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6F1" w:rsidRDefault="001116F1" w:rsidP="00EE4331">
      <w:pPr>
        <w:rPr>
          <w:rtl/>
        </w:rPr>
      </w:pPr>
    </w:p>
    <w:p w:rsidR="001116F1" w:rsidRDefault="001116F1" w:rsidP="001838D2">
      <w:pPr>
        <w:rPr>
          <w:rtl/>
        </w:rPr>
      </w:pPr>
      <w:bookmarkStart w:id="0" w:name="ET_typistreplace_אחרי_כן_טר_12_34_9"/>
      <w:r>
        <w:rPr>
          <w:rFonts w:hint="cs"/>
          <w:rtl/>
        </w:rPr>
        <w:t>דברי הכנסת</w:t>
      </w:r>
    </w:p>
    <w:p w:rsidR="001116F1" w:rsidRDefault="001116F1" w:rsidP="001838D2">
      <w:pPr>
        <w:rPr>
          <w:rtl/>
        </w:rPr>
      </w:pPr>
      <w:r>
        <w:rPr>
          <w:rFonts w:hint="cs"/>
          <w:rtl/>
        </w:rPr>
        <w:t>חוברת י"ט</w:t>
      </w:r>
    </w:p>
    <w:p w:rsidR="001116F1" w:rsidRDefault="001116F1" w:rsidP="001838D2">
      <w:pPr>
        <w:rPr>
          <w:rtl/>
        </w:rPr>
      </w:pPr>
      <w:r>
        <w:rPr>
          <w:rFonts w:hint="cs"/>
          <w:rtl/>
        </w:rPr>
        <w:t>ישיבה נ"ח</w:t>
      </w:r>
      <w:r w:rsidRPr="001838D2">
        <w:rPr>
          <w:rtl/>
        </w:rPr>
        <w:t xml:space="preserve"> </w:t>
      </w:r>
      <w:bookmarkEnd w:id="0"/>
      <w:r>
        <w:rPr>
          <w:rtl/>
        </w:rPr>
        <w:t xml:space="preserve"> </w:t>
      </w:r>
    </w:p>
    <w:p w:rsidR="001116F1" w:rsidRDefault="001116F1" w:rsidP="00277C2A"/>
    <w:p w:rsidR="001116F1" w:rsidRPr="00770E9B"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 w:rsidR="001116F1" w:rsidRDefault="001116F1" w:rsidP="00277C2A">
      <w:pPr>
        <w:pStyle w:val="ac"/>
        <w:rPr>
          <w:rtl/>
        </w:rPr>
      </w:pPr>
      <w:bookmarkStart w:id="1" w:name="_Toc46391285"/>
      <w:bookmarkStart w:id="2" w:name="_Toc46396669"/>
      <w:bookmarkStart w:id="3" w:name="_Toc46397265"/>
      <w:r>
        <w:rPr>
          <w:rtl/>
        </w:rPr>
        <w:t>הישיבה ה</w:t>
      </w:r>
      <w:r>
        <w:rPr>
          <w:rFonts w:hint="cs"/>
          <w:rtl/>
        </w:rPr>
        <w:t>חמישים</w:t>
      </w:r>
      <w:r>
        <w:rPr>
          <w:rtl/>
        </w:rPr>
        <w:t>-</w:t>
      </w:r>
      <w:r>
        <w:rPr>
          <w:rFonts w:hint="cs"/>
          <w:rtl/>
        </w:rPr>
        <w:t>ושמונה</w:t>
      </w:r>
      <w:r>
        <w:rPr>
          <w:rtl/>
        </w:rPr>
        <w:t xml:space="preserve"> של הכנסת העשרים-ושלוש</w:t>
      </w:r>
      <w:bookmarkEnd w:id="1"/>
      <w:bookmarkEnd w:id="2"/>
      <w:bookmarkEnd w:id="3"/>
    </w:p>
    <w:p w:rsidR="001116F1" w:rsidRDefault="001116F1" w:rsidP="00277C2A">
      <w:pPr>
        <w:pStyle w:val="ad"/>
        <w:rPr>
          <w:rtl/>
        </w:rPr>
      </w:pPr>
      <w:bookmarkStart w:id="4" w:name="_Toc46391286"/>
      <w:bookmarkStart w:id="5" w:name="_Toc46396670"/>
      <w:bookmarkStart w:id="6" w:name="_Toc46397266"/>
      <w:r>
        <w:rPr>
          <w:rtl/>
        </w:rPr>
        <w:t>יום רביעי, א' באב התש"ף (22 ביולי 2020)</w:t>
      </w:r>
      <w:bookmarkEnd w:id="4"/>
      <w:bookmarkEnd w:id="5"/>
      <w:bookmarkEnd w:id="6"/>
    </w:p>
    <w:p w:rsidR="001116F1" w:rsidRDefault="001116F1" w:rsidP="00277C2A">
      <w:pPr>
        <w:pStyle w:val="ae"/>
        <w:rPr>
          <w:rtl/>
        </w:rPr>
      </w:pPr>
      <w:r>
        <w:rPr>
          <w:rtl/>
        </w:rPr>
        <w:t>ירושלים, הכנסת, שעה 11:00</w:t>
      </w:r>
    </w:p>
    <w:p w:rsidR="00770E9B" w:rsidRDefault="00770E9B">
      <w:pPr>
        <w:bidi w:val="0"/>
        <w:spacing w:line="240" w:lineRule="auto"/>
        <w:ind w:firstLine="0"/>
        <w:jc w:val="left"/>
      </w:pPr>
      <w:r>
        <w:br w:type="page"/>
      </w:r>
    </w:p>
    <w:p w:rsidR="00881B24" w:rsidRDefault="00770E9B" w:rsidP="00356BED">
      <w:pPr>
        <w:jc w:val="center"/>
        <w:rPr>
          <w:rFonts w:asciiTheme="minorHAnsi" w:eastAsiaTheme="minorEastAsia" w:hAnsiTheme="minorHAnsi" w:cstheme="minorBidi"/>
          <w:noProof/>
        </w:rPr>
      </w:pPr>
      <w:r w:rsidRPr="00770E9B">
        <w:rPr>
          <w:b/>
          <w:bCs/>
          <w:sz w:val="32"/>
          <w:szCs w:val="32"/>
          <w:u w:val="single"/>
          <w:rtl/>
        </w:rPr>
        <w:lastRenderedPageBreak/>
        <w:t xml:space="preserve">תוכן </w:t>
      </w:r>
      <w:r w:rsidRPr="00770E9B">
        <w:rPr>
          <w:rFonts w:hint="cs"/>
          <w:b/>
          <w:bCs/>
          <w:sz w:val="32"/>
          <w:szCs w:val="32"/>
          <w:u w:val="single"/>
          <w:rtl/>
        </w:rPr>
        <w:t>ה</w:t>
      </w:r>
      <w:r w:rsidRPr="00770E9B">
        <w:rPr>
          <w:b/>
          <w:bCs/>
          <w:sz w:val="32"/>
          <w:szCs w:val="32"/>
          <w:u w:val="single"/>
          <w:rtl/>
        </w:rPr>
        <w:t>עניינים</w:t>
      </w:r>
      <w:r w:rsidR="00881B24">
        <w:rPr>
          <w:rtl/>
        </w:rPr>
        <w:fldChar w:fldCharType="begin"/>
      </w:r>
      <w:r w:rsidR="00881B24">
        <w:rPr>
          <w:rtl/>
        </w:rPr>
        <w:instrText xml:space="preserve"> </w:instrText>
      </w:r>
      <w:r w:rsidR="00881B24">
        <w:instrText>TOC</w:instrText>
      </w:r>
      <w:r w:rsidR="00881B24">
        <w:rPr>
          <w:rtl/>
        </w:rPr>
        <w:instrText xml:space="preserve"> \</w:instrText>
      </w:r>
      <w:r w:rsidR="00881B24">
        <w:instrText>o "1-9" \h \z \t</w:instrText>
      </w:r>
      <w:r w:rsidR="00881B24">
        <w:rPr>
          <w:rtl/>
        </w:rPr>
        <w:instrText xml:space="preserve"> "דובר,2,נושא,1,שאילתה,1" </w:instrText>
      </w:r>
      <w:r w:rsidR="00881B24">
        <w:rPr>
          <w:rtl/>
        </w:rPr>
        <w:fldChar w:fldCharType="separate"/>
      </w:r>
    </w:p>
    <w:p w:rsidR="00881B24" w:rsidRDefault="00057EA1" w:rsidP="00881B24">
      <w:pPr>
        <w:pStyle w:val="TOC1"/>
        <w:rPr>
          <w:rFonts w:asciiTheme="minorHAnsi" w:eastAsiaTheme="minorEastAsia" w:hAnsiTheme="minorHAnsi" w:cstheme="minorBidi"/>
          <w:noProof/>
        </w:rPr>
      </w:pPr>
      <w:hyperlink w:anchor="_Toc46397267" w:history="1">
        <w:r w:rsidR="00881B24" w:rsidRPr="00930F1A">
          <w:rPr>
            <w:rStyle w:val="Hyperlink"/>
            <w:noProof/>
            <w:rtl/>
          </w:rPr>
          <w:t>שאילתות דחופות</w:t>
        </w:r>
        <w:r w:rsidR="00881B24">
          <w:rPr>
            <w:noProof/>
            <w:webHidden/>
          </w:rPr>
          <w:tab/>
        </w:r>
        <w:r w:rsidR="00881B24">
          <w:rPr>
            <w:rStyle w:val="Hyperlink"/>
            <w:noProof/>
            <w:rtl/>
          </w:rPr>
          <w:fldChar w:fldCharType="begin"/>
        </w:r>
        <w:r w:rsidR="00881B24">
          <w:rPr>
            <w:noProof/>
            <w:webHidden/>
          </w:rPr>
          <w:instrText xml:space="preserve"> PAGEREF _Toc46397267 \h </w:instrText>
        </w:r>
        <w:r w:rsidR="00881B24">
          <w:rPr>
            <w:rStyle w:val="Hyperlink"/>
            <w:noProof/>
            <w:rtl/>
          </w:rPr>
        </w:r>
        <w:r w:rsidR="00881B24">
          <w:rPr>
            <w:rStyle w:val="Hyperlink"/>
            <w:noProof/>
            <w:rtl/>
          </w:rPr>
          <w:fldChar w:fldCharType="separate"/>
        </w:r>
        <w:r w:rsidR="00137A1B">
          <w:rPr>
            <w:noProof/>
            <w:webHidden/>
            <w:rtl/>
          </w:rPr>
          <w:t>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68" w:history="1">
        <w:r w:rsidR="00881B24" w:rsidRPr="00930F1A">
          <w:rPr>
            <w:rStyle w:val="Hyperlink"/>
            <w:noProof/>
            <w:rtl/>
          </w:rPr>
          <w:t>38. חוקרים אפידמיולוגיים דוברי ערבית והיערכות לחג הקורבן</w:t>
        </w:r>
        <w:r w:rsidR="00881B24">
          <w:rPr>
            <w:noProof/>
            <w:webHidden/>
          </w:rPr>
          <w:tab/>
        </w:r>
        <w:r w:rsidR="00881B24">
          <w:rPr>
            <w:rStyle w:val="Hyperlink"/>
            <w:noProof/>
            <w:rtl/>
          </w:rPr>
          <w:fldChar w:fldCharType="begin"/>
        </w:r>
        <w:r w:rsidR="00881B24">
          <w:rPr>
            <w:noProof/>
            <w:webHidden/>
          </w:rPr>
          <w:instrText xml:space="preserve"> PAGEREF _Toc46397268 \h </w:instrText>
        </w:r>
        <w:r w:rsidR="00881B24">
          <w:rPr>
            <w:rStyle w:val="Hyperlink"/>
            <w:noProof/>
            <w:rtl/>
          </w:rPr>
        </w:r>
        <w:r w:rsidR="00881B24">
          <w:rPr>
            <w:rStyle w:val="Hyperlink"/>
            <w:noProof/>
            <w:rtl/>
          </w:rPr>
          <w:fldChar w:fldCharType="separate"/>
        </w:r>
        <w:r w:rsidR="00137A1B">
          <w:rPr>
            <w:noProof/>
            <w:webHidden/>
            <w:rtl/>
          </w:rPr>
          <w:t>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69" w:history="1">
        <w:r w:rsidR="00881B24" w:rsidRPr="00930F1A">
          <w:rPr>
            <w:rStyle w:val="Hyperlink"/>
            <w:noProof/>
            <w:rtl/>
          </w:rPr>
          <w:t>היבה יזבק (הרשימה המשותפת):</w:t>
        </w:r>
        <w:r w:rsidR="00881B24">
          <w:rPr>
            <w:noProof/>
            <w:webHidden/>
          </w:rPr>
          <w:tab/>
        </w:r>
        <w:r w:rsidR="00881B24">
          <w:rPr>
            <w:rStyle w:val="Hyperlink"/>
            <w:noProof/>
            <w:rtl/>
          </w:rPr>
          <w:fldChar w:fldCharType="begin"/>
        </w:r>
        <w:r w:rsidR="00881B24">
          <w:rPr>
            <w:noProof/>
            <w:webHidden/>
          </w:rPr>
          <w:instrText xml:space="preserve"> PAGEREF _Toc46397269 \h </w:instrText>
        </w:r>
        <w:r w:rsidR="00881B24">
          <w:rPr>
            <w:rStyle w:val="Hyperlink"/>
            <w:noProof/>
            <w:rtl/>
          </w:rPr>
        </w:r>
        <w:r w:rsidR="00881B24">
          <w:rPr>
            <w:rStyle w:val="Hyperlink"/>
            <w:noProof/>
            <w:rtl/>
          </w:rPr>
          <w:fldChar w:fldCharType="separate"/>
        </w:r>
        <w:r w:rsidR="00137A1B">
          <w:rPr>
            <w:noProof/>
            <w:webHidden/>
            <w:rtl/>
          </w:rPr>
          <w:t>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0" w:history="1">
        <w:r w:rsidR="00881B24" w:rsidRPr="00930F1A">
          <w:rPr>
            <w:rStyle w:val="Hyperlink"/>
            <w:noProof/>
            <w:rtl/>
          </w:rPr>
          <w:t>סגן שר הבריאות יואב קיש:</w:t>
        </w:r>
        <w:r w:rsidR="00881B24">
          <w:rPr>
            <w:noProof/>
            <w:webHidden/>
          </w:rPr>
          <w:tab/>
        </w:r>
        <w:r w:rsidR="00881B24">
          <w:rPr>
            <w:rStyle w:val="Hyperlink"/>
            <w:noProof/>
            <w:rtl/>
          </w:rPr>
          <w:fldChar w:fldCharType="begin"/>
        </w:r>
        <w:r w:rsidR="00881B24">
          <w:rPr>
            <w:noProof/>
            <w:webHidden/>
          </w:rPr>
          <w:instrText xml:space="preserve"> PAGEREF _Toc46397270 \h </w:instrText>
        </w:r>
        <w:r w:rsidR="00881B24">
          <w:rPr>
            <w:rStyle w:val="Hyperlink"/>
            <w:noProof/>
            <w:rtl/>
          </w:rPr>
        </w:r>
        <w:r w:rsidR="00881B24">
          <w:rPr>
            <w:rStyle w:val="Hyperlink"/>
            <w:noProof/>
            <w:rtl/>
          </w:rPr>
          <w:fldChar w:fldCharType="separate"/>
        </w:r>
        <w:r w:rsidR="00137A1B">
          <w:rPr>
            <w:noProof/>
            <w:webHidden/>
            <w:rtl/>
          </w:rPr>
          <w:t>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1" w:history="1">
        <w:r w:rsidR="00881B24" w:rsidRPr="00930F1A">
          <w:rPr>
            <w:rStyle w:val="Hyperlink"/>
            <w:noProof/>
            <w:rtl/>
          </w:rPr>
          <w:t>אחמד טיבי (הרשימה המשותפת):</w:t>
        </w:r>
        <w:r w:rsidR="00881B24">
          <w:rPr>
            <w:noProof/>
            <w:webHidden/>
          </w:rPr>
          <w:tab/>
        </w:r>
        <w:r w:rsidR="00881B24">
          <w:rPr>
            <w:rStyle w:val="Hyperlink"/>
            <w:noProof/>
            <w:rtl/>
          </w:rPr>
          <w:fldChar w:fldCharType="begin"/>
        </w:r>
        <w:r w:rsidR="00881B24">
          <w:rPr>
            <w:noProof/>
            <w:webHidden/>
          </w:rPr>
          <w:instrText xml:space="preserve"> PAGEREF _Toc46397271 \h </w:instrText>
        </w:r>
        <w:r w:rsidR="00881B24">
          <w:rPr>
            <w:rStyle w:val="Hyperlink"/>
            <w:noProof/>
            <w:rtl/>
          </w:rPr>
        </w:r>
        <w:r w:rsidR="00881B24">
          <w:rPr>
            <w:rStyle w:val="Hyperlink"/>
            <w:noProof/>
            <w:rtl/>
          </w:rPr>
          <w:fldChar w:fldCharType="separate"/>
        </w:r>
        <w:r w:rsidR="00137A1B">
          <w:rPr>
            <w:noProof/>
            <w:webHidden/>
            <w:rtl/>
          </w:rPr>
          <w:t>13</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72" w:history="1">
        <w:r w:rsidR="00881B24" w:rsidRPr="00930F1A">
          <w:rPr>
            <w:rStyle w:val="Hyperlink"/>
            <w:noProof/>
            <w:rtl/>
          </w:rPr>
          <w:t>40. תקציב עבור שימור וטיפוח גבעת הפרחים – האתר להנצחת שבע הנערות מבית שמש שנרצחו</w:t>
        </w:r>
        <w:r w:rsidR="00881B24">
          <w:rPr>
            <w:noProof/>
            <w:webHidden/>
          </w:rPr>
          <w:tab/>
        </w:r>
        <w:r w:rsidR="00881B24">
          <w:rPr>
            <w:rStyle w:val="Hyperlink"/>
            <w:noProof/>
            <w:rtl/>
          </w:rPr>
          <w:fldChar w:fldCharType="begin"/>
        </w:r>
        <w:r w:rsidR="00881B24">
          <w:rPr>
            <w:noProof/>
            <w:webHidden/>
          </w:rPr>
          <w:instrText xml:space="preserve"> PAGEREF _Toc46397272 \h </w:instrText>
        </w:r>
        <w:r w:rsidR="00881B24">
          <w:rPr>
            <w:rStyle w:val="Hyperlink"/>
            <w:noProof/>
            <w:rtl/>
          </w:rPr>
        </w:r>
        <w:r w:rsidR="00881B24">
          <w:rPr>
            <w:rStyle w:val="Hyperlink"/>
            <w:noProof/>
            <w:rtl/>
          </w:rPr>
          <w:fldChar w:fldCharType="separate"/>
        </w:r>
        <w:r w:rsidR="00137A1B">
          <w:rPr>
            <w:noProof/>
            <w:webHidden/>
            <w:rtl/>
          </w:rPr>
          <w:t>15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3" w:history="1">
        <w:r w:rsidR="00881B24" w:rsidRPr="00930F1A">
          <w:rPr>
            <w:rStyle w:val="Hyperlink"/>
            <w:noProof/>
            <w:rtl/>
          </w:rPr>
          <w:t>משה אבוטבול (ש"ס):</w:t>
        </w:r>
        <w:r w:rsidR="00881B24">
          <w:rPr>
            <w:noProof/>
            <w:webHidden/>
          </w:rPr>
          <w:tab/>
        </w:r>
        <w:r w:rsidR="00881B24">
          <w:rPr>
            <w:rStyle w:val="Hyperlink"/>
            <w:noProof/>
            <w:rtl/>
          </w:rPr>
          <w:fldChar w:fldCharType="begin"/>
        </w:r>
        <w:r w:rsidR="00881B24">
          <w:rPr>
            <w:noProof/>
            <w:webHidden/>
          </w:rPr>
          <w:instrText xml:space="preserve"> PAGEREF _Toc46397273 \h </w:instrText>
        </w:r>
        <w:r w:rsidR="00881B24">
          <w:rPr>
            <w:rStyle w:val="Hyperlink"/>
            <w:noProof/>
            <w:rtl/>
          </w:rPr>
        </w:r>
        <w:r w:rsidR="00881B24">
          <w:rPr>
            <w:rStyle w:val="Hyperlink"/>
            <w:noProof/>
            <w:rtl/>
          </w:rPr>
          <w:fldChar w:fldCharType="separate"/>
        </w:r>
        <w:r w:rsidR="00137A1B">
          <w:rPr>
            <w:noProof/>
            <w:webHidden/>
            <w:rtl/>
          </w:rPr>
          <w:t>16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4" w:history="1">
        <w:r w:rsidR="00881B24" w:rsidRPr="00930F1A">
          <w:rPr>
            <w:rStyle w:val="Hyperlink"/>
            <w:noProof/>
            <w:rtl/>
          </w:rPr>
          <w:t>סגן שר החינוך מאיר פרוש:</w:t>
        </w:r>
        <w:r w:rsidR="00881B24">
          <w:rPr>
            <w:noProof/>
            <w:webHidden/>
          </w:rPr>
          <w:tab/>
        </w:r>
        <w:r w:rsidR="00881B24">
          <w:rPr>
            <w:rStyle w:val="Hyperlink"/>
            <w:noProof/>
            <w:rtl/>
          </w:rPr>
          <w:fldChar w:fldCharType="begin"/>
        </w:r>
        <w:r w:rsidR="00881B24">
          <w:rPr>
            <w:noProof/>
            <w:webHidden/>
          </w:rPr>
          <w:instrText xml:space="preserve"> PAGEREF _Toc46397274 \h </w:instrText>
        </w:r>
        <w:r w:rsidR="00881B24">
          <w:rPr>
            <w:rStyle w:val="Hyperlink"/>
            <w:noProof/>
            <w:rtl/>
          </w:rPr>
        </w:r>
        <w:r w:rsidR="00881B24">
          <w:rPr>
            <w:rStyle w:val="Hyperlink"/>
            <w:noProof/>
            <w:rtl/>
          </w:rPr>
          <w:fldChar w:fldCharType="separate"/>
        </w:r>
        <w:r w:rsidR="00137A1B">
          <w:rPr>
            <w:noProof/>
            <w:webHidden/>
            <w:rtl/>
          </w:rPr>
          <w:t>17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5" w:history="1">
        <w:r w:rsidR="00881B24" w:rsidRPr="00930F1A">
          <w:rPr>
            <w:rStyle w:val="Hyperlink"/>
            <w:noProof/>
            <w:rtl/>
          </w:rPr>
          <w:t>יאיר גולן (מרצ):</w:t>
        </w:r>
        <w:r w:rsidR="00881B24">
          <w:rPr>
            <w:noProof/>
            <w:webHidden/>
          </w:rPr>
          <w:tab/>
        </w:r>
        <w:r w:rsidR="00881B24">
          <w:rPr>
            <w:rStyle w:val="Hyperlink"/>
            <w:noProof/>
            <w:rtl/>
          </w:rPr>
          <w:fldChar w:fldCharType="begin"/>
        </w:r>
        <w:r w:rsidR="00881B24">
          <w:rPr>
            <w:noProof/>
            <w:webHidden/>
          </w:rPr>
          <w:instrText xml:space="preserve"> PAGEREF _Toc46397275 \h </w:instrText>
        </w:r>
        <w:r w:rsidR="00881B24">
          <w:rPr>
            <w:rStyle w:val="Hyperlink"/>
            <w:noProof/>
            <w:rtl/>
          </w:rPr>
        </w:r>
        <w:r w:rsidR="00881B24">
          <w:rPr>
            <w:rStyle w:val="Hyperlink"/>
            <w:noProof/>
            <w:rtl/>
          </w:rPr>
          <w:fldChar w:fldCharType="separate"/>
        </w:r>
        <w:r w:rsidR="00137A1B">
          <w:rPr>
            <w:noProof/>
            <w:webHidden/>
            <w:rtl/>
          </w:rPr>
          <w:t>19</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76" w:history="1">
        <w:r w:rsidR="00881B24" w:rsidRPr="00930F1A">
          <w:rPr>
            <w:rStyle w:val="Hyperlink"/>
            <w:noProof/>
            <w:rtl/>
            <w:lang w:eastAsia="he-IL"/>
          </w:rPr>
          <w:t>41. זכאות לדמי אבטלה לגילאי 18–20</w:t>
        </w:r>
        <w:r w:rsidR="00881B24">
          <w:rPr>
            <w:noProof/>
            <w:webHidden/>
          </w:rPr>
          <w:tab/>
        </w:r>
        <w:r w:rsidR="00881B24">
          <w:rPr>
            <w:rStyle w:val="Hyperlink"/>
            <w:noProof/>
            <w:rtl/>
          </w:rPr>
          <w:fldChar w:fldCharType="begin"/>
        </w:r>
        <w:r w:rsidR="00881B24">
          <w:rPr>
            <w:noProof/>
            <w:webHidden/>
          </w:rPr>
          <w:instrText xml:space="preserve"> PAGEREF _Toc46397276 \h </w:instrText>
        </w:r>
        <w:r w:rsidR="00881B24">
          <w:rPr>
            <w:rStyle w:val="Hyperlink"/>
            <w:noProof/>
            <w:rtl/>
          </w:rPr>
        </w:r>
        <w:r w:rsidR="00881B24">
          <w:rPr>
            <w:rStyle w:val="Hyperlink"/>
            <w:noProof/>
            <w:rtl/>
          </w:rPr>
          <w:fldChar w:fldCharType="separate"/>
        </w:r>
        <w:r w:rsidR="00137A1B">
          <w:rPr>
            <w:noProof/>
            <w:webHidden/>
            <w:rtl/>
          </w:rPr>
          <w:t>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7" w:history="1">
        <w:r w:rsidR="00881B24" w:rsidRPr="00930F1A">
          <w:rPr>
            <w:rStyle w:val="Hyperlink"/>
            <w:noProof/>
            <w:rtl/>
          </w:rPr>
          <w:t>יוסף ג'בארין (הרשימה המשותפת):</w:t>
        </w:r>
        <w:r w:rsidR="00881B24">
          <w:rPr>
            <w:noProof/>
            <w:webHidden/>
          </w:rPr>
          <w:tab/>
        </w:r>
        <w:r w:rsidR="00881B24">
          <w:rPr>
            <w:rStyle w:val="Hyperlink"/>
            <w:noProof/>
            <w:rtl/>
          </w:rPr>
          <w:fldChar w:fldCharType="begin"/>
        </w:r>
        <w:r w:rsidR="00881B24">
          <w:rPr>
            <w:noProof/>
            <w:webHidden/>
          </w:rPr>
          <w:instrText xml:space="preserve"> PAGEREF _Toc46397277 \h </w:instrText>
        </w:r>
        <w:r w:rsidR="00881B24">
          <w:rPr>
            <w:rStyle w:val="Hyperlink"/>
            <w:noProof/>
            <w:rtl/>
          </w:rPr>
        </w:r>
        <w:r w:rsidR="00881B24">
          <w:rPr>
            <w:rStyle w:val="Hyperlink"/>
            <w:noProof/>
            <w:rtl/>
          </w:rPr>
          <w:fldChar w:fldCharType="separate"/>
        </w:r>
        <w:r w:rsidR="00137A1B">
          <w:rPr>
            <w:noProof/>
            <w:webHidden/>
            <w:rtl/>
          </w:rPr>
          <w:t>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8" w:history="1">
        <w:r w:rsidR="00881B24" w:rsidRPr="00930F1A">
          <w:rPr>
            <w:rStyle w:val="Hyperlink"/>
            <w:noProof/>
            <w:rtl/>
          </w:rPr>
          <w:t>סגן שר העבודה, הרווחה והשירותים החברתיים משולם נהרי:</w:t>
        </w:r>
        <w:r w:rsidR="00881B24">
          <w:rPr>
            <w:noProof/>
            <w:webHidden/>
          </w:rPr>
          <w:tab/>
        </w:r>
        <w:r w:rsidR="00881B24">
          <w:rPr>
            <w:rStyle w:val="Hyperlink"/>
            <w:noProof/>
            <w:rtl/>
          </w:rPr>
          <w:fldChar w:fldCharType="begin"/>
        </w:r>
        <w:r w:rsidR="00881B24">
          <w:rPr>
            <w:noProof/>
            <w:webHidden/>
          </w:rPr>
          <w:instrText xml:space="preserve"> PAGEREF _Toc46397278 \h </w:instrText>
        </w:r>
        <w:r w:rsidR="00881B24">
          <w:rPr>
            <w:rStyle w:val="Hyperlink"/>
            <w:noProof/>
            <w:rtl/>
          </w:rPr>
        </w:r>
        <w:r w:rsidR="00881B24">
          <w:rPr>
            <w:rStyle w:val="Hyperlink"/>
            <w:noProof/>
            <w:rtl/>
          </w:rPr>
          <w:fldChar w:fldCharType="separate"/>
        </w:r>
        <w:r w:rsidR="00137A1B">
          <w:rPr>
            <w:noProof/>
            <w:webHidden/>
            <w:rtl/>
          </w:rPr>
          <w:t>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79" w:history="1">
        <w:r w:rsidR="00881B24" w:rsidRPr="00930F1A">
          <w:rPr>
            <w:rStyle w:val="Hyperlink"/>
            <w:noProof/>
            <w:rtl/>
          </w:rPr>
          <w:t>אליהו ברוכי (יהדות התורה):</w:t>
        </w:r>
        <w:r w:rsidR="00881B24">
          <w:rPr>
            <w:noProof/>
            <w:webHidden/>
          </w:rPr>
          <w:tab/>
        </w:r>
        <w:r w:rsidR="00881B24">
          <w:rPr>
            <w:rStyle w:val="Hyperlink"/>
            <w:noProof/>
            <w:rtl/>
          </w:rPr>
          <w:fldChar w:fldCharType="begin"/>
        </w:r>
        <w:r w:rsidR="00881B24">
          <w:rPr>
            <w:noProof/>
            <w:webHidden/>
          </w:rPr>
          <w:instrText xml:space="preserve"> PAGEREF _Toc46397279 \h </w:instrText>
        </w:r>
        <w:r w:rsidR="00881B24">
          <w:rPr>
            <w:rStyle w:val="Hyperlink"/>
            <w:noProof/>
            <w:rtl/>
          </w:rPr>
        </w:r>
        <w:r w:rsidR="00881B24">
          <w:rPr>
            <w:rStyle w:val="Hyperlink"/>
            <w:noProof/>
            <w:rtl/>
          </w:rPr>
          <w:fldChar w:fldCharType="separate"/>
        </w:r>
        <w:r w:rsidR="00137A1B">
          <w:rPr>
            <w:noProof/>
            <w:webHidden/>
            <w:rtl/>
          </w:rPr>
          <w:t>26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0" w:history="1">
        <w:r w:rsidR="00881B24" w:rsidRPr="00930F1A">
          <w:rPr>
            <w:rStyle w:val="Hyperlink"/>
            <w:noProof/>
            <w:rtl/>
          </w:rPr>
          <w:t>עאידה תומא סלימאן (הרשימה המשותפת):</w:t>
        </w:r>
        <w:r w:rsidR="00881B24">
          <w:rPr>
            <w:noProof/>
            <w:webHidden/>
          </w:rPr>
          <w:tab/>
        </w:r>
        <w:r w:rsidR="00881B24">
          <w:rPr>
            <w:rStyle w:val="Hyperlink"/>
            <w:noProof/>
            <w:rtl/>
          </w:rPr>
          <w:fldChar w:fldCharType="begin"/>
        </w:r>
        <w:r w:rsidR="00881B24">
          <w:rPr>
            <w:noProof/>
            <w:webHidden/>
          </w:rPr>
          <w:instrText xml:space="preserve"> PAGEREF _Toc46397280 \h </w:instrText>
        </w:r>
        <w:r w:rsidR="00881B24">
          <w:rPr>
            <w:rStyle w:val="Hyperlink"/>
            <w:noProof/>
            <w:rtl/>
          </w:rPr>
        </w:r>
        <w:r w:rsidR="00881B24">
          <w:rPr>
            <w:rStyle w:val="Hyperlink"/>
            <w:noProof/>
            <w:rtl/>
          </w:rPr>
          <w:fldChar w:fldCharType="separate"/>
        </w:r>
        <w:r w:rsidR="00137A1B">
          <w:rPr>
            <w:noProof/>
            <w:webHidden/>
            <w:rtl/>
          </w:rPr>
          <w:t>27</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81" w:history="1">
        <w:r w:rsidR="00881B24" w:rsidRPr="00930F1A">
          <w:rPr>
            <w:rStyle w:val="Hyperlink"/>
            <w:noProof/>
            <w:rtl/>
            <w:lang w:eastAsia="he-IL"/>
          </w:rPr>
          <w:t>שאילתות ותשובות</w:t>
        </w:r>
        <w:r w:rsidR="00881B24">
          <w:rPr>
            <w:noProof/>
            <w:webHidden/>
          </w:rPr>
          <w:tab/>
        </w:r>
        <w:r w:rsidR="00881B24">
          <w:rPr>
            <w:rStyle w:val="Hyperlink"/>
            <w:noProof/>
            <w:rtl/>
          </w:rPr>
          <w:fldChar w:fldCharType="begin"/>
        </w:r>
        <w:r w:rsidR="00881B24">
          <w:rPr>
            <w:noProof/>
            <w:webHidden/>
          </w:rPr>
          <w:instrText xml:space="preserve"> PAGEREF _Toc46397281 \h </w:instrText>
        </w:r>
        <w:r w:rsidR="00881B24">
          <w:rPr>
            <w:rStyle w:val="Hyperlink"/>
            <w:noProof/>
            <w:rtl/>
          </w:rPr>
        </w:r>
        <w:r w:rsidR="00881B24">
          <w:rPr>
            <w:rStyle w:val="Hyperlink"/>
            <w:noProof/>
            <w:rtl/>
          </w:rPr>
          <w:fldChar w:fldCharType="separate"/>
        </w:r>
        <w:r w:rsidR="00137A1B">
          <w:rPr>
            <w:noProof/>
            <w:webHidden/>
            <w:rtl/>
          </w:rPr>
          <w:t>29</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82" w:history="1">
        <w:r w:rsidR="00881B24" w:rsidRPr="00930F1A">
          <w:rPr>
            <w:rStyle w:val="Hyperlink"/>
            <w:noProof/>
            <w:rtl/>
            <w:lang w:eastAsia="he-IL"/>
          </w:rPr>
          <w:t>107. תאונות עבודה</w:t>
        </w:r>
        <w:r w:rsidR="00881B24">
          <w:rPr>
            <w:noProof/>
            <w:webHidden/>
          </w:rPr>
          <w:tab/>
        </w:r>
        <w:r w:rsidR="00881B24">
          <w:rPr>
            <w:rStyle w:val="Hyperlink"/>
            <w:noProof/>
            <w:rtl/>
          </w:rPr>
          <w:fldChar w:fldCharType="begin"/>
        </w:r>
        <w:r w:rsidR="00881B24">
          <w:rPr>
            <w:noProof/>
            <w:webHidden/>
          </w:rPr>
          <w:instrText xml:space="preserve"> PAGEREF _Toc46397282 \h </w:instrText>
        </w:r>
        <w:r w:rsidR="00881B24">
          <w:rPr>
            <w:rStyle w:val="Hyperlink"/>
            <w:noProof/>
            <w:rtl/>
          </w:rPr>
        </w:r>
        <w:r w:rsidR="00881B24">
          <w:rPr>
            <w:rStyle w:val="Hyperlink"/>
            <w:noProof/>
            <w:rtl/>
          </w:rPr>
          <w:fldChar w:fldCharType="separate"/>
        </w:r>
        <w:r w:rsidR="00137A1B">
          <w:rPr>
            <w:noProof/>
            <w:webHidden/>
            <w:rtl/>
          </w:rPr>
          <w:t>29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3" w:history="1">
        <w:r w:rsidR="00881B24" w:rsidRPr="00930F1A">
          <w:rPr>
            <w:rStyle w:val="Hyperlink"/>
            <w:noProof/>
            <w:rtl/>
          </w:rPr>
          <w:t>אוסאמה סעדי (הרשימה המשותפת):</w:t>
        </w:r>
        <w:r w:rsidR="00881B24">
          <w:rPr>
            <w:noProof/>
            <w:webHidden/>
          </w:rPr>
          <w:tab/>
        </w:r>
        <w:r w:rsidR="00881B24">
          <w:rPr>
            <w:rStyle w:val="Hyperlink"/>
            <w:noProof/>
            <w:rtl/>
          </w:rPr>
          <w:fldChar w:fldCharType="begin"/>
        </w:r>
        <w:r w:rsidR="00881B24">
          <w:rPr>
            <w:noProof/>
            <w:webHidden/>
          </w:rPr>
          <w:instrText xml:space="preserve"> PAGEREF _Toc46397283 \h </w:instrText>
        </w:r>
        <w:r w:rsidR="00881B24">
          <w:rPr>
            <w:rStyle w:val="Hyperlink"/>
            <w:noProof/>
            <w:rtl/>
          </w:rPr>
        </w:r>
        <w:r w:rsidR="00881B24">
          <w:rPr>
            <w:rStyle w:val="Hyperlink"/>
            <w:noProof/>
            <w:rtl/>
          </w:rPr>
          <w:fldChar w:fldCharType="separate"/>
        </w:r>
        <w:r w:rsidR="00137A1B">
          <w:rPr>
            <w:noProof/>
            <w:webHidden/>
            <w:rtl/>
          </w:rPr>
          <w:t>29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4" w:history="1">
        <w:r w:rsidR="00881B24" w:rsidRPr="00930F1A">
          <w:rPr>
            <w:rStyle w:val="Hyperlink"/>
            <w:noProof/>
            <w:rtl/>
          </w:rPr>
          <w:t>סגן שר העבודה, הרווחה והשירותים החברתיים משולם נהרי:</w:t>
        </w:r>
        <w:r w:rsidR="00881B24">
          <w:rPr>
            <w:noProof/>
            <w:webHidden/>
          </w:rPr>
          <w:tab/>
        </w:r>
        <w:r w:rsidR="00881B24">
          <w:rPr>
            <w:rStyle w:val="Hyperlink"/>
            <w:noProof/>
            <w:rtl/>
          </w:rPr>
          <w:fldChar w:fldCharType="begin"/>
        </w:r>
        <w:r w:rsidR="00881B24">
          <w:rPr>
            <w:noProof/>
            <w:webHidden/>
          </w:rPr>
          <w:instrText xml:space="preserve"> PAGEREF _Toc46397284 \h </w:instrText>
        </w:r>
        <w:r w:rsidR="00881B24">
          <w:rPr>
            <w:rStyle w:val="Hyperlink"/>
            <w:noProof/>
            <w:rtl/>
          </w:rPr>
        </w:r>
        <w:r w:rsidR="00881B24">
          <w:rPr>
            <w:rStyle w:val="Hyperlink"/>
            <w:noProof/>
            <w:rtl/>
          </w:rPr>
          <w:fldChar w:fldCharType="separate"/>
        </w:r>
        <w:r w:rsidR="00137A1B">
          <w:rPr>
            <w:noProof/>
            <w:webHidden/>
            <w:rtl/>
          </w:rPr>
          <w:t>31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5" w:history="1">
        <w:r w:rsidR="00881B24" w:rsidRPr="00930F1A">
          <w:rPr>
            <w:rStyle w:val="Hyperlink"/>
            <w:noProof/>
            <w:rtl/>
          </w:rPr>
          <w:t>שר המשפטים אבי ניסנקורן:</w:t>
        </w:r>
        <w:r w:rsidR="00881B24">
          <w:rPr>
            <w:noProof/>
            <w:webHidden/>
          </w:rPr>
          <w:tab/>
        </w:r>
        <w:r w:rsidR="00881B24">
          <w:rPr>
            <w:rStyle w:val="Hyperlink"/>
            <w:noProof/>
            <w:rtl/>
          </w:rPr>
          <w:fldChar w:fldCharType="begin"/>
        </w:r>
        <w:r w:rsidR="00881B24">
          <w:rPr>
            <w:noProof/>
            <w:webHidden/>
          </w:rPr>
          <w:instrText xml:space="preserve"> PAGEREF _Toc46397285 \h </w:instrText>
        </w:r>
        <w:r w:rsidR="00881B24">
          <w:rPr>
            <w:rStyle w:val="Hyperlink"/>
            <w:noProof/>
            <w:rtl/>
          </w:rPr>
        </w:r>
        <w:r w:rsidR="00881B24">
          <w:rPr>
            <w:rStyle w:val="Hyperlink"/>
            <w:noProof/>
            <w:rtl/>
          </w:rPr>
          <w:fldChar w:fldCharType="separate"/>
        </w:r>
        <w:r w:rsidR="00137A1B">
          <w:rPr>
            <w:noProof/>
            <w:webHidden/>
            <w:rtl/>
          </w:rPr>
          <w:t>40</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86" w:history="1">
        <w:r w:rsidR="00881B24" w:rsidRPr="00930F1A">
          <w:rPr>
            <w:rStyle w:val="Hyperlink"/>
            <w:noProof/>
            <w:rtl/>
          </w:rPr>
          <w:t>הצעת חוק פנייה לגופים ציבוריים באמצעי קשר דיגיטליים (תיקון – פנייה באמצעי קשר לא דיגיטליים), התש"ף–2020</w:t>
        </w:r>
        <w:r w:rsidR="00881B24">
          <w:rPr>
            <w:noProof/>
            <w:webHidden/>
          </w:rPr>
          <w:tab/>
        </w:r>
        <w:r w:rsidR="00881B24">
          <w:rPr>
            <w:rStyle w:val="Hyperlink"/>
            <w:noProof/>
            <w:rtl/>
          </w:rPr>
          <w:fldChar w:fldCharType="begin"/>
        </w:r>
        <w:r w:rsidR="00881B24">
          <w:rPr>
            <w:noProof/>
            <w:webHidden/>
          </w:rPr>
          <w:instrText xml:space="preserve"> PAGEREF _Toc46397286 \h </w:instrText>
        </w:r>
        <w:r w:rsidR="00881B24">
          <w:rPr>
            <w:rStyle w:val="Hyperlink"/>
            <w:noProof/>
            <w:rtl/>
          </w:rPr>
        </w:r>
        <w:r w:rsidR="00881B24">
          <w:rPr>
            <w:rStyle w:val="Hyperlink"/>
            <w:noProof/>
            <w:rtl/>
          </w:rPr>
          <w:fldChar w:fldCharType="separate"/>
        </w:r>
        <w:r w:rsidR="00137A1B">
          <w:rPr>
            <w:noProof/>
            <w:webHidden/>
            <w:rtl/>
          </w:rPr>
          <w:t>46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7" w:history="1">
        <w:r w:rsidR="00881B24" w:rsidRPr="00930F1A">
          <w:rPr>
            <w:rStyle w:val="Hyperlink"/>
            <w:noProof/>
            <w:rtl/>
          </w:rPr>
          <w:t>מיכאל מלכיאלי (ש"ס):</w:t>
        </w:r>
        <w:r w:rsidR="00881B24">
          <w:rPr>
            <w:noProof/>
            <w:webHidden/>
          </w:rPr>
          <w:tab/>
        </w:r>
        <w:r w:rsidR="00881B24">
          <w:rPr>
            <w:rStyle w:val="Hyperlink"/>
            <w:noProof/>
            <w:rtl/>
          </w:rPr>
          <w:fldChar w:fldCharType="begin"/>
        </w:r>
        <w:r w:rsidR="00881B24">
          <w:rPr>
            <w:noProof/>
            <w:webHidden/>
          </w:rPr>
          <w:instrText xml:space="preserve"> PAGEREF _Toc46397287 \h </w:instrText>
        </w:r>
        <w:r w:rsidR="00881B24">
          <w:rPr>
            <w:rStyle w:val="Hyperlink"/>
            <w:noProof/>
            <w:rtl/>
          </w:rPr>
        </w:r>
        <w:r w:rsidR="00881B24">
          <w:rPr>
            <w:rStyle w:val="Hyperlink"/>
            <w:noProof/>
            <w:rtl/>
          </w:rPr>
          <w:fldChar w:fldCharType="separate"/>
        </w:r>
        <w:r w:rsidR="00137A1B">
          <w:rPr>
            <w:noProof/>
            <w:webHidden/>
            <w:rtl/>
          </w:rPr>
          <w:t>47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88" w:history="1">
        <w:r w:rsidR="00881B24" w:rsidRPr="00930F1A">
          <w:rPr>
            <w:rStyle w:val="Hyperlink"/>
            <w:noProof/>
            <w:rtl/>
          </w:rPr>
          <w:t>השר המקשר בין הממשלה לכנסת דוד אמסלם:</w:t>
        </w:r>
        <w:r w:rsidR="00881B24">
          <w:rPr>
            <w:noProof/>
            <w:webHidden/>
          </w:rPr>
          <w:tab/>
        </w:r>
        <w:r w:rsidR="00881B24">
          <w:rPr>
            <w:rStyle w:val="Hyperlink"/>
            <w:noProof/>
            <w:rtl/>
          </w:rPr>
          <w:fldChar w:fldCharType="begin"/>
        </w:r>
        <w:r w:rsidR="00881B24">
          <w:rPr>
            <w:noProof/>
            <w:webHidden/>
          </w:rPr>
          <w:instrText xml:space="preserve"> PAGEREF _Toc46397288 \h </w:instrText>
        </w:r>
        <w:r w:rsidR="00881B24">
          <w:rPr>
            <w:rStyle w:val="Hyperlink"/>
            <w:noProof/>
            <w:rtl/>
          </w:rPr>
        </w:r>
        <w:r w:rsidR="00881B24">
          <w:rPr>
            <w:rStyle w:val="Hyperlink"/>
            <w:noProof/>
            <w:rtl/>
          </w:rPr>
          <w:fldChar w:fldCharType="separate"/>
        </w:r>
        <w:r w:rsidR="00137A1B">
          <w:rPr>
            <w:noProof/>
            <w:webHidden/>
            <w:rtl/>
          </w:rPr>
          <w:t>47</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89" w:history="1">
        <w:r w:rsidR="00881B24" w:rsidRPr="00930F1A">
          <w:rPr>
            <w:rStyle w:val="Hyperlink"/>
            <w:noProof/>
            <w:rtl/>
          </w:rPr>
          <w:t>הצעת חוק הביטוח הלאומי (תיקון – שינוי המונח נכה), התש"ף–2020</w:t>
        </w:r>
        <w:r w:rsidR="00881B24">
          <w:rPr>
            <w:noProof/>
            <w:webHidden/>
          </w:rPr>
          <w:tab/>
        </w:r>
        <w:r w:rsidR="00881B24">
          <w:rPr>
            <w:rStyle w:val="Hyperlink"/>
            <w:noProof/>
            <w:rtl/>
          </w:rPr>
          <w:fldChar w:fldCharType="begin"/>
        </w:r>
        <w:r w:rsidR="00881B24">
          <w:rPr>
            <w:noProof/>
            <w:webHidden/>
          </w:rPr>
          <w:instrText xml:space="preserve"> PAGEREF _Toc46397289 \h </w:instrText>
        </w:r>
        <w:r w:rsidR="00881B24">
          <w:rPr>
            <w:rStyle w:val="Hyperlink"/>
            <w:noProof/>
            <w:rtl/>
          </w:rPr>
        </w:r>
        <w:r w:rsidR="00881B24">
          <w:rPr>
            <w:rStyle w:val="Hyperlink"/>
            <w:noProof/>
            <w:rtl/>
          </w:rPr>
          <w:fldChar w:fldCharType="separate"/>
        </w:r>
        <w:r w:rsidR="00137A1B">
          <w:rPr>
            <w:noProof/>
            <w:webHidden/>
            <w:rtl/>
          </w:rPr>
          <w:t>50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0" w:history="1">
        <w:r w:rsidR="00881B24" w:rsidRPr="00930F1A">
          <w:rPr>
            <w:rStyle w:val="Hyperlink"/>
            <w:noProof/>
            <w:rtl/>
          </w:rPr>
          <w:t>יעקב אשר (יהדות התורה):</w:t>
        </w:r>
        <w:r w:rsidR="00881B24">
          <w:rPr>
            <w:noProof/>
            <w:webHidden/>
          </w:rPr>
          <w:tab/>
        </w:r>
        <w:r w:rsidR="00881B24">
          <w:rPr>
            <w:rStyle w:val="Hyperlink"/>
            <w:noProof/>
            <w:rtl/>
          </w:rPr>
          <w:fldChar w:fldCharType="begin"/>
        </w:r>
        <w:r w:rsidR="00881B24">
          <w:rPr>
            <w:noProof/>
            <w:webHidden/>
          </w:rPr>
          <w:instrText xml:space="preserve"> PAGEREF _Toc46397290 \h </w:instrText>
        </w:r>
        <w:r w:rsidR="00881B24">
          <w:rPr>
            <w:rStyle w:val="Hyperlink"/>
            <w:noProof/>
            <w:rtl/>
          </w:rPr>
        </w:r>
        <w:r w:rsidR="00881B24">
          <w:rPr>
            <w:rStyle w:val="Hyperlink"/>
            <w:noProof/>
            <w:rtl/>
          </w:rPr>
          <w:fldChar w:fldCharType="separate"/>
        </w:r>
        <w:r w:rsidR="00137A1B">
          <w:rPr>
            <w:noProof/>
            <w:webHidden/>
            <w:rtl/>
          </w:rPr>
          <w:t>50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1" w:history="1">
        <w:r w:rsidR="00881B24" w:rsidRPr="00930F1A">
          <w:rPr>
            <w:rStyle w:val="Hyperlink"/>
            <w:noProof/>
            <w:rtl/>
          </w:rPr>
          <w:t>סגן שר העבודה, הרווחה והשירותים החברתיים משולם נהרי:</w:t>
        </w:r>
        <w:r w:rsidR="00881B24">
          <w:rPr>
            <w:noProof/>
            <w:webHidden/>
          </w:rPr>
          <w:tab/>
        </w:r>
        <w:r w:rsidR="00881B24">
          <w:rPr>
            <w:rStyle w:val="Hyperlink"/>
            <w:noProof/>
            <w:rtl/>
          </w:rPr>
          <w:fldChar w:fldCharType="begin"/>
        </w:r>
        <w:r w:rsidR="00881B24">
          <w:rPr>
            <w:noProof/>
            <w:webHidden/>
          </w:rPr>
          <w:instrText xml:space="preserve"> PAGEREF _Toc46397291 \h </w:instrText>
        </w:r>
        <w:r w:rsidR="00881B24">
          <w:rPr>
            <w:rStyle w:val="Hyperlink"/>
            <w:noProof/>
            <w:rtl/>
          </w:rPr>
        </w:r>
        <w:r w:rsidR="00881B24">
          <w:rPr>
            <w:rStyle w:val="Hyperlink"/>
            <w:noProof/>
            <w:rtl/>
          </w:rPr>
          <w:fldChar w:fldCharType="separate"/>
        </w:r>
        <w:r w:rsidR="00137A1B">
          <w:rPr>
            <w:noProof/>
            <w:webHidden/>
            <w:rtl/>
          </w:rPr>
          <w:t>52</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92" w:history="1">
        <w:r w:rsidR="00881B24" w:rsidRPr="00930F1A">
          <w:rPr>
            <w:rStyle w:val="Hyperlink"/>
            <w:noProof/>
            <w:rtl/>
          </w:rPr>
          <w:t>הצעת חוק לתיקון פקודת מס הכנסה (החזר בתשלום למעונות יום לאימהות), התש"ף–2020</w:t>
        </w:r>
        <w:r w:rsidR="00881B24">
          <w:rPr>
            <w:noProof/>
            <w:webHidden/>
          </w:rPr>
          <w:tab/>
        </w:r>
        <w:r w:rsidR="00881B24">
          <w:rPr>
            <w:rStyle w:val="Hyperlink"/>
            <w:noProof/>
            <w:rtl/>
          </w:rPr>
          <w:fldChar w:fldCharType="begin"/>
        </w:r>
        <w:r w:rsidR="00881B24">
          <w:rPr>
            <w:noProof/>
            <w:webHidden/>
          </w:rPr>
          <w:instrText xml:space="preserve"> PAGEREF _Toc46397292 \h </w:instrText>
        </w:r>
        <w:r w:rsidR="00881B24">
          <w:rPr>
            <w:rStyle w:val="Hyperlink"/>
            <w:noProof/>
            <w:rtl/>
          </w:rPr>
        </w:r>
        <w:r w:rsidR="00881B24">
          <w:rPr>
            <w:rStyle w:val="Hyperlink"/>
            <w:noProof/>
            <w:rtl/>
          </w:rPr>
          <w:fldChar w:fldCharType="separate"/>
        </w:r>
        <w:r w:rsidR="00137A1B">
          <w:rPr>
            <w:noProof/>
            <w:webHidden/>
            <w:rtl/>
          </w:rPr>
          <w:t>54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3" w:history="1">
        <w:r w:rsidR="00881B24" w:rsidRPr="00930F1A">
          <w:rPr>
            <w:rStyle w:val="Hyperlink"/>
            <w:noProof/>
            <w:rtl/>
          </w:rPr>
          <w:t>יבגני סובה (ישראל ביתנו):</w:t>
        </w:r>
        <w:r w:rsidR="00881B24">
          <w:rPr>
            <w:noProof/>
            <w:webHidden/>
          </w:rPr>
          <w:tab/>
        </w:r>
        <w:r w:rsidR="00881B24">
          <w:rPr>
            <w:rStyle w:val="Hyperlink"/>
            <w:noProof/>
            <w:rtl/>
          </w:rPr>
          <w:fldChar w:fldCharType="begin"/>
        </w:r>
        <w:r w:rsidR="00881B24">
          <w:rPr>
            <w:noProof/>
            <w:webHidden/>
          </w:rPr>
          <w:instrText xml:space="preserve"> PAGEREF _Toc46397293 \h </w:instrText>
        </w:r>
        <w:r w:rsidR="00881B24">
          <w:rPr>
            <w:rStyle w:val="Hyperlink"/>
            <w:noProof/>
            <w:rtl/>
          </w:rPr>
        </w:r>
        <w:r w:rsidR="00881B24">
          <w:rPr>
            <w:rStyle w:val="Hyperlink"/>
            <w:noProof/>
            <w:rtl/>
          </w:rPr>
          <w:fldChar w:fldCharType="separate"/>
        </w:r>
        <w:r w:rsidR="00137A1B">
          <w:rPr>
            <w:noProof/>
            <w:webHidden/>
            <w:rtl/>
          </w:rPr>
          <w:t>54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4" w:history="1">
        <w:r w:rsidR="00881B24" w:rsidRPr="00930F1A">
          <w:rPr>
            <w:rStyle w:val="Hyperlink"/>
            <w:noProof/>
            <w:rtl/>
          </w:rPr>
          <w:t>סגן שר האוצר יצחק כהן:</w:t>
        </w:r>
        <w:r w:rsidR="00881B24">
          <w:rPr>
            <w:noProof/>
            <w:webHidden/>
          </w:rPr>
          <w:tab/>
        </w:r>
        <w:r w:rsidR="00881B24">
          <w:rPr>
            <w:rStyle w:val="Hyperlink"/>
            <w:noProof/>
            <w:rtl/>
          </w:rPr>
          <w:fldChar w:fldCharType="begin"/>
        </w:r>
        <w:r w:rsidR="00881B24">
          <w:rPr>
            <w:noProof/>
            <w:webHidden/>
          </w:rPr>
          <w:instrText xml:space="preserve"> PAGEREF _Toc46397294 \h </w:instrText>
        </w:r>
        <w:r w:rsidR="00881B24">
          <w:rPr>
            <w:rStyle w:val="Hyperlink"/>
            <w:noProof/>
            <w:rtl/>
          </w:rPr>
        </w:r>
        <w:r w:rsidR="00881B24">
          <w:rPr>
            <w:rStyle w:val="Hyperlink"/>
            <w:noProof/>
            <w:rtl/>
          </w:rPr>
          <w:fldChar w:fldCharType="separate"/>
        </w:r>
        <w:r w:rsidR="00137A1B">
          <w:rPr>
            <w:noProof/>
            <w:webHidden/>
            <w:rtl/>
          </w:rPr>
          <w:t>55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5" w:history="1">
        <w:r w:rsidR="00881B24" w:rsidRPr="00930F1A">
          <w:rPr>
            <w:rStyle w:val="Hyperlink"/>
            <w:noProof/>
            <w:rtl/>
          </w:rPr>
          <w:t>עודד פורר (ישראל ביתנו):</w:t>
        </w:r>
        <w:r w:rsidR="00881B24">
          <w:rPr>
            <w:noProof/>
            <w:webHidden/>
          </w:rPr>
          <w:tab/>
        </w:r>
        <w:r w:rsidR="00881B24">
          <w:rPr>
            <w:rStyle w:val="Hyperlink"/>
            <w:noProof/>
            <w:rtl/>
          </w:rPr>
          <w:fldChar w:fldCharType="begin"/>
        </w:r>
        <w:r w:rsidR="00881B24">
          <w:rPr>
            <w:noProof/>
            <w:webHidden/>
          </w:rPr>
          <w:instrText xml:space="preserve"> PAGEREF _Toc46397295 \h </w:instrText>
        </w:r>
        <w:r w:rsidR="00881B24">
          <w:rPr>
            <w:rStyle w:val="Hyperlink"/>
            <w:noProof/>
            <w:rtl/>
          </w:rPr>
        </w:r>
        <w:r w:rsidR="00881B24">
          <w:rPr>
            <w:rStyle w:val="Hyperlink"/>
            <w:noProof/>
            <w:rtl/>
          </w:rPr>
          <w:fldChar w:fldCharType="separate"/>
        </w:r>
        <w:r w:rsidR="00137A1B">
          <w:rPr>
            <w:noProof/>
            <w:webHidden/>
            <w:rtl/>
          </w:rPr>
          <w:t>65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6" w:history="1">
        <w:r w:rsidR="00881B24" w:rsidRPr="00930F1A">
          <w:rPr>
            <w:rStyle w:val="Hyperlink"/>
            <w:noProof/>
            <w:rtl/>
          </w:rPr>
          <w:t>סגן שר האוצר יצחק כהן:</w:t>
        </w:r>
        <w:r w:rsidR="00881B24">
          <w:rPr>
            <w:noProof/>
            <w:webHidden/>
          </w:rPr>
          <w:tab/>
        </w:r>
        <w:r w:rsidR="00881B24">
          <w:rPr>
            <w:rStyle w:val="Hyperlink"/>
            <w:noProof/>
            <w:rtl/>
          </w:rPr>
          <w:fldChar w:fldCharType="begin"/>
        </w:r>
        <w:r w:rsidR="00881B24">
          <w:rPr>
            <w:noProof/>
            <w:webHidden/>
          </w:rPr>
          <w:instrText xml:space="preserve"> PAGEREF _Toc46397296 \h </w:instrText>
        </w:r>
        <w:r w:rsidR="00881B24">
          <w:rPr>
            <w:rStyle w:val="Hyperlink"/>
            <w:noProof/>
            <w:rtl/>
          </w:rPr>
        </w:r>
        <w:r w:rsidR="00881B24">
          <w:rPr>
            <w:rStyle w:val="Hyperlink"/>
            <w:noProof/>
            <w:rtl/>
          </w:rPr>
          <w:fldChar w:fldCharType="separate"/>
        </w:r>
        <w:r w:rsidR="00137A1B">
          <w:rPr>
            <w:noProof/>
            <w:webHidden/>
            <w:rtl/>
          </w:rPr>
          <w:t>66</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97" w:history="1">
        <w:r w:rsidR="00881B24" w:rsidRPr="00930F1A">
          <w:rPr>
            <w:rStyle w:val="Hyperlink"/>
            <w:noProof/>
            <w:rtl/>
          </w:rPr>
          <w:t>הצעת חוק הפסיכולוגים (תיקון – איסור טיפולי המרה), התש"ף–2020</w:t>
        </w:r>
        <w:r w:rsidR="00881B24">
          <w:rPr>
            <w:noProof/>
            <w:webHidden/>
          </w:rPr>
          <w:tab/>
        </w:r>
        <w:r w:rsidR="00881B24">
          <w:rPr>
            <w:rStyle w:val="Hyperlink"/>
            <w:noProof/>
            <w:rtl/>
          </w:rPr>
          <w:fldChar w:fldCharType="begin"/>
        </w:r>
        <w:r w:rsidR="00881B24">
          <w:rPr>
            <w:noProof/>
            <w:webHidden/>
          </w:rPr>
          <w:instrText xml:space="preserve"> PAGEREF _Toc46397297 \h </w:instrText>
        </w:r>
        <w:r w:rsidR="00881B24">
          <w:rPr>
            <w:rStyle w:val="Hyperlink"/>
            <w:noProof/>
            <w:rtl/>
          </w:rPr>
        </w:r>
        <w:r w:rsidR="00881B24">
          <w:rPr>
            <w:rStyle w:val="Hyperlink"/>
            <w:noProof/>
            <w:rtl/>
          </w:rPr>
          <w:fldChar w:fldCharType="separate"/>
        </w:r>
        <w:r w:rsidR="00137A1B">
          <w:rPr>
            <w:noProof/>
            <w:webHidden/>
            <w:rtl/>
          </w:rPr>
          <w:t>70</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298" w:history="1">
        <w:r w:rsidR="00881B24" w:rsidRPr="00930F1A">
          <w:rPr>
            <w:rStyle w:val="Hyperlink"/>
            <w:noProof/>
            <w:rtl/>
          </w:rPr>
          <w:t>הצעת חוק הפסיכולוגים (תיקון – איסור טיפולי המרה), התש"ף–2020</w:t>
        </w:r>
        <w:r w:rsidR="00881B24">
          <w:rPr>
            <w:noProof/>
            <w:webHidden/>
          </w:rPr>
          <w:tab/>
        </w:r>
        <w:r w:rsidR="00881B24">
          <w:rPr>
            <w:rStyle w:val="Hyperlink"/>
            <w:noProof/>
            <w:rtl/>
          </w:rPr>
          <w:fldChar w:fldCharType="begin"/>
        </w:r>
        <w:r w:rsidR="00881B24">
          <w:rPr>
            <w:noProof/>
            <w:webHidden/>
          </w:rPr>
          <w:instrText xml:space="preserve"> PAGEREF _Toc46397298 \h </w:instrText>
        </w:r>
        <w:r w:rsidR="00881B24">
          <w:rPr>
            <w:rStyle w:val="Hyperlink"/>
            <w:noProof/>
            <w:rtl/>
          </w:rPr>
        </w:r>
        <w:r w:rsidR="00881B24">
          <w:rPr>
            <w:rStyle w:val="Hyperlink"/>
            <w:noProof/>
            <w:rtl/>
          </w:rPr>
          <w:fldChar w:fldCharType="separate"/>
        </w:r>
        <w:r w:rsidR="00137A1B">
          <w:rPr>
            <w:noProof/>
            <w:webHidden/>
            <w:rtl/>
          </w:rPr>
          <w:t>70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299" w:history="1">
        <w:r w:rsidR="00881B24" w:rsidRPr="00930F1A">
          <w:rPr>
            <w:rStyle w:val="Hyperlink"/>
            <w:noProof/>
            <w:rtl/>
          </w:rPr>
          <w:t>מרב מיכאלי (העבודה):</w:t>
        </w:r>
        <w:r w:rsidR="00881B24">
          <w:rPr>
            <w:noProof/>
            <w:webHidden/>
          </w:rPr>
          <w:tab/>
        </w:r>
        <w:r w:rsidR="00881B24">
          <w:rPr>
            <w:rStyle w:val="Hyperlink"/>
            <w:noProof/>
            <w:rtl/>
          </w:rPr>
          <w:fldChar w:fldCharType="begin"/>
        </w:r>
        <w:r w:rsidR="00881B24">
          <w:rPr>
            <w:noProof/>
            <w:webHidden/>
          </w:rPr>
          <w:instrText xml:space="preserve"> PAGEREF _Toc46397299 \h </w:instrText>
        </w:r>
        <w:r w:rsidR="00881B24">
          <w:rPr>
            <w:rStyle w:val="Hyperlink"/>
            <w:noProof/>
            <w:rtl/>
          </w:rPr>
        </w:r>
        <w:r w:rsidR="00881B24">
          <w:rPr>
            <w:rStyle w:val="Hyperlink"/>
            <w:noProof/>
            <w:rtl/>
          </w:rPr>
          <w:fldChar w:fldCharType="separate"/>
        </w:r>
        <w:r w:rsidR="00137A1B">
          <w:rPr>
            <w:noProof/>
            <w:webHidden/>
            <w:rtl/>
          </w:rPr>
          <w:t>71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0" w:history="1">
        <w:r w:rsidR="00881B24" w:rsidRPr="00930F1A">
          <w:rPr>
            <w:rStyle w:val="Hyperlink"/>
            <w:noProof/>
            <w:rtl/>
          </w:rPr>
          <w:t>סגן שר הבריאות יואב קיש:</w:t>
        </w:r>
        <w:r w:rsidR="00881B24">
          <w:rPr>
            <w:noProof/>
            <w:webHidden/>
          </w:rPr>
          <w:tab/>
        </w:r>
        <w:r w:rsidR="00881B24">
          <w:rPr>
            <w:rStyle w:val="Hyperlink"/>
            <w:noProof/>
            <w:rtl/>
          </w:rPr>
          <w:fldChar w:fldCharType="begin"/>
        </w:r>
        <w:r w:rsidR="00881B24">
          <w:rPr>
            <w:noProof/>
            <w:webHidden/>
          </w:rPr>
          <w:instrText xml:space="preserve"> PAGEREF _Toc46397300 \h </w:instrText>
        </w:r>
        <w:r w:rsidR="00881B24">
          <w:rPr>
            <w:rStyle w:val="Hyperlink"/>
            <w:noProof/>
            <w:rtl/>
          </w:rPr>
        </w:r>
        <w:r w:rsidR="00881B24">
          <w:rPr>
            <w:rStyle w:val="Hyperlink"/>
            <w:noProof/>
            <w:rtl/>
          </w:rPr>
          <w:fldChar w:fldCharType="separate"/>
        </w:r>
        <w:r w:rsidR="00137A1B">
          <w:rPr>
            <w:noProof/>
            <w:webHidden/>
            <w:rtl/>
          </w:rPr>
          <w:t>72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1" w:history="1">
        <w:r w:rsidR="00881B24" w:rsidRPr="00930F1A">
          <w:rPr>
            <w:rStyle w:val="Hyperlink"/>
            <w:noProof/>
            <w:rtl/>
          </w:rPr>
          <w:t>ניצן הורוביץ (מרצ):</w:t>
        </w:r>
        <w:r w:rsidR="00881B24">
          <w:rPr>
            <w:noProof/>
            <w:webHidden/>
          </w:rPr>
          <w:tab/>
        </w:r>
        <w:r w:rsidR="00881B24">
          <w:rPr>
            <w:rStyle w:val="Hyperlink"/>
            <w:noProof/>
            <w:rtl/>
          </w:rPr>
          <w:fldChar w:fldCharType="begin"/>
        </w:r>
        <w:r w:rsidR="00881B24">
          <w:rPr>
            <w:noProof/>
            <w:webHidden/>
          </w:rPr>
          <w:instrText xml:space="preserve"> PAGEREF _Toc46397301 \h </w:instrText>
        </w:r>
        <w:r w:rsidR="00881B24">
          <w:rPr>
            <w:rStyle w:val="Hyperlink"/>
            <w:noProof/>
            <w:rtl/>
          </w:rPr>
        </w:r>
        <w:r w:rsidR="00881B24">
          <w:rPr>
            <w:rStyle w:val="Hyperlink"/>
            <w:noProof/>
            <w:rtl/>
          </w:rPr>
          <w:fldChar w:fldCharType="separate"/>
        </w:r>
        <w:r w:rsidR="00137A1B">
          <w:rPr>
            <w:noProof/>
            <w:webHidden/>
            <w:rtl/>
          </w:rPr>
          <w:t>83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2" w:history="1">
        <w:r w:rsidR="00881B24" w:rsidRPr="00930F1A">
          <w:rPr>
            <w:rStyle w:val="Hyperlink"/>
            <w:noProof/>
            <w:rtl/>
          </w:rPr>
          <w:t>מרב מיכאלי (העבודה):</w:t>
        </w:r>
        <w:r w:rsidR="00881B24">
          <w:rPr>
            <w:noProof/>
            <w:webHidden/>
          </w:rPr>
          <w:tab/>
        </w:r>
        <w:r w:rsidR="00881B24">
          <w:rPr>
            <w:rStyle w:val="Hyperlink"/>
            <w:noProof/>
            <w:rtl/>
          </w:rPr>
          <w:fldChar w:fldCharType="begin"/>
        </w:r>
        <w:r w:rsidR="00881B24">
          <w:rPr>
            <w:noProof/>
            <w:webHidden/>
          </w:rPr>
          <w:instrText xml:space="preserve"> PAGEREF _Toc46397302 \h </w:instrText>
        </w:r>
        <w:r w:rsidR="00881B24">
          <w:rPr>
            <w:rStyle w:val="Hyperlink"/>
            <w:noProof/>
            <w:rtl/>
          </w:rPr>
        </w:r>
        <w:r w:rsidR="00881B24">
          <w:rPr>
            <w:rStyle w:val="Hyperlink"/>
            <w:noProof/>
            <w:rtl/>
          </w:rPr>
          <w:fldChar w:fldCharType="separate"/>
        </w:r>
        <w:r w:rsidR="00137A1B">
          <w:rPr>
            <w:noProof/>
            <w:webHidden/>
            <w:rtl/>
          </w:rPr>
          <w:t>85</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03" w:history="1">
        <w:r w:rsidR="00881B24" w:rsidRPr="00930F1A">
          <w:rPr>
            <w:rStyle w:val="Hyperlink"/>
            <w:noProof/>
            <w:rtl/>
          </w:rPr>
          <w:t>הצעת חוק הכנסת (תיקון – קביעת שכר חברי הכנסת בידי ועדה ציבורית), התש"ף–2020</w:t>
        </w:r>
        <w:r w:rsidR="00881B24">
          <w:rPr>
            <w:noProof/>
            <w:webHidden/>
          </w:rPr>
          <w:tab/>
        </w:r>
        <w:r w:rsidR="00881B24">
          <w:rPr>
            <w:rStyle w:val="Hyperlink"/>
            <w:noProof/>
            <w:rtl/>
          </w:rPr>
          <w:fldChar w:fldCharType="begin"/>
        </w:r>
        <w:r w:rsidR="00881B24">
          <w:rPr>
            <w:noProof/>
            <w:webHidden/>
          </w:rPr>
          <w:instrText xml:space="preserve"> PAGEREF _Toc46397303 \h </w:instrText>
        </w:r>
        <w:r w:rsidR="00881B24">
          <w:rPr>
            <w:rStyle w:val="Hyperlink"/>
            <w:noProof/>
            <w:rtl/>
          </w:rPr>
        </w:r>
        <w:r w:rsidR="00881B24">
          <w:rPr>
            <w:rStyle w:val="Hyperlink"/>
            <w:noProof/>
            <w:rtl/>
          </w:rPr>
          <w:fldChar w:fldCharType="separate"/>
        </w:r>
        <w:r w:rsidR="00137A1B">
          <w:rPr>
            <w:noProof/>
            <w:webHidden/>
            <w:rtl/>
          </w:rPr>
          <w:t>90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4" w:history="1">
        <w:r w:rsidR="00881B24" w:rsidRPr="00930F1A">
          <w:rPr>
            <w:rStyle w:val="Hyperlink"/>
            <w:noProof/>
            <w:rtl/>
          </w:rPr>
          <w:t>עידן רול (יש עתיד-תל"ם):</w:t>
        </w:r>
        <w:r w:rsidR="00881B24">
          <w:rPr>
            <w:noProof/>
            <w:webHidden/>
          </w:rPr>
          <w:tab/>
        </w:r>
        <w:r w:rsidR="00881B24">
          <w:rPr>
            <w:rStyle w:val="Hyperlink"/>
            <w:noProof/>
            <w:rtl/>
          </w:rPr>
          <w:fldChar w:fldCharType="begin"/>
        </w:r>
        <w:r w:rsidR="00881B24">
          <w:rPr>
            <w:noProof/>
            <w:webHidden/>
          </w:rPr>
          <w:instrText xml:space="preserve"> PAGEREF _Toc46397304 \h </w:instrText>
        </w:r>
        <w:r w:rsidR="00881B24">
          <w:rPr>
            <w:rStyle w:val="Hyperlink"/>
            <w:noProof/>
            <w:rtl/>
          </w:rPr>
        </w:r>
        <w:r w:rsidR="00881B24">
          <w:rPr>
            <w:rStyle w:val="Hyperlink"/>
            <w:noProof/>
            <w:rtl/>
          </w:rPr>
          <w:fldChar w:fldCharType="separate"/>
        </w:r>
        <w:r w:rsidR="00137A1B">
          <w:rPr>
            <w:noProof/>
            <w:webHidden/>
            <w:rtl/>
          </w:rPr>
          <w:t>90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5" w:history="1">
        <w:r w:rsidR="00881B24" w:rsidRPr="00930F1A">
          <w:rPr>
            <w:rStyle w:val="Hyperlink"/>
            <w:noProof/>
            <w:rtl/>
          </w:rPr>
          <w:t>שר המשפטים אבי ניסנקורן:</w:t>
        </w:r>
        <w:r w:rsidR="00881B24">
          <w:rPr>
            <w:noProof/>
            <w:webHidden/>
          </w:rPr>
          <w:tab/>
        </w:r>
        <w:r w:rsidR="00881B24">
          <w:rPr>
            <w:rStyle w:val="Hyperlink"/>
            <w:noProof/>
            <w:rtl/>
          </w:rPr>
          <w:fldChar w:fldCharType="begin"/>
        </w:r>
        <w:r w:rsidR="00881B24">
          <w:rPr>
            <w:noProof/>
            <w:webHidden/>
          </w:rPr>
          <w:instrText xml:space="preserve"> PAGEREF _Toc46397305 \h </w:instrText>
        </w:r>
        <w:r w:rsidR="00881B24">
          <w:rPr>
            <w:rStyle w:val="Hyperlink"/>
            <w:noProof/>
            <w:rtl/>
          </w:rPr>
        </w:r>
        <w:r w:rsidR="00881B24">
          <w:rPr>
            <w:rStyle w:val="Hyperlink"/>
            <w:noProof/>
            <w:rtl/>
          </w:rPr>
          <w:fldChar w:fldCharType="separate"/>
        </w:r>
        <w:r w:rsidR="00137A1B">
          <w:rPr>
            <w:noProof/>
            <w:webHidden/>
            <w:rtl/>
          </w:rPr>
          <w:t>95</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06" w:history="1">
        <w:r w:rsidR="00881B24" w:rsidRPr="00930F1A">
          <w:rPr>
            <w:rStyle w:val="Hyperlink"/>
            <w:noProof/>
            <w:rtl/>
          </w:rPr>
          <w:t>הצעת חוק הנציבות לצמצום הרגולציה והביורוקרטיה הממשלתית, התש"ף–2020</w:t>
        </w:r>
        <w:r w:rsidR="00881B24">
          <w:rPr>
            <w:noProof/>
            <w:webHidden/>
          </w:rPr>
          <w:tab/>
        </w:r>
        <w:r w:rsidR="00881B24">
          <w:rPr>
            <w:rStyle w:val="Hyperlink"/>
            <w:noProof/>
            <w:rtl/>
          </w:rPr>
          <w:fldChar w:fldCharType="begin"/>
        </w:r>
        <w:r w:rsidR="00881B24">
          <w:rPr>
            <w:noProof/>
            <w:webHidden/>
          </w:rPr>
          <w:instrText xml:space="preserve"> PAGEREF _Toc46397306 \h </w:instrText>
        </w:r>
        <w:r w:rsidR="00881B24">
          <w:rPr>
            <w:rStyle w:val="Hyperlink"/>
            <w:noProof/>
            <w:rtl/>
          </w:rPr>
        </w:r>
        <w:r w:rsidR="00881B24">
          <w:rPr>
            <w:rStyle w:val="Hyperlink"/>
            <w:noProof/>
            <w:rtl/>
          </w:rPr>
          <w:fldChar w:fldCharType="separate"/>
        </w:r>
        <w:r w:rsidR="00137A1B">
          <w:rPr>
            <w:noProof/>
            <w:webHidden/>
            <w:rtl/>
          </w:rPr>
          <w:t>106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7" w:history="1">
        <w:r w:rsidR="00881B24" w:rsidRPr="00930F1A">
          <w:rPr>
            <w:rStyle w:val="Hyperlink"/>
            <w:noProof/>
            <w:rtl/>
          </w:rPr>
          <w:t>יאיר לפיד (יש עתיד-תל"ם):</w:t>
        </w:r>
        <w:r w:rsidR="00881B24">
          <w:rPr>
            <w:noProof/>
            <w:webHidden/>
          </w:rPr>
          <w:tab/>
        </w:r>
        <w:r w:rsidR="00881B24">
          <w:rPr>
            <w:rStyle w:val="Hyperlink"/>
            <w:noProof/>
            <w:rtl/>
          </w:rPr>
          <w:fldChar w:fldCharType="begin"/>
        </w:r>
        <w:r w:rsidR="00881B24">
          <w:rPr>
            <w:noProof/>
            <w:webHidden/>
          </w:rPr>
          <w:instrText xml:space="preserve"> PAGEREF _Toc46397307 \h </w:instrText>
        </w:r>
        <w:r w:rsidR="00881B24">
          <w:rPr>
            <w:rStyle w:val="Hyperlink"/>
            <w:noProof/>
            <w:rtl/>
          </w:rPr>
        </w:r>
        <w:r w:rsidR="00881B24">
          <w:rPr>
            <w:rStyle w:val="Hyperlink"/>
            <w:noProof/>
            <w:rtl/>
          </w:rPr>
          <w:fldChar w:fldCharType="separate"/>
        </w:r>
        <w:r w:rsidR="00137A1B">
          <w:rPr>
            <w:noProof/>
            <w:webHidden/>
            <w:rtl/>
          </w:rPr>
          <w:t>106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8" w:history="1">
        <w:r w:rsidR="00881B24" w:rsidRPr="00930F1A">
          <w:rPr>
            <w:rStyle w:val="Hyperlink"/>
            <w:noProof/>
            <w:rtl/>
          </w:rPr>
          <w:t>השר המקשר בין הממשלה לכנסת דוד אמסלם:</w:t>
        </w:r>
        <w:r w:rsidR="00881B24">
          <w:rPr>
            <w:noProof/>
            <w:webHidden/>
          </w:rPr>
          <w:tab/>
        </w:r>
        <w:r w:rsidR="00881B24">
          <w:rPr>
            <w:rStyle w:val="Hyperlink"/>
            <w:noProof/>
            <w:rtl/>
          </w:rPr>
          <w:fldChar w:fldCharType="begin"/>
        </w:r>
        <w:r w:rsidR="00881B24">
          <w:rPr>
            <w:noProof/>
            <w:webHidden/>
          </w:rPr>
          <w:instrText xml:space="preserve"> PAGEREF _Toc46397308 \h </w:instrText>
        </w:r>
        <w:r w:rsidR="00881B24">
          <w:rPr>
            <w:rStyle w:val="Hyperlink"/>
            <w:noProof/>
            <w:rtl/>
          </w:rPr>
        </w:r>
        <w:r w:rsidR="00881B24">
          <w:rPr>
            <w:rStyle w:val="Hyperlink"/>
            <w:noProof/>
            <w:rtl/>
          </w:rPr>
          <w:fldChar w:fldCharType="separate"/>
        </w:r>
        <w:r w:rsidR="00137A1B">
          <w:rPr>
            <w:noProof/>
            <w:webHidden/>
            <w:rtl/>
          </w:rPr>
          <w:t>108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09" w:history="1">
        <w:r w:rsidR="00881B24" w:rsidRPr="00930F1A">
          <w:rPr>
            <w:rStyle w:val="Hyperlink"/>
            <w:noProof/>
            <w:rtl/>
          </w:rPr>
          <w:t>יאיר לפיד (יש עתיד</w:t>
        </w:r>
        <w:r w:rsidR="00944C0B">
          <w:rPr>
            <w:rStyle w:val="Hyperlink"/>
            <w:rFonts w:hint="cs"/>
            <w:noProof/>
            <w:rtl/>
          </w:rPr>
          <w:t>-תל"ם</w:t>
        </w:r>
        <w:r w:rsidR="00881B24" w:rsidRPr="00930F1A">
          <w:rPr>
            <w:rStyle w:val="Hyperlink"/>
            <w:noProof/>
            <w:rtl/>
          </w:rPr>
          <w:t>):</w:t>
        </w:r>
        <w:r w:rsidR="00881B24">
          <w:rPr>
            <w:noProof/>
            <w:webHidden/>
          </w:rPr>
          <w:tab/>
        </w:r>
        <w:r w:rsidR="00881B24">
          <w:rPr>
            <w:rStyle w:val="Hyperlink"/>
            <w:noProof/>
            <w:rtl/>
          </w:rPr>
          <w:fldChar w:fldCharType="begin"/>
        </w:r>
        <w:r w:rsidR="00881B24">
          <w:rPr>
            <w:noProof/>
            <w:webHidden/>
          </w:rPr>
          <w:instrText xml:space="preserve"> PAGEREF _Toc46397309 \h </w:instrText>
        </w:r>
        <w:r w:rsidR="00881B24">
          <w:rPr>
            <w:rStyle w:val="Hyperlink"/>
            <w:noProof/>
            <w:rtl/>
          </w:rPr>
        </w:r>
        <w:r w:rsidR="00881B24">
          <w:rPr>
            <w:rStyle w:val="Hyperlink"/>
            <w:noProof/>
            <w:rtl/>
          </w:rPr>
          <w:fldChar w:fldCharType="separate"/>
        </w:r>
        <w:r w:rsidR="00137A1B">
          <w:rPr>
            <w:noProof/>
            <w:webHidden/>
            <w:rtl/>
          </w:rPr>
          <w:t>115</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0"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_Toc46397310 \h </w:instrText>
        </w:r>
        <w:r w:rsidR="00881B24">
          <w:rPr>
            <w:rStyle w:val="Hyperlink"/>
            <w:noProof/>
            <w:rtl/>
          </w:rPr>
        </w:r>
        <w:r w:rsidR="00881B24">
          <w:rPr>
            <w:rStyle w:val="Hyperlink"/>
            <w:noProof/>
            <w:rtl/>
          </w:rPr>
          <w:fldChar w:fldCharType="separate"/>
        </w:r>
        <w:r w:rsidR="00137A1B">
          <w:rPr>
            <w:noProof/>
            <w:webHidden/>
            <w:rtl/>
          </w:rPr>
          <w:t>121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1" w:history="1">
        <w:r w:rsidR="00881B24" w:rsidRPr="00930F1A">
          <w:rPr>
            <w:rStyle w:val="Hyperlink"/>
            <w:noProof/>
            <w:rtl/>
          </w:rPr>
          <w:t xml:space="preserve">הצורך בהקמת ועדת חקירה פרלמנטרית לבדיקת האפליה נגד הציבור </w:t>
        </w:r>
        <w:r>
          <w:rPr>
            <w:rStyle w:val="Hyperlink"/>
            <w:rFonts w:hint="cs"/>
            <w:noProof/>
            <w:rtl/>
          </w:rPr>
          <w:t>ה</w:t>
        </w:r>
        <w:r w:rsidR="00881B24" w:rsidRPr="00930F1A">
          <w:rPr>
            <w:rStyle w:val="Hyperlink"/>
            <w:noProof/>
            <w:rtl/>
          </w:rPr>
          <w:t>חרדי בטיפול בקורונה</w:t>
        </w:r>
        <w:r w:rsidR="00881B24">
          <w:rPr>
            <w:noProof/>
            <w:webHidden/>
          </w:rPr>
          <w:tab/>
        </w:r>
        <w:r w:rsidR="00881B24">
          <w:rPr>
            <w:rStyle w:val="Hyperlink"/>
            <w:noProof/>
            <w:rtl/>
          </w:rPr>
          <w:fldChar w:fldCharType="begin"/>
        </w:r>
        <w:r w:rsidR="00881B24">
          <w:rPr>
            <w:noProof/>
            <w:webHidden/>
          </w:rPr>
          <w:instrText xml:space="preserve"> PAGEREF _Toc46397311 \h </w:instrText>
        </w:r>
        <w:r w:rsidR="00881B24">
          <w:rPr>
            <w:rStyle w:val="Hyperlink"/>
            <w:noProof/>
            <w:rtl/>
          </w:rPr>
        </w:r>
        <w:r w:rsidR="00881B24">
          <w:rPr>
            <w:rStyle w:val="Hyperlink"/>
            <w:noProof/>
            <w:rtl/>
          </w:rPr>
          <w:fldChar w:fldCharType="separate"/>
        </w:r>
        <w:r w:rsidR="00137A1B">
          <w:rPr>
            <w:noProof/>
            <w:webHidden/>
            <w:rtl/>
          </w:rPr>
          <w:t>121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12" w:history="1">
        <w:r w:rsidR="00881B24" w:rsidRPr="00930F1A">
          <w:rPr>
            <w:rStyle w:val="Hyperlink"/>
            <w:noProof/>
            <w:rtl/>
          </w:rPr>
          <w:t>בצלאל סמוטריץ' (ימינה):</w:t>
        </w:r>
        <w:r w:rsidR="00881B24">
          <w:rPr>
            <w:noProof/>
            <w:webHidden/>
          </w:rPr>
          <w:tab/>
        </w:r>
        <w:r w:rsidR="00881B24">
          <w:rPr>
            <w:rStyle w:val="Hyperlink"/>
            <w:noProof/>
            <w:rtl/>
          </w:rPr>
          <w:fldChar w:fldCharType="begin"/>
        </w:r>
        <w:r w:rsidR="00881B24">
          <w:rPr>
            <w:noProof/>
            <w:webHidden/>
          </w:rPr>
          <w:instrText xml:space="preserve"> PAGEREF _Toc46397312 \h </w:instrText>
        </w:r>
        <w:r w:rsidR="00881B24">
          <w:rPr>
            <w:rStyle w:val="Hyperlink"/>
            <w:noProof/>
            <w:rtl/>
          </w:rPr>
        </w:r>
        <w:r w:rsidR="00881B24">
          <w:rPr>
            <w:rStyle w:val="Hyperlink"/>
            <w:noProof/>
            <w:rtl/>
          </w:rPr>
          <w:fldChar w:fldCharType="separate"/>
        </w:r>
        <w:r w:rsidR="00137A1B">
          <w:rPr>
            <w:noProof/>
            <w:webHidden/>
            <w:rtl/>
          </w:rPr>
          <w:t>121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13" w:history="1">
        <w:r w:rsidR="00881B24" w:rsidRPr="00930F1A">
          <w:rPr>
            <w:rStyle w:val="Hyperlink"/>
            <w:noProof/>
            <w:rtl/>
          </w:rPr>
          <w:t>השר המקשר בין הממשלה לכנסת דוד אמסלם:</w:t>
        </w:r>
        <w:r w:rsidR="00881B24">
          <w:rPr>
            <w:noProof/>
            <w:webHidden/>
          </w:rPr>
          <w:tab/>
        </w:r>
        <w:r w:rsidR="00881B24">
          <w:rPr>
            <w:rStyle w:val="Hyperlink"/>
            <w:noProof/>
            <w:rtl/>
          </w:rPr>
          <w:fldChar w:fldCharType="begin"/>
        </w:r>
        <w:r w:rsidR="00881B24">
          <w:rPr>
            <w:noProof/>
            <w:webHidden/>
          </w:rPr>
          <w:instrText xml:space="preserve"> PAGEREF _Toc46397313 \h </w:instrText>
        </w:r>
        <w:r w:rsidR="00881B24">
          <w:rPr>
            <w:rStyle w:val="Hyperlink"/>
            <w:noProof/>
            <w:rtl/>
          </w:rPr>
        </w:r>
        <w:r w:rsidR="00881B24">
          <w:rPr>
            <w:rStyle w:val="Hyperlink"/>
            <w:noProof/>
            <w:rtl/>
          </w:rPr>
          <w:fldChar w:fldCharType="separate"/>
        </w:r>
        <w:r w:rsidR="00137A1B">
          <w:rPr>
            <w:noProof/>
            <w:webHidden/>
            <w:rtl/>
          </w:rPr>
          <w:t>128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4" w:history="1">
        <w:r w:rsidR="00881B24" w:rsidRPr="00930F1A">
          <w:rPr>
            <w:rStyle w:val="Hyperlink"/>
            <w:noProof/>
            <w:rtl/>
          </w:rPr>
          <w:t>הודעה אישית של שר המשפטים אבי ניסנקורן</w:t>
        </w:r>
        <w:r w:rsidR="00881B24">
          <w:rPr>
            <w:noProof/>
            <w:webHidden/>
          </w:rPr>
          <w:tab/>
        </w:r>
        <w:r w:rsidR="00881B24">
          <w:rPr>
            <w:rStyle w:val="Hyperlink"/>
            <w:noProof/>
            <w:rtl/>
          </w:rPr>
          <w:fldChar w:fldCharType="begin"/>
        </w:r>
        <w:r w:rsidR="00881B24">
          <w:rPr>
            <w:noProof/>
            <w:webHidden/>
          </w:rPr>
          <w:instrText xml:space="preserve"> PAGEREF _Toc46397314 \h </w:instrText>
        </w:r>
        <w:r w:rsidR="00881B24">
          <w:rPr>
            <w:rStyle w:val="Hyperlink"/>
            <w:noProof/>
            <w:rtl/>
          </w:rPr>
        </w:r>
        <w:r w:rsidR="00881B24">
          <w:rPr>
            <w:rStyle w:val="Hyperlink"/>
            <w:noProof/>
            <w:rtl/>
          </w:rPr>
          <w:fldChar w:fldCharType="separate"/>
        </w:r>
        <w:r w:rsidR="00137A1B">
          <w:rPr>
            <w:noProof/>
            <w:webHidden/>
            <w:rtl/>
          </w:rPr>
          <w:t>143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15" w:history="1">
        <w:r w:rsidR="00881B24" w:rsidRPr="00930F1A">
          <w:rPr>
            <w:rStyle w:val="Hyperlink"/>
            <w:noProof/>
            <w:rtl/>
          </w:rPr>
          <w:t>שר המשפטים אבי ניסנקורן:</w:t>
        </w:r>
        <w:r w:rsidR="00881B24">
          <w:rPr>
            <w:noProof/>
            <w:webHidden/>
          </w:rPr>
          <w:tab/>
        </w:r>
        <w:r w:rsidR="00881B24">
          <w:rPr>
            <w:rStyle w:val="Hyperlink"/>
            <w:noProof/>
            <w:rtl/>
          </w:rPr>
          <w:fldChar w:fldCharType="begin"/>
        </w:r>
        <w:r w:rsidR="00881B24">
          <w:rPr>
            <w:noProof/>
            <w:webHidden/>
          </w:rPr>
          <w:instrText xml:space="preserve"> PAGEREF _Toc46397315 \h </w:instrText>
        </w:r>
        <w:r w:rsidR="00881B24">
          <w:rPr>
            <w:rStyle w:val="Hyperlink"/>
            <w:noProof/>
            <w:rtl/>
          </w:rPr>
        </w:r>
        <w:r w:rsidR="00881B24">
          <w:rPr>
            <w:rStyle w:val="Hyperlink"/>
            <w:noProof/>
            <w:rtl/>
          </w:rPr>
          <w:fldChar w:fldCharType="separate"/>
        </w:r>
        <w:r w:rsidR="00137A1B">
          <w:rPr>
            <w:noProof/>
            <w:webHidden/>
            <w:rtl/>
          </w:rPr>
          <w:t>144</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6" w:history="1">
        <w:r w:rsidR="00881B24" w:rsidRPr="00930F1A">
          <w:rPr>
            <w:rStyle w:val="Hyperlink"/>
            <w:noProof/>
            <w:rtl/>
            <w:lang w:eastAsia="he-IL"/>
          </w:rPr>
          <w:t>הודעה אישית של השר המקשר בין הממשלה לכנסת דוד אמסלם</w:t>
        </w:r>
        <w:r w:rsidR="00881B24">
          <w:rPr>
            <w:noProof/>
            <w:webHidden/>
          </w:rPr>
          <w:tab/>
        </w:r>
        <w:r w:rsidR="00881B24">
          <w:rPr>
            <w:rStyle w:val="Hyperlink"/>
            <w:noProof/>
            <w:rtl/>
          </w:rPr>
          <w:fldChar w:fldCharType="begin"/>
        </w:r>
        <w:r w:rsidR="00881B24">
          <w:rPr>
            <w:noProof/>
            <w:webHidden/>
          </w:rPr>
          <w:instrText xml:space="preserve"> PAGEREF _Toc46397316 \h </w:instrText>
        </w:r>
        <w:r w:rsidR="00881B24">
          <w:rPr>
            <w:rStyle w:val="Hyperlink"/>
            <w:noProof/>
            <w:rtl/>
          </w:rPr>
        </w:r>
        <w:r w:rsidR="00881B24">
          <w:rPr>
            <w:rStyle w:val="Hyperlink"/>
            <w:noProof/>
            <w:rtl/>
          </w:rPr>
          <w:fldChar w:fldCharType="separate"/>
        </w:r>
        <w:r w:rsidR="00137A1B">
          <w:rPr>
            <w:noProof/>
            <w:webHidden/>
            <w:rtl/>
          </w:rPr>
          <w:t>145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17" w:history="1">
        <w:r w:rsidR="00881B24" w:rsidRPr="00930F1A">
          <w:rPr>
            <w:rStyle w:val="Hyperlink"/>
            <w:noProof/>
            <w:rtl/>
          </w:rPr>
          <w:t>השר המקשר בין הממשלה לכנסת דוד אמסלם:</w:t>
        </w:r>
        <w:r w:rsidR="00881B24">
          <w:rPr>
            <w:noProof/>
            <w:webHidden/>
          </w:rPr>
          <w:tab/>
        </w:r>
        <w:r w:rsidR="00881B24">
          <w:rPr>
            <w:rStyle w:val="Hyperlink"/>
            <w:noProof/>
            <w:rtl/>
          </w:rPr>
          <w:fldChar w:fldCharType="begin"/>
        </w:r>
        <w:r w:rsidR="00881B24">
          <w:rPr>
            <w:noProof/>
            <w:webHidden/>
          </w:rPr>
          <w:instrText xml:space="preserve"> PAGEREF _Toc46397317 \h </w:instrText>
        </w:r>
        <w:r w:rsidR="00881B24">
          <w:rPr>
            <w:rStyle w:val="Hyperlink"/>
            <w:noProof/>
            <w:rtl/>
          </w:rPr>
        </w:r>
        <w:r w:rsidR="00881B24">
          <w:rPr>
            <w:rStyle w:val="Hyperlink"/>
            <w:noProof/>
            <w:rtl/>
          </w:rPr>
          <w:fldChar w:fldCharType="separate"/>
        </w:r>
        <w:r w:rsidR="00137A1B">
          <w:rPr>
            <w:noProof/>
            <w:webHidden/>
            <w:rtl/>
          </w:rPr>
          <w:t>145</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8" w:history="1">
        <w:r w:rsidR="00881B24" w:rsidRPr="00930F1A">
          <w:rPr>
            <w:rStyle w:val="Hyperlink"/>
            <w:noProof/>
            <w:rtl/>
            <w:lang w:eastAsia="he-IL"/>
          </w:rPr>
          <w:t>הצעות לסדר-היום</w:t>
        </w:r>
        <w:r w:rsidR="00881B24">
          <w:rPr>
            <w:noProof/>
            <w:webHidden/>
          </w:rPr>
          <w:tab/>
        </w:r>
        <w:r w:rsidR="00881B24">
          <w:rPr>
            <w:rStyle w:val="Hyperlink"/>
            <w:noProof/>
            <w:rtl/>
          </w:rPr>
          <w:fldChar w:fldCharType="begin"/>
        </w:r>
        <w:r w:rsidR="00881B24">
          <w:rPr>
            <w:noProof/>
            <w:webHidden/>
          </w:rPr>
          <w:instrText xml:space="preserve"> PAGEREF _Toc46397318 \h </w:instrText>
        </w:r>
        <w:r w:rsidR="00881B24">
          <w:rPr>
            <w:rStyle w:val="Hyperlink"/>
            <w:noProof/>
            <w:rtl/>
          </w:rPr>
        </w:r>
        <w:r w:rsidR="00881B24">
          <w:rPr>
            <w:rStyle w:val="Hyperlink"/>
            <w:noProof/>
            <w:rtl/>
          </w:rPr>
          <w:fldChar w:fldCharType="separate"/>
        </w:r>
        <w:r w:rsidR="00137A1B">
          <w:rPr>
            <w:noProof/>
            <w:webHidden/>
            <w:rtl/>
          </w:rPr>
          <w:t>147</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19" w:history="1">
        <w:r w:rsidR="00881B24" w:rsidRPr="00930F1A">
          <w:rPr>
            <w:rStyle w:val="Hyperlink"/>
            <w:noProof/>
            <w:rtl/>
            <w:lang w:eastAsia="he-IL"/>
          </w:rPr>
          <w:t>שש שנים למבצע צוק איתן ויום חטיפתו של אורון שאול</w:t>
        </w:r>
        <w:r w:rsidR="00881B24">
          <w:rPr>
            <w:noProof/>
            <w:webHidden/>
          </w:rPr>
          <w:tab/>
        </w:r>
        <w:r w:rsidR="00881B24">
          <w:rPr>
            <w:rStyle w:val="Hyperlink"/>
            <w:noProof/>
            <w:rtl/>
          </w:rPr>
          <w:fldChar w:fldCharType="begin"/>
        </w:r>
        <w:r w:rsidR="00881B24">
          <w:rPr>
            <w:noProof/>
            <w:webHidden/>
          </w:rPr>
          <w:instrText xml:space="preserve"> PAGEREF _Toc46397319 \h </w:instrText>
        </w:r>
        <w:r w:rsidR="00881B24">
          <w:rPr>
            <w:rStyle w:val="Hyperlink"/>
            <w:noProof/>
            <w:rtl/>
          </w:rPr>
        </w:r>
        <w:r w:rsidR="00881B24">
          <w:rPr>
            <w:rStyle w:val="Hyperlink"/>
            <w:noProof/>
            <w:rtl/>
          </w:rPr>
          <w:fldChar w:fldCharType="separate"/>
        </w:r>
        <w:r w:rsidR="00137A1B">
          <w:rPr>
            <w:noProof/>
            <w:webHidden/>
            <w:rtl/>
          </w:rPr>
          <w:t>147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0" w:history="1">
        <w:r w:rsidR="00881B24" w:rsidRPr="00930F1A">
          <w:rPr>
            <w:rStyle w:val="Hyperlink"/>
            <w:noProof/>
            <w:rtl/>
          </w:rPr>
          <w:t>שלמה קרעי (הליכוד):</w:t>
        </w:r>
        <w:r w:rsidR="00881B24">
          <w:rPr>
            <w:noProof/>
            <w:webHidden/>
          </w:rPr>
          <w:tab/>
        </w:r>
        <w:r w:rsidR="00881B24">
          <w:rPr>
            <w:rStyle w:val="Hyperlink"/>
            <w:noProof/>
            <w:rtl/>
          </w:rPr>
          <w:fldChar w:fldCharType="begin"/>
        </w:r>
        <w:r w:rsidR="00881B24">
          <w:rPr>
            <w:noProof/>
            <w:webHidden/>
          </w:rPr>
          <w:instrText xml:space="preserve"> PAGEREF _Toc46397320 \h </w:instrText>
        </w:r>
        <w:r w:rsidR="00881B24">
          <w:rPr>
            <w:rStyle w:val="Hyperlink"/>
            <w:noProof/>
            <w:rtl/>
          </w:rPr>
        </w:r>
        <w:r w:rsidR="00881B24">
          <w:rPr>
            <w:rStyle w:val="Hyperlink"/>
            <w:noProof/>
            <w:rtl/>
          </w:rPr>
          <w:fldChar w:fldCharType="separate"/>
        </w:r>
        <w:r w:rsidR="00137A1B">
          <w:rPr>
            <w:noProof/>
            <w:webHidden/>
            <w:rtl/>
          </w:rPr>
          <w:t>147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1" w:history="1">
        <w:r w:rsidR="00881B24" w:rsidRPr="00930F1A">
          <w:rPr>
            <w:rStyle w:val="Hyperlink"/>
            <w:noProof/>
            <w:rtl/>
          </w:rPr>
          <w:t>מתן כהנא (ימינה):</w:t>
        </w:r>
        <w:r w:rsidR="00881B24">
          <w:rPr>
            <w:noProof/>
            <w:webHidden/>
          </w:rPr>
          <w:tab/>
        </w:r>
        <w:r w:rsidR="00881B24">
          <w:rPr>
            <w:rStyle w:val="Hyperlink"/>
            <w:noProof/>
            <w:rtl/>
          </w:rPr>
          <w:fldChar w:fldCharType="begin"/>
        </w:r>
        <w:r w:rsidR="00881B24">
          <w:rPr>
            <w:noProof/>
            <w:webHidden/>
          </w:rPr>
          <w:instrText xml:space="preserve"> PAGEREF _Toc46397321 \h </w:instrText>
        </w:r>
        <w:r w:rsidR="00881B24">
          <w:rPr>
            <w:rStyle w:val="Hyperlink"/>
            <w:noProof/>
            <w:rtl/>
          </w:rPr>
        </w:r>
        <w:r w:rsidR="00881B24">
          <w:rPr>
            <w:rStyle w:val="Hyperlink"/>
            <w:noProof/>
            <w:rtl/>
          </w:rPr>
          <w:fldChar w:fldCharType="separate"/>
        </w:r>
        <w:r w:rsidR="00137A1B">
          <w:rPr>
            <w:noProof/>
            <w:webHidden/>
            <w:rtl/>
          </w:rPr>
          <w:t>150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2" w:history="1">
        <w:r w:rsidR="00881B24" w:rsidRPr="00930F1A">
          <w:rPr>
            <w:rStyle w:val="Hyperlink"/>
            <w:noProof/>
            <w:rtl/>
          </w:rPr>
          <w:t>אלכס קושניר (ישראל ביתנו):</w:t>
        </w:r>
        <w:r w:rsidR="00881B24">
          <w:rPr>
            <w:noProof/>
            <w:webHidden/>
          </w:rPr>
          <w:tab/>
        </w:r>
        <w:r w:rsidR="00881B24">
          <w:rPr>
            <w:rStyle w:val="Hyperlink"/>
            <w:noProof/>
            <w:rtl/>
          </w:rPr>
          <w:fldChar w:fldCharType="begin"/>
        </w:r>
        <w:r w:rsidR="00881B24">
          <w:rPr>
            <w:noProof/>
            <w:webHidden/>
          </w:rPr>
          <w:instrText xml:space="preserve"> PAGEREF _Toc46397322 \h </w:instrText>
        </w:r>
        <w:r w:rsidR="00881B24">
          <w:rPr>
            <w:rStyle w:val="Hyperlink"/>
            <w:noProof/>
            <w:rtl/>
          </w:rPr>
        </w:r>
        <w:r w:rsidR="00881B24">
          <w:rPr>
            <w:rStyle w:val="Hyperlink"/>
            <w:noProof/>
            <w:rtl/>
          </w:rPr>
          <w:fldChar w:fldCharType="separate"/>
        </w:r>
        <w:r w:rsidR="00137A1B">
          <w:rPr>
            <w:noProof/>
            <w:webHidden/>
            <w:rtl/>
          </w:rPr>
          <w:t>150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3" w:history="1">
        <w:r w:rsidR="00881B24" w:rsidRPr="00930F1A">
          <w:rPr>
            <w:rStyle w:val="Hyperlink"/>
            <w:noProof/>
            <w:rtl/>
          </w:rPr>
          <w:t>שר הביטחון בנימין גנץ:</w:t>
        </w:r>
        <w:r w:rsidR="00881B24">
          <w:rPr>
            <w:noProof/>
            <w:webHidden/>
          </w:rPr>
          <w:tab/>
        </w:r>
        <w:r w:rsidR="00881B24">
          <w:rPr>
            <w:rStyle w:val="Hyperlink"/>
            <w:noProof/>
            <w:rtl/>
          </w:rPr>
          <w:fldChar w:fldCharType="begin"/>
        </w:r>
        <w:r w:rsidR="00881B24">
          <w:rPr>
            <w:noProof/>
            <w:webHidden/>
          </w:rPr>
          <w:instrText xml:space="preserve"> PAGEREF _Toc46397323 \h </w:instrText>
        </w:r>
        <w:r w:rsidR="00881B24">
          <w:rPr>
            <w:rStyle w:val="Hyperlink"/>
            <w:noProof/>
            <w:rtl/>
          </w:rPr>
        </w:r>
        <w:r w:rsidR="00881B24">
          <w:rPr>
            <w:rStyle w:val="Hyperlink"/>
            <w:noProof/>
            <w:rtl/>
          </w:rPr>
          <w:fldChar w:fldCharType="separate"/>
        </w:r>
        <w:r w:rsidR="00137A1B">
          <w:rPr>
            <w:noProof/>
            <w:webHidden/>
            <w:rtl/>
          </w:rPr>
          <w:t>151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4" w:history="1">
        <w:r w:rsidR="00881B24" w:rsidRPr="00930F1A">
          <w:rPr>
            <w:rStyle w:val="Hyperlink"/>
            <w:noProof/>
            <w:rtl/>
          </w:rPr>
          <w:t>עוזי דיין (הליכוד):</w:t>
        </w:r>
        <w:r w:rsidR="00881B24">
          <w:rPr>
            <w:noProof/>
            <w:webHidden/>
          </w:rPr>
          <w:tab/>
        </w:r>
        <w:r w:rsidR="00881B24">
          <w:rPr>
            <w:rStyle w:val="Hyperlink"/>
            <w:noProof/>
            <w:rtl/>
          </w:rPr>
          <w:fldChar w:fldCharType="begin"/>
        </w:r>
        <w:r w:rsidR="00881B24">
          <w:rPr>
            <w:noProof/>
            <w:webHidden/>
          </w:rPr>
          <w:instrText xml:space="preserve"> PAGEREF _Toc46397324 \h </w:instrText>
        </w:r>
        <w:r w:rsidR="00881B24">
          <w:rPr>
            <w:rStyle w:val="Hyperlink"/>
            <w:noProof/>
            <w:rtl/>
          </w:rPr>
        </w:r>
        <w:r w:rsidR="00881B24">
          <w:rPr>
            <w:rStyle w:val="Hyperlink"/>
            <w:noProof/>
            <w:rtl/>
          </w:rPr>
          <w:fldChar w:fldCharType="separate"/>
        </w:r>
        <w:r w:rsidR="00137A1B">
          <w:rPr>
            <w:noProof/>
            <w:webHidden/>
            <w:rtl/>
          </w:rPr>
          <w:t>156</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25" w:history="1">
        <w:r w:rsidR="00881B24" w:rsidRPr="00930F1A">
          <w:rPr>
            <w:rStyle w:val="Hyperlink"/>
            <w:noProof/>
            <w:rtl/>
          </w:rPr>
          <w:t>הודעת יושב-ראש ועדת הכנסת</w:t>
        </w:r>
        <w:r w:rsidR="00881B24">
          <w:rPr>
            <w:noProof/>
            <w:webHidden/>
          </w:rPr>
          <w:tab/>
        </w:r>
        <w:r w:rsidR="00881B24">
          <w:rPr>
            <w:rStyle w:val="Hyperlink"/>
            <w:noProof/>
            <w:rtl/>
          </w:rPr>
          <w:fldChar w:fldCharType="begin"/>
        </w:r>
        <w:r w:rsidR="00881B24">
          <w:rPr>
            <w:noProof/>
            <w:webHidden/>
          </w:rPr>
          <w:instrText xml:space="preserve"> PAGEREF _Toc46397325 \h </w:instrText>
        </w:r>
        <w:r w:rsidR="00881B24">
          <w:rPr>
            <w:rStyle w:val="Hyperlink"/>
            <w:noProof/>
            <w:rtl/>
          </w:rPr>
        </w:r>
        <w:r w:rsidR="00881B24">
          <w:rPr>
            <w:rStyle w:val="Hyperlink"/>
            <w:noProof/>
            <w:rtl/>
          </w:rPr>
          <w:fldChar w:fldCharType="separate"/>
        </w:r>
        <w:r w:rsidR="00137A1B">
          <w:rPr>
            <w:noProof/>
            <w:webHidden/>
            <w:rtl/>
          </w:rPr>
          <w:t>159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6" w:history="1">
        <w:r w:rsidR="00881B24" w:rsidRPr="00930F1A">
          <w:rPr>
            <w:rStyle w:val="Hyperlink"/>
            <w:noProof/>
            <w:rtl/>
          </w:rPr>
          <w:t>איתן גינזבורג (יו"ר ועדת הכנסת):</w:t>
        </w:r>
        <w:r w:rsidR="00881B24">
          <w:rPr>
            <w:noProof/>
            <w:webHidden/>
          </w:rPr>
          <w:tab/>
        </w:r>
        <w:r w:rsidR="00881B24">
          <w:rPr>
            <w:rStyle w:val="Hyperlink"/>
            <w:noProof/>
            <w:rtl/>
          </w:rPr>
          <w:fldChar w:fldCharType="begin"/>
        </w:r>
        <w:r w:rsidR="00881B24">
          <w:rPr>
            <w:noProof/>
            <w:webHidden/>
          </w:rPr>
          <w:instrText xml:space="preserve"> PAGEREF _Toc46397326 \h </w:instrText>
        </w:r>
        <w:r w:rsidR="00881B24">
          <w:rPr>
            <w:rStyle w:val="Hyperlink"/>
            <w:noProof/>
            <w:rtl/>
          </w:rPr>
        </w:r>
        <w:r w:rsidR="00881B24">
          <w:rPr>
            <w:rStyle w:val="Hyperlink"/>
            <w:noProof/>
            <w:rtl/>
          </w:rPr>
          <w:fldChar w:fldCharType="separate"/>
        </w:r>
        <w:r w:rsidR="00137A1B">
          <w:rPr>
            <w:noProof/>
            <w:webHidden/>
            <w:rtl/>
          </w:rPr>
          <w:t>159</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27" w:history="1">
        <w:r w:rsidR="00881B24" w:rsidRPr="00930F1A">
          <w:rPr>
            <w:rStyle w:val="Hyperlink"/>
            <w:noProof/>
            <w:rtl/>
            <w:lang w:eastAsia="he-IL"/>
          </w:rPr>
          <w:t>השלמת הרכב ועדות הכנסת</w:t>
        </w:r>
        <w:r w:rsidR="00881B24">
          <w:rPr>
            <w:noProof/>
            <w:webHidden/>
          </w:rPr>
          <w:tab/>
        </w:r>
        <w:r w:rsidR="00881B24">
          <w:rPr>
            <w:rStyle w:val="Hyperlink"/>
            <w:noProof/>
            <w:rtl/>
          </w:rPr>
          <w:fldChar w:fldCharType="begin"/>
        </w:r>
        <w:r w:rsidR="00881B24">
          <w:rPr>
            <w:noProof/>
            <w:webHidden/>
          </w:rPr>
          <w:instrText xml:space="preserve"> PAGEREF _Toc46397327 \h </w:instrText>
        </w:r>
        <w:r w:rsidR="00881B24">
          <w:rPr>
            <w:rStyle w:val="Hyperlink"/>
            <w:noProof/>
            <w:rtl/>
          </w:rPr>
        </w:r>
        <w:r w:rsidR="00881B24">
          <w:rPr>
            <w:rStyle w:val="Hyperlink"/>
            <w:noProof/>
            <w:rtl/>
          </w:rPr>
          <w:fldChar w:fldCharType="separate"/>
        </w:r>
        <w:r w:rsidR="00137A1B">
          <w:rPr>
            <w:noProof/>
            <w:webHidden/>
            <w:rtl/>
          </w:rPr>
          <w:t>160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28" w:history="1">
        <w:r w:rsidR="00881B24" w:rsidRPr="00930F1A">
          <w:rPr>
            <w:rStyle w:val="Hyperlink"/>
            <w:noProof/>
            <w:rtl/>
          </w:rPr>
          <w:t>איתן גינזבורג (יו"ר ועדת הכנסת):</w:t>
        </w:r>
        <w:r w:rsidR="00881B24">
          <w:rPr>
            <w:noProof/>
            <w:webHidden/>
          </w:rPr>
          <w:tab/>
        </w:r>
        <w:r w:rsidR="00881B24">
          <w:rPr>
            <w:rStyle w:val="Hyperlink"/>
            <w:noProof/>
            <w:rtl/>
          </w:rPr>
          <w:fldChar w:fldCharType="begin"/>
        </w:r>
        <w:r w:rsidR="00881B24">
          <w:rPr>
            <w:noProof/>
            <w:webHidden/>
          </w:rPr>
          <w:instrText xml:space="preserve"> PAGEREF _Toc46397328 \h </w:instrText>
        </w:r>
        <w:r w:rsidR="00881B24">
          <w:rPr>
            <w:rStyle w:val="Hyperlink"/>
            <w:noProof/>
            <w:rtl/>
          </w:rPr>
        </w:r>
        <w:r w:rsidR="00881B24">
          <w:rPr>
            <w:rStyle w:val="Hyperlink"/>
            <w:noProof/>
            <w:rtl/>
          </w:rPr>
          <w:fldChar w:fldCharType="separate"/>
        </w:r>
        <w:r w:rsidR="00137A1B">
          <w:rPr>
            <w:noProof/>
            <w:webHidden/>
            <w:rtl/>
          </w:rPr>
          <w:t>160</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29" w:history="1">
        <w:r w:rsidR="00881B24" w:rsidRPr="00930F1A">
          <w:rPr>
            <w:rStyle w:val="Hyperlink"/>
            <w:noProof/>
            <w:rtl/>
            <w:lang w:eastAsia="he-IL"/>
          </w:rPr>
          <w:t>הודעת יושב-ראש ועדת הכנסת</w:t>
        </w:r>
        <w:r w:rsidR="00881B24">
          <w:rPr>
            <w:noProof/>
            <w:webHidden/>
          </w:rPr>
          <w:tab/>
        </w:r>
        <w:r w:rsidR="00881B24">
          <w:rPr>
            <w:rStyle w:val="Hyperlink"/>
            <w:noProof/>
            <w:rtl/>
          </w:rPr>
          <w:fldChar w:fldCharType="begin"/>
        </w:r>
        <w:r w:rsidR="00881B24">
          <w:rPr>
            <w:noProof/>
            <w:webHidden/>
          </w:rPr>
          <w:instrText xml:space="preserve"> PAGEREF _Toc46397329 \h </w:instrText>
        </w:r>
        <w:r w:rsidR="00881B24">
          <w:rPr>
            <w:rStyle w:val="Hyperlink"/>
            <w:noProof/>
            <w:rtl/>
          </w:rPr>
        </w:r>
        <w:r w:rsidR="00881B24">
          <w:rPr>
            <w:rStyle w:val="Hyperlink"/>
            <w:noProof/>
            <w:rtl/>
          </w:rPr>
          <w:fldChar w:fldCharType="separate"/>
        </w:r>
        <w:r w:rsidR="00137A1B">
          <w:rPr>
            <w:noProof/>
            <w:webHidden/>
            <w:rtl/>
          </w:rPr>
          <w:t>160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0" w:history="1">
        <w:r w:rsidR="00881B24" w:rsidRPr="00930F1A">
          <w:rPr>
            <w:rStyle w:val="Hyperlink"/>
            <w:noProof/>
            <w:rtl/>
          </w:rPr>
          <w:t>איתן גינזבורג (יו"ר ועדת הכנסת):</w:t>
        </w:r>
        <w:r w:rsidR="00881B24">
          <w:rPr>
            <w:noProof/>
            <w:webHidden/>
          </w:rPr>
          <w:tab/>
        </w:r>
        <w:r w:rsidR="00881B24">
          <w:rPr>
            <w:rStyle w:val="Hyperlink"/>
            <w:noProof/>
            <w:rtl/>
          </w:rPr>
          <w:fldChar w:fldCharType="begin"/>
        </w:r>
        <w:r w:rsidR="00881B24">
          <w:rPr>
            <w:noProof/>
            <w:webHidden/>
          </w:rPr>
          <w:instrText xml:space="preserve"> PAGEREF _Toc46397330 \h </w:instrText>
        </w:r>
        <w:r w:rsidR="00881B24">
          <w:rPr>
            <w:rStyle w:val="Hyperlink"/>
            <w:noProof/>
            <w:rtl/>
          </w:rPr>
        </w:r>
        <w:r w:rsidR="00881B24">
          <w:rPr>
            <w:rStyle w:val="Hyperlink"/>
            <w:noProof/>
            <w:rtl/>
          </w:rPr>
          <w:fldChar w:fldCharType="separate"/>
        </w:r>
        <w:r w:rsidR="00137A1B">
          <w:rPr>
            <w:noProof/>
            <w:webHidden/>
            <w:rtl/>
          </w:rPr>
          <w:t>160</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31" w:history="1">
        <w:r w:rsidR="00881B24" w:rsidRPr="00930F1A">
          <w:rPr>
            <w:rStyle w:val="Hyperlink"/>
            <w:noProof/>
            <w:rtl/>
          </w:rPr>
          <w:t>מסמכים שהונחו על שולחן הכנסת</w:t>
        </w:r>
        <w:r w:rsidR="00881B24">
          <w:rPr>
            <w:noProof/>
            <w:webHidden/>
          </w:rPr>
          <w:tab/>
        </w:r>
        <w:r w:rsidR="00881B24">
          <w:rPr>
            <w:rStyle w:val="Hyperlink"/>
            <w:noProof/>
            <w:rtl/>
          </w:rPr>
          <w:fldChar w:fldCharType="begin"/>
        </w:r>
        <w:r w:rsidR="00881B24">
          <w:rPr>
            <w:noProof/>
            <w:webHidden/>
          </w:rPr>
          <w:instrText xml:space="preserve"> PAGEREF _Toc46397331 \h </w:instrText>
        </w:r>
        <w:r w:rsidR="00881B24">
          <w:rPr>
            <w:rStyle w:val="Hyperlink"/>
            <w:noProof/>
            <w:rtl/>
          </w:rPr>
        </w:r>
        <w:r w:rsidR="00881B24">
          <w:rPr>
            <w:rStyle w:val="Hyperlink"/>
            <w:noProof/>
            <w:rtl/>
          </w:rPr>
          <w:fldChar w:fldCharType="separate"/>
        </w:r>
        <w:r w:rsidR="00137A1B">
          <w:rPr>
            <w:noProof/>
            <w:webHidden/>
            <w:rtl/>
          </w:rPr>
          <w:t>161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2" w:history="1">
        <w:r w:rsidR="00881B24" w:rsidRPr="00930F1A">
          <w:rPr>
            <w:rStyle w:val="Hyperlink"/>
            <w:noProof/>
            <w:rtl/>
          </w:rPr>
          <w:t>מזכירת הכנסת ירדנה מלר-הורוביץ:</w:t>
        </w:r>
        <w:r w:rsidR="00881B24">
          <w:rPr>
            <w:noProof/>
            <w:webHidden/>
          </w:rPr>
          <w:tab/>
        </w:r>
        <w:r w:rsidR="00881B24">
          <w:rPr>
            <w:rStyle w:val="Hyperlink"/>
            <w:noProof/>
            <w:rtl/>
          </w:rPr>
          <w:fldChar w:fldCharType="begin"/>
        </w:r>
        <w:r w:rsidR="00881B24">
          <w:rPr>
            <w:noProof/>
            <w:webHidden/>
          </w:rPr>
          <w:instrText xml:space="preserve"> PAGEREF _Toc46397332 \h </w:instrText>
        </w:r>
        <w:r w:rsidR="00881B24">
          <w:rPr>
            <w:rStyle w:val="Hyperlink"/>
            <w:noProof/>
            <w:rtl/>
          </w:rPr>
        </w:r>
        <w:r w:rsidR="00881B24">
          <w:rPr>
            <w:rStyle w:val="Hyperlink"/>
            <w:noProof/>
            <w:rtl/>
          </w:rPr>
          <w:fldChar w:fldCharType="separate"/>
        </w:r>
        <w:r w:rsidR="00137A1B">
          <w:rPr>
            <w:noProof/>
            <w:webHidden/>
            <w:rtl/>
          </w:rPr>
          <w:t>161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33" w:history="1">
        <w:r w:rsidR="00881B24" w:rsidRPr="00930F1A">
          <w:rPr>
            <w:rStyle w:val="Hyperlink"/>
            <w:noProof/>
            <w:rtl/>
            <w:lang w:eastAsia="he-IL"/>
          </w:rPr>
          <w:t>הצעות לסדר-היום</w:t>
        </w:r>
        <w:r w:rsidR="00881B24">
          <w:rPr>
            <w:noProof/>
            <w:webHidden/>
          </w:rPr>
          <w:tab/>
        </w:r>
        <w:r w:rsidR="00881B24">
          <w:rPr>
            <w:rStyle w:val="Hyperlink"/>
            <w:noProof/>
            <w:rtl/>
          </w:rPr>
          <w:fldChar w:fldCharType="begin"/>
        </w:r>
        <w:r w:rsidR="00881B24">
          <w:rPr>
            <w:noProof/>
            <w:webHidden/>
          </w:rPr>
          <w:instrText xml:space="preserve"> PAGEREF _Toc46397333 \h </w:instrText>
        </w:r>
        <w:r w:rsidR="00881B24">
          <w:rPr>
            <w:rStyle w:val="Hyperlink"/>
            <w:noProof/>
            <w:rtl/>
          </w:rPr>
        </w:r>
        <w:r w:rsidR="00881B24">
          <w:rPr>
            <w:rStyle w:val="Hyperlink"/>
            <w:noProof/>
            <w:rtl/>
          </w:rPr>
          <w:fldChar w:fldCharType="separate"/>
        </w:r>
        <w:r w:rsidR="00137A1B">
          <w:rPr>
            <w:noProof/>
            <w:webHidden/>
            <w:rtl/>
          </w:rPr>
          <w:t>161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34" w:history="1">
        <w:r w:rsidR="00881B24" w:rsidRPr="00930F1A">
          <w:rPr>
            <w:rStyle w:val="Hyperlink"/>
            <w:noProof/>
            <w:rtl/>
            <w:lang w:eastAsia="he-IL"/>
          </w:rPr>
          <w:t>החשיבות בהמשך הפעילות של בית הספר של החופש הגדול</w:t>
        </w:r>
        <w:r w:rsidR="00881B24">
          <w:rPr>
            <w:noProof/>
            <w:webHidden/>
          </w:rPr>
          <w:tab/>
        </w:r>
        <w:r w:rsidR="00881B24">
          <w:rPr>
            <w:rStyle w:val="Hyperlink"/>
            <w:noProof/>
            <w:rtl/>
          </w:rPr>
          <w:fldChar w:fldCharType="begin"/>
        </w:r>
        <w:r w:rsidR="00881B24">
          <w:rPr>
            <w:noProof/>
            <w:webHidden/>
          </w:rPr>
          <w:instrText xml:space="preserve"> PAGEREF _Toc46397334 \h </w:instrText>
        </w:r>
        <w:r w:rsidR="00881B24">
          <w:rPr>
            <w:rStyle w:val="Hyperlink"/>
            <w:noProof/>
            <w:rtl/>
          </w:rPr>
        </w:r>
        <w:r w:rsidR="00881B24">
          <w:rPr>
            <w:rStyle w:val="Hyperlink"/>
            <w:noProof/>
            <w:rtl/>
          </w:rPr>
          <w:fldChar w:fldCharType="separate"/>
        </w:r>
        <w:r w:rsidR="00137A1B">
          <w:rPr>
            <w:noProof/>
            <w:webHidden/>
            <w:rtl/>
          </w:rPr>
          <w:t>161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5" w:history="1">
        <w:r w:rsidR="00881B24" w:rsidRPr="00930F1A">
          <w:rPr>
            <w:rStyle w:val="Hyperlink"/>
            <w:noProof/>
            <w:rtl/>
          </w:rPr>
          <w:t>קרן ברק (הליכוד):</w:t>
        </w:r>
        <w:r w:rsidR="00881B24">
          <w:rPr>
            <w:noProof/>
            <w:webHidden/>
          </w:rPr>
          <w:tab/>
        </w:r>
        <w:r w:rsidR="00881B24">
          <w:rPr>
            <w:rStyle w:val="Hyperlink"/>
            <w:noProof/>
            <w:rtl/>
          </w:rPr>
          <w:fldChar w:fldCharType="begin"/>
        </w:r>
        <w:r w:rsidR="00881B24">
          <w:rPr>
            <w:noProof/>
            <w:webHidden/>
          </w:rPr>
          <w:instrText xml:space="preserve"> PAGEREF _Toc46397335 \h </w:instrText>
        </w:r>
        <w:r w:rsidR="00881B24">
          <w:rPr>
            <w:rStyle w:val="Hyperlink"/>
            <w:noProof/>
            <w:rtl/>
          </w:rPr>
        </w:r>
        <w:r w:rsidR="00881B24">
          <w:rPr>
            <w:rStyle w:val="Hyperlink"/>
            <w:noProof/>
            <w:rtl/>
          </w:rPr>
          <w:fldChar w:fldCharType="separate"/>
        </w:r>
        <w:r w:rsidR="00137A1B">
          <w:rPr>
            <w:noProof/>
            <w:webHidden/>
            <w:rtl/>
          </w:rPr>
          <w:t>162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6" w:history="1">
        <w:r w:rsidR="00881B24" w:rsidRPr="00930F1A">
          <w:rPr>
            <w:rStyle w:val="Hyperlink"/>
            <w:noProof/>
            <w:rtl/>
          </w:rPr>
          <w:t>איימן עודה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_Toc46397336 \h </w:instrText>
        </w:r>
        <w:r w:rsidR="00881B24">
          <w:rPr>
            <w:rStyle w:val="Hyperlink"/>
            <w:noProof/>
            <w:rtl/>
          </w:rPr>
        </w:r>
        <w:r w:rsidR="00881B24">
          <w:rPr>
            <w:rStyle w:val="Hyperlink"/>
            <w:noProof/>
            <w:rtl/>
          </w:rPr>
          <w:fldChar w:fldCharType="separate"/>
        </w:r>
        <w:r w:rsidR="00137A1B">
          <w:rPr>
            <w:noProof/>
            <w:webHidden/>
            <w:rtl/>
          </w:rPr>
          <w:t>163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7" w:history="1">
        <w:r w:rsidR="00881B24" w:rsidRPr="00930F1A">
          <w:rPr>
            <w:rStyle w:val="Hyperlink"/>
            <w:noProof/>
            <w:rtl/>
          </w:rPr>
          <w:t>יעקב טסלר (יהדות התורה):</w:t>
        </w:r>
        <w:r w:rsidR="00881B24">
          <w:rPr>
            <w:noProof/>
            <w:webHidden/>
          </w:rPr>
          <w:tab/>
        </w:r>
        <w:r w:rsidR="00881B24">
          <w:rPr>
            <w:rStyle w:val="Hyperlink"/>
            <w:noProof/>
            <w:rtl/>
          </w:rPr>
          <w:fldChar w:fldCharType="begin"/>
        </w:r>
        <w:r w:rsidR="00881B24">
          <w:rPr>
            <w:noProof/>
            <w:webHidden/>
          </w:rPr>
          <w:instrText xml:space="preserve"> PAGEREF _Toc46397337 \h </w:instrText>
        </w:r>
        <w:r w:rsidR="00881B24">
          <w:rPr>
            <w:rStyle w:val="Hyperlink"/>
            <w:noProof/>
            <w:rtl/>
          </w:rPr>
        </w:r>
        <w:r w:rsidR="00881B24">
          <w:rPr>
            <w:rStyle w:val="Hyperlink"/>
            <w:noProof/>
            <w:rtl/>
          </w:rPr>
          <w:fldChar w:fldCharType="separate"/>
        </w:r>
        <w:r w:rsidR="00137A1B">
          <w:rPr>
            <w:noProof/>
            <w:webHidden/>
            <w:rtl/>
          </w:rPr>
          <w:t>164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8" w:history="1">
        <w:r w:rsidR="00881B24" w:rsidRPr="00930F1A">
          <w:rPr>
            <w:rStyle w:val="Hyperlink"/>
            <w:noProof/>
            <w:rtl/>
          </w:rPr>
          <w:t>איתן גינזבורג (כחול לבן):</w:t>
        </w:r>
        <w:r w:rsidR="00881B24">
          <w:rPr>
            <w:noProof/>
            <w:webHidden/>
          </w:rPr>
          <w:tab/>
        </w:r>
        <w:r w:rsidR="00881B24">
          <w:rPr>
            <w:rStyle w:val="Hyperlink"/>
            <w:noProof/>
            <w:rtl/>
          </w:rPr>
          <w:fldChar w:fldCharType="begin"/>
        </w:r>
        <w:r w:rsidR="00881B24">
          <w:rPr>
            <w:noProof/>
            <w:webHidden/>
          </w:rPr>
          <w:instrText xml:space="preserve"> PAGEREF _Toc46397338 \h </w:instrText>
        </w:r>
        <w:r w:rsidR="00881B24">
          <w:rPr>
            <w:rStyle w:val="Hyperlink"/>
            <w:noProof/>
            <w:rtl/>
          </w:rPr>
        </w:r>
        <w:r w:rsidR="00881B24">
          <w:rPr>
            <w:rStyle w:val="Hyperlink"/>
            <w:noProof/>
            <w:rtl/>
          </w:rPr>
          <w:fldChar w:fldCharType="separate"/>
        </w:r>
        <w:r w:rsidR="00137A1B">
          <w:rPr>
            <w:noProof/>
            <w:webHidden/>
            <w:rtl/>
          </w:rPr>
          <w:t>165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39" w:history="1">
        <w:r w:rsidR="00881B24" w:rsidRPr="00930F1A">
          <w:rPr>
            <w:rStyle w:val="Hyperlink"/>
            <w:noProof/>
            <w:rtl/>
          </w:rPr>
          <w:t>יעקב מרגי (ש"ס):</w:t>
        </w:r>
        <w:r w:rsidR="00881B24">
          <w:rPr>
            <w:noProof/>
            <w:webHidden/>
          </w:rPr>
          <w:tab/>
        </w:r>
        <w:r w:rsidR="00881B24">
          <w:rPr>
            <w:rStyle w:val="Hyperlink"/>
            <w:noProof/>
            <w:rtl/>
          </w:rPr>
          <w:fldChar w:fldCharType="begin"/>
        </w:r>
        <w:r w:rsidR="00881B24">
          <w:rPr>
            <w:noProof/>
            <w:webHidden/>
          </w:rPr>
          <w:instrText xml:space="preserve"> PAGEREF _Toc46397339 \h </w:instrText>
        </w:r>
        <w:r w:rsidR="00881B24">
          <w:rPr>
            <w:rStyle w:val="Hyperlink"/>
            <w:noProof/>
            <w:rtl/>
          </w:rPr>
        </w:r>
        <w:r w:rsidR="00881B24">
          <w:rPr>
            <w:rStyle w:val="Hyperlink"/>
            <w:noProof/>
            <w:rtl/>
          </w:rPr>
          <w:fldChar w:fldCharType="separate"/>
        </w:r>
        <w:r w:rsidR="00137A1B">
          <w:rPr>
            <w:noProof/>
            <w:webHidden/>
            <w:rtl/>
          </w:rPr>
          <w:t>166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0" w:history="1">
        <w:r w:rsidR="00881B24" w:rsidRPr="00930F1A">
          <w:rPr>
            <w:rStyle w:val="Hyperlink"/>
            <w:noProof/>
            <w:rtl/>
          </w:rPr>
          <w:t>יוראי להב הרצנו (יש עתיד-תל"ם):</w:t>
        </w:r>
        <w:r w:rsidR="00881B24">
          <w:rPr>
            <w:noProof/>
            <w:webHidden/>
          </w:rPr>
          <w:tab/>
        </w:r>
        <w:r w:rsidR="00881B24">
          <w:rPr>
            <w:rStyle w:val="Hyperlink"/>
            <w:noProof/>
            <w:rtl/>
          </w:rPr>
          <w:fldChar w:fldCharType="begin"/>
        </w:r>
        <w:r w:rsidR="00881B24">
          <w:rPr>
            <w:noProof/>
            <w:webHidden/>
          </w:rPr>
          <w:instrText xml:space="preserve"> PAGEREF _Toc46397340 \h </w:instrText>
        </w:r>
        <w:r w:rsidR="00881B24">
          <w:rPr>
            <w:rStyle w:val="Hyperlink"/>
            <w:noProof/>
            <w:rtl/>
          </w:rPr>
        </w:r>
        <w:r w:rsidR="00881B24">
          <w:rPr>
            <w:rStyle w:val="Hyperlink"/>
            <w:noProof/>
            <w:rtl/>
          </w:rPr>
          <w:fldChar w:fldCharType="separate"/>
        </w:r>
        <w:r w:rsidR="00137A1B">
          <w:rPr>
            <w:noProof/>
            <w:webHidden/>
            <w:rtl/>
          </w:rPr>
          <w:t>167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1" w:history="1">
        <w:r w:rsidR="00881B24" w:rsidRPr="00930F1A">
          <w:rPr>
            <w:rStyle w:val="Hyperlink"/>
            <w:noProof/>
            <w:rtl/>
          </w:rPr>
          <w:t>שר החינוך יואב גלנט:</w:t>
        </w:r>
        <w:r w:rsidR="00881B24">
          <w:rPr>
            <w:noProof/>
            <w:webHidden/>
          </w:rPr>
          <w:tab/>
        </w:r>
        <w:r w:rsidR="00881B24">
          <w:rPr>
            <w:rStyle w:val="Hyperlink"/>
            <w:noProof/>
            <w:rtl/>
          </w:rPr>
          <w:fldChar w:fldCharType="begin"/>
        </w:r>
        <w:r w:rsidR="00881B24">
          <w:rPr>
            <w:noProof/>
            <w:webHidden/>
          </w:rPr>
          <w:instrText xml:space="preserve"> PAGEREF _Toc46397341 \h </w:instrText>
        </w:r>
        <w:r w:rsidR="00881B24">
          <w:rPr>
            <w:rStyle w:val="Hyperlink"/>
            <w:noProof/>
            <w:rtl/>
          </w:rPr>
        </w:r>
        <w:r w:rsidR="00881B24">
          <w:rPr>
            <w:rStyle w:val="Hyperlink"/>
            <w:noProof/>
            <w:rtl/>
          </w:rPr>
          <w:fldChar w:fldCharType="separate"/>
        </w:r>
        <w:r w:rsidR="00137A1B">
          <w:rPr>
            <w:noProof/>
            <w:webHidden/>
            <w:rtl/>
          </w:rPr>
          <w:t>168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42" w:history="1">
        <w:r w:rsidR="00881B24" w:rsidRPr="00930F1A">
          <w:rPr>
            <w:rStyle w:val="Hyperlink"/>
            <w:noProof/>
            <w:rtl/>
          </w:rPr>
          <w:t>הצעות לסדר-היום</w:t>
        </w:r>
        <w:r w:rsidR="00881B24">
          <w:rPr>
            <w:noProof/>
            <w:webHidden/>
          </w:rPr>
          <w:tab/>
        </w:r>
        <w:r w:rsidR="00881B24">
          <w:rPr>
            <w:rStyle w:val="Hyperlink"/>
            <w:noProof/>
            <w:rtl/>
          </w:rPr>
          <w:fldChar w:fldCharType="begin"/>
        </w:r>
        <w:r w:rsidR="00881B24">
          <w:rPr>
            <w:noProof/>
            <w:webHidden/>
          </w:rPr>
          <w:instrText xml:space="preserve"> PAGEREF _Toc46397342 \h </w:instrText>
        </w:r>
        <w:r w:rsidR="00881B24">
          <w:rPr>
            <w:rStyle w:val="Hyperlink"/>
            <w:noProof/>
            <w:rtl/>
          </w:rPr>
        </w:r>
        <w:r w:rsidR="00881B24">
          <w:rPr>
            <w:rStyle w:val="Hyperlink"/>
            <w:noProof/>
            <w:rtl/>
          </w:rPr>
          <w:fldChar w:fldCharType="separate"/>
        </w:r>
        <w:r w:rsidR="00137A1B">
          <w:rPr>
            <w:noProof/>
            <w:webHidden/>
            <w:rtl/>
          </w:rPr>
          <w:t>171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43" w:history="1">
        <w:r w:rsidR="00881B24" w:rsidRPr="00930F1A">
          <w:rPr>
            <w:rStyle w:val="Hyperlink"/>
            <w:noProof/>
            <w:rtl/>
          </w:rPr>
          <w:t>דמי מחלה בגין ילד קטן שנכנס לבידוד וההורה העובד נאלץ להיכנס יחד עימו</w:t>
        </w:r>
        <w:r w:rsidR="00881B24">
          <w:rPr>
            <w:noProof/>
            <w:webHidden/>
          </w:rPr>
          <w:tab/>
        </w:r>
        <w:r w:rsidR="00881B24">
          <w:rPr>
            <w:rStyle w:val="Hyperlink"/>
            <w:noProof/>
            <w:rtl/>
          </w:rPr>
          <w:fldChar w:fldCharType="begin"/>
        </w:r>
        <w:r w:rsidR="00881B24">
          <w:rPr>
            <w:noProof/>
            <w:webHidden/>
          </w:rPr>
          <w:instrText xml:space="preserve"> PAGEREF _Toc46397343 \h </w:instrText>
        </w:r>
        <w:r w:rsidR="00881B24">
          <w:rPr>
            <w:rStyle w:val="Hyperlink"/>
            <w:noProof/>
            <w:rtl/>
          </w:rPr>
        </w:r>
        <w:r w:rsidR="00881B24">
          <w:rPr>
            <w:rStyle w:val="Hyperlink"/>
            <w:noProof/>
            <w:rtl/>
          </w:rPr>
          <w:fldChar w:fldCharType="separate"/>
        </w:r>
        <w:r w:rsidR="00137A1B">
          <w:rPr>
            <w:noProof/>
            <w:webHidden/>
            <w:rtl/>
          </w:rPr>
          <w:t>171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4" w:history="1">
        <w:r w:rsidR="00881B24" w:rsidRPr="00930F1A">
          <w:rPr>
            <w:rStyle w:val="Hyperlink"/>
            <w:noProof/>
            <w:rtl/>
          </w:rPr>
          <w:t>ישראל אייכלר (יהדות התורה):</w:t>
        </w:r>
        <w:r w:rsidR="00881B24">
          <w:rPr>
            <w:noProof/>
            <w:webHidden/>
          </w:rPr>
          <w:tab/>
        </w:r>
        <w:r w:rsidR="00881B24">
          <w:rPr>
            <w:rStyle w:val="Hyperlink"/>
            <w:noProof/>
            <w:rtl/>
          </w:rPr>
          <w:fldChar w:fldCharType="begin"/>
        </w:r>
        <w:r w:rsidR="00881B24">
          <w:rPr>
            <w:noProof/>
            <w:webHidden/>
          </w:rPr>
          <w:instrText xml:space="preserve"> PAGEREF _Toc46397344 \h </w:instrText>
        </w:r>
        <w:r w:rsidR="00881B24">
          <w:rPr>
            <w:rStyle w:val="Hyperlink"/>
            <w:noProof/>
            <w:rtl/>
          </w:rPr>
        </w:r>
        <w:r w:rsidR="00881B24">
          <w:rPr>
            <w:rStyle w:val="Hyperlink"/>
            <w:noProof/>
            <w:rtl/>
          </w:rPr>
          <w:fldChar w:fldCharType="separate"/>
        </w:r>
        <w:r w:rsidR="00137A1B">
          <w:rPr>
            <w:noProof/>
            <w:webHidden/>
            <w:rtl/>
          </w:rPr>
          <w:t>171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5" w:history="1">
        <w:r w:rsidR="00881B24" w:rsidRPr="00930F1A">
          <w:rPr>
            <w:rStyle w:val="Hyperlink"/>
            <w:noProof/>
            <w:rtl/>
          </w:rPr>
          <w:t>חוה אתי עטייה (הליכוד):</w:t>
        </w:r>
        <w:r w:rsidR="00881B24">
          <w:rPr>
            <w:noProof/>
            <w:webHidden/>
          </w:rPr>
          <w:tab/>
        </w:r>
        <w:r w:rsidR="00881B24">
          <w:rPr>
            <w:rStyle w:val="Hyperlink"/>
            <w:noProof/>
            <w:rtl/>
          </w:rPr>
          <w:fldChar w:fldCharType="begin"/>
        </w:r>
        <w:r w:rsidR="00881B24">
          <w:rPr>
            <w:noProof/>
            <w:webHidden/>
          </w:rPr>
          <w:instrText xml:space="preserve"> PAGEREF _Toc46397345 \h </w:instrText>
        </w:r>
        <w:r w:rsidR="00881B24">
          <w:rPr>
            <w:rStyle w:val="Hyperlink"/>
            <w:noProof/>
            <w:rtl/>
          </w:rPr>
        </w:r>
        <w:r w:rsidR="00881B24">
          <w:rPr>
            <w:rStyle w:val="Hyperlink"/>
            <w:noProof/>
            <w:rtl/>
          </w:rPr>
          <w:fldChar w:fldCharType="separate"/>
        </w:r>
        <w:r w:rsidR="00137A1B">
          <w:rPr>
            <w:noProof/>
            <w:webHidden/>
            <w:rtl/>
          </w:rPr>
          <w:t>173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6" w:history="1">
        <w:r w:rsidR="00881B24" w:rsidRPr="00930F1A">
          <w:rPr>
            <w:rStyle w:val="Hyperlink"/>
            <w:noProof/>
            <w:rtl/>
          </w:rPr>
          <w:t>אנטאנס שחאדה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_Toc46397346 \h </w:instrText>
        </w:r>
        <w:r w:rsidR="00881B24">
          <w:rPr>
            <w:rStyle w:val="Hyperlink"/>
            <w:noProof/>
            <w:rtl/>
          </w:rPr>
        </w:r>
        <w:r w:rsidR="00881B24">
          <w:rPr>
            <w:rStyle w:val="Hyperlink"/>
            <w:noProof/>
            <w:rtl/>
          </w:rPr>
          <w:fldChar w:fldCharType="separate"/>
        </w:r>
        <w:r w:rsidR="00137A1B">
          <w:rPr>
            <w:noProof/>
            <w:webHidden/>
            <w:rtl/>
          </w:rPr>
          <w:t>174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47" w:history="1">
        <w:r w:rsidR="00881B24" w:rsidRPr="00930F1A">
          <w:rPr>
            <w:rStyle w:val="Hyperlink"/>
            <w:noProof/>
            <w:rtl/>
          </w:rPr>
          <w:t>סגן שר העבודה, הרווחה והשירותים החברתיים משולם נהרי:</w:t>
        </w:r>
        <w:r w:rsidR="00881B24">
          <w:rPr>
            <w:noProof/>
            <w:webHidden/>
          </w:rPr>
          <w:tab/>
        </w:r>
        <w:r w:rsidR="00881B24">
          <w:rPr>
            <w:rStyle w:val="Hyperlink"/>
            <w:noProof/>
            <w:rtl/>
          </w:rPr>
          <w:fldChar w:fldCharType="begin"/>
        </w:r>
        <w:r w:rsidR="00881B24">
          <w:rPr>
            <w:noProof/>
            <w:webHidden/>
          </w:rPr>
          <w:instrText xml:space="preserve"> PAGEREF _Toc46397347 \h </w:instrText>
        </w:r>
        <w:r w:rsidR="00881B24">
          <w:rPr>
            <w:rStyle w:val="Hyperlink"/>
            <w:noProof/>
            <w:rtl/>
          </w:rPr>
        </w:r>
        <w:r w:rsidR="00881B24">
          <w:rPr>
            <w:rStyle w:val="Hyperlink"/>
            <w:noProof/>
            <w:rtl/>
          </w:rPr>
          <w:fldChar w:fldCharType="separate"/>
        </w:r>
        <w:r w:rsidR="00137A1B">
          <w:rPr>
            <w:noProof/>
            <w:webHidden/>
            <w:rtl/>
          </w:rPr>
          <w:t>175</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48"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_Toc46397348 \h </w:instrText>
        </w:r>
        <w:r w:rsidR="00881B24">
          <w:rPr>
            <w:rStyle w:val="Hyperlink"/>
            <w:noProof/>
            <w:rtl/>
          </w:rPr>
        </w:r>
        <w:r w:rsidR="00881B24">
          <w:rPr>
            <w:rStyle w:val="Hyperlink"/>
            <w:noProof/>
            <w:rtl/>
          </w:rPr>
          <w:fldChar w:fldCharType="separate"/>
        </w:r>
        <w:r w:rsidR="00137A1B">
          <w:rPr>
            <w:noProof/>
            <w:webHidden/>
            <w:rtl/>
          </w:rPr>
          <w:t>178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49" w:history="1">
        <w:r w:rsidR="00881B24" w:rsidRPr="00930F1A">
          <w:rPr>
            <w:rStyle w:val="Hyperlink"/>
            <w:noProof/>
            <w:rtl/>
          </w:rPr>
          <w:t>טיפול באובדנות למניעת גל התאבדויות</w:t>
        </w:r>
        <w:r w:rsidR="00881B24">
          <w:rPr>
            <w:noProof/>
            <w:webHidden/>
          </w:rPr>
          <w:tab/>
        </w:r>
        <w:r w:rsidR="00881B24">
          <w:rPr>
            <w:rStyle w:val="Hyperlink"/>
            <w:noProof/>
            <w:rtl/>
          </w:rPr>
          <w:fldChar w:fldCharType="begin"/>
        </w:r>
        <w:r w:rsidR="00881B24">
          <w:rPr>
            <w:noProof/>
            <w:webHidden/>
          </w:rPr>
          <w:instrText xml:space="preserve"> PAGEREF _Toc46397349 \h </w:instrText>
        </w:r>
        <w:r w:rsidR="00881B24">
          <w:rPr>
            <w:rStyle w:val="Hyperlink"/>
            <w:noProof/>
            <w:rtl/>
          </w:rPr>
        </w:r>
        <w:r w:rsidR="00881B24">
          <w:rPr>
            <w:rStyle w:val="Hyperlink"/>
            <w:noProof/>
            <w:rtl/>
          </w:rPr>
          <w:fldChar w:fldCharType="separate"/>
        </w:r>
        <w:r w:rsidR="00137A1B">
          <w:rPr>
            <w:noProof/>
            <w:webHidden/>
            <w:rtl/>
          </w:rPr>
          <w:t>178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0" w:history="1">
        <w:r w:rsidR="00881B24" w:rsidRPr="00930F1A">
          <w:rPr>
            <w:rStyle w:val="Hyperlink"/>
            <w:noProof/>
            <w:rtl/>
          </w:rPr>
          <w:t>סונדוס סאלח (הרשימה המשותפת):</w:t>
        </w:r>
        <w:r w:rsidR="00881B24">
          <w:rPr>
            <w:noProof/>
            <w:webHidden/>
          </w:rPr>
          <w:tab/>
        </w:r>
        <w:r w:rsidR="00881B24">
          <w:rPr>
            <w:rStyle w:val="Hyperlink"/>
            <w:noProof/>
            <w:rtl/>
          </w:rPr>
          <w:fldChar w:fldCharType="begin"/>
        </w:r>
        <w:r w:rsidR="00881B24">
          <w:rPr>
            <w:noProof/>
            <w:webHidden/>
          </w:rPr>
          <w:instrText xml:space="preserve"> PAGEREF _Toc46397350 \h </w:instrText>
        </w:r>
        <w:r w:rsidR="00881B24">
          <w:rPr>
            <w:rStyle w:val="Hyperlink"/>
            <w:noProof/>
            <w:rtl/>
          </w:rPr>
        </w:r>
        <w:r w:rsidR="00881B24">
          <w:rPr>
            <w:rStyle w:val="Hyperlink"/>
            <w:noProof/>
            <w:rtl/>
          </w:rPr>
          <w:fldChar w:fldCharType="separate"/>
        </w:r>
        <w:r w:rsidR="00137A1B">
          <w:rPr>
            <w:noProof/>
            <w:webHidden/>
            <w:rtl/>
          </w:rPr>
          <w:t>178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1" w:history="1">
        <w:r w:rsidR="00881B24" w:rsidRPr="00930F1A">
          <w:rPr>
            <w:rStyle w:val="Hyperlink"/>
            <w:noProof/>
            <w:rtl/>
          </w:rPr>
          <w:t>סגן שר האוצר יצחק כהן:</w:t>
        </w:r>
        <w:r w:rsidR="00881B24">
          <w:rPr>
            <w:noProof/>
            <w:webHidden/>
          </w:rPr>
          <w:tab/>
        </w:r>
        <w:r w:rsidR="00881B24">
          <w:rPr>
            <w:rStyle w:val="Hyperlink"/>
            <w:noProof/>
            <w:rtl/>
          </w:rPr>
          <w:fldChar w:fldCharType="begin"/>
        </w:r>
        <w:r w:rsidR="00881B24">
          <w:rPr>
            <w:noProof/>
            <w:webHidden/>
          </w:rPr>
          <w:instrText xml:space="preserve"> PAGEREF _Toc46397351 \h </w:instrText>
        </w:r>
        <w:r w:rsidR="00881B24">
          <w:rPr>
            <w:rStyle w:val="Hyperlink"/>
            <w:noProof/>
            <w:rtl/>
          </w:rPr>
        </w:r>
        <w:r w:rsidR="00881B24">
          <w:rPr>
            <w:rStyle w:val="Hyperlink"/>
            <w:noProof/>
            <w:rtl/>
          </w:rPr>
          <w:fldChar w:fldCharType="separate"/>
        </w:r>
        <w:r w:rsidR="00137A1B">
          <w:rPr>
            <w:noProof/>
            <w:webHidden/>
            <w:rtl/>
          </w:rPr>
          <w:t>180</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52"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_Toc46397352 \h </w:instrText>
        </w:r>
        <w:r w:rsidR="00881B24">
          <w:rPr>
            <w:rStyle w:val="Hyperlink"/>
            <w:noProof/>
            <w:rtl/>
          </w:rPr>
        </w:r>
        <w:r w:rsidR="00881B24">
          <w:rPr>
            <w:rStyle w:val="Hyperlink"/>
            <w:noProof/>
            <w:rtl/>
          </w:rPr>
          <w:fldChar w:fldCharType="separate"/>
        </w:r>
        <w:r w:rsidR="00137A1B">
          <w:rPr>
            <w:noProof/>
            <w:webHidden/>
            <w:rtl/>
          </w:rPr>
          <w:t>181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53" w:history="1">
        <w:r w:rsidR="00881B24" w:rsidRPr="00930F1A">
          <w:rPr>
            <w:rStyle w:val="Hyperlink"/>
            <w:noProof/>
            <w:rtl/>
          </w:rPr>
          <w:t>היעדר סיוע לעמותות לאורך משבר הקורונה</w:t>
        </w:r>
        <w:r w:rsidR="00881B24">
          <w:rPr>
            <w:noProof/>
            <w:webHidden/>
          </w:rPr>
          <w:tab/>
        </w:r>
        <w:r w:rsidR="00881B24">
          <w:rPr>
            <w:rStyle w:val="Hyperlink"/>
            <w:noProof/>
            <w:rtl/>
          </w:rPr>
          <w:fldChar w:fldCharType="begin"/>
        </w:r>
        <w:r w:rsidR="00881B24">
          <w:rPr>
            <w:noProof/>
            <w:webHidden/>
          </w:rPr>
          <w:instrText xml:space="preserve"> PAGEREF _Toc46397353 \h </w:instrText>
        </w:r>
        <w:r w:rsidR="00881B24">
          <w:rPr>
            <w:rStyle w:val="Hyperlink"/>
            <w:noProof/>
            <w:rtl/>
          </w:rPr>
        </w:r>
        <w:r w:rsidR="00881B24">
          <w:rPr>
            <w:rStyle w:val="Hyperlink"/>
            <w:noProof/>
            <w:rtl/>
          </w:rPr>
          <w:fldChar w:fldCharType="separate"/>
        </w:r>
        <w:r w:rsidR="00137A1B">
          <w:rPr>
            <w:noProof/>
            <w:webHidden/>
            <w:rtl/>
          </w:rPr>
          <w:t>181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4" w:history="1">
        <w:r w:rsidR="00881B24" w:rsidRPr="00930F1A">
          <w:rPr>
            <w:rStyle w:val="Hyperlink"/>
            <w:noProof/>
            <w:rtl/>
          </w:rPr>
          <w:t>אופיר סופר (ימינה):</w:t>
        </w:r>
        <w:r w:rsidR="00881B24">
          <w:rPr>
            <w:noProof/>
            <w:webHidden/>
          </w:rPr>
          <w:tab/>
        </w:r>
        <w:r w:rsidR="00881B24">
          <w:rPr>
            <w:rStyle w:val="Hyperlink"/>
            <w:noProof/>
            <w:rtl/>
          </w:rPr>
          <w:fldChar w:fldCharType="begin"/>
        </w:r>
        <w:r w:rsidR="00881B24">
          <w:rPr>
            <w:noProof/>
            <w:webHidden/>
          </w:rPr>
          <w:instrText xml:space="preserve"> PAGEREF _Toc46397354 \h </w:instrText>
        </w:r>
        <w:r w:rsidR="00881B24">
          <w:rPr>
            <w:rStyle w:val="Hyperlink"/>
            <w:noProof/>
            <w:rtl/>
          </w:rPr>
        </w:r>
        <w:r w:rsidR="00881B24">
          <w:rPr>
            <w:rStyle w:val="Hyperlink"/>
            <w:noProof/>
            <w:rtl/>
          </w:rPr>
          <w:fldChar w:fldCharType="separate"/>
        </w:r>
        <w:r w:rsidR="00137A1B">
          <w:rPr>
            <w:noProof/>
            <w:webHidden/>
            <w:rtl/>
          </w:rPr>
          <w:t>182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5" w:history="1">
        <w:r w:rsidR="00881B24" w:rsidRPr="00930F1A">
          <w:rPr>
            <w:rStyle w:val="Hyperlink"/>
            <w:noProof/>
            <w:rtl/>
          </w:rPr>
          <w:t>סגן שר האוצר יצחק כהן:</w:t>
        </w:r>
        <w:r w:rsidR="00881B24">
          <w:rPr>
            <w:noProof/>
            <w:webHidden/>
          </w:rPr>
          <w:tab/>
        </w:r>
        <w:r w:rsidR="00881B24">
          <w:rPr>
            <w:rStyle w:val="Hyperlink"/>
            <w:noProof/>
            <w:rtl/>
          </w:rPr>
          <w:fldChar w:fldCharType="begin"/>
        </w:r>
        <w:r w:rsidR="00881B24">
          <w:rPr>
            <w:noProof/>
            <w:webHidden/>
          </w:rPr>
          <w:instrText xml:space="preserve"> PAGEREF _Toc46397355 \h </w:instrText>
        </w:r>
        <w:r w:rsidR="00881B24">
          <w:rPr>
            <w:rStyle w:val="Hyperlink"/>
            <w:noProof/>
            <w:rtl/>
          </w:rPr>
        </w:r>
        <w:r w:rsidR="00881B24">
          <w:rPr>
            <w:rStyle w:val="Hyperlink"/>
            <w:noProof/>
            <w:rtl/>
          </w:rPr>
          <w:fldChar w:fldCharType="separate"/>
        </w:r>
        <w:r w:rsidR="00137A1B">
          <w:rPr>
            <w:noProof/>
            <w:webHidden/>
            <w:rtl/>
          </w:rPr>
          <w:t>185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6" w:history="1">
        <w:r w:rsidR="00881B24" w:rsidRPr="00930F1A">
          <w:rPr>
            <w:rStyle w:val="Hyperlink"/>
            <w:noProof/>
            <w:rtl/>
          </w:rPr>
          <w:t>ינון אזולאי (ש"ס):</w:t>
        </w:r>
        <w:r w:rsidR="00881B24">
          <w:rPr>
            <w:noProof/>
            <w:webHidden/>
          </w:rPr>
          <w:tab/>
        </w:r>
        <w:r w:rsidR="00881B24">
          <w:rPr>
            <w:rStyle w:val="Hyperlink"/>
            <w:noProof/>
            <w:rtl/>
          </w:rPr>
          <w:fldChar w:fldCharType="begin"/>
        </w:r>
        <w:r w:rsidR="00881B24">
          <w:rPr>
            <w:noProof/>
            <w:webHidden/>
          </w:rPr>
          <w:instrText xml:space="preserve"> PAGEREF _Toc46397356 \h </w:instrText>
        </w:r>
        <w:r w:rsidR="00881B24">
          <w:rPr>
            <w:rStyle w:val="Hyperlink"/>
            <w:noProof/>
            <w:rtl/>
          </w:rPr>
        </w:r>
        <w:r w:rsidR="00881B24">
          <w:rPr>
            <w:rStyle w:val="Hyperlink"/>
            <w:noProof/>
            <w:rtl/>
          </w:rPr>
          <w:fldChar w:fldCharType="separate"/>
        </w:r>
        <w:r w:rsidR="00137A1B">
          <w:rPr>
            <w:noProof/>
            <w:webHidden/>
            <w:rtl/>
          </w:rPr>
          <w:t>187</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57"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_Toc46397357 \h </w:instrText>
        </w:r>
        <w:r w:rsidR="00881B24">
          <w:rPr>
            <w:rStyle w:val="Hyperlink"/>
            <w:noProof/>
            <w:rtl/>
          </w:rPr>
        </w:r>
        <w:r w:rsidR="00881B24">
          <w:rPr>
            <w:rStyle w:val="Hyperlink"/>
            <w:noProof/>
            <w:rtl/>
          </w:rPr>
          <w:fldChar w:fldCharType="separate"/>
        </w:r>
        <w:r w:rsidR="00137A1B">
          <w:rPr>
            <w:noProof/>
            <w:webHidden/>
            <w:rtl/>
          </w:rPr>
          <w:t>188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58" w:history="1">
        <w:r w:rsidR="00881B24" w:rsidRPr="00930F1A">
          <w:rPr>
            <w:rStyle w:val="Hyperlink"/>
            <w:noProof/>
            <w:rtl/>
          </w:rPr>
          <w:t>הפגיעה הקשה בבעלי אולמות האירועים</w:t>
        </w:r>
        <w:r w:rsidR="00881B24">
          <w:rPr>
            <w:noProof/>
            <w:webHidden/>
          </w:rPr>
          <w:tab/>
        </w:r>
        <w:r w:rsidR="00881B24">
          <w:rPr>
            <w:rStyle w:val="Hyperlink"/>
            <w:noProof/>
            <w:rtl/>
          </w:rPr>
          <w:fldChar w:fldCharType="begin"/>
        </w:r>
        <w:r w:rsidR="00881B24">
          <w:rPr>
            <w:noProof/>
            <w:webHidden/>
          </w:rPr>
          <w:instrText xml:space="preserve"> PAGEREF _Toc46397358 \h </w:instrText>
        </w:r>
        <w:r w:rsidR="00881B24">
          <w:rPr>
            <w:rStyle w:val="Hyperlink"/>
            <w:noProof/>
            <w:rtl/>
          </w:rPr>
        </w:r>
        <w:r w:rsidR="00881B24">
          <w:rPr>
            <w:rStyle w:val="Hyperlink"/>
            <w:noProof/>
            <w:rtl/>
          </w:rPr>
          <w:fldChar w:fldCharType="separate"/>
        </w:r>
        <w:r w:rsidR="00137A1B">
          <w:rPr>
            <w:noProof/>
            <w:webHidden/>
            <w:rtl/>
          </w:rPr>
          <w:t>188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59" w:history="1">
        <w:r w:rsidR="00881B24" w:rsidRPr="00930F1A">
          <w:rPr>
            <w:rStyle w:val="Hyperlink"/>
            <w:noProof/>
            <w:rtl/>
          </w:rPr>
          <w:t>אוסאמה סעדי (הרשימה המשותפת):</w:t>
        </w:r>
        <w:r w:rsidR="00881B24">
          <w:rPr>
            <w:noProof/>
            <w:webHidden/>
          </w:rPr>
          <w:tab/>
        </w:r>
        <w:r w:rsidR="00881B24">
          <w:rPr>
            <w:rStyle w:val="Hyperlink"/>
            <w:noProof/>
            <w:rtl/>
          </w:rPr>
          <w:fldChar w:fldCharType="begin"/>
        </w:r>
        <w:r w:rsidR="00881B24">
          <w:rPr>
            <w:noProof/>
            <w:webHidden/>
          </w:rPr>
          <w:instrText xml:space="preserve"> PAGEREF _Toc46397359 \h </w:instrText>
        </w:r>
        <w:r w:rsidR="00881B24">
          <w:rPr>
            <w:rStyle w:val="Hyperlink"/>
            <w:noProof/>
            <w:rtl/>
          </w:rPr>
        </w:r>
        <w:r w:rsidR="00881B24">
          <w:rPr>
            <w:rStyle w:val="Hyperlink"/>
            <w:noProof/>
            <w:rtl/>
          </w:rPr>
          <w:fldChar w:fldCharType="separate"/>
        </w:r>
        <w:r w:rsidR="00137A1B">
          <w:rPr>
            <w:noProof/>
            <w:webHidden/>
            <w:rtl/>
          </w:rPr>
          <w:t>188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0" w:history="1">
        <w:r w:rsidR="00881B24" w:rsidRPr="00930F1A">
          <w:rPr>
            <w:rStyle w:val="Hyperlink"/>
            <w:noProof/>
            <w:rtl/>
          </w:rPr>
          <w:t>סגן שר הבריאות יואב קיש:</w:t>
        </w:r>
        <w:r w:rsidR="00881B24">
          <w:rPr>
            <w:noProof/>
            <w:webHidden/>
          </w:rPr>
          <w:tab/>
        </w:r>
        <w:r w:rsidR="00881B24">
          <w:rPr>
            <w:rStyle w:val="Hyperlink"/>
            <w:noProof/>
            <w:rtl/>
          </w:rPr>
          <w:fldChar w:fldCharType="begin"/>
        </w:r>
        <w:r w:rsidR="00881B24">
          <w:rPr>
            <w:noProof/>
            <w:webHidden/>
          </w:rPr>
          <w:instrText xml:space="preserve"> PAGEREF _Toc46397360 \h </w:instrText>
        </w:r>
        <w:r w:rsidR="00881B24">
          <w:rPr>
            <w:rStyle w:val="Hyperlink"/>
            <w:noProof/>
            <w:rtl/>
          </w:rPr>
        </w:r>
        <w:r w:rsidR="00881B24">
          <w:rPr>
            <w:rStyle w:val="Hyperlink"/>
            <w:noProof/>
            <w:rtl/>
          </w:rPr>
          <w:fldChar w:fldCharType="separate"/>
        </w:r>
        <w:r w:rsidR="00137A1B">
          <w:rPr>
            <w:noProof/>
            <w:webHidden/>
            <w:rtl/>
          </w:rPr>
          <w:t>191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1" w:history="1">
        <w:r w:rsidR="00881B24" w:rsidRPr="00930F1A">
          <w:rPr>
            <w:rStyle w:val="Hyperlink"/>
            <w:noProof/>
            <w:rtl/>
          </w:rPr>
          <w:t>ג'אבר עסאקלה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_Toc46397361 \h </w:instrText>
        </w:r>
        <w:r w:rsidR="00881B24">
          <w:rPr>
            <w:rStyle w:val="Hyperlink"/>
            <w:noProof/>
            <w:rtl/>
          </w:rPr>
        </w:r>
        <w:r w:rsidR="00881B24">
          <w:rPr>
            <w:rStyle w:val="Hyperlink"/>
            <w:noProof/>
            <w:rtl/>
          </w:rPr>
          <w:fldChar w:fldCharType="separate"/>
        </w:r>
        <w:r w:rsidR="00137A1B">
          <w:rPr>
            <w:noProof/>
            <w:webHidden/>
            <w:rtl/>
          </w:rPr>
          <w:t>194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2" w:history="1">
        <w:r w:rsidR="00881B24" w:rsidRPr="00930F1A">
          <w:rPr>
            <w:rStyle w:val="Hyperlink"/>
            <w:noProof/>
            <w:rtl/>
          </w:rPr>
          <w:t>ינון אזולאי (ש"ס):</w:t>
        </w:r>
        <w:r w:rsidR="00881B24">
          <w:rPr>
            <w:noProof/>
            <w:webHidden/>
          </w:rPr>
          <w:tab/>
        </w:r>
        <w:r w:rsidR="00881B24">
          <w:rPr>
            <w:rStyle w:val="Hyperlink"/>
            <w:noProof/>
            <w:rtl/>
          </w:rPr>
          <w:fldChar w:fldCharType="begin"/>
        </w:r>
        <w:r w:rsidR="00881B24">
          <w:rPr>
            <w:noProof/>
            <w:webHidden/>
          </w:rPr>
          <w:instrText xml:space="preserve"> PAGEREF _Toc46397362 \h </w:instrText>
        </w:r>
        <w:r w:rsidR="00881B24">
          <w:rPr>
            <w:rStyle w:val="Hyperlink"/>
            <w:noProof/>
            <w:rtl/>
          </w:rPr>
        </w:r>
        <w:r w:rsidR="00881B24">
          <w:rPr>
            <w:rStyle w:val="Hyperlink"/>
            <w:noProof/>
            <w:rtl/>
          </w:rPr>
          <w:fldChar w:fldCharType="separate"/>
        </w:r>
        <w:r w:rsidR="00137A1B">
          <w:rPr>
            <w:noProof/>
            <w:webHidden/>
            <w:rtl/>
          </w:rPr>
          <w:t>196</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63"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_Toc46397363 \h </w:instrText>
        </w:r>
        <w:r w:rsidR="00881B24">
          <w:rPr>
            <w:rStyle w:val="Hyperlink"/>
            <w:noProof/>
            <w:rtl/>
          </w:rPr>
        </w:r>
        <w:r w:rsidR="00881B24">
          <w:rPr>
            <w:rStyle w:val="Hyperlink"/>
            <w:noProof/>
            <w:rtl/>
          </w:rPr>
          <w:fldChar w:fldCharType="separate"/>
        </w:r>
        <w:r w:rsidR="00137A1B">
          <w:rPr>
            <w:noProof/>
            <w:webHidden/>
            <w:rtl/>
          </w:rPr>
          <w:t>198</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64" w:history="1">
        <w:r w:rsidR="00881B24" w:rsidRPr="00930F1A">
          <w:rPr>
            <w:rStyle w:val="Hyperlink"/>
            <w:noProof/>
            <w:rtl/>
          </w:rPr>
          <w:t>מניעת קריסת ענף המסעדנות במדינה בעקבות נגיף הקורונה</w:t>
        </w:r>
        <w:r w:rsidR="00881B24">
          <w:rPr>
            <w:noProof/>
            <w:webHidden/>
          </w:rPr>
          <w:tab/>
        </w:r>
        <w:r w:rsidR="00881B24">
          <w:rPr>
            <w:rStyle w:val="Hyperlink"/>
            <w:noProof/>
            <w:rtl/>
          </w:rPr>
          <w:fldChar w:fldCharType="begin"/>
        </w:r>
        <w:r w:rsidR="00881B24">
          <w:rPr>
            <w:noProof/>
            <w:webHidden/>
          </w:rPr>
          <w:instrText xml:space="preserve"> PAGEREF _Toc46397364 \h </w:instrText>
        </w:r>
        <w:r w:rsidR="00881B24">
          <w:rPr>
            <w:rStyle w:val="Hyperlink"/>
            <w:noProof/>
            <w:rtl/>
          </w:rPr>
        </w:r>
        <w:r w:rsidR="00881B24">
          <w:rPr>
            <w:rStyle w:val="Hyperlink"/>
            <w:noProof/>
            <w:rtl/>
          </w:rPr>
          <w:fldChar w:fldCharType="separate"/>
        </w:r>
        <w:r w:rsidR="00137A1B">
          <w:rPr>
            <w:noProof/>
            <w:webHidden/>
            <w:rtl/>
          </w:rPr>
          <w:t>198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5" w:history="1">
        <w:r w:rsidR="00881B24" w:rsidRPr="00930F1A">
          <w:rPr>
            <w:rStyle w:val="Hyperlink"/>
            <w:noProof/>
            <w:rtl/>
          </w:rPr>
          <w:t>סמי אבו שחאדה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_Toc46397365 \h </w:instrText>
        </w:r>
        <w:r w:rsidR="00881B24">
          <w:rPr>
            <w:rStyle w:val="Hyperlink"/>
            <w:noProof/>
            <w:rtl/>
          </w:rPr>
        </w:r>
        <w:r w:rsidR="00881B24">
          <w:rPr>
            <w:rStyle w:val="Hyperlink"/>
            <w:noProof/>
            <w:rtl/>
          </w:rPr>
          <w:fldChar w:fldCharType="separate"/>
        </w:r>
        <w:r w:rsidR="00137A1B">
          <w:rPr>
            <w:noProof/>
            <w:webHidden/>
            <w:rtl/>
          </w:rPr>
          <w:t>198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6" w:history="1">
        <w:r w:rsidR="00881B24" w:rsidRPr="00930F1A">
          <w:rPr>
            <w:rStyle w:val="Hyperlink"/>
            <w:noProof/>
            <w:rtl/>
          </w:rPr>
          <w:t>שר הכלכלה והתעשייה עמיר פרץ:</w:t>
        </w:r>
        <w:r w:rsidR="00881B24">
          <w:rPr>
            <w:noProof/>
            <w:webHidden/>
          </w:rPr>
          <w:tab/>
        </w:r>
        <w:r w:rsidR="00881B24">
          <w:rPr>
            <w:rStyle w:val="Hyperlink"/>
            <w:noProof/>
            <w:rtl/>
          </w:rPr>
          <w:fldChar w:fldCharType="begin"/>
        </w:r>
        <w:r w:rsidR="00881B24">
          <w:rPr>
            <w:noProof/>
            <w:webHidden/>
          </w:rPr>
          <w:instrText xml:space="preserve"> PAGEREF _Toc46397366 \h </w:instrText>
        </w:r>
        <w:r w:rsidR="00881B24">
          <w:rPr>
            <w:rStyle w:val="Hyperlink"/>
            <w:noProof/>
            <w:rtl/>
          </w:rPr>
        </w:r>
        <w:r w:rsidR="00881B24">
          <w:rPr>
            <w:rStyle w:val="Hyperlink"/>
            <w:noProof/>
            <w:rtl/>
          </w:rPr>
          <w:fldChar w:fldCharType="separate"/>
        </w:r>
        <w:r w:rsidR="00137A1B">
          <w:rPr>
            <w:noProof/>
            <w:webHidden/>
            <w:rtl/>
          </w:rPr>
          <w:t>201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67" w:history="1">
        <w:r w:rsidR="00881B24" w:rsidRPr="00930F1A">
          <w:rPr>
            <w:rStyle w:val="Hyperlink"/>
            <w:noProof/>
            <w:rt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_Toc46397367 \h </w:instrText>
        </w:r>
        <w:r w:rsidR="00881B24">
          <w:rPr>
            <w:rStyle w:val="Hyperlink"/>
            <w:noProof/>
            <w:rtl/>
          </w:rPr>
        </w:r>
        <w:r w:rsidR="00881B24">
          <w:rPr>
            <w:rStyle w:val="Hyperlink"/>
            <w:noProof/>
            <w:rtl/>
          </w:rPr>
          <w:fldChar w:fldCharType="separate"/>
        </w:r>
        <w:r w:rsidR="00137A1B">
          <w:rPr>
            <w:noProof/>
            <w:webHidden/>
            <w:rtl/>
          </w:rPr>
          <w:t>204</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68" w:history="1">
        <w:r w:rsidR="00881B24" w:rsidRPr="00930F1A">
          <w:rPr>
            <w:rStyle w:val="Hyperlink"/>
            <w:noProof/>
            <w:rtl/>
          </w:rPr>
          <w:t>נטיעת עצים כאמצעי לחסום בדואים</w:t>
        </w:r>
        <w:r w:rsidR="00881B24">
          <w:rPr>
            <w:noProof/>
            <w:webHidden/>
          </w:rPr>
          <w:tab/>
        </w:r>
        <w:r w:rsidR="00881B24">
          <w:rPr>
            <w:rStyle w:val="Hyperlink"/>
            <w:noProof/>
            <w:rtl/>
          </w:rPr>
          <w:fldChar w:fldCharType="begin"/>
        </w:r>
        <w:r w:rsidR="00881B24">
          <w:rPr>
            <w:noProof/>
            <w:webHidden/>
          </w:rPr>
          <w:instrText xml:space="preserve"> PAGEREF _Toc46397368 \h </w:instrText>
        </w:r>
        <w:r w:rsidR="00881B24">
          <w:rPr>
            <w:rStyle w:val="Hyperlink"/>
            <w:noProof/>
            <w:rtl/>
          </w:rPr>
        </w:r>
        <w:r w:rsidR="00881B24">
          <w:rPr>
            <w:rStyle w:val="Hyperlink"/>
            <w:noProof/>
            <w:rtl/>
          </w:rPr>
          <w:fldChar w:fldCharType="separate"/>
        </w:r>
        <w:r w:rsidR="00137A1B">
          <w:rPr>
            <w:noProof/>
            <w:webHidden/>
            <w:rtl/>
          </w:rPr>
          <w:t>204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69" w:history="1">
        <w:r w:rsidR="00881B24" w:rsidRPr="00930F1A">
          <w:rPr>
            <w:rStyle w:val="Hyperlink"/>
            <w:noProof/>
            <w:rtl/>
          </w:rPr>
          <w:t>סעיד אלחרומי (הרשימה המשותפת):</w:t>
        </w:r>
        <w:r w:rsidR="00881B24">
          <w:rPr>
            <w:noProof/>
            <w:webHidden/>
          </w:rPr>
          <w:tab/>
        </w:r>
        <w:r w:rsidR="00881B24">
          <w:rPr>
            <w:rStyle w:val="Hyperlink"/>
            <w:noProof/>
            <w:rtl/>
          </w:rPr>
          <w:fldChar w:fldCharType="begin"/>
        </w:r>
        <w:r w:rsidR="00881B24">
          <w:rPr>
            <w:noProof/>
            <w:webHidden/>
          </w:rPr>
          <w:instrText xml:space="preserve"> PAGEREF _Toc46397369 \h </w:instrText>
        </w:r>
        <w:r w:rsidR="00881B24">
          <w:rPr>
            <w:rStyle w:val="Hyperlink"/>
            <w:noProof/>
            <w:rtl/>
          </w:rPr>
        </w:r>
        <w:r w:rsidR="00881B24">
          <w:rPr>
            <w:rStyle w:val="Hyperlink"/>
            <w:noProof/>
            <w:rtl/>
          </w:rPr>
          <w:fldChar w:fldCharType="separate"/>
        </w:r>
        <w:r w:rsidR="00137A1B">
          <w:rPr>
            <w:noProof/>
            <w:webHidden/>
            <w:rtl/>
          </w:rPr>
          <w:t>205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0" w:history="1">
        <w:r w:rsidR="00881B24" w:rsidRPr="00930F1A">
          <w:rPr>
            <w:rStyle w:val="Hyperlink"/>
            <w:noProof/>
            <w:rtl/>
          </w:rPr>
          <w:t>שר הכלכלה והתעשייה עמיר פרץ:</w:t>
        </w:r>
        <w:r w:rsidR="00881B24">
          <w:rPr>
            <w:noProof/>
            <w:webHidden/>
          </w:rPr>
          <w:tab/>
        </w:r>
        <w:r w:rsidR="00881B24">
          <w:rPr>
            <w:rStyle w:val="Hyperlink"/>
            <w:noProof/>
            <w:rtl/>
          </w:rPr>
          <w:fldChar w:fldCharType="begin"/>
        </w:r>
        <w:r w:rsidR="00881B24">
          <w:rPr>
            <w:noProof/>
            <w:webHidden/>
          </w:rPr>
          <w:instrText xml:space="preserve"> PAGEREF _Toc46397370 \h </w:instrText>
        </w:r>
        <w:r w:rsidR="00881B24">
          <w:rPr>
            <w:rStyle w:val="Hyperlink"/>
            <w:noProof/>
            <w:rtl/>
          </w:rPr>
        </w:r>
        <w:r w:rsidR="00881B24">
          <w:rPr>
            <w:rStyle w:val="Hyperlink"/>
            <w:noProof/>
            <w:rtl/>
          </w:rPr>
          <w:fldChar w:fldCharType="separate"/>
        </w:r>
        <w:r w:rsidR="00137A1B">
          <w:rPr>
            <w:noProof/>
            <w:webHidden/>
            <w:rtl/>
          </w:rPr>
          <w:t>207</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71" w:history="1">
        <w:r w:rsidR="00881B24" w:rsidRPr="00930F1A">
          <w:rPr>
            <w:rStyle w:val="Hyperlink"/>
            <w:noProof/>
            <w:rtl/>
            <w:lang w:eastAsia="he-IL"/>
          </w:rPr>
          <w:t>הצעה לסדר-היום</w:t>
        </w:r>
        <w:r w:rsidR="00881B24">
          <w:rPr>
            <w:noProof/>
            <w:webHidden/>
          </w:rPr>
          <w:tab/>
        </w:r>
        <w:r w:rsidR="00881B24">
          <w:rPr>
            <w:rStyle w:val="Hyperlink"/>
            <w:noProof/>
            <w:rtl/>
          </w:rPr>
          <w:fldChar w:fldCharType="begin"/>
        </w:r>
        <w:r w:rsidR="00881B24">
          <w:rPr>
            <w:noProof/>
            <w:webHidden/>
          </w:rPr>
          <w:instrText xml:space="preserve"> PAGEREF _Toc46397371 \h </w:instrText>
        </w:r>
        <w:r w:rsidR="00881B24">
          <w:rPr>
            <w:rStyle w:val="Hyperlink"/>
            <w:noProof/>
            <w:rtl/>
          </w:rPr>
        </w:r>
        <w:r w:rsidR="00881B24">
          <w:rPr>
            <w:rStyle w:val="Hyperlink"/>
            <w:noProof/>
            <w:rtl/>
          </w:rPr>
          <w:fldChar w:fldCharType="separate"/>
        </w:r>
        <w:r w:rsidR="00137A1B">
          <w:rPr>
            <w:noProof/>
            <w:webHidden/>
            <w:rtl/>
          </w:rPr>
          <w:t>211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72" w:history="1">
        <w:r w:rsidR="00881B24" w:rsidRPr="00930F1A">
          <w:rPr>
            <w:rStyle w:val="Hyperlink"/>
            <w:noProof/>
            <w:rtl/>
            <w:lang w:eastAsia="he-IL"/>
          </w:rPr>
          <w:t>כביש גולדה מאיר בירושלים ממשיך לגבות דמים והוא אחד משני הכבישים האדומים בירושלים</w:t>
        </w:r>
        <w:r w:rsidR="00881B24">
          <w:rPr>
            <w:noProof/>
            <w:webHidden/>
          </w:rPr>
          <w:tab/>
        </w:r>
        <w:r w:rsidR="00881B24">
          <w:rPr>
            <w:rStyle w:val="Hyperlink"/>
            <w:noProof/>
            <w:rtl/>
          </w:rPr>
          <w:fldChar w:fldCharType="begin"/>
        </w:r>
        <w:r w:rsidR="00881B24">
          <w:rPr>
            <w:noProof/>
            <w:webHidden/>
          </w:rPr>
          <w:instrText xml:space="preserve"> PAGEREF _Toc46397372 \h </w:instrText>
        </w:r>
        <w:r w:rsidR="00881B24">
          <w:rPr>
            <w:rStyle w:val="Hyperlink"/>
            <w:noProof/>
            <w:rtl/>
          </w:rPr>
        </w:r>
        <w:r w:rsidR="00881B24">
          <w:rPr>
            <w:rStyle w:val="Hyperlink"/>
            <w:noProof/>
            <w:rtl/>
          </w:rPr>
          <w:fldChar w:fldCharType="separate"/>
        </w:r>
        <w:r w:rsidR="00137A1B">
          <w:rPr>
            <w:noProof/>
            <w:webHidden/>
            <w:rtl/>
          </w:rPr>
          <w:t>211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3" w:history="1">
        <w:r w:rsidR="00881B24" w:rsidRPr="00930F1A">
          <w:rPr>
            <w:rStyle w:val="Hyperlink"/>
            <w:noProof/>
            <w:rtl/>
          </w:rPr>
          <w:t>מיכאל מלכיאלי (ש"ס):</w:t>
        </w:r>
        <w:r w:rsidR="00881B24">
          <w:rPr>
            <w:noProof/>
            <w:webHidden/>
          </w:rPr>
          <w:tab/>
        </w:r>
        <w:r w:rsidR="00881B24">
          <w:rPr>
            <w:rStyle w:val="Hyperlink"/>
            <w:noProof/>
            <w:rtl/>
          </w:rPr>
          <w:fldChar w:fldCharType="begin"/>
        </w:r>
        <w:r w:rsidR="00881B24">
          <w:rPr>
            <w:noProof/>
            <w:webHidden/>
          </w:rPr>
          <w:instrText xml:space="preserve"> PAGEREF _Toc46397373 \h </w:instrText>
        </w:r>
        <w:r w:rsidR="00881B24">
          <w:rPr>
            <w:rStyle w:val="Hyperlink"/>
            <w:noProof/>
            <w:rtl/>
          </w:rPr>
        </w:r>
        <w:r w:rsidR="00881B24">
          <w:rPr>
            <w:rStyle w:val="Hyperlink"/>
            <w:noProof/>
            <w:rtl/>
          </w:rPr>
          <w:fldChar w:fldCharType="separate"/>
        </w:r>
        <w:r w:rsidR="00137A1B">
          <w:rPr>
            <w:noProof/>
            <w:webHidden/>
            <w:rtl/>
          </w:rPr>
          <w:t>211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4" w:history="1">
        <w:r w:rsidR="00881B24" w:rsidRPr="00930F1A">
          <w:rPr>
            <w:rStyle w:val="Hyperlink"/>
            <w:noProof/>
            <w:rtl/>
          </w:rPr>
          <w:t>סגן שרת התחבורה והבטיחות בדרכים אורי מקלב:</w:t>
        </w:r>
        <w:r w:rsidR="00881B24">
          <w:rPr>
            <w:noProof/>
            <w:webHidden/>
          </w:rPr>
          <w:tab/>
        </w:r>
        <w:r w:rsidR="00881B24">
          <w:rPr>
            <w:rStyle w:val="Hyperlink"/>
            <w:noProof/>
            <w:rtl/>
          </w:rPr>
          <w:fldChar w:fldCharType="begin"/>
        </w:r>
        <w:r w:rsidR="00881B24">
          <w:rPr>
            <w:noProof/>
            <w:webHidden/>
          </w:rPr>
          <w:instrText xml:space="preserve"> PAGEREF _Toc46397374 \h </w:instrText>
        </w:r>
        <w:r w:rsidR="00881B24">
          <w:rPr>
            <w:rStyle w:val="Hyperlink"/>
            <w:noProof/>
            <w:rtl/>
          </w:rPr>
        </w:r>
        <w:r w:rsidR="00881B24">
          <w:rPr>
            <w:rStyle w:val="Hyperlink"/>
            <w:noProof/>
            <w:rtl/>
          </w:rPr>
          <w:fldChar w:fldCharType="separate"/>
        </w:r>
        <w:r w:rsidR="00137A1B">
          <w:rPr>
            <w:noProof/>
            <w:webHidden/>
            <w:rtl/>
          </w:rPr>
          <w:t>213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5" w:history="1">
        <w:r w:rsidR="00881B24" w:rsidRPr="00930F1A">
          <w:rPr>
            <w:rStyle w:val="Hyperlink"/>
            <w:noProof/>
            <w:rtl/>
          </w:rPr>
          <w:t>אוריאל בוסו (ש"ס):</w:t>
        </w:r>
        <w:r w:rsidR="00881B24">
          <w:rPr>
            <w:noProof/>
            <w:webHidden/>
          </w:rPr>
          <w:tab/>
        </w:r>
        <w:r w:rsidR="00881B24">
          <w:rPr>
            <w:rStyle w:val="Hyperlink"/>
            <w:noProof/>
            <w:rtl/>
          </w:rPr>
          <w:fldChar w:fldCharType="begin"/>
        </w:r>
        <w:r w:rsidR="00881B24">
          <w:rPr>
            <w:noProof/>
            <w:webHidden/>
          </w:rPr>
          <w:instrText xml:space="preserve"> PAGEREF _Toc46397375 \h </w:instrText>
        </w:r>
        <w:r w:rsidR="00881B24">
          <w:rPr>
            <w:rStyle w:val="Hyperlink"/>
            <w:noProof/>
            <w:rtl/>
          </w:rPr>
        </w:r>
        <w:r w:rsidR="00881B24">
          <w:rPr>
            <w:rStyle w:val="Hyperlink"/>
            <w:noProof/>
            <w:rtl/>
          </w:rPr>
          <w:fldChar w:fldCharType="separate"/>
        </w:r>
        <w:r w:rsidR="00137A1B">
          <w:rPr>
            <w:noProof/>
            <w:webHidden/>
            <w:rtl/>
          </w:rPr>
          <w:t>219</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76" w:history="1">
        <w:r w:rsidR="00881B24" w:rsidRPr="00930F1A">
          <w:rPr>
            <w:rStyle w:val="Hyperlink"/>
            <w:noProof/>
            <w:rtl/>
            <w:lang w:eastAsia="he-IL"/>
          </w:rPr>
          <w:t>מסמכים שהונחו על שולחן הכנסת</w:t>
        </w:r>
        <w:r w:rsidR="00881B24">
          <w:rPr>
            <w:noProof/>
            <w:webHidden/>
          </w:rPr>
          <w:tab/>
        </w:r>
        <w:r w:rsidR="00881B24">
          <w:rPr>
            <w:rStyle w:val="Hyperlink"/>
            <w:noProof/>
            <w:rtl/>
          </w:rPr>
          <w:fldChar w:fldCharType="begin"/>
        </w:r>
        <w:r w:rsidR="00881B24">
          <w:rPr>
            <w:noProof/>
            <w:webHidden/>
          </w:rPr>
          <w:instrText xml:space="preserve"> PAGEREF _Toc46397376 \h </w:instrText>
        </w:r>
        <w:r w:rsidR="00881B24">
          <w:rPr>
            <w:rStyle w:val="Hyperlink"/>
            <w:noProof/>
            <w:rtl/>
          </w:rPr>
        </w:r>
        <w:r w:rsidR="00881B24">
          <w:rPr>
            <w:rStyle w:val="Hyperlink"/>
            <w:noProof/>
            <w:rtl/>
          </w:rPr>
          <w:fldChar w:fldCharType="separate"/>
        </w:r>
        <w:r w:rsidR="00137A1B">
          <w:rPr>
            <w:noProof/>
            <w:webHidden/>
            <w:rtl/>
          </w:rPr>
          <w:t>221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7" w:history="1">
        <w:r w:rsidR="00881B24" w:rsidRPr="00930F1A">
          <w:rPr>
            <w:rStyle w:val="Hyperlink"/>
            <w:noProof/>
            <w:rtl/>
          </w:rPr>
          <w:t>מזכירת הכנסת ירדנה מלר-הורוביץ:</w:t>
        </w:r>
        <w:r w:rsidR="00881B24">
          <w:rPr>
            <w:noProof/>
            <w:webHidden/>
          </w:rPr>
          <w:tab/>
        </w:r>
        <w:r w:rsidR="00881B24">
          <w:rPr>
            <w:rStyle w:val="Hyperlink"/>
            <w:noProof/>
            <w:rtl/>
          </w:rPr>
          <w:fldChar w:fldCharType="begin"/>
        </w:r>
        <w:r w:rsidR="00881B24">
          <w:rPr>
            <w:noProof/>
            <w:webHidden/>
          </w:rPr>
          <w:instrText xml:space="preserve"> PAGEREF _Toc46397377 \h </w:instrText>
        </w:r>
        <w:r w:rsidR="00881B24">
          <w:rPr>
            <w:rStyle w:val="Hyperlink"/>
            <w:noProof/>
            <w:rtl/>
          </w:rPr>
        </w:r>
        <w:r w:rsidR="00881B24">
          <w:rPr>
            <w:rStyle w:val="Hyperlink"/>
            <w:noProof/>
            <w:rtl/>
          </w:rPr>
          <w:fldChar w:fldCharType="separate"/>
        </w:r>
        <w:r w:rsidR="00137A1B">
          <w:rPr>
            <w:noProof/>
            <w:webHidden/>
            <w:rtl/>
          </w:rPr>
          <w:t>221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78" w:history="1">
        <w:r w:rsidR="00881B24" w:rsidRPr="00930F1A">
          <w:rPr>
            <w:rStyle w:val="Hyperlink"/>
            <w:noProof/>
            <w:rtl/>
          </w:rPr>
          <w:t>מסמכים שהונחו על שולחן הכנסת</w:t>
        </w:r>
        <w:r w:rsidR="00881B24">
          <w:rPr>
            <w:noProof/>
            <w:webHidden/>
          </w:rPr>
          <w:tab/>
        </w:r>
        <w:r w:rsidR="00881B24">
          <w:rPr>
            <w:rStyle w:val="Hyperlink"/>
            <w:noProof/>
            <w:rtl/>
          </w:rPr>
          <w:fldChar w:fldCharType="begin"/>
        </w:r>
        <w:r w:rsidR="00881B24">
          <w:rPr>
            <w:noProof/>
            <w:webHidden/>
          </w:rPr>
          <w:instrText xml:space="preserve"> PAGEREF _Toc46397378 \h </w:instrText>
        </w:r>
        <w:r w:rsidR="00881B24">
          <w:rPr>
            <w:rStyle w:val="Hyperlink"/>
            <w:noProof/>
            <w:rtl/>
          </w:rPr>
        </w:r>
        <w:r w:rsidR="00881B24">
          <w:rPr>
            <w:rStyle w:val="Hyperlink"/>
            <w:noProof/>
            <w:rtl/>
          </w:rPr>
          <w:fldChar w:fldCharType="separate"/>
        </w:r>
        <w:r w:rsidR="00137A1B">
          <w:rPr>
            <w:noProof/>
            <w:webHidden/>
            <w:rtl/>
          </w:rPr>
          <w:t>221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79" w:history="1">
        <w:r w:rsidR="00881B24" w:rsidRPr="00930F1A">
          <w:rPr>
            <w:rStyle w:val="Hyperlink"/>
            <w:noProof/>
            <w:rtl/>
          </w:rPr>
          <w:t>מזכירת הכנסת ירדנה מלר-הורוביץ:</w:t>
        </w:r>
        <w:r w:rsidR="00881B24">
          <w:rPr>
            <w:noProof/>
            <w:webHidden/>
          </w:rPr>
          <w:tab/>
        </w:r>
        <w:r w:rsidR="00881B24">
          <w:rPr>
            <w:rStyle w:val="Hyperlink"/>
            <w:noProof/>
            <w:rtl/>
          </w:rPr>
          <w:fldChar w:fldCharType="begin"/>
        </w:r>
        <w:r w:rsidR="00881B24">
          <w:rPr>
            <w:noProof/>
            <w:webHidden/>
          </w:rPr>
          <w:instrText xml:space="preserve"> PAGEREF _Toc46397379 \h </w:instrText>
        </w:r>
        <w:r w:rsidR="00881B24">
          <w:rPr>
            <w:rStyle w:val="Hyperlink"/>
            <w:noProof/>
            <w:rtl/>
          </w:rPr>
        </w:r>
        <w:r w:rsidR="00881B24">
          <w:rPr>
            <w:rStyle w:val="Hyperlink"/>
            <w:noProof/>
            <w:rtl/>
          </w:rPr>
          <w:fldChar w:fldCharType="separate"/>
        </w:r>
        <w:r w:rsidR="00137A1B">
          <w:rPr>
            <w:noProof/>
            <w:webHidden/>
            <w:rtl/>
          </w:rPr>
          <w:t>221</w:t>
        </w:r>
        <w:r w:rsidR="00881B24">
          <w:rPr>
            <w:rStyle w:val="Hyperlink"/>
            <w:noProof/>
            <w:rtl/>
          </w:rPr>
          <w:fldChar w:fldCharType="end"/>
        </w:r>
      </w:hyperlink>
    </w:p>
    <w:p w:rsidR="00881B24" w:rsidRDefault="00057EA1" w:rsidP="00881B24">
      <w:pPr>
        <w:pStyle w:val="TOC1"/>
        <w:rPr>
          <w:rFonts w:asciiTheme="minorHAnsi" w:eastAsiaTheme="minorEastAsia" w:hAnsiTheme="minorHAnsi" w:cstheme="minorBidi"/>
          <w:noProof/>
        </w:rPr>
      </w:pPr>
      <w:hyperlink w:anchor="_Toc46397380" w:history="1">
        <w:r w:rsidR="00881B24" w:rsidRPr="00930F1A">
          <w:rPr>
            <w:rStyle w:val="Hyperlink"/>
            <w:noProof/>
            <w:rtl/>
          </w:rPr>
          <w:t>הצעת חוק סמכויות מיוחדות להתמודדות עם נגיף הקורונה החדש (הוראת שעה), התש"ף–2020</w:t>
        </w:r>
        <w:r w:rsidR="00881B24">
          <w:rPr>
            <w:noProof/>
            <w:webHidden/>
          </w:rPr>
          <w:tab/>
        </w:r>
        <w:r w:rsidR="00881B24">
          <w:rPr>
            <w:rStyle w:val="Hyperlink"/>
            <w:noProof/>
            <w:rtl/>
          </w:rPr>
          <w:fldChar w:fldCharType="begin"/>
        </w:r>
        <w:r w:rsidR="00881B24">
          <w:rPr>
            <w:noProof/>
            <w:webHidden/>
          </w:rPr>
          <w:instrText xml:space="preserve"> PAGEREF _Toc46397380 \h </w:instrText>
        </w:r>
        <w:r w:rsidR="00881B24">
          <w:rPr>
            <w:rStyle w:val="Hyperlink"/>
            <w:noProof/>
            <w:rtl/>
          </w:rPr>
        </w:r>
        <w:r w:rsidR="00881B24">
          <w:rPr>
            <w:rStyle w:val="Hyperlink"/>
            <w:noProof/>
            <w:rtl/>
          </w:rPr>
          <w:fldChar w:fldCharType="separate"/>
        </w:r>
        <w:r w:rsidR="00137A1B">
          <w:rPr>
            <w:noProof/>
            <w:webHidden/>
            <w:rtl/>
          </w:rPr>
          <w:t>222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1" w:history="1">
        <w:r w:rsidR="00881B24" w:rsidRPr="00930F1A">
          <w:rPr>
            <w:rStyle w:val="Hyperlink"/>
            <w:noProof/>
            <w:rtl/>
          </w:rPr>
          <w:t>יעקב אשר (יו"ר ועדת החוקה, חוק ומשפט):</w:t>
        </w:r>
        <w:r w:rsidR="00881B24">
          <w:rPr>
            <w:noProof/>
            <w:webHidden/>
          </w:rPr>
          <w:tab/>
        </w:r>
        <w:r w:rsidR="00881B24">
          <w:rPr>
            <w:rStyle w:val="Hyperlink"/>
            <w:noProof/>
            <w:rtl/>
          </w:rPr>
          <w:fldChar w:fldCharType="begin"/>
        </w:r>
        <w:r w:rsidR="00881B24">
          <w:rPr>
            <w:noProof/>
            <w:webHidden/>
          </w:rPr>
          <w:instrText xml:space="preserve"> PAGEREF _Toc46397381 \h </w:instrText>
        </w:r>
        <w:r w:rsidR="00881B24">
          <w:rPr>
            <w:rStyle w:val="Hyperlink"/>
            <w:noProof/>
            <w:rtl/>
          </w:rPr>
        </w:r>
        <w:r w:rsidR="00881B24">
          <w:rPr>
            <w:rStyle w:val="Hyperlink"/>
            <w:noProof/>
            <w:rtl/>
          </w:rPr>
          <w:fldChar w:fldCharType="separate"/>
        </w:r>
        <w:r w:rsidR="00137A1B">
          <w:rPr>
            <w:noProof/>
            <w:webHidden/>
            <w:rtl/>
          </w:rPr>
          <w:t>222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2" w:history="1">
        <w:r w:rsidR="00881B24" w:rsidRPr="00930F1A">
          <w:rPr>
            <w:rStyle w:val="Hyperlink"/>
            <w:noProof/>
            <w:rtl/>
          </w:rPr>
          <w:t>יואב סגלוביץ' (יש עתיד</w:t>
        </w:r>
        <w:r w:rsidR="00944C0B">
          <w:rPr>
            <w:rStyle w:val="Hyperlink"/>
            <w:rFonts w:hint="cs"/>
            <w:noProof/>
            <w:rtl/>
          </w:rPr>
          <w:t>-תל"ם</w:t>
        </w:r>
        <w:r w:rsidR="00881B24" w:rsidRPr="00930F1A">
          <w:rPr>
            <w:rStyle w:val="Hyperlink"/>
            <w:noProof/>
            <w:rtl/>
          </w:rPr>
          <w:t>):</w:t>
        </w:r>
        <w:r w:rsidR="00881B24">
          <w:rPr>
            <w:noProof/>
            <w:webHidden/>
          </w:rPr>
          <w:tab/>
        </w:r>
        <w:r w:rsidR="00881B24">
          <w:rPr>
            <w:rStyle w:val="Hyperlink"/>
            <w:noProof/>
            <w:rtl/>
          </w:rPr>
          <w:fldChar w:fldCharType="begin"/>
        </w:r>
        <w:r w:rsidR="00881B24">
          <w:rPr>
            <w:noProof/>
            <w:webHidden/>
          </w:rPr>
          <w:instrText xml:space="preserve"> PAGEREF _Toc46397382 \h </w:instrText>
        </w:r>
        <w:r w:rsidR="00881B24">
          <w:rPr>
            <w:rStyle w:val="Hyperlink"/>
            <w:noProof/>
            <w:rtl/>
          </w:rPr>
        </w:r>
        <w:r w:rsidR="00881B24">
          <w:rPr>
            <w:rStyle w:val="Hyperlink"/>
            <w:noProof/>
            <w:rtl/>
          </w:rPr>
          <w:fldChar w:fldCharType="separate"/>
        </w:r>
        <w:r w:rsidR="00137A1B">
          <w:rPr>
            <w:noProof/>
            <w:webHidden/>
            <w:rtl/>
          </w:rPr>
          <w:t>225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3" w:history="1">
        <w:r w:rsidR="00881B24" w:rsidRPr="00930F1A">
          <w:rPr>
            <w:rStyle w:val="Hyperlink"/>
            <w:noProof/>
            <w:rtl/>
          </w:rPr>
          <w:t>אוסאמה סעדי (הרשימה המשותפת):</w:t>
        </w:r>
        <w:r w:rsidR="00881B24">
          <w:rPr>
            <w:noProof/>
            <w:webHidden/>
          </w:rPr>
          <w:tab/>
        </w:r>
        <w:r w:rsidR="00881B24">
          <w:rPr>
            <w:rStyle w:val="Hyperlink"/>
            <w:noProof/>
            <w:rtl/>
          </w:rPr>
          <w:fldChar w:fldCharType="begin"/>
        </w:r>
        <w:r w:rsidR="00881B24">
          <w:rPr>
            <w:noProof/>
            <w:webHidden/>
          </w:rPr>
          <w:instrText xml:space="preserve"> PAGEREF _Toc46397383 \h </w:instrText>
        </w:r>
        <w:r w:rsidR="00881B24">
          <w:rPr>
            <w:rStyle w:val="Hyperlink"/>
            <w:noProof/>
            <w:rtl/>
          </w:rPr>
        </w:r>
        <w:r w:rsidR="00881B24">
          <w:rPr>
            <w:rStyle w:val="Hyperlink"/>
            <w:noProof/>
            <w:rtl/>
          </w:rPr>
          <w:fldChar w:fldCharType="separate"/>
        </w:r>
        <w:r w:rsidR="00137A1B">
          <w:rPr>
            <w:noProof/>
            <w:webHidden/>
            <w:rtl/>
          </w:rPr>
          <w:t>229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4" w:history="1">
        <w:r w:rsidR="00881B24" w:rsidRPr="00930F1A">
          <w:rPr>
            <w:rStyle w:val="Hyperlink"/>
            <w:noProof/>
            <w:rtl/>
          </w:rPr>
          <w:t>ניצן הורוביץ (מרצ):</w:t>
        </w:r>
        <w:r w:rsidR="00881B24">
          <w:rPr>
            <w:noProof/>
            <w:webHidden/>
          </w:rPr>
          <w:tab/>
        </w:r>
        <w:r w:rsidR="00881B24">
          <w:rPr>
            <w:rStyle w:val="Hyperlink"/>
            <w:noProof/>
            <w:rtl/>
          </w:rPr>
          <w:fldChar w:fldCharType="begin"/>
        </w:r>
        <w:r w:rsidR="00881B24">
          <w:rPr>
            <w:noProof/>
            <w:webHidden/>
          </w:rPr>
          <w:instrText xml:space="preserve"> PAGEREF _Toc46397384 \h </w:instrText>
        </w:r>
        <w:r w:rsidR="00881B24">
          <w:rPr>
            <w:rStyle w:val="Hyperlink"/>
            <w:noProof/>
            <w:rtl/>
          </w:rPr>
        </w:r>
        <w:r w:rsidR="00881B24">
          <w:rPr>
            <w:rStyle w:val="Hyperlink"/>
            <w:noProof/>
            <w:rtl/>
          </w:rPr>
          <w:fldChar w:fldCharType="separate"/>
        </w:r>
        <w:r w:rsidR="00137A1B">
          <w:rPr>
            <w:noProof/>
            <w:webHidden/>
            <w:rtl/>
          </w:rPr>
          <w:t>232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5" w:history="1">
        <w:r w:rsidR="00881B24" w:rsidRPr="00930F1A">
          <w:rPr>
            <w:rStyle w:val="Hyperlink"/>
            <w:noProof/>
            <w:rtl/>
          </w:rPr>
          <w:t>אלי אבידר (ישראל ביתנו):</w:t>
        </w:r>
        <w:r w:rsidR="00881B24">
          <w:rPr>
            <w:noProof/>
            <w:webHidden/>
          </w:rPr>
          <w:tab/>
        </w:r>
        <w:r w:rsidR="00881B24">
          <w:rPr>
            <w:rStyle w:val="Hyperlink"/>
            <w:noProof/>
            <w:rtl/>
          </w:rPr>
          <w:fldChar w:fldCharType="begin"/>
        </w:r>
        <w:r w:rsidR="00881B24">
          <w:rPr>
            <w:noProof/>
            <w:webHidden/>
          </w:rPr>
          <w:instrText xml:space="preserve"> PAGEREF _Toc46397385 \h </w:instrText>
        </w:r>
        <w:r w:rsidR="00881B24">
          <w:rPr>
            <w:rStyle w:val="Hyperlink"/>
            <w:noProof/>
            <w:rtl/>
          </w:rPr>
        </w:r>
        <w:r w:rsidR="00881B24">
          <w:rPr>
            <w:rStyle w:val="Hyperlink"/>
            <w:noProof/>
            <w:rtl/>
          </w:rPr>
          <w:fldChar w:fldCharType="separate"/>
        </w:r>
        <w:r w:rsidR="00137A1B">
          <w:rPr>
            <w:noProof/>
            <w:webHidden/>
            <w:rtl/>
          </w:rPr>
          <w:t>235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6" w:history="1">
        <w:r w:rsidR="00881B24" w:rsidRPr="00930F1A">
          <w:rPr>
            <w:rStyle w:val="Hyperlink"/>
            <w:noProof/>
            <w:rtl/>
          </w:rPr>
          <w:t>עודד פורר (ישראל ביתנו):</w:t>
        </w:r>
        <w:r w:rsidR="00881B24">
          <w:rPr>
            <w:noProof/>
            <w:webHidden/>
          </w:rPr>
          <w:tab/>
        </w:r>
        <w:r w:rsidR="00881B24">
          <w:rPr>
            <w:rStyle w:val="Hyperlink"/>
            <w:noProof/>
            <w:rtl/>
          </w:rPr>
          <w:fldChar w:fldCharType="begin"/>
        </w:r>
        <w:r w:rsidR="00881B24">
          <w:rPr>
            <w:noProof/>
            <w:webHidden/>
          </w:rPr>
          <w:instrText xml:space="preserve"> PAGEREF _Toc46397386 \h </w:instrText>
        </w:r>
        <w:r w:rsidR="00881B24">
          <w:rPr>
            <w:rStyle w:val="Hyperlink"/>
            <w:noProof/>
            <w:rtl/>
          </w:rPr>
        </w:r>
        <w:r w:rsidR="00881B24">
          <w:rPr>
            <w:rStyle w:val="Hyperlink"/>
            <w:noProof/>
            <w:rtl/>
          </w:rPr>
          <w:fldChar w:fldCharType="separate"/>
        </w:r>
        <w:r w:rsidR="00137A1B">
          <w:rPr>
            <w:noProof/>
            <w:webHidden/>
            <w:rtl/>
          </w:rPr>
          <w:t>238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7" w:history="1">
        <w:r w:rsidR="00881B24" w:rsidRPr="00930F1A">
          <w:rPr>
            <w:rStyle w:val="Hyperlink"/>
            <w:noProof/>
            <w:rtl/>
          </w:rPr>
          <w:t>יבגני סובה (ישראל ביתנו):</w:t>
        </w:r>
        <w:r w:rsidR="00881B24">
          <w:rPr>
            <w:noProof/>
            <w:webHidden/>
          </w:rPr>
          <w:tab/>
        </w:r>
        <w:r w:rsidR="00881B24">
          <w:rPr>
            <w:rStyle w:val="Hyperlink"/>
            <w:noProof/>
            <w:rtl/>
          </w:rPr>
          <w:fldChar w:fldCharType="begin"/>
        </w:r>
        <w:r w:rsidR="00881B24">
          <w:rPr>
            <w:noProof/>
            <w:webHidden/>
          </w:rPr>
          <w:instrText xml:space="preserve"> PAGEREF _Toc46397387 \h </w:instrText>
        </w:r>
        <w:r w:rsidR="00881B24">
          <w:rPr>
            <w:rStyle w:val="Hyperlink"/>
            <w:noProof/>
            <w:rtl/>
          </w:rPr>
        </w:r>
        <w:r w:rsidR="00881B24">
          <w:rPr>
            <w:rStyle w:val="Hyperlink"/>
            <w:noProof/>
            <w:rtl/>
          </w:rPr>
          <w:fldChar w:fldCharType="separate"/>
        </w:r>
        <w:r w:rsidR="00137A1B">
          <w:rPr>
            <w:noProof/>
            <w:webHidden/>
            <w:rtl/>
          </w:rPr>
          <w:t>241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8" w:history="1">
        <w:r w:rsidR="00881B24" w:rsidRPr="00930F1A">
          <w:rPr>
            <w:rStyle w:val="Hyperlink"/>
            <w:noProof/>
            <w:rtl/>
          </w:rPr>
          <w:t>אלכס קושניר (ישראל ביתנו):</w:t>
        </w:r>
        <w:r w:rsidR="00881B24">
          <w:rPr>
            <w:noProof/>
            <w:webHidden/>
          </w:rPr>
          <w:tab/>
        </w:r>
        <w:r w:rsidR="00881B24">
          <w:rPr>
            <w:rStyle w:val="Hyperlink"/>
            <w:noProof/>
            <w:rtl/>
          </w:rPr>
          <w:fldChar w:fldCharType="begin"/>
        </w:r>
        <w:r w:rsidR="00881B24">
          <w:rPr>
            <w:noProof/>
            <w:webHidden/>
          </w:rPr>
          <w:instrText xml:space="preserve"> PAGEREF _Toc46397388 \h </w:instrText>
        </w:r>
        <w:r w:rsidR="00881B24">
          <w:rPr>
            <w:rStyle w:val="Hyperlink"/>
            <w:noProof/>
            <w:rtl/>
          </w:rPr>
        </w:r>
        <w:r w:rsidR="00881B24">
          <w:rPr>
            <w:rStyle w:val="Hyperlink"/>
            <w:noProof/>
            <w:rtl/>
          </w:rPr>
          <w:fldChar w:fldCharType="separate"/>
        </w:r>
        <w:r w:rsidR="00137A1B">
          <w:rPr>
            <w:noProof/>
            <w:webHidden/>
            <w:rtl/>
          </w:rPr>
          <w:t>242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89" w:history="1">
        <w:r w:rsidR="00881B24" w:rsidRPr="00930F1A">
          <w:rPr>
            <w:rStyle w:val="Hyperlink"/>
            <w:noProof/>
            <w:rtl/>
          </w:rPr>
          <w:t>ג'אבר עסאקלה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_Toc46397389 \h </w:instrText>
        </w:r>
        <w:r w:rsidR="00881B24">
          <w:rPr>
            <w:rStyle w:val="Hyperlink"/>
            <w:noProof/>
            <w:rtl/>
          </w:rPr>
        </w:r>
        <w:r w:rsidR="00881B24">
          <w:rPr>
            <w:rStyle w:val="Hyperlink"/>
            <w:noProof/>
            <w:rtl/>
          </w:rPr>
          <w:fldChar w:fldCharType="separate"/>
        </w:r>
        <w:r w:rsidR="00137A1B">
          <w:rPr>
            <w:noProof/>
            <w:webHidden/>
            <w:rtl/>
          </w:rPr>
          <w:t>243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0" w:history="1">
        <w:r w:rsidR="00881B24" w:rsidRPr="00930F1A">
          <w:rPr>
            <w:rStyle w:val="Hyperlink"/>
            <w:noProof/>
            <w:rtl/>
          </w:rPr>
          <w:t>סמי אבו שחאדה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_Toc46397390 \h </w:instrText>
        </w:r>
        <w:r w:rsidR="00881B24">
          <w:rPr>
            <w:rStyle w:val="Hyperlink"/>
            <w:noProof/>
            <w:rtl/>
          </w:rPr>
        </w:r>
        <w:r w:rsidR="00881B24">
          <w:rPr>
            <w:rStyle w:val="Hyperlink"/>
            <w:noProof/>
            <w:rtl/>
          </w:rPr>
          <w:fldChar w:fldCharType="separate"/>
        </w:r>
        <w:r w:rsidR="00137A1B">
          <w:rPr>
            <w:noProof/>
            <w:webHidden/>
            <w:rtl/>
          </w:rPr>
          <w:t>247</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1" w:history="1">
        <w:r w:rsidR="00881B24" w:rsidRPr="00930F1A">
          <w:rPr>
            <w:rStyle w:val="Hyperlink"/>
            <w:noProof/>
            <w:rtl/>
          </w:rPr>
          <w:t>אימאן ח'טיב יאסין (הרשימה המשותפת):</w:t>
        </w:r>
        <w:r w:rsidR="00881B24">
          <w:rPr>
            <w:noProof/>
            <w:webHidden/>
          </w:rPr>
          <w:tab/>
        </w:r>
        <w:r w:rsidR="00881B24">
          <w:rPr>
            <w:rStyle w:val="Hyperlink"/>
            <w:noProof/>
            <w:rtl/>
          </w:rPr>
          <w:fldChar w:fldCharType="begin"/>
        </w:r>
        <w:r w:rsidR="00881B24">
          <w:rPr>
            <w:noProof/>
            <w:webHidden/>
          </w:rPr>
          <w:instrText xml:space="preserve"> PAGEREF _Toc46397391 \h </w:instrText>
        </w:r>
        <w:r w:rsidR="00881B24">
          <w:rPr>
            <w:rStyle w:val="Hyperlink"/>
            <w:noProof/>
            <w:rtl/>
          </w:rPr>
        </w:r>
        <w:r w:rsidR="00881B24">
          <w:rPr>
            <w:rStyle w:val="Hyperlink"/>
            <w:noProof/>
            <w:rtl/>
          </w:rPr>
          <w:fldChar w:fldCharType="separate"/>
        </w:r>
        <w:r w:rsidR="00137A1B">
          <w:rPr>
            <w:noProof/>
            <w:webHidden/>
            <w:rtl/>
          </w:rPr>
          <w:t>248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2" w:history="1">
        <w:r w:rsidR="00881B24" w:rsidRPr="00930F1A">
          <w:rPr>
            <w:rStyle w:val="Hyperlink"/>
            <w:noProof/>
            <w:rtl/>
          </w:rPr>
          <w:t>עופר כסיף (הרשימה המשותפת):</w:t>
        </w:r>
        <w:r w:rsidR="00881B24">
          <w:rPr>
            <w:noProof/>
            <w:webHidden/>
          </w:rPr>
          <w:tab/>
        </w:r>
        <w:r w:rsidR="00881B24">
          <w:rPr>
            <w:rStyle w:val="Hyperlink"/>
            <w:noProof/>
            <w:rtl/>
          </w:rPr>
          <w:fldChar w:fldCharType="begin"/>
        </w:r>
        <w:r w:rsidR="00881B24">
          <w:rPr>
            <w:noProof/>
            <w:webHidden/>
          </w:rPr>
          <w:instrText xml:space="preserve"> PAGEREF _Toc46397392 \h </w:instrText>
        </w:r>
        <w:r w:rsidR="00881B24">
          <w:rPr>
            <w:rStyle w:val="Hyperlink"/>
            <w:noProof/>
            <w:rtl/>
          </w:rPr>
        </w:r>
        <w:r w:rsidR="00881B24">
          <w:rPr>
            <w:rStyle w:val="Hyperlink"/>
            <w:noProof/>
            <w:rtl/>
          </w:rPr>
          <w:fldChar w:fldCharType="separate"/>
        </w:r>
        <w:r w:rsidR="00137A1B">
          <w:rPr>
            <w:noProof/>
            <w:webHidden/>
            <w:rtl/>
          </w:rPr>
          <w:t>249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3" w:history="1">
        <w:r w:rsidR="00881B24" w:rsidRPr="00930F1A">
          <w:rPr>
            <w:rStyle w:val="Hyperlink"/>
            <w:noProof/>
            <w:rtl/>
          </w:rPr>
          <w:t>היבה יזבק (הרשימה המשותפת):</w:t>
        </w:r>
        <w:r w:rsidR="00881B24">
          <w:rPr>
            <w:noProof/>
            <w:webHidden/>
          </w:rPr>
          <w:tab/>
        </w:r>
        <w:r w:rsidR="00881B24">
          <w:rPr>
            <w:rStyle w:val="Hyperlink"/>
            <w:noProof/>
            <w:rtl/>
          </w:rPr>
          <w:fldChar w:fldCharType="begin"/>
        </w:r>
        <w:r w:rsidR="00881B24">
          <w:rPr>
            <w:noProof/>
            <w:webHidden/>
          </w:rPr>
          <w:instrText xml:space="preserve"> PAGEREF _Toc46397393 \h </w:instrText>
        </w:r>
        <w:r w:rsidR="00881B24">
          <w:rPr>
            <w:rStyle w:val="Hyperlink"/>
            <w:noProof/>
            <w:rtl/>
          </w:rPr>
        </w:r>
        <w:r w:rsidR="00881B24">
          <w:rPr>
            <w:rStyle w:val="Hyperlink"/>
            <w:noProof/>
            <w:rtl/>
          </w:rPr>
          <w:fldChar w:fldCharType="separate"/>
        </w:r>
        <w:r w:rsidR="00137A1B">
          <w:rPr>
            <w:noProof/>
            <w:webHidden/>
            <w:rtl/>
          </w:rPr>
          <w:t>251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4" w:history="1">
        <w:r w:rsidR="00881B24" w:rsidRPr="00930F1A">
          <w:rPr>
            <w:rStyle w:val="Hyperlink"/>
            <w:noProof/>
            <w:rtl/>
          </w:rPr>
          <w:t>יוסף ג'בארין (הרשימה המשותפת):</w:t>
        </w:r>
        <w:r w:rsidR="00881B24">
          <w:rPr>
            <w:noProof/>
            <w:webHidden/>
          </w:rPr>
          <w:tab/>
        </w:r>
        <w:r w:rsidR="00881B24">
          <w:rPr>
            <w:rStyle w:val="Hyperlink"/>
            <w:noProof/>
            <w:rtl/>
          </w:rPr>
          <w:fldChar w:fldCharType="begin"/>
        </w:r>
        <w:r w:rsidR="00881B24">
          <w:rPr>
            <w:noProof/>
            <w:webHidden/>
          </w:rPr>
          <w:instrText xml:space="preserve"> PAGEREF _Toc46397394 \h </w:instrText>
        </w:r>
        <w:r w:rsidR="00881B24">
          <w:rPr>
            <w:rStyle w:val="Hyperlink"/>
            <w:noProof/>
            <w:rtl/>
          </w:rPr>
        </w:r>
        <w:r w:rsidR="00881B24">
          <w:rPr>
            <w:rStyle w:val="Hyperlink"/>
            <w:noProof/>
            <w:rtl/>
          </w:rPr>
          <w:fldChar w:fldCharType="separate"/>
        </w:r>
        <w:r w:rsidR="00137A1B">
          <w:rPr>
            <w:noProof/>
            <w:webHidden/>
            <w:rtl/>
          </w:rPr>
          <w:t>253</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5" w:history="1">
        <w:r w:rsidR="00881B24" w:rsidRPr="00930F1A">
          <w:rPr>
            <w:rStyle w:val="Hyperlink"/>
            <w:noProof/>
            <w:rtl/>
          </w:rPr>
          <w:t>עאידה תומא סלימאן (הרשימה המשותפת):</w:t>
        </w:r>
        <w:r w:rsidR="00881B24">
          <w:rPr>
            <w:noProof/>
            <w:webHidden/>
          </w:rPr>
          <w:tab/>
        </w:r>
        <w:r w:rsidR="00881B24">
          <w:rPr>
            <w:rStyle w:val="Hyperlink"/>
            <w:noProof/>
            <w:rtl/>
          </w:rPr>
          <w:fldChar w:fldCharType="begin"/>
        </w:r>
        <w:r w:rsidR="00881B24">
          <w:rPr>
            <w:noProof/>
            <w:webHidden/>
          </w:rPr>
          <w:instrText xml:space="preserve"> PAGEREF _Toc46397395 \h </w:instrText>
        </w:r>
        <w:r w:rsidR="00881B24">
          <w:rPr>
            <w:rStyle w:val="Hyperlink"/>
            <w:noProof/>
            <w:rtl/>
          </w:rPr>
        </w:r>
        <w:r w:rsidR="00881B24">
          <w:rPr>
            <w:rStyle w:val="Hyperlink"/>
            <w:noProof/>
            <w:rtl/>
          </w:rPr>
          <w:fldChar w:fldCharType="separate"/>
        </w:r>
        <w:r w:rsidR="00137A1B">
          <w:rPr>
            <w:noProof/>
            <w:webHidden/>
            <w:rtl/>
          </w:rPr>
          <w:t>254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6" w:history="1">
        <w:r w:rsidR="00881B24" w:rsidRPr="00930F1A">
          <w:rPr>
            <w:rStyle w:val="Hyperlink"/>
            <w:noProof/>
            <w:rtl/>
          </w:rPr>
          <w:t>אנטאנס שחאדה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_Toc46397396 \h </w:instrText>
        </w:r>
        <w:r w:rsidR="00881B24">
          <w:rPr>
            <w:rStyle w:val="Hyperlink"/>
            <w:noProof/>
            <w:rtl/>
          </w:rPr>
        </w:r>
        <w:r w:rsidR="00881B24">
          <w:rPr>
            <w:rStyle w:val="Hyperlink"/>
            <w:noProof/>
            <w:rtl/>
          </w:rPr>
          <w:fldChar w:fldCharType="separate"/>
        </w:r>
        <w:r w:rsidR="00137A1B">
          <w:rPr>
            <w:noProof/>
            <w:webHidden/>
            <w:rtl/>
          </w:rPr>
          <w:t>255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7" w:history="1">
        <w:r w:rsidR="00881B24" w:rsidRPr="00930F1A">
          <w:rPr>
            <w:rStyle w:val="Hyperlink"/>
            <w:noProof/>
            <w:rtl/>
          </w:rPr>
          <w:t>אחמד טיבי (הרשימה המשותפת):</w:t>
        </w:r>
        <w:r w:rsidR="00881B24">
          <w:rPr>
            <w:noProof/>
            <w:webHidden/>
          </w:rPr>
          <w:tab/>
        </w:r>
        <w:r w:rsidR="00881B24">
          <w:rPr>
            <w:rStyle w:val="Hyperlink"/>
            <w:noProof/>
            <w:rtl/>
          </w:rPr>
          <w:fldChar w:fldCharType="begin"/>
        </w:r>
        <w:r w:rsidR="00881B24">
          <w:rPr>
            <w:noProof/>
            <w:webHidden/>
          </w:rPr>
          <w:instrText xml:space="preserve"> PAGEREF _Toc46397397 \h </w:instrText>
        </w:r>
        <w:r w:rsidR="00881B24">
          <w:rPr>
            <w:rStyle w:val="Hyperlink"/>
            <w:noProof/>
            <w:rtl/>
          </w:rPr>
        </w:r>
        <w:r w:rsidR="00881B24">
          <w:rPr>
            <w:rStyle w:val="Hyperlink"/>
            <w:noProof/>
            <w:rtl/>
          </w:rPr>
          <w:fldChar w:fldCharType="separate"/>
        </w:r>
        <w:r w:rsidR="00137A1B">
          <w:rPr>
            <w:noProof/>
            <w:webHidden/>
            <w:rtl/>
          </w:rPr>
          <w:t>259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8" w:history="1">
        <w:r w:rsidR="00881B24" w:rsidRPr="00930F1A">
          <w:rPr>
            <w:rStyle w:val="Hyperlink"/>
            <w:noProof/>
            <w:rtl/>
          </w:rPr>
          <w:t>יאיר גולן (מרצ):</w:t>
        </w:r>
        <w:r w:rsidR="00881B24">
          <w:rPr>
            <w:noProof/>
            <w:webHidden/>
          </w:rPr>
          <w:tab/>
        </w:r>
        <w:r w:rsidR="00881B24">
          <w:rPr>
            <w:rStyle w:val="Hyperlink"/>
            <w:noProof/>
            <w:rtl/>
          </w:rPr>
          <w:fldChar w:fldCharType="begin"/>
        </w:r>
        <w:r w:rsidR="00881B24">
          <w:rPr>
            <w:noProof/>
            <w:webHidden/>
          </w:rPr>
          <w:instrText xml:space="preserve"> PAGEREF _Toc46397398 \h </w:instrText>
        </w:r>
        <w:r w:rsidR="00881B24">
          <w:rPr>
            <w:rStyle w:val="Hyperlink"/>
            <w:noProof/>
            <w:rtl/>
          </w:rPr>
        </w:r>
        <w:r w:rsidR="00881B24">
          <w:rPr>
            <w:rStyle w:val="Hyperlink"/>
            <w:noProof/>
            <w:rtl/>
          </w:rPr>
          <w:fldChar w:fldCharType="separate"/>
        </w:r>
        <w:r w:rsidR="00137A1B">
          <w:rPr>
            <w:noProof/>
            <w:webHidden/>
            <w:rtl/>
          </w:rPr>
          <w:t>260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399" w:history="1">
        <w:r w:rsidR="00881B24" w:rsidRPr="00930F1A">
          <w:rPr>
            <w:rStyle w:val="Hyperlink"/>
            <w:noProof/>
            <w:rtl/>
          </w:rPr>
          <w:t>יוראי להב הרצנו (יש עתיד-תל"ם):</w:t>
        </w:r>
        <w:r w:rsidR="00881B24">
          <w:rPr>
            <w:noProof/>
            <w:webHidden/>
          </w:rPr>
          <w:tab/>
        </w:r>
        <w:r w:rsidR="00881B24">
          <w:rPr>
            <w:rStyle w:val="Hyperlink"/>
            <w:noProof/>
            <w:rtl/>
          </w:rPr>
          <w:fldChar w:fldCharType="begin"/>
        </w:r>
        <w:r w:rsidR="00881B24">
          <w:rPr>
            <w:noProof/>
            <w:webHidden/>
          </w:rPr>
          <w:instrText xml:space="preserve"> PAGEREF _Toc46397399 \h </w:instrText>
        </w:r>
        <w:r w:rsidR="00881B24">
          <w:rPr>
            <w:rStyle w:val="Hyperlink"/>
            <w:noProof/>
            <w:rtl/>
          </w:rPr>
        </w:r>
        <w:r w:rsidR="00881B24">
          <w:rPr>
            <w:rStyle w:val="Hyperlink"/>
            <w:noProof/>
            <w:rtl/>
          </w:rPr>
          <w:fldChar w:fldCharType="separate"/>
        </w:r>
        <w:r w:rsidR="00137A1B">
          <w:rPr>
            <w:noProof/>
            <w:webHidden/>
            <w:rtl/>
          </w:rPr>
          <w:t>262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0" w:history="1">
        <w:r w:rsidR="00881B24" w:rsidRPr="00930F1A">
          <w:rPr>
            <w:rStyle w:val="Hyperlink"/>
            <w:noProof/>
            <w:rtl/>
          </w:rPr>
          <w:t>עידן רול (יש עתיד</w:t>
        </w:r>
        <w:r w:rsidR="00944C0B">
          <w:rPr>
            <w:rStyle w:val="Hyperlink"/>
            <w:rFonts w:hint="cs"/>
            <w:noProof/>
            <w:rtl/>
          </w:rPr>
          <w:t>-תל"ם</w:t>
        </w:r>
        <w:r w:rsidR="00881B24" w:rsidRPr="00930F1A">
          <w:rPr>
            <w:rStyle w:val="Hyperlink"/>
            <w:noProof/>
            <w:rtl/>
          </w:rPr>
          <w:t>):</w:t>
        </w:r>
        <w:r w:rsidR="00881B24">
          <w:rPr>
            <w:noProof/>
            <w:webHidden/>
          </w:rPr>
          <w:tab/>
        </w:r>
        <w:r w:rsidR="00881B24">
          <w:rPr>
            <w:rStyle w:val="Hyperlink"/>
            <w:noProof/>
            <w:rtl/>
          </w:rPr>
          <w:fldChar w:fldCharType="begin"/>
        </w:r>
        <w:r w:rsidR="00881B24">
          <w:rPr>
            <w:noProof/>
            <w:webHidden/>
          </w:rPr>
          <w:instrText xml:space="preserve"> PAGEREF _Toc46397400 \h </w:instrText>
        </w:r>
        <w:r w:rsidR="00881B24">
          <w:rPr>
            <w:rStyle w:val="Hyperlink"/>
            <w:noProof/>
            <w:rtl/>
          </w:rPr>
        </w:r>
        <w:r w:rsidR="00881B24">
          <w:rPr>
            <w:rStyle w:val="Hyperlink"/>
            <w:noProof/>
            <w:rtl/>
          </w:rPr>
          <w:fldChar w:fldCharType="separate"/>
        </w:r>
        <w:r w:rsidR="00137A1B">
          <w:rPr>
            <w:noProof/>
            <w:webHidden/>
            <w:rtl/>
          </w:rPr>
          <w:t>264</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1" w:history="1">
        <w:r w:rsidR="00881B24" w:rsidRPr="00930F1A">
          <w:rPr>
            <w:rStyle w:val="Hyperlink"/>
            <w:noProof/>
            <w:rtl/>
          </w:rPr>
          <w:t>אורלי פרומן (יש עתיד-תל"ם):</w:t>
        </w:r>
        <w:r w:rsidR="00881B24">
          <w:rPr>
            <w:noProof/>
            <w:webHidden/>
          </w:rPr>
          <w:tab/>
        </w:r>
        <w:r w:rsidR="00881B24">
          <w:rPr>
            <w:rStyle w:val="Hyperlink"/>
            <w:noProof/>
            <w:rtl/>
          </w:rPr>
          <w:fldChar w:fldCharType="begin"/>
        </w:r>
        <w:r w:rsidR="00881B24">
          <w:rPr>
            <w:noProof/>
            <w:webHidden/>
          </w:rPr>
          <w:instrText xml:space="preserve"> PAGEREF _Toc46397401 \h </w:instrText>
        </w:r>
        <w:r w:rsidR="00881B24">
          <w:rPr>
            <w:rStyle w:val="Hyperlink"/>
            <w:noProof/>
            <w:rtl/>
          </w:rPr>
        </w:r>
        <w:r w:rsidR="00881B24">
          <w:rPr>
            <w:rStyle w:val="Hyperlink"/>
            <w:noProof/>
            <w:rtl/>
          </w:rPr>
          <w:fldChar w:fldCharType="separate"/>
        </w:r>
        <w:r w:rsidR="00137A1B">
          <w:rPr>
            <w:noProof/>
            <w:webHidden/>
            <w:rtl/>
          </w:rPr>
          <w:t>266</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2" w:history="1">
        <w:r w:rsidR="00881B24" w:rsidRPr="00930F1A">
          <w:rPr>
            <w:rStyle w:val="Hyperlink"/>
            <w:noProof/>
            <w:rtl/>
          </w:rPr>
          <w:t>בועז טופורובסקי (יש עתיד-תל"ם):</w:t>
        </w:r>
        <w:r w:rsidR="00881B24">
          <w:rPr>
            <w:noProof/>
            <w:webHidden/>
          </w:rPr>
          <w:tab/>
        </w:r>
        <w:r w:rsidR="00881B24">
          <w:rPr>
            <w:rStyle w:val="Hyperlink"/>
            <w:noProof/>
            <w:rtl/>
          </w:rPr>
          <w:fldChar w:fldCharType="begin"/>
        </w:r>
        <w:r w:rsidR="00881B24">
          <w:rPr>
            <w:noProof/>
            <w:webHidden/>
          </w:rPr>
          <w:instrText xml:space="preserve"> PAGEREF _Toc46397402 \h </w:instrText>
        </w:r>
        <w:r w:rsidR="00881B24">
          <w:rPr>
            <w:rStyle w:val="Hyperlink"/>
            <w:noProof/>
            <w:rtl/>
          </w:rPr>
        </w:r>
        <w:r w:rsidR="00881B24">
          <w:rPr>
            <w:rStyle w:val="Hyperlink"/>
            <w:noProof/>
            <w:rtl/>
          </w:rPr>
          <w:fldChar w:fldCharType="separate"/>
        </w:r>
        <w:r w:rsidR="00137A1B">
          <w:rPr>
            <w:noProof/>
            <w:webHidden/>
            <w:rtl/>
          </w:rPr>
          <w:t>268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3" w:history="1">
        <w:r w:rsidR="00881B24" w:rsidRPr="00930F1A">
          <w:rPr>
            <w:rStyle w:val="Hyperlink"/>
            <w:noProof/>
            <w:rtl/>
          </w:rPr>
          <w:t>רם בן ברק (יש עתיד-תל"ם):</w:t>
        </w:r>
        <w:r w:rsidR="00881B24">
          <w:rPr>
            <w:noProof/>
            <w:webHidden/>
          </w:rPr>
          <w:tab/>
        </w:r>
        <w:r w:rsidR="00881B24">
          <w:rPr>
            <w:rStyle w:val="Hyperlink"/>
            <w:noProof/>
            <w:rtl/>
          </w:rPr>
          <w:fldChar w:fldCharType="begin"/>
        </w:r>
        <w:r w:rsidR="00881B24">
          <w:rPr>
            <w:noProof/>
            <w:webHidden/>
          </w:rPr>
          <w:instrText xml:space="preserve"> PAGEREF _Toc46397403 \h </w:instrText>
        </w:r>
        <w:r w:rsidR="00881B24">
          <w:rPr>
            <w:rStyle w:val="Hyperlink"/>
            <w:noProof/>
            <w:rtl/>
          </w:rPr>
        </w:r>
        <w:r w:rsidR="00881B24">
          <w:rPr>
            <w:rStyle w:val="Hyperlink"/>
            <w:noProof/>
            <w:rtl/>
          </w:rPr>
          <w:fldChar w:fldCharType="separate"/>
        </w:r>
        <w:r w:rsidR="00137A1B">
          <w:rPr>
            <w:noProof/>
            <w:webHidden/>
            <w:rtl/>
          </w:rPr>
          <w:t>268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4" w:history="1">
        <w:r w:rsidR="00881B24" w:rsidRPr="00930F1A">
          <w:rPr>
            <w:rStyle w:val="Hyperlink"/>
            <w:noProof/>
            <w:rtl/>
          </w:rPr>
          <w:t>אורנה ברביבאי (יש עתיד-תל"ם):</w:t>
        </w:r>
        <w:r w:rsidR="00881B24">
          <w:rPr>
            <w:noProof/>
            <w:webHidden/>
          </w:rPr>
          <w:tab/>
        </w:r>
        <w:r w:rsidR="00881B24">
          <w:rPr>
            <w:rStyle w:val="Hyperlink"/>
            <w:noProof/>
            <w:rtl/>
          </w:rPr>
          <w:fldChar w:fldCharType="begin"/>
        </w:r>
        <w:r w:rsidR="00881B24">
          <w:rPr>
            <w:noProof/>
            <w:webHidden/>
          </w:rPr>
          <w:instrText xml:space="preserve"> PAGEREF _Toc46397404 \h </w:instrText>
        </w:r>
        <w:r w:rsidR="00881B24">
          <w:rPr>
            <w:rStyle w:val="Hyperlink"/>
            <w:noProof/>
            <w:rtl/>
          </w:rPr>
        </w:r>
        <w:r w:rsidR="00881B24">
          <w:rPr>
            <w:rStyle w:val="Hyperlink"/>
            <w:noProof/>
            <w:rtl/>
          </w:rPr>
          <w:fldChar w:fldCharType="separate"/>
        </w:r>
        <w:r w:rsidR="00137A1B">
          <w:rPr>
            <w:noProof/>
            <w:webHidden/>
            <w:rtl/>
          </w:rPr>
          <w:t>270</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5" w:history="1">
        <w:r w:rsidR="00881B24" w:rsidRPr="00930F1A">
          <w:rPr>
            <w:rStyle w:val="Hyperlink"/>
            <w:noProof/>
            <w:rtl/>
          </w:rPr>
          <w:t>משה יעלון (יש עתיד-תל"ם):</w:t>
        </w:r>
        <w:r w:rsidR="00881B24">
          <w:rPr>
            <w:noProof/>
            <w:webHidden/>
          </w:rPr>
          <w:tab/>
        </w:r>
        <w:r w:rsidR="00881B24">
          <w:rPr>
            <w:rStyle w:val="Hyperlink"/>
            <w:noProof/>
            <w:rtl/>
          </w:rPr>
          <w:fldChar w:fldCharType="begin"/>
        </w:r>
        <w:r w:rsidR="00881B24">
          <w:rPr>
            <w:noProof/>
            <w:webHidden/>
          </w:rPr>
          <w:instrText xml:space="preserve"> PAGEREF _Toc46397405 \h </w:instrText>
        </w:r>
        <w:r w:rsidR="00881B24">
          <w:rPr>
            <w:rStyle w:val="Hyperlink"/>
            <w:noProof/>
            <w:rtl/>
          </w:rPr>
        </w:r>
        <w:r w:rsidR="00881B24">
          <w:rPr>
            <w:rStyle w:val="Hyperlink"/>
            <w:noProof/>
            <w:rtl/>
          </w:rPr>
          <w:fldChar w:fldCharType="separate"/>
        </w:r>
        <w:r w:rsidR="00137A1B">
          <w:rPr>
            <w:noProof/>
            <w:webHidden/>
            <w:rtl/>
          </w:rPr>
          <w:t>272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6" w:history="1">
        <w:r w:rsidR="00881B24" w:rsidRPr="00930F1A">
          <w:rPr>
            <w:rStyle w:val="Hyperlink"/>
            <w:noProof/>
            <w:rtl/>
          </w:rPr>
          <w:t>מיקי לוי (יש עתיד-תל"ם):</w:t>
        </w:r>
        <w:r w:rsidR="00881B24">
          <w:rPr>
            <w:noProof/>
            <w:webHidden/>
          </w:rPr>
          <w:tab/>
        </w:r>
        <w:r w:rsidR="00881B24">
          <w:rPr>
            <w:rStyle w:val="Hyperlink"/>
            <w:noProof/>
            <w:rtl/>
          </w:rPr>
          <w:fldChar w:fldCharType="begin"/>
        </w:r>
        <w:r w:rsidR="00881B24">
          <w:rPr>
            <w:noProof/>
            <w:webHidden/>
          </w:rPr>
          <w:instrText xml:space="preserve"> PAGEREF _Toc46397406 \h </w:instrText>
        </w:r>
        <w:r w:rsidR="00881B24">
          <w:rPr>
            <w:rStyle w:val="Hyperlink"/>
            <w:noProof/>
            <w:rtl/>
          </w:rPr>
        </w:r>
        <w:r w:rsidR="00881B24">
          <w:rPr>
            <w:rStyle w:val="Hyperlink"/>
            <w:noProof/>
            <w:rtl/>
          </w:rPr>
          <w:fldChar w:fldCharType="separate"/>
        </w:r>
        <w:r w:rsidR="00137A1B">
          <w:rPr>
            <w:noProof/>
            <w:webHidden/>
            <w:rtl/>
          </w:rPr>
          <w:t>275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7" w:history="1">
        <w:r w:rsidR="00881B24" w:rsidRPr="00930F1A">
          <w:rPr>
            <w:rStyle w:val="Hyperlink"/>
            <w:noProof/>
            <w:rtl/>
          </w:rPr>
          <w:t>עפר שלח (יש עתיד-תל"ם):</w:t>
        </w:r>
        <w:r w:rsidR="00881B24">
          <w:rPr>
            <w:noProof/>
            <w:webHidden/>
          </w:rPr>
          <w:tab/>
        </w:r>
        <w:r w:rsidR="00881B24">
          <w:rPr>
            <w:rStyle w:val="Hyperlink"/>
            <w:noProof/>
            <w:rtl/>
          </w:rPr>
          <w:fldChar w:fldCharType="begin"/>
        </w:r>
        <w:r w:rsidR="00881B24">
          <w:rPr>
            <w:noProof/>
            <w:webHidden/>
          </w:rPr>
          <w:instrText xml:space="preserve"> PAGEREF _Toc46397407 \h </w:instrText>
        </w:r>
        <w:r w:rsidR="00881B24">
          <w:rPr>
            <w:rStyle w:val="Hyperlink"/>
            <w:noProof/>
            <w:rtl/>
          </w:rPr>
        </w:r>
        <w:r w:rsidR="00881B24">
          <w:rPr>
            <w:rStyle w:val="Hyperlink"/>
            <w:noProof/>
            <w:rtl/>
          </w:rPr>
          <w:fldChar w:fldCharType="separate"/>
        </w:r>
        <w:r w:rsidR="00137A1B">
          <w:rPr>
            <w:noProof/>
            <w:webHidden/>
            <w:rtl/>
          </w:rPr>
          <w:t>278</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8" w:history="1">
        <w:r w:rsidR="00881B24" w:rsidRPr="00930F1A">
          <w:rPr>
            <w:rStyle w:val="Hyperlink"/>
            <w:noProof/>
            <w:rtl/>
          </w:rPr>
          <w:t>תמר זנדברג (מרצ):</w:t>
        </w:r>
        <w:r w:rsidR="00881B24">
          <w:rPr>
            <w:noProof/>
            <w:webHidden/>
          </w:rPr>
          <w:tab/>
        </w:r>
        <w:r w:rsidR="00881B24">
          <w:rPr>
            <w:rStyle w:val="Hyperlink"/>
            <w:noProof/>
            <w:rtl/>
          </w:rPr>
          <w:fldChar w:fldCharType="begin"/>
        </w:r>
        <w:r w:rsidR="00881B24">
          <w:rPr>
            <w:noProof/>
            <w:webHidden/>
          </w:rPr>
          <w:instrText xml:space="preserve"> PAGEREF _Toc46397408 \h </w:instrText>
        </w:r>
        <w:r w:rsidR="00881B24">
          <w:rPr>
            <w:rStyle w:val="Hyperlink"/>
            <w:noProof/>
            <w:rtl/>
          </w:rPr>
        </w:r>
        <w:r w:rsidR="00881B24">
          <w:rPr>
            <w:rStyle w:val="Hyperlink"/>
            <w:noProof/>
            <w:rtl/>
          </w:rPr>
          <w:fldChar w:fldCharType="separate"/>
        </w:r>
        <w:r w:rsidR="00137A1B">
          <w:rPr>
            <w:noProof/>
            <w:webHidden/>
            <w:rtl/>
          </w:rPr>
          <w:t>279</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09" w:history="1">
        <w:r w:rsidR="00881B24" w:rsidRPr="00930F1A">
          <w:rPr>
            <w:rStyle w:val="Hyperlink"/>
            <w:noProof/>
            <w:rtl/>
          </w:rPr>
          <w:t>איימן עודה (הרשימה המשותפת):</w:t>
        </w:r>
        <w:r w:rsidR="00881B24">
          <w:rPr>
            <w:noProof/>
            <w:webHidden/>
          </w:rPr>
          <w:tab/>
        </w:r>
        <w:r w:rsidR="00881B24">
          <w:rPr>
            <w:rStyle w:val="Hyperlink"/>
            <w:noProof/>
            <w:rtl/>
          </w:rPr>
          <w:fldChar w:fldCharType="begin"/>
        </w:r>
        <w:r w:rsidR="00881B24">
          <w:rPr>
            <w:noProof/>
            <w:webHidden/>
          </w:rPr>
          <w:instrText xml:space="preserve"> PAGEREF _Toc46397409 \h </w:instrText>
        </w:r>
        <w:r w:rsidR="00881B24">
          <w:rPr>
            <w:rStyle w:val="Hyperlink"/>
            <w:noProof/>
            <w:rtl/>
          </w:rPr>
        </w:r>
        <w:r w:rsidR="00881B24">
          <w:rPr>
            <w:rStyle w:val="Hyperlink"/>
            <w:noProof/>
            <w:rtl/>
          </w:rPr>
          <w:fldChar w:fldCharType="separate"/>
        </w:r>
        <w:r w:rsidR="00137A1B">
          <w:rPr>
            <w:noProof/>
            <w:webHidden/>
            <w:rtl/>
          </w:rPr>
          <w:t>281</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10" w:history="1">
        <w:r w:rsidR="00881B24" w:rsidRPr="00930F1A">
          <w:rPr>
            <w:rStyle w:val="Hyperlink"/>
            <w:noProof/>
            <w:rtl/>
          </w:rPr>
          <w:t>יאיר לפיד (יש עתיד-תל"ם):</w:t>
        </w:r>
        <w:r w:rsidR="00881B24">
          <w:rPr>
            <w:noProof/>
            <w:webHidden/>
          </w:rPr>
          <w:tab/>
        </w:r>
        <w:r w:rsidR="00881B24">
          <w:rPr>
            <w:rStyle w:val="Hyperlink"/>
            <w:noProof/>
            <w:rtl/>
          </w:rPr>
          <w:fldChar w:fldCharType="begin"/>
        </w:r>
        <w:r w:rsidR="00881B24">
          <w:rPr>
            <w:noProof/>
            <w:webHidden/>
          </w:rPr>
          <w:instrText xml:space="preserve"> PAGEREF _Toc46397410 \h </w:instrText>
        </w:r>
        <w:r w:rsidR="00881B24">
          <w:rPr>
            <w:rStyle w:val="Hyperlink"/>
            <w:noProof/>
            <w:rtl/>
          </w:rPr>
        </w:r>
        <w:r w:rsidR="00881B24">
          <w:rPr>
            <w:rStyle w:val="Hyperlink"/>
            <w:noProof/>
            <w:rtl/>
          </w:rPr>
          <w:fldChar w:fldCharType="separate"/>
        </w:r>
        <w:r w:rsidR="00137A1B">
          <w:rPr>
            <w:noProof/>
            <w:webHidden/>
            <w:rtl/>
          </w:rPr>
          <w:t>282</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11" w:history="1">
        <w:r w:rsidR="00881B24" w:rsidRPr="00930F1A">
          <w:rPr>
            <w:rStyle w:val="Hyperlink"/>
            <w:noProof/>
            <w:rtl/>
          </w:rPr>
          <w:t>יעקב אשר (יו"ר ועדת החוקה, חוק ומשפט):</w:t>
        </w:r>
        <w:r w:rsidR="00881B24">
          <w:rPr>
            <w:noProof/>
            <w:webHidden/>
          </w:rPr>
          <w:tab/>
        </w:r>
        <w:r w:rsidR="00881B24">
          <w:rPr>
            <w:rStyle w:val="Hyperlink"/>
            <w:noProof/>
            <w:rtl/>
          </w:rPr>
          <w:fldChar w:fldCharType="begin"/>
        </w:r>
        <w:r w:rsidR="00881B24">
          <w:rPr>
            <w:noProof/>
            <w:webHidden/>
          </w:rPr>
          <w:instrText xml:space="preserve"> PAGEREF _Toc46397411 \h </w:instrText>
        </w:r>
        <w:r w:rsidR="00881B24">
          <w:rPr>
            <w:rStyle w:val="Hyperlink"/>
            <w:noProof/>
            <w:rtl/>
          </w:rPr>
        </w:r>
        <w:r w:rsidR="00881B24">
          <w:rPr>
            <w:rStyle w:val="Hyperlink"/>
            <w:noProof/>
            <w:rtl/>
          </w:rPr>
          <w:fldChar w:fldCharType="separate"/>
        </w:r>
        <w:r w:rsidR="00137A1B">
          <w:rPr>
            <w:noProof/>
            <w:webHidden/>
            <w:rtl/>
          </w:rPr>
          <w:t>285</w:t>
        </w:r>
        <w:r w:rsidR="00881B24">
          <w:rPr>
            <w:rStyle w:val="Hyperlink"/>
            <w:noProof/>
            <w:rtl/>
          </w:rPr>
          <w:fldChar w:fldCharType="end"/>
        </w:r>
      </w:hyperlink>
    </w:p>
    <w:p w:rsidR="00881B24" w:rsidRDefault="00057EA1" w:rsidP="00881B24">
      <w:pPr>
        <w:pStyle w:val="TOC2"/>
        <w:tabs>
          <w:tab w:val="right" w:leader="dot" w:pos="8296"/>
        </w:tabs>
        <w:ind w:firstLine="0"/>
        <w:rPr>
          <w:rFonts w:asciiTheme="minorHAnsi" w:eastAsiaTheme="minorEastAsia" w:hAnsiTheme="minorHAnsi" w:cstheme="minorBidi"/>
          <w:noProof/>
        </w:rPr>
      </w:pPr>
      <w:hyperlink w:anchor="_Toc46397412" w:history="1">
        <w:r w:rsidR="00881B24" w:rsidRPr="00930F1A">
          <w:rPr>
            <w:rStyle w:val="Hyperlink"/>
            <w:noProof/>
            <w:rtl/>
          </w:rPr>
          <w:t>יעקב אשר (יו"ר ועדת החוקה, חוק ומשפט):</w:t>
        </w:r>
        <w:r w:rsidR="00881B24">
          <w:rPr>
            <w:noProof/>
            <w:webHidden/>
          </w:rPr>
          <w:tab/>
        </w:r>
        <w:r w:rsidR="00881B24">
          <w:rPr>
            <w:rStyle w:val="Hyperlink"/>
            <w:noProof/>
            <w:rtl/>
          </w:rPr>
          <w:fldChar w:fldCharType="begin"/>
        </w:r>
        <w:r w:rsidR="00881B24">
          <w:rPr>
            <w:noProof/>
            <w:webHidden/>
          </w:rPr>
          <w:instrText xml:space="preserve"> PAGEREF _Toc46397412 \h </w:instrText>
        </w:r>
        <w:r w:rsidR="00881B24">
          <w:rPr>
            <w:rStyle w:val="Hyperlink"/>
            <w:noProof/>
            <w:rtl/>
          </w:rPr>
        </w:r>
        <w:r w:rsidR="00881B24">
          <w:rPr>
            <w:rStyle w:val="Hyperlink"/>
            <w:noProof/>
            <w:rtl/>
          </w:rPr>
          <w:fldChar w:fldCharType="separate"/>
        </w:r>
        <w:r w:rsidR="00137A1B">
          <w:rPr>
            <w:noProof/>
            <w:webHidden/>
            <w:rtl/>
          </w:rPr>
          <w:t>302</w:t>
        </w:r>
        <w:r w:rsidR="00881B24">
          <w:rPr>
            <w:rStyle w:val="Hyperlink"/>
            <w:noProof/>
            <w:rtl/>
          </w:rPr>
          <w:fldChar w:fldCharType="end"/>
        </w:r>
      </w:hyperlink>
    </w:p>
    <w:p w:rsidR="00770E9B" w:rsidRDefault="00881B24" w:rsidP="00881B24">
      <w:pPr>
        <w:spacing w:line="240" w:lineRule="auto"/>
        <w:ind w:firstLine="0"/>
        <w:jc w:val="left"/>
        <w:rPr>
          <w:rtl/>
        </w:rPr>
      </w:pPr>
      <w:r>
        <w:rPr>
          <w:rtl/>
        </w:rPr>
        <w:fldChar w:fldCharType="end"/>
      </w:r>
    </w:p>
    <w:p w:rsidR="001116F1" w:rsidRDefault="001116F1" w:rsidP="00770E9B">
      <w:pPr>
        <w:spacing w:line="240" w:lineRule="auto"/>
        <w:ind w:firstLine="0"/>
        <w:jc w:val="left"/>
      </w:pPr>
      <w:r>
        <w:rPr>
          <w:rtl/>
        </w:rPr>
        <w:br w:type="page"/>
      </w:r>
    </w:p>
    <w:p w:rsidR="001116F1" w:rsidRDefault="001116F1" w:rsidP="001E02D2">
      <w:pPr>
        <w:pStyle w:val="a6"/>
        <w:rPr>
          <w:rtl/>
        </w:rPr>
      </w:pPr>
      <w:bookmarkStart w:id="7" w:name="ET_subject_619392_2"/>
      <w:r w:rsidRPr="001E02D2">
        <w:rPr>
          <w:rStyle w:val="TagStyle"/>
          <w:rtl/>
        </w:rPr>
        <w:lastRenderedPageBreak/>
        <w:t>&lt;&lt; נושא &gt;&gt;</w:t>
      </w:r>
      <w:r w:rsidRPr="00D83881">
        <w:rPr>
          <w:rStyle w:val="TagStyle"/>
          <w:rtl/>
        </w:rPr>
        <w:t xml:space="preserve"> </w:t>
      </w:r>
      <w:bookmarkStart w:id="8" w:name="_Toc46391287"/>
      <w:bookmarkStart w:id="9" w:name="_Toc46396671"/>
      <w:bookmarkStart w:id="10" w:name="_Toc46397267"/>
      <w:r>
        <w:rPr>
          <w:rtl/>
        </w:rPr>
        <w:t>שאילתות דחופות</w:t>
      </w:r>
      <w:bookmarkEnd w:id="8"/>
      <w:bookmarkEnd w:id="9"/>
      <w:bookmarkEnd w:id="10"/>
      <w:r w:rsidRPr="00D83881">
        <w:rPr>
          <w:rStyle w:val="TagStyle"/>
          <w:rtl/>
        </w:rPr>
        <w:t xml:space="preserve"> </w:t>
      </w:r>
      <w:r w:rsidRPr="001E02D2">
        <w:rPr>
          <w:rStyle w:val="TagStyle"/>
          <w:rtl/>
        </w:rPr>
        <w:t>&lt;&lt; נושא &gt;&gt;</w:t>
      </w:r>
      <w:r>
        <w:rPr>
          <w:rtl/>
        </w:rPr>
        <w:t xml:space="preserve"> </w:t>
      </w:r>
      <w:bookmarkEnd w:id="7"/>
    </w:p>
    <w:p w:rsidR="001116F1" w:rsidRDefault="001116F1" w:rsidP="00D83881">
      <w:pPr>
        <w:rPr>
          <w:rtl/>
        </w:rPr>
      </w:pPr>
    </w:p>
    <w:p w:rsidR="001116F1" w:rsidRDefault="001116F1" w:rsidP="001E02D2">
      <w:pPr>
        <w:pStyle w:val="af7"/>
        <w:rPr>
          <w:rtl/>
        </w:rPr>
      </w:pPr>
      <w:bookmarkStart w:id="11" w:name="ET_yor_5982_3"/>
      <w:r w:rsidRPr="001E02D2">
        <w:rPr>
          <w:rStyle w:val="TagStyle"/>
          <w:rtl/>
        </w:rPr>
        <w:t xml:space="preserve"> &lt;&lt; יור &gt;&gt;</w:t>
      </w:r>
      <w:r w:rsidRPr="00D83881">
        <w:rPr>
          <w:rStyle w:val="TagStyle"/>
          <w:rtl/>
        </w:rPr>
        <w:t xml:space="preserve"> </w:t>
      </w:r>
      <w:r>
        <w:rPr>
          <w:rtl/>
        </w:rPr>
        <w:t>היו"ר יריב לוין:</w:t>
      </w:r>
      <w:r w:rsidRPr="00D83881">
        <w:rPr>
          <w:rStyle w:val="TagStyle"/>
          <w:rtl/>
        </w:rPr>
        <w:t xml:space="preserve"> </w:t>
      </w:r>
      <w:r w:rsidRPr="001E02D2">
        <w:rPr>
          <w:rStyle w:val="TagStyle"/>
          <w:rtl/>
        </w:rPr>
        <w:t>&lt;&lt; יור &gt;&gt;</w:t>
      </w:r>
      <w:r>
        <w:rPr>
          <w:rtl/>
        </w:rPr>
        <w:t xml:space="preserve"> </w:t>
      </w:r>
      <w:bookmarkEnd w:id="11"/>
    </w:p>
    <w:p w:rsidR="001116F1" w:rsidRDefault="001116F1" w:rsidP="00B972FC">
      <w:pPr>
        <w:rPr>
          <w:rtl/>
        </w:rPr>
      </w:pPr>
    </w:p>
    <w:p w:rsidR="001116F1" w:rsidRDefault="001116F1" w:rsidP="00CE07BA">
      <w:pPr>
        <w:rPr>
          <w:rtl/>
        </w:rPr>
      </w:pPr>
      <w:r>
        <w:rPr>
          <w:rFonts w:hint="cs"/>
          <w:rtl/>
        </w:rPr>
        <w:t xml:space="preserve">חברות וחברי הכנסת, היום יום רביעי, א' באב התש"ף, 22 ביולי 2020. אני פותח את הישיבה. </w:t>
      </w:r>
    </w:p>
    <w:p w:rsidR="001116F1" w:rsidRDefault="001116F1" w:rsidP="00CE07BA">
      <w:pPr>
        <w:rPr>
          <w:rtl/>
        </w:rPr>
      </w:pPr>
    </w:p>
    <w:p w:rsidR="001116F1" w:rsidRDefault="001116F1" w:rsidP="00CE07BA">
      <w:pPr>
        <w:rPr>
          <w:rtl/>
        </w:rPr>
      </w:pPr>
      <w:r>
        <w:rPr>
          <w:rFonts w:hint="cs"/>
          <w:rtl/>
        </w:rPr>
        <w:t xml:space="preserve">בראש סדר-היום: </w:t>
      </w:r>
      <w:bookmarkStart w:id="12" w:name="_ETM_Q1_50000"/>
      <w:bookmarkEnd w:id="12"/>
      <w:r>
        <w:rPr>
          <w:rFonts w:hint="cs"/>
          <w:rtl/>
        </w:rPr>
        <w:t>שאילתות דחופות. אני מזמין את סגן שר הבריאות</w:t>
      </w:r>
      <w:bookmarkStart w:id="13" w:name="_ETM_Q1_55000"/>
      <w:bookmarkEnd w:id="13"/>
      <w:r>
        <w:rPr>
          <w:rFonts w:hint="cs"/>
          <w:rtl/>
        </w:rPr>
        <w:t xml:space="preserve"> יואב קיש להשיב על שאילתה דחופה מס' 38, של </w:t>
      </w:r>
      <w:bookmarkStart w:id="14" w:name="_ETM_Q1_62000"/>
      <w:bookmarkEnd w:id="14"/>
      <w:r>
        <w:rPr>
          <w:rFonts w:hint="cs"/>
          <w:rtl/>
        </w:rPr>
        <w:t xml:space="preserve">חברת הכנסת היבה יזבק, בנושא: חוקרים אפידמיולוגיים דוברי ערבית והיערכות </w:t>
      </w:r>
      <w:bookmarkStart w:id="15" w:name="_ETM_Q1_65000"/>
      <w:bookmarkEnd w:id="15"/>
      <w:r>
        <w:rPr>
          <w:rFonts w:hint="cs"/>
          <w:rtl/>
        </w:rPr>
        <w:t xml:space="preserve">לחג הקורבן. חברת הכנסת יזבק, בבקשה, את יכולה לגשת </w:t>
      </w:r>
      <w:bookmarkStart w:id="16" w:name="_ETM_Q1_70000"/>
      <w:bookmarkEnd w:id="16"/>
      <w:r>
        <w:rPr>
          <w:rFonts w:hint="cs"/>
          <w:rtl/>
        </w:rPr>
        <w:t>למיקרופון כדי להקריא את השאילתה.</w:t>
      </w:r>
    </w:p>
    <w:p w:rsidR="001116F1" w:rsidRDefault="001116F1" w:rsidP="009A7E42">
      <w:pPr>
        <w:rPr>
          <w:rtl/>
        </w:rPr>
      </w:pPr>
    </w:p>
    <w:p w:rsidR="001116F1" w:rsidRDefault="001116F1" w:rsidP="001E02D2">
      <w:pPr>
        <w:pStyle w:val="aa"/>
        <w:rPr>
          <w:rtl/>
        </w:rPr>
      </w:pPr>
      <w:bookmarkStart w:id="17" w:name="ET_query_619441_3"/>
      <w:r w:rsidRPr="001E02D2">
        <w:rPr>
          <w:rStyle w:val="TagStyle"/>
          <w:rtl/>
        </w:rPr>
        <w:t xml:space="preserve"> &lt;&lt; שאילתה &gt;&gt;</w:t>
      </w:r>
      <w:r w:rsidRPr="00A0261F">
        <w:rPr>
          <w:rStyle w:val="TagStyle"/>
          <w:rtl/>
        </w:rPr>
        <w:t xml:space="preserve"> </w:t>
      </w:r>
      <w:bookmarkStart w:id="18" w:name="_Toc46391288"/>
      <w:bookmarkStart w:id="19" w:name="_Toc46396672"/>
      <w:bookmarkStart w:id="20" w:name="_Toc46397268"/>
      <w:r>
        <w:rPr>
          <w:rtl/>
        </w:rPr>
        <w:t>38. חוקרים אפידמיולוגיים דוברי ערבית והיערכות לחג הקורבן</w:t>
      </w:r>
      <w:bookmarkEnd w:id="18"/>
      <w:bookmarkEnd w:id="19"/>
      <w:bookmarkEnd w:id="20"/>
      <w:r w:rsidRPr="00A0261F">
        <w:rPr>
          <w:rStyle w:val="TagStyle"/>
          <w:rtl/>
        </w:rPr>
        <w:t xml:space="preserve"> </w:t>
      </w:r>
      <w:r w:rsidRPr="001E02D2">
        <w:rPr>
          <w:rStyle w:val="TagStyle"/>
          <w:rtl/>
        </w:rPr>
        <w:t>&lt;&lt; שאילתה &gt;&gt;</w:t>
      </w:r>
      <w:r>
        <w:rPr>
          <w:rtl/>
        </w:rPr>
        <w:t xml:space="preserve">   </w:t>
      </w:r>
      <w:bookmarkEnd w:id="17"/>
    </w:p>
    <w:p w:rsidR="001116F1" w:rsidRDefault="001116F1" w:rsidP="00A0261F">
      <w:pPr>
        <w:rPr>
          <w:rtl/>
        </w:rPr>
      </w:pPr>
      <w:bookmarkStart w:id="21" w:name="Eng_Date"/>
    </w:p>
    <w:p w:rsidR="001116F1" w:rsidRDefault="001116F1" w:rsidP="001E02D2">
      <w:pPr>
        <w:pStyle w:val="a4"/>
        <w:rPr>
          <w:rtl/>
        </w:rPr>
      </w:pPr>
      <w:bookmarkStart w:id="22" w:name="ET_speaker_5848_4"/>
      <w:r w:rsidRPr="001E02D2">
        <w:rPr>
          <w:rStyle w:val="TagStyle"/>
          <w:rtl/>
        </w:rPr>
        <w:t xml:space="preserve"> &lt;&lt; דובר &gt;&gt;</w:t>
      </w:r>
      <w:r w:rsidRPr="00A0261F">
        <w:rPr>
          <w:rStyle w:val="TagStyle"/>
          <w:rtl/>
        </w:rPr>
        <w:t xml:space="preserve"> </w:t>
      </w:r>
      <w:bookmarkStart w:id="23" w:name="_Toc46391289"/>
      <w:bookmarkStart w:id="24" w:name="_Toc46396673"/>
      <w:bookmarkStart w:id="25" w:name="_Toc46397269"/>
      <w:r>
        <w:rPr>
          <w:rtl/>
        </w:rPr>
        <w:t>היבה יזבק (הרשימה המשותפת):</w:t>
      </w:r>
      <w:bookmarkEnd w:id="23"/>
      <w:bookmarkEnd w:id="24"/>
      <w:bookmarkEnd w:id="25"/>
      <w:r w:rsidRPr="00A0261F">
        <w:rPr>
          <w:rStyle w:val="TagStyle"/>
          <w:rtl/>
        </w:rPr>
        <w:t xml:space="preserve"> </w:t>
      </w:r>
      <w:r w:rsidRPr="001E02D2">
        <w:rPr>
          <w:rStyle w:val="TagStyle"/>
          <w:rtl/>
        </w:rPr>
        <w:t>&lt;&lt; דובר &gt;&gt;</w:t>
      </w:r>
      <w:r>
        <w:rPr>
          <w:rtl/>
        </w:rPr>
        <w:t xml:space="preserve">   </w:t>
      </w:r>
      <w:bookmarkEnd w:id="22"/>
    </w:p>
    <w:p w:rsidR="001116F1" w:rsidRDefault="001116F1" w:rsidP="00B972FC">
      <w:pPr>
        <w:rPr>
          <w:rtl/>
        </w:rPr>
      </w:pPr>
    </w:p>
    <w:p w:rsidR="001116F1" w:rsidRPr="009F1FFC" w:rsidRDefault="001116F1" w:rsidP="00A0261F">
      <w:pPr>
        <w:rPr>
          <w:rtl/>
        </w:rPr>
      </w:pPr>
      <w:bookmarkStart w:id="26" w:name="QUR_Description"/>
      <w:bookmarkEnd w:id="21"/>
      <w:r>
        <w:rPr>
          <w:rFonts w:hint="cs"/>
          <w:rtl/>
        </w:rPr>
        <w:t>כבוד היושב-ראש וסגן השר, בדיון שהתקיים השבוע בנושא איכוני שב"כ מסרה נציגת משרד הבריאות כי ישנם 450 חוקרים אפידמיולוגיים ומספרם צפוי לגדול בתוך שבועיים ל-500.</w:t>
      </w:r>
      <w:bookmarkEnd w:id="26"/>
    </w:p>
    <w:p w:rsidR="001116F1" w:rsidRDefault="001116F1" w:rsidP="00A0261F">
      <w:pPr>
        <w:rPr>
          <w:rtl/>
        </w:rPr>
      </w:pPr>
    </w:p>
    <w:p w:rsidR="001116F1" w:rsidRDefault="001116F1" w:rsidP="00A0261F">
      <w:pPr>
        <w:rPr>
          <w:rtl/>
        </w:rPr>
      </w:pPr>
      <w:bookmarkStart w:id="27" w:name="_ETM_Q1_93000"/>
      <w:bookmarkEnd w:id="27"/>
      <w:r>
        <w:rPr>
          <w:rFonts w:hint="cs"/>
          <w:rtl/>
        </w:rPr>
        <w:t>ב</w:t>
      </w:r>
      <w:r w:rsidRPr="00472AB3">
        <w:rPr>
          <w:rFonts w:hint="cs"/>
          <w:rtl/>
        </w:rPr>
        <w:t>רצוני לשאול:</w:t>
      </w:r>
    </w:p>
    <w:p w:rsidR="001116F1" w:rsidRPr="00472AB3" w:rsidRDefault="001116F1" w:rsidP="00A0261F">
      <w:pPr>
        <w:rPr>
          <w:rtl/>
        </w:rPr>
      </w:pPr>
    </w:p>
    <w:p w:rsidR="001116F1" w:rsidRDefault="001116F1" w:rsidP="00A0261F">
      <w:pPr>
        <w:rPr>
          <w:rtl/>
        </w:rPr>
      </w:pPr>
      <w:bookmarkStart w:id="28" w:name="LST__QURQuestions__question"/>
      <w:r>
        <w:rPr>
          <w:rFonts w:hint="cs"/>
          <w:rtl/>
        </w:rPr>
        <w:t xml:space="preserve">1. כמה מהחוקרים </w:t>
      </w:r>
      <w:bookmarkStart w:id="29" w:name="_ETM_Q1_97000"/>
      <w:bookmarkEnd w:id="29"/>
      <w:r>
        <w:rPr>
          <w:rFonts w:hint="cs"/>
          <w:rtl/>
        </w:rPr>
        <w:t>והחוקרות הם דוברי ערבית?</w:t>
      </w:r>
      <w:bookmarkEnd w:id="28"/>
    </w:p>
    <w:p w:rsidR="001116F1" w:rsidRPr="009F1FFC" w:rsidRDefault="001116F1" w:rsidP="00A0261F">
      <w:pPr>
        <w:rPr>
          <w:rtl/>
        </w:rPr>
      </w:pPr>
    </w:p>
    <w:p w:rsidR="001116F1" w:rsidRDefault="001116F1" w:rsidP="00A0261F">
      <w:pPr>
        <w:rPr>
          <w:rtl/>
        </w:rPr>
      </w:pPr>
      <w:r>
        <w:rPr>
          <w:rFonts w:hint="cs"/>
          <w:rtl/>
        </w:rPr>
        <w:t>2. כיצד נערך משרד הבריאות לחג הקורבן בצל הקורונה? תודה.</w:t>
      </w:r>
    </w:p>
    <w:p w:rsidR="001116F1" w:rsidRDefault="001116F1" w:rsidP="00A0261F">
      <w:pPr>
        <w:rPr>
          <w:rtl/>
        </w:rPr>
      </w:pPr>
      <w:bookmarkStart w:id="30" w:name="_ETM_Q1_105000"/>
      <w:bookmarkEnd w:id="30"/>
    </w:p>
    <w:p w:rsidR="001116F1" w:rsidRDefault="001116F1" w:rsidP="001E02D2">
      <w:pPr>
        <w:pStyle w:val="af7"/>
        <w:rPr>
          <w:rtl/>
        </w:rPr>
      </w:pPr>
      <w:bookmarkStart w:id="31" w:name="ET_yor_5982_5"/>
      <w:r w:rsidRPr="001E02D2">
        <w:rPr>
          <w:rStyle w:val="TagStyle"/>
          <w:rtl/>
        </w:rPr>
        <w:t xml:space="preserve"> &lt;&lt; יור &gt;&gt;</w:t>
      </w:r>
      <w:r w:rsidRPr="005C65AF">
        <w:rPr>
          <w:rStyle w:val="TagStyle"/>
          <w:rtl/>
        </w:rPr>
        <w:t xml:space="preserve"> </w:t>
      </w:r>
      <w:r>
        <w:rPr>
          <w:rtl/>
        </w:rPr>
        <w:t>היו"ר יריב לוין:</w:t>
      </w:r>
      <w:r w:rsidRPr="005C65AF">
        <w:rPr>
          <w:rStyle w:val="TagStyle"/>
          <w:rtl/>
        </w:rPr>
        <w:t xml:space="preserve"> </w:t>
      </w:r>
      <w:r w:rsidRPr="001E02D2">
        <w:rPr>
          <w:rStyle w:val="TagStyle"/>
          <w:rtl/>
        </w:rPr>
        <w:t>&lt;&lt; יור &gt;&gt;</w:t>
      </w:r>
      <w:r>
        <w:rPr>
          <w:rtl/>
        </w:rPr>
        <w:t xml:space="preserve">   </w:t>
      </w:r>
      <w:bookmarkEnd w:id="31"/>
    </w:p>
    <w:p w:rsidR="001116F1" w:rsidRDefault="001116F1" w:rsidP="00B972FC">
      <w:pPr>
        <w:rPr>
          <w:rtl/>
          <w:lang w:eastAsia="he-IL"/>
        </w:rPr>
      </w:pPr>
    </w:p>
    <w:p w:rsidR="001116F1" w:rsidRDefault="001116F1" w:rsidP="005C65AF">
      <w:pPr>
        <w:rPr>
          <w:rtl/>
          <w:lang w:eastAsia="he-IL"/>
        </w:rPr>
      </w:pPr>
      <w:bookmarkStart w:id="32" w:name="_ETM_Q1_106000"/>
      <w:bookmarkEnd w:id="32"/>
      <w:r>
        <w:rPr>
          <w:rFonts w:hint="cs"/>
          <w:rtl/>
          <w:lang w:eastAsia="he-IL"/>
        </w:rPr>
        <w:t>בבקשה.</w:t>
      </w:r>
    </w:p>
    <w:p w:rsidR="001116F1" w:rsidRDefault="001116F1" w:rsidP="005C65AF">
      <w:pPr>
        <w:rPr>
          <w:rtl/>
          <w:lang w:eastAsia="he-IL"/>
        </w:rPr>
      </w:pPr>
      <w:bookmarkStart w:id="33" w:name="_ETM_Q1_108000"/>
      <w:bookmarkEnd w:id="33"/>
    </w:p>
    <w:p w:rsidR="001116F1" w:rsidRDefault="001116F1" w:rsidP="001E02D2">
      <w:pPr>
        <w:pStyle w:val="a4"/>
        <w:rPr>
          <w:rtl/>
        </w:rPr>
      </w:pPr>
      <w:bookmarkStart w:id="34" w:name="ET_speaker_5547_6"/>
      <w:r w:rsidRPr="001E02D2">
        <w:rPr>
          <w:rStyle w:val="TagStyle"/>
          <w:rtl/>
        </w:rPr>
        <w:t xml:space="preserve"> &lt;&lt; דובר &gt;&gt;</w:t>
      </w:r>
      <w:r w:rsidRPr="005C65AF">
        <w:rPr>
          <w:rStyle w:val="TagStyle"/>
          <w:rtl/>
        </w:rPr>
        <w:t xml:space="preserve"> </w:t>
      </w:r>
      <w:bookmarkStart w:id="35" w:name="_Toc46391290"/>
      <w:bookmarkStart w:id="36" w:name="_Toc46396674"/>
      <w:bookmarkStart w:id="37" w:name="_Toc46397270"/>
      <w:r>
        <w:rPr>
          <w:rtl/>
        </w:rPr>
        <w:t>סגן שר הבריאות יואב קיש:</w:t>
      </w:r>
      <w:bookmarkEnd w:id="35"/>
      <w:bookmarkEnd w:id="36"/>
      <w:bookmarkEnd w:id="37"/>
      <w:r w:rsidRPr="005C65AF">
        <w:rPr>
          <w:rStyle w:val="TagStyle"/>
          <w:rtl/>
        </w:rPr>
        <w:t xml:space="preserve"> </w:t>
      </w:r>
      <w:r w:rsidRPr="001E02D2">
        <w:rPr>
          <w:rStyle w:val="TagStyle"/>
          <w:rtl/>
        </w:rPr>
        <w:t>&lt;&lt; דובר &gt;&gt;</w:t>
      </w:r>
      <w:r>
        <w:rPr>
          <w:rtl/>
        </w:rPr>
        <w:t xml:space="preserve">   </w:t>
      </w:r>
      <w:bookmarkEnd w:id="34"/>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תודה, כבוד היושב-ראש. חברות וחברי הכנסת, אני </w:t>
      </w:r>
      <w:bookmarkStart w:id="38" w:name="_ETM_Q1_111000"/>
      <w:bookmarkEnd w:id="38"/>
      <w:r>
        <w:rPr>
          <w:rFonts w:hint="cs"/>
          <w:rtl/>
          <w:lang w:eastAsia="he-IL"/>
        </w:rPr>
        <w:t xml:space="preserve">אפתח בכמה דברי רקע, אני חושב שהם חשובים. אני </w:t>
      </w:r>
      <w:bookmarkStart w:id="39" w:name="_ETM_Q1_118000"/>
      <w:bookmarkEnd w:id="39"/>
      <w:r>
        <w:rPr>
          <w:rFonts w:hint="cs"/>
          <w:rtl/>
          <w:lang w:eastAsia="he-IL"/>
        </w:rPr>
        <w:t>חושב שכולם יודעים, ומבינים את שיתוף הפעולה והעבודה הצמוד</w:t>
      </w:r>
      <w:bookmarkStart w:id="40" w:name="_ETM_Q1_122000"/>
      <w:bookmarkEnd w:id="40"/>
      <w:r>
        <w:rPr>
          <w:rFonts w:hint="cs"/>
          <w:rtl/>
          <w:lang w:eastAsia="he-IL"/>
        </w:rPr>
        <w:t xml:space="preserve">ה במערכת הבריאות כולה, לא רק משרד הבריאות עצמו, עם חלק טבעי </w:t>
      </w:r>
      <w:r>
        <w:rPr>
          <w:rtl/>
          <w:lang w:eastAsia="he-IL"/>
        </w:rPr>
        <w:t>–</w:t>
      </w:r>
      <w:r>
        <w:rPr>
          <w:rFonts w:hint="cs"/>
          <w:rtl/>
          <w:lang w:eastAsia="he-IL"/>
        </w:rPr>
        <w:t xml:space="preserve"> וזה בהחלט טוב </w:t>
      </w:r>
      <w:bookmarkStart w:id="41" w:name="_ETM_Q1_129000"/>
      <w:bookmarkEnd w:id="41"/>
      <w:r>
        <w:rPr>
          <w:rFonts w:hint="cs"/>
          <w:rtl/>
          <w:lang w:eastAsia="he-IL"/>
        </w:rPr>
        <w:t xml:space="preserve">וכך צריך להיות </w:t>
      </w:r>
      <w:r>
        <w:rPr>
          <w:rtl/>
          <w:lang w:eastAsia="he-IL"/>
        </w:rPr>
        <w:t>–</w:t>
      </w:r>
      <w:r>
        <w:rPr>
          <w:rFonts w:hint="cs"/>
          <w:rtl/>
          <w:lang w:eastAsia="he-IL"/>
        </w:rPr>
        <w:t xml:space="preserve"> של אזרחי מדינת ישראל</w:t>
      </w:r>
      <w:r>
        <w:rPr>
          <w:rFonts w:hint="eastAsia"/>
          <w:rtl/>
          <w:lang w:eastAsia="he-IL"/>
        </w:rPr>
        <w:t xml:space="preserve"> </w:t>
      </w:r>
      <w:r>
        <w:rPr>
          <w:rFonts w:hint="cs"/>
          <w:rtl/>
          <w:lang w:eastAsia="he-IL"/>
        </w:rPr>
        <w:t>דוברי הערבית. רואים את זה בכל מקום שמסתובבים. אני חושב שזאת תופעה</w:t>
      </w:r>
      <w:bookmarkStart w:id="42" w:name="_ETM_Q1_138000"/>
      <w:bookmarkEnd w:id="42"/>
      <w:r>
        <w:rPr>
          <w:rFonts w:hint="cs"/>
          <w:rtl/>
          <w:lang w:eastAsia="he-IL"/>
        </w:rPr>
        <w:t xml:space="preserve"> חיובית ומבורכת, ויש תרומה מאוד גדולה של המגזר הערבי למער</w:t>
      </w:r>
      <w:bookmarkStart w:id="43" w:name="_ETM_Q1_148000"/>
      <w:bookmarkEnd w:id="43"/>
      <w:r>
        <w:rPr>
          <w:rFonts w:hint="cs"/>
          <w:rtl/>
          <w:lang w:eastAsia="he-IL"/>
        </w:rPr>
        <w:t xml:space="preserve">כת הבריאות עצמה. זה </w:t>
      </w:r>
      <w:r>
        <w:rPr>
          <w:rFonts w:hint="eastAsia"/>
          <w:rtl/>
          <w:lang w:eastAsia="he-IL"/>
        </w:rPr>
        <w:t xml:space="preserve">– </w:t>
      </w:r>
      <w:r>
        <w:rPr>
          <w:rFonts w:hint="cs"/>
          <w:rtl/>
          <w:lang w:eastAsia="he-IL"/>
        </w:rPr>
        <w:t>כנקודת פתיחה.</w:t>
      </w:r>
    </w:p>
    <w:p w:rsidR="001116F1" w:rsidRDefault="001116F1" w:rsidP="005C65AF">
      <w:pPr>
        <w:rPr>
          <w:rtl/>
          <w:lang w:eastAsia="he-IL"/>
        </w:rPr>
      </w:pPr>
    </w:p>
    <w:p w:rsidR="001116F1" w:rsidRDefault="001116F1" w:rsidP="00356BED">
      <w:pPr>
        <w:rPr>
          <w:rtl/>
          <w:lang w:eastAsia="he-IL"/>
        </w:rPr>
      </w:pPr>
      <w:r>
        <w:rPr>
          <w:rFonts w:hint="cs"/>
          <w:rtl/>
          <w:lang w:eastAsia="he-IL"/>
        </w:rPr>
        <w:t xml:space="preserve">המספרים שהקראת מהשאילתה, </w:t>
      </w:r>
      <w:bookmarkStart w:id="44" w:name="_ETM_Q1_154000"/>
      <w:bookmarkEnd w:id="44"/>
      <w:r>
        <w:rPr>
          <w:rFonts w:hint="cs"/>
          <w:rtl/>
          <w:lang w:eastAsia="he-IL"/>
        </w:rPr>
        <w:t>אני חושב שהם כבר לא מעודכנים</w:t>
      </w:r>
      <w:r w:rsidR="00356BED">
        <w:rPr>
          <w:rFonts w:hint="cs"/>
          <w:rtl/>
          <w:lang w:eastAsia="he-IL"/>
        </w:rPr>
        <w:t>.</w:t>
      </w:r>
      <w:r>
        <w:rPr>
          <w:rFonts w:hint="cs"/>
          <w:rtl/>
          <w:lang w:eastAsia="he-IL"/>
        </w:rPr>
        <w:t xml:space="preserve"> אנחנו במספרים יותר </w:t>
      </w:r>
      <w:bookmarkStart w:id="45" w:name="_ETM_Q1_153000"/>
      <w:bookmarkEnd w:id="45"/>
      <w:r>
        <w:rPr>
          <w:rFonts w:hint="cs"/>
          <w:rtl/>
          <w:lang w:eastAsia="he-IL"/>
        </w:rPr>
        <w:t xml:space="preserve">גבוהים, ואני אפרט אותם כאן. כל המערך כולו </w:t>
      </w:r>
      <w:bookmarkStart w:id="46" w:name="_ETM_Q1_158000"/>
      <w:bookmarkEnd w:id="46"/>
      <w:r>
        <w:rPr>
          <w:rFonts w:hint="cs"/>
          <w:rtl/>
          <w:lang w:eastAsia="he-IL"/>
        </w:rPr>
        <w:t xml:space="preserve">בימים אלה עובר לסדר גודל של 900, אולי אפילו </w:t>
      </w:r>
      <w:bookmarkStart w:id="47" w:name="_ETM_Q1_162000"/>
      <w:bookmarkEnd w:id="47"/>
      <w:r>
        <w:rPr>
          <w:rFonts w:hint="cs"/>
          <w:rtl/>
          <w:lang w:eastAsia="he-IL"/>
        </w:rPr>
        <w:t xml:space="preserve">יותר מ-900 חוקרים. אנחנו כבר מעל 800, זאת אומרת, המספרים </w:t>
      </w:r>
      <w:bookmarkStart w:id="48" w:name="_ETM_Q1_167000"/>
      <w:bookmarkEnd w:id="48"/>
      <w:r>
        <w:rPr>
          <w:rFonts w:hint="cs"/>
          <w:rtl/>
          <w:lang w:eastAsia="he-IL"/>
        </w:rPr>
        <w:t xml:space="preserve">גבוהים ועולים. כל סיפורי ההשמצות על 27 אחיות – זה היה לפני שנה, אולי יותר, כשהייתה רק חצבת. אני פשוט טיפה מרחיב על זה, כי זה אפילו פתח </w:t>
      </w:r>
      <w:bookmarkStart w:id="49" w:name="_ETM_Q1_177000"/>
      <w:bookmarkEnd w:id="49"/>
      <w:r>
        <w:rPr>
          <w:rFonts w:hint="cs"/>
          <w:rtl/>
          <w:lang w:eastAsia="he-IL"/>
        </w:rPr>
        <w:t xml:space="preserve">את הכותרות של אולפן שישי: 1 ל-300,000, 27 אחיות בכל </w:t>
      </w:r>
      <w:bookmarkStart w:id="50" w:name="_ETM_Q1_184000"/>
      <w:bookmarkEnd w:id="50"/>
      <w:r>
        <w:rPr>
          <w:rFonts w:hint="cs"/>
          <w:rtl/>
          <w:lang w:eastAsia="he-IL"/>
        </w:rPr>
        <w:t>מדינת ישראל.</w:t>
      </w:r>
    </w:p>
    <w:p w:rsidR="001116F1" w:rsidRDefault="001116F1" w:rsidP="00860E5B">
      <w:pPr>
        <w:rPr>
          <w:rtl/>
          <w:lang w:eastAsia="he-IL"/>
        </w:rPr>
      </w:pPr>
    </w:p>
    <w:p w:rsidR="001116F1" w:rsidRDefault="001116F1" w:rsidP="001E02D2">
      <w:pPr>
        <w:pStyle w:val="af6"/>
        <w:rPr>
          <w:rtl/>
        </w:rPr>
      </w:pPr>
      <w:bookmarkStart w:id="51" w:name="ET_interruption_5848_7"/>
      <w:r w:rsidRPr="001E02D2">
        <w:rPr>
          <w:rStyle w:val="TagStyle"/>
          <w:rtl/>
        </w:rPr>
        <w:t xml:space="preserve"> &lt;&lt; קריאה &gt;&gt;</w:t>
      </w:r>
      <w:r w:rsidRPr="00860E5B">
        <w:rPr>
          <w:rStyle w:val="TagStyle"/>
          <w:rtl/>
        </w:rPr>
        <w:t xml:space="preserve"> </w:t>
      </w:r>
      <w:r>
        <w:rPr>
          <w:rtl/>
        </w:rPr>
        <w:t>היבה יזבק (הרשימה המשותפת):</w:t>
      </w:r>
      <w:r w:rsidRPr="00860E5B">
        <w:rPr>
          <w:rStyle w:val="TagStyle"/>
          <w:rtl/>
        </w:rPr>
        <w:t xml:space="preserve"> </w:t>
      </w:r>
      <w:r w:rsidRPr="001E02D2">
        <w:rPr>
          <w:rStyle w:val="TagStyle"/>
          <w:rtl/>
        </w:rPr>
        <w:t>&lt;&lt; קריאה &gt;&gt;</w:t>
      </w:r>
      <w:r>
        <w:rPr>
          <w:rtl/>
        </w:rPr>
        <w:t xml:space="preserve">   </w:t>
      </w:r>
      <w:bookmarkEnd w:id="51"/>
    </w:p>
    <w:p w:rsidR="001116F1" w:rsidRDefault="001116F1" w:rsidP="00B972FC">
      <w:pPr>
        <w:rPr>
          <w:rtl/>
          <w:lang w:eastAsia="he-IL"/>
        </w:rPr>
      </w:pPr>
    </w:p>
    <w:p w:rsidR="001116F1" w:rsidRDefault="006073FE" w:rsidP="00860E5B">
      <w:pPr>
        <w:rPr>
          <w:rtl/>
          <w:lang w:eastAsia="he-IL"/>
        </w:rPr>
      </w:pPr>
      <w:r>
        <w:rPr>
          <w:rFonts w:hint="cs"/>
          <w:rtl/>
          <w:lang w:eastAsia="he-IL"/>
        </w:rPr>
        <w:t>– – –</w:t>
      </w:r>
      <w:r w:rsidR="001116F1">
        <w:rPr>
          <w:rFonts w:hint="cs"/>
          <w:rtl/>
          <w:lang w:eastAsia="he-IL"/>
        </w:rPr>
        <w:t xml:space="preserve"> אלה הנתונים </w:t>
      </w:r>
      <w:r>
        <w:rPr>
          <w:rFonts w:hint="cs"/>
          <w:rtl/>
          <w:lang w:eastAsia="he-IL"/>
        </w:rPr>
        <w:t>– – –</w:t>
      </w:r>
    </w:p>
    <w:p w:rsidR="001116F1" w:rsidRDefault="001116F1" w:rsidP="00860E5B">
      <w:pPr>
        <w:rPr>
          <w:rtl/>
          <w:lang w:eastAsia="he-IL"/>
        </w:rPr>
      </w:pPr>
    </w:p>
    <w:p w:rsidR="001116F1" w:rsidRDefault="001116F1" w:rsidP="001E02D2">
      <w:pPr>
        <w:pStyle w:val="-"/>
        <w:rPr>
          <w:rtl/>
        </w:rPr>
      </w:pPr>
      <w:bookmarkStart w:id="52" w:name="ET_speakercontinue_5547_8"/>
      <w:r w:rsidRPr="001E02D2">
        <w:rPr>
          <w:rStyle w:val="TagStyle"/>
          <w:rtl/>
        </w:rPr>
        <w:t xml:space="preserve"> &lt;&lt; דובר_המשך &gt;&gt;</w:t>
      </w:r>
      <w:r w:rsidRPr="00BA428D">
        <w:rPr>
          <w:rStyle w:val="TagStyle"/>
          <w:rtl/>
        </w:rPr>
        <w:t xml:space="preserve"> </w:t>
      </w:r>
      <w:r>
        <w:rPr>
          <w:rtl/>
        </w:rPr>
        <w:t>סגן שר הבריאות יואב קיש:</w:t>
      </w:r>
      <w:r w:rsidRPr="00BA428D">
        <w:rPr>
          <w:rStyle w:val="TagStyle"/>
          <w:rtl/>
        </w:rPr>
        <w:t xml:space="preserve"> </w:t>
      </w:r>
      <w:r w:rsidRPr="001E02D2">
        <w:rPr>
          <w:rStyle w:val="TagStyle"/>
          <w:rtl/>
        </w:rPr>
        <w:t>&lt;&lt; דובר_המשך &gt;&gt;</w:t>
      </w:r>
      <w:r>
        <w:rPr>
          <w:rtl/>
        </w:rPr>
        <w:t xml:space="preserve">   </w:t>
      </w:r>
      <w:bookmarkEnd w:id="52"/>
    </w:p>
    <w:p w:rsidR="001116F1" w:rsidRDefault="001116F1" w:rsidP="00B972FC">
      <w:pPr>
        <w:rPr>
          <w:rtl/>
          <w:lang w:eastAsia="he-IL"/>
        </w:rPr>
      </w:pPr>
    </w:p>
    <w:p w:rsidR="001116F1" w:rsidRDefault="001116F1" w:rsidP="00BA428D">
      <w:pPr>
        <w:rPr>
          <w:rtl/>
          <w:lang w:eastAsia="he-IL"/>
        </w:rPr>
      </w:pPr>
      <w:r>
        <w:rPr>
          <w:rFonts w:hint="cs"/>
          <w:rtl/>
          <w:lang w:eastAsia="he-IL"/>
        </w:rPr>
        <w:t xml:space="preserve">אני אתייחס. </w:t>
      </w:r>
      <w:bookmarkStart w:id="53" w:name="_ETM_Q1_185000"/>
      <w:bookmarkEnd w:id="53"/>
      <w:r>
        <w:rPr>
          <w:rFonts w:hint="cs"/>
          <w:rtl/>
          <w:lang w:eastAsia="he-IL"/>
        </w:rPr>
        <w:t xml:space="preserve">תאמיני לי, תקבלי תשובה. על כל שאלה שתרצי אני אענה לך, </w:t>
      </w:r>
      <w:bookmarkStart w:id="54" w:name="_ETM_Q1_189000"/>
      <w:bookmarkEnd w:id="54"/>
      <w:r>
        <w:rPr>
          <w:rFonts w:hint="cs"/>
          <w:rtl/>
          <w:lang w:eastAsia="he-IL"/>
        </w:rPr>
        <w:t xml:space="preserve">אבל חשוב לי להבהיר את זה. </w:t>
      </w:r>
    </w:p>
    <w:p w:rsidR="001116F1" w:rsidRDefault="001116F1" w:rsidP="00BA428D">
      <w:pPr>
        <w:rPr>
          <w:rtl/>
          <w:lang w:eastAsia="he-IL"/>
        </w:rPr>
      </w:pPr>
    </w:p>
    <w:p w:rsidR="001116F1" w:rsidRDefault="001116F1" w:rsidP="00CE07BA">
      <w:pPr>
        <w:rPr>
          <w:rtl/>
          <w:lang w:eastAsia="he-IL"/>
        </w:rPr>
      </w:pPr>
      <w:bookmarkStart w:id="55" w:name="_ETM_Q1_192000"/>
      <w:bookmarkEnd w:id="55"/>
      <w:r>
        <w:rPr>
          <w:rFonts w:hint="cs"/>
          <w:rtl/>
          <w:lang w:eastAsia="he-IL"/>
        </w:rPr>
        <w:t xml:space="preserve">כבר בגל הראשון </w:t>
      </w:r>
      <w:bookmarkStart w:id="56" w:name="_ETM_Q1_191000"/>
      <w:bookmarkEnd w:id="56"/>
      <w:r>
        <w:rPr>
          <w:rFonts w:hint="cs"/>
          <w:rtl/>
          <w:lang w:eastAsia="he-IL"/>
        </w:rPr>
        <w:t xml:space="preserve">המספר עלה מ-27 לסדר גודל של 300. היום לדעתי אנחנו </w:t>
      </w:r>
      <w:bookmarkStart w:id="57" w:name="_ETM_Q1_197000"/>
      <w:bookmarkEnd w:id="57"/>
      <w:r>
        <w:rPr>
          <w:rFonts w:hint="cs"/>
          <w:rtl/>
          <w:lang w:eastAsia="he-IL"/>
        </w:rPr>
        <w:t>קרוב</w:t>
      </w:r>
      <w:r w:rsidR="00356BED">
        <w:rPr>
          <w:rFonts w:hint="cs"/>
          <w:rtl/>
          <w:lang w:eastAsia="he-IL"/>
        </w:rPr>
        <w:t>ים</w:t>
      </w:r>
      <w:r>
        <w:rPr>
          <w:rFonts w:hint="cs"/>
          <w:rtl/>
          <w:lang w:eastAsia="he-IL"/>
        </w:rPr>
        <w:t xml:space="preserve"> ל-800, ונגיע תוך ימים בודדים למעל 900, ואם נחליט שצריך אנחנו כבר נצא במבצע להוסיף עוד 500, אז </w:t>
      </w:r>
      <w:bookmarkStart w:id="58" w:name="_ETM_Q1_205000"/>
      <w:bookmarkEnd w:id="58"/>
      <w:r>
        <w:rPr>
          <w:rFonts w:hint="cs"/>
          <w:rtl/>
          <w:lang w:eastAsia="he-IL"/>
        </w:rPr>
        <w:t xml:space="preserve">אנחנו ממש לא עם 27 חוקרים, אנחנו עם קרוב ל-1,000, </w:t>
      </w:r>
      <w:bookmarkStart w:id="59" w:name="_ETM_Q1_209000"/>
      <w:bookmarkEnd w:id="59"/>
      <w:r>
        <w:rPr>
          <w:rFonts w:hint="cs"/>
          <w:rtl/>
          <w:lang w:eastAsia="he-IL"/>
        </w:rPr>
        <w:t>וזה מספר מסוג אחר.</w:t>
      </w:r>
    </w:p>
    <w:p w:rsidR="001116F1" w:rsidRDefault="001116F1" w:rsidP="00BA428D">
      <w:pPr>
        <w:rPr>
          <w:rtl/>
          <w:lang w:eastAsia="he-IL"/>
        </w:rPr>
      </w:pPr>
    </w:p>
    <w:p w:rsidR="001116F1" w:rsidRDefault="001116F1" w:rsidP="00444406">
      <w:pPr>
        <w:rPr>
          <w:rtl/>
          <w:lang w:eastAsia="he-IL"/>
        </w:rPr>
      </w:pPr>
      <w:bookmarkStart w:id="60" w:name="_ETM_Q1_214000"/>
      <w:bookmarkEnd w:id="60"/>
      <w:r>
        <w:rPr>
          <w:rFonts w:hint="cs"/>
          <w:rtl/>
          <w:lang w:eastAsia="he-IL"/>
        </w:rPr>
        <w:t xml:space="preserve">לגבי הנושא המרכזי ששאלת, נושא דוברי </w:t>
      </w:r>
      <w:bookmarkStart w:id="61" w:name="_ETM_Q1_215000"/>
      <w:bookmarkEnd w:id="61"/>
      <w:r>
        <w:rPr>
          <w:rFonts w:hint="cs"/>
          <w:rtl/>
          <w:lang w:eastAsia="he-IL"/>
        </w:rPr>
        <w:t xml:space="preserve">הערבית, אז קודם כול צריך להבין שגם בצוות הקבוע </w:t>
      </w:r>
      <w:bookmarkStart w:id="62" w:name="_ETM_Q1_219000"/>
      <w:bookmarkEnd w:id="62"/>
      <w:r>
        <w:rPr>
          <w:rFonts w:hint="cs"/>
          <w:rtl/>
          <w:lang w:eastAsia="he-IL"/>
        </w:rPr>
        <w:t>שלנו של שירותי בריאות הציבור יש הרבה מאוד דוברי</w:t>
      </w:r>
      <w:bookmarkStart w:id="63" w:name="_ETM_Q1_223000"/>
      <w:bookmarkEnd w:id="63"/>
      <w:r>
        <w:rPr>
          <w:rFonts w:hint="cs"/>
          <w:rtl/>
          <w:lang w:eastAsia="he-IL"/>
        </w:rPr>
        <w:t xml:space="preserve"> ערבית, והם כוח אדם קבוע, בטח ביישובים הערביים, שבהם </w:t>
      </w:r>
      <w:bookmarkStart w:id="64" w:name="_ETM_Q1_229000"/>
      <w:bookmarkEnd w:id="64"/>
      <w:r>
        <w:rPr>
          <w:rFonts w:hint="cs"/>
          <w:rtl/>
          <w:lang w:eastAsia="he-IL"/>
        </w:rPr>
        <w:t xml:space="preserve">דוברי ערבית ברובם המכריע. </w:t>
      </w:r>
      <w:bookmarkStart w:id="65" w:name="_ETM_Q1_232000"/>
      <w:bookmarkEnd w:id="65"/>
      <w:r>
        <w:rPr>
          <w:rFonts w:hint="cs"/>
          <w:rtl/>
          <w:lang w:eastAsia="he-IL"/>
        </w:rPr>
        <w:t xml:space="preserve">בקרב הכוחות, הסטודנטים החדשים שגייסנו, </w:t>
      </w:r>
      <w:bookmarkStart w:id="66" w:name="_ETM_Q1_237000"/>
      <w:bookmarkEnd w:id="66"/>
      <w:r>
        <w:rPr>
          <w:rFonts w:hint="cs"/>
          <w:rtl/>
          <w:lang w:eastAsia="he-IL"/>
        </w:rPr>
        <w:t xml:space="preserve">כ-30% מהם דוברי ערבית, בתלות במחוז, ואני אפרט. </w:t>
      </w:r>
      <w:bookmarkStart w:id="67" w:name="_ETM_Q1_238000"/>
      <w:bookmarkEnd w:id="67"/>
      <w:r>
        <w:rPr>
          <w:rFonts w:hint="cs"/>
          <w:rtl/>
          <w:lang w:eastAsia="he-IL"/>
        </w:rPr>
        <w:t xml:space="preserve">גם במהלך שבו הבאנו סלקטורים – עכשיו הצטרפו כ-300 – הייתה דרישה </w:t>
      </w:r>
      <w:bookmarkStart w:id="68" w:name="_ETM_Q1_244000"/>
      <w:bookmarkEnd w:id="68"/>
      <w:r>
        <w:rPr>
          <w:rFonts w:hint="cs"/>
          <w:rtl/>
          <w:lang w:eastAsia="he-IL"/>
        </w:rPr>
        <w:t xml:space="preserve">מפורטת בחוזה ההעסקה לדוברי שפות ובהם דוברי ערבית. </w:t>
      </w:r>
    </w:p>
    <w:p w:rsidR="001116F1" w:rsidRDefault="001116F1" w:rsidP="009F4E00">
      <w:pPr>
        <w:rPr>
          <w:rtl/>
          <w:lang w:eastAsia="he-IL"/>
        </w:rPr>
      </w:pPr>
    </w:p>
    <w:p w:rsidR="001116F1" w:rsidRDefault="001116F1" w:rsidP="00444406">
      <w:pPr>
        <w:rPr>
          <w:rtl/>
          <w:lang w:eastAsia="he-IL"/>
        </w:rPr>
      </w:pPr>
      <w:bookmarkStart w:id="69" w:name="_ETM_Q1_250000"/>
      <w:bookmarkEnd w:id="69"/>
      <w:r>
        <w:rPr>
          <w:rFonts w:hint="cs"/>
          <w:rtl/>
          <w:lang w:eastAsia="he-IL"/>
        </w:rPr>
        <w:t xml:space="preserve">עכשיו, </w:t>
      </w:r>
      <w:bookmarkStart w:id="70" w:name="_ETM_Q1_251000"/>
      <w:bookmarkEnd w:id="70"/>
      <w:r>
        <w:rPr>
          <w:rFonts w:hint="cs"/>
          <w:rtl/>
          <w:lang w:eastAsia="he-IL"/>
        </w:rPr>
        <w:t xml:space="preserve">נתונים </w:t>
      </w:r>
      <w:r>
        <w:rPr>
          <w:rFonts w:hint="eastAsia"/>
          <w:rtl/>
          <w:lang w:eastAsia="he-IL"/>
        </w:rPr>
        <w:t>–</w:t>
      </w:r>
      <w:r>
        <w:rPr>
          <w:rFonts w:hint="cs"/>
          <w:rtl/>
          <w:lang w:eastAsia="he-IL"/>
        </w:rPr>
        <w:t xml:space="preserve"> זה נכון ללפני כמה ימים, יכול להיות שזה </w:t>
      </w:r>
      <w:bookmarkStart w:id="71" w:name="_ETM_Q1_252000"/>
      <w:bookmarkEnd w:id="71"/>
      <w:r>
        <w:rPr>
          <w:rFonts w:hint="cs"/>
          <w:rtl/>
          <w:lang w:eastAsia="he-IL"/>
        </w:rPr>
        <w:t xml:space="preserve">אפילו קצת עלה </w:t>
      </w:r>
      <w:r>
        <w:rPr>
          <w:rFonts w:hint="eastAsia"/>
          <w:rtl/>
          <w:lang w:eastAsia="he-IL"/>
        </w:rPr>
        <w:t xml:space="preserve">– </w:t>
      </w:r>
      <w:r>
        <w:rPr>
          <w:rFonts w:hint="cs"/>
          <w:rtl/>
          <w:lang w:eastAsia="he-IL"/>
        </w:rPr>
        <w:t xml:space="preserve">סיכום חוקרי דוברי הערבית על פי </w:t>
      </w:r>
      <w:bookmarkStart w:id="72" w:name="_ETM_Q1_258000"/>
      <w:bookmarkEnd w:id="72"/>
      <w:r>
        <w:rPr>
          <w:rFonts w:hint="cs"/>
          <w:rtl/>
          <w:lang w:eastAsia="he-IL"/>
        </w:rPr>
        <w:t xml:space="preserve">כל המחוזות: מחוז חיפה מחזיק היום 88 חוקרים, 35 מתוכם </w:t>
      </w:r>
      <w:bookmarkStart w:id="73" w:name="_ETM_Q1_263000"/>
      <w:bookmarkEnd w:id="73"/>
      <w:r>
        <w:rPr>
          <w:rFonts w:hint="cs"/>
          <w:rtl/>
          <w:lang w:eastAsia="he-IL"/>
        </w:rPr>
        <w:t>דוברי ערבית, 35 מתוך 88 בחיפה; מחוז צפון, מתוך 141</w:t>
      </w:r>
      <w:bookmarkStart w:id="74" w:name="_ETM_Q1_270000"/>
      <w:bookmarkEnd w:id="74"/>
      <w:r>
        <w:rPr>
          <w:rFonts w:hint="cs"/>
          <w:rtl/>
          <w:lang w:eastAsia="he-IL"/>
        </w:rPr>
        <w:t xml:space="preserve"> חוקרים, 89, אפילו יותר מחצי, דוברי ערבית. דרך אגב, יש </w:t>
      </w:r>
      <w:bookmarkStart w:id="75" w:name="_ETM_Q1_276000"/>
      <w:bookmarkEnd w:id="75"/>
      <w:r>
        <w:rPr>
          <w:rFonts w:hint="cs"/>
          <w:rtl/>
          <w:lang w:eastAsia="he-IL"/>
        </w:rPr>
        <w:t xml:space="preserve">פה כמובן קורלציה לאיפה נמצאים ריכוזי האוכלוסייה של המגזר הערבי. </w:t>
      </w:r>
      <w:bookmarkStart w:id="76" w:name="_ETM_Q1_286000"/>
      <w:bookmarkEnd w:id="76"/>
      <w:r>
        <w:rPr>
          <w:rFonts w:hint="cs"/>
          <w:rtl/>
          <w:lang w:eastAsia="he-IL"/>
        </w:rPr>
        <w:t xml:space="preserve">למשל מחוז תל אביב, מתוך 80, רק </w:t>
      </w:r>
      <w:bookmarkStart w:id="77" w:name="_ETM_Q1_288000"/>
      <w:bookmarkEnd w:id="77"/>
      <w:r>
        <w:rPr>
          <w:rFonts w:hint="cs"/>
          <w:rtl/>
          <w:lang w:eastAsia="he-IL"/>
        </w:rPr>
        <w:t xml:space="preserve">חמישה; מחוז מרכז, מתוך 200 </w:t>
      </w:r>
      <w:r>
        <w:rPr>
          <w:rtl/>
          <w:lang w:eastAsia="he-IL"/>
        </w:rPr>
        <w:t>–</w:t>
      </w:r>
      <w:r>
        <w:rPr>
          <w:rFonts w:hint="cs"/>
          <w:rtl/>
          <w:lang w:eastAsia="he-IL"/>
        </w:rPr>
        <w:t xml:space="preserve"> 29; בירושלים, מתוך 53</w:t>
      </w:r>
      <w:bookmarkStart w:id="78" w:name="_ETM_Q1_296000"/>
      <w:bookmarkEnd w:id="78"/>
      <w:r>
        <w:rPr>
          <w:rFonts w:hint="cs"/>
          <w:rtl/>
          <w:lang w:eastAsia="he-IL"/>
        </w:rPr>
        <w:t xml:space="preserve"> </w:t>
      </w:r>
      <w:r>
        <w:rPr>
          <w:rtl/>
          <w:lang w:eastAsia="he-IL"/>
        </w:rPr>
        <w:t>–</w:t>
      </w:r>
      <w:r>
        <w:rPr>
          <w:rFonts w:hint="cs"/>
          <w:rtl/>
          <w:lang w:eastAsia="he-IL"/>
        </w:rPr>
        <w:t xml:space="preserve"> 12; בדרום, מתוך 80 </w:t>
      </w:r>
      <w:r>
        <w:rPr>
          <w:rtl/>
          <w:lang w:eastAsia="he-IL"/>
        </w:rPr>
        <w:t>–</w:t>
      </w:r>
      <w:r>
        <w:rPr>
          <w:rFonts w:hint="cs"/>
          <w:rtl/>
          <w:lang w:eastAsia="he-IL"/>
        </w:rPr>
        <w:t xml:space="preserve"> 25; במחוז </w:t>
      </w:r>
      <w:bookmarkStart w:id="79" w:name="_ETM_Q1_298000"/>
      <w:bookmarkEnd w:id="79"/>
      <w:r>
        <w:rPr>
          <w:rFonts w:hint="cs"/>
          <w:rtl/>
          <w:lang w:eastAsia="he-IL"/>
        </w:rPr>
        <w:t xml:space="preserve">אשקלון אין לנו דוברי ערבית. </w:t>
      </w:r>
      <w:bookmarkStart w:id="80" w:name="_ETM_Q1_304000"/>
      <w:bookmarkEnd w:id="80"/>
      <w:r>
        <w:rPr>
          <w:rFonts w:hint="cs"/>
          <w:rtl/>
          <w:lang w:eastAsia="he-IL"/>
        </w:rPr>
        <w:t xml:space="preserve">סך הכול במספר הכללי </w:t>
      </w:r>
      <w:bookmarkStart w:id="81" w:name="_ETM_Q1_306000"/>
      <w:bookmarkEnd w:id="81"/>
      <w:r>
        <w:rPr>
          <w:rtl/>
          <w:lang w:eastAsia="he-IL"/>
        </w:rPr>
        <w:t>–</w:t>
      </w:r>
      <w:r>
        <w:rPr>
          <w:rFonts w:hint="cs"/>
          <w:rtl/>
          <w:lang w:eastAsia="he-IL"/>
        </w:rPr>
        <w:t xml:space="preserve"> אני אומר, זה מספר שהיה נכון לדעתי </w:t>
      </w:r>
      <w:bookmarkStart w:id="82" w:name="_ETM_Q1_308000"/>
      <w:bookmarkEnd w:id="82"/>
      <w:r>
        <w:rPr>
          <w:rFonts w:hint="cs"/>
          <w:rtl/>
          <w:lang w:eastAsia="he-IL"/>
        </w:rPr>
        <w:t xml:space="preserve">לפני כשבוע </w:t>
      </w:r>
      <w:r>
        <w:rPr>
          <w:rtl/>
          <w:lang w:eastAsia="he-IL"/>
        </w:rPr>
        <w:t>–</w:t>
      </w:r>
      <w:r>
        <w:rPr>
          <w:rFonts w:hint="cs"/>
          <w:rtl/>
          <w:lang w:eastAsia="he-IL"/>
        </w:rPr>
        <w:t xml:space="preserve"> 742 חוקרים, מתוכם 195 דוברי ערבית</w:t>
      </w:r>
      <w:r w:rsidR="00444406">
        <w:rPr>
          <w:rFonts w:hint="cs"/>
          <w:rtl/>
          <w:lang w:eastAsia="he-IL"/>
        </w:rPr>
        <w:t>.</w:t>
      </w:r>
      <w:r>
        <w:rPr>
          <w:rFonts w:hint="cs"/>
          <w:rtl/>
          <w:lang w:eastAsia="he-IL"/>
        </w:rPr>
        <w:t xml:space="preserve"> כ-26%</w:t>
      </w:r>
      <w:bookmarkStart w:id="83" w:name="_ETM_Q1_313000"/>
      <w:bookmarkEnd w:id="83"/>
      <w:r>
        <w:rPr>
          <w:rFonts w:hint="cs"/>
          <w:rtl/>
          <w:lang w:eastAsia="he-IL"/>
        </w:rPr>
        <w:t xml:space="preserve"> מכלל החוקרים כיום הם דוברי ערבית. </w:t>
      </w:r>
    </w:p>
    <w:p w:rsidR="001116F1" w:rsidRDefault="001116F1" w:rsidP="009F4E00">
      <w:pPr>
        <w:rPr>
          <w:rtl/>
          <w:lang w:eastAsia="he-IL"/>
        </w:rPr>
      </w:pPr>
    </w:p>
    <w:p w:rsidR="001116F1" w:rsidRDefault="001116F1" w:rsidP="00444406">
      <w:pPr>
        <w:rPr>
          <w:rtl/>
          <w:lang w:eastAsia="he-IL"/>
        </w:rPr>
      </w:pPr>
      <w:r>
        <w:rPr>
          <w:rFonts w:hint="cs"/>
          <w:rtl/>
          <w:lang w:eastAsia="he-IL"/>
        </w:rPr>
        <w:lastRenderedPageBreak/>
        <w:t xml:space="preserve">יש לנו דיונים שונים </w:t>
      </w:r>
      <w:bookmarkStart w:id="84" w:name="_ETM_Q1_317000"/>
      <w:bookmarkEnd w:id="84"/>
      <w:r>
        <w:rPr>
          <w:rFonts w:hint="cs"/>
          <w:rtl/>
          <w:lang w:eastAsia="he-IL"/>
        </w:rPr>
        <w:t xml:space="preserve">על מנת לגבש את ההמלצות המיטביות לקראת ההיערכות לחג, שזה </w:t>
      </w:r>
      <w:bookmarkStart w:id="85" w:name="_ETM_Q1_327000"/>
      <w:bookmarkEnd w:id="85"/>
      <w:r>
        <w:rPr>
          <w:rFonts w:hint="cs"/>
          <w:rtl/>
          <w:lang w:eastAsia="he-IL"/>
        </w:rPr>
        <w:t xml:space="preserve">כמובן נושא סופר-חשוב. דיונים אלו מתקיימים תקופה ארוכה, אבל </w:t>
      </w:r>
      <w:bookmarkStart w:id="86" w:name="_ETM_Q1_333000"/>
      <w:bookmarkEnd w:id="86"/>
      <w:r>
        <w:rPr>
          <w:rFonts w:hint="cs"/>
          <w:rtl/>
          <w:lang w:eastAsia="he-IL"/>
        </w:rPr>
        <w:t xml:space="preserve">הסיבה היא שיש לנו עלייה, אין לנו מצב יציב. יש </w:t>
      </w:r>
      <w:bookmarkStart w:id="87" w:name="_ETM_Q1_336000"/>
      <w:bookmarkEnd w:id="87"/>
      <w:r>
        <w:rPr>
          <w:rFonts w:hint="cs"/>
          <w:rtl/>
          <w:lang w:eastAsia="he-IL"/>
        </w:rPr>
        <w:t xml:space="preserve">לנו עלייה בתחלואה, ואנחנו כל הזמן מעדכנים הערכות מצב והחלטות </w:t>
      </w:r>
      <w:bookmarkStart w:id="88" w:name="_ETM_Q1_340000"/>
      <w:bookmarkEnd w:id="88"/>
      <w:r>
        <w:rPr>
          <w:rFonts w:hint="cs"/>
          <w:rtl/>
          <w:lang w:eastAsia="he-IL"/>
        </w:rPr>
        <w:t xml:space="preserve">בהתאם להתמודדות הנוכחית עם המגפה. אני אומר, </w:t>
      </w:r>
      <w:bookmarkStart w:id="89" w:name="_ETM_Q1_342000"/>
      <w:bookmarkEnd w:id="89"/>
      <w:r>
        <w:rPr>
          <w:rFonts w:hint="cs"/>
          <w:rtl/>
          <w:lang w:eastAsia="he-IL"/>
        </w:rPr>
        <w:t xml:space="preserve">אפילו היום צפוי להתקיים דיון בוועדה המייעצת בנושא החברה </w:t>
      </w:r>
      <w:bookmarkStart w:id="90" w:name="_ETM_Q1_349000"/>
      <w:bookmarkEnd w:id="90"/>
      <w:r>
        <w:rPr>
          <w:rFonts w:hint="cs"/>
          <w:rtl/>
          <w:lang w:eastAsia="he-IL"/>
        </w:rPr>
        <w:t>הערבית שמינה מנכ"ל משרד הבריאות בנושא. בוועדה זו שותפים גורמי</w:t>
      </w:r>
      <w:bookmarkStart w:id="91" w:name="_ETM_Q1_352000"/>
      <w:bookmarkEnd w:id="91"/>
      <w:r>
        <w:rPr>
          <w:rFonts w:hint="cs"/>
          <w:rtl/>
          <w:lang w:eastAsia="he-IL"/>
        </w:rPr>
        <w:t xml:space="preserve"> מקצוע מהחברה הערבית, בין היתר יושב-ראש אגודת הרופאים הערבית, </w:t>
      </w:r>
      <w:bookmarkStart w:id="92" w:name="_ETM_Q1_357000"/>
      <w:bookmarkEnd w:id="92"/>
      <w:r>
        <w:rPr>
          <w:rFonts w:hint="cs"/>
          <w:rtl/>
          <w:lang w:eastAsia="he-IL"/>
        </w:rPr>
        <w:t>מנהלי בתי חולים</w:t>
      </w:r>
      <w:r w:rsidR="00444406">
        <w:rPr>
          <w:rFonts w:hint="cs"/>
          <w:rtl/>
          <w:lang w:eastAsia="he-IL"/>
        </w:rPr>
        <w:t xml:space="preserve"> ו</w:t>
      </w:r>
      <w:r>
        <w:rPr>
          <w:rFonts w:hint="cs"/>
          <w:rtl/>
          <w:lang w:eastAsia="he-IL"/>
        </w:rPr>
        <w:t xml:space="preserve">נציגים מהאקדמיה. </w:t>
      </w:r>
      <w:bookmarkStart w:id="93" w:name="_ETM_Q1_361000"/>
      <w:bookmarkEnd w:id="93"/>
      <w:r>
        <w:rPr>
          <w:rFonts w:hint="cs"/>
          <w:rtl/>
          <w:lang w:eastAsia="he-IL"/>
        </w:rPr>
        <w:t xml:space="preserve">יש טיוטה להנחיות </w:t>
      </w:r>
      <w:bookmarkStart w:id="94" w:name="_ETM_Q1_365000"/>
      <w:bookmarkEnd w:id="94"/>
      <w:r>
        <w:rPr>
          <w:rFonts w:hint="cs"/>
          <w:rtl/>
          <w:lang w:eastAsia="he-IL"/>
        </w:rPr>
        <w:t xml:space="preserve">לחג שגובשה בשיתוף עם ההנהגה המקומית והדתית של האוכלוסייה הערבית, הדרוזית והבדואית. הנחיות אלה יפורסמו </w:t>
      </w:r>
      <w:r w:rsidR="00444406">
        <w:rPr>
          <w:rFonts w:hint="cs"/>
          <w:rtl/>
          <w:lang w:eastAsia="he-IL"/>
        </w:rPr>
        <w:t>ב</w:t>
      </w:r>
      <w:r>
        <w:rPr>
          <w:rFonts w:hint="cs"/>
          <w:rtl/>
          <w:lang w:eastAsia="he-IL"/>
        </w:rPr>
        <w:t xml:space="preserve">קרוב </w:t>
      </w:r>
      <w:r>
        <w:rPr>
          <w:rtl/>
          <w:lang w:eastAsia="he-IL"/>
        </w:rPr>
        <w:t>–</w:t>
      </w:r>
      <w:r>
        <w:rPr>
          <w:rFonts w:hint="cs"/>
          <w:rtl/>
          <w:lang w:eastAsia="he-IL"/>
        </w:rPr>
        <w:t xml:space="preserve"> זו הסיבה שלא </w:t>
      </w:r>
      <w:bookmarkStart w:id="95" w:name="_ETM_Q1_368000"/>
      <w:bookmarkEnd w:id="95"/>
      <w:r>
        <w:rPr>
          <w:rFonts w:hint="cs"/>
          <w:rtl/>
          <w:lang w:eastAsia="he-IL"/>
        </w:rPr>
        <w:t xml:space="preserve">מפרסמים, את זה גם חשוב לי להבהיר. הרי אתה יכול להגיד: תפרסם, למה אתה לא מפרסם? חבל על </w:t>
      </w:r>
      <w:bookmarkStart w:id="96" w:name="_ETM_Q1_375000"/>
      <w:bookmarkEnd w:id="96"/>
      <w:r>
        <w:rPr>
          <w:rFonts w:hint="cs"/>
          <w:rtl/>
          <w:lang w:eastAsia="he-IL"/>
        </w:rPr>
        <w:t xml:space="preserve">הזמן. אז מכיוון שאנחנו במצב לא יציב, זו טעות לצאת עכשיו בהנחיה שאולי תשתנה, ולכן ההנחיות </w:t>
      </w:r>
      <w:bookmarkStart w:id="97" w:name="_ETM_Q1_385000"/>
      <w:bookmarkEnd w:id="97"/>
      <w:r>
        <w:rPr>
          <w:rFonts w:hint="cs"/>
          <w:rtl/>
          <w:lang w:eastAsia="he-IL"/>
        </w:rPr>
        <w:t xml:space="preserve">יתפרסמו קרוב למועד החג, על מנת שיהיה סנכרון בין ההנחיות </w:t>
      </w:r>
      <w:bookmarkStart w:id="98" w:name="_ETM_Q1_386000"/>
      <w:bookmarkEnd w:id="98"/>
      <w:r>
        <w:rPr>
          <w:rFonts w:hint="cs"/>
          <w:rtl/>
          <w:lang w:eastAsia="he-IL"/>
        </w:rPr>
        <w:t xml:space="preserve">העדכניות התואמות את ההיערכות להתנהלות בחג בפועל. </w:t>
      </w:r>
    </w:p>
    <w:p w:rsidR="001116F1" w:rsidRDefault="001116F1" w:rsidP="008641D3">
      <w:pPr>
        <w:rPr>
          <w:rtl/>
          <w:lang w:eastAsia="he-IL"/>
        </w:rPr>
      </w:pPr>
    </w:p>
    <w:p w:rsidR="001116F1" w:rsidRDefault="001116F1" w:rsidP="00600341">
      <w:pPr>
        <w:rPr>
          <w:rtl/>
          <w:lang w:eastAsia="he-IL"/>
        </w:rPr>
      </w:pPr>
      <w:bookmarkStart w:id="99" w:name="_ETM_Q1_393000"/>
      <w:bookmarkEnd w:id="99"/>
      <w:r>
        <w:rPr>
          <w:rFonts w:hint="cs"/>
          <w:rtl/>
          <w:lang w:eastAsia="he-IL"/>
        </w:rPr>
        <w:t xml:space="preserve">כבר עלה לאוויר קמפיין ייעודי לקראת החג. הקמפיין פועל בטלוויזיה, ברדיו, ברשתות החברתיות </w:t>
      </w:r>
      <w:bookmarkStart w:id="100" w:name="_ETM_Q1_395000"/>
      <w:bookmarkEnd w:id="100"/>
      <w:r>
        <w:rPr>
          <w:rFonts w:hint="cs"/>
          <w:rtl/>
          <w:lang w:eastAsia="he-IL"/>
        </w:rPr>
        <w:t xml:space="preserve">ובשלטי חוצות, ויש עבודה משותפת של לשכות הבריאות המחוזיות עם הרשויות המקומיות בהסברה המקומית. אני חושב שיש פה מסר </w:t>
      </w:r>
      <w:bookmarkStart w:id="101" w:name="_ETM_Q1_407000"/>
      <w:bookmarkEnd w:id="101"/>
      <w:r>
        <w:rPr>
          <w:rFonts w:hint="cs"/>
          <w:rtl/>
          <w:lang w:eastAsia="he-IL"/>
        </w:rPr>
        <w:t xml:space="preserve">חשוב, ואני רואה שיש פה כמה חברים מהמגזר הערבי </w:t>
      </w:r>
      <w:bookmarkStart w:id="102" w:name="_ETM_Q1_410000"/>
      <w:bookmarkEnd w:id="102"/>
      <w:r>
        <w:rPr>
          <w:rFonts w:hint="cs"/>
          <w:rtl/>
          <w:lang w:eastAsia="he-IL"/>
        </w:rPr>
        <w:t xml:space="preserve">שהגיעו לדיון </w:t>
      </w:r>
      <w:r>
        <w:rPr>
          <w:rFonts w:hint="eastAsia"/>
          <w:rtl/>
          <w:lang w:eastAsia="he-IL"/>
        </w:rPr>
        <w:t xml:space="preserve">– </w:t>
      </w:r>
      <w:r>
        <w:rPr>
          <w:rFonts w:hint="cs"/>
          <w:rtl/>
          <w:lang w:eastAsia="he-IL"/>
        </w:rPr>
        <w:t xml:space="preserve">מנסור עבאס נמצא פה, חבר </w:t>
      </w:r>
      <w:bookmarkStart w:id="103" w:name="_ETM_Q1_417000"/>
      <w:bookmarkEnd w:id="103"/>
      <w:r>
        <w:rPr>
          <w:rFonts w:hint="cs"/>
          <w:rtl/>
          <w:lang w:eastAsia="he-IL"/>
        </w:rPr>
        <w:t xml:space="preserve">הכנסת אחמד טיבי. אני רוצה לומר לכם דבר אחד: אני </w:t>
      </w:r>
      <w:bookmarkStart w:id="104" w:name="_ETM_Q1_422000"/>
      <w:bookmarkEnd w:id="104"/>
      <w:r>
        <w:rPr>
          <w:rFonts w:hint="cs"/>
          <w:rtl/>
          <w:lang w:eastAsia="he-IL"/>
        </w:rPr>
        <w:t xml:space="preserve">קורא לכם, כמנהיגים מובילים של דעת הקהל והאוכלוסייה הערבית, לסייע </w:t>
      </w:r>
      <w:bookmarkStart w:id="105" w:name="_ETM_Q1_428000"/>
      <w:bookmarkEnd w:id="105"/>
      <w:r>
        <w:rPr>
          <w:rFonts w:hint="cs"/>
          <w:rtl/>
          <w:lang w:eastAsia="he-IL"/>
        </w:rPr>
        <w:t xml:space="preserve">לנו להעביר מסר ברור לאוכלוסייה, למגזר הערבי, </w:t>
      </w:r>
      <w:bookmarkStart w:id="106" w:name="_ETM_Q1_434000"/>
      <w:bookmarkEnd w:id="106"/>
      <w:r>
        <w:rPr>
          <w:rFonts w:hint="cs"/>
          <w:rtl/>
          <w:lang w:eastAsia="he-IL"/>
        </w:rPr>
        <w:t xml:space="preserve">שהשנה את החג, חג הקורבן, אנחנו חוגגים אחרת. </w:t>
      </w:r>
    </w:p>
    <w:p w:rsidR="001116F1" w:rsidRDefault="001116F1" w:rsidP="008641D3">
      <w:pPr>
        <w:rPr>
          <w:rtl/>
          <w:lang w:eastAsia="he-IL"/>
        </w:rPr>
      </w:pPr>
    </w:p>
    <w:p w:rsidR="001116F1" w:rsidRDefault="001116F1" w:rsidP="00600341">
      <w:pPr>
        <w:rPr>
          <w:rtl/>
          <w:lang w:eastAsia="he-IL"/>
        </w:rPr>
      </w:pPr>
      <w:bookmarkStart w:id="107" w:name="_ETM_Q1_437000"/>
      <w:bookmarkEnd w:id="107"/>
      <w:r>
        <w:rPr>
          <w:rFonts w:hint="cs"/>
          <w:rtl/>
          <w:lang w:eastAsia="he-IL"/>
        </w:rPr>
        <w:t>אני חושב</w:t>
      </w:r>
      <w:bookmarkStart w:id="108" w:name="_ETM_Q1_438000"/>
      <w:bookmarkEnd w:id="108"/>
      <w:r>
        <w:rPr>
          <w:rFonts w:hint="cs"/>
          <w:rtl/>
          <w:lang w:eastAsia="he-IL"/>
        </w:rPr>
        <w:t xml:space="preserve"> שאחד ההישגים שלכם ושלנו בגל הראשון היה </w:t>
      </w:r>
      <w:bookmarkStart w:id="109" w:name="_ETM_Q1_443000"/>
      <w:bookmarkEnd w:id="109"/>
      <w:r>
        <w:rPr>
          <w:rFonts w:hint="cs"/>
          <w:rtl/>
          <w:lang w:eastAsia="he-IL"/>
        </w:rPr>
        <w:t xml:space="preserve">שבאמת החשש והסכנה הגדולה במגפה עברו בצורה נכונה גם למגזר </w:t>
      </w:r>
      <w:bookmarkStart w:id="110" w:name="_ETM_Q1_449000"/>
      <w:bookmarkEnd w:id="110"/>
      <w:r>
        <w:rPr>
          <w:rFonts w:hint="cs"/>
          <w:rtl/>
          <w:lang w:eastAsia="he-IL"/>
        </w:rPr>
        <w:t xml:space="preserve">הערבי. יש לנו אתגרים עם כל מגזר, פשוט השאילתה </w:t>
      </w:r>
      <w:bookmarkStart w:id="111" w:name="_ETM_Q1_453000"/>
      <w:bookmarkEnd w:id="111"/>
      <w:r>
        <w:rPr>
          <w:rFonts w:hint="cs"/>
          <w:rtl/>
          <w:lang w:eastAsia="he-IL"/>
        </w:rPr>
        <w:t xml:space="preserve">הייתה אליכם, אז שלא ישתמע מדבריי שאני מאשים באיזה משהו או מייחס משהו לחברה הערבית. אני אומר: יש אתגרים </w:t>
      </w:r>
      <w:bookmarkStart w:id="112" w:name="_ETM_Q1_461000"/>
      <w:bookmarkEnd w:id="112"/>
      <w:r>
        <w:rPr>
          <w:rFonts w:hint="cs"/>
          <w:rtl/>
          <w:lang w:eastAsia="he-IL"/>
        </w:rPr>
        <w:t xml:space="preserve">בכל מגזר, אם זה אתגרים בשפה, אם זה אתגרים </w:t>
      </w:r>
      <w:bookmarkStart w:id="113" w:name="_ETM_Q1_467000"/>
      <w:bookmarkEnd w:id="113"/>
      <w:r>
        <w:rPr>
          <w:rFonts w:hint="cs"/>
          <w:rtl/>
          <w:lang w:eastAsia="he-IL"/>
        </w:rPr>
        <w:t xml:space="preserve">במנהגים, ובמיוחד עכשיו </w:t>
      </w:r>
      <w:r>
        <w:rPr>
          <w:rtl/>
          <w:lang w:eastAsia="he-IL"/>
        </w:rPr>
        <w:t>–</w:t>
      </w:r>
      <w:r>
        <w:rPr>
          <w:rFonts w:hint="cs"/>
          <w:rtl/>
          <w:lang w:eastAsia="he-IL"/>
        </w:rPr>
        <w:t xml:space="preserve"> הינה, גם חבר הכנסת</w:t>
      </w:r>
      <w:bookmarkStart w:id="114" w:name="_ETM_Q1_470000"/>
      <w:bookmarkEnd w:id="114"/>
      <w:r>
        <w:rPr>
          <w:rFonts w:hint="cs"/>
          <w:rtl/>
          <w:lang w:eastAsia="he-IL"/>
        </w:rPr>
        <w:t xml:space="preserve"> יוסף ג'בארין, אני אגיד בקצרה: מתוך החוקרים שלנו </w:t>
      </w:r>
      <w:bookmarkStart w:id="115" w:name="_ETM_Q1_472000"/>
      <w:bookmarkEnd w:id="115"/>
      <w:r>
        <w:rPr>
          <w:rFonts w:hint="cs"/>
          <w:rtl/>
          <w:lang w:eastAsia="he-IL"/>
        </w:rPr>
        <w:t xml:space="preserve">כ-25% דוברי השפה הערבית, בפיזור בהתאם למחוזות, בהתאם למקומות </w:t>
      </w:r>
      <w:bookmarkStart w:id="116" w:name="_ETM_Q1_478000"/>
      <w:bookmarkEnd w:id="116"/>
      <w:r>
        <w:rPr>
          <w:rFonts w:hint="cs"/>
          <w:rtl/>
          <w:lang w:eastAsia="he-IL"/>
        </w:rPr>
        <w:t xml:space="preserve">שבהם יש ריכוז אוכלוסייה ערבי. </w:t>
      </w:r>
    </w:p>
    <w:p w:rsidR="001116F1" w:rsidRDefault="001116F1" w:rsidP="008641D3">
      <w:pPr>
        <w:rPr>
          <w:rtl/>
          <w:lang w:eastAsia="he-IL"/>
        </w:rPr>
      </w:pPr>
    </w:p>
    <w:p w:rsidR="001116F1" w:rsidRDefault="001116F1" w:rsidP="00600341">
      <w:pPr>
        <w:rPr>
          <w:rtl/>
        </w:rPr>
      </w:pPr>
      <w:bookmarkStart w:id="117" w:name="_ETM_Q1_484000"/>
      <w:bookmarkEnd w:id="117"/>
      <w:r>
        <w:rPr>
          <w:rFonts w:hint="cs"/>
          <w:rtl/>
          <w:lang w:eastAsia="he-IL"/>
        </w:rPr>
        <w:t xml:space="preserve">אבל הנקודה הכי </w:t>
      </w:r>
      <w:bookmarkStart w:id="118" w:name="_ETM_Q1_483000"/>
      <w:bookmarkEnd w:id="118"/>
      <w:r>
        <w:rPr>
          <w:rFonts w:hint="cs"/>
          <w:rtl/>
          <w:lang w:eastAsia="he-IL"/>
        </w:rPr>
        <w:t xml:space="preserve">מרכזית, ואני חושב שחשוב שנבין </w:t>
      </w:r>
      <w:r>
        <w:rPr>
          <w:rFonts w:hint="eastAsia"/>
          <w:rtl/>
          <w:lang w:eastAsia="he-IL"/>
        </w:rPr>
        <w:t xml:space="preserve">– </w:t>
      </w:r>
      <w:r>
        <w:rPr>
          <w:rFonts w:hint="cs"/>
          <w:rtl/>
          <w:lang w:eastAsia="he-IL"/>
        </w:rPr>
        <w:t>אנחנו ראינו את זה</w:t>
      </w:r>
      <w:bookmarkStart w:id="119" w:name="_ETM_Q1_485000"/>
      <w:bookmarkEnd w:id="119"/>
      <w:r>
        <w:rPr>
          <w:rFonts w:hint="cs"/>
          <w:rtl/>
          <w:lang w:eastAsia="he-IL"/>
        </w:rPr>
        <w:t xml:space="preserve"> לא רק במגזר הערבי, גם במקומות אחרים: נפגענו מאוד מאוד </w:t>
      </w:r>
      <w:bookmarkStart w:id="120" w:name="_ETM_Q1_490000"/>
      <w:bookmarkEnd w:id="120"/>
      <w:r>
        <w:rPr>
          <w:rFonts w:hint="cs"/>
          <w:rtl/>
          <w:lang w:eastAsia="he-IL"/>
        </w:rPr>
        <w:t xml:space="preserve">קשה מהחתונות הגדולות, ויש ציבורים שחתונה </w:t>
      </w:r>
      <w:bookmarkStart w:id="121" w:name="_ETM_Q1_319000"/>
      <w:bookmarkEnd w:id="121"/>
      <w:r>
        <w:rPr>
          <w:rFonts w:hint="cs"/>
          <w:rtl/>
        </w:rPr>
        <w:t xml:space="preserve">בחמולה זה אירוע שהוא </w:t>
      </w:r>
      <w:bookmarkStart w:id="122" w:name="_ETM_Q1_499000"/>
      <w:bookmarkEnd w:id="122"/>
      <w:r>
        <w:rPr>
          <w:rFonts w:hint="cs"/>
          <w:rtl/>
        </w:rPr>
        <w:t xml:space="preserve">מאוד קרוב ומחמם את הלב, ויש בו הרבה מאוד אהבה </w:t>
      </w:r>
      <w:bookmarkStart w:id="123" w:name="_ETM_Q1_501000"/>
      <w:bookmarkEnd w:id="123"/>
      <w:r>
        <w:rPr>
          <w:rFonts w:hint="cs"/>
          <w:rtl/>
        </w:rPr>
        <w:t xml:space="preserve">וקרבה. בימים אלה של </w:t>
      </w:r>
      <w:r>
        <w:rPr>
          <w:rtl/>
        </w:rPr>
        <w:t>–</w:t>
      </w:r>
      <w:r>
        <w:rPr>
          <w:rFonts w:hint="cs"/>
          <w:rtl/>
        </w:rPr>
        <w:t xml:space="preserve"> אתם יודעים, אני לא אוהב </w:t>
      </w:r>
      <w:bookmarkStart w:id="124" w:name="_ETM_Q1_503000"/>
      <w:bookmarkEnd w:id="124"/>
      <w:r>
        <w:rPr>
          <w:rFonts w:hint="cs"/>
          <w:rtl/>
        </w:rPr>
        <w:t xml:space="preserve">את המונח "ריחוק חברתי", הוא לא טוב </w:t>
      </w:r>
      <w:r>
        <w:rPr>
          <w:rtl/>
        </w:rPr>
        <w:t>–</w:t>
      </w:r>
      <w:r>
        <w:rPr>
          <w:rFonts w:hint="cs"/>
          <w:rtl/>
        </w:rPr>
        <w:t xml:space="preserve"> ריחוק פי</w:t>
      </w:r>
      <w:bookmarkStart w:id="125" w:name="_ETM_Q1_509000"/>
      <w:bookmarkEnd w:id="125"/>
      <w:r>
        <w:rPr>
          <w:rFonts w:hint="cs"/>
          <w:rtl/>
        </w:rPr>
        <w:t xml:space="preserve">זי, אנחנו חייבים לשמור על ריחוק פיזי. האירועים האלה </w:t>
      </w:r>
      <w:bookmarkStart w:id="126" w:name="_ETM_Q1_512000"/>
      <w:bookmarkEnd w:id="126"/>
      <w:r>
        <w:rPr>
          <w:rFonts w:hint="cs"/>
          <w:rtl/>
        </w:rPr>
        <w:t xml:space="preserve">וכל הארוחה הזאת </w:t>
      </w:r>
      <w:r>
        <w:rPr>
          <w:rFonts w:hint="eastAsia"/>
          <w:rtl/>
        </w:rPr>
        <w:t>–</w:t>
      </w:r>
      <w:r>
        <w:rPr>
          <w:rFonts w:hint="cs"/>
          <w:rtl/>
        </w:rPr>
        <w:t xml:space="preserve"> זה משהו שצריך להתנהג בו אחרת. </w:t>
      </w:r>
      <w:bookmarkStart w:id="127" w:name="_ETM_Q1_517000"/>
      <w:bookmarkEnd w:id="127"/>
    </w:p>
    <w:p w:rsidR="001116F1" w:rsidRDefault="001116F1" w:rsidP="00AF615E">
      <w:pPr>
        <w:rPr>
          <w:rtl/>
        </w:rPr>
      </w:pPr>
    </w:p>
    <w:p w:rsidR="001116F1" w:rsidRDefault="001116F1" w:rsidP="00600341">
      <w:pPr>
        <w:rPr>
          <w:rtl/>
        </w:rPr>
      </w:pPr>
      <w:r>
        <w:rPr>
          <w:rFonts w:hint="cs"/>
          <w:rtl/>
        </w:rPr>
        <w:t xml:space="preserve">אנחנו עדיין לא העברנו את הערכות המצב, הן כל הזמן </w:t>
      </w:r>
      <w:bookmarkStart w:id="128" w:name="_ETM_Q1_516000"/>
      <w:bookmarkEnd w:id="128"/>
      <w:r>
        <w:rPr>
          <w:rFonts w:hint="cs"/>
          <w:rtl/>
        </w:rPr>
        <w:t xml:space="preserve">מתגבשות, ביחד עם ההנהגה, אבל בסוף, לקראת החג, כשנדע </w:t>
      </w:r>
      <w:bookmarkStart w:id="129" w:name="_ETM_Q1_520000"/>
      <w:bookmarkEnd w:id="129"/>
      <w:r>
        <w:rPr>
          <w:rFonts w:hint="cs"/>
          <w:rtl/>
        </w:rPr>
        <w:t xml:space="preserve">באיזה מצב אנחנו, נצטרך להתנהג אחרת, כי חס וחלילה </w:t>
      </w:r>
      <w:bookmarkStart w:id="130" w:name="_ETM_Q1_529000"/>
      <w:bookmarkEnd w:id="130"/>
      <w:r>
        <w:rPr>
          <w:rFonts w:hint="cs"/>
          <w:rtl/>
        </w:rPr>
        <w:t xml:space="preserve">שארוחת החג תגרום לאירוע הדבקה המוני במגזר, ואנחנו </w:t>
      </w:r>
      <w:bookmarkStart w:id="131" w:name="_ETM_Q1_533000"/>
      <w:bookmarkEnd w:id="131"/>
      <w:r>
        <w:rPr>
          <w:rFonts w:hint="cs"/>
          <w:rtl/>
        </w:rPr>
        <w:t xml:space="preserve">יודעים שההדבקות הן בתוך המשפחה, כי יש את הקפסולה. </w:t>
      </w:r>
      <w:bookmarkStart w:id="132" w:name="_ETM_Q1_537000"/>
      <w:bookmarkEnd w:id="132"/>
      <w:r>
        <w:rPr>
          <w:rFonts w:hint="cs"/>
          <w:rtl/>
        </w:rPr>
        <w:t xml:space="preserve">באירוע קפסולה אין מה לעשות </w:t>
      </w:r>
      <w:r>
        <w:rPr>
          <w:rFonts w:hint="eastAsia"/>
          <w:rtl/>
        </w:rPr>
        <w:t xml:space="preserve">– </w:t>
      </w:r>
      <w:r>
        <w:rPr>
          <w:rFonts w:hint="cs"/>
          <w:rtl/>
        </w:rPr>
        <w:t xml:space="preserve">אם אתה בתוך הבית עם </w:t>
      </w:r>
      <w:bookmarkStart w:id="133" w:name="_ETM_Q1_542000"/>
      <w:bookmarkEnd w:id="133"/>
      <w:r>
        <w:rPr>
          <w:rFonts w:hint="cs"/>
          <w:rtl/>
        </w:rPr>
        <w:t xml:space="preserve">המשפחה שלך, בקפסולה </w:t>
      </w:r>
      <w:r>
        <w:rPr>
          <w:rFonts w:hint="cs"/>
          <w:rtl/>
        </w:rPr>
        <w:lastRenderedPageBreak/>
        <w:t xml:space="preserve">שלך, שם אם תהיה הדבקה אנחנו לא </w:t>
      </w:r>
      <w:bookmarkStart w:id="134" w:name="_ETM_Q1_543000"/>
      <w:bookmarkEnd w:id="134"/>
      <w:r>
        <w:rPr>
          <w:rFonts w:hint="cs"/>
          <w:rtl/>
        </w:rPr>
        <w:t xml:space="preserve">נוכל למנוע, אבל יש את הקפסולה היותר-רחבה, של המשפחה </w:t>
      </w:r>
      <w:bookmarkStart w:id="135" w:name="_ETM_Q1_550000"/>
      <w:bookmarkEnd w:id="135"/>
      <w:r>
        <w:rPr>
          <w:rFonts w:hint="cs"/>
          <w:rtl/>
        </w:rPr>
        <w:t xml:space="preserve">הקרובה, של החמולה. זה לא אירוע שאתה הולך סתם למסעדה </w:t>
      </w:r>
      <w:bookmarkStart w:id="136" w:name="_ETM_Q1_553000"/>
      <w:bookmarkEnd w:id="136"/>
      <w:r>
        <w:rPr>
          <w:rFonts w:hint="cs"/>
          <w:rtl/>
        </w:rPr>
        <w:t xml:space="preserve">ויושב עם מישהו, זה אירוע שבאה החמולה, המשפחה, ורוצה </w:t>
      </w:r>
      <w:bookmarkStart w:id="137" w:name="_ETM_Q1_555000"/>
      <w:bookmarkEnd w:id="137"/>
      <w:r>
        <w:rPr>
          <w:rFonts w:hint="cs"/>
          <w:rtl/>
        </w:rPr>
        <w:t xml:space="preserve">להתחבק ולהתנשק, ומורידים מסכות </w:t>
      </w:r>
      <w:r>
        <w:rPr>
          <w:rFonts w:hint="eastAsia"/>
          <w:rtl/>
        </w:rPr>
        <w:t xml:space="preserve">– </w:t>
      </w:r>
      <w:r>
        <w:rPr>
          <w:rFonts w:hint="cs"/>
          <w:rtl/>
        </w:rPr>
        <w:t xml:space="preserve">סכנה מאוד גדולה לבריאות הציבור. הציבור צריך להפנים את זה, לדעת את זה. אנחנו נהיה חייבים </w:t>
      </w:r>
      <w:bookmarkStart w:id="138" w:name="_ETM_Q1_567000"/>
      <w:bookmarkEnd w:id="138"/>
      <w:r>
        <w:rPr>
          <w:rFonts w:hint="cs"/>
          <w:rtl/>
        </w:rPr>
        <w:t xml:space="preserve">את העזרה שלכם, כמו גם של כל מנהיגי הדת וכל מנהיגי </w:t>
      </w:r>
      <w:bookmarkStart w:id="139" w:name="_ETM_Q1_568000"/>
      <w:bookmarkEnd w:id="139"/>
      <w:r>
        <w:rPr>
          <w:rFonts w:hint="cs"/>
          <w:rtl/>
        </w:rPr>
        <w:t>המגזר, להעביר מסר מאוד ברור.</w:t>
      </w:r>
    </w:p>
    <w:p w:rsidR="001116F1" w:rsidRDefault="001116F1" w:rsidP="00AF615E">
      <w:pPr>
        <w:rPr>
          <w:rtl/>
        </w:rPr>
      </w:pPr>
    </w:p>
    <w:p w:rsidR="001116F1" w:rsidRDefault="001116F1" w:rsidP="00DC63CD">
      <w:pPr>
        <w:rPr>
          <w:rtl/>
        </w:rPr>
      </w:pPr>
      <w:r>
        <w:rPr>
          <w:rFonts w:hint="cs"/>
          <w:rtl/>
        </w:rPr>
        <w:t xml:space="preserve">להערכתי, המסר יהיה </w:t>
      </w:r>
      <w:r>
        <w:rPr>
          <w:rtl/>
        </w:rPr>
        <w:t>–</w:t>
      </w:r>
      <w:r>
        <w:rPr>
          <w:rFonts w:hint="cs"/>
          <w:rtl/>
        </w:rPr>
        <w:t xml:space="preserve"> אני אומר </w:t>
      </w:r>
      <w:bookmarkStart w:id="140" w:name="_ETM_Q1_574000"/>
      <w:bookmarkEnd w:id="140"/>
      <w:r>
        <w:rPr>
          <w:rFonts w:hint="cs"/>
          <w:rtl/>
        </w:rPr>
        <w:t xml:space="preserve">עוד פעם, זה תלוי בזה שלא נהיה בקטסטרופה, אבל אם נהיה באירוע שיאפשר, אז אפשר לעשות אבל לשמור על </w:t>
      </w:r>
      <w:bookmarkStart w:id="141" w:name="_ETM_Q1_579000"/>
      <w:bookmarkEnd w:id="141"/>
      <w:r>
        <w:rPr>
          <w:rFonts w:hint="cs"/>
          <w:rtl/>
        </w:rPr>
        <w:t>המסכות ולשמור על הריחוק הפיזי, להבין שאם אנחנו מתחברים אנחנו</w:t>
      </w:r>
      <w:bookmarkStart w:id="142" w:name="_ETM_Q1_587000"/>
      <w:bookmarkEnd w:id="142"/>
      <w:r>
        <w:rPr>
          <w:rFonts w:hint="cs"/>
          <w:rtl/>
        </w:rPr>
        <w:t xml:space="preserve"> גם מידבקים. ובסוף </w:t>
      </w:r>
      <w:r>
        <w:rPr>
          <w:rtl/>
        </w:rPr>
        <w:t>–</w:t>
      </w:r>
      <w:r>
        <w:rPr>
          <w:rFonts w:hint="cs"/>
          <w:rtl/>
        </w:rPr>
        <w:t xml:space="preserve"> וזה גם מספר </w:t>
      </w:r>
      <w:bookmarkStart w:id="143" w:name="_ETM_Q1_589000"/>
      <w:bookmarkEnd w:id="143"/>
      <w:r>
        <w:rPr>
          <w:rFonts w:hint="cs"/>
          <w:rtl/>
        </w:rPr>
        <w:t xml:space="preserve">שאנחנו מכירים </w:t>
      </w:r>
      <w:r>
        <w:rPr>
          <w:rtl/>
        </w:rPr>
        <w:t>–</w:t>
      </w:r>
      <w:r>
        <w:rPr>
          <w:rFonts w:hint="cs"/>
          <w:rtl/>
        </w:rPr>
        <w:t xml:space="preserve"> יש לנו </w:t>
      </w:r>
      <w:r>
        <w:t>x</w:t>
      </w:r>
      <w:r>
        <w:rPr>
          <w:rFonts w:hint="cs"/>
          <w:rtl/>
        </w:rPr>
        <w:t xml:space="preserve"> נדבקים, מתוכם </w:t>
      </w:r>
      <w:r>
        <w:t>x</w:t>
      </w:r>
      <w:r>
        <w:rPr>
          <w:rFonts w:hint="cs"/>
          <w:rtl/>
        </w:rPr>
        <w:t xml:space="preserve"> </w:t>
      </w:r>
      <w:bookmarkStart w:id="144" w:name="_ETM_Q1_596000"/>
      <w:bookmarkEnd w:id="144"/>
      <w:r>
        <w:rPr>
          <w:rFonts w:hint="cs"/>
          <w:rtl/>
        </w:rPr>
        <w:t>קשים; היום זה כ-2%, ומתוך 2% האלה אנחנו</w:t>
      </w:r>
      <w:bookmarkStart w:id="145" w:name="_ETM_Q1_601000"/>
      <w:bookmarkEnd w:id="145"/>
      <w:r>
        <w:rPr>
          <w:rFonts w:hint="cs"/>
          <w:rtl/>
        </w:rPr>
        <w:t xml:space="preserve"> מגיעים ל-0.25%, כמעט רבע, רבע מהקשים לצערי </w:t>
      </w:r>
      <w:bookmarkStart w:id="146" w:name="_ETM_Q1_600000"/>
      <w:bookmarkEnd w:id="146"/>
      <w:r>
        <w:rPr>
          <w:rFonts w:hint="cs"/>
          <w:rtl/>
        </w:rPr>
        <w:t xml:space="preserve">גם נפטרים. אז אנחנו באירוע מאוד קשה בעניין הזה, והמספרים </w:t>
      </w:r>
      <w:bookmarkStart w:id="147" w:name="_ETM_Q1_606000"/>
      <w:bookmarkEnd w:id="147"/>
      <w:r>
        <w:rPr>
          <w:rFonts w:hint="cs"/>
          <w:rtl/>
        </w:rPr>
        <w:t>גדלים. חייבים לעצור אותם. אנחנו נצטרך את העזרה שלכם. תודה.</w:t>
      </w:r>
    </w:p>
    <w:p w:rsidR="001116F1" w:rsidRDefault="001116F1" w:rsidP="00AF615E">
      <w:pPr>
        <w:rPr>
          <w:rtl/>
        </w:rPr>
      </w:pPr>
    </w:p>
    <w:p w:rsidR="001116F1" w:rsidRDefault="001116F1" w:rsidP="00277C2A">
      <w:pPr>
        <w:pStyle w:val="af7"/>
        <w:keepNext/>
        <w:rPr>
          <w:rtl/>
        </w:rPr>
      </w:pPr>
      <w:bookmarkStart w:id="148" w:name="ET_yor_5982_1"/>
      <w:r w:rsidRPr="00C93365">
        <w:rPr>
          <w:rStyle w:val="TagStyle"/>
          <w:rtl/>
        </w:rPr>
        <w:t xml:space="preserve">&lt;&lt; יור &gt;&gt; </w:t>
      </w:r>
      <w:r>
        <w:rPr>
          <w:rtl/>
        </w:rPr>
        <w:t>היו"ר יריב לוין:</w:t>
      </w:r>
      <w:r w:rsidRPr="00C93365">
        <w:rPr>
          <w:rStyle w:val="TagStyle"/>
          <w:rtl/>
        </w:rPr>
        <w:t xml:space="preserve"> &lt;&lt; יור &gt;&gt;</w:t>
      </w:r>
      <w:r>
        <w:rPr>
          <w:rtl/>
        </w:rPr>
        <w:t xml:space="preserve"> </w:t>
      </w:r>
      <w:bookmarkEnd w:id="148"/>
    </w:p>
    <w:p w:rsidR="001116F1" w:rsidRDefault="001116F1" w:rsidP="00B972FC">
      <w:pPr>
        <w:rPr>
          <w:rtl/>
          <w:lang w:eastAsia="he-IL"/>
        </w:rPr>
      </w:pPr>
    </w:p>
    <w:p w:rsidR="001116F1" w:rsidRDefault="001116F1" w:rsidP="00277C2A">
      <w:pPr>
        <w:rPr>
          <w:rtl/>
          <w:lang w:eastAsia="he-IL"/>
        </w:rPr>
      </w:pPr>
      <w:bookmarkStart w:id="149" w:name="_ETM_Q2_190000"/>
      <w:bookmarkEnd w:id="149"/>
      <w:r>
        <w:rPr>
          <w:rFonts w:hint="cs"/>
          <w:rtl/>
          <w:lang w:eastAsia="he-IL"/>
        </w:rPr>
        <w:t>שאלה נוספת לחברת הכנסת יזבק, בבקשה.</w:t>
      </w:r>
    </w:p>
    <w:p w:rsidR="001116F1" w:rsidRDefault="001116F1" w:rsidP="00277C2A">
      <w:pPr>
        <w:rPr>
          <w:rtl/>
          <w:lang w:eastAsia="he-IL"/>
        </w:rPr>
      </w:pPr>
      <w:bookmarkStart w:id="150" w:name="_ETM_Q2_198000"/>
      <w:bookmarkEnd w:id="150"/>
    </w:p>
    <w:p w:rsidR="001116F1" w:rsidRDefault="001116F1" w:rsidP="00277C2A">
      <w:pPr>
        <w:pStyle w:val="-"/>
        <w:rPr>
          <w:rtl/>
        </w:rPr>
      </w:pPr>
      <w:bookmarkStart w:id="151" w:name="ET_speakercontinue_5848_2"/>
      <w:r w:rsidRPr="0007104A">
        <w:rPr>
          <w:rStyle w:val="TagStyle"/>
          <w:rtl/>
        </w:rPr>
        <w:t xml:space="preserve"> &lt;&lt; דובר_המשך &gt;&gt;</w:t>
      </w:r>
      <w:r w:rsidRPr="00C93365">
        <w:rPr>
          <w:rStyle w:val="TagStyle"/>
          <w:rtl/>
        </w:rPr>
        <w:t xml:space="preserve"> </w:t>
      </w:r>
      <w:r>
        <w:rPr>
          <w:rtl/>
        </w:rPr>
        <w:t>היבה יזבק (הרשימה המשותפת):</w:t>
      </w:r>
      <w:r w:rsidRPr="00C93365">
        <w:rPr>
          <w:rStyle w:val="TagStyle"/>
          <w:rtl/>
        </w:rPr>
        <w:t xml:space="preserve"> </w:t>
      </w:r>
      <w:r w:rsidRPr="0007104A">
        <w:rPr>
          <w:rStyle w:val="TagStyle"/>
          <w:rtl/>
        </w:rPr>
        <w:t>&lt;&lt; דובר_המשך &gt;&gt;</w:t>
      </w:r>
      <w:r>
        <w:rPr>
          <w:rStyle w:val="TagStyle"/>
          <w:rtl/>
        </w:rPr>
        <w:t xml:space="preserve"> </w:t>
      </w:r>
      <w:bookmarkEnd w:id="151"/>
    </w:p>
    <w:p w:rsidR="001116F1" w:rsidRDefault="001116F1" w:rsidP="00B972FC">
      <w:pPr>
        <w:rPr>
          <w:rtl/>
          <w:lang w:eastAsia="he-IL"/>
        </w:rPr>
      </w:pPr>
    </w:p>
    <w:p w:rsidR="001116F1" w:rsidRDefault="001116F1" w:rsidP="00600341">
      <w:pPr>
        <w:rPr>
          <w:rtl/>
        </w:rPr>
      </w:pPr>
      <w:bookmarkStart w:id="152" w:name="_ETM_Q2_199000"/>
      <w:bookmarkEnd w:id="152"/>
      <w:r>
        <w:rPr>
          <w:rFonts w:hint="cs"/>
          <w:rtl/>
          <w:lang w:eastAsia="he-IL"/>
        </w:rPr>
        <w:t>תודה, סגן השר. אני שמחה</w:t>
      </w:r>
      <w:bookmarkStart w:id="153" w:name="_ETM_Q2_205000"/>
      <w:bookmarkEnd w:id="153"/>
      <w:r>
        <w:rPr>
          <w:rFonts w:hint="cs"/>
          <w:rtl/>
          <w:lang w:eastAsia="he-IL"/>
        </w:rPr>
        <w:t xml:space="preserve"> לשמוע שיש </w:t>
      </w:r>
      <w:bookmarkStart w:id="154" w:name="_ETM_Q2_180179"/>
      <w:bookmarkStart w:id="155" w:name="_ETM_Q2_180450"/>
      <w:bookmarkStart w:id="156" w:name="_ETM_Q2_181230"/>
      <w:bookmarkStart w:id="157" w:name="_ETM_Q2_181800"/>
      <w:bookmarkStart w:id="158" w:name="_ETM_Q2_182429"/>
      <w:bookmarkStart w:id="159" w:name="_ETM_Q2_183060"/>
      <w:bookmarkStart w:id="160" w:name="_ETM_Q2_183389"/>
      <w:bookmarkStart w:id="161" w:name="_ETM_Q2_183990"/>
      <w:bookmarkStart w:id="162" w:name="_ETM_Q2_184319"/>
      <w:bookmarkStart w:id="163" w:name="_ETM_Q2_185009"/>
      <w:bookmarkStart w:id="164" w:name="_ETM_Q2_185250"/>
      <w:bookmarkStart w:id="165" w:name="_ETM_Q2_185730"/>
      <w:bookmarkStart w:id="166" w:name="_ETM_Q2_185850"/>
      <w:bookmarkStart w:id="167" w:name="_ETM_Q2_186269"/>
      <w:bookmarkStart w:id="168" w:name="_ETM_Q2_186660"/>
      <w:bookmarkStart w:id="169" w:name="_ETM_Q2_186930"/>
      <w:bookmarkStart w:id="170" w:name="_ETM_Q2_187230"/>
      <w:bookmarkStart w:id="171" w:name="_ETM_Q2_187589"/>
      <w:bookmarkStart w:id="172" w:name="_ETM_Q2_188350"/>
      <w:bookmarkStart w:id="173" w:name="_ETM_Q2_188920"/>
      <w:bookmarkStart w:id="174" w:name="_ETM_Q2_189570"/>
      <w:bookmarkStart w:id="175" w:name="_ETM_Q2_190049"/>
      <w:bookmarkStart w:id="176" w:name="_ETM_Q2_190380"/>
      <w:bookmarkStart w:id="177" w:name="_ETM_Q2_190920"/>
      <w:bookmarkStart w:id="178" w:name="_ETM_Q2_191190"/>
      <w:bookmarkStart w:id="179" w:name="_ETM_Q2_191460"/>
      <w:bookmarkStart w:id="180" w:name="_ETM_Q2_191549"/>
      <w:bookmarkStart w:id="181" w:name="_ETM_Q2_191849"/>
      <w:bookmarkStart w:id="182" w:name="_ETM_Q2_192269"/>
      <w:bookmarkStart w:id="183" w:name="_ETM_Q2_192970"/>
      <w:bookmarkStart w:id="184" w:name="_ETM_Q2_193360"/>
      <w:bookmarkStart w:id="185" w:name="_ETM_Q2_194110"/>
      <w:bookmarkStart w:id="186" w:name="_ETM_Q2_194889"/>
      <w:bookmarkStart w:id="187" w:name="_ETM_Q2_195520"/>
      <w:bookmarkStart w:id="188" w:name="_ETM_Q2_196119"/>
      <w:bookmarkStart w:id="189" w:name="_ETM_Q2_199120"/>
      <w:bookmarkStart w:id="190" w:name="_ETM_Q2_199660"/>
      <w:bookmarkStart w:id="191" w:name="_ETM_Q2_199780"/>
      <w:bookmarkStart w:id="192" w:name="_ETM_Q2_200140"/>
      <w:bookmarkStart w:id="193" w:name="_ETM_Q2_200530"/>
      <w:bookmarkStart w:id="194" w:name="_ETM_Q2_201250"/>
      <w:bookmarkStart w:id="195" w:name="_ETM_Q2_201730"/>
      <w:bookmarkStart w:id="196" w:name="_ETM_Q2_202119"/>
      <w:bookmarkStart w:id="197" w:name="_ETM_Q2_202450"/>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tl/>
        </w:rPr>
        <w:t>על</w:t>
      </w:r>
      <w:r>
        <w:rPr>
          <w:rFonts w:hint="cs"/>
          <w:rtl/>
        </w:rPr>
        <w:t>י</w:t>
      </w:r>
      <w:r>
        <w:rPr>
          <w:rtl/>
        </w:rPr>
        <w:t xml:space="preserve">יה </w:t>
      </w:r>
      <w:bookmarkStart w:id="198" w:name="_ETM_Q2_203470"/>
      <w:bookmarkEnd w:id="198"/>
      <w:r>
        <w:rPr>
          <w:rtl/>
        </w:rPr>
        <w:t xml:space="preserve">במספר </w:t>
      </w:r>
      <w:bookmarkStart w:id="199" w:name="_ETM_Q2_204550"/>
      <w:bookmarkStart w:id="200" w:name="_ETM_Q2_204760"/>
      <w:bookmarkEnd w:id="199"/>
      <w:bookmarkEnd w:id="200"/>
      <w:r>
        <w:rPr>
          <w:rtl/>
        </w:rPr>
        <w:t xml:space="preserve">החוקרים </w:t>
      </w:r>
      <w:bookmarkStart w:id="201" w:name="_ETM_Q2_205300"/>
      <w:bookmarkStart w:id="202" w:name="_ETM_Q2_205779"/>
      <w:bookmarkEnd w:id="201"/>
      <w:bookmarkEnd w:id="202"/>
      <w:r>
        <w:rPr>
          <w:rFonts w:hint="cs"/>
          <w:rtl/>
        </w:rPr>
        <w:t>האפידמיו</w:t>
      </w:r>
      <w:r>
        <w:rPr>
          <w:rtl/>
        </w:rPr>
        <w:t>לוגי</w:t>
      </w:r>
      <w:r>
        <w:rPr>
          <w:rFonts w:hint="cs"/>
          <w:rtl/>
        </w:rPr>
        <w:t>י</w:t>
      </w:r>
      <w:r>
        <w:rPr>
          <w:rtl/>
        </w:rPr>
        <w:t xml:space="preserve">ם </w:t>
      </w:r>
      <w:bookmarkStart w:id="203" w:name="_ETM_Q2_206260"/>
      <w:bookmarkEnd w:id="203"/>
      <w:r>
        <w:rPr>
          <w:rtl/>
        </w:rPr>
        <w:t xml:space="preserve">דוברי </w:t>
      </w:r>
      <w:bookmarkStart w:id="204" w:name="_ETM_Q2_206619"/>
      <w:bookmarkEnd w:id="204"/>
      <w:r>
        <w:rPr>
          <w:rtl/>
        </w:rPr>
        <w:t>הערבית</w:t>
      </w:r>
      <w:r>
        <w:rPr>
          <w:rFonts w:hint="cs"/>
          <w:rtl/>
        </w:rPr>
        <w:t>.</w:t>
      </w:r>
      <w:r>
        <w:rPr>
          <w:rtl/>
        </w:rPr>
        <w:t xml:space="preserve"> </w:t>
      </w:r>
      <w:bookmarkStart w:id="205" w:name="_ETM_Q2_207279"/>
      <w:bookmarkEnd w:id="205"/>
      <w:r>
        <w:rPr>
          <w:rtl/>
        </w:rPr>
        <w:t xml:space="preserve">אני </w:t>
      </w:r>
      <w:bookmarkStart w:id="206" w:name="_ETM_Q2_207550"/>
      <w:bookmarkEnd w:id="206"/>
      <w:r>
        <w:rPr>
          <w:rtl/>
        </w:rPr>
        <w:t xml:space="preserve">חושבת </w:t>
      </w:r>
      <w:bookmarkStart w:id="207" w:name="_ETM_Q2_207970"/>
      <w:bookmarkEnd w:id="207"/>
      <w:r>
        <w:rPr>
          <w:rtl/>
        </w:rPr>
        <w:t xml:space="preserve">שחשוב </w:t>
      </w:r>
      <w:bookmarkStart w:id="208" w:name="_ETM_Q2_208510"/>
      <w:bookmarkStart w:id="209" w:name="_ETM_Q2_208720"/>
      <w:bookmarkEnd w:id="208"/>
      <w:bookmarkEnd w:id="209"/>
      <w:r>
        <w:rPr>
          <w:rtl/>
        </w:rPr>
        <w:t xml:space="preserve">לעדכן </w:t>
      </w:r>
      <w:bookmarkStart w:id="210" w:name="_ETM_Q2_209200"/>
      <w:bookmarkEnd w:id="210"/>
      <w:r>
        <w:rPr>
          <w:rtl/>
        </w:rPr>
        <w:t xml:space="preserve">את </w:t>
      </w:r>
      <w:bookmarkStart w:id="211" w:name="_ETM_Q2_209320"/>
      <w:bookmarkEnd w:id="211"/>
      <w:r>
        <w:rPr>
          <w:rtl/>
        </w:rPr>
        <w:t xml:space="preserve">הנתונים </w:t>
      </w:r>
      <w:bookmarkStart w:id="212" w:name="_ETM_Q2_209980"/>
      <w:bookmarkEnd w:id="212"/>
      <w:r>
        <w:rPr>
          <w:rtl/>
        </w:rPr>
        <w:t xml:space="preserve">בכל </w:t>
      </w:r>
      <w:bookmarkStart w:id="213" w:name="_ETM_Q2_210310"/>
      <w:bookmarkEnd w:id="213"/>
      <w:r>
        <w:rPr>
          <w:rtl/>
        </w:rPr>
        <w:t xml:space="preserve">מקום </w:t>
      </w:r>
      <w:bookmarkStart w:id="214" w:name="_ETM_Q2_210640"/>
      <w:bookmarkEnd w:id="214"/>
      <w:r>
        <w:rPr>
          <w:rtl/>
        </w:rPr>
        <w:t>אפשרי</w:t>
      </w:r>
      <w:r>
        <w:rPr>
          <w:rFonts w:hint="cs"/>
          <w:rtl/>
        </w:rPr>
        <w:t>.</w:t>
      </w:r>
      <w:bookmarkStart w:id="215" w:name="_ETM_Q2_211540"/>
      <w:bookmarkEnd w:id="215"/>
    </w:p>
    <w:p w:rsidR="001116F1" w:rsidRDefault="001116F1" w:rsidP="00277C2A">
      <w:pPr>
        <w:rPr>
          <w:rtl/>
        </w:rPr>
      </w:pPr>
    </w:p>
    <w:p w:rsidR="001116F1" w:rsidRDefault="001116F1" w:rsidP="00600341">
      <w:pPr>
        <w:rPr>
          <w:rtl/>
        </w:rPr>
      </w:pPr>
      <w:bookmarkStart w:id="216" w:name="_ETM_Q2_211000"/>
      <w:bookmarkEnd w:id="216"/>
      <w:r>
        <w:rPr>
          <w:rtl/>
        </w:rPr>
        <w:t xml:space="preserve">אבל </w:t>
      </w:r>
      <w:bookmarkStart w:id="217" w:name="_ETM_Q2_211990"/>
      <w:bookmarkEnd w:id="217"/>
      <w:r>
        <w:rPr>
          <w:rtl/>
        </w:rPr>
        <w:t xml:space="preserve">העניין </w:t>
      </w:r>
      <w:bookmarkStart w:id="218" w:name="_ETM_Q2_212380"/>
      <w:bookmarkEnd w:id="218"/>
      <w:r>
        <w:rPr>
          <w:rtl/>
        </w:rPr>
        <w:t xml:space="preserve">של </w:t>
      </w:r>
      <w:bookmarkStart w:id="219" w:name="_ETM_Q2_212650"/>
      <w:bookmarkEnd w:id="219"/>
      <w:r>
        <w:rPr>
          <w:rtl/>
        </w:rPr>
        <w:t>החתונות</w:t>
      </w:r>
      <w:r>
        <w:rPr>
          <w:rFonts w:hint="cs"/>
          <w:rtl/>
        </w:rPr>
        <w:t xml:space="preserve"> </w:t>
      </w:r>
      <w:r>
        <w:rPr>
          <w:rFonts w:hint="eastAsia"/>
        </w:rPr>
        <w:t>–</w:t>
      </w:r>
      <w:r>
        <w:rPr>
          <w:rtl/>
        </w:rPr>
        <w:t xml:space="preserve"> </w:t>
      </w:r>
      <w:bookmarkStart w:id="220" w:name="_ETM_Q2_213400"/>
      <w:bookmarkEnd w:id="220"/>
      <w:r>
        <w:rPr>
          <w:rtl/>
        </w:rPr>
        <w:t xml:space="preserve">ואני </w:t>
      </w:r>
      <w:bookmarkStart w:id="221" w:name="_ETM_Q2_213879"/>
      <w:bookmarkEnd w:id="221"/>
      <w:r>
        <w:rPr>
          <w:rtl/>
        </w:rPr>
        <w:t xml:space="preserve">שמעתי </w:t>
      </w:r>
      <w:bookmarkStart w:id="222" w:name="_ETM_Q2_214270"/>
      <w:bookmarkEnd w:id="222"/>
      <w:r>
        <w:rPr>
          <w:rtl/>
        </w:rPr>
        <w:t xml:space="preserve">את </w:t>
      </w:r>
      <w:bookmarkStart w:id="223" w:name="_ETM_Q2_214330"/>
      <w:bookmarkEnd w:id="223"/>
      <w:r>
        <w:rPr>
          <w:rtl/>
        </w:rPr>
        <w:t>ה</w:t>
      </w:r>
      <w:r>
        <w:rPr>
          <w:rFonts w:hint="cs"/>
          <w:rtl/>
        </w:rPr>
        <w:t>פ</w:t>
      </w:r>
      <w:r>
        <w:rPr>
          <w:rtl/>
        </w:rPr>
        <w:t xml:space="preserve">נייה </w:t>
      </w:r>
      <w:bookmarkStart w:id="224" w:name="_ETM_Q2_214750"/>
      <w:bookmarkEnd w:id="224"/>
      <w:r>
        <w:rPr>
          <w:rtl/>
        </w:rPr>
        <w:t xml:space="preserve">שלך </w:t>
      </w:r>
      <w:bookmarkStart w:id="225" w:name="_ETM_Q2_215170"/>
      <w:bookmarkEnd w:id="225"/>
      <w:r>
        <w:rPr>
          <w:rtl/>
        </w:rPr>
        <w:t xml:space="preserve">גם </w:t>
      </w:r>
      <w:bookmarkStart w:id="226" w:name="_ETM_Q2_215409"/>
      <w:bookmarkEnd w:id="226"/>
      <w:r>
        <w:rPr>
          <w:rtl/>
        </w:rPr>
        <w:t xml:space="preserve">לחברי </w:t>
      </w:r>
      <w:bookmarkStart w:id="227" w:name="_ETM_Q2_215949"/>
      <w:bookmarkEnd w:id="227"/>
      <w:r>
        <w:rPr>
          <w:rtl/>
        </w:rPr>
        <w:t xml:space="preserve">הכנסת </w:t>
      </w:r>
      <w:bookmarkStart w:id="228" w:name="_ETM_Q2_216699"/>
      <w:bookmarkEnd w:id="228"/>
      <w:r>
        <w:rPr>
          <w:rtl/>
        </w:rPr>
        <w:t>מהמשותפת</w:t>
      </w:r>
      <w:r>
        <w:rPr>
          <w:rFonts w:hint="cs"/>
          <w:rtl/>
        </w:rPr>
        <w:t>,</w:t>
      </w:r>
      <w:r>
        <w:rPr>
          <w:rtl/>
        </w:rPr>
        <w:t xml:space="preserve"> </w:t>
      </w:r>
      <w:bookmarkStart w:id="229" w:name="_ETM_Q2_217900"/>
      <w:bookmarkEnd w:id="229"/>
      <w:r>
        <w:rPr>
          <w:rtl/>
        </w:rPr>
        <w:t xml:space="preserve">ואני </w:t>
      </w:r>
      <w:bookmarkStart w:id="230" w:name="_ETM_Q2_218170"/>
      <w:bookmarkEnd w:id="230"/>
      <w:r>
        <w:rPr>
          <w:rtl/>
        </w:rPr>
        <w:t xml:space="preserve">חושבת </w:t>
      </w:r>
      <w:bookmarkStart w:id="231" w:name="_ETM_Q2_218650"/>
      <w:bookmarkEnd w:id="231"/>
      <w:r>
        <w:rPr>
          <w:rtl/>
        </w:rPr>
        <w:t>ש</w:t>
      </w:r>
      <w:bookmarkStart w:id="232" w:name="_ETM_Q2_218800"/>
      <w:bookmarkEnd w:id="232"/>
      <w:r>
        <w:rPr>
          <w:rtl/>
        </w:rPr>
        <w:t xml:space="preserve">כולם </w:t>
      </w:r>
      <w:bookmarkStart w:id="233" w:name="_ETM_Q2_219640"/>
      <w:bookmarkEnd w:id="233"/>
      <w:r>
        <w:rPr>
          <w:rtl/>
        </w:rPr>
        <w:t xml:space="preserve">לוקחים </w:t>
      </w:r>
      <w:bookmarkStart w:id="234" w:name="_ETM_Q2_220059"/>
      <w:bookmarkEnd w:id="234"/>
      <w:r>
        <w:rPr>
          <w:rtl/>
        </w:rPr>
        <w:t xml:space="preserve">את </w:t>
      </w:r>
      <w:bookmarkStart w:id="235" w:name="_ETM_Q2_220180"/>
      <w:bookmarkEnd w:id="235"/>
      <w:r>
        <w:rPr>
          <w:rtl/>
        </w:rPr>
        <w:t xml:space="preserve">האחריות </w:t>
      </w:r>
      <w:bookmarkStart w:id="236" w:name="_ETM_Q2_220690"/>
      <w:bookmarkEnd w:id="236"/>
      <w:r>
        <w:rPr>
          <w:rtl/>
        </w:rPr>
        <w:t>הז</w:t>
      </w:r>
      <w:r>
        <w:rPr>
          <w:rFonts w:hint="cs"/>
          <w:rtl/>
        </w:rPr>
        <w:t>את</w:t>
      </w:r>
      <w:r>
        <w:rPr>
          <w:rtl/>
        </w:rPr>
        <w:t xml:space="preserve"> </w:t>
      </w:r>
      <w:bookmarkStart w:id="237" w:name="_ETM_Q2_220989"/>
      <w:bookmarkEnd w:id="237"/>
      <w:r>
        <w:rPr>
          <w:rtl/>
        </w:rPr>
        <w:t xml:space="preserve">ואת </w:t>
      </w:r>
      <w:bookmarkStart w:id="238" w:name="_ETM_Q2_221229"/>
      <w:bookmarkEnd w:id="238"/>
      <w:r>
        <w:rPr>
          <w:rtl/>
        </w:rPr>
        <w:t xml:space="preserve">המנהיגות </w:t>
      </w:r>
      <w:bookmarkStart w:id="239" w:name="_ETM_Q2_222370"/>
      <w:bookmarkEnd w:id="239"/>
      <w:r>
        <w:rPr>
          <w:rtl/>
        </w:rPr>
        <w:t>הז</w:t>
      </w:r>
      <w:r>
        <w:rPr>
          <w:rFonts w:hint="cs"/>
          <w:rtl/>
        </w:rPr>
        <w:t>את</w:t>
      </w:r>
      <w:r>
        <w:rPr>
          <w:rtl/>
        </w:rPr>
        <w:t xml:space="preserve"> </w:t>
      </w:r>
      <w:bookmarkStart w:id="240" w:name="_ETM_Q2_222699"/>
      <w:bookmarkStart w:id="241" w:name="_ETM_Q2_222909"/>
      <w:bookmarkEnd w:id="240"/>
      <w:bookmarkEnd w:id="241"/>
      <w:r>
        <w:rPr>
          <w:rtl/>
        </w:rPr>
        <w:t xml:space="preserve">בתוך </w:t>
      </w:r>
      <w:bookmarkStart w:id="242" w:name="_ETM_Q2_223180"/>
      <w:bookmarkEnd w:id="242"/>
      <w:r>
        <w:rPr>
          <w:rtl/>
        </w:rPr>
        <w:t>החברה</w:t>
      </w:r>
      <w:r>
        <w:rPr>
          <w:rFonts w:hint="cs"/>
          <w:rtl/>
        </w:rPr>
        <w:t>,</w:t>
      </w:r>
      <w:r>
        <w:rPr>
          <w:rtl/>
        </w:rPr>
        <w:t xml:space="preserve"> </w:t>
      </w:r>
      <w:bookmarkStart w:id="243" w:name="_ETM_Q2_223659"/>
      <w:bookmarkEnd w:id="243"/>
      <w:r>
        <w:rPr>
          <w:rtl/>
        </w:rPr>
        <w:t xml:space="preserve">אבל </w:t>
      </w:r>
      <w:bookmarkStart w:id="244" w:name="_ETM_Q2_223930"/>
      <w:bookmarkEnd w:id="244"/>
      <w:r>
        <w:rPr>
          <w:rtl/>
        </w:rPr>
        <w:t xml:space="preserve">השאלה </w:t>
      </w:r>
      <w:bookmarkStart w:id="245" w:name="_ETM_Q2_224409"/>
      <w:bookmarkEnd w:id="245"/>
      <w:r>
        <w:rPr>
          <w:rtl/>
        </w:rPr>
        <w:t xml:space="preserve">שלי </w:t>
      </w:r>
      <w:bookmarkStart w:id="246" w:name="_ETM_Q2_224979"/>
      <w:bookmarkEnd w:id="246"/>
      <w:r>
        <w:rPr>
          <w:rFonts w:hint="cs"/>
          <w:rtl/>
        </w:rPr>
        <w:t xml:space="preserve">היא </w:t>
      </w:r>
      <w:r>
        <w:rPr>
          <w:rtl/>
        </w:rPr>
        <w:t xml:space="preserve">אליכם </w:t>
      </w:r>
      <w:bookmarkStart w:id="247" w:name="_ETM_Q2_225370"/>
      <w:bookmarkEnd w:id="247"/>
      <w:r>
        <w:rPr>
          <w:rtl/>
        </w:rPr>
        <w:t xml:space="preserve">במשרד </w:t>
      </w:r>
      <w:bookmarkStart w:id="248" w:name="_ETM_Q2_225820"/>
      <w:bookmarkEnd w:id="248"/>
      <w:r>
        <w:rPr>
          <w:rtl/>
        </w:rPr>
        <w:t>הבריאות</w:t>
      </w:r>
      <w:r>
        <w:rPr>
          <w:rFonts w:hint="cs"/>
          <w:rtl/>
        </w:rPr>
        <w:t>:</w:t>
      </w:r>
      <w:r>
        <w:rPr>
          <w:rtl/>
        </w:rPr>
        <w:t xml:space="preserve"> </w:t>
      </w:r>
      <w:bookmarkStart w:id="249" w:name="_ETM_Q2_226210"/>
      <w:bookmarkEnd w:id="249"/>
      <w:r>
        <w:rPr>
          <w:rtl/>
        </w:rPr>
        <w:t xml:space="preserve">אם </w:t>
      </w:r>
      <w:bookmarkStart w:id="250" w:name="_ETM_Q2_226330"/>
      <w:bookmarkEnd w:id="250"/>
      <w:r>
        <w:rPr>
          <w:rtl/>
        </w:rPr>
        <w:t xml:space="preserve">אתם </w:t>
      </w:r>
      <w:bookmarkStart w:id="251" w:name="_ETM_Q2_226540"/>
      <w:bookmarkEnd w:id="251"/>
      <w:r>
        <w:rPr>
          <w:rtl/>
        </w:rPr>
        <w:t xml:space="preserve">יודעים </w:t>
      </w:r>
      <w:bookmarkStart w:id="252" w:name="_ETM_Q2_226960"/>
      <w:bookmarkEnd w:id="252"/>
      <w:r>
        <w:rPr>
          <w:rtl/>
        </w:rPr>
        <w:t xml:space="preserve">שהחתונות </w:t>
      </w:r>
      <w:bookmarkStart w:id="253" w:name="_ETM_Q2_228640"/>
      <w:bookmarkEnd w:id="253"/>
      <w:r>
        <w:rPr>
          <w:rFonts w:hint="cs"/>
          <w:rtl/>
        </w:rPr>
        <w:t>הם אחד</w:t>
      </w:r>
      <w:r>
        <w:rPr>
          <w:rtl/>
        </w:rPr>
        <w:t xml:space="preserve"> </w:t>
      </w:r>
      <w:bookmarkStart w:id="254" w:name="_ETM_Q2_228970"/>
      <w:bookmarkEnd w:id="254"/>
      <w:r>
        <w:rPr>
          <w:rtl/>
        </w:rPr>
        <w:t xml:space="preserve">המקורות </w:t>
      </w:r>
      <w:bookmarkStart w:id="255" w:name="_ETM_Q2_229900"/>
      <w:bookmarkEnd w:id="255"/>
      <w:r>
        <w:rPr>
          <w:rtl/>
        </w:rPr>
        <w:t xml:space="preserve">המרכזיים </w:t>
      </w:r>
      <w:bookmarkStart w:id="256" w:name="_ETM_Q2_231159"/>
      <w:bookmarkEnd w:id="256"/>
      <w:r>
        <w:rPr>
          <w:rtl/>
        </w:rPr>
        <w:t xml:space="preserve">להפצת </w:t>
      </w:r>
      <w:bookmarkStart w:id="257" w:name="_ETM_Q2_232000"/>
      <w:bookmarkEnd w:id="257"/>
      <w:r>
        <w:rPr>
          <w:rtl/>
        </w:rPr>
        <w:t>הנגיף</w:t>
      </w:r>
      <w:bookmarkStart w:id="258" w:name="_ETM_Q2_232930"/>
      <w:bookmarkEnd w:id="258"/>
      <w:r>
        <w:rPr>
          <w:rFonts w:hint="cs"/>
          <w:rtl/>
        </w:rPr>
        <w:t xml:space="preserve">, </w:t>
      </w:r>
      <w:r>
        <w:rPr>
          <w:rtl/>
        </w:rPr>
        <w:t xml:space="preserve">גם </w:t>
      </w:r>
      <w:bookmarkStart w:id="259" w:name="_ETM_Q2_233290"/>
      <w:bookmarkEnd w:id="259"/>
      <w:r>
        <w:rPr>
          <w:rtl/>
        </w:rPr>
        <w:t xml:space="preserve">בתוך </w:t>
      </w:r>
      <w:bookmarkStart w:id="260" w:name="_ETM_Q2_233530"/>
      <w:bookmarkEnd w:id="260"/>
      <w:r>
        <w:rPr>
          <w:rtl/>
        </w:rPr>
        <w:t xml:space="preserve">החברה </w:t>
      </w:r>
      <w:bookmarkStart w:id="261" w:name="_ETM_Q2_233860"/>
      <w:bookmarkEnd w:id="261"/>
      <w:r>
        <w:rPr>
          <w:rtl/>
        </w:rPr>
        <w:t xml:space="preserve">הערבית </w:t>
      </w:r>
      <w:bookmarkStart w:id="262" w:name="_ETM_Q2_234159"/>
      <w:bookmarkEnd w:id="262"/>
      <w:r>
        <w:rPr>
          <w:rtl/>
        </w:rPr>
        <w:t xml:space="preserve">וגם </w:t>
      </w:r>
      <w:bookmarkStart w:id="263" w:name="_ETM_Q2_234430"/>
      <w:bookmarkEnd w:id="263"/>
      <w:r>
        <w:rPr>
          <w:rtl/>
        </w:rPr>
        <w:t>בכלל</w:t>
      </w:r>
      <w:r>
        <w:rPr>
          <w:rFonts w:hint="cs"/>
          <w:rtl/>
        </w:rPr>
        <w:t>,</w:t>
      </w:r>
      <w:r>
        <w:rPr>
          <w:rtl/>
        </w:rPr>
        <w:t xml:space="preserve"> </w:t>
      </w:r>
      <w:bookmarkStart w:id="264" w:name="_ETM_Q2_235089"/>
      <w:bookmarkEnd w:id="264"/>
      <w:r>
        <w:rPr>
          <w:rtl/>
        </w:rPr>
        <w:t xml:space="preserve">אני </w:t>
      </w:r>
      <w:bookmarkStart w:id="265" w:name="_ETM_Q2_235420"/>
      <w:bookmarkEnd w:id="265"/>
      <w:r>
        <w:rPr>
          <w:rtl/>
        </w:rPr>
        <w:t xml:space="preserve">באופן </w:t>
      </w:r>
      <w:bookmarkStart w:id="266" w:name="_ETM_Q2_235839"/>
      <w:bookmarkEnd w:id="266"/>
      <w:r>
        <w:rPr>
          <w:rtl/>
        </w:rPr>
        <w:t xml:space="preserve">אישי </w:t>
      </w:r>
      <w:bookmarkStart w:id="267" w:name="_ETM_Q2_236110"/>
      <w:bookmarkEnd w:id="267"/>
      <w:r>
        <w:rPr>
          <w:rtl/>
        </w:rPr>
        <w:t xml:space="preserve">לא </w:t>
      </w:r>
      <w:bookmarkStart w:id="268" w:name="_ETM_Q2_236260"/>
      <w:bookmarkEnd w:id="268"/>
      <w:r>
        <w:rPr>
          <w:rtl/>
        </w:rPr>
        <w:t xml:space="preserve">ראיתי </w:t>
      </w:r>
      <w:bookmarkStart w:id="269" w:name="_ETM_Q2_236650"/>
      <w:bookmarkEnd w:id="269"/>
      <w:r>
        <w:rPr>
          <w:rtl/>
        </w:rPr>
        <w:t xml:space="preserve">קמפיין </w:t>
      </w:r>
      <w:bookmarkStart w:id="270" w:name="_ETM_Q2_237190"/>
      <w:bookmarkEnd w:id="270"/>
      <w:r>
        <w:rPr>
          <w:rtl/>
        </w:rPr>
        <w:t xml:space="preserve">רחב </w:t>
      </w:r>
      <w:bookmarkStart w:id="271" w:name="_ETM_Q2_238030"/>
      <w:bookmarkEnd w:id="271"/>
      <w:r>
        <w:rPr>
          <w:rtl/>
        </w:rPr>
        <w:t xml:space="preserve">של </w:t>
      </w:r>
      <w:bookmarkStart w:id="272" w:name="_ETM_Q2_238330"/>
      <w:bookmarkEnd w:id="272"/>
      <w:r>
        <w:rPr>
          <w:rtl/>
        </w:rPr>
        <w:t xml:space="preserve">משרד </w:t>
      </w:r>
      <w:bookmarkStart w:id="273" w:name="_ETM_Q2_238690"/>
      <w:bookmarkEnd w:id="273"/>
      <w:r>
        <w:rPr>
          <w:rtl/>
        </w:rPr>
        <w:t xml:space="preserve">הבריאות </w:t>
      </w:r>
      <w:bookmarkStart w:id="274" w:name="_ETM_Q2_239320"/>
      <w:bookmarkEnd w:id="274"/>
      <w:r>
        <w:rPr>
          <w:rtl/>
        </w:rPr>
        <w:t xml:space="preserve">שפונה </w:t>
      </w:r>
      <w:bookmarkStart w:id="275" w:name="_ETM_Q2_239890"/>
      <w:bookmarkEnd w:id="275"/>
      <w:r>
        <w:rPr>
          <w:rtl/>
        </w:rPr>
        <w:t xml:space="preserve">לחברה </w:t>
      </w:r>
      <w:bookmarkStart w:id="276" w:name="_ETM_Q2_240549"/>
      <w:bookmarkEnd w:id="276"/>
      <w:r>
        <w:rPr>
          <w:rtl/>
        </w:rPr>
        <w:t xml:space="preserve">הערבית </w:t>
      </w:r>
      <w:bookmarkStart w:id="277" w:name="_ETM_Q2_241089"/>
      <w:bookmarkEnd w:id="277"/>
      <w:r>
        <w:rPr>
          <w:rtl/>
        </w:rPr>
        <w:t xml:space="preserve">ובכלל </w:t>
      </w:r>
      <w:bookmarkStart w:id="278" w:name="_ETM_Q2_242019"/>
      <w:bookmarkEnd w:id="278"/>
      <w:r>
        <w:rPr>
          <w:rtl/>
        </w:rPr>
        <w:t xml:space="preserve">בעניין </w:t>
      </w:r>
      <w:bookmarkStart w:id="279" w:name="_ETM_Q2_242470"/>
      <w:bookmarkStart w:id="280" w:name="_ETM_Q2_242680"/>
      <w:bookmarkEnd w:id="279"/>
      <w:bookmarkEnd w:id="280"/>
      <w:r>
        <w:rPr>
          <w:rtl/>
        </w:rPr>
        <w:t>החתונות</w:t>
      </w:r>
      <w:r>
        <w:rPr>
          <w:rFonts w:hint="cs"/>
          <w:rtl/>
        </w:rPr>
        <w:t xml:space="preserve"> </w:t>
      </w:r>
      <w:r>
        <w:rPr>
          <w:rFonts w:hint="eastAsia"/>
        </w:rPr>
        <w:t>–</w:t>
      </w:r>
      <w:r>
        <w:rPr>
          <w:rtl/>
        </w:rPr>
        <w:t xml:space="preserve"> </w:t>
      </w:r>
      <w:bookmarkStart w:id="281" w:name="_ETM_Q2_243370"/>
      <w:bookmarkStart w:id="282" w:name="_ETM_Q2_244540"/>
      <w:bookmarkEnd w:id="281"/>
      <w:bookmarkEnd w:id="282"/>
      <w:r>
        <w:rPr>
          <w:rtl/>
        </w:rPr>
        <w:t xml:space="preserve">גם </w:t>
      </w:r>
      <w:bookmarkStart w:id="283" w:name="_ETM_Q2_244900"/>
      <w:bookmarkEnd w:id="283"/>
      <w:r>
        <w:rPr>
          <w:rtl/>
        </w:rPr>
        <w:t>אי</w:t>
      </w:r>
      <w:r>
        <w:rPr>
          <w:rFonts w:hint="cs"/>
          <w:rtl/>
        </w:rPr>
        <w:t>-</w:t>
      </w:r>
      <w:r>
        <w:rPr>
          <w:rtl/>
        </w:rPr>
        <w:t xml:space="preserve">קיום </w:t>
      </w:r>
      <w:bookmarkStart w:id="284" w:name="_ETM_Q2_245440"/>
      <w:bookmarkEnd w:id="284"/>
      <w:r>
        <w:rPr>
          <w:rtl/>
        </w:rPr>
        <w:t xml:space="preserve">החתונות </w:t>
      </w:r>
      <w:bookmarkStart w:id="285" w:name="_ETM_Q2_246370"/>
      <w:bookmarkEnd w:id="285"/>
      <w:r>
        <w:rPr>
          <w:rtl/>
        </w:rPr>
        <w:t xml:space="preserve">וגם </w:t>
      </w:r>
      <w:bookmarkStart w:id="286" w:name="_ETM_Q2_246670"/>
      <w:bookmarkStart w:id="287" w:name="_ETM_Q2_246760"/>
      <w:bookmarkEnd w:id="286"/>
      <w:bookmarkEnd w:id="287"/>
      <w:r>
        <w:rPr>
          <w:rtl/>
        </w:rPr>
        <w:t xml:space="preserve">המשמעות </w:t>
      </w:r>
      <w:bookmarkStart w:id="288" w:name="_ETM_Q2_247180"/>
      <w:bookmarkEnd w:id="288"/>
      <w:r>
        <w:rPr>
          <w:rtl/>
        </w:rPr>
        <w:t xml:space="preserve">של </w:t>
      </w:r>
      <w:bookmarkStart w:id="289" w:name="_ETM_Q2_247330"/>
      <w:bookmarkEnd w:id="289"/>
      <w:r>
        <w:rPr>
          <w:rtl/>
        </w:rPr>
        <w:t xml:space="preserve">קיום </w:t>
      </w:r>
      <w:bookmarkStart w:id="290" w:name="_ETM_Q2_247600"/>
      <w:bookmarkEnd w:id="290"/>
      <w:r>
        <w:rPr>
          <w:rtl/>
        </w:rPr>
        <w:t xml:space="preserve">חתונות </w:t>
      </w:r>
      <w:bookmarkStart w:id="291" w:name="_ETM_Q2_248080"/>
      <w:bookmarkEnd w:id="291"/>
      <w:r>
        <w:rPr>
          <w:rtl/>
        </w:rPr>
        <w:t xml:space="preserve">בזמנים </w:t>
      </w:r>
      <w:bookmarkStart w:id="292" w:name="_ETM_Q2_248799"/>
      <w:bookmarkEnd w:id="292"/>
      <w:r>
        <w:rPr>
          <w:rFonts w:hint="cs"/>
          <w:rtl/>
        </w:rPr>
        <w:t>ה</w:t>
      </w:r>
      <w:r>
        <w:rPr>
          <w:rtl/>
        </w:rPr>
        <w:t>אלה</w:t>
      </w:r>
      <w:r>
        <w:rPr>
          <w:rFonts w:hint="cs"/>
          <w:rtl/>
        </w:rPr>
        <w:t>.</w:t>
      </w:r>
      <w:bookmarkStart w:id="293" w:name="_ETM_Q2_249310"/>
      <w:bookmarkEnd w:id="293"/>
    </w:p>
    <w:p w:rsidR="001116F1" w:rsidRDefault="001116F1" w:rsidP="00277C2A">
      <w:pPr>
        <w:rPr>
          <w:rtl/>
        </w:rPr>
      </w:pPr>
    </w:p>
    <w:p w:rsidR="001116F1" w:rsidRDefault="001116F1" w:rsidP="00600341">
      <w:pPr>
        <w:rPr>
          <w:rtl/>
        </w:rPr>
      </w:pPr>
      <w:r>
        <w:rPr>
          <w:rtl/>
        </w:rPr>
        <w:t xml:space="preserve">אני </w:t>
      </w:r>
      <w:bookmarkStart w:id="294" w:name="_ETM_Q2_249520"/>
      <w:bookmarkEnd w:id="294"/>
      <w:r>
        <w:rPr>
          <w:rtl/>
        </w:rPr>
        <w:t xml:space="preserve">חושבת </w:t>
      </w:r>
      <w:bookmarkStart w:id="295" w:name="_ETM_Q2_249970"/>
      <w:bookmarkEnd w:id="295"/>
      <w:r>
        <w:rPr>
          <w:rtl/>
        </w:rPr>
        <w:t xml:space="preserve">שחשוב </w:t>
      </w:r>
      <w:bookmarkStart w:id="296" w:name="_ETM_Q2_250420"/>
      <w:bookmarkEnd w:id="296"/>
      <w:r>
        <w:rPr>
          <w:rtl/>
        </w:rPr>
        <w:t xml:space="preserve">מאוד </w:t>
      </w:r>
      <w:bookmarkStart w:id="297" w:name="_ETM_Q2_251319"/>
      <w:bookmarkEnd w:id="297"/>
      <w:r>
        <w:rPr>
          <w:rtl/>
        </w:rPr>
        <w:t xml:space="preserve">שההמלצות </w:t>
      </w:r>
      <w:bookmarkStart w:id="298" w:name="_ETM_Q2_252549"/>
      <w:bookmarkEnd w:id="298"/>
      <w:r>
        <w:rPr>
          <w:rtl/>
        </w:rPr>
        <w:t xml:space="preserve">של </w:t>
      </w:r>
      <w:bookmarkStart w:id="299" w:name="_ETM_Q2_252880"/>
      <w:bookmarkEnd w:id="299"/>
      <w:r>
        <w:rPr>
          <w:rtl/>
        </w:rPr>
        <w:t xml:space="preserve">הוועדה </w:t>
      </w:r>
      <w:bookmarkStart w:id="300" w:name="_ETM_Q2_253510"/>
      <w:bookmarkEnd w:id="300"/>
      <w:r>
        <w:rPr>
          <w:rtl/>
        </w:rPr>
        <w:t xml:space="preserve">המייעצת </w:t>
      </w:r>
      <w:bookmarkStart w:id="301" w:name="_ETM_Q2_254500"/>
      <w:bookmarkEnd w:id="301"/>
      <w:r>
        <w:rPr>
          <w:rtl/>
        </w:rPr>
        <w:t xml:space="preserve">לגבי </w:t>
      </w:r>
      <w:bookmarkStart w:id="302" w:name="_ETM_Q2_254920"/>
      <w:bookmarkEnd w:id="302"/>
      <w:r>
        <w:rPr>
          <w:rtl/>
        </w:rPr>
        <w:t xml:space="preserve">חג </w:t>
      </w:r>
      <w:bookmarkStart w:id="303" w:name="_ETM_Q2_255190"/>
      <w:bookmarkEnd w:id="303"/>
      <w:r>
        <w:rPr>
          <w:rtl/>
        </w:rPr>
        <w:t xml:space="preserve">הקורבן </w:t>
      </w:r>
      <w:bookmarkStart w:id="304" w:name="_ETM_Q2_255760"/>
      <w:bookmarkEnd w:id="304"/>
      <w:r>
        <w:rPr>
          <w:rtl/>
        </w:rPr>
        <w:t>וה</w:t>
      </w:r>
      <w:r>
        <w:rPr>
          <w:rFonts w:hint="cs"/>
          <w:rtl/>
        </w:rPr>
        <w:t>ה</w:t>
      </w:r>
      <w:r>
        <w:rPr>
          <w:rtl/>
        </w:rPr>
        <w:t xml:space="preserve">תנהלות </w:t>
      </w:r>
      <w:bookmarkStart w:id="305" w:name="_ETM_Q2_256240"/>
      <w:bookmarkStart w:id="306" w:name="_ETM_Q2_256450"/>
      <w:bookmarkEnd w:id="305"/>
      <w:bookmarkEnd w:id="306"/>
      <w:r>
        <w:rPr>
          <w:rFonts w:hint="cs"/>
          <w:rtl/>
        </w:rPr>
        <w:t>בחג ה</w:t>
      </w:r>
      <w:r>
        <w:rPr>
          <w:rtl/>
        </w:rPr>
        <w:t xml:space="preserve">קורבן </w:t>
      </w:r>
      <w:bookmarkStart w:id="307" w:name="_ETM_Q2_257260"/>
      <w:bookmarkEnd w:id="307"/>
      <w:r>
        <w:rPr>
          <w:rFonts w:hint="cs"/>
          <w:rtl/>
        </w:rPr>
        <w:t>יתקבלו</w:t>
      </w:r>
      <w:r>
        <w:rPr>
          <w:rtl/>
        </w:rPr>
        <w:t xml:space="preserve"> </w:t>
      </w:r>
      <w:bookmarkStart w:id="308" w:name="_ETM_Q2_258310"/>
      <w:bookmarkEnd w:id="308"/>
      <w:r>
        <w:rPr>
          <w:rtl/>
        </w:rPr>
        <w:t>בהקדם</w:t>
      </w:r>
      <w:r w:rsidR="00DC63CD">
        <w:rPr>
          <w:rFonts w:hint="cs"/>
          <w:rtl/>
        </w:rPr>
        <w:t>,</w:t>
      </w:r>
      <w:r>
        <w:rPr>
          <w:rtl/>
        </w:rPr>
        <w:t xml:space="preserve"> </w:t>
      </w:r>
      <w:bookmarkStart w:id="309" w:name="_ETM_Q2_258819"/>
      <w:bookmarkStart w:id="310" w:name="_ETM_Q2_259000"/>
      <w:bookmarkEnd w:id="309"/>
      <w:bookmarkEnd w:id="310"/>
      <w:r>
        <w:rPr>
          <w:rtl/>
        </w:rPr>
        <w:t xml:space="preserve">כדי </w:t>
      </w:r>
      <w:bookmarkStart w:id="311" w:name="_ETM_Q2_259090"/>
      <w:bookmarkEnd w:id="311"/>
      <w:r>
        <w:rPr>
          <w:rtl/>
        </w:rPr>
        <w:t>ש</w:t>
      </w:r>
      <w:bookmarkStart w:id="312" w:name="_ETM_Q2_259479"/>
      <w:bookmarkStart w:id="313" w:name="_ETM_Q2_259959"/>
      <w:bookmarkEnd w:id="312"/>
      <w:bookmarkEnd w:id="313"/>
      <w:r>
        <w:rPr>
          <w:rFonts w:hint="cs"/>
          <w:rtl/>
        </w:rPr>
        <w:t>ת</w:t>
      </w:r>
      <w:r>
        <w:rPr>
          <w:rtl/>
        </w:rPr>
        <w:t xml:space="preserve">וכלו </w:t>
      </w:r>
      <w:bookmarkStart w:id="314" w:name="_ETM_Q2_261280"/>
      <w:bookmarkStart w:id="315" w:name="_ETM_Q2_261819"/>
      <w:bookmarkStart w:id="316" w:name="_ETM_Q2_262030"/>
      <w:bookmarkStart w:id="317" w:name="_ETM_Q2_262329"/>
      <w:bookmarkEnd w:id="314"/>
      <w:bookmarkEnd w:id="315"/>
      <w:bookmarkEnd w:id="316"/>
      <w:bookmarkEnd w:id="317"/>
      <w:r>
        <w:rPr>
          <w:rtl/>
        </w:rPr>
        <w:t xml:space="preserve">להפיץ </w:t>
      </w:r>
      <w:bookmarkStart w:id="318" w:name="_ETM_Q2_262630"/>
      <w:bookmarkEnd w:id="318"/>
      <w:r>
        <w:rPr>
          <w:rtl/>
        </w:rPr>
        <w:t>לאנשים</w:t>
      </w:r>
      <w:r>
        <w:rPr>
          <w:rFonts w:hint="cs"/>
          <w:rtl/>
        </w:rPr>
        <w:t>.</w:t>
      </w:r>
      <w:r>
        <w:rPr>
          <w:rtl/>
        </w:rPr>
        <w:t xml:space="preserve"> </w:t>
      </w:r>
      <w:bookmarkStart w:id="319" w:name="_ETM_Q2_263140"/>
      <w:bookmarkStart w:id="320" w:name="_ETM_Q2_263409"/>
      <w:bookmarkStart w:id="321" w:name="_ETM_Q2_263590"/>
      <w:bookmarkEnd w:id="319"/>
      <w:bookmarkEnd w:id="320"/>
      <w:bookmarkEnd w:id="321"/>
      <w:r>
        <w:rPr>
          <w:rtl/>
        </w:rPr>
        <w:t xml:space="preserve">בעניין </w:t>
      </w:r>
      <w:bookmarkStart w:id="322" w:name="_ETM_Q2_263859"/>
      <w:bookmarkEnd w:id="322"/>
      <w:r>
        <w:rPr>
          <w:rtl/>
        </w:rPr>
        <w:t xml:space="preserve">של </w:t>
      </w:r>
      <w:bookmarkStart w:id="323" w:name="_ETM_Q2_264039"/>
      <w:bookmarkEnd w:id="323"/>
      <w:r>
        <w:rPr>
          <w:rtl/>
        </w:rPr>
        <w:t xml:space="preserve">החתונות </w:t>
      </w:r>
      <w:bookmarkStart w:id="324" w:name="_ETM_Q2_264520"/>
      <w:bookmarkEnd w:id="324"/>
      <w:r>
        <w:rPr>
          <w:rtl/>
        </w:rPr>
        <w:t xml:space="preserve">צריך </w:t>
      </w:r>
      <w:bookmarkStart w:id="325" w:name="_ETM_Q2_264759"/>
      <w:bookmarkEnd w:id="325"/>
      <w:r>
        <w:rPr>
          <w:rFonts w:hint="cs"/>
          <w:rtl/>
        </w:rPr>
        <w:t>שיהיו</w:t>
      </w:r>
      <w:r>
        <w:rPr>
          <w:rtl/>
        </w:rPr>
        <w:t xml:space="preserve"> </w:t>
      </w:r>
      <w:bookmarkStart w:id="326" w:name="_ETM_Q2_265090"/>
      <w:bookmarkEnd w:id="326"/>
      <w:r>
        <w:rPr>
          <w:rtl/>
        </w:rPr>
        <w:t xml:space="preserve">הנחיות </w:t>
      </w:r>
      <w:bookmarkStart w:id="327" w:name="_ETM_Q2_265689"/>
      <w:bookmarkEnd w:id="327"/>
      <w:r>
        <w:rPr>
          <w:rtl/>
        </w:rPr>
        <w:t xml:space="preserve">עם </w:t>
      </w:r>
      <w:bookmarkStart w:id="328" w:name="_ETM_Q2_265840"/>
      <w:bookmarkEnd w:id="328"/>
      <w:r>
        <w:rPr>
          <w:rtl/>
        </w:rPr>
        <w:t xml:space="preserve">קמפיין </w:t>
      </w:r>
      <w:bookmarkStart w:id="329" w:name="_ETM_Q2_266530"/>
      <w:bookmarkEnd w:id="329"/>
      <w:r>
        <w:rPr>
          <w:rtl/>
        </w:rPr>
        <w:t xml:space="preserve">גדול </w:t>
      </w:r>
      <w:bookmarkStart w:id="330" w:name="_ETM_Q2_267310"/>
      <w:bookmarkEnd w:id="330"/>
      <w:r>
        <w:rPr>
          <w:rFonts w:hint="cs"/>
          <w:rtl/>
        </w:rPr>
        <w:t>ו</w:t>
      </w:r>
      <w:r>
        <w:rPr>
          <w:rtl/>
        </w:rPr>
        <w:t xml:space="preserve">רחב </w:t>
      </w:r>
      <w:bookmarkStart w:id="331" w:name="_ETM_Q2_267880"/>
      <w:bookmarkEnd w:id="331"/>
      <w:r>
        <w:rPr>
          <w:rtl/>
        </w:rPr>
        <w:t xml:space="preserve">גם </w:t>
      </w:r>
      <w:bookmarkStart w:id="332" w:name="_ETM_Q2_268180"/>
      <w:bookmarkEnd w:id="332"/>
      <w:r>
        <w:rPr>
          <w:rtl/>
        </w:rPr>
        <w:t xml:space="preserve">בתוך </w:t>
      </w:r>
      <w:bookmarkStart w:id="333" w:name="_ETM_Q2_268450"/>
      <w:bookmarkEnd w:id="333"/>
      <w:r>
        <w:rPr>
          <w:rtl/>
        </w:rPr>
        <w:t>החברה</w:t>
      </w:r>
      <w:r>
        <w:rPr>
          <w:rFonts w:hint="cs"/>
          <w:rtl/>
        </w:rPr>
        <w:t>.</w:t>
      </w:r>
      <w:r>
        <w:rPr>
          <w:rtl/>
        </w:rPr>
        <w:t xml:space="preserve"> </w:t>
      </w:r>
      <w:bookmarkStart w:id="334" w:name="_ETM_Q2_268869"/>
      <w:bookmarkEnd w:id="334"/>
      <w:r>
        <w:rPr>
          <w:rtl/>
        </w:rPr>
        <w:t xml:space="preserve">זו </w:t>
      </w:r>
      <w:bookmarkStart w:id="335" w:name="_ETM_Q2_269079"/>
      <w:bookmarkEnd w:id="335"/>
      <w:r>
        <w:rPr>
          <w:rtl/>
        </w:rPr>
        <w:t xml:space="preserve">גם </w:t>
      </w:r>
      <w:bookmarkStart w:id="336" w:name="_ETM_Q2_269350"/>
      <w:bookmarkEnd w:id="336"/>
      <w:r>
        <w:rPr>
          <w:rtl/>
        </w:rPr>
        <w:t xml:space="preserve">האחריות </w:t>
      </w:r>
      <w:bookmarkStart w:id="337" w:name="_ETM_Q2_269709"/>
      <w:bookmarkEnd w:id="337"/>
      <w:r>
        <w:rPr>
          <w:rtl/>
        </w:rPr>
        <w:t xml:space="preserve">של </w:t>
      </w:r>
      <w:bookmarkStart w:id="338" w:name="_ETM_Q2_269859"/>
      <w:bookmarkEnd w:id="338"/>
      <w:r>
        <w:rPr>
          <w:rtl/>
        </w:rPr>
        <w:t xml:space="preserve">משרד </w:t>
      </w:r>
      <w:bookmarkStart w:id="339" w:name="_ETM_Q2_270159"/>
      <w:bookmarkEnd w:id="339"/>
      <w:r>
        <w:rPr>
          <w:rtl/>
        </w:rPr>
        <w:t>הבריאות</w:t>
      </w:r>
      <w:r>
        <w:rPr>
          <w:rFonts w:hint="cs"/>
          <w:rtl/>
        </w:rPr>
        <w:t>,</w:t>
      </w:r>
      <w:r>
        <w:rPr>
          <w:rtl/>
        </w:rPr>
        <w:t xml:space="preserve"> </w:t>
      </w:r>
      <w:bookmarkStart w:id="340" w:name="_ETM_Q2_270579"/>
      <w:bookmarkEnd w:id="340"/>
      <w:r>
        <w:rPr>
          <w:rtl/>
        </w:rPr>
        <w:t xml:space="preserve">לא </w:t>
      </w:r>
      <w:bookmarkStart w:id="341" w:name="_ETM_Q2_270880"/>
      <w:bookmarkEnd w:id="341"/>
      <w:r>
        <w:rPr>
          <w:rtl/>
        </w:rPr>
        <w:t xml:space="preserve">רק </w:t>
      </w:r>
      <w:bookmarkStart w:id="342" w:name="_ETM_Q2_271090"/>
      <w:bookmarkEnd w:id="342"/>
      <w:r>
        <w:rPr>
          <w:rtl/>
        </w:rPr>
        <w:t xml:space="preserve">של </w:t>
      </w:r>
      <w:bookmarkStart w:id="343" w:name="_ETM_Q2_271689"/>
      <w:bookmarkEnd w:id="343"/>
      <w:r>
        <w:rPr>
          <w:rFonts w:hint="cs"/>
          <w:rtl/>
        </w:rPr>
        <w:t>ה</w:t>
      </w:r>
      <w:r>
        <w:rPr>
          <w:rtl/>
        </w:rPr>
        <w:t>ח"כ</w:t>
      </w:r>
      <w:r>
        <w:rPr>
          <w:rFonts w:hint="cs"/>
          <w:rtl/>
        </w:rPr>
        <w:t>ים</w:t>
      </w:r>
      <w:bookmarkStart w:id="344" w:name="_ETM_Q2_271990"/>
      <w:bookmarkEnd w:id="344"/>
      <w:r>
        <w:rPr>
          <w:rtl/>
        </w:rPr>
        <w:t xml:space="preserve"> </w:t>
      </w:r>
      <w:bookmarkStart w:id="345" w:name="_ETM_Q2_272229"/>
      <w:bookmarkEnd w:id="345"/>
      <w:r>
        <w:rPr>
          <w:rFonts w:hint="cs"/>
          <w:rtl/>
        </w:rPr>
        <w:t>מ</w:t>
      </w:r>
      <w:r>
        <w:rPr>
          <w:rtl/>
        </w:rPr>
        <w:t>המשותפת</w:t>
      </w:r>
      <w:r>
        <w:rPr>
          <w:rFonts w:hint="cs"/>
          <w:rtl/>
        </w:rPr>
        <w:t>.</w:t>
      </w:r>
      <w:r>
        <w:rPr>
          <w:rtl/>
        </w:rPr>
        <w:t xml:space="preserve"> </w:t>
      </w:r>
      <w:bookmarkStart w:id="346" w:name="_ETM_Q2_272859"/>
      <w:bookmarkEnd w:id="346"/>
      <w:r>
        <w:rPr>
          <w:rtl/>
        </w:rPr>
        <w:t>תודה</w:t>
      </w:r>
      <w:r>
        <w:rPr>
          <w:rFonts w:hint="cs"/>
          <w:rtl/>
        </w:rPr>
        <w:t>.</w:t>
      </w:r>
      <w:bookmarkStart w:id="347" w:name="_ETM_Q2_274799"/>
      <w:bookmarkEnd w:id="347"/>
    </w:p>
    <w:p w:rsidR="001116F1" w:rsidRDefault="001116F1" w:rsidP="00277C2A">
      <w:pPr>
        <w:rPr>
          <w:rtl/>
        </w:rPr>
      </w:pPr>
    </w:p>
    <w:p w:rsidR="001116F1" w:rsidRDefault="001116F1" w:rsidP="00277C2A">
      <w:pPr>
        <w:pStyle w:val="af7"/>
        <w:keepNext/>
        <w:rPr>
          <w:rtl/>
        </w:rPr>
      </w:pPr>
      <w:r w:rsidRPr="00542CED">
        <w:rPr>
          <w:rStyle w:val="TagStyle"/>
          <w:rtl/>
        </w:rPr>
        <w:t xml:space="preserve"> &lt;&lt; יור &gt;&gt; </w:t>
      </w:r>
      <w:r>
        <w:rPr>
          <w:rtl/>
        </w:rPr>
        <w:t>היו"ר יריב לוין:</w:t>
      </w:r>
      <w:r w:rsidRPr="00542CED">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rPr>
      </w:pPr>
      <w:bookmarkStart w:id="348" w:name="_ETM_Q2_276000"/>
      <w:bookmarkEnd w:id="348"/>
      <w:r>
        <w:rPr>
          <w:rtl/>
        </w:rPr>
        <w:lastRenderedPageBreak/>
        <w:t>בבקשה</w:t>
      </w:r>
      <w:r>
        <w:rPr>
          <w:rFonts w:hint="cs"/>
          <w:rtl/>
        </w:rPr>
        <w:t>.</w:t>
      </w:r>
      <w:bookmarkStart w:id="349" w:name="_ETM_Q2_275969"/>
      <w:bookmarkEnd w:id="349"/>
    </w:p>
    <w:p w:rsidR="001116F1" w:rsidRDefault="001116F1" w:rsidP="00277C2A">
      <w:pPr>
        <w:rPr>
          <w:rtl/>
        </w:rPr>
      </w:pPr>
    </w:p>
    <w:p w:rsidR="001116F1" w:rsidRDefault="001116F1" w:rsidP="00277C2A">
      <w:pPr>
        <w:pStyle w:val="-"/>
        <w:keepNext/>
        <w:rPr>
          <w:rtl/>
        </w:rPr>
      </w:pPr>
      <w:bookmarkStart w:id="350" w:name="ET_speakercontinue_5547_7"/>
      <w:r w:rsidRPr="00542CED">
        <w:rPr>
          <w:rStyle w:val="TagStyle"/>
          <w:rtl/>
        </w:rPr>
        <w:t xml:space="preserve"> &lt;&lt; דובר_המשך &gt;&gt; </w:t>
      </w:r>
      <w:r>
        <w:rPr>
          <w:rtl/>
        </w:rPr>
        <w:t>סגן שר הבריאות יואב קיש:</w:t>
      </w:r>
      <w:r w:rsidRPr="00542CED">
        <w:rPr>
          <w:rStyle w:val="TagStyle"/>
          <w:rtl/>
        </w:rPr>
        <w:t xml:space="preserve"> &lt;&lt; דובר_המשך &gt;&gt;</w:t>
      </w:r>
      <w:r>
        <w:rPr>
          <w:rtl/>
        </w:rPr>
        <w:t xml:space="preserve"> </w:t>
      </w:r>
      <w:bookmarkEnd w:id="350"/>
    </w:p>
    <w:p w:rsidR="001116F1" w:rsidRDefault="001116F1" w:rsidP="00B972FC">
      <w:pPr>
        <w:rPr>
          <w:rtl/>
          <w:lang w:eastAsia="he-IL"/>
        </w:rPr>
      </w:pPr>
    </w:p>
    <w:p w:rsidR="001116F1" w:rsidRDefault="001116F1" w:rsidP="00600341">
      <w:pPr>
        <w:rPr>
          <w:rtl/>
        </w:rPr>
      </w:pPr>
      <w:r>
        <w:rPr>
          <w:rtl/>
        </w:rPr>
        <w:t xml:space="preserve">חד </w:t>
      </w:r>
      <w:bookmarkStart w:id="351" w:name="_ETM_Q2_276240"/>
      <w:bookmarkEnd w:id="351"/>
      <w:r>
        <w:rPr>
          <w:rtl/>
        </w:rPr>
        <w:t>וחלק</w:t>
      </w:r>
      <w:r>
        <w:rPr>
          <w:rFonts w:hint="cs"/>
          <w:rtl/>
        </w:rPr>
        <w:t>,</w:t>
      </w:r>
      <w:r>
        <w:rPr>
          <w:rtl/>
        </w:rPr>
        <w:t xml:space="preserve"> </w:t>
      </w:r>
      <w:bookmarkStart w:id="352" w:name="_ETM_Q2_276659"/>
      <w:bookmarkEnd w:id="352"/>
      <w:r>
        <w:rPr>
          <w:rtl/>
        </w:rPr>
        <w:t>כמובן</w:t>
      </w:r>
      <w:r>
        <w:rPr>
          <w:rFonts w:hint="cs"/>
          <w:rtl/>
        </w:rPr>
        <w:t>,</w:t>
      </w:r>
      <w:r>
        <w:rPr>
          <w:rtl/>
        </w:rPr>
        <w:t xml:space="preserve"> </w:t>
      </w:r>
      <w:bookmarkStart w:id="353" w:name="_ETM_Q2_277049"/>
      <w:bookmarkEnd w:id="353"/>
      <w:r>
        <w:rPr>
          <w:rtl/>
        </w:rPr>
        <w:t xml:space="preserve">את </w:t>
      </w:r>
      <w:bookmarkStart w:id="354" w:name="_ETM_Q2_277140"/>
      <w:bookmarkEnd w:id="354"/>
      <w:r>
        <w:rPr>
          <w:rtl/>
        </w:rPr>
        <w:t>צודקת</w:t>
      </w:r>
      <w:r>
        <w:rPr>
          <w:rFonts w:hint="cs"/>
          <w:rtl/>
        </w:rPr>
        <w:t>.</w:t>
      </w:r>
      <w:r>
        <w:rPr>
          <w:rtl/>
        </w:rPr>
        <w:t xml:space="preserve"> </w:t>
      </w:r>
      <w:bookmarkStart w:id="355" w:name="_ETM_Q2_277619"/>
      <w:bookmarkEnd w:id="355"/>
      <w:r>
        <w:rPr>
          <w:rtl/>
        </w:rPr>
        <w:t>ז</w:t>
      </w:r>
      <w:r>
        <w:rPr>
          <w:rFonts w:hint="cs"/>
          <w:rtl/>
        </w:rPr>
        <w:t>ה</w:t>
      </w:r>
      <w:r>
        <w:rPr>
          <w:rtl/>
        </w:rPr>
        <w:t xml:space="preserve"> </w:t>
      </w:r>
      <w:bookmarkStart w:id="356" w:name="_ETM_Q2_277740"/>
      <w:bookmarkEnd w:id="356"/>
      <w:r>
        <w:rPr>
          <w:rtl/>
        </w:rPr>
        <w:t xml:space="preserve">אחריות </w:t>
      </w:r>
      <w:bookmarkStart w:id="357" w:name="_ETM_Q2_277979"/>
      <w:bookmarkEnd w:id="357"/>
      <w:r>
        <w:rPr>
          <w:rtl/>
        </w:rPr>
        <w:t>שלנו</w:t>
      </w:r>
      <w:r>
        <w:rPr>
          <w:rFonts w:hint="cs"/>
          <w:rtl/>
        </w:rPr>
        <w:t>.</w:t>
      </w:r>
      <w:r>
        <w:rPr>
          <w:rtl/>
        </w:rPr>
        <w:t xml:space="preserve"> </w:t>
      </w:r>
      <w:bookmarkStart w:id="358" w:name="_ETM_Q2_278399"/>
      <w:bookmarkStart w:id="359" w:name="_ETM_Q2_278819"/>
      <w:bookmarkEnd w:id="358"/>
      <w:bookmarkEnd w:id="359"/>
      <w:r>
        <w:rPr>
          <w:rtl/>
        </w:rPr>
        <w:t xml:space="preserve">בנושא </w:t>
      </w:r>
      <w:bookmarkStart w:id="360" w:name="_ETM_Q2_279689"/>
      <w:bookmarkEnd w:id="360"/>
      <w:r>
        <w:rPr>
          <w:rtl/>
        </w:rPr>
        <w:t xml:space="preserve">הצווים </w:t>
      </w:r>
      <w:bookmarkStart w:id="361" w:name="_ETM_Q2_280079"/>
      <w:bookmarkEnd w:id="361"/>
      <w:r>
        <w:rPr>
          <w:rtl/>
        </w:rPr>
        <w:t xml:space="preserve">סגרנו </w:t>
      </w:r>
      <w:bookmarkStart w:id="362" w:name="_ETM_Q2_280560"/>
      <w:bookmarkEnd w:id="362"/>
      <w:r>
        <w:rPr>
          <w:rtl/>
        </w:rPr>
        <w:t xml:space="preserve">את </w:t>
      </w:r>
      <w:bookmarkStart w:id="363" w:name="_ETM_Q2_280680"/>
      <w:bookmarkEnd w:id="363"/>
      <w:r>
        <w:rPr>
          <w:rtl/>
        </w:rPr>
        <w:t>האולמות</w:t>
      </w:r>
      <w:r>
        <w:rPr>
          <w:rFonts w:hint="cs"/>
          <w:rtl/>
        </w:rPr>
        <w:t>.</w:t>
      </w:r>
      <w:r>
        <w:rPr>
          <w:rtl/>
        </w:rPr>
        <w:t xml:space="preserve"> </w:t>
      </w:r>
      <w:bookmarkStart w:id="364" w:name="_ETM_Q2_281369"/>
      <w:bookmarkEnd w:id="364"/>
      <w:r>
        <w:rPr>
          <w:rtl/>
        </w:rPr>
        <w:t xml:space="preserve">יש </w:t>
      </w:r>
      <w:bookmarkStart w:id="365" w:name="_ETM_Q2_281549"/>
      <w:bookmarkEnd w:id="365"/>
      <w:r>
        <w:rPr>
          <w:rtl/>
        </w:rPr>
        <w:t xml:space="preserve">תופעה </w:t>
      </w:r>
      <w:bookmarkStart w:id="366" w:name="_ETM_Q2_282590"/>
      <w:bookmarkEnd w:id="366"/>
      <w:r>
        <w:rPr>
          <w:rtl/>
        </w:rPr>
        <w:t xml:space="preserve">באמת </w:t>
      </w:r>
      <w:bookmarkStart w:id="367" w:name="_ETM_Q2_283640"/>
      <w:bookmarkEnd w:id="367"/>
      <w:r>
        <w:rPr>
          <w:rtl/>
        </w:rPr>
        <w:t xml:space="preserve">לא </w:t>
      </w:r>
      <w:bookmarkStart w:id="368" w:name="_ETM_Q2_283850"/>
      <w:bookmarkEnd w:id="368"/>
      <w:r>
        <w:rPr>
          <w:rtl/>
        </w:rPr>
        <w:t>טובה</w:t>
      </w:r>
      <w:r>
        <w:rPr>
          <w:rFonts w:hint="cs"/>
          <w:rtl/>
        </w:rPr>
        <w:t xml:space="preserve"> בעניין הזה </w:t>
      </w:r>
      <w:r>
        <w:rPr>
          <w:rFonts w:hint="eastAsia"/>
          <w:rtl/>
        </w:rPr>
        <w:t>–</w:t>
      </w:r>
      <w:bookmarkStart w:id="369" w:name="_ETM_Q2_284360"/>
      <w:bookmarkEnd w:id="369"/>
      <w:r>
        <w:rPr>
          <w:rFonts w:hint="cs"/>
          <w:rtl/>
        </w:rPr>
        <w:t xml:space="preserve"> </w:t>
      </w:r>
      <w:r>
        <w:rPr>
          <w:rtl/>
        </w:rPr>
        <w:t xml:space="preserve">דרך </w:t>
      </w:r>
      <w:bookmarkStart w:id="370" w:name="_ETM_Q2_284540"/>
      <w:bookmarkEnd w:id="370"/>
      <w:r>
        <w:rPr>
          <w:rtl/>
        </w:rPr>
        <w:t>אגב</w:t>
      </w:r>
      <w:r>
        <w:rPr>
          <w:rFonts w:hint="cs"/>
          <w:rtl/>
        </w:rPr>
        <w:t>,</w:t>
      </w:r>
      <w:r>
        <w:rPr>
          <w:rtl/>
        </w:rPr>
        <w:t xml:space="preserve"> </w:t>
      </w:r>
      <w:bookmarkStart w:id="371" w:name="_ETM_Q2_284750"/>
      <w:bookmarkEnd w:id="371"/>
      <w:r>
        <w:rPr>
          <w:rtl/>
        </w:rPr>
        <w:t xml:space="preserve">לא </w:t>
      </w:r>
      <w:bookmarkStart w:id="372" w:name="_ETM_Q2_284870"/>
      <w:bookmarkEnd w:id="372"/>
      <w:r>
        <w:rPr>
          <w:rtl/>
        </w:rPr>
        <w:t xml:space="preserve">רק </w:t>
      </w:r>
      <w:bookmarkStart w:id="373" w:name="_ETM_Q2_284990"/>
      <w:bookmarkEnd w:id="373"/>
      <w:r>
        <w:rPr>
          <w:rtl/>
        </w:rPr>
        <w:t xml:space="preserve">במגזר </w:t>
      </w:r>
      <w:bookmarkStart w:id="374" w:name="_ETM_Q2_285470"/>
      <w:bookmarkEnd w:id="374"/>
      <w:r>
        <w:rPr>
          <w:rtl/>
        </w:rPr>
        <w:t xml:space="preserve">הערבי </w:t>
      </w:r>
      <w:bookmarkStart w:id="375" w:name="_ETM_Q2_285890"/>
      <w:bookmarkEnd w:id="375"/>
      <w:r>
        <w:rPr>
          <w:rFonts w:hint="cs"/>
          <w:rtl/>
        </w:rPr>
        <w:t>–</w:t>
      </w:r>
      <w:bookmarkStart w:id="376" w:name="_ETM_Q2_287270"/>
      <w:bookmarkEnd w:id="376"/>
      <w:r>
        <w:rPr>
          <w:rFonts w:hint="cs"/>
          <w:rtl/>
        </w:rPr>
        <w:t xml:space="preserve"> </w:t>
      </w:r>
      <w:r>
        <w:rPr>
          <w:rtl/>
        </w:rPr>
        <w:t xml:space="preserve">של </w:t>
      </w:r>
      <w:bookmarkStart w:id="377" w:name="_ETM_Q2_287480"/>
      <w:bookmarkEnd w:id="377"/>
      <w:r>
        <w:rPr>
          <w:rtl/>
        </w:rPr>
        <w:t xml:space="preserve">חתונות </w:t>
      </w:r>
      <w:bookmarkStart w:id="378" w:name="_ETM_Q2_287930"/>
      <w:bookmarkEnd w:id="378"/>
      <w:r>
        <w:rPr>
          <w:rtl/>
        </w:rPr>
        <w:t xml:space="preserve">פירטיות </w:t>
      </w:r>
      <w:bookmarkStart w:id="379" w:name="_ETM_Q2_288959"/>
      <w:bookmarkEnd w:id="379"/>
      <w:r>
        <w:rPr>
          <w:rtl/>
        </w:rPr>
        <w:t>בבתים</w:t>
      </w:r>
      <w:r>
        <w:rPr>
          <w:rFonts w:hint="cs"/>
          <w:rtl/>
        </w:rPr>
        <w:t>,</w:t>
      </w:r>
      <w:r>
        <w:rPr>
          <w:rtl/>
        </w:rPr>
        <w:t xml:space="preserve"> </w:t>
      </w:r>
      <w:bookmarkStart w:id="380" w:name="_ETM_Q2_289709"/>
      <w:bookmarkEnd w:id="380"/>
      <w:r>
        <w:rPr>
          <w:rtl/>
        </w:rPr>
        <w:t xml:space="preserve">ברחובות </w:t>
      </w:r>
      <w:bookmarkStart w:id="381" w:name="_ETM_Q2_290219"/>
      <w:bookmarkEnd w:id="381"/>
      <w:r>
        <w:rPr>
          <w:rFonts w:hint="cs"/>
          <w:rtl/>
        </w:rPr>
        <w:t>ו</w:t>
      </w:r>
      <w:r>
        <w:rPr>
          <w:rtl/>
        </w:rPr>
        <w:t xml:space="preserve">בכל </w:t>
      </w:r>
      <w:bookmarkStart w:id="382" w:name="_ETM_Q2_290490"/>
      <w:bookmarkEnd w:id="382"/>
      <w:r>
        <w:rPr>
          <w:rtl/>
        </w:rPr>
        <w:t xml:space="preserve">מיני </w:t>
      </w:r>
      <w:bookmarkStart w:id="383" w:name="_ETM_Q2_290639"/>
      <w:bookmarkEnd w:id="383"/>
      <w:r>
        <w:rPr>
          <w:rtl/>
        </w:rPr>
        <w:t>כאלה</w:t>
      </w:r>
      <w:r>
        <w:rPr>
          <w:rFonts w:hint="cs"/>
          <w:rtl/>
        </w:rPr>
        <w:t>.</w:t>
      </w:r>
      <w:r>
        <w:rPr>
          <w:rtl/>
        </w:rPr>
        <w:t xml:space="preserve"> </w:t>
      </w:r>
      <w:bookmarkStart w:id="384" w:name="_ETM_Q2_291450"/>
      <w:bookmarkEnd w:id="384"/>
      <w:r>
        <w:rPr>
          <w:rFonts w:hint="cs"/>
          <w:rtl/>
        </w:rPr>
        <w:t xml:space="preserve">זה </w:t>
      </w:r>
      <w:r>
        <w:rPr>
          <w:rtl/>
        </w:rPr>
        <w:t xml:space="preserve">אירוע </w:t>
      </w:r>
      <w:bookmarkStart w:id="385" w:name="_ETM_Q2_291779"/>
      <w:bookmarkEnd w:id="385"/>
      <w:r>
        <w:rPr>
          <w:rtl/>
        </w:rPr>
        <w:t xml:space="preserve">רע </w:t>
      </w:r>
      <w:bookmarkStart w:id="386" w:name="_ETM_Q2_291929"/>
      <w:bookmarkEnd w:id="386"/>
      <w:r>
        <w:rPr>
          <w:rtl/>
        </w:rPr>
        <w:t xml:space="preserve">מאוד </w:t>
      </w:r>
      <w:bookmarkStart w:id="387" w:name="_ETM_Q2_292859"/>
      <w:bookmarkEnd w:id="387"/>
      <w:r>
        <w:rPr>
          <w:rFonts w:hint="cs"/>
          <w:rtl/>
        </w:rPr>
        <w:t>ש</w:t>
      </w:r>
      <w:r>
        <w:rPr>
          <w:rtl/>
        </w:rPr>
        <w:t xml:space="preserve">למעשה </w:t>
      </w:r>
      <w:bookmarkStart w:id="388" w:name="_ETM_Q2_293789"/>
      <w:bookmarkEnd w:id="388"/>
      <w:r>
        <w:rPr>
          <w:rtl/>
        </w:rPr>
        <w:t xml:space="preserve">ייצר </w:t>
      </w:r>
      <w:bookmarkStart w:id="389" w:name="_ETM_Q2_294270"/>
      <w:bookmarkEnd w:id="389"/>
      <w:r>
        <w:rPr>
          <w:rtl/>
        </w:rPr>
        <w:t xml:space="preserve">לנו </w:t>
      </w:r>
      <w:bookmarkStart w:id="390" w:name="_ETM_Q2_294450"/>
      <w:bookmarkEnd w:id="390"/>
      <w:r>
        <w:rPr>
          <w:rFonts w:hint="cs"/>
          <w:rtl/>
        </w:rPr>
        <w:t xml:space="preserve">את ההדבקה </w:t>
      </w:r>
      <w:bookmarkStart w:id="391" w:name="_ETM_Q2_294689"/>
      <w:bookmarkStart w:id="392" w:name="_ETM_Q2_295139"/>
      <w:bookmarkEnd w:id="391"/>
      <w:bookmarkEnd w:id="392"/>
      <w:r>
        <w:rPr>
          <w:rtl/>
        </w:rPr>
        <w:t>וימנ</w:t>
      </w:r>
      <w:r>
        <w:rPr>
          <w:rFonts w:hint="cs"/>
          <w:rtl/>
        </w:rPr>
        <w:t>ע</w:t>
      </w:r>
      <w:r>
        <w:rPr>
          <w:rtl/>
        </w:rPr>
        <w:t xml:space="preserve"> </w:t>
      </w:r>
      <w:bookmarkStart w:id="393" w:name="_ETM_Q2_295590"/>
      <w:bookmarkEnd w:id="393"/>
      <w:r>
        <w:rPr>
          <w:rtl/>
        </w:rPr>
        <w:t xml:space="preserve">מאיתנו </w:t>
      </w:r>
      <w:bookmarkStart w:id="394" w:name="_ETM_Q2_296009"/>
      <w:bookmarkEnd w:id="394"/>
      <w:r>
        <w:rPr>
          <w:rtl/>
        </w:rPr>
        <w:t xml:space="preserve">לטפל </w:t>
      </w:r>
      <w:bookmarkStart w:id="395" w:name="_ETM_Q2_296429"/>
      <w:bookmarkEnd w:id="395"/>
      <w:r>
        <w:rPr>
          <w:rtl/>
        </w:rPr>
        <w:t>במגפה</w:t>
      </w:r>
      <w:r>
        <w:rPr>
          <w:rFonts w:hint="cs"/>
          <w:rtl/>
        </w:rPr>
        <w:t>.</w:t>
      </w:r>
      <w:r>
        <w:rPr>
          <w:rtl/>
        </w:rPr>
        <w:t xml:space="preserve"> </w:t>
      </w:r>
      <w:bookmarkStart w:id="396" w:name="_ETM_Q2_296939"/>
      <w:bookmarkEnd w:id="396"/>
      <w:r>
        <w:rPr>
          <w:rtl/>
        </w:rPr>
        <w:t>נקודה</w:t>
      </w:r>
      <w:r>
        <w:rPr>
          <w:rFonts w:hint="cs"/>
          <w:rtl/>
        </w:rPr>
        <w:t>.</w:t>
      </w:r>
      <w:r>
        <w:rPr>
          <w:rtl/>
        </w:rPr>
        <w:t xml:space="preserve"> </w:t>
      </w:r>
      <w:bookmarkStart w:id="397" w:name="_ETM_Q2_297450"/>
      <w:bookmarkStart w:id="398" w:name="_ETM_Q2_298530"/>
      <w:bookmarkEnd w:id="397"/>
      <w:bookmarkEnd w:id="398"/>
      <w:r>
        <w:rPr>
          <w:rtl/>
        </w:rPr>
        <w:t xml:space="preserve">במקום </w:t>
      </w:r>
      <w:bookmarkStart w:id="399" w:name="_ETM_Q2_299039"/>
      <w:bookmarkEnd w:id="399"/>
      <w:r>
        <w:rPr>
          <w:rtl/>
        </w:rPr>
        <w:t xml:space="preserve">הזה </w:t>
      </w:r>
      <w:bookmarkStart w:id="400" w:name="_ETM_Q2_299609"/>
      <w:bookmarkEnd w:id="400"/>
      <w:r>
        <w:rPr>
          <w:rtl/>
        </w:rPr>
        <w:t xml:space="preserve">אני מקבל </w:t>
      </w:r>
      <w:bookmarkStart w:id="401" w:name="_ETM_Q2_300060"/>
      <w:bookmarkEnd w:id="401"/>
      <w:r>
        <w:rPr>
          <w:rtl/>
        </w:rPr>
        <w:t xml:space="preserve">את </w:t>
      </w:r>
      <w:bookmarkStart w:id="402" w:name="_ETM_Q2_300149"/>
      <w:bookmarkEnd w:id="402"/>
      <w:r>
        <w:rPr>
          <w:rtl/>
        </w:rPr>
        <w:t xml:space="preserve">ההערה </w:t>
      </w:r>
      <w:bookmarkStart w:id="403" w:name="_ETM_Q2_300479"/>
      <w:bookmarkEnd w:id="403"/>
      <w:r>
        <w:rPr>
          <w:rtl/>
        </w:rPr>
        <w:t xml:space="preserve">שאנחנו </w:t>
      </w:r>
      <w:bookmarkStart w:id="404" w:name="_ETM_Q2_301349"/>
      <w:bookmarkEnd w:id="404"/>
      <w:r>
        <w:rPr>
          <w:rtl/>
        </w:rPr>
        <w:t xml:space="preserve">צריכים </w:t>
      </w:r>
      <w:bookmarkStart w:id="405" w:name="_ETM_Q2_301590"/>
      <w:bookmarkEnd w:id="405"/>
      <w:r>
        <w:rPr>
          <w:rtl/>
        </w:rPr>
        <w:t xml:space="preserve">לעשות </w:t>
      </w:r>
      <w:bookmarkStart w:id="406" w:name="_ETM_Q2_301859"/>
      <w:bookmarkEnd w:id="406"/>
      <w:r>
        <w:rPr>
          <w:rtl/>
        </w:rPr>
        <w:t xml:space="preserve">גם </w:t>
      </w:r>
      <w:bookmarkStart w:id="407" w:name="_ETM_Q2_302069"/>
      <w:bookmarkEnd w:id="407"/>
      <w:r>
        <w:rPr>
          <w:rtl/>
        </w:rPr>
        <w:t xml:space="preserve">הסברה </w:t>
      </w:r>
      <w:bookmarkStart w:id="408" w:name="_ETM_Q2_302459"/>
      <w:bookmarkEnd w:id="408"/>
      <w:r>
        <w:rPr>
          <w:rtl/>
        </w:rPr>
        <w:t xml:space="preserve">ממוקדת </w:t>
      </w:r>
      <w:bookmarkStart w:id="409" w:name="_ETM_Q2_303060"/>
      <w:bookmarkEnd w:id="409"/>
      <w:r>
        <w:rPr>
          <w:rtl/>
        </w:rPr>
        <w:t xml:space="preserve">לעניין </w:t>
      </w:r>
      <w:bookmarkStart w:id="410" w:name="_ETM_Q2_303389"/>
      <w:bookmarkEnd w:id="410"/>
      <w:r>
        <w:rPr>
          <w:rtl/>
        </w:rPr>
        <w:t>הזה</w:t>
      </w:r>
      <w:r>
        <w:rPr>
          <w:rFonts w:hint="cs"/>
          <w:rtl/>
        </w:rPr>
        <w:t>.</w:t>
      </w:r>
      <w:r>
        <w:rPr>
          <w:rtl/>
        </w:rPr>
        <w:t xml:space="preserve"> </w:t>
      </w:r>
      <w:bookmarkStart w:id="411" w:name="_ETM_Q2_303659"/>
      <w:bookmarkEnd w:id="411"/>
      <w:r>
        <w:rPr>
          <w:rtl/>
        </w:rPr>
        <w:t xml:space="preserve">אני </w:t>
      </w:r>
      <w:bookmarkStart w:id="412" w:name="_ETM_Q2_303810"/>
      <w:bookmarkEnd w:id="412"/>
      <w:r>
        <w:rPr>
          <w:rtl/>
        </w:rPr>
        <w:t xml:space="preserve">אעביר </w:t>
      </w:r>
      <w:bookmarkStart w:id="413" w:name="_ETM_Q2_304049"/>
      <w:bookmarkEnd w:id="413"/>
      <w:r>
        <w:rPr>
          <w:rtl/>
        </w:rPr>
        <w:t xml:space="preserve">את </w:t>
      </w:r>
      <w:bookmarkStart w:id="414" w:name="_ETM_Q2_304139"/>
      <w:bookmarkEnd w:id="414"/>
      <w:r>
        <w:rPr>
          <w:rtl/>
        </w:rPr>
        <w:t xml:space="preserve">המסר </w:t>
      </w:r>
      <w:bookmarkStart w:id="415" w:name="_ETM_Q2_304499"/>
      <w:bookmarkEnd w:id="415"/>
      <w:r>
        <w:rPr>
          <w:rtl/>
        </w:rPr>
        <w:t xml:space="preserve">הזה </w:t>
      </w:r>
      <w:bookmarkStart w:id="416" w:name="_ETM_Q2_304709"/>
      <w:bookmarkEnd w:id="416"/>
      <w:r>
        <w:rPr>
          <w:rtl/>
        </w:rPr>
        <w:t xml:space="preserve">לסמנכ"לית </w:t>
      </w:r>
      <w:bookmarkStart w:id="417" w:name="_ETM_Q2_305459"/>
      <w:bookmarkEnd w:id="417"/>
      <w:r>
        <w:rPr>
          <w:rFonts w:hint="cs"/>
          <w:rtl/>
        </w:rPr>
        <w:t>ה</w:t>
      </w:r>
      <w:r>
        <w:rPr>
          <w:rtl/>
        </w:rPr>
        <w:t xml:space="preserve">הסברה </w:t>
      </w:r>
      <w:bookmarkStart w:id="418" w:name="_ETM_Q2_305849"/>
      <w:bookmarkEnd w:id="418"/>
      <w:r>
        <w:rPr>
          <w:rtl/>
        </w:rPr>
        <w:t xml:space="preserve">אצלנו </w:t>
      </w:r>
      <w:bookmarkStart w:id="419" w:name="_ETM_Q2_306209"/>
      <w:bookmarkEnd w:id="419"/>
      <w:r>
        <w:rPr>
          <w:rtl/>
        </w:rPr>
        <w:t xml:space="preserve">ואנחנו </w:t>
      </w:r>
      <w:bookmarkStart w:id="420" w:name="_ETM_Q2_307229"/>
      <w:bookmarkEnd w:id="420"/>
      <w:r>
        <w:rPr>
          <w:rtl/>
        </w:rPr>
        <w:t xml:space="preserve">נקדם </w:t>
      </w:r>
      <w:bookmarkStart w:id="421" w:name="_ETM_Q2_307679"/>
      <w:bookmarkEnd w:id="421"/>
      <w:r>
        <w:rPr>
          <w:rtl/>
        </w:rPr>
        <w:t>הסברה</w:t>
      </w:r>
      <w:r>
        <w:rPr>
          <w:rFonts w:hint="cs"/>
          <w:rtl/>
        </w:rPr>
        <w:t>.</w:t>
      </w:r>
      <w:bookmarkStart w:id="422" w:name="_ETM_Q2_308010"/>
      <w:bookmarkEnd w:id="422"/>
    </w:p>
    <w:p w:rsidR="001116F1" w:rsidRDefault="001116F1" w:rsidP="00277C2A">
      <w:pPr>
        <w:rPr>
          <w:rtl/>
        </w:rPr>
      </w:pPr>
    </w:p>
    <w:p w:rsidR="001116F1" w:rsidRDefault="001116F1" w:rsidP="00DC63CD">
      <w:pPr>
        <w:rPr>
          <w:rtl/>
        </w:rPr>
      </w:pPr>
      <w:r>
        <w:rPr>
          <w:rtl/>
        </w:rPr>
        <w:t xml:space="preserve">אני </w:t>
      </w:r>
      <w:bookmarkStart w:id="423" w:name="_ETM_Q2_308129"/>
      <w:bookmarkEnd w:id="423"/>
      <w:r>
        <w:rPr>
          <w:rtl/>
        </w:rPr>
        <w:t xml:space="preserve">גם </w:t>
      </w:r>
      <w:bookmarkStart w:id="424" w:name="_ETM_Q2_308280"/>
      <w:bookmarkEnd w:id="424"/>
      <w:r>
        <w:rPr>
          <w:rtl/>
        </w:rPr>
        <w:t xml:space="preserve">אומר </w:t>
      </w:r>
      <w:bookmarkStart w:id="425" w:name="_ETM_Q2_308489"/>
      <w:bookmarkEnd w:id="425"/>
      <w:r>
        <w:rPr>
          <w:rtl/>
        </w:rPr>
        <w:t>לכם</w:t>
      </w:r>
      <w:r w:rsidR="00DC63CD">
        <w:rPr>
          <w:rFonts w:hint="cs"/>
          <w:rtl/>
        </w:rPr>
        <w:t>,</w:t>
      </w:r>
      <w:r>
        <w:rPr>
          <w:rtl/>
        </w:rPr>
        <w:t xml:space="preserve"> </w:t>
      </w:r>
      <w:bookmarkStart w:id="426" w:name="_ETM_Q2_309120"/>
      <w:bookmarkStart w:id="427" w:name="_ETM_Q2_309569"/>
      <w:bookmarkEnd w:id="426"/>
      <w:bookmarkEnd w:id="427"/>
      <w:r>
        <w:rPr>
          <w:rtl/>
        </w:rPr>
        <w:t xml:space="preserve">לא </w:t>
      </w:r>
      <w:bookmarkStart w:id="428" w:name="_ETM_Q2_309750"/>
      <w:bookmarkEnd w:id="428"/>
      <w:r>
        <w:rPr>
          <w:rtl/>
        </w:rPr>
        <w:t xml:space="preserve">סתם </w:t>
      </w:r>
      <w:bookmarkStart w:id="429" w:name="_ETM_Q2_310050"/>
      <w:bookmarkEnd w:id="429"/>
      <w:r>
        <w:rPr>
          <w:rtl/>
        </w:rPr>
        <w:t>סגר</w:t>
      </w:r>
      <w:bookmarkStart w:id="430" w:name="_ETM_Q2_310590"/>
      <w:bookmarkEnd w:id="430"/>
      <w:r>
        <w:rPr>
          <w:rFonts w:hint="cs"/>
          <w:rtl/>
        </w:rPr>
        <w:t>נו. זה</w:t>
      </w:r>
      <w:r>
        <w:rPr>
          <w:rtl/>
        </w:rPr>
        <w:t xml:space="preserve"> </w:t>
      </w:r>
      <w:bookmarkStart w:id="431" w:name="_ETM_Q2_310950"/>
      <w:bookmarkEnd w:id="431"/>
      <w:r>
        <w:rPr>
          <w:rtl/>
        </w:rPr>
        <w:t xml:space="preserve">לא </w:t>
      </w:r>
      <w:bookmarkStart w:id="432" w:name="_ETM_Q2_311069"/>
      <w:bookmarkEnd w:id="432"/>
      <w:r>
        <w:rPr>
          <w:rtl/>
        </w:rPr>
        <w:t xml:space="preserve">רק </w:t>
      </w:r>
      <w:bookmarkStart w:id="433" w:name="_ETM_Q2_311220"/>
      <w:bookmarkEnd w:id="433"/>
      <w:r>
        <w:rPr>
          <w:rtl/>
        </w:rPr>
        <w:t>למגזר</w:t>
      </w:r>
      <w:r>
        <w:rPr>
          <w:rFonts w:hint="cs"/>
          <w:rtl/>
        </w:rPr>
        <w:t>.</w:t>
      </w:r>
      <w:r>
        <w:rPr>
          <w:rtl/>
        </w:rPr>
        <w:t xml:space="preserve"> </w:t>
      </w:r>
      <w:bookmarkStart w:id="434" w:name="_ETM_Q2_312209"/>
      <w:bookmarkEnd w:id="434"/>
      <w:r>
        <w:rPr>
          <w:rtl/>
        </w:rPr>
        <w:t xml:space="preserve">הנושא </w:t>
      </w:r>
      <w:bookmarkStart w:id="435" w:name="_ETM_Q2_312630"/>
      <w:bookmarkEnd w:id="435"/>
      <w:r>
        <w:rPr>
          <w:rtl/>
        </w:rPr>
        <w:t xml:space="preserve">של </w:t>
      </w:r>
      <w:bookmarkStart w:id="436" w:name="_ETM_Q2_312989"/>
      <w:bookmarkEnd w:id="436"/>
      <w:r>
        <w:rPr>
          <w:rtl/>
        </w:rPr>
        <w:t xml:space="preserve">אירועים </w:t>
      </w:r>
      <w:bookmarkStart w:id="437" w:name="_ETM_Q2_313680"/>
      <w:bookmarkEnd w:id="437"/>
      <w:r>
        <w:rPr>
          <w:rtl/>
        </w:rPr>
        <w:t>רבי</w:t>
      </w:r>
      <w:bookmarkStart w:id="438" w:name="_ETM_Q2_314069"/>
      <w:bookmarkEnd w:id="438"/>
      <w:r>
        <w:rPr>
          <w:rFonts w:hint="cs"/>
          <w:rtl/>
        </w:rPr>
        <w:t>-</w:t>
      </w:r>
      <w:r>
        <w:rPr>
          <w:rtl/>
        </w:rPr>
        <w:t>משתתפים</w:t>
      </w:r>
      <w:r>
        <w:rPr>
          <w:rFonts w:hint="cs"/>
          <w:rtl/>
        </w:rPr>
        <w:t>,</w:t>
      </w:r>
      <w:r>
        <w:rPr>
          <w:rtl/>
        </w:rPr>
        <w:t xml:space="preserve"> </w:t>
      </w:r>
      <w:bookmarkStart w:id="439" w:name="_ETM_Q2_314580"/>
      <w:bookmarkEnd w:id="439"/>
      <w:r>
        <w:rPr>
          <w:rtl/>
        </w:rPr>
        <w:t xml:space="preserve">בוודאי </w:t>
      </w:r>
      <w:bookmarkStart w:id="440" w:name="_ETM_Q2_315060"/>
      <w:bookmarkEnd w:id="440"/>
      <w:r>
        <w:rPr>
          <w:rFonts w:hint="cs"/>
          <w:rtl/>
        </w:rPr>
        <w:t>כ</w:t>
      </w:r>
      <w:r>
        <w:rPr>
          <w:rtl/>
        </w:rPr>
        <w:t xml:space="preserve">שיש </w:t>
      </w:r>
      <w:bookmarkStart w:id="441" w:name="_ETM_Q2_315300"/>
      <w:bookmarkStart w:id="442" w:name="_ETM_Q2_315780"/>
      <w:bookmarkEnd w:id="441"/>
      <w:bookmarkEnd w:id="442"/>
      <w:r>
        <w:rPr>
          <w:rtl/>
        </w:rPr>
        <w:t xml:space="preserve">שמחה </w:t>
      </w:r>
      <w:bookmarkStart w:id="443" w:name="_ETM_Q2_316290"/>
      <w:bookmarkEnd w:id="443"/>
      <w:r>
        <w:rPr>
          <w:rFonts w:hint="cs"/>
          <w:rtl/>
        </w:rPr>
        <w:t>ו</w:t>
      </w:r>
      <w:r>
        <w:rPr>
          <w:rtl/>
        </w:rPr>
        <w:t xml:space="preserve">אירוע </w:t>
      </w:r>
      <w:bookmarkStart w:id="444" w:name="_ETM_Q2_316709"/>
      <w:bookmarkEnd w:id="444"/>
      <w:r>
        <w:rPr>
          <w:rtl/>
        </w:rPr>
        <w:t>משפחתי</w:t>
      </w:r>
      <w:r>
        <w:rPr>
          <w:rFonts w:hint="cs"/>
          <w:rtl/>
        </w:rPr>
        <w:t>,</w:t>
      </w:r>
      <w:r>
        <w:rPr>
          <w:rtl/>
        </w:rPr>
        <w:t xml:space="preserve"> </w:t>
      </w:r>
      <w:bookmarkStart w:id="445" w:name="_ETM_Q2_317590"/>
      <w:bookmarkEnd w:id="445"/>
      <w:r>
        <w:rPr>
          <w:rtl/>
        </w:rPr>
        <w:t>לצערי</w:t>
      </w:r>
      <w:r>
        <w:rPr>
          <w:rFonts w:hint="cs"/>
          <w:rtl/>
        </w:rPr>
        <w:t>,</w:t>
      </w:r>
      <w:r>
        <w:rPr>
          <w:rtl/>
        </w:rPr>
        <w:t xml:space="preserve"> </w:t>
      </w:r>
      <w:bookmarkStart w:id="446" w:name="_ETM_Q2_318129"/>
      <w:bookmarkEnd w:id="446"/>
      <w:r>
        <w:rPr>
          <w:rtl/>
        </w:rPr>
        <w:t xml:space="preserve">בתקופה </w:t>
      </w:r>
      <w:bookmarkStart w:id="447" w:name="_ETM_Q2_318550"/>
      <w:bookmarkEnd w:id="447"/>
      <w:r>
        <w:rPr>
          <w:rtl/>
        </w:rPr>
        <w:t xml:space="preserve">זו </w:t>
      </w:r>
      <w:bookmarkStart w:id="448" w:name="_ETM_Q2_318700"/>
      <w:bookmarkEnd w:id="448"/>
      <w:r>
        <w:rPr>
          <w:rFonts w:hint="cs"/>
          <w:rtl/>
        </w:rPr>
        <w:t xml:space="preserve">הוא </w:t>
      </w:r>
      <w:r>
        <w:rPr>
          <w:rtl/>
        </w:rPr>
        <w:t xml:space="preserve">לא </w:t>
      </w:r>
      <w:bookmarkStart w:id="449" w:name="_ETM_Q2_318849"/>
      <w:bookmarkEnd w:id="449"/>
      <w:r>
        <w:rPr>
          <w:rtl/>
        </w:rPr>
        <w:t>אפשרי</w:t>
      </w:r>
      <w:r>
        <w:rPr>
          <w:rFonts w:hint="cs"/>
          <w:rtl/>
        </w:rPr>
        <w:t>.</w:t>
      </w:r>
      <w:r>
        <w:rPr>
          <w:rtl/>
        </w:rPr>
        <w:t xml:space="preserve"> </w:t>
      </w:r>
      <w:bookmarkStart w:id="450" w:name="_ETM_Q2_319540"/>
      <w:bookmarkEnd w:id="450"/>
      <w:r>
        <w:rPr>
          <w:rtl/>
        </w:rPr>
        <w:t xml:space="preserve">בעניין </w:t>
      </w:r>
      <w:bookmarkStart w:id="451" w:name="_ETM_Q2_320230"/>
      <w:bookmarkEnd w:id="451"/>
      <w:r>
        <w:rPr>
          <w:rtl/>
        </w:rPr>
        <w:t xml:space="preserve">הזה </w:t>
      </w:r>
      <w:bookmarkStart w:id="452" w:name="_ETM_Q2_320440"/>
      <w:bookmarkEnd w:id="452"/>
      <w:r>
        <w:rPr>
          <w:rtl/>
        </w:rPr>
        <w:t xml:space="preserve">צריך </w:t>
      </w:r>
      <w:bookmarkStart w:id="453" w:name="_ETM_Q2_320650"/>
      <w:bookmarkEnd w:id="453"/>
      <w:r>
        <w:rPr>
          <w:rtl/>
        </w:rPr>
        <w:t xml:space="preserve">שיתוף </w:t>
      </w:r>
      <w:bookmarkStart w:id="454" w:name="_ETM_Q2_320950"/>
      <w:bookmarkEnd w:id="454"/>
      <w:r>
        <w:rPr>
          <w:rtl/>
        </w:rPr>
        <w:t xml:space="preserve">פעולה </w:t>
      </w:r>
      <w:bookmarkStart w:id="455" w:name="_ETM_Q2_321190"/>
      <w:bookmarkEnd w:id="455"/>
      <w:r>
        <w:rPr>
          <w:rtl/>
        </w:rPr>
        <w:t>מכולם</w:t>
      </w:r>
      <w:r>
        <w:rPr>
          <w:rFonts w:hint="cs"/>
          <w:rtl/>
        </w:rPr>
        <w:t>.</w:t>
      </w:r>
      <w:r>
        <w:rPr>
          <w:rtl/>
        </w:rPr>
        <w:t xml:space="preserve"> </w:t>
      </w:r>
      <w:bookmarkStart w:id="456" w:name="_ETM_Q2_321879"/>
      <w:bookmarkEnd w:id="456"/>
      <w:r>
        <w:rPr>
          <w:rtl/>
        </w:rPr>
        <w:t>תודה</w:t>
      </w:r>
      <w:r>
        <w:rPr>
          <w:rFonts w:hint="cs"/>
          <w:rtl/>
        </w:rPr>
        <w:t>.</w:t>
      </w:r>
      <w:bookmarkStart w:id="457" w:name="_ETM_Q2_323430"/>
      <w:bookmarkEnd w:id="457"/>
    </w:p>
    <w:p w:rsidR="001116F1" w:rsidRDefault="001116F1" w:rsidP="00277C2A">
      <w:pPr>
        <w:rPr>
          <w:rtl/>
        </w:rPr>
      </w:pPr>
    </w:p>
    <w:p w:rsidR="001116F1" w:rsidRDefault="001116F1" w:rsidP="00277C2A">
      <w:pPr>
        <w:pStyle w:val="af7"/>
        <w:keepNext/>
        <w:rPr>
          <w:rtl/>
        </w:rPr>
      </w:pPr>
      <w:bookmarkStart w:id="458" w:name="ET_yor_5982_8"/>
      <w:r w:rsidRPr="00915470">
        <w:rPr>
          <w:rStyle w:val="TagStyle"/>
          <w:rtl/>
        </w:rPr>
        <w:t xml:space="preserve"> &lt;&lt; יור &gt;&gt; </w:t>
      </w:r>
      <w:r>
        <w:rPr>
          <w:rtl/>
        </w:rPr>
        <w:t>היו"ר יריב לוין:</w:t>
      </w:r>
      <w:r w:rsidRPr="00915470">
        <w:rPr>
          <w:rStyle w:val="TagStyle"/>
          <w:rtl/>
        </w:rPr>
        <w:t xml:space="preserve"> &lt;&lt; יור &gt;&gt;</w:t>
      </w:r>
      <w:r>
        <w:rPr>
          <w:rtl/>
        </w:rPr>
        <w:t xml:space="preserve"> </w:t>
      </w:r>
      <w:bookmarkEnd w:id="458"/>
    </w:p>
    <w:p w:rsidR="001116F1" w:rsidRDefault="001116F1" w:rsidP="00B972FC">
      <w:pPr>
        <w:rPr>
          <w:rtl/>
          <w:lang w:eastAsia="he-IL"/>
        </w:rPr>
      </w:pPr>
    </w:p>
    <w:p w:rsidR="001116F1" w:rsidRDefault="001116F1" w:rsidP="00277C2A">
      <w:pPr>
        <w:rPr>
          <w:rtl/>
        </w:rPr>
      </w:pPr>
      <w:r>
        <w:rPr>
          <w:rFonts w:hint="cs"/>
          <w:rtl/>
        </w:rPr>
        <w:t>ר</w:t>
      </w:r>
      <w:r>
        <w:rPr>
          <w:rtl/>
        </w:rPr>
        <w:t>גע</w:t>
      </w:r>
      <w:r>
        <w:rPr>
          <w:rFonts w:hint="cs"/>
          <w:rtl/>
        </w:rPr>
        <w:t>,</w:t>
      </w:r>
      <w:r>
        <w:rPr>
          <w:rtl/>
        </w:rPr>
        <w:t xml:space="preserve"> </w:t>
      </w:r>
      <w:bookmarkStart w:id="459" w:name="_ETM_Q2_323819"/>
      <w:bookmarkEnd w:id="459"/>
      <w:r>
        <w:rPr>
          <w:rtl/>
        </w:rPr>
        <w:t>רגע</w:t>
      </w:r>
      <w:r>
        <w:rPr>
          <w:rFonts w:hint="cs"/>
          <w:rtl/>
        </w:rPr>
        <w:t>,</w:t>
      </w:r>
      <w:r>
        <w:rPr>
          <w:rtl/>
        </w:rPr>
        <w:t xml:space="preserve"> </w:t>
      </w:r>
      <w:bookmarkStart w:id="460" w:name="_ETM_Q2_324810"/>
      <w:bookmarkEnd w:id="460"/>
      <w:r>
        <w:rPr>
          <w:rtl/>
        </w:rPr>
        <w:t xml:space="preserve">אדוני </w:t>
      </w:r>
      <w:bookmarkStart w:id="461" w:name="_ETM_Q2_325470"/>
      <w:bookmarkEnd w:id="461"/>
      <w:r>
        <w:rPr>
          <w:rtl/>
        </w:rPr>
        <w:t xml:space="preserve">סגן </w:t>
      </w:r>
      <w:bookmarkStart w:id="462" w:name="_ETM_Q2_325800"/>
      <w:bookmarkEnd w:id="462"/>
      <w:r>
        <w:rPr>
          <w:rtl/>
        </w:rPr>
        <w:t>השר</w:t>
      </w:r>
      <w:r>
        <w:rPr>
          <w:rFonts w:hint="cs"/>
          <w:rtl/>
        </w:rPr>
        <w:t>.</w:t>
      </w:r>
      <w:r>
        <w:rPr>
          <w:rtl/>
        </w:rPr>
        <w:t xml:space="preserve"> </w:t>
      </w:r>
      <w:bookmarkStart w:id="463" w:name="_ETM_Q2_326700"/>
      <w:bookmarkEnd w:id="463"/>
      <w:r>
        <w:rPr>
          <w:rtl/>
        </w:rPr>
        <w:t>חברת</w:t>
      </w:r>
      <w:r>
        <w:rPr>
          <w:rFonts w:hint="cs"/>
          <w:rtl/>
        </w:rPr>
        <w:t xml:space="preserve"> הכנסת יזבק,</w:t>
      </w:r>
      <w:bookmarkStart w:id="464" w:name="_ETM_Q2_327060"/>
      <w:bookmarkStart w:id="465" w:name="_ETM_Q2_327239"/>
      <w:bookmarkEnd w:id="464"/>
      <w:bookmarkEnd w:id="465"/>
      <w:r>
        <w:rPr>
          <w:rtl/>
        </w:rPr>
        <w:t xml:space="preserve"> </w:t>
      </w:r>
      <w:bookmarkStart w:id="466" w:name="_ETM_Q2_327510"/>
      <w:bookmarkEnd w:id="466"/>
      <w:r>
        <w:rPr>
          <w:rtl/>
        </w:rPr>
        <w:t>בבקשה</w:t>
      </w:r>
      <w:r>
        <w:rPr>
          <w:rFonts w:hint="cs"/>
          <w:rtl/>
        </w:rPr>
        <w:t>.</w:t>
      </w:r>
      <w:bookmarkStart w:id="467" w:name="_ETM_Q2_331459"/>
      <w:bookmarkEnd w:id="467"/>
    </w:p>
    <w:p w:rsidR="001116F1" w:rsidRPr="00171395" w:rsidRDefault="001116F1" w:rsidP="00277C2A">
      <w:pPr>
        <w:rPr>
          <w:rtl/>
        </w:rPr>
      </w:pPr>
    </w:p>
    <w:p w:rsidR="001116F1" w:rsidRDefault="001116F1" w:rsidP="00277C2A">
      <w:pPr>
        <w:pStyle w:val="-"/>
        <w:keepNext/>
        <w:rPr>
          <w:rtl/>
        </w:rPr>
      </w:pPr>
      <w:bookmarkStart w:id="468" w:name="ET_speakercontinue_5848_11"/>
      <w:r w:rsidRPr="00915470">
        <w:rPr>
          <w:rStyle w:val="TagStyle"/>
          <w:rtl/>
        </w:rPr>
        <w:t xml:space="preserve"> &lt;&lt; דובר_המשך &gt;&gt; </w:t>
      </w:r>
      <w:r>
        <w:rPr>
          <w:rtl/>
        </w:rPr>
        <w:t>היבה יזבק (הרשימה המשותפת):</w:t>
      </w:r>
      <w:r w:rsidRPr="00915470">
        <w:rPr>
          <w:rStyle w:val="TagStyle"/>
          <w:rtl/>
        </w:rPr>
        <w:t xml:space="preserve"> &lt;&lt; דובר_המשך &gt;&gt;</w:t>
      </w:r>
      <w:r>
        <w:rPr>
          <w:rtl/>
        </w:rPr>
        <w:t xml:space="preserve"> </w:t>
      </w:r>
      <w:bookmarkEnd w:id="468"/>
    </w:p>
    <w:p w:rsidR="001116F1" w:rsidRDefault="001116F1" w:rsidP="00B972FC">
      <w:pPr>
        <w:rPr>
          <w:rtl/>
          <w:lang w:eastAsia="he-IL"/>
        </w:rPr>
      </w:pPr>
    </w:p>
    <w:p w:rsidR="001116F1" w:rsidRDefault="001116F1" w:rsidP="00171395">
      <w:pPr>
        <w:rPr>
          <w:rtl/>
        </w:rPr>
      </w:pPr>
      <w:r>
        <w:rPr>
          <w:rFonts w:hint="cs"/>
          <w:rtl/>
          <w:lang w:eastAsia="he-IL"/>
        </w:rPr>
        <w:t>אם אפשר להמליץ גם עוד משהו בעניין</w:t>
      </w:r>
      <w:bookmarkStart w:id="469" w:name="_ETM_Q2_330000"/>
      <w:bookmarkEnd w:id="469"/>
      <w:r>
        <w:rPr>
          <w:rFonts w:hint="cs"/>
          <w:rtl/>
          <w:lang w:eastAsia="he-IL"/>
        </w:rPr>
        <w:t>: אני מסתכלת על המספרים</w:t>
      </w:r>
      <w:bookmarkStart w:id="470" w:name="_ETM_Q2_333169"/>
      <w:bookmarkStart w:id="471" w:name="_ETM_Q2_333650"/>
      <w:bookmarkStart w:id="472" w:name="_ETM_Q2_333860"/>
      <w:bookmarkStart w:id="473" w:name="_ETM_Q2_334460"/>
      <w:bookmarkStart w:id="474" w:name="_ETM_Q2_334639"/>
      <w:bookmarkStart w:id="475" w:name="_ETM_Q2_335300"/>
      <w:bookmarkEnd w:id="470"/>
      <w:bookmarkEnd w:id="471"/>
      <w:bookmarkEnd w:id="472"/>
      <w:bookmarkEnd w:id="473"/>
      <w:bookmarkEnd w:id="474"/>
      <w:bookmarkEnd w:id="475"/>
      <w:r>
        <w:rPr>
          <w:rFonts w:hint="cs"/>
          <w:rtl/>
          <w:lang w:eastAsia="he-IL"/>
        </w:rPr>
        <w:t xml:space="preserve"> </w:t>
      </w:r>
      <w:r>
        <w:rPr>
          <w:rtl/>
        </w:rPr>
        <w:t xml:space="preserve">שסיפקת </w:t>
      </w:r>
      <w:bookmarkStart w:id="476" w:name="_ETM_Q2_336500"/>
      <w:bookmarkEnd w:id="476"/>
      <w:r>
        <w:rPr>
          <w:rtl/>
        </w:rPr>
        <w:t xml:space="preserve">לגבי </w:t>
      </w:r>
      <w:bookmarkStart w:id="477" w:name="_ETM_Q2_337070"/>
      <w:bookmarkEnd w:id="477"/>
      <w:r>
        <w:rPr>
          <w:rtl/>
        </w:rPr>
        <w:t xml:space="preserve">המספר </w:t>
      </w:r>
      <w:bookmarkStart w:id="478" w:name="_ETM_Q2_337700"/>
      <w:bookmarkEnd w:id="478"/>
      <w:r>
        <w:rPr>
          <w:rtl/>
        </w:rPr>
        <w:t xml:space="preserve">של </w:t>
      </w:r>
      <w:bookmarkStart w:id="479" w:name="_ETM_Q2_337910"/>
      <w:bookmarkEnd w:id="479"/>
      <w:r>
        <w:rPr>
          <w:rtl/>
        </w:rPr>
        <w:t xml:space="preserve">החוקרים </w:t>
      </w:r>
      <w:bookmarkStart w:id="480" w:name="_ETM_Q2_338419"/>
      <w:bookmarkEnd w:id="480"/>
      <w:r>
        <w:rPr>
          <w:rtl/>
        </w:rPr>
        <w:t>ה</w:t>
      </w:r>
      <w:r>
        <w:rPr>
          <w:rFonts w:hint="cs"/>
          <w:rtl/>
        </w:rPr>
        <w:t>אפידמ</w:t>
      </w:r>
      <w:r>
        <w:rPr>
          <w:rtl/>
        </w:rPr>
        <w:t>יולוגי</w:t>
      </w:r>
      <w:r>
        <w:rPr>
          <w:rFonts w:hint="cs"/>
          <w:rtl/>
        </w:rPr>
        <w:t>י</w:t>
      </w:r>
      <w:r>
        <w:rPr>
          <w:rtl/>
        </w:rPr>
        <w:t xml:space="preserve">ם </w:t>
      </w:r>
      <w:bookmarkStart w:id="481" w:name="_ETM_Q2_339139"/>
      <w:bookmarkEnd w:id="481"/>
      <w:r>
        <w:rPr>
          <w:rtl/>
        </w:rPr>
        <w:t xml:space="preserve">דוברי </w:t>
      </w:r>
      <w:bookmarkStart w:id="482" w:name="_ETM_Q2_339440"/>
      <w:bookmarkEnd w:id="482"/>
      <w:r>
        <w:rPr>
          <w:rtl/>
        </w:rPr>
        <w:t>ערבית</w:t>
      </w:r>
      <w:r>
        <w:rPr>
          <w:rFonts w:hint="cs"/>
          <w:rtl/>
        </w:rPr>
        <w:t>,</w:t>
      </w:r>
      <w:r>
        <w:rPr>
          <w:rtl/>
        </w:rPr>
        <w:t xml:space="preserve"> </w:t>
      </w:r>
      <w:bookmarkStart w:id="483" w:name="_ETM_Q2_339800"/>
      <w:bookmarkEnd w:id="483"/>
      <w:r>
        <w:rPr>
          <w:rtl/>
        </w:rPr>
        <w:t xml:space="preserve">אבל </w:t>
      </w:r>
      <w:bookmarkStart w:id="484" w:name="_ETM_Q2_340040"/>
      <w:bookmarkEnd w:id="484"/>
      <w:r>
        <w:rPr>
          <w:rtl/>
        </w:rPr>
        <w:t xml:space="preserve">אני </w:t>
      </w:r>
      <w:bookmarkStart w:id="485" w:name="_ETM_Q2_340220"/>
      <w:bookmarkEnd w:id="485"/>
      <w:r>
        <w:rPr>
          <w:rtl/>
        </w:rPr>
        <w:t xml:space="preserve">רואה </w:t>
      </w:r>
      <w:bookmarkStart w:id="486" w:name="_ETM_Q2_340400"/>
      <w:bookmarkEnd w:id="486"/>
      <w:r>
        <w:rPr>
          <w:rtl/>
        </w:rPr>
        <w:t xml:space="preserve">שיש </w:t>
      </w:r>
      <w:bookmarkStart w:id="487" w:name="_ETM_Q2_340700"/>
      <w:bookmarkEnd w:id="487"/>
      <w:r>
        <w:rPr>
          <w:rtl/>
        </w:rPr>
        <w:t xml:space="preserve">בעייתיות </w:t>
      </w:r>
      <w:bookmarkStart w:id="488" w:name="_ETM_Q2_341389"/>
      <w:bookmarkEnd w:id="488"/>
      <w:r>
        <w:rPr>
          <w:rtl/>
        </w:rPr>
        <w:t xml:space="preserve">מאוד </w:t>
      </w:r>
      <w:bookmarkStart w:id="489" w:name="_ETM_Q2_341600"/>
      <w:bookmarkEnd w:id="489"/>
      <w:r>
        <w:rPr>
          <w:rtl/>
        </w:rPr>
        <w:t xml:space="preserve">גדולה </w:t>
      </w:r>
      <w:bookmarkStart w:id="490" w:name="_ETM_Q2_342050"/>
      <w:bookmarkEnd w:id="490"/>
      <w:r>
        <w:rPr>
          <w:rtl/>
        </w:rPr>
        <w:t xml:space="preserve">במחוז </w:t>
      </w:r>
      <w:bookmarkStart w:id="491" w:name="_ETM_Q2_342860"/>
      <w:bookmarkEnd w:id="491"/>
      <w:r>
        <w:rPr>
          <w:rtl/>
        </w:rPr>
        <w:t xml:space="preserve">תל </w:t>
      </w:r>
      <w:bookmarkStart w:id="492" w:name="_ETM_Q2_343070"/>
      <w:bookmarkEnd w:id="492"/>
      <w:r>
        <w:rPr>
          <w:rtl/>
        </w:rPr>
        <w:t>אביב</w:t>
      </w:r>
      <w:r>
        <w:rPr>
          <w:rFonts w:hint="cs"/>
          <w:rtl/>
        </w:rPr>
        <w:t>:</w:t>
      </w:r>
      <w:r>
        <w:rPr>
          <w:rtl/>
        </w:rPr>
        <w:t xml:space="preserve"> </w:t>
      </w:r>
      <w:bookmarkStart w:id="493" w:name="_ETM_Q2_343460"/>
      <w:bookmarkEnd w:id="493"/>
      <w:r>
        <w:rPr>
          <w:rtl/>
        </w:rPr>
        <w:t xml:space="preserve">מתוך </w:t>
      </w:r>
      <w:bookmarkStart w:id="494" w:name="_ETM_Q2_343790"/>
      <w:bookmarkEnd w:id="494"/>
      <w:r>
        <w:rPr>
          <w:rtl/>
        </w:rPr>
        <w:t xml:space="preserve">80 </w:t>
      </w:r>
      <w:bookmarkStart w:id="495" w:name="_ETM_Q2_344210"/>
      <w:bookmarkEnd w:id="495"/>
      <w:r>
        <w:rPr>
          <w:rtl/>
        </w:rPr>
        <w:t>רק</w:t>
      </w:r>
      <w:bookmarkStart w:id="496" w:name="_ETM_Q2_344389"/>
      <w:bookmarkEnd w:id="496"/>
      <w:r>
        <w:rPr>
          <w:rFonts w:hint="cs"/>
          <w:rtl/>
        </w:rPr>
        <w:t xml:space="preserve"> חמישה</w:t>
      </w:r>
      <w:r>
        <w:rPr>
          <w:rtl/>
        </w:rPr>
        <w:t xml:space="preserve"> </w:t>
      </w:r>
      <w:bookmarkStart w:id="497" w:name="_ETM_Q2_344720"/>
      <w:bookmarkEnd w:id="497"/>
      <w:r>
        <w:rPr>
          <w:rtl/>
        </w:rPr>
        <w:t xml:space="preserve">דוברי </w:t>
      </w:r>
      <w:bookmarkStart w:id="498" w:name="_ETM_Q2_345080"/>
      <w:bookmarkEnd w:id="498"/>
      <w:r>
        <w:rPr>
          <w:rtl/>
        </w:rPr>
        <w:t>ערבית</w:t>
      </w:r>
      <w:r>
        <w:rPr>
          <w:rFonts w:hint="cs"/>
          <w:rtl/>
        </w:rPr>
        <w:t>.</w:t>
      </w:r>
      <w:r>
        <w:rPr>
          <w:rtl/>
        </w:rPr>
        <w:t xml:space="preserve"> </w:t>
      </w:r>
      <w:bookmarkStart w:id="499" w:name="_ETM_Q2_345919"/>
      <w:bookmarkEnd w:id="499"/>
      <w:r>
        <w:rPr>
          <w:rtl/>
        </w:rPr>
        <w:t xml:space="preserve">אנחנו </w:t>
      </w:r>
      <w:bookmarkStart w:id="500" w:name="_ETM_Q2_346280"/>
      <w:bookmarkEnd w:id="500"/>
      <w:r>
        <w:rPr>
          <w:rtl/>
        </w:rPr>
        <w:t xml:space="preserve">מדברים </w:t>
      </w:r>
      <w:bookmarkStart w:id="501" w:name="_ETM_Q2_346639"/>
      <w:bookmarkEnd w:id="501"/>
      <w:r>
        <w:rPr>
          <w:rtl/>
        </w:rPr>
        <w:t xml:space="preserve">שם </w:t>
      </w:r>
      <w:bookmarkStart w:id="502" w:name="_ETM_Q2_346940"/>
      <w:bookmarkEnd w:id="502"/>
      <w:r>
        <w:rPr>
          <w:rtl/>
        </w:rPr>
        <w:t xml:space="preserve">על </w:t>
      </w:r>
      <w:bookmarkStart w:id="503" w:name="_ETM_Q2_347060"/>
      <w:bookmarkEnd w:id="503"/>
      <w:r>
        <w:rPr>
          <w:rtl/>
        </w:rPr>
        <w:t xml:space="preserve">יפו </w:t>
      </w:r>
      <w:bookmarkStart w:id="504" w:name="_ETM_Q2_348040"/>
      <w:bookmarkEnd w:id="504"/>
      <w:r>
        <w:rPr>
          <w:rtl/>
        </w:rPr>
        <w:t xml:space="preserve">ועל </w:t>
      </w:r>
      <w:bookmarkStart w:id="505" w:name="_ETM_Q2_348309"/>
      <w:bookmarkEnd w:id="505"/>
      <w:r>
        <w:rPr>
          <w:rtl/>
        </w:rPr>
        <w:t xml:space="preserve">אוכלוסייה </w:t>
      </w:r>
      <w:bookmarkStart w:id="506" w:name="_ETM_Q2_348790"/>
      <w:bookmarkEnd w:id="506"/>
      <w:r>
        <w:rPr>
          <w:rtl/>
        </w:rPr>
        <w:t xml:space="preserve">ערבית </w:t>
      </w:r>
      <w:bookmarkStart w:id="507" w:name="_ETM_Q2_349150"/>
      <w:bookmarkStart w:id="508" w:name="_ETM_Q2_349450"/>
      <w:bookmarkEnd w:id="507"/>
      <w:bookmarkEnd w:id="508"/>
      <w:r>
        <w:rPr>
          <w:rtl/>
        </w:rPr>
        <w:t>גדולה</w:t>
      </w:r>
      <w:r w:rsidRPr="006A4C41">
        <w:rPr>
          <w:rtl/>
        </w:rPr>
        <w:t xml:space="preserve"> </w:t>
      </w:r>
      <w:r>
        <w:rPr>
          <w:rtl/>
        </w:rPr>
        <w:t>מאוד</w:t>
      </w:r>
      <w:r>
        <w:rPr>
          <w:rFonts w:hint="cs"/>
          <w:rtl/>
        </w:rPr>
        <w:t>.</w:t>
      </w:r>
      <w:r>
        <w:rPr>
          <w:rtl/>
        </w:rPr>
        <w:t xml:space="preserve"> </w:t>
      </w:r>
      <w:bookmarkStart w:id="509" w:name="_ETM_Q2_349840"/>
      <w:bookmarkEnd w:id="509"/>
      <w:r>
        <w:rPr>
          <w:rtl/>
        </w:rPr>
        <w:t xml:space="preserve">אני </w:t>
      </w:r>
      <w:bookmarkStart w:id="510" w:name="_ETM_Q2_350079"/>
      <w:bookmarkEnd w:id="510"/>
      <w:r>
        <w:rPr>
          <w:rtl/>
        </w:rPr>
        <w:t xml:space="preserve">כן </w:t>
      </w:r>
      <w:bookmarkStart w:id="511" w:name="_ETM_Q2_350290"/>
      <w:bookmarkEnd w:id="511"/>
      <w:r>
        <w:rPr>
          <w:rtl/>
        </w:rPr>
        <w:t xml:space="preserve">חושבת </w:t>
      </w:r>
      <w:bookmarkStart w:id="512" w:name="_ETM_Q2_350739"/>
      <w:bookmarkEnd w:id="512"/>
      <w:r>
        <w:rPr>
          <w:rtl/>
        </w:rPr>
        <w:t>שצריך</w:t>
      </w:r>
      <w:r>
        <w:rPr>
          <w:rFonts w:hint="cs"/>
          <w:rtl/>
        </w:rPr>
        <w:t>,</w:t>
      </w:r>
      <w:r>
        <w:rPr>
          <w:rtl/>
        </w:rPr>
        <w:t xml:space="preserve"> </w:t>
      </w:r>
      <w:bookmarkStart w:id="513" w:name="_ETM_Q2_351279"/>
      <w:bookmarkEnd w:id="513"/>
      <w:r>
        <w:rPr>
          <w:rtl/>
        </w:rPr>
        <w:t xml:space="preserve">דרוש </w:t>
      </w:r>
      <w:bookmarkStart w:id="514" w:name="_ETM_Q2_351730"/>
      <w:bookmarkEnd w:id="514"/>
      <w:r>
        <w:rPr>
          <w:rtl/>
        </w:rPr>
        <w:t>ביותר</w:t>
      </w:r>
      <w:r>
        <w:rPr>
          <w:rFonts w:hint="cs"/>
          <w:rtl/>
        </w:rPr>
        <w:t>,</w:t>
      </w:r>
      <w:r>
        <w:rPr>
          <w:rtl/>
        </w:rPr>
        <w:t xml:space="preserve"> </w:t>
      </w:r>
      <w:bookmarkStart w:id="515" w:name="_ETM_Q2_352150"/>
      <w:bookmarkEnd w:id="515"/>
      <w:r>
        <w:rPr>
          <w:rtl/>
        </w:rPr>
        <w:t>ל</w:t>
      </w:r>
      <w:bookmarkStart w:id="516" w:name="_ETM_Q2_352599"/>
      <w:bookmarkStart w:id="517" w:name="_ETM_Q2_353499"/>
      <w:bookmarkEnd w:id="516"/>
      <w:bookmarkEnd w:id="517"/>
      <w:r>
        <w:rPr>
          <w:rFonts w:hint="cs"/>
          <w:rtl/>
        </w:rPr>
        <w:t>ה</w:t>
      </w:r>
      <w:r>
        <w:rPr>
          <w:rtl/>
        </w:rPr>
        <w:t xml:space="preserve">פנות </w:t>
      </w:r>
      <w:bookmarkStart w:id="518" w:name="_ETM_Q2_353949"/>
      <w:bookmarkEnd w:id="518"/>
      <w:r>
        <w:rPr>
          <w:rtl/>
        </w:rPr>
        <w:t xml:space="preserve">את </w:t>
      </w:r>
      <w:bookmarkStart w:id="519" w:name="_ETM_Q2_354010"/>
      <w:bookmarkStart w:id="520" w:name="_ETM_Q2_354219"/>
      <w:bookmarkEnd w:id="519"/>
      <w:bookmarkEnd w:id="520"/>
      <w:r>
        <w:rPr>
          <w:rFonts w:hint="cs"/>
          <w:rtl/>
        </w:rPr>
        <w:t>תשומ</w:t>
      </w:r>
      <w:r>
        <w:rPr>
          <w:rtl/>
        </w:rPr>
        <w:t xml:space="preserve">ת </w:t>
      </w:r>
      <w:bookmarkStart w:id="521" w:name="_ETM_Q2_354340"/>
      <w:bookmarkEnd w:id="521"/>
      <w:r>
        <w:rPr>
          <w:rtl/>
        </w:rPr>
        <w:t xml:space="preserve">הלב </w:t>
      </w:r>
      <w:bookmarkStart w:id="522" w:name="_ETM_Q2_354639"/>
      <w:bookmarkEnd w:id="522"/>
      <w:r>
        <w:rPr>
          <w:rtl/>
        </w:rPr>
        <w:t xml:space="preserve">לחשיבות </w:t>
      </w:r>
      <w:bookmarkStart w:id="523" w:name="_ETM_Q2_355180"/>
      <w:bookmarkEnd w:id="523"/>
      <w:r>
        <w:rPr>
          <w:rtl/>
        </w:rPr>
        <w:t xml:space="preserve">של </w:t>
      </w:r>
      <w:bookmarkStart w:id="524" w:name="_ETM_Q2_355329"/>
      <w:bookmarkEnd w:id="524"/>
      <w:r>
        <w:rPr>
          <w:rtl/>
        </w:rPr>
        <w:t>הג</w:t>
      </w:r>
      <w:r>
        <w:rPr>
          <w:rFonts w:hint="cs"/>
          <w:rtl/>
        </w:rPr>
        <w:t>דל</w:t>
      </w:r>
      <w:r>
        <w:rPr>
          <w:rtl/>
        </w:rPr>
        <w:t xml:space="preserve">ת </w:t>
      </w:r>
      <w:bookmarkStart w:id="525" w:name="_ETM_Q2_356090"/>
      <w:bookmarkEnd w:id="525"/>
      <w:r>
        <w:rPr>
          <w:rtl/>
        </w:rPr>
        <w:t xml:space="preserve">מספר </w:t>
      </w:r>
      <w:bookmarkStart w:id="526" w:name="_ETM_Q2_356630"/>
      <w:bookmarkStart w:id="527" w:name="_ETM_Q2_356840"/>
      <w:bookmarkEnd w:id="526"/>
      <w:bookmarkEnd w:id="527"/>
      <w:r>
        <w:rPr>
          <w:rFonts w:hint="cs"/>
          <w:rtl/>
        </w:rPr>
        <w:t>ה</w:t>
      </w:r>
      <w:r>
        <w:rPr>
          <w:rtl/>
        </w:rPr>
        <w:t xml:space="preserve">חוקרים </w:t>
      </w:r>
      <w:bookmarkStart w:id="528" w:name="_ETM_Q2_357260"/>
      <w:bookmarkEnd w:id="528"/>
      <w:r>
        <w:rPr>
          <w:rtl/>
        </w:rPr>
        <w:t>ביפו</w:t>
      </w:r>
      <w:r>
        <w:rPr>
          <w:rFonts w:hint="cs"/>
          <w:rtl/>
        </w:rPr>
        <w:t>.</w:t>
      </w:r>
      <w:r>
        <w:rPr>
          <w:rtl/>
        </w:rPr>
        <w:t xml:space="preserve"> </w:t>
      </w:r>
      <w:bookmarkStart w:id="529" w:name="_ETM_Q2_357980"/>
      <w:bookmarkEnd w:id="529"/>
      <w:r>
        <w:rPr>
          <w:rtl/>
        </w:rPr>
        <w:t>תודה</w:t>
      </w:r>
      <w:r>
        <w:rPr>
          <w:rFonts w:hint="cs"/>
          <w:rtl/>
        </w:rPr>
        <w:t>.</w:t>
      </w:r>
      <w:bookmarkStart w:id="530" w:name="_ETM_Q2_358490"/>
      <w:bookmarkEnd w:id="530"/>
    </w:p>
    <w:p w:rsidR="001116F1" w:rsidRDefault="001116F1" w:rsidP="00277C2A">
      <w:pPr>
        <w:rPr>
          <w:rtl/>
        </w:rPr>
      </w:pPr>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Default="001116F1" w:rsidP="00277C2A">
      <w:pPr>
        <w:rPr>
          <w:rtl/>
        </w:rPr>
      </w:pPr>
    </w:p>
    <w:p w:rsidR="001116F1" w:rsidRDefault="001116F1" w:rsidP="00DC63CD">
      <w:pPr>
        <w:rPr>
          <w:rtl/>
        </w:rPr>
      </w:pPr>
      <w:bookmarkStart w:id="531" w:name="_ETM_Q2_358000"/>
      <w:bookmarkEnd w:id="531"/>
      <w:r>
        <w:rPr>
          <w:rFonts w:hint="cs"/>
          <w:rtl/>
        </w:rPr>
        <w:t xml:space="preserve">אוקיי, </w:t>
      </w:r>
      <w:r>
        <w:rPr>
          <w:rtl/>
        </w:rPr>
        <w:t xml:space="preserve">אז </w:t>
      </w:r>
      <w:bookmarkStart w:id="532" w:name="_ETM_Q2_358760"/>
      <w:bookmarkStart w:id="533" w:name="_ETM_Q2_359150"/>
      <w:bookmarkEnd w:id="532"/>
      <w:bookmarkEnd w:id="533"/>
      <w:r>
        <w:rPr>
          <w:rtl/>
        </w:rPr>
        <w:t xml:space="preserve">גם </w:t>
      </w:r>
      <w:bookmarkStart w:id="534" w:name="_ETM_Q2_359419"/>
      <w:bookmarkEnd w:id="534"/>
      <w:r>
        <w:rPr>
          <w:rtl/>
        </w:rPr>
        <w:t xml:space="preserve">את </w:t>
      </w:r>
      <w:bookmarkStart w:id="535" w:name="_ETM_Q2_359569"/>
      <w:bookmarkEnd w:id="535"/>
      <w:r>
        <w:rPr>
          <w:rtl/>
        </w:rPr>
        <w:t xml:space="preserve">הנושא </w:t>
      </w:r>
      <w:bookmarkStart w:id="536" w:name="_ETM_Q2_359930"/>
      <w:bookmarkEnd w:id="536"/>
      <w:r>
        <w:rPr>
          <w:rtl/>
        </w:rPr>
        <w:t xml:space="preserve">הזה </w:t>
      </w:r>
      <w:bookmarkStart w:id="537" w:name="_ETM_Q2_360410"/>
      <w:bookmarkEnd w:id="537"/>
      <w:r>
        <w:rPr>
          <w:rFonts w:hint="cs"/>
          <w:rtl/>
        </w:rPr>
        <w:t>א</w:t>
      </w:r>
      <w:r>
        <w:rPr>
          <w:rtl/>
        </w:rPr>
        <w:t>עביר</w:t>
      </w:r>
      <w:r>
        <w:rPr>
          <w:rFonts w:hint="cs"/>
          <w:rtl/>
        </w:rPr>
        <w:t>.</w:t>
      </w:r>
      <w:r>
        <w:rPr>
          <w:rtl/>
        </w:rPr>
        <w:t xml:space="preserve"> </w:t>
      </w:r>
      <w:bookmarkStart w:id="538" w:name="_ETM_Q2_360830"/>
      <w:bookmarkStart w:id="539" w:name="_ETM_Q2_360950"/>
      <w:bookmarkEnd w:id="538"/>
      <w:bookmarkEnd w:id="539"/>
      <w:r>
        <w:rPr>
          <w:rtl/>
        </w:rPr>
        <w:t xml:space="preserve">רק </w:t>
      </w:r>
      <w:bookmarkStart w:id="540" w:name="_ETM_Q2_361190"/>
      <w:bookmarkEnd w:id="540"/>
      <w:r>
        <w:rPr>
          <w:rtl/>
        </w:rPr>
        <w:t xml:space="preserve">עוד </w:t>
      </w:r>
      <w:bookmarkStart w:id="541" w:name="_ETM_Q2_361310"/>
      <w:bookmarkEnd w:id="541"/>
      <w:r>
        <w:rPr>
          <w:rtl/>
        </w:rPr>
        <w:t xml:space="preserve">לא </w:t>
      </w:r>
      <w:bookmarkStart w:id="542" w:name="_ETM_Q2_361430"/>
      <w:bookmarkEnd w:id="542"/>
      <w:r>
        <w:rPr>
          <w:rtl/>
        </w:rPr>
        <w:t xml:space="preserve">אמרתי </w:t>
      </w:r>
      <w:bookmarkStart w:id="543" w:name="_ETM_Q2_361760"/>
      <w:bookmarkEnd w:id="543"/>
      <w:r>
        <w:rPr>
          <w:rtl/>
        </w:rPr>
        <w:t>מילה</w:t>
      </w:r>
      <w:r>
        <w:rPr>
          <w:rFonts w:hint="cs"/>
          <w:rtl/>
        </w:rPr>
        <w:t xml:space="preserve"> </w:t>
      </w:r>
      <w:r>
        <w:rPr>
          <w:rFonts w:hint="eastAsia"/>
        </w:rPr>
        <w:t>–</w:t>
      </w:r>
      <w:r>
        <w:rPr>
          <w:rtl/>
        </w:rPr>
        <w:t xml:space="preserve"> </w:t>
      </w:r>
      <w:bookmarkStart w:id="544" w:name="_ETM_Q2_362000"/>
      <w:bookmarkEnd w:id="544"/>
      <w:r>
        <w:rPr>
          <w:rtl/>
        </w:rPr>
        <w:t xml:space="preserve">שהיא </w:t>
      </w:r>
      <w:bookmarkStart w:id="545" w:name="_ETM_Q2_362270"/>
      <w:bookmarkEnd w:id="545"/>
      <w:r>
        <w:rPr>
          <w:rtl/>
        </w:rPr>
        <w:t xml:space="preserve">כמובן </w:t>
      </w:r>
      <w:bookmarkStart w:id="546" w:name="_ETM_Q2_362750"/>
      <w:bookmarkEnd w:id="546"/>
      <w:r>
        <w:rPr>
          <w:rtl/>
        </w:rPr>
        <w:t>טבעית</w:t>
      </w:r>
      <w:r>
        <w:rPr>
          <w:rFonts w:hint="cs"/>
          <w:rtl/>
        </w:rPr>
        <w:t xml:space="preserve"> </w:t>
      </w:r>
      <w:r>
        <w:rPr>
          <w:rFonts w:hint="eastAsia"/>
        </w:rPr>
        <w:t>–</w:t>
      </w:r>
      <w:r>
        <w:rPr>
          <w:rtl/>
        </w:rPr>
        <w:t xml:space="preserve"> </w:t>
      </w:r>
      <w:bookmarkStart w:id="547" w:name="_ETM_Q2_363519"/>
      <w:bookmarkEnd w:id="547"/>
      <w:r>
        <w:rPr>
          <w:rtl/>
        </w:rPr>
        <w:t xml:space="preserve">שיש </w:t>
      </w:r>
      <w:bookmarkStart w:id="548" w:name="_ETM_Q2_363999"/>
      <w:bookmarkEnd w:id="548"/>
      <w:r>
        <w:rPr>
          <w:rtl/>
        </w:rPr>
        <w:t xml:space="preserve">לנו </w:t>
      </w:r>
      <w:bookmarkStart w:id="549" w:name="_ETM_Q2_364180"/>
      <w:bookmarkEnd w:id="549"/>
      <w:r>
        <w:rPr>
          <w:rtl/>
        </w:rPr>
        <w:t xml:space="preserve">גם </w:t>
      </w:r>
      <w:bookmarkStart w:id="550" w:name="_ETM_Q2_364359"/>
      <w:bookmarkEnd w:id="550"/>
      <w:r>
        <w:rPr>
          <w:rFonts w:hint="cs"/>
          <w:rtl/>
        </w:rPr>
        <w:t>ויס</w:t>
      </w:r>
      <w:r>
        <w:rPr>
          <w:rtl/>
        </w:rPr>
        <w:t xml:space="preserve">ותים </w:t>
      </w:r>
      <w:bookmarkStart w:id="551" w:name="_ETM_Q2_364840"/>
      <w:bookmarkEnd w:id="551"/>
      <w:r>
        <w:rPr>
          <w:rtl/>
        </w:rPr>
        <w:t xml:space="preserve">בין </w:t>
      </w:r>
      <w:bookmarkStart w:id="552" w:name="_ETM_Q2_364989"/>
      <w:bookmarkEnd w:id="552"/>
      <w:r>
        <w:rPr>
          <w:rtl/>
        </w:rPr>
        <w:t>המחוזות</w:t>
      </w:r>
      <w:r>
        <w:rPr>
          <w:rFonts w:hint="cs"/>
          <w:rtl/>
        </w:rPr>
        <w:t>.</w:t>
      </w:r>
      <w:r>
        <w:rPr>
          <w:rtl/>
        </w:rPr>
        <w:t xml:space="preserve"> </w:t>
      </w:r>
      <w:bookmarkStart w:id="553" w:name="_ETM_Q2_365590"/>
      <w:bookmarkEnd w:id="553"/>
      <w:r>
        <w:rPr>
          <w:rtl/>
        </w:rPr>
        <w:t>ז</w:t>
      </w:r>
      <w:r>
        <w:rPr>
          <w:rFonts w:hint="cs"/>
          <w:rtl/>
        </w:rPr>
        <w:t>את אומרת,</w:t>
      </w:r>
      <w:r>
        <w:rPr>
          <w:rtl/>
        </w:rPr>
        <w:t xml:space="preserve"> </w:t>
      </w:r>
      <w:bookmarkStart w:id="554" w:name="_ETM_Q2_366040"/>
      <w:bookmarkEnd w:id="554"/>
      <w:r>
        <w:rPr>
          <w:rtl/>
        </w:rPr>
        <w:t xml:space="preserve">אם </w:t>
      </w:r>
      <w:bookmarkStart w:id="555" w:name="_ETM_Q2_366249"/>
      <w:bookmarkEnd w:id="555"/>
      <w:r>
        <w:rPr>
          <w:rtl/>
        </w:rPr>
        <w:t xml:space="preserve">יש </w:t>
      </w:r>
      <w:bookmarkStart w:id="556" w:name="_ETM_Q2_366549"/>
      <w:bookmarkEnd w:id="556"/>
      <w:r>
        <w:rPr>
          <w:rtl/>
        </w:rPr>
        <w:t xml:space="preserve">לנו </w:t>
      </w:r>
      <w:bookmarkStart w:id="557" w:name="_ETM_Q2_366730"/>
      <w:bookmarkEnd w:id="557"/>
      <w:r>
        <w:rPr>
          <w:rtl/>
        </w:rPr>
        <w:t xml:space="preserve">אירוע </w:t>
      </w:r>
      <w:bookmarkStart w:id="558" w:name="_ETM_Q2_366969"/>
      <w:bookmarkEnd w:id="558"/>
      <w:r>
        <w:rPr>
          <w:rtl/>
        </w:rPr>
        <w:t xml:space="preserve">שאנחנו </w:t>
      </w:r>
      <w:bookmarkStart w:id="559" w:name="_ETM_Q2_367269"/>
      <w:bookmarkEnd w:id="559"/>
      <w:r>
        <w:rPr>
          <w:rtl/>
        </w:rPr>
        <w:t>צריכים</w:t>
      </w:r>
      <w:r>
        <w:rPr>
          <w:rFonts w:hint="cs"/>
          <w:rtl/>
        </w:rPr>
        <w:t xml:space="preserve"> וב</w:t>
      </w:r>
      <w:r>
        <w:rPr>
          <w:rtl/>
        </w:rPr>
        <w:t xml:space="preserve">מחוז </w:t>
      </w:r>
      <w:bookmarkStart w:id="560" w:name="_ETM_Q2_368530"/>
      <w:bookmarkEnd w:id="560"/>
      <w:r>
        <w:rPr>
          <w:rtl/>
        </w:rPr>
        <w:t xml:space="preserve">מסוים </w:t>
      </w:r>
      <w:bookmarkStart w:id="561" w:name="_ETM_Q2_368980"/>
      <w:bookmarkEnd w:id="561"/>
      <w:r>
        <w:rPr>
          <w:rtl/>
        </w:rPr>
        <w:t xml:space="preserve">לא </w:t>
      </w:r>
      <w:bookmarkStart w:id="562" w:name="_ETM_Q2_369129"/>
      <w:bookmarkEnd w:id="562"/>
      <w:r>
        <w:rPr>
          <w:rtl/>
        </w:rPr>
        <w:t>עונים</w:t>
      </w:r>
      <w:bookmarkStart w:id="563" w:name="_ETM_Q2_369370"/>
      <w:bookmarkEnd w:id="563"/>
      <w:r>
        <w:rPr>
          <w:rFonts w:hint="cs"/>
          <w:rtl/>
        </w:rPr>
        <w:t>,</w:t>
      </w:r>
      <w:r>
        <w:rPr>
          <w:rtl/>
        </w:rPr>
        <w:t xml:space="preserve"> </w:t>
      </w:r>
      <w:bookmarkStart w:id="564" w:name="_ETM_Q2_369609"/>
      <w:bookmarkEnd w:id="564"/>
      <w:r>
        <w:rPr>
          <w:rFonts w:hint="cs"/>
          <w:rtl/>
        </w:rPr>
        <w:t>ה</w:t>
      </w:r>
      <w:r>
        <w:rPr>
          <w:rtl/>
        </w:rPr>
        <w:t xml:space="preserve">שיחה </w:t>
      </w:r>
      <w:bookmarkStart w:id="565" w:name="_ETM_Q2_369969"/>
      <w:bookmarkEnd w:id="565"/>
      <w:r>
        <w:rPr>
          <w:rtl/>
        </w:rPr>
        <w:t xml:space="preserve">יכולה </w:t>
      </w:r>
      <w:bookmarkStart w:id="566" w:name="_ETM_Q2_370329"/>
      <w:bookmarkEnd w:id="566"/>
      <w:r>
        <w:rPr>
          <w:rtl/>
        </w:rPr>
        <w:t xml:space="preserve">להגיע </w:t>
      </w:r>
      <w:bookmarkStart w:id="567" w:name="_ETM_Q2_370689"/>
      <w:bookmarkEnd w:id="567"/>
      <w:r>
        <w:rPr>
          <w:rtl/>
        </w:rPr>
        <w:t>ו</w:t>
      </w:r>
      <w:r>
        <w:rPr>
          <w:rFonts w:hint="cs"/>
          <w:rtl/>
        </w:rPr>
        <w:t>ה</w:t>
      </w:r>
      <w:r>
        <w:rPr>
          <w:rtl/>
        </w:rPr>
        <w:t xml:space="preserve">טיפול </w:t>
      </w:r>
      <w:bookmarkStart w:id="568" w:name="_ETM_Q2_371169"/>
      <w:bookmarkEnd w:id="568"/>
      <w:r>
        <w:rPr>
          <w:rtl/>
        </w:rPr>
        <w:t>ו</w:t>
      </w:r>
      <w:r>
        <w:rPr>
          <w:rFonts w:hint="cs"/>
          <w:rtl/>
        </w:rPr>
        <w:t>ה</w:t>
      </w:r>
      <w:r>
        <w:rPr>
          <w:rtl/>
        </w:rPr>
        <w:t xml:space="preserve">חקירה </w:t>
      </w:r>
      <w:bookmarkStart w:id="569" w:name="_ETM_Q2_371709"/>
      <w:bookmarkEnd w:id="569"/>
      <w:r>
        <w:rPr>
          <w:rtl/>
        </w:rPr>
        <w:t>יכול</w:t>
      </w:r>
      <w:r>
        <w:rPr>
          <w:rFonts w:hint="cs"/>
          <w:rtl/>
        </w:rPr>
        <w:t>ים</w:t>
      </w:r>
      <w:r>
        <w:rPr>
          <w:rtl/>
        </w:rPr>
        <w:t xml:space="preserve"> </w:t>
      </w:r>
      <w:bookmarkStart w:id="570" w:name="_ETM_Q2_372010"/>
      <w:bookmarkEnd w:id="570"/>
      <w:r>
        <w:rPr>
          <w:rtl/>
        </w:rPr>
        <w:t xml:space="preserve">להיעשות </w:t>
      </w:r>
      <w:bookmarkStart w:id="571" w:name="_ETM_Q2_372340"/>
      <w:bookmarkEnd w:id="571"/>
      <w:r>
        <w:rPr>
          <w:rtl/>
        </w:rPr>
        <w:t>מ</w:t>
      </w:r>
      <w:r>
        <w:rPr>
          <w:rFonts w:hint="cs"/>
          <w:rtl/>
        </w:rPr>
        <w:t xml:space="preserve">ול </w:t>
      </w:r>
      <w:r>
        <w:rPr>
          <w:rtl/>
        </w:rPr>
        <w:t xml:space="preserve">מחוז </w:t>
      </w:r>
      <w:bookmarkStart w:id="572" w:name="_ETM_Q2_372819"/>
      <w:bookmarkEnd w:id="572"/>
      <w:r>
        <w:rPr>
          <w:rtl/>
        </w:rPr>
        <w:t>אחר</w:t>
      </w:r>
      <w:r>
        <w:rPr>
          <w:rFonts w:hint="cs"/>
          <w:rtl/>
        </w:rPr>
        <w:t>.</w:t>
      </w:r>
      <w:r>
        <w:rPr>
          <w:rtl/>
        </w:rPr>
        <w:t xml:space="preserve"> </w:t>
      </w:r>
      <w:bookmarkStart w:id="573" w:name="_ETM_Q2_373870"/>
      <w:bookmarkEnd w:id="573"/>
      <w:r>
        <w:rPr>
          <w:rtl/>
        </w:rPr>
        <w:t xml:space="preserve">אנחנו </w:t>
      </w:r>
      <w:bookmarkStart w:id="574" w:name="_ETM_Q2_374349"/>
      <w:bookmarkEnd w:id="574"/>
      <w:r>
        <w:rPr>
          <w:rtl/>
        </w:rPr>
        <w:t xml:space="preserve">מאזנים </w:t>
      </w:r>
      <w:bookmarkStart w:id="575" w:name="_ETM_Q2_375189"/>
      <w:bookmarkEnd w:id="575"/>
      <w:r>
        <w:rPr>
          <w:rtl/>
        </w:rPr>
        <w:t xml:space="preserve">את </w:t>
      </w:r>
      <w:bookmarkStart w:id="576" w:name="_ETM_Q2_375370"/>
      <w:bookmarkEnd w:id="576"/>
      <w:r>
        <w:rPr>
          <w:rtl/>
        </w:rPr>
        <w:t xml:space="preserve">החקירות </w:t>
      </w:r>
      <w:bookmarkStart w:id="577" w:name="_ETM_Q2_376480"/>
      <w:bookmarkEnd w:id="577"/>
      <w:r>
        <w:rPr>
          <w:rtl/>
        </w:rPr>
        <w:t>כול</w:t>
      </w:r>
      <w:r>
        <w:rPr>
          <w:rFonts w:hint="cs"/>
          <w:rtl/>
        </w:rPr>
        <w:t>ן,</w:t>
      </w:r>
      <w:r>
        <w:rPr>
          <w:rtl/>
        </w:rPr>
        <w:t xml:space="preserve"> </w:t>
      </w:r>
      <w:bookmarkStart w:id="578" w:name="_ETM_Q2_376810"/>
      <w:bookmarkEnd w:id="578"/>
      <w:r>
        <w:rPr>
          <w:rtl/>
        </w:rPr>
        <w:t>כ</w:t>
      </w:r>
      <w:r>
        <w:rPr>
          <w:rFonts w:hint="cs"/>
          <w:rtl/>
        </w:rPr>
        <w:t>י ל</w:t>
      </w:r>
      <w:r>
        <w:rPr>
          <w:rtl/>
        </w:rPr>
        <w:t xml:space="preserve">משל </w:t>
      </w:r>
      <w:bookmarkStart w:id="579" w:name="_ETM_Q2_377319"/>
      <w:bookmarkEnd w:id="579"/>
      <w:r>
        <w:rPr>
          <w:rFonts w:hint="cs"/>
          <w:rtl/>
        </w:rPr>
        <w:t>ב</w:t>
      </w:r>
      <w:r>
        <w:rPr>
          <w:rtl/>
        </w:rPr>
        <w:t xml:space="preserve">התפרצות </w:t>
      </w:r>
      <w:bookmarkStart w:id="580" w:name="_ETM_Q2_377799"/>
      <w:bookmarkEnd w:id="580"/>
      <w:r>
        <w:rPr>
          <w:rtl/>
        </w:rPr>
        <w:t xml:space="preserve">בירושלים </w:t>
      </w:r>
      <w:bookmarkStart w:id="581" w:name="_ETM_Q2_378849"/>
      <w:bookmarkEnd w:id="581"/>
      <w:r>
        <w:rPr>
          <w:rtl/>
        </w:rPr>
        <w:t xml:space="preserve">אנחנו </w:t>
      </w:r>
      <w:bookmarkStart w:id="582" w:name="_ETM_Q2_379030"/>
      <w:bookmarkEnd w:id="582"/>
      <w:r>
        <w:rPr>
          <w:rtl/>
        </w:rPr>
        <w:t xml:space="preserve">לא </w:t>
      </w:r>
      <w:bookmarkStart w:id="583" w:name="_ETM_Q2_379150"/>
      <w:bookmarkEnd w:id="583"/>
      <w:r>
        <w:rPr>
          <w:rtl/>
        </w:rPr>
        <w:t>אומרים</w:t>
      </w:r>
      <w:r>
        <w:rPr>
          <w:rFonts w:hint="cs"/>
          <w:rtl/>
        </w:rPr>
        <w:t>:</w:t>
      </w:r>
      <w:r>
        <w:rPr>
          <w:rtl/>
        </w:rPr>
        <w:t xml:space="preserve"> </w:t>
      </w:r>
      <w:bookmarkStart w:id="584" w:name="_ETM_Q2_379389"/>
      <w:bookmarkEnd w:id="584"/>
      <w:r>
        <w:rPr>
          <w:rtl/>
        </w:rPr>
        <w:t xml:space="preserve">מחוז </w:t>
      </w:r>
      <w:bookmarkStart w:id="585" w:name="_ETM_Q2_379689"/>
      <w:bookmarkEnd w:id="585"/>
      <w:r>
        <w:rPr>
          <w:rtl/>
        </w:rPr>
        <w:t>ירושלים</w:t>
      </w:r>
      <w:r>
        <w:rPr>
          <w:rFonts w:hint="cs"/>
          <w:rtl/>
        </w:rPr>
        <w:t>,</w:t>
      </w:r>
      <w:r>
        <w:rPr>
          <w:rtl/>
        </w:rPr>
        <w:t xml:space="preserve"> </w:t>
      </w:r>
      <w:bookmarkStart w:id="586" w:name="_ETM_Q2_380139"/>
      <w:bookmarkStart w:id="587" w:name="_ETM_Q2_380650"/>
      <w:bookmarkEnd w:id="586"/>
      <w:bookmarkEnd w:id="587"/>
      <w:r>
        <w:rPr>
          <w:rFonts w:hint="cs"/>
          <w:rtl/>
        </w:rPr>
        <w:t xml:space="preserve">תסתדר </w:t>
      </w:r>
      <w:r>
        <w:rPr>
          <w:rtl/>
        </w:rPr>
        <w:t>לבד</w:t>
      </w:r>
      <w:r>
        <w:rPr>
          <w:rFonts w:hint="cs"/>
          <w:rtl/>
        </w:rPr>
        <w:t>.</w:t>
      </w:r>
      <w:r>
        <w:rPr>
          <w:rtl/>
        </w:rPr>
        <w:t xml:space="preserve"> </w:t>
      </w:r>
      <w:bookmarkStart w:id="588" w:name="_ETM_Q2_381310"/>
      <w:bookmarkStart w:id="589" w:name="_ETM_Q2_381579"/>
      <w:bookmarkEnd w:id="588"/>
      <w:bookmarkEnd w:id="589"/>
      <w:r>
        <w:rPr>
          <w:rtl/>
        </w:rPr>
        <w:t xml:space="preserve">כמובן </w:t>
      </w:r>
      <w:bookmarkStart w:id="590" w:name="_ETM_Q2_382000"/>
      <w:bookmarkEnd w:id="590"/>
      <w:r>
        <w:rPr>
          <w:rtl/>
        </w:rPr>
        <w:t xml:space="preserve">שאם </w:t>
      </w:r>
      <w:bookmarkStart w:id="591" w:name="_ETM_Q2_382209"/>
      <w:bookmarkEnd w:id="591"/>
      <w:r>
        <w:rPr>
          <w:rtl/>
        </w:rPr>
        <w:t xml:space="preserve">יש </w:t>
      </w:r>
      <w:bookmarkStart w:id="592" w:name="_ETM_Q2_382299"/>
      <w:bookmarkEnd w:id="592"/>
      <w:r>
        <w:rPr>
          <w:rtl/>
        </w:rPr>
        <w:t xml:space="preserve">צורך </w:t>
      </w:r>
      <w:bookmarkStart w:id="593" w:name="_ETM_Q2_382659"/>
      <w:bookmarkEnd w:id="593"/>
      <w:r>
        <w:rPr>
          <w:rtl/>
        </w:rPr>
        <w:t xml:space="preserve">בדוברי </w:t>
      </w:r>
      <w:bookmarkStart w:id="594" w:name="_ETM_Q2_384280"/>
      <w:bookmarkEnd w:id="594"/>
      <w:r>
        <w:rPr>
          <w:rtl/>
        </w:rPr>
        <w:t xml:space="preserve">ערבית </w:t>
      </w:r>
      <w:bookmarkStart w:id="595" w:name="_ETM_Q2_384700"/>
      <w:bookmarkEnd w:id="595"/>
      <w:r>
        <w:rPr>
          <w:rFonts w:hint="cs"/>
          <w:rtl/>
        </w:rPr>
        <w:t>ו</w:t>
      </w:r>
      <w:r>
        <w:rPr>
          <w:rtl/>
        </w:rPr>
        <w:t xml:space="preserve">לא </w:t>
      </w:r>
      <w:bookmarkStart w:id="596" w:name="_ETM_Q2_385120"/>
      <w:bookmarkEnd w:id="596"/>
      <w:r>
        <w:rPr>
          <w:rtl/>
        </w:rPr>
        <w:t xml:space="preserve">נותנים </w:t>
      </w:r>
      <w:bookmarkStart w:id="597" w:name="_ETM_Q2_385450"/>
      <w:bookmarkEnd w:id="597"/>
      <w:r>
        <w:rPr>
          <w:rtl/>
        </w:rPr>
        <w:t xml:space="preserve">מענה </w:t>
      </w:r>
      <w:bookmarkStart w:id="598" w:name="_ETM_Q2_385689"/>
      <w:bookmarkEnd w:id="598"/>
      <w:r>
        <w:rPr>
          <w:rtl/>
        </w:rPr>
        <w:t xml:space="preserve">מספיק </w:t>
      </w:r>
      <w:bookmarkStart w:id="599" w:name="_ETM_Q2_386169"/>
      <w:bookmarkEnd w:id="599"/>
      <w:r>
        <w:rPr>
          <w:rtl/>
        </w:rPr>
        <w:t xml:space="preserve">לחקירות </w:t>
      </w:r>
      <w:bookmarkStart w:id="600" w:name="_ETM_Q2_386739"/>
      <w:bookmarkEnd w:id="600"/>
      <w:r>
        <w:rPr>
          <w:rtl/>
        </w:rPr>
        <w:t>אפידמיולוגי</w:t>
      </w:r>
      <w:r>
        <w:rPr>
          <w:rFonts w:hint="cs"/>
          <w:rtl/>
        </w:rPr>
        <w:t>ו</w:t>
      </w:r>
      <w:r>
        <w:rPr>
          <w:rtl/>
        </w:rPr>
        <w:t xml:space="preserve">ת </w:t>
      </w:r>
      <w:bookmarkStart w:id="601" w:name="_ETM_Q2_387459"/>
      <w:bookmarkEnd w:id="601"/>
      <w:r>
        <w:rPr>
          <w:rtl/>
        </w:rPr>
        <w:t xml:space="preserve">ביפו </w:t>
      </w:r>
      <w:bookmarkStart w:id="602" w:name="_ETM_Q2_387939"/>
      <w:bookmarkEnd w:id="602"/>
      <w:r>
        <w:rPr>
          <w:rtl/>
        </w:rPr>
        <w:t xml:space="preserve">אז </w:t>
      </w:r>
      <w:bookmarkStart w:id="603" w:name="_ETM_Q2_388090"/>
      <w:bookmarkStart w:id="604" w:name="_ETM_Q2_388450"/>
      <w:bookmarkEnd w:id="603"/>
      <w:bookmarkEnd w:id="604"/>
      <w:r>
        <w:rPr>
          <w:rtl/>
        </w:rPr>
        <w:t xml:space="preserve">יש </w:t>
      </w:r>
      <w:bookmarkStart w:id="605" w:name="_ETM_Q2_388659"/>
      <w:bookmarkEnd w:id="605"/>
      <w:r>
        <w:rPr>
          <w:rtl/>
        </w:rPr>
        <w:t xml:space="preserve">השלמה </w:t>
      </w:r>
      <w:bookmarkStart w:id="606" w:name="_ETM_Q2_389049"/>
      <w:bookmarkEnd w:id="606"/>
      <w:r>
        <w:rPr>
          <w:rtl/>
        </w:rPr>
        <w:t xml:space="preserve">משאר </w:t>
      </w:r>
      <w:bookmarkStart w:id="607" w:name="_ETM_Q2_389319"/>
      <w:bookmarkEnd w:id="607"/>
      <w:r>
        <w:rPr>
          <w:rtl/>
        </w:rPr>
        <w:t>המחוז</w:t>
      </w:r>
      <w:r>
        <w:rPr>
          <w:rFonts w:hint="cs"/>
          <w:rtl/>
        </w:rPr>
        <w:t>ות.</w:t>
      </w:r>
      <w:r>
        <w:rPr>
          <w:rtl/>
        </w:rPr>
        <w:t xml:space="preserve"> </w:t>
      </w:r>
      <w:bookmarkStart w:id="608" w:name="_ETM_Q2_390010"/>
      <w:bookmarkEnd w:id="608"/>
      <w:r>
        <w:rPr>
          <w:rtl/>
        </w:rPr>
        <w:t xml:space="preserve">אני </w:t>
      </w:r>
      <w:bookmarkStart w:id="609" w:name="_ETM_Q2_390099"/>
      <w:bookmarkEnd w:id="609"/>
      <w:r>
        <w:rPr>
          <w:rtl/>
        </w:rPr>
        <w:t xml:space="preserve">חושב </w:t>
      </w:r>
      <w:bookmarkStart w:id="610" w:name="_ETM_Q2_390250"/>
      <w:bookmarkEnd w:id="610"/>
      <w:r>
        <w:rPr>
          <w:rtl/>
        </w:rPr>
        <w:t xml:space="preserve">שהמספר </w:t>
      </w:r>
      <w:bookmarkStart w:id="611" w:name="_ETM_Q2_390790"/>
      <w:bookmarkEnd w:id="611"/>
      <w:r>
        <w:rPr>
          <w:rtl/>
        </w:rPr>
        <w:t xml:space="preserve">הכי </w:t>
      </w:r>
      <w:bookmarkStart w:id="612" w:name="_ETM_Q2_390969"/>
      <w:bookmarkEnd w:id="612"/>
      <w:r>
        <w:rPr>
          <w:rtl/>
        </w:rPr>
        <w:t xml:space="preserve">חשוב </w:t>
      </w:r>
      <w:bookmarkStart w:id="613" w:name="_ETM_Q2_391329"/>
      <w:bookmarkEnd w:id="613"/>
      <w:r>
        <w:rPr>
          <w:rtl/>
        </w:rPr>
        <w:t>זה</w:t>
      </w:r>
      <w:bookmarkStart w:id="614" w:name="_ETM_Q2_391450"/>
      <w:bookmarkEnd w:id="614"/>
      <w:r>
        <w:rPr>
          <w:rFonts w:hint="cs"/>
          <w:rtl/>
        </w:rPr>
        <w:t xml:space="preserve"> ש-25% או</w:t>
      </w:r>
      <w:r>
        <w:rPr>
          <w:rtl/>
        </w:rPr>
        <w:t xml:space="preserve"> </w:t>
      </w:r>
      <w:bookmarkStart w:id="615" w:name="_ETM_Q2_392139"/>
      <w:bookmarkEnd w:id="615"/>
      <w:r>
        <w:rPr>
          <w:rtl/>
        </w:rPr>
        <w:t xml:space="preserve">26% </w:t>
      </w:r>
      <w:bookmarkStart w:id="616" w:name="_ETM_Q2_393340"/>
      <w:bookmarkEnd w:id="616"/>
      <w:r>
        <w:rPr>
          <w:rtl/>
        </w:rPr>
        <w:t>מ</w:t>
      </w:r>
      <w:r>
        <w:rPr>
          <w:rFonts w:hint="cs"/>
          <w:rtl/>
        </w:rPr>
        <w:t>כלל</w:t>
      </w:r>
      <w:r>
        <w:rPr>
          <w:rtl/>
        </w:rPr>
        <w:t xml:space="preserve"> </w:t>
      </w:r>
      <w:bookmarkStart w:id="617" w:name="_ETM_Q2_393879"/>
      <w:bookmarkEnd w:id="617"/>
      <w:r>
        <w:rPr>
          <w:rtl/>
        </w:rPr>
        <w:t xml:space="preserve">החוקרים </w:t>
      </w:r>
      <w:bookmarkStart w:id="618" w:name="_ETM_Q2_394269"/>
      <w:bookmarkEnd w:id="618"/>
      <w:r>
        <w:rPr>
          <w:rtl/>
        </w:rPr>
        <w:t xml:space="preserve">הם </w:t>
      </w:r>
      <w:bookmarkStart w:id="619" w:name="_ETM_Q2_394359"/>
      <w:bookmarkEnd w:id="619"/>
      <w:r>
        <w:rPr>
          <w:rtl/>
        </w:rPr>
        <w:t xml:space="preserve">דוברי </w:t>
      </w:r>
      <w:bookmarkStart w:id="620" w:name="_ETM_Q2_394659"/>
      <w:bookmarkEnd w:id="620"/>
      <w:r>
        <w:rPr>
          <w:rtl/>
        </w:rPr>
        <w:t>ערבית</w:t>
      </w:r>
      <w:r>
        <w:rPr>
          <w:rFonts w:hint="cs"/>
          <w:rtl/>
        </w:rPr>
        <w:t>.</w:t>
      </w:r>
      <w:r>
        <w:rPr>
          <w:rtl/>
        </w:rPr>
        <w:t xml:space="preserve"> </w:t>
      </w:r>
      <w:bookmarkStart w:id="621" w:name="_ETM_Q2_395019"/>
      <w:bookmarkEnd w:id="621"/>
      <w:r>
        <w:rPr>
          <w:rtl/>
        </w:rPr>
        <w:t>תודה</w:t>
      </w:r>
      <w:r>
        <w:rPr>
          <w:rFonts w:hint="cs"/>
          <w:rtl/>
        </w:rPr>
        <w:t>.</w:t>
      </w:r>
      <w:bookmarkStart w:id="622" w:name="_ETM_Q2_395560"/>
      <w:bookmarkEnd w:id="622"/>
    </w:p>
    <w:p w:rsidR="001116F1" w:rsidRDefault="001116F1" w:rsidP="00277C2A">
      <w:pPr>
        <w:rPr>
          <w:rtl/>
        </w:rPr>
      </w:pPr>
    </w:p>
    <w:p w:rsidR="001116F1" w:rsidRDefault="001116F1" w:rsidP="00277C2A">
      <w:pPr>
        <w:pStyle w:val="af7"/>
        <w:keepNext/>
        <w:rPr>
          <w:rtl/>
        </w:rPr>
      </w:pPr>
      <w:bookmarkStart w:id="623" w:name="ET_yor_5982_12"/>
      <w:r w:rsidRPr="00E5306E">
        <w:rPr>
          <w:rStyle w:val="TagStyle"/>
          <w:rtl/>
        </w:rPr>
        <w:lastRenderedPageBreak/>
        <w:t xml:space="preserve"> &lt;&lt; יור &gt;&gt; </w:t>
      </w:r>
      <w:r>
        <w:rPr>
          <w:rtl/>
        </w:rPr>
        <w:t>היו"ר יריב לוין:</w:t>
      </w:r>
      <w:r w:rsidRPr="00E5306E">
        <w:rPr>
          <w:rStyle w:val="TagStyle"/>
          <w:rtl/>
        </w:rPr>
        <w:t xml:space="preserve"> &lt;&lt; יור &gt;&gt;</w:t>
      </w:r>
      <w:r>
        <w:rPr>
          <w:rtl/>
        </w:rPr>
        <w:t xml:space="preserve"> </w:t>
      </w:r>
      <w:bookmarkEnd w:id="623"/>
    </w:p>
    <w:p w:rsidR="001116F1" w:rsidRDefault="001116F1" w:rsidP="00B972FC">
      <w:pPr>
        <w:rPr>
          <w:rtl/>
          <w:lang w:eastAsia="he-IL"/>
        </w:rPr>
      </w:pPr>
    </w:p>
    <w:p w:rsidR="001116F1" w:rsidRDefault="001116F1" w:rsidP="00277C2A">
      <w:pPr>
        <w:rPr>
          <w:rtl/>
        </w:rPr>
      </w:pPr>
      <w:r>
        <w:rPr>
          <w:rFonts w:hint="cs"/>
          <w:rtl/>
          <w:lang w:eastAsia="he-IL"/>
        </w:rPr>
        <w:t>רגע, אדוני סגן השר.</w:t>
      </w:r>
      <w:bookmarkStart w:id="624" w:name="_ETM_Q2_395919"/>
      <w:bookmarkStart w:id="625" w:name="_ETM_Q2_396310"/>
      <w:bookmarkStart w:id="626" w:name="_ETM_Q2_396639"/>
      <w:bookmarkStart w:id="627" w:name="_ETM_Q2_396879"/>
      <w:bookmarkEnd w:id="624"/>
      <w:bookmarkEnd w:id="625"/>
      <w:bookmarkEnd w:id="626"/>
      <w:bookmarkEnd w:id="627"/>
      <w:r>
        <w:rPr>
          <w:rtl/>
        </w:rPr>
        <w:t xml:space="preserve"> </w:t>
      </w:r>
      <w:bookmarkStart w:id="628" w:name="_ETM_Q2_397150"/>
      <w:bookmarkEnd w:id="628"/>
      <w:r>
        <w:rPr>
          <w:rtl/>
        </w:rPr>
        <w:t xml:space="preserve">שאלה </w:t>
      </w:r>
      <w:bookmarkStart w:id="629" w:name="_ETM_Q2_397450"/>
      <w:bookmarkEnd w:id="629"/>
      <w:r>
        <w:rPr>
          <w:rtl/>
        </w:rPr>
        <w:t xml:space="preserve">נוספת </w:t>
      </w:r>
      <w:bookmarkStart w:id="630" w:name="_ETM_Q2_397900"/>
      <w:bookmarkEnd w:id="630"/>
      <w:r>
        <w:rPr>
          <w:rFonts w:hint="cs"/>
          <w:rtl/>
        </w:rPr>
        <w:t xml:space="preserve">– </w:t>
      </w:r>
      <w:r>
        <w:rPr>
          <w:rtl/>
        </w:rPr>
        <w:t xml:space="preserve">לחבר </w:t>
      </w:r>
      <w:bookmarkStart w:id="631" w:name="_ETM_Q2_398290"/>
      <w:bookmarkEnd w:id="631"/>
      <w:r>
        <w:rPr>
          <w:rtl/>
        </w:rPr>
        <w:t xml:space="preserve">הכנסת </w:t>
      </w:r>
      <w:bookmarkStart w:id="632" w:name="_ETM_Q2_398950"/>
      <w:bookmarkEnd w:id="632"/>
      <w:r>
        <w:rPr>
          <w:rtl/>
        </w:rPr>
        <w:t>טיבי</w:t>
      </w:r>
      <w:r>
        <w:rPr>
          <w:rFonts w:hint="cs"/>
          <w:rtl/>
        </w:rPr>
        <w:t>,</w:t>
      </w:r>
      <w:r>
        <w:rPr>
          <w:rtl/>
        </w:rPr>
        <w:t xml:space="preserve"> </w:t>
      </w:r>
      <w:bookmarkStart w:id="633" w:name="_ETM_Q2_399340"/>
      <w:bookmarkEnd w:id="633"/>
      <w:r>
        <w:rPr>
          <w:rtl/>
        </w:rPr>
        <w:t>בבקשה</w:t>
      </w:r>
      <w:r>
        <w:rPr>
          <w:rFonts w:hint="cs"/>
          <w:rtl/>
        </w:rPr>
        <w:t>.</w:t>
      </w:r>
      <w:bookmarkStart w:id="634" w:name="_ETM_Q2_406620"/>
      <w:bookmarkEnd w:id="634"/>
    </w:p>
    <w:p w:rsidR="001116F1" w:rsidRDefault="001116F1" w:rsidP="00277C2A">
      <w:pPr>
        <w:rPr>
          <w:rtl/>
        </w:rPr>
      </w:pPr>
    </w:p>
    <w:p w:rsidR="001116F1" w:rsidRDefault="001116F1" w:rsidP="00277C2A">
      <w:pPr>
        <w:pStyle w:val="a4"/>
        <w:keepNext/>
        <w:rPr>
          <w:rtl/>
        </w:rPr>
      </w:pPr>
      <w:bookmarkStart w:id="635" w:name="ET_speaker_5264_13"/>
      <w:r w:rsidRPr="00E5306E">
        <w:rPr>
          <w:rStyle w:val="TagStyle"/>
          <w:rtl/>
        </w:rPr>
        <w:t xml:space="preserve"> &lt;&lt; דובר &gt;&gt; </w:t>
      </w:r>
      <w:bookmarkStart w:id="636" w:name="_Toc46391291"/>
      <w:bookmarkStart w:id="637" w:name="_Toc46396675"/>
      <w:bookmarkStart w:id="638" w:name="_Toc46397271"/>
      <w:r>
        <w:rPr>
          <w:rtl/>
        </w:rPr>
        <w:t>אחמד טיבי (הרשימה המשותפת):</w:t>
      </w:r>
      <w:bookmarkEnd w:id="636"/>
      <w:bookmarkEnd w:id="637"/>
      <w:bookmarkEnd w:id="638"/>
      <w:r w:rsidRPr="00E5306E">
        <w:rPr>
          <w:rStyle w:val="TagStyle"/>
          <w:rtl/>
        </w:rPr>
        <w:t xml:space="preserve"> &lt;&lt; דובר &gt;&gt;</w:t>
      </w:r>
      <w:r>
        <w:rPr>
          <w:rtl/>
        </w:rPr>
        <w:t xml:space="preserve"> </w:t>
      </w:r>
      <w:bookmarkEnd w:id="635"/>
    </w:p>
    <w:p w:rsidR="001116F1" w:rsidRDefault="001116F1" w:rsidP="00B972FC">
      <w:pPr>
        <w:rPr>
          <w:rtl/>
          <w:lang w:eastAsia="he-IL"/>
        </w:rPr>
      </w:pPr>
    </w:p>
    <w:p w:rsidR="001116F1" w:rsidRDefault="001116F1" w:rsidP="00171395">
      <w:pPr>
        <w:rPr>
          <w:rtl/>
        </w:rPr>
      </w:pPr>
      <w:bookmarkStart w:id="639" w:name="_ETM_Q2_406000"/>
      <w:bookmarkStart w:id="640" w:name="_ETM_Q2_403000"/>
      <w:bookmarkEnd w:id="639"/>
      <w:bookmarkEnd w:id="640"/>
      <w:r>
        <w:rPr>
          <w:rtl/>
        </w:rPr>
        <w:t xml:space="preserve">תודה </w:t>
      </w:r>
      <w:bookmarkStart w:id="641" w:name="_ETM_Q2_406889"/>
      <w:bookmarkEnd w:id="641"/>
      <w:r>
        <w:rPr>
          <w:rtl/>
        </w:rPr>
        <w:t>רבה</w:t>
      </w:r>
      <w:r>
        <w:rPr>
          <w:rFonts w:hint="cs"/>
          <w:rtl/>
        </w:rPr>
        <w:t>.</w:t>
      </w:r>
      <w:r>
        <w:rPr>
          <w:rtl/>
        </w:rPr>
        <w:t xml:space="preserve"> </w:t>
      </w:r>
      <w:bookmarkStart w:id="642" w:name="_ETM_Q2_408400"/>
      <w:bookmarkEnd w:id="642"/>
      <w:r>
        <w:rPr>
          <w:rtl/>
        </w:rPr>
        <w:t xml:space="preserve">שוב </w:t>
      </w:r>
      <w:bookmarkStart w:id="643" w:name="_ETM_Q2_408879"/>
      <w:bookmarkEnd w:id="643"/>
      <w:r>
        <w:rPr>
          <w:rtl/>
        </w:rPr>
        <w:t xml:space="preserve">לגבי </w:t>
      </w:r>
      <w:bookmarkStart w:id="644" w:name="_ETM_Q2_409930"/>
      <w:bookmarkEnd w:id="644"/>
      <w:r>
        <w:rPr>
          <w:rtl/>
        </w:rPr>
        <w:t xml:space="preserve">שיעור </w:t>
      </w:r>
      <w:bookmarkStart w:id="645" w:name="_ETM_Q2_410379"/>
      <w:bookmarkEnd w:id="645"/>
      <w:r>
        <w:rPr>
          <w:rtl/>
        </w:rPr>
        <w:t xml:space="preserve">החוקרים </w:t>
      </w:r>
      <w:bookmarkStart w:id="646" w:name="_ETM_Q2_410980"/>
      <w:bookmarkEnd w:id="646"/>
      <w:r>
        <w:rPr>
          <w:rtl/>
        </w:rPr>
        <w:t>האפידמיולוג</w:t>
      </w:r>
      <w:bookmarkStart w:id="647" w:name="_ETM_Q2_411730"/>
      <w:bookmarkEnd w:id="647"/>
      <w:r>
        <w:rPr>
          <w:rFonts w:hint="cs"/>
          <w:rtl/>
        </w:rPr>
        <w:t>יים, 25%</w:t>
      </w:r>
      <w:bookmarkStart w:id="648" w:name="_ETM_Q2_410000"/>
      <w:bookmarkEnd w:id="648"/>
      <w:r>
        <w:rPr>
          <w:rFonts w:hint="cs"/>
          <w:rtl/>
        </w:rPr>
        <w:t>,</w:t>
      </w:r>
      <w:r>
        <w:rPr>
          <w:rtl/>
        </w:rPr>
        <w:t xml:space="preserve"> </w:t>
      </w:r>
      <w:bookmarkStart w:id="649" w:name="_ETM_Q2_413319"/>
      <w:bookmarkEnd w:id="649"/>
      <w:r>
        <w:rPr>
          <w:rFonts w:hint="cs"/>
          <w:rtl/>
        </w:rPr>
        <w:t xml:space="preserve">זה </w:t>
      </w:r>
      <w:r>
        <w:rPr>
          <w:rtl/>
        </w:rPr>
        <w:t xml:space="preserve">בכיוון </w:t>
      </w:r>
      <w:bookmarkStart w:id="650" w:name="_ETM_Q2_413950"/>
      <w:bookmarkEnd w:id="650"/>
      <w:r>
        <w:rPr>
          <w:rtl/>
        </w:rPr>
        <w:t>הנכון</w:t>
      </w:r>
      <w:r>
        <w:rPr>
          <w:rFonts w:hint="cs"/>
          <w:rtl/>
        </w:rPr>
        <w:t>.</w:t>
      </w:r>
      <w:r>
        <w:rPr>
          <w:rtl/>
        </w:rPr>
        <w:t xml:space="preserve"> </w:t>
      </w:r>
      <w:bookmarkStart w:id="651" w:name="_ETM_Q2_414670"/>
      <w:bookmarkStart w:id="652" w:name="_ETM_Q2_415540"/>
      <w:bookmarkEnd w:id="651"/>
      <w:bookmarkEnd w:id="652"/>
      <w:r>
        <w:rPr>
          <w:rtl/>
        </w:rPr>
        <w:t>בערעור</w:t>
      </w:r>
      <w:r>
        <w:rPr>
          <w:rFonts w:hint="cs"/>
          <w:rtl/>
        </w:rPr>
        <w:t>,</w:t>
      </w:r>
      <w:r>
        <w:rPr>
          <w:rtl/>
        </w:rPr>
        <w:t xml:space="preserve"> </w:t>
      </w:r>
      <w:bookmarkStart w:id="653" w:name="_ETM_Q2_416470"/>
      <w:bookmarkEnd w:id="653"/>
      <w:r>
        <w:rPr>
          <w:rtl/>
        </w:rPr>
        <w:t xml:space="preserve">כאשר </w:t>
      </w:r>
      <w:bookmarkStart w:id="654" w:name="_ETM_Q2_416800"/>
      <w:bookmarkEnd w:id="654"/>
      <w:r>
        <w:rPr>
          <w:rtl/>
        </w:rPr>
        <w:t xml:space="preserve">מתקשרים </w:t>
      </w:r>
      <w:bookmarkStart w:id="655" w:name="_ETM_Q2_417400"/>
      <w:bookmarkEnd w:id="655"/>
      <w:r>
        <w:rPr>
          <w:rtl/>
        </w:rPr>
        <w:t xml:space="preserve">לערער </w:t>
      </w:r>
      <w:bookmarkStart w:id="656" w:name="_ETM_Q2_417970"/>
      <w:bookmarkEnd w:id="656"/>
      <w:r>
        <w:rPr>
          <w:rtl/>
        </w:rPr>
        <w:t xml:space="preserve">על </w:t>
      </w:r>
      <w:bookmarkStart w:id="657" w:name="_ETM_Q2_418120"/>
      <w:bookmarkStart w:id="658" w:name="_ETM_Q2_418569"/>
      <w:bookmarkEnd w:id="657"/>
      <w:bookmarkEnd w:id="658"/>
      <w:r>
        <w:rPr>
          <w:rFonts w:hint="cs"/>
          <w:rtl/>
        </w:rPr>
        <w:t>איכוני שב"כ,</w:t>
      </w:r>
      <w:r>
        <w:rPr>
          <w:rtl/>
        </w:rPr>
        <w:t xml:space="preserve"> </w:t>
      </w:r>
      <w:bookmarkStart w:id="659" w:name="_ETM_Q2_418959"/>
      <w:bookmarkEnd w:id="659"/>
      <w:r>
        <w:rPr>
          <w:rtl/>
        </w:rPr>
        <w:t xml:space="preserve">גם </w:t>
      </w:r>
      <w:bookmarkStart w:id="660" w:name="_ETM_Q2_419230"/>
      <w:bookmarkEnd w:id="660"/>
      <w:r>
        <w:rPr>
          <w:rtl/>
        </w:rPr>
        <w:t xml:space="preserve">שם </w:t>
      </w:r>
      <w:bookmarkStart w:id="661" w:name="_ETM_Q2_419560"/>
      <w:bookmarkEnd w:id="661"/>
      <w:r>
        <w:rPr>
          <w:rtl/>
        </w:rPr>
        <w:t xml:space="preserve">צריך </w:t>
      </w:r>
      <w:bookmarkStart w:id="662" w:name="_ETM_Q2_420820"/>
      <w:bookmarkEnd w:id="662"/>
      <w:r>
        <w:rPr>
          <w:rtl/>
        </w:rPr>
        <w:t>שיהי</w:t>
      </w:r>
      <w:r>
        <w:rPr>
          <w:rFonts w:hint="cs"/>
          <w:rtl/>
        </w:rPr>
        <w:t>ו</w:t>
      </w:r>
      <w:r>
        <w:rPr>
          <w:rtl/>
        </w:rPr>
        <w:t xml:space="preserve"> </w:t>
      </w:r>
      <w:bookmarkStart w:id="663" w:name="_ETM_Q2_421300"/>
      <w:bookmarkEnd w:id="663"/>
      <w:r>
        <w:rPr>
          <w:rtl/>
        </w:rPr>
        <w:t xml:space="preserve">דוברי </w:t>
      </w:r>
      <w:bookmarkStart w:id="664" w:name="_ETM_Q2_422440"/>
      <w:bookmarkEnd w:id="664"/>
      <w:r>
        <w:rPr>
          <w:rtl/>
        </w:rPr>
        <w:t>ערבית</w:t>
      </w:r>
      <w:r>
        <w:rPr>
          <w:rFonts w:hint="cs"/>
          <w:rtl/>
        </w:rPr>
        <w:t>,</w:t>
      </w:r>
      <w:r>
        <w:rPr>
          <w:rtl/>
        </w:rPr>
        <w:t xml:space="preserve"> </w:t>
      </w:r>
      <w:bookmarkStart w:id="665" w:name="_ETM_Q2_422920"/>
      <w:bookmarkEnd w:id="665"/>
      <w:r>
        <w:rPr>
          <w:rtl/>
        </w:rPr>
        <w:t xml:space="preserve">והשאלה </w:t>
      </w:r>
      <w:bookmarkStart w:id="666" w:name="_ETM_Q2_424280"/>
      <w:bookmarkEnd w:id="666"/>
      <w:r>
        <w:rPr>
          <w:rFonts w:hint="cs"/>
          <w:rtl/>
        </w:rPr>
        <w:t xml:space="preserve">היא </w:t>
      </w:r>
      <w:r>
        <w:rPr>
          <w:rtl/>
        </w:rPr>
        <w:t xml:space="preserve">אם </w:t>
      </w:r>
      <w:bookmarkStart w:id="667" w:name="_ETM_Q2_424430"/>
      <w:bookmarkEnd w:id="667"/>
      <w:r>
        <w:rPr>
          <w:rtl/>
        </w:rPr>
        <w:t xml:space="preserve">זה </w:t>
      </w:r>
      <w:bookmarkStart w:id="668" w:name="_ETM_Q2_424610"/>
      <w:bookmarkEnd w:id="668"/>
      <w:r>
        <w:rPr>
          <w:rtl/>
        </w:rPr>
        <w:t xml:space="preserve">אותו </w:t>
      </w:r>
      <w:bookmarkStart w:id="669" w:name="_ETM_Q2_425120"/>
      <w:bookmarkEnd w:id="669"/>
      <w:r>
        <w:rPr>
          <w:rtl/>
        </w:rPr>
        <w:t xml:space="preserve">שיעור </w:t>
      </w:r>
      <w:bookmarkStart w:id="670" w:name="_ETM_Q2_425599"/>
      <w:bookmarkEnd w:id="670"/>
      <w:r>
        <w:rPr>
          <w:rtl/>
        </w:rPr>
        <w:t xml:space="preserve">או </w:t>
      </w:r>
      <w:bookmarkStart w:id="671" w:name="_ETM_Q2_425750"/>
      <w:bookmarkEnd w:id="671"/>
      <w:r>
        <w:rPr>
          <w:rtl/>
        </w:rPr>
        <w:t xml:space="preserve">שזה </w:t>
      </w:r>
      <w:bookmarkStart w:id="672" w:name="_ETM_Q2_426080"/>
      <w:bookmarkEnd w:id="672"/>
      <w:r>
        <w:rPr>
          <w:rtl/>
        </w:rPr>
        <w:t xml:space="preserve">מצריך </w:t>
      </w:r>
      <w:bookmarkStart w:id="673" w:name="_ETM_Q2_426560"/>
      <w:bookmarkEnd w:id="673"/>
      <w:r>
        <w:rPr>
          <w:rtl/>
        </w:rPr>
        <w:t>עלי</w:t>
      </w:r>
      <w:r>
        <w:rPr>
          <w:rFonts w:hint="cs"/>
          <w:rtl/>
        </w:rPr>
        <w:t>י</w:t>
      </w:r>
      <w:r>
        <w:rPr>
          <w:rtl/>
        </w:rPr>
        <w:t>ה</w:t>
      </w:r>
      <w:r>
        <w:rPr>
          <w:rFonts w:hint="cs"/>
          <w:rtl/>
        </w:rPr>
        <w:t>.</w:t>
      </w:r>
    </w:p>
    <w:p w:rsidR="001116F1" w:rsidRDefault="001116F1" w:rsidP="00277C2A">
      <w:pPr>
        <w:rPr>
          <w:rtl/>
        </w:rPr>
      </w:pPr>
    </w:p>
    <w:p w:rsidR="001116F1" w:rsidRDefault="001116F1" w:rsidP="00171395">
      <w:pPr>
        <w:rPr>
          <w:rtl/>
        </w:rPr>
      </w:pPr>
      <w:bookmarkStart w:id="674" w:name="_ETM_Q2_425000"/>
      <w:bookmarkStart w:id="675" w:name="_ETM_Q2_427650"/>
      <w:bookmarkEnd w:id="674"/>
      <w:bookmarkEnd w:id="675"/>
      <w:r>
        <w:rPr>
          <w:rtl/>
        </w:rPr>
        <w:t xml:space="preserve">נקודה </w:t>
      </w:r>
      <w:bookmarkStart w:id="676" w:name="_ETM_Q2_427980"/>
      <w:bookmarkEnd w:id="676"/>
      <w:r>
        <w:rPr>
          <w:rtl/>
        </w:rPr>
        <w:t xml:space="preserve">שנייה </w:t>
      </w:r>
      <w:bookmarkStart w:id="677" w:name="_ETM_Q2_428280"/>
      <w:bookmarkEnd w:id="677"/>
      <w:r>
        <w:rPr>
          <w:rFonts w:hint="cs"/>
          <w:rtl/>
        </w:rPr>
        <w:t xml:space="preserve">– </w:t>
      </w:r>
      <w:r>
        <w:rPr>
          <w:rtl/>
        </w:rPr>
        <w:t>חתונות</w:t>
      </w:r>
      <w:r>
        <w:rPr>
          <w:rFonts w:hint="cs"/>
          <w:rtl/>
        </w:rPr>
        <w:t>.</w:t>
      </w:r>
      <w:r>
        <w:rPr>
          <w:rtl/>
        </w:rPr>
        <w:t xml:space="preserve"> </w:t>
      </w:r>
      <w:bookmarkStart w:id="678" w:name="_ETM_Q2_429650"/>
      <w:bookmarkEnd w:id="678"/>
      <w:r>
        <w:rPr>
          <w:rtl/>
        </w:rPr>
        <w:t xml:space="preserve">אני </w:t>
      </w:r>
      <w:bookmarkStart w:id="679" w:name="_ETM_Q2_430099"/>
      <w:bookmarkEnd w:id="679"/>
      <w:r>
        <w:rPr>
          <w:rtl/>
        </w:rPr>
        <w:t xml:space="preserve">אומר </w:t>
      </w:r>
      <w:bookmarkStart w:id="680" w:name="_ETM_Q2_430430"/>
      <w:bookmarkEnd w:id="680"/>
      <w:r>
        <w:rPr>
          <w:rtl/>
        </w:rPr>
        <w:t xml:space="preserve">כאן </w:t>
      </w:r>
      <w:bookmarkStart w:id="681" w:name="_ETM_Q2_430640"/>
      <w:bookmarkEnd w:id="681"/>
      <w:r>
        <w:rPr>
          <w:rtl/>
        </w:rPr>
        <w:t xml:space="preserve">בצורה </w:t>
      </w:r>
      <w:bookmarkStart w:id="682" w:name="_ETM_Q2_431000"/>
      <w:bookmarkEnd w:id="682"/>
      <w:r>
        <w:rPr>
          <w:rtl/>
        </w:rPr>
        <w:t>ברורה</w:t>
      </w:r>
      <w:bookmarkStart w:id="683" w:name="_ETM_Q2_431420"/>
      <w:bookmarkEnd w:id="683"/>
      <w:r>
        <w:rPr>
          <w:rFonts w:hint="cs"/>
          <w:rtl/>
        </w:rPr>
        <w:t>:</w:t>
      </w:r>
      <w:r>
        <w:rPr>
          <w:rtl/>
        </w:rPr>
        <w:t xml:space="preserve"> </w:t>
      </w:r>
      <w:bookmarkStart w:id="684" w:name="_ETM_Q2_431750"/>
      <w:bookmarkEnd w:id="684"/>
      <w:r>
        <w:rPr>
          <w:rFonts w:hint="cs"/>
          <w:rtl/>
        </w:rPr>
        <w:t xml:space="preserve">אחת </w:t>
      </w:r>
      <w:r>
        <w:rPr>
          <w:rtl/>
        </w:rPr>
        <w:t xml:space="preserve">הסיבות </w:t>
      </w:r>
      <w:bookmarkStart w:id="685" w:name="_ETM_Q2_432750"/>
      <w:bookmarkEnd w:id="685"/>
      <w:r>
        <w:rPr>
          <w:rtl/>
        </w:rPr>
        <w:t xml:space="preserve">להתפרצות </w:t>
      </w:r>
      <w:bookmarkStart w:id="686" w:name="_ETM_Q2_434220"/>
      <w:bookmarkEnd w:id="686"/>
      <w:r>
        <w:rPr>
          <w:rtl/>
        </w:rPr>
        <w:t xml:space="preserve">אצלנו </w:t>
      </w:r>
      <w:bookmarkStart w:id="687" w:name="_ETM_Q2_434670"/>
      <w:bookmarkEnd w:id="687"/>
      <w:r>
        <w:rPr>
          <w:rtl/>
        </w:rPr>
        <w:t>בי</w:t>
      </w:r>
      <w:r>
        <w:rPr>
          <w:rFonts w:hint="cs"/>
          <w:rtl/>
        </w:rPr>
        <w:t>י</w:t>
      </w:r>
      <w:r>
        <w:rPr>
          <w:rtl/>
        </w:rPr>
        <w:t xml:space="preserve">שובים </w:t>
      </w:r>
      <w:bookmarkStart w:id="688" w:name="_ETM_Q2_435150"/>
      <w:bookmarkEnd w:id="688"/>
      <w:r>
        <w:rPr>
          <w:rtl/>
        </w:rPr>
        <w:t xml:space="preserve">הערביים </w:t>
      </w:r>
      <w:bookmarkStart w:id="689" w:name="_ETM_Q2_435780"/>
      <w:bookmarkEnd w:id="689"/>
      <w:r>
        <w:rPr>
          <w:rtl/>
        </w:rPr>
        <w:t xml:space="preserve">זה </w:t>
      </w:r>
      <w:bookmarkStart w:id="690" w:name="_ETM_Q2_436139"/>
      <w:bookmarkEnd w:id="690"/>
      <w:r>
        <w:rPr>
          <w:rtl/>
        </w:rPr>
        <w:t>החתונ</w:t>
      </w:r>
      <w:r>
        <w:rPr>
          <w:rFonts w:hint="cs"/>
          <w:rtl/>
        </w:rPr>
        <w:t>ות.</w:t>
      </w:r>
      <w:bookmarkStart w:id="691" w:name="_ETM_Q2_436680"/>
      <w:bookmarkEnd w:id="691"/>
    </w:p>
    <w:p w:rsidR="001116F1" w:rsidRDefault="001116F1" w:rsidP="00277C2A">
      <w:pPr>
        <w:rPr>
          <w:rtl/>
        </w:rPr>
      </w:pPr>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Default="001116F1" w:rsidP="00277C2A">
      <w:pPr>
        <w:rPr>
          <w:rtl/>
        </w:rPr>
      </w:pPr>
    </w:p>
    <w:p w:rsidR="001116F1" w:rsidRDefault="001116F1" w:rsidP="00277C2A">
      <w:pPr>
        <w:rPr>
          <w:rtl/>
        </w:rPr>
      </w:pPr>
      <w:bookmarkStart w:id="692" w:name="_ETM_Q2_435000"/>
      <w:bookmarkEnd w:id="692"/>
      <w:r>
        <w:rPr>
          <w:rtl/>
        </w:rPr>
        <w:t xml:space="preserve">מסכים </w:t>
      </w:r>
      <w:bookmarkStart w:id="693" w:name="_ETM_Q2_437070"/>
      <w:bookmarkEnd w:id="693"/>
      <w:r>
        <w:rPr>
          <w:rtl/>
        </w:rPr>
        <w:t xml:space="preserve">איתך </w:t>
      </w:r>
      <w:bookmarkStart w:id="694" w:name="_ETM_Q2_437310"/>
      <w:bookmarkEnd w:id="694"/>
      <w:r>
        <w:rPr>
          <w:rFonts w:hint="cs"/>
          <w:rtl/>
        </w:rPr>
        <w:t>במאה אחוז. נכון.</w:t>
      </w:r>
    </w:p>
    <w:p w:rsidR="001116F1" w:rsidRDefault="001116F1" w:rsidP="00277C2A">
      <w:pPr>
        <w:rPr>
          <w:rtl/>
        </w:rPr>
      </w:pPr>
    </w:p>
    <w:p w:rsidR="001116F1" w:rsidRDefault="001116F1" w:rsidP="00277C2A">
      <w:pPr>
        <w:pStyle w:val="af7"/>
        <w:keepNext/>
        <w:rPr>
          <w:rtl/>
        </w:rPr>
      </w:pPr>
      <w:bookmarkStart w:id="695" w:name="ET_yor_5982_15"/>
      <w:r w:rsidRPr="00291946">
        <w:rPr>
          <w:rStyle w:val="TagStyle"/>
          <w:rtl/>
        </w:rPr>
        <w:t xml:space="preserve"> &lt;&lt; יור &gt;&gt; </w:t>
      </w:r>
      <w:r>
        <w:rPr>
          <w:rtl/>
        </w:rPr>
        <w:t>היו"ר יריב לוין:</w:t>
      </w:r>
      <w:r w:rsidRPr="00291946">
        <w:rPr>
          <w:rStyle w:val="TagStyle"/>
          <w:rtl/>
        </w:rPr>
        <w:t xml:space="preserve"> &lt;&lt; יור &gt;&gt;</w:t>
      </w:r>
      <w:r>
        <w:rPr>
          <w:rtl/>
        </w:rPr>
        <w:t xml:space="preserve"> </w:t>
      </w:r>
      <w:bookmarkEnd w:id="695"/>
    </w:p>
    <w:p w:rsidR="001116F1" w:rsidRDefault="001116F1" w:rsidP="00B972FC">
      <w:pPr>
        <w:rPr>
          <w:rtl/>
          <w:lang w:eastAsia="he-IL"/>
        </w:rPr>
      </w:pPr>
    </w:p>
    <w:p w:rsidR="001116F1" w:rsidRDefault="001116F1" w:rsidP="00171395">
      <w:pPr>
        <w:rPr>
          <w:rtl/>
        </w:rPr>
      </w:pPr>
      <w:bookmarkStart w:id="696" w:name="_ETM_Q2_436000"/>
      <w:bookmarkEnd w:id="696"/>
      <w:r>
        <w:rPr>
          <w:rFonts w:hint="cs"/>
          <w:rtl/>
        </w:rPr>
        <w:t>לא רק</w:t>
      </w:r>
      <w:r>
        <w:rPr>
          <w:rtl/>
        </w:rPr>
        <w:t xml:space="preserve"> </w:t>
      </w:r>
      <w:bookmarkStart w:id="697" w:name="_ETM_Q2_437580"/>
      <w:bookmarkEnd w:id="697"/>
      <w:r>
        <w:rPr>
          <w:rtl/>
        </w:rPr>
        <w:t>ב</w:t>
      </w:r>
      <w:r>
        <w:rPr>
          <w:rFonts w:hint="cs"/>
          <w:rtl/>
        </w:rPr>
        <w:t>י</w:t>
      </w:r>
      <w:r>
        <w:rPr>
          <w:rtl/>
        </w:rPr>
        <w:t xml:space="preserve">ישובים </w:t>
      </w:r>
      <w:bookmarkStart w:id="698" w:name="_ETM_Q2_438180"/>
      <w:bookmarkEnd w:id="698"/>
      <w:r>
        <w:rPr>
          <w:rtl/>
        </w:rPr>
        <w:t>הערביים</w:t>
      </w:r>
      <w:r>
        <w:rPr>
          <w:rFonts w:hint="cs"/>
          <w:rtl/>
        </w:rPr>
        <w:t>,</w:t>
      </w:r>
      <w:r>
        <w:rPr>
          <w:rtl/>
        </w:rPr>
        <w:t xml:space="preserve"> </w:t>
      </w:r>
      <w:bookmarkStart w:id="699" w:name="_ETM_Q2_438839"/>
      <w:bookmarkEnd w:id="699"/>
      <w:r>
        <w:rPr>
          <w:rFonts w:hint="cs"/>
          <w:rtl/>
        </w:rPr>
        <w:t>אני חושב שז</w:t>
      </w:r>
      <w:bookmarkStart w:id="700" w:name="_ETM_Q2_440000"/>
      <w:bookmarkEnd w:id="700"/>
      <w:r>
        <w:rPr>
          <w:rFonts w:hint="cs"/>
          <w:rtl/>
        </w:rPr>
        <w:t>ה בכל מקום.</w:t>
      </w:r>
    </w:p>
    <w:p w:rsidR="001116F1" w:rsidRDefault="001116F1" w:rsidP="00277C2A">
      <w:pPr>
        <w:rPr>
          <w:rtl/>
        </w:rPr>
      </w:pPr>
    </w:p>
    <w:p w:rsidR="001116F1" w:rsidRDefault="001116F1" w:rsidP="00277C2A">
      <w:pPr>
        <w:pStyle w:val="-"/>
        <w:keepNext/>
        <w:rPr>
          <w:rtl/>
        </w:rPr>
      </w:pPr>
      <w:bookmarkStart w:id="701" w:name="ET_speakercontinue_5264_16"/>
      <w:r w:rsidRPr="00291946">
        <w:rPr>
          <w:rStyle w:val="TagStyle"/>
          <w:rtl/>
        </w:rPr>
        <w:t xml:space="preserve"> &lt;&lt; דובר_המשך &gt;&gt; </w:t>
      </w:r>
      <w:r>
        <w:rPr>
          <w:rtl/>
        </w:rPr>
        <w:t>אחמד טיבי (הרשימה המשותפת):</w:t>
      </w:r>
      <w:r w:rsidRPr="00291946">
        <w:rPr>
          <w:rStyle w:val="TagStyle"/>
          <w:rtl/>
        </w:rPr>
        <w:t xml:space="preserve"> &lt;&lt; דובר_המשך &gt;&gt;</w:t>
      </w:r>
      <w:r>
        <w:rPr>
          <w:rtl/>
        </w:rPr>
        <w:t xml:space="preserve"> </w:t>
      </w:r>
      <w:bookmarkEnd w:id="701"/>
    </w:p>
    <w:p w:rsidR="001116F1" w:rsidRDefault="001116F1" w:rsidP="00B972FC">
      <w:pPr>
        <w:rPr>
          <w:rtl/>
          <w:lang w:eastAsia="he-IL"/>
        </w:rPr>
      </w:pPr>
    </w:p>
    <w:p w:rsidR="001116F1" w:rsidRDefault="001116F1" w:rsidP="00DC63CD">
      <w:pPr>
        <w:rPr>
          <w:rtl/>
        </w:rPr>
      </w:pPr>
      <w:bookmarkStart w:id="702" w:name="_ETM_Q2_439000"/>
      <w:bookmarkStart w:id="703" w:name="_ETM_Q2_438000"/>
      <w:bookmarkStart w:id="704" w:name="_ETM_Q2_439230"/>
      <w:bookmarkStart w:id="705" w:name="_ETM_Q2_439290"/>
      <w:bookmarkStart w:id="706" w:name="_ETM_Q2_439560"/>
      <w:bookmarkEnd w:id="702"/>
      <w:bookmarkEnd w:id="703"/>
      <w:bookmarkEnd w:id="704"/>
      <w:bookmarkEnd w:id="705"/>
      <w:bookmarkEnd w:id="706"/>
      <w:r>
        <w:rPr>
          <w:rFonts w:hint="cs"/>
          <w:rtl/>
        </w:rPr>
        <w:t xml:space="preserve">עכשיו, </w:t>
      </w:r>
      <w:r>
        <w:rPr>
          <w:rtl/>
        </w:rPr>
        <w:t xml:space="preserve">גם </w:t>
      </w:r>
      <w:bookmarkStart w:id="707" w:name="_ETM_Q2_440500"/>
      <w:bookmarkEnd w:id="707"/>
      <w:r>
        <w:rPr>
          <w:rtl/>
        </w:rPr>
        <w:t xml:space="preserve">בדימונה </w:t>
      </w:r>
      <w:bookmarkStart w:id="708" w:name="_ETM_Q2_443500"/>
      <w:bookmarkEnd w:id="708"/>
      <w:r>
        <w:rPr>
          <w:rtl/>
        </w:rPr>
        <w:t xml:space="preserve">ובכמה </w:t>
      </w:r>
      <w:bookmarkStart w:id="709" w:name="_ETM_Q2_444160"/>
      <w:bookmarkEnd w:id="709"/>
      <w:r>
        <w:rPr>
          <w:rtl/>
        </w:rPr>
        <w:t>י</w:t>
      </w:r>
      <w:r>
        <w:rPr>
          <w:rFonts w:hint="cs"/>
          <w:rtl/>
        </w:rPr>
        <w:t>י</w:t>
      </w:r>
      <w:r>
        <w:rPr>
          <w:rtl/>
        </w:rPr>
        <w:t xml:space="preserve">שובים </w:t>
      </w:r>
      <w:bookmarkStart w:id="710" w:name="_ETM_Q2_444640"/>
      <w:bookmarkEnd w:id="710"/>
      <w:r>
        <w:rPr>
          <w:rtl/>
        </w:rPr>
        <w:t>יהוד</w:t>
      </w:r>
      <w:r>
        <w:rPr>
          <w:rFonts w:hint="cs"/>
          <w:rtl/>
        </w:rPr>
        <w:t>י</w:t>
      </w:r>
      <w:r>
        <w:rPr>
          <w:rtl/>
        </w:rPr>
        <w:t xml:space="preserve">ים </w:t>
      </w:r>
      <w:bookmarkStart w:id="711" w:name="_ETM_Q2_445210"/>
      <w:bookmarkEnd w:id="711"/>
      <w:r>
        <w:rPr>
          <w:rtl/>
        </w:rPr>
        <w:t xml:space="preserve">ההתפרצות </w:t>
      </w:r>
      <w:bookmarkStart w:id="712" w:name="_ETM_Q2_446140"/>
      <w:bookmarkEnd w:id="712"/>
      <w:r>
        <w:rPr>
          <w:rtl/>
        </w:rPr>
        <w:t xml:space="preserve">היא </w:t>
      </w:r>
      <w:bookmarkStart w:id="713" w:name="_ETM_Q2_446500"/>
      <w:bookmarkEnd w:id="713"/>
      <w:r>
        <w:rPr>
          <w:rtl/>
        </w:rPr>
        <w:t>אדירה</w:t>
      </w:r>
      <w:r>
        <w:rPr>
          <w:rFonts w:hint="cs"/>
          <w:rtl/>
        </w:rPr>
        <w:t>.</w:t>
      </w:r>
      <w:r>
        <w:rPr>
          <w:rtl/>
        </w:rPr>
        <w:t xml:space="preserve"> </w:t>
      </w:r>
      <w:bookmarkStart w:id="714" w:name="_ETM_Q2_447999"/>
      <w:bookmarkEnd w:id="714"/>
      <w:r>
        <w:rPr>
          <w:rtl/>
        </w:rPr>
        <w:t>מי</w:t>
      </w:r>
      <w:r>
        <w:rPr>
          <w:rFonts w:hint="cs"/>
          <w:rtl/>
        </w:rPr>
        <w:t>לא</w:t>
      </w:r>
      <w:r>
        <w:rPr>
          <w:rtl/>
        </w:rPr>
        <w:t xml:space="preserve"> </w:t>
      </w:r>
      <w:bookmarkStart w:id="715" w:name="_ETM_Q2_448479"/>
      <w:bookmarkEnd w:id="715"/>
      <w:r>
        <w:rPr>
          <w:rtl/>
        </w:rPr>
        <w:t xml:space="preserve">כשמישהו </w:t>
      </w:r>
      <w:bookmarkStart w:id="716" w:name="_ETM_Q2_449139"/>
      <w:bookmarkStart w:id="717" w:name="_ETM_Q2_452779"/>
      <w:bookmarkEnd w:id="716"/>
      <w:bookmarkEnd w:id="717"/>
      <w:r>
        <w:rPr>
          <w:rtl/>
        </w:rPr>
        <w:t xml:space="preserve">לא </w:t>
      </w:r>
      <w:bookmarkStart w:id="718" w:name="_ETM_Q2_452930"/>
      <w:bookmarkEnd w:id="718"/>
      <w:r>
        <w:rPr>
          <w:rtl/>
        </w:rPr>
        <w:t xml:space="preserve">יודע </w:t>
      </w:r>
      <w:bookmarkStart w:id="719" w:name="_ETM_Q2_453199"/>
      <w:bookmarkEnd w:id="719"/>
      <w:r>
        <w:rPr>
          <w:rtl/>
        </w:rPr>
        <w:t xml:space="preserve">שהוא </w:t>
      </w:r>
      <w:bookmarkStart w:id="720" w:name="_ETM_Q2_453379"/>
      <w:bookmarkEnd w:id="720"/>
      <w:r>
        <w:rPr>
          <w:rtl/>
        </w:rPr>
        <w:t>נגוע</w:t>
      </w:r>
      <w:r>
        <w:rPr>
          <w:rFonts w:hint="cs"/>
          <w:rtl/>
        </w:rPr>
        <w:t>,</w:t>
      </w:r>
      <w:r>
        <w:rPr>
          <w:rtl/>
        </w:rPr>
        <w:t xml:space="preserve"> </w:t>
      </w:r>
      <w:bookmarkStart w:id="721" w:name="_ETM_Q2_453800"/>
      <w:bookmarkEnd w:id="721"/>
      <w:r>
        <w:rPr>
          <w:rtl/>
        </w:rPr>
        <w:t xml:space="preserve">אבל </w:t>
      </w:r>
      <w:bookmarkStart w:id="722" w:name="_ETM_Q2_454189"/>
      <w:bookmarkEnd w:id="722"/>
      <w:r>
        <w:rPr>
          <w:rtl/>
        </w:rPr>
        <w:t xml:space="preserve">אני </w:t>
      </w:r>
      <w:bookmarkStart w:id="723" w:name="_ETM_Q2_454430"/>
      <w:bookmarkEnd w:id="723"/>
      <w:r>
        <w:rPr>
          <w:rtl/>
        </w:rPr>
        <w:t xml:space="preserve">מכיר </w:t>
      </w:r>
      <w:bookmarkStart w:id="724" w:name="_ETM_Q2_454759"/>
      <w:bookmarkEnd w:id="724"/>
      <w:r>
        <w:rPr>
          <w:rtl/>
        </w:rPr>
        <w:t xml:space="preserve">מקרים </w:t>
      </w:r>
      <w:bookmarkStart w:id="725" w:name="_ETM_Q2_455389"/>
      <w:bookmarkEnd w:id="725"/>
      <w:r>
        <w:rPr>
          <w:rtl/>
        </w:rPr>
        <w:t>נורא</w:t>
      </w:r>
      <w:r>
        <w:rPr>
          <w:rFonts w:hint="cs"/>
          <w:rtl/>
        </w:rPr>
        <w:t>י</w:t>
      </w:r>
      <w:r>
        <w:rPr>
          <w:rtl/>
        </w:rPr>
        <w:t xml:space="preserve">ים </w:t>
      </w:r>
      <w:bookmarkStart w:id="726" w:name="_ETM_Q2_455930"/>
      <w:bookmarkEnd w:id="726"/>
      <w:r>
        <w:rPr>
          <w:rtl/>
        </w:rPr>
        <w:t xml:space="preserve">שמישהו </w:t>
      </w:r>
      <w:bookmarkStart w:id="727" w:name="_ETM_Q2_456830"/>
      <w:bookmarkEnd w:id="727"/>
      <w:r>
        <w:rPr>
          <w:rtl/>
        </w:rPr>
        <w:t xml:space="preserve">היה </w:t>
      </w:r>
      <w:bookmarkStart w:id="728" w:name="_ETM_Q2_457039"/>
      <w:bookmarkEnd w:id="728"/>
      <w:r>
        <w:rPr>
          <w:rtl/>
        </w:rPr>
        <w:t xml:space="preserve">צריך </w:t>
      </w:r>
      <w:bookmarkStart w:id="729" w:name="_ETM_Q2_457249"/>
      <w:bookmarkEnd w:id="729"/>
      <w:r>
        <w:rPr>
          <w:rtl/>
        </w:rPr>
        <w:t xml:space="preserve">להיות </w:t>
      </w:r>
      <w:bookmarkStart w:id="730" w:name="_ETM_Q2_457520"/>
      <w:bookmarkEnd w:id="730"/>
      <w:r>
        <w:rPr>
          <w:rFonts w:hint="cs"/>
          <w:rtl/>
        </w:rPr>
        <w:t>ב</w:t>
      </w:r>
      <w:r>
        <w:rPr>
          <w:rtl/>
        </w:rPr>
        <w:t xml:space="preserve">בידוד </w:t>
      </w:r>
      <w:bookmarkStart w:id="731" w:name="_ETM_Q2_458029"/>
      <w:bookmarkEnd w:id="731"/>
      <w:r>
        <w:rPr>
          <w:rtl/>
        </w:rPr>
        <w:t xml:space="preserve">ויצא </w:t>
      </w:r>
      <w:bookmarkStart w:id="732" w:name="_ETM_Q2_458449"/>
      <w:bookmarkEnd w:id="732"/>
      <w:r>
        <w:rPr>
          <w:rtl/>
        </w:rPr>
        <w:t xml:space="preserve">כדי </w:t>
      </w:r>
      <w:bookmarkStart w:id="733" w:name="_ETM_Q2_458719"/>
      <w:bookmarkEnd w:id="733"/>
      <w:r>
        <w:rPr>
          <w:rtl/>
        </w:rPr>
        <w:t>לחגוג</w:t>
      </w:r>
      <w:r>
        <w:rPr>
          <w:rFonts w:hint="cs"/>
          <w:rtl/>
        </w:rPr>
        <w:t>.</w:t>
      </w:r>
      <w:r>
        <w:rPr>
          <w:rtl/>
        </w:rPr>
        <w:t xml:space="preserve"> </w:t>
      </w:r>
      <w:bookmarkStart w:id="734" w:name="_ETM_Q2_459409"/>
      <w:bookmarkEnd w:id="734"/>
      <w:r>
        <w:rPr>
          <w:rtl/>
        </w:rPr>
        <w:t xml:space="preserve">זה </w:t>
      </w:r>
      <w:bookmarkStart w:id="735" w:name="_ETM_Q2_459589"/>
      <w:bookmarkEnd w:id="735"/>
      <w:r>
        <w:rPr>
          <w:rtl/>
        </w:rPr>
        <w:t xml:space="preserve">נורא </w:t>
      </w:r>
      <w:bookmarkStart w:id="736" w:name="_ETM_Q2_459830"/>
      <w:bookmarkEnd w:id="736"/>
      <w:r>
        <w:rPr>
          <w:rtl/>
        </w:rPr>
        <w:t>ואיום</w:t>
      </w:r>
      <w:r w:rsidR="00DC63CD">
        <w:rPr>
          <w:rFonts w:hint="cs"/>
          <w:rtl/>
        </w:rPr>
        <w:t>,</w:t>
      </w:r>
      <w:r>
        <w:rPr>
          <w:rtl/>
        </w:rPr>
        <w:t xml:space="preserve"> </w:t>
      </w:r>
      <w:bookmarkStart w:id="737" w:name="_ETM_Q2_462190"/>
      <w:bookmarkStart w:id="738" w:name="_ETM_Q2_462730"/>
      <w:bookmarkEnd w:id="737"/>
      <w:bookmarkEnd w:id="738"/>
      <w:r>
        <w:rPr>
          <w:rtl/>
        </w:rPr>
        <w:t xml:space="preserve">זה </w:t>
      </w:r>
      <w:bookmarkStart w:id="739" w:name="_ETM_Q2_463089"/>
      <w:bookmarkEnd w:id="739"/>
      <w:r>
        <w:rPr>
          <w:rtl/>
        </w:rPr>
        <w:t xml:space="preserve">חוסר </w:t>
      </w:r>
      <w:bookmarkStart w:id="740" w:name="_ETM_Q2_463480"/>
      <w:bookmarkEnd w:id="740"/>
      <w:r>
        <w:rPr>
          <w:rtl/>
        </w:rPr>
        <w:t>אחריות</w:t>
      </w:r>
      <w:r w:rsidR="00DC63CD">
        <w:rPr>
          <w:rFonts w:hint="cs"/>
          <w:rtl/>
        </w:rPr>
        <w:t>,</w:t>
      </w:r>
      <w:r>
        <w:rPr>
          <w:rtl/>
        </w:rPr>
        <w:t xml:space="preserve"> </w:t>
      </w:r>
      <w:bookmarkStart w:id="741" w:name="_ETM_Q2_464020"/>
      <w:bookmarkEnd w:id="741"/>
      <w:r>
        <w:rPr>
          <w:rtl/>
        </w:rPr>
        <w:t xml:space="preserve">ולכן </w:t>
      </w:r>
      <w:bookmarkStart w:id="742" w:name="_ETM_Q2_465339"/>
      <w:bookmarkEnd w:id="742"/>
      <w:r>
        <w:rPr>
          <w:rtl/>
        </w:rPr>
        <w:t xml:space="preserve">אני </w:t>
      </w:r>
      <w:bookmarkStart w:id="743" w:name="_ETM_Q2_465610"/>
      <w:bookmarkEnd w:id="743"/>
      <w:r>
        <w:rPr>
          <w:rtl/>
        </w:rPr>
        <w:t xml:space="preserve">מצטרף </w:t>
      </w:r>
      <w:bookmarkStart w:id="744" w:name="_ETM_Q2_466510"/>
      <w:bookmarkEnd w:id="744"/>
      <w:r>
        <w:rPr>
          <w:rtl/>
        </w:rPr>
        <w:t xml:space="preserve">למה </w:t>
      </w:r>
      <w:bookmarkStart w:id="745" w:name="_ETM_Q2_466810"/>
      <w:bookmarkEnd w:id="745"/>
      <w:r>
        <w:rPr>
          <w:rtl/>
        </w:rPr>
        <w:t xml:space="preserve">שאמרה </w:t>
      </w:r>
      <w:bookmarkStart w:id="746" w:name="_ETM_Q2_467350"/>
      <w:bookmarkEnd w:id="746"/>
      <w:r>
        <w:rPr>
          <w:rtl/>
        </w:rPr>
        <w:t xml:space="preserve">עמיתתי </w:t>
      </w:r>
      <w:bookmarkStart w:id="747" w:name="_ETM_Q2_468339"/>
      <w:bookmarkEnd w:id="747"/>
      <w:r>
        <w:rPr>
          <w:rtl/>
        </w:rPr>
        <w:t>הי</w:t>
      </w:r>
      <w:bookmarkStart w:id="748" w:name="_ETM_Q2_468460"/>
      <w:bookmarkEnd w:id="748"/>
      <w:r>
        <w:rPr>
          <w:rtl/>
        </w:rPr>
        <w:t xml:space="preserve">בה </w:t>
      </w:r>
      <w:bookmarkStart w:id="749" w:name="_ETM_Q2_468610"/>
      <w:bookmarkEnd w:id="749"/>
      <w:r>
        <w:rPr>
          <w:rtl/>
        </w:rPr>
        <w:t xml:space="preserve">לגבי </w:t>
      </w:r>
      <w:bookmarkStart w:id="750" w:name="_ETM_Q2_469060"/>
      <w:bookmarkEnd w:id="750"/>
      <w:r>
        <w:rPr>
          <w:rtl/>
        </w:rPr>
        <w:t xml:space="preserve">קמפיין </w:t>
      </w:r>
      <w:bookmarkStart w:id="751" w:name="_ETM_Q2_469900"/>
      <w:bookmarkEnd w:id="751"/>
      <w:r>
        <w:rPr>
          <w:rtl/>
        </w:rPr>
        <w:t xml:space="preserve">מיוחד </w:t>
      </w:r>
      <w:bookmarkStart w:id="752" w:name="_ETM_Q2_471050"/>
      <w:bookmarkEnd w:id="752"/>
      <w:r>
        <w:rPr>
          <w:rtl/>
        </w:rPr>
        <w:t xml:space="preserve">על </w:t>
      </w:r>
      <w:bookmarkStart w:id="753" w:name="_ETM_Q2_471290"/>
      <w:bookmarkEnd w:id="753"/>
      <w:r>
        <w:rPr>
          <w:rtl/>
        </w:rPr>
        <w:t xml:space="preserve">החתונות </w:t>
      </w:r>
      <w:bookmarkStart w:id="754" w:name="_ETM_Q2_471860"/>
      <w:bookmarkEnd w:id="754"/>
      <w:r>
        <w:rPr>
          <w:rtl/>
        </w:rPr>
        <w:t>בערבי</w:t>
      </w:r>
      <w:r>
        <w:rPr>
          <w:rFonts w:hint="cs"/>
          <w:rtl/>
        </w:rPr>
        <w:t>ת.</w:t>
      </w:r>
      <w:r>
        <w:rPr>
          <w:rtl/>
        </w:rPr>
        <w:t xml:space="preserve"> </w:t>
      </w:r>
      <w:bookmarkStart w:id="755" w:name="_ETM_Q2_473060"/>
      <w:bookmarkEnd w:id="755"/>
      <w:r>
        <w:rPr>
          <w:rtl/>
        </w:rPr>
        <w:t xml:space="preserve">זה </w:t>
      </w:r>
      <w:bookmarkStart w:id="756" w:name="_ETM_Q2_473270"/>
      <w:bookmarkEnd w:id="756"/>
      <w:r>
        <w:rPr>
          <w:rtl/>
        </w:rPr>
        <w:t>חשוב</w:t>
      </w:r>
      <w:r>
        <w:rPr>
          <w:rFonts w:hint="cs"/>
          <w:rtl/>
        </w:rPr>
        <w:t>.</w:t>
      </w:r>
      <w:bookmarkStart w:id="757" w:name="_ETM_Q2_475990"/>
      <w:bookmarkEnd w:id="757"/>
    </w:p>
    <w:p w:rsidR="001116F1" w:rsidRDefault="001116F1" w:rsidP="00277C2A">
      <w:pPr>
        <w:rPr>
          <w:rtl/>
        </w:rPr>
      </w:pPr>
    </w:p>
    <w:p w:rsidR="001116F1" w:rsidRDefault="001116F1" w:rsidP="00277C2A">
      <w:pPr>
        <w:pStyle w:val="af6"/>
        <w:keepNext/>
        <w:rPr>
          <w:rtl/>
        </w:rPr>
      </w:pPr>
      <w:bookmarkStart w:id="758" w:name="ET_interruption_5761_17"/>
      <w:r w:rsidRPr="000E6C55">
        <w:rPr>
          <w:rStyle w:val="TagStyle"/>
          <w:rtl/>
        </w:rPr>
        <w:t xml:space="preserve"> &lt;&lt; קריאה &gt;&gt; </w:t>
      </w:r>
      <w:r>
        <w:rPr>
          <w:rtl/>
        </w:rPr>
        <w:t>עאידה תומא סלימאן (הרשימה המשותפת):</w:t>
      </w:r>
      <w:r w:rsidRPr="000E6C55">
        <w:rPr>
          <w:rStyle w:val="TagStyle"/>
          <w:rtl/>
        </w:rPr>
        <w:t xml:space="preserve"> &lt;&lt; קריאה &gt;&gt;</w:t>
      </w:r>
      <w:r>
        <w:rPr>
          <w:rtl/>
        </w:rPr>
        <w:t xml:space="preserve"> </w:t>
      </w:r>
      <w:bookmarkEnd w:id="758"/>
    </w:p>
    <w:p w:rsidR="001116F1" w:rsidRDefault="001116F1" w:rsidP="00B972FC">
      <w:pPr>
        <w:rPr>
          <w:rtl/>
          <w:lang w:eastAsia="he-IL"/>
        </w:rPr>
      </w:pPr>
    </w:p>
    <w:p w:rsidR="001116F1" w:rsidRDefault="001116F1" w:rsidP="00277C2A">
      <w:pPr>
        <w:rPr>
          <w:rtl/>
          <w:lang w:eastAsia="he-IL"/>
        </w:rPr>
      </w:pPr>
      <w:bookmarkStart w:id="759" w:name="_ETM_Q2_477000"/>
      <w:bookmarkEnd w:id="759"/>
      <w:r>
        <w:rPr>
          <w:rFonts w:hint="cs"/>
          <w:rtl/>
          <w:lang w:eastAsia="he-IL"/>
        </w:rPr>
        <w:t>יש אחד בדרך.</w:t>
      </w:r>
    </w:p>
    <w:p w:rsidR="001116F1" w:rsidRDefault="001116F1" w:rsidP="00277C2A">
      <w:pPr>
        <w:rPr>
          <w:rtl/>
          <w:lang w:eastAsia="he-IL"/>
        </w:rPr>
      </w:pPr>
      <w:bookmarkStart w:id="760" w:name="_ETM_Q2_471000"/>
      <w:bookmarkEnd w:id="760"/>
    </w:p>
    <w:p w:rsidR="001116F1" w:rsidRDefault="001116F1" w:rsidP="00277C2A">
      <w:pPr>
        <w:pStyle w:val="-"/>
        <w:keepNext/>
        <w:rPr>
          <w:rtl/>
        </w:rPr>
      </w:pPr>
      <w:bookmarkStart w:id="761" w:name="ET_speakercontinue_5264_18"/>
      <w:r w:rsidRPr="000E6C55">
        <w:rPr>
          <w:rStyle w:val="TagStyle"/>
          <w:rtl/>
        </w:rPr>
        <w:t xml:space="preserve"> &lt;&lt; דובר_המשך &gt;&gt; </w:t>
      </w:r>
      <w:r>
        <w:rPr>
          <w:rtl/>
        </w:rPr>
        <w:t>אחמד טיבי (הרשימה המשותפת):</w:t>
      </w:r>
      <w:r w:rsidRPr="000E6C55">
        <w:rPr>
          <w:rStyle w:val="TagStyle"/>
          <w:rtl/>
        </w:rPr>
        <w:t xml:space="preserve"> &lt;&lt; דובר_המשך &gt;&gt;</w:t>
      </w:r>
      <w:r>
        <w:rPr>
          <w:rtl/>
        </w:rPr>
        <w:t xml:space="preserve"> </w:t>
      </w:r>
      <w:bookmarkEnd w:id="761"/>
    </w:p>
    <w:p w:rsidR="001116F1" w:rsidRDefault="001116F1" w:rsidP="00B972FC">
      <w:pPr>
        <w:rPr>
          <w:rtl/>
          <w:lang w:eastAsia="he-IL"/>
        </w:rPr>
      </w:pPr>
    </w:p>
    <w:p w:rsidR="001116F1" w:rsidRDefault="001116F1" w:rsidP="00DC63CD">
      <w:pPr>
        <w:rPr>
          <w:rtl/>
        </w:rPr>
      </w:pPr>
      <w:bookmarkStart w:id="762" w:name="_ETM_Q2_472000"/>
      <w:bookmarkStart w:id="763" w:name="_ETM_Q2_473000"/>
      <w:bookmarkEnd w:id="762"/>
      <w:bookmarkEnd w:id="763"/>
      <w:r>
        <w:rPr>
          <w:rtl/>
        </w:rPr>
        <w:t>כן</w:t>
      </w:r>
      <w:r>
        <w:rPr>
          <w:rFonts w:hint="cs"/>
          <w:rtl/>
        </w:rPr>
        <w:t>,</w:t>
      </w:r>
      <w:r>
        <w:rPr>
          <w:rtl/>
        </w:rPr>
        <w:t xml:space="preserve"> </w:t>
      </w:r>
      <w:bookmarkStart w:id="764" w:name="_ETM_Q2_476610"/>
      <w:bookmarkEnd w:id="764"/>
      <w:r>
        <w:rPr>
          <w:rtl/>
        </w:rPr>
        <w:t>נכון</w:t>
      </w:r>
      <w:r>
        <w:rPr>
          <w:rFonts w:hint="cs"/>
          <w:rtl/>
        </w:rPr>
        <w:t>,</w:t>
      </w:r>
      <w:r>
        <w:rPr>
          <w:rtl/>
        </w:rPr>
        <w:t xml:space="preserve"> </w:t>
      </w:r>
      <w:bookmarkStart w:id="765" w:name="_ETM_Q2_478720"/>
      <w:bookmarkEnd w:id="765"/>
      <w:r>
        <w:rPr>
          <w:rtl/>
        </w:rPr>
        <w:t>כלל</w:t>
      </w:r>
      <w:bookmarkStart w:id="766" w:name="_ETM_Q2_479139"/>
      <w:bookmarkEnd w:id="766"/>
      <w:r>
        <w:rPr>
          <w:rFonts w:hint="cs"/>
          <w:rtl/>
        </w:rPr>
        <w:t>-</w:t>
      </w:r>
      <w:r>
        <w:rPr>
          <w:rtl/>
        </w:rPr>
        <w:t>ציבורי</w:t>
      </w:r>
      <w:r>
        <w:rPr>
          <w:rFonts w:hint="cs"/>
          <w:rtl/>
        </w:rPr>
        <w:t>,</w:t>
      </w:r>
      <w:r>
        <w:rPr>
          <w:rtl/>
        </w:rPr>
        <w:t xml:space="preserve"> </w:t>
      </w:r>
      <w:bookmarkStart w:id="767" w:name="_ETM_Q2_479949"/>
      <w:bookmarkEnd w:id="767"/>
      <w:r>
        <w:rPr>
          <w:rtl/>
        </w:rPr>
        <w:t>כלל</w:t>
      </w:r>
      <w:bookmarkStart w:id="768" w:name="_ETM_Q2_480250"/>
      <w:bookmarkEnd w:id="768"/>
      <w:r>
        <w:rPr>
          <w:rFonts w:hint="cs"/>
          <w:rtl/>
        </w:rPr>
        <w:t>-</w:t>
      </w:r>
      <w:r>
        <w:rPr>
          <w:rtl/>
        </w:rPr>
        <w:t>ציבורי</w:t>
      </w:r>
      <w:r>
        <w:rPr>
          <w:rFonts w:hint="cs"/>
          <w:rtl/>
        </w:rPr>
        <w:t>,</w:t>
      </w:r>
      <w:r>
        <w:rPr>
          <w:rtl/>
        </w:rPr>
        <w:t xml:space="preserve"> </w:t>
      </w:r>
      <w:bookmarkStart w:id="769" w:name="_ETM_Q2_480669"/>
      <w:bookmarkEnd w:id="769"/>
      <w:r>
        <w:rPr>
          <w:rtl/>
        </w:rPr>
        <w:t xml:space="preserve">גם </w:t>
      </w:r>
      <w:bookmarkStart w:id="770" w:name="_ETM_Q2_480910"/>
      <w:bookmarkEnd w:id="770"/>
      <w:r>
        <w:rPr>
          <w:rtl/>
        </w:rPr>
        <w:t>בעבר</w:t>
      </w:r>
      <w:bookmarkStart w:id="771" w:name="_ETM_Q2_480000"/>
      <w:bookmarkStart w:id="772" w:name="_ETM_Q2_480450"/>
      <w:bookmarkStart w:id="773" w:name="_ETM_Q2_480690"/>
      <w:bookmarkEnd w:id="771"/>
      <w:bookmarkEnd w:id="772"/>
      <w:bookmarkEnd w:id="773"/>
      <w:r>
        <w:rPr>
          <w:rtl/>
        </w:rPr>
        <w:t xml:space="preserve">ית </w:t>
      </w:r>
      <w:bookmarkStart w:id="774" w:name="_ETM_Q2_481199"/>
      <w:bookmarkEnd w:id="774"/>
      <w:r>
        <w:rPr>
          <w:rtl/>
        </w:rPr>
        <w:t xml:space="preserve">ליהודים </w:t>
      </w:r>
      <w:bookmarkStart w:id="775" w:name="_ETM_Q2_481709"/>
      <w:bookmarkEnd w:id="775"/>
      <w:r>
        <w:rPr>
          <w:rtl/>
        </w:rPr>
        <w:t xml:space="preserve">וגם </w:t>
      </w:r>
      <w:bookmarkStart w:id="776" w:name="_ETM_Q2_482070"/>
      <w:bookmarkEnd w:id="776"/>
      <w:r>
        <w:rPr>
          <w:rtl/>
        </w:rPr>
        <w:t xml:space="preserve">בערבית </w:t>
      </w:r>
      <w:bookmarkStart w:id="777" w:name="_ETM_Q2_482610"/>
      <w:bookmarkEnd w:id="777"/>
      <w:r>
        <w:rPr>
          <w:rtl/>
        </w:rPr>
        <w:t>לערבים</w:t>
      </w:r>
      <w:r>
        <w:rPr>
          <w:rFonts w:hint="cs"/>
          <w:rtl/>
        </w:rPr>
        <w:t>.</w:t>
      </w:r>
      <w:r>
        <w:rPr>
          <w:rtl/>
        </w:rPr>
        <w:t xml:space="preserve"> </w:t>
      </w:r>
      <w:bookmarkStart w:id="778" w:name="_ETM_Q2_483950"/>
      <w:bookmarkEnd w:id="778"/>
      <w:r>
        <w:rPr>
          <w:rtl/>
        </w:rPr>
        <w:t xml:space="preserve">חשוב </w:t>
      </w:r>
      <w:bookmarkStart w:id="779" w:name="_ETM_Q2_484730"/>
      <w:bookmarkEnd w:id="779"/>
      <w:r>
        <w:rPr>
          <w:rtl/>
        </w:rPr>
        <w:t xml:space="preserve">להחדיר </w:t>
      </w:r>
      <w:bookmarkStart w:id="780" w:name="_ETM_Q2_485480"/>
      <w:bookmarkEnd w:id="780"/>
      <w:r>
        <w:rPr>
          <w:rtl/>
        </w:rPr>
        <w:t xml:space="preserve">את </w:t>
      </w:r>
      <w:bookmarkStart w:id="781" w:name="_ETM_Q2_485750"/>
      <w:bookmarkEnd w:id="781"/>
      <w:r>
        <w:rPr>
          <w:rtl/>
        </w:rPr>
        <w:t xml:space="preserve">הסכנה </w:t>
      </w:r>
      <w:bookmarkStart w:id="782" w:name="_ETM_Q2_486920"/>
      <w:bookmarkEnd w:id="782"/>
      <w:r>
        <w:rPr>
          <w:rtl/>
        </w:rPr>
        <w:t xml:space="preserve">בחוסר </w:t>
      </w:r>
      <w:bookmarkStart w:id="783" w:name="_ETM_Q2_488150"/>
      <w:bookmarkEnd w:id="783"/>
      <w:r>
        <w:rPr>
          <w:rtl/>
        </w:rPr>
        <w:t xml:space="preserve">היענות </w:t>
      </w:r>
      <w:bookmarkStart w:id="784" w:name="_ETM_Q2_488870"/>
      <w:bookmarkEnd w:id="784"/>
      <w:r>
        <w:rPr>
          <w:rtl/>
        </w:rPr>
        <w:t xml:space="preserve">להוראות </w:t>
      </w:r>
      <w:bookmarkStart w:id="785" w:name="_ETM_Q2_489440"/>
      <w:bookmarkEnd w:id="785"/>
      <w:r>
        <w:rPr>
          <w:rtl/>
        </w:rPr>
        <w:t xml:space="preserve">של </w:t>
      </w:r>
      <w:bookmarkStart w:id="786" w:name="_ETM_Q2_489529"/>
      <w:bookmarkEnd w:id="786"/>
      <w:r>
        <w:rPr>
          <w:rtl/>
        </w:rPr>
        <w:t xml:space="preserve">משרד </w:t>
      </w:r>
      <w:bookmarkStart w:id="787" w:name="_ETM_Q2_489860"/>
      <w:bookmarkEnd w:id="787"/>
      <w:r>
        <w:rPr>
          <w:rtl/>
        </w:rPr>
        <w:t>הבריאות</w:t>
      </w:r>
      <w:r>
        <w:rPr>
          <w:rFonts w:hint="cs"/>
          <w:rtl/>
        </w:rPr>
        <w:t>,</w:t>
      </w:r>
      <w:r>
        <w:rPr>
          <w:rtl/>
        </w:rPr>
        <w:t xml:space="preserve"> </w:t>
      </w:r>
      <w:bookmarkStart w:id="788" w:name="_ETM_Q2_490370"/>
      <w:bookmarkEnd w:id="788"/>
      <w:r>
        <w:rPr>
          <w:rtl/>
        </w:rPr>
        <w:t xml:space="preserve">גם </w:t>
      </w:r>
      <w:bookmarkStart w:id="789" w:name="_ETM_Q2_490760"/>
      <w:bookmarkEnd w:id="789"/>
      <w:r>
        <w:rPr>
          <w:rtl/>
        </w:rPr>
        <w:t xml:space="preserve">בריחוק </w:t>
      </w:r>
      <w:bookmarkStart w:id="790" w:name="_ETM_Q2_491809"/>
      <w:bookmarkEnd w:id="790"/>
      <w:r>
        <w:rPr>
          <w:rtl/>
        </w:rPr>
        <w:t>חברתי</w:t>
      </w:r>
      <w:bookmarkStart w:id="791" w:name="_ETM_Q2_492000"/>
      <w:bookmarkEnd w:id="791"/>
      <w:r>
        <w:rPr>
          <w:rFonts w:hint="cs"/>
          <w:rtl/>
        </w:rPr>
        <w:t xml:space="preserve"> וגם </w:t>
      </w:r>
      <w:r w:rsidR="006073FE">
        <w:rPr>
          <w:rFonts w:hint="cs"/>
          <w:rtl/>
        </w:rPr>
        <w:t>– –</w:t>
      </w:r>
    </w:p>
    <w:p w:rsidR="001116F1" w:rsidRDefault="001116F1" w:rsidP="00277C2A">
      <w:pPr>
        <w:rPr>
          <w:rtl/>
        </w:rPr>
      </w:pPr>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Default="001116F1" w:rsidP="00277C2A">
      <w:pPr>
        <w:rPr>
          <w:rtl/>
        </w:rPr>
      </w:pPr>
      <w:bookmarkStart w:id="792" w:name="_ETM_Q2_491000"/>
      <w:bookmarkStart w:id="793" w:name="_ETM_Q2_490000"/>
      <w:bookmarkStart w:id="794" w:name="_ETM_Q2_492650"/>
      <w:bookmarkStart w:id="795" w:name="_ETM_Q2_493190"/>
      <w:bookmarkEnd w:id="792"/>
      <w:bookmarkEnd w:id="793"/>
      <w:bookmarkEnd w:id="794"/>
      <w:bookmarkEnd w:id="795"/>
    </w:p>
    <w:p w:rsidR="001116F1" w:rsidRDefault="001116F1" w:rsidP="00277C2A">
      <w:pPr>
        <w:rPr>
          <w:rtl/>
        </w:rPr>
      </w:pPr>
      <w:r>
        <w:rPr>
          <w:rFonts w:hint="cs"/>
          <w:rtl/>
        </w:rPr>
        <w:t>ריחו</w:t>
      </w:r>
      <w:r>
        <w:rPr>
          <w:rtl/>
        </w:rPr>
        <w:t xml:space="preserve">ק </w:t>
      </w:r>
      <w:bookmarkStart w:id="796" w:name="_ETM_Q2_493670"/>
      <w:bookmarkEnd w:id="796"/>
      <w:r>
        <w:rPr>
          <w:rtl/>
        </w:rPr>
        <w:t>פיזי</w:t>
      </w:r>
      <w:r>
        <w:rPr>
          <w:rFonts w:hint="cs"/>
          <w:rtl/>
        </w:rPr>
        <w:t>, ריחוק</w:t>
      </w:r>
      <w:bookmarkStart w:id="797" w:name="_ETM_Q2_494299"/>
      <w:bookmarkEnd w:id="797"/>
      <w:r>
        <w:rPr>
          <w:rtl/>
        </w:rPr>
        <w:t xml:space="preserve"> </w:t>
      </w:r>
      <w:bookmarkStart w:id="798" w:name="_ETM_Q2_495170"/>
      <w:bookmarkEnd w:id="798"/>
      <w:r>
        <w:rPr>
          <w:rtl/>
        </w:rPr>
        <w:t>פיזי</w:t>
      </w:r>
      <w:r>
        <w:rPr>
          <w:rFonts w:hint="cs"/>
          <w:rtl/>
        </w:rPr>
        <w:t>.</w:t>
      </w:r>
      <w:bookmarkStart w:id="799" w:name="_ETM_Q2_495709"/>
      <w:bookmarkEnd w:id="799"/>
    </w:p>
    <w:p w:rsidR="001116F1" w:rsidRDefault="001116F1" w:rsidP="00277C2A">
      <w:pPr>
        <w:rPr>
          <w:rtl/>
        </w:rPr>
      </w:pPr>
    </w:p>
    <w:p w:rsidR="001116F1" w:rsidRDefault="001116F1" w:rsidP="00277C2A">
      <w:pPr>
        <w:pStyle w:val="-"/>
        <w:keepNext/>
        <w:rPr>
          <w:rtl/>
        </w:rPr>
      </w:pPr>
      <w:bookmarkStart w:id="800" w:name="ET_speakercontinue_5264_19"/>
      <w:r w:rsidRPr="000E6C55">
        <w:rPr>
          <w:rStyle w:val="TagStyle"/>
          <w:rtl/>
        </w:rPr>
        <w:t xml:space="preserve"> &lt;&lt; דובר_המשך &gt;&gt; </w:t>
      </w:r>
      <w:r>
        <w:rPr>
          <w:rtl/>
        </w:rPr>
        <w:t>אחמד טיבי (הרשימה המשותפת):</w:t>
      </w:r>
      <w:r w:rsidRPr="000E6C55">
        <w:rPr>
          <w:rStyle w:val="TagStyle"/>
          <w:rtl/>
        </w:rPr>
        <w:t xml:space="preserve"> &lt;&lt; דובר_המשך &gt;&gt;</w:t>
      </w:r>
      <w:r>
        <w:rPr>
          <w:rtl/>
        </w:rPr>
        <w:t xml:space="preserve"> </w:t>
      </w:r>
      <w:bookmarkEnd w:id="800"/>
    </w:p>
    <w:p w:rsidR="001116F1" w:rsidRDefault="001116F1" w:rsidP="00B972FC">
      <w:pPr>
        <w:rPr>
          <w:rtl/>
          <w:lang w:eastAsia="he-IL"/>
        </w:rPr>
      </w:pPr>
    </w:p>
    <w:p w:rsidR="001116F1" w:rsidRDefault="001116F1" w:rsidP="00277C2A">
      <w:pPr>
        <w:rPr>
          <w:rtl/>
        </w:rPr>
      </w:pPr>
      <w:bookmarkStart w:id="801" w:name="_ETM_Q2_494000"/>
      <w:bookmarkStart w:id="802" w:name="_ETM_Q2_493000"/>
      <w:bookmarkEnd w:id="801"/>
      <w:bookmarkEnd w:id="802"/>
      <w:r>
        <w:rPr>
          <w:rtl/>
        </w:rPr>
        <w:t>פיזי</w:t>
      </w:r>
      <w:r>
        <w:rPr>
          <w:rFonts w:hint="cs"/>
          <w:rtl/>
        </w:rPr>
        <w:t>, פיזי.</w:t>
      </w:r>
      <w:r>
        <w:rPr>
          <w:rtl/>
        </w:rPr>
        <w:t xml:space="preserve"> </w:t>
      </w:r>
      <w:bookmarkStart w:id="803" w:name="_ETM_Q2_497279"/>
      <w:bookmarkEnd w:id="803"/>
      <w:r>
        <w:rPr>
          <w:rtl/>
        </w:rPr>
        <w:t xml:space="preserve">אם </w:t>
      </w:r>
      <w:bookmarkStart w:id="804" w:name="_ETM_Q2_497460"/>
      <w:bookmarkEnd w:id="804"/>
      <w:r>
        <w:rPr>
          <w:rtl/>
        </w:rPr>
        <w:t xml:space="preserve">אין </w:t>
      </w:r>
      <w:bookmarkStart w:id="805" w:name="_ETM_Q2_497699"/>
      <w:bookmarkEnd w:id="805"/>
      <w:r>
        <w:rPr>
          <w:rFonts w:hint="cs"/>
          <w:rtl/>
        </w:rPr>
        <w:t>ריחוק</w:t>
      </w:r>
      <w:bookmarkStart w:id="806" w:name="_ETM_Q2_499020"/>
      <w:bookmarkEnd w:id="806"/>
      <w:r>
        <w:rPr>
          <w:rFonts w:hint="cs"/>
          <w:rtl/>
        </w:rPr>
        <w:t xml:space="preserve"> </w:t>
      </w:r>
      <w:r>
        <w:rPr>
          <w:rtl/>
        </w:rPr>
        <w:t>פיזי</w:t>
      </w:r>
      <w:r>
        <w:rPr>
          <w:rFonts w:hint="cs"/>
          <w:rtl/>
        </w:rPr>
        <w:t>,</w:t>
      </w:r>
      <w:r>
        <w:rPr>
          <w:rtl/>
        </w:rPr>
        <w:t xml:space="preserve"> </w:t>
      </w:r>
      <w:bookmarkStart w:id="807" w:name="_ETM_Q2_499410"/>
      <w:bookmarkEnd w:id="807"/>
      <w:r>
        <w:rPr>
          <w:rtl/>
        </w:rPr>
        <w:t xml:space="preserve">זה </w:t>
      </w:r>
      <w:bookmarkStart w:id="808" w:name="_ETM_Q2_499500"/>
      <w:bookmarkEnd w:id="808"/>
      <w:r>
        <w:rPr>
          <w:rtl/>
        </w:rPr>
        <w:t xml:space="preserve">יכול </w:t>
      </w:r>
      <w:bookmarkStart w:id="809" w:name="_ETM_Q2_500099"/>
      <w:bookmarkEnd w:id="809"/>
      <w:r>
        <w:rPr>
          <w:rtl/>
        </w:rPr>
        <w:t xml:space="preserve">לגרום </w:t>
      </w:r>
      <w:bookmarkStart w:id="810" w:name="_ETM_Q2_500580"/>
      <w:bookmarkEnd w:id="810"/>
      <w:r>
        <w:rPr>
          <w:rtl/>
        </w:rPr>
        <w:t xml:space="preserve">לפגיעה </w:t>
      </w:r>
      <w:bookmarkStart w:id="811" w:name="_ETM_Q2_501000"/>
      <w:bookmarkEnd w:id="811"/>
      <w:r>
        <w:rPr>
          <w:rtl/>
        </w:rPr>
        <w:t>חברתי</w:t>
      </w:r>
      <w:r>
        <w:rPr>
          <w:rFonts w:hint="cs"/>
          <w:rtl/>
        </w:rPr>
        <w:t>ת</w:t>
      </w:r>
      <w:r>
        <w:rPr>
          <w:rtl/>
        </w:rPr>
        <w:t xml:space="preserve"> </w:t>
      </w:r>
      <w:bookmarkStart w:id="812" w:name="_ETM_Q2_501839"/>
      <w:bookmarkEnd w:id="812"/>
      <w:r>
        <w:rPr>
          <w:rFonts w:hint="cs"/>
          <w:rtl/>
        </w:rPr>
        <w:t>ו</w:t>
      </w:r>
      <w:r>
        <w:rPr>
          <w:rtl/>
        </w:rPr>
        <w:t>בריאותי</w:t>
      </w:r>
      <w:r>
        <w:rPr>
          <w:rFonts w:hint="cs"/>
          <w:rtl/>
        </w:rPr>
        <w:t>ת.</w:t>
      </w:r>
      <w:bookmarkStart w:id="813" w:name="_ETM_Q2_502770"/>
      <w:bookmarkEnd w:id="813"/>
    </w:p>
    <w:p w:rsidR="001116F1" w:rsidRDefault="001116F1" w:rsidP="00277C2A">
      <w:pPr>
        <w:rPr>
          <w:rtl/>
        </w:rPr>
      </w:pPr>
      <w:bookmarkStart w:id="814" w:name="_ETM_Q2_502000"/>
      <w:bookmarkEnd w:id="814"/>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Default="001116F1" w:rsidP="00277C2A">
      <w:pPr>
        <w:rPr>
          <w:rtl/>
        </w:rPr>
      </w:pPr>
    </w:p>
    <w:p w:rsidR="001116F1" w:rsidRDefault="001116F1" w:rsidP="00277C2A">
      <w:pPr>
        <w:rPr>
          <w:rtl/>
        </w:rPr>
      </w:pPr>
      <w:r>
        <w:rPr>
          <w:rtl/>
        </w:rPr>
        <w:t>נכון</w:t>
      </w:r>
      <w:r>
        <w:rPr>
          <w:rFonts w:hint="cs"/>
          <w:rtl/>
        </w:rPr>
        <w:t>.</w:t>
      </w:r>
      <w:bookmarkStart w:id="815" w:name="_ETM_Q2_507000"/>
      <w:bookmarkEnd w:id="815"/>
      <w:r>
        <w:rPr>
          <w:rtl/>
        </w:rPr>
        <w:t xml:space="preserve"> </w:t>
      </w:r>
      <w:bookmarkStart w:id="816" w:name="_ETM_Q2_504000"/>
      <w:bookmarkEnd w:id="816"/>
    </w:p>
    <w:p w:rsidR="001116F1" w:rsidRDefault="001116F1" w:rsidP="00277C2A">
      <w:pPr>
        <w:rPr>
          <w:rtl/>
        </w:rPr>
      </w:pPr>
    </w:p>
    <w:p w:rsidR="001116F1" w:rsidRDefault="001116F1" w:rsidP="00277C2A">
      <w:pPr>
        <w:pStyle w:val="-"/>
        <w:keepNext/>
        <w:rPr>
          <w:rtl/>
        </w:rPr>
      </w:pPr>
      <w:r w:rsidRPr="000E6C55">
        <w:rPr>
          <w:rStyle w:val="TagStyle"/>
          <w:rtl/>
        </w:rPr>
        <w:t xml:space="preserve">&lt;&lt; דובר_המשך &gt;&gt; </w:t>
      </w:r>
      <w:r>
        <w:rPr>
          <w:rtl/>
        </w:rPr>
        <w:t>אחמד טיבי (הרשימה המשותפת):</w:t>
      </w:r>
      <w:r w:rsidRPr="000E6C55">
        <w:rPr>
          <w:rStyle w:val="TagStyle"/>
          <w:rtl/>
        </w:rPr>
        <w:t xml:space="preserve"> &lt;&lt; דובר_המשך &gt;&gt;</w:t>
      </w:r>
      <w:r>
        <w:rPr>
          <w:rtl/>
        </w:rPr>
        <w:t xml:space="preserve"> </w:t>
      </w:r>
    </w:p>
    <w:p w:rsidR="001116F1" w:rsidRDefault="001116F1" w:rsidP="00277C2A">
      <w:pPr>
        <w:rPr>
          <w:rtl/>
        </w:rPr>
      </w:pPr>
    </w:p>
    <w:p w:rsidR="001116F1" w:rsidRDefault="006073FE" w:rsidP="00171395">
      <w:pPr>
        <w:rPr>
          <w:rtl/>
        </w:rPr>
      </w:pPr>
      <w:r>
        <w:rPr>
          <w:rFonts w:hint="cs"/>
          <w:rtl/>
        </w:rPr>
        <w:t>– –</w:t>
      </w:r>
      <w:r w:rsidR="00DC63CD">
        <w:rPr>
          <w:rFonts w:hint="cs"/>
          <w:rtl/>
        </w:rPr>
        <w:t xml:space="preserve"> </w:t>
      </w:r>
      <w:r w:rsidR="001116F1">
        <w:rPr>
          <w:rtl/>
        </w:rPr>
        <w:t xml:space="preserve">וגם </w:t>
      </w:r>
      <w:bookmarkStart w:id="817" w:name="_ETM_Q2_505259"/>
      <w:bookmarkEnd w:id="817"/>
      <w:r w:rsidR="001116F1">
        <w:rPr>
          <w:rtl/>
        </w:rPr>
        <w:t>מסכות</w:t>
      </w:r>
      <w:r w:rsidR="001116F1">
        <w:rPr>
          <w:rFonts w:hint="cs"/>
          <w:rtl/>
        </w:rPr>
        <w:t>.</w:t>
      </w:r>
      <w:r w:rsidR="001116F1">
        <w:rPr>
          <w:rtl/>
        </w:rPr>
        <w:t xml:space="preserve"> </w:t>
      </w:r>
      <w:bookmarkStart w:id="818" w:name="_ETM_Q2_505860"/>
      <w:bookmarkEnd w:id="818"/>
      <w:r w:rsidR="001116F1">
        <w:rPr>
          <w:rtl/>
        </w:rPr>
        <w:t xml:space="preserve">חשוב </w:t>
      </w:r>
      <w:bookmarkStart w:id="819" w:name="_ETM_Q2_506730"/>
      <w:bookmarkEnd w:id="819"/>
      <w:r w:rsidR="001116F1">
        <w:rPr>
          <w:rtl/>
        </w:rPr>
        <w:t xml:space="preserve">מאוד </w:t>
      </w:r>
      <w:bookmarkStart w:id="820" w:name="_ETM_Q2_507210"/>
      <w:bookmarkEnd w:id="820"/>
      <w:r w:rsidR="001116F1">
        <w:rPr>
          <w:rtl/>
        </w:rPr>
        <w:t xml:space="preserve">ללבוש </w:t>
      </w:r>
      <w:bookmarkStart w:id="821" w:name="_ETM_Q2_507570"/>
      <w:bookmarkEnd w:id="821"/>
      <w:r w:rsidR="001116F1">
        <w:rPr>
          <w:rtl/>
        </w:rPr>
        <w:t>מסכות</w:t>
      </w:r>
      <w:r w:rsidR="001116F1">
        <w:rPr>
          <w:rFonts w:hint="cs"/>
          <w:rtl/>
        </w:rPr>
        <w:t>.</w:t>
      </w:r>
      <w:r w:rsidR="001116F1">
        <w:rPr>
          <w:rtl/>
        </w:rPr>
        <w:t xml:space="preserve"> </w:t>
      </w:r>
      <w:bookmarkStart w:id="822" w:name="_ETM_Q2_508289"/>
      <w:bookmarkEnd w:id="822"/>
      <w:r w:rsidR="001116F1">
        <w:rPr>
          <w:rtl/>
        </w:rPr>
        <w:t xml:space="preserve">חלק </w:t>
      </w:r>
      <w:bookmarkStart w:id="823" w:name="_ETM_Q2_508650"/>
      <w:bookmarkEnd w:id="823"/>
      <w:r w:rsidR="001116F1">
        <w:rPr>
          <w:rtl/>
        </w:rPr>
        <w:t>מא</w:t>
      </w:r>
      <w:r w:rsidR="001116F1">
        <w:rPr>
          <w:rFonts w:hint="cs"/>
          <w:rtl/>
        </w:rPr>
        <w:t>י</w:t>
      </w:r>
      <w:r w:rsidR="001116F1">
        <w:rPr>
          <w:rtl/>
        </w:rPr>
        <w:t xml:space="preserve">תנו </w:t>
      </w:r>
      <w:bookmarkStart w:id="824" w:name="_ETM_Q2_509070"/>
      <w:bookmarkEnd w:id="824"/>
      <w:r w:rsidR="001116F1">
        <w:rPr>
          <w:rtl/>
        </w:rPr>
        <w:t xml:space="preserve">טועים </w:t>
      </w:r>
      <w:bookmarkStart w:id="825" w:name="_ETM_Q2_509460"/>
      <w:bookmarkEnd w:id="825"/>
      <w:r w:rsidR="001116F1">
        <w:rPr>
          <w:rtl/>
        </w:rPr>
        <w:t xml:space="preserve">לפעמים </w:t>
      </w:r>
      <w:bookmarkStart w:id="826" w:name="_ETM_Q2_510000"/>
      <w:bookmarkEnd w:id="826"/>
      <w:r w:rsidR="001116F1">
        <w:rPr>
          <w:rtl/>
        </w:rPr>
        <w:t xml:space="preserve">פה </w:t>
      </w:r>
      <w:bookmarkStart w:id="827" w:name="_ETM_Q2_510329"/>
      <w:bookmarkEnd w:id="827"/>
      <w:r w:rsidR="001116F1">
        <w:rPr>
          <w:rtl/>
        </w:rPr>
        <w:t>ושם</w:t>
      </w:r>
      <w:r w:rsidR="001116F1">
        <w:rPr>
          <w:rFonts w:hint="cs"/>
          <w:rtl/>
        </w:rPr>
        <w:t>,</w:t>
      </w:r>
      <w:r w:rsidR="001116F1">
        <w:rPr>
          <w:rtl/>
        </w:rPr>
        <w:t xml:space="preserve"> </w:t>
      </w:r>
      <w:bookmarkStart w:id="828" w:name="_ETM_Q2_510839"/>
      <w:bookmarkEnd w:id="828"/>
      <w:r w:rsidR="001116F1">
        <w:rPr>
          <w:rtl/>
        </w:rPr>
        <w:t xml:space="preserve">אבל </w:t>
      </w:r>
      <w:bookmarkStart w:id="829" w:name="_ETM_Q2_511140"/>
      <w:bookmarkEnd w:id="829"/>
      <w:r w:rsidR="001116F1">
        <w:rPr>
          <w:rtl/>
        </w:rPr>
        <w:t>המ</w:t>
      </w:r>
      <w:r w:rsidR="001116F1">
        <w:rPr>
          <w:rFonts w:hint="cs"/>
          <w:rtl/>
        </w:rPr>
        <w:t>ס</w:t>
      </w:r>
      <w:r w:rsidR="001116F1">
        <w:rPr>
          <w:rtl/>
        </w:rPr>
        <w:t xml:space="preserve">כה </w:t>
      </w:r>
      <w:bookmarkStart w:id="830" w:name="_ETM_Q2_511890"/>
      <w:bookmarkEnd w:id="830"/>
      <w:r w:rsidR="001116F1">
        <w:rPr>
          <w:rtl/>
        </w:rPr>
        <w:t xml:space="preserve">היא </w:t>
      </w:r>
      <w:bookmarkStart w:id="831" w:name="_ETM_Q2_512130"/>
      <w:bookmarkEnd w:id="831"/>
      <w:r w:rsidR="001116F1">
        <w:rPr>
          <w:rtl/>
        </w:rPr>
        <w:t xml:space="preserve">כלי </w:t>
      </w:r>
      <w:bookmarkStart w:id="832" w:name="_ETM_Q2_512670"/>
      <w:bookmarkEnd w:id="832"/>
      <w:r w:rsidR="001116F1">
        <w:rPr>
          <w:rtl/>
        </w:rPr>
        <w:t xml:space="preserve">חשוב </w:t>
      </w:r>
      <w:bookmarkStart w:id="833" w:name="_ETM_Q2_513870"/>
      <w:bookmarkEnd w:id="833"/>
      <w:r w:rsidR="00DC63CD">
        <w:rPr>
          <w:rFonts w:hint="cs"/>
          <w:rtl/>
        </w:rPr>
        <w:t>ב</w:t>
      </w:r>
      <w:r w:rsidR="001116F1">
        <w:rPr>
          <w:rtl/>
        </w:rPr>
        <w:t xml:space="preserve">מאבק </w:t>
      </w:r>
      <w:bookmarkStart w:id="834" w:name="_ETM_Q2_515070"/>
      <w:bookmarkEnd w:id="834"/>
      <w:r w:rsidR="001116F1">
        <w:rPr>
          <w:rtl/>
        </w:rPr>
        <w:t xml:space="preserve">בהתפשטות </w:t>
      </w:r>
      <w:bookmarkStart w:id="835" w:name="_ETM_Q2_516149"/>
      <w:bookmarkEnd w:id="835"/>
      <w:r w:rsidR="001116F1">
        <w:rPr>
          <w:rtl/>
        </w:rPr>
        <w:t>נג</w:t>
      </w:r>
      <w:r w:rsidR="001116F1">
        <w:rPr>
          <w:rFonts w:hint="cs"/>
          <w:rtl/>
        </w:rPr>
        <w:t>י</w:t>
      </w:r>
      <w:r w:rsidR="001116F1">
        <w:rPr>
          <w:rtl/>
        </w:rPr>
        <w:t xml:space="preserve">ף </w:t>
      </w:r>
      <w:bookmarkStart w:id="836" w:name="_ETM_Q2_516480"/>
      <w:bookmarkEnd w:id="836"/>
      <w:r w:rsidR="001116F1">
        <w:rPr>
          <w:rtl/>
        </w:rPr>
        <w:t>הקורונה</w:t>
      </w:r>
      <w:r w:rsidR="001116F1">
        <w:rPr>
          <w:rFonts w:hint="cs"/>
          <w:rtl/>
        </w:rPr>
        <w:t>.</w:t>
      </w:r>
      <w:bookmarkStart w:id="837" w:name="_ETM_Q2_517170"/>
      <w:bookmarkEnd w:id="837"/>
    </w:p>
    <w:p w:rsidR="001116F1" w:rsidRDefault="001116F1" w:rsidP="00277C2A">
      <w:pPr>
        <w:rPr>
          <w:rtl/>
        </w:rPr>
      </w:pPr>
    </w:p>
    <w:p w:rsidR="001116F1" w:rsidRDefault="001116F1" w:rsidP="00277C2A">
      <w:pPr>
        <w:pStyle w:val="af7"/>
        <w:keepNext/>
        <w:rPr>
          <w:rtl/>
        </w:rPr>
      </w:pPr>
      <w:bookmarkStart w:id="838" w:name="ET_yor_5982_20"/>
      <w:r w:rsidRPr="00E35027">
        <w:rPr>
          <w:rStyle w:val="TagStyle"/>
          <w:rtl/>
        </w:rPr>
        <w:t xml:space="preserve"> &lt;&lt; יור &gt;&gt; </w:t>
      </w:r>
      <w:r>
        <w:rPr>
          <w:rtl/>
        </w:rPr>
        <w:t>היו"ר יריב לוין:</w:t>
      </w:r>
      <w:r w:rsidRPr="00E35027">
        <w:rPr>
          <w:rStyle w:val="TagStyle"/>
          <w:rtl/>
        </w:rPr>
        <w:t xml:space="preserve"> &lt;&lt; יור &gt;&gt;</w:t>
      </w:r>
      <w:r>
        <w:rPr>
          <w:rtl/>
        </w:rPr>
        <w:t xml:space="preserve"> </w:t>
      </w:r>
      <w:bookmarkEnd w:id="838"/>
    </w:p>
    <w:p w:rsidR="001116F1" w:rsidRPr="00E35027" w:rsidRDefault="001116F1" w:rsidP="00277C2A">
      <w:pPr>
        <w:rPr>
          <w:rtl/>
          <w:lang w:eastAsia="he-IL"/>
        </w:rPr>
      </w:pPr>
      <w:bookmarkStart w:id="839" w:name="_ETM_Q2_520000"/>
      <w:bookmarkEnd w:id="839"/>
    </w:p>
    <w:p w:rsidR="001116F1" w:rsidRDefault="001116F1" w:rsidP="00171395">
      <w:pPr>
        <w:rPr>
          <w:rtl/>
        </w:rPr>
      </w:pPr>
      <w:bookmarkStart w:id="840" w:name="_ETM_Q2_519000"/>
      <w:bookmarkEnd w:id="840"/>
      <w:r>
        <w:rPr>
          <w:rtl/>
        </w:rPr>
        <w:t xml:space="preserve">חבר </w:t>
      </w:r>
      <w:bookmarkStart w:id="841" w:name="_ETM_Q2_517470"/>
      <w:bookmarkEnd w:id="841"/>
      <w:r>
        <w:rPr>
          <w:rtl/>
        </w:rPr>
        <w:t xml:space="preserve">הכנסת </w:t>
      </w:r>
      <w:bookmarkStart w:id="842" w:name="_ETM_Q2_517950"/>
      <w:bookmarkEnd w:id="842"/>
      <w:r>
        <w:rPr>
          <w:rtl/>
        </w:rPr>
        <w:t>טיבי</w:t>
      </w:r>
      <w:r>
        <w:rPr>
          <w:rFonts w:hint="cs"/>
          <w:rtl/>
        </w:rPr>
        <w:t>,</w:t>
      </w:r>
      <w:r>
        <w:rPr>
          <w:rtl/>
        </w:rPr>
        <w:t xml:space="preserve"> </w:t>
      </w:r>
      <w:bookmarkStart w:id="843" w:name="_ETM_Q2_518220"/>
      <w:bookmarkEnd w:id="843"/>
      <w:r>
        <w:rPr>
          <w:rtl/>
        </w:rPr>
        <w:t xml:space="preserve">אולי </w:t>
      </w:r>
      <w:bookmarkStart w:id="844" w:name="_ETM_Q2_518670"/>
      <w:bookmarkEnd w:id="844"/>
      <w:r>
        <w:rPr>
          <w:rtl/>
        </w:rPr>
        <w:t xml:space="preserve">אפשר </w:t>
      </w:r>
      <w:bookmarkStart w:id="845" w:name="_ETM_Q2_518970"/>
      <w:bookmarkEnd w:id="845"/>
      <w:r>
        <w:rPr>
          <w:rtl/>
        </w:rPr>
        <w:t xml:space="preserve">להציע </w:t>
      </w:r>
      <w:bookmarkStart w:id="846" w:name="_ETM_Q2_519420"/>
      <w:bookmarkEnd w:id="846"/>
      <w:r>
        <w:rPr>
          <w:rtl/>
        </w:rPr>
        <w:t xml:space="preserve">גם </w:t>
      </w:r>
      <w:bookmarkStart w:id="847" w:name="_ETM_Q2_519809"/>
      <w:bookmarkEnd w:id="847"/>
      <w:r>
        <w:rPr>
          <w:rtl/>
        </w:rPr>
        <w:t>סיסמה</w:t>
      </w:r>
      <w:r w:rsidRPr="0007104A">
        <w:rPr>
          <w:rFonts w:hint="cs"/>
          <w:rtl/>
        </w:rPr>
        <w:t>:</w:t>
      </w:r>
      <w:r w:rsidRPr="0007104A">
        <w:rPr>
          <w:rtl/>
        </w:rPr>
        <w:t xml:space="preserve"> </w:t>
      </w:r>
      <w:bookmarkStart w:id="848" w:name="_ETM_Q2_520440"/>
      <w:bookmarkStart w:id="849" w:name="_ETM_Q2_520680"/>
      <w:bookmarkStart w:id="850" w:name="_ETM_Q2_521070"/>
      <w:bookmarkStart w:id="851" w:name="_ETM_Q2_521460"/>
      <w:bookmarkStart w:id="852" w:name="_ETM_Q2_525170"/>
      <w:bookmarkEnd w:id="848"/>
      <w:bookmarkEnd w:id="849"/>
      <w:bookmarkEnd w:id="850"/>
      <w:bookmarkEnd w:id="851"/>
      <w:bookmarkEnd w:id="852"/>
      <w:r w:rsidRPr="0007104A">
        <w:rPr>
          <w:rFonts w:hint="cs"/>
          <w:rtl/>
        </w:rPr>
        <w:t>(אומר בערבית</w:t>
      </w:r>
      <w:r>
        <w:rPr>
          <w:rFonts w:hint="cs"/>
          <w:rtl/>
        </w:rPr>
        <w:t>: חתונה בלי חברים.</w:t>
      </w:r>
      <w:r w:rsidRPr="0007104A">
        <w:rPr>
          <w:rFonts w:hint="cs"/>
          <w:rtl/>
        </w:rPr>
        <w:t>)</w:t>
      </w:r>
    </w:p>
    <w:p w:rsidR="001116F1" w:rsidRDefault="001116F1" w:rsidP="00277C2A">
      <w:pPr>
        <w:rPr>
          <w:highlight w:val="yellow"/>
          <w:rtl/>
        </w:rPr>
      </w:pPr>
      <w:bookmarkStart w:id="853" w:name="_ETM_Q2_527000"/>
      <w:bookmarkEnd w:id="853"/>
    </w:p>
    <w:p w:rsidR="001116F1" w:rsidRDefault="001116F1" w:rsidP="00277C2A">
      <w:pPr>
        <w:pStyle w:val="af6"/>
        <w:keepNext/>
        <w:rPr>
          <w:rtl/>
        </w:rPr>
      </w:pPr>
      <w:bookmarkStart w:id="854" w:name="ET_interruption_קריאות_21"/>
      <w:r w:rsidRPr="00867929">
        <w:rPr>
          <w:rStyle w:val="TagStyle"/>
          <w:rtl/>
        </w:rPr>
        <w:t xml:space="preserve"> &lt;&lt; קריאה &gt;&gt; </w:t>
      </w:r>
      <w:r>
        <w:rPr>
          <w:rtl/>
        </w:rPr>
        <w:t>קריאות:</w:t>
      </w:r>
      <w:r w:rsidRPr="00867929">
        <w:rPr>
          <w:rStyle w:val="TagStyle"/>
          <w:rtl/>
        </w:rPr>
        <w:t xml:space="preserve"> &lt;&lt; קריאה &gt;&gt;</w:t>
      </w:r>
      <w:r>
        <w:rPr>
          <w:rtl/>
        </w:rPr>
        <w:t xml:space="preserve"> </w:t>
      </w:r>
      <w:bookmarkEnd w:id="854"/>
    </w:p>
    <w:p w:rsidR="001116F1" w:rsidRDefault="001116F1" w:rsidP="00B972FC">
      <w:pPr>
        <w:rPr>
          <w:rtl/>
          <w:lang w:eastAsia="he-IL"/>
        </w:rPr>
      </w:pPr>
    </w:p>
    <w:p w:rsidR="001116F1" w:rsidRDefault="006073FE" w:rsidP="00277C2A">
      <w:pPr>
        <w:rPr>
          <w:rtl/>
          <w:lang w:eastAsia="he-IL"/>
        </w:rPr>
      </w:pPr>
      <w:r>
        <w:rPr>
          <w:rFonts w:hint="cs"/>
          <w:rtl/>
          <w:lang w:eastAsia="he-IL"/>
        </w:rPr>
        <w:t>– – –</w:t>
      </w:r>
    </w:p>
    <w:p w:rsidR="001116F1" w:rsidRDefault="001116F1" w:rsidP="00277C2A">
      <w:pPr>
        <w:rPr>
          <w:rtl/>
          <w:lang w:eastAsia="he-IL"/>
        </w:rPr>
      </w:pPr>
    </w:p>
    <w:p w:rsidR="001116F1" w:rsidRDefault="001116F1" w:rsidP="00277C2A">
      <w:pPr>
        <w:pStyle w:val="af7"/>
        <w:keepNext/>
        <w:rPr>
          <w:rtl/>
        </w:rPr>
      </w:pPr>
      <w:bookmarkStart w:id="855" w:name="ET_yor_5982_23"/>
      <w:r w:rsidRPr="00867929">
        <w:rPr>
          <w:rStyle w:val="TagStyle"/>
          <w:rtl/>
        </w:rPr>
        <w:t xml:space="preserve"> &lt;&lt; יור &gt;&gt; </w:t>
      </w:r>
      <w:r>
        <w:rPr>
          <w:rtl/>
        </w:rPr>
        <w:t>היו"ר יריב לוין:</w:t>
      </w:r>
      <w:r w:rsidRPr="00867929">
        <w:rPr>
          <w:rStyle w:val="TagStyle"/>
          <w:rtl/>
        </w:rPr>
        <w:t xml:space="preserve"> &lt;&lt; יור &gt;&gt;</w:t>
      </w:r>
      <w:r>
        <w:rPr>
          <w:rtl/>
        </w:rPr>
        <w:t xml:space="preserve"> </w:t>
      </w:r>
      <w:bookmarkEnd w:id="855"/>
    </w:p>
    <w:p w:rsidR="001116F1" w:rsidRDefault="001116F1" w:rsidP="00B972FC">
      <w:pPr>
        <w:rPr>
          <w:rtl/>
          <w:lang w:eastAsia="he-IL"/>
        </w:rPr>
      </w:pPr>
    </w:p>
    <w:p w:rsidR="001116F1" w:rsidRDefault="001116F1" w:rsidP="00277C2A">
      <w:pPr>
        <w:rPr>
          <w:rtl/>
          <w:lang w:eastAsia="he-IL"/>
        </w:rPr>
      </w:pPr>
      <w:r>
        <w:rPr>
          <w:rFonts w:hint="cs"/>
          <w:rtl/>
          <w:lang w:eastAsia="he-IL"/>
        </w:rPr>
        <w:t>זה נכון, אבל זה מה יש.</w:t>
      </w:r>
    </w:p>
    <w:p w:rsidR="001116F1" w:rsidRPr="00867929" w:rsidRDefault="001116F1" w:rsidP="00277C2A">
      <w:pPr>
        <w:rPr>
          <w:rtl/>
          <w:lang w:eastAsia="he-IL"/>
        </w:rPr>
      </w:pPr>
      <w:bookmarkStart w:id="856" w:name="_ETM_Q2_532000"/>
      <w:bookmarkEnd w:id="856"/>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171395">
      <w:pPr>
        <w:rPr>
          <w:rtl/>
        </w:rPr>
      </w:pPr>
      <w:bookmarkStart w:id="857" w:name="_ETM_Q2_529000"/>
      <w:bookmarkEnd w:id="857"/>
      <w:r>
        <w:rPr>
          <w:rFonts w:hint="cs"/>
          <w:rtl/>
          <w:lang w:eastAsia="he-IL"/>
        </w:rPr>
        <w:t>אני הולך</w:t>
      </w:r>
      <w:bookmarkStart w:id="858" w:name="_ETM_Q2_526000"/>
      <w:bookmarkStart w:id="859" w:name="_ETM_Q2_525000"/>
      <w:bookmarkStart w:id="860" w:name="_ETM_Q2_525350"/>
      <w:bookmarkStart w:id="861" w:name="_ETM_Q2_526029"/>
      <w:bookmarkStart w:id="862" w:name="_ETM_Q2_529660"/>
      <w:bookmarkStart w:id="863" w:name="_ETM_Q2_529839"/>
      <w:bookmarkStart w:id="864" w:name="_ETM_Q2_530289"/>
      <w:bookmarkStart w:id="865" w:name="_ETM_Q2_530469"/>
      <w:bookmarkStart w:id="866" w:name="_ETM_Q2_530620"/>
      <w:bookmarkStart w:id="867" w:name="_ETM_Q2_531160"/>
      <w:bookmarkStart w:id="868" w:name="_ETM_Q2_531399"/>
      <w:bookmarkStart w:id="869" w:name="_ETM_Q2_531730"/>
      <w:bookmarkEnd w:id="858"/>
      <w:bookmarkEnd w:id="859"/>
      <w:bookmarkEnd w:id="860"/>
      <w:bookmarkEnd w:id="861"/>
      <w:bookmarkEnd w:id="862"/>
      <w:bookmarkEnd w:id="863"/>
      <w:bookmarkEnd w:id="864"/>
      <w:bookmarkEnd w:id="865"/>
      <w:bookmarkEnd w:id="866"/>
      <w:bookmarkEnd w:id="867"/>
      <w:bookmarkEnd w:id="868"/>
      <w:bookmarkEnd w:id="869"/>
      <w:r>
        <w:rPr>
          <w:rFonts w:hint="cs"/>
          <w:rtl/>
          <w:lang w:eastAsia="he-IL"/>
        </w:rPr>
        <w:t xml:space="preserve"> </w:t>
      </w:r>
      <w:r>
        <w:rPr>
          <w:rtl/>
        </w:rPr>
        <w:t xml:space="preserve">להתקשר </w:t>
      </w:r>
      <w:bookmarkStart w:id="870" w:name="_ETM_Q2_532390"/>
      <w:bookmarkEnd w:id="870"/>
      <w:r>
        <w:rPr>
          <w:rtl/>
        </w:rPr>
        <w:t xml:space="preserve">למוקדים </w:t>
      </w:r>
      <w:bookmarkStart w:id="871" w:name="_ETM_Q2_533050"/>
      <w:bookmarkEnd w:id="871"/>
      <w:r>
        <w:rPr>
          <w:rtl/>
        </w:rPr>
        <w:t>שלנו</w:t>
      </w:r>
      <w:r>
        <w:rPr>
          <w:rFonts w:hint="cs"/>
          <w:rtl/>
        </w:rPr>
        <w:t>,</w:t>
      </w:r>
      <w:r>
        <w:rPr>
          <w:rtl/>
        </w:rPr>
        <w:t xml:space="preserve"> </w:t>
      </w:r>
      <w:bookmarkStart w:id="872" w:name="_ETM_Q2_533410"/>
      <w:bookmarkEnd w:id="872"/>
      <w:r>
        <w:rPr>
          <w:rtl/>
        </w:rPr>
        <w:t xml:space="preserve">שיתרגמו </w:t>
      </w:r>
      <w:bookmarkStart w:id="873" w:name="_ETM_Q2_534129"/>
      <w:bookmarkEnd w:id="873"/>
      <w:r>
        <w:rPr>
          <w:rtl/>
        </w:rPr>
        <w:t>לי</w:t>
      </w:r>
      <w:r>
        <w:rPr>
          <w:rFonts w:hint="cs"/>
          <w:rtl/>
        </w:rPr>
        <w:t>,</w:t>
      </w:r>
      <w:r>
        <w:rPr>
          <w:rtl/>
        </w:rPr>
        <w:t xml:space="preserve"> </w:t>
      </w:r>
      <w:bookmarkStart w:id="874" w:name="_ETM_Q2_534279"/>
      <w:bookmarkEnd w:id="874"/>
      <w:r>
        <w:rPr>
          <w:rtl/>
        </w:rPr>
        <w:t>ש</w:t>
      </w:r>
      <w:bookmarkStart w:id="875" w:name="_ETM_Q2_534579"/>
      <w:bookmarkEnd w:id="875"/>
      <w:r>
        <w:rPr>
          <w:rtl/>
        </w:rPr>
        <w:t xml:space="preserve">דוברי </w:t>
      </w:r>
      <w:bookmarkStart w:id="876" w:name="_ETM_Q2_534940"/>
      <w:bookmarkEnd w:id="876"/>
      <w:r>
        <w:rPr>
          <w:rtl/>
        </w:rPr>
        <w:t xml:space="preserve">ערבית </w:t>
      </w:r>
      <w:bookmarkStart w:id="877" w:name="_ETM_Q2_535300"/>
      <w:bookmarkEnd w:id="877"/>
      <w:r>
        <w:rPr>
          <w:rtl/>
        </w:rPr>
        <w:t xml:space="preserve">שם </w:t>
      </w:r>
      <w:bookmarkStart w:id="878" w:name="_ETM_Q2_535480"/>
      <w:bookmarkEnd w:id="878"/>
      <w:r>
        <w:rPr>
          <w:rtl/>
        </w:rPr>
        <w:t xml:space="preserve">יתרגמו </w:t>
      </w:r>
      <w:bookmarkStart w:id="879" w:name="_ETM_Q2_536019"/>
      <w:bookmarkEnd w:id="879"/>
      <w:r>
        <w:rPr>
          <w:rtl/>
        </w:rPr>
        <w:t>לי</w:t>
      </w:r>
      <w:r>
        <w:rPr>
          <w:rFonts w:hint="cs"/>
          <w:rtl/>
        </w:rPr>
        <w:t xml:space="preserve"> את </w:t>
      </w:r>
      <w:r w:rsidR="006073FE">
        <w:rPr>
          <w:rFonts w:hint="cs"/>
          <w:rtl/>
        </w:rPr>
        <w:t>– – –</w:t>
      </w:r>
    </w:p>
    <w:p w:rsidR="001116F1" w:rsidRDefault="001116F1" w:rsidP="00277C2A">
      <w:pPr>
        <w:rPr>
          <w:rtl/>
        </w:rPr>
      </w:pPr>
    </w:p>
    <w:p w:rsidR="001116F1" w:rsidRDefault="001116F1" w:rsidP="00277C2A">
      <w:pPr>
        <w:pStyle w:val="af6"/>
        <w:keepNext/>
        <w:rPr>
          <w:rtl/>
        </w:rPr>
      </w:pPr>
      <w:bookmarkStart w:id="880" w:name="ET_interruption_קריאות_24"/>
      <w:r w:rsidRPr="00867929">
        <w:rPr>
          <w:rStyle w:val="TagStyle"/>
          <w:rtl/>
        </w:rPr>
        <w:t xml:space="preserve"> &lt;&lt; קריאה &gt;&gt; </w:t>
      </w:r>
      <w:r>
        <w:rPr>
          <w:rtl/>
        </w:rPr>
        <w:t>קריאות:</w:t>
      </w:r>
      <w:r w:rsidRPr="00867929">
        <w:rPr>
          <w:rStyle w:val="TagStyle"/>
          <w:rtl/>
        </w:rPr>
        <w:t xml:space="preserve"> &lt;&lt; קריאה &gt;&gt;</w:t>
      </w:r>
      <w:r>
        <w:rPr>
          <w:rtl/>
        </w:rPr>
        <w:t xml:space="preserve"> </w:t>
      </w:r>
      <w:bookmarkEnd w:id="880"/>
    </w:p>
    <w:p w:rsidR="001116F1" w:rsidRDefault="001116F1" w:rsidP="00B972FC">
      <w:pPr>
        <w:rPr>
          <w:rtl/>
          <w:lang w:eastAsia="he-IL"/>
        </w:rPr>
      </w:pPr>
    </w:p>
    <w:p w:rsidR="001116F1" w:rsidRDefault="001116F1" w:rsidP="00277C2A">
      <w:pPr>
        <w:rPr>
          <w:rtl/>
          <w:lang w:eastAsia="he-IL"/>
        </w:rPr>
      </w:pPr>
      <w:bookmarkStart w:id="881" w:name="_ETM_Q2_538000"/>
      <w:bookmarkEnd w:id="881"/>
      <w:r>
        <w:rPr>
          <w:rFonts w:hint="cs"/>
          <w:rtl/>
          <w:lang w:eastAsia="he-IL"/>
        </w:rPr>
        <w:lastRenderedPageBreak/>
        <w:t>חתונה בלי חברים. חתונה בלי חברים.</w:t>
      </w:r>
    </w:p>
    <w:p w:rsidR="001116F1" w:rsidRDefault="001116F1" w:rsidP="00277C2A">
      <w:pPr>
        <w:rPr>
          <w:rtl/>
          <w:lang w:eastAsia="he-IL"/>
        </w:rPr>
      </w:pPr>
      <w:bookmarkStart w:id="882" w:name="_ETM_Q2_540000"/>
      <w:bookmarkEnd w:id="882"/>
    </w:p>
    <w:p w:rsidR="001116F1" w:rsidRDefault="001116F1" w:rsidP="00277C2A">
      <w:pPr>
        <w:pStyle w:val="-"/>
        <w:keepNext/>
        <w:rPr>
          <w:rtl/>
        </w:rPr>
      </w:pPr>
      <w:r w:rsidRPr="00542CED">
        <w:rPr>
          <w:rStyle w:val="TagStyle"/>
          <w:rtl/>
        </w:rPr>
        <w:t xml:space="preserve">&lt;&lt; דובר_המשך &gt;&gt; </w:t>
      </w:r>
      <w:r>
        <w:rPr>
          <w:rtl/>
        </w:rPr>
        <w:t>סגן שר הבריאות יואב קיש:</w:t>
      </w:r>
      <w:r w:rsidRPr="00542CED">
        <w:rPr>
          <w:rStyle w:val="TagStyle"/>
          <w:rtl/>
        </w:rPr>
        <w:t xml:space="preserve"> &lt;&lt; דובר_המשך &gt;&gt;</w:t>
      </w:r>
      <w:r>
        <w:rPr>
          <w:rtl/>
        </w:rPr>
        <w:t xml:space="preserve"> </w:t>
      </w:r>
    </w:p>
    <w:p w:rsidR="001116F1" w:rsidRPr="00867929" w:rsidRDefault="001116F1" w:rsidP="00277C2A">
      <w:pPr>
        <w:rPr>
          <w:rtl/>
          <w:lang w:eastAsia="he-IL"/>
        </w:rPr>
      </w:pPr>
    </w:p>
    <w:p w:rsidR="001116F1" w:rsidRDefault="001116F1" w:rsidP="00DC63CD">
      <w:pPr>
        <w:rPr>
          <w:rtl/>
        </w:rPr>
      </w:pPr>
      <w:bookmarkStart w:id="883" w:name="_ETM_Q2_534000"/>
      <w:bookmarkStart w:id="884" w:name="_ETM_Q2_539210"/>
      <w:bookmarkEnd w:id="883"/>
      <w:bookmarkEnd w:id="884"/>
      <w:r>
        <w:rPr>
          <w:rtl/>
        </w:rPr>
        <w:t xml:space="preserve">אני </w:t>
      </w:r>
      <w:bookmarkStart w:id="885" w:name="_ETM_Q2_539420"/>
      <w:bookmarkEnd w:id="885"/>
      <w:r>
        <w:rPr>
          <w:rtl/>
        </w:rPr>
        <w:t xml:space="preserve">מקבל </w:t>
      </w:r>
      <w:bookmarkStart w:id="886" w:name="_ETM_Q2_539839"/>
      <w:bookmarkEnd w:id="886"/>
      <w:r>
        <w:rPr>
          <w:rtl/>
        </w:rPr>
        <w:t xml:space="preserve">את </w:t>
      </w:r>
      <w:bookmarkStart w:id="887" w:name="_ETM_Q2_539960"/>
      <w:bookmarkEnd w:id="887"/>
      <w:r>
        <w:rPr>
          <w:rtl/>
        </w:rPr>
        <w:t xml:space="preserve">מה </w:t>
      </w:r>
      <w:bookmarkStart w:id="888" w:name="_ETM_Q2_540109"/>
      <w:bookmarkEnd w:id="888"/>
      <w:r>
        <w:rPr>
          <w:rtl/>
        </w:rPr>
        <w:t>שאמרת</w:t>
      </w:r>
      <w:r>
        <w:rPr>
          <w:rFonts w:hint="cs"/>
          <w:rtl/>
        </w:rPr>
        <w:t>,</w:t>
      </w:r>
      <w:r>
        <w:rPr>
          <w:rtl/>
        </w:rPr>
        <w:t xml:space="preserve"> </w:t>
      </w:r>
      <w:bookmarkStart w:id="889" w:name="_ETM_Q2_540620"/>
      <w:bookmarkEnd w:id="889"/>
      <w:r>
        <w:rPr>
          <w:rtl/>
        </w:rPr>
        <w:t xml:space="preserve">חבר </w:t>
      </w:r>
      <w:bookmarkStart w:id="890" w:name="_ETM_Q2_540859"/>
      <w:bookmarkEnd w:id="890"/>
      <w:r>
        <w:rPr>
          <w:rtl/>
        </w:rPr>
        <w:t xml:space="preserve">הכנסת </w:t>
      </w:r>
      <w:bookmarkStart w:id="891" w:name="_ETM_Q2_541219"/>
      <w:bookmarkEnd w:id="891"/>
      <w:r>
        <w:rPr>
          <w:rtl/>
        </w:rPr>
        <w:t>טיבי</w:t>
      </w:r>
      <w:r>
        <w:rPr>
          <w:rFonts w:hint="cs"/>
          <w:rtl/>
        </w:rPr>
        <w:t>.</w:t>
      </w:r>
      <w:bookmarkStart w:id="892" w:name="_ETM_Q2_544000"/>
      <w:bookmarkEnd w:id="892"/>
      <w:r>
        <w:rPr>
          <w:rtl/>
        </w:rPr>
        <w:t xml:space="preserve"> </w:t>
      </w:r>
      <w:bookmarkStart w:id="893" w:name="_ETM_Q2_541430"/>
      <w:bookmarkEnd w:id="893"/>
      <w:r>
        <w:rPr>
          <w:rtl/>
        </w:rPr>
        <w:t xml:space="preserve">אני </w:t>
      </w:r>
      <w:bookmarkStart w:id="894" w:name="_ETM_Q2_541550"/>
      <w:bookmarkEnd w:id="894"/>
      <w:r>
        <w:rPr>
          <w:rtl/>
        </w:rPr>
        <w:t xml:space="preserve">לא </w:t>
      </w:r>
      <w:bookmarkStart w:id="895" w:name="_ETM_Q2_541670"/>
      <w:bookmarkEnd w:id="895"/>
      <w:r>
        <w:rPr>
          <w:rtl/>
        </w:rPr>
        <w:t>יודע</w:t>
      </w:r>
      <w:bookmarkStart w:id="896" w:name="_ETM_Q2_541820"/>
      <w:bookmarkEnd w:id="896"/>
      <w:r>
        <w:rPr>
          <w:rFonts w:hint="cs"/>
          <w:rtl/>
        </w:rPr>
        <w:t xml:space="preserve">, </w:t>
      </w:r>
      <w:r>
        <w:rPr>
          <w:rtl/>
        </w:rPr>
        <w:t xml:space="preserve">אין </w:t>
      </w:r>
      <w:bookmarkStart w:id="897" w:name="_ETM_Q2_541910"/>
      <w:bookmarkEnd w:id="897"/>
      <w:r>
        <w:rPr>
          <w:rtl/>
        </w:rPr>
        <w:t xml:space="preserve">לי </w:t>
      </w:r>
      <w:bookmarkStart w:id="898" w:name="_ETM_Q2_542000"/>
      <w:bookmarkEnd w:id="898"/>
      <w:r>
        <w:rPr>
          <w:rtl/>
        </w:rPr>
        <w:t xml:space="preserve">תשובה </w:t>
      </w:r>
      <w:bookmarkStart w:id="899" w:name="_ETM_Q2_542359"/>
      <w:bookmarkEnd w:id="899"/>
      <w:r>
        <w:rPr>
          <w:rtl/>
        </w:rPr>
        <w:t xml:space="preserve">לגבי </w:t>
      </w:r>
      <w:bookmarkStart w:id="900" w:name="_ETM_Q2_542809"/>
      <w:bookmarkEnd w:id="900"/>
      <w:r>
        <w:rPr>
          <w:rtl/>
        </w:rPr>
        <w:t xml:space="preserve">מוקד </w:t>
      </w:r>
      <w:bookmarkStart w:id="901" w:name="_ETM_Q2_543199"/>
      <w:bookmarkEnd w:id="901"/>
      <w:r>
        <w:rPr>
          <w:rtl/>
        </w:rPr>
        <w:t xml:space="preserve">ערעורים </w:t>
      </w:r>
      <w:bookmarkStart w:id="902" w:name="_ETM_Q2_543710"/>
      <w:bookmarkEnd w:id="902"/>
      <w:r>
        <w:rPr>
          <w:rtl/>
        </w:rPr>
        <w:t>בטלפון</w:t>
      </w:r>
      <w:r>
        <w:rPr>
          <w:rFonts w:hint="cs"/>
          <w:rtl/>
        </w:rPr>
        <w:t>.</w:t>
      </w:r>
      <w:bookmarkStart w:id="903" w:name="_ETM_Q2_544430"/>
      <w:bookmarkEnd w:id="903"/>
      <w:r>
        <w:rPr>
          <w:rtl/>
        </w:rPr>
        <w:t xml:space="preserve"> </w:t>
      </w:r>
      <w:bookmarkStart w:id="904" w:name="_ETM_Q2_544729"/>
      <w:bookmarkEnd w:id="904"/>
      <w:r>
        <w:rPr>
          <w:rtl/>
        </w:rPr>
        <w:t xml:space="preserve">בדקתי </w:t>
      </w:r>
      <w:bookmarkStart w:id="905" w:name="_ETM_Q2_545180"/>
      <w:bookmarkEnd w:id="905"/>
      <w:r>
        <w:rPr>
          <w:rtl/>
        </w:rPr>
        <w:t xml:space="preserve">את </w:t>
      </w:r>
      <w:bookmarkStart w:id="906" w:name="_ETM_Q2_545240"/>
      <w:bookmarkEnd w:id="906"/>
      <w:r>
        <w:rPr>
          <w:rtl/>
        </w:rPr>
        <w:t xml:space="preserve">החקירות </w:t>
      </w:r>
      <w:bookmarkStart w:id="907" w:name="_ETM_Q2_545750"/>
      <w:bookmarkEnd w:id="907"/>
      <w:r>
        <w:rPr>
          <w:rtl/>
        </w:rPr>
        <w:t>האפידמיולוגי</w:t>
      </w:r>
      <w:r>
        <w:rPr>
          <w:rFonts w:hint="cs"/>
          <w:rtl/>
        </w:rPr>
        <w:t>ו</w:t>
      </w:r>
      <w:r>
        <w:rPr>
          <w:rtl/>
        </w:rPr>
        <w:t>ת</w:t>
      </w:r>
      <w:r>
        <w:rPr>
          <w:rFonts w:hint="cs"/>
          <w:rtl/>
        </w:rPr>
        <w:t>.</w:t>
      </w:r>
      <w:r>
        <w:rPr>
          <w:rtl/>
        </w:rPr>
        <w:t xml:space="preserve"> </w:t>
      </w:r>
      <w:bookmarkStart w:id="908" w:name="_ETM_Q2_546529"/>
      <w:bookmarkEnd w:id="908"/>
      <w:r>
        <w:rPr>
          <w:rtl/>
        </w:rPr>
        <w:t xml:space="preserve">אני </w:t>
      </w:r>
      <w:bookmarkStart w:id="909" w:name="_ETM_Q2_546680"/>
      <w:bookmarkEnd w:id="909"/>
      <w:r>
        <w:rPr>
          <w:rtl/>
        </w:rPr>
        <w:t xml:space="preserve">אבדוק </w:t>
      </w:r>
      <w:bookmarkStart w:id="910" w:name="_ETM_Q2_547009"/>
      <w:bookmarkEnd w:id="910"/>
      <w:r>
        <w:rPr>
          <w:rtl/>
        </w:rPr>
        <w:t xml:space="preserve">את </w:t>
      </w:r>
      <w:bookmarkStart w:id="911" w:name="_ETM_Q2_547100"/>
      <w:bookmarkEnd w:id="911"/>
      <w:r>
        <w:rPr>
          <w:rtl/>
        </w:rPr>
        <w:t>זה</w:t>
      </w:r>
      <w:r>
        <w:rPr>
          <w:rFonts w:hint="cs"/>
          <w:rtl/>
        </w:rPr>
        <w:t>.</w:t>
      </w:r>
      <w:bookmarkStart w:id="912" w:name="_ETM_Q2_547700"/>
      <w:bookmarkEnd w:id="912"/>
      <w:r>
        <w:rPr>
          <w:rFonts w:hint="cs"/>
          <w:rtl/>
        </w:rPr>
        <w:t xml:space="preserve"> </w:t>
      </w:r>
      <w:bookmarkStart w:id="913" w:name="_ETM_Q2_551000"/>
      <w:bookmarkEnd w:id="913"/>
      <w:r>
        <w:rPr>
          <w:rtl/>
        </w:rPr>
        <w:t xml:space="preserve">ללא </w:t>
      </w:r>
      <w:bookmarkStart w:id="914" w:name="_ETM_Q2_547940"/>
      <w:bookmarkEnd w:id="914"/>
      <w:r>
        <w:rPr>
          <w:rtl/>
        </w:rPr>
        <w:t>ספק</w:t>
      </w:r>
      <w:r>
        <w:rPr>
          <w:rFonts w:hint="cs"/>
          <w:rtl/>
        </w:rPr>
        <w:t>,</w:t>
      </w:r>
      <w:r>
        <w:rPr>
          <w:rtl/>
        </w:rPr>
        <w:t xml:space="preserve"> </w:t>
      </w:r>
      <w:bookmarkStart w:id="915" w:name="_ETM_Q2_548570"/>
      <w:bookmarkEnd w:id="915"/>
      <w:r>
        <w:rPr>
          <w:rtl/>
        </w:rPr>
        <w:t xml:space="preserve">בכל </w:t>
      </w:r>
      <w:bookmarkStart w:id="916" w:name="_ETM_Q2_548960"/>
      <w:bookmarkEnd w:id="916"/>
      <w:r>
        <w:rPr>
          <w:rtl/>
        </w:rPr>
        <w:t xml:space="preserve">מוקד </w:t>
      </w:r>
      <w:bookmarkStart w:id="917" w:name="_ETM_Q2_549380"/>
      <w:bookmarkEnd w:id="917"/>
      <w:r>
        <w:rPr>
          <w:rtl/>
        </w:rPr>
        <w:t xml:space="preserve">טלפוני </w:t>
      </w:r>
      <w:bookmarkStart w:id="918" w:name="_ETM_Q2_550220"/>
      <w:bookmarkEnd w:id="918"/>
      <w:r>
        <w:rPr>
          <w:rtl/>
        </w:rPr>
        <w:t xml:space="preserve">שהוא </w:t>
      </w:r>
      <w:bookmarkStart w:id="919" w:name="_ETM_Q2_550700"/>
      <w:bookmarkEnd w:id="919"/>
      <w:r>
        <w:rPr>
          <w:rtl/>
        </w:rPr>
        <w:t>חייב להיות</w:t>
      </w:r>
      <w:r>
        <w:rPr>
          <w:rFonts w:hint="cs"/>
          <w:rtl/>
        </w:rPr>
        <w:t>.</w:t>
      </w:r>
      <w:bookmarkStart w:id="920" w:name="_ETM_Q2_553000"/>
      <w:bookmarkEnd w:id="920"/>
      <w:r>
        <w:rPr>
          <w:rtl/>
        </w:rPr>
        <w:t xml:space="preserve"> </w:t>
      </w:r>
      <w:bookmarkStart w:id="921" w:name="_ETM_Q2_552259"/>
      <w:bookmarkEnd w:id="921"/>
      <w:r>
        <w:rPr>
          <w:rtl/>
        </w:rPr>
        <w:t xml:space="preserve">זה </w:t>
      </w:r>
      <w:bookmarkStart w:id="922" w:name="_ETM_Q2_552439"/>
      <w:bookmarkEnd w:id="922"/>
      <w:r>
        <w:rPr>
          <w:rtl/>
        </w:rPr>
        <w:t xml:space="preserve">לא </w:t>
      </w:r>
      <w:bookmarkStart w:id="923" w:name="_ETM_Q2_552529"/>
      <w:bookmarkEnd w:id="923"/>
      <w:r>
        <w:rPr>
          <w:rtl/>
        </w:rPr>
        <w:t xml:space="preserve">רק </w:t>
      </w:r>
      <w:bookmarkStart w:id="924" w:name="_ETM_Q2_552740"/>
      <w:bookmarkEnd w:id="924"/>
      <w:r>
        <w:rPr>
          <w:rtl/>
        </w:rPr>
        <w:t xml:space="preserve">הערעורים </w:t>
      </w:r>
      <w:bookmarkStart w:id="925" w:name="_ETM_Q2_553220"/>
      <w:bookmarkEnd w:id="925"/>
      <w:r>
        <w:rPr>
          <w:rtl/>
        </w:rPr>
        <w:t xml:space="preserve">על </w:t>
      </w:r>
      <w:bookmarkStart w:id="926" w:name="_ETM_Q2_553399"/>
      <w:bookmarkEnd w:id="926"/>
      <w:r>
        <w:rPr>
          <w:rtl/>
        </w:rPr>
        <w:t>בידוד</w:t>
      </w:r>
      <w:r>
        <w:rPr>
          <w:rFonts w:hint="cs"/>
          <w:rtl/>
        </w:rPr>
        <w:t xml:space="preserve"> </w:t>
      </w:r>
      <w:bookmarkStart w:id="927" w:name="_ETM_Q2_553850"/>
      <w:bookmarkEnd w:id="927"/>
      <w:r>
        <w:rPr>
          <w:rFonts w:hint="cs"/>
          <w:rtl/>
        </w:rPr>
        <w:t>ה</w:t>
      </w:r>
      <w:r>
        <w:rPr>
          <w:rtl/>
        </w:rPr>
        <w:t>שב</w:t>
      </w:r>
      <w:r>
        <w:rPr>
          <w:rFonts w:hint="cs"/>
          <w:rtl/>
        </w:rPr>
        <w:t>"כ</w:t>
      </w:r>
      <w:bookmarkStart w:id="928" w:name="_ETM_Q2_554210"/>
      <w:bookmarkEnd w:id="928"/>
      <w:r>
        <w:rPr>
          <w:rFonts w:hint="cs"/>
          <w:rtl/>
        </w:rPr>
        <w:t xml:space="preserve">, זה </w:t>
      </w:r>
      <w:r>
        <w:rPr>
          <w:rtl/>
        </w:rPr>
        <w:t xml:space="preserve">כל </w:t>
      </w:r>
      <w:bookmarkStart w:id="929" w:name="_ETM_Q2_554420"/>
      <w:bookmarkEnd w:id="929"/>
      <w:r>
        <w:rPr>
          <w:rtl/>
        </w:rPr>
        <w:t xml:space="preserve">מוקד </w:t>
      </w:r>
      <w:bookmarkStart w:id="930" w:name="_ETM_Q2_554750"/>
      <w:bookmarkEnd w:id="930"/>
      <w:r>
        <w:rPr>
          <w:rtl/>
        </w:rPr>
        <w:t>טלפוני</w:t>
      </w:r>
      <w:r>
        <w:rPr>
          <w:rFonts w:hint="cs"/>
          <w:rtl/>
        </w:rPr>
        <w:t>.</w:t>
      </w:r>
      <w:r>
        <w:rPr>
          <w:rtl/>
        </w:rPr>
        <w:t xml:space="preserve"> </w:t>
      </w:r>
      <w:bookmarkStart w:id="931" w:name="_ETM_Q2_555259"/>
      <w:bookmarkEnd w:id="931"/>
      <w:r>
        <w:rPr>
          <w:rtl/>
        </w:rPr>
        <w:t xml:space="preserve">אני </w:t>
      </w:r>
      <w:bookmarkStart w:id="932" w:name="_ETM_Q2_555409"/>
      <w:bookmarkEnd w:id="932"/>
      <w:r>
        <w:rPr>
          <w:rtl/>
        </w:rPr>
        <w:t xml:space="preserve">אבקש </w:t>
      </w:r>
      <w:bookmarkStart w:id="933" w:name="_ETM_Q2_555740"/>
      <w:bookmarkEnd w:id="933"/>
      <w:r>
        <w:rPr>
          <w:rtl/>
        </w:rPr>
        <w:t xml:space="preserve">שיבדקו </w:t>
      </w:r>
      <w:bookmarkStart w:id="934" w:name="_ETM_Q2_556250"/>
      <w:bookmarkEnd w:id="934"/>
      <w:r>
        <w:rPr>
          <w:rtl/>
        </w:rPr>
        <w:t xml:space="preserve">את </w:t>
      </w:r>
      <w:bookmarkStart w:id="935" w:name="_ETM_Q2_556339"/>
      <w:bookmarkEnd w:id="935"/>
      <w:r>
        <w:rPr>
          <w:rtl/>
        </w:rPr>
        <w:t>זה</w:t>
      </w:r>
      <w:r>
        <w:rPr>
          <w:rFonts w:hint="cs"/>
          <w:rtl/>
        </w:rPr>
        <w:t>,</w:t>
      </w:r>
      <w:r>
        <w:rPr>
          <w:rtl/>
        </w:rPr>
        <w:t xml:space="preserve"> </w:t>
      </w:r>
      <w:bookmarkStart w:id="936" w:name="_ETM_Q2_556889"/>
      <w:bookmarkEnd w:id="936"/>
      <w:r>
        <w:rPr>
          <w:rtl/>
        </w:rPr>
        <w:t xml:space="preserve">ואני </w:t>
      </w:r>
      <w:bookmarkStart w:id="937" w:name="_ETM_Q2_557549"/>
      <w:bookmarkEnd w:id="937"/>
      <w:r>
        <w:rPr>
          <w:rtl/>
        </w:rPr>
        <w:t xml:space="preserve">מצרף </w:t>
      </w:r>
      <w:bookmarkStart w:id="938" w:name="_ETM_Q2_558299"/>
      <w:bookmarkEnd w:id="938"/>
      <w:r>
        <w:rPr>
          <w:rtl/>
        </w:rPr>
        <w:t xml:space="preserve">גם </w:t>
      </w:r>
      <w:bookmarkStart w:id="939" w:name="_ETM_Q2_558509"/>
      <w:bookmarkEnd w:id="939"/>
      <w:r>
        <w:rPr>
          <w:rtl/>
        </w:rPr>
        <w:t xml:space="preserve">אותך </w:t>
      </w:r>
      <w:bookmarkStart w:id="940" w:name="_ETM_Q2_558839"/>
      <w:bookmarkEnd w:id="940"/>
      <w:r>
        <w:rPr>
          <w:rtl/>
        </w:rPr>
        <w:t>ל</w:t>
      </w:r>
      <w:bookmarkStart w:id="941" w:name="_ETM_Q2_559319"/>
      <w:bookmarkStart w:id="942" w:name="_ETM_Q2_559649"/>
      <w:bookmarkEnd w:id="941"/>
      <w:bookmarkEnd w:id="942"/>
      <w:r>
        <w:rPr>
          <w:rtl/>
        </w:rPr>
        <w:t xml:space="preserve">אמירה </w:t>
      </w:r>
      <w:bookmarkStart w:id="943" w:name="_ETM_Q2_560009"/>
      <w:bookmarkEnd w:id="943"/>
      <w:r w:rsidR="00DC63CD">
        <w:rPr>
          <w:rFonts w:hint="cs"/>
          <w:rtl/>
        </w:rPr>
        <w:t>ע</w:t>
      </w:r>
      <w:r>
        <w:rPr>
          <w:rtl/>
        </w:rPr>
        <w:t xml:space="preserve">ל </w:t>
      </w:r>
      <w:bookmarkStart w:id="944" w:name="_ETM_Q2_560219"/>
      <w:bookmarkEnd w:id="944"/>
      <w:r>
        <w:rPr>
          <w:rtl/>
        </w:rPr>
        <w:t xml:space="preserve">הסברה </w:t>
      </w:r>
      <w:bookmarkStart w:id="945" w:name="_ETM_Q2_560819"/>
      <w:bookmarkEnd w:id="945"/>
      <w:r>
        <w:rPr>
          <w:rtl/>
        </w:rPr>
        <w:t>י</w:t>
      </w:r>
      <w:bookmarkStart w:id="946" w:name="_ETM_Q2_561149"/>
      <w:bookmarkEnd w:id="946"/>
      <w:r>
        <w:rPr>
          <w:rFonts w:hint="cs"/>
          <w:rtl/>
        </w:rPr>
        <w:t>יע</w:t>
      </w:r>
      <w:r>
        <w:rPr>
          <w:rtl/>
        </w:rPr>
        <w:t xml:space="preserve">ודית </w:t>
      </w:r>
      <w:bookmarkStart w:id="947" w:name="_ETM_Q2_562360"/>
      <w:bookmarkEnd w:id="947"/>
      <w:r>
        <w:rPr>
          <w:rtl/>
        </w:rPr>
        <w:t xml:space="preserve">למניעת </w:t>
      </w:r>
      <w:bookmarkStart w:id="948" w:name="_ETM_Q2_563620"/>
      <w:bookmarkEnd w:id="948"/>
      <w:r>
        <w:rPr>
          <w:rtl/>
        </w:rPr>
        <w:t xml:space="preserve">חתונות </w:t>
      </w:r>
      <w:bookmarkStart w:id="949" w:name="_ETM_Q2_564130"/>
      <w:bookmarkEnd w:id="949"/>
      <w:r>
        <w:rPr>
          <w:rtl/>
        </w:rPr>
        <w:t xml:space="preserve">פירטיות </w:t>
      </w:r>
      <w:bookmarkStart w:id="950" w:name="_ETM_Q2_564940"/>
      <w:bookmarkEnd w:id="950"/>
      <w:r>
        <w:rPr>
          <w:rtl/>
        </w:rPr>
        <w:t xml:space="preserve">בכל </w:t>
      </w:r>
      <w:bookmarkStart w:id="951" w:name="_ETM_Q2_565300"/>
      <w:bookmarkEnd w:id="951"/>
      <w:r>
        <w:rPr>
          <w:rtl/>
        </w:rPr>
        <w:t>מקום</w:t>
      </w:r>
      <w:r>
        <w:rPr>
          <w:rFonts w:hint="cs"/>
          <w:rtl/>
        </w:rPr>
        <w:t>.</w:t>
      </w:r>
      <w:r>
        <w:rPr>
          <w:rtl/>
        </w:rPr>
        <w:t xml:space="preserve"> </w:t>
      </w:r>
      <w:bookmarkStart w:id="952" w:name="_ETM_Q2_565630"/>
      <w:bookmarkEnd w:id="952"/>
      <w:r>
        <w:rPr>
          <w:rtl/>
        </w:rPr>
        <w:t>תודה</w:t>
      </w:r>
      <w:r>
        <w:rPr>
          <w:rFonts w:hint="cs"/>
          <w:rtl/>
        </w:rPr>
        <w:t>.</w:t>
      </w:r>
      <w:bookmarkStart w:id="953" w:name="_ETM_Q2_566179"/>
      <w:bookmarkEnd w:id="953"/>
    </w:p>
    <w:p w:rsidR="001116F1" w:rsidRDefault="001116F1" w:rsidP="00277C2A">
      <w:pPr>
        <w:rPr>
          <w:rtl/>
        </w:rPr>
      </w:pPr>
    </w:p>
    <w:p w:rsidR="001116F1" w:rsidRDefault="001116F1" w:rsidP="00277C2A">
      <w:pPr>
        <w:pStyle w:val="af7"/>
        <w:keepNext/>
        <w:rPr>
          <w:rtl/>
        </w:rPr>
      </w:pPr>
      <w:bookmarkStart w:id="954" w:name="ET_yor_5982_25"/>
      <w:r w:rsidRPr="00AA0A52">
        <w:rPr>
          <w:rStyle w:val="TagStyle"/>
          <w:rtl/>
        </w:rPr>
        <w:t xml:space="preserve"> &lt;&lt; יור &gt;&gt; </w:t>
      </w:r>
      <w:r>
        <w:rPr>
          <w:rtl/>
        </w:rPr>
        <w:t>היו"ר יריב לוין:</w:t>
      </w:r>
      <w:r w:rsidRPr="00AA0A52">
        <w:rPr>
          <w:rStyle w:val="TagStyle"/>
          <w:rtl/>
        </w:rPr>
        <w:t xml:space="preserve"> &lt;&lt; יור &gt;&gt;</w:t>
      </w:r>
      <w:r>
        <w:rPr>
          <w:rtl/>
        </w:rPr>
        <w:t xml:space="preserve"> </w:t>
      </w:r>
      <w:bookmarkEnd w:id="954"/>
    </w:p>
    <w:p w:rsidR="001116F1" w:rsidRDefault="001116F1" w:rsidP="00B972FC">
      <w:pPr>
        <w:rPr>
          <w:rtl/>
          <w:lang w:eastAsia="he-IL"/>
        </w:rPr>
      </w:pPr>
    </w:p>
    <w:p w:rsidR="001116F1" w:rsidRDefault="001116F1" w:rsidP="00277C2A">
      <w:pPr>
        <w:rPr>
          <w:rtl/>
        </w:rPr>
      </w:pPr>
      <w:bookmarkStart w:id="955" w:name="_ETM_Q2_565000"/>
      <w:bookmarkStart w:id="956" w:name="_ETM_Q2_564000"/>
      <w:bookmarkEnd w:id="955"/>
      <w:bookmarkEnd w:id="956"/>
      <w:r>
        <w:rPr>
          <w:rtl/>
        </w:rPr>
        <w:t xml:space="preserve">תודה </w:t>
      </w:r>
      <w:bookmarkStart w:id="957" w:name="_ETM_Q2_566659"/>
      <w:bookmarkEnd w:id="957"/>
      <w:r>
        <w:rPr>
          <w:rtl/>
        </w:rPr>
        <w:t>רבה</w:t>
      </w:r>
      <w:r>
        <w:rPr>
          <w:rFonts w:hint="cs"/>
          <w:rtl/>
        </w:rPr>
        <w:t>,</w:t>
      </w:r>
      <w:r>
        <w:rPr>
          <w:rtl/>
        </w:rPr>
        <w:t xml:space="preserve"> </w:t>
      </w:r>
      <w:bookmarkStart w:id="958" w:name="_ETM_Q2_567109"/>
      <w:bookmarkEnd w:id="958"/>
      <w:r>
        <w:rPr>
          <w:rtl/>
        </w:rPr>
        <w:t xml:space="preserve">אדוני </w:t>
      </w:r>
      <w:bookmarkStart w:id="959" w:name="_ETM_Q2_567829"/>
      <w:bookmarkEnd w:id="959"/>
      <w:r>
        <w:rPr>
          <w:rtl/>
        </w:rPr>
        <w:t xml:space="preserve">סגן </w:t>
      </w:r>
      <w:bookmarkStart w:id="960" w:name="_ETM_Q2_568219"/>
      <w:bookmarkEnd w:id="960"/>
      <w:r>
        <w:rPr>
          <w:rtl/>
        </w:rPr>
        <w:t>השר</w:t>
      </w:r>
      <w:r>
        <w:rPr>
          <w:rFonts w:hint="cs"/>
          <w:rtl/>
        </w:rPr>
        <w:t>.</w:t>
      </w:r>
      <w:bookmarkStart w:id="961" w:name="_ETM_Q2_568759"/>
      <w:bookmarkEnd w:id="961"/>
    </w:p>
    <w:p w:rsidR="001116F1" w:rsidRDefault="001116F1" w:rsidP="00B972FC">
      <w:pPr>
        <w:rPr>
          <w:rtl/>
          <w:lang w:eastAsia="he-IL"/>
        </w:rPr>
      </w:pPr>
    </w:p>
    <w:p w:rsidR="001116F1" w:rsidRDefault="001116F1" w:rsidP="00171395">
      <w:pPr>
        <w:rPr>
          <w:rtl/>
        </w:rPr>
      </w:pPr>
      <w:bookmarkStart w:id="962" w:name="_ETM_Q2_591073"/>
      <w:bookmarkStart w:id="963" w:name="_ETM_Q2_591214"/>
      <w:bookmarkStart w:id="964" w:name="_ETM_Q2_591238"/>
      <w:bookmarkStart w:id="965" w:name="_ETM_Q2_591281"/>
      <w:bookmarkEnd w:id="962"/>
      <w:bookmarkEnd w:id="963"/>
      <w:bookmarkEnd w:id="964"/>
      <w:bookmarkEnd w:id="965"/>
      <w:r>
        <w:rPr>
          <w:rtl/>
        </w:rPr>
        <w:t xml:space="preserve">אנחנו </w:t>
      </w:r>
      <w:bookmarkStart w:id="966" w:name="_ETM_Q2_569119"/>
      <w:bookmarkEnd w:id="966"/>
      <w:r>
        <w:rPr>
          <w:rtl/>
        </w:rPr>
        <w:t xml:space="preserve">עוברים </w:t>
      </w:r>
      <w:bookmarkStart w:id="967" w:name="_ETM_Q2_569420"/>
      <w:bookmarkEnd w:id="967"/>
      <w:r>
        <w:rPr>
          <w:rtl/>
        </w:rPr>
        <w:t xml:space="preserve">לשאילתה </w:t>
      </w:r>
      <w:bookmarkStart w:id="968" w:name="_ETM_Q2_569929"/>
      <w:bookmarkEnd w:id="968"/>
      <w:r>
        <w:rPr>
          <w:rtl/>
        </w:rPr>
        <w:t xml:space="preserve">דחופה </w:t>
      </w:r>
      <w:bookmarkStart w:id="969" w:name="_ETM_Q2_570380"/>
      <w:bookmarkEnd w:id="969"/>
      <w:r>
        <w:rPr>
          <w:rtl/>
        </w:rPr>
        <w:t>מס</w:t>
      </w:r>
      <w:r>
        <w:rPr>
          <w:rFonts w:hint="cs"/>
          <w:rtl/>
        </w:rPr>
        <w:t>'</w:t>
      </w:r>
      <w:r>
        <w:rPr>
          <w:rtl/>
        </w:rPr>
        <w:t xml:space="preserve"> </w:t>
      </w:r>
      <w:bookmarkStart w:id="970" w:name="_ETM_Q2_570890"/>
      <w:bookmarkEnd w:id="970"/>
      <w:r>
        <w:rPr>
          <w:rtl/>
        </w:rPr>
        <w:t>40</w:t>
      </w:r>
      <w:r>
        <w:rPr>
          <w:rFonts w:hint="cs"/>
          <w:rtl/>
        </w:rPr>
        <w:t>,</w:t>
      </w:r>
      <w:r>
        <w:rPr>
          <w:rtl/>
        </w:rPr>
        <w:t xml:space="preserve"> </w:t>
      </w:r>
      <w:bookmarkStart w:id="971" w:name="_ETM_Q2_571549"/>
      <w:bookmarkEnd w:id="971"/>
      <w:r>
        <w:rPr>
          <w:rtl/>
        </w:rPr>
        <w:t xml:space="preserve">של </w:t>
      </w:r>
      <w:bookmarkStart w:id="972" w:name="_ETM_Q2_571759"/>
      <w:bookmarkEnd w:id="972"/>
      <w:r>
        <w:rPr>
          <w:rtl/>
        </w:rPr>
        <w:t xml:space="preserve">חבר </w:t>
      </w:r>
      <w:bookmarkStart w:id="973" w:name="_ETM_Q2_571999"/>
      <w:bookmarkEnd w:id="973"/>
      <w:r>
        <w:rPr>
          <w:rtl/>
        </w:rPr>
        <w:t xml:space="preserve">הכנסת </w:t>
      </w:r>
      <w:bookmarkStart w:id="974" w:name="_ETM_Q2_572450"/>
      <w:bookmarkEnd w:id="974"/>
      <w:r>
        <w:rPr>
          <w:rtl/>
        </w:rPr>
        <w:t xml:space="preserve">משה </w:t>
      </w:r>
      <w:bookmarkStart w:id="975" w:name="_ETM_Q2_572779"/>
      <w:bookmarkEnd w:id="975"/>
      <w:r>
        <w:rPr>
          <w:rtl/>
        </w:rPr>
        <w:t>אבוטבול</w:t>
      </w:r>
      <w:r>
        <w:rPr>
          <w:rFonts w:hint="cs"/>
          <w:rtl/>
        </w:rPr>
        <w:t>.</w:t>
      </w:r>
      <w:r>
        <w:rPr>
          <w:rtl/>
        </w:rPr>
        <w:t xml:space="preserve"> </w:t>
      </w:r>
      <w:bookmarkStart w:id="976" w:name="_ETM_Q2_573319"/>
      <w:bookmarkEnd w:id="976"/>
      <w:r>
        <w:rPr>
          <w:rtl/>
        </w:rPr>
        <w:t xml:space="preserve">אני </w:t>
      </w:r>
      <w:bookmarkStart w:id="977" w:name="_ETM_Q2_573469"/>
      <w:bookmarkEnd w:id="977"/>
      <w:r>
        <w:rPr>
          <w:rtl/>
        </w:rPr>
        <w:t xml:space="preserve">מזמין </w:t>
      </w:r>
      <w:bookmarkStart w:id="978" w:name="_ETM_Q2_573950"/>
      <w:bookmarkEnd w:id="978"/>
      <w:r>
        <w:rPr>
          <w:rtl/>
        </w:rPr>
        <w:t xml:space="preserve">את </w:t>
      </w:r>
      <w:bookmarkStart w:id="979" w:name="_ETM_Q2_574069"/>
      <w:bookmarkEnd w:id="979"/>
      <w:r>
        <w:rPr>
          <w:rtl/>
        </w:rPr>
        <w:t xml:space="preserve">סגן </w:t>
      </w:r>
      <w:bookmarkStart w:id="980" w:name="_ETM_Q2_574399"/>
      <w:bookmarkEnd w:id="980"/>
      <w:r>
        <w:rPr>
          <w:rtl/>
        </w:rPr>
        <w:t xml:space="preserve">שר </w:t>
      </w:r>
      <w:bookmarkStart w:id="981" w:name="_ETM_Q2_574670"/>
      <w:bookmarkEnd w:id="981"/>
      <w:r>
        <w:rPr>
          <w:rtl/>
        </w:rPr>
        <w:t xml:space="preserve">החינוך </w:t>
      </w:r>
      <w:bookmarkStart w:id="982" w:name="_ETM_Q2_575899"/>
      <w:bookmarkEnd w:id="982"/>
      <w:r>
        <w:rPr>
          <w:rtl/>
        </w:rPr>
        <w:t xml:space="preserve">מאיר </w:t>
      </w:r>
      <w:bookmarkStart w:id="983" w:name="_ETM_Q2_576229"/>
      <w:bookmarkEnd w:id="983"/>
      <w:r>
        <w:rPr>
          <w:rtl/>
        </w:rPr>
        <w:t xml:space="preserve">פרוש </w:t>
      </w:r>
      <w:bookmarkStart w:id="984" w:name="_ETM_Q2_576799"/>
      <w:bookmarkEnd w:id="984"/>
      <w:r>
        <w:rPr>
          <w:rtl/>
        </w:rPr>
        <w:t xml:space="preserve">לעלות </w:t>
      </w:r>
      <w:bookmarkStart w:id="985" w:name="_ETM_Q2_577520"/>
      <w:bookmarkEnd w:id="985"/>
      <w:r>
        <w:rPr>
          <w:rtl/>
        </w:rPr>
        <w:t>ולהשיב</w:t>
      </w:r>
      <w:r>
        <w:rPr>
          <w:rFonts w:hint="cs"/>
          <w:rtl/>
        </w:rPr>
        <w:t>.</w:t>
      </w:r>
      <w:bookmarkStart w:id="986" w:name="_ETM_Q2_579390"/>
      <w:bookmarkEnd w:id="986"/>
      <w:r>
        <w:rPr>
          <w:rFonts w:hint="cs"/>
          <w:rtl/>
        </w:rPr>
        <w:t xml:space="preserve"> </w:t>
      </w:r>
      <w:r>
        <w:rPr>
          <w:rtl/>
        </w:rPr>
        <w:t>השאילתה</w:t>
      </w:r>
      <w:bookmarkStart w:id="987" w:name="_ETM_Q2_572000"/>
      <w:bookmarkEnd w:id="987"/>
      <w:r>
        <w:rPr>
          <w:rFonts w:hint="cs"/>
          <w:rtl/>
        </w:rPr>
        <w:t xml:space="preserve"> בנושא: </w:t>
      </w:r>
      <w:bookmarkStart w:id="988" w:name="QUR_Subject"/>
      <w:r>
        <w:rPr>
          <w:rFonts w:hint="cs"/>
          <w:rtl/>
        </w:rPr>
        <w:t xml:space="preserve">תקציב עבור שימור וטיפוח גבעת הפרחים </w:t>
      </w:r>
      <w:r>
        <w:rPr>
          <w:rFonts w:hint="eastAsia"/>
          <w:rtl/>
        </w:rPr>
        <w:t>–</w:t>
      </w:r>
      <w:r>
        <w:rPr>
          <w:rFonts w:hint="cs"/>
          <w:rtl/>
        </w:rPr>
        <w:t xml:space="preserve"> האתר להנצחת שבע הנערות מבית שמש שנרצחו</w:t>
      </w:r>
      <w:bookmarkEnd w:id="988"/>
      <w:r>
        <w:rPr>
          <w:rFonts w:hint="cs"/>
          <w:rtl/>
        </w:rPr>
        <w:t xml:space="preserve">. </w:t>
      </w:r>
    </w:p>
    <w:p w:rsidR="001116F1" w:rsidRDefault="001116F1" w:rsidP="00277C2A">
      <w:pPr>
        <w:rPr>
          <w:rtl/>
        </w:rPr>
      </w:pPr>
      <w:bookmarkStart w:id="989" w:name="_ETM_Q2_614761"/>
      <w:bookmarkStart w:id="990" w:name="_ETM_Q2_614876"/>
      <w:bookmarkEnd w:id="989"/>
      <w:bookmarkEnd w:id="990"/>
    </w:p>
    <w:p w:rsidR="001116F1" w:rsidRDefault="001116F1" w:rsidP="00277C2A">
      <w:pPr>
        <w:rPr>
          <w:rtl/>
        </w:rPr>
      </w:pPr>
      <w:bookmarkStart w:id="991" w:name="_ETM_Q2_614954"/>
      <w:bookmarkStart w:id="992" w:name="_ETM_Q2_614993"/>
      <w:bookmarkEnd w:id="991"/>
      <w:bookmarkEnd w:id="992"/>
      <w:r>
        <w:rPr>
          <w:rFonts w:hint="cs"/>
          <w:rtl/>
        </w:rPr>
        <w:t>חבר הכנסת יאיר גולן</w:t>
      </w:r>
      <w:bookmarkStart w:id="993" w:name="_ETM_Q2_592000"/>
      <w:bookmarkEnd w:id="993"/>
      <w:r>
        <w:rPr>
          <w:rFonts w:hint="cs"/>
          <w:rtl/>
        </w:rPr>
        <w:t xml:space="preserve">, </w:t>
      </w:r>
      <w:r>
        <w:rPr>
          <w:rtl/>
        </w:rPr>
        <w:t xml:space="preserve">אתה </w:t>
      </w:r>
      <w:bookmarkStart w:id="994" w:name="_ETM_Q2_591109"/>
      <w:bookmarkEnd w:id="994"/>
      <w:r>
        <w:rPr>
          <w:rtl/>
        </w:rPr>
        <w:t xml:space="preserve">רשום </w:t>
      </w:r>
      <w:bookmarkStart w:id="995" w:name="_ETM_Q2_591439"/>
      <w:bookmarkEnd w:id="995"/>
      <w:r>
        <w:rPr>
          <w:rtl/>
        </w:rPr>
        <w:t xml:space="preserve">אצלי </w:t>
      </w:r>
      <w:bookmarkStart w:id="996" w:name="_ETM_Q2_591739"/>
      <w:bookmarkEnd w:id="996"/>
      <w:r>
        <w:rPr>
          <w:rtl/>
        </w:rPr>
        <w:t xml:space="preserve">כבר </w:t>
      </w:r>
      <w:bookmarkStart w:id="997" w:name="_ETM_Q2_592039"/>
      <w:bookmarkEnd w:id="997"/>
      <w:r>
        <w:rPr>
          <w:rtl/>
        </w:rPr>
        <w:t xml:space="preserve">לשאלה </w:t>
      </w:r>
      <w:bookmarkStart w:id="998" w:name="_ETM_Q2_592939"/>
      <w:bookmarkEnd w:id="998"/>
      <w:r>
        <w:rPr>
          <w:rtl/>
        </w:rPr>
        <w:t xml:space="preserve">נוספת </w:t>
      </w:r>
      <w:bookmarkStart w:id="999" w:name="_ETM_Q2_593689"/>
      <w:bookmarkEnd w:id="999"/>
      <w:r>
        <w:rPr>
          <w:rtl/>
        </w:rPr>
        <w:t xml:space="preserve">בעניין </w:t>
      </w:r>
      <w:bookmarkStart w:id="1000" w:name="_ETM_Q2_594200"/>
      <w:bookmarkEnd w:id="1000"/>
      <w:r>
        <w:rPr>
          <w:rtl/>
        </w:rPr>
        <w:t>הזה</w:t>
      </w:r>
      <w:r>
        <w:rPr>
          <w:rFonts w:hint="cs"/>
          <w:rtl/>
        </w:rPr>
        <w:t>.</w:t>
      </w:r>
      <w:bookmarkStart w:id="1001" w:name="_ETM_Q2_595190"/>
      <w:bookmarkEnd w:id="1001"/>
      <w:r>
        <w:rPr>
          <w:rFonts w:hint="cs"/>
          <w:rtl/>
        </w:rPr>
        <w:t xml:space="preserve"> </w:t>
      </w:r>
      <w:bookmarkStart w:id="1002" w:name="_ETM_Q2_595000"/>
      <w:bookmarkEnd w:id="1002"/>
      <w:r>
        <w:rPr>
          <w:rtl/>
        </w:rPr>
        <w:t>בבקשה</w:t>
      </w:r>
      <w:r>
        <w:rPr>
          <w:rFonts w:hint="cs"/>
          <w:rtl/>
        </w:rPr>
        <w:t>,</w:t>
      </w:r>
      <w:r>
        <w:rPr>
          <w:rtl/>
        </w:rPr>
        <w:t xml:space="preserve"> </w:t>
      </w:r>
      <w:bookmarkStart w:id="1003" w:name="_ETM_Q2_595850"/>
      <w:bookmarkEnd w:id="1003"/>
      <w:r>
        <w:rPr>
          <w:rtl/>
        </w:rPr>
        <w:t xml:space="preserve">אדוני </w:t>
      </w:r>
      <w:bookmarkStart w:id="1004" w:name="_ETM_Q2_596210"/>
      <w:bookmarkEnd w:id="1004"/>
      <w:r>
        <w:rPr>
          <w:rtl/>
        </w:rPr>
        <w:t xml:space="preserve">סגן </w:t>
      </w:r>
      <w:bookmarkStart w:id="1005" w:name="_ETM_Q2_596540"/>
      <w:bookmarkEnd w:id="1005"/>
      <w:r>
        <w:rPr>
          <w:rtl/>
        </w:rPr>
        <w:t>השר</w:t>
      </w:r>
      <w:r>
        <w:rPr>
          <w:rFonts w:hint="cs"/>
          <w:rtl/>
        </w:rPr>
        <w:t>.</w:t>
      </w:r>
      <w:bookmarkStart w:id="1006" w:name="_ETM_Q2_602160"/>
      <w:bookmarkEnd w:id="1006"/>
    </w:p>
    <w:p w:rsidR="001116F1" w:rsidRDefault="001116F1" w:rsidP="00277C2A">
      <w:pPr>
        <w:rPr>
          <w:rtl/>
        </w:rPr>
      </w:pPr>
    </w:p>
    <w:p w:rsidR="001116F1" w:rsidRDefault="001116F1" w:rsidP="00171395">
      <w:pPr>
        <w:rPr>
          <w:rtl/>
        </w:rPr>
      </w:pPr>
      <w:bookmarkStart w:id="1007" w:name="_ETM_Q2_604000"/>
      <w:bookmarkEnd w:id="1007"/>
      <w:r>
        <w:rPr>
          <w:rtl/>
        </w:rPr>
        <w:t xml:space="preserve">אני </w:t>
      </w:r>
      <w:bookmarkStart w:id="1008" w:name="_ETM_Q2_602400"/>
      <w:bookmarkEnd w:id="1008"/>
      <w:r>
        <w:rPr>
          <w:rtl/>
        </w:rPr>
        <w:t xml:space="preserve">רק </w:t>
      </w:r>
      <w:bookmarkStart w:id="1009" w:name="_ETM_Q2_602580"/>
      <w:bookmarkEnd w:id="1009"/>
      <w:r>
        <w:rPr>
          <w:rtl/>
        </w:rPr>
        <w:t>רוצה</w:t>
      </w:r>
      <w:r>
        <w:rPr>
          <w:rFonts w:hint="cs"/>
          <w:rtl/>
        </w:rPr>
        <w:t xml:space="preserve"> להבהיר,</w:t>
      </w:r>
      <w:r>
        <w:rPr>
          <w:rtl/>
        </w:rPr>
        <w:t xml:space="preserve"> </w:t>
      </w:r>
      <w:bookmarkStart w:id="1010" w:name="_ETM_Q2_602880"/>
      <w:bookmarkEnd w:id="1010"/>
      <w:r>
        <w:rPr>
          <w:rtl/>
        </w:rPr>
        <w:t>כמובן</w:t>
      </w:r>
      <w:r>
        <w:rPr>
          <w:rFonts w:hint="cs"/>
          <w:rtl/>
        </w:rPr>
        <w:t>,</w:t>
      </w:r>
      <w:r>
        <w:rPr>
          <w:rtl/>
        </w:rPr>
        <w:t xml:space="preserve"> </w:t>
      </w:r>
      <w:bookmarkStart w:id="1011" w:name="_ETM_Q2_603330"/>
      <w:bookmarkEnd w:id="1011"/>
      <w:r>
        <w:rPr>
          <w:rtl/>
        </w:rPr>
        <w:t>חבר</w:t>
      </w:r>
      <w:r>
        <w:rPr>
          <w:rFonts w:hint="cs"/>
          <w:rtl/>
        </w:rPr>
        <w:t xml:space="preserve"> הכנסת גולן,</w:t>
      </w:r>
      <w:r>
        <w:rPr>
          <w:rtl/>
        </w:rPr>
        <w:t xml:space="preserve"> </w:t>
      </w:r>
      <w:bookmarkStart w:id="1012" w:name="_ETM_Q2_603630"/>
      <w:bookmarkStart w:id="1013" w:name="_ETM_Q2_604020"/>
      <w:bookmarkStart w:id="1014" w:name="_ETM_Q2_604290"/>
      <w:bookmarkEnd w:id="1012"/>
      <w:bookmarkEnd w:id="1013"/>
      <w:bookmarkEnd w:id="1014"/>
      <w:r>
        <w:rPr>
          <w:rtl/>
        </w:rPr>
        <w:t xml:space="preserve">שפשוט </w:t>
      </w:r>
      <w:bookmarkStart w:id="1015" w:name="_ETM_Q2_604680"/>
      <w:bookmarkEnd w:id="1015"/>
      <w:r>
        <w:rPr>
          <w:rtl/>
        </w:rPr>
        <w:t>ח</w:t>
      </w:r>
      <w:bookmarkStart w:id="1016" w:name="_ETM_Q2_604860"/>
      <w:bookmarkEnd w:id="1016"/>
      <w:r>
        <w:rPr>
          <w:rFonts w:hint="cs"/>
          <w:rtl/>
        </w:rPr>
        <w:t>בר הכנסת</w:t>
      </w:r>
      <w:r>
        <w:rPr>
          <w:rtl/>
        </w:rPr>
        <w:t xml:space="preserve"> </w:t>
      </w:r>
      <w:bookmarkStart w:id="1017" w:name="_ETM_Q2_605100"/>
      <w:bookmarkEnd w:id="1017"/>
      <w:r>
        <w:rPr>
          <w:rtl/>
        </w:rPr>
        <w:t xml:space="preserve">אבוטבול </w:t>
      </w:r>
      <w:bookmarkStart w:id="1018" w:name="_ETM_Q2_605550"/>
      <w:bookmarkEnd w:id="1018"/>
      <w:r>
        <w:rPr>
          <w:rtl/>
        </w:rPr>
        <w:t xml:space="preserve">הגיש </w:t>
      </w:r>
      <w:bookmarkStart w:id="1019" w:name="_ETM_Q2_605880"/>
      <w:bookmarkEnd w:id="1019"/>
      <w:r>
        <w:rPr>
          <w:rtl/>
        </w:rPr>
        <w:t xml:space="preserve">את </w:t>
      </w:r>
      <w:bookmarkStart w:id="1020" w:name="_ETM_Q2_606029"/>
      <w:bookmarkEnd w:id="1020"/>
      <w:r>
        <w:rPr>
          <w:rtl/>
        </w:rPr>
        <w:t xml:space="preserve">השאילתה </w:t>
      </w:r>
      <w:bookmarkStart w:id="1021" w:name="_ETM_Q2_606570"/>
      <w:bookmarkEnd w:id="1021"/>
      <w:r>
        <w:rPr>
          <w:rtl/>
        </w:rPr>
        <w:t>קודם</w:t>
      </w:r>
      <w:r>
        <w:rPr>
          <w:rFonts w:hint="cs"/>
          <w:rtl/>
        </w:rPr>
        <w:t>,</w:t>
      </w:r>
      <w:r>
        <w:rPr>
          <w:rtl/>
        </w:rPr>
        <w:t xml:space="preserve"> </w:t>
      </w:r>
      <w:bookmarkStart w:id="1022" w:name="_ETM_Q2_607080"/>
      <w:bookmarkEnd w:id="1022"/>
      <w:r>
        <w:rPr>
          <w:rtl/>
        </w:rPr>
        <w:t xml:space="preserve">ולכן </w:t>
      </w:r>
      <w:bookmarkStart w:id="1023" w:name="_ETM_Q2_607740"/>
      <w:bookmarkEnd w:id="1023"/>
      <w:r>
        <w:rPr>
          <w:rtl/>
        </w:rPr>
        <w:t xml:space="preserve">הוא </w:t>
      </w:r>
      <w:bookmarkStart w:id="1024" w:name="_ETM_Q2_608089"/>
      <w:bookmarkEnd w:id="1024"/>
      <w:r>
        <w:rPr>
          <w:rtl/>
        </w:rPr>
        <w:t xml:space="preserve">זוכה </w:t>
      </w:r>
      <w:bookmarkStart w:id="1025" w:name="_ETM_Q2_608450"/>
      <w:bookmarkEnd w:id="1025"/>
      <w:r>
        <w:rPr>
          <w:rtl/>
        </w:rPr>
        <w:t>בקדימות</w:t>
      </w:r>
      <w:r>
        <w:rPr>
          <w:rFonts w:hint="cs"/>
          <w:rtl/>
        </w:rPr>
        <w:t>.</w:t>
      </w:r>
      <w:bookmarkStart w:id="1026" w:name="_ETM_Q2_609610"/>
      <w:bookmarkEnd w:id="1026"/>
    </w:p>
    <w:p w:rsidR="001116F1" w:rsidRDefault="001116F1" w:rsidP="00277C2A">
      <w:pPr>
        <w:rPr>
          <w:rtl/>
        </w:rPr>
      </w:pPr>
      <w:bookmarkStart w:id="1027" w:name="_ETM_Q2_606000"/>
      <w:bookmarkEnd w:id="1027"/>
    </w:p>
    <w:p w:rsidR="001116F1" w:rsidRDefault="001116F1" w:rsidP="00277C2A">
      <w:pPr>
        <w:pStyle w:val="af6"/>
        <w:keepNext/>
        <w:rPr>
          <w:rtl/>
        </w:rPr>
      </w:pPr>
      <w:bookmarkStart w:id="1028" w:name="ET_interruption_5947_29"/>
      <w:r w:rsidRPr="00031766">
        <w:rPr>
          <w:rStyle w:val="TagStyle"/>
          <w:rtl/>
        </w:rPr>
        <w:t xml:space="preserve"> &lt;&lt; קריאה &gt;&gt; </w:t>
      </w:r>
      <w:r>
        <w:rPr>
          <w:rtl/>
        </w:rPr>
        <w:t>יאיר גולן (מרצ):</w:t>
      </w:r>
      <w:r w:rsidRPr="00031766">
        <w:rPr>
          <w:rStyle w:val="TagStyle"/>
          <w:rtl/>
        </w:rPr>
        <w:t xml:space="preserve"> &lt;&lt; קריאה &gt;&gt;</w:t>
      </w:r>
      <w:r>
        <w:rPr>
          <w:rtl/>
        </w:rPr>
        <w:t xml:space="preserve"> </w:t>
      </w:r>
      <w:bookmarkEnd w:id="1028"/>
    </w:p>
    <w:p w:rsidR="001116F1" w:rsidRDefault="001116F1" w:rsidP="00B972FC">
      <w:pPr>
        <w:rPr>
          <w:rtl/>
          <w:lang w:eastAsia="he-IL"/>
        </w:rPr>
      </w:pPr>
      <w:r>
        <w:rPr>
          <w:rFonts w:hint="cs"/>
          <w:rtl/>
          <w:lang w:eastAsia="he-IL"/>
        </w:rPr>
        <w:t xml:space="preserve"> </w:t>
      </w:r>
    </w:p>
    <w:p w:rsidR="001116F1" w:rsidRPr="00031766" w:rsidRDefault="001116F1" w:rsidP="00277C2A">
      <w:pPr>
        <w:rPr>
          <w:rtl/>
          <w:lang w:eastAsia="he-IL"/>
        </w:rPr>
      </w:pPr>
      <w:r>
        <w:rPr>
          <w:rFonts w:hint="cs"/>
          <w:rtl/>
          <w:lang w:eastAsia="he-IL"/>
        </w:rPr>
        <w:t xml:space="preserve">אתה רוצה </w:t>
      </w:r>
      <w:r w:rsidR="006073FE">
        <w:rPr>
          <w:rFonts w:hint="cs"/>
          <w:rtl/>
          <w:lang w:eastAsia="he-IL"/>
        </w:rPr>
        <w:t>– – –</w:t>
      </w:r>
    </w:p>
    <w:p w:rsidR="001116F1" w:rsidRDefault="001116F1" w:rsidP="00277C2A">
      <w:pPr>
        <w:rPr>
          <w:rtl/>
          <w:lang w:eastAsia="he-IL"/>
        </w:rPr>
      </w:pPr>
      <w:bookmarkStart w:id="1029" w:name="_ETM_Q2_610000"/>
      <w:bookmarkEnd w:id="1029"/>
    </w:p>
    <w:p w:rsidR="001116F1" w:rsidRDefault="001116F1" w:rsidP="00277C2A">
      <w:pPr>
        <w:pStyle w:val="af7"/>
        <w:keepNext/>
        <w:rPr>
          <w:rtl/>
        </w:rPr>
      </w:pPr>
      <w:bookmarkStart w:id="1030" w:name="ET_yor_5982_30"/>
      <w:r w:rsidRPr="00031766">
        <w:rPr>
          <w:rStyle w:val="TagStyle"/>
          <w:rtl/>
        </w:rPr>
        <w:t xml:space="preserve"> &lt;&lt; יור &gt;&gt; </w:t>
      </w:r>
      <w:r>
        <w:rPr>
          <w:rtl/>
        </w:rPr>
        <w:t>היו"ר יריב לוין:</w:t>
      </w:r>
      <w:r w:rsidRPr="00031766">
        <w:rPr>
          <w:rStyle w:val="TagStyle"/>
          <w:rtl/>
        </w:rPr>
        <w:t xml:space="preserve"> &lt;&lt; יור &gt;&gt;</w:t>
      </w:r>
      <w:r>
        <w:rPr>
          <w:rtl/>
        </w:rPr>
        <w:t xml:space="preserve"> </w:t>
      </w:r>
      <w:bookmarkEnd w:id="1030"/>
    </w:p>
    <w:p w:rsidR="001116F1" w:rsidRDefault="001116F1" w:rsidP="00B972FC">
      <w:pPr>
        <w:rPr>
          <w:rtl/>
          <w:lang w:eastAsia="he-IL"/>
        </w:rPr>
      </w:pPr>
    </w:p>
    <w:p w:rsidR="001116F1" w:rsidRDefault="001116F1" w:rsidP="00171395">
      <w:pPr>
        <w:rPr>
          <w:rtl/>
        </w:rPr>
      </w:pPr>
      <w:bookmarkStart w:id="1031" w:name="_ETM_Q2_612000"/>
      <w:bookmarkStart w:id="1032" w:name="_ETM_Q2_607000"/>
      <w:bookmarkEnd w:id="1031"/>
      <w:bookmarkEnd w:id="1032"/>
      <w:r>
        <w:rPr>
          <w:rtl/>
        </w:rPr>
        <w:t>לא</w:t>
      </w:r>
      <w:r>
        <w:rPr>
          <w:rFonts w:hint="cs"/>
          <w:rtl/>
        </w:rPr>
        <w:t>,</w:t>
      </w:r>
      <w:r>
        <w:rPr>
          <w:rtl/>
        </w:rPr>
        <w:t xml:space="preserve"> </w:t>
      </w:r>
      <w:bookmarkStart w:id="1033" w:name="_ETM_Q2_609790"/>
      <w:bookmarkEnd w:id="1033"/>
      <w:r>
        <w:rPr>
          <w:rtl/>
        </w:rPr>
        <w:t>לא</w:t>
      </w:r>
      <w:r>
        <w:rPr>
          <w:rFonts w:hint="cs"/>
          <w:rtl/>
        </w:rPr>
        <w:t>,</w:t>
      </w:r>
      <w:r>
        <w:rPr>
          <w:rtl/>
        </w:rPr>
        <w:t xml:space="preserve"> </w:t>
      </w:r>
      <w:bookmarkStart w:id="1034" w:name="_ETM_Q2_609909"/>
      <w:bookmarkEnd w:id="1034"/>
      <w:r>
        <w:rPr>
          <w:rtl/>
        </w:rPr>
        <w:t>לא</w:t>
      </w:r>
      <w:r>
        <w:rPr>
          <w:rFonts w:hint="cs"/>
          <w:rtl/>
        </w:rPr>
        <w:t>.</w:t>
      </w:r>
      <w:r>
        <w:rPr>
          <w:rtl/>
        </w:rPr>
        <w:t xml:space="preserve"> </w:t>
      </w:r>
      <w:bookmarkStart w:id="1035" w:name="_ETM_Q2_610090"/>
      <w:bookmarkEnd w:id="1035"/>
      <w:r>
        <w:rPr>
          <w:rtl/>
        </w:rPr>
        <w:t xml:space="preserve">אין </w:t>
      </w:r>
      <w:bookmarkStart w:id="1036" w:name="_ETM_Q2_610209"/>
      <w:bookmarkEnd w:id="1036"/>
      <w:r>
        <w:rPr>
          <w:rtl/>
        </w:rPr>
        <w:t>צורך</w:t>
      </w:r>
      <w:r>
        <w:rPr>
          <w:rFonts w:hint="cs"/>
          <w:rtl/>
        </w:rPr>
        <w:t>.</w:t>
      </w:r>
      <w:r>
        <w:rPr>
          <w:rtl/>
        </w:rPr>
        <w:t xml:space="preserve"> </w:t>
      </w:r>
      <w:bookmarkStart w:id="1037" w:name="_ETM_Q2_610599"/>
      <w:bookmarkEnd w:id="1037"/>
      <w:r>
        <w:rPr>
          <w:rtl/>
        </w:rPr>
        <w:t>לא</w:t>
      </w:r>
      <w:r>
        <w:rPr>
          <w:rFonts w:hint="cs"/>
          <w:rtl/>
        </w:rPr>
        <w:t>.</w:t>
      </w:r>
      <w:bookmarkStart w:id="1038" w:name="_ETM_Q2_614000"/>
      <w:bookmarkEnd w:id="1038"/>
      <w:r>
        <w:rPr>
          <w:rFonts w:hint="cs"/>
          <w:rtl/>
        </w:rPr>
        <w:t xml:space="preserve"> לכן</w:t>
      </w:r>
      <w:bookmarkStart w:id="1039" w:name="_ETM_Q2_611170"/>
      <w:bookmarkStart w:id="1040" w:name="_ETM_Q2_611500"/>
      <w:bookmarkStart w:id="1041" w:name="_ETM_Q2_613150"/>
      <w:bookmarkEnd w:id="1039"/>
      <w:bookmarkEnd w:id="1040"/>
      <w:bookmarkEnd w:id="1041"/>
      <w:r>
        <w:rPr>
          <w:rtl/>
        </w:rPr>
        <w:t xml:space="preserve"> </w:t>
      </w:r>
      <w:bookmarkStart w:id="1042" w:name="_ETM_Q2_613989"/>
      <w:bookmarkEnd w:id="1042"/>
      <w:r>
        <w:rPr>
          <w:rtl/>
        </w:rPr>
        <w:t xml:space="preserve">השאילתה </w:t>
      </w:r>
      <w:bookmarkStart w:id="1043" w:name="_ETM_Q2_614590"/>
      <w:bookmarkEnd w:id="1043"/>
      <w:r>
        <w:rPr>
          <w:rtl/>
        </w:rPr>
        <w:t>של</w:t>
      </w:r>
      <w:r>
        <w:rPr>
          <w:rFonts w:hint="cs"/>
          <w:rtl/>
        </w:rPr>
        <w:t>ו</w:t>
      </w:r>
      <w:r>
        <w:rPr>
          <w:rtl/>
        </w:rPr>
        <w:t xml:space="preserve"> </w:t>
      </w:r>
      <w:bookmarkStart w:id="1044" w:name="_ETM_Q2_614919"/>
      <w:bookmarkEnd w:id="1044"/>
      <w:r>
        <w:rPr>
          <w:rtl/>
        </w:rPr>
        <w:t xml:space="preserve">אושרה </w:t>
      </w:r>
      <w:bookmarkStart w:id="1045" w:name="_ETM_Q2_615310"/>
      <w:bookmarkEnd w:id="1045"/>
      <w:r>
        <w:rPr>
          <w:rtl/>
        </w:rPr>
        <w:t xml:space="preserve">ואתה </w:t>
      </w:r>
      <w:bookmarkStart w:id="1046" w:name="_ETM_Q2_615639"/>
      <w:bookmarkEnd w:id="1046"/>
      <w:r>
        <w:rPr>
          <w:rtl/>
        </w:rPr>
        <w:t>ב</w:t>
      </w:r>
      <w:bookmarkStart w:id="1047" w:name="_ETM_Q2_616359"/>
      <w:bookmarkEnd w:id="1047"/>
      <w:r>
        <w:rPr>
          <w:rtl/>
        </w:rPr>
        <w:t xml:space="preserve">שאלה </w:t>
      </w:r>
      <w:bookmarkStart w:id="1048" w:name="_ETM_Q2_616959"/>
      <w:bookmarkEnd w:id="1048"/>
      <w:r>
        <w:rPr>
          <w:rFonts w:hint="cs"/>
          <w:rtl/>
        </w:rPr>
        <w:t>ה</w:t>
      </w:r>
      <w:r>
        <w:rPr>
          <w:rtl/>
        </w:rPr>
        <w:t xml:space="preserve">נוספת </w:t>
      </w:r>
      <w:bookmarkStart w:id="1049" w:name="_ETM_Q2_617560"/>
      <w:bookmarkEnd w:id="1049"/>
      <w:r>
        <w:rPr>
          <w:rtl/>
        </w:rPr>
        <w:t xml:space="preserve">ולא </w:t>
      </w:r>
      <w:bookmarkStart w:id="1050" w:name="_ETM_Q2_617829"/>
      <w:bookmarkEnd w:id="1050"/>
      <w:r>
        <w:rPr>
          <w:rtl/>
        </w:rPr>
        <w:t>הפוך</w:t>
      </w:r>
      <w:r>
        <w:rPr>
          <w:rFonts w:hint="cs"/>
          <w:rtl/>
        </w:rPr>
        <w:t>.</w:t>
      </w:r>
    </w:p>
    <w:p w:rsidR="001116F1" w:rsidRDefault="001116F1" w:rsidP="00277C2A">
      <w:pPr>
        <w:rPr>
          <w:rtl/>
        </w:rPr>
      </w:pPr>
      <w:bookmarkStart w:id="1051" w:name="_ETM_Q2_615000"/>
      <w:bookmarkEnd w:id="1051"/>
    </w:p>
    <w:p w:rsidR="001116F1" w:rsidRDefault="001116F1" w:rsidP="00277C2A">
      <w:pPr>
        <w:pStyle w:val="af6"/>
        <w:keepNext/>
        <w:rPr>
          <w:rtl/>
        </w:rPr>
      </w:pPr>
      <w:bookmarkStart w:id="1052" w:name="ET_interruption_5947_31"/>
      <w:r w:rsidRPr="006235D4">
        <w:rPr>
          <w:rStyle w:val="TagStyle"/>
          <w:rtl/>
        </w:rPr>
        <w:t xml:space="preserve"> &lt;&lt; קריאה &gt;&gt; </w:t>
      </w:r>
      <w:r>
        <w:rPr>
          <w:rtl/>
        </w:rPr>
        <w:t>יאיר גולן (מרצ):</w:t>
      </w:r>
      <w:r w:rsidRPr="006235D4">
        <w:rPr>
          <w:rStyle w:val="TagStyle"/>
          <w:rtl/>
        </w:rPr>
        <w:t xml:space="preserve"> &lt;&lt; קריאה &gt;&gt;</w:t>
      </w:r>
      <w:r>
        <w:rPr>
          <w:rtl/>
        </w:rPr>
        <w:t xml:space="preserve"> </w:t>
      </w:r>
      <w:bookmarkEnd w:id="1052"/>
    </w:p>
    <w:p w:rsidR="001116F1" w:rsidRDefault="001116F1" w:rsidP="00B972FC">
      <w:pPr>
        <w:rPr>
          <w:rtl/>
          <w:lang w:eastAsia="he-IL"/>
        </w:rPr>
      </w:pPr>
    </w:p>
    <w:p w:rsidR="001116F1" w:rsidRDefault="001116F1" w:rsidP="00277C2A">
      <w:pPr>
        <w:rPr>
          <w:rtl/>
          <w:lang w:eastAsia="he-IL"/>
        </w:rPr>
      </w:pPr>
      <w:r>
        <w:rPr>
          <w:rFonts w:hint="cs"/>
          <w:rtl/>
          <w:lang w:eastAsia="he-IL"/>
        </w:rPr>
        <w:t>בסדר. אנחנו מתואמים בינינו.</w:t>
      </w:r>
    </w:p>
    <w:p w:rsidR="001116F1" w:rsidRDefault="001116F1" w:rsidP="00277C2A">
      <w:pPr>
        <w:rPr>
          <w:rtl/>
          <w:lang w:eastAsia="he-IL"/>
        </w:rPr>
      </w:pPr>
      <w:bookmarkStart w:id="1053" w:name="_ETM_Q2_613000"/>
      <w:bookmarkEnd w:id="1053"/>
    </w:p>
    <w:p w:rsidR="001116F1" w:rsidRDefault="001116F1" w:rsidP="00277C2A">
      <w:pPr>
        <w:pStyle w:val="af7"/>
        <w:keepNext/>
        <w:rPr>
          <w:rtl/>
        </w:rPr>
      </w:pPr>
      <w:bookmarkStart w:id="1054" w:name="ET_yor_5982_32"/>
      <w:r w:rsidRPr="006235D4">
        <w:rPr>
          <w:rStyle w:val="TagStyle"/>
          <w:rtl/>
        </w:rPr>
        <w:lastRenderedPageBreak/>
        <w:t xml:space="preserve"> &lt;&lt; יור &gt;&gt; </w:t>
      </w:r>
      <w:r>
        <w:rPr>
          <w:rtl/>
        </w:rPr>
        <w:t>היו"ר יריב לוין:</w:t>
      </w:r>
      <w:r w:rsidRPr="006235D4">
        <w:rPr>
          <w:rStyle w:val="TagStyle"/>
          <w:rtl/>
        </w:rPr>
        <w:t xml:space="preserve"> &lt;&lt; יור &gt;&gt;</w:t>
      </w:r>
      <w:r>
        <w:rPr>
          <w:rtl/>
        </w:rPr>
        <w:t xml:space="preserve"> </w:t>
      </w:r>
      <w:bookmarkEnd w:id="1054"/>
    </w:p>
    <w:p w:rsidR="001116F1" w:rsidRDefault="001116F1" w:rsidP="00B972FC">
      <w:pPr>
        <w:rPr>
          <w:rtl/>
          <w:lang w:eastAsia="he-IL"/>
        </w:rPr>
      </w:pPr>
    </w:p>
    <w:p w:rsidR="001116F1" w:rsidRDefault="001116F1" w:rsidP="00277C2A">
      <w:pPr>
        <w:rPr>
          <w:rtl/>
        </w:rPr>
      </w:pPr>
      <w:bookmarkStart w:id="1055" w:name="_ETM_Q2_618609"/>
      <w:bookmarkStart w:id="1056" w:name="_ETM_Q2_619019"/>
      <w:bookmarkEnd w:id="1055"/>
      <w:bookmarkEnd w:id="1056"/>
      <w:r>
        <w:rPr>
          <w:rtl/>
        </w:rPr>
        <w:t>בבקשה</w:t>
      </w:r>
      <w:r>
        <w:rPr>
          <w:rFonts w:hint="cs"/>
          <w:rtl/>
        </w:rPr>
        <w:t>,</w:t>
      </w:r>
      <w:r>
        <w:rPr>
          <w:rtl/>
        </w:rPr>
        <w:t xml:space="preserve"> </w:t>
      </w:r>
      <w:bookmarkStart w:id="1057" w:name="_ETM_Q2_619890"/>
      <w:bookmarkEnd w:id="1057"/>
      <w:r>
        <w:rPr>
          <w:rtl/>
        </w:rPr>
        <w:t xml:space="preserve">חבר </w:t>
      </w:r>
      <w:bookmarkStart w:id="1058" w:name="_ETM_Q2_620219"/>
      <w:bookmarkEnd w:id="1058"/>
      <w:r>
        <w:rPr>
          <w:rtl/>
        </w:rPr>
        <w:t xml:space="preserve">הכנסת </w:t>
      </w:r>
      <w:bookmarkStart w:id="1059" w:name="_ETM_Q2_621420"/>
      <w:bookmarkEnd w:id="1059"/>
      <w:r>
        <w:rPr>
          <w:rtl/>
        </w:rPr>
        <w:t>אבוטבול</w:t>
      </w:r>
      <w:r>
        <w:rPr>
          <w:rFonts w:hint="cs"/>
          <w:rtl/>
        </w:rPr>
        <w:t xml:space="preserve">, אתה יכול להקריא </w:t>
      </w:r>
      <w:r w:rsidR="006073FE">
        <w:rPr>
          <w:rFonts w:hint="cs"/>
          <w:rtl/>
        </w:rPr>
        <w:t>– – –</w:t>
      </w:r>
    </w:p>
    <w:p w:rsidR="001116F1" w:rsidRDefault="001116F1" w:rsidP="00277C2A">
      <w:pPr>
        <w:rPr>
          <w:rtl/>
        </w:rPr>
      </w:pPr>
    </w:p>
    <w:p w:rsidR="00825603" w:rsidRDefault="00825603" w:rsidP="00825603">
      <w:pPr>
        <w:pStyle w:val="aa"/>
        <w:rPr>
          <w:rtl/>
        </w:rPr>
      </w:pPr>
      <w:bookmarkStart w:id="1060" w:name="ET_query_619446_26"/>
      <w:r w:rsidRPr="00AA0A52">
        <w:rPr>
          <w:rStyle w:val="TagStyle"/>
          <w:rtl/>
        </w:rPr>
        <w:t xml:space="preserve">&lt;&lt; שאילתה &gt;&gt; </w:t>
      </w:r>
      <w:bookmarkStart w:id="1061" w:name="_Toc46391292"/>
      <w:bookmarkStart w:id="1062" w:name="_Toc46396676"/>
      <w:bookmarkStart w:id="1063" w:name="_Toc46397272"/>
      <w:r>
        <w:rPr>
          <w:rtl/>
        </w:rPr>
        <w:t xml:space="preserve">40. תקציב עבור שימור וטיפוח גבעת הפרחים </w:t>
      </w:r>
      <w:r>
        <w:rPr>
          <w:rFonts w:hint="cs"/>
          <w:rtl/>
        </w:rPr>
        <w:t>–</w:t>
      </w:r>
      <w:r>
        <w:rPr>
          <w:rtl/>
        </w:rPr>
        <w:t xml:space="preserve"> האתר להנצחת </w:t>
      </w:r>
      <w:r>
        <w:rPr>
          <w:rFonts w:hint="cs"/>
          <w:rtl/>
        </w:rPr>
        <w:t>שבע</w:t>
      </w:r>
      <w:r>
        <w:rPr>
          <w:rtl/>
        </w:rPr>
        <w:t xml:space="preserve"> הנערות מבית שמש שנרצחו</w:t>
      </w:r>
      <w:bookmarkEnd w:id="1061"/>
      <w:bookmarkEnd w:id="1062"/>
      <w:bookmarkEnd w:id="1063"/>
      <w:r w:rsidRPr="00AA0A52">
        <w:rPr>
          <w:rStyle w:val="TagStyle"/>
          <w:rtl/>
        </w:rPr>
        <w:t xml:space="preserve"> &lt;&lt; שאילתה &gt;&gt;</w:t>
      </w:r>
      <w:r>
        <w:rPr>
          <w:rtl/>
        </w:rPr>
        <w:t xml:space="preserve"> </w:t>
      </w:r>
      <w:bookmarkEnd w:id="1060"/>
    </w:p>
    <w:p w:rsidR="00825603" w:rsidRDefault="00825603" w:rsidP="00825603">
      <w:pPr>
        <w:rPr>
          <w:rtl/>
        </w:rPr>
      </w:pPr>
    </w:p>
    <w:p w:rsidR="001116F1" w:rsidRDefault="001116F1" w:rsidP="00277C2A">
      <w:pPr>
        <w:pStyle w:val="a4"/>
        <w:keepNext/>
        <w:rPr>
          <w:rtl/>
        </w:rPr>
      </w:pPr>
      <w:bookmarkStart w:id="1064" w:name="ET_speaker_5851_33"/>
      <w:r w:rsidRPr="006235D4">
        <w:rPr>
          <w:rStyle w:val="TagStyle"/>
          <w:rtl/>
        </w:rPr>
        <w:t xml:space="preserve">&lt;&lt; דובר &gt;&gt; </w:t>
      </w:r>
      <w:bookmarkStart w:id="1065" w:name="_Toc46391293"/>
      <w:bookmarkStart w:id="1066" w:name="_Toc46396677"/>
      <w:bookmarkStart w:id="1067" w:name="_Toc46397273"/>
      <w:r>
        <w:rPr>
          <w:rtl/>
        </w:rPr>
        <w:t>משה אבוטבול (ש"ס):</w:t>
      </w:r>
      <w:bookmarkEnd w:id="1065"/>
      <w:bookmarkEnd w:id="1066"/>
      <w:bookmarkEnd w:id="1067"/>
      <w:r w:rsidRPr="006235D4">
        <w:rPr>
          <w:rStyle w:val="TagStyle"/>
          <w:rtl/>
        </w:rPr>
        <w:t xml:space="preserve"> &lt;&lt; דובר &gt;&gt;</w:t>
      </w:r>
      <w:r>
        <w:rPr>
          <w:rtl/>
        </w:rPr>
        <w:t xml:space="preserve"> </w:t>
      </w:r>
      <w:bookmarkEnd w:id="1064"/>
    </w:p>
    <w:p w:rsidR="001116F1" w:rsidRDefault="001116F1" w:rsidP="00B972FC">
      <w:pPr>
        <w:rPr>
          <w:rtl/>
          <w:lang w:eastAsia="he-IL"/>
        </w:rPr>
      </w:pPr>
    </w:p>
    <w:p w:rsidR="001116F1" w:rsidRDefault="001116F1" w:rsidP="00A03A47">
      <w:pPr>
        <w:rPr>
          <w:rtl/>
        </w:rPr>
      </w:pPr>
      <w:bookmarkStart w:id="1068" w:name="_ETM_Q2_621000"/>
      <w:bookmarkStart w:id="1069" w:name="_ETM_Q2_624030"/>
      <w:bookmarkEnd w:id="1068"/>
      <w:bookmarkEnd w:id="1069"/>
      <w:r>
        <w:rPr>
          <w:rtl/>
        </w:rPr>
        <w:t xml:space="preserve">ממש </w:t>
      </w:r>
      <w:bookmarkStart w:id="1070" w:name="_ETM_Q2_624420"/>
      <w:bookmarkStart w:id="1071" w:name="_ETM_Q2_624900"/>
      <w:bookmarkStart w:id="1072" w:name="_ETM_Q2_625379"/>
      <w:bookmarkEnd w:id="1070"/>
      <w:bookmarkEnd w:id="1071"/>
      <w:bookmarkEnd w:id="1072"/>
      <w:r>
        <w:rPr>
          <w:rtl/>
        </w:rPr>
        <w:t xml:space="preserve">בחצי </w:t>
      </w:r>
      <w:bookmarkStart w:id="1073" w:name="_ETM_Q2_625799"/>
      <w:bookmarkEnd w:id="1073"/>
      <w:r>
        <w:rPr>
          <w:rtl/>
        </w:rPr>
        <w:t>שנייה</w:t>
      </w:r>
      <w:r>
        <w:rPr>
          <w:rFonts w:hint="cs"/>
          <w:rtl/>
        </w:rPr>
        <w:t>,</w:t>
      </w:r>
      <w:r>
        <w:rPr>
          <w:rtl/>
        </w:rPr>
        <w:t xml:space="preserve"> </w:t>
      </w:r>
      <w:bookmarkStart w:id="1074" w:name="_ETM_Q2_626430"/>
      <w:bookmarkEnd w:id="1074"/>
      <w:r>
        <w:rPr>
          <w:rFonts w:hint="cs"/>
          <w:rtl/>
        </w:rPr>
        <w:t>ל</w:t>
      </w:r>
      <w:r>
        <w:rPr>
          <w:rtl/>
        </w:rPr>
        <w:t xml:space="preserve">אנשים </w:t>
      </w:r>
      <w:bookmarkStart w:id="1075" w:name="_ETM_Q2_627150"/>
      <w:bookmarkEnd w:id="1075"/>
      <w:r>
        <w:rPr>
          <w:rtl/>
        </w:rPr>
        <w:t xml:space="preserve">שלא </w:t>
      </w:r>
      <w:bookmarkStart w:id="1076" w:name="_ETM_Q2_627329"/>
      <w:bookmarkEnd w:id="1076"/>
      <w:r>
        <w:rPr>
          <w:rtl/>
        </w:rPr>
        <w:t xml:space="preserve">מבינים </w:t>
      </w:r>
      <w:bookmarkStart w:id="1077" w:name="_ETM_Q2_627659"/>
      <w:bookmarkEnd w:id="1077"/>
      <w:r>
        <w:rPr>
          <w:rFonts w:hint="cs"/>
          <w:rtl/>
        </w:rPr>
        <w:t xml:space="preserve">במה </w:t>
      </w:r>
      <w:bookmarkStart w:id="1078" w:name="_ETM_Q2_630000"/>
      <w:bookmarkEnd w:id="1078"/>
      <w:r>
        <w:rPr>
          <w:rtl/>
        </w:rPr>
        <w:t>מדובר</w:t>
      </w:r>
      <w:bookmarkStart w:id="1079" w:name="_ETM_Q2_628560"/>
      <w:bookmarkEnd w:id="1079"/>
      <w:r>
        <w:rPr>
          <w:rFonts w:hint="cs"/>
          <w:rtl/>
        </w:rPr>
        <w:t>:</w:t>
      </w:r>
      <w:r>
        <w:rPr>
          <w:rFonts w:hint="eastAsia"/>
          <w:rtl/>
        </w:rPr>
        <w:t xml:space="preserve"> </w:t>
      </w:r>
      <w:r>
        <w:rPr>
          <w:rFonts w:hint="cs"/>
          <w:rtl/>
        </w:rPr>
        <w:t>ל</w:t>
      </w:r>
      <w:r>
        <w:rPr>
          <w:rtl/>
        </w:rPr>
        <w:t xml:space="preserve">פני </w:t>
      </w:r>
      <w:bookmarkStart w:id="1080" w:name="_ETM_Q2_628889"/>
      <w:bookmarkEnd w:id="1080"/>
      <w:r>
        <w:rPr>
          <w:rFonts w:hint="cs"/>
          <w:rtl/>
        </w:rPr>
        <w:t>23</w:t>
      </w:r>
      <w:r>
        <w:rPr>
          <w:rtl/>
        </w:rPr>
        <w:t xml:space="preserve"> </w:t>
      </w:r>
      <w:bookmarkStart w:id="1081" w:name="_ETM_Q2_630060"/>
      <w:bookmarkEnd w:id="1081"/>
      <w:r>
        <w:rPr>
          <w:rtl/>
        </w:rPr>
        <w:t xml:space="preserve">שנים </w:t>
      </w:r>
      <w:bookmarkStart w:id="1082" w:name="_ETM_Q2_630510"/>
      <w:bookmarkEnd w:id="1082"/>
      <w:r>
        <w:rPr>
          <w:rtl/>
        </w:rPr>
        <w:t xml:space="preserve">נרצחו </w:t>
      </w:r>
      <w:bookmarkStart w:id="1083" w:name="_ETM_Q2_631560"/>
      <w:bookmarkEnd w:id="1083"/>
      <w:r>
        <w:rPr>
          <w:rtl/>
        </w:rPr>
        <w:t xml:space="preserve">באי </w:t>
      </w:r>
      <w:bookmarkStart w:id="1084" w:name="_ETM_Q2_631829"/>
      <w:bookmarkEnd w:id="1084"/>
      <w:r>
        <w:rPr>
          <w:rtl/>
        </w:rPr>
        <w:t xml:space="preserve">השלום </w:t>
      </w:r>
      <w:bookmarkStart w:id="1085" w:name="_ETM_Q2_632340"/>
      <w:bookmarkEnd w:id="1085"/>
      <w:r>
        <w:rPr>
          <w:rtl/>
        </w:rPr>
        <w:t>ב</w:t>
      </w:r>
      <w:r>
        <w:rPr>
          <w:rFonts w:hint="cs"/>
          <w:rtl/>
        </w:rPr>
        <w:t>נ</w:t>
      </w:r>
      <w:r>
        <w:rPr>
          <w:rtl/>
        </w:rPr>
        <w:t xml:space="preserve">הריים </w:t>
      </w:r>
      <w:bookmarkStart w:id="1086" w:name="_ETM_Q2_633630"/>
      <w:bookmarkEnd w:id="1086"/>
      <w:r>
        <w:rPr>
          <w:rFonts w:hint="cs"/>
          <w:rtl/>
        </w:rPr>
        <w:t>שבע</w:t>
      </w:r>
      <w:r>
        <w:rPr>
          <w:rtl/>
        </w:rPr>
        <w:t xml:space="preserve"> </w:t>
      </w:r>
      <w:bookmarkStart w:id="1087" w:name="_ETM_Q2_634080"/>
      <w:bookmarkEnd w:id="1087"/>
      <w:r>
        <w:rPr>
          <w:rtl/>
        </w:rPr>
        <w:t xml:space="preserve">מבנות </w:t>
      </w:r>
      <w:bookmarkStart w:id="1088" w:name="_ETM_Q2_634800"/>
      <w:bookmarkEnd w:id="1088"/>
      <w:r>
        <w:rPr>
          <w:rtl/>
        </w:rPr>
        <w:t xml:space="preserve">בית </w:t>
      </w:r>
      <w:bookmarkStart w:id="1089" w:name="_ETM_Q2_635145"/>
      <w:bookmarkEnd w:id="1089"/>
      <w:r>
        <w:rPr>
          <w:rtl/>
        </w:rPr>
        <w:t xml:space="preserve">שמש </w:t>
      </w:r>
      <w:bookmarkStart w:id="1090" w:name="_ETM_Q2_635490"/>
      <w:bookmarkEnd w:id="1090"/>
      <w:r>
        <w:rPr>
          <w:rtl/>
        </w:rPr>
        <w:t xml:space="preserve">שיצאו </w:t>
      </w:r>
      <w:bookmarkStart w:id="1091" w:name="_ETM_Q2_635880"/>
      <w:bookmarkEnd w:id="1091"/>
      <w:r>
        <w:rPr>
          <w:rFonts w:hint="cs"/>
          <w:rtl/>
        </w:rPr>
        <w:t>ב</w:t>
      </w:r>
      <w:r>
        <w:rPr>
          <w:rtl/>
        </w:rPr>
        <w:t xml:space="preserve">סך </w:t>
      </w:r>
      <w:bookmarkStart w:id="1092" w:name="_ETM_Q2_636090"/>
      <w:bookmarkEnd w:id="1092"/>
      <w:r>
        <w:rPr>
          <w:rtl/>
        </w:rPr>
        <w:t>הכ</w:t>
      </w:r>
      <w:r>
        <w:rPr>
          <w:rFonts w:hint="cs"/>
          <w:rtl/>
        </w:rPr>
        <w:t>ו</w:t>
      </w:r>
      <w:r>
        <w:rPr>
          <w:rtl/>
        </w:rPr>
        <w:t xml:space="preserve">ל </w:t>
      </w:r>
      <w:bookmarkStart w:id="1093" w:name="_ETM_Q2_636330"/>
      <w:bookmarkEnd w:id="1093"/>
      <w:r>
        <w:rPr>
          <w:rtl/>
        </w:rPr>
        <w:t xml:space="preserve">לטייל </w:t>
      </w:r>
      <w:bookmarkStart w:id="1094" w:name="_ETM_Q2_636900"/>
      <w:bookmarkEnd w:id="1094"/>
      <w:r>
        <w:rPr>
          <w:rtl/>
        </w:rPr>
        <w:t xml:space="preserve">באי </w:t>
      </w:r>
      <w:bookmarkStart w:id="1095" w:name="_ETM_Q2_637380"/>
      <w:bookmarkEnd w:id="1095"/>
      <w:r>
        <w:rPr>
          <w:rtl/>
        </w:rPr>
        <w:t xml:space="preserve">השלום </w:t>
      </w:r>
      <w:bookmarkStart w:id="1096" w:name="_ETM_Q2_637860"/>
      <w:bookmarkEnd w:id="1096"/>
      <w:r>
        <w:rPr>
          <w:rtl/>
        </w:rPr>
        <w:t>ש</w:t>
      </w:r>
      <w:r>
        <w:rPr>
          <w:rFonts w:hint="cs"/>
          <w:rtl/>
        </w:rPr>
        <w:t>ם.</w:t>
      </w:r>
      <w:r>
        <w:rPr>
          <w:rtl/>
        </w:rPr>
        <w:t xml:space="preserve"> </w:t>
      </w:r>
      <w:bookmarkStart w:id="1097" w:name="_ETM_Q2_638760"/>
      <w:bookmarkStart w:id="1098" w:name="_ETM_Q2_639660"/>
      <w:bookmarkEnd w:id="1097"/>
      <w:bookmarkEnd w:id="1098"/>
      <w:r>
        <w:rPr>
          <w:rtl/>
        </w:rPr>
        <w:t xml:space="preserve">מאז </w:t>
      </w:r>
      <w:bookmarkStart w:id="1099" w:name="_ETM_Q2_640110"/>
      <w:bookmarkStart w:id="1100" w:name="_ETM_Q2_642200"/>
      <w:bookmarkEnd w:id="1099"/>
      <w:bookmarkEnd w:id="1100"/>
      <w:r>
        <w:rPr>
          <w:rtl/>
        </w:rPr>
        <w:t>גב</w:t>
      </w:r>
      <w:r>
        <w:rPr>
          <w:rFonts w:hint="cs"/>
          <w:rtl/>
        </w:rPr>
        <w:t>'</w:t>
      </w:r>
      <w:r>
        <w:rPr>
          <w:rtl/>
        </w:rPr>
        <w:t xml:space="preserve"> </w:t>
      </w:r>
      <w:bookmarkStart w:id="1101" w:name="_ETM_Q2_642709"/>
      <w:bookmarkEnd w:id="1101"/>
      <w:r>
        <w:rPr>
          <w:rtl/>
        </w:rPr>
        <w:t xml:space="preserve">אורנה </w:t>
      </w:r>
      <w:bookmarkStart w:id="1102" w:name="_ETM_Q2_643160"/>
      <w:bookmarkEnd w:id="1102"/>
      <w:r>
        <w:rPr>
          <w:rtl/>
        </w:rPr>
        <w:t xml:space="preserve">שמעוני </w:t>
      </w:r>
      <w:bookmarkStart w:id="1103" w:name="_ETM_Q2_643700"/>
      <w:bookmarkEnd w:id="1103"/>
      <w:r>
        <w:rPr>
          <w:rtl/>
        </w:rPr>
        <w:t xml:space="preserve">עושה </w:t>
      </w:r>
      <w:bookmarkStart w:id="1104" w:name="_ETM_Q2_644000"/>
      <w:bookmarkEnd w:id="1104"/>
      <w:r>
        <w:rPr>
          <w:rtl/>
        </w:rPr>
        <w:t xml:space="preserve">עבודת </w:t>
      </w:r>
      <w:bookmarkStart w:id="1105" w:name="_ETM_Q2_644360"/>
      <w:bookmarkEnd w:id="1105"/>
      <w:r>
        <w:rPr>
          <w:rtl/>
        </w:rPr>
        <w:t>קודש</w:t>
      </w:r>
      <w:r>
        <w:rPr>
          <w:rFonts w:hint="cs"/>
          <w:rtl/>
        </w:rPr>
        <w:t>.</w:t>
      </w:r>
      <w:r>
        <w:rPr>
          <w:rtl/>
        </w:rPr>
        <w:t xml:space="preserve"> </w:t>
      </w:r>
      <w:bookmarkStart w:id="1106" w:name="_ETM_Q2_644750"/>
      <w:bookmarkStart w:id="1107" w:name="_ETM_Q2_644989"/>
      <w:bookmarkEnd w:id="1106"/>
      <w:bookmarkEnd w:id="1107"/>
      <w:r>
        <w:rPr>
          <w:rtl/>
        </w:rPr>
        <w:t xml:space="preserve">בנה </w:t>
      </w:r>
      <w:bookmarkStart w:id="1108" w:name="_ETM_Q2_646010"/>
      <w:bookmarkEnd w:id="1108"/>
      <w:r>
        <w:rPr>
          <w:rFonts w:hint="cs"/>
          <w:rtl/>
        </w:rPr>
        <w:t xml:space="preserve">איל </w:t>
      </w:r>
      <w:r>
        <w:rPr>
          <w:rtl/>
        </w:rPr>
        <w:t xml:space="preserve">נהרג </w:t>
      </w:r>
      <w:bookmarkStart w:id="1109" w:name="_ETM_Q2_646819"/>
      <w:bookmarkEnd w:id="1109"/>
      <w:r>
        <w:rPr>
          <w:rtl/>
        </w:rPr>
        <w:t>בצבא</w:t>
      </w:r>
      <w:r>
        <w:rPr>
          <w:rFonts w:hint="cs"/>
          <w:rtl/>
        </w:rPr>
        <w:t>,</w:t>
      </w:r>
      <w:r>
        <w:rPr>
          <w:rtl/>
        </w:rPr>
        <w:t xml:space="preserve"> </w:t>
      </w:r>
      <w:bookmarkStart w:id="1110" w:name="_ETM_Q2_647840"/>
      <w:bookmarkEnd w:id="1110"/>
      <w:r>
        <w:rPr>
          <w:rtl/>
        </w:rPr>
        <w:t xml:space="preserve">והיא </w:t>
      </w:r>
      <w:bookmarkStart w:id="1111" w:name="_ETM_Q2_648170"/>
      <w:bookmarkEnd w:id="1111"/>
      <w:r>
        <w:rPr>
          <w:rtl/>
        </w:rPr>
        <w:t xml:space="preserve">עושה </w:t>
      </w:r>
      <w:bookmarkStart w:id="1112" w:name="_ETM_Q2_648380"/>
      <w:bookmarkEnd w:id="1112"/>
      <w:r>
        <w:rPr>
          <w:rtl/>
        </w:rPr>
        <w:t xml:space="preserve">עבודת </w:t>
      </w:r>
      <w:bookmarkStart w:id="1113" w:name="_ETM_Q2_648770"/>
      <w:bookmarkEnd w:id="1113"/>
      <w:r>
        <w:rPr>
          <w:rtl/>
        </w:rPr>
        <w:t xml:space="preserve">קודש </w:t>
      </w:r>
      <w:bookmarkStart w:id="1114" w:name="_ETM_Q2_649130"/>
      <w:bookmarkEnd w:id="1114"/>
      <w:r>
        <w:rPr>
          <w:rtl/>
        </w:rPr>
        <w:t xml:space="preserve">ומטפחת </w:t>
      </w:r>
      <w:bookmarkStart w:id="1115" w:name="_ETM_Q2_649819"/>
      <w:bookmarkEnd w:id="1115"/>
      <w:r>
        <w:rPr>
          <w:rtl/>
        </w:rPr>
        <w:t>ש</w:t>
      </w:r>
      <w:r>
        <w:rPr>
          <w:rFonts w:hint="cs"/>
          <w:rtl/>
        </w:rPr>
        <w:t>ם</w:t>
      </w:r>
      <w:r>
        <w:rPr>
          <w:rtl/>
        </w:rPr>
        <w:t xml:space="preserve"> </w:t>
      </w:r>
      <w:bookmarkStart w:id="1116" w:name="_ETM_Q2_650750"/>
      <w:bookmarkEnd w:id="1116"/>
      <w:r>
        <w:rPr>
          <w:rtl/>
        </w:rPr>
        <w:t xml:space="preserve">גבעה </w:t>
      </w:r>
      <w:bookmarkStart w:id="1117" w:name="_ETM_Q2_651170"/>
      <w:bookmarkEnd w:id="1117"/>
      <w:r>
        <w:rPr>
          <w:rtl/>
        </w:rPr>
        <w:t xml:space="preserve">של </w:t>
      </w:r>
      <w:bookmarkStart w:id="1118" w:name="_ETM_Q2_651380"/>
      <w:bookmarkEnd w:id="1118"/>
      <w:r>
        <w:rPr>
          <w:rtl/>
        </w:rPr>
        <w:t>פרחים</w:t>
      </w:r>
      <w:r>
        <w:rPr>
          <w:rFonts w:hint="cs"/>
          <w:rtl/>
        </w:rPr>
        <w:t>.</w:t>
      </w:r>
      <w:r>
        <w:rPr>
          <w:rtl/>
        </w:rPr>
        <w:t xml:space="preserve"> </w:t>
      </w:r>
      <w:bookmarkStart w:id="1119" w:name="_ETM_Q2_652160"/>
      <w:bookmarkEnd w:id="1119"/>
      <w:r>
        <w:rPr>
          <w:rtl/>
        </w:rPr>
        <w:t xml:space="preserve">כל </w:t>
      </w:r>
      <w:bookmarkStart w:id="1120" w:name="_ETM_Q2_652489"/>
      <w:bookmarkEnd w:id="1120"/>
      <w:r>
        <w:rPr>
          <w:rtl/>
        </w:rPr>
        <w:t xml:space="preserve">גבעה </w:t>
      </w:r>
      <w:bookmarkStart w:id="1121" w:name="_ETM_Q2_653180"/>
      <w:bookmarkEnd w:id="1121"/>
      <w:r>
        <w:rPr>
          <w:rFonts w:hint="cs"/>
          <w:rtl/>
        </w:rPr>
        <w:t xml:space="preserve">היא </w:t>
      </w:r>
      <w:r>
        <w:rPr>
          <w:rtl/>
        </w:rPr>
        <w:t xml:space="preserve">עם </w:t>
      </w:r>
      <w:bookmarkStart w:id="1122" w:name="_ETM_Q2_653420"/>
      <w:bookmarkEnd w:id="1122"/>
      <w:r>
        <w:rPr>
          <w:rtl/>
        </w:rPr>
        <w:t xml:space="preserve">שם </w:t>
      </w:r>
      <w:bookmarkStart w:id="1123" w:name="_ETM_Q2_653690"/>
      <w:bookmarkEnd w:id="1123"/>
      <w:r>
        <w:rPr>
          <w:rtl/>
        </w:rPr>
        <w:t xml:space="preserve">אחר </w:t>
      </w:r>
      <w:bookmarkStart w:id="1124" w:name="_ETM_Q2_653959"/>
      <w:bookmarkEnd w:id="1124"/>
      <w:r>
        <w:rPr>
          <w:rtl/>
        </w:rPr>
        <w:t xml:space="preserve">של </w:t>
      </w:r>
      <w:bookmarkStart w:id="1125" w:name="_ETM_Q2_654170"/>
      <w:bookmarkEnd w:id="1125"/>
      <w:r>
        <w:rPr>
          <w:rFonts w:hint="cs"/>
          <w:rtl/>
        </w:rPr>
        <w:t>אחת מ</w:t>
      </w:r>
      <w:r>
        <w:rPr>
          <w:rtl/>
        </w:rPr>
        <w:t xml:space="preserve">אותן </w:t>
      </w:r>
      <w:bookmarkStart w:id="1126" w:name="_ETM_Q2_654470"/>
      <w:bookmarkEnd w:id="1126"/>
      <w:r>
        <w:rPr>
          <w:rtl/>
        </w:rPr>
        <w:t xml:space="preserve">בנות </w:t>
      </w:r>
      <w:bookmarkStart w:id="1127" w:name="_ETM_Q2_654830"/>
      <w:bookmarkEnd w:id="1127"/>
      <w:r>
        <w:rPr>
          <w:rtl/>
        </w:rPr>
        <w:t>שנרצחו</w:t>
      </w:r>
      <w:r>
        <w:rPr>
          <w:rFonts w:hint="cs"/>
          <w:rtl/>
        </w:rPr>
        <w:t>.</w:t>
      </w:r>
      <w:bookmarkStart w:id="1128" w:name="_ETM_Q2_655849"/>
      <w:bookmarkEnd w:id="1128"/>
      <w:r>
        <w:rPr>
          <w:rFonts w:hint="cs"/>
          <w:rtl/>
        </w:rPr>
        <w:t xml:space="preserve"> </w:t>
      </w:r>
      <w:bookmarkStart w:id="1129" w:name="_ETM_Q2_657000"/>
      <w:bookmarkStart w:id="1130" w:name="_ETM_Q2_658000"/>
      <w:bookmarkEnd w:id="1129"/>
      <w:bookmarkEnd w:id="1130"/>
      <w:r>
        <w:rPr>
          <w:rtl/>
        </w:rPr>
        <w:t xml:space="preserve">כעת </w:t>
      </w:r>
      <w:bookmarkStart w:id="1131" w:name="_ETM_Q2_656150"/>
      <w:bookmarkStart w:id="1132" w:name="_ETM_Q2_656480"/>
      <w:bookmarkEnd w:id="1131"/>
      <w:bookmarkEnd w:id="1132"/>
      <w:r>
        <w:rPr>
          <w:rFonts w:hint="cs"/>
          <w:rtl/>
        </w:rPr>
        <w:t>ה</w:t>
      </w:r>
      <w:r>
        <w:rPr>
          <w:rtl/>
        </w:rPr>
        <w:t xml:space="preserve">שאילתה </w:t>
      </w:r>
      <w:bookmarkStart w:id="1133" w:name="_ETM_Q2_657200"/>
      <w:bookmarkEnd w:id="1133"/>
      <w:r>
        <w:rPr>
          <w:rFonts w:hint="cs"/>
          <w:rtl/>
        </w:rPr>
        <w:t xml:space="preserve">– </w:t>
      </w:r>
      <w:r>
        <w:rPr>
          <w:rtl/>
        </w:rPr>
        <w:t xml:space="preserve">אני </w:t>
      </w:r>
      <w:bookmarkStart w:id="1134" w:name="_ETM_Q2_657620"/>
      <w:bookmarkStart w:id="1135" w:name="_ETM_Q2_658040"/>
      <w:bookmarkEnd w:id="1134"/>
      <w:bookmarkEnd w:id="1135"/>
      <w:r>
        <w:rPr>
          <w:rtl/>
        </w:rPr>
        <w:t xml:space="preserve">מקריא </w:t>
      </w:r>
      <w:bookmarkStart w:id="1136" w:name="_ETM_Q2_658430"/>
      <w:bookmarkEnd w:id="1136"/>
      <w:r>
        <w:rPr>
          <w:rtl/>
        </w:rPr>
        <w:t>אות</w:t>
      </w:r>
      <w:r>
        <w:rPr>
          <w:rFonts w:hint="cs"/>
          <w:rtl/>
        </w:rPr>
        <w:t>ה</w:t>
      </w:r>
      <w:r>
        <w:rPr>
          <w:rtl/>
        </w:rPr>
        <w:t xml:space="preserve"> </w:t>
      </w:r>
      <w:bookmarkStart w:id="1137" w:name="_ETM_Q2_658819"/>
      <w:bookmarkEnd w:id="1137"/>
      <w:r>
        <w:rPr>
          <w:rFonts w:hint="cs"/>
          <w:rtl/>
        </w:rPr>
        <w:t>מ</w:t>
      </w:r>
      <w:r>
        <w:rPr>
          <w:rtl/>
        </w:rPr>
        <w:t xml:space="preserve">אותו </w:t>
      </w:r>
      <w:bookmarkStart w:id="1138" w:name="_ETM_Q2_659120"/>
      <w:bookmarkEnd w:id="1138"/>
      <w:r>
        <w:rPr>
          <w:rtl/>
        </w:rPr>
        <w:t xml:space="preserve">נוסח </w:t>
      </w:r>
      <w:bookmarkStart w:id="1139" w:name="_ETM_Q2_659540"/>
      <w:bookmarkStart w:id="1140" w:name="_ETM_Q2_660620"/>
      <w:bookmarkEnd w:id="1139"/>
      <w:bookmarkEnd w:id="1140"/>
      <w:r>
        <w:rPr>
          <w:rFonts w:hint="cs"/>
          <w:rtl/>
        </w:rPr>
        <w:t>ב</w:t>
      </w:r>
      <w:r>
        <w:rPr>
          <w:rtl/>
        </w:rPr>
        <w:t xml:space="preserve">עבור </w:t>
      </w:r>
      <w:bookmarkStart w:id="1141" w:name="_ETM_Q2_661190"/>
      <w:bookmarkEnd w:id="1141"/>
      <w:r>
        <w:rPr>
          <w:rtl/>
        </w:rPr>
        <w:t xml:space="preserve">חבר </w:t>
      </w:r>
      <w:bookmarkStart w:id="1142" w:name="_ETM_Q2_661489"/>
      <w:bookmarkEnd w:id="1142"/>
      <w:r>
        <w:rPr>
          <w:rFonts w:hint="cs"/>
          <w:rtl/>
        </w:rPr>
        <w:t>ה</w:t>
      </w:r>
      <w:r>
        <w:rPr>
          <w:rtl/>
        </w:rPr>
        <w:t xml:space="preserve">כנסת </w:t>
      </w:r>
      <w:bookmarkStart w:id="1143" w:name="_ETM_Q2_661880"/>
      <w:bookmarkStart w:id="1144" w:name="_ETM_Q2_663140"/>
      <w:bookmarkEnd w:id="1143"/>
      <w:bookmarkEnd w:id="1144"/>
      <w:r>
        <w:rPr>
          <w:rtl/>
        </w:rPr>
        <w:t xml:space="preserve">סגן </w:t>
      </w:r>
      <w:bookmarkStart w:id="1145" w:name="_ETM_Q2_663470"/>
      <w:bookmarkEnd w:id="1145"/>
      <w:r>
        <w:rPr>
          <w:rtl/>
        </w:rPr>
        <w:t xml:space="preserve">שר </w:t>
      </w:r>
      <w:bookmarkStart w:id="1146" w:name="_ETM_Q2_663830"/>
      <w:bookmarkEnd w:id="1146"/>
      <w:r>
        <w:rPr>
          <w:rtl/>
        </w:rPr>
        <w:t xml:space="preserve">החינוך </w:t>
      </w:r>
      <w:bookmarkStart w:id="1147" w:name="_ETM_Q2_664730"/>
      <w:bookmarkEnd w:id="1147"/>
      <w:r>
        <w:rPr>
          <w:rtl/>
        </w:rPr>
        <w:t xml:space="preserve">הרב </w:t>
      </w:r>
      <w:bookmarkStart w:id="1148" w:name="_ETM_Q2_665000"/>
      <w:bookmarkStart w:id="1149" w:name="_ETM_Q2_665390"/>
      <w:bookmarkStart w:id="1150" w:name="_ETM_Q2_665510"/>
      <w:bookmarkEnd w:id="1148"/>
      <w:bookmarkEnd w:id="1149"/>
      <w:bookmarkEnd w:id="1150"/>
      <w:r>
        <w:rPr>
          <w:rFonts w:hint="cs"/>
          <w:rtl/>
        </w:rPr>
        <w:t xml:space="preserve">פרוש. </w:t>
      </w:r>
    </w:p>
    <w:p w:rsidR="001116F1" w:rsidRDefault="001116F1" w:rsidP="00277C2A">
      <w:pPr>
        <w:rPr>
          <w:rtl/>
        </w:rPr>
      </w:pPr>
    </w:p>
    <w:p w:rsidR="001116F1" w:rsidRDefault="001116F1" w:rsidP="00277C2A">
      <w:pPr>
        <w:rPr>
          <w:rtl/>
        </w:rPr>
      </w:pPr>
      <w:bookmarkStart w:id="1151" w:name="_ETM_Q2_667000"/>
      <w:bookmarkEnd w:id="1151"/>
      <w:r>
        <w:rPr>
          <w:rtl/>
        </w:rPr>
        <w:t xml:space="preserve">גבעת </w:t>
      </w:r>
      <w:bookmarkStart w:id="1152" w:name="_ETM_Q2_666050"/>
      <w:bookmarkEnd w:id="1152"/>
      <w:r>
        <w:rPr>
          <w:rtl/>
        </w:rPr>
        <w:t xml:space="preserve">הפרחים </w:t>
      </w:r>
      <w:bookmarkStart w:id="1153" w:name="_ETM_Q2_666560"/>
      <w:bookmarkEnd w:id="1153"/>
      <w:r>
        <w:rPr>
          <w:rtl/>
        </w:rPr>
        <w:t xml:space="preserve">לזכר </w:t>
      </w:r>
      <w:bookmarkStart w:id="1154" w:name="_ETM_Q2_667489"/>
      <w:bookmarkStart w:id="1155" w:name="_ETM_Q2_667910"/>
      <w:bookmarkEnd w:id="1154"/>
      <w:bookmarkEnd w:id="1155"/>
      <w:r>
        <w:rPr>
          <w:rFonts w:hint="cs"/>
          <w:rtl/>
        </w:rPr>
        <w:t xml:space="preserve">שבע </w:t>
      </w:r>
      <w:r>
        <w:rPr>
          <w:rtl/>
        </w:rPr>
        <w:t xml:space="preserve">הילדות </w:t>
      </w:r>
      <w:bookmarkStart w:id="1156" w:name="_ETM_Q2_668390"/>
      <w:bookmarkEnd w:id="1156"/>
      <w:r>
        <w:rPr>
          <w:rtl/>
        </w:rPr>
        <w:t xml:space="preserve">שנרצחו </w:t>
      </w:r>
      <w:bookmarkStart w:id="1157" w:name="_ETM_Q2_668989"/>
      <w:bookmarkEnd w:id="1157"/>
      <w:r>
        <w:rPr>
          <w:rtl/>
        </w:rPr>
        <w:t>בנ</w:t>
      </w:r>
      <w:r>
        <w:rPr>
          <w:rFonts w:hint="cs"/>
          <w:rtl/>
        </w:rPr>
        <w:t>הרי</w:t>
      </w:r>
      <w:r>
        <w:rPr>
          <w:rtl/>
        </w:rPr>
        <w:t xml:space="preserve">ים </w:t>
      </w:r>
      <w:bookmarkStart w:id="1158" w:name="_ETM_Q2_669680"/>
      <w:bookmarkEnd w:id="1158"/>
      <w:r>
        <w:rPr>
          <w:rtl/>
        </w:rPr>
        <w:t xml:space="preserve">תוקצבה </w:t>
      </w:r>
      <w:bookmarkStart w:id="1159" w:name="_ETM_Q2_670250"/>
      <w:bookmarkEnd w:id="1159"/>
      <w:r>
        <w:rPr>
          <w:rtl/>
        </w:rPr>
        <w:t xml:space="preserve">במשך </w:t>
      </w:r>
      <w:bookmarkStart w:id="1160" w:name="_ETM_Q2_671239"/>
      <w:bookmarkEnd w:id="1160"/>
      <w:r>
        <w:rPr>
          <w:rtl/>
        </w:rPr>
        <w:t xml:space="preserve">22 </w:t>
      </w:r>
      <w:bookmarkStart w:id="1161" w:name="_ETM_Q2_672200"/>
      <w:bookmarkEnd w:id="1161"/>
      <w:r>
        <w:rPr>
          <w:rtl/>
        </w:rPr>
        <w:t xml:space="preserve">שנים </w:t>
      </w:r>
      <w:bookmarkStart w:id="1162" w:name="_ETM_Q2_672739"/>
      <w:bookmarkEnd w:id="1162"/>
      <w:r>
        <w:rPr>
          <w:rtl/>
        </w:rPr>
        <w:t>ע</w:t>
      </w:r>
      <w:r>
        <w:rPr>
          <w:rFonts w:hint="cs"/>
          <w:rtl/>
        </w:rPr>
        <w:t>ל ידי</w:t>
      </w:r>
      <w:r>
        <w:rPr>
          <w:rtl/>
        </w:rPr>
        <w:t xml:space="preserve"> </w:t>
      </w:r>
      <w:bookmarkStart w:id="1163" w:name="_ETM_Q2_673129"/>
      <w:bookmarkEnd w:id="1163"/>
      <w:r>
        <w:rPr>
          <w:rtl/>
        </w:rPr>
        <w:t xml:space="preserve">אגף </w:t>
      </w:r>
      <w:bookmarkStart w:id="1164" w:name="_ETM_Q2_673370"/>
      <w:bookmarkEnd w:id="1164"/>
      <w:r>
        <w:rPr>
          <w:rtl/>
        </w:rPr>
        <w:t xml:space="preserve">הביטחון </w:t>
      </w:r>
      <w:bookmarkStart w:id="1165" w:name="_ETM_Q2_674390"/>
      <w:bookmarkEnd w:id="1165"/>
      <w:r>
        <w:rPr>
          <w:rtl/>
        </w:rPr>
        <w:t xml:space="preserve">במשרד </w:t>
      </w:r>
      <w:bookmarkStart w:id="1166" w:name="_ETM_Q2_674989"/>
      <w:bookmarkEnd w:id="1166"/>
      <w:r>
        <w:rPr>
          <w:rtl/>
        </w:rPr>
        <w:t>החינוך</w:t>
      </w:r>
      <w:r>
        <w:rPr>
          <w:rFonts w:hint="cs"/>
          <w:rtl/>
        </w:rPr>
        <w:t>.</w:t>
      </w:r>
      <w:r>
        <w:rPr>
          <w:rtl/>
        </w:rPr>
        <w:t xml:space="preserve"> </w:t>
      </w:r>
      <w:bookmarkStart w:id="1167" w:name="_ETM_Q2_675830"/>
      <w:bookmarkEnd w:id="1167"/>
      <w:r>
        <w:rPr>
          <w:rtl/>
        </w:rPr>
        <w:t xml:space="preserve">התקציב </w:t>
      </w:r>
      <w:bookmarkStart w:id="1168" w:name="_ETM_Q2_676430"/>
      <w:bookmarkEnd w:id="1168"/>
      <w:r>
        <w:rPr>
          <w:rtl/>
        </w:rPr>
        <w:t xml:space="preserve">לשנת </w:t>
      </w:r>
      <w:bookmarkStart w:id="1169" w:name="_ETM_Q2_676849"/>
      <w:bookmarkEnd w:id="1169"/>
      <w:r>
        <w:rPr>
          <w:rtl/>
        </w:rPr>
        <w:t xml:space="preserve">2019 </w:t>
      </w:r>
      <w:bookmarkStart w:id="1170" w:name="_ETM_Q2_677900"/>
      <w:bookmarkEnd w:id="1170"/>
      <w:r>
        <w:rPr>
          <w:rtl/>
        </w:rPr>
        <w:t xml:space="preserve">טרם </w:t>
      </w:r>
      <w:bookmarkStart w:id="1171" w:name="_ETM_Q2_678319"/>
      <w:bookmarkEnd w:id="1171"/>
      <w:r>
        <w:rPr>
          <w:rFonts w:hint="cs"/>
          <w:rtl/>
        </w:rPr>
        <w:t>ה</w:t>
      </w:r>
      <w:r>
        <w:rPr>
          <w:rtl/>
        </w:rPr>
        <w:t xml:space="preserve">ועבר </w:t>
      </w:r>
      <w:bookmarkStart w:id="1172" w:name="_ETM_Q2_678860"/>
      <w:bookmarkEnd w:id="1172"/>
      <w:r>
        <w:rPr>
          <w:rFonts w:hint="cs"/>
          <w:rtl/>
        </w:rPr>
        <w:t>וה</w:t>
      </w:r>
      <w:r>
        <w:rPr>
          <w:rtl/>
        </w:rPr>
        <w:t xml:space="preserve">פעילות </w:t>
      </w:r>
      <w:bookmarkStart w:id="1173" w:name="_ETM_Q2_679489"/>
      <w:bookmarkEnd w:id="1173"/>
      <w:r>
        <w:rPr>
          <w:rtl/>
        </w:rPr>
        <w:t>משותקת</w:t>
      </w:r>
      <w:r>
        <w:rPr>
          <w:rFonts w:hint="cs"/>
          <w:rtl/>
        </w:rPr>
        <w:t>.</w:t>
      </w:r>
      <w:bookmarkStart w:id="1174" w:name="_ETM_Q2_680630"/>
      <w:bookmarkEnd w:id="1174"/>
    </w:p>
    <w:p w:rsidR="001116F1" w:rsidRDefault="001116F1" w:rsidP="00277C2A">
      <w:pPr>
        <w:rPr>
          <w:rtl/>
        </w:rPr>
      </w:pPr>
      <w:bookmarkStart w:id="1175" w:name="_ETM_Q2_681000"/>
      <w:bookmarkEnd w:id="1175"/>
    </w:p>
    <w:p w:rsidR="001116F1" w:rsidRDefault="001116F1" w:rsidP="00277C2A">
      <w:pPr>
        <w:rPr>
          <w:rtl/>
        </w:rPr>
      </w:pPr>
      <w:bookmarkStart w:id="1176" w:name="_ETM_Q2_682000"/>
      <w:bookmarkEnd w:id="1176"/>
      <w:r>
        <w:rPr>
          <w:rtl/>
        </w:rPr>
        <w:t xml:space="preserve">רצוני </w:t>
      </w:r>
      <w:bookmarkStart w:id="1177" w:name="_ETM_Q2_681140"/>
      <w:bookmarkEnd w:id="1177"/>
      <w:r>
        <w:rPr>
          <w:rtl/>
        </w:rPr>
        <w:t>לשאול</w:t>
      </w:r>
      <w:r>
        <w:rPr>
          <w:rFonts w:hint="cs"/>
          <w:rtl/>
        </w:rPr>
        <w:t>:</w:t>
      </w:r>
      <w:bookmarkStart w:id="1178" w:name="_ETM_Q2_682069"/>
      <w:bookmarkEnd w:id="1178"/>
    </w:p>
    <w:p w:rsidR="001116F1" w:rsidRDefault="001116F1" w:rsidP="00277C2A">
      <w:pPr>
        <w:rPr>
          <w:rtl/>
        </w:rPr>
      </w:pPr>
    </w:p>
    <w:p w:rsidR="001116F1" w:rsidRDefault="001116F1" w:rsidP="00A03A47">
      <w:bookmarkStart w:id="1179" w:name="_ETM_Q2_684000"/>
      <w:bookmarkEnd w:id="1179"/>
      <w:r>
        <w:rPr>
          <w:rFonts w:hint="cs"/>
          <w:rtl/>
        </w:rPr>
        <w:t xml:space="preserve">1. </w:t>
      </w:r>
      <w:r>
        <w:rPr>
          <w:rtl/>
        </w:rPr>
        <w:t xml:space="preserve">האם </w:t>
      </w:r>
      <w:bookmarkStart w:id="1180" w:name="_ETM_Q2_682610"/>
      <w:bookmarkEnd w:id="1180"/>
      <w:r>
        <w:rPr>
          <w:rtl/>
        </w:rPr>
        <w:t xml:space="preserve">עד </w:t>
      </w:r>
      <w:bookmarkStart w:id="1181" w:name="_ETM_Q2_683000"/>
      <w:bookmarkEnd w:id="1181"/>
      <w:r>
        <w:rPr>
          <w:rtl/>
        </w:rPr>
        <w:t xml:space="preserve">2019 </w:t>
      </w:r>
      <w:bookmarkStart w:id="1182" w:name="_ETM_Q2_684019"/>
      <w:bookmarkEnd w:id="1182"/>
      <w:r>
        <w:rPr>
          <w:rtl/>
        </w:rPr>
        <w:t xml:space="preserve">העביר </w:t>
      </w:r>
      <w:bookmarkStart w:id="1183" w:name="_ETM_Q2_684290"/>
      <w:bookmarkEnd w:id="1183"/>
      <w:r>
        <w:rPr>
          <w:rtl/>
        </w:rPr>
        <w:t xml:space="preserve">משרדך </w:t>
      </w:r>
      <w:bookmarkStart w:id="1184" w:name="_ETM_Q2_685010"/>
      <w:bookmarkEnd w:id="1184"/>
      <w:r>
        <w:rPr>
          <w:rFonts w:hint="cs"/>
          <w:rtl/>
        </w:rPr>
        <w:t xml:space="preserve">את </w:t>
      </w:r>
      <w:r>
        <w:rPr>
          <w:rtl/>
        </w:rPr>
        <w:t xml:space="preserve">התקציב </w:t>
      </w:r>
      <w:bookmarkStart w:id="1185" w:name="_ETM_Q2_685489"/>
      <w:bookmarkEnd w:id="1185"/>
      <w:r>
        <w:rPr>
          <w:rtl/>
        </w:rPr>
        <w:t xml:space="preserve">לשימור </w:t>
      </w:r>
      <w:bookmarkStart w:id="1186" w:name="_ETM_Q2_685970"/>
      <w:bookmarkEnd w:id="1186"/>
      <w:r>
        <w:rPr>
          <w:rtl/>
        </w:rPr>
        <w:t>האתר</w:t>
      </w:r>
      <w:r>
        <w:rPr>
          <w:rFonts w:hint="cs"/>
          <w:rtl/>
        </w:rPr>
        <w:t>?</w:t>
      </w:r>
    </w:p>
    <w:p w:rsidR="001116F1" w:rsidRDefault="001116F1" w:rsidP="00277C2A">
      <w:pPr>
        <w:ind w:left="720" w:firstLine="0"/>
      </w:pPr>
    </w:p>
    <w:p w:rsidR="001116F1" w:rsidRDefault="001116F1" w:rsidP="00A03A47">
      <w:bookmarkStart w:id="1187" w:name="_ETM_Q2_688000"/>
      <w:bookmarkStart w:id="1188" w:name="_ETM_Q2_686900"/>
      <w:bookmarkEnd w:id="1187"/>
      <w:bookmarkEnd w:id="1188"/>
      <w:r>
        <w:rPr>
          <w:rFonts w:hint="cs"/>
          <w:rtl/>
        </w:rPr>
        <w:t xml:space="preserve">2. </w:t>
      </w:r>
      <w:r>
        <w:rPr>
          <w:rtl/>
        </w:rPr>
        <w:t xml:space="preserve">האם </w:t>
      </w:r>
      <w:bookmarkStart w:id="1189" w:name="_ETM_Q2_687769"/>
      <w:bookmarkEnd w:id="1189"/>
      <w:r>
        <w:rPr>
          <w:rFonts w:hint="cs"/>
          <w:rtl/>
        </w:rPr>
        <w:t>הו</w:t>
      </w:r>
      <w:r>
        <w:rPr>
          <w:rtl/>
        </w:rPr>
        <w:t xml:space="preserve">עבר </w:t>
      </w:r>
      <w:bookmarkStart w:id="1190" w:name="_ETM_Q2_688069"/>
      <w:bookmarkEnd w:id="1190"/>
      <w:r>
        <w:rPr>
          <w:rtl/>
        </w:rPr>
        <w:t xml:space="preserve">התקציב </w:t>
      </w:r>
      <w:bookmarkStart w:id="1191" w:name="_ETM_Q2_688610"/>
      <w:bookmarkEnd w:id="1191"/>
      <w:r>
        <w:rPr>
          <w:rtl/>
        </w:rPr>
        <w:t xml:space="preserve">לשנת </w:t>
      </w:r>
      <w:bookmarkStart w:id="1192" w:name="_ETM_Q2_689000"/>
      <w:bookmarkEnd w:id="1192"/>
      <w:r>
        <w:rPr>
          <w:rtl/>
        </w:rPr>
        <w:t>2019</w:t>
      </w:r>
      <w:r>
        <w:rPr>
          <w:rFonts w:hint="cs"/>
          <w:rtl/>
        </w:rPr>
        <w:t>?</w:t>
      </w:r>
      <w:r>
        <w:rPr>
          <w:rtl/>
        </w:rPr>
        <w:t xml:space="preserve"> </w:t>
      </w:r>
      <w:bookmarkStart w:id="1193" w:name="_ETM_Q2_690080"/>
      <w:bookmarkEnd w:id="1193"/>
      <w:r>
        <w:rPr>
          <w:rtl/>
        </w:rPr>
        <w:t xml:space="preserve">אם </w:t>
      </w:r>
      <w:bookmarkStart w:id="1194" w:name="_ETM_Q2_690349"/>
      <w:bookmarkEnd w:id="1194"/>
      <w:r>
        <w:rPr>
          <w:rtl/>
        </w:rPr>
        <w:t xml:space="preserve">לא </w:t>
      </w:r>
      <w:bookmarkStart w:id="1195" w:name="_ETM_Q2_690980"/>
      <w:bookmarkEnd w:id="1195"/>
      <w:r>
        <w:rPr>
          <w:rFonts w:hint="cs"/>
          <w:rtl/>
        </w:rPr>
        <w:t xml:space="preserve">– </w:t>
      </w:r>
      <w:r>
        <w:rPr>
          <w:rtl/>
        </w:rPr>
        <w:t xml:space="preserve">האם </w:t>
      </w:r>
      <w:bookmarkStart w:id="1196" w:name="_ETM_Q2_691400"/>
      <w:bookmarkEnd w:id="1196"/>
      <w:r>
        <w:rPr>
          <w:rtl/>
        </w:rPr>
        <w:t>יועבר</w:t>
      </w:r>
      <w:r>
        <w:rPr>
          <w:rFonts w:hint="cs"/>
          <w:rtl/>
        </w:rPr>
        <w:t>?</w:t>
      </w:r>
      <w:bookmarkStart w:id="1197" w:name="_ETM_Q2_692150"/>
      <w:bookmarkEnd w:id="1197"/>
    </w:p>
    <w:p w:rsidR="001116F1" w:rsidRPr="00A03A47" w:rsidRDefault="001116F1" w:rsidP="00277C2A">
      <w:pPr>
        <w:rPr>
          <w:rtl/>
        </w:rPr>
      </w:pPr>
      <w:bookmarkStart w:id="1198" w:name="_ETM_Q2_695000"/>
      <w:bookmarkEnd w:id="1198"/>
    </w:p>
    <w:p w:rsidR="001116F1" w:rsidRDefault="001116F1" w:rsidP="00277C2A">
      <w:pPr>
        <w:rPr>
          <w:rtl/>
        </w:rPr>
      </w:pPr>
      <w:bookmarkStart w:id="1199" w:name="_ETM_Q2_700000"/>
      <w:bookmarkEnd w:id="1199"/>
      <w:r>
        <w:rPr>
          <w:rtl/>
        </w:rPr>
        <w:t xml:space="preserve">בכל </w:t>
      </w:r>
      <w:bookmarkStart w:id="1200" w:name="_ETM_Q2_692480"/>
      <w:bookmarkEnd w:id="1200"/>
      <w:r>
        <w:rPr>
          <w:rtl/>
        </w:rPr>
        <w:t>אופן</w:t>
      </w:r>
      <w:r>
        <w:rPr>
          <w:rFonts w:hint="cs"/>
          <w:rtl/>
        </w:rPr>
        <w:t>,</w:t>
      </w:r>
      <w:r>
        <w:rPr>
          <w:rtl/>
        </w:rPr>
        <w:t xml:space="preserve"> </w:t>
      </w:r>
      <w:bookmarkStart w:id="1201" w:name="_ETM_Q2_692809"/>
      <w:bookmarkEnd w:id="1201"/>
      <w:r>
        <w:rPr>
          <w:rtl/>
        </w:rPr>
        <w:t xml:space="preserve">זכר </w:t>
      </w:r>
      <w:bookmarkStart w:id="1202" w:name="_ETM_Q2_693170"/>
      <w:bookmarkEnd w:id="1202"/>
      <w:r>
        <w:rPr>
          <w:rtl/>
        </w:rPr>
        <w:t>הבנות</w:t>
      </w:r>
      <w:r>
        <w:rPr>
          <w:rFonts w:hint="cs"/>
          <w:rtl/>
        </w:rPr>
        <w:t xml:space="preserve"> </w:t>
      </w:r>
      <w:bookmarkStart w:id="1203" w:name="_ETM_Q2_693679"/>
      <w:bookmarkEnd w:id="1203"/>
      <w:r>
        <w:rPr>
          <w:rFonts w:hint="cs"/>
          <w:rtl/>
        </w:rPr>
        <w:t>ו</w:t>
      </w:r>
      <w:r>
        <w:rPr>
          <w:rtl/>
        </w:rPr>
        <w:t xml:space="preserve">המשפחות </w:t>
      </w:r>
      <w:bookmarkStart w:id="1204" w:name="_ETM_Q2_694640"/>
      <w:bookmarkEnd w:id="1204"/>
      <w:r>
        <w:rPr>
          <w:rtl/>
        </w:rPr>
        <w:t xml:space="preserve">הכואבות </w:t>
      </w:r>
      <w:bookmarkStart w:id="1205" w:name="_ETM_Q2_695660"/>
      <w:bookmarkEnd w:id="1205"/>
      <w:r>
        <w:rPr>
          <w:rtl/>
        </w:rPr>
        <w:t xml:space="preserve">חשוב </w:t>
      </w:r>
      <w:bookmarkStart w:id="1206" w:name="_ETM_Q2_696110"/>
      <w:bookmarkEnd w:id="1206"/>
      <w:r>
        <w:rPr>
          <w:rtl/>
        </w:rPr>
        <w:t>לכולנו</w:t>
      </w:r>
      <w:r>
        <w:rPr>
          <w:rFonts w:hint="cs"/>
          <w:rtl/>
        </w:rPr>
        <w:t>.</w:t>
      </w:r>
    </w:p>
    <w:p w:rsidR="001116F1" w:rsidRDefault="001116F1" w:rsidP="00277C2A">
      <w:pPr>
        <w:rPr>
          <w:rtl/>
        </w:rPr>
      </w:pPr>
    </w:p>
    <w:p w:rsidR="001116F1" w:rsidRDefault="001116F1" w:rsidP="00277C2A">
      <w:pPr>
        <w:pStyle w:val="af7"/>
        <w:keepNext/>
        <w:rPr>
          <w:rtl/>
        </w:rPr>
      </w:pPr>
      <w:bookmarkStart w:id="1207" w:name="ET_yor_5982_34"/>
      <w:r w:rsidRPr="00B371AB">
        <w:rPr>
          <w:rStyle w:val="TagStyle"/>
          <w:rtl/>
        </w:rPr>
        <w:t xml:space="preserve"> &lt;&lt; יור &gt;&gt; </w:t>
      </w:r>
      <w:r>
        <w:rPr>
          <w:rtl/>
        </w:rPr>
        <w:t>היו"ר יריב לוין:</w:t>
      </w:r>
      <w:r w:rsidRPr="00B371AB">
        <w:rPr>
          <w:rStyle w:val="TagStyle"/>
          <w:rtl/>
        </w:rPr>
        <w:t xml:space="preserve"> &lt;&lt; יור &gt;&gt;</w:t>
      </w:r>
      <w:r>
        <w:rPr>
          <w:rtl/>
        </w:rPr>
        <w:t xml:space="preserve"> </w:t>
      </w:r>
      <w:bookmarkEnd w:id="1207"/>
    </w:p>
    <w:p w:rsidR="001116F1" w:rsidRDefault="001116F1" w:rsidP="00B972FC">
      <w:pPr>
        <w:rPr>
          <w:rtl/>
          <w:lang w:eastAsia="he-IL"/>
        </w:rPr>
      </w:pPr>
    </w:p>
    <w:p w:rsidR="001116F1" w:rsidRDefault="001116F1" w:rsidP="00277C2A">
      <w:pPr>
        <w:rPr>
          <w:rtl/>
        </w:rPr>
      </w:pPr>
      <w:bookmarkStart w:id="1208" w:name="_ETM_Q2_574000"/>
      <w:bookmarkStart w:id="1209" w:name="_ETM_Q2_698489"/>
      <w:bookmarkEnd w:id="1208"/>
      <w:bookmarkEnd w:id="1209"/>
      <w:r>
        <w:rPr>
          <w:rtl/>
        </w:rPr>
        <w:t>בבקשה</w:t>
      </w:r>
      <w:r>
        <w:rPr>
          <w:rFonts w:hint="cs"/>
          <w:rtl/>
        </w:rPr>
        <w:t>,</w:t>
      </w:r>
      <w:r>
        <w:rPr>
          <w:rtl/>
        </w:rPr>
        <w:t xml:space="preserve"> </w:t>
      </w:r>
      <w:bookmarkStart w:id="1210" w:name="_ETM_Q2_699090"/>
      <w:bookmarkEnd w:id="1210"/>
      <w:r>
        <w:rPr>
          <w:rtl/>
        </w:rPr>
        <w:t xml:space="preserve">אדוני </w:t>
      </w:r>
      <w:bookmarkStart w:id="1211" w:name="_ETM_Q2_699359"/>
      <w:bookmarkEnd w:id="1211"/>
      <w:r>
        <w:rPr>
          <w:rtl/>
        </w:rPr>
        <w:t xml:space="preserve">סגן </w:t>
      </w:r>
      <w:bookmarkStart w:id="1212" w:name="_ETM_Q2_699659"/>
      <w:bookmarkEnd w:id="1212"/>
      <w:r>
        <w:rPr>
          <w:rtl/>
        </w:rPr>
        <w:t>השר</w:t>
      </w:r>
      <w:r>
        <w:rPr>
          <w:rFonts w:hint="cs"/>
          <w:rtl/>
        </w:rPr>
        <w:t>.</w:t>
      </w:r>
      <w:bookmarkStart w:id="1213" w:name="_ETM_Q2_700989"/>
      <w:bookmarkEnd w:id="1213"/>
    </w:p>
    <w:p w:rsidR="001116F1" w:rsidRDefault="001116F1" w:rsidP="00277C2A">
      <w:pPr>
        <w:rPr>
          <w:rtl/>
        </w:rPr>
      </w:pPr>
    </w:p>
    <w:p w:rsidR="001116F1" w:rsidRDefault="001116F1" w:rsidP="00277C2A">
      <w:pPr>
        <w:pStyle w:val="a4"/>
        <w:keepNext/>
        <w:rPr>
          <w:rtl/>
        </w:rPr>
      </w:pPr>
      <w:bookmarkStart w:id="1214" w:name="ET_speaker_4793_35"/>
      <w:r w:rsidRPr="00B371AB">
        <w:rPr>
          <w:rStyle w:val="TagStyle"/>
          <w:rtl/>
        </w:rPr>
        <w:t xml:space="preserve"> &lt;&lt; דובר &gt;&gt; </w:t>
      </w:r>
      <w:bookmarkStart w:id="1215" w:name="_Toc46391294"/>
      <w:bookmarkStart w:id="1216" w:name="_Toc46396678"/>
      <w:bookmarkStart w:id="1217" w:name="_Toc46397274"/>
      <w:r>
        <w:rPr>
          <w:rtl/>
        </w:rPr>
        <w:t>סגן שר החינוך מאיר פרוש:</w:t>
      </w:r>
      <w:bookmarkEnd w:id="1215"/>
      <w:bookmarkEnd w:id="1216"/>
      <w:bookmarkEnd w:id="1217"/>
      <w:r w:rsidRPr="00B371AB">
        <w:rPr>
          <w:rStyle w:val="TagStyle"/>
          <w:rtl/>
        </w:rPr>
        <w:t xml:space="preserve"> &lt;&lt; דובר &gt;&gt;</w:t>
      </w:r>
      <w:r>
        <w:rPr>
          <w:rtl/>
        </w:rPr>
        <w:t xml:space="preserve"> </w:t>
      </w:r>
      <w:bookmarkEnd w:id="1214"/>
    </w:p>
    <w:p w:rsidR="001116F1" w:rsidRDefault="001116F1" w:rsidP="00B972FC">
      <w:pPr>
        <w:rPr>
          <w:rtl/>
          <w:lang w:eastAsia="he-IL"/>
        </w:rPr>
      </w:pPr>
    </w:p>
    <w:p w:rsidR="001116F1" w:rsidRDefault="001116F1" w:rsidP="00DC63CD">
      <w:pPr>
        <w:rPr>
          <w:rtl/>
        </w:rPr>
      </w:pPr>
      <w:bookmarkStart w:id="1218" w:name="_ETM_Q2_698000"/>
      <w:bookmarkStart w:id="1219" w:name="_ETM_Q2_699000"/>
      <w:bookmarkEnd w:id="1218"/>
      <w:bookmarkEnd w:id="1219"/>
      <w:r>
        <w:rPr>
          <w:rtl/>
        </w:rPr>
        <w:t xml:space="preserve">אדוני </w:t>
      </w:r>
      <w:bookmarkStart w:id="1220" w:name="_ETM_Q2_701290"/>
      <w:bookmarkEnd w:id="1220"/>
      <w:r>
        <w:rPr>
          <w:rtl/>
        </w:rPr>
        <w:t>היושב-ראש</w:t>
      </w:r>
      <w:r>
        <w:rPr>
          <w:rFonts w:hint="cs"/>
          <w:rtl/>
        </w:rPr>
        <w:t>,</w:t>
      </w:r>
      <w:r>
        <w:rPr>
          <w:rtl/>
        </w:rPr>
        <w:t xml:space="preserve"> </w:t>
      </w:r>
      <w:bookmarkStart w:id="1221" w:name="_ETM_Q2_702220"/>
      <w:bookmarkEnd w:id="1221"/>
      <w:r>
        <w:rPr>
          <w:rtl/>
        </w:rPr>
        <w:t xml:space="preserve">חבריי </w:t>
      </w:r>
      <w:bookmarkStart w:id="1222" w:name="_ETM_Q2_702730"/>
      <w:bookmarkEnd w:id="1222"/>
      <w:r>
        <w:rPr>
          <w:rtl/>
        </w:rPr>
        <w:t xml:space="preserve">חברי </w:t>
      </w:r>
      <w:bookmarkStart w:id="1223" w:name="_ETM_Q2_703090"/>
      <w:bookmarkEnd w:id="1223"/>
      <w:r>
        <w:rPr>
          <w:rtl/>
        </w:rPr>
        <w:t>הכנסת</w:t>
      </w:r>
      <w:r>
        <w:rPr>
          <w:rFonts w:hint="cs"/>
          <w:rtl/>
        </w:rPr>
        <w:t>,</w:t>
      </w:r>
      <w:r>
        <w:rPr>
          <w:rtl/>
        </w:rPr>
        <w:t xml:space="preserve"> </w:t>
      </w:r>
      <w:bookmarkStart w:id="1224" w:name="_ETM_Q2_705179"/>
      <w:bookmarkEnd w:id="1224"/>
      <w:r>
        <w:rPr>
          <w:rtl/>
        </w:rPr>
        <w:t>ברשותך</w:t>
      </w:r>
      <w:r>
        <w:rPr>
          <w:rFonts w:hint="cs"/>
          <w:rtl/>
        </w:rPr>
        <w:t>,</w:t>
      </w:r>
      <w:r>
        <w:rPr>
          <w:rtl/>
        </w:rPr>
        <w:t xml:space="preserve"> </w:t>
      </w:r>
      <w:bookmarkStart w:id="1225" w:name="_ETM_Q2_706980"/>
      <w:bookmarkEnd w:id="1225"/>
      <w:r>
        <w:rPr>
          <w:rtl/>
        </w:rPr>
        <w:t xml:space="preserve">מכובדי </w:t>
      </w:r>
      <w:bookmarkStart w:id="1226" w:name="_ETM_Q2_707640"/>
      <w:bookmarkEnd w:id="1226"/>
      <w:r>
        <w:rPr>
          <w:rtl/>
        </w:rPr>
        <w:t>הש</w:t>
      </w:r>
      <w:r>
        <w:rPr>
          <w:rFonts w:hint="cs"/>
          <w:rtl/>
        </w:rPr>
        <w:t>ו</w:t>
      </w:r>
      <w:bookmarkStart w:id="1227" w:name="_ETM_Q2_707970"/>
      <w:bookmarkEnd w:id="1227"/>
      <w:r>
        <w:rPr>
          <w:rtl/>
        </w:rPr>
        <w:t>אל</w:t>
      </w:r>
      <w:r>
        <w:rPr>
          <w:rFonts w:hint="cs"/>
          <w:rtl/>
        </w:rPr>
        <w:t>,</w:t>
      </w:r>
      <w:r>
        <w:rPr>
          <w:rtl/>
        </w:rPr>
        <w:t xml:space="preserve"> </w:t>
      </w:r>
      <w:bookmarkStart w:id="1228" w:name="_ETM_Q2_708300"/>
      <w:bookmarkEnd w:id="1228"/>
      <w:r>
        <w:rPr>
          <w:rtl/>
        </w:rPr>
        <w:t xml:space="preserve">הרב </w:t>
      </w:r>
      <w:bookmarkStart w:id="1229" w:name="_ETM_Q2_709019"/>
      <w:bookmarkEnd w:id="1229"/>
      <w:r>
        <w:rPr>
          <w:rtl/>
        </w:rPr>
        <w:t xml:space="preserve">משה </w:t>
      </w:r>
      <w:bookmarkStart w:id="1230" w:name="_ETM_Q2_709349"/>
      <w:bookmarkEnd w:id="1230"/>
      <w:r>
        <w:rPr>
          <w:rtl/>
        </w:rPr>
        <w:t>אבוטבול</w:t>
      </w:r>
      <w:r>
        <w:rPr>
          <w:rFonts w:hint="cs"/>
          <w:rtl/>
        </w:rPr>
        <w:t>,</w:t>
      </w:r>
      <w:r>
        <w:rPr>
          <w:rtl/>
        </w:rPr>
        <w:t xml:space="preserve"> </w:t>
      </w:r>
      <w:bookmarkStart w:id="1231" w:name="_ETM_Q2_710580"/>
      <w:bookmarkEnd w:id="1231"/>
      <w:r>
        <w:rPr>
          <w:rtl/>
        </w:rPr>
        <w:t xml:space="preserve">לא </w:t>
      </w:r>
      <w:bookmarkStart w:id="1232" w:name="_ETM_Q2_710879"/>
      <w:bookmarkEnd w:id="1232"/>
      <w:r>
        <w:rPr>
          <w:rtl/>
        </w:rPr>
        <w:t xml:space="preserve">ציינת </w:t>
      </w:r>
      <w:bookmarkStart w:id="1233" w:name="_ETM_Q2_711420"/>
      <w:bookmarkEnd w:id="1233"/>
      <w:r>
        <w:rPr>
          <w:rtl/>
        </w:rPr>
        <w:t xml:space="preserve">את </w:t>
      </w:r>
      <w:bookmarkStart w:id="1234" w:name="_ETM_Q2_711540"/>
      <w:bookmarkEnd w:id="1234"/>
      <w:r>
        <w:rPr>
          <w:rtl/>
        </w:rPr>
        <w:t>זה</w:t>
      </w:r>
      <w:r>
        <w:rPr>
          <w:rFonts w:hint="cs"/>
          <w:rtl/>
        </w:rPr>
        <w:t>,</w:t>
      </w:r>
      <w:r>
        <w:rPr>
          <w:rtl/>
        </w:rPr>
        <w:t xml:space="preserve"> </w:t>
      </w:r>
      <w:bookmarkStart w:id="1235" w:name="_ETM_Q2_711690"/>
      <w:bookmarkEnd w:id="1235"/>
      <w:r>
        <w:rPr>
          <w:rtl/>
        </w:rPr>
        <w:t xml:space="preserve">אתה </w:t>
      </w:r>
      <w:bookmarkStart w:id="1236" w:name="_ETM_Q2_711870"/>
      <w:bookmarkEnd w:id="1236"/>
      <w:r>
        <w:rPr>
          <w:rtl/>
        </w:rPr>
        <w:t xml:space="preserve">דיברת </w:t>
      </w:r>
      <w:bookmarkStart w:id="1237" w:name="_ETM_Q2_712230"/>
      <w:bookmarkEnd w:id="1237"/>
      <w:r>
        <w:rPr>
          <w:rtl/>
        </w:rPr>
        <w:t xml:space="preserve">על </w:t>
      </w:r>
      <w:bookmarkStart w:id="1238" w:name="_ETM_Q2_712319"/>
      <w:bookmarkEnd w:id="1238"/>
      <w:r>
        <w:rPr>
          <w:rtl/>
        </w:rPr>
        <w:t xml:space="preserve">בית </w:t>
      </w:r>
      <w:bookmarkStart w:id="1239" w:name="_ETM_Q2_712574"/>
      <w:bookmarkEnd w:id="1239"/>
      <w:r>
        <w:rPr>
          <w:rtl/>
        </w:rPr>
        <w:t>שמש</w:t>
      </w:r>
      <w:bookmarkStart w:id="1240" w:name="_ETM_Q2_712830"/>
      <w:bookmarkStart w:id="1241" w:name="_ETM_Q2_714000"/>
      <w:bookmarkEnd w:id="1240"/>
      <w:bookmarkEnd w:id="1241"/>
      <w:r>
        <w:rPr>
          <w:rFonts w:hint="cs"/>
          <w:rtl/>
        </w:rPr>
        <w:t>, ו</w:t>
      </w:r>
      <w:r>
        <w:rPr>
          <w:rtl/>
        </w:rPr>
        <w:t xml:space="preserve">זה </w:t>
      </w:r>
      <w:bookmarkStart w:id="1242" w:name="_ETM_Q2_713010"/>
      <w:bookmarkEnd w:id="1242"/>
      <w:r>
        <w:rPr>
          <w:rtl/>
        </w:rPr>
        <w:t xml:space="preserve">בעצם </w:t>
      </w:r>
      <w:bookmarkStart w:id="1243" w:name="_ETM_Q2_713309"/>
      <w:bookmarkEnd w:id="1243"/>
      <w:r>
        <w:rPr>
          <w:rtl/>
        </w:rPr>
        <w:t xml:space="preserve">דבר </w:t>
      </w:r>
      <w:bookmarkStart w:id="1244" w:name="_ETM_Q2_713519"/>
      <w:bookmarkEnd w:id="1244"/>
      <w:r>
        <w:rPr>
          <w:rtl/>
        </w:rPr>
        <w:t xml:space="preserve">שנוגע לליבו </w:t>
      </w:r>
      <w:bookmarkStart w:id="1245" w:name="_ETM_Q2_714330"/>
      <w:bookmarkEnd w:id="1245"/>
      <w:r>
        <w:rPr>
          <w:rtl/>
        </w:rPr>
        <w:t xml:space="preserve">של </w:t>
      </w:r>
      <w:bookmarkStart w:id="1246" w:name="_ETM_Q2_714510"/>
      <w:bookmarkEnd w:id="1246"/>
      <w:r>
        <w:rPr>
          <w:rtl/>
        </w:rPr>
        <w:t xml:space="preserve">כל </w:t>
      </w:r>
      <w:bookmarkStart w:id="1247" w:name="_ETM_Q2_714780"/>
      <w:bookmarkEnd w:id="1247"/>
      <w:r>
        <w:rPr>
          <w:rtl/>
        </w:rPr>
        <w:t>אזרח</w:t>
      </w:r>
      <w:bookmarkStart w:id="1248" w:name="_ETM_Q2_715809"/>
      <w:bookmarkEnd w:id="1248"/>
      <w:r>
        <w:rPr>
          <w:rFonts w:hint="cs"/>
          <w:rtl/>
        </w:rPr>
        <w:t xml:space="preserve">, </w:t>
      </w:r>
      <w:r>
        <w:rPr>
          <w:rtl/>
        </w:rPr>
        <w:t xml:space="preserve">אבל </w:t>
      </w:r>
      <w:bookmarkStart w:id="1249" w:name="_ETM_Q2_716080"/>
      <w:bookmarkEnd w:id="1249"/>
      <w:r>
        <w:rPr>
          <w:rtl/>
        </w:rPr>
        <w:t xml:space="preserve">כבודו </w:t>
      </w:r>
      <w:bookmarkStart w:id="1250" w:name="_ETM_Q2_716440"/>
      <w:bookmarkEnd w:id="1250"/>
      <w:r>
        <w:rPr>
          <w:rtl/>
        </w:rPr>
        <w:t xml:space="preserve">גם </w:t>
      </w:r>
      <w:bookmarkStart w:id="1251" w:name="_ETM_Q2_716679"/>
      <w:bookmarkEnd w:id="1251"/>
      <w:r>
        <w:rPr>
          <w:rtl/>
        </w:rPr>
        <w:t>כי</w:t>
      </w:r>
      <w:r>
        <w:rPr>
          <w:rFonts w:hint="cs"/>
          <w:rtl/>
        </w:rPr>
        <w:t>הן</w:t>
      </w:r>
      <w:r>
        <w:rPr>
          <w:rtl/>
        </w:rPr>
        <w:t xml:space="preserve"> </w:t>
      </w:r>
      <w:bookmarkStart w:id="1252" w:name="_ETM_Q2_716830"/>
      <w:bookmarkStart w:id="1253" w:name="_ETM_Q2_716980"/>
      <w:bookmarkStart w:id="1254" w:name="_ETM_Q2_717129"/>
      <w:bookmarkEnd w:id="1252"/>
      <w:bookmarkEnd w:id="1253"/>
      <w:bookmarkEnd w:id="1254"/>
      <w:r>
        <w:rPr>
          <w:rFonts w:hint="cs"/>
          <w:rtl/>
        </w:rPr>
        <w:t>כ</w:t>
      </w:r>
      <w:r>
        <w:rPr>
          <w:rtl/>
        </w:rPr>
        <w:t>ראש</w:t>
      </w:r>
      <w:r>
        <w:rPr>
          <w:rFonts w:hint="cs"/>
          <w:rtl/>
        </w:rPr>
        <w:t xml:space="preserve"> עירייה</w:t>
      </w:r>
      <w:r>
        <w:rPr>
          <w:rtl/>
        </w:rPr>
        <w:t xml:space="preserve"> </w:t>
      </w:r>
      <w:bookmarkStart w:id="1255" w:name="_ETM_Q2_717489"/>
      <w:bookmarkEnd w:id="1255"/>
      <w:r>
        <w:rPr>
          <w:rtl/>
        </w:rPr>
        <w:t xml:space="preserve">בבית </w:t>
      </w:r>
      <w:bookmarkStart w:id="1256" w:name="_ETM_Q2_717790"/>
      <w:bookmarkEnd w:id="1256"/>
      <w:r>
        <w:rPr>
          <w:rtl/>
        </w:rPr>
        <w:t>שמש</w:t>
      </w:r>
      <w:r>
        <w:rPr>
          <w:rFonts w:hint="cs"/>
          <w:rtl/>
        </w:rPr>
        <w:t>,</w:t>
      </w:r>
      <w:r>
        <w:rPr>
          <w:rtl/>
        </w:rPr>
        <w:t xml:space="preserve"> </w:t>
      </w:r>
      <w:bookmarkStart w:id="1257" w:name="_ETM_Q2_718739"/>
      <w:bookmarkEnd w:id="1257"/>
      <w:r>
        <w:rPr>
          <w:rtl/>
        </w:rPr>
        <w:t>ובהצלחה</w:t>
      </w:r>
      <w:r>
        <w:rPr>
          <w:rFonts w:hint="cs"/>
          <w:rtl/>
        </w:rPr>
        <w:t>.</w:t>
      </w:r>
      <w:r>
        <w:rPr>
          <w:rtl/>
        </w:rPr>
        <w:t xml:space="preserve"> </w:t>
      </w:r>
      <w:bookmarkStart w:id="1258" w:name="_ETM_Q2_719700"/>
      <w:bookmarkStart w:id="1259" w:name="_ETM_Q2_720059"/>
      <w:bookmarkEnd w:id="1258"/>
      <w:bookmarkEnd w:id="1259"/>
      <w:r>
        <w:rPr>
          <w:rtl/>
        </w:rPr>
        <w:t>היום</w:t>
      </w:r>
      <w:bookmarkStart w:id="1260" w:name="_ETM_Q2_720300"/>
      <w:bookmarkEnd w:id="1260"/>
      <w:r>
        <w:rPr>
          <w:rtl/>
        </w:rPr>
        <w:t xml:space="preserve"> </w:t>
      </w:r>
      <w:bookmarkStart w:id="1261" w:name="_ETM_Q2_720360"/>
      <w:bookmarkEnd w:id="1261"/>
      <w:r>
        <w:rPr>
          <w:rtl/>
        </w:rPr>
        <w:t xml:space="preserve">אתה </w:t>
      </w:r>
      <w:bookmarkStart w:id="1262" w:name="_ETM_Q2_720510"/>
      <w:bookmarkEnd w:id="1262"/>
      <w:r>
        <w:rPr>
          <w:rtl/>
        </w:rPr>
        <w:t xml:space="preserve">עושה </w:t>
      </w:r>
      <w:bookmarkStart w:id="1263" w:name="_ETM_Q2_720690"/>
      <w:bookmarkEnd w:id="1263"/>
      <w:r>
        <w:rPr>
          <w:rtl/>
        </w:rPr>
        <w:t xml:space="preserve">את </w:t>
      </w:r>
      <w:bookmarkStart w:id="1264" w:name="_ETM_Q2_720750"/>
      <w:bookmarkEnd w:id="1264"/>
      <w:r>
        <w:rPr>
          <w:rtl/>
        </w:rPr>
        <w:t xml:space="preserve">העבודה </w:t>
      </w:r>
      <w:bookmarkStart w:id="1265" w:name="_ETM_Q2_721050"/>
      <w:bookmarkEnd w:id="1265"/>
      <w:r>
        <w:rPr>
          <w:rtl/>
        </w:rPr>
        <w:t>כ</w:t>
      </w:r>
      <w:r>
        <w:rPr>
          <w:rFonts w:hint="cs"/>
          <w:rtl/>
        </w:rPr>
        <w:t>א</w:t>
      </w:r>
      <w:r>
        <w:rPr>
          <w:rtl/>
        </w:rPr>
        <w:t xml:space="preserve">ן </w:t>
      </w:r>
      <w:bookmarkStart w:id="1266" w:name="_ETM_Q2_721290"/>
      <w:bookmarkEnd w:id="1266"/>
      <w:r>
        <w:rPr>
          <w:rtl/>
        </w:rPr>
        <w:t>בהצלחה</w:t>
      </w:r>
      <w:r>
        <w:rPr>
          <w:rFonts w:hint="cs"/>
          <w:rtl/>
        </w:rPr>
        <w:t>,</w:t>
      </w:r>
      <w:r>
        <w:rPr>
          <w:rtl/>
        </w:rPr>
        <w:t xml:space="preserve"> </w:t>
      </w:r>
      <w:bookmarkStart w:id="1267" w:name="_ETM_Q2_721679"/>
      <w:bookmarkEnd w:id="1267"/>
      <w:r>
        <w:rPr>
          <w:rtl/>
        </w:rPr>
        <w:t xml:space="preserve">אז </w:t>
      </w:r>
      <w:bookmarkStart w:id="1268" w:name="_ETM_Q2_721769"/>
      <w:bookmarkEnd w:id="1268"/>
      <w:r>
        <w:rPr>
          <w:rtl/>
        </w:rPr>
        <w:t xml:space="preserve">אני </w:t>
      </w:r>
      <w:bookmarkStart w:id="1269" w:name="_ETM_Q2_722559"/>
      <w:bookmarkEnd w:id="1269"/>
      <w:r>
        <w:rPr>
          <w:rtl/>
        </w:rPr>
        <w:t xml:space="preserve">מזכיר </w:t>
      </w:r>
      <w:bookmarkStart w:id="1270" w:name="_ETM_Q2_723069"/>
      <w:bookmarkEnd w:id="1270"/>
      <w:r>
        <w:rPr>
          <w:rFonts w:hint="cs"/>
          <w:rtl/>
        </w:rPr>
        <w:lastRenderedPageBreak/>
        <w:t>את אלה. אמרת</w:t>
      </w:r>
      <w:r>
        <w:rPr>
          <w:rtl/>
        </w:rPr>
        <w:t xml:space="preserve"> </w:t>
      </w:r>
      <w:bookmarkStart w:id="1271" w:name="_ETM_Q2_723309"/>
      <w:bookmarkStart w:id="1272" w:name="_ETM_Q2_723760"/>
      <w:bookmarkEnd w:id="1271"/>
      <w:bookmarkEnd w:id="1272"/>
      <w:r>
        <w:rPr>
          <w:rFonts w:hint="cs"/>
          <w:rtl/>
        </w:rPr>
        <w:t>ש</w:t>
      </w:r>
      <w:r>
        <w:rPr>
          <w:rtl/>
        </w:rPr>
        <w:t xml:space="preserve">לא </w:t>
      </w:r>
      <w:bookmarkStart w:id="1273" w:name="_ETM_Q2_724059"/>
      <w:bookmarkEnd w:id="1273"/>
      <w:r>
        <w:rPr>
          <w:rtl/>
        </w:rPr>
        <w:t xml:space="preserve">כולם </w:t>
      </w:r>
      <w:bookmarkStart w:id="1274" w:name="_ETM_Q2_724359"/>
      <w:bookmarkEnd w:id="1274"/>
      <w:r>
        <w:rPr>
          <w:rtl/>
        </w:rPr>
        <w:t xml:space="preserve">יודעים </w:t>
      </w:r>
      <w:bookmarkStart w:id="1275" w:name="_ETM_Q2_724599"/>
      <w:bookmarkEnd w:id="1275"/>
      <w:r>
        <w:rPr>
          <w:rtl/>
        </w:rPr>
        <w:t xml:space="preserve">מה </w:t>
      </w:r>
      <w:bookmarkStart w:id="1276" w:name="_ETM_Q2_724749"/>
      <w:bookmarkEnd w:id="1276"/>
      <w:r>
        <w:rPr>
          <w:rtl/>
        </w:rPr>
        <w:t xml:space="preserve">העניין </w:t>
      </w:r>
      <w:bookmarkStart w:id="1277" w:name="_ETM_Q2_725079"/>
      <w:bookmarkEnd w:id="1277"/>
      <w:r>
        <w:rPr>
          <w:rtl/>
        </w:rPr>
        <w:t>של</w:t>
      </w:r>
      <w:bookmarkStart w:id="1278" w:name="_ETM_Q2_725349"/>
      <w:bookmarkStart w:id="1279" w:name="_ETM_Q2_726330"/>
      <w:bookmarkEnd w:id="1278"/>
      <w:bookmarkEnd w:id="1279"/>
      <w:r>
        <w:rPr>
          <w:rFonts w:hint="cs"/>
          <w:rtl/>
        </w:rPr>
        <w:t xml:space="preserve"> ה</w:t>
      </w:r>
      <w:r>
        <w:rPr>
          <w:rtl/>
        </w:rPr>
        <w:t xml:space="preserve">ילדות </w:t>
      </w:r>
      <w:bookmarkStart w:id="1280" w:name="_ETM_Q2_726750"/>
      <w:bookmarkEnd w:id="1280"/>
      <w:r>
        <w:rPr>
          <w:rFonts w:hint="cs"/>
          <w:rtl/>
        </w:rPr>
        <w:t xml:space="preserve">האלה, </w:t>
      </w:r>
      <w:bookmarkStart w:id="1281" w:name="_ETM_Q2_726900"/>
      <w:bookmarkStart w:id="1282" w:name="_ETM_Q2_726989"/>
      <w:bookmarkEnd w:id="1281"/>
      <w:bookmarkEnd w:id="1282"/>
      <w:r>
        <w:rPr>
          <w:rtl/>
        </w:rPr>
        <w:t xml:space="preserve">אז </w:t>
      </w:r>
      <w:bookmarkStart w:id="1283" w:name="_ETM_Q2_727080"/>
      <w:bookmarkEnd w:id="1283"/>
      <w:r>
        <w:rPr>
          <w:rtl/>
        </w:rPr>
        <w:t xml:space="preserve">אני </w:t>
      </w:r>
      <w:bookmarkStart w:id="1284" w:name="_ETM_Q2_727200"/>
      <w:bookmarkEnd w:id="1284"/>
      <w:r>
        <w:rPr>
          <w:rtl/>
        </w:rPr>
        <w:t xml:space="preserve">מזכיר </w:t>
      </w:r>
      <w:bookmarkStart w:id="1285" w:name="_ETM_Q2_727559"/>
      <w:bookmarkStart w:id="1286" w:name="_ETM_Q2_727769"/>
      <w:bookmarkEnd w:id="1285"/>
      <w:bookmarkEnd w:id="1286"/>
      <w:r>
        <w:rPr>
          <w:rtl/>
        </w:rPr>
        <w:t xml:space="preserve">שהרב </w:t>
      </w:r>
      <w:bookmarkStart w:id="1287" w:name="_ETM_Q2_728040"/>
      <w:bookmarkEnd w:id="1287"/>
      <w:r>
        <w:rPr>
          <w:rtl/>
        </w:rPr>
        <w:t xml:space="preserve">משה </w:t>
      </w:r>
      <w:bookmarkStart w:id="1288" w:name="_ETM_Q2_728250"/>
      <w:bookmarkEnd w:id="1288"/>
      <w:r>
        <w:rPr>
          <w:rtl/>
        </w:rPr>
        <w:t xml:space="preserve">אבוטבול </w:t>
      </w:r>
      <w:bookmarkStart w:id="1289" w:name="_ETM_Q2_729250"/>
      <w:bookmarkEnd w:id="1289"/>
      <w:r>
        <w:rPr>
          <w:rtl/>
        </w:rPr>
        <w:t xml:space="preserve">גם </w:t>
      </w:r>
      <w:bookmarkStart w:id="1290" w:name="_ETM_Q2_729489"/>
      <w:bookmarkEnd w:id="1290"/>
      <w:r>
        <w:rPr>
          <w:rFonts w:hint="cs"/>
          <w:rtl/>
        </w:rPr>
        <w:t>כי</w:t>
      </w:r>
      <w:r>
        <w:rPr>
          <w:rtl/>
        </w:rPr>
        <w:t xml:space="preserve">הן </w:t>
      </w:r>
      <w:bookmarkStart w:id="1291" w:name="_ETM_Q2_730959"/>
      <w:bookmarkEnd w:id="1291"/>
      <w:r>
        <w:rPr>
          <w:rFonts w:hint="cs"/>
          <w:rtl/>
        </w:rPr>
        <w:t>כ</w:t>
      </w:r>
      <w:r>
        <w:rPr>
          <w:rtl/>
        </w:rPr>
        <w:t>ראש</w:t>
      </w:r>
      <w:r>
        <w:rPr>
          <w:rFonts w:hint="cs"/>
          <w:rtl/>
        </w:rPr>
        <w:t xml:space="preserve"> עיריית</w:t>
      </w:r>
      <w:r>
        <w:rPr>
          <w:rtl/>
        </w:rPr>
        <w:t xml:space="preserve"> </w:t>
      </w:r>
      <w:bookmarkStart w:id="1292" w:name="_ETM_Q2_731349"/>
      <w:bookmarkEnd w:id="1292"/>
      <w:r>
        <w:rPr>
          <w:rtl/>
        </w:rPr>
        <w:t xml:space="preserve">בית </w:t>
      </w:r>
      <w:bookmarkStart w:id="1293" w:name="_ETM_Q2_731574"/>
      <w:bookmarkEnd w:id="1293"/>
      <w:r>
        <w:rPr>
          <w:rtl/>
        </w:rPr>
        <w:t xml:space="preserve">שמש </w:t>
      </w:r>
      <w:bookmarkStart w:id="1294" w:name="_ETM_Q2_731799"/>
      <w:bookmarkEnd w:id="1294"/>
      <w:r>
        <w:rPr>
          <w:rtl/>
        </w:rPr>
        <w:t>כ</w:t>
      </w:r>
      <w:r>
        <w:rPr>
          <w:rFonts w:hint="cs"/>
          <w:rtl/>
        </w:rPr>
        <w:t>עשר</w:t>
      </w:r>
      <w:r>
        <w:rPr>
          <w:rtl/>
        </w:rPr>
        <w:t xml:space="preserve"> </w:t>
      </w:r>
      <w:bookmarkStart w:id="1295" w:name="_ETM_Q2_732099"/>
      <w:bookmarkEnd w:id="1295"/>
      <w:r>
        <w:rPr>
          <w:rtl/>
        </w:rPr>
        <w:t>שנים</w:t>
      </w:r>
      <w:r>
        <w:rPr>
          <w:rFonts w:hint="cs"/>
          <w:rtl/>
        </w:rPr>
        <w:t>.</w:t>
      </w:r>
      <w:bookmarkStart w:id="1296" w:name="_ETM_Q2_732700"/>
      <w:bookmarkEnd w:id="1296"/>
    </w:p>
    <w:p w:rsidR="001116F1" w:rsidRDefault="001116F1" w:rsidP="00277C2A">
      <w:pPr>
        <w:rPr>
          <w:rtl/>
        </w:rPr>
      </w:pPr>
      <w:bookmarkStart w:id="1297" w:name="_ETM_Q2_731000"/>
      <w:bookmarkEnd w:id="1297"/>
    </w:p>
    <w:p w:rsidR="001116F1" w:rsidRDefault="001116F1" w:rsidP="00A03A47">
      <w:pPr>
        <w:rPr>
          <w:rtl/>
        </w:rPr>
      </w:pPr>
      <w:bookmarkStart w:id="1298" w:name="_ETM_Q2_732000"/>
      <w:bookmarkEnd w:id="1298"/>
      <w:r>
        <w:rPr>
          <w:rtl/>
        </w:rPr>
        <w:t xml:space="preserve">אני </w:t>
      </w:r>
      <w:bookmarkStart w:id="1299" w:name="_ETM_Q2_733030"/>
      <w:bookmarkEnd w:id="1299"/>
      <w:r>
        <w:rPr>
          <w:rtl/>
        </w:rPr>
        <w:t xml:space="preserve">מנצל </w:t>
      </w:r>
      <w:bookmarkStart w:id="1300" w:name="_ETM_Q2_733360"/>
      <w:bookmarkEnd w:id="1300"/>
      <w:r>
        <w:rPr>
          <w:rtl/>
        </w:rPr>
        <w:t xml:space="preserve">את </w:t>
      </w:r>
      <w:bookmarkStart w:id="1301" w:name="_ETM_Q2_733450"/>
      <w:bookmarkEnd w:id="1301"/>
      <w:r>
        <w:rPr>
          <w:rtl/>
        </w:rPr>
        <w:t>ההזדמנות</w:t>
      </w:r>
      <w:r>
        <w:rPr>
          <w:rFonts w:hint="cs"/>
          <w:rtl/>
        </w:rPr>
        <w:t>,</w:t>
      </w:r>
      <w:r>
        <w:rPr>
          <w:rtl/>
        </w:rPr>
        <w:t xml:space="preserve"> </w:t>
      </w:r>
      <w:bookmarkStart w:id="1302" w:name="_ETM_Q2_733929"/>
      <w:bookmarkEnd w:id="1302"/>
      <w:r>
        <w:rPr>
          <w:rtl/>
        </w:rPr>
        <w:t xml:space="preserve">אדוני </w:t>
      </w:r>
      <w:bookmarkStart w:id="1303" w:name="_ETM_Q2_734230"/>
      <w:bookmarkEnd w:id="1303"/>
      <w:r>
        <w:rPr>
          <w:rtl/>
        </w:rPr>
        <w:t xml:space="preserve">ראש </w:t>
      </w:r>
      <w:bookmarkStart w:id="1304" w:name="_ETM_Q2_734410"/>
      <w:bookmarkEnd w:id="1304"/>
      <w:r>
        <w:rPr>
          <w:rtl/>
        </w:rPr>
        <w:t>העיר</w:t>
      </w:r>
      <w:r>
        <w:rPr>
          <w:rFonts w:hint="cs"/>
          <w:rtl/>
        </w:rPr>
        <w:t>ייה</w:t>
      </w:r>
      <w:r>
        <w:rPr>
          <w:rtl/>
        </w:rPr>
        <w:t xml:space="preserve"> </w:t>
      </w:r>
      <w:bookmarkStart w:id="1305" w:name="_ETM_Q2_734650"/>
      <w:bookmarkEnd w:id="1305"/>
      <w:r>
        <w:rPr>
          <w:rFonts w:hint="cs"/>
          <w:rtl/>
        </w:rPr>
        <w:t xml:space="preserve">– </w:t>
      </w:r>
      <w:r>
        <w:rPr>
          <w:rtl/>
        </w:rPr>
        <w:t xml:space="preserve">היום </w:t>
      </w:r>
      <w:bookmarkStart w:id="1306" w:name="_ETM_Q2_734830"/>
      <w:bookmarkEnd w:id="1306"/>
      <w:r>
        <w:rPr>
          <w:rtl/>
        </w:rPr>
        <w:t xml:space="preserve">אנחנו </w:t>
      </w:r>
      <w:bookmarkStart w:id="1307" w:name="_ETM_Q2_735309"/>
      <w:bookmarkEnd w:id="1307"/>
      <w:r>
        <w:rPr>
          <w:rtl/>
        </w:rPr>
        <w:t xml:space="preserve">בראש </w:t>
      </w:r>
      <w:bookmarkStart w:id="1308" w:name="_ETM_Q2_735610"/>
      <w:bookmarkEnd w:id="1308"/>
      <w:r>
        <w:rPr>
          <w:rtl/>
        </w:rPr>
        <w:t xml:space="preserve">חודש </w:t>
      </w:r>
      <w:bookmarkStart w:id="1309" w:name="_ETM_Q2_736000"/>
      <w:bookmarkEnd w:id="1309"/>
      <w:r>
        <w:rPr>
          <w:rtl/>
        </w:rPr>
        <w:t>אב</w:t>
      </w:r>
      <w:r>
        <w:rPr>
          <w:rFonts w:hint="cs"/>
          <w:rtl/>
        </w:rPr>
        <w:t>.</w:t>
      </w:r>
      <w:r>
        <w:rPr>
          <w:rtl/>
        </w:rPr>
        <w:t xml:space="preserve"> </w:t>
      </w:r>
      <w:bookmarkStart w:id="1310" w:name="_ETM_Q2_736900"/>
      <w:bookmarkEnd w:id="1310"/>
      <w:r>
        <w:rPr>
          <w:rtl/>
        </w:rPr>
        <w:t xml:space="preserve">חודש </w:t>
      </w:r>
      <w:bookmarkStart w:id="1311" w:name="_ETM_Q2_737559"/>
      <w:bookmarkEnd w:id="1311"/>
      <w:r>
        <w:rPr>
          <w:rFonts w:hint="cs"/>
          <w:rtl/>
        </w:rPr>
        <w:t>אב</w:t>
      </w:r>
      <w:bookmarkStart w:id="1312" w:name="_ETM_Q2_741000"/>
      <w:bookmarkEnd w:id="1312"/>
      <w:r>
        <w:rPr>
          <w:rFonts w:hint="cs"/>
          <w:rtl/>
        </w:rPr>
        <w:t xml:space="preserve"> זה </w:t>
      </w:r>
      <w:bookmarkStart w:id="1313" w:name="_ETM_Q2_738340"/>
      <w:bookmarkEnd w:id="1313"/>
      <w:r>
        <w:rPr>
          <w:rtl/>
        </w:rPr>
        <w:t xml:space="preserve">חודש </w:t>
      </w:r>
      <w:bookmarkStart w:id="1314" w:name="_ETM_Q2_739419"/>
      <w:bookmarkStart w:id="1315" w:name="_ETM_Q2_739840"/>
      <w:bookmarkEnd w:id="1314"/>
      <w:bookmarkEnd w:id="1315"/>
      <w:r>
        <w:rPr>
          <w:rFonts w:hint="cs"/>
          <w:rtl/>
        </w:rPr>
        <w:t>ש</w:t>
      </w:r>
      <w:r>
        <w:rPr>
          <w:rtl/>
        </w:rPr>
        <w:t xml:space="preserve">מסמל </w:t>
      </w:r>
      <w:bookmarkStart w:id="1316" w:name="_ETM_Q2_740889"/>
      <w:bookmarkEnd w:id="1316"/>
      <w:r>
        <w:rPr>
          <w:rtl/>
        </w:rPr>
        <w:t xml:space="preserve">אבל </w:t>
      </w:r>
      <w:bookmarkStart w:id="1317" w:name="_ETM_Q2_741490"/>
      <w:bookmarkEnd w:id="1317"/>
      <w:r>
        <w:rPr>
          <w:rtl/>
        </w:rPr>
        <w:t>ש</w:t>
      </w:r>
      <w:bookmarkStart w:id="1318" w:name="_ETM_Q2_741879"/>
      <w:bookmarkEnd w:id="1318"/>
      <w:r>
        <w:rPr>
          <w:rtl/>
        </w:rPr>
        <w:t xml:space="preserve">מקובל </w:t>
      </w:r>
      <w:bookmarkStart w:id="1319" w:name="_ETM_Q2_742330"/>
      <w:bookmarkEnd w:id="1319"/>
      <w:r>
        <w:rPr>
          <w:rtl/>
        </w:rPr>
        <w:t xml:space="preserve">על </w:t>
      </w:r>
      <w:bookmarkStart w:id="1320" w:name="_ETM_Q2_742449"/>
      <w:bookmarkEnd w:id="1320"/>
      <w:r>
        <w:rPr>
          <w:rtl/>
        </w:rPr>
        <w:t xml:space="preserve">כל </w:t>
      </w:r>
      <w:bookmarkStart w:id="1321" w:name="_ETM_Q2_742690"/>
      <w:bookmarkEnd w:id="1321"/>
      <w:r>
        <w:rPr>
          <w:rtl/>
        </w:rPr>
        <w:t xml:space="preserve">עם </w:t>
      </w:r>
      <w:bookmarkStart w:id="1322" w:name="_ETM_Q2_742840"/>
      <w:bookmarkEnd w:id="1322"/>
      <w:r>
        <w:rPr>
          <w:rtl/>
        </w:rPr>
        <w:t>ישראל</w:t>
      </w:r>
      <w:r>
        <w:rPr>
          <w:rFonts w:hint="cs"/>
          <w:rtl/>
        </w:rPr>
        <w:t>:</w:t>
      </w:r>
      <w:r>
        <w:rPr>
          <w:rtl/>
        </w:rPr>
        <w:t xml:space="preserve"> </w:t>
      </w:r>
      <w:bookmarkStart w:id="1323" w:name="_ETM_Q2_743229"/>
      <w:bookmarkEnd w:id="1323"/>
      <w:r>
        <w:rPr>
          <w:rFonts w:hint="cs"/>
          <w:rtl/>
        </w:rPr>
        <w:t>ה</w:t>
      </w:r>
      <w:r>
        <w:rPr>
          <w:rtl/>
        </w:rPr>
        <w:t xml:space="preserve">אבל </w:t>
      </w:r>
      <w:bookmarkStart w:id="1324" w:name="_ETM_Q2_743530"/>
      <w:bookmarkEnd w:id="1324"/>
      <w:r>
        <w:rPr>
          <w:rtl/>
        </w:rPr>
        <w:t>הלאומי</w:t>
      </w:r>
      <w:r>
        <w:rPr>
          <w:rFonts w:hint="cs"/>
          <w:rtl/>
        </w:rPr>
        <w:t xml:space="preserve"> על</w:t>
      </w:r>
      <w:r>
        <w:rPr>
          <w:rtl/>
        </w:rPr>
        <w:t xml:space="preserve"> </w:t>
      </w:r>
      <w:bookmarkStart w:id="1325" w:name="_ETM_Q2_743889"/>
      <w:bookmarkEnd w:id="1325"/>
      <w:r>
        <w:rPr>
          <w:rtl/>
        </w:rPr>
        <w:t xml:space="preserve">חורבן </w:t>
      </w:r>
      <w:bookmarkStart w:id="1326" w:name="_ETM_Q2_744220"/>
      <w:bookmarkEnd w:id="1326"/>
      <w:r>
        <w:rPr>
          <w:rtl/>
        </w:rPr>
        <w:t xml:space="preserve">בית </w:t>
      </w:r>
      <w:bookmarkStart w:id="1327" w:name="_ETM_Q2_744370"/>
      <w:bookmarkEnd w:id="1327"/>
      <w:r>
        <w:rPr>
          <w:rtl/>
        </w:rPr>
        <w:t>המקדש</w:t>
      </w:r>
      <w:r>
        <w:rPr>
          <w:rFonts w:hint="cs"/>
          <w:rtl/>
        </w:rPr>
        <w:t>,</w:t>
      </w:r>
      <w:r>
        <w:rPr>
          <w:rtl/>
        </w:rPr>
        <w:t xml:space="preserve"> </w:t>
      </w:r>
      <w:bookmarkStart w:id="1328" w:name="_ETM_Q2_744849"/>
      <w:bookmarkEnd w:id="1328"/>
      <w:r>
        <w:rPr>
          <w:rtl/>
        </w:rPr>
        <w:t xml:space="preserve">חורבן </w:t>
      </w:r>
      <w:bookmarkStart w:id="1329" w:name="_ETM_Q2_745120"/>
      <w:bookmarkEnd w:id="1329"/>
      <w:r>
        <w:rPr>
          <w:rtl/>
        </w:rPr>
        <w:t xml:space="preserve">בית </w:t>
      </w:r>
      <w:bookmarkStart w:id="1330" w:name="_ETM_Q2_745240"/>
      <w:bookmarkEnd w:id="1330"/>
      <w:r>
        <w:rPr>
          <w:rtl/>
        </w:rPr>
        <w:t xml:space="preserve">המקדש </w:t>
      </w:r>
      <w:bookmarkStart w:id="1331" w:name="_ETM_Q2_746710"/>
      <w:bookmarkEnd w:id="1331"/>
      <w:r>
        <w:rPr>
          <w:rtl/>
        </w:rPr>
        <w:t xml:space="preserve">יחד </w:t>
      </w:r>
      <w:bookmarkStart w:id="1332" w:name="_ETM_Q2_747100"/>
      <w:bookmarkEnd w:id="1332"/>
      <w:r>
        <w:rPr>
          <w:rtl/>
        </w:rPr>
        <w:t xml:space="preserve">עם </w:t>
      </w:r>
      <w:bookmarkStart w:id="1333" w:name="_ETM_Q2_748100"/>
      <w:bookmarkEnd w:id="1333"/>
      <w:r>
        <w:rPr>
          <w:rtl/>
        </w:rPr>
        <w:t>הגליה</w:t>
      </w:r>
      <w:bookmarkStart w:id="1334" w:name="_ETM_Q2_750000"/>
      <w:bookmarkEnd w:id="1334"/>
      <w:r>
        <w:rPr>
          <w:rtl/>
        </w:rPr>
        <w:t xml:space="preserve"> </w:t>
      </w:r>
      <w:bookmarkStart w:id="1335" w:name="_ETM_Q2_748670"/>
      <w:bookmarkEnd w:id="1335"/>
      <w:r>
        <w:rPr>
          <w:rtl/>
        </w:rPr>
        <w:t>מ</w:t>
      </w:r>
      <w:bookmarkStart w:id="1336" w:name="_ETM_Q2_749330"/>
      <w:bookmarkEnd w:id="1336"/>
      <w:r>
        <w:rPr>
          <w:rtl/>
        </w:rPr>
        <w:t xml:space="preserve">ארץ </w:t>
      </w:r>
      <w:bookmarkStart w:id="1337" w:name="_ETM_Q2_749720"/>
      <w:bookmarkEnd w:id="1337"/>
      <w:r>
        <w:rPr>
          <w:rtl/>
        </w:rPr>
        <w:t>ישראל</w:t>
      </w:r>
      <w:r>
        <w:rPr>
          <w:rFonts w:hint="cs"/>
          <w:rtl/>
        </w:rPr>
        <w:t>.</w:t>
      </w:r>
      <w:r>
        <w:rPr>
          <w:rtl/>
        </w:rPr>
        <w:t xml:space="preserve"> </w:t>
      </w:r>
      <w:bookmarkStart w:id="1338" w:name="_ETM_Q2_751809"/>
      <w:bookmarkEnd w:id="1338"/>
      <w:r>
        <w:rPr>
          <w:rtl/>
        </w:rPr>
        <w:t>כתוב</w:t>
      </w:r>
      <w:r>
        <w:rPr>
          <w:rFonts w:hint="cs"/>
          <w:rtl/>
        </w:rPr>
        <w:t>:</w:t>
      </w:r>
      <w:r>
        <w:rPr>
          <w:rtl/>
        </w:rPr>
        <w:t xml:space="preserve"> </w:t>
      </w:r>
      <w:bookmarkStart w:id="1339" w:name="_ETM_Q2_752679"/>
      <w:bookmarkEnd w:id="1339"/>
      <w:r>
        <w:rPr>
          <w:rFonts w:hint="cs"/>
          <w:rtl/>
        </w:rPr>
        <w:t>"</w:t>
      </w:r>
      <w:r>
        <w:rPr>
          <w:rtl/>
        </w:rPr>
        <w:t xml:space="preserve">על </w:t>
      </w:r>
      <w:bookmarkStart w:id="1340" w:name="_ETM_Q2_752830"/>
      <w:bookmarkEnd w:id="1340"/>
      <w:r>
        <w:rPr>
          <w:rtl/>
        </w:rPr>
        <w:t xml:space="preserve">מה </w:t>
      </w:r>
      <w:bookmarkStart w:id="1341" w:name="_ETM_Q2_753160"/>
      <w:bookmarkEnd w:id="1341"/>
      <w:r>
        <w:rPr>
          <w:rtl/>
        </w:rPr>
        <w:t xml:space="preserve">אבדה </w:t>
      </w:r>
      <w:bookmarkStart w:id="1342" w:name="_ETM_Q2_753520"/>
      <w:bookmarkEnd w:id="1342"/>
      <w:r>
        <w:rPr>
          <w:rtl/>
        </w:rPr>
        <w:t>הארץ</w:t>
      </w:r>
      <w:r>
        <w:rPr>
          <w:rFonts w:hint="cs"/>
          <w:rtl/>
        </w:rPr>
        <w:t>"?</w:t>
      </w:r>
      <w:r>
        <w:rPr>
          <w:rtl/>
        </w:rPr>
        <w:t xml:space="preserve"> </w:t>
      </w:r>
      <w:bookmarkStart w:id="1343" w:name="_ETM_Q2_754870"/>
      <w:bookmarkEnd w:id="1343"/>
      <w:r>
        <w:rPr>
          <w:rFonts w:hint="cs"/>
          <w:rtl/>
        </w:rPr>
        <w:t>"</w:t>
      </w:r>
      <w:r>
        <w:rPr>
          <w:rtl/>
        </w:rPr>
        <w:t xml:space="preserve">על </w:t>
      </w:r>
      <w:bookmarkStart w:id="1344" w:name="_ETM_Q2_755020"/>
      <w:bookmarkEnd w:id="1344"/>
      <w:r>
        <w:rPr>
          <w:rtl/>
        </w:rPr>
        <w:t xml:space="preserve">מה </w:t>
      </w:r>
      <w:bookmarkStart w:id="1345" w:name="_ETM_Q2_755229"/>
      <w:bookmarkEnd w:id="1345"/>
      <w:r>
        <w:rPr>
          <w:rtl/>
        </w:rPr>
        <w:t xml:space="preserve">אבדה </w:t>
      </w:r>
      <w:bookmarkStart w:id="1346" w:name="_ETM_Q2_755529"/>
      <w:bookmarkEnd w:id="1346"/>
      <w:r>
        <w:rPr>
          <w:rtl/>
        </w:rPr>
        <w:t xml:space="preserve">הארץ </w:t>
      </w:r>
      <w:bookmarkStart w:id="1347" w:name="_ETM_Q2_755919"/>
      <w:bookmarkEnd w:id="1347"/>
      <w:r w:rsidR="006073FE">
        <w:rPr>
          <w:rFonts w:hint="cs"/>
          <w:rtl/>
        </w:rPr>
        <w:t>– – –</w:t>
      </w:r>
      <w:r>
        <w:rPr>
          <w:rFonts w:hint="cs"/>
          <w:rtl/>
        </w:rPr>
        <w:t xml:space="preserve"> </w:t>
      </w:r>
      <w:r>
        <w:rPr>
          <w:rtl/>
        </w:rPr>
        <w:t xml:space="preserve">על </w:t>
      </w:r>
      <w:bookmarkStart w:id="1348" w:name="_ETM_Q2_756039"/>
      <w:bookmarkEnd w:id="1348"/>
      <w:r>
        <w:rPr>
          <w:rtl/>
        </w:rPr>
        <w:t xml:space="preserve">עזבם </w:t>
      </w:r>
      <w:bookmarkStart w:id="1349" w:name="_ETM_Q2_756400"/>
      <w:bookmarkEnd w:id="1349"/>
      <w:r>
        <w:rPr>
          <w:rtl/>
        </w:rPr>
        <w:t xml:space="preserve">את </w:t>
      </w:r>
      <w:bookmarkStart w:id="1350" w:name="_ETM_Q2_756490"/>
      <w:bookmarkEnd w:id="1350"/>
      <w:r>
        <w:rPr>
          <w:rtl/>
        </w:rPr>
        <w:t>תורתי</w:t>
      </w:r>
      <w:r>
        <w:rPr>
          <w:rFonts w:hint="cs"/>
          <w:rtl/>
        </w:rPr>
        <w:t>".</w:t>
      </w:r>
      <w:r>
        <w:rPr>
          <w:rtl/>
        </w:rPr>
        <w:t xml:space="preserve"> </w:t>
      </w:r>
      <w:bookmarkStart w:id="1351" w:name="_ETM_Q2_757860"/>
      <w:bookmarkEnd w:id="1351"/>
      <w:r>
        <w:rPr>
          <w:rtl/>
        </w:rPr>
        <w:t xml:space="preserve">אז </w:t>
      </w:r>
      <w:bookmarkStart w:id="1352" w:name="_ETM_Q2_758340"/>
      <w:bookmarkEnd w:id="1352"/>
      <w:r>
        <w:rPr>
          <w:rtl/>
        </w:rPr>
        <w:t xml:space="preserve">כל </w:t>
      </w:r>
      <w:bookmarkStart w:id="1353" w:name="_ETM_Q2_758550"/>
      <w:bookmarkEnd w:id="1353"/>
      <w:r>
        <w:rPr>
          <w:rFonts w:hint="cs"/>
          <w:rtl/>
        </w:rPr>
        <w:t>אחד</w:t>
      </w:r>
      <w:r>
        <w:rPr>
          <w:rtl/>
        </w:rPr>
        <w:t xml:space="preserve"> </w:t>
      </w:r>
      <w:bookmarkStart w:id="1354" w:name="_ETM_Q2_759780"/>
      <w:bookmarkEnd w:id="1354"/>
      <w:r>
        <w:rPr>
          <w:rtl/>
        </w:rPr>
        <w:t xml:space="preserve">שומר </w:t>
      </w:r>
      <w:bookmarkStart w:id="1355" w:name="_ETM_Q2_760409"/>
      <w:bookmarkEnd w:id="1355"/>
      <w:r>
        <w:rPr>
          <w:rtl/>
        </w:rPr>
        <w:t xml:space="preserve">את </w:t>
      </w:r>
      <w:bookmarkStart w:id="1356" w:name="_ETM_Q2_760530"/>
      <w:bookmarkEnd w:id="1356"/>
      <w:r>
        <w:rPr>
          <w:rtl/>
        </w:rPr>
        <w:t>התורה</w:t>
      </w:r>
      <w:bookmarkStart w:id="1357" w:name="_ETM_Q2_760889"/>
      <w:bookmarkEnd w:id="1357"/>
      <w:r>
        <w:rPr>
          <w:rFonts w:hint="cs"/>
          <w:rtl/>
        </w:rPr>
        <w:t xml:space="preserve"> או</w:t>
      </w:r>
      <w:r>
        <w:rPr>
          <w:rtl/>
        </w:rPr>
        <w:t xml:space="preserve"> </w:t>
      </w:r>
      <w:bookmarkStart w:id="1358" w:name="_ETM_Q2_760949"/>
      <w:bookmarkEnd w:id="1358"/>
      <w:r>
        <w:rPr>
          <w:rtl/>
        </w:rPr>
        <w:t xml:space="preserve">רוצה </w:t>
      </w:r>
      <w:bookmarkStart w:id="1359" w:name="_ETM_Q2_761220"/>
      <w:bookmarkEnd w:id="1359"/>
      <w:r>
        <w:rPr>
          <w:rtl/>
        </w:rPr>
        <w:t>לשמו</w:t>
      </w:r>
      <w:r>
        <w:rPr>
          <w:rFonts w:hint="cs"/>
          <w:rtl/>
        </w:rPr>
        <w:t>ר</w:t>
      </w:r>
      <w:r>
        <w:rPr>
          <w:rtl/>
        </w:rPr>
        <w:t xml:space="preserve"> </w:t>
      </w:r>
      <w:bookmarkStart w:id="1360" w:name="_ETM_Q2_761520"/>
      <w:bookmarkEnd w:id="1360"/>
      <w:r>
        <w:rPr>
          <w:rtl/>
        </w:rPr>
        <w:t xml:space="preserve">את </w:t>
      </w:r>
      <w:bookmarkStart w:id="1361" w:name="_ETM_Q2_761580"/>
      <w:bookmarkEnd w:id="1361"/>
      <w:r>
        <w:rPr>
          <w:rtl/>
        </w:rPr>
        <w:t>התורה</w:t>
      </w:r>
      <w:r>
        <w:rPr>
          <w:rFonts w:hint="cs"/>
          <w:rtl/>
        </w:rPr>
        <w:t>,</w:t>
      </w:r>
      <w:r>
        <w:rPr>
          <w:rtl/>
        </w:rPr>
        <w:t xml:space="preserve"> </w:t>
      </w:r>
      <w:bookmarkStart w:id="1362" w:name="_ETM_Q2_762599"/>
      <w:bookmarkEnd w:id="1362"/>
      <w:r>
        <w:rPr>
          <w:rtl/>
        </w:rPr>
        <w:t>מקיי</w:t>
      </w:r>
      <w:r>
        <w:rPr>
          <w:rFonts w:hint="cs"/>
          <w:rtl/>
        </w:rPr>
        <w:t>ם את</w:t>
      </w:r>
      <w:r>
        <w:rPr>
          <w:rtl/>
        </w:rPr>
        <w:t xml:space="preserve"> </w:t>
      </w:r>
      <w:bookmarkStart w:id="1363" w:name="_ETM_Q2_763259"/>
      <w:bookmarkEnd w:id="1363"/>
      <w:r>
        <w:rPr>
          <w:rtl/>
        </w:rPr>
        <w:t>המצוות</w:t>
      </w:r>
      <w:r>
        <w:rPr>
          <w:rFonts w:hint="cs"/>
          <w:rtl/>
        </w:rPr>
        <w:t>,</w:t>
      </w:r>
      <w:r>
        <w:rPr>
          <w:rtl/>
        </w:rPr>
        <w:t xml:space="preserve"> </w:t>
      </w:r>
      <w:bookmarkStart w:id="1364" w:name="_ETM_Q2_764009"/>
      <w:bookmarkEnd w:id="1364"/>
      <w:r>
        <w:rPr>
          <w:rFonts w:hint="cs"/>
          <w:rtl/>
        </w:rPr>
        <w:t>אחד</w:t>
      </w:r>
      <w:r>
        <w:rPr>
          <w:rtl/>
        </w:rPr>
        <w:t xml:space="preserve"> </w:t>
      </w:r>
      <w:bookmarkStart w:id="1365" w:name="_ETM_Q2_764280"/>
      <w:bookmarkEnd w:id="1365"/>
      <w:r>
        <w:rPr>
          <w:rtl/>
        </w:rPr>
        <w:t xml:space="preserve">במידה </w:t>
      </w:r>
      <w:bookmarkStart w:id="1366" w:name="_ETM_Q2_764909"/>
      <w:bookmarkEnd w:id="1366"/>
      <w:r>
        <w:rPr>
          <w:rtl/>
        </w:rPr>
        <w:t xml:space="preserve">רבה </w:t>
      </w:r>
      <w:bookmarkStart w:id="1367" w:name="_ETM_Q2_765240"/>
      <w:bookmarkEnd w:id="1367"/>
      <w:r>
        <w:rPr>
          <w:rtl/>
        </w:rPr>
        <w:t>יותר</w:t>
      </w:r>
      <w:r>
        <w:rPr>
          <w:rFonts w:hint="cs"/>
          <w:rtl/>
        </w:rPr>
        <w:t>, אחד</w:t>
      </w:r>
      <w:r>
        <w:rPr>
          <w:rtl/>
        </w:rPr>
        <w:t xml:space="preserve"> </w:t>
      </w:r>
      <w:bookmarkStart w:id="1368" w:name="_ETM_Q2_765750"/>
      <w:bookmarkEnd w:id="1368"/>
      <w:r>
        <w:rPr>
          <w:rtl/>
        </w:rPr>
        <w:t xml:space="preserve">במידה </w:t>
      </w:r>
      <w:bookmarkStart w:id="1369" w:name="_ETM_Q2_766020"/>
      <w:bookmarkEnd w:id="1369"/>
      <w:r>
        <w:rPr>
          <w:rtl/>
        </w:rPr>
        <w:t xml:space="preserve">פחותה </w:t>
      </w:r>
      <w:bookmarkStart w:id="1370" w:name="_ETM_Q2_766379"/>
      <w:bookmarkEnd w:id="1370"/>
      <w:r>
        <w:rPr>
          <w:rtl/>
        </w:rPr>
        <w:t>יותר</w:t>
      </w:r>
      <w:r>
        <w:rPr>
          <w:rFonts w:hint="cs"/>
          <w:rtl/>
        </w:rPr>
        <w:t>,</w:t>
      </w:r>
      <w:r>
        <w:rPr>
          <w:rtl/>
        </w:rPr>
        <w:t xml:space="preserve"> </w:t>
      </w:r>
      <w:bookmarkStart w:id="1371" w:name="_ETM_Q2_766679"/>
      <w:bookmarkEnd w:id="1371"/>
      <w:r>
        <w:rPr>
          <w:rtl/>
        </w:rPr>
        <w:t xml:space="preserve">אבל </w:t>
      </w:r>
      <w:bookmarkStart w:id="1372" w:name="_ETM_Q2_767370"/>
      <w:bookmarkStart w:id="1373" w:name="_ETM_Q2_767669"/>
      <w:bookmarkEnd w:id="1372"/>
      <w:bookmarkEnd w:id="1373"/>
      <w:r>
        <w:rPr>
          <w:rtl/>
        </w:rPr>
        <w:t xml:space="preserve">הבסיס </w:t>
      </w:r>
      <w:bookmarkStart w:id="1374" w:name="_ETM_Q2_768120"/>
      <w:bookmarkEnd w:id="1374"/>
      <w:r>
        <w:rPr>
          <w:rtl/>
        </w:rPr>
        <w:t>של</w:t>
      </w:r>
      <w:bookmarkStart w:id="1375" w:name="_ETM_Q2_768419"/>
      <w:bookmarkStart w:id="1376" w:name="_ETM_Q2_768900"/>
      <w:bookmarkEnd w:id="1375"/>
      <w:bookmarkEnd w:id="1376"/>
      <w:r>
        <w:rPr>
          <w:rFonts w:hint="cs"/>
          <w:rtl/>
        </w:rPr>
        <w:t>נו, הבסיס</w:t>
      </w:r>
      <w:r>
        <w:rPr>
          <w:rtl/>
        </w:rPr>
        <w:t xml:space="preserve"> </w:t>
      </w:r>
      <w:bookmarkStart w:id="1377" w:name="_ETM_Q2_769080"/>
      <w:bookmarkEnd w:id="1377"/>
      <w:r>
        <w:rPr>
          <w:rFonts w:hint="cs"/>
          <w:rtl/>
        </w:rPr>
        <w:t>של היו</w:t>
      </w:r>
      <w:r>
        <w:rPr>
          <w:rtl/>
        </w:rPr>
        <w:t xml:space="preserve">תנו </w:t>
      </w:r>
      <w:bookmarkStart w:id="1378" w:name="_ETM_Q2_769620"/>
      <w:bookmarkEnd w:id="1378"/>
      <w:r>
        <w:rPr>
          <w:rtl/>
        </w:rPr>
        <w:t>כאן</w:t>
      </w:r>
      <w:r w:rsidR="00DC63CD">
        <w:rPr>
          <w:rFonts w:hint="cs"/>
          <w:rtl/>
        </w:rPr>
        <w:t>,</w:t>
      </w:r>
      <w:r>
        <w:rPr>
          <w:rtl/>
        </w:rPr>
        <w:t xml:space="preserve"> </w:t>
      </w:r>
      <w:bookmarkStart w:id="1379" w:name="_ETM_Q2_770069"/>
      <w:bookmarkEnd w:id="1379"/>
      <w:r>
        <w:rPr>
          <w:rtl/>
        </w:rPr>
        <w:t xml:space="preserve">בארץ </w:t>
      </w:r>
      <w:bookmarkStart w:id="1380" w:name="_ETM_Q2_770429"/>
      <w:bookmarkEnd w:id="1380"/>
      <w:r>
        <w:rPr>
          <w:rtl/>
        </w:rPr>
        <w:t>ישראל</w:t>
      </w:r>
      <w:r w:rsidR="00DC63CD">
        <w:rPr>
          <w:rFonts w:hint="cs"/>
          <w:rtl/>
        </w:rPr>
        <w:t>,</w:t>
      </w:r>
      <w:r>
        <w:rPr>
          <w:rtl/>
        </w:rPr>
        <w:t xml:space="preserve"> </w:t>
      </w:r>
      <w:bookmarkStart w:id="1381" w:name="_ETM_Q2_770879"/>
      <w:bookmarkEnd w:id="1381"/>
      <w:r>
        <w:rPr>
          <w:rtl/>
        </w:rPr>
        <w:t>ז</w:t>
      </w:r>
      <w:r>
        <w:rPr>
          <w:rFonts w:hint="cs"/>
          <w:rtl/>
        </w:rPr>
        <w:t>ה</w:t>
      </w:r>
      <w:r>
        <w:rPr>
          <w:rtl/>
        </w:rPr>
        <w:t xml:space="preserve"> </w:t>
      </w:r>
      <w:bookmarkStart w:id="1382" w:name="_ETM_Q2_771270"/>
      <w:bookmarkEnd w:id="1382"/>
      <w:r>
        <w:rPr>
          <w:rtl/>
        </w:rPr>
        <w:t>התורה</w:t>
      </w:r>
      <w:r>
        <w:rPr>
          <w:rFonts w:hint="cs"/>
          <w:rtl/>
        </w:rPr>
        <w:t xml:space="preserve">. </w:t>
      </w:r>
      <w:bookmarkStart w:id="1383" w:name="_ETM_Q2_771780"/>
      <w:bookmarkStart w:id="1384" w:name="_ETM_Q2_772020"/>
      <w:bookmarkEnd w:id="1383"/>
      <w:bookmarkEnd w:id="1384"/>
      <w:r>
        <w:rPr>
          <w:rFonts w:hint="cs"/>
          <w:rtl/>
        </w:rPr>
        <w:t>שם</w:t>
      </w:r>
      <w:r>
        <w:rPr>
          <w:rtl/>
        </w:rPr>
        <w:t xml:space="preserve"> </w:t>
      </w:r>
      <w:bookmarkStart w:id="1385" w:name="_ETM_Q2_772889"/>
      <w:bookmarkEnd w:id="1385"/>
      <w:r>
        <w:rPr>
          <w:rtl/>
        </w:rPr>
        <w:t xml:space="preserve">יש </w:t>
      </w:r>
      <w:bookmarkStart w:id="1386" w:name="_ETM_Q2_773069"/>
      <w:bookmarkEnd w:id="1386"/>
      <w:r>
        <w:rPr>
          <w:rtl/>
        </w:rPr>
        <w:t>לנו</w:t>
      </w:r>
      <w:bookmarkStart w:id="1387" w:name="_ETM_Q2_773250"/>
      <w:bookmarkStart w:id="1388" w:name="_ETM_Q2_773370"/>
      <w:bookmarkStart w:id="1389" w:name="_ETM_Q2_773429"/>
      <w:bookmarkEnd w:id="1387"/>
      <w:bookmarkEnd w:id="1388"/>
      <w:bookmarkEnd w:id="1389"/>
      <w:r>
        <w:rPr>
          <w:rFonts w:hint="cs"/>
          <w:rtl/>
        </w:rPr>
        <w:t>,</w:t>
      </w:r>
      <w:r>
        <w:rPr>
          <w:rtl/>
        </w:rPr>
        <w:t xml:space="preserve"> </w:t>
      </w:r>
      <w:bookmarkStart w:id="1390" w:name="_ETM_Q2_773550"/>
      <w:bookmarkEnd w:id="1390"/>
      <w:r>
        <w:rPr>
          <w:rtl/>
        </w:rPr>
        <w:t xml:space="preserve">כמו </w:t>
      </w:r>
      <w:bookmarkStart w:id="1391" w:name="_ETM_Q2_773729"/>
      <w:bookmarkEnd w:id="1391"/>
      <w:r>
        <w:rPr>
          <w:rtl/>
        </w:rPr>
        <w:t>שאומרים</w:t>
      </w:r>
      <w:r>
        <w:rPr>
          <w:rFonts w:hint="cs"/>
          <w:rtl/>
        </w:rPr>
        <w:t>,</w:t>
      </w:r>
      <w:r>
        <w:rPr>
          <w:rtl/>
        </w:rPr>
        <w:t xml:space="preserve"> </w:t>
      </w:r>
      <w:bookmarkStart w:id="1392" w:name="_ETM_Q2_773970"/>
      <w:bookmarkEnd w:id="1392"/>
      <w:r>
        <w:rPr>
          <w:rtl/>
        </w:rPr>
        <w:t xml:space="preserve">את </w:t>
      </w:r>
      <w:bookmarkStart w:id="1393" w:name="_ETM_Q2_774059"/>
      <w:bookmarkEnd w:id="1393"/>
      <w:r>
        <w:rPr>
          <w:rtl/>
        </w:rPr>
        <w:t xml:space="preserve">הקושאן </w:t>
      </w:r>
      <w:bookmarkStart w:id="1394" w:name="_ETM_Q2_774479"/>
      <w:bookmarkEnd w:id="1394"/>
      <w:r>
        <w:rPr>
          <w:rtl/>
        </w:rPr>
        <w:t xml:space="preserve">הטוב </w:t>
      </w:r>
      <w:bookmarkStart w:id="1395" w:name="_ETM_Q2_774780"/>
      <w:bookmarkEnd w:id="1395"/>
      <w:r>
        <w:rPr>
          <w:rtl/>
        </w:rPr>
        <w:t>ביותר</w:t>
      </w:r>
      <w:r>
        <w:rPr>
          <w:rFonts w:hint="cs"/>
          <w:rtl/>
        </w:rPr>
        <w:t xml:space="preserve"> </w:t>
      </w:r>
      <w:r>
        <w:rPr>
          <w:rFonts w:hint="eastAsia"/>
          <w:rtl/>
        </w:rPr>
        <w:t xml:space="preserve">– </w:t>
      </w:r>
      <w:r>
        <w:rPr>
          <w:rFonts w:hint="cs"/>
          <w:rtl/>
        </w:rPr>
        <w:t>ש</w:t>
      </w:r>
      <w:bookmarkStart w:id="1396" w:name="_ETM_Q2_776040"/>
      <w:bookmarkEnd w:id="1396"/>
      <w:r>
        <w:rPr>
          <w:rtl/>
        </w:rPr>
        <w:t xml:space="preserve">הארץ </w:t>
      </w:r>
      <w:bookmarkStart w:id="1397" w:name="_ETM_Q2_776580"/>
      <w:bookmarkEnd w:id="1397"/>
      <w:r>
        <w:rPr>
          <w:rtl/>
        </w:rPr>
        <w:t>הז</w:t>
      </w:r>
      <w:r>
        <w:rPr>
          <w:rFonts w:hint="cs"/>
          <w:rtl/>
        </w:rPr>
        <w:t>את</w:t>
      </w:r>
      <w:r>
        <w:rPr>
          <w:rtl/>
        </w:rPr>
        <w:t xml:space="preserve"> </w:t>
      </w:r>
      <w:bookmarkStart w:id="1398" w:name="_ETM_Q2_777600"/>
      <w:bookmarkEnd w:id="1398"/>
      <w:r>
        <w:rPr>
          <w:rtl/>
        </w:rPr>
        <w:t xml:space="preserve">ניתנה </w:t>
      </w:r>
      <w:bookmarkStart w:id="1399" w:name="_ETM_Q2_778110"/>
      <w:bookmarkEnd w:id="1399"/>
      <w:r>
        <w:rPr>
          <w:rtl/>
        </w:rPr>
        <w:t xml:space="preserve">לבני </w:t>
      </w:r>
      <w:bookmarkStart w:id="1400" w:name="_ETM_Q2_778800"/>
      <w:bookmarkEnd w:id="1400"/>
      <w:r>
        <w:rPr>
          <w:rtl/>
        </w:rPr>
        <w:t>אברהם</w:t>
      </w:r>
      <w:r>
        <w:rPr>
          <w:rFonts w:hint="cs"/>
          <w:rtl/>
        </w:rPr>
        <w:t>,</w:t>
      </w:r>
      <w:r>
        <w:rPr>
          <w:rtl/>
        </w:rPr>
        <w:t xml:space="preserve"> </w:t>
      </w:r>
      <w:bookmarkStart w:id="1401" w:name="_ETM_Q2_779309"/>
      <w:bookmarkEnd w:id="1401"/>
      <w:r>
        <w:rPr>
          <w:rtl/>
        </w:rPr>
        <w:t xml:space="preserve">יצחק </w:t>
      </w:r>
      <w:bookmarkStart w:id="1402" w:name="_ETM_Q2_779610"/>
      <w:bookmarkEnd w:id="1402"/>
      <w:r>
        <w:rPr>
          <w:rtl/>
        </w:rPr>
        <w:t>ויעקב</w:t>
      </w:r>
      <w:r>
        <w:rPr>
          <w:rFonts w:hint="cs"/>
          <w:rtl/>
        </w:rPr>
        <w:t>,</w:t>
      </w:r>
      <w:r>
        <w:rPr>
          <w:rtl/>
        </w:rPr>
        <w:t xml:space="preserve"> </w:t>
      </w:r>
      <w:bookmarkStart w:id="1403" w:name="_ETM_Q2_780179"/>
      <w:bookmarkEnd w:id="1403"/>
      <w:r>
        <w:rPr>
          <w:rtl/>
        </w:rPr>
        <w:t xml:space="preserve">ולכן </w:t>
      </w:r>
      <w:bookmarkStart w:id="1404" w:name="_ETM_Q2_780510"/>
      <w:bookmarkEnd w:id="1404"/>
      <w:r>
        <w:rPr>
          <w:rtl/>
        </w:rPr>
        <w:t xml:space="preserve">אנחנו </w:t>
      </w:r>
      <w:bookmarkStart w:id="1405" w:name="_ETM_Q2_780750"/>
      <w:bookmarkEnd w:id="1405"/>
      <w:r>
        <w:rPr>
          <w:rtl/>
        </w:rPr>
        <w:t>פה</w:t>
      </w:r>
      <w:r>
        <w:rPr>
          <w:rFonts w:hint="cs"/>
          <w:rtl/>
        </w:rPr>
        <w:t>.</w:t>
      </w:r>
      <w:bookmarkStart w:id="1406" w:name="_ETM_Q2_781050"/>
      <w:bookmarkEnd w:id="1406"/>
    </w:p>
    <w:p w:rsidR="001116F1" w:rsidRDefault="001116F1" w:rsidP="00A03A47">
      <w:pPr>
        <w:rPr>
          <w:rtl/>
        </w:rPr>
      </w:pPr>
    </w:p>
    <w:p w:rsidR="001116F1" w:rsidRDefault="001116F1" w:rsidP="00A03A47">
      <w:pPr>
        <w:rPr>
          <w:rtl/>
        </w:rPr>
      </w:pPr>
      <w:bookmarkStart w:id="1407" w:name="TOR_Q3"/>
      <w:bookmarkStart w:id="1408" w:name="_ETM_Q3_180000"/>
      <w:bookmarkEnd w:id="1407"/>
      <w:bookmarkEnd w:id="1408"/>
      <w:r>
        <w:rPr>
          <w:rFonts w:hint="cs"/>
          <w:rtl/>
        </w:rPr>
        <w:t xml:space="preserve">רק תמיד התגלע ויכוח </w:t>
      </w:r>
      <w:r>
        <w:rPr>
          <w:rFonts w:hint="eastAsia"/>
        </w:rPr>
        <w:t>–</w:t>
      </w:r>
      <w:r>
        <w:rPr>
          <w:rFonts w:hint="cs"/>
          <w:rtl/>
        </w:rPr>
        <w:t xml:space="preserve"> אני אומר את זה ככה בדקה-שתיים שאפשר לקחת, מחכים עד </w:t>
      </w:r>
      <w:bookmarkStart w:id="1409" w:name="_ETM_Q3_188813"/>
      <w:bookmarkEnd w:id="1409"/>
      <w:r>
        <w:rPr>
          <w:rFonts w:hint="cs"/>
          <w:rtl/>
        </w:rPr>
        <w:t xml:space="preserve">שיבואו עוד חברי כנסת </w:t>
      </w:r>
      <w:r>
        <w:rPr>
          <w:rtl/>
        </w:rPr>
        <w:t>–</w:t>
      </w:r>
      <w:r>
        <w:rPr>
          <w:rFonts w:hint="cs"/>
          <w:rtl/>
        </w:rPr>
        <w:t xml:space="preserve"> תמיד היה ויכוח: אז </w:t>
      </w:r>
      <w:bookmarkStart w:id="1410" w:name="_ETM_Q3_188768"/>
      <w:bookmarkEnd w:id="1410"/>
      <w:r>
        <w:rPr>
          <w:rFonts w:hint="cs"/>
          <w:rtl/>
        </w:rPr>
        <w:t xml:space="preserve">מה המרכזיות? על מה אנחנו נאבקים? </w:t>
      </w:r>
      <w:bookmarkStart w:id="1411" w:name="_ETM_Q3_193629"/>
      <w:bookmarkStart w:id="1412" w:name="_ETM_Q3_194469"/>
      <w:bookmarkEnd w:id="1411"/>
      <w:bookmarkEnd w:id="1412"/>
      <w:r w:rsidRPr="001167EE">
        <w:rPr>
          <w:rtl/>
        </w:rPr>
        <w:t xml:space="preserve">ודאי </w:t>
      </w:r>
      <w:bookmarkStart w:id="1413" w:name="_ETM_Q3_194830"/>
      <w:bookmarkEnd w:id="1413"/>
      <w:r w:rsidRPr="001167EE">
        <w:rPr>
          <w:rtl/>
        </w:rPr>
        <w:t xml:space="preserve">שארץ </w:t>
      </w:r>
      <w:bookmarkStart w:id="1414" w:name="_ETM_Q3_195370"/>
      <w:bookmarkEnd w:id="1414"/>
      <w:r w:rsidRPr="001167EE">
        <w:rPr>
          <w:rtl/>
        </w:rPr>
        <w:t xml:space="preserve">ישראל </w:t>
      </w:r>
      <w:bookmarkStart w:id="1415" w:name="_ETM_Q3_195730"/>
      <w:bookmarkEnd w:id="1415"/>
      <w:r>
        <w:rPr>
          <w:rFonts w:hint="cs"/>
          <w:rtl/>
        </w:rPr>
        <w:t xml:space="preserve">זה </w:t>
      </w:r>
      <w:r w:rsidRPr="001167EE">
        <w:rPr>
          <w:rtl/>
        </w:rPr>
        <w:t xml:space="preserve">הדבר </w:t>
      </w:r>
      <w:bookmarkStart w:id="1416" w:name="_ETM_Q3_196699"/>
      <w:bookmarkEnd w:id="1416"/>
      <w:r w:rsidRPr="001167EE">
        <w:rPr>
          <w:rtl/>
        </w:rPr>
        <w:t>הקדוש</w:t>
      </w:r>
      <w:r>
        <w:rPr>
          <w:rFonts w:hint="cs"/>
          <w:rtl/>
        </w:rPr>
        <w:t>.</w:t>
      </w:r>
      <w:r w:rsidRPr="001167EE">
        <w:rPr>
          <w:rtl/>
        </w:rPr>
        <w:t xml:space="preserve"> </w:t>
      </w:r>
      <w:bookmarkStart w:id="1417" w:name="_ETM_Q3_197599"/>
      <w:bookmarkEnd w:id="1417"/>
      <w:r w:rsidRPr="001167EE">
        <w:rPr>
          <w:rtl/>
        </w:rPr>
        <w:t xml:space="preserve">איך </w:t>
      </w:r>
      <w:bookmarkStart w:id="1418" w:name="_ETM_Q3_197900"/>
      <w:bookmarkEnd w:id="1418"/>
      <w:r w:rsidRPr="001167EE">
        <w:rPr>
          <w:rtl/>
        </w:rPr>
        <w:t xml:space="preserve">אמר </w:t>
      </w:r>
      <w:bookmarkStart w:id="1419" w:name="_ETM_Q3_198170"/>
      <w:bookmarkEnd w:id="1419"/>
      <w:r w:rsidRPr="001167EE">
        <w:rPr>
          <w:rtl/>
        </w:rPr>
        <w:t xml:space="preserve">פעם </w:t>
      </w:r>
      <w:bookmarkStart w:id="1420" w:name="_ETM_Q3_198619"/>
      <w:bookmarkEnd w:id="1420"/>
      <w:r w:rsidRPr="001167EE">
        <w:rPr>
          <w:rtl/>
        </w:rPr>
        <w:t xml:space="preserve">מרן </w:t>
      </w:r>
      <w:bookmarkStart w:id="1421" w:name="_ETM_Q3_198949"/>
      <w:bookmarkEnd w:id="1421"/>
      <w:r w:rsidRPr="001167EE">
        <w:rPr>
          <w:rtl/>
        </w:rPr>
        <w:t xml:space="preserve">הרב </w:t>
      </w:r>
      <w:bookmarkStart w:id="1422" w:name="_ETM_Q3_199099"/>
      <w:bookmarkEnd w:id="1422"/>
      <w:r w:rsidRPr="001167EE">
        <w:rPr>
          <w:rtl/>
        </w:rPr>
        <w:t>דושינסקי</w:t>
      </w:r>
      <w:r>
        <w:rPr>
          <w:rFonts w:hint="cs"/>
          <w:rtl/>
        </w:rPr>
        <w:t>?</w:t>
      </w:r>
      <w:r w:rsidRPr="001167EE">
        <w:rPr>
          <w:rtl/>
        </w:rPr>
        <w:t xml:space="preserve"> </w:t>
      </w:r>
      <w:bookmarkStart w:id="1423" w:name="_ETM_Q3_199550"/>
      <w:bookmarkEnd w:id="1423"/>
      <w:r>
        <w:rPr>
          <w:rFonts w:hint="cs"/>
          <w:rtl/>
        </w:rPr>
        <w:t xml:space="preserve">הוא </w:t>
      </w:r>
      <w:bookmarkStart w:id="1424" w:name="_ETM_Q3_201917"/>
      <w:bookmarkEnd w:id="1424"/>
      <w:r w:rsidRPr="001167EE">
        <w:rPr>
          <w:rtl/>
        </w:rPr>
        <w:t xml:space="preserve">אמר </w:t>
      </w:r>
      <w:bookmarkStart w:id="1425" w:name="_ETM_Q3_199789"/>
      <w:bookmarkEnd w:id="1425"/>
      <w:r w:rsidRPr="001167EE">
        <w:rPr>
          <w:rtl/>
        </w:rPr>
        <w:t xml:space="preserve">שאנחנו </w:t>
      </w:r>
      <w:bookmarkStart w:id="1426" w:name="_ETM_Q3_200930"/>
      <w:bookmarkEnd w:id="1426"/>
      <w:r w:rsidRPr="001167EE">
        <w:rPr>
          <w:rtl/>
        </w:rPr>
        <w:t xml:space="preserve">רוצים </w:t>
      </w:r>
      <w:bookmarkStart w:id="1427" w:name="_ETM_Q3_201349"/>
      <w:bookmarkEnd w:id="1427"/>
      <w:r w:rsidRPr="001167EE">
        <w:rPr>
          <w:rtl/>
        </w:rPr>
        <w:t xml:space="preserve">את </w:t>
      </w:r>
      <w:bookmarkStart w:id="1428" w:name="_ETM_Q3_201500"/>
      <w:bookmarkEnd w:id="1428"/>
      <w:r w:rsidRPr="001167EE">
        <w:rPr>
          <w:rtl/>
        </w:rPr>
        <w:t xml:space="preserve">ארץ </w:t>
      </w:r>
      <w:bookmarkStart w:id="1429" w:name="_ETM_Q3_201650"/>
      <w:bookmarkEnd w:id="1429"/>
      <w:r w:rsidRPr="001167EE">
        <w:rPr>
          <w:rtl/>
        </w:rPr>
        <w:t xml:space="preserve">ישראל </w:t>
      </w:r>
      <w:bookmarkStart w:id="1430" w:name="_ETM_Q3_201949"/>
      <w:bookmarkEnd w:id="1430"/>
      <w:r w:rsidRPr="001167EE">
        <w:rPr>
          <w:rtl/>
        </w:rPr>
        <w:t>ומ</w:t>
      </w:r>
      <w:r>
        <w:rPr>
          <w:rFonts w:hint="cs"/>
          <w:rtl/>
        </w:rPr>
        <w:t>ת</w:t>
      </w:r>
      <w:r w:rsidRPr="001167EE">
        <w:rPr>
          <w:rtl/>
        </w:rPr>
        <w:t>פ</w:t>
      </w:r>
      <w:r>
        <w:rPr>
          <w:rFonts w:hint="cs"/>
          <w:rtl/>
        </w:rPr>
        <w:t>ל</w:t>
      </w:r>
      <w:r w:rsidRPr="001167EE">
        <w:rPr>
          <w:rtl/>
        </w:rPr>
        <w:t xml:space="preserve">לים </w:t>
      </w:r>
      <w:bookmarkStart w:id="1431" w:name="_ETM_Q3_202550"/>
      <w:bookmarkEnd w:id="1431"/>
      <w:r w:rsidRPr="001167EE">
        <w:rPr>
          <w:rtl/>
        </w:rPr>
        <w:t xml:space="preserve">לארץ </w:t>
      </w:r>
      <w:bookmarkStart w:id="1432" w:name="_ETM_Q3_202849"/>
      <w:bookmarkEnd w:id="1432"/>
      <w:r w:rsidRPr="001167EE">
        <w:rPr>
          <w:rtl/>
        </w:rPr>
        <w:t xml:space="preserve">ישראל </w:t>
      </w:r>
      <w:bookmarkStart w:id="1433" w:name="_ETM_Q3_203150"/>
      <w:bookmarkEnd w:id="1433"/>
      <w:r w:rsidRPr="001167EE">
        <w:rPr>
          <w:rtl/>
        </w:rPr>
        <w:t xml:space="preserve">מכיוון </w:t>
      </w:r>
      <w:bookmarkStart w:id="1434" w:name="_ETM_Q3_203419"/>
      <w:bookmarkEnd w:id="1434"/>
      <w:r w:rsidRPr="001167EE">
        <w:rPr>
          <w:rtl/>
        </w:rPr>
        <w:t xml:space="preserve">שיותר </w:t>
      </w:r>
      <w:bookmarkStart w:id="1435" w:name="_ETM_Q3_204289"/>
      <w:bookmarkEnd w:id="1435"/>
      <w:r w:rsidRPr="001167EE">
        <w:rPr>
          <w:rtl/>
        </w:rPr>
        <w:t xml:space="preserve">ממחצית </w:t>
      </w:r>
      <w:bookmarkStart w:id="1436" w:name="_ETM_Q3_204949"/>
      <w:bookmarkEnd w:id="1436"/>
      <w:r w:rsidRPr="001167EE">
        <w:rPr>
          <w:rtl/>
        </w:rPr>
        <w:t xml:space="preserve">המצוות </w:t>
      </w:r>
      <w:bookmarkStart w:id="1437" w:name="_ETM_Q3_205489"/>
      <w:bookmarkEnd w:id="1437"/>
      <w:r w:rsidRPr="001167EE">
        <w:rPr>
          <w:rtl/>
        </w:rPr>
        <w:t xml:space="preserve">שיש </w:t>
      </w:r>
      <w:bookmarkStart w:id="1438" w:name="_ETM_Q3_205699"/>
      <w:bookmarkEnd w:id="1438"/>
      <w:r>
        <w:rPr>
          <w:rtl/>
        </w:rPr>
        <w:t>ב</w:t>
      </w:r>
      <w:bookmarkStart w:id="1439" w:name="_ETM_Q3_205820"/>
      <w:bookmarkEnd w:id="1439"/>
      <w:r w:rsidRPr="001167EE">
        <w:rPr>
          <w:rtl/>
        </w:rPr>
        <w:t xml:space="preserve">תורה </w:t>
      </w:r>
      <w:bookmarkStart w:id="1440" w:name="_ETM_Q3_206239"/>
      <w:bookmarkStart w:id="1441" w:name="_ETM_Q3_206449"/>
      <w:bookmarkEnd w:id="1440"/>
      <w:bookmarkEnd w:id="1441"/>
      <w:r w:rsidRPr="001167EE">
        <w:rPr>
          <w:rtl/>
        </w:rPr>
        <w:t>תלוי</w:t>
      </w:r>
      <w:r>
        <w:rPr>
          <w:rFonts w:hint="cs"/>
          <w:rtl/>
        </w:rPr>
        <w:t>ות</w:t>
      </w:r>
      <w:r w:rsidRPr="001167EE">
        <w:rPr>
          <w:rtl/>
        </w:rPr>
        <w:t xml:space="preserve"> </w:t>
      </w:r>
      <w:bookmarkStart w:id="1442" w:name="_ETM_Q3_206869"/>
      <w:bookmarkEnd w:id="1442"/>
      <w:r w:rsidRPr="001167EE">
        <w:rPr>
          <w:rtl/>
        </w:rPr>
        <w:t xml:space="preserve">בארץ </w:t>
      </w:r>
      <w:bookmarkStart w:id="1443" w:name="_ETM_Q3_207230"/>
      <w:bookmarkEnd w:id="1443"/>
      <w:r w:rsidRPr="001167EE">
        <w:rPr>
          <w:rtl/>
        </w:rPr>
        <w:t>ישראל</w:t>
      </w:r>
      <w:r>
        <w:rPr>
          <w:rFonts w:hint="cs"/>
          <w:rtl/>
        </w:rPr>
        <w:t>,</w:t>
      </w:r>
      <w:r w:rsidRPr="001167EE">
        <w:rPr>
          <w:rtl/>
        </w:rPr>
        <w:t xml:space="preserve"> </w:t>
      </w:r>
      <w:bookmarkStart w:id="1444" w:name="_ETM_Q3_207710"/>
      <w:bookmarkEnd w:id="1444"/>
      <w:r w:rsidRPr="001167EE">
        <w:rPr>
          <w:rtl/>
        </w:rPr>
        <w:t xml:space="preserve">אז </w:t>
      </w:r>
      <w:bookmarkStart w:id="1445" w:name="_ETM_Q3_207859"/>
      <w:bookmarkEnd w:id="1445"/>
      <w:r w:rsidRPr="001167EE">
        <w:rPr>
          <w:rtl/>
        </w:rPr>
        <w:t xml:space="preserve">אנחנו </w:t>
      </w:r>
      <w:bookmarkStart w:id="1446" w:name="_ETM_Q3_208340"/>
      <w:bookmarkEnd w:id="1446"/>
      <w:r w:rsidRPr="001167EE">
        <w:rPr>
          <w:rtl/>
        </w:rPr>
        <w:t xml:space="preserve">רוצים </w:t>
      </w:r>
      <w:bookmarkStart w:id="1447" w:name="_ETM_Q3_208640"/>
      <w:bookmarkEnd w:id="1447"/>
      <w:r w:rsidRPr="001167EE">
        <w:rPr>
          <w:rtl/>
        </w:rPr>
        <w:t xml:space="preserve">להיות </w:t>
      </w:r>
      <w:bookmarkStart w:id="1448" w:name="_ETM_Q3_208789"/>
      <w:bookmarkEnd w:id="1448"/>
      <w:r w:rsidRPr="001167EE">
        <w:rPr>
          <w:rtl/>
        </w:rPr>
        <w:t xml:space="preserve">בארץ </w:t>
      </w:r>
      <w:bookmarkStart w:id="1449" w:name="_ETM_Q3_209029"/>
      <w:bookmarkEnd w:id="1449"/>
      <w:r w:rsidRPr="001167EE">
        <w:rPr>
          <w:rtl/>
        </w:rPr>
        <w:t>ישראל</w:t>
      </w:r>
      <w:r>
        <w:rPr>
          <w:rFonts w:hint="cs"/>
          <w:rtl/>
        </w:rPr>
        <w:t>.</w:t>
      </w:r>
      <w:r w:rsidRPr="001167EE">
        <w:rPr>
          <w:rtl/>
        </w:rPr>
        <w:t xml:space="preserve"> </w:t>
      </w:r>
      <w:bookmarkStart w:id="1450" w:name="_ETM_Q3_209390"/>
      <w:bookmarkEnd w:id="1450"/>
      <w:r w:rsidRPr="001167EE">
        <w:rPr>
          <w:rtl/>
        </w:rPr>
        <w:t xml:space="preserve">אבל </w:t>
      </w:r>
      <w:bookmarkStart w:id="1451" w:name="_ETM_Q3_209599"/>
      <w:bookmarkEnd w:id="1451"/>
      <w:r w:rsidRPr="001167EE">
        <w:rPr>
          <w:rtl/>
        </w:rPr>
        <w:t xml:space="preserve">תמיד </w:t>
      </w:r>
      <w:bookmarkStart w:id="1452" w:name="_ETM_Q3_210540"/>
      <w:bookmarkEnd w:id="1452"/>
      <w:r w:rsidRPr="001167EE">
        <w:rPr>
          <w:rtl/>
        </w:rPr>
        <w:t>תמיד</w:t>
      </w:r>
      <w:r>
        <w:rPr>
          <w:rFonts w:hint="cs"/>
          <w:rtl/>
        </w:rPr>
        <w:t xml:space="preserve"> </w:t>
      </w:r>
      <w:bookmarkStart w:id="1453" w:name="_ETM_Q3_211230"/>
      <w:bookmarkEnd w:id="1453"/>
      <w:r>
        <w:rPr>
          <w:rFonts w:hint="eastAsia"/>
          <w:rtl/>
        </w:rPr>
        <w:t xml:space="preserve">– </w:t>
      </w:r>
      <w:r w:rsidRPr="001167EE">
        <w:rPr>
          <w:rtl/>
        </w:rPr>
        <w:t>אנחנו</w:t>
      </w:r>
      <w:r>
        <w:rPr>
          <w:rFonts w:hint="cs"/>
          <w:rtl/>
        </w:rPr>
        <w:t>,</w:t>
      </w:r>
      <w:r w:rsidRPr="001167EE">
        <w:rPr>
          <w:rtl/>
        </w:rPr>
        <w:t xml:space="preserve"> </w:t>
      </w:r>
      <w:bookmarkStart w:id="1454" w:name="_ETM_Q3_211740"/>
      <w:bookmarkEnd w:id="1454"/>
      <w:r>
        <w:rPr>
          <w:rFonts w:hint="cs"/>
          <w:rtl/>
        </w:rPr>
        <w:t xml:space="preserve">על כל פנים </w:t>
      </w:r>
      <w:bookmarkStart w:id="1455" w:name="_ETM_Q3_212070"/>
      <w:bookmarkStart w:id="1456" w:name="_ETM_Q3_212130"/>
      <w:bookmarkEnd w:id="1455"/>
      <w:bookmarkEnd w:id="1456"/>
      <w:r>
        <w:rPr>
          <w:rFonts w:hint="eastAsia"/>
          <w:rtl/>
        </w:rPr>
        <w:t xml:space="preserve">– </w:t>
      </w:r>
      <w:r w:rsidRPr="001167EE">
        <w:rPr>
          <w:rtl/>
        </w:rPr>
        <w:t xml:space="preserve">לנגד </w:t>
      </w:r>
      <w:bookmarkStart w:id="1457" w:name="_ETM_Q3_212550"/>
      <w:bookmarkEnd w:id="1457"/>
      <w:r w:rsidRPr="001167EE">
        <w:rPr>
          <w:rtl/>
        </w:rPr>
        <w:t>עינ</w:t>
      </w:r>
      <w:r>
        <w:rPr>
          <w:rFonts w:hint="cs"/>
          <w:rtl/>
        </w:rPr>
        <w:t>י</w:t>
      </w:r>
      <w:r w:rsidRPr="001167EE">
        <w:rPr>
          <w:rtl/>
        </w:rPr>
        <w:t xml:space="preserve">נו </w:t>
      </w:r>
      <w:bookmarkStart w:id="1458" w:name="_ETM_Q3_213330"/>
      <w:bookmarkEnd w:id="1458"/>
      <w:r>
        <w:rPr>
          <w:rFonts w:hint="cs"/>
          <w:rtl/>
        </w:rPr>
        <w:t>הצבנו</w:t>
      </w:r>
      <w:r w:rsidRPr="001167EE">
        <w:rPr>
          <w:rtl/>
        </w:rPr>
        <w:t xml:space="preserve"> </w:t>
      </w:r>
      <w:bookmarkStart w:id="1459" w:name="_ETM_Q3_213810"/>
      <w:bookmarkEnd w:id="1459"/>
      <w:r w:rsidRPr="001167EE">
        <w:rPr>
          <w:rtl/>
        </w:rPr>
        <w:t xml:space="preserve">גם </w:t>
      </w:r>
      <w:bookmarkStart w:id="1460" w:name="_ETM_Q3_214050"/>
      <w:bookmarkEnd w:id="1460"/>
      <w:r w:rsidRPr="001167EE">
        <w:rPr>
          <w:rtl/>
        </w:rPr>
        <w:t xml:space="preserve">את </w:t>
      </w:r>
      <w:bookmarkStart w:id="1461" w:name="_ETM_Q3_214170"/>
      <w:bookmarkEnd w:id="1461"/>
      <w:r w:rsidRPr="001167EE">
        <w:rPr>
          <w:rtl/>
        </w:rPr>
        <w:t>העניין</w:t>
      </w:r>
      <w:r>
        <w:rPr>
          <w:rFonts w:hint="cs"/>
          <w:rtl/>
        </w:rPr>
        <w:t>:</w:t>
      </w:r>
      <w:r w:rsidRPr="001167EE">
        <w:rPr>
          <w:rtl/>
        </w:rPr>
        <w:t xml:space="preserve"> </w:t>
      </w:r>
      <w:bookmarkStart w:id="1462" w:name="_ETM_Q3_215300"/>
      <w:bookmarkEnd w:id="1462"/>
      <w:r>
        <w:rPr>
          <w:rFonts w:hint="cs"/>
          <w:rtl/>
        </w:rPr>
        <w:t>"</w:t>
      </w:r>
      <w:r w:rsidRPr="001167EE">
        <w:rPr>
          <w:rtl/>
        </w:rPr>
        <w:t xml:space="preserve">על </w:t>
      </w:r>
      <w:bookmarkStart w:id="1463" w:name="_ETM_Q3_215479"/>
      <w:bookmarkEnd w:id="1463"/>
      <w:r w:rsidRPr="001167EE">
        <w:rPr>
          <w:rtl/>
        </w:rPr>
        <w:t xml:space="preserve">מה </w:t>
      </w:r>
      <w:bookmarkStart w:id="1464" w:name="_ETM_Q3_215810"/>
      <w:bookmarkEnd w:id="1464"/>
      <w:r w:rsidRPr="001167EE">
        <w:rPr>
          <w:rtl/>
        </w:rPr>
        <w:t xml:space="preserve">אבדה </w:t>
      </w:r>
      <w:bookmarkStart w:id="1465" w:name="_ETM_Q3_216110"/>
      <w:bookmarkEnd w:id="1465"/>
      <w:r w:rsidRPr="001167EE">
        <w:rPr>
          <w:rtl/>
        </w:rPr>
        <w:t>הארץ</w:t>
      </w:r>
      <w:r>
        <w:rPr>
          <w:rFonts w:hint="cs"/>
          <w:rtl/>
        </w:rPr>
        <w:t xml:space="preserve"> </w:t>
      </w:r>
      <w:r w:rsidR="006073FE">
        <w:rPr>
          <w:rFonts w:hint="cs"/>
          <w:rtl/>
        </w:rPr>
        <w:t>– – –</w:t>
      </w:r>
      <w:r w:rsidRPr="001167EE">
        <w:rPr>
          <w:rtl/>
        </w:rPr>
        <w:t xml:space="preserve"> </w:t>
      </w:r>
      <w:bookmarkStart w:id="1466" w:name="_ETM_Q3_216530"/>
      <w:bookmarkEnd w:id="1466"/>
      <w:r w:rsidRPr="001167EE">
        <w:rPr>
          <w:rtl/>
        </w:rPr>
        <w:t xml:space="preserve">על </w:t>
      </w:r>
      <w:bookmarkStart w:id="1467" w:name="_ETM_Q3_216680"/>
      <w:bookmarkEnd w:id="1467"/>
      <w:r w:rsidRPr="001167EE">
        <w:rPr>
          <w:rtl/>
        </w:rPr>
        <w:t>עזב</w:t>
      </w:r>
      <w:r>
        <w:rPr>
          <w:rFonts w:hint="cs"/>
          <w:rtl/>
        </w:rPr>
        <w:t>ם</w:t>
      </w:r>
      <w:r w:rsidRPr="001167EE">
        <w:rPr>
          <w:rtl/>
        </w:rPr>
        <w:t xml:space="preserve"> </w:t>
      </w:r>
      <w:bookmarkStart w:id="1468" w:name="_ETM_Q3_216920"/>
      <w:bookmarkEnd w:id="1468"/>
      <w:r>
        <w:rPr>
          <w:rFonts w:hint="cs"/>
          <w:rtl/>
        </w:rPr>
        <w:t xml:space="preserve">את </w:t>
      </w:r>
      <w:r w:rsidRPr="001167EE">
        <w:rPr>
          <w:rtl/>
        </w:rPr>
        <w:t>תורתי</w:t>
      </w:r>
      <w:r>
        <w:rPr>
          <w:rFonts w:hint="cs"/>
          <w:rtl/>
        </w:rPr>
        <w:t>".</w:t>
      </w:r>
      <w:r w:rsidRPr="001167EE">
        <w:rPr>
          <w:rtl/>
        </w:rPr>
        <w:t xml:space="preserve"> </w:t>
      </w:r>
      <w:bookmarkStart w:id="1469" w:name="_ETM_Q3_217520"/>
      <w:bookmarkEnd w:id="1469"/>
      <w:r w:rsidRPr="001167EE">
        <w:rPr>
          <w:rtl/>
        </w:rPr>
        <w:t xml:space="preserve">גם </w:t>
      </w:r>
      <w:bookmarkStart w:id="1470" w:name="_ETM_Q3_217790"/>
      <w:bookmarkEnd w:id="1470"/>
      <w:r w:rsidRPr="001167EE">
        <w:rPr>
          <w:rtl/>
        </w:rPr>
        <w:t xml:space="preserve">כשיש </w:t>
      </w:r>
      <w:bookmarkStart w:id="1471" w:name="_ETM_Q3_218180"/>
      <w:bookmarkEnd w:id="1471"/>
      <w:r w:rsidRPr="001167EE">
        <w:rPr>
          <w:rtl/>
        </w:rPr>
        <w:t xml:space="preserve">לנו </w:t>
      </w:r>
      <w:bookmarkStart w:id="1472" w:name="_ETM_Q3_218360"/>
      <w:bookmarkEnd w:id="1472"/>
      <w:r w:rsidRPr="001167EE">
        <w:rPr>
          <w:rtl/>
        </w:rPr>
        <w:t xml:space="preserve">את </w:t>
      </w:r>
      <w:bookmarkStart w:id="1473" w:name="_ETM_Q3_218450"/>
      <w:bookmarkEnd w:id="1473"/>
      <w:r w:rsidRPr="001167EE">
        <w:rPr>
          <w:rtl/>
        </w:rPr>
        <w:t xml:space="preserve">ארץ </w:t>
      </w:r>
      <w:bookmarkStart w:id="1474" w:name="_ETM_Q3_218659"/>
      <w:bookmarkEnd w:id="1474"/>
      <w:r w:rsidRPr="001167EE">
        <w:rPr>
          <w:rtl/>
        </w:rPr>
        <w:t>ישראל</w:t>
      </w:r>
      <w:r>
        <w:rPr>
          <w:rFonts w:hint="cs"/>
          <w:rtl/>
        </w:rPr>
        <w:t>,</w:t>
      </w:r>
      <w:r w:rsidRPr="001167EE">
        <w:rPr>
          <w:rtl/>
        </w:rPr>
        <w:t xml:space="preserve"> </w:t>
      </w:r>
      <w:bookmarkStart w:id="1475" w:name="_ETM_Q3_219110"/>
      <w:bookmarkEnd w:id="1475"/>
      <w:r w:rsidRPr="001167EE">
        <w:rPr>
          <w:rtl/>
        </w:rPr>
        <w:t xml:space="preserve">החשיבות </w:t>
      </w:r>
      <w:bookmarkStart w:id="1476" w:name="_ETM_Q3_219770"/>
      <w:bookmarkEnd w:id="1476"/>
      <w:r w:rsidRPr="001167EE">
        <w:rPr>
          <w:rtl/>
        </w:rPr>
        <w:t xml:space="preserve">היא </w:t>
      </w:r>
      <w:bookmarkStart w:id="1477" w:name="_ETM_Q3_220600"/>
      <w:bookmarkStart w:id="1478" w:name="_ETM_Q3_221229"/>
      <w:bookmarkStart w:id="1479" w:name="_ETM_Q3_221470"/>
      <w:bookmarkEnd w:id="1477"/>
      <w:bookmarkEnd w:id="1478"/>
      <w:bookmarkEnd w:id="1479"/>
      <w:r w:rsidRPr="001167EE">
        <w:rPr>
          <w:rtl/>
        </w:rPr>
        <w:t xml:space="preserve">לשמר </w:t>
      </w:r>
      <w:bookmarkStart w:id="1480" w:name="_ETM_Q3_222070"/>
      <w:bookmarkEnd w:id="1480"/>
      <w:r w:rsidRPr="001167EE">
        <w:rPr>
          <w:rtl/>
        </w:rPr>
        <w:t xml:space="preserve">את </w:t>
      </w:r>
      <w:bookmarkStart w:id="1481" w:name="_ETM_Q3_222190"/>
      <w:bookmarkEnd w:id="1481"/>
      <w:r w:rsidRPr="001167EE">
        <w:rPr>
          <w:rtl/>
        </w:rPr>
        <w:t>התורה</w:t>
      </w:r>
      <w:r>
        <w:rPr>
          <w:rFonts w:hint="cs"/>
          <w:rtl/>
        </w:rPr>
        <w:t>,</w:t>
      </w:r>
      <w:r w:rsidRPr="001167EE">
        <w:rPr>
          <w:rtl/>
        </w:rPr>
        <w:t xml:space="preserve"> </w:t>
      </w:r>
      <w:bookmarkStart w:id="1482" w:name="_ETM_Q3_222490"/>
      <w:bookmarkEnd w:id="1482"/>
      <w:r w:rsidRPr="001167EE">
        <w:rPr>
          <w:rtl/>
        </w:rPr>
        <w:t>לשמו</w:t>
      </w:r>
      <w:r>
        <w:rPr>
          <w:rFonts w:hint="cs"/>
          <w:rtl/>
        </w:rPr>
        <w:t>ר</w:t>
      </w:r>
      <w:r w:rsidRPr="001167EE">
        <w:rPr>
          <w:rtl/>
        </w:rPr>
        <w:t xml:space="preserve"> </w:t>
      </w:r>
      <w:bookmarkStart w:id="1483" w:name="_ETM_Q3_222970"/>
      <w:bookmarkEnd w:id="1483"/>
      <w:r>
        <w:rPr>
          <w:rFonts w:hint="cs"/>
          <w:rtl/>
        </w:rPr>
        <w:t xml:space="preserve">את </w:t>
      </w:r>
      <w:r w:rsidRPr="001167EE">
        <w:rPr>
          <w:rtl/>
        </w:rPr>
        <w:t>התורה</w:t>
      </w:r>
      <w:r>
        <w:rPr>
          <w:rFonts w:hint="cs"/>
          <w:rtl/>
        </w:rPr>
        <w:t>,</w:t>
      </w:r>
      <w:r w:rsidRPr="001167EE">
        <w:rPr>
          <w:rtl/>
        </w:rPr>
        <w:t xml:space="preserve"> </w:t>
      </w:r>
      <w:bookmarkStart w:id="1484" w:name="_ETM_Q3_223270"/>
      <w:bookmarkEnd w:id="1484"/>
      <w:r w:rsidRPr="001167EE">
        <w:rPr>
          <w:rtl/>
        </w:rPr>
        <w:t xml:space="preserve">להמשיך </w:t>
      </w:r>
      <w:bookmarkStart w:id="1485" w:name="_ETM_Q3_223659"/>
      <w:bookmarkEnd w:id="1485"/>
      <w:r w:rsidRPr="001167EE">
        <w:rPr>
          <w:rtl/>
        </w:rPr>
        <w:t xml:space="preserve">עם </w:t>
      </w:r>
      <w:bookmarkStart w:id="1486" w:name="_ETM_Q3_223780"/>
      <w:bookmarkEnd w:id="1486"/>
      <w:r w:rsidRPr="001167EE">
        <w:rPr>
          <w:rtl/>
        </w:rPr>
        <w:t>המסורת</w:t>
      </w:r>
      <w:r>
        <w:rPr>
          <w:rFonts w:hint="cs"/>
          <w:rtl/>
        </w:rPr>
        <w:t>.</w:t>
      </w:r>
      <w:r w:rsidRPr="001167EE">
        <w:rPr>
          <w:rtl/>
        </w:rPr>
        <w:t xml:space="preserve"> </w:t>
      </w:r>
      <w:bookmarkStart w:id="1487" w:name="_ETM_Q3_224960"/>
      <w:bookmarkEnd w:id="1487"/>
      <w:r w:rsidRPr="001167EE">
        <w:rPr>
          <w:rtl/>
        </w:rPr>
        <w:t xml:space="preserve">זה </w:t>
      </w:r>
      <w:bookmarkStart w:id="1488" w:name="_ETM_Q3_225109"/>
      <w:bookmarkEnd w:id="1488"/>
      <w:r w:rsidRPr="001167EE">
        <w:rPr>
          <w:rtl/>
        </w:rPr>
        <w:t xml:space="preserve">הדבר </w:t>
      </w:r>
      <w:bookmarkStart w:id="1489" w:name="_ETM_Q3_225469"/>
      <w:bookmarkEnd w:id="1489"/>
      <w:r w:rsidRPr="001167EE">
        <w:rPr>
          <w:rtl/>
        </w:rPr>
        <w:t xml:space="preserve">החשוב </w:t>
      </w:r>
      <w:bookmarkStart w:id="1490" w:name="_ETM_Q3_225859"/>
      <w:bookmarkEnd w:id="1490"/>
      <w:r w:rsidRPr="001167EE">
        <w:rPr>
          <w:rtl/>
        </w:rPr>
        <w:t xml:space="preserve">שהיה </w:t>
      </w:r>
      <w:bookmarkStart w:id="1491" w:name="_ETM_Q3_226249"/>
      <w:bookmarkEnd w:id="1491"/>
      <w:r w:rsidRPr="001167EE">
        <w:rPr>
          <w:rtl/>
        </w:rPr>
        <w:t>תמיד</w:t>
      </w:r>
      <w:r>
        <w:rPr>
          <w:rFonts w:hint="cs"/>
          <w:rtl/>
        </w:rPr>
        <w:t>.</w:t>
      </w:r>
      <w:r w:rsidRPr="001167EE">
        <w:rPr>
          <w:rtl/>
        </w:rPr>
        <w:t xml:space="preserve"> </w:t>
      </w:r>
      <w:bookmarkStart w:id="1492" w:name="_ETM_Q3_226969"/>
      <w:bookmarkEnd w:id="1492"/>
      <w:r w:rsidRPr="001167EE">
        <w:rPr>
          <w:rtl/>
        </w:rPr>
        <w:t xml:space="preserve">זה </w:t>
      </w:r>
      <w:bookmarkStart w:id="1493" w:name="_ETM_Q3_227149"/>
      <w:bookmarkEnd w:id="1493"/>
      <w:r w:rsidRPr="001167EE">
        <w:rPr>
          <w:rtl/>
        </w:rPr>
        <w:t xml:space="preserve">לא </w:t>
      </w:r>
      <w:bookmarkStart w:id="1494" w:name="_ETM_Q3_228010"/>
      <w:bookmarkStart w:id="1495" w:name="_ETM_Q3_228310"/>
      <w:bookmarkStart w:id="1496" w:name="_ETM_Q3_228460"/>
      <w:bookmarkEnd w:id="1494"/>
      <w:bookmarkEnd w:id="1495"/>
      <w:bookmarkEnd w:id="1496"/>
      <w:r w:rsidRPr="001167EE">
        <w:rPr>
          <w:rtl/>
        </w:rPr>
        <w:t xml:space="preserve">מנע </w:t>
      </w:r>
      <w:bookmarkStart w:id="1497" w:name="_ETM_Q3_229180"/>
      <w:bookmarkEnd w:id="1497"/>
      <w:r>
        <w:rPr>
          <w:rFonts w:hint="cs"/>
          <w:rtl/>
        </w:rPr>
        <w:t xml:space="preserve">– </w:t>
      </w:r>
      <w:r w:rsidRPr="001167EE">
        <w:rPr>
          <w:rtl/>
        </w:rPr>
        <w:t xml:space="preserve">אני </w:t>
      </w:r>
      <w:bookmarkStart w:id="1498" w:name="_ETM_Q3_229390"/>
      <w:bookmarkEnd w:id="1498"/>
      <w:r w:rsidRPr="001167EE">
        <w:rPr>
          <w:rtl/>
        </w:rPr>
        <w:t>אומר</w:t>
      </w:r>
      <w:r>
        <w:rPr>
          <w:rFonts w:hint="cs"/>
          <w:rtl/>
        </w:rPr>
        <w:t xml:space="preserve"> ש</w:t>
      </w:r>
      <w:bookmarkStart w:id="1499" w:name="_ETM_Q3_229600"/>
      <w:bookmarkEnd w:id="1499"/>
      <w:r w:rsidRPr="001167EE">
        <w:rPr>
          <w:rtl/>
        </w:rPr>
        <w:t>אני</w:t>
      </w:r>
      <w:r>
        <w:rPr>
          <w:rFonts w:hint="cs"/>
          <w:rtl/>
        </w:rPr>
        <w:t>,</w:t>
      </w:r>
      <w:r w:rsidRPr="001167EE">
        <w:rPr>
          <w:rtl/>
        </w:rPr>
        <w:t xml:space="preserve"> </w:t>
      </w:r>
      <w:bookmarkStart w:id="1500" w:name="_ETM_Q3_229780"/>
      <w:bookmarkEnd w:id="1500"/>
      <w:r w:rsidRPr="001167EE">
        <w:rPr>
          <w:rtl/>
        </w:rPr>
        <w:t>מבחינתי</w:t>
      </w:r>
      <w:r>
        <w:rPr>
          <w:rFonts w:hint="cs"/>
          <w:rtl/>
        </w:rPr>
        <w:t>,</w:t>
      </w:r>
      <w:r w:rsidRPr="001167EE">
        <w:rPr>
          <w:rtl/>
        </w:rPr>
        <w:t xml:space="preserve"> </w:t>
      </w:r>
      <w:bookmarkStart w:id="1501" w:name="_ETM_Q3_230200"/>
      <w:bookmarkEnd w:id="1501"/>
      <w:r w:rsidRPr="001167EE">
        <w:rPr>
          <w:rtl/>
        </w:rPr>
        <w:t xml:space="preserve">באגודת </w:t>
      </w:r>
      <w:bookmarkStart w:id="1502" w:name="_ETM_Q3_230530"/>
      <w:bookmarkEnd w:id="1502"/>
      <w:r w:rsidRPr="001167EE">
        <w:rPr>
          <w:rtl/>
        </w:rPr>
        <w:t xml:space="preserve">ישראל </w:t>
      </w:r>
      <w:bookmarkStart w:id="1503" w:name="_ETM_Q3_230740"/>
      <w:bookmarkEnd w:id="1503"/>
      <w:r>
        <w:rPr>
          <w:rFonts w:hint="cs"/>
          <w:rtl/>
        </w:rPr>
        <w:t>–</w:t>
      </w:r>
      <w:bookmarkStart w:id="1504" w:name="_ETM_Q3_230830"/>
      <w:bookmarkStart w:id="1505" w:name="_ETM_Q3_230950"/>
      <w:bookmarkStart w:id="1506" w:name="_ETM_Q3_232330"/>
      <w:bookmarkEnd w:id="1504"/>
      <w:bookmarkEnd w:id="1505"/>
      <w:bookmarkEnd w:id="1506"/>
      <w:r>
        <w:rPr>
          <w:rFonts w:hint="cs"/>
          <w:rtl/>
        </w:rPr>
        <w:t xml:space="preserve"> </w:t>
      </w:r>
      <w:bookmarkStart w:id="1507" w:name="_ETM_Q3_232720"/>
      <w:bookmarkStart w:id="1508" w:name="_ETM_Q3_232990"/>
      <w:bookmarkStart w:id="1509" w:name="_ETM_Q3_233409"/>
      <w:bookmarkEnd w:id="1507"/>
      <w:bookmarkEnd w:id="1508"/>
      <w:bookmarkEnd w:id="1509"/>
      <w:r w:rsidRPr="001167EE">
        <w:rPr>
          <w:rtl/>
        </w:rPr>
        <w:t xml:space="preserve">בשנת </w:t>
      </w:r>
      <w:bookmarkStart w:id="1510" w:name="_ETM_Q3_233890"/>
      <w:bookmarkEnd w:id="1510"/>
      <w:r w:rsidRPr="001167EE">
        <w:rPr>
          <w:rtl/>
        </w:rPr>
        <w:t>תר</w:t>
      </w:r>
      <w:bookmarkStart w:id="1511" w:name="_ETM_Q3_234160"/>
      <w:bookmarkEnd w:id="1511"/>
      <w:r w:rsidRPr="001167EE">
        <w:rPr>
          <w:rtl/>
        </w:rPr>
        <w:t>צ"ז</w:t>
      </w:r>
      <w:r>
        <w:rPr>
          <w:rFonts w:hint="cs"/>
          <w:rtl/>
        </w:rPr>
        <w:t>,</w:t>
      </w:r>
      <w:r w:rsidRPr="001167EE">
        <w:rPr>
          <w:rtl/>
        </w:rPr>
        <w:t xml:space="preserve"> </w:t>
      </w:r>
      <w:bookmarkStart w:id="1512" w:name="_ETM_Q3_234790"/>
      <w:bookmarkEnd w:id="1512"/>
      <w:r w:rsidRPr="001167EE">
        <w:rPr>
          <w:rtl/>
        </w:rPr>
        <w:t xml:space="preserve">כאשר </w:t>
      </w:r>
      <w:bookmarkStart w:id="1513" w:name="_ETM_Q3_235480"/>
      <w:bookmarkEnd w:id="1513"/>
      <w:r w:rsidRPr="001167EE">
        <w:rPr>
          <w:rtl/>
        </w:rPr>
        <w:t>פ</w:t>
      </w:r>
      <w:r>
        <w:rPr>
          <w:rFonts w:hint="cs"/>
          <w:rtl/>
        </w:rPr>
        <w:t>י</w:t>
      </w:r>
      <w:r w:rsidRPr="001167EE">
        <w:rPr>
          <w:rtl/>
        </w:rPr>
        <w:t xml:space="preserve">ל </w:t>
      </w:r>
      <w:bookmarkStart w:id="1514" w:name="_ETM_Q3_235840"/>
      <w:bookmarkEnd w:id="1514"/>
      <w:r w:rsidRPr="001167EE">
        <w:rPr>
          <w:rtl/>
        </w:rPr>
        <w:t xml:space="preserve">הציג </w:t>
      </w:r>
      <w:bookmarkStart w:id="1515" w:name="_ETM_Q3_236110"/>
      <w:bookmarkEnd w:id="1515"/>
      <w:r w:rsidRPr="001167EE">
        <w:rPr>
          <w:rtl/>
        </w:rPr>
        <w:t xml:space="preserve">את </w:t>
      </w:r>
      <w:bookmarkStart w:id="1516" w:name="_ETM_Q3_236170"/>
      <w:bookmarkEnd w:id="1516"/>
      <w:r w:rsidRPr="001167EE">
        <w:rPr>
          <w:rtl/>
        </w:rPr>
        <w:t xml:space="preserve">התוכנית </w:t>
      </w:r>
      <w:bookmarkStart w:id="1517" w:name="_ETM_Q3_236530"/>
      <w:bookmarkEnd w:id="1517"/>
      <w:r w:rsidRPr="001167EE">
        <w:rPr>
          <w:rtl/>
        </w:rPr>
        <w:t>שלו</w:t>
      </w:r>
      <w:r>
        <w:rPr>
          <w:rFonts w:hint="cs"/>
          <w:rtl/>
        </w:rPr>
        <w:t>,</w:t>
      </w:r>
      <w:r w:rsidRPr="001167EE">
        <w:rPr>
          <w:rtl/>
        </w:rPr>
        <w:t xml:space="preserve"> </w:t>
      </w:r>
      <w:bookmarkStart w:id="1518" w:name="_ETM_Q3_237310"/>
      <w:bookmarkEnd w:id="1518"/>
      <w:r w:rsidRPr="001167EE">
        <w:rPr>
          <w:rtl/>
        </w:rPr>
        <w:t xml:space="preserve">הם </w:t>
      </w:r>
      <w:bookmarkStart w:id="1519" w:name="_ETM_Q3_237520"/>
      <w:bookmarkEnd w:id="1519"/>
      <w:r w:rsidRPr="001167EE">
        <w:rPr>
          <w:rtl/>
        </w:rPr>
        <w:t xml:space="preserve">אמרו </w:t>
      </w:r>
      <w:bookmarkStart w:id="1520" w:name="_ETM_Q3_237760"/>
      <w:bookmarkEnd w:id="1520"/>
      <w:r w:rsidRPr="001167EE">
        <w:rPr>
          <w:rtl/>
        </w:rPr>
        <w:t xml:space="preserve">דברים </w:t>
      </w:r>
      <w:bookmarkStart w:id="1521" w:name="_ETM_Q3_238090"/>
      <w:bookmarkEnd w:id="1521"/>
      <w:r w:rsidRPr="001167EE">
        <w:rPr>
          <w:rtl/>
        </w:rPr>
        <w:t>ברורים</w:t>
      </w:r>
      <w:r>
        <w:rPr>
          <w:rFonts w:hint="cs"/>
          <w:rtl/>
        </w:rPr>
        <w:t>, מועצת גדולי התורה:</w:t>
      </w:r>
      <w:bookmarkStart w:id="1522" w:name="_ETM_Q3_238540"/>
      <w:bookmarkStart w:id="1523" w:name="_ETM_Q3_238780"/>
      <w:bookmarkStart w:id="1524" w:name="_ETM_Q3_238870"/>
      <w:bookmarkStart w:id="1525" w:name="_ETM_Q3_239170"/>
      <w:bookmarkEnd w:id="1522"/>
      <w:bookmarkEnd w:id="1523"/>
      <w:bookmarkEnd w:id="1524"/>
      <w:bookmarkEnd w:id="1525"/>
      <w:r w:rsidRPr="001167EE">
        <w:rPr>
          <w:rtl/>
        </w:rPr>
        <w:t xml:space="preserve"> </w:t>
      </w:r>
      <w:bookmarkStart w:id="1526" w:name="_ETM_Q3_239559"/>
      <w:bookmarkEnd w:id="1526"/>
      <w:r w:rsidRPr="001167EE">
        <w:rPr>
          <w:rtl/>
        </w:rPr>
        <w:t xml:space="preserve">אף </w:t>
      </w:r>
      <w:bookmarkStart w:id="1527" w:name="_ETM_Q3_239770"/>
      <w:bookmarkEnd w:id="1527"/>
      <w:r>
        <w:rPr>
          <w:rFonts w:hint="cs"/>
          <w:rtl/>
        </w:rPr>
        <w:t>אחד</w:t>
      </w:r>
      <w:r w:rsidRPr="001167EE">
        <w:rPr>
          <w:rtl/>
        </w:rPr>
        <w:t xml:space="preserve"> </w:t>
      </w:r>
      <w:bookmarkStart w:id="1528" w:name="_ETM_Q3_240070"/>
      <w:bookmarkEnd w:id="1528"/>
      <w:r w:rsidRPr="001167EE">
        <w:rPr>
          <w:rtl/>
        </w:rPr>
        <w:t xml:space="preserve">לא </w:t>
      </w:r>
      <w:bookmarkStart w:id="1529" w:name="_ETM_Q3_240130"/>
      <w:bookmarkEnd w:id="1529"/>
      <w:r w:rsidRPr="001167EE">
        <w:rPr>
          <w:rtl/>
        </w:rPr>
        <w:t xml:space="preserve">יכול </w:t>
      </w:r>
      <w:bookmarkStart w:id="1530" w:name="_ETM_Q3_240309"/>
      <w:bookmarkEnd w:id="1530"/>
      <w:r w:rsidRPr="001167EE">
        <w:rPr>
          <w:rtl/>
        </w:rPr>
        <w:t xml:space="preserve">לוותר </w:t>
      </w:r>
      <w:bookmarkStart w:id="1531" w:name="_ETM_Q3_241239"/>
      <w:bookmarkEnd w:id="1531"/>
      <w:r w:rsidRPr="001167EE">
        <w:rPr>
          <w:rtl/>
        </w:rPr>
        <w:t xml:space="preserve">על </w:t>
      </w:r>
      <w:bookmarkStart w:id="1532" w:name="_ETM_Q3_241420"/>
      <w:bookmarkEnd w:id="1532"/>
      <w:r w:rsidRPr="001167EE">
        <w:rPr>
          <w:rtl/>
        </w:rPr>
        <w:t xml:space="preserve">שום </w:t>
      </w:r>
      <w:bookmarkStart w:id="1533" w:name="_ETM_Q3_241630"/>
      <w:bookmarkEnd w:id="1533"/>
      <w:r w:rsidRPr="001167EE">
        <w:rPr>
          <w:rtl/>
        </w:rPr>
        <w:t xml:space="preserve">דבר </w:t>
      </w:r>
      <w:bookmarkStart w:id="1534" w:name="_ETM_Q3_241960"/>
      <w:bookmarkEnd w:id="1534"/>
      <w:r w:rsidRPr="001167EE">
        <w:rPr>
          <w:rtl/>
        </w:rPr>
        <w:t xml:space="preserve">מארץ </w:t>
      </w:r>
      <w:bookmarkStart w:id="1535" w:name="_ETM_Q3_242410"/>
      <w:bookmarkEnd w:id="1535"/>
      <w:r w:rsidRPr="001167EE">
        <w:rPr>
          <w:rtl/>
        </w:rPr>
        <w:t>ישראל</w:t>
      </w:r>
      <w:r>
        <w:rPr>
          <w:rFonts w:hint="cs"/>
          <w:rtl/>
        </w:rPr>
        <w:t>,</w:t>
      </w:r>
      <w:r w:rsidRPr="001167EE">
        <w:rPr>
          <w:rtl/>
        </w:rPr>
        <w:t xml:space="preserve"> </w:t>
      </w:r>
      <w:bookmarkStart w:id="1536" w:name="_ETM_Q3_242890"/>
      <w:bookmarkEnd w:id="1536"/>
      <w:r w:rsidRPr="001167EE">
        <w:rPr>
          <w:rtl/>
        </w:rPr>
        <w:t>כ</w:t>
      </w:r>
      <w:r>
        <w:rPr>
          <w:rFonts w:hint="cs"/>
          <w:rtl/>
        </w:rPr>
        <w:t xml:space="preserve">י </w:t>
      </w:r>
      <w:bookmarkStart w:id="1537" w:name="_ETM_Q3_243763"/>
      <w:bookmarkEnd w:id="1537"/>
      <w:r w:rsidRPr="001167EE">
        <w:rPr>
          <w:rtl/>
        </w:rPr>
        <w:t xml:space="preserve">ארץ </w:t>
      </w:r>
      <w:bookmarkStart w:id="1538" w:name="_ETM_Q3_243250"/>
      <w:bookmarkEnd w:id="1538"/>
      <w:r w:rsidRPr="001167EE">
        <w:rPr>
          <w:rtl/>
        </w:rPr>
        <w:t xml:space="preserve">ישראל </w:t>
      </w:r>
      <w:bookmarkStart w:id="1539" w:name="_ETM_Q3_243640"/>
      <w:bookmarkEnd w:id="1539"/>
      <w:r w:rsidRPr="001167EE">
        <w:rPr>
          <w:rtl/>
        </w:rPr>
        <w:t xml:space="preserve">היא </w:t>
      </w:r>
      <w:bookmarkStart w:id="1540" w:name="_ETM_Q3_243820"/>
      <w:bookmarkEnd w:id="1540"/>
      <w:r w:rsidRPr="001167EE">
        <w:rPr>
          <w:rtl/>
        </w:rPr>
        <w:t xml:space="preserve">נחלת </w:t>
      </w:r>
      <w:bookmarkStart w:id="1541" w:name="_ETM_Q3_244240"/>
      <w:bookmarkEnd w:id="1541"/>
      <w:r w:rsidRPr="001167EE">
        <w:rPr>
          <w:rtl/>
        </w:rPr>
        <w:t>אבותינו</w:t>
      </w:r>
      <w:r>
        <w:rPr>
          <w:rFonts w:hint="cs"/>
          <w:rtl/>
        </w:rPr>
        <w:t>,</w:t>
      </w:r>
      <w:r w:rsidRPr="001167EE">
        <w:rPr>
          <w:rtl/>
        </w:rPr>
        <w:t xml:space="preserve"> </w:t>
      </w:r>
      <w:bookmarkStart w:id="1542" w:name="_ETM_Q3_244750"/>
      <w:bookmarkEnd w:id="1542"/>
      <w:r w:rsidRPr="001167EE">
        <w:rPr>
          <w:rtl/>
        </w:rPr>
        <w:t xml:space="preserve">ניתנה </w:t>
      </w:r>
      <w:bookmarkStart w:id="1543" w:name="_ETM_Q3_245170"/>
      <w:bookmarkEnd w:id="1543"/>
      <w:r w:rsidRPr="001167EE">
        <w:rPr>
          <w:rtl/>
        </w:rPr>
        <w:t xml:space="preserve">לנו </w:t>
      </w:r>
      <w:bookmarkStart w:id="1544" w:name="_ETM_Q3_245409"/>
      <w:bookmarkEnd w:id="1544"/>
      <w:r>
        <w:rPr>
          <w:rFonts w:hint="cs"/>
          <w:rtl/>
        </w:rPr>
        <w:t xml:space="preserve">על ידי </w:t>
      </w:r>
      <w:bookmarkStart w:id="1545" w:name="_ETM_Q3_245650"/>
      <w:bookmarkEnd w:id="1545"/>
      <w:r>
        <w:rPr>
          <w:rFonts w:hint="cs"/>
          <w:rtl/>
        </w:rPr>
        <w:t>הקדוש ברוך הוא</w:t>
      </w:r>
      <w:bookmarkStart w:id="1546" w:name="_ETM_Q3_246870"/>
      <w:bookmarkStart w:id="1547" w:name="_ETM_Q3_245082"/>
      <w:bookmarkStart w:id="1548" w:name="_ETM_Q3_245166"/>
      <w:bookmarkStart w:id="1549" w:name="_ETM_Q3_245250"/>
      <w:bookmarkStart w:id="1550" w:name="_ETM_Q3_245307"/>
      <w:bookmarkEnd w:id="1546"/>
      <w:bookmarkEnd w:id="1547"/>
      <w:bookmarkEnd w:id="1548"/>
      <w:bookmarkEnd w:id="1549"/>
      <w:bookmarkEnd w:id="1550"/>
      <w:r>
        <w:rPr>
          <w:rFonts w:hint="cs"/>
          <w:rtl/>
        </w:rPr>
        <w:t xml:space="preserve">; </w:t>
      </w:r>
      <w:bookmarkStart w:id="1551" w:name="_ETM_Q3_247110"/>
      <w:bookmarkEnd w:id="1551"/>
      <w:r w:rsidRPr="001167EE">
        <w:rPr>
          <w:rtl/>
        </w:rPr>
        <w:t xml:space="preserve">כאשר </w:t>
      </w:r>
      <w:bookmarkStart w:id="1552" w:name="_ETM_Q3_247470"/>
      <w:bookmarkEnd w:id="1552"/>
      <w:r w:rsidRPr="001167EE">
        <w:rPr>
          <w:rtl/>
        </w:rPr>
        <w:t xml:space="preserve">הגיע </w:t>
      </w:r>
      <w:bookmarkStart w:id="1553" w:name="_ETM_Q3_247740"/>
      <w:bookmarkEnd w:id="1553"/>
      <w:r w:rsidRPr="001167EE">
        <w:rPr>
          <w:rtl/>
        </w:rPr>
        <w:t xml:space="preserve">אלינו </w:t>
      </w:r>
      <w:bookmarkStart w:id="1554" w:name="_ETM_Q3_248010"/>
      <w:bookmarkEnd w:id="1554"/>
      <w:r w:rsidRPr="001167EE">
        <w:rPr>
          <w:rtl/>
        </w:rPr>
        <w:t>אוסלו</w:t>
      </w:r>
      <w:r>
        <w:rPr>
          <w:rFonts w:hint="cs"/>
          <w:rtl/>
        </w:rPr>
        <w:t xml:space="preserve"> באה</w:t>
      </w:r>
      <w:r w:rsidRPr="001167EE">
        <w:rPr>
          <w:rtl/>
        </w:rPr>
        <w:t xml:space="preserve"> </w:t>
      </w:r>
      <w:bookmarkStart w:id="1555" w:name="_ETM_Q3_248430"/>
      <w:bookmarkEnd w:id="1555"/>
      <w:r w:rsidRPr="001167EE">
        <w:rPr>
          <w:rtl/>
        </w:rPr>
        <w:t xml:space="preserve">מועצת </w:t>
      </w:r>
      <w:bookmarkStart w:id="1556" w:name="_ETM_Q3_249000"/>
      <w:bookmarkEnd w:id="1556"/>
      <w:r w:rsidRPr="001167EE">
        <w:rPr>
          <w:rtl/>
        </w:rPr>
        <w:t xml:space="preserve">גדולי </w:t>
      </w:r>
      <w:bookmarkStart w:id="1557" w:name="_ETM_Q3_249180"/>
      <w:bookmarkEnd w:id="1557"/>
      <w:r w:rsidRPr="001167EE">
        <w:rPr>
          <w:rtl/>
        </w:rPr>
        <w:t xml:space="preserve">התורה </w:t>
      </w:r>
      <w:bookmarkStart w:id="1558" w:name="_ETM_Q3_249420"/>
      <w:bookmarkEnd w:id="1558"/>
      <w:r w:rsidRPr="001167EE">
        <w:rPr>
          <w:rtl/>
        </w:rPr>
        <w:t xml:space="preserve">ואמרה </w:t>
      </w:r>
      <w:bookmarkStart w:id="1559" w:name="_ETM_Q3_249720"/>
      <w:bookmarkEnd w:id="1559"/>
      <w:r w:rsidRPr="001167EE">
        <w:rPr>
          <w:rtl/>
        </w:rPr>
        <w:t xml:space="preserve">שוב </w:t>
      </w:r>
      <w:bookmarkStart w:id="1560" w:name="_ETM_Q3_250050"/>
      <w:bookmarkEnd w:id="1560"/>
      <w:r w:rsidRPr="001167EE">
        <w:rPr>
          <w:rtl/>
        </w:rPr>
        <w:t xml:space="preserve">לחברי </w:t>
      </w:r>
      <w:bookmarkStart w:id="1561" w:name="_ETM_Q3_250590"/>
      <w:bookmarkEnd w:id="1561"/>
      <w:r w:rsidRPr="001167EE">
        <w:rPr>
          <w:rtl/>
        </w:rPr>
        <w:t xml:space="preserve">הכנסת </w:t>
      </w:r>
      <w:bookmarkStart w:id="1562" w:name="_ETM_Q3_251040"/>
      <w:bookmarkEnd w:id="1562"/>
      <w:r w:rsidRPr="001167EE">
        <w:rPr>
          <w:rtl/>
        </w:rPr>
        <w:t xml:space="preserve">פה </w:t>
      </w:r>
      <w:bookmarkStart w:id="1563" w:name="_ETM_Q3_251400"/>
      <w:bookmarkEnd w:id="1563"/>
      <w:r w:rsidRPr="001167EE">
        <w:rPr>
          <w:rtl/>
        </w:rPr>
        <w:t xml:space="preserve">להצביע </w:t>
      </w:r>
      <w:bookmarkStart w:id="1564" w:name="_ETM_Q3_251850"/>
      <w:bookmarkEnd w:id="1564"/>
      <w:r w:rsidRPr="001167EE">
        <w:rPr>
          <w:rtl/>
        </w:rPr>
        <w:t>נגד</w:t>
      </w:r>
      <w:r>
        <w:rPr>
          <w:rFonts w:hint="cs"/>
          <w:rtl/>
        </w:rPr>
        <w:t xml:space="preserve">; </w:t>
      </w:r>
      <w:bookmarkStart w:id="1565" w:name="_ETM_Q3_252240"/>
      <w:bookmarkEnd w:id="1565"/>
      <w:r>
        <w:rPr>
          <w:rFonts w:hint="cs"/>
          <w:rtl/>
        </w:rPr>
        <w:t>ב</w:t>
      </w:r>
      <w:r w:rsidRPr="001167EE">
        <w:rPr>
          <w:rtl/>
        </w:rPr>
        <w:t xml:space="preserve">התנתקות </w:t>
      </w:r>
      <w:bookmarkStart w:id="1566" w:name="_ETM_Q3_252930"/>
      <w:bookmarkEnd w:id="1566"/>
      <w:r w:rsidRPr="001167EE">
        <w:rPr>
          <w:rtl/>
        </w:rPr>
        <w:t xml:space="preserve">אמרו </w:t>
      </w:r>
      <w:bookmarkStart w:id="1567" w:name="_ETM_Q3_253170"/>
      <w:bookmarkEnd w:id="1567"/>
      <w:r w:rsidRPr="001167EE">
        <w:rPr>
          <w:rtl/>
        </w:rPr>
        <w:t>לנו</w:t>
      </w:r>
      <w:r>
        <w:rPr>
          <w:rFonts w:hint="cs"/>
          <w:rtl/>
        </w:rPr>
        <w:t>:</w:t>
      </w:r>
      <w:r w:rsidRPr="001167EE">
        <w:rPr>
          <w:rtl/>
        </w:rPr>
        <w:t xml:space="preserve"> </w:t>
      </w:r>
      <w:bookmarkStart w:id="1568" w:name="_ETM_Q3_253380"/>
      <w:bookmarkEnd w:id="1568"/>
      <w:r w:rsidRPr="001167EE">
        <w:rPr>
          <w:rtl/>
        </w:rPr>
        <w:t xml:space="preserve">תצביעו </w:t>
      </w:r>
      <w:bookmarkStart w:id="1569" w:name="_ETM_Q3_253709"/>
      <w:bookmarkEnd w:id="1569"/>
      <w:r w:rsidRPr="001167EE">
        <w:rPr>
          <w:rtl/>
        </w:rPr>
        <w:t>נגד</w:t>
      </w:r>
      <w:r>
        <w:rPr>
          <w:rFonts w:hint="cs"/>
          <w:rtl/>
        </w:rPr>
        <w:t>.</w:t>
      </w:r>
      <w:r w:rsidRPr="001167EE">
        <w:rPr>
          <w:rtl/>
        </w:rPr>
        <w:t xml:space="preserve"> </w:t>
      </w:r>
      <w:bookmarkStart w:id="1570" w:name="_ETM_Q3_254459"/>
      <w:bookmarkEnd w:id="1570"/>
      <w:r w:rsidRPr="001167EE">
        <w:rPr>
          <w:rtl/>
        </w:rPr>
        <w:t xml:space="preserve">ודאי </w:t>
      </w:r>
      <w:bookmarkStart w:id="1571" w:name="_ETM_Q3_254819"/>
      <w:bookmarkEnd w:id="1571"/>
      <w:r w:rsidRPr="001167EE">
        <w:rPr>
          <w:rtl/>
        </w:rPr>
        <w:t xml:space="preserve">שאנחנו </w:t>
      </w:r>
      <w:bookmarkStart w:id="1572" w:name="_ETM_Q3_255720"/>
      <w:bookmarkEnd w:id="1572"/>
      <w:r w:rsidRPr="001167EE">
        <w:rPr>
          <w:rtl/>
        </w:rPr>
        <w:t xml:space="preserve">חשבנו </w:t>
      </w:r>
      <w:bookmarkStart w:id="1573" w:name="_ETM_Q3_256530"/>
      <w:bookmarkEnd w:id="1573"/>
      <w:r w:rsidRPr="001167EE">
        <w:rPr>
          <w:rtl/>
        </w:rPr>
        <w:t xml:space="preserve">ורצינו </w:t>
      </w:r>
      <w:bookmarkStart w:id="1574" w:name="_ETM_Q3_257130"/>
      <w:bookmarkEnd w:id="1574"/>
      <w:r w:rsidRPr="001167EE">
        <w:rPr>
          <w:rtl/>
        </w:rPr>
        <w:t xml:space="preserve">ורוצים </w:t>
      </w:r>
      <w:bookmarkStart w:id="1575" w:name="_ETM_Q3_257640"/>
      <w:bookmarkEnd w:id="1575"/>
      <w:r w:rsidRPr="001167EE">
        <w:rPr>
          <w:rtl/>
        </w:rPr>
        <w:t xml:space="preserve">את </w:t>
      </w:r>
      <w:bookmarkStart w:id="1576" w:name="_ETM_Q3_257790"/>
      <w:bookmarkEnd w:id="1576"/>
      <w:r w:rsidRPr="001167EE">
        <w:rPr>
          <w:rtl/>
        </w:rPr>
        <w:t xml:space="preserve">ארץ </w:t>
      </w:r>
      <w:bookmarkStart w:id="1577" w:name="_ETM_Q3_258000"/>
      <w:bookmarkEnd w:id="1577"/>
      <w:r w:rsidRPr="001167EE">
        <w:rPr>
          <w:rtl/>
        </w:rPr>
        <w:t xml:space="preserve">ישראל </w:t>
      </w:r>
      <w:bookmarkStart w:id="1578" w:name="_ETM_Q3_258300"/>
      <w:bookmarkEnd w:id="1578"/>
      <w:r w:rsidRPr="001167EE">
        <w:rPr>
          <w:rtl/>
        </w:rPr>
        <w:t>שלמה</w:t>
      </w:r>
      <w:r>
        <w:rPr>
          <w:rFonts w:hint="cs"/>
          <w:rtl/>
        </w:rPr>
        <w:t>,</w:t>
      </w:r>
      <w:r w:rsidRPr="001167EE">
        <w:rPr>
          <w:rtl/>
        </w:rPr>
        <w:t xml:space="preserve"> </w:t>
      </w:r>
      <w:bookmarkStart w:id="1579" w:name="_ETM_Q3_258720"/>
      <w:bookmarkEnd w:id="1579"/>
      <w:r w:rsidRPr="001167EE">
        <w:rPr>
          <w:rtl/>
        </w:rPr>
        <w:t xml:space="preserve">ואף </w:t>
      </w:r>
      <w:bookmarkStart w:id="1580" w:name="_ETM_Q3_258990"/>
      <w:bookmarkEnd w:id="1580"/>
      <w:r>
        <w:rPr>
          <w:rFonts w:hint="cs"/>
          <w:rtl/>
        </w:rPr>
        <w:t>אחד</w:t>
      </w:r>
      <w:r w:rsidRPr="001167EE">
        <w:rPr>
          <w:rtl/>
        </w:rPr>
        <w:t xml:space="preserve"> </w:t>
      </w:r>
      <w:bookmarkStart w:id="1581" w:name="_ETM_Q3_259170"/>
      <w:bookmarkEnd w:id="1581"/>
      <w:r w:rsidRPr="001167EE">
        <w:rPr>
          <w:rtl/>
        </w:rPr>
        <w:t xml:space="preserve">לא </w:t>
      </w:r>
      <w:bookmarkStart w:id="1582" w:name="_ETM_Q3_259230"/>
      <w:bookmarkEnd w:id="1582"/>
      <w:r w:rsidRPr="001167EE">
        <w:rPr>
          <w:rtl/>
        </w:rPr>
        <w:t xml:space="preserve">יכול </w:t>
      </w:r>
      <w:bookmarkStart w:id="1583" w:name="_ETM_Q3_259500"/>
      <w:bookmarkStart w:id="1584" w:name="_ETM_Q3_260040"/>
      <w:bookmarkEnd w:id="1583"/>
      <w:bookmarkEnd w:id="1584"/>
      <w:r w:rsidRPr="001167EE">
        <w:rPr>
          <w:rtl/>
        </w:rPr>
        <w:t xml:space="preserve">לקחת </w:t>
      </w:r>
      <w:bookmarkStart w:id="1585" w:name="_ETM_Q3_260520"/>
      <w:bookmarkEnd w:id="1585"/>
      <w:r w:rsidRPr="001167EE">
        <w:rPr>
          <w:rtl/>
        </w:rPr>
        <w:t>כ</w:t>
      </w:r>
      <w:r>
        <w:rPr>
          <w:rFonts w:hint="cs"/>
          <w:rtl/>
        </w:rPr>
        <w:t xml:space="preserve">הוא </w:t>
      </w:r>
      <w:bookmarkStart w:id="1586" w:name="_ETM_Q3_261060"/>
      <w:bookmarkStart w:id="1587" w:name="_ETM_Q3_261209"/>
      <w:bookmarkStart w:id="1588" w:name="_ETM_Q3_261360"/>
      <w:bookmarkEnd w:id="1586"/>
      <w:bookmarkEnd w:id="1587"/>
      <w:bookmarkEnd w:id="1588"/>
      <w:r w:rsidRPr="001167EE">
        <w:rPr>
          <w:rtl/>
        </w:rPr>
        <w:t xml:space="preserve">זה </w:t>
      </w:r>
      <w:bookmarkStart w:id="1589" w:name="_ETM_Q3_261600"/>
      <w:bookmarkEnd w:id="1589"/>
      <w:r w:rsidRPr="001167EE">
        <w:rPr>
          <w:rtl/>
        </w:rPr>
        <w:t xml:space="preserve">מהארץ </w:t>
      </w:r>
      <w:bookmarkStart w:id="1590" w:name="_ETM_Q3_262110"/>
      <w:bookmarkEnd w:id="1590"/>
      <w:r w:rsidRPr="001167EE">
        <w:rPr>
          <w:rtl/>
        </w:rPr>
        <w:t>הז</w:t>
      </w:r>
      <w:r>
        <w:rPr>
          <w:rFonts w:hint="cs"/>
          <w:rtl/>
        </w:rPr>
        <w:t>את,</w:t>
      </w:r>
      <w:r w:rsidRPr="001167EE">
        <w:rPr>
          <w:rtl/>
        </w:rPr>
        <w:t xml:space="preserve"> </w:t>
      </w:r>
      <w:bookmarkStart w:id="1591" w:name="_ETM_Q3_262350"/>
      <w:bookmarkEnd w:id="1591"/>
      <w:r w:rsidRPr="001167EE">
        <w:rPr>
          <w:rtl/>
        </w:rPr>
        <w:t xml:space="preserve">אבל </w:t>
      </w:r>
      <w:bookmarkStart w:id="1592" w:name="_ETM_Q3_262709"/>
      <w:bookmarkEnd w:id="1592"/>
      <w:r w:rsidRPr="001167EE">
        <w:rPr>
          <w:rtl/>
        </w:rPr>
        <w:t xml:space="preserve">תמיד </w:t>
      </w:r>
      <w:bookmarkStart w:id="1593" w:name="_ETM_Q3_262979"/>
      <w:bookmarkEnd w:id="1593"/>
      <w:r w:rsidRPr="001167EE">
        <w:rPr>
          <w:rtl/>
        </w:rPr>
        <w:t xml:space="preserve">אנחנו </w:t>
      </w:r>
      <w:bookmarkStart w:id="1594" w:name="_ETM_Q3_263280"/>
      <w:bookmarkEnd w:id="1594"/>
      <w:r w:rsidRPr="001167EE">
        <w:rPr>
          <w:rtl/>
        </w:rPr>
        <w:t xml:space="preserve">גם </w:t>
      </w:r>
      <w:bookmarkStart w:id="1595" w:name="_ETM_Q3_263459"/>
      <w:bookmarkEnd w:id="1595"/>
      <w:r w:rsidRPr="001167EE">
        <w:rPr>
          <w:rtl/>
        </w:rPr>
        <w:t xml:space="preserve">מדברים </w:t>
      </w:r>
      <w:bookmarkStart w:id="1596" w:name="_ETM_Q3_263909"/>
      <w:bookmarkEnd w:id="1596"/>
      <w:r w:rsidRPr="001167EE">
        <w:rPr>
          <w:rtl/>
        </w:rPr>
        <w:t xml:space="preserve">על </w:t>
      </w:r>
      <w:bookmarkStart w:id="1597" w:name="_ETM_Q3_264000"/>
      <w:bookmarkEnd w:id="1597"/>
      <w:r w:rsidRPr="001167EE">
        <w:rPr>
          <w:rtl/>
        </w:rPr>
        <w:t xml:space="preserve">החלק </w:t>
      </w:r>
      <w:bookmarkStart w:id="1598" w:name="_ETM_Q3_264390"/>
      <w:bookmarkEnd w:id="1598"/>
      <w:r w:rsidRPr="001167EE">
        <w:rPr>
          <w:rtl/>
        </w:rPr>
        <w:t xml:space="preserve">הזה </w:t>
      </w:r>
      <w:bookmarkStart w:id="1599" w:name="_ETM_Q3_264959"/>
      <w:bookmarkEnd w:id="1599"/>
      <w:r w:rsidRPr="001167EE">
        <w:rPr>
          <w:rtl/>
        </w:rPr>
        <w:t xml:space="preserve">של </w:t>
      </w:r>
      <w:bookmarkStart w:id="1600" w:name="_ETM_Q3_265200"/>
      <w:bookmarkEnd w:id="1600"/>
      <w:r w:rsidRPr="001167EE">
        <w:rPr>
          <w:rtl/>
        </w:rPr>
        <w:t xml:space="preserve">שמירת </w:t>
      </w:r>
      <w:bookmarkStart w:id="1601" w:name="_ETM_Q3_265620"/>
      <w:bookmarkEnd w:id="1601"/>
      <w:r w:rsidRPr="001167EE">
        <w:rPr>
          <w:rtl/>
        </w:rPr>
        <w:t>התורה</w:t>
      </w:r>
      <w:r>
        <w:rPr>
          <w:rFonts w:hint="cs"/>
          <w:rtl/>
        </w:rPr>
        <w:t>.</w:t>
      </w:r>
    </w:p>
    <w:p w:rsidR="001116F1" w:rsidRDefault="001116F1" w:rsidP="00277C2A">
      <w:pPr>
        <w:rPr>
          <w:rtl/>
        </w:rPr>
      </w:pPr>
      <w:bookmarkStart w:id="1602" w:name="_ETM_Q3_268757"/>
      <w:bookmarkStart w:id="1603" w:name="_ETM_Q3_268858"/>
      <w:bookmarkEnd w:id="1602"/>
      <w:bookmarkEnd w:id="1603"/>
    </w:p>
    <w:p w:rsidR="001116F1" w:rsidRDefault="001116F1" w:rsidP="00A03A47">
      <w:pPr>
        <w:rPr>
          <w:rtl/>
        </w:rPr>
      </w:pPr>
      <w:bookmarkStart w:id="1604" w:name="_ETM_Q3_268924"/>
      <w:bookmarkStart w:id="1605" w:name="_ETM_Q3_269008"/>
      <w:bookmarkEnd w:id="1604"/>
      <w:bookmarkEnd w:id="1605"/>
      <w:r w:rsidRPr="001167EE">
        <w:rPr>
          <w:rtl/>
        </w:rPr>
        <w:t xml:space="preserve"> </w:t>
      </w:r>
      <w:bookmarkStart w:id="1606" w:name="_ETM_Q3_265950"/>
      <w:bookmarkEnd w:id="1606"/>
      <w:r w:rsidRPr="001167EE">
        <w:rPr>
          <w:rtl/>
        </w:rPr>
        <w:t xml:space="preserve">אני </w:t>
      </w:r>
      <w:bookmarkStart w:id="1607" w:name="_ETM_Q3_266220"/>
      <w:bookmarkEnd w:id="1607"/>
      <w:r w:rsidRPr="001167EE">
        <w:rPr>
          <w:rtl/>
        </w:rPr>
        <w:t xml:space="preserve">גם </w:t>
      </w:r>
      <w:bookmarkStart w:id="1608" w:name="_ETM_Q3_266430"/>
      <w:bookmarkEnd w:id="1608"/>
      <w:r w:rsidRPr="001167EE">
        <w:rPr>
          <w:rtl/>
        </w:rPr>
        <w:t>מזכיר</w:t>
      </w:r>
      <w:r>
        <w:rPr>
          <w:rFonts w:hint="cs"/>
          <w:rtl/>
        </w:rPr>
        <w:t xml:space="preserve"> </w:t>
      </w:r>
      <w:r>
        <w:rPr>
          <w:rFonts w:hint="eastAsia"/>
        </w:rPr>
        <w:t>–</w:t>
      </w:r>
      <w:r w:rsidRPr="001167EE">
        <w:rPr>
          <w:rtl/>
        </w:rPr>
        <w:t xml:space="preserve"> </w:t>
      </w:r>
      <w:bookmarkStart w:id="1609" w:name="_ETM_Q3_268399"/>
      <w:bookmarkEnd w:id="1609"/>
      <w:r w:rsidRPr="001167EE">
        <w:rPr>
          <w:rtl/>
        </w:rPr>
        <w:t xml:space="preserve">ופה </w:t>
      </w:r>
      <w:bookmarkStart w:id="1610" w:name="_ETM_Q3_268670"/>
      <w:bookmarkEnd w:id="1610"/>
      <w:r w:rsidRPr="001167EE">
        <w:rPr>
          <w:rtl/>
        </w:rPr>
        <w:t xml:space="preserve">אני </w:t>
      </w:r>
      <w:bookmarkStart w:id="1611" w:name="_ETM_Q3_268759"/>
      <w:bookmarkEnd w:id="1611"/>
      <w:r>
        <w:rPr>
          <w:rFonts w:hint="cs"/>
          <w:rtl/>
        </w:rPr>
        <w:t xml:space="preserve">אומר </w:t>
      </w:r>
      <w:bookmarkStart w:id="1612" w:name="_ETM_Q3_270138"/>
      <w:bookmarkEnd w:id="1612"/>
      <w:r w:rsidRPr="001167EE">
        <w:rPr>
          <w:rtl/>
        </w:rPr>
        <w:t xml:space="preserve">במאמר </w:t>
      </w:r>
      <w:bookmarkStart w:id="1613" w:name="_ETM_Q3_269240"/>
      <w:bookmarkEnd w:id="1613"/>
      <w:r w:rsidRPr="001167EE">
        <w:rPr>
          <w:rtl/>
        </w:rPr>
        <w:t>מוסגר</w:t>
      </w:r>
      <w:r>
        <w:rPr>
          <w:rFonts w:hint="cs"/>
          <w:rtl/>
        </w:rPr>
        <w:t>,</w:t>
      </w:r>
      <w:r w:rsidRPr="001167EE">
        <w:rPr>
          <w:rtl/>
        </w:rPr>
        <w:t xml:space="preserve"> </w:t>
      </w:r>
      <w:bookmarkStart w:id="1614" w:name="_ETM_Q3_270380"/>
      <w:bookmarkEnd w:id="1614"/>
      <w:r w:rsidRPr="001167EE">
        <w:rPr>
          <w:rtl/>
        </w:rPr>
        <w:t xml:space="preserve">אני </w:t>
      </w:r>
      <w:bookmarkStart w:id="1615" w:name="_ETM_Q3_270560"/>
      <w:bookmarkEnd w:id="1615"/>
      <w:r w:rsidRPr="001167EE">
        <w:rPr>
          <w:rtl/>
        </w:rPr>
        <w:t xml:space="preserve">מזכיר </w:t>
      </w:r>
      <w:bookmarkStart w:id="1616" w:name="_ETM_Q3_270890"/>
      <w:bookmarkEnd w:id="1616"/>
      <w:r w:rsidRPr="001167EE">
        <w:rPr>
          <w:rtl/>
        </w:rPr>
        <w:t xml:space="preserve">גם </w:t>
      </w:r>
      <w:bookmarkStart w:id="1617" w:name="_ETM_Q3_271069"/>
      <w:bookmarkEnd w:id="1617"/>
      <w:r w:rsidRPr="001167EE">
        <w:rPr>
          <w:rtl/>
        </w:rPr>
        <w:t xml:space="preserve">את </w:t>
      </w:r>
      <w:bookmarkStart w:id="1618" w:name="_ETM_Q3_271130"/>
      <w:bookmarkEnd w:id="1618"/>
      <w:r w:rsidRPr="001167EE">
        <w:rPr>
          <w:rtl/>
        </w:rPr>
        <w:t xml:space="preserve">הרבי </w:t>
      </w:r>
      <w:bookmarkStart w:id="1619" w:name="_ETM_Q3_271399"/>
      <w:bookmarkEnd w:id="1619"/>
      <w:r w:rsidRPr="001167EE">
        <w:rPr>
          <w:rtl/>
        </w:rPr>
        <w:t>מלובביץ'</w:t>
      </w:r>
      <w:r>
        <w:rPr>
          <w:rFonts w:hint="cs"/>
          <w:rtl/>
        </w:rPr>
        <w:t>,</w:t>
      </w:r>
      <w:r w:rsidRPr="001167EE">
        <w:rPr>
          <w:rtl/>
        </w:rPr>
        <w:t xml:space="preserve"> </w:t>
      </w:r>
      <w:bookmarkStart w:id="1620" w:name="_ETM_Q3_272240"/>
      <w:bookmarkEnd w:id="1620"/>
      <w:r w:rsidRPr="001167EE">
        <w:rPr>
          <w:rtl/>
        </w:rPr>
        <w:t>ש</w:t>
      </w:r>
      <w:bookmarkStart w:id="1621" w:name="_ETM_Q3_272899"/>
      <w:bookmarkEnd w:id="1621"/>
      <w:r w:rsidRPr="001167EE">
        <w:rPr>
          <w:rtl/>
        </w:rPr>
        <w:t xml:space="preserve">טען </w:t>
      </w:r>
      <w:bookmarkStart w:id="1622" w:name="_ETM_Q3_273350"/>
      <w:bookmarkEnd w:id="1622"/>
      <w:r w:rsidRPr="001167EE">
        <w:rPr>
          <w:rtl/>
        </w:rPr>
        <w:t>תמיד</w:t>
      </w:r>
      <w:r>
        <w:rPr>
          <w:rFonts w:hint="cs"/>
          <w:rtl/>
        </w:rPr>
        <w:t>,</w:t>
      </w:r>
      <w:r w:rsidRPr="001167EE">
        <w:rPr>
          <w:rtl/>
        </w:rPr>
        <w:t xml:space="preserve"> </w:t>
      </w:r>
      <w:bookmarkStart w:id="1623" w:name="_ETM_Q3_274440"/>
      <w:bookmarkEnd w:id="1623"/>
      <w:r>
        <w:rPr>
          <w:rFonts w:hint="cs"/>
          <w:rtl/>
        </w:rPr>
        <w:t>ו</w:t>
      </w:r>
      <w:bookmarkStart w:id="1624" w:name="_ETM_Q3_274560"/>
      <w:bookmarkEnd w:id="1624"/>
      <w:r w:rsidRPr="001167EE">
        <w:rPr>
          <w:rtl/>
        </w:rPr>
        <w:t xml:space="preserve">דיבר </w:t>
      </w:r>
      <w:bookmarkStart w:id="1625" w:name="_ETM_Q3_274860"/>
      <w:bookmarkEnd w:id="1625"/>
      <w:r w:rsidRPr="001167EE">
        <w:rPr>
          <w:rtl/>
        </w:rPr>
        <w:t xml:space="preserve">על </w:t>
      </w:r>
      <w:bookmarkStart w:id="1626" w:name="_ETM_Q3_274920"/>
      <w:bookmarkEnd w:id="1626"/>
      <w:r w:rsidRPr="001167EE">
        <w:rPr>
          <w:rtl/>
        </w:rPr>
        <w:t xml:space="preserve">זה </w:t>
      </w:r>
      <w:bookmarkStart w:id="1627" w:name="_ETM_Q3_275040"/>
      <w:bookmarkEnd w:id="1627"/>
      <w:r w:rsidRPr="001167EE">
        <w:rPr>
          <w:rtl/>
        </w:rPr>
        <w:t xml:space="preserve">בעיקר </w:t>
      </w:r>
      <w:bookmarkStart w:id="1628" w:name="_ETM_Q3_275369"/>
      <w:bookmarkEnd w:id="1628"/>
      <w:r w:rsidRPr="001167EE">
        <w:rPr>
          <w:rtl/>
        </w:rPr>
        <w:t xml:space="preserve">כשהייתה </w:t>
      </w:r>
      <w:bookmarkStart w:id="1629" w:name="_ETM_Q3_275940"/>
      <w:bookmarkEnd w:id="1629"/>
      <w:r w:rsidRPr="001167EE">
        <w:rPr>
          <w:rtl/>
        </w:rPr>
        <w:t xml:space="preserve">תוכנית </w:t>
      </w:r>
      <w:bookmarkStart w:id="1630" w:name="_ETM_Q3_276240"/>
      <w:bookmarkEnd w:id="1630"/>
      <w:r w:rsidRPr="001167EE">
        <w:rPr>
          <w:rtl/>
        </w:rPr>
        <w:t>האוטונומיה</w:t>
      </w:r>
      <w:r>
        <w:rPr>
          <w:rFonts w:hint="cs"/>
          <w:rtl/>
        </w:rPr>
        <w:t>, הוא אמר:</w:t>
      </w:r>
      <w:bookmarkStart w:id="1631" w:name="_ETM_Q3_276720"/>
      <w:bookmarkEnd w:id="1631"/>
      <w:r w:rsidRPr="001167EE">
        <w:rPr>
          <w:rtl/>
        </w:rPr>
        <w:t xml:space="preserve"> </w:t>
      </w:r>
      <w:bookmarkStart w:id="1632" w:name="_ETM_Q3_276900"/>
      <w:bookmarkEnd w:id="1632"/>
      <w:r w:rsidRPr="001167EE">
        <w:rPr>
          <w:rtl/>
        </w:rPr>
        <w:t xml:space="preserve">הדיבורים </w:t>
      </w:r>
      <w:bookmarkStart w:id="1633" w:name="_ETM_Q3_277590"/>
      <w:bookmarkEnd w:id="1633"/>
      <w:r w:rsidRPr="001167EE">
        <w:rPr>
          <w:rtl/>
        </w:rPr>
        <w:t xml:space="preserve">האלה </w:t>
      </w:r>
      <w:bookmarkStart w:id="1634" w:name="_ETM_Q3_278040"/>
      <w:bookmarkEnd w:id="1634"/>
      <w:r w:rsidRPr="001167EE">
        <w:rPr>
          <w:rtl/>
        </w:rPr>
        <w:t xml:space="preserve">של </w:t>
      </w:r>
      <w:bookmarkStart w:id="1635" w:name="_ETM_Q3_278850"/>
      <w:bookmarkEnd w:id="1635"/>
      <w:r w:rsidRPr="001167EE">
        <w:rPr>
          <w:rtl/>
        </w:rPr>
        <w:t xml:space="preserve">לעשות </w:t>
      </w:r>
      <w:bookmarkStart w:id="1636" w:name="_ETM_Q3_279270"/>
      <w:bookmarkEnd w:id="1636"/>
      <w:r w:rsidRPr="001167EE">
        <w:rPr>
          <w:rtl/>
        </w:rPr>
        <w:t xml:space="preserve">הסדר </w:t>
      </w:r>
      <w:bookmarkStart w:id="1637" w:name="_ETM_Q3_280499"/>
      <w:bookmarkEnd w:id="1637"/>
      <w:r>
        <w:rPr>
          <w:rFonts w:hint="cs"/>
          <w:rtl/>
        </w:rPr>
        <w:t xml:space="preserve">עם </w:t>
      </w:r>
      <w:bookmarkStart w:id="1638" w:name="_ETM_Q3_280649"/>
      <w:bookmarkEnd w:id="1638"/>
      <w:r w:rsidRPr="001167EE">
        <w:rPr>
          <w:rtl/>
        </w:rPr>
        <w:t xml:space="preserve">תוכנית </w:t>
      </w:r>
      <w:bookmarkStart w:id="1639" w:name="_ETM_Q3_280979"/>
      <w:bookmarkEnd w:id="1639"/>
      <w:r w:rsidRPr="001167EE">
        <w:rPr>
          <w:rtl/>
        </w:rPr>
        <w:t>אוטונומיה</w:t>
      </w:r>
      <w:r>
        <w:rPr>
          <w:rFonts w:hint="cs"/>
          <w:rtl/>
        </w:rPr>
        <w:t>,</w:t>
      </w:r>
      <w:r w:rsidRPr="001167EE">
        <w:rPr>
          <w:rtl/>
        </w:rPr>
        <w:t xml:space="preserve"> </w:t>
      </w:r>
      <w:bookmarkStart w:id="1640" w:name="_ETM_Q3_281789"/>
      <w:bookmarkEnd w:id="1640"/>
      <w:r w:rsidRPr="001167EE">
        <w:rPr>
          <w:rtl/>
        </w:rPr>
        <w:t xml:space="preserve">זה </w:t>
      </w:r>
      <w:bookmarkStart w:id="1641" w:name="_ETM_Q3_281939"/>
      <w:bookmarkEnd w:id="1641"/>
      <w:r w:rsidRPr="001167EE">
        <w:rPr>
          <w:rtl/>
        </w:rPr>
        <w:t xml:space="preserve">יהיה </w:t>
      </w:r>
      <w:bookmarkStart w:id="1642" w:name="_ETM_Q3_282030"/>
      <w:bookmarkEnd w:id="1642"/>
      <w:r w:rsidRPr="001167EE">
        <w:rPr>
          <w:rtl/>
        </w:rPr>
        <w:t xml:space="preserve">צעד </w:t>
      </w:r>
      <w:bookmarkStart w:id="1643" w:name="_ETM_Q3_282359"/>
      <w:bookmarkEnd w:id="1643"/>
      <w:r w:rsidRPr="001167EE">
        <w:rPr>
          <w:rtl/>
        </w:rPr>
        <w:t xml:space="preserve">ראשון </w:t>
      </w:r>
      <w:bookmarkStart w:id="1644" w:name="_ETM_Q3_282749"/>
      <w:bookmarkEnd w:id="1644"/>
      <w:r w:rsidRPr="001167EE">
        <w:rPr>
          <w:rtl/>
        </w:rPr>
        <w:t xml:space="preserve">למסירת </w:t>
      </w:r>
      <w:bookmarkStart w:id="1645" w:name="_ETM_Q3_283350"/>
      <w:bookmarkEnd w:id="1645"/>
      <w:r w:rsidRPr="001167EE">
        <w:rPr>
          <w:rtl/>
        </w:rPr>
        <w:t xml:space="preserve">עוד </w:t>
      </w:r>
      <w:bookmarkStart w:id="1646" w:name="_ETM_Q3_283560"/>
      <w:bookmarkEnd w:id="1646"/>
      <w:r w:rsidRPr="001167EE">
        <w:rPr>
          <w:rtl/>
        </w:rPr>
        <w:t xml:space="preserve">ועוד </w:t>
      </w:r>
      <w:bookmarkStart w:id="1647" w:name="_ETM_Q3_283799"/>
      <w:bookmarkEnd w:id="1647"/>
      <w:r w:rsidRPr="001167EE">
        <w:rPr>
          <w:rtl/>
        </w:rPr>
        <w:t xml:space="preserve">חלקים </w:t>
      </w:r>
      <w:bookmarkStart w:id="1648" w:name="_ETM_Q3_284549"/>
      <w:bookmarkEnd w:id="1648"/>
      <w:r w:rsidRPr="001167EE">
        <w:rPr>
          <w:rtl/>
        </w:rPr>
        <w:t xml:space="preserve">מארץ </w:t>
      </w:r>
      <w:bookmarkStart w:id="1649" w:name="_ETM_Q3_284850"/>
      <w:bookmarkEnd w:id="1649"/>
      <w:r w:rsidRPr="001167EE">
        <w:rPr>
          <w:rtl/>
        </w:rPr>
        <w:t>ישראל</w:t>
      </w:r>
      <w:r>
        <w:rPr>
          <w:rFonts w:hint="cs"/>
          <w:rtl/>
        </w:rPr>
        <w:t>,</w:t>
      </w:r>
      <w:r w:rsidRPr="001167EE">
        <w:rPr>
          <w:rtl/>
        </w:rPr>
        <w:t xml:space="preserve"> </w:t>
      </w:r>
      <w:bookmarkStart w:id="1650" w:name="_ETM_Q3_285490"/>
      <w:bookmarkEnd w:id="1650"/>
      <w:r w:rsidRPr="001167EE">
        <w:rPr>
          <w:rtl/>
        </w:rPr>
        <w:t xml:space="preserve">ולא </w:t>
      </w:r>
      <w:bookmarkStart w:id="1651" w:name="_ETM_Q3_285909"/>
      <w:bookmarkStart w:id="1652" w:name="_ETM_Q3_286060"/>
      <w:bookmarkEnd w:id="1651"/>
      <w:bookmarkEnd w:id="1652"/>
      <w:r w:rsidRPr="001167EE">
        <w:rPr>
          <w:rtl/>
        </w:rPr>
        <w:t xml:space="preserve">רק </w:t>
      </w:r>
      <w:bookmarkStart w:id="1653" w:name="_ETM_Q3_286240"/>
      <w:bookmarkEnd w:id="1653"/>
      <w:r w:rsidRPr="001167EE">
        <w:rPr>
          <w:rtl/>
        </w:rPr>
        <w:t xml:space="preserve">חלקים </w:t>
      </w:r>
      <w:bookmarkStart w:id="1654" w:name="_ETM_Q3_286600"/>
      <w:bookmarkEnd w:id="1654"/>
      <w:r w:rsidRPr="001167EE">
        <w:rPr>
          <w:rtl/>
        </w:rPr>
        <w:t>קטנים</w:t>
      </w:r>
      <w:r>
        <w:rPr>
          <w:rFonts w:hint="cs"/>
          <w:rtl/>
        </w:rPr>
        <w:t xml:space="preserve">, </w:t>
      </w:r>
      <w:r w:rsidRPr="001167EE">
        <w:rPr>
          <w:rtl/>
        </w:rPr>
        <w:t xml:space="preserve">זה </w:t>
      </w:r>
      <w:bookmarkStart w:id="1655" w:name="_ETM_Q3_287140"/>
      <w:bookmarkEnd w:id="1655"/>
      <w:r w:rsidRPr="001167EE">
        <w:rPr>
          <w:rtl/>
        </w:rPr>
        <w:t xml:space="preserve">יגיע </w:t>
      </w:r>
      <w:bookmarkStart w:id="1656" w:name="_ETM_Q3_287470"/>
      <w:bookmarkEnd w:id="1656"/>
      <w:r w:rsidRPr="001167EE">
        <w:rPr>
          <w:rtl/>
        </w:rPr>
        <w:t xml:space="preserve">בסוף </w:t>
      </w:r>
      <w:bookmarkStart w:id="1657" w:name="_ETM_Q3_287799"/>
      <w:bookmarkEnd w:id="1657"/>
      <w:r w:rsidRPr="001167EE">
        <w:rPr>
          <w:rtl/>
        </w:rPr>
        <w:t xml:space="preserve">גם </w:t>
      </w:r>
      <w:bookmarkStart w:id="1658" w:name="_ETM_Q3_288009"/>
      <w:bookmarkEnd w:id="1658"/>
      <w:r w:rsidRPr="001167EE">
        <w:rPr>
          <w:rtl/>
        </w:rPr>
        <w:t xml:space="preserve">לחלקים </w:t>
      </w:r>
      <w:bookmarkStart w:id="1659" w:name="_ETM_Q3_288490"/>
      <w:bookmarkEnd w:id="1659"/>
      <w:r w:rsidRPr="001167EE">
        <w:rPr>
          <w:rtl/>
        </w:rPr>
        <w:t>גדולים</w:t>
      </w:r>
      <w:r>
        <w:rPr>
          <w:rFonts w:hint="cs"/>
          <w:rtl/>
        </w:rPr>
        <w:t xml:space="preserve"> </w:t>
      </w:r>
      <w:r>
        <w:rPr>
          <w:rFonts w:hint="eastAsia"/>
        </w:rPr>
        <w:t>–</w:t>
      </w:r>
      <w:r w:rsidRPr="001167EE">
        <w:rPr>
          <w:rtl/>
        </w:rPr>
        <w:t xml:space="preserve"> </w:t>
      </w:r>
      <w:bookmarkStart w:id="1660" w:name="_ETM_Q3_288880"/>
      <w:bookmarkEnd w:id="1660"/>
      <w:r w:rsidRPr="001167EE">
        <w:rPr>
          <w:rtl/>
        </w:rPr>
        <w:t>יהודה</w:t>
      </w:r>
      <w:r>
        <w:rPr>
          <w:rFonts w:hint="cs"/>
          <w:rtl/>
        </w:rPr>
        <w:t>,</w:t>
      </w:r>
      <w:r w:rsidRPr="001167EE">
        <w:rPr>
          <w:rtl/>
        </w:rPr>
        <w:t xml:space="preserve"> </w:t>
      </w:r>
      <w:bookmarkStart w:id="1661" w:name="_ETM_Q3_289270"/>
      <w:bookmarkEnd w:id="1661"/>
      <w:r w:rsidRPr="001167EE">
        <w:rPr>
          <w:rtl/>
        </w:rPr>
        <w:t xml:space="preserve">שומרון </w:t>
      </w:r>
      <w:bookmarkStart w:id="1662" w:name="_ETM_Q3_289659"/>
      <w:bookmarkEnd w:id="1662"/>
      <w:r>
        <w:rPr>
          <w:rFonts w:hint="cs"/>
          <w:rtl/>
        </w:rPr>
        <w:t xml:space="preserve">– </w:t>
      </w:r>
      <w:r w:rsidRPr="001167EE">
        <w:rPr>
          <w:rtl/>
        </w:rPr>
        <w:t xml:space="preserve">כמו </w:t>
      </w:r>
      <w:bookmarkStart w:id="1663" w:name="_ETM_Q3_289840"/>
      <w:bookmarkEnd w:id="1663"/>
      <w:r w:rsidRPr="001167EE">
        <w:rPr>
          <w:rtl/>
        </w:rPr>
        <w:t xml:space="preserve">שאנחנו </w:t>
      </w:r>
      <w:bookmarkStart w:id="1664" w:name="_ETM_Q3_290320"/>
      <w:bookmarkEnd w:id="1664"/>
      <w:r w:rsidRPr="001167EE">
        <w:rPr>
          <w:rtl/>
        </w:rPr>
        <w:t xml:space="preserve">יודעים </w:t>
      </w:r>
      <w:bookmarkStart w:id="1665" w:name="_ETM_Q3_291220"/>
      <w:bookmarkEnd w:id="1665"/>
      <w:r w:rsidRPr="001167EE">
        <w:rPr>
          <w:rtl/>
        </w:rPr>
        <w:t xml:space="preserve">גם </w:t>
      </w:r>
      <w:bookmarkStart w:id="1666" w:name="_ETM_Q3_291460"/>
      <w:bookmarkEnd w:id="1666"/>
      <w:r w:rsidRPr="001167EE">
        <w:rPr>
          <w:rtl/>
        </w:rPr>
        <w:t xml:space="preserve">היום </w:t>
      </w:r>
      <w:bookmarkStart w:id="1667" w:name="_ETM_Q3_291790"/>
      <w:bookmarkEnd w:id="1667"/>
      <w:r w:rsidRPr="001167EE">
        <w:rPr>
          <w:rtl/>
        </w:rPr>
        <w:t xml:space="preserve">כאשר </w:t>
      </w:r>
      <w:bookmarkStart w:id="1668" w:name="_ETM_Q3_292360"/>
      <w:bookmarkEnd w:id="1668"/>
      <w:r w:rsidRPr="001167EE">
        <w:rPr>
          <w:rtl/>
        </w:rPr>
        <w:t xml:space="preserve">מדברים </w:t>
      </w:r>
      <w:bookmarkStart w:id="1669" w:name="_ETM_Q3_292780"/>
      <w:bookmarkEnd w:id="1669"/>
      <w:r w:rsidRPr="001167EE">
        <w:rPr>
          <w:rtl/>
        </w:rPr>
        <w:t>א</w:t>
      </w:r>
      <w:r>
        <w:rPr>
          <w:rFonts w:hint="cs"/>
          <w:rtl/>
        </w:rPr>
        <w:t>י</w:t>
      </w:r>
      <w:r w:rsidRPr="001167EE">
        <w:rPr>
          <w:rtl/>
        </w:rPr>
        <w:t>תנו</w:t>
      </w:r>
      <w:r>
        <w:rPr>
          <w:rFonts w:hint="cs"/>
          <w:rtl/>
        </w:rPr>
        <w:t>.</w:t>
      </w:r>
      <w:r w:rsidRPr="001167EE">
        <w:rPr>
          <w:rtl/>
        </w:rPr>
        <w:t xml:space="preserve"> </w:t>
      </w:r>
      <w:bookmarkStart w:id="1670" w:name="_ETM_Q3_293680"/>
      <w:bookmarkEnd w:id="1670"/>
      <w:r w:rsidRPr="001167EE">
        <w:rPr>
          <w:rtl/>
        </w:rPr>
        <w:t xml:space="preserve">ואני </w:t>
      </w:r>
      <w:bookmarkStart w:id="1671" w:name="_ETM_Q3_293920"/>
      <w:bookmarkEnd w:id="1671"/>
      <w:r w:rsidRPr="001167EE">
        <w:rPr>
          <w:rtl/>
        </w:rPr>
        <w:t>אומר</w:t>
      </w:r>
      <w:r>
        <w:rPr>
          <w:rFonts w:hint="cs"/>
          <w:rtl/>
        </w:rPr>
        <w:t>:</w:t>
      </w:r>
      <w:r w:rsidRPr="001167EE">
        <w:rPr>
          <w:rtl/>
        </w:rPr>
        <w:t xml:space="preserve"> </w:t>
      </w:r>
      <w:bookmarkStart w:id="1672" w:name="_ETM_Q3_294460"/>
      <w:bookmarkEnd w:id="1672"/>
      <w:r w:rsidRPr="001167EE">
        <w:rPr>
          <w:rtl/>
        </w:rPr>
        <w:t xml:space="preserve">טראמפ </w:t>
      </w:r>
      <w:bookmarkStart w:id="1673" w:name="_ETM_Q3_295000"/>
      <w:bookmarkEnd w:id="1673"/>
      <w:r w:rsidRPr="001167EE">
        <w:rPr>
          <w:rtl/>
        </w:rPr>
        <w:t xml:space="preserve">עושה </w:t>
      </w:r>
      <w:bookmarkStart w:id="1674" w:name="_ETM_Q3_295299"/>
      <w:bookmarkEnd w:id="1674"/>
      <w:r w:rsidRPr="001167EE">
        <w:rPr>
          <w:rtl/>
        </w:rPr>
        <w:t xml:space="preserve">דבר </w:t>
      </w:r>
      <w:bookmarkStart w:id="1675" w:name="_ETM_Q3_295630"/>
      <w:bookmarkEnd w:id="1675"/>
      <w:r w:rsidRPr="001167EE">
        <w:rPr>
          <w:rtl/>
        </w:rPr>
        <w:t>טוב</w:t>
      </w:r>
      <w:r>
        <w:rPr>
          <w:rFonts w:hint="cs"/>
          <w:rtl/>
        </w:rPr>
        <w:t>, הוא</w:t>
      </w:r>
      <w:r w:rsidRPr="001167EE">
        <w:rPr>
          <w:rtl/>
        </w:rPr>
        <w:t xml:space="preserve"> </w:t>
      </w:r>
      <w:bookmarkStart w:id="1676" w:name="_ETM_Q3_295840"/>
      <w:bookmarkEnd w:id="1676"/>
      <w:r w:rsidRPr="001167EE">
        <w:rPr>
          <w:rtl/>
        </w:rPr>
        <w:t>מבחינ</w:t>
      </w:r>
      <w:r>
        <w:rPr>
          <w:rFonts w:hint="cs"/>
          <w:rtl/>
        </w:rPr>
        <w:t>ת</w:t>
      </w:r>
      <w:r w:rsidRPr="001167EE">
        <w:rPr>
          <w:rtl/>
        </w:rPr>
        <w:t xml:space="preserve">ו </w:t>
      </w:r>
      <w:bookmarkStart w:id="1677" w:name="_ETM_Q3_296830"/>
      <w:bookmarkEnd w:id="1677"/>
      <w:r w:rsidRPr="001167EE">
        <w:rPr>
          <w:rtl/>
        </w:rPr>
        <w:t xml:space="preserve">זכור </w:t>
      </w:r>
      <w:bookmarkStart w:id="1678" w:name="_ETM_Q3_297250"/>
      <w:bookmarkEnd w:id="1678"/>
      <w:r w:rsidRPr="001167EE">
        <w:rPr>
          <w:rtl/>
        </w:rPr>
        <w:t>לטוב</w:t>
      </w:r>
      <w:r>
        <w:rPr>
          <w:rFonts w:hint="cs"/>
          <w:rtl/>
        </w:rPr>
        <w:t>,</w:t>
      </w:r>
      <w:r w:rsidRPr="001167EE">
        <w:rPr>
          <w:rtl/>
        </w:rPr>
        <w:t xml:space="preserve"> </w:t>
      </w:r>
      <w:bookmarkStart w:id="1679" w:name="_ETM_Q3_297700"/>
      <w:bookmarkEnd w:id="1679"/>
      <w:r w:rsidRPr="001167EE">
        <w:rPr>
          <w:rtl/>
        </w:rPr>
        <w:t xml:space="preserve">כמו </w:t>
      </w:r>
      <w:bookmarkStart w:id="1680" w:name="_ETM_Q3_297939"/>
      <w:bookmarkEnd w:id="1680"/>
      <w:r w:rsidRPr="001167EE">
        <w:rPr>
          <w:rtl/>
        </w:rPr>
        <w:t>ש</w:t>
      </w:r>
      <w:r w:rsidR="00672C7A">
        <w:rPr>
          <w:rFonts w:hint="cs"/>
          <w:rtl/>
        </w:rPr>
        <w:t>ה</w:t>
      </w:r>
      <w:r w:rsidRPr="001167EE">
        <w:rPr>
          <w:rtl/>
        </w:rPr>
        <w:t>ר</w:t>
      </w:r>
      <w:r>
        <w:rPr>
          <w:rFonts w:hint="cs"/>
          <w:rtl/>
        </w:rPr>
        <w:t>ב</w:t>
      </w:r>
      <w:bookmarkStart w:id="1681" w:name="_ETM_Q3_298119"/>
      <w:bookmarkStart w:id="1682" w:name="_ETM_Q3_298299"/>
      <w:bookmarkEnd w:id="1681"/>
      <w:bookmarkEnd w:id="1682"/>
      <w:r>
        <w:rPr>
          <w:rFonts w:hint="cs"/>
          <w:rtl/>
        </w:rPr>
        <w:t xml:space="preserve"> משה בלוי</w:t>
      </w:r>
      <w:r w:rsidRPr="001167EE">
        <w:rPr>
          <w:rtl/>
        </w:rPr>
        <w:t xml:space="preserve"> </w:t>
      </w:r>
      <w:bookmarkStart w:id="1683" w:name="_ETM_Q3_298509"/>
      <w:bookmarkEnd w:id="1683"/>
      <w:r w:rsidRPr="001167EE">
        <w:rPr>
          <w:rtl/>
        </w:rPr>
        <w:t xml:space="preserve">אמר </w:t>
      </w:r>
      <w:bookmarkStart w:id="1684" w:name="_ETM_Q3_298930"/>
      <w:bookmarkEnd w:id="1684"/>
      <w:r w:rsidRPr="001167EE">
        <w:rPr>
          <w:rtl/>
        </w:rPr>
        <w:t xml:space="preserve">על </w:t>
      </w:r>
      <w:bookmarkStart w:id="1685" w:name="_ETM_Q3_299409"/>
      <w:bookmarkEnd w:id="1685"/>
      <w:r w:rsidRPr="001167EE">
        <w:rPr>
          <w:rtl/>
        </w:rPr>
        <w:t>בלפור</w:t>
      </w:r>
      <w:r>
        <w:rPr>
          <w:rFonts w:hint="cs"/>
          <w:rtl/>
        </w:rPr>
        <w:t>:</w:t>
      </w:r>
      <w:r w:rsidRPr="001167EE">
        <w:rPr>
          <w:rtl/>
        </w:rPr>
        <w:t xml:space="preserve"> </w:t>
      </w:r>
      <w:bookmarkStart w:id="1686" w:name="_ETM_Q3_300130"/>
      <w:bookmarkEnd w:id="1686"/>
      <w:r w:rsidRPr="001167EE">
        <w:rPr>
          <w:rtl/>
        </w:rPr>
        <w:t xml:space="preserve">זכור </w:t>
      </w:r>
      <w:bookmarkStart w:id="1687" w:name="_ETM_Q3_300460"/>
      <w:bookmarkEnd w:id="1687"/>
      <w:r w:rsidRPr="001167EE">
        <w:rPr>
          <w:rtl/>
        </w:rPr>
        <w:t>לטוב</w:t>
      </w:r>
      <w:r>
        <w:rPr>
          <w:rFonts w:hint="cs"/>
          <w:rtl/>
        </w:rPr>
        <w:t>.</w:t>
      </w:r>
      <w:r w:rsidRPr="001167EE">
        <w:rPr>
          <w:rtl/>
        </w:rPr>
        <w:t xml:space="preserve"> </w:t>
      </w:r>
      <w:bookmarkStart w:id="1688" w:name="_ETM_Q3_300820"/>
      <w:bookmarkEnd w:id="1688"/>
      <w:r w:rsidRPr="001167EE">
        <w:rPr>
          <w:rtl/>
        </w:rPr>
        <w:t>למה</w:t>
      </w:r>
      <w:r>
        <w:rPr>
          <w:rFonts w:hint="cs"/>
          <w:rtl/>
        </w:rPr>
        <w:t>?</w:t>
      </w:r>
      <w:r w:rsidRPr="001167EE">
        <w:rPr>
          <w:rtl/>
        </w:rPr>
        <w:t xml:space="preserve"> </w:t>
      </w:r>
      <w:bookmarkStart w:id="1689" w:name="_ETM_Q3_301450"/>
      <w:bookmarkEnd w:id="1689"/>
      <w:r w:rsidRPr="001167EE">
        <w:rPr>
          <w:rtl/>
        </w:rPr>
        <w:t xml:space="preserve">למרות </w:t>
      </w:r>
      <w:bookmarkStart w:id="1690" w:name="_ETM_Q3_301899"/>
      <w:bookmarkEnd w:id="1690"/>
      <w:r w:rsidRPr="001167EE">
        <w:rPr>
          <w:rtl/>
        </w:rPr>
        <w:t>של</w:t>
      </w:r>
      <w:bookmarkStart w:id="1691" w:name="_ETM_Q3_302770"/>
      <w:bookmarkEnd w:id="1691"/>
      <w:r w:rsidRPr="001167EE">
        <w:rPr>
          <w:rtl/>
        </w:rPr>
        <w:t xml:space="preserve">אגודת </w:t>
      </w:r>
      <w:bookmarkStart w:id="1692" w:name="_ETM_Q3_303039"/>
      <w:bookmarkEnd w:id="1692"/>
      <w:r w:rsidRPr="001167EE">
        <w:rPr>
          <w:rtl/>
        </w:rPr>
        <w:t xml:space="preserve">ישראל </w:t>
      </w:r>
      <w:bookmarkStart w:id="1693" w:name="_ETM_Q3_303250"/>
      <w:bookmarkEnd w:id="1693"/>
      <w:r w:rsidRPr="001167EE">
        <w:rPr>
          <w:rtl/>
        </w:rPr>
        <w:t xml:space="preserve">היו </w:t>
      </w:r>
      <w:bookmarkStart w:id="1694" w:name="_ETM_Q3_303460"/>
      <w:bookmarkEnd w:id="1694"/>
      <w:r w:rsidRPr="001167EE">
        <w:rPr>
          <w:rtl/>
        </w:rPr>
        <w:t xml:space="preserve">כל </w:t>
      </w:r>
      <w:bookmarkStart w:id="1695" w:name="_ETM_Q3_303610"/>
      <w:bookmarkEnd w:id="1695"/>
      <w:r w:rsidRPr="001167EE">
        <w:rPr>
          <w:rtl/>
        </w:rPr>
        <w:t xml:space="preserve">מיני </w:t>
      </w:r>
      <w:bookmarkStart w:id="1696" w:name="_ETM_Q3_304119"/>
      <w:bookmarkEnd w:id="1696"/>
      <w:r w:rsidRPr="001167EE">
        <w:rPr>
          <w:rtl/>
        </w:rPr>
        <w:t xml:space="preserve">חשיבות </w:t>
      </w:r>
      <w:bookmarkStart w:id="1697" w:name="_ETM_Q3_304630"/>
      <w:bookmarkEnd w:id="1697"/>
      <w:r w:rsidRPr="001167EE">
        <w:rPr>
          <w:rtl/>
        </w:rPr>
        <w:t xml:space="preserve">לגבי </w:t>
      </w:r>
      <w:bookmarkStart w:id="1698" w:name="_ETM_Q3_304960"/>
      <w:bookmarkEnd w:id="1698"/>
      <w:r w:rsidRPr="001167EE">
        <w:rPr>
          <w:rtl/>
        </w:rPr>
        <w:t xml:space="preserve">השאלה </w:t>
      </w:r>
      <w:bookmarkStart w:id="1699" w:name="_ETM_Q3_305320"/>
      <w:bookmarkEnd w:id="1699"/>
      <w:r w:rsidRPr="001167EE">
        <w:rPr>
          <w:rtl/>
        </w:rPr>
        <w:t>הזו</w:t>
      </w:r>
      <w:r>
        <w:rPr>
          <w:rFonts w:hint="cs"/>
          <w:rtl/>
        </w:rPr>
        <w:t>,</w:t>
      </w:r>
      <w:r w:rsidRPr="001167EE">
        <w:rPr>
          <w:rtl/>
        </w:rPr>
        <w:t xml:space="preserve"> </w:t>
      </w:r>
      <w:bookmarkStart w:id="1700" w:name="_ETM_Q3_305500"/>
      <w:bookmarkEnd w:id="1700"/>
      <w:r w:rsidRPr="001167EE">
        <w:rPr>
          <w:rtl/>
        </w:rPr>
        <w:t xml:space="preserve">מה </w:t>
      </w:r>
      <w:bookmarkStart w:id="1701" w:name="_ETM_Q3_305649"/>
      <w:bookmarkEnd w:id="1701"/>
      <w:r w:rsidRPr="001167EE">
        <w:rPr>
          <w:rtl/>
        </w:rPr>
        <w:t xml:space="preserve">יהיה </w:t>
      </w:r>
      <w:bookmarkStart w:id="1702" w:name="_ETM_Q3_305890"/>
      <w:bookmarkEnd w:id="1702"/>
      <w:r w:rsidRPr="001167EE">
        <w:rPr>
          <w:rtl/>
        </w:rPr>
        <w:t xml:space="preserve">בתוך </w:t>
      </w:r>
      <w:bookmarkStart w:id="1703" w:name="_ETM_Q3_306159"/>
      <w:bookmarkEnd w:id="1703"/>
      <w:r w:rsidRPr="001167EE">
        <w:rPr>
          <w:rtl/>
        </w:rPr>
        <w:t xml:space="preserve">הבית </w:t>
      </w:r>
      <w:bookmarkStart w:id="1704" w:name="_ETM_Q3_306430"/>
      <w:bookmarkEnd w:id="1704"/>
      <w:r w:rsidRPr="001167EE">
        <w:rPr>
          <w:rtl/>
        </w:rPr>
        <w:t>הלאומי</w:t>
      </w:r>
      <w:r>
        <w:rPr>
          <w:rFonts w:hint="cs"/>
          <w:rtl/>
        </w:rPr>
        <w:t>,</w:t>
      </w:r>
      <w:r w:rsidRPr="001167EE">
        <w:rPr>
          <w:rtl/>
        </w:rPr>
        <w:t xml:space="preserve"> </w:t>
      </w:r>
      <w:bookmarkStart w:id="1705" w:name="_ETM_Q3_306729"/>
      <w:bookmarkStart w:id="1706" w:name="_ETM_Q3_307329"/>
      <w:bookmarkEnd w:id="1705"/>
      <w:bookmarkEnd w:id="1706"/>
      <w:r w:rsidRPr="001167EE">
        <w:rPr>
          <w:rtl/>
        </w:rPr>
        <w:t xml:space="preserve">ודאי </w:t>
      </w:r>
      <w:bookmarkStart w:id="1707" w:name="_ETM_Q3_307719"/>
      <w:bookmarkEnd w:id="1707"/>
      <w:r w:rsidRPr="001167EE">
        <w:rPr>
          <w:rtl/>
        </w:rPr>
        <w:t xml:space="preserve">שבלפור </w:t>
      </w:r>
      <w:bookmarkStart w:id="1708" w:name="_ETM_Q3_308590"/>
      <w:bookmarkEnd w:id="1708"/>
      <w:r w:rsidRPr="001167EE">
        <w:rPr>
          <w:rtl/>
        </w:rPr>
        <w:t xml:space="preserve">התכוון </w:t>
      </w:r>
      <w:bookmarkStart w:id="1709" w:name="_ETM_Q3_309069"/>
      <w:bookmarkEnd w:id="1709"/>
      <w:r w:rsidRPr="001167EE">
        <w:rPr>
          <w:rtl/>
        </w:rPr>
        <w:t xml:space="preserve">לטוב </w:t>
      </w:r>
      <w:bookmarkStart w:id="1710" w:name="_ETM_Q3_309400"/>
      <w:bookmarkEnd w:id="1710"/>
      <w:r w:rsidRPr="001167EE">
        <w:rPr>
          <w:rtl/>
        </w:rPr>
        <w:t xml:space="preserve">כשהוא </w:t>
      </w:r>
      <w:bookmarkStart w:id="1711" w:name="_ETM_Q3_309730"/>
      <w:bookmarkEnd w:id="1711"/>
      <w:r w:rsidRPr="001167EE">
        <w:rPr>
          <w:rtl/>
        </w:rPr>
        <w:t xml:space="preserve">התכוון </w:t>
      </w:r>
      <w:bookmarkStart w:id="1712" w:name="_ETM_Q3_310180"/>
      <w:bookmarkEnd w:id="1712"/>
      <w:r w:rsidRPr="001167EE">
        <w:rPr>
          <w:rtl/>
        </w:rPr>
        <w:t>ב-</w:t>
      </w:r>
      <w:r>
        <w:rPr>
          <w:rFonts w:hint="cs"/>
          <w:rtl/>
        </w:rPr>
        <w:t xml:space="preserve">1917 </w:t>
      </w:r>
      <w:r>
        <w:rPr>
          <w:rFonts w:hint="eastAsia"/>
          <w:rtl/>
        </w:rPr>
        <w:t xml:space="preserve">– </w:t>
      </w:r>
      <w:r>
        <w:rPr>
          <w:rFonts w:hint="cs"/>
          <w:rtl/>
        </w:rPr>
        <w:t>כן? או 1919?</w:t>
      </w:r>
    </w:p>
    <w:p w:rsidR="001116F1" w:rsidRDefault="001116F1" w:rsidP="00277C2A">
      <w:pPr>
        <w:rPr>
          <w:rtl/>
        </w:rPr>
      </w:pPr>
      <w:bookmarkStart w:id="1713" w:name="_ETM_Q3_312150"/>
      <w:bookmarkEnd w:id="1713"/>
    </w:p>
    <w:p w:rsidR="001116F1" w:rsidRDefault="001116F1" w:rsidP="00277C2A">
      <w:pPr>
        <w:pStyle w:val="af6"/>
        <w:keepNext/>
        <w:rPr>
          <w:rtl/>
        </w:rPr>
      </w:pPr>
      <w:bookmarkStart w:id="1714" w:name="_ETM_Q3_314477"/>
      <w:bookmarkStart w:id="1715" w:name="_ETM_Q3_314553"/>
      <w:bookmarkStart w:id="1716" w:name="ET_interruption_5947_7"/>
      <w:bookmarkEnd w:id="1714"/>
      <w:bookmarkEnd w:id="1715"/>
      <w:r w:rsidRPr="00745AE2">
        <w:rPr>
          <w:rStyle w:val="TagStyle"/>
          <w:rtl/>
        </w:rPr>
        <w:t xml:space="preserve"> &lt;&lt; קריאה &gt;&gt; </w:t>
      </w:r>
      <w:r>
        <w:rPr>
          <w:rtl/>
        </w:rPr>
        <w:t>יאיר גולן (מרצ):</w:t>
      </w:r>
      <w:r w:rsidRPr="00745AE2">
        <w:rPr>
          <w:rStyle w:val="TagStyle"/>
          <w:rtl/>
        </w:rPr>
        <w:t xml:space="preserve"> &lt;&lt; קריאה &gt;&gt;</w:t>
      </w:r>
      <w:r>
        <w:rPr>
          <w:rtl/>
        </w:rPr>
        <w:t xml:space="preserve">   </w:t>
      </w:r>
      <w:bookmarkEnd w:id="1716"/>
    </w:p>
    <w:p w:rsidR="001116F1" w:rsidRDefault="001116F1" w:rsidP="00B972FC">
      <w:pPr>
        <w:rPr>
          <w:rtl/>
          <w:lang w:eastAsia="he-IL"/>
        </w:rPr>
      </w:pPr>
    </w:p>
    <w:p w:rsidR="001116F1" w:rsidRDefault="001116F1" w:rsidP="00277C2A">
      <w:pPr>
        <w:rPr>
          <w:rtl/>
          <w:lang w:eastAsia="he-IL"/>
        </w:rPr>
      </w:pPr>
      <w:r>
        <w:rPr>
          <w:rFonts w:hint="cs"/>
          <w:rtl/>
          <w:lang w:eastAsia="he-IL"/>
        </w:rPr>
        <w:lastRenderedPageBreak/>
        <w:t>1917.</w:t>
      </w:r>
    </w:p>
    <w:p w:rsidR="001116F1" w:rsidRDefault="001116F1" w:rsidP="00277C2A">
      <w:pPr>
        <w:rPr>
          <w:rtl/>
          <w:lang w:eastAsia="he-IL"/>
        </w:rPr>
      </w:pPr>
    </w:p>
    <w:p w:rsidR="001116F1" w:rsidRDefault="001116F1" w:rsidP="00277C2A">
      <w:pPr>
        <w:pStyle w:val="af7"/>
        <w:keepNext/>
        <w:rPr>
          <w:rtl/>
        </w:rPr>
      </w:pPr>
      <w:r w:rsidRPr="00745AE2">
        <w:rPr>
          <w:rStyle w:val="TagStyle"/>
          <w:rtl/>
        </w:rPr>
        <w:t xml:space="preserve"> &lt;&lt; יור &gt;&gt; </w:t>
      </w:r>
      <w:r>
        <w:rPr>
          <w:rtl/>
        </w:rPr>
        <w:t>היו"ר יריב לוין:</w:t>
      </w:r>
      <w:r w:rsidRPr="00745AE2">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t>1917.</w:t>
      </w:r>
    </w:p>
    <w:p w:rsidR="001116F1" w:rsidRDefault="001116F1" w:rsidP="00277C2A">
      <w:pPr>
        <w:rPr>
          <w:rtl/>
          <w:lang w:eastAsia="he-IL"/>
        </w:rPr>
      </w:pPr>
      <w:bookmarkStart w:id="1717" w:name="_ETM_Q3_310503"/>
      <w:bookmarkStart w:id="1718" w:name="_ETM_Q3_310572"/>
      <w:bookmarkEnd w:id="1717"/>
      <w:bookmarkEnd w:id="1718"/>
    </w:p>
    <w:p w:rsidR="001116F1" w:rsidRDefault="001116F1" w:rsidP="00277C2A">
      <w:pPr>
        <w:pStyle w:val="-"/>
        <w:keepNext/>
        <w:rPr>
          <w:rtl/>
        </w:rPr>
      </w:pPr>
      <w:bookmarkStart w:id="1719" w:name="_ETM_Q3_311487"/>
      <w:bookmarkStart w:id="1720" w:name="_ETM_Q3_311564"/>
      <w:bookmarkStart w:id="1721" w:name="ET_speakercontinue_4793_11"/>
      <w:bookmarkEnd w:id="1719"/>
      <w:bookmarkEnd w:id="1720"/>
      <w:r w:rsidRPr="00745AE2">
        <w:rPr>
          <w:rStyle w:val="TagStyle"/>
          <w:rtl/>
        </w:rPr>
        <w:t xml:space="preserve"> &lt;&lt; דובר_המשך &gt;&gt; </w:t>
      </w:r>
      <w:r>
        <w:rPr>
          <w:rtl/>
        </w:rPr>
        <w:t>סגן שר החינוך מאיר פרוש:</w:t>
      </w:r>
      <w:r w:rsidRPr="00745AE2">
        <w:rPr>
          <w:rStyle w:val="TagStyle"/>
          <w:rtl/>
        </w:rPr>
        <w:t xml:space="preserve"> &lt;&lt; דובר_המשך &gt;&gt;</w:t>
      </w:r>
      <w:r>
        <w:rPr>
          <w:rtl/>
        </w:rPr>
        <w:t xml:space="preserve">   </w:t>
      </w:r>
      <w:bookmarkEnd w:id="1721"/>
    </w:p>
    <w:p w:rsidR="001116F1" w:rsidRDefault="001116F1" w:rsidP="00B972FC">
      <w:pPr>
        <w:rPr>
          <w:rtl/>
          <w:lang w:eastAsia="he-IL"/>
        </w:rPr>
      </w:pPr>
    </w:p>
    <w:p w:rsidR="001116F1" w:rsidRDefault="001116F1" w:rsidP="000006E3">
      <w:pPr>
        <w:rPr>
          <w:rtl/>
        </w:rPr>
      </w:pPr>
      <w:bookmarkStart w:id="1722" w:name="_ETM_Q3_313254"/>
      <w:bookmarkStart w:id="1723" w:name="_ETM_Q3_312322"/>
      <w:bookmarkStart w:id="1724" w:name="_ETM_Q3_312367"/>
      <w:bookmarkStart w:id="1725" w:name="_ETM_Q3_312425"/>
      <w:bookmarkEnd w:id="1722"/>
      <w:bookmarkEnd w:id="1723"/>
      <w:bookmarkEnd w:id="1724"/>
      <w:bookmarkEnd w:id="1725"/>
      <w:r>
        <w:rPr>
          <w:rFonts w:hint="cs"/>
          <w:rtl/>
        </w:rPr>
        <w:t xml:space="preserve">1917. טראמפ ודאי זכור לטוב, </w:t>
      </w:r>
      <w:bookmarkStart w:id="1726" w:name="_ETM_Q3_317695"/>
      <w:bookmarkStart w:id="1727" w:name="_ETM_Q3_310419"/>
      <w:bookmarkStart w:id="1728" w:name="_ETM_Q3_310690"/>
      <w:bookmarkStart w:id="1729" w:name="_ETM_Q3_311840"/>
      <w:bookmarkStart w:id="1730" w:name="_ETM_Q3_312560"/>
      <w:bookmarkStart w:id="1731" w:name="_ETM_Q3_313340"/>
      <w:bookmarkStart w:id="1732" w:name="_ETM_Q3_313430"/>
      <w:bookmarkStart w:id="1733" w:name="_ETM_Q3_315959"/>
      <w:bookmarkStart w:id="1734" w:name="_ETM_Q3_316169"/>
      <w:bookmarkStart w:id="1735" w:name="_ETM_Q3_316319"/>
      <w:bookmarkStart w:id="1736" w:name="_ETM_Q3_316769"/>
      <w:bookmarkStart w:id="1737" w:name="_ETM_Q3_317280"/>
      <w:bookmarkStart w:id="1738" w:name="_ETM_Q3_317610"/>
      <w:bookmarkStart w:id="1739" w:name="_ETM_Q3_317970"/>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r w:rsidRPr="001167EE">
        <w:rPr>
          <w:rtl/>
        </w:rPr>
        <w:t xml:space="preserve">מכיוון </w:t>
      </w:r>
      <w:bookmarkStart w:id="1740" w:name="_ETM_Q3_318299"/>
      <w:bookmarkEnd w:id="1740"/>
      <w:r w:rsidRPr="001167EE">
        <w:rPr>
          <w:rtl/>
        </w:rPr>
        <w:t>ש</w:t>
      </w:r>
      <w:r>
        <w:rPr>
          <w:rFonts w:hint="cs"/>
          <w:rtl/>
        </w:rPr>
        <w:t xml:space="preserve">עוד </w:t>
      </w:r>
      <w:bookmarkStart w:id="1741" w:name="_ETM_Q3_318720"/>
      <w:bookmarkEnd w:id="1741"/>
      <w:r>
        <w:rPr>
          <w:rFonts w:hint="cs"/>
          <w:rtl/>
        </w:rPr>
        <w:t>לא היה</w:t>
      </w:r>
      <w:r w:rsidRPr="001167EE">
        <w:rPr>
          <w:rtl/>
        </w:rPr>
        <w:t xml:space="preserve"> </w:t>
      </w:r>
      <w:bookmarkStart w:id="1742" w:name="_ETM_Q3_319049"/>
      <w:bookmarkEnd w:id="1742"/>
      <w:r w:rsidRPr="001167EE">
        <w:rPr>
          <w:rtl/>
        </w:rPr>
        <w:t xml:space="preserve">נשיא </w:t>
      </w:r>
      <w:bookmarkStart w:id="1743" w:name="_ETM_Q3_319799"/>
      <w:bookmarkEnd w:id="1743"/>
      <w:r w:rsidRPr="001167EE">
        <w:rPr>
          <w:rtl/>
        </w:rPr>
        <w:t xml:space="preserve">של </w:t>
      </w:r>
      <w:bookmarkStart w:id="1744" w:name="_ETM_Q3_319980"/>
      <w:bookmarkEnd w:id="1744"/>
      <w:r w:rsidRPr="001167EE">
        <w:rPr>
          <w:rtl/>
        </w:rPr>
        <w:t xml:space="preserve">ארצות </w:t>
      </w:r>
      <w:bookmarkStart w:id="1745" w:name="_ETM_Q3_320220"/>
      <w:bookmarkEnd w:id="1745"/>
      <w:r w:rsidRPr="001167EE">
        <w:rPr>
          <w:rtl/>
        </w:rPr>
        <w:t xml:space="preserve">הברית </w:t>
      </w:r>
      <w:bookmarkStart w:id="1746" w:name="_ETM_Q3_320430"/>
      <w:bookmarkEnd w:id="1746"/>
      <w:r w:rsidRPr="001167EE">
        <w:rPr>
          <w:rtl/>
        </w:rPr>
        <w:t xml:space="preserve">שהיה </w:t>
      </w:r>
      <w:bookmarkStart w:id="1747" w:name="_ETM_Q3_320639"/>
      <w:bookmarkEnd w:id="1747"/>
      <w:r w:rsidRPr="001167EE">
        <w:rPr>
          <w:rtl/>
        </w:rPr>
        <w:t xml:space="preserve">כל </w:t>
      </w:r>
      <w:bookmarkStart w:id="1748" w:name="_ETM_Q3_320819"/>
      <w:bookmarkEnd w:id="1748"/>
      <w:r w:rsidRPr="001167EE">
        <w:rPr>
          <w:rtl/>
        </w:rPr>
        <w:t xml:space="preserve">כך </w:t>
      </w:r>
      <w:bookmarkStart w:id="1749" w:name="_ETM_Q3_321030"/>
      <w:bookmarkEnd w:id="1749"/>
      <w:r w:rsidRPr="001167EE">
        <w:rPr>
          <w:rtl/>
        </w:rPr>
        <w:t xml:space="preserve">טוב </w:t>
      </w:r>
      <w:bookmarkStart w:id="1750" w:name="_ETM_Q3_321239"/>
      <w:bookmarkEnd w:id="1750"/>
      <w:r w:rsidRPr="001167EE">
        <w:rPr>
          <w:rtl/>
        </w:rPr>
        <w:t xml:space="preserve">לעם </w:t>
      </w:r>
      <w:bookmarkStart w:id="1751" w:name="_ETM_Q3_322110"/>
      <w:bookmarkEnd w:id="1751"/>
      <w:r w:rsidRPr="001167EE">
        <w:rPr>
          <w:rtl/>
        </w:rPr>
        <w:t>היהודי</w:t>
      </w:r>
      <w:r>
        <w:rPr>
          <w:rFonts w:hint="cs"/>
          <w:rtl/>
        </w:rPr>
        <w:t>.</w:t>
      </w:r>
      <w:r w:rsidRPr="001167EE">
        <w:rPr>
          <w:rtl/>
        </w:rPr>
        <w:t xml:space="preserve"> </w:t>
      </w:r>
      <w:bookmarkStart w:id="1752" w:name="_ETM_Q3_322409"/>
      <w:bookmarkStart w:id="1753" w:name="_ETM_Q3_322590"/>
      <w:bookmarkEnd w:id="1752"/>
      <w:bookmarkEnd w:id="1753"/>
      <w:r w:rsidRPr="001167EE">
        <w:rPr>
          <w:rtl/>
        </w:rPr>
        <w:t xml:space="preserve">בכל </w:t>
      </w:r>
      <w:bookmarkStart w:id="1754" w:name="_ETM_Q3_322950"/>
      <w:bookmarkEnd w:id="1754"/>
      <w:r w:rsidRPr="001167EE">
        <w:rPr>
          <w:rtl/>
        </w:rPr>
        <w:t xml:space="preserve">אופן </w:t>
      </w:r>
      <w:bookmarkStart w:id="1755" w:name="_ETM_Q3_323610"/>
      <w:bookmarkEnd w:id="1755"/>
      <w:r w:rsidRPr="001167EE">
        <w:rPr>
          <w:rtl/>
        </w:rPr>
        <w:t xml:space="preserve">אנחנו </w:t>
      </w:r>
      <w:bookmarkStart w:id="1756" w:name="_ETM_Q3_324120"/>
      <w:bookmarkEnd w:id="1756"/>
      <w:r w:rsidRPr="001167EE">
        <w:rPr>
          <w:rtl/>
        </w:rPr>
        <w:t xml:space="preserve">יודעים </w:t>
      </w:r>
      <w:bookmarkStart w:id="1757" w:name="_ETM_Q3_324480"/>
      <w:bookmarkEnd w:id="1757"/>
      <w:r w:rsidRPr="001167EE">
        <w:rPr>
          <w:rtl/>
        </w:rPr>
        <w:t xml:space="preserve">היום </w:t>
      </w:r>
      <w:bookmarkStart w:id="1758" w:name="_ETM_Q3_324900"/>
      <w:bookmarkEnd w:id="1758"/>
      <w:r>
        <w:rPr>
          <w:rFonts w:hint="cs"/>
          <w:rtl/>
        </w:rPr>
        <w:t xml:space="preserve">את מה </w:t>
      </w:r>
      <w:r w:rsidRPr="001167EE">
        <w:rPr>
          <w:rtl/>
        </w:rPr>
        <w:t>שמתגשם</w:t>
      </w:r>
      <w:r>
        <w:rPr>
          <w:rFonts w:hint="cs"/>
          <w:rtl/>
        </w:rPr>
        <w:t>,</w:t>
      </w:r>
      <w:r w:rsidRPr="001167EE">
        <w:rPr>
          <w:rtl/>
        </w:rPr>
        <w:t xml:space="preserve"> </w:t>
      </w:r>
      <w:bookmarkStart w:id="1759" w:name="_ETM_Q3_325769"/>
      <w:bookmarkEnd w:id="1759"/>
      <w:r w:rsidRPr="001167EE">
        <w:rPr>
          <w:rtl/>
        </w:rPr>
        <w:t>לצערנו</w:t>
      </w:r>
      <w:r>
        <w:rPr>
          <w:rFonts w:hint="cs"/>
          <w:rtl/>
        </w:rPr>
        <w:t>:</w:t>
      </w:r>
      <w:r w:rsidRPr="001167EE">
        <w:rPr>
          <w:rtl/>
        </w:rPr>
        <w:t xml:space="preserve"> </w:t>
      </w:r>
      <w:bookmarkStart w:id="1760" w:name="_ETM_Q3_326310"/>
      <w:bookmarkEnd w:id="1760"/>
      <w:r w:rsidRPr="001167EE">
        <w:rPr>
          <w:rtl/>
        </w:rPr>
        <w:t xml:space="preserve">כאשר </w:t>
      </w:r>
      <w:bookmarkStart w:id="1761" w:name="_ETM_Q3_326519"/>
      <w:bookmarkEnd w:id="1761"/>
      <w:r w:rsidRPr="001167EE">
        <w:rPr>
          <w:rtl/>
        </w:rPr>
        <w:t xml:space="preserve">מדברים </w:t>
      </w:r>
      <w:bookmarkStart w:id="1762" w:name="_ETM_Q3_327000"/>
      <w:bookmarkEnd w:id="1762"/>
      <w:r w:rsidRPr="001167EE">
        <w:rPr>
          <w:rtl/>
        </w:rPr>
        <w:t xml:space="preserve">על </w:t>
      </w:r>
      <w:bookmarkStart w:id="1763" w:name="_ETM_Q3_327550"/>
      <w:bookmarkStart w:id="1764" w:name="_ETM_Q3_328120"/>
      <w:bookmarkEnd w:id="1763"/>
      <w:bookmarkEnd w:id="1764"/>
      <w:r w:rsidRPr="001167EE">
        <w:rPr>
          <w:rtl/>
        </w:rPr>
        <w:t xml:space="preserve">דבר </w:t>
      </w:r>
      <w:bookmarkStart w:id="1765" w:name="_ETM_Q3_328450"/>
      <w:bookmarkEnd w:id="1765"/>
      <w:r w:rsidRPr="001167EE">
        <w:rPr>
          <w:rtl/>
        </w:rPr>
        <w:t xml:space="preserve">כזה </w:t>
      </w:r>
      <w:bookmarkStart w:id="1766" w:name="_ETM_Q3_328720"/>
      <w:bookmarkEnd w:id="1766"/>
      <w:r w:rsidRPr="001167EE">
        <w:rPr>
          <w:rtl/>
        </w:rPr>
        <w:t xml:space="preserve">או </w:t>
      </w:r>
      <w:bookmarkStart w:id="1767" w:name="_ETM_Q3_328780"/>
      <w:bookmarkEnd w:id="1767"/>
      <w:r w:rsidRPr="001167EE">
        <w:rPr>
          <w:rtl/>
        </w:rPr>
        <w:t>אחר</w:t>
      </w:r>
      <w:r>
        <w:rPr>
          <w:rFonts w:hint="cs"/>
          <w:rtl/>
        </w:rPr>
        <w:t>,</w:t>
      </w:r>
      <w:r w:rsidRPr="001167EE">
        <w:rPr>
          <w:rtl/>
        </w:rPr>
        <w:t xml:space="preserve"> </w:t>
      </w:r>
      <w:bookmarkStart w:id="1768" w:name="_ETM_Q3_329050"/>
      <w:bookmarkEnd w:id="1768"/>
      <w:r w:rsidRPr="001167EE">
        <w:rPr>
          <w:rtl/>
        </w:rPr>
        <w:t xml:space="preserve">אז </w:t>
      </w:r>
      <w:bookmarkStart w:id="1769" w:name="_ETM_Q3_329169"/>
      <w:bookmarkEnd w:id="1769"/>
      <w:r w:rsidRPr="001167EE">
        <w:rPr>
          <w:rtl/>
        </w:rPr>
        <w:t xml:space="preserve">מייד </w:t>
      </w:r>
      <w:bookmarkStart w:id="1770" w:name="_ETM_Q3_329650"/>
      <w:bookmarkEnd w:id="1770"/>
      <w:r w:rsidRPr="001167EE">
        <w:rPr>
          <w:rtl/>
        </w:rPr>
        <w:t xml:space="preserve">צריכים </w:t>
      </w:r>
      <w:bookmarkStart w:id="1771" w:name="_ETM_Q3_329919"/>
      <w:bookmarkEnd w:id="1771"/>
      <w:r w:rsidRPr="001167EE">
        <w:rPr>
          <w:rtl/>
        </w:rPr>
        <w:t xml:space="preserve">למסור </w:t>
      </w:r>
      <w:bookmarkStart w:id="1772" w:name="_ETM_Q3_330250"/>
      <w:bookmarkEnd w:id="1772"/>
      <w:r w:rsidRPr="001167EE">
        <w:rPr>
          <w:rtl/>
        </w:rPr>
        <w:t xml:space="preserve">חלקים </w:t>
      </w:r>
      <w:bookmarkStart w:id="1773" w:name="_ETM_Q3_330760"/>
      <w:bookmarkStart w:id="1774" w:name="_ETM_Q3_332889"/>
      <w:bookmarkEnd w:id="1773"/>
      <w:bookmarkEnd w:id="1774"/>
      <w:r w:rsidRPr="001167EE">
        <w:rPr>
          <w:rtl/>
        </w:rPr>
        <w:t xml:space="preserve">לערבים </w:t>
      </w:r>
      <w:bookmarkStart w:id="1775" w:name="_ETM_Q3_333489"/>
      <w:bookmarkEnd w:id="1775"/>
      <w:r w:rsidRPr="001167EE">
        <w:rPr>
          <w:rtl/>
        </w:rPr>
        <w:t xml:space="preserve">שהם </w:t>
      </w:r>
      <w:bookmarkStart w:id="1776" w:name="_ETM_Q3_333819"/>
      <w:bookmarkEnd w:id="1776"/>
      <w:r w:rsidRPr="001167EE">
        <w:rPr>
          <w:rtl/>
        </w:rPr>
        <w:t xml:space="preserve">יקימו </w:t>
      </w:r>
      <w:bookmarkStart w:id="1777" w:name="_ETM_Q3_334150"/>
      <w:bookmarkEnd w:id="1777"/>
      <w:r w:rsidRPr="001167EE">
        <w:rPr>
          <w:rtl/>
        </w:rPr>
        <w:t xml:space="preserve">כאן </w:t>
      </w:r>
      <w:bookmarkStart w:id="1778" w:name="_ETM_Q3_334300"/>
      <w:bookmarkEnd w:id="1778"/>
      <w:r w:rsidRPr="001167EE">
        <w:rPr>
          <w:rtl/>
        </w:rPr>
        <w:t xml:space="preserve">מדינה </w:t>
      </w:r>
      <w:bookmarkStart w:id="1779" w:name="_ETM_Q3_334599"/>
      <w:bookmarkEnd w:id="1779"/>
      <w:r w:rsidRPr="001167EE">
        <w:rPr>
          <w:rtl/>
        </w:rPr>
        <w:t>פל</w:t>
      </w:r>
      <w:r>
        <w:rPr>
          <w:rFonts w:hint="cs"/>
          <w:rtl/>
        </w:rPr>
        <w:t xml:space="preserve">סטינית, </w:t>
      </w:r>
      <w:bookmarkStart w:id="1780" w:name="_ETM_Q3_335260"/>
      <w:bookmarkEnd w:id="1780"/>
      <w:r>
        <w:rPr>
          <w:rFonts w:hint="cs"/>
          <w:rtl/>
        </w:rPr>
        <w:t>ו</w:t>
      </w:r>
      <w:bookmarkStart w:id="1781" w:name="_ETM_Q3_335530"/>
      <w:bookmarkEnd w:id="1781"/>
      <w:r w:rsidRPr="001167EE">
        <w:rPr>
          <w:rtl/>
        </w:rPr>
        <w:t xml:space="preserve">ודאי </w:t>
      </w:r>
      <w:bookmarkStart w:id="1782" w:name="_ETM_Q3_335800"/>
      <w:bookmarkEnd w:id="1782"/>
      <w:r w:rsidRPr="001167EE">
        <w:rPr>
          <w:rtl/>
        </w:rPr>
        <w:t xml:space="preserve">שכולם </w:t>
      </w:r>
      <w:bookmarkStart w:id="1783" w:name="_ETM_Q3_336900"/>
      <w:bookmarkEnd w:id="1783"/>
      <w:r w:rsidRPr="001167EE">
        <w:rPr>
          <w:rtl/>
        </w:rPr>
        <w:t xml:space="preserve">לא </w:t>
      </w:r>
      <w:bookmarkStart w:id="1784" w:name="_ETM_Q3_337110"/>
      <w:bookmarkEnd w:id="1784"/>
      <w:r w:rsidRPr="001167EE">
        <w:rPr>
          <w:rtl/>
        </w:rPr>
        <w:t xml:space="preserve">רוצים </w:t>
      </w:r>
      <w:bookmarkStart w:id="1785" w:name="_ETM_Q3_337410"/>
      <w:bookmarkEnd w:id="1785"/>
      <w:r w:rsidRPr="001167EE">
        <w:rPr>
          <w:rtl/>
        </w:rPr>
        <w:t xml:space="preserve">שהדבר </w:t>
      </w:r>
      <w:bookmarkStart w:id="1786" w:name="_ETM_Q3_337770"/>
      <w:bookmarkEnd w:id="1786"/>
      <w:r w:rsidRPr="001167EE">
        <w:rPr>
          <w:rtl/>
        </w:rPr>
        <w:t xml:space="preserve">הזה </w:t>
      </w:r>
      <w:bookmarkStart w:id="1787" w:name="_ETM_Q3_337950"/>
      <w:bookmarkEnd w:id="1787"/>
      <w:r w:rsidRPr="001167EE">
        <w:rPr>
          <w:rtl/>
        </w:rPr>
        <w:t>יקרה</w:t>
      </w:r>
      <w:r>
        <w:rPr>
          <w:rFonts w:hint="cs"/>
          <w:rtl/>
        </w:rPr>
        <w:t>.</w:t>
      </w:r>
      <w:r w:rsidRPr="001167EE">
        <w:rPr>
          <w:rtl/>
        </w:rPr>
        <w:t xml:space="preserve"> </w:t>
      </w:r>
      <w:bookmarkStart w:id="1788" w:name="_ETM_Q3_338370"/>
      <w:bookmarkEnd w:id="1788"/>
      <w:r w:rsidRPr="001167EE">
        <w:rPr>
          <w:rtl/>
        </w:rPr>
        <w:t xml:space="preserve">כמובן </w:t>
      </w:r>
      <w:bookmarkStart w:id="1789" w:name="_ETM_Q3_338730"/>
      <w:bookmarkEnd w:id="1789"/>
      <w:r w:rsidRPr="001167EE">
        <w:rPr>
          <w:rtl/>
        </w:rPr>
        <w:t xml:space="preserve">שאם </w:t>
      </w:r>
      <w:bookmarkStart w:id="1790" w:name="_ETM_Q3_339419"/>
      <w:bookmarkEnd w:id="1790"/>
      <w:r w:rsidRPr="001167EE">
        <w:rPr>
          <w:rtl/>
        </w:rPr>
        <w:t xml:space="preserve">זה </w:t>
      </w:r>
      <w:bookmarkStart w:id="1791" w:name="_ETM_Q3_339510"/>
      <w:bookmarkEnd w:id="1791"/>
      <w:r w:rsidRPr="001167EE">
        <w:rPr>
          <w:rtl/>
        </w:rPr>
        <w:t>י</w:t>
      </w:r>
      <w:r>
        <w:rPr>
          <w:rFonts w:hint="cs"/>
          <w:rtl/>
        </w:rPr>
        <w:t>ו</w:t>
      </w:r>
      <w:r>
        <w:rPr>
          <w:rtl/>
        </w:rPr>
        <w:t>ב</w:t>
      </w:r>
      <w:r w:rsidRPr="001167EE">
        <w:rPr>
          <w:rtl/>
        </w:rPr>
        <w:t xml:space="preserve">א </w:t>
      </w:r>
      <w:bookmarkStart w:id="1792" w:name="_ETM_Q3_339780"/>
      <w:bookmarkEnd w:id="1792"/>
      <w:r w:rsidRPr="001167EE">
        <w:rPr>
          <w:rtl/>
        </w:rPr>
        <w:t>לפה</w:t>
      </w:r>
      <w:r>
        <w:rPr>
          <w:rFonts w:hint="cs"/>
          <w:rtl/>
        </w:rPr>
        <w:t>,</w:t>
      </w:r>
      <w:r w:rsidRPr="001167EE">
        <w:rPr>
          <w:rtl/>
        </w:rPr>
        <w:t xml:space="preserve"> </w:t>
      </w:r>
      <w:bookmarkStart w:id="1793" w:name="_ETM_Q3_340110"/>
      <w:bookmarkEnd w:id="1793"/>
      <w:r w:rsidRPr="001167EE">
        <w:rPr>
          <w:rtl/>
        </w:rPr>
        <w:t xml:space="preserve">ודאי </w:t>
      </w:r>
      <w:bookmarkStart w:id="1794" w:name="_ETM_Q3_340410"/>
      <w:bookmarkEnd w:id="1794"/>
      <w:r w:rsidRPr="001167EE">
        <w:rPr>
          <w:rtl/>
        </w:rPr>
        <w:t>שמו</w:t>
      </w:r>
      <w:r>
        <w:rPr>
          <w:rFonts w:hint="cs"/>
          <w:rtl/>
        </w:rPr>
        <w:t>עצת גדולי התורה תכריע לנו מה לעשות</w:t>
      </w:r>
      <w:bookmarkStart w:id="1795" w:name="_ETM_Q3_343706"/>
      <w:bookmarkEnd w:id="1795"/>
      <w:r>
        <w:rPr>
          <w:rFonts w:hint="cs"/>
          <w:rtl/>
        </w:rPr>
        <w:t xml:space="preserve">. </w:t>
      </w:r>
      <w:bookmarkStart w:id="1796" w:name="_ETM_Q3_340710"/>
      <w:bookmarkStart w:id="1797" w:name="_ETM_Q3_340800"/>
      <w:bookmarkStart w:id="1798" w:name="_ETM_Q3_341100"/>
      <w:bookmarkStart w:id="1799" w:name="_ETM_Q3_341430"/>
      <w:bookmarkStart w:id="1800" w:name="_ETM_Q3_341669"/>
      <w:bookmarkStart w:id="1801" w:name="_ETM_Q3_341790"/>
      <w:bookmarkStart w:id="1802" w:name="_ETM_Q3_342090"/>
      <w:bookmarkEnd w:id="1796"/>
      <w:bookmarkEnd w:id="1797"/>
      <w:bookmarkEnd w:id="1798"/>
      <w:bookmarkEnd w:id="1799"/>
      <w:bookmarkEnd w:id="1800"/>
      <w:bookmarkEnd w:id="1801"/>
      <w:bookmarkEnd w:id="1802"/>
      <w:r w:rsidRPr="001167EE">
        <w:rPr>
          <w:rtl/>
        </w:rPr>
        <w:t xml:space="preserve">אבל </w:t>
      </w:r>
      <w:bookmarkStart w:id="1803" w:name="_ETM_Q3_343220"/>
      <w:bookmarkEnd w:id="1803"/>
      <w:r w:rsidRPr="001167EE">
        <w:rPr>
          <w:rtl/>
        </w:rPr>
        <w:t xml:space="preserve">גם </w:t>
      </w:r>
      <w:bookmarkStart w:id="1804" w:name="_ETM_Q3_343669"/>
      <w:bookmarkEnd w:id="1804"/>
      <w:r w:rsidRPr="001167EE">
        <w:rPr>
          <w:rtl/>
        </w:rPr>
        <w:t xml:space="preserve">כאשר </w:t>
      </w:r>
      <w:bookmarkStart w:id="1805" w:name="_ETM_Q3_343970"/>
      <w:bookmarkEnd w:id="1805"/>
      <w:r w:rsidRPr="001167EE">
        <w:rPr>
          <w:rtl/>
        </w:rPr>
        <w:t xml:space="preserve">אנחנו </w:t>
      </w:r>
      <w:bookmarkStart w:id="1806" w:name="_ETM_Q3_344210"/>
      <w:bookmarkEnd w:id="1806"/>
      <w:r w:rsidRPr="001167EE">
        <w:rPr>
          <w:rtl/>
        </w:rPr>
        <w:t xml:space="preserve">רוצים </w:t>
      </w:r>
      <w:bookmarkStart w:id="1807" w:name="_ETM_Q3_344660"/>
      <w:bookmarkEnd w:id="1807"/>
      <w:r w:rsidRPr="001167EE">
        <w:rPr>
          <w:rtl/>
        </w:rPr>
        <w:t xml:space="preserve">את </w:t>
      </w:r>
      <w:bookmarkStart w:id="1808" w:name="_ETM_Q3_344780"/>
      <w:bookmarkEnd w:id="1808"/>
      <w:r w:rsidRPr="001167EE">
        <w:rPr>
          <w:rtl/>
        </w:rPr>
        <w:t xml:space="preserve">שמירת </w:t>
      </w:r>
      <w:bookmarkStart w:id="1809" w:name="_ETM_Q3_345260"/>
      <w:bookmarkEnd w:id="1809"/>
      <w:r w:rsidRPr="001167EE">
        <w:rPr>
          <w:rtl/>
        </w:rPr>
        <w:t xml:space="preserve">התורה </w:t>
      </w:r>
      <w:bookmarkStart w:id="1810" w:name="_ETM_Q3_345620"/>
      <w:bookmarkEnd w:id="1810"/>
      <w:r w:rsidRPr="001167EE">
        <w:rPr>
          <w:rtl/>
        </w:rPr>
        <w:t xml:space="preserve">ומבקשים </w:t>
      </w:r>
      <w:bookmarkStart w:id="1811" w:name="_ETM_Q3_346639"/>
      <w:bookmarkEnd w:id="1811"/>
      <w:r w:rsidRPr="001167EE">
        <w:rPr>
          <w:rtl/>
        </w:rPr>
        <w:t xml:space="preserve">שישמרו </w:t>
      </w:r>
      <w:bookmarkStart w:id="1812" w:name="_ETM_Q3_347180"/>
      <w:bookmarkEnd w:id="1812"/>
      <w:r w:rsidRPr="001167EE">
        <w:rPr>
          <w:rtl/>
        </w:rPr>
        <w:t xml:space="preserve">את </w:t>
      </w:r>
      <w:bookmarkStart w:id="1813" w:name="_ETM_Q3_347240"/>
      <w:bookmarkEnd w:id="1813"/>
      <w:r w:rsidRPr="001167EE">
        <w:rPr>
          <w:rtl/>
        </w:rPr>
        <w:t xml:space="preserve">התורה </w:t>
      </w:r>
      <w:bookmarkStart w:id="1814" w:name="_ETM_Q3_348320"/>
      <w:bookmarkEnd w:id="1814"/>
      <w:r w:rsidRPr="001167EE">
        <w:rPr>
          <w:rtl/>
        </w:rPr>
        <w:t xml:space="preserve">אנחנו </w:t>
      </w:r>
      <w:bookmarkStart w:id="1815" w:name="_ETM_Q3_348710"/>
      <w:bookmarkStart w:id="1816" w:name="_ETM_Q3_349130"/>
      <w:bookmarkEnd w:id="1815"/>
      <w:bookmarkEnd w:id="1816"/>
      <w:r w:rsidRPr="001167EE">
        <w:rPr>
          <w:rtl/>
        </w:rPr>
        <w:t xml:space="preserve">מבקשים </w:t>
      </w:r>
      <w:bookmarkStart w:id="1817" w:name="_ETM_Q3_349850"/>
      <w:bookmarkEnd w:id="1817"/>
      <w:r w:rsidRPr="001167EE">
        <w:rPr>
          <w:rtl/>
        </w:rPr>
        <w:t xml:space="preserve">על </w:t>
      </w:r>
      <w:bookmarkStart w:id="1818" w:name="_ETM_Q3_350000"/>
      <w:bookmarkEnd w:id="1818"/>
      <w:r w:rsidRPr="001167EE">
        <w:rPr>
          <w:rtl/>
        </w:rPr>
        <w:t xml:space="preserve">שלמות </w:t>
      </w:r>
      <w:bookmarkStart w:id="1819" w:name="_ETM_Q3_350389"/>
      <w:bookmarkEnd w:id="1819"/>
      <w:r w:rsidRPr="001167EE">
        <w:rPr>
          <w:rtl/>
        </w:rPr>
        <w:t xml:space="preserve">ארץ </w:t>
      </w:r>
      <w:bookmarkStart w:id="1820" w:name="_ETM_Q3_350600"/>
      <w:bookmarkEnd w:id="1820"/>
      <w:r w:rsidRPr="001167EE">
        <w:rPr>
          <w:rtl/>
        </w:rPr>
        <w:t>ישראל</w:t>
      </w:r>
      <w:r>
        <w:rPr>
          <w:rFonts w:hint="cs"/>
          <w:rtl/>
        </w:rPr>
        <w:t>.</w:t>
      </w:r>
      <w:r w:rsidRPr="001167EE">
        <w:rPr>
          <w:rtl/>
        </w:rPr>
        <w:t xml:space="preserve"> </w:t>
      </w:r>
      <w:bookmarkStart w:id="1821" w:name="_ETM_Q3_350900"/>
      <w:bookmarkEnd w:id="1821"/>
      <w:r w:rsidRPr="001167EE">
        <w:rPr>
          <w:rtl/>
        </w:rPr>
        <w:t xml:space="preserve">אמר </w:t>
      </w:r>
      <w:bookmarkStart w:id="1822" w:name="_ETM_Q3_351139"/>
      <w:bookmarkEnd w:id="1822"/>
      <w:r w:rsidRPr="001167EE">
        <w:rPr>
          <w:rtl/>
        </w:rPr>
        <w:t xml:space="preserve">פעם </w:t>
      </w:r>
      <w:bookmarkStart w:id="1823" w:name="_ETM_Q3_351350"/>
      <w:bookmarkEnd w:id="1823"/>
      <w:r w:rsidRPr="001167EE">
        <w:rPr>
          <w:rtl/>
        </w:rPr>
        <w:t xml:space="preserve">הגאון </w:t>
      </w:r>
      <w:bookmarkStart w:id="1824" w:name="_ETM_Q3_351680"/>
      <w:bookmarkEnd w:id="1824"/>
      <w:r w:rsidRPr="001167EE">
        <w:rPr>
          <w:rtl/>
        </w:rPr>
        <w:t xml:space="preserve">הרב </w:t>
      </w:r>
      <w:bookmarkStart w:id="1825" w:name="_ETM_Q3_351800"/>
      <w:bookmarkEnd w:id="1825"/>
      <w:r w:rsidRPr="001167EE">
        <w:rPr>
          <w:rtl/>
        </w:rPr>
        <w:t xml:space="preserve">מנחם </w:t>
      </w:r>
      <w:bookmarkStart w:id="1826" w:name="_ETM_Q3_352100"/>
      <w:bookmarkEnd w:id="1826"/>
      <w:r>
        <w:rPr>
          <w:rFonts w:hint="cs"/>
          <w:rtl/>
        </w:rPr>
        <w:t xml:space="preserve">זמבה: </w:t>
      </w:r>
      <w:bookmarkStart w:id="1827" w:name="_ETM_Q3_352280"/>
      <w:bookmarkStart w:id="1828" w:name="_ETM_Q3_352430"/>
      <w:bookmarkEnd w:id="1827"/>
      <w:bookmarkEnd w:id="1828"/>
      <w:r w:rsidRPr="001167EE">
        <w:rPr>
          <w:rtl/>
        </w:rPr>
        <w:t xml:space="preserve">כמו </w:t>
      </w:r>
      <w:bookmarkStart w:id="1829" w:name="_ETM_Q3_352669"/>
      <w:bookmarkEnd w:id="1829"/>
      <w:r w:rsidRPr="001167EE">
        <w:rPr>
          <w:rtl/>
        </w:rPr>
        <w:t xml:space="preserve">שספר </w:t>
      </w:r>
      <w:bookmarkStart w:id="1830" w:name="_ETM_Q3_353120"/>
      <w:bookmarkEnd w:id="1830"/>
      <w:r w:rsidRPr="001167EE">
        <w:rPr>
          <w:rtl/>
        </w:rPr>
        <w:t>תורה</w:t>
      </w:r>
      <w:r>
        <w:rPr>
          <w:rFonts w:hint="cs"/>
          <w:rtl/>
        </w:rPr>
        <w:t>,</w:t>
      </w:r>
      <w:r w:rsidRPr="001167EE">
        <w:rPr>
          <w:rtl/>
        </w:rPr>
        <w:t xml:space="preserve"> </w:t>
      </w:r>
      <w:bookmarkStart w:id="1831" w:name="_ETM_Q3_353389"/>
      <w:bookmarkEnd w:id="1831"/>
      <w:r w:rsidRPr="001167EE">
        <w:rPr>
          <w:rtl/>
        </w:rPr>
        <w:t xml:space="preserve">אם </w:t>
      </w:r>
      <w:bookmarkStart w:id="1832" w:name="_ETM_Q3_353510"/>
      <w:bookmarkEnd w:id="1832"/>
      <w:r w:rsidRPr="001167EE">
        <w:rPr>
          <w:rtl/>
        </w:rPr>
        <w:t>חסר</w:t>
      </w:r>
      <w:r>
        <w:rPr>
          <w:rFonts w:hint="cs"/>
          <w:rtl/>
        </w:rPr>
        <w:t>ה</w:t>
      </w:r>
      <w:r w:rsidRPr="001167EE">
        <w:rPr>
          <w:rtl/>
        </w:rPr>
        <w:t xml:space="preserve"> </w:t>
      </w:r>
      <w:bookmarkStart w:id="1833" w:name="_ETM_Q3_353840"/>
      <w:bookmarkEnd w:id="1833"/>
      <w:r>
        <w:rPr>
          <w:rFonts w:hint="cs"/>
          <w:rtl/>
        </w:rPr>
        <w:t>בו יו"ד,</w:t>
      </w:r>
      <w:bookmarkStart w:id="1834" w:name="_ETM_Q3_354720"/>
      <w:bookmarkEnd w:id="1834"/>
      <w:r>
        <w:rPr>
          <w:rFonts w:hint="eastAsia"/>
          <w:rtl/>
        </w:rPr>
        <w:t xml:space="preserve"> </w:t>
      </w:r>
      <w:r w:rsidRPr="001167EE">
        <w:rPr>
          <w:rtl/>
        </w:rPr>
        <w:t xml:space="preserve">האות </w:t>
      </w:r>
      <w:bookmarkStart w:id="1835" w:name="_ETM_Q3_354959"/>
      <w:bookmarkEnd w:id="1835"/>
      <w:r w:rsidRPr="001167EE">
        <w:rPr>
          <w:rtl/>
        </w:rPr>
        <w:t xml:space="preserve">הכי </w:t>
      </w:r>
      <w:bookmarkStart w:id="1836" w:name="_ETM_Q3_355139"/>
      <w:bookmarkEnd w:id="1836"/>
      <w:r w:rsidRPr="001167EE">
        <w:rPr>
          <w:rtl/>
        </w:rPr>
        <w:t>קטנה</w:t>
      </w:r>
      <w:r>
        <w:rPr>
          <w:rFonts w:hint="cs"/>
          <w:rtl/>
        </w:rPr>
        <w:t>,</w:t>
      </w:r>
      <w:bookmarkStart w:id="1837" w:name="_ETM_Q3_356379"/>
      <w:bookmarkEnd w:id="1837"/>
      <w:r>
        <w:rPr>
          <w:rFonts w:hint="cs"/>
          <w:rtl/>
        </w:rPr>
        <w:t xml:space="preserve"> </w:t>
      </w:r>
      <w:r w:rsidRPr="001167EE">
        <w:rPr>
          <w:rtl/>
        </w:rPr>
        <w:t xml:space="preserve">ספר </w:t>
      </w:r>
      <w:bookmarkStart w:id="1838" w:name="_ETM_Q3_356769"/>
      <w:bookmarkEnd w:id="1838"/>
      <w:r>
        <w:rPr>
          <w:rFonts w:hint="cs"/>
          <w:rtl/>
        </w:rPr>
        <w:t>ה</w:t>
      </w:r>
      <w:r w:rsidRPr="001167EE">
        <w:rPr>
          <w:rtl/>
        </w:rPr>
        <w:t xml:space="preserve">תורה </w:t>
      </w:r>
      <w:bookmarkStart w:id="1839" w:name="_ETM_Q3_356980"/>
      <w:bookmarkEnd w:id="1839"/>
      <w:r w:rsidRPr="001167EE">
        <w:rPr>
          <w:rtl/>
        </w:rPr>
        <w:t>פסול</w:t>
      </w:r>
      <w:r>
        <w:rPr>
          <w:rFonts w:hint="cs"/>
          <w:rtl/>
        </w:rPr>
        <w:t xml:space="preserve"> </w:t>
      </w:r>
      <w:r>
        <w:rPr>
          <w:rFonts w:hint="eastAsia"/>
        </w:rPr>
        <w:t>–</w:t>
      </w:r>
      <w:r w:rsidRPr="001167EE">
        <w:rPr>
          <w:rtl/>
        </w:rPr>
        <w:t xml:space="preserve"> </w:t>
      </w:r>
      <w:bookmarkStart w:id="1840" w:name="_ETM_Q3_358099"/>
      <w:bookmarkEnd w:id="1840"/>
      <w:r w:rsidRPr="001167EE">
        <w:rPr>
          <w:rtl/>
        </w:rPr>
        <w:t xml:space="preserve">בארץ </w:t>
      </w:r>
      <w:bookmarkStart w:id="1841" w:name="_ETM_Q3_358549"/>
      <w:bookmarkEnd w:id="1841"/>
      <w:r w:rsidRPr="001167EE">
        <w:rPr>
          <w:rtl/>
        </w:rPr>
        <w:t>ישראל</w:t>
      </w:r>
      <w:r>
        <w:rPr>
          <w:rFonts w:hint="cs"/>
          <w:rtl/>
        </w:rPr>
        <w:t>,</w:t>
      </w:r>
      <w:r w:rsidRPr="001167EE">
        <w:rPr>
          <w:rtl/>
        </w:rPr>
        <w:t xml:space="preserve"> </w:t>
      </w:r>
      <w:bookmarkStart w:id="1842" w:name="_ETM_Q3_359180"/>
      <w:bookmarkEnd w:id="1842"/>
      <w:r w:rsidRPr="001167EE">
        <w:rPr>
          <w:rtl/>
        </w:rPr>
        <w:t>א</w:t>
      </w:r>
      <w:r>
        <w:rPr>
          <w:rFonts w:hint="cs"/>
          <w:rtl/>
        </w:rPr>
        <w:t>ם</w:t>
      </w:r>
      <w:r w:rsidRPr="001167EE">
        <w:rPr>
          <w:rtl/>
        </w:rPr>
        <w:t xml:space="preserve"> </w:t>
      </w:r>
      <w:bookmarkStart w:id="1843" w:name="_ETM_Q3_359779"/>
      <w:bookmarkEnd w:id="1843"/>
      <w:r w:rsidRPr="001167EE">
        <w:rPr>
          <w:rtl/>
        </w:rPr>
        <w:t>חסר</w:t>
      </w:r>
      <w:r>
        <w:rPr>
          <w:rFonts w:hint="cs"/>
          <w:rtl/>
        </w:rPr>
        <w:t>ה</w:t>
      </w:r>
      <w:r w:rsidRPr="001167EE">
        <w:rPr>
          <w:rtl/>
        </w:rPr>
        <w:t xml:space="preserve"> </w:t>
      </w:r>
      <w:bookmarkStart w:id="1844" w:name="_ETM_Q3_360200"/>
      <w:bookmarkEnd w:id="1844"/>
      <w:r w:rsidRPr="001167EE">
        <w:rPr>
          <w:rtl/>
        </w:rPr>
        <w:t xml:space="preserve">לך </w:t>
      </w:r>
      <w:bookmarkStart w:id="1845" w:name="_ETM_Q3_360349"/>
      <w:bookmarkEnd w:id="1845"/>
      <w:r w:rsidRPr="001167EE">
        <w:rPr>
          <w:rtl/>
        </w:rPr>
        <w:t xml:space="preserve">חתיכה </w:t>
      </w:r>
      <w:bookmarkStart w:id="1846" w:name="_ETM_Q3_361129"/>
      <w:bookmarkEnd w:id="1846"/>
      <w:r w:rsidRPr="001167EE">
        <w:rPr>
          <w:rtl/>
        </w:rPr>
        <w:t xml:space="preserve">קטנה </w:t>
      </w:r>
      <w:bookmarkStart w:id="1847" w:name="_ETM_Q3_361639"/>
      <w:bookmarkEnd w:id="1847"/>
      <w:r w:rsidRPr="001167EE">
        <w:rPr>
          <w:rtl/>
        </w:rPr>
        <w:t>מאוד</w:t>
      </w:r>
      <w:r>
        <w:rPr>
          <w:rFonts w:hint="cs"/>
          <w:rtl/>
        </w:rPr>
        <w:t>,</w:t>
      </w:r>
      <w:r w:rsidRPr="001167EE">
        <w:rPr>
          <w:rtl/>
        </w:rPr>
        <w:t xml:space="preserve"> </w:t>
      </w:r>
      <w:bookmarkStart w:id="1848" w:name="_ETM_Q3_362029"/>
      <w:bookmarkEnd w:id="1848"/>
      <w:r w:rsidRPr="001167EE">
        <w:rPr>
          <w:rtl/>
        </w:rPr>
        <w:t xml:space="preserve">כמו </w:t>
      </w:r>
      <w:bookmarkStart w:id="1849" w:name="_ETM_Q3_362329"/>
      <w:bookmarkEnd w:id="1849"/>
      <w:r w:rsidRPr="001167EE">
        <w:rPr>
          <w:rtl/>
        </w:rPr>
        <w:t>יו</w:t>
      </w:r>
      <w:r>
        <w:rPr>
          <w:rFonts w:hint="cs"/>
          <w:rtl/>
        </w:rPr>
        <w:t>"ד</w:t>
      </w:r>
      <w:r w:rsidRPr="001167EE">
        <w:rPr>
          <w:rtl/>
        </w:rPr>
        <w:t xml:space="preserve"> </w:t>
      </w:r>
      <w:bookmarkStart w:id="1850" w:name="_ETM_Q3_362569"/>
      <w:bookmarkEnd w:id="1850"/>
      <w:r w:rsidRPr="001167EE">
        <w:rPr>
          <w:rtl/>
        </w:rPr>
        <w:t>בתורה</w:t>
      </w:r>
      <w:r>
        <w:rPr>
          <w:rFonts w:hint="cs"/>
          <w:rtl/>
        </w:rPr>
        <w:t>,</w:t>
      </w:r>
      <w:r w:rsidRPr="001167EE">
        <w:rPr>
          <w:rtl/>
        </w:rPr>
        <w:t xml:space="preserve"> </w:t>
      </w:r>
      <w:bookmarkStart w:id="1851" w:name="_ETM_Q3_363730"/>
      <w:bookmarkEnd w:id="1851"/>
      <w:r>
        <w:rPr>
          <w:rtl/>
        </w:rPr>
        <w:t>ז</w:t>
      </w:r>
      <w:r>
        <w:rPr>
          <w:rFonts w:hint="cs"/>
          <w:rtl/>
        </w:rPr>
        <w:t>ו</w:t>
      </w:r>
      <w:r w:rsidRPr="001167EE">
        <w:rPr>
          <w:rtl/>
        </w:rPr>
        <w:t xml:space="preserve"> </w:t>
      </w:r>
      <w:bookmarkStart w:id="1852" w:name="_ETM_Q3_363909"/>
      <w:bookmarkEnd w:id="1852"/>
      <w:r w:rsidRPr="001167EE">
        <w:rPr>
          <w:rtl/>
        </w:rPr>
        <w:t xml:space="preserve">לא </w:t>
      </w:r>
      <w:bookmarkStart w:id="1853" w:name="_ETM_Q3_364090"/>
      <w:bookmarkStart w:id="1854" w:name="_ETM_Q3_364389"/>
      <w:bookmarkStart w:id="1855" w:name="_ETM_Q3_364599"/>
      <w:bookmarkEnd w:id="1853"/>
      <w:bookmarkEnd w:id="1854"/>
      <w:bookmarkEnd w:id="1855"/>
      <w:r w:rsidRPr="001167EE">
        <w:rPr>
          <w:rtl/>
        </w:rPr>
        <w:t xml:space="preserve">ארץ </w:t>
      </w:r>
      <w:bookmarkStart w:id="1856" w:name="_ETM_Q3_364870"/>
      <w:bookmarkEnd w:id="1856"/>
      <w:r w:rsidRPr="001167EE">
        <w:rPr>
          <w:rtl/>
        </w:rPr>
        <w:t xml:space="preserve">ישראל </w:t>
      </w:r>
      <w:bookmarkStart w:id="1857" w:name="_ETM_Q3_365260"/>
      <w:bookmarkEnd w:id="1857"/>
      <w:r w:rsidRPr="001167EE">
        <w:rPr>
          <w:rtl/>
        </w:rPr>
        <w:t>שלמה</w:t>
      </w:r>
      <w:r>
        <w:rPr>
          <w:rFonts w:hint="cs"/>
          <w:rtl/>
        </w:rPr>
        <w:t>.</w:t>
      </w:r>
    </w:p>
    <w:p w:rsidR="001116F1" w:rsidRDefault="001116F1" w:rsidP="00277C2A">
      <w:pPr>
        <w:rPr>
          <w:rtl/>
        </w:rPr>
      </w:pPr>
      <w:bookmarkStart w:id="1858" w:name="_ETM_Q3_365051"/>
      <w:bookmarkStart w:id="1859" w:name="_ETM_Q3_365172"/>
      <w:bookmarkEnd w:id="1858"/>
      <w:bookmarkEnd w:id="1859"/>
    </w:p>
    <w:p w:rsidR="001116F1" w:rsidRDefault="001116F1" w:rsidP="00672C7A">
      <w:pPr>
        <w:rPr>
          <w:rtl/>
        </w:rPr>
      </w:pPr>
      <w:bookmarkStart w:id="1860" w:name="_ETM_Q3_365218"/>
      <w:bookmarkStart w:id="1861" w:name="_ETM_Q3_365304"/>
      <w:bookmarkStart w:id="1862" w:name="_ETM_Q3_366529"/>
      <w:bookmarkEnd w:id="1860"/>
      <w:bookmarkEnd w:id="1861"/>
      <w:bookmarkEnd w:id="1862"/>
      <w:r w:rsidRPr="001167EE">
        <w:rPr>
          <w:rtl/>
        </w:rPr>
        <w:t xml:space="preserve">לגופו </w:t>
      </w:r>
      <w:bookmarkStart w:id="1863" w:name="_ETM_Q3_366950"/>
      <w:bookmarkEnd w:id="1863"/>
      <w:r w:rsidRPr="001167EE">
        <w:rPr>
          <w:rtl/>
        </w:rPr>
        <w:t xml:space="preserve">של </w:t>
      </w:r>
      <w:bookmarkStart w:id="1864" w:name="_ETM_Q3_367159"/>
      <w:bookmarkEnd w:id="1864"/>
      <w:r w:rsidRPr="001167EE">
        <w:rPr>
          <w:rtl/>
        </w:rPr>
        <w:t>עניין</w:t>
      </w:r>
      <w:r>
        <w:rPr>
          <w:rFonts w:hint="cs"/>
          <w:rtl/>
        </w:rPr>
        <w:t>,</w:t>
      </w:r>
      <w:r w:rsidRPr="001167EE">
        <w:rPr>
          <w:rtl/>
        </w:rPr>
        <w:t xml:space="preserve"> </w:t>
      </w:r>
      <w:bookmarkStart w:id="1865" w:name="_ETM_Q3_367849"/>
      <w:bookmarkEnd w:id="1865"/>
      <w:r w:rsidRPr="001167EE">
        <w:rPr>
          <w:rtl/>
        </w:rPr>
        <w:t xml:space="preserve">מכובדי </w:t>
      </w:r>
      <w:bookmarkStart w:id="1866" w:name="_ETM_Q3_368960"/>
      <w:bookmarkEnd w:id="1866"/>
      <w:r w:rsidRPr="001167EE">
        <w:rPr>
          <w:rtl/>
        </w:rPr>
        <w:t xml:space="preserve">הרב </w:t>
      </w:r>
      <w:bookmarkStart w:id="1867" w:name="_ETM_Q3_369530"/>
      <w:bookmarkEnd w:id="1867"/>
      <w:r w:rsidRPr="001167EE">
        <w:rPr>
          <w:rtl/>
        </w:rPr>
        <w:t>אבוטבול</w:t>
      </w:r>
      <w:r>
        <w:rPr>
          <w:rFonts w:hint="cs"/>
          <w:rtl/>
        </w:rPr>
        <w:t>,</w:t>
      </w:r>
      <w:r w:rsidRPr="001167EE">
        <w:rPr>
          <w:rtl/>
        </w:rPr>
        <w:t xml:space="preserve"> </w:t>
      </w:r>
      <w:bookmarkStart w:id="1868" w:name="_ETM_Q3_371879"/>
      <w:bookmarkEnd w:id="1868"/>
      <w:r w:rsidRPr="001167EE">
        <w:rPr>
          <w:rtl/>
        </w:rPr>
        <w:t xml:space="preserve">רצח </w:t>
      </w:r>
      <w:bookmarkStart w:id="1869" w:name="_ETM_Q3_372239"/>
      <w:bookmarkEnd w:id="1869"/>
      <w:r w:rsidRPr="001167EE">
        <w:rPr>
          <w:rtl/>
        </w:rPr>
        <w:t xml:space="preserve">הנערות </w:t>
      </w:r>
      <w:bookmarkStart w:id="1870" w:name="_ETM_Q3_372659"/>
      <w:bookmarkEnd w:id="1870"/>
      <w:r w:rsidRPr="001167EE">
        <w:rPr>
          <w:rtl/>
        </w:rPr>
        <w:t>בנהריים</w:t>
      </w:r>
      <w:r>
        <w:rPr>
          <w:rFonts w:hint="cs"/>
          <w:rtl/>
        </w:rPr>
        <w:t>,</w:t>
      </w:r>
      <w:r w:rsidRPr="001167EE">
        <w:rPr>
          <w:rtl/>
        </w:rPr>
        <w:t xml:space="preserve"> </w:t>
      </w:r>
      <w:bookmarkStart w:id="1871" w:name="_ETM_Q3_373560"/>
      <w:bookmarkEnd w:id="1871"/>
      <w:r w:rsidRPr="001167EE">
        <w:rPr>
          <w:rtl/>
        </w:rPr>
        <w:t xml:space="preserve">אשר </w:t>
      </w:r>
      <w:bookmarkStart w:id="1872" w:name="_ETM_Q3_373829"/>
      <w:bookmarkEnd w:id="1872"/>
      <w:r w:rsidRPr="001167EE">
        <w:rPr>
          <w:rtl/>
        </w:rPr>
        <w:t xml:space="preserve">התרחש </w:t>
      </w:r>
      <w:bookmarkStart w:id="1873" w:name="_ETM_Q3_374249"/>
      <w:bookmarkEnd w:id="1873"/>
      <w:r w:rsidRPr="001167EE">
        <w:rPr>
          <w:rtl/>
        </w:rPr>
        <w:t xml:space="preserve">במרץ </w:t>
      </w:r>
      <w:bookmarkStart w:id="1874" w:name="_ETM_Q3_374639"/>
      <w:bookmarkEnd w:id="1874"/>
      <w:r w:rsidRPr="001167EE">
        <w:rPr>
          <w:rtl/>
        </w:rPr>
        <w:t>1997</w:t>
      </w:r>
      <w:r>
        <w:rPr>
          <w:rFonts w:hint="cs"/>
          <w:rtl/>
        </w:rPr>
        <w:t>,</w:t>
      </w:r>
      <w:r w:rsidRPr="001167EE">
        <w:rPr>
          <w:rtl/>
        </w:rPr>
        <w:t xml:space="preserve"> </w:t>
      </w:r>
      <w:bookmarkStart w:id="1875" w:name="_ETM_Q3_375840"/>
      <w:bookmarkEnd w:id="1875"/>
      <w:r w:rsidRPr="001167EE">
        <w:rPr>
          <w:rtl/>
        </w:rPr>
        <w:t xml:space="preserve">זעזע </w:t>
      </w:r>
      <w:bookmarkStart w:id="1876" w:name="_ETM_Q3_376469"/>
      <w:bookmarkEnd w:id="1876"/>
      <w:r w:rsidRPr="001167EE">
        <w:rPr>
          <w:rtl/>
        </w:rPr>
        <w:t xml:space="preserve">מדינה </w:t>
      </w:r>
      <w:bookmarkStart w:id="1877" w:name="_ETM_Q3_376799"/>
      <w:bookmarkEnd w:id="1877"/>
      <w:r w:rsidRPr="001167EE">
        <w:rPr>
          <w:rtl/>
        </w:rPr>
        <w:t>שלמה</w:t>
      </w:r>
      <w:r>
        <w:rPr>
          <w:rFonts w:hint="cs"/>
          <w:rtl/>
        </w:rPr>
        <w:t>.</w:t>
      </w:r>
      <w:r w:rsidRPr="001167EE">
        <w:rPr>
          <w:rtl/>
        </w:rPr>
        <w:t xml:space="preserve"> </w:t>
      </w:r>
      <w:bookmarkStart w:id="1878" w:name="_ETM_Q3_379169"/>
      <w:bookmarkEnd w:id="1878"/>
      <w:r w:rsidRPr="001167EE">
        <w:rPr>
          <w:rtl/>
        </w:rPr>
        <w:t xml:space="preserve">זה </w:t>
      </w:r>
      <w:bookmarkStart w:id="1879" w:name="_ETM_Q3_379410"/>
      <w:bookmarkEnd w:id="1879"/>
      <w:r w:rsidRPr="001167EE">
        <w:rPr>
          <w:rtl/>
        </w:rPr>
        <w:t xml:space="preserve">קרה </w:t>
      </w:r>
      <w:bookmarkStart w:id="1880" w:name="_ETM_Q3_379889"/>
      <w:bookmarkEnd w:id="1880"/>
      <w:r w:rsidRPr="001167EE">
        <w:rPr>
          <w:rtl/>
        </w:rPr>
        <w:t xml:space="preserve">בעת </w:t>
      </w:r>
      <w:bookmarkStart w:id="1881" w:name="_ETM_Q3_380160"/>
      <w:bookmarkEnd w:id="1881"/>
      <w:r w:rsidRPr="001167EE">
        <w:rPr>
          <w:rtl/>
        </w:rPr>
        <w:t>ש</w:t>
      </w:r>
      <w:bookmarkStart w:id="1882" w:name="_ETM_Q3_380340"/>
      <w:bookmarkEnd w:id="1882"/>
      <w:r>
        <w:rPr>
          <w:rFonts w:hint="cs"/>
          <w:rtl/>
        </w:rPr>
        <w:t xml:space="preserve">טיילה </w:t>
      </w:r>
      <w:bookmarkStart w:id="1883" w:name="_ETM_Q3_381270"/>
      <w:bookmarkEnd w:id="1883"/>
      <w:r w:rsidRPr="001167EE">
        <w:rPr>
          <w:rtl/>
        </w:rPr>
        <w:t xml:space="preserve">הקבוצה </w:t>
      </w:r>
      <w:bookmarkStart w:id="1884" w:name="_ETM_Q3_381780"/>
      <w:bookmarkEnd w:id="1884"/>
      <w:r w:rsidRPr="001167EE">
        <w:rPr>
          <w:rtl/>
        </w:rPr>
        <w:t>הז</w:t>
      </w:r>
      <w:r w:rsidR="00672C7A">
        <w:rPr>
          <w:rFonts w:hint="cs"/>
          <w:rtl/>
        </w:rPr>
        <w:t>את</w:t>
      </w:r>
      <w:r w:rsidRPr="001167EE">
        <w:rPr>
          <w:rtl/>
        </w:rPr>
        <w:t xml:space="preserve"> </w:t>
      </w:r>
      <w:bookmarkStart w:id="1885" w:name="_ETM_Q3_381930"/>
      <w:bookmarkEnd w:id="1885"/>
      <w:r w:rsidRPr="001167EE">
        <w:rPr>
          <w:rtl/>
        </w:rPr>
        <w:t xml:space="preserve">של </w:t>
      </w:r>
      <w:bookmarkStart w:id="1886" w:name="_ETM_Q3_382080"/>
      <w:bookmarkEnd w:id="1886"/>
      <w:r w:rsidRPr="001167EE">
        <w:rPr>
          <w:rtl/>
        </w:rPr>
        <w:t xml:space="preserve">התלמידות </w:t>
      </w:r>
      <w:bookmarkStart w:id="1887" w:name="_ETM_Q3_382470"/>
      <w:bookmarkEnd w:id="1887"/>
      <w:r w:rsidRPr="001167EE">
        <w:rPr>
          <w:rtl/>
        </w:rPr>
        <w:t xml:space="preserve">בכיתות </w:t>
      </w:r>
      <w:bookmarkStart w:id="1888" w:name="_ETM_Q3_382889"/>
      <w:bookmarkEnd w:id="1888"/>
      <w:r w:rsidRPr="001167EE">
        <w:rPr>
          <w:rtl/>
        </w:rPr>
        <w:t>ז</w:t>
      </w:r>
      <w:r>
        <w:rPr>
          <w:rFonts w:hint="cs"/>
          <w:rtl/>
        </w:rPr>
        <w:t xml:space="preserve">' </w:t>
      </w:r>
      <w:r w:rsidRPr="001167EE">
        <w:rPr>
          <w:rtl/>
        </w:rPr>
        <w:t>וח</w:t>
      </w:r>
      <w:r>
        <w:rPr>
          <w:rFonts w:hint="cs"/>
          <w:rtl/>
        </w:rPr>
        <w:t>'</w:t>
      </w:r>
      <w:r w:rsidRPr="001167EE">
        <w:rPr>
          <w:rtl/>
        </w:rPr>
        <w:t xml:space="preserve"> </w:t>
      </w:r>
      <w:bookmarkStart w:id="1889" w:name="_ETM_Q3_383430"/>
      <w:bookmarkEnd w:id="1889"/>
      <w:r>
        <w:rPr>
          <w:rFonts w:hint="cs"/>
          <w:rtl/>
        </w:rPr>
        <w:t>מ</w:t>
      </w:r>
      <w:r w:rsidRPr="001167EE">
        <w:rPr>
          <w:rtl/>
        </w:rPr>
        <w:t xml:space="preserve">בית </w:t>
      </w:r>
      <w:bookmarkStart w:id="1890" w:name="_ETM_Q3_383639"/>
      <w:bookmarkEnd w:id="1890"/>
      <w:r w:rsidRPr="001167EE">
        <w:rPr>
          <w:rtl/>
        </w:rPr>
        <w:t xml:space="preserve">הספר </w:t>
      </w:r>
      <w:bookmarkStart w:id="1891" w:name="_ETM_Q3_383970"/>
      <w:bookmarkEnd w:id="1891"/>
      <w:r w:rsidRPr="001167EE">
        <w:rPr>
          <w:rtl/>
        </w:rPr>
        <w:t xml:space="preserve">הדתי </w:t>
      </w:r>
      <w:bookmarkStart w:id="1892" w:name="_ETM_Q3_384870"/>
      <w:bookmarkEnd w:id="1892"/>
      <w:r>
        <w:rPr>
          <w:rFonts w:hint="cs"/>
          <w:rtl/>
        </w:rPr>
        <w:t>אמי"ת</w:t>
      </w:r>
      <w:r w:rsidRPr="001167EE">
        <w:rPr>
          <w:rtl/>
        </w:rPr>
        <w:t xml:space="preserve"> </w:t>
      </w:r>
      <w:bookmarkStart w:id="1893" w:name="_ETM_Q3_385290"/>
      <w:bookmarkEnd w:id="1893"/>
      <w:r w:rsidRPr="001167EE">
        <w:rPr>
          <w:rtl/>
        </w:rPr>
        <w:t xml:space="preserve">מבית </w:t>
      </w:r>
      <w:bookmarkStart w:id="1894" w:name="_ETM_Q3_385530"/>
      <w:bookmarkEnd w:id="1894"/>
      <w:r w:rsidRPr="001167EE">
        <w:rPr>
          <w:rtl/>
        </w:rPr>
        <w:t xml:space="preserve">שמש </w:t>
      </w:r>
      <w:bookmarkStart w:id="1895" w:name="_ETM_Q3_385889"/>
      <w:bookmarkEnd w:id="1895"/>
      <w:r w:rsidRPr="001167EE">
        <w:rPr>
          <w:rtl/>
        </w:rPr>
        <w:t>ב</w:t>
      </w:r>
      <w:r>
        <w:rPr>
          <w:rFonts w:hint="cs"/>
          <w:rtl/>
        </w:rPr>
        <w:t>אי</w:t>
      </w:r>
      <w:r w:rsidRPr="001167EE">
        <w:rPr>
          <w:rtl/>
        </w:rPr>
        <w:t xml:space="preserve"> </w:t>
      </w:r>
      <w:bookmarkStart w:id="1896" w:name="_ETM_Q3_386100"/>
      <w:bookmarkEnd w:id="1896"/>
      <w:r w:rsidRPr="001167EE">
        <w:rPr>
          <w:rtl/>
        </w:rPr>
        <w:t>השלום</w:t>
      </w:r>
      <w:r>
        <w:rPr>
          <w:rFonts w:hint="cs"/>
          <w:rtl/>
        </w:rPr>
        <w:t>,</w:t>
      </w:r>
      <w:r w:rsidRPr="001167EE">
        <w:rPr>
          <w:rtl/>
        </w:rPr>
        <w:t xml:space="preserve"> </w:t>
      </w:r>
      <w:bookmarkStart w:id="1897" w:name="_ETM_Q3_386730"/>
      <w:bookmarkEnd w:id="1897"/>
      <w:r w:rsidRPr="001167EE">
        <w:rPr>
          <w:rtl/>
        </w:rPr>
        <w:t xml:space="preserve">כמו </w:t>
      </w:r>
      <w:bookmarkStart w:id="1898" w:name="_ETM_Q3_386910"/>
      <w:bookmarkEnd w:id="1898"/>
      <w:r w:rsidRPr="001167EE">
        <w:rPr>
          <w:rtl/>
        </w:rPr>
        <w:t>שהזכרת</w:t>
      </w:r>
      <w:r>
        <w:rPr>
          <w:rFonts w:hint="cs"/>
          <w:rtl/>
        </w:rPr>
        <w:t>,</w:t>
      </w:r>
      <w:r w:rsidRPr="001167EE">
        <w:rPr>
          <w:rtl/>
        </w:rPr>
        <w:t xml:space="preserve"> </w:t>
      </w:r>
      <w:bookmarkStart w:id="1899" w:name="_ETM_Q3_388059"/>
      <w:bookmarkEnd w:id="1899"/>
      <w:r w:rsidRPr="001167EE">
        <w:rPr>
          <w:rtl/>
        </w:rPr>
        <w:t xml:space="preserve">וירה </w:t>
      </w:r>
      <w:bookmarkStart w:id="1900" w:name="_ETM_Q3_388839"/>
      <w:bookmarkEnd w:id="1900"/>
      <w:r w:rsidRPr="001167EE">
        <w:rPr>
          <w:rtl/>
        </w:rPr>
        <w:t>לעבר</w:t>
      </w:r>
      <w:r>
        <w:rPr>
          <w:rFonts w:hint="cs"/>
          <w:rtl/>
        </w:rPr>
        <w:t>ן</w:t>
      </w:r>
      <w:r w:rsidRPr="001167EE">
        <w:rPr>
          <w:rtl/>
        </w:rPr>
        <w:t xml:space="preserve"> </w:t>
      </w:r>
      <w:bookmarkStart w:id="1901" w:name="_ETM_Q3_389469"/>
      <w:bookmarkEnd w:id="1901"/>
      <w:r w:rsidRPr="001167EE">
        <w:rPr>
          <w:rtl/>
        </w:rPr>
        <w:t xml:space="preserve">המחבל </w:t>
      </w:r>
      <w:bookmarkStart w:id="1902" w:name="_ETM_Q3_390010"/>
      <w:bookmarkEnd w:id="1902"/>
      <w:r w:rsidRPr="001167EE">
        <w:rPr>
          <w:rtl/>
        </w:rPr>
        <w:t xml:space="preserve">אחמד </w:t>
      </w:r>
      <w:bookmarkStart w:id="1903" w:name="_ETM_Q3_390489"/>
      <w:bookmarkEnd w:id="1903"/>
      <w:r>
        <w:rPr>
          <w:rFonts w:hint="cs"/>
          <w:rtl/>
        </w:rPr>
        <w:t xml:space="preserve">דקמסה. </w:t>
      </w:r>
      <w:bookmarkStart w:id="1904" w:name="_ETM_Q3_393770"/>
      <w:bookmarkStart w:id="1905" w:name="_ETM_Q3_390939"/>
      <w:bookmarkStart w:id="1906" w:name="_ETM_Q3_391400"/>
      <w:bookmarkStart w:id="1907" w:name="_ETM_Q3_391760"/>
      <w:bookmarkStart w:id="1908" w:name="_ETM_Q3_393209"/>
      <w:bookmarkEnd w:id="1904"/>
      <w:bookmarkEnd w:id="1905"/>
      <w:bookmarkEnd w:id="1906"/>
      <w:bookmarkEnd w:id="1907"/>
      <w:bookmarkEnd w:id="1908"/>
      <w:r>
        <w:rPr>
          <w:rFonts w:hint="cs"/>
          <w:rtl/>
        </w:rPr>
        <w:t>שבע</w:t>
      </w:r>
      <w:r w:rsidRPr="001167EE">
        <w:rPr>
          <w:rtl/>
        </w:rPr>
        <w:t xml:space="preserve"> </w:t>
      </w:r>
      <w:bookmarkStart w:id="1909" w:name="_ETM_Q3_393569"/>
      <w:bookmarkEnd w:id="1909"/>
      <w:r w:rsidRPr="001167EE">
        <w:rPr>
          <w:rtl/>
        </w:rPr>
        <w:t xml:space="preserve">נערות </w:t>
      </w:r>
      <w:bookmarkStart w:id="1910" w:name="_ETM_Q3_393959"/>
      <w:bookmarkEnd w:id="1910"/>
      <w:r w:rsidRPr="001167EE">
        <w:rPr>
          <w:rtl/>
        </w:rPr>
        <w:t xml:space="preserve">איבדו </w:t>
      </w:r>
      <w:bookmarkStart w:id="1911" w:name="_ETM_Q3_394260"/>
      <w:bookmarkEnd w:id="1911"/>
      <w:r w:rsidRPr="001167EE">
        <w:rPr>
          <w:rtl/>
        </w:rPr>
        <w:t xml:space="preserve">את </w:t>
      </w:r>
      <w:bookmarkStart w:id="1912" w:name="_ETM_Q3_394349"/>
      <w:bookmarkEnd w:id="1912"/>
      <w:r w:rsidRPr="001167EE">
        <w:rPr>
          <w:rtl/>
        </w:rPr>
        <w:t>חייה</w:t>
      </w:r>
      <w:r>
        <w:rPr>
          <w:rFonts w:hint="cs"/>
          <w:rtl/>
        </w:rPr>
        <w:t>ן</w:t>
      </w:r>
      <w:r w:rsidRPr="001167EE">
        <w:rPr>
          <w:rtl/>
        </w:rPr>
        <w:t xml:space="preserve"> </w:t>
      </w:r>
      <w:bookmarkStart w:id="1913" w:name="_ETM_Q3_394709"/>
      <w:bookmarkEnd w:id="1913"/>
      <w:r>
        <w:rPr>
          <w:rFonts w:hint="cs"/>
          <w:rtl/>
        </w:rPr>
        <w:t>ו</w:t>
      </w:r>
      <w:r w:rsidRPr="001167EE">
        <w:rPr>
          <w:rtl/>
        </w:rPr>
        <w:t xml:space="preserve">אסון </w:t>
      </w:r>
      <w:bookmarkStart w:id="1914" w:name="_ETM_Q3_395069"/>
      <w:bookmarkEnd w:id="1914"/>
      <w:r w:rsidRPr="001167EE">
        <w:rPr>
          <w:rtl/>
        </w:rPr>
        <w:t xml:space="preserve">כבד </w:t>
      </w:r>
      <w:bookmarkStart w:id="1915" w:name="_ETM_Q3_395370"/>
      <w:bookmarkEnd w:id="1915"/>
      <w:r w:rsidRPr="001167EE">
        <w:rPr>
          <w:rtl/>
        </w:rPr>
        <w:t xml:space="preserve">פקד </w:t>
      </w:r>
      <w:bookmarkStart w:id="1916" w:name="_ETM_Q3_395700"/>
      <w:bookmarkEnd w:id="1916"/>
      <w:r w:rsidRPr="001167EE">
        <w:rPr>
          <w:rtl/>
        </w:rPr>
        <w:t xml:space="preserve">את </w:t>
      </w:r>
      <w:bookmarkStart w:id="1917" w:name="_ETM_Q3_395819"/>
      <w:bookmarkEnd w:id="1917"/>
      <w:r w:rsidRPr="001167EE">
        <w:rPr>
          <w:rtl/>
        </w:rPr>
        <w:t>המשפחות</w:t>
      </w:r>
      <w:r>
        <w:rPr>
          <w:rFonts w:hint="cs"/>
          <w:rtl/>
        </w:rPr>
        <w:t>.</w:t>
      </w:r>
      <w:r w:rsidRPr="001167EE">
        <w:rPr>
          <w:rtl/>
        </w:rPr>
        <w:t xml:space="preserve"> </w:t>
      </w:r>
      <w:bookmarkStart w:id="1918" w:name="_ETM_Q3_397569"/>
      <w:bookmarkEnd w:id="1918"/>
      <w:r>
        <w:rPr>
          <w:rFonts w:hint="cs"/>
          <w:rtl/>
        </w:rPr>
        <w:t>שש</w:t>
      </w:r>
      <w:r w:rsidRPr="001167EE">
        <w:rPr>
          <w:rtl/>
        </w:rPr>
        <w:t xml:space="preserve"> </w:t>
      </w:r>
      <w:bookmarkStart w:id="1919" w:name="_ETM_Q3_398080"/>
      <w:bookmarkEnd w:id="1919"/>
      <w:r w:rsidRPr="001167EE">
        <w:rPr>
          <w:rtl/>
        </w:rPr>
        <w:t xml:space="preserve">נערות </w:t>
      </w:r>
      <w:bookmarkStart w:id="1920" w:name="_ETM_Q3_398500"/>
      <w:bookmarkEnd w:id="1920"/>
      <w:r w:rsidRPr="001167EE">
        <w:rPr>
          <w:rtl/>
        </w:rPr>
        <w:t xml:space="preserve">נוספות </w:t>
      </w:r>
      <w:bookmarkStart w:id="1921" w:name="_ETM_Q3_399130"/>
      <w:bookmarkEnd w:id="1921"/>
      <w:r w:rsidRPr="001167EE">
        <w:rPr>
          <w:rtl/>
        </w:rPr>
        <w:t>נפצעו</w:t>
      </w:r>
      <w:r>
        <w:rPr>
          <w:rFonts w:hint="cs"/>
          <w:rtl/>
        </w:rPr>
        <w:t>,</w:t>
      </w:r>
      <w:r w:rsidRPr="001167EE">
        <w:rPr>
          <w:rtl/>
        </w:rPr>
        <w:t xml:space="preserve"> </w:t>
      </w:r>
      <w:bookmarkStart w:id="1922" w:name="_ETM_Q3_400239"/>
      <w:bookmarkEnd w:id="1922"/>
      <w:r>
        <w:rPr>
          <w:rFonts w:hint="cs"/>
          <w:rtl/>
        </w:rPr>
        <w:t>שתיים</w:t>
      </w:r>
      <w:r w:rsidRPr="001167EE">
        <w:rPr>
          <w:rtl/>
        </w:rPr>
        <w:t xml:space="preserve"> </w:t>
      </w:r>
      <w:bookmarkStart w:id="1923" w:name="_ETM_Q3_400750"/>
      <w:bookmarkEnd w:id="1923"/>
      <w:r w:rsidRPr="001167EE">
        <w:rPr>
          <w:rtl/>
        </w:rPr>
        <w:t>מה</w:t>
      </w:r>
      <w:r>
        <w:rPr>
          <w:rFonts w:hint="cs"/>
          <w:rtl/>
        </w:rPr>
        <w:t>ן</w:t>
      </w:r>
      <w:r w:rsidRPr="001167EE">
        <w:rPr>
          <w:rtl/>
        </w:rPr>
        <w:t xml:space="preserve"> </w:t>
      </w:r>
      <w:bookmarkStart w:id="1924" w:name="_ETM_Q3_400930"/>
      <w:bookmarkEnd w:id="1924"/>
      <w:r w:rsidRPr="001167EE">
        <w:rPr>
          <w:rtl/>
        </w:rPr>
        <w:t xml:space="preserve">באורח </w:t>
      </w:r>
      <w:bookmarkStart w:id="1925" w:name="_ETM_Q3_401230"/>
      <w:bookmarkEnd w:id="1925"/>
      <w:r w:rsidRPr="001167EE">
        <w:rPr>
          <w:rtl/>
        </w:rPr>
        <w:t>קשה</w:t>
      </w:r>
      <w:r>
        <w:rPr>
          <w:rFonts w:hint="cs"/>
          <w:rtl/>
        </w:rPr>
        <w:t>.</w:t>
      </w:r>
      <w:r w:rsidRPr="001167EE">
        <w:rPr>
          <w:rtl/>
        </w:rPr>
        <w:t xml:space="preserve"> </w:t>
      </w:r>
      <w:bookmarkStart w:id="1926" w:name="_ETM_Q3_403120"/>
      <w:bookmarkEnd w:id="1926"/>
      <w:r w:rsidRPr="001167EE">
        <w:rPr>
          <w:rtl/>
        </w:rPr>
        <w:t xml:space="preserve">במקום </w:t>
      </w:r>
      <w:bookmarkStart w:id="1927" w:name="_ETM_Q3_403720"/>
      <w:bookmarkEnd w:id="1927"/>
      <w:r w:rsidRPr="001167EE">
        <w:rPr>
          <w:rtl/>
        </w:rPr>
        <w:t xml:space="preserve">הרצח </w:t>
      </w:r>
      <w:bookmarkStart w:id="1928" w:name="_ETM_Q3_404290"/>
      <w:bookmarkEnd w:id="1928"/>
      <w:r>
        <w:rPr>
          <w:rFonts w:hint="cs"/>
          <w:rtl/>
        </w:rPr>
        <w:t xml:space="preserve">הוקמה אנדרטה </w:t>
      </w:r>
      <w:bookmarkStart w:id="1929" w:name="_ETM_Q3_404800"/>
      <w:bookmarkStart w:id="1930" w:name="_ETM_Q3_405250"/>
      <w:bookmarkEnd w:id="1929"/>
      <w:bookmarkEnd w:id="1930"/>
      <w:r w:rsidRPr="001167EE">
        <w:rPr>
          <w:rtl/>
        </w:rPr>
        <w:t>לזכר</w:t>
      </w:r>
      <w:r>
        <w:rPr>
          <w:rFonts w:hint="cs"/>
          <w:rtl/>
        </w:rPr>
        <w:t>ן</w:t>
      </w:r>
      <w:r w:rsidRPr="001167EE">
        <w:rPr>
          <w:rtl/>
        </w:rPr>
        <w:t xml:space="preserve"> </w:t>
      </w:r>
      <w:bookmarkStart w:id="1931" w:name="_ETM_Q3_405700"/>
      <w:bookmarkEnd w:id="1931"/>
      <w:r w:rsidRPr="001167EE">
        <w:rPr>
          <w:rtl/>
        </w:rPr>
        <w:t xml:space="preserve">של </w:t>
      </w:r>
      <w:bookmarkStart w:id="1932" w:name="_ETM_Q3_405880"/>
      <w:bookmarkEnd w:id="1932"/>
      <w:r w:rsidRPr="001167EE">
        <w:rPr>
          <w:rtl/>
        </w:rPr>
        <w:t>הבנות</w:t>
      </w:r>
      <w:r>
        <w:rPr>
          <w:rFonts w:hint="cs"/>
          <w:rtl/>
        </w:rPr>
        <w:t>,</w:t>
      </w:r>
      <w:r w:rsidRPr="001167EE">
        <w:rPr>
          <w:rtl/>
        </w:rPr>
        <w:t xml:space="preserve"> </w:t>
      </w:r>
      <w:bookmarkStart w:id="1933" w:name="_ETM_Q3_406210"/>
      <w:bookmarkStart w:id="1934" w:name="_ETM_Q3_406480"/>
      <w:bookmarkEnd w:id="1933"/>
      <w:bookmarkEnd w:id="1934"/>
      <w:r w:rsidR="00672C7A">
        <w:rPr>
          <w:rFonts w:hint="cs"/>
          <w:rtl/>
        </w:rPr>
        <w:t>והי</w:t>
      </w:r>
      <w:r>
        <w:rPr>
          <w:rFonts w:hint="cs"/>
          <w:rtl/>
        </w:rPr>
        <w:t xml:space="preserve">א </w:t>
      </w:r>
      <w:r w:rsidRPr="001167EE">
        <w:rPr>
          <w:rtl/>
        </w:rPr>
        <w:t>הפ</w:t>
      </w:r>
      <w:r>
        <w:rPr>
          <w:rFonts w:hint="cs"/>
          <w:rtl/>
        </w:rPr>
        <w:t>כה</w:t>
      </w:r>
      <w:r w:rsidRPr="001167EE">
        <w:rPr>
          <w:rtl/>
        </w:rPr>
        <w:t xml:space="preserve"> </w:t>
      </w:r>
      <w:bookmarkStart w:id="1935" w:name="_ETM_Q3_406810"/>
      <w:bookmarkEnd w:id="1935"/>
      <w:r w:rsidRPr="001167EE">
        <w:rPr>
          <w:rtl/>
        </w:rPr>
        <w:t xml:space="preserve">לאתר </w:t>
      </w:r>
      <w:bookmarkStart w:id="1936" w:name="_ETM_Q3_407200"/>
      <w:bookmarkEnd w:id="1936"/>
      <w:r w:rsidRPr="001167EE">
        <w:rPr>
          <w:rtl/>
        </w:rPr>
        <w:t>הנצחה</w:t>
      </w:r>
      <w:r>
        <w:rPr>
          <w:rFonts w:hint="cs"/>
          <w:rtl/>
        </w:rPr>
        <w:t xml:space="preserve"> </w:t>
      </w:r>
      <w:r>
        <w:rPr>
          <w:rFonts w:hint="eastAsia"/>
        </w:rPr>
        <w:t>–</w:t>
      </w:r>
      <w:r w:rsidRPr="001167EE">
        <w:rPr>
          <w:rtl/>
        </w:rPr>
        <w:t xml:space="preserve"> </w:t>
      </w:r>
      <w:bookmarkStart w:id="1937" w:name="_ETM_Q3_407770"/>
      <w:bookmarkEnd w:id="1937"/>
      <w:r w:rsidRPr="001167EE">
        <w:rPr>
          <w:rtl/>
        </w:rPr>
        <w:t xml:space="preserve">אתר </w:t>
      </w:r>
      <w:bookmarkStart w:id="1938" w:name="_ETM_Q3_408040"/>
      <w:bookmarkEnd w:id="1938"/>
      <w:r w:rsidRPr="001167EE">
        <w:rPr>
          <w:rtl/>
        </w:rPr>
        <w:t xml:space="preserve">גבעת </w:t>
      </w:r>
      <w:bookmarkStart w:id="1939" w:name="_ETM_Q3_408340"/>
      <w:bookmarkEnd w:id="1939"/>
      <w:r w:rsidRPr="001167EE">
        <w:rPr>
          <w:rtl/>
        </w:rPr>
        <w:t xml:space="preserve">הפרחים </w:t>
      </w:r>
      <w:bookmarkStart w:id="1940" w:name="_ETM_Q3_408790"/>
      <w:bookmarkEnd w:id="1940"/>
      <w:r>
        <w:rPr>
          <w:rFonts w:hint="cs"/>
          <w:rtl/>
        </w:rPr>
        <w:t>בנהריים.</w:t>
      </w:r>
    </w:p>
    <w:p w:rsidR="001116F1" w:rsidRDefault="001116F1" w:rsidP="00277C2A">
      <w:pPr>
        <w:rPr>
          <w:rtl/>
        </w:rPr>
      </w:pPr>
      <w:bookmarkStart w:id="1941" w:name="_ETM_Q3_407375"/>
      <w:bookmarkStart w:id="1942" w:name="_ETM_Q3_407461"/>
      <w:bookmarkEnd w:id="1941"/>
      <w:bookmarkEnd w:id="1942"/>
    </w:p>
    <w:p w:rsidR="001116F1" w:rsidRDefault="001116F1" w:rsidP="000006E3">
      <w:pPr>
        <w:rPr>
          <w:rtl/>
        </w:rPr>
      </w:pPr>
      <w:bookmarkStart w:id="1943" w:name="_ETM_Q3_407607"/>
      <w:bookmarkStart w:id="1944" w:name="_ETM_Q3_407674"/>
      <w:bookmarkStart w:id="1945" w:name="_ETM_Q3_410590"/>
      <w:bookmarkEnd w:id="1943"/>
      <w:bookmarkEnd w:id="1944"/>
      <w:bookmarkEnd w:id="1945"/>
      <w:r w:rsidRPr="001167EE">
        <w:rPr>
          <w:rtl/>
        </w:rPr>
        <w:t xml:space="preserve">לאורך </w:t>
      </w:r>
      <w:bookmarkStart w:id="1946" w:name="_ETM_Q3_411069"/>
      <w:bookmarkEnd w:id="1946"/>
      <w:r w:rsidRPr="001167EE">
        <w:rPr>
          <w:rtl/>
        </w:rPr>
        <w:t xml:space="preserve">השנים </w:t>
      </w:r>
      <w:bookmarkStart w:id="1947" w:name="_ETM_Q3_411760"/>
      <w:bookmarkEnd w:id="1947"/>
      <w:r w:rsidRPr="001167EE">
        <w:rPr>
          <w:rtl/>
        </w:rPr>
        <w:t xml:space="preserve">משרד </w:t>
      </w:r>
      <w:bookmarkStart w:id="1948" w:name="_ETM_Q3_412180"/>
      <w:bookmarkEnd w:id="1948"/>
      <w:r w:rsidRPr="001167EE">
        <w:rPr>
          <w:rtl/>
        </w:rPr>
        <w:t xml:space="preserve">החינוך </w:t>
      </w:r>
      <w:bookmarkStart w:id="1949" w:name="_ETM_Q3_413510"/>
      <w:bookmarkEnd w:id="1949"/>
      <w:r w:rsidRPr="001167EE">
        <w:rPr>
          <w:rtl/>
        </w:rPr>
        <w:t xml:space="preserve">היה </w:t>
      </w:r>
      <w:bookmarkStart w:id="1950" w:name="_ETM_Q3_413749"/>
      <w:bookmarkEnd w:id="1950"/>
      <w:r w:rsidRPr="001167EE">
        <w:rPr>
          <w:rtl/>
        </w:rPr>
        <w:t xml:space="preserve">שותף </w:t>
      </w:r>
      <w:bookmarkStart w:id="1951" w:name="_ETM_Q3_414140"/>
      <w:bookmarkEnd w:id="1951"/>
      <w:r w:rsidRPr="001167EE">
        <w:rPr>
          <w:rtl/>
        </w:rPr>
        <w:t>לתחזוק</w:t>
      </w:r>
      <w:r>
        <w:rPr>
          <w:rFonts w:hint="cs"/>
          <w:rtl/>
        </w:rPr>
        <w:t>ת</w:t>
      </w:r>
      <w:r w:rsidRPr="001167EE">
        <w:rPr>
          <w:rtl/>
        </w:rPr>
        <w:t xml:space="preserve"> </w:t>
      </w:r>
      <w:bookmarkStart w:id="1952" w:name="_ETM_Q3_414680"/>
      <w:bookmarkEnd w:id="1952"/>
      <w:r w:rsidRPr="001167EE">
        <w:rPr>
          <w:rtl/>
        </w:rPr>
        <w:t xml:space="preserve">האתר </w:t>
      </w:r>
      <w:bookmarkStart w:id="1953" w:name="_ETM_Q3_415099"/>
      <w:bookmarkEnd w:id="1953"/>
      <w:r w:rsidRPr="001167EE">
        <w:rPr>
          <w:rtl/>
        </w:rPr>
        <w:t xml:space="preserve">והקצה </w:t>
      </w:r>
      <w:bookmarkStart w:id="1954" w:name="_ETM_Q3_415459"/>
      <w:bookmarkEnd w:id="1954"/>
      <w:r w:rsidRPr="001167EE">
        <w:rPr>
          <w:rtl/>
        </w:rPr>
        <w:t xml:space="preserve">מתקציבו </w:t>
      </w:r>
      <w:bookmarkStart w:id="1955" w:name="_ETM_Q3_416030"/>
      <w:bookmarkEnd w:id="1955"/>
      <w:r w:rsidRPr="001167EE">
        <w:rPr>
          <w:rtl/>
        </w:rPr>
        <w:t>כ-180</w:t>
      </w:r>
      <w:r>
        <w:rPr>
          <w:rFonts w:hint="cs"/>
          <w:rtl/>
        </w:rPr>
        <w:t>,</w:t>
      </w:r>
      <w:r w:rsidRPr="001167EE">
        <w:rPr>
          <w:rtl/>
        </w:rPr>
        <w:t xml:space="preserve">000 </w:t>
      </w:r>
      <w:bookmarkStart w:id="1956" w:name="_ETM_Q3_417019"/>
      <w:bookmarkEnd w:id="1956"/>
      <w:r w:rsidRPr="001167EE">
        <w:rPr>
          <w:rtl/>
        </w:rPr>
        <w:t xml:space="preserve">שקל </w:t>
      </w:r>
      <w:bookmarkStart w:id="1957" w:name="_ETM_Q3_417950"/>
      <w:bookmarkEnd w:id="1957"/>
      <w:r w:rsidRPr="001167EE">
        <w:rPr>
          <w:rtl/>
        </w:rPr>
        <w:t xml:space="preserve">מדי </w:t>
      </w:r>
      <w:bookmarkStart w:id="1958" w:name="_ETM_Q3_418249"/>
      <w:bookmarkEnd w:id="1958"/>
      <w:r w:rsidRPr="001167EE">
        <w:rPr>
          <w:rtl/>
        </w:rPr>
        <w:t xml:space="preserve">שנה </w:t>
      </w:r>
      <w:bookmarkStart w:id="1959" w:name="_ETM_Q3_418670"/>
      <w:bookmarkEnd w:id="1959"/>
      <w:r w:rsidRPr="001167EE">
        <w:rPr>
          <w:rtl/>
        </w:rPr>
        <w:t xml:space="preserve">במסגרת </w:t>
      </w:r>
      <w:bookmarkStart w:id="1960" w:name="_ETM_Q3_419269"/>
      <w:bookmarkEnd w:id="1960"/>
      <w:r w:rsidRPr="001167EE">
        <w:rPr>
          <w:rtl/>
        </w:rPr>
        <w:t xml:space="preserve">קול </w:t>
      </w:r>
      <w:bookmarkStart w:id="1961" w:name="_ETM_Q3_419480"/>
      <w:bookmarkEnd w:id="1961"/>
      <w:r w:rsidRPr="001167EE">
        <w:rPr>
          <w:rtl/>
        </w:rPr>
        <w:t xml:space="preserve">קורא </w:t>
      </w:r>
      <w:bookmarkStart w:id="1962" w:name="_ETM_Q3_419810"/>
      <w:bookmarkEnd w:id="1962"/>
      <w:r w:rsidRPr="001167EE">
        <w:rPr>
          <w:rtl/>
        </w:rPr>
        <w:t>י</w:t>
      </w:r>
      <w:r>
        <w:rPr>
          <w:rFonts w:hint="cs"/>
          <w:rtl/>
        </w:rPr>
        <w:t>יע</w:t>
      </w:r>
      <w:r w:rsidRPr="001167EE">
        <w:rPr>
          <w:rtl/>
        </w:rPr>
        <w:t xml:space="preserve">ודי </w:t>
      </w:r>
      <w:bookmarkStart w:id="1963" w:name="_ETM_Q3_420590"/>
      <w:bookmarkEnd w:id="1963"/>
      <w:r w:rsidRPr="001167EE">
        <w:rPr>
          <w:rtl/>
        </w:rPr>
        <w:t xml:space="preserve">לנושא </w:t>
      </w:r>
      <w:bookmarkStart w:id="1964" w:name="_ETM_Q3_421069"/>
      <w:bookmarkEnd w:id="1964"/>
      <w:r w:rsidRPr="001167EE">
        <w:rPr>
          <w:rtl/>
        </w:rPr>
        <w:t>הזה</w:t>
      </w:r>
      <w:r>
        <w:rPr>
          <w:rFonts w:hint="cs"/>
          <w:rtl/>
        </w:rPr>
        <w:t>.</w:t>
      </w:r>
      <w:r w:rsidRPr="001167EE">
        <w:rPr>
          <w:rtl/>
        </w:rPr>
        <w:t xml:space="preserve"> </w:t>
      </w:r>
      <w:bookmarkStart w:id="1965" w:name="_ETM_Q3_422540"/>
      <w:bookmarkEnd w:id="1965"/>
      <w:r w:rsidRPr="001167EE">
        <w:rPr>
          <w:rtl/>
        </w:rPr>
        <w:t xml:space="preserve">בשנת </w:t>
      </w:r>
      <w:bookmarkStart w:id="1966" w:name="_ETM_Q3_422989"/>
      <w:bookmarkEnd w:id="1966"/>
      <w:r w:rsidRPr="001167EE">
        <w:rPr>
          <w:rtl/>
        </w:rPr>
        <w:t>2019</w:t>
      </w:r>
      <w:r>
        <w:rPr>
          <w:rFonts w:hint="cs"/>
          <w:rtl/>
        </w:rPr>
        <w:t>,</w:t>
      </w:r>
      <w:r w:rsidRPr="001167EE">
        <w:rPr>
          <w:rtl/>
        </w:rPr>
        <w:t xml:space="preserve"> </w:t>
      </w:r>
      <w:bookmarkStart w:id="1967" w:name="_ETM_Q3_424099"/>
      <w:bookmarkEnd w:id="1967"/>
      <w:r w:rsidRPr="001167EE">
        <w:rPr>
          <w:rtl/>
        </w:rPr>
        <w:t xml:space="preserve">בשל </w:t>
      </w:r>
      <w:bookmarkStart w:id="1968" w:name="_ETM_Q3_424400"/>
      <w:bookmarkEnd w:id="1968"/>
      <w:r w:rsidRPr="001167EE">
        <w:rPr>
          <w:rtl/>
        </w:rPr>
        <w:t xml:space="preserve">כשל </w:t>
      </w:r>
      <w:bookmarkStart w:id="1969" w:name="_ETM_Q3_424849"/>
      <w:bookmarkEnd w:id="1969"/>
      <w:r w:rsidRPr="001167EE">
        <w:rPr>
          <w:rtl/>
        </w:rPr>
        <w:t>טכני</w:t>
      </w:r>
      <w:r>
        <w:rPr>
          <w:rFonts w:hint="cs"/>
          <w:rtl/>
        </w:rPr>
        <w:t>,</w:t>
      </w:r>
      <w:bookmarkStart w:id="1970" w:name="_ETM_Q3_425450"/>
      <w:bookmarkEnd w:id="1970"/>
      <w:r w:rsidRPr="001167EE">
        <w:rPr>
          <w:rtl/>
        </w:rPr>
        <w:t xml:space="preserve"> </w:t>
      </w:r>
      <w:bookmarkStart w:id="1971" w:name="_ETM_Q3_426750"/>
      <w:bookmarkEnd w:id="1971"/>
      <w:r w:rsidRPr="001167EE">
        <w:rPr>
          <w:rtl/>
        </w:rPr>
        <w:t xml:space="preserve">לא </w:t>
      </w:r>
      <w:bookmarkStart w:id="1972" w:name="_ETM_Q3_426960"/>
      <w:bookmarkEnd w:id="1972"/>
      <w:r w:rsidRPr="001167EE">
        <w:rPr>
          <w:rtl/>
        </w:rPr>
        <w:t xml:space="preserve">פורסם </w:t>
      </w:r>
      <w:bookmarkStart w:id="1973" w:name="_ETM_Q3_427410"/>
      <w:bookmarkEnd w:id="1973"/>
      <w:r>
        <w:rPr>
          <w:rFonts w:hint="cs"/>
          <w:rtl/>
        </w:rPr>
        <w:t>ה</w:t>
      </w:r>
      <w:r w:rsidRPr="001167EE">
        <w:rPr>
          <w:rtl/>
        </w:rPr>
        <w:t xml:space="preserve">קול </w:t>
      </w:r>
      <w:bookmarkStart w:id="1974" w:name="_ETM_Q3_427620"/>
      <w:bookmarkEnd w:id="1974"/>
      <w:r>
        <w:rPr>
          <w:rFonts w:hint="cs"/>
          <w:rtl/>
        </w:rPr>
        <w:t>ה</w:t>
      </w:r>
      <w:r w:rsidRPr="001167EE">
        <w:rPr>
          <w:rtl/>
        </w:rPr>
        <w:t>קורא</w:t>
      </w:r>
      <w:r>
        <w:rPr>
          <w:rFonts w:hint="cs"/>
          <w:rtl/>
        </w:rPr>
        <w:t>.</w:t>
      </w:r>
      <w:r w:rsidRPr="001167EE">
        <w:rPr>
          <w:rtl/>
        </w:rPr>
        <w:t xml:space="preserve"> </w:t>
      </w:r>
      <w:bookmarkStart w:id="1975" w:name="_ETM_Q3_429109"/>
      <w:bookmarkEnd w:id="1975"/>
      <w:r w:rsidRPr="001167EE">
        <w:rPr>
          <w:rtl/>
        </w:rPr>
        <w:t xml:space="preserve">בימים </w:t>
      </w:r>
      <w:bookmarkStart w:id="1976" w:name="_ETM_Q3_429589"/>
      <w:bookmarkEnd w:id="1976"/>
      <w:r w:rsidRPr="001167EE">
        <w:rPr>
          <w:rtl/>
        </w:rPr>
        <w:t xml:space="preserve">אלה </w:t>
      </w:r>
      <w:bookmarkStart w:id="1977" w:name="_ETM_Q3_429829"/>
      <w:bookmarkEnd w:id="1977"/>
      <w:r w:rsidRPr="001167EE">
        <w:rPr>
          <w:rtl/>
        </w:rPr>
        <w:t xml:space="preserve">פועל </w:t>
      </w:r>
      <w:bookmarkStart w:id="1978" w:name="_ETM_Q3_430129"/>
      <w:bookmarkEnd w:id="1978"/>
      <w:r w:rsidRPr="001167EE">
        <w:rPr>
          <w:rtl/>
        </w:rPr>
        <w:t xml:space="preserve">אגף </w:t>
      </w:r>
      <w:bookmarkStart w:id="1979" w:name="_ETM_Q3_430339"/>
      <w:bookmarkEnd w:id="1979"/>
      <w:r w:rsidRPr="001167EE">
        <w:rPr>
          <w:rtl/>
        </w:rPr>
        <w:t xml:space="preserve">הביטחון </w:t>
      </w:r>
      <w:bookmarkStart w:id="1980" w:name="_ETM_Q3_430760"/>
      <w:bookmarkEnd w:id="1980"/>
      <w:r w:rsidRPr="001167EE">
        <w:rPr>
          <w:rtl/>
        </w:rPr>
        <w:t xml:space="preserve">במשרד </w:t>
      </w:r>
      <w:bookmarkStart w:id="1981" w:name="_ETM_Q3_431629"/>
      <w:bookmarkStart w:id="1982" w:name="_ETM_Q3_431989"/>
      <w:bookmarkEnd w:id="1981"/>
      <w:bookmarkEnd w:id="1982"/>
      <w:r w:rsidRPr="001167EE">
        <w:rPr>
          <w:rtl/>
        </w:rPr>
        <w:t xml:space="preserve">החינוך </w:t>
      </w:r>
      <w:bookmarkStart w:id="1983" w:name="_ETM_Q3_432739"/>
      <w:bookmarkEnd w:id="1983"/>
      <w:r>
        <w:rPr>
          <w:rFonts w:hint="cs"/>
          <w:rtl/>
        </w:rPr>
        <w:t xml:space="preserve">על מנת </w:t>
      </w:r>
      <w:bookmarkStart w:id="1984" w:name="_ETM_Q3_433310"/>
      <w:bookmarkEnd w:id="1984"/>
      <w:r w:rsidRPr="001167EE">
        <w:rPr>
          <w:rtl/>
        </w:rPr>
        <w:t xml:space="preserve">להביא </w:t>
      </w:r>
      <w:bookmarkStart w:id="1985" w:name="_ETM_Q3_433610"/>
      <w:bookmarkEnd w:id="1985"/>
      <w:r w:rsidRPr="001167EE">
        <w:rPr>
          <w:rtl/>
        </w:rPr>
        <w:t xml:space="preserve">לפרסומו </w:t>
      </w:r>
      <w:bookmarkStart w:id="1986" w:name="_ETM_Q3_434239"/>
      <w:bookmarkEnd w:id="1986"/>
      <w:r w:rsidRPr="001167EE">
        <w:rPr>
          <w:rtl/>
        </w:rPr>
        <w:t xml:space="preserve">של </w:t>
      </w:r>
      <w:bookmarkStart w:id="1987" w:name="_ETM_Q3_434510"/>
      <w:bookmarkEnd w:id="1987"/>
      <w:r w:rsidRPr="001167EE">
        <w:rPr>
          <w:rtl/>
        </w:rPr>
        <w:t xml:space="preserve">קול </w:t>
      </w:r>
      <w:bookmarkStart w:id="1988" w:name="_ETM_Q3_434780"/>
      <w:bookmarkEnd w:id="1988"/>
      <w:r w:rsidRPr="001167EE">
        <w:rPr>
          <w:rtl/>
        </w:rPr>
        <w:t xml:space="preserve">קורא </w:t>
      </w:r>
      <w:bookmarkStart w:id="1989" w:name="_ETM_Q3_435019"/>
      <w:bookmarkEnd w:id="1989"/>
      <w:r w:rsidRPr="001167EE">
        <w:rPr>
          <w:rtl/>
        </w:rPr>
        <w:t xml:space="preserve">לשנת </w:t>
      </w:r>
      <w:bookmarkStart w:id="1990" w:name="_ETM_Q3_435349"/>
      <w:bookmarkEnd w:id="1990"/>
      <w:r w:rsidRPr="001167EE">
        <w:rPr>
          <w:rtl/>
        </w:rPr>
        <w:t>2020</w:t>
      </w:r>
      <w:r>
        <w:rPr>
          <w:rFonts w:hint="cs"/>
          <w:rtl/>
        </w:rPr>
        <w:t>,</w:t>
      </w:r>
      <w:r w:rsidRPr="001167EE">
        <w:rPr>
          <w:rtl/>
        </w:rPr>
        <w:t xml:space="preserve"> </w:t>
      </w:r>
      <w:bookmarkStart w:id="1991" w:name="_ETM_Q3_436810"/>
      <w:bookmarkEnd w:id="1991"/>
      <w:r w:rsidRPr="001167EE">
        <w:rPr>
          <w:rtl/>
        </w:rPr>
        <w:t>בכפוף</w:t>
      </w:r>
      <w:r>
        <w:rPr>
          <w:rFonts w:hint="cs"/>
          <w:rtl/>
        </w:rPr>
        <w:t>,</w:t>
      </w:r>
      <w:r w:rsidRPr="001167EE">
        <w:rPr>
          <w:rtl/>
        </w:rPr>
        <w:t xml:space="preserve"> </w:t>
      </w:r>
      <w:bookmarkStart w:id="1992" w:name="_ETM_Q3_437350"/>
      <w:bookmarkEnd w:id="1992"/>
      <w:r w:rsidRPr="001167EE">
        <w:rPr>
          <w:rtl/>
        </w:rPr>
        <w:t>כמובן</w:t>
      </w:r>
      <w:r>
        <w:rPr>
          <w:rFonts w:hint="cs"/>
          <w:rtl/>
        </w:rPr>
        <w:t>,</w:t>
      </w:r>
      <w:r w:rsidRPr="001167EE">
        <w:rPr>
          <w:rtl/>
        </w:rPr>
        <w:t xml:space="preserve"> </w:t>
      </w:r>
      <w:bookmarkStart w:id="1993" w:name="_ETM_Q3_437800"/>
      <w:bookmarkEnd w:id="1993"/>
      <w:r w:rsidRPr="001167EE">
        <w:rPr>
          <w:rtl/>
        </w:rPr>
        <w:t xml:space="preserve">לאישור </w:t>
      </w:r>
      <w:bookmarkStart w:id="1994" w:name="_ETM_Q3_438130"/>
      <w:bookmarkEnd w:id="1994"/>
      <w:r w:rsidRPr="001167EE">
        <w:rPr>
          <w:rtl/>
        </w:rPr>
        <w:t xml:space="preserve">ועדת </w:t>
      </w:r>
      <w:bookmarkStart w:id="1995" w:name="_ETM_Q3_438400"/>
      <w:bookmarkEnd w:id="1995"/>
      <w:r w:rsidRPr="001167EE">
        <w:rPr>
          <w:rtl/>
        </w:rPr>
        <w:t xml:space="preserve">החריגים </w:t>
      </w:r>
      <w:bookmarkStart w:id="1996" w:name="_ETM_Q3_438880"/>
      <w:bookmarkEnd w:id="1996"/>
      <w:r w:rsidRPr="001167EE">
        <w:rPr>
          <w:rtl/>
        </w:rPr>
        <w:t>באוצר</w:t>
      </w:r>
      <w:r>
        <w:rPr>
          <w:rFonts w:hint="cs"/>
          <w:rtl/>
        </w:rPr>
        <w:t>,</w:t>
      </w:r>
      <w:r w:rsidRPr="001167EE">
        <w:rPr>
          <w:rtl/>
        </w:rPr>
        <w:t xml:space="preserve"> </w:t>
      </w:r>
      <w:bookmarkStart w:id="1997" w:name="_ETM_Q3_439240"/>
      <w:bookmarkEnd w:id="1997"/>
      <w:r w:rsidRPr="001167EE">
        <w:rPr>
          <w:rtl/>
        </w:rPr>
        <w:t xml:space="preserve">כי </w:t>
      </w:r>
      <w:bookmarkStart w:id="1998" w:name="_ETM_Q3_439389"/>
      <w:bookmarkEnd w:id="1998"/>
      <w:r w:rsidRPr="001167EE">
        <w:rPr>
          <w:rtl/>
        </w:rPr>
        <w:t xml:space="preserve">עדיין </w:t>
      </w:r>
      <w:bookmarkStart w:id="1999" w:name="_ETM_Q3_439630"/>
      <w:bookmarkEnd w:id="1999"/>
      <w:r w:rsidRPr="001167EE">
        <w:rPr>
          <w:rtl/>
        </w:rPr>
        <w:t xml:space="preserve">אין </w:t>
      </w:r>
      <w:bookmarkStart w:id="2000" w:name="_ETM_Q3_439750"/>
      <w:bookmarkEnd w:id="2000"/>
      <w:r w:rsidRPr="001167EE">
        <w:rPr>
          <w:rtl/>
        </w:rPr>
        <w:t xml:space="preserve">לנו </w:t>
      </w:r>
      <w:bookmarkStart w:id="2001" w:name="_ETM_Q3_439900"/>
      <w:bookmarkEnd w:id="2001"/>
      <w:r w:rsidRPr="001167EE">
        <w:rPr>
          <w:rtl/>
        </w:rPr>
        <w:t>תקציב</w:t>
      </w:r>
      <w:r>
        <w:rPr>
          <w:rFonts w:hint="cs"/>
          <w:rtl/>
        </w:rPr>
        <w:t>.</w:t>
      </w:r>
      <w:r w:rsidRPr="001167EE">
        <w:rPr>
          <w:rtl/>
        </w:rPr>
        <w:t xml:space="preserve"> </w:t>
      </w:r>
      <w:bookmarkStart w:id="2002" w:name="_ETM_Q3_441180"/>
      <w:bookmarkEnd w:id="2002"/>
      <w:r w:rsidRPr="001167EE">
        <w:rPr>
          <w:rtl/>
        </w:rPr>
        <w:t xml:space="preserve">המשרד </w:t>
      </w:r>
      <w:bookmarkStart w:id="2003" w:name="_ETM_Q3_442110"/>
      <w:bookmarkEnd w:id="2003"/>
      <w:r w:rsidRPr="001167EE">
        <w:rPr>
          <w:rtl/>
        </w:rPr>
        <w:t xml:space="preserve">מכיר </w:t>
      </w:r>
      <w:bookmarkStart w:id="2004" w:name="_ETM_Q3_442740"/>
      <w:bookmarkEnd w:id="2004"/>
      <w:r w:rsidRPr="001167EE">
        <w:rPr>
          <w:rtl/>
        </w:rPr>
        <w:t xml:space="preserve">בחשיבות </w:t>
      </w:r>
      <w:bookmarkStart w:id="2005" w:name="_ETM_Q3_443310"/>
      <w:bookmarkEnd w:id="2005"/>
      <w:r w:rsidRPr="001167EE">
        <w:rPr>
          <w:rtl/>
        </w:rPr>
        <w:t xml:space="preserve">של </w:t>
      </w:r>
      <w:bookmarkStart w:id="2006" w:name="_ETM_Q3_443460"/>
      <w:bookmarkEnd w:id="2006"/>
      <w:r w:rsidRPr="001167EE">
        <w:rPr>
          <w:rtl/>
        </w:rPr>
        <w:t xml:space="preserve">הנושא </w:t>
      </w:r>
      <w:bookmarkStart w:id="2007" w:name="_ETM_Q3_444210"/>
      <w:bookmarkEnd w:id="2007"/>
      <w:r w:rsidRPr="001167EE">
        <w:rPr>
          <w:rtl/>
        </w:rPr>
        <w:t xml:space="preserve">ובשל </w:t>
      </w:r>
      <w:bookmarkStart w:id="2008" w:name="_ETM_Q3_444569"/>
      <w:bookmarkEnd w:id="2008"/>
      <w:r>
        <w:rPr>
          <w:rtl/>
        </w:rPr>
        <w:t xml:space="preserve">כך </w:t>
      </w:r>
      <w:bookmarkStart w:id="2009" w:name="_ETM_Q3_444839"/>
      <w:bookmarkEnd w:id="2009"/>
      <w:r>
        <w:rPr>
          <w:rtl/>
        </w:rPr>
        <w:t xml:space="preserve">נבחנת </w:t>
      </w:r>
      <w:bookmarkStart w:id="2010" w:name="_ETM_Q3_445259"/>
      <w:bookmarkEnd w:id="2010"/>
      <w:r>
        <w:rPr>
          <w:rtl/>
        </w:rPr>
        <w:t xml:space="preserve">האפשרות </w:t>
      </w:r>
      <w:bookmarkStart w:id="2011" w:name="_ETM_Q3_445680"/>
      <w:bookmarkEnd w:id="2011"/>
      <w:r>
        <w:rPr>
          <w:rtl/>
        </w:rPr>
        <w:t xml:space="preserve">להגדיל </w:t>
      </w:r>
      <w:bookmarkStart w:id="2012" w:name="_ETM_Q3_446129"/>
      <w:bookmarkEnd w:id="2012"/>
      <w:r>
        <w:rPr>
          <w:rtl/>
        </w:rPr>
        <w:t xml:space="preserve">באופן </w:t>
      </w:r>
      <w:bookmarkStart w:id="2013" w:name="_ETM_Q3_446430"/>
      <w:bookmarkEnd w:id="2013"/>
      <w:r>
        <w:rPr>
          <w:rtl/>
        </w:rPr>
        <w:t>חד</w:t>
      </w:r>
      <w:r>
        <w:rPr>
          <w:rFonts w:hint="cs"/>
          <w:rtl/>
        </w:rPr>
        <w:t>-</w:t>
      </w:r>
      <w:bookmarkStart w:id="2014" w:name="_ETM_Q3_446639"/>
      <w:bookmarkEnd w:id="2014"/>
      <w:r>
        <w:rPr>
          <w:rtl/>
        </w:rPr>
        <w:t xml:space="preserve">פעמי </w:t>
      </w:r>
      <w:bookmarkStart w:id="2015" w:name="_ETM_Q3_447000"/>
      <w:bookmarkEnd w:id="2015"/>
      <w:r>
        <w:rPr>
          <w:rtl/>
        </w:rPr>
        <w:t xml:space="preserve">גם </w:t>
      </w:r>
      <w:bookmarkStart w:id="2016" w:name="_ETM_Q3_448650"/>
      <w:bookmarkEnd w:id="2016"/>
      <w:r>
        <w:rPr>
          <w:rtl/>
        </w:rPr>
        <w:t xml:space="preserve">את </w:t>
      </w:r>
      <w:bookmarkStart w:id="2017" w:name="_ETM_Q3_448919"/>
      <w:bookmarkEnd w:id="2017"/>
      <w:r>
        <w:rPr>
          <w:rtl/>
        </w:rPr>
        <w:t xml:space="preserve">היקף </w:t>
      </w:r>
      <w:bookmarkStart w:id="2018" w:name="_ETM_Q3_449219"/>
      <w:bookmarkEnd w:id="2018"/>
      <w:r>
        <w:rPr>
          <w:rtl/>
        </w:rPr>
        <w:t xml:space="preserve">התקציב </w:t>
      </w:r>
      <w:bookmarkStart w:id="2019" w:name="_ETM_Q3_449699"/>
      <w:bookmarkEnd w:id="2019"/>
      <w:r>
        <w:rPr>
          <w:rtl/>
        </w:rPr>
        <w:t xml:space="preserve">לנושא </w:t>
      </w:r>
      <w:bookmarkStart w:id="2020" w:name="_ETM_Q3_450120"/>
      <w:bookmarkStart w:id="2021" w:name="_ETM_Q3_450389"/>
      <w:bookmarkEnd w:id="2020"/>
      <w:bookmarkEnd w:id="2021"/>
      <w:r>
        <w:rPr>
          <w:rFonts w:hint="cs"/>
          <w:rtl/>
        </w:rPr>
        <w:t xml:space="preserve">בקול </w:t>
      </w:r>
      <w:r>
        <w:rPr>
          <w:rtl/>
        </w:rPr>
        <w:t xml:space="preserve">הקורא </w:t>
      </w:r>
      <w:bookmarkStart w:id="2022" w:name="_ETM_Q3_450689"/>
      <w:bookmarkEnd w:id="2022"/>
      <w:r>
        <w:rPr>
          <w:rtl/>
        </w:rPr>
        <w:t xml:space="preserve">העתיד </w:t>
      </w:r>
      <w:bookmarkStart w:id="2023" w:name="_ETM_Q3_450990"/>
      <w:bookmarkEnd w:id="2023"/>
      <w:r>
        <w:rPr>
          <w:rFonts w:hint="cs"/>
          <w:rtl/>
        </w:rPr>
        <w:t>לה</w:t>
      </w:r>
      <w:r>
        <w:rPr>
          <w:rtl/>
        </w:rPr>
        <w:t xml:space="preserve">תפרסם </w:t>
      </w:r>
      <w:bookmarkStart w:id="2024" w:name="_ETM_Q3_451559"/>
      <w:bookmarkEnd w:id="2024"/>
      <w:r>
        <w:rPr>
          <w:rtl/>
        </w:rPr>
        <w:t xml:space="preserve">בשנת </w:t>
      </w:r>
      <w:bookmarkStart w:id="2025" w:name="_ETM_Q3_451860"/>
      <w:bookmarkEnd w:id="2025"/>
      <w:r>
        <w:rPr>
          <w:rtl/>
        </w:rPr>
        <w:t>2020</w:t>
      </w:r>
      <w:r>
        <w:rPr>
          <w:rFonts w:hint="cs"/>
          <w:rtl/>
        </w:rPr>
        <w:t>.</w:t>
      </w:r>
      <w:r>
        <w:rPr>
          <w:rtl/>
        </w:rPr>
        <w:t xml:space="preserve"> </w:t>
      </w:r>
      <w:bookmarkStart w:id="2026" w:name="_ETM_Q3_453389"/>
      <w:bookmarkStart w:id="2027" w:name="_ETM_Q3_452150"/>
      <w:bookmarkStart w:id="2028" w:name="_ETM_Q3_452255"/>
      <w:bookmarkStart w:id="2029" w:name="_ETM_Q3_452582"/>
      <w:bookmarkStart w:id="2030" w:name="_ETM_Q3_452635"/>
      <w:bookmarkEnd w:id="2026"/>
      <w:bookmarkEnd w:id="2027"/>
      <w:bookmarkEnd w:id="2028"/>
      <w:bookmarkEnd w:id="2029"/>
      <w:bookmarkEnd w:id="2030"/>
      <w:r>
        <w:rPr>
          <w:rtl/>
        </w:rPr>
        <w:t>הנושא</w:t>
      </w:r>
      <w:r>
        <w:rPr>
          <w:rFonts w:hint="cs"/>
          <w:rtl/>
        </w:rPr>
        <w:t>,</w:t>
      </w:r>
      <w:r>
        <w:rPr>
          <w:rtl/>
        </w:rPr>
        <w:t xml:space="preserve"> </w:t>
      </w:r>
      <w:bookmarkStart w:id="2031" w:name="_ETM_Q3_453900"/>
      <w:bookmarkEnd w:id="2031"/>
      <w:r>
        <w:rPr>
          <w:rtl/>
        </w:rPr>
        <w:t>כמובן</w:t>
      </w:r>
      <w:r>
        <w:rPr>
          <w:rFonts w:hint="cs"/>
          <w:rtl/>
        </w:rPr>
        <w:t>,</w:t>
      </w:r>
      <w:r>
        <w:rPr>
          <w:rtl/>
        </w:rPr>
        <w:t xml:space="preserve"> </w:t>
      </w:r>
      <w:bookmarkStart w:id="2032" w:name="_ETM_Q3_454229"/>
      <w:bookmarkEnd w:id="2032"/>
      <w:r>
        <w:rPr>
          <w:rtl/>
        </w:rPr>
        <w:t xml:space="preserve">נמצא </w:t>
      </w:r>
      <w:bookmarkStart w:id="2033" w:name="_ETM_Q3_454529"/>
      <w:bookmarkEnd w:id="2033"/>
      <w:r>
        <w:rPr>
          <w:rtl/>
        </w:rPr>
        <w:t xml:space="preserve">כעת </w:t>
      </w:r>
      <w:bookmarkStart w:id="2034" w:name="_ETM_Q3_454860"/>
      <w:bookmarkEnd w:id="2034"/>
      <w:r>
        <w:rPr>
          <w:rtl/>
        </w:rPr>
        <w:t xml:space="preserve">בטיפול </w:t>
      </w:r>
      <w:bookmarkStart w:id="2035" w:name="_ETM_Q3_455310"/>
      <w:bookmarkEnd w:id="2035"/>
      <w:r>
        <w:rPr>
          <w:rtl/>
        </w:rPr>
        <w:t>גו</w:t>
      </w:r>
      <w:r>
        <w:rPr>
          <w:rFonts w:hint="cs"/>
          <w:rtl/>
        </w:rPr>
        <w:t>ר</w:t>
      </w:r>
      <w:r>
        <w:rPr>
          <w:rtl/>
        </w:rPr>
        <w:t xml:space="preserve">מי </w:t>
      </w:r>
      <w:bookmarkStart w:id="2036" w:name="_ETM_Q3_456150"/>
      <w:bookmarkStart w:id="2037" w:name="_ETM_Q3_456419"/>
      <w:bookmarkStart w:id="2038" w:name="_ETM_Q3_456689"/>
      <w:bookmarkEnd w:id="2036"/>
      <w:bookmarkEnd w:id="2037"/>
      <w:bookmarkEnd w:id="2038"/>
      <w:r>
        <w:rPr>
          <w:rtl/>
        </w:rPr>
        <w:t xml:space="preserve">המקצוע </w:t>
      </w:r>
      <w:bookmarkStart w:id="2039" w:name="_ETM_Q3_457050"/>
      <w:bookmarkEnd w:id="2039"/>
      <w:r>
        <w:rPr>
          <w:rtl/>
        </w:rPr>
        <w:t>במשרד</w:t>
      </w:r>
      <w:r>
        <w:rPr>
          <w:rFonts w:hint="cs"/>
          <w:rtl/>
        </w:rPr>
        <w:t>,</w:t>
      </w:r>
      <w:r>
        <w:rPr>
          <w:rtl/>
        </w:rPr>
        <w:t xml:space="preserve"> </w:t>
      </w:r>
      <w:bookmarkStart w:id="2040" w:name="_ETM_Q3_457880"/>
      <w:bookmarkEnd w:id="2040"/>
      <w:r>
        <w:rPr>
          <w:rtl/>
        </w:rPr>
        <w:t xml:space="preserve">ואנחנו </w:t>
      </w:r>
      <w:bookmarkStart w:id="2041" w:name="_ETM_Q3_458360"/>
      <w:bookmarkEnd w:id="2041"/>
      <w:r>
        <w:rPr>
          <w:rtl/>
        </w:rPr>
        <w:t xml:space="preserve">מאוד </w:t>
      </w:r>
      <w:bookmarkStart w:id="2042" w:name="_ETM_Q3_458720"/>
      <w:bookmarkEnd w:id="2042"/>
      <w:r>
        <w:rPr>
          <w:rtl/>
        </w:rPr>
        <w:t xml:space="preserve">מקווים </w:t>
      </w:r>
      <w:bookmarkStart w:id="2043" w:name="_ETM_Q3_459110"/>
      <w:bookmarkEnd w:id="2043"/>
      <w:r>
        <w:rPr>
          <w:rtl/>
        </w:rPr>
        <w:t xml:space="preserve">שהוא </w:t>
      </w:r>
      <w:bookmarkStart w:id="2044" w:name="_ETM_Q3_459380"/>
      <w:bookmarkEnd w:id="2044"/>
      <w:r>
        <w:rPr>
          <w:rtl/>
        </w:rPr>
        <w:t xml:space="preserve">יוסדר </w:t>
      </w:r>
      <w:bookmarkStart w:id="2045" w:name="_ETM_Q3_460650"/>
      <w:bookmarkEnd w:id="2045"/>
      <w:r>
        <w:rPr>
          <w:rtl/>
        </w:rPr>
        <w:t>בהקדם</w:t>
      </w:r>
      <w:r>
        <w:rPr>
          <w:rFonts w:hint="cs"/>
          <w:rtl/>
        </w:rPr>
        <w:t>.</w:t>
      </w:r>
      <w:r>
        <w:rPr>
          <w:rtl/>
        </w:rPr>
        <w:t xml:space="preserve"> </w:t>
      </w:r>
      <w:bookmarkStart w:id="2046" w:name="_ETM_Q3_462779"/>
      <w:bookmarkEnd w:id="2046"/>
    </w:p>
    <w:p w:rsidR="001116F1" w:rsidRDefault="001116F1" w:rsidP="00277C2A">
      <w:pPr>
        <w:rPr>
          <w:rtl/>
        </w:rPr>
      </w:pPr>
      <w:bookmarkStart w:id="2047" w:name="_ETM_Q3_459828"/>
      <w:bookmarkStart w:id="2048" w:name="_ETM_Q3_459913"/>
      <w:bookmarkEnd w:id="2047"/>
      <w:bookmarkEnd w:id="2048"/>
    </w:p>
    <w:p w:rsidR="001116F1" w:rsidRDefault="001116F1" w:rsidP="00277C2A">
      <w:pPr>
        <w:pStyle w:val="af7"/>
        <w:keepNext/>
        <w:rPr>
          <w:rtl/>
        </w:rPr>
      </w:pPr>
      <w:bookmarkStart w:id="2049" w:name="_ETM_Q3_461291"/>
      <w:bookmarkStart w:id="2050" w:name="_ETM_Q3_461363"/>
      <w:bookmarkEnd w:id="2049"/>
      <w:bookmarkEnd w:id="2050"/>
      <w:r w:rsidRPr="000D3FA7">
        <w:rPr>
          <w:rStyle w:val="TagStyle"/>
          <w:rtl/>
        </w:rPr>
        <w:t xml:space="preserve"> &lt;&lt; יור &gt;&gt; </w:t>
      </w:r>
      <w:r>
        <w:rPr>
          <w:rtl/>
        </w:rPr>
        <w:t>היו"ר יריב לוין:</w:t>
      </w:r>
      <w:r w:rsidRPr="000D3FA7">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rPr>
      </w:pPr>
      <w:bookmarkStart w:id="2051" w:name="_ETM_Q3_462412"/>
      <w:bookmarkStart w:id="2052" w:name="_ETM_Q3_460020"/>
      <w:bookmarkStart w:id="2053" w:name="_ETM_Q3_460076"/>
      <w:bookmarkEnd w:id="2051"/>
      <w:bookmarkEnd w:id="2052"/>
      <w:bookmarkEnd w:id="2053"/>
      <w:r>
        <w:rPr>
          <w:rtl/>
        </w:rPr>
        <w:t>תודה</w:t>
      </w:r>
      <w:r>
        <w:rPr>
          <w:rFonts w:hint="cs"/>
          <w:rtl/>
        </w:rPr>
        <w:t>.</w:t>
      </w:r>
      <w:r>
        <w:rPr>
          <w:rtl/>
        </w:rPr>
        <w:t xml:space="preserve"> </w:t>
      </w:r>
      <w:bookmarkStart w:id="2054" w:name="_ETM_Q3_463800"/>
      <w:bookmarkEnd w:id="2054"/>
      <w:r>
        <w:rPr>
          <w:rtl/>
        </w:rPr>
        <w:t xml:space="preserve">שאלה </w:t>
      </w:r>
      <w:bookmarkStart w:id="2055" w:name="_ETM_Q3_464130"/>
      <w:bookmarkEnd w:id="2055"/>
      <w:r>
        <w:rPr>
          <w:rtl/>
        </w:rPr>
        <w:t xml:space="preserve">נוספת </w:t>
      </w:r>
      <w:bookmarkStart w:id="2056" w:name="_ETM_Q3_464640"/>
      <w:bookmarkEnd w:id="2056"/>
      <w:r>
        <w:rPr>
          <w:rtl/>
        </w:rPr>
        <w:t xml:space="preserve">לחבר </w:t>
      </w:r>
      <w:bookmarkStart w:id="2057" w:name="_ETM_Q3_464910"/>
      <w:bookmarkEnd w:id="2057"/>
      <w:r>
        <w:rPr>
          <w:rtl/>
        </w:rPr>
        <w:t xml:space="preserve">הכנסת </w:t>
      </w:r>
      <w:bookmarkStart w:id="2058" w:name="_ETM_Q3_465210"/>
      <w:bookmarkEnd w:id="2058"/>
      <w:r>
        <w:rPr>
          <w:rtl/>
        </w:rPr>
        <w:t>אבוטבול</w:t>
      </w:r>
      <w:r>
        <w:rPr>
          <w:rFonts w:hint="cs"/>
          <w:rtl/>
        </w:rPr>
        <w:t>,</w:t>
      </w:r>
      <w:r>
        <w:rPr>
          <w:rtl/>
        </w:rPr>
        <w:t xml:space="preserve"> </w:t>
      </w:r>
      <w:bookmarkStart w:id="2059" w:name="_ETM_Q3_465660"/>
      <w:bookmarkEnd w:id="2059"/>
      <w:r>
        <w:rPr>
          <w:rtl/>
        </w:rPr>
        <w:t>בבקשה</w:t>
      </w:r>
      <w:r>
        <w:rPr>
          <w:rFonts w:hint="cs"/>
          <w:rtl/>
        </w:rPr>
        <w:t>.</w:t>
      </w:r>
      <w:r>
        <w:rPr>
          <w:rtl/>
        </w:rPr>
        <w:t xml:space="preserve"> </w:t>
      </w:r>
      <w:bookmarkStart w:id="2060" w:name="_ETM_Q3_468150"/>
      <w:bookmarkEnd w:id="2060"/>
      <w:r>
        <w:rPr>
          <w:rtl/>
        </w:rPr>
        <w:t>לא</w:t>
      </w:r>
      <w:r>
        <w:rPr>
          <w:rFonts w:hint="cs"/>
          <w:rtl/>
        </w:rPr>
        <w:t>,</w:t>
      </w:r>
      <w:r>
        <w:rPr>
          <w:rtl/>
        </w:rPr>
        <w:t xml:space="preserve"> </w:t>
      </w:r>
      <w:bookmarkStart w:id="2061" w:name="_ETM_Q3_468300"/>
      <w:bookmarkEnd w:id="2061"/>
      <w:r>
        <w:rPr>
          <w:rtl/>
        </w:rPr>
        <w:t>לא</w:t>
      </w:r>
      <w:r>
        <w:rPr>
          <w:rFonts w:hint="cs"/>
          <w:rtl/>
        </w:rPr>
        <w:t>,</w:t>
      </w:r>
      <w:r>
        <w:rPr>
          <w:rtl/>
        </w:rPr>
        <w:t xml:space="preserve"> </w:t>
      </w:r>
      <w:bookmarkStart w:id="2062" w:name="_ETM_Q3_468510"/>
      <w:bookmarkEnd w:id="2062"/>
      <w:r>
        <w:rPr>
          <w:rtl/>
        </w:rPr>
        <w:t xml:space="preserve">חבר </w:t>
      </w:r>
      <w:bookmarkStart w:id="2063" w:name="_ETM_Q3_468750"/>
      <w:bookmarkEnd w:id="2063"/>
      <w:r>
        <w:rPr>
          <w:rtl/>
        </w:rPr>
        <w:t xml:space="preserve">כנסת </w:t>
      </w:r>
      <w:bookmarkStart w:id="2064" w:name="_ETM_Q3_468930"/>
      <w:bookmarkEnd w:id="2064"/>
      <w:r>
        <w:rPr>
          <w:rtl/>
        </w:rPr>
        <w:t>אבוטבול</w:t>
      </w:r>
      <w:r>
        <w:rPr>
          <w:rFonts w:hint="cs"/>
          <w:rtl/>
        </w:rPr>
        <w:t>,</w:t>
      </w:r>
      <w:r>
        <w:rPr>
          <w:rtl/>
        </w:rPr>
        <w:t xml:space="preserve"> </w:t>
      </w:r>
      <w:bookmarkStart w:id="2065" w:name="_ETM_Q3_469290"/>
      <w:bookmarkEnd w:id="2065"/>
      <w:r>
        <w:rPr>
          <w:rtl/>
        </w:rPr>
        <w:t>מהמיקרופון</w:t>
      </w:r>
      <w:r>
        <w:rPr>
          <w:rFonts w:hint="cs"/>
          <w:rtl/>
        </w:rPr>
        <w:t>.</w:t>
      </w:r>
      <w:r>
        <w:rPr>
          <w:rtl/>
        </w:rPr>
        <w:t xml:space="preserve"> </w:t>
      </w:r>
      <w:bookmarkStart w:id="2066" w:name="_ETM_Q3_470010"/>
      <w:bookmarkEnd w:id="2066"/>
      <w:r>
        <w:rPr>
          <w:rtl/>
        </w:rPr>
        <w:t>בבקשה</w:t>
      </w:r>
      <w:r>
        <w:rPr>
          <w:rFonts w:hint="cs"/>
          <w:rtl/>
        </w:rPr>
        <w:t>.</w:t>
      </w:r>
    </w:p>
    <w:p w:rsidR="001116F1" w:rsidRDefault="001116F1" w:rsidP="00277C2A">
      <w:pPr>
        <w:rPr>
          <w:rtl/>
        </w:rPr>
      </w:pPr>
    </w:p>
    <w:p w:rsidR="001116F1" w:rsidRDefault="001116F1" w:rsidP="00277C2A">
      <w:pPr>
        <w:pStyle w:val="-"/>
        <w:keepNext/>
        <w:rPr>
          <w:rtl/>
        </w:rPr>
      </w:pPr>
      <w:bookmarkStart w:id="2067" w:name="ET_speakercontinue_5851_14"/>
      <w:r w:rsidRPr="000D3FA7">
        <w:rPr>
          <w:rStyle w:val="TagStyle"/>
          <w:rtl/>
        </w:rPr>
        <w:t xml:space="preserve"> &lt;&lt; דובר_המשך &gt;&gt; </w:t>
      </w:r>
      <w:r>
        <w:rPr>
          <w:rtl/>
        </w:rPr>
        <w:t>משה אבוטבול (ש"ס):</w:t>
      </w:r>
      <w:r w:rsidRPr="000D3FA7">
        <w:rPr>
          <w:rStyle w:val="TagStyle"/>
          <w:rtl/>
        </w:rPr>
        <w:t xml:space="preserve"> &lt;&lt; דובר_המשך &gt;&gt;</w:t>
      </w:r>
      <w:r>
        <w:rPr>
          <w:rtl/>
        </w:rPr>
        <w:t xml:space="preserve">   </w:t>
      </w:r>
      <w:bookmarkEnd w:id="2067"/>
    </w:p>
    <w:p w:rsidR="001116F1" w:rsidRDefault="001116F1" w:rsidP="00B972FC">
      <w:pPr>
        <w:rPr>
          <w:rtl/>
          <w:lang w:eastAsia="he-IL"/>
        </w:rPr>
      </w:pPr>
    </w:p>
    <w:p w:rsidR="001116F1" w:rsidRDefault="001116F1" w:rsidP="000006E3">
      <w:pPr>
        <w:rPr>
          <w:rtl/>
        </w:rPr>
      </w:pPr>
      <w:bookmarkStart w:id="2068" w:name="_ETM_Q3_477889"/>
      <w:bookmarkEnd w:id="2068"/>
      <w:r>
        <w:rPr>
          <w:rtl/>
        </w:rPr>
        <w:t xml:space="preserve">קודם </w:t>
      </w:r>
      <w:bookmarkStart w:id="2069" w:name="_ETM_Q3_478130"/>
      <w:bookmarkEnd w:id="2069"/>
      <w:r>
        <w:rPr>
          <w:rtl/>
        </w:rPr>
        <w:t>כ</w:t>
      </w:r>
      <w:r>
        <w:rPr>
          <w:rFonts w:hint="cs"/>
          <w:rtl/>
        </w:rPr>
        <w:t>ו</w:t>
      </w:r>
      <w:r>
        <w:rPr>
          <w:rtl/>
        </w:rPr>
        <w:t>ל</w:t>
      </w:r>
      <w:r>
        <w:rPr>
          <w:rFonts w:hint="cs"/>
          <w:rtl/>
        </w:rPr>
        <w:t>,</w:t>
      </w:r>
      <w:r>
        <w:rPr>
          <w:rtl/>
        </w:rPr>
        <w:t xml:space="preserve"> </w:t>
      </w:r>
      <w:bookmarkStart w:id="2070" w:name="_ETM_Q3_478250"/>
      <w:bookmarkEnd w:id="2070"/>
      <w:r>
        <w:rPr>
          <w:rtl/>
        </w:rPr>
        <w:t>ראשית</w:t>
      </w:r>
      <w:r>
        <w:rPr>
          <w:rFonts w:hint="cs"/>
          <w:rtl/>
        </w:rPr>
        <w:t>, יישר</w:t>
      </w:r>
      <w:bookmarkStart w:id="2071" w:name="_ETM_Q3_478669"/>
      <w:bookmarkStart w:id="2072" w:name="_ETM_Q3_478790"/>
      <w:bookmarkEnd w:id="2071"/>
      <w:bookmarkEnd w:id="2072"/>
      <w:r>
        <w:rPr>
          <w:rFonts w:hint="cs"/>
          <w:rtl/>
        </w:rPr>
        <w:t xml:space="preserve"> </w:t>
      </w:r>
      <w:r>
        <w:rPr>
          <w:rtl/>
        </w:rPr>
        <w:t>כוח</w:t>
      </w:r>
      <w:r>
        <w:rPr>
          <w:rFonts w:hint="cs"/>
          <w:rtl/>
        </w:rPr>
        <w:t>.</w:t>
      </w:r>
      <w:r>
        <w:rPr>
          <w:rtl/>
        </w:rPr>
        <w:t xml:space="preserve"> </w:t>
      </w:r>
      <w:bookmarkStart w:id="2073" w:name="_ETM_Q3_479180"/>
      <w:bookmarkEnd w:id="2073"/>
      <w:r>
        <w:rPr>
          <w:rtl/>
        </w:rPr>
        <w:t xml:space="preserve">באמת </w:t>
      </w:r>
      <w:bookmarkStart w:id="2074" w:name="_ETM_Q3_479419"/>
      <w:bookmarkEnd w:id="2074"/>
      <w:r>
        <w:rPr>
          <w:rtl/>
        </w:rPr>
        <w:t xml:space="preserve">תודה </w:t>
      </w:r>
      <w:bookmarkStart w:id="2075" w:name="_ETM_Q3_479660"/>
      <w:bookmarkEnd w:id="2075"/>
      <w:r>
        <w:rPr>
          <w:rtl/>
        </w:rPr>
        <w:t>רבה</w:t>
      </w:r>
      <w:r>
        <w:rPr>
          <w:rFonts w:hint="cs"/>
          <w:rtl/>
        </w:rPr>
        <w:t>.</w:t>
      </w:r>
      <w:r>
        <w:rPr>
          <w:rtl/>
        </w:rPr>
        <w:t xml:space="preserve"> </w:t>
      </w:r>
      <w:bookmarkStart w:id="2076" w:name="_ETM_Q3_480020"/>
      <w:bookmarkEnd w:id="2076"/>
      <w:r>
        <w:rPr>
          <w:rtl/>
        </w:rPr>
        <w:t xml:space="preserve">לא </w:t>
      </w:r>
      <w:bookmarkStart w:id="2077" w:name="_ETM_Q3_480139"/>
      <w:bookmarkEnd w:id="2077"/>
      <w:r>
        <w:rPr>
          <w:rtl/>
        </w:rPr>
        <w:t xml:space="preserve">ציינתי </w:t>
      </w:r>
      <w:bookmarkStart w:id="2078" w:name="_ETM_Q3_480650"/>
      <w:bookmarkEnd w:id="2078"/>
      <w:r>
        <w:rPr>
          <w:rtl/>
        </w:rPr>
        <w:t xml:space="preserve">את </w:t>
      </w:r>
      <w:bookmarkStart w:id="2079" w:name="_ETM_Q3_480740"/>
      <w:bookmarkEnd w:id="2079"/>
      <w:r>
        <w:rPr>
          <w:rtl/>
        </w:rPr>
        <w:t xml:space="preserve">זה </w:t>
      </w:r>
      <w:bookmarkStart w:id="2080" w:name="_ETM_Q3_480860"/>
      <w:bookmarkEnd w:id="2080"/>
      <w:r>
        <w:rPr>
          <w:rtl/>
        </w:rPr>
        <w:t>ש</w:t>
      </w:r>
      <w:bookmarkStart w:id="2081" w:name="_ETM_Q3_480000"/>
      <w:bookmarkStart w:id="2082" w:name="_ETM_Q3_480240"/>
      <w:bookmarkStart w:id="2083" w:name="_ETM_Q3_480329"/>
      <w:bookmarkStart w:id="2084" w:name="_ETM_Q3_480420"/>
      <w:bookmarkEnd w:id="2081"/>
      <w:bookmarkEnd w:id="2082"/>
      <w:bookmarkEnd w:id="2083"/>
      <w:bookmarkEnd w:id="2084"/>
      <w:r>
        <w:rPr>
          <w:rtl/>
        </w:rPr>
        <w:t xml:space="preserve">הייתי </w:t>
      </w:r>
      <w:bookmarkStart w:id="2085" w:name="_ETM_Q3_482429"/>
      <w:bookmarkEnd w:id="2085"/>
      <w:r>
        <w:rPr>
          <w:rtl/>
        </w:rPr>
        <w:t xml:space="preserve">כעשור </w:t>
      </w:r>
      <w:bookmarkStart w:id="2086" w:name="_ETM_Q3_483149"/>
      <w:bookmarkEnd w:id="2086"/>
      <w:r>
        <w:rPr>
          <w:rtl/>
        </w:rPr>
        <w:t xml:space="preserve">ראש </w:t>
      </w:r>
      <w:bookmarkStart w:id="2087" w:name="_ETM_Q3_483419"/>
      <w:bookmarkEnd w:id="2087"/>
      <w:r>
        <w:rPr>
          <w:rtl/>
        </w:rPr>
        <w:t xml:space="preserve">העיר </w:t>
      </w:r>
      <w:bookmarkStart w:id="2088" w:name="_ETM_Q3_483629"/>
      <w:bookmarkEnd w:id="2088"/>
      <w:r>
        <w:rPr>
          <w:rtl/>
        </w:rPr>
        <w:t xml:space="preserve">בבית </w:t>
      </w:r>
      <w:bookmarkStart w:id="2089" w:name="_ETM_Q3_483960"/>
      <w:bookmarkEnd w:id="2089"/>
      <w:r>
        <w:rPr>
          <w:rtl/>
        </w:rPr>
        <w:t xml:space="preserve">שמש </w:t>
      </w:r>
      <w:bookmarkStart w:id="2090" w:name="_ETM_Q3_484290"/>
      <w:bookmarkEnd w:id="2090"/>
      <w:r>
        <w:rPr>
          <w:rtl/>
        </w:rPr>
        <w:t xml:space="preserve">בגלל </w:t>
      </w:r>
      <w:bookmarkStart w:id="2091" w:name="_ETM_Q3_484620"/>
      <w:bookmarkEnd w:id="2091"/>
      <w:r>
        <w:rPr>
          <w:rtl/>
        </w:rPr>
        <w:t xml:space="preserve">שבאמת </w:t>
      </w:r>
      <w:bookmarkStart w:id="2092" w:name="_ETM_Q3_485130"/>
      <w:bookmarkEnd w:id="2092"/>
      <w:r>
        <w:rPr>
          <w:rtl/>
        </w:rPr>
        <w:t xml:space="preserve">הכאב </w:t>
      </w:r>
      <w:bookmarkStart w:id="2093" w:name="_ETM_Q3_485819"/>
      <w:bookmarkStart w:id="2094" w:name="_ETM_Q3_485910"/>
      <w:bookmarkEnd w:id="2093"/>
      <w:bookmarkEnd w:id="2094"/>
      <w:r>
        <w:rPr>
          <w:rtl/>
        </w:rPr>
        <w:t xml:space="preserve">משותף </w:t>
      </w:r>
      <w:bookmarkStart w:id="2095" w:name="_ETM_Q3_486990"/>
      <w:bookmarkEnd w:id="2095"/>
      <w:r>
        <w:rPr>
          <w:rtl/>
        </w:rPr>
        <w:t xml:space="preserve">גם </w:t>
      </w:r>
      <w:bookmarkStart w:id="2096" w:name="_ETM_Q3_487259"/>
      <w:bookmarkEnd w:id="2096"/>
      <w:r>
        <w:rPr>
          <w:rtl/>
        </w:rPr>
        <w:t xml:space="preserve">לבית </w:t>
      </w:r>
      <w:bookmarkStart w:id="2097" w:name="_ETM_Q3_487529"/>
      <w:bookmarkEnd w:id="2097"/>
      <w:r>
        <w:rPr>
          <w:rtl/>
        </w:rPr>
        <w:t xml:space="preserve">שמש </w:t>
      </w:r>
      <w:bookmarkStart w:id="2098" w:name="_ETM_Q3_488070"/>
      <w:bookmarkEnd w:id="2098"/>
      <w:r>
        <w:rPr>
          <w:rtl/>
        </w:rPr>
        <w:t xml:space="preserve">וגם </w:t>
      </w:r>
      <w:bookmarkStart w:id="2099" w:name="_ETM_Q3_488549"/>
      <w:bookmarkEnd w:id="2099"/>
      <w:r>
        <w:rPr>
          <w:rtl/>
        </w:rPr>
        <w:t xml:space="preserve">למטה </w:t>
      </w:r>
      <w:bookmarkStart w:id="2100" w:name="_ETM_Q3_488969"/>
      <w:bookmarkEnd w:id="2100"/>
      <w:r>
        <w:rPr>
          <w:rtl/>
        </w:rPr>
        <w:t>יהודה</w:t>
      </w:r>
      <w:r>
        <w:rPr>
          <w:rFonts w:hint="cs"/>
          <w:rtl/>
        </w:rPr>
        <w:t>,</w:t>
      </w:r>
      <w:r>
        <w:rPr>
          <w:rtl/>
        </w:rPr>
        <w:t xml:space="preserve"> </w:t>
      </w:r>
      <w:bookmarkStart w:id="2101" w:name="_ETM_Q3_489330"/>
      <w:bookmarkEnd w:id="2101"/>
      <w:r>
        <w:rPr>
          <w:rFonts w:hint="cs"/>
          <w:rtl/>
        </w:rPr>
        <w:t>ו</w:t>
      </w:r>
      <w:r>
        <w:rPr>
          <w:rtl/>
        </w:rPr>
        <w:t xml:space="preserve">יש </w:t>
      </w:r>
      <w:bookmarkStart w:id="2102" w:name="_ETM_Q3_489599"/>
      <w:bookmarkEnd w:id="2102"/>
      <w:r>
        <w:rPr>
          <w:rtl/>
        </w:rPr>
        <w:t>ש</w:t>
      </w:r>
      <w:r>
        <w:rPr>
          <w:rFonts w:hint="cs"/>
          <w:rtl/>
        </w:rPr>
        <w:t>ם</w:t>
      </w:r>
      <w:r>
        <w:rPr>
          <w:rtl/>
        </w:rPr>
        <w:t xml:space="preserve"> </w:t>
      </w:r>
      <w:bookmarkStart w:id="2103" w:name="_ETM_Q3_489809"/>
      <w:bookmarkEnd w:id="2103"/>
      <w:r>
        <w:rPr>
          <w:rtl/>
        </w:rPr>
        <w:t xml:space="preserve">כמה </w:t>
      </w:r>
      <w:bookmarkStart w:id="2104" w:name="_ETM_Q3_490110"/>
      <w:bookmarkEnd w:id="2104"/>
      <w:r>
        <w:rPr>
          <w:rtl/>
        </w:rPr>
        <w:t xml:space="preserve">בנות </w:t>
      </w:r>
      <w:bookmarkStart w:id="2105" w:name="_ETM_Q3_491129"/>
      <w:bookmarkEnd w:id="2105"/>
      <w:r>
        <w:rPr>
          <w:rtl/>
        </w:rPr>
        <w:t xml:space="preserve">שגם </w:t>
      </w:r>
      <w:bookmarkStart w:id="2106" w:name="_ETM_Q3_491580"/>
      <w:bookmarkEnd w:id="2106"/>
      <w:r>
        <w:rPr>
          <w:rFonts w:hint="cs"/>
          <w:rtl/>
        </w:rPr>
        <w:t>ה</w:t>
      </w:r>
      <w:r>
        <w:rPr>
          <w:rtl/>
        </w:rPr>
        <w:t xml:space="preserve">ן </w:t>
      </w:r>
      <w:bookmarkStart w:id="2107" w:name="_ETM_Q3_491789"/>
      <w:bookmarkEnd w:id="2107"/>
      <w:r>
        <w:rPr>
          <w:rtl/>
        </w:rPr>
        <w:t xml:space="preserve">היו </w:t>
      </w:r>
      <w:bookmarkStart w:id="2108" w:name="_ETM_Q3_491969"/>
      <w:bookmarkEnd w:id="2108"/>
      <w:r>
        <w:rPr>
          <w:rtl/>
        </w:rPr>
        <w:t>בטיול</w:t>
      </w:r>
      <w:r>
        <w:rPr>
          <w:rFonts w:hint="cs"/>
          <w:rtl/>
        </w:rPr>
        <w:t>,</w:t>
      </w:r>
      <w:r>
        <w:rPr>
          <w:rtl/>
        </w:rPr>
        <w:t xml:space="preserve"> </w:t>
      </w:r>
      <w:bookmarkStart w:id="2109" w:name="_ETM_Q3_492570"/>
      <w:bookmarkEnd w:id="2109"/>
      <w:r>
        <w:rPr>
          <w:rtl/>
        </w:rPr>
        <w:t xml:space="preserve">וגם </w:t>
      </w:r>
      <w:bookmarkStart w:id="2110" w:name="_ETM_Q3_493500"/>
      <w:bookmarkEnd w:id="2110"/>
      <w:r>
        <w:rPr>
          <w:rFonts w:hint="cs"/>
          <w:rtl/>
        </w:rPr>
        <w:t>אחת</w:t>
      </w:r>
      <w:r>
        <w:rPr>
          <w:rtl/>
        </w:rPr>
        <w:t xml:space="preserve"> </w:t>
      </w:r>
      <w:bookmarkStart w:id="2111" w:name="_ETM_Q3_493830"/>
      <w:bookmarkEnd w:id="2111"/>
      <w:r>
        <w:rPr>
          <w:rtl/>
        </w:rPr>
        <w:t>מה</w:t>
      </w:r>
      <w:r>
        <w:rPr>
          <w:rFonts w:hint="cs"/>
          <w:rtl/>
        </w:rPr>
        <w:t>ן</w:t>
      </w:r>
      <w:r>
        <w:rPr>
          <w:rtl/>
        </w:rPr>
        <w:t xml:space="preserve"> </w:t>
      </w:r>
      <w:bookmarkStart w:id="2112" w:name="_ETM_Q3_494820"/>
      <w:bookmarkEnd w:id="2112"/>
      <w:r>
        <w:rPr>
          <w:rtl/>
        </w:rPr>
        <w:t xml:space="preserve">נרצחה </w:t>
      </w:r>
      <w:bookmarkStart w:id="2113" w:name="_ETM_Q3_495450"/>
      <w:bookmarkEnd w:id="2113"/>
      <w:r>
        <w:rPr>
          <w:rtl/>
        </w:rPr>
        <w:t>שם</w:t>
      </w:r>
      <w:r>
        <w:rPr>
          <w:rFonts w:hint="cs"/>
          <w:rtl/>
        </w:rPr>
        <w:t>.</w:t>
      </w:r>
    </w:p>
    <w:p w:rsidR="001116F1" w:rsidRDefault="001116F1" w:rsidP="00277C2A">
      <w:pPr>
        <w:rPr>
          <w:rtl/>
        </w:rPr>
      </w:pPr>
      <w:bookmarkStart w:id="2114" w:name="_ETM_Q3_499594"/>
      <w:bookmarkStart w:id="2115" w:name="_ETM_Q3_499713"/>
      <w:bookmarkEnd w:id="2114"/>
      <w:bookmarkEnd w:id="2115"/>
    </w:p>
    <w:p w:rsidR="001116F1" w:rsidRDefault="001116F1" w:rsidP="00BD0EF0">
      <w:pPr>
        <w:rPr>
          <w:rtl/>
        </w:rPr>
      </w:pPr>
      <w:bookmarkStart w:id="2116" w:name="_ETM_Q3_499766"/>
      <w:bookmarkStart w:id="2117" w:name="_ETM_Q3_499867"/>
      <w:bookmarkStart w:id="2118" w:name="_ETM_Q3_496160"/>
      <w:bookmarkEnd w:id="2116"/>
      <w:bookmarkEnd w:id="2117"/>
      <w:bookmarkEnd w:id="2118"/>
      <w:r>
        <w:rPr>
          <w:rtl/>
        </w:rPr>
        <w:t xml:space="preserve">אבל </w:t>
      </w:r>
      <w:bookmarkStart w:id="2119" w:name="_ETM_Q3_496460"/>
      <w:bookmarkEnd w:id="2119"/>
      <w:r>
        <w:rPr>
          <w:rtl/>
        </w:rPr>
        <w:t xml:space="preserve">הייתי </w:t>
      </w:r>
      <w:bookmarkStart w:id="2120" w:name="_ETM_Q3_496699"/>
      <w:bookmarkEnd w:id="2120"/>
      <w:r>
        <w:rPr>
          <w:rtl/>
        </w:rPr>
        <w:t xml:space="preserve">רוצה </w:t>
      </w:r>
      <w:bookmarkStart w:id="2121" w:name="_ETM_Q3_496939"/>
      <w:bookmarkEnd w:id="2121"/>
      <w:r>
        <w:rPr>
          <w:rtl/>
        </w:rPr>
        <w:t xml:space="preserve">רק </w:t>
      </w:r>
      <w:bookmarkStart w:id="2122" w:name="_ETM_Q3_497089"/>
      <w:bookmarkEnd w:id="2122"/>
      <w:r>
        <w:rPr>
          <w:rtl/>
        </w:rPr>
        <w:t xml:space="preserve">להדגיש </w:t>
      </w:r>
      <w:bookmarkStart w:id="2123" w:name="_ETM_Q3_497630"/>
      <w:bookmarkEnd w:id="2123"/>
      <w:r>
        <w:rPr>
          <w:rtl/>
        </w:rPr>
        <w:t xml:space="preserve">את </w:t>
      </w:r>
      <w:bookmarkStart w:id="2124" w:name="_ETM_Q3_497689"/>
      <w:bookmarkEnd w:id="2124"/>
      <w:r>
        <w:rPr>
          <w:rtl/>
        </w:rPr>
        <w:t xml:space="preserve">הנקודה </w:t>
      </w:r>
      <w:bookmarkStart w:id="2125" w:name="_ETM_Q3_498740"/>
      <w:bookmarkEnd w:id="2125"/>
      <w:r>
        <w:rPr>
          <w:rFonts w:hint="cs"/>
          <w:rtl/>
        </w:rPr>
        <w:t>ל</w:t>
      </w:r>
      <w:r>
        <w:rPr>
          <w:rtl/>
        </w:rPr>
        <w:t xml:space="preserve">אדוני </w:t>
      </w:r>
      <w:bookmarkStart w:id="2126" w:name="_ETM_Q3_499070"/>
      <w:bookmarkEnd w:id="2126"/>
      <w:r>
        <w:rPr>
          <w:rtl/>
        </w:rPr>
        <w:t xml:space="preserve">כבוד </w:t>
      </w:r>
      <w:bookmarkStart w:id="2127" w:name="_ETM_Q3_499730"/>
      <w:bookmarkEnd w:id="2127"/>
      <w:r>
        <w:rPr>
          <w:rtl/>
        </w:rPr>
        <w:t xml:space="preserve">סגן </w:t>
      </w:r>
      <w:bookmarkStart w:id="2128" w:name="_ETM_Q3_500060"/>
      <w:bookmarkEnd w:id="2128"/>
      <w:r>
        <w:rPr>
          <w:rtl/>
        </w:rPr>
        <w:t xml:space="preserve">השר </w:t>
      </w:r>
      <w:bookmarkStart w:id="2129" w:name="_ETM_Q3_500900"/>
      <w:bookmarkEnd w:id="2129"/>
      <w:r>
        <w:rPr>
          <w:rtl/>
        </w:rPr>
        <w:t xml:space="preserve">הרב </w:t>
      </w:r>
      <w:bookmarkStart w:id="2130" w:name="_ETM_Q3_501080"/>
      <w:bookmarkEnd w:id="2130"/>
      <w:r>
        <w:rPr>
          <w:rtl/>
        </w:rPr>
        <w:t>פרוש</w:t>
      </w:r>
      <w:r>
        <w:rPr>
          <w:rFonts w:hint="cs"/>
          <w:rtl/>
        </w:rPr>
        <w:t>:</w:t>
      </w:r>
      <w:r>
        <w:rPr>
          <w:rtl/>
        </w:rPr>
        <w:t xml:space="preserve"> </w:t>
      </w:r>
      <w:bookmarkStart w:id="2131" w:name="_ETM_Q3_502189"/>
      <w:bookmarkEnd w:id="2131"/>
      <w:r>
        <w:rPr>
          <w:rtl/>
        </w:rPr>
        <w:t xml:space="preserve">הצורך </w:t>
      </w:r>
      <w:bookmarkStart w:id="2132" w:name="_ETM_Q3_502939"/>
      <w:bookmarkEnd w:id="2132"/>
      <w:r>
        <w:rPr>
          <w:rtl/>
        </w:rPr>
        <w:t xml:space="preserve">במקום </w:t>
      </w:r>
      <w:bookmarkStart w:id="2133" w:name="_ETM_Q3_503539"/>
      <w:bookmarkEnd w:id="2133"/>
      <w:r>
        <w:rPr>
          <w:rtl/>
        </w:rPr>
        <w:t>ש</w:t>
      </w:r>
      <w:r>
        <w:rPr>
          <w:rFonts w:hint="cs"/>
          <w:rtl/>
        </w:rPr>
        <w:t xml:space="preserve">ם </w:t>
      </w:r>
      <w:r>
        <w:rPr>
          <w:rFonts w:hint="eastAsia"/>
        </w:rPr>
        <w:t>–</w:t>
      </w:r>
      <w:r>
        <w:rPr>
          <w:rtl/>
        </w:rPr>
        <w:t xml:space="preserve"> </w:t>
      </w:r>
      <w:bookmarkStart w:id="2134" w:name="_ETM_Q3_504600"/>
      <w:bookmarkEnd w:id="2134"/>
      <w:r>
        <w:rPr>
          <w:rtl/>
        </w:rPr>
        <w:t xml:space="preserve">בגלל </w:t>
      </w:r>
      <w:bookmarkStart w:id="2135" w:name="_ETM_Q3_505140"/>
      <w:bookmarkEnd w:id="2135"/>
      <w:r>
        <w:rPr>
          <w:rtl/>
        </w:rPr>
        <w:t xml:space="preserve">שהרי </w:t>
      </w:r>
      <w:bookmarkStart w:id="2136" w:name="_ETM_Q3_505560"/>
      <w:bookmarkEnd w:id="2136"/>
      <w:r>
        <w:rPr>
          <w:rtl/>
        </w:rPr>
        <w:t xml:space="preserve">הירדנים </w:t>
      </w:r>
      <w:bookmarkStart w:id="2137" w:name="_ETM_Q3_506400"/>
      <w:bookmarkEnd w:id="2137"/>
      <w:r>
        <w:rPr>
          <w:rtl/>
        </w:rPr>
        <w:t xml:space="preserve">העלימו </w:t>
      </w:r>
      <w:bookmarkStart w:id="2138" w:name="_ETM_Q3_507000"/>
      <w:bookmarkEnd w:id="2138"/>
      <w:r>
        <w:rPr>
          <w:rtl/>
        </w:rPr>
        <w:t xml:space="preserve">שם </w:t>
      </w:r>
      <w:bookmarkStart w:id="2139" w:name="_ETM_Q3_507360"/>
      <w:bookmarkEnd w:id="2139"/>
      <w:r>
        <w:rPr>
          <w:rtl/>
        </w:rPr>
        <w:t xml:space="preserve">את </w:t>
      </w:r>
      <w:bookmarkStart w:id="2140" w:name="_ETM_Q3_507510"/>
      <w:bookmarkEnd w:id="2140"/>
      <w:r>
        <w:rPr>
          <w:rtl/>
        </w:rPr>
        <w:t xml:space="preserve">כל </w:t>
      </w:r>
      <w:bookmarkStart w:id="2141" w:name="_ETM_Q3_508410"/>
      <w:bookmarkStart w:id="2142" w:name="_ETM_Q3_508560"/>
      <w:bookmarkStart w:id="2143" w:name="_ETM_Q3_508770"/>
      <w:bookmarkEnd w:id="2141"/>
      <w:bookmarkEnd w:id="2142"/>
      <w:bookmarkEnd w:id="2143"/>
      <w:r>
        <w:rPr>
          <w:rtl/>
        </w:rPr>
        <w:t xml:space="preserve">האזור </w:t>
      </w:r>
      <w:bookmarkStart w:id="2144" w:name="_ETM_Q3_509130"/>
      <w:bookmarkEnd w:id="2144"/>
      <w:r>
        <w:rPr>
          <w:rtl/>
        </w:rPr>
        <w:t xml:space="preserve">של </w:t>
      </w:r>
      <w:bookmarkStart w:id="2145" w:name="_ETM_Q3_509369"/>
      <w:bookmarkEnd w:id="2145"/>
      <w:r>
        <w:rPr>
          <w:rtl/>
        </w:rPr>
        <w:t>הרצח</w:t>
      </w:r>
      <w:r>
        <w:rPr>
          <w:rFonts w:hint="cs"/>
          <w:rtl/>
        </w:rPr>
        <w:t>,</w:t>
      </w:r>
      <w:r>
        <w:rPr>
          <w:rtl/>
        </w:rPr>
        <w:t xml:space="preserve"> </w:t>
      </w:r>
      <w:bookmarkStart w:id="2146" w:name="_ETM_Q3_509880"/>
      <w:bookmarkEnd w:id="2146"/>
      <w:r>
        <w:rPr>
          <w:rtl/>
        </w:rPr>
        <w:t xml:space="preserve">אז </w:t>
      </w:r>
      <w:bookmarkStart w:id="2147" w:name="_ETM_Q3_510000"/>
      <w:bookmarkEnd w:id="2147"/>
      <w:r>
        <w:rPr>
          <w:rtl/>
        </w:rPr>
        <w:t xml:space="preserve">מה </w:t>
      </w:r>
      <w:bookmarkStart w:id="2148" w:name="_ETM_Q3_510180"/>
      <w:bookmarkEnd w:id="2148"/>
      <w:r>
        <w:rPr>
          <w:rtl/>
        </w:rPr>
        <w:t xml:space="preserve">שנשאר </w:t>
      </w:r>
      <w:bookmarkStart w:id="2149" w:name="_ETM_Q3_510720"/>
      <w:bookmarkEnd w:id="2149"/>
      <w:r>
        <w:rPr>
          <w:rtl/>
        </w:rPr>
        <w:t>לנו</w:t>
      </w:r>
      <w:r>
        <w:rPr>
          <w:rFonts w:hint="cs"/>
          <w:rtl/>
        </w:rPr>
        <w:t>,</w:t>
      </w:r>
      <w:r>
        <w:rPr>
          <w:rtl/>
        </w:rPr>
        <w:t xml:space="preserve"> </w:t>
      </w:r>
      <w:bookmarkStart w:id="2150" w:name="_ETM_Q3_511020"/>
      <w:bookmarkEnd w:id="2150"/>
      <w:r>
        <w:rPr>
          <w:rtl/>
        </w:rPr>
        <w:t>לישראלים</w:t>
      </w:r>
      <w:r>
        <w:rPr>
          <w:rFonts w:hint="cs"/>
          <w:rtl/>
        </w:rPr>
        <w:t>, הוא</w:t>
      </w:r>
      <w:r>
        <w:rPr>
          <w:rtl/>
        </w:rPr>
        <w:t xml:space="preserve"> </w:t>
      </w:r>
      <w:bookmarkStart w:id="2151" w:name="_ETM_Q3_512339"/>
      <w:bookmarkEnd w:id="2151"/>
      <w:r>
        <w:rPr>
          <w:rtl/>
        </w:rPr>
        <w:t xml:space="preserve">רק </w:t>
      </w:r>
      <w:bookmarkStart w:id="2152" w:name="_ETM_Q3_512640"/>
      <w:bookmarkStart w:id="2153" w:name="_ETM_Q3_512790"/>
      <w:bookmarkEnd w:id="2152"/>
      <w:bookmarkEnd w:id="2153"/>
      <w:r>
        <w:rPr>
          <w:rtl/>
        </w:rPr>
        <w:t xml:space="preserve">הקטע </w:t>
      </w:r>
      <w:bookmarkStart w:id="2154" w:name="_ETM_Q3_513180"/>
      <w:bookmarkEnd w:id="2154"/>
      <w:r>
        <w:rPr>
          <w:rtl/>
        </w:rPr>
        <w:t xml:space="preserve">של </w:t>
      </w:r>
      <w:bookmarkStart w:id="2155" w:name="_ETM_Q3_513360"/>
      <w:bookmarkEnd w:id="2155"/>
      <w:r>
        <w:rPr>
          <w:rtl/>
        </w:rPr>
        <w:t xml:space="preserve">הגבעה </w:t>
      </w:r>
      <w:bookmarkStart w:id="2156" w:name="_ETM_Q3_513930"/>
      <w:bookmarkEnd w:id="2156"/>
      <w:r>
        <w:rPr>
          <w:rtl/>
        </w:rPr>
        <w:t>הז</w:t>
      </w:r>
      <w:r>
        <w:rPr>
          <w:rFonts w:hint="cs"/>
          <w:rtl/>
        </w:rPr>
        <w:t>את.</w:t>
      </w:r>
      <w:r>
        <w:rPr>
          <w:rtl/>
        </w:rPr>
        <w:t xml:space="preserve"> </w:t>
      </w:r>
      <w:bookmarkStart w:id="2157" w:name="_ETM_Q3_514620"/>
      <w:bookmarkEnd w:id="2157"/>
      <w:r>
        <w:rPr>
          <w:rtl/>
        </w:rPr>
        <w:t xml:space="preserve">זה </w:t>
      </w:r>
      <w:bookmarkStart w:id="2158" w:name="_ETM_Q3_514920"/>
      <w:bookmarkEnd w:id="2158"/>
      <w:r>
        <w:rPr>
          <w:rtl/>
        </w:rPr>
        <w:t xml:space="preserve">מין </w:t>
      </w:r>
      <w:bookmarkStart w:id="2159" w:name="_ETM_Q3_515130"/>
      <w:bookmarkEnd w:id="2159"/>
      <w:r>
        <w:rPr>
          <w:rtl/>
        </w:rPr>
        <w:t xml:space="preserve">סוג </w:t>
      </w:r>
      <w:bookmarkStart w:id="2160" w:name="_ETM_Q3_515400"/>
      <w:bookmarkEnd w:id="2160"/>
      <w:r>
        <w:rPr>
          <w:rtl/>
        </w:rPr>
        <w:t xml:space="preserve">כזה </w:t>
      </w:r>
      <w:bookmarkStart w:id="2161" w:name="_ETM_Q3_515700"/>
      <w:bookmarkEnd w:id="2161"/>
      <w:r>
        <w:rPr>
          <w:rtl/>
        </w:rPr>
        <w:t>ש</w:t>
      </w:r>
      <w:bookmarkStart w:id="2162" w:name="_ETM_Q3_515910"/>
      <w:bookmarkEnd w:id="2162"/>
      <w:r>
        <w:rPr>
          <w:rtl/>
        </w:rPr>
        <w:t xml:space="preserve">אותם </w:t>
      </w:r>
      <w:bookmarkStart w:id="2163" w:name="_ETM_Q3_516150"/>
      <w:bookmarkEnd w:id="2163"/>
      <w:r>
        <w:rPr>
          <w:rtl/>
        </w:rPr>
        <w:t xml:space="preserve">הורים </w:t>
      </w:r>
      <w:bookmarkStart w:id="2164" w:name="_ETM_Q3_516630"/>
      <w:bookmarkEnd w:id="2164"/>
      <w:r>
        <w:rPr>
          <w:rtl/>
        </w:rPr>
        <w:t xml:space="preserve">מרגישים </w:t>
      </w:r>
      <w:bookmarkStart w:id="2165" w:name="_ETM_Q3_517920"/>
      <w:bookmarkEnd w:id="2165"/>
      <w:r>
        <w:rPr>
          <w:rtl/>
        </w:rPr>
        <w:t>קשר</w:t>
      </w:r>
      <w:r w:rsidR="00BD0EF0">
        <w:rPr>
          <w:rFonts w:hint="cs"/>
          <w:rtl/>
        </w:rPr>
        <w:t>,</w:t>
      </w:r>
      <w:r>
        <w:rPr>
          <w:rtl/>
        </w:rPr>
        <w:t xml:space="preserve"> </w:t>
      </w:r>
      <w:bookmarkStart w:id="2166" w:name="_ETM_Q3_518400"/>
      <w:bookmarkEnd w:id="2166"/>
      <w:r>
        <w:rPr>
          <w:rtl/>
        </w:rPr>
        <w:t xml:space="preserve">להגיע </w:t>
      </w:r>
      <w:bookmarkStart w:id="2167" w:name="_ETM_Q3_518790"/>
      <w:bookmarkEnd w:id="2167"/>
      <w:r>
        <w:rPr>
          <w:rtl/>
        </w:rPr>
        <w:t xml:space="preserve">לשם </w:t>
      </w:r>
      <w:bookmarkStart w:id="2168" w:name="_ETM_Q3_519270"/>
      <w:bookmarkEnd w:id="2168"/>
      <w:r>
        <w:rPr>
          <w:rtl/>
        </w:rPr>
        <w:t xml:space="preserve">מפעם </w:t>
      </w:r>
      <w:bookmarkStart w:id="2169" w:name="_ETM_Q3_519660"/>
      <w:bookmarkEnd w:id="2169"/>
      <w:r>
        <w:rPr>
          <w:rtl/>
        </w:rPr>
        <w:t>לפעם</w:t>
      </w:r>
      <w:r>
        <w:rPr>
          <w:rFonts w:hint="cs"/>
          <w:rtl/>
        </w:rPr>
        <w:t>,</w:t>
      </w:r>
      <w:r>
        <w:rPr>
          <w:rtl/>
        </w:rPr>
        <w:t xml:space="preserve"> </w:t>
      </w:r>
      <w:bookmarkStart w:id="2170" w:name="_ETM_Q3_520050"/>
      <w:bookmarkEnd w:id="2170"/>
      <w:r>
        <w:rPr>
          <w:rtl/>
        </w:rPr>
        <w:t xml:space="preserve">להתייחד </w:t>
      </w:r>
      <w:bookmarkStart w:id="2171" w:name="_ETM_Q3_520589"/>
      <w:bookmarkEnd w:id="2171"/>
      <w:r>
        <w:rPr>
          <w:rtl/>
        </w:rPr>
        <w:t xml:space="preserve">עם </w:t>
      </w:r>
      <w:bookmarkStart w:id="2172" w:name="_ETM_Q3_520710"/>
      <w:bookmarkEnd w:id="2172"/>
      <w:r>
        <w:rPr>
          <w:rtl/>
        </w:rPr>
        <w:t xml:space="preserve">אותו </w:t>
      </w:r>
      <w:bookmarkStart w:id="2173" w:name="_ETM_Q3_520949"/>
      <w:bookmarkEnd w:id="2173"/>
      <w:r>
        <w:rPr>
          <w:rtl/>
        </w:rPr>
        <w:t>מקום</w:t>
      </w:r>
      <w:r>
        <w:rPr>
          <w:rFonts w:hint="cs"/>
          <w:rtl/>
        </w:rPr>
        <w:t>.</w:t>
      </w:r>
      <w:r>
        <w:rPr>
          <w:rtl/>
        </w:rPr>
        <w:t xml:space="preserve"> </w:t>
      </w:r>
      <w:bookmarkStart w:id="2174" w:name="_ETM_Q3_521760"/>
      <w:bookmarkEnd w:id="2174"/>
      <w:r>
        <w:rPr>
          <w:rtl/>
        </w:rPr>
        <w:t xml:space="preserve">לכן </w:t>
      </w:r>
      <w:bookmarkStart w:id="2175" w:name="_ETM_Q3_522059"/>
      <w:bookmarkEnd w:id="2175"/>
      <w:r>
        <w:rPr>
          <w:rtl/>
        </w:rPr>
        <w:t xml:space="preserve">מאוד </w:t>
      </w:r>
      <w:bookmarkStart w:id="2176" w:name="_ETM_Q3_522269"/>
      <w:bookmarkEnd w:id="2176"/>
      <w:r>
        <w:rPr>
          <w:rtl/>
        </w:rPr>
        <w:t xml:space="preserve">חשוב </w:t>
      </w:r>
      <w:bookmarkStart w:id="2177" w:name="_ETM_Q3_522659"/>
      <w:bookmarkEnd w:id="2177"/>
      <w:r>
        <w:rPr>
          <w:rtl/>
        </w:rPr>
        <w:t xml:space="preserve">לי </w:t>
      </w:r>
      <w:bookmarkStart w:id="2178" w:name="_ETM_Q3_522870"/>
      <w:bookmarkEnd w:id="2178"/>
      <w:r>
        <w:rPr>
          <w:rtl/>
        </w:rPr>
        <w:t>ש</w:t>
      </w:r>
      <w:bookmarkStart w:id="2179" w:name="_ETM_Q3_524039"/>
      <w:bookmarkEnd w:id="2179"/>
      <w:r>
        <w:rPr>
          <w:rFonts w:hint="cs"/>
          <w:rtl/>
        </w:rPr>
        <w:t xml:space="preserve">יובא </w:t>
      </w:r>
      <w:bookmarkStart w:id="2180" w:name="_ETM_Q3_524429"/>
      <w:bookmarkEnd w:id="2180"/>
      <w:r>
        <w:rPr>
          <w:rtl/>
        </w:rPr>
        <w:t>בחשבון</w:t>
      </w:r>
      <w:r>
        <w:rPr>
          <w:rFonts w:hint="cs"/>
          <w:rtl/>
        </w:rPr>
        <w:t>,</w:t>
      </w:r>
      <w:r>
        <w:rPr>
          <w:rtl/>
        </w:rPr>
        <w:t xml:space="preserve"> </w:t>
      </w:r>
      <w:bookmarkStart w:id="2181" w:name="_ETM_Q3_524969"/>
      <w:bookmarkEnd w:id="2181"/>
      <w:r>
        <w:rPr>
          <w:rtl/>
        </w:rPr>
        <w:t xml:space="preserve">כפי </w:t>
      </w:r>
      <w:bookmarkStart w:id="2182" w:name="_ETM_Q3_525179"/>
      <w:bookmarkEnd w:id="2182"/>
      <w:r>
        <w:rPr>
          <w:rtl/>
        </w:rPr>
        <w:t xml:space="preserve">שנאמר </w:t>
      </w:r>
      <w:bookmarkStart w:id="2183" w:name="_ETM_Q3_525809"/>
      <w:bookmarkEnd w:id="2183"/>
      <w:r>
        <w:rPr>
          <w:rtl/>
        </w:rPr>
        <w:t>פה</w:t>
      </w:r>
      <w:r>
        <w:rPr>
          <w:rFonts w:hint="cs"/>
          <w:rtl/>
        </w:rPr>
        <w:t>,</w:t>
      </w:r>
      <w:r>
        <w:rPr>
          <w:rtl/>
        </w:rPr>
        <w:t xml:space="preserve"> </w:t>
      </w:r>
      <w:bookmarkStart w:id="2184" w:name="_ETM_Q3_526589"/>
      <w:bookmarkEnd w:id="2184"/>
      <w:r>
        <w:rPr>
          <w:rtl/>
        </w:rPr>
        <w:t xml:space="preserve">הסכום </w:t>
      </w:r>
      <w:bookmarkStart w:id="2185" w:name="_ETM_Q3_527159"/>
      <w:bookmarkEnd w:id="2185"/>
      <w:r>
        <w:rPr>
          <w:rtl/>
        </w:rPr>
        <w:t xml:space="preserve">של </w:t>
      </w:r>
      <w:bookmarkStart w:id="2186" w:name="_ETM_Q3_527370"/>
      <w:bookmarkEnd w:id="2186"/>
      <w:r>
        <w:rPr>
          <w:rtl/>
        </w:rPr>
        <w:t>ה-180</w:t>
      </w:r>
      <w:r>
        <w:rPr>
          <w:rFonts w:hint="cs"/>
          <w:rtl/>
        </w:rPr>
        <w:t>,000</w:t>
      </w:r>
      <w:r>
        <w:rPr>
          <w:rtl/>
        </w:rPr>
        <w:t xml:space="preserve"> </w:t>
      </w:r>
      <w:bookmarkStart w:id="2187" w:name="_ETM_Q3_528029"/>
      <w:bookmarkEnd w:id="2187"/>
      <w:r>
        <w:rPr>
          <w:rtl/>
        </w:rPr>
        <w:t xml:space="preserve">של </w:t>
      </w:r>
      <w:bookmarkStart w:id="2188" w:name="_ETM_Q3_528239"/>
      <w:bookmarkEnd w:id="2188"/>
      <w:r>
        <w:rPr>
          <w:rtl/>
        </w:rPr>
        <w:t>2019</w:t>
      </w:r>
      <w:r>
        <w:rPr>
          <w:rFonts w:hint="cs"/>
          <w:rtl/>
        </w:rPr>
        <w:t>,</w:t>
      </w:r>
      <w:r>
        <w:rPr>
          <w:rtl/>
        </w:rPr>
        <w:t xml:space="preserve"> </w:t>
      </w:r>
      <w:bookmarkStart w:id="2189" w:name="_ETM_Q3_529949"/>
      <w:bookmarkEnd w:id="2189"/>
      <w:r>
        <w:rPr>
          <w:rtl/>
        </w:rPr>
        <w:t xml:space="preserve">וכמובן </w:t>
      </w:r>
      <w:bookmarkStart w:id="2190" w:name="_ETM_Q3_530850"/>
      <w:bookmarkEnd w:id="2190"/>
      <w:r>
        <w:rPr>
          <w:rFonts w:hint="cs"/>
          <w:rtl/>
        </w:rPr>
        <w:t xml:space="preserve">של </w:t>
      </w:r>
      <w:bookmarkStart w:id="2191" w:name="_ETM_Q3_531000"/>
      <w:bookmarkEnd w:id="2191"/>
      <w:r>
        <w:rPr>
          <w:rtl/>
        </w:rPr>
        <w:t>2020</w:t>
      </w:r>
      <w:r>
        <w:rPr>
          <w:rFonts w:hint="cs"/>
          <w:rtl/>
        </w:rPr>
        <w:t>,</w:t>
      </w:r>
      <w:r>
        <w:rPr>
          <w:rtl/>
        </w:rPr>
        <w:t xml:space="preserve"> </w:t>
      </w:r>
      <w:bookmarkStart w:id="2192" w:name="_ETM_Q3_532079"/>
      <w:bookmarkEnd w:id="2192"/>
      <w:r>
        <w:rPr>
          <w:rtl/>
        </w:rPr>
        <w:t xml:space="preserve">ולא </w:t>
      </w:r>
      <w:bookmarkStart w:id="2193" w:name="_ETM_Q3_532350"/>
      <w:bookmarkEnd w:id="2193"/>
      <w:r w:rsidR="00BD0EF0">
        <w:rPr>
          <w:rFonts w:hint="cs"/>
          <w:rtl/>
        </w:rPr>
        <w:t xml:space="preserve">רק </w:t>
      </w:r>
      <w:r>
        <w:rPr>
          <w:rtl/>
        </w:rPr>
        <w:t xml:space="preserve">איזה </w:t>
      </w:r>
      <w:bookmarkStart w:id="2194" w:name="_ETM_Q3_532589"/>
      <w:bookmarkStart w:id="2195" w:name="_ETM_Q3_532859"/>
      <w:bookmarkEnd w:id="2194"/>
      <w:bookmarkEnd w:id="2195"/>
      <w:r>
        <w:rPr>
          <w:rtl/>
        </w:rPr>
        <w:t xml:space="preserve">משהו </w:t>
      </w:r>
      <w:bookmarkStart w:id="2196" w:name="_ETM_Q3_533190"/>
      <w:bookmarkEnd w:id="2196"/>
      <w:r>
        <w:rPr>
          <w:rtl/>
        </w:rPr>
        <w:t xml:space="preserve">קטן </w:t>
      </w:r>
      <w:bookmarkStart w:id="2197" w:name="_ETM_Q3_533640"/>
      <w:bookmarkEnd w:id="2197"/>
      <w:r>
        <w:rPr>
          <w:rtl/>
        </w:rPr>
        <w:t xml:space="preserve">אלא </w:t>
      </w:r>
      <w:bookmarkStart w:id="2198" w:name="_ETM_Q3_533820"/>
      <w:bookmarkEnd w:id="2198"/>
      <w:r>
        <w:rPr>
          <w:rtl/>
        </w:rPr>
        <w:t xml:space="preserve">באמת </w:t>
      </w:r>
      <w:bookmarkStart w:id="2199" w:name="_ETM_Q3_534239"/>
      <w:bookmarkEnd w:id="2199"/>
      <w:r>
        <w:rPr>
          <w:rFonts w:hint="cs"/>
          <w:rtl/>
        </w:rPr>
        <w:t>יי</w:t>
      </w:r>
      <w:r>
        <w:rPr>
          <w:rtl/>
        </w:rPr>
        <w:t xml:space="preserve">לקח </w:t>
      </w:r>
      <w:bookmarkStart w:id="2200" w:name="_ETM_Q3_534659"/>
      <w:bookmarkStart w:id="2201" w:name="_ETM_Q3_534929"/>
      <w:bookmarkEnd w:id="2200"/>
      <w:bookmarkEnd w:id="2201"/>
      <w:r>
        <w:rPr>
          <w:rtl/>
        </w:rPr>
        <w:t xml:space="preserve">כל </w:t>
      </w:r>
      <w:bookmarkStart w:id="2202" w:name="_ETM_Q3_535739"/>
      <w:bookmarkEnd w:id="2202"/>
      <w:r>
        <w:rPr>
          <w:rFonts w:hint="cs"/>
          <w:rtl/>
        </w:rPr>
        <w:t>ה</w:t>
      </w:r>
      <w:r>
        <w:rPr>
          <w:rtl/>
        </w:rPr>
        <w:t>נושא</w:t>
      </w:r>
      <w:r>
        <w:rPr>
          <w:rFonts w:hint="cs"/>
          <w:rtl/>
        </w:rPr>
        <w:t>,</w:t>
      </w:r>
      <w:r>
        <w:rPr>
          <w:rtl/>
        </w:rPr>
        <w:t xml:space="preserve"> </w:t>
      </w:r>
      <w:bookmarkStart w:id="2203" w:name="_ETM_Q3_536070"/>
      <w:bookmarkEnd w:id="2203"/>
      <w:r>
        <w:rPr>
          <w:rtl/>
        </w:rPr>
        <w:t xml:space="preserve">מה </w:t>
      </w:r>
      <w:bookmarkStart w:id="2204" w:name="_ETM_Q3_536190"/>
      <w:bookmarkEnd w:id="2204"/>
      <w:r>
        <w:rPr>
          <w:rtl/>
        </w:rPr>
        <w:t>שהפסידו</w:t>
      </w:r>
      <w:r>
        <w:rPr>
          <w:rFonts w:hint="cs"/>
          <w:rtl/>
        </w:rPr>
        <w:t>,</w:t>
      </w:r>
      <w:r>
        <w:rPr>
          <w:rtl/>
        </w:rPr>
        <w:t xml:space="preserve"> </w:t>
      </w:r>
      <w:bookmarkStart w:id="2205" w:name="_ETM_Q3_536879"/>
      <w:bookmarkEnd w:id="2205"/>
      <w:r>
        <w:rPr>
          <w:rtl/>
        </w:rPr>
        <w:t xml:space="preserve">כי </w:t>
      </w:r>
      <w:bookmarkStart w:id="2206" w:name="_ETM_Q3_537029"/>
      <w:bookmarkStart w:id="2207" w:name="_ETM_Q3_537390"/>
      <w:bookmarkEnd w:id="2206"/>
      <w:bookmarkEnd w:id="2207"/>
      <w:r>
        <w:rPr>
          <w:rtl/>
        </w:rPr>
        <w:t xml:space="preserve">יש </w:t>
      </w:r>
      <w:bookmarkStart w:id="2208" w:name="_ETM_Q3_537629"/>
      <w:bookmarkEnd w:id="2208"/>
      <w:r>
        <w:rPr>
          <w:rtl/>
        </w:rPr>
        <w:t xml:space="preserve">עלויות </w:t>
      </w:r>
      <w:bookmarkStart w:id="2209" w:name="_ETM_Q3_538079"/>
      <w:bookmarkEnd w:id="2209"/>
      <w:r>
        <w:rPr>
          <w:rtl/>
        </w:rPr>
        <w:t xml:space="preserve">גבוהות </w:t>
      </w:r>
      <w:bookmarkStart w:id="2210" w:name="_ETM_Q3_538500"/>
      <w:bookmarkEnd w:id="2210"/>
      <w:r>
        <w:rPr>
          <w:rtl/>
        </w:rPr>
        <w:t xml:space="preserve">לנושא </w:t>
      </w:r>
      <w:bookmarkStart w:id="2211" w:name="_ETM_Q3_538920"/>
      <w:bookmarkEnd w:id="2211"/>
      <w:r>
        <w:rPr>
          <w:rtl/>
        </w:rPr>
        <w:t>הזה</w:t>
      </w:r>
      <w:r>
        <w:rPr>
          <w:rFonts w:hint="cs"/>
          <w:rtl/>
        </w:rPr>
        <w:t>.</w:t>
      </w:r>
    </w:p>
    <w:p w:rsidR="001116F1" w:rsidRDefault="001116F1" w:rsidP="00277C2A">
      <w:pPr>
        <w:rPr>
          <w:rtl/>
        </w:rPr>
      </w:pPr>
      <w:bookmarkStart w:id="2212" w:name="_ETM_Q3_537134"/>
      <w:bookmarkEnd w:id="2212"/>
    </w:p>
    <w:p w:rsidR="001116F1" w:rsidRDefault="001116F1" w:rsidP="000006E3">
      <w:pPr>
        <w:rPr>
          <w:rtl/>
        </w:rPr>
      </w:pPr>
      <w:bookmarkStart w:id="2213" w:name="_ETM_Q3_537301"/>
      <w:bookmarkStart w:id="2214" w:name="_ETM_Q3_537357"/>
      <w:bookmarkStart w:id="2215" w:name="_ETM_Q3_537422"/>
      <w:bookmarkStart w:id="2216" w:name="_ETM_Q3_539549"/>
      <w:bookmarkEnd w:id="2213"/>
      <w:bookmarkEnd w:id="2214"/>
      <w:bookmarkEnd w:id="2215"/>
      <w:bookmarkEnd w:id="2216"/>
      <w:r>
        <w:rPr>
          <w:rtl/>
        </w:rPr>
        <w:t>כ</w:t>
      </w:r>
      <w:r>
        <w:rPr>
          <w:rFonts w:hint="cs"/>
          <w:rtl/>
        </w:rPr>
        <w:t xml:space="preserve">פי </w:t>
      </w:r>
      <w:bookmarkStart w:id="2217" w:name="_ETM_Q3_542749"/>
      <w:bookmarkEnd w:id="2217"/>
      <w:r>
        <w:rPr>
          <w:rtl/>
        </w:rPr>
        <w:t>ש</w:t>
      </w:r>
      <w:bookmarkStart w:id="2218" w:name="_ETM_Q3_539939"/>
      <w:bookmarkEnd w:id="2218"/>
      <w:r>
        <w:rPr>
          <w:rtl/>
        </w:rPr>
        <w:t>ציינתי</w:t>
      </w:r>
      <w:r>
        <w:rPr>
          <w:rFonts w:hint="cs"/>
          <w:rtl/>
        </w:rPr>
        <w:t>,</w:t>
      </w:r>
      <w:r>
        <w:rPr>
          <w:rtl/>
        </w:rPr>
        <w:t xml:space="preserve"> </w:t>
      </w:r>
      <w:bookmarkStart w:id="2219" w:name="_ETM_Q3_540510"/>
      <w:bookmarkEnd w:id="2219"/>
      <w:r>
        <w:rPr>
          <w:rtl/>
        </w:rPr>
        <w:t>גב</w:t>
      </w:r>
      <w:r>
        <w:rPr>
          <w:rFonts w:hint="cs"/>
          <w:rtl/>
        </w:rPr>
        <w:t>'</w:t>
      </w:r>
      <w:r>
        <w:rPr>
          <w:rtl/>
        </w:rPr>
        <w:t xml:space="preserve"> </w:t>
      </w:r>
      <w:bookmarkStart w:id="2220" w:name="_ETM_Q3_540899"/>
      <w:bookmarkEnd w:id="2220"/>
      <w:r>
        <w:rPr>
          <w:rtl/>
        </w:rPr>
        <w:t>שמעוני</w:t>
      </w:r>
      <w:r>
        <w:rPr>
          <w:rFonts w:hint="cs"/>
          <w:rtl/>
        </w:rPr>
        <w:t>,</w:t>
      </w:r>
      <w:r>
        <w:rPr>
          <w:rtl/>
        </w:rPr>
        <w:t xml:space="preserve"> </w:t>
      </w:r>
      <w:bookmarkStart w:id="2221" w:name="_ETM_Q3_541859"/>
      <w:bookmarkEnd w:id="2221"/>
      <w:r>
        <w:rPr>
          <w:rtl/>
        </w:rPr>
        <w:t xml:space="preserve">למרות </w:t>
      </w:r>
      <w:bookmarkStart w:id="2222" w:name="_ETM_Q3_542309"/>
      <w:bookmarkStart w:id="2223" w:name="_ETM_Q3_542789"/>
      <w:bookmarkStart w:id="2224" w:name="_ETM_Q3_543839"/>
      <w:bookmarkEnd w:id="2222"/>
      <w:bookmarkEnd w:id="2223"/>
      <w:bookmarkEnd w:id="2224"/>
      <w:r>
        <w:rPr>
          <w:rFonts w:hint="cs"/>
          <w:rtl/>
        </w:rPr>
        <w:t xml:space="preserve">שגם </w:t>
      </w:r>
      <w:r>
        <w:rPr>
          <w:rtl/>
        </w:rPr>
        <w:t xml:space="preserve">בנה </w:t>
      </w:r>
      <w:bookmarkStart w:id="2225" w:name="_ETM_Q3_544200"/>
      <w:bookmarkStart w:id="2226" w:name="_ETM_Q3_544619"/>
      <w:bookmarkEnd w:id="2225"/>
      <w:bookmarkEnd w:id="2226"/>
      <w:r>
        <w:rPr>
          <w:rtl/>
        </w:rPr>
        <w:t>נהרג</w:t>
      </w:r>
      <w:r>
        <w:rPr>
          <w:rFonts w:hint="cs"/>
          <w:rtl/>
        </w:rPr>
        <w:t>,</w:t>
      </w:r>
      <w:r>
        <w:rPr>
          <w:rtl/>
        </w:rPr>
        <w:t xml:space="preserve"> </w:t>
      </w:r>
      <w:bookmarkStart w:id="2227" w:name="_ETM_Q3_545429"/>
      <w:bookmarkEnd w:id="2227"/>
      <w:r>
        <w:rPr>
          <w:rtl/>
        </w:rPr>
        <w:t xml:space="preserve">השם </w:t>
      </w:r>
      <w:bookmarkStart w:id="2228" w:name="_ETM_Q3_545759"/>
      <w:bookmarkEnd w:id="2228"/>
      <w:r>
        <w:rPr>
          <w:rtl/>
        </w:rPr>
        <w:t xml:space="preserve">ייקום </w:t>
      </w:r>
      <w:bookmarkStart w:id="2229" w:name="_ETM_Q3_546149"/>
      <w:bookmarkEnd w:id="2229"/>
      <w:r>
        <w:rPr>
          <w:rtl/>
        </w:rPr>
        <w:t>דמו</w:t>
      </w:r>
      <w:r>
        <w:rPr>
          <w:rFonts w:hint="cs"/>
          <w:rtl/>
        </w:rPr>
        <w:t>,</w:t>
      </w:r>
      <w:r>
        <w:rPr>
          <w:rtl/>
        </w:rPr>
        <w:t xml:space="preserve"> </w:t>
      </w:r>
      <w:bookmarkStart w:id="2230" w:name="_ETM_Q3_546929"/>
      <w:bookmarkEnd w:id="2230"/>
      <w:r>
        <w:rPr>
          <w:rtl/>
        </w:rPr>
        <w:t xml:space="preserve">היא </w:t>
      </w:r>
      <w:bookmarkStart w:id="2231" w:name="_ETM_Q3_547110"/>
      <w:bookmarkEnd w:id="2231"/>
      <w:r>
        <w:rPr>
          <w:rtl/>
        </w:rPr>
        <w:t xml:space="preserve">מטפלת </w:t>
      </w:r>
      <w:bookmarkStart w:id="2232" w:name="_ETM_Q3_547770"/>
      <w:bookmarkEnd w:id="2232"/>
      <w:r>
        <w:rPr>
          <w:rtl/>
        </w:rPr>
        <w:t>בכז</w:t>
      </w:r>
      <w:r>
        <w:rPr>
          <w:rFonts w:hint="cs"/>
          <w:rtl/>
        </w:rPr>
        <w:t>את</w:t>
      </w:r>
      <w:r>
        <w:rPr>
          <w:rtl/>
        </w:rPr>
        <w:t xml:space="preserve"> </w:t>
      </w:r>
      <w:bookmarkStart w:id="2233" w:name="_ETM_Q3_548250"/>
      <w:bookmarkEnd w:id="2233"/>
      <w:r>
        <w:rPr>
          <w:rtl/>
        </w:rPr>
        <w:t xml:space="preserve">מסירות </w:t>
      </w:r>
      <w:bookmarkStart w:id="2234" w:name="_ETM_Q3_548820"/>
      <w:bookmarkEnd w:id="2234"/>
      <w:r>
        <w:rPr>
          <w:rtl/>
        </w:rPr>
        <w:t xml:space="preserve">נפש </w:t>
      </w:r>
      <w:bookmarkStart w:id="2235" w:name="_ETM_Q3_549210"/>
      <w:bookmarkEnd w:id="2235"/>
      <w:r>
        <w:rPr>
          <w:rtl/>
        </w:rPr>
        <w:t>באות</w:t>
      </w:r>
      <w:r>
        <w:rPr>
          <w:rFonts w:hint="cs"/>
          <w:rtl/>
        </w:rPr>
        <w:t>ן</w:t>
      </w:r>
      <w:r>
        <w:rPr>
          <w:rtl/>
        </w:rPr>
        <w:t xml:space="preserve"> </w:t>
      </w:r>
      <w:bookmarkStart w:id="2236" w:name="_ETM_Q3_549630"/>
      <w:bookmarkEnd w:id="2236"/>
      <w:r>
        <w:rPr>
          <w:rtl/>
        </w:rPr>
        <w:t>בנות</w:t>
      </w:r>
      <w:r>
        <w:rPr>
          <w:rFonts w:hint="cs"/>
          <w:rtl/>
        </w:rPr>
        <w:t>,</w:t>
      </w:r>
      <w:r>
        <w:rPr>
          <w:rtl/>
        </w:rPr>
        <w:t xml:space="preserve"> </w:t>
      </w:r>
      <w:bookmarkStart w:id="2237" w:name="_ETM_Q3_550049"/>
      <w:bookmarkEnd w:id="2237"/>
      <w:r>
        <w:rPr>
          <w:rtl/>
        </w:rPr>
        <w:t xml:space="preserve">כאילו </w:t>
      </w:r>
      <w:bookmarkStart w:id="2238" w:name="_ETM_Q3_550350"/>
      <w:bookmarkEnd w:id="2238"/>
      <w:r>
        <w:rPr>
          <w:rtl/>
        </w:rPr>
        <w:t xml:space="preserve">היו </w:t>
      </w:r>
      <w:bookmarkStart w:id="2239" w:name="_ETM_Q3_550589"/>
      <w:bookmarkEnd w:id="2239"/>
      <w:r>
        <w:rPr>
          <w:rtl/>
        </w:rPr>
        <w:t>בנותיה</w:t>
      </w:r>
      <w:r>
        <w:rPr>
          <w:rFonts w:hint="cs"/>
          <w:rtl/>
        </w:rPr>
        <w:t>. היא הרי</w:t>
      </w:r>
      <w:bookmarkStart w:id="2240" w:name="_ETM_Q3_551070"/>
      <w:bookmarkEnd w:id="2240"/>
      <w:r>
        <w:rPr>
          <w:rtl/>
        </w:rPr>
        <w:t xml:space="preserve"> </w:t>
      </w:r>
      <w:bookmarkStart w:id="2241" w:name="_ETM_Q3_551429"/>
      <w:bookmarkEnd w:id="2241"/>
      <w:r>
        <w:rPr>
          <w:rtl/>
        </w:rPr>
        <w:t xml:space="preserve">הובילה </w:t>
      </w:r>
      <w:bookmarkStart w:id="2242" w:name="_ETM_Q3_551850"/>
      <w:bookmarkEnd w:id="2242"/>
      <w:r>
        <w:rPr>
          <w:rtl/>
        </w:rPr>
        <w:t>אות</w:t>
      </w:r>
      <w:r>
        <w:rPr>
          <w:rFonts w:hint="cs"/>
          <w:rtl/>
        </w:rPr>
        <w:t>ן</w:t>
      </w:r>
      <w:r>
        <w:rPr>
          <w:rtl/>
        </w:rPr>
        <w:t xml:space="preserve"> </w:t>
      </w:r>
      <w:bookmarkStart w:id="2243" w:name="_ETM_Q3_552210"/>
      <w:bookmarkEnd w:id="2243"/>
      <w:r>
        <w:rPr>
          <w:rtl/>
        </w:rPr>
        <w:t>בזמנו</w:t>
      </w:r>
      <w:r>
        <w:rPr>
          <w:rFonts w:hint="cs"/>
          <w:rtl/>
        </w:rPr>
        <w:t>,</w:t>
      </w:r>
      <w:r>
        <w:rPr>
          <w:rtl/>
        </w:rPr>
        <w:t xml:space="preserve"> </w:t>
      </w:r>
      <w:bookmarkStart w:id="2244" w:name="_ETM_Q3_552659"/>
      <w:bookmarkEnd w:id="2244"/>
      <w:r>
        <w:rPr>
          <w:rtl/>
        </w:rPr>
        <w:t xml:space="preserve">את </w:t>
      </w:r>
      <w:bookmarkStart w:id="2245" w:name="_ETM_Q3_552779"/>
      <w:bookmarkEnd w:id="2245"/>
      <w:r>
        <w:rPr>
          <w:rtl/>
        </w:rPr>
        <w:t xml:space="preserve">הילדות </w:t>
      </w:r>
      <w:bookmarkStart w:id="2246" w:name="_ETM_Q3_553289"/>
      <w:bookmarkEnd w:id="2246"/>
      <w:r>
        <w:rPr>
          <w:rtl/>
        </w:rPr>
        <w:t>האלה</w:t>
      </w:r>
      <w:r>
        <w:rPr>
          <w:rFonts w:hint="cs"/>
          <w:rtl/>
        </w:rPr>
        <w:t>,</w:t>
      </w:r>
      <w:r>
        <w:rPr>
          <w:rtl/>
        </w:rPr>
        <w:t xml:space="preserve"> </w:t>
      </w:r>
      <w:bookmarkStart w:id="2247" w:name="_ETM_Q3_553649"/>
      <w:bookmarkEnd w:id="2247"/>
      <w:r>
        <w:rPr>
          <w:rtl/>
        </w:rPr>
        <w:t xml:space="preserve">לבית </w:t>
      </w:r>
      <w:bookmarkStart w:id="2248" w:name="_ETM_Q3_553979"/>
      <w:bookmarkEnd w:id="2248"/>
      <w:r>
        <w:rPr>
          <w:rtl/>
        </w:rPr>
        <w:t xml:space="preserve">חולים </w:t>
      </w:r>
      <w:bookmarkStart w:id="2249" w:name="_ETM_Q3_554310"/>
      <w:bookmarkEnd w:id="2249"/>
      <w:r>
        <w:rPr>
          <w:rtl/>
        </w:rPr>
        <w:t xml:space="preserve">על </w:t>
      </w:r>
      <w:bookmarkStart w:id="2250" w:name="_ETM_Q3_554850"/>
      <w:bookmarkEnd w:id="2250"/>
      <w:r>
        <w:rPr>
          <w:rtl/>
        </w:rPr>
        <w:t xml:space="preserve">הידיים </w:t>
      </w:r>
      <w:bookmarkStart w:id="2251" w:name="_ETM_Q3_555630"/>
      <w:bookmarkEnd w:id="2251"/>
      <w:r>
        <w:rPr>
          <w:rtl/>
        </w:rPr>
        <w:t>שלה</w:t>
      </w:r>
      <w:r>
        <w:rPr>
          <w:rFonts w:hint="cs"/>
          <w:rtl/>
        </w:rPr>
        <w:t>,</w:t>
      </w:r>
      <w:r>
        <w:rPr>
          <w:rtl/>
        </w:rPr>
        <w:t xml:space="preserve"> </w:t>
      </w:r>
      <w:bookmarkStart w:id="2252" w:name="_ETM_Q3_556319"/>
      <w:bookmarkEnd w:id="2252"/>
      <w:r>
        <w:rPr>
          <w:rtl/>
        </w:rPr>
        <w:t xml:space="preserve">והיא </w:t>
      </w:r>
      <w:bookmarkStart w:id="2253" w:name="_ETM_Q3_556470"/>
      <w:bookmarkStart w:id="2254" w:name="_ETM_Q3_556619"/>
      <w:bookmarkStart w:id="2255" w:name="_ETM_Q3_556799"/>
      <w:bookmarkEnd w:id="2253"/>
      <w:bookmarkEnd w:id="2254"/>
      <w:bookmarkEnd w:id="2255"/>
      <w:r>
        <w:rPr>
          <w:rtl/>
        </w:rPr>
        <w:t xml:space="preserve">עושה </w:t>
      </w:r>
      <w:bookmarkStart w:id="2256" w:name="_ETM_Q3_557069"/>
      <w:bookmarkEnd w:id="2256"/>
      <w:r>
        <w:rPr>
          <w:rtl/>
        </w:rPr>
        <w:t xml:space="preserve">את </w:t>
      </w:r>
      <w:bookmarkStart w:id="2257" w:name="_ETM_Q3_557190"/>
      <w:bookmarkEnd w:id="2257"/>
      <w:r>
        <w:rPr>
          <w:rtl/>
        </w:rPr>
        <w:t xml:space="preserve">זה </w:t>
      </w:r>
      <w:bookmarkStart w:id="2258" w:name="_ETM_Q3_557310"/>
      <w:bookmarkEnd w:id="2258"/>
      <w:r>
        <w:rPr>
          <w:rtl/>
        </w:rPr>
        <w:t xml:space="preserve">בהתנדבות </w:t>
      </w:r>
      <w:bookmarkStart w:id="2259" w:name="_ETM_Q3_558089"/>
      <w:bookmarkEnd w:id="2259"/>
      <w:r>
        <w:rPr>
          <w:rtl/>
        </w:rPr>
        <w:t xml:space="preserve">בצורה </w:t>
      </w:r>
      <w:bookmarkStart w:id="2260" w:name="_ETM_Q3_558479"/>
      <w:bookmarkEnd w:id="2260"/>
      <w:r>
        <w:rPr>
          <w:rtl/>
        </w:rPr>
        <w:t>נפלאה</w:t>
      </w:r>
      <w:r>
        <w:rPr>
          <w:rFonts w:hint="cs"/>
          <w:rtl/>
        </w:rPr>
        <w:t xml:space="preserve"> כל כך.</w:t>
      </w:r>
      <w:r>
        <w:rPr>
          <w:rtl/>
        </w:rPr>
        <w:t xml:space="preserve"> </w:t>
      </w:r>
      <w:bookmarkStart w:id="2261" w:name="_ETM_Q3_559409"/>
      <w:bookmarkEnd w:id="2261"/>
      <w:r>
        <w:rPr>
          <w:rtl/>
        </w:rPr>
        <w:t xml:space="preserve">לכן </w:t>
      </w:r>
      <w:bookmarkStart w:id="2262" w:name="_ETM_Q3_559740"/>
      <w:bookmarkEnd w:id="2262"/>
      <w:r>
        <w:rPr>
          <w:rtl/>
        </w:rPr>
        <w:t xml:space="preserve">מאוד </w:t>
      </w:r>
      <w:bookmarkStart w:id="2263" w:name="_ETM_Q3_559920"/>
      <w:bookmarkEnd w:id="2263"/>
      <w:r>
        <w:rPr>
          <w:rtl/>
        </w:rPr>
        <w:t xml:space="preserve">חשוב </w:t>
      </w:r>
      <w:bookmarkStart w:id="2264" w:name="_ETM_Q3_560220"/>
      <w:bookmarkEnd w:id="2264"/>
      <w:r>
        <w:rPr>
          <w:rtl/>
        </w:rPr>
        <w:t>לי</w:t>
      </w:r>
      <w:r>
        <w:rPr>
          <w:rFonts w:hint="cs"/>
          <w:rtl/>
        </w:rPr>
        <w:t>,</w:t>
      </w:r>
      <w:r>
        <w:rPr>
          <w:rtl/>
        </w:rPr>
        <w:t xml:space="preserve"> </w:t>
      </w:r>
      <w:bookmarkStart w:id="2265" w:name="_ETM_Q3_560369"/>
      <w:bookmarkEnd w:id="2265"/>
      <w:r>
        <w:rPr>
          <w:rtl/>
        </w:rPr>
        <w:t xml:space="preserve">אדוני </w:t>
      </w:r>
      <w:bookmarkStart w:id="2266" w:name="_ETM_Q3_561119"/>
      <w:bookmarkEnd w:id="2266"/>
      <w:r>
        <w:rPr>
          <w:rtl/>
        </w:rPr>
        <w:t xml:space="preserve">כבוד </w:t>
      </w:r>
      <w:bookmarkStart w:id="2267" w:name="_ETM_Q3_561390"/>
      <w:bookmarkEnd w:id="2267"/>
      <w:r>
        <w:rPr>
          <w:rtl/>
        </w:rPr>
        <w:t>השר</w:t>
      </w:r>
      <w:r>
        <w:rPr>
          <w:rFonts w:hint="cs"/>
          <w:rtl/>
        </w:rPr>
        <w:t>,</w:t>
      </w:r>
      <w:r>
        <w:rPr>
          <w:rtl/>
        </w:rPr>
        <w:t xml:space="preserve"> </w:t>
      </w:r>
      <w:bookmarkStart w:id="2268" w:name="_ETM_Q3_561869"/>
      <w:bookmarkEnd w:id="2268"/>
      <w:r>
        <w:rPr>
          <w:rFonts w:hint="cs"/>
          <w:rtl/>
        </w:rPr>
        <w:t>שי</w:t>
      </w:r>
      <w:r>
        <w:rPr>
          <w:rtl/>
        </w:rPr>
        <w:t xml:space="preserve">תאמצו </w:t>
      </w:r>
      <w:bookmarkStart w:id="2269" w:name="_ETM_Q3_562380"/>
      <w:bookmarkEnd w:id="2269"/>
      <w:r>
        <w:rPr>
          <w:rtl/>
        </w:rPr>
        <w:t xml:space="preserve">בנושא </w:t>
      </w:r>
      <w:bookmarkStart w:id="2270" w:name="_ETM_Q3_562860"/>
      <w:bookmarkEnd w:id="2270"/>
      <w:r>
        <w:rPr>
          <w:rtl/>
        </w:rPr>
        <w:t xml:space="preserve">הזה </w:t>
      </w:r>
      <w:bookmarkStart w:id="2271" w:name="_ETM_Q3_563100"/>
      <w:bookmarkEnd w:id="2271"/>
      <w:r>
        <w:rPr>
          <w:rtl/>
        </w:rPr>
        <w:t xml:space="preserve">בהקדם </w:t>
      </w:r>
      <w:bookmarkStart w:id="2272" w:name="_ETM_Q3_563729"/>
      <w:bookmarkEnd w:id="2272"/>
      <w:r>
        <w:rPr>
          <w:rtl/>
        </w:rPr>
        <w:t xml:space="preserve">ולא </w:t>
      </w:r>
      <w:bookmarkStart w:id="2273" w:name="_ETM_Q3_564539"/>
      <w:bookmarkStart w:id="2274" w:name="_ETM_Q3_564750"/>
      <w:bookmarkStart w:id="2275" w:name="_ETM_Q3_565020"/>
      <w:bookmarkEnd w:id="2273"/>
      <w:bookmarkEnd w:id="2274"/>
      <w:bookmarkEnd w:id="2275"/>
      <w:r>
        <w:rPr>
          <w:rFonts w:hint="cs"/>
          <w:rtl/>
        </w:rPr>
        <w:t>ימרחו את</w:t>
      </w:r>
      <w:r>
        <w:rPr>
          <w:rtl/>
        </w:rPr>
        <w:t xml:space="preserve"> </w:t>
      </w:r>
      <w:bookmarkStart w:id="2276" w:name="_ETM_Q3_565380"/>
      <w:bookmarkEnd w:id="2276"/>
      <w:r>
        <w:rPr>
          <w:rtl/>
        </w:rPr>
        <w:t xml:space="preserve">הנושא </w:t>
      </w:r>
      <w:bookmarkStart w:id="2277" w:name="_ETM_Q3_565770"/>
      <w:bookmarkEnd w:id="2277"/>
      <w:r>
        <w:rPr>
          <w:rtl/>
        </w:rPr>
        <w:t>הזה</w:t>
      </w:r>
      <w:r>
        <w:rPr>
          <w:rFonts w:hint="cs"/>
          <w:rtl/>
        </w:rPr>
        <w:t>,</w:t>
      </w:r>
      <w:r>
        <w:rPr>
          <w:rtl/>
        </w:rPr>
        <w:t xml:space="preserve"> </w:t>
      </w:r>
      <w:bookmarkStart w:id="2278" w:name="_ETM_Q3_565950"/>
      <w:bookmarkEnd w:id="2278"/>
      <w:r>
        <w:rPr>
          <w:rtl/>
        </w:rPr>
        <w:t xml:space="preserve">כי </w:t>
      </w:r>
      <w:bookmarkStart w:id="2279" w:name="_ETM_Q3_566100"/>
      <w:bookmarkEnd w:id="2279"/>
      <w:r>
        <w:rPr>
          <w:rtl/>
        </w:rPr>
        <w:t xml:space="preserve">באמת </w:t>
      </w:r>
      <w:bookmarkStart w:id="2280" w:name="_ETM_Q3_566520"/>
      <w:bookmarkEnd w:id="2280"/>
      <w:r>
        <w:rPr>
          <w:rtl/>
        </w:rPr>
        <w:t xml:space="preserve">זה </w:t>
      </w:r>
      <w:bookmarkStart w:id="2281" w:name="_ETM_Q3_566610"/>
      <w:bookmarkEnd w:id="2281"/>
      <w:r>
        <w:rPr>
          <w:rtl/>
        </w:rPr>
        <w:t xml:space="preserve">כבר </w:t>
      </w:r>
      <w:bookmarkStart w:id="2282" w:name="_ETM_Q3_567209"/>
      <w:bookmarkEnd w:id="2282"/>
      <w:r>
        <w:rPr>
          <w:rtl/>
        </w:rPr>
        <w:t xml:space="preserve">קשה </w:t>
      </w:r>
      <w:bookmarkStart w:id="2283" w:name="_ETM_Q3_567539"/>
      <w:bookmarkEnd w:id="2283"/>
      <w:r>
        <w:rPr>
          <w:rtl/>
        </w:rPr>
        <w:t xml:space="preserve">לה </w:t>
      </w:r>
      <w:bookmarkStart w:id="2284" w:name="_ETM_Q3_567659"/>
      <w:bookmarkEnd w:id="2284"/>
      <w:r>
        <w:rPr>
          <w:rtl/>
        </w:rPr>
        <w:t xml:space="preserve">להתמודד </w:t>
      </w:r>
      <w:bookmarkStart w:id="2285" w:name="_ETM_Q3_568350"/>
      <w:bookmarkEnd w:id="2285"/>
      <w:r>
        <w:rPr>
          <w:rtl/>
        </w:rPr>
        <w:t xml:space="preserve">עם </w:t>
      </w:r>
      <w:bookmarkStart w:id="2286" w:name="_ETM_Q3_568529"/>
      <w:bookmarkEnd w:id="2286"/>
      <w:r>
        <w:rPr>
          <w:rtl/>
        </w:rPr>
        <w:t xml:space="preserve">ההוצאות </w:t>
      </w:r>
      <w:bookmarkStart w:id="2287" w:name="_ETM_Q3_569130"/>
      <w:bookmarkEnd w:id="2287"/>
      <w:r>
        <w:rPr>
          <w:rtl/>
        </w:rPr>
        <w:t>הגדולות</w:t>
      </w:r>
      <w:r>
        <w:rPr>
          <w:rFonts w:hint="cs"/>
          <w:rtl/>
        </w:rPr>
        <w:t>.</w:t>
      </w:r>
      <w:r>
        <w:rPr>
          <w:rtl/>
        </w:rPr>
        <w:t xml:space="preserve"> </w:t>
      </w:r>
      <w:bookmarkStart w:id="2288" w:name="_ETM_Q3_569759"/>
      <w:bookmarkEnd w:id="2288"/>
      <w:r>
        <w:rPr>
          <w:rtl/>
        </w:rPr>
        <w:t xml:space="preserve">תודה </w:t>
      </w:r>
      <w:bookmarkStart w:id="2289" w:name="_ETM_Q3_570060"/>
      <w:bookmarkEnd w:id="2289"/>
      <w:r>
        <w:rPr>
          <w:rtl/>
        </w:rPr>
        <w:t>רבה</w:t>
      </w:r>
      <w:r>
        <w:rPr>
          <w:rFonts w:hint="cs"/>
          <w:rtl/>
        </w:rPr>
        <w:t>.</w:t>
      </w:r>
    </w:p>
    <w:p w:rsidR="001116F1" w:rsidRDefault="001116F1" w:rsidP="00277C2A">
      <w:pPr>
        <w:rPr>
          <w:rtl/>
        </w:rPr>
      </w:pPr>
    </w:p>
    <w:p w:rsidR="001116F1" w:rsidRDefault="001116F1" w:rsidP="00277C2A">
      <w:pPr>
        <w:pStyle w:val="af7"/>
        <w:keepNext/>
        <w:rPr>
          <w:rtl/>
        </w:rPr>
      </w:pPr>
      <w:r w:rsidRPr="000D3FA7">
        <w:rPr>
          <w:rStyle w:val="TagStyle"/>
          <w:rtl/>
        </w:rPr>
        <w:t xml:space="preserve"> &lt;&lt; יור &gt;&gt; </w:t>
      </w:r>
      <w:r>
        <w:rPr>
          <w:rtl/>
        </w:rPr>
        <w:t>היו"ר יריב לוין:</w:t>
      </w:r>
      <w:r w:rsidRPr="000D3FA7">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rPr>
      </w:pPr>
      <w:bookmarkStart w:id="2290" w:name="_ETM_Q3_570479"/>
      <w:bookmarkEnd w:id="2290"/>
      <w:r>
        <w:rPr>
          <w:rtl/>
        </w:rPr>
        <w:t>תודה</w:t>
      </w:r>
      <w:r>
        <w:rPr>
          <w:rFonts w:hint="cs"/>
          <w:rtl/>
        </w:rPr>
        <w:t>.</w:t>
      </w:r>
      <w:r>
        <w:rPr>
          <w:rtl/>
        </w:rPr>
        <w:t xml:space="preserve"> </w:t>
      </w:r>
      <w:bookmarkStart w:id="2291" w:name="_ETM_Q3_570810"/>
      <w:bookmarkEnd w:id="2291"/>
      <w:r>
        <w:rPr>
          <w:rtl/>
        </w:rPr>
        <w:t xml:space="preserve">אני </w:t>
      </w:r>
      <w:bookmarkStart w:id="2292" w:name="_ETM_Q3_570959"/>
      <w:bookmarkEnd w:id="2292"/>
      <w:r>
        <w:rPr>
          <w:rtl/>
        </w:rPr>
        <w:t>מציע</w:t>
      </w:r>
      <w:r>
        <w:rPr>
          <w:rFonts w:hint="cs"/>
          <w:rtl/>
        </w:rPr>
        <w:t>,</w:t>
      </w:r>
      <w:r>
        <w:rPr>
          <w:rtl/>
        </w:rPr>
        <w:t xml:space="preserve"> </w:t>
      </w:r>
      <w:bookmarkStart w:id="2293" w:name="_ETM_Q3_571289"/>
      <w:bookmarkEnd w:id="2293"/>
      <w:r>
        <w:rPr>
          <w:rtl/>
        </w:rPr>
        <w:t xml:space="preserve">אדוני </w:t>
      </w:r>
      <w:bookmarkStart w:id="2294" w:name="_ETM_Q3_571560"/>
      <w:bookmarkEnd w:id="2294"/>
      <w:r>
        <w:rPr>
          <w:rtl/>
        </w:rPr>
        <w:t xml:space="preserve">סגן </w:t>
      </w:r>
      <w:bookmarkStart w:id="2295" w:name="_ETM_Q3_571799"/>
      <w:bookmarkEnd w:id="2295"/>
      <w:r>
        <w:rPr>
          <w:rtl/>
        </w:rPr>
        <w:t>השר</w:t>
      </w:r>
      <w:r>
        <w:rPr>
          <w:rFonts w:hint="cs"/>
          <w:rtl/>
        </w:rPr>
        <w:t>,</w:t>
      </w:r>
      <w:r>
        <w:rPr>
          <w:rtl/>
        </w:rPr>
        <w:t xml:space="preserve"> </w:t>
      </w:r>
      <w:bookmarkStart w:id="2296" w:name="_ETM_Q3_572039"/>
      <w:bookmarkEnd w:id="2296"/>
      <w:r>
        <w:rPr>
          <w:rtl/>
        </w:rPr>
        <w:t xml:space="preserve">שנאפשר </w:t>
      </w:r>
      <w:bookmarkStart w:id="2297" w:name="_ETM_Q3_572549"/>
      <w:bookmarkEnd w:id="2297"/>
      <w:r>
        <w:rPr>
          <w:rtl/>
        </w:rPr>
        <w:t xml:space="preserve">גם </w:t>
      </w:r>
      <w:bookmarkStart w:id="2298" w:name="_ETM_Q3_572759"/>
      <w:bookmarkEnd w:id="2298"/>
      <w:r>
        <w:rPr>
          <w:rtl/>
        </w:rPr>
        <w:t xml:space="preserve">לחבר </w:t>
      </w:r>
      <w:bookmarkStart w:id="2299" w:name="_ETM_Q3_573149"/>
      <w:bookmarkEnd w:id="2299"/>
      <w:r>
        <w:rPr>
          <w:rtl/>
        </w:rPr>
        <w:t xml:space="preserve">הכנסת </w:t>
      </w:r>
      <w:bookmarkStart w:id="2300" w:name="_ETM_Q3_573899"/>
      <w:bookmarkEnd w:id="2300"/>
      <w:r>
        <w:rPr>
          <w:rtl/>
        </w:rPr>
        <w:t xml:space="preserve">גולן </w:t>
      </w:r>
      <w:bookmarkStart w:id="2301" w:name="_ETM_Q3_574409"/>
      <w:bookmarkEnd w:id="2301"/>
      <w:r>
        <w:rPr>
          <w:rtl/>
        </w:rPr>
        <w:t xml:space="preserve">לשאול </w:t>
      </w:r>
      <w:bookmarkStart w:id="2302" w:name="_ETM_Q3_574770"/>
      <w:bookmarkEnd w:id="2302"/>
      <w:r>
        <w:rPr>
          <w:rtl/>
        </w:rPr>
        <w:t xml:space="preserve">את </w:t>
      </w:r>
      <w:bookmarkStart w:id="2303" w:name="_ETM_Q3_575069"/>
      <w:bookmarkEnd w:id="2303"/>
      <w:r>
        <w:rPr>
          <w:rFonts w:hint="cs"/>
          <w:rtl/>
        </w:rPr>
        <w:t>ה</w:t>
      </w:r>
      <w:r>
        <w:rPr>
          <w:rtl/>
        </w:rPr>
        <w:t xml:space="preserve">שאלה </w:t>
      </w:r>
      <w:bookmarkStart w:id="2304" w:name="_ETM_Q3_575549"/>
      <w:bookmarkEnd w:id="2304"/>
      <w:r>
        <w:rPr>
          <w:rFonts w:hint="cs"/>
          <w:rtl/>
        </w:rPr>
        <w:t>ה</w:t>
      </w:r>
      <w:r>
        <w:rPr>
          <w:rtl/>
        </w:rPr>
        <w:t>נוספת</w:t>
      </w:r>
      <w:r>
        <w:rPr>
          <w:rFonts w:hint="cs"/>
          <w:rtl/>
        </w:rPr>
        <w:t>,</w:t>
      </w:r>
      <w:r>
        <w:rPr>
          <w:rtl/>
        </w:rPr>
        <w:t xml:space="preserve"> </w:t>
      </w:r>
      <w:bookmarkStart w:id="2305" w:name="_ETM_Q3_577210"/>
      <w:bookmarkEnd w:id="2305"/>
      <w:r>
        <w:rPr>
          <w:rtl/>
        </w:rPr>
        <w:t xml:space="preserve">ואז </w:t>
      </w:r>
      <w:bookmarkStart w:id="2306" w:name="_ETM_Q3_577479"/>
      <w:bookmarkEnd w:id="2306"/>
      <w:r>
        <w:rPr>
          <w:rtl/>
        </w:rPr>
        <w:t xml:space="preserve">תוכל </w:t>
      </w:r>
      <w:bookmarkStart w:id="2307" w:name="_ETM_Q3_578079"/>
      <w:bookmarkEnd w:id="2307"/>
      <w:r>
        <w:rPr>
          <w:rtl/>
        </w:rPr>
        <w:t xml:space="preserve">להשיב </w:t>
      </w:r>
      <w:bookmarkStart w:id="2308" w:name="_ETM_Q3_578619"/>
      <w:bookmarkEnd w:id="2308"/>
      <w:r>
        <w:rPr>
          <w:rtl/>
        </w:rPr>
        <w:t xml:space="preserve">על </w:t>
      </w:r>
      <w:bookmarkStart w:id="2309" w:name="_ETM_Q3_578740"/>
      <w:bookmarkEnd w:id="2309"/>
      <w:r>
        <w:rPr>
          <w:rtl/>
        </w:rPr>
        <w:t>שת</w:t>
      </w:r>
      <w:r>
        <w:rPr>
          <w:rFonts w:hint="cs"/>
          <w:rtl/>
        </w:rPr>
        <w:t xml:space="preserve">י השאלות גם יחד. </w:t>
      </w:r>
    </w:p>
    <w:p w:rsidR="001116F1" w:rsidRDefault="001116F1" w:rsidP="00277C2A">
      <w:pPr>
        <w:rPr>
          <w:rtl/>
        </w:rPr>
      </w:pPr>
      <w:bookmarkStart w:id="2310" w:name="_ETM_Q3_578680"/>
      <w:bookmarkStart w:id="2311" w:name="_ETM_Q3_578771"/>
      <w:bookmarkStart w:id="2312" w:name="_ETM_Q3_581200"/>
      <w:bookmarkStart w:id="2313" w:name="_ETM_Q3_581275"/>
      <w:bookmarkEnd w:id="2310"/>
      <w:bookmarkEnd w:id="2311"/>
      <w:bookmarkEnd w:id="2312"/>
      <w:bookmarkEnd w:id="2313"/>
    </w:p>
    <w:p w:rsidR="001116F1" w:rsidRDefault="001116F1" w:rsidP="00277C2A">
      <w:pPr>
        <w:pStyle w:val="a4"/>
        <w:keepNext/>
        <w:rPr>
          <w:rtl/>
        </w:rPr>
      </w:pPr>
      <w:bookmarkStart w:id="2314" w:name="_ETM_Q3_577229"/>
      <w:bookmarkStart w:id="2315" w:name="ET_speaker_5947_16"/>
      <w:bookmarkEnd w:id="2314"/>
      <w:r w:rsidRPr="000D3FA7">
        <w:rPr>
          <w:rStyle w:val="TagStyle"/>
          <w:rtl/>
        </w:rPr>
        <w:t xml:space="preserve"> &lt;&lt; דובר &gt;&gt; </w:t>
      </w:r>
      <w:bookmarkStart w:id="2316" w:name="_Toc46391295"/>
      <w:bookmarkStart w:id="2317" w:name="_Toc46396679"/>
      <w:bookmarkStart w:id="2318" w:name="_Toc46397275"/>
      <w:r>
        <w:rPr>
          <w:rtl/>
        </w:rPr>
        <w:t>יאיר גולן (מרצ):</w:t>
      </w:r>
      <w:bookmarkEnd w:id="2316"/>
      <w:bookmarkEnd w:id="2317"/>
      <w:bookmarkEnd w:id="2318"/>
      <w:r w:rsidRPr="000D3FA7">
        <w:rPr>
          <w:rStyle w:val="TagStyle"/>
          <w:rtl/>
        </w:rPr>
        <w:t xml:space="preserve"> &lt;&lt; דובר &gt;&gt;</w:t>
      </w:r>
      <w:r>
        <w:rPr>
          <w:rtl/>
        </w:rPr>
        <w:t xml:space="preserve">   </w:t>
      </w:r>
      <w:bookmarkEnd w:id="2315"/>
    </w:p>
    <w:p w:rsidR="001116F1" w:rsidRDefault="001116F1" w:rsidP="00B972FC">
      <w:pPr>
        <w:rPr>
          <w:rtl/>
          <w:lang w:eastAsia="he-IL"/>
        </w:rPr>
      </w:pPr>
    </w:p>
    <w:p w:rsidR="001116F1" w:rsidRDefault="001116F1" w:rsidP="000006E3">
      <w:pPr>
        <w:rPr>
          <w:rtl/>
        </w:rPr>
      </w:pPr>
      <w:bookmarkStart w:id="2319" w:name="_ETM_Q3_577831"/>
      <w:bookmarkStart w:id="2320" w:name="_ETM_Q3_577912"/>
      <w:bookmarkEnd w:id="2319"/>
      <w:bookmarkEnd w:id="2320"/>
      <w:r>
        <w:rPr>
          <w:rFonts w:hint="cs"/>
          <w:rtl/>
          <w:lang w:eastAsia="he-IL"/>
        </w:rPr>
        <w:t xml:space="preserve">אדוני </w:t>
      </w:r>
      <w:bookmarkStart w:id="2321" w:name="_ETM_Q3_578896"/>
      <w:bookmarkStart w:id="2322" w:name="_ETM_Q3_578973"/>
      <w:bookmarkStart w:id="2323" w:name="_ETM_Q3_579219"/>
      <w:bookmarkEnd w:id="2321"/>
      <w:bookmarkEnd w:id="2322"/>
      <w:bookmarkEnd w:id="2323"/>
      <w:r>
        <w:rPr>
          <w:rtl/>
        </w:rPr>
        <w:t>היושב-ראש</w:t>
      </w:r>
      <w:r>
        <w:rPr>
          <w:rFonts w:hint="cs"/>
          <w:rtl/>
        </w:rPr>
        <w:t>,</w:t>
      </w:r>
      <w:r>
        <w:rPr>
          <w:rtl/>
        </w:rPr>
        <w:t xml:space="preserve"> </w:t>
      </w:r>
      <w:bookmarkStart w:id="2324" w:name="_ETM_Q3_580060"/>
      <w:bookmarkEnd w:id="2324"/>
      <w:r>
        <w:rPr>
          <w:rtl/>
        </w:rPr>
        <w:t xml:space="preserve">סגן </w:t>
      </w:r>
      <w:bookmarkStart w:id="2325" w:name="_ETM_Q3_580359"/>
      <w:bookmarkEnd w:id="2325"/>
      <w:r>
        <w:rPr>
          <w:rtl/>
        </w:rPr>
        <w:t>השר</w:t>
      </w:r>
      <w:r>
        <w:rPr>
          <w:rFonts w:hint="cs"/>
          <w:rtl/>
        </w:rPr>
        <w:t>,</w:t>
      </w:r>
      <w:r>
        <w:rPr>
          <w:rtl/>
        </w:rPr>
        <w:t xml:space="preserve"> </w:t>
      </w:r>
      <w:bookmarkStart w:id="2326" w:name="_ETM_Q3_581749"/>
      <w:bookmarkEnd w:id="2326"/>
      <w:r>
        <w:rPr>
          <w:rtl/>
        </w:rPr>
        <w:t xml:space="preserve">קודם </w:t>
      </w:r>
      <w:bookmarkStart w:id="2327" w:name="_ETM_Q3_581990"/>
      <w:bookmarkEnd w:id="2327"/>
      <w:r>
        <w:rPr>
          <w:rtl/>
        </w:rPr>
        <w:t>כ</w:t>
      </w:r>
      <w:r>
        <w:rPr>
          <w:rFonts w:hint="cs"/>
          <w:rtl/>
        </w:rPr>
        <w:t>ו</w:t>
      </w:r>
      <w:r>
        <w:rPr>
          <w:rtl/>
        </w:rPr>
        <w:t xml:space="preserve">ל </w:t>
      </w:r>
      <w:bookmarkStart w:id="2328" w:name="_ETM_Q3_582079"/>
      <w:bookmarkEnd w:id="2328"/>
      <w:r>
        <w:rPr>
          <w:rtl/>
        </w:rPr>
        <w:t xml:space="preserve">אני </w:t>
      </w:r>
      <w:bookmarkStart w:id="2329" w:name="_ETM_Q3_582170"/>
      <w:bookmarkEnd w:id="2329"/>
      <w:r>
        <w:rPr>
          <w:rtl/>
        </w:rPr>
        <w:t xml:space="preserve">רוצה </w:t>
      </w:r>
      <w:bookmarkStart w:id="2330" w:name="_ETM_Q3_582920"/>
      <w:bookmarkEnd w:id="2330"/>
      <w:r>
        <w:rPr>
          <w:rtl/>
        </w:rPr>
        <w:t xml:space="preserve">לומר </w:t>
      </w:r>
      <w:bookmarkStart w:id="2331" w:name="_ETM_Q3_583429"/>
      <w:bookmarkEnd w:id="2331"/>
      <w:r>
        <w:rPr>
          <w:rtl/>
        </w:rPr>
        <w:t xml:space="preserve">תודה </w:t>
      </w:r>
      <w:bookmarkStart w:id="2332" w:name="_ETM_Q3_583880"/>
      <w:bookmarkEnd w:id="2332"/>
      <w:r>
        <w:rPr>
          <w:rtl/>
        </w:rPr>
        <w:t xml:space="preserve">לידידי </w:t>
      </w:r>
      <w:bookmarkStart w:id="2333" w:name="_ETM_Q3_585109"/>
      <w:bookmarkEnd w:id="2333"/>
      <w:r>
        <w:rPr>
          <w:rtl/>
        </w:rPr>
        <w:t xml:space="preserve">חבר </w:t>
      </w:r>
      <w:bookmarkStart w:id="2334" w:name="_ETM_Q3_585409"/>
      <w:bookmarkEnd w:id="2334"/>
      <w:r>
        <w:rPr>
          <w:rtl/>
        </w:rPr>
        <w:t xml:space="preserve">הכנסת </w:t>
      </w:r>
      <w:bookmarkStart w:id="2335" w:name="_ETM_Q3_585770"/>
      <w:bookmarkEnd w:id="2335"/>
      <w:r>
        <w:rPr>
          <w:rtl/>
        </w:rPr>
        <w:t xml:space="preserve">משה </w:t>
      </w:r>
      <w:bookmarkStart w:id="2336" w:name="_ETM_Q3_586069"/>
      <w:bookmarkEnd w:id="2336"/>
      <w:r>
        <w:rPr>
          <w:rtl/>
        </w:rPr>
        <w:t xml:space="preserve">אבוטבול </w:t>
      </w:r>
      <w:bookmarkStart w:id="2337" w:name="_ETM_Q3_587299"/>
      <w:bookmarkEnd w:id="2337"/>
      <w:r>
        <w:rPr>
          <w:rtl/>
        </w:rPr>
        <w:t xml:space="preserve">על </w:t>
      </w:r>
      <w:bookmarkStart w:id="2338" w:name="_ETM_Q3_587509"/>
      <w:bookmarkEnd w:id="2338"/>
      <w:r>
        <w:rPr>
          <w:rtl/>
        </w:rPr>
        <w:t xml:space="preserve">האופן </w:t>
      </w:r>
      <w:bookmarkStart w:id="2339" w:name="_ETM_Q3_587929"/>
      <w:bookmarkEnd w:id="2339"/>
      <w:r>
        <w:rPr>
          <w:rtl/>
        </w:rPr>
        <w:t xml:space="preserve">המדויק </w:t>
      </w:r>
      <w:bookmarkStart w:id="2340" w:name="_ETM_Q3_588799"/>
      <w:bookmarkEnd w:id="2340"/>
      <w:r>
        <w:rPr>
          <w:rtl/>
        </w:rPr>
        <w:t xml:space="preserve">והצנוע </w:t>
      </w:r>
      <w:bookmarkStart w:id="2341" w:name="_ETM_Q3_589639"/>
      <w:bookmarkEnd w:id="2341"/>
      <w:r>
        <w:rPr>
          <w:rtl/>
        </w:rPr>
        <w:t xml:space="preserve">שבו </w:t>
      </w:r>
      <w:bookmarkStart w:id="2342" w:name="_ETM_Q3_590419"/>
      <w:bookmarkEnd w:id="2342"/>
      <w:r>
        <w:rPr>
          <w:rtl/>
        </w:rPr>
        <w:t xml:space="preserve">הוא </w:t>
      </w:r>
      <w:bookmarkStart w:id="2343" w:name="_ETM_Q3_590630"/>
      <w:bookmarkEnd w:id="2343"/>
      <w:r>
        <w:rPr>
          <w:rtl/>
        </w:rPr>
        <w:t xml:space="preserve">שאל </w:t>
      </w:r>
      <w:bookmarkStart w:id="2344" w:name="_ETM_Q3_590989"/>
      <w:bookmarkEnd w:id="2344"/>
      <w:r>
        <w:rPr>
          <w:rtl/>
        </w:rPr>
        <w:t xml:space="preserve">את </w:t>
      </w:r>
      <w:bookmarkStart w:id="2345" w:name="_ETM_Q3_591619"/>
      <w:bookmarkEnd w:id="2345"/>
      <w:r>
        <w:rPr>
          <w:rtl/>
        </w:rPr>
        <w:t>השאילתה</w:t>
      </w:r>
      <w:r>
        <w:rPr>
          <w:rFonts w:hint="cs"/>
          <w:rtl/>
        </w:rPr>
        <w:t>.</w:t>
      </w:r>
      <w:r>
        <w:rPr>
          <w:rtl/>
        </w:rPr>
        <w:t xml:space="preserve"> </w:t>
      </w:r>
      <w:bookmarkStart w:id="2346" w:name="_ETM_Q3_592489"/>
      <w:bookmarkEnd w:id="2346"/>
      <w:r>
        <w:rPr>
          <w:rtl/>
        </w:rPr>
        <w:t xml:space="preserve">אני </w:t>
      </w:r>
      <w:bookmarkStart w:id="2347" w:name="_ETM_Q3_592700"/>
      <w:bookmarkEnd w:id="2347"/>
      <w:r>
        <w:rPr>
          <w:rtl/>
        </w:rPr>
        <w:t xml:space="preserve">חושב </w:t>
      </w:r>
      <w:bookmarkStart w:id="2348" w:name="_ETM_Q3_593089"/>
      <w:bookmarkEnd w:id="2348"/>
      <w:r>
        <w:rPr>
          <w:rtl/>
        </w:rPr>
        <w:t xml:space="preserve">שקרבתך </w:t>
      </w:r>
      <w:bookmarkStart w:id="2349" w:name="_ETM_Q3_595720"/>
      <w:bookmarkEnd w:id="2349"/>
      <w:r>
        <w:rPr>
          <w:rtl/>
        </w:rPr>
        <w:t xml:space="preserve">לעניין </w:t>
      </w:r>
      <w:bookmarkStart w:id="2350" w:name="_ETM_Q3_596380"/>
      <w:bookmarkEnd w:id="2350"/>
      <w:r>
        <w:rPr>
          <w:rtl/>
        </w:rPr>
        <w:t xml:space="preserve">היא </w:t>
      </w:r>
      <w:bookmarkStart w:id="2351" w:name="_ETM_Q3_596560"/>
      <w:bookmarkEnd w:id="2351"/>
      <w:r>
        <w:rPr>
          <w:rtl/>
        </w:rPr>
        <w:t xml:space="preserve">באמת </w:t>
      </w:r>
      <w:bookmarkStart w:id="2352" w:name="_ETM_Q3_597130"/>
      <w:bookmarkEnd w:id="2352"/>
      <w:r>
        <w:rPr>
          <w:rtl/>
        </w:rPr>
        <w:t xml:space="preserve">חשובה </w:t>
      </w:r>
      <w:bookmarkStart w:id="2353" w:name="_ETM_Q3_597670"/>
      <w:bookmarkEnd w:id="2353"/>
      <w:r>
        <w:rPr>
          <w:rtl/>
        </w:rPr>
        <w:t xml:space="preserve">ונוגעת </w:t>
      </w:r>
      <w:bookmarkStart w:id="2354" w:name="_ETM_Q3_598180"/>
      <w:bookmarkEnd w:id="2354"/>
      <w:r>
        <w:rPr>
          <w:rtl/>
        </w:rPr>
        <w:t>ללב</w:t>
      </w:r>
      <w:r>
        <w:rPr>
          <w:rFonts w:hint="cs"/>
          <w:rtl/>
        </w:rPr>
        <w:t>.</w:t>
      </w:r>
    </w:p>
    <w:p w:rsidR="001116F1" w:rsidRDefault="001116F1" w:rsidP="00277C2A">
      <w:pPr>
        <w:rPr>
          <w:rtl/>
        </w:rPr>
      </w:pPr>
      <w:bookmarkStart w:id="2355" w:name="_ETM_Q3_600822"/>
      <w:bookmarkStart w:id="2356" w:name="_ETM_Q3_600909"/>
      <w:bookmarkEnd w:id="2355"/>
      <w:bookmarkEnd w:id="2356"/>
    </w:p>
    <w:p w:rsidR="001116F1" w:rsidRDefault="001116F1" w:rsidP="000006E3">
      <w:pPr>
        <w:rPr>
          <w:rtl/>
        </w:rPr>
      </w:pPr>
      <w:bookmarkStart w:id="2357" w:name="_ETM_Q3_601012"/>
      <w:bookmarkStart w:id="2358" w:name="_ETM_Q3_601093"/>
      <w:bookmarkStart w:id="2359" w:name="_ETM_Q3_600029"/>
      <w:bookmarkEnd w:id="2357"/>
      <w:bookmarkEnd w:id="2358"/>
      <w:bookmarkEnd w:id="2359"/>
      <w:r>
        <w:rPr>
          <w:rtl/>
        </w:rPr>
        <w:t xml:space="preserve">אדוני </w:t>
      </w:r>
      <w:bookmarkStart w:id="2360" w:name="_ETM_Q3_600779"/>
      <w:bookmarkEnd w:id="2360"/>
      <w:r>
        <w:rPr>
          <w:rtl/>
        </w:rPr>
        <w:t xml:space="preserve">סגן </w:t>
      </w:r>
      <w:bookmarkStart w:id="2361" w:name="_ETM_Q3_601110"/>
      <w:bookmarkEnd w:id="2361"/>
      <w:r>
        <w:rPr>
          <w:rtl/>
        </w:rPr>
        <w:t>השר</w:t>
      </w:r>
      <w:r>
        <w:rPr>
          <w:rFonts w:hint="cs"/>
          <w:rtl/>
        </w:rPr>
        <w:t>,</w:t>
      </w:r>
      <w:r>
        <w:rPr>
          <w:rtl/>
        </w:rPr>
        <w:t xml:space="preserve"> </w:t>
      </w:r>
      <w:bookmarkStart w:id="2362" w:name="_ETM_Q3_602390"/>
      <w:bookmarkEnd w:id="2362"/>
      <w:r>
        <w:rPr>
          <w:rtl/>
        </w:rPr>
        <w:t xml:space="preserve">הוזכרה </w:t>
      </w:r>
      <w:bookmarkStart w:id="2363" w:name="_ETM_Q3_602869"/>
      <w:bookmarkEnd w:id="2363"/>
      <w:r>
        <w:rPr>
          <w:rtl/>
        </w:rPr>
        <w:t xml:space="preserve">פה </w:t>
      </w:r>
      <w:bookmarkStart w:id="2364" w:name="_ETM_Q3_603260"/>
      <w:bookmarkEnd w:id="2364"/>
      <w:r>
        <w:rPr>
          <w:rtl/>
        </w:rPr>
        <w:t>הגב</w:t>
      </w:r>
      <w:r>
        <w:rPr>
          <w:rFonts w:hint="cs"/>
          <w:rtl/>
        </w:rPr>
        <w:t>'</w:t>
      </w:r>
      <w:r>
        <w:rPr>
          <w:rtl/>
        </w:rPr>
        <w:t xml:space="preserve"> </w:t>
      </w:r>
      <w:bookmarkStart w:id="2365" w:name="_ETM_Q3_603770"/>
      <w:bookmarkEnd w:id="2365"/>
      <w:r>
        <w:rPr>
          <w:rtl/>
        </w:rPr>
        <w:t xml:space="preserve">אורנה </w:t>
      </w:r>
      <w:bookmarkStart w:id="2366" w:name="_ETM_Q3_604009"/>
      <w:bookmarkEnd w:id="2366"/>
      <w:r>
        <w:rPr>
          <w:rtl/>
        </w:rPr>
        <w:t>שמעוני</w:t>
      </w:r>
      <w:r>
        <w:rPr>
          <w:rFonts w:hint="cs"/>
          <w:rtl/>
        </w:rPr>
        <w:t>.</w:t>
      </w:r>
      <w:r>
        <w:rPr>
          <w:rtl/>
        </w:rPr>
        <w:t xml:space="preserve"> </w:t>
      </w:r>
      <w:bookmarkStart w:id="2367" w:name="_ETM_Q3_605540"/>
      <w:bookmarkEnd w:id="2367"/>
      <w:r>
        <w:rPr>
          <w:rtl/>
        </w:rPr>
        <w:t xml:space="preserve">היא </w:t>
      </w:r>
      <w:bookmarkStart w:id="2368" w:name="_ETM_Q3_605660"/>
      <w:bookmarkEnd w:id="2368"/>
      <w:r>
        <w:rPr>
          <w:rtl/>
        </w:rPr>
        <w:t xml:space="preserve">אישה </w:t>
      </w:r>
      <w:bookmarkStart w:id="2369" w:name="_ETM_Q3_606290"/>
      <w:bookmarkEnd w:id="2369"/>
      <w:r>
        <w:rPr>
          <w:rtl/>
        </w:rPr>
        <w:t xml:space="preserve">יקרה </w:t>
      </w:r>
      <w:bookmarkStart w:id="2370" w:name="_ETM_Q3_606920"/>
      <w:bookmarkEnd w:id="2370"/>
      <w:r>
        <w:rPr>
          <w:rtl/>
        </w:rPr>
        <w:t>ומסורה</w:t>
      </w:r>
      <w:r>
        <w:rPr>
          <w:rFonts w:hint="cs"/>
          <w:rtl/>
        </w:rPr>
        <w:t>,</w:t>
      </w:r>
      <w:r>
        <w:rPr>
          <w:rtl/>
        </w:rPr>
        <w:t xml:space="preserve"> </w:t>
      </w:r>
      <w:bookmarkStart w:id="2371" w:name="_ETM_Q3_608190"/>
      <w:bookmarkEnd w:id="2371"/>
      <w:r>
        <w:rPr>
          <w:rtl/>
        </w:rPr>
        <w:t xml:space="preserve">שבצד </w:t>
      </w:r>
      <w:bookmarkStart w:id="2372" w:name="_ETM_Q3_609150"/>
      <w:bookmarkEnd w:id="2372"/>
      <w:r>
        <w:rPr>
          <w:rtl/>
        </w:rPr>
        <w:t xml:space="preserve">היותה </w:t>
      </w:r>
      <w:bookmarkStart w:id="2373" w:name="_ETM_Q3_609690"/>
      <w:bookmarkEnd w:id="2373"/>
      <w:r>
        <w:rPr>
          <w:rtl/>
        </w:rPr>
        <w:t xml:space="preserve">הרוח </w:t>
      </w:r>
      <w:bookmarkStart w:id="2374" w:name="_ETM_Q3_610019"/>
      <w:bookmarkEnd w:id="2374"/>
      <w:r>
        <w:rPr>
          <w:rtl/>
        </w:rPr>
        <w:t xml:space="preserve">החיה </w:t>
      </w:r>
      <w:bookmarkStart w:id="2375" w:name="_ETM_Q3_610470"/>
      <w:bookmarkEnd w:id="2375"/>
      <w:r>
        <w:rPr>
          <w:rtl/>
        </w:rPr>
        <w:t xml:space="preserve">מאחורי </w:t>
      </w:r>
      <w:bookmarkStart w:id="2376" w:name="_ETM_Q3_611220"/>
      <w:bookmarkEnd w:id="2376"/>
      <w:r>
        <w:rPr>
          <w:rtl/>
        </w:rPr>
        <w:t xml:space="preserve">מפעל </w:t>
      </w:r>
      <w:bookmarkStart w:id="2377" w:name="_ETM_Q3_611610"/>
      <w:bookmarkEnd w:id="2377"/>
      <w:r>
        <w:rPr>
          <w:rtl/>
        </w:rPr>
        <w:t xml:space="preserve">ההנצחה </w:t>
      </w:r>
      <w:bookmarkStart w:id="2378" w:name="_ETM_Q3_612209"/>
      <w:bookmarkEnd w:id="2378"/>
      <w:r>
        <w:rPr>
          <w:rtl/>
        </w:rPr>
        <w:t xml:space="preserve">המרגש </w:t>
      </w:r>
      <w:bookmarkStart w:id="2379" w:name="_ETM_Q3_612750"/>
      <w:bookmarkEnd w:id="2379"/>
      <w:r>
        <w:rPr>
          <w:rtl/>
        </w:rPr>
        <w:t>הזה</w:t>
      </w:r>
      <w:r>
        <w:rPr>
          <w:rFonts w:hint="cs"/>
          <w:rtl/>
        </w:rPr>
        <w:t>,</w:t>
      </w:r>
      <w:r>
        <w:rPr>
          <w:rtl/>
        </w:rPr>
        <w:t xml:space="preserve"> </w:t>
      </w:r>
      <w:bookmarkStart w:id="2380" w:name="_ETM_Q3_612989"/>
      <w:bookmarkStart w:id="2381" w:name="_ETM_Q3_613170"/>
      <w:bookmarkEnd w:id="2380"/>
      <w:bookmarkEnd w:id="2381"/>
      <w:r>
        <w:rPr>
          <w:rtl/>
        </w:rPr>
        <w:t xml:space="preserve">גבעת </w:t>
      </w:r>
      <w:bookmarkStart w:id="2382" w:name="_ETM_Q3_613500"/>
      <w:bookmarkEnd w:id="2382"/>
      <w:r>
        <w:rPr>
          <w:rtl/>
        </w:rPr>
        <w:t xml:space="preserve">הפרחים </w:t>
      </w:r>
      <w:bookmarkStart w:id="2383" w:name="_ETM_Q3_613980"/>
      <w:bookmarkEnd w:id="2383"/>
      <w:r>
        <w:rPr>
          <w:rtl/>
        </w:rPr>
        <w:t>שנקטפו</w:t>
      </w:r>
      <w:r>
        <w:rPr>
          <w:rFonts w:hint="cs"/>
          <w:rtl/>
        </w:rPr>
        <w:t>,</w:t>
      </w:r>
      <w:r>
        <w:rPr>
          <w:rtl/>
        </w:rPr>
        <w:t xml:space="preserve"> </w:t>
      </w:r>
      <w:bookmarkStart w:id="2384" w:name="_ETM_Q3_615400"/>
      <w:bookmarkEnd w:id="2384"/>
      <w:r>
        <w:rPr>
          <w:rtl/>
        </w:rPr>
        <w:t xml:space="preserve">יזמה </w:t>
      </w:r>
      <w:bookmarkStart w:id="2385" w:name="_ETM_Q3_615879"/>
      <w:bookmarkEnd w:id="2385"/>
      <w:r>
        <w:rPr>
          <w:rtl/>
        </w:rPr>
        <w:t xml:space="preserve">מפעל </w:t>
      </w:r>
      <w:bookmarkStart w:id="2386" w:name="_ETM_Q3_616300"/>
      <w:bookmarkEnd w:id="2386"/>
      <w:r>
        <w:rPr>
          <w:rtl/>
        </w:rPr>
        <w:t>נוסף</w:t>
      </w:r>
      <w:r>
        <w:rPr>
          <w:rFonts w:hint="cs"/>
          <w:rtl/>
        </w:rPr>
        <w:t xml:space="preserve"> </w:t>
      </w:r>
      <w:r>
        <w:rPr>
          <w:rFonts w:hint="eastAsia"/>
        </w:rPr>
        <w:t>–</w:t>
      </w:r>
      <w:r>
        <w:rPr>
          <w:rtl/>
        </w:rPr>
        <w:t xml:space="preserve"> </w:t>
      </w:r>
      <w:bookmarkStart w:id="2387" w:name="_ETM_Q3_617020"/>
      <w:bookmarkEnd w:id="2387"/>
      <w:r>
        <w:rPr>
          <w:rtl/>
        </w:rPr>
        <w:t xml:space="preserve">בית </w:t>
      </w:r>
      <w:bookmarkStart w:id="2388" w:name="_ETM_Q3_617319"/>
      <w:bookmarkEnd w:id="2388"/>
      <w:r>
        <w:rPr>
          <w:rtl/>
        </w:rPr>
        <w:t>איל</w:t>
      </w:r>
      <w:r>
        <w:rPr>
          <w:rFonts w:hint="cs"/>
          <w:rtl/>
        </w:rPr>
        <w:t xml:space="preserve">, </w:t>
      </w:r>
      <w:bookmarkStart w:id="2389" w:name="_ETM_Q3_618837"/>
      <w:bookmarkEnd w:id="2389"/>
      <w:r>
        <w:rPr>
          <w:rFonts w:hint="cs"/>
          <w:rtl/>
        </w:rPr>
        <w:t xml:space="preserve">על שם </w:t>
      </w:r>
      <w:bookmarkStart w:id="2390" w:name="_ETM_Q3_617830"/>
      <w:bookmarkStart w:id="2391" w:name="_ETM_Q3_618190"/>
      <w:bookmarkEnd w:id="2390"/>
      <w:bookmarkEnd w:id="2391"/>
      <w:r>
        <w:rPr>
          <w:rtl/>
        </w:rPr>
        <w:t xml:space="preserve">בנה </w:t>
      </w:r>
      <w:bookmarkStart w:id="2392" w:name="_ETM_Q3_618459"/>
      <w:bookmarkEnd w:id="2392"/>
      <w:r>
        <w:rPr>
          <w:rtl/>
        </w:rPr>
        <w:t xml:space="preserve">שנהרג </w:t>
      </w:r>
      <w:bookmarkStart w:id="2393" w:name="_ETM_Q3_619420"/>
      <w:bookmarkEnd w:id="2393"/>
      <w:r>
        <w:rPr>
          <w:rtl/>
        </w:rPr>
        <w:t xml:space="preserve">סמוך </w:t>
      </w:r>
      <w:bookmarkStart w:id="2394" w:name="_ETM_Q3_620709"/>
      <w:bookmarkEnd w:id="2394"/>
      <w:r>
        <w:rPr>
          <w:rtl/>
        </w:rPr>
        <w:t>ל</w:t>
      </w:r>
      <w:bookmarkStart w:id="2395" w:name="_ETM_Q3_620769"/>
      <w:bookmarkEnd w:id="2395"/>
      <w:r>
        <w:rPr>
          <w:rtl/>
        </w:rPr>
        <w:t>בופור</w:t>
      </w:r>
      <w:r>
        <w:rPr>
          <w:rFonts w:hint="cs"/>
          <w:rtl/>
        </w:rPr>
        <w:t>.</w:t>
      </w:r>
      <w:r>
        <w:rPr>
          <w:rtl/>
        </w:rPr>
        <w:t xml:space="preserve"> </w:t>
      </w:r>
      <w:bookmarkStart w:id="2396" w:name="_ETM_Q3_622490"/>
      <w:bookmarkEnd w:id="2396"/>
      <w:r>
        <w:rPr>
          <w:rtl/>
        </w:rPr>
        <w:t xml:space="preserve">המפעל </w:t>
      </w:r>
      <w:bookmarkStart w:id="2397" w:name="_ETM_Q3_622940"/>
      <w:bookmarkEnd w:id="2397"/>
      <w:r>
        <w:rPr>
          <w:rtl/>
        </w:rPr>
        <w:t xml:space="preserve">הזה </w:t>
      </w:r>
      <w:bookmarkStart w:id="2398" w:name="_ETM_Q3_623270"/>
      <w:bookmarkEnd w:id="2398"/>
      <w:r>
        <w:rPr>
          <w:rtl/>
        </w:rPr>
        <w:t xml:space="preserve">מטפל </w:t>
      </w:r>
      <w:bookmarkStart w:id="2399" w:name="_ETM_Q3_623900"/>
      <w:bookmarkEnd w:id="2399"/>
      <w:r>
        <w:rPr>
          <w:rtl/>
        </w:rPr>
        <w:t>ב-1</w:t>
      </w:r>
      <w:r>
        <w:rPr>
          <w:rFonts w:hint="cs"/>
          <w:rtl/>
        </w:rPr>
        <w:t>,</w:t>
      </w:r>
      <w:r>
        <w:rPr>
          <w:rtl/>
        </w:rPr>
        <w:t xml:space="preserve">200 </w:t>
      </w:r>
      <w:bookmarkStart w:id="2400" w:name="_ETM_Q3_626120"/>
      <w:bookmarkEnd w:id="2400"/>
      <w:r>
        <w:rPr>
          <w:rtl/>
        </w:rPr>
        <w:t xml:space="preserve">אנשים </w:t>
      </w:r>
      <w:bookmarkStart w:id="2401" w:name="_ETM_Q3_626569"/>
      <w:bookmarkEnd w:id="2401"/>
      <w:r>
        <w:rPr>
          <w:rtl/>
        </w:rPr>
        <w:t xml:space="preserve">עם </w:t>
      </w:r>
      <w:bookmarkStart w:id="2402" w:name="_ETM_Q3_627019"/>
      <w:bookmarkEnd w:id="2402"/>
      <w:r>
        <w:rPr>
          <w:rtl/>
        </w:rPr>
        <w:t xml:space="preserve">מוגבלויות </w:t>
      </w:r>
      <w:bookmarkStart w:id="2403" w:name="_ETM_Q3_627799"/>
      <w:bookmarkEnd w:id="2403"/>
      <w:r>
        <w:rPr>
          <w:rtl/>
        </w:rPr>
        <w:t xml:space="preserve">מדי </w:t>
      </w:r>
      <w:bookmarkStart w:id="2404" w:name="_ETM_Q3_628159"/>
      <w:bookmarkEnd w:id="2404"/>
      <w:r>
        <w:rPr>
          <w:rtl/>
        </w:rPr>
        <w:t xml:space="preserve">שנה </w:t>
      </w:r>
      <w:bookmarkStart w:id="2405" w:name="_ETM_Q3_628579"/>
      <w:bookmarkEnd w:id="2405"/>
      <w:r>
        <w:rPr>
          <w:rtl/>
        </w:rPr>
        <w:t xml:space="preserve">ועוד </w:t>
      </w:r>
      <w:bookmarkStart w:id="2406" w:name="_ETM_Q3_629090"/>
      <w:bookmarkEnd w:id="2406"/>
      <w:r>
        <w:rPr>
          <w:rtl/>
        </w:rPr>
        <w:t xml:space="preserve">אלפים </w:t>
      </w:r>
      <w:bookmarkStart w:id="2407" w:name="_ETM_Q3_629810"/>
      <w:bookmarkEnd w:id="2407"/>
      <w:r>
        <w:rPr>
          <w:rtl/>
        </w:rPr>
        <w:t xml:space="preserve">של </w:t>
      </w:r>
      <w:bookmarkStart w:id="2408" w:name="_ETM_Q3_630200"/>
      <w:bookmarkEnd w:id="2408"/>
      <w:r>
        <w:rPr>
          <w:rtl/>
        </w:rPr>
        <w:t xml:space="preserve">אנשים </w:t>
      </w:r>
      <w:bookmarkStart w:id="2409" w:name="_ETM_Q3_630769"/>
      <w:bookmarkEnd w:id="2409"/>
      <w:r>
        <w:rPr>
          <w:rtl/>
        </w:rPr>
        <w:t>ש</w:t>
      </w:r>
      <w:bookmarkStart w:id="2410" w:name="_ETM_Q3_631370"/>
      <w:bookmarkEnd w:id="2410"/>
      <w:r>
        <w:rPr>
          <w:rtl/>
        </w:rPr>
        <w:t xml:space="preserve">מה </w:t>
      </w:r>
      <w:bookmarkStart w:id="2411" w:name="_ETM_Q3_631579"/>
      <w:bookmarkEnd w:id="2411"/>
      <w:r>
        <w:rPr>
          <w:rtl/>
        </w:rPr>
        <w:t xml:space="preserve">שהיא </w:t>
      </w:r>
      <w:bookmarkStart w:id="2412" w:name="_ETM_Q3_631819"/>
      <w:bookmarkEnd w:id="2412"/>
      <w:r>
        <w:rPr>
          <w:rtl/>
        </w:rPr>
        <w:t xml:space="preserve">בנתה </w:t>
      </w:r>
      <w:bookmarkStart w:id="2413" w:name="_ETM_Q3_632269"/>
      <w:bookmarkEnd w:id="2413"/>
      <w:r>
        <w:rPr>
          <w:rtl/>
        </w:rPr>
        <w:t xml:space="preserve">משמש </w:t>
      </w:r>
      <w:bookmarkStart w:id="2414" w:name="_ETM_Q3_632959"/>
      <w:bookmarkEnd w:id="2414"/>
      <w:r>
        <w:rPr>
          <w:rtl/>
        </w:rPr>
        <w:t>ל</w:t>
      </w:r>
      <w:bookmarkStart w:id="2415" w:name="_ETM_Q3_633709"/>
      <w:bookmarkEnd w:id="2415"/>
      <w:r>
        <w:rPr>
          <w:rtl/>
        </w:rPr>
        <w:t>רווחתם</w:t>
      </w:r>
      <w:r>
        <w:rPr>
          <w:rFonts w:hint="cs"/>
          <w:rtl/>
        </w:rPr>
        <w:t>.</w:t>
      </w:r>
      <w:r>
        <w:rPr>
          <w:rtl/>
        </w:rPr>
        <w:t xml:space="preserve"> </w:t>
      </w:r>
      <w:bookmarkStart w:id="2416" w:name="_ETM_Q3_635699"/>
      <w:bookmarkEnd w:id="2416"/>
      <w:r>
        <w:rPr>
          <w:rtl/>
        </w:rPr>
        <w:t>1</w:t>
      </w:r>
      <w:r>
        <w:rPr>
          <w:rFonts w:hint="cs"/>
          <w:rtl/>
        </w:rPr>
        <w:t>,</w:t>
      </w:r>
      <w:r>
        <w:rPr>
          <w:rtl/>
        </w:rPr>
        <w:t xml:space="preserve">200 </w:t>
      </w:r>
      <w:bookmarkStart w:id="2417" w:name="_ETM_Q3_636480"/>
      <w:bookmarkEnd w:id="2417"/>
      <w:r>
        <w:rPr>
          <w:rtl/>
        </w:rPr>
        <w:t xml:space="preserve">איש </w:t>
      </w:r>
      <w:bookmarkStart w:id="2418" w:name="_ETM_Q3_636779"/>
      <w:bookmarkEnd w:id="2418"/>
      <w:r>
        <w:rPr>
          <w:rtl/>
        </w:rPr>
        <w:t xml:space="preserve">עם </w:t>
      </w:r>
      <w:bookmarkStart w:id="2419" w:name="_ETM_Q3_637230"/>
      <w:bookmarkEnd w:id="2419"/>
      <w:r>
        <w:rPr>
          <w:rtl/>
        </w:rPr>
        <w:t xml:space="preserve">מוגבלויות </w:t>
      </w:r>
      <w:bookmarkStart w:id="2420" w:name="_ETM_Q3_638609"/>
      <w:bookmarkEnd w:id="2420"/>
      <w:r>
        <w:rPr>
          <w:rtl/>
        </w:rPr>
        <w:t xml:space="preserve">לא </w:t>
      </w:r>
      <w:bookmarkStart w:id="2421" w:name="_ETM_Q3_638790"/>
      <w:bookmarkEnd w:id="2421"/>
      <w:r>
        <w:rPr>
          <w:rtl/>
        </w:rPr>
        <w:t xml:space="preserve">יכולים </w:t>
      </w:r>
      <w:bookmarkStart w:id="2422" w:name="_ETM_Q3_639209"/>
      <w:bookmarkEnd w:id="2422"/>
      <w:r>
        <w:rPr>
          <w:rtl/>
        </w:rPr>
        <w:t xml:space="preserve">לקבל </w:t>
      </w:r>
      <w:bookmarkStart w:id="2423" w:name="_ETM_Q3_639599"/>
      <w:bookmarkEnd w:id="2423"/>
      <w:r>
        <w:rPr>
          <w:rtl/>
        </w:rPr>
        <w:t xml:space="preserve">כרגע </w:t>
      </w:r>
      <w:bookmarkStart w:id="2424" w:name="_ETM_Q3_639900"/>
      <w:bookmarkEnd w:id="2424"/>
      <w:r>
        <w:rPr>
          <w:rtl/>
        </w:rPr>
        <w:t xml:space="preserve">את </w:t>
      </w:r>
      <w:bookmarkStart w:id="2425" w:name="_ETM_Q3_639989"/>
      <w:bookmarkEnd w:id="2425"/>
      <w:r>
        <w:rPr>
          <w:rtl/>
        </w:rPr>
        <w:t xml:space="preserve">הטיפול </w:t>
      </w:r>
      <w:bookmarkStart w:id="2426" w:name="_ETM_Q3_640680"/>
      <w:bookmarkEnd w:id="2426"/>
      <w:r>
        <w:rPr>
          <w:rtl/>
        </w:rPr>
        <w:t>מכ</w:t>
      </w:r>
      <w:r>
        <w:rPr>
          <w:rFonts w:hint="cs"/>
          <w:rtl/>
        </w:rPr>
        <w:t>י</w:t>
      </w:r>
      <w:r>
        <w:rPr>
          <w:rtl/>
        </w:rPr>
        <w:t xml:space="preserve">וון </w:t>
      </w:r>
      <w:bookmarkStart w:id="2427" w:name="_ETM_Q3_641459"/>
      <w:bookmarkEnd w:id="2427"/>
      <w:r>
        <w:rPr>
          <w:rtl/>
        </w:rPr>
        <w:t xml:space="preserve">שהמפעל </w:t>
      </w:r>
      <w:bookmarkStart w:id="2428" w:name="_ETM_Q3_642569"/>
      <w:bookmarkEnd w:id="2428"/>
      <w:r>
        <w:rPr>
          <w:rtl/>
        </w:rPr>
        <w:t>הזה</w:t>
      </w:r>
      <w:r>
        <w:rPr>
          <w:rFonts w:hint="cs"/>
          <w:rtl/>
        </w:rPr>
        <w:t>,</w:t>
      </w:r>
      <w:r>
        <w:rPr>
          <w:rtl/>
        </w:rPr>
        <w:t xml:space="preserve"> </w:t>
      </w:r>
      <w:bookmarkStart w:id="2429" w:name="_ETM_Q3_642930"/>
      <w:bookmarkEnd w:id="2429"/>
      <w:r>
        <w:rPr>
          <w:rtl/>
        </w:rPr>
        <w:t xml:space="preserve">שמתוחזק </w:t>
      </w:r>
      <w:bookmarkStart w:id="2430" w:name="_ETM_Q3_643799"/>
      <w:bookmarkEnd w:id="2430"/>
      <w:r>
        <w:rPr>
          <w:rtl/>
        </w:rPr>
        <w:t xml:space="preserve">אך </w:t>
      </w:r>
      <w:bookmarkStart w:id="2431" w:name="_ETM_Q3_643949"/>
      <w:bookmarkEnd w:id="2431"/>
      <w:r>
        <w:rPr>
          <w:rtl/>
        </w:rPr>
        <w:t xml:space="preserve">ורק </w:t>
      </w:r>
      <w:bookmarkStart w:id="2432" w:name="_ETM_Q3_644219"/>
      <w:bookmarkEnd w:id="2432"/>
      <w:r>
        <w:rPr>
          <w:rFonts w:hint="cs"/>
          <w:rtl/>
        </w:rPr>
        <w:t xml:space="preserve">על ידי </w:t>
      </w:r>
      <w:bookmarkStart w:id="2433" w:name="_ETM_Q3_645120"/>
      <w:bookmarkEnd w:id="2433"/>
      <w:r>
        <w:rPr>
          <w:rtl/>
        </w:rPr>
        <w:t xml:space="preserve">תרומות </w:t>
      </w:r>
      <w:bookmarkStart w:id="2434" w:name="_ETM_Q3_646480"/>
      <w:bookmarkEnd w:id="2434"/>
      <w:r>
        <w:rPr>
          <w:rtl/>
        </w:rPr>
        <w:t xml:space="preserve">וללא </w:t>
      </w:r>
      <w:bookmarkStart w:id="2435" w:name="_ETM_Q3_646989"/>
      <w:bookmarkEnd w:id="2435"/>
      <w:r>
        <w:rPr>
          <w:rtl/>
        </w:rPr>
        <w:t xml:space="preserve">שום </w:t>
      </w:r>
      <w:bookmarkStart w:id="2436" w:name="_ETM_Q3_647290"/>
      <w:bookmarkEnd w:id="2436"/>
      <w:r>
        <w:rPr>
          <w:rtl/>
        </w:rPr>
        <w:t xml:space="preserve">סיוע </w:t>
      </w:r>
      <w:bookmarkStart w:id="2437" w:name="_ETM_Q3_647620"/>
      <w:bookmarkEnd w:id="2437"/>
      <w:r>
        <w:rPr>
          <w:rtl/>
        </w:rPr>
        <w:lastRenderedPageBreak/>
        <w:t>ממשלתי</w:t>
      </w:r>
      <w:r>
        <w:rPr>
          <w:rFonts w:hint="cs"/>
          <w:rtl/>
        </w:rPr>
        <w:t>,</w:t>
      </w:r>
      <w:r>
        <w:rPr>
          <w:rtl/>
        </w:rPr>
        <w:t xml:space="preserve"> </w:t>
      </w:r>
      <w:bookmarkStart w:id="2438" w:name="_ETM_Q3_648250"/>
      <w:bookmarkEnd w:id="2438"/>
      <w:r>
        <w:rPr>
          <w:rtl/>
        </w:rPr>
        <w:t>כרגע</w:t>
      </w:r>
      <w:r>
        <w:rPr>
          <w:rFonts w:hint="cs"/>
          <w:rtl/>
        </w:rPr>
        <w:t>,</w:t>
      </w:r>
      <w:r>
        <w:rPr>
          <w:rtl/>
        </w:rPr>
        <w:t xml:space="preserve"> </w:t>
      </w:r>
      <w:bookmarkStart w:id="2439" w:name="_ETM_Q3_648879"/>
      <w:bookmarkEnd w:id="2439"/>
      <w:r>
        <w:rPr>
          <w:rtl/>
        </w:rPr>
        <w:t xml:space="preserve">לשם </w:t>
      </w:r>
      <w:bookmarkStart w:id="2440" w:name="_ETM_Q3_649209"/>
      <w:bookmarkEnd w:id="2440"/>
      <w:r>
        <w:rPr>
          <w:rtl/>
        </w:rPr>
        <w:t xml:space="preserve">תחזוקתו </w:t>
      </w:r>
      <w:bookmarkStart w:id="2441" w:name="_ETM_Q3_649989"/>
      <w:bookmarkEnd w:id="2441"/>
      <w:r>
        <w:rPr>
          <w:rtl/>
        </w:rPr>
        <w:t xml:space="preserve">השוטפת </w:t>
      </w:r>
      <w:bookmarkStart w:id="2442" w:name="_ETM_Q3_650620"/>
      <w:bookmarkEnd w:id="2442"/>
      <w:r>
        <w:rPr>
          <w:rtl/>
        </w:rPr>
        <w:t xml:space="preserve">בעידן </w:t>
      </w:r>
      <w:bookmarkStart w:id="2443" w:name="_ETM_Q3_651010"/>
      <w:bookmarkEnd w:id="2443"/>
      <w:r>
        <w:rPr>
          <w:rtl/>
        </w:rPr>
        <w:t>הקורונה</w:t>
      </w:r>
      <w:r>
        <w:rPr>
          <w:rFonts w:hint="cs"/>
          <w:rtl/>
        </w:rPr>
        <w:t>,</w:t>
      </w:r>
      <w:r>
        <w:rPr>
          <w:rtl/>
        </w:rPr>
        <w:t xml:space="preserve"> </w:t>
      </w:r>
      <w:bookmarkStart w:id="2444" w:name="_ETM_Q3_652110"/>
      <w:bookmarkEnd w:id="2444"/>
      <w:r>
        <w:rPr>
          <w:rFonts w:hint="cs"/>
          <w:rtl/>
        </w:rPr>
        <w:t xml:space="preserve">נזקק </w:t>
      </w:r>
      <w:bookmarkStart w:id="2445" w:name="_ETM_Q3_652530"/>
      <w:bookmarkEnd w:id="2445"/>
      <w:r>
        <w:rPr>
          <w:rtl/>
        </w:rPr>
        <w:t>ל-80</w:t>
      </w:r>
      <w:r>
        <w:rPr>
          <w:rFonts w:hint="cs"/>
          <w:rtl/>
        </w:rPr>
        <w:t>,</w:t>
      </w:r>
      <w:r>
        <w:rPr>
          <w:rtl/>
        </w:rPr>
        <w:t xml:space="preserve">000 </w:t>
      </w:r>
      <w:bookmarkStart w:id="2446" w:name="_ETM_Q3_653489"/>
      <w:bookmarkEnd w:id="2446"/>
      <w:r>
        <w:rPr>
          <w:rtl/>
        </w:rPr>
        <w:t xml:space="preserve">שקל </w:t>
      </w:r>
      <w:bookmarkStart w:id="2447" w:name="_ETM_Q3_653819"/>
      <w:bookmarkEnd w:id="2447"/>
      <w:r>
        <w:rPr>
          <w:rtl/>
        </w:rPr>
        <w:t>בחודש</w:t>
      </w:r>
      <w:r>
        <w:rPr>
          <w:rFonts w:hint="cs"/>
          <w:rtl/>
        </w:rPr>
        <w:t>.</w:t>
      </w:r>
      <w:r>
        <w:rPr>
          <w:rtl/>
        </w:rPr>
        <w:t xml:space="preserve"> </w:t>
      </w:r>
      <w:bookmarkStart w:id="2448" w:name="_ETM_Q3_654930"/>
      <w:bookmarkEnd w:id="2448"/>
      <w:r>
        <w:rPr>
          <w:rtl/>
        </w:rPr>
        <w:t>ה-80</w:t>
      </w:r>
      <w:r>
        <w:rPr>
          <w:rFonts w:hint="cs"/>
          <w:rtl/>
        </w:rPr>
        <w:t>,</w:t>
      </w:r>
      <w:r>
        <w:rPr>
          <w:rtl/>
        </w:rPr>
        <w:t xml:space="preserve">000 </w:t>
      </w:r>
      <w:bookmarkStart w:id="2449" w:name="_ETM_Q3_655650"/>
      <w:bookmarkEnd w:id="2449"/>
      <w:r>
        <w:rPr>
          <w:rtl/>
        </w:rPr>
        <w:t xml:space="preserve">שקל </w:t>
      </w:r>
      <w:bookmarkStart w:id="2450" w:name="_ETM_Q3_656129"/>
      <w:bookmarkEnd w:id="2450"/>
      <w:r>
        <w:rPr>
          <w:rFonts w:hint="cs"/>
          <w:rtl/>
        </w:rPr>
        <w:t xml:space="preserve">האלה </w:t>
      </w:r>
      <w:r>
        <w:rPr>
          <w:rtl/>
        </w:rPr>
        <w:t xml:space="preserve">לא </w:t>
      </w:r>
      <w:bookmarkStart w:id="2451" w:name="_ETM_Q3_656370"/>
      <w:bookmarkEnd w:id="2451"/>
      <w:r>
        <w:rPr>
          <w:rtl/>
        </w:rPr>
        <w:t xml:space="preserve">עוברים </w:t>
      </w:r>
      <w:bookmarkStart w:id="2452" w:name="_ETM_Q3_657540"/>
      <w:bookmarkEnd w:id="2452"/>
      <w:r>
        <w:rPr>
          <w:rtl/>
        </w:rPr>
        <w:t xml:space="preserve">והמפעל </w:t>
      </w:r>
      <w:bookmarkStart w:id="2453" w:name="_ETM_Q3_658650"/>
      <w:bookmarkEnd w:id="2453"/>
      <w:r>
        <w:rPr>
          <w:rtl/>
        </w:rPr>
        <w:t xml:space="preserve">בפני </w:t>
      </w:r>
      <w:bookmarkStart w:id="2454" w:name="_ETM_Q3_659040"/>
      <w:bookmarkEnd w:id="2454"/>
      <w:r>
        <w:rPr>
          <w:rtl/>
        </w:rPr>
        <w:t>סגירה</w:t>
      </w:r>
      <w:r>
        <w:rPr>
          <w:rFonts w:hint="cs"/>
          <w:rtl/>
        </w:rPr>
        <w:t>.</w:t>
      </w:r>
      <w:r>
        <w:rPr>
          <w:rtl/>
        </w:rPr>
        <w:t xml:space="preserve"> </w:t>
      </w:r>
      <w:bookmarkStart w:id="2455" w:name="_ETM_Q3_659849"/>
      <w:bookmarkEnd w:id="2455"/>
      <w:r>
        <w:rPr>
          <w:rtl/>
        </w:rPr>
        <w:t xml:space="preserve">אני </w:t>
      </w:r>
      <w:bookmarkStart w:id="2456" w:name="_ETM_Q3_660120"/>
      <w:bookmarkEnd w:id="2456"/>
      <w:r>
        <w:rPr>
          <w:rtl/>
        </w:rPr>
        <w:t xml:space="preserve">קורא </w:t>
      </w:r>
      <w:bookmarkStart w:id="2457" w:name="_ETM_Q3_660390"/>
      <w:bookmarkEnd w:id="2457"/>
      <w:r>
        <w:rPr>
          <w:rtl/>
        </w:rPr>
        <w:t>לך</w:t>
      </w:r>
      <w:r>
        <w:rPr>
          <w:rFonts w:hint="cs"/>
          <w:rtl/>
        </w:rPr>
        <w:t>,</w:t>
      </w:r>
      <w:r>
        <w:rPr>
          <w:rtl/>
        </w:rPr>
        <w:t xml:space="preserve"> </w:t>
      </w:r>
      <w:bookmarkStart w:id="2458" w:name="_ETM_Q3_660900"/>
      <w:bookmarkEnd w:id="2458"/>
      <w:r>
        <w:rPr>
          <w:rtl/>
        </w:rPr>
        <w:t>אדוני</w:t>
      </w:r>
      <w:r>
        <w:rPr>
          <w:rFonts w:hint="cs"/>
          <w:rtl/>
        </w:rPr>
        <w:t>, לליבך</w:t>
      </w:r>
      <w:bookmarkStart w:id="2459" w:name="_ETM_Q3_661650"/>
      <w:bookmarkEnd w:id="2459"/>
      <w:r>
        <w:rPr>
          <w:rtl/>
        </w:rPr>
        <w:t xml:space="preserve"> </w:t>
      </w:r>
      <w:bookmarkStart w:id="2460" w:name="_ETM_Q3_662400"/>
      <w:bookmarkEnd w:id="2460"/>
      <w:r>
        <w:rPr>
          <w:rtl/>
        </w:rPr>
        <w:t xml:space="preserve">היהודי </w:t>
      </w:r>
      <w:bookmarkStart w:id="2461" w:name="_ETM_Q3_662819"/>
      <w:bookmarkEnd w:id="2461"/>
      <w:r>
        <w:rPr>
          <w:rtl/>
        </w:rPr>
        <w:t>החם</w:t>
      </w:r>
      <w:r>
        <w:rPr>
          <w:rFonts w:hint="cs"/>
          <w:rtl/>
        </w:rPr>
        <w:t>,</w:t>
      </w:r>
      <w:r>
        <w:rPr>
          <w:rtl/>
        </w:rPr>
        <w:t xml:space="preserve"> </w:t>
      </w:r>
      <w:bookmarkStart w:id="2462" w:name="_ETM_Q3_663730"/>
      <w:bookmarkEnd w:id="2462"/>
      <w:r>
        <w:rPr>
          <w:rtl/>
        </w:rPr>
        <w:t xml:space="preserve">לטפל </w:t>
      </w:r>
      <w:bookmarkStart w:id="2463" w:name="_ETM_Q3_664300"/>
      <w:bookmarkEnd w:id="2463"/>
      <w:r>
        <w:rPr>
          <w:rtl/>
        </w:rPr>
        <w:t xml:space="preserve">בעניין </w:t>
      </w:r>
      <w:bookmarkStart w:id="2464" w:name="_ETM_Q3_664720"/>
      <w:bookmarkEnd w:id="2464"/>
      <w:r>
        <w:rPr>
          <w:rtl/>
        </w:rPr>
        <w:t xml:space="preserve">הזה </w:t>
      </w:r>
      <w:bookmarkStart w:id="2465" w:name="_ETM_Q3_664930"/>
      <w:bookmarkEnd w:id="2465"/>
      <w:r>
        <w:rPr>
          <w:rtl/>
        </w:rPr>
        <w:t xml:space="preserve">לאלתר </w:t>
      </w:r>
      <w:bookmarkStart w:id="2466" w:name="_ETM_Q3_665560"/>
      <w:bookmarkEnd w:id="2466"/>
      <w:r>
        <w:rPr>
          <w:rtl/>
        </w:rPr>
        <w:t xml:space="preserve">על </w:t>
      </w:r>
      <w:bookmarkStart w:id="2467" w:name="_ETM_Q3_665739"/>
      <w:bookmarkEnd w:id="2467"/>
      <w:r>
        <w:rPr>
          <w:rtl/>
        </w:rPr>
        <w:t xml:space="preserve">מנת </w:t>
      </w:r>
      <w:bookmarkStart w:id="2468" w:name="_ETM_Q3_665920"/>
      <w:bookmarkEnd w:id="2468"/>
      <w:r>
        <w:rPr>
          <w:rtl/>
        </w:rPr>
        <w:t xml:space="preserve">שהכסף </w:t>
      </w:r>
      <w:bookmarkStart w:id="2469" w:name="_ETM_Q3_666460"/>
      <w:bookmarkEnd w:id="2469"/>
      <w:r>
        <w:rPr>
          <w:rtl/>
        </w:rPr>
        <w:t xml:space="preserve">יועבר </w:t>
      </w:r>
      <w:bookmarkStart w:id="2470" w:name="_ETM_Q3_667180"/>
      <w:bookmarkEnd w:id="2470"/>
      <w:r>
        <w:rPr>
          <w:rtl/>
        </w:rPr>
        <w:t xml:space="preserve">ובית </w:t>
      </w:r>
      <w:bookmarkStart w:id="2471" w:name="_ETM_Q3_667720"/>
      <w:bookmarkEnd w:id="2471"/>
      <w:r>
        <w:rPr>
          <w:rtl/>
        </w:rPr>
        <w:t xml:space="preserve">איל </w:t>
      </w:r>
      <w:bookmarkStart w:id="2472" w:name="_ETM_Q3_668050"/>
      <w:bookmarkEnd w:id="2472"/>
      <w:r>
        <w:rPr>
          <w:rtl/>
        </w:rPr>
        <w:t xml:space="preserve">ימשיך </w:t>
      </w:r>
      <w:bookmarkStart w:id="2473" w:name="_ETM_Q3_668500"/>
      <w:bookmarkEnd w:id="2473"/>
      <w:r>
        <w:rPr>
          <w:rtl/>
        </w:rPr>
        <w:t>ויפעל</w:t>
      </w:r>
      <w:r>
        <w:rPr>
          <w:rFonts w:hint="cs"/>
          <w:rtl/>
        </w:rPr>
        <w:t>.</w:t>
      </w:r>
      <w:r>
        <w:rPr>
          <w:rtl/>
        </w:rPr>
        <w:t xml:space="preserve"> </w:t>
      </w:r>
      <w:bookmarkStart w:id="2474" w:name="_ETM_Q3_669250"/>
      <w:bookmarkEnd w:id="2474"/>
      <w:r>
        <w:rPr>
          <w:rtl/>
        </w:rPr>
        <w:t>תודה</w:t>
      </w:r>
      <w:r>
        <w:rPr>
          <w:rFonts w:hint="cs"/>
          <w:rtl/>
        </w:rPr>
        <w:t>.</w:t>
      </w:r>
    </w:p>
    <w:p w:rsidR="001116F1" w:rsidRDefault="001116F1" w:rsidP="00277C2A">
      <w:pPr>
        <w:rPr>
          <w:rtl/>
        </w:rPr>
      </w:pPr>
    </w:p>
    <w:p w:rsidR="001116F1" w:rsidRDefault="001116F1" w:rsidP="00277C2A">
      <w:pPr>
        <w:pStyle w:val="af7"/>
        <w:keepNext/>
        <w:rPr>
          <w:rtl/>
        </w:rPr>
      </w:pPr>
      <w:bookmarkStart w:id="2475" w:name="_ETM_Q3_668362"/>
      <w:bookmarkStart w:id="2476" w:name="_ETM_Q3_668448"/>
      <w:bookmarkStart w:id="2477" w:name="ET_yor_5982_17"/>
      <w:bookmarkEnd w:id="2475"/>
      <w:bookmarkEnd w:id="2476"/>
      <w:r w:rsidRPr="00473F78">
        <w:rPr>
          <w:rStyle w:val="TagStyle"/>
          <w:rtl/>
        </w:rPr>
        <w:t xml:space="preserve"> &lt;&lt; יור &gt;&gt; </w:t>
      </w:r>
      <w:r>
        <w:rPr>
          <w:rtl/>
        </w:rPr>
        <w:t>היו"ר יריב לוין:</w:t>
      </w:r>
      <w:r w:rsidRPr="00473F78">
        <w:rPr>
          <w:rStyle w:val="TagStyle"/>
          <w:rtl/>
        </w:rPr>
        <w:t xml:space="preserve"> &lt;&lt; יור &gt;&gt;</w:t>
      </w:r>
      <w:r>
        <w:rPr>
          <w:rtl/>
        </w:rPr>
        <w:t xml:space="preserve">   </w:t>
      </w:r>
      <w:bookmarkEnd w:id="2477"/>
    </w:p>
    <w:p w:rsidR="001116F1" w:rsidRDefault="001116F1" w:rsidP="00B972FC">
      <w:pPr>
        <w:rPr>
          <w:rtl/>
          <w:lang w:eastAsia="he-IL"/>
        </w:rPr>
      </w:pPr>
    </w:p>
    <w:p w:rsidR="001116F1" w:rsidRDefault="001116F1" w:rsidP="00277C2A">
      <w:pPr>
        <w:rPr>
          <w:rtl/>
        </w:rPr>
      </w:pPr>
      <w:bookmarkStart w:id="2478" w:name="_ETM_Q3_669691"/>
      <w:bookmarkStart w:id="2479" w:name="_ETM_Q3_670680"/>
      <w:bookmarkEnd w:id="2478"/>
      <w:bookmarkEnd w:id="2479"/>
      <w:r>
        <w:rPr>
          <w:rtl/>
        </w:rPr>
        <w:t xml:space="preserve">תודה </w:t>
      </w:r>
      <w:bookmarkStart w:id="2480" w:name="_ETM_Q3_671040"/>
      <w:bookmarkEnd w:id="2480"/>
      <w:r>
        <w:rPr>
          <w:rtl/>
        </w:rPr>
        <w:t>רבה</w:t>
      </w:r>
      <w:r>
        <w:rPr>
          <w:rFonts w:hint="cs"/>
          <w:rtl/>
        </w:rPr>
        <w:t>.</w:t>
      </w:r>
      <w:r>
        <w:rPr>
          <w:rtl/>
        </w:rPr>
        <w:t xml:space="preserve"> </w:t>
      </w:r>
      <w:bookmarkStart w:id="2481" w:name="_ETM_Q3_671309"/>
      <w:bookmarkEnd w:id="2481"/>
      <w:r>
        <w:rPr>
          <w:rtl/>
        </w:rPr>
        <w:t xml:space="preserve">אדוני </w:t>
      </w:r>
      <w:bookmarkStart w:id="2482" w:name="_ETM_Q3_671669"/>
      <w:bookmarkEnd w:id="2482"/>
      <w:r>
        <w:rPr>
          <w:rtl/>
        </w:rPr>
        <w:t xml:space="preserve">סגן </w:t>
      </w:r>
      <w:bookmarkStart w:id="2483" w:name="_ETM_Q3_671909"/>
      <w:bookmarkEnd w:id="2483"/>
      <w:r>
        <w:rPr>
          <w:rtl/>
        </w:rPr>
        <w:t>השר</w:t>
      </w:r>
      <w:r>
        <w:rPr>
          <w:rFonts w:hint="cs"/>
          <w:rtl/>
        </w:rPr>
        <w:t>,</w:t>
      </w:r>
      <w:r>
        <w:rPr>
          <w:rtl/>
        </w:rPr>
        <w:t xml:space="preserve"> </w:t>
      </w:r>
      <w:bookmarkStart w:id="2484" w:name="_ETM_Q3_672209"/>
      <w:bookmarkEnd w:id="2484"/>
      <w:r>
        <w:rPr>
          <w:rtl/>
        </w:rPr>
        <w:t>בבקשה</w:t>
      </w:r>
      <w:r>
        <w:rPr>
          <w:rFonts w:hint="cs"/>
          <w:rtl/>
        </w:rPr>
        <w:t>.</w:t>
      </w:r>
    </w:p>
    <w:p w:rsidR="001116F1" w:rsidRDefault="001116F1" w:rsidP="00277C2A">
      <w:pPr>
        <w:rPr>
          <w:rtl/>
        </w:rPr>
      </w:pPr>
      <w:bookmarkStart w:id="2485" w:name="_ETM_Q3_672811"/>
      <w:bookmarkStart w:id="2486" w:name="_ETM_Q3_672892"/>
      <w:bookmarkEnd w:id="2485"/>
      <w:bookmarkEnd w:id="2486"/>
    </w:p>
    <w:p w:rsidR="001116F1" w:rsidRDefault="001116F1" w:rsidP="00277C2A">
      <w:pPr>
        <w:pStyle w:val="-"/>
        <w:keepNext/>
        <w:rPr>
          <w:rtl/>
        </w:rPr>
      </w:pPr>
      <w:bookmarkStart w:id="2487" w:name="_ETM_Q3_674635"/>
      <w:bookmarkStart w:id="2488" w:name="_ETM_Q3_674704"/>
      <w:bookmarkStart w:id="2489" w:name="ET_speakercontinue_4793_19"/>
      <w:bookmarkStart w:id="2490" w:name="ET_speaker_4793_18"/>
      <w:bookmarkEnd w:id="2487"/>
      <w:bookmarkEnd w:id="2488"/>
      <w:r w:rsidRPr="00473F78">
        <w:rPr>
          <w:rStyle w:val="TagStyle"/>
          <w:rtl/>
        </w:rPr>
        <w:t xml:space="preserve">&lt;&lt; דובר_המשך &gt;&gt; </w:t>
      </w:r>
      <w:r>
        <w:rPr>
          <w:rtl/>
        </w:rPr>
        <w:t>סגן שר החינוך מאיר פרוש:</w:t>
      </w:r>
      <w:r w:rsidRPr="00473F78">
        <w:rPr>
          <w:rStyle w:val="TagStyle"/>
          <w:rtl/>
        </w:rPr>
        <w:t xml:space="preserve"> &lt;&lt; דובר_המשך &gt;&gt;</w:t>
      </w:r>
      <w:r>
        <w:rPr>
          <w:rtl/>
        </w:rPr>
        <w:t xml:space="preserve">   </w:t>
      </w:r>
      <w:bookmarkEnd w:id="2489"/>
    </w:p>
    <w:p w:rsidR="001116F1" w:rsidRDefault="001116F1" w:rsidP="00B972FC">
      <w:pPr>
        <w:rPr>
          <w:rtl/>
        </w:rPr>
      </w:pPr>
    </w:p>
    <w:p w:rsidR="001116F1" w:rsidRDefault="001116F1" w:rsidP="00BD0EF0">
      <w:pPr>
        <w:rPr>
          <w:rtl/>
        </w:rPr>
      </w:pPr>
      <w:bookmarkStart w:id="2491" w:name="_ETM_Q3_672954"/>
      <w:bookmarkStart w:id="2492" w:name="_ETM_Q3_673032"/>
      <w:bookmarkStart w:id="2493" w:name="_ETM_Q3_674010"/>
      <w:bookmarkEnd w:id="2490"/>
      <w:bookmarkEnd w:id="2491"/>
      <w:bookmarkEnd w:id="2492"/>
      <w:bookmarkEnd w:id="2493"/>
      <w:r>
        <w:rPr>
          <w:rtl/>
        </w:rPr>
        <w:t>ראשית</w:t>
      </w:r>
      <w:r>
        <w:rPr>
          <w:rFonts w:hint="cs"/>
          <w:rtl/>
        </w:rPr>
        <w:t>,</w:t>
      </w:r>
      <w:r>
        <w:rPr>
          <w:rtl/>
        </w:rPr>
        <w:t xml:space="preserve"> </w:t>
      </w:r>
      <w:bookmarkStart w:id="2494" w:name="_ETM_Q3_674790"/>
      <w:bookmarkEnd w:id="2494"/>
      <w:r>
        <w:rPr>
          <w:rtl/>
        </w:rPr>
        <w:t>לש</w:t>
      </w:r>
      <w:r>
        <w:rPr>
          <w:rFonts w:hint="cs"/>
          <w:rtl/>
        </w:rPr>
        <w:t>ו</w:t>
      </w:r>
      <w:r>
        <w:rPr>
          <w:rtl/>
        </w:rPr>
        <w:t xml:space="preserve">אל </w:t>
      </w:r>
      <w:bookmarkStart w:id="2495" w:name="_ETM_Q3_675599"/>
      <w:bookmarkEnd w:id="2495"/>
      <w:r>
        <w:rPr>
          <w:rtl/>
        </w:rPr>
        <w:t xml:space="preserve">המרכזי </w:t>
      </w:r>
      <w:bookmarkStart w:id="2496" w:name="_ETM_Q3_677609"/>
      <w:bookmarkEnd w:id="2496"/>
      <w:r>
        <w:rPr>
          <w:rFonts w:hint="cs"/>
          <w:rtl/>
        </w:rPr>
        <w:t xml:space="preserve">– </w:t>
      </w:r>
      <w:r>
        <w:rPr>
          <w:rtl/>
        </w:rPr>
        <w:t xml:space="preserve">למרות </w:t>
      </w:r>
      <w:bookmarkStart w:id="2497" w:name="_ETM_Q3_677939"/>
      <w:bookmarkEnd w:id="2497"/>
      <w:r>
        <w:rPr>
          <w:rtl/>
        </w:rPr>
        <w:t xml:space="preserve">שכל </w:t>
      </w:r>
      <w:bookmarkStart w:id="2498" w:name="_ETM_Q3_678540"/>
      <w:bookmarkEnd w:id="2498"/>
      <w:r>
        <w:rPr>
          <w:rtl/>
        </w:rPr>
        <w:t xml:space="preserve">שואל </w:t>
      </w:r>
      <w:bookmarkStart w:id="2499" w:name="_ETM_Q3_678840"/>
      <w:bookmarkEnd w:id="2499"/>
      <w:r>
        <w:rPr>
          <w:rFonts w:hint="cs"/>
          <w:rtl/>
        </w:rPr>
        <w:t xml:space="preserve">הוא </w:t>
      </w:r>
      <w:bookmarkStart w:id="2500" w:name="_ETM_Q3_678930"/>
      <w:bookmarkEnd w:id="2500"/>
      <w:r>
        <w:rPr>
          <w:rtl/>
        </w:rPr>
        <w:t xml:space="preserve">חשוב </w:t>
      </w:r>
      <w:bookmarkStart w:id="2501" w:name="_ETM_Q3_679409"/>
      <w:bookmarkEnd w:id="2501"/>
      <w:r>
        <w:rPr>
          <w:rFonts w:hint="cs"/>
          <w:rtl/>
        </w:rPr>
        <w:t>ו</w:t>
      </w:r>
      <w:r>
        <w:rPr>
          <w:rtl/>
        </w:rPr>
        <w:t xml:space="preserve">מרכזי </w:t>
      </w:r>
      <w:bookmarkStart w:id="2502" w:name="_ETM_Q3_680660"/>
      <w:bookmarkEnd w:id="2502"/>
      <w:r>
        <w:rPr>
          <w:rFonts w:hint="cs"/>
          <w:rtl/>
        </w:rPr>
        <w:t xml:space="preserve">– </w:t>
      </w:r>
      <w:r>
        <w:rPr>
          <w:rtl/>
        </w:rPr>
        <w:t>ה</w:t>
      </w:r>
      <w:r>
        <w:rPr>
          <w:rFonts w:hint="cs"/>
          <w:rtl/>
        </w:rPr>
        <w:t>ר</w:t>
      </w:r>
      <w:r>
        <w:rPr>
          <w:rtl/>
        </w:rPr>
        <w:t xml:space="preserve">ב </w:t>
      </w:r>
      <w:bookmarkStart w:id="2503" w:name="_ETM_Q3_680900"/>
      <w:bookmarkEnd w:id="2503"/>
      <w:r>
        <w:rPr>
          <w:rtl/>
        </w:rPr>
        <w:t>אבוטבול</w:t>
      </w:r>
      <w:r>
        <w:rPr>
          <w:rFonts w:hint="cs"/>
          <w:rtl/>
        </w:rPr>
        <w:t>,</w:t>
      </w:r>
      <w:r>
        <w:rPr>
          <w:rtl/>
        </w:rPr>
        <w:t xml:space="preserve"> </w:t>
      </w:r>
      <w:bookmarkStart w:id="2504" w:name="_ETM_Q3_681320"/>
      <w:bookmarkEnd w:id="2504"/>
      <w:r>
        <w:rPr>
          <w:rtl/>
        </w:rPr>
        <w:t xml:space="preserve">אני </w:t>
      </w:r>
      <w:bookmarkStart w:id="2505" w:name="_ETM_Q3_681620"/>
      <w:bookmarkEnd w:id="2505"/>
      <w:r>
        <w:rPr>
          <w:rtl/>
        </w:rPr>
        <w:t xml:space="preserve">אמרתי </w:t>
      </w:r>
      <w:bookmarkStart w:id="2506" w:name="_ETM_Q3_681980"/>
      <w:bookmarkEnd w:id="2506"/>
      <w:r>
        <w:rPr>
          <w:rFonts w:hint="cs"/>
          <w:rtl/>
        </w:rPr>
        <w:t>ב</w:t>
      </w:r>
      <w:r>
        <w:rPr>
          <w:rtl/>
        </w:rPr>
        <w:t>דבריי</w:t>
      </w:r>
      <w:r>
        <w:rPr>
          <w:rFonts w:hint="cs"/>
          <w:rtl/>
        </w:rPr>
        <w:t>:</w:t>
      </w:r>
      <w:r>
        <w:rPr>
          <w:rtl/>
        </w:rPr>
        <w:t xml:space="preserve"> </w:t>
      </w:r>
      <w:bookmarkStart w:id="2507" w:name="_ETM_Q3_682490"/>
      <w:bookmarkEnd w:id="2507"/>
      <w:r>
        <w:rPr>
          <w:rtl/>
        </w:rPr>
        <w:t xml:space="preserve">אני </w:t>
      </w:r>
      <w:bookmarkStart w:id="2508" w:name="_ETM_Q3_682580"/>
      <w:bookmarkEnd w:id="2508"/>
      <w:r>
        <w:rPr>
          <w:rtl/>
        </w:rPr>
        <w:t xml:space="preserve">לא </w:t>
      </w:r>
      <w:bookmarkStart w:id="2509" w:name="_ETM_Q3_682670"/>
      <w:bookmarkEnd w:id="2509"/>
      <w:r>
        <w:rPr>
          <w:rtl/>
        </w:rPr>
        <w:t xml:space="preserve">יכול </w:t>
      </w:r>
      <w:bookmarkStart w:id="2510" w:name="_ETM_Q3_683030"/>
      <w:bookmarkEnd w:id="2510"/>
      <w:r>
        <w:rPr>
          <w:rtl/>
        </w:rPr>
        <w:t xml:space="preserve">להתחייב </w:t>
      </w:r>
      <w:bookmarkStart w:id="2511" w:name="_ETM_Q3_683600"/>
      <w:bookmarkEnd w:id="2511"/>
      <w:r>
        <w:rPr>
          <w:rtl/>
        </w:rPr>
        <w:t xml:space="preserve">ולומר </w:t>
      </w:r>
      <w:bookmarkStart w:id="2512" w:name="_ETM_Q3_685469"/>
      <w:bookmarkEnd w:id="2512"/>
      <w:r>
        <w:rPr>
          <w:rtl/>
        </w:rPr>
        <w:t xml:space="preserve">אם </w:t>
      </w:r>
      <w:bookmarkStart w:id="2513" w:name="_ETM_Q3_686430"/>
      <w:bookmarkEnd w:id="2513"/>
      <w:r>
        <w:rPr>
          <w:rtl/>
        </w:rPr>
        <w:t>כ</w:t>
      </w:r>
      <w:r>
        <w:rPr>
          <w:rFonts w:hint="cs"/>
          <w:rtl/>
        </w:rPr>
        <w:t>א</w:t>
      </w:r>
      <w:r>
        <w:rPr>
          <w:rtl/>
        </w:rPr>
        <w:t>ש</w:t>
      </w:r>
      <w:r>
        <w:rPr>
          <w:rFonts w:hint="cs"/>
          <w:rtl/>
        </w:rPr>
        <w:t xml:space="preserve">ר </w:t>
      </w:r>
      <w:bookmarkStart w:id="2514" w:name="_ETM_Q3_684659"/>
      <w:bookmarkEnd w:id="2514"/>
      <w:r>
        <w:rPr>
          <w:rtl/>
        </w:rPr>
        <w:t xml:space="preserve">אנחנו </w:t>
      </w:r>
      <w:bookmarkStart w:id="2515" w:name="_ETM_Q3_687060"/>
      <w:bookmarkEnd w:id="2515"/>
      <w:r>
        <w:rPr>
          <w:rtl/>
        </w:rPr>
        <w:t>נ</w:t>
      </w:r>
      <w:r>
        <w:rPr>
          <w:rFonts w:hint="cs"/>
          <w:rtl/>
        </w:rPr>
        <w:t>ע</w:t>
      </w:r>
      <w:r>
        <w:rPr>
          <w:rtl/>
        </w:rPr>
        <w:t>בי</w:t>
      </w:r>
      <w:r>
        <w:rPr>
          <w:rFonts w:hint="cs"/>
          <w:rtl/>
        </w:rPr>
        <w:t>ר</w:t>
      </w:r>
      <w:r>
        <w:rPr>
          <w:rtl/>
        </w:rPr>
        <w:t xml:space="preserve"> </w:t>
      </w:r>
      <w:bookmarkStart w:id="2516" w:name="_ETM_Q3_687269"/>
      <w:bookmarkEnd w:id="2516"/>
      <w:r>
        <w:rPr>
          <w:rFonts w:hint="cs"/>
          <w:rtl/>
        </w:rPr>
        <w:t>ב</w:t>
      </w:r>
      <w:r>
        <w:rPr>
          <w:rtl/>
        </w:rPr>
        <w:t xml:space="preserve">-2020 </w:t>
      </w:r>
      <w:bookmarkStart w:id="2517" w:name="_ETM_Q3_688050"/>
      <w:bookmarkEnd w:id="2517"/>
      <w:r>
        <w:rPr>
          <w:rtl/>
        </w:rPr>
        <w:t xml:space="preserve">אנחנו </w:t>
      </w:r>
      <w:bookmarkStart w:id="2518" w:name="_ETM_Q3_688260"/>
      <w:bookmarkEnd w:id="2518"/>
      <w:r>
        <w:rPr>
          <w:rtl/>
        </w:rPr>
        <w:t xml:space="preserve">נעביר </w:t>
      </w:r>
      <w:bookmarkStart w:id="2519" w:name="_ETM_Q3_688739"/>
      <w:bookmarkEnd w:id="2519"/>
      <w:r>
        <w:rPr>
          <w:rtl/>
        </w:rPr>
        <w:t xml:space="preserve">את </w:t>
      </w:r>
      <w:bookmarkStart w:id="2520" w:name="_ETM_Q3_688890"/>
      <w:bookmarkEnd w:id="2520"/>
      <w:r>
        <w:rPr>
          <w:rtl/>
        </w:rPr>
        <w:t xml:space="preserve">מלוא </w:t>
      </w:r>
      <w:bookmarkStart w:id="2521" w:name="_ETM_Q3_689129"/>
      <w:bookmarkEnd w:id="2521"/>
      <w:r>
        <w:rPr>
          <w:rtl/>
        </w:rPr>
        <w:t xml:space="preserve">הסכום </w:t>
      </w:r>
      <w:bookmarkStart w:id="2522" w:name="_ETM_Q3_689519"/>
      <w:bookmarkEnd w:id="2522"/>
      <w:r>
        <w:rPr>
          <w:rtl/>
        </w:rPr>
        <w:t xml:space="preserve">שחסר </w:t>
      </w:r>
      <w:bookmarkStart w:id="2523" w:name="_ETM_Q3_690090"/>
      <w:bookmarkEnd w:id="2523"/>
      <w:r>
        <w:rPr>
          <w:rtl/>
        </w:rPr>
        <w:t xml:space="preserve">ממה </w:t>
      </w:r>
      <w:bookmarkStart w:id="2524" w:name="_ETM_Q3_690480"/>
      <w:bookmarkEnd w:id="2524"/>
      <w:r>
        <w:rPr>
          <w:rtl/>
        </w:rPr>
        <w:t xml:space="preserve">שלא </w:t>
      </w:r>
      <w:bookmarkStart w:id="2525" w:name="_ETM_Q3_691110"/>
      <w:bookmarkEnd w:id="2525"/>
      <w:r>
        <w:rPr>
          <w:rtl/>
        </w:rPr>
        <w:t xml:space="preserve">העבירו </w:t>
      </w:r>
      <w:bookmarkStart w:id="2526" w:name="_ETM_Q3_691560"/>
      <w:bookmarkEnd w:id="2526"/>
      <w:r>
        <w:rPr>
          <w:rtl/>
        </w:rPr>
        <w:t>ב-2019</w:t>
      </w:r>
      <w:r>
        <w:rPr>
          <w:rFonts w:hint="cs"/>
          <w:rtl/>
        </w:rPr>
        <w:t>,</w:t>
      </w:r>
      <w:r>
        <w:rPr>
          <w:rtl/>
        </w:rPr>
        <w:t xml:space="preserve"> </w:t>
      </w:r>
      <w:bookmarkStart w:id="2527" w:name="_ETM_Q3_693580"/>
      <w:bookmarkEnd w:id="2527"/>
      <w:r>
        <w:rPr>
          <w:rtl/>
        </w:rPr>
        <w:t xml:space="preserve">אבל </w:t>
      </w:r>
      <w:bookmarkStart w:id="2528" w:name="_ETM_Q3_693760"/>
      <w:bookmarkEnd w:id="2528"/>
      <w:r>
        <w:rPr>
          <w:rtl/>
        </w:rPr>
        <w:t xml:space="preserve">בהחלט </w:t>
      </w:r>
      <w:bookmarkStart w:id="2529" w:name="_ETM_Q3_694360"/>
      <w:bookmarkEnd w:id="2529"/>
      <w:r>
        <w:rPr>
          <w:rtl/>
        </w:rPr>
        <w:t xml:space="preserve">אנחנו </w:t>
      </w:r>
      <w:bookmarkStart w:id="2530" w:name="_ETM_Q3_694720"/>
      <w:bookmarkEnd w:id="2530"/>
      <w:r>
        <w:rPr>
          <w:rtl/>
        </w:rPr>
        <w:t xml:space="preserve">עובדים </w:t>
      </w:r>
      <w:bookmarkStart w:id="2531" w:name="_ETM_Q3_695110"/>
      <w:bookmarkEnd w:id="2531"/>
      <w:r>
        <w:rPr>
          <w:rtl/>
        </w:rPr>
        <w:t>על</w:t>
      </w:r>
      <w:r>
        <w:rPr>
          <w:rFonts w:hint="cs"/>
          <w:rtl/>
        </w:rPr>
        <w:t xml:space="preserve"> </w:t>
      </w:r>
      <w:r>
        <w:rPr>
          <w:rtl/>
        </w:rPr>
        <w:t xml:space="preserve">כך </w:t>
      </w:r>
      <w:bookmarkStart w:id="2532" w:name="_ETM_Q3_695470"/>
      <w:bookmarkEnd w:id="2532"/>
      <w:r>
        <w:rPr>
          <w:rtl/>
        </w:rPr>
        <w:t>עכשיו</w:t>
      </w:r>
      <w:r>
        <w:rPr>
          <w:rFonts w:hint="cs"/>
          <w:rtl/>
        </w:rPr>
        <w:t>, שהקול ה</w:t>
      </w:r>
      <w:bookmarkStart w:id="2533" w:name="_ETM_Q3_695769"/>
      <w:bookmarkStart w:id="2534" w:name="_ETM_Q3_696129"/>
      <w:bookmarkEnd w:id="2533"/>
      <w:bookmarkEnd w:id="2534"/>
      <w:r>
        <w:rPr>
          <w:rtl/>
        </w:rPr>
        <w:t>קור</w:t>
      </w:r>
      <w:r>
        <w:rPr>
          <w:rFonts w:hint="cs"/>
          <w:rtl/>
        </w:rPr>
        <w:t>א</w:t>
      </w:r>
      <w:r>
        <w:rPr>
          <w:rtl/>
        </w:rPr>
        <w:t xml:space="preserve"> </w:t>
      </w:r>
      <w:bookmarkStart w:id="2535" w:name="_ETM_Q3_696760"/>
      <w:bookmarkEnd w:id="2535"/>
      <w:r>
        <w:rPr>
          <w:rtl/>
        </w:rPr>
        <w:t xml:space="preserve">יאפשר </w:t>
      </w:r>
      <w:bookmarkStart w:id="2536" w:name="_ETM_Q3_697999"/>
      <w:bookmarkEnd w:id="2536"/>
      <w:r>
        <w:rPr>
          <w:rtl/>
        </w:rPr>
        <w:t xml:space="preserve">להגדיל </w:t>
      </w:r>
      <w:bookmarkStart w:id="2537" w:name="_ETM_Q3_698659"/>
      <w:bookmarkEnd w:id="2537"/>
      <w:r>
        <w:rPr>
          <w:rtl/>
        </w:rPr>
        <w:t xml:space="preserve">את </w:t>
      </w:r>
      <w:bookmarkStart w:id="2538" w:name="_ETM_Q3_698779"/>
      <w:bookmarkEnd w:id="2538"/>
      <w:r>
        <w:rPr>
          <w:rtl/>
        </w:rPr>
        <w:t xml:space="preserve">התקציב </w:t>
      </w:r>
      <w:bookmarkStart w:id="2539" w:name="_ETM_Q3_699409"/>
      <w:bookmarkEnd w:id="2539"/>
      <w:r w:rsidR="00BD0EF0">
        <w:rPr>
          <w:rtl/>
        </w:rPr>
        <w:t xml:space="preserve">שניתן </w:t>
      </w:r>
      <w:bookmarkStart w:id="2540" w:name="_ETM_Q3_701200"/>
      <w:bookmarkStart w:id="2541" w:name="_ETM_Q3_701559"/>
      <w:bookmarkEnd w:id="2540"/>
      <w:bookmarkEnd w:id="2541"/>
      <w:r w:rsidR="00BD0EF0">
        <w:rPr>
          <w:rFonts w:hint="cs"/>
          <w:rtl/>
        </w:rPr>
        <w:t>ב-</w:t>
      </w:r>
      <w:r w:rsidR="00BD0EF0">
        <w:rPr>
          <w:rtl/>
        </w:rPr>
        <w:t>2020</w:t>
      </w:r>
      <w:r w:rsidR="00BD0EF0">
        <w:rPr>
          <w:rFonts w:hint="cs"/>
          <w:rtl/>
        </w:rPr>
        <w:t xml:space="preserve"> </w:t>
      </w:r>
      <w:r>
        <w:rPr>
          <w:rtl/>
        </w:rPr>
        <w:t>חד</w:t>
      </w:r>
      <w:r>
        <w:rPr>
          <w:rFonts w:hint="cs"/>
          <w:rtl/>
        </w:rPr>
        <w:t>-</w:t>
      </w:r>
      <w:bookmarkStart w:id="2542" w:name="_ETM_Q3_699650"/>
      <w:bookmarkEnd w:id="2542"/>
      <w:r>
        <w:rPr>
          <w:rtl/>
        </w:rPr>
        <w:t>פעמי</w:t>
      </w:r>
      <w:r>
        <w:rPr>
          <w:rFonts w:hint="cs"/>
          <w:rtl/>
        </w:rPr>
        <w:t>ת</w:t>
      </w:r>
      <w:bookmarkStart w:id="2543" w:name="_ETM_Q3_700689"/>
      <w:bookmarkEnd w:id="2543"/>
      <w:r>
        <w:rPr>
          <w:rFonts w:hint="cs"/>
          <w:rtl/>
        </w:rPr>
        <w:t>,</w:t>
      </w:r>
      <w:r>
        <w:rPr>
          <w:rtl/>
        </w:rPr>
        <w:t xml:space="preserve"> </w:t>
      </w:r>
      <w:bookmarkStart w:id="2544" w:name="_ETM_Q3_703059"/>
      <w:bookmarkEnd w:id="2544"/>
      <w:r>
        <w:rPr>
          <w:rtl/>
        </w:rPr>
        <w:t xml:space="preserve">מכיוון </w:t>
      </w:r>
      <w:bookmarkStart w:id="2545" w:name="_ETM_Q3_703420"/>
      <w:bookmarkEnd w:id="2545"/>
      <w:r>
        <w:rPr>
          <w:rtl/>
        </w:rPr>
        <w:t xml:space="preserve">שאנחנו </w:t>
      </w:r>
      <w:bookmarkStart w:id="2546" w:name="_ETM_Q3_703720"/>
      <w:bookmarkEnd w:id="2546"/>
      <w:r>
        <w:rPr>
          <w:rtl/>
        </w:rPr>
        <w:t xml:space="preserve">יודעים </w:t>
      </w:r>
      <w:bookmarkStart w:id="2547" w:name="_ETM_Q3_704049"/>
      <w:bookmarkEnd w:id="2547"/>
      <w:r>
        <w:rPr>
          <w:rtl/>
        </w:rPr>
        <w:t xml:space="preserve">שבגלל </w:t>
      </w:r>
      <w:bookmarkStart w:id="2548" w:name="_ETM_Q3_704620"/>
      <w:bookmarkEnd w:id="2548"/>
      <w:r>
        <w:rPr>
          <w:rtl/>
        </w:rPr>
        <w:t xml:space="preserve">כשל </w:t>
      </w:r>
      <w:bookmarkStart w:id="2549" w:name="_ETM_Q3_704980"/>
      <w:bookmarkEnd w:id="2549"/>
      <w:r>
        <w:rPr>
          <w:rtl/>
        </w:rPr>
        <w:t xml:space="preserve">טכני </w:t>
      </w:r>
      <w:bookmarkStart w:id="2550" w:name="_ETM_Q3_705429"/>
      <w:bookmarkEnd w:id="2550"/>
      <w:r>
        <w:rPr>
          <w:rtl/>
        </w:rPr>
        <w:t xml:space="preserve">אנחנו </w:t>
      </w:r>
      <w:bookmarkStart w:id="2551" w:name="_ETM_Q3_705760"/>
      <w:bookmarkEnd w:id="2551"/>
      <w:r>
        <w:rPr>
          <w:rtl/>
        </w:rPr>
        <w:t xml:space="preserve">לא </w:t>
      </w:r>
      <w:bookmarkStart w:id="2552" w:name="_ETM_Q3_706659"/>
      <w:bookmarkEnd w:id="2552"/>
      <w:r>
        <w:rPr>
          <w:rtl/>
        </w:rPr>
        <w:t xml:space="preserve">ידענו </w:t>
      </w:r>
      <w:bookmarkStart w:id="2553" w:name="_ETM_Q3_708860"/>
      <w:bookmarkEnd w:id="2553"/>
      <w:r>
        <w:rPr>
          <w:rtl/>
        </w:rPr>
        <w:t xml:space="preserve">שיהיה </w:t>
      </w:r>
      <w:bookmarkStart w:id="2554" w:name="_ETM_Q3_709160"/>
      <w:bookmarkEnd w:id="2554"/>
      <w:r>
        <w:rPr>
          <w:rtl/>
        </w:rPr>
        <w:t xml:space="preserve">לנו </w:t>
      </w:r>
      <w:bookmarkStart w:id="2555" w:name="_ETM_Q3_709340"/>
      <w:bookmarkEnd w:id="2555"/>
      <w:r>
        <w:rPr>
          <w:rtl/>
        </w:rPr>
        <w:t xml:space="preserve">כסף </w:t>
      </w:r>
      <w:bookmarkStart w:id="2556" w:name="_ETM_Q3_710360"/>
      <w:bookmarkEnd w:id="2556"/>
      <w:r>
        <w:rPr>
          <w:rtl/>
        </w:rPr>
        <w:t>ל-20</w:t>
      </w:r>
      <w:r>
        <w:rPr>
          <w:rFonts w:hint="cs"/>
          <w:rtl/>
        </w:rPr>
        <w:t>19.</w:t>
      </w:r>
    </w:p>
    <w:p w:rsidR="001116F1" w:rsidRDefault="001116F1" w:rsidP="00277C2A">
      <w:pPr>
        <w:rPr>
          <w:rtl/>
        </w:rPr>
      </w:pPr>
      <w:bookmarkStart w:id="2557" w:name="_ETM_Q3_711114"/>
      <w:bookmarkStart w:id="2558" w:name="_ETM_Q3_711216"/>
      <w:bookmarkEnd w:id="2557"/>
      <w:bookmarkEnd w:id="2558"/>
    </w:p>
    <w:p w:rsidR="001116F1" w:rsidRDefault="001116F1" w:rsidP="000006E3">
      <w:pPr>
        <w:rPr>
          <w:rtl/>
        </w:rPr>
      </w:pPr>
      <w:bookmarkStart w:id="2559" w:name="_ETM_Q3_711353"/>
      <w:bookmarkStart w:id="2560" w:name="_ETM_Q3_711451"/>
      <w:bookmarkStart w:id="2561" w:name="_ETM_Q3_710929"/>
      <w:bookmarkStart w:id="2562" w:name="_ETM_Q3_711800"/>
      <w:bookmarkEnd w:id="2559"/>
      <w:bookmarkEnd w:id="2560"/>
      <w:bookmarkEnd w:id="2561"/>
      <w:bookmarkEnd w:id="2562"/>
      <w:r>
        <w:rPr>
          <w:rFonts w:hint="cs"/>
          <w:rtl/>
        </w:rPr>
        <w:t>ל</w:t>
      </w:r>
      <w:r>
        <w:rPr>
          <w:rtl/>
        </w:rPr>
        <w:t xml:space="preserve">מכובדי </w:t>
      </w:r>
      <w:bookmarkStart w:id="2563" w:name="_ETM_Q3_712790"/>
      <w:bookmarkEnd w:id="2563"/>
      <w:r>
        <w:rPr>
          <w:rtl/>
        </w:rPr>
        <w:t xml:space="preserve">חבר </w:t>
      </w:r>
      <w:bookmarkStart w:id="2564" w:name="_ETM_Q3_713030"/>
      <w:bookmarkEnd w:id="2564"/>
      <w:r>
        <w:rPr>
          <w:rtl/>
        </w:rPr>
        <w:t xml:space="preserve">כנסת </w:t>
      </w:r>
      <w:bookmarkStart w:id="2565" w:name="_ETM_Q3_713239"/>
      <w:bookmarkEnd w:id="2565"/>
      <w:r>
        <w:rPr>
          <w:rtl/>
        </w:rPr>
        <w:t>גולן</w:t>
      </w:r>
      <w:r>
        <w:rPr>
          <w:rFonts w:hint="cs"/>
          <w:rtl/>
        </w:rPr>
        <w:t>,</w:t>
      </w:r>
      <w:r>
        <w:rPr>
          <w:rtl/>
        </w:rPr>
        <w:t xml:space="preserve"> </w:t>
      </w:r>
      <w:bookmarkStart w:id="2566" w:name="_ETM_Q3_713569"/>
      <w:bookmarkEnd w:id="2566"/>
      <w:r>
        <w:rPr>
          <w:rtl/>
        </w:rPr>
        <w:t xml:space="preserve">אני </w:t>
      </w:r>
      <w:bookmarkStart w:id="2567" w:name="_ETM_Q3_714429"/>
      <w:bookmarkEnd w:id="2567"/>
      <w:r>
        <w:rPr>
          <w:rtl/>
        </w:rPr>
        <w:t xml:space="preserve">לא </w:t>
      </w:r>
      <w:bookmarkStart w:id="2568" w:name="_ETM_Q3_714609"/>
      <w:bookmarkEnd w:id="2568"/>
      <w:r>
        <w:rPr>
          <w:rtl/>
        </w:rPr>
        <w:t>הבנתי</w:t>
      </w:r>
      <w:r>
        <w:rPr>
          <w:rFonts w:hint="cs"/>
          <w:rtl/>
        </w:rPr>
        <w:t>.</w:t>
      </w:r>
      <w:r>
        <w:rPr>
          <w:rtl/>
        </w:rPr>
        <w:t xml:space="preserve"> </w:t>
      </w:r>
      <w:bookmarkStart w:id="2569" w:name="_ETM_Q3_715029"/>
      <w:bookmarkStart w:id="2570" w:name="_ETM_Q3_715209"/>
      <w:bookmarkStart w:id="2571" w:name="_ETM_Q3_715419"/>
      <w:bookmarkEnd w:id="2569"/>
      <w:bookmarkEnd w:id="2570"/>
      <w:bookmarkEnd w:id="2571"/>
      <w:r>
        <w:rPr>
          <w:rtl/>
        </w:rPr>
        <w:t xml:space="preserve">אני </w:t>
      </w:r>
      <w:bookmarkStart w:id="2572" w:name="_ETM_Q3_715599"/>
      <w:bookmarkEnd w:id="2572"/>
      <w:r>
        <w:rPr>
          <w:rtl/>
        </w:rPr>
        <w:t xml:space="preserve">מבין </w:t>
      </w:r>
      <w:bookmarkStart w:id="2573" w:name="_ETM_Q3_718239"/>
      <w:bookmarkEnd w:id="2573"/>
      <w:r>
        <w:rPr>
          <w:rFonts w:hint="cs"/>
          <w:rtl/>
        </w:rPr>
        <w:t xml:space="preserve">על </w:t>
      </w:r>
      <w:r>
        <w:rPr>
          <w:rtl/>
        </w:rPr>
        <w:t xml:space="preserve">המפעל </w:t>
      </w:r>
      <w:bookmarkStart w:id="2574" w:name="_ETM_Q3_718840"/>
      <w:bookmarkEnd w:id="2574"/>
      <w:r>
        <w:rPr>
          <w:rtl/>
        </w:rPr>
        <w:t>העצום</w:t>
      </w:r>
      <w:r>
        <w:rPr>
          <w:rFonts w:hint="cs"/>
          <w:rtl/>
        </w:rPr>
        <w:t>,</w:t>
      </w:r>
      <w:r>
        <w:rPr>
          <w:rtl/>
        </w:rPr>
        <w:t xml:space="preserve"> </w:t>
      </w:r>
      <w:bookmarkStart w:id="2575" w:name="_ETM_Q3_720099"/>
      <w:bookmarkEnd w:id="2575"/>
      <w:r>
        <w:rPr>
          <w:rtl/>
        </w:rPr>
        <w:t>החשוב</w:t>
      </w:r>
      <w:r>
        <w:rPr>
          <w:rFonts w:hint="cs"/>
          <w:rtl/>
        </w:rPr>
        <w:t>,</w:t>
      </w:r>
      <w:r>
        <w:rPr>
          <w:rtl/>
        </w:rPr>
        <w:t xml:space="preserve"> </w:t>
      </w:r>
      <w:bookmarkStart w:id="2576" w:name="_ETM_Q3_721120"/>
      <w:bookmarkEnd w:id="2576"/>
      <w:r>
        <w:rPr>
          <w:rtl/>
        </w:rPr>
        <w:t xml:space="preserve">של </w:t>
      </w:r>
      <w:bookmarkStart w:id="2577" w:name="_ETM_Q3_721359"/>
      <w:bookmarkEnd w:id="2577"/>
      <w:r>
        <w:rPr>
          <w:rtl/>
        </w:rPr>
        <w:t xml:space="preserve">בית </w:t>
      </w:r>
      <w:bookmarkStart w:id="2578" w:name="_ETM_Q3_721599"/>
      <w:bookmarkEnd w:id="2578"/>
      <w:r>
        <w:rPr>
          <w:rtl/>
        </w:rPr>
        <w:t>איל</w:t>
      </w:r>
      <w:r>
        <w:rPr>
          <w:rFonts w:hint="cs"/>
          <w:rtl/>
        </w:rPr>
        <w:t>,</w:t>
      </w:r>
      <w:r>
        <w:rPr>
          <w:rtl/>
        </w:rPr>
        <w:t xml:space="preserve"> </w:t>
      </w:r>
      <w:bookmarkStart w:id="2579" w:name="_ETM_Q3_721900"/>
      <w:bookmarkEnd w:id="2579"/>
      <w:r>
        <w:rPr>
          <w:rtl/>
        </w:rPr>
        <w:t>שהו</w:t>
      </w:r>
      <w:r>
        <w:rPr>
          <w:rFonts w:hint="cs"/>
          <w:rtl/>
        </w:rPr>
        <w:t xml:space="preserve">קם על </w:t>
      </w:r>
      <w:bookmarkStart w:id="2580" w:name="_ETM_Q3_722200"/>
      <w:bookmarkStart w:id="2581" w:name="_ETM_Q3_722469"/>
      <w:bookmarkEnd w:id="2580"/>
      <w:bookmarkEnd w:id="2581"/>
      <w:r>
        <w:rPr>
          <w:rtl/>
        </w:rPr>
        <w:t xml:space="preserve">שם </w:t>
      </w:r>
      <w:bookmarkStart w:id="2582" w:name="_ETM_Q3_723280"/>
      <w:bookmarkEnd w:id="2582"/>
      <w:r>
        <w:rPr>
          <w:rtl/>
        </w:rPr>
        <w:t xml:space="preserve">בנה </w:t>
      </w:r>
      <w:bookmarkStart w:id="2583" w:name="_ETM_Q3_723579"/>
      <w:bookmarkEnd w:id="2583"/>
      <w:r>
        <w:rPr>
          <w:rtl/>
        </w:rPr>
        <w:t>ש</w:t>
      </w:r>
      <w:bookmarkStart w:id="2584" w:name="_ETM_Q3_724559"/>
      <w:bookmarkEnd w:id="2584"/>
      <w:r>
        <w:rPr>
          <w:rFonts w:hint="cs"/>
          <w:rtl/>
        </w:rPr>
        <w:t>נפ</w:t>
      </w:r>
      <w:r>
        <w:rPr>
          <w:rtl/>
        </w:rPr>
        <w:t xml:space="preserve">ל </w:t>
      </w:r>
      <w:bookmarkStart w:id="2585" w:name="_ETM_Q3_724980"/>
      <w:bookmarkStart w:id="2586" w:name="_ETM_Q3_725220"/>
      <w:bookmarkEnd w:id="2585"/>
      <w:bookmarkEnd w:id="2586"/>
      <w:r>
        <w:rPr>
          <w:rFonts w:hint="cs"/>
          <w:rtl/>
        </w:rPr>
        <w:t>בבו</w:t>
      </w:r>
      <w:r>
        <w:rPr>
          <w:rtl/>
        </w:rPr>
        <w:t>פור</w:t>
      </w:r>
      <w:r>
        <w:rPr>
          <w:rFonts w:hint="cs"/>
          <w:rtl/>
        </w:rPr>
        <w:t>,</w:t>
      </w:r>
      <w:r>
        <w:rPr>
          <w:rtl/>
        </w:rPr>
        <w:t xml:space="preserve"> </w:t>
      </w:r>
      <w:bookmarkStart w:id="2587" w:name="_ETM_Q3_725700"/>
      <w:bookmarkEnd w:id="2587"/>
      <w:r>
        <w:rPr>
          <w:rtl/>
        </w:rPr>
        <w:t xml:space="preserve">אני </w:t>
      </w:r>
      <w:bookmarkStart w:id="2588" w:name="_ETM_Q3_726000"/>
      <w:bookmarkEnd w:id="2588"/>
      <w:r>
        <w:rPr>
          <w:rtl/>
        </w:rPr>
        <w:t xml:space="preserve">רק </w:t>
      </w:r>
      <w:bookmarkStart w:id="2589" w:name="_ETM_Q3_726150"/>
      <w:bookmarkEnd w:id="2589"/>
      <w:r>
        <w:rPr>
          <w:rtl/>
        </w:rPr>
        <w:t xml:space="preserve">לא </w:t>
      </w:r>
      <w:bookmarkStart w:id="2590" w:name="_ETM_Q3_726239"/>
      <w:bookmarkEnd w:id="2590"/>
      <w:r>
        <w:rPr>
          <w:rtl/>
        </w:rPr>
        <w:t xml:space="preserve">הבנתי </w:t>
      </w:r>
      <w:bookmarkStart w:id="2591" w:name="_ETM_Q3_726540"/>
      <w:bookmarkEnd w:id="2591"/>
      <w:r>
        <w:rPr>
          <w:rtl/>
        </w:rPr>
        <w:t xml:space="preserve">בדיוק </w:t>
      </w:r>
      <w:bookmarkStart w:id="2592" w:name="_ETM_Q3_726809"/>
      <w:bookmarkEnd w:id="2592"/>
      <w:r>
        <w:rPr>
          <w:rtl/>
        </w:rPr>
        <w:t xml:space="preserve">איך </w:t>
      </w:r>
      <w:bookmarkStart w:id="2593" w:name="_ETM_Q3_726900"/>
      <w:bookmarkEnd w:id="2593"/>
      <w:r>
        <w:rPr>
          <w:rtl/>
        </w:rPr>
        <w:t xml:space="preserve">זה </w:t>
      </w:r>
      <w:bookmarkStart w:id="2594" w:name="_ETM_Q3_727019"/>
      <w:bookmarkEnd w:id="2594"/>
      <w:r>
        <w:rPr>
          <w:rtl/>
        </w:rPr>
        <w:t>מתקשר</w:t>
      </w:r>
      <w:r>
        <w:rPr>
          <w:rFonts w:hint="cs"/>
          <w:rtl/>
        </w:rPr>
        <w:t xml:space="preserve"> </w:t>
      </w:r>
      <w:r>
        <w:rPr>
          <w:rtl/>
        </w:rPr>
        <w:t>–</w:t>
      </w:r>
      <w:r>
        <w:rPr>
          <w:rFonts w:hint="cs"/>
          <w:rtl/>
        </w:rPr>
        <w:t xml:space="preserve"> כי לא </w:t>
      </w:r>
      <w:bookmarkStart w:id="2595" w:name="_ETM_Q3_728069"/>
      <w:bookmarkStart w:id="2596" w:name="_ETM_Q3_728309"/>
      <w:bookmarkEnd w:id="2595"/>
      <w:bookmarkEnd w:id="2596"/>
      <w:r>
        <w:rPr>
          <w:rtl/>
        </w:rPr>
        <w:t xml:space="preserve">אמרת </w:t>
      </w:r>
      <w:bookmarkStart w:id="2597" w:name="_ETM_Q3_728970"/>
      <w:bookmarkEnd w:id="2597"/>
      <w:r>
        <w:rPr>
          <w:rFonts w:hint="cs"/>
          <w:rtl/>
        </w:rPr>
        <w:t xml:space="preserve">– </w:t>
      </w:r>
      <w:r>
        <w:rPr>
          <w:rtl/>
        </w:rPr>
        <w:t xml:space="preserve">איך </w:t>
      </w:r>
      <w:bookmarkStart w:id="2598" w:name="_ETM_Q3_729090"/>
      <w:bookmarkEnd w:id="2598"/>
      <w:r>
        <w:rPr>
          <w:rtl/>
        </w:rPr>
        <w:t xml:space="preserve">זה </w:t>
      </w:r>
      <w:bookmarkStart w:id="2599" w:name="_ETM_Q3_729179"/>
      <w:bookmarkEnd w:id="2599"/>
      <w:r>
        <w:rPr>
          <w:rtl/>
        </w:rPr>
        <w:t xml:space="preserve">מתקשר </w:t>
      </w:r>
      <w:bookmarkStart w:id="2600" w:name="_ETM_Q3_729599"/>
      <w:bookmarkEnd w:id="2600"/>
      <w:r>
        <w:rPr>
          <w:rtl/>
        </w:rPr>
        <w:t xml:space="preserve">למשרד </w:t>
      </w:r>
      <w:bookmarkStart w:id="2601" w:name="_ETM_Q3_729959"/>
      <w:bookmarkEnd w:id="2601"/>
      <w:r>
        <w:rPr>
          <w:rtl/>
        </w:rPr>
        <w:t>החינוך</w:t>
      </w:r>
      <w:r>
        <w:rPr>
          <w:rFonts w:hint="cs"/>
          <w:rtl/>
        </w:rPr>
        <w:t>. או</w:t>
      </w:r>
      <w:r>
        <w:rPr>
          <w:rtl/>
        </w:rPr>
        <w:t xml:space="preserve"> </w:t>
      </w:r>
      <w:bookmarkStart w:id="2602" w:name="_ETM_Q3_730440"/>
      <w:bookmarkStart w:id="2603" w:name="_ETM_Q3_730530"/>
      <w:bookmarkEnd w:id="2602"/>
      <w:bookmarkEnd w:id="2603"/>
      <w:r>
        <w:rPr>
          <w:rFonts w:hint="cs"/>
          <w:rtl/>
        </w:rPr>
        <w:t>ש</w:t>
      </w:r>
      <w:r>
        <w:rPr>
          <w:rtl/>
        </w:rPr>
        <w:t xml:space="preserve">אתה </w:t>
      </w:r>
      <w:bookmarkStart w:id="2604" w:name="_ETM_Q3_731159"/>
      <w:bookmarkEnd w:id="2604"/>
      <w:r>
        <w:rPr>
          <w:rtl/>
        </w:rPr>
        <w:t xml:space="preserve">אמרת </w:t>
      </w:r>
      <w:bookmarkStart w:id="2605" w:name="_ETM_Q3_731429"/>
      <w:bookmarkEnd w:id="2605"/>
      <w:r>
        <w:rPr>
          <w:rtl/>
        </w:rPr>
        <w:t xml:space="preserve">שיש </w:t>
      </w:r>
      <w:bookmarkStart w:id="2606" w:name="_ETM_Q3_731849"/>
      <w:bookmarkEnd w:id="2606"/>
      <w:r>
        <w:rPr>
          <w:rtl/>
        </w:rPr>
        <w:t xml:space="preserve">איזשהו </w:t>
      </w:r>
      <w:bookmarkStart w:id="2607" w:name="_ETM_Q3_732540"/>
      <w:bookmarkEnd w:id="2607"/>
      <w:r>
        <w:rPr>
          <w:rtl/>
        </w:rPr>
        <w:t xml:space="preserve">חוב </w:t>
      </w:r>
      <w:bookmarkStart w:id="2608" w:name="_ETM_Q3_732840"/>
      <w:bookmarkEnd w:id="2608"/>
      <w:r>
        <w:rPr>
          <w:rtl/>
        </w:rPr>
        <w:t xml:space="preserve">של </w:t>
      </w:r>
      <w:bookmarkStart w:id="2609" w:name="_ETM_Q3_733019"/>
      <w:bookmarkEnd w:id="2609"/>
      <w:r>
        <w:rPr>
          <w:rtl/>
        </w:rPr>
        <w:t>80</w:t>
      </w:r>
      <w:r>
        <w:rPr>
          <w:rFonts w:hint="cs"/>
          <w:rtl/>
        </w:rPr>
        <w:t>,</w:t>
      </w:r>
      <w:r>
        <w:rPr>
          <w:rtl/>
        </w:rPr>
        <w:t xml:space="preserve">000 </w:t>
      </w:r>
      <w:bookmarkStart w:id="2610" w:name="_ETM_Q3_733559"/>
      <w:bookmarkEnd w:id="2610"/>
      <w:r>
        <w:rPr>
          <w:rtl/>
        </w:rPr>
        <w:t xml:space="preserve">שקל </w:t>
      </w:r>
      <w:bookmarkStart w:id="2611" w:name="_ETM_Q3_734429"/>
      <w:bookmarkEnd w:id="2611"/>
      <w:r>
        <w:rPr>
          <w:rtl/>
        </w:rPr>
        <w:t xml:space="preserve">ואתה </w:t>
      </w:r>
      <w:bookmarkStart w:id="2612" w:name="_ETM_Q3_734760"/>
      <w:bookmarkEnd w:id="2612"/>
      <w:r>
        <w:rPr>
          <w:rtl/>
        </w:rPr>
        <w:t xml:space="preserve">אומר </w:t>
      </w:r>
      <w:bookmarkStart w:id="2613" w:name="_ETM_Q3_734970"/>
      <w:bookmarkEnd w:id="2613"/>
      <w:r>
        <w:rPr>
          <w:rtl/>
        </w:rPr>
        <w:t xml:space="preserve">שצריכים </w:t>
      </w:r>
      <w:bookmarkStart w:id="2614" w:name="_ETM_Q3_735390"/>
      <w:bookmarkEnd w:id="2614"/>
      <w:r>
        <w:rPr>
          <w:rtl/>
        </w:rPr>
        <w:t xml:space="preserve">לגייס </w:t>
      </w:r>
      <w:bookmarkStart w:id="2615" w:name="_ETM_Q3_735750"/>
      <w:bookmarkEnd w:id="2615"/>
      <w:r>
        <w:rPr>
          <w:rtl/>
        </w:rPr>
        <w:t>אותו</w:t>
      </w:r>
      <w:r>
        <w:rPr>
          <w:rFonts w:hint="cs"/>
          <w:rtl/>
        </w:rPr>
        <w:t>?</w:t>
      </w:r>
    </w:p>
    <w:p w:rsidR="001116F1" w:rsidRDefault="001116F1" w:rsidP="00277C2A">
      <w:pPr>
        <w:rPr>
          <w:rtl/>
        </w:rPr>
      </w:pPr>
    </w:p>
    <w:p w:rsidR="001116F1" w:rsidRDefault="001116F1" w:rsidP="00277C2A">
      <w:pPr>
        <w:pStyle w:val="af6"/>
        <w:keepNext/>
        <w:rPr>
          <w:rtl/>
        </w:rPr>
      </w:pPr>
      <w:bookmarkStart w:id="2616" w:name="ET_interruption_5947_20"/>
      <w:r w:rsidRPr="00473F78">
        <w:rPr>
          <w:rStyle w:val="TagStyle"/>
          <w:rtl/>
        </w:rPr>
        <w:t xml:space="preserve"> &lt;&lt; קריאה &gt;&gt; </w:t>
      </w:r>
      <w:r>
        <w:rPr>
          <w:rtl/>
        </w:rPr>
        <w:t>יאיר גולן (מרצ):</w:t>
      </w:r>
      <w:r w:rsidRPr="00473F78">
        <w:rPr>
          <w:rStyle w:val="TagStyle"/>
          <w:rtl/>
        </w:rPr>
        <w:t xml:space="preserve"> &lt;&lt; קריאה &gt;&gt;</w:t>
      </w:r>
      <w:r>
        <w:rPr>
          <w:rtl/>
        </w:rPr>
        <w:t xml:space="preserve">   </w:t>
      </w:r>
      <w:bookmarkEnd w:id="2616"/>
    </w:p>
    <w:p w:rsidR="001116F1" w:rsidRDefault="001116F1" w:rsidP="00B972FC">
      <w:pPr>
        <w:rPr>
          <w:rtl/>
          <w:lang w:eastAsia="he-IL"/>
        </w:rPr>
      </w:pPr>
    </w:p>
    <w:p w:rsidR="001116F1" w:rsidRDefault="001116F1" w:rsidP="000006E3">
      <w:pPr>
        <w:rPr>
          <w:rtl/>
        </w:rPr>
      </w:pPr>
      <w:r>
        <w:rPr>
          <w:rFonts w:hint="cs"/>
          <w:rtl/>
        </w:rPr>
        <w:t>אדוני, אתה צודק. אני מעיר את העניין הזה מכיוון שהחוט המקשר הוא הגב' שמעוני, שהקימה מפעלים התנדבותיים באופן מרשים מאין כמותו, ומתוקף חברותך בממשלה אני מבקש את עזרתך בעניין הזה.</w:t>
      </w:r>
      <w:r>
        <w:rPr>
          <w:rtl/>
        </w:rPr>
        <w:t xml:space="preserve"> </w:t>
      </w:r>
    </w:p>
    <w:p w:rsidR="001116F1" w:rsidRDefault="001116F1" w:rsidP="00277C2A">
      <w:pPr>
        <w:rPr>
          <w:rtl/>
          <w:lang w:eastAsia="he-IL"/>
        </w:rPr>
      </w:pPr>
    </w:p>
    <w:p w:rsidR="001116F1" w:rsidRDefault="001116F1" w:rsidP="00277C2A">
      <w:pPr>
        <w:pStyle w:val="-"/>
        <w:keepNext/>
        <w:rPr>
          <w:rtl/>
        </w:rPr>
      </w:pPr>
      <w:bookmarkStart w:id="2617" w:name="_ETM_Q3_756543"/>
      <w:bookmarkStart w:id="2618" w:name="_ETM_Q3_756625"/>
      <w:bookmarkStart w:id="2619" w:name="ET_speakercontinue_4793_21"/>
      <w:bookmarkEnd w:id="2617"/>
      <w:bookmarkEnd w:id="2618"/>
      <w:r w:rsidRPr="00473F78">
        <w:rPr>
          <w:rStyle w:val="TagStyle"/>
          <w:rtl/>
        </w:rPr>
        <w:t xml:space="preserve"> &lt;&lt; דובר_המשך &gt;&gt; </w:t>
      </w:r>
      <w:r>
        <w:rPr>
          <w:rtl/>
        </w:rPr>
        <w:t>סגן שר החינוך מאיר פרוש:</w:t>
      </w:r>
      <w:r w:rsidRPr="00473F78">
        <w:rPr>
          <w:rStyle w:val="TagStyle"/>
          <w:rtl/>
        </w:rPr>
        <w:t xml:space="preserve"> &lt;&lt; דובר_המשך &gt;&gt;</w:t>
      </w:r>
      <w:r>
        <w:rPr>
          <w:rtl/>
        </w:rPr>
        <w:t xml:space="preserve">   </w:t>
      </w:r>
      <w:bookmarkEnd w:id="2619"/>
    </w:p>
    <w:p w:rsidR="001116F1" w:rsidRDefault="001116F1" w:rsidP="00277C2A">
      <w:pPr>
        <w:rPr>
          <w:rtl/>
          <w:lang w:eastAsia="he-IL"/>
        </w:rPr>
      </w:pPr>
    </w:p>
    <w:p w:rsidR="001116F1" w:rsidRDefault="001116F1" w:rsidP="00BD0EF0">
      <w:pPr>
        <w:rPr>
          <w:rtl/>
        </w:rPr>
      </w:pPr>
      <w:r>
        <w:rPr>
          <w:rFonts w:hint="cs"/>
          <w:rtl/>
          <w:lang w:eastAsia="he-IL"/>
        </w:rPr>
        <w:t xml:space="preserve">אם זה נאמר כאן וזה נאמר </w:t>
      </w:r>
      <w:bookmarkStart w:id="2620" w:name="_ETM_Q3_740640"/>
      <w:bookmarkStart w:id="2621" w:name="_ETM_Q3_741540"/>
      <w:bookmarkStart w:id="2622" w:name="_ETM_Q3_741720"/>
      <w:bookmarkStart w:id="2623" w:name="_ETM_Q3_742400"/>
      <w:bookmarkStart w:id="2624" w:name="_ETM_Q3_743660"/>
      <w:bookmarkStart w:id="2625" w:name="_ETM_Q3_744470"/>
      <w:bookmarkStart w:id="2626" w:name="_ETM_Q3_745400"/>
      <w:bookmarkStart w:id="2627" w:name="_ETM_Q3_745790"/>
      <w:bookmarkStart w:id="2628" w:name="_ETM_Q3_746150"/>
      <w:bookmarkStart w:id="2629" w:name="_ETM_Q3_746929"/>
      <w:bookmarkStart w:id="2630" w:name="_ETM_Q3_747380"/>
      <w:bookmarkStart w:id="2631" w:name="_ETM_Q3_747500"/>
      <w:bookmarkStart w:id="2632" w:name="_ETM_Q3_747830"/>
      <w:bookmarkStart w:id="2633" w:name="_ETM_Q3_748900"/>
      <w:bookmarkStart w:id="2634" w:name="_ETM_Q3_750250"/>
      <w:bookmarkStart w:id="2635" w:name="_ETM_Q3_750820"/>
      <w:bookmarkStart w:id="2636" w:name="_ETM_Q3_751300"/>
      <w:bookmarkStart w:id="2637" w:name="_ETM_Q3_751780"/>
      <w:bookmarkStart w:id="2638" w:name="_ETM_Q3_753010"/>
      <w:bookmarkStart w:id="2639" w:name="_ETM_Q3_754630"/>
      <w:bookmarkStart w:id="2640" w:name="_ETM_Q3_754870"/>
      <w:bookmarkStart w:id="2641" w:name="_ETM_Q3_755140"/>
      <w:bookmarkStart w:id="2642" w:name="_ETM_Q3_755260"/>
      <w:bookmarkStart w:id="2643" w:name="_ETM_Q3_755710"/>
      <w:bookmarkStart w:id="2644" w:name="_ETM_Q3_756010"/>
      <w:bookmarkStart w:id="2645" w:name="_ETM_Q3_756640"/>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r>
        <w:rPr>
          <w:rtl/>
        </w:rPr>
        <w:t>אל</w:t>
      </w:r>
      <w:r>
        <w:rPr>
          <w:rFonts w:hint="cs"/>
          <w:rtl/>
        </w:rPr>
        <w:t>י</w:t>
      </w:r>
      <w:r>
        <w:rPr>
          <w:rtl/>
        </w:rPr>
        <w:t>י</w:t>
      </w:r>
      <w:r>
        <w:rPr>
          <w:rFonts w:hint="cs"/>
          <w:rtl/>
        </w:rPr>
        <w:t>,</w:t>
      </w:r>
      <w:r>
        <w:rPr>
          <w:rtl/>
        </w:rPr>
        <w:t xml:space="preserve"> </w:t>
      </w:r>
      <w:bookmarkStart w:id="2646" w:name="_ETM_Q3_757210"/>
      <w:bookmarkEnd w:id="2646"/>
      <w:r>
        <w:rPr>
          <w:rtl/>
        </w:rPr>
        <w:t xml:space="preserve">אז </w:t>
      </w:r>
      <w:bookmarkStart w:id="2647" w:name="_ETM_Q3_757360"/>
      <w:bookmarkEnd w:id="2647"/>
      <w:r>
        <w:rPr>
          <w:rtl/>
        </w:rPr>
        <w:t xml:space="preserve">כנראה </w:t>
      </w:r>
      <w:bookmarkStart w:id="2648" w:name="_ETM_Q3_757750"/>
      <w:bookmarkEnd w:id="2648"/>
      <w:r>
        <w:rPr>
          <w:rtl/>
        </w:rPr>
        <w:t xml:space="preserve">אני </w:t>
      </w:r>
      <w:bookmarkStart w:id="2649" w:name="_ETM_Q3_758830"/>
      <w:bookmarkEnd w:id="2649"/>
      <w:r>
        <w:rPr>
          <w:rtl/>
        </w:rPr>
        <w:t xml:space="preserve">צריך </w:t>
      </w:r>
      <w:bookmarkStart w:id="2650" w:name="_ETM_Q3_759040"/>
      <w:bookmarkEnd w:id="2650"/>
      <w:r>
        <w:rPr>
          <w:rtl/>
        </w:rPr>
        <w:t xml:space="preserve">לעשות </w:t>
      </w:r>
      <w:bookmarkStart w:id="2651" w:name="_ETM_Q3_759309"/>
      <w:bookmarkEnd w:id="2651"/>
      <w:r>
        <w:rPr>
          <w:rtl/>
        </w:rPr>
        <w:t>משהו</w:t>
      </w:r>
      <w:r>
        <w:rPr>
          <w:rFonts w:hint="cs"/>
          <w:rtl/>
        </w:rPr>
        <w:t>,</w:t>
      </w:r>
      <w:r>
        <w:rPr>
          <w:rtl/>
        </w:rPr>
        <w:t xml:space="preserve"> </w:t>
      </w:r>
      <w:bookmarkStart w:id="2652" w:name="_ETM_Q3_759610"/>
      <w:bookmarkEnd w:id="2652"/>
      <w:r>
        <w:rPr>
          <w:rtl/>
        </w:rPr>
        <w:t xml:space="preserve">אז </w:t>
      </w:r>
      <w:bookmarkStart w:id="2653" w:name="_ETM_Q3_759760"/>
      <w:bookmarkEnd w:id="2653"/>
      <w:r>
        <w:rPr>
          <w:rtl/>
        </w:rPr>
        <w:t xml:space="preserve">אני </w:t>
      </w:r>
      <w:bookmarkStart w:id="2654" w:name="_ETM_Q3_759940"/>
      <w:bookmarkEnd w:id="2654"/>
      <w:r>
        <w:rPr>
          <w:rtl/>
        </w:rPr>
        <w:t>אשתדל</w:t>
      </w:r>
      <w:r>
        <w:rPr>
          <w:rFonts w:hint="cs"/>
          <w:rtl/>
        </w:rPr>
        <w:t>.</w:t>
      </w:r>
      <w:r>
        <w:rPr>
          <w:rtl/>
        </w:rPr>
        <w:t xml:space="preserve"> </w:t>
      </w:r>
      <w:bookmarkStart w:id="2655" w:name="_ETM_Q3_760960"/>
      <w:bookmarkEnd w:id="2655"/>
      <w:r>
        <w:rPr>
          <w:rtl/>
        </w:rPr>
        <w:t xml:space="preserve">אני </w:t>
      </w:r>
      <w:bookmarkStart w:id="2656" w:name="_ETM_Q3_761290"/>
      <w:bookmarkEnd w:id="2656"/>
      <w:r>
        <w:rPr>
          <w:rtl/>
        </w:rPr>
        <w:t xml:space="preserve">רק </w:t>
      </w:r>
      <w:bookmarkStart w:id="2657" w:name="_ETM_Q3_761889"/>
      <w:bookmarkEnd w:id="2657"/>
      <w:r>
        <w:rPr>
          <w:rtl/>
        </w:rPr>
        <w:t xml:space="preserve">שוב </w:t>
      </w:r>
      <w:bookmarkStart w:id="2658" w:name="_ETM_Q3_762100"/>
      <w:bookmarkEnd w:id="2658"/>
      <w:r>
        <w:rPr>
          <w:rtl/>
        </w:rPr>
        <w:t xml:space="preserve">חוזר </w:t>
      </w:r>
      <w:bookmarkStart w:id="2659" w:name="_ETM_Q3_762370"/>
      <w:bookmarkEnd w:id="2659"/>
      <w:r>
        <w:rPr>
          <w:rtl/>
        </w:rPr>
        <w:t>ואומר</w:t>
      </w:r>
      <w:r>
        <w:rPr>
          <w:rFonts w:hint="cs"/>
          <w:rtl/>
        </w:rPr>
        <w:t xml:space="preserve"> </w:t>
      </w:r>
      <w:r>
        <w:rPr>
          <w:rFonts w:hint="eastAsia"/>
        </w:rPr>
        <w:t>–</w:t>
      </w:r>
      <w:r>
        <w:rPr>
          <w:rtl/>
        </w:rPr>
        <w:t xml:space="preserve"> </w:t>
      </w:r>
      <w:bookmarkStart w:id="2660" w:name="_ETM_Q3_762700"/>
      <w:bookmarkEnd w:id="2660"/>
      <w:r>
        <w:rPr>
          <w:rtl/>
        </w:rPr>
        <w:t xml:space="preserve">אני </w:t>
      </w:r>
      <w:bookmarkStart w:id="2661" w:name="_ETM_Q3_762910"/>
      <w:bookmarkEnd w:id="2661"/>
      <w:r>
        <w:rPr>
          <w:rtl/>
        </w:rPr>
        <w:t xml:space="preserve">לא </w:t>
      </w:r>
      <w:bookmarkStart w:id="2662" w:name="_ETM_Q3_763090"/>
      <w:bookmarkEnd w:id="2662"/>
      <w:r>
        <w:rPr>
          <w:rtl/>
        </w:rPr>
        <w:t xml:space="preserve">סיימתי </w:t>
      </w:r>
      <w:bookmarkStart w:id="2663" w:name="_ETM_Q3_763510"/>
      <w:bookmarkEnd w:id="2663"/>
      <w:r>
        <w:rPr>
          <w:rtl/>
        </w:rPr>
        <w:t xml:space="preserve">את </w:t>
      </w:r>
      <w:bookmarkStart w:id="2664" w:name="_ETM_Q3_763570"/>
      <w:bookmarkEnd w:id="2664"/>
      <w:r>
        <w:rPr>
          <w:rtl/>
        </w:rPr>
        <w:t>המשפט</w:t>
      </w:r>
      <w:r>
        <w:rPr>
          <w:rFonts w:hint="cs"/>
          <w:rtl/>
        </w:rPr>
        <w:t>:</w:t>
      </w:r>
      <w:r>
        <w:rPr>
          <w:rtl/>
        </w:rPr>
        <w:t xml:space="preserve"> </w:t>
      </w:r>
      <w:bookmarkStart w:id="2665" w:name="_ETM_Q3_764020"/>
      <w:bookmarkEnd w:id="2665"/>
      <w:r>
        <w:rPr>
          <w:rtl/>
        </w:rPr>
        <w:t>ה</w:t>
      </w:r>
      <w:r>
        <w:rPr>
          <w:rFonts w:hint="cs"/>
          <w:rtl/>
        </w:rPr>
        <w:t xml:space="preserve">אדמו"ר מלובביץ' </w:t>
      </w:r>
      <w:bookmarkStart w:id="2666" w:name="_ETM_Q3_764559"/>
      <w:bookmarkStart w:id="2667" w:name="_ETM_Q3_764889"/>
      <w:bookmarkStart w:id="2668" w:name="_ETM_Q3_765580"/>
      <w:bookmarkEnd w:id="2666"/>
      <w:bookmarkEnd w:id="2667"/>
      <w:bookmarkEnd w:id="2668"/>
      <w:r>
        <w:rPr>
          <w:rFonts w:hint="cs"/>
          <w:rtl/>
        </w:rPr>
        <w:t xml:space="preserve">אמר </w:t>
      </w:r>
      <w:r>
        <w:rPr>
          <w:rtl/>
        </w:rPr>
        <w:t xml:space="preserve">שעצם </w:t>
      </w:r>
      <w:bookmarkStart w:id="2669" w:name="_ETM_Q3_766059"/>
      <w:bookmarkEnd w:id="2669"/>
      <w:r>
        <w:rPr>
          <w:rtl/>
        </w:rPr>
        <w:t xml:space="preserve">הדיבור </w:t>
      </w:r>
      <w:bookmarkStart w:id="2670" w:name="_ETM_Q3_767370"/>
      <w:bookmarkEnd w:id="2670"/>
      <w:r>
        <w:rPr>
          <w:rtl/>
        </w:rPr>
        <w:t>שי</w:t>
      </w:r>
      <w:r>
        <w:rPr>
          <w:rFonts w:hint="cs"/>
          <w:rtl/>
        </w:rPr>
        <w:t>י</w:t>
      </w:r>
      <w:r>
        <w:rPr>
          <w:rtl/>
        </w:rPr>
        <w:t xml:space="preserve">תנו </w:t>
      </w:r>
      <w:bookmarkStart w:id="2671" w:name="_ETM_Q3_768000"/>
      <w:bookmarkStart w:id="2672" w:name="_ETM_Q3_768479"/>
      <w:bookmarkEnd w:id="2671"/>
      <w:bookmarkEnd w:id="2672"/>
      <w:r>
        <w:rPr>
          <w:rtl/>
        </w:rPr>
        <w:t xml:space="preserve">חלקים </w:t>
      </w:r>
      <w:bookmarkStart w:id="2673" w:name="_ETM_Q3_768929"/>
      <w:bookmarkEnd w:id="2673"/>
      <w:r>
        <w:rPr>
          <w:rtl/>
        </w:rPr>
        <w:t xml:space="preserve">מארץ </w:t>
      </w:r>
      <w:bookmarkStart w:id="2674" w:name="_ETM_Q3_769229"/>
      <w:bookmarkEnd w:id="2674"/>
      <w:r>
        <w:rPr>
          <w:rtl/>
        </w:rPr>
        <w:t xml:space="preserve">ישראל </w:t>
      </w:r>
      <w:bookmarkStart w:id="2675" w:name="_ETM_Q3_769830"/>
      <w:bookmarkEnd w:id="2675"/>
      <w:r>
        <w:rPr>
          <w:rtl/>
        </w:rPr>
        <w:t xml:space="preserve">זה </w:t>
      </w:r>
      <w:bookmarkStart w:id="2676" w:name="_ETM_Q3_770039"/>
      <w:bookmarkEnd w:id="2676"/>
      <w:r>
        <w:rPr>
          <w:rtl/>
        </w:rPr>
        <w:t xml:space="preserve">עניין </w:t>
      </w:r>
      <w:bookmarkStart w:id="2677" w:name="_ETM_Q3_770309"/>
      <w:bookmarkEnd w:id="2677"/>
      <w:r>
        <w:rPr>
          <w:rtl/>
        </w:rPr>
        <w:t xml:space="preserve">של </w:t>
      </w:r>
      <w:bookmarkStart w:id="2678" w:name="_ETM_Q3_770460"/>
      <w:bookmarkEnd w:id="2678"/>
      <w:r>
        <w:rPr>
          <w:rtl/>
        </w:rPr>
        <w:t xml:space="preserve">פיקוח </w:t>
      </w:r>
      <w:bookmarkStart w:id="2679" w:name="_ETM_Q3_770880"/>
      <w:bookmarkEnd w:id="2679"/>
      <w:r>
        <w:rPr>
          <w:rtl/>
        </w:rPr>
        <w:t>נפש</w:t>
      </w:r>
      <w:r>
        <w:rPr>
          <w:rFonts w:hint="cs"/>
          <w:rtl/>
        </w:rPr>
        <w:t>,</w:t>
      </w:r>
      <w:r>
        <w:rPr>
          <w:rtl/>
        </w:rPr>
        <w:t xml:space="preserve"> </w:t>
      </w:r>
      <w:bookmarkStart w:id="2680" w:name="_ETM_Q3_771479"/>
      <w:bookmarkEnd w:id="2680"/>
      <w:r>
        <w:rPr>
          <w:rtl/>
        </w:rPr>
        <w:t xml:space="preserve">כי </w:t>
      </w:r>
      <w:bookmarkStart w:id="2681" w:name="_ETM_Q3_771660"/>
      <w:bookmarkEnd w:id="2681"/>
      <w:r>
        <w:rPr>
          <w:rtl/>
        </w:rPr>
        <w:t xml:space="preserve">אנחנו </w:t>
      </w:r>
      <w:bookmarkStart w:id="2682" w:name="_ETM_Q3_771990"/>
      <w:bookmarkEnd w:id="2682"/>
      <w:r>
        <w:rPr>
          <w:rtl/>
        </w:rPr>
        <w:t xml:space="preserve">מכירים </w:t>
      </w:r>
      <w:bookmarkStart w:id="2683" w:name="_ETM_Q3_772289"/>
      <w:bookmarkEnd w:id="2683"/>
      <w:r>
        <w:rPr>
          <w:rtl/>
        </w:rPr>
        <w:t xml:space="preserve">בדיוק </w:t>
      </w:r>
      <w:bookmarkStart w:id="2684" w:name="_ETM_Q3_772620"/>
      <w:bookmarkEnd w:id="2684"/>
      <w:r>
        <w:rPr>
          <w:rtl/>
        </w:rPr>
        <w:t xml:space="preserve">עם </w:t>
      </w:r>
      <w:bookmarkStart w:id="2685" w:name="_ETM_Q3_772919"/>
      <w:bookmarkEnd w:id="2685"/>
      <w:r>
        <w:rPr>
          <w:rtl/>
        </w:rPr>
        <w:t xml:space="preserve">מי </w:t>
      </w:r>
      <w:bookmarkStart w:id="2686" w:name="_ETM_Q3_773009"/>
      <w:bookmarkEnd w:id="2686"/>
      <w:r>
        <w:rPr>
          <w:rtl/>
        </w:rPr>
        <w:t xml:space="preserve">אנחנו </w:t>
      </w:r>
      <w:bookmarkStart w:id="2687" w:name="_ETM_Q3_773220"/>
      <w:bookmarkEnd w:id="2687"/>
      <w:r>
        <w:rPr>
          <w:rtl/>
        </w:rPr>
        <w:t>מתעסקים</w:t>
      </w:r>
      <w:r>
        <w:rPr>
          <w:rFonts w:hint="cs"/>
          <w:rtl/>
        </w:rPr>
        <w:t>,</w:t>
      </w:r>
      <w:r>
        <w:rPr>
          <w:rtl/>
        </w:rPr>
        <w:t xml:space="preserve"> </w:t>
      </w:r>
      <w:bookmarkStart w:id="2688" w:name="_ETM_Q3_773699"/>
      <w:bookmarkStart w:id="2689" w:name="TOR_Q4"/>
      <w:bookmarkEnd w:id="2688"/>
      <w:bookmarkEnd w:id="2689"/>
      <w:r>
        <w:rPr>
          <w:rFonts w:hint="cs"/>
          <w:rtl/>
        </w:rPr>
        <w:t xml:space="preserve">אז צריכים לקוות שארץ ישראל תהיה שלמה </w:t>
      </w:r>
      <w:bookmarkStart w:id="2690" w:name="_ETM_Q4_179000"/>
      <w:bookmarkEnd w:id="2690"/>
      <w:r>
        <w:rPr>
          <w:rFonts w:hint="cs"/>
          <w:rtl/>
        </w:rPr>
        <w:t>ובמהרה בידי היהודים. כל טוב.</w:t>
      </w:r>
    </w:p>
    <w:p w:rsidR="001116F1" w:rsidRDefault="001116F1" w:rsidP="00277C2A">
      <w:pPr>
        <w:rPr>
          <w:rtl/>
        </w:rPr>
      </w:pPr>
      <w:bookmarkStart w:id="2691" w:name="_ETM_Q4_180000"/>
      <w:bookmarkEnd w:id="2691"/>
    </w:p>
    <w:p w:rsidR="001116F1" w:rsidRDefault="001116F1" w:rsidP="00277C2A">
      <w:pPr>
        <w:pStyle w:val="af7"/>
        <w:rPr>
          <w:rtl/>
        </w:rPr>
      </w:pPr>
      <w:bookmarkStart w:id="2692" w:name="_ETM_Q4_175000"/>
      <w:bookmarkStart w:id="2693" w:name="_ETM_Q4_176000"/>
      <w:bookmarkStart w:id="2694" w:name="ET_yor_5982_4"/>
      <w:bookmarkEnd w:id="2692"/>
      <w:bookmarkEnd w:id="2693"/>
      <w:r w:rsidRPr="00494752">
        <w:rPr>
          <w:rStyle w:val="TagStyle"/>
          <w:rtl/>
        </w:rPr>
        <w:t xml:space="preserve"> &lt;&lt; יור &gt;&gt;</w:t>
      </w:r>
      <w:r w:rsidRPr="000B4773">
        <w:rPr>
          <w:rStyle w:val="TagStyle"/>
          <w:rtl/>
        </w:rPr>
        <w:t xml:space="preserve"> </w:t>
      </w:r>
      <w:r>
        <w:rPr>
          <w:rtl/>
        </w:rPr>
        <w:t>היו"ר יריב לוין:</w:t>
      </w:r>
      <w:r w:rsidRPr="000B4773">
        <w:rPr>
          <w:rStyle w:val="TagStyle"/>
          <w:rtl/>
        </w:rPr>
        <w:t xml:space="preserve"> </w:t>
      </w:r>
      <w:r w:rsidRPr="00494752">
        <w:rPr>
          <w:rStyle w:val="TagStyle"/>
          <w:rtl/>
        </w:rPr>
        <w:t>&lt;&lt; יור &gt;&gt;</w:t>
      </w:r>
      <w:r>
        <w:rPr>
          <w:rtl/>
        </w:rPr>
        <w:t xml:space="preserve">   </w:t>
      </w:r>
      <w:bookmarkEnd w:id="2694"/>
    </w:p>
    <w:p w:rsidR="001116F1" w:rsidRDefault="001116F1" w:rsidP="00B972FC">
      <w:pPr>
        <w:rPr>
          <w:rtl/>
          <w:lang w:eastAsia="he-IL"/>
        </w:rPr>
      </w:pPr>
    </w:p>
    <w:p w:rsidR="001116F1" w:rsidRDefault="001116F1" w:rsidP="00277C2A">
      <w:pPr>
        <w:rPr>
          <w:rtl/>
          <w:lang w:eastAsia="he-IL"/>
        </w:rPr>
      </w:pPr>
      <w:bookmarkStart w:id="2695" w:name="_ETM_Q4_177000"/>
      <w:bookmarkEnd w:id="2695"/>
      <w:r>
        <w:rPr>
          <w:rFonts w:hint="cs"/>
          <w:rtl/>
          <w:lang w:eastAsia="he-IL"/>
        </w:rPr>
        <w:lastRenderedPageBreak/>
        <w:t xml:space="preserve">אדוני סגן השר, לקוות, להאמין </w:t>
      </w:r>
      <w:bookmarkStart w:id="2696" w:name="_ETM_Q4_185000"/>
      <w:bookmarkEnd w:id="2696"/>
      <w:r>
        <w:rPr>
          <w:rFonts w:hint="cs"/>
          <w:rtl/>
          <w:lang w:eastAsia="he-IL"/>
        </w:rPr>
        <w:t>ולעשות. תודה רבה.</w:t>
      </w:r>
    </w:p>
    <w:p w:rsidR="001116F1" w:rsidRDefault="001116F1" w:rsidP="00277C2A">
      <w:pPr>
        <w:rPr>
          <w:rtl/>
          <w:lang w:eastAsia="he-IL"/>
        </w:rPr>
      </w:pPr>
    </w:p>
    <w:p w:rsidR="001116F1" w:rsidRDefault="001116F1" w:rsidP="00277C2A">
      <w:pPr>
        <w:rPr>
          <w:rtl/>
          <w:lang w:eastAsia="he-IL"/>
        </w:rPr>
      </w:pPr>
      <w:bookmarkStart w:id="2697" w:name="_ETM_Q4_188000"/>
      <w:bookmarkEnd w:id="2697"/>
      <w:r>
        <w:rPr>
          <w:rFonts w:hint="cs"/>
          <w:rtl/>
          <w:lang w:eastAsia="he-IL"/>
        </w:rPr>
        <w:t xml:space="preserve">אני מזמין את סגן שר העבודה, </w:t>
      </w:r>
      <w:bookmarkStart w:id="2698" w:name="_ETM_Q4_187000"/>
      <w:bookmarkEnd w:id="2698"/>
      <w:r>
        <w:rPr>
          <w:rFonts w:hint="cs"/>
          <w:rtl/>
          <w:lang w:eastAsia="he-IL"/>
        </w:rPr>
        <w:t xml:space="preserve">הרווחה והשירותים החברתיים משולם נהרי להשיב על שאילתה דחופה </w:t>
      </w:r>
      <w:bookmarkStart w:id="2699" w:name="_ETM_Q4_195000"/>
      <w:bookmarkEnd w:id="2699"/>
      <w:r>
        <w:rPr>
          <w:rFonts w:hint="cs"/>
          <w:rtl/>
          <w:lang w:eastAsia="he-IL"/>
        </w:rPr>
        <w:t xml:space="preserve">מס' 41, של חבר הכנסת יוסף ג'בארין, בנושא: זכאות לדמי אבטלה לגילאי 18–20. אדוני סגן השר, בבקשה. חבר הכנסת ג'בארין, </w:t>
      </w:r>
      <w:bookmarkStart w:id="2700" w:name="_ETM_Q4_206000"/>
      <w:bookmarkEnd w:id="2700"/>
      <w:r>
        <w:rPr>
          <w:rFonts w:hint="cs"/>
          <w:rtl/>
          <w:lang w:eastAsia="he-IL"/>
        </w:rPr>
        <w:t xml:space="preserve">אנא רק נחכה שסגן השר יגיע לדוכן ותוכל לשאול </w:t>
      </w:r>
      <w:bookmarkStart w:id="2701" w:name="_ETM_Q4_212000"/>
      <w:bookmarkEnd w:id="2701"/>
      <w:r>
        <w:rPr>
          <w:rFonts w:hint="cs"/>
          <w:rtl/>
          <w:lang w:eastAsia="he-IL"/>
        </w:rPr>
        <w:t>את השאלה.</w:t>
      </w:r>
    </w:p>
    <w:p w:rsidR="001116F1" w:rsidRDefault="001116F1" w:rsidP="00277C2A">
      <w:pPr>
        <w:rPr>
          <w:rtl/>
          <w:lang w:eastAsia="he-IL"/>
        </w:rPr>
      </w:pPr>
    </w:p>
    <w:p w:rsidR="001116F1" w:rsidRDefault="001116F1" w:rsidP="00277C2A">
      <w:pPr>
        <w:pStyle w:val="aa"/>
        <w:rPr>
          <w:rtl/>
          <w:lang w:eastAsia="he-IL"/>
        </w:rPr>
      </w:pPr>
      <w:bookmarkStart w:id="2702" w:name="_ETM_Q4_216000"/>
      <w:bookmarkStart w:id="2703" w:name="_ETM_Q4_209000"/>
      <w:bookmarkStart w:id="2704" w:name="ET_query_619447_6"/>
      <w:bookmarkEnd w:id="2702"/>
      <w:bookmarkEnd w:id="2703"/>
      <w:r w:rsidRPr="00494752">
        <w:rPr>
          <w:rStyle w:val="TagStyle"/>
          <w:rtl/>
        </w:rPr>
        <w:t xml:space="preserve"> &lt;&lt; שאילתה &gt;&gt;</w:t>
      </w:r>
      <w:r w:rsidRPr="00535C38">
        <w:rPr>
          <w:rStyle w:val="TagStyle"/>
          <w:rtl/>
        </w:rPr>
        <w:t xml:space="preserve"> </w:t>
      </w:r>
      <w:bookmarkStart w:id="2705" w:name="_Toc46391296"/>
      <w:bookmarkStart w:id="2706" w:name="_Toc46396680"/>
      <w:bookmarkStart w:id="2707" w:name="_Toc46397276"/>
      <w:r>
        <w:rPr>
          <w:rtl/>
          <w:lang w:eastAsia="he-IL"/>
        </w:rPr>
        <w:t>41. זכאות לדמי אבטלה לגילאי 18</w:t>
      </w:r>
      <w:r>
        <w:rPr>
          <w:rFonts w:hint="cs"/>
          <w:rtl/>
          <w:lang w:eastAsia="he-IL"/>
        </w:rPr>
        <w:t>–</w:t>
      </w:r>
      <w:r>
        <w:rPr>
          <w:rtl/>
          <w:lang w:eastAsia="he-IL"/>
        </w:rPr>
        <w:t>20</w:t>
      </w:r>
      <w:bookmarkEnd w:id="2705"/>
      <w:bookmarkEnd w:id="2706"/>
      <w:bookmarkEnd w:id="2707"/>
      <w:r w:rsidRPr="00535C38">
        <w:rPr>
          <w:rStyle w:val="TagStyle"/>
          <w:rtl/>
        </w:rPr>
        <w:t xml:space="preserve"> </w:t>
      </w:r>
      <w:r w:rsidRPr="00494752">
        <w:rPr>
          <w:rStyle w:val="TagStyle"/>
          <w:rtl/>
        </w:rPr>
        <w:t>&lt;&lt; שאילתה &gt;&gt;</w:t>
      </w:r>
      <w:r>
        <w:rPr>
          <w:rtl/>
          <w:lang w:eastAsia="he-IL"/>
        </w:rPr>
        <w:t xml:space="preserve">   </w:t>
      </w:r>
      <w:bookmarkEnd w:id="2704"/>
    </w:p>
    <w:p w:rsidR="001116F1" w:rsidRDefault="001116F1" w:rsidP="00277C2A">
      <w:pPr>
        <w:rPr>
          <w:rtl/>
        </w:rPr>
      </w:pPr>
    </w:p>
    <w:p w:rsidR="001116F1" w:rsidRDefault="001116F1" w:rsidP="00277C2A">
      <w:pPr>
        <w:pStyle w:val="a4"/>
        <w:rPr>
          <w:rtl/>
        </w:rPr>
      </w:pPr>
      <w:bookmarkStart w:id="2708" w:name="ET_speaker_5278_7"/>
      <w:r w:rsidRPr="00494752">
        <w:rPr>
          <w:rStyle w:val="TagStyle"/>
          <w:rtl/>
        </w:rPr>
        <w:t xml:space="preserve"> &lt;&lt; דובר &gt;&gt;</w:t>
      </w:r>
      <w:r w:rsidRPr="00535C38">
        <w:rPr>
          <w:rStyle w:val="TagStyle"/>
          <w:rtl/>
        </w:rPr>
        <w:t xml:space="preserve"> </w:t>
      </w:r>
      <w:bookmarkStart w:id="2709" w:name="_Toc46391297"/>
      <w:bookmarkStart w:id="2710" w:name="_Toc46396681"/>
      <w:bookmarkStart w:id="2711" w:name="_Toc46397277"/>
      <w:r>
        <w:rPr>
          <w:rtl/>
        </w:rPr>
        <w:t>יוסף ג'בארין (הרשימה המשותפת):</w:t>
      </w:r>
      <w:bookmarkEnd w:id="2709"/>
      <w:bookmarkEnd w:id="2710"/>
      <w:bookmarkEnd w:id="2711"/>
      <w:r w:rsidRPr="00535C38">
        <w:rPr>
          <w:rStyle w:val="TagStyle"/>
          <w:rtl/>
        </w:rPr>
        <w:t xml:space="preserve"> </w:t>
      </w:r>
      <w:r w:rsidRPr="00494752">
        <w:rPr>
          <w:rStyle w:val="TagStyle"/>
          <w:rtl/>
        </w:rPr>
        <w:t>&lt;&lt; דובר &gt;&gt;</w:t>
      </w:r>
      <w:r>
        <w:rPr>
          <w:rtl/>
        </w:rPr>
        <w:t xml:space="preserve">   </w:t>
      </w:r>
      <w:bookmarkEnd w:id="2708"/>
    </w:p>
    <w:p w:rsidR="001116F1" w:rsidRDefault="001116F1" w:rsidP="00B972FC">
      <w:pPr>
        <w:rPr>
          <w:rtl/>
          <w:lang w:eastAsia="he-IL"/>
        </w:rPr>
      </w:pPr>
    </w:p>
    <w:p w:rsidR="001116F1" w:rsidRDefault="001116F1" w:rsidP="00BD0EF0">
      <w:pPr>
        <w:rPr>
          <w:rtl/>
        </w:rPr>
      </w:pPr>
      <w:r>
        <w:rPr>
          <w:rFonts w:hint="cs"/>
          <w:rtl/>
        </w:rPr>
        <w:t xml:space="preserve">כבוד סגן השר, שאילתה בעניין זכאות לדמי </w:t>
      </w:r>
      <w:bookmarkStart w:id="2712" w:name="_ETM_Q4_242000"/>
      <w:bookmarkEnd w:id="2712"/>
      <w:r>
        <w:rPr>
          <w:rFonts w:hint="cs"/>
          <w:rtl/>
        </w:rPr>
        <w:t>אבטלה לגילאי 18</w:t>
      </w:r>
      <w:r>
        <w:rPr>
          <w:rFonts w:hint="eastAsia"/>
          <w:rtl/>
        </w:rPr>
        <w:t>–</w:t>
      </w:r>
      <w:r>
        <w:rPr>
          <w:rFonts w:hint="cs"/>
          <w:rtl/>
        </w:rPr>
        <w:t>20. כתוצאה ממשבר הקורונה, צעירים רבים נותרו ללא הכנסה. החוק כיום אינו מאפשר לצעירים גילאי 18</w:t>
      </w:r>
      <w:r>
        <w:rPr>
          <w:rFonts w:hint="eastAsia"/>
          <w:rtl/>
        </w:rPr>
        <w:t>–</w:t>
      </w:r>
      <w:r>
        <w:rPr>
          <w:rFonts w:hint="cs"/>
          <w:rtl/>
        </w:rPr>
        <w:t xml:space="preserve">20 קבלת דמי אבטלה, כי הוא קובע לכך </w:t>
      </w:r>
      <w:bookmarkStart w:id="2713" w:name="_ETM_Q4_255000"/>
      <w:bookmarkEnd w:id="2713"/>
      <w:r>
        <w:rPr>
          <w:rFonts w:hint="cs"/>
          <w:rtl/>
        </w:rPr>
        <w:t xml:space="preserve">סף מינימום של גיל 20, ולכן הצעירים </w:t>
      </w:r>
      <w:bookmarkStart w:id="2714" w:name="_ETM_Q4_258000"/>
      <w:bookmarkEnd w:id="2714"/>
      <w:r>
        <w:rPr>
          <w:rFonts w:hint="cs"/>
          <w:rtl/>
        </w:rPr>
        <w:t>האלה איבדו כיום את מקור פרנסתם ונותרו במצוקתם.</w:t>
      </w:r>
    </w:p>
    <w:p w:rsidR="001116F1" w:rsidRPr="009F1FFC" w:rsidRDefault="001116F1" w:rsidP="00277C2A">
      <w:pPr>
        <w:rPr>
          <w:rtl/>
        </w:rPr>
      </w:pPr>
      <w:bookmarkStart w:id="2715" w:name="_ETM_Q4_214000"/>
      <w:bookmarkEnd w:id="2715"/>
    </w:p>
    <w:p w:rsidR="001116F1" w:rsidRDefault="001116F1" w:rsidP="00BD0EF0">
      <w:pPr>
        <w:rPr>
          <w:rtl/>
        </w:rPr>
      </w:pPr>
      <w:r w:rsidRPr="00472AB3">
        <w:rPr>
          <w:rFonts w:hint="cs"/>
          <w:rtl/>
        </w:rPr>
        <w:t>רצוני לשאול:</w:t>
      </w:r>
      <w:r>
        <w:rPr>
          <w:rFonts w:hint="cs"/>
          <w:rtl/>
        </w:rPr>
        <w:t xml:space="preserve"> </w:t>
      </w:r>
      <w:bookmarkStart w:id="2716" w:name="_ETM_Q4_215000"/>
      <w:bookmarkEnd w:id="2716"/>
      <w:r>
        <w:rPr>
          <w:rFonts w:hint="cs"/>
          <w:rtl/>
        </w:rPr>
        <w:t xml:space="preserve">מדוע לא </w:t>
      </w:r>
      <w:bookmarkStart w:id="2717" w:name="_ETM_Q4_268000"/>
      <w:bookmarkEnd w:id="2717"/>
      <w:r>
        <w:rPr>
          <w:rFonts w:hint="cs"/>
          <w:rtl/>
        </w:rPr>
        <w:t>יאפשר משרדך מתן דמי אבטלה לצעירים גילאי 18</w:t>
      </w:r>
      <w:r>
        <w:rPr>
          <w:rFonts w:hint="eastAsia"/>
          <w:rtl/>
        </w:rPr>
        <w:t>–</w:t>
      </w:r>
      <w:r>
        <w:rPr>
          <w:rFonts w:hint="cs"/>
          <w:rtl/>
        </w:rPr>
        <w:t>20 באמצעות התקנת תקנות? זה בהחלט אפשרי לפי החוק</w:t>
      </w:r>
      <w:r w:rsidR="00BD0EF0">
        <w:rPr>
          <w:rFonts w:hint="cs"/>
          <w:rtl/>
        </w:rPr>
        <w:t>.</w:t>
      </w:r>
    </w:p>
    <w:p w:rsidR="001116F1" w:rsidRDefault="001116F1" w:rsidP="00277C2A">
      <w:pPr>
        <w:rPr>
          <w:rtl/>
        </w:rPr>
      </w:pPr>
      <w:bookmarkStart w:id="2718" w:name="_ETM_Q4_225000"/>
      <w:bookmarkEnd w:id="2718"/>
    </w:p>
    <w:p w:rsidR="001116F1" w:rsidRDefault="001116F1" w:rsidP="00277C2A">
      <w:pPr>
        <w:pStyle w:val="a4"/>
        <w:rPr>
          <w:rtl/>
        </w:rPr>
      </w:pPr>
      <w:bookmarkStart w:id="2719" w:name="ET_speaker_6052_9"/>
      <w:r w:rsidRPr="00494752">
        <w:rPr>
          <w:rStyle w:val="TagStyle"/>
          <w:rtl/>
        </w:rPr>
        <w:t>&lt;&lt; דובר &gt;&gt;</w:t>
      </w:r>
      <w:r w:rsidRPr="00535C38">
        <w:rPr>
          <w:rStyle w:val="TagStyle"/>
          <w:rtl/>
        </w:rPr>
        <w:t xml:space="preserve"> </w:t>
      </w:r>
      <w:bookmarkStart w:id="2720" w:name="_Toc46391298"/>
      <w:bookmarkStart w:id="2721" w:name="_Toc46396682"/>
      <w:bookmarkStart w:id="2722" w:name="_Toc46397278"/>
      <w:r>
        <w:rPr>
          <w:rtl/>
        </w:rPr>
        <w:t>סגן שר העבודה, הרווחה והשירותים החברתיים משולם נהרי:</w:t>
      </w:r>
      <w:bookmarkEnd w:id="2720"/>
      <w:bookmarkEnd w:id="2721"/>
      <w:bookmarkEnd w:id="2722"/>
      <w:r w:rsidRPr="00535C38">
        <w:rPr>
          <w:rStyle w:val="TagStyle"/>
          <w:rtl/>
        </w:rPr>
        <w:t xml:space="preserve"> </w:t>
      </w:r>
      <w:r w:rsidRPr="00494752">
        <w:rPr>
          <w:rStyle w:val="TagStyle"/>
          <w:rtl/>
        </w:rPr>
        <w:t>&lt;&lt; דובר &gt;&gt;</w:t>
      </w:r>
      <w:r>
        <w:rPr>
          <w:rtl/>
        </w:rPr>
        <w:t xml:space="preserve">   </w:t>
      </w:r>
      <w:bookmarkEnd w:id="2719"/>
    </w:p>
    <w:p w:rsidR="001116F1" w:rsidRDefault="001116F1" w:rsidP="00B972FC">
      <w:pPr>
        <w:rPr>
          <w:rtl/>
          <w:lang w:eastAsia="he-IL"/>
        </w:rPr>
      </w:pPr>
    </w:p>
    <w:p w:rsidR="001116F1" w:rsidRDefault="001116F1" w:rsidP="003440C1">
      <w:pPr>
        <w:rPr>
          <w:rtl/>
          <w:lang w:eastAsia="he-IL"/>
        </w:rPr>
      </w:pPr>
      <w:bookmarkStart w:id="2723" w:name="_ETM_Q4_230000"/>
      <w:bookmarkEnd w:id="2723"/>
      <w:r>
        <w:rPr>
          <w:rFonts w:hint="cs"/>
          <w:rtl/>
          <w:lang w:eastAsia="he-IL"/>
        </w:rPr>
        <w:t xml:space="preserve">אדוני היושב-ראש, חברי הכנסת, </w:t>
      </w:r>
      <w:bookmarkStart w:id="2724" w:name="_ETM_Q4_285000"/>
      <w:bookmarkEnd w:id="2724"/>
      <w:r>
        <w:rPr>
          <w:rFonts w:hint="cs"/>
          <w:rtl/>
          <w:lang w:eastAsia="he-IL"/>
        </w:rPr>
        <w:t xml:space="preserve">חבר הכנסת ג'בארין, משבר הקורונה היווה פגיעה קשה בכלל אזרחי </w:t>
      </w:r>
      <w:bookmarkStart w:id="2725" w:name="_ETM_Q4_291000"/>
      <w:bookmarkEnd w:id="2725"/>
      <w:r>
        <w:rPr>
          <w:rFonts w:hint="cs"/>
          <w:rtl/>
          <w:lang w:eastAsia="he-IL"/>
        </w:rPr>
        <w:t xml:space="preserve">מדינת ישראל והביא את המשק הישראלי למשבר חסר תקדים עם </w:t>
      </w:r>
      <w:bookmarkStart w:id="2726" w:name="_ETM_Q4_293000"/>
      <w:bookmarkEnd w:id="2726"/>
      <w:r>
        <w:rPr>
          <w:rFonts w:hint="cs"/>
          <w:rtl/>
          <w:lang w:eastAsia="he-IL"/>
        </w:rPr>
        <w:t xml:space="preserve">יותר מ-26% אבטלה. המוסד לביטוח לאומי, הפועל תחת משרד העבודה, </w:t>
      </w:r>
      <w:bookmarkStart w:id="2727" w:name="_ETM_Q4_301000"/>
      <w:bookmarkEnd w:id="2727"/>
      <w:r>
        <w:rPr>
          <w:rFonts w:hint="cs"/>
          <w:rtl/>
          <w:lang w:eastAsia="he-IL"/>
        </w:rPr>
        <w:t xml:space="preserve">הרווחה והשירותים החברתיים, נותן מענה בתקופת הקורונה לצורכיהם של </w:t>
      </w:r>
      <w:bookmarkStart w:id="2728" w:name="_ETM_Q4_311000"/>
      <w:bookmarkEnd w:id="2728"/>
      <w:r>
        <w:rPr>
          <w:rFonts w:hint="cs"/>
          <w:rtl/>
          <w:lang w:eastAsia="he-IL"/>
        </w:rPr>
        <w:t xml:space="preserve">מאות האלפים שנפלטו </w:t>
      </w:r>
      <w:r w:rsidR="00BD0EF0">
        <w:rPr>
          <w:rFonts w:hint="cs"/>
          <w:rtl/>
          <w:lang w:eastAsia="he-IL"/>
        </w:rPr>
        <w:t>ב</w:t>
      </w:r>
      <w:r>
        <w:rPr>
          <w:rFonts w:hint="cs"/>
          <w:rtl/>
          <w:lang w:eastAsia="he-IL"/>
        </w:rPr>
        <w:t xml:space="preserve">תוך זמן קצר משוק העבודה </w:t>
      </w:r>
      <w:bookmarkStart w:id="2729" w:name="_ETM_Q4_315000"/>
      <w:bookmarkEnd w:id="2729"/>
      <w:r>
        <w:rPr>
          <w:rFonts w:hint="cs"/>
          <w:rtl/>
          <w:lang w:eastAsia="he-IL"/>
        </w:rPr>
        <w:t xml:space="preserve">ונדרשו לסיוע כלכלי ולדמי אבטלה. כחלק מההיערכות הלאומית, ומתוך </w:t>
      </w:r>
      <w:bookmarkStart w:id="2730" w:name="_ETM_Q4_318000"/>
      <w:bookmarkEnd w:id="2730"/>
      <w:r>
        <w:rPr>
          <w:rFonts w:hint="cs"/>
          <w:rtl/>
          <w:lang w:eastAsia="he-IL"/>
        </w:rPr>
        <w:t xml:space="preserve">תפיסת גודל השעה ותפקידו הסוציאלי במשבר כלכלי, פועל הביטוח </w:t>
      </w:r>
      <w:bookmarkStart w:id="2731" w:name="_ETM_Q4_328000"/>
      <w:bookmarkEnd w:id="2731"/>
      <w:r>
        <w:rPr>
          <w:rFonts w:hint="cs"/>
          <w:rtl/>
          <w:lang w:eastAsia="he-IL"/>
        </w:rPr>
        <w:t xml:space="preserve">הלאומי ללא הרף במתן סיוע רחב ומהיר ככל הניתן להתמודדות </w:t>
      </w:r>
      <w:bookmarkStart w:id="2732" w:name="_ETM_Q4_334000"/>
      <w:bookmarkEnd w:id="2732"/>
      <w:r>
        <w:rPr>
          <w:rFonts w:hint="cs"/>
          <w:rtl/>
          <w:lang w:eastAsia="he-IL"/>
        </w:rPr>
        <w:t>האוכלוסייה עם השלכות המשבר.</w:t>
      </w:r>
      <w:bookmarkStart w:id="2733" w:name="_ETM_Q4_337000"/>
      <w:bookmarkStart w:id="2734" w:name="_ETM_Q4_338000"/>
      <w:bookmarkEnd w:id="2733"/>
      <w:bookmarkEnd w:id="2734"/>
      <w:r>
        <w:rPr>
          <w:rFonts w:hint="cs"/>
          <w:rtl/>
          <w:lang w:eastAsia="he-IL"/>
        </w:rPr>
        <w:t xml:space="preserve"> הקריטריונים לזכאות לדמי אבטלה למי שטרם מלאו </w:t>
      </w:r>
      <w:bookmarkStart w:id="2735" w:name="_ETM_Q4_342000"/>
      <w:bookmarkEnd w:id="2735"/>
      <w:r>
        <w:rPr>
          <w:rFonts w:hint="cs"/>
          <w:rtl/>
          <w:lang w:eastAsia="he-IL"/>
        </w:rPr>
        <w:t xml:space="preserve">לו 20 שנה, שנקבעו בתקנות הביטוח הלאומי (ביטוח </w:t>
      </w:r>
      <w:bookmarkStart w:id="2736" w:name="_ETM_Q4_344000"/>
      <w:bookmarkEnd w:id="2736"/>
      <w:r>
        <w:rPr>
          <w:rFonts w:hint="cs"/>
          <w:rtl/>
          <w:lang w:eastAsia="he-IL"/>
        </w:rPr>
        <w:t>אבטלה), התשל"ג</w:t>
      </w:r>
      <w:r>
        <w:rPr>
          <w:rFonts w:hint="eastAsia"/>
          <w:rtl/>
          <w:lang w:eastAsia="he-IL"/>
        </w:rPr>
        <w:t>–</w:t>
      </w:r>
      <w:r>
        <w:rPr>
          <w:rFonts w:hint="cs"/>
          <w:rtl/>
          <w:lang w:eastAsia="he-IL"/>
        </w:rPr>
        <w:t xml:space="preserve">1972, נותנים אפוא מענה למפרנסים יחידים של משפחות, למשל </w:t>
      </w:r>
      <w:bookmarkStart w:id="2737" w:name="_ETM_Q4_354000"/>
      <w:bookmarkEnd w:id="2737"/>
      <w:r>
        <w:rPr>
          <w:rFonts w:hint="cs"/>
          <w:rtl/>
          <w:lang w:eastAsia="he-IL"/>
        </w:rPr>
        <w:t>הורים, אחים ובן זוג, וכן להורים שעיקר פרנסת הילד מוטלת עליהם</w:t>
      </w:r>
      <w:bookmarkStart w:id="2738" w:name="_ETM_Q4_361000"/>
      <w:bookmarkEnd w:id="2738"/>
      <w:r>
        <w:rPr>
          <w:rFonts w:hint="cs"/>
          <w:rtl/>
          <w:lang w:eastAsia="he-IL"/>
        </w:rPr>
        <w:t>.</w:t>
      </w:r>
    </w:p>
    <w:p w:rsidR="001116F1" w:rsidRDefault="001116F1" w:rsidP="00277C2A">
      <w:pPr>
        <w:rPr>
          <w:rtl/>
          <w:lang w:eastAsia="he-IL"/>
        </w:rPr>
      </w:pPr>
    </w:p>
    <w:p w:rsidR="001116F1" w:rsidRDefault="001116F1" w:rsidP="00BD0EF0">
      <w:pPr>
        <w:rPr>
          <w:rtl/>
          <w:lang w:eastAsia="he-IL"/>
        </w:rPr>
      </w:pPr>
      <w:bookmarkStart w:id="2739" w:name="_ETM_Q4_359000"/>
      <w:bookmarkEnd w:id="2739"/>
      <w:r>
        <w:rPr>
          <w:rFonts w:hint="cs"/>
          <w:rtl/>
          <w:lang w:eastAsia="he-IL"/>
        </w:rPr>
        <w:t>אציין כי בעת האחרונה, וביתר שאת ל</w:t>
      </w:r>
      <w:r w:rsidR="00BD0EF0">
        <w:rPr>
          <w:rFonts w:hint="cs"/>
          <w:rtl/>
          <w:lang w:eastAsia="he-IL"/>
        </w:rPr>
        <w:t>נוכח</w:t>
      </w:r>
      <w:r>
        <w:rPr>
          <w:rFonts w:hint="cs"/>
          <w:rtl/>
          <w:lang w:eastAsia="he-IL"/>
        </w:rPr>
        <w:t xml:space="preserve"> </w:t>
      </w:r>
      <w:bookmarkStart w:id="2740" w:name="_ETM_Q4_364000"/>
      <w:bookmarkEnd w:id="2740"/>
      <w:r>
        <w:rPr>
          <w:rFonts w:hint="cs"/>
          <w:rtl/>
          <w:lang w:eastAsia="he-IL"/>
        </w:rPr>
        <w:t xml:space="preserve">משבר הקורונה, הגיעו אל המוסד לביטוח לאומי פניות רבות של </w:t>
      </w:r>
      <w:bookmarkStart w:id="2741" w:name="_ETM_Q4_370000"/>
      <w:bookmarkEnd w:id="2741"/>
      <w:r>
        <w:rPr>
          <w:rFonts w:hint="cs"/>
          <w:rtl/>
          <w:lang w:eastAsia="he-IL"/>
        </w:rPr>
        <w:t>אוכלוסיות שאינן זכאיות לדמי אבטלה</w:t>
      </w:r>
      <w:r w:rsidR="00BD0EF0">
        <w:rPr>
          <w:rFonts w:hint="cs"/>
          <w:rtl/>
          <w:lang w:eastAsia="he-IL"/>
        </w:rPr>
        <w:t>,</w:t>
      </w:r>
      <w:r>
        <w:rPr>
          <w:rFonts w:hint="cs"/>
          <w:rtl/>
          <w:lang w:eastAsia="he-IL"/>
        </w:rPr>
        <w:t xml:space="preserve"> קודם לגיל 20, ועל </w:t>
      </w:r>
      <w:bookmarkStart w:id="2742" w:name="_ETM_Q4_372000"/>
      <w:bookmarkEnd w:id="2742"/>
      <w:r>
        <w:rPr>
          <w:rFonts w:hint="cs"/>
          <w:rtl/>
          <w:lang w:eastAsia="he-IL"/>
        </w:rPr>
        <w:t xml:space="preserve">כן הוחלט להעביר את הסדרת הנושא לבחינה ראשונית של הגורמים </w:t>
      </w:r>
      <w:bookmarkStart w:id="2743" w:name="_ETM_Q4_381000"/>
      <w:bookmarkEnd w:id="2743"/>
      <w:r>
        <w:rPr>
          <w:rFonts w:hint="cs"/>
          <w:rtl/>
          <w:lang w:eastAsia="he-IL"/>
        </w:rPr>
        <w:t xml:space="preserve">המקצועיים. גורמי המקצוע הונחו לבצע בדיקה </w:t>
      </w:r>
      <w:r>
        <w:rPr>
          <w:rFonts w:hint="cs"/>
          <w:rtl/>
          <w:lang w:eastAsia="he-IL"/>
        </w:rPr>
        <w:lastRenderedPageBreak/>
        <w:t xml:space="preserve">ראשונית בעניין התקצוב וההשלכות </w:t>
      </w:r>
      <w:bookmarkStart w:id="2744" w:name="_ETM_Q4_388000"/>
      <w:bookmarkEnd w:id="2744"/>
      <w:r>
        <w:rPr>
          <w:rFonts w:hint="cs"/>
          <w:rtl/>
          <w:lang w:eastAsia="he-IL"/>
        </w:rPr>
        <w:t xml:space="preserve">הרוחביות בגין הסדרת הנושא בתקנות או הוספת עילת פטור משירות </w:t>
      </w:r>
      <w:bookmarkStart w:id="2745" w:name="_ETM_Q4_395000"/>
      <w:bookmarkEnd w:id="2745"/>
      <w:r>
        <w:rPr>
          <w:rFonts w:hint="cs"/>
          <w:rtl/>
          <w:lang w:eastAsia="he-IL"/>
        </w:rPr>
        <w:t xml:space="preserve">צבאי </w:t>
      </w:r>
      <w:r w:rsidR="00BD0EF0">
        <w:rPr>
          <w:rFonts w:hint="cs"/>
          <w:rtl/>
          <w:lang w:eastAsia="he-IL"/>
        </w:rPr>
        <w:t>מ</w:t>
      </w:r>
      <w:r>
        <w:rPr>
          <w:rFonts w:hint="cs"/>
          <w:rtl/>
          <w:lang w:eastAsia="he-IL"/>
        </w:rPr>
        <w:t>טעמי דת ומצפון.</w:t>
      </w:r>
    </w:p>
    <w:p w:rsidR="001116F1" w:rsidRDefault="001116F1" w:rsidP="00277C2A">
      <w:pPr>
        <w:rPr>
          <w:rtl/>
          <w:lang w:eastAsia="he-IL"/>
        </w:rPr>
      </w:pPr>
      <w:bookmarkStart w:id="2746" w:name="_ETM_Q4_399000"/>
      <w:bookmarkEnd w:id="2746"/>
    </w:p>
    <w:p w:rsidR="001116F1" w:rsidRDefault="001116F1" w:rsidP="00277C2A">
      <w:pPr>
        <w:pStyle w:val="af7"/>
        <w:rPr>
          <w:rtl/>
        </w:rPr>
      </w:pPr>
      <w:bookmarkStart w:id="2747" w:name="ET_yor_5982_10"/>
      <w:r w:rsidRPr="00494752">
        <w:rPr>
          <w:rStyle w:val="TagStyle"/>
          <w:rtl/>
        </w:rPr>
        <w:t xml:space="preserve"> &lt;&lt; יור &gt;&gt;</w:t>
      </w:r>
      <w:r w:rsidRPr="00F85334">
        <w:rPr>
          <w:rStyle w:val="TagStyle"/>
          <w:rtl/>
        </w:rPr>
        <w:t xml:space="preserve"> </w:t>
      </w:r>
      <w:r>
        <w:rPr>
          <w:rtl/>
        </w:rPr>
        <w:t>היו"ר יריב לוין:</w:t>
      </w:r>
      <w:r w:rsidRPr="00F85334">
        <w:rPr>
          <w:rStyle w:val="TagStyle"/>
          <w:rtl/>
        </w:rPr>
        <w:t xml:space="preserve"> </w:t>
      </w:r>
      <w:r w:rsidRPr="00494752">
        <w:rPr>
          <w:rStyle w:val="TagStyle"/>
          <w:rtl/>
        </w:rPr>
        <w:t>&lt;&lt; יור &gt;&gt;</w:t>
      </w:r>
      <w:r>
        <w:rPr>
          <w:rtl/>
        </w:rPr>
        <w:t xml:space="preserve">   </w:t>
      </w:r>
      <w:bookmarkEnd w:id="2747"/>
    </w:p>
    <w:p w:rsidR="001116F1" w:rsidRDefault="001116F1" w:rsidP="00B972FC">
      <w:pPr>
        <w:rPr>
          <w:rtl/>
          <w:lang w:eastAsia="he-IL"/>
        </w:rPr>
      </w:pPr>
    </w:p>
    <w:p w:rsidR="001116F1" w:rsidRDefault="001116F1" w:rsidP="003440C1">
      <w:pPr>
        <w:rPr>
          <w:rtl/>
          <w:lang w:eastAsia="he-IL"/>
        </w:rPr>
      </w:pPr>
      <w:r>
        <w:rPr>
          <w:rFonts w:hint="cs"/>
          <w:rtl/>
          <w:lang w:eastAsia="he-IL"/>
        </w:rPr>
        <w:t xml:space="preserve">חבר הכנסת ג'בארין, בבקשה, </w:t>
      </w:r>
      <w:bookmarkStart w:id="2748" w:name="_ETM_Q4_398000"/>
      <w:bookmarkEnd w:id="2748"/>
      <w:r>
        <w:rPr>
          <w:rFonts w:hint="cs"/>
          <w:rtl/>
          <w:lang w:eastAsia="he-IL"/>
        </w:rPr>
        <w:t xml:space="preserve">עד שתיגש למיקרופון – אני מוכרח לומר, אדוני סגן השר, </w:t>
      </w:r>
      <w:bookmarkStart w:id="2749" w:name="_ETM_Q4_405000"/>
      <w:bookmarkEnd w:id="2749"/>
      <w:r>
        <w:rPr>
          <w:rFonts w:hint="cs"/>
          <w:rtl/>
          <w:lang w:eastAsia="he-IL"/>
        </w:rPr>
        <w:t xml:space="preserve">שבעיניי התשובה הזאת קצת ראויה לבחינה נוספת, מטעם פשוט: לו </w:t>
      </w:r>
      <w:bookmarkStart w:id="2750" w:name="_ETM_Q4_411000"/>
      <w:bookmarkEnd w:id="2750"/>
      <w:r>
        <w:rPr>
          <w:rFonts w:hint="cs"/>
          <w:rtl/>
          <w:lang w:eastAsia="he-IL"/>
        </w:rPr>
        <w:t xml:space="preserve">יבוצע ההסדר כפי שמציע חבר הכנסת ג'בארין, אני מניח </w:t>
      </w:r>
      <w:r>
        <w:rPr>
          <w:rFonts w:hint="eastAsia"/>
          <w:rtl/>
          <w:lang w:eastAsia="he-IL"/>
        </w:rPr>
        <w:t xml:space="preserve">– </w:t>
      </w:r>
      <w:r>
        <w:rPr>
          <w:rFonts w:hint="cs"/>
          <w:rtl/>
          <w:lang w:eastAsia="he-IL"/>
        </w:rPr>
        <w:t xml:space="preserve">ואתה </w:t>
      </w:r>
      <w:bookmarkStart w:id="2751" w:name="_ETM_Q4_420000"/>
      <w:bookmarkEnd w:id="2751"/>
      <w:r>
        <w:rPr>
          <w:rFonts w:hint="cs"/>
          <w:rtl/>
          <w:lang w:eastAsia="he-IL"/>
        </w:rPr>
        <w:t xml:space="preserve">בהחלט לא פוסל אותו </w:t>
      </w:r>
      <w:r>
        <w:rPr>
          <w:rFonts w:hint="eastAsia"/>
          <w:rtl/>
          <w:lang w:eastAsia="he-IL"/>
        </w:rPr>
        <w:t xml:space="preserve">– </w:t>
      </w:r>
      <w:r>
        <w:rPr>
          <w:rFonts w:hint="cs"/>
          <w:rtl/>
          <w:lang w:eastAsia="he-IL"/>
        </w:rPr>
        <w:t xml:space="preserve">נימצא, בעיניי, בתוצאה בלתי נסבלת </w:t>
      </w:r>
      <w:bookmarkStart w:id="2752" w:name="_ETM_Q4_426000"/>
      <w:bookmarkEnd w:id="2752"/>
      <w:r>
        <w:rPr>
          <w:rFonts w:hint="cs"/>
          <w:rtl/>
          <w:lang w:eastAsia="he-IL"/>
        </w:rPr>
        <w:t xml:space="preserve">לחלוטין שבה מי שמשרת בצה"ל יקבל סכומי כסף שנעים </w:t>
      </w:r>
      <w:bookmarkStart w:id="2753" w:name="_ETM_Q4_432000"/>
      <w:bookmarkEnd w:id="2753"/>
      <w:r>
        <w:rPr>
          <w:rFonts w:hint="cs"/>
          <w:rtl/>
          <w:lang w:eastAsia="he-IL"/>
        </w:rPr>
        <w:t xml:space="preserve">בין 1,000 שקל לבין מקסימום 2,000 שקל בעוד בן </w:t>
      </w:r>
      <w:bookmarkStart w:id="2754" w:name="_ETM_Q4_430000"/>
      <w:bookmarkEnd w:id="2754"/>
      <w:r>
        <w:rPr>
          <w:rFonts w:hint="cs"/>
          <w:rtl/>
          <w:lang w:eastAsia="he-IL"/>
        </w:rPr>
        <w:t xml:space="preserve">גילו שאינו הולך לצבא יקבל סכומים גדולים בהרבה. אני </w:t>
      </w:r>
      <w:bookmarkStart w:id="2755" w:name="_ETM_Q4_435000"/>
      <w:bookmarkEnd w:id="2755"/>
      <w:r>
        <w:rPr>
          <w:rFonts w:hint="cs"/>
          <w:rtl/>
          <w:lang w:eastAsia="he-IL"/>
        </w:rPr>
        <w:t>חושב שזה מצב לא סביר.</w:t>
      </w:r>
    </w:p>
    <w:p w:rsidR="001116F1" w:rsidRDefault="001116F1" w:rsidP="00277C2A">
      <w:pPr>
        <w:rPr>
          <w:rtl/>
          <w:lang w:eastAsia="he-IL"/>
        </w:rPr>
      </w:pPr>
    </w:p>
    <w:p w:rsidR="001116F1" w:rsidRDefault="001116F1" w:rsidP="00277C2A">
      <w:pPr>
        <w:pStyle w:val="-"/>
        <w:rPr>
          <w:rtl/>
        </w:rPr>
      </w:pPr>
      <w:bookmarkStart w:id="2756" w:name="_ETM_Q4_437000"/>
      <w:bookmarkStart w:id="2757" w:name="ET_speakercontinue_6052_11"/>
      <w:bookmarkEnd w:id="2756"/>
      <w:r w:rsidRPr="00494752">
        <w:rPr>
          <w:rStyle w:val="TagStyle"/>
          <w:rtl/>
        </w:rPr>
        <w:t xml:space="preserve"> &lt;&lt; דובר_המשך &gt;&gt;</w:t>
      </w:r>
      <w:r w:rsidRPr="00A5670C">
        <w:rPr>
          <w:rStyle w:val="TagStyle"/>
          <w:rtl/>
        </w:rPr>
        <w:t xml:space="preserve"> </w:t>
      </w:r>
      <w:r>
        <w:rPr>
          <w:rtl/>
        </w:rPr>
        <w:t>סגן שר העבודה, הרווחה והשירותים החברתיים משולם נהרי:</w:t>
      </w:r>
      <w:r w:rsidRPr="00A5670C">
        <w:rPr>
          <w:rStyle w:val="TagStyle"/>
          <w:rtl/>
        </w:rPr>
        <w:t xml:space="preserve"> </w:t>
      </w:r>
      <w:r w:rsidRPr="00494752">
        <w:rPr>
          <w:rStyle w:val="TagStyle"/>
          <w:rtl/>
        </w:rPr>
        <w:t>&lt;&lt; דובר_המשך &gt;&gt;</w:t>
      </w:r>
      <w:r>
        <w:rPr>
          <w:rtl/>
        </w:rPr>
        <w:t xml:space="preserve">   </w:t>
      </w:r>
      <w:bookmarkEnd w:id="2757"/>
    </w:p>
    <w:p w:rsidR="001116F1" w:rsidRDefault="001116F1" w:rsidP="00B972FC">
      <w:pPr>
        <w:rPr>
          <w:rtl/>
          <w:lang w:eastAsia="he-IL"/>
        </w:rPr>
      </w:pPr>
    </w:p>
    <w:p w:rsidR="001116F1" w:rsidRDefault="001116F1" w:rsidP="00277C2A">
      <w:pPr>
        <w:rPr>
          <w:rtl/>
          <w:lang w:eastAsia="he-IL"/>
        </w:rPr>
      </w:pPr>
      <w:bookmarkStart w:id="2758" w:name="_ETM_Q4_439000"/>
      <w:bookmarkEnd w:id="2758"/>
      <w:r>
        <w:rPr>
          <w:rFonts w:hint="cs"/>
          <w:rtl/>
          <w:lang w:eastAsia="he-IL"/>
        </w:rPr>
        <w:t xml:space="preserve">הסיפה היא </w:t>
      </w:r>
      <w:r w:rsidR="006073FE">
        <w:rPr>
          <w:rFonts w:hint="cs"/>
          <w:rtl/>
          <w:lang w:eastAsia="he-IL"/>
        </w:rPr>
        <w:t>– – –</w:t>
      </w:r>
    </w:p>
    <w:p w:rsidR="001116F1" w:rsidRDefault="001116F1" w:rsidP="00277C2A">
      <w:pPr>
        <w:rPr>
          <w:rtl/>
          <w:lang w:eastAsia="he-IL"/>
        </w:rPr>
      </w:pPr>
    </w:p>
    <w:p w:rsidR="001116F1" w:rsidRDefault="001116F1" w:rsidP="00277C2A">
      <w:pPr>
        <w:pStyle w:val="af7"/>
        <w:rPr>
          <w:rtl/>
        </w:rPr>
      </w:pPr>
      <w:r w:rsidRPr="00494752">
        <w:rPr>
          <w:rStyle w:val="TagStyle"/>
          <w:rtl/>
        </w:rPr>
        <w:t xml:space="preserve"> &lt;&lt; יור &gt;&gt;</w:t>
      </w:r>
      <w:r w:rsidRPr="00A5670C">
        <w:rPr>
          <w:rStyle w:val="TagStyle"/>
          <w:rtl/>
        </w:rPr>
        <w:t xml:space="preserve"> </w:t>
      </w:r>
      <w:r>
        <w:rPr>
          <w:rtl/>
        </w:rPr>
        <w:t>היו"ר יריב לוין:</w:t>
      </w:r>
      <w:r w:rsidRPr="00A5670C">
        <w:rPr>
          <w:rStyle w:val="TagStyle"/>
          <w:rtl/>
        </w:rPr>
        <w:t xml:space="preserve"> </w:t>
      </w:r>
      <w:r w:rsidRPr="00494752">
        <w:rPr>
          <w:rStyle w:val="TagStyle"/>
          <w:rtl/>
        </w:rPr>
        <w:t>&lt;&lt; יור &gt;&gt;</w:t>
      </w:r>
      <w:r>
        <w:rPr>
          <w:rtl/>
        </w:rPr>
        <w:t xml:space="preserve">   </w:t>
      </w:r>
    </w:p>
    <w:p w:rsidR="001116F1" w:rsidRDefault="001116F1" w:rsidP="00B972FC">
      <w:pPr>
        <w:rPr>
          <w:rtl/>
          <w:lang w:eastAsia="he-IL"/>
        </w:rPr>
      </w:pPr>
    </w:p>
    <w:p w:rsidR="001116F1" w:rsidRDefault="001116F1" w:rsidP="003440C1">
      <w:pPr>
        <w:rPr>
          <w:rtl/>
          <w:lang w:eastAsia="he-IL"/>
        </w:rPr>
      </w:pPr>
      <w:bookmarkStart w:id="2759" w:name="_ETM_Q4_438000"/>
      <w:bookmarkStart w:id="2760" w:name="_ETM_Q4_440000"/>
      <w:bookmarkEnd w:id="2759"/>
      <w:bookmarkEnd w:id="2760"/>
      <w:r>
        <w:rPr>
          <w:rFonts w:hint="cs"/>
          <w:rtl/>
          <w:lang w:eastAsia="he-IL"/>
        </w:rPr>
        <w:t>המצב איננו סביר. בואו, צריך לומר את הדברים לפעמים ברחל בתך הקטנה. איזה מסר נעביר אם ננקוט מהלך כזה? אני, לפחות, לא הבנתי שזו העמדה מהתשובה.</w:t>
      </w:r>
    </w:p>
    <w:p w:rsidR="001116F1" w:rsidRDefault="001116F1" w:rsidP="00277C2A">
      <w:pPr>
        <w:rPr>
          <w:rtl/>
          <w:lang w:eastAsia="he-IL"/>
        </w:rPr>
      </w:pPr>
    </w:p>
    <w:p w:rsidR="001116F1" w:rsidRDefault="001116F1" w:rsidP="00277C2A">
      <w:pPr>
        <w:pStyle w:val="af6"/>
        <w:rPr>
          <w:rtl/>
        </w:rPr>
      </w:pPr>
      <w:bookmarkStart w:id="2761" w:name="ET_interruption_5278_15"/>
      <w:r w:rsidRPr="00494752">
        <w:rPr>
          <w:rStyle w:val="TagStyle"/>
          <w:rtl/>
        </w:rPr>
        <w:t xml:space="preserve"> &lt;&lt; קריאה &gt;&gt;</w:t>
      </w:r>
      <w:r w:rsidRPr="00A5670C">
        <w:rPr>
          <w:rStyle w:val="TagStyle"/>
          <w:rtl/>
        </w:rPr>
        <w:t xml:space="preserve"> </w:t>
      </w:r>
      <w:r>
        <w:rPr>
          <w:rtl/>
        </w:rPr>
        <w:t>יוסף ג'בארין (הרשימה המשותפת):</w:t>
      </w:r>
      <w:r w:rsidRPr="00A5670C">
        <w:rPr>
          <w:rStyle w:val="TagStyle"/>
          <w:rtl/>
        </w:rPr>
        <w:t xml:space="preserve"> </w:t>
      </w:r>
      <w:r w:rsidRPr="00494752">
        <w:rPr>
          <w:rStyle w:val="TagStyle"/>
          <w:rtl/>
        </w:rPr>
        <w:t>&lt;&lt; קריאה &gt;&gt;</w:t>
      </w:r>
      <w:r>
        <w:rPr>
          <w:rtl/>
        </w:rPr>
        <w:t xml:space="preserve">   </w:t>
      </w:r>
      <w:bookmarkEnd w:id="2761"/>
    </w:p>
    <w:p w:rsidR="001116F1" w:rsidRDefault="001116F1" w:rsidP="00B972FC">
      <w:pPr>
        <w:rPr>
          <w:rtl/>
          <w:lang w:eastAsia="he-IL"/>
        </w:rPr>
      </w:pPr>
    </w:p>
    <w:p w:rsidR="001116F1" w:rsidRPr="00A5670C" w:rsidRDefault="001116F1" w:rsidP="00277C2A">
      <w:pPr>
        <w:rPr>
          <w:rtl/>
          <w:lang w:eastAsia="he-IL"/>
        </w:rPr>
      </w:pPr>
      <w:r>
        <w:rPr>
          <w:rFonts w:hint="cs"/>
          <w:rtl/>
          <w:lang w:eastAsia="he-IL"/>
        </w:rPr>
        <w:t>ל</w:t>
      </w:r>
      <w:bookmarkStart w:id="2762" w:name="_ETM_Q4_457000"/>
      <w:bookmarkEnd w:id="2762"/>
      <w:r>
        <w:rPr>
          <w:rFonts w:hint="cs"/>
          <w:rtl/>
          <w:lang w:eastAsia="he-IL"/>
        </w:rPr>
        <w:t xml:space="preserve">א. רק </w:t>
      </w:r>
      <w:r w:rsidR="006073FE">
        <w:rPr>
          <w:rFonts w:hint="cs"/>
          <w:rtl/>
          <w:lang w:eastAsia="he-IL"/>
        </w:rPr>
        <w:t>– – –</w:t>
      </w:r>
    </w:p>
    <w:p w:rsidR="001116F1" w:rsidRDefault="001116F1" w:rsidP="00277C2A">
      <w:pPr>
        <w:rPr>
          <w:rtl/>
          <w:lang w:eastAsia="he-IL"/>
        </w:rPr>
      </w:pPr>
      <w:bookmarkStart w:id="2763" w:name="_ETM_Q4_454000"/>
      <w:bookmarkEnd w:id="2763"/>
    </w:p>
    <w:p w:rsidR="001116F1" w:rsidRDefault="001116F1" w:rsidP="00277C2A">
      <w:pPr>
        <w:pStyle w:val="af6"/>
        <w:rPr>
          <w:rtl/>
        </w:rPr>
      </w:pPr>
      <w:bookmarkStart w:id="2764" w:name="ET_interruption_5761_13"/>
      <w:r w:rsidRPr="00494752">
        <w:rPr>
          <w:rStyle w:val="TagStyle"/>
          <w:rtl/>
        </w:rPr>
        <w:t xml:space="preserve"> &lt;&lt; קריאה &gt;&gt;</w:t>
      </w:r>
      <w:r w:rsidRPr="00A5670C">
        <w:rPr>
          <w:rStyle w:val="TagStyle"/>
          <w:rtl/>
        </w:rPr>
        <w:t xml:space="preserve"> </w:t>
      </w:r>
      <w:r>
        <w:rPr>
          <w:rtl/>
        </w:rPr>
        <w:t>עאידה תומא סלימאן (הרשימה המשותפת):</w:t>
      </w:r>
      <w:r w:rsidRPr="00A5670C">
        <w:rPr>
          <w:rStyle w:val="TagStyle"/>
          <w:rtl/>
        </w:rPr>
        <w:t xml:space="preserve"> </w:t>
      </w:r>
      <w:r w:rsidRPr="00494752">
        <w:rPr>
          <w:rStyle w:val="TagStyle"/>
          <w:rtl/>
        </w:rPr>
        <w:t>&lt;&lt; קריאה &gt;&gt;</w:t>
      </w:r>
      <w:r>
        <w:rPr>
          <w:rtl/>
        </w:rPr>
        <w:t xml:space="preserve">   </w:t>
      </w:r>
      <w:bookmarkEnd w:id="2764"/>
    </w:p>
    <w:p w:rsidR="001116F1" w:rsidRDefault="001116F1" w:rsidP="00B972FC">
      <w:pPr>
        <w:rPr>
          <w:rtl/>
          <w:lang w:eastAsia="he-IL"/>
        </w:rPr>
      </w:pPr>
    </w:p>
    <w:p w:rsidR="001116F1" w:rsidRDefault="006073FE" w:rsidP="00277C2A">
      <w:pPr>
        <w:rPr>
          <w:rtl/>
          <w:lang w:eastAsia="he-IL"/>
        </w:rPr>
      </w:pPr>
      <w:bookmarkStart w:id="2765" w:name="_ETM_Q4_451000"/>
      <w:bookmarkEnd w:id="2765"/>
      <w:r>
        <w:rPr>
          <w:rFonts w:hint="cs"/>
          <w:rtl/>
          <w:lang w:eastAsia="he-IL"/>
        </w:rPr>
        <w:t>– – –</w:t>
      </w:r>
    </w:p>
    <w:p w:rsidR="001116F1" w:rsidRDefault="001116F1" w:rsidP="00277C2A">
      <w:pPr>
        <w:rPr>
          <w:rtl/>
          <w:lang w:eastAsia="he-IL"/>
        </w:rPr>
      </w:pPr>
    </w:p>
    <w:p w:rsidR="001116F1" w:rsidRDefault="001116F1" w:rsidP="00277C2A">
      <w:pPr>
        <w:pStyle w:val="af7"/>
        <w:rPr>
          <w:rtl/>
        </w:rPr>
      </w:pPr>
      <w:bookmarkStart w:id="2766" w:name="_ETM_Q4_455000"/>
      <w:bookmarkStart w:id="2767" w:name="ET_yor_5982_16"/>
      <w:bookmarkEnd w:id="2766"/>
      <w:r w:rsidRPr="00494752">
        <w:rPr>
          <w:rStyle w:val="TagStyle"/>
          <w:rtl/>
        </w:rPr>
        <w:t xml:space="preserve"> &lt;&lt; יור &gt;&gt;</w:t>
      </w:r>
      <w:r w:rsidRPr="00A5670C">
        <w:rPr>
          <w:rStyle w:val="TagStyle"/>
          <w:rtl/>
        </w:rPr>
        <w:t xml:space="preserve"> </w:t>
      </w:r>
      <w:r>
        <w:rPr>
          <w:rtl/>
        </w:rPr>
        <w:t>היו"ר יריב לוין:</w:t>
      </w:r>
      <w:r w:rsidRPr="00A5670C">
        <w:rPr>
          <w:rStyle w:val="TagStyle"/>
          <w:rtl/>
        </w:rPr>
        <w:t xml:space="preserve"> </w:t>
      </w:r>
      <w:r w:rsidRPr="00494752">
        <w:rPr>
          <w:rStyle w:val="TagStyle"/>
          <w:rtl/>
        </w:rPr>
        <w:t>&lt;&lt; יור &gt;&gt;</w:t>
      </w:r>
      <w:r>
        <w:rPr>
          <w:rtl/>
        </w:rPr>
        <w:t xml:space="preserve">   </w:t>
      </w:r>
      <w:bookmarkEnd w:id="2767"/>
    </w:p>
    <w:p w:rsidR="001116F1" w:rsidRDefault="001116F1" w:rsidP="00B972FC">
      <w:pPr>
        <w:rPr>
          <w:rtl/>
          <w:lang w:eastAsia="he-IL"/>
        </w:rPr>
      </w:pPr>
    </w:p>
    <w:p w:rsidR="001116F1" w:rsidRDefault="001116F1" w:rsidP="003440C1">
      <w:pPr>
        <w:rPr>
          <w:rtl/>
          <w:lang w:eastAsia="he-IL"/>
        </w:rPr>
      </w:pPr>
      <w:r>
        <w:rPr>
          <w:rFonts w:hint="cs"/>
          <w:rtl/>
          <w:lang w:eastAsia="he-IL"/>
        </w:rPr>
        <w:t xml:space="preserve">רבותיי, זה בסדר. מותר גם לי </w:t>
      </w:r>
      <w:bookmarkStart w:id="2768" w:name="_ETM_Q4_456000"/>
      <w:bookmarkEnd w:id="2768"/>
      <w:r>
        <w:rPr>
          <w:rFonts w:hint="cs"/>
          <w:rtl/>
          <w:lang w:eastAsia="he-IL"/>
        </w:rPr>
        <w:t xml:space="preserve">להביע את דעתי. זו רק דעתי, אבל אני חושב שאני </w:t>
      </w:r>
      <w:r w:rsidR="006073FE">
        <w:rPr>
          <w:rFonts w:hint="cs"/>
          <w:rtl/>
          <w:lang w:eastAsia="he-IL"/>
        </w:rPr>
        <w:t>– – –</w:t>
      </w:r>
    </w:p>
    <w:p w:rsidR="001116F1" w:rsidRDefault="001116F1" w:rsidP="00277C2A">
      <w:pPr>
        <w:rPr>
          <w:rtl/>
          <w:lang w:eastAsia="he-IL"/>
        </w:rPr>
      </w:pPr>
      <w:bookmarkStart w:id="2769" w:name="_ETM_Q4_453000"/>
      <w:bookmarkEnd w:id="2769"/>
    </w:p>
    <w:p w:rsidR="001116F1" w:rsidRDefault="001116F1" w:rsidP="00277C2A">
      <w:pPr>
        <w:pStyle w:val="af6"/>
        <w:rPr>
          <w:rtl/>
        </w:rPr>
      </w:pPr>
      <w:bookmarkStart w:id="2770" w:name="_ETM_Q4_461000"/>
      <w:bookmarkStart w:id="2771" w:name="ET_interruption_5278_18"/>
      <w:bookmarkEnd w:id="2770"/>
      <w:r w:rsidRPr="00494752">
        <w:rPr>
          <w:rStyle w:val="TagStyle"/>
          <w:rtl/>
        </w:rPr>
        <w:t xml:space="preserve"> &lt;&lt; קריאה &gt;&gt;</w:t>
      </w:r>
      <w:r w:rsidRPr="002E3669">
        <w:rPr>
          <w:rStyle w:val="TagStyle"/>
          <w:rtl/>
        </w:rPr>
        <w:t xml:space="preserve"> </w:t>
      </w:r>
      <w:r>
        <w:rPr>
          <w:rtl/>
        </w:rPr>
        <w:t>יוסף ג'בארין (הרשימה המשותפת):</w:t>
      </w:r>
      <w:r w:rsidRPr="002E3669">
        <w:rPr>
          <w:rStyle w:val="TagStyle"/>
          <w:rtl/>
        </w:rPr>
        <w:t xml:space="preserve"> </w:t>
      </w:r>
      <w:r w:rsidRPr="00494752">
        <w:rPr>
          <w:rStyle w:val="TagStyle"/>
          <w:rtl/>
        </w:rPr>
        <w:t>&lt;&lt; קריאה &gt;&gt;</w:t>
      </w:r>
      <w:r>
        <w:rPr>
          <w:rtl/>
        </w:rPr>
        <w:t xml:space="preserve">   </w:t>
      </w:r>
      <w:bookmarkEnd w:id="2771"/>
    </w:p>
    <w:p w:rsidR="001116F1" w:rsidRDefault="001116F1" w:rsidP="00B972FC">
      <w:pPr>
        <w:rPr>
          <w:rtl/>
          <w:lang w:eastAsia="he-IL"/>
        </w:rPr>
      </w:pPr>
    </w:p>
    <w:p w:rsidR="001116F1" w:rsidRDefault="001116F1" w:rsidP="00277C2A">
      <w:pPr>
        <w:rPr>
          <w:rtl/>
          <w:lang w:eastAsia="he-IL"/>
        </w:rPr>
      </w:pPr>
      <w:bookmarkStart w:id="2772" w:name="_ETM_Q4_464000"/>
      <w:bookmarkEnd w:id="2772"/>
      <w:r>
        <w:rPr>
          <w:rFonts w:hint="cs"/>
          <w:rtl/>
          <w:lang w:eastAsia="he-IL"/>
        </w:rPr>
        <w:t xml:space="preserve">כן. אני אבהיר לכבוד היושב-ראש </w:t>
      </w:r>
      <w:r w:rsidR="006073FE">
        <w:rPr>
          <w:rFonts w:hint="cs"/>
          <w:rtl/>
          <w:lang w:eastAsia="he-IL"/>
        </w:rPr>
        <w:t>– – –</w:t>
      </w:r>
    </w:p>
    <w:p w:rsidR="001116F1" w:rsidRDefault="001116F1" w:rsidP="00277C2A">
      <w:pPr>
        <w:rPr>
          <w:rtl/>
          <w:lang w:eastAsia="he-IL"/>
        </w:rPr>
      </w:pPr>
    </w:p>
    <w:p w:rsidR="001116F1" w:rsidRDefault="001116F1" w:rsidP="00277C2A">
      <w:pPr>
        <w:pStyle w:val="af7"/>
        <w:rPr>
          <w:rtl/>
        </w:rPr>
      </w:pPr>
      <w:bookmarkStart w:id="2773" w:name="ET_yor_5982_19"/>
      <w:r w:rsidRPr="00494752">
        <w:rPr>
          <w:rStyle w:val="TagStyle"/>
          <w:rtl/>
        </w:rPr>
        <w:lastRenderedPageBreak/>
        <w:t xml:space="preserve"> &lt;&lt; יור &gt;&gt;</w:t>
      </w:r>
      <w:r w:rsidRPr="002E3669">
        <w:rPr>
          <w:rStyle w:val="TagStyle"/>
          <w:rtl/>
        </w:rPr>
        <w:t xml:space="preserve"> </w:t>
      </w:r>
      <w:r>
        <w:rPr>
          <w:rtl/>
        </w:rPr>
        <w:t>היו"ר יריב לוין:</w:t>
      </w:r>
      <w:r w:rsidRPr="002E3669">
        <w:rPr>
          <w:rStyle w:val="TagStyle"/>
          <w:rtl/>
        </w:rPr>
        <w:t xml:space="preserve"> </w:t>
      </w:r>
      <w:r w:rsidRPr="00494752">
        <w:rPr>
          <w:rStyle w:val="TagStyle"/>
          <w:rtl/>
        </w:rPr>
        <w:t>&lt;&lt; יור &gt;&gt;</w:t>
      </w:r>
      <w:r>
        <w:rPr>
          <w:rtl/>
        </w:rPr>
        <w:t xml:space="preserve">   </w:t>
      </w:r>
      <w:bookmarkEnd w:id="2773"/>
    </w:p>
    <w:p w:rsidR="001116F1" w:rsidRDefault="001116F1" w:rsidP="00B972FC">
      <w:pPr>
        <w:rPr>
          <w:rtl/>
          <w:lang w:eastAsia="he-IL"/>
        </w:rPr>
      </w:pPr>
    </w:p>
    <w:p w:rsidR="001116F1" w:rsidRPr="002E3669" w:rsidRDefault="001116F1" w:rsidP="00277C2A">
      <w:pPr>
        <w:rPr>
          <w:rtl/>
          <w:lang w:eastAsia="he-IL"/>
        </w:rPr>
      </w:pPr>
      <w:bookmarkStart w:id="2774" w:name="_ETM_Q4_465000"/>
      <w:bookmarkEnd w:id="2774"/>
      <w:r>
        <w:rPr>
          <w:rFonts w:hint="cs"/>
          <w:rtl/>
          <w:lang w:eastAsia="he-IL"/>
        </w:rPr>
        <w:t>יש כאן בעיה שאי-אפשר להתעלם ממנה. אי-אפשר ביד אחת להגיד לאנשים:</w:t>
      </w:r>
      <w:bookmarkStart w:id="2775" w:name="_ETM_Q4_471000"/>
      <w:bookmarkEnd w:id="2775"/>
      <w:r>
        <w:rPr>
          <w:rFonts w:hint="cs"/>
          <w:rtl/>
          <w:lang w:eastAsia="he-IL"/>
        </w:rPr>
        <w:t xml:space="preserve"> </w:t>
      </w:r>
      <w:bookmarkStart w:id="2776" w:name="_ETM_Q4_470000"/>
      <w:bookmarkEnd w:id="2776"/>
      <w:r>
        <w:rPr>
          <w:rFonts w:hint="cs"/>
          <w:rtl/>
          <w:lang w:eastAsia="he-IL"/>
        </w:rPr>
        <w:t>תלכו לצבא, וביד השנייה לומר להם: אם לא תלך לצבא תקבל יותר כסף ממה שישלמו לך אם תלך.</w:t>
      </w:r>
    </w:p>
    <w:p w:rsidR="001116F1" w:rsidRPr="00A5670C" w:rsidRDefault="001116F1" w:rsidP="00277C2A">
      <w:pPr>
        <w:rPr>
          <w:rtl/>
          <w:lang w:eastAsia="he-IL"/>
        </w:rPr>
      </w:pPr>
      <w:bookmarkStart w:id="2777" w:name="_ETM_Q4_466000"/>
      <w:bookmarkEnd w:id="2777"/>
    </w:p>
    <w:p w:rsidR="001116F1" w:rsidRDefault="001116F1" w:rsidP="00277C2A">
      <w:pPr>
        <w:pStyle w:val="af6"/>
        <w:rPr>
          <w:rtl/>
        </w:rPr>
      </w:pPr>
      <w:bookmarkStart w:id="2778" w:name="_ETM_Q4_452000"/>
      <w:bookmarkStart w:id="2779" w:name="ET_interruption_5761_14"/>
      <w:bookmarkEnd w:id="2778"/>
      <w:r w:rsidRPr="00494752">
        <w:rPr>
          <w:rStyle w:val="TagStyle"/>
          <w:rtl/>
        </w:rPr>
        <w:t xml:space="preserve"> &lt;&lt; קריאה &gt;&gt;</w:t>
      </w:r>
      <w:r w:rsidRPr="00A5670C">
        <w:rPr>
          <w:rStyle w:val="TagStyle"/>
          <w:rtl/>
        </w:rPr>
        <w:t xml:space="preserve"> </w:t>
      </w:r>
      <w:r>
        <w:rPr>
          <w:rtl/>
        </w:rPr>
        <w:t>עאידה תומא סלימאן (הרשימה המשותפת):</w:t>
      </w:r>
      <w:r w:rsidRPr="00A5670C">
        <w:rPr>
          <w:rStyle w:val="TagStyle"/>
          <w:rtl/>
        </w:rPr>
        <w:t xml:space="preserve"> </w:t>
      </w:r>
      <w:r w:rsidRPr="00494752">
        <w:rPr>
          <w:rStyle w:val="TagStyle"/>
          <w:rtl/>
        </w:rPr>
        <w:t>&lt;&lt; קריאה &gt;&gt;</w:t>
      </w:r>
      <w:r>
        <w:rPr>
          <w:rtl/>
        </w:rPr>
        <w:t xml:space="preserve">   </w:t>
      </w:r>
      <w:bookmarkEnd w:id="2779"/>
    </w:p>
    <w:p w:rsidR="001116F1" w:rsidRDefault="001116F1" w:rsidP="00B972FC">
      <w:pPr>
        <w:rPr>
          <w:rtl/>
          <w:lang w:eastAsia="he-IL"/>
        </w:rPr>
      </w:pPr>
      <w:bookmarkStart w:id="2780" w:name="_ETM_Q4_449000"/>
      <w:bookmarkEnd w:id="2780"/>
    </w:p>
    <w:p w:rsidR="001116F1" w:rsidRPr="002E3669" w:rsidRDefault="001116F1" w:rsidP="00277C2A">
      <w:pPr>
        <w:rPr>
          <w:rtl/>
          <w:lang w:eastAsia="he-IL"/>
        </w:rPr>
      </w:pPr>
      <w:r>
        <w:rPr>
          <w:rFonts w:hint="cs"/>
          <w:rtl/>
          <w:lang w:eastAsia="he-IL"/>
        </w:rPr>
        <w:t xml:space="preserve">כל </w:t>
      </w:r>
      <w:r w:rsidR="006073FE">
        <w:rPr>
          <w:rFonts w:hint="cs"/>
          <w:rtl/>
          <w:lang w:eastAsia="he-IL"/>
        </w:rPr>
        <w:t>– – –</w:t>
      </w:r>
    </w:p>
    <w:p w:rsidR="001116F1" w:rsidRDefault="001116F1" w:rsidP="00277C2A">
      <w:pPr>
        <w:rPr>
          <w:rtl/>
          <w:lang w:eastAsia="he-IL"/>
        </w:rPr>
      </w:pPr>
      <w:bookmarkStart w:id="2781" w:name="_ETM_Q4_448000"/>
      <w:bookmarkEnd w:id="2781"/>
    </w:p>
    <w:p w:rsidR="001116F1" w:rsidRDefault="001116F1" w:rsidP="00277C2A">
      <w:pPr>
        <w:pStyle w:val="af7"/>
        <w:rPr>
          <w:rtl/>
        </w:rPr>
      </w:pPr>
      <w:bookmarkStart w:id="2782" w:name="_ETM_Q4_463000"/>
      <w:bookmarkEnd w:id="2782"/>
      <w:r w:rsidRPr="00494752">
        <w:rPr>
          <w:rStyle w:val="TagStyle"/>
          <w:rtl/>
        </w:rPr>
        <w:t xml:space="preserve"> &lt;&lt; יור &gt;&gt;</w:t>
      </w:r>
      <w:r w:rsidRPr="00A5670C">
        <w:rPr>
          <w:rStyle w:val="TagStyle"/>
          <w:rtl/>
        </w:rPr>
        <w:t xml:space="preserve"> </w:t>
      </w:r>
      <w:r>
        <w:rPr>
          <w:rtl/>
        </w:rPr>
        <w:t>היו"ר יריב לוין:</w:t>
      </w:r>
      <w:r w:rsidRPr="00A5670C">
        <w:rPr>
          <w:rStyle w:val="TagStyle"/>
          <w:rtl/>
        </w:rPr>
        <w:t xml:space="preserve"> </w:t>
      </w:r>
      <w:r w:rsidRPr="00494752">
        <w:rPr>
          <w:rStyle w:val="TagStyle"/>
          <w:rtl/>
        </w:rPr>
        <w:t>&lt;&lt; יור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t>זה נראה לי אבסורד.</w:t>
      </w:r>
    </w:p>
    <w:p w:rsidR="001116F1" w:rsidRDefault="001116F1" w:rsidP="00277C2A">
      <w:pPr>
        <w:rPr>
          <w:rtl/>
          <w:lang w:eastAsia="he-IL"/>
        </w:rPr>
      </w:pPr>
    </w:p>
    <w:p w:rsidR="001116F1" w:rsidRDefault="001116F1" w:rsidP="00277C2A">
      <w:pPr>
        <w:pStyle w:val="-"/>
        <w:rPr>
          <w:rtl/>
        </w:rPr>
      </w:pPr>
      <w:bookmarkStart w:id="2783" w:name="ET_speakercontinue_5278_22"/>
      <w:r w:rsidRPr="00494752">
        <w:rPr>
          <w:rStyle w:val="TagStyle"/>
          <w:rtl/>
        </w:rPr>
        <w:t xml:space="preserve"> &lt;&lt; דובר_המשך &gt;&gt;</w:t>
      </w:r>
      <w:r w:rsidRPr="002E3669">
        <w:rPr>
          <w:rStyle w:val="TagStyle"/>
          <w:rtl/>
        </w:rPr>
        <w:t xml:space="preserve"> </w:t>
      </w:r>
      <w:r>
        <w:rPr>
          <w:rtl/>
        </w:rPr>
        <w:t>יוסף ג'בארין (הרשימה המשותפת):</w:t>
      </w:r>
      <w:r w:rsidRPr="002E3669">
        <w:rPr>
          <w:rStyle w:val="TagStyle"/>
          <w:rtl/>
        </w:rPr>
        <w:t xml:space="preserve"> </w:t>
      </w:r>
      <w:r w:rsidRPr="00494752">
        <w:rPr>
          <w:rStyle w:val="TagStyle"/>
          <w:rtl/>
        </w:rPr>
        <w:t>&lt;&lt; דובר_המשך &gt;&gt;</w:t>
      </w:r>
      <w:r>
        <w:rPr>
          <w:rtl/>
        </w:rPr>
        <w:t xml:space="preserve">   </w:t>
      </w:r>
      <w:bookmarkEnd w:id="2783"/>
    </w:p>
    <w:p w:rsidR="001116F1" w:rsidRDefault="001116F1" w:rsidP="00B972FC">
      <w:pPr>
        <w:rPr>
          <w:rtl/>
          <w:lang w:eastAsia="he-IL"/>
        </w:rPr>
      </w:pPr>
    </w:p>
    <w:p w:rsidR="001116F1" w:rsidRDefault="001116F1" w:rsidP="00277C2A">
      <w:pPr>
        <w:rPr>
          <w:rtl/>
          <w:lang w:eastAsia="he-IL"/>
        </w:rPr>
      </w:pPr>
      <w:bookmarkStart w:id="2784" w:name="_ETM_Q4_468000"/>
      <w:bookmarkStart w:id="2785" w:name="_ETM_Q4_467000"/>
      <w:bookmarkStart w:id="2786" w:name="_ETM_Q4_480000"/>
      <w:bookmarkEnd w:id="2784"/>
      <w:bookmarkEnd w:id="2785"/>
      <w:bookmarkEnd w:id="2786"/>
      <w:r>
        <w:rPr>
          <w:rFonts w:hint="cs"/>
          <w:rtl/>
          <w:lang w:eastAsia="he-IL"/>
        </w:rPr>
        <w:t xml:space="preserve">רק כדי להבהיר את </w:t>
      </w:r>
      <w:bookmarkStart w:id="2787" w:name="_ETM_Q4_481000"/>
      <w:bookmarkEnd w:id="2787"/>
      <w:r>
        <w:rPr>
          <w:rFonts w:hint="cs"/>
          <w:rtl/>
          <w:lang w:eastAsia="he-IL"/>
        </w:rPr>
        <w:t xml:space="preserve">הנקודה </w:t>
      </w:r>
      <w:r w:rsidR="006073FE">
        <w:rPr>
          <w:rFonts w:hint="cs"/>
          <w:rtl/>
          <w:lang w:eastAsia="he-IL"/>
        </w:rPr>
        <w:t>– –</w:t>
      </w:r>
    </w:p>
    <w:p w:rsidR="001116F1" w:rsidRDefault="001116F1" w:rsidP="00277C2A">
      <w:pPr>
        <w:rPr>
          <w:rtl/>
          <w:lang w:eastAsia="he-IL"/>
        </w:rPr>
      </w:pPr>
    </w:p>
    <w:p w:rsidR="001116F1" w:rsidRDefault="001116F1" w:rsidP="00277C2A">
      <w:pPr>
        <w:pStyle w:val="af7"/>
        <w:rPr>
          <w:rtl/>
        </w:rPr>
      </w:pPr>
      <w:bookmarkStart w:id="2788" w:name="_ETM_Q4_475000"/>
      <w:bookmarkEnd w:id="2788"/>
      <w:r w:rsidRPr="00494752">
        <w:rPr>
          <w:rStyle w:val="TagStyle"/>
          <w:rtl/>
        </w:rPr>
        <w:t xml:space="preserve"> &lt;&lt; יור &gt;&gt;</w:t>
      </w:r>
      <w:r w:rsidRPr="00FB5851">
        <w:rPr>
          <w:rStyle w:val="TagStyle"/>
          <w:rtl/>
        </w:rPr>
        <w:t xml:space="preserve"> </w:t>
      </w:r>
      <w:r>
        <w:rPr>
          <w:rtl/>
        </w:rPr>
        <w:t>היו"ר יריב לוין:</w:t>
      </w:r>
      <w:r w:rsidRPr="00FB5851">
        <w:rPr>
          <w:rStyle w:val="TagStyle"/>
          <w:rtl/>
        </w:rPr>
        <w:t xml:space="preserve"> </w:t>
      </w:r>
      <w:r w:rsidRPr="00494752">
        <w:rPr>
          <w:rStyle w:val="TagStyle"/>
          <w:rtl/>
        </w:rPr>
        <w:t>&lt;&lt; יור &gt;&gt;</w:t>
      </w:r>
      <w:r>
        <w:rPr>
          <w:rtl/>
        </w:rPr>
        <w:t xml:space="preserve">   </w:t>
      </w:r>
    </w:p>
    <w:p w:rsidR="001116F1" w:rsidRDefault="001116F1" w:rsidP="00B972FC">
      <w:pPr>
        <w:rPr>
          <w:rtl/>
          <w:lang w:eastAsia="he-IL"/>
        </w:rPr>
      </w:pPr>
    </w:p>
    <w:p w:rsidR="001116F1" w:rsidRPr="00FB5851" w:rsidRDefault="001116F1" w:rsidP="00277C2A">
      <w:pPr>
        <w:rPr>
          <w:rtl/>
          <w:lang w:eastAsia="he-IL"/>
        </w:rPr>
      </w:pPr>
      <w:bookmarkStart w:id="2789" w:name="_ETM_Q4_479000"/>
      <w:bookmarkEnd w:id="2789"/>
      <w:r>
        <w:rPr>
          <w:rFonts w:hint="cs"/>
          <w:rtl/>
          <w:lang w:eastAsia="he-IL"/>
        </w:rPr>
        <w:t>בבקשה, חבר הכנסת ג'בארין.</w:t>
      </w:r>
    </w:p>
    <w:p w:rsidR="001116F1" w:rsidRDefault="001116F1" w:rsidP="00277C2A">
      <w:pPr>
        <w:rPr>
          <w:rtl/>
          <w:lang w:eastAsia="he-IL"/>
        </w:rPr>
      </w:pPr>
    </w:p>
    <w:p w:rsidR="001116F1" w:rsidRDefault="001116F1" w:rsidP="00277C2A">
      <w:pPr>
        <w:pStyle w:val="-"/>
        <w:rPr>
          <w:rtl/>
        </w:rPr>
      </w:pPr>
      <w:bookmarkStart w:id="2790" w:name="_ETM_Q4_476000"/>
      <w:bookmarkStart w:id="2791" w:name="ET_speakercontinue_5278_24"/>
      <w:bookmarkEnd w:id="2790"/>
      <w:r w:rsidRPr="00494752">
        <w:rPr>
          <w:rStyle w:val="TagStyle"/>
          <w:rtl/>
        </w:rPr>
        <w:t xml:space="preserve"> &lt;&lt; דובר_המשך &gt;&gt;</w:t>
      </w:r>
      <w:r w:rsidRPr="00FB5851">
        <w:rPr>
          <w:rStyle w:val="TagStyle"/>
          <w:rtl/>
        </w:rPr>
        <w:t xml:space="preserve"> </w:t>
      </w:r>
      <w:r>
        <w:rPr>
          <w:rtl/>
        </w:rPr>
        <w:t>יוסף ג'בארין (הרשימה המשותפת):</w:t>
      </w:r>
      <w:r w:rsidRPr="00FB5851">
        <w:rPr>
          <w:rStyle w:val="TagStyle"/>
          <w:rtl/>
        </w:rPr>
        <w:t xml:space="preserve"> </w:t>
      </w:r>
      <w:r w:rsidRPr="00494752">
        <w:rPr>
          <w:rStyle w:val="TagStyle"/>
          <w:rtl/>
        </w:rPr>
        <w:t>&lt;&lt; דובר_המשך &gt;&gt;</w:t>
      </w:r>
      <w:r>
        <w:rPr>
          <w:rtl/>
        </w:rPr>
        <w:t xml:space="preserve">   </w:t>
      </w:r>
      <w:bookmarkEnd w:id="2791"/>
    </w:p>
    <w:p w:rsidR="001116F1" w:rsidRDefault="001116F1" w:rsidP="00277C2A">
      <w:pPr>
        <w:rPr>
          <w:rtl/>
          <w:lang w:eastAsia="he-IL"/>
        </w:rPr>
      </w:pPr>
      <w:bookmarkStart w:id="2792" w:name="_ETM_Q4_477000"/>
      <w:bookmarkEnd w:id="2792"/>
    </w:p>
    <w:p w:rsidR="001116F1" w:rsidRDefault="006073FE" w:rsidP="00277C2A">
      <w:pPr>
        <w:rPr>
          <w:rtl/>
          <w:lang w:eastAsia="he-IL"/>
        </w:rPr>
      </w:pPr>
      <w:r>
        <w:rPr>
          <w:rFonts w:hint="cs"/>
          <w:rtl/>
          <w:lang w:eastAsia="he-IL"/>
        </w:rPr>
        <w:t>– –</w:t>
      </w:r>
      <w:r w:rsidR="001116F1">
        <w:rPr>
          <w:rFonts w:hint="cs"/>
          <w:rtl/>
          <w:lang w:eastAsia="he-IL"/>
        </w:rPr>
        <w:t xml:space="preserve"> כבוד היושב-ראש, החוק מחריג כמה קבוצות.</w:t>
      </w:r>
    </w:p>
    <w:p w:rsidR="001116F1" w:rsidRDefault="001116F1" w:rsidP="00277C2A">
      <w:pPr>
        <w:rPr>
          <w:rtl/>
          <w:lang w:eastAsia="he-IL"/>
        </w:rPr>
      </w:pPr>
      <w:bookmarkStart w:id="2793" w:name="_ETM_Q4_482000"/>
      <w:bookmarkEnd w:id="2793"/>
    </w:p>
    <w:p w:rsidR="001116F1" w:rsidRDefault="001116F1" w:rsidP="00277C2A">
      <w:pPr>
        <w:pStyle w:val="af7"/>
        <w:rPr>
          <w:rtl/>
        </w:rPr>
      </w:pPr>
      <w:r w:rsidRPr="00494752">
        <w:rPr>
          <w:rStyle w:val="TagStyle"/>
          <w:rtl/>
        </w:rPr>
        <w:t xml:space="preserve"> &lt;&lt; יור &gt;&gt;</w:t>
      </w:r>
      <w:r w:rsidRPr="00FB5851">
        <w:rPr>
          <w:rStyle w:val="TagStyle"/>
          <w:rtl/>
        </w:rPr>
        <w:t xml:space="preserve"> </w:t>
      </w:r>
      <w:r>
        <w:rPr>
          <w:rtl/>
        </w:rPr>
        <w:t>היו"ר יריב לוין:</w:t>
      </w:r>
      <w:r w:rsidRPr="00FB5851">
        <w:rPr>
          <w:rStyle w:val="TagStyle"/>
          <w:rtl/>
        </w:rPr>
        <w:t xml:space="preserve"> </w:t>
      </w:r>
      <w:r w:rsidRPr="00494752">
        <w:rPr>
          <w:rStyle w:val="TagStyle"/>
          <w:rtl/>
        </w:rPr>
        <w:t>&lt;&lt; יור &gt;&gt;</w:t>
      </w:r>
      <w:r>
        <w:rPr>
          <w:rtl/>
        </w:rPr>
        <w:t xml:space="preserve">   </w:t>
      </w:r>
    </w:p>
    <w:p w:rsidR="001116F1" w:rsidRDefault="001116F1" w:rsidP="00B972FC">
      <w:pPr>
        <w:rPr>
          <w:rtl/>
          <w:lang w:eastAsia="he-IL"/>
        </w:rPr>
      </w:pPr>
    </w:p>
    <w:p w:rsidR="001116F1" w:rsidRDefault="001116F1" w:rsidP="00277C2A">
      <w:pPr>
        <w:rPr>
          <w:rtl/>
          <w:lang w:eastAsia="he-IL"/>
        </w:rPr>
      </w:pPr>
      <w:bookmarkStart w:id="2794" w:name="_ETM_Q4_483000"/>
      <w:bookmarkEnd w:id="2794"/>
      <w:r>
        <w:rPr>
          <w:rFonts w:hint="cs"/>
          <w:rtl/>
          <w:lang w:eastAsia="he-IL"/>
        </w:rPr>
        <w:t>בסדר.</w:t>
      </w:r>
    </w:p>
    <w:p w:rsidR="001116F1" w:rsidRDefault="001116F1" w:rsidP="00277C2A">
      <w:pPr>
        <w:rPr>
          <w:rtl/>
          <w:lang w:eastAsia="he-IL"/>
        </w:rPr>
      </w:pPr>
      <w:bookmarkStart w:id="2795" w:name="_ETM_Q4_484000"/>
      <w:bookmarkEnd w:id="2795"/>
    </w:p>
    <w:p w:rsidR="001116F1" w:rsidRDefault="001116F1" w:rsidP="00277C2A">
      <w:pPr>
        <w:pStyle w:val="-"/>
        <w:rPr>
          <w:rtl/>
        </w:rPr>
      </w:pPr>
      <w:bookmarkStart w:id="2796" w:name="ET_speakercontinue_5278_26"/>
      <w:r w:rsidRPr="00494752">
        <w:rPr>
          <w:rStyle w:val="TagStyle"/>
          <w:rtl/>
        </w:rPr>
        <w:t xml:space="preserve"> &lt;&lt; דובר_המשך &gt;&gt;</w:t>
      </w:r>
      <w:r w:rsidRPr="00FB5851">
        <w:rPr>
          <w:rStyle w:val="TagStyle"/>
          <w:rtl/>
        </w:rPr>
        <w:t xml:space="preserve"> </w:t>
      </w:r>
      <w:r>
        <w:rPr>
          <w:rtl/>
        </w:rPr>
        <w:t>יוסף ג'בארין (הרשימה המשותפת):</w:t>
      </w:r>
      <w:r w:rsidRPr="00FB5851">
        <w:rPr>
          <w:rStyle w:val="TagStyle"/>
          <w:rtl/>
        </w:rPr>
        <w:t xml:space="preserve"> </w:t>
      </w:r>
      <w:r w:rsidRPr="00494752">
        <w:rPr>
          <w:rStyle w:val="TagStyle"/>
          <w:rtl/>
        </w:rPr>
        <w:t>&lt;&lt; דובר_המשך &gt;&gt;</w:t>
      </w:r>
      <w:r>
        <w:rPr>
          <w:rtl/>
        </w:rPr>
        <w:t xml:space="preserve">   </w:t>
      </w:r>
      <w:bookmarkEnd w:id="2796"/>
    </w:p>
    <w:p w:rsidR="001116F1" w:rsidRDefault="001116F1" w:rsidP="00B972FC">
      <w:pPr>
        <w:rPr>
          <w:rtl/>
          <w:lang w:eastAsia="he-IL"/>
        </w:rPr>
      </w:pPr>
    </w:p>
    <w:p w:rsidR="001116F1" w:rsidRDefault="001116F1" w:rsidP="003440C1">
      <w:pPr>
        <w:rPr>
          <w:rtl/>
          <w:lang w:eastAsia="he-IL"/>
        </w:rPr>
      </w:pPr>
      <w:r>
        <w:rPr>
          <w:rFonts w:hint="cs"/>
          <w:rtl/>
          <w:lang w:eastAsia="he-IL"/>
        </w:rPr>
        <w:t xml:space="preserve">לא, אני רוצה רק להבהיר: אם ניקח את </w:t>
      </w:r>
      <w:bookmarkStart w:id="2797" w:name="_ETM_Q4_485000"/>
      <w:bookmarkEnd w:id="2797"/>
      <w:r>
        <w:rPr>
          <w:rFonts w:hint="cs"/>
          <w:rtl/>
          <w:lang w:eastAsia="he-IL"/>
        </w:rPr>
        <w:t xml:space="preserve">כל ההחרגות, התוצאה תהיה בעצם שרק הצעירים הערבים לא יקבלו. </w:t>
      </w:r>
      <w:bookmarkStart w:id="2798" w:name="_ETM_Q4_494000"/>
      <w:bookmarkEnd w:id="2798"/>
      <w:r>
        <w:rPr>
          <w:rFonts w:hint="cs"/>
          <w:rtl/>
          <w:lang w:eastAsia="he-IL"/>
        </w:rPr>
        <w:t xml:space="preserve">אז כבוד סגן השר לא רצה להגיד, כנראה: הערבים </w:t>
      </w:r>
      <w:bookmarkStart w:id="2799" w:name="_ETM_Q4_495000"/>
      <w:bookmarkEnd w:id="2799"/>
      <w:r>
        <w:rPr>
          <w:rFonts w:hint="cs"/>
          <w:rtl/>
          <w:lang w:eastAsia="he-IL"/>
        </w:rPr>
        <w:t xml:space="preserve">בכל זאת יקבלו כמו האחרים, ואז הוא מצא איזשהו פלפול </w:t>
      </w:r>
      <w:bookmarkStart w:id="2800" w:name="_ETM_Q4_500000"/>
      <w:bookmarkEnd w:id="2800"/>
      <w:r>
        <w:rPr>
          <w:rFonts w:hint="cs"/>
          <w:rtl/>
          <w:lang w:eastAsia="he-IL"/>
        </w:rPr>
        <w:t xml:space="preserve">משפטי להגיד: מי שיש לו פטור מצבא. מי שיש לו פטור מצבא זה הצעירים הערבים. לכן, הבעיה </w:t>
      </w:r>
      <w:r w:rsidR="006073FE">
        <w:rPr>
          <w:rFonts w:hint="cs"/>
          <w:rtl/>
          <w:lang w:eastAsia="he-IL"/>
        </w:rPr>
        <w:t>– – –</w:t>
      </w:r>
    </w:p>
    <w:p w:rsidR="001116F1" w:rsidRDefault="001116F1" w:rsidP="00277C2A">
      <w:pPr>
        <w:rPr>
          <w:rtl/>
          <w:lang w:eastAsia="he-IL"/>
        </w:rPr>
      </w:pPr>
    </w:p>
    <w:p w:rsidR="001116F1" w:rsidRDefault="001116F1" w:rsidP="00277C2A">
      <w:pPr>
        <w:pStyle w:val="af7"/>
        <w:rPr>
          <w:rtl/>
        </w:rPr>
      </w:pPr>
      <w:bookmarkStart w:id="2801" w:name="_ETM_Q4_507000"/>
      <w:bookmarkStart w:id="2802" w:name="ET_yor_5982_29"/>
      <w:bookmarkEnd w:id="2801"/>
      <w:r w:rsidRPr="00494752">
        <w:rPr>
          <w:rStyle w:val="TagStyle"/>
          <w:rtl/>
        </w:rPr>
        <w:lastRenderedPageBreak/>
        <w:t xml:space="preserve"> &lt;&lt; יור &gt;&gt;</w:t>
      </w:r>
      <w:r w:rsidRPr="00F97045">
        <w:rPr>
          <w:rStyle w:val="TagStyle"/>
          <w:rtl/>
        </w:rPr>
        <w:t xml:space="preserve"> </w:t>
      </w:r>
      <w:r>
        <w:rPr>
          <w:rtl/>
        </w:rPr>
        <w:t>היו"ר יריב לוין:</w:t>
      </w:r>
      <w:r w:rsidRPr="00F97045">
        <w:rPr>
          <w:rStyle w:val="TagStyle"/>
          <w:rtl/>
        </w:rPr>
        <w:t xml:space="preserve"> </w:t>
      </w:r>
      <w:r w:rsidRPr="00494752">
        <w:rPr>
          <w:rStyle w:val="TagStyle"/>
          <w:rtl/>
        </w:rPr>
        <w:t>&lt;&lt; יור &gt;&gt;</w:t>
      </w:r>
      <w:r>
        <w:rPr>
          <w:rtl/>
        </w:rPr>
        <w:t xml:space="preserve">   </w:t>
      </w:r>
      <w:bookmarkEnd w:id="2802"/>
    </w:p>
    <w:p w:rsidR="001116F1" w:rsidRDefault="001116F1" w:rsidP="00B972FC">
      <w:pPr>
        <w:rPr>
          <w:rtl/>
          <w:lang w:eastAsia="he-IL"/>
        </w:rPr>
      </w:pPr>
    </w:p>
    <w:p w:rsidR="001116F1" w:rsidRPr="00F97045" w:rsidRDefault="001116F1" w:rsidP="00277C2A">
      <w:pPr>
        <w:rPr>
          <w:rtl/>
          <w:lang w:eastAsia="he-IL"/>
        </w:rPr>
      </w:pPr>
      <w:bookmarkStart w:id="2803" w:name="_ETM_Q4_508000"/>
      <w:bookmarkEnd w:id="2803"/>
      <w:r>
        <w:rPr>
          <w:rFonts w:hint="cs"/>
          <w:rtl/>
          <w:lang w:eastAsia="he-IL"/>
        </w:rPr>
        <w:t>אתה רואה? ככה כל אחד רואה את זה מהזווית שלו.</w:t>
      </w:r>
    </w:p>
    <w:p w:rsidR="001116F1" w:rsidRDefault="001116F1" w:rsidP="00277C2A">
      <w:pPr>
        <w:rPr>
          <w:rtl/>
          <w:lang w:eastAsia="he-IL"/>
        </w:rPr>
      </w:pPr>
      <w:bookmarkStart w:id="2804" w:name="_ETM_Q4_506000"/>
      <w:bookmarkEnd w:id="2804"/>
    </w:p>
    <w:p w:rsidR="001116F1" w:rsidRDefault="001116F1" w:rsidP="00277C2A">
      <w:pPr>
        <w:pStyle w:val="af6"/>
        <w:rPr>
          <w:rtl/>
        </w:rPr>
      </w:pPr>
      <w:bookmarkStart w:id="2805" w:name="ET_interruption_5761_27"/>
      <w:r w:rsidRPr="00494752">
        <w:rPr>
          <w:rStyle w:val="TagStyle"/>
          <w:rtl/>
        </w:rPr>
        <w:t xml:space="preserve"> &lt;&lt; קריאה &gt;&gt;</w:t>
      </w:r>
      <w:r w:rsidRPr="00153F3B">
        <w:rPr>
          <w:rStyle w:val="TagStyle"/>
          <w:rtl/>
        </w:rPr>
        <w:t xml:space="preserve"> </w:t>
      </w:r>
      <w:r>
        <w:rPr>
          <w:rtl/>
        </w:rPr>
        <w:t>עאידה תומא סלימאן (הרשימה המשותפת):</w:t>
      </w:r>
      <w:r w:rsidRPr="00153F3B">
        <w:rPr>
          <w:rStyle w:val="TagStyle"/>
          <w:rtl/>
        </w:rPr>
        <w:t xml:space="preserve"> </w:t>
      </w:r>
      <w:r w:rsidRPr="00494752">
        <w:rPr>
          <w:rStyle w:val="TagStyle"/>
          <w:rtl/>
        </w:rPr>
        <w:t>&lt;&lt; קריאה &gt;&gt;</w:t>
      </w:r>
      <w:r>
        <w:rPr>
          <w:rtl/>
        </w:rPr>
        <w:t xml:space="preserve">   </w:t>
      </w:r>
      <w:bookmarkEnd w:id="2805"/>
    </w:p>
    <w:p w:rsidR="001116F1" w:rsidRDefault="001116F1" w:rsidP="00B972FC">
      <w:pPr>
        <w:rPr>
          <w:rtl/>
          <w:lang w:eastAsia="he-IL"/>
        </w:rPr>
      </w:pPr>
    </w:p>
    <w:p w:rsidR="001116F1" w:rsidRPr="00F97045" w:rsidRDefault="001116F1" w:rsidP="00277C2A">
      <w:pPr>
        <w:rPr>
          <w:rtl/>
          <w:lang w:eastAsia="he-IL"/>
        </w:rPr>
      </w:pPr>
      <w:bookmarkStart w:id="2806" w:name="_ETM_Q4_509000"/>
      <w:bookmarkEnd w:id="2806"/>
      <w:r>
        <w:rPr>
          <w:rFonts w:hint="cs"/>
          <w:rtl/>
          <w:lang w:eastAsia="he-IL"/>
        </w:rPr>
        <w:t xml:space="preserve">לא. </w:t>
      </w:r>
      <w:bookmarkStart w:id="2807" w:name="_ETM_Q4_510000"/>
      <w:bookmarkEnd w:id="2807"/>
      <w:r>
        <w:rPr>
          <w:rFonts w:hint="cs"/>
          <w:rtl/>
          <w:lang w:eastAsia="he-IL"/>
        </w:rPr>
        <w:t>הערבים, אין להם פטור מהצבא – הם לא מחויבים לצבא.</w:t>
      </w:r>
    </w:p>
    <w:p w:rsidR="001116F1" w:rsidRDefault="001116F1" w:rsidP="00277C2A">
      <w:pPr>
        <w:rPr>
          <w:rtl/>
          <w:lang w:eastAsia="he-IL"/>
        </w:rPr>
      </w:pPr>
    </w:p>
    <w:p w:rsidR="001116F1" w:rsidRDefault="001116F1" w:rsidP="00277C2A">
      <w:pPr>
        <w:pStyle w:val="-"/>
        <w:rPr>
          <w:rtl/>
        </w:rPr>
      </w:pPr>
      <w:bookmarkStart w:id="2808" w:name="ET_speakercontinue_5278_30"/>
      <w:r w:rsidRPr="00494752">
        <w:rPr>
          <w:rStyle w:val="TagStyle"/>
          <w:rtl/>
        </w:rPr>
        <w:t xml:space="preserve"> &lt;&lt; דובר_המשך &gt;&gt;</w:t>
      </w:r>
      <w:r w:rsidRPr="00F97045">
        <w:rPr>
          <w:rStyle w:val="TagStyle"/>
          <w:rtl/>
        </w:rPr>
        <w:t xml:space="preserve"> </w:t>
      </w:r>
      <w:r>
        <w:rPr>
          <w:rtl/>
        </w:rPr>
        <w:t>יוסף ג'בארין (הרשימה המשותפת):</w:t>
      </w:r>
      <w:r w:rsidRPr="00F97045">
        <w:rPr>
          <w:rStyle w:val="TagStyle"/>
          <w:rtl/>
        </w:rPr>
        <w:t xml:space="preserve"> </w:t>
      </w:r>
      <w:r w:rsidRPr="00494752">
        <w:rPr>
          <w:rStyle w:val="TagStyle"/>
          <w:rtl/>
        </w:rPr>
        <w:t>&lt;&lt; דובר_המשך &gt;&gt;</w:t>
      </w:r>
      <w:r>
        <w:rPr>
          <w:rtl/>
        </w:rPr>
        <w:t xml:space="preserve">   </w:t>
      </w:r>
      <w:bookmarkEnd w:id="2808"/>
    </w:p>
    <w:p w:rsidR="001116F1" w:rsidRDefault="001116F1" w:rsidP="00B972FC">
      <w:pPr>
        <w:rPr>
          <w:rtl/>
          <w:lang w:eastAsia="he-IL"/>
        </w:rPr>
      </w:pPr>
    </w:p>
    <w:p w:rsidR="001116F1" w:rsidRPr="00F97045" w:rsidRDefault="001116F1" w:rsidP="00277C2A">
      <w:pPr>
        <w:rPr>
          <w:rtl/>
          <w:lang w:eastAsia="he-IL"/>
        </w:rPr>
      </w:pPr>
      <w:bookmarkStart w:id="2809" w:name="_ETM_Q4_515000"/>
      <w:bookmarkEnd w:id="2809"/>
      <w:r>
        <w:rPr>
          <w:rFonts w:hint="cs"/>
          <w:rtl/>
          <w:lang w:eastAsia="he-IL"/>
        </w:rPr>
        <w:t>בסדר. החלטת ממשלה שפוטרת אותם.</w:t>
      </w:r>
    </w:p>
    <w:p w:rsidR="001116F1" w:rsidRDefault="001116F1" w:rsidP="00277C2A">
      <w:pPr>
        <w:rPr>
          <w:rtl/>
          <w:lang w:eastAsia="he-IL"/>
        </w:rPr>
      </w:pPr>
    </w:p>
    <w:p w:rsidR="001116F1" w:rsidRDefault="001116F1" w:rsidP="00277C2A">
      <w:pPr>
        <w:pStyle w:val="af6"/>
        <w:rPr>
          <w:rtl/>
        </w:rPr>
      </w:pPr>
      <w:bookmarkStart w:id="2810" w:name="ET_interruption_5520_28"/>
      <w:r w:rsidRPr="00494752">
        <w:rPr>
          <w:rStyle w:val="TagStyle"/>
          <w:rtl/>
        </w:rPr>
        <w:t xml:space="preserve"> &lt;&lt; קריאה &gt;&gt;</w:t>
      </w:r>
      <w:r w:rsidRPr="00F97045">
        <w:rPr>
          <w:rStyle w:val="TagStyle"/>
          <w:rtl/>
        </w:rPr>
        <w:t xml:space="preserve"> </w:t>
      </w:r>
      <w:r>
        <w:rPr>
          <w:rtl/>
        </w:rPr>
        <w:t>עודד פורר (ישראל ביתנו):</w:t>
      </w:r>
      <w:r w:rsidRPr="00F97045">
        <w:rPr>
          <w:rStyle w:val="TagStyle"/>
          <w:rtl/>
        </w:rPr>
        <w:t xml:space="preserve"> </w:t>
      </w:r>
      <w:r w:rsidRPr="00494752">
        <w:rPr>
          <w:rStyle w:val="TagStyle"/>
          <w:rtl/>
        </w:rPr>
        <w:t>&lt;&lt; קריאה &gt;&gt;</w:t>
      </w:r>
      <w:r>
        <w:rPr>
          <w:rtl/>
        </w:rPr>
        <w:t xml:space="preserve">   </w:t>
      </w:r>
      <w:bookmarkEnd w:id="2810"/>
    </w:p>
    <w:p w:rsidR="001116F1" w:rsidRDefault="001116F1" w:rsidP="00B972FC">
      <w:pPr>
        <w:rPr>
          <w:rtl/>
          <w:lang w:eastAsia="he-IL"/>
        </w:rPr>
      </w:pPr>
    </w:p>
    <w:p w:rsidR="001116F1" w:rsidRPr="00F97045" w:rsidRDefault="001116F1" w:rsidP="00277C2A">
      <w:pPr>
        <w:rPr>
          <w:rtl/>
          <w:lang w:eastAsia="he-IL"/>
        </w:rPr>
      </w:pPr>
      <w:bookmarkStart w:id="2811" w:name="_ETM_Q4_514000"/>
      <w:bookmarkEnd w:id="2811"/>
      <w:r>
        <w:rPr>
          <w:rFonts w:hint="cs"/>
          <w:rtl/>
          <w:lang w:eastAsia="he-IL"/>
        </w:rPr>
        <w:t xml:space="preserve">יש לי פתרון: שיתגייסו לצבא </w:t>
      </w:r>
      <w:r w:rsidR="006073FE">
        <w:rPr>
          <w:rFonts w:hint="cs"/>
          <w:rtl/>
          <w:lang w:eastAsia="he-IL"/>
        </w:rPr>
        <w:t>– – –</w:t>
      </w:r>
    </w:p>
    <w:p w:rsidR="001116F1" w:rsidRDefault="001116F1" w:rsidP="00277C2A">
      <w:pPr>
        <w:rPr>
          <w:rtl/>
          <w:lang w:eastAsia="he-IL"/>
        </w:rPr>
      </w:pPr>
    </w:p>
    <w:p w:rsidR="001116F1" w:rsidRDefault="001116F1" w:rsidP="00277C2A">
      <w:pPr>
        <w:pStyle w:val="-"/>
        <w:rPr>
          <w:rtl/>
        </w:rPr>
      </w:pPr>
      <w:bookmarkStart w:id="2812" w:name="_ETM_Q4_516000"/>
      <w:bookmarkStart w:id="2813" w:name="ET_speakercontinue_5278_32"/>
      <w:bookmarkEnd w:id="2812"/>
      <w:r w:rsidRPr="00494752">
        <w:rPr>
          <w:rStyle w:val="TagStyle"/>
          <w:rtl/>
        </w:rPr>
        <w:t xml:space="preserve"> &lt;&lt; דובר_המשך &gt;&gt;</w:t>
      </w:r>
      <w:r w:rsidRPr="00F97045">
        <w:rPr>
          <w:rStyle w:val="TagStyle"/>
          <w:rtl/>
        </w:rPr>
        <w:t xml:space="preserve"> </w:t>
      </w:r>
      <w:r>
        <w:rPr>
          <w:rtl/>
        </w:rPr>
        <w:t>יוסף ג'בארין (הרשימה המשותפת):</w:t>
      </w:r>
      <w:r w:rsidRPr="00F97045">
        <w:rPr>
          <w:rStyle w:val="TagStyle"/>
          <w:rtl/>
        </w:rPr>
        <w:t xml:space="preserve"> </w:t>
      </w:r>
      <w:r w:rsidRPr="00494752">
        <w:rPr>
          <w:rStyle w:val="TagStyle"/>
          <w:rtl/>
        </w:rPr>
        <w:t>&lt;&lt; דובר_המשך &gt;&gt;</w:t>
      </w:r>
      <w:r>
        <w:rPr>
          <w:rtl/>
        </w:rPr>
        <w:t xml:space="preserve">   </w:t>
      </w:r>
      <w:bookmarkEnd w:id="2813"/>
    </w:p>
    <w:p w:rsidR="001116F1" w:rsidRDefault="001116F1" w:rsidP="00B972FC">
      <w:pPr>
        <w:rPr>
          <w:rtl/>
          <w:lang w:eastAsia="he-IL"/>
        </w:rPr>
      </w:pPr>
    </w:p>
    <w:p w:rsidR="001116F1" w:rsidRPr="00F97045" w:rsidRDefault="001116F1" w:rsidP="00277C2A">
      <w:pPr>
        <w:rPr>
          <w:rtl/>
          <w:lang w:eastAsia="he-IL"/>
        </w:rPr>
      </w:pPr>
      <w:r>
        <w:rPr>
          <w:rFonts w:hint="cs"/>
          <w:rtl/>
          <w:lang w:eastAsia="he-IL"/>
        </w:rPr>
        <w:t xml:space="preserve">לכן הבעיה כבר </w:t>
      </w:r>
      <w:bookmarkStart w:id="2814" w:name="_ETM_Q4_520000"/>
      <w:bookmarkEnd w:id="2814"/>
      <w:r w:rsidR="006073FE">
        <w:rPr>
          <w:rFonts w:hint="cs"/>
          <w:rtl/>
          <w:lang w:eastAsia="he-IL"/>
        </w:rPr>
        <w:t>– – –</w:t>
      </w:r>
    </w:p>
    <w:p w:rsidR="001116F1" w:rsidRDefault="001116F1" w:rsidP="00277C2A">
      <w:pPr>
        <w:rPr>
          <w:rtl/>
          <w:lang w:eastAsia="he-IL"/>
        </w:rPr>
      </w:pPr>
    </w:p>
    <w:p w:rsidR="001116F1" w:rsidRDefault="001116F1" w:rsidP="00277C2A">
      <w:pPr>
        <w:pStyle w:val="af7"/>
        <w:rPr>
          <w:rtl/>
        </w:rPr>
      </w:pPr>
      <w:bookmarkStart w:id="2815" w:name="_ETM_Q4_517000"/>
      <w:bookmarkEnd w:id="2815"/>
      <w:r w:rsidRPr="00494752">
        <w:rPr>
          <w:rStyle w:val="TagStyle"/>
          <w:rtl/>
        </w:rPr>
        <w:t xml:space="preserve"> &lt;&lt; יור &gt;&gt;</w:t>
      </w:r>
      <w:r w:rsidRPr="00F97045">
        <w:rPr>
          <w:rStyle w:val="TagStyle"/>
          <w:rtl/>
        </w:rPr>
        <w:t xml:space="preserve"> </w:t>
      </w:r>
      <w:r>
        <w:rPr>
          <w:rtl/>
        </w:rPr>
        <w:t>היו"ר יריב לוין:</w:t>
      </w:r>
      <w:r w:rsidRPr="00F97045">
        <w:rPr>
          <w:rStyle w:val="TagStyle"/>
          <w:rtl/>
        </w:rPr>
        <w:t xml:space="preserve"> </w:t>
      </w:r>
      <w:r w:rsidRPr="00494752">
        <w:rPr>
          <w:rStyle w:val="TagStyle"/>
          <w:rtl/>
        </w:rPr>
        <w:t>&lt;&lt; יור &gt;&gt;</w:t>
      </w:r>
      <w:r>
        <w:rPr>
          <w:rtl/>
        </w:rPr>
        <w:t xml:space="preserve">   </w:t>
      </w:r>
    </w:p>
    <w:p w:rsidR="001116F1" w:rsidRDefault="001116F1" w:rsidP="00B972FC">
      <w:pPr>
        <w:rPr>
          <w:rtl/>
          <w:lang w:eastAsia="he-IL"/>
        </w:rPr>
      </w:pPr>
    </w:p>
    <w:p w:rsidR="001116F1" w:rsidRPr="00F97045" w:rsidRDefault="00BD0EF0" w:rsidP="00BD0EF0">
      <w:pPr>
        <w:rPr>
          <w:rtl/>
          <w:lang w:eastAsia="he-IL"/>
        </w:rPr>
      </w:pPr>
      <w:bookmarkStart w:id="2816" w:name="_ETM_Q4_518000"/>
      <w:bookmarkEnd w:id="2816"/>
      <w:r>
        <w:rPr>
          <w:rFonts w:hint="cs"/>
          <w:rtl/>
          <w:lang w:eastAsia="he-IL"/>
        </w:rPr>
        <w:t xml:space="preserve">גם </w:t>
      </w:r>
      <w:r w:rsidR="001116F1">
        <w:rPr>
          <w:rFonts w:hint="cs"/>
          <w:rtl/>
          <w:lang w:eastAsia="he-IL"/>
        </w:rPr>
        <w:t xml:space="preserve">זה סוג </w:t>
      </w:r>
      <w:bookmarkStart w:id="2817" w:name="_ETM_Q4_522000"/>
      <w:bookmarkEnd w:id="2817"/>
      <w:r w:rsidR="001116F1">
        <w:rPr>
          <w:rFonts w:hint="cs"/>
          <w:rtl/>
          <w:lang w:eastAsia="he-IL"/>
        </w:rPr>
        <w:t xml:space="preserve">של פתרון, אבל הבעיה היא </w:t>
      </w:r>
      <w:bookmarkStart w:id="2818" w:name="_ETM_Q4_524000"/>
      <w:bookmarkEnd w:id="2818"/>
      <w:r w:rsidR="001116F1">
        <w:rPr>
          <w:rFonts w:hint="cs"/>
          <w:rtl/>
          <w:lang w:eastAsia="he-IL"/>
        </w:rPr>
        <w:t>בעיה אמיתית.</w:t>
      </w:r>
    </w:p>
    <w:p w:rsidR="001116F1" w:rsidRPr="00F97045" w:rsidRDefault="001116F1" w:rsidP="00277C2A">
      <w:pPr>
        <w:rPr>
          <w:rtl/>
          <w:lang w:eastAsia="he-IL"/>
        </w:rPr>
      </w:pPr>
    </w:p>
    <w:p w:rsidR="001116F1" w:rsidRDefault="001116F1" w:rsidP="00277C2A">
      <w:pPr>
        <w:pStyle w:val="af6"/>
        <w:rPr>
          <w:rtl/>
        </w:rPr>
      </w:pPr>
      <w:bookmarkStart w:id="2819" w:name="ET_interruption_5761_31"/>
      <w:r w:rsidRPr="00494752">
        <w:rPr>
          <w:rStyle w:val="TagStyle"/>
          <w:rtl/>
        </w:rPr>
        <w:t xml:space="preserve"> &lt;&lt; קריאה &gt;&gt;</w:t>
      </w:r>
      <w:r w:rsidRPr="00F97045">
        <w:rPr>
          <w:rStyle w:val="TagStyle"/>
          <w:rtl/>
        </w:rPr>
        <w:t xml:space="preserve"> </w:t>
      </w:r>
      <w:r>
        <w:rPr>
          <w:rtl/>
        </w:rPr>
        <w:t>עאידה תומא סלימאן (הרשימה המשותפת):</w:t>
      </w:r>
      <w:r w:rsidRPr="00F97045">
        <w:rPr>
          <w:rStyle w:val="TagStyle"/>
          <w:rtl/>
        </w:rPr>
        <w:t xml:space="preserve"> </w:t>
      </w:r>
      <w:r w:rsidRPr="00494752">
        <w:rPr>
          <w:rStyle w:val="TagStyle"/>
          <w:rtl/>
        </w:rPr>
        <w:t>&lt;&lt; קריאה &gt;&gt;</w:t>
      </w:r>
      <w:r>
        <w:rPr>
          <w:rtl/>
        </w:rPr>
        <w:t xml:space="preserve">   </w:t>
      </w:r>
      <w:bookmarkEnd w:id="2819"/>
    </w:p>
    <w:p w:rsidR="001116F1" w:rsidRDefault="001116F1" w:rsidP="00B972FC">
      <w:pPr>
        <w:rPr>
          <w:rtl/>
          <w:lang w:eastAsia="he-IL"/>
        </w:rPr>
      </w:pPr>
      <w:bookmarkStart w:id="2820" w:name="_ETM_Q4_513000"/>
      <w:bookmarkEnd w:id="2820"/>
    </w:p>
    <w:p w:rsidR="001116F1" w:rsidRPr="00F97045" w:rsidRDefault="001116F1" w:rsidP="00277C2A">
      <w:pPr>
        <w:rPr>
          <w:rtl/>
          <w:lang w:eastAsia="he-IL"/>
        </w:rPr>
      </w:pPr>
      <w:bookmarkStart w:id="2821" w:name="_ETM_Q4_512000"/>
      <w:bookmarkEnd w:id="2821"/>
      <w:r>
        <w:rPr>
          <w:rFonts w:hint="cs"/>
          <w:rtl/>
          <w:lang w:eastAsia="he-IL"/>
        </w:rPr>
        <w:t xml:space="preserve">איך </w:t>
      </w:r>
      <w:r w:rsidR="006073FE">
        <w:rPr>
          <w:rFonts w:hint="cs"/>
          <w:rtl/>
          <w:lang w:eastAsia="he-IL"/>
        </w:rPr>
        <w:t>– – –</w:t>
      </w:r>
    </w:p>
    <w:p w:rsidR="001116F1" w:rsidRDefault="001116F1" w:rsidP="00277C2A">
      <w:pPr>
        <w:rPr>
          <w:rtl/>
          <w:lang w:eastAsia="he-IL"/>
        </w:rPr>
      </w:pPr>
    </w:p>
    <w:p w:rsidR="001116F1" w:rsidRDefault="001116F1" w:rsidP="00277C2A">
      <w:pPr>
        <w:pStyle w:val="af6"/>
        <w:rPr>
          <w:rtl/>
        </w:rPr>
      </w:pPr>
      <w:bookmarkStart w:id="2822" w:name="ET_interruption_5520_33"/>
      <w:r w:rsidRPr="00494752">
        <w:rPr>
          <w:rStyle w:val="TagStyle"/>
          <w:rtl/>
        </w:rPr>
        <w:t xml:space="preserve"> &lt;&lt; קריאה &gt;&gt;</w:t>
      </w:r>
      <w:r w:rsidRPr="00F97045">
        <w:rPr>
          <w:rStyle w:val="TagStyle"/>
          <w:rtl/>
        </w:rPr>
        <w:t xml:space="preserve"> </w:t>
      </w:r>
      <w:r>
        <w:rPr>
          <w:rtl/>
        </w:rPr>
        <w:t>עודד פורר (ישראל ביתנו):</w:t>
      </w:r>
      <w:r w:rsidRPr="00F97045">
        <w:rPr>
          <w:rStyle w:val="TagStyle"/>
          <w:rtl/>
        </w:rPr>
        <w:t xml:space="preserve"> </w:t>
      </w:r>
      <w:r w:rsidRPr="00494752">
        <w:rPr>
          <w:rStyle w:val="TagStyle"/>
          <w:rtl/>
        </w:rPr>
        <w:t>&lt;&lt; קריאה &gt;&gt;</w:t>
      </w:r>
      <w:r>
        <w:rPr>
          <w:rtl/>
        </w:rPr>
        <w:t xml:space="preserve">   </w:t>
      </w:r>
      <w:bookmarkEnd w:id="2822"/>
    </w:p>
    <w:p w:rsidR="001116F1" w:rsidRDefault="001116F1" w:rsidP="00B972FC">
      <w:pPr>
        <w:rPr>
          <w:rtl/>
          <w:lang w:eastAsia="he-IL"/>
        </w:rPr>
      </w:pPr>
    </w:p>
    <w:p w:rsidR="001116F1" w:rsidRDefault="006073FE" w:rsidP="00277C2A">
      <w:pPr>
        <w:rPr>
          <w:rtl/>
          <w:lang w:eastAsia="he-IL"/>
        </w:rPr>
      </w:pPr>
      <w:r>
        <w:rPr>
          <w:rFonts w:hint="cs"/>
          <w:rtl/>
          <w:lang w:eastAsia="he-IL"/>
        </w:rPr>
        <w:t>– – –</w:t>
      </w:r>
      <w:r w:rsidR="001116F1">
        <w:rPr>
          <w:rFonts w:hint="cs"/>
          <w:rtl/>
          <w:lang w:eastAsia="he-IL"/>
        </w:rPr>
        <w:t xml:space="preserve"> לצבא או </w:t>
      </w:r>
      <w:r>
        <w:rPr>
          <w:rFonts w:hint="cs"/>
          <w:rtl/>
          <w:lang w:eastAsia="he-IL"/>
        </w:rPr>
        <w:t>– – –</w:t>
      </w:r>
    </w:p>
    <w:p w:rsidR="001116F1" w:rsidRDefault="001116F1" w:rsidP="00277C2A">
      <w:pPr>
        <w:rPr>
          <w:rtl/>
          <w:lang w:eastAsia="he-IL"/>
        </w:rPr>
      </w:pPr>
    </w:p>
    <w:p w:rsidR="001116F1" w:rsidRDefault="001116F1" w:rsidP="00277C2A">
      <w:pPr>
        <w:pStyle w:val="af6"/>
        <w:rPr>
          <w:rtl/>
        </w:rPr>
      </w:pPr>
      <w:bookmarkStart w:id="2823" w:name="_ETM_Q4_523000"/>
      <w:bookmarkStart w:id="2824" w:name="ET_interruption_5278_35"/>
      <w:bookmarkEnd w:id="2823"/>
      <w:r w:rsidRPr="00494752">
        <w:rPr>
          <w:rStyle w:val="TagStyle"/>
          <w:rtl/>
        </w:rPr>
        <w:t xml:space="preserve"> &lt;&lt; קריאה &gt;&gt;</w:t>
      </w:r>
      <w:r w:rsidRPr="0062518F">
        <w:rPr>
          <w:rStyle w:val="TagStyle"/>
          <w:rtl/>
        </w:rPr>
        <w:t xml:space="preserve"> </w:t>
      </w:r>
      <w:r>
        <w:rPr>
          <w:rtl/>
        </w:rPr>
        <w:t>יוסף ג'בארין (הרשימה המשותפת):</w:t>
      </w:r>
      <w:r w:rsidRPr="0062518F">
        <w:rPr>
          <w:rStyle w:val="TagStyle"/>
          <w:rtl/>
        </w:rPr>
        <w:t xml:space="preserve"> </w:t>
      </w:r>
      <w:r w:rsidRPr="00494752">
        <w:rPr>
          <w:rStyle w:val="TagStyle"/>
          <w:rtl/>
        </w:rPr>
        <w:t>&lt;&lt; קריאה &gt;&gt;</w:t>
      </w:r>
      <w:r>
        <w:rPr>
          <w:rtl/>
        </w:rPr>
        <w:t xml:space="preserve">   </w:t>
      </w:r>
      <w:bookmarkEnd w:id="2824"/>
    </w:p>
    <w:p w:rsidR="001116F1" w:rsidRDefault="001116F1" w:rsidP="00B972FC">
      <w:pPr>
        <w:rPr>
          <w:rtl/>
          <w:lang w:eastAsia="he-IL"/>
        </w:rPr>
      </w:pPr>
    </w:p>
    <w:p w:rsidR="001116F1" w:rsidRDefault="001116F1" w:rsidP="00BD0EF0">
      <w:pPr>
        <w:rPr>
          <w:rtl/>
          <w:lang w:eastAsia="he-IL"/>
        </w:rPr>
      </w:pPr>
      <w:r>
        <w:rPr>
          <w:rFonts w:hint="cs"/>
          <w:rtl/>
          <w:lang w:eastAsia="he-IL"/>
        </w:rPr>
        <w:t>ח</w:t>
      </w:r>
      <w:bookmarkStart w:id="2825" w:name="_ETM_Q4_525000"/>
      <w:bookmarkEnd w:id="2825"/>
      <w:r>
        <w:rPr>
          <w:rFonts w:hint="cs"/>
          <w:rtl/>
          <w:lang w:eastAsia="he-IL"/>
        </w:rPr>
        <w:t>ברים, חבל</w:t>
      </w:r>
      <w:bookmarkStart w:id="2826" w:name="_ETM_Q4_527000"/>
      <w:bookmarkEnd w:id="2826"/>
      <w:r>
        <w:rPr>
          <w:rFonts w:hint="cs"/>
          <w:rtl/>
          <w:lang w:eastAsia="he-IL"/>
        </w:rPr>
        <w:t xml:space="preserve"> לקחת את הדיון הזה לשם</w:t>
      </w:r>
      <w:r w:rsidR="00BD0EF0">
        <w:rPr>
          <w:rFonts w:hint="cs"/>
          <w:rtl/>
          <w:lang w:eastAsia="he-IL"/>
        </w:rPr>
        <w:t>,</w:t>
      </w:r>
      <w:r>
        <w:rPr>
          <w:rFonts w:hint="cs"/>
          <w:rtl/>
          <w:lang w:eastAsia="he-IL"/>
        </w:rPr>
        <w:t xml:space="preserve"> זה לא הנושא.</w:t>
      </w:r>
    </w:p>
    <w:p w:rsidR="001116F1" w:rsidRDefault="001116F1" w:rsidP="00277C2A">
      <w:pPr>
        <w:rPr>
          <w:rtl/>
          <w:lang w:eastAsia="he-IL"/>
        </w:rPr>
      </w:pPr>
    </w:p>
    <w:p w:rsidR="001116F1" w:rsidRDefault="001116F1" w:rsidP="00277C2A">
      <w:pPr>
        <w:pStyle w:val="-"/>
        <w:rPr>
          <w:rtl/>
        </w:rPr>
      </w:pPr>
      <w:bookmarkStart w:id="2827" w:name="ET_speakercontinue_6052_48"/>
      <w:r w:rsidRPr="00494752">
        <w:rPr>
          <w:rStyle w:val="TagStyle"/>
          <w:rtl/>
        </w:rPr>
        <w:lastRenderedPageBreak/>
        <w:t>&lt;&lt; דובר_המשך &gt;&gt;</w:t>
      </w:r>
      <w:r w:rsidRPr="00A5670C">
        <w:rPr>
          <w:rStyle w:val="TagStyle"/>
          <w:rtl/>
        </w:rPr>
        <w:t xml:space="preserve"> </w:t>
      </w:r>
      <w:r>
        <w:rPr>
          <w:rtl/>
        </w:rPr>
        <w:t>סגן שר העבודה, הרווחה והשירותים החברתיים משולם נהרי:</w:t>
      </w:r>
      <w:r w:rsidRPr="00A5670C">
        <w:rPr>
          <w:rStyle w:val="TagStyle"/>
          <w:rtl/>
        </w:rPr>
        <w:t xml:space="preserve"> </w:t>
      </w:r>
      <w:r w:rsidRPr="00494752">
        <w:rPr>
          <w:rStyle w:val="TagStyle"/>
          <w:rtl/>
        </w:rPr>
        <w:t>&lt;&lt; דובר_המשך &gt;&gt;</w:t>
      </w:r>
      <w:bookmarkEnd w:id="2827"/>
      <w:r>
        <w:rPr>
          <w:rtl/>
        </w:rPr>
        <w:t xml:space="preserve">   </w:t>
      </w:r>
    </w:p>
    <w:p w:rsidR="001116F1" w:rsidRPr="0062518F" w:rsidRDefault="001116F1" w:rsidP="00277C2A">
      <w:pPr>
        <w:rPr>
          <w:rtl/>
          <w:lang w:eastAsia="he-IL"/>
        </w:rPr>
      </w:pPr>
    </w:p>
    <w:p w:rsidR="001116F1" w:rsidRDefault="001116F1" w:rsidP="00277C2A">
      <w:pPr>
        <w:rPr>
          <w:rtl/>
          <w:lang w:eastAsia="he-IL"/>
        </w:rPr>
      </w:pPr>
      <w:r>
        <w:rPr>
          <w:rFonts w:hint="cs"/>
          <w:rtl/>
          <w:lang w:eastAsia="he-IL"/>
        </w:rPr>
        <w:t xml:space="preserve">אבל אז הם </w:t>
      </w:r>
      <w:bookmarkStart w:id="2828" w:name="_ETM_Q4_526000"/>
      <w:bookmarkEnd w:id="2828"/>
      <w:r>
        <w:rPr>
          <w:rFonts w:hint="cs"/>
          <w:rtl/>
          <w:lang w:eastAsia="he-IL"/>
        </w:rPr>
        <w:t>לא עובדים.</w:t>
      </w:r>
    </w:p>
    <w:p w:rsidR="001116F1" w:rsidRDefault="001116F1" w:rsidP="00277C2A">
      <w:pPr>
        <w:rPr>
          <w:rtl/>
          <w:lang w:eastAsia="he-IL"/>
        </w:rPr>
      </w:pPr>
    </w:p>
    <w:p w:rsidR="001116F1" w:rsidRDefault="001116F1" w:rsidP="00277C2A">
      <w:pPr>
        <w:pStyle w:val="af6"/>
        <w:rPr>
          <w:rtl/>
        </w:rPr>
      </w:pPr>
      <w:bookmarkStart w:id="2829" w:name="ET_interruption_5520_36"/>
      <w:r w:rsidRPr="00494752">
        <w:rPr>
          <w:rStyle w:val="TagStyle"/>
          <w:rtl/>
        </w:rPr>
        <w:t xml:space="preserve"> &lt;&lt; קריאה &gt;&gt;</w:t>
      </w:r>
      <w:r w:rsidRPr="0062518F">
        <w:rPr>
          <w:rStyle w:val="TagStyle"/>
          <w:rtl/>
        </w:rPr>
        <w:t xml:space="preserve"> </w:t>
      </w:r>
      <w:r>
        <w:rPr>
          <w:rtl/>
        </w:rPr>
        <w:t>עודד פורר (ישראל ביתנו):</w:t>
      </w:r>
      <w:r w:rsidRPr="0062518F">
        <w:rPr>
          <w:rStyle w:val="TagStyle"/>
          <w:rtl/>
        </w:rPr>
        <w:t xml:space="preserve"> </w:t>
      </w:r>
      <w:r w:rsidRPr="00494752">
        <w:rPr>
          <w:rStyle w:val="TagStyle"/>
          <w:rtl/>
        </w:rPr>
        <w:t>&lt;&lt; קריאה &gt;&gt;</w:t>
      </w:r>
      <w:r>
        <w:rPr>
          <w:rtl/>
        </w:rPr>
        <w:t xml:space="preserve">   </w:t>
      </w:r>
      <w:bookmarkEnd w:id="2829"/>
    </w:p>
    <w:p w:rsidR="001116F1" w:rsidRDefault="001116F1" w:rsidP="00B972FC">
      <w:pPr>
        <w:rPr>
          <w:rtl/>
          <w:lang w:eastAsia="he-IL"/>
        </w:rPr>
      </w:pPr>
    </w:p>
    <w:p w:rsidR="001116F1" w:rsidRDefault="001116F1" w:rsidP="00277C2A">
      <w:pPr>
        <w:rPr>
          <w:rtl/>
          <w:lang w:eastAsia="he-IL"/>
        </w:rPr>
      </w:pPr>
      <w:r>
        <w:rPr>
          <w:rFonts w:hint="cs"/>
          <w:rtl/>
          <w:lang w:eastAsia="he-IL"/>
        </w:rPr>
        <w:t>זה בדיוק הנושא.</w:t>
      </w:r>
    </w:p>
    <w:p w:rsidR="001116F1" w:rsidRDefault="001116F1" w:rsidP="00277C2A">
      <w:pPr>
        <w:rPr>
          <w:rtl/>
          <w:lang w:eastAsia="he-IL"/>
        </w:rPr>
      </w:pPr>
    </w:p>
    <w:p w:rsidR="001116F1" w:rsidRDefault="001116F1" w:rsidP="00277C2A">
      <w:pPr>
        <w:pStyle w:val="-"/>
        <w:rPr>
          <w:rtl/>
        </w:rPr>
      </w:pPr>
      <w:bookmarkStart w:id="2830" w:name="_ETM_Q4_528000"/>
      <w:bookmarkStart w:id="2831" w:name="ET_speakercontinue_5278_37"/>
      <w:bookmarkEnd w:id="2830"/>
      <w:r w:rsidRPr="00494752">
        <w:rPr>
          <w:rStyle w:val="TagStyle"/>
          <w:rtl/>
        </w:rPr>
        <w:t xml:space="preserve"> &lt;&lt; דובר_המשך &gt;&gt;</w:t>
      </w:r>
      <w:r w:rsidRPr="0062518F">
        <w:rPr>
          <w:rStyle w:val="TagStyle"/>
          <w:rtl/>
        </w:rPr>
        <w:t xml:space="preserve"> </w:t>
      </w:r>
      <w:r>
        <w:rPr>
          <w:rtl/>
        </w:rPr>
        <w:t>יוסף ג'בארין (הרשימה המשותפת):</w:t>
      </w:r>
      <w:r w:rsidRPr="0062518F">
        <w:rPr>
          <w:rStyle w:val="TagStyle"/>
          <w:rtl/>
        </w:rPr>
        <w:t xml:space="preserve"> </w:t>
      </w:r>
      <w:r w:rsidRPr="00494752">
        <w:rPr>
          <w:rStyle w:val="TagStyle"/>
          <w:rtl/>
        </w:rPr>
        <w:t>&lt;&lt; דובר_המשך &gt;&gt;</w:t>
      </w:r>
      <w:r>
        <w:rPr>
          <w:rtl/>
        </w:rPr>
        <w:t xml:space="preserve">   </w:t>
      </w:r>
      <w:bookmarkEnd w:id="2831"/>
    </w:p>
    <w:p w:rsidR="001116F1" w:rsidRDefault="001116F1" w:rsidP="00B972FC">
      <w:pPr>
        <w:rPr>
          <w:rtl/>
          <w:lang w:eastAsia="he-IL"/>
        </w:rPr>
      </w:pPr>
    </w:p>
    <w:p w:rsidR="001116F1" w:rsidRDefault="001116F1" w:rsidP="00277C2A">
      <w:pPr>
        <w:rPr>
          <w:rtl/>
          <w:lang w:eastAsia="he-IL"/>
        </w:rPr>
      </w:pPr>
      <w:bookmarkStart w:id="2832" w:name="_ETM_Q4_529000"/>
      <w:bookmarkEnd w:id="2832"/>
      <w:r>
        <w:rPr>
          <w:rFonts w:hint="cs"/>
          <w:rtl/>
          <w:lang w:eastAsia="he-IL"/>
        </w:rPr>
        <w:t>זה לא הנושא. זה ממש לא הנושא.</w:t>
      </w:r>
    </w:p>
    <w:p w:rsidR="001116F1" w:rsidRDefault="001116F1" w:rsidP="00277C2A">
      <w:pPr>
        <w:rPr>
          <w:rtl/>
          <w:lang w:eastAsia="he-IL"/>
        </w:rPr>
      </w:pPr>
    </w:p>
    <w:p w:rsidR="001116F1" w:rsidRDefault="001116F1" w:rsidP="00277C2A">
      <w:pPr>
        <w:pStyle w:val="af6"/>
        <w:rPr>
          <w:rtl/>
        </w:rPr>
      </w:pPr>
      <w:bookmarkStart w:id="2833" w:name="ET_interruption_5520_38"/>
      <w:r w:rsidRPr="00494752">
        <w:rPr>
          <w:rStyle w:val="TagStyle"/>
          <w:rtl/>
        </w:rPr>
        <w:t xml:space="preserve"> &lt;&lt; קריאה &gt;&gt;</w:t>
      </w:r>
      <w:r w:rsidRPr="0062518F">
        <w:rPr>
          <w:rStyle w:val="TagStyle"/>
          <w:rtl/>
        </w:rPr>
        <w:t xml:space="preserve"> </w:t>
      </w:r>
      <w:r>
        <w:rPr>
          <w:rtl/>
        </w:rPr>
        <w:t>עודד פורר (ישראל ביתנו):</w:t>
      </w:r>
      <w:r w:rsidRPr="0062518F">
        <w:rPr>
          <w:rStyle w:val="TagStyle"/>
          <w:rtl/>
        </w:rPr>
        <w:t xml:space="preserve"> </w:t>
      </w:r>
      <w:r w:rsidRPr="00494752">
        <w:rPr>
          <w:rStyle w:val="TagStyle"/>
          <w:rtl/>
        </w:rPr>
        <w:t>&lt;&lt; קריאה &gt;&gt;</w:t>
      </w:r>
      <w:r>
        <w:rPr>
          <w:rtl/>
        </w:rPr>
        <w:t xml:space="preserve">   </w:t>
      </w:r>
      <w:bookmarkEnd w:id="2833"/>
    </w:p>
    <w:p w:rsidR="001116F1" w:rsidRDefault="001116F1" w:rsidP="00B972FC">
      <w:pPr>
        <w:rPr>
          <w:rtl/>
          <w:lang w:eastAsia="he-IL"/>
        </w:rPr>
      </w:pPr>
    </w:p>
    <w:p w:rsidR="001116F1" w:rsidRDefault="006073FE" w:rsidP="00277C2A">
      <w:pPr>
        <w:rPr>
          <w:rtl/>
          <w:lang w:eastAsia="he-IL"/>
        </w:rPr>
      </w:pPr>
      <w:bookmarkStart w:id="2834" w:name="_ETM_Q4_530000"/>
      <w:bookmarkEnd w:id="2834"/>
      <w:r>
        <w:rPr>
          <w:rFonts w:hint="cs"/>
          <w:rtl/>
          <w:lang w:eastAsia="he-IL"/>
        </w:rPr>
        <w:t>– – –</w:t>
      </w:r>
    </w:p>
    <w:p w:rsidR="001116F1" w:rsidRDefault="001116F1" w:rsidP="00277C2A">
      <w:pPr>
        <w:rPr>
          <w:rtl/>
          <w:lang w:eastAsia="he-IL"/>
        </w:rPr>
      </w:pPr>
      <w:bookmarkStart w:id="2835" w:name="_ETM_Q4_531000"/>
      <w:bookmarkEnd w:id="2835"/>
    </w:p>
    <w:p w:rsidR="001116F1" w:rsidRDefault="001116F1" w:rsidP="00277C2A">
      <w:pPr>
        <w:pStyle w:val="-"/>
        <w:rPr>
          <w:rtl/>
        </w:rPr>
      </w:pPr>
      <w:bookmarkStart w:id="2836" w:name="ET_speakercontinue_5278_39"/>
      <w:r w:rsidRPr="00494752">
        <w:rPr>
          <w:rStyle w:val="TagStyle"/>
          <w:rtl/>
        </w:rPr>
        <w:t xml:space="preserve"> &lt;&lt; דובר_המשך &gt;&gt;</w:t>
      </w:r>
      <w:r w:rsidRPr="0062518F">
        <w:rPr>
          <w:rStyle w:val="TagStyle"/>
          <w:rtl/>
        </w:rPr>
        <w:t xml:space="preserve"> </w:t>
      </w:r>
      <w:r>
        <w:rPr>
          <w:rtl/>
        </w:rPr>
        <w:t>יוסף ג'בארין (הרשימה המשותפת):</w:t>
      </w:r>
      <w:r w:rsidRPr="0062518F">
        <w:rPr>
          <w:rStyle w:val="TagStyle"/>
          <w:rtl/>
        </w:rPr>
        <w:t xml:space="preserve"> </w:t>
      </w:r>
      <w:r w:rsidRPr="00494752">
        <w:rPr>
          <w:rStyle w:val="TagStyle"/>
          <w:rtl/>
        </w:rPr>
        <w:t>&lt;&lt; דובר_המשך &gt;&gt;</w:t>
      </w:r>
      <w:r>
        <w:rPr>
          <w:rtl/>
        </w:rPr>
        <w:t xml:space="preserve">   </w:t>
      </w:r>
      <w:bookmarkEnd w:id="2836"/>
    </w:p>
    <w:p w:rsidR="001116F1" w:rsidRDefault="001116F1" w:rsidP="00B972FC">
      <w:pPr>
        <w:rPr>
          <w:rtl/>
          <w:lang w:eastAsia="he-IL"/>
        </w:rPr>
      </w:pPr>
    </w:p>
    <w:p w:rsidR="001116F1" w:rsidRDefault="001116F1" w:rsidP="00277C2A">
      <w:pPr>
        <w:rPr>
          <w:rtl/>
          <w:lang w:eastAsia="he-IL"/>
        </w:rPr>
      </w:pPr>
      <w:bookmarkStart w:id="2837" w:name="_ETM_Q4_532000"/>
      <w:bookmarkEnd w:id="2837"/>
      <w:r>
        <w:rPr>
          <w:rFonts w:hint="cs"/>
          <w:rtl/>
          <w:lang w:eastAsia="he-IL"/>
        </w:rPr>
        <w:t>הנושא הוא חברתי ורווחתי ממדרגה ראשונה.</w:t>
      </w:r>
    </w:p>
    <w:p w:rsidR="001116F1" w:rsidRDefault="001116F1" w:rsidP="00277C2A">
      <w:pPr>
        <w:rPr>
          <w:rtl/>
          <w:lang w:eastAsia="he-IL"/>
        </w:rPr>
      </w:pPr>
    </w:p>
    <w:p w:rsidR="001116F1" w:rsidRDefault="001116F1" w:rsidP="00277C2A">
      <w:pPr>
        <w:pStyle w:val="af6"/>
        <w:rPr>
          <w:rtl/>
        </w:rPr>
      </w:pPr>
      <w:bookmarkStart w:id="2838" w:name="_ETM_Q4_534000"/>
      <w:bookmarkStart w:id="2839" w:name="ET_interruption_5520_40"/>
      <w:bookmarkEnd w:id="2838"/>
      <w:r w:rsidRPr="00494752">
        <w:rPr>
          <w:rStyle w:val="TagStyle"/>
          <w:rtl/>
        </w:rPr>
        <w:t xml:space="preserve"> &lt;&lt; קריאה &gt;&gt;</w:t>
      </w:r>
      <w:r w:rsidRPr="007529CD">
        <w:rPr>
          <w:rStyle w:val="TagStyle"/>
          <w:rtl/>
        </w:rPr>
        <w:t xml:space="preserve"> </w:t>
      </w:r>
      <w:r>
        <w:rPr>
          <w:rtl/>
        </w:rPr>
        <w:t>עודד פורר (ישראל ביתנו):</w:t>
      </w:r>
      <w:r w:rsidRPr="007529CD">
        <w:rPr>
          <w:rStyle w:val="TagStyle"/>
          <w:rtl/>
        </w:rPr>
        <w:t xml:space="preserve"> </w:t>
      </w:r>
      <w:r w:rsidRPr="00494752">
        <w:rPr>
          <w:rStyle w:val="TagStyle"/>
          <w:rtl/>
        </w:rPr>
        <w:t>&lt;&lt; קריאה &gt;&gt;</w:t>
      </w:r>
      <w:r>
        <w:rPr>
          <w:rtl/>
        </w:rPr>
        <w:t xml:space="preserve">   </w:t>
      </w:r>
      <w:bookmarkEnd w:id="2839"/>
    </w:p>
    <w:p w:rsidR="001116F1" w:rsidRDefault="001116F1" w:rsidP="00B972FC">
      <w:pPr>
        <w:rPr>
          <w:rtl/>
          <w:lang w:eastAsia="he-IL"/>
        </w:rPr>
      </w:pPr>
    </w:p>
    <w:p w:rsidR="001116F1" w:rsidRPr="007529CD" w:rsidRDefault="006073FE" w:rsidP="00277C2A">
      <w:pPr>
        <w:rPr>
          <w:rtl/>
          <w:lang w:eastAsia="he-IL"/>
        </w:rPr>
      </w:pPr>
      <w:r>
        <w:rPr>
          <w:rFonts w:hint="cs"/>
          <w:rtl/>
          <w:lang w:eastAsia="he-IL"/>
        </w:rPr>
        <w:t>– – –</w:t>
      </w:r>
    </w:p>
    <w:p w:rsidR="001116F1" w:rsidRDefault="001116F1" w:rsidP="00277C2A">
      <w:pPr>
        <w:rPr>
          <w:rtl/>
          <w:lang w:eastAsia="he-IL"/>
        </w:rPr>
      </w:pPr>
    </w:p>
    <w:p w:rsidR="001116F1" w:rsidRDefault="001116F1" w:rsidP="00277C2A">
      <w:pPr>
        <w:pStyle w:val="-"/>
        <w:rPr>
          <w:rtl/>
        </w:rPr>
      </w:pPr>
      <w:bookmarkStart w:id="2840" w:name="_ETM_Q4_540000"/>
      <w:bookmarkStart w:id="2841" w:name="ET_speakercontinue_5278_41"/>
      <w:bookmarkEnd w:id="2840"/>
      <w:r w:rsidRPr="00494752">
        <w:rPr>
          <w:rStyle w:val="TagStyle"/>
          <w:rtl/>
        </w:rPr>
        <w:t xml:space="preserve"> &lt;&lt; דובר_המשך &gt;&gt;</w:t>
      </w:r>
      <w:r w:rsidRPr="007529CD">
        <w:rPr>
          <w:rStyle w:val="TagStyle"/>
          <w:rtl/>
        </w:rPr>
        <w:t xml:space="preserve"> </w:t>
      </w:r>
      <w:r>
        <w:rPr>
          <w:rtl/>
        </w:rPr>
        <w:t>יוסף ג'בארין (הרשימה המשותפת):</w:t>
      </w:r>
      <w:r w:rsidRPr="007529CD">
        <w:rPr>
          <w:rStyle w:val="TagStyle"/>
          <w:rtl/>
        </w:rPr>
        <w:t xml:space="preserve"> </w:t>
      </w:r>
      <w:r w:rsidRPr="00494752">
        <w:rPr>
          <w:rStyle w:val="TagStyle"/>
          <w:rtl/>
        </w:rPr>
        <w:t>&lt;&lt; דובר_המשך &gt;&gt;</w:t>
      </w:r>
      <w:r>
        <w:rPr>
          <w:rtl/>
        </w:rPr>
        <w:t xml:space="preserve">   </w:t>
      </w:r>
      <w:bookmarkEnd w:id="2841"/>
    </w:p>
    <w:p w:rsidR="001116F1" w:rsidRDefault="001116F1" w:rsidP="00B972FC">
      <w:pPr>
        <w:rPr>
          <w:rtl/>
          <w:lang w:eastAsia="he-IL"/>
        </w:rPr>
      </w:pPr>
    </w:p>
    <w:p w:rsidR="001116F1" w:rsidRPr="007529CD" w:rsidRDefault="001116F1" w:rsidP="00BD0EF0">
      <w:pPr>
        <w:rPr>
          <w:rtl/>
          <w:lang w:eastAsia="he-IL"/>
        </w:rPr>
      </w:pPr>
      <w:bookmarkStart w:id="2842" w:name="_ETM_Q4_541000"/>
      <w:bookmarkEnd w:id="2842"/>
      <w:r>
        <w:rPr>
          <w:rFonts w:hint="cs"/>
          <w:rtl/>
          <w:lang w:eastAsia="he-IL"/>
        </w:rPr>
        <w:t xml:space="preserve">סליחה. אני בעד הסדר שוויוני אוניברסלי לכל הגילים הללו, </w:t>
      </w:r>
      <w:bookmarkStart w:id="2843" w:name="_ETM_Q4_545000"/>
      <w:bookmarkEnd w:id="2843"/>
      <w:r>
        <w:rPr>
          <w:rFonts w:hint="cs"/>
          <w:rtl/>
          <w:lang w:eastAsia="he-IL"/>
        </w:rPr>
        <w:t>18</w:t>
      </w:r>
      <w:r>
        <w:rPr>
          <w:rFonts w:hint="eastAsia"/>
          <w:rtl/>
          <w:lang w:eastAsia="he-IL"/>
        </w:rPr>
        <w:t>–</w:t>
      </w:r>
      <w:r>
        <w:rPr>
          <w:rFonts w:hint="cs"/>
          <w:rtl/>
          <w:lang w:eastAsia="he-IL"/>
        </w:rPr>
        <w:t xml:space="preserve">20. דווקא עכשיו, בתקופת הקורונה, מי שעבד ואיבד את פרנסתו </w:t>
      </w:r>
      <w:r>
        <w:rPr>
          <w:rtl/>
          <w:lang w:eastAsia="he-IL"/>
        </w:rPr>
        <w:t>–</w:t>
      </w:r>
      <w:r>
        <w:rPr>
          <w:rFonts w:hint="cs"/>
          <w:rtl/>
          <w:lang w:eastAsia="he-IL"/>
        </w:rPr>
        <w:t xml:space="preserve"> שיקבל את דמי האבטלה. זה מה </w:t>
      </w:r>
      <w:bookmarkStart w:id="2844" w:name="_ETM_Q4_551000"/>
      <w:bookmarkEnd w:id="2844"/>
      <w:r>
        <w:rPr>
          <w:rFonts w:hint="cs"/>
          <w:rtl/>
          <w:lang w:eastAsia="he-IL"/>
        </w:rPr>
        <w:t xml:space="preserve">שאני מציע. זה ליהודים, לערבים, לחרדים. כל מי </w:t>
      </w:r>
      <w:bookmarkStart w:id="2845" w:name="_ETM_Q4_557000"/>
      <w:bookmarkEnd w:id="2845"/>
      <w:r>
        <w:rPr>
          <w:rFonts w:hint="cs"/>
          <w:rtl/>
          <w:lang w:eastAsia="he-IL"/>
        </w:rPr>
        <w:t xml:space="preserve">שעונה על הגדרת הגיל </w:t>
      </w:r>
      <w:r>
        <w:rPr>
          <w:rFonts w:hint="eastAsia"/>
          <w:rtl/>
          <w:lang w:eastAsia="he-IL"/>
        </w:rPr>
        <w:t>–</w:t>
      </w:r>
      <w:r>
        <w:rPr>
          <w:rFonts w:hint="cs"/>
          <w:rtl/>
          <w:lang w:eastAsia="he-IL"/>
        </w:rPr>
        <w:t xml:space="preserve"> שיקבל. אני חושב שזו גם </w:t>
      </w:r>
      <w:bookmarkStart w:id="2846" w:name="_ETM_Q4_558000"/>
      <w:bookmarkEnd w:id="2846"/>
      <w:r>
        <w:rPr>
          <w:rFonts w:hint="cs"/>
          <w:rtl/>
          <w:lang w:eastAsia="he-IL"/>
        </w:rPr>
        <w:t>העמדה של הרשויות המקצועיות.</w:t>
      </w:r>
    </w:p>
    <w:p w:rsidR="001116F1" w:rsidRDefault="001116F1" w:rsidP="00277C2A">
      <w:pPr>
        <w:rPr>
          <w:rtl/>
          <w:lang w:eastAsia="he-IL"/>
        </w:rPr>
      </w:pPr>
    </w:p>
    <w:p w:rsidR="001116F1" w:rsidRDefault="001116F1" w:rsidP="00277C2A">
      <w:pPr>
        <w:pStyle w:val="-"/>
        <w:rPr>
          <w:rtl/>
        </w:rPr>
      </w:pPr>
      <w:bookmarkStart w:id="2847" w:name="_ETM_Q4_488000"/>
      <w:bookmarkStart w:id="2848" w:name="ET_speakercontinue_6052_49"/>
      <w:bookmarkEnd w:id="2847"/>
      <w:r w:rsidRPr="00494752">
        <w:rPr>
          <w:rStyle w:val="TagStyle"/>
          <w:rtl/>
        </w:rPr>
        <w:t>&lt;&lt; דוב</w:t>
      </w:r>
      <w:bookmarkStart w:id="2849" w:name="_ETM_Q4_536000"/>
      <w:bookmarkEnd w:id="2849"/>
      <w:r w:rsidRPr="00494752">
        <w:rPr>
          <w:rStyle w:val="TagStyle"/>
          <w:rtl/>
        </w:rPr>
        <w:t>ר_המשך &gt;&gt;</w:t>
      </w:r>
      <w:r w:rsidRPr="00A5670C">
        <w:rPr>
          <w:rStyle w:val="TagStyle"/>
          <w:rtl/>
        </w:rPr>
        <w:t xml:space="preserve"> </w:t>
      </w:r>
      <w:r>
        <w:rPr>
          <w:rtl/>
        </w:rPr>
        <w:t>סגן שר העבודה, הרווחה והשירותים החברתיים משולם נהרי:</w:t>
      </w:r>
      <w:r w:rsidRPr="00A5670C">
        <w:rPr>
          <w:rStyle w:val="TagStyle"/>
          <w:rtl/>
        </w:rPr>
        <w:t xml:space="preserve"> </w:t>
      </w:r>
      <w:r w:rsidRPr="00494752">
        <w:rPr>
          <w:rStyle w:val="TagStyle"/>
          <w:rtl/>
        </w:rPr>
        <w:t>&lt;&lt; דובר_המשך &gt;&gt;</w:t>
      </w:r>
      <w:bookmarkEnd w:id="2848"/>
      <w:r>
        <w:rPr>
          <w:rtl/>
        </w:rPr>
        <w:t xml:space="preserve">   </w:t>
      </w:r>
    </w:p>
    <w:p w:rsidR="001116F1" w:rsidRDefault="001116F1" w:rsidP="00277C2A">
      <w:pPr>
        <w:rPr>
          <w:rtl/>
          <w:lang w:eastAsia="he-IL"/>
        </w:rPr>
      </w:pPr>
    </w:p>
    <w:p w:rsidR="001116F1" w:rsidRDefault="001116F1" w:rsidP="00277C2A">
      <w:pPr>
        <w:rPr>
          <w:rtl/>
          <w:lang w:eastAsia="he-IL"/>
        </w:rPr>
      </w:pPr>
      <w:r>
        <w:rPr>
          <w:rFonts w:hint="cs"/>
          <w:rtl/>
          <w:lang w:eastAsia="he-IL"/>
        </w:rPr>
        <w:t>כן.</w:t>
      </w:r>
    </w:p>
    <w:p w:rsidR="001116F1" w:rsidRDefault="001116F1" w:rsidP="00277C2A">
      <w:pPr>
        <w:rPr>
          <w:rtl/>
          <w:lang w:eastAsia="he-IL"/>
        </w:rPr>
      </w:pPr>
    </w:p>
    <w:p w:rsidR="001116F1" w:rsidRDefault="001116F1" w:rsidP="00277C2A">
      <w:pPr>
        <w:pStyle w:val="-"/>
        <w:rPr>
          <w:rtl/>
        </w:rPr>
      </w:pPr>
      <w:bookmarkStart w:id="2850" w:name="_ETM_Q4_567000"/>
      <w:bookmarkStart w:id="2851" w:name="ET_speakercontinue_5278_42"/>
      <w:bookmarkEnd w:id="2850"/>
      <w:r w:rsidRPr="00494752">
        <w:rPr>
          <w:rStyle w:val="TagStyle"/>
          <w:rtl/>
        </w:rPr>
        <w:t xml:space="preserve"> &lt;&lt; דובר_המשך &gt;&gt;</w:t>
      </w:r>
      <w:r w:rsidRPr="00CF2D45">
        <w:rPr>
          <w:rStyle w:val="TagStyle"/>
          <w:rtl/>
        </w:rPr>
        <w:t xml:space="preserve"> </w:t>
      </w:r>
      <w:r>
        <w:rPr>
          <w:rtl/>
        </w:rPr>
        <w:t>יוסף ג'בארין (הרשימה המשותפת):</w:t>
      </w:r>
      <w:r w:rsidRPr="00CF2D45">
        <w:rPr>
          <w:rStyle w:val="TagStyle"/>
          <w:rtl/>
        </w:rPr>
        <w:t xml:space="preserve"> </w:t>
      </w:r>
      <w:r w:rsidRPr="00494752">
        <w:rPr>
          <w:rStyle w:val="TagStyle"/>
          <w:rtl/>
        </w:rPr>
        <w:t>&lt;&lt; דובר_המשך &gt;&gt;</w:t>
      </w:r>
      <w:r>
        <w:rPr>
          <w:rtl/>
        </w:rPr>
        <w:t xml:space="preserve">   </w:t>
      </w:r>
      <w:bookmarkEnd w:id="2851"/>
    </w:p>
    <w:p w:rsidR="001116F1" w:rsidRDefault="001116F1" w:rsidP="00B972FC">
      <w:pPr>
        <w:rPr>
          <w:rtl/>
          <w:lang w:eastAsia="he-IL"/>
        </w:rPr>
      </w:pPr>
    </w:p>
    <w:p w:rsidR="001116F1" w:rsidRDefault="001116F1" w:rsidP="00277C2A">
      <w:pPr>
        <w:rPr>
          <w:rtl/>
          <w:lang w:eastAsia="he-IL"/>
        </w:rPr>
      </w:pPr>
      <w:bookmarkStart w:id="2852" w:name="_ETM_Q4_568000"/>
      <w:bookmarkEnd w:id="2852"/>
      <w:r>
        <w:rPr>
          <w:rFonts w:hint="cs"/>
          <w:rtl/>
          <w:lang w:eastAsia="he-IL"/>
        </w:rPr>
        <w:t xml:space="preserve">אני מקווה רק שיהיה גם מתווה של </w:t>
      </w:r>
      <w:bookmarkStart w:id="2853" w:name="_ETM_Q4_566000"/>
      <w:bookmarkEnd w:id="2853"/>
      <w:r>
        <w:rPr>
          <w:rFonts w:hint="cs"/>
          <w:rtl/>
          <w:lang w:eastAsia="he-IL"/>
        </w:rPr>
        <w:t>לוח זמנים, כי בינתיים זה נמשך כבר כמה חודשים.</w:t>
      </w:r>
    </w:p>
    <w:p w:rsidR="001116F1" w:rsidRPr="00CF2D45" w:rsidRDefault="001116F1" w:rsidP="00277C2A">
      <w:pPr>
        <w:rPr>
          <w:rtl/>
          <w:lang w:eastAsia="he-IL"/>
        </w:rPr>
      </w:pPr>
      <w:bookmarkStart w:id="2854" w:name="_ETM_Q4_576000"/>
      <w:bookmarkEnd w:id="2854"/>
    </w:p>
    <w:p w:rsidR="001116F1" w:rsidRDefault="001116F1" w:rsidP="00277C2A">
      <w:pPr>
        <w:pStyle w:val="-"/>
        <w:rPr>
          <w:rtl/>
        </w:rPr>
      </w:pPr>
      <w:bookmarkStart w:id="2855" w:name="ET_speakercontinue_6052_50"/>
      <w:r w:rsidRPr="00494752">
        <w:rPr>
          <w:rStyle w:val="TagStyle"/>
          <w:rtl/>
        </w:rPr>
        <w:t>&lt;&lt; דובר_המשך &gt;&gt;</w:t>
      </w:r>
      <w:r w:rsidRPr="00A5670C">
        <w:rPr>
          <w:rStyle w:val="TagStyle"/>
          <w:rtl/>
        </w:rPr>
        <w:t xml:space="preserve"> </w:t>
      </w:r>
      <w:r>
        <w:rPr>
          <w:rtl/>
        </w:rPr>
        <w:t>סגן שר העבודה, הרווחה והשירותים החברתיים משולם נהרי:</w:t>
      </w:r>
      <w:r w:rsidRPr="00A5670C">
        <w:rPr>
          <w:rStyle w:val="TagStyle"/>
          <w:rtl/>
        </w:rPr>
        <w:t xml:space="preserve"> </w:t>
      </w:r>
      <w:r w:rsidRPr="00494752">
        <w:rPr>
          <w:rStyle w:val="TagStyle"/>
          <w:rtl/>
        </w:rPr>
        <w:t>&lt;&lt; דובר_המשך &gt;&gt;</w:t>
      </w:r>
      <w:bookmarkEnd w:id="2855"/>
      <w:r>
        <w:rPr>
          <w:rtl/>
        </w:rPr>
        <w:t xml:space="preserve">   </w:t>
      </w:r>
    </w:p>
    <w:p w:rsidR="001116F1" w:rsidRPr="00FB5851" w:rsidRDefault="001116F1" w:rsidP="00277C2A">
      <w:pPr>
        <w:rPr>
          <w:rtl/>
          <w:lang w:eastAsia="he-IL"/>
        </w:rPr>
      </w:pPr>
    </w:p>
    <w:p w:rsidR="001116F1" w:rsidRDefault="001116F1" w:rsidP="00277C2A">
      <w:pPr>
        <w:rPr>
          <w:rtl/>
          <w:lang w:eastAsia="he-IL"/>
        </w:rPr>
      </w:pPr>
      <w:bookmarkStart w:id="2856" w:name="_ETM_Q4_478000"/>
      <w:bookmarkEnd w:id="2856"/>
      <w:r>
        <w:rPr>
          <w:rFonts w:hint="cs"/>
          <w:rtl/>
          <w:lang w:eastAsia="he-IL"/>
        </w:rPr>
        <w:t xml:space="preserve">זה </w:t>
      </w:r>
      <w:bookmarkStart w:id="2857" w:name="_ETM_Q4_572000"/>
      <w:bookmarkEnd w:id="2857"/>
      <w:r>
        <w:rPr>
          <w:rFonts w:hint="cs"/>
          <w:rtl/>
          <w:lang w:eastAsia="he-IL"/>
        </w:rPr>
        <w:t>כבר נמצא שם בבדיקה, ויש הנחיות בדיוק איך לבדוק.</w:t>
      </w:r>
      <w:bookmarkStart w:id="2858" w:name="_ETM_Q4_582000"/>
      <w:bookmarkEnd w:id="2858"/>
    </w:p>
    <w:p w:rsidR="001116F1" w:rsidRDefault="001116F1" w:rsidP="00277C2A">
      <w:pPr>
        <w:rPr>
          <w:rtl/>
          <w:lang w:eastAsia="he-IL"/>
        </w:rPr>
      </w:pPr>
    </w:p>
    <w:p w:rsidR="001116F1" w:rsidRDefault="001116F1" w:rsidP="003440C1">
      <w:pPr>
        <w:rPr>
          <w:rtl/>
          <w:lang w:eastAsia="he-IL"/>
        </w:rPr>
      </w:pPr>
      <w:bookmarkStart w:id="2859" w:name="_ETM_Q4_580000"/>
      <w:bookmarkEnd w:id="2859"/>
      <w:r>
        <w:rPr>
          <w:rFonts w:hint="cs"/>
          <w:rtl/>
          <w:lang w:eastAsia="he-IL"/>
        </w:rPr>
        <w:t xml:space="preserve">העיר היושב-ראש לגבי האוכלוסייה שתקבל את זה לעומת השנייה, </w:t>
      </w:r>
      <w:bookmarkStart w:id="2860" w:name="_ETM_Q4_592000"/>
      <w:bookmarkEnd w:id="2860"/>
      <w:r>
        <w:rPr>
          <w:rFonts w:hint="cs"/>
          <w:rtl/>
          <w:lang w:eastAsia="he-IL"/>
        </w:rPr>
        <w:t xml:space="preserve">שזה לא ייטיב איתה, אבל אנחנו כמשרד אמורים לייצג </w:t>
      </w:r>
      <w:bookmarkStart w:id="2861" w:name="_ETM_Q4_595000"/>
      <w:bookmarkEnd w:id="2861"/>
      <w:r>
        <w:rPr>
          <w:rFonts w:hint="cs"/>
          <w:rtl/>
          <w:lang w:eastAsia="he-IL"/>
        </w:rPr>
        <w:t>את כולם ואת כל האוכלוסיות ושזה יהיה שוויוני. תודה.</w:t>
      </w:r>
    </w:p>
    <w:p w:rsidR="001116F1" w:rsidRDefault="001116F1" w:rsidP="00277C2A">
      <w:pPr>
        <w:rPr>
          <w:rtl/>
          <w:lang w:eastAsia="he-IL"/>
        </w:rPr>
      </w:pPr>
      <w:bookmarkStart w:id="2862" w:name="_ETM_Q4_606000"/>
      <w:bookmarkEnd w:id="2862"/>
    </w:p>
    <w:p w:rsidR="001116F1" w:rsidRDefault="001116F1" w:rsidP="00277C2A">
      <w:pPr>
        <w:pStyle w:val="af7"/>
        <w:rPr>
          <w:rtl/>
        </w:rPr>
      </w:pPr>
      <w:bookmarkStart w:id="2863" w:name="ET_yor_5982_43"/>
      <w:r w:rsidRPr="00494752">
        <w:rPr>
          <w:rStyle w:val="TagStyle"/>
          <w:rtl/>
        </w:rPr>
        <w:t xml:space="preserve"> &lt;&lt; יור &gt;&gt;</w:t>
      </w:r>
      <w:r w:rsidRPr="00726487">
        <w:rPr>
          <w:rStyle w:val="TagStyle"/>
          <w:rtl/>
        </w:rPr>
        <w:t xml:space="preserve"> </w:t>
      </w:r>
      <w:r>
        <w:rPr>
          <w:rtl/>
        </w:rPr>
        <w:t>היו"ר יריב לוין:</w:t>
      </w:r>
      <w:r w:rsidRPr="00726487">
        <w:rPr>
          <w:rStyle w:val="TagStyle"/>
          <w:rtl/>
        </w:rPr>
        <w:t xml:space="preserve"> </w:t>
      </w:r>
      <w:r w:rsidRPr="00494752">
        <w:rPr>
          <w:rStyle w:val="TagStyle"/>
          <w:rtl/>
        </w:rPr>
        <w:t>&lt;&lt; יור &gt;&gt;</w:t>
      </w:r>
      <w:r>
        <w:rPr>
          <w:rtl/>
        </w:rPr>
        <w:t xml:space="preserve">   </w:t>
      </w:r>
      <w:bookmarkEnd w:id="2863"/>
    </w:p>
    <w:p w:rsidR="001116F1" w:rsidRDefault="001116F1" w:rsidP="00B972FC">
      <w:pPr>
        <w:rPr>
          <w:rtl/>
          <w:lang w:eastAsia="he-IL"/>
        </w:rPr>
      </w:pPr>
    </w:p>
    <w:p w:rsidR="001116F1" w:rsidRDefault="001116F1" w:rsidP="00277C2A">
      <w:pPr>
        <w:rPr>
          <w:rtl/>
          <w:lang w:eastAsia="he-IL"/>
        </w:rPr>
      </w:pPr>
      <w:bookmarkStart w:id="2864" w:name="_ETM_Q4_607000"/>
      <w:bookmarkEnd w:id="2864"/>
      <w:r>
        <w:rPr>
          <w:rFonts w:hint="cs"/>
          <w:rtl/>
          <w:lang w:eastAsia="he-IL"/>
        </w:rPr>
        <w:t xml:space="preserve">תודה. שאלה נוספת </w:t>
      </w:r>
      <w:r>
        <w:rPr>
          <w:rFonts w:hint="eastAsia"/>
          <w:rtl/>
          <w:lang w:eastAsia="he-IL"/>
        </w:rPr>
        <w:t xml:space="preserve">– </w:t>
      </w:r>
      <w:r>
        <w:rPr>
          <w:rFonts w:hint="cs"/>
          <w:rtl/>
          <w:lang w:eastAsia="he-IL"/>
        </w:rPr>
        <w:t>לחבר הכנסת ברוכי. בבקשה. חבר הכנסת פורר</w:t>
      </w:r>
      <w:bookmarkStart w:id="2865" w:name="_ETM_Q4_608000"/>
      <w:bookmarkEnd w:id="2865"/>
      <w:r>
        <w:rPr>
          <w:rFonts w:hint="cs"/>
          <w:rtl/>
          <w:lang w:eastAsia="he-IL"/>
        </w:rPr>
        <w:t xml:space="preserve">, </w:t>
      </w:r>
      <w:bookmarkStart w:id="2866" w:name="_ETM_Q4_611000"/>
      <w:bookmarkEnd w:id="2866"/>
      <w:r>
        <w:rPr>
          <w:rFonts w:hint="cs"/>
          <w:rtl/>
          <w:lang w:eastAsia="he-IL"/>
        </w:rPr>
        <w:t xml:space="preserve">שני חברי כנסת כבר ביקשו שאלה נוספת קודם, אז לצערי לא אוכל לתת. אנחנו נאפשר לחברת הכנסת תומא סלימאן אחרי חבר הכנסת </w:t>
      </w:r>
      <w:bookmarkStart w:id="2867" w:name="_ETM_Q4_621000"/>
      <w:bookmarkEnd w:id="2867"/>
      <w:r>
        <w:rPr>
          <w:rFonts w:hint="cs"/>
          <w:rtl/>
          <w:lang w:eastAsia="he-IL"/>
        </w:rPr>
        <w:t>ברוכי. בבקשה.</w:t>
      </w:r>
    </w:p>
    <w:p w:rsidR="001116F1" w:rsidRDefault="001116F1" w:rsidP="00277C2A">
      <w:pPr>
        <w:rPr>
          <w:rtl/>
          <w:lang w:eastAsia="he-IL"/>
        </w:rPr>
      </w:pPr>
    </w:p>
    <w:p w:rsidR="001116F1" w:rsidRDefault="001116F1" w:rsidP="00277C2A">
      <w:pPr>
        <w:pStyle w:val="a4"/>
        <w:rPr>
          <w:rtl/>
        </w:rPr>
      </w:pPr>
      <w:bookmarkStart w:id="2868" w:name="_ETM_Q4_618000"/>
      <w:bookmarkStart w:id="2869" w:name="ET_speaker_6050_44"/>
      <w:bookmarkEnd w:id="2868"/>
      <w:r w:rsidRPr="00494752">
        <w:rPr>
          <w:rStyle w:val="TagStyle"/>
          <w:rtl/>
        </w:rPr>
        <w:t xml:space="preserve"> &lt;&lt; דובר &gt;&gt;</w:t>
      </w:r>
      <w:r w:rsidRPr="00726487">
        <w:rPr>
          <w:rStyle w:val="TagStyle"/>
          <w:rtl/>
        </w:rPr>
        <w:t xml:space="preserve"> </w:t>
      </w:r>
      <w:bookmarkStart w:id="2870" w:name="_Toc46391299"/>
      <w:bookmarkStart w:id="2871" w:name="_Toc46396683"/>
      <w:bookmarkStart w:id="2872" w:name="_Toc46397279"/>
      <w:r>
        <w:rPr>
          <w:rtl/>
        </w:rPr>
        <w:t>אליהו ברוכי (יהדות התורה):</w:t>
      </w:r>
      <w:bookmarkEnd w:id="2870"/>
      <w:bookmarkEnd w:id="2871"/>
      <w:bookmarkEnd w:id="2872"/>
      <w:r w:rsidRPr="00726487">
        <w:rPr>
          <w:rStyle w:val="TagStyle"/>
          <w:rtl/>
        </w:rPr>
        <w:t xml:space="preserve"> </w:t>
      </w:r>
      <w:r w:rsidRPr="00494752">
        <w:rPr>
          <w:rStyle w:val="TagStyle"/>
          <w:rtl/>
        </w:rPr>
        <w:t>&lt;&lt; דובר &gt;&gt;</w:t>
      </w:r>
      <w:r>
        <w:rPr>
          <w:rtl/>
        </w:rPr>
        <w:t xml:space="preserve">   </w:t>
      </w:r>
      <w:bookmarkEnd w:id="2869"/>
    </w:p>
    <w:p w:rsidR="001116F1" w:rsidRDefault="001116F1" w:rsidP="00B972FC">
      <w:pPr>
        <w:rPr>
          <w:rtl/>
          <w:lang w:eastAsia="he-IL"/>
        </w:rPr>
      </w:pPr>
    </w:p>
    <w:p w:rsidR="001116F1" w:rsidRDefault="001116F1" w:rsidP="00BD0EF0">
      <w:pPr>
        <w:rPr>
          <w:rtl/>
          <w:lang w:eastAsia="he-IL"/>
        </w:rPr>
      </w:pPr>
      <w:bookmarkStart w:id="2873" w:name="_ETM_Q4_620000"/>
      <w:bookmarkEnd w:id="2873"/>
      <w:r>
        <w:rPr>
          <w:rFonts w:hint="cs"/>
          <w:rtl/>
          <w:lang w:eastAsia="he-IL"/>
        </w:rPr>
        <w:t xml:space="preserve">אדוני היושב-ראש, סגן השר, חברי הכנסת, בתאריך 29 ביוני </w:t>
      </w:r>
      <w:bookmarkStart w:id="2874" w:name="_ETM_Q4_627000"/>
      <w:bookmarkEnd w:id="2874"/>
      <w:r>
        <w:rPr>
          <w:rFonts w:hint="cs"/>
          <w:rtl/>
          <w:lang w:eastAsia="he-IL"/>
        </w:rPr>
        <w:t xml:space="preserve">התקיים דיון בוועדת העבודה והרווחה בנושא: מאות משרתי </w:t>
      </w:r>
      <w:bookmarkStart w:id="2875" w:name="_ETM_Q4_631000"/>
      <w:bookmarkEnd w:id="2875"/>
      <w:r>
        <w:rPr>
          <w:rFonts w:hint="cs"/>
          <w:rtl/>
          <w:lang w:eastAsia="he-IL"/>
        </w:rPr>
        <w:t xml:space="preserve">שירות אזרחי הוצאו לחל"ת ואינם זכאים כלל לדמי אבטלה. מדובר </w:t>
      </w:r>
      <w:bookmarkStart w:id="2876" w:name="_ETM_Q4_642000"/>
      <w:bookmarkEnd w:id="2876"/>
      <w:r>
        <w:rPr>
          <w:rFonts w:hint="cs"/>
          <w:rtl/>
          <w:lang w:eastAsia="he-IL"/>
        </w:rPr>
        <w:t xml:space="preserve">באזרחים שעובדים בשביל הכנסה נוספת במקביל לשירות האזרחי בשביל לפרנס את </w:t>
      </w:r>
      <w:bookmarkStart w:id="2877" w:name="_ETM_Q4_650000"/>
      <w:bookmarkEnd w:id="2877"/>
      <w:r>
        <w:rPr>
          <w:rFonts w:hint="cs"/>
          <w:rtl/>
          <w:lang w:eastAsia="he-IL"/>
        </w:rPr>
        <w:t xml:space="preserve">משפחתם. המשרתים הם לרוב בעלי משפחות, העבודה הנוספת מותרת לפי </w:t>
      </w:r>
      <w:bookmarkStart w:id="2878" w:name="_ETM_Q4_653000"/>
      <w:bookmarkEnd w:id="2878"/>
      <w:r>
        <w:rPr>
          <w:rFonts w:hint="cs"/>
          <w:rtl/>
          <w:lang w:eastAsia="he-IL"/>
        </w:rPr>
        <w:t xml:space="preserve">חוק, ומהמשכורת מופרשים תשלומי ביטוח לאומי, מס הכנסה וכו'. חלף </w:t>
      </w:r>
      <w:bookmarkStart w:id="2879" w:name="_ETM_Q4_664000"/>
      <w:bookmarkEnd w:id="2879"/>
      <w:r>
        <w:rPr>
          <w:rFonts w:hint="cs"/>
          <w:rtl/>
          <w:lang w:eastAsia="he-IL"/>
        </w:rPr>
        <w:t>כמעט חודש מאז הדיון</w:t>
      </w:r>
      <w:r w:rsidR="00BD0EF0">
        <w:rPr>
          <w:rFonts w:hint="cs"/>
          <w:rtl/>
          <w:lang w:eastAsia="he-IL"/>
        </w:rPr>
        <w:t xml:space="preserve"> ש</w:t>
      </w:r>
      <w:r>
        <w:rPr>
          <w:rFonts w:hint="cs"/>
          <w:rtl/>
          <w:lang w:eastAsia="he-IL"/>
        </w:rPr>
        <w:t xml:space="preserve">בו מסרו לנו מאגף התקציבים </w:t>
      </w:r>
      <w:bookmarkStart w:id="2880" w:name="_ETM_Q4_666000"/>
      <w:bookmarkEnd w:id="2880"/>
      <w:r>
        <w:rPr>
          <w:rFonts w:hint="cs"/>
          <w:rtl/>
          <w:lang w:eastAsia="he-IL"/>
        </w:rPr>
        <w:t xml:space="preserve">באוצר שהם מכירים במצב הזה ומתכוונים לגבש מנגנון ייחודי שיתמוך </w:t>
      </w:r>
      <w:bookmarkStart w:id="2881" w:name="_ETM_Q4_675000"/>
      <w:bookmarkEnd w:id="2881"/>
      <w:r>
        <w:rPr>
          <w:rFonts w:hint="cs"/>
          <w:rtl/>
          <w:lang w:eastAsia="he-IL"/>
        </w:rPr>
        <w:t xml:space="preserve">באותם אנשים. יושב-ראש הוועדה, בדברי הסיכום, גער באנשי האוצר על </w:t>
      </w:r>
      <w:bookmarkStart w:id="2882" w:name="_ETM_Q4_680000"/>
      <w:bookmarkEnd w:id="2882"/>
      <w:r>
        <w:rPr>
          <w:rFonts w:hint="cs"/>
          <w:rtl/>
          <w:lang w:eastAsia="he-IL"/>
        </w:rPr>
        <w:t>כך שהגיעו לא מוכנים לדיון וביקש להביא פתרון תוך יום,</w:t>
      </w:r>
      <w:bookmarkStart w:id="2883" w:name="_ETM_Q4_685000"/>
      <w:bookmarkEnd w:id="2883"/>
      <w:r>
        <w:rPr>
          <w:rFonts w:hint="cs"/>
          <w:rtl/>
          <w:lang w:eastAsia="he-IL"/>
        </w:rPr>
        <w:t xml:space="preserve"> ואם לא </w:t>
      </w:r>
      <w:r>
        <w:rPr>
          <w:rtl/>
          <w:lang w:eastAsia="he-IL"/>
        </w:rPr>
        <w:t>–</w:t>
      </w:r>
      <w:r>
        <w:rPr>
          <w:rFonts w:hint="cs"/>
          <w:rtl/>
          <w:lang w:eastAsia="he-IL"/>
        </w:rPr>
        <w:t xml:space="preserve"> אמר היושב-ראש </w:t>
      </w:r>
      <w:r>
        <w:rPr>
          <w:rtl/>
          <w:lang w:eastAsia="he-IL"/>
        </w:rPr>
        <w:t>–</w:t>
      </w:r>
      <w:r>
        <w:rPr>
          <w:rFonts w:hint="cs"/>
          <w:rtl/>
          <w:lang w:eastAsia="he-IL"/>
        </w:rPr>
        <w:t xml:space="preserve"> הוועדה תכפה פתרון בנושא. </w:t>
      </w:r>
    </w:p>
    <w:p w:rsidR="001116F1" w:rsidRDefault="001116F1" w:rsidP="00277C2A">
      <w:pPr>
        <w:rPr>
          <w:rtl/>
          <w:lang w:eastAsia="he-IL"/>
        </w:rPr>
      </w:pPr>
      <w:bookmarkStart w:id="2884" w:name="_ETM_Q4_695317"/>
      <w:bookmarkStart w:id="2885" w:name="_ETM_Q4_695436"/>
      <w:bookmarkEnd w:id="2884"/>
      <w:bookmarkEnd w:id="2885"/>
    </w:p>
    <w:p w:rsidR="001116F1" w:rsidRDefault="001116F1" w:rsidP="00277C2A">
      <w:pPr>
        <w:rPr>
          <w:rtl/>
          <w:lang w:eastAsia="he-IL"/>
        </w:rPr>
      </w:pPr>
      <w:bookmarkStart w:id="2886" w:name="_ETM_Q4_695531"/>
      <w:bookmarkStart w:id="2887" w:name="_ETM_Q4_695593"/>
      <w:bookmarkEnd w:id="2886"/>
      <w:bookmarkEnd w:id="2887"/>
      <w:r>
        <w:rPr>
          <w:rFonts w:hint="cs"/>
          <w:rtl/>
          <w:lang w:eastAsia="he-IL"/>
        </w:rPr>
        <w:t xml:space="preserve">שאלתי לסגן השר: מה נעשה עד רגע זה כדי </w:t>
      </w:r>
      <w:bookmarkStart w:id="2888" w:name="_ETM_Q4_693000"/>
      <w:bookmarkEnd w:id="2888"/>
      <w:r>
        <w:rPr>
          <w:rFonts w:hint="cs"/>
          <w:rtl/>
          <w:lang w:eastAsia="he-IL"/>
        </w:rPr>
        <w:t xml:space="preserve">לפתור את המצוקה </w:t>
      </w:r>
      <w:r>
        <w:rPr>
          <w:rtl/>
          <w:lang w:eastAsia="he-IL"/>
        </w:rPr>
        <w:t>–</w:t>
      </w:r>
      <w:r>
        <w:rPr>
          <w:rFonts w:hint="cs"/>
          <w:rtl/>
          <w:lang w:eastAsia="he-IL"/>
        </w:rPr>
        <w:t xml:space="preserve"> גם פתרון מיידי וגם מה </w:t>
      </w:r>
      <w:bookmarkStart w:id="2889" w:name="_ETM_Q4_695000"/>
      <w:bookmarkEnd w:id="2889"/>
      <w:r>
        <w:rPr>
          <w:rFonts w:hint="cs"/>
          <w:rtl/>
          <w:lang w:eastAsia="he-IL"/>
        </w:rPr>
        <w:t>שנקרא רטרואקטיבי, מתחילת ההוצאה לחל"ת, תקופת הקורונה? למעשה, הם לא קיבלו כלום עד היום. תודה.</w:t>
      </w:r>
    </w:p>
    <w:p w:rsidR="001116F1" w:rsidRDefault="001116F1" w:rsidP="00277C2A">
      <w:pPr>
        <w:rPr>
          <w:rtl/>
          <w:lang w:eastAsia="he-IL"/>
        </w:rPr>
      </w:pPr>
      <w:bookmarkStart w:id="2890" w:name="_ETM_Q4_702000"/>
      <w:bookmarkEnd w:id="2890"/>
    </w:p>
    <w:p w:rsidR="001116F1" w:rsidRDefault="001116F1" w:rsidP="00277C2A">
      <w:pPr>
        <w:pStyle w:val="af7"/>
        <w:rPr>
          <w:rtl/>
        </w:rPr>
      </w:pPr>
      <w:bookmarkStart w:id="2891" w:name="ET_yor_5982_45"/>
      <w:r w:rsidRPr="00494752">
        <w:rPr>
          <w:rStyle w:val="TagStyle"/>
          <w:rtl/>
        </w:rPr>
        <w:t xml:space="preserve"> &lt;&lt; יור &gt;&gt;</w:t>
      </w:r>
      <w:r w:rsidRPr="00A83ED3">
        <w:rPr>
          <w:rStyle w:val="TagStyle"/>
          <w:rtl/>
        </w:rPr>
        <w:t xml:space="preserve"> </w:t>
      </w:r>
      <w:r>
        <w:rPr>
          <w:rtl/>
        </w:rPr>
        <w:t>היו"ר יריב לוין:</w:t>
      </w:r>
      <w:r w:rsidRPr="00A83ED3">
        <w:rPr>
          <w:rStyle w:val="TagStyle"/>
          <w:rtl/>
        </w:rPr>
        <w:t xml:space="preserve"> </w:t>
      </w:r>
      <w:r w:rsidRPr="00494752">
        <w:rPr>
          <w:rStyle w:val="TagStyle"/>
          <w:rtl/>
        </w:rPr>
        <w:t>&lt;&lt; יור &gt;&gt;</w:t>
      </w:r>
      <w:r>
        <w:rPr>
          <w:rtl/>
        </w:rPr>
        <w:t xml:space="preserve">   </w:t>
      </w:r>
      <w:bookmarkEnd w:id="2891"/>
    </w:p>
    <w:p w:rsidR="001116F1" w:rsidRDefault="001116F1" w:rsidP="00B972FC">
      <w:pPr>
        <w:rPr>
          <w:rtl/>
          <w:lang w:eastAsia="he-IL"/>
        </w:rPr>
      </w:pPr>
    </w:p>
    <w:p w:rsidR="001116F1" w:rsidRDefault="001116F1" w:rsidP="00277C2A">
      <w:pPr>
        <w:rPr>
          <w:rtl/>
          <w:lang w:eastAsia="he-IL"/>
        </w:rPr>
      </w:pPr>
      <w:bookmarkStart w:id="2892" w:name="_ETM_Q4_703000"/>
      <w:bookmarkEnd w:id="2892"/>
      <w:r>
        <w:rPr>
          <w:rFonts w:hint="cs"/>
          <w:rtl/>
          <w:lang w:eastAsia="he-IL"/>
        </w:rPr>
        <w:t xml:space="preserve">תודה. אני רק אאפשר </w:t>
      </w:r>
      <w:bookmarkStart w:id="2893" w:name="_ETM_Q4_705000"/>
      <w:bookmarkEnd w:id="2893"/>
      <w:r>
        <w:rPr>
          <w:rFonts w:hint="cs"/>
          <w:rtl/>
          <w:lang w:eastAsia="he-IL"/>
        </w:rPr>
        <w:t>שאלה נוספת לחברת הכנסת עאידה תומא סלימאן. בבקשה.</w:t>
      </w:r>
    </w:p>
    <w:p w:rsidR="001116F1" w:rsidRDefault="001116F1" w:rsidP="00277C2A">
      <w:pPr>
        <w:rPr>
          <w:rtl/>
          <w:lang w:eastAsia="he-IL"/>
        </w:rPr>
      </w:pPr>
    </w:p>
    <w:p w:rsidR="001116F1" w:rsidRDefault="001116F1" w:rsidP="00277C2A">
      <w:pPr>
        <w:pStyle w:val="a4"/>
        <w:rPr>
          <w:rtl/>
        </w:rPr>
      </w:pPr>
      <w:bookmarkStart w:id="2894" w:name="_ETM_Q4_707000"/>
      <w:bookmarkStart w:id="2895" w:name="ET_speaker_5761_46"/>
      <w:bookmarkEnd w:id="2894"/>
      <w:r w:rsidRPr="00494752">
        <w:rPr>
          <w:rStyle w:val="TagStyle"/>
          <w:rtl/>
        </w:rPr>
        <w:t xml:space="preserve"> &lt;&lt; דובר &gt;&gt;</w:t>
      </w:r>
      <w:r w:rsidRPr="00A83ED3">
        <w:rPr>
          <w:rStyle w:val="TagStyle"/>
          <w:rtl/>
        </w:rPr>
        <w:t xml:space="preserve"> </w:t>
      </w:r>
      <w:bookmarkStart w:id="2896" w:name="_Toc46391300"/>
      <w:bookmarkStart w:id="2897" w:name="_Toc46396684"/>
      <w:bookmarkStart w:id="2898" w:name="_Toc46397280"/>
      <w:r>
        <w:rPr>
          <w:rtl/>
        </w:rPr>
        <w:t>עאידה תומא סלימאן (הרשימה המשותפת):</w:t>
      </w:r>
      <w:bookmarkEnd w:id="2896"/>
      <w:bookmarkEnd w:id="2897"/>
      <w:bookmarkEnd w:id="2898"/>
      <w:r w:rsidRPr="00A83ED3">
        <w:rPr>
          <w:rStyle w:val="TagStyle"/>
          <w:rtl/>
        </w:rPr>
        <w:t xml:space="preserve"> </w:t>
      </w:r>
      <w:r w:rsidRPr="00494752">
        <w:rPr>
          <w:rStyle w:val="TagStyle"/>
          <w:rtl/>
        </w:rPr>
        <w:t>&lt;&lt; דובר &gt;&gt;</w:t>
      </w:r>
      <w:r>
        <w:rPr>
          <w:rtl/>
        </w:rPr>
        <w:t xml:space="preserve">   </w:t>
      </w:r>
      <w:bookmarkEnd w:id="2895"/>
    </w:p>
    <w:p w:rsidR="001116F1" w:rsidRDefault="001116F1" w:rsidP="00B972FC">
      <w:pPr>
        <w:rPr>
          <w:rtl/>
          <w:lang w:eastAsia="he-IL"/>
        </w:rPr>
      </w:pPr>
    </w:p>
    <w:p w:rsidR="001116F1" w:rsidRDefault="001116F1" w:rsidP="003440C1">
      <w:pPr>
        <w:rPr>
          <w:rtl/>
          <w:lang w:eastAsia="he-IL"/>
        </w:rPr>
      </w:pPr>
      <w:bookmarkStart w:id="2899" w:name="_ETM_Q4_708000"/>
      <w:bookmarkEnd w:id="2899"/>
      <w:r>
        <w:rPr>
          <w:rFonts w:hint="cs"/>
          <w:rtl/>
          <w:lang w:eastAsia="he-IL"/>
        </w:rPr>
        <w:t xml:space="preserve">כבוד סגן </w:t>
      </w:r>
      <w:bookmarkStart w:id="2900" w:name="_ETM_Q4_721000"/>
      <w:bookmarkEnd w:id="2900"/>
      <w:r>
        <w:rPr>
          <w:rFonts w:hint="cs"/>
          <w:rtl/>
          <w:lang w:eastAsia="he-IL"/>
        </w:rPr>
        <w:t xml:space="preserve">השר, אני יודעת שבתשובה שלך אמרת שאתם הולכים </w:t>
      </w:r>
      <w:bookmarkStart w:id="2901" w:name="_ETM_Q4_726000"/>
      <w:bookmarkEnd w:id="2901"/>
      <w:r>
        <w:rPr>
          <w:rFonts w:hint="cs"/>
          <w:rtl/>
          <w:lang w:eastAsia="he-IL"/>
        </w:rPr>
        <w:t xml:space="preserve">בכיוון של לבדוק ולמצוא פתרון. צריך לזכור שאנחנו במשבר הזה </w:t>
      </w:r>
      <w:bookmarkStart w:id="2902" w:name="_ETM_Q4_728000"/>
      <w:bookmarkEnd w:id="2902"/>
      <w:r>
        <w:rPr>
          <w:rFonts w:hint="cs"/>
          <w:rtl/>
          <w:lang w:eastAsia="he-IL"/>
        </w:rPr>
        <w:t xml:space="preserve">מחודש מרץ. הצעירים האלה לא יצאו לעבוד כמו שיוצאים לטיול, </w:t>
      </w:r>
      <w:bookmarkStart w:id="2903" w:name="_ETM_Q4_739000"/>
      <w:bookmarkEnd w:id="2903"/>
      <w:r>
        <w:rPr>
          <w:rFonts w:hint="cs"/>
          <w:rtl/>
          <w:lang w:eastAsia="he-IL"/>
        </w:rPr>
        <w:t xml:space="preserve">הם יצאו לעבוד כי הם באים מרקע סוציו-אקונומי נמוך. </w:t>
      </w:r>
      <w:bookmarkStart w:id="2904" w:name="_ETM_Q4_744000"/>
      <w:bookmarkEnd w:id="2904"/>
      <w:r>
        <w:rPr>
          <w:rFonts w:hint="cs"/>
          <w:rtl/>
          <w:lang w:eastAsia="he-IL"/>
        </w:rPr>
        <w:t>צעירים כמוהם שיש להם יכולת לממן את עצמם הול</w:t>
      </w:r>
      <w:bookmarkStart w:id="2905" w:name="_ETM_Q4_746000"/>
      <w:bookmarkEnd w:id="2905"/>
      <w:r>
        <w:rPr>
          <w:rFonts w:hint="cs"/>
          <w:rtl/>
          <w:lang w:eastAsia="he-IL"/>
        </w:rPr>
        <w:t xml:space="preserve">כים ללמוד בדרך כלל. הם יצאו לעבוד בגיל כל כך </w:t>
      </w:r>
      <w:bookmarkStart w:id="2906" w:name="_ETM_Q4_754000"/>
      <w:bookmarkEnd w:id="2906"/>
      <w:r>
        <w:rPr>
          <w:rFonts w:hint="cs"/>
          <w:rtl/>
          <w:lang w:eastAsia="he-IL"/>
        </w:rPr>
        <w:t xml:space="preserve">מוקדם. הם היום </w:t>
      </w:r>
      <w:r>
        <w:rPr>
          <w:rtl/>
          <w:lang w:eastAsia="he-IL"/>
        </w:rPr>
        <w:t>–</w:t>
      </w:r>
      <w:r>
        <w:rPr>
          <w:rFonts w:hint="cs"/>
          <w:rtl/>
          <w:lang w:eastAsia="he-IL"/>
        </w:rPr>
        <w:t xml:space="preserve"> כל הסטטיסטיקה אומרת שהאחרונים </w:t>
      </w:r>
      <w:bookmarkStart w:id="2907" w:name="_ETM_Q4_755000"/>
      <w:bookmarkEnd w:id="2907"/>
      <w:r>
        <w:rPr>
          <w:rFonts w:hint="cs"/>
          <w:rtl/>
          <w:lang w:eastAsia="he-IL"/>
        </w:rPr>
        <w:t>שחזרו למעגל העבודה, שנשארו באבטלה, הם הצעירים, ובמיוחד הערבים.</w:t>
      </w:r>
      <w:bookmarkStart w:id="2908" w:name="_ETM_Q4_761000"/>
      <w:bookmarkEnd w:id="2908"/>
      <w:r>
        <w:rPr>
          <w:rFonts w:hint="cs"/>
          <w:rtl/>
          <w:lang w:eastAsia="he-IL"/>
        </w:rPr>
        <w:t xml:space="preserve"> אני שואלת: עד מתי תשקלו? כבר עברו מעל שלושה-ארבעה </w:t>
      </w:r>
      <w:bookmarkStart w:id="2909" w:name="_ETM_Q4_769000"/>
      <w:bookmarkEnd w:id="2909"/>
      <w:r>
        <w:rPr>
          <w:rFonts w:hint="cs"/>
          <w:rtl/>
          <w:lang w:eastAsia="he-IL"/>
        </w:rPr>
        <w:t xml:space="preserve">חודשים. מה הלו"ז של המשרד ושל משרד האוצר? כי אני העליתי </w:t>
      </w:r>
      <w:bookmarkStart w:id="2910" w:name="_ETM_Q4_775000"/>
      <w:bookmarkEnd w:id="2910"/>
      <w:r>
        <w:rPr>
          <w:rFonts w:hint="cs"/>
          <w:rtl/>
          <w:lang w:eastAsia="he-IL"/>
        </w:rPr>
        <w:t xml:space="preserve">את השאלה מול משרד האוצר, והשר אמר בצורה </w:t>
      </w:r>
      <w:r>
        <w:rPr>
          <w:rtl/>
          <w:lang w:eastAsia="he-IL"/>
        </w:rPr>
        <w:t>–</w:t>
      </w:r>
      <w:r>
        <w:rPr>
          <w:rFonts w:hint="cs"/>
          <w:rtl/>
          <w:lang w:eastAsia="he-IL"/>
        </w:rPr>
        <w:t xml:space="preserve"> כאילו הוא עדיין אפילו לא נמצא בשלב של לחשוב </w:t>
      </w:r>
      <w:bookmarkStart w:id="2911" w:name="_ETM_Q4_785000"/>
      <w:bookmarkEnd w:id="2911"/>
      <w:r>
        <w:rPr>
          <w:rFonts w:hint="cs"/>
          <w:rtl/>
          <w:lang w:eastAsia="he-IL"/>
        </w:rPr>
        <w:t>על זה. הוא עדיין במקום של לסרב.</w:t>
      </w:r>
    </w:p>
    <w:p w:rsidR="001116F1" w:rsidRDefault="001116F1" w:rsidP="00277C2A">
      <w:pPr>
        <w:rPr>
          <w:rtl/>
          <w:lang w:eastAsia="he-IL"/>
        </w:rPr>
      </w:pPr>
    </w:p>
    <w:p w:rsidR="001116F1" w:rsidRDefault="001116F1" w:rsidP="00277C2A">
      <w:pPr>
        <w:rPr>
          <w:rtl/>
        </w:rPr>
      </w:pPr>
      <w:bookmarkStart w:id="2912" w:name="TOR_Q5"/>
      <w:bookmarkStart w:id="2913" w:name="_ETM_Q5_192539"/>
      <w:bookmarkEnd w:id="2912"/>
      <w:bookmarkEnd w:id="2913"/>
      <w:r>
        <w:rPr>
          <w:rtl/>
        </w:rPr>
        <w:t xml:space="preserve">אנחנו </w:t>
      </w:r>
      <w:bookmarkStart w:id="2914" w:name="_ETM_Q5_193199"/>
      <w:bookmarkEnd w:id="2914"/>
      <w:r>
        <w:rPr>
          <w:rtl/>
        </w:rPr>
        <w:t xml:space="preserve">נכנסים </w:t>
      </w:r>
      <w:bookmarkStart w:id="2915" w:name="_ETM_Q5_193739"/>
      <w:bookmarkEnd w:id="2915"/>
      <w:r>
        <w:rPr>
          <w:rtl/>
        </w:rPr>
        <w:t>לג</w:t>
      </w:r>
      <w:r>
        <w:rPr>
          <w:rFonts w:hint="cs"/>
          <w:rtl/>
        </w:rPr>
        <w:t>ל</w:t>
      </w:r>
      <w:r>
        <w:rPr>
          <w:rtl/>
        </w:rPr>
        <w:t xml:space="preserve"> </w:t>
      </w:r>
      <w:bookmarkStart w:id="2916" w:name="_ETM_Q5_194070"/>
      <w:bookmarkEnd w:id="2916"/>
      <w:r>
        <w:rPr>
          <w:rFonts w:hint="cs"/>
          <w:rtl/>
        </w:rPr>
        <w:t>ה</w:t>
      </w:r>
      <w:r>
        <w:rPr>
          <w:rtl/>
        </w:rPr>
        <w:t>שני</w:t>
      </w:r>
      <w:r>
        <w:rPr>
          <w:rFonts w:hint="cs"/>
          <w:rtl/>
        </w:rPr>
        <w:t>.</w:t>
      </w:r>
      <w:r>
        <w:rPr>
          <w:rtl/>
        </w:rPr>
        <w:t xml:space="preserve"> </w:t>
      </w:r>
      <w:bookmarkStart w:id="2917" w:name="_ETM_Q5_194860"/>
      <w:bookmarkEnd w:id="2917"/>
      <w:r>
        <w:rPr>
          <w:rtl/>
        </w:rPr>
        <w:t xml:space="preserve">המצוקה </w:t>
      </w:r>
      <w:bookmarkStart w:id="2918" w:name="_ETM_Q5_195700"/>
      <w:bookmarkEnd w:id="2918"/>
      <w:r>
        <w:rPr>
          <w:rtl/>
        </w:rPr>
        <w:t xml:space="preserve">הכלכלית </w:t>
      </w:r>
      <w:bookmarkStart w:id="2919" w:name="_ETM_Q5_196329"/>
      <w:bookmarkEnd w:id="2919"/>
      <w:r>
        <w:rPr>
          <w:rtl/>
        </w:rPr>
        <w:t xml:space="preserve">תתעצם </w:t>
      </w:r>
      <w:bookmarkStart w:id="2920" w:name="_ETM_Q5_197170"/>
      <w:bookmarkEnd w:id="2920"/>
      <w:r>
        <w:rPr>
          <w:rFonts w:hint="cs"/>
          <w:rtl/>
        </w:rPr>
        <w:t>ו</w:t>
      </w:r>
      <w:r>
        <w:rPr>
          <w:rtl/>
        </w:rPr>
        <w:t xml:space="preserve">הצעירים </w:t>
      </w:r>
      <w:bookmarkStart w:id="2921" w:name="_ETM_Q5_197860"/>
      <w:bookmarkEnd w:id="2921"/>
      <w:r>
        <w:rPr>
          <w:rtl/>
        </w:rPr>
        <w:t xml:space="preserve">האלה </w:t>
      </w:r>
      <w:bookmarkStart w:id="2922" w:name="_ETM_Q5_198310"/>
      <w:bookmarkEnd w:id="2922"/>
      <w:r>
        <w:rPr>
          <w:rtl/>
        </w:rPr>
        <w:t xml:space="preserve">ומשפחותיהם </w:t>
      </w:r>
      <w:bookmarkStart w:id="2923" w:name="_ETM_Q5_199489"/>
      <w:bookmarkEnd w:id="2923"/>
      <w:r>
        <w:rPr>
          <w:rtl/>
        </w:rPr>
        <w:t xml:space="preserve">ימשיכו </w:t>
      </w:r>
      <w:bookmarkStart w:id="2924" w:name="_ETM_Q5_200180"/>
      <w:bookmarkEnd w:id="2924"/>
      <w:r>
        <w:rPr>
          <w:rtl/>
        </w:rPr>
        <w:t>לסבול</w:t>
      </w:r>
      <w:r>
        <w:rPr>
          <w:rFonts w:hint="cs"/>
          <w:rtl/>
        </w:rPr>
        <w:t>.</w:t>
      </w:r>
      <w:r>
        <w:rPr>
          <w:rtl/>
        </w:rPr>
        <w:t xml:space="preserve"> </w:t>
      </w:r>
      <w:bookmarkStart w:id="2925" w:name="_ETM_Q5_200829"/>
      <w:bookmarkEnd w:id="2925"/>
      <w:r>
        <w:rPr>
          <w:rtl/>
        </w:rPr>
        <w:t xml:space="preserve">מה </w:t>
      </w:r>
      <w:bookmarkStart w:id="2926" w:name="_ETM_Q5_201190"/>
      <w:bookmarkEnd w:id="2926"/>
      <w:r>
        <w:rPr>
          <w:rtl/>
        </w:rPr>
        <w:t>הלו</w:t>
      </w:r>
      <w:r>
        <w:rPr>
          <w:rFonts w:hint="cs"/>
          <w:rtl/>
        </w:rPr>
        <w:t>"</w:t>
      </w:r>
      <w:r>
        <w:rPr>
          <w:rtl/>
        </w:rPr>
        <w:t xml:space="preserve">ז </w:t>
      </w:r>
      <w:bookmarkStart w:id="2927" w:name="_ETM_Q5_201520"/>
      <w:bookmarkEnd w:id="2927"/>
      <w:r>
        <w:rPr>
          <w:rtl/>
        </w:rPr>
        <w:t>שלכם</w:t>
      </w:r>
      <w:r>
        <w:rPr>
          <w:rFonts w:hint="cs"/>
          <w:rtl/>
        </w:rPr>
        <w:t>?</w:t>
      </w:r>
      <w:r>
        <w:rPr>
          <w:rtl/>
        </w:rPr>
        <w:t xml:space="preserve"> </w:t>
      </w:r>
      <w:bookmarkStart w:id="2928" w:name="_ETM_Q5_202060"/>
      <w:bookmarkEnd w:id="2928"/>
      <w:r>
        <w:rPr>
          <w:rtl/>
        </w:rPr>
        <w:t xml:space="preserve">מתי </w:t>
      </w:r>
      <w:bookmarkStart w:id="2929" w:name="_ETM_Q5_202360"/>
      <w:bookmarkEnd w:id="2929"/>
      <w:r>
        <w:rPr>
          <w:rtl/>
        </w:rPr>
        <w:t xml:space="preserve">אתם </w:t>
      </w:r>
      <w:bookmarkStart w:id="2930" w:name="_ETM_Q5_203050"/>
      <w:bookmarkEnd w:id="2930"/>
      <w:r>
        <w:rPr>
          <w:rtl/>
        </w:rPr>
        <w:t xml:space="preserve">אתה </w:t>
      </w:r>
      <w:bookmarkStart w:id="2931" w:name="_ETM_Q5_203380"/>
      <w:bookmarkEnd w:id="2931"/>
      <w:r>
        <w:rPr>
          <w:rtl/>
        </w:rPr>
        <w:t xml:space="preserve">צופה </w:t>
      </w:r>
      <w:bookmarkStart w:id="2932" w:name="_ETM_Q5_204279"/>
      <w:bookmarkEnd w:id="2932"/>
      <w:r>
        <w:rPr>
          <w:rtl/>
        </w:rPr>
        <w:t xml:space="preserve">שתהיה </w:t>
      </w:r>
      <w:bookmarkStart w:id="2933" w:name="_ETM_Q5_204850"/>
      <w:bookmarkEnd w:id="2933"/>
      <w:r>
        <w:rPr>
          <w:rtl/>
        </w:rPr>
        <w:t xml:space="preserve">החלטה </w:t>
      </w:r>
      <w:bookmarkStart w:id="2934" w:name="_ETM_Q5_205510"/>
      <w:bookmarkEnd w:id="2934"/>
      <w:r>
        <w:rPr>
          <w:rtl/>
        </w:rPr>
        <w:t>בנושא</w:t>
      </w:r>
      <w:r>
        <w:rPr>
          <w:rFonts w:hint="cs"/>
          <w:rtl/>
        </w:rPr>
        <w:t>?</w:t>
      </w:r>
    </w:p>
    <w:p w:rsidR="001116F1" w:rsidRDefault="001116F1" w:rsidP="00277C2A">
      <w:pPr>
        <w:rPr>
          <w:rtl/>
        </w:rPr>
      </w:pPr>
    </w:p>
    <w:p w:rsidR="001116F1" w:rsidRDefault="001116F1" w:rsidP="00277C2A">
      <w:pPr>
        <w:pStyle w:val="af7"/>
        <w:keepNext/>
        <w:rPr>
          <w:rtl/>
        </w:rPr>
      </w:pPr>
      <w:r w:rsidRPr="00783FD7">
        <w:rPr>
          <w:rStyle w:val="TagStyle"/>
          <w:rtl/>
        </w:rPr>
        <w:t xml:space="preserve"> &lt;&lt; יור &gt;&gt; </w:t>
      </w:r>
      <w:r>
        <w:rPr>
          <w:rtl/>
        </w:rPr>
        <w:t>היו"ר יריב לוין:</w:t>
      </w:r>
      <w:r w:rsidRPr="00783FD7">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rPr>
      </w:pPr>
      <w:r>
        <w:rPr>
          <w:rFonts w:hint="cs"/>
          <w:rtl/>
          <w:lang w:eastAsia="he-IL"/>
        </w:rPr>
        <w:t xml:space="preserve">תודה. </w:t>
      </w:r>
      <w:bookmarkStart w:id="2935" w:name="_ETM_Q5_207500"/>
      <w:bookmarkEnd w:id="2935"/>
      <w:r>
        <w:rPr>
          <w:rtl/>
        </w:rPr>
        <w:t>בבקשה</w:t>
      </w:r>
      <w:r>
        <w:rPr>
          <w:rFonts w:hint="cs"/>
          <w:rtl/>
        </w:rPr>
        <w:t>,</w:t>
      </w:r>
      <w:r>
        <w:rPr>
          <w:rtl/>
        </w:rPr>
        <w:t xml:space="preserve"> </w:t>
      </w:r>
      <w:bookmarkStart w:id="2936" w:name="_ETM_Q5_207949"/>
      <w:bookmarkEnd w:id="2936"/>
      <w:r>
        <w:rPr>
          <w:rtl/>
        </w:rPr>
        <w:t xml:space="preserve">אדוני </w:t>
      </w:r>
      <w:bookmarkStart w:id="2937" w:name="_ETM_Q5_208220"/>
      <w:bookmarkEnd w:id="2937"/>
      <w:r>
        <w:rPr>
          <w:rtl/>
        </w:rPr>
        <w:t xml:space="preserve">סגן </w:t>
      </w:r>
      <w:bookmarkStart w:id="2938" w:name="_ETM_Q5_208460"/>
      <w:bookmarkEnd w:id="2938"/>
      <w:r>
        <w:rPr>
          <w:rtl/>
        </w:rPr>
        <w:t>השר</w:t>
      </w:r>
      <w:r>
        <w:rPr>
          <w:rFonts w:hint="cs"/>
          <w:rtl/>
        </w:rPr>
        <w:t>.</w:t>
      </w:r>
    </w:p>
    <w:p w:rsidR="001116F1" w:rsidRDefault="001116F1" w:rsidP="00277C2A">
      <w:pPr>
        <w:rPr>
          <w:rtl/>
        </w:rPr>
      </w:pPr>
    </w:p>
    <w:p w:rsidR="001116F1" w:rsidRDefault="001116F1" w:rsidP="00277C2A">
      <w:pPr>
        <w:pStyle w:val="-"/>
        <w:keepNext/>
        <w:rPr>
          <w:rtl/>
        </w:rPr>
      </w:pPr>
      <w:r w:rsidRPr="004E4955">
        <w:rPr>
          <w:rStyle w:val="TagStyle"/>
          <w:rtl/>
        </w:rPr>
        <w:t xml:space="preserve"> &lt;&lt; דובר_המשך &gt;&gt; </w:t>
      </w:r>
      <w:r>
        <w:rPr>
          <w:rtl/>
        </w:rPr>
        <w:t>סגן שר העבודה, הרווחה והשירותים החברתיים משולם נהרי:</w:t>
      </w:r>
      <w:r w:rsidRPr="004E4955">
        <w:rPr>
          <w:rStyle w:val="TagStyle"/>
          <w:rtl/>
        </w:rPr>
        <w:t xml:space="preserve"> &lt;&lt; דובר_המשך &gt;&gt;</w:t>
      </w:r>
      <w:r>
        <w:rPr>
          <w:rtl/>
        </w:rPr>
        <w:t xml:space="preserve"> </w:t>
      </w:r>
    </w:p>
    <w:p w:rsidR="001116F1" w:rsidRDefault="001116F1" w:rsidP="00277C2A">
      <w:pPr>
        <w:rPr>
          <w:rtl/>
        </w:rPr>
      </w:pPr>
      <w:bookmarkStart w:id="2939" w:name="_ETM_Q5_209000"/>
      <w:bookmarkEnd w:id="2939"/>
    </w:p>
    <w:p w:rsidR="001116F1" w:rsidRDefault="001116F1" w:rsidP="003440C1">
      <w:pPr>
        <w:rPr>
          <w:rtl/>
        </w:rPr>
      </w:pPr>
      <w:r>
        <w:rPr>
          <w:rtl/>
        </w:rPr>
        <w:t>כן</w:t>
      </w:r>
      <w:r>
        <w:rPr>
          <w:rFonts w:hint="cs"/>
          <w:rtl/>
        </w:rPr>
        <w:t>,</w:t>
      </w:r>
      <w:r>
        <w:rPr>
          <w:rtl/>
        </w:rPr>
        <w:t xml:space="preserve"> </w:t>
      </w:r>
      <w:bookmarkStart w:id="2940" w:name="_ETM_Q5_209660"/>
      <w:bookmarkEnd w:id="2940"/>
      <w:r>
        <w:rPr>
          <w:rtl/>
        </w:rPr>
        <w:t xml:space="preserve">אני </w:t>
      </w:r>
      <w:bookmarkStart w:id="2941" w:name="_ETM_Q5_211039"/>
      <w:bookmarkEnd w:id="2941"/>
      <w:r>
        <w:rPr>
          <w:rtl/>
        </w:rPr>
        <w:t xml:space="preserve">אתחיל </w:t>
      </w:r>
      <w:bookmarkStart w:id="2942" w:name="_ETM_Q5_211490"/>
      <w:bookmarkEnd w:id="2942"/>
      <w:r>
        <w:rPr>
          <w:rtl/>
        </w:rPr>
        <w:t xml:space="preserve">מהשאלה </w:t>
      </w:r>
      <w:bookmarkStart w:id="2943" w:name="_ETM_Q5_212899"/>
      <w:bookmarkEnd w:id="2943"/>
      <w:r>
        <w:rPr>
          <w:rtl/>
        </w:rPr>
        <w:t>הראשונה</w:t>
      </w:r>
      <w:r>
        <w:rPr>
          <w:rFonts w:hint="cs"/>
          <w:rtl/>
        </w:rPr>
        <w:t>,</w:t>
      </w:r>
      <w:r>
        <w:rPr>
          <w:rtl/>
        </w:rPr>
        <w:t xml:space="preserve"> </w:t>
      </w:r>
      <w:bookmarkStart w:id="2944" w:name="_ETM_Q5_213379"/>
      <w:bookmarkEnd w:id="2944"/>
      <w:r>
        <w:rPr>
          <w:rtl/>
        </w:rPr>
        <w:t xml:space="preserve">של </w:t>
      </w:r>
      <w:bookmarkStart w:id="2945" w:name="_ETM_Q5_213860"/>
      <w:bookmarkEnd w:id="2945"/>
      <w:r>
        <w:rPr>
          <w:rtl/>
        </w:rPr>
        <w:t xml:space="preserve">חבר </w:t>
      </w:r>
      <w:bookmarkStart w:id="2946" w:name="_ETM_Q5_214129"/>
      <w:bookmarkEnd w:id="2946"/>
      <w:r>
        <w:rPr>
          <w:rtl/>
        </w:rPr>
        <w:t xml:space="preserve">כנסת </w:t>
      </w:r>
      <w:bookmarkStart w:id="2947" w:name="_ETM_Q5_214579"/>
      <w:bookmarkEnd w:id="2947"/>
      <w:r>
        <w:rPr>
          <w:rFonts w:hint="cs"/>
          <w:rtl/>
        </w:rPr>
        <w:t>ברוכי.</w:t>
      </w:r>
      <w:r>
        <w:rPr>
          <w:rtl/>
        </w:rPr>
        <w:t xml:space="preserve"> </w:t>
      </w:r>
      <w:bookmarkStart w:id="2948" w:name="_ETM_Q5_216229"/>
      <w:bookmarkEnd w:id="2948"/>
      <w:r>
        <w:rPr>
          <w:rFonts w:hint="cs"/>
          <w:rtl/>
        </w:rPr>
        <w:t>ב</w:t>
      </w:r>
      <w:r>
        <w:rPr>
          <w:rtl/>
        </w:rPr>
        <w:t xml:space="preserve">מה </w:t>
      </w:r>
      <w:bookmarkStart w:id="2949" w:name="_ETM_Q5_216530"/>
      <w:bookmarkEnd w:id="2949"/>
      <w:r>
        <w:rPr>
          <w:rtl/>
        </w:rPr>
        <w:t xml:space="preserve">שקשור </w:t>
      </w:r>
      <w:bookmarkStart w:id="2950" w:name="_ETM_Q5_218030"/>
      <w:bookmarkEnd w:id="2950"/>
      <w:r>
        <w:rPr>
          <w:rFonts w:hint="cs"/>
          <w:rtl/>
        </w:rPr>
        <w:t>לכפיית</w:t>
      </w:r>
      <w:r>
        <w:rPr>
          <w:rtl/>
        </w:rPr>
        <w:t xml:space="preserve"> </w:t>
      </w:r>
      <w:bookmarkStart w:id="2951" w:name="_ETM_Q5_219229"/>
      <w:bookmarkEnd w:id="2951"/>
      <w:r>
        <w:rPr>
          <w:rtl/>
        </w:rPr>
        <w:t xml:space="preserve">הסדר </w:t>
      </w:r>
      <w:bookmarkStart w:id="2952" w:name="_ETM_Q5_219649"/>
      <w:bookmarkEnd w:id="2952"/>
      <w:r>
        <w:rPr>
          <w:rtl/>
        </w:rPr>
        <w:t xml:space="preserve">כזה </w:t>
      </w:r>
      <w:bookmarkStart w:id="2953" w:name="_ETM_Q5_220010"/>
      <w:bookmarkEnd w:id="2953"/>
      <w:r>
        <w:rPr>
          <w:rtl/>
        </w:rPr>
        <w:t xml:space="preserve">או </w:t>
      </w:r>
      <w:bookmarkStart w:id="2954" w:name="_ETM_Q5_220190"/>
      <w:bookmarkEnd w:id="2954"/>
      <w:r>
        <w:rPr>
          <w:rtl/>
        </w:rPr>
        <w:t>אחר</w:t>
      </w:r>
      <w:r>
        <w:rPr>
          <w:rFonts w:hint="cs"/>
          <w:rtl/>
        </w:rPr>
        <w:t>,</w:t>
      </w:r>
      <w:r>
        <w:rPr>
          <w:rtl/>
        </w:rPr>
        <w:t xml:space="preserve"> </w:t>
      </w:r>
      <w:bookmarkStart w:id="2955" w:name="_ETM_Q5_221210"/>
      <w:bookmarkEnd w:id="2955"/>
      <w:r>
        <w:rPr>
          <w:rtl/>
        </w:rPr>
        <w:t>אז</w:t>
      </w:r>
      <w:r>
        <w:rPr>
          <w:rFonts w:hint="cs"/>
          <w:rtl/>
        </w:rPr>
        <w:t xml:space="preserve"> זה</w:t>
      </w:r>
      <w:r>
        <w:rPr>
          <w:rtl/>
        </w:rPr>
        <w:t xml:space="preserve"> </w:t>
      </w:r>
      <w:bookmarkStart w:id="2956" w:name="_ETM_Q5_221870"/>
      <w:bookmarkEnd w:id="2956"/>
      <w:r>
        <w:rPr>
          <w:rtl/>
        </w:rPr>
        <w:t xml:space="preserve">לא </w:t>
      </w:r>
      <w:bookmarkStart w:id="2957" w:name="_ETM_Q5_222140"/>
      <w:bookmarkEnd w:id="2957"/>
      <w:r>
        <w:rPr>
          <w:rtl/>
        </w:rPr>
        <w:t>אני</w:t>
      </w:r>
      <w:r>
        <w:rPr>
          <w:rFonts w:hint="cs"/>
          <w:rtl/>
        </w:rPr>
        <w:t>,</w:t>
      </w:r>
      <w:r>
        <w:rPr>
          <w:rtl/>
        </w:rPr>
        <w:t xml:space="preserve"> </w:t>
      </w:r>
      <w:bookmarkStart w:id="2958" w:name="_ETM_Q5_222440"/>
      <w:bookmarkEnd w:id="2958"/>
      <w:r>
        <w:rPr>
          <w:rtl/>
        </w:rPr>
        <w:t xml:space="preserve">זה </w:t>
      </w:r>
      <w:bookmarkStart w:id="2959" w:name="_ETM_Q5_222769"/>
      <w:bookmarkEnd w:id="2959"/>
      <w:r>
        <w:rPr>
          <w:rtl/>
        </w:rPr>
        <w:t xml:space="preserve">יושב-ראש </w:t>
      </w:r>
      <w:bookmarkStart w:id="2960" w:name="_ETM_Q5_223280"/>
      <w:bookmarkEnd w:id="2960"/>
      <w:r>
        <w:rPr>
          <w:rtl/>
        </w:rPr>
        <w:t>הוועדה</w:t>
      </w:r>
      <w:r>
        <w:rPr>
          <w:rFonts w:hint="cs"/>
          <w:rtl/>
        </w:rPr>
        <w:t>.</w:t>
      </w:r>
      <w:r>
        <w:rPr>
          <w:rtl/>
        </w:rPr>
        <w:t xml:space="preserve"> </w:t>
      </w:r>
      <w:bookmarkStart w:id="2961" w:name="_ETM_Q5_224149"/>
      <w:bookmarkEnd w:id="2961"/>
      <w:r>
        <w:rPr>
          <w:rtl/>
        </w:rPr>
        <w:t xml:space="preserve">איך </w:t>
      </w:r>
      <w:bookmarkStart w:id="2962" w:name="_ETM_Q5_224359"/>
      <w:bookmarkEnd w:id="2962"/>
      <w:r>
        <w:rPr>
          <w:rtl/>
        </w:rPr>
        <w:t xml:space="preserve">הוא </w:t>
      </w:r>
      <w:bookmarkStart w:id="2963" w:name="_ETM_Q5_224420"/>
      <w:bookmarkEnd w:id="2963"/>
      <w:r>
        <w:rPr>
          <w:rtl/>
        </w:rPr>
        <w:t xml:space="preserve">עושה </w:t>
      </w:r>
      <w:bookmarkStart w:id="2964" w:name="_ETM_Q5_224780"/>
      <w:bookmarkEnd w:id="2964"/>
      <w:r>
        <w:rPr>
          <w:rtl/>
        </w:rPr>
        <w:t xml:space="preserve">את </w:t>
      </w:r>
      <w:bookmarkStart w:id="2965" w:name="_ETM_Q5_224899"/>
      <w:bookmarkEnd w:id="2965"/>
      <w:r>
        <w:rPr>
          <w:rtl/>
        </w:rPr>
        <w:t xml:space="preserve">זה </w:t>
      </w:r>
      <w:bookmarkStart w:id="2966" w:name="_ETM_Q5_225170"/>
      <w:bookmarkEnd w:id="2966"/>
      <w:r>
        <w:rPr>
          <w:rFonts w:hint="cs"/>
          <w:rtl/>
        </w:rPr>
        <w:t xml:space="preserve">– </w:t>
      </w:r>
      <w:r>
        <w:rPr>
          <w:rtl/>
        </w:rPr>
        <w:t xml:space="preserve">אני </w:t>
      </w:r>
      <w:bookmarkStart w:id="2967" w:name="_ETM_Q5_225499"/>
      <w:bookmarkEnd w:id="2967"/>
      <w:r>
        <w:rPr>
          <w:rtl/>
        </w:rPr>
        <w:t xml:space="preserve">לא </w:t>
      </w:r>
      <w:bookmarkStart w:id="2968" w:name="_ETM_Q5_225649"/>
      <w:bookmarkEnd w:id="2968"/>
      <w:r>
        <w:rPr>
          <w:rtl/>
        </w:rPr>
        <w:t>יודע</w:t>
      </w:r>
      <w:r>
        <w:rPr>
          <w:rFonts w:hint="cs"/>
          <w:rtl/>
        </w:rPr>
        <w:t>,</w:t>
      </w:r>
      <w:r>
        <w:rPr>
          <w:rtl/>
        </w:rPr>
        <w:t xml:space="preserve"> </w:t>
      </w:r>
      <w:bookmarkStart w:id="2969" w:name="_ETM_Q5_226129"/>
      <w:bookmarkStart w:id="2970" w:name="_ETM_Q5_226429"/>
      <w:bookmarkEnd w:id="2969"/>
      <w:bookmarkEnd w:id="2970"/>
      <w:r>
        <w:rPr>
          <w:rtl/>
        </w:rPr>
        <w:t xml:space="preserve">צריך </w:t>
      </w:r>
      <w:bookmarkStart w:id="2971" w:name="_ETM_Q5_226609"/>
      <w:bookmarkEnd w:id="2971"/>
      <w:r>
        <w:rPr>
          <w:rtl/>
        </w:rPr>
        <w:t xml:space="preserve">לשאול </w:t>
      </w:r>
      <w:bookmarkStart w:id="2972" w:name="_ETM_Q5_226909"/>
      <w:bookmarkEnd w:id="2972"/>
      <w:r>
        <w:rPr>
          <w:rtl/>
        </w:rPr>
        <w:t>אותו</w:t>
      </w:r>
      <w:r>
        <w:rPr>
          <w:rFonts w:hint="cs"/>
          <w:rtl/>
        </w:rPr>
        <w:t>,</w:t>
      </w:r>
      <w:r>
        <w:rPr>
          <w:rtl/>
        </w:rPr>
        <w:t xml:space="preserve"> </w:t>
      </w:r>
      <w:bookmarkStart w:id="2973" w:name="_ETM_Q5_227659"/>
      <w:bookmarkEnd w:id="2973"/>
      <w:r>
        <w:rPr>
          <w:rtl/>
        </w:rPr>
        <w:t xml:space="preserve">אבל </w:t>
      </w:r>
      <w:bookmarkStart w:id="2974" w:name="_ETM_Q5_227960"/>
      <w:bookmarkEnd w:id="2974"/>
      <w:r>
        <w:rPr>
          <w:rtl/>
        </w:rPr>
        <w:t xml:space="preserve">כל </w:t>
      </w:r>
      <w:bookmarkStart w:id="2975" w:name="_ETM_Q5_228199"/>
      <w:bookmarkEnd w:id="2975"/>
      <w:r>
        <w:rPr>
          <w:rtl/>
        </w:rPr>
        <w:t xml:space="preserve">הנושא </w:t>
      </w:r>
      <w:bookmarkStart w:id="2976" w:name="_ETM_Q5_228620"/>
      <w:bookmarkEnd w:id="2976"/>
      <w:r>
        <w:rPr>
          <w:rtl/>
        </w:rPr>
        <w:t xml:space="preserve">הזה </w:t>
      </w:r>
      <w:bookmarkStart w:id="2977" w:name="_ETM_Q5_229039"/>
      <w:bookmarkEnd w:id="2977"/>
      <w:r>
        <w:rPr>
          <w:rtl/>
        </w:rPr>
        <w:t xml:space="preserve">זה </w:t>
      </w:r>
      <w:bookmarkStart w:id="2978" w:name="_ETM_Q5_229190"/>
      <w:bookmarkEnd w:id="2978"/>
      <w:r>
        <w:rPr>
          <w:rFonts w:hint="cs"/>
          <w:rtl/>
        </w:rPr>
        <w:t>ה</w:t>
      </w:r>
      <w:r>
        <w:rPr>
          <w:rtl/>
        </w:rPr>
        <w:t xml:space="preserve">ביטוח </w:t>
      </w:r>
      <w:bookmarkStart w:id="2979" w:name="_ETM_Q5_229609"/>
      <w:bookmarkEnd w:id="2979"/>
      <w:r>
        <w:rPr>
          <w:rFonts w:hint="cs"/>
          <w:rtl/>
        </w:rPr>
        <w:t>ה</w:t>
      </w:r>
      <w:r>
        <w:rPr>
          <w:rtl/>
        </w:rPr>
        <w:t>לאומי</w:t>
      </w:r>
      <w:r>
        <w:rPr>
          <w:rFonts w:hint="cs"/>
          <w:rtl/>
        </w:rPr>
        <w:t>.</w:t>
      </w:r>
      <w:r>
        <w:rPr>
          <w:rtl/>
        </w:rPr>
        <w:t xml:space="preserve"> </w:t>
      </w:r>
      <w:bookmarkStart w:id="2980" w:name="_ETM_Q5_230560"/>
      <w:bookmarkEnd w:id="2980"/>
      <w:r>
        <w:rPr>
          <w:rtl/>
        </w:rPr>
        <w:t xml:space="preserve">אנחנו </w:t>
      </w:r>
      <w:bookmarkStart w:id="2981" w:name="_ETM_Q5_231220"/>
      <w:bookmarkEnd w:id="2981"/>
      <w:r>
        <w:rPr>
          <w:rtl/>
        </w:rPr>
        <w:t xml:space="preserve">כבר </w:t>
      </w:r>
      <w:bookmarkStart w:id="2982" w:name="_ETM_Q5_231460"/>
      <w:bookmarkEnd w:id="2982"/>
      <w:r>
        <w:rPr>
          <w:rtl/>
        </w:rPr>
        <w:t>העל</w:t>
      </w:r>
      <w:r>
        <w:rPr>
          <w:rFonts w:hint="cs"/>
          <w:rtl/>
        </w:rPr>
        <w:t>ינ</w:t>
      </w:r>
      <w:r>
        <w:rPr>
          <w:rtl/>
        </w:rPr>
        <w:t xml:space="preserve">ו </w:t>
      </w:r>
      <w:bookmarkStart w:id="2983" w:name="_ETM_Q5_231850"/>
      <w:bookmarkEnd w:id="2983"/>
      <w:r>
        <w:rPr>
          <w:rtl/>
        </w:rPr>
        <w:t xml:space="preserve">את </w:t>
      </w:r>
      <w:bookmarkStart w:id="2984" w:name="_ETM_Q5_231909"/>
      <w:bookmarkEnd w:id="2984"/>
      <w:r>
        <w:rPr>
          <w:rtl/>
        </w:rPr>
        <w:t xml:space="preserve">הנושא </w:t>
      </w:r>
      <w:bookmarkStart w:id="2985" w:name="_ETM_Q5_232360"/>
      <w:bookmarkEnd w:id="2985"/>
      <w:r>
        <w:rPr>
          <w:rtl/>
        </w:rPr>
        <w:t>הזה</w:t>
      </w:r>
      <w:r>
        <w:rPr>
          <w:rFonts w:hint="cs"/>
          <w:rtl/>
        </w:rPr>
        <w:t>,</w:t>
      </w:r>
      <w:r>
        <w:rPr>
          <w:rtl/>
        </w:rPr>
        <w:t xml:space="preserve"> </w:t>
      </w:r>
      <w:bookmarkStart w:id="2986" w:name="_ETM_Q5_233170"/>
      <w:bookmarkEnd w:id="2986"/>
      <w:r>
        <w:rPr>
          <w:rtl/>
        </w:rPr>
        <w:t xml:space="preserve">זה </w:t>
      </w:r>
      <w:bookmarkStart w:id="2987" w:name="_ETM_Q5_233350"/>
      <w:bookmarkEnd w:id="2987"/>
      <w:r>
        <w:rPr>
          <w:rtl/>
        </w:rPr>
        <w:t xml:space="preserve">נמצא </w:t>
      </w:r>
      <w:bookmarkStart w:id="2988" w:name="_ETM_Q5_234100"/>
      <w:bookmarkEnd w:id="2988"/>
      <w:r>
        <w:rPr>
          <w:rtl/>
        </w:rPr>
        <w:t xml:space="preserve">על </w:t>
      </w:r>
      <w:bookmarkStart w:id="2989" w:name="_ETM_Q5_234280"/>
      <w:bookmarkEnd w:id="2989"/>
      <w:r>
        <w:rPr>
          <w:rFonts w:hint="cs"/>
          <w:rtl/>
        </w:rPr>
        <w:t>ה</w:t>
      </w:r>
      <w:r>
        <w:rPr>
          <w:rtl/>
        </w:rPr>
        <w:t>שולח</w:t>
      </w:r>
      <w:r>
        <w:rPr>
          <w:rFonts w:hint="cs"/>
          <w:rtl/>
        </w:rPr>
        <w:t>ן</w:t>
      </w:r>
      <w:r>
        <w:rPr>
          <w:rtl/>
        </w:rPr>
        <w:t xml:space="preserve"> </w:t>
      </w:r>
      <w:bookmarkStart w:id="2990" w:name="_ETM_Q5_234910"/>
      <w:bookmarkEnd w:id="2990"/>
      <w:r>
        <w:rPr>
          <w:rtl/>
        </w:rPr>
        <w:t xml:space="preserve">בביטוח </w:t>
      </w:r>
      <w:bookmarkStart w:id="2991" w:name="_ETM_Q5_235420"/>
      <w:bookmarkEnd w:id="2991"/>
      <w:r>
        <w:rPr>
          <w:rFonts w:hint="cs"/>
          <w:rtl/>
        </w:rPr>
        <w:t>ה</w:t>
      </w:r>
      <w:r>
        <w:rPr>
          <w:rtl/>
        </w:rPr>
        <w:t>לאומי</w:t>
      </w:r>
      <w:r>
        <w:rPr>
          <w:rFonts w:hint="cs"/>
          <w:rtl/>
        </w:rPr>
        <w:t>.</w:t>
      </w:r>
      <w:r>
        <w:rPr>
          <w:rtl/>
        </w:rPr>
        <w:t xml:space="preserve"> </w:t>
      </w:r>
      <w:bookmarkStart w:id="2992" w:name="_ETM_Q5_236500"/>
      <w:bookmarkEnd w:id="2992"/>
      <w:r>
        <w:rPr>
          <w:rtl/>
        </w:rPr>
        <w:t xml:space="preserve">זה </w:t>
      </w:r>
      <w:bookmarkStart w:id="2993" w:name="_ETM_Q5_236680"/>
      <w:bookmarkStart w:id="2994" w:name="_ETM_Q5_236980"/>
      <w:bookmarkEnd w:id="2993"/>
      <w:bookmarkEnd w:id="2994"/>
      <w:r>
        <w:rPr>
          <w:rtl/>
        </w:rPr>
        <w:t xml:space="preserve">מצריך </w:t>
      </w:r>
      <w:bookmarkStart w:id="2995" w:name="_ETM_Q5_237590"/>
      <w:bookmarkEnd w:id="2995"/>
      <w:r>
        <w:rPr>
          <w:rtl/>
        </w:rPr>
        <w:t xml:space="preserve">שינוי </w:t>
      </w:r>
      <w:bookmarkStart w:id="2996" w:name="_ETM_Q5_238010"/>
      <w:bookmarkEnd w:id="2996"/>
      <w:r>
        <w:rPr>
          <w:rtl/>
        </w:rPr>
        <w:t>חקיקה</w:t>
      </w:r>
      <w:r>
        <w:rPr>
          <w:rFonts w:hint="cs"/>
          <w:rtl/>
        </w:rPr>
        <w:t>,</w:t>
      </w:r>
      <w:r>
        <w:rPr>
          <w:rtl/>
        </w:rPr>
        <w:t xml:space="preserve"> </w:t>
      </w:r>
      <w:bookmarkStart w:id="2997" w:name="_ETM_Q5_238760"/>
      <w:bookmarkEnd w:id="2997"/>
      <w:r>
        <w:rPr>
          <w:rtl/>
        </w:rPr>
        <w:t xml:space="preserve">כיוון </w:t>
      </w:r>
      <w:bookmarkStart w:id="2998" w:name="_ETM_Q5_239210"/>
      <w:bookmarkEnd w:id="2998"/>
      <w:r>
        <w:rPr>
          <w:rtl/>
        </w:rPr>
        <w:t xml:space="preserve">שהבעיה </w:t>
      </w:r>
      <w:bookmarkStart w:id="2999" w:name="_ETM_Q5_239810"/>
      <w:bookmarkEnd w:id="2999"/>
      <w:r>
        <w:rPr>
          <w:rtl/>
        </w:rPr>
        <w:t xml:space="preserve">היא </w:t>
      </w:r>
      <w:bookmarkStart w:id="3000" w:name="_ETM_Q5_239990"/>
      <w:bookmarkEnd w:id="3000"/>
      <w:r>
        <w:rPr>
          <w:rtl/>
        </w:rPr>
        <w:t xml:space="preserve">בחוק </w:t>
      </w:r>
      <w:bookmarkStart w:id="3001" w:name="_ETM_Q5_240899"/>
      <w:bookmarkEnd w:id="3001"/>
      <w:r>
        <w:rPr>
          <w:rFonts w:hint="cs"/>
          <w:rtl/>
        </w:rPr>
        <w:t xml:space="preserve">– </w:t>
      </w:r>
      <w:r>
        <w:rPr>
          <w:rtl/>
        </w:rPr>
        <w:t xml:space="preserve">החוק </w:t>
      </w:r>
      <w:bookmarkStart w:id="3002" w:name="_ETM_Q5_241379"/>
      <w:bookmarkEnd w:id="3002"/>
      <w:r>
        <w:rPr>
          <w:rtl/>
        </w:rPr>
        <w:t xml:space="preserve">לא </w:t>
      </w:r>
      <w:bookmarkStart w:id="3003" w:name="_ETM_Q5_241590"/>
      <w:bookmarkEnd w:id="3003"/>
      <w:r>
        <w:rPr>
          <w:rtl/>
        </w:rPr>
        <w:t xml:space="preserve">מאפשר </w:t>
      </w:r>
      <w:bookmarkStart w:id="3004" w:name="_ETM_Q5_242730"/>
      <w:bookmarkEnd w:id="3004"/>
      <w:r>
        <w:rPr>
          <w:rtl/>
        </w:rPr>
        <w:t xml:space="preserve">לתת </w:t>
      </w:r>
      <w:bookmarkStart w:id="3005" w:name="_ETM_Q5_243329"/>
      <w:bookmarkEnd w:id="3005"/>
      <w:r>
        <w:rPr>
          <w:rtl/>
        </w:rPr>
        <w:t>להם</w:t>
      </w:r>
      <w:r>
        <w:rPr>
          <w:rFonts w:hint="cs"/>
          <w:rtl/>
        </w:rPr>
        <w:t>, ל</w:t>
      </w:r>
      <w:r>
        <w:rPr>
          <w:rtl/>
        </w:rPr>
        <w:t xml:space="preserve">משרתי </w:t>
      </w:r>
      <w:bookmarkStart w:id="3006" w:name="_ETM_Q5_244760"/>
      <w:bookmarkEnd w:id="3006"/>
      <w:r>
        <w:rPr>
          <w:rtl/>
        </w:rPr>
        <w:t xml:space="preserve">צבא </w:t>
      </w:r>
      <w:bookmarkStart w:id="3007" w:name="_ETM_Q5_245300"/>
      <w:bookmarkEnd w:id="3007"/>
      <w:r>
        <w:rPr>
          <w:rtl/>
        </w:rPr>
        <w:t xml:space="preserve">או </w:t>
      </w:r>
      <w:bookmarkStart w:id="3008" w:name="_ETM_Q5_245840"/>
      <w:bookmarkEnd w:id="3008"/>
      <w:r>
        <w:rPr>
          <w:rtl/>
        </w:rPr>
        <w:t xml:space="preserve">שירות </w:t>
      </w:r>
      <w:bookmarkStart w:id="3009" w:name="_ETM_Q5_246290"/>
      <w:bookmarkEnd w:id="3009"/>
      <w:r>
        <w:rPr>
          <w:rtl/>
        </w:rPr>
        <w:t>צבאי</w:t>
      </w:r>
      <w:r>
        <w:rPr>
          <w:rFonts w:hint="cs"/>
          <w:rtl/>
        </w:rPr>
        <w:t>,</w:t>
      </w:r>
      <w:r>
        <w:rPr>
          <w:rtl/>
        </w:rPr>
        <w:t xml:space="preserve"> </w:t>
      </w:r>
      <w:bookmarkStart w:id="3010" w:name="_ETM_Q5_247850"/>
      <w:bookmarkEnd w:id="3010"/>
      <w:r>
        <w:rPr>
          <w:rtl/>
        </w:rPr>
        <w:t xml:space="preserve">דמי </w:t>
      </w:r>
      <w:bookmarkStart w:id="3011" w:name="_ETM_Q5_248120"/>
      <w:bookmarkEnd w:id="3011"/>
      <w:r>
        <w:rPr>
          <w:rtl/>
        </w:rPr>
        <w:t>אבטלה</w:t>
      </w:r>
      <w:r>
        <w:rPr>
          <w:rFonts w:hint="cs"/>
          <w:rtl/>
        </w:rPr>
        <w:t>.</w:t>
      </w:r>
      <w:r>
        <w:rPr>
          <w:rtl/>
        </w:rPr>
        <w:t xml:space="preserve"> </w:t>
      </w:r>
      <w:bookmarkStart w:id="3012" w:name="_ETM_Q5_249170"/>
      <w:bookmarkEnd w:id="3012"/>
      <w:r>
        <w:rPr>
          <w:rtl/>
        </w:rPr>
        <w:t xml:space="preserve">אז </w:t>
      </w:r>
      <w:bookmarkStart w:id="3013" w:name="_ETM_Q5_249860"/>
      <w:bookmarkEnd w:id="3013"/>
      <w:r>
        <w:rPr>
          <w:rtl/>
        </w:rPr>
        <w:t xml:space="preserve">הנושא </w:t>
      </w:r>
      <w:bookmarkStart w:id="3014" w:name="_ETM_Q5_250340"/>
      <w:bookmarkEnd w:id="3014"/>
      <w:r>
        <w:rPr>
          <w:rtl/>
        </w:rPr>
        <w:t xml:space="preserve">הזה </w:t>
      </w:r>
      <w:bookmarkStart w:id="3015" w:name="_ETM_Q5_250610"/>
      <w:bookmarkEnd w:id="3015"/>
      <w:r>
        <w:rPr>
          <w:rtl/>
        </w:rPr>
        <w:t>עלה</w:t>
      </w:r>
      <w:r>
        <w:rPr>
          <w:rFonts w:hint="cs"/>
          <w:rtl/>
        </w:rPr>
        <w:t>,</w:t>
      </w:r>
      <w:r>
        <w:rPr>
          <w:rtl/>
        </w:rPr>
        <w:t xml:space="preserve"> </w:t>
      </w:r>
      <w:bookmarkStart w:id="3016" w:name="_ETM_Q5_251450"/>
      <w:bookmarkEnd w:id="3016"/>
      <w:r>
        <w:rPr>
          <w:rtl/>
        </w:rPr>
        <w:t xml:space="preserve">התקיים </w:t>
      </w:r>
      <w:bookmarkStart w:id="3017" w:name="_ETM_Q5_251959"/>
      <w:bookmarkEnd w:id="3017"/>
      <w:r>
        <w:rPr>
          <w:rtl/>
        </w:rPr>
        <w:t xml:space="preserve">דיון </w:t>
      </w:r>
      <w:bookmarkStart w:id="3018" w:name="_ETM_Q5_252260"/>
      <w:bookmarkEnd w:id="3018"/>
      <w:r>
        <w:rPr>
          <w:rtl/>
        </w:rPr>
        <w:t xml:space="preserve">גם </w:t>
      </w:r>
      <w:bookmarkStart w:id="3019" w:name="_ETM_Q5_252530"/>
      <w:bookmarkEnd w:id="3019"/>
      <w:r>
        <w:rPr>
          <w:rtl/>
        </w:rPr>
        <w:t>פה</w:t>
      </w:r>
      <w:r>
        <w:rPr>
          <w:rFonts w:hint="cs"/>
          <w:rtl/>
        </w:rPr>
        <w:t>,</w:t>
      </w:r>
      <w:r>
        <w:rPr>
          <w:rtl/>
        </w:rPr>
        <w:t xml:space="preserve"> </w:t>
      </w:r>
      <w:bookmarkStart w:id="3020" w:name="_ETM_Q5_253400"/>
      <w:bookmarkEnd w:id="3020"/>
      <w:r>
        <w:rPr>
          <w:rtl/>
        </w:rPr>
        <w:t xml:space="preserve">וזה </w:t>
      </w:r>
      <w:bookmarkStart w:id="3021" w:name="_ETM_Q5_253760"/>
      <w:bookmarkEnd w:id="3021"/>
      <w:r>
        <w:rPr>
          <w:rtl/>
        </w:rPr>
        <w:t xml:space="preserve">נמצא </w:t>
      </w:r>
      <w:bookmarkStart w:id="3022" w:name="_ETM_Q5_254180"/>
      <w:bookmarkEnd w:id="3022"/>
      <w:r>
        <w:rPr>
          <w:rtl/>
        </w:rPr>
        <w:t xml:space="preserve">בביטוח </w:t>
      </w:r>
      <w:bookmarkStart w:id="3023" w:name="_ETM_Q5_254750"/>
      <w:bookmarkEnd w:id="3023"/>
      <w:r>
        <w:rPr>
          <w:rFonts w:hint="cs"/>
          <w:rtl/>
        </w:rPr>
        <w:t>ה</w:t>
      </w:r>
      <w:r>
        <w:rPr>
          <w:rtl/>
        </w:rPr>
        <w:t xml:space="preserve">לאומי </w:t>
      </w:r>
      <w:bookmarkStart w:id="3024" w:name="_ETM_Q5_255799"/>
      <w:bookmarkEnd w:id="3024"/>
      <w:r>
        <w:rPr>
          <w:rtl/>
        </w:rPr>
        <w:t xml:space="preserve">כדי </w:t>
      </w:r>
      <w:bookmarkStart w:id="3025" w:name="_ETM_Q5_256740"/>
      <w:bookmarkEnd w:id="3025"/>
      <w:r>
        <w:rPr>
          <w:rtl/>
        </w:rPr>
        <w:t>להסדיר</w:t>
      </w:r>
      <w:r>
        <w:rPr>
          <w:rFonts w:hint="cs"/>
          <w:rtl/>
        </w:rPr>
        <w:t>,</w:t>
      </w:r>
      <w:r>
        <w:rPr>
          <w:rtl/>
        </w:rPr>
        <w:t xml:space="preserve"> </w:t>
      </w:r>
      <w:bookmarkStart w:id="3026" w:name="_ETM_Q5_257549"/>
      <w:bookmarkEnd w:id="3026"/>
      <w:r>
        <w:rPr>
          <w:rtl/>
        </w:rPr>
        <w:t xml:space="preserve">אם </w:t>
      </w:r>
      <w:bookmarkStart w:id="3027" w:name="_ETM_Q5_257729"/>
      <w:bookmarkEnd w:id="3027"/>
      <w:r>
        <w:rPr>
          <w:rtl/>
        </w:rPr>
        <w:t xml:space="preserve">צריך </w:t>
      </w:r>
      <w:bookmarkStart w:id="3028" w:name="_ETM_Q5_258810"/>
      <w:bookmarkEnd w:id="3028"/>
      <w:r>
        <w:rPr>
          <w:rtl/>
        </w:rPr>
        <w:t xml:space="preserve">שינוי </w:t>
      </w:r>
      <w:bookmarkStart w:id="3029" w:name="_ETM_Q5_259200"/>
      <w:bookmarkEnd w:id="3029"/>
      <w:r>
        <w:rPr>
          <w:rtl/>
        </w:rPr>
        <w:t>חקיקה</w:t>
      </w:r>
      <w:r>
        <w:rPr>
          <w:rFonts w:hint="cs"/>
          <w:rtl/>
        </w:rPr>
        <w:t>,</w:t>
      </w:r>
      <w:r>
        <w:rPr>
          <w:rtl/>
        </w:rPr>
        <w:t xml:space="preserve"> </w:t>
      </w:r>
      <w:bookmarkStart w:id="3030" w:name="_ETM_Q5_259829"/>
      <w:bookmarkEnd w:id="3030"/>
      <w:r>
        <w:rPr>
          <w:rtl/>
        </w:rPr>
        <w:t>ואיך</w:t>
      </w:r>
      <w:r>
        <w:rPr>
          <w:rFonts w:hint="cs"/>
          <w:rtl/>
        </w:rPr>
        <w:t>.</w:t>
      </w:r>
      <w:r>
        <w:rPr>
          <w:rtl/>
        </w:rPr>
        <w:t xml:space="preserve"> </w:t>
      </w:r>
      <w:bookmarkStart w:id="3031" w:name="_ETM_Q5_261200"/>
      <w:bookmarkEnd w:id="3031"/>
      <w:r>
        <w:rPr>
          <w:rtl/>
        </w:rPr>
        <w:t>תודה</w:t>
      </w:r>
      <w:r>
        <w:rPr>
          <w:rFonts w:hint="cs"/>
          <w:rtl/>
        </w:rPr>
        <w:t>.</w:t>
      </w:r>
    </w:p>
    <w:p w:rsidR="001116F1" w:rsidRDefault="001116F1" w:rsidP="00277C2A">
      <w:pPr>
        <w:rPr>
          <w:rtl/>
        </w:rPr>
      </w:pPr>
    </w:p>
    <w:p w:rsidR="001116F1" w:rsidRDefault="001116F1" w:rsidP="003440C1">
      <w:pPr>
        <w:rPr>
          <w:rtl/>
        </w:rPr>
      </w:pPr>
      <w:bookmarkStart w:id="3032" w:name="_ETM_Q5_262039"/>
      <w:bookmarkEnd w:id="3032"/>
      <w:r>
        <w:rPr>
          <w:rtl/>
        </w:rPr>
        <w:t xml:space="preserve">עכשיו </w:t>
      </w:r>
      <w:bookmarkStart w:id="3033" w:name="_ETM_Q5_262459"/>
      <w:bookmarkEnd w:id="3033"/>
      <w:r>
        <w:rPr>
          <w:rtl/>
        </w:rPr>
        <w:t xml:space="preserve">לגבי </w:t>
      </w:r>
      <w:bookmarkStart w:id="3034" w:name="_ETM_Q5_265109"/>
      <w:bookmarkStart w:id="3035" w:name="_ETM_Q5_265380"/>
      <w:bookmarkEnd w:id="3034"/>
      <w:bookmarkEnd w:id="3035"/>
      <w:r>
        <w:rPr>
          <w:rtl/>
        </w:rPr>
        <w:t xml:space="preserve">תומא </w:t>
      </w:r>
      <w:bookmarkStart w:id="3036" w:name="_ETM_Q5_265590"/>
      <w:bookmarkEnd w:id="3036"/>
      <w:r>
        <w:rPr>
          <w:rtl/>
        </w:rPr>
        <w:t>סלימאן</w:t>
      </w:r>
      <w:r>
        <w:rPr>
          <w:rFonts w:hint="cs"/>
          <w:rtl/>
        </w:rPr>
        <w:t>.</w:t>
      </w:r>
      <w:r>
        <w:rPr>
          <w:rtl/>
        </w:rPr>
        <w:t xml:space="preserve"> </w:t>
      </w:r>
      <w:bookmarkStart w:id="3037" w:name="_ETM_Q5_266630"/>
      <w:bookmarkEnd w:id="3037"/>
      <w:r>
        <w:rPr>
          <w:rtl/>
        </w:rPr>
        <w:t xml:space="preserve">דבר </w:t>
      </w:r>
      <w:bookmarkStart w:id="3038" w:name="_ETM_Q5_267020"/>
      <w:bookmarkEnd w:id="3038"/>
      <w:r>
        <w:rPr>
          <w:rFonts w:hint="cs"/>
          <w:rtl/>
        </w:rPr>
        <w:t>אחד</w:t>
      </w:r>
      <w:r>
        <w:rPr>
          <w:rtl/>
        </w:rPr>
        <w:t xml:space="preserve"> </w:t>
      </w:r>
      <w:bookmarkStart w:id="3039" w:name="_ETM_Q5_268720"/>
      <w:bookmarkEnd w:id="3039"/>
      <w:r>
        <w:rPr>
          <w:rtl/>
        </w:rPr>
        <w:t xml:space="preserve">שאמרתי </w:t>
      </w:r>
      <w:bookmarkStart w:id="3040" w:name="_ETM_Q5_269500"/>
      <w:bookmarkEnd w:id="3040"/>
      <w:r>
        <w:rPr>
          <w:rtl/>
        </w:rPr>
        <w:t xml:space="preserve">בדברים </w:t>
      </w:r>
      <w:bookmarkStart w:id="3041" w:name="_ETM_Q5_270040"/>
      <w:bookmarkEnd w:id="3041"/>
      <w:r>
        <w:rPr>
          <w:rtl/>
        </w:rPr>
        <w:t xml:space="preserve">שלי </w:t>
      </w:r>
      <w:bookmarkStart w:id="3042" w:name="_ETM_Q5_271380"/>
      <w:bookmarkEnd w:id="3042"/>
      <w:r>
        <w:rPr>
          <w:rFonts w:hint="cs"/>
          <w:rtl/>
        </w:rPr>
        <w:t>הוא</w:t>
      </w:r>
      <w:r>
        <w:rPr>
          <w:rtl/>
        </w:rPr>
        <w:t xml:space="preserve"> </w:t>
      </w:r>
      <w:bookmarkStart w:id="3043" w:name="_ETM_Q5_272130"/>
      <w:bookmarkEnd w:id="3043"/>
      <w:r>
        <w:rPr>
          <w:rtl/>
        </w:rPr>
        <w:t xml:space="preserve">שצריך </w:t>
      </w:r>
      <w:bookmarkStart w:id="3044" w:name="_ETM_Q5_272700"/>
      <w:bookmarkEnd w:id="3044"/>
      <w:r>
        <w:rPr>
          <w:rtl/>
        </w:rPr>
        <w:t xml:space="preserve">לבדוק </w:t>
      </w:r>
      <w:bookmarkStart w:id="3045" w:name="_ETM_Q5_273299"/>
      <w:bookmarkEnd w:id="3045"/>
      <w:r>
        <w:rPr>
          <w:rtl/>
        </w:rPr>
        <w:t xml:space="preserve">את </w:t>
      </w:r>
      <w:bookmarkStart w:id="3046" w:name="_ETM_Q5_273539"/>
      <w:bookmarkEnd w:id="3046"/>
      <w:r>
        <w:rPr>
          <w:rtl/>
        </w:rPr>
        <w:t xml:space="preserve">התקצוב </w:t>
      </w:r>
      <w:bookmarkStart w:id="3047" w:name="_ETM_Q5_274469"/>
      <w:bookmarkEnd w:id="3047"/>
      <w:r>
        <w:rPr>
          <w:rtl/>
        </w:rPr>
        <w:t xml:space="preserve">בהשלכות </w:t>
      </w:r>
      <w:bookmarkStart w:id="3048" w:name="_ETM_Q5_275069"/>
      <w:bookmarkEnd w:id="3048"/>
      <w:r>
        <w:rPr>
          <w:rtl/>
        </w:rPr>
        <w:t>הרוחביות</w:t>
      </w:r>
      <w:r>
        <w:rPr>
          <w:rFonts w:hint="cs"/>
          <w:rtl/>
        </w:rPr>
        <w:t>.</w:t>
      </w:r>
      <w:r>
        <w:rPr>
          <w:rtl/>
        </w:rPr>
        <w:t xml:space="preserve"> </w:t>
      </w:r>
      <w:bookmarkStart w:id="3049" w:name="_ETM_Q5_276470"/>
      <w:bookmarkEnd w:id="3049"/>
      <w:r>
        <w:rPr>
          <w:rtl/>
        </w:rPr>
        <w:t xml:space="preserve">זה </w:t>
      </w:r>
      <w:bookmarkStart w:id="3050" w:name="_ETM_Q5_276680"/>
      <w:bookmarkEnd w:id="3050"/>
      <w:r>
        <w:rPr>
          <w:rtl/>
        </w:rPr>
        <w:t xml:space="preserve">לא </w:t>
      </w:r>
      <w:bookmarkStart w:id="3051" w:name="_ETM_Q5_276830"/>
      <w:bookmarkEnd w:id="3051"/>
      <w:r>
        <w:rPr>
          <w:rtl/>
        </w:rPr>
        <w:t xml:space="preserve">דבר </w:t>
      </w:r>
      <w:bookmarkStart w:id="3052" w:name="_ETM_Q5_277760"/>
      <w:bookmarkStart w:id="3053" w:name="_ETM_Q5_278479"/>
      <w:bookmarkEnd w:id="3052"/>
      <w:bookmarkEnd w:id="3053"/>
      <w:r>
        <w:rPr>
          <w:rtl/>
        </w:rPr>
        <w:t xml:space="preserve">שעושים </w:t>
      </w:r>
      <w:bookmarkStart w:id="3054" w:name="_ETM_Q5_278930"/>
      <w:bookmarkEnd w:id="3054"/>
      <w:r>
        <w:rPr>
          <w:rtl/>
        </w:rPr>
        <w:t xml:space="preserve">אותו </w:t>
      </w:r>
      <w:bookmarkStart w:id="3055" w:name="_ETM_Q5_279170"/>
      <w:bookmarkEnd w:id="3055"/>
      <w:r>
        <w:rPr>
          <w:rtl/>
        </w:rPr>
        <w:t xml:space="preserve">ביום </w:t>
      </w:r>
      <w:bookmarkStart w:id="3056" w:name="_ETM_Q5_279470"/>
      <w:bookmarkEnd w:id="3056"/>
      <w:r>
        <w:rPr>
          <w:rFonts w:hint="cs"/>
          <w:rtl/>
        </w:rPr>
        <w:t>אחד.</w:t>
      </w:r>
      <w:r>
        <w:rPr>
          <w:rtl/>
        </w:rPr>
        <w:t xml:space="preserve"> </w:t>
      </w:r>
      <w:bookmarkStart w:id="3057" w:name="_ETM_Q5_279979"/>
      <w:bookmarkEnd w:id="3057"/>
      <w:r>
        <w:rPr>
          <w:rtl/>
        </w:rPr>
        <w:t xml:space="preserve">אני </w:t>
      </w:r>
      <w:bookmarkStart w:id="3058" w:name="_ETM_Q5_280280"/>
      <w:bookmarkEnd w:id="3058"/>
      <w:r>
        <w:rPr>
          <w:rtl/>
        </w:rPr>
        <w:t xml:space="preserve">בטח </w:t>
      </w:r>
      <w:bookmarkStart w:id="3059" w:name="_ETM_Q5_280729"/>
      <w:bookmarkEnd w:id="3059"/>
      <w:r>
        <w:rPr>
          <w:rtl/>
        </w:rPr>
        <w:t xml:space="preserve">לא </w:t>
      </w:r>
      <w:bookmarkStart w:id="3060" w:name="_ETM_Q5_280850"/>
      <w:bookmarkEnd w:id="3060"/>
      <w:r>
        <w:rPr>
          <w:rtl/>
        </w:rPr>
        <w:t xml:space="preserve">יכול </w:t>
      </w:r>
      <w:bookmarkStart w:id="3061" w:name="_ETM_Q5_281120"/>
      <w:bookmarkEnd w:id="3061"/>
      <w:r>
        <w:rPr>
          <w:rtl/>
        </w:rPr>
        <w:t xml:space="preserve">לתת </w:t>
      </w:r>
      <w:bookmarkStart w:id="3062" w:name="_ETM_Q5_281420"/>
      <w:bookmarkEnd w:id="3062"/>
      <w:r>
        <w:rPr>
          <w:rtl/>
        </w:rPr>
        <w:t xml:space="preserve">לך </w:t>
      </w:r>
      <w:bookmarkStart w:id="3063" w:name="_ETM_Q5_281569"/>
      <w:bookmarkEnd w:id="3063"/>
      <w:r>
        <w:rPr>
          <w:rtl/>
        </w:rPr>
        <w:t xml:space="preserve">לוח </w:t>
      </w:r>
      <w:bookmarkStart w:id="3064" w:name="_ETM_Q5_281870"/>
      <w:bookmarkEnd w:id="3064"/>
      <w:r>
        <w:rPr>
          <w:rtl/>
        </w:rPr>
        <w:t>זמנים</w:t>
      </w:r>
      <w:r>
        <w:rPr>
          <w:rFonts w:hint="cs"/>
          <w:rtl/>
        </w:rPr>
        <w:t>,</w:t>
      </w:r>
      <w:r>
        <w:rPr>
          <w:rtl/>
        </w:rPr>
        <w:t xml:space="preserve"> </w:t>
      </w:r>
      <w:bookmarkStart w:id="3065" w:name="_ETM_Q5_282899"/>
      <w:bookmarkEnd w:id="3065"/>
      <w:r>
        <w:rPr>
          <w:rtl/>
        </w:rPr>
        <w:t xml:space="preserve">מפני </w:t>
      </w:r>
      <w:bookmarkStart w:id="3066" w:name="_ETM_Q5_283200"/>
      <w:bookmarkEnd w:id="3066"/>
      <w:r>
        <w:rPr>
          <w:rtl/>
        </w:rPr>
        <w:t xml:space="preserve">שצריך </w:t>
      </w:r>
      <w:bookmarkStart w:id="3067" w:name="_ETM_Q5_283619"/>
      <w:bookmarkEnd w:id="3067"/>
      <w:r>
        <w:rPr>
          <w:rtl/>
        </w:rPr>
        <w:t xml:space="preserve">לבדוק </w:t>
      </w:r>
      <w:bookmarkStart w:id="3068" w:name="_ETM_Q5_284310"/>
      <w:bookmarkEnd w:id="3068"/>
      <w:r>
        <w:rPr>
          <w:rFonts w:hint="cs"/>
          <w:rtl/>
        </w:rPr>
        <w:t xml:space="preserve">– </w:t>
      </w:r>
      <w:r>
        <w:rPr>
          <w:rtl/>
        </w:rPr>
        <w:t xml:space="preserve">לבדוק </w:t>
      </w:r>
      <w:bookmarkStart w:id="3069" w:name="_ETM_Q5_284999"/>
      <w:bookmarkEnd w:id="3069"/>
      <w:r>
        <w:rPr>
          <w:rtl/>
        </w:rPr>
        <w:t xml:space="preserve">במה </w:t>
      </w:r>
      <w:bookmarkStart w:id="3070" w:name="_ETM_Q5_285389"/>
      <w:bookmarkEnd w:id="3070"/>
      <w:r>
        <w:rPr>
          <w:rtl/>
        </w:rPr>
        <w:t>מדובר</w:t>
      </w:r>
      <w:r>
        <w:rPr>
          <w:rFonts w:hint="cs"/>
          <w:rtl/>
        </w:rPr>
        <w:t>,</w:t>
      </w:r>
      <w:r>
        <w:rPr>
          <w:rtl/>
        </w:rPr>
        <w:t xml:space="preserve"> </w:t>
      </w:r>
      <w:bookmarkStart w:id="3071" w:name="_ETM_Q5_286020"/>
      <w:bookmarkEnd w:id="3071"/>
      <w:r>
        <w:rPr>
          <w:rtl/>
        </w:rPr>
        <w:t xml:space="preserve">בכמה </w:t>
      </w:r>
      <w:bookmarkStart w:id="3072" w:name="_ETM_Q5_286499"/>
      <w:bookmarkEnd w:id="3072"/>
      <w:r>
        <w:rPr>
          <w:rtl/>
        </w:rPr>
        <w:t>מדובר</w:t>
      </w:r>
      <w:r>
        <w:rPr>
          <w:rFonts w:hint="cs"/>
          <w:rtl/>
        </w:rPr>
        <w:t>.</w:t>
      </w:r>
      <w:r>
        <w:rPr>
          <w:rtl/>
        </w:rPr>
        <w:t xml:space="preserve"> </w:t>
      </w:r>
      <w:bookmarkStart w:id="3073" w:name="_ETM_Q5_287850"/>
      <w:bookmarkEnd w:id="3073"/>
      <w:r>
        <w:rPr>
          <w:rtl/>
        </w:rPr>
        <w:t>ז</w:t>
      </w:r>
      <w:r>
        <w:rPr>
          <w:rFonts w:hint="cs"/>
          <w:rtl/>
        </w:rPr>
        <w:t>ו</w:t>
      </w:r>
      <w:r>
        <w:rPr>
          <w:rtl/>
        </w:rPr>
        <w:t xml:space="preserve"> </w:t>
      </w:r>
      <w:bookmarkStart w:id="3074" w:name="_ETM_Q5_288659"/>
      <w:bookmarkEnd w:id="3074"/>
      <w:r>
        <w:rPr>
          <w:rtl/>
        </w:rPr>
        <w:t xml:space="preserve">בדיקה </w:t>
      </w:r>
      <w:bookmarkStart w:id="3075" w:name="_ETM_Q5_289049"/>
      <w:bookmarkEnd w:id="3075"/>
      <w:r>
        <w:rPr>
          <w:rtl/>
        </w:rPr>
        <w:t xml:space="preserve">לא </w:t>
      </w:r>
      <w:bookmarkStart w:id="3076" w:name="_ETM_Q5_289200"/>
      <w:bookmarkEnd w:id="3076"/>
      <w:r>
        <w:rPr>
          <w:rtl/>
        </w:rPr>
        <w:t xml:space="preserve">קלה </w:t>
      </w:r>
      <w:bookmarkStart w:id="3077" w:name="_ETM_Q5_289560"/>
      <w:bookmarkEnd w:id="3077"/>
      <w:r>
        <w:rPr>
          <w:rtl/>
        </w:rPr>
        <w:t>וז</w:t>
      </w:r>
      <w:r>
        <w:rPr>
          <w:rFonts w:hint="cs"/>
          <w:rtl/>
        </w:rPr>
        <w:t>ו</w:t>
      </w:r>
      <w:r>
        <w:rPr>
          <w:rtl/>
        </w:rPr>
        <w:t xml:space="preserve"> </w:t>
      </w:r>
      <w:bookmarkStart w:id="3078" w:name="_ETM_Q5_289920"/>
      <w:bookmarkEnd w:id="3078"/>
      <w:r>
        <w:rPr>
          <w:rtl/>
        </w:rPr>
        <w:t xml:space="preserve">בדיקה </w:t>
      </w:r>
      <w:bookmarkStart w:id="3079" w:name="_ETM_Q5_290310"/>
      <w:bookmarkEnd w:id="3079"/>
      <w:r>
        <w:rPr>
          <w:rtl/>
        </w:rPr>
        <w:t xml:space="preserve">לא </w:t>
      </w:r>
      <w:bookmarkStart w:id="3080" w:name="_ETM_Q5_290490"/>
      <w:bookmarkEnd w:id="3080"/>
      <w:r>
        <w:rPr>
          <w:rtl/>
        </w:rPr>
        <w:t>פשוטה</w:t>
      </w:r>
      <w:r>
        <w:rPr>
          <w:rFonts w:hint="cs"/>
          <w:rtl/>
        </w:rPr>
        <w:t>.</w:t>
      </w:r>
    </w:p>
    <w:p w:rsidR="001116F1" w:rsidRDefault="001116F1" w:rsidP="00277C2A">
      <w:pPr>
        <w:rPr>
          <w:rtl/>
        </w:rPr>
      </w:pPr>
    </w:p>
    <w:p w:rsidR="001116F1" w:rsidRDefault="001116F1" w:rsidP="00277C2A">
      <w:pPr>
        <w:pStyle w:val="af6"/>
        <w:keepNext/>
        <w:rPr>
          <w:rtl/>
        </w:rPr>
      </w:pPr>
      <w:bookmarkStart w:id="3081" w:name="_ETM_Q5_294052"/>
      <w:bookmarkStart w:id="3082" w:name="_ETM_Q5_294203"/>
      <w:bookmarkStart w:id="3083" w:name="ET_interruption_5761_4"/>
      <w:bookmarkEnd w:id="3081"/>
      <w:bookmarkEnd w:id="3082"/>
      <w:r w:rsidRPr="008E03A4">
        <w:rPr>
          <w:rStyle w:val="TagStyle"/>
          <w:rtl/>
        </w:rPr>
        <w:t xml:space="preserve"> &lt;&lt; קריאה &gt;&gt; </w:t>
      </w:r>
      <w:r>
        <w:rPr>
          <w:rtl/>
        </w:rPr>
        <w:t>עאידה תומא סלימאן (הרשימה המשותפת):</w:t>
      </w:r>
      <w:r w:rsidRPr="008E03A4">
        <w:rPr>
          <w:rStyle w:val="TagStyle"/>
          <w:rtl/>
        </w:rPr>
        <w:t xml:space="preserve"> &lt;&lt; קריאה &gt;&gt;</w:t>
      </w:r>
      <w:r>
        <w:rPr>
          <w:rtl/>
        </w:rPr>
        <w:t xml:space="preserve"> </w:t>
      </w:r>
      <w:bookmarkEnd w:id="3083"/>
    </w:p>
    <w:p w:rsidR="001116F1" w:rsidRDefault="001116F1" w:rsidP="00B972FC">
      <w:pPr>
        <w:rPr>
          <w:rtl/>
          <w:lang w:eastAsia="he-IL"/>
        </w:rPr>
      </w:pPr>
    </w:p>
    <w:p w:rsidR="001116F1" w:rsidRDefault="001116F1" w:rsidP="003440C1">
      <w:pPr>
        <w:rPr>
          <w:rtl/>
          <w:lang w:eastAsia="he-IL"/>
        </w:rPr>
      </w:pPr>
      <w:r>
        <w:rPr>
          <w:rFonts w:hint="cs"/>
          <w:rtl/>
          <w:lang w:eastAsia="he-IL"/>
        </w:rPr>
        <w:t>עשיתי את הבדיקה הזאת כשהייתי יושבת-ראש ועדת העבודה והרווחה. תאמין לי, זה היה קל מאוד, עשיתי אותה. אני רוצה להעביר לך.</w:t>
      </w:r>
    </w:p>
    <w:p w:rsidR="001116F1" w:rsidRDefault="001116F1" w:rsidP="00277C2A">
      <w:pPr>
        <w:rPr>
          <w:rtl/>
          <w:lang w:eastAsia="he-IL"/>
        </w:rPr>
      </w:pPr>
    </w:p>
    <w:p w:rsidR="001116F1" w:rsidRDefault="001116F1" w:rsidP="00277C2A">
      <w:pPr>
        <w:pStyle w:val="-"/>
        <w:keepNext/>
        <w:rPr>
          <w:rtl/>
        </w:rPr>
      </w:pPr>
      <w:bookmarkStart w:id="3084" w:name="ET_speakercontinue_6052_5"/>
      <w:r w:rsidRPr="008E03A4">
        <w:rPr>
          <w:rStyle w:val="TagStyle"/>
          <w:rtl/>
        </w:rPr>
        <w:lastRenderedPageBreak/>
        <w:t xml:space="preserve"> &lt;&lt; דובר_המשך &gt;&gt; </w:t>
      </w:r>
      <w:r>
        <w:rPr>
          <w:rtl/>
        </w:rPr>
        <w:t>סגן שר העבודה, הרווחה והשירותים החברתיים משולם נהרי:</w:t>
      </w:r>
      <w:r w:rsidRPr="008E03A4">
        <w:rPr>
          <w:rStyle w:val="TagStyle"/>
          <w:rtl/>
        </w:rPr>
        <w:t xml:space="preserve"> &lt;&lt; דובר_המשך &gt;&gt;</w:t>
      </w:r>
      <w:r>
        <w:rPr>
          <w:rtl/>
        </w:rPr>
        <w:t xml:space="preserve"> </w:t>
      </w:r>
      <w:bookmarkEnd w:id="3084"/>
    </w:p>
    <w:p w:rsidR="001116F1" w:rsidRDefault="001116F1" w:rsidP="00B972FC">
      <w:pPr>
        <w:rPr>
          <w:rtl/>
          <w:lang w:eastAsia="he-IL"/>
        </w:rPr>
      </w:pPr>
    </w:p>
    <w:p w:rsidR="001116F1" w:rsidRDefault="001116F1" w:rsidP="00BD0EF0">
      <w:pPr>
        <w:rPr>
          <w:rtl/>
          <w:lang w:eastAsia="he-IL"/>
        </w:rPr>
      </w:pPr>
      <w:r>
        <w:rPr>
          <w:rFonts w:hint="cs"/>
          <w:rtl/>
          <w:lang w:eastAsia="he-IL"/>
        </w:rPr>
        <w:t>אוקיי, אם עשית אותה אז תעבירי אותה</w:t>
      </w:r>
      <w:r w:rsidR="00BD0EF0">
        <w:rPr>
          <w:rFonts w:hint="cs"/>
          <w:rtl/>
          <w:lang w:eastAsia="he-IL"/>
        </w:rPr>
        <w:t>,</w:t>
      </w:r>
      <w:r>
        <w:rPr>
          <w:rFonts w:hint="cs"/>
          <w:rtl/>
          <w:lang w:eastAsia="he-IL"/>
        </w:rPr>
        <w:t xml:space="preserve"> כן, תעבירי אלינו ונראה. אבל הדברים זה לא רק איך יהיה מנוסח בתקנות, </w:t>
      </w:r>
      <w:bookmarkStart w:id="3085" w:name="_ETM_Q5_309664"/>
      <w:bookmarkEnd w:id="3085"/>
      <w:r>
        <w:rPr>
          <w:rFonts w:hint="cs"/>
          <w:rtl/>
          <w:lang w:eastAsia="he-IL"/>
        </w:rPr>
        <w:t xml:space="preserve">הבעיה הטכנית; יש יותר מזה </w:t>
      </w:r>
      <w:r>
        <w:rPr>
          <w:rFonts w:hint="eastAsia"/>
          <w:rtl/>
          <w:lang w:eastAsia="he-IL"/>
        </w:rPr>
        <w:t>–</w:t>
      </w:r>
      <w:r>
        <w:rPr>
          <w:rFonts w:hint="cs"/>
          <w:rtl/>
        </w:rPr>
        <w:t xml:space="preserve"> </w:t>
      </w:r>
      <w:r>
        <w:rPr>
          <w:rFonts w:hint="cs"/>
          <w:rtl/>
          <w:lang w:eastAsia="he-IL"/>
        </w:rPr>
        <w:t xml:space="preserve">הבעיה היא להביא תקציב, שיהיה תקציב לכך, ולראות אם אין לזה השלכות רוחביות. כמובן שאנחנו לא מדברים על טובות. </w:t>
      </w:r>
    </w:p>
    <w:p w:rsidR="001116F1" w:rsidRDefault="001116F1" w:rsidP="00277C2A">
      <w:pPr>
        <w:rPr>
          <w:rtl/>
          <w:lang w:eastAsia="he-IL"/>
        </w:rPr>
      </w:pPr>
    </w:p>
    <w:p w:rsidR="001116F1" w:rsidRDefault="001116F1" w:rsidP="00277C2A">
      <w:pPr>
        <w:pStyle w:val="af6"/>
        <w:keepNext/>
        <w:rPr>
          <w:rtl/>
        </w:rPr>
      </w:pPr>
      <w:bookmarkStart w:id="3086" w:name="ET_interruption_5761_6"/>
      <w:r w:rsidRPr="00107A60">
        <w:rPr>
          <w:rStyle w:val="TagStyle"/>
          <w:rtl/>
        </w:rPr>
        <w:t xml:space="preserve"> &lt;&lt; קריאה &gt;&gt; </w:t>
      </w:r>
      <w:r>
        <w:rPr>
          <w:rtl/>
        </w:rPr>
        <w:t>עאידה תומא סלימאן (הרשימה המשותפת):</w:t>
      </w:r>
      <w:r w:rsidRPr="00107A60">
        <w:rPr>
          <w:rStyle w:val="TagStyle"/>
          <w:rtl/>
        </w:rPr>
        <w:t xml:space="preserve"> &lt;&lt; קריאה &gt;&gt;</w:t>
      </w:r>
      <w:r>
        <w:rPr>
          <w:rtl/>
        </w:rPr>
        <w:t xml:space="preserve"> </w:t>
      </w:r>
      <w:bookmarkEnd w:id="3086"/>
    </w:p>
    <w:p w:rsidR="001116F1" w:rsidRDefault="001116F1" w:rsidP="00277C2A">
      <w:pPr>
        <w:rPr>
          <w:rtl/>
          <w:lang w:eastAsia="he-IL"/>
        </w:rPr>
      </w:pPr>
    </w:p>
    <w:p w:rsidR="001116F1" w:rsidRDefault="001116F1" w:rsidP="00277C2A">
      <w:pPr>
        <w:rPr>
          <w:rtl/>
          <w:lang w:eastAsia="he-IL"/>
        </w:rPr>
      </w:pPr>
      <w:r>
        <w:rPr>
          <w:rFonts w:hint="cs"/>
          <w:rtl/>
          <w:lang w:eastAsia="he-IL"/>
        </w:rPr>
        <w:t xml:space="preserve">תעשו מהר. </w:t>
      </w:r>
    </w:p>
    <w:p w:rsidR="001116F1" w:rsidRDefault="001116F1" w:rsidP="00277C2A">
      <w:pPr>
        <w:rPr>
          <w:rtl/>
          <w:lang w:eastAsia="he-IL"/>
        </w:rPr>
      </w:pPr>
      <w:bookmarkStart w:id="3087" w:name="_ETM_Q5_322000"/>
      <w:bookmarkStart w:id="3088" w:name="_ETM_Q5_322080"/>
      <w:bookmarkEnd w:id="3087"/>
      <w:bookmarkEnd w:id="3088"/>
    </w:p>
    <w:p w:rsidR="001116F1" w:rsidRDefault="001116F1" w:rsidP="00277C2A">
      <w:pPr>
        <w:pStyle w:val="af6"/>
        <w:keepNext/>
        <w:rPr>
          <w:rtl/>
        </w:rPr>
      </w:pPr>
      <w:bookmarkStart w:id="3089" w:name="_ETM_Q5_322384"/>
      <w:bookmarkStart w:id="3090" w:name="_ETM_Q5_322506"/>
      <w:bookmarkStart w:id="3091" w:name="ET_interruption_5278_7"/>
      <w:bookmarkEnd w:id="3089"/>
      <w:bookmarkEnd w:id="3090"/>
      <w:r w:rsidRPr="00107A60">
        <w:rPr>
          <w:rStyle w:val="TagStyle"/>
          <w:rtl/>
        </w:rPr>
        <w:t xml:space="preserve"> &lt;&lt; קריאה &gt;&gt; </w:t>
      </w:r>
      <w:r>
        <w:rPr>
          <w:rtl/>
        </w:rPr>
        <w:t>יוסף ג'בארין (הרשימה המשותפת):</w:t>
      </w:r>
      <w:r w:rsidRPr="00107A60">
        <w:rPr>
          <w:rStyle w:val="TagStyle"/>
          <w:rtl/>
        </w:rPr>
        <w:t xml:space="preserve"> &lt;&lt; קריאה &gt;&gt;</w:t>
      </w:r>
      <w:r>
        <w:rPr>
          <w:rtl/>
        </w:rPr>
        <w:t xml:space="preserve"> </w:t>
      </w:r>
      <w:bookmarkEnd w:id="3091"/>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כשרוצים אז אפשר. </w:t>
      </w:r>
    </w:p>
    <w:p w:rsidR="001116F1" w:rsidRDefault="001116F1" w:rsidP="00277C2A">
      <w:pPr>
        <w:rPr>
          <w:rtl/>
          <w:lang w:eastAsia="he-IL"/>
        </w:rPr>
      </w:pPr>
    </w:p>
    <w:p w:rsidR="001116F1" w:rsidRDefault="001116F1" w:rsidP="00277C2A">
      <w:pPr>
        <w:pStyle w:val="-"/>
        <w:keepNext/>
        <w:rPr>
          <w:rtl/>
        </w:rPr>
      </w:pPr>
      <w:bookmarkStart w:id="3092" w:name="ET_speakercontinue_6052_9"/>
      <w:r w:rsidRPr="00107A60">
        <w:rPr>
          <w:rStyle w:val="TagStyle"/>
          <w:rtl/>
        </w:rPr>
        <w:t xml:space="preserve"> &lt;&lt; דובר_המשך &gt;&gt; </w:t>
      </w:r>
      <w:r>
        <w:rPr>
          <w:rtl/>
        </w:rPr>
        <w:t>סגן שר העבודה, הרווחה והשירותים החברתיים משולם נהרי:</w:t>
      </w:r>
      <w:r w:rsidRPr="00107A60">
        <w:rPr>
          <w:rStyle w:val="TagStyle"/>
          <w:rtl/>
        </w:rPr>
        <w:t xml:space="preserve"> &lt;&lt; דובר_המשך &gt;&gt;</w:t>
      </w:r>
      <w:r>
        <w:rPr>
          <w:rtl/>
        </w:rPr>
        <w:t xml:space="preserve"> </w:t>
      </w:r>
      <w:bookmarkEnd w:id="3092"/>
    </w:p>
    <w:p w:rsidR="001116F1" w:rsidRDefault="001116F1" w:rsidP="00B972FC">
      <w:pPr>
        <w:rPr>
          <w:rtl/>
          <w:lang w:eastAsia="he-IL"/>
        </w:rPr>
      </w:pPr>
    </w:p>
    <w:p w:rsidR="001116F1" w:rsidRDefault="001116F1" w:rsidP="00277C2A">
      <w:pPr>
        <w:rPr>
          <w:rtl/>
          <w:lang w:eastAsia="he-IL"/>
        </w:rPr>
      </w:pPr>
      <w:r>
        <w:rPr>
          <w:rFonts w:hint="cs"/>
          <w:rtl/>
          <w:lang w:eastAsia="he-IL"/>
        </w:rPr>
        <w:t>מה?</w:t>
      </w:r>
    </w:p>
    <w:p w:rsidR="001116F1" w:rsidRDefault="001116F1" w:rsidP="00277C2A">
      <w:pPr>
        <w:rPr>
          <w:rtl/>
          <w:lang w:eastAsia="he-IL"/>
        </w:rPr>
      </w:pPr>
    </w:p>
    <w:p w:rsidR="001116F1" w:rsidRDefault="001116F1" w:rsidP="00277C2A">
      <w:pPr>
        <w:pStyle w:val="af6"/>
        <w:keepNext/>
        <w:rPr>
          <w:rtl/>
        </w:rPr>
      </w:pPr>
      <w:bookmarkStart w:id="3093" w:name="ET_interruption_5278_10"/>
      <w:r w:rsidRPr="00107A60">
        <w:rPr>
          <w:rStyle w:val="TagStyle"/>
          <w:rtl/>
        </w:rPr>
        <w:t xml:space="preserve"> &lt;&lt; קריאה &gt;&gt; </w:t>
      </w:r>
      <w:r>
        <w:rPr>
          <w:rtl/>
        </w:rPr>
        <w:t>יוסף ג'בארין (הרשימה המשותפת):</w:t>
      </w:r>
      <w:r w:rsidRPr="00107A60">
        <w:rPr>
          <w:rStyle w:val="TagStyle"/>
          <w:rtl/>
        </w:rPr>
        <w:t xml:space="preserve"> &lt;&lt; קריאה &gt;&gt;</w:t>
      </w:r>
      <w:r>
        <w:rPr>
          <w:rtl/>
        </w:rPr>
        <w:t xml:space="preserve"> </w:t>
      </w:r>
      <w:bookmarkEnd w:id="3093"/>
    </w:p>
    <w:p w:rsidR="001116F1" w:rsidRDefault="001116F1" w:rsidP="00B972FC">
      <w:pPr>
        <w:rPr>
          <w:rtl/>
          <w:lang w:eastAsia="he-IL"/>
        </w:rPr>
      </w:pPr>
    </w:p>
    <w:p w:rsidR="001116F1" w:rsidRPr="00107A60" w:rsidRDefault="001116F1" w:rsidP="00277C2A">
      <w:pPr>
        <w:rPr>
          <w:rtl/>
          <w:lang w:eastAsia="he-IL"/>
        </w:rPr>
      </w:pPr>
      <w:r>
        <w:rPr>
          <w:rFonts w:hint="cs"/>
          <w:rtl/>
          <w:lang w:eastAsia="he-IL"/>
        </w:rPr>
        <w:t xml:space="preserve">כשרוצים אז אפשר. </w:t>
      </w:r>
    </w:p>
    <w:p w:rsidR="001116F1" w:rsidRDefault="001116F1" w:rsidP="00277C2A">
      <w:pPr>
        <w:rPr>
          <w:rtl/>
          <w:lang w:eastAsia="he-IL"/>
        </w:rPr>
      </w:pPr>
      <w:bookmarkStart w:id="3094" w:name="_ETM_Q5_320824"/>
      <w:bookmarkStart w:id="3095" w:name="_ETM_Q5_320897"/>
      <w:bookmarkEnd w:id="3094"/>
      <w:bookmarkEnd w:id="3095"/>
    </w:p>
    <w:p w:rsidR="001116F1" w:rsidRDefault="001116F1" w:rsidP="00277C2A">
      <w:pPr>
        <w:pStyle w:val="af6"/>
        <w:keepNext/>
        <w:rPr>
          <w:rtl/>
        </w:rPr>
      </w:pPr>
      <w:bookmarkStart w:id="3096" w:name="_ETM_Q5_321064"/>
      <w:bookmarkStart w:id="3097" w:name="_ETM_Q5_321149"/>
      <w:bookmarkStart w:id="3098" w:name="ET_interruption_5761_8"/>
      <w:bookmarkEnd w:id="3096"/>
      <w:bookmarkEnd w:id="3097"/>
      <w:r w:rsidRPr="00107A60">
        <w:rPr>
          <w:rStyle w:val="TagStyle"/>
          <w:rtl/>
        </w:rPr>
        <w:t xml:space="preserve"> &lt;&lt; קריאה &gt;&gt; </w:t>
      </w:r>
      <w:r>
        <w:rPr>
          <w:rtl/>
        </w:rPr>
        <w:t>עאידה תומא סלימאן (הרשימה המשותפת):</w:t>
      </w:r>
      <w:r w:rsidRPr="00107A60">
        <w:rPr>
          <w:rStyle w:val="TagStyle"/>
          <w:rtl/>
        </w:rPr>
        <w:t xml:space="preserve"> &lt;&lt; קריאה &gt;&gt;</w:t>
      </w:r>
      <w:r>
        <w:rPr>
          <w:rtl/>
        </w:rPr>
        <w:t xml:space="preserve"> </w:t>
      </w:r>
      <w:bookmarkEnd w:id="3098"/>
    </w:p>
    <w:p w:rsidR="001116F1" w:rsidRDefault="001116F1" w:rsidP="00277C2A">
      <w:pPr>
        <w:rPr>
          <w:rtl/>
          <w:lang w:eastAsia="he-IL"/>
        </w:rPr>
      </w:pPr>
    </w:p>
    <w:p w:rsidR="001116F1" w:rsidRDefault="001116F1" w:rsidP="00277C2A">
      <w:pPr>
        <w:rPr>
          <w:rtl/>
          <w:lang w:eastAsia="he-IL"/>
        </w:rPr>
      </w:pPr>
      <w:r>
        <w:rPr>
          <w:rFonts w:hint="cs"/>
          <w:rtl/>
          <w:lang w:eastAsia="he-IL"/>
        </w:rPr>
        <w:t xml:space="preserve">עד עכשיו לא ניצלתם את התקציב הראשון </w:t>
      </w:r>
      <w:r w:rsidR="006073FE">
        <w:rPr>
          <w:rFonts w:hint="cs"/>
          <w:rtl/>
          <w:lang w:eastAsia="he-IL"/>
        </w:rPr>
        <w:t>– – –</w:t>
      </w:r>
    </w:p>
    <w:p w:rsidR="001116F1" w:rsidRDefault="001116F1" w:rsidP="00277C2A">
      <w:pPr>
        <w:rPr>
          <w:rtl/>
          <w:lang w:eastAsia="he-IL"/>
        </w:rPr>
      </w:pPr>
    </w:p>
    <w:p w:rsidR="001116F1" w:rsidRDefault="001116F1" w:rsidP="00277C2A">
      <w:pPr>
        <w:pStyle w:val="-"/>
        <w:keepNext/>
        <w:rPr>
          <w:rtl/>
        </w:rPr>
      </w:pPr>
      <w:r w:rsidRPr="00107A60">
        <w:rPr>
          <w:rStyle w:val="TagStyle"/>
          <w:rtl/>
        </w:rPr>
        <w:t xml:space="preserve"> &lt;&lt; דובר_המשך &gt;&gt; </w:t>
      </w:r>
      <w:r>
        <w:rPr>
          <w:rtl/>
        </w:rPr>
        <w:t>סגן שר העבודה, הרווחה והשירותים החברתיים משולם נהרי:</w:t>
      </w:r>
      <w:r w:rsidRPr="00107A60">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3440C1">
      <w:pPr>
        <w:rPr>
          <w:rtl/>
          <w:lang w:eastAsia="he-IL"/>
        </w:rPr>
      </w:pPr>
      <w:r>
        <w:rPr>
          <w:rFonts w:hint="cs"/>
          <w:rtl/>
          <w:lang w:eastAsia="he-IL"/>
        </w:rPr>
        <w:t>אם תרצו אין זו אגדה.</w:t>
      </w:r>
      <w:bookmarkStart w:id="3099" w:name="_ETM_Q5_327540"/>
      <w:bookmarkEnd w:id="3099"/>
      <w:r>
        <w:rPr>
          <w:rFonts w:hint="cs"/>
          <w:rtl/>
          <w:lang w:eastAsia="he-IL"/>
        </w:rPr>
        <w:t xml:space="preserve"> </w:t>
      </w:r>
    </w:p>
    <w:p w:rsidR="001116F1" w:rsidRDefault="001116F1" w:rsidP="00277C2A">
      <w:pPr>
        <w:rPr>
          <w:rtl/>
          <w:lang w:eastAsia="he-IL"/>
        </w:rPr>
      </w:pPr>
      <w:bookmarkStart w:id="3100" w:name="_ETM_Q5_329668"/>
      <w:bookmarkStart w:id="3101" w:name="_ETM_Q5_329751"/>
      <w:bookmarkStart w:id="3102" w:name="_ETM_Q5_329995"/>
      <w:bookmarkEnd w:id="3100"/>
      <w:bookmarkEnd w:id="3101"/>
      <w:bookmarkEnd w:id="3102"/>
    </w:p>
    <w:p w:rsidR="001116F1" w:rsidRDefault="001116F1" w:rsidP="00277C2A">
      <w:pPr>
        <w:pStyle w:val="af6"/>
        <w:keepNext/>
        <w:rPr>
          <w:rtl/>
        </w:rPr>
      </w:pPr>
      <w:bookmarkStart w:id="3103" w:name="_ETM_Q5_330092"/>
      <w:bookmarkStart w:id="3104" w:name="ET_interruption_5761_12"/>
      <w:bookmarkEnd w:id="3103"/>
      <w:r w:rsidRPr="00107A60">
        <w:rPr>
          <w:rStyle w:val="TagStyle"/>
          <w:rtl/>
        </w:rPr>
        <w:t xml:space="preserve"> &lt;&lt; קריאה &gt;&gt; </w:t>
      </w:r>
      <w:r>
        <w:rPr>
          <w:rtl/>
        </w:rPr>
        <w:t>עאידה תומא סלימאן (הרשימה המשותפת):</w:t>
      </w:r>
      <w:r w:rsidRPr="00107A60">
        <w:rPr>
          <w:rStyle w:val="TagStyle"/>
          <w:rtl/>
        </w:rPr>
        <w:t xml:space="preserve"> &lt;&lt; קריאה &gt;&gt;</w:t>
      </w:r>
      <w:r>
        <w:rPr>
          <w:rtl/>
        </w:rPr>
        <w:t xml:space="preserve"> </w:t>
      </w:r>
      <w:bookmarkEnd w:id="3104"/>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עד עכשיו לא ניצלתם את כל התקציב שקיבלתם מהממשלה לסיוע. </w:t>
      </w:r>
    </w:p>
    <w:p w:rsidR="001116F1" w:rsidRDefault="001116F1" w:rsidP="00277C2A">
      <w:pPr>
        <w:rPr>
          <w:rtl/>
          <w:lang w:eastAsia="he-IL"/>
        </w:rPr>
      </w:pPr>
    </w:p>
    <w:p w:rsidR="001116F1" w:rsidRDefault="001116F1" w:rsidP="00277C2A">
      <w:pPr>
        <w:pStyle w:val="af7"/>
        <w:keepNext/>
        <w:rPr>
          <w:rtl/>
        </w:rPr>
      </w:pPr>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lastRenderedPageBreak/>
        <w:t>אד</w:t>
      </w:r>
      <w:bookmarkStart w:id="3105" w:name="_ETM_Q5_329101"/>
      <w:bookmarkEnd w:id="3105"/>
      <w:r>
        <w:rPr>
          <w:rFonts w:hint="cs"/>
          <w:rtl/>
          <w:lang w:eastAsia="he-IL"/>
        </w:rPr>
        <w:t xml:space="preserve">וני סגן השר, תודה רבה. תישאר איתנו. </w:t>
      </w:r>
    </w:p>
    <w:p w:rsidR="001116F1" w:rsidRDefault="001116F1" w:rsidP="00277C2A">
      <w:pPr>
        <w:rPr>
          <w:rtl/>
          <w:lang w:eastAsia="he-IL"/>
        </w:rPr>
      </w:pPr>
    </w:p>
    <w:p w:rsidR="001116F1" w:rsidRDefault="001116F1" w:rsidP="00277C2A">
      <w:pPr>
        <w:rPr>
          <w:rtl/>
          <w:lang w:eastAsia="he-IL"/>
        </w:rPr>
      </w:pPr>
      <w:r>
        <w:rPr>
          <w:rFonts w:hint="cs"/>
          <w:rtl/>
          <w:lang w:eastAsia="he-IL"/>
        </w:rPr>
        <w:t xml:space="preserve">אנחנו סיימנו בכך את פרק השאילתות הדחופות. </w:t>
      </w:r>
    </w:p>
    <w:p w:rsidR="001116F1" w:rsidRDefault="001116F1" w:rsidP="00277C2A">
      <w:pPr>
        <w:rPr>
          <w:rtl/>
          <w:lang w:eastAsia="he-IL"/>
        </w:rPr>
      </w:pPr>
    </w:p>
    <w:p w:rsidR="001116F1" w:rsidRDefault="001116F1" w:rsidP="00277C2A">
      <w:pPr>
        <w:rPr>
          <w:rtl/>
          <w:lang w:eastAsia="he-IL"/>
        </w:rPr>
      </w:pPr>
    </w:p>
    <w:p w:rsidR="001116F1" w:rsidRDefault="001116F1" w:rsidP="00277C2A">
      <w:pPr>
        <w:pStyle w:val="a6"/>
        <w:rPr>
          <w:rtl/>
          <w:lang w:eastAsia="he-IL"/>
        </w:rPr>
      </w:pPr>
      <w:bookmarkStart w:id="3106" w:name="ET_subject_שאילתות_ותשובות_51"/>
      <w:r w:rsidRPr="004E4955">
        <w:rPr>
          <w:rStyle w:val="TagStyle"/>
          <w:rtl/>
        </w:rPr>
        <w:t xml:space="preserve"> &lt;&lt; נושא &gt;&gt; </w:t>
      </w:r>
      <w:bookmarkStart w:id="3107" w:name="_Toc46391301"/>
      <w:bookmarkStart w:id="3108" w:name="_Toc46396685"/>
      <w:bookmarkStart w:id="3109" w:name="_Toc46397281"/>
      <w:r>
        <w:rPr>
          <w:rtl/>
          <w:lang w:eastAsia="he-IL"/>
        </w:rPr>
        <w:t>שאילתות ותשובות</w:t>
      </w:r>
      <w:bookmarkEnd w:id="3107"/>
      <w:bookmarkEnd w:id="3108"/>
      <w:bookmarkEnd w:id="3109"/>
      <w:r w:rsidRPr="004E4955">
        <w:rPr>
          <w:rStyle w:val="TagStyle"/>
          <w:rtl/>
        </w:rPr>
        <w:t xml:space="preserve"> &lt;&lt; נושא &gt;&gt;</w:t>
      </w:r>
      <w:r>
        <w:rPr>
          <w:rtl/>
          <w:lang w:eastAsia="he-IL"/>
        </w:rPr>
        <w:t xml:space="preserve"> </w:t>
      </w:r>
      <w:bookmarkEnd w:id="3106"/>
    </w:p>
    <w:p w:rsidR="001116F1" w:rsidRDefault="001116F1" w:rsidP="00B972FC">
      <w:pPr>
        <w:rPr>
          <w:rtl/>
          <w:lang w:eastAsia="he-IL"/>
        </w:rPr>
      </w:pPr>
    </w:p>
    <w:p w:rsidR="001116F1" w:rsidRDefault="001116F1" w:rsidP="00277C2A">
      <w:pPr>
        <w:pStyle w:val="af7"/>
        <w:keepNext/>
        <w:rPr>
          <w:rtl/>
        </w:rPr>
      </w:pPr>
      <w:r w:rsidRPr="00452CA0">
        <w:rPr>
          <w:rStyle w:val="TagStyle"/>
          <w:rtl/>
        </w:rPr>
        <w:t xml:space="preserve">&lt;&lt; יור &gt;&gt; </w:t>
      </w:r>
      <w:r>
        <w:rPr>
          <w:rtl/>
        </w:rPr>
        <w:t>היו"ר יריב לוין:</w:t>
      </w:r>
      <w:r w:rsidRPr="00452CA0">
        <w:rPr>
          <w:rStyle w:val="TagStyle"/>
          <w:rtl/>
        </w:rPr>
        <w:t xml:space="preserve"> &lt;&lt; יור &gt;&gt;</w:t>
      </w:r>
      <w:r>
        <w:rPr>
          <w:rtl/>
        </w:rPr>
        <w:t xml:space="preserve"> </w:t>
      </w:r>
    </w:p>
    <w:p w:rsidR="001116F1" w:rsidRDefault="001116F1" w:rsidP="00B972FC">
      <w:pPr>
        <w:rPr>
          <w:rtl/>
          <w:lang w:eastAsia="he-IL"/>
        </w:rPr>
      </w:pPr>
    </w:p>
    <w:p w:rsidR="001116F1" w:rsidRDefault="001116F1" w:rsidP="003440C1">
      <w:pPr>
        <w:rPr>
          <w:rtl/>
          <w:lang w:eastAsia="he-IL"/>
        </w:rPr>
      </w:pPr>
      <w:r>
        <w:rPr>
          <w:rFonts w:hint="cs"/>
          <w:rtl/>
          <w:lang w:eastAsia="he-IL"/>
        </w:rPr>
        <w:t xml:space="preserve">אנחנו עוברים לשאילתה רגילה לשר העבודה, </w:t>
      </w:r>
      <w:bookmarkStart w:id="3110" w:name="_ETM_Q5_342552"/>
      <w:bookmarkEnd w:id="3110"/>
      <w:r>
        <w:rPr>
          <w:rFonts w:hint="cs"/>
          <w:rtl/>
          <w:lang w:eastAsia="he-IL"/>
        </w:rPr>
        <w:t xml:space="preserve">הרווחה והשירותים החברתיים, וישיב עליה סגן השר נהרי. שאילתה מס' 107, של חבר הכנסת אוסאמה סעדי, </w:t>
      </w:r>
      <w:bookmarkStart w:id="3111" w:name="_ETM_Q5_353179"/>
      <w:bookmarkEnd w:id="3111"/>
      <w:r>
        <w:rPr>
          <w:rFonts w:hint="cs"/>
          <w:rtl/>
          <w:lang w:eastAsia="he-IL"/>
        </w:rPr>
        <w:t xml:space="preserve">שכותרתה: תאונות עבודה. בבקשה. </w:t>
      </w:r>
    </w:p>
    <w:p w:rsidR="001116F1" w:rsidRDefault="001116F1" w:rsidP="00277C2A">
      <w:pPr>
        <w:rPr>
          <w:rtl/>
          <w:lang w:eastAsia="he-IL"/>
        </w:rPr>
      </w:pPr>
      <w:bookmarkStart w:id="3112" w:name="_ETM_Q5_354255"/>
      <w:bookmarkStart w:id="3113" w:name="_ETM_Q5_354393"/>
      <w:bookmarkEnd w:id="3112"/>
      <w:bookmarkEnd w:id="3113"/>
    </w:p>
    <w:p w:rsidR="001116F1" w:rsidRDefault="001116F1" w:rsidP="00277C2A">
      <w:pPr>
        <w:pStyle w:val="aa"/>
        <w:rPr>
          <w:rtl/>
          <w:lang w:eastAsia="he-IL"/>
        </w:rPr>
      </w:pPr>
      <w:bookmarkStart w:id="3114" w:name="ET_query_619477_16"/>
      <w:r w:rsidRPr="00452CA0">
        <w:rPr>
          <w:rStyle w:val="TagStyle"/>
          <w:rtl/>
        </w:rPr>
        <w:t xml:space="preserve">&lt;&lt; שאילתה &gt;&gt; </w:t>
      </w:r>
      <w:bookmarkStart w:id="3115" w:name="_Toc46391302"/>
      <w:bookmarkStart w:id="3116" w:name="_Toc46396686"/>
      <w:bookmarkStart w:id="3117" w:name="_Toc46397282"/>
      <w:r>
        <w:rPr>
          <w:rtl/>
          <w:lang w:eastAsia="he-IL"/>
        </w:rPr>
        <w:t>107. תאונות עבודה</w:t>
      </w:r>
      <w:bookmarkEnd w:id="3115"/>
      <w:bookmarkEnd w:id="3116"/>
      <w:bookmarkEnd w:id="3117"/>
      <w:r w:rsidRPr="00452CA0">
        <w:rPr>
          <w:rStyle w:val="TagStyle"/>
          <w:rtl/>
        </w:rPr>
        <w:t xml:space="preserve"> &lt;&lt; שאילתה &gt;&gt;</w:t>
      </w:r>
      <w:r>
        <w:rPr>
          <w:rtl/>
          <w:lang w:eastAsia="he-IL"/>
        </w:rPr>
        <w:t xml:space="preserve"> </w:t>
      </w:r>
      <w:bookmarkEnd w:id="3114"/>
    </w:p>
    <w:p w:rsidR="001116F1" w:rsidRDefault="001116F1" w:rsidP="00277C2A">
      <w:pPr>
        <w:rPr>
          <w:rtl/>
          <w:lang w:eastAsia="he-IL"/>
        </w:rPr>
      </w:pPr>
    </w:p>
    <w:p w:rsidR="001116F1" w:rsidRDefault="001116F1" w:rsidP="00277C2A">
      <w:pPr>
        <w:pStyle w:val="a4"/>
        <w:keepNext/>
        <w:rPr>
          <w:rtl/>
        </w:rPr>
      </w:pPr>
      <w:bookmarkStart w:id="3118" w:name="_ETM_Q5_354455"/>
      <w:bookmarkStart w:id="3119" w:name="_ETM_Q5_354589"/>
      <w:bookmarkStart w:id="3120" w:name="ET_speaker_5292_18"/>
      <w:bookmarkEnd w:id="3118"/>
      <w:bookmarkEnd w:id="3119"/>
      <w:r w:rsidRPr="00452CA0">
        <w:rPr>
          <w:rStyle w:val="TagStyle"/>
          <w:rtl/>
        </w:rPr>
        <w:t xml:space="preserve"> &lt;&lt; דובר &gt;&gt; </w:t>
      </w:r>
      <w:bookmarkStart w:id="3121" w:name="_Toc46391303"/>
      <w:bookmarkStart w:id="3122" w:name="_Toc46396687"/>
      <w:bookmarkStart w:id="3123" w:name="_Toc46397283"/>
      <w:r>
        <w:rPr>
          <w:rtl/>
        </w:rPr>
        <w:t>אוסאמה סעדי (הרשימה המשותפת):</w:t>
      </w:r>
      <w:bookmarkEnd w:id="3121"/>
      <w:bookmarkEnd w:id="3122"/>
      <w:bookmarkEnd w:id="3123"/>
      <w:r w:rsidRPr="00452CA0">
        <w:rPr>
          <w:rStyle w:val="TagStyle"/>
          <w:rtl/>
        </w:rPr>
        <w:t xml:space="preserve"> &lt;&lt; דובר &gt;&gt;</w:t>
      </w:r>
      <w:r>
        <w:rPr>
          <w:rtl/>
        </w:rPr>
        <w:t xml:space="preserve"> </w:t>
      </w:r>
      <w:bookmarkEnd w:id="3120"/>
    </w:p>
    <w:p w:rsidR="001116F1" w:rsidRDefault="001116F1" w:rsidP="00B972FC">
      <w:pPr>
        <w:rPr>
          <w:rtl/>
          <w:lang w:eastAsia="he-IL"/>
        </w:rPr>
      </w:pPr>
    </w:p>
    <w:p w:rsidR="001116F1" w:rsidRDefault="001116F1" w:rsidP="00EA5FD4">
      <w:pPr>
        <w:rPr>
          <w:rtl/>
          <w:lang w:eastAsia="he-IL"/>
        </w:rPr>
      </w:pPr>
      <w:r>
        <w:rPr>
          <w:rFonts w:hint="cs"/>
          <w:rtl/>
          <w:lang w:eastAsia="he-IL"/>
        </w:rPr>
        <w:t xml:space="preserve">אדוני היושב-ראש, כבוד סגן השר, חבריי חברי הכנסת, אדוני היושב-ראש, אני פונה אליך עוד פעם: </w:t>
      </w:r>
      <w:bookmarkStart w:id="3124" w:name="_ETM_Q5_360870"/>
      <w:bookmarkEnd w:id="3124"/>
      <w:r>
        <w:rPr>
          <w:rFonts w:hint="cs"/>
          <w:rtl/>
          <w:lang w:eastAsia="he-IL"/>
        </w:rPr>
        <w:t xml:space="preserve">אני מבין שאנחנו במצוקה של זמנים, אבל אנחנו עכשיו – יש מליאה, ואני הייתי צריך לעזוב את ההצבעות עכשיו בוועדת חוקה כדי לבוא ולשאול את השאילתה. </w:t>
      </w:r>
    </w:p>
    <w:p w:rsidR="001116F1" w:rsidRDefault="001116F1" w:rsidP="00277C2A">
      <w:pPr>
        <w:rPr>
          <w:rtl/>
          <w:lang w:eastAsia="he-IL"/>
        </w:rPr>
      </w:pPr>
    </w:p>
    <w:p w:rsidR="001116F1" w:rsidRDefault="001116F1" w:rsidP="00277C2A">
      <w:pPr>
        <w:pStyle w:val="af7"/>
        <w:keepNext/>
        <w:rPr>
          <w:rtl/>
        </w:rPr>
      </w:pPr>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חבר הכנסת סעדי, אז הייתי מאפשר לך לשאול את זה בהמשך סדר-היום. רק היית צריך לבקש. </w:t>
      </w:r>
    </w:p>
    <w:p w:rsidR="001116F1" w:rsidRDefault="001116F1" w:rsidP="00277C2A">
      <w:pPr>
        <w:rPr>
          <w:rtl/>
          <w:lang w:eastAsia="he-IL"/>
        </w:rPr>
      </w:pPr>
    </w:p>
    <w:p w:rsidR="001116F1" w:rsidRDefault="001116F1" w:rsidP="00277C2A">
      <w:pPr>
        <w:pStyle w:val="-"/>
        <w:keepNext/>
        <w:rPr>
          <w:rtl/>
        </w:rPr>
      </w:pPr>
      <w:bookmarkStart w:id="3125" w:name="ET_speakercontinue_5292_20"/>
      <w:r w:rsidRPr="00452CA0">
        <w:rPr>
          <w:rStyle w:val="TagStyle"/>
          <w:rtl/>
        </w:rPr>
        <w:t xml:space="preserve"> &lt;&lt; דובר_המשך &gt;&gt; </w:t>
      </w:r>
      <w:r>
        <w:rPr>
          <w:rtl/>
        </w:rPr>
        <w:t>אוסאמה סעדי (הרשימה המשותפת):</w:t>
      </w:r>
      <w:r w:rsidRPr="00452CA0">
        <w:rPr>
          <w:rStyle w:val="TagStyle"/>
          <w:rtl/>
        </w:rPr>
        <w:t xml:space="preserve"> &lt;&lt; דובר_המשך &gt;&gt;</w:t>
      </w:r>
      <w:r>
        <w:rPr>
          <w:rtl/>
        </w:rPr>
        <w:t xml:space="preserve"> </w:t>
      </w:r>
      <w:bookmarkEnd w:id="3125"/>
    </w:p>
    <w:p w:rsidR="001116F1" w:rsidRDefault="001116F1" w:rsidP="00B972FC">
      <w:pPr>
        <w:rPr>
          <w:rtl/>
          <w:lang w:eastAsia="he-IL"/>
        </w:rPr>
      </w:pPr>
    </w:p>
    <w:p w:rsidR="001116F1" w:rsidRDefault="001116F1" w:rsidP="00EA5FD4">
      <w:pPr>
        <w:rPr>
          <w:rtl/>
          <w:lang w:eastAsia="he-IL"/>
        </w:rPr>
      </w:pPr>
      <w:r>
        <w:rPr>
          <w:rFonts w:hint="cs"/>
          <w:rtl/>
          <w:lang w:eastAsia="he-IL"/>
        </w:rPr>
        <w:t xml:space="preserve">לא, אני מדבר על </w:t>
      </w:r>
      <w:r>
        <w:rPr>
          <w:rFonts w:hint="eastAsia"/>
          <w:rtl/>
          <w:lang w:eastAsia="he-IL"/>
        </w:rPr>
        <w:t xml:space="preserve">– </w:t>
      </w:r>
      <w:r>
        <w:rPr>
          <w:rFonts w:hint="cs"/>
          <w:rtl/>
          <w:lang w:eastAsia="he-IL"/>
        </w:rPr>
        <w:t xml:space="preserve">בדרך כלל </w:t>
      </w:r>
      <w:r w:rsidR="006073FE">
        <w:rPr>
          <w:rFonts w:hint="cs"/>
          <w:rtl/>
          <w:lang w:eastAsia="he-IL"/>
        </w:rPr>
        <w:t>– – –</w:t>
      </w:r>
    </w:p>
    <w:p w:rsidR="001116F1" w:rsidRDefault="001116F1" w:rsidP="00277C2A">
      <w:pPr>
        <w:rPr>
          <w:rtl/>
          <w:lang w:eastAsia="he-IL"/>
        </w:rPr>
      </w:pPr>
    </w:p>
    <w:p w:rsidR="001116F1" w:rsidRDefault="001116F1" w:rsidP="00277C2A">
      <w:pPr>
        <w:pStyle w:val="af7"/>
        <w:keepNext/>
        <w:rPr>
          <w:rtl/>
        </w:rPr>
      </w:pPr>
      <w:bookmarkStart w:id="3126" w:name="ET_yor_5982_21"/>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bookmarkEnd w:id="3126"/>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אין ברירה, לכן בחקיקה אנחנו עוצרים את הוועדה, אבל אנחנו </w:t>
      </w:r>
      <w:r w:rsidR="006073FE">
        <w:rPr>
          <w:rFonts w:hint="cs"/>
          <w:rtl/>
          <w:lang w:eastAsia="he-IL"/>
        </w:rPr>
        <w:t>– – –</w:t>
      </w:r>
    </w:p>
    <w:p w:rsidR="001116F1" w:rsidRDefault="001116F1" w:rsidP="00277C2A">
      <w:pPr>
        <w:rPr>
          <w:rtl/>
          <w:lang w:eastAsia="he-IL"/>
        </w:rPr>
      </w:pPr>
    </w:p>
    <w:p w:rsidR="001116F1" w:rsidRDefault="001116F1" w:rsidP="00277C2A">
      <w:pPr>
        <w:pStyle w:val="-"/>
        <w:keepNext/>
        <w:rPr>
          <w:rtl/>
        </w:rPr>
      </w:pPr>
      <w:bookmarkStart w:id="3127" w:name="ET_speakercontinue_5292_22"/>
      <w:r w:rsidRPr="00452CA0">
        <w:rPr>
          <w:rStyle w:val="TagStyle"/>
          <w:rtl/>
        </w:rPr>
        <w:t xml:space="preserve"> &lt;&lt; דובר_המשך &gt;&gt; </w:t>
      </w:r>
      <w:r>
        <w:rPr>
          <w:rtl/>
        </w:rPr>
        <w:t>אוסאמה סעדי (הרשימה המשותפת):</w:t>
      </w:r>
      <w:r w:rsidRPr="00452CA0">
        <w:rPr>
          <w:rStyle w:val="TagStyle"/>
          <w:rtl/>
        </w:rPr>
        <w:t xml:space="preserve"> &lt;&lt; דובר_המשך &gt;&gt;</w:t>
      </w:r>
      <w:r>
        <w:rPr>
          <w:rtl/>
        </w:rPr>
        <w:t xml:space="preserve"> </w:t>
      </w:r>
      <w:bookmarkEnd w:id="3127"/>
    </w:p>
    <w:p w:rsidR="001116F1" w:rsidRDefault="001116F1" w:rsidP="00B972FC">
      <w:pPr>
        <w:rPr>
          <w:rtl/>
          <w:lang w:eastAsia="he-IL"/>
        </w:rPr>
      </w:pPr>
    </w:p>
    <w:p w:rsidR="001116F1" w:rsidRDefault="001116F1" w:rsidP="00EA5FD4">
      <w:pPr>
        <w:rPr>
          <w:rtl/>
          <w:lang w:eastAsia="he-IL"/>
        </w:rPr>
      </w:pPr>
      <w:r>
        <w:rPr>
          <w:rFonts w:hint="cs"/>
          <w:rtl/>
          <w:lang w:eastAsia="he-IL"/>
        </w:rPr>
        <w:lastRenderedPageBreak/>
        <w:t xml:space="preserve">כי גם אתמול, גם אתמול </w:t>
      </w:r>
      <w:r w:rsidR="006073FE">
        <w:rPr>
          <w:rFonts w:hint="cs"/>
          <w:rtl/>
          <w:lang w:eastAsia="he-IL"/>
        </w:rPr>
        <w:t>– – –</w:t>
      </w:r>
    </w:p>
    <w:p w:rsidR="001116F1" w:rsidRDefault="001116F1" w:rsidP="00277C2A">
      <w:pPr>
        <w:rPr>
          <w:rtl/>
          <w:lang w:eastAsia="he-IL"/>
        </w:rPr>
      </w:pPr>
      <w:bookmarkStart w:id="3128" w:name="_ETM_Q5_383646"/>
      <w:bookmarkStart w:id="3129" w:name="_ETM_Q5_383765"/>
      <w:bookmarkEnd w:id="3128"/>
      <w:bookmarkEnd w:id="3129"/>
    </w:p>
    <w:p w:rsidR="001116F1" w:rsidRDefault="001116F1" w:rsidP="00277C2A">
      <w:pPr>
        <w:pStyle w:val="af7"/>
        <w:keepNext/>
        <w:rPr>
          <w:rtl/>
        </w:rPr>
      </w:pPr>
      <w:bookmarkStart w:id="3130" w:name="_ETM_Q5_383934"/>
      <w:bookmarkStart w:id="3131" w:name="_ETM_Q5_384001"/>
      <w:bookmarkEnd w:id="3130"/>
      <w:bookmarkEnd w:id="3131"/>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p>
    <w:p w:rsidR="001116F1" w:rsidRDefault="001116F1" w:rsidP="00B972FC">
      <w:pPr>
        <w:rPr>
          <w:rtl/>
          <w:lang w:eastAsia="he-IL"/>
        </w:rPr>
      </w:pPr>
    </w:p>
    <w:p w:rsidR="001116F1" w:rsidRDefault="001116F1" w:rsidP="00EA5FD4">
      <w:pPr>
        <w:rPr>
          <w:rtl/>
          <w:lang w:eastAsia="he-IL"/>
        </w:rPr>
      </w:pPr>
      <w:r>
        <w:rPr>
          <w:rFonts w:hint="cs"/>
          <w:rtl/>
          <w:lang w:eastAsia="he-IL"/>
        </w:rPr>
        <w:t>פשוט, אתה יודע, יש איזו מגפה ב</w:t>
      </w:r>
      <w:bookmarkStart w:id="3132" w:name="_ETM_Q5_386723"/>
      <w:bookmarkEnd w:id="3132"/>
      <w:r>
        <w:rPr>
          <w:rFonts w:hint="cs"/>
          <w:rtl/>
          <w:lang w:eastAsia="he-IL"/>
        </w:rPr>
        <w:t xml:space="preserve">חוץ, ואם לא נעשה מה שצריך כאן </w:t>
      </w:r>
      <w:r w:rsidR="006073FE">
        <w:rPr>
          <w:rFonts w:hint="cs"/>
          <w:rtl/>
          <w:lang w:eastAsia="he-IL"/>
        </w:rPr>
        <w:t>– –</w:t>
      </w:r>
    </w:p>
    <w:p w:rsidR="001116F1" w:rsidRDefault="001116F1" w:rsidP="00277C2A">
      <w:pPr>
        <w:rPr>
          <w:rtl/>
          <w:lang w:eastAsia="he-IL"/>
        </w:rPr>
      </w:pPr>
    </w:p>
    <w:p w:rsidR="001116F1" w:rsidRDefault="001116F1" w:rsidP="00277C2A">
      <w:pPr>
        <w:pStyle w:val="-"/>
        <w:keepNext/>
        <w:rPr>
          <w:rtl/>
        </w:rPr>
      </w:pPr>
      <w:bookmarkStart w:id="3133" w:name="ET_speakercontinue_5292_24"/>
      <w:r w:rsidRPr="00452CA0">
        <w:rPr>
          <w:rStyle w:val="TagStyle"/>
          <w:rtl/>
        </w:rPr>
        <w:t xml:space="preserve"> &lt;&lt; דובר_המשך &gt;&gt; </w:t>
      </w:r>
      <w:r>
        <w:rPr>
          <w:rtl/>
        </w:rPr>
        <w:t>אוסאמה סעדי (הרשימה המשותפת):</w:t>
      </w:r>
      <w:r w:rsidRPr="00452CA0">
        <w:rPr>
          <w:rStyle w:val="TagStyle"/>
          <w:rtl/>
        </w:rPr>
        <w:t xml:space="preserve"> &lt;&lt; דובר_המשך &gt;&gt;</w:t>
      </w:r>
      <w:r>
        <w:rPr>
          <w:rtl/>
        </w:rPr>
        <w:t xml:space="preserve"> </w:t>
      </w:r>
      <w:bookmarkEnd w:id="3133"/>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לא, בהחלט, אנחנו </w:t>
      </w:r>
      <w:r w:rsidR="006073FE">
        <w:rPr>
          <w:rFonts w:hint="cs"/>
          <w:rtl/>
          <w:lang w:eastAsia="he-IL"/>
        </w:rPr>
        <w:t>– – –</w:t>
      </w:r>
    </w:p>
    <w:p w:rsidR="001116F1" w:rsidRDefault="001116F1" w:rsidP="00277C2A">
      <w:pPr>
        <w:rPr>
          <w:rtl/>
          <w:lang w:eastAsia="he-IL"/>
        </w:rPr>
      </w:pPr>
    </w:p>
    <w:p w:rsidR="001116F1" w:rsidRDefault="001116F1" w:rsidP="00277C2A">
      <w:pPr>
        <w:pStyle w:val="af7"/>
        <w:keepNext/>
        <w:rPr>
          <w:rtl/>
        </w:rPr>
      </w:pPr>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p>
    <w:p w:rsidR="001116F1" w:rsidRDefault="001116F1" w:rsidP="00B972FC">
      <w:pPr>
        <w:rPr>
          <w:rtl/>
          <w:lang w:eastAsia="he-IL"/>
        </w:rPr>
      </w:pPr>
    </w:p>
    <w:p w:rsidR="001116F1" w:rsidRDefault="006073FE" w:rsidP="00277C2A">
      <w:pPr>
        <w:rPr>
          <w:rtl/>
          <w:lang w:eastAsia="he-IL"/>
        </w:rPr>
      </w:pPr>
      <w:r>
        <w:rPr>
          <w:rFonts w:hint="cs"/>
          <w:rtl/>
          <w:lang w:eastAsia="he-IL"/>
        </w:rPr>
        <w:t>– –</w:t>
      </w:r>
      <w:r w:rsidR="001116F1">
        <w:rPr>
          <w:rFonts w:hint="cs"/>
          <w:rtl/>
          <w:lang w:eastAsia="he-IL"/>
        </w:rPr>
        <w:t xml:space="preserve"> הדברים </w:t>
      </w:r>
      <w:r>
        <w:rPr>
          <w:rFonts w:hint="cs"/>
          <w:rtl/>
          <w:lang w:eastAsia="he-IL"/>
        </w:rPr>
        <w:t>– –</w:t>
      </w:r>
      <w:r w:rsidR="001116F1">
        <w:rPr>
          <w:rFonts w:hint="cs"/>
          <w:rtl/>
          <w:lang w:eastAsia="he-IL"/>
        </w:rPr>
        <w:t xml:space="preserve"> </w:t>
      </w:r>
    </w:p>
    <w:p w:rsidR="001116F1" w:rsidRDefault="001116F1" w:rsidP="00277C2A">
      <w:pPr>
        <w:rPr>
          <w:rtl/>
          <w:lang w:eastAsia="he-IL"/>
        </w:rPr>
      </w:pPr>
      <w:bookmarkStart w:id="3134" w:name="_ETM_Q5_389362"/>
      <w:bookmarkStart w:id="3135" w:name="_ETM_Q5_389481"/>
      <w:bookmarkEnd w:id="3134"/>
      <w:bookmarkEnd w:id="3135"/>
    </w:p>
    <w:p w:rsidR="001116F1" w:rsidRDefault="001116F1" w:rsidP="00277C2A">
      <w:pPr>
        <w:pStyle w:val="-"/>
        <w:keepNext/>
        <w:rPr>
          <w:rtl/>
        </w:rPr>
      </w:pPr>
      <w:bookmarkStart w:id="3136" w:name="_ETM_Q5_389570"/>
      <w:bookmarkStart w:id="3137" w:name="_ETM_Q5_389695"/>
      <w:bookmarkStart w:id="3138" w:name="ET_speakercontinue_5292_26"/>
      <w:bookmarkEnd w:id="3136"/>
      <w:bookmarkEnd w:id="3137"/>
      <w:r w:rsidRPr="00452CA0">
        <w:rPr>
          <w:rStyle w:val="TagStyle"/>
          <w:rtl/>
        </w:rPr>
        <w:t xml:space="preserve"> &lt;&lt; דובר_המשך &gt;&gt; </w:t>
      </w:r>
      <w:r>
        <w:rPr>
          <w:rtl/>
        </w:rPr>
        <w:t>אוסאמה סעדי (הרשימה המשותפת):</w:t>
      </w:r>
      <w:r w:rsidRPr="00452CA0">
        <w:rPr>
          <w:rStyle w:val="TagStyle"/>
          <w:rtl/>
        </w:rPr>
        <w:t xml:space="preserve"> &lt;&lt; דובר_המשך &gt;&gt;</w:t>
      </w:r>
      <w:r>
        <w:rPr>
          <w:rtl/>
        </w:rPr>
        <w:t xml:space="preserve"> </w:t>
      </w:r>
      <w:bookmarkEnd w:id="3138"/>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כן, אבל </w:t>
      </w:r>
      <w:r w:rsidR="006073FE">
        <w:rPr>
          <w:rFonts w:hint="cs"/>
          <w:rtl/>
          <w:lang w:eastAsia="he-IL"/>
        </w:rPr>
        <w:t>– –</w:t>
      </w:r>
    </w:p>
    <w:p w:rsidR="001116F1" w:rsidRDefault="001116F1" w:rsidP="00277C2A">
      <w:pPr>
        <w:rPr>
          <w:rtl/>
          <w:lang w:eastAsia="he-IL"/>
        </w:rPr>
      </w:pPr>
    </w:p>
    <w:p w:rsidR="001116F1" w:rsidRDefault="001116F1" w:rsidP="00277C2A">
      <w:pPr>
        <w:pStyle w:val="af7"/>
        <w:keepNext/>
        <w:rPr>
          <w:rtl/>
        </w:rPr>
      </w:pPr>
      <w:bookmarkStart w:id="3139" w:name="ET_yor_5982_27"/>
      <w:r w:rsidRPr="00452CA0">
        <w:rPr>
          <w:rStyle w:val="TagStyle"/>
          <w:rtl/>
        </w:rPr>
        <w:t xml:space="preserve"> &lt;&lt; יור &gt;&gt; </w:t>
      </w:r>
      <w:r>
        <w:rPr>
          <w:rtl/>
        </w:rPr>
        <w:t>היו"ר יריב לוין:</w:t>
      </w:r>
      <w:r w:rsidRPr="00452CA0">
        <w:rPr>
          <w:rStyle w:val="TagStyle"/>
          <w:rtl/>
        </w:rPr>
        <w:t xml:space="preserve"> &lt;&lt; יור &gt;&gt;</w:t>
      </w:r>
      <w:r>
        <w:rPr>
          <w:rtl/>
        </w:rPr>
        <w:t xml:space="preserve"> </w:t>
      </w:r>
      <w:bookmarkEnd w:id="3139"/>
    </w:p>
    <w:p w:rsidR="001116F1" w:rsidRDefault="001116F1" w:rsidP="00B972FC">
      <w:pPr>
        <w:rPr>
          <w:rtl/>
          <w:lang w:eastAsia="he-IL"/>
        </w:rPr>
      </w:pPr>
    </w:p>
    <w:p w:rsidR="001116F1" w:rsidRDefault="006073FE" w:rsidP="00277C2A">
      <w:pPr>
        <w:rPr>
          <w:rtl/>
          <w:lang w:eastAsia="he-IL"/>
        </w:rPr>
      </w:pPr>
      <w:r>
        <w:rPr>
          <w:rFonts w:hint="cs"/>
          <w:rtl/>
          <w:lang w:eastAsia="he-IL"/>
        </w:rPr>
        <w:t>– –</w:t>
      </w:r>
      <w:r w:rsidR="001116F1">
        <w:rPr>
          <w:rFonts w:hint="cs"/>
          <w:rtl/>
          <w:lang w:eastAsia="he-IL"/>
        </w:rPr>
        <w:t xml:space="preserve"> לא יקרו. </w:t>
      </w:r>
    </w:p>
    <w:p w:rsidR="001116F1" w:rsidRDefault="001116F1" w:rsidP="00277C2A">
      <w:pPr>
        <w:rPr>
          <w:rtl/>
          <w:lang w:eastAsia="he-IL"/>
        </w:rPr>
      </w:pPr>
    </w:p>
    <w:p w:rsidR="001116F1" w:rsidRDefault="001116F1" w:rsidP="00277C2A">
      <w:pPr>
        <w:pStyle w:val="-"/>
        <w:keepNext/>
        <w:rPr>
          <w:rtl/>
        </w:rPr>
      </w:pPr>
      <w:bookmarkStart w:id="3140" w:name="ET_speakercontinue_5292_28"/>
      <w:r w:rsidRPr="00452CA0">
        <w:rPr>
          <w:rStyle w:val="TagStyle"/>
          <w:rtl/>
        </w:rPr>
        <w:t xml:space="preserve"> &lt;&lt; דובר_המשך &gt;&gt; </w:t>
      </w:r>
      <w:r>
        <w:rPr>
          <w:rtl/>
        </w:rPr>
        <w:t>אוסאמה סעדי (הרשימה המשותפת):</w:t>
      </w:r>
      <w:r w:rsidRPr="00452CA0">
        <w:rPr>
          <w:rStyle w:val="TagStyle"/>
          <w:rtl/>
        </w:rPr>
        <w:t xml:space="preserve"> &lt;&lt; דובר_המשך &gt;&gt;</w:t>
      </w:r>
      <w:r>
        <w:rPr>
          <w:rtl/>
        </w:rPr>
        <w:t xml:space="preserve"> </w:t>
      </w:r>
      <w:bookmarkEnd w:id="3140"/>
    </w:p>
    <w:p w:rsidR="001116F1" w:rsidRDefault="001116F1" w:rsidP="00B972FC">
      <w:pPr>
        <w:rPr>
          <w:rtl/>
          <w:lang w:eastAsia="he-IL"/>
        </w:rPr>
      </w:pPr>
    </w:p>
    <w:p w:rsidR="001116F1" w:rsidRDefault="006073FE" w:rsidP="00277C2A">
      <w:pPr>
        <w:rPr>
          <w:rtl/>
          <w:lang w:eastAsia="he-IL"/>
        </w:rPr>
      </w:pPr>
      <w:r>
        <w:rPr>
          <w:rFonts w:hint="cs"/>
          <w:rtl/>
          <w:lang w:eastAsia="he-IL"/>
        </w:rPr>
        <w:t>– –</w:t>
      </w:r>
      <w:r w:rsidR="001116F1">
        <w:rPr>
          <w:rFonts w:hint="cs"/>
          <w:rtl/>
          <w:lang w:eastAsia="he-IL"/>
        </w:rPr>
        <w:t xml:space="preserve"> זה מתערבב. אבל לשאלה:</w:t>
      </w:r>
    </w:p>
    <w:p w:rsidR="001116F1" w:rsidRPr="009F1FFC" w:rsidRDefault="001116F1" w:rsidP="00277C2A">
      <w:pPr>
        <w:rPr>
          <w:rtl/>
          <w:lang w:eastAsia="he-IL"/>
        </w:rPr>
      </w:pPr>
    </w:p>
    <w:p w:rsidR="001116F1" w:rsidRDefault="001116F1" w:rsidP="00EA5FD4">
      <w:pPr>
        <w:rPr>
          <w:rtl/>
        </w:rPr>
      </w:pPr>
      <w:r>
        <w:rPr>
          <w:rFonts w:hint="cs"/>
          <w:rtl/>
        </w:rPr>
        <w:t>למרות העלייה המדאיגה במספר ההרוגים בתאונות העבודה, לרבות באתרי בנייה, טרם יושם ההסכם שנחתם בין הממשלה הקודמת להסתדרות וטרם הושלמה התוכנית או הוקצו התקציבים שהובטחו עד סוף 2021.</w:t>
      </w:r>
    </w:p>
    <w:p w:rsidR="001116F1" w:rsidRPr="009F1FFC" w:rsidRDefault="001116F1" w:rsidP="00277C2A">
      <w:pPr>
        <w:rPr>
          <w:rtl/>
        </w:rPr>
      </w:pPr>
      <w:bookmarkStart w:id="3141" w:name="_ETM_Q5_406505"/>
      <w:bookmarkStart w:id="3142" w:name="_ETM_Q5_406626"/>
      <w:bookmarkEnd w:id="3141"/>
      <w:bookmarkEnd w:id="3142"/>
    </w:p>
    <w:p w:rsidR="001116F1" w:rsidRDefault="001116F1" w:rsidP="00277C2A">
      <w:pPr>
        <w:rPr>
          <w:rtl/>
        </w:rPr>
      </w:pPr>
      <w:r>
        <w:rPr>
          <w:rFonts w:hint="cs"/>
          <w:rtl/>
        </w:rPr>
        <w:t>ב</w:t>
      </w:r>
      <w:r w:rsidRPr="00472AB3">
        <w:rPr>
          <w:rFonts w:hint="cs"/>
          <w:rtl/>
        </w:rPr>
        <w:t>רצוני לשאול:</w:t>
      </w:r>
    </w:p>
    <w:p w:rsidR="001116F1" w:rsidRPr="00472AB3" w:rsidRDefault="001116F1" w:rsidP="00277C2A">
      <w:pPr>
        <w:rPr>
          <w:rtl/>
        </w:rPr>
      </w:pPr>
      <w:bookmarkStart w:id="3143" w:name="_ETM_Q5_408913"/>
      <w:bookmarkStart w:id="3144" w:name="_ETM_Q5_409003"/>
      <w:bookmarkEnd w:id="3143"/>
      <w:bookmarkEnd w:id="3144"/>
    </w:p>
    <w:p w:rsidR="001116F1" w:rsidRDefault="001116F1" w:rsidP="00277C2A">
      <w:pPr>
        <w:rPr>
          <w:rtl/>
        </w:rPr>
      </w:pPr>
      <w:r>
        <w:rPr>
          <w:rFonts w:hint="cs"/>
          <w:rtl/>
        </w:rPr>
        <w:t xml:space="preserve">1. היכן </w:t>
      </w:r>
      <w:bookmarkStart w:id="3145" w:name="_ETM_Q5_409971"/>
      <w:bookmarkEnd w:id="3145"/>
      <w:r>
        <w:rPr>
          <w:rFonts w:hint="cs"/>
          <w:rtl/>
        </w:rPr>
        <w:t>הנושא עומד כיום?</w:t>
      </w:r>
    </w:p>
    <w:p w:rsidR="001116F1" w:rsidRPr="009F1FFC" w:rsidRDefault="001116F1" w:rsidP="00277C2A">
      <w:pPr>
        <w:rPr>
          <w:rtl/>
        </w:rPr>
      </w:pPr>
    </w:p>
    <w:p w:rsidR="001116F1" w:rsidRDefault="001116F1" w:rsidP="00277C2A">
      <w:pPr>
        <w:rPr>
          <w:rtl/>
        </w:rPr>
      </w:pPr>
      <w:r>
        <w:rPr>
          <w:rFonts w:hint="cs"/>
          <w:rtl/>
        </w:rPr>
        <w:t xml:space="preserve">2. מתי מתוכננת השלמת התוכנית ויישום ההסכם עם ההסתדרות? תודה. </w:t>
      </w:r>
    </w:p>
    <w:p w:rsidR="001116F1" w:rsidRDefault="001116F1" w:rsidP="00277C2A">
      <w:pPr>
        <w:rPr>
          <w:rtl/>
        </w:rPr>
      </w:pPr>
    </w:p>
    <w:p w:rsidR="001116F1" w:rsidRDefault="001116F1" w:rsidP="00277C2A">
      <w:pPr>
        <w:pStyle w:val="a4"/>
        <w:keepNext/>
        <w:rPr>
          <w:rtl/>
        </w:rPr>
      </w:pPr>
      <w:bookmarkStart w:id="3146" w:name="ET_speaker_6052_32"/>
      <w:r w:rsidRPr="00EC369F">
        <w:rPr>
          <w:rStyle w:val="TagStyle"/>
          <w:rtl/>
        </w:rPr>
        <w:lastRenderedPageBreak/>
        <w:t xml:space="preserve"> &lt;&lt; דובר &gt;&gt; </w:t>
      </w:r>
      <w:bookmarkStart w:id="3147" w:name="_Toc46391304"/>
      <w:bookmarkStart w:id="3148" w:name="_Toc46396688"/>
      <w:bookmarkStart w:id="3149" w:name="_Toc46397284"/>
      <w:r>
        <w:rPr>
          <w:rtl/>
        </w:rPr>
        <w:t>סגן שר העבודה, הרווחה והשירותים החברתיים משולם נהרי:</w:t>
      </w:r>
      <w:bookmarkEnd w:id="3147"/>
      <w:bookmarkEnd w:id="3148"/>
      <w:bookmarkEnd w:id="3149"/>
      <w:r w:rsidRPr="00EC369F">
        <w:rPr>
          <w:rStyle w:val="TagStyle"/>
          <w:rtl/>
        </w:rPr>
        <w:t xml:space="preserve"> &lt;&lt; דובר &gt;&gt;</w:t>
      </w:r>
      <w:r>
        <w:rPr>
          <w:rtl/>
        </w:rPr>
        <w:t xml:space="preserve"> </w:t>
      </w:r>
      <w:bookmarkEnd w:id="3146"/>
    </w:p>
    <w:p w:rsidR="001116F1" w:rsidRPr="008E03A4" w:rsidRDefault="001116F1" w:rsidP="00277C2A">
      <w:pPr>
        <w:rPr>
          <w:rtl/>
          <w:lang w:eastAsia="he-IL"/>
        </w:rPr>
      </w:pPr>
    </w:p>
    <w:p w:rsidR="001116F1" w:rsidRDefault="001116F1" w:rsidP="00277C2A">
      <w:pPr>
        <w:rPr>
          <w:rtl/>
        </w:rPr>
      </w:pPr>
      <w:bookmarkStart w:id="3150" w:name="_ETM_Q5_294459"/>
      <w:bookmarkStart w:id="3151" w:name="_ETM_Q5_294615"/>
      <w:bookmarkStart w:id="3152" w:name="_ETM_Q5_291539"/>
      <w:bookmarkStart w:id="3153" w:name="_ETM_Q5_416630"/>
      <w:bookmarkEnd w:id="3150"/>
      <w:bookmarkEnd w:id="3151"/>
      <w:bookmarkEnd w:id="3152"/>
      <w:bookmarkEnd w:id="3153"/>
      <w:r>
        <w:rPr>
          <w:rtl/>
        </w:rPr>
        <w:t>כן</w:t>
      </w:r>
      <w:r>
        <w:rPr>
          <w:rFonts w:hint="cs"/>
          <w:rtl/>
        </w:rPr>
        <w:t>,</w:t>
      </w:r>
      <w:r>
        <w:rPr>
          <w:rtl/>
        </w:rPr>
        <w:t xml:space="preserve"> </w:t>
      </w:r>
      <w:bookmarkStart w:id="3154" w:name="_ETM_Q5_417170"/>
      <w:bookmarkEnd w:id="3154"/>
      <w:r>
        <w:rPr>
          <w:rtl/>
        </w:rPr>
        <w:t xml:space="preserve">חבר </w:t>
      </w:r>
      <w:bookmarkStart w:id="3155" w:name="_ETM_Q5_417410"/>
      <w:bookmarkEnd w:id="3155"/>
      <w:r>
        <w:rPr>
          <w:rtl/>
        </w:rPr>
        <w:t xml:space="preserve">הכנסת </w:t>
      </w:r>
      <w:bookmarkStart w:id="3156" w:name="_ETM_Q5_417800"/>
      <w:bookmarkEnd w:id="3156"/>
      <w:r>
        <w:rPr>
          <w:rtl/>
        </w:rPr>
        <w:t>אוסאמה</w:t>
      </w:r>
      <w:r>
        <w:rPr>
          <w:rFonts w:hint="cs"/>
          <w:rtl/>
        </w:rPr>
        <w:t>,</w:t>
      </w:r>
      <w:r>
        <w:rPr>
          <w:rtl/>
        </w:rPr>
        <w:t xml:space="preserve"> </w:t>
      </w:r>
      <w:bookmarkStart w:id="3157" w:name="_ETM_Q5_418760"/>
      <w:bookmarkEnd w:id="3157"/>
      <w:r>
        <w:rPr>
          <w:rtl/>
        </w:rPr>
        <w:t xml:space="preserve">תשובה </w:t>
      </w:r>
      <w:bookmarkStart w:id="3158" w:name="_ETM_Q5_419090"/>
      <w:bookmarkEnd w:id="3158"/>
      <w:r>
        <w:rPr>
          <w:rtl/>
        </w:rPr>
        <w:t xml:space="preserve">קצרה </w:t>
      </w:r>
      <w:bookmarkStart w:id="3159" w:name="_ETM_Q5_419540"/>
      <w:bookmarkEnd w:id="3159"/>
      <w:r>
        <w:rPr>
          <w:rtl/>
        </w:rPr>
        <w:t xml:space="preserve">או </w:t>
      </w:r>
      <w:bookmarkStart w:id="3160" w:name="_ETM_Q5_419660"/>
      <w:bookmarkEnd w:id="3160"/>
      <w:r>
        <w:rPr>
          <w:rtl/>
        </w:rPr>
        <w:t>ארוכה</w:t>
      </w:r>
      <w:r>
        <w:rPr>
          <w:rFonts w:hint="cs"/>
          <w:rtl/>
        </w:rPr>
        <w:t>?</w:t>
      </w:r>
      <w:r>
        <w:rPr>
          <w:rtl/>
        </w:rPr>
        <w:t xml:space="preserve"> </w:t>
      </w:r>
      <w:bookmarkStart w:id="3161" w:name="_ETM_Q5_420699"/>
      <w:bookmarkEnd w:id="3161"/>
      <w:r>
        <w:rPr>
          <w:rtl/>
        </w:rPr>
        <w:t xml:space="preserve">אני </w:t>
      </w:r>
      <w:bookmarkStart w:id="3162" w:name="_ETM_Q5_421180"/>
      <w:bookmarkEnd w:id="3162"/>
      <w:r>
        <w:rPr>
          <w:rtl/>
        </w:rPr>
        <w:t xml:space="preserve">יודע </w:t>
      </w:r>
      <w:bookmarkStart w:id="3163" w:name="_ETM_Q5_421659"/>
      <w:bookmarkEnd w:id="3163"/>
      <w:r>
        <w:rPr>
          <w:rtl/>
        </w:rPr>
        <w:t xml:space="preserve">שאתה </w:t>
      </w:r>
      <w:bookmarkStart w:id="3164" w:name="_ETM_Q5_422079"/>
      <w:bookmarkEnd w:id="3164"/>
      <w:r>
        <w:rPr>
          <w:rtl/>
        </w:rPr>
        <w:t>אוהב</w:t>
      </w:r>
      <w:r>
        <w:rPr>
          <w:rFonts w:hint="cs"/>
          <w:rtl/>
        </w:rPr>
        <w:t>,</w:t>
      </w:r>
      <w:r>
        <w:rPr>
          <w:rtl/>
        </w:rPr>
        <w:t xml:space="preserve"> </w:t>
      </w:r>
      <w:bookmarkStart w:id="3165" w:name="_ETM_Q5_426420"/>
      <w:bookmarkStart w:id="3166" w:name="_ETM_Q5_427800"/>
      <w:bookmarkEnd w:id="3165"/>
      <w:bookmarkEnd w:id="3166"/>
      <w:r>
        <w:rPr>
          <w:rFonts w:hint="cs"/>
          <w:rtl/>
        </w:rPr>
        <w:t>אבל היושב-ראש יגביל אותי בזמן.</w:t>
      </w:r>
    </w:p>
    <w:p w:rsidR="001116F1" w:rsidRDefault="001116F1" w:rsidP="00277C2A">
      <w:pPr>
        <w:rPr>
          <w:rtl/>
        </w:rPr>
      </w:pPr>
    </w:p>
    <w:p w:rsidR="001116F1" w:rsidRDefault="001116F1" w:rsidP="00277C2A">
      <w:pPr>
        <w:pStyle w:val="af7"/>
        <w:keepNext/>
        <w:rPr>
          <w:rtl/>
        </w:rPr>
      </w:pPr>
      <w:r w:rsidRPr="00EC369F">
        <w:rPr>
          <w:rStyle w:val="TagStyle"/>
          <w:rtl/>
        </w:rPr>
        <w:t xml:space="preserve"> &lt;&lt; יור &gt;&gt; </w:t>
      </w:r>
      <w:r>
        <w:rPr>
          <w:rtl/>
        </w:rPr>
        <w:t>היו"ר יריב לוין:</w:t>
      </w:r>
      <w:r w:rsidRPr="00EC369F">
        <w:rPr>
          <w:rStyle w:val="TagStyle"/>
          <w:rtl/>
        </w:rPr>
        <w:t xml:space="preserve"> &lt;&lt; יור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t>מה פתאום?</w:t>
      </w:r>
    </w:p>
    <w:p w:rsidR="001116F1" w:rsidRDefault="001116F1" w:rsidP="00277C2A">
      <w:pPr>
        <w:rPr>
          <w:rtl/>
          <w:lang w:eastAsia="he-IL"/>
        </w:rPr>
      </w:pPr>
    </w:p>
    <w:p w:rsidR="001116F1" w:rsidRDefault="001116F1" w:rsidP="00277C2A">
      <w:pPr>
        <w:pStyle w:val="-"/>
        <w:keepNext/>
        <w:rPr>
          <w:rtl/>
        </w:rPr>
      </w:pPr>
      <w:bookmarkStart w:id="3167" w:name="ET_speakercontinue_6052_33"/>
      <w:r w:rsidRPr="00EC369F">
        <w:rPr>
          <w:rStyle w:val="TagStyle"/>
          <w:rtl/>
        </w:rPr>
        <w:t xml:space="preserve"> &lt;&lt; דובר_המשך &gt;&gt; </w:t>
      </w:r>
      <w:r>
        <w:rPr>
          <w:rtl/>
        </w:rPr>
        <w:t>סגן שר העבודה, הרווחה והשירותים החברתיים משולם נהרי:</w:t>
      </w:r>
      <w:r w:rsidRPr="00EC369F">
        <w:rPr>
          <w:rStyle w:val="TagStyle"/>
          <w:rtl/>
        </w:rPr>
        <w:t xml:space="preserve"> &lt;&lt; דובר_המשך &gt;&gt;</w:t>
      </w:r>
      <w:r>
        <w:rPr>
          <w:rtl/>
        </w:rPr>
        <w:t xml:space="preserve"> </w:t>
      </w:r>
      <w:bookmarkEnd w:id="3167"/>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לא </w:t>
      </w:r>
      <w:bookmarkStart w:id="3168" w:name="_ETM_Q5_431104"/>
      <w:bookmarkEnd w:id="3168"/>
      <w:r>
        <w:rPr>
          <w:rFonts w:hint="cs"/>
          <w:rtl/>
          <w:lang w:eastAsia="he-IL"/>
        </w:rPr>
        <w:t>תגביל אותי?</w:t>
      </w:r>
    </w:p>
    <w:p w:rsidR="001116F1" w:rsidRDefault="001116F1" w:rsidP="00277C2A">
      <w:pPr>
        <w:rPr>
          <w:rtl/>
          <w:lang w:eastAsia="he-IL"/>
        </w:rPr>
      </w:pPr>
    </w:p>
    <w:p w:rsidR="001116F1" w:rsidRDefault="001116F1" w:rsidP="00277C2A">
      <w:pPr>
        <w:pStyle w:val="af7"/>
        <w:keepNext/>
        <w:rPr>
          <w:rtl/>
        </w:rPr>
      </w:pPr>
      <w:bookmarkStart w:id="3169" w:name="_ETM_Q5_430537"/>
      <w:bookmarkStart w:id="3170" w:name="_ETM_Q5_430559"/>
      <w:bookmarkEnd w:id="3169"/>
      <w:bookmarkEnd w:id="3170"/>
      <w:r w:rsidRPr="00EC369F">
        <w:rPr>
          <w:rStyle w:val="TagStyle"/>
          <w:rtl/>
        </w:rPr>
        <w:t xml:space="preserve"> &lt;&lt; יור &gt;&gt; </w:t>
      </w:r>
      <w:r>
        <w:rPr>
          <w:rtl/>
        </w:rPr>
        <w:t>היו"ר יריב לוין:</w:t>
      </w:r>
      <w:r w:rsidRPr="00EC369F">
        <w:rPr>
          <w:rStyle w:val="TagStyle"/>
          <w:rtl/>
        </w:rPr>
        <w:t xml:space="preserve"> &lt;&lt; יור &gt;&gt;</w:t>
      </w:r>
      <w:r>
        <w:rPr>
          <w:rtl/>
        </w:rPr>
        <w:t xml:space="preserve"> </w:t>
      </w:r>
    </w:p>
    <w:p w:rsidR="001116F1" w:rsidRDefault="001116F1" w:rsidP="00B972FC">
      <w:pPr>
        <w:rPr>
          <w:rtl/>
          <w:lang w:eastAsia="he-IL"/>
        </w:rPr>
      </w:pPr>
    </w:p>
    <w:p w:rsidR="001116F1" w:rsidRDefault="001116F1" w:rsidP="00177D16">
      <w:pPr>
        <w:rPr>
          <w:rtl/>
          <w:lang w:eastAsia="he-IL"/>
        </w:rPr>
      </w:pPr>
      <w:bookmarkStart w:id="3171" w:name="_ETM_Q5_431963"/>
      <w:bookmarkEnd w:id="3171"/>
      <w:r>
        <w:rPr>
          <w:rFonts w:hint="cs"/>
          <w:rtl/>
          <w:lang w:eastAsia="he-IL"/>
        </w:rPr>
        <w:t>אין סכנה</w:t>
      </w:r>
      <w:r w:rsidR="00177D16">
        <w:rPr>
          <w:rFonts w:hint="cs"/>
          <w:rtl/>
          <w:lang w:eastAsia="he-IL"/>
        </w:rPr>
        <w:t>.</w:t>
      </w:r>
      <w:r>
        <w:rPr>
          <w:rFonts w:hint="cs"/>
          <w:rtl/>
          <w:lang w:eastAsia="he-IL"/>
        </w:rPr>
        <w:t xml:space="preserve"> בבקשה. </w:t>
      </w:r>
    </w:p>
    <w:p w:rsidR="001116F1" w:rsidRDefault="001116F1" w:rsidP="00277C2A">
      <w:pPr>
        <w:rPr>
          <w:rtl/>
          <w:lang w:eastAsia="he-IL"/>
        </w:rPr>
      </w:pPr>
      <w:bookmarkStart w:id="3172" w:name="_ETM_Q5_431773"/>
      <w:bookmarkStart w:id="3173" w:name="_ETM_Q5_431868"/>
      <w:bookmarkEnd w:id="3172"/>
      <w:bookmarkEnd w:id="3173"/>
    </w:p>
    <w:p w:rsidR="001116F1" w:rsidRDefault="001116F1" w:rsidP="00277C2A">
      <w:pPr>
        <w:pStyle w:val="-"/>
        <w:keepNext/>
        <w:rPr>
          <w:rtl/>
        </w:rPr>
      </w:pPr>
      <w:bookmarkStart w:id="3174" w:name="_ETM_Q5_432438"/>
      <w:bookmarkStart w:id="3175" w:name="_ETM_Q5_432523"/>
      <w:bookmarkStart w:id="3176" w:name="ET_speakercontinue_6052_35"/>
      <w:bookmarkEnd w:id="3174"/>
      <w:bookmarkEnd w:id="3175"/>
      <w:r w:rsidRPr="00EC369F">
        <w:rPr>
          <w:rStyle w:val="TagStyle"/>
          <w:rtl/>
        </w:rPr>
        <w:t xml:space="preserve"> &lt;&lt; דובר_המשך &gt;&gt; </w:t>
      </w:r>
      <w:r>
        <w:rPr>
          <w:rtl/>
        </w:rPr>
        <w:t>סגן שר העבודה, הרווחה והשירותים החברתיים משולם נהרי:</w:t>
      </w:r>
      <w:r w:rsidRPr="00EC369F">
        <w:rPr>
          <w:rStyle w:val="TagStyle"/>
          <w:rtl/>
        </w:rPr>
        <w:t xml:space="preserve"> &lt;&lt; דובר_המשך &gt;&gt;</w:t>
      </w:r>
      <w:r>
        <w:rPr>
          <w:rtl/>
        </w:rPr>
        <w:t xml:space="preserve"> </w:t>
      </w:r>
      <w:bookmarkEnd w:id="3176"/>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אוקיי, כן. </w:t>
      </w:r>
    </w:p>
    <w:p w:rsidR="001116F1" w:rsidRDefault="001116F1" w:rsidP="00277C2A">
      <w:pPr>
        <w:rPr>
          <w:rtl/>
          <w:lang w:eastAsia="he-IL"/>
        </w:rPr>
      </w:pPr>
      <w:bookmarkStart w:id="3177" w:name="_ETM_Q5_434752"/>
      <w:bookmarkStart w:id="3178" w:name="_ETM_Q5_434849"/>
      <w:bookmarkEnd w:id="3177"/>
      <w:bookmarkEnd w:id="3178"/>
    </w:p>
    <w:p w:rsidR="001116F1" w:rsidRDefault="001116F1" w:rsidP="00277C2A">
      <w:pPr>
        <w:pStyle w:val="af6"/>
        <w:keepNext/>
        <w:rPr>
          <w:rtl/>
        </w:rPr>
      </w:pPr>
      <w:bookmarkStart w:id="3179" w:name="_ETM_Q5_434976"/>
      <w:bookmarkStart w:id="3180" w:name="_ETM_Q5_435065"/>
      <w:bookmarkStart w:id="3181" w:name="ET_interruption_5806_36"/>
      <w:bookmarkEnd w:id="3179"/>
      <w:bookmarkEnd w:id="3180"/>
      <w:r w:rsidRPr="00EC369F">
        <w:rPr>
          <w:rStyle w:val="TagStyle"/>
          <w:rtl/>
        </w:rPr>
        <w:t xml:space="preserve"> &lt;&lt; קריאה &gt;&gt; </w:t>
      </w:r>
      <w:r>
        <w:rPr>
          <w:rtl/>
        </w:rPr>
        <w:t>אנטאנס שחאדה (הרשימה המשותפת):</w:t>
      </w:r>
      <w:r w:rsidRPr="00EC369F">
        <w:rPr>
          <w:rStyle w:val="TagStyle"/>
          <w:rtl/>
        </w:rPr>
        <w:t xml:space="preserve"> &lt;&lt; קריאה &gt;&gt;</w:t>
      </w:r>
      <w:r>
        <w:rPr>
          <w:rtl/>
        </w:rPr>
        <w:t xml:space="preserve"> </w:t>
      </w:r>
      <w:bookmarkEnd w:id="3181"/>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אדוני היושב-ראש </w:t>
      </w:r>
      <w:r w:rsidR="006073FE">
        <w:rPr>
          <w:rFonts w:hint="cs"/>
          <w:rtl/>
          <w:lang w:eastAsia="he-IL"/>
        </w:rPr>
        <w:t>– – –</w:t>
      </w:r>
      <w:r>
        <w:rPr>
          <w:rFonts w:hint="cs"/>
          <w:rtl/>
          <w:lang w:eastAsia="he-IL"/>
        </w:rPr>
        <w:t xml:space="preserve"> </w:t>
      </w:r>
    </w:p>
    <w:p w:rsidR="001116F1" w:rsidRDefault="001116F1" w:rsidP="00277C2A">
      <w:pPr>
        <w:rPr>
          <w:rtl/>
          <w:lang w:eastAsia="he-IL"/>
        </w:rPr>
      </w:pPr>
    </w:p>
    <w:p w:rsidR="001116F1" w:rsidRDefault="001116F1" w:rsidP="00277C2A">
      <w:pPr>
        <w:pStyle w:val="-"/>
        <w:keepNext/>
        <w:rPr>
          <w:rtl/>
        </w:rPr>
      </w:pPr>
      <w:bookmarkStart w:id="3182" w:name="ET_speakercontinue_6052_37"/>
      <w:r w:rsidRPr="00EC369F">
        <w:rPr>
          <w:rStyle w:val="TagStyle"/>
          <w:rtl/>
        </w:rPr>
        <w:t xml:space="preserve"> &lt;&lt; דובר_המשך &gt;&gt; </w:t>
      </w:r>
      <w:r>
        <w:rPr>
          <w:rtl/>
        </w:rPr>
        <w:t>סגן שר העבודה, הרווחה והשירותים החברתיים משולם נהרי:</w:t>
      </w:r>
      <w:r w:rsidRPr="00EC369F">
        <w:rPr>
          <w:rStyle w:val="TagStyle"/>
          <w:rtl/>
        </w:rPr>
        <w:t xml:space="preserve"> &lt;&lt; דובר_המשך &gt;&gt;</w:t>
      </w:r>
      <w:r>
        <w:rPr>
          <w:rtl/>
        </w:rPr>
        <w:t xml:space="preserve"> </w:t>
      </w:r>
      <w:bookmarkEnd w:id="3182"/>
    </w:p>
    <w:p w:rsidR="001116F1" w:rsidRDefault="001116F1" w:rsidP="00B972FC">
      <w:pPr>
        <w:rPr>
          <w:rtl/>
          <w:lang w:eastAsia="he-IL"/>
        </w:rPr>
      </w:pPr>
    </w:p>
    <w:p w:rsidR="001116F1" w:rsidRDefault="001116F1" w:rsidP="00EA5FD4">
      <w:pPr>
        <w:rPr>
          <w:rtl/>
        </w:rPr>
      </w:pPr>
      <w:r>
        <w:rPr>
          <w:rFonts w:hint="cs"/>
          <w:rtl/>
          <w:lang w:eastAsia="he-IL"/>
        </w:rPr>
        <w:t>אוסאמה, יש לי</w:t>
      </w:r>
      <w:bookmarkStart w:id="3183" w:name="_ETM_Q5_437180"/>
      <w:bookmarkEnd w:id="3183"/>
      <w:r>
        <w:rPr>
          <w:rFonts w:hint="cs"/>
          <w:rtl/>
          <w:lang w:eastAsia="he-IL"/>
        </w:rPr>
        <w:t xml:space="preserve"> </w:t>
      </w:r>
      <w:r>
        <w:rPr>
          <w:rtl/>
        </w:rPr>
        <w:t>בשבילך</w:t>
      </w:r>
      <w:r>
        <w:rPr>
          <w:rFonts w:hint="cs"/>
          <w:rtl/>
        </w:rPr>
        <w:t xml:space="preserve"> </w:t>
      </w:r>
      <w:bookmarkStart w:id="3184" w:name="_ETM_Q5_438020"/>
      <w:bookmarkStart w:id="3185" w:name="_ETM_Q5_439580"/>
      <w:bookmarkEnd w:id="3184"/>
      <w:bookmarkEnd w:id="3185"/>
      <w:r>
        <w:rPr>
          <w:rtl/>
        </w:rPr>
        <w:t xml:space="preserve">תשובה </w:t>
      </w:r>
      <w:bookmarkStart w:id="3186" w:name="_ETM_Q5_440150"/>
      <w:bookmarkEnd w:id="3186"/>
      <w:r>
        <w:rPr>
          <w:rtl/>
        </w:rPr>
        <w:t>מפורטת</w:t>
      </w:r>
      <w:r>
        <w:rPr>
          <w:rFonts w:hint="cs"/>
          <w:rtl/>
        </w:rPr>
        <w:t>.</w:t>
      </w:r>
      <w:r>
        <w:rPr>
          <w:rtl/>
        </w:rPr>
        <w:t xml:space="preserve"> </w:t>
      </w:r>
      <w:bookmarkStart w:id="3187" w:name="_ETM_Q5_442029"/>
      <w:bookmarkEnd w:id="3187"/>
      <w:r>
        <w:rPr>
          <w:rtl/>
        </w:rPr>
        <w:t xml:space="preserve">אנחנו </w:t>
      </w:r>
      <w:bookmarkStart w:id="3188" w:name="_ETM_Q5_442479"/>
      <w:bookmarkEnd w:id="3188"/>
      <w:r>
        <w:rPr>
          <w:rtl/>
        </w:rPr>
        <w:t xml:space="preserve">נפרוס </w:t>
      </w:r>
      <w:bookmarkStart w:id="3189" w:name="_ETM_Q5_442930"/>
      <w:bookmarkEnd w:id="3189"/>
      <w:r>
        <w:rPr>
          <w:rtl/>
        </w:rPr>
        <w:t xml:space="preserve">פה </w:t>
      </w:r>
      <w:bookmarkStart w:id="3190" w:name="_ETM_Q5_443080"/>
      <w:bookmarkEnd w:id="3190"/>
      <w:r>
        <w:rPr>
          <w:rtl/>
        </w:rPr>
        <w:t xml:space="preserve">את </w:t>
      </w:r>
      <w:bookmarkStart w:id="3191" w:name="_ETM_Q5_443199"/>
      <w:bookmarkEnd w:id="3191"/>
      <w:r>
        <w:rPr>
          <w:rtl/>
        </w:rPr>
        <w:t xml:space="preserve">כל </w:t>
      </w:r>
      <w:bookmarkStart w:id="3192" w:name="_ETM_Q5_443410"/>
      <w:bookmarkEnd w:id="3192"/>
      <w:r>
        <w:rPr>
          <w:rtl/>
        </w:rPr>
        <w:t>ההסכם</w:t>
      </w:r>
      <w:bookmarkStart w:id="3193" w:name="_ETM_Q5_444830"/>
      <w:bookmarkStart w:id="3194" w:name="_ETM_Q5_445040"/>
      <w:bookmarkEnd w:id="3193"/>
      <w:bookmarkEnd w:id="3194"/>
      <w:r>
        <w:rPr>
          <w:rFonts w:hint="cs"/>
          <w:rtl/>
        </w:rPr>
        <w:t xml:space="preserve">, עם </w:t>
      </w:r>
      <w:r>
        <w:rPr>
          <w:rtl/>
        </w:rPr>
        <w:t>נתונים</w:t>
      </w:r>
      <w:r>
        <w:rPr>
          <w:rFonts w:hint="cs"/>
          <w:rtl/>
        </w:rPr>
        <w:t>,</w:t>
      </w:r>
      <w:r>
        <w:rPr>
          <w:rtl/>
        </w:rPr>
        <w:t xml:space="preserve"> </w:t>
      </w:r>
      <w:bookmarkStart w:id="3195" w:name="_ETM_Q5_445910"/>
      <w:bookmarkEnd w:id="3195"/>
      <w:r>
        <w:rPr>
          <w:rtl/>
        </w:rPr>
        <w:t xml:space="preserve">מה </w:t>
      </w:r>
      <w:bookmarkStart w:id="3196" w:name="_ETM_Q5_446150"/>
      <w:bookmarkEnd w:id="3196"/>
      <w:r>
        <w:rPr>
          <w:rtl/>
        </w:rPr>
        <w:t xml:space="preserve">בוצע </w:t>
      </w:r>
      <w:bookmarkStart w:id="3197" w:name="_ETM_Q5_446690"/>
      <w:bookmarkEnd w:id="3197"/>
      <w:r>
        <w:rPr>
          <w:rFonts w:hint="cs"/>
          <w:rtl/>
        </w:rPr>
        <w:t>ו</w:t>
      </w:r>
      <w:r>
        <w:rPr>
          <w:rtl/>
        </w:rPr>
        <w:t xml:space="preserve">מה </w:t>
      </w:r>
      <w:bookmarkStart w:id="3198" w:name="_ETM_Q5_446930"/>
      <w:bookmarkEnd w:id="3198"/>
      <w:r>
        <w:rPr>
          <w:rtl/>
        </w:rPr>
        <w:t xml:space="preserve">לא </w:t>
      </w:r>
      <w:bookmarkStart w:id="3199" w:name="_ETM_Q5_447080"/>
      <w:bookmarkEnd w:id="3199"/>
      <w:r>
        <w:rPr>
          <w:rtl/>
        </w:rPr>
        <w:t>בוצע</w:t>
      </w:r>
      <w:r>
        <w:rPr>
          <w:rFonts w:hint="cs"/>
          <w:rtl/>
        </w:rPr>
        <w:t>.</w:t>
      </w:r>
      <w:r>
        <w:rPr>
          <w:rtl/>
        </w:rPr>
        <w:t xml:space="preserve"> </w:t>
      </w:r>
      <w:bookmarkStart w:id="3200" w:name="_ETM_Q5_448539"/>
      <w:bookmarkEnd w:id="3200"/>
      <w:r>
        <w:rPr>
          <w:rtl/>
        </w:rPr>
        <w:t xml:space="preserve">אני </w:t>
      </w:r>
      <w:bookmarkStart w:id="3201" w:name="_ETM_Q5_449409"/>
      <w:bookmarkEnd w:id="3201"/>
      <w:r>
        <w:rPr>
          <w:rtl/>
        </w:rPr>
        <w:t xml:space="preserve">חושב </w:t>
      </w:r>
      <w:bookmarkStart w:id="3202" w:name="_ETM_Q5_449830"/>
      <w:bookmarkEnd w:id="3202"/>
      <w:r>
        <w:rPr>
          <w:rtl/>
        </w:rPr>
        <w:t xml:space="preserve">שהנושא </w:t>
      </w:r>
      <w:bookmarkStart w:id="3203" w:name="_ETM_Q5_450339"/>
      <w:bookmarkEnd w:id="3203"/>
      <w:r>
        <w:rPr>
          <w:rtl/>
        </w:rPr>
        <w:t xml:space="preserve">הזה </w:t>
      </w:r>
      <w:bookmarkStart w:id="3204" w:name="_ETM_Q5_450909"/>
      <w:bookmarkEnd w:id="3204"/>
      <w:r>
        <w:rPr>
          <w:rtl/>
        </w:rPr>
        <w:t xml:space="preserve">חשוב </w:t>
      </w:r>
      <w:bookmarkStart w:id="3205" w:name="_ETM_Q5_451479"/>
      <w:bookmarkEnd w:id="3205"/>
      <w:r>
        <w:rPr>
          <w:rtl/>
        </w:rPr>
        <w:t>מאוד</w:t>
      </w:r>
      <w:r>
        <w:rPr>
          <w:rFonts w:hint="cs"/>
          <w:rtl/>
        </w:rPr>
        <w:t>,</w:t>
      </w:r>
      <w:r>
        <w:rPr>
          <w:rtl/>
        </w:rPr>
        <w:t xml:space="preserve"> </w:t>
      </w:r>
      <w:bookmarkStart w:id="3206" w:name="_ETM_Q5_452600"/>
      <w:bookmarkEnd w:id="3206"/>
      <w:r>
        <w:rPr>
          <w:rtl/>
        </w:rPr>
        <w:t xml:space="preserve">ולא </w:t>
      </w:r>
      <w:bookmarkStart w:id="3207" w:name="_ETM_Q5_452990"/>
      <w:bookmarkEnd w:id="3207"/>
      <w:r>
        <w:rPr>
          <w:rtl/>
        </w:rPr>
        <w:t xml:space="preserve">כדאי </w:t>
      </w:r>
      <w:bookmarkStart w:id="3208" w:name="_ETM_Q5_453290"/>
      <w:bookmarkEnd w:id="3208"/>
      <w:r>
        <w:rPr>
          <w:rtl/>
        </w:rPr>
        <w:t xml:space="preserve">לדלג </w:t>
      </w:r>
      <w:bookmarkStart w:id="3209" w:name="_ETM_Q5_453800"/>
      <w:bookmarkEnd w:id="3209"/>
      <w:r>
        <w:rPr>
          <w:rtl/>
        </w:rPr>
        <w:t xml:space="preserve">פה </w:t>
      </w:r>
      <w:bookmarkStart w:id="3210" w:name="_ETM_Q5_453980"/>
      <w:bookmarkEnd w:id="3210"/>
      <w:r>
        <w:rPr>
          <w:rtl/>
        </w:rPr>
        <w:t xml:space="preserve">על </w:t>
      </w:r>
      <w:bookmarkStart w:id="3211" w:name="_ETM_Q5_454100"/>
      <w:bookmarkEnd w:id="3211"/>
      <w:r>
        <w:rPr>
          <w:rtl/>
        </w:rPr>
        <w:t>פרטים</w:t>
      </w:r>
      <w:r>
        <w:rPr>
          <w:rFonts w:hint="cs"/>
          <w:rtl/>
        </w:rPr>
        <w:t>.</w:t>
      </w:r>
      <w:r>
        <w:rPr>
          <w:rtl/>
        </w:rPr>
        <w:t xml:space="preserve"> </w:t>
      </w:r>
      <w:bookmarkStart w:id="3212" w:name="_ETM_Q5_454910"/>
      <w:bookmarkEnd w:id="3212"/>
      <w:r>
        <w:rPr>
          <w:rFonts w:hint="cs"/>
          <w:rtl/>
        </w:rPr>
        <w:t>זה חשוב.</w:t>
      </w:r>
      <w:r>
        <w:rPr>
          <w:rtl/>
        </w:rPr>
        <w:t xml:space="preserve"> </w:t>
      </w:r>
      <w:bookmarkStart w:id="3213" w:name="_ETM_Q5_456250"/>
      <w:bookmarkEnd w:id="3213"/>
      <w:r>
        <w:rPr>
          <w:rtl/>
        </w:rPr>
        <w:t xml:space="preserve">עברתי </w:t>
      </w:r>
      <w:bookmarkStart w:id="3214" w:name="_ETM_Q5_456760"/>
      <w:bookmarkEnd w:id="3214"/>
      <w:r>
        <w:rPr>
          <w:rtl/>
        </w:rPr>
        <w:t xml:space="preserve">על </w:t>
      </w:r>
      <w:bookmarkStart w:id="3215" w:name="_ETM_Q5_456940"/>
      <w:bookmarkEnd w:id="3215"/>
      <w:r>
        <w:rPr>
          <w:rtl/>
        </w:rPr>
        <w:t xml:space="preserve">זה </w:t>
      </w:r>
      <w:bookmarkStart w:id="3216" w:name="_ETM_Q5_457779"/>
      <w:bookmarkEnd w:id="3216"/>
      <w:r>
        <w:rPr>
          <w:rtl/>
        </w:rPr>
        <w:t xml:space="preserve">ישר </w:t>
      </w:r>
      <w:bookmarkStart w:id="3217" w:name="_ETM_Q5_458139"/>
      <w:bookmarkEnd w:id="3217"/>
      <w:r>
        <w:rPr>
          <w:rtl/>
        </w:rPr>
        <w:t>והפוך</w:t>
      </w:r>
      <w:r>
        <w:rPr>
          <w:rFonts w:hint="cs"/>
          <w:rtl/>
        </w:rPr>
        <w:t>,</w:t>
      </w:r>
      <w:r>
        <w:rPr>
          <w:rtl/>
        </w:rPr>
        <w:t xml:space="preserve"> </w:t>
      </w:r>
      <w:bookmarkStart w:id="3218" w:name="_ETM_Q5_459710"/>
      <w:bookmarkEnd w:id="3218"/>
      <w:r>
        <w:rPr>
          <w:rtl/>
        </w:rPr>
        <w:t xml:space="preserve">ואלה </w:t>
      </w:r>
      <w:bookmarkStart w:id="3219" w:name="_ETM_Q5_460099"/>
      <w:bookmarkEnd w:id="3219"/>
      <w:r>
        <w:rPr>
          <w:rtl/>
        </w:rPr>
        <w:t xml:space="preserve">באמת </w:t>
      </w:r>
      <w:bookmarkStart w:id="3220" w:name="_ETM_Q5_460490"/>
      <w:bookmarkEnd w:id="3220"/>
      <w:r>
        <w:rPr>
          <w:rtl/>
        </w:rPr>
        <w:t xml:space="preserve">דברים </w:t>
      </w:r>
      <w:bookmarkStart w:id="3221" w:name="_ETM_Q5_460849"/>
      <w:bookmarkEnd w:id="3221"/>
      <w:r>
        <w:rPr>
          <w:rtl/>
        </w:rPr>
        <w:t xml:space="preserve">שצריכים </w:t>
      </w:r>
      <w:bookmarkStart w:id="3222" w:name="_ETM_Q5_461360"/>
      <w:bookmarkEnd w:id="3222"/>
      <w:r>
        <w:rPr>
          <w:rtl/>
        </w:rPr>
        <w:t xml:space="preserve">לדעת </w:t>
      </w:r>
      <w:bookmarkStart w:id="3223" w:name="_ETM_Q5_461809"/>
      <w:bookmarkEnd w:id="3223"/>
      <w:r>
        <w:rPr>
          <w:rtl/>
        </w:rPr>
        <w:t>אותם</w:t>
      </w:r>
      <w:r>
        <w:rPr>
          <w:rFonts w:hint="cs"/>
          <w:rtl/>
        </w:rPr>
        <w:t>.</w:t>
      </w:r>
    </w:p>
    <w:p w:rsidR="001116F1" w:rsidRDefault="001116F1" w:rsidP="00277C2A">
      <w:pPr>
        <w:rPr>
          <w:rtl/>
        </w:rPr>
      </w:pPr>
      <w:bookmarkStart w:id="3224" w:name="_ETM_Q5_463596"/>
      <w:bookmarkStart w:id="3225" w:name="_ETM_Q5_463728"/>
      <w:bookmarkEnd w:id="3224"/>
      <w:bookmarkEnd w:id="3225"/>
    </w:p>
    <w:p w:rsidR="001116F1" w:rsidRDefault="001116F1" w:rsidP="00EA5FD4">
      <w:pPr>
        <w:rPr>
          <w:rtl/>
        </w:rPr>
      </w:pPr>
      <w:bookmarkStart w:id="3226" w:name="_ETM_Q5_463885"/>
      <w:bookmarkStart w:id="3227" w:name="_ETM_Q5_463980"/>
      <w:bookmarkEnd w:id="3226"/>
      <w:bookmarkEnd w:id="3227"/>
      <w:r w:rsidRPr="00051CA7">
        <w:rPr>
          <w:rtl/>
        </w:rPr>
        <w:t>בשנים האחרונות משרד העבודה, הרווחה והשירותים החברתיים שם בראש מעייניו את בטיחות העובדים במשק הישראלי ופועל ללא לאות על מנת לצמצ</w:t>
      </w:r>
      <w:r>
        <w:rPr>
          <w:rtl/>
        </w:rPr>
        <w:t>ם את היקף הנפגעים מתאונות עבודה</w:t>
      </w:r>
      <w:r>
        <w:rPr>
          <w:rFonts w:hint="cs"/>
          <w:rtl/>
        </w:rPr>
        <w:t>,</w:t>
      </w:r>
      <w:r w:rsidRPr="00051CA7">
        <w:rPr>
          <w:rtl/>
        </w:rPr>
        <w:t xml:space="preserve"> בענף הבנ</w:t>
      </w:r>
      <w:r>
        <w:rPr>
          <w:rFonts w:hint="cs"/>
          <w:rtl/>
        </w:rPr>
        <w:t>י</w:t>
      </w:r>
      <w:r w:rsidRPr="00051CA7">
        <w:rPr>
          <w:rtl/>
        </w:rPr>
        <w:t>יה ובכלל.</w:t>
      </w:r>
      <w:r>
        <w:rPr>
          <w:rFonts w:hint="cs"/>
          <w:rtl/>
        </w:rPr>
        <w:t xml:space="preserve"> </w:t>
      </w:r>
      <w:r w:rsidRPr="00FC7629">
        <w:rPr>
          <w:rtl/>
        </w:rPr>
        <w:t xml:space="preserve">כבר במחצית הראשונה של 2020 התחלנו לראות את השפעת הפעילות הענפה של המינהל, </w:t>
      </w:r>
      <w:r>
        <w:rPr>
          <w:rFonts w:hint="cs"/>
          <w:rtl/>
        </w:rPr>
        <w:t>ו</w:t>
      </w:r>
      <w:r w:rsidRPr="00FC7629">
        <w:rPr>
          <w:rtl/>
        </w:rPr>
        <w:t>הנתונים מצביעים</w:t>
      </w:r>
      <w:r>
        <w:rPr>
          <w:rFonts w:hint="cs"/>
          <w:rtl/>
        </w:rPr>
        <w:t xml:space="preserve"> </w:t>
      </w:r>
      <w:r>
        <w:rPr>
          <w:rFonts w:hint="eastAsia"/>
        </w:rPr>
        <w:t>–</w:t>
      </w:r>
      <w:r w:rsidRPr="00FC7629">
        <w:rPr>
          <w:rtl/>
        </w:rPr>
        <w:t xml:space="preserve"> אוסאמה, הנתונים מצביעים, כדאי לך להקשיב.</w:t>
      </w:r>
      <w:r>
        <w:rPr>
          <w:rtl/>
        </w:rPr>
        <w:t xml:space="preserve"> </w:t>
      </w:r>
    </w:p>
    <w:p w:rsidR="001116F1" w:rsidRDefault="001116F1" w:rsidP="00277C2A">
      <w:pPr>
        <w:rPr>
          <w:rtl/>
        </w:rPr>
      </w:pPr>
    </w:p>
    <w:p w:rsidR="001116F1" w:rsidRDefault="001116F1" w:rsidP="00277C2A">
      <w:pPr>
        <w:pStyle w:val="af7"/>
        <w:keepNext/>
        <w:rPr>
          <w:rtl/>
        </w:rPr>
      </w:pPr>
      <w:bookmarkStart w:id="3228" w:name="ET_yor_5982_38"/>
      <w:r w:rsidRPr="00FC7629">
        <w:rPr>
          <w:rStyle w:val="TagStyle"/>
          <w:rtl/>
        </w:rPr>
        <w:lastRenderedPageBreak/>
        <w:t xml:space="preserve"> &lt;&lt; יור &gt;&gt; </w:t>
      </w:r>
      <w:r>
        <w:rPr>
          <w:rtl/>
        </w:rPr>
        <w:t>היו"ר יריב לוין:</w:t>
      </w:r>
      <w:r w:rsidRPr="00FC7629">
        <w:rPr>
          <w:rStyle w:val="TagStyle"/>
          <w:rtl/>
        </w:rPr>
        <w:t xml:space="preserve"> &lt;&lt; יור &gt;&gt;</w:t>
      </w:r>
      <w:r>
        <w:rPr>
          <w:rtl/>
        </w:rPr>
        <w:t xml:space="preserve"> </w:t>
      </w:r>
      <w:bookmarkEnd w:id="3228"/>
    </w:p>
    <w:p w:rsidR="001116F1" w:rsidRDefault="001116F1" w:rsidP="00B972FC">
      <w:pPr>
        <w:rPr>
          <w:rtl/>
          <w:lang w:eastAsia="he-IL"/>
        </w:rPr>
      </w:pPr>
    </w:p>
    <w:p w:rsidR="001116F1" w:rsidRDefault="001116F1" w:rsidP="00EA5FD4">
      <w:pPr>
        <w:rPr>
          <w:rtl/>
          <w:lang w:eastAsia="he-IL"/>
        </w:rPr>
      </w:pPr>
      <w:r>
        <w:rPr>
          <w:rFonts w:hint="cs"/>
          <w:rtl/>
          <w:lang w:eastAsia="he-IL"/>
        </w:rPr>
        <w:t xml:space="preserve">חבר הכנסת סעדי, אני אומר לך מניסיון: יהיו פה הרבה נתונים, הרבה פרטים. בלי ריכוז מקסימלי יהיה קשה לעקוב ולהבין. </w:t>
      </w:r>
    </w:p>
    <w:p w:rsidR="001116F1" w:rsidRDefault="001116F1" w:rsidP="00277C2A">
      <w:pPr>
        <w:rPr>
          <w:rtl/>
          <w:lang w:eastAsia="he-IL"/>
        </w:rPr>
      </w:pPr>
    </w:p>
    <w:p w:rsidR="001116F1" w:rsidRDefault="001116F1" w:rsidP="00277C2A">
      <w:pPr>
        <w:pStyle w:val="af6"/>
        <w:keepNext/>
        <w:rPr>
          <w:rtl/>
        </w:rPr>
      </w:pPr>
      <w:bookmarkStart w:id="3229" w:name="ET_interruption_5292_39"/>
      <w:r w:rsidRPr="002020AE">
        <w:rPr>
          <w:rStyle w:val="TagStyle"/>
          <w:rtl/>
        </w:rPr>
        <w:t xml:space="preserve"> &lt;&lt; קריאה &gt;&gt; </w:t>
      </w:r>
      <w:r>
        <w:rPr>
          <w:rtl/>
        </w:rPr>
        <w:t>אוסאמה סעדי (הרשימה המשותפת):</w:t>
      </w:r>
      <w:r w:rsidRPr="002020AE">
        <w:rPr>
          <w:rStyle w:val="TagStyle"/>
          <w:rtl/>
        </w:rPr>
        <w:t xml:space="preserve"> &lt;&lt; קריאה &gt;&gt;</w:t>
      </w:r>
      <w:r>
        <w:rPr>
          <w:rtl/>
        </w:rPr>
        <w:t xml:space="preserve"> </w:t>
      </w:r>
      <w:bookmarkEnd w:id="3229"/>
    </w:p>
    <w:p w:rsidR="001116F1" w:rsidRDefault="001116F1" w:rsidP="00B972FC">
      <w:pPr>
        <w:rPr>
          <w:rtl/>
          <w:lang w:eastAsia="he-IL"/>
        </w:rPr>
      </w:pPr>
    </w:p>
    <w:p w:rsidR="001116F1" w:rsidRDefault="006073FE" w:rsidP="00277C2A">
      <w:pPr>
        <w:rPr>
          <w:rtl/>
          <w:lang w:eastAsia="he-IL"/>
        </w:rPr>
      </w:pPr>
      <w:r>
        <w:rPr>
          <w:rFonts w:hint="cs"/>
          <w:rtl/>
          <w:lang w:eastAsia="he-IL"/>
        </w:rPr>
        <w:t>– – –</w:t>
      </w:r>
    </w:p>
    <w:p w:rsidR="001116F1" w:rsidRDefault="001116F1" w:rsidP="00277C2A">
      <w:pPr>
        <w:rPr>
          <w:rtl/>
          <w:lang w:eastAsia="he-IL"/>
        </w:rPr>
      </w:pPr>
    </w:p>
    <w:p w:rsidR="001116F1" w:rsidRDefault="001116F1" w:rsidP="00277C2A">
      <w:pPr>
        <w:pStyle w:val="af7"/>
        <w:keepNext/>
        <w:rPr>
          <w:rtl/>
        </w:rPr>
      </w:pPr>
      <w:bookmarkStart w:id="3230" w:name="ET_yor_5982_40"/>
      <w:r w:rsidRPr="002020AE">
        <w:rPr>
          <w:rStyle w:val="TagStyle"/>
          <w:rtl/>
        </w:rPr>
        <w:t xml:space="preserve"> &lt;&lt; יור &gt;&gt; </w:t>
      </w:r>
      <w:r>
        <w:rPr>
          <w:rtl/>
        </w:rPr>
        <w:t>היו"ר יריב לוין:</w:t>
      </w:r>
      <w:r w:rsidRPr="002020AE">
        <w:rPr>
          <w:rStyle w:val="TagStyle"/>
          <w:rtl/>
        </w:rPr>
        <w:t xml:space="preserve"> &lt;&lt; יור &gt;&gt;</w:t>
      </w:r>
      <w:r>
        <w:rPr>
          <w:rtl/>
        </w:rPr>
        <w:t xml:space="preserve"> </w:t>
      </w:r>
      <w:bookmarkEnd w:id="3230"/>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חבר הכנסת סעדי. </w:t>
      </w:r>
    </w:p>
    <w:p w:rsidR="001116F1" w:rsidRDefault="001116F1" w:rsidP="00277C2A">
      <w:pPr>
        <w:rPr>
          <w:rtl/>
          <w:lang w:eastAsia="he-IL"/>
        </w:rPr>
      </w:pPr>
      <w:bookmarkStart w:id="3231" w:name="_ETM_Q5_509871"/>
      <w:bookmarkStart w:id="3232" w:name="_ETM_Q5_509974"/>
      <w:bookmarkEnd w:id="3231"/>
      <w:bookmarkEnd w:id="3232"/>
    </w:p>
    <w:p w:rsidR="001116F1" w:rsidRDefault="001116F1" w:rsidP="00277C2A">
      <w:pPr>
        <w:pStyle w:val="-"/>
        <w:keepNext/>
        <w:rPr>
          <w:rtl/>
        </w:rPr>
      </w:pPr>
      <w:bookmarkStart w:id="3233" w:name="_ETM_Q5_510118"/>
      <w:bookmarkStart w:id="3234" w:name="_ETM_Q5_510230"/>
      <w:bookmarkStart w:id="3235" w:name="ET_speakercontinue_6052_41"/>
      <w:bookmarkEnd w:id="3233"/>
      <w:bookmarkEnd w:id="3234"/>
      <w:r w:rsidRPr="002020AE">
        <w:rPr>
          <w:rStyle w:val="TagStyle"/>
          <w:rtl/>
        </w:rPr>
        <w:t xml:space="preserve"> &lt;&lt; דובר_המשך &gt;&gt; </w:t>
      </w:r>
      <w:r>
        <w:rPr>
          <w:rtl/>
        </w:rPr>
        <w:t>סגן שר העבודה, הרווחה והשירותים החברתיים משולם נהרי:</w:t>
      </w:r>
      <w:r w:rsidRPr="002020AE">
        <w:rPr>
          <w:rStyle w:val="TagStyle"/>
          <w:rtl/>
        </w:rPr>
        <w:t xml:space="preserve"> &lt;&lt; דובר_המשך &gt;&gt;</w:t>
      </w:r>
      <w:r>
        <w:rPr>
          <w:rtl/>
        </w:rPr>
        <w:t xml:space="preserve"> </w:t>
      </w:r>
      <w:bookmarkEnd w:id="3235"/>
    </w:p>
    <w:p w:rsidR="001116F1" w:rsidRDefault="001116F1" w:rsidP="00B972FC">
      <w:pPr>
        <w:rPr>
          <w:rtl/>
          <w:lang w:eastAsia="he-IL"/>
        </w:rPr>
      </w:pPr>
    </w:p>
    <w:p w:rsidR="001116F1" w:rsidRDefault="001116F1" w:rsidP="00277C2A">
      <w:pPr>
        <w:rPr>
          <w:rtl/>
          <w:lang w:eastAsia="he-IL"/>
        </w:rPr>
      </w:pPr>
      <w:bookmarkStart w:id="3236" w:name="_ETM_Q5_511756"/>
      <w:bookmarkEnd w:id="3236"/>
      <w:r>
        <w:rPr>
          <w:rFonts w:hint="cs"/>
          <w:rtl/>
          <w:lang w:eastAsia="he-IL"/>
        </w:rPr>
        <w:t xml:space="preserve">תקדיש לי </w:t>
      </w:r>
      <w:r w:rsidR="006073FE">
        <w:rPr>
          <w:rFonts w:hint="cs"/>
          <w:rtl/>
          <w:lang w:eastAsia="he-IL"/>
        </w:rPr>
        <w:t>– – –</w:t>
      </w:r>
    </w:p>
    <w:p w:rsidR="001116F1" w:rsidRDefault="001116F1" w:rsidP="00277C2A">
      <w:pPr>
        <w:rPr>
          <w:rtl/>
          <w:lang w:eastAsia="he-IL"/>
        </w:rPr>
      </w:pPr>
    </w:p>
    <w:p w:rsidR="001116F1" w:rsidRDefault="001116F1" w:rsidP="00277C2A">
      <w:pPr>
        <w:pStyle w:val="af6"/>
        <w:keepNext/>
        <w:rPr>
          <w:rtl/>
        </w:rPr>
      </w:pPr>
      <w:bookmarkStart w:id="3237" w:name="ET_interruption_5292_42"/>
      <w:r w:rsidRPr="002020AE">
        <w:rPr>
          <w:rStyle w:val="TagStyle"/>
          <w:rtl/>
        </w:rPr>
        <w:t xml:space="preserve"> &lt;&lt; קריאה &gt;&gt; </w:t>
      </w:r>
      <w:r>
        <w:rPr>
          <w:rtl/>
        </w:rPr>
        <w:t>אוסאמה סעדי (הרשימה המשותפת):</w:t>
      </w:r>
      <w:r w:rsidRPr="002020AE">
        <w:rPr>
          <w:rStyle w:val="TagStyle"/>
          <w:rtl/>
        </w:rPr>
        <w:t xml:space="preserve"> &lt;&lt; קריאה &gt;&gt;</w:t>
      </w:r>
      <w:r>
        <w:rPr>
          <w:rtl/>
        </w:rPr>
        <w:t xml:space="preserve"> </w:t>
      </w:r>
      <w:bookmarkEnd w:id="3237"/>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באתי רק בשבילך, אדוני. </w:t>
      </w:r>
    </w:p>
    <w:p w:rsidR="001116F1" w:rsidRDefault="001116F1" w:rsidP="00277C2A">
      <w:pPr>
        <w:rPr>
          <w:rtl/>
          <w:lang w:eastAsia="he-IL"/>
        </w:rPr>
      </w:pPr>
    </w:p>
    <w:p w:rsidR="001116F1" w:rsidRDefault="001116F1" w:rsidP="00277C2A">
      <w:pPr>
        <w:pStyle w:val="-"/>
        <w:keepNext/>
        <w:rPr>
          <w:rtl/>
        </w:rPr>
      </w:pPr>
      <w:bookmarkStart w:id="3238" w:name="ET_speakercontinue_6052_43"/>
      <w:r w:rsidRPr="002020AE">
        <w:rPr>
          <w:rStyle w:val="TagStyle"/>
          <w:rtl/>
        </w:rPr>
        <w:t xml:space="preserve"> &lt;&lt; דובר_המשך &gt;&gt; </w:t>
      </w:r>
      <w:r>
        <w:rPr>
          <w:rtl/>
        </w:rPr>
        <w:t>סגן שר העבודה, הרווחה והשירותים החברתיים משולם נהרי:</w:t>
      </w:r>
      <w:r w:rsidRPr="002020AE">
        <w:rPr>
          <w:rStyle w:val="TagStyle"/>
          <w:rtl/>
        </w:rPr>
        <w:t xml:space="preserve"> &lt;&lt; דובר_המשך &gt;&gt;</w:t>
      </w:r>
      <w:r>
        <w:rPr>
          <w:rtl/>
        </w:rPr>
        <w:t xml:space="preserve"> </w:t>
      </w:r>
      <w:bookmarkEnd w:id="3238"/>
    </w:p>
    <w:p w:rsidR="001116F1" w:rsidRDefault="001116F1" w:rsidP="00B972FC">
      <w:pPr>
        <w:rPr>
          <w:rtl/>
          <w:lang w:eastAsia="he-IL"/>
        </w:rPr>
      </w:pPr>
    </w:p>
    <w:p w:rsidR="001116F1" w:rsidRDefault="001116F1" w:rsidP="00177D16">
      <w:pPr>
        <w:rPr>
          <w:rtl/>
          <w:lang w:eastAsia="he-IL"/>
        </w:rPr>
      </w:pPr>
      <w:r>
        <w:rPr>
          <w:rFonts w:hint="cs"/>
          <w:rtl/>
          <w:lang w:eastAsia="he-IL"/>
        </w:rPr>
        <w:t xml:space="preserve">כן. </w:t>
      </w:r>
      <w:r w:rsidRPr="002020AE">
        <w:rPr>
          <w:rtl/>
          <w:lang w:eastAsia="he-IL"/>
        </w:rPr>
        <w:t>הנתונים מצביעים על ירידה במספר ההרוגים בתאונות עבודה קטלניו</w:t>
      </w:r>
      <w:r>
        <w:rPr>
          <w:rtl/>
          <w:lang w:eastAsia="he-IL"/>
        </w:rPr>
        <w:t>ת</w:t>
      </w:r>
      <w:r>
        <w:rPr>
          <w:rFonts w:hint="cs"/>
          <w:rtl/>
          <w:lang w:eastAsia="he-IL"/>
        </w:rPr>
        <w:t>,</w:t>
      </w:r>
      <w:r>
        <w:rPr>
          <w:rtl/>
          <w:lang w:eastAsia="he-IL"/>
        </w:rPr>
        <w:t xml:space="preserve"> במשק בכלל ובענף הבנייה בפרט</w:t>
      </w:r>
      <w:r>
        <w:rPr>
          <w:rFonts w:hint="cs"/>
          <w:rtl/>
          <w:lang w:eastAsia="he-IL"/>
        </w:rPr>
        <w:t>,</w:t>
      </w:r>
      <w:r w:rsidRPr="002020AE">
        <w:rPr>
          <w:rtl/>
          <w:lang w:eastAsia="he-IL"/>
        </w:rPr>
        <w:t xml:space="preserve"> לראשונה זה שנים רבות.</w:t>
      </w:r>
      <w:r>
        <w:rPr>
          <w:rFonts w:hint="cs"/>
          <w:rtl/>
          <w:lang w:eastAsia="he-IL"/>
        </w:rPr>
        <w:t xml:space="preserve"> </w:t>
      </w:r>
      <w:r>
        <w:rPr>
          <w:rtl/>
          <w:lang w:eastAsia="he-IL"/>
        </w:rPr>
        <w:t xml:space="preserve">בהתאם לנתונים המרוכזים במינהל הבטיחות, במחצית הראשונה של שנת 2020 נהרגו 18 עובדים בתאונות עבודה קטלניות במשק </w:t>
      </w:r>
      <w:r w:rsidR="00177D16">
        <w:rPr>
          <w:rFonts w:hint="cs"/>
          <w:rtl/>
          <w:lang w:eastAsia="he-IL"/>
        </w:rPr>
        <w:t>א</w:t>
      </w:r>
      <w:r>
        <w:rPr>
          <w:rtl/>
          <w:lang w:eastAsia="he-IL"/>
        </w:rPr>
        <w:t xml:space="preserve">ל מול 47 הרוגים בתקופה המקבילה דאשתקד – ירידה של </w:t>
      </w:r>
      <w:r>
        <w:rPr>
          <w:rFonts w:hint="cs"/>
          <w:rtl/>
          <w:lang w:eastAsia="he-IL"/>
        </w:rPr>
        <w:t xml:space="preserve">כ-62%. </w:t>
      </w:r>
      <w:r w:rsidRPr="00A16EE1">
        <w:rPr>
          <w:rtl/>
          <w:lang w:eastAsia="he-IL"/>
        </w:rPr>
        <w:t>גם בענף הבנייה נרשמה ירידה במספר ההרוגים, עם 1</w:t>
      </w:r>
      <w:r>
        <w:rPr>
          <w:rtl/>
          <w:lang w:eastAsia="he-IL"/>
        </w:rPr>
        <w:t>3 הרוגים בתאונות עבודה קטלניות עד לסוף חודש יוני 2020</w:t>
      </w:r>
      <w:r w:rsidRPr="00A16EE1">
        <w:rPr>
          <w:rtl/>
          <w:lang w:eastAsia="he-IL"/>
        </w:rPr>
        <w:t xml:space="preserve"> מול 23 עובדים שנהרגו באותם חודשים בשנת 2019 </w:t>
      </w:r>
      <w:r>
        <w:rPr>
          <w:rFonts w:hint="cs"/>
          <w:rtl/>
          <w:lang w:eastAsia="he-IL"/>
        </w:rPr>
        <w:t xml:space="preserve">– </w:t>
      </w:r>
      <w:r w:rsidRPr="00A16EE1">
        <w:rPr>
          <w:rtl/>
          <w:lang w:eastAsia="he-IL"/>
        </w:rPr>
        <w:t>ירידה של כ</w:t>
      </w:r>
      <w:r>
        <w:rPr>
          <w:rFonts w:hint="cs"/>
          <w:rtl/>
          <w:lang w:eastAsia="he-IL"/>
        </w:rPr>
        <w:t>-</w:t>
      </w:r>
      <w:r w:rsidRPr="00A16EE1">
        <w:rPr>
          <w:rtl/>
          <w:lang w:eastAsia="he-IL"/>
        </w:rPr>
        <w:t>44%.</w:t>
      </w:r>
      <w:r>
        <w:rPr>
          <w:rFonts w:hint="cs"/>
          <w:rtl/>
          <w:lang w:eastAsia="he-IL"/>
        </w:rPr>
        <w:t xml:space="preserve"> </w:t>
      </w:r>
    </w:p>
    <w:p w:rsidR="001116F1" w:rsidRDefault="001116F1" w:rsidP="00277C2A">
      <w:pPr>
        <w:rPr>
          <w:rtl/>
          <w:lang w:eastAsia="he-IL"/>
        </w:rPr>
      </w:pPr>
    </w:p>
    <w:p w:rsidR="001116F1" w:rsidRDefault="001116F1" w:rsidP="00277C2A">
      <w:pPr>
        <w:pStyle w:val="af6"/>
        <w:keepNext/>
        <w:rPr>
          <w:rtl/>
        </w:rPr>
      </w:pPr>
      <w:bookmarkStart w:id="3239" w:name="ET_interruption_5850_44"/>
      <w:r w:rsidRPr="00A16EE1">
        <w:rPr>
          <w:rStyle w:val="TagStyle"/>
          <w:rtl/>
        </w:rPr>
        <w:t xml:space="preserve"> &lt;&lt; קריאה &gt;&gt; </w:t>
      </w:r>
      <w:r>
        <w:rPr>
          <w:rtl/>
        </w:rPr>
        <w:t>סמי אבו שחאדה (הרשימה המשותפת):</w:t>
      </w:r>
      <w:r w:rsidRPr="00A16EE1">
        <w:rPr>
          <w:rStyle w:val="TagStyle"/>
          <w:rtl/>
        </w:rPr>
        <w:t xml:space="preserve"> &lt;&lt; קריאה &gt;&gt;</w:t>
      </w:r>
      <w:r>
        <w:rPr>
          <w:rtl/>
        </w:rPr>
        <w:t xml:space="preserve"> </w:t>
      </w:r>
      <w:bookmarkEnd w:id="3239"/>
    </w:p>
    <w:p w:rsidR="001116F1" w:rsidRDefault="001116F1" w:rsidP="00B972FC">
      <w:pPr>
        <w:rPr>
          <w:rtl/>
          <w:lang w:eastAsia="he-IL"/>
        </w:rPr>
      </w:pPr>
    </w:p>
    <w:p w:rsidR="001116F1" w:rsidRDefault="001116F1" w:rsidP="00277C2A">
      <w:pPr>
        <w:rPr>
          <w:rtl/>
          <w:lang w:eastAsia="he-IL"/>
        </w:rPr>
      </w:pPr>
      <w:r>
        <w:rPr>
          <w:rFonts w:hint="cs"/>
          <w:rtl/>
          <w:lang w:eastAsia="he-IL"/>
        </w:rPr>
        <w:t>אדוני, הנתונים מתייחסים לכל המשק?</w:t>
      </w:r>
    </w:p>
    <w:p w:rsidR="001116F1" w:rsidRDefault="001116F1" w:rsidP="00277C2A">
      <w:pPr>
        <w:rPr>
          <w:rtl/>
          <w:lang w:eastAsia="he-IL"/>
        </w:rPr>
      </w:pPr>
    </w:p>
    <w:p w:rsidR="001116F1" w:rsidRDefault="001116F1" w:rsidP="00277C2A">
      <w:pPr>
        <w:pStyle w:val="-"/>
        <w:keepNext/>
        <w:rPr>
          <w:rtl/>
        </w:rPr>
      </w:pPr>
      <w:bookmarkStart w:id="3240" w:name="_ETM_Q5_568796"/>
      <w:bookmarkStart w:id="3241" w:name="ET_speakercontinue_6052_45"/>
      <w:bookmarkEnd w:id="3240"/>
      <w:r w:rsidRPr="00A16EE1">
        <w:rPr>
          <w:rStyle w:val="TagStyle"/>
          <w:rtl/>
        </w:rPr>
        <w:t xml:space="preserve"> &lt;&lt; דובר_המשך &gt;&gt; </w:t>
      </w:r>
      <w:r>
        <w:rPr>
          <w:rtl/>
        </w:rPr>
        <w:t>סגן שר העבודה, הרווחה והשירותים החברתיים משולם נהרי:</w:t>
      </w:r>
      <w:r w:rsidRPr="00A16EE1">
        <w:rPr>
          <w:rStyle w:val="TagStyle"/>
          <w:rtl/>
        </w:rPr>
        <w:t xml:space="preserve"> &lt;&lt; דובר_המשך &gt;&gt;</w:t>
      </w:r>
      <w:r>
        <w:rPr>
          <w:rtl/>
        </w:rPr>
        <w:t xml:space="preserve"> </w:t>
      </w:r>
      <w:bookmarkEnd w:id="3241"/>
    </w:p>
    <w:p w:rsidR="001116F1" w:rsidRDefault="001116F1" w:rsidP="00B972FC">
      <w:pPr>
        <w:rPr>
          <w:rtl/>
          <w:lang w:eastAsia="he-IL"/>
        </w:rPr>
      </w:pPr>
    </w:p>
    <w:p w:rsidR="001116F1" w:rsidRDefault="001116F1" w:rsidP="00EA5FD4">
      <w:pPr>
        <w:rPr>
          <w:rtl/>
          <w:lang w:eastAsia="he-IL"/>
        </w:rPr>
      </w:pPr>
      <w:bookmarkStart w:id="3242" w:name="_ETM_Q5_570028"/>
      <w:bookmarkEnd w:id="3242"/>
      <w:r>
        <w:rPr>
          <w:rFonts w:hint="cs"/>
          <w:rtl/>
          <w:lang w:eastAsia="he-IL"/>
        </w:rPr>
        <w:lastRenderedPageBreak/>
        <w:t xml:space="preserve">כן, כן, כן. אמרתי: במשק בכלל ובענף הבנייה בפרט. </w:t>
      </w:r>
    </w:p>
    <w:p w:rsidR="001116F1" w:rsidRDefault="001116F1" w:rsidP="00277C2A">
      <w:pPr>
        <w:rPr>
          <w:rtl/>
          <w:lang w:eastAsia="he-IL"/>
        </w:rPr>
      </w:pPr>
      <w:bookmarkStart w:id="3243" w:name="_ETM_Q5_574328"/>
      <w:bookmarkEnd w:id="3243"/>
    </w:p>
    <w:p w:rsidR="001116F1" w:rsidRDefault="001116F1" w:rsidP="00277C2A">
      <w:pPr>
        <w:pStyle w:val="af6"/>
        <w:keepNext/>
        <w:rPr>
          <w:rtl/>
        </w:rPr>
      </w:pPr>
      <w:bookmarkStart w:id="3244" w:name="_ETM_Q5_574384"/>
      <w:bookmarkStart w:id="3245" w:name="ET_interruption_5850_46"/>
      <w:bookmarkEnd w:id="3244"/>
      <w:r w:rsidRPr="00A16EE1">
        <w:rPr>
          <w:rStyle w:val="TagStyle"/>
          <w:rtl/>
        </w:rPr>
        <w:t xml:space="preserve"> &lt;&lt; קריאה &gt;&gt; </w:t>
      </w:r>
      <w:r>
        <w:rPr>
          <w:rtl/>
        </w:rPr>
        <w:t>סמי אבו שחאדה (הרשימה המשותפת):</w:t>
      </w:r>
      <w:r w:rsidRPr="00A16EE1">
        <w:rPr>
          <w:rStyle w:val="TagStyle"/>
          <w:rtl/>
        </w:rPr>
        <w:t xml:space="preserve"> &lt;&lt; קריאה &gt;&gt;</w:t>
      </w:r>
      <w:r>
        <w:rPr>
          <w:rtl/>
        </w:rPr>
        <w:t xml:space="preserve"> </w:t>
      </w:r>
      <w:bookmarkEnd w:id="3245"/>
    </w:p>
    <w:p w:rsidR="001116F1" w:rsidRDefault="001116F1" w:rsidP="00B972FC">
      <w:pPr>
        <w:rPr>
          <w:rtl/>
          <w:lang w:eastAsia="he-IL"/>
        </w:rPr>
      </w:pPr>
    </w:p>
    <w:p w:rsidR="001116F1" w:rsidRDefault="001116F1" w:rsidP="00EA5FD4">
      <w:pPr>
        <w:rPr>
          <w:rtl/>
          <w:lang w:eastAsia="he-IL"/>
        </w:rPr>
      </w:pPr>
      <w:r>
        <w:rPr>
          <w:rFonts w:hint="cs"/>
          <w:rtl/>
          <w:lang w:eastAsia="he-IL"/>
        </w:rPr>
        <w:t xml:space="preserve">תודה. תודה. </w:t>
      </w:r>
    </w:p>
    <w:p w:rsidR="001116F1" w:rsidRDefault="001116F1" w:rsidP="00277C2A">
      <w:pPr>
        <w:rPr>
          <w:rtl/>
          <w:lang w:eastAsia="he-IL"/>
        </w:rPr>
      </w:pPr>
      <w:bookmarkStart w:id="3246" w:name="_ETM_Q5_576322"/>
      <w:bookmarkStart w:id="3247" w:name="_ETM_Q5_576432"/>
      <w:bookmarkEnd w:id="3246"/>
      <w:bookmarkEnd w:id="3247"/>
    </w:p>
    <w:p w:rsidR="001116F1" w:rsidRDefault="001116F1" w:rsidP="00277C2A">
      <w:pPr>
        <w:pStyle w:val="-"/>
        <w:keepNext/>
        <w:rPr>
          <w:rtl/>
        </w:rPr>
      </w:pPr>
      <w:bookmarkStart w:id="3248" w:name="_ETM_Q5_576530"/>
      <w:bookmarkStart w:id="3249" w:name="_ETM_Q5_576657"/>
      <w:bookmarkStart w:id="3250" w:name="ET_speakercontinue_6052_47"/>
      <w:bookmarkEnd w:id="3248"/>
      <w:bookmarkEnd w:id="3249"/>
      <w:r w:rsidRPr="00A16EE1">
        <w:rPr>
          <w:rStyle w:val="TagStyle"/>
          <w:rtl/>
        </w:rPr>
        <w:t xml:space="preserve"> &lt;&lt; דובר_המשך &gt;&gt; </w:t>
      </w:r>
      <w:r>
        <w:rPr>
          <w:rtl/>
        </w:rPr>
        <w:t>סגן שר העבודה, הרווחה והשירותים החברתיים משולם נהרי:</w:t>
      </w:r>
      <w:r w:rsidRPr="00A16EE1">
        <w:rPr>
          <w:rStyle w:val="TagStyle"/>
          <w:rtl/>
        </w:rPr>
        <w:t xml:space="preserve"> &lt;&lt; דובר_המשך &gt;&gt;</w:t>
      </w:r>
      <w:r>
        <w:rPr>
          <w:rtl/>
        </w:rPr>
        <w:t xml:space="preserve"> </w:t>
      </w:r>
      <w:bookmarkEnd w:id="3250"/>
    </w:p>
    <w:p w:rsidR="001116F1" w:rsidRDefault="001116F1" w:rsidP="00B972FC">
      <w:pPr>
        <w:rPr>
          <w:rtl/>
          <w:lang w:eastAsia="he-IL"/>
        </w:rPr>
      </w:pPr>
    </w:p>
    <w:p w:rsidR="001116F1" w:rsidRPr="00A16EE1" w:rsidRDefault="001116F1" w:rsidP="00277C2A">
      <w:pPr>
        <w:rPr>
          <w:rtl/>
          <w:lang w:eastAsia="he-IL"/>
        </w:rPr>
      </w:pPr>
      <w:bookmarkStart w:id="3251" w:name="_ETM_Q5_578716"/>
      <w:bookmarkEnd w:id="3251"/>
      <w:r>
        <w:rPr>
          <w:rFonts w:hint="cs"/>
          <w:rtl/>
          <w:lang w:eastAsia="he-IL"/>
        </w:rPr>
        <w:t xml:space="preserve">כל מילה </w:t>
      </w:r>
      <w:bookmarkStart w:id="3252" w:name="_ETM_Q5_582783"/>
      <w:bookmarkEnd w:id="3252"/>
      <w:r>
        <w:rPr>
          <w:rFonts w:hint="eastAsia"/>
          <w:rtl/>
          <w:lang w:eastAsia="he-IL"/>
        </w:rPr>
        <w:t>–</w:t>
      </w:r>
      <w:r>
        <w:rPr>
          <w:rFonts w:hint="cs"/>
          <w:rtl/>
          <w:lang w:eastAsia="he-IL"/>
        </w:rPr>
        <w:t xml:space="preserve"> אני לא מאמין שאחרי זה תהיינה שאלות. </w:t>
      </w:r>
    </w:p>
    <w:p w:rsidR="001116F1" w:rsidRDefault="001116F1" w:rsidP="00277C2A">
      <w:pPr>
        <w:rPr>
          <w:rtl/>
          <w:lang w:eastAsia="he-IL"/>
        </w:rPr>
      </w:pPr>
      <w:bookmarkStart w:id="3253" w:name="_ETM_Q5_547365"/>
      <w:bookmarkStart w:id="3254" w:name="_ETM_Q5_547478"/>
      <w:bookmarkEnd w:id="3253"/>
      <w:bookmarkEnd w:id="3254"/>
    </w:p>
    <w:p w:rsidR="001116F1" w:rsidRDefault="001116F1" w:rsidP="00EA5FD4">
      <w:pPr>
        <w:rPr>
          <w:rtl/>
          <w:lang w:eastAsia="he-IL"/>
        </w:rPr>
      </w:pPr>
      <w:bookmarkStart w:id="3255" w:name="_ETM_Q5_547677"/>
      <w:bookmarkStart w:id="3256" w:name="_ETM_Q5_547771"/>
      <w:bookmarkEnd w:id="3255"/>
      <w:bookmarkEnd w:id="3256"/>
      <w:r w:rsidRPr="00A16EE1">
        <w:rPr>
          <w:rtl/>
          <w:lang w:eastAsia="he-IL"/>
        </w:rPr>
        <w:t xml:space="preserve">ציון דרך משמעותי במאבק בתאונות הבנייה </w:t>
      </w:r>
      <w:r>
        <w:rPr>
          <w:rFonts w:hint="cs"/>
          <w:rtl/>
          <w:lang w:eastAsia="he-IL"/>
        </w:rPr>
        <w:t>הוא</w:t>
      </w:r>
      <w:r w:rsidRPr="00A16EE1">
        <w:rPr>
          <w:rtl/>
          <w:lang w:eastAsia="he-IL"/>
        </w:rPr>
        <w:t xml:space="preserve"> ההסכם שנחתם בין ההסתדרות, משרד האוצר ומשרד העבודה והרווחה בחודש נובמבר 2018</w:t>
      </w:r>
      <w:r>
        <w:rPr>
          <w:rFonts w:hint="cs"/>
          <w:rtl/>
          <w:lang w:eastAsia="he-IL"/>
        </w:rPr>
        <w:t xml:space="preserve">. אוסאמה, אני עכשיו נכנס ליישום ששאלת עליו. </w:t>
      </w:r>
    </w:p>
    <w:p w:rsidR="001116F1" w:rsidRDefault="001116F1" w:rsidP="00277C2A">
      <w:pPr>
        <w:rPr>
          <w:rtl/>
          <w:lang w:eastAsia="he-IL"/>
        </w:rPr>
      </w:pPr>
      <w:bookmarkStart w:id="3257" w:name="_ETM_Q5_600758"/>
      <w:bookmarkStart w:id="3258" w:name="_ETM_Q5_600842"/>
      <w:bookmarkEnd w:id="3257"/>
      <w:bookmarkEnd w:id="3258"/>
    </w:p>
    <w:p w:rsidR="001116F1" w:rsidRDefault="001116F1" w:rsidP="00277C2A">
      <w:pPr>
        <w:pStyle w:val="af7"/>
        <w:keepNext/>
        <w:rPr>
          <w:rtl/>
        </w:rPr>
      </w:pPr>
      <w:bookmarkStart w:id="3259" w:name="_ETM_Q5_601023"/>
      <w:bookmarkStart w:id="3260" w:name="_ETM_Q5_601111"/>
      <w:bookmarkStart w:id="3261" w:name="ET_yor_5982_48"/>
      <w:bookmarkEnd w:id="3259"/>
      <w:bookmarkEnd w:id="3260"/>
      <w:r w:rsidRPr="00A16EE1">
        <w:rPr>
          <w:rStyle w:val="TagStyle"/>
          <w:rtl/>
        </w:rPr>
        <w:t xml:space="preserve"> &lt;&lt; יור &gt;&gt; </w:t>
      </w:r>
      <w:r>
        <w:rPr>
          <w:rtl/>
        </w:rPr>
        <w:t>היו"ר יריב לוין:</w:t>
      </w:r>
      <w:r w:rsidRPr="00A16EE1">
        <w:rPr>
          <w:rStyle w:val="TagStyle"/>
          <w:rtl/>
        </w:rPr>
        <w:t xml:space="preserve"> &lt;&lt; יור &gt;&gt;</w:t>
      </w:r>
      <w:r>
        <w:rPr>
          <w:rtl/>
        </w:rPr>
        <w:t xml:space="preserve"> </w:t>
      </w:r>
      <w:bookmarkEnd w:id="3261"/>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חבר הכנסת סעדי. </w:t>
      </w:r>
    </w:p>
    <w:p w:rsidR="001116F1" w:rsidRDefault="001116F1" w:rsidP="00277C2A">
      <w:pPr>
        <w:rPr>
          <w:rtl/>
          <w:lang w:eastAsia="he-IL"/>
        </w:rPr>
      </w:pPr>
      <w:bookmarkStart w:id="3262" w:name="_ETM_Q5_600513"/>
      <w:bookmarkStart w:id="3263" w:name="_ETM_Q5_600516"/>
      <w:bookmarkEnd w:id="3262"/>
      <w:bookmarkEnd w:id="3263"/>
    </w:p>
    <w:p w:rsidR="001116F1" w:rsidRDefault="001116F1" w:rsidP="00277C2A">
      <w:pPr>
        <w:pStyle w:val="-"/>
        <w:keepNext/>
        <w:rPr>
          <w:rtl/>
        </w:rPr>
      </w:pPr>
      <w:bookmarkStart w:id="3264" w:name="_ETM_Q5_600864"/>
      <w:bookmarkStart w:id="3265" w:name="_ETM_Q5_600960"/>
      <w:bookmarkEnd w:id="3264"/>
      <w:bookmarkEnd w:id="3265"/>
      <w:r w:rsidRPr="00A16EE1">
        <w:rPr>
          <w:rStyle w:val="TagStyle"/>
          <w:rtl/>
        </w:rPr>
        <w:t xml:space="preserve"> &lt;&lt; דובר_המשך &gt;&gt; </w:t>
      </w:r>
      <w:r>
        <w:rPr>
          <w:rtl/>
        </w:rPr>
        <w:t>סגן שר העבודה, הרווחה והשירותים החברתיים משולם נהרי:</w:t>
      </w:r>
      <w:r w:rsidRPr="00A16EE1">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הוא לא איתנו. </w:t>
      </w:r>
      <w:bookmarkStart w:id="3266" w:name="_ETM_Q5_600755"/>
      <w:bookmarkStart w:id="3267" w:name="_ETM_Q5_600899"/>
      <w:bookmarkEnd w:id="3266"/>
      <w:bookmarkEnd w:id="3267"/>
    </w:p>
    <w:p w:rsidR="001116F1" w:rsidRDefault="001116F1" w:rsidP="00277C2A">
      <w:pPr>
        <w:rPr>
          <w:rtl/>
          <w:lang w:eastAsia="he-IL"/>
        </w:rPr>
      </w:pPr>
      <w:bookmarkStart w:id="3268" w:name="_ETM_Q5_601012"/>
      <w:bookmarkEnd w:id="3268"/>
    </w:p>
    <w:p w:rsidR="001116F1" w:rsidRDefault="001116F1" w:rsidP="00277C2A">
      <w:pPr>
        <w:pStyle w:val="af7"/>
        <w:keepNext/>
        <w:rPr>
          <w:rtl/>
        </w:rPr>
      </w:pPr>
      <w:bookmarkStart w:id="3269" w:name="_ETM_Q5_601083"/>
      <w:bookmarkStart w:id="3270" w:name="_ETM_Q5_601182"/>
      <w:bookmarkStart w:id="3271" w:name="ET_yor_5982_50"/>
      <w:bookmarkEnd w:id="3269"/>
      <w:bookmarkEnd w:id="3270"/>
      <w:r w:rsidRPr="00A16EE1">
        <w:rPr>
          <w:rStyle w:val="TagStyle"/>
          <w:rtl/>
        </w:rPr>
        <w:t xml:space="preserve"> &lt;&lt; יור &gt;&gt; </w:t>
      </w:r>
      <w:r>
        <w:rPr>
          <w:rtl/>
        </w:rPr>
        <w:t>היו"ר יריב לוין:</w:t>
      </w:r>
      <w:r w:rsidRPr="00A16EE1">
        <w:rPr>
          <w:rStyle w:val="TagStyle"/>
          <w:rtl/>
        </w:rPr>
        <w:t xml:space="preserve"> &lt;&lt; יור &gt;&gt;</w:t>
      </w:r>
      <w:r>
        <w:rPr>
          <w:rtl/>
        </w:rPr>
        <w:t xml:space="preserve"> </w:t>
      </w:r>
      <w:bookmarkEnd w:id="3271"/>
    </w:p>
    <w:p w:rsidR="001116F1" w:rsidRDefault="001116F1" w:rsidP="00B972FC">
      <w:pPr>
        <w:rPr>
          <w:rtl/>
          <w:lang w:eastAsia="he-IL"/>
        </w:rPr>
      </w:pPr>
    </w:p>
    <w:p w:rsidR="001116F1" w:rsidRDefault="001116F1" w:rsidP="00177D16">
      <w:pPr>
        <w:rPr>
          <w:rtl/>
          <w:lang w:eastAsia="he-IL"/>
        </w:rPr>
      </w:pPr>
      <w:bookmarkStart w:id="3272" w:name="_ETM_Q5_603403"/>
      <w:bookmarkEnd w:id="3272"/>
      <w:r>
        <w:rPr>
          <w:rFonts w:hint="cs"/>
          <w:rtl/>
          <w:lang w:eastAsia="he-IL"/>
        </w:rPr>
        <w:t>נעשה הפסקה</w:t>
      </w:r>
      <w:r w:rsidR="00177D16">
        <w:rPr>
          <w:rFonts w:hint="cs"/>
          <w:rtl/>
          <w:lang w:eastAsia="he-IL"/>
        </w:rPr>
        <w:t>.</w:t>
      </w:r>
      <w:r>
        <w:rPr>
          <w:rFonts w:hint="cs"/>
          <w:rtl/>
          <w:lang w:eastAsia="he-IL"/>
        </w:rPr>
        <w:t xml:space="preserve"> אתה רוצה חמש דקות הפסקה? </w:t>
      </w:r>
    </w:p>
    <w:p w:rsidR="001116F1" w:rsidRDefault="001116F1" w:rsidP="00277C2A">
      <w:pPr>
        <w:rPr>
          <w:rtl/>
          <w:lang w:eastAsia="he-IL"/>
        </w:rPr>
      </w:pPr>
      <w:bookmarkStart w:id="3273" w:name="_ETM_Q5_607457"/>
      <w:bookmarkStart w:id="3274" w:name="_ETM_Q5_607532"/>
      <w:bookmarkEnd w:id="3273"/>
      <w:bookmarkEnd w:id="3274"/>
    </w:p>
    <w:p w:rsidR="001116F1" w:rsidRDefault="001116F1" w:rsidP="00277C2A">
      <w:pPr>
        <w:pStyle w:val="-"/>
        <w:keepNext/>
        <w:rPr>
          <w:rtl/>
        </w:rPr>
      </w:pPr>
      <w:bookmarkStart w:id="3275" w:name="_ETM_Q5_607657"/>
      <w:bookmarkStart w:id="3276" w:name="_ETM_Q5_607760"/>
      <w:bookmarkStart w:id="3277" w:name="ET_speakercontinue_6052_51"/>
      <w:bookmarkEnd w:id="3275"/>
      <w:bookmarkEnd w:id="3276"/>
      <w:r w:rsidRPr="00A16EE1">
        <w:rPr>
          <w:rStyle w:val="TagStyle"/>
          <w:rtl/>
        </w:rPr>
        <w:t xml:space="preserve"> &lt;&lt; דובר_המשך &gt;&gt; </w:t>
      </w:r>
      <w:r>
        <w:rPr>
          <w:rtl/>
        </w:rPr>
        <w:t>סגן שר העבודה, הרווחה והשירותים החברתיים משולם נהרי:</w:t>
      </w:r>
      <w:r w:rsidRPr="00A16EE1">
        <w:rPr>
          <w:rStyle w:val="TagStyle"/>
          <w:rtl/>
        </w:rPr>
        <w:t xml:space="preserve"> &lt;&lt; דובר_המשך &gt;&gt;</w:t>
      </w:r>
      <w:r>
        <w:rPr>
          <w:rtl/>
        </w:rPr>
        <w:t xml:space="preserve"> </w:t>
      </w:r>
      <w:bookmarkEnd w:id="3277"/>
    </w:p>
    <w:p w:rsidR="001116F1" w:rsidRDefault="001116F1" w:rsidP="00B972FC">
      <w:pPr>
        <w:rPr>
          <w:rtl/>
          <w:lang w:eastAsia="he-IL"/>
        </w:rPr>
      </w:pPr>
    </w:p>
    <w:p w:rsidR="001116F1" w:rsidRDefault="001116F1" w:rsidP="00EA5FD4">
      <w:pPr>
        <w:rPr>
          <w:rtl/>
          <w:lang w:eastAsia="he-IL"/>
        </w:rPr>
      </w:pPr>
      <w:r>
        <w:rPr>
          <w:rFonts w:hint="cs"/>
          <w:rtl/>
          <w:lang w:eastAsia="he-IL"/>
        </w:rPr>
        <w:t xml:space="preserve">את כל זה אני עושה בשבילך. </w:t>
      </w:r>
      <w:bookmarkStart w:id="3278" w:name="_ETM_Q5_613092"/>
      <w:bookmarkStart w:id="3279" w:name="_ETM_Q5_613174"/>
      <w:bookmarkEnd w:id="3278"/>
      <w:bookmarkEnd w:id="3279"/>
      <w:r>
        <w:rPr>
          <w:rFonts w:hint="cs"/>
          <w:rtl/>
          <w:lang w:eastAsia="he-IL"/>
        </w:rPr>
        <w:t>אני מזכיר את ההסכם עם ההסתדרות מחודש נובמבר 2018, ש</w:t>
      </w:r>
      <w:r w:rsidRPr="00A16EE1">
        <w:rPr>
          <w:rtl/>
          <w:lang w:eastAsia="he-IL"/>
        </w:rPr>
        <w:t>במסגרתו התחייבו משרדי הממשלה לביצוע שלל צעדים שמטרתם הגברת הבטיחות ושמירה על חיי אדם.</w:t>
      </w:r>
      <w:r>
        <w:rPr>
          <w:rFonts w:hint="cs"/>
          <w:rtl/>
          <w:lang w:eastAsia="he-IL"/>
        </w:rPr>
        <w:t xml:space="preserve"> נכון </w:t>
      </w:r>
      <w:r>
        <w:rPr>
          <w:rtl/>
          <w:lang w:eastAsia="he-IL"/>
        </w:rPr>
        <w:t>לסוף 2019</w:t>
      </w:r>
      <w:r w:rsidRPr="00A16EE1">
        <w:rPr>
          <w:rtl/>
          <w:lang w:eastAsia="he-IL"/>
        </w:rPr>
        <w:t xml:space="preserve"> הושלמו סעיפים רבים בהסכם זה, ומקצת הסעיפים שעדיין נותרו פתוחים נמצאים כיום בעבודה אינטנסיבית </w:t>
      </w:r>
      <w:r>
        <w:rPr>
          <w:rtl/>
          <w:lang w:eastAsia="he-IL"/>
        </w:rPr>
        <w:t>במינהל הבטיחות על מנת להביאם ל</w:t>
      </w:r>
      <w:r w:rsidRPr="00A16EE1">
        <w:rPr>
          <w:rtl/>
          <w:lang w:eastAsia="he-IL"/>
        </w:rPr>
        <w:t>סיום בהקדם האפשרי.</w:t>
      </w:r>
    </w:p>
    <w:p w:rsidR="001116F1" w:rsidRDefault="001116F1" w:rsidP="00277C2A">
      <w:pPr>
        <w:rPr>
          <w:rtl/>
          <w:lang w:eastAsia="he-IL"/>
        </w:rPr>
      </w:pPr>
      <w:bookmarkStart w:id="3280" w:name="_ETM_Q5_647019"/>
      <w:bookmarkStart w:id="3281" w:name="_ETM_Q5_647128"/>
      <w:bookmarkEnd w:id="3280"/>
      <w:bookmarkEnd w:id="3281"/>
    </w:p>
    <w:p w:rsidR="001116F1" w:rsidRDefault="001116F1" w:rsidP="00EA5FD4">
      <w:pPr>
        <w:rPr>
          <w:rtl/>
          <w:lang w:eastAsia="he-IL"/>
        </w:rPr>
      </w:pPr>
      <w:bookmarkStart w:id="3282" w:name="_ETM_Q5_647420"/>
      <w:bookmarkStart w:id="3283" w:name="_ETM_Q5_647519"/>
      <w:bookmarkEnd w:id="3282"/>
      <w:bookmarkEnd w:id="3283"/>
      <w:r w:rsidRPr="00A16EE1">
        <w:rPr>
          <w:rtl/>
          <w:lang w:eastAsia="he-IL"/>
        </w:rPr>
        <w:t>להלן פירוט סטטוס הביצוע של הסעיפים בהסכם</w:t>
      </w:r>
      <w:r>
        <w:rPr>
          <w:rFonts w:hint="cs"/>
          <w:rtl/>
          <w:lang w:eastAsia="he-IL"/>
        </w:rPr>
        <w:t xml:space="preserve">. אני יוצא מתוך נקודת </w:t>
      </w:r>
      <w:bookmarkStart w:id="3284" w:name="_ETM_Q5_654833"/>
      <w:bookmarkEnd w:id="3284"/>
      <w:r>
        <w:rPr>
          <w:rFonts w:hint="cs"/>
          <w:rtl/>
          <w:lang w:eastAsia="he-IL"/>
        </w:rPr>
        <w:t>הנחה שאתה מכיר את ההסכם ואת סעיפיו, ואני מאמין – אני מכיר אותך – שתוכל גם לעקוב אחרי מה שבוצע ומה שלא בוצע.</w:t>
      </w:r>
    </w:p>
    <w:p w:rsidR="001116F1" w:rsidRDefault="001116F1" w:rsidP="00277C2A">
      <w:pPr>
        <w:rPr>
          <w:rtl/>
          <w:lang w:eastAsia="he-IL"/>
        </w:rPr>
      </w:pPr>
    </w:p>
    <w:p w:rsidR="001116F1" w:rsidRDefault="001116F1" w:rsidP="00277C2A">
      <w:pPr>
        <w:pStyle w:val="af7"/>
        <w:keepNext/>
        <w:rPr>
          <w:rtl/>
        </w:rPr>
      </w:pPr>
      <w:bookmarkStart w:id="3285" w:name="ET_yor_5982_52"/>
      <w:r w:rsidRPr="00A16EE1">
        <w:rPr>
          <w:rStyle w:val="TagStyle"/>
          <w:rtl/>
        </w:rPr>
        <w:t xml:space="preserve"> &lt;&lt; יור &gt;&gt; </w:t>
      </w:r>
      <w:r>
        <w:rPr>
          <w:rtl/>
        </w:rPr>
        <w:t>היו"ר יריב לוין:</w:t>
      </w:r>
      <w:r w:rsidRPr="00A16EE1">
        <w:rPr>
          <w:rStyle w:val="TagStyle"/>
          <w:rtl/>
        </w:rPr>
        <w:t xml:space="preserve"> &lt;&lt; יור &gt;&gt;</w:t>
      </w:r>
      <w:r>
        <w:rPr>
          <w:rtl/>
        </w:rPr>
        <w:t xml:space="preserve"> </w:t>
      </w:r>
      <w:bookmarkEnd w:id="3285"/>
    </w:p>
    <w:p w:rsidR="001116F1" w:rsidRDefault="001116F1" w:rsidP="00B972FC">
      <w:pPr>
        <w:rPr>
          <w:rtl/>
          <w:lang w:eastAsia="he-IL"/>
        </w:rPr>
      </w:pPr>
    </w:p>
    <w:p w:rsidR="001116F1" w:rsidRDefault="001116F1" w:rsidP="00277C2A">
      <w:pPr>
        <w:rPr>
          <w:rtl/>
          <w:lang w:eastAsia="he-IL"/>
        </w:rPr>
      </w:pPr>
      <w:r>
        <w:rPr>
          <w:rFonts w:hint="cs"/>
          <w:rtl/>
          <w:lang w:eastAsia="he-IL"/>
        </w:rPr>
        <w:t xml:space="preserve">כדאי לרשום. </w:t>
      </w:r>
    </w:p>
    <w:p w:rsidR="001116F1" w:rsidRDefault="001116F1" w:rsidP="00277C2A">
      <w:pPr>
        <w:rPr>
          <w:rtl/>
          <w:lang w:eastAsia="he-IL"/>
        </w:rPr>
      </w:pPr>
      <w:bookmarkStart w:id="3286" w:name="_ETM_Q5_664660"/>
      <w:bookmarkStart w:id="3287" w:name="_ETM_Q5_664766"/>
      <w:bookmarkEnd w:id="3286"/>
      <w:bookmarkEnd w:id="3287"/>
    </w:p>
    <w:p w:rsidR="001116F1" w:rsidRDefault="001116F1" w:rsidP="00277C2A">
      <w:pPr>
        <w:pStyle w:val="-"/>
        <w:keepNext/>
        <w:rPr>
          <w:rtl/>
        </w:rPr>
      </w:pPr>
      <w:bookmarkStart w:id="3288" w:name="_ETM_Q5_664827"/>
      <w:bookmarkStart w:id="3289" w:name="_ETM_Q5_664932"/>
      <w:bookmarkStart w:id="3290" w:name="ET_speakercontinue_6052_53"/>
      <w:bookmarkEnd w:id="3288"/>
      <w:bookmarkEnd w:id="3289"/>
      <w:r w:rsidRPr="00A16EE1">
        <w:rPr>
          <w:rStyle w:val="TagStyle"/>
          <w:rtl/>
        </w:rPr>
        <w:t xml:space="preserve"> &lt;&lt; דובר_המשך &gt;&gt; </w:t>
      </w:r>
      <w:r>
        <w:rPr>
          <w:rtl/>
        </w:rPr>
        <w:t>סגן שר העבודה, הרווחה והשירותים החברתיים משולם נהרי:</w:t>
      </w:r>
      <w:r w:rsidRPr="00A16EE1">
        <w:rPr>
          <w:rStyle w:val="TagStyle"/>
          <w:rtl/>
        </w:rPr>
        <w:t xml:space="preserve"> &lt;&lt; דובר_המשך &gt;&gt;</w:t>
      </w:r>
      <w:r>
        <w:rPr>
          <w:rtl/>
        </w:rPr>
        <w:t xml:space="preserve"> </w:t>
      </w:r>
      <w:bookmarkEnd w:id="3290"/>
    </w:p>
    <w:p w:rsidR="001116F1" w:rsidRDefault="001116F1" w:rsidP="00B972FC">
      <w:pPr>
        <w:rPr>
          <w:rtl/>
          <w:lang w:eastAsia="he-IL"/>
        </w:rPr>
      </w:pPr>
    </w:p>
    <w:p w:rsidR="001116F1" w:rsidRDefault="001116F1" w:rsidP="00277C2A">
      <w:pPr>
        <w:rPr>
          <w:rtl/>
          <w:lang w:eastAsia="he-IL"/>
        </w:rPr>
      </w:pPr>
      <w:bookmarkStart w:id="3291" w:name="_ETM_Q5_666579"/>
      <w:bookmarkEnd w:id="3291"/>
      <w:r>
        <w:rPr>
          <w:rFonts w:hint="cs"/>
          <w:rtl/>
          <w:lang w:eastAsia="he-IL"/>
        </w:rPr>
        <w:t xml:space="preserve">כן. הדבר הראשון: </w:t>
      </w:r>
      <w:r>
        <w:rPr>
          <w:rtl/>
          <w:lang w:eastAsia="he-IL"/>
        </w:rPr>
        <w:t>הוספ</w:t>
      </w:r>
      <w:r>
        <w:rPr>
          <w:rFonts w:hint="cs"/>
          <w:rtl/>
          <w:lang w:eastAsia="he-IL"/>
        </w:rPr>
        <w:t>ה</w:t>
      </w:r>
      <w:r>
        <w:rPr>
          <w:rtl/>
          <w:lang w:eastAsia="he-IL"/>
        </w:rPr>
        <w:t xml:space="preserve"> ואיוש </w:t>
      </w:r>
      <w:r>
        <w:rPr>
          <w:rFonts w:hint="cs"/>
          <w:rtl/>
          <w:lang w:eastAsia="he-IL"/>
        </w:rPr>
        <w:t xml:space="preserve">של </w:t>
      </w:r>
      <w:r>
        <w:rPr>
          <w:rtl/>
          <w:lang w:eastAsia="he-IL"/>
        </w:rPr>
        <w:t xml:space="preserve">תקני מפקחים – בוצע. 60 תקנים שהוקצו </w:t>
      </w:r>
      <w:r>
        <w:rPr>
          <w:rFonts w:hint="cs"/>
          <w:rtl/>
          <w:lang w:eastAsia="he-IL"/>
        </w:rPr>
        <w:t>על ידי</w:t>
      </w:r>
      <w:r>
        <w:rPr>
          <w:rtl/>
          <w:lang w:eastAsia="he-IL"/>
        </w:rPr>
        <w:t xml:space="preserve"> משרד האוצר הועברו למינהל הבטיחות.</w:t>
      </w:r>
      <w:r>
        <w:rPr>
          <w:rFonts w:hint="cs"/>
          <w:rtl/>
          <w:lang w:eastAsia="he-IL"/>
        </w:rPr>
        <w:t xml:space="preserve"> 50</w:t>
      </w:r>
      <w:r>
        <w:rPr>
          <w:rtl/>
          <w:lang w:eastAsia="he-IL"/>
        </w:rPr>
        <w:t xml:space="preserve"> מתוכם כבר שימשו לקליטת מפקחים חדשים.</w:t>
      </w:r>
    </w:p>
    <w:p w:rsidR="001116F1" w:rsidRDefault="001116F1" w:rsidP="00277C2A">
      <w:pPr>
        <w:rPr>
          <w:rtl/>
          <w:lang w:eastAsia="he-IL"/>
        </w:rPr>
      </w:pPr>
    </w:p>
    <w:p w:rsidR="001116F1" w:rsidRDefault="001116F1" w:rsidP="00EA5FD4">
      <w:pPr>
        <w:rPr>
          <w:rtl/>
        </w:rPr>
      </w:pPr>
      <w:r w:rsidRPr="00A16EE1">
        <w:rPr>
          <w:rtl/>
          <w:lang w:eastAsia="he-IL"/>
        </w:rPr>
        <w:t>בשנת 2019 נפתחו קורס</w:t>
      </w:r>
      <w:r>
        <w:rPr>
          <w:rtl/>
          <w:lang w:eastAsia="he-IL"/>
        </w:rPr>
        <w:t>י הכשרה מקצועיים למפקחים החדשים</w:t>
      </w:r>
      <w:r w:rsidRPr="00A16EE1">
        <w:rPr>
          <w:rtl/>
          <w:lang w:eastAsia="he-IL"/>
        </w:rPr>
        <w:t xml:space="preserve"> </w:t>
      </w:r>
      <w:r>
        <w:rPr>
          <w:rFonts w:hint="cs"/>
          <w:rtl/>
          <w:lang w:eastAsia="he-IL"/>
        </w:rPr>
        <w:t xml:space="preserve">– </w:t>
      </w:r>
      <w:r w:rsidRPr="00A16EE1">
        <w:rPr>
          <w:rtl/>
          <w:lang w:eastAsia="he-IL"/>
        </w:rPr>
        <w:t>בחודש יוני</w:t>
      </w:r>
      <w:r>
        <w:rPr>
          <w:rFonts w:hint="cs"/>
          <w:rtl/>
          <w:lang w:eastAsia="he-IL"/>
        </w:rPr>
        <w:t xml:space="preserve"> ל-</w:t>
      </w:r>
      <w:r w:rsidRPr="00A16EE1">
        <w:rPr>
          <w:rtl/>
          <w:lang w:eastAsia="he-IL"/>
        </w:rPr>
        <w:t>36 מפקחים</w:t>
      </w:r>
      <w:r>
        <w:rPr>
          <w:rFonts w:hint="cs"/>
          <w:rtl/>
          <w:lang w:eastAsia="he-IL"/>
        </w:rPr>
        <w:t xml:space="preserve"> ו</w:t>
      </w:r>
      <w:r>
        <w:rPr>
          <w:rtl/>
          <w:lang w:eastAsia="he-IL"/>
        </w:rPr>
        <w:t>בנובמבר</w:t>
      </w:r>
      <w:r>
        <w:rPr>
          <w:rFonts w:hint="cs"/>
          <w:rtl/>
          <w:lang w:eastAsia="he-IL"/>
        </w:rPr>
        <w:t xml:space="preserve"> ל-</w:t>
      </w:r>
      <w:r>
        <w:rPr>
          <w:rtl/>
          <w:lang w:eastAsia="he-IL"/>
        </w:rPr>
        <w:t>14 מפקחים</w:t>
      </w:r>
      <w:r>
        <w:rPr>
          <w:rFonts w:hint="cs"/>
          <w:rtl/>
          <w:lang w:eastAsia="he-IL"/>
        </w:rPr>
        <w:t xml:space="preserve"> –</w:t>
      </w:r>
      <w:r w:rsidRPr="00A16EE1">
        <w:rPr>
          <w:rtl/>
          <w:lang w:eastAsia="he-IL"/>
        </w:rPr>
        <w:t xml:space="preserve"> אשר הקיפו תכנים מקצועיים רבים בתחומי הבנייה, התעשייה, הבריאות התעסוקתית, חקלאות, רגולציה, חקירת תאונות ועוד.</w:t>
      </w:r>
      <w:r>
        <w:rPr>
          <w:rFonts w:hint="cs"/>
          <w:rtl/>
        </w:rPr>
        <w:t xml:space="preserve"> </w:t>
      </w:r>
      <w:r w:rsidRPr="00A16EE1">
        <w:rPr>
          <w:rtl/>
        </w:rPr>
        <w:t>כיום מצבת המפקחים עומדת על כ-110, מ</w:t>
      </w:r>
      <w:r>
        <w:rPr>
          <w:rFonts w:hint="cs"/>
          <w:rtl/>
        </w:rPr>
        <w:t>ה</w:t>
      </w:r>
      <w:r>
        <w:rPr>
          <w:rtl/>
        </w:rPr>
        <w:t>ם 80 מפקחים ה</w:t>
      </w:r>
      <w:r w:rsidRPr="00A16EE1">
        <w:rPr>
          <w:rtl/>
        </w:rPr>
        <w:t xml:space="preserve">ם ורסטיליים. בשנת 2020 צפויים להיקלט מפקחים נוספים לפי ההסכם. עם זאת, 17 תקנים נוספים </w:t>
      </w:r>
      <w:r>
        <w:rPr>
          <w:rFonts w:hint="cs"/>
          <w:rtl/>
        </w:rPr>
        <w:t>ש</w:t>
      </w:r>
      <w:r w:rsidRPr="00A16EE1">
        <w:rPr>
          <w:rtl/>
        </w:rPr>
        <w:t>עליהם דובר במסגרת ההסכם עדיין לא הועברו ממשרד האוצר.</w:t>
      </w:r>
    </w:p>
    <w:p w:rsidR="001116F1" w:rsidRDefault="001116F1" w:rsidP="00277C2A">
      <w:pPr>
        <w:rPr>
          <w:rtl/>
        </w:rPr>
      </w:pPr>
    </w:p>
    <w:p w:rsidR="001116F1" w:rsidRDefault="001116F1" w:rsidP="00013AD1">
      <w:pPr>
        <w:rPr>
          <w:color w:val="000000"/>
          <w:rtl/>
          <w:lang w:val="he-IL" w:eastAsia="he-IL"/>
        </w:rPr>
      </w:pPr>
      <w:bookmarkStart w:id="3292" w:name="_ETM_Q5_516760"/>
      <w:bookmarkStart w:id="3293" w:name="_ETM_Q5_525129"/>
      <w:bookmarkStart w:id="3294" w:name="_ETM_Q5_642290"/>
      <w:bookmarkStart w:id="3295" w:name="_ETM_Q5_664900"/>
      <w:bookmarkStart w:id="3296" w:name="_ETM_Q5_732129"/>
      <w:bookmarkStart w:id="3297" w:name="_ETM_Q5_729989"/>
      <w:bookmarkStart w:id="3298" w:name="_ETM_Q5_730049"/>
      <w:bookmarkEnd w:id="3292"/>
      <w:bookmarkEnd w:id="3293"/>
      <w:bookmarkEnd w:id="3294"/>
      <w:bookmarkEnd w:id="3295"/>
      <w:bookmarkEnd w:id="3296"/>
      <w:bookmarkEnd w:id="3297"/>
      <w:bookmarkEnd w:id="3298"/>
      <w:r w:rsidRPr="00861690">
        <w:rPr>
          <w:rtl/>
        </w:rPr>
        <w:t xml:space="preserve">הנושא </w:t>
      </w:r>
      <w:bookmarkStart w:id="3299" w:name="_ETM_Q5_732549"/>
      <w:bookmarkEnd w:id="3299"/>
      <w:r w:rsidRPr="00861690">
        <w:rPr>
          <w:rtl/>
        </w:rPr>
        <w:t>השני</w:t>
      </w:r>
      <w:r w:rsidRPr="00861690">
        <w:rPr>
          <w:rFonts w:hint="cs"/>
          <w:rtl/>
        </w:rPr>
        <w:t>:</w:t>
      </w:r>
      <w:r w:rsidRPr="00861690">
        <w:rPr>
          <w:rtl/>
        </w:rPr>
        <w:t xml:space="preserve"> </w:t>
      </w:r>
      <w:bookmarkStart w:id="3300" w:name="_ETM_Q5_734079"/>
      <w:bookmarkEnd w:id="3300"/>
      <w:r w:rsidRPr="00861690">
        <w:rPr>
          <w:rtl/>
        </w:rPr>
        <w:t xml:space="preserve">מאבק </w:t>
      </w:r>
      <w:bookmarkStart w:id="3301" w:name="_ETM_Q5_735040"/>
      <w:bookmarkEnd w:id="3301"/>
      <w:r w:rsidRPr="00861690">
        <w:rPr>
          <w:rtl/>
        </w:rPr>
        <w:t xml:space="preserve">ברישיונות </w:t>
      </w:r>
      <w:bookmarkStart w:id="3302" w:name="_ETM_Q5_735950"/>
      <w:bookmarkEnd w:id="3302"/>
      <w:r w:rsidRPr="00861690">
        <w:rPr>
          <w:rtl/>
        </w:rPr>
        <w:t xml:space="preserve">עגורנאי </w:t>
      </w:r>
      <w:bookmarkStart w:id="3303" w:name="_ETM_Q5_736940"/>
      <w:bookmarkEnd w:id="3303"/>
      <w:r w:rsidRPr="00861690">
        <w:rPr>
          <w:rtl/>
        </w:rPr>
        <w:t xml:space="preserve">צריח </w:t>
      </w:r>
      <w:bookmarkStart w:id="3304" w:name="_ETM_Q5_737480"/>
      <w:bookmarkEnd w:id="3304"/>
      <w:r w:rsidRPr="00861690">
        <w:rPr>
          <w:rtl/>
        </w:rPr>
        <w:t>מזויפים</w:t>
      </w:r>
      <w:r w:rsidRPr="00861690">
        <w:rPr>
          <w:rFonts w:hint="cs"/>
          <w:rtl/>
        </w:rPr>
        <w:t xml:space="preserve"> </w:t>
      </w:r>
      <w:r w:rsidRPr="00861690">
        <w:rPr>
          <w:rFonts w:hint="eastAsia"/>
        </w:rPr>
        <w:t>–</w:t>
      </w:r>
      <w:r w:rsidRPr="00861690">
        <w:rPr>
          <w:rtl/>
        </w:rPr>
        <w:t xml:space="preserve"> </w:t>
      </w:r>
      <w:bookmarkStart w:id="3305" w:name="_ETM_Q5_738559"/>
      <w:bookmarkEnd w:id="3305"/>
      <w:r w:rsidRPr="00861690">
        <w:rPr>
          <w:rtl/>
        </w:rPr>
        <w:t>בוצע</w:t>
      </w:r>
      <w:r w:rsidRPr="00861690">
        <w:rPr>
          <w:rFonts w:hint="cs"/>
          <w:rtl/>
        </w:rPr>
        <w:t>.</w:t>
      </w:r>
      <w:r w:rsidRPr="00861690">
        <w:rPr>
          <w:rtl/>
        </w:rPr>
        <w:t xml:space="preserve"> </w:t>
      </w:r>
      <w:bookmarkStart w:id="3306" w:name="_ETM_Q5_740240"/>
      <w:bookmarkEnd w:id="3306"/>
      <w:r w:rsidRPr="00861690">
        <w:rPr>
          <w:rtl/>
        </w:rPr>
        <w:t xml:space="preserve">הוראות הבטיחות בעבודה (חובת עגורנאי מוסמך לשאת תעודה מזהה וזיהויו), </w:t>
      </w:r>
      <w:r w:rsidRPr="00861690">
        <w:rPr>
          <w:rFonts w:hint="cs"/>
          <w:rtl/>
        </w:rPr>
        <w:t>ה</w:t>
      </w:r>
      <w:r w:rsidRPr="00861690">
        <w:rPr>
          <w:rtl/>
        </w:rPr>
        <w:t>תשע"ט</w:t>
      </w:r>
      <w:r w:rsidRPr="00861690">
        <w:rPr>
          <w:rFonts w:hint="eastAsia"/>
          <w:rtl/>
        </w:rPr>
        <w:t>–</w:t>
      </w:r>
      <w:r w:rsidRPr="00861690">
        <w:rPr>
          <w:rtl/>
        </w:rPr>
        <w:t>2019</w:t>
      </w:r>
      <w:r w:rsidRPr="00861690">
        <w:rPr>
          <w:rFonts w:hint="cs"/>
          <w:rtl/>
        </w:rPr>
        <w:t>,</w:t>
      </w:r>
      <w:r w:rsidRPr="00861690">
        <w:rPr>
          <w:rtl/>
        </w:rPr>
        <w:t xml:space="preserve"> </w:t>
      </w:r>
      <w:bookmarkStart w:id="3307" w:name="_ETM_Q5_751929"/>
      <w:bookmarkEnd w:id="3307"/>
      <w:r w:rsidRPr="00861690">
        <w:rPr>
          <w:rtl/>
        </w:rPr>
        <w:t xml:space="preserve">נכנסו </w:t>
      </w:r>
      <w:bookmarkStart w:id="3308" w:name="_ETM_Q5_752439"/>
      <w:bookmarkEnd w:id="3308"/>
      <w:r w:rsidRPr="00861690">
        <w:rPr>
          <w:rtl/>
        </w:rPr>
        <w:t>לתוקף</w:t>
      </w:r>
      <w:r>
        <w:rPr>
          <w:rtl/>
        </w:rPr>
        <w:t xml:space="preserve"> </w:t>
      </w:r>
      <w:bookmarkStart w:id="3309" w:name="_ETM_Q5_753099"/>
      <w:bookmarkEnd w:id="3309"/>
      <w:r>
        <w:rPr>
          <w:rtl/>
        </w:rPr>
        <w:t>ב</w:t>
      </w:r>
      <w:bookmarkStart w:id="3310" w:name="_ETM_Q5_757850"/>
      <w:bookmarkEnd w:id="3310"/>
      <w:r>
        <w:rPr>
          <w:rFonts w:hint="cs"/>
          <w:rtl/>
        </w:rPr>
        <w:t xml:space="preserve">-21 במאי 2019, </w:t>
      </w:r>
      <w:r>
        <w:rPr>
          <w:rtl/>
        </w:rPr>
        <w:t xml:space="preserve">ובהתאם </w:t>
      </w:r>
      <w:bookmarkStart w:id="3311" w:name="_ETM_Q5_758419"/>
      <w:bookmarkStart w:id="3312" w:name="_ETM_Q5_759800"/>
      <w:bookmarkEnd w:id="3311"/>
      <w:bookmarkEnd w:id="3312"/>
      <w:r>
        <w:rPr>
          <w:rtl/>
        </w:rPr>
        <w:t>להן</w:t>
      </w:r>
      <w:bookmarkStart w:id="3313" w:name="_ETM_Q5_760280"/>
      <w:bookmarkStart w:id="3314" w:name="_ETM_Q5_760550"/>
      <w:bookmarkEnd w:id="3313"/>
      <w:bookmarkEnd w:id="3314"/>
      <w:r>
        <w:rPr>
          <w:rFonts w:hint="cs"/>
          <w:rtl/>
        </w:rPr>
        <w:t xml:space="preserve"> חייב </w:t>
      </w:r>
      <w:r>
        <w:rPr>
          <w:rtl/>
        </w:rPr>
        <w:t xml:space="preserve">מפעיל </w:t>
      </w:r>
      <w:bookmarkStart w:id="3315" w:name="_ETM_Q5_760940"/>
      <w:bookmarkEnd w:id="3315"/>
      <w:r>
        <w:rPr>
          <w:rtl/>
        </w:rPr>
        <w:t xml:space="preserve">העגורן </w:t>
      </w:r>
      <w:bookmarkStart w:id="3316" w:name="_ETM_Q5_762210"/>
      <w:bookmarkEnd w:id="3316"/>
      <w:r>
        <w:rPr>
          <w:rtl/>
        </w:rPr>
        <w:t xml:space="preserve">לשאת </w:t>
      </w:r>
      <w:bookmarkStart w:id="3317" w:name="_ETM_Q5_762690"/>
      <w:bookmarkEnd w:id="3317"/>
      <w:r>
        <w:rPr>
          <w:rtl/>
        </w:rPr>
        <w:t xml:space="preserve">עימו </w:t>
      </w:r>
      <w:bookmarkStart w:id="3318" w:name="_ETM_Q5_762990"/>
      <w:bookmarkEnd w:id="3318"/>
      <w:r>
        <w:rPr>
          <w:rtl/>
        </w:rPr>
        <w:t xml:space="preserve">רישיון </w:t>
      </w:r>
      <w:bookmarkStart w:id="3319" w:name="_ETM_Q5_763500"/>
      <w:bookmarkEnd w:id="3319"/>
      <w:r>
        <w:rPr>
          <w:rtl/>
        </w:rPr>
        <w:t xml:space="preserve">מטעם </w:t>
      </w:r>
      <w:bookmarkStart w:id="3320" w:name="_ETM_Q5_763920"/>
      <w:bookmarkEnd w:id="3320"/>
      <w:r>
        <w:rPr>
          <w:rtl/>
        </w:rPr>
        <w:t>מ</w:t>
      </w:r>
      <w:r>
        <w:rPr>
          <w:rFonts w:hint="cs"/>
          <w:rtl/>
        </w:rPr>
        <w:t>י</w:t>
      </w:r>
      <w:r>
        <w:rPr>
          <w:rtl/>
        </w:rPr>
        <w:t xml:space="preserve">נהל </w:t>
      </w:r>
      <w:bookmarkStart w:id="3321" w:name="_ETM_Q5_764190"/>
      <w:bookmarkEnd w:id="3321"/>
      <w:r>
        <w:rPr>
          <w:rtl/>
        </w:rPr>
        <w:t xml:space="preserve">הבטיחות </w:t>
      </w:r>
      <w:bookmarkStart w:id="3322" w:name="_ETM_Q5_764730"/>
      <w:bookmarkEnd w:id="3322"/>
      <w:r>
        <w:rPr>
          <w:rtl/>
        </w:rPr>
        <w:t xml:space="preserve">או </w:t>
      </w:r>
      <w:bookmarkStart w:id="3323" w:name="_ETM_Q5_764880"/>
      <w:bookmarkEnd w:id="3323"/>
      <w:r>
        <w:rPr>
          <w:rtl/>
        </w:rPr>
        <w:t xml:space="preserve">רישיון </w:t>
      </w:r>
      <w:bookmarkStart w:id="3324" w:name="_ETM_Q5_765270"/>
      <w:bookmarkEnd w:id="3324"/>
      <w:r>
        <w:rPr>
          <w:rtl/>
        </w:rPr>
        <w:t>נהיגה</w:t>
      </w:r>
      <w:r>
        <w:rPr>
          <w:rFonts w:hint="cs"/>
          <w:rtl/>
        </w:rPr>
        <w:t>,</w:t>
      </w:r>
      <w:r>
        <w:rPr>
          <w:rtl/>
        </w:rPr>
        <w:t xml:space="preserve"> </w:t>
      </w:r>
      <w:bookmarkStart w:id="3325" w:name="_ETM_Q5_766110"/>
      <w:bookmarkStart w:id="3326" w:name="_ETM_Q5_766530"/>
      <w:bookmarkEnd w:id="3325"/>
      <w:bookmarkEnd w:id="3326"/>
      <w:r>
        <w:rPr>
          <w:rFonts w:hint="cs"/>
          <w:rtl/>
        </w:rPr>
        <w:t>ו</w:t>
      </w:r>
      <w:r>
        <w:rPr>
          <w:rtl/>
        </w:rPr>
        <w:t xml:space="preserve">מנהל </w:t>
      </w:r>
      <w:bookmarkStart w:id="3327" w:name="_ETM_Q5_766860"/>
      <w:bookmarkEnd w:id="3327"/>
      <w:r>
        <w:rPr>
          <w:rtl/>
        </w:rPr>
        <w:t>העבודה</w:t>
      </w:r>
      <w:r>
        <w:rPr>
          <w:rFonts w:hint="cs"/>
          <w:rtl/>
        </w:rPr>
        <w:t xml:space="preserve"> חייב</w:t>
      </w:r>
      <w:r>
        <w:rPr>
          <w:rtl/>
        </w:rPr>
        <w:t xml:space="preserve"> </w:t>
      </w:r>
      <w:bookmarkStart w:id="3328" w:name="_ETM_Q5_767250"/>
      <w:bookmarkEnd w:id="3328"/>
      <w:r>
        <w:rPr>
          <w:rtl/>
        </w:rPr>
        <w:t>ל</w:t>
      </w:r>
      <w:r>
        <w:rPr>
          <w:rFonts w:hint="cs"/>
          <w:rtl/>
        </w:rPr>
        <w:t>א</w:t>
      </w:r>
      <w:r>
        <w:rPr>
          <w:rtl/>
        </w:rPr>
        <w:t xml:space="preserve">מת </w:t>
      </w:r>
      <w:bookmarkStart w:id="3329" w:name="_ETM_Q5_767640"/>
      <w:bookmarkEnd w:id="3329"/>
      <w:r>
        <w:rPr>
          <w:rtl/>
        </w:rPr>
        <w:t xml:space="preserve">את </w:t>
      </w:r>
      <w:bookmarkStart w:id="3330" w:name="_ETM_Q5_767760"/>
      <w:bookmarkEnd w:id="3330"/>
      <w:r>
        <w:rPr>
          <w:rtl/>
        </w:rPr>
        <w:t xml:space="preserve">זהותו </w:t>
      </w:r>
      <w:bookmarkStart w:id="3331" w:name="_ETM_Q5_768780"/>
      <w:bookmarkEnd w:id="3331"/>
      <w:r>
        <w:rPr>
          <w:rFonts w:hint="cs"/>
          <w:rtl/>
        </w:rPr>
        <w:t xml:space="preserve">ואת פרטי הסכמתו. </w:t>
      </w:r>
      <w:bookmarkStart w:id="3332" w:name="_ETM_Q5_770800"/>
      <w:bookmarkStart w:id="3333" w:name="TOR_Q6"/>
      <w:bookmarkEnd w:id="3332"/>
      <w:bookmarkEnd w:id="3333"/>
      <w:r>
        <w:rPr>
          <w:rFonts w:hint="cs"/>
          <w:rtl/>
        </w:rPr>
        <w:t xml:space="preserve">על מנת להקשות על זיופים הוקם מאגר ממוחשב שבו מופיעים פרטיהם של מפעילי העגורנים המורשים לשם אימות תוקף הרשאתם מול התעודה הנמצאת ברשותם. </w:t>
      </w:r>
      <w:bookmarkStart w:id="3334" w:name="_ETM_Q6_185123"/>
      <w:bookmarkStart w:id="3335" w:name="_ETM_Q6_185224"/>
      <w:bookmarkStart w:id="3336" w:name="_ETM_Q6_186080"/>
      <w:bookmarkStart w:id="3337" w:name="_ETM_Q6_186163"/>
      <w:bookmarkEnd w:id="3334"/>
      <w:bookmarkEnd w:id="3335"/>
      <w:bookmarkEnd w:id="3336"/>
      <w:bookmarkEnd w:id="3337"/>
      <w:r>
        <w:rPr>
          <w:rFonts w:hint="cs"/>
          <w:rtl/>
        </w:rPr>
        <w:t xml:space="preserve">עבור </w:t>
      </w:r>
      <w:r w:rsidRPr="001C400E">
        <w:rPr>
          <w:color w:val="000000"/>
          <w:rtl/>
          <w:lang w:val="he-IL" w:eastAsia="he-IL"/>
        </w:rPr>
        <w:t>ע</w:t>
      </w:r>
      <w:r>
        <w:rPr>
          <w:color w:val="000000"/>
          <w:rtl/>
          <w:lang w:val="he-IL" w:eastAsia="he-IL"/>
        </w:rPr>
        <w:t>גורנאים שאינם בעלי רישיון נהיגה</w:t>
      </w:r>
      <w:r w:rsidRPr="001C400E">
        <w:rPr>
          <w:color w:val="000000"/>
          <w:rtl/>
          <w:lang w:val="he-IL" w:eastAsia="he-IL"/>
        </w:rPr>
        <w:t xml:space="preserve"> הונפקו רישיונות קשיחים מטעם המינהל ברמה טכנית גבוהה. אמצעים אלו מקשים מא</w:t>
      </w:r>
      <w:r>
        <w:rPr>
          <w:rFonts w:hint="cs"/>
          <w:color w:val="000000"/>
          <w:rtl/>
          <w:lang w:val="he-IL" w:eastAsia="he-IL"/>
        </w:rPr>
        <w:t>ו</w:t>
      </w:r>
      <w:r w:rsidRPr="001C400E">
        <w:rPr>
          <w:color w:val="000000"/>
          <w:rtl/>
          <w:lang w:val="he-IL" w:eastAsia="he-IL"/>
        </w:rPr>
        <w:t xml:space="preserve">ד </w:t>
      </w:r>
      <w:r>
        <w:rPr>
          <w:rFonts w:hint="cs"/>
          <w:color w:val="000000"/>
          <w:rtl/>
          <w:lang w:val="he-IL" w:eastAsia="he-IL"/>
        </w:rPr>
        <w:t>את</w:t>
      </w:r>
      <w:r w:rsidRPr="001C400E">
        <w:rPr>
          <w:color w:val="000000"/>
          <w:rtl/>
          <w:lang w:val="he-IL" w:eastAsia="he-IL"/>
        </w:rPr>
        <w:t xml:space="preserve"> זיוף התעודות.</w:t>
      </w:r>
      <w:bookmarkStart w:id="3338" w:name="_ETM_Q6_198720"/>
      <w:bookmarkEnd w:id="3338"/>
      <w:r>
        <w:rPr>
          <w:rFonts w:hint="cs"/>
          <w:color w:val="000000"/>
          <w:rtl/>
          <w:lang w:val="he-IL" w:eastAsia="he-IL"/>
        </w:rPr>
        <w:t xml:space="preserve"> </w:t>
      </w:r>
    </w:p>
    <w:p w:rsidR="001116F1" w:rsidRDefault="001116F1" w:rsidP="00013AD1">
      <w:pPr>
        <w:rPr>
          <w:color w:val="000000"/>
          <w:rtl/>
          <w:lang w:val="he-IL" w:eastAsia="he-IL"/>
        </w:rPr>
      </w:pPr>
      <w:bookmarkStart w:id="3339" w:name="_ETM_Q6_199228"/>
      <w:bookmarkStart w:id="3340" w:name="_ETM_Q6_199300"/>
      <w:bookmarkEnd w:id="3339"/>
      <w:bookmarkEnd w:id="3340"/>
    </w:p>
    <w:p w:rsidR="001116F1" w:rsidRDefault="001116F1" w:rsidP="00177D16">
      <w:pPr>
        <w:rPr>
          <w:rtl/>
        </w:rPr>
      </w:pPr>
      <w:bookmarkStart w:id="3341" w:name="_ETM_Q6_200413"/>
      <w:bookmarkStart w:id="3342" w:name="_ETM_Q6_200493"/>
      <w:bookmarkEnd w:id="3341"/>
      <w:bookmarkEnd w:id="3342"/>
      <w:r>
        <w:rPr>
          <w:rFonts w:hint="cs"/>
          <w:color w:val="000000"/>
          <w:rtl/>
          <w:lang w:val="he-IL" w:eastAsia="he-IL"/>
        </w:rPr>
        <w:t>חקיקה</w:t>
      </w:r>
      <w:bookmarkStart w:id="3343" w:name="_ETM_Q6_199273"/>
      <w:bookmarkStart w:id="3344" w:name="_ETM_Q6_199445"/>
      <w:bookmarkStart w:id="3345" w:name="_ETM_Q6_199490"/>
      <w:bookmarkStart w:id="3346" w:name="_ETM_Q6_199661"/>
      <w:bookmarkStart w:id="3347" w:name="bookmark6"/>
      <w:bookmarkEnd w:id="3343"/>
      <w:bookmarkEnd w:id="3344"/>
      <w:bookmarkEnd w:id="3345"/>
      <w:bookmarkEnd w:id="3346"/>
      <w:r>
        <w:rPr>
          <w:rFonts w:hint="cs"/>
          <w:color w:val="000000"/>
          <w:rtl/>
          <w:lang w:val="he-IL" w:eastAsia="he-IL"/>
        </w:rPr>
        <w:t xml:space="preserve"> </w:t>
      </w:r>
      <w:r w:rsidRPr="001C400E">
        <w:rPr>
          <w:color w:val="000000"/>
          <w:rtl/>
          <w:lang w:val="he-IL" w:eastAsia="he-IL"/>
        </w:rPr>
        <w:t>בנוגע להעסקת עגור</w:t>
      </w:r>
      <w:r>
        <w:rPr>
          <w:rFonts w:hint="cs"/>
          <w:color w:val="000000"/>
          <w:rtl/>
          <w:lang w:val="he-IL" w:eastAsia="he-IL"/>
        </w:rPr>
        <w:t>נ</w:t>
      </w:r>
      <w:r w:rsidRPr="001C400E">
        <w:rPr>
          <w:color w:val="000000"/>
          <w:rtl/>
          <w:lang w:val="he-IL" w:eastAsia="he-IL"/>
        </w:rPr>
        <w:t>אי</w:t>
      </w:r>
      <w:r>
        <w:rPr>
          <w:rFonts w:hint="cs"/>
          <w:color w:val="000000"/>
          <w:rtl/>
          <w:lang w:val="he-IL" w:eastAsia="he-IL"/>
        </w:rPr>
        <w:t>ם</w:t>
      </w:r>
      <w:r w:rsidRPr="001C400E">
        <w:rPr>
          <w:color w:val="000000"/>
          <w:rtl/>
          <w:lang w:val="he-IL" w:eastAsia="he-IL"/>
        </w:rPr>
        <w:t xml:space="preserve"> דרך חברות</w:t>
      </w:r>
      <w:bookmarkEnd w:id="3347"/>
      <w:r>
        <w:rPr>
          <w:rFonts w:hint="cs"/>
          <w:color w:val="000000"/>
          <w:rtl/>
          <w:lang w:val="he-IL" w:eastAsia="he-IL"/>
        </w:rPr>
        <w:t xml:space="preserve"> כוח אדם ייעודיות </w:t>
      </w:r>
      <w:r>
        <w:rPr>
          <w:color w:val="000000"/>
          <w:rtl/>
          <w:lang w:val="he-IL" w:eastAsia="he-IL"/>
        </w:rPr>
        <w:t>–</w:t>
      </w:r>
      <w:r>
        <w:rPr>
          <w:rFonts w:hint="cs"/>
          <w:color w:val="000000"/>
          <w:rtl/>
          <w:lang w:val="he-IL" w:eastAsia="he-IL"/>
        </w:rPr>
        <w:t xml:space="preserve"> בוצע. אנחנו בסעיף </w:t>
      </w:r>
      <w:bookmarkStart w:id="3348" w:name="_ETM_Q6_206574"/>
      <w:bookmarkEnd w:id="3348"/>
      <w:r>
        <w:rPr>
          <w:rFonts w:hint="cs"/>
          <w:color w:val="000000"/>
          <w:rtl/>
          <w:lang w:val="he-IL" w:eastAsia="he-IL"/>
        </w:rPr>
        <w:t xml:space="preserve">השלישי, אוסאמה. </w:t>
      </w:r>
      <w:r w:rsidR="00177D16">
        <w:rPr>
          <w:rFonts w:hint="cs"/>
          <w:color w:val="000000"/>
          <w:rtl/>
          <w:lang w:val="he-IL" w:eastAsia="he-IL"/>
        </w:rPr>
        <w:t xml:space="preserve">גם </w:t>
      </w:r>
      <w:r>
        <w:rPr>
          <w:rFonts w:hint="cs"/>
          <w:color w:val="000000"/>
          <w:rtl/>
          <w:lang w:val="he-IL" w:eastAsia="he-IL"/>
        </w:rPr>
        <w:t xml:space="preserve">זה בוצע. </w:t>
      </w:r>
    </w:p>
    <w:p w:rsidR="001116F1" w:rsidRDefault="001116F1" w:rsidP="00013AD1">
      <w:pPr>
        <w:rPr>
          <w:rtl/>
        </w:rPr>
      </w:pPr>
    </w:p>
    <w:p w:rsidR="001116F1" w:rsidRDefault="001116F1" w:rsidP="00013AD1">
      <w:pPr>
        <w:pStyle w:val="af7"/>
        <w:rPr>
          <w:rtl/>
        </w:rPr>
      </w:pPr>
      <w:r w:rsidRPr="0029412C">
        <w:rPr>
          <w:rStyle w:val="TagStyle"/>
          <w:rtl/>
        </w:rPr>
        <w:t xml:space="preserve"> &lt;&lt; יור &gt;&gt;</w:t>
      </w:r>
      <w:r w:rsidRPr="000361B9">
        <w:rPr>
          <w:rStyle w:val="TagStyle"/>
          <w:rtl/>
        </w:rPr>
        <w:t xml:space="preserve"> </w:t>
      </w:r>
      <w:r>
        <w:rPr>
          <w:rtl/>
        </w:rPr>
        <w:t>היו"ר יריב לוין:</w:t>
      </w:r>
      <w:r w:rsidRPr="000361B9">
        <w:rPr>
          <w:rStyle w:val="TagStyle"/>
          <w:rtl/>
        </w:rPr>
        <w:t xml:space="preserve"> </w:t>
      </w:r>
      <w:r w:rsidRPr="0029412C">
        <w:rPr>
          <w:rStyle w:val="TagStyle"/>
          <w:rtl/>
        </w:rPr>
        <w:t>&lt;&lt; יור &gt;&gt;</w:t>
      </w:r>
      <w:r>
        <w:rPr>
          <w:rtl/>
        </w:rPr>
        <w:t xml:space="preserve"> </w:t>
      </w:r>
    </w:p>
    <w:p w:rsidR="001116F1" w:rsidRDefault="001116F1" w:rsidP="00B972FC">
      <w:pPr>
        <w:rPr>
          <w:rtl/>
        </w:rPr>
      </w:pPr>
    </w:p>
    <w:p w:rsidR="001116F1" w:rsidRDefault="001116F1" w:rsidP="00013AD1">
      <w:pPr>
        <w:rPr>
          <w:rtl/>
        </w:rPr>
      </w:pPr>
      <w:r>
        <w:rPr>
          <w:rFonts w:hint="cs"/>
          <w:rtl/>
        </w:rPr>
        <w:t xml:space="preserve">חבר הכנסת סעדי. חבר הכנסת הורביץ וחבר הכנסת סעדי, סגן השר משיב על שאילתה </w:t>
      </w:r>
      <w:bookmarkStart w:id="3349" w:name="_ETM_Q6_217802"/>
      <w:bookmarkEnd w:id="3349"/>
      <w:r>
        <w:rPr>
          <w:rFonts w:hint="cs"/>
          <w:rtl/>
        </w:rPr>
        <w:t xml:space="preserve">שהגיש לו חבר הכנסת סעדי. השאילתה גם כך מורכבת </w:t>
      </w:r>
      <w:bookmarkStart w:id="3350" w:name="_ETM_Q6_223720"/>
      <w:bookmarkEnd w:id="3350"/>
      <w:r>
        <w:rPr>
          <w:rFonts w:hint="cs"/>
          <w:rtl/>
        </w:rPr>
        <w:t xml:space="preserve">והתשובה עוד יותר מורכבת. הנתונים רבים, הפרטים רבים אפילו יותר. </w:t>
      </w:r>
      <w:bookmarkStart w:id="3351" w:name="_ETM_Q6_230780"/>
      <w:bookmarkEnd w:id="3351"/>
      <w:r>
        <w:rPr>
          <w:rFonts w:hint="cs"/>
          <w:rtl/>
        </w:rPr>
        <w:t xml:space="preserve">גם בשיא הריכוז זה קשה; ככה </w:t>
      </w:r>
      <w:r>
        <w:rPr>
          <w:rFonts w:hint="eastAsia"/>
        </w:rPr>
        <w:t>–</w:t>
      </w:r>
      <w:r>
        <w:rPr>
          <w:rFonts w:hint="cs"/>
          <w:rtl/>
        </w:rPr>
        <w:t xml:space="preserve"> אין סיכוי, יהיה </w:t>
      </w:r>
      <w:bookmarkStart w:id="3352" w:name="_ETM_Q6_236308"/>
      <w:bookmarkEnd w:id="3352"/>
      <w:r>
        <w:rPr>
          <w:rFonts w:hint="cs"/>
          <w:rtl/>
        </w:rPr>
        <w:t xml:space="preserve">האדם מוכשר ככל שיהיה. תכף אציע לסגן השר לחזור מהתחלה </w:t>
      </w:r>
      <w:bookmarkStart w:id="3353" w:name="_ETM_Q6_243137"/>
      <w:bookmarkEnd w:id="3353"/>
      <w:r>
        <w:rPr>
          <w:rFonts w:hint="cs"/>
          <w:rtl/>
        </w:rPr>
        <w:t xml:space="preserve">כדי לוודא שהכול ברור. </w:t>
      </w:r>
    </w:p>
    <w:p w:rsidR="001116F1" w:rsidRDefault="001116F1" w:rsidP="00013AD1">
      <w:pPr>
        <w:rPr>
          <w:rtl/>
        </w:rPr>
      </w:pPr>
    </w:p>
    <w:p w:rsidR="001116F1" w:rsidRDefault="001116F1" w:rsidP="00013AD1">
      <w:pPr>
        <w:pStyle w:val="af6"/>
        <w:rPr>
          <w:rtl/>
        </w:rPr>
      </w:pPr>
      <w:bookmarkStart w:id="3354" w:name="ET_interruption_5948_4"/>
      <w:r w:rsidRPr="0029412C">
        <w:rPr>
          <w:rStyle w:val="TagStyle"/>
          <w:rtl/>
        </w:rPr>
        <w:t xml:space="preserve"> &lt;&lt; קריאה &gt;&gt;</w:t>
      </w:r>
      <w:r w:rsidRPr="000361B9">
        <w:rPr>
          <w:rStyle w:val="TagStyle"/>
          <w:rtl/>
        </w:rPr>
        <w:t xml:space="preserve"> </w:t>
      </w:r>
      <w:r>
        <w:rPr>
          <w:rtl/>
        </w:rPr>
        <w:t>ניצן הורוביץ (מרצ):</w:t>
      </w:r>
      <w:r w:rsidRPr="000361B9">
        <w:rPr>
          <w:rStyle w:val="TagStyle"/>
          <w:rtl/>
        </w:rPr>
        <w:t xml:space="preserve"> </w:t>
      </w:r>
      <w:r w:rsidRPr="0029412C">
        <w:rPr>
          <w:rStyle w:val="TagStyle"/>
          <w:rtl/>
        </w:rPr>
        <w:t>&lt;&lt; קריאה &gt;&gt;</w:t>
      </w:r>
      <w:r>
        <w:rPr>
          <w:rtl/>
        </w:rPr>
        <w:t xml:space="preserve"> </w:t>
      </w:r>
      <w:bookmarkEnd w:id="3354"/>
    </w:p>
    <w:p w:rsidR="001116F1" w:rsidRDefault="001116F1" w:rsidP="00B972FC">
      <w:pPr>
        <w:rPr>
          <w:rtl/>
        </w:rPr>
      </w:pPr>
    </w:p>
    <w:p w:rsidR="001116F1" w:rsidRPr="000361B9" w:rsidRDefault="001116F1" w:rsidP="00013AD1">
      <w:pPr>
        <w:rPr>
          <w:rtl/>
        </w:rPr>
      </w:pPr>
      <w:r>
        <w:rPr>
          <w:rFonts w:hint="cs"/>
          <w:rtl/>
        </w:rPr>
        <w:lastRenderedPageBreak/>
        <w:t xml:space="preserve">אני מתנצל. </w:t>
      </w:r>
      <w:r>
        <w:rPr>
          <w:rtl/>
        </w:rPr>
        <w:t xml:space="preserve">  </w:t>
      </w:r>
    </w:p>
    <w:p w:rsidR="001116F1" w:rsidRDefault="001116F1" w:rsidP="00013AD1">
      <w:pPr>
        <w:rPr>
          <w:rtl/>
        </w:rPr>
      </w:pPr>
    </w:p>
    <w:p w:rsidR="001116F1" w:rsidRDefault="001116F1" w:rsidP="00013AD1">
      <w:pPr>
        <w:pStyle w:val="-"/>
        <w:rPr>
          <w:rtl/>
        </w:rPr>
      </w:pPr>
      <w:r w:rsidRPr="0029412C">
        <w:rPr>
          <w:rStyle w:val="TagStyle"/>
          <w:rtl/>
        </w:rPr>
        <w:t xml:space="preserve"> &lt;&lt; דובר_המשך &gt;&gt;</w:t>
      </w:r>
      <w:r w:rsidRPr="000361B9">
        <w:rPr>
          <w:rStyle w:val="TagStyle"/>
          <w:rtl/>
        </w:rPr>
        <w:t xml:space="preserve"> </w:t>
      </w:r>
      <w:r>
        <w:rPr>
          <w:rtl/>
        </w:rPr>
        <w:t>סגן שר העבודה, הרווחה והשירותים החברתיים משולם נהרי:</w:t>
      </w:r>
      <w:r w:rsidRPr="000361B9">
        <w:rPr>
          <w:rStyle w:val="TagStyle"/>
          <w:rtl/>
        </w:rPr>
        <w:t xml:space="preserve"> </w:t>
      </w:r>
      <w:r w:rsidRPr="0029412C">
        <w:rPr>
          <w:rStyle w:val="TagStyle"/>
          <w:rtl/>
        </w:rPr>
        <w:t>&lt;&lt; דובר_המשך &gt;&gt;</w:t>
      </w:r>
      <w:r>
        <w:rPr>
          <w:rtl/>
        </w:rPr>
        <w:t xml:space="preserve"> </w:t>
      </w:r>
    </w:p>
    <w:p w:rsidR="001116F1" w:rsidRDefault="001116F1" w:rsidP="00B972FC">
      <w:pPr>
        <w:rPr>
          <w:rtl/>
        </w:rPr>
      </w:pPr>
    </w:p>
    <w:p w:rsidR="001116F1" w:rsidRDefault="001116F1" w:rsidP="00177D16">
      <w:pPr>
        <w:rPr>
          <w:rtl/>
        </w:rPr>
      </w:pPr>
      <w:r>
        <w:rPr>
          <w:rFonts w:hint="cs"/>
          <w:rtl/>
        </w:rPr>
        <w:t xml:space="preserve">אני מציע שבסיום אבחן אותו. אם הוא </w:t>
      </w:r>
      <w:bookmarkStart w:id="3355" w:name="_ETM_Q6_250776"/>
      <w:bookmarkEnd w:id="3355"/>
      <w:r>
        <w:rPr>
          <w:rFonts w:hint="cs"/>
          <w:rtl/>
        </w:rPr>
        <w:t xml:space="preserve">לא ידע פרטים מזהים או משהו כזה אצטרך לחזור מהתחלה. </w:t>
      </w:r>
      <w:bookmarkStart w:id="3356" w:name="_ETM_Q6_254095"/>
      <w:bookmarkEnd w:id="3356"/>
      <w:r>
        <w:rPr>
          <w:rFonts w:hint="cs"/>
          <w:rtl/>
        </w:rPr>
        <w:t xml:space="preserve">בדרך כלל היו עושים את זה במערכת החינוך בבתי </w:t>
      </w:r>
      <w:bookmarkStart w:id="3357" w:name="_ETM_Q6_257135"/>
      <w:bookmarkEnd w:id="3357"/>
      <w:r>
        <w:rPr>
          <w:rFonts w:hint="cs"/>
          <w:rtl/>
        </w:rPr>
        <w:t xml:space="preserve">הספר של אז, עם קום המדינה, שאם תלמידים לא הקשיבו או איבדו חלק מהשיעור, אז היו חוזרים על השיעור על </w:t>
      </w:r>
      <w:bookmarkStart w:id="3358" w:name="_ETM_Q6_265415"/>
      <w:bookmarkEnd w:id="3358"/>
      <w:r>
        <w:rPr>
          <w:rFonts w:hint="cs"/>
          <w:rtl/>
        </w:rPr>
        <w:t>חשבון ההפסקה.</w:t>
      </w:r>
    </w:p>
    <w:p w:rsidR="001116F1" w:rsidRDefault="001116F1" w:rsidP="00013AD1">
      <w:pPr>
        <w:rPr>
          <w:rtl/>
        </w:rPr>
      </w:pPr>
      <w:bookmarkStart w:id="3359" w:name="_ETM_Q6_272087"/>
      <w:bookmarkEnd w:id="3359"/>
    </w:p>
    <w:p w:rsidR="001116F1" w:rsidRDefault="001116F1" w:rsidP="00013AD1">
      <w:pPr>
        <w:rPr>
          <w:color w:val="000000"/>
          <w:rtl/>
          <w:lang w:val="he-IL" w:eastAsia="he-IL"/>
        </w:rPr>
      </w:pPr>
      <w:bookmarkStart w:id="3360" w:name="_ETM_Q6_272299"/>
      <w:bookmarkStart w:id="3361" w:name="_ETM_Q6_272321"/>
      <w:bookmarkStart w:id="3362" w:name="_ETM_Q6_272393"/>
      <w:bookmarkEnd w:id="3360"/>
      <w:bookmarkEnd w:id="3361"/>
      <w:bookmarkEnd w:id="3362"/>
      <w:r>
        <w:rPr>
          <w:rFonts w:hint="cs"/>
          <w:rtl/>
        </w:rPr>
        <w:t xml:space="preserve"> </w:t>
      </w:r>
      <w:bookmarkStart w:id="3363" w:name="_ETM_Q6_269124"/>
      <w:bookmarkStart w:id="3364" w:name="_ETM_Q6_269226"/>
      <w:bookmarkStart w:id="3365" w:name="_ETM_Q6_269645"/>
      <w:bookmarkStart w:id="3366" w:name="_ETM_Q6_269728"/>
      <w:bookmarkEnd w:id="3363"/>
      <w:bookmarkEnd w:id="3364"/>
      <w:bookmarkEnd w:id="3365"/>
      <w:bookmarkEnd w:id="3366"/>
      <w:r>
        <w:rPr>
          <w:rFonts w:hint="cs"/>
          <w:rtl/>
        </w:rPr>
        <w:t>בכל אופן, סעיף ג</w:t>
      </w:r>
      <w:r>
        <w:rPr>
          <w:rFonts w:hint="cs"/>
          <w:color w:val="000000"/>
          <w:rtl/>
          <w:lang w:val="he-IL" w:eastAsia="he-IL"/>
        </w:rPr>
        <w:t xml:space="preserve">', </w:t>
      </w:r>
      <w:r w:rsidRPr="001C400E">
        <w:rPr>
          <w:color w:val="000000"/>
          <w:rtl/>
          <w:lang w:val="he-IL" w:eastAsia="he-IL"/>
        </w:rPr>
        <w:t>חקיקה בנוגע להעסקת עגור</w:t>
      </w:r>
      <w:r>
        <w:rPr>
          <w:rFonts w:hint="cs"/>
          <w:color w:val="000000"/>
          <w:rtl/>
          <w:lang w:val="he-IL" w:eastAsia="he-IL"/>
        </w:rPr>
        <w:t>נ</w:t>
      </w:r>
      <w:r w:rsidRPr="001C400E">
        <w:rPr>
          <w:color w:val="000000"/>
          <w:rtl/>
          <w:lang w:val="he-IL" w:eastAsia="he-IL"/>
        </w:rPr>
        <w:t>אי</w:t>
      </w:r>
      <w:r>
        <w:rPr>
          <w:rFonts w:hint="cs"/>
          <w:color w:val="000000"/>
          <w:rtl/>
          <w:lang w:val="he-IL" w:eastAsia="he-IL"/>
        </w:rPr>
        <w:t>ם</w:t>
      </w:r>
      <w:r w:rsidRPr="001C400E">
        <w:rPr>
          <w:color w:val="000000"/>
          <w:rtl/>
          <w:lang w:val="he-IL" w:eastAsia="he-IL"/>
        </w:rPr>
        <w:t xml:space="preserve"> דרך חברות</w:t>
      </w:r>
      <w:r>
        <w:rPr>
          <w:rFonts w:hint="cs"/>
          <w:color w:val="000000"/>
          <w:rtl/>
          <w:lang w:val="he-IL" w:eastAsia="he-IL"/>
        </w:rPr>
        <w:t xml:space="preserve"> </w:t>
      </w:r>
      <w:bookmarkStart w:id="3367" w:name="_ETM_Q6_272962"/>
      <w:bookmarkEnd w:id="3367"/>
      <w:r>
        <w:rPr>
          <w:rFonts w:hint="cs"/>
          <w:color w:val="000000"/>
          <w:rtl/>
          <w:lang w:val="he-IL" w:eastAsia="he-IL"/>
        </w:rPr>
        <w:t xml:space="preserve">כוח אדם ייעודיות </w:t>
      </w:r>
      <w:r>
        <w:rPr>
          <w:color w:val="000000"/>
          <w:rtl/>
          <w:lang w:val="he-IL" w:eastAsia="he-IL"/>
        </w:rPr>
        <w:t>–</w:t>
      </w:r>
      <w:r>
        <w:rPr>
          <w:rFonts w:hint="cs"/>
          <w:color w:val="000000"/>
          <w:rtl/>
          <w:lang w:val="he-IL" w:eastAsia="he-IL"/>
        </w:rPr>
        <w:t xml:space="preserve"> בוצע. </w:t>
      </w:r>
      <w:r w:rsidRPr="001C400E">
        <w:rPr>
          <w:color w:val="000000"/>
          <w:rtl/>
          <w:lang w:val="he-IL" w:eastAsia="he-IL"/>
        </w:rPr>
        <w:t>החוק עבר והדרישות לקבלת היתר פורסמו.</w:t>
      </w:r>
      <w:r>
        <w:rPr>
          <w:rFonts w:hint="cs"/>
          <w:color w:val="000000"/>
          <w:rtl/>
          <w:lang w:val="he-IL" w:eastAsia="he-IL"/>
        </w:rPr>
        <w:t xml:space="preserve"> </w:t>
      </w:r>
      <w:r w:rsidRPr="001C400E">
        <w:rPr>
          <w:color w:val="000000"/>
          <w:rtl/>
          <w:lang w:val="he-IL" w:eastAsia="he-IL"/>
        </w:rPr>
        <w:t>הוקמו כ-</w:t>
      </w:r>
      <w:r w:rsidRPr="001C400E">
        <w:rPr>
          <w:color w:val="000000"/>
          <w:lang w:bidi="en-US"/>
        </w:rPr>
        <w:t>60</w:t>
      </w:r>
      <w:r w:rsidRPr="001C400E">
        <w:rPr>
          <w:color w:val="000000"/>
          <w:rtl/>
          <w:lang w:val="he-IL" w:eastAsia="he-IL"/>
        </w:rPr>
        <w:t xml:space="preserve"> חברות שנמצאות בפיקוח של מינהל ההסדרה ומינהל הבטיחות.</w:t>
      </w:r>
      <w:r>
        <w:rPr>
          <w:rFonts w:hint="cs"/>
          <w:color w:val="000000"/>
          <w:rtl/>
          <w:lang w:val="he-IL" w:eastAsia="he-IL"/>
        </w:rPr>
        <w:t xml:space="preserve"> </w:t>
      </w:r>
      <w:bookmarkStart w:id="3368" w:name="bookmark8"/>
    </w:p>
    <w:p w:rsidR="001116F1" w:rsidRDefault="001116F1" w:rsidP="00013AD1">
      <w:pPr>
        <w:rPr>
          <w:color w:val="000000"/>
          <w:rtl/>
          <w:lang w:val="he-IL" w:eastAsia="he-IL"/>
        </w:rPr>
      </w:pPr>
    </w:p>
    <w:p w:rsidR="001116F1" w:rsidRDefault="001116F1" w:rsidP="00013AD1">
      <w:pPr>
        <w:rPr>
          <w:color w:val="000000"/>
          <w:rtl/>
          <w:lang w:val="he-IL" w:eastAsia="he-IL"/>
        </w:rPr>
      </w:pPr>
      <w:r>
        <w:rPr>
          <w:rFonts w:hint="cs"/>
          <w:color w:val="000000"/>
          <w:rtl/>
          <w:lang w:val="he-IL" w:eastAsia="he-IL"/>
        </w:rPr>
        <w:t>מ</w:t>
      </w:r>
      <w:r w:rsidRPr="001C400E">
        <w:rPr>
          <w:color w:val="000000"/>
          <w:rtl/>
          <w:lang w:val="he-IL" w:eastAsia="he-IL"/>
        </w:rPr>
        <w:t xml:space="preserve">בצע </w:t>
      </w:r>
      <w:r>
        <w:rPr>
          <w:rFonts w:hint="cs"/>
          <w:color w:val="000000"/>
          <w:rtl/>
          <w:lang w:val="he-IL" w:eastAsia="he-IL"/>
        </w:rPr>
        <w:t>ב</w:t>
      </w:r>
      <w:r w:rsidRPr="001C400E">
        <w:rPr>
          <w:color w:val="000000"/>
          <w:rtl/>
          <w:lang w:val="he-IL" w:eastAsia="he-IL"/>
        </w:rPr>
        <w:t>נ</w:t>
      </w:r>
      <w:r>
        <w:rPr>
          <w:rFonts w:hint="cs"/>
          <w:color w:val="000000"/>
          <w:rtl/>
          <w:lang w:val="he-IL" w:eastAsia="he-IL"/>
        </w:rPr>
        <w:t>י</w:t>
      </w:r>
      <w:r w:rsidRPr="001C400E">
        <w:rPr>
          <w:color w:val="000000"/>
          <w:rtl/>
          <w:lang w:val="he-IL" w:eastAsia="he-IL"/>
        </w:rPr>
        <w:t xml:space="preserve">יה הרשום </w:t>
      </w:r>
      <w:r>
        <w:rPr>
          <w:rFonts w:hint="cs"/>
          <w:color w:val="000000"/>
          <w:rtl/>
          <w:lang w:val="he-IL" w:eastAsia="he-IL"/>
        </w:rPr>
        <w:t>כ</w:t>
      </w:r>
      <w:r w:rsidRPr="001C400E">
        <w:rPr>
          <w:color w:val="000000"/>
          <w:rtl/>
          <w:lang w:val="he-IL" w:eastAsia="he-IL"/>
        </w:rPr>
        <w:t>קבל</w:t>
      </w:r>
      <w:r>
        <w:rPr>
          <w:rFonts w:hint="cs"/>
          <w:color w:val="000000"/>
          <w:rtl/>
          <w:lang w:val="he-IL" w:eastAsia="he-IL"/>
        </w:rPr>
        <w:t>ן</w:t>
      </w:r>
      <w:r w:rsidRPr="001C400E">
        <w:rPr>
          <w:color w:val="000000"/>
          <w:rtl/>
          <w:lang w:val="he-IL" w:eastAsia="he-IL"/>
        </w:rPr>
        <w:t xml:space="preserve"> ג</w:t>
      </w:r>
      <w:r w:rsidRPr="001C400E">
        <w:rPr>
          <w:color w:val="000000"/>
          <w:lang w:bidi="en-US"/>
        </w:rPr>
        <w:t>5</w:t>
      </w:r>
      <w:r w:rsidRPr="001C400E">
        <w:rPr>
          <w:color w:val="000000"/>
          <w:rtl/>
          <w:lang w:val="he-IL" w:eastAsia="he-IL"/>
        </w:rPr>
        <w:t xml:space="preserve"> יחויב במינוי</w:t>
      </w:r>
      <w:bookmarkEnd w:id="3368"/>
      <w:r>
        <w:rPr>
          <w:rFonts w:hint="cs"/>
          <w:color w:val="000000"/>
          <w:rtl/>
          <w:lang w:val="he-IL" w:eastAsia="he-IL"/>
        </w:rPr>
        <w:t xml:space="preserve"> </w:t>
      </w:r>
      <w:bookmarkStart w:id="3369" w:name="bookmark9"/>
      <w:r w:rsidRPr="001C400E">
        <w:rPr>
          <w:color w:val="000000"/>
          <w:rtl/>
          <w:lang w:val="he-IL" w:eastAsia="he-IL"/>
        </w:rPr>
        <w:t xml:space="preserve">ממונה בטיחות </w:t>
      </w:r>
      <w:r>
        <w:rPr>
          <w:color w:val="000000"/>
          <w:rtl/>
          <w:lang w:val="he-IL" w:eastAsia="he-IL"/>
        </w:rPr>
        <w:t>–</w:t>
      </w:r>
      <w:r w:rsidRPr="001C400E">
        <w:rPr>
          <w:color w:val="000000"/>
          <w:rtl/>
          <w:lang w:val="he-IL" w:eastAsia="he-IL"/>
        </w:rPr>
        <w:t xml:space="preserve"> </w:t>
      </w:r>
      <w:bookmarkEnd w:id="3369"/>
      <w:r>
        <w:rPr>
          <w:rFonts w:hint="cs"/>
          <w:color w:val="000000"/>
          <w:rtl/>
          <w:lang w:val="he-IL" w:eastAsia="he-IL"/>
        </w:rPr>
        <w:t xml:space="preserve">גם </w:t>
      </w:r>
      <w:bookmarkStart w:id="3370" w:name="_ETM_Q6_297795"/>
      <w:bookmarkEnd w:id="3370"/>
      <w:r>
        <w:rPr>
          <w:rFonts w:hint="cs"/>
          <w:color w:val="000000"/>
          <w:rtl/>
          <w:lang w:val="he-IL" w:eastAsia="he-IL"/>
        </w:rPr>
        <w:t xml:space="preserve">בוצע. </w:t>
      </w:r>
      <w:r w:rsidRPr="001C400E">
        <w:rPr>
          <w:color w:val="000000"/>
          <w:rtl/>
          <w:lang w:val="he-IL" w:eastAsia="he-IL"/>
        </w:rPr>
        <w:t>קיימת הנחיית אכיפה לחייב במינוי ממונה בהתאם למצב הבטיחותי באתר, כך שמפקחי המינהל הונחו לדרוש מינוי ממונה על בטיחות במצבים של ליקויים רבים גם בלי קשר לשאלת סיווגו של הקבלן המבצע.</w:t>
      </w:r>
      <w:r>
        <w:rPr>
          <w:rFonts w:hint="cs"/>
          <w:color w:val="000000"/>
          <w:rtl/>
          <w:lang w:val="he-IL" w:eastAsia="he-IL"/>
        </w:rPr>
        <w:t xml:space="preserve"> כ-200</w:t>
      </w:r>
      <w:r w:rsidRPr="001C400E">
        <w:rPr>
          <w:rFonts w:ascii="David" w:eastAsia="David" w:hAnsi="David" w:cs="David"/>
          <w:color w:val="000000"/>
          <w:rtl/>
          <w:lang w:val="he-IL" w:eastAsia="he-IL"/>
        </w:rPr>
        <w:t xml:space="preserve"> </w:t>
      </w:r>
      <w:r w:rsidRPr="001C400E">
        <w:rPr>
          <w:color w:val="000000"/>
          <w:rtl/>
          <w:lang w:val="he-IL" w:eastAsia="he-IL"/>
        </w:rPr>
        <w:t>חברות פעילות מעסיקות ממונה בטיחות כנדרש בהתאם לסיווגן, וחברות נוספות קיבלו פטור מהדרישה, ככל שאינן מפעילות אתרים פעילים. הנושא נבדק בביקורי פיקוח שוטפים.</w:t>
      </w:r>
      <w:bookmarkStart w:id="3371" w:name="_ETM_Q6_328604"/>
      <w:bookmarkStart w:id="3372" w:name="_ETM_Q6_328693"/>
      <w:bookmarkEnd w:id="3371"/>
      <w:bookmarkEnd w:id="3372"/>
      <w:r>
        <w:rPr>
          <w:rFonts w:hint="cs"/>
          <w:color w:val="000000"/>
          <w:rtl/>
          <w:lang w:val="he-IL" w:eastAsia="he-IL"/>
        </w:rPr>
        <w:t xml:space="preserve"> </w:t>
      </w:r>
    </w:p>
    <w:p w:rsidR="001116F1" w:rsidRDefault="001116F1" w:rsidP="00013AD1">
      <w:pPr>
        <w:rPr>
          <w:color w:val="000000"/>
          <w:rtl/>
          <w:lang w:val="he-IL" w:eastAsia="he-IL"/>
        </w:rPr>
      </w:pPr>
    </w:p>
    <w:p w:rsidR="001116F1" w:rsidRDefault="001116F1" w:rsidP="00013AD1">
      <w:pPr>
        <w:rPr>
          <w:color w:val="000000"/>
          <w:rtl/>
          <w:lang w:val="he-IL" w:eastAsia="he-IL"/>
        </w:rPr>
      </w:pPr>
      <w:r w:rsidRPr="001C400E">
        <w:rPr>
          <w:color w:val="000000"/>
          <w:rtl/>
          <w:lang w:val="he-IL" w:eastAsia="he-IL"/>
        </w:rPr>
        <w:t xml:space="preserve">הגברת הפיקוח </w:t>
      </w:r>
      <w:r w:rsidRPr="000664C9">
        <w:rPr>
          <w:color w:val="000000"/>
          <w:rtl/>
          <w:lang w:val="he-IL" w:eastAsia="he-IL"/>
        </w:rPr>
        <w:t>על</w:t>
      </w:r>
      <w:r w:rsidRPr="001C400E">
        <w:rPr>
          <w:color w:val="000000"/>
          <w:rtl/>
          <w:lang w:val="he-IL" w:eastAsia="he-IL"/>
        </w:rPr>
        <w:t xml:space="preserve"> אתתים </w:t>
      </w:r>
      <w:r>
        <w:rPr>
          <w:rFonts w:hint="cs"/>
          <w:color w:val="000000"/>
          <w:rtl/>
          <w:lang w:val="he-IL" w:eastAsia="he-IL"/>
        </w:rPr>
        <w:t>–</w:t>
      </w:r>
      <w:r w:rsidRPr="001C400E">
        <w:rPr>
          <w:color w:val="000000"/>
          <w:rtl/>
          <w:lang w:val="he-IL" w:eastAsia="he-IL"/>
        </w:rPr>
        <w:t xml:space="preserve"> בוצע. הנושא חודד כדגש אכיפה למפקחים.</w:t>
      </w:r>
      <w:r>
        <w:rPr>
          <w:rFonts w:hint="cs"/>
          <w:color w:val="000000"/>
          <w:rtl/>
          <w:lang w:val="he-IL" w:eastAsia="he-IL"/>
        </w:rPr>
        <w:t xml:space="preserve"> </w:t>
      </w:r>
      <w:r w:rsidRPr="001C400E">
        <w:rPr>
          <w:color w:val="000000"/>
          <w:rtl/>
          <w:lang w:val="he-IL" w:eastAsia="he-IL"/>
        </w:rPr>
        <w:t>בעשרות מקרים איתר מפקח של מינהל הבטיחות אתת ללא תעודה בעת ביקור באתר. במקביל קידם מינהל הבטיחות מהלך לאסור על עובדים זרים, שלא קיבלו היתר לעבודה בתחומים אלו, לעסוק בתחום.</w:t>
      </w:r>
      <w:bookmarkStart w:id="3373" w:name="_ETM_Q6_349327"/>
      <w:bookmarkEnd w:id="3373"/>
    </w:p>
    <w:p w:rsidR="001116F1" w:rsidRDefault="001116F1" w:rsidP="00013AD1">
      <w:pPr>
        <w:rPr>
          <w:color w:val="000000"/>
          <w:rtl/>
          <w:lang w:val="he-IL" w:eastAsia="he-IL"/>
        </w:rPr>
      </w:pPr>
      <w:bookmarkStart w:id="3374" w:name="_ETM_Q6_350472"/>
      <w:bookmarkStart w:id="3375" w:name="_ETM_Q6_350539"/>
      <w:bookmarkEnd w:id="3374"/>
      <w:bookmarkEnd w:id="3375"/>
    </w:p>
    <w:p w:rsidR="001116F1" w:rsidRPr="001C400E" w:rsidRDefault="001116F1" w:rsidP="00013AD1">
      <w:pPr>
        <w:rPr>
          <w:rtl/>
        </w:rPr>
      </w:pPr>
      <w:bookmarkStart w:id="3376" w:name="_ETM_Q6_351130"/>
      <w:bookmarkStart w:id="3377" w:name="_ETM_Q6_351245"/>
      <w:bookmarkEnd w:id="3376"/>
      <w:bookmarkEnd w:id="3377"/>
      <w:r>
        <w:rPr>
          <w:rFonts w:hint="cs"/>
          <w:color w:val="000000"/>
          <w:rtl/>
          <w:lang w:val="he-IL" w:eastAsia="he-IL"/>
        </w:rPr>
        <w:t xml:space="preserve">קידום הצעת חוק לחיוב </w:t>
      </w:r>
      <w:bookmarkStart w:id="3378" w:name="_ETM_Q6_353526"/>
      <w:bookmarkEnd w:id="3378"/>
      <w:r>
        <w:rPr>
          <w:rFonts w:hint="cs"/>
          <w:color w:val="000000"/>
          <w:rtl/>
          <w:lang w:val="he-IL" w:eastAsia="he-IL"/>
        </w:rPr>
        <w:t xml:space="preserve">בעוזרי בטיחות </w:t>
      </w:r>
      <w:r>
        <w:rPr>
          <w:color w:val="000000"/>
          <w:rtl/>
          <w:lang w:val="he-IL" w:eastAsia="he-IL"/>
        </w:rPr>
        <w:t>–</w:t>
      </w:r>
      <w:r>
        <w:rPr>
          <w:rFonts w:hint="cs"/>
          <w:color w:val="000000"/>
          <w:rtl/>
          <w:lang w:val="he-IL" w:eastAsia="he-IL"/>
        </w:rPr>
        <w:t xml:space="preserve"> בוצע. אני רואה את השר אבי מקשיב, כן? </w:t>
      </w:r>
      <w:bookmarkStart w:id="3379" w:name="_ETM_Q6_363119"/>
      <w:bookmarkEnd w:id="3379"/>
      <w:r>
        <w:rPr>
          <w:rFonts w:hint="cs"/>
          <w:color w:val="000000"/>
          <w:rtl/>
          <w:lang w:val="he-IL" w:eastAsia="he-IL"/>
        </w:rPr>
        <w:t xml:space="preserve">זה ההסתדרות, יכול להיות שגם היית שותף לזה. </w:t>
      </w:r>
      <w:bookmarkStart w:id="3380" w:name="_ETM_Q6_349448"/>
      <w:bookmarkStart w:id="3381" w:name="_ETM_Q6_349878"/>
      <w:bookmarkStart w:id="3382" w:name="_ETM_Q6_349990"/>
      <w:bookmarkEnd w:id="3380"/>
      <w:bookmarkEnd w:id="3381"/>
      <w:bookmarkEnd w:id="3382"/>
    </w:p>
    <w:p w:rsidR="001116F1" w:rsidRDefault="001116F1" w:rsidP="00013AD1">
      <w:pPr>
        <w:rPr>
          <w:rtl/>
        </w:rPr>
      </w:pPr>
      <w:bookmarkStart w:id="3383" w:name="_ETM_Q6_288463"/>
      <w:bookmarkStart w:id="3384" w:name="_ETM_Q6_288544"/>
      <w:bookmarkEnd w:id="3383"/>
      <w:bookmarkEnd w:id="3384"/>
    </w:p>
    <w:p w:rsidR="001116F1" w:rsidRDefault="001116F1" w:rsidP="00013AD1">
      <w:pPr>
        <w:pStyle w:val="af6"/>
        <w:rPr>
          <w:rtl/>
        </w:rPr>
      </w:pPr>
      <w:bookmarkStart w:id="3385" w:name="ET_interruption_5995_6"/>
      <w:r w:rsidRPr="0029412C">
        <w:rPr>
          <w:rStyle w:val="TagStyle"/>
          <w:rtl/>
        </w:rPr>
        <w:t xml:space="preserve"> &lt;&lt; קריאה &gt;&gt;</w:t>
      </w:r>
      <w:r w:rsidRPr="000361B9">
        <w:rPr>
          <w:rStyle w:val="TagStyle"/>
          <w:rtl/>
        </w:rPr>
        <w:t xml:space="preserve"> </w:t>
      </w:r>
      <w:r>
        <w:rPr>
          <w:rtl/>
        </w:rPr>
        <w:t>שר המשפטים אבי ניסנקורן:</w:t>
      </w:r>
      <w:r w:rsidRPr="000361B9">
        <w:rPr>
          <w:rStyle w:val="TagStyle"/>
          <w:rtl/>
        </w:rPr>
        <w:t xml:space="preserve"> </w:t>
      </w:r>
      <w:r w:rsidRPr="0029412C">
        <w:rPr>
          <w:rStyle w:val="TagStyle"/>
          <w:rtl/>
        </w:rPr>
        <w:t>&lt;&lt; קריאה &gt;&gt;</w:t>
      </w:r>
      <w:r>
        <w:rPr>
          <w:rtl/>
        </w:rPr>
        <w:t xml:space="preserve"> </w:t>
      </w:r>
      <w:bookmarkEnd w:id="3385"/>
    </w:p>
    <w:p w:rsidR="001116F1" w:rsidRDefault="001116F1" w:rsidP="00B972FC">
      <w:pPr>
        <w:rPr>
          <w:rtl/>
        </w:rPr>
      </w:pPr>
    </w:p>
    <w:p w:rsidR="001116F1" w:rsidRDefault="001116F1" w:rsidP="00013AD1">
      <w:pPr>
        <w:rPr>
          <w:rtl/>
        </w:rPr>
      </w:pPr>
      <w:r>
        <w:rPr>
          <w:rFonts w:hint="cs"/>
          <w:rtl/>
        </w:rPr>
        <w:t xml:space="preserve">מסכים, זה הסכם שלי. </w:t>
      </w:r>
    </w:p>
    <w:p w:rsidR="001116F1" w:rsidRDefault="001116F1" w:rsidP="00013AD1">
      <w:pPr>
        <w:rPr>
          <w:rtl/>
        </w:rPr>
      </w:pPr>
    </w:p>
    <w:p w:rsidR="001116F1" w:rsidRDefault="001116F1" w:rsidP="00013AD1">
      <w:pPr>
        <w:pStyle w:val="-"/>
        <w:rPr>
          <w:rtl/>
        </w:rPr>
      </w:pPr>
      <w:bookmarkStart w:id="3386" w:name="ET_speakercontinue_6052_10"/>
      <w:r w:rsidRPr="0029412C">
        <w:rPr>
          <w:rStyle w:val="TagStyle"/>
          <w:rtl/>
        </w:rPr>
        <w:t xml:space="preserve"> &lt;&lt; דובר_המשך &gt;&gt;</w:t>
      </w:r>
      <w:r w:rsidRPr="00CF22D3">
        <w:rPr>
          <w:rStyle w:val="TagStyle"/>
          <w:rtl/>
        </w:rPr>
        <w:t xml:space="preserve"> </w:t>
      </w:r>
      <w:r>
        <w:rPr>
          <w:rtl/>
        </w:rPr>
        <w:t>סגן שר העבודה, הרווחה והשירותים החברתיים משולם נהרי:</w:t>
      </w:r>
      <w:r w:rsidRPr="00CF22D3">
        <w:rPr>
          <w:rStyle w:val="TagStyle"/>
          <w:rtl/>
        </w:rPr>
        <w:t xml:space="preserve"> </w:t>
      </w:r>
      <w:r w:rsidRPr="0029412C">
        <w:rPr>
          <w:rStyle w:val="TagStyle"/>
          <w:rtl/>
        </w:rPr>
        <w:t>&lt;&lt; דובר_המשך &gt;&gt;</w:t>
      </w:r>
      <w:r>
        <w:rPr>
          <w:rtl/>
        </w:rPr>
        <w:t xml:space="preserve">  </w:t>
      </w:r>
      <w:bookmarkEnd w:id="3386"/>
    </w:p>
    <w:p w:rsidR="001116F1" w:rsidRDefault="001116F1" w:rsidP="00B972FC">
      <w:pPr>
        <w:rPr>
          <w:rtl/>
          <w:lang w:eastAsia="he-IL"/>
        </w:rPr>
      </w:pPr>
    </w:p>
    <w:p w:rsidR="001116F1" w:rsidRDefault="001116F1" w:rsidP="00013AD1">
      <w:pPr>
        <w:rPr>
          <w:rtl/>
          <w:lang w:eastAsia="he-IL"/>
        </w:rPr>
      </w:pPr>
      <w:bookmarkStart w:id="3387" w:name="_ETM_Q6_371864"/>
      <w:bookmarkEnd w:id="3387"/>
      <w:r>
        <w:rPr>
          <w:rFonts w:hint="cs"/>
          <w:rtl/>
          <w:lang w:eastAsia="he-IL"/>
        </w:rPr>
        <w:t xml:space="preserve">זה </w:t>
      </w:r>
      <w:bookmarkStart w:id="3388" w:name="_ETM_Q6_370233"/>
      <w:bookmarkEnd w:id="3388"/>
      <w:r>
        <w:rPr>
          <w:rFonts w:hint="cs"/>
          <w:rtl/>
          <w:lang w:eastAsia="he-IL"/>
        </w:rPr>
        <w:t xml:space="preserve">הסכם שלך, אני מדייק. </w:t>
      </w:r>
    </w:p>
    <w:p w:rsidR="001116F1" w:rsidRDefault="001116F1" w:rsidP="00013AD1">
      <w:pPr>
        <w:rPr>
          <w:rtl/>
          <w:lang w:eastAsia="he-IL"/>
        </w:rPr>
      </w:pPr>
      <w:bookmarkStart w:id="3389" w:name="_ETM_Q6_372900"/>
      <w:bookmarkStart w:id="3390" w:name="_ETM_Q6_372986"/>
      <w:bookmarkEnd w:id="3389"/>
      <w:bookmarkEnd w:id="3390"/>
    </w:p>
    <w:p w:rsidR="001116F1" w:rsidRDefault="001116F1" w:rsidP="00013AD1">
      <w:pPr>
        <w:pStyle w:val="af7"/>
        <w:rPr>
          <w:rtl/>
        </w:rPr>
      </w:pPr>
      <w:bookmarkStart w:id="3391" w:name="ET_yor_5982_11"/>
      <w:r w:rsidRPr="0029412C">
        <w:rPr>
          <w:rStyle w:val="TagStyle"/>
          <w:rtl/>
        </w:rPr>
        <w:t xml:space="preserve"> &lt;&lt; יור &gt;&gt;</w:t>
      </w:r>
      <w:r w:rsidRPr="00CF22D3">
        <w:rPr>
          <w:rStyle w:val="TagStyle"/>
          <w:rtl/>
        </w:rPr>
        <w:t xml:space="preserve"> </w:t>
      </w:r>
      <w:r>
        <w:rPr>
          <w:rtl/>
        </w:rPr>
        <w:t>היו"ר יריב לוין:</w:t>
      </w:r>
      <w:r w:rsidRPr="00CF22D3">
        <w:rPr>
          <w:rStyle w:val="TagStyle"/>
          <w:rtl/>
        </w:rPr>
        <w:t xml:space="preserve"> </w:t>
      </w:r>
      <w:r w:rsidRPr="0029412C">
        <w:rPr>
          <w:rStyle w:val="TagStyle"/>
          <w:rtl/>
        </w:rPr>
        <w:t>&lt;&lt; יור &gt;&gt;</w:t>
      </w:r>
      <w:r>
        <w:rPr>
          <w:rtl/>
        </w:rPr>
        <w:t xml:space="preserve">  </w:t>
      </w:r>
      <w:bookmarkEnd w:id="3391"/>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אדוני השר, אם תרצה </w:t>
      </w:r>
      <w:bookmarkStart w:id="3392" w:name="_ETM_Q6_373645"/>
      <w:bookmarkEnd w:id="3392"/>
      <w:r>
        <w:rPr>
          <w:rFonts w:hint="cs"/>
          <w:rtl/>
          <w:lang w:eastAsia="he-IL"/>
        </w:rPr>
        <w:t xml:space="preserve">לפרט לגבי ההסכם, גם את זה נאפשר. </w:t>
      </w:r>
    </w:p>
    <w:p w:rsidR="001116F1" w:rsidRPr="00CF22D3" w:rsidRDefault="001116F1" w:rsidP="00013AD1">
      <w:pPr>
        <w:rPr>
          <w:rtl/>
          <w:lang w:eastAsia="he-IL"/>
        </w:rPr>
      </w:pPr>
    </w:p>
    <w:p w:rsidR="001116F1" w:rsidRDefault="001116F1" w:rsidP="00013AD1">
      <w:pPr>
        <w:pStyle w:val="af6"/>
        <w:rPr>
          <w:rtl/>
        </w:rPr>
      </w:pPr>
      <w:bookmarkStart w:id="3393" w:name="ET_interruption_5292_7"/>
      <w:r w:rsidRPr="0029412C">
        <w:rPr>
          <w:rStyle w:val="TagStyle"/>
          <w:rtl/>
        </w:rPr>
        <w:t xml:space="preserve"> &lt;&lt; קריאה &gt;&gt;</w:t>
      </w:r>
      <w:r w:rsidRPr="000361B9">
        <w:rPr>
          <w:rStyle w:val="TagStyle"/>
          <w:rtl/>
        </w:rPr>
        <w:t xml:space="preserve"> </w:t>
      </w:r>
      <w:r>
        <w:rPr>
          <w:rtl/>
        </w:rPr>
        <w:t>אוסאמה סעדי (הרשימה המשותפת):</w:t>
      </w:r>
      <w:r w:rsidRPr="000361B9">
        <w:rPr>
          <w:rStyle w:val="TagStyle"/>
          <w:rtl/>
        </w:rPr>
        <w:t xml:space="preserve"> </w:t>
      </w:r>
      <w:r w:rsidRPr="0029412C">
        <w:rPr>
          <w:rStyle w:val="TagStyle"/>
          <w:rtl/>
        </w:rPr>
        <w:t>&lt;&lt; קריאה &gt;&gt;</w:t>
      </w:r>
      <w:r>
        <w:rPr>
          <w:rtl/>
        </w:rPr>
        <w:t xml:space="preserve"> </w:t>
      </w:r>
      <w:bookmarkEnd w:id="3393"/>
    </w:p>
    <w:p w:rsidR="001116F1" w:rsidRDefault="001116F1" w:rsidP="00B972FC">
      <w:pPr>
        <w:rPr>
          <w:rtl/>
        </w:rPr>
      </w:pPr>
    </w:p>
    <w:p w:rsidR="001116F1" w:rsidRDefault="001116F1" w:rsidP="00013AD1">
      <w:pPr>
        <w:rPr>
          <w:rtl/>
        </w:rPr>
      </w:pPr>
      <w:r>
        <w:rPr>
          <w:rFonts w:hint="cs"/>
          <w:rtl/>
        </w:rPr>
        <w:t xml:space="preserve">אולי השר יעלה. </w:t>
      </w:r>
    </w:p>
    <w:p w:rsidR="001116F1" w:rsidRDefault="001116F1" w:rsidP="00013AD1">
      <w:pPr>
        <w:rPr>
          <w:rtl/>
        </w:rPr>
      </w:pPr>
    </w:p>
    <w:p w:rsidR="001116F1" w:rsidRDefault="001116F1" w:rsidP="00013AD1">
      <w:pPr>
        <w:pStyle w:val="af7"/>
        <w:rPr>
          <w:rtl/>
        </w:rPr>
      </w:pPr>
      <w:r w:rsidRPr="0029412C">
        <w:rPr>
          <w:rStyle w:val="TagStyle"/>
          <w:rtl/>
        </w:rPr>
        <w:t xml:space="preserve"> &lt;&lt; יור &gt;&gt;</w:t>
      </w:r>
      <w:r w:rsidRPr="00CF22D3">
        <w:rPr>
          <w:rStyle w:val="TagStyle"/>
          <w:rtl/>
        </w:rPr>
        <w:t xml:space="preserve"> </w:t>
      </w:r>
      <w:r>
        <w:rPr>
          <w:rtl/>
        </w:rPr>
        <w:t>היו"ר יריב לוין:</w:t>
      </w:r>
      <w:r w:rsidRPr="00CF22D3">
        <w:rPr>
          <w:rStyle w:val="TagStyle"/>
          <w:rtl/>
        </w:rPr>
        <w:t xml:space="preserve"> </w:t>
      </w:r>
      <w:r w:rsidRPr="0029412C">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lang w:eastAsia="he-IL"/>
        </w:rPr>
      </w:pPr>
      <w:bookmarkStart w:id="3394" w:name="_ETM_Q6_380098"/>
      <w:bookmarkEnd w:id="3394"/>
      <w:r>
        <w:rPr>
          <w:rFonts w:hint="cs"/>
          <w:rtl/>
          <w:lang w:eastAsia="he-IL"/>
        </w:rPr>
        <w:t xml:space="preserve">כן, זה מה </w:t>
      </w:r>
      <w:bookmarkStart w:id="3395" w:name="_ETM_Q6_379710"/>
      <w:bookmarkEnd w:id="3395"/>
      <w:r>
        <w:rPr>
          <w:rFonts w:hint="cs"/>
          <w:rtl/>
          <w:lang w:eastAsia="he-IL"/>
        </w:rPr>
        <w:t xml:space="preserve">שאני אומר, נאפשר לו. </w:t>
      </w:r>
    </w:p>
    <w:p w:rsidR="001116F1" w:rsidRDefault="001116F1" w:rsidP="00013AD1">
      <w:pPr>
        <w:rPr>
          <w:rtl/>
          <w:lang w:eastAsia="he-IL"/>
        </w:rPr>
      </w:pPr>
      <w:bookmarkStart w:id="3396" w:name="_ETM_Q6_382262"/>
      <w:bookmarkStart w:id="3397" w:name="_ETM_Q6_382342"/>
      <w:bookmarkEnd w:id="3396"/>
      <w:bookmarkEnd w:id="3397"/>
    </w:p>
    <w:p w:rsidR="001116F1" w:rsidRDefault="001116F1" w:rsidP="00013AD1">
      <w:pPr>
        <w:pStyle w:val="-"/>
        <w:rPr>
          <w:rtl/>
        </w:rPr>
      </w:pPr>
      <w:bookmarkStart w:id="3398" w:name="_ETM_Q6_382926"/>
      <w:bookmarkStart w:id="3399" w:name="_ETM_Q6_382988"/>
      <w:bookmarkEnd w:id="3398"/>
      <w:bookmarkEnd w:id="3399"/>
      <w:r w:rsidRPr="0029412C">
        <w:rPr>
          <w:rStyle w:val="TagStyle"/>
          <w:rtl/>
        </w:rPr>
        <w:t xml:space="preserve"> &lt;&lt; דובר_המשך &gt;&gt;</w:t>
      </w:r>
      <w:r w:rsidRPr="000361B9">
        <w:rPr>
          <w:rStyle w:val="TagStyle"/>
          <w:rtl/>
        </w:rPr>
        <w:t xml:space="preserve"> </w:t>
      </w:r>
      <w:r>
        <w:rPr>
          <w:rtl/>
        </w:rPr>
        <w:t>סגן שר העבודה, הרווחה והשירותים החברתיים משולם נהרי:</w:t>
      </w:r>
      <w:r w:rsidRPr="000361B9">
        <w:rPr>
          <w:rStyle w:val="TagStyle"/>
          <w:rtl/>
        </w:rPr>
        <w:t xml:space="preserve"> </w:t>
      </w:r>
      <w:r w:rsidRPr="0029412C">
        <w:rPr>
          <w:rStyle w:val="TagStyle"/>
          <w:rtl/>
        </w:rPr>
        <w:t>&lt;&lt; דובר_המשך &gt;&gt;</w:t>
      </w:r>
      <w:r>
        <w:rPr>
          <w:rtl/>
        </w:rPr>
        <w:t xml:space="preserve"> </w:t>
      </w:r>
    </w:p>
    <w:p w:rsidR="001116F1" w:rsidRDefault="001116F1" w:rsidP="00B972FC">
      <w:pPr>
        <w:rPr>
          <w:rtl/>
        </w:rPr>
      </w:pPr>
    </w:p>
    <w:p w:rsidR="001116F1" w:rsidRDefault="001116F1" w:rsidP="004F1C0A">
      <w:pPr>
        <w:rPr>
          <w:color w:val="000000"/>
          <w:rtl/>
          <w:lang w:val="he-IL" w:eastAsia="he-IL"/>
        </w:rPr>
      </w:pPr>
      <w:r>
        <w:rPr>
          <w:rFonts w:hint="cs"/>
          <w:rtl/>
        </w:rPr>
        <w:t xml:space="preserve">בסוף חודש מאי האחרון </w:t>
      </w:r>
      <w:bookmarkStart w:id="3400" w:name="_ETM_Q6_381868"/>
      <w:bookmarkEnd w:id="3400"/>
      <w:r w:rsidRPr="001C400E">
        <w:rPr>
          <w:color w:val="000000"/>
          <w:rtl/>
          <w:lang w:val="he-IL" w:eastAsia="he-IL"/>
        </w:rPr>
        <w:t xml:space="preserve">נכנסה לתוקף חובת מינוי עוזר בטיחות למנהל עבודה באתרי בנייה שגובהם אמור להתנשא מעל </w:t>
      </w:r>
      <w:r>
        <w:rPr>
          <w:rFonts w:hint="cs"/>
          <w:color w:val="000000"/>
          <w:rtl/>
        </w:rPr>
        <w:t>שבעה</w:t>
      </w:r>
      <w:r w:rsidRPr="001C400E">
        <w:rPr>
          <w:color w:val="000000"/>
          <w:rtl/>
          <w:lang w:val="he-IL" w:eastAsia="he-IL"/>
        </w:rPr>
        <w:t xml:space="preserve"> מ</w:t>
      </w:r>
      <w:r>
        <w:rPr>
          <w:rFonts w:hint="cs"/>
          <w:color w:val="000000"/>
          <w:rtl/>
          <w:lang w:val="he-IL" w:eastAsia="he-IL"/>
        </w:rPr>
        <w:t xml:space="preserve">טרים </w:t>
      </w:r>
      <w:r w:rsidRPr="001C400E">
        <w:rPr>
          <w:color w:val="000000"/>
          <w:rtl/>
          <w:lang w:val="he-IL" w:eastAsia="he-IL"/>
        </w:rPr>
        <w:t>ושטחם מעל</w:t>
      </w:r>
      <w:r>
        <w:rPr>
          <w:rFonts w:hint="cs"/>
          <w:color w:val="000000"/>
          <w:rtl/>
          <w:lang w:val="he-IL" w:eastAsia="he-IL"/>
        </w:rPr>
        <w:t xml:space="preserve"> 1,000 מטרים, </w:t>
      </w:r>
      <w:r w:rsidRPr="001C400E">
        <w:rPr>
          <w:color w:val="000000"/>
          <w:rtl/>
          <w:lang w:val="he-IL" w:eastAsia="he-IL"/>
        </w:rPr>
        <w:t>מתוקף חוק ארגון הפיקוח על העבודה (תיקון מס</w:t>
      </w:r>
      <w:r>
        <w:rPr>
          <w:rFonts w:hint="cs"/>
          <w:color w:val="000000"/>
          <w:rtl/>
          <w:lang w:val="he-IL" w:eastAsia="he-IL"/>
        </w:rPr>
        <w:t xml:space="preserve">' </w:t>
      </w:r>
      <w:r w:rsidRPr="001C400E">
        <w:rPr>
          <w:color w:val="000000"/>
          <w:lang w:bidi="en-US"/>
        </w:rPr>
        <w:t>11</w:t>
      </w:r>
      <w:r>
        <w:rPr>
          <w:rFonts w:hint="cs"/>
          <w:color w:val="000000"/>
          <w:rtl/>
          <w:lang w:val="he-IL" w:eastAsia="he-IL"/>
        </w:rPr>
        <w:t xml:space="preserve"> </w:t>
      </w:r>
      <w:r>
        <w:rPr>
          <w:rFonts w:hint="eastAsia"/>
          <w:color w:val="000000"/>
          <w:rtl/>
          <w:lang w:val="he-IL" w:eastAsia="he-IL"/>
        </w:rPr>
        <w:t>–</w:t>
      </w:r>
      <w:r>
        <w:rPr>
          <w:rFonts w:hint="cs"/>
          <w:color w:val="000000"/>
          <w:rtl/>
          <w:lang w:val="he-IL" w:eastAsia="he-IL"/>
        </w:rPr>
        <w:t xml:space="preserve"> </w:t>
      </w:r>
      <w:bookmarkStart w:id="3401" w:name="_ETM_Q6_396725"/>
      <w:bookmarkEnd w:id="3401"/>
      <w:r w:rsidRPr="001C400E">
        <w:rPr>
          <w:color w:val="000000"/>
          <w:rtl/>
          <w:lang w:val="he-IL" w:eastAsia="he-IL"/>
        </w:rPr>
        <w:t>הוראת שעה), התשע</w:t>
      </w:r>
      <w:r>
        <w:rPr>
          <w:rFonts w:hint="cs"/>
          <w:color w:val="000000"/>
          <w:rtl/>
          <w:lang w:val="he-IL" w:eastAsia="he-IL"/>
        </w:rPr>
        <w:t>"</w:t>
      </w:r>
      <w:r w:rsidRPr="001C400E">
        <w:rPr>
          <w:color w:val="000000"/>
          <w:rtl/>
          <w:lang w:val="he-IL" w:eastAsia="he-IL"/>
        </w:rPr>
        <w:t>ט</w:t>
      </w:r>
      <w:r>
        <w:rPr>
          <w:color w:val="000000"/>
          <w:rtl/>
          <w:lang w:bidi="en-US"/>
        </w:rPr>
        <w:t>–</w:t>
      </w:r>
      <w:r w:rsidRPr="001C400E">
        <w:rPr>
          <w:color w:val="000000"/>
          <w:lang w:bidi="en-US"/>
        </w:rPr>
        <w:t>2018</w:t>
      </w:r>
      <w:r w:rsidRPr="001C400E">
        <w:rPr>
          <w:color w:val="000000"/>
          <w:rtl/>
          <w:lang w:val="he-IL" w:eastAsia="he-IL"/>
        </w:rPr>
        <w:t>.</w:t>
      </w:r>
      <w:r>
        <w:rPr>
          <w:rFonts w:hint="cs"/>
          <w:color w:val="000000"/>
          <w:rtl/>
          <w:lang w:val="he-IL" w:eastAsia="he-IL"/>
        </w:rPr>
        <w:t xml:space="preserve"> </w:t>
      </w:r>
      <w:r w:rsidRPr="001C400E">
        <w:rPr>
          <w:color w:val="000000"/>
          <w:rtl/>
          <w:lang w:val="he-IL" w:eastAsia="he-IL"/>
        </w:rPr>
        <w:t>בהתאם לחוק פורסמה רשימת תיוג, הוכרו מוסדות הכשרה ו</w:t>
      </w:r>
      <w:r>
        <w:rPr>
          <w:rFonts w:hint="cs"/>
          <w:color w:val="000000"/>
          <w:rtl/>
          <w:lang w:val="he-IL" w:eastAsia="he-IL"/>
        </w:rPr>
        <w:t xml:space="preserve">פורסם </w:t>
      </w:r>
      <w:r w:rsidRPr="001C400E">
        <w:rPr>
          <w:color w:val="000000"/>
          <w:rtl/>
          <w:lang w:val="he-IL" w:eastAsia="he-IL"/>
        </w:rPr>
        <w:t>סילבוס.</w:t>
      </w:r>
      <w:r>
        <w:rPr>
          <w:rFonts w:hint="cs"/>
          <w:color w:val="000000"/>
          <w:rtl/>
          <w:lang w:val="he-IL" w:eastAsia="he-IL"/>
        </w:rPr>
        <w:t xml:space="preserve"> </w:t>
      </w:r>
      <w:r w:rsidRPr="001C400E">
        <w:rPr>
          <w:color w:val="000000"/>
          <w:rtl/>
          <w:lang w:val="he-IL" w:eastAsia="he-IL"/>
        </w:rPr>
        <w:t xml:space="preserve">נכון להיום יש </w:t>
      </w:r>
      <w:r>
        <w:rPr>
          <w:rFonts w:hint="cs"/>
          <w:color w:val="000000"/>
          <w:rtl/>
          <w:lang w:val="he-IL" w:eastAsia="he-IL"/>
        </w:rPr>
        <w:t>כ-8,500</w:t>
      </w:r>
      <w:r w:rsidRPr="001C400E">
        <w:rPr>
          <w:color w:val="000000"/>
          <w:rtl/>
          <w:lang w:val="he-IL" w:eastAsia="he-IL"/>
        </w:rPr>
        <w:t xml:space="preserve"> עוזרי בטיחות</w:t>
      </w:r>
      <w:r>
        <w:rPr>
          <w:rFonts w:hint="cs"/>
          <w:color w:val="000000"/>
          <w:rtl/>
          <w:lang w:val="he-IL" w:eastAsia="he-IL"/>
        </w:rPr>
        <w:t>,</w:t>
      </w:r>
      <w:r w:rsidRPr="001C400E">
        <w:rPr>
          <w:color w:val="000000"/>
          <w:rtl/>
          <w:lang w:val="he-IL" w:eastAsia="he-IL"/>
        </w:rPr>
        <w:t xml:space="preserve"> והמינהל מקיים, במסגרת ביקורי הפיקוח, בקרה אחר נושא זה באופן חסר פשרות.</w:t>
      </w:r>
      <w:r>
        <w:rPr>
          <w:rFonts w:hint="cs"/>
          <w:color w:val="000000"/>
          <w:rtl/>
          <w:lang w:val="he-IL" w:eastAsia="he-IL"/>
        </w:rPr>
        <w:t xml:space="preserve"> </w:t>
      </w:r>
      <w:r w:rsidRPr="001C400E">
        <w:rPr>
          <w:color w:val="000000"/>
          <w:rtl/>
          <w:lang w:val="he-IL" w:eastAsia="he-IL"/>
        </w:rPr>
        <w:t>המינהל מודע לכך שקיים כיום ביקוש לעוזרי בטיחות רבים נוספים ופעל במסגרת סמכויותיו להכרה בת</w:t>
      </w:r>
      <w:r>
        <w:rPr>
          <w:rFonts w:hint="cs"/>
          <w:color w:val="000000"/>
          <w:rtl/>
          <w:lang w:val="he-IL" w:eastAsia="he-IL"/>
        </w:rPr>
        <w:t>ו</w:t>
      </w:r>
      <w:r w:rsidRPr="001C400E">
        <w:rPr>
          <w:color w:val="000000"/>
          <w:rtl/>
          <w:lang w:val="he-IL" w:eastAsia="he-IL"/>
        </w:rPr>
        <w:t>כניות לימודים</w:t>
      </w:r>
      <w:r w:rsidR="004F1C0A">
        <w:rPr>
          <w:rFonts w:hint="cs"/>
          <w:color w:val="000000"/>
          <w:rtl/>
          <w:lang w:val="he-IL" w:eastAsia="he-IL"/>
        </w:rPr>
        <w:t xml:space="preserve"> ו</w:t>
      </w:r>
      <w:r w:rsidRPr="001C400E">
        <w:rPr>
          <w:color w:val="000000"/>
          <w:rtl/>
          <w:lang w:val="he-IL" w:eastAsia="he-IL"/>
        </w:rPr>
        <w:t>במוסדות הכשרה מתאימים וליצירת מסלול הכשרה מודולרי בענף שיכלול עבודה כעוזר בטיחות כשלב הכרחי.</w:t>
      </w:r>
      <w:r>
        <w:rPr>
          <w:rFonts w:hint="cs"/>
          <w:color w:val="000000"/>
          <w:rtl/>
          <w:lang w:val="he-IL" w:eastAsia="he-IL"/>
        </w:rPr>
        <w:t xml:space="preserve"> </w:t>
      </w:r>
      <w:bookmarkStart w:id="3402" w:name="bookmark11"/>
    </w:p>
    <w:p w:rsidR="001116F1" w:rsidRDefault="001116F1" w:rsidP="00013AD1">
      <w:pPr>
        <w:rPr>
          <w:color w:val="000000"/>
          <w:rtl/>
          <w:lang w:val="he-IL" w:eastAsia="he-IL"/>
        </w:rPr>
      </w:pPr>
      <w:bookmarkStart w:id="3403" w:name="_ETM_Q6_443146"/>
      <w:bookmarkStart w:id="3404" w:name="_ETM_Q6_443172"/>
      <w:bookmarkEnd w:id="3403"/>
      <w:bookmarkEnd w:id="3404"/>
    </w:p>
    <w:p w:rsidR="001116F1" w:rsidRDefault="001116F1" w:rsidP="004F1C0A">
      <w:pPr>
        <w:rPr>
          <w:color w:val="000000"/>
          <w:rtl/>
          <w:lang w:val="he-IL" w:eastAsia="he-IL"/>
        </w:rPr>
      </w:pPr>
      <w:bookmarkStart w:id="3405" w:name="_ETM_Q6_443450"/>
      <w:bookmarkStart w:id="3406" w:name="_ETM_Q6_443502"/>
      <w:bookmarkEnd w:id="3405"/>
      <w:bookmarkEnd w:id="3406"/>
      <w:r w:rsidRPr="001C400E">
        <w:rPr>
          <w:color w:val="000000"/>
          <w:rtl/>
          <w:lang w:val="he-IL" w:eastAsia="he-IL"/>
        </w:rPr>
        <w:t>הגברת המודעות באמצעות הפעלת קו חם</w:t>
      </w:r>
      <w:bookmarkEnd w:id="3402"/>
      <w:r>
        <w:rPr>
          <w:rFonts w:hint="cs"/>
          <w:color w:val="000000"/>
          <w:rtl/>
          <w:lang w:val="he-IL" w:eastAsia="he-IL"/>
        </w:rPr>
        <w:t xml:space="preserve"> –</w:t>
      </w:r>
      <w:r w:rsidRPr="001C400E">
        <w:rPr>
          <w:color w:val="000000"/>
          <w:rtl/>
          <w:lang w:val="he-IL" w:eastAsia="he-IL"/>
        </w:rPr>
        <w:t xml:space="preserve"> בוצע.</w:t>
      </w:r>
      <w:r>
        <w:rPr>
          <w:rFonts w:hint="cs"/>
          <w:color w:val="000000"/>
          <w:rtl/>
          <w:lang w:val="he-IL" w:eastAsia="he-IL"/>
        </w:rPr>
        <w:t xml:space="preserve"> </w:t>
      </w:r>
      <w:r w:rsidRPr="001C400E">
        <w:rPr>
          <w:color w:val="000000"/>
          <w:rtl/>
          <w:lang w:val="he-IL" w:eastAsia="he-IL"/>
        </w:rPr>
        <w:t xml:space="preserve">המוסד לבטיחות וגהות הקים בתיאום עם המינהל את מיזם קו החיים </w:t>
      </w:r>
      <w:r>
        <w:rPr>
          <w:rFonts w:hint="cs"/>
          <w:color w:val="000000"/>
          <w:rtl/>
          <w:lang w:val="he-IL" w:eastAsia="he-IL"/>
        </w:rPr>
        <w:t>–</w:t>
      </w:r>
      <w:r>
        <w:rPr>
          <w:color w:val="000000"/>
          <w:rtl/>
          <w:lang w:val="he-IL" w:eastAsia="he-IL"/>
        </w:rPr>
        <w:t xml:space="preserve"> קו חם באינטרנט ובאפליקציה</w:t>
      </w:r>
      <w:r w:rsidRPr="001C400E">
        <w:rPr>
          <w:color w:val="000000"/>
          <w:rtl/>
          <w:lang w:val="he-IL" w:eastAsia="he-IL"/>
        </w:rPr>
        <w:t xml:space="preserve"> לדיווח על הפרות בטיחות או ליקויי בטיחות באתרי בנייה.</w:t>
      </w:r>
      <w:r>
        <w:rPr>
          <w:rFonts w:hint="cs"/>
          <w:color w:val="000000"/>
          <w:rtl/>
          <w:lang w:val="he-IL" w:eastAsia="he-IL"/>
        </w:rPr>
        <w:t xml:space="preserve"> </w:t>
      </w:r>
      <w:r w:rsidRPr="001C400E">
        <w:rPr>
          <w:color w:val="000000"/>
          <w:rtl/>
          <w:lang w:val="he-IL" w:eastAsia="he-IL"/>
        </w:rPr>
        <w:t>מטרת המיזם היא להעלות את הנושא לסדר</w:t>
      </w:r>
      <w:r>
        <w:rPr>
          <w:rFonts w:hint="cs"/>
          <w:color w:val="000000"/>
          <w:rtl/>
          <w:lang w:val="he-IL" w:eastAsia="he-IL"/>
        </w:rPr>
        <w:t>-</w:t>
      </w:r>
      <w:r w:rsidRPr="001C400E">
        <w:rPr>
          <w:color w:val="000000"/>
          <w:rtl/>
          <w:lang w:val="he-IL" w:eastAsia="he-IL"/>
        </w:rPr>
        <w:t>היום ולערב את כלל הציבור בהתמודדות עם תופעת תאונות העבודה.</w:t>
      </w:r>
      <w:r>
        <w:rPr>
          <w:rFonts w:hint="cs"/>
          <w:color w:val="000000"/>
          <w:rtl/>
          <w:lang w:val="he-IL" w:eastAsia="he-IL"/>
        </w:rPr>
        <w:t xml:space="preserve"> </w:t>
      </w:r>
      <w:r w:rsidRPr="001C400E">
        <w:rPr>
          <w:color w:val="000000"/>
          <w:rtl/>
          <w:lang w:val="he-IL" w:eastAsia="he-IL"/>
        </w:rPr>
        <w:t>כלל הדיווחים מהמיזם מגיעים למינהל הבטיחות ומטופלים על יד</w:t>
      </w:r>
      <w:r>
        <w:rPr>
          <w:rFonts w:hint="cs"/>
          <w:color w:val="000000"/>
          <w:rtl/>
          <w:lang w:val="he-IL" w:eastAsia="he-IL"/>
        </w:rPr>
        <w:t>י</w:t>
      </w:r>
      <w:r w:rsidRPr="001C400E">
        <w:rPr>
          <w:color w:val="000000"/>
          <w:rtl/>
          <w:lang w:val="he-IL" w:eastAsia="he-IL"/>
        </w:rPr>
        <w:t>ו בזמן אמת.</w:t>
      </w:r>
      <w:r>
        <w:rPr>
          <w:rFonts w:hint="cs"/>
          <w:color w:val="000000"/>
          <w:rtl/>
          <w:lang w:val="he-IL" w:eastAsia="he-IL"/>
        </w:rPr>
        <w:t xml:space="preserve"> </w:t>
      </w:r>
      <w:bookmarkStart w:id="3407" w:name="_ETM_Q6_466485"/>
      <w:bookmarkEnd w:id="3407"/>
      <w:r w:rsidRPr="001C400E">
        <w:rPr>
          <w:color w:val="000000"/>
          <w:rtl/>
          <w:lang w:val="he-IL" w:eastAsia="he-IL"/>
        </w:rPr>
        <w:t xml:space="preserve">מהקמתו ובמהלך שנת </w:t>
      </w:r>
      <w:r w:rsidRPr="001C400E">
        <w:rPr>
          <w:color w:val="000000"/>
          <w:lang w:bidi="en-US"/>
        </w:rPr>
        <w:t>2019</w:t>
      </w:r>
      <w:r w:rsidRPr="001C400E">
        <w:rPr>
          <w:color w:val="000000"/>
          <w:rtl/>
          <w:lang w:val="he-IL" w:eastAsia="he-IL"/>
        </w:rPr>
        <w:t xml:space="preserve"> התקבלו בקו החיים מעל </w:t>
      </w:r>
      <w:r w:rsidRPr="001C400E">
        <w:rPr>
          <w:color w:val="000000"/>
          <w:lang w:bidi="en-US"/>
        </w:rPr>
        <w:t>700</w:t>
      </w:r>
      <w:r w:rsidRPr="001C400E">
        <w:rPr>
          <w:color w:val="000000"/>
          <w:rtl/>
          <w:lang w:val="he-IL" w:eastAsia="he-IL"/>
        </w:rPr>
        <w:t xml:space="preserve"> דיווחים, </w:t>
      </w:r>
      <w:r w:rsidR="004F1C0A">
        <w:rPr>
          <w:rFonts w:hint="cs"/>
          <w:color w:val="000000"/>
          <w:rtl/>
          <w:lang w:val="he-IL" w:eastAsia="he-IL"/>
        </w:rPr>
        <w:t>והם</w:t>
      </w:r>
      <w:r w:rsidRPr="001C400E">
        <w:rPr>
          <w:color w:val="000000"/>
          <w:rtl/>
          <w:lang w:val="he-IL" w:eastAsia="he-IL"/>
        </w:rPr>
        <w:t xml:space="preserve"> הביאו לסגירתם של מעל </w:t>
      </w:r>
      <w:r w:rsidRPr="001C400E">
        <w:rPr>
          <w:color w:val="000000"/>
          <w:lang w:bidi="en-US"/>
        </w:rPr>
        <w:t>75</w:t>
      </w:r>
      <w:r w:rsidRPr="001C400E">
        <w:rPr>
          <w:color w:val="000000"/>
          <w:rtl/>
          <w:lang w:val="he-IL" w:eastAsia="he-IL"/>
        </w:rPr>
        <w:t xml:space="preserve"> אתרי בנ</w:t>
      </w:r>
      <w:r>
        <w:rPr>
          <w:rFonts w:hint="cs"/>
          <w:color w:val="000000"/>
          <w:rtl/>
          <w:lang w:val="he-IL" w:eastAsia="he-IL"/>
        </w:rPr>
        <w:t>י</w:t>
      </w:r>
      <w:r w:rsidRPr="001C400E">
        <w:rPr>
          <w:color w:val="000000"/>
          <w:rtl/>
          <w:lang w:val="he-IL" w:eastAsia="he-IL"/>
        </w:rPr>
        <w:t xml:space="preserve">יה באמצעות צווי בטיחות שהוטלו </w:t>
      </w:r>
      <w:r>
        <w:rPr>
          <w:rFonts w:hint="cs"/>
          <w:color w:val="000000"/>
          <w:rtl/>
          <w:lang w:val="he-IL" w:eastAsia="he-IL"/>
        </w:rPr>
        <w:t>על ידי</w:t>
      </w:r>
      <w:r w:rsidRPr="001C400E">
        <w:rPr>
          <w:color w:val="000000"/>
          <w:rtl/>
          <w:lang w:val="he-IL" w:eastAsia="he-IL"/>
        </w:rPr>
        <w:t xml:space="preserve"> מפקחי המינהל.</w:t>
      </w:r>
      <w:bookmarkStart w:id="3408" w:name="_ETM_Q6_486292"/>
      <w:bookmarkStart w:id="3409" w:name="_ETM_Q6_486377"/>
      <w:bookmarkStart w:id="3410" w:name="_ETM_Q6_486835"/>
      <w:bookmarkStart w:id="3411" w:name="_ETM_Q6_486931"/>
      <w:bookmarkStart w:id="3412" w:name="bookmark12"/>
      <w:bookmarkEnd w:id="3408"/>
      <w:bookmarkEnd w:id="3409"/>
      <w:bookmarkEnd w:id="3410"/>
      <w:bookmarkEnd w:id="3411"/>
      <w:r>
        <w:rPr>
          <w:rFonts w:hint="cs"/>
          <w:color w:val="000000"/>
          <w:rtl/>
          <w:lang w:val="he-IL" w:eastAsia="he-IL"/>
        </w:rPr>
        <w:t xml:space="preserve"> </w:t>
      </w:r>
    </w:p>
    <w:p w:rsidR="001116F1" w:rsidRDefault="001116F1" w:rsidP="00013AD1">
      <w:pPr>
        <w:rPr>
          <w:color w:val="000000"/>
          <w:rtl/>
          <w:lang w:val="he-IL" w:eastAsia="he-IL"/>
        </w:rPr>
      </w:pPr>
      <w:bookmarkStart w:id="3413" w:name="_ETM_Q6_482067"/>
      <w:bookmarkStart w:id="3414" w:name="_ETM_Q6_482126"/>
      <w:bookmarkEnd w:id="3413"/>
      <w:bookmarkEnd w:id="3414"/>
    </w:p>
    <w:p w:rsidR="001116F1" w:rsidRDefault="001116F1" w:rsidP="004F1C0A">
      <w:pPr>
        <w:rPr>
          <w:rtl/>
        </w:rPr>
      </w:pPr>
      <w:bookmarkStart w:id="3415" w:name="_ETM_Q6_483106"/>
      <w:bookmarkStart w:id="3416" w:name="_ETM_Q6_483153"/>
      <w:bookmarkEnd w:id="3415"/>
      <w:bookmarkEnd w:id="3416"/>
      <w:r w:rsidRPr="00A60376">
        <w:rPr>
          <w:color w:val="000000"/>
          <w:rtl/>
          <w:lang w:val="he-IL" w:eastAsia="he-IL"/>
        </w:rPr>
        <w:t>שיפור הממש</w:t>
      </w:r>
      <w:r>
        <w:rPr>
          <w:rFonts w:hint="cs"/>
          <w:color w:val="000000"/>
          <w:rtl/>
          <w:lang w:val="he-IL" w:eastAsia="he-IL"/>
        </w:rPr>
        <w:t>ק</w:t>
      </w:r>
      <w:r w:rsidRPr="00A60376">
        <w:rPr>
          <w:color w:val="000000"/>
          <w:rtl/>
          <w:lang w:val="he-IL" w:eastAsia="he-IL"/>
        </w:rPr>
        <w:t xml:space="preserve"> עם רשם הקבל</w:t>
      </w:r>
      <w:r>
        <w:rPr>
          <w:rFonts w:hint="cs"/>
          <w:color w:val="000000"/>
          <w:rtl/>
          <w:lang w:val="he-IL" w:eastAsia="he-IL"/>
        </w:rPr>
        <w:t>נ</w:t>
      </w:r>
      <w:r w:rsidRPr="00A60376">
        <w:rPr>
          <w:color w:val="000000"/>
          <w:rtl/>
          <w:lang w:val="he-IL" w:eastAsia="he-IL"/>
        </w:rPr>
        <w:t>י</w:t>
      </w:r>
      <w:r>
        <w:rPr>
          <w:rFonts w:hint="cs"/>
          <w:color w:val="000000"/>
          <w:rtl/>
          <w:lang w:val="he-IL" w:eastAsia="he-IL"/>
        </w:rPr>
        <w:t>ם</w:t>
      </w:r>
      <w:r w:rsidRPr="00A60376">
        <w:rPr>
          <w:color w:val="000000"/>
          <w:rtl/>
          <w:lang w:val="he-IL" w:eastAsia="he-IL"/>
        </w:rPr>
        <w:t xml:space="preserve"> </w:t>
      </w:r>
      <w:r>
        <w:rPr>
          <w:rFonts w:hint="cs"/>
          <w:color w:val="000000"/>
          <w:rtl/>
          <w:lang w:val="he-IL" w:eastAsia="he-IL"/>
        </w:rPr>
        <w:t>–</w:t>
      </w:r>
      <w:r w:rsidRPr="00A60376">
        <w:rPr>
          <w:color w:val="000000"/>
          <w:rtl/>
          <w:lang w:val="he-IL" w:eastAsia="he-IL"/>
        </w:rPr>
        <w:t xml:space="preserve"> בוצע.</w:t>
      </w:r>
      <w:bookmarkEnd w:id="3412"/>
      <w:r w:rsidRPr="00A60376">
        <w:rPr>
          <w:rFonts w:hint="cs"/>
          <w:b/>
          <w:bCs/>
          <w:rtl/>
        </w:rPr>
        <w:t xml:space="preserve"> </w:t>
      </w:r>
      <w:r w:rsidRPr="00A60376">
        <w:rPr>
          <w:color w:val="000000"/>
          <w:rtl/>
          <w:lang w:val="he-IL" w:eastAsia="he-IL"/>
        </w:rPr>
        <w:t>מידע</w:t>
      </w:r>
      <w:r>
        <w:rPr>
          <w:rFonts w:hint="cs"/>
          <w:color w:val="000000"/>
          <w:rtl/>
          <w:lang w:val="he-IL" w:eastAsia="he-IL"/>
        </w:rPr>
        <w:t xml:space="preserve"> על</w:t>
      </w:r>
      <w:r w:rsidRPr="00A60376">
        <w:rPr>
          <w:color w:val="000000"/>
          <w:rtl/>
          <w:lang w:val="he-IL" w:eastAsia="he-IL"/>
        </w:rPr>
        <w:t xml:space="preserve"> אודות קבלנים מפ</w:t>
      </w:r>
      <w:r w:rsidR="004F1C0A">
        <w:rPr>
          <w:rFonts w:hint="cs"/>
          <w:color w:val="000000"/>
          <w:rtl/>
          <w:lang w:val="he-IL" w:eastAsia="he-IL"/>
        </w:rPr>
        <w:t>י</w:t>
      </w:r>
      <w:r w:rsidRPr="00A60376">
        <w:rPr>
          <w:color w:val="000000"/>
          <w:rtl/>
          <w:lang w:val="he-IL" w:eastAsia="he-IL"/>
        </w:rPr>
        <w:t>רי בטיחות מועבר לרשם הקבלנים במשרד השיכון על מנת להמשיך את הטיפול בהם.</w:t>
      </w:r>
      <w:r w:rsidRPr="00A60376">
        <w:rPr>
          <w:rFonts w:hint="cs"/>
          <w:b/>
          <w:bCs/>
          <w:rtl/>
        </w:rPr>
        <w:t xml:space="preserve"> </w:t>
      </w:r>
      <w:r w:rsidRPr="00A60376">
        <w:rPr>
          <w:color w:val="000000"/>
          <w:rtl/>
          <w:lang w:val="he-IL" w:eastAsia="he-IL"/>
        </w:rPr>
        <w:t>על בסיסו של המידע שהועבר ממינהל הבטיחות נשללו למשל לצמיתות רישיונותיהם של קבלנים מסוימים והו</w:t>
      </w:r>
      <w:r>
        <w:rPr>
          <w:rFonts w:hint="cs"/>
          <w:color w:val="000000"/>
          <w:rtl/>
          <w:lang w:val="he-IL" w:eastAsia="he-IL"/>
        </w:rPr>
        <w:t>ת</w:t>
      </w:r>
      <w:r w:rsidRPr="00A60376">
        <w:rPr>
          <w:color w:val="000000"/>
          <w:rtl/>
          <w:lang w:val="he-IL" w:eastAsia="he-IL"/>
        </w:rPr>
        <w:t>לו ל</w:t>
      </w:r>
      <w:r>
        <w:rPr>
          <w:rFonts w:hint="cs"/>
          <w:color w:val="000000"/>
          <w:rtl/>
          <w:lang w:val="he-IL" w:eastAsia="he-IL"/>
        </w:rPr>
        <w:t>שלוש</w:t>
      </w:r>
      <w:r w:rsidRPr="00A60376">
        <w:rPr>
          <w:rFonts w:ascii="David" w:eastAsia="David" w:hAnsi="David" w:cs="David"/>
          <w:color w:val="000000"/>
          <w:rtl/>
          <w:lang w:val="he-IL" w:eastAsia="he-IL"/>
        </w:rPr>
        <w:t xml:space="preserve"> </w:t>
      </w:r>
      <w:r w:rsidRPr="00A60376">
        <w:rPr>
          <w:color w:val="000000"/>
          <w:rtl/>
          <w:lang w:val="he-IL" w:eastAsia="he-IL"/>
        </w:rPr>
        <w:t>שנים רישיונותיהם של נוספים.</w:t>
      </w:r>
      <w:r>
        <w:rPr>
          <w:rFonts w:hint="cs"/>
          <w:color w:val="000000"/>
          <w:rtl/>
          <w:lang w:val="he-IL" w:eastAsia="he-IL"/>
        </w:rPr>
        <w:t xml:space="preserve"> </w:t>
      </w:r>
      <w:r w:rsidRPr="00A60376">
        <w:rPr>
          <w:color w:val="000000"/>
          <w:rtl/>
          <w:lang w:val="he-IL" w:eastAsia="he-IL"/>
        </w:rPr>
        <w:t>כמו כן הותלו על תנאי רישיונותיהן של חברות נוספות וקבלנים נוספים זומנו לשימוע. תהליך זה נמשך ביתר שאת במהלך שנת</w:t>
      </w:r>
      <w:r>
        <w:rPr>
          <w:rFonts w:hint="cs"/>
          <w:color w:val="000000"/>
          <w:rtl/>
          <w:lang w:val="he-IL" w:eastAsia="he-IL"/>
        </w:rPr>
        <w:t xml:space="preserve"> 2020. </w:t>
      </w:r>
    </w:p>
    <w:p w:rsidR="001116F1" w:rsidRDefault="001116F1" w:rsidP="00013AD1">
      <w:pPr>
        <w:rPr>
          <w:rtl/>
        </w:rPr>
      </w:pPr>
      <w:bookmarkStart w:id="3417" w:name="_ETM_Q6_522923"/>
      <w:bookmarkStart w:id="3418" w:name="_ETM_Q6_522989"/>
      <w:bookmarkEnd w:id="3417"/>
      <w:bookmarkEnd w:id="3418"/>
    </w:p>
    <w:p w:rsidR="001116F1" w:rsidRDefault="001116F1" w:rsidP="00013AD1">
      <w:pPr>
        <w:rPr>
          <w:color w:val="000000"/>
          <w:rtl/>
          <w:lang w:val="he-IL" w:eastAsia="he-IL"/>
        </w:rPr>
      </w:pPr>
      <w:bookmarkStart w:id="3419" w:name="_ETM_Q6_523292"/>
      <w:bookmarkStart w:id="3420" w:name="_ETM_Q6_523353"/>
      <w:bookmarkStart w:id="3421" w:name="bookmark13"/>
      <w:bookmarkEnd w:id="3419"/>
      <w:bookmarkEnd w:id="3420"/>
      <w:r>
        <w:rPr>
          <w:rFonts w:hint="cs"/>
          <w:rtl/>
        </w:rPr>
        <w:t xml:space="preserve">מבצעים </w:t>
      </w:r>
      <w:r w:rsidRPr="001C400E">
        <w:rPr>
          <w:color w:val="000000"/>
          <w:rtl/>
          <w:lang w:val="he-IL" w:eastAsia="he-IL"/>
        </w:rPr>
        <w:t>לאכיפה מ</w:t>
      </w:r>
      <w:r>
        <w:rPr>
          <w:rFonts w:hint="cs"/>
          <w:color w:val="000000"/>
          <w:rtl/>
          <w:lang w:val="he-IL" w:eastAsia="he-IL"/>
        </w:rPr>
        <w:t xml:space="preserve">וגברת </w:t>
      </w:r>
      <w:r w:rsidRPr="001C400E">
        <w:rPr>
          <w:color w:val="000000"/>
          <w:rtl/>
          <w:lang w:val="he-IL" w:eastAsia="he-IL"/>
        </w:rPr>
        <w:t>של חוק שעות עבודה</w:t>
      </w:r>
      <w:bookmarkEnd w:id="3421"/>
      <w:r>
        <w:rPr>
          <w:rFonts w:hint="cs"/>
          <w:color w:val="000000"/>
          <w:rtl/>
          <w:lang w:val="he-IL" w:eastAsia="he-IL"/>
        </w:rPr>
        <w:t xml:space="preserve"> ומנוחה </w:t>
      </w:r>
      <w:bookmarkStart w:id="3422" w:name="_ETM_Q6_528186"/>
      <w:bookmarkEnd w:id="3422"/>
      <w:r>
        <w:rPr>
          <w:rFonts w:hint="cs"/>
          <w:color w:val="000000"/>
          <w:rtl/>
          <w:lang w:val="he-IL" w:eastAsia="he-IL"/>
        </w:rPr>
        <w:t xml:space="preserve">באתרי הבנייה </w:t>
      </w:r>
      <w:r>
        <w:rPr>
          <w:color w:val="000000"/>
          <w:rtl/>
          <w:lang w:val="he-IL" w:eastAsia="he-IL"/>
        </w:rPr>
        <w:t>–</w:t>
      </w:r>
      <w:r>
        <w:rPr>
          <w:rFonts w:hint="cs"/>
          <w:color w:val="000000"/>
          <w:rtl/>
          <w:lang w:val="he-IL" w:eastAsia="he-IL"/>
        </w:rPr>
        <w:t xml:space="preserve"> בוצע. </w:t>
      </w:r>
    </w:p>
    <w:p w:rsidR="001116F1" w:rsidRDefault="001116F1" w:rsidP="00013AD1">
      <w:pPr>
        <w:rPr>
          <w:color w:val="000000"/>
          <w:rtl/>
          <w:lang w:val="he-IL" w:eastAsia="he-IL"/>
        </w:rPr>
      </w:pPr>
    </w:p>
    <w:p w:rsidR="001116F1" w:rsidRDefault="001116F1" w:rsidP="00013AD1">
      <w:pPr>
        <w:pStyle w:val="af7"/>
        <w:rPr>
          <w:u w:val="none"/>
          <w:rtl/>
        </w:rPr>
      </w:pPr>
      <w:bookmarkStart w:id="3423" w:name="_ETM_Q6_526939"/>
      <w:bookmarkStart w:id="3424" w:name="_ETM_Q6_527041"/>
      <w:bookmarkStart w:id="3425" w:name="ET_yor_5982_13"/>
      <w:bookmarkEnd w:id="3423"/>
      <w:bookmarkEnd w:id="3424"/>
      <w:r w:rsidRPr="0029412C">
        <w:rPr>
          <w:rStyle w:val="TagStyle"/>
          <w:rtl/>
        </w:rPr>
        <w:t xml:space="preserve"> &lt;&lt; יור &gt;&gt;</w:t>
      </w:r>
      <w:r w:rsidRPr="00104371">
        <w:rPr>
          <w:rStyle w:val="TagStyle"/>
          <w:rtl/>
        </w:rPr>
        <w:t xml:space="preserve"> </w:t>
      </w:r>
      <w:r>
        <w:rPr>
          <w:rtl/>
        </w:rPr>
        <w:t>היו"ר יריב לוין:</w:t>
      </w:r>
      <w:r w:rsidRPr="00104371">
        <w:rPr>
          <w:rStyle w:val="TagStyle"/>
          <w:rtl/>
        </w:rPr>
        <w:t xml:space="preserve"> </w:t>
      </w:r>
      <w:r w:rsidRPr="0029412C">
        <w:rPr>
          <w:rStyle w:val="TagStyle"/>
          <w:rtl/>
        </w:rPr>
        <w:t>&lt;&lt; יור &gt;&gt;</w:t>
      </w:r>
      <w:r>
        <w:rPr>
          <w:rtl/>
        </w:rPr>
        <w:t xml:space="preserve">  </w:t>
      </w:r>
      <w:bookmarkEnd w:id="3425"/>
    </w:p>
    <w:p w:rsidR="001116F1" w:rsidRDefault="001116F1" w:rsidP="00B972FC">
      <w:pPr>
        <w:rPr>
          <w:rtl/>
          <w:lang w:eastAsia="he-IL"/>
        </w:rPr>
      </w:pPr>
    </w:p>
    <w:p w:rsidR="001116F1" w:rsidRDefault="001116F1" w:rsidP="00013AD1">
      <w:pPr>
        <w:rPr>
          <w:rtl/>
          <w:lang w:eastAsia="he-IL"/>
        </w:rPr>
      </w:pPr>
      <w:bookmarkStart w:id="3426" w:name="_ETM_Q6_526767"/>
      <w:bookmarkStart w:id="3427" w:name="_ETM_Q6_526826"/>
      <w:bookmarkEnd w:id="3426"/>
      <w:bookmarkEnd w:id="3427"/>
      <w:r>
        <w:rPr>
          <w:rFonts w:hint="cs"/>
          <w:rtl/>
          <w:lang w:eastAsia="he-IL"/>
        </w:rPr>
        <w:lastRenderedPageBreak/>
        <w:t xml:space="preserve">סליחה, אני מבקש שקט, אי-אפשר </w:t>
      </w:r>
      <w:bookmarkStart w:id="3428" w:name="_ETM_Q6_531200"/>
      <w:bookmarkEnd w:id="3428"/>
      <w:r>
        <w:rPr>
          <w:rFonts w:hint="cs"/>
          <w:rtl/>
          <w:lang w:eastAsia="he-IL"/>
        </w:rPr>
        <w:t xml:space="preserve">לשמוע. </w:t>
      </w:r>
    </w:p>
    <w:p w:rsidR="001116F1" w:rsidRDefault="001116F1" w:rsidP="00013AD1">
      <w:pPr>
        <w:rPr>
          <w:rtl/>
          <w:lang w:eastAsia="he-IL"/>
        </w:rPr>
      </w:pPr>
      <w:bookmarkStart w:id="3429" w:name="_ETM_Q6_533080"/>
      <w:bookmarkStart w:id="3430" w:name="_ETM_Q6_533144"/>
      <w:bookmarkEnd w:id="3429"/>
      <w:bookmarkEnd w:id="3430"/>
    </w:p>
    <w:p w:rsidR="001116F1" w:rsidRDefault="001116F1" w:rsidP="00013AD1">
      <w:pPr>
        <w:pStyle w:val="-"/>
        <w:rPr>
          <w:rtl/>
        </w:rPr>
      </w:pPr>
      <w:bookmarkStart w:id="3431" w:name="_ETM_Q6_535425"/>
      <w:bookmarkStart w:id="3432" w:name="_ETM_Q6_535494"/>
      <w:bookmarkStart w:id="3433" w:name="ET_speakercontinue_6052_14"/>
      <w:bookmarkEnd w:id="3431"/>
      <w:bookmarkEnd w:id="3432"/>
      <w:r w:rsidRPr="0029412C">
        <w:rPr>
          <w:rStyle w:val="TagStyle"/>
          <w:rtl/>
        </w:rPr>
        <w:t xml:space="preserve"> &lt;&lt; דובר_המשך &gt;&gt;</w:t>
      </w:r>
      <w:r w:rsidRPr="00104371">
        <w:rPr>
          <w:rStyle w:val="TagStyle"/>
          <w:rtl/>
        </w:rPr>
        <w:t xml:space="preserve"> </w:t>
      </w:r>
      <w:r>
        <w:rPr>
          <w:rtl/>
        </w:rPr>
        <w:t>סגן שר העבודה, הרווחה והשירותים החברתיים משולם נהרי:</w:t>
      </w:r>
      <w:r w:rsidRPr="00104371">
        <w:rPr>
          <w:rStyle w:val="TagStyle"/>
          <w:rtl/>
        </w:rPr>
        <w:t xml:space="preserve"> </w:t>
      </w:r>
      <w:r w:rsidRPr="0029412C">
        <w:rPr>
          <w:rStyle w:val="TagStyle"/>
          <w:rtl/>
        </w:rPr>
        <w:t>&lt;&lt; דובר_המשך &gt;&gt;</w:t>
      </w:r>
      <w:r>
        <w:rPr>
          <w:rtl/>
        </w:rPr>
        <w:t xml:space="preserve">  </w:t>
      </w:r>
      <w:bookmarkEnd w:id="3433"/>
    </w:p>
    <w:p w:rsidR="001116F1" w:rsidRDefault="001116F1" w:rsidP="00013AD1">
      <w:pPr>
        <w:rPr>
          <w:rtl/>
          <w:lang w:eastAsia="he-IL"/>
        </w:rPr>
      </w:pPr>
    </w:p>
    <w:p w:rsidR="001116F1" w:rsidRDefault="001116F1" w:rsidP="00013AD1">
      <w:pPr>
        <w:rPr>
          <w:color w:val="000000"/>
          <w:rtl/>
          <w:lang w:val="he-IL" w:eastAsia="he-IL"/>
        </w:rPr>
      </w:pPr>
      <w:r>
        <w:rPr>
          <w:rFonts w:hint="cs"/>
          <w:rtl/>
        </w:rPr>
        <w:t xml:space="preserve">מבצעים </w:t>
      </w:r>
      <w:r w:rsidRPr="001C400E">
        <w:rPr>
          <w:color w:val="000000"/>
          <w:rtl/>
          <w:lang w:val="he-IL" w:eastAsia="he-IL"/>
        </w:rPr>
        <w:t>לאכיפה מ</w:t>
      </w:r>
      <w:r>
        <w:rPr>
          <w:rFonts w:hint="cs"/>
          <w:color w:val="000000"/>
          <w:rtl/>
          <w:lang w:val="he-IL" w:eastAsia="he-IL"/>
        </w:rPr>
        <w:t xml:space="preserve">וגברת </w:t>
      </w:r>
      <w:r w:rsidRPr="001C400E">
        <w:rPr>
          <w:color w:val="000000"/>
          <w:rtl/>
          <w:lang w:val="he-IL" w:eastAsia="he-IL"/>
        </w:rPr>
        <w:t>של חוק שעות עבודה</w:t>
      </w:r>
      <w:r>
        <w:rPr>
          <w:rFonts w:hint="cs"/>
          <w:color w:val="000000"/>
          <w:rtl/>
          <w:lang w:val="he-IL" w:eastAsia="he-IL"/>
        </w:rPr>
        <w:t xml:space="preserve"> ומנוחה באתרי הבנייה </w:t>
      </w:r>
      <w:r>
        <w:rPr>
          <w:color w:val="000000"/>
          <w:rtl/>
          <w:lang w:val="he-IL" w:eastAsia="he-IL"/>
        </w:rPr>
        <w:t>–</w:t>
      </w:r>
      <w:r>
        <w:rPr>
          <w:rFonts w:hint="cs"/>
          <w:color w:val="000000"/>
          <w:rtl/>
          <w:lang w:val="he-IL" w:eastAsia="he-IL"/>
        </w:rPr>
        <w:t xml:space="preserve"> בוצע. </w:t>
      </w:r>
      <w:r w:rsidRPr="001C400E">
        <w:rPr>
          <w:color w:val="000000"/>
          <w:rtl/>
          <w:lang w:val="he-IL" w:eastAsia="he-IL"/>
        </w:rPr>
        <w:t xml:space="preserve">בשנת </w:t>
      </w:r>
      <w:r w:rsidRPr="001C400E">
        <w:rPr>
          <w:color w:val="000000"/>
          <w:lang w:bidi="en-US"/>
        </w:rPr>
        <w:t>2019</w:t>
      </w:r>
      <w:r w:rsidRPr="001C400E">
        <w:rPr>
          <w:color w:val="000000"/>
          <w:rtl/>
          <w:lang w:val="he-IL" w:eastAsia="he-IL"/>
        </w:rPr>
        <w:t xml:space="preserve"> התבצעו מבצעי אכיפה רבים בשיתוף עם מינהל הסדרה ואכיפה בזרוע העבודה.</w:t>
      </w:r>
      <w:r>
        <w:rPr>
          <w:rFonts w:hint="cs"/>
          <w:color w:val="000000"/>
          <w:rtl/>
          <w:lang w:val="he-IL" w:eastAsia="he-IL"/>
        </w:rPr>
        <w:t xml:space="preserve"> </w:t>
      </w:r>
      <w:r w:rsidRPr="001C400E">
        <w:rPr>
          <w:color w:val="000000"/>
          <w:rtl/>
          <w:lang w:val="he-IL" w:eastAsia="he-IL"/>
        </w:rPr>
        <w:t xml:space="preserve">הנושא ימשיך להיאכף בשנת </w:t>
      </w:r>
      <w:r w:rsidRPr="001C400E">
        <w:rPr>
          <w:color w:val="000000"/>
          <w:lang w:bidi="en-US"/>
        </w:rPr>
        <w:t>2020</w:t>
      </w:r>
      <w:r w:rsidRPr="001C400E">
        <w:rPr>
          <w:color w:val="000000"/>
          <w:rtl/>
          <w:lang w:val="he-IL" w:eastAsia="he-IL"/>
        </w:rPr>
        <w:t xml:space="preserve"> כחלק ממ</w:t>
      </w:r>
      <w:r>
        <w:rPr>
          <w:rFonts w:hint="cs"/>
          <w:color w:val="000000"/>
          <w:rtl/>
          <w:lang w:val="he-IL" w:eastAsia="he-IL"/>
        </w:rPr>
        <w:t>ט</w:t>
      </w:r>
      <w:r w:rsidRPr="001C400E">
        <w:rPr>
          <w:color w:val="000000"/>
          <w:rtl/>
          <w:lang w:val="he-IL" w:eastAsia="he-IL"/>
        </w:rPr>
        <w:t>לת הפיקוח השוטפת באתרי הבנייה ברחבי הארץ.</w:t>
      </w:r>
      <w:bookmarkStart w:id="3434" w:name="bookmark15"/>
    </w:p>
    <w:p w:rsidR="001116F1" w:rsidRDefault="001116F1" w:rsidP="00013AD1">
      <w:pPr>
        <w:rPr>
          <w:color w:val="000000"/>
          <w:rtl/>
          <w:lang w:val="he-IL" w:eastAsia="he-IL"/>
        </w:rPr>
      </w:pPr>
      <w:bookmarkStart w:id="3435" w:name="_ETM_Q6_553043"/>
      <w:bookmarkStart w:id="3436" w:name="_ETM_Q6_553126"/>
      <w:bookmarkEnd w:id="3435"/>
      <w:bookmarkEnd w:id="3436"/>
    </w:p>
    <w:p w:rsidR="001116F1" w:rsidRDefault="001116F1" w:rsidP="00013AD1">
      <w:pPr>
        <w:rPr>
          <w:color w:val="000000"/>
          <w:rtl/>
          <w:lang w:val="he-IL" w:eastAsia="he-IL"/>
        </w:rPr>
      </w:pPr>
      <w:bookmarkStart w:id="3437" w:name="_ETM_Q6_553620"/>
      <w:bookmarkStart w:id="3438" w:name="_ETM_Q6_553683"/>
      <w:bookmarkEnd w:id="3437"/>
      <w:bookmarkEnd w:id="3438"/>
      <w:r w:rsidRPr="001C400E">
        <w:rPr>
          <w:color w:val="000000"/>
          <w:rtl/>
          <w:lang w:val="he-IL" w:eastAsia="he-IL"/>
        </w:rPr>
        <w:t>קריטריונים חדשי</w:t>
      </w:r>
      <w:r>
        <w:rPr>
          <w:rFonts w:hint="cs"/>
          <w:color w:val="000000"/>
          <w:rtl/>
          <w:lang w:val="he-IL" w:eastAsia="he-IL"/>
        </w:rPr>
        <w:t>ם</w:t>
      </w:r>
      <w:r w:rsidRPr="001C400E">
        <w:rPr>
          <w:color w:val="000000"/>
          <w:rtl/>
          <w:lang w:val="he-IL" w:eastAsia="he-IL"/>
        </w:rPr>
        <w:t xml:space="preserve"> להרחבת בודקי המנופים </w:t>
      </w:r>
      <w:bookmarkEnd w:id="3434"/>
      <w:r>
        <w:rPr>
          <w:rFonts w:hint="cs"/>
          <w:color w:val="000000"/>
          <w:rtl/>
          <w:lang w:val="he-IL" w:eastAsia="he-IL"/>
        </w:rPr>
        <w:t xml:space="preserve">– </w:t>
      </w:r>
      <w:r w:rsidRPr="001C400E">
        <w:rPr>
          <w:color w:val="000000"/>
          <w:rtl/>
          <w:lang w:val="he-IL" w:eastAsia="he-IL"/>
        </w:rPr>
        <w:t>בוצע.</w:t>
      </w:r>
      <w:r>
        <w:rPr>
          <w:rFonts w:hint="cs"/>
          <w:color w:val="000000"/>
          <w:rtl/>
          <w:lang w:val="he-IL" w:eastAsia="he-IL"/>
        </w:rPr>
        <w:t xml:space="preserve"> </w:t>
      </w:r>
      <w:r w:rsidRPr="001C400E">
        <w:rPr>
          <w:color w:val="000000"/>
          <w:rtl/>
          <w:lang w:val="he-IL" w:eastAsia="he-IL"/>
        </w:rPr>
        <w:t xml:space="preserve">במסגרת המדיניות להרחבת מספר בודקי המנופים במהלך שנת </w:t>
      </w:r>
      <w:r w:rsidRPr="001C400E">
        <w:rPr>
          <w:color w:val="000000"/>
          <w:lang w:bidi="en-US"/>
        </w:rPr>
        <w:t>2019</w:t>
      </w:r>
      <w:r w:rsidRPr="001C400E">
        <w:rPr>
          <w:color w:val="000000"/>
          <w:rtl/>
          <w:lang w:val="he-IL" w:eastAsia="he-IL"/>
        </w:rPr>
        <w:t xml:space="preserve"> </w:t>
      </w:r>
      <w:r>
        <w:rPr>
          <w:color w:val="000000"/>
          <w:rtl/>
          <w:lang w:val="he-IL" w:eastAsia="he-IL"/>
        </w:rPr>
        <w:t>גדל מספר בודקי המנופי</w:t>
      </w:r>
      <w:r>
        <w:rPr>
          <w:rFonts w:hint="cs"/>
          <w:color w:val="000000"/>
          <w:rtl/>
          <w:lang w:val="he-IL" w:eastAsia="he-IL"/>
        </w:rPr>
        <w:t xml:space="preserve">ם ל-21, מ-11 </w:t>
      </w:r>
      <w:bookmarkStart w:id="3439" w:name="_ETM_Q6_566721"/>
      <w:bookmarkEnd w:id="3439"/>
      <w:r>
        <w:rPr>
          <w:rFonts w:hint="cs"/>
          <w:color w:val="000000"/>
          <w:rtl/>
          <w:lang w:val="he-IL" w:eastAsia="he-IL"/>
        </w:rPr>
        <w:t xml:space="preserve">לפני שנתיים, </w:t>
      </w:r>
      <w:r w:rsidRPr="001C400E">
        <w:rPr>
          <w:color w:val="000000"/>
          <w:rtl/>
          <w:lang w:val="he-IL" w:eastAsia="he-IL"/>
        </w:rPr>
        <w:t>ונערכים שינויים נוספים לשם הגדלה נוספת.</w:t>
      </w:r>
      <w:r>
        <w:rPr>
          <w:rFonts w:hint="cs"/>
          <w:color w:val="000000"/>
          <w:rtl/>
          <w:lang w:val="he-IL" w:eastAsia="he-IL"/>
        </w:rPr>
        <w:t xml:space="preserve"> </w:t>
      </w:r>
      <w:r w:rsidRPr="001C400E">
        <w:rPr>
          <w:color w:val="000000"/>
          <w:rtl/>
          <w:lang w:val="he-IL" w:eastAsia="he-IL"/>
        </w:rPr>
        <w:t>יצוין כי המינהל לא נתקל בפניות מהענף בנושא זה.</w:t>
      </w:r>
    </w:p>
    <w:p w:rsidR="001116F1" w:rsidRDefault="001116F1" w:rsidP="00013AD1">
      <w:pPr>
        <w:rPr>
          <w:color w:val="000000"/>
          <w:rtl/>
          <w:lang w:val="he-IL" w:eastAsia="he-IL"/>
        </w:rPr>
      </w:pPr>
      <w:bookmarkStart w:id="3440" w:name="_ETM_Q6_578206"/>
      <w:bookmarkStart w:id="3441" w:name="_ETM_Q6_578297"/>
      <w:bookmarkEnd w:id="3440"/>
      <w:bookmarkEnd w:id="3441"/>
    </w:p>
    <w:p w:rsidR="001116F1" w:rsidRDefault="001116F1" w:rsidP="004F1C0A">
      <w:pPr>
        <w:rPr>
          <w:color w:val="000000"/>
          <w:rtl/>
          <w:lang w:val="he-IL" w:eastAsia="he-IL"/>
        </w:rPr>
      </w:pPr>
      <w:bookmarkStart w:id="3442" w:name="_ETM_Q6_578797"/>
      <w:bookmarkStart w:id="3443" w:name="_ETM_Q6_578874"/>
      <w:bookmarkEnd w:id="3442"/>
      <w:bookmarkEnd w:id="3443"/>
      <w:r>
        <w:rPr>
          <w:rFonts w:hint="cs"/>
          <w:color w:val="000000"/>
          <w:rtl/>
          <w:lang w:val="he-IL" w:eastAsia="he-IL"/>
        </w:rPr>
        <w:t xml:space="preserve">פיגומים </w:t>
      </w:r>
      <w:r>
        <w:rPr>
          <w:color w:val="000000"/>
          <w:rtl/>
          <w:lang w:val="he-IL" w:eastAsia="he-IL"/>
        </w:rPr>
        <w:t>–</w:t>
      </w:r>
      <w:r>
        <w:rPr>
          <w:rFonts w:hint="cs"/>
          <w:color w:val="000000"/>
          <w:rtl/>
          <w:lang w:val="he-IL" w:eastAsia="he-IL"/>
        </w:rPr>
        <w:t xml:space="preserve"> הפיכת התקן </w:t>
      </w:r>
      <w:bookmarkStart w:id="3444" w:name="_ETM_Q6_578607"/>
      <w:bookmarkEnd w:id="3444"/>
      <w:r>
        <w:rPr>
          <w:rFonts w:hint="cs"/>
          <w:color w:val="000000"/>
          <w:rtl/>
          <w:lang w:val="he-IL" w:eastAsia="he-IL"/>
        </w:rPr>
        <w:t xml:space="preserve">האירופי למחייב. </w:t>
      </w:r>
      <w:r w:rsidRPr="001C400E">
        <w:rPr>
          <w:color w:val="000000"/>
          <w:rtl/>
          <w:lang w:val="he-IL" w:eastAsia="he-IL"/>
        </w:rPr>
        <w:t xml:space="preserve">בעקבות תיקון התקנות נכנס לתוקף ביולי </w:t>
      </w:r>
      <w:r w:rsidRPr="001C400E">
        <w:rPr>
          <w:color w:val="000000"/>
          <w:lang w:bidi="en-US"/>
        </w:rPr>
        <w:t>2019</w:t>
      </w:r>
      <w:r w:rsidRPr="001C400E">
        <w:rPr>
          <w:color w:val="000000"/>
          <w:rtl/>
          <w:lang w:val="he-IL" w:eastAsia="he-IL"/>
        </w:rPr>
        <w:t xml:space="preserve"> איסור </w:t>
      </w:r>
      <w:r>
        <w:rPr>
          <w:rFonts w:hint="cs"/>
          <w:color w:val="000000"/>
          <w:rtl/>
          <w:lang w:val="he-IL" w:eastAsia="he-IL"/>
        </w:rPr>
        <w:t>ה</w:t>
      </w:r>
      <w:r w:rsidRPr="001C400E">
        <w:rPr>
          <w:color w:val="000000"/>
          <w:rtl/>
          <w:lang w:val="he-IL" w:eastAsia="he-IL"/>
        </w:rPr>
        <w:t xml:space="preserve">שימוש בפיגומים שאינם עומדים בתקן במבנים שגובהם </w:t>
      </w:r>
      <w:r w:rsidRPr="001C400E">
        <w:rPr>
          <w:color w:val="000000"/>
          <w:lang w:bidi="en-US"/>
        </w:rPr>
        <w:t>30</w:t>
      </w:r>
      <w:r w:rsidRPr="001C400E">
        <w:rPr>
          <w:color w:val="000000"/>
          <w:rtl/>
          <w:lang w:val="he-IL" w:eastAsia="he-IL"/>
        </w:rPr>
        <w:t xml:space="preserve"> </w:t>
      </w:r>
      <w:r>
        <w:rPr>
          <w:rFonts w:hint="cs"/>
          <w:color w:val="000000"/>
          <w:rtl/>
          <w:lang w:val="he-IL" w:eastAsia="he-IL"/>
        </w:rPr>
        <w:t>מטרים ו</w:t>
      </w:r>
      <w:r w:rsidRPr="001C400E">
        <w:rPr>
          <w:color w:val="000000"/>
          <w:rtl/>
          <w:lang w:val="he-IL" w:eastAsia="he-IL"/>
        </w:rPr>
        <w:t>מעלה.</w:t>
      </w:r>
      <w:r>
        <w:rPr>
          <w:rFonts w:hint="cs"/>
          <w:rtl/>
        </w:rPr>
        <w:t xml:space="preserve"> </w:t>
      </w:r>
      <w:r w:rsidRPr="001C400E">
        <w:rPr>
          <w:color w:val="000000"/>
          <w:rtl/>
          <w:lang w:val="he-IL" w:eastAsia="he-IL"/>
        </w:rPr>
        <w:t>מכון התקנים הישראלי היה אמור לקיים בדיקות ולאשר ליבואנים</w:t>
      </w:r>
      <w:r>
        <w:rPr>
          <w:rFonts w:hint="cs"/>
          <w:color w:val="000000"/>
          <w:rtl/>
          <w:lang w:val="he-IL" w:eastAsia="he-IL"/>
        </w:rPr>
        <w:t xml:space="preserve"> או </w:t>
      </w:r>
      <w:r w:rsidRPr="001C400E">
        <w:rPr>
          <w:color w:val="000000"/>
          <w:rtl/>
          <w:lang w:val="he-IL" w:eastAsia="he-IL"/>
        </w:rPr>
        <w:t xml:space="preserve">יצרני פיגומים עמידה בתקן ישראלי </w:t>
      </w:r>
      <w:r w:rsidRPr="001C400E">
        <w:rPr>
          <w:color w:val="000000"/>
          <w:lang w:bidi="en-US"/>
        </w:rPr>
        <w:t>1139</w:t>
      </w:r>
      <w:r w:rsidRPr="001C400E">
        <w:rPr>
          <w:color w:val="000000"/>
          <w:rtl/>
          <w:lang w:val="he-IL" w:eastAsia="he-IL"/>
        </w:rPr>
        <w:t>.</w:t>
      </w:r>
      <w:r>
        <w:rPr>
          <w:rFonts w:hint="cs"/>
          <w:rtl/>
        </w:rPr>
        <w:t xml:space="preserve"> </w:t>
      </w:r>
      <w:r w:rsidRPr="001C400E">
        <w:rPr>
          <w:color w:val="000000"/>
          <w:rtl/>
          <w:lang w:val="he-IL" w:eastAsia="he-IL"/>
        </w:rPr>
        <w:t>לצערנו מכון התקנים לא עמד בהתחייבות זו</w:t>
      </w:r>
      <w:r w:rsidR="004F1C0A">
        <w:rPr>
          <w:rFonts w:hint="cs"/>
          <w:color w:val="000000"/>
          <w:rtl/>
          <w:lang w:val="he-IL" w:eastAsia="he-IL"/>
        </w:rPr>
        <w:t>,</w:t>
      </w:r>
      <w:r w:rsidRPr="001C400E">
        <w:rPr>
          <w:color w:val="000000"/>
          <w:rtl/>
          <w:lang w:val="he-IL" w:eastAsia="he-IL"/>
        </w:rPr>
        <w:t xml:space="preserve"> וכיום אין ביכולת</w:t>
      </w:r>
      <w:r>
        <w:rPr>
          <w:rFonts w:hint="cs"/>
          <w:color w:val="000000"/>
          <w:rtl/>
          <w:lang w:val="he-IL" w:eastAsia="he-IL"/>
        </w:rPr>
        <w:t>נ</w:t>
      </w:r>
      <w:r w:rsidRPr="001C400E">
        <w:rPr>
          <w:color w:val="000000"/>
          <w:rtl/>
          <w:lang w:val="he-IL" w:eastAsia="he-IL"/>
        </w:rPr>
        <w:t>ו לקיים את הבדיקה הפיזית הנדרשת לצורך העמידה בתקן.</w:t>
      </w:r>
      <w:r>
        <w:rPr>
          <w:rFonts w:hint="cs"/>
          <w:color w:val="000000"/>
          <w:rtl/>
          <w:lang w:val="he-IL" w:eastAsia="he-IL"/>
        </w:rPr>
        <w:t xml:space="preserve"> </w:t>
      </w:r>
      <w:r w:rsidRPr="001C400E">
        <w:rPr>
          <w:color w:val="000000"/>
          <w:rtl/>
          <w:lang w:val="he-IL" w:eastAsia="he-IL"/>
        </w:rPr>
        <w:t xml:space="preserve">בימים אלו בוחן משרד העבודה את האפשרויות העומדות בפניו, לאור כניסתה הצפויה לתוקף של הפעימה השנייה של התקנות בסוף החודש הנוכחי לגבי פיגומים בגובה </w:t>
      </w:r>
      <w:r>
        <w:rPr>
          <w:rFonts w:hint="cs"/>
          <w:color w:val="000000"/>
          <w:rtl/>
          <w:lang w:val="he-IL" w:eastAsia="he-IL"/>
        </w:rPr>
        <w:t>שמונה</w:t>
      </w:r>
      <w:r w:rsidRPr="001C400E">
        <w:rPr>
          <w:color w:val="000000"/>
          <w:rtl/>
          <w:lang w:val="he-IL" w:eastAsia="he-IL"/>
        </w:rPr>
        <w:t xml:space="preserve"> </w:t>
      </w:r>
      <w:r>
        <w:rPr>
          <w:rFonts w:hint="cs"/>
          <w:color w:val="000000"/>
          <w:rtl/>
          <w:lang w:val="he-IL" w:eastAsia="he-IL"/>
        </w:rPr>
        <w:t>מטרים</w:t>
      </w:r>
      <w:r w:rsidRPr="001C400E">
        <w:rPr>
          <w:color w:val="000000"/>
          <w:rtl/>
          <w:lang w:val="he-IL" w:eastAsia="he-IL"/>
        </w:rPr>
        <w:t xml:space="preserve"> ומעלה.</w:t>
      </w:r>
    </w:p>
    <w:p w:rsidR="001116F1" w:rsidRDefault="001116F1" w:rsidP="00013AD1">
      <w:pPr>
        <w:rPr>
          <w:color w:val="000000"/>
          <w:rtl/>
          <w:lang w:val="he-IL" w:eastAsia="he-IL"/>
        </w:rPr>
      </w:pPr>
      <w:bookmarkStart w:id="3445" w:name="_ETM_Q6_630899"/>
      <w:bookmarkStart w:id="3446" w:name="_ETM_Q6_630959"/>
      <w:bookmarkEnd w:id="3445"/>
      <w:bookmarkEnd w:id="3446"/>
    </w:p>
    <w:p w:rsidR="001116F1" w:rsidRDefault="001116F1" w:rsidP="004F1C0A">
      <w:pPr>
        <w:rPr>
          <w:color w:val="000000"/>
          <w:rtl/>
          <w:lang w:val="he-IL" w:eastAsia="he-IL"/>
        </w:rPr>
      </w:pPr>
      <w:bookmarkStart w:id="3447" w:name="_ETM_Q6_631469"/>
      <w:bookmarkStart w:id="3448" w:name="_ETM_Q6_631546"/>
      <w:bookmarkEnd w:id="3447"/>
      <w:bookmarkEnd w:id="3448"/>
      <w:r>
        <w:rPr>
          <w:rFonts w:hint="cs"/>
          <w:color w:val="000000"/>
          <w:rtl/>
          <w:lang w:val="he-IL" w:eastAsia="he-IL"/>
        </w:rPr>
        <w:t xml:space="preserve">הגבלת השתתפות </w:t>
      </w:r>
      <w:bookmarkStart w:id="3449" w:name="_ETM_Q6_631138"/>
      <w:bookmarkEnd w:id="3449"/>
      <w:r w:rsidRPr="001C400E">
        <w:rPr>
          <w:color w:val="000000"/>
          <w:rtl/>
          <w:lang w:val="he-IL" w:eastAsia="he-IL"/>
        </w:rPr>
        <w:t>במכרזי חשכ</w:t>
      </w:r>
      <w:r>
        <w:rPr>
          <w:rFonts w:hint="cs"/>
          <w:color w:val="000000"/>
          <w:rtl/>
          <w:lang w:val="he-IL" w:eastAsia="he-IL"/>
        </w:rPr>
        <w:t>"</w:t>
      </w:r>
      <w:r w:rsidRPr="001C400E">
        <w:rPr>
          <w:color w:val="000000"/>
          <w:rtl/>
          <w:lang w:val="he-IL" w:eastAsia="he-IL"/>
        </w:rPr>
        <w:t xml:space="preserve">ל לקבלנים בהתבסס על הפרות בטיחות קודמות </w:t>
      </w:r>
      <w:r>
        <w:rPr>
          <w:rFonts w:hint="cs"/>
          <w:color w:val="000000"/>
          <w:rtl/>
          <w:lang w:val="he-IL" w:eastAsia="he-IL"/>
        </w:rPr>
        <w:t>–</w:t>
      </w:r>
      <w:r w:rsidRPr="001C400E">
        <w:rPr>
          <w:color w:val="000000"/>
          <w:rtl/>
          <w:lang w:val="he-IL" w:eastAsia="he-IL"/>
        </w:rPr>
        <w:t xml:space="preserve"> בוצע.</w:t>
      </w:r>
      <w:r>
        <w:rPr>
          <w:rFonts w:hint="cs"/>
          <w:rtl/>
        </w:rPr>
        <w:t xml:space="preserve"> </w:t>
      </w:r>
      <w:r w:rsidRPr="001C400E">
        <w:rPr>
          <w:color w:val="000000"/>
          <w:rtl/>
          <w:lang w:val="he-IL" w:eastAsia="he-IL"/>
        </w:rPr>
        <w:t>גובשו תנאים להכרה בקבלן מוכר לעבודות בנייה עבור הממשלה על בסיס הפרות וצווי בטיחות של הקבלן.</w:t>
      </w:r>
      <w:r>
        <w:rPr>
          <w:rFonts w:hint="cs"/>
          <w:color w:val="000000"/>
          <w:rtl/>
          <w:lang w:val="he-IL" w:eastAsia="he-IL"/>
        </w:rPr>
        <w:t xml:space="preserve"> </w:t>
      </w:r>
      <w:r w:rsidRPr="001C400E">
        <w:rPr>
          <w:color w:val="000000"/>
          <w:rtl/>
          <w:lang w:val="he-IL" w:eastAsia="he-IL"/>
        </w:rPr>
        <w:t>המנגנון קובע כי קבלנים בעלי היסטוריית בטיחות בעייתית לא יוכלו לגשת למכרזי החשב הכללי. לאחרונה החשכ</w:t>
      </w:r>
      <w:r>
        <w:rPr>
          <w:rFonts w:hint="cs"/>
          <w:color w:val="000000"/>
          <w:rtl/>
          <w:lang w:val="he-IL" w:eastAsia="he-IL"/>
        </w:rPr>
        <w:t>"</w:t>
      </w:r>
      <w:r w:rsidRPr="001C400E">
        <w:rPr>
          <w:color w:val="000000"/>
          <w:rtl/>
          <w:lang w:val="he-IL" w:eastAsia="he-IL"/>
        </w:rPr>
        <w:t>ל ביצע שינוי, כך שהמינהל כבר יגיש לו רשימת קבלנים עם הגשת המידע לרשם הקבלנים.</w:t>
      </w:r>
    </w:p>
    <w:p w:rsidR="001116F1" w:rsidRDefault="001116F1" w:rsidP="00013AD1">
      <w:pPr>
        <w:rPr>
          <w:color w:val="000000"/>
          <w:rtl/>
          <w:lang w:val="he-IL" w:eastAsia="he-IL"/>
        </w:rPr>
      </w:pPr>
      <w:bookmarkStart w:id="3450" w:name="_ETM_Q6_661877"/>
      <w:bookmarkStart w:id="3451" w:name="_ETM_Q6_661933"/>
      <w:bookmarkEnd w:id="3450"/>
      <w:bookmarkEnd w:id="3451"/>
    </w:p>
    <w:p w:rsidR="004F1C0A" w:rsidRDefault="001116F1" w:rsidP="004F1C0A">
      <w:pPr>
        <w:rPr>
          <w:rtl/>
        </w:rPr>
      </w:pPr>
      <w:bookmarkStart w:id="3452" w:name="_ETM_Q6_662070"/>
      <w:bookmarkStart w:id="3453" w:name="_ETM_Q6_662141"/>
      <w:bookmarkEnd w:id="3452"/>
      <w:bookmarkEnd w:id="3453"/>
      <w:r>
        <w:rPr>
          <w:rFonts w:hint="cs"/>
          <w:color w:val="000000"/>
          <w:rtl/>
          <w:lang w:val="he-IL" w:eastAsia="he-IL"/>
        </w:rPr>
        <w:t xml:space="preserve">שינוי תקנות הבטיחות לקביעת מדרג האחריות הכולל </w:t>
      </w:r>
      <w:r w:rsidRPr="001C400E">
        <w:rPr>
          <w:color w:val="000000"/>
          <w:rtl/>
          <w:lang w:val="he-IL" w:eastAsia="he-IL"/>
        </w:rPr>
        <w:t xml:space="preserve">את מזמין העבודה </w:t>
      </w:r>
      <w:r>
        <w:rPr>
          <w:rFonts w:hint="eastAsia"/>
          <w:color w:val="000000"/>
          <w:rtl/>
          <w:lang w:val="he-IL" w:eastAsia="he-IL"/>
        </w:rPr>
        <w:t>–</w:t>
      </w:r>
      <w:r w:rsidRPr="001C400E">
        <w:rPr>
          <w:color w:val="000000"/>
          <w:rtl/>
          <w:lang w:val="he-IL" w:eastAsia="he-IL"/>
        </w:rPr>
        <w:t xml:space="preserve"> טופל ויופץ בימים הקרובים להערות הציבור ולמשרד</w:t>
      </w:r>
      <w:r>
        <w:rPr>
          <w:rFonts w:hint="cs"/>
          <w:color w:val="000000"/>
          <w:rtl/>
          <w:lang w:val="he-IL" w:eastAsia="he-IL"/>
        </w:rPr>
        <w:t xml:space="preserve"> </w:t>
      </w:r>
      <w:bookmarkStart w:id="3454" w:name="_ETM_Q6_670777"/>
      <w:bookmarkEnd w:id="3454"/>
      <w:r w:rsidRPr="001C400E">
        <w:rPr>
          <w:color w:val="000000"/>
          <w:rtl/>
          <w:lang w:val="he-IL" w:eastAsia="he-IL"/>
        </w:rPr>
        <w:t>המשפטים.</w:t>
      </w:r>
      <w:r>
        <w:rPr>
          <w:rFonts w:hint="cs"/>
          <w:color w:val="000000"/>
          <w:rtl/>
          <w:lang w:val="he-IL" w:eastAsia="he-IL"/>
        </w:rPr>
        <w:t xml:space="preserve"> </w:t>
      </w:r>
      <w:bookmarkStart w:id="3455" w:name="_ETM_Q6_671471"/>
      <w:bookmarkStart w:id="3456" w:name="_ETM_Q6_671506"/>
      <w:bookmarkStart w:id="3457" w:name="_ETM_Q6_671663"/>
      <w:bookmarkStart w:id="3458" w:name="_ETM_Q6_671699"/>
      <w:bookmarkStart w:id="3459" w:name="bookmark18"/>
      <w:bookmarkEnd w:id="3455"/>
      <w:bookmarkEnd w:id="3456"/>
      <w:bookmarkEnd w:id="3457"/>
      <w:bookmarkEnd w:id="3458"/>
      <w:r w:rsidRPr="001C400E">
        <w:rPr>
          <w:color w:val="000000"/>
          <w:rtl/>
          <w:lang w:val="he-IL" w:eastAsia="he-IL"/>
        </w:rPr>
        <w:t xml:space="preserve">השתלמות בטיחות בסיסית </w:t>
      </w:r>
      <w:r>
        <w:rPr>
          <w:rFonts w:hint="eastAsia"/>
          <w:color w:val="000000"/>
          <w:rtl/>
          <w:lang w:val="he-IL" w:eastAsia="he-IL"/>
        </w:rPr>
        <w:t>–</w:t>
      </w:r>
      <w:r w:rsidRPr="001C400E">
        <w:rPr>
          <w:color w:val="000000"/>
          <w:rtl/>
          <w:lang w:val="he-IL" w:eastAsia="he-IL"/>
        </w:rPr>
        <w:t xml:space="preserve"> בביצוע.</w:t>
      </w:r>
      <w:bookmarkEnd w:id="3459"/>
      <w:r>
        <w:rPr>
          <w:rFonts w:hint="cs"/>
          <w:color w:val="000000"/>
          <w:rtl/>
          <w:lang w:val="he-IL" w:eastAsia="he-IL"/>
        </w:rPr>
        <w:t xml:space="preserve"> </w:t>
      </w:r>
      <w:r w:rsidRPr="001C400E">
        <w:rPr>
          <w:color w:val="000000"/>
          <w:rtl/>
          <w:lang w:val="he-IL" w:eastAsia="he-IL"/>
        </w:rPr>
        <w:t xml:space="preserve">נכון להיום, רובם המכריע של פועלי </w:t>
      </w:r>
      <w:r>
        <w:rPr>
          <w:rFonts w:hint="cs"/>
          <w:color w:val="000000"/>
          <w:rtl/>
          <w:lang w:val="he-IL" w:eastAsia="he-IL"/>
        </w:rPr>
        <w:t>ה</w:t>
      </w:r>
      <w:r w:rsidRPr="001C400E">
        <w:rPr>
          <w:color w:val="000000"/>
          <w:rtl/>
          <w:lang w:val="he-IL" w:eastAsia="he-IL"/>
        </w:rPr>
        <w:t>בניין המגיעים מסין וממולדובה עוברים הדרכות במדינת המוצא.</w:t>
      </w:r>
      <w:r>
        <w:rPr>
          <w:rFonts w:hint="cs"/>
          <w:rtl/>
        </w:rPr>
        <w:t xml:space="preserve"> </w:t>
      </w:r>
      <w:r w:rsidRPr="001C400E">
        <w:rPr>
          <w:color w:val="000000"/>
          <w:rtl/>
          <w:lang w:val="he-IL" w:eastAsia="he-IL"/>
        </w:rPr>
        <w:t>לגבי הדרכות בטיחות לעובדים פלסטינים</w:t>
      </w:r>
      <w:r>
        <w:rPr>
          <w:rFonts w:hint="cs"/>
          <w:color w:val="000000"/>
          <w:rtl/>
          <w:lang w:val="he-IL" w:eastAsia="he-IL"/>
        </w:rPr>
        <w:t xml:space="preserve"> </w:t>
      </w:r>
      <w:r>
        <w:rPr>
          <w:rFonts w:hint="eastAsia"/>
          <w:color w:val="000000"/>
          <w:rtl/>
          <w:lang w:val="he-IL" w:eastAsia="he-IL"/>
        </w:rPr>
        <w:t>–</w:t>
      </w:r>
      <w:r w:rsidRPr="001C400E">
        <w:rPr>
          <w:color w:val="000000"/>
          <w:rtl/>
          <w:lang w:val="he-IL" w:eastAsia="he-IL"/>
        </w:rPr>
        <w:t xml:space="preserve"> משרד העבודה והרווחה, בשיתוף פעולה עם המינהל האזרחי, מקדם פיילוט בנושא.</w:t>
      </w:r>
      <w:r>
        <w:rPr>
          <w:rFonts w:hint="cs"/>
          <w:rtl/>
        </w:rPr>
        <w:t xml:space="preserve"> </w:t>
      </w:r>
    </w:p>
    <w:p w:rsidR="004F1C0A" w:rsidRDefault="004F1C0A" w:rsidP="004F1C0A">
      <w:pPr>
        <w:rPr>
          <w:rtl/>
        </w:rPr>
      </w:pPr>
    </w:p>
    <w:p w:rsidR="001116F1" w:rsidRDefault="001116F1" w:rsidP="004F1C0A">
      <w:pPr>
        <w:rPr>
          <w:rtl/>
        </w:rPr>
      </w:pPr>
      <w:r>
        <w:rPr>
          <w:rFonts w:hint="cs"/>
          <w:rtl/>
        </w:rPr>
        <w:t xml:space="preserve">הקמת צוות מקצועי </w:t>
      </w:r>
      <w:r w:rsidRPr="001C400E">
        <w:rPr>
          <w:color w:val="000000"/>
          <w:rtl/>
          <w:lang w:val="he-IL" w:eastAsia="he-IL"/>
        </w:rPr>
        <w:t>לגיבוש המלצות רשתות</w:t>
      </w:r>
      <w:r>
        <w:rPr>
          <w:rFonts w:hint="cs"/>
          <w:color w:val="000000"/>
          <w:rtl/>
          <w:lang w:val="he-IL" w:eastAsia="he-IL"/>
        </w:rPr>
        <w:t xml:space="preserve"> מגן </w:t>
      </w:r>
      <w:r w:rsidRPr="001C400E">
        <w:rPr>
          <w:color w:val="000000"/>
          <w:rtl/>
          <w:lang w:val="he-IL" w:eastAsia="he-IL"/>
        </w:rPr>
        <w:t>לעבודה בגובה</w:t>
      </w:r>
      <w:r>
        <w:rPr>
          <w:rFonts w:hint="cs"/>
          <w:color w:val="000000"/>
          <w:rtl/>
          <w:lang w:val="he-IL" w:eastAsia="he-IL"/>
        </w:rPr>
        <w:t xml:space="preserve"> </w:t>
      </w:r>
      <w:r>
        <w:rPr>
          <w:rFonts w:hint="eastAsia"/>
          <w:color w:val="000000"/>
          <w:rtl/>
          <w:lang w:val="he-IL" w:eastAsia="he-IL"/>
        </w:rPr>
        <w:t>–</w:t>
      </w:r>
      <w:r w:rsidRPr="001C400E">
        <w:rPr>
          <w:color w:val="000000"/>
          <w:rtl/>
          <w:lang w:val="he-IL" w:eastAsia="he-IL"/>
        </w:rPr>
        <w:t xml:space="preserve"> בנושא סוכם על הכנסת רשתות לאחר יישום תקן ישראלי לפיגומים בשטח.</w:t>
      </w:r>
      <w:r>
        <w:rPr>
          <w:rFonts w:hint="cs"/>
          <w:color w:val="000000"/>
          <w:rtl/>
          <w:lang w:val="he-IL" w:eastAsia="he-IL"/>
        </w:rPr>
        <w:t xml:space="preserve"> </w:t>
      </w:r>
      <w:bookmarkStart w:id="3460" w:name="_ETM_Q6_708097"/>
      <w:bookmarkStart w:id="3461" w:name="_ETM_Q6_708151"/>
      <w:bookmarkStart w:id="3462" w:name="_ETM_Q6_708968"/>
      <w:bookmarkStart w:id="3463" w:name="_ETM_Q6_709027"/>
      <w:bookmarkStart w:id="3464" w:name="bookmark20"/>
      <w:bookmarkEnd w:id="3460"/>
      <w:bookmarkEnd w:id="3461"/>
      <w:bookmarkEnd w:id="3462"/>
      <w:bookmarkEnd w:id="3463"/>
      <w:r w:rsidRPr="001C400E">
        <w:rPr>
          <w:color w:val="000000"/>
          <w:rtl/>
          <w:lang w:val="he-IL" w:eastAsia="he-IL"/>
        </w:rPr>
        <w:t>תיקוני חקיקה בעניי</w:t>
      </w:r>
      <w:r>
        <w:rPr>
          <w:rFonts w:hint="cs"/>
          <w:color w:val="000000"/>
          <w:rtl/>
          <w:lang w:val="he-IL" w:eastAsia="he-IL"/>
        </w:rPr>
        <w:t>ן</w:t>
      </w:r>
      <w:r w:rsidRPr="001C400E">
        <w:rPr>
          <w:color w:val="000000"/>
          <w:rtl/>
          <w:lang w:val="he-IL" w:eastAsia="he-IL"/>
        </w:rPr>
        <w:t xml:space="preserve"> תחזוקה ותקינות מנופים </w:t>
      </w:r>
      <w:r>
        <w:rPr>
          <w:rFonts w:hint="cs"/>
          <w:color w:val="000000"/>
          <w:rtl/>
          <w:lang w:val="he-IL" w:eastAsia="he-IL"/>
        </w:rPr>
        <w:t>–</w:t>
      </w:r>
      <w:r w:rsidRPr="001C400E">
        <w:rPr>
          <w:color w:val="000000"/>
          <w:rtl/>
          <w:lang w:val="he-IL" w:eastAsia="he-IL"/>
        </w:rPr>
        <w:t xml:space="preserve"> בביצוע.</w:t>
      </w:r>
      <w:bookmarkEnd w:id="3464"/>
      <w:r>
        <w:rPr>
          <w:rFonts w:hint="cs"/>
          <w:color w:val="000000"/>
          <w:rtl/>
          <w:lang w:val="he-IL" w:eastAsia="he-IL"/>
        </w:rPr>
        <w:t xml:space="preserve"> </w:t>
      </w:r>
      <w:r w:rsidRPr="001C400E">
        <w:rPr>
          <w:color w:val="000000"/>
          <w:rtl/>
          <w:lang w:val="he-IL" w:eastAsia="he-IL"/>
        </w:rPr>
        <w:t xml:space="preserve">גורמי המקצוע במינהל כתבו שני דוחות </w:t>
      </w:r>
      <w:r w:rsidRPr="00013AD1">
        <w:rPr>
          <w:rFonts w:eastAsia="David"/>
          <w:color w:val="000000"/>
          <w:lang w:bidi="en-US"/>
        </w:rPr>
        <w:t>RIA</w:t>
      </w:r>
      <w:r w:rsidRPr="001C400E">
        <w:rPr>
          <w:rFonts w:ascii="David" w:eastAsia="David" w:hAnsi="David" w:cs="David"/>
          <w:color w:val="000000"/>
          <w:rtl/>
          <w:lang w:val="he-IL" w:eastAsia="he-IL"/>
        </w:rPr>
        <w:t xml:space="preserve"> </w:t>
      </w:r>
      <w:r w:rsidRPr="001C400E">
        <w:rPr>
          <w:color w:val="000000"/>
          <w:rtl/>
          <w:lang w:val="he-IL" w:eastAsia="he-IL"/>
        </w:rPr>
        <w:t>אשר מסדירים את כלל היבטי תחזוקת העגורן, ובין היתר</w:t>
      </w:r>
      <w:r>
        <w:rPr>
          <w:rFonts w:hint="cs"/>
          <w:color w:val="000000"/>
          <w:rtl/>
          <w:lang w:val="he-IL" w:eastAsia="he-IL"/>
        </w:rPr>
        <w:t xml:space="preserve"> –</w:t>
      </w:r>
      <w:r w:rsidRPr="001C400E">
        <w:rPr>
          <w:color w:val="000000"/>
          <w:rtl/>
          <w:lang w:val="he-IL" w:eastAsia="he-IL"/>
        </w:rPr>
        <w:t xml:space="preserve"> להכניס בעלי תפקיד</w:t>
      </w:r>
      <w:r>
        <w:rPr>
          <w:rFonts w:hint="cs"/>
          <w:color w:val="000000"/>
          <w:rtl/>
          <w:lang w:val="he-IL" w:eastAsia="he-IL"/>
        </w:rPr>
        <w:t>ים</w:t>
      </w:r>
      <w:r w:rsidRPr="001C400E">
        <w:rPr>
          <w:color w:val="000000"/>
          <w:rtl/>
          <w:lang w:val="he-IL" w:eastAsia="he-IL"/>
        </w:rPr>
        <w:t xml:space="preserve"> נוספים שעיסוקם יהיה טעון אישור.</w:t>
      </w:r>
      <w:r>
        <w:rPr>
          <w:rFonts w:hint="cs"/>
          <w:rtl/>
        </w:rPr>
        <w:t xml:space="preserve"> </w:t>
      </w:r>
    </w:p>
    <w:p w:rsidR="001116F1" w:rsidRDefault="001116F1" w:rsidP="00013AD1">
      <w:pPr>
        <w:rPr>
          <w:rtl/>
        </w:rPr>
      </w:pPr>
      <w:bookmarkStart w:id="3465" w:name="_ETM_Q6_734408"/>
      <w:bookmarkStart w:id="3466" w:name="_ETM_Q6_734469"/>
      <w:bookmarkEnd w:id="3465"/>
      <w:bookmarkEnd w:id="3466"/>
    </w:p>
    <w:p w:rsidR="001116F1" w:rsidRDefault="001116F1" w:rsidP="00013AD1">
      <w:pPr>
        <w:rPr>
          <w:color w:val="000000"/>
          <w:rtl/>
          <w:lang w:val="he-IL" w:eastAsia="he-IL"/>
        </w:rPr>
      </w:pPr>
      <w:bookmarkStart w:id="3467" w:name="_ETM_Q6_734608"/>
      <w:bookmarkStart w:id="3468" w:name="_ETM_Q6_734671"/>
      <w:bookmarkEnd w:id="3467"/>
      <w:bookmarkEnd w:id="3468"/>
      <w:r w:rsidRPr="001C400E">
        <w:rPr>
          <w:color w:val="000000"/>
          <w:rtl/>
          <w:lang w:val="he-IL" w:eastAsia="he-IL"/>
        </w:rPr>
        <w:t>פעולות נוספות</w:t>
      </w:r>
      <w:r>
        <w:rPr>
          <w:rFonts w:hint="cs"/>
          <w:color w:val="000000"/>
          <w:rtl/>
          <w:lang w:val="he-IL" w:eastAsia="he-IL"/>
        </w:rPr>
        <w:t xml:space="preserve"> </w:t>
      </w:r>
      <w:r>
        <w:rPr>
          <w:color w:val="000000"/>
          <w:rtl/>
          <w:lang w:val="he-IL" w:eastAsia="he-IL"/>
        </w:rPr>
        <w:t>–</w:t>
      </w:r>
      <w:r>
        <w:rPr>
          <w:rFonts w:hint="cs"/>
          <w:color w:val="000000"/>
          <w:rtl/>
          <w:lang w:val="he-IL" w:eastAsia="he-IL"/>
        </w:rPr>
        <w:t xml:space="preserve"> אוסאמה, </w:t>
      </w:r>
      <w:bookmarkStart w:id="3469" w:name="_ETM_Q6_735075"/>
      <w:bookmarkEnd w:id="3469"/>
      <w:r>
        <w:rPr>
          <w:rFonts w:hint="cs"/>
          <w:color w:val="000000"/>
          <w:rtl/>
          <w:lang w:val="he-IL" w:eastAsia="he-IL"/>
        </w:rPr>
        <w:t xml:space="preserve">גם את זה חשוב לשמוע, דברים שלא קשורים להסכם. </w:t>
      </w:r>
      <w:bookmarkStart w:id="3470" w:name="_ETM_Q6_740211"/>
      <w:bookmarkEnd w:id="3470"/>
      <w:r>
        <w:rPr>
          <w:rFonts w:hint="cs"/>
          <w:color w:val="000000"/>
          <w:rtl/>
          <w:lang w:val="he-IL" w:eastAsia="he-IL"/>
        </w:rPr>
        <w:t xml:space="preserve">פעולות נוספות שביצע המינהל </w:t>
      </w:r>
      <w:r w:rsidRPr="001C400E">
        <w:rPr>
          <w:color w:val="000000"/>
          <w:rtl/>
          <w:lang w:val="he-IL" w:eastAsia="he-IL"/>
        </w:rPr>
        <w:t xml:space="preserve">להגברת הבטיחות בענף הבנייה </w:t>
      </w:r>
      <w:r w:rsidR="006073FE">
        <w:rPr>
          <w:rFonts w:hint="cs"/>
          <w:color w:val="000000"/>
          <w:rtl/>
          <w:lang w:val="he-IL" w:eastAsia="he-IL"/>
        </w:rPr>
        <w:t>– – –</w:t>
      </w:r>
      <w:r>
        <w:rPr>
          <w:rFonts w:hint="cs"/>
          <w:color w:val="000000"/>
          <w:rtl/>
          <w:lang w:val="he-IL" w:eastAsia="he-IL"/>
        </w:rPr>
        <w:t xml:space="preserve"> </w:t>
      </w:r>
    </w:p>
    <w:p w:rsidR="001116F1" w:rsidRDefault="001116F1" w:rsidP="00013AD1">
      <w:pPr>
        <w:rPr>
          <w:color w:val="000000"/>
          <w:rtl/>
          <w:lang w:val="he-IL" w:eastAsia="he-IL"/>
        </w:rPr>
      </w:pPr>
    </w:p>
    <w:p w:rsidR="001116F1" w:rsidRDefault="001116F1" w:rsidP="00013AD1">
      <w:pPr>
        <w:pStyle w:val="af7"/>
        <w:rPr>
          <w:rtl/>
          <w:lang w:val="he-IL"/>
        </w:rPr>
      </w:pPr>
      <w:bookmarkStart w:id="3471" w:name="_ETM_Q6_743776"/>
      <w:bookmarkStart w:id="3472" w:name="_ETM_Q6_743822"/>
      <w:bookmarkEnd w:id="3471"/>
      <w:bookmarkEnd w:id="3472"/>
      <w:r w:rsidRPr="0029412C">
        <w:rPr>
          <w:rStyle w:val="TagStyle"/>
          <w:rtl/>
        </w:rPr>
        <w:t xml:space="preserve"> &lt;&lt; יור &gt;&gt; </w:t>
      </w:r>
      <w:r>
        <w:rPr>
          <w:rtl/>
          <w:lang w:val="he-IL"/>
        </w:rPr>
        <w:t>היו"ר יריב לוין:</w:t>
      </w:r>
      <w:r w:rsidRPr="0029412C">
        <w:rPr>
          <w:rStyle w:val="TagStyle"/>
          <w:rtl/>
        </w:rPr>
        <w:t xml:space="preserve"> &lt;&lt; יור &gt;&gt;</w:t>
      </w:r>
      <w:r>
        <w:rPr>
          <w:rtl/>
          <w:lang w:val="he-IL"/>
        </w:rPr>
        <w:t xml:space="preserve">  </w:t>
      </w:r>
    </w:p>
    <w:p w:rsidR="001116F1" w:rsidRDefault="001116F1" w:rsidP="00B972FC">
      <w:pPr>
        <w:rPr>
          <w:rtl/>
          <w:lang w:val="he-IL" w:eastAsia="he-IL"/>
        </w:rPr>
      </w:pPr>
    </w:p>
    <w:p w:rsidR="001116F1" w:rsidRDefault="001116F1" w:rsidP="00013AD1">
      <w:pPr>
        <w:rPr>
          <w:rtl/>
          <w:lang w:val="he-IL" w:eastAsia="he-IL"/>
        </w:rPr>
      </w:pPr>
      <w:bookmarkStart w:id="3473" w:name="_ETM_Q6_745184"/>
      <w:bookmarkEnd w:id="3473"/>
      <w:r>
        <w:rPr>
          <w:rFonts w:hint="cs"/>
          <w:rtl/>
          <w:lang w:val="he-IL" w:eastAsia="he-IL"/>
        </w:rPr>
        <w:t xml:space="preserve">וזה, אגב, החלק העיקרי </w:t>
      </w:r>
      <w:bookmarkStart w:id="3474" w:name="_ETM_Q6_743913"/>
      <w:bookmarkEnd w:id="3474"/>
      <w:r>
        <w:rPr>
          <w:rFonts w:hint="cs"/>
          <w:rtl/>
          <w:lang w:val="he-IL" w:eastAsia="he-IL"/>
        </w:rPr>
        <w:t xml:space="preserve">של התשובה. עד עכשיו היינו במבוא. </w:t>
      </w:r>
    </w:p>
    <w:p w:rsidR="001116F1" w:rsidRDefault="001116F1" w:rsidP="00013AD1">
      <w:pPr>
        <w:rPr>
          <w:rtl/>
          <w:lang w:val="he-IL" w:eastAsia="he-IL"/>
        </w:rPr>
      </w:pPr>
      <w:bookmarkStart w:id="3475" w:name="_ETM_Q6_749529"/>
      <w:bookmarkStart w:id="3476" w:name="_ETM_Q6_749620"/>
      <w:bookmarkEnd w:id="3475"/>
      <w:bookmarkEnd w:id="3476"/>
    </w:p>
    <w:p w:rsidR="001116F1" w:rsidRDefault="001116F1" w:rsidP="00013AD1">
      <w:pPr>
        <w:pStyle w:val="af6"/>
        <w:rPr>
          <w:rtl/>
        </w:rPr>
      </w:pPr>
      <w:bookmarkStart w:id="3477" w:name="_ETM_Q6_747972"/>
      <w:bookmarkStart w:id="3478" w:name="_ETM_Q6_748074"/>
      <w:bookmarkStart w:id="3479" w:name="_ETM_Q6_582568"/>
      <w:bookmarkStart w:id="3480" w:name="_ETM_Q6_582624"/>
      <w:bookmarkStart w:id="3481" w:name="_ETM_Q6_583286"/>
      <w:bookmarkStart w:id="3482" w:name="_ETM_Q6_583362"/>
      <w:bookmarkStart w:id="3483" w:name="_ETM_Q6_528073"/>
      <w:bookmarkStart w:id="3484" w:name="ET_interruption_5292_10"/>
      <w:bookmarkEnd w:id="3477"/>
      <w:bookmarkEnd w:id="3478"/>
      <w:bookmarkEnd w:id="3479"/>
      <w:bookmarkEnd w:id="3480"/>
      <w:bookmarkEnd w:id="3481"/>
      <w:bookmarkEnd w:id="3482"/>
      <w:bookmarkEnd w:id="3483"/>
      <w:r w:rsidRPr="0029412C">
        <w:rPr>
          <w:rStyle w:val="TagStyle"/>
          <w:rtl/>
        </w:rPr>
        <w:t>&lt;&lt; קריאה &gt;&gt;</w:t>
      </w:r>
      <w:r w:rsidRPr="000361B9">
        <w:rPr>
          <w:rStyle w:val="TagStyle"/>
          <w:rtl/>
        </w:rPr>
        <w:t xml:space="preserve"> </w:t>
      </w:r>
      <w:r>
        <w:rPr>
          <w:rtl/>
        </w:rPr>
        <w:t>אוסאמה סעדי (הרשימה המשותפת):</w:t>
      </w:r>
      <w:r w:rsidRPr="000361B9">
        <w:rPr>
          <w:rStyle w:val="TagStyle"/>
          <w:rtl/>
        </w:rPr>
        <w:t xml:space="preserve"> </w:t>
      </w:r>
      <w:r w:rsidRPr="0029412C">
        <w:rPr>
          <w:rStyle w:val="TagStyle"/>
          <w:rtl/>
        </w:rPr>
        <w:t>&lt;&lt; קריאה &gt;&gt;</w:t>
      </w:r>
      <w:r>
        <w:rPr>
          <w:rtl/>
        </w:rPr>
        <w:t xml:space="preserve"> </w:t>
      </w:r>
      <w:bookmarkEnd w:id="3484"/>
    </w:p>
    <w:p w:rsidR="001116F1" w:rsidRDefault="001116F1" w:rsidP="00B972FC">
      <w:pPr>
        <w:rPr>
          <w:rtl/>
        </w:rPr>
      </w:pPr>
    </w:p>
    <w:p w:rsidR="001116F1" w:rsidRDefault="001116F1" w:rsidP="00013AD1">
      <w:pPr>
        <w:rPr>
          <w:rtl/>
        </w:rPr>
      </w:pPr>
      <w:r>
        <w:rPr>
          <w:rFonts w:hint="cs"/>
          <w:rtl/>
        </w:rPr>
        <w:t>זה הליבה.</w:t>
      </w:r>
    </w:p>
    <w:p w:rsidR="001116F1" w:rsidRDefault="001116F1" w:rsidP="00013AD1">
      <w:pPr>
        <w:rPr>
          <w:rtl/>
        </w:rPr>
      </w:pPr>
    </w:p>
    <w:p w:rsidR="001116F1" w:rsidRDefault="001116F1" w:rsidP="00013AD1">
      <w:pPr>
        <w:pStyle w:val="-"/>
        <w:rPr>
          <w:rtl/>
        </w:rPr>
      </w:pPr>
      <w:r w:rsidRPr="0029412C">
        <w:rPr>
          <w:rStyle w:val="TagStyle"/>
          <w:rtl/>
        </w:rPr>
        <w:t xml:space="preserve"> &lt;&lt; דובר_המשך &gt;&gt;</w:t>
      </w:r>
      <w:r w:rsidRPr="000361B9">
        <w:rPr>
          <w:rStyle w:val="TagStyle"/>
          <w:rtl/>
        </w:rPr>
        <w:t xml:space="preserve"> </w:t>
      </w:r>
      <w:r>
        <w:rPr>
          <w:rtl/>
        </w:rPr>
        <w:t>סגן שר העבודה, הרווחה והשירותים החברתיים משולם נהרי:</w:t>
      </w:r>
      <w:r w:rsidRPr="000361B9">
        <w:rPr>
          <w:rStyle w:val="TagStyle"/>
          <w:rtl/>
        </w:rPr>
        <w:t xml:space="preserve"> </w:t>
      </w:r>
      <w:r w:rsidRPr="0029412C">
        <w:rPr>
          <w:rStyle w:val="TagStyle"/>
          <w:rtl/>
        </w:rPr>
        <w:t>&lt;&lt; דובר_המשך &gt;&gt;</w:t>
      </w:r>
      <w:r>
        <w:rPr>
          <w:rtl/>
        </w:rPr>
        <w:t xml:space="preserve"> </w:t>
      </w:r>
    </w:p>
    <w:p w:rsidR="001116F1" w:rsidRDefault="001116F1" w:rsidP="00B972FC">
      <w:pPr>
        <w:rPr>
          <w:rtl/>
        </w:rPr>
      </w:pPr>
    </w:p>
    <w:p w:rsidR="001116F1" w:rsidRDefault="001116F1" w:rsidP="00013AD1">
      <w:pPr>
        <w:rPr>
          <w:rtl/>
        </w:rPr>
      </w:pPr>
      <w:r>
        <w:rPr>
          <w:rFonts w:hint="cs"/>
          <w:rtl/>
        </w:rPr>
        <w:t>כן, זאת התוספת.</w:t>
      </w:r>
      <w:bookmarkStart w:id="3485" w:name="_ETM_Q6_752235"/>
      <w:bookmarkEnd w:id="3485"/>
      <w:r>
        <w:rPr>
          <w:rFonts w:hint="cs"/>
          <w:rtl/>
        </w:rPr>
        <w:t xml:space="preserve"> </w:t>
      </w:r>
      <w:bookmarkStart w:id="3486" w:name="_ETM_Q6_752610"/>
      <w:bookmarkEnd w:id="3486"/>
    </w:p>
    <w:p w:rsidR="001116F1" w:rsidRDefault="001116F1" w:rsidP="00013AD1">
      <w:pPr>
        <w:rPr>
          <w:rtl/>
        </w:rPr>
      </w:pPr>
      <w:bookmarkStart w:id="3487" w:name="_ETM_Q6_752662"/>
      <w:bookmarkStart w:id="3488" w:name="_ETM_Q6_752343"/>
      <w:bookmarkEnd w:id="3487"/>
      <w:bookmarkEnd w:id="3488"/>
    </w:p>
    <w:p w:rsidR="001116F1" w:rsidRDefault="001116F1" w:rsidP="00013AD1">
      <w:pPr>
        <w:pStyle w:val="af7"/>
        <w:rPr>
          <w:rtl/>
        </w:rPr>
      </w:pPr>
      <w:bookmarkStart w:id="3489" w:name="_ETM_Q6_752388"/>
      <w:bookmarkEnd w:id="3489"/>
      <w:r w:rsidRPr="0029412C">
        <w:rPr>
          <w:rStyle w:val="TagStyle"/>
          <w:rtl/>
        </w:rPr>
        <w:t xml:space="preserve"> &lt;&lt; יור &gt;&gt; </w:t>
      </w:r>
      <w:r>
        <w:rPr>
          <w:rtl/>
        </w:rPr>
        <w:t>היו"ר יריב לוין:</w:t>
      </w:r>
      <w:r w:rsidRPr="0029412C">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bookmarkStart w:id="3490" w:name="_ETM_Q6_753522"/>
      <w:bookmarkEnd w:id="3490"/>
      <w:r>
        <w:rPr>
          <w:rFonts w:hint="cs"/>
          <w:rtl/>
          <w:lang w:eastAsia="he-IL"/>
        </w:rPr>
        <w:t xml:space="preserve">תכף נשמע. </w:t>
      </w:r>
    </w:p>
    <w:p w:rsidR="001116F1" w:rsidRDefault="001116F1" w:rsidP="00013AD1">
      <w:pPr>
        <w:rPr>
          <w:rtl/>
          <w:lang w:eastAsia="he-IL"/>
        </w:rPr>
      </w:pPr>
      <w:bookmarkStart w:id="3491" w:name="_ETM_Q6_752703"/>
      <w:bookmarkStart w:id="3492" w:name="_ETM_Q6_752818"/>
      <w:bookmarkEnd w:id="3491"/>
      <w:bookmarkEnd w:id="3492"/>
    </w:p>
    <w:p w:rsidR="001116F1" w:rsidRDefault="001116F1" w:rsidP="00013AD1">
      <w:pPr>
        <w:pStyle w:val="-"/>
        <w:rPr>
          <w:rtl/>
        </w:rPr>
      </w:pPr>
      <w:bookmarkStart w:id="3493" w:name="ET_speakercontinue_6052_17"/>
      <w:r w:rsidRPr="0029412C">
        <w:rPr>
          <w:rStyle w:val="TagStyle"/>
          <w:rtl/>
        </w:rPr>
        <w:t xml:space="preserve"> &lt;&lt; דובר_המשך &gt;&gt; </w:t>
      </w:r>
      <w:r>
        <w:rPr>
          <w:rtl/>
        </w:rPr>
        <w:t>סגן שר העבודה, הרווחה והשירותים החברתיים משולם נהרי:</w:t>
      </w:r>
      <w:r w:rsidRPr="0029412C">
        <w:rPr>
          <w:rStyle w:val="TagStyle"/>
          <w:rtl/>
        </w:rPr>
        <w:t xml:space="preserve"> &lt;&lt; דובר_המשך &gt;&gt;</w:t>
      </w:r>
      <w:r>
        <w:rPr>
          <w:rtl/>
        </w:rPr>
        <w:t xml:space="preserve">  </w:t>
      </w:r>
      <w:bookmarkEnd w:id="3493"/>
    </w:p>
    <w:p w:rsidR="001116F1" w:rsidRDefault="001116F1" w:rsidP="00B972FC">
      <w:pPr>
        <w:rPr>
          <w:rtl/>
          <w:lang w:eastAsia="he-IL"/>
        </w:rPr>
      </w:pPr>
    </w:p>
    <w:p w:rsidR="001116F1" w:rsidRDefault="001116F1" w:rsidP="004F1C0A">
      <w:pPr>
        <w:rPr>
          <w:rtl/>
        </w:rPr>
      </w:pPr>
      <w:bookmarkStart w:id="3494" w:name="_ETM_Q6_755004"/>
      <w:bookmarkEnd w:id="3494"/>
      <w:r>
        <w:rPr>
          <w:rFonts w:hint="cs"/>
          <w:rtl/>
          <w:lang w:eastAsia="he-IL"/>
        </w:rPr>
        <w:t xml:space="preserve">ותכף תדע אם התוספת מרובה על העיקר. </w:t>
      </w:r>
      <w:bookmarkStart w:id="3495" w:name="_ETM_Q6_757893"/>
      <w:bookmarkStart w:id="3496" w:name="_ETM_Q6_757971"/>
      <w:bookmarkStart w:id="3497" w:name="_ETM_Q6_759054"/>
      <w:bookmarkStart w:id="3498" w:name="_ETM_Q6_759133"/>
      <w:bookmarkEnd w:id="3495"/>
      <w:bookmarkEnd w:id="3496"/>
      <w:bookmarkEnd w:id="3497"/>
      <w:bookmarkEnd w:id="3498"/>
      <w:r w:rsidRPr="001C400E">
        <w:rPr>
          <w:color w:val="000000"/>
          <w:rtl/>
          <w:lang w:val="he-IL" w:eastAsia="he-IL"/>
        </w:rPr>
        <w:t>פעולות נוספות שביצע מינהל הבטיחות להגברת הבטיחות בענף הבנייה במהלך</w:t>
      </w:r>
      <w:r>
        <w:rPr>
          <w:rFonts w:hint="cs"/>
          <w:color w:val="000000"/>
          <w:rtl/>
          <w:lang w:val="he-IL" w:eastAsia="he-IL"/>
        </w:rPr>
        <w:t xml:space="preserve"> 2019 </w:t>
      </w:r>
      <w:r w:rsidRPr="001C400E">
        <w:rPr>
          <w:color w:val="000000"/>
          <w:rtl/>
          <w:lang w:val="he-IL" w:eastAsia="he-IL"/>
        </w:rPr>
        <w:t>ושלא הופיעו בהס</w:t>
      </w:r>
      <w:r>
        <w:rPr>
          <w:rFonts w:hint="cs"/>
          <w:color w:val="000000"/>
          <w:rtl/>
          <w:lang w:val="he-IL" w:eastAsia="he-IL"/>
        </w:rPr>
        <w:t>כם:</w:t>
      </w:r>
      <w:bookmarkStart w:id="3499" w:name="_ETM_Q6_765836"/>
      <w:bookmarkStart w:id="3500" w:name="_ETM_Q6_765903"/>
      <w:bookmarkStart w:id="3501" w:name="_ETM_Q6_766395"/>
      <w:bookmarkStart w:id="3502" w:name="_ETM_Q6_766464"/>
      <w:bookmarkStart w:id="3503" w:name="_ETM_Q6_767656"/>
      <w:bookmarkEnd w:id="3499"/>
      <w:bookmarkEnd w:id="3500"/>
      <w:bookmarkEnd w:id="3501"/>
      <w:bookmarkEnd w:id="3502"/>
      <w:bookmarkEnd w:id="3503"/>
      <w:r>
        <w:rPr>
          <w:rFonts w:hint="cs"/>
          <w:color w:val="000000"/>
          <w:rtl/>
          <w:lang w:val="he-IL" w:eastAsia="he-IL"/>
        </w:rPr>
        <w:t xml:space="preserve"> ממשק ע</w:t>
      </w:r>
      <w:r w:rsidRPr="004F61CF">
        <w:rPr>
          <w:color w:val="000000"/>
          <w:rtl/>
          <w:lang w:val="he-IL" w:eastAsia="he-IL"/>
        </w:rPr>
        <w:t xml:space="preserve">ם יחידת פלס </w:t>
      </w:r>
      <w:r>
        <w:rPr>
          <w:rFonts w:hint="eastAsia"/>
          <w:color w:val="000000"/>
          <w:rtl/>
          <w:lang w:val="he-IL" w:eastAsia="he-IL"/>
        </w:rPr>
        <w:t>–</w:t>
      </w:r>
      <w:r>
        <w:rPr>
          <w:rFonts w:hint="cs"/>
          <w:color w:val="000000"/>
          <w:rtl/>
          <w:lang w:val="he-IL" w:eastAsia="he-IL"/>
        </w:rPr>
        <w:t xml:space="preserve"> </w:t>
      </w:r>
      <w:r>
        <w:rPr>
          <w:color w:val="000000"/>
          <w:rtl/>
          <w:lang w:val="he-IL" w:eastAsia="he-IL"/>
        </w:rPr>
        <w:t>פועלים ללא סיכון</w:t>
      </w:r>
      <w:r w:rsidRPr="004F61CF">
        <w:rPr>
          <w:color w:val="000000"/>
          <w:rtl/>
          <w:lang w:val="he-IL" w:eastAsia="he-IL"/>
        </w:rPr>
        <w:t xml:space="preserve"> </w:t>
      </w:r>
      <w:r>
        <w:rPr>
          <w:rFonts w:hint="cs"/>
          <w:color w:val="000000"/>
          <w:rtl/>
          <w:lang w:val="he-IL" w:eastAsia="he-IL"/>
        </w:rPr>
        <w:t>–</w:t>
      </w:r>
      <w:r w:rsidRPr="004F61CF">
        <w:rPr>
          <w:color w:val="000000"/>
          <w:rtl/>
          <w:lang w:val="he-IL" w:eastAsia="he-IL"/>
        </w:rPr>
        <w:t xml:space="preserve"> </w:t>
      </w:r>
      <w:r>
        <w:rPr>
          <w:rFonts w:hint="cs"/>
          <w:color w:val="000000"/>
          <w:rtl/>
          <w:lang w:val="he-IL" w:eastAsia="he-IL"/>
        </w:rPr>
        <w:t>ב</w:t>
      </w:r>
      <w:r w:rsidRPr="004F61CF">
        <w:rPr>
          <w:color w:val="000000"/>
          <w:rtl/>
          <w:lang w:val="he-IL" w:eastAsia="he-IL"/>
        </w:rPr>
        <w:t>משטרת ישראל, להב</w:t>
      </w:r>
      <w:r>
        <w:rPr>
          <w:rFonts w:hint="cs"/>
          <w:color w:val="000000"/>
          <w:rtl/>
          <w:lang w:val="he-IL" w:eastAsia="he-IL"/>
        </w:rPr>
        <w:t xml:space="preserve"> 433. </w:t>
      </w:r>
      <w:r w:rsidRPr="004F61CF">
        <w:rPr>
          <w:color w:val="000000"/>
          <w:rtl/>
          <w:lang w:val="he-IL" w:eastAsia="he-IL"/>
        </w:rPr>
        <w:t xml:space="preserve">יחידת </w:t>
      </w:r>
      <w:r>
        <w:rPr>
          <w:rFonts w:hint="cs"/>
          <w:color w:val="000000"/>
          <w:rtl/>
          <w:lang w:val="he-IL" w:eastAsia="he-IL"/>
        </w:rPr>
        <w:t>ה</w:t>
      </w:r>
      <w:r w:rsidRPr="004F61CF">
        <w:rPr>
          <w:color w:val="000000"/>
          <w:rtl/>
          <w:lang w:val="he-IL" w:eastAsia="he-IL"/>
        </w:rPr>
        <w:t xml:space="preserve">חקירות </w:t>
      </w:r>
      <w:r>
        <w:rPr>
          <w:rFonts w:hint="cs"/>
          <w:color w:val="000000"/>
          <w:rtl/>
          <w:lang w:val="he-IL" w:eastAsia="he-IL"/>
        </w:rPr>
        <w:t>ה</w:t>
      </w:r>
      <w:r w:rsidRPr="004F61CF">
        <w:rPr>
          <w:color w:val="000000"/>
          <w:rtl/>
          <w:lang w:val="he-IL" w:eastAsia="he-IL"/>
        </w:rPr>
        <w:t>משותפת למשרד העבודה והרווחה ולמשטרת ישראל הוקמה בתחילת שנת</w:t>
      </w:r>
      <w:r>
        <w:rPr>
          <w:rFonts w:hint="cs"/>
          <w:color w:val="000000"/>
          <w:rtl/>
          <w:lang w:val="he-IL" w:eastAsia="he-IL"/>
        </w:rPr>
        <w:t xml:space="preserve"> </w:t>
      </w:r>
      <w:bookmarkStart w:id="3504" w:name="_ETM_Q6_779306"/>
      <w:bookmarkEnd w:id="3504"/>
      <w:r>
        <w:rPr>
          <w:rFonts w:hint="cs"/>
          <w:color w:val="000000"/>
          <w:rtl/>
          <w:lang w:val="he-IL" w:eastAsia="he-IL"/>
        </w:rPr>
        <w:t>2019</w:t>
      </w:r>
      <w:r w:rsidRPr="004F61CF">
        <w:rPr>
          <w:rFonts w:ascii="David" w:eastAsia="David" w:hAnsi="David" w:cs="David"/>
          <w:color w:val="000000"/>
          <w:rtl/>
          <w:lang w:val="he-IL" w:eastAsia="he-IL"/>
        </w:rPr>
        <w:t xml:space="preserve"> </w:t>
      </w:r>
      <w:r>
        <w:rPr>
          <w:color w:val="000000"/>
          <w:rtl/>
          <w:lang w:val="he-IL" w:eastAsia="he-IL"/>
        </w:rPr>
        <w:t>כחלק מיחידת לה</w:t>
      </w:r>
      <w:r>
        <w:rPr>
          <w:rFonts w:hint="cs"/>
          <w:color w:val="000000"/>
          <w:rtl/>
          <w:lang w:val="he-IL" w:eastAsia="he-IL"/>
        </w:rPr>
        <w:t xml:space="preserve">ב 433. </w:t>
      </w:r>
      <w:bookmarkStart w:id="3505" w:name="_ETM_Q6_781513"/>
      <w:bookmarkStart w:id="3506" w:name="_ETM_Q6_781590"/>
      <w:bookmarkStart w:id="3507" w:name="TOR_Q7"/>
      <w:bookmarkEnd w:id="3505"/>
      <w:bookmarkEnd w:id="3506"/>
      <w:bookmarkEnd w:id="3507"/>
      <w:r>
        <w:rPr>
          <w:rFonts w:hint="cs"/>
          <w:rtl/>
        </w:rPr>
        <w:t xml:space="preserve">היחידה עוסקת בחשיפת פרשיות רחבות היקף בענף הבנייה, </w:t>
      </w:r>
      <w:r w:rsidR="004F1C0A">
        <w:rPr>
          <w:rFonts w:hint="cs"/>
          <w:rtl/>
        </w:rPr>
        <w:t>ב</w:t>
      </w:r>
      <w:r>
        <w:rPr>
          <w:rFonts w:hint="cs"/>
          <w:rtl/>
        </w:rPr>
        <w:t>חקירת תאונות קטלניות ו</w:t>
      </w:r>
      <w:r w:rsidR="004F1C0A">
        <w:rPr>
          <w:rFonts w:hint="cs"/>
          <w:rtl/>
        </w:rPr>
        <w:t>ב</w:t>
      </w:r>
      <w:r>
        <w:rPr>
          <w:rFonts w:hint="cs"/>
          <w:rtl/>
        </w:rPr>
        <w:t xml:space="preserve">הפקת לקחים ותובנות להגברת הבטיחות באתרים, </w:t>
      </w:r>
      <w:bookmarkStart w:id="3508" w:name="_ETM_Q7_188000"/>
      <w:bookmarkEnd w:id="3508"/>
      <w:r>
        <w:rPr>
          <w:rFonts w:hint="cs"/>
          <w:rtl/>
        </w:rPr>
        <w:t>וכן מבצעת פעולות אכיפה משותפות עם חוקרי משרד העבודה והרווחה</w:t>
      </w:r>
      <w:bookmarkStart w:id="3509" w:name="_ETM_Q7_198000"/>
      <w:bookmarkEnd w:id="3509"/>
      <w:r>
        <w:rPr>
          <w:rFonts w:hint="cs"/>
          <w:rtl/>
        </w:rPr>
        <w:t xml:space="preserve"> בשטח.</w:t>
      </w:r>
    </w:p>
    <w:p w:rsidR="001116F1" w:rsidRDefault="001116F1" w:rsidP="00013AD1">
      <w:pPr>
        <w:rPr>
          <w:rtl/>
        </w:rPr>
      </w:pPr>
    </w:p>
    <w:p w:rsidR="001116F1" w:rsidRDefault="001116F1" w:rsidP="004F1C0A">
      <w:pPr>
        <w:rPr>
          <w:rtl/>
        </w:rPr>
      </w:pPr>
      <w:r>
        <w:rPr>
          <w:rFonts w:hint="cs"/>
          <w:rtl/>
        </w:rPr>
        <w:t>אכיפה מוגברת באמצעות פעולות אכיפה משולבות</w:t>
      </w:r>
      <w:r w:rsidR="00B972FC">
        <w:rPr>
          <w:rFonts w:hint="cs"/>
          <w:rtl/>
        </w:rPr>
        <w:t xml:space="preserve"> </w:t>
      </w:r>
      <w:r>
        <w:rPr>
          <w:rFonts w:hint="cs"/>
          <w:rtl/>
        </w:rPr>
        <w:t xml:space="preserve">בשנה האחרונה ערך מנהל הבטיחות מגוון פעולות אכיפה משולבות, בין היתר </w:t>
      </w:r>
      <w:bookmarkStart w:id="3510" w:name="_ETM_Q7_209000"/>
      <w:bookmarkEnd w:id="3510"/>
      <w:r>
        <w:rPr>
          <w:rFonts w:hint="cs"/>
          <w:rtl/>
        </w:rPr>
        <w:t xml:space="preserve">עם רגולטורים נוספים </w:t>
      </w:r>
      <w:r>
        <w:rPr>
          <w:rFonts w:hint="eastAsia"/>
        </w:rPr>
        <w:t>–</w:t>
      </w:r>
      <w:r>
        <w:rPr>
          <w:rFonts w:hint="cs"/>
          <w:rtl/>
        </w:rPr>
        <w:t xml:space="preserve"> משטרת ישראל, חוקרי ביטוח לאומי, מינהל ההסדרה והאכיפה</w:t>
      </w:r>
      <w:bookmarkStart w:id="3511" w:name="_ETM_Q7_213000"/>
      <w:bookmarkEnd w:id="3511"/>
      <w:r>
        <w:rPr>
          <w:rFonts w:hint="cs"/>
          <w:rtl/>
        </w:rPr>
        <w:t>, רשות המיסים ועוד.</w:t>
      </w:r>
    </w:p>
    <w:p w:rsidR="001116F1" w:rsidRDefault="001116F1" w:rsidP="00013AD1">
      <w:pPr>
        <w:rPr>
          <w:rtl/>
        </w:rPr>
      </w:pPr>
    </w:p>
    <w:p w:rsidR="001116F1" w:rsidRDefault="001116F1" w:rsidP="004F1C0A">
      <w:pPr>
        <w:rPr>
          <w:rtl/>
        </w:rPr>
      </w:pPr>
      <w:bookmarkStart w:id="3512" w:name="_ETM_Q7_217000"/>
      <w:bookmarkEnd w:id="3512"/>
      <w:r>
        <w:rPr>
          <w:rFonts w:hint="cs"/>
          <w:rtl/>
        </w:rPr>
        <w:t xml:space="preserve">פעילות נגד בעלי תפקידים מוסמכים </w:t>
      </w:r>
      <w:r>
        <w:rPr>
          <w:rtl/>
        </w:rPr>
        <w:t>–</w:t>
      </w:r>
      <w:r>
        <w:rPr>
          <w:rFonts w:hint="cs"/>
          <w:rtl/>
        </w:rPr>
        <w:t xml:space="preserve"> </w:t>
      </w:r>
      <w:bookmarkStart w:id="3513" w:name="_ETM_Q7_225000"/>
      <w:bookmarkEnd w:id="3513"/>
      <w:r>
        <w:rPr>
          <w:rFonts w:hint="cs"/>
          <w:rtl/>
        </w:rPr>
        <w:t xml:space="preserve">המינהל פועל כנגד בעלי תפקידים אשר מקבלים את הסמכתם ממינהל הבטיחות </w:t>
      </w:r>
      <w:bookmarkStart w:id="3514" w:name="_ETM_Q7_230000"/>
      <w:bookmarkEnd w:id="3514"/>
      <w:r>
        <w:rPr>
          <w:rFonts w:hint="cs"/>
          <w:rtl/>
        </w:rPr>
        <w:t xml:space="preserve">אך לא פועלים בהתאם לדרישות החוק, הנהלים ועוד. כך </w:t>
      </w:r>
      <w:bookmarkStart w:id="3515" w:name="_ETM_Q7_234000"/>
      <w:bookmarkEnd w:id="3515"/>
      <w:r>
        <w:rPr>
          <w:rFonts w:hint="cs"/>
          <w:rtl/>
        </w:rPr>
        <w:t xml:space="preserve">למשל ננקטו </w:t>
      </w:r>
      <w:r>
        <w:rPr>
          <w:rFonts w:hint="cs"/>
          <w:rtl/>
        </w:rPr>
        <w:lastRenderedPageBreak/>
        <w:t>צעדים מינהליים כנגד מנהלי עבודה ומפעילי עגורן שפעלו</w:t>
      </w:r>
      <w:bookmarkStart w:id="3516" w:name="_ETM_Q7_240000"/>
      <w:bookmarkEnd w:id="3516"/>
      <w:r>
        <w:rPr>
          <w:rFonts w:hint="cs"/>
          <w:rtl/>
        </w:rPr>
        <w:t xml:space="preserve"> בניגוד לדרישות המקצועיות. הסנקציות נעו בין התליה עד שלילה </w:t>
      </w:r>
      <w:bookmarkStart w:id="3517" w:name="_ETM_Q7_241000"/>
      <w:bookmarkEnd w:id="3517"/>
      <w:r>
        <w:rPr>
          <w:rFonts w:hint="cs"/>
          <w:rtl/>
        </w:rPr>
        <w:t>בפועל של רישיונות בעלי התפקידים.</w:t>
      </w:r>
    </w:p>
    <w:p w:rsidR="001116F1" w:rsidRDefault="001116F1" w:rsidP="00013AD1">
      <w:pPr>
        <w:rPr>
          <w:rtl/>
        </w:rPr>
      </w:pPr>
      <w:bookmarkStart w:id="3518" w:name="_ETM_Q7_248000"/>
      <w:bookmarkEnd w:id="3518"/>
    </w:p>
    <w:p w:rsidR="001116F1" w:rsidRDefault="001116F1" w:rsidP="004F1C0A">
      <w:pPr>
        <w:rPr>
          <w:rtl/>
        </w:rPr>
      </w:pPr>
      <w:r>
        <w:rPr>
          <w:rFonts w:hint="cs"/>
          <w:rtl/>
        </w:rPr>
        <w:t xml:space="preserve">הסדרת עיצומים כספיים </w:t>
      </w:r>
      <w:r>
        <w:rPr>
          <w:rtl/>
        </w:rPr>
        <w:t>–</w:t>
      </w:r>
      <w:r>
        <w:rPr>
          <w:rFonts w:hint="cs"/>
          <w:rtl/>
        </w:rPr>
        <w:t xml:space="preserve"> </w:t>
      </w:r>
      <w:bookmarkStart w:id="3519" w:name="_ETM_Q7_249000"/>
      <w:bookmarkEnd w:id="3519"/>
      <w:r>
        <w:rPr>
          <w:rFonts w:hint="cs"/>
          <w:rtl/>
        </w:rPr>
        <w:t>העיצומים מוטלים על מבצעי העבודה המפירים את תקנות הבטיחות</w:t>
      </w:r>
      <w:r w:rsidR="004F1C0A">
        <w:rPr>
          <w:rFonts w:hint="cs"/>
          <w:rtl/>
        </w:rPr>
        <w:t xml:space="preserve"> מאז </w:t>
      </w:r>
      <w:r>
        <w:rPr>
          <w:rFonts w:hint="cs"/>
          <w:rtl/>
        </w:rPr>
        <w:t xml:space="preserve">ינואר 2018. העיצום הכספי מהווה אמצעי אכיפה יעיל ומהיר, המיועד </w:t>
      </w:r>
      <w:bookmarkStart w:id="3520" w:name="_ETM_Q7_262000"/>
      <w:bookmarkEnd w:id="3520"/>
      <w:r>
        <w:rPr>
          <w:rFonts w:hint="cs"/>
          <w:rtl/>
        </w:rPr>
        <w:t xml:space="preserve">להוות סנקציה קלה להפעלה לצורך אכיפה מינהלית של דיני </w:t>
      </w:r>
      <w:bookmarkStart w:id="3521" w:name="_ETM_Q7_267000"/>
      <w:bookmarkEnd w:id="3521"/>
      <w:r>
        <w:rPr>
          <w:rFonts w:hint="cs"/>
          <w:rtl/>
        </w:rPr>
        <w:t>העבודה, ובכלל זה דיני הבטיחות בעבודה</w:t>
      </w:r>
      <w:r w:rsidR="004F1C0A">
        <w:rPr>
          <w:rFonts w:hint="cs"/>
          <w:rtl/>
        </w:rPr>
        <w:t>,</w:t>
      </w:r>
      <w:r>
        <w:rPr>
          <w:rFonts w:hint="cs"/>
          <w:rtl/>
        </w:rPr>
        <w:t xml:space="preserve"> במקרים שאינם מתאימים</w:t>
      </w:r>
      <w:bookmarkStart w:id="3522" w:name="_ETM_Q7_272000"/>
      <w:bookmarkEnd w:id="3522"/>
      <w:r>
        <w:rPr>
          <w:rFonts w:hint="cs"/>
          <w:rtl/>
        </w:rPr>
        <w:t xml:space="preserve"> להליך הפלילי. במהלך שנת 2020 הוטלו יותר מ-100 עיצומים. </w:t>
      </w:r>
    </w:p>
    <w:p w:rsidR="001116F1" w:rsidRDefault="001116F1" w:rsidP="00013AD1">
      <w:pPr>
        <w:rPr>
          <w:rtl/>
        </w:rPr>
      </w:pPr>
    </w:p>
    <w:p w:rsidR="001116F1" w:rsidRDefault="001116F1" w:rsidP="004F1C0A">
      <w:pPr>
        <w:rPr>
          <w:rtl/>
        </w:rPr>
      </w:pPr>
      <w:bookmarkStart w:id="3523" w:name="_ETM_Q7_276000"/>
      <w:bookmarkEnd w:id="3523"/>
      <w:r>
        <w:rPr>
          <w:rFonts w:hint="cs"/>
          <w:rtl/>
        </w:rPr>
        <w:t xml:space="preserve">הגברת הידע המקצועי של בעלי התפקידים בבטיחות </w:t>
      </w:r>
      <w:r>
        <w:rPr>
          <w:rtl/>
        </w:rPr>
        <w:t>–</w:t>
      </w:r>
      <w:r>
        <w:rPr>
          <w:rFonts w:hint="cs"/>
          <w:rtl/>
        </w:rPr>
        <w:t xml:space="preserve"> במסגרת תוכנית </w:t>
      </w:r>
      <w:bookmarkStart w:id="3524" w:name="_ETM_Q7_277000"/>
      <w:bookmarkEnd w:id="3524"/>
      <w:r>
        <w:rPr>
          <w:rFonts w:hint="cs"/>
          <w:rtl/>
        </w:rPr>
        <w:t xml:space="preserve">המאבק בתאונות הבנייה המינהל מעודד את הממונים על הבטיחות לבצע </w:t>
      </w:r>
      <w:bookmarkStart w:id="3525" w:name="_ETM_Q7_286000"/>
      <w:bookmarkEnd w:id="3525"/>
      <w:r>
        <w:rPr>
          <w:rFonts w:hint="cs"/>
          <w:rtl/>
        </w:rPr>
        <w:t>השתלמות מקצועית בענף הבנייה על ידי מבחני תמיכה.</w:t>
      </w:r>
    </w:p>
    <w:p w:rsidR="001116F1" w:rsidRDefault="001116F1" w:rsidP="00013AD1">
      <w:pPr>
        <w:rPr>
          <w:rtl/>
        </w:rPr>
      </w:pPr>
    </w:p>
    <w:p w:rsidR="001116F1" w:rsidRDefault="001116F1" w:rsidP="004F1C0A">
      <w:pPr>
        <w:rPr>
          <w:rtl/>
        </w:rPr>
      </w:pPr>
      <w:bookmarkStart w:id="3526" w:name="_ETM_Q7_291000"/>
      <w:bookmarkEnd w:id="3526"/>
      <w:r>
        <w:rPr>
          <w:rFonts w:hint="cs"/>
          <w:rtl/>
        </w:rPr>
        <w:t>איסור העסקת בני</w:t>
      </w:r>
      <w:bookmarkStart w:id="3527" w:name="_ETM_Q7_288000"/>
      <w:bookmarkEnd w:id="3527"/>
      <w:r>
        <w:rPr>
          <w:rFonts w:hint="cs"/>
          <w:rtl/>
        </w:rPr>
        <w:t xml:space="preserve"> נוער באתר הבנייה </w:t>
      </w:r>
      <w:r>
        <w:rPr>
          <w:rtl/>
        </w:rPr>
        <w:t>–</w:t>
      </w:r>
      <w:r>
        <w:rPr>
          <w:rFonts w:hint="cs"/>
          <w:rtl/>
        </w:rPr>
        <w:t xml:space="preserve"> המהלך לתיקון התקנות שהוביל המינהל </w:t>
      </w:r>
      <w:bookmarkStart w:id="3528" w:name="_ETM_Q7_292000"/>
      <w:bookmarkEnd w:id="3528"/>
      <w:r>
        <w:rPr>
          <w:rFonts w:hint="cs"/>
          <w:rtl/>
        </w:rPr>
        <w:t>אל מול ועדת העבודה, הרווחה והבריאות בכנסת נועד לאסור בתכלית</w:t>
      </w:r>
      <w:bookmarkStart w:id="3529" w:name="_ETM_Q7_302000"/>
      <w:bookmarkEnd w:id="3529"/>
      <w:r>
        <w:rPr>
          <w:rFonts w:hint="cs"/>
          <w:rtl/>
        </w:rPr>
        <w:t xml:space="preserve"> את העסקתם של בני נוער באתר הבנייה, וכך למנוע אפשרות </w:t>
      </w:r>
      <w:bookmarkStart w:id="3530" w:name="_ETM_Q7_303000"/>
      <w:bookmarkEnd w:id="3530"/>
      <w:r>
        <w:rPr>
          <w:rFonts w:hint="cs"/>
          <w:rtl/>
        </w:rPr>
        <w:t>של היפגעותם במהלך העבודה. הנושא נבדק בשטח.</w:t>
      </w:r>
    </w:p>
    <w:p w:rsidR="001116F1" w:rsidRDefault="001116F1" w:rsidP="00013AD1">
      <w:pPr>
        <w:rPr>
          <w:rtl/>
        </w:rPr>
      </w:pPr>
    </w:p>
    <w:p w:rsidR="004F1C0A" w:rsidRDefault="001116F1" w:rsidP="004F1C0A">
      <w:pPr>
        <w:rPr>
          <w:rtl/>
        </w:rPr>
      </w:pPr>
      <w:bookmarkStart w:id="3531" w:name="_ETM_Q7_312000"/>
      <w:bookmarkEnd w:id="3531"/>
      <w:r>
        <w:rPr>
          <w:rFonts w:hint="cs"/>
          <w:rtl/>
        </w:rPr>
        <w:t xml:space="preserve">פעילות האכיפה והפיקוח </w:t>
      </w:r>
      <w:bookmarkStart w:id="3532" w:name="_ETM_Q7_313000"/>
      <w:bookmarkEnd w:id="3532"/>
      <w:r>
        <w:rPr>
          <w:rFonts w:hint="cs"/>
          <w:rtl/>
        </w:rPr>
        <w:t>של מינהל הבטיחות בחודשים ינואר</w:t>
      </w:r>
      <w:r>
        <w:rPr>
          <w:rFonts w:hint="eastAsia"/>
          <w:rtl/>
        </w:rPr>
        <w:t>–</w:t>
      </w:r>
      <w:r>
        <w:rPr>
          <w:rFonts w:hint="cs"/>
          <w:rtl/>
        </w:rPr>
        <w:t xml:space="preserve">יוני 2020 </w:t>
      </w:r>
      <w:r>
        <w:rPr>
          <w:rtl/>
        </w:rPr>
        <w:t>–</w:t>
      </w:r>
      <w:r>
        <w:rPr>
          <w:rFonts w:hint="cs"/>
          <w:rtl/>
        </w:rPr>
        <w:t xml:space="preserve"> </w:t>
      </w:r>
      <w:bookmarkStart w:id="3533" w:name="_ETM_Q7_315000"/>
      <w:bookmarkEnd w:id="3533"/>
      <w:r>
        <w:rPr>
          <w:rFonts w:hint="cs"/>
          <w:rtl/>
        </w:rPr>
        <w:t>בתקופה ינואר</w:t>
      </w:r>
      <w:r>
        <w:rPr>
          <w:rFonts w:hint="eastAsia"/>
          <w:rtl/>
        </w:rPr>
        <w:t>–</w:t>
      </w:r>
      <w:r>
        <w:rPr>
          <w:rFonts w:hint="cs"/>
          <w:rtl/>
        </w:rPr>
        <w:t xml:space="preserve">יוני 2020 חלה עלייה של 41% במספר ביקורי הפיקוח </w:t>
      </w:r>
      <w:bookmarkStart w:id="3534" w:name="_ETM_Q7_322000"/>
      <w:bookmarkEnd w:id="3534"/>
      <w:r>
        <w:rPr>
          <w:rFonts w:hint="cs"/>
          <w:rtl/>
        </w:rPr>
        <w:t>בכלל ענפי המשק מ-6,492 ביקורים ל-9,127 ביקורי פיקוח</w:t>
      </w:r>
      <w:r w:rsidR="004F1C0A">
        <w:rPr>
          <w:rFonts w:hint="cs"/>
          <w:rtl/>
        </w:rPr>
        <w:t>,</w:t>
      </w:r>
      <w:r>
        <w:rPr>
          <w:rFonts w:hint="cs"/>
          <w:rtl/>
        </w:rPr>
        <w:t xml:space="preserve"> </w:t>
      </w:r>
      <w:r w:rsidR="004F1C0A">
        <w:rPr>
          <w:rFonts w:hint="cs"/>
          <w:rtl/>
        </w:rPr>
        <w:t>ו</w:t>
      </w:r>
      <w:r>
        <w:rPr>
          <w:rFonts w:hint="cs"/>
          <w:rtl/>
        </w:rPr>
        <w:t xml:space="preserve">בתקופה </w:t>
      </w:r>
      <w:bookmarkStart w:id="3535" w:name="_ETM_Q7_337000"/>
      <w:bookmarkEnd w:id="3535"/>
      <w:r>
        <w:rPr>
          <w:rFonts w:hint="cs"/>
          <w:rtl/>
        </w:rPr>
        <w:t>הזאת חלה עלייה של 74% במספר ביקורי הפיקוח בענף</w:t>
      </w:r>
      <w:bookmarkStart w:id="3536" w:name="_ETM_Q7_342000"/>
      <w:bookmarkEnd w:id="3536"/>
      <w:r>
        <w:rPr>
          <w:rFonts w:hint="cs"/>
          <w:rtl/>
        </w:rPr>
        <w:t xml:space="preserve"> הבנייה מ-3,362 ל-5,855 ביקורי פיקוח. </w:t>
      </w:r>
    </w:p>
    <w:p w:rsidR="004F1C0A" w:rsidRDefault="004F1C0A" w:rsidP="004F1C0A">
      <w:pPr>
        <w:rPr>
          <w:rtl/>
        </w:rPr>
      </w:pPr>
    </w:p>
    <w:p w:rsidR="001116F1" w:rsidRDefault="001116F1" w:rsidP="004F1C0A">
      <w:pPr>
        <w:rPr>
          <w:rtl/>
        </w:rPr>
      </w:pPr>
      <w:r>
        <w:rPr>
          <w:rFonts w:hint="cs"/>
          <w:rtl/>
        </w:rPr>
        <w:t xml:space="preserve">כידוע, הצעדים השונים שאותם </w:t>
      </w:r>
      <w:bookmarkStart w:id="3537" w:name="_ETM_Q7_357000"/>
      <w:bookmarkEnd w:id="3537"/>
      <w:r>
        <w:rPr>
          <w:rFonts w:hint="cs"/>
          <w:rtl/>
        </w:rPr>
        <w:t xml:space="preserve">מוביל ויוזם המשרד בשנים האחרונות דורשים בחלקם תהליכי הטמעה </w:t>
      </w:r>
      <w:bookmarkStart w:id="3538" w:name="_ETM_Q7_363000"/>
      <w:bookmarkEnd w:id="3538"/>
      <w:r>
        <w:rPr>
          <w:rFonts w:hint="cs"/>
          <w:rtl/>
        </w:rPr>
        <w:t>ארוכי טווח, וחלקם נכנסו לתוקף אך בשנה האחרונה או בחודשים</w:t>
      </w:r>
      <w:bookmarkStart w:id="3539" w:name="_ETM_Q7_367000"/>
      <w:bookmarkEnd w:id="3539"/>
      <w:r>
        <w:rPr>
          <w:rFonts w:hint="cs"/>
          <w:rtl/>
        </w:rPr>
        <w:t xml:space="preserve"> האחרונים. זהו תהליך מתמשך שמטרתו להביא לשיפור בתחום הבטיחות בכלל </w:t>
      </w:r>
      <w:bookmarkStart w:id="3540" w:name="_ETM_Q7_374000"/>
      <w:bookmarkEnd w:id="3540"/>
      <w:r>
        <w:rPr>
          <w:rFonts w:hint="cs"/>
          <w:rtl/>
        </w:rPr>
        <w:t>ובענף הבנייה בפרט, תוך שינוי תרבות הבטיחות בקרב כלל</w:t>
      </w:r>
      <w:bookmarkStart w:id="3541" w:name="_ETM_Q7_379000"/>
      <w:bookmarkEnd w:id="3541"/>
      <w:r>
        <w:rPr>
          <w:rFonts w:hint="cs"/>
          <w:rtl/>
        </w:rPr>
        <w:t xml:space="preserve"> השחקנים בענף.</w:t>
      </w:r>
      <w:bookmarkStart w:id="3542" w:name="_ETM_Q7_381000"/>
      <w:bookmarkEnd w:id="3542"/>
      <w:r w:rsidR="004F1C0A">
        <w:rPr>
          <w:rFonts w:hint="cs"/>
          <w:rtl/>
        </w:rPr>
        <w:t xml:space="preserve"> </w:t>
      </w:r>
      <w:r>
        <w:rPr>
          <w:rFonts w:hint="cs"/>
          <w:rtl/>
        </w:rPr>
        <w:t xml:space="preserve">מדובר בשינוי עומק שאורך זמן, הדורש עשייה נחושה וכן </w:t>
      </w:r>
      <w:bookmarkStart w:id="3543" w:name="_ETM_Q7_380000"/>
      <w:bookmarkEnd w:id="3543"/>
      <w:r>
        <w:rPr>
          <w:rFonts w:hint="cs"/>
          <w:rtl/>
        </w:rPr>
        <w:t xml:space="preserve">את מעורבותם של שותפים רבים לדרך, גם במישור הפרלמנטרי. </w:t>
      </w:r>
      <w:bookmarkStart w:id="3544" w:name="_ETM_Q7_391000"/>
      <w:bookmarkEnd w:id="3544"/>
      <w:r>
        <w:rPr>
          <w:rFonts w:hint="cs"/>
          <w:rtl/>
        </w:rPr>
        <w:t>משרד העבודה, הרווחה והשירותים החברתיים ימשיך לפעול לצמצום היקף הנפגעים מתאונות</w:t>
      </w:r>
      <w:bookmarkStart w:id="3545" w:name="_ETM_Q7_397000"/>
      <w:bookmarkEnd w:id="3545"/>
      <w:r>
        <w:rPr>
          <w:rFonts w:hint="cs"/>
          <w:rtl/>
        </w:rPr>
        <w:t xml:space="preserve"> עבודה בענף הבינוי ובכלל, כדי שכל עובד הקם לעמל יומו </w:t>
      </w:r>
      <w:bookmarkStart w:id="3546" w:name="_ETM_Q7_401000"/>
      <w:bookmarkEnd w:id="3546"/>
      <w:r>
        <w:rPr>
          <w:rFonts w:hint="cs"/>
          <w:rtl/>
        </w:rPr>
        <w:t>ישוב אל ביתו ומשפחתו בריא ושלם.</w:t>
      </w:r>
    </w:p>
    <w:p w:rsidR="001116F1" w:rsidRDefault="001116F1" w:rsidP="00013AD1">
      <w:pPr>
        <w:rPr>
          <w:rtl/>
        </w:rPr>
      </w:pPr>
    </w:p>
    <w:p w:rsidR="001116F1" w:rsidRDefault="001116F1" w:rsidP="00013AD1">
      <w:pPr>
        <w:pStyle w:val="af7"/>
        <w:keepNext/>
        <w:rPr>
          <w:rtl/>
        </w:rPr>
      </w:pPr>
      <w:bookmarkStart w:id="3547" w:name="ET_yor_5982_2"/>
      <w:r w:rsidRPr="00406AD5">
        <w:rPr>
          <w:rStyle w:val="TagStyle"/>
          <w:rtl/>
        </w:rPr>
        <w:t xml:space="preserve"> &lt;&lt; יור &gt;&gt; </w:t>
      </w:r>
      <w:r>
        <w:rPr>
          <w:rtl/>
        </w:rPr>
        <w:t>היו"ר יריב לוין:</w:t>
      </w:r>
      <w:r w:rsidRPr="00406AD5">
        <w:rPr>
          <w:rStyle w:val="TagStyle"/>
          <w:rtl/>
        </w:rPr>
        <w:t xml:space="preserve"> &lt;&lt; יור &gt;&gt;</w:t>
      </w:r>
      <w:r>
        <w:rPr>
          <w:rtl/>
        </w:rPr>
        <w:t xml:space="preserve"> </w:t>
      </w:r>
      <w:bookmarkEnd w:id="3547"/>
    </w:p>
    <w:p w:rsidR="001116F1" w:rsidRDefault="001116F1" w:rsidP="00B972FC">
      <w:pPr>
        <w:rPr>
          <w:rtl/>
        </w:rPr>
      </w:pPr>
    </w:p>
    <w:p w:rsidR="001116F1" w:rsidRDefault="001116F1" w:rsidP="00013AD1">
      <w:pPr>
        <w:rPr>
          <w:rtl/>
        </w:rPr>
      </w:pPr>
      <w:r>
        <w:rPr>
          <w:rFonts w:hint="cs"/>
          <w:rtl/>
        </w:rPr>
        <w:t xml:space="preserve">חבר הכנסת סעדי, לא, לא, לא. זה באמת אתגר </w:t>
      </w:r>
      <w:r w:rsidR="006073FE">
        <w:rPr>
          <w:rFonts w:hint="cs"/>
          <w:rtl/>
        </w:rPr>
        <w:t>– – –</w:t>
      </w:r>
      <w:r>
        <w:rPr>
          <w:rFonts w:hint="cs"/>
          <w:rtl/>
        </w:rPr>
        <w:t xml:space="preserve"> </w:t>
      </w:r>
    </w:p>
    <w:p w:rsidR="001116F1" w:rsidRDefault="001116F1" w:rsidP="00013AD1">
      <w:pPr>
        <w:keepNext/>
        <w:rPr>
          <w:rtl/>
        </w:rPr>
      </w:pPr>
      <w:bookmarkStart w:id="3548" w:name="ET_speakercontinue_5292_21"/>
    </w:p>
    <w:p w:rsidR="001116F1" w:rsidRDefault="001116F1" w:rsidP="00013AD1">
      <w:pPr>
        <w:pStyle w:val="-"/>
        <w:keepNext/>
        <w:rPr>
          <w:rtl/>
        </w:rPr>
      </w:pPr>
      <w:r w:rsidRPr="00606495">
        <w:rPr>
          <w:rStyle w:val="TagStyle"/>
          <w:rtl/>
        </w:rPr>
        <w:t xml:space="preserve"> &lt;&lt; דובר_המשך &gt;&gt; </w:t>
      </w:r>
      <w:r>
        <w:rPr>
          <w:rtl/>
        </w:rPr>
        <w:t>אוסאמה סעדי (הרשימה המשותפת):</w:t>
      </w:r>
      <w:r w:rsidRPr="00606495">
        <w:rPr>
          <w:rStyle w:val="TagStyle"/>
          <w:rtl/>
        </w:rPr>
        <w:t xml:space="preserve"> &lt;&lt; דובר_המשך &gt;&gt;</w:t>
      </w:r>
      <w:r>
        <w:rPr>
          <w:rtl/>
        </w:rPr>
        <w:t xml:space="preserve">  </w:t>
      </w:r>
      <w:bookmarkEnd w:id="3548"/>
    </w:p>
    <w:p w:rsidR="001116F1" w:rsidRDefault="001116F1" w:rsidP="00B972FC">
      <w:pPr>
        <w:rPr>
          <w:rtl/>
          <w:lang w:eastAsia="he-IL"/>
        </w:rPr>
      </w:pPr>
    </w:p>
    <w:p w:rsidR="001116F1" w:rsidRDefault="001116F1" w:rsidP="00013AD1">
      <w:pPr>
        <w:rPr>
          <w:rtl/>
          <w:lang w:eastAsia="he-IL"/>
        </w:rPr>
      </w:pPr>
      <w:r>
        <w:rPr>
          <w:rFonts w:hint="cs"/>
          <w:rtl/>
          <w:lang w:eastAsia="he-IL"/>
        </w:rPr>
        <w:lastRenderedPageBreak/>
        <w:t>ובייחוד המשפט האחרון – אנחנו מקווים שכל העובדים יחזרו בריאים ושלמים לביתם. תודה רבה, אדוני סגן השר.</w:t>
      </w:r>
    </w:p>
    <w:p w:rsidR="001116F1" w:rsidRDefault="001116F1" w:rsidP="00013AD1">
      <w:pPr>
        <w:rPr>
          <w:rtl/>
          <w:lang w:eastAsia="he-IL"/>
        </w:rPr>
      </w:pPr>
    </w:p>
    <w:p w:rsidR="001116F1" w:rsidRDefault="001116F1" w:rsidP="00013AD1">
      <w:pPr>
        <w:pStyle w:val="af7"/>
        <w:keepNext/>
        <w:rPr>
          <w:rtl/>
        </w:rPr>
      </w:pPr>
      <w:bookmarkStart w:id="3549" w:name="ET_yor_5982_22"/>
      <w:r w:rsidRPr="00606495">
        <w:rPr>
          <w:rStyle w:val="TagStyle"/>
          <w:rtl/>
        </w:rPr>
        <w:t xml:space="preserve"> &lt;&lt; יור &gt;&gt; </w:t>
      </w:r>
      <w:r>
        <w:rPr>
          <w:rtl/>
        </w:rPr>
        <w:t>היו"ר יריב לוין:</w:t>
      </w:r>
      <w:r w:rsidRPr="00606495">
        <w:rPr>
          <w:rStyle w:val="TagStyle"/>
          <w:rtl/>
        </w:rPr>
        <w:t xml:space="preserve"> &lt;&lt; יור &gt;&gt;</w:t>
      </w:r>
      <w:r>
        <w:rPr>
          <w:rtl/>
        </w:rPr>
        <w:t xml:space="preserve">  </w:t>
      </w:r>
      <w:bookmarkEnd w:id="3549"/>
    </w:p>
    <w:p w:rsidR="001116F1" w:rsidRDefault="001116F1" w:rsidP="00B972FC">
      <w:pPr>
        <w:rPr>
          <w:rtl/>
          <w:lang w:eastAsia="he-IL"/>
        </w:rPr>
      </w:pPr>
    </w:p>
    <w:p w:rsidR="001116F1" w:rsidRDefault="001116F1" w:rsidP="004F1C0A">
      <w:pPr>
        <w:rPr>
          <w:rtl/>
        </w:rPr>
      </w:pPr>
      <w:bookmarkStart w:id="3550" w:name="_ETM_Q7_425000"/>
      <w:bookmarkEnd w:id="3550"/>
      <w:r>
        <w:rPr>
          <w:rFonts w:hint="cs"/>
          <w:rtl/>
        </w:rPr>
        <w:t>נכון. אני באמת</w:t>
      </w:r>
      <w:bookmarkStart w:id="3551" w:name="_ETM_Q7_424000"/>
      <w:bookmarkEnd w:id="3551"/>
      <w:r>
        <w:rPr>
          <w:rFonts w:hint="cs"/>
          <w:rtl/>
        </w:rPr>
        <w:t xml:space="preserve"> חושב, חבר הכנסת סעדי, שהשאילתה הייתה חשובה, ואני מודה </w:t>
      </w:r>
      <w:bookmarkStart w:id="3552" w:name="_ETM_Q7_426000"/>
      <w:bookmarkEnd w:id="3552"/>
      <w:r>
        <w:rPr>
          <w:rFonts w:hint="cs"/>
          <w:rtl/>
        </w:rPr>
        <w:t>לאדוני סגן השר על תשובה מאוד מאוד מפורטת, שמעידה על עשייה אמיתית, כי הנושא הוא נושא כואב באמת ומחייב טיפול.</w:t>
      </w:r>
    </w:p>
    <w:p w:rsidR="001116F1" w:rsidRDefault="001116F1" w:rsidP="00013AD1">
      <w:pPr>
        <w:rPr>
          <w:rtl/>
        </w:rPr>
      </w:pPr>
    </w:p>
    <w:p w:rsidR="001116F1" w:rsidRDefault="001116F1" w:rsidP="00013AD1">
      <w:pPr>
        <w:pStyle w:val="-"/>
        <w:keepNext/>
        <w:rPr>
          <w:rtl/>
        </w:rPr>
      </w:pPr>
      <w:bookmarkStart w:id="3553" w:name="ET_speakercontinue_5292_23"/>
      <w:r w:rsidRPr="00606495">
        <w:rPr>
          <w:rStyle w:val="TagStyle"/>
          <w:rtl/>
        </w:rPr>
        <w:t xml:space="preserve"> &lt;&lt; דובר_המשך &gt;&gt; </w:t>
      </w:r>
      <w:r>
        <w:rPr>
          <w:rtl/>
        </w:rPr>
        <w:t>אוסאמה סעדי (הרשימה המשותפת):</w:t>
      </w:r>
      <w:r w:rsidRPr="00606495">
        <w:rPr>
          <w:rStyle w:val="TagStyle"/>
          <w:rtl/>
        </w:rPr>
        <w:t xml:space="preserve"> &lt;&lt; דובר_המשך &gt;&gt;</w:t>
      </w:r>
      <w:r>
        <w:rPr>
          <w:rtl/>
        </w:rPr>
        <w:t xml:space="preserve">  </w:t>
      </w:r>
      <w:bookmarkEnd w:id="3553"/>
    </w:p>
    <w:p w:rsidR="001116F1" w:rsidRDefault="001116F1" w:rsidP="00B972FC">
      <w:pPr>
        <w:rPr>
          <w:rtl/>
          <w:lang w:eastAsia="he-IL"/>
        </w:rPr>
      </w:pPr>
    </w:p>
    <w:p w:rsidR="001116F1" w:rsidRDefault="001116F1" w:rsidP="00013AD1">
      <w:pPr>
        <w:rPr>
          <w:rtl/>
        </w:rPr>
      </w:pPr>
      <w:bookmarkStart w:id="3554" w:name="_ETM_Q7_435000"/>
      <w:bookmarkEnd w:id="3554"/>
      <w:r>
        <w:rPr>
          <w:rFonts w:hint="cs"/>
          <w:rtl/>
        </w:rPr>
        <w:t xml:space="preserve">הנושא חשוב, אדוני היושב-ראש, ולכן, כפי שאתה יודע, הסכמנו עם יו"ר ועדת העבודה והרווחה, חברי חיים כץ, </w:t>
      </w:r>
      <w:bookmarkStart w:id="3555" w:name="_ETM_Q7_440000"/>
      <w:bookmarkEnd w:id="3555"/>
      <w:r>
        <w:rPr>
          <w:rFonts w:hint="cs"/>
          <w:rtl/>
        </w:rPr>
        <w:t>שאנחנו נקים ועדת משנה מיוחדת לנושא הזה של מאבק בתאונות עבודה.</w:t>
      </w:r>
    </w:p>
    <w:p w:rsidR="001116F1" w:rsidRDefault="001116F1" w:rsidP="00013AD1">
      <w:pPr>
        <w:rPr>
          <w:rtl/>
        </w:rPr>
      </w:pPr>
    </w:p>
    <w:p w:rsidR="001116F1" w:rsidRDefault="001116F1" w:rsidP="00013AD1">
      <w:pPr>
        <w:pStyle w:val="af7"/>
        <w:keepNext/>
        <w:rPr>
          <w:rtl/>
        </w:rPr>
      </w:pPr>
      <w:r w:rsidRPr="00406AD5">
        <w:rPr>
          <w:rStyle w:val="TagStyle"/>
          <w:rtl/>
        </w:rPr>
        <w:t xml:space="preserve"> &lt;&lt; יור &gt;&gt; </w:t>
      </w:r>
      <w:r>
        <w:rPr>
          <w:rtl/>
        </w:rPr>
        <w:t>היו"ר יריב לוין:</w:t>
      </w:r>
      <w:r w:rsidRPr="00406AD5">
        <w:rPr>
          <w:rStyle w:val="TagStyle"/>
          <w:rtl/>
        </w:rPr>
        <w:t xml:space="preserve"> &lt;&lt; יור &gt;&gt;</w:t>
      </w:r>
      <w:r>
        <w:rPr>
          <w:rtl/>
        </w:rPr>
        <w:t xml:space="preserve"> </w:t>
      </w:r>
    </w:p>
    <w:p w:rsidR="001116F1" w:rsidRDefault="001116F1" w:rsidP="00B972FC">
      <w:pPr>
        <w:rPr>
          <w:rtl/>
        </w:rPr>
      </w:pPr>
    </w:p>
    <w:p w:rsidR="001116F1" w:rsidRDefault="001116F1" w:rsidP="00013AD1">
      <w:pPr>
        <w:rPr>
          <w:rtl/>
        </w:rPr>
      </w:pPr>
      <w:r>
        <w:rPr>
          <w:rFonts w:hint="cs"/>
          <w:rtl/>
        </w:rPr>
        <w:t>חשוב מאוד, ובהחלט הכנסת תעשה כל שניתן בעניין הזה. אדוני</w:t>
      </w:r>
      <w:bookmarkStart w:id="3556" w:name="_ETM_Q7_449000"/>
      <w:bookmarkEnd w:id="3556"/>
      <w:r>
        <w:rPr>
          <w:rFonts w:hint="cs"/>
          <w:rtl/>
        </w:rPr>
        <w:t xml:space="preserve"> סגן השר, תודה רבה.</w:t>
      </w:r>
    </w:p>
    <w:p w:rsidR="001116F1" w:rsidRDefault="001116F1" w:rsidP="00013AD1">
      <w:pPr>
        <w:rPr>
          <w:rtl/>
        </w:rPr>
      </w:pPr>
    </w:p>
    <w:p w:rsidR="001116F1" w:rsidRDefault="001116F1" w:rsidP="00D97891">
      <w:pPr>
        <w:rPr>
          <w:rtl/>
        </w:rPr>
      </w:pPr>
      <w:r>
        <w:rPr>
          <w:rFonts w:hint="cs"/>
          <w:rtl/>
        </w:rPr>
        <w:t>אני מזמין את שר המשפטים אבי ניסנקורן, שמבקש גם הוא להתייחס לנושא הזה. בבקשה. לאחר מכן אנחנו נעבור לחקיקה.</w:t>
      </w:r>
    </w:p>
    <w:p w:rsidR="001116F1" w:rsidRDefault="001116F1" w:rsidP="00013AD1">
      <w:pPr>
        <w:rPr>
          <w:rtl/>
        </w:rPr>
      </w:pPr>
    </w:p>
    <w:p w:rsidR="001116F1" w:rsidRDefault="001116F1" w:rsidP="00013AD1">
      <w:pPr>
        <w:pStyle w:val="a4"/>
        <w:keepNext/>
        <w:rPr>
          <w:rtl/>
        </w:rPr>
      </w:pPr>
      <w:bookmarkStart w:id="3557" w:name="ET_speaker_5995_6"/>
      <w:r w:rsidRPr="00406AD5">
        <w:rPr>
          <w:rStyle w:val="TagStyle"/>
          <w:rtl/>
        </w:rPr>
        <w:t xml:space="preserve"> &lt;&lt; דובר &gt;&gt; </w:t>
      </w:r>
      <w:bookmarkStart w:id="3558" w:name="_Toc46391305"/>
      <w:bookmarkStart w:id="3559" w:name="_Toc46396689"/>
      <w:bookmarkStart w:id="3560" w:name="_Toc46397285"/>
      <w:r>
        <w:rPr>
          <w:rtl/>
        </w:rPr>
        <w:t>שר המשפטים אבי ניסנקורן:</w:t>
      </w:r>
      <w:bookmarkEnd w:id="3558"/>
      <w:bookmarkEnd w:id="3559"/>
      <w:bookmarkEnd w:id="3560"/>
      <w:r w:rsidRPr="00406AD5">
        <w:rPr>
          <w:rStyle w:val="TagStyle"/>
          <w:rtl/>
        </w:rPr>
        <w:t xml:space="preserve"> &lt;&lt; דובר &gt;&gt;</w:t>
      </w:r>
      <w:r>
        <w:rPr>
          <w:rtl/>
        </w:rPr>
        <w:t xml:space="preserve"> </w:t>
      </w:r>
      <w:bookmarkEnd w:id="3557"/>
    </w:p>
    <w:p w:rsidR="001116F1" w:rsidRDefault="001116F1" w:rsidP="00B972FC">
      <w:pPr>
        <w:rPr>
          <w:rtl/>
        </w:rPr>
      </w:pPr>
    </w:p>
    <w:p w:rsidR="001116F1" w:rsidRDefault="001116F1" w:rsidP="00D97891">
      <w:pPr>
        <w:rPr>
          <w:rtl/>
        </w:rPr>
      </w:pPr>
      <w:r>
        <w:rPr>
          <w:rFonts w:hint="cs"/>
          <w:rtl/>
        </w:rPr>
        <w:t>תודה, יו"ר הכנסת, ותודה גם על השאילתה בנושא הזה ועל התשובה</w:t>
      </w:r>
      <w:bookmarkStart w:id="3561" w:name="_ETM_Q7_475000"/>
      <w:bookmarkEnd w:id="3561"/>
      <w:r>
        <w:rPr>
          <w:rFonts w:hint="cs"/>
          <w:rtl/>
        </w:rPr>
        <w:t xml:space="preserve"> המפורטת של סגן השר. מכיוון שזה נושא שליוויתי </w:t>
      </w:r>
      <w:bookmarkStart w:id="3562" w:name="_ETM_Q7_481000"/>
      <w:bookmarkEnd w:id="3562"/>
      <w:r>
        <w:rPr>
          <w:rFonts w:hint="cs"/>
          <w:rtl/>
        </w:rPr>
        <w:t>וזה הסכם שאני חתום עליו, אז ראשית אני מברך על החלקים הרבים שיושמו, אבל אני רוצה להדגיש שני חלקים שלא יושמו. שני החלקים שלא יושמו הם שני חלקים מאוד מאוד מרכזיים, ואני מאוד מצר על זה ש</w:t>
      </w:r>
      <w:r w:rsidR="00D97891">
        <w:rPr>
          <w:rFonts w:hint="cs"/>
          <w:rtl/>
        </w:rPr>
        <w:t xml:space="preserve">הם </w:t>
      </w:r>
      <w:r>
        <w:rPr>
          <w:rFonts w:hint="cs"/>
          <w:rtl/>
        </w:rPr>
        <w:t>לא יושמו.</w:t>
      </w:r>
      <w:bookmarkStart w:id="3563" w:name="_ETM_Q7_504000"/>
      <w:bookmarkEnd w:id="3563"/>
      <w:r>
        <w:rPr>
          <w:rFonts w:hint="cs"/>
          <w:rtl/>
        </w:rPr>
        <w:t xml:space="preserve"> אני חושב שצריכים </w:t>
      </w:r>
      <w:r>
        <w:rPr>
          <w:rtl/>
        </w:rPr>
        <w:t>–</w:t>
      </w:r>
      <w:r>
        <w:rPr>
          <w:rFonts w:hint="cs"/>
          <w:rtl/>
        </w:rPr>
        <w:t xml:space="preserve"> אני אפנה גם לשר, וכמובן לסגן </w:t>
      </w:r>
      <w:bookmarkStart w:id="3564" w:name="_ETM_Q7_507000"/>
      <w:bookmarkEnd w:id="3564"/>
      <w:r>
        <w:rPr>
          <w:rFonts w:hint="cs"/>
          <w:rtl/>
        </w:rPr>
        <w:t xml:space="preserve">השר, שיפעלו ליישם את זה בצורה מיידית. </w:t>
      </w:r>
    </w:p>
    <w:p w:rsidR="001116F1" w:rsidRDefault="001116F1" w:rsidP="00013AD1">
      <w:pPr>
        <w:rPr>
          <w:rtl/>
        </w:rPr>
      </w:pPr>
    </w:p>
    <w:p w:rsidR="001116F1" w:rsidRDefault="001116F1" w:rsidP="00013AD1">
      <w:pPr>
        <w:rPr>
          <w:rtl/>
        </w:rPr>
      </w:pPr>
      <w:r>
        <w:rPr>
          <w:rFonts w:hint="cs"/>
          <w:rtl/>
        </w:rPr>
        <w:t xml:space="preserve">צריכים להבין איך נראים פיגומים בישראל. </w:t>
      </w:r>
      <w:bookmarkStart w:id="3565" w:name="_ETM_Q7_518613"/>
      <w:bookmarkEnd w:id="3565"/>
      <w:r>
        <w:rPr>
          <w:rFonts w:hint="cs"/>
          <w:rtl/>
        </w:rPr>
        <w:t xml:space="preserve">פיגומים בישראל נראים כמו שנראו פיגומים </w:t>
      </w:r>
      <w:bookmarkStart w:id="3566" w:name="_ETM_Q7_513000"/>
      <w:bookmarkEnd w:id="3566"/>
      <w:r>
        <w:rPr>
          <w:rFonts w:hint="cs"/>
          <w:rtl/>
        </w:rPr>
        <w:t xml:space="preserve">לפני 60 ו-70 שנה. אתה הולך ורואה פיגומים של </w:t>
      </w:r>
      <w:bookmarkStart w:id="3567" w:name="_ETM_Q7_518000"/>
      <w:bookmarkEnd w:id="3567"/>
      <w:r>
        <w:rPr>
          <w:rFonts w:hint="cs"/>
          <w:rtl/>
        </w:rPr>
        <w:t xml:space="preserve">קרשים עם מוטות מתכת, לפעמים בחיבורים לא נכונים. והרבה </w:t>
      </w:r>
      <w:bookmarkStart w:id="3568" w:name="_ETM_Q7_522000"/>
      <w:bookmarkEnd w:id="3568"/>
      <w:r>
        <w:rPr>
          <w:rFonts w:hint="cs"/>
          <w:rtl/>
        </w:rPr>
        <w:t xml:space="preserve">מאוד מהתאונות זה נפילה מפיגומים. </w:t>
      </w:r>
      <w:bookmarkStart w:id="3569" w:name="_ETM_Q7_530000"/>
      <w:bookmarkEnd w:id="3569"/>
      <w:r>
        <w:rPr>
          <w:rFonts w:hint="cs"/>
          <w:rtl/>
        </w:rPr>
        <w:t xml:space="preserve">כשיש לך פיגומים בסטנדרט </w:t>
      </w:r>
      <w:bookmarkStart w:id="3570" w:name="_ETM_Q7_527000"/>
      <w:bookmarkEnd w:id="3570"/>
      <w:r>
        <w:rPr>
          <w:rFonts w:hint="cs"/>
          <w:rtl/>
        </w:rPr>
        <w:t xml:space="preserve">אירופי, זה משהו אחר לגמרי. כשאנחנו העברנו בהסכמה פיגומים בסטנדרט אירופי </w:t>
      </w:r>
      <w:bookmarkStart w:id="3571" w:name="_ETM_Q7_541000"/>
      <w:bookmarkEnd w:id="3571"/>
      <w:r>
        <w:rPr>
          <w:rFonts w:hint="cs"/>
          <w:rtl/>
        </w:rPr>
        <w:t xml:space="preserve">ועשינו חוק </w:t>
      </w:r>
      <w:r>
        <w:rPr>
          <w:rtl/>
        </w:rPr>
        <w:t>–</w:t>
      </w:r>
      <w:r>
        <w:rPr>
          <w:rFonts w:hint="cs"/>
          <w:rtl/>
        </w:rPr>
        <w:t xml:space="preserve"> על פי חוק חייבים פיגומים בסטנדרט אירופי </w:t>
      </w:r>
      <w:r w:rsidR="006073FE">
        <w:rPr>
          <w:rFonts w:hint="cs"/>
          <w:rtl/>
        </w:rPr>
        <w:t>– – –</w:t>
      </w:r>
    </w:p>
    <w:p w:rsidR="001116F1" w:rsidRDefault="001116F1" w:rsidP="00013AD1">
      <w:pPr>
        <w:rPr>
          <w:rtl/>
        </w:rPr>
      </w:pPr>
      <w:bookmarkStart w:id="3572" w:name="_ETM_Q7_538000"/>
      <w:bookmarkEnd w:id="3572"/>
    </w:p>
    <w:p w:rsidR="001116F1" w:rsidRDefault="001116F1" w:rsidP="00013AD1">
      <w:pPr>
        <w:pStyle w:val="af7"/>
        <w:keepNext/>
        <w:rPr>
          <w:rtl/>
        </w:rPr>
      </w:pPr>
      <w:bookmarkStart w:id="3573" w:name="ET_yor_5982_24"/>
      <w:r w:rsidRPr="00F42A98">
        <w:rPr>
          <w:rStyle w:val="TagStyle"/>
          <w:rtl/>
        </w:rPr>
        <w:lastRenderedPageBreak/>
        <w:t xml:space="preserve"> &lt;&lt; יור &gt;&gt; </w:t>
      </w:r>
      <w:r>
        <w:rPr>
          <w:rtl/>
        </w:rPr>
        <w:t>היו"ר יריב לוין:</w:t>
      </w:r>
      <w:r w:rsidRPr="00F42A98">
        <w:rPr>
          <w:rStyle w:val="TagStyle"/>
          <w:rtl/>
        </w:rPr>
        <w:t xml:space="preserve"> &lt;&lt; יור &gt;&gt;</w:t>
      </w:r>
      <w:r>
        <w:rPr>
          <w:rtl/>
        </w:rPr>
        <w:t xml:space="preserve">  </w:t>
      </w:r>
      <w:bookmarkEnd w:id="3573"/>
    </w:p>
    <w:p w:rsidR="001116F1" w:rsidRDefault="001116F1" w:rsidP="00B972FC">
      <w:pPr>
        <w:rPr>
          <w:rtl/>
          <w:lang w:eastAsia="he-IL"/>
        </w:rPr>
      </w:pPr>
    </w:p>
    <w:p w:rsidR="001116F1" w:rsidRDefault="001116F1" w:rsidP="00013AD1">
      <w:pPr>
        <w:rPr>
          <w:rtl/>
          <w:lang w:eastAsia="he-IL"/>
        </w:rPr>
      </w:pPr>
      <w:bookmarkStart w:id="3574" w:name="_ETM_Q7_539000"/>
      <w:bookmarkEnd w:id="3574"/>
      <w:r>
        <w:rPr>
          <w:rFonts w:hint="cs"/>
          <w:rtl/>
          <w:lang w:eastAsia="he-IL"/>
        </w:rPr>
        <w:t>מה זה אומר סטנדרט אירופי?</w:t>
      </w:r>
    </w:p>
    <w:p w:rsidR="001116F1" w:rsidRDefault="001116F1" w:rsidP="00013AD1">
      <w:pPr>
        <w:pStyle w:val="-"/>
        <w:keepNext/>
        <w:rPr>
          <w:rtl/>
        </w:rPr>
      </w:pPr>
      <w:bookmarkStart w:id="3575" w:name="_ETM_Q7_544000"/>
      <w:bookmarkStart w:id="3576" w:name="ET_speakercontinue_5292_25"/>
      <w:bookmarkEnd w:id="3575"/>
    </w:p>
    <w:p w:rsidR="001116F1" w:rsidRDefault="001116F1" w:rsidP="00013AD1">
      <w:pPr>
        <w:pStyle w:val="-"/>
        <w:keepNext/>
        <w:rPr>
          <w:rtl/>
        </w:rPr>
      </w:pPr>
      <w:bookmarkStart w:id="3577" w:name="ET_speakercontinue_5995_27"/>
      <w:bookmarkStart w:id="3578" w:name="ET_speaker_5995_26"/>
      <w:r w:rsidRPr="00F42A98">
        <w:rPr>
          <w:rStyle w:val="TagStyle"/>
          <w:rtl/>
        </w:rPr>
        <w:t xml:space="preserve"> &lt;&lt; דובר_המשך &gt;&gt; </w:t>
      </w:r>
      <w:r>
        <w:rPr>
          <w:rtl/>
        </w:rPr>
        <w:t>שר המשפטים אבי ניסנקורן:</w:t>
      </w:r>
      <w:r w:rsidRPr="00F42A98">
        <w:rPr>
          <w:rStyle w:val="TagStyle"/>
          <w:rtl/>
        </w:rPr>
        <w:t xml:space="preserve"> &lt;&lt; דובר_המשך &gt;&gt;</w:t>
      </w:r>
      <w:r>
        <w:rPr>
          <w:rtl/>
        </w:rPr>
        <w:t xml:space="preserve">  </w:t>
      </w:r>
      <w:bookmarkEnd w:id="3577"/>
    </w:p>
    <w:p w:rsidR="001116F1" w:rsidRDefault="001116F1" w:rsidP="00B972FC">
      <w:pPr>
        <w:rPr>
          <w:rtl/>
        </w:rPr>
      </w:pPr>
    </w:p>
    <w:p w:rsidR="001116F1" w:rsidRDefault="001116F1" w:rsidP="00013AD1">
      <w:pPr>
        <w:rPr>
          <w:rtl/>
        </w:rPr>
      </w:pPr>
      <w:r>
        <w:rPr>
          <w:rFonts w:hint="cs"/>
          <w:rtl/>
        </w:rPr>
        <w:t>זה אומר שזה פיגומי מתכת, אין קרשים.</w:t>
      </w:r>
      <w:bookmarkStart w:id="3579" w:name="_ETM_Q7_548000"/>
      <w:bookmarkEnd w:id="3579"/>
      <w:r>
        <w:rPr>
          <w:rFonts w:hint="cs"/>
          <w:rtl/>
        </w:rPr>
        <w:t xml:space="preserve"> זה פיגומי מתכת. כשיש לך </w:t>
      </w:r>
      <w:r>
        <w:rPr>
          <w:rFonts w:hint="eastAsia"/>
        </w:rPr>
        <w:t>–</w:t>
      </w:r>
      <w:r>
        <w:rPr>
          <w:rFonts w:hint="cs"/>
          <w:rtl/>
        </w:rPr>
        <w:t xml:space="preserve"> כשאתה הולך, אתה צועד על </w:t>
      </w:r>
      <w:bookmarkStart w:id="3580" w:name="_ETM_Q7_554000"/>
      <w:bookmarkEnd w:id="3580"/>
      <w:r>
        <w:rPr>
          <w:rFonts w:hint="cs"/>
          <w:rtl/>
        </w:rPr>
        <w:t xml:space="preserve">מתכת, וגם בצד שפונה לרחוב זה מתכת שתי וערב ואתה </w:t>
      </w:r>
      <w:bookmarkStart w:id="3581" w:name="_ETM_Q7_561000"/>
      <w:bookmarkEnd w:id="3581"/>
      <w:r>
        <w:rPr>
          <w:rFonts w:hint="cs"/>
          <w:rtl/>
        </w:rPr>
        <w:t>לא יכול ליפול. היום יש לך שורה כזאת ואתה יכול</w:t>
      </w:r>
      <w:bookmarkStart w:id="3582" w:name="_ETM_Q7_565000"/>
      <w:bookmarkEnd w:id="3582"/>
      <w:r>
        <w:rPr>
          <w:rFonts w:hint="cs"/>
          <w:rtl/>
        </w:rPr>
        <w:t xml:space="preserve"> ליפול, ולכן זה קריטי,</w:t>
      </w:r>
      <w:r>
        <w:rPr>
          <w:rFonts w:hint="eastAsia"/>
          <w:rtl/>
        </w:rPr>
        <w:t xml:space="preserve"> </w:t>
      </w:r>
      <w:r>
        <w:rPr>
          <w:rFonts w:hint="cs"/>
          <w:rtl/>
        </w:rPr>
        <w:t>צורת הפיגומים.</w:t>
      </w:r>
    </w:p>
    <w:p w:rsidR="001116F1" w:rsidRDefault="001116F1" w:rsidP="00013AD1">
      <w:pPr>
        <w:rPr>
          <w:rtl/>
        </w:rPr>
      </w:pPr>
    </w:p>
    <w:p w:rsidR="001116F1" w:rsidRDefault="001116F1" w:rsidP="00013AD1">
      <w:pPr>
        <w:pStyle w:val="af7"/>
        <w:keepNext/>
        <w:rPr>
          <w:rtl/>
        </w:rPr>
      </w:pPr>
      <w:bookmarkStart w:id="3583" w:name="_ETM_Q7_570000"/>
      <w:bookmarkStart w:id="3584" w:name="ET_yor_5982_28"/>
      <w:bookmarkEnd w:id="3583"/>
      <w:r w:rsidRPr="00585BFB">
        <w:rPr>
          <w:rStyle w:val="TagStyle"/>
          <w:rtl/>
        </w:rPr>
        <w:t xml:space="preserve"> &lt;&lt; יור &gt;&gt; </w:t>
      </w:r>
      <w:r>
        <w:rPr>
          <w:rtl/>
        </w:rPr>
        <w:t>היו"ר יריב לוין:</w:t>
      </w:r>
      <w:r w:rsidRPr="00585BFB">
        <w:rPr>
          <w:rStyle w:val="TagStyle"/>
          <w:rtl/>
        </w:rPr>
        <w:t xml:space="preserve"> &lt;&lt; יור &gt;&gt;</w:t>
      </w:r>
      <w:r>
        <w:rPr>
          <w:rtl/>
        </w:rPr>
        <w:t xml:space="preserve">  </w:t>
      </w:r>
      <w:bookmarkEnd w:id="3584"/>
    </w:p>
    <w:p w:rsidR="001116F1" w:rsidRDefault="001116F1" w:rsidP="00B972FC">
      <w:pPr>
        <w:rPr>
          <w:rtl/>
        </w:rPr>
      </w:pPr>
    </w:p>
    <w:p w:rsidR="001116F1" w:rsidRDefault="001116F1" w:rsidP="00013AD1">
      <w:pPr>
        <w:rPr>
          <w:rtl/>
        </w:rPr>
      </w:pPr>
      <w:r>
        <w:rPr>
          <w:rFonts w:hint="cs"/>
          <w:rtl/>
        </w:rPr>
        <w:t>למה זה לא קרה? זה</w:t>
      </w:r>
      <w:bookmarkStart w:id="3585" w:name="_ETM_Q7_567000"/>
      <w:bookmarkEnd w:id="3585"/>
      <w:r>
        <w:rPr>
          <w:rFonts w:hint="cs"/>
          <w:rtl/>
        </w:rPr>
        <w:t xml:space="preserve"> נשמע דבר אלמנטרי ממש.</w:t>
      </w:r>
    </w:p>
    <w:p w:rsidR="001116F1" w:rsidRDefault="001116F1" w:rsidP="00013AD1">
      <w:pPr>
        <w:rPr>
          <w:rtl/>
        </w:rPr>
      </w:pPr>
    </w:p>
    <w:p w:rsidR="001116F1" w:rsidRDefault="001116F1" w:rsidP="00013AD1">
      <w:pPr>
        <w:pStyle w:val="-"/>
        <w:keepNext/>
        <w:rPr>
          <w:rtl/>
        </w:rPr>
      </w:pPr>
      <w:bookmarkStart w:id="3586" w:name="ET_speakercontinue_5995_29"/>
      <w:r w:rsidRPr="00585BFB">
        <w:rPr>
          <w:rStyle w:val="TagStyle"/>
          <w:rtl/>
        </w:rPr>
        <w:t xml:space="preserve"> &lt;&lt; דובר_המשך &gt;&gt; </w:t>
      </w:r>
      <w:r>
        <w:rPr>
          <w:rtl/>
        </w:rPr>
        <w:t>שר המשפטים אבי ניסנקורן:</w:t>
      </w:r>
      <w:r w:rsidRPr="00585BFB">
        <w:rPr>
          <w:rStyle w:val="TagStyle"/>
          <w:rtl/>
        </w:rPr>
        <w:t xml:space="preserve"> &lt;&lt; דובר_המשך &gt;&gt;</w:t>
      </w:r>
      <w:r>
        <w:rPr>
          <w:rtl/>
        </w:rPr>
        <w:t xml:space="preserve">  </w:t>
      </w:r>
      <w:bookmarkEnd w:id="3586"/>
    </w:p>
    <w:p w:rsidR="001116F1" w:rsidRDefault="001116F1" w:rsidP="00B972FC">
      <w:pPr>
        <w:rPr>
          <w:rtl/>
        </w:rPr>
      </w:pPr>
    </w:p>
    <w:p w:rsidR="001116F1" w:rsidRDefault="001116F1" w:rsidP="00013AD1">
      <w:pPr>
        <w:rPr>
          <w:rtl/>
        </w:rPr>
      </w:pPr>
      <w:bookmarkStart w:id="3587" w:name="_ETM_Q7_571000"/>
      <w:bookmarkEnd w:id="3587"/>
      <w:r>
        <w:rPr>
          <w:rFonts w:hint="cs"/>
          <w:rtl/>
        </w:rPr>
        <w:t>אז אם אתה שואל אותי</w:t>
      </w:r>
      <w:r w:rsidR="002053F2">
        <w:rPr>
          <w:rFonts w:hint="cs"/>
          <w:rtl/>
        </w:rPr>
        <w:t>,</w:t>
      </w:r>
      <w:r>
        <w:rPr>
          <w:rFonts w:hint="cs"/>
          <w:rtl/>
        </w:rPr>
        <w:t xml:space="preserve"> זאת הפקרות, </w:t>
      </w:r>
      <w:bookmarkStart w:id="3588" w:name="_ETM_Q7_576000"/>
      <w:bookmarkEnd w:id="3588"/>
      <w:r>
        <w:rPr>
          <w:rFonts w:hint="cs"/>
          <w:rtl/>
        </w:rPr>
        <w:t xml:space="preserve">כי ההסכם היה </w:t>
      </w:r>
      <w:r w:rsidR="006073FE">
        <w:rPr>
          <w:rFonts w:hint="cs"/>
          <w:rtl/>
        </w:rPr>
        <w:t>– –</w:t>
      </w:r>
      <w:r>
        <w:rPr>
          <w:rtl/>
        </w:rPr>
        <w:t xml:space="preserve">  </w:t>
      </w:r>
      <w:bookmarkEnd w:id="3578"/>
    </w:p>
    <w:p w:rsidR="001116F1" w:rsidRDefault="001116F1" w:rsidP="00B972FC">
      <w:pPr>
        <w:rPr>
          <w:rtl/>
        </w:rPr>
      </w:pPr>
    </w:p>
    <w:p w:rsidR="001116F1" w:rsidRDefault="001116F1" w:rsidP="00013AD1">
      <w:pPr>
        <w:pStyle w:val="af6"/>
        <w:keepNext/>
        <w:rPr>
          <w:rtl/>
        </w:rPr>
      </w:pPr>
      <w:bookmarkStart w:id="3589" w:name="_ETM_Q7_545000"/>
      <w:bookmarkStart w:id="3590" w:name="ET_interruption_5292_30"/>
      <w:bookmarkEnd w:id="3576"/>
      <w:bookmarkEnd w:id="3589"/>
      <w:r w:rsidRPr="00585BFB">
        <w:rPr>
          <w:rStyle w:val="TagStyle"/>
          <w:rtl/>
        </w:rPr>
        <w:t xml:space="preserve"> &lt;&lt; קריאה &gt;&gt; </w:t>
      </w:r>
      <w:r>
        <w:rPr>
          <w:rtl/>
        </w:rPr>
        <w:t>אוסאמה סעדי (הרשימה המשותפת):</w:t>
      </w:r>
      <w:r w:rsidRPr="00585BFB">
        <w:rPr>
          <w:rStyle w:val="TagStyle"/>
          <w:rtl/>
        </w:rPr>
        <w:t xml:space="preserve"> &lt;&lt; קריאה &gt;&gt;</w:t>
      </w:r>
      <w:r>
        <w:rPr>
          <w:rtl/>
        </w:rPr>
        <w:t xml:space="preserve">  </w:t>
      </w:r>
      <w:bookmarkEnd w:id="3590"/>
    </w:p>
    <w:p w:rsidR="001116F1" w:rsidRDefault="001116F1" w:rsidP="00B972FC">
      <w:pPr>
        <w:rPr>
          <w:rtl/>
          <w:lang w:eastAsia="he-IL"/>
        </w:rPr>
      </w:pPr>
    </w:p>
    <w:p w:rsidR="001116F1" w:rsidRPr="00585BFB" w:rsidRDefault="006073FE" w:rsidP="00013AD1">
      <w:pPr>
        <w:rPr>
          <w:rtl/>
          <w:lang w:eastAsia="he-IL"/>
        </w:rPr>
      </w:pPr>
      <w:r>
        <w:rPr>
          <w:rFonts w:hint="cs"/>
          <w:rtl/>
          <w:lang w:eastAsia="he-IL"/>
        </w:rPr>
        <w:t>– – –</w:t>
      </w:r>
    </w:p>
    <w:p w:rsidR="001116F1" w:rsidRDefault="001116F1" w:rsidP="00013AD1">
      <w:pPr>
        <w:keepNext/>
        <w:rPr>
          <w:rtl/>
        </w:rPr>
      </w:pPr>
      <w:bookmarkStart w:id="3591" w:name="ET_speakercontinue_5995_9"/>
    </w:p>
    <w:p w:rsidR="001116F1" w:rsidRDefault="001116F1" w:rsidP="00013AD1">
      <w:pPr>
        <w:pStyle w:val="-"/>
        <w:keepNext/>
        <w:rPr>
          <w:rtl/>
        </w:rPr>
      </w:pPr>
      <w:bookmarkStart w:id="3592" w:name="_ETM_Q7_579000"/>
      <w:bookmarkEnd w:id="3592"/>
      <w:r w:rsidRPr="00067F01">
        <w:rPr>
          <w:rStyle w:val="TagStyle"/>
          <w:rtl/>
        </w:rPr>
        <w:t xml:space="preserve"> &lt;&lt; דובר_המשך &gt;&gt; </w:t>
      </w:r>
      <w:r>
        <w:rPr>
          <w:rtl/>
        </w:rPr>
        <w:t>שר המשפטים אבי ניסנקורן:</w:t>
      </w:r>
      <w:r w:rsidRPr="00067F01">
        <w:rPr>
          <w:rStyle w:val="TagStyle"/>
          <w:rtl/>
        </w:rPr>
        <w:t xml:space="preserve"> &lt;&lt; דובר_המשך &gt;&gt;</w:t>
      </w:r>
      <w:r>
        <w:rPr>
          <w:rtl/>
        </w:rPr>
        <w:t xml:space="preserve"> </w:t>
      </w:r>
      <w:bookmarkEnd w:id="3591"/>
    </w:p>
    <w:p w:rsidR="001116F1" w:rsidRDefault="001116F1" w:rsidP="00B972FC">
      <w:pPr>
        <w:rPr>
          <w:rtl/>
        </w:rPr>
      </w:pPr>
    </w:p>
    <w:p w:rsidR="001116F1" w:rsidRDefault="006073FE" w:rsidP="002053F2">
      <w:pPr>
        <w:rPr>
          <w:rtl/>
        </w:rPr>
      </w:pPr>
      <w:r>
        <w:rPr>
          <w:rFonts w:hint="cs"/>
          <w:rtl/>
        </w:rPr>
        <w:t>– –</w:t>
      </w:r>
      <w:r w:rsidR="001116F1">
        <w:rPr>
          <w:rFonts w:hint="cs"/>
          <w:rtl/>
        </w:rPr>
        <w:t xml:space="preserve"> ההסכם היה </w:t>
      </w:r>
      <w:r w:rsidR="001116F1">
        <w:rPr>
          <w:rtl/>
        </w:rPr>
        <w:t>–</w:t>
      </w:r>
      <w:bookmarkStart w:id="3593" w:name="_ETM_Q7_585000"/>
      <w:bookmarkEnd w:id="3593"/>
      <w:r w:rsidR="001116F1">
        <w:rPr>
          <w:rFonts w:hint="cs"/>
          <w:rtl/>
        </w:rPr>
        <w:t xml:space="preserve"> שנייה, זה לא תירוץ. ההסכם היה בסוף 2018, עבר חוק </w:t>
      </w:r>
      <w:bookmarkStart w:id="3594" w:name="_ETM_Q7_590000"/>
      <w:bookmarkEnd w:id="3594"/>
      <w:r w:rsidR="001116F1">
        <w:rPr>
          <w:rFonts w:hint="cs"/>
          <w:rtl/>
        </w:rPr>
        <w:t>שחייב את זה, ומכון התקנים היה צריך לקבוע את הסטנדרט.</w:t>
      </w:r>
      <w:bookmarkStart w:id="3595" w:name="_ETM_Q7_589000"/>
      <w:bookmarkEnd w:id="3595"/>
      <w:r w:rsidR="001116F1">
        <w:rPr>
          <w:rFonts w:hint="cs"/>
          <w:rtl/>
        </w:rPr>
        <w:t xml:space="preserve"> הסטנדרט שמכון התקנים היה צריך לקבוע זה בעיקר סטנדרט המעבר</w:t>
      </w:r>
      <w:r w:rsidR="002053F2">
        <w:rPr>
          <w:rFonts w:hint="cs"/>
          <w:rtl/>
        </w:rPr>
        <w:t>,</w:t>
      </w:r>
      <w:r w:rsidR="001116F1">
        <w:rPr>
          <w:rFonts w:hint="cs"/>
          <w:rtl/>
        </w:rPr>
        <w:t xml:space="preserve"> </w:t>
      </w:r>
      <w:bookmarkStart w:id="3596" w:name="_ETM_Q7_593000"/>
      <w:bookmarkEnd w:id="3596"/>
      <w:r w:rsidR="001116F1">
        <w:rPr>
          <w:rFonts w:hint="cs"/>
          <w:rtl/>
        </w:rPr>
        <w:t xml:space="preserve">שמי שרוצה לשדרג את הפיגומים הקיימים שלו </w:t>
      </w:r>
      <w:r w:rsidR="001116F1">
        <w:rPr>
          <w:rFonts w:hint="eastAsia"/>
        </w:rPr>
        <w:t>–</w:t>
      </w:r>
      <w:r w:rsidR="001116F1">
        <w:rPr>
          <w:rFonts w:hint="cs"/>
          <w:rtl/>
        </w:rPr>
        <w:t xml:space="preserve"> איך הוא משדרג </w:t>
      </w:r>
      <w:bookmarkStart w:id="3597" w:name="_ETM_Q7_599000"/>
      <w:bookmarkEnd w:id="3597"/>
      <w:r w:rsidR="001116F1">
        <w:rPr>
          <w:rFonts w:hint="cs"/>
          <w:rtl/>
        </w:rPr>
        <w:t>אותם.</w:t>
      </w:r>
      <w:bookmarkStart w:id="3598" w:name="_ETM_Q7_602000"/>
      <w:bookmarkEnd w:id="3598"/>
      <w:r w:rsidR="002053F2">
        <w:rPr>
          <w:rFonts w:hint="cs"/>
          <w:rtl/>
        </w:rPr>
        <w:t xml:space="preserve"> </w:t>
      </w:r>
      <w:r w:rsidR="001116F1">
        <w:rPr>
          <w:rFonts w:hint="cs"/>
          <w:rtl/>
        </w:rPr>
        <w:t xml:space="preserve">התחלנו את זה בהדרגה </w:t>
      </w:r>
      <w:r>
        <w:rPr>
          <w:rFonts w:hint="cs"/>
          <w:rtl/>
        </w:rPr>
        <w:t>– – –</w:t>
      </w:r>
    </w:p>
    <w:p w:rsidR="001116F1" w:rsidRDefault="001116F1" w:rsidP="00013AD1">
      <w:pPr>
        <w:rPr>
          <w:rtl/>
        </w:rPr>
      </w:pPr>
    </w:p>
    <w:p w:rsidR="001116F1" w:rsidRDefault="001116F1" w:rsidP="00013AD1">
      <w:pPr>
        <w:pStyle w:val="af7"/>
        <w:keepNext/>
        <w:rPr>
          <w:rtl/>
        </w:rPr>
      </w:pPr>
      <w:bookmarkStart w:id="3599" w:name="ET_yor_5982_31"/>
      <w:r w:rsidRPr="00147FFC">
        <w:rPr>
          <w:rStyle w:val="TagStyle"/>
          <w:rtl/>
        </w:rPr>
        <w:t xml:space="preserve"> &lt;&lt; יור &gt;&gt; </w:t>
      </w:r>
      <w:r>
        <w:rPr>
          <w:rtl/>
        </w:rPr>
        <w:t>היו"ר יריב לוין:</w:t>
      </w:r>
      <w:r w:rsidRPr="00147FFC">
        <w:rPr>
          <w:rStyle w:val="TagStyle"/>
          <w:rtl/>
        </w:rPr>
        <w:t xml:space="preserve"> &lt;&lt; יור &gt;&gt;</w:t>
      </w:r>
      <w:r>
        <w:rPr>
          <w:rtl/>
        </w:rPr>
        <w:t xml:space="preserve">  </w:t>
      </w:r>
      <w:bookmarkEnd w:id="3599"/>
    </w:p>
    <w:p w:rsidR="001116F1" w:rsidRDefault="001116F1" w:rsidP="00B972FC">
      <w:pPr>
        <w:rPr>
          <w:rtl/>
          <w:lang w:eastAsia="he-IL"/>
        </w:rPr>
      </w:pPr>
    </w:p>
    <w:p w:rsidR="001116F1" w:rsidRDefault="001116F1" w:rsidP="00013AD1">
      <w:pPr>
        <w:rPr>
          <w:rtl/>
          <w:lang w:eastAsia="he-IL"/>
        </w:rPr>
      </w:pPr>
      <w:bookmarkStart w:id="3600" w:name="_ETM_Q7_600000"/>
      <w:bookmarkEnd w:id="3600"/>
      <w:r>
        <w:rPr>
          <w:rFonts w:hint="cs"/>
          <w:rtl/>
          <w:lang w:eastAsia="he-IL"/>
        </w:rPr>
        <w:t xml:space="preserve">אבל למה צריך סטנדרט? הרי יש פיגומים אירופיים ותקן אירופי. למה אי-אפשר </w:t>
      </w:r>
      <w:r w:rsidR="006073FE">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3601" w:name="ET_speakercontinue_5995_32"/>
      <w:r w:rsidRPr="00FF3B3A">
        <w:rPr>
          <w:rStyle w:val="TagStyle"/>
          <w:rtl/>
        </w:rPr>
        <w:t xml:space="preserve"> &lt;&lt; דובר_המשך &gt;&gt; </w:t>
      </w:r>
      <w:r>
        <w:rPr>
          <w:rtl/>
        </w:rPr>
        <w:t>שר המשפטים אבי ניסנקורן:</w:t>
      </w:r>
      <w:r w:rsidRPr="00FF3B3A">
        <w:rPr>
          <w:rStyle w:val="TagStyle"/>
          <w:rtl/>
        </w:rPr>
        <w:t xml:space="preserve"> &lt;&lt; דובר_המשך &gt;&gt;</w:t>
      </w:r>
      <w:r>
        <w:rPr>
          <w:rtl/>
        </w:rPr>
        <w:t xml:space="preserve">  </w:t>
      </w:r>
      <w:bookmarkEnd w:id="3601"/>
    </w:p>
    <w:p w:rsidR="001116F1" w:rsidRDefault="001116F1" w:rsidP="00B972FC">
      <w:pPr>
        <w:rPr>
          <w:rtl/>
          <w:lang w:eastAsia="he-IL"/>
        </w:rPr>
      </w:pPr>
    </w:p>
    <w:p w:rsidR="001116F1" w:rsidRDefault="001116F1" w:rsidP="00A4611A">
      <w:pPr>
        <w:rPr>
          <w:rtl/>
          <w:lang w:eastAsia="he-IL"/>
        </w:rPr>
      </w:pPr>
      <w:r>
        <w:rPr>
          <w:rFonts w:hint="cs"/>
          <w:rtl/>
          <w:lang w:eastAsia="he-IL"/>
        </w:rPr>
        <w:lastRenderedPageBreak/>
        <w:t xml:space="preserve">לא, </w:t>
      </w:r>
      <w:bookmarkStart w:id="3602" w:name="_ETM_Q7_606000"/>
      <w:bookmarkEnd w:id="3602"/>
      <w:r>
        <w:rPr>
          <w:rFonts w:hint="cs"/>
          <w:rtl/>
          <w:lang w:eastAsia="he-IL"/>
        </w:rPr>
        <w:t xml:space="preserve">אבל בעלי פיגומים קיימים ביקשו – וזו בקשה לגיטימית, יש להם </w:t>
      </w:r>
      <w:bookmarkStart w:id="3603" w:name="_ETM_Q7_613000"/>
      <w:bookmarkEnd w:id="3603"/>
      <w:r>
        <w:rPr>
          <w:rFonts w:hint="cs"/>
          <w:rtl/>
          <w:lang w:eastAsia="he-IL"/>
        </w:rPr>
        <w:t>מלאי פיגומים – לקחת את הפיגומים הקיימים ולשפץ אותם</w:t>
      </w:r>
      <w:r w:rsidR="00A4611A">
        <w:rPr>
          <w:rFonts w:hint="cs"/>
          <w:rtl/>
          <w:lang w:eastAsia="he-IL"/>
        </w:rPr>
        <w:t>,</w:t>
      </w:r>
      <w:r>
        <w:rPr>
          <w:rFonts w:hint="cs"/>
          <w:rtl/>
          <w:lang w:eastAsia="he-IL"/>
        </w:rPr>
        <w:t xml:space="preserve"> ואתה יכול</w:t>
      </w:r>
      <w:r w:rsidR="00A4611A">
        <w:rPr>
          <w:rFonts w:hint="cs"/>
          <w:rtl/>
          <w:lang w:eastAsia="he-IL"/>
        </w:rPr>
        <w:t>,</w:t>
      </w:r>
      <w:r>
        <w:rPr>
          <w:rFonts w:hint="cs"/>
          <w:rtl/>
          <w:lang w:eastAsia="he-IL"/>
        </w:rPr>
        <w:t xml:space="preserve"> </w:t>
      </w:r>
      <w:bookmarkStart w:id="3604" w:name="_ETM_Q7_614000"/>
      <w:bookmarkEnd w:id="3604"/>
      <w:r>
        <w:rPr>
          <w:rFonts w:hint="cs"/>
          <w:rtl/>
          <w:lang w:eastAsia="he-IL"/>
        </w:rPr>
        <w:t xml:space="preserve">אם אתה עומד בסטנדרט. אבל אנחנו בהפקרות שלא מחייבים בתקן </w:t>
      </w:r>
      <w:bookmarkStart w:id="3605" w:name="_ETM_Q7_622000"/>
      <w:bookmarkEnd w:id="3605"/>
      <w:r>
        <w:rPr>
          <w:rFonts w:hint="cs"/>
          <w:rtl/>
          <w:lang w:eastAsia="he-IL"/>
        </w:rPr>
        <w:t>האירופי, ואנחנו אחרי שנתיים. שתבינו, רוב התאונות זה שם.</w:t>
      </w:r>
    </w:p>
    <w:p w:rsidR="001116F1" w:rsidRDefault="001116F1" w:rsidP="00013AD1">
      <w:pPr>
        <w:rPr>
          <w:rtl/>
          <w:lang w:eastAsia="he-IL"/>
        </w:rPr>
      </w:pPr>
    </w:p>
    <w:p w:rsidR="001116F1" w:rsidRDefault="001116F1" w:rsidP="00013AD1">
      <w:pPr>
        <w:pStyle w:val="af7"/>
        <w:keepNext/>
        <w:rPr>
          <w:rtl/>
        </w:rPr>
      </w:pPr>
      <w:bookmarkStart w:id="3606" w:name="ET_yor_5982_33"/>
      <w:r w:rsidRPr="000F1918">
        <w:rPr>
          <w:rStyle w:val="TagStyle"/>
          <w:rtl/>
        </w:rPr>
        <w:t xml:space="preserve"> &lt;&lt; יור &gt;&gt; </w:t>
      </w:r>
      <w:r>
        <w:rPr>
          <w:rtl/>
        </w:rPr>
        <w:t>היו"ר יריב לוין:</w:t>
      </w:r>
      <w:r w:rsidRPr="000F1918">
        <w:rPr>
          <w:rStyle w:val="TagStyle"/>
          <w:rtl/>
        </w:rPr>
        <w:t xml:space="preserve"> &lt;&lt; יור &gt;&gt;</w:t>
      </w:r>
      <w:r>
        <w:rPr>
          <w:rtl/>
        </w:rPr>
        <w:t xml:space="preserve">  </w:t>
      </w:r>
      <w:bookmarkEnd w:id="3606"/>
    </w:p>
    <w:p w:rsidR="001116F1" w:rsidRDefault="001116F1" w:rsidP="00B972FC">
      <w:pPr>
        <w:rPr>
          <w:rtl/>
          <w:lang w:eastAsia="he-IL"/>
        </w:rPr>
      </w:pPr>
    </w:p>
    <w:p w:rsidR="001116F1" w:rsidRDefault="001116F1" w:rsidP="00013AD1">
      <w:pPr>
        <w:rPr>
          <w:rtl/>
          <w:lang w:eastAsia="he-IL"/>
        </w:rPr>
      </w:pPr>
      <w:bookmarkStart w:id="3607" w:name="_ETM_Q7_623000"/>
      <w:bookmarkEnd w:id="3607"/>
      <w:r>
        <w:rPr>
          <w:rFonts w:hint="cs"/>
          <w:rtl/>
          <w:lang w:eastAsia="he-IL"/>
        </w:rPr>
        <w:t>זה</w:t>
      </w:r>
      <w:bookmarkStart w:id="3608" w:name="_ETM_Q7_624000"/>
      <w:bookmarkEnd w:id="3608"/>
      <w:r>
        <w:rPr>
          <w:rFonts w:hint="cs"/>
          <w:rtl/>
          <w:lang w:eastAsia="he-IL"/>
        </w:rPr>
        <w:t xml:space="preserve"> נורא. זה פשוט נורא.</w:t>
      </w:r>
    </w:p>
    <w:p w:rsidR="001116F1" w:rsidRDefault="001116F1" w:rsidP="00013AD1">
      <w:pPr>
        <w:rPr>
          <w:rtl/>
          <w:lang w:eastAsia="he-IL"/>
        </w:rPr>
      </w:pPr>
    </w:p>
    <w:p w:rsidR="001116F1" w:rsidRDefault="001116F1" w:rsidP="00013AD1">
      <w:pPr>
        <w:pStyle w:val="-"/>
        <w:keepNext/>
        <w:rPr>
          <w:rtl/>
        </w:rPr>
      </w:pPr>
      <w:bookmarkStart w:id="3609" w:name="ET_speakercontinue_5995_34"/>
      <w:r w:rsidRPr="00A45CD4">
        <w:rPr>
          <w:rStyle w:val="TagStyle"/>
          <w:rtl/>
        </w:rPr>
        <w:t xml:space="preserve"> &lt;&lt; דובר_המשך &gt;&gt; </w:t>
      </w:r>
      <w:r>
        <w:rPr>
          <w:rtl/>
        </w:rPr>
        <w:t>שר המשפטים אבי ניסנקורן:</w:t>
      </w:r>
      <w:r w:rsidRPr="00A45CD4">
        <w:rPr>
          <w:rStyle w:val="TagStyle"/>
          <w:rtl/>
        </w:rPr>
        <w:t xml:space="preserve"> &lt;&lt; דובר_המשך &gt;&gt;</w:t>
      </w:r>
      <w:r>
        <w:rPr>
          <w:rtl/>
        </w:rPr>
        <w:t xml:space="preserve">  </w:t>
      </w:r>
      <w:bookmarkEnd w:id="3609"/>
    </w:p>
    <w:p w:rsidR="001116F1" w:rsidRDefault="001116F1" w:rsidP="00B972FC">
      <w:pPr>
        <w:rPr>
          <w:rtl/>
          <w:lang w:eastAsia="he-IL"/>
        </w:rPr>
      </w:pPr>
    </w:p>
    <w:p w:rsidR="001116F1" w:rsidRDefault="001116F1" w:rsidP="00013AD1">
      <w:pPr>
        <w:rPr>
          <w:rtl/>
          <w:lang w:eastAsia="he-IL"/>
        </w:rPr>
      </w:pPr>
      <w:bookmarkStart w:id="3610" w:name="_ETM_Q7_630000"/>
      <w:bookmarkEnd w:id="3610"/>
      <w:r>
        <w:rPr>
          <w:rFonts w:hint="cs"/>
          <w:rtl/>
          <w:lang w:eastAsia="he-IL"/>
        </w:rPr>
        <w:t xml:space="preserve">הדבר השני שלא יושם, ושמעת גם </w:t>
      </w:r>
      <w:bookmarkStart w:id="3611" w:name="_ETM_Q7_629000"/>
      <w:bookmarkEnd w:id="3611"/>
      <w:r>
        <w:rPr>
          <w:rFonts w:hint="cs"/>
          <w:rtl/>
          <w:lang w:eastAsia="he-IL"/>
        </w:rPr>
        <w:t xml:space="preserve">את התשובה </w:t>
      </w:r>
      <w:r>
        <w:rPr>
          <w:rtl/>
          <w:lang w:eastAsia="he-IL"/>
        </w:rPr>
        <w:t>–</w:t>
      </w:r>
      <w:r>
        <w:rPr>
          <w:rFonts w:hint="cs"/>
          <w:rtl/>
          <w:lang w:eastAsia="he-IL"/>
        </w:rPr>
        <w:t xml:space="preserve"> יעקב, אני באמצע תשובה בנושא הזה.</w:t>
      </w:r>
    </w:p>
    <w:p w:rsidR="001116F1" w:rsidRDefault="001116F1" w:rsidP="00013AD1">
      <w:pPr>
        <w:rPr>
          <w:rtl/>
          <w:lang w:eastAsia="he-IL"/>
        </w:rPr>
      </w:pPr>
    </w:p>
    <w:p w:rsidR="001116F1" w:rsidRDefault="001116F1" w:rsidP="00013AD1">
      <w:pPr>
        <w:pStyle w:val="af7"/>
        <w:keepNext/>
        <w:rPr>
          <w:rtl/>
        </w:rPr>
      </w:pPr>
      <w:bookmarkStart w:id="3612" w:name="ET_yor_5982_35"/>
      <w:r w:rsidRPr="00A45CD4">
        <w:rPr>
          <w:rStyle w:val="TagStyle"/>
          <w:rtl/>
        </w:rPr>
        <w:t xml:space="preserve"> &lt;&lt; יור &gt;&gt; </w:t>
      </w:r>
      <w:r>
        <w:rPr>
          <w:rtl/>
        </w:rPr>
        <w:t>היו"ר יריב לוין:</w:t>
      </w:r>
      <w:r w:rsidRPr="00A45CD4">
        <w:rPr>
          <w:rStyle w:val="TagStyle"/>
          <w:rtl/>
        </w:rPr>
        <w:t xml:space="preserve"> &lt;&lt; יור &gt;&gt;</w:t>
      </w:r>
      <w:r>
        <w:rPr>
          <w:rtl/>
        </w:rPr>
        <w:t xml:space="preserve">  </w:t>
      </w:r>
      <w:bookmarkEnd w:id="361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חבר הכנסת </w:t>
      </w:r>
      <w:bookmarkStart w:id="3613" w:name="_ETM_Q7_633000"/>
      <w:bookmarkEnd w:id="3613"/>
      <w:r>
        <w:rPr>
          <w:rFonts w:hint="cs"/>
          <w:rtl/>
          <w:lang w:eastAsia="he-IL"/>
        </w:rPr>
        <w:t>יעקב אשר, מכובדי, אנא.</w:t>
      </w:r>
    </w:p>
    <w:p w:rsidR="001116F1" w:rsidRDefault="001116F1" w:rsidP="00013AD1">
      <w:pPr>
        <w:rPr>
          <w:rtl/>
          <w:lang w:eastAsia="he-IL"/>
        </w:rPr>
      </w:pPr>
    </w:p>
    <w:p w:rsidR="001116F1" w:rsidRDefault="001116F1" w:rsidP="00013AD1">
      <w:pPr>
        <w:pStyle w:val="-"/>
        <w:keepNext/>
        <w:rPr>
          <w:rtl/>
        </w:rPr>
      </w:pPr>
      <w:bookmarkStart w:id="3614" w:name="ET_speakercontinue_5995_36"/>
      <w:r w:rsidRPr="00A45CD4">
        <w:rPr>
          <w:rStyle w:val="TagStyle"/>
          <w:rtl/>
        </w:rPr>
        <w:t xml:space="preserve"> &lt;&lt; דובר_המשך &gt;&gt; </w:t>
      </w:r>
      <w:r>
        <w:rPr>
          <w:rtl/>
        </w:rPr>
        <w:t>שר המשפטים אבי ניסנקורן:</w:t>
      </w:r>
      <w:r w:rsidRPr="00A45CD4">
        <w:rPr>
          <w:rStyle w:val="TagStyle"/>
          <w:rtl/>
        </w:rPr>
        <w:t xml:space="preserve"> &lt;&lt; דובר_המשך &gt;&gt;</w:t>
      </w:r>
      <w:r>
        <w:rPr>
          <w:rtl/>
        </w:rPr>
        <w:t xml:space="preserve">  </w:t>
      </w:r>
      <w:bookmarkEnd w:id="3614"/>
    </w:p>
    <w:p w:rsidR="001116F1" w:rsidRDefault="001116F1" w:rsidP="00B972FC">
      <w:pPr>
        <w:rPr>
          <w:rtl/>
          <w:lang w:eastAsia="he-IL"/>
        </w:rPr>
      </w:pPr>
    </w:p>
    <w:p w:rsidR="001116F1" w:rsidRDefault="001116F1" w:rsidP="00013AD1">
      <w:pPr>
        <w:rPr>
          <w:rtl/>
          <w:lang w:eastAsia="he-IL"/>
        </w:rPr>
      </w:pPr>
      <w:bookmarkStart w:id="3615" w:name="_ETM_Q7_639000"/>
      <w:bookmarkEnd w:id="3615"/>
      <w:r>
        <w:rPr>
          <w:rFonts w:hint="cs"/>
          <w:rtl/>
          <w:lang w:eastAsia="he-IL"/>
        </w:rPr>
        <w:t>הדבר השני שלא יושם זה רשתות המגן.</w:t>
      </w:r>
    </w:p>
    <w:p w:rsidR="001116F1" w:rsidRDefault="001116F1" w:rsidP="00013AD1">
      <w:pPr>
        <w:rPr>
          <w:rtl/>
          <w:lang w:eastAsia="he-IL"/>
        </w:rPr>
      </w:pPr>
    </w:p>
    <w:p w:rsidR="001116F1" w:rsidRDefault="001116F1" w:rsidP="00013AD1">
      <w:pPr>
        <w:pStyle w:val="af7"/>
        <w:keepNext/>
        <w:rPr>
          <w:rtl/>
        </w:rPr>
      </w:pPr>
      <w:bookmarkStart w:id="3616" w:name="ET_yor_5982_37"/>
      <w:r w:rsidRPr="00A45CD4">
        <w:rPr>
          <w:rStyle w:val="TagStyle"/>
          <w:rtl/>
        </w:rPr>
        <w:t xml:space="preserve"> &lt;&lt; יור &gt;&gt; </w:t>
      </w:r>
      <w:r>
        <w:rPr>
          <w:rtl/>
        </w:rPr>
        <w:t>היו"ר יריב לוין:</w:t>
      </w:r>
      <w:r w:rsidRPr="00A45CD4">
        <w:rPr>
          <w:rStyle w:val="TagStyle"/>
          <w:rtl/>
        </w:rPr>
        <w:t xml:space="preserve"> &lt;&lt; יור &gt;&gt;</w:t>
      </w:r>
      <w:r>
        <w:rPr>
          <w:rtl/>
        </w:rPr>
        <w:t xml:space="preserve">  </w:t>
      </w:r>
      <w:bookmarkEnd w:id="3616"/>
    </w:p>
    <w:p w:rsidR="001116F1" w:rsidRDefault="001116F1" w:rsidP="00B972FC">
      <w:pPr>
        <w:rPr>
          <w:rtl/>
          <w:lang w:eastAsia="he-IL"/>
        </w:rPr>
      </w:pPr>
    </w:p>
    <w:p w:rsidR="001116F1" w:rsidRDefault="001116F1" w:rsidP="00013AD1">
      <w:pPr>
        <w:rPr>
          <w:rtl/>
          <w:lang w:eastAsia="he-IL"/>
        </w:rPr>
      </w:pPr>
      <w:bookmarkStart w:id="3617" w:name="_ETM_Q7_644000"/>
      <w:bookmarkEnd w:id="3617"/>
      <w:r>
        <w:rPr>
          <w:rFonts w:hint="cs"/>
          <w:rtl/>
          <w:lang w:eastAsia="he-IL"/>
        </w:rPr>
        <w:t>רגע,</w:t>
      </w:r>
      <w:bookmarkStart w:id="3618" w:name="_ETM_Q7_646000"/>
      <w:bookmarkEnd w:id="3618"/>
      <w:r>
        <w:rPr>
          <w:rFonts w:hint="cs"/>
          <w:rtl/>
          <w:lang w:eastAsia="he-IL"/>
        </w:rPr>
        <w:t xml:space="preserve"> חבר הכנסת סעדי, אולי באמת תקיימו דיון מיידי בנושא הזה בוועדת העבודה, הרווחה והבריאות, ובוא נראה איך פותרים את</w:t>
      </w:r>
      <w:bookmarkStart w:id="3619" w:name="_ETM_Q7_652000"/>
      <w:bookmarkEnd w:id="3619"/>
      <w:r>
        <w:rPr>
          <w:rFonts w:hint="cs"/>
          <w:rtl/>
          <w:lang w:eastAsia="he-IL"/>
        </w:rPr>
        <w:t xml:space="preserve"> זה. זה נראה לי לגמרי </w:t>
      </w:r>
      <w:r w:rsidR="006073FE">
        <w:rPr>
          <w:rFonts w:hint="cs"/>
          <w:rtl/>
          <w:lang w:eastAsia="he-IL"/>
        </w:rPr>
        <w:t>– – –</w:t>
      </w:r>
      <w:r>
        <w:rPr>
          <w:rFonts w:hint="cs"/>
          <w:rtl/>
          <w:lang w:eastAsia="he-IL"/>
        </w:rPr>
        <w:t xml:space="preserve"> </w:t>
      </w:r>
    </w:p>
    <w:p w:rsidR="001116F1" w:rsidRDefault="001116F1" w:rsidP="00013AD1">
      <w:pPr>
        <w:rPr>
          <w:rtl/>
          <w:lang w:eastAsia="he-IL"/>
        </w:rPr>
      </w:pPr>
    </w:p>
    <w:p w:rsidR="001116F1" w:rsidRDefault="001116F1" w:rsidP="00013AD1">
      <w:pPr>
        <w:pStyle w:val="-"/>
        <w:keepNext/>
        <w:rPr>
          <w:rtl/>
        </w:rPr>
      </w:pPr>
      <w:bookmarkStart w:id="3620" w:name="ET_speakercontinue_5292_42"/>
      <w:bookmarkStart w:id="3621" w:name="ET_interruption_5292_38"/>
      <w:r w:rsidRPr="00A45CD4">
        <w:rPr>
          <w:rStyle w:val="TagStyle"/>
          <w:rtl/>
        </w:rPr>
        <w:t xml:space="preserve"> &lt;&lt; דובר_המשך &gt;&gt; </w:t>
      </w:r>
      <w:r>
        <w:rPr>
          <w:rtl/>
        </w:rPr>
        <w:t>אוסאמה סעדי (הרשימה המשותפת):</w:t>
      </w:r>
      <w:r w:rsidRPr="00A45CD4">
        <w:rPr>
          <w:rStyle w:val="TagStyle"/>
          <w:rtl/>
        </w:rPr>
        <w:t xml:space="preserve"> &lt;&lt; דובר_המשך &gt;&gt;</w:t>
      </w:r>
      <w:r>
        <w:rPr>
          <w:rtl/>
        </w:rPr>
        <w:t xml:space="preserve">  </w:t>
      </w:r>
      <w:bookmarkEnd w:id="3620"/>
    </w:p>
    <w:p w:rsidR="001116F1" w:rsidRDefault="001116F1" w:rsidP="00B972FC">
      <w:pPr>
        <w:rPr>
          <w:rtl/>
        </w:rPr>
      </w:pPr>
    </w:p>
    <w:bookmarkEnd w:id="3621"/>
    <w:p w:rsidR="001116F1" w:rsidRDefault="001116F1" w:rsidP="00013AD1">
      <w:pPr>
        <w:rPr>
          <w:rtl/>
          <w:lang w:eastAsia="he-IL"/>
        </w:rPr>
      </w:pPr>
      <w:r>
        <w:rPr>
          <w:rFonts w:hint="cs"/>
          <w:rtl/>
          <w:lang w:eastAsia="he-IL"/>
        </w:rPr>
        <w:t xml:space="preserve">אדוני, השר, אדוני השר </w:t>
      </w:r>
      <w:r w:rsidR="006073FE">
        <w:rPr>
          <w:rFonts w:hint="cs"/>
          <w:rtl/>
          <w:lang w:eastAsia="he-IL"/>
        </w:rPr>
        <w:t>– – –</w:t>
      </w:r>
    </w:p>
    <w:p w:rsidR="001116F1" w:rsidRDefault="001116F1" w:rsidP="00013AD1">
      <w:pPr>
        <w:rPr>
          <w:rtl/>
          <w:lang w:eastAsia="he-IL"/>
        </w:rPr>
      </w:pPr>
    </w:p>
    <w:p w:rsidR="001116F1" w:rsidRDefault="001116F1" w:rsidP="003C3BA7">
      <w:pPr>
        <w:pStyle w:val="-"/>
        <w:rPr>
          <w:rtl/>
        </w:rPr>
      </w:pPr>
      <w:bookmarkStart w:id="3622" w:name="ET_speakercontinue_5995_39"/>
      <w:r w:rsidRPr="003C3BA7">
        <w:rPr>
          <w:rStyle w:val="TagStyle"/>
          <w:rtl/>
        </w:rPr>
        <w:t xml:space="preserve"> &lt;&lt; דובר_המשך &gt;&gt;</w:t>
      </w:r>
      <w:r w:rsidRPr="00A45CD4">
        <w:rPr>
          <w:rStyle w:val="TagStyle"/>
          <w:rtl/>
        </w:rPr>
        <w:t xml:space="preserve"> </w:t>
      </w:r>
      <w:bookmarkStart w:id="3623" w:name="_Toc46391306"/>
      <w:r>
        <w:rPr>
          <w:rtl/>
        </w:rPr>
        <w:t>שר המשפטים אבי ניסנקורן:</w:t>
      </w:r>
      <w:bookmarkEnd w:id="3623"/>
      <w:r w:rsidRPr="00A45CD4">
        <w:rPr>
          <w:rStyle w:val="TagStyle"/>
          <w:rtl/>
        </w:rPr>
        <w:t xml:space="preserve"> </w:t>
      </w:r>
      <w:r w:rsidRPr="003C3BA7">
        <w:rPr>
          <w:rStyle w:val="TagStyle"/>
          <w:rtl/>
        </w:rPr>
        <w:t xml:space="preserve">&lt;&lt; דובר_המשך &gt;&gt; </w:t>
      </w:r>
      <w:r>
        <w:rPr>
          <w:rtl/>
        </w:rPr>
        <w:t xml:space="preserve">  </w:t>
      </w:r>
      <w:bookmarkEnd w:id="3622"/>
    </w:p>
    <w:p w:rsidR="001116F1" w:rsidRDefault="001116F1" w:rsidP="00B972FC">
      <w:pPr>
        <w:rPr>
          <w:rtl/>
          <w:lang w:eastAsia="he-IL"/>
        </w:rPr>
      </w:pPr>
    </w:p>
    <w:p w:rsidR="001116F1" w:rsidRPr="00A45CD4" w:rsidRDefault="001116F1" w:rsidP="00013AD1">
      <w:pPr>
        <w:rPr>
          <w:rtl/>
          <w:lang w:eastAsia="he-IL"/>
        </w:rPr>
      </w:pPr>
      <w:r>
        <w:rPr>
          <w:rFonts w:hint="cs"/>
          <w:rtl/>
          <w:lang w:eastAsia="he-IL"/>
        </w:rPr>
        <w:t>רק שנייה,</w:t>
      </w:r>
      <w:bookmarkStart w:id="3624" w:name="_ETM_Q7_661000"/>
      <w:bookmarkEnd w:id="3624"/>
      <w:r>
        <w:rPr>
          <w:rFonts w:hint="cs"/>
          <w:rtl/>
          <w:lang w:eastAsia="he-IL"/>
        </w:rPr>
        <w:t xml:space="preserve"> אני רוצה להשלים.</w:t>
      </w:r>
    </w:p>
    <w:p w:rsidR="001116F1" w:rsidRDefault="001116F1" w:rsidP="00013AD1">
      <w:pPr>
        <w:rPr>
          <w:rtl/>
          <w:lang w:eastAsia="he-IL"/>
        </w:rPr>
      </w:pPr>
    </w:p>
    <w:p w:rsidR="001116F1" w:rsidRDefault="001116F1" w:rsidP="00013AD1">
      <w:pPr>
        <w:pStyle w:val="-"/>
        <w:keepNext/>
        <w:rPr>
          <w:rtl/>
        </w:rPr>
      </w:pPr>
      <w:bookmarkStart w:id="3625" w:name="_ETM_Q7_626000"/>
      <w:bookmarkStart w:id="3626" w:name="ET_speakercontinue_5292_41"/>
      <w:bookmarkStart w:id="3627" w:name="ET_speakercontinue_5995_40"/>
      <w:bookmarkEnd w:id="3625"/>
      <w:r w:rsidRPr="00A45CD4">
        <w:rPr>
          <w:rStyle w:val="TagStyle"/>
          <w:rtl/>
        </w:rPr>
        <w:t xml:space="preserve"> &lt;&lt; דובר_המשך &gt;&gt; </w:t>
      </w:r>
      <w:r>
        <w:rPr>
          <w:rtl/>
        </w:rPr>
        <w:t>אוסאמה סעדי (הרשימה המשותפת):</w:t>
      </w:r>
      <w:r w:rsidRPr="00A45CD4">
        <w:rPr>
          <w:rStyle w:val="TagStyle"/>
          <w:rtl/>
        </w:rPr>
        <w:t xml:space="preserve"> &lt;&lt; דובר_המשך &gt;&gt;</w:t>
      </w:r>
      <w:r>
        <w:rPr>
          <w:rtl/>
        </w:rPr>
        <w:t xml:space="preserve">  </w:t>
      </w:r>
      <w:bookmarkEnd w:id="3626"/>
    </w:p>
    <w:p w:rsidR="001116F1" w:rsidRDefault="001116F1" w:rsidP="00B972FC">
      <w:pPr>
        <w:rPr>
          <w:rtl/>
        </w:rPr>
      </w:pPr>
    </w:p>
    <w:p w:rsidR="001116F1" w:rsidRDefault="001116F1" w:rsidP="00013AD1">
      <w:pPr>
        <w:rPr>
          <w:rtl/>
        </w:rPr>
      </w:pPr>
      <w:r>
        <w:rPr>
          <w:rFonts w:hint="cs"/>
          <w:rtl/>
        </w:rPr>
        <w:lastRenderedPageBreak/>
        <w:t xml:space="preserve">לא, אדוני השר, רק מידע. אנחנו קיימנו </w:t>
      </w:r>
      <w:bookmarkStart w:id="3628" w:name="_ETM_Q7_666000"/>
      <w:bookmarkEnd w:id="3628"/>
      <w:r>
        <w:rPr>
          <w:rFonts w:hint="cs"/>
          <w:rtl/>
        </w:rPr>
        <w:t>דיון בוועדת העבודה והרווחה, ואחרי זה נפגשנו עם כבוד שר</w:t>
      </w:r>
      <w:bookmarkStart w:id="3629" w:name="_ETM_Q7_669000"/>
      <w:bookmarkEnd w:id="3629"/>
      <w:r>
        <w:rPr>
          <w:rFonts w:hint="cs"/>
          <w:rtl/>
        </w:rPr>
        <w:t xml:space="preserve"> העבודה איציק שמולי. הם אמרו שמשרד העבודה עכשיו עובד </w:t>
      </w:r>
      <w:bookmarkStart w:id="3630" w:name="_ETM_Q7_674000"/>
      <w:bookmarkEnd w:id="3630"/>
      <w:r>
        <w:rPr>
          <w:rFonts w:hint="cs"/>
          <w:rtl/>
        </w:rPr>
        <w:t xml:space="preserve">עד סוף החודש, כי כפי שאמר כבוד שר המשפטים, </w:t>
      </w:r>
      <w:bookmarkStart w:id="3631" w:name="_ETM_Q7_683000"/>
      <w:bookmarkEnd w:id="3631"/>
      <w:r>
        <w:rPr>
          <w:rFonts w:hint="cs"/>
          <w:rtl/>
        </w:rPr>
        <w:t xml:space="preserve">בסוף החודש למעשה התקנות האלה מסתיימות, ואז יש </w:t>
      </w:r>
      <w:r w:rsidR="006073FE">
        <w:rPr>
          <w:rFonts w:hint="cs"/>
          <w:rtl/>
        </w:rPr>
        <w:t>– – –</w:t>
      </w:r>
    </w:p>
    <w:p w:rsidR="001116F1" w:rsidRDefault="001116F1" w:rsidP="00013AD1">
      <w:pPr>
        <w:rPr>
          <w:rtl/>
        </w:rPr>
      </w:pPr>
    </w:p>
    <w:p w:rsidR="001116F1" w:rsidRDefault="001116F1" w:rsidP="003C3BA7">
      <w:pPr>
        <w:pStyle w:val="-"/>
        <w:rPr>
          <w:rtl/>
        </w:rPr>
      </w:pPr>
      <w:bookmarkStart w:id="3632" w:name="ET_speaker_5995_43"/>
      <w:r w:rsidRPr="003C3BA7">
        <w:rPr>
          <w:rStyle w:val="TagStyle"/>
          <w:rtl/>
        </w:rPr>
        <w:t xml:space="preserve"> &lt;&lt; דובר_המשך &gt;&gt;</w:t>
      </w:r>
      <w:r w:rsidRPr="00A45CD4">
        <w:rPr>
          <w:rStyle w:val="TagStyle"/>
          <w:rtl/>
        </w:rPr>
        <w:t xml:space="preserve"> </w:t>
      </w:r>
      <w:bookmarkStart w:id="3633" w:name="_Toc46391307"/>
      <w:r>
        <w:rPr>
          <w:rtl/>
        </w:rPr>
        <w:t>שר המשפטים אבי ניסנקורן:</w:t>
      </w:r>
      <w:bookmarkEnd w:id="3633"/>
      <w:r w:rsidRPr="00A45CD4">
        <w:rPr>
          <w:rStyle w:val="TagStyle"/>
          <w:rtl/>
        </w:rPr>
        <w:t xml:space="preserve"> </w:t>
      </w:r>
      <w:r w:rsidRPr="003C3BA7">
        <w:rPr>
          <w:rStyle w:val="TagStyle"/>
          <w:rtl/>
        </w:rPr>
        <w:t xml:space="preserve">&lt;&lt; דובר_המשך &gt;&gt; </w:t>
      </w:r>
      <w:r>
        <w:rPr>
          <w:rtl/>
        </w:rPr>
        <w:t xml:space="preserve">  </w:t>
      </w:r>
      <w:bookmarkEnd w:id="3632"/>
    </w:p>
    <w:p w:rsidR="001116F1" w:rsidRDefault="001116F1" w:rsidP="00B972FC">
      <w:pPr>
        <w:rPr>
          <w:rtl/>
          <w:lang w:eastAsia="he-IL"/>
        </w:rPr>
      </w:pPr>
    </w:p>
    <w:p w:rsidR="001116F1" w:rsidRDefault="001116F1" w:rsidP="00013AD1">
      <w:pPr>
        <w:rPr>
          <w:rtl/>
          <w:lang w:eastAsia="he-IL"/>
        </w:rPr>
      </w:pPr>
      <w:bookmarkStart w:id="3634" w:name="_ETM_Q7_682000"/>
      <w:bookmarkEnd w:id="3634"/>
      <w:r>
        <w:rPr>
          <w:rFonts w:hint="cs"/>
          <w:rtl/>
          <w:lang w:eastAsia="he-IL"/>
        </w:rPr>
        <w:t xml:space="preserve">לא, יש חובה. עד סוף החודש החובה היא כבר לא </w:t>
      </w:r>
      <w:bookmarkStart w:id="3635" w:name="_ETM_Q7_686000"/>
      <w:bookmarkEnd w:id="3635"/>
      <w:r>
        <w:rPr>
          <w:rFonts w:hint="cs"/>
          <w:rtl/>
          <w:lang w:eastAsia="he-IL"/>
        </w:rPr>
        <w:t>גובה של שלושה מטרים – החובה היא גם בבניינים יותר</w:t>
      </w:r>
      <w:bookmarkStart w:id="3636" w:name="_ETM_Q7_694000"/>
      <w:bookmarkEnd w:id="3636"/>
      <w:r>
        <w:rPr>
          <w:rFonts w:hint="cs"/>
          <w:rtl/>
          <w:lang w:eastAsia="he-IL"/>
        </w:rPr>
        <w:t xml:space="preserve"> נמוכים.</w:t>
      </w:r>
    </w:p>
    <w:p w:rsidR="001116F1" w:rsidRDefault="001116F1" w:rsidP="00013AD1">
      <w:pPr>
        <w:rPr>
          <w:rtl/>
          <w:lang w:eastAsia="he-IL"/>
        </w:rPr>
      </w:pPr>
    </w:p>
    <w:p w:rsidR="001116F1" w:rsidRDefault="001116F1" w:rsidP="00013AD1">
      <w:pPr>
        <w:pStyle w:val="-"/>
        <w:keepNext/>
        <w:rPr>
          <w:rtl/>
        </w:rPr>
      </w:pPr>
      <w:bookmarkStart w:id="3637" w:name="ET_speakercontinue_5292_45"/>
      <w:bookmarkStart w:id="3638" w:name="ET_speaker_5292_44"/>
      <w:r w:rsidRPr="00A45CD4">
        <w:rPr>
          <w:rStyle w:val="TagStyle"/>
          <w:rtl/>
        </w:rPr>
        <w:t xml:space="preserve"> &lt;&lt; דובר_המשך &gt;&gt; </w:t>
      </w:r>
      <w:r>
        <w:rPr>
          <w:rtl/>
        </w:rPr>
        <w:t>אוסאמה סעדי (הרשימה המשותפת):</w:t>
      </w:r>
      <w:r w:rsidRPr="00A45CD4">
        <w:rPr>
          <w:rStyle w:val="TagStyle"/>
          <w:rtl/>
        </w:rPr>
        <w:t xml:space="preserve"> &lt;&lt; דובר_המשך &gt;&gt;</w:t>
      </w:r>
      <w:r>
        <w:rPr>
          <w:rtl/>
        </w:rPr>
        <w:t xml:space="preserve">  </w:t>
      </w:r>
      <w:bookmarkEnd w:id="3637"/>
    </w:p>
    <w:p w:rsidR="001116F1" w:rsidRDefault="001116F1" w:rsidP="00B972FC">
      <w:pPr>
        <w:rPr>
          <w:rtl/>
        </w:rPr>
      </w:pPr>
    </w:p>
    <w:p w:rsidR="001116F1" w:rsidRDefault="001116F1" w:rsidP="00A4611A">
      <w:pPr>
        <w:rPr>
          <w:rtl/>
        </w:rPr>
      </w:pPr>
      <w:r>
        <w:rPr>
          <w:rFonts w:hint="cs"/>
          <w:rtl/>
        </w:rPr>
        <w:t xml:space="preserve">עד </w:t>
      </w:r>
      <w:r w:rsidR="00A4611A">
        <w:rPr>
          <w:rFonts w:hint="cs"/>
          <w:rtl/>
        </w:rPr>
        <w:t>שמונה</w:t>
      </w:r>
      <w:r>
        <w:rPr>
          <w:rFonts w:hint="cs"/>
          <w:rtl/>
        </w:rPr>
        <w:t xml:space="preserve"> מטרים.</w:t>
      </w:r>
    </w:p>
    <w:p w:rsidR="001116F1" w:rsidRDefault="001116F1" w:rsidP="00013AD1">
      <w:pPr>
        <w:rPr>
          <w:rtl/>
        </w:rPr>
      </w:pPr>
      <w:bookmarkStart w:id="3639" w:name="_ETM_Q7_688000"/>
      <w:bookmarkEnd w:id="3639"/>
    </w:p>
    <w:p w:rsidR="001116F1" w:rsidRDefault="001116F1" w:rsidP="00013AD1">
      <w:pPr>
        <w:pStyle w:val="af7"/>
        <w:keepNext/>
        <w:rPr>
          <w:rtl/>
        </w:rPr>
      </w:pPr>
      <w:bookmarkStart w:id="3640" w:name="_ETM_Q7_689000"/>
      <w:bookmarkStart w:id="3641" w:name="ET_yor_5982_46"/>
      <w:bookmarkEnd w:id="3640"/>
      <w:r w:rsidRPr="00D87717">
        <w:rPr>
          <w:rStyle w:val="TagStyle"/>
          <w:rtl/>
        </w:rPr>
        <w:t xml:space="preserve"> &lt;&lt; יור &gt;&gt; </w:t>
      </w:r>
      <w:r>
        <w:rPr>
          <w:rtl/>
        </w:rPr>
        <w:t>היו"ר יריב לוין:</w:t>
      </w:r>
      <w:r w:rsidRPr="00D87717">
        <w:rPr>
          <w:rStyle w:val="TagStyle"/>
          <w:rtl/>
        </w:rPr>
        <w:t xml:space="preserve"> &lt;&lt; יור &gt;&gt;</w:t>
      </w:r>
      <w:r>
        <w:rPr>
          <w:rtl/>
        </w:rPr>
        <w:t xml:space="preserve">  </w:t>
      </w:r>
      <w:bookmarkEnd w:id="3641"/>
    </w:p>
    <w:p w:rsidR="001116F1" w:rsidRDefault="001116F1" w:rsidP="00B972FC">
      <w:pPr>
        <w:rPr>
          <w:rtl/>
        </w:rPr>
      </w:pPr>
    </w:p>
    <w:p w:rsidR="001116F1" w:rsidRDefault="001116F1" w:rsidP="00A4611A">
      <w:pPr>
        <w:rPr>
          <w:rtl/>
          <w:lang w:eastAsia="he-IL"/>
        </w:rPr>
      </w:pPr>
      <w:bookmarkStart w:id="3642" w:name="_ETM_Q7_701000"/>
      <w:bookmarkEnd w:id="3642"/>
      <w:r>
        <w:rPr>
          <w:rFonts w:hint="cs"/>
          <w:rtl/>
        </w:rPr>
        <w:t xml:space="preserve">זה לא קורה גם בבניינים הגבוהים כרגע, אני </w:t>
      </w:r>
      <w:bookmarkStart w:id="3643" w:name="_ETM_Q7_697000"/>
      <w:bookmarkEnd w:id="3643"/>
      <w:r>
        <w:rPr>
          <w:rFonts w:hint="cs"/>
          <w:rtl/>
        </w:rPr>
        <w:t>מבין. אדוני</w:t>
      </w:r>
      <w:bookmarkEnd w:id="3638"/>
      <w:r>
        <w:rPr>
          <w:rFonts w:hint="cs"/>
          <w:rtl/>
          <w:lang w:eastAsia="he-IL"/>
        </w:rPr>
        <w:t xml:space="preserve"> סגן השר, אני הייתי מבקש ממך ממש באופן </w:t>
      </w:r>
      <w:bookmarkStart w:id="3644" w:name="_ETM_Q7_703000"/>
      <w:bookmarkEnd w:id="3644"/>
      <w:r>
        <w:rPr>
          <w:rFonts w:hint="cs"/>
          <w:rtl/>
          <w:lang w:eastAsia="he-IL"/>
        </w:rPr>
        <w:t xml:space="preserve">אישי לקחת את העניין הזה כפרויקט. זו פעולה שיכולה להתבצע </w:t>
      </w:r>
      <w:bookmarkStart w:id="3645" w:name="_ETM_Q7_708000"/>
      <w:bookmarkEnd w:id="3645"/>
      <w:r>
        <w:rPr>
          <w:rFonts w:hint="cs"/>
          <w:rtl/>
          <w:lang w:eastAsia="he-IL"/>
        </w:rPr>
        <w:t xml:space="preserve">כמעט מהיום למחר </w:t>
      </w:r>
      <w:r w:rsidR="006073FE">
        <w:rPr>
          <w:rFonts w:hint="cs"/>
          <w:rtl/>
          <w:lang w:eastAsia="he-IL"/>
        </w:rPr>
        <w:t>– –</w:t>
      </w:r>
    </w:p>
    <w:p w:rsidR="001116F1" w:rsidRDefault="001116F1" w:rsidP="00013AD1">
      <w:pPr>
        <w:rPr>
          <w:rtl/>
          <w:lang w:eastAsia="he-IL"/>
        </w:rPr>
      </w:pPr>
    </w:p>
    <w:p w:rsidR="001116F1" w:rsidRDefault="001116F1" w:rsidP="00013AD1">
      <w:pPr>
        <w:pStyle w:val="-"/>
        <w:keepNext/>
        <w:rPr>
          <w:rtl/>
        </w:rPr>
      </w:pPr>
      <w:bookmarkStart w:id="3646" w:name="_ETM_Q7_710000"/>
      <w:bookmarkStart w:id="3647" w:name="ET_speakercontinue_5292_48"/>
      <w:bookmarkStart w:id="3648" w:name="ET_speaker_5292_47"/>
      <w:bookmarkEnd w:id="3646"/>
      <w:r w:rsidRPr="00964B9F">
        <w:rPr>
          <w:rStyle w:val="TagStyle"/>
          <w:rtl/>
        </w:rPr>
        <w:t xml:space="preserve"> &lt;&lt; דובר_המשך &gt;&gt; </w:t>
      </w:r>
      <w:r>
        <w:rPr>
          <w:rtl/>
        </w:rPr>
        <w:t>אוסאמה סעדי (הרשימה המשותפת):</w:t>
      </w:r>
      <w:r w:rsidRPr="00964B9F">
        <w:rPr>
          <w:rStyle w:val="TagStyle"/>
          <w:rtl/>
        </w:rPr>
        <w:t xml:space="preserve"> &lt;&lt; דובר_המשך &gt;&gt;</w:t>
      </w:r>
      <w:r>
        <w:rPr>
          <w:rtl/>
        </w:rPr>
        <w:t xml:space="preserve">  </w:t>
      </w:r>
      <w:bookmarkEnd w:id="3647"/>
    </w:p>
    <w:p w:rsidR="001116F1" w:rsidRDefault="001116F1" w:rsidP="00B972FC">
      <w:pPr>
        <w:rPr>
          <w:rtl/>
        </w:rPr>
      </w:pPr>
    </w:p>
    <w:p w:rsidR="001116F1" w:rsidRDefault="001116F1" w:rsidP="00013AD1">
      <w:pPr>
        <w:rPr>
          <w:rtl/>
        </w:rPr>
      </w:pPr>
      <w:r>
        <w:rPr>
          <w:rFonts w:hint="cs"/>
          <w:rtl/>
        </w:rPr>
        <w:t>מיידי, אדוני היושב-ראש. אין זמן.</w:t>
      </w:r>
      <w:r>
        <w:rPr>
          <w:rtl/>
        </w:rPr>
        <w:t xml:space="preserve">  </w:t>
      </w:r>
      <w:bookmarkEnd w:id="3648"/>
    </w:p>
    <w:p w:rsidR="001116F1" w:rsidRDefault="001116F1" w:rsidP="00013AD1">
      <w:pPr>
        <w:rPr>
          <w:rtl/>
        </w:rPr>
      </w:pPr>
    </w:p>
    <w:p w:rsidR="001116F1" w:rsidRDefault="001116F1" w:rsidP="00013AD1">
      <w:pPr>
        <w:pStyle w:val="af7"/>
        <w:keepNext/>
        <w:rPr>
          <w:rtl/>
        </w:rPr>
      </w:pPr>
      <w:bookmarkStart w:id="3649" w:name="ET_yor_5982_49"/>
      <w:r w:rsidRPr="00964B9F">
        <w:rPr>
          <w:rStyle w:val="TagStyle"/>
          <w:rtl/>
        </w:rPr>
        <w:t xml:space="preserve"> &lt;&lt; יור &gt;&gt; </w:t>
      </w:r>
      <w:r>
        <w:rPr>
          <w:rtl/>
        </w:rPr>
        <w:t>היו"ר יריב לוין:</w:t>
      </w:r>
      <w:r w:rsidRPr="00964B9F">
        <w:rPr>
          <w:rStyle w:val="TagStyle"/>
          <w:rtl/>
        </w:rPr>
        <w:t xml:space="preserve"> &lt;&lt; יור &gt;&gt;</w:t>
      </w:r>
      <w:r>
        <w:rPr>
          <w:rtl/>
        </w:rPr>
        <w:t xml:space="preserve">  </w:t>
      </w:r>
      <w:bookmarkEnd w:id="3649"/>
    </w:p>
    <w:p w:rsidR="001116F1" w:rsidRDefault="001116F1" w:rsidP="00B972FC">
      <w:pPr>
        <w:rPr>
          <w:rtl/>
          <w:lang w:eastAsia="he-IL"/>
        </w:rPr>
      </w:pPr>
    </w:p>
    <w:p w:rsidR="001116F1" w:rsidRDefault="006073FE" w:rsidP="00013AD1">
      <w:pPr>
        <w:rPr>
          <w:rtl/>
          <w:lang w:eastAsia="he-IL"/>
        </w:rPr>
      </w:pPr>
      <w:bookmarkStart w:id="3650" w:name="_ETM_Q7_713000"/>
      <w:bookmarkEnd w:id="3650"/>
      <w:r>
        <w:rPr>
          <w:rFonts w:hint="cs"/>
          <w:rtl/>
          <w:lang w:eastAsia="he-IL"/>
        </w:rPr>
        <w:t>– –</w:t>
      </w:r>
      <w:r w:rsidR="001116F1">
        <w:rPr>
          <w:rFonts w:hint="cs"/>
          <w:rtl/>
          <w:lang w:eastAsia="he-IL"/>
        </w:rPr>
        <w:t xml:space="preserve"> זה פשוט נורא.</w:t>
      </w:r>
    </w:p>
    <w:p w:rsidR="001116F1" w:rsidRDefault="001116F1" w:rsidP="00013AD1">
      <w:pPr>
        <w:rPr>
          <w:rtl/>
          <w:lang w:eastAsia="he-IL"/>
        </w:rPr>
      </w:pPr>
    </w:p>
    <w:p w:rsidR="001116F1" w:rsidRDefault="001116F1" w:rsidP="00013AD1">
      <w:pPr>
        <w:pStyle w:val="af6"/>
        <w:keepNext/>
        <w:rPr>
          <w:rtl/>
        </w:rPr>
      </w:pPr>
      <w:bookmarkStart w:id="3651" w:name="_ETM_Q7_717000"/>
      <w:bookmarkStart w:id="3652" w:name="ET_interruption_6052_50"/>
      <w:bookmarkEnd w:id="3651"/>
      <w:r w:rsidRPr="00964B9F">
        <w:rPr>
          <w:rStyle w:val="TagStyle"/>
          <w:rtl/>
        </w:rPr>
        <w:t xml:space="preserve"> &lt;&lt; קריאה &gt;&gt; </w:t>
      </w:r>
      <w:r>
        <w:rPr>
          <w:rtl/>
        </w:rPr>
        <w:t>סגן שר העבודה, הרווחה והשירותים החברתיים משולם נהרי:</w:t>
      </w:r>
      <w:r w:rsidRPr="00964B9F">
        <w:rPr>
          <w:rStyle w:val="TagStyle"/>
          <w:rtl/>
        </w:rPr>
        <w:t xml:space="preserve"> &lt;&lt; קריאה &gt;&gt;</w:t>
      </w:r>
      <w:r>
        <w:rPr>
          <w:rtl/>
        </w:rPr>
        <w:t xml:space="preserve">  </w:t>
      </w:r>
      <w:bookmarkEnd w:id="3652"/>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bookmarkStart w:id="3653" w:name="_ETM_Q7_715000"/>
      <w:bookmarkEnd w:id="3653"/>
    </w:p>
    <w:p w:rsidR="001116F1" w:rsidRDefault="001116F1" w:rsidP="00013AD1">
      <w:pPr>
        <w:pStyle w:val="af7"/>
        <w:keepNext/>
        <w:rPr>
          <w:rtl/>
        </w:rPr>
      </w:pPr>
      <w:bookmarkStart w:id="3654" w:name="_ETM_Q7_716000"/>
      <w:bookmarkStart w:id="3655" w:name="ET_yor_5982_51"/>
      <w:bookmarkEnd w:id="3654"/>
      <w:r w:rsidRPr="00964B9F">
        <w:rPr>
          <w:rStyle w:val="TagStyle"/>
          <w:rtl/>
        </w:rPr>
        <w:t xml:space="preserve"> &lt;&lt; יור &gt;&gt; </w:t>
      </w:r>
      <w:r>
        <w:rPr>
          <w:rtl/>
        </w:rPr>
        <w:t>היו"ר יריב לוין:</w:t>
      </w:r>
      <w:r w:rsidRPr="00964B9F">
        <w:rPr>
          <w:rStyle w:val="TagStyle"/>
          <w:rtl/>
        </w:rPr>
        <w:t xml:space="preserve"> &lt;&lt; יור &gt;&gt;</w:t>
      </w:r>
      <w:r>
        <w:rPr>
          <w:rtl/>
        </w:rPr>
        <w:t xml:space="preserve">  </w:t>
      </w:r>
      <w:bookmarkEnd w:id="3655"/>
    </w:p>
    <w:p w:rsidR="001116F1" w:rsidRDefault="001116F1" w:rsidP="00B972FC">
      <w:pPr>
        <w:rPr>
          <w:rtl/>
          <w:lang w:eastAsia="he-IL"/>
        </w:rPr>
      </w:pPr>
    </w:p>
    <w:p w:rsidR="001116F1" w:rsidRDefault="001116F1" w:rsidP="00013AD1">
      <w:pPr>
        <w:rPr>
          <w:rtl/>
          <w:lang w:eastAsia="he-IL"/>
        </w:rPr>
      </w:pPr>
      <w:r>
        <w:rPr>
          <w:rFonts w:hint="cs"/>
          <w:rtl/>
          <w:lang w:eastAsia="he-IL"/>
        </w:rPr>
        <w:t>א</w:t>
      </w:r>
      <w:bookmarkStart w:id="3656" w:name="_ETM_Q7_722000"/>
      <w:bookmarkEnd w:id="3656"/>
      <w:r>
        <w:rPr>
          <w:rFonts w:hint="cs"/>
          <w:rtl/>
          <w:lang w:eastAsia="he-IL"/>
        </w:rPr>
        <w:t xml:space="preserve">בל רבותיי, צריך לקרוא למכון התקנים </w:t>
      </w:r>
      <w:bookmarkStart w:id="3657" w:name="_ETM_Q7_726000"/>
      <w:bookmarkEnd w:id="3657"/>
      <w:r>
        <w:rPr>
          <w:rFonts w:hint="cs"/>
          <w:rtl/>
          <w:lang w:eastAsia="he-IL"/>
        </w:rPr>
        <w:t>ולדעת שהדבר הזה נגמר, אם אכן זו הבעיה.</w:t>
      </w:r>
    </w:p>
    <w:p w:rsidR="001116F1" w:rsidRDefault="001116F1" w:rsidP="00013AD1">
      <w:pPr>
        <w:rPr>
          <w:rtl/>
          <w:lang w:eastAsia="he-IL"/>
        </w:rPr>
      </w:pPr>
      <w:bookmarkStart w:id="3658" w:name="_ETM_Q7_731000"/>
      <w:bookmarkEnd w:id="3658"/>
    </w:p>
    <w:p w:rsidR="001116F1" w:rsidRDefault="001116F1" w:rsidP="00013AD1">
      <w:pPr>
        <w:pStyle w:val="-"/>
        <w:keepNext/>
        <w:rPr>
          <w:rtl/>
        </w:rPr>
      </w:pPr>
      <w:bookmarkStart w:id="3659" w:name="_ETM_Q7_714000"/>
      <w:bookmarkStart w:id="3660" w:name="_ETM_Q7_665000"/>
      <w:bookmarkStart w:id="3661" w:name="ET_speakercontinue_5995_18"/>
      <w:bookmarkEnd w:id="3627"/>
      <w:bookmarkEnd w:id="3659"/>
      <w:bookmarkEnd w:id="3660"/>
      <w:r w:rsidRPr="00550DC2">
        <w:rPr>
          <w:rStyle w:val="TagStyle"/>
          <w:rtl/>
        </w:rPr>
        <w:t xml:space="preserve"> &lt;&lt; דובר_המשך &gt;&gt; </w:t>
      </w:r>
      <w:r>
        <w:rPr>
          <w:rtl/>
        </w:rPr>
        <w:t>שר המשפטים אבי ניסנקורן:</w:t>
      </w:r>
      <w:r w:rsidRPr="00550DC2">
        <w:rPr>
          <w:rStyle w:val="TagStyle"/>
          <w:rtl/>
        </w:rPr>
        <w:t xml:space="preserve"> &lt;&lt; דובר_המשך &gt;&gt;</w:t>
      </w:r>
      <w:r>
        <w:rPr>
          <w:rtl/>
        </w:rPr>
        <w:t xml:space="preserve"> </w:t>
      </w:r>
      <w:bookmarkEnd w:id="3661"/>
    </w:p>
    <w:p w:rsidR="001116F1" w:rsidRDefault="001116F1" w:rsidP="00B972FC">
      <w:pPr>
        <w:rPr>
          <w:rtl/>
        </w:rPr>
      </w:pPr>
    </w:p>
    <w:p w:rsidR="001116F1" w:rsidRDefault="001116F1" w:rsidP="00013AD1">
      <w:pPr>
        <w:rPr>
          <w:rtl/>
        </w:rPr>
      </w:pPr>
      <w:r>
        <w:rPr>
          <w:rFonts w:hint="cs"/>
          <w:rtl/>
        </w:rPr>
        <w:lastRenderedPageBreak/>
        <w:t xml:space="preserve">הדבר השני זה רשתות המגן. עוד פעם, כבודו </w:t>
      </w:r>
      <w:bookmarkStart w:id="3662" w:name="_ETM_Q7_736000"/>
      <w:bookmarkEnd w:id="3662"/>
      <w:r>
        <w:rPr>
          <w:rFonts w:hint="cs"/>
          <w:rtl/>
        </w:rPr>
        <w:t xml:space="preserve">היה שר התיירות. אתה מסתובב באירופה, מה אתה רואה? אתה </w:t>
      </w:r>
      <w:bookmarkStart w:id="3663" w:name="_ETM_Q7_739000"/>
      <w:bookmarkEnd w:id="3663"/>
      <w:r>
        <w:rPr>
          <w:rFonts w:hint="cs"/>
          <w:rtl/>
        </w:rPr>
        <w:t xml:space="preserve">רואה פיגומים ואתה לא רואה את הבניין. אתה רואה מאחורי </w:t>
      </w:r>
      <w:bookmarkStart w:id="3664" w:name="_ETM_Q7_738000"/>
      <w:bookmarkEnd w:id="3664"/>
      <w:r>
        <w:rPr>
          <w:rFonts w:hint="cs"/>
          <w:rtl/>
        </w:rPr>
        <w:t>הבניין, על הפיגומים, אתה רואה איזושהי תמונה, אבל זו רשת מגן, שלא תוכל ליפול. יש רשתות מגן גם למטה.</w:t>
      </w:r>
    </w:p>
    <w:p w:rsidR="001116F1" w:rsidRDefault="001116F1" w:rsidP="00013AD1">
      <w:pPr>
        <w:rPr>
          <w:rtl/>
        </w:rPr>
      </w:pPr>
    </w:p>
    <w:p w:rsidR="001116F1" w:rsidRDefault="001116F1" w:rsidP="00013AD1">
      <w:pPr>
        <w:rPr>
          <w:rtl/>
        </w:rPr>
      </w:pPr>
      <w:r>
        <w:rPr>
          <w:rFonts w:hint="cs"/>
          <w:rtl/>
        </w:rPr>
        <w:t>מה</w:t>
      </w:r>
      <w:bookmarkStart w:id="3665" w:name="_ETM_Q7_747000"/>
      <w:bookmarkEnd w:id="3665"/>
      <w:r>
        <w:rPr>
          <w:rFonts w:hint="cs"/>
          <w:rtl/>
        </w:rPr>
        <w:t xml:space="preserve"> התשובה ששמעתי? שרשתות המגן יהיו אחרי הפיגומים.</w:t>
      </w:r>
    </w:p>
    <w:p w:rsidR="001116F1" w:rsidRDefault="001116F1" w:rsidP="00013AD1">
      <w:pPr>
        <w:rPr>
          <w:rtl/>
        </w:rPr>
      </w:pPr>
      <w:bookmarkStart w:id="3666" w:name="_ETM_Q7_751000"/>
      <w:bookmarkEnd w:id="3666"/>
    </w:p>
    <w:p w:rsidR="001116F1" w:rsidRDefault="001116F1" w:rsidP="00013AD1">
      <w:pPr>
        <w:pStyle w:val="af6"/>
        <w:keepNext/>
        <w:rPr>
          <w:rtl/>
        </w:rPr>
      </w:pPr>
      <w:bookmarkStart w:id="3667" w:name="_ETM_Q7_752000"/>
      <w:bookmarkStart w:id="3668" w:name="ET_interruption_6052_52"/>
      <w:bookmarkEnd w:id="3667"/>
      <w:r w:rsidRPr="00632F8D">
        <w:rPr>
          <w:rStyle w:val="TagStyle"/>
          <w:rtl/>
        </w:rPr>
        <w:t xml:space="preserve"> &lt;&lt; קריאה &gt;&gt; </w:t>
      </w:r>
      <w:r>
        <w:rPr>
          <w:rtl/>
        </w:rPr>
        <w:t>סגן שר העבודה, הרווחה והשירותים החברתיים משולם נהרי:</w:t>
      </w:r>
      <w:r w:rsidRPr="00632F8D">
        <w:rPr>
          <w:rStyle w:val="TagStyle"/>
          <w:rtl/>
        </w:rPr>
        <w:t xml:space="preserve"> &lt;&lt; קריאה &gt;&gt;</w:t>
      </w:r>
      <w:r>
        <w:rPr>
          <w:rtl/>
        </w:rPr>
        <w:t xml:space="preserve">  </w:t>
      </w:r>
      <w:bookmarkEnd w:id="3668"/>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נכון </w:t>
      </w:r>
      <w:r w:rsidR="006073FE">
        <w:rPr>
          <w:rFonts w:hint="cs"/>
          <w:rtl/>
          <w:lang w:eastAsia="he-IL"/>
        </w:rPr>
        <w:t>– – –</w:t>
      </w:r>
    </w:p>
    <w:p w:rsidR="001116F1" w:rsidRDefault="001116F1" w:rsidP="00013AD1">
      <w:pPr>
        <w:rPr>
          <w:rtl/>
          <w:lang w:eastAsia="he-IL"/>
        </w:rPr>
      </w:pPr>
      <w:bookmarkStart w:id="3669" w:name="_ETM_Q7_749000"/>
      <w:bookmarkEnd w:id="3669"/>
    </w:p>
    <w:p w:rsidR="001116F1" w:rsidRDefault="001116F1" w:rsidP="00013AD1">
      <w:pPr>
        <w:pStyle w:val="-"/>
        <w:keepNext/>
        <w:rPr>
          <w:rtl/>
        </w:rPr>
      </w:pPr>
      <w:bookmarkStart w:id="3670" w:name="_ETM_Q7_750000"/>
      <w:bookmarkStart w:id="3671" w:name="ET_speakercontinue_5995_54"/>
      <w:bookmarkStart w:id="3672" w:name="ET_speaker_5995_53"/>
      <w:bookmarkEnd w:id="3670"/>
      <w:r w:rsidRPr="00632F8D">
        <w:rPr>
          <w:rStyle w:val="TagStyle"/>
          <w:rtl/>
        </w:rPr>
        <w:t xml:space="preserve"> &lt;&lt; דובר_המשך &gt;&gt; </w:t>
      </w:r>
      <w:r>
        <w:rPr>
          <w:rtl/>
        </w:rPr>
        <w:t>שר המשפטים אבי ניסנקורן:</w:t>
      </w:r>
      <w:r w:rsidRPr="00632F8D">
        <w:rPr>
          <w:rStyle w:val="TagStyle"/>
          <w:rtl/>
        </w:rPr>
        <w:t xml:space="preserve"> &lt;&lt; דובר_המשך &gt;&gt;</w:t>
      </w:r>
      <w:r>
        <w:rPr>
          <w:rtl/>
        </w:rPr>
        <w:t xml:space="preserve">  </w:t>
      </w:r>
      <w:bookmarkEnd w:id="3671"/>
    </w:p>
    <w:p w:rsidR="001116F1" w:rsidRDefault="001116F1" w:rsidP="00B972FC">
      <w:pPr>
        <w:rPr>
          <w:rtl/>
        </w:rPr>
      </w:pPr>
    </w:p>
    <w:p w:rsidR="001116F1" w:rsidRDefault="001116F1" w:rsidP="00013AD1">
      <w:pPr>
        <w:rPr>
          <w:rtl/>
        </w:rPr>
      </w:pPr>
      <w:bookmarkStart w:id="3673" w:name="_ETM_Q7_744000"/>
      <w:bookmarkStart w:id="3674" w:name="_ETM_Q7_746000"/>
      <w:bookmarkEnd w:id="3672"/>
      <w:bookmarkEnd w:id="3673"/>
      <w:bookmarkEnd w:id="3674"/>
      <w:r>
        <w:rPr>
          <w:rFonts w:hint="cs"/>
          <w:rtl/>
        </w:rPr>
        <w:t xml:space="preserve">אתה מבין? עכשיו, אני חייב להגיד </w:t>
      </w:r>
      <w:r w:rsidR="006073FE">
        <w:rPr>
          <w:rFonts w:hint="cs"/>
          <w:rtl/>
        </w:rPr>
        <w:t>– – –</w:t>
      </w:r>
    </w:p>
    <w:p w:rsidR="001116F1" w:rsidRDefault="001116F1" w:rsidP="00013AD1">
      <w:pPr>
        <w:rPr>
          <w:rtl/>
        </w:rPr>
      </w:pPr>
      <w:bookmarkStart w:id="3675" w:name="_ETM_Q7_762000"/>
      <w:bookmarkEnd w:id="3675"/>
    </w:p>
    <w:p w:rsidR="001116F1" w:rsidRDefault="001116F1" w:rsidP="00013AD1">
      <w:pPr>
        <w:pStyle w:val="af7"/>
        <w:keepNext/>
        <w:rPr>
          <w:rtl/>
        </w:rPr>
      </w:pPr>
      <w:bookmarkStart w:id="3676" w:name="ET_yor_5982_55"/>
      <w:r w:rsidRPr="00632F8D">
        <w:rPr>
          <w:rStyle w:val="TagStyle"/>
          <w:rtl/>
        </w:rPr>
        <w:t xml:space="preserve"> &lt;&lt; יור &gt;&gt; </w:t>
      </w:r>
      <w:r>
        <w:rPr>
          <w:rtl/>
        </w:rPr>
        <w:t>היו"ר יריב לוין:</w:t>
      </w:r>
      <w:r w:rsidRPr="00632F8D">
        <w:rPr>
          <w:rStyle w:val="TagStyle"/>
          <w:rtl/>
        </w:rPr>
        <w:t xml:space="preserve"> &lt;&lt; יור &gt;&gt;</w:t>
      </w:r>
      <w:r>
        <w:rPr>
          <w:rtl/>
        </w:rPr>
        <w:t xml:space="preserve">  </w:t>
      </w:r>
      <w:bookmarkEnd w:id="3676"/>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פשוט </w:t>
      </w:r>
      <w:bookmarkStart w:id="3677" w:name="_ETM_Q7_760000"/>
      <w:bookmarkEnd w:id="3677"/>
      <w:r>
        <w:rPr>
          <w:rFonts w:hint="cs"/>
          <w:rtl/>
          <w:lang w:eastAsia="he-IL"/>
        </w:rPr>
        <w:t>נשמע בלתי נתפס.</w:t>
      </w:r>
    </w:p>
    <w:p w:rsidR="001116F1" w:rsidRDefault="001116F1" w:rsidP="00013AD1">
      <w:pPr>
        <w:rPr>
          <w:rtl/>
          <w:lang w:eastAsia="he-IL"/>
        </w:rPr>
      </w:pPr>
      <w:bookmarkStart w:id="3678" w:name="_ETM_Q7_763000"/>
      <w:bookmarkEnd w:id="3678"/>
    </w:p>
    <w:p w:rsidR="001116F1" w:rsidRDefault="001116F1" w:rsidP="00013AD1">
      <w:pPr>
        <w:pStyle w:val="-"/>
        <w:keepNext/>
        <w:rPr>
          <w:rtl/>
        </w:rPr>
      </w:pPr>
      <w:bookmarkStart w:id="3679" w:name="ET_speakercontinue_5995_56"/>
      <w:r w:rsidRPr="00632F8D">
        <w:rPr>
          <w:rStyle w:val="TagStyle"/>
          <w:rtl/>
        </w:rPr>
        <w:t xml:space="preserve"> &lt;&lt; דובר_המשך &gt;&gt; </w:t>
      </w:r>
      <w:r>
        <w:rPr>
          <w:rtl/>
        </w:rPr>
        <w:t>שר המשפטים אבי ניסנקורן:</w:t>
      </w:r>
      <w:r w:rsidRPr="00632F8D">
        <w:rPr>
          <w:rStyle w:val="TagStyle"/>
          <w:rtl/>
        </w:rPr>
        <w:t xml:space="preserve"> &lt;&lt; דובר_המשך &gt;&gt;</w:t>
      </w:r>
      <w:r>
        <w:rPr>
          <w:rtl/>
        </w:rPr>
        <w:t xml:space="preserve">  </w:t>
      </w:r>
      <w:bookmarkEnd w:id="3679"/>
    </w:p>
    <w:p w:rsidR="001116F1" w:rsidRDefault="001116F1" w:rsidP="00B972FC">
      <w:pPr>
        <w:rPr>
          <w:rtl/>
          <w:lang w:eastAsia="he-IL"/>
        </w:rPr>
      </w:pPr>
    </w:p>
    <w:p w:rsidR="001116F1" w:rsidRDefault="001116F1" w:rsidP="00013AD1">
      <w:pPr>
        <w:rPr>
          <w:rtl/>
        </w:rPr>
      </w:pPr>
      <w:bookmarkStart w:id="3680" w:name="_ETM_Q7_764000"/>
      <w:bookmarkEnd w:id="3680"/>
      <w:r>
        <w:rPr>
          <w:rFonts w:hint="cs"/>
          <w:rtl/>
          <w:lang w:eastAsia="he-IL"/>
        </w:rPr>
        <w:t>עכשיו, אני חייב להגיד שיושבים פה ונותנים</w:t>
      </w:r>
      <w:bookmarkStart w:id="3681" w:name="_ETM_Q7_765000"/>
      <w:bookmarkEnd w:id="3681"/>
      <w:r>
        <w:rPr>
          <w:rFonts w:hint="cs"/>
          <w:rtl/>
          <w:lang w:eastAsia="he-IL"/>
        </w:rPr>
        <w:t xml:space="preserve"> תשובה ארוכה, ובסוף, הלב של ההסכם הזה זה הפיגומים ורשתות </w:t>
      </w:r>
      <w:bookmarkStart w:id="3682" w:name="_ETM_Q7_766000"/>
      <w:bookmarkEnd w:id="3682"/>
      <w:r>
        <w:rPr>
          <w:rFonts w:hint="cs"/>
          <w:rtl/>
          <w:lang w:eastAsia="he-IL"/>
        </w:rPr>
        <w:t>המגן. הלב של ההסכם הזה. בלי הפיגומים ורשתות המגן אנחנו נראה נפילות.</w:t>
      </w:r>
    </w:p>
    <w:p w:rsidR="001116F1" w:rsidRDefault="001116F1" w:rsidP="00013AD1">
      <w:pPr>
        <w:rPr>
          <w:rtl/>
        </w:rPr>
      </w:pPr>
    </w:p>
    <w:p w:rsidR="001116F1" w:rsidRDefault="001116F1" w:rsidP="00B972FC">
      <w:pPr>
        <w:rPr>
          <w:rtl/>
        </w:rPr>
      </w:pPr>
      <w:bookmarkStart w:id="3683" w:name="TOR_Q8"/>
      <w:bookmarkEnd w:id="3683"/>
      <w:r>
        <w:rPr>
          <w:rFonts w:hint="cs"/>
          <w:rtl/>
        </w:rPr>
        <w:t xml:space="preserve">עכשיו אני חייב להגיד עוד משהו: סביבת עבודה משפיעה על איכות העבודה ועל איך שהדברים נעשים. כשהפיגומים נראים ככה אז </w:t>
      </w:r>
      <w:bookmarkStart w:id="3684" w:name="_ETM_Q8_185000"/>
      <w:bookmarkEnd w:id="3684"/>
      <w:r>
        <w:rPr>
          <w:rFonts w:hint="cs"/>
          <w:rtl/>
        </w:rPr>
        <w:t xml:space="preserve">גם המנטליות של העבודה נראית ככה וגם ההגנה על הסביבה </w:t>
      </w:r>
      <w:r>
        <w:rPr>
          <w:rFonts w:hint="eastAsia"/>
          <w:rtl/>
        </w:rPr>
        <w:t>–</w:t>
      </w:r>
      <w:r>
        <w:rPr>
          <w:rFonts w:hint="cs"/>
          <w:rtl/>
        </w:rPr>
        <w:t xml:space="preserve"> כי </w:t>
      </w:r>
      <w:bookmarkStart w:id="3685" w:name="_ETM_Q8_190000"/>
      <w:bookmarkEnd w:id="3685"/>
      <w:r>
        <w:rPr>
          <w:rFonts w:hint="cs"/>
          <w:rtl/>
        </w:rPr>
        <w:t xml:space="preserve">גם נפלו על אנשים, על אזרחים. </w:t>
      </w:r>
    </w:p>
    <w:p w:rsidR="001116F1" w:rsidRDefault="001116F1" w:rsidP="00B972FC">
      <w:pPr>
        <w:rPr>
          <w:rtl/>
        </w:rPr>
      </w:pPr>
    </w:p>
    <w:p w:rsidR="001116F1" w:rsidRDefault="001116F1" w:rsidP="00B972FC">
      <w:pPr>
        <w:rPr>
          <w:rtl/>
        </w:rPr>
      </w:pPr>
      <w:bookmarkStart w:id="3686" w:name="_ETM_Q8_195000"/>
      <w:bookmarkEnd w:id="3686"/>
      <w:r>
        <w:rPr>
          <w:rFonts w:hint="cs"/>
          <w:rtl/>
        </w:rPr>
        <w:t xml:space="preserve">אני בא ואומר: מכל התשובה הזאת </w:t>
      </w:r>
      <w:bookmarkStart w:id="3687" w:name="_ETM_Q8_196000"/>
      <w:bookmarkEnd w:id="3687"/>
      <w:r>
        <w:rPr>
          <w:rFonts w:hint="cs"/>
          <w:rtl/>
        </w:rPr>
        <w:t>אני לא יצאתי אופטימי</w:t>
      </w:r>
      <w:r w:rsidR="00A4611A">
        <w:rPr>
          <w:rFonts w:hint="cs"/>
          <w:rtl/>
        </w:rPr>
        <w:t>,</w:t>
      </w:r>
      <w:r>
        <w:rPr>
          <w:rFonts w:hint="cs"/>
          <w:rtl/>
        </w:rPr>
        <w:t xml:space="preserve"> כי הנושא של הפיגומים, אחרי שנתיים כבר היה צריך להיות מאחורינו. זה לא תירוץ </w:t>
      </w:r>
      <w:r>
        <w:rPr>
          <w:rFonts w:hint="eastAsia"/>
          <w:rtl/>
        </w:rPr>
        <w:t>–</w:t>
      </w:r>
      <w:r>
        <w:rPr>
          <w:rFonts w:hint="cs"/>
          <w:rtl/>
        </w:rPr>
        <w:t xml:space="preserve"> מכון התקנים. הנושא של רשתות המגן היה </w:t>
      </w:r>
      <w:bookmarkStart w:id="3688" w:name="_ETM_Q8_204000"/>
      <w:bookmarkEnd w:id="3688"/>
      <w:r>
        <w:rPr>
          <w:rFonts w:hint="cs"/>
          <w:rtl/>
        </w:rPr>
        <w:t xml:space="preserve">צריך להיות מאחורינו. אנחנו במדינת ישראל לא יכולים </w:t>
      </w:r>
      <w:r>
        <w:rPr>
          <w:rFonts w:hint="eastAsia"/>
          <w:rtl/>
        </w:rPr>
        <w:t xml:space="preserve">– </w:t>
      </w:r>
      <w:r>
        <w:rPr>
          <w:rFonts w:hint="cs"/>
          <w:rtl/>
        </w:rPr>
        <w:t>זאת הייתה הליבה</w:t>
      </w:r>
      <w:r w:rsidR="00A4611A">
        <w:rPr>
          <w:rFonts w:hint="cs"/>
          <w:rtl/>
        </w:rPr>
        <w:t>,</w:t>
      </w:r>
      <w:r>
        <w:rPr>
          <w:rFonts w:hint="cs"/>
          <w:rtl/>
        </w:rPr>
        <w:t xml:space="preserve"> הליבה של הרפורמה. לכן אני </w:t>
      </w:r>
      <w:bookmarkStart w:id="3689" w:name="_ETM_Q8_213000"/>
      <w:bookmarkEnd w:id="3689"/>
      <w:r>
        <w:rPr>
          <w:rFonts w:hint="cs"/>
          <w:rtl/>
        </w:rPr>
        <w:t>אומר בכאב: עשו הרבה דברים, אך דווקא הדבר הכי חשוב</w:t>
      </w:r>
      <w:bookmarkStart w:id="3690" w:name="_ETM_Q8_219000"/>
      <w:bookmarkEnd w:id="3690"/>
      <w:r>
        <w:rPr>
          <w:rFonts w:hint="cs"/>
          <w:rtl/>
        </w:rPr>
        <w:t xml:space="preserve"> </w:t>
      </w:r>
      <w:r>
        <w:rPr>
          <w:rFonts w:hint="eastAsia"/>
          <w:rtl/>
        </w:rPr>
        <w:t>–</w:t>
      </w:r>
      <w:r>
        <w:rPr>
          <w:rFonts w:hint="cs"/>
          <w:rtl/>
        </w:rPr>
        <w:t xml:space="preserve"> איך נראים הפיגומים</w:t>
      </w:r>
      <w:r w:rsidR="00A4611A">
        <w:rPr>
          <w:rFonts w:hint="cs"/>
          <w:rtl/>
        </w:rPr>
        <w:t>,</w:t>
      </w:r>
      <w:r>
        <w:rPr>
          <w:rFonts w:hint="cs"/>
          <w:rtl/>
        </w:rPr>
        <w:t xml:space="preserve"> כי 70% מהתאונות זה נפילות מגובה</w:t>
      </w:r>
      <w:r w:rsidR="00A4611A">
        <w:rPr>
          <w:rFonts w:hint="cs"/>
          <w:rtl/>
        </w:rPr>
        <w:t>,</w:t>
      </w:r>
      <w:r>
        <w:rPr>
          <w:rFonts w:hint="cs"/>
          <w:rtl/>
        </w:rPr>
        <w:t xml:space="preserve"> ורשתות המגן המשלימות </w:t>
      </w:r>
      <w:r>
        <w:rPr>
          <w:rtl/>
        </w:rPr>
        <w:t>–</w:t>
      </w:r>
      <w:r>
        <w:rPr>
          <w:rFonts w:hint="cs"/>
          <w:rtl/>
        </w:rPr>
        <w:t xml:space="preserve"> לא נעשה. </w:t>
      </w:r>
    </w:p>
    <w:p w:rsidR="001116F1" w:rsidRDefault="001116F1" w:rsidP="00013AD1">
      <w:pPr>
        <w:rPr>
          <w:rtl/>
        </w:rPr>
      </w:pPr>
    </w:p>
    <w:p w:rsidR="001116F1" w:rsidRDefault="001116F1" w:rsidP="00013AD1">
      <w:pPr>
        <w:pStyle w:val="-"/>
        <w:rPr>
          <w:rtl/>
        </w:rPr>
      </w:pPr>
      <w:bookmarkStart w:id="3691" w:name="ET_speakercontinue_5292_3"/>
      <w:r w:rsidRPr="007E54AD">
        <w:rPr>
          <w:rStyle w:val="TagStyle"/>
          <w:rtl/>
        </w:rPr>
        <w:t xml:space="preserve"> &lt;&lt; דובר_המשך &gt;&gt;</w:t>
      </w:r>
      <w:r w:rsidRPr="009E540E">
        <w:rPr>
          <w:rStyle w:val="TagStyle"/>
          <w:rtl/>
        </w:rPr>
        <w:t xml:space="preserve"> </w:t>
      </w:r>
      <w:r>
        <w:rPr>
          <w:rtl/>
        </w:rPr>
        <w:t>אוסאמה סעדי (הרשימה המשותפת):</w:t>
      </w:r>
      <w:r w:rsidRPr="009E540E">
        <w:rPr>
          <w:rStyle w:val="TagStyle"/>
          <w:rtl/>
        </w:rPr>
        <w:t xml:space="preserve"> </w:t>
      </w:r>
      <w:r w:rsidRPr="007E54AD">
        <w:rPr>
          <w:rStyle w:val="TagStyle"/>
          <w:rtl/>
        </w:rPr>
        <w:t>&lt;&lt; דובר_המשך &gt;&gt;</w:t>
      </w:r>
      <w:r>
        <w:rPr>
          <w:rtl/>
        </w:rPr>
        <w:t xml:space="preserve"> </w:t>
      </w:r>
      <w:bookmarkEnd w:id="3691"/>
    </w:p>
    <w:p w:rsidR="001116F1" w:rsidRDefault="001116F1" w:rsidP="00B972FC">
      <w:pPr>
        <w:rPr>
          <w:rtl/>
        </w:rPr>
      </w:pPr>
    </w:p>
    <w:p w:rsidR="001116F1" w:rsidRDefault="001116F1" w:rsidP="00A4611A">
      <w:pPr>
        <w:rPr>
          <w:rtl/>
        </w:rPr>
      </w:pPr>
      <w:r>
        <w:rPr>
          <w:rFonts w:hint="cs"/>
          <w:rtl/>
        </w:rPr>
        <w:lastRenderedPageBreak/>
        <w:t xml:space="preserve">אדוני השר, אני מסכים לכל מילה </w:t>
      </w:r>
      <w:bookmarkStart w:id="3692" w:name="_ETM_Q8_225000"/>
      <w:bookmarkEnd w:id="3692"/>
      <w:r>
        <w:rPr>
          <w:rFonts w:hint="cs"/>
          <w:rtl/>
        </w:rPr>
        <w:t xml:space="preserve">שאמרת, במיוחד כשחלק גדול מההרוגים בתאונות עבודה זה עקב </w:t>
      </w:r>
      <w:bookmarkStart w:id="3693" w:name="_ETM_Q8_233000"/>
      <w:bookmarkEnd w:id="3693"/>
      <w:r>
        <w:rPr>
          <w:rFonts w:hint="cs"/>
          <w:rtl/>
        </w:rPr>
        <w:t xml:space="preserve">נפילה מגובה ובגלל הפיגומים. אמרנו שעד 26 ביולי התקנות האלה </w:t>
      </w:r>
      <w:bookmarkStart w:id="3694" w:name="_ETM_Q8_239000"/>
      <w:bookmarkEnd w:id="3694"/>
      <w:r>
        <w:rPr>
          <w:rFonts w:hint="cs"/>
          <w:rtl/>
        </w:rPr>
        <w:t xml:space="preserve">מסתיימות, זאת אומרת שאחרי 26 ביולי אין תקן חדש, אין פיגומים חדשים. יש כאוס רציני בענף </w:t>
      </w:r>
      <w:bookmarkStart w:id="3695" w:name="_ETM_Q8_243000"/>
      <w:bookmarkEnd w:id="3695"/>
      <w:r>
        <w:rPr>
          <w:rFonts w:hint="cs"/>
          <w:rtl/>
        </w:rPr>
        <w:t>הזה של הפיגומים.</w:t>
      </w:r>
    </w:p>
    <w:p w:rsidR="001116F1" w:rsidRDefault="001116F1" w:rsidP="00B972FC">
      <w:pPr>
        <w:rPr>
          <w:rtl/>
        </w:rPr>
      </w:pPr>
    </w:p>
    <w:p w:rsidR="001116F1" w:rsidRDefault="001116F1" w:rsidP="00013AD1">
      <w:pPr>
        <w:pStyle w:val="af7"/>
        <w:rPr>
          <w:rtl/>
        </w:rPr>
      </w:pPr>
      <w:r w:rsidRPr="007E54AD">
        <w:rPr>
          <w:rStyle w:val="TagStyle"/>
          <w:rtl/>
        </w:rPr>
        <w:t xml:space="preserve"> &lt;&lt; יור &gt;&gt;</w:t>
      </w:r>
      <w:r w:rsidRPr="00E46E5A">
        <w:rPr>
          <w:rStyle w:val="TagStyle"/>
          <w:rtl/>
        </w:rPr>
        <w:t xml:space="preserve"> </w:t>
      </w:r>
      <w:r>
        <w:rPr>
          <w:rtl/>
        </w:rPr>
        <w:t>היו"ר יריב לוין:</w:t>
      </w:r>
      <w:r w:rsidRPr="00E46E5A">
        <w:rPr>
          <w:rStyle w:val="TagStyle"/>
          <w:rtl/>
        </w:rPr>
        <w:t xml:space="preserve"> </w:t>
      </w:r>
      <w:r w:rsidRPr="007E54AD">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פשוט איום ונורא.</w:t>
      </w:r>
    </w:p>
    <w:p w:rsidR="001116F1" w:rsidRDefault="001116F1" w:rsidP="00013AD1">
      <w:pPr>
        <w:rPr>
          <w:rtl/>
          <w:lang w:eastAsia="he-IL"/>
        </w:rPr>
      </w:pPr>
    </w:p>
    <w:p w:rsidR="001116F1" w:rsidRDefault="001116F1" w:rsidP="00013AD1">
      <w:pPr>
        <w:pStyle w:val="-"/>
        <w:rPr>
          <w:rtl/>
        </w:rPr>
      </w:pPr>
      <w:bookmarkStart w:id="3696" w:name="_ETM_Q8_248000"/>
      <w:bookmarkStart w:id="3697" w:name="ET_speakercontinue_5292_15"/>
      <w:bookmarkEnd w:id="3696"/>
      <w:r w:rsidRPr="007E54AD">
        <w:rPr>
          <w:rStyle w:val="TagStyle"/>
          <w:rtl/>
        </w:rPr>
        <w:t xml:space="preserve"> &lt;&lt; דובר_המשך &gt;&gt;</w:t>
      </w:r>
      <w:r w:rsidRPr="00E46E5A">
        <w:rPr>
          <w:rStyle w:val="TagStyle"/>
          <w:rtl/>
        </w:rPr>
        <w:t xml:space="preserve"> </w:t>
      </w:r>
      <w:r>
        <w:rPr>
          <w:rtl/>
        </w:rPr>
        <w:t>אוסאמה סעדי (הרשימה המשותפת):</w:t>
      </w:r>
      <w:r w:rsidRPr="00E46E5A">
        <w:rPr>
          <w:rStyle w:val="TagStyle"/>
          <w:rtl/>
        </w:rPr>
        <w:t xml:space="preserve"> </w:t>
      </w:r>
      <w:r w:rsidRPr="007E54AD">
        <w:rPr>
          <w:rStyle w:val="TagStyle"/>
          <w:rtl/>
        </w:rPr>
        <w:t>&lt;&lt; דובר_המשך &gt;&gt;</w:t>
      </w:r>
      <w:r>
        <w:rPr>
          <w:rtl/>
        </w:rPr>
        <w:t xml:space="preserve"> </w:t>
      </w:r>
      <w:bookmarkEnd w:id="3697"/>
    </w:p>
    <w:p w:rsidR="001116F1" w:rsidRDefault="001116F1" w:rsidP="00B972FC">
      <w:pPr>
        <w:rPr>
          <w:rtl/>
          <w:lang w:eastAsia="he-IL"/>
        </w:rPr>
      </w:pPr>
    </w:p>
    <w:p w:rsidR="001116F1" w:rsidRDefault="001116F1" w:rsidP="00013AD1">
      <w:pPr>
        <w:rPr>
          <w:rtl/>
        </w:rPr>
      </w:pPr>
      <w:r>
        <w:rPr>
          <w:rFonts w:hint="cs"/>
          <w:rtl/>
          <w:lang w:eastAsia="he-IL"/>
        </w:rPr>
        <w:t xml:space="preserve">לכן </w:t>
      </w:r>
      <w:bookmarkStart w:id="3698" w:name="_ETM_Q8_246000"/>
      <w:bookmarkEnd w:id="3698"/>
      <w:r>
        <w:rPr>
          <w:rFonts w:hint="cs"/>
          <w:rtl/>
          <w:lang w:eastAsia="he-IL"/>
        </w:rPr>
        <w:t xml:space="preserve">אני מקבל את ההמלצה ואת ההצעה של כבוד היושב-ראש לקיים </w:t>
      </w:r>
      <w:bookmarkStart w:id="3699" w:name="_ETM_Q8_253000"/>
      <w:bookmarkEnd w:id="3699"/>
      <w:r>
        <w:rPr>
          <w:rFonts w:hint="cs"/>
          <w:rtl/>
          <w:lang w:eastAsia="he-IL"/>
        </w:rPr>
        <w:t xml:space="preserve">דיון דחוף ביותר בנושא הזה </w:t>
      </w:r>
      <w:bookmarkStart w:id="3700" w:name="_ETM_Q8_247000"/>
      <w:bookmarkEnd w:id="3700"/>
      <w:r>
        <w:rPr>
          <w:rFonts w:hint="cs"/>
          <w:rtl/>
        </w:rPr>
        <w:t xml:space="preserve">עם משרד העבודה והרווחה. </w:t>
      </w:r>
    </w:p>
    <w:p w:rsidR="001116F1" w:rsidRDefault="001116F1" w:rsidP="00013AD1">
      <w:pPr>
        <w:rPr>
          <w:rtl/>
        </w:rPr>
      </w:pPr>
    </w:p>
    <w:p w:rsidR="001116F1" w:rsidRDefault="001116F1" w:rsidP="00013AD1">
      <w:pPr>
        <w:pStyle w:val="af7"/>
        <w:rPr>
          <w:rtl/>
        </w:rPr>
      </w:pPr>
      <w:r w:rsidRPr="007E54AD">
        <w:rPr>
          <w:rStyle w:val="TagStyle"/>
          <w:rtl/>
        </w:rPr>
        <w:t xml:space="preserve"> &lt;&lt; יור &gt;&gt;</w:t>
      </w:r>
      <w:r w:rsidRPr="00E46E5A">
        <w:rPr>
          <w:rStyle w:val="TagStyle"/>
          <w:rtl/>
        </w:rPr>
        <w:t xml:space="preserve"> </w:t>
      </w:r>
      <w:r>
        <w:rPr>
          <w:rtl/>
        </w:rPr>
        <w:t>היו"ר יריב לוין:</w:t>
      </w:r>
      <w:r w:rsidRPr="00E46E5A">
        <w:rPr>
          <w:rStyle w:val="TagStyle"/>
          <w:rtl/>
        </w:rPr>
        <w:t xml:space="preserve"> </w:t>
      </w:r>
      <w:r w:rsidRPr="007E54AD">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הייתי מבקש, אדוני </w:t>
      </w:r>
      <w:bookmarkStart w:id="3701" w:name="_ETM_Q8_258000"/>
      <w:bookmarkEnd w:id="3701"/>
      <w:r>
        <w:rPr>
          <w:rFonts w:hint="cs"/>
          <w:rtl/>
          <w:lang w:eastAsia="he-IL"/>
        </w:rPr>
        <w:t xml:space="preserve">סגן השר </w:t>
      </w:r>
      <w:r w:rsidR="006073FE">
        <w:rPr>
          <w:rFonts w:hint="cs"/>
          <w:rtl/>
          <w:lang w:eastAsia="he-IL"/>
        </w:rPr>
        <w:t>– – –</w:t>
      </w:r>
    </w:p>
    <w:p w:rsidR="001116F1" w:rsidRPr="00E46E5A" w:rsidRDefault="001116F1" w:rsidP="00013AD1">
      <w:pPr>
        <w:rPr>
          <w:rtl/>
          <w:lang w:eastAsia="he-IL"/>
        </w:rPr>
      </w:pPr>
      <w:bookmarkStart w:id="3702" w:name="_ETM_Q8_256000"/>
      <w:bookmarkEnd w:id="3702"/>
    </w:p>
    <w:p w:rsidR="001116F1" w:rsidRDefault="001116F1" w:rsidP="00013AD1">
      <w:pPr>
        <w:pStyle w:val="af6"/>
        <w:rPr>
          <w:rtl/>
        </w:rPr>
      </w:pPr>
      <w:bookmarkStart w:id="3703" w:name="ET_interruption_6052_5"/>
      <w:r w:rsidRPr="007E54AD">
        <w:rPr>
          <w:rStyle w:val="TagStyle"/>
          <w:rtl/>
        </w:rPr>
        <w:t xml:space="preserve"> &lt;&lt; קריאה &gt;&gt;</w:t>
      </w:r>
      <w:r w:rsidRPr="009E540E">
        <w:rPr>
          <w:rStyle w:val="TagStyle"/>
          <w:rtl/>
        </w:rPr>
        <w:t xml:space="preserve"> </w:t>
      </w:r>
      <w:r>
        <w:rPr>
          <w:rtl/>
        </w:rPr>
        <w:t>סגן שר העבודה, הרווחה והשירותים החברתיים משולם נהרי:</w:t>
      </w:r>
      <w:r w:rsidRPr="009E540E">
        <w:rPr>
          <w:rStyle w:val="TagStyle"/>
          <w:rtl/>
        </w:rPr>
        <w:t xml:space="preserve"> </w:t>
      </w:r>
      <w:r w:rsidRPr="007E54AD">
        <w:rPr>
          <w:rStyle w:val="TagStyle"/>
          <w:rtl/>
        </w:rPr>
        <w:t>&lt;&lt; קריאה &gt;&gt;</w:t>
      </w:r>
      <w:r>
        <w:rPr>
          <w:rtl/>
        </w:rPr>
        <w:t xml:space="preserve"> </w:t>
      </w:r>
      <w:bookmarkEnd w:id="3703"/>
    </w:p>
    <w:p w:rsidR="001116F1" w:rsidRDefault="001116F1" w:rsidP="00B972FC">
      <w:pPr>
        <w:rPr>
          <w:rtl/>
        </w:rPr>
      </w:pPr>
    </w:p>
    <w:p w:rsidR="001116F1" w:rsidRDefault="001116F1" w:rsidP="00013AD1">
      <w:pPr>
        <w:rPr>
          <w:rtl/>
        </w:rPr>
      </w:pPr>
      <w:r>
        <w:rPr>
          <w:rFonts w:hint="cs"/>
          <w:rtl/>
        </w:rPr>
        <w:t xml:space="preserve">אנחנו נקיים דיון במשרד לבדוק את הנושא </w:t>
      </w:r>
      <w:bookmarkStart w:id="3704" w:name="_ETM_Q8_259000"/>
      <w:bookmarkEnd w:id="3704"/>
      <w:r>
        <w:rPr>
          <w:rFonts w:hint="cs"/>
          <w:rtl/>
        </w:rPr>
        <w:t xml:space="preserve">הזה. </w:t>
      </w:r>
    </w:p>
    <w:p w:rsidR="001116F1" w:rsidRDefault="001116F1" w:rsidP="00013AD1">
      <w:pPr>
        <w:rPr>
          <w:rtl/>
        </w:rPr>
      </w:pPr>
    </w:p>
    <w:p w:rsidR="001116F1" w:rsidRDefault="001116F1" w:rsidP="00013AD1">
      <w:pPr>
        <w:pStyle w:val="-"/>
        <w:rPr>
          <w:rtl/>
        </w:rPr>
      </w:pPr>
      <w:bookmarkStart w:id="3705" w:name="ET_speakercontinue_5292_18"/>
      <w:r w:rsidRPr="007E54AD">
        <w:rPr>
          <w:rStyle w:val="TagStyle"/>
          <w:rtl/>
        </w:rPr>
        <w:t xml:space="preserve"> &lt;&lt; דובר_המשך &gt;&gt;</w:t>
      </w:r>
      <w:r w:rsidRPr="00E46E5A">
        <w:rPr>
          <w:rStyle w:val="TagStyle"/>
          <w:rtl/>
        </w:rPr>
        <w:t xml:space="preserve"> </w:t>
      </w:r>
      <w:r>
        <w:rPr>
          <w:rtl/>
        </w:rPr>
        <w:t>אוסאמה סעדי (הרשימה המשותפת):</w:t>
      </w:r>
      <w:r w:rsidRPr="00E46E5A">
        <w:rPr>
          <w:rStyle w:val="TagStyle"/>
          <w:rtl/>
        </w:rPr>
        <w:t xml:space="preserve"> </w:t>
      </w:r>
      <w:r w:rsidRPr="007E54AD">
        <w:rPr>
          <w:rStyle w:val="TagStyle"/>
          <w:rtl/>
        </w:rPr>
        <w:t>&lt;&lt; דובר_המשך &gt;&gt;</w:t>
      </w:r>
      <w:r>
        <w:rPr>
          <w:rtl/>
        </w:rPr>
        <w:t xml:space="preserve"> </w:t>
      </w:r>
      <w:bookmarkEnd w:id="3705"/>
    </w:p>
    <w:p w:rsidR="001116F1" w:rsidRDefault="001116F1" w:rsidP="00B972FC">
      <w:pPr>
        <w:rPr>
          <w:rtl/>
          <w:lang w:eastAsia="he-IL"/>
        </w:rPr>
      </w:pPr>
    </w:p>
    <w:p w:rsidR="001116F1" w:rsidRPr="00E46E5A" w:rsidRDefault="001116F1" w:rsidP="00013AD1">
      <w:pPr>
        <w:rPr>
          <w:rtl/>
          <w:lang w:eastAsia="he-IL"/>
        </w:rPr>
      </w:pPr>
      <w:r>
        <w:rPr>
          <w:rFonts w:hint="cs"/>
          <w:rtl/>
          <w:lang w:eastAsia="he-IL"/>
        </w:rPr>
        <w:t>תודה.</w:t>
      </w:r>
    </w:p>
    <w:p w:rsidR="001116F1" w:rsidRDefault="001116F1" w:rsidP="00013AD1">
      <w:pPr>
        <w:rPr>
          <w:rtl/>
        </w:rPr>
      </w:pPr>
    </w:p>
    <w:p w:rsidR="001116F1" w:rsidRDefault="001116F1" w:rsidP="00013AD1">
      <w:pPr>
        <w:pStyle w:val="af7"/>
        <w:rPr>
          <w:rtl/>
        </w:rPr>
      </w:pPr>
      <w:r w:rsidRPr="007E54AD">
        <w:rPr>
          <w:rStyle w:val="TagStyle"/>
          <w:rtl/>
        </w:rPr>
        <w:t xml:space="preserve"> &lt;&lt; יור &gt;&gt;</w:t>
      </w:r>
      <w:r w:rsidRPr="00E46E5A">
        <w:rPr>
          <w:rStyle w:val="TagStyle"/>
          <w:rtl/>
        </w:rPr>
        <w:t xml:space="preserve"> </w:t>
      </w:r>
      <w:r>
        <w:rPr>
          <w:rtl/>
        </w:rPr>
        <w:t>היו"ר יריב לוין:</w:t>
      </w:r>
      <w:r w:rsidRPr="00E46E5A">
        <w:rPr>
          <w:rStyle w:val="TagStyle"/>
          <w:rtl/>
        </w:rPr>
        <w:t xml:space="preserve"> </w:t>
      </w:r>
      <w:r w:rsidRPr="007E54AD">
        <w:rPr>
          <w:rStyle w:val="TagStyle"/>
          <w:rtl/>
        </w:rPr>
        <w:t>&lt;&lt; יור &gt;&gt;</w:t>
      </w:r>
      <w:r>
        <w:rPr>
          <w:rtl/>
        </w:rPr>
        <w:t xml:space="preserve"> </w:t>
      </w:r>
    </w:p>
    <w:p w:rsidR="001116F1" w:rsidRDefault="001116F1" w:rsidP="00B972FC">
      <w:pPr>
        <w:rPr>
          <w:rtl/>
          <w:lang w:eastAsia="he-IL"/>
        </w:rPr>
      </w:pPr>
    </w:p>
    <w:p w:rsidR="001116F1" w:rsidRPr="00E46E5A" w:rsidRDefault="001116F1" w:rsidP="00A4611A">
      <w:pPr>
        <w:rPr>
          <w:rtl/>
          <w:lang w:eastAsia="he-IL"/>
        </w:rPr>
      </w:pPr>
      <w:r>
        <w:rPr>
          <w:rFonts w:hint="cs"/>
          <w:rtl/>
          <w:lang w:eastAsia="he-IL"/>
        </w:rPr>
        <w:t xml:space="preserve">ואם צריך </w:t>
      </w:r>
      <w:r w:rsidR="00A4611A">
        <w:rPr>
          <w:rFonts w:hint="eastAsia"/>
          <w:rtl/>
          <w:lang w:eastAsia="he-IL"/>
        </w:rPr>
        <w:t xml:space="preserve">– </w:t>
      </w:r>
      <w:r>
        <w:rPr>
          <w:rFonts w:hint="cs"/>
          <w:rtl/>
          <w:lang w:eastAsia="he-IL"/>
        </w:rPr>
        <w:t>לרתום את מכון התקנים ואת כל מי שצריך. זה פשוט לא</w:t>
      </w:r>
      <w:bookmarkStart w:id="3706" w:name="_ETM_Q8_268000"/>
      <w:bookmarkEnd w:id="3706"/>
      <w:r>
        <w:rPr>
          <w:rFonts w:hint="cs"/>
          <w:rtl/>
          <w:lang w:eastAsia="he-IL"/>
        </w:rPr>
        <w:t xml:space="preserve"> יעלה על הדעת המצב הזה. כל יום פה </w:t>
      </w:r>
      <w:bookmarkStart w:id="3707" w:name="_ETM_Q8_272000"/>
      <w:bookmarkEnd w:id="3707"/>
      <w:r>
        <w:rPr>
          <w:rFonts w:hint="cs"/>
          <w:rtl/>
          <w:lang w:eastAsia="he-IL"/>
        </w:rPr>
        <w:t xml:space="preserve">הוא סכנה גדולה. </w:t>
      </w:r>
    </w:p>
    <w:p w:rsidR="001116F1" w:rsidRDefault="001116F1" w:rsidP="00013AD1">
      <w:pPr>
        <w:rPr>
          <w:rtl/>
        </w:rPr>
      </w:pPr>
    </w:p>
    <w:p w:rsidR="001116F1" w:rsidRDefault="001116F1" w:rsidP="00013AD1">
      <w:pPr>
        <w:pStyle w:val="af6"/>
        <w:rPr>
          <w:rtl/>
        </w:rPr>
      </w:pPr>
      <w:bookmarkStart w:id="3708" w:name="ET_interruption_5850_6"/>
      <w:r w:rsidRPr="007E54AD">
        <w:rPr>
          <w:rStyle w:val="TagStyle"/>
          <w:rtl/>
        </w:rPr>
        <w:t xml:space="preserve"> &lt;&lt; קריאה &gt;&gt;</w:t>
      </w:r>
      <w:r w:rsidRPr="009E540E">
        <w:rPr>
          <w:rStyle w:val="TagStyle"/>
          <w:rtl/>
        </w:rPr>
        <w:t xml:space="preserve"> </w:t>
      </w:r>
      <w:r>
        <w:rPr>
          <w:rtl/>
        </w:rPr>
        <w:t>סמי אבו שחאדה (הרשימה המשותפת):</w:t>
      </w:r>
      <w:r w:rsidRPr="009E540E">
        <w:rPr>
          <w:rStyle w:val="TagStyle"/>
          <w:rtl/>
        </w:rPr>
        <w:t xml:space="preserve"> </w:t>
      </w:r>
      <w:r w:rsidRPr="007E54AD">
        <w:rPr>
          <w:rStyle w:val="TagStyle"/>
          <w:rtl/>
        </w:rPr>
        <w:t>&lt;&lt; קריאה &gt;&gt;</w:t>
      </w:r>
      <w:r>
        <w:rPr>
          <w:rtl/>
        </w:rPr>
        <w:t xml:space="preserve"> </w:t>
      </w:r>
      <w:bookmarkEnd w:id="3708"/>
    </w:p>
    <w:p w:rsidR="001116F1" w:rsidRDefault="001116F1" w:rsidP="00B972FC">
      <w:pPr>
        <w:rPr>
          <w:rtl/>
        </w:rPr>
      </w:pPr>
    </w:p>
    <w:p w:rsidR="001116F1" w:rsidRDefault="006073FE" w:rsidP="00A4611A">
      <w:pPr>
        <w:rPr>
          <w:rtl/>
        </w:rPr>
      </w:pPr>
      <w:r>
        <w:rPr>
          <w:rFonts w:hint="cs"/>
          <w:rtl/>
        </w:rPr>
        <w:t>– – –</w:t>
      </w:r>
      <w:r w:rsidR="001116F1">
        <w:rPr>
          <w:rFonts w:hint="cs"/>
          <w:rtl/>
        </w:rPr>
        <w:t xml:space="preserve"> ספציפית בנושא הזה יהיה אפשר לקחת </w:t>
      </w:r>
      <w:bookmarkStart w:id="3709" w:name="_ETM_Q8_278000"/>
      <w:bookmarkEnd w:id="3709"/>
      <w:r w:rsidR="001116F1">
        <w:rPr>
          <w:rFonts w:hint="cs"/>
          <w:rtl/>
        </w:rPr>
        <w:t>מכון אחר. אני יודע שמכון התקנים חנוקים כל הזמן ומתלוננים</w:t>
      </w:r>
      <w:bookmarkStart w:id="3710" w:name="_ETM_Q8_282000"/>
      <w:bookmarkEnd w:id="3710"/>
      <w:r w:rsidR="001116F1">
        <w:rPr>
          <w:rFonts w:hint="cs"/>
          <w:rtl/>
        </w:rPr>
        <w:t xml:space="preserve"> כל הזמן על הלחץ. אולי ספציפית לנושא הז</w:t>
      </w:r>
      <w:r w:rsidR="00A4611A">
        <w:rPr>
          <w:rFonts w:hint="cs"/>
          <w:rtl/>
        </w:rPr>
        <w:t>ה</w:t>
      </w:r>
      <w:r w:rsidR="001116F1">
        <w:rPr>
          <w:rFonts w:hint="cs"/>
          <w:rtl/>
        </w:rPr>
        <w:t xml:space="preserve"> אפשר לקחת מכון </w:t>
      </w:r>
      <w:bookmarkStart w:id="3711" w:name="_ETM_Q8_286000"/>
      <w:bookmarkEnd w:id="3711"/>
      <w:r w:rsidR="001116F1">
        <w:rPr>
          <w:rFonts w:hint="cs"/>
          <w:rtl/>
        </w:rPr>
        <w:t xml:space="preserve">אחר </w:t>
      </w:r>
      <w:r w:rsidR="00A4611A">
        <w:rPr>
          <w:rFonts w:hint="eastAsia"/>
          <w:rtl/>
        </w:rPr>
        <w:t xml:space="preserve">– </w:t>
      </w:r>
      <w:r w:rsidR="001116F1">
        <w:rPr>
          <w:rFonts w:hint="cs"/>
          <w:rtl/>
        </w:rPr>
        <w:t>מהטכניון</w:t>
      </w:r>
      <w:r w:rsidR="00A4611A">
        <w:rPr>
          <w:rFonts w:hint="cs"/>
          <w:rtl/>
        </w:rPr>
        <w:t>,</w:t>
      </w:r>
      <w:r w:rsidR="001116F1">
        <w:rPr>
          <w:rFonts w:hint="cs"/>
          <w:rtl/>
        </w:rPr>
        <w:t xml:space="preserve"> מאיפשהו </w:t>
      </w:r>
      <w:r w:rsidR="001116F1">
        <w:rPr>
          <w:rFonts w:hint="eastAsia"/>
        </w:rPr>
        <w:t>–</w:t>
      </w:r>
      <w:r w:rsidR="001116F1">
        <w:rPr>
          <w:rFonts w:hint="cs"/>
          <w:rtl/>
        </w:rPr>
        <w:t xml:space="preserve"> רק לעניין של הפיגומים, כדי שזה ייגמר ויתקדם. </w:t>
      </w:r>
    </w:p>
    <w:p w:rsidR="001116F1" w:rsidRDefault="001116F1" w:rsidP="00013AD1">
      <w:pPr>
        <w:rPr>
          <w:rtl/>
        </w:rPr>
      </w:pPr>
    </w:p>
    <w:p w:rsidR="001116F1" w:rsidRDefault="001116F1" w:rsidP="00013AD1">
      <w:pPr>
        <w:pStyle w:val="af7"/>
        <w:rPr>
          <w:rtl/>
        </w:rPr>
      </w:pPr>
      <w:bookmarkStart w:id="3712" w:name="ET_yor_5982_7"/>
      <w:r w:rsidRPr="007E54AD">
        <w:rPr>
          <w:rStyle w:val="TagStyle"/>
          <w:rtl/>
        </w:rPr>
        <w:lastRenderedPageBreak/>
        <w:t xml:space="preserve"> &lt;&lt; יור &gt;&gt;</w:t>
      </w:r>
      <w:r w:rsidRPr="009E540E">
        <w:rPr>
          <w:rStyle w:val="TagStyle"/>
          <w:rtl/>
        </w:rPr>
        <w:t xml:space="preserve"> </w:t>
      </w:r>
      <w:r>
        <w:rPr>
          <w:rtl/>
        </w:rPr>
        <w:t>היו"ר יריב לוין:</w:t>
      </w:r>
      <w:r w:rsidRPr="009E540E">
        <w:rPr>
          <w:rStyle w:val="TagStyle"/>
          <w:rtl/>
        </w:rPr>
        <w:t xml:space="preserve"> </w:t>
      </w:r>
      <w:r w:rsidRPr="007E54AD">
        <w:rPr>
          <w:rStyle w:val="TagStyle"/>
          <w:rtl/>
        </w:rPr>
        <w:t>&lt;&lt; יור &gt;&gt;</w:t>
      </w:r>
      <w:r>
        <w:rPr>
          <w:rtl/>
        </w:rPr>
        <w:t xml:space="preserve"> </w:t>
      </w:r>
      <w:bookmarkEnd w:id="3712"/>
    </w:p>
    <w:p w:rsidR="001116F1" w:rsidRDefault="001116F1" w:rsidP="00B972FC">
      <w:pPr>
        <w:rPr>
          <w:rtl/>
        </w:rPr>
      </w:pPr>
    </w:p>
    <w:p w:rsidR="001116F1" w:rsidRDefault="001116F1" w:rsidP="00013AD1">
      <w:pPr>
        <w:rPr>
          <w:rtl/>
        </w:rPr>
      </w:pPr>
      <w:r>
        <w:rPr>
          <w:rFonts w:hint="cs"/>
          <w:rtl/>
        </w:rPr>
        <w:t xml:space="preserve">את זה יבדקו שם בוועדה. אני לא יודע אם זה אפשרי חוקית, אין לי מושג </w:t>
      </w:r>
      <w:r w:rsidR="006073FE">
        <w:rPr>
          <w:rFonts w:hint="cs"/>
          <w:rtl/>
        </w:rPr>
        <w:t>– –</w:t>
      </w:r>
    </w:p>
    <w:p w:rsidR="001116F1" w:rsidRDefault="001116F1" w:rsidP="00013AD1">
      <w:pPr>
        <w:ind w:firstLine="0"/>
        <w:rPr>
          <w:rtl/>
        </w:rPr>
      </w:pPr>
    </w:p>
    <w:p w:rsidR="001116F1" w:rsidRDefault="001116F1" w:rsidP="00013AD1">
      <w:pPr>
        <w:pStyle w:val="af6"/>
        <w:rPr>
          <w:rtl/>
        </w:rPr>
      </w:pPr>
      <w:bookmarkStart w:id="3713" w:name="ET_interruption_5850_19"/>
      <w:r w:rsidRPr="007E54AD">
        <w:rPr>
          <w:rStyle w:val="TagStyle"/>
          <w:rtl/>
        </w:rPr>
        <w:t xml:space="preserve"> &lt;&lt; קריאה &gt;&gt;</w:t>
      </w:r>
      <w:r w:rsidRPr="00E46E5A">
        <w:rPr>
          <w:rStyle w:val="TagStyle"/>
          <w:rtl/>
        </w:rPr>
        <w:t xml:space="preserve"> </w:t>
      </w:r>
      <w:r>
        <w:rPr>
          <w:rtl/>
        </w:rPr>
        <w:t>סמי אבו שחאדה (הרשימה המשותפת):</w:t>
      </w:r>
      <w:r w:rsidRPr="00E46E5A">
        <w:rPr>
          <w:rStyle w:val="TagStyle"/>
          <w:rtl/>
        </w:rPr>
        <w:t xml:space="preserve"> </w:t>
      </w:r>
      <w:r w:rsidRPr="007E54AD">
        <w:rPr>
          <w:rStyle w:val="TagStyle"/>
          <w:rtl/>
        </w:rPr>
        <w:t>&lt;&lt; קריאה &gt;&gt;</w:t>
      </w:r>
      <w:r>
        <w:rPr>
          <w:rtl/>
        </w:rPr>
        <w:t xml:space="preserve"> </w:t>
      </w:r>
      <w:bookmarkEnd w:id="3713"/>
    </w:p>
    <w:p w:rsidR="001116F1" w:rsidRDefault="001116F1" w:rsidP="00B972FC">
      <w:pPr>
        <w:rPr>
          <w:rtl/>
          <w:lang w:eastAsia="he-IL"/>
        </w:rPr>
      </w:pPr>
    </w:p>
    <w:p w:rsidR="001116F1" w:rsidRDefault="00A4611A" w:rsidP="00A4611A">
      <w:pPr>
        <w:rPr>
          <w:rtl/>
          <w:lang w:eastAsia="he-IL"/>
        </w:rPr>
      </w:pPr>
      <w:r>
        <w:rPr>
          <w:rFonts w:hint="cs"/>
          <w:rtl/>
          <w:lang w:eastAsia="he-IL"/>
        </w:rPr>
        <w:t xml:space="preserve">גם </w:t>
      </w:r>
      <w:r w:rsidR="001116F1">
        <w:rPr>
          <w:rFonts w:hint="cs"/>
          <w:rtl/>
          <w:lang w:eastAsia="he-IL"/>
        </w:rPr>
        <w:t xml:space="preserve">אני לא יודע. </w:t>
      </w:r>
    </w:p>
    <w:p w:rsidR="001116F1" w:rsidRDefault="001116F1" w:rsidP="00013AD1">
      <w:pPr>
        <w:rPr>
          <w:rtl/>
          <w:lang w:eastAsia="he-IL"/>
        </w:rPr>
      </w:pPr>
    </w:p>
    <w:p w:rsidR="001116F1" w:rsidRDefault="001116F1" w:rsidP="00013AD1">
      <w:pPr>
        <w:pStyle w:val="af7"/>
        <w:rPr>
          <w:rtl/>
        </w:rPr>
      </w:pPr>
      <w:bookmarkStart w:id="3714" w:name="_ETM_Q8_292000"/>
      <w:bookmarkEnd w:id="3714"/>
      <w:r w:rsidRPr="007E54AD">
        <w:rPr>
          <w:rStyle w:val="TagStyle"/>
          <w:rtl/>
        </w:rPr>
        <w:t xml:space="preserve"> &lt;&lt; יור &gt;&gt;</w:t>
      </w:r>
      <w:r w:rsidRPr="00E46E5A">
        <w:rPr>
          <w:rStyle w:val="TagStyle"/>
          <w:rtl/>
        </w:rPr>
        <w:t xml:space="preserve"> </w:t>
      </w:r>
      <w:r>
        <w:rPr>
          <w:rtl/>
        </w:rPr>
        <w:t>היו"ר יריב לוין:</w:t>
      </w:r>
      <w:r w:rsidRPr="00E46E5A">
        <w:rPr>
          <w:rStyle w:val="TagStyle"/>
          <w:rtl/>
        </w:rPr>
        <w:t xml:space="preserve"> </w:t>
      </w:r>
      <w:r w:rsidRPr="007E54AD">
        <w:rPr>
          <w:rStyle w:val="TagStyle"/>
          <w:rtl/>
        </w:rPr>
        <w:t>&lt;&lt; יור &gt;&gt;</w:t>
      </w:r>
      <w:r>
        <w:rPr>
          <w:rtl/>
        </w:rPr>
        <w:t xml:space="preserve"> </w:t>
      </w:r>
    </w:p>
    <w:p w:rsidR="001116F1" w:rsidRDefault="001116F1" w:rsidP="00B972FC">
      <w:pPr>
        <w:rPr>
          <w:rtl/>
          <w:lang w:eastAsia="he-IL"/>
        </w:rPr>
      </w:pPr>
    </w:p>
    <w:p w:rsidR="001116F1" w:rsidRDefault="006073FE" w:rsidP="00A4611A">
      <w:pPr>
        <w:rPr>
          <w:rtl/>
        </w:rPr>
      </w:pPr>
      <w:bookmarkStart w:id="3715" w:name="_ETM_Q8_293000"/>
      <w:bookmarkEnd w:id="3715"/>
      <w:r>
        <w:rPr>
          <w:rFonts w:hint="cs"/>
          <w:rtl/>
        </w:rPr>
        <w:t>– –</w:t>
      </w:r>
      <w:r w:rsidR="001116F1">
        <w:rPr>
          <w:rFonts w:hint="cs"/>
          <w:rtl/>
        </w:rPr>
        <w:t xml:space="preserve"> אבל </w:t>
      </w:r>
      <w:bookmarkStart w:id="3716" w:name="_ETM_Q8_298000"/>
      <w:bookmarkEnd w:id="3716"/>
      <w:r w:rsidR="001116F1">
        <w:rPr>
          <w:rFonts w:hint="cs"/>
          <w:rtl/>
        </w:rPr>
        <w:t xml:space="preserve">אני אומר דבר אחד באופן ברור: זה פשוט חייב להסתיים. אתה יודע, לפעמים אתה אומר שהמקסימום שאפשר לעשות זה להסביר וזה כדי לקוות שיהיו פחות תאונות. פה יש משהו שהוא מציל חיים ממש באופן מיידי. אגב, זה גם ישפר את החזות </w:t>
      </w:r>
      <w:bookmarkStart w:id="3717" w:name="_ETM_Q8_312000"/>
      <w:bookmarkEnd w:id="3717"/>
      <w:r w:rsidR="001116F1">
        <w:rPr>
          <w:rFonts w:hint="cs"/>
          <w:rtl/>
        </w:rPr>
        <w:t xml:space="preserve">של הדברים. אני הייתי מחייב בתוך התקנות שתהיה ברשת הזאת גם איזו תמונה של הבניין כפי שהוא עתיד להיראות בסיום. גם המראה הכולל ייראה כפי שצריך. התוצאה תהיה מצילת חיים ממש. יפה שעה </w:t>
      </w:r>
      <w:bookmarkStart w:id="3718" w:name="_ETM_Q8_334000"/>
      <w:bookmarkEnd w:id="3718"/>
      <w:r w:rsidR="001116F1">
        <w:rPr>
          <w:rFonts w:hint="cs"/>
          <w:rtl/>
        </w:rPr>
        <w:t xml:space="preserve">אחת קודם. </w:t>
      </w:r>
    </w:p>
    <w:p w:rsidR="001116F1" w:rsidRDefault="001116F1" w:rsidP="00013AD1">
      <w:pPr>
        <w:rPr>
          <w:rtl/>
        </w:rPr>
      </w:pPr>
    </w:p>
    <w:p w:rsidR="001116F1" w:rsidRDefault="001116F1" w:rsidP="00A4611A">
      <w:pPr>
        <w:rPr>
          <w:rtl/>
        </w:rPr>
      </w:pPr>
      <w:r>
        <w:rPr>
          <w:rFonts w:hint="cs"/>
          <w:rtl/>
        </w:rPr>
        <w:t xml:space="preserve">אדוני סגן השר, אני מרשה לעצמי להפקיד את זה בידיך הנאמנות. אני יודע שאם כך יהיה </w:t>
      </w:r>
      <w:bookmarkStart w:id="3719" w:name="_ETM_Q8_337000"/>
      <w:bookmarkEnd w:id="3719"/>
      <w:r>
        <w:rPr>
          <w:rFonts w:hint="cs"/>
          <w:rtl/>
        </w:rPr>
        <w:t xml:space="preserve">הדבר גם באמת יקרה. </w:t>
      </w:r>
    </w:p>
    <w:p w:rsidR="001116F1" w:rsidRDefault="001116F1" w:rsidP="00013AD1">
      <w:pPr>
        <w:rPr>
          <w:rtl/>
        </w:rPr>
      </w:pPr>
    </w:p>
    <w:p w:rsidR="001116F1" w:rsidRDefault="001116F1" w:rsidP="00A4611A">
      <w:pPr>
        <w:rPr>
          <w:rtl/>
        </w:rPr>
      </w:pPr>
      <w:r>
        <w:rPr>
          <w:rFonts w:hint="cs"/>
          <w:rtl/>
        </w:rPr>
        <w:t>תודה רבה, חברות וחברי הכנסת</w:t>
      </w:r>
      <w:r w:rsidR="00A4611A">
        <w:rPr>
          <w:rFonts w:hint="cs"/>
          <w:rtl/>
        </w:rPr>
        <w:t>.</w:t>
      </w:r>
      <w:r>
        <w:rPr>
          <w:rFonts w:hint="cs"/>
          <w:rtl/>
        </w:rPr>
        <w:t xml:space="preserve"> </w:t>
      </w:r>
      <w:bookmarkStart w:id="3720" w:name="_ETM_Q8_348000"/>
      <w:bookmarkEnd w:id="3720"/>
      <w:r>
        <w:rPr>
          <w:rFonts w:hint="cs"/>
          <w:rtl/>
        </w:rPr>
        <w:t xml:space="preserve">עד כאן פרק השאילתות לשלב הזה. </w:t>
      </w:r>
    </w:p>
    <w:p w:rsidR="001116F1" w:rsidRDefault="001116F1" w:rsidP="00013AD1">
      <w:pPr>
        <w:rPr>
          <w:rtl/>
        </w:rPr>
      </w:pPr>
    </w:p>
    <w:p w:rsidR="001116F1" w:rsidRDefault="001116F1" w:rsidP="00013AD1">
      <w:pPr>
        <w:rPr>
          <w:rtl/>
        </w:rPr>
      </w:pPr>
    </w:p>
    <w:p w:rsidR="001116F1" w:rsidRDefault="001116F1" w:rsidP="00013AD1">
      <w:pPr>
        <w:pStyle w:val="a6"/>
        <w:rPr>
          <w:rtl/>
        </w:rPr>
      </w:pPr>
      <w:bookmarkStart w:id="3721" w:name="ET_hatsach_619421_8"/>
      <w:r w:rsidRPr="007E54AD">
        <w:rPr>
          <w:rStyle w:val="TagStyle"/>
          <w:rtl/>
        </w:rPr>
        <w:t>&lt;&lt; הצח &gt;&gt;</w:t>
      </w:r>
      <w:r w:rsidRPr="009E540E">
        <w:rPr>
          <w:rStyle w:val="TagStyle"/>
          <w:rtl/>
        </w:rPr>
        <w:t xml:space="preserve"> </w:t>
      </w:r>
      <w:bookmarkStart w:id="3722" w:name="_Toc46391308"/>
      <w:bookmarkStart w:id="3723" w:name="_Toc46396690"/>
      <w:bookmarkStart w:id="3724" w:name="_Toc46397286"/>
      <w:r>
        <w:rPr>
          <w:rtl/>
        </w:rPr>
        <w:t xml:space="preserve">הצעת חוק פנייה לגופים ציבוריים באמצעי קשר דיגיטליים (תיקון </w:t>
      </w:r>
      <w:r>
        <w:rPr>
          <w:rFonts w:hint="cs"/>
          <w:rtl/>
        </w:rPr>
        <w:t>–</w:t>
      </w:r>
      <w:r>
        <w:rPr>
          <w:rtl/>
        </w:rPr>
        <w:t xml:space="preserve"> פנייה באמצעי קשר לא דיגיטליים), התש"ף</w:t>
      </w:r>
      <w:r>
        <w:rPr>
          <w:rFonts w:hint="cs"/>
          <w:rtl/>
        </w:rPr>
        <w:t>–</w:t>
      </w:r>
      <w:r>
        <w:rPr>
          <w:rtl/>
        </w:rPr>
        <w:t>2020</w:t>
      </w:r>
      <w:bookmarkEnd w:id="3722"/>
      <w:bookmarkEnd w:id="3723"/>
      <w:bookmarkEnd w:id="3724"/>
      <w:r w:rsidRPr="009E540E">
        <w:rPr>
          <w:rStyle w:val="TagStyle"/>
          <w:rtl/>
        </w:rPr>
        <w:t xml:space="preserve"> </w:t>
      </w:r>
      <w:r w:rsidRPr="007E54AD">
        <w:rPr>
          <w:rStyle w:val="TagStyle"/>
          <w:rtl/>
        </w:rPr>
        <w:t>&lt;&lt; הצח &gt;&gt;</w:t>
      </w:r>
      <w:r>
        <w:rPr>
          <w:rtl/>
        </w:rPr>
        <w:t xml:space="preserve"> </w:t>
      </w:r>
      <w:bookmarkEnd w:id="3721"/>
    </w:p>
    <w:p w:rsidR="001116F1" w:rsidRDefault="001116F1" w:rsidP="00013AD1">
      <w:pPr>
        <w:rPr>
          <w:rtl/>
        </w:rPr>
      </w:pPr>
      <w:bookmarkStart w:id="3725" w:name="_ETM_Q8_350878"/>
      <w:bookmarkStart w:id="3726" w:name="_ETM_Q8_350981"/>
      <w:bookmarkEnd w:id="3725"/>
      <w:bookmarkEnd w:id="3726"/>
      <w:r>
        <w:rPr>
          <w:rtl/>
        </w:rPr>
        <w:t>[הצעת חוק פ/133</w:t>
      </w:r>
      <w:r>
        <w:rPr>
          <w:rFonts w:hint="cs"/>
          <w:rtl/>
        </w:rPr>
        <w:t>/23; נספחות.</w:t>
      </w:r>
      <w:r>
        <w:rPr>
          <w:rtl/>
        </w:rPr>
        <w:t>]</w:t>
      </w:r>
    </w:p>
    <w:p w:rsidR="001116F1" w:rsidRDefault="001116F1" w:rsidP="00013AD1">
      <w:pPr>
        <w:pStyle w:val="-0"/>
        <w:rPr>
          <w:rtl/>
        </w:rPr>
      </w:pPr>
      <w:r>
        <w:rPr>
          <w:rtl/>
        </w:rPr>
        <w:t xml:space="preserve">(הצעת </w:t>
      </w:r>
      <w:r>
        <w:rPr>
          <w:rFonts w:hint="cs"/>
          <w:rtl/>
        </w:rPr>
        <w:t>קבוצת חברי הכנסת</w:t>
      </w:r>
      <w:r>
        <w:rPr>
          <w:rtl/>
        </w:rPr>
        <w:t>)</w:t>
      </w:r>
    </w:p>
    <w:p w:rsidR="001116F1" w:rsidRDefault="001116F1" w:rsidP="00013AD1">
      <w:pPr>
        <w:rPr>
          <w:rtl/>
        </w:rPr>
      </w:pPr>
    </w:p>
    <w:p w:rsidR="001116F1" w:rsidRDefault="001116F1" w:rsidP="00371529">
      <w:pPr>
        <w:pStyle w:val="af7"/>
        <w:rPr>
          <w:rtl/>
        </w:rPr>
      </w:pPr>
      <w:bookmarkStart w:id="3727" w:name="ET_yor_5982_9"/>
      <w:r w:rsidRPr="007E54AD">
        <w:rPr>
          <w:rStyle w:val="TagStyle"/>
          <w:rtl/>
        </w:rPr>
        <w:t xml:space="preserve"> &lt;&lt; יור &gt;&gt;</w:t>
      </w:r>
      <w:r w:rsidRPr="009E540E">
        <w:rPr>
          <w:rStyle w:val="TagStyle"/>
          <w:rtl/>
        </w:rPr>
        <w:t xml:space="preserve"> </w:t>
      </w:r>
      <w:r>
        <w:rPr>
          <w:rtl/>
        </w:rPr>
        <w:t>היו"ר יריב לוין:</w:t>
      </w:r>
      <w:r w:rsidRPr="009E540E">
        <w:rPr>
          <w:rStyle w:val="TagStyle"/>
          <w:rtl/>
        </w:rPr>
        <w:t xml:space="preserve"> </w:t>
      </w:r>
      <w:r w:rsidRPr="007E54AD">
        <w:rPr>
          <w:rStyle w:val="TagStyle"/>
          <w:rtl/>
        </w:rPr>
        <w:t>&lt;&lt; יור &gt;&gt;</w:t>
      </w:r>
      <w:r>
        <w:rPr>
          <w:rtl/>
        </w:rPr>
        <w:t xml:space="preserve"> </w:t>
      </w:r>
      <w:bookmarkEnd w:id="3727"/>
    </w:p>
    <w:p w:rsidR="00371529" w:rsidRPr="00371529" w:rsidRDefault="00371529" w:rsidP="00371529">
      <w:pPr>
        <w:rPr>
          <w:rtl/>
          <w:lang w:eastAsia="he-IL"/>
        </w:rPr>
      </w:pPr>
    </w:p>
    <w:p w:rsidR="001116F1" w:rsidRDefault="001116F1" w:rsidP="00E7482C">
      <w:pPr>
        <w:rPr>
          <w:rtl/>
        </w:rPr>
      </w:pPr>
      <w:r>
        <w:rPr>
          <w:rFonts w:hint="cs"/>
          <w:rtl/>
        </w:rPr>
        <w:t xml:space="preserve">אנחנו עוברים מכאן להצעות חוק לדיון מוקדם. הראשונה שבהן: הצעת חוק פנייה לגופים ציבוריים באמצעי קשר דיגיטליים (תיקון </w:t>
      </w:r>
      <w:r>
        <w:rPr>
          <w:rtl/>
        </w:rPr>
        <w:t>–</w:t>
      </w:r>
      <w:r>
        <w:rPr>
          <w:rFonts w:hint="cs"/>
          <w:rtl/>
        </w:rPr>
        <w:t xml:space="preserve"> </w:t>
      </w:r>
      <w:bookmarkStart w:id="3728" w:name="_ETM_Q8_356000"/>
      <w:bookmarkEnd w:id="3728"/>
      <w:r>
        <w:rPr>
          <w:rFonts w:hint="cs"/>
          <w:rtl/>
        </w:rPr>
        <w:t>פנייה באמצעי קשר לא דיגיטליים), התש"ף</w:t>
      </w:r>
      <w:r>
        <w:rPr>
          <w:rFonts w:hint="eastAsia"/>
          <w:rtl/>
        </w:rPr>
        <w:t>–</w:t>
      </w:r>
      <w:r w:rsidR="00E7482C">
        <w:rPr>
          <w:rFonts w:hint="cs"/>
          <w:rtl/>
        </w:rPr>
        <w:t>2020,</w:t>
      </w:r>
      <w:r>
        <w:rPr>
          <w:rFonts w:hint="cs"/>
          <w:rtl/>
        </w:rPr>
        <w:t xml:space="preserve"> הצעתם של חברי הכנסת מיכאל מלכיאלי ומשה אבוטבול. ההצעה מובאת לכאן בתמיכת </w:t>
      </w:r>
      <w:bookmarkStart w:id="3729" w:name="_ETM_Q8_371000"/>
      <w:bookmarkEnd w:id="3729"/>
      <w:r>
        <w:rPr>
          <w:rFonts w:hint="cs"/>
          <w:rtl/>
        </w:rPr>
        <w:t>הממשלה, ויציג אותה חבר הכנסת מלכיאלי</w:t>
      </w:r>
      <w:r w:rsidR="00E7482C">
        <w:rPr>
          <w:rFonts w:hint="cs"/>
          <w:rtl/>
        </w:rPr>
        <w:t>.</w:t>
      </w:r>
      <w:r>
        <w:rPr>
          <w:rFonts w:hint="cs"/>
          <w:rtl/>
        </w:rPr>
        <w:t xml:space="preserve"> בבקשה. </w:t>
      </w:r>
    </w:p>
    <w:p w:rsidR="001116F1" w:rsidRDefault="001116F1" w:rsidP="00013AD1">
      <w:pPr>
        <w:rPr>
          <w:rtl/>
        </w:rPr>
      </w:pPr>
    </w:p>
    <w:p w:rsidR="001116F1" w:rsidRDefault="001116F1" w:rsidP="00013AD1">
      <w:pPr>
        <w:pStyle w:val="a4"/>
        <w:rPr>
          <w:rtl/>
        </w:rPr>
      </w:pPr>
      <w:bookmarkStart w:id="3730" w:name="ET_speaker_5628_10"/>
      <w:r w:rsidRPr="007E54AD">
        <w:rPr>
          <w:rStyle w:val="TagStyle"/>
          <w:rtl/>
        </w:rPr>
        <w:t xml:space="preserve"> &lt;&lt; דובר &gt;&gt;</w:t>
      </w:r>
      <w:r w:rsidRPr="009E540E">
        <w:rPr>
          <w:rStyle w:val="TagStyle"/>
          <w:rtl/>
        </w:rPr>
        <w:t xml:space="preserve"> </w:t>
      </w:r>
      <w:bookmarkStart w:id="3731" w:name="_Toc46391309"/>
      <w:bookmarkStart w:id="3732" w:name="_Toc46396691"/>
      <w:bookmarkStart w:id="3733" w:name="_Toc46397287"/>
      <w:r>
        <w:rPr>
          <w:rtl/>
        </w:rPr>
        <w:t>מיכאל מלכיאלי (ש"ס):</w:t>
      </w:r>
      <w:bookmarkEnd w:id="3731"/>
      <w:bookmarkEnd w:id="3732"/>
      <w:bookmarkEnd w:id="3733"/>
      <w:r w:rsidRPr="009E540E">
        <w:rPr>
          <w:rStyle w:val="TagStyle"/>
          <w:rtl/>
        </w:rPr>
        <w:t xml:space="preserve"> </w:t>
      </w:r>
      <w:r w:rsidRPr="007E54AD">
        <w:rPr>
          <w:rStyle w:val="TagStyle"/>
          <w:rtl/>
        </w:rPr>
        <w:t>&lt;&lt; דובר &gt;&gt;</w:t>
      </w:r>
      <w:r>
        <w:rPr>
          <w:rtl/>
        </w:rPr>
        <w:t xml:space="preserve"> </w:t>
      </w:r>
      <w:bookmarkEnd w:id="3730"/>
    </w:p>
    <w:p w:rsidR="001116F1" w:rsidRDefault="001116F1" w:rsidP="00B972FC">
      <w:pPr>
        <w:rPr>
          <w:rtl/>
        </w:rPr>
      </w:pPr>
    </w:p>
    <w:p w:rsidR="001116F1" w:rsidRDefault="001116F1" w:rsidP="00E7482C">
      <w:pPr>
        <w:rPr>
          <w:rtl/>
        </w:rPr>
      </w:pPr>
      <w:r>
        <w:rPr>
          <w:rFonts w:hint="cs"/>
          <w:rtl/>
        </w:rPr>
        <w:lastRenderedPageBreak/>
        <w:t xml:space="preserve">תודה רבה, אדוני היושב-ראש. חבריי חברי הכנסת, הצעת החוק הזאת משפרת הצעת חוק </w:t>
      </w:r>
      <w:bookmarkStart w:id="3734" w:name="_ETM_Q8_382000"/>
      <w:bookmarkEnd w:id="3734"/>
      <w:r>
        <w:rPr>
          <w:rFonts w:hint="cs"/>
          <w:rtl/>
        </w:rPr>
        <w:t>קודמת שעברה כאן בכנסת</w:t>
      </w:r>
      <w:r w:rsidR="00E7482C">
        <w:rPr>
          <w:rFonts w:hint="cs"/>
          <w:rtl/>
        </w:rPr>
        <w:t>,</w:t>
      </w:r>
      <w:r>
        <w:rPr>
          <w:rFonts w:hint="cs"/>
          <w:rtl/>
        </w:rPr>
        <w:t xml:space="preserve"> שחייבה את משרדי הממשלה לקבל בקשות מהציבור על ידי מייל</w:t>
      </w:r>
      <w:r w:rsidR="00E7482C">
        <w:rPr>
          <w:rFonts w:hint="cs"/>
          <w:rtl/>
        </w:rPr>
        <w:t>,</w:t>
      </w:r>
      <w:r>
        <w:rPr>
          <w:rFonts w:hint="cs"/>
          <w:rtl/>
        </w:rPr>
        <w:t xml:space="preserve"> מפניות רבות שהגיעו אליי מהציבור </w:t>
      </w:r>
      <w:r w:rsidR="00E7482C">
        <w:rPr>
          <w:rFonts w:hint="eastAsia"/>
          <w:rtl/>
        </w:rPr>
        <w:t xml:space="preserve">– </w:t>
      </w:r>
      <w:r>
        <w:rPr>
          <w:rFonts w:hint="cs"/>
          <w:rtl/>
        </w:rPr>
        <w:t xml:space="preserve">מאנשים בעלי מוגבלויות, מקשישים, </w:t>
      </w:r>
      <w:bookmarkStart w:id="3735" w:name="_ETM_Q8_395000"/>
      <w:bookmarkEnd w:id="3735"/>
      <w:r>
        <w:rPr>
          <w:rFonts w:hint="cs"/>
          <w:rtl/>
        </w:rPr>
        <w:t xml:space="preserve">מעולים וגם מאנשים שלא מחזיקים אינטרנט ואין להם גישה אליו ישירות, ולכן אין להם אפשרות להגיש בקשות למשרדי </w:t>
      </w:r>
      <w:bookmarkStart w:id="3736" w:name="_ETM_Q8_404000"/>
      <w:bookmarkEnd w:id="3736"/>
      <w:r>
        <w:rPr>
          <w:rFonts w:hint="cs"/>
          <w:rtl/>
        </w:rPr>
        <w:t xml:space="preserve">הממשלה ולבנקים. הצעת החוק הזאת נועדה לחייב את משרדי הממשלה, את הבנקים ואת שאר הגופים הגדולים במשק להחזיק אצלם פקס כדי לאפשר גם לאנשים ללא גישה לאינטרנט או למיילים </w:t>
      </w:r>
      <w:bookmarkStart w:id="3737" w:name="_ETM_Q8_423000"/>
      <w:bookmarkEnd w:id="3737"/>
      <w:r>
        <w:rPr>
          <w:rFonts w:hint="cs"/>
          <w:rtl/>
        </w:rPr>
        <w:t xml:space="preserve">להגיש את הבקשה שלהם. אחרי שיש ההמצאה הגאונית, נקרא לזה, של </w:t>
      </w:r>
      <w:r>
        <w:t>fax to mail</w:t>
      </w:r>
      <w:r w:rsidR="00E7482C">
        <w:rPr>
          <w:rFonts w:hint="cs"/>
          <w:rtl/>
        </w:rPr>
        <w:t>,</w:t>
      </w:r>
      <w:r>
        <w:rPr>
          <w:rFonts w:hint="cs"/>
          <w:rtl/>
        </w:rPr>
        <w:t xml:space="preserve"> אז גם </w:t>
      </w:r>
      <w:bookmarkStart w:id="3738" w:name="_ETM_Q8_428000"/>
      <w:bookmarkEnd w:id="3738"/>
      <w:r>
        <w:rPr>
          <w:rFonts w:hint="cs"/>
          <w:rtl/>
        </w:rPr>
        <w:t>אין הבעיה שמחוקקי החוק הקודמים חששו ממנה: דפים שיתבזבזו סתם</w:t>
      </w:r>
      <w:r w:rsidR="00E7482C">
        <w:rPr>
          <w:rFonts w:hint="cs"/>
          <w:rtl/>
        </w:rPr>
        <w:t>.</w:t>
      </w:r>
      <w:bookmarkStart w:id="3739" w:name="_ETM_Q8_439607"/>
      <w:bookmarkEnd w:id="3739"/>
      <w:r>
        <w:rPr>
          <w:rFonts w:hint="cs"/>
          <w:rtl/>
        </w:rPr>
        <w:t xml:space="preserve"> זאת הצעת חוק חברתית מאוד שתעזור לאותם </w:t>
      </w:r>
      <w:bookmarkStart w:id="3740" w:name="_ETM_Q8_437000"/>
      <w:bookmarkEnd w:id="3740"/>
      <w:r>
        <w:rPr>
          <w:rFonts w:hint="cs"/>
          <w:rtl/>
        </w:rPr>
        <w:t xml:space="preserve">אנשים מוחלשים. </w:t>
      </w:r>
    </w:p>
    <w:p w:rsidR="001116F1" w:rsidRDefault="001116F1" w:rsidP="00013AD1">
      <w:pPr>
        <w:rPr>
          <w:rtl/>
        </w:rPr>
      </w:pPr>
    </w:p>
    <w:p w:rsidR="001116F1" w:rsidRDefault="001116F1" w:rsidP="00E7482C">
      <w:pPr>
        <w:rPr>
          <w:rtl/>
        </w:rPr>
      </w:pPr>
      <w:bookmarkStart w:id="3741" w:name="_ETM_Q8_439000"/>
      <w:bookmarkEnd w:id="3741"/>
      <w:r>
        <w:rPr>
          <w:rFonts w:hint="cs"/>
          <w:rtl/>
        </w:rPr>
        <w:t xml:space="preserve">אני רוצה להודות קודם כול לשר המשפטים אבי ניסנקורן על תמיכתו בחוק, על הרגישות הידועה </w:t>
      </w:r>
      <w:bookmarkStart w:id="3742" w:name="_ETM_Q8_444000"/>
      <w:bookmarkEnd w:id="3742"/>
      <w:r>
        <w:rPr>
          <w:rFonts w:hint="cs"/>
          <w:rtl/>
        </w:rPr>
        <w:t xml:space="preserve">שלו לאותו ציבור מוחלש </w:t>
      </w:r>
      <w:r w:rsidR="00E7482C">
        <w:rPr>
          <w:rFonts w:hint="eastAsia"/>
          <w:rtl/>
        </w:rPr>
        <w:t xml:space="preserve">– </w:t>
      </w:r>
      <w:r>
        <w:rPr>
          <w:rFonts w:hint="cs"/>
          <w:rtl/>
        </w:rPr>
        <w:t xml:space="preserve">אנשים בעלי מוגבלויות או עולים </w:t>
      </w:r>
      <w:bookmarkStart w:id="3743" w:name="_ETM_Q8_453000"/>
      <w:bookmarkEnd w:id="3743"/>
      <w:r>
        <w:rPr>
          <w:rFonts w:hint="cs"/>
          <w:rtl/>
        </w:rPr>
        <w:t xml:space="preserve">חדשים שאין להם יכולת להגיש את הבקשות. אני רוצה להודות לך, שר </w:t>
      </w:r>
      <w:bookmarkStart w:id="3744" w:name="_ETM_Q8_455000"/>
      <w:bookmarkEnd w:id="3744"/>
      <w:r>
        <w:rPr>
          <w:rFonts w:hint="cs"/>
          <w:rtl/>
        </w:rPr>
        <w:t>המשפטים, ולכל החברים בוועדת השרים</w:t>
      </w:r>
      <w:r w:rsidR="00E7482C">
        <w:rPr>
          <w:rFonts w:hint="cs"/>
          <w:rtl/>
        </w:rPr>
        <w:t>, ל</w:t>
      </w:r>
      <w:r>
        <w:rPr>
          <w:rFonts w:hint="cs"/>
          <w:rtl/>
        </w:rPr>
        <w:t xml:space="preserve">אדוני השר דודי אמסלם, </w:t>
      </w:r>
      <w:bookmarkStart w:id="3745" w:name="_ETM_Q8_466000"/>
      <w:bookmarkEnd w:id="3745"/>
      <w:r w:rsidR="00E7482C">
        <w:rPr>
          <w:rFonts w:hint="cs"/>
          <w:rtl/>
        </w:rPr>
        <w:t>ל</w:t>
      </w:r>
      <w:r>
        <w:rPr>
          <w:rFonts w:hint="cs"/>
          <w:rtl/>
        </w:rPr>
        <w:t>שר האוצר ו</w:t>
      </w:r>
      <w:r w:rsidR="00E7482C">
        <w:rPr>
          <w:rFonts w:hint="cs"/>
          <w:rtl/>
        </w:rPr>
        <w:t>ל</w:t>
      </w:r>
      <w:r>
        <w:rPr>
          <w:rFonts w:hint="cs"/>
          <w:rtl/>
        </w:rPr>
        <w:t>צוות שלו תמיר ועידן, לעו</w:t>
      </w:r>
      <w:r w:rsidR="00E7482C">
        <w:rPr>
          <w:rFonts w:hint="cs"/>
          <w:rtl/>
        </w:rPr>
        <w:t>"ד</w:t>
      </w:r>
      <w:r>
        <w:rPr>
          <w:rFonts w:hint="cs"/>
          <w:rtl/>
        </w:rPr>
        <w:t xml:space="preserve"> יוני משריקי</w:t>
      </w:r>
      <w:r w:rsidR="00E7482C">
        <w:rPr>
          <w:rFonts w:hint="cs"/>
          <w:rtl/>
        </w:rPr>
        <w:t>,</w:t>
      </w:r>
      <w:r>
        <w:rPr>
          <w:rFonts w:hint="cs"/>
          <w:rtl/>
        </w:rPr>
        <w:t xml:space="preserve"> שעזר בקידום החוק </w:t>
      </w:r>
      <w:bookmarkStart w:id="3746" w:name="_ETM_Q8_470000"/>
      <w:bookmarkEnd w:id="3746"/>
      <w:r>
        <w:rPr>
          <w:rFonts w:hint="cs"/>
          <w:rtl/>
        </w:rPr>
        <w:t>הזה</w:t>
      </w:r>
      <w:r w:rsidR="00E7482C">
        <w:rPr>
          <w:rFonts w:hint="cs"/>
          <w:rtl/>
        </w:rPr>
        <w:t>,</w:t>
      </w:r>
      <w:r>
        <w:rPr>
          <w:rFonts w:hint="cs"/>
          <w:rtl/>
        </w:rPr>
        <w:t xml:space="preserve"> ולעו</w:t>
      </w:r>
      <w:r w:rsidR="00E7482C">
        <w:rPr>
          <w:rFonts w:hint="cs"/>
          <w:rtl/>
        </w:rPr>
        <w:t>"ד</w:t>
      </w:r>
      <w:r>
        <w:rPr>
          <w:rFonts w:hint="cs"/>
          <w:rtl/>
        </w:rPr>
        <w:t xml:space="preserve"> והמגשר עקיבא חופי</w:t>
      </w:r>
      <w:r w:rsidR="00E7482C">
        <w:rPr>
          <w:rFonts w:hint="cs"/>
          <w:rtl/>
        </w:rPr>
        <w:t>.</w:t>
      </w:r>
      <w:r>
        <w:rPr>
          <w:rFonts w:hint="cs"/>
          <w:rtl/>
        </w:rPr>
        <w:t xml:space="preserve"> תודה רבה. </w:t>
      </w:r>
    </w:p>
    <w:p w:rsidR="001116F1" w:rsidRDefault="001116F1" w:rsidP="00013AD1">
      <w:pPr>
        <w:rPr>
          <w:rtl/>
        </w:rPr>
      </w:pPr>
    </w:p>
    <w:p w:rsidR="001116F1" w:rsidRDefault="001116F1" w:rsidP="00013AD1">
      <w:pPr>
        <w:pStyle w:val="af7"/>
        <w:rPr>
          <w:rtl/>
        </w:rPr>
      </w:pPr>
      <w:bookmarkStart w:id="3747" w:name="ET_yor_6029_12"/>
      <w:r w:rsidRPr="007E54AD">
        <w:rPr>
          <w:rStyle w:val="TagStyle"/>
          <w:rtl/>
        </w:rPr>
        <w:t xml:space="preserve"> &lt;&lt; יור &gt;&gt;</w:t>
      </w:r>
      <w:r w:rsidRPr="009E540E">
        <w:rPr>
          <w:rStyle w:val="TagStyle"/>
          <w:rtl/>
        </w:rPr>
        <w:t xml:space="preserve"> </w:t>
      </w:r>
      <w:r>
        <w:rPr>
          <w:rtl/>
        </w:rPr>
        <w:t>היו"ר שרן מרים השכל:</w:t>
      </w:r>
      <w:r w:rsidRPr="009E540E">
        <w:rPr>
          <w:rStyle w:val="TagStyle"/>
          <w:rtl/>
        </w:rPr>
        <w:t xml:space="preserve"> </w:t>
      </w:r>
      <w:r w:rsidRPr="007E54AD">
        <w:rPr>
          <w:rStyle w:val="TagStyle"/>
          <w:rtl/>
        </w:rPr>
        <w:t>&lt;&lt; יור &gt;&gt;</w:t>
      </w:r>
      <w:r>
        <w:rPr>
          <w:rtl/>
        </w:rPr>
        <w:t xml:space="preserve"> </w:t>
      </w:r>
      <w:bookmarkEnd w:id="3747"/>
    </w:p>
    <w:p w:rsidR="001116F1" w:rsidRDefault="001116F1" w:rsidP="00B972FC">
      <w:pPr>
        <w:rPr>
          <w:rtl/>
        </w:rPr>
      </w:pPr>
    </w:p>
    <w:p w:rsidR="001116F1" w:rsidRDefault="001116F1" w:rsidP="00A515CA">
      <w:pPr>
        <w:rPr>
          <w:rtl/>
        </w:rPr>
      </w:pPr>
      <w:r>
        <w:rPr>
          <w:rFonts w:hint="cs"/>
          <w:rtl/>
        </w:rPr>
        <w:t xml:space="preserve">תודה רבה. השר המשיב הוא דודי אמסלם. נמצא? בבקשה. </w:t>
      </w:r>
    </w:p>
    <w:p w:rsidR="001116F1" w:rsidRDefault="001116F1" w:rsidP="00013AD1">
      <w:pPr>
        <w:rPr>
          <w:rtl/>
        </w:rPr>
      </w:pPr>
    </w:p>
    <w:p w:rsidR="001116F1" w:rsidRDefault="001116F1" w:rsidP="00013AD1">
      <w:pPr>
        <w:pStyle w:val="a4"/>
        <w:rPr>
          <w:rtl/>
        </w:rPr>
      </w:pPr>
      <w:bookmarkStart w:id="3748" w:name="ET_speaker_5971_13"/>
      <w:r w:rsidRPr="007E54AD">
        <w:rPr>
          <w:rStyle w:val="TagStyle"/>
          <w:rtl/>
        </w:rPr>
        <w:t xml:space="preserve"> &lt;&lt; דובר &gt;&gt;</w:t>
      </w:r>
      <w:r w:rsidRPr="009E540E">
        <w:rPr>
          <w:rStyle w:val="TagStyle"/>
          <w:rtl/>
        </w:rPr>
        <w:t xml:space="preserve"> </w:t>
      </w:r>
      <w:bookmarkStart w:id="3749" w:name="_Toc46391310"/>
      <w:bookmarkStart w:id="3750" w:name="_Toc46396692"/>
      <w:bookmarkStart w:id="3751" w:name="_Toc46397288"/>
      <w:r>
        <w:rPr>
          <w:rtl/>
        </w:rPr>
        <w:t>השר המקשר בין הממשלה לכנסת דוד אמסלם:</w:t>
      </w:r>
      <w:bookmarkEnd w:id="3749"/>
      <w:bookmarkEnd w:id="3750"/>
      <w:bookmarkEnd w:id="3751"/>
      <w:r w:rsidRPr="009E540E">
        <w:rPr>
          <w:rStyle w:val="TagStyle"/>
          <w:rtl/>
        </w:rPr>
        <w:t xml:space="preserve"> </w:t>
      </w:r>
      <w:r w:rsidRPr="007E54AD">
        <w:rPr>
          <w:rStyle w:val="TagStyle"/>
          <w:rtl/>
        </w:rPr>
        <w:t>&lt;&lt; דובר &gt;&gt;</w:t>
      </w:r>
      <w:r>
        <w:rPr>
          <w:rtl/>
        </w:rPr>
        <w:t xml:space="preserve"> </w:t>
      </w:r>
      <w:bookmarkEnd w:id="3748"/>
    </w:p>
    <w:p w:rsidR="001116F1" w:rsidRDefault="001116F1" w:rsidP="00B972FC">
      <w:pPr>
        <w:rPr>
          <w:rtl/>
        </w:rPr>
      </w:pPr>
    </w:p>
    <w:p w:rsidR="001116F1" w:rsidRDefault="001116F1" w:rsidP="00013AD1">
      <w:pPr>
        <w:rPr>
          <w:rtl/>
        </w:rPr>
      </w:pPr>
      <w:r>
        <w:rPr>
          <w:rFonts w:hint="cs"/>
          <w:rtl/>
        </w:rPr>
        <w:t xml:space="preserve">גברתי היושבת-ראש, חברי הכנסת, אני קודם כול שמח ומודה לחבר הכנסת מלכיאלי על הצעת החוק הזאת. הצעת החוק הזאת באה להסדיר את המצב הבא: מדינת ישראל מתקדמת בכל מה שנקרא </w:t>
      </w:r>
      <w:r w:rsidR="00E7482C">
        <w:rPr>
          <w:rFonts w:hint="cs"/>
          <w:rtl/>
        </w:rPr>
        <w:t>"</w:t>
      </w:r>
      <w:r>
        <w:rPr>
          <w:rFonts w:hint="cs"/>
          <w:rtl/>
        </w:rPr>
        <w:t>האמצעים הדיגיטליים</w:t>
      </w:r>
      <w:r w:rsidR="00E7482C">
        <w:rPr>
          <w:rFonts w:hint="cs"/>
          <w:rtl/>
        </w:rPr>
        <w:t>"</w:t>
      </w:r>
      <w:r>
        <w:rPr>
          <w:rFonts w:hint="cs"/>
          <w:rtl/>
        </w:rPr>
        <w:t xml:space="preserve">. אנחנו כמו כל העולם הולכים לשם, ומכוונים את כל המערכות הציבוריות וגם הפרטיות לעבור למערכות דיגיטליות, בוודאי בכל מה שקשור לשירות מרחוק וכו'. </w:t>
      </w:r>
    </w:p>
    <w:p w:rsidR="001116F1" w:rsidRDefault="001116F1" w:rsidP="00013AD1">
      <w:pPr>
        <w:rPr>
          <w:rtl/>
        </w:rPr>
      </w:pPr>
    </w:p>
    <w:p w:rsidR="001116F1" w:rsidRDefault="001116F1" w:rsidP="00E7482C">
      <w:pPr>
        <w:rPr>
          <w:rtl/>
        </w:rPr>
      </w:pPr>
      <w:r>
        <w:rPr>
          <w:rFonts w:hint="cs"/>
          <w:rtl/>
        </w:rPr>
        <w:t xml:space="preserve">עידן הקורונה, דרך אגב, מציף את זה </w:t>
      </w:r>
      <w:r>
        <w:rPr>
          <w:rFonts w:hint="eastAsia"/>
        </w:rPr>
        <w:t>–</w:t>
      </w:r>
      <w:r>
        <w:rPr>
          <w:rFonts w:hint="cs"/>
          <w:rtl/>
        </w:rPr>
        <w:t xml:space="preserve"> מציף את הצורך בדבר הזה </w:t>
      </w:r>
      <w:bookmarkStart w:id="3752" w:name="_ETM_Q8_553000"/>
      <w:bookmarkEnd w:id="3752"/>
      <w:r>
        <w:rPr>
          <w:rFonts w:hint="cs"/>
          <w:rtl/>
        </w:rPr>
        <w:t xml:space="preserve">מבחינת הדחיפות </w:t>
      </w:r>
      <w:r>
        <w:rPr>
          <w:rFonts w:hint="eastAsia"/>
        </w:rPr>
        <w:t>–</w:t>
      </w:r>
      <w:r>
        <w:rPr>
          <w:rFonts w:hint="cs"/>
          <w:rtl/>
        </w:rPr>
        <w:t xml:space="preserve"> אבל עקרונית גם בלי הקורונה לשם העולם הולך. איך אמרתי? עוד כמה שנים לא רבות, מי </w:t>
      </w:r>
      <w:bookmarkStart w:id="3753" w:name="_ETM_Q8_564000"/>
      <w:bookmarkEnd w:id="3753"/>
      <w:r>
        <w:rPr>
          <w:rFonts w:hint="cs"/>
          <w:rtl/>
        </w:rPr>
        <w:t xml:space="preserve">שלא יהיה שם יהיה לו קשה לחיות. זה לא שלא </w:t>
      </w:r>
      <w:bookmarkStart w:id="3754" w:name="_ETM_Q8_565000"/>
      <w:bookmarkEnd w:id="3754"/>
      <w:r>
        <w:rPr>
          <w:rFonts w:hint="cs"/>
          <w:rtl/>
        </w:rPr>
        <w:t xml:space="preserve">יהיה לו נוח, אלא הוא פשוט לא כל כך יוכל להתנהל בחיי היום-יום. </w:t>
      </w:r>
    </w:p>
    <w:p w:rsidR="001116F1" w:rsidRDefault="001116F1" w:rsidP="00013AD1">
      <w:pPr>
        <w:rPr>
          <w:rtl/>
        </w:rPr>
      </w:pPr>
      <w:bookmarkStart w:id="3755" w:name="_ETM_Q8_572000"/>
      <w:bookmarkEnd w:id="3755"/>
    </w:p>
    <w:p w:rsidR="001116F1" w:rsidRDefault="001116F1" w:rsidP="00E7482C">
      <w:pPr>
        <w:rPr>
          <w:rtl/>
        </w:rPr>
      </w:pPr>
      <w:bookmarkStart w:id="3756" w:name="_ETM_Q8_573000"/>
      <w:bookmarkEnd w:id="3756"/>
      <w:r>
        <w:rPr>
          <w:rFonts w:hint="cs"/>
          <w:rtl/>
        </w:rPr>
        <w:t>אבל מה שקורה</w:t>
      </w:r>
      <w:r w:rsidR="00E7482C">
        <w:rPr>
          <w:rFonts w:hint="cs"/>
          <w:rtl/>
        </w:rPr>
        <w:t>,</w:t>
      </w:r>
      <w:r>
        <w:rPr>
          <w:rFonts w:hint="cs"/>
          <w:rtl/>
        </w:rPr>
        <w:t xml:space="preserve"> בתקופת הביניים יש אוכלוסייה </w:t>
      </w:r>
      <w:r>
        <w:rPr>
          <w:rtl/>
        </w:rPr>
        <w:t>–</w:t>
      </w:r>
      <w:r>
        <w:rPr>
          <w:rFonts w:hint="cs"/>
          <w:rtl/>
        </w:rPr>
        <w:t xml:space="preserve"> </w:t>
      </w:r>
      <w:bookmarkStart w:id="3757" w:name="_ETM_Q8_578000"/>
      <w:bookmarkEnd w:id="3757"/>
      <w:r>
        <w:rPr>
          <w:rFonts w:hint="cs"/>
          <w:rtl/>
        </w:rPr>
        <w:t>בעיקר אוכלוסייה מבוגרת</w:t>
      </w:r>
      <w:bookmarkStart w:id="3758" w:name="_ETM_Q8_580000"/>
      <w:bookmarkEnd w:id="3758"/>
      <w:r>
        <w:rPr>
          <w:rFonts w:hint="cs"/>
          <w:rtl/>
        </w:rPr>
        <w:t xml:space="preserve">, </w:t>
      </w:r>
      <w:r w:rsidR="00E7482C">
        <w:rPr>
          <w:rFonts w:hint="cs"/>
          <w:rtl/>
        </w:rPr>
        <w:t>ו</w:t>
      </w:r>
      <w:r>
        <w:rPr>
          <w:rFonts w:hint="cs"/>
          <w:rtl/>
        </w:rPr>
        <w:t xml:space="preserve">יש אוכלוסייה חרדית וגם במגזר הערבי </w:t>
      </w:r>
      <w:r>
        <w:rPr>
          <w:rFonts w:hint="eastAsia"/>
          <w:rtl/>
        </w:rPr>
        <w:t xml:space="preserve">– </w:t>
      </w:r>
      <w:r>
        <w:rPr>
          <w:rFonts w:hint="cs"/>
          <w:rtl/>
        </w:rPr>
        <w:t xml:space="preserve">שעדיין לא מחוברת לעולם הדיגיטלי. אנשים מבוגרים עדיין לא שם, ואני מניח שיהיה להם מאוד קשה להיות שם </w:t>
      </w:r>
      <w:bookmarkStart w:id="3759" w:name="_ETM_Q8_591000"/>
      <w:bookmarkEnd w:id="3759"/>
      <w:r>
        <w:rPr>
          <w:rFonts w:hint="cs"/>
          <w:rtl/>
        </w:rPr>
        <w:t xml:space="preserve">אם לא יעזרו להם. יש גם אוכלוסיות שבאופן מובהק </w:t>
      </w:r>
      <w:r>
        <w:rPr>
          <w:rtl/>
        </w:rPr>
        <w:t>–</w:t>
      </w:r>
      <w:r>
        <w:rPr>
          <w:rFonts w:hint="cs"/>
          <w:rtl/>
        </w:rPr>
        <w:t xml:space="preserve"> כפי שאמרתי, העולם החרדי זה </w:t>
      </w:r>
      <w:bookmarkStart w:id="3760" w:name="_ETM_Q8_595000"/>
      <w:bookmarkEnd w:id="3760"/>
      <w:r>
        <w:rPr>
          <w:rFonts w:hint="cs"/>
          <w:rtl/>
        </w:rPr>
        <w:t xml:space="preserve">כתפיסה, בוודאי בהיבטים מסוימים של האינטרנט וכו'. גם האוכלוסייה </w:t>
      </w:r>
      <w:r>
        <w:rPr>
          <w:rFonts w:hint="cs"/>
          <w:rtl/>
        </w:rPr>
        <w:lastRenderedPageBreak/>
        <w:t xml:space="preserve">הערבית, שחלקה פחות מתחברת לזה. לכן הצעת החוק באה להסדיר שבמצב הביניים, כרגע </w:t>
      </w:r>
      <w:r>
        <w:rPr>
          <w:rtl/>
        </w:rPr>
        <w:t>–</w:t>
      </w:r>
      <w:r>
        <w:rPr>
          <w:rFonts w:hint="cs"/>
          <w:rtl/>
        </w:rPr>
        <w:t xml:space="preserve"> </w:t>
      </w:r>
      <w:bookmarkStart w:id="3761" w:name="_ETM_Q8_613000"/>
      <w:bookmarkEnd w:id="3761"/>
      <w:r>
        <w:rPr>
          <w:rFonts w:hint="cs"/>
          <w:rtl/>
        </w:rPr>
        <w:t xml:space="preserve">אני מניח שזה ילך וייפתר לאט-לאט. אם היה פלוני או אלמוני שהיה פונה באמצעות פקס או </w:t>
      </w:r>
      <w:bookmarkStart w:id="3762" w:name="_ETM_Q8_622000"/>
      <w:bookmarkEnd w:id="3762"/>
      <w:r>
        <w:rPr>
          <w:rFonts w:hint="cs"/>
          <w:rtl/>
        </w:rPr>
        <w:t xml:space="preserve">משהו כזה </w:t>
      </w:r>
      <w:r>
        <w:rPr>
          <w:rFonts w:hint="eastAsia"/>
        </w:rPr>
        <w:t>–</w:t>
      </w:r>
      <w:r>
        <w:rPr>
          <w:rFonts w:hint="cs"/>
          <w:rtl/>
        </w:rPr>
        <w:t xml:space="preserve"> למרות שאין היום פקסים</w:t>
      </w:r>
      <w:r w:rsidR="00E7482C">
        <w:rPr>
          <w:rFonts w:hint="cs"/>
          <w:rtl/>
        </w:rPr>
        <w:t>,</w:t>
      </w:r>
      <w:r>
        <w:rPr>
          <w:rFonts w:hint="cs"/>
          <w:rtl/>
        </w:rPr>
        <w:t xml:space="preserve"> אבל עדיין יש מקומות שיש להם, אז הוא ימשיך לקבל אותו שירות בלי קשר לקדמה. זאת אומרת</w:t>
      </w:r>
      <w:r w:rsidR="00E7482C">
        <w:rPr>
          <w:rFonts w:hint="cs"/>
          <w:rtl/>
        </w:rPr>
        <w:t>,</w:t>
      </w:r>
      <w:r>
        <w:rPr>
          <w:rFonts w:hint="cs"/>
          <w:rtl/>
        </w:rPr>
        <w:t xml:space="preserve"> אנחנו מתקדמים בכל מדינת ישראל בכל האפיקים, אבל מי שנשאר עדיין מאחור,</w:t>
      </w:r>
      <w:bookmarkStart w:id="3763" w:name="_ETM_Q8_640000"/>
      <w:bookmarkEnd w:id="3763"/>
      <w:r>
        <w:rPr>
          <w:rFonts w:hint="cs"/>
          <w:rtl/>
        </w:rPr>
        <w:t xml:space="preserve"> שיהיה לו אמצעי קשר.</w:t>
      </w:r>
    </w:p>
    <w:p w:rsidR="001116F1" w:rsidRDefault="001116F1" w:rsidP="00013AD1">
      <w:pPr>
        <w:rPr>
          <w:rtl/>
        </w:rPr>
      </w:pPr>
    </w:p>
    <w:p w:rsidR="001116F1" w:rsidRDefault="001116F1" w:rsidP="003704F2">
      <w:pPr>
        <w:rPr>
          <w:rtl/>
        </w:rPr>
      </w:pPr>
      <w:r>
        <w:rPr>
          <w:rFonts w:hint="cs"/>
          <w:rtl/>
        </w:rPr>
        <w:t>אני רוצה לספר לכם משהו שקרה לי כשהייתי שר התקשורת</w:t>
      </w:r>
      <w:r w:rsidR="003704F2">
        <w:rPr>
          <w:rFonts w:hint="cs"/>
          <w:rtl/>
        </w:rPr>
        <w:t>.</w:t>
      </w:r>
      <w:r>
        <w:rPr>
          <w:rFonts w:hint="cs"/>
          <w:rtl/>
        </w:rPr>
        <w:t xml:space="preserve"> בתחילת תקופת הקורונה פנו אליי </w:t>
      </w:r>
      <w:bookmarkStart w:id="3764" w:name="_ETM_Q8_646000"/>
      <w:bookmarkEnd w:id="3764"/>
      <w:r>
        <w:rPr>
          <w:rFonts w:hint="cs"/>
          <w:rtl/>
        </w:rPr>
        <w:t>חברות הסלולר. אני הטלתי עליה</w:t>
      </w:r>
      <w:r w:rsidR="003704F2">
        <w:rPr>
          <w:rFonts w:hint="cs"/>
          <w:rtl/>
        </w:rPr>
        <w:t>ן</w:t>
      </w:r>
      <w:r>
        <w:rPr>
          <w:rFonts w:hint="cs"/>
          <w:rtl/>
        </w:rPr>
        <w:t xml:space="preserve"> כל מיני מגבלות של שיווק וכדומה. באותה תקופה דאגנו יותר לרצף התפקודי, ופחות הדאיג אותי אם מישהו יעבור מחברה לחברה ויהיה מבצע כזה או אחר. מה שקרה זה </w:t>
      </w:r>
      <w:bookmarkStart w:id="3765" w:name="_ETM_Q8_665000"/>
      <w:bookmarkEnd w:id="3765"/>
      <w:r>
        <w:rPr>
          <w:rFonts w:hint="cs"/>
          <w:rtl/>
        </w:rPr>
        <w:t xml:space="preserve">שהם ביקשו ממני לשלוח את כל החשבונות באופן דיגיטלי, בלי </w:t>
      </w:r>
      <w:bookmarkStart w:id="3766" w:name="_ETM_Q8_674000"/>
      <w:bookmarkEnd w:id="3766"/>
      <w:r>
        <w:rPr>
          <w:rFonts w:hint="cs"/>
          <w:rtl/>
        </w:rPr>
        <w:t>מכתבים</w:t>
      </w:r>
      <w:r w:rsidR="003704F2">
        <w:rPr>
          <w:rFonts w:hint="cs"/>
          <w:rtl/>
        </w:rPr>
        <w:t>;</w:t>
      </w:r>
      <w:r>
        <w:rPr>
          <w:rFonts w:hint="cs"/>
          <w:rtl/>
        </w:rPr>
        <w:t xml:space="preserve"> שמי שירצה יקבל מכתב</w:t>
      </w:r>
      <w:r w:rsidR="003704F2">
        <w:rPr>
          <w:rFonts w:hint="cs"/>
          <w:rtl/>
        </w:rPr>
        <w:t>,</w:t>
      </w:r>
      <w:r>
        <w:rPr>
          <w:rFonts w:hint="cs"/>
          <w:rtl/>
        </w:rPr>
        <w:t xml:space="preserve"> כלומר שהוא ייזום, שהוא יהיה האקטיבי בעניין. </w:t>
      </w:r>
    </w:p>
    <w:p w:rsidR="001116F1" w:rsidRDefault="001116F1" w:rsidP="00013AD1">
      <w:pPr>
        <w:rPr>
          <w:rtl/>
        </w:rPr>
      </w:pPr>
      <w:bookmarkStart w:id="3767" w:name="_ETM_Q8_697144"/>
      <w:bookmarkStart w:id="3768" w:name="_ETM_Q8_697202"/>
      <w:bookmarkEnd w:id="3767"/>
      <w:bookmarkEnd w:id="3768"/>
    </w:p>
    <w:p w:rsidR="001116F1" w:rsidRDefault="001116F1" w:rsidP="003704F2">
      <w:pPr>
        <w:rPr>
          <w:rtl/>
        </w:rPr>
      </w:pPr>
      <w:bookmarkStart w:id="3769" w:name="_ETM_Q8_697977"/>
      <w:bookmarkStart w:id="3770" w:name="_ETM_Q8_698032"/>
      <w:bookmarkEnd w:id="3769"/>
      <w:bookmarkEnd w:id="3770"/>
      <w:r>
        <w:rPr>
          <w:rFonts w:hint="cs"/>
          <w:rtl/>
        </w:rPr>
        <w:t>בתחילת הדרך חשבתי שזה בסדר</w:t>
      </w:r>
      <w:r w:rsidR="003704F2">
        <w:rPr>
          <w:rFonts w:hint="cs"/>
          <w:rtl/>
        </w:rPr>
        <w:t>,</w:t>
      </w:r>
      <w:r>
        <w:rPr>
          <w:rFonts w:hint="cs"/>
          <w:rtl/>
        </w:rPr>
        <w:t xml:space="preserve"> לא ראיתי בזה </w:t>
      </w:r>
      <w:r w:rsidR="003704F2">
        <w:rPr>
          <w:rFonts w:hint="cs"/>
          <w:rtl/>
        </w:rPr>
        <w:t xml:space="preserve">טעם </w:t>
      </w:r>
      <w:r>
        <w:rPr>
          <w:rFonts w:hint="cs"/>
          <w:rtl/>
        </w:rPr>
        <w:t>לפגם</w:t>
      </w:r>
      <w:r w:rsidR="003704F2">
        <w:rPr>
          <w:rFonts w:hint="cs"/>
          <w:rtl/>
        </w:rPr>
        <w:t>,</w:t>
      </w:r>
      <w:r>
        <w:rPr>
          <w:rFonts w:hint="cs"/>
          <w:rtl/>
        </w:rPr>
        <w:t xml:space="preserve"> אז החלטתי שנעשה את זה</w:t>
      </w:r>
      <w:r w:rsidR="003704F2">
        <w:rPr>
          <w:rFonts w:hint="cs"/>
          <w:rtl/>
        </w:rPr>
        <w:t>,</w:t>
      </w:r>
      <w:r>
        <w:rPr>
          <w:rFonts w:hint="cs"/>
          <w:rtl/>
        </w:rPr>
        <w:t xml:space="preserve"> ועשינו שימוע</w:t>
      </w:r>
      <w:r w:rsidR="003704F2">
        <w:rPr>
          <w:rFonts w:hint="cs"/>
          <w:rtl/>
        </w:rPr>
        <w:t>,</w:t>
      </w:r>
      <w:r>
        <w:rPr>
          <w:rFonts w:hint="cs"/>
          <w:rtl/>
        </w:rPr>
        <w:t xml:space="preserve"> ואז קיבלתי הרבה הערות מהציבור </w:t>
      </w:r>
      <w:bookmarkStart w:id="3771" w:name="_ETM_Q8_689000"/>
      <w:bookmarkEnd w:id="3771"/>
      <w:r w:rsidR="003704F2">
        <w:rPr>
          <w:rFonts w:hint="eastAsia"/>
          <w:rtl/>
        </w:rPr>
        <w:t xml:space="preserve">– </w:t>
      </w:r>
      <w:r>
        <w:rPr>
          <w:rFonts w:hint="cs"/>
          <w:rtl/>
        </w:rPr>
        <w:t xml:space="preserve">בעיקר, כפי שאמרתי, מגופים שמייצגים אוכלוסייה מבוגרת יותר, שזה </w:t>
      </w:r>
      <w:bookmarkStart w:id="3772" w:name="_ETM_Q8_698000"/>
      <w:bookmarkEnd w:id="3772"/>
      <w:r>
        <w:rPr>
          <w:rFonts w:hint="cs"/>
          <w:rtl/>
        </w:rPr>
        <w:t>הקשר שלה עם אותן חברות. באמת קיבלתי את העניין. לאחר שהם פנו אליי הבנתי את המצוקה</w:t>
      </w:r>
      <w:r w:rsidR="003704F2">
        <w:rPr>
          <w:rFonts w:hint="cs"/>
          <w:rtl/>
        </w:rPr>
        <w:t>,</w:t>
      </w:r>
      <w:r>
        <w:rPr>
          <w:rFonts w:hint="cs"/>
          <w:rtl/>
        </w:rPr>
        <w:t xml:space="preserve"> הבנתי שהם</w:t>
      </w:r>
      <w:bookmarkStart w:id="3773" w:name="_ETM_Q8_706000"/>
      <w:bookmarkEnd w:id="3773"/>
      <w:r>
        <w:rPr>
          <w:rFonts w:hint="cs"/>
          <w:rtl/>
        </w:rPr>
        <w:t xml:space="preserve"> צודקים וביטלנו את העניין הזה. </w:t>
      </w:r>
    </w:p>
    <w:p w:rsidR="001116F1" w:rsidRDefault="001116F1" w:rsidP="00013AD1">
      <w:pPr>
        <w:rPr>
          <w:rtl/>
        </w:rPr>
      </w:pPr>
      <w:bookmarkStart w:id="3774" w:name="_ETM_Q8_710280"/>
      <w:bookmarkStart w:id="3775" w:name="_ETM_Q8_710329"/>
      <w:bookmarkEnd w:id="3774"/>
      <w:bookmarkEnd w:id="3775"/>
    </w:p>
    <w:p w:rsidR="001116F1" w:rsidRDefault="001116F1" w:rsidP="00E849E8">
      <w:pPr>
        <w:rPr>
          <w:rtl/>
        </w:rPr>
      </w:pPr>
      <w:bookmarkStart w:id="3776" w:name="_ETM_Q8_710425"/>
      <w:bookmarkStart w:id="3777" w:name="_ETM_Q8_710494"/>
      <w:bookmarkStart w:id="3778" w:name="_ETM_Q8_710568"/>
      <w:bookmarkStart w:id="3779" w:name="_ETM_Q8_710624"/>
      <w:bookmarkEnd w:id="3776"/>
      <w:bookmarkEnd w:id="3777"/>
      <w:bookmarkEnd w:id="3778"/>
      <w:bookmarkEnd w:id="3779"/>
      <w:r>
        <w:rPr>
          <w:rFonts w:hint="cs"/>
          <w:rtl/>
        </w:rPr>
        <w:t>גם כשאנחנו מתקדמים לכיוון ה</w:t>
      </w:r>
      <w:r w:rsidR="00E849E8" w:rsidRPr="00E849E8">
        <w:rPr>
          <w:rtl/>
        </w:rPr>
        <w:t>קִ</w:t>
      </w:r>
      <w:r>
        <w:rPr>
          <w:rFonts w:hint="cs"/>
          <w:rtl/>
        </w:rPr>
        <w:t xml:space="preserve">דמה אנחנו לא צריכים לשכוח את האנשים שעדיין לא מחוברים ולתת להם את התקופה הזאת </w:t>
      </w:r>
      <w:r>
        <w:rPr>
          <w:rFonts w:hint="eastAsia"/>
        </w:rPr>
        <w:t>–</w:t>
      </w:r>
      <w:r>
        <w:rPr>
          <w:rFonts w:hint="cs"/>
          <w:rtl/>
        </w:rPr>
        <w:t xml:space="preserve"> בוודאי כמה שנים טובות קדימה </w:t>
      </w:r>
      <w:r>
        <w:rPr>
          <w:rFonts w:hint="eastAsia"/>
          <w:rtl/>
        </w:rPr>
        <w:t xml:space="preserve">– </w:t>
      </w:r>
      <w:r>
        <w:rPr>
          <w:rFonts w:hint="cs"/>
          <w:rtl/>
        </w:rPr>
        <w:t xml:space="preserve">גם להתחבר או להיות בקשר באמצעים יותר מיושנים. אז אני רוצה להודות לחבר הכנסת מלכיאלי על הצעת </w:t>
      </w:r>
      <w:bookmarkStart w:id="3780" w:name="_ETM_Q8_723000"/>
      <w:bookmarkEnd w:id="3780"/>
      <w:r>
        <w:rPr>
          <w:rFonts w:hint="cs"/>
          <w:rtl/>
        </w:rPr>
        <w:t xml:space="preserve">החוק הזאת. </w:t>
      </w:r>
    </w:p>
    <w:p w:rsidR="001116F1" w:rsidRDefault="001116F1" w:rsidP="00013AD1">
      <w:pPr>
        <w:rPr>
          <w:rtl/>
        </w:rPr>
      </w:pPr>
    </w:p>
    <w:p w:rsidR="001116F1" w:rsidRDefault="001116F1" w:rsidP="00013AD1">
      <w:pPr>
        <w:pStyle w:val="af6"/>
        <w:rPr>
          <w:rtl/>
        </w:rPr>
      </w:pPr>
      <w:bookmarkStart w:id="3781" w:name="ET_interruption_5850_14"/>
      <w:r w:rsidRPr="007E54AD">
        <w:rPr>
          <w:rStyle w:val="TagStyle"/>
          <w:rtl/>
        </w:rPr>
        <w:t xml:space="preserve"> &lt;&lt; קריאה &gt;&gt;</w:t>
      </w:r>
      <w:r w:rsidRPr="00AD4827">
        <w:rPr>
          <w:rStyle w:val="TagStyle"/>
          <w:rtl/>
        </w:rPr>
        <w:t xml:space="preserve"> </w:t>
      </w:r>
      <w:r>
        <w:rPr>
          <w:rtl/>
        </w:rPr>
        <w:t>סמי אבו שחאדה (הרשימה המשותפת):</w:t>
      </w:r>
      <w:r w:rsidRPr="00AD4827">
        <w:rPr>
          <w:rStyle w:val="TagStyle"/>
          <w:rtl/>
        </w:rPr>
        <w:t xml:space="preserve"> </w:t>
      </w:r>
      <w:r w:rsidRPr="007E54AD">
        <w:rPr>
          <w:rStyle w:val="TagStyle"/>
          <w:rtl/>
        </w:rPr>
        <w:t>&lt;&lt; קריאה &gt;&gt;</w:t>
      </w:r>
      <w:r>
        <w:rPr>
          <w:rtl/>
        </w:rPr>
        <w:t xml:space="preserve"> </w:t>
      </w:r>
      <w:bookmarkEnd w:id="3781"/>
    </w:p>
    <w:p w:rsidR="001116F1" w:rsidRDefault="001116F1" w:rsidP="00B972FC">
      <w:pPr>
        <w:rPr>
          <w:rtl/>
        </w:rPr>
      </w:pPr>
    </w:p>
    <w:p w:rsidR="001116F1" w:rsidRDefault="001116F1" w:rsidP="00E849E8">
      <w:pPr>
        <w:rPr>
          <w:rtl/>
        </w:rPr>
      </w:pPr>
      <w:r>
        <w:rPr>
          <w:rFonts w:hint="cs"/>
          <w:rtl/>
        </w:rPr>
        <w:t xml:space="preserve">אני נמנה עם אלה שהם כן בעולם </w:t>
      </w:r>
      <w:bookmarkStart w:id="3782" w:name="_ETM_Q8_734000"/>
      <w:bookmarkEnd w:id="3782"/>
      <w:r>
        <w:rPr>
          <w:rFonts w:hint="cs"/>
          <w:rtl/>
        </w:rPr>
        <w:t>הקדמה</w:t>
      </w:r>
      <w:r w:rsidR="00E849E8">
        <w:rPr>
          <w:rFonts w:hint="cs"/>
          <w:rtl/>
        </w:rPr>
        <w:t>,</w:t>
      </w:r>
      <w:r>
        <w:rPr>
          <w:rFonts w:hint="cs"/>
          <w:rtl/>
        </w:rPr>
        <w:t xml:space="preserve"> אבל לי יש בעיית עיניים. המערכת הזאת למשל </w:t>
      </w:r>
      <w:r>
        <w:rPr>
          <w:rFonts w:hint="eastAsia"/>
        </w:rPr>
        <w:t>–</w:t>
      </w:r>
      <w:r>
        <w:rPr>
          <w:rFonts w:hint="cs"/>
          <w:rtl/>
        </w:rPr>
        <w:t xml:space="preserve"> </w:t>
      </w:r>
      <w:bookmarkStart w:id="3783" w:name="_ETM_Q8_756360"/>
      <w:bookmarkEnd w:id="3783"/>
      <w:r>
        <w:rPr>
          <w:rFonts w:hint="cs"/>
          <w:rtl/>
        </w:rPr>
        <w:t>להפך, החוק הזה מצוין בשביל אנשים כמוני. אני תומך. אני אומר שיהיו כל הזמן אנשים שהעולם הדיגיטלי הזה לא יהיה טוב בשבילם, ושירות אנושי יכול לעזור להם מאוד</w:t>
      </w:r>
      <w:bookmarkStart w:id="3784" w:name="_ETM_Q8_758000"/>
      <w:bookmarkEnd w:id="3784"/>
      <w:r>
        <w:rPr>
          <w:rFonts w:hint="cs"/>
          <w:rtl/>
        </w:rPr>
        <w:t xml:space="preserve"> גם אם הם בתוך העולם הדיגיטלי</w:t>
      </w:r>
      <w:r w:rsidR="00E849E8">
        <w:rPr>
          <w:rFonts w:hint="cs"/>
          <w:rtl/>
        </w:rPr>
        <w:t>,</w:t>
      </w:r>
      <w:r>
        <w:rPr>
          <w:rFonts w:hint="cs"/>
          <w:rtl/>
        </w:rPr>
        <w:t xml:space="preserve"> כי </w:t>
      </w:r>
      <w:bookmarkStart w:id="3785" w:name="_ETM_Q8_757000"/>
      <w:bookmarkEnd w:id="3785"/>
      <w:r>
        <w:rPr>
          <w:rFonts w:hint="cs"/>
          <w:rtl/>
        </w:rPr>
        <w:t>הם לא יכולים, זה עולם שהוא לא מונגש לכולם. להפך, ההצעה היא מצוינת, אני בעדה לגמרי. אני רק אומר שזה לא רק עניין אם יש לך אינטרנט או לא</w:t>
      </w:r>
      <w:bookmarkStart w:id="3786" w:name="_ETM_Q8_773000"/>
      <w:bookmarkEnd w:id="3786"/>
      <w:r>
        <w:rPr>
          <w:rFonts w:hint="cs"/>
          <w:rtl/>
        </w:rPr>
        <w:t>, זה הרבה מעבר.</w:t>
      </w:r>
    </w:p>
    <w:p w:rsidR="001116F1" w:rsidRDefault="001116F1" w:rsidP="00013AD1">
      <w:pPr>
        <w:rPr>
          <w:rtl/>
        </w:rPr>
      </w:pPr>
    </w:p>
    <w:p w:rsidR="001116F1" w:rsidRDefault="001116F1" w:rsidP="00013AD1">
      <w:pPr>
        <w:pStyle w:val="-"/>
        <w:keepNext/>
        <w:rPr>
          <w:rtl/>
        </w:rPr>
      </w:pPr>
      <w:bookmarkStart w:id="3787" w:name="ET_speakercontinue_5971_3"/>
      <w:r w:rsidRPr="00C00DFE">
        <w:rPr>
          <w:rStyle w:val="TagStyle"/>
          <w:rtl/>
        </w:rPr>
        <w:t xml:space="preserve">&lt;&lt; דובר_המשך &gt;&gt; </w:t>
      </w:r>
      <w:r>
        <w:rPr>
          <w:rtl/>
        </w:rPr>
        <w:t>השר המקשר בין הממשלה לכנסת דוד אמסלם:</w:t>
      </w:r>
      <w:r w:rsidRPr="00C00DFE">
        <w:rPr>
          <w:rStyle w:val="TagStyle"/>
          <w:rtl/>
        </w:rPr>
        <w:t xml:space="preserve"> &lt;&lt; דובר_המשך &gt;&gt;</w:t>
      </w:r>
      <w:r>
        <w:rPr>
          <w:rtl/>
        </w:rPr>
        <w:t xml:space="preserve"> </w:t>
      </w:r>
      <w:bookmarkEnd w:id="3787"/>
    </w:p>
    <w:p w:rsidR="001116F1" w:rsidRDefault="001116F1" w:rsidP="00B972FC">
      <w:pPr>
        <w:rPr>
          <w:rtl/>
        </w:rPr>
      </w:pPr>
    </w:p>
    <w:p w:rsidR="001116F1" w:rsidRDefault="001116F1" w:rsidP="00E849E8">
      <w:pPr>
        <w:rPr>
          <w:rtl/>
        </w:rPr>
      </w:pPr>
      <w:r>
        <w:rPr>
          <w:rFonts w:hint="cs"/>
          <w:rtl/>
        </w:rPr>
        <w:t xml:space="preserve">אני אומר </w:t>
      </w:r>
      <w:r w:rsidR="00E849E8">
        <w:rPr>
          <w:rFonts w:hint="eastAsia"/>
          <w:rtl/>
        </w:rPr>
        <w:t xml:space="preserve">– </w:t>
      </w:r>
      <w:r>
        <w:rPr>
          <w:rFonts w:hint="cs"/>
          <w:rtl/>
        </w:rPr>
        <w:t>אתה צודק. תראה, חבר הכנסת אבו שחאדה, בגדול אנחנו בעולם של קדמה</w:t>
      </w:r>
      <w:r w:rsidR="00E849E8">
        <w:rPr>
          <w:rFonts w:hint="cs"/>
          <w:rtl/>
        </w:rPr>
        <w:t>,</w:t>
      </w:r>
      <w:r>
        <w:rPr>
          <w:rFonts w:hint="cs"/>
          <w:rtl/>
        </w:rPr>
        <w:t xml:space="preserve"> מסתכלים קדימה</w:t>
      </w:r>
      <w:bookmarkStart w:id="3788" w:name="_ETM_Q9_184195"/>
      <w:bookmarkEnd w:id="3788"/>
      <w:r>
        <w:rPr>
          <w:rFonts w:hint="cs"/>
          <w:rtl/>
        </w:rPr>
        <w:t xml:space="preserve">, כפי שאמרתי. אם אתה רוצה, אני אתן עוד שני משפטים. </w:t>
      </w:r>
      <w:bookmarkStart w:id="3789" w:name="_ETM_Q9_185720"/>
      <w:bookmarkEnd w:id="3789"/>
      <w:r>
        <w:rPr>
          <w:rFonts w:hint="cs"/>
          <w:rtl/>
        </w:rPr>
        <w:t>כשהייתי במשרד התקשורת הובלנו וקידמנו את מה שנקרא דור</w:t>
      </w:r>
      <w:r w:rsidR="00E849E8">
        <w:rPr>
          <w:rFonts w:hint="cs"/>
          <w:rtl/>
        </w:rPr>
        <w:t xml:space="preserve"> </w:t>
      </w:r>
      <w:r>
        <w:rPr>
          <w:rFonts w:hint="cs"/>
          <w:rtl/>
        </w:rPr>
        <w:t xml:space="preserve">5 וכו', ואני אמרתי את המשפט הבא, והוא </w:t>
      </w:r>
      <w:bookmarkStart w:id="3790" w:name="_ETM_Q9_196008"/>
      <w:bookmarkEnd w:id="3790"/>
      <w:r>
        <w:rPr>
          <w:rFonts w:hint="cs"/>
          <w:rtl/>
        </w:rPr>
        <w:t>נכון: מי שלא יהיה ב</w:t>
      </w:r>
      <w:r w:rsidR="00E849E8" w:rsidRPr="00E849E8">
        <w:rPr>
          <w:rtl/>
        </w:rPr>
        <w:t>קִ</w:t>
      </w:r>
      <w:r>
        <w:rPr>
          <w:rFonts w:hint="cs"/>
          <w:rtl/>
        </w:rPr>
        <w:t xml:space="preserve">דמה לא יוכל לחיות כל כך. צריך להבין: זה לא שיהיה לו קשה, הוא כמעט יתנתק מהעולם. </w:t>
      </w:r>
    </w:p>
    <w:p w:rsidR="001116F1" w:rsidRDefault="001116F1" w:rsidP="00013AD1">
      <w:pPr>
        <w:rPr>
          <w:rtl/>
        </w:rPr>
      </w:pPr>
    </w:p>
    <w:p w:rsidR="001116F1" w:rsidRDefault="001116F1" w:rsidP="00013AD1">
      <w:pPr>
        <w:rPr>
          <w:rtl/>
        </w:rPr>
      </w:pPr>
      <w:r>
        <w:rPr>
          <w:rFonts w:hint="cs"/>
          <w:rtl/>
        </w:rPr>
        <w:t xml:space="preserve">לכן אני אומר: בשלב הזה </w:t>
      </w:r>
      <w:r>
        <w:rPr>
          <w:rtl/>
        </w:rPr>
        <w:t>–</w:t>
      </w:r>
      <w:r>
        <w:rPr>
          <w:rFonts w:hint="cs"/>
          <w:rtl/>
        </w:rPr>
        <w:t xml:space="preserve"> </w:t>
      </w:r>
      <w:bookmarkStart w:id="3791" w:name="_ETM_Q9_205301"/>
      <w:bookmarkEnd w:id="3791"/>
      <w:r>
        <w:rPr>
          <w:rFonts w:hint="cs"/>
          <w:rtl/>
        </w:rPr>
        <w:t xml:space="preserve">זה ייקח כמה שנים, אבל בתקופה הזאת, כפי שאתה אומר, אנחנו בוודאי רוצים קדמה, אחרת אנחנו ננתק את מדינת ישראל מהעולם. אין לנו עניין להיות עולם שלישי. אז בוודאי </w:t>
      </w:r>
      <w:bookmarkStart w:id="3792" w:name="_ETM_Q9_219597"/>
      <w:bookmarkEnd w:id="3792"/>
      <w:r>
        <w:rPr>
          <w:rFonts w:hint="cs"/>
          <w:rtl/>
        </w:rPr>
        <w:t xml:space="preserve">ובוודאי שזה מביא רווחה עצומה לרוב המוחלט של מדינת ישראל ולאוכלוסייה שלה, אבל בתקופת הביניים יש אנשים שלא יודעים להתחבר לזה, אז עדיין </w:t>
      </w:r>
      <w:bookmarkStart w:id="3793" w:name="_ETM_Q9_227056"/>
      <w:bookmarkEnd w:id="3793"/>
      <w:r>
        <w:rPr>
          <w:rFonts w:hint="cs"/>
          <w:rtl/>
        </w:rPr>
        <w:t xml:space="preserve">אתה משאיר להם את האופציה לשלוח פקס או לקבל מכתב. כן, זאת הכוונה שלנו </w:t>
      </w:r>
      <w:bookmarkStart w:id="3794" w:name="_ETM_Q9_229200"/>
      <w:bookmarkEnd w:id="3794"/>
      <w:r>
        <w:rPr>
          <w:rFonts w:hint="cs"/>
          <w:rtl/>
        </w:rPr>
        <w:t xml:space="preserve">פה. תודה רבה. </w:t>
      </w:r>
    </w:p>
    <w:p w:rsidR="001116F1" w:rsidRDefault="001116F1" w:rsidP="00013AD1">
      <w:pPr>
        <w:rPr>
          <w:rtl/>
        </w:rPr>
      </w:pPr>
    </w:p>
    <w:p w:rsidR="001116F1" w:rsidRDefault="001116F1" w:rsidP="00013AD1">
      <w:pPr>
        <w:pStyle w:val="af7"/>
        <w:keepNext/>
        <w:rPr>
          <w:rtl/>
        </w:rPr>
      </w:pPr>
      <w:bookmarkStart w:id="3795" w:name="_ETM_Q9_236988"/>
      <w:bookmarkStart w:id="3796" w:name="_ETM_Q9_237093"/>
      <w:bookmarkStart w:id="3797" w:name="ET_yor_6029_16"/>
      <w:bookmarkEnd w:id="3795"/>
      <w:bookmarkEnd w:id="3796"/>
      <w:r w:rsidRPr="001C1DFE">
        <w:rPr>
          <w:rStyle w:val="TagStyle"/>
          <w:rtl/>
        </w:rPr>
        <w:t xml:space="preserve"> &lt;&lt; יור &gt;&gt; </w:t>
      </w:r>
      <w:r>
        <w:rPr>
          <w:rtl/>
        </w:rPr>
        <w:t>היו"ר שרן מרים השכל:</w:t>
      </w:r>
      <w:r w:rsidRPr="001C1DFE">
        <w:rPr>
          <w:rStyle w:val="TagStyle"/>
          <w:rtl/>
        </w:rPr>
        <w:t xml:space="preserve"> &lt;&lt; יור &gt;&gt;</w:t>
      </w:r>
      <w:r>
        <w:rPr>
          <w:rtl/>
        </w:rPr>
        <w:t xml:space="preserve"> </w:t>
      </w:r>
      <w:bookmarkEnd w:id="3797"/>
    </w:p>
    <w:p w:rsidR="001116F1" w:rsidRDefault="001116F1" w:rsidP="00B972FC">
      <w:pPr>
        <w:rPr>
          <w:rtl/>
          <w:lang w:eastAsia="he-IL"/>
        </w:rPr>
      </w:pPr>
    </w:p>
    <w:p w:rsidR="001116F1" w:rsidRDefault="001116F1" w:rsidP="00A515CA">
      <w:pPr>
        <w:rPr>
          <w:rtl/>
          <w:lang w:eastAsia="he-IL"/>
        </w:rPr>
      </w:pPr>
      <w:bookmarkStart w:id="3798" w:name="_ETM_Q9_237945"/>
      <w:bookmarkEnd w:id="3798"/>
      <w:r>
        <w:rPr>
          <w:rFonts w:hint="cs"/>
          <w:rtl/>
          <w:lang w:eastAsia="he-IL"/>
        </w:rPr>
        <w:t xml:space="preserve">תודה רבה לשר המקשר בין הממשלה </w:t>
      </w:r>
      <w:bookmarkStart w:id="3799" w:name="_ETM_Q9_242299"/>
      <w:bookmarkEnd w:id="3799"/>
      <w:r>
        <w:rPr>
          <w:rFonts w:hint="cs"/>
          <w:rtl/>
          <w:lang w:eastAsia="he-IL"/>
        </w:rPr>
        <w:t>לכנסת דוד אמסלם.</w:t>
      </w:r>
    </w:p>
    <w:p w:rsidR="001116F1" w:rsidRDefault="001116F1" w:rsidP="00013AD1">
      <w:pPr>
        <w:rPr>
          <w:rtl/>
          <w:lang w:eastAsia="he-IL"/>
        </w:rPr>
      </w:pPr>
      <w:bookmarkStart w:id="3800" w:name="_ETM_Q9_244692"/>
      <w:bookmarkStart w:id="3801" w:name="_ETM_Q9_244786"/>
      <w:bookmarkEnd w:id="3800"/>
      <w:bookmarkEnd w:id="3801"/>
    </w:p>
    <w:p w:rsidR="001116F1" w:rsidRDefault="001116F1" w:rsidP="00A515CA">
      <w:pPr>
        <w:rPr>
          <w:rtl/>
        </w:rPr>
      </w:pPr>
      <w:bookmarkStart w:id="3802" w:name="_ETM_Q9_244853"/>
      <w:bookmarkStart w:id="3803" w:name="_ETM_Q9_244952"/>
      <w:bookmarkEnd w:id="3802"/>
      <w:bookmarkEnd w:id="3803"/>
      <w:r>
        <w:rPr>
          <w:rFonts w:hint="cs"/>
          <w:rtl/>
          <w:lang w:eastAsia="he-IL"/>
        </w:rPr>
        <w:t xml:space="preserve">אנחנו נעבור להצבעה על הצעת חוק פנייה </w:t>
      </w:r>
      <w:bookmarkStart w:id="3804" w:name="_ETM_Q9_248368"/>
      <w:bookmarkEnd w:id="3804"/>
      <w:r>
        <w:rPr>
          <w:rFonts w:hint="cs"/>
          <w:rtl/>
        </w:rPr>
        <w:t xml:space="preserve">לגופים ציבוריים באמצעי קשר דיגיטליים (תיקון </w:t>
      </w:r>
      <w:r>
        <w:rPr>
          <w:rtl/>
        </w:rPr>
        <w:t>–</w:t>
      </w:r>
      <w:r>
        <w:rPr>
          <w:rFonts w:hint="cs"/>
          <w:rtl/>
        </w:rPr>
        <w:t xml:space="preserve"> פנייה באמצעי קשר לא דיגיטליים), התש"ף</w:t>
      </w:r>
      <w:r>
        <w:rPr>
          <w:rFonts w:hint="eastAsia"/>
          <w:rtl/>
        </w:rPr>
        <w:t>–</w:t>
      </w:r>
      <w:r>
        <w:rPr>
          <w:rFonts w:hint="cs"/>
          <w:rtl/>
        </w:rPr>
        <w:t xml:space="preserve">2020, בתמיכת ממשלה. נא להצביע </w:t>
      </w:r>
      <w:r>
        <w:rPr>
          <w:rFonts w:hint="eastAsia"/>
          <w:rtl/>
        </w:rPr>
        <w:t xml:space="preserve">– </w:t>
      </w:r>
      <w:r>
        <w:rPr>
          <w:rFonts w:hint="cs"/>
          <w:rtl/>
        </w:rPr>
        <w:t xml:space="preserve">בעד </w:t>
      </w:r>
      <w:bookmarkStart w:id="3805" w:name="_ETM_Q9_261759"/>
      <w:bookmarkEnd w:id="3805"/>
      <w:r>
        <w:rPr>
          <w:rFonts w:hint="cs"/>
          <w:rtl/>
        </w:rPr>
        <w:t xml:space="preserve">או נגד. </w:t>
      </w:r>
    </w:p>
    <w:p w:rsidR="001116F1" w:rsidRDefault="001116F1" w:rsidP="00013AD1">
      <w:pPr>
        <w:rPr>
          <w:rtl/>
        </w:rPr>
      </w:pPr>
    </w:p>
    <w:p w:rsidR="001116F1" w:rsidRDefault="001116F1" w:rsidP="00013AD1">
      <w:pPr>
        <w:pStyle w:val="af2"/>
        <w:keepNext/>
        <w:rPr>
          <w:rtl/>
        </w:rPr>
      </w:pPr>
      <w:r>
        <w:rPr>
          <w:rtl/>
        </w:rPr>
        <w:t>הצבעה מס'</w:t>
      </w:r>
      <w:r>
        <w:rPr>
          <w:rFonts w:hint="cs"/>
          <w:rtl/>
        </w:rPr>
        <w:t xml:space="preserve"> 1</w:t>
      </w:r>
    </w:p>
    <w:p w:rsidR="001116F1" w:rsidRDefault="001116F1" w:rsidP="00013AD1">
      <w:pPr>
        <w:pStyle w:val="--"/>
        <w:keepNext/>
        <w:rPr>
          <w:rtl/>
        </w:rPr>
      </w:pPr>
    </w:p>
    <w:p w:rsidR="001116F1" w:rsidRDefault="001116F1" w:rsidP="00013AD1">
      <w:pPr>
        <w:pStyle w:val="--"/>
        <w:keepNext/>
        <w:rPr>
          <w:rtl/>
        </w:rPr>
      </w:pPr>
      <w:r>
        <w:rPr>
          <w:rtl/>
        </w:rPr>
        <w:t>בעד ההצעה להעביר את הצעת החוק לוועדה –</w:t>
      </w:r>
      <w:r>
        <w:rPr>
          <w:rFonts w:hint="cs"/>
          <w:rtl/>
        </w:rPr>
        <w:t xml:space="preserve"> 22</w:t>
      </w:r>
    </w:p>
    <w:p w:rsidR="001116F1" w:rsidRDefault="001116F1" w:rsidP="00013AD1">
      <w:pPr>
        <w:pStyle w:val="--"/>
        <w:keepNext/>
        <w:rPr>
          <w:rtl/>
        </w:rPr>
      </w:pPr>
      <w:r>
        <w:rPr>
          <w:rtl/>
        </w:rPr>
        <w:t xml:space="preserve">נגד – </w:t>
      </w:r>
      <w:r>
        <w:rPr>
          <w:rFonts w:hint="cs"/>
          <w:rtl/>
        </w:rPr>
        <w:t>אין</w:t>
      </w:r>
    </w:p>
    <w:p w:rsidR="001116F1" w:rsidRDefault="001116F1" w:rsidP="00013AD1">
      <w:pPr>
        <w:pStyle w:val="--"/>
        <w:keepNext/>
        <w:rPr>
          <w:rtl/>
        </w:rPr>
      </w:pPr>
      <w:r>
        <w:rPr>
          <w:rtl/>
        </w:rPr>
        <w:t>נמנעים –</w:t>
      </w:r>
      <w:r>
        <w:rPr>
          <w:rFonts w:hint="cs"/>
          <w:rtl/>
        </w:rPr>
        <w:t xml:space="preserve"> אין</w:t>
      </w:r>
      <w:r>
        <w:rPr>
          <w:rtl/>
        </w:rPr>
        <w:t xml:space="preserve"> </w:t>
      </w:r>
    </w:p>
    <w:p w:rsidR="001116F1" w:rsidRDefault="001116F1" w:rsidP="00400D48">
      <w:pPr>
        <w:pStyle w:val="af3"/>
        <w:rPr>
          <w:rtl/>
        </w:rPr>
      </w:pPr>
      <w:r>
        <w:rPr>
          <w:rtl/>
        </w:rPr>
        <w:t>ההצעה להעביר את הצעת חוק</w:t>
      </w:r>
      <w:r>
        <w:rPr>
          <w:rFonts w:hint="cs"/>
          <w:rtl/>
        </w:rPr>
        <w:t xml:space="preserve"> </w:t>
      </w:r>
      <w:r>
        <w:rPr>
          <w:rFonts w:hint="cs"/>
          <w:rtl/>
          <w:lang w:eastAsia="he-IL"/>
        </w:rPr>
        <w:t xml:space="preserve">פנייה </w:t>
      </w:r>
      <w:r>
        <w:rPr>
          <w:rFonts w:hint="cs"/>
          <w:rtl/>
        </w:rPr>
        <w:t xml:space="preserve">לגופים ציבוריים באמצעי קשר דיגיטליים (תיקון </w:t>
      </w:r>
      <w:r>
        <w:rPr>
          <w:rtl/>
        </w:rPr>
        <w:t>–</w:t>
      </w:r>
      <w:r>
        <w:rPr>
          <w:rFonts w:hint="cs"/>
          <w:rtl/>
        </w:rPr>
        <w:t xml:space="preserve"> פנייה באמצעי קשר לא דיגיטליים), התש"ף</w:t>
      </w:r>
      <w:r w:rsidR="00400D48">
        <w:rPr>
          <w:rFonts w:hint="eastAsia"/>
          <w:rtl/>
        </w:rPr>
        <w:t>–</w:t>
      </w:r>
      <w:r>
        <w:rPr>
          <w:rFonts w:hint="cs"/>
          <w:rtl/>
        </w:rPr>
        <w:t xml:space="preserve">2020, לוועדת המדע והטכנולוגיה נתקבלה. </w:t>
      </w:r>
      <w:bookmarkStart w:id="3806" w:name="_ETM_Q9_270501"/>
      <w:bookmarkEnd w:id="3806"/>
    </w:p>
    <w:p w:rsidR="001116F1" w:rsidRDefault="001116F1" w:rsidP="00013AD1">
      <w:pPr>
        <w:keepNext/>
        <w:rPr>
          <w:rtl/>
        </w:rPr>
      </w:pPr>
      <w:bookmarkStart w:id="3807" w:name="ET_yor_6029_7"/>
    </w:p>
    <w:p w:rsidR="001116F1" w:rsidRDefault="001116F1" w:rsidP="00013AD1">
      <w:pPr>
        <w:pStyle w:val="af7"/>
        <w:keepNext/>
        <w:rPr>
          <w:rtl/>
        </w:rPr>
      </w:pPr>
      <w:bookmarkStart w:id="3808" w:name="_ETM_Q9_273804"/>
      <w:bookmarkStart w:id="3809" w:name="_ETM_Q9_273901"/>
      <w:bookmarkEnd w:id="3808"/>
      <w:bookmarkEnd w:id="3809"/>
      <w:r w:rsidRPr="001702D4">
        <w:rPr>
          <w:rStyle w:val="TagStyle"/>
          <w:rtl/>
        </w:rPr>
        <w:t xml:space="preserve"> &lt;&lt; יור &gt;&gt; </w:t>
      </w:r>
      <w:r>
        <w:rPr>
          <w:rtl/>
        </w:rPr>
        <w:t>היו"ר שרן מרים השכל:</w:t>
      </w:r>
      <w:r w:rsidRPr="001702D4">
        <w:rPr>
          <w:rStyle w:val="TagStyle"/>
          <w:rtl/>
        </w:rPr>
        <w:t xml:space="preserve"> &lt;&lt; יור &gt;&gt;</w:t>
      </w:r>
      <w:r>
        <w:rPr>
          <w:rtl/>
        </w:rPr>
        <w:t xml:space="preserve"> </w:t>
      </w:r>
      <w:bookmarkEnd w:id="3807"/>
    </w:p>
    <w:p w:rsidR="001116F1" w:rsidRDefault="001116F1" w:rsidP="00B972FC">
      <w:pPr>
        <w:rPr>
          <w:rtl/>
        </w:rPr>
      </w:pPr>
    </w:p>
    <w:p w:rsidR="001116F1" w:rsidRDefault="001116F1" w:rsidP="00A515CA">
      <w:pPr>
        <w:rPr>
          <w:rtl/>
        </w:rPr>
      </w:pPr>
      <w:r>
        <w:rPr>
          <w:rFonts w:hint="cs"/>
          <w:rtl/>
        </w:rPr>
        <w:t xml:space="preserve">התוצאה היא 22 בעד, נגד </w:t>
      </w:r>
      <w:r>
        <w:rPr>
          <w:rFonts w:hint="eastAsia"/>
        </w:rPr>
        <w:t>–</w:t>
      </w:r>
      <w:r>
        <w:rPr>
          <w:rFonts w:hint="cs"/>
          <w:rtl/>
        </w:rPr>
        <w:t xml:space="preserve"> אפס. </w:t>
      </w:r>
      <w:bookmarkStart w:id="3810" w:name="_ETM_Q9_285170"/>
      <w:bookmarkEnd w:id="3810"/>
      <w:r>
        <w:rPr>
          <w:rFonts w:hint="cs"/>
          <w:rtl/>
        </w:rPr>
        <w:t xml:space="preserve">ההצעה עברה. </w:t>
      </w:r>
      <w:bookmarkStart w:id="3811" w:name="_ETM_Q9_287649"/>
      <w:bookmarkStart w:id="3812" w:name="_ETM_Q9_287704"/>
      <w:bookmarkStart w:id="3813" w:name="_ETM_Q9_287793"/>
      <w:bookmarkStart w:id="3814" w:name="_ETM_Q9_287845"/>
      <w:bookmarkEnd w:id="3811"/>
      <w:bookmarkEnd w:id="3812"/>
      <w:bookmarkEnd w:id="3813"/>
      <w:bookmarkEnd w:id="3814"/>
      <w:r>
        <w:rPr>
          <w:rFonts w:hint="cs"/>
          <w:rtl/>
        </w:rPr>
        <w:t xml:space="preserve">אני מוסיפה להצבעה את חבר הכנסת יעקב אשר, את </w:t>
      </w:r>
      <w:bookmarkStart w:id="3815" w:name="_ETM_Q9_293642"/>
      <w:bookmarkEnd w:id="3815"/>
      <w:r>
        <w:rPr>
          <w:rFonts w:hint="cs"/>
          <w:rtl/>
        </w:rPr>
        <w:t xml:space="preserve">חבר הכנסת יבגני סובה ואת חבר הכנסת אלי אבידר. 25 בעד, אפס נגד. הצעת החוק עוברת לוועדת המדע והטכנולוגיה. </w:t>
      </w:r>
    </w:p>
    <w:p w:rsidR="001116F1" w:rsidRDefault="001116F1" w:rsidP="00A515CA">
      <w:pPr>
        <w:rPr>
          <w:rtl/>
        </w:rPr>
      </w:pPr>
    </w:p>
    <w:p w:rsidR="001116F1" w:rsidRDefault="001116F1" w:rsidP="00013AD1">
      <w:pPr>
        <w:pStyle w:val="af6"/>
        <w:keepNext/>
        <w:rPr>
          <w:rtl/>
        </w:rPr>
      </w:pPr>
      <w:bookmarkStart w:id="3816" w:name="ET_interruption_5628_9"/>
      <w:r w:rsidRPr="001702D4">
        <w:rPr>
          <w:rStyle w:val="TagStyle"/>
          <w:rtl/>
        </w:rPr>
        <w:t xml:space="preserve"> &lt;&lt; קריאה &gt;&gt; </w:t>
      </w:r>
      <w:r>
        <w:rPr>
          <w:rtl/>
        </w:rPr>
        <w:t>מיכאל מלכיאלי (ש"ס):</w:t>
      </w:r>
      <w:r w:rsidRPr="001702D4">
        <w:rPr>
          <w:rStyle w:val="TagStyle"/>
          <w:rtl/>
        </w:rPr>
        <w:t xml:space="preserve"> &lt;&lt; קריאה &gt;&gt;</w:t>
      </w:r>
      <w:r>
        <w:rPr>
          <w:rtl/>
        </w:rPr>
        <w:t xml:space="preserve"> </w:t>
      </w:r>
      <w:bookmarkEnd w:id="3816"/>
    </w:p>
    <w:p w:rsidR="001116F1" w:rsidRDefault="001116F1" w:rsidP="00B972FC">
      <w:pPr>
        <w:rPr>
          <w:rtl/>
        </w:rPr>
      </w:pPr>
    </w:p>
    <w:p w:rsidR="001116F1" w:rsidRDefault="001116F1" w:rsidP="00013AD1">
      <w:pPr>
        <w:rPr>
          <w:rtl/>
        </w:rPr>
      </w:pPr>
      <w:r>
        <w:rPr>
          <w:rtl/>
        </w:rPr>
        <w:t xml:space="preserve"> </w:t>
      </w:r>
      <w:r w:rsidR="006073FE">
        <w:rPr>
          <w:rFonts w:hint="cs"/>
          <w:rtl/>
        </w:rPr>
        <w:t>– – –</w:t>
      </w:r>
      <w:bookmarkStart w:id="3817" w:name="_ETM_Q9_315937"/>
      <w:bookmarkEnd w:id="3817"/>
    </w:p>
    <w:p w:rsidR="001116F1" w:rsidRDefault="001116F1" w:rsidP="00013AD1">
      <w:pPr>
        <w:rPr>
          <w:rtl/>
        </w:rPr>
      </w:pPr>
      <w:bookmarkStart w:id="3818" w:name="_ETM_Q9_316051"/>
      <w:bookmarkEnd w:id="3818"/>
    </w:p>
    <w:p w:rsidR="001116F1" w:rsidRDefault="001116F1" w:rsidP="00013AD1">
      <w:pPr>
        <w:pStyle w:val="af7"/>
        <w:keepNext/>
        <w:rPr>
          <w:rtl/>
        </w:rPr>
      </w:pPr>
      <w:bookmarkStart w:id="3819" w:name="_ETM_Q9_313590"/>
      <w:bookmarkStart w:id="3820" w:name="ET_yor_6029_17"/>
      <w:bookmarkEnd w:id="3819"/>
      <w:r w:rsidRPr="009669DD">
        <w:rPr>
          <w:rStyle w:val="TagStyle"/>
          <w:rtl/>
        </w:rPr>
        <w:t xml:space="preserve"> &lt;&lt; יור &gt;&gt; </w:t>
      </w:r>
      <w:r>
        <w:rPr>
          <w:rtl/>
        </w:rPr>
        <w:t>היו"ר שרן מרים השכל:</w:t>
      </w:r>
      <w:r w:rsidRPr="009669DD">
        <w:rPr>
          <w:rStyle w:val="TagStyle"/>
          <w:rtl/>
        </w:rPr>
        <w:t xml:space="preserve"> &lt;&lt; יור &gt;&gt;</w:t>
      </w:r>
      <w:r>
        <w:rPr>
          <w:rtl/>
        </w:rPr>
        <w:t xml:space="preserve"> </w:t>
      </w:r>
      <w:bookmarkEnd w:id="3820"/>
    </w:p>
    <w:p w:rsidR="001116F1" w:rsidRDefault="001116F1" w:rsidP="00B972FC">
      <w:pPr>
        <w:rPr>
          <w:rtl/>
        </w:rPr>
      </w:pPr>
    </w:p>
    <w:p w:rsidR="001116F1" w:rsidRDefault="001116F1" w:rsidP="00013AD1">
      <w:pPr>
        <w:rPr>
          <w:rtl/>
        </w:rPr>
      </w:pPr>
      <w:bookmarkStart w:id="3821" w:name="_ETM_Q9_314386"/>
      <w:bookmarkEnd w:id="3821"/>
      <w:r>
        <w:rPr>
          <w:rFonts w:hint="cs"/>
          <w:rtl/>
        </w:rPr>
        <w:t xml:space="preserve">כן כן. לוועדת המדע והטכנולוגיה. </w:t>
      </w:r>
    </w:p>
    <w:p w:rsidR="001116F1" w:rsidRDefault="001116F1" w:rsidP="00013AD1">
      <w:pPr>
        <w:rPr>
          <w:rtl/>
        </w:rPr>
      </w:pPr>
      <w:bookmarkStart w:id="3822" w:name="_ETM_Q9_315850"/>
      <w:bookmarkStart w:id="3823" w:name="_ETM_Q9_315941"/>
      <w:bookmarkEnd w:id="3822"/>
      <w:bookmarkEnd w:id="3823"/>
      <w:r>
        <w:rPr>
          <w:rtl/>
        </w:rPr>
        <w:t xml:space="preserve"> </w:t>
      </w:r>
    </w:p>
    <w:p w:rsidR="001116F1" w:rsidRDefault="001116F1" w:rsidP="00013AD1">
      <w:pPr>
        <w:pStyle w:val="af6"/>
        <w:keepNext/>
        <w:rPr>
          <w:rtl/>
        </w:rPr>
      </w:pPr>
      <w:bookmarkStart w:id="3824" w:name="ET_interruption_5950_8"/>
      <w:r w:rsidRPr="001702D4">
        <w:rPr>
          <w:rStyle w:val="TagStyle"/>
          <w:rtl/>
        </w:rPr>
        <w:lastRenderedPageBreak/>
        <w:t xml:space="preserve"> &lt;&lt; קריאה &gt;&gt; </w:t>
      </w:r>
      <w:r>
        <w:rPr>
          <w:rtl/>
        </w:rPr>
        <w:t>מרב מיכאלי (העבודה):</w:t>
      </w:r>
      <w:r w:rsidRPr="001702D4">
        <w:rPr>
          <w:rStyle w:val="TagStyle"/>
          <w:rtl/>
        </w:rPr>
        <w:t xml:space="preserve"> &lt;&lt; קריאה &gt;&gt;</w:t>
      </w:r>
      <w:r>
        <w:rPr>
          <w:rtl/>
        </w:rPr>
        <w:t xml:space="preserve"> </w:t>
      </w:r>
      <w:bookmarkEnd w:id="3824"/>
    </w:p>
    <w:p w:rsidR="001116F1" w:rsidRDefault="001116F1" w:rsidP="00013AD1">
      <w:pPr>
        <w:rPr>
          <w:rtl/>
        </w:rPr>
      </w:pPr>
      <w:bookmarkStart w:id="3825" w:name="_ETM_Q9_320367"/>
      <w:bookmarkEnd w:id="3825"/>
    </w:p>
    <w:p w:rsidR="001116F1" w:rsidRPr="001702D4" w:rsidRDefault="006073FE" w:rsidP="00013AD1">
      <w:pPr>
        <w:rPr>
          <w:rtl/>
        </w:rPr>
      </w:pPr>
      <w:bookmarkStart w:id="3826" w:name="_ETM_Q9_320509"/>
      <w:bookmarkEnd w:id="3826"/>
      <w:r>
        <w:rPr>
          <w:rFonts w:hint="cs"/>
          <w:rtl/>
        </w:rPr>
        <w:t>– – –</w:t>
      </w:r>
      <w:r w:rsidR="001116F1">
        <w:rPr>
          <w:rFonts w:hint="cs"/>
          <w:rtl/>
        </w:rPr>
        <w:t xml:space="preserve"> בתמיכת </w:t>
      </w:r>
      <w:bookmarkStart w:id="3827" w:name="_ETM_Q9_322399"/>
      <w:bookmarkEnd w:id="3827"/>
      <w:r w:rsidR="001116F1">
        <w:rPr>
          <w:rFonts w:hint="cs"/>
          <w:rtl/>
        </w:rPr>
        <w:t xml:space="preserve">הממשלה. </w:t>
      </w:r>
    </w:p>
    <w:p w:rsidR="001116F1" w:rsidRDefault="001116F1" w:rsidP="00013AD1">
      <w:pPr>
        <w:rPr>
          <w:rtl/>
        </w:rPr>
      </w:pPr>
    </w:p>
    <w:p w:rsidR="001116F1" w:rsidRDefault="001116F1" w:rsidP="00013AD1">
      <w:pPr>
        <w:rPr>
          <w:rtl/>
        </w:rPr>
      </w:pPr>
    </w:p>
    <w:p w:rsidR="001116F1" w:rsidRDefault="001116F1" w:rsidP="00013AD1">
      <w:pPr>
        <w:pStyle w:val="a6"/>
        <w:rPr>
          <w:rtl/>
        </w:rPr>
      </w:pPr>
      <w:bookmarkStart w:id="3828" w:name="ET_hatsach_619420_10"/>
      <w:r w:rsidRPr="001702D4">
        <w:rPr>
          <w:rStyle w:val="TagStyle"/>
          <w:rtl/>
        </w:rPr>
        <w:t xml:space="preserve"> &lt;&lt; הצח &gt;&gt; </w:t>
      </w:r>
      <w:bookmarkStart w:id="3829" w:name="_Toc46391311"/>
      <w:bookmarkStart w:id="3830" w:name="_Toc46396693"/>
      <w:bookmarkStart w:id="3831" w:name="_Toc46397289"/>
      <w:r>
        <w:rPr>
          <w:rtl/>
        </w:rPr>
        <w:t xml:space="preserve">הצעת חוק הביטוח הלאומי (תיקון </w:t>
      </w:r>
      <w:r>
        <w:rPr>
          <w:rFonts w:hint="cs"/>
          <w:rtl/>
        </w:rPr>
        <w:t>–</w:t>
      </w:r>
      <w:r>
        <w:rPr>
          <w:rtl/>
        </w:rPr>
        <w:t xml:space="preserve"> שינוי המונח נכה), התש"ף</w:t>
      </w:r>
      <w:r>
        <w:rPr>
          <w:rFonts w:hint="cs"/>
          <w:rtl/>
        </w:rPr>
        <w:t>–</w:t>
      </w:r>
      <w:r>
        <w:rPr>
          <w:rtl/>
        </w:rPr>
        <w:t>2020</w:t>
      </w:r>
      <w:bookmarkEnd w:id="3829"/>
      <w:bookmarkEnd w:id="3830"/>
      <w:bookmarkEnd w:id="3831"/>
      <w:r w:rsidRPr="001702D4">
        <w:rPr>
          <w:rStyle w:val="TagStyle"/>
          <w:rtl/>
        </w:rPr>
        <w:t xml:space="preserve"> &lt;&lt; הצח &gt;&gt;</w:t>
      </w:r>
      <w:r>
        <w:rPr>
          <w:rtl/>
        </w:rPr>
        <w:t xml:space="preserve"> </w:t>
      </w:r>
      <w:bookmarkEnd w:id="3828"/>
    </w:p>
    <w:p w:rsidR="001116F1" w:rsidRDefault="001116F1" w:rsidP="00013AD1">
      <w:pPr>
        <w:rPr>
          <w:rtl/>
        </w:rPr>
      </w:pPr>
      <w:r>
        <w:rPr>
          <w:rtl/>
        </w:rPr>
        <w:t>[הצעת חוק פ/275</w:t>
      </w:r>
      <w:r>
        <w:rPr>
          <w:rFonts w:hint="cs"/>
          <w:rtl/>
        </w:rPr>
        <w:t>/23; נספחות.</w:t>
      </w:r>
      <w:r>
        <w:rPr>
          <w:rtl/>
        </w:rPr>
        <w:t>]</w:t>
      </w:r>
    </w:p>
    <w:p w:rsidR="001116F1" w:rsidRDefault="001116F1" w:rsidP="00013AD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116F1" w:rsidRDefault="001116F1" w:rsidP="00B972FC">
      <w:pPr>
        <w:rPr>
          <w:rtl/>
        </w:rPr>
      </w:pPr>
    </w:p>
    <w:p w:rsidR="001116F1" w:rsidRDefault="001116F1" w:rsidP="00013AD1">
      <w:pPr>
        <w:pStyle w:val="af7"/>
        <w:keepNext/>
        <w:rPr>
          <w:rtl/>
        </w:rPr>
      </w:pPr>
      <w:bookmarkStart w:id="3832" w:name="ET_yor_6029_11"/>
      <w:r w:rsidRPr="001702D4">
        <w:rPr>
          <w:rStyle w:val="TagStyle"/>
          <w:rtl/>
        </w:rPr>
        <w:t xml:space="preserve"> &lt;&lt; יור &gt;&gt; </w:t>
      </w:r>
      <w:r>
        <w:rPr>
          <w:rtl/>
        </w:rPr>
        <w:t>היו"ר שרן מרים השכל:</w:t>
      </w:r>
      <w:r w:rsidRPr="001702D4">
        <w:rPr>
          <w:rStyle w:val="TagStyle"/>
          <w:rtl/>
        </w:rPr>
        <w:t xml:space="preserve"> &lt;&lt; יור &gt;&gt;</w:t>
      </w:r>
      <w:r>
        <w:rPr>
          <w:rtl/>
        </w:rPr>
        <w:t xml:space="preserve"> </w:t>
      </w:r>
      <w:bookmarkEnd w:id="3832"/>
    </w:p>
    <w:p w:rsidR="001116F1" w:rsidRDefault="001116F1" w:rsidP="00B972FC">
      <w:pPr>
        <w:rPr>
          <w:rtl/>
        </w:rPr>
      </w:pPr>
    </w:p>
    <w:p w:rsidR="001116F1" w:rsidRDefault="001116F1" w:rsidP="008C31D4">
      <w:pPr>
        <w:rPr>
          <w:rtl/>
        </w:rPr>
      </w:pPr>
      <w:r>
        <w:rPr>
          <w:rFonts w:hint="cs"/>
          <w:rtl/>
        </w:rPr>
        <w:t xml:space="preserve">אנחנו עוברים להצעה הבאה על סדר-היום </w:t>
      </w:r>
      <w:r w:rsidR="008C31D4">
        <w:rPr>
          <w:rFonts w:hint="eastAsia"/>
          <w:rtl/>
        </w:rPr>
        <w:t xml:space="preserve">– </w:t>
      </w:r>
      <w:r>
        <w:rPr>
          <w:rFonts w:hint="cs"/>
          <w:rtl/>
        </w:rPr>
        <w:t xml:space="preserve">הצעת חוק הביטוח </w:t>
      </w:r>
      <w:bookmarkStart w:id="3833" w:name="_ETM_Q9_328869"/>
      <w:bookmarkEnd w:id="3833"/>
      <w:r>
        <w:rPr>
          <w:rFonts w:hint="cs"/>
          <w:rtl/>
        </w:rPr>
        <w:t xml:space="preserve">הלאומי (תיקון </w:t>
      </w:r>
      <w:r>
        <w:rPr>
          <w:rtl/>
        </w:rPr>
        <w:t>–</w:t>
      </w:r>
      <w:r>
        <w:rPr>
          <w:rFonts w:hint="cs"/>
          <w:rtl/>
        </w:rPr>
        <w:t xml:space="preserve"> שינוי המונח נכה), התש"ף</w:t>
      </w:r>
      <w:r>
        <w:rPr>
          <w:rFonts w:hint="eastAsia"/>
          <w:rtl/>
        </w:rPr>
        <w:t>–</w:t>
      </w:r>
      <w:r>
        <w:rPr>
          <w:rFonts w:hint="cs"/>
          <w:rtl/>
        </w:rPr>
        <w:t xml:space="preserve">2020, בתמיכת ממשלה, </w:t>
      </w:r>
      <w:bookmarkStart w:id="3834" w:name="_ETM_Q9_335228"/>
      <w:bookmarkEnd w:id="3834"/>
      <w:r>
        <w:rPr>
          <w:rFonts w:hint="cs"/>
          <w:rtl/>
        </w:rPr>
        <w:t xml:space="preserve">של חבר הכנסת יעקב אשר ושל חבר הכנסת משה גפני. </w:t>
      </w:r>
      <w:bookmarkStart w:id="3835" w:name="_ETM_Q9_339972"/>
      <w:bookmarkEnd w:id="3835"/>
      <w:r>
        <w:rPr>
          <w:rFonts w:hint="cs"/>
          <w:rtl/>
        </w:rPr>
        <w:t xml:space="preserve">ינמק חבר הכנסת יעקב אשר. לרשותך עשר דקות. </w:t>
      </w:r>
      <w:bookmarkStart w:id="3836" w:name="_ETM_Q9_348372"/>
      <w:bookmarkEnd w:id="3836"/>
    </w:p>
    <w:p w:rsidR="001116F1" w:rsidRDefault="001116F1" w:rsidP="00013AD1">
      <w:pPr>
        <w:rPr>
          <w:rtl/>
        </w:rPr>
      </w:pPr>
      <w:bookmarkStart w:id="3837" w:name="_ETM_Q9_348627"/>
      <w:bookmarkStart w:id="3838" w:name="_ETM_Q9_348734"/>
      <w:bookmarkEnd w:id="3837"/>
      <w:bookmarkEnd w:id="3838"/>
    </w:p>
    <w:p w:rsidR="001116F1" w:rsidRDefault="001116F1" w:rsidP="00013AD1">
      <w:pPr>
        <w:pStyle w:val="a4"/>
        <w:keepNext/>
        <w:rPr>
          <w:rtl/>
        </w:rPr>
      </w:pPr>
      <w:bookmarkStart w:id="3839" w:name="ET_speaker_5069_12"/>
      <w:r w:rsidRPr="001702D4">
        <w:rPr>
          <w:rStyle w:val="TagStyle"/>
          <w:rtl/>
        </w:rPr>
        <w:t xml:space="preserve"> &lt;&lt; דובר &gt;&gt; </w:t>
      </w:r>
      <w:bookmarkStart w:id="3840" w:name="_Toc46391312"/>
      <w:bookmarkStart w:id="3841" w:name="_Toc46396694"/>
      <w:bookmarkStart w:id="3842" w:name="_Toc46397290"/>
      <w:r>
        <w:rPr>
          <w:rtl/>
        </w:rPr>
        <w:t>יעקב אשר (יהדות התורה):</w:t>
      </w:r>
      <w:bookmarkEnd w:id="3840"/>
      <w:bookmarkEnd w:id="3841"/>
      <w:bookmarkEnd w:id="3842"/>
      <w:r w:rsidRPr="001702D4">
        <w:rPr>
          <w:rStyle w:val="TagStyle"/>
          <w:rtl/>
        </w:rPr>
        <w:t xml:space="preserve"> &lt;&lt; דובר &gt;&gt;</w:t>
      </w:r>
      <w:r>
        <w:rPr>
          <w:rtl/>
        </w:rPr>
        <w:t xml:space="preserve"> </w:t>
      </w:r>
      <w:bookmarkEnd w:id="3839"/>
    </w:p>
    <w:p w:rsidR="001116F1" w:rsidRDefault="001116F1" w:rsidP="00B972FC">
      <w:pPr>
        <w:rPr>
          <w:rtl/>
        </w:rPr>
      </w:pPr>
    </w:p>
    <w:p w:rsidR="001116F1" w:rsidRDefault="001116F1" w:rsidP="00013AD1">
      <w:pPr>
        <w:rPr>
          <w:rtl/>
        </w:rPr>
      </w:pPr>
      <w:r>
        <w:rPr>
          <w:rFonts w:hint="cs"/>
          <w:rtl/>
        </w:rPr>
        <w:t xml:space="preserve">חבריי חברי הכנסת, גברתי היושבת-ראש, כמה סמלי שביום הראשון </w:t>
      </w:r>
      <w:bookmarkStart w:id="3843" w:name="_ETM_Q9_365510"/>
      <w:bookmarkEnd w:id="3843"/>
      <w:r>
        <w:rPr>
          <w:rFonts w:hint="cs"/>
          <w:rtl/>
        </w:rPr>
        <w:t xml:space="preserve">של חודש מנחם אב, שבו נחרב בית המקדש על שנאת חינם, אנו עומדים כאן ומתקנים את אחד המונחים הפוגעניים במילון הישראלי. הצעת החוק שיזמתי יחד עם ידידי חבר הכנסת הרב גפני, היא הצעת חוק שמתאימה בדיוק לגרום לציבור שלם שיתייחסו אליו בצורה הנכונה. </w:t>
      </w:r>
    </w:p>
    <w:p w:rsidR="001116F1" w:rsidRDefault="001116F1" w:rsidP="00013AD1">
      <w:pPr>
        <w:rPr>
          <w:rtl/>
        </w:rPr>
      </w:pPr>
    </w:p>
    <w:p w:rsidR="008C31D4" w:rsidRDefault="001116F1" w:rsidP="008C31D4">
      <w:pPr>
        <w:rPr>
          <w:rtl/>
        </w:rPr>
      </w:pPr>
      <w:r>
        <w:rPr>
          <w:rFonts w:hint="cs"/>
          <w:rtl/>
        </w:rPr>
        <w:t xml:space="preserve">אני רוצה לחרוג הפעם, גברתי היושבת-ראש, מהנוהל הרגיל, ובמקום </w:t>
      </w:r>
      <w:bookmarkStart w:id="3844" w:name="_ETM_Q9_410758"/>
      <w:bookmarkEnd w:id="3844"/>
      <w:r>
        <w:rPr>
          <w:rFonts w:hint="cs"/>
          <w:rtl/>
        </w:rPr>
        <w:t xml:space="preserve">שאני אסביר עד כמה החוק הזה נחוץ, חברתי וחשוב, אתן לציבור עם המוגבלויות לדבר איתכם. מי שלא חווה </w:t>
      </w:r>
      <w:bookmarkStart w:id="3845" w:name="_ETM_Q9_422357"/>
      <w:bookmarkEnd w:id="3845"/>
      <w:r>
        <w:rPr>
          <w:rFonts w:hint="cs"/>
          <w:rtl/>
        </w:rPr>
        <w:t>מה ז</w:t>
      </w:r>
      <w:r w:rsidR="008C31D4">
        <w:rPr>
          <w:rFonts w:hint="cs"/>
          <w:rtl/>
        </w:rPr>
        <w:t>ה</w:t>
      </w:r>
      <w:r>
        <w:rPr>
          <w:rFonts w:hint="cs"/>
          <w:rtl/>
        </w:rPr>
        <w:t xml:space="preserve"> מוגבלות שמלווה אותך בכל מקום יכול לחשוב לעצמו: מה משנה שם כזה או שם אחר? סתם סמנטיקה. לכן אני מבקש, ברשותכם, להקריא כמה הודעות מתוך מאות הודעות שהתקבלו בלשכתי לאחר שפורסם אישור הצעת החוק בוועדת שרים ביום ראשון השבוע. אני לא מדבר רק </w:t>
      </w:r>
      <w:bookmarkStart w:id="3846" w:name="_ETM_Q9_450585"/>
      <w:bookmarkEnd w:id="3846"/>
      <w:r>
        <w:rPr>
          <w:rFonts w:hint="cs"/>
          <w:rtl/>
        </w:rPr>
        <w:t xml:space="preserve">על תגובות של פעילים ושל ארגונים חשובים שעוסקים בנושא החשוב הזה, כמו עלי שיח, </w:t>
      </w:r>
      <w:bookmarkStart w:id="3847" w:name="_ETM_Q9_456861"/>
      <w:bookmarkEnd w:id="3847"/>
      <w:r>
        <w:rPr>
          <w:rFonts w:hint="cs"/>
          <w:rtl/>
        </w:rPr>
        <w:t xml:space="preserve">נגישות ישראל וארגונים רבים וחשובים. </w:t>
      </w:r>
    </w:p>
    <w:p w:rsidR="008C31D4" w:rsidRDefault="008C31D4" w:rsidP="008C31D4">
      <w:pPr>
        <w:rPr>
          <w:rtl/>
        </w:rPr>
      </w:pPr>
    </w:p>
    <w:p w:rsidR="001116F1" w:rsidRDefault="001116F1" w:rsidP="008C31D4">
      <w:pPr>
        <w:rPr>
          <w:rtl/>
        </w:rPr>
      </w:pPr>
      <w:r>
        <w:rPr>
          <w:rFonts w:hint="cs"/>
          <w:rtl/>
        </w:rPr>
        <w:t>אפשר שיהיה קצת שקט</w:t>
      </w:r>
      <w:r w:rsidR="008C31D4">
        <w:rPr>
          <w:rFonts w:hint="cs"/>
          <w:rtl/>
        </w:rPr>
        <w:t>?</w:t>
      </w:r>
    </w:p>
    <w:p w:rsidR="001116F1" w:rsidRDefault="001116F1" w:rsidP="00013AD1">
      <w:pPr>
        <w:rPr>
          <w:rtl/>
        </w:rPr>
      </w:pPr>
    </w:p>
    <w:p w:rsidR="001116F1" w:rsidRDefault="001116F1" w:rsidP="00013AD1">
      <w:pPr>
        <w:pStyle w:val="af7"/>
        <w:keepNext/>
        <w:rPr>
          <w:rtl/>
        </w:rPr>
      </w:pPr>
      <w:bookmarkStart w:id="3848" w:name="ET_yor_6029_13"/>
      <w:r w:rsidRPr="00AE4FD7">
        <w:rPr>
          <w:rStyle w:val="TagStyle"/>
          <w:rtl/>
        </w:rPr>
        <w:t xml:space="preserve"> &lt;&lt; יור &gt;&gt; </w:t>
      </w:r>
      <w:r>
        <w:rPr>
          <w:rtl/>
        </w:rPr>
        <w:t>היו"ר שרן מרים השכל:</w:t>
      </w:r>
      <w:r w:rsidRPr="00AE4FD7">
        <w:rPr>
          <w:rStyle w:val="TagStyle"/>
          <w:rtl/>
        </w:rPr>
        <w:t xml:space="preserve"> &lt;&lt; יור &gt;&gt;</w:t>
      </w:r>
      <w:r>
        <w:rPr>
          <w:rtl/>
        </w:rPr>
        <w:t xml:space="preserve"> </w:t>
      </w:r>
      <w:bookmarkEnd w:id="3848"/>
    </w:p>
    <w:p w:rsidR="001116F1" w:rsidRDefault="001116F1" w:rsidP="00B972FC">
      <w:pPr>
        <w:rPr>
          <w:rtl/>
        </w:rPr>
      </w:pPr>
    </w:p>
    <w:p w:rsidR="001116F1" w:rsidRDefault="001116F1" w:rsidP="008C31D4">
      <w:pPr>
        <w:rPr>
          <w:rtl/>
        </w:rPr>
      </w:pPr>
      <w:r>
        <w:rPr>
          <w:rFonts w:hint="cs"/>
          <w:rtl/>
        </w:rPr>
        <w:t>חברים למעלה, בבקשה לשמור על השקט</w:t>
      </w:r>
      <w:r w:rsidR="008C31D4">
        <w:rPr>
          <w:rFonts w:hint="cs"/>
          <w:rtl/>
        </w:rPr>
        <w:t>.</w:t>
      </w:r>
      <w:r>
        <w:rPr>
          <w:rFonts w:hint="cs"/>
          <w:rtl/>
        </w:rPr>
        <w:t xml:space="preserve"> אנחנו באמצע דיונים </w:t>
      </w:r>
      <w:bookmarkStart w:id="3849" w:name="_ETM_Q9_470550"/>
      <w:bookmarkEnd w:id="3849"/>
      <w:r>
        <w:rPr>
          <w:rFonts w:hint="cs"/>
          <w:rtl/>
        </w:rPr>
        <w:t xml:space="preserve">במליאה וחבר הכנסת יעקב אשר מדבר. </w:t>
      </w:r>
    </w:p>
    <w:p w:rsidR="001116F1" w:rsidRDefault="001116F1" w:rsidP="00013AD1">
      <w:pPr>
        <w:rPr>
          <w:rtl/>
        </w:rPr>
      </w:pPr>
    </w:p>
    <w:p w:rsidR="001116F1" w:rsidRDefault="001116F1" w:rsidP="00013AD1">
      <w:pPr>
        <w:pStyle w:val="-"/>
        <w:keepNext/>
        <w:rPr>
          <w:rtl/>
        </w:rPr>
      </w:pPr>
      <w:bookmarkStart w:id="3850" w:name="ET_speakercontinue_5069_14"/>
      <w:r w:rsidRPr="00AE4FD7">
        <w:rPr>
          <w:rStyle w:val="TagStyle"/>
          <w:rtl/>
        </w:rPr>
        <w:t xml:space="preserve"> &lt;&lt; דובר_המשך &gt;&gt; </w:t>
      </w:r>
      <w:r>
        <w:rPr>
          <w:rtl/>
        </w:rPr>
        <w:t>יעקב אשר (יהדות התורה):</w:t>
      </w:r>
      <w:r w:rsidRPr="00AE4FD7">
        <w:rPr>
          <w:rStyle w:val="TagStyle"/>
          <w:rtl/>
        </w:rPr>
        <w:t xml:space="preserve"> &lt;&lt; דובר_המשך &gt;&gt;</w:t>
      </w:r>
      <w:r>
        <w:rPr>
          <w:rtl/>
        </w:rPr>
        <w:t xml:space="preserve"> </w:t>
      </w:r>
      <w:bookmarkEnd w:id="3850"/>
    </w:p>
    <w:p w:rsidR="001116F1" w:rsidRDefault="001116F1" w:rsidP="00B972FC">
      <w:pPr>
        <w:rPr>
          <w:rtl/>
        </w:rPr>
      </w:pPr>
    </w:p>
    <w:p w:rsidR="001116F1" w:rsidRDefault="001116F1" w:rsidP="007E6930">
      <w:pPr>
        <w:rPr>
          <w:rtl/>
        </w:rPr>
      </w:pPr>
      <w:r>
        <w:rPr>
          <w:rFonts w:hint="cs"/>
          <w:rtl/>
        </w:rPr>
        <w:t>אני לא מדבר רק על תגובות של פעילים וארגונים חשובים שעוסקים בנושא החשוב הזה, כמו עלי שיח, נגישות ישראל, ארגונים רבים וחשובים</w:t>
      </w:r>
      <w:r w:rsidR="008C31D4">
        <w:rPr>
          <w:rFonts w:hint="cs"/>
          <w:rtl/>
        </w:rPr>
        <w:t>;</w:t>
      </w:r>
      <w:r>
        <w:rPr>
          <w:rFonts w:hint="cs"/>
          <w:rtl/>
        </w:rPr>
        <w:t xml:space="preserve"> ידידי אורן הלמן, סמנכ"ל חברת החשמל, שמקדיש את כל חייו לאנשים עם מוגבלות. מעל לכול אני רוצה להזכיר את מורי ורבי, אבל אני חושב שגם מורנו ורבנו כאן בכנסת</w:t>
      </w:r>
      <w:r w:rsidR="008C31D4">
        <w:rPr>
          <w:rFonts w:hint="cs"/>
          <w:rtl/>
        </w:rPr>
        <w:t>,</w:t>
      </w:r>
      <w:r>
        <w:rPr>
          <w:rFonts w:hint="cs"/>
          <w:rtl/>
        </w:rPr>
        <w:t xml:space="preserve"> ידידנו חבר הכנסת לשעבר אילן גילאון, שהעלה את הנושא הזה על סדר-יומה של הכנסת בעבר. אילן, בשם כל חברי הבית כאן ללא יוצא מהכלל אני שולח לך ברכת יישר כוח. זכות הראשונים שמורה לך. </w:t>
      </w:r>
    </w:p>
    <w:p w:rsidR="001116F1" w:rsidRDefault="001116F1" w:rsidP="00013AD1">
      <w:pPr>
        <w:rPr>
          <w:rtl/>
        </w:rPr>
      </w:pPr>
    </w:p>
    <w:p w:rsidR="001116F1" w:rsidRDefault="001116F1" w:rsidP="007E6930">
      <w:pPr>
        <w:rPr>
          <w:rtl/>
        </w:rPr>
      </w:pPr>
      <w:r>
        <w:rPr>
          <w:rFonts w:hint="cs"/>
          <w:rtl/>
        </w:rPr>
        <w:t xml:space="preserve">אבל מה </w:t>
      </w:r>
      <w:bookmarkStart w:id="3851" w:name="_ETM_Q9_523513"/>
      <w:bookmarkEnd w:id="3851"/>
      <w:r>
        <w:rPr>
          <w:rFonts w:hint="cs"/>
          <w:rtl/>
        </w:rPr>
        <w:t xml:space="preserve">שבעיקר מעיד </w:t>
      </w:r>
      <w:r w:rsidR="007E6930">
        <w:rPr>
          <w:rFonts w:hint="cs"/>
          <w:rtl/>
        </w:rPr>
        <w:t>זה</w:t>
      </w:r>
      <w:r>
        <w:rPr>
          <w:rFonts w:hint="cs"/>
          <w:rtl/>
        </w:rPr>
        <w:t xml:space="preserve"> ההודעות שקיבלתי בלשכה מ</w:t>
      </w:r>
      <w:r w:rsidR="007E6930">
        <w:rPr>
          <w:rFonts w:hint="cs"/>
          <w:rtl/>
        </w:rPr>
        <w:t>ה</w:t>
      </w:r>
      <w:r>
        <w:rPr>
          <w:rFonts w:hint="cs"/>
          <w:rtl/>
        </w:rPr>
        <w:t>אנשים עצמם, אלה שמתמודדים עם הסטיגמה. אני מדגיש</w:t>
      </w:r>
      <w:r w:rsidR="007E6930">
        <w:rPr>
          <w:rFonts w:hint="cs"/>
          <w:rtl/>
        </w:rPr>
        <w:t>:</w:t>
      </w:r>
      <w:r>
        <w:rPr>
          <w:rFonts w:hint="cs"/>
          <w:rtl/>
        </w:rPr>
        <w:t xml:space="preserve"> זה רק חלק מההודעות. ידעתי כמה שהצעת החוק הזאת טובה וערכית, אבל אני מודה על האמת, לא שיערתי עד כמה. שמעו ושפטו בעצמכם, מה שנקרא. אני מצטט: </w:t>
      </w:r>
      <w:bookmarkStart w:id="3852" w:name="_ETM_Q9_552139"/>
      <w:bookmarkStart w:id="3853" w:name="_ETM_Q9_552192"/>
      <w:bookmarkStart w:id="3854" w:name="_ETM_Q9_552622"/>
      <w:bookmarkStart w:id="3855" w:name="_ETM_Q9_552668"/>
      <w:bookmarkEnd w:id="3852"/>
      <w:bookmarkEnd w:id="3853"/>
      <w:bookmarkEnd w:id="3854"/>
      <w:bookmarkEnd w:id="3855"/>
      <w:r>
        <w:rPr>
          <w:rFonts w:hint="cs"/>
          <w:rtl/>
        </w:rPr>
        <w:t xml:space="preserve">לחבר הכנסת אשר </w:t>
      </w:r>
      <w:bookmarkStart w:id="3856" w:name="_ETM_Q9_552253"/>
      <w:bookmarkEnd w:id="3856"/>
      <w:r>
        <w:rPr>
          <w:rFonts w:hint="cs"/>
          <w:rtl/>
        </w:rPr>
        <w:t>ולצוותו, אין לי מילים להודות</w:t>
      </w:r>
      <w:r w:rsidR="007E6930">
        <w:rPr>
          <w:rFonts w:hint="cs"/>
          <w:rtl/>
        </w:rPr>
        <w:t>.</w:t>
      </w:r>
      <w:r>
        <w:rPr>
          <w:rFonts w:hint="cs"/>
          <w:rtl/>
        </w:rPr>
        <w:t xml:space="preserve"> תעדכן מייד כשזה מתקדם, אני חייב לדעת; מרגש, עם שבעה סימני קריאה. הייתה גם הודעה כזאת: ל</w:t>
      </w:r>
      <w:bookmarkStart w:id="3857" w:name="_ETM_Q9_563560"/>
      <w:bookmarkEnd w:id="3857"/>
      <w:r>
        <w:rPr>
          <w:rFonts w:hint="cs"/>
          <w:rtl/>
        </w:rPr>
        <w:t xml:space="preserve">י אישית ממש לא מזיז איך יגדירו אותי, אני מעבר לקטנות האלה, אבל אני מכיר </w:t>
      </w:r>
      <w:bookmarkStart w:id="3858" w:name="_ETM_Q9_568199"/>
      <w:bookmarkEnd w:id="3858"/>
      <w:r>
        <w:rPr>
          <w:rFonts w:hint="cs"/>
          <w:rtl/>
        </w:rPr>
        <w:t xml:space="preserve">הרבה אנשים עם מוגבלויות פיזיות </w:t>
      </w:r>
      <w:r w:rsidR="007E6930">
        <w:rPr>
          <w:rFonts w:hint="eastAsia"/>
          <w:rtl/>
        </w:rPr>
        <w:t xml:space="preserve">– </w:t>
      </w:r>
      <w:r>
        <w:rPr>
          <w:rFonts w:hint="cs"/>
          <w:rtl/>
        </w:rPr>
        <w:t xml:space="preserve">כותב לי אותו אזרח </w:t>
      </w:r>
      <w:r w:rsidR="007E6930">
        <w:rPr>
          <w:rFonts w:hint="eastAsia"/>
          <w:rtl/>
        </w:rPr>
        <w:t xml:space="preserve">– </w:t>
      </w:r>
      <w:r>
        <w:rPr>
          <w:rFonts w:hint="cs"/>
          <w:rtl/>
        </w:rPr>
        <w:t>שהתייחסות אליהם בצורה הזאת</w:t>
      </w:r>
      <w:r w:rsidR="007E6930">
        <w:rPr>
          <w:rFonts w:hint="cs"/>
          <w:rtl/>
        </w:rPr>
        <w:t>,</w:t>
      </w:r>
      <w:r>
        <w:rPr>
          <w:rFonts w:hint="eastAsia"/>
          <w:rtl/>
        </w:rPr>
        <w:t xml:space="preserve"> </w:t>
      </w:r>
      <w:r>
        <w:rPr>
          <w:rFonts w:hint="cs"/>
          <w:rtl/>
        </w:rPr>
        <w:t xml:space="preserve">אותם זה מעליב. זאת עובדה, ואת זה היו חייבים לשנות מזמן. עוד תגובה: </w:t>
      </w:r>
      <w:bookmarkStart w:id="3859" w:name="_ETM_Q9_588318"/>
      <w:bookmarkEnd w:id="3859"/>
      <w:r>
        <w:rPr>
          <w:rFonts w:hint="cs"/>
          <w:rtl/>
        </w:rPr>
        <w:t>אתה מכיר את הסלנג הזה, חבר הכנסת אשר</w:t>
      </w:r>
      <w:r w:rsidR="007E6930">
        <w:rPr>
          <w:rFonts w:hint="cs"/>
          <w:rtl/>
        </w:rPr>
        <w:t>:</w:t>
      </w:r>
      <w:r>
        <w:rPr>
          <w:rFonts w:hint="cs"/>
          <w:rtl/>
        </w:rPr>
        <w:t xml:space="preserve"> </w:t>
      </w:r>
      <w:bookmarkStart w:id="3860" w:name="_ETM_Q9_588755"/>
      <w:bookmarkEnd w:id="3860"/>
      <w:r>
        <w:rPr>
          <w:rFonts w:hint="cs"/>
          <w:rtl/>
        </w:rPr>
        <w:t>מה</w:t>
      </w:r>
      <w:r w:rsidR="007E6930">
        <w:rPr>
          <w:rFonts w:hint="cs"/>
          <w:rtl/>
        </w:rPr>
        <w:t>,</w:t>
      </w:r>
      <w:r>
        <w:rPr>
          <w:rFonts w:hint="cs"/>
          <w:rtl/>
        </w:rPr>
        <w:t xml:space="preserve"> אתה נכה? כשרוצים להעליב מישהו על רקע כזה או אחר. אז זהו, שזר לא יבין זאת. אני </w:t>
      </w:r>
      <w:bookmarkStart w:id="3861" w:name="_ETM_Q9_597649"/>
      <w:bookmarkEnd w:id="3861"/>
      <w:r>
        <w:rPr>
          <w:rFonts w:hint="cs"/>
          <w:rtl/>
        </w:rPr>
        <w:t>שמח שאתה הבנת. ואני מוסיף</w:t>
      </w:r>
      <w:r w:rsidR="007E6930">
        <w:rPr>
          <w:rFonts w:hint="cs"/>
          <w:rtl/>
        </w:rPr>
        <w:t>:</w:t>
      </w:r>
      <w:r>
        <w:rPr>
          <w:rFonts w:hint="cs"/>
          <w:rtl/>
        </w:rPr>
        <w:t xml:space="preserve"> אני שמח </w:t>
      </w:r>
      <w:r w:rsidR="007E6930">
        <w:rPr>
          <w:rFonts w:hint="cs"/>
          <w:rtl/>
        </w:rPr>
        <w:t>ש</w:t>
      </w:r>
      <w:r>
        <w:rPr>
          <w:rFonts w:hint="cs"/>
          <w:rtl/>
        </w:rPr>
        <w:t xml:space="preserve">גם ועדת השרים הבינה את זה, ואני בטוח שגם הכנסת תבין את זה. </w:t>
      </w:r>
    </w:p>
    <w:p w:rsidR="001116F1" w:rsidRDefault="001116F1" w:rsidP="00013AD1">
      <w:pPr>
        <w:rPr>
          <w:rtl/>
        </w:rPr>
      </w:pPr>
    </w:p>
    <w:p w:rsidR="001116F1" w:rsidRDefault="001116F1" w:rsidP="007E6930">
      <w:pPr>
        <w:rPr>
          <w:rtl/>
        </w:rPr>
      </w:pPr>
      <w:r>
        <w:rPr>
          <w:rFonts w:hint="cs"/>
          <w:rtl/>
        </w:rPr>
        <w:t xml:space="preserve">עוד דוגמה: יישר כוח עצום. </w:t>
      </w:r>
      <w:bookmarkStart w:id="3862" w:name="_ETM_Q9_610332"/>
      <w:bookmarkEnd w:id="3862"/>
      <w:r>
        <w:rPr>
          <w:rFonts w:hint="cs"/>
          <w:rtl/>
        </w:rPr>
        <w:t>יש המון אנשים עם מוגבלויות פיזיות שזה קריטי בשבילם, ואני לא מתבייש להודות:</w:t>
      </w:r>
      <w:bookmarkStart w:id="3863" w:name="_ETM_Q9_615433"/>
      <w:bookmarkEnd w:id="3863"/>
      <w:r>
        <w:rPr>
          <w:rFonts w:hint="cs"/>
          <w:rtl/>
        </w:rPr>
        <w:t xml:space="preserve"> </w:t>
      </w:r>
      <w:bookmarkStart w:id="3864" w:name="_ETM_Q9_620878"/>
      <w:bookmarkEnd w:id="3864"/>
      <w:r>
        <w:rPr>
          <w:rFonts w:hint="cs"/>
          <w:rtl/>
        </w:rPr>
        <w:t>גם אני בתוכם. עוד תגובה: עשית לי את היום</w:t>
      </w:r>
      <w:r w:rsidR="007E6930">
        <w:rPr>
          <w:rFonts w:hint="cs"/>
          <w:rtl/>
        </w:rPr>
        <w:t>.</w:t>
      </w:r>
      <w:r>
        <w:rPr>
          <w:rFonts w:hint="cs"/>
          <w:rtl/>
        </w:rPr>
        <w:t xml:space="preserve"> אני כבר מדמיין בקניונים שלט כניסה לאנשים עם מוגבלויות. הגיע הזמן. תגובה אחרונה שאני אקריא ואשתף אתכם: אתה לא יכול לדמיין, חבר הכנסת אשר,</w:t>
      </w:r>
      <w:bookmarkStart w:id="3865" w:name="_ETM_Q9_634924"/>
      <w:bookmarkEnd w:id="3865"/>
      <w:r>
        <w:rPr>
          <w:rFonts w:hint="cs"/>
          <w:rtl/>
        </w:rPr>
        <w:t xml:space="preserve"> כמה אנשים יתחילו ללכת בגב זקוף ובראש מורם כשזה יתקיים בשטח. תתעקש בבקשה שזה יקרה מהר. יש עוד תגובות רבות ומרגשות, אפשר להמשיך להקריא, אבל יותר חשוב שנדאג שהחוק הזה והיישום שלו ייכנסו מהר לתוקף. </w:t>
      </w:r>
      <w:r>
        <w:rPr>
          <w:rtl/>
        </w:rPr>
        <w:t xml:space="preserve"> </w:t>
      </w:r>
    </w:p>
    <w:p w:rsidR="001116F1" w:rsidRDefault="001116F1" w:rsidP="00B972FC">
      <w:pPr>
        <w:rPr>
          <w:rtl/>
        </w:rPr>
      </w:pPr>
    </w:p>
    <w:p w:rsidR="001116F1" w:rsidRDefault="001116F1" w:rsidP="007E6930">
      <w:pPr>
        <w:rPr>
          <w:rtl/>
        </w:rPr>
      </w:pPr>
      <w:r>
        <w:rPr>
          <w:rFonts w:hint="cs"/>
          <w:rtl/>
        </w:rPr>
        <w:t xml:space="preserve">גברתי היושבת-ראש, לסיום, </w:t>
      </w:r>
      <w:bookmarkStart w:id="3866" w:name="_ETM_Q9_663023"/>
      <w:bookmarkEnd w:id="3866"/>
      <w:r>
        <w:rPr>
          <w:rFonts w:hint="cs"/>
          <w:rtl/>
        </w:rPr>
        <w:t>אנשים עם מוגבלויות הם אנשים שמתמודדים ככל אדם. ככל שאדם מתמודד יותר, הוא מיוחד יותר, הוא נעלה יותר. קשה לקבל את העובדה שדווקא ההתמודדות הז</w:t>
      </w:r>
      <w:r w:rsidR="007E6930">
        <w:rPr>
          <w:rFonts w:hint="cs"/>
          <w:rtl/>
        </w:rPr>
        <w:t>את</w:t>
      </w:r>
      <w:r>
        <w:rPr>
          <w:rFonts w:hint="cs"/>
          <w:rtl/>
        </w:rPr>
        <w:t xml:space="preserve"> זכתה לכינוי </w:t>
      </w:r>
      <w:r w:rsidR="007E6930">
        <w:rPr>
          <w:rFonts w:hint="cs"/>
          <w:rtl/>
        </w:rPr>
        <w:t>"</w:t>
      </w:r>
      <w:r>
        <w:rPr>
          <w:rFonts w:hint="cs"/>
          <w:rtl/>
        </w:rPr>
        <w:t>נכה</w:t>
      </w:r>
      <w:r w:rsidR="007E6930">
        <w:rPr>
          <w:rFonts w:hint="cs"/>
          <w:rtl/>
        </w:rPr>
        <w:t>",</w:t>
      </w:r>
      <w:r>
        <w:rPr>
          <w:rFonts w:hint="cs"/>
          <w:rtl/>
        </w:rPr>
        <w:t xml:space="preserve"> כינוי </w:t>
      </w:r>
      <w:bookmarkStart w:id="3867" w:name="_ETM_Q9_680439"/>
      <w:bookmarkEnd w:id="3867"/>
      <w:r>
        <w:rPr>
          <w:rFonts w:hint="cs"/>
          <w:rtl/>
        </w:rPr>
        <w:t xml:space="preserve">שנחשב פוגעני. שכל חוק כמו </w:t>
      </w:r>
      <w:r w:rsidR="007E6930">
        <w:rPr>
          <w:rFonts w:hint="cs"/>
          <w:rtl/>
        </w:rPr>
        <w:t xml:space="preserve">חוק </w:t>
      </w:r>
      <w:r>
        <w:rPr>
          <w:rFonts w:hint="cs"/>
          <w:rtl/>
        </w:rPr>
        <w:t xml:space="preserve">הביטוח הלאומי, שבא להגן על זכויותיהם של אנשים אלה, יגדיר אותם כראוי </w:t>
      </w:r>
      <w:r w:rsidR="007E6930">
        <w:rPr>
          <w:rFonts w:hint="eastAsia"/>
          <w:rtl/>
        </w:rPr>
        <w:t xml:space="preserve">– </w:t>
      </w:r>
      <w:r>
        <w:rPr>
          <w:rFonts w:hint="cs"/>
          <w:rtl/>
        </w:rPr>
        <w:t>זו המשימה בחוק הזה, ועם זה אנחנו בעזרת השם נתקדם, ונתקדם מהר, כדי שהוא ייכנס מהר לתוקף וייכנס מהר ליישום.</w:t>
      </w:r>
      <w:r w:rsidR="007E6930">
        <w:rPr>
          <w:rFonts w:hint="cs"/>
          <w:rtl/>
        </w:rPr>
        <w:t xml:space="preserve"> </w:t>
      </w:r>
      <w:r>
        <w:rPr>
          <w:rFonts w:hint="cs"/>
          <w:rtl/>
        </w:rPr>
        <w:t xml:space="preserve">ואת </w:t>
      </w:r>
      <w:bookmarkStart w:id="3868" w:name="_ETM_Q9_701128"/>
      <w:bookmarkEnd w:id="3868"/>
      <w:r>
        <w:rPr>
          <w:rFonts w:hint="cs"/>
          <w:rtl/>
        </w:rPr>
        <w:t xml:space="preserve">זה, גברתי היושבת-ראש, אנחנו משנים היום </w:t>
      </w:r>
      <w:r w:rsidR="007E6930">
        <w:rPr>
          <w:rFonts w:hint="eastAsia"/>
          <w:rtl/>
        </w:rPr>
        <w:t xml:space="preserve">– </w:t>
      </w:r>
      <w:r>
        <w:rPr>
          <w:rFonts w:hint="cs"/>
          <w:rtl/>
        </w:rPr>
        <w:t xml:space="preserve">אנחנו מוחקים את המונח </w:t>
      </w:r>
      <w:r w:rsidR="007E6930">
        <w:rPr>
          <w:rFonts w:hint="cs"/>
          <w:rtl/>
        </w:rPr>
        <w:t>"</w:t>
      </w:r>
      <w:r>
        <w:rPr>
          <w:rFonts w:hint="cs"/>
          <w:rtl/>
        </w:rPr>
        <w:t>נכה</w:t>
      </w:r>
      <w:r w:rsidR="007E6930">
        <w:rPr>
          <w:rFonts w:hint="cs"/>
          <w:rtl/>
        </w:rPr>
        <w:t>"</w:t>
      </w:r>
      <w:r>
        <w:rPr>
          <w:rFonts w:hint="cs"/>
          <w:rtl/>
        </w:rPr>
        <w:t xml:space="preserve"> </w:t>
      </w:r>
      <w:r w:rsidR="007E6930">
        <w:rPr>
          <w:rFonts w:hint="cs"/>
          <w:rtl/>
        </w:rPr>
        <w:t>מ</w:t>
      </w:r>
      <w:r>
        <w:rPr>
          <w:rFonts w:hint="cs"/>
          <w:rtl/>
        </w:rPr>
        <w:t xml:space="preserve">חוק הביטוח הלאומי. זה לא רק שינוי סמנטי, זאת תפיסה חברתית. תודה רבה. </w:t>
      </w:r>
    </w:p>
    <w:p w:rsidR="001116F1" w:rsidRDefault="001116F1" w:rsidP="00013AD1">
      <w:pPr>
        <w:rPr>
          <w:rtl/>
        </w:rPr>
      </w:pPr>
    </w:p>
    <w:p w:rsidR="001116F1" w:rsidRDefault="001116F1" w:rsidP="00013AD1">
      <w:pPr>
        <w:pStyle w:val="af7"/>
        <w:keepNext/>
        <w:rPr>
          <w:rtl/>
        </w:rPr>
      </w:pPr>
      <w:bookmarkStart w:id="3869" w:name="ET_yor_6029_15"/>
      <w:r w:rsidRPr="003D507A">
        <w:rPr>
          <w:rStyle w:val="TagStyle"/>
          <w:rtl/>
        </w:rPr>
        <w:lastRenderedPageBreak/>
        <w:t xml:space="preserve"> &lt;&lt; יור &gt;&gt; </w:t>
      </w:r>
      <w:r>
        <w:rPr>
          <w:rtl/>
        </w:rPr>
        <w:t>היו"ר שרן מרים השכל:</w:t>
      </w:r>
      <w:r w:rsidRPr="003D507A">
        <w:rPr>
          <w:rStyle w:val="TagStyle"/>
          <w:rtl/>
        </w:rPr>
        <w:t xml:space="preserve"> &lt;&lt; יור &gt;&gt;</w:t>
      </w:r>
      <w:r>
        <w:rPr>
          <w:rtl/>
        </w:rPr>
        <w:t xml:space="preserve"> </w:t>
      </w:r>
      <w:bookmarkEnd w:id="3869"/>
    </w:p>
    <w:p w:rsidR="001116F1" w:rsidRDefault="001116F1" w:rsidP="00B972FC">
      <w:pPr>
        <w:rPr>
          <w:rtl/>
        </w:rPr>
      </w:pPr>
    </w:p>
    <w:p w:rsidR="001116F1" w:rsidRDefault="001116F1" w:rsidP="007E6930">
      <w:pPr>
        <w:rPr>
          <w:rtl/>
        </w:rPr>
      </w:pPr>
      <w:r>
        <w:rPr>
          <w:rFonts w:hint="cs"/>
          <w:rtl/>
        </w:rPr>
        <w:t xml:space="preserve">יפה מאוד. תודה רבה </w:t>
      </w:r>
      <w:bookmarkStart w:id="3870" w:name="_ETM_Q9_716975"/>
      <w:bookmarkEnd w:id="3870"/>
      <w:r>
        <w:rPr>
          <w:rFonts w:hint="cs"/>
          <w:rtl/>
        </w:rPr>
        <w:t xml:space="preserve">לך, חבר הכנסת יעקב אשר. </w:t>
      </w:r>
      <w:bookmarkStart w:id="3871" w:name="_ETM_Q9_734288"/>
      <w:bookmarkStart w:id="3872" w:name="_ETM_Q9_734366"/>
      <w:bookmarkStart w:id="3873" w:name="_ETM_Q9_734440"/>
      <w:bookmarkStart w:id="3874" w:name="_ETM_Q9_734512"/>
      <w:bookmarkEnd w:id="3871"/>
      <w:bookmarkEnd w:id="3872"/>
      <w:bookmarkEnd w:id="3873"/>
      <w:bookmarkEnd w:id="3874"/>
      <w:r>
        <w:rPr>
          <w:rFonts w:hint="cs"/>
          <w:rtl/>
        </w:rPr>
        <w:t xml:space="preserve">ישיב על ההצעה סגן שר </w:t>
      </w:r>
      <w:bookmarkStart w:id="3875" w:name="_ETM_Q9_722375"/>
      <w:bookmarkEnd w:id="3875"/>
      <w:r>
        <w:rPr>
          <w:rFonts w:hint="cs"/>
          <w:rtl/>
        </w:rPr>
        <w:t>העבודה, הרווחה והשירותים החברתיים משולם נהרי</w:t>
      </w:r>
      <w:r w:rsidR="007E6930">
        <w:rPr>
          <w:rFonts w:hint="cs"/>
          <w:rtl/>
        </w:rPr>
        <w:t>.</w:t>
      </w:r>
      <w:r>
        <w:rPr>
          <w:rFonts w:hint="cs"/>
          <w:rtl/>
        </w:rPr>
        <w:t xml:space="preserve"> בבקשה. לרשותך עד עשר </w:t>
      </w:r>
      <w:bookmarkStart w:id="3876" w:name="_ETM_Q9_752120"/>
      <w:bookmarkEnd w:id="3876"/>
      <w:r>
        <w:rPr>
          <w:rFonts w:hint="cs"/>
          <w:rtl/>
        </w:rPr>
        <w:t>דקות</w:t>
      </w:r>
      <w:r w:rsidR="007E6930">
        <w:rPr>
          <w:rFonts w:hint="cs"/>
          <w:rtl/>
        </w:rPr>
        <w:t>.</w:t>
      </w:r>
      <w:r>
        <w:rPr>
          <w:rFonts w:hint="cs"/>
          <w:rtl/>
        </w:rPr>
        <w:t xml:space="preserve"> לא נראה לי שיהיו התנגדויות. </w:t>
      </w:r>
    </w:p>
    <w:p w:rsidR="001116F1" w:rsidRDefault="001116F1" w:rsidP="00013AD1">
      <w:pPr>
        <w:keepNext/>
        <w:rPr>
          <w:rtl/>
        </w:rPr>
      </w:pPr>
      <w:bookmarkStart w:id="3877" w:name="_ETM_Q9_758938"/>
      <w:bookmarkStart w:id="3878" w:name="_ETM_Q9_759025"/>
      <w:bookmarkStart w:id="3879" w:name="ET_speaker_6052_16"/>
      <w:bookmarkEnd w:id="3877"/>
      <w:bookmarkEnd w:id="3878"/>
    </w:p>
    <w:p w:rsidR="001116F1" w:rsidRDefault="001116F1" w:rsidP="00013AD1">
      <w:pPr>
        <w:pStyle w:val="a4"/>
        <w:keepNext/>
        <w:rPr>
          <w:rtl/>
        </w:rPr>
      </w:pPr>
      <w:bookmarkStart w:id="3880" w:name="_ETM_Q9_778690"/>
      <w:bookmarkStart w:id="3881" w:name="_ETM_Q9_778779"/>
      <w:bookmarkEnd w:id="3880"/>
      <w:bookmarkEnd w:id="3881"/>
      <w:r w:rsidRPr="00D832CC">
        <w:rPr>
          <w:rStyle w:val="TagStyle"/>
          <w:rtl/>
        </w:rPr>
        <w:t xml:space="preserve"> &lt;&lt; דובר &gt;&gt; </w:t>
      </w:r>
      <w:bookmarkStart w:id="3882" w:name="_Toc46391313"/>
      <w:bookmarkStart w:id="3883" w:name="_Toc46396695"/>
      <w:bookmarkStart w:id="3884" w:name="_Toc46397291"/>
      <w:r>
        <w:rPr>
          <w:rtl/>
        </w:rPr>
        <w:t>סגן שר העבודה, הרווחה והשירותים החברתיים משולם נהרי:</w:t>
      </w:r>
      <w:bookmarkEnd w:id="3882"/>
      <w:bookmarkEnd w:id="3883"/>
      <w:bookmarkEnd w:id="3884"/>
      <w:r w:rsidRPr="00D832CC">
        <w:rPr>
          <w:rStyle w:val="TagStyle"/>
          <w:rtl/>
        </w:rPr>
        <w:t xml:space="preserve"> &lt;&lt; דובר &gt;&gt;</w:t>
      </w:r>
      <w:r>
        <w:rPr>
          <w:rtl/>
        </w:rPr>
        <w:t xml:space="preserve"> </w:t>
      </w:r>
      <w:bookmarkEnd w:id="3879"/>
    </w:p>
    <w:p w:rsidR="001116F1" w:rsidRDefault="001116F1" w:rsidP="00B972FC">
      <w:pPr>
        <w:rPr>
          <w:rtl/>
        </w:rPr>
      </w:pPr>
    </w:p>
    <w:p w:rsidR="001116F1" w:rsidRDefault="001116F1" w:rsidP="007E6930">
      <w:pPr>
        <w:rPr>
          <w:rtl/>
        </w:rPr>
      </w:pPr>
      <w:r>
        <w:rPr>
          <w:rFonts w:hint="cs"/>
          <w:rtl/>
        </w:rPr>
        <w:t>גברתי היושבת-ראש, חבריי חברי הכנסת, השימוש במונח "נכה" נחש</w:t>
      </w:r>
      <w:bookmarkStart w:id="3885" w:name="_ETM_Q9_785603"/>
      <w:bookmarkEnd w:id="3885"/>
      <w:r>
        <w:rPr>
          <w:rFonts w:hint="cs"/>
          <w:rtl/>
        </w:rPr>
        <w:t xml:space="preserve">ב בשפת היום-יום לפוגעני, והוא אינו עולה בקנה אחד עם המגמה להגן על כבודם של אנשים עם מוגבלות ולהבטיח את זכותם להשתתפות שוויונית ופעילה בחברה בכל תחומי החיים, על פי עקרונות חוק שוויון זכויות לאנשים עם </w:t>
      </w:r>
      <w:bookmarkStart w:id="3886" w:name="_ETM_Q9_801014"/>
      <w:bookmarkEnd w:id="3886"/>
      <w:r>
        <w:rPr>
          <w:rFonts w:hint="cs"/>
          <w:rtl/>
        </w:rPr>
        <w:t>מוגבלות, התשנ"ח</w:t>
      </w:r>
      <w:r>
        <w:rPr>
          <w:rFonts w:hint="eastAsia"/>
          <w:rtl/>
        </w:rPr>
        <w:t>–</w:t>
      </w:r>
      <w:r>
        <w:rPr>
          <w:rFonts w:hint="cs"/>
          <w:rtl/>
        </w:rPr>
        <w:t xml:space="preserve">1998. </w:t>
      </w:r>
      <w:bookmarkStart w:id="3887" w:name="TOR_Q10"/>
      <w:bookmarkStart w:id="3888" w:name="_ETM_Q10_207000"/>
      <w:bookmarkEnd w:id="3887"/>
      <w:bookmarkEnd w:id="3888"/>
      <w:r>
        <w:rPr>
          <w:rFonts w:hint="cs"/>
          <w:rtl/>
        </w:rPr>
        <w:t>ה</w:t>
      </w:r>
      <w:r>
        <w:rPr>
          <w:rtl/>
        </w:rPr>
        <w:t xml:space="preserve">צעת </w:t>
      </w:r>
      <w:bookmarkStart w:id="3889" w:name="_ETM_Q10_207609"/>
      <w:bookmarkEnd w:id="3889"/>
      <w:r>
        <w:rPr>
          <w:rtl/>
        </w:rPr>
        <w:t xml:space="preserve">החוק </w:t>
      </w:r>
      <w:bookmarkStart w:id="3890" w:name="_ETM_Q10_207939"/>
      <w:bookmarkEnd w:id="3890"/>
      <w:r>
        <w:rPr>
          <w:rtl/>
        </w:rPr>
        <w:t xml:space="preserve">מבקשת </w:t>
      </w:r>
      <w:bookmarkStart w:id="3891" w:name="_ETM_Q10_208539"/>
      <w:bookmarkEnd w:id="3891"/>
      <w:r>
        <w:rPr>
          <w:rtl/>
        </w:rPr>
        <w:t xml:space="preserve">להחליף </w:t>
      </w:r>
      <w:bookmarkStart w:id="3892" w:name="_ETM_Q10_209079"/>
      <w:bookmarkEnd w:id="3892"/>
      <w:r>
        <w:rPr>
          <w:rtl/>
        </w:rPr>
        <w:t xml:space="preserve">את </w:t>
      </w:r>
      <w:bookmarkStart w:id="3893" w:name="_ETM_Q10_209230"/>
      <w:bookmarkEnd w:id="3893"/>
      <w:r>
        <w:rPr>
          <w:rtl/>
        </w:rPr>
        <w:t xml:space="preserve">המונחים </w:t>
      </w:r>
      <w:bookmarkStart w:id="3894" w:name="_ETM_Q10_209769"/>
      <w:bookmarkEnd w:id="3894"/>
      <w:r>
        <w:rPr>
          <w:rtl/>
        </w:rPr>
        <w:t xml:space="preserve">הבאים </w:t>
      </w:r>
      <w:bookmarkStart w:id="3895" w:name="_ETM_Q10_210339"/>
      <w:bookmarkEnd w:id="3895"/>
      <w:r>
        <w:rPr>
          <w:rtl/>
        </w:rPr>
        <w:t xml:space="preserve">בכל </w:t>
      </w:r>
      <w:bookmarkStart w:id="3896" w:name="_ETM_Q10_210939"/>
      <w:bookmarkEnd w:id="3896"/>
      <w:r>
        <w:rPr>
          <w:rtl/>
        </w:rPr>
        <w:t xml:space="preserve">מקום </w:t>
      </w:r>
      <w:bookmarkStart w:id="3897" w:name="_ETM_Q10_211629"/>
      <w:bookmarkEnd w:id="3897"/>
      <w:r>
        <w:rPr>
          <w:rFonts w:hint="cs"/>
          <w:rtl/>
        </w:rPr>
        <w:t>ש</w:t>
      </w:r>
      <w:r>
        <w:rPr>
          <w:rtl/>
        </w:rPr>
        <w:t xml:space="preserve">בו </w:t>
      </w:r>
      <w:bookmarkStart w:id="3898" w:name="_ETM_Q10_211869"/>
      <w:bookmarkEnd w:id="3898"/>
      <w:r>
        <w:rPr>
          <w:rtl/>
        </w:rPr>
        <w:t xml:space="preserve">הם </w:t>
      </w:r>
      <w:bookmarkStart w:id="3899" w:name="_ETM_Q10_212500"/>
      <w:bookmarkEnd w:id="3899"/>
      <w:r>
        <w:rPr>
          <w:rtl/>
        </w:rPr>
        <w:t xml:space="preserve">מופיעים </w:t>
      </w:r>
      <w:bookmarkStart w:id="3900" w:name="_ETM_Q10_213250"/>
      <w:bookmarkEnd w:id="3900"/>
      <w:r>
        <w:rPr>
          <w:rtl/>
        </w:rPr>
        <w:t xml:space="preserve">בחוק </w:t>
      </w:r>
      <w:bookmarkStart w:id="3901" w:name="_ETM_Q10_214089"/>
      <w:bookmarkEnd w:id="3901"/>
      <w:r>
        <w:rPr>
          <w:rtl/>
        </w:rPr>
        <w:t xml:space="preserve">הביטוח </w:t>
      </w:r>
      <w:bookmarkStart w:id="3902" w:name="_ETM_Q10_214629"/>
      <w:bookmarkEnd w:id="3902"/>
      <w:r>
        <w:rPr>
          <w:rtl/>
        </w:rPr>
        <w:t xml:space="preserve">הלאומי </w:t>
      </w:r>
      <w:bookmarkStart w:id="3903" w:name="_ETM_Q10_215019"/>
      <w:bookmarkEnd w:id="3903"/>
      <w:r>
        <w:rPr>
          <w:rFonts w:hint="cs"/>
          <w:rtl/>
        </w:rPr>
        <w:t>[</w:t>
      </w:r>
      <w:r>
        <w:rPr>
          <w:rtl/>
        </w:rPr>
        <w:t xml:space="preserve">נוסח </w:t>
      </w:r>
      <w:bookmarkStart w:id="3904" w:name="_ETM_Q10_215350"/>
      <w:bookmarkEnd w:id="3904"/>
      <w:r>
        <w:rPr>
          <w:rtl/>
        </w:rPr>
        <w:t>משולב</w:t>
      </w:r>
      <w:r>
        <w:rPr>
          <w:rFonts w:hint="cs"/>
          <w:rtl/>
        </w:rPr>
        <w:t>],</w:t>
      </w:r>
      <w:r>
        <w:rPr>
          <w:rtl/>
        </w:rPr>
        <w:t xml:space="preserve"> </w:t>
      </w:r>
      <w:bookmarkStart w:id="3905" w:name="_ETM_Q10_215829"/>
      <w:bookmarkEnd w:id="3905"/>
      <w:r>
        <w:rPr>
          <w:rtl/>
        </w:rPr>
        <w:t>התשנ"</w:t>
      </w:r>
      <w:r>
        <w:rPr>
          <w:rFonts w:hint="cs"/>
          <w:rtl/>
        </w:rPr>
        <w:t>ה–</w:t>
      </w:r>
      <w:bookmarkStart w:id="3906" w:name="_ETM_Q10_216309"/>
      <w:bookmarkEnd w:id="3906"/>
      <w:r>
        <w:rPr>
          <w:rtl/>
        </w:rPr>
        <w:t>19</w:t>
      </w:r>
      <w:r>
        <w:rPr>
          <w:rFonts w:hint="cs"/>
          <w:rtl/>
        </w:rPr>
        <w:t>9</w:t>
      </w:r>
      <w:r>
        <w:rPr>
          <w:rtl/>
        </w:rPr>
        <w:t>5</w:t>
      </w:r>
      <w:bookmarkStart w:id="3907" w:name="_ETM_Q10_218079"/>
      <w:bookmarkEnd w:id="3907"/>
      <w:r>
        <w:rPr>
          <w:rFonts w:hint="cs"/>
          <w:rtl/>
        </w:rPr>
        <w:t xml:space="preserve">, </w:t>
      </w:r>
      <w:r>
        <w:rPr>
          <w:rtl/>
        </w:rPr>
        <w:t xml:space="preserve">למונחים </w:t>
      </w:r>
      <w:bookmarkStart w:id="3908" w:name="_ETM_Q10_218949"/>
      <w:bookmarkEnd w:id="3908"/>
      <w:r>
        <w:rPr>
          <w:rtl/>
        </w:rPr>
        <w:t>האלה</w:t>
      </w:r>
      <w:r>
        <w:rPr>
          <w:rFonts w:hint="cs"/>
          <w:rtl/>
        </w:rPr>
        <w:t>:</w:t>
      </w:r>
      <w:r>
        <w:rPr>
          <w:rtl/>
        </w:rPr>
        <w:t xml:space="preserve"> </w:t>
      </w:r>
      <w:bookmarkStart w:id="3909" w:name="_ETM_Q10_220269"/>
      <w:bookmarkEnd w:id="3909"/>
      <w:r>
        <w:rPr>
          <w:rtl/>
        </w:rPr>
        <w:t xml:space="preserve">את </w:t>
      </w:r>
      <w:bookmarkStart w:id="3910" w:name="_ETM_Q10_220510"/>
      <w:bookmarkEnd w:id="3910"/>
      <w:r>
        <w:rPr>
          <w:rtl/>
        </w:rPr>
        <w:t xml:space="preserve">המונח </w:t>
      </w:r>
      <w:bookmarkStart w:id="3911" w:name="_ETM_Q10_220960"/>
      <w:bookmarkEnd w:id="3911"/>
      <w:r>
        <w:rPr>
          <w:rtl/>
        </w:rPr>
        <w:t xml:space="preserve">נכה </w:t>
      </w:r>
      <w:bookmarkStart w:id="3912" w:name="_ETM_Q10_221949"/>
      <w:bookmarkEnd w:id="3912"/>
      <w:r>
        <w:rPr>
          <w:rtl/>
        </w:rPr>
        <w:t>–</w:t>
      </w:r>
      <w:r>
        <w:rPr>
          <w:rFonts w:hint="cs"/>
          <w:rtl/>
        </w:rPr>
        <w:t xml:space="preserve"> </w:t>
      </w:r>
      <w:r>
        <w:rPr>
          <w:rtl/>
        </w:rPr>
        <w:t xml:space="preserve">באדם </w:t>
      </w:r>
      <w:bookmarkStart w:id="3913" w:name="_ETM_Q10_222609"/>
      <w:bookmarkEnd w:id="3913"/>
      <w:r>
        <w:rPr>
          <w:rtl/>
        </w:rPr>
        <w:t xml:space="preserve">עם </w:t>
      </w:r>
      <w:bookmarkStart w:id="3914" w:name="_ETM_Q10_222760"/>
      <w:bookmarkEnd w:id="3914"/>
      <w:r>
        <w:rPr>
          <w:rtl/>
        </w:rPr>
        <w:t>מוגבלות</w:t>
      </w:r>
      <w:r>
        <w:rPr>
          <w:rFonts w:hint="cs"/>
          <w:rtl/>
        </w:rPr>
        <w:t>;</w:t>
      </w:r>
      <w:r>
        <w:rPr>
          <w:rtl/>
        </w:rPr>
        <w:t xml:space="preserve"> </w:t>
      </w:r>
      <w:bookmarkStart w:id="3915" w:name="_ETM_Q10_224100"/>
      <w:bookmarkEnd w:id="3915"/>
      <w:r>
        <w:rPr>
          <w:rtl/>
        </w:rPr>
        <w:t>את</w:t>
      </w:r>
      <w:bookmarkStart w:id="3916" w:name="_ETM_Q10_224400"/>
      <w:bookmarkEnd w:id="3916"/>
      <w:r>
        <w:rPr>
          <w:rFonts w:hint="cs"/>
          <w:rtl/>
        </w:rPr>
        <w:t xml:space="preserve"> המונח</w:t>
      </w:r>
      <w:r>
        <w:rPr>
          <w:rtl/>
        </w:rPr>
        <w:t xml:space="preserve"> </w:t>
      </w:r>
      <w:bookmarkStart w:id="3917" w:name="_ETM_Q10_224940"/>
      <w:bookmarkEnd w:id="3917"/>
      <w:r>
        <w:rPr>
          <w:rtl/>
        </w:rPr>
        <w:t xml:space="preserve">נכה </w:t>
      </w:r>
      <w:bookmarkStart w:id="3918" w:name="_ETM_Q10_225330"/>
      <w:bookmarkEnd w:id="3918"/>
      <w:r>
        <w:rPr>
          <w:rtl/>
        </w:rPr>
        <w:t xml:space="preserve">עבודה </w:t>
      </w:r>
      <w:bookmarkStart w:id="3919" w:name="_ETM_Q10_226780"/>
      <w:bookmarkEnd w:id="3919"/>
      <w:r>
        <w:rPr>
          <w:rtl/>
        </w:rPr>
        <w:t>–</w:t>
      </w:r>
      <w:r>
        <w:rPr>
          <w:rFonts w:hint="cs"/>
          <w:rtl/>
        </w:rPr>
        <w:t xml:space="preserve"> </w:t>
      </w:r>
      <w:r>
        <w:rPr>
          <w:rtl/>
        </w:rPr>
        <w:t xml:space="preserve">בנפגע </w:t>
      </w:r>
      <w:bookmarkStart w:id="3920" w:name="_ETM_Q10_227500"/>
      <w:bookmarkEnd w:id="3920"/>
      <w:r>
        <w:rPr>
          <w:rtl/>
        </w:rPr>
        <w:t>עבודה</w:t>
      </w:r>
      <w:r>
        <w:rPr>
          <w:rFonts w:hint="cs"/>
          <w:rtl/>
        </w:rPr>
        <w:t>;</w:t>
      </w:r>
      <w:r>
        <w:rPr>
          <w:rtl/>
        </w:rPr>
        <w:t xml:space="preserve"> </w:t>
      </w:r>
      <w:bookmarkStart w:id="3921" w:name="_ETM_Q10_228580"/>
      <w:bookmarkEnd w:id="3921"/>
      <w:r>
        <w:rPr>
          <w:rtl/>
        </w:rPr>
        <w:t xml:space="preserve">את </w:t>
      </w:r>
      <w:bookmarkStart w:id="3922" w:name="_ETM_Q10_228790"/>
      <w:bookmarkEnd w:id="3922"/>
      <w:r>
        <w:rPr>
          <w:rtl/>
        </w:rPr>
        <w:t xml:space="preserve">המונח </w:t>
      </w:r>
      <w:bookmarkStart w:id="3923" w:name="_ETM_Q10_229330"/>
      <w:bookmarkEnd w:id="3923"/>
      <w:r>
        <w:rPr>
          <w:rtl/>
        </w:rPr>
        <w:t xml:space="preserve">ילד </w:t>
      </w:r>
      <w:bookmarkStart w:id="3924" w:name="_ETM_Q10_229750"/>
      <w:bookmarkEnd w:id="3924"/>
      <w:r>
        <w:rPr>
          <w:rtl/>
        </w:rPr>
        <w:t xml:space="preserve">נכה </w:t>
      </w:r>
      <w:bookmarkStart w:id="3925" w:name="_ETM_Q10_230350"/>
      <w:bookmarkEnd w:id="3925"/>
      <w:r>
        <w:rPr>
          <w:rtl/>
        </w:rPr>
        <w:t>–</w:t>
      </w:r>
      <w:r>
        <w:rPr>
          <w:rFonts w:hint="cs"/>
          <w:rtl/>
        </w:rPr>
        <w:t xml:space="preserve"> ב</w:t>
      </w:r>
      <w:r>
        <w:rPr>
          <w:rtl/>
        </w:rPr>
        <w:t xml:space="preserve">ילד </w:t>
      </w:r>
      <w:bookmarkStart w:id="3926" w:name="_ETM_Q10_230800"/>
      <w:bookmarkEnd w:id="3926"/>
      <w:r>
        <w:rPr>
          <w:rtl/>
        </w:rPr>
        <w:t xml:space="preserve">שהוא </w:t>
      </w:r>
      <w:bookmarkStart w:id="3927" w:name="_ETM_Q10_231430"/>
      <w:bookmarkEnd w:id="3927"/>
      <w:r>
        <w:rPr>
          <w:rtl/>
        </w:rPr>
        <w:t xml:space="preserve">אדם </w:t>
      </w:r>
      <w:bookmarkStart w:id="3928" w:name="_ETM_Q10_232000"/>
      <w:bookmarkEnd w:id="3928"/>
      <w:r>
        <w:rPr>
          <w:rtl/>
        </w:rPr>
        <w:t xml:space="preserve">עם </w:t>
      </w:r>
      <w:bookmarkStart w:id="3929" w:name="_ETM_Q10_232180"/>
      <w:bookmarkEnd w:id="3929"/>
      <w:r>
        <w:rPr>
          <w:rtl/>
        </w:rPr>
        <w:t>מוגבלות</w:t>
      </w:r>
      <w:r>
        <w:rPr>
          <w:rFonts w:hint="cs"/>
          <w:rtl/>
        </w:rPr>
        <w:t>;</w:t>
      </w:r>
      <w:r>
        <w:rPr>
          <w:rtl/>
        </w:rPr>
        <w:t xml:space="preserve"> </w:t>
      </w:r>
      <w:bookmarkStart w:id="3930" w:name="_ETM_Q10_233550"/>
      <w:bookmarkEnd w:id="3930"/>
      <w:r>
        <w:rPr>
          <w:rtl/>
        </w:rPr>
        <w:t xml:space="preserve">את </w:t>
      </w:r>
      <w:bookmarkStart w:id="3931" w:name="_ETM_Q10_233760"/>
      <w:bookmarkEnd w:id="3931"/>
      <w:r>
        <w:rPr>
          <w:rtl/>
        </w:rPr>
        <w:t>המונ</w:t>
      </w:r>
      <w:r>
        <w:rPr>
          <w:rFonts w:hint="cs"/>
          <w:rtl/>
        </w:rPr>
        <w:t>ח</w:t>
      </w:r>
      <w:r>
        <w:rPr>
          <w:rtl/>
        </w:rPr>
        <w:t xml:space="preserve"> </w:t>
      </w:r>
      <w:bookmarkStart w:id="3932" w:name="_ETM_Q10_234600"/>
      <w:bookmarkEnd w:id="3932"/>
      <w:r>
        <w:rPr>
          <w:rtl/>
        </w:rPr>
        <w:t xml:space="preserve">עקרת </w:t>
      </w:r>
      <w:bookmarkStart w:id="3933" w:name="_ETM_Q10_235140"/>
      <w:bookmarkEnd w:id="3933"/>
      <w:r>
        <w:rPr>
          <w:rtl/>
        </w:rPr>
        <w:t xml:space="preserve">בית </w:t>
      </w:r>
      <w:bookmarkStart w:id="3934" w:name="_ETM_Q10_235559"/>
      <w:bookmarkEnd w:id="3934"/>
      <w:r>
        <w:rPr>
          <w:rtl/>
        </w:rPr>
        <w:t xml:space="preserve">נכה </w:t>
      </w:r>
      <w:bookmarkStart w:id="3935" w:name="_ETM_Q10_236660"/>
      <w:bookmarkEnd w:id="3935"/>
      <w:r>
        <w:rPr>
          <w:rtl/>
        </w:rPr>
        <w:t>–</w:t>
      </w:r>
      <w:r>
        <w:rPr>
          <w:rFonts w:hint="cs"/>
          <w:rtl/>
        </w:rPr>
        <w:t xml:space="preserve"> </w:t>
      </w:r>
      <w:bookmarkStart w:id="3936" w:name="_ETM_Q10_235000"/>
      <w:bookmarkEnd w:id="3936"/>
      <w:r>
        <w:rPr>
          <w:rtl/>
        </w:rPr>
        <w:t>ב</w:t>
      </w:r>
      <w:r>
        <w:rPr>
          <w:rFonts w:hint="cs"/>
          <w:rtl/>
        </w:rPr>
        <w:t>ע</w:t>
      </w:r>
      <w:r>
        <w:rPr>
          <w:rtl/>
        </w:rPr>
        <w:t xml:space="preserve">קרת </w:t>
      </w:r>
      <w:bookmarkStart w:id="3937" w:name="_ETM_Q10_237380"/>
      <w:bookmarkEnd w:id="3937"/>
      <w:r>
        <w:rPr>
          <w:rtl/>
        </w:rPr>
        <w:t xml:space="preserve">בית </w:t>
      </w:r>
      <w:bookmarkStart w:id="3938" w:name="_ETM_Q10_237860"/>
      <w:bookmarkEnd w:id="3938"/>
      <w:r>
        <w:rPr>
          <w:rtl/>
        </w:rPr>
        <w:t xml:space="preserve">שהיא </w:t>
      </w:r>
      <w:bookmarkStart w:id="3939" w:name="_ETM_Q10_238520"/>
      <w:bookmarkEnd w:id="3939"/>
      <w:r>
        <w:rPr>
          <w:rtl/>
        </w:rPr>
        <w:t xml:space="preserve">אדם </w:t>
      </w:r>
      <w:bookmarkStart w:id="3940" w:name="_ETM_Q10_238940"/>
      <w:bookmarkEnd w:id="3940"/>
      <w:r>
        <w:rPr>
          <w:rtl/>
        </w:rPr>
        <w:t xml:space="preserve">עם </w:t>
      </w:r>
      <w:bookmarkStart w:id="3941" w:name="_ETM_Q10_239090"/>
      <w:bookmarkEnd w:id="3941"/>
      <w:r>
        <w:rPr>
          <w:rtl/>
        </w:rPr>
        <w:t>מוגבלות</w:t>
      </w:r>
      <w:r>
        <w:rPr>
          <w:rFonts w:hint="cs"/>
          <w:rtl/>
        </w:rPr>
        <w:t>;</w:t>
      </w:r>
      <w:r>
        <w:rPr>
          <w:rtl/>
        </w:rPr>
        <w:t xml:space="preserve"> </w:t>
      </w:r>
      <w:bookmarkStart w:id="3942" w:name="_ETM_Q10_239809"/>
      <w:bookmarkEnd w:id="3942"/>
      <w:r>
        <w:rPr>
          <w:rtl/>
        </w:rPr>
        <w:t xml:space="preserve">את </w:t>
      </w:r>
      <w:bookmarkStart w:id="3943" w:name="_ETM_Q10_240020"/>
      <w:bookmarkEnd w:id="3943"/>
      <w:r>
        <w:rPr>
          <w:rFonts w:hint="cs"/>
          <w:rtl/>
        </w:rPr>
        <w:t>המונח</w:t>
      </w:r>
      <w:r>
        <w:rPr>
          <w:rtl/>
        </w:rPr>
        <w:t xml:space="preserve"> </w:t>
      </w:r>
      <w:bookmarkStart w:id="3944" w:name="_ETM_Q10_240470"/>
      <w:bookmarkEnd w:id="3944"/>
      <w:r>
        <w:rPr>
          <w:rtl/>
        </w:rPr>
        <w:t>נכות</w:t>
      </w:r>
      <w:r>
        <w:rPr>
          <w:rFonts w:hint="cs"/>
          <w:rtl/>
        </w:rPr>
        <w:t xml:space="preserve"> </w:t>
      </w:r>
      <w:r>
        <w:rPr>
          <w:rtl/>
        </w:rPr>
        <w:t xml:space="preserve">– </w:t>
      </w:r>
      <w:bookmarkStart w:id="3945" w:name="_ETM_Q10_241100"/>
      <w:bookmarkEnd w:id="3945"/>
      <w:r>
        <w:rPr>
          <w:rtl/>
        </w:rPr>
        <w:t>במוגבלות</w:t>
      </w:r>
      <w:r>
        <w:rPr>
          <w:rFonts w:hint="cs"/>
          <w:rtl/>
        </w:rPr>
        <w:t>.</w:t>
      </w:r>
    </w:p>
    <w:p w:rsidR="001116F1" w:rsidRDefault="001116F1" w:rsidP="00013AD1">
      <w:pPr>
        <w:rPr>
          <w:rtl/>
        </w:rPr>
      </w:pPr>
    </w:p>
    <w:p w:rsidR="001116F1" w:rsidRDefault="001116F1" w:rsidP="007E6930">
      <w:pPr>
        <w:rPr>
          <w:rtl/>
        </w:rPr>
      </w:pPr>
      <w:bookmarkStart w:id="3946" w:name="_ETM_Q10_238000"/>
      <w:bookmarkStart w:id="3947" w:name="_ETM_Q10_242430"/>
      <w:bookmarkEnd w:id="3946"/>
      <w:bookmarkEnd w:id="3947"/>
      <w:r>
        <w:rPr>
          <w:rtl/>
        </w:rPr>
        <w:t xml:space="preserve">בשנים </w:t>
      </w:r>
      <w:bookmarkStart w:id="3948" w:name="_ETM_Q10_243090"/>
      <w:bookmarkEnd w:id="3948"/>
      <w:r>
        <w:rPr>
          <w:rtl/>
        </w:rPr>
        <w:t xml:space="preserve">האחרונות </w:t>
      </w:r>
      <w:bookmarkStart w:id="3949" w:name="_ETM_Q10_244250"/>
      <w:bookmarkEnd w:id="3949"/>
      <w:r>
        <w:rPr>
          <w:rtl/>
        </w:rPr>
        <w:t xml:space="preserve">נעשו </w:t>
      </w:r>
      <w:bookmarkStart w:id="3950" w:name="_ETM_Q10_245580"/>
      <w:bookmarkEnd w:id="3950"/>
      <w:r>
        <w:rPr>
          <w:rFonts w:hint="cs"/>
          <w:rtl/>
        </w:rPr>
        <w:t>כמה</w:t>
      </w:r>
      <w:r>
        <w:rPr>
          <w:rtl/>
        </w:rPr>
        <w:t xml:space="preserve"> </w:t>
      </w:r>
      <w:bookmarkStart w:id="3951" w:name="_ETM_Q10_246090"/>
      <w:bookmarkEnd w:id="3951"/>
      <w:r>
        <w:rPr>
          <w:rtl/>
        </w:rPr>
        <w:t xml:space="preserve">תיקונים </w:t>
      </w:r>
      <w:bookmarkStart w:id="3952" w:name="_ETM_Q10_246659"/>
      <w:bookmarkEnd w:id="3952"/>
      <w:r>
        <w:rPr>
          <w:rFonts w:hint="cs"/>
          <w:rtl/>
        </w:rPr>
        <w:t>ש</w:t>
      </w:r>
      <w:r>
        <w:rPr>
          <w:rtl/>
        </w:rPr>
        <w:t>ל</w:t>
      </w:r>
      <w:r>
        <w:rPr>
          <w:rFonts w:hint="cs"/>
          <w:rtl/>
        </w:rPr>
        <w:t xml:space="preserve"> </w:t>
      </w:r>
      <w:r>
        <w:rPr>
          <w:rtl/>
        </w:rPr>
        <w:t xml:space="preserve">הגדרות </w:t>
      </w:r>
      <w:bookmarkStart w:id="3953" w:name="_ETM_Q10_249959"/>
      <w:bookmarkEnd w:id="3953"/>
      <w:r>
        <w:rPr>
          <w:rtl/>
        </w:rPr>
        <w:t xml:space="preserve">ומונחים בחוק </w:t>
      </w:r>
      <w:bookmarkStart w:id="3954" w:name="_ETM_Q10_246959"/>
      <w:bookmarkEnd w:id="3954"/>
      <w:r>
        <w:rPr>
          <w:rtl/>
        </w:rPr>
        <w:t xml:space="preserve">הביטוח </w:t>
      </w:r>
      <w:bookmarkStart w:id="3955" w:name="_ETM_Q10_247409"/>
      <w:bookmarkEnd w:id="3955"/>
      <w:r>
        <w:rPr>
          <w:rtl/>
        </w:rPr>
        <w:t xml:space="preserve">הלאומי </w:t>
      </w:r>
      <w:bookmarkStart w:id="3956" w:name="_ETM_Q10_247770"/>
      <w:bookmarkEnd w:id="3956"/>
      <w:r>
        <w:rPr>
          <w:rtl/>
        </w:rPr>
        <w:t>ו</w:t>
      </w:r>
      <w:r>
        <w:rPr>
          <w:rFonts w:hint="cs"/>
          <w:rtl/>
        </w:rPr>
        <w:t>ב</w:t>
      </w:r>
      <w:r>
        <w:rPr>
          <w:rtl/>
        </w:rPr>
        <w:t xml:space="preserve">חוקים </w:t>
      </w:r>
      <w:bookmarkStart w:id="3957" w:name="_ETM_Q10_248220"/>
      <w:bookmarkEnd w:id="3957"/>
      <w:r>
        <w:rPr>
          <w:rtl/>
        </w:rPr>
        <w:t xml:space="preserve">נוספים </w:t>
      </w:r>
      <w:bookmarkStart w:id="3958" w:name="_ETM_Q10_249270"/>
      <w:bookmarkStart w:id="3959" w:name="_ETM_Q10_251159"/>
      <w:bookmarkEnd w:id="3958"/>
      <w:bookmarkEnd w:id="3959"/>
      <w:r>
        <w:rPr>
          <w:rtl/>
        </w:rPr>
        <w:t xml:space="preserve">אשר </w:t>
      </w:r>
      <w:bookmarkStart w:id="3960" w:name="_ETM_Q10_251490"/>
      <w:bookmarkEnd w:id="3960"/>
      <w:r>
        <w:rPr>
          <w:rtl/>
        </w:rPr>
        <w:t xml:space="preserve">תכליתם </w:t>
      </w:r>
      <w:bookmarkStart w:id="3961" w:name="_ETM_Q10_252689"/>
      <w:bookmarkEnd w:id="3961"/>
      <w:r>
        <w:rPr>
          <w:rtl/>
        </w:rPr>
        <w:t xml:space="preserve">שינוי </w:t>
      </w:r>
      <w:bookmarkStart w:id="3962" w:name="_ETM_Q10_253140"/>
      <w:bookmarkEnd w:id="3962"/>
      <w:r>
        <w:rPr>
          <w:rtl/>
        </w:rPr>
        <w:t xml:space="preserve">מונחים </w:t>
      </w:r>
      <w:bookmarkStart w:id="3963" w:name="_ETM_Q10_253680"/>
      <w:bookmarkEnd w:id="3963"/>
      <w:r>
        <w:rPr>
          <w:rtl/>
        </w:rPr>
        <w:t xml:space="preserve">הנחשבים </w:t>
      </w:r>
      <w:bookmarkStart w:id="3964" w:name="_ETM_Q10_254250"/>
      <w:bookmarkEnd w:id="3964"/>
      <w:r>
        <w:rPr>
          <w:rtl/>
        </w:rPr>
        <w:t xml:space="preserve">פוגעניים </w:t>
      </w:r>
      <w:bookmarkStart w:id="3965" w:name="_ETM_Q10_255450"/>
      <w:bookmarkEnd w:id="3965"/>
      <w:r>
        <w:rPr>
          <w:rtl/>
        </w:rPr>
        <w:t xml:space="preserve">למונחים </w:t>
      </w:r>
      <w:bookmarkStart w:id="3966" w:name="_ETM_Q10_256140"/>
      <w:bookmarkEnd w:id="3966"/>
      <w:r>
        <w:rPr>
          <w:rtl/>
        </w:rPr>
        <w:t xml:space="preserve">המותאמים </w:t>
      </w:r>
      <w:bookmarkStart w:id="3967" w:name="_ETM_Q10_256740"/>
      <w:bookmarkEnd w:id="3967"/>
      <w:r>
        <w:rPr>
          <w:rtl/>
        </w:rPr>
        <w:t xml:space="preserve">יותר </w:t>
      </w:r>
      <w:bookmarkStart w:id="3968" w:name="_ETM_Q10_257130"/>
      <w:bookmarkEnd w:id="3968"/>
      <w:r>
        <w:rPr>
          <w:rtl/>
        </w:rPr>
        <w:t xml:space="preserve">לחקיקה </w:t>
      </w:r>
      <w:bookmarkStart w:id="3969" w:name="_ETM_Q10_257790"/>
      <w:bookmarkEnd w:id="3969"/>
      <w:r>
        <w:rPr>
          <w:rtl/>
        </w:rPr>
        <w:t>העדכנית</w:t>
      </w:r>
      <w:r w:rsidR="007E6930">
        <w:rPr>
          <w:rFonts w:hint="cs"/>
          <w:rtl/>
        </w:rPr>
        <w:t>.</w:t>
      </w:r>
      <w:r>
        <w:rPr>
          <w:rtl/>
        </w:rPr>
        <w:t xml:space="preserve"> </w:t>
      </w:r>
      <w:bookmarkStart w:id="3970" w:name="_ETM_Q10_258390"/>
      <w:bookmarkEnd w:id="3970"/>
      <w:r>
        <w:rPr>
          <w:rtl/>
        </w:rPr>
        <w:t xml:space="preserve">כך </w:t>
      </w:r>
      <w:bookmarkStart w:id="3971" w:name="_ETM_Q10_258659"/>
      <w:bookmarkEnd w:id="3971"/>
      <w:r>
        <w:rPr>
          <w:rtl/>
        </w:rPr>
        <w:t xml:space="preserve">למשל </w:t>
      </w:r>
      <w:bookmarkStart w:id="3972" w:name="_ETM_Q10_260880"/>
      <w:bookmarkEnd w:id="3972"/>
      <w:r>
        <w:rPr>
          <w:rtl/>
        </w:rPr>
        <w:t xml:space="preserve">במסגרת </w:t>
      </w:r>
      <w:bookmarkStart w:id="3973" w:name="_ETM_Q10_261510"/>
      <w:bookmarkEnd w:id="3973"/>
      <w:r>
        <w:rPr>
          <w:rtl/>
        </w:rPr>
        <w:t xml:space="preserve">תיקון </w:t>
      </w:r>
      <w:bookmarkStart w:id="3974" w:name="_ETM_Q10_262450"/>
      <w:bookmarkEnd w:id="3974"/>
      <w:r>
        <w:rPr>
          <w:rtl/>
        </w:rPr>
        <w:t xml:space="preserve">192 </w:t>
      </w:r>
      <w:bookmarkStart w:id="3975" w:name="_ETM_Q10_264040"/>
      <w:bookmarkEnd w:id="3975"/>
      <w:r>
        <w:rPr>
          <w:rtl/>
        </w:rPr>
        <w:t xml:space="preserve">לחוק </w:t>
      </w:r>
      <w:bookmarkStart w:id="3976" w:name="_ETM_Q10_264610"/>
      <w:bookmarkEnd w:id="3976"/>
      <w:r>
        <w:rPr>
          <w:rtl/>
        </w:rPr>
        <w:t xml:space="preserve">בשנת </w:t>
      </w:r>
      <w:bookmarkStart w:id="3977" w:name="_ETM_Q10_265060"/>
      <w:bookmarkEnd w:id="3977"/>
      <w:r>
        <w:rPr>
          <w:rtl/>
        </w:rPr>
        <w:t xml:space="preserve">2017 </w:t>
      </w:r>
      <w:bookmarkStart w:id="3978" w:name="_ETM_Q10_266709"/>
      <w:bookmarkEnd w:id="3978"/>
      <w:r>
        <w:rPr>
          <w:rtl/>
        </w:rPr>
        <w:t xml:space="preserve">הוחלף </w:t>
      </w:r>
      <w:bookmarkStart w:id="3979" w:name="_ETM_Q10_267159"/>
      <w:bookmarkEnd w:id="3979"/>
      <w:r>
        <w:rPr>
          <w:rtl/>
        </w:rPr>
        <w:t xml:space="preserve">הביטוי </w:t>
      </w:r>
      <w:bookmarkStart w:id="3980" w:name="_ETM_Q10_267580"/>
      <w:bookmarkEnd w:id="3980"/>
      <w:r>
        <w:rPr>
          <w:rFonts w:hint="cs"/>
          <w:rtl/>
        </w:rPr>
        <w:t>"</w:t>
      </w:r>
      <w:r>
        <w:rPr>
          <w:rtl/>
        </w:rPr>
        <w:t>זקנה</w:t>
      </w:r>
      <w:r>
        <w:rPr>
          <w:rFonts w:hint="cs"/>
          <w:rtl/>
        </w:rPr>
        <w:t>"</w:t>
      </w:r>
      <w:r>
        <w:rPr>
          <w:rtl/>
        </w:rPr>
        <w:t xml:space="preserve"> </w:t>
      </w:r>
      <w:bookmarkStart w:id="3981" w:name="_ETM_Q10_268150"/>
      <w:bookmarkEnd w:id="3981"/>
      <w:r>
        <w:rPr>
          <w:rFonts w:hint="cs"/>
          <w:rtl/>
        </w:rPr>
        <w:t>ב</w:t>
      </w:r>
      <w:r>
        <w:rPr>
          <w:rtl/>
        </w:rPr>
        <w:t xml:space="preserve">ביטוי </w:t>
      </w:r>
      <w:bookmarkStart w:id="3982" w:name="_ETM_Q10_268810"/>
      <w:bookmarkEnd w:id="3982"/>
      <w:r>
        <w:rPr>
          <w:rFonts w:hint="cs"/>
          <w:rtl/>
        </w:rPr>
        <w:t>"</w:t>
      </w:r>
      <w:r>
        <w:rPr>
          <w:rtl/>
        </w:rPr>
        <w:t xml:space="preserve">אזרח </w:t>
      </w:r>
      <w:bookmarkStart w:id="3983" w:name="_ETM_Q10_269200"/>
      <w:bookmarkEnd w:id="3983"/>
      <w:r>
        <w:rPr>
          <w:rtl/>
        </w:rPr>
        <w:t>ותיק</w:t>
      </w:r>
      <w:r>
        <w:rPr>
          <w:rFonts w:hint="cs"/>
          <w:rtl/>
        </w:rPr>
        <w:t>";</w:t>
      </w:r>
      <w:r>
        <w:rPr>
          <w:rtl/>
        </w:rPr>
        <w:t xml:space="preserve"> </w:t>
      </w:r>
      <w:bookmarkStart w:id="3984" w:name="_ETM_Q10_270180"/>
      <w:bookmarkEnd w:id="3984"/>
      <w:r>
        <w:rPr>
          <w:rtl/>
        </w:rPr>
        <w:t xml:space="preserve">בחוק </w:t>
      </w:r>
      <w:bookmarkStart w:id="3985" w:name="_ETM_Q10_270600"/>
      <w:bookmarkEnd w:id="3985"/>
      <w:r>
        <w:rPr>
          <w:rtl/>
        </w:rPr>
        <w:t xml:space="preserve">הבטחת </w:t>
      </w:r>
      <w:bookmarkStart w:id="3986" w:name="_ETM_Q10_271049"/>
      <w:bookmarkEnd w:id="3986"/>
      <w:r>
        <w:rPr>
          <w:rtl/>
        </w:rPr>
        <w:t xml:space="preserve">הכנסה </w:t>
      </w:r>
      <w:bookmarkStart w:id="3987" w:name="_ETM_Q10_271650"/>
      <w:bookmarkEnd w:id="3987"/>
      <w:r>
        <w:rPr>
          <w:rtl/>
        </w:rPr>
        <w:t xml:space="preserve">הוחלף </w:t>
      </w:r>
      <w:bookmarkStart w:id="3988" w:name="_ETM_Q10_272100"/>
      <w:bookmarkEnd w:id="3988"/>
      <w:r>
        <w:rPr>
          <w:rtl/>
        </w:rPr>
        <w:t xml:space="preserve">הביטוי </w:t>
      </w:r>
      <w:bookmarkStart w:id="3989" w:name="_ETM_Q10_272580"/>
      <w:bookmarkEnd w:id="3989"/>
      <w:r>
        <w:rPr>
          <w:rFonts w:hint="cs"/>
          <w:rtl/>
        </w:rPr>
        <w:t>"</w:t>
      </w:r>
      <w:r>
        <w:rPr>
          <w:rtl/>
        </w:rPr>
        <w:t xml:space="preserve">ילד </w:t>
      </w:r>
      <w:bookmarkStart w:id="3990" w:name="_ETM_Q10_272909"/>
      <w:bookmarkEnd w:id="3990"/>
      <w:r>
        <w:rPr>
          <w:rtl/>
        </w:rPr>
        <w:t>נטוש</w:t>
      </w:r>
      <w:r>
        <w:rPr>
          <w:rFonts w:hint="cs"/>
          <w:rtl/>
        </w:rPr>
        <w:t>"</w:t>
      </w:r>
      <w:r>
        <w:rPr>
          <w:rtl/>
        </w:rPr>
        <w:t xml:space="preserve"> </w:t>
      </w:r>
      <w:bookmarkStart w:id="3991" w:name="_ETM_Q10_273869"/>
      <w:bookmarkEnd w:id="3991"/>
      <w:r>
        <w:rPr>
          <w:rFonts w:hint="cs"/>
          <w:rtl/>
        </w:rPr>
        <w:t>ב"</w:t>
      </w:r>
      <w:r>
        <w:rPr>
          <w:rtl/>
        </w:rPr>
        <w:t xml:space="preserve">ילד </w:t>
      </w:r>
      <w:bookmarkStart w:id="3992" w:name="_ETM_Q10_274439"/>
      <w:bookmarkEnd w:id="3992"/>
      <w:r>
        <w:rPr>
          <w:rtl/>
        </w:rPr>
        <w:t xml:space="preserve">הזכאי </w:t>
      </w:r>
      <w:bookmarkStart w:id="3993" w:name="_ETM_Q10_275310"/>
      <w:bookmarkEnd w:id="3993"/>
      <w:r>
        <w:rPr>
          <w:rtl/>
        </w:rPr>
        <w:t xml:space="preserve">לגמלה </w:t>
      </w:r>
      <w:bookmarkStart w:id="3994" w:name="_ETM_Q10_275939"/>
      <w:bookmarkEnd w:id="3994"/>
      <w:r>
        <w:rPr>
          <w:rtl/>
        </w:rPr>
        <w:t>מיוחדת</w:t>
      </w:r>
      <w:r>
        <w:rPr>
          <w:rFonts w:hint="cs"/>
          <w:rtl/>
        </w:rPr>
        <w:t>";</w:t>
      </w:r>
      <w:r>
        <w:rPr>
          <w:rtl/>
        </w:rPr>
        <w:t xml:space="preserve"> </w:t>
      </w:r>
      <w:bookmarkStart w:id="3995" w:name="_ETM_Q10_277119"/>
      <w:bookmarkEnd w:id="3995"/>
      <w:r>
        <w:rPr>
          <w:rtl/>
        </w:rPr>
        <w:t xml:space="preserve">בחוק </w:t>
      </w:r>
      <w:bookmarkStart w:id="3996" w:name="_ETM_Q10_277720"/>
      <w:bookmarkEnd w:id="3996"/>
      <w:r>
        <w:rPr>
          <w:rtl/>
        </w:rPr>
        <w:t>הסעד</w:t>
      </w:r>
      <w:bookmarkStart w:id="3997" w:name="_ETM_Q10_278200"/>
      <w:bookmarkStart w:id="3998" w:name="_ETM_Q10_278290"/>
      <w:bookmarkEnd w:id="3997"/>
      <w:bookmarkEnd w:id="3998"/>
      <w:r>
        <w:rPr>
          <w:rFonts w:hint="cs"/>
          <w:rtl/>
        </w:rPr>
        <w:t xml:space="preserve"> הוח</w:t>
      </w:r>
      <w:bookmarkStart w:id="3999" w:name="_ETM_Q10_278590"/>
      <w:bookmarkEnd w:id="3999"/>
      <w:r>
        <w:rPr>
          <w:rFonts w:hint="cs"/>
          <w:rtl/>
        </w:rPr>
        <w:t xml:space="preserve">לף </w:t>
      </w:r>
      <w:r>
        <w:rPr>
          <w:rtl/>
        </w:rPr>
        <w:t xml:space="preserve">הביטוי </w:t>
      </w:r>
      <w:bookmarkStart w:id="4000" w:name="_ETM_Q10_279100"/>
      <w:bookmarkEnd w:id="4000"/>
      <w:r>
        <w:rPr>
          <w:rFonts w:hint="cs"/>
          <w:rtl/>
        </w:rPr>
        <w:t>"</w:t>
      </w:r>
      <w:r>
        <w:rPr>
          <w:rtl/>
        </w:rPr>
        <w:t>מפגר</w:t>
      </w:r>
      <w:r>
        <w:rPr>
          <w:rFonts w:hint="cs"/>
          <w:rtl/>
        </w:rPr>
        <w:t>"</w:t>
      </w:r>
      <w:r>
        <w:rPr>
          <w:rtl/>
        </w:rPr>
        <w:t xml:space="preserve"> </w:t>
      </w:r>
      <w:bookmarkStart w:id="4001" w:name="_ETM_Q10_280130"/>
      <w:bookmarkEnd w:id="4001"/>
      <w:r>
        <w:rPr>
          <w:rtl/>
        </w:rPr>
        <w:t>במונ</w:t>
      </w:r>
      <w:r>
        <w:rPr>
          <w:rFonts w:hint="cs"/>
          <w:rtl/>
        </w:rPr>
        <w:t>ח</w:t>
      </w:r>
      <w:r>
        <w:rPr>
          <w:rtl/>
        </w:rPr>
        <w:t xml:space="preserve"> </w:t>
      </w:r>
      <w:bookmarkStart w:id="4002" w:name="_ETM_Q10_280700"/>
      <w:bookmarkEnd w:id="4002"/>
      <w:r>
        <w:rPr>
          <w:rFonts w:hint="cs"/>
          <w:rtl/>
        </w:rPr>
        <w:t>"</w:t>
      </w:r>
      <w:r>
        <w:rPr>
          <w:rtl/>
        </w:rPr>
        <w:t xml:space="preserve">אדם </w:t>
      </w:r>
      <w:bookmarkStart w:id="4003" w:name="_ETM_Q10_281180"/>
      <w:bookmarkEnd w:id="4003"/>
      <w:r>
        <w:rPr>
          <w:rtl/>
        </w:rPr>
        <w:t xml:space="preserve">עם </w:t>
      </w:r>
      <w:bookmarkStart w:id="4004" w:name="_ETM_Q10_281329"/>
      <w:bookmarkEnd w:id="4004"/>
      <w:r>
        <w:rPr>
          <w:rtl/>
        </w:rPr>
        <w:t xml:space="preserve">מוגבלות </w:t>
      </w:r>
      <w:bookmarkStart w:id="4005" w:name="_ETM_Q10_281810"/>
      <w:bookmarkEnd w:id="4005"/>
      <w:r>
        <w:rPr>
          <w:rtl/>
        </w:rPr>
        <w:t>שכלית</w:t>
      </w:r>
      <w:bookmarkStart w:id="4006" w:name="_ETM_Q10_282380"/>
      <w:bookmarkEnd w:id="4006"/>
      <w:r>
        <w:rPr>
          <w:rFonts w:hint="cs"/>
          <w:rtl/>
        </w:rPr>
        <w:t>-</w:t>
      </w:r>
      <w:r>
        <w:rPr>
          <w:rtl/>
        </w:rPr>
        <w:t>התפתחותית</w:t>
      </w:r>
      <w:r>
        <w:rPr>
          <w:rFonts w:hint="cs"/>
          <w:rtl/>
        </w:rPr>
        <w:t>"</w:t>
      </w:r>
      <w:r>
        <w:rPr>
          <w:rtl/>
        </w:rPr>
        <w:t xml:space="preserve"> </w:t>
      </w:r>
      <w:bookmarkStart w:id="4007" w:name="_ETM_Q10_283520"/>
      <w:bookmarkEnd w:id="4007"/>
      <w:r>
        <w:rPr>
          <w:rtl/>
        </w:rPr>
        <w:t>ועוד</w:t>
      </w:r>
      <w:r>
        <w:rPr>
          <w:rFonts w:hint="cs"/>
          <w:rtl/>
        </w:rPr>
        <w:t>.</w:t>
      </w:r>
      <w:r>
        <w:rPr>
          <w:rtl/>
        </w:rPr>
        <w:t xml:space="preserve"> </w:t>
      </w:r>
      <w:bookmarkStart w:id="4008" w:name="_ETM_Q10_284729"/>
      <w:bookmarkStart w:id="4009" w:name="_ETM_Q10_284000"/>
      <w:bookmarkEnd w:id="4008"/>
      <w:bookmarkEnd w:id="4009"/>
      <w:r>
        <w:rPr>
          <w:rtl/>
        </w:rPr>
        <w:t xml:space="preserve">יודגש </w:t>
      </w:r>
      <w:bookmarkStart w:id="4010" w:name="_ETM_Q10_285329"/>
      <w:bookmarkEnd w:id="4010"/>
      <w:r>
        <w:rPr>
          <w:rtl/>
        </w:rPr>
        <w:t xml:space="preserve">כי </w:t>
      </w:r>
      <w:bookmarkStart w:id="4011" w:name="_ETM_Q10_285479"/>
      <w:bookmarkEnd w:id="4011"/>
      <w:r>
        <w:rPr>
          <w:rtl/>
        </w:rPr>
        <w:t xml:space="preserve">שינוי </w:t>
      </w:r>
      <w:bookmarkStart w:id="4012" w:name="_ETM_Q10_285810"/>
      <w:bookmarkEnd w:id="4012"/>
      <w:r>
        <w:rPr>
          <w:rtl/>
        </w:rPr>
        <w:t xml:space="preserve">מונחים </w:t>
      </w:r>
      <w:bookmarkStart w:id="4013" w:name="_ETM_Q10_286350"/>
      <w:bookmarkEnd w:id="4013"/>
      <w:r>
        <w:rPr>
          <w:rtl/>
        </w:rPr>
        <w:t xml:space="preserve">זה </w:t>
      </w:r>
      <w:bookmarkStart w:id="4014" w:name="_ETM_Q10_287130"/>
      <w:bookmarkEnd w:id="4014"/>
      <w:r>
        <w:rPr>
          <w:rtl/>
        </w:rPr>
        <w:t xml:space="preserve">אין </w:t>
      </w:r>
      <w:bookmarkStart w:id="4015" w:name="_ETM_Q10_287369"/>
      <w:bookmarkEnd w:id="4015"/>
      <w:r>
        <w:rPr>
          <w:rtl/>
        </w:rPr>
        <w:t xml:space="preserve">בו </w:t>
      </w:r>
      <w:bookmarkStart w:id="4016" w:name="_ETM_Q10_287490"/>
      <w:bookmarkEnd w:id="4016"/>
      <w:r>
        <w:rPr>
          <w:rFonts w:hint="cs"/>
          <w:rtl/>
        </w:rPr>
        <w:t xml:space="preserve">כדי </w:t>
      </w:r>
      <w:r>
        <w:rPr>
          <w:rtl/>
        </w:rPr>
        <w:t xml:space="preserve">לשנות </w:t>
      </w:r>
      <w:bookmarkStart w:id="4017" w:name="_ETM_Q10_288060"/>
      <w:bookmarkEnd w:id="4017"/>
      <w:r>
        <w:rPr>
          <w:rtl/>
        </w:rPr>
        <w:t xml:space="preserve">את </w:t>
      </w:r>
      <w:bookmarkStart w:id="4018" w:name="_ETM_Q10_288119"/>
      <w:bookmarkEnd w:id="4018"/>
      <w:r>
        <w:rPr>
          <w:rtl/>
        </w:rPr>
        <w:t xml:space="preserve">המשמעות </w:t>
      </w:r>
      <w:bookmarkStart w:id="4019" w:name="_ETM_Q10_288719"/>
      <w:bookmarkEnd w:id="4019"/>
      <w:r>
        <w:rPr>
          <w:rtl/>
        </w:rPr>
        <w:t xml:space="preserve">המהותית </w:t>
      </w:r>
      <w:bookmarkStart w:id="4020" w:name="_ETM_Q10_289380"/>
      <w:bookmarkEnd w:id="4020"/>
      <w:r>
        <w:rPr>
          <w:rtl/>
        </w:rPr>
        <w:t xml:space="preserve">שיש </w:t>
      </w:r>
      <w:bookmarkStart w:id="4021" w:name="_ETM_Q10_289889"/>
      <w:bookmarkEnd w:id="4021"/>
      <w:r>
        <w:rPr>
          <w:rtl/>
        </w:rPr>
        <w:t xml:space="preserve">לדברי </w:t>
      </w:r>
      <w:bookmarkStart w:id="4022" w:name="_ETM_Q10_290520"/>
      <w:bookmarkEnd w:id="4022"/>
      <w:r>
        <w:rPr>
          <w:rtl/>
        </w:rPr>
        <w:t xml:space="preserve">החקיקה </w:t>
      </w:r>
      <w:bookmarkStart w:id="4023" w:name="_ETM_Q10_291749"/>
      <w:bookmarkEnd w:id="4023"/>
      <w:r>
        <w:rPr>
          <w:rtl/>
        </w:rPr>
        <w:t xml:space="preserve">אלא </w:t>
      </w:r>
      <w:bookmarkStart w:id="4024" w:name="_ETM_Q10_292020"/>
      <w:bookmarkEnd w:id="4024"/>
      <w:r>
        <w:rPr>
          <w:rtl/>
        </w:rPr>
        <w:t xml:space="preserve">רק </w:t>
      </w:r>
      <w:bookmarkStart w:id="4025" w:name="_ETM_Q10_292259"/>
      <w:bookmarkEnd w:id="4025"/>
      <w:r>
        <w:rPr>
          <w:rtl/>
        </w:rPr>
        <w:t xml:space="preserve">להפחית </w:t>
      </w:r>
      <w:bookmarkStart w:id="4026" w:name="_ETM_Q10_292770"/>
      <w:bookmarkEnd w:id="4026"/>
      <w:r>
        <w:rPr>
          <w:rtl/>
        </w:rPr>
        <w:t xml:space="preserve">את </w:t>
      </w:r>
      <w:bookmarkStart w:id="4027" w:name="_ETM_Q10_292829"/>
      <w:bookmarkEnd w:id="4027"/>
      <w:r>
        <w:rPr>
          <w:rtl/>
        </w:rPr>
        <w:t xml:space="preserve">השימוש </w:t>
      </w:r>
      <w:bookmarkStart w:id="4028" w:name="_ETM_Q10_293789"/>
      <w:bookmarkEnd w:id="4028"/>
      <w:r>
        <w:rPr>
          <w:rtl/>
        </w:rPr>
        <w:t xml:space="preserve">במונחים </w:t>
      </w:r>
      <w:bookmarkStart w:id="4029" w:name="_ETM_Q10_294450"/>
      <w:bookmarkEnd w:id="4029"/>
      <w:r>
        <w:rPr>
          <w:rtl/>
        </w:rPr>
        <w:t>פוגעניים</w:t>
      </w:r>
      <w:r>
        <w:rPr>
          <w:rFonts w:hint="cs"/>
          <w:rtl/>
        </w:rPr>
        <w:t>,</w:t>
      </w:r>
      <w:r>
        <w:rPr>
          <w:rtl/>
        </w:rPr>
        <w:t xml:space="preserve"> </w:t>
      </w:r>
      <w:bookmarkStart w:id="4030" w:name="_ETM_Q10_295770"/>
      <w:bookmarkEnd w:id="4030"/>
      <w:r>
        <w:rPr>
          <w:rtl/>
        </w:rPr>
        <w:t xml:space="preserve">תוך </w:t>
      </w:r>
      <w:bookmarkStart w:id="4031" w:name="_ETM_Q10_296039"/>
      <w:bookmarkEnd w:id="4031"/>
      <w:r>
        <w:rPr>
          <w:rtl/>
        </w:rPr>
        <w:t xml:space="preserve">קידום </w:t>
      </w:r>
      <w:bookmarkStart w:id="4032" w:name="_ETM_Q10_296459"/>
      <w:bookmarkEnd w:id="4032"/>
      <w:r>
        <w:rPr>
          <w:rtl/>
        </w:rPr>
        <w:t xml:space="preserve">ההגנה </w:t>
      </w:r>
      <w:bookmarkStart w:id="4033" w:name="_ETM_Q10_297149"/>
      <w:bookmarkEnd w:id="4033"/>
      <w:r>
        <w:rPr>
          <w:rtl/>
        </w:rPr>
        <w:t xml:space="preserve">על </w:t>
      </w:r>
      <w:bookmarkStart w:id="4034" w:name="_ETM_Q10_297329"/>
      <w:bookmarkEnd w:id="4034"/>
      <w:r>
        <w:rPr>
          <w:rtl/>
        </w:rPr>
        <w:t>כבודם</w:t>
      </w:r>
      <w:bookmarkStart w:id="4035" w:name="_ETM_Q10_298109"/>
      <w:bookmarkStart w:id="4036" w:name="_ETM_Q10_301219"/>
      <w:bookmarkStart w:id="4037" w:name="_ETM_Q10_301579"/>
      <w:bookmarkStart w:id="4038" w:name="_ETM_Q10_301880"/>
      <w:bookmarkEnd w:id="4035"/>
      <w:bookmarkEnd w:id="4036"/>
      <w:bookmarkEnd w:id="4037"/>
      <w:bookmarkEnd w:id="4038"/>
      <w:r>
        <w:rPr>
          <w:rFonts w:hint="cs"/>
          <w:rtl/>
        </w:rPr>
        <w:t xml:space="preserve"> </w:t>
      </w:r>
      <w:r>
        <w:rPr>
          <w:rtl/>
        </w:rPr>
        <w:t xml:space="preserve">של </w:t>
      </w:r>
      <w:bookmarkStart w:id="4039" w:name="_ETM_Q10_302149"/>
      <w:bookmarkEnd w:id="4039"/>
      <w:r>
        <w:rPr>
          <w:rtl/>
        </w:rPr>
        <w:t xml:space="preserve">אנשים </w:t>
      </w:r>
      <w:bookmarkStart w:id="4040" w:name="_ETM_Q10_302599"/>
      <w:bookmarkEnd w:id="4040"/>
      <w:r>
        <w:rPr>
          <w:rtl/>
        </w:rPr>
        <w:t xml:space="preserve">עם </w:t>
      </w:r>
      <w:bookmarkStart w:id="4041" w:name="_ETM_Q10_302719"/>
      <w:bookmarkEnd w:id="4041"/>
      <w:r>
        <w:rPr>
          <w:rtl/>
        </w:rPr>
        <w:t xml:space="preserve">מוגבלויות </w:t>
      </w:r>
      <w:bookmarkStart w:id="4042" w:name="_ETM_Q10_303889"/>
      <w:bookmarkEnd w:id="4042"/>
      <w:r>
        <w:rPr>
          <w:rtl/>
        </w:rPr>
        <w:t xml:space="preserve">ושיתופם </w:t>
      </w:r>
      <w:bookmarkStart w:id="4043" w:name="_ETM_Q10_304669"/>
      <w:bookmarkEnd w:id="4043"/>
      <w:r>
        <w:rPr>
          <w:rtl/>
        </w:rPr>
        <w:t xml:space="preserve">הפעיל </w:t>
      </w:r>
      <w:bookmarkStart w:id="4044" w:name="_ETM_Q10_305119"/>
      <w:bookmarkEnd w:id="4044"/>
      <w:r>
        <w:rPr>
          <w:rtl/>
        </w:rPr>
        <w:t>בחברה</w:t>
      </w:r>
      <w:r>
        <w:rPr>
          <w:rFonts w:hint="cs"/>
          <w:rtl/>
        </w:rPr>
        <w:t>. משכך,</w:t>
      </w:r>
      <w:bookmarkStart w:id="4045" w:name="_ETM_Q10_305989"/>
      <w:bookmarkEnd w:id="4045"/>
      <w:r>
        <w:rPr>
          <w:rtl/>
        </w:rPr>
        <w:t xml:space="preserve"> </w:t>
      </w:r>
      <w:bookmarkStart w:id="4046" w:name="_ETM_Q10_307159"/>
      <w:bookmarkEnd w:id="4046"/>
      <w:r>
        <w:rPr>
          <w:rtl/>
        </w:rPr>
        <w:t xml:space="preserve">אנו </w:t>
      </w:r>
      <w:bookmarkStart w:id="4047" w:name="_ETM_Q10_307580"/>
      <w:bookmarkEnd w:id="4047"/>
      <w:r>
        <w:rPr>
          <w:rtl/>
        </w:rPr>
        <w:t xml:space="preserve">סבורים </w:t>
      </w:r>
      <w:bookmarkStart w:id="4048" w:name="_ETM_Q10_308060"/>
      <w:bookmarkEnd w:id="4048"/>
      <w:r>
        <w:rPr>
          <w:rtl/>
        </w:rPr>
        <w:t xml:space="preserve">כי </w:t>
      </w:r>
      <w:bookmarkStart w:id="4049" w:name="_ETM_Q10_308209"/>
      <w:bookmarkEnd w:id="4049"/>
      <w:r>
        <w:rPr>
          <w:rtl/>
        </w:rPr>
        <w:t xml:space="preserve">יש </w:t>
      </w:r>
      <w:bookmarkStart w:id="4050" w:name="_ETM_Q10_308389"/>
      <w:bookmarkEnd w:id="4050"/>
      <w:r>
        <w:rPr>
          <w:rtl/>
        </w:rPr>
        <w:t xml:space="preserve">מקום </w:t>
      </w:r>
      <w:bookmarkStart w:id="4051" w:name="_ETM_Q10_308750"/>
      <w:bookmarkEnd w:id="4051"/>
      <w:r>
        <w:rPr>
          <w:rtl/>
        </w:rPr>
        <w:t xml:space="preserve">לבחון </w:t>
      </w:r>
      <w:bookmarkStart w:id="4052" w:name="_ETM_Q10_309200"/>
      <w:bookmarkEnd w:id="4052"/>
      <w:r>
        <w:rPr>
          <w:rtl/>
        </w:rPr>
        <w:t xml:space="preserve">את </w:t>
      </w:r>
      <w:bookmarkStart w:id="4053" w:name="_ETM_Q10_309290"/>
      <w:bookmarkEnd w:id="4053"/>
      <w:r>
        <w:rPr>
          <w:rtl/>
        </w:rPr>
        <w:t xml:space="preserve">התאמת </w:t>
      </w:r>
      <w:bookmarkStart w:id="4054" w:name="_ETM_Q10_309740"/>
      <w:bookmarkEnd w:id="4054"/>
      <w:r>
        <w:rPr>
          <w:rFonts w:hint="cs"/>
          <w:rtl/>
        </w:rPr>
        <w:t>המונחים</w:t>
      </w:r>
      <w:bookmarkStart w:id="4055" w:name="_ETM_Q10_310040"/>
      <w:bookmarkEnd w:id="4055"/>
      <w:r>
        <w:rPr>
          <w:rtl/>
        </w:rPr>
        <w:t xml:space="preserve"> </w:t>
      </w:r>
      <w:bookmarkStart w:id="4056" w:name="_ETM_Q10_310250"/>
      <w:bookmarkEnd w:id="4056"/>
      <w:r>
        <w:rPr>
          <w:rtl/>
        </w:rPr>
        <w:t xml:space="preserve">המוצעים </w:t>
      </w:r>
      <w:bookmarkStart w:id="4057" w:name="_ETM_Q10_311389"/>
      <w:bookmarkEnd w:id="4057"/>
      <w:r>
        <w:rPr>
          <w:rtl/>
        </w:rPr>
        <w:t xml:space="preserve">ביחס </w:t>
      </w:r>
      <w:bookmarkStart w:id="4058" w:name="_ETM_Q10_311930"/>
      <w:bookmarkEnd w:id="4058"/>
      <w:r>
        <w:rPr>
          <w:rtl/>
        </w:rPr>
        <w:t xml:space="preserve">להוראות </w:t>
      </w:r>
      <w:bookmarkStart w:id="4059" w:name="_ETM_Q10_312500"/>
      <w:bookmarkEnd w:id="4059"/>
      <w:r>
        <w:rPr>
          <w:rtl/>
        </w:rPr>
        <w:t xml:space="preserve">החוק </w:t>
      </w:r>
      <w:bookmarkStart w:id="4060" w:name="_ETM_Q10_312860"/>
      <w:bookmarkEnd w:id="4060"/>
      <w:r>
        <w:rPr>
          <w:rtl/>
        </w:rPr>
        <w:t xml:space="preserve">השונות </w:t>
      </w:r>
      <w:bookmarkStart w:id="4061" w:name="_ETM_Q10_313400"/>
      <w:bookmarkEnd w:id="4061"/>
      <w:r>
        <w:rPr>
          <w:rFonts w:hint="cs"/>
          <w:rtl/>
        </w:rPr>
        <w:t>ש</w:t>
      </w:r>
      <w:r>
        <w:rPr>
          <w:rtl/>
        </w:rPr>
        <w:t xml:space="preserve">בחוק </w:t>
      </w:r>
      <w:bookmarkStart w:id="4062" w:name="_ETM_Q10_313819"/>
      <w:bookmarkEnd w:id="4062"/>
      <w:r>
        <w:rPr>
          <w:rtl/>
        </w:rPr>
        <w:t xml:space="preserve">הביטוח </w:t>
      </w:r>
      <w:bookmarkStart w:id="4063" w:name="_ETM_Q10_314300"/>
      <w:bookmarkEnd w:id="4063"/>
      <w:r>
        <w:rPr>
          <w:rtl/>
        </w:rPr>
        <w:t>הלאומי</w:t>
      </w:r>
      <w:r>
        <w:rPr>
          <w:rFonts w:hint="cs"/>
          <w:rtl/>
        </w:rPr>
        <w:t>.</w:t>
      </w:r>
    </w:p>
    <w:p w:rsidR="001116F1" w:rsidRDefault="001116F1" w:rsidP="00013AD1">
      <w:pPr>
        <w:rPr>
          <w:rtl/>
        </w:rPr>
      </w:pPr>
      <w:bookmarkStart w:id="4064" w:name="_ETM_Q10_315000"/>
      <w:bookmarkEnd w:id="4064"/>
    </w:p>
    <w:p w:rsidR="001116F1" w:rsidRDefault="001116F1" w:rsidP="007E6930">
      <w:pPr>
        <w:rPr>
          <w:rtl/>
        </w:rPr>
      </w:pPr>
      <w:bookmarkStart w:id="4065" w:name="_ETM_Q10_316000"/>
      <w:bookmarkStart w:id="4066" w:name="_ETM_Q10_315450"/>
      <w:bookmarkEnd w:id="4065"/>
      <w:bookmarkEnd w:id="4066"/>
      <w:r>
        <w:rPr>
          <w:rtl/>
        </w:rPr>
        <w:t>הממשלה</w:t>
      </w:r>
      <w:bookmarkStart w:id="4067" w:name="_ETM_Q10_316019"/>
      <w:bookmarkEnd w:id="4067"/>
      <w:r>
        <w:rPr>
          <w:rFonts w:hint="cs"/>
          <w:rtl/>
        </w:rPr>
        <w:t xml:space="preserve"> </w:t>
      </w:r>
      <w:r>
        <w:rPr>
          <w:rtl/>
        </w:rPr>
        <w:t xml:space="preserve">תומכת </w:t>
      </w:r>
      <w:bookmarkStart w:id="4068" w:name="_ETM_Q10_316680"/>
      <w:bookmarkEnd w:id="4068"/>
      <w:r>
        <w:rPr>
          <w:rtl/>
        </w:rPr>
        <w:t>בהחלטה</w:t>
      </w:r>
      <w:r>
        <w:rPr>
          <w:rFonts w:hint="cs"/>
          <w:rtl/>
        </w:rPr>
        <w:t>,</w:t>
      </w:r>
      <w:r>
        <w:rPr>
          <w:rtl/>
        </w:rPr>
        <w:t xml:space="preserve"> </w:t>
      </w:r>
      <w:bookmarkStart w:id="4069" w:name="_ETM_Q10_318000"/>
      <w:bookmarkEnd w:id="4069"/>
      <w:r>
        <w:rPr>
          <w:rFonts w:hint="cs"/>
          <w:rtl/>
        </w:rPr>
        <w:t>ו</w:t>
      </w:r>
      <w:r>
        <w:rPr>
          <w:rtl/>
        </w:rPr>
        <w:t xml:space="preserve">בתנאי </w:t>
      </w:r>
      <w:bookmarkStart w:id="4070" w:name="_ETM_Q10_318930"/>
      <w:bookmarkEnd w:id="4070"/>
      <w:r>
        <w:rPr>
          <w:rtl/>
        </w:rPr>
        <w:t xml:space="preserve">שהצעת </w:t>
      </w:r>
      <w:bookmarkStart w:id="4071" w:name="_ETM_Q10_320160"/>
      <w:bookmarkEnd w:id="4071"/>
      <w:r>
        <w:rPr>
          <w:rtl/>
        </w:rPr>
        <w:t xml:space="preserve">החוק </w:t>
      </w:r>
      <w:bookmarkStart w:id="4072" w:name="_ETM_Q10_320489"/>
      <w:bookmarkEnd w:id="4072"/>
      <w:r>
        <w:rPr>
          <w:rtl/>
        </w:rPr>
        <w:t xml:space="preserve">תקודם </w:t>
      </w:r>
      <w:bookmarkStart w:id="4073" w:name="_ETM_Q10_321610"/>
      <w:bookmarkEnd w:id="4073"/>
      <w:r>
        <w:rPr>
          <w:rtl/>
        </w:rPr>
        <w:t xml:space="preserve">בכפוף </w:t>
      </w:r>
      <w:bookmarkStart w:id="4074" w:name="_ETM_Q10_322360"/>
      <w:bookmarkEnd w:id="4074"/>
      <w:r>
        <w:rPr>
          <w:rtl/>
        </w:rPr>
        <w:t xml:space="preserve">לתיאום </w:t>
      </w:r>
      <w:bookmarkStart w:id="4075" w:name="_ETM_Q10_323470"/>
      <w:bookmarkEnd w:id="4075"/>
      <w:r>
        <w:rPr>
          <w:rtl/>
        </w:rPr>
        <w:t xml:space="preserve">עם </w:t>
      </w:r>
      <w:bookmarkStart w:id="4076" w:name="_ETM_Q10_323590"/>
      <w:bookmarkEnd w:id="4076"/>
      <w:r>
        <w:rPr>
          <w:rtl/>
        </w:rPr>
        <w:t xml:space="preserve">משרדי </w:t>
      </w:r>
      <w:bookmarkStart w:id="4077" w:name="_ETM_Q10_324130"/>
      <w:bookmarkEnd w:id="4077"/>
      <w:r>
        <w:rPr>
          <w:rtl/>
        </w:rPr>
        <w:t>המשפטים</w:t>
      </w:r>
      <w:r>
        <w:rPr>
          <w:rFonts w:hint="cs"/>
          <w:rtl/>
        </w:rPr>
        <w:t>,</w:t>
      </w:r>
      <w:r>
        <w:rPr>
          <w:rtl/>
        </w:rPr>
        <w:t xml:space="preserve"> </w:t>
      </w:r>
      <w:bookmarkStart w:id="4078" w:name="_ETM_Q10_325090"/>
      <w:bookmarkEnd w:id="4078"/>
      <w:r>
        <w:rPr>
          <w:rtl/>
        </w:rPr>
        <w:t>העבודה</w:t>
      </w:r>
      <w:bookmarkStart w:id="4079" w:name="_ETM_Q10_326200"/>
      <w:bookmarkStart w:id="4080" w:name="_ETM_Q10_326290"/>
      <w:bookmarkEnd w:id="4079"/>
      <w:bookmarkEnd w:id="4080"/>
      <w:r>
        <w:rPr>
          <w:rFonts w:hint="cs"/>
          <w:rtl/>
        </w:rPr>
        <w:t xml:space="preserve">, </w:t>
      </w:r>
      <w:r>
        <w:rPr>
          <w:rtl/>
        </w:rPr>
        <w:t xml:space="preserve">הרווחה </w:t>
      </w:r>
      <w:bookmarkStart w:id="4081" w:name="_ETM_Q10_327279"/>
      <w:bookmarkEnd w:id="4081"/>
      <w:r>
        <w:rPr>
          <w:rtl/>
        </w:rPr>
        <w:t xml:space="preserve">והשירותים </w:t>
      </w:r>
      <w:bookmarkStart w:id="4082" w:name="_ETM_Q10_327999"/>
      <w:bookmarkEnd w:id="4082"/>
      <w:r>
        <w:rPr>
          <w:rtl/>
        </w:rPr>
        <w:t>החברתיים</w:t>
      </w:r>
      <w:bookmarkStart w:id="4083" w:name="_ETM_Q10_324000"/>
      <w:bookmarkEnd w:id="4083"/>
      <w:r>
        <w:rPr>
          <w:rFonts w:hint="cs"/>
          <w:rtl/>
        </w:rPr>
        <w:t xml:space="preserve"> ועם</w:t>
      </w:r>
      <w:r>
        <w:rPr>
          <w:rtl/>
        </w:rPr>
        <w:t xml:space="preserve"> </w:t>
      </w:r>
      <w:bookmarkStart w:id="4084" w:name="_ETM_Q10_328779"/>
      <w:bookmarkStart w:id="4085" w:name="_ETM_Q10_329019"/>
      <w:bookmarkEnd w:id="4084"/>
      <w:bookmarkEnd w:id="4085"/>
      <w:r>
        <w:rPr>
          <w:rtl/>
        </w:rPr>
        <w:t xml:space="preserve">המוסד </w:t>
      </w:r>
      <w:bookmarkStart w:id="4086" w:name="_ETM_Q10_329499"/>
      <w:bookmarkEnd w:id="4086"/>
      <w:r>
        <w:rPr>
          <w:rtl/>
        </w:rPr>
        <w:t xml:space="preserve">לביטוח </w:t>
      </w:r>
      <w:bookmarkStart w:id="4087" w:name="_ETM_Q10_329980"/>
      <w:bookmarkEnd w:id="4087"/>
      <w:r>
        <w:rPr>
          <w:rFonts w:hint="cs"/>
          <w:rtl/>
        </w:rPr>
        <w:t>ה</w:t>
      </w:r>
      <w:r>
        <w:rPr>
          <w:rtl/>
        </w:rPr>
        <w:t>לאומי</w:t>
      </w:r>
      <w:r>
        <w:rPr>
          <w:rFonts w:hint="cs"/>
          <w:rtl/>
        </w:rPr>
        <w:t>.</w:t>
      </w:r>
      <w:r>
        <w:rPr>
          <w:rtl/>
        </w:rPr>
        <w:t xml:space="preserve"> </w:t>
      </w:r>
      <w:bookmarkStart w:id="4088" w:name="_ETM_Q10_330879"/>
      <w:bookmarkStart w:id="4089" w:name="_ETM_Q10_332000"/>
      <w:bookmarkEnd w:id="4088"/>
      <w:bookmarkEnd w:id="4089"/>
      <w:r>
        <w:rPr>
          <w:rtl/>
        </w:rPr>
        <w:t xml:space="preserve">האם </w:t>
      </w:r>
      <w:bookmarkStart w:id="4090" w:name="_ETM_Q10_331419"/>
      <w:bookmarkEnd w:id="4090"/>
      <w:r>
        <w:rPr>
          <w:rtl/>
        </w:rPr>
        <w:t xml:space="preserve">אדוני </w:t>
      </w:r>
      <w:bookmarkStart w:id="4091" w:name="_ETM_Q10_332620"/>
      <w:bookmarkEnd w:id="4091"/>
      <w:r>
        <w:rPr>
          <w:rtl/>
        </w:rPr>
        <w:t>מסכים</w:t>
      </w:r>
      <w:r>
        <w:rPr>
          <w:rFonts w:hint="cs"/>
          <w:rtl/>
        </w:rPr>
        <w:t>?</w:t>
      </w:r>
      <w:r>
        <w:rPr>
          <w:rtl/>
        </w:rPr>
        <w:t xml:space="preserve"> </w:t>
      </w:r>
      <w:bookmarkStart w:id="4092" w:name="_ETM_Q10_333800"/>
      <w:bookmarkEnd w:id="4092"/>
      <w:r>
        <w:rPr>
          <w:rtl/>
        </w:rPr>
        <w:t>מסכים</w:t>
      </w:r>
      <w:r>
        <w:rPr>
          <w:rFonts w:hint="cs"/>
          <w:rtl/>
        </w:rPr>
        <w:t>.</w:t>
      </w:r>
      <w:r>
        <w:rPr>
          <w:rtl/>
        </w:rPr>
        <w:t xml:space="preserve"> </w:t>
      </w:r>
      <w:bookmarkStart w:id="4093" w:name="_ETM_Q10_334610"/>
      <w:bookmarkStart w:id="4094" w:name="_ETM_Q10_335030"/>
      <w:bookmarkEnd w:id="4093"/>
      <w:bookmarkEnd w:id="4094"/>
      <w:r>
        <w:rPr>
          <w:rtl/>
        </w:rPr>
        <w:t xml:space="preserve">אנחנו </w:t>
      </w:r>
      <w:bookmarkStart w:id="4095" w:name="_ETM_Q10_335510"/>
      <w:bookmarkEnd w:id="4095"/>
      <w:r>
        <w:rPr>
          <w:rtl/>
        </w:rPr>
        <w:t xml:space="preserve">תומכים </w:t>
      </w:r>
      <w:bookmarkStart w:id="4096" w:name="_ETM_Q10_335989"/>
      <w:bookmarkEnd w:id="4096"/>
      <w:r>
        <w:rPr>
          <w:rtl/>
        </w:rPr>
        <w:t xml:space="preserve">בהצעת </w:t>
      </w:r>
      <w:bookmarkStart w:id="4097" w:name="_ETM_Q10_336470"/>
      <w:bookmarkEnd w:id="4097"/>
      <w:r>
        <w:rPr>
          <w:rtl/>
        </w:rPr>
        <w:t>החוק</w:t>
      </w:r>
      <w:r>
        <w:rPr>
          <w:rFonts w:hint="cs"/>
          <w:rtl/>
        </w:rPr>
        <w:t>.</w:t>
      </w:r>
    </w:p>
    <w:p w:rsidR="001116F1" w:rsidRDefault="001116F1" w:rsidP="00013AD1">
      <w:pPr>
        <w:ind w:firstLine="0"/>
        <w:rPr>
          <w:rtl/>
        </w:rPr>
      </w:pPr>
      <w:bookmarkStart w:id="4098" w:name="_ETM_Q10_339000"/>
      <w:bookmarkStart w:id="4099" w:name="_ETM_Q10_340000"/>
      <w:bookmarkEnd w:id="4098"/>
      <w:bookmarkEnd w:id="4099"/>
    </w:p>
    <w:p w:rsidR="001116F1" w:rsidRDefault="001116F1" w:rsidP="00013AD1">
      <w:pPr>
        <w:pStyle w:val="af7"/>
        <w:keepNext/>
        <w:rPr>
          <w:rtl/>
        </w:rPr>
      </w:pPr>
      <w:bookmarkStart w:id="4100" w:name="ET_yor_6029_8"/>
      <w:r w:rsidRPr="00A8126C">
        <w:rPr>
          <w:rStyle w:val="TagStyle"/>
          <w:rtl/>
        </w:rPr>
        <w:t xml:space="preserve"> &lt;&lt; יור &gt;&gt; </w:t>
      </w:r>
      <w:r>
        <w:rPr>
          <w:rtl/>
        </w:rPr>
        <w:t>היו"ר שרן מרים השכל:</w:t>
      </w:r>
      <w:r w:rsidRPr="00A8126C">
        <w:rPr>
          <w:rStyle w:val="TagStyle"/>
          <w:rtl/>
        </w:rPr>
        <w:t xml:space="preserve"> &lt;&lt; יור &gt;&gt;</w:t>
      </w:r>
      <w:r>
        <w:rPr>
          <w:rtl/>
        </w:rPr>
        <w:t xml:space="preserve">   </w:t>
      </w:r>
      <w:bookmarkEnd w:id="4100"/>
    </w:p>
    <w:p w:rsidR="001116F1" w:rsidRDefault="001116F1" w:rsidP="00B972FC">
      <w:pPr>
        <w:rPr>
          <w:rtl/>
        </w:rPr>
      </w:pPr>
    </w:p>
    <w:p w:rsidR="001116F1" w:rsidRDefault="001116F1" w:rsidP="00013AD1">
      <w:pPr>
        <w:rPr>
          <w:rtl/>
        </w:rPr>
      </w:pPr>
      <w:bookmarkStart w:id="4101" w:name="_ETM_Q10_335000"/>
      <w:bookmarkStart w:id="4102" w:name="_ETM_Q10_339780"/>
      <w:bookmarkEnd w:id="4101"/>
      <w:bookmarkEnd w:id="4102"/>
      <w:r>
        <w:rPr>
          <w:rtl/>
        </w:rPr>
        <w:t>נהדר</w:t>
      </w:r>
      <w:r>
        <w:rPr>
          <w:rFonts w:hint="cs"/>
          <w:rtl/>
        </w:rPr>
        <w:t>.</w:t>
      </w:r>
      <w:r>
        <w:rPr>
          <w:rtl/>
        </w:rPr>
        <w:t xml:space="preserve"> </w:t>
      </w:r>
      <w:bookmarkStart w:id="4103" w:name="_ETM_Q10_340470"/>
      <w:bookmarkEnd w:id="4103"/>
      <w:r>
        <w:rPr>
          <w:rtl/>
        </w:rPr>
        <w:t xml:space="preserve">תודה </w:t>
      </w:r>
      <w:bookmarkStart w:id="4104" w:name="_ETM_Q10_340830"/>
      <w:bookmarkEnd w:id="4104"/>
      <w:r>
        <w:rPr>
          <w:rtl/>
        </w:rPr>
        <w:t xml:space="preserve">רבה </w:t>
      </w:r>
      <w:bookmarkStart w:id="4105" w:name="_ETM_Q10_341130"/>
      <w:bookmarkEnd w:id="4105"/>
      <w:r>
        <w:rPr>
          <w:rtl/>
        </w:rPr>
        <w:t>לך</w:t>
      </w:r>
      <w:r>
        <w:rPr>
          <w:rFonts w:hint="cs"/>
          <w:rtl/>
        </w:rPr>
        <w:t>,</w:t>
      </w:r>
      <w:r>
        <w:rPr>
          <w:rtl/>
        </w:rPr>
        <w:t xml:space="preserve"> </w:t>
      </w:r>
      <w:bookmarkStart w:id="4106" w:name="_ETM_Q10_341340"/>
      <w:bookmarkEnd w:id="4106"/>
      <w:r>
        <w:rPr>
          <w:rtl/>
        </w:rPr>
        <w:t xml:space="preserve">סגן </w:t>
      </w:r>
      <w:bookmarkStart w:id="4107" w:name="_ETM_Q10_341639"/>
      <w:bookmarkEnd w:id="4107"/>
      <w:r>
        <w:rPr>
          <w:rtl/>
        </w:rPr>
        <w:t xml:space="preserve">שר </w:t>
      </w:r>
      <w:bookmarkStart w:id="4108" w:name="_ETM_Q10_341910"/>
      <w:bookmarkEnd w:id="4108"/>
      <w:r>
        <w:rPr>
          <w:rtl/>
        </w:rPr>
        <w:t>העבודה</w:t>
      </w:r>
      <w:r>
        <w:rPr>
          <w:rFonts w:hint="cs"/>
          <w:rtl/>
        </w:rPr>
        <w:t>,</w:t>
      </w:r>
      <w:r>
        <w:rPr>
          <w:rtl/>
        </w:rPr>
        <w:t xml:space="preserve"> </w:t>
      </w:r>
      <w:bookmarkStart w:id="4109" w:name="_ETM_Q10_342360"/>
      <w:bookmarkEnd w:id="4109"/>
      <w:r>
        <w:rPr>
          <w:rtl/>
        </w:rPr>
        <w:t xml:space="preserve">הרווחה </w:t>
      </w:r>
      <w:bookmarkStart w:id="4110" w:name="_ETM_Q10_342750"/>
      <w:bookmarkEnd w:id="4110"/>
      <w:r>
        <w:rPr>
          <w:rtl/>
        </w:rPr>
        <w:t xml:space="preserve">והשירותים </w:t>
      </w:r>
      <w:bookmarkStart w:id="4111" w:name="_ETM_Q10_343290"/>
      <w:bookmarkEnd w:id="4111"/>
      <w:r>
        <w:rPr>
          <w:rtl/>
        </w:rPr>
        <w:t xml:space="preserve">החברתיים </w:t>
      </w:r>
      <w:bookmarkStart w:id="4112" w:name="_ETM_Q10_343950"/>
      <w:bookmarkEnd w:id="4112"/>
      <w:r>
        <w:rPr>
          <w:rtl/>
        </w:rPr>
        <w:t xml:space="preserve">משולם </w:t>
      </w:r>
      <w:bookmarkStart w:id="4113" w:name="_ETM_Q10_344370"/>
      <w:bookmarkEnd w:id="4113"/>
      <w:r>
        <w:rPr>
          <w:rtl/>
        </w:rPr>
        <w:t>נהרי</w:t>
      </w:r>
      <w:r>
        <w:rPr>
          <w:rFonts w:hint="cs"/>
          <w:rtl/>
        </w:rPr>
        <w:t>.</w:t>
      </w:r>
    </w:p>
    <w:p w:rsidR="001116F1" w:rsidRDefault="001116F1" w:rsidP="00013AD1"/>
    <w:p w:rsidR="001116F1" w:rsidRDefault="001116F1" w:rsidP="007E6930">
      <w:pPr>
        <w:rPr>
          <w:rtl/>
        </w:rPr>
      </w:pPr>
      <w:bookmarkStart w:id="4114" w:name="_ETM_Q10_347000"/>
      <w:bookmarkStart w:id="4115" w:name="_ETM_Q10_345460"/>
      <w:bookmarkStart w:id="4116" w:name="_ETM_Q10_347040"/>
      <w:bookmarkEnd w:id="4114"/>
      <w:bookmarkEnd w:id="4115"/>
      <w:bookmarkEnd w:id="4116"/>
      <w:r>
        <w:rPr>
          <w:rtl/>
        </w:rPr>
        <w:lastRenderedPageBreak/>
        <w:t xml:space="preserve">אנחנו </w:t>
      </w:r>
      <w:bookmarkStart w:id="4117" w:name="_ETM_Q10_347549"/>
      <w:bookmarkEnd w:id="4117"/>
      <w:r>
        <w:rPr>
          <w:rtl/>
        </w:rPr>
        <w:t xml:space="preserve">נעבור </w:t>
      </w:r>
      <w:bookmarkStart w:id="4118" w:name="_ETM_Q10_347909"/>
      <w:bookmarkEnd w:id="4118"/>
      <w:r>
        <w:rPr>
          <w:rtl/>
        </w:rPr>
        <w:t xml:space="preserve">להצבעה </w:t>
      </w:r>
      <w:bookmarkStart w:id="4119" w:name="_ETM_Q10_348510"/>
      <w:bookmarkEnd w:id="4119"/>
      <w:r w:rsidR="007E6930">
        <w:rPr>
          <w:rFonts w:hint="cs"/>
          <w:rtl/>
        </w:rPr>
        <w:t xml:space="preserve">על </w:t>
      </w:r>
      <w:r>
        <w:rPr>
          <w:rtl/>
        </w:rPr>
        <w:t xml:space="preserve">הצעת </w:t>
      </w:r>
      <w:bookmarkStart w:id="4120" w:name="_ETM_Q10_349109"/>
      <w:bookmarkEnd w:id="4120"/>
      <w:r>
        <w:rPr>
          <w:rtl/>
        </w:rPr>
        <w:t xml:space="preserve">חוק </w:t>
      </w:r>
      <w:bookmarkStart w:id="4121" w:name="_ETM_Q10_349349"/>
      <w:bookmarkEnd w:id="4121"/>
      <w:r>
        <w:rPr>
          <w:rtl/>
        </w:rPr>
        <w:t xml:space="preserve">הביטוח </w:t>
      </w:r>
      <w:bookmarkStart w:id="4122" w:name="_ETM_Q10_349799"/>
      <w:bookmarkEnd w:id="4122"/>
      <w:r>
        <w:rPr>
          <w:rtl/>
        </w:rPr>
        <w:t xml:space="preserve">הלאומי </w:t>
      </w:r>
      <w:bookmarkStart w:id="4123" w:name="_ETM_Q10_350310"/>
      <w:bookmarkEnd w:id="4123"/>
      <w:r>
        <w:rPr>
          <w:rFonts w:hint="cs"/>
          <w:rtl/>
        </w:rPr>
        <w:t>(</w:t>
      </w:r>
      <w:r>
        <w:rPr>
          <w:rtl/>
        </w:rPr>
        <w:t xml:space="preserve">תיקון </w:t>
      </w:r>
      <w:bookmarkStart w:id="4124" w:name="_ETM_Q10_350730"/>
      <w:bookmarkEnd w:id="4124"/>
      <w:r>
        <w:rPr>
          <w:rtl/>
        </w:rPr>
        <w:t>–</w:t>
      </w:r>
      <w:r>
        <w:rPr>
          <w:rFonts w:hint="cs"/>
          <w:rtl/>
        </w:rPr>
        <w:t xml:space="preserve"> </w:t>
      </w:r>
      <w:r>
        <w:rPr>
          <w:rtl/>
        </w:rPr>
        <w:t xml:space="preserve">שינוי </w:t>
      </w:r>
      <w:bookmarkStart w:id="4125" w:name="_ETM_Q10_351090"/>
      <w:bookmarkEnd w:id="4125"/>
      <w:r>
        <w:rPr>
          <w:rtl/>
        </w:rPr>
        <w:t xml:space="preserve">המונח </w:t>
      </w:r>
      <w:bookmarkStart w:id="4126" w:name="_ETM_Q10_351659"/>
      <w:bookmarkEnd w:id="4126"/>
      <w:r>
        <w:rPr>
          <w:rtl/>
        </w:rPr>
        <w:t>נכה</w:t>
      </w:r>
      <w:r>
        <w:rPr>
          <w:rFonts w:hint="cs"/>
          <w:rtl/>
        </w:rPr>
        <w:t>), התש"ף</w:t>
      </w:r>
      <w:r>
        <w:rPr>
          <w:rFonts w:hint="eastAsia"/>
          <w:rtl/>
        </w:rPr>
        <w:t>–</w:t>
      </w:r>
      <w:r>
        <w:rPr>
          <w:rFonts w:hint="cs"/>
          <w:rtl/>
        </w:rPr>
        <w:t>2020,</w:t>
      </w:r>
      <w:r>
        <w:rPr>
          <w:rtl/>
        </w:rPr>
        <w:t xml:space="preserve"> </w:t>
      </w:r>
      <w:bookmarkStart w:id="4127" w:name="_ETM_Q10_352529"/>
      <w:bookmarkStart w:id="4128" w:name="_ETM_Q10_353010"/>
      <w:bookmarkStart w:id="4129" w:name="_ETM_Q10_353370"/>
      <w:bookmarkStart w:id="4130" w:name="_ETM_Q10_354299"/>
      <w:bookmarkEnd w:id="4127"/>
      <w:bookmarkEnd w:id="4128"/>
      <w:bookmarkEnd w:id="4129"/>
      <w:bookmarkEnd w:id="4130"/>
      <w:r>
        <w:rPr>
          <w:rtl/>
        </w:rPr>
        <w:t xml:space="preserve">של </w:t>
      </w:r>
      <w:bookmarkStart w:id="4131" w:name="_ETM_Q10_354510"/>
      <w:bookmarkEnd w:id="4131"/>
      <w:r>
        <w:rPr>
          <w:rtl/>
        </w:rPr>
        <w:t xml:space="preserve">חבר </w:t>
      </w:r>
      <w:bookmarkStart w:id="4132" w:name="_ETM_Q10_354779"/>
      <w:bookmarkEnd w:id="4132"/>
      <w:r>
        <w:rPr>
          <w:rtl/>
        </w:rPr>
        <w:t xml:space="preserve">הכנסת </w:t>
      </w:r>
      <w:bookmarkStart w:id="4133" w:name="_ETM_Q10_355169"/>
      <w:bookmarkEnd w:id="4133"/>
      <w:r>
        <w:rPr>
          <w:rtl/>
        </w:rPr>
        <w:t xml:space="preserve">יעקב </w:t>
      </w:r>
      <w:bookmarkStart w:id="4134" w:name="_ETM_Q10_355650"/>
      <w:bookmarkEnd w:id="4134"/>
      <w:r>
        <w:rPr>
          <w:rtl/>
        </w:rPr>
        <w:t xml:space="preserve">אשר </w:t>
      </w:r>
      <w:bookmarkStart w:id="4135" w:name="_ETM_Q10_356249"/>
      <w:bookmarkEnd w:id="4135"/>
      <w:r>
        <w:rPr>
          <w:rtl/>
        </w:rPr>
        <w:t xml:space="preserve">וחבר </w:t>
      </w:r>
      <w:bookmarkStart w:id="4136" w:name="_ETM_Q10_356700"/>
      <w:bookmarkEnd w:id="4136"/>
      <w:r>
        <w:rPr>
          <w:rtl/>
        </w:rPr>
        <w:t xml:space="preserve">הכנסת </w:t>
      </w:r>
      <w:bookmarkStart w:id="4137" w:name="_ETM_Q10_357269"/>
      <w:bookmarkEnd w:id="4137"/>
      <w:r>
        <w:rPr>
          <w:rtl/>
        </w:rPr>
        <w:t xml:space="preserve">משה </w:t>
      </w:r>
      <w:bookmarkStart w:id="4138" w:name="_ETM_Q10_357719"/>
      <w:bookmarkEnd w:id="4138"/>
      <w:r>
        <w:rPr>
          <w:rtl/>
        </w:rPr>
        <w:t>גפני</w:t>
      </w:r>
      <w:r>
        <w:rPr>
          <w:rFonts w:hint="cs"/>
          <w:rtl/>
        </w:rPr>
        <w:t>.</w:t>
      </w:r>
      <w:r>
        <w:rPr>
          <w:rtl/>
        </w:rPr>
        <w:t xml:space="preserve"> </w:t>
      </w:r>
      <w:bookmarkStart w:id="4139" w:name="_ETM_Q10_362669"/>
      <w:bookmarkStart w:id="4140" w:name="_ETM_Q10_361000"/>
      <w:bookmarkEnd w:id="4139"/>
      <w:bookmarkEnd w:id="4140"/>
      <w:r>
        <w:rPr>
          <w:rtl/>
        </w:rPr>
        <w:t xml:space="preserve">נא </w:t>
      </w:r>
      <w:bookmarkStart w:id="4141" w:name="_ETM_Q10_362970"/>
      <w:bookmarkEnd w:id="4141"/>
      <w:r>
        <w:rPr>
          <w:rtl/>
        </w:rPr>
        <w:t>להצביע</w:t>
      </w:r>
      <w:r w:rsidR="007E6930">
        <w:rPr>
          <w:rFonts w:hint="cs"/>
          <w:rtl/>
        </w:rPr>
        <w:t>.</w:t>
      </w:r>
      <w:r>
        <w:rPr>
          <w:rtl/>
        </w:rPr>
        <w:t xml:space="preserve"> </w:t>
      </w:r>
      <w:bookmarkStart w:id="4142" w:name="_ETM_Q10_365850"/>
      <w:bookmarkEnd w:id="4142"/>
      <w:r>
        <w:rPr>
          <w:rtl/>
        </w:rPr>
        <w:t xml:space="preserve">מי </w:t>
      </w:r>
      <w:bookmarkStart w:id="4143" w:name="_ETM_Q10_366060"/>
      <w:bookmarkEnd w:id="4143"/>
      <w:r>
        <w:rPr>
          <w:rtl/>
        </w:rPr>
        <w:t>בעד</w:t>
      </w:r>
      <w:r>
        <w:rPr>
          <w:rFonts w:hint="cs"/>
          <w:rtl/>
        </w:rPr>
        <w:t>?</w:t>
      </w:r>
      <w:r>
        <w:rPr>
          <w:rtl/>
        </w:rPr>
        <w:t xml:space="preserve"> </w:t>
      </w:r>
      <w:bookmarkStart w:id="4144" w:name="_ETM_Q10_366480"/>
      <w:bookmarkEnd w:id="4144"/>
      <w:r>
        <w:rPr>
          <w:rtl/>
        </w:rPr>
        <w:t xml:space="preserve">מי </w:t>
      </w:r>
      <w:bookmarkStart w:id="4145" w:name="_ETM_Q10_366660"/>
      <w:bookmarkEnd w:id="4145"/>
      <w:r>
        <w:rPr>
          <w:rtl/>
        </w:rPr>
        <w:t>נגד</w:t>
      </w:r>
      <w:r>
        <w:rPr>
          <w:rFonts w:hint="cs"/>
          <w:rtl/>
        </w:rPr>
        <w:t>?</w:t>
      </w:r>
    </w:p>
    <w:p w:rsidR="001116F1" w:rsidRDefault="001116F1" w:rsidP="00013AD1">
      <w:pPr>
        <w:rPr>
          <w:rtl/>
        </w:rPr>
      </w:pPr>
    </w:p>
    <w:p w:rsidR="001116F1" w:rsidRDefault="001116F1" w:rsidP="00013AD1">
      <w:pPr>
        <w:pStyle w:val="af2"/>
        <w:keepNext/>
        <w:rPr>
          <w:rtl/>
        </w:rPr>
      </w:pPr>
      <w:r>
        <w:rPr>
          <w:rtl/>
        </w:rPr>
        <w:t>הצבעה מס'</w:t>
      </w:r>
      <w:r>
        <w:rPr>
          <w:rFonts w:hint="cs"/>
          <w:rtl/>
        </w:rPr>
        <w:t xml:space="preserve"> 2</w:t>
      </w:r>
    </w:p>
    <w:p w:rsidR="001116F1" w:rsidRDefault="001116F1" w:rsidP="00013AD1">
      <w:pPr>
        <w:pStyle w:val="--"/>
        <w:keepNext/>
        <w:rPr>
          <w:rtl/>
        </w:rPr>
      </w:pPr>
    </w:p>
    <w:p w:rsidR="001116F1" w:rsidRDefault="001116F1" w:rsidP="00013AD1">
      <w:pPr>
        <w:pStyle w:val="--"/>
        <w:keepNext/>
        <w:rPr>
          <w:rtl/>
        </w:rPr>
      </w:pPr>
      <w:r>
        <w:rPr>
          <w:rtl/>
        </w:rPr>
        <w:t>בעד ההצעה להעביר את הצעת החוק לוועדה –</w:t>
      </w:r>
      <w:r>
        <w:rPr>
          <w:rFonts w:hint="cs"/>
          <w:rtl/>
        </w:rPr>
        <w:t xml:space="preserve"> 36</w:t>
      </w:r>
    </w:p>
    <w:p w:rsidR="001116F1" w:rsidRDefault="001116F1" w:rsidP="00013AD1">
      <w:pPr>
        <w:pStyle w:val="--"/>
        <w:keepNext/>
        <w:rPr>
          <w:rtl/>
        </w:rPr>
      </w:pPr>
      <w:r>
        <w:rPr>
          <w:rtl/>
        </w:rPr>
        <w:t xml:space="preserve">נגד – </w:t>
      </w:r>
      <w:r>
        <w:rPr>
          <w:rFonts w:hint="cs"/>
          <w:rtl/>
        </w:rPr>
        <w:t>אין</w:t>
      </w:r>
    </w:p>
    <w:p w:rsidR="001116F1" w:rsidRDefault="001116F1" w:rsidP="00013AD1">
      <w:pPr>
        <w:pStyle w:val="--"/>
        <w:keepNext/>
        <w:rPr>
          <w:rtl/>
        </w:rPr>
      </w:pPr>
      <w:r>
        <w:rPr>
          <w:rtl/>
        </w:rPr>
        <w:t xml:space="preserve">נמנעים – </w:t>
      </w:r>
      <w:r>
        <w:rPr>
          <w:rFonts w:hint="cs"/>
          <w:rtl/>
        </w:rPr>
        <w:t>אין</w:t>
      </w:r>
    </w:p>
    <w:p w:rsidR="001116F1" w:rsidRDefault="001116F1" w:rsidP="00013AD1">
      <w:pPr>
        <w:pStyle w:val="af3"/>
        <w:rPr>
          <w:rtl/>
        </w:rPr>
      </w:pPr>
      <w:r>
        <w:rPr>
          <w:rtl/>
        </w:rPr>
        <w:t>ההצעה להעביר את הצעת חוק</w:t>
      </w:r>
      <w:r>
        <w:rPr>
          <w:rFonts w:hint="cs"/>
          <w:rtl/>
        </w:rPr>
        <w:t xml:space="preserve"> </w:t>
      </w:r>
      <w:r>
        <w:rPr>
          <w:rtl/>
        </w:rPr>
        <w:t xml:space="preserve">הביטוח הלאומי </w:t>
      </w:r>
      <w:r>
        <w:rPr>
          <w:rFonts w:hint="cs"/>
          <w:rtl/>
        </w:rPr>
        <w:t>(</w:t>
      </w:r>
      <w:r>
        <w:rPr>
          <w:rtl/>
        </w:rPr>
        <w:t>תיקון –</w:t>
      </w:r>
      <w:r>
        <w:rPr>
          <w:rFonts w:hint="cs"/>
          <w:rtl/>
        </w:rPr>
        <w:t xml:space="preserve"> </w:t>
      </w:r>
      <w:r>
        <w:rPr>
          <w:rtl/>
        </w:rPr>
        <w:t>שינוי המונח נכה</w:t>
      </w:r>
      <w:r>
        <w:rPr>
          <w:rFonts w:hint="cs"/>
          <w:rtl/>
        </w:rPr>
        <w:t>), התש"ף</w:t>
      </w:r>
      <w:r>
        <w:rPr>
          <w:rFonts w:hint="eastAsia"/>
          <w:rtl/>
        </w:rPr>
        <w:t>–</w:t>
      </w:r>
      <w:r>
        <w:rPr>
          <w:rFonts w:hint="cs"/>
          <w:rtl/>
        </w:rPr>
        <w:t>2020, לוועדה שתקבע ועדת הכנסת נתקבלה.</w:t>
      </w:r>
      <w:bookmarkStart w:id="4146" w:name="_ETM_Q10_382000"/>
      <w:bookmarkEnd w:id="4146"/>
    </w:p>
    <w:p w:rsidR="001116F1" w:rsidRDefault="001116F1" w:rsidP="00013AD1">
      <w:pPr>
        <w:rPr>
          <w:rtl/>
        </w:rPr>
      </w:pPr>
    </w:p>
    <w:p w:rsidR="001116F1" w:rsidRDefault="001116F1" w:rsidP="00013AD1">
      <w:pPr>
        <w:pStyle w:val="af6"/>
        <w:keepNext/>
        <w:rPr>
          <w:rtl/>
        </w:rPr>
      </w:pPr>
      <w:bookmarkStart w:id="4147" w:name="ET_interruption_קר_אה_11"/>
      <w:r w:rsidRPr="00BC5197">
        <w:rPr>
          <w:rStyle w:val="TagStyle"/>
          <w:rtl/>
        </w:rPr>
        <w:t xml:space="preserve"> &lt;&lt; קריאה &gt;&gt; </w:t>
      </w:r>
      <w:r>
        <w:rPr>
          <w:rtl/>
        </w:rPr>
        <w:t>קריאה:</w:t>
      </w:r>
      <w:r w:rsidRPr="00BC5197">
        <w:rPr>
          <w:rStyle w:val="TagStyle"/>
          <w:rtl/>
        </w:rPr>
        <w:t xml:space="preserve"> &lt;&lt; קריאה &gt;&gt;</w:t>
      </w:r>
      <w:r>
        <w:rPr>
          <w:rtl/>
        </w:rPr>
        <w:t xml:space="preserve">   </w:t>
      </w:r>
      <w:bookmarkEnd w:id="4147"/>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אפשר יהיה להוסיף?</w:t>
      </w:r>
    </w:p>
    <w:p w:rsidR="001116F1" w:rsidRPr="00BC5197" w:rsidRDefault="001116F1" w:rsidP="00013AD1">
      <w:pPr>
        <w:rPr>
          <w:rtl/>
          <w:lang w:eastAsia="he-IL"/>
        </w:rPr>
      </w:pPr>
      <w:bookmarkStart w:id="4148" w:name="_ETM_Q10_386000"/>
      <w:bookmarkEnd w:id="4148"/>
    </w:p>
    <w:p w:rsidR="001116F1" w:rsidRDefault="001116F1" w:rsidP="00013AD1">
      <w:pPr>
        <w:pStyle w:val="af7"/>
        <w:keepNext/>
        <w:rPr>
          <w:rtl/>
        </w:rPr>
      </w:pPr>
      <w:bookmarkStart w:id="4149" w:name="ET_yor_6029_10"/>
      <w:r w:rsidRPr="00D010E2">
        <w:rPr>
          <w:rStyle w:val="TagStyle"/>
          <w:rtl/>
        </w:rPr>
        <w:t xml:space="preserve"> &lt;&lt; יור &gt;&gt; </w:t>
      </w:r>
      <w:r>
        <w:rPr>
          <w:rtl/>
        </w:rPr>
        <w:t>היו"ר שרן מרים השכל:</w:t>
      </w:r>
      <w:r w:rsidRPr="00D010E2">
        <w:rPr>
          <w:rStyle w:val="TagStyle"/>
          <w:rtl/>
        </w:rPr>
        <w:t xml:space="preserve"> &lt;&lt; יור &gt;&gt;</w:t>
      </w:r>
      <w:r>
        <w:rPr>
          <w:rtl/>
        </w:rPr>
        <w:t xml:space="preserve">   </w:t>
      </w:r>
      <w:bookmarkEnd w:id="4149"/>
    </w:p>
    <w:p w:rsidR="001116F1" w:rsidRDefault="001116F1" w:rsidP="00013AD1">
      <w:pPr>
        <w:ind w:firstLine="0"/>
        <w:rPr>
          <w:rtl/>
          <w:lang w:eastAsia="he-IL"/>
        </w:rPr>
      </w:pPr>
      <w:bookmarkStart w:id="4150" w:name="_ETM_Q10_377000"/>
      <w:bookmarkStart w:id="4151" w:name="_ETM_Q10_367000"/>
      <w:bookmarkStart w:id="4152" w:name="_ETM_Q10_381630"/>
      <w:bookmarkEnd w:id="4150"/>
      <w:bookmarkEnd w:id="4151"/>
      <w:bookmarkEnd w:id="4152"/>
    </w:p>
    <w:p w:rsidR="007E6930" w:rsidRDefault="001116F1" w:rsidP="007E6930">
      <w:pPr>
        <w:rPr>
          <w:rtl/>
        </w:rPr>
      </w:pPr>
      <w:bookmarkStart w:id="4153" w:name="_ETM_Q10_379000"/>
      <w:bookmarkEnd w:id="4153"/>
      <w:r>
        <w:rPr>
          <w:rtl/>
        </w:rPr>
        <w:t xml:space="preserve">זה </w:t>
      </w:r>
      <w:bookmarkStart w:id="4154" w:name="_ETM_Q10_382879"/>
      <w:bookmarkEnd w:id="4154"/>
      <w:r>
        <w:rPr>
          <w:rtl/>
        </w:rPr>
        <w:t xml:space="preserve">מאוחר </w:t>
      </w:r>
      <w:bookmarkStart w:id="4155" w:name="_ETM_Q10_383419"/>
      <w:bookmarkEnd w:id="4155"/>
      <w:r>
        <w:rPr>
          <w:rtl/>
        </w:rPr>
        <w:t>מדי</w:t>
      </w:r>
      <w:r>
        <w:rPr>
          <w:rFonts w:hint="cs"/>
          <w:rtl/>
        </w:rPr>
        <w:t>.</w:t>
      </w:r>
      <w:r>
        <w:rPr>
          <w:rtl/>
        </w:rPr>
        <w:t xml:space="preserve"> </w:t>
      </w:r>
      <w:bookmarkStart w:id="4156" w:name="_ETM_Q10_383959"/>
      <w:bookmarkEnd w:id="4156"/>
      <w:r>
        <w:rPr>
          <w:rtl/>
        </w:rPr>
        <w:t>אי</w:t>
      </w:r>
      <w:bookmarkStart w:id="4157" w:name="_ETM_Q10_384109"/>
      <w:bookmarkEnd w:id="4157"/>
      <w:r>
        <w:rPr>
          <w:rFonts w:hint="cs"/>
          <w:rtl/>
        </w:rPr>
        <w:t>-</w:t>
      </w:r>
      <w:r>
        <w:rPr>
          <w:rtl/>
        </w:rPr>
        <w:t xml:space="preserve">אפשר </w:t>
      </w:r>
      <w:bookmarkStart w:id="4158" w:name="_ETM_Q10_384650"/>
      <w:bookmarkEnd w:id="4158"/>
      <w:r>
        <w:rPr>
          <w:rtl/>
        </w:rPr>
        <w:t xml:space="preserve">אחרי </w:t>
      </w:r>
      <w:bookmarkStart w:id="4159" w:name="_ETM_Q10_384980"/>
      <w:bookmarkEnd w:id="4159"/>
      <w:r>
        <w:rPr>
          <w:rtl/>
        </w:rPr>
        <w:t>שנכנסים</w:t>
      </w:r>
      <w:r>
        <w:rPr>
          <w:rFonts w:hint="cs"/>
          <w:rtl/>
        </w:rPr>
        <w:t>.</w:t>
      </w:r>
      <w:r>
        <w:rPr>
          <w:rtl/>
        </w:rPr>
        <w:t xml:space="preserve"> </w:t>
      </w:r>
      <w:bookmarkStart w:id="4160" w:name="_ETM_Q10_387060"/>
      <w:bookmarkStart w:id="4161" w:name="_ETM_Q10_387000"/>
      <w:bookmarkEnd w:id="4160"/>
      <w:bookmarkEnd w:id="4161"/>
    </w:p>
    <w:p w:rsidR="007E6930" w:rsidRDefault="007E6930" w:rsidP="007E6930">
      <w:pPr>
        <w:rPr>
          <w:rtl/>
        </w:rPr>
      </w:pPr>
    </w:p>
    <w:p w:rsidR="001116F1" w:rsidRDefault="001116F1" w:rsidP="007E6930">
      <w:pPr>
        <w:rPr>
          <w:rtl/>
        </w:rPr>
      </w:pPr>
      <w:r>
        <w:rPr>
          <w:rtl/>
        </w:rPr>
        <w:t>אוקיי</w:t>
      </w:r>
      <w:r>
        <w:rPr>
          <w:rFonts w:hint="cs"/>
          <w:rtl/>
        </w:rPr>
        <w:t>.</w:t>
      </w:r>
      <w:bookmarkStart w:id="4162" w:name="_ETM_Q10_387810"/>
      <w:bookmarkStart w:id="4163" w:name="_ETM_Q10_388709"/>
      <w:bookmarkEnd w:id="4162"/>
      <w:bookmarkEnd w:id="4163"/>
      <w:r>
        <w:rPr>
          <w:rFonts w:hint="cs"/>
          <w:rtl/>
        </w:rPr>
        <w:t xml:space="preserve"> </w:t>
      </w:r>
      <w:r>
        <w:rPr>
          <w:rtl/>
        </w:rPr>
        <w:t xml:space="preserve">אני </w:t>
      </w:r>
      <w:bookmarkStart w:id="4164" w:name="_ETM_Q10_388919"/>
      <w:bookmarkEnd w:id="4164"/>
      <w:r>
        <w:rPr>
          <w:rtl/>
        </w:rPr>
        <w:t xml:space="preserve">מבקשת </w:t>
      </w:r>
      <w:bookmarkStart w:id="4165" w:name="_ETM_Q10_389340"/>
      <w:bookmarkEnd w:id="4165"/>
      <w:r>
        <w:rPr>
          <w:rtl/>
        </w:rPr>
        <w:t xml:space="preserve">להוסיף </w:t>
      </w:r>
      <w:bookmarkStart w:id="4166" w:name="_ETM_Q10_390090"/>
      <w:bookmarkEnd w:id="4166"/>
      <w:r>
        <w:rPr>
          <w:rtl/>
        </w:rPr>
        <w:t xml:space="preserve">את </w:t>
      </w:r>
      <w:bookmarkStart w:id="4167" w:name="_ETM_Q10_390629"/>
      <w:bookmarkEnd w:id="4167"/>
      <w:r>
        <w:rPr>
          <w:rtl/>
        </w:rPr>
        <w:t>–</w:t>
      </w:r>
      <w:r>
        <w:rPr>
          <w:rFonts w:hint="cs"/>
          <w:rtl/>
        </w:rPr>
        <w:t xml:space="preserve"> </w:t>
      </w:r>
      <w:r>
        <w:rPr>
          <w:rtl/>
        </w:rPr>
        <w:t xml:space="preserve">קודם </w:t>
      </w:r>
      <w:bookmarkStart w:id="4168" w:name="_ETM_Q10_391049"/>
      <w:bookmarkEnd w:id="4168"/>
      <w:r>
        <w:rPr>
          <w:rtl/>
        </w:rPr>
        <w:t>התוצאה</w:t>
      </w:r>
      <w:r w:rsidR="007E6930">
        <w:rPr>
          <w:rFonts w:hint="cs"/>
          <w:rtl/>
        </w:rPr>
        <w:t>:</w:t>
      </w:r>
      <w:r>
        <w:rPr>
          <w:rtl/>
        </w:rPr>
        <w:t xml:space="preserve"> </w:t>
      </w:r>
      <w:bookmarkStart w:id="4169" w:name="_ETM_Q10_392700"/>
      <w:bookmarkEnd w:id="4169"/>
      <w:r>
        <w:rPr>
          <w:rtl/>
        </w:rPr>
        <w:t xml:space="preserve">יש </w:t>
      </w:r>
      <w:bookmarkStart w:id="4170" w:name="_ETM_Q10_392970"/>
      <w:bookmarkEnd w:id="4170"/>
      <w:r>
        <w:rPr>
          <w:rtl/>
        </w:rPr>
        <w:t xml:space="preserve">לנו </w:t>
      </w:r>
      <w:bookmarkStart w:id="4171" w:name="_ETM_Q10_393150"/>
      <w:bookmarkEnd w:id="4171"/>
      <w:r>
        <w:rPr>
          <w:rtl/>
        </w:rPr>
        <w:t>36</w:t>
      </w:r>
      <w:bookmarkStart w:id="4172" w:name="_ETM_Q10_394200"/>
      <w:bookmarkEnd w:id="4172"/>
      <w:r>
        <w:rPr>
          <w:rFonts w:hint="cs"/>
          <w:rtl/>
        </w:rPr>
        <w:t xml:space="preserve"> </w:t>
      </w:r>
      <w:r>
        <w:rPr>
          <w:rtl/>
        </w:rPr>
        <w:t>בעד</w:t>
      </w:r>
      <w:r w:rsidR="007E6930">
        <w:rPr>
          <w:rFonts w:hint="cs"/>
          <w:rtl/>
        </w:rPr>
        <w:t>,</w:t>
      </w:r>
      <w:r>
        <w:rPr>
          <w:rFonts w:hint="cs"/>
          <w:rtl/>
        </w:rPr>
        <w:t xml:space="preserve"> אפס נגד.</w:t>
      </w:r>
      <w:r>
        <w:rPr>
          <w:rtl/>
        </w:rPr>
        <w:t xml:space="preserve"> </w:t>
      </w:r>
      <w:bookmarkStart w:id="4173" w:name="_ETM_Q10_394769"/>
      <w:bookmarkStart w:id="4174" w:name="_ETM_Q10_395280"/>
      <w:bookmarkStart w:id="4175" w:name="_ETM_Q10_396450"/>
      <w:bookmarkEnd w:id="4173"/>
      <w:bookmarkEnd w:id="4174"/>
      <w:bookmarkEnd w:id="4175"/>
      <w:r>
        <w:rPr>
          <w:rtl/>
        </w:rPr>
        <w:t xml:space="preserve">ההצעה </w:t>
      </w:r>
      <w:bookmarkStart w:id="4176" w:name="_ETM_Q10_397140"/>
      <w:bookmarkEnd w:id="4176"/>
      <w:r>
        <w:rPr>
          <w:rtl/>
        </w:rPr>
        <w:t>עברה</w:t>
      </w:r>
      <w:r w:rsidR="007E6930">
        <w:rPr>
          <w:rFonts w:hint="cs"/>
          <w:rtl/>
        </w:rPr>
        <w:t>,</w:t>
      </w:r>
      <w:r>
        <w:rPr>
          <w:rtl/>
        </w:rPr>
        <w:t xml:space="preserve"> </w:t>
      </w:r>
      <w:bookmarkStart w:id="4177" w:name="_ETM_Q10_397770"/>
      <w:bookmarkEnd w:id="4177"/>
      <w:r>
        <w:rPr>
          <w:rtl/>
        </w:rPr>
        <w:t xml:space="preserve">והיא </w:t>
      </w:r>
      <w:bookmarkStart w:id="4178" w:name="_ETM_Q10_398040"/>
      <w:bookmarkEnd w:id="4178"/>
      <w:r>
        <w:rPr>
          <w:rtl/>
        </w:rPr>
        <w:t xml:space="preserve">עוברת </w:t>
      </w:r>
      <w:bookmarkStart w:id="4179" w:name="_ETM_Q10_398610"/>
      <w:bookmarkEnd w:id="4179"/>
      <w:r>
        <w:rPr>
          <w:rtl/>
        </w:rPr>
        <w:t xml:space="preserve">לוועדה </w:t>
      </w:r>
      <w:bookmarkStart w:id="4180" w:name="_ETM_Q10_402650"/>
      <w:bookmarkEnd w:id="4180"/>
      <w:r>
        <w:rPr>
          <w:rtl/>
        </w:rPr>
        <w:t>–</w:t>
      </w:r>
      <w:r>
        <w:rPr>
          <w:rFonts w:hint="cs"/>
          <w:rtl/>
        </w:rPr>
        <w:t xml:space="preserve"> </w:t>
      </w:r>
      <w:bookmarkStart w:id="4181" w:name="_ETM_Q10_403489"/>
      <w:bookmarkEnd w:id="4181"/>
      <w:r>
        <w:rPr>
          <w:rtl/>
        </w:rPr>
        <w:t>אוקיי</w:t>
      </w:r>
      <w:r w:rsidR="007E6930">
        <w:rPr>
          <w:rFonts w:hint="cs"/>
          <w:rtl/>
        </w:rPr>
        <w:t>,</w:t>
      </w:r>
      <w:r>
        <w:rPr>
          <w:rtl/>
        </w:rPr>
        <w:t xml:space="preserve"> </w:t>
      </w:r>
      <w:bookmarkStart w:id="4182" w:name="_ETM_Q10_403879"/>
      <w:bookmarkEnd w:id="4182"/>
      <w:r>
        <w:rPr>
          <w:rtl/>
        </w:rPr>
        <w:t xml:space="preserve">אז </w:t>
      </w:r>
      <w:bookmarkStart w:id="4183" w:name="_ETM_Q10_404000"/>
      <w:bookmarkEnd w:id="4183"/>
      <w:r>
        <w:rPr>
          <w:rtl/>
        </w:rPr>
        <w:t xml:space="preserve">אני </w:t>
      </w:r>
      <w:bookmarkStart w:id="4184" w:name="_ETM_Q10_404150"/>
      <w:bookmarkEnd w:id="4184"/>
      <w:r>
        <w:rPr>
          <w:rtl/>
        </w:rPr>
        <w:t xml:space="preserve">מוסיפה </w:t>
      </w:r>
      <w:bookmarkStart w:id="4185" w:name="_ETM_Q10_404780"/>
      <w:bookmarkEnd w:id="4185"/>
      <w:r>
        <w:rPr>
          <w:rtl/>
        </w:rPr>
        <w:t xml:space="preserve">את </w:t>
      </w:r>
      <w:bookmarkStart w:id="4186" w:name="_ETM_Q10_404900"/>
      <w:bookmarkEnd w:id="4186"/>
      <w:r>
        <w:rPr>
          <w:rtl/>
        </w:rPr>
        <w:t xml:space="preserve">חבר </w:t>
      </w:r>
      <w:bookmarkStart w:id="4187" w:name="_ETM_Q10_405200"/>
      <w:bookmarkEnd w:id="4187"/>
      <w:r>
        <w:rPr>
          <w:rtl/>
        </w:rPr>
        <w:t xml:space="preserve">הכנסת </w:t>
      </w:r>
      <w:bookmarkStart w:id="4188" w:name="_ETM_Q10_405560"/>
      <w:bookmarkEnd w:id="4188"/>
      <w:r>
        <w:rPr>
          <w:rtl/>
        </w:rPr>
        <w:t xml:space="preserve">יעקב </w:t>
      </w:r>
      <w:bookmarkStart w:id="4189" w:name="_ETM_Q10_406040"/>
      <w:bookmarkEnd w:id="4189"/>
      <w:r>
        <w:rPr>
          <w:rtl/>
        </w:rPr>
        <w:t>אשר</w:t>
      </w:r>
      <w:r>
        <w:rPr>
          <w:rFonts w:hint="cs"/>
          <w:rtl/>
        </w:rPr>
        <w:t>,</w:t>
      </w:r>
      <w:r>
        <w:rPr>
          <w:rtl/>
        </w:rPr>
        <w:t xml:space="preserve"> </w:t>
      </w:r>
      <w:bookmarkStart w:id="4190" w:name="_ETM_Q10_406970"/>
      <w:bookmarkEnd w:id="4190"/>
      <w:r>
        <w:rPr>
          <w:rtl/>
        </w:rPr>
        <w:t xml:space="preserve">את </w:t>
      </w:r>
      <w:bookmarkStart w:id="4191" w:name="_ETM_Q10_407209"/>
      <w:bookmarkEnd w:id="4191"/>
      <w:r>
        <w:rPr>
          <w:rtl/>
        </w:rPr>
        <w:t xml:space="preserve">חברת </w:t>
      </w:r>
      <w:bookmarkStart w:id="4192" w:name="_ETM_Q10_407569"/>
      <w:bookmarkEnd w:id="4192"/>
      <w:r>
        <w:rPr>
          <w:rtl/>
        </w:rPr>
        <w:t xml:space="preserve">הכנסת </w:t>
      </w:r>
      <w:bookmarkStart w:id="4193" w:name="_ETM_Q10_408860"/>
      <w:bookmarkEnd w:id="4193"/>
      <w:r>
        <w:rPr>
          <w:rtl/>
        </w:rPr>
        <w:t xml:space="preserve">אורנה </w:t>
      </w:r>
      <w:bookmarkStart w:id="4194" w:name="_ETM_Q10_409190"/>
      <w:bookmarkEnd w:id="4194"/>
      <w:r>
        <w:rPr>
          <w:rtl/>
        </w:rPr>
        <w:t xml:space="preserve">ברביבאי </w:t>
      </w:r>
      <w:bookmarkStart w:id="4195" w:name="_ETM_Q10_410269"/>
      <w:bookmarkEnd w:id="4195"/>
      <w:r>
        <w:rPr>
          <w:rtl/>
        </w:rPr>
        <w:t xml:space="preserve">ואת </w:t>
      </w:r>
      <w:bookmarkStart w:id="4196" w:name="_ETM_Q10_410569"/>
      <w:bookmarkEnd w:id="4196"/>
      <w:r>
        <w:rPr>
          <w:rtl/>
        </w:rPr>
        <w:t xml:space="preserve">חבר </w:t>
      </w:r>
      <w:bookmarkStart w:id="4197" w:name="_ETM_Q10_410930"/>
      <w:bookmarkEnd w:id="4197"/>
      <w:r>
        <w:rPr>
          <w:rtl/>
        </w:rPr>
        <w:t xml:space="preserve">הכנסת </w:t>
      </w:r>
      <w:bookmarkStart w:id="4198" w:name="_ETM_Q10_411769"/>
      <w:bookmarkEnd w:id="4198"/>
      <w:r>
        <w:rPr>
          <w:rtl/>
        </w:rPr>
        <w:t xml:space="preserve">יבגני </w:t>
      </w:r>
      <w:bookmarkStart w:id="4199" w:name="_ETM_Q10_412310"/>
      <w:bookmarkEnd w:id="4199"/>
      <w:r>
        <w:rPr>
          <w:rtl/>
        </w:rPr>
        <w:t>סובה</w:t>
      </w:r>
      <w:r>
        <w:rPr>
          <w:rFonts w:hint="cs"/>
          <w:rtl/>
        </w:rPr>
        <w:t>,</w:t>
      </w:r>
      <w:r>
        <w:rPr>
          <w:rtl/>
        </w:rPr>
        <w:t xml:space="preserve"> </w:t>
      </w:r>
      <w:bookmarkStart w:id="4200" w:name="_ETM_Q10_413379"/>
      <w:bookmarkEnd w:id="4200"/>
      <w:r>
        <w:rPr>
          <w:rtl/>
        </w:rPr>
        <w:t xml:space="preserve">תוספת </w:t>
      </w:r>
      <w:bookmarkStart w:id="4201" w:name="_ETM_Q10_414069"/>
      <w:bookmarkEnd w:id="4201"/>
      <w:r>
        <w:rPr>
          <w:rtl/>
        </w:rPr>
        <w:t>של</w:t>
      </w:r>
      <w:bookmarkStart w:id="4202" w:name="_ETM_Q10_414250"/>
      <w:bookmarkEnd w:id="4202"/>
      <w:r>
        <w:rPr>
          <w:rFonts w:hint="cs"/>
          <w:rtl/>
        </w:rPr>
        <w:t xml:space="preserve"> שלושה </w:t>
      </w:r>
      <w:r>
        <w:rPr>
          <w:rFonts w:hint="eastAsia"/>
        </w:rPr>
        <w:t>–</w:t>
      </w:r>
      <w:r>
        <w:rPr>
          <w:rFonts w:hint="cs"/>
          <w:rtl/>
        </w:rPr>
        <w:t xml:space="preserve"> </w:t>
      </w:r>
      <w:bookmarkStart w:id="4203" w:name="_ETM_Q10_415000"/>
      <w:bookmarkEnd w:id="4203"/>
      <w:r>
        <w:rPr>
          <w:rFonts w:hint="cs"/>
          <w:rtl/>
        </w:rPr>
        <w:t>לכמה? כמה היו לנו?</w:t>
      </w:r>
      <w:bookmarkStart w:id="4204" w:name="_ETM_Q10_417299"/>
      <w:bookmarkEnd w:id="4204"/>
      <w:r>
        <w:rPr>
          <w:rFonts w:hint="cs"/>
          <w:rtl/>
        </w:rPr>
        <w:t xml:space="preserve"> 20 ומה? </w:t>
      </w:r>
      <w:r>
        <w:rPr>
          <w:rtl/>
        </w:rPr>
        <w:t>36</w:t>
      </w:r>
      <w:r>
        <w:rPr>
          <w:rFonts w:hint="cs"/>
          <w:rtl/>
        </w:rPr>
        <w:t>.</w:t>
      </w:r>
      <w:r>
        <w:rPr>
          <w:rtl/>
        </w:rPr>
        <w:t xml:space="preserve"> </w:t>
      </w:r>
      <w:bookmarkStart w:id="4205" w:name="_ETM_Q10_419140"/>
      <w:bookmarkEnd w:id="4205"/>
      <w:r>
        <w:rPr>
          <w:rtl/>
        </w:rPr>
        <w:t>אז</w:t>
      </w:r>
      <w:r>
        <w:rPr>
          <w:rFonts w:hint="cs"/>
          <w:rtl/>
        </w:rPr>
        <w:t xml:space="preserve"> זה</w:t>
      </w:r>
      <w:r>
        <w:rPr>
          <w:rtl/>
        </w:rPr>
        <w:t xml:space="preserve"> </w:t>
      </w:r>
      <w:bookmarkStart w:id="4206" w:name="_ETM_Q10_419769"/>
      <w:bookmarkEnd w:id="4206"/>
      <w:r>
        <w:rPr>
          <w:rtl/>
        </w:rPr>
        <w:t>39</w:t>
      </w:r>
      <w:bookmarkStart w:id="4207" w:name="_ETM_Q10_422650"/>
      <w:bookmarkEnd w:id="4207"/>
      <w:r>
        <w:rPr>
          <w:rFonts w:hint="cs"/>
          <w:rtl/>
        </w:rPr>
        <w:t xml:space="preserve">. </w:t>
      </w:r>
      <w:bookmarkStart w:id="4208" w:name="_ETM_Q10_423319"/>
      <w:bookmarkEnd w:id="4208"/>
    </w:p>
    <w:p w:rsidR="001116F1" w:rsidRDefault="001116F1" w:rsidP="00013AD1">
      <w:pPr>
        <w:rPr>
          <w:rtl/>
        </w:rPr>
      </w:pPr>
    </w:p>
    <w:p w:rsidR="001116F1" w:rsidRDefault="001116F1" w:rsidP="00013AD1">
      <w:pPr>
        <w:pStyle w:val="af6"/>
        <w:keepNext/>
        <w:rPr>
          <w:rtl/>
        </w:rPr>
      </w:pPr>
      <w:bookmarkStart w:id="4209" w:name="ET_interruption_קר_אה_12"/>
      <w:r w:rsidRPr="00BC5197">
        <w:rPr>
          <w:rStyle w:val="TagStyle"/>
          <w:rtl/>
        </w:rPr>
        <w:t xml:space="preserve">&lt;&lt; קריאה &gt;&gt; </w:t>
      </w:r>
      <w:r>
        <w:rPr>
          <w:rtl/>
        </w:rPr>
        <w:t>קריאה:</w:t>
      </w:r>
      <w:r w:rsidRPr="00BC5197">
        <w:rPr>
          <w:rStyle w:val="TagStyle"/>
          <w:rtl/>
        </w:rPr>
        <w:t xml:space="preserve"> &lt;&lt; קריאה &gt;&gt;</w:t>
      </w:r>
      <w:r>
        <w:rPr>
          <w:rtl/>
        </w:rPr>
        <w:t xml:space="preserve">   </w:t>
      </w:r>
      <w:bookmarkEnd w:id="4209"/>
    </w:p>
    <w:p w:rsidR="001116F1" w:rsidRDefault="001116F1" w:rsidP="00B972FC">
      <w:pPr>
        <w:rPr>
          <w:rtl/>
        </w:rPr>
      </w:pPr>
    </w:p>
    <w:p w:rsidR="001116F1" w:rsidRDefault="001116F1" w:rsidP="00013AD1">
      <w:pPr>
        <w:rPr>
          <w:rtl/>
        </w:rPr>
      </w:pPr>
      <w:bookmarkStart w:id="4210" w:name="_ETM_Q10_419000"/>
      <w:bookmarkEnd w:id="4210"/>
      <w:r>
        <w:rPr>
          <w:rFonts w:hint="cs"/>
          <w:rtl/>
        </w:rPr>
        <w:t>אפשר?</w:t>
      </w:r>
    </w:p>
    <w:p w:rsidR="001116F1" w:rsidRDefault="001116F1" w:rsidP="00013AD1">
      <w:pPr>
        <w:rPr>
          <w:rtl/>
        </w:rPr>
      </w:pPr>
      <w:bookmarkStart w:id="4211" w:name="_ETM_Q10_420000"/>
      <w:bookmarkEnd w:id="4211"/>
    </w:p>
    <w:p w:rsidR="001116F1" w:rsidRDefault="001116F1" w:rsidP="00013AD1">
      <w:pPr>
        <w:pStyle w:val="af7"/>
        <w:keepNext/>
        <w:rPr>
          <w:rtl/>
        </w:rPr>
      </w:pPr>
      <w:r w:rsidRPr="00BC5197">
        <w:rPr>
          <w:rStyle w:val="TagStyle"/>
          <w:rtl/>
        </w:rPr>
        <w:t xml:space="preserve"> &lt;&lt; יור &gt;&gt; </w:t>
      </w:r>
      <w:r>
        <w:rPr>
          <w:rtl/>
        </w:rPr>
        <w:t>היו"ר שרן מרים השכל:</w:t>
      </w:r>
      <w:r w:rsidRPr="00BC5197">
        <w:rPr>
          <w:rStyle w:val="TagStyle"/>
          <w:rtl/>
        </w:rPr>
        <w:t xml:space="preserve"> &lt;&lt; יור &gt;&gt;</w:t>
      </w:r>
      <w:r>
        <w:rPr>
          <w:rtl/>
        </w:rPr>
        <w:t xml:space="preserve">   </w:t>
      </w:r>
    </w:p>
    <w:p w:rsidR="001116F1" w:rsidRDefault="001116F1" w:rsidP="00B972FC">
      <w:pPr>
        <w:rPr>
          <w:rtl/>
        </w:rPr>
      </w:pPr>
    </w:p>
    <w:p w:rsidR="001116F1" w:rsidRDefault="001116F1" w:rsidP="007E6930">
      <w:pPr>
        <w:rPr>
          <w:rtl/>
        </w:rPr>
      </w:pPr>
      <w:bookmarkStart w:id="4212" w:name="_ETM_Q10_422000"/>
      <w:bookmarkEnd w:id="4212"/>
      <w:r>
        <w:rPr>
          <w:rtl/>
        </w:rPr>
        <w:t>לא</w:t>
      </w:r>
      <w:r>
        <w:rPr>
          <w:rFonts w:hint="cs"/>
          <w:rtl/>
        </w:rPr>
        <w:t>.</w:t>
      </w:r>
      <w:r>
        <w:rPr>
          <w:rtl/>
        </w:rPr>
        <w:t xml:space="preserve"> </w:t>
      </w:r>
      <w:bookmarkStart w:id="4213" w:name="_ETM_Q10_423529"/>
      <w:bookmarkEnd w:id="4213"/>
      <w:r>
        <w:rPr>
          <w:rtl/>
        </w:rPr>
        <w:t xml:space="preserve">מי </w:t>
      </w:r>
      <w:bookmarkStart w:id="4214" w:name="_ETM_Q10_423680"/>
      <w:bookmarkEnd w:id="4214"/>
      <w:r>
        <w:rPr>
          <w:rtl/>
        </w:rPr>
        <w:t xml:space="preserve">שלא </w:t>
      </w:r>
      <w:bookmarkStart w:id="4215" w:name="_ETM_Q10_423980"/>
      <w:bookmarkEnd w:id="4215"/>
      <w:r>
        <w:rPr>
          <w:rtl/>
        </w:rPr>
        <w:t xml:space="preserve">היה </w:t>
      </w:r>
      <w:bookmarkStart w:id="4216" w:name="_ETM_Q10_424189"/>
      <w:bookmarkEnd w:id="4216"/>
      <w:r>
        <w:rPr>
          <w:rtl/>
        </w:rPr>
        <w:t xml:space="preserve">פה </w:t>
      </w:r>
      <w:bookmarkStart w:id="4217" w:name="_ETM_Q10_424340"/>
      <w:bookmarkEnd w:id="4217"/>
      <w:r>
        <w:rPr>
          <w:rtl/>
        </w:rPr>
        <w:t xml:space="preserve">לא </w:t>
      </w:r>
      <w:bookmarkStart w:id="4218" w:name="_ETM_Q10_424459"/>
      <w:bookmarkEnd w:id="4218"/>
      <w:r>
        <w:rPr>
          <w:rtl/>
        </w:rPr>
        <w:t xml:space="preserve">יכול </w:t>
      </w:r>
      <w:bookmarkStart w:id="4219" w:name="_ETM_Q10_424819"/>
      <w:bookmarkEnd w:id="4219"/>
      <w:r>
        <w:rPr>
          <w:rtl/>
        </w:rPr>
        <w:t>להצביע</w:t>
      </w:r>
      <w:r>
        <w:rPr>
          <w:rFonts w:hint="cs"/>
          <w:rtl/>
        </w:rPr>
        <w:t>.</w:t>
      </w:r>
      <w:r>
        <w:rPr>
          <w:rtl/>
        </w:rPr>
        <w:t xml:space="preserve"> </w:t>
      </w:r>
      <w:bookmarkStart w:id="4220" w:name="_ETM_Q10_427530"/>
      <w:bookmarkEnd w:id="4220"/>
      <w:r>
        <w:rPr>
          <w:rtl/>
        </w:rPr>
        <w:t xml:space="preserve">39 </w:t>
      </w:r>
      <w:bookmarkStart w:id="4221" w:name="_ETM_Q10_429689"/>
      <w:bookmarkStart w:id="4222" w:name="_ETM_Q10_430739"/>
      <w:bookmarkStart w:id="4223" w:name="_ETM_Q10_431310"/>
      <w:bookmarkStart w:id="4224" w:name="_ETM_Q10_430000"/>
      <w:bookmarkEnd w:id="4221"/>
      <w:bookmarkEnd w:id="4222"/>
      <w:bookmarkEnd w:id="4223"/>
      <w:bookmarkEnd w:id="4224"/>
      <w:r>
        <w:rPr>
          <w:rFonts w:hint="cs"/>
          <w:rtl/>
        </w:rPr>
        <w:t>בעד, אפס נגד.</w:t>
      </w:r>
      <w:bookmarkStart w:id="4225" w:name="_ETM_Q10_432189"/>
      <w:bookmarkStart w:id="4226" w:name="_ETM_Q10_431000"/>
      <w:bookmarkEnd w:id="4225"/>
      <w:bookmarkEnd w:id="4226"/>
      <w:r>
        <w:rPr>
          <w:rFonts w:hint="cs"/>
          <w:rtl/>
        </w:rPr>
        <w:t xml:space="preserve"> </w:t>
      </w:r>
      <w:r>
        <w:rPr>
          <w:rtl/>
        </w:rPr>
        <w:t xml:space="preserve">ההצעה </w:t>
      </w:r>
      <w:bookmarkStart w:id="4227" w:name="_ETM_Q10_432909"/>
      <w:bookmarkEnd w:id="4227"/>
      <w:r>
        <w:rPr>
          <w:rtl/>
        </w:rPr>
        <w:t>עברה</w:t>
      </w:r>
      <w:r>
        <w:rPr>
          <w:rFonts w:hint="cs"/>
          <w:rtl/>
        </w:rPr>
        <w:t>,</w:t>
      </w:r>
      <w:r>
        <w:rPr>
          <w:rtl/>
        </w:rPr>
        <w:t xml:space="preserve"> </w:t>
      </w:r>
      <w:bookmarkStart w:id="4228" w:name="_ETM_Q10_433450"/>
      <w:bookmarkEnd w:id="4228"/>
      <w:r>
        <w:rPr>
          <w:rtl/>
        </w:rPr>
        <w:t xml:space="preserve">ואנחנו </w:t>
      </w:r>
      <w:bookmarkStart w:id="4229" w:name="_ETM_Q10_434019"/>
      <w:bookmarkEnd w:id="4229"/>
      <w:r>
        <w:rPr>
          <w:rtl/>
        </w:rPr>
        <w:t xml:space="preserve">מעבירים </w:t>
      </w:r>
      <w:bookmarkStart w:id="4230" w:name="_ETM_Q10_434739"/>
      <w:bookmarkEnd w:id="4230"/>
      <w:r>
        <w:rPr>
          <w:rtl/>
        </w:rPr>
        <w:t xml:space="preserve">את </w:t>
      </w:r>
      <w:bookmarkStart w:id="4231" w:name="_ETM_Q10_434919"/>
      <w:bookmarkEnd w:id="4231"/>
      <w:r>
        <w:rPr>
          <w:rtl/>
        </w:rPr>
        <w:t>הצע</w:t>
      </w:r>
      <w:r w:rsidR="007E6930">
        <w:rPr>
          <w:rFonts w:hint="cs"/>
          <w:rtl/>
        </w:rPr>
        <w:t>ת ה</w:t>
      </w:r>
      <w:bookmarkStart w:id="4232" w:name="_ETM_Q10_435989"/>
      <w:bookmarkEnd w:id="4232"/>
      <w:r>
        <w:rPr>
          <w:rtl/>
        </w:rPr>
        <w:t xml:space="preserve">חוק </w:t>
      </w:r>
      <w:bookmarkStart w:id="4233" w:name="_ETM_Q10_436529"/>
      <w:bookmarkEnd w:id="4233"/>
      <w:r w:rsidR="007E6930">
        <w:rPr>
          <w:rFonts w:hint="cs"/>
          <w:rtl/>
        </w:rPr>
        <w:t xml:space="preserve">הזאת </w:t>
      </w:r>
      <w:bookmarkStart w:id="4234" w:name="_ETM_Q10_436949"/>
      <w:bookmarkEnd w:id="4234"/>
      <w:r>
        <w:rPr>
          <w:rtl/>
        </w:rPr>
        <w:t xml:space="preserve">לוועדת </w:t>
      </w:r>
      <w:bookmarkStart w:id="4235" w:name="_ETM_Q10_437759"/>
      <w:bookmarkEnd w:id="4235"/>
      <w:r>
        <w:rPr>
          <w:rtl/>
        </w:rPr>
        <w:t>העבודה</w:t>
      </w:r>
      <w:r>
        <w:rPr>
          <w:rFonts w:hint="cs"/>
          <w:rtl/>
        </w:rPr>
        <w:t>,</w:t>
      </w:r>
      <w:r>
        <w:rPr>
          <w:rtl/>
        </w:rPr>
        <w:t xml:space="preserve"> </w:t>
      </w:r>
      <w:bookmarkStart w:id="4236" w:name="_ETM_Q10_438479"/>
      <w:bookmarkEnd w:id="4236"/>
      <w:r>
        <w:rPr>
          <w:rtl/>
        </w:rPr>
        <w:t xml:space="preserve">הרווחה </w:t>
      </w:r>
      <w:bookmarkStart w:id="4237" w:name="_ETM_Q10_439110"/>
      <w:bookmarkEnd w:id="4237"/>
      <w:r>
        <w:rPr>
          <w:rtl/>
        </w:rPr>
        <w:t>והבריאות</w:t>
      </w:r>
      <w:r>
        <w:rPr>
          <w:rFonts w:hint="cs"/>
          <w:rtl/>
        </w:rPr>
        <w:t>.</w:t>
      </w:r>
    </w:p>
    <w:p w:rsidR="001116F1" w:rsidRDefault="001116F1" w:rsidP="00013AD1">
      <w:pPr>
        <w:rPr>
          <w:rtl/>
        </w:rPr>
      </w:pPr>
      <w:bookmarkStart w:id="4238" w:name="_ETM_Q10_437000"/>
      <w:bookmarkEnd w:id="4238"/>
    </w:p>
    <w:p w:rsidR="001116F1" w:rsidRDefault="001116F1" w:rsidP="00013AD1">
      <w:pPr>
        <w:pStyle w:val="af6"/>
        <w:keepNext/>
        <w:rPr>
          <w:rtl/>
        </w:rPr>
      </w:pPr>
      <w:bookmarkStart w:id="4239" w:name="ET_interruption_5520_14"/>
      <w:r w:rsidRPr="00BC5197">
        <w:rPr>
          <w:rStyle w:val="TagStyle"/>
          <w:rtl/>
        </w:rPr>
        <w:t xml:space="preserve"> &lt;&lt; קריאה &gt;&gt; </w:t>
      </w:r>
      <w:r>
        <w:rPr>
          <w:rtl/>
        </w:rPr>
        <w:t>עודד פורר (ישראל ביתנו):</w:t>
      </w:r>
      <w:r w:rsidRPr="00BC5197">
        <w:rPr>
          <w:rStyle w:val="TagStyle"/>
          <w:rtl/>
        </w:rPr>
        <w:t xml:space="preserve"> &lt;&lt; קריאה &gt;&gt;</w:t>
      </w:r>
      <w:r>
        <w:rPr>
          <w:rtl/>
        </w:rPr>
        <w:t xml:space="preserve">   </w:t>
      </w:r>
      <w:bookmarkEnd w:id="4239"/>
    </w:p>
    <w:p w:rsidR="001116F1" w:rsidRDefault="001116F1" w:rsidP="00B972FC">
      <w:pPr>
        <w:rPr>
          <w:rtl/>
        </w:rPr>
      </w:pPr>
    </w:p>
    <w:p w:rsidR="001116F1" w:rsidRDefault="001116F1" w:rsidP="00013AD1">
      <w:pPr>
        <w:rPr>
          <w:rtl/>
        </w:rPr>
      </w:pPr>
      <w:bookmarkStart w:id="4240" w:name="_ETM_Q10_436000"/>
      <w:bookmarkEnd w:id="4240"/>
      <w:r>
        <w:rPr>
          <w:rFonts w:hint="cs"/>
          <w:rtl/>
        </w:rPr>
        <w:t xml:space="preserve">לוועדה לקידום מעמד </w:t>
      </w:r>
      <w:bookmarkStart w:id="4241" w:name="_ETM_Q10_435000"/>
      <w:bookmarkEnd w:id="4241"/>
      <w:r>
        <w:rPr>
          <w:rFonts w:hint="cs"/>
          <w:rtl/>
        </w:rPr>
        <w:t>האישה.</w:t>
      </w:r>
    </w:p>
    <w:p w:rsidR="001116F1" w:rsidRDefault="001116F1" w:rsidP="00013AD1">
      <w:pPr>
        <w:rPr>
          <w:rtl/>
        </w:rPr>
      </w:pPr>
      <w:bookmarkStart w:id="4242" w:name="_ETM_Q10_438000"/>
      <w:bookmarkEnd w:id="4242"/>
    </w:p>
    <w:p w:rsidR="001116F1" w:rsidRDefault="001116F1" w:rsidP="00013AD1">
      <w:pPr>
        <w:pStyle w:val="af7"/>
        <w:keepNext/>
        <w:rPr>
          <w:rtl/>
        </w:rPr>
      </w:pPr>
      <w:r w:rsidRPr="00BC5197">
        <w:rPr>
          <w:rStyle w:val="TagStyle"/>
          <w:rtl/>
        </w:rPr>
        <w:t xml:space="preserve"> &lt;&lt; יור &gt;&gt; </w:t>
      </w:r>
      <w:r>
        <w:rPr>
          <w:rtl/>
        </w:rPr>
        <w:t>היו"ר שרן מרים השכל:</w:t>
      </w:r>
      <w:r w:rsidRPr="00BC5197">
        <w:rPr>
          <w:rStyle w:val="TagStyle"/>
          <w:rtl/>
        </w:rPr>
        <w:t xml:space="preserve"> &lt;&lt; יור &gt;&gt;</w:t>
      </w:r>
      <w:r>
        <w:rPr>
          <w:rtl/>
        </w:rPr>
        <w:t xml:space="preserve">   </w:t>
      </w:r>
    </w:p>
    <w:p w:rsidR="001116F1" w:rsidRDefault="001116F1" w:rsidP="00B972FC">
      <w:pPr>
        <w:rPr>
          <w:rtl/>
        </w:rPr>
      </w:pPr>
    </w:p>
    <w:p w:rsidR="001116F1" w:rsidRDefault="001116F1" w:rsidP="00DD5EC7">
      <w:pPr>
        <w:rPr>
          <w:rtl/>
        </w:rPr>
      </w:pPr>
      <w:bookmarkStart w:id="4243" w:name="_ETM_Q10_440000"/>
      <w:bookmarkStart w:id="4244" w:name="_ETM_Q10_442260"/>
      <w:bookmarkEnd w:id="4243"/>
      <w:bookmarkEnd w:id="4244"/>
      <w:r>
        <w:rPr>
          <w:rFonts w:hint="cs"/>
          <w:rtl/>
        </w:rPr>
        <w:t xml:space="preserve">אני שומעת </w:t>
      </w:r>
      <w:bookmarkStart w:id="4245" w:name="_ETM_Q10_433000"/>
      <w:bookmarkEnd w:id="4245"/>
      <w:r w:rsidR="00DD5EC7">
        <w:rPr>
          <w:rFonts w:hint="cs"/>
          <w:rtl/>
        </w:rPr>
        <w:t>לו</w:t>
      </w:r>
      <w:r>
        <w:rPr>
          <w:rFonts w:hint="cs"/>
          <w:rtl/>
        </w:rPr>
        <w:t>ועד</w:t>
      </w:r>
      <w:r w:rsidR="00DD5EC7">
        <w:rPr>
          <w:rFonts w:hint="cs"/>
          <w:rtl/>
        </w:rPr>
        <w:t>ה</w:t>
      </w:r>
      <w:r>
        <w:rPr>
          <w:rFonts w:hint="cs"/>
          <w:rtl/>
        </w:rPr>
        <w:t xml:space="preserve"> </w:t>
      </w:r>
      <w:r w:rsidR="00DD5EC7">
        <w:rPr>
          <w:rFonts w:hint="cs"/>
          <w:rtl/>
        </w:rPr>
        <w:t xml:space="preserve">לקידום </w:t>
      </w:r>
      <w:r>
        <w:rPr>
          <w:rtl/>
        </w:rPr>
        <w:t xml:space="preserve">מעמד </w:t>
      </w:r>
      <w:bookmarkStart w:id="4246" w:name="_ETM_Q10_442650"/>
      <w:bookmarkEnd w:id="4246"/>
      <w:r>
        <w:rPr>
          <w:rtl/>
        </w:rPr>
        <w:t>האישה</w:t>
      </w:r>
      <w:r w:rsidR="00DD5EC7">
        <w:rPr>
          <w:rFonts w:hint="cs"/>
          <w:rtl/>
        </w:rPr>
        <w:t>,</w:t>
      </w:r>
      <w:r>
        <w:rPr>
          <w:rtl/>
        </w:rPr>
        <w:t xml:space="preserve"> </w:t>
      </w:r>
      <w:bookmarkStart w:id="4247" w:name="_ETM_Q10_443160"/>
      <w:bookmarkEnd w:id="4247"/>
      <w:r>
        <w:rPr>
          <w:rtl/>
        </w:rPr>
        <w:t xml:space="preserve">ואני </w:t>
      </w:r>
      <w:bookmarkStart w:id="4248" w:name="_ETM_Q10_443490"/>
      <w:bookmarkEnd w:id="4248"/>
      <w:r>
        <w:rPr>
          <w:rtl/>
        </w:rPr>
        <w:t xml:space="preserve">מציעה </w:t>
      </w:r>
      <w:bookmarkStart w:id="4249" w:name="_ETM_Q10_444720"/>
      <w:bookmarkEnd w:id="4249"/>
      <w:r>
        <w:rPr>
          <w:rFonts w:hint="cs"/>
          <w:rtl/>
        </w:rPr>
        <w:t>ש</w:t>
      </w:r>
      <w:r>
        <w:rPr>
          <w:rtl/>
        </w:rPr>
        <w:t xml:space="preserve">אנחנו </w:t>
      </w:r>
      <w:bookmarkStart w:id="4250" w:name="_ETM_Q10_445139"/>
      <w:bookmarkEnd w:id="4250"/>
      <w:r>
        <w:rPr>
          <w:rtl/>
        </w:rPr>
        <w:t xml:space="preserve">נעביר </w:t>
      </w:r>
      <w:bookmarkStart w:id="4251" w:name="_ETM_Q10_445589"/>
      <w:bookmarkEnd w:id="4251"/>
      <w:r>
        <w:rPr>
          <w:rtl/>
        </w:rPr>
        <w:t xml:space="preserve">זאת </w:t>
      </w:r>
      <w:bookmarkStart w:id="4252" w:name="_ETM_Q10_445979"/>
      <w:bookmarkEnd w:id="4252"/>
      <w:r>
        <w:rPr>
          <w:rtl/>
        </w:rPr>
        <w:t xml:space="preserve">לוועדת </w:t>
      </w:r>
      <w:bookmarkStart w:id="4253" w:name="_ETM_Q10_446669"/>
      <w:bookmarkEnd w:id="4253"/>
      <w:r>
        <w:rPr>
          <w:rtl/>
        </w:rPr>
        <w:t>הכנסת</w:t>
      </w:r>
      <w:r>
        <w:rPr>
          <w:rFonts w:hint="cs"/>
          <w:rtl/>
        </w:rPr>
        <w:t>.</w:t>
      </w:r>
      <w:r>
        <w:rPr>
          <w:rtl/>
        </w:rPr>
        <w:t xml:space="preserve"> </w:t>
      </w:r>
      <w:bookmarkStart w:id="4254" w:name="_ETM_Q10_449349"/>
      <w:bookmarkEnd w:id="4254"/>
      <w:r>
        <w:rPr>
          <w:rtl/>
        </w:rPr>
        <w:t>נשמעה</w:t>
      </w:r>
      <w:bookmarkStart w:id="4255" w:name="_ETM_Q10_449860"/>
      <w:bookmarkEnd w:id="4255"/>
      <w:r>
        <w:rPr>
          <w:rtl/>
        </w:rPr>
        <w:t xml:space="preserve"> </w:t>
      </w:r>
      <w:bookmarkStart w:id="4256" w:name="_ETM_Q10_450550"/>
      <w:bookmarkEnd w:id="4256"/>
      <w:r>
        <w:rPr>
          <w:rFonts w:hint="cs"/>
          <w:rtl/>
        </w:rPr>
        <w:t xml:space="preserve">הצעה </w:t>
      </w:r>
      <w:r>
        <w:rPr>
          <w:rtl/>
        </w:rPr>
        <w:t xml:space="preserve">להעברה </w:t>
      </w:r>
      <w:bookmarkStart w:id="4257" w:name="_ETM_Q10_451689"/>
      <w:bookmarkEnd w:id="4257"/>
      <w:r>
        <w:rPr>
          <w:rtl/>
        </w:rPr>
        <w:t xml:space="preserve">לוועדה </w:t>
      </w:r>
      <w:bookmarkStart w:id="4258" w:name="_ETM_Q10_452409"/>
      <w:bookmarkEnd w:id="4258"/>
      <w:r>
        <w:rPr>
          <w:rtl/>
        </w:rPr>
        <w:t>ל</w:t>
      </w:r>
      <w:bookmarkStart w:id="4259" w:name="_ETM_Q10_452830"/>
      <w:bookmarkEnd w:id="4259"/>
      <w:r>
        <w:rPr>
          <w:rtl/>
        </w:rPr>
        <w:t xml:space="preserve">קידום </w:t>
      </w:r>
      <w:bookmarkStart w:id="4260" w:name="_ETM_Q10_453219"/>
      <w:bookmarkEnd w:id="4260"/>
      <w:r>
        <w:rPr>
          <w:rtl/>
        </w:rPr>
        <w:t xml:space="preserve">מעמד </w:t>
      </w:r>
      <w:bookmarkStart w:id="4261" w:name="_ETM_Q10_453639"/>
      <w:bookmarkEnd w:id="4261"/>
      <w:r>
        <w:rPr>
          <w:rtl/>
        </w:rPr>
        <w:t xml:space="preserve">האישה </w:t>
      </w:r>
      <w:bookmarkStart w:id="4262" w:name="_ETM_Q10_454059"/>
      <w:bookmarkEnd w:id="4262"/>
      <w:r>
        <w:rPr>
          <w:rtl/>
        </w:rPr>
        <w:t>ע</w:t>
      </w:r>
      <w:r>
        <w:rPr>
          <w:rFonts w:hint="cs"/>
          <w:rtl/>
        </w:rPr>
        <w:t>ל יד</w:t>
      </w:r>
      <w:r>
        <w:rPr>
          <w:rtl/>
        </w:rPr>
        <w:t xml:space="preserve">י </w:t>
      </w:r>
      <w:bookmarkStart w:id="4263" w:name="_ETM_Q10_454360"/>
      <w:bookmarkEnd w:id="4263"/>
      <w:r>
        <w:rPr>
          <w:rtl/>
        </w:rPr>
        <w:t xml:space="preserve">חברי </w:t>
      </w:r>
      <w:bookmarkStart w:id="4264" w:name="_ETM_Q10_454629"/>
      <w:bookmarkEnd w:id="4264"/>
      <w:r>
        <w:rPr>
          <w:rtl/>
        </w:rPr>
        <w:t xml:space="preserve">הכנסת </w:t>
      </w:r>
      <w:bookmarkStart w:id="4265" w:name="_ETM_Q10_455080"/>
      <w:bookmarkEnd w:id="4265"/>
      <w:r>
        <w:rPr>
          <w:rtl/>
        </w:rPr>
        <w:t xml:space="preserve">עודד </w:t>
      </w:r>
      <w:bookmarkStart w:id="4266" w:name="_ETM_Q10_455409"/>
      <w:bookmarkEnd w:id="4266"/>
      <w:r>
        <w:rPr>
          <w:rtl/>
        </w:rPr>
        <w:t>פורר</w:t>
      </w:r>
      <w:r>
        <w:rPr>
          <w:rFonts w:hint="cs"/>
          <w:rtl/>
        </w:rPr>
        <w:t>,</w:t>
      </w:r>
      <w:r>
        <w:rPr>
          <w:rtl/>
        </w:rPr>
        <w:t xml:space="preserve"> </w:t>
      </w:r>
      <w:bookmarkStart w:id="4267" w:name="_ETM_Q10_455860"/>
      <w:bookmarkEnd w:id="4267"/>
      <w:r>
        <w:rPr>
          <w:rtl/>
        </w:rPr>
        <w:t xml:space="preserve">ולכן </w:t>
      </w:r>
      <w:bookmarkStart w:id="4268" w:name="_ETM_Q10_456909"/>
      <w:bookmarkEnd w:id="4268"/>
      <w:r>
        <w:rPr>
          <w:rtl/>
        </w:rPr>
        <w:t xml:space="preserve">אנחנו </w:t>
      </w:r>
      <w:bookmarkStart w:id="4269" w:name="_ETM_Q10_457330"/>
      <w:bookmarkEnd w:id="4269"/>
      <w:r>
        <w:rPr>
          <w:rtl/>
        </w:rPr>
        <w:t xml:space="preserve">נעביר </w:t>
      </w:r>
      <w:bookmarkStart w:id="4270" w:name="_ETM_Q10_457960"/>
      <w:bookmarkEnd w:id="4270"/>
      <w:r>
        <w:rPr>
          <w:rtl/>
        </w:rPr>
        <w:t xml:space="preserve">את </w:t>
      </w:r>
      <w:bookmarkStart w:id="4271" w:name="_ETM_Q10_458110"/>
      <w:bookmarkEnd w:id="4271"/>
      <w:r>
        <w:rPr>
          <w:rtl/>
        </w:rPr>
        <w:t xml:space="preserve">ההצעה </w:t>
      </w:r>
      <w:bookmarkStart w:id="4272" w:name="_ETM_Q10_458680"/>
      <w:bookmarkEnd w:id="4272"/>
      <w:r>
        <w:rPr>
          <w:rtl/>
        </w:rPr>
        <w:t xml:space="preserve">לוועדת </w:t>
      </w:r>
      <w:bookmarkStart w:id="4273" w:name="_ETM_Q10_459430"/>
      <w:bookmarkEnd w:id="4273"/>
      <w:r>
        <w:rPr>
          <w:rtl/>
        </w:rPr>
        <w:t>הכנסת</w:t>
      </w:r>
      <w:r>
        <w:rPr>
          <w:rFonts w:hint="cs"/>
          <w:rtl/>
        </w:rPr>
        <w:t>,</w:t>
      </w:r>
      <w:r>
        <w:rPr>
          <w:rtl/>
        </w:rPr>
        <w:t xml:space="preserve"> </w:t>
      </w:r>
      <w:bookmarkStart w:id="4274" w:name="_ETM_Q10_460659"/>
      <w:bookmarkEnd w:id="4274"/>
      <w:r>
        <w:rPr>
          <w:rtl/>
        </w:rPr>
        <w:t xml:space="preserve">ושם </w:t>
      </w:r>
      <w:bookmarkStart w:id="4275" w:name="_ETM_Q10_461349"/>
      <w:bookmarkEnd w:id="4275"/>
      <w:r>
        <w:rPr>
          <w:rtl/>
        </w:rPr>
        <w:t xml:space="preserve">היא </w:t>
      </w:r>
      <w:bookmarkStart w:id="4276" w:name="_ETM_Q10_461409"/>
      <w:bookmarkEnd w:id="4276"/>
      <w:r>
        <w:rPr>
          <w:rtl/>
        </w:rPr>
        <w:t xml:space="preserve">תדון </w:t>
      </w:r>
      <w:bookmarkStart w:id="4277" w:name="_ETM_Q10_461800"/>
      <w:bookmarkEnd w:id="4277"/>
      <w:r>
        <w:rPr>
          <w:rtl/>
        </w:rPr>
        <w:t xml:space="preserve">ותחליט </w:t>
      </w:r>
      <w:bookmarkStart w:id="4278" w:name="_ETM_Q10_462249"/>
      <w:bookmarkEnd w:id="4278"/>
      <w:r>
        <w:rPr>
          <w:rtl/>
        </w:rPr>
        <w:t xml:space="preserve">לאיזו </w:t>
      </w:r>
      <w:bookmarkStart w:id="4279" w:name="_ETM_Q10_462669"/>
      <w:bookmarkEnd w:id="4279"/>
      <w:r>
        <w:rPr>
          <w:rtl/>
        </w:rPr>
        <w:t xml:space="preserve">ועדה </w:t>
      </w:r>
      <w:bookmarkStart w:id="4280" w:name="_ETM_Q10_463119"/>
      <w:bookmarkEnd w:id="4280"/>
      <w:r>
        <w:rPr>
          <w:rtl/>
        </w:rPr>
        <w:t xml:space="preserve">להעביר </w:t>
      </w:r>
      <w:bookmarkStart w:id="4281" w:name="_ETM_Q10_463689"/>
      <w:bookmarkEnd w:id="4281"/>
      <w:r>
        <w:rPr>
          <w:rtl/>
        </w:rPr>
        <w:t xml:space="preserve">את </w:t>
      </w:r>
      <w:bookmarkStart w:id="4282" w:name="_ETM_Q10_463809"/>
      <w:bookmarkEnd w:id="4282"/>
      <w:r>
        <w:rPr>
          <w:rtl/>
        </w:rPr>
        <w:t>זה</w:t>
      </w:r>
      <w:r>
        <w:rPr>
          <w:rFonts w:hint="cs"/>
          <w:rtl/>
        </w:rPr>
        <w:t>.</w:t>
      </w:r>
    </w:p>
    <w:p w:rsidR="001116F1" w:rsidRDefault="001116F1" w:rsidP="00013AD1">
      <w:pPr>
        <w:rPr>
          <w:rtl/>
        </w:rPr>
      </w:pPr>
    </w:p>
    <w:p w:rsidR="001116F1" w:rsidRDefault="001116F1" w:rsidP="00013AD1">
      <w:pPr>
        <w:rPr>
          <w:rtl/>
        </w:rPr>
      </w:pPr>
    </w:p>
    <w:p w:rsidR="001116F1" w:rsidRDefault="001116F1" w:rsidP="00013AD1">
      <w:pPr>
        <w:pStyle w:val="a6"/>
        <w:rPr>
          <w:rtl/>
        </w:rPr>
      </w:pPr>
      <w:bookmarkStart w:id="4283" w:name="_ETM_Q10_466000"/>
      <w:bookmarkStart w:id="4284" w:name="ET_hatsach_619422_16"/>
      <w:bookmarkEnd w:id="4283"/>
      <w:r w:rsidRPr="00CF70DB">
        <w:rPr>
          <w:rStyle w:val="TagStyle"/>
          <w:rtl/>
        </w:rPr>
        <w:t xml:space="preserve"> &lt;&lt; הצח &gt;&gt; </w:t>
      </w:r>
      <w:bookmarkStart w:id="4285" w:name="_Toc46391314"/>
      <w:bookmarkStart w:id="4286" w:name="_Toc46396696"/>
      <w:bookmarkStart w:id="4287" w:name="_Toc46397292"/>
      <w:r>
        <w:rPr>
          <w:rtl/>
        </w:rPr>
        <w:t>הצעת חוק לתיקון פקודת מס הכנסה (החזר בתשלום למעונות יום לא</w:t>
      </w:r>
      <w:r>
        <w:rPr>
          <w:rFonts w:hint="cs"/>
          <w:rtl/>
        </w:rPr>
        <w:t>י</w:t>
      </w:r>
      <w:r>
        <w:rPr>
          <w:rtl/>
        </w:rPr>
        <w:t>מהות), התש"ף</w:t>
      </w:r>
      <w:r>
        <w:rPr>
          <w:rFonts w:hint="cs"/>
          <w:rtl/>
        </w:rPr>
        <w:t>–</w:t>
      </w:r>
      <w:r>
        <w:rPr>
          <w:rtl/>
        </w:rPr>
        <w:t>2020</w:t>
      </w:r>
      <w:bookmarkEnd w:id="4285"/>
      <w:bookmarkEnd w:id="4286"/>
      <w:bookmarkEnd w:id="4287"/>
      <w:r w:rsidRPr="00CF70DB">
        <w:rPr>
          <w:rStyle w:val="TagStyle"/>
          <w:rtl/>
        </w:rPr>
        <w:t xml:space="preserve"> &lt;&lt; הצח &gt;&gt;</w:t>
      </w:r>
      <w:r>
        <w:rPr>
          <w:rtl/>
        </w:rPr>
        <w:t xml:space="preserve">   </w:t>
      </w:r>
      <w:bookmarkEnd w:id="4284"/>
    </w:p>
    <w:p w:rsidR="001116F1" w:rsidRDefault="001116F1" w:rsidP="00013AD1">
      <w:pPr>
        <w:rPr>
          <w:rtl/>
        </w:rPr>
      </w:pPr>
      <w:r>
        <w:rPr>
          <w:rtl/>
        </w:rPr>
        <w:t>[הצעת חוק פ/29</w:t>
      </w:r>
      <w:r>
        <w:rPr>
          <w:rFonts w:hint="cs"/>
          <w:rtl/>
        </w:rPr>
        <w:t>/23; נספחות.</w:t>
      </w:r>
      <w:r>
        <w:rPr>
          <w:rtl/>
        </w:rPr>
        <w:t>]</w:t>
      </w:r>
    </w:p>
    <w:p w:rsidR="001116F1" w:rsidRDefault="001116F1" w:rsidP="00013AD1">
      <w:pPr>
        <w:pStyle w:val="-0"/>
        <w:rPr>
          <w:rtl/>
        </w:rPr>
      </w:pPr>
      <w:r>
        <w:rPr>
          <w:rtl/>
        </w:rPr>
        <w:t xml:space="preserve">(הצעת </w:t>
      </w:r>
      <w:r>
        <w:rPr>
          <w:rFonts w:hint="cs"/>
          <w:rtl/>
        </w:rPr>
        <w:t>קבוצת חברי הכנסת</w:t>
      </w:r>
      <w:r>
        <w:rPr>
          <w:rtl/>
        </w:rPr>
        <w:t>)</w:t>
      </w:r>
    </w:p>
    <w:p w:rsidR="001116F1" w:rsidRDefault="001116F1" w:rsidP="00B972FC">
      <w:pPr>
        <w:rPr>
          <w:rtl/>
        </w:rPr>
      </w:pPr>
    </w:p>
    <w:p w:rsidR="001116F1" w:rsidRDefault="001116F1" w:rsidP="00013AD1">
      <w:pPr>
        <w:pStyle w:val="af7"/>
        <w:keepNext/>
        <w:rPr>
          <w:rtl/>
        </w:rPr>
      </w:pPr>
      <w:bookmarkStart w:id="4288" w:name="_ETM_Q10_471000"/>
      <w:bookmarkEnd w:id="4288"/>
      <w:r w:rsidRPr="00CF70DB">
        <w:rPr>
          <w:rStyle w:val="TagStyle"/>
          <w:rtl/>
        </w:rPr>
        <w:t xml:space="preserve">&lt;&lt; יור &gt;&gt; </w:t>
      </w:r>
      <w:r>
        <w:rPr>
          <w:rtl/>
        </w:rPr>
        <w:t>היו"ר שרן מרים השכל:</w:t>
      </w:r>
      <w:r w:rsidRPr="00CF70DB">
        <w:rPr>
          <w:rStyle w:val="TagStyle"/>
          <w:rtl/>
        </w:rPr>
        <w:t xml:space="preserve"> &lt;&lt; יור &gt;&gt;</w:t>
      </w:r>
      <w:r>
        <w:rPr>
          <w:rtl/>
        </w:rPr>
        <w:t xml:space="preserve">   </w:t>
      </w:r>
    </w:p>
    <w:p w:rsidR="001116F1" w:rsidRDefault="001116F1" w:rsidP="00B972FC">
      <w:pPr>
        <w:rPr>
          <w:rtl/>
        </w:rPr>
      </w:pPr>
    </w:p>
    <w:p w:rsidR="001116F1" w:rsidRDefault="001116F1" w:rsidP="00DD5EC7">
      <w:pPr>
        <w:rPr>
          <w:rtl/>
        </w:rPr>
      </w:pPr>
      <w:bookmarkStart w:id="4289" w:name="_ETM_Q10_469000"/>
      <w:bookmarkStart w:id="4290" w:name="_ETM_Q10_465980"/>
      <w:bookmarkEnd w:id="4289"/>
      <w:bookmarkEnd w:id="4290"/>
      <w:r>
        <w:rPr>
          <w:rtl/>
        </w:rPr>
        <w:t xml:space="preserve">אנחנו </w:t>
      </w:r>
      <w:bookmarkStart w:id="4291" w:name="_ETM_Q10_466850"/>
      <w:bookmarkEnd w:id="4291"/>
      <w:r>
        <w:rPr>
          <w:rtl/>
        </w:rPr>
        <w:t xml:space="preserve">עוברים </w:t>
      </w:r>
      <w:bookmarkStart w:id="4292" w:name="_ETM_Q10_467300"/>
      <w:bookmarkEnd w:id="4292"/>
      <w:r>
        <w:rPr>
          <w:rtl/>
        </w:rPr>
        <w:t xml:space="preserve">להצעה </w:t>
      </w:r>
      <w:bookmarkStart w:id="4293" w:name="_ETM_Q10_467960"/>
      <w:bookmarkEnd w:id="4293"/>
      <w:r>
        <w:rPr>
          <w:rtl/>
        </w:rPr>
        <w:t xml:space="preserve">הבאה </w:t>
      </w:r>
      <w:bookmarkStart w:id="4294" w:name="_ETM_Q10_468290"/>
      <w:bookmarkEnd w:id="4294"/>
      <w:r>
        <w:rPr>
          <w:rtl/>
        </w:rPr>
        <w:t xml:space="preserve">על </w:t>
      </w:r>
      <w:bookmarkStart w:id="4295" w:name="_ETM_Q10_468380"/>
      <w:bookmarkEnd w:id="4295"/>
      <w:r>
        <w:rPr>
          <w:rtl/>
        </w:rPr>
        <w:t>סדר</w:t>
      </w:r>
      <w:bookmarkStart w:id="4296" w:name="_ETM_Q10_468830"/>
      <w:bookmarkEnd w:id="4296"/>
      <w:r>
        <w:rPr>
          <w:rFonts w:hint="cs"/>
          <w:rtl/>
        </w:rPr>
        <w:t>-</w:t>
      </w:r>
      <w:r>
        <w:rPr>
          <w:rtl/>
        </w:rPr>
        <w:t xml:space="preserve">היום </w:t>
      </w:r>
      <w:bookmarkStart w:id="4297" w:name="_ETM_Q10_469790"/>
      <w:bookmarkEnd w:id="4297"/>
      <w:r w:rsidR="00DD5EC7">
        <w:rPr>
          <w:rFonts w:hint="cs"/>
          <w:rtl/>
        </w:rPr>
        <w:t xml:space="preserve">– </w:t>
      </w:r>
      <w:r>
        <w:rPr>
          <w:rtl/>
        </w:rPr>
        <w:t xml:space="preserve">הצעת </w:t>
      </w:r>
      <w:bookmarkStart w:id="4298" w:name="_ETM_Q10_470360"/>
      <w:bookmarkEnd w:id="4298"/>
      <w:r>
        <w:rPr>
          <w:rtl/>
        </w:rPr>
        <w:t xml:space="preserve">חוק </w:t>
      </w:r>
      <w:bookmarkStart w:id="4299" w:name="_ETM_Q10_470660"/>
      <w:bookmarkEnd w:id="4299"/>
      <w:r>
        <w:rPr>
          <w:rtl/>
        </w:rPr>
        <w:t xml:space="preserve">לתיקון </w:t>
      </w:r>
      <w:bookmarkStart w:id="4300" w:name="_ETM_Q10_471260"/>
      <w:bookmarkEnd w:id="4300"/>
      <w:r>
        <w:rPr>
          <w:rtl/>
        </w:rPr>
        <w:t xml:space="preserve">פקודת </w:t>
      </w:r>
      <w:bookmarkStart w:id="4301" w:name="_ETM_Q10_471800"/>
      <w:bookmarkEnd w:id="4301"/>
      <w:r>
        <w:rPr>
          <w:rtl/>
        </w:rPr>
        <w:t xml:space="preserve">מס </w:t>
      </w:r>
      <w:bookmarkStart w:id="4302" w:name="_ETM_Q10_472100"/>
      <w:bookmarkEnd w:id="4302"/>
      <w:r>
        <w:rPr>
          <w:rtl/>
        </w:rPr>
        <w:t xml:space="preserve">הכנסה </w:t>
      </w:r>
      <w:bookmarkStart w:id="4303" w:name="_ETM_Q10_473210"/>
      <w:bookmarkEnd w:id="4303"/>
      <w:r>
        <w:rPr>
          <w:rFonts w:hint="cs"/>
          <w:rtl/>
        </w:rPr>
        <w:t>(</w:t>
      </w:r>
      <w:r>
        <w:rPr>
          <w:rtl/>
        </w:rPr>
        <w:t xml:space="preserve">החזר </w:t>
      </w:r>
      <w:bookmarkStart w:id="4304" w:name="_ETM_Q10_473779"/>
      <w:bookmarkEnd w:id="4304"/>
      <w:r>
        <w:rPr>
          <w:rtl/>
        </w:rPr>
        <w:t xml:space="preserve">בתשלום </w:t>
      </w:r>
      <w:bookmarkStart w:id="4305" w:name="_ETM_Q10_474380"/>
      <w:bookmarkEnd w:id="4305"/>
      <w:r>
        <w:rPr>
          <w:rtl/>
        </w:rPr>
        <w:t xml:space="preserve">למעונות </w:t>
      </w:r>
      <w:bookmarkStart w:id="4306" w:name="_ETM_Q10_474920"/>
      <w:bookmarkEnd w:id="4306"/>
      <w:r>
        <w:rPr>
          <w:rtl/>
        </w:rPr>
        <w:t xml:space="preserve">יום </w:t>
      </w:r>
      <w:bookmarkStart w:id="4307" w:name="_ETM_Q10_475160"/>
      <w:bookmarkEnd w:id="4307"/>
      <w:r>
        <w:rPr>
          <w:rtl/>
        </w:rPr>
        <w:t>לא</w:t>
      </w:r>
      <w:r>
        <w:rPr>
          <w:rFonts w:hint="cs"/>
          <w:rtl/>
        </w:rPr>
        <w:t>י</w:t>
      </w:r>
      <w:r>
        <w:rPr>
          <w:rtl/>
        </w:rPr>
        <w:t>מהות</w:t>
      </w:r>
      <w:r>
        <w:rPr>
          <w:rFonts w:hint="cs"/>
          <w:rtl/>
        </w:rPr>
        <w:t>),</w:t>
      </w:r>
      <w:r>
        <w:rPr>
          <w:rtl/>
        </w:rPr>
        <w:t xml:space="preserve"> </w:t>
      </w:r>
      <w:bookmarkStart w:id="4308" w:name="_ETM_Q10_475760"/>
      <w:bookmarkEnd w:id="4308"/>
      <w:r>
        <w:rPr>
          <w:rtl/>
        </w:rPr>
        <w:t>התש</w:t>
      </w:r>
      <w:r>
        <w:rPr>
          <w:rFonts w:hint="cs"/>
          <w:rtl/>
        </w:rPr>
        <w:t>"ף–2020,</w:t>
      </w:r>
      <w:r>
        <w:rPr>
          <w:rtl/>
        </w:rPr>
        <w:t xml:space="preserve"> </w:t>
      </w:r>
      <w:bookmarkStart w:id="4309" w:name="_ETM_Q10_476270"/>
      <w:bookmarkStart w:id="4310" w:name="_ETM_Q10_476690"/>
      <w:bookmarkStart w:id="4311" w:name="_ETM_Q10_477490"/>
      <w:bookmarkEnd w:id="4309"/>
      <w:bookmarkEnd w:id="4310"/>
      <w:bookmarkEnd w:id="4311"/>
      <w:r>
        <w:rPr>
          <w:rtl/>
        </w:rPr>
        <w:t xml:space="preserve">של </w:t>
      </w:r>
      <w:bookmarkStart w:id="4312" w:name="_ETM_Q10_477759"/>
      <w:bookmarkEnd w:id="4312"/>
      <w:r>
        <w:rPr>
          <w:rtl/>
        </w:rPr>
        <w:t xml:space="preserve">חבר </w:t>
      </w:r>
      <w:bookmarkStart w:id="4313" w:name="_ETM_Q10_478120"/>
      <w:bookmarkEnd w:id="4313"/>
      <w:r>
        <w:rPr>
          <w:rtl/>
        </w:rPr>
        <w:t xml:space="preserve">הכנסת </w:t>
      </w:r>
      <w:bookmarkStart w:id="4314" w:name="_ETM_Q10_478569"/>
      <w:bookmarkEnd w:id="4314"/>
      <w:r>
        <w:rPr>
          <w:rtl/>
        </w:rPr>
        <w:t xml:space="preserve">יבגני </w:t>
      </w:r>
      <w:bookmarkStart w:id="4315" w:name="_ETM_Q10_479050"/>
      <w:bookmarkEnd w:id="4315"/>
      <w:r>
        <w:rPr>
          <w:rtl/>
        </w:rPr>
        <w:t xml:space="preserve">סובה </w:t>
      </w:r>
      <w:bookmarkStart w:id="4316" w:name="_ETM_Q10_479500"/>
      <w:bookmarkStart w:id="4317" w:name="_ETM_Q10_480160"/>
      <w:bookmarkEnd w:id="4316"/>
      <w:bookmarkEnd w:id="4317"/>
      <w:r>
        <w:rPr>
          <w:rtl/>
        </w:rPr>
        <w:t xml:space="preserve">וקבוצת </w:t>
      </w:r>
      <w:bookmarkStart w:id="4318" w:name="_ETM_Q10_480759"/>
      <w:bookmarkEnd w:id="4318"/>
      <w:r>
        <w:rPr>
          <w:rtl/>
        </w:rPr>
        <w:t xml:space="preserve">חברי </w:t>
      </w:r>
      <w:bookmarkStart w:id="4319" w:name="_ETM_Q10_481150"/>
      <w:bookmarkEnd w:id="4319"/>
      <w:r>
        <w:rPr>
          <w:rFonts w:hint="cs"/>
          <w:rtl/>
        </w:rPr>
        <w:t>ה</w:t>
      </w:r>
      <w:r>
        <w:rPr>
          <w:rtl/>
        </w:rPr>
        <w:t>כנסת</w:t>
      </w:r>
      <w:r>
        <w:rPr>
          <w:rFonts w:hint="cs"/>
          <w:rtl/>
        </w:rPr>
        <w:t>.</w:t>
      </w:r>
      <w:r>
        <w:rPr>
          <w:rtl/>
        </w:rPr>
        <w:t xml:space="preserve"> </w:t>
      </w:r>
      <w:bookmarkStart w:id="4320" w:name="_ETM_Q10_480000"/>
      <w:bookmarkStart w:id="4321" w:name="_ETM_Q10_481740"/>
      <w:bookmarkEnd w:id="4320"/>
      <w:bookmarkEnd w:id="4321"/>
      <w:r>
        <w:rPr>
          <w:rtl/>
        </w:rPr>
        <w:t xml:space="preserve">ישיב </w:t>
      </w:r>
      <w:bookmarkStart w:id="4322" w:name="_ETM_Q10_482279"/>
      <w:bookmarkEnd w:id="4322"/>
      <w:r>
        <w:rPr>
          <w:rtl/>
        </w:rPr>
        <w:t xml:space="preserve">סגן </w:t>
      </w:r>
      <w:bookmarkStart w:id="4323" w:name="_ETM_Q10_482670"/>
      <w:bookmarkEnd w:id="4323"/>
      <w:r>
        <w:rPr>
          <w:rtl/>
        </w:rPr>
        <w:t xml:space="preserve">שר </w:t>
      </w:r>
      <w:bookmarkStart w:id="4324" w:name="_ETM_Q10_482940"/>
      <w:bookmarkEnd w:id="4324"/>
      <w:r>
        <w:rPr>
          <w:rtl/>
        </w:rPr>
        <w:t xml:space="preserve">האוצר </w:t>
      </w:r>
      <w:bookmarkStart w:id="4325" w:name="_ETM_Q10_483360"/>
      <w:bookmarkEnd w:id="4325"/>
      <w:r>
        <w:rPr>
          <w:rtl/>
        </w:rPr>
        <w:t xml:space="preserve">יצחק </w:t>
      </w:r>
      <w:bookmarkStart w:id="4326" w:name="_ETM_Q10_483779"/>
      <w:bookmarkEnd w:id="4326"/>
      <w:r>
        <w:rPr>
          <w:rtl/>
        </w:rPr>
        <w:t>כהן</w:t>
      </w:r>
      <w:r>
        <w:rPr>
          <w:rFonts w:hint="cs"/>
          <w:rtl/>
        </w:rPr>
        <w:t>.</w:t>
      </w:r>
      <w:r>
        <w:rPr>
          <w:rtl/>
        </w:rPr>
        <w:t xml:space="preserve"> </w:t>
      </w:r>
      <w:bookmarkStart w:id="4327" w:name="_ETM_Q10_485930"/>
      <w:bookmarkEnd w:id="4327"/>
      <w:r>
        <w:rPr>
          <w:rtl/>
        </w:rPr>
        <w:t>יבגני</w:t>
      </w:r>
      <w:r>
        <w:rPr>
          <w:rFonts w:hint="cs"/>
          <w:rtl/>
        </w:rPr>
        <w:t>,</w:t>
      </w:r>
      <w:r>
        <w:rPr>
          <w:rtl/>
        </w:rPr>
        <w:t xml:space="preserve"> </w:t>
      </w:r>
      <w:bookmarkStart w:id="4328" w:name="_ETM_Q10_486350"/>
      <w:bookmarkEnd w:id="4328"/>
      <w:r>
        <w:rPr>
          <w:rtl/>
        </w:rPr>
        <w:t>בבקשה</w:t>
      </w:r>
      <w:r>
        <w:rPr>
          <w:rFonts w:hint="cs"/>
          <w:rtl/>
        </w:rPr>
        <w:t>,</w:t>
      </w:r>
      <w:r>
        <w:rPr>
          <w:rtl/>
        </w:rPr>
        <w:t xml:space="preserve"> </w:t>
      </w:r>
      <w:bookmarkStart w:id="4329" w:name="_ETM_Q10_487160"/>
      <w:bookmarkEnd w:id="4329"/>
      <w:r>
        <w:rPr>
          <w:rtl/>
        </w:rPr>
        <w:t xml:space="preserve">חבר </w:t>
      </w:r>
      <w:bookmarkStart w:id="4330" w:name="_ETM_Q10_487460"/>
      <w:bookmarkEnd w:id="4330"/>
      <w:r>
        <w:rPr>
          <w:rtl/>
        </w:rPr>
        <w:t>הכנסת</w:t>
      </w:r>
      <w:r>
        <w:rPr>
          <w:rFonts w:hint="cs"/>
          <w:rtl/>
        </w:rPr>
        <w:t>.</w:t>
      </w:r>
      <w:r>
        <w:rPr>
          <w:rtl/>
        </w:rPr>
        <w:t xml:space="preserve"> </w:t>
      </w:r>
      <w:bookmarkStart w:id="4331" w:name="_ETM_Q10_489250"/>
      <w:bookmarkEnd w:id="4331"/>
      <w:r>
        <w:rPr>
          <w:rtl/>
        </w:rPr>
        <w:t xml:space="preserve">לרשותך </w:t>
      </w:r>
      <w:bookmarkStart w:id="4332" w:name="_ETM_Q10_490300"/>
      <w:bookmarkStart w:id="4333" w:name="_ETM_Q10_490720"/>
      <w:bookmarkEnd w:id="4332"/>
      <w:bookmarkEnd w:id="4333"/>
      <w:r>
        <w:rPr>
          <w:rFonts w:hint="cs"/>
          <w:rtl/>
        </w:rPr>
        <w:t xml:space="preserve">עד עשר </w:t>
      </w:r>
      <w:r>
        <w:rPr>
          <w:rtl/>
        </w:rPr>
        <w:t>דקות</w:t>
      </w:r>
      <w:r>
        <w:rPr>
          <w:rFonts w:hint="cs"/>
          <w:rtl/>
        </w:rPr>
        <w:t>, בבקשה.</w:t>
      </w:r>
    </w:p>
    <w:p w:rsidR="001116F1" w:rsidRDefault="001116F1" w:rsidP="00013AD1">
      <w:pPr>
        <w:rPr>
          <w:rtl/>
        </w:rPr>
      </w:pPr>
      <w:bookmarkStart w:id="4334" w:name="_ETM_Q10_494000"/>
      <w:bookmarkStart w:id="4335" w:name="_ETM_Q10_495000"/>
      <w:bookmarkStart w:id="4336" w:name="_ETM_Q10_497000"/>
      <w:bookmarkEnd w:id="4334"/>
      <w:bookmarkEnd w:id="4335"/>
      <w:bookmarkEnd w:id="4336"/>
    </w:p>
    <w:p w:rsidR="001116F1" w:rsidRDefault="001116F1" w:rsidP="00013AD1">
      <w:pPr>
        <w:pStyle w:val="a4"/>
        <w:keepNext/>
        <w:rPr>
          <w:rtl/>
        </w:rPr>
      </w:pPr>
      <w:bookmarkStart w:id="4337" w:name="ET_speaker_5792_18"/>
      <w:r w:rsidRPr="00CF70DB">
        <w:rPr>
          <w:rStyle w:val="TagStyle"/>
          <w:rtl/>
        </w:rPr>
        <w:t xml:space="preserve">&lt;&lt; דובר &gt;&gt; </w:t>
      </w:r>
      <w:bookmarkStart w:id="4338" w:name="_Toc46391315"/>
      <w:bookmarkStart w:id="4339" w:name="_Toc46396697"/>
      <w:bookmarkStart w:id="4340" w:name="_Toc46397293"/>
      <w:r>
        <w:rPr>
          <w:rtl/>
        </w:rPr>
        <w:t>יבגני סובה (ישראל ביתנו):</w:t>
      </w:r>
      <w:bookmarkEnd w:id="4338"/>
      <w:bookmarkEnd w:id="4339"/>
      <w:bookmarkEnd w:id="4340"/>
      <w:r w:rsidRPr="00CF70DB">
        <w:rPr>
          <w:rStyle w:val="TagStyle"/>
          <w:rtl/>
        </w:rPr>
        <w:t xml:space="preserve"> &lt;&lt; דובר &gt;&gt;</w:t>
      </w:r>
      <w:bookmarkEnd w:id="4337"/>
    </w:p>
    <w:p w:rsidR="001116F1" w:rsidRPr="00CF70DB" w:rsidRDefault="001116F1" w:rsidP="00013AD1">
      <w:pPr>
        <w:ind w:firstLine="0"/>
        <w:rPr>
          <w:rtl/>
          <w:lang w:eastAsia="he-IL"/>
        </w:rPr>
      </w:pPr>
    </w:p>
    <w:p w:rsidR="001116F1" w:rsidRDefault="001116F1" w:rsidP="00DD5EC7">
      <w:pPr>
        <w:rPr>
          <w:rtl/>
        </w:rPr>
      </w:pPr>
      <w:bookmarkStart w:id="4341" w:name="_ETM_Q10_498270"/>
      <w:bookmarkEnd w:id="4341"/>
      <w:r>
        <w:rPr>
          <w:rtl/>
        </w:rPr>
        <w:t xml:space="preserve">תודה </w:t>
      </w:r>
      <w:bookmarkStart w:id="4342" w:name="_ETM_Q10_498510"/>
      <w:bookmarkEnd w:id="4342"/>
      <w:r>
        <w:rPr>
          <w:rtl/>
        </w:rPr>
        <w:t>רבה</w:t>
      </w:r>
      <w:r>
        <w:rPr>
          <w:rFonts w:hint="cs"/>
          <w:rtl/>
        </w:rPr>
        <w:t>,</w:t>
      </w:r>
      <w:r>
        <w:rPr>
          <w:rtl/>
        </w:rPr>
        <w:t xml:space="preserve"> </w:t>
      </w:r>
      <w:bookmarkStart w:id="4343" w:name="_ETM_Q10_498779"/>
      <w:bookmarkEnd w:id="4343"/>
      <w:r>
        <w:rPr>
          <w:rtl/>
        </w:rPr>
        <w:t xml:space="preserve">גברתי </w:t>
      </w:r>
      <w:bookmarkStart w:id="4344" w:name="_ETM_Q10_499140"/>
      <w:bookmarkEnd w:id="4344"/>
      <w:r>
        <w:rPr>
          <w:rFonts w:hint="cs"/>
          <w:rtl/>
        </w:rPr>
        <w:t>ה</w:t>
      </w:r>
      <w:r>
        <w:rPr>
          <w:rtl/>
        </w:rPr>
        <w:t>יושבת</w:t>
      </w:r>
      <w:bookmarkStart w:id="4345" w:name="_ETM_Q10_499500"/>
      <w:bookmarkEnd w:id="4345"/>
      <w:r>
        <w:rPr>
          <w:rFonts w:hint="cs"/>
          <w:rtl/>
        </w:rPr>
        <w:t>-</w:t>
      </w:r>
      <w:r>
        <w:rPr>
          <w:rtl/>
        </w:rPr>
        <w:t>ראש</w:t>
      </w:r>
      <w:r>
        <w:rPr>
          <w:rFonts w:hint="cs"/>
          <w:rtl/>
        </w:rPr>
        <w:t>.</w:t>
      </w:r>
      <w:r>
        <w:rPr>
          <w:rtl/>
        </w:rPr>
        <w:t xml:space="preserve"> </w:t>
      </w:r>
      <w:bookmarkStart w:id="4346" w:name="_ETM_Q10_500070"/>
      <w:bookmarkEnd w:id="4346"/>
      <w:r>
        <w:rPr>
          <w:rtl/>
        </w:rPr>
        <w:t xml:space="preserve">חבריי </w:t>
      </w:r>
      <w:bookmarkStart w:id="4347" w:name="_ETM_Q10_500520"/>
      <w:bookmarkEnd w:id="4347"/>
      <w:r>
        <w:rPr>
          <w:rtl/>
        </w:rPr>
        <w:t xml:space="preserve">חברי </w:t>
      </w:r>
      <w:bookmarkStart w:id="4348" w:name="_ETM_Q10_500850"/>
      <w:bookmarkEnd w:id="4348"/>
      <w:r>
        <w:rPr>
          <w:rtl/>
        </w:rPr>
        <w:t>הכנסת</w:t>
      </w:r>
      <w:r>
        <w:rPr>
          <w:rFonts w:hint="cs"/>
          <w:rtl/>
        </w:rPr>
        <w:t>,</w:t>
      </w:r>
      <w:r>
        <w:rPr>
          <w:rtl/>
        </w:rPr>
        <w:t xml:space="preserve"> </w:t>
      </w:r>
      <w:bookmarkStart w:id="4349" w:name="_ETM_Q10_501870"/>
      <w:bookmarkEnd w:id="4349"/>
      <w:r>
        <w:rPr>
          <w:rtl/>
        </w:rPr>
        <w:t xml:space="preserve">תראו </w:t>
      </w:r>
      <w:bookmarkStart w:id="4350" w:name="_ETM_Q10_502320"/>
      <w:bookmarkEnd w:id="4350"/>
      <w:r>
        <w:rPr>
          <w:rtl/>
        </w:rPr>
        <w:t xml:space="preserve">איזה </w:t>
      </w:r>
      <w:bookmarkStart w:id="4351" w:name="_ETM_Q10_502560"/>
      <w:bookmarkEnd w:id="4351"/>
      <w:r>
        <w:rPr>
          <w:rtl/>
        </w:rPr>
        <w:t>יופי</w:t>
      </w:r>
      <w:r w:rsidR="00DD5EC7">
        <w:rPr>
          <w:rFonts w:hint="cs"/>
          <w:rtl/>
        </w:rPr>
        <w:t>,</w:t>
      </w:r>
      <w:r>
        <w:rPr>
          <w:rtl/>
        </w:rPr>
        <w:t xml:space="preserve"> </w:t>
      </w:r>
      <w:bookmarkStart w:id="4352" w:name="_ETM_Q10_504100"/>
      <w:bookmarkEnd w:id="4352"/>
      <w:r>
        <w:rPr>
          <w:rtl/>
        </w:rPr>
        <w:t>כש</w:t>
      </w:r>
      <w:r w:rsidR="00DD5EC7">
        <w:rPr>
          <w:rFonts w:hint="cs"/>
          <w:rtl/>
        </w:rPr>
        <w:t>ה</w:t>
      </w:r>
      <w:r>
        <w:rPr>
          <w:rtl/>
        </w:rPr>
        <w:t xml:space="preserve">אופוזיציה </w:t>
      </w:r>
      <w:bookmarkStart w:id="4353" w:name="_ETM_Q10_505029"/>
      <w:bookmarkEnd w:id="4353"/>
      <w:r>
        <w:rPr>
          <w:rtl/>
        </w:rPr>
        <w:t>מצביע</w:t>
      </w:r>
      <w:r>
        <w:rPr>
          <w:rFonts w:hint="cs"/>
          <w:rtl/>
        </w:rPr>
        <w:t>ה</w:t>
      </w:r>
      <w:r>
        <w:rPr>
          <w:rtl/>
        </w:rPr>
        <w:t xml:space="preserve"> </w:t>
      </w:r>
      <w:bookmarkStart w:id="4354" w:name="_ETM_Q10_505539"/>
      <w:bookmarkEnd w:id="4354"/>
      <w:r>
        <w:rPr>
          <w:rtl/>
        </w:rPr>
        <w:t xml:space="preserve">ביחד </w:t>
      </w:r>
      <w:bookmarkStart w:id="4355" w:name="_ETM_Q10_505960"/>
      <w:bookmarkEnd w:id="4355"/>
      <w:r>
        <w:rPr>
          <w:rtl/>
        </w:rPr>
        <w:t xml:space="preserve">עם </w:t>
      </w:r>
      <w:bookmarkStart w:id="4356" w:name="_ETM_Q10_506110"/>
      <w:bookmarkEnd w:id="4356"/>
      <w:r>
        <w:rPr>
          <w:rtl/>
        </w:rPr>
        <w:t xml:space="preserve">הקואליציה </w:t>
      </w:r>
      <w:bookmarkStart w:id="4357" w:name="_ETM_Q10_507339"/>
      <w:bookmarkEnd w:id="4357"/>
      <w:r>
        <w:rPr>
          <w:rtl/>
        </w:rPr>
        <w:t xml:space="preserve">והיא </w:t>
      </w:r>
      <w:bookmarkStart w:id="4358" w:name="_ETM_Q10_507760"/>
      <w:bookmarkEnd w:id="4358"/>
      <w:r>
        <w:rPr>
          <w:rtl/>
        </w:rPr>
        <w:t xml:space="preserve">ממשיכה </w:t>
      </w:r>
      <w:bookmarkStart w:id="4359" w:name="_ETM_Q10_508359"/>
      <w:bookmarkStart w:id="4360" w:name="_ETM_Q10_508720"/>
      <w:bookmarkEnd w:id="4359"/>
      <w:bookmarkEnd w:id="4360"/>
      <w:r>
        <w:rPr>
          <w:rtl/>
        </w:rPr>
        <w:t xml:space="preserve">לדבר </w:t>
      </w:r>
      <w:bookmarkStart w:id="4361" w:name="_ETM_Q10_509289"/>
      <w:bookmarkEnd w:id="4361"/>
      <w:r>
        <w:rPr>
          <w:rtl/>
        </w:rPr>
        <w:t xml:space="preserve">על </w:t>
      </w:r>
      <w:bookmarkStart w:id="4362" w:name="_ETM_Q10_509410"/>
      <w:bookmarkEnd w:id="4362"/>
      <w:r>
        <w:rPr>
          <w:rtl/>
        </w:rPr>
        <w:t xml:space="preserve">ההסכמה </w:t>
      </w:r>
      <w:bookmarkStart w:id="4363" w:name="_ETM_Q10_509949"/>
      <w:bookmarkEnd w:id="4363"/>
      <w:r>
        <w:rPr>
          <w:rtl/>
        </w:rPr>
        <w:t xml:space="preserve">הזאת </w:t>
      </w:r>
      <w:bookmarkStart w:id="4364" w:name="_ETM_Q10_510400"/>
      <w:bookmarkEnd w:id="4364"/>
      <w:r>
        <w:rPr>
          <w:rtl/>
        </w:rPr>
        <w:t xml:space="preserve">זה </w:t>
      </w:r>
      <w:bookmarkStart w:id="4365" w:name="_ETM_Q10_510490"/>
      <w:bookmarkEnd w:id="4365"/>
      <w:r>
        <w:rPr>
          <w:rtl/>
        </w:rPr>
        <w:t>מצוין</w:t>
      </w:r>
      <w:bookmarkStart w:id="4366" w:name="_ETM_Q10_511060"/>
      <w:bookmarkEnd w:id="4366"/>
      <w:r w:rsidR="00DD5EC7">
        <w:rPr>
          <w:rFonts w:hint="cs"/>
          <w:rtl/>
        </w:rPr>
        <w:t>,</w:t>
      </w:r>
      <w:r>
        <w:rPr>
          <w:rFonts w:hint="cs"/>
          <w:rtl/>
        </w:rPr>
        <w:t xml:space="preserve"> </w:t>
      </w:r>
      <w:r>
        <w:rPr>
          <w:rtl/>
        </w:rPr>
        <w:t xml:space="preserve">זה </w:t>
      </w:r>
      <w:bookmarkStart w:id="4367" w:name="_ETM_Q10_511210"/>
      <w:bookmarkEnd w:id="4367"/>
      <w:r>
        <w:rPr>
          <w:rtl/>
        </w:rPr>
        <w:t xml:space="preserve">נראה </w:t>
      </w:r>
      <w:bookmarkStart w:id="4368" w:name="_ETM_Q10_511419"/>
      <w:bookmarkEnd w:id="4368"/>
      <w:r>
        <w:rPr>
          <w:rtl/>
        </w:rPr>
        <w:t>מצוין</w:t>
      </w:r>
      <w:r>
        <w:rPr>
          <w:rFonts w:hint="cs"/>
          <w:rtl/>
        </w:rPr>
        <w:t>.</w:t>
      </w:r>
      <w:r>
        <w:rPr>
          <w:rtl/>
        </w:rPr>
        <w:t xml:space="preserve"> </w:t>
      </w:r>
      <w:bookmarkStart w:id="4369" w:name="_ETM_Q10_512050"/>
      <w:bookmarkEnd w:id="4369"/>
      <w:r>
        <w:rPr>
          <w:rtl/>
        </w:rPr>
        <w:t xml:space="preserve">אפשר </w:t>
      </w:r>
      <w:bookmarkStart w:id="4370" w:name="_ETM_Q10_512350"/>
      <w:bookmarkEnd w:id="4370"/>
      <w:r>
        <w:rPr>
          <w:rtl/>
        </w:rPr>
        <w:t xml:space="preserve">להעביר </w:t>
      </w:r>
      <w:bookmarkStart w:id="4371" w:name="_ETM_Q10_512649"/>
      <w:bookmarkEnd w:id="4371"/>
      <w:r>
        <w:rPr>
          <w:rtl/>
        </w:rPr>
        <w:t xml:space="preserve">דברים </w:t>
      </w:r>
      <w:bookmarkStart w:id="4372" w:name="_ETM_Q10_512980"/>
      <w:bookmarkEnd w:id="4372"/>
      <w:r>
        <w:rPr>
          <w:rtl/>
        </w:rPr>
        <w:t xml:space="preserve">שחשובים </w:t>
      </w:r>
      <w:bookmarkStart w:id="4373" w:name="_ETM_Q10_513550"/>
      <w:bookmarkEnd w:id="4373"/>
      <w:r>
        <w:rPr>
          <w:rtl/>
        </w:rPr>
        <w:t xml:space="preserve">לעם </w:t>
      </w:r>
      <w:bookmarkStart w:id="4374" w:name="_ETM_Q10_513790"/>
      <w:bookmarkEnd w:id="4374"/>
      <w:r>
        <w:rPr>
          <w:rtl/>
        </w:rPr>
        <w:t>ישראל</w:t>
      </w:r>
      <w:r w:rsidR="00DD5EC7">
        <w:rPr>
          <w:rFonts w:hint="cs"/>
          <w:rtl/>
        </w:rPr>
        <w:t>,</w:t>
      </w:r>
      <w:r>
        <w:rPr>
          <w:rtl/>
        </w:rPr>
        <w:t xml:space="preserve"> </w:t>
      </w:r>
      <w:bookmarkStart w:id="4375" w:name="_ETM_Q10_515029"/>
      <w:bookmarkEnd w:id="4375"/>
      <w:r>
        <w:rPr>
          <w:rtl/>
        </w:rPr>
        <w:t>נכון</w:t>
      </w:r>
      <w:r>
        <w:rPr>
          <w:rFonts w:hint="cs"/>
          <w:rtl/>
        </w:rPr>
        <w:t>,</w:t>
      </w:r>
      <w:r>
        <w:rPr>
          <w:rtl/>
        </w:rPr>
        <w:t xml:space="preserve"> </w:t>
      </w:r>
      <w:bookmarkStart w:id="4376" w:name="_ETM_Q10_516079"/>
      <w:bookmarkEnd w:id="4376"/>
      <w:r>
        <w:rPr>
          <w:rtl/>
        </w:rPr>
        <w:t xml:space="preserve">חבר </w:t>
      </w:r>
      <w:bookmarkStart w:id="4377" w:name="_ETM_Q10_516379"/>
      <w:bookmarkEnd w:id="4377"/>
      <w:r>
        <w:rPr>
          <w:rtl/>
        </w:rPr>
        <w:t xml:space="preserve">הכנסת </w:t>
      </w:r>
      <w:bookmarkStart w:id="4378" w:name="_ETM_Q10_516710"/>
      <w:bookmarkEnd w:id="4378"/>
      <w:r>
        <w:rPr>
          <w:rtl/>
        </w:rPr>
        <w:t>אשר</w:t>
      </w:r>
      <w:r>
        <w:rPr>
          <w:rFonts w:hint="cs"/>
          <w:rtl/>
        </w:rPr>
        <w:t>?</w:t>
      </w:r>
      <w:r>
        <w:rPr>
          <w:rtl/>
        </w:rPr>
        <w:t xml:space="preserve"> </w:t>
      </w:r>
      <w:bookmarkStart w:id="4379" w:name="_ETM_Q10_518060"/>
      <w:bookmarkEnd w:id="4379"/>
      <w:r>
        <w:rPr>
          <w:rtl/>
        </w:rPr>
        <w:t xml:space="preserve">נכון </w:t>
      </w:r>
      <w:bookmarkStart w:id="4380" w:name="_ETM_Q10_518420"/>
      <w:bookmarkEnd w:id="4380"/>
      <w:r>
        <w:rPr>
          <w:rtl/>
        </w:rPr>
        <w:t xml:space="preserve">זה </w:t>
      </w:r>
      <w:bookmarkStart w:id="4381" w:name="_ETM_Q10_518540"/>
      <w:bookmarkEnd w:id="4381"/>
      <w:r>
        <w:rPr>
          <w:rFonts w:hint="cs"/>
          <w:rtl/>
        </w:rPr>
        <w:t>יפה</w:t>
      </w:r>
      <w:r>
        <w:rPr>
          <w:rtl/>
        </w:rPr>
        <w:t xml:space="preserve"> </w:t>
      </w:r>
      <w:bookmarkStart w:id="4382" w:name="_ETM_Q10_518779"/>
      <w:bookmarkEnd w:id="4382"/>
      <w:r>
        <w:rPr>
          <w:rFonts w:hint="cs"/>
          <w:rtl/>
        </w:rPr>
        <w:t>כ</w:t>
      </w:r>
      <w:r>
        <w:rPr>
          <w:rtl/>
        </w:rPr>
        <w:t>ש</w:t>
      </w:r>
      <w:r w:rsidR="00DD5EC7">
        <w:rPr>
          <w:rFonts w:hint="cs"/>
          <w:rtl/>
        </w:rPr>
        <w:t>ה</w:t>
      </w:r>
      <w:r>
        <w:rPr>
          <w:rtl/>
        </w:rPr>
        <w:t xml:space="preserve">אופוזיציה </w:t>
      </w:r>
      <w:bookmarkStart w:id="4383" w:name="_ETM_Q10_519410"/>
      <w:bookmarkEnd w:id="4383"/>
      <w:r>
        <w:rPr>
          <w:rtl/>
        </w:rPr>
        <w:t xml:space="preserve">תומכת </w:t>
      </w:r>
      <w:bookmarkStart w:id="4384" w:name="_ETM_Q10_519860"/>
      <w:bookmarkEnd w:id="4384"/>
      <w:r>
        <w:rPr>
          <w:rtl/>
        </w:rPr>
        <w:t xml:space="preserve">בהצעות </w:t>
      </w:r>
      <w:bookmarkStart w:id="4385" w:name="_ETM_Q10_520400"/>
      <w:bookmarkEnd w:id="4385"/>
      <w:r>
        <w:rPr>
          <w:rtl/>
        </w:rPr>
        <w:t xml:space="preserve">של </w:t>
      </w:r>
      <w:bookmarkStart w:id="4386" w:name="_ETM_Q10_520550"/>
      <w:bookmarkEnd w:id="4386"/>
      <w:r>
        <w:rPr>
          <w:rtl/>
        </w:rPr>
        <w:t>הקואליציה</w:t>
      </w:r>
      <w:r>
        <w:rPr>
          <w:rFonts w:hint="cs"/>
          <w:rtl/>
        </w:rPr>
        <w:t>?</w:t>
      </w:r>
      <w:r>
        <w:rPr>
          <w:rtl/>
        </w:rPr>
        <w:t xml:space="preserve"> </w:t>
      </w:r>
      <w:bookmarkStart w:id="4387" w:name="_ETM_Q10_521600"/>
      <w:bookmarkEnd w:id="4387"/>
      <w:r>
        <w:rPr>
          <w:rtl/>
        </w:rPr>
        <w:t xml:space="preserve">איפה </w:t>
      </w:r>
      <w:bookmarkStart w:id="4388" w:name="_ETM_Q10_521930"/>
      <w:bookmarkEnd w:id="4388"/>
      <w:r>
        <w:rPr>
          <w:rtl/>
        </w:rPr>
        <w:t xml:space="preserve">הימים </w:t>
      </w:r>
      <w:bookmarkStart w:id="4389" w:name="_ETM_Q10_522320"/>
      <w:bookmarkEnd w:id="4389"/>
      <w:r>
        <w:rPr>
          <w:rtl/>
        </w:rPr>
        <w:t>האלה</w:t>
      </w:r>
      <w:r>
        <w:rPr>
          <w:rFonts w:hint="cs"/>
          <w:rtl/>
        </w:rPr>
        <w:t>?</w:t>
      </w:r>
      <w:r>
        <w:rPr>
          <w:rtl/>
        </w:rPr>
        <w:t xml:space="preserve"> </w:t>
      </w:r>
      <w:bookmarkStart w:id="4390" w:name="_ETM_Q10_523010"/>
      <w:bookmarkEnd w:id="4390"/>
      <w:r>
        <w:rPr>
          <w:rtl/>
        </w:rPr>
        <w:t xml:space="preserve">אבל </w:t>
      </w:r>
      <w:bookmarkStart w:id="4391" w:name="_ETM_Q10_523250"/>
      <w:bookmarkEnd w:id="4391"/>
      <w:r>
        <w:rPr>
          <w:rtl/>
        </w:rPr>
        <w:t xml:space="preserve">כשאנחנו </w:t>
      </w:r>
      <w:bookmarkStart w:id="4392" w:name="_ETM_Q10_523820"/>
      <w:bookmarkEnd w:id="4392"/>
      <w:r>
        <w:rPr>
          <w:rtl/>
        </w:rPr>
        <w:t xml:space="preserve">רוצים </w:t>
      </w:r>
      <w:bookmarkStart w:id="4393" w:name="_ETM_Q10_524120"/>
      <w:bookmarkEnd w:id="4393"/>
      <w:r>
        <w:rPr>
          <w:rtl/>
        </w:rPr>
        <w:t xml:space="preserve">להציע </w:t>
      </w:r>
      <w:bookmarkStart w:id="4394" w:name="_ETM_Q10_524480"/>
      <w:bookmarkEnd w:id="4394"/>
      <w:r>
        <w:rPr>
          <w:rtl/>
        </w:rPr>
        <w:t>משהו</w:t>
      </w:r>
      <w:r>
        <w:rPr>
          <w:rFonts w:hint="cs"/>
          <w:rtl/>
        </w:rPr>
        <w:t>,</w:t>
      </w:r>
      <w:r>
        <w:rPr>
          <w:rtl/>
        </w:rPr>
        <w:t xml:space="preserve"> </w:t>
      </w:r>
      <w:bookmarkStart w:id="4395" w:name="_ETM_Q10_524870"/>
      <w:bookmarkEnd w:id="4395"/>
      <w:r>
        <w:rPr>
          <w:rtl/>
        </w:rPr>
        <w:t xml:space="preserve">אוטומטית </w:t>
      </w:r>
      <w:bookmarkStart w:id="4396" w:name="_ETM_Q10_525440"/>
      <w:bookmarkEnd w:id="4396"/>
      <w:r>
        <w:rPr>
          <w:rtl/>
        </w:rPr>
        <w:t>מקבלים</w:t>
      </w:r>
      <w:r>
        <w:rPr>
          <w:rFonts w:hint="cs"/>
          <w:rtl/>
        </w:rPr>
        <w:t>:</w:t>
      </w:r>
      <w:r>
        <w:rPr>
          <w:rtl/>
        </w:rPr>
        <w:t xml:space="preserve"> </w:t>
      </w:r>
      <w:bookmarkStart w:id="4397" w:name="_ETM_Q10_525980"/>
      <w:bookmarkEnd w:id="4397"/>
      <w:r>
        <w:rPr>
          <w:rtl/>
        </w:rPr>
        <w:t>לא</w:t>
      </w:r>
      <w:r>
        <w:rPr>
          <w:rFonts w:hint="cs"/>
          <w:rtl/>
        </w:rPr>
        <w:t>.</w:t>
      </w:r>
      <w:r>
        <w:rPr>
          <w:rtl/>
        </w:rPr>
        <w:t xml:space="preserve"> </w:t>
      </w:r>
      <w:bookmarkStart w:id="4398" w:name="_ETM_Q10_526520"/>
      <w:bookmarkEnd w:id="4398"/>
    </w:p>
    <w:p w:rsidR="001116F1" w:rsidRDefault="001116F1" w:rsidP="00013AD1">
      <w:pPr>
        <w:rPr>
          <w:rtl/>
        </w:rPr>
      </w:pPr>
    </w:p>
    <w:p w:rsidR="00DD5EC7" w:rsidRDefault="001116F1" w:rsidP="00DD5EC7">
      <w:pPr>
        <w:rPr>
          <w:rtl/>
        </w:rPr>
      </w:pPr>
      <w:bookmarkStart w:id="4399" w:name="_ETM_Q10_525000"/>
      <w:bookmarkEnd w:id="4399"/>
      <w:r>
        <w:rPr>
          <w:rtl/>
        </w:rPr>
        <w:t xml:space="preserve">אבל </w:t>
      </w:r>
      <w:bookmarkStart w:id="4400" w:name="_ETM_Q10_526730"/>
      <w:bookmarkEnd w:id="4400"/>
      <w:r>
        <w:rPr>
          <w:rtl/>
        </w:rPr>
        <w:t xml:space="preserve">אני </w:t>
      </w:r>
      <w:bookmarkStart w:id="4401" w:name="_ETM_Q10_526880"/>
      <w:bookmarkEnd w:id="4401"/>
      <w:r>
        <w:rPr>
          <w:rtl/>
        </w:rPr>
        <w:t xml:space="preserve">רוצה </w:t>
      </w:r>
      <w:bookmarkStart w:id="4402" w:name="_ETM_Q10_527120"/>
      <w:bookmarkEnd w:id="4402"/>
      <w:r>
        <w:rPr>
          <w:rtl/>
        </w:rPr>
        <w:t xml:space="preserve">בכל </w:t>
      </w:r>
      <w:bookmarkStart w:id="4403" w:name="_ETM_Q10_527390"/>
      <w:bookmarkEnd w:id="4403"/>
      <w:r>
        <w:rPr>
          <w:rtl/>
        </w:rPr>
        <w:t xml:space="preserve">זאת </w:t>
      </w:r>
      <w:bookmarkStart w:id="4404" w:name="_ETM_Q10_527570"/>
      <w:bookmarkEnd w:id="4404"/>
      <w:r>
        <w:rPr>
          <w:rtl/>
        </w:rPr>
        <w:t xml:space="preserve">להציג </w:t>
      </w:r>
      <w:bookmarkStart w:id="4405" w:name="_ETM_Q10_528500"/>
      <w:bookmarkStart w:id="4406" w:name="_ETM_Q10_531140"/>
      <w:bookmarkEnd w:id="4405"/>
      <w:bookmarkEnd w:id="4406"/>
      <w:r>
        <w:rPr>
          <w:rtl/>
        </w:rPr>
        <w:t xml:space="preserve">לכם </w:t>
      </w:r>
      <w:bookmarkStart w:id="4407" w:name="_ETM_Q10_532309"/>
      <w:bookmarkEnd w:id="4407"/>
      <w:r>
        <w:rPr>
          <w:rFonts w:hint="cs"/>
          <w:rtl/>
        </w:rPr>
        <w:t>את</w:t>
      </w:r>
      <w:r>
        <w:rPr>
          <w:rtl/>
        </w:rPr>
        <w:t xml:space="preserve"> </w:t>
      </w:r>
      <w:bookmarkStart w:id="4408" w:name="_ETM_Q10_532640"/>
      <w:bookmarkEnd w:id="4408"/>
      <w:r>
        <w:rPr>
          <w:rtl/>
        </w:rPr>
        <w:t xml:space="preserve">הצעת </w:t>
      </w:r>
      <w:bookmarkStart w:id="4409" w:name="_ETM_Q10_533149"/>
      <w:bookmarkEnd w:id="4409"/>
      <w:r>
        <w:rPr>
          <w:rtl/>
        </w:rPr>
        <w:t xml:space="preserve">חוק </w:t>
      </w:r>
      <w:bookmarkStart w:id="4410" w:name="_ETM_Q10_533479"/>
      <w:bookmarkEnd w:id="4410"/>
      <w:r>
        <w:rPr>
          <w:rtl/>
        </w:rPr>
        <w:t xml:space="preserve">לתיקון </w:t>
      </w:r>
      <w:bookmarkStart w:id="4411" w:name="_ETM_Q10_533929"/>
      <w:bookmarkEnd w:id="4411"/>
      <w:r>
        <w:rPr>
          <w:rtl/>
        </w:rPr>
        <w:t xml:space="preserve">פקודת </w:t>
      </w:r>
      <w:bookmarkStart w:id="4412" w:name="_ETM_Q10_534289"/>
      <w:bookmarkEnd w:id="4412"/>
      <w:r>
        <w:rPr>
          <w:rtl/>
        </w:rPr>
        <w:t xml:space="preserve">מס </w:t>
      </w:r>
      <w:bookmarkStart w:id="4413" w:name="_ETM_Q10_534499"/>
      <w:bookmarkEnd w:id="4413"/>
      <w:r>
        <w:rPr>
          <w:rtl/>
        </w:rPr>
        <w:t>הכנסה</w:t>
      </w:r>
      <w:bookmarkStart w:id="4414" w:name="_ETM_Q10_535489"/>
      <w:bookmarkEnd w:id="4414"/>
      <w:r>
        <w:rPr>
          <w:rFonts w:hint="cs"/>
          <w:rtl/>
        </w:rPr>
        <w:t xml:space="preserve">. </w:t>
      </w:r>
      <w:r>
        <w:rPr>
          <w:rtl/>
        </w:rPr>
        <w:t xml:space="preserve">אנחנו </w:t>
      </w:r>
      <w:bookmarkStart w:id="4415" w:name="_ETM_Q10_535940"/>
      <w:bookmarkEnd w:id="4415"/>
      <w:r>
        <w:rPr>
          <w:rtl/>
        </w:rPr>
        <w:t>מדברים</w:t>
      </w:r>
      <w:bookmarkStart w:id="4416" w:name="_ETM_Q10_536510"/>
      <w:bookmarkEnd w:id="4416"/>
      <w:r>
        <w:rPr>
          <w:rtl/>
        </w:rPr>
        <w:t xml:space="preserve"> </w:t>
      </w:r>
      <w:bookmarkStart w:id="4417" w:name="_ETM_Q10_536629"/>
      <w:bookmarkEnd w:id="4417"/>
      <w:r>
        <w:rPr>
          <w:rtl/>
        </w:rPr>
        <w:t xml:space="preserve">למעשה </w:t>
      </w:r>
      <w:bookmarkStart w:id="4418" w:name="_ETM_Q10_537289"/>
      <w:bookmarkEnd w:id="4418"/>
      <w:r>
        <w:rPr>
          <w:rtl/>
        </w:rPr>
        <w:t xml:space="preserve">על </w:t>
      </w:r>
      <w:bookmarkStart w:id="4419" w:name="_ETM_Q10_537499"/>
      <w:bookmarkEnd w:id="4419"/>
      <w:r>
        <w:rPr>
          <w:rtl/>
        </w:rPr>
        <w:t xml:space="preserve">עידוד </w:t>
      </w:r>
      <w:bookmarkStart w:id="4420" w:name="_ETM_Q10_538190"/>
      <w:bookmarkEnd w:id="4420"/>
      <w:r>
        <w:rPr>
          <w:rtl/>
        </w:rPr>
        <w:t xml:space="preserve">נשים </w:t>
      </w:r>
      <w:bookmarkStart w:id="4421" w:name="_ETM_Q10_538699"/>
      <w:bookmarkEnd w:id="4421"/>
      <w:r>
        <w:rPr>
          <w:rtl/>
        </w:rPr>
        <w:t xml:space="preserve">עובדות </w:t>
      </w:r>
      <w:bookmarkStart w:id="4422" w:name="_ETM_Q10_539149"/>
      <w:bookmarkEnd w:id="4422"/>
      <w:r>
        <w:rPr>
          <w:rtl/>
        </w:rPr>
        <w:t xml:space="preserve">לצאת </w:t>
      </w:r>
      <w:bookmarkStart w:id="4423" w:name="_ETM_Q10_539629"/>
      <w:bookmarkEnd w:id="4423"/>
      <w:r>
        <w:rPr>
          <w:rtl/>
        </w:rPr>
        <w:t xml:space="preserve">כמה </w:t>
      </w:r>
      <w:bookmarkStart w:id="4424" w:name="_ETM_Q10_540019"/>
      <w:bookmarkEnd w:id="4424"/>
      <w:r>
        <w:rPr>
          <w:rtl/>
        </w:rPr>
        <w:t xml:space="preserve">שיותר </w:t>
      </w:r>
      <w:bookmarkStart w:id="4425" w:name="_ETM_Q10_540469"/>
      <w:bookmarkEnd w:id="4425"/>
      <w:r>
        <w:rPr>
          <w:rtl/>
        </w:rPr>
        <w:t xml:space="preserve">מהר </w:t>
      </w:r>
      <w:bookmarkStart w:id="4426" w:name="_ETM_Q10_540799"/>
      <w:bookmarkEnd w:id="4426"/>
      <w:r>
        <w:rPr>
          <w:rtl/>
        </w:rPr>
        <w:t xml:space="preserve">לשוק </w:t>
      </w:r>
      <w:bookmarkStart w:id="4427" w:name="_ETM_Q10_541190"/>
      <w:bookmarkEnd w:id="4427"/>
      <w:r>
        <w:rPr>
          <w:rtl/>
        </w:rPr>
        <w:t>העבודה</w:t>
      </w:r>
      <w:r>
        <w:rPr>
          <w:rFonts w:hint="cs"/>
          <w:rtl/>
        </w:rPr>
        <w:t>,</w:t>
      </w:r>
      <w:r>
        <w:rPr>
          <w:rtl/>
        </w:rPr>
        <w:t xml:space="preserve"> </w:t>
      </w:r>
      <w:bookmarkStart w:id="4428" w:name="_ETM_Q10_542149"/>
      <w:bookmarkEnd w:id="4428"/>
      <w:r>
        <w:rPr>
          <w:rtl/>
        </w:rPr>
        <w:t xml:space="preserve">בטח </w:t>
      </w:r>
      <w:bookmarkStart w:id="4429" w:name="_ETM_Q10_542690"/>
      <w:bookmarkEnd w:id="4429"/>
      <w:r>
        <w:rPr>
          <w:rtl/>
        </w:rPr>
        <w:t xml:space="preserve">בתקופה </w:t>
      </w:r>
      <w:bookmarkStart w:id="4430" w:name="_ETM_Q10_543260"/>
      <w:bookmarkEnd w:id="4430"/>
      <w:r>
        <w:rPr>
          <w:rtl/>
        </w:rPr>
        <w:t xml:space="preserve">כל </w:t>
      </w:r>
      <w:bookmarkStart w:id="4431" w:name="_ETM_Q10_543499"/>
      <w:bookmarkEnd w:id="4431"/>
      <w:r>
        <w:rPr>
          <w:rtl/>
        </w:rPr>
        <w:t xml:space="preserve">כך </w:t>
      </w:r>
      <w:bookmarkStart w:id="4432" w:name="_ETM_Q10_543710"/>
      <w:bookmarkEnd w:id="4432"/>
      <w:r>
        <w:rPr>
          <w:rtl/>
        </w:rPr>
        <w:t>קשה</w:t>
      </w:r>
      <w:r>
        <w:rPr>
          <w:rFonts w:hint="cs"/>
          <w:rtl/>
        </w:rPr>
        <w:t>,</w:t>
      </w:r>
      <w:r>
        <w:rPr>
          <w:rtl/>
        </w:rPr>
        <w:t xml:space="preserve"> </w:t>
      </w:r>
      <w:bookmarkStart w:id="4433" w:name="_ETM_Q10_544499"/>
      <w:bookmarkEnd w:id="4433"/>
      <w:r>
        <w:rPr>
          <w:rtl/>
        </w:rPr>
        <w:t>ש</w:t>
      </w:r>
      <w:r>
        <w:rPr>
          <w:rFonts w:hint="cs"/>
          <w:rtl/>
        </w:rPr>
        <w:t xml:space="preserve">בה </w:t>
      </w:r>
      <w:r>
        <w:rPr>
          <w:rtl/>
        </w:rPr>
        <w:t xml:space="preserve">כל </w:t>
      </w:r>
      <w:bookmarkStart w:id="4434" w:name="_ETM_Q10_545279"/>
      <w:bookmarkEnd w:id="4434"/>
      <w:r>
        <w:rPr>
          <w:rtl/>
        </w:rPr>
        <w:t>בן</w:t>
      </w:r>
      <w:r>
        <w:rPr>
          <w:rFonts w:hint="cs"/>
          <w:rtl/>
        </w:rPr>
        <w:t xml:space="preserve"> </w:t>
      </w:r>
      <w:r>
        <w:rPr>
          <w:rtl/>
        </w:rPr>
        <w:t xml:space="preserve">אדם </w:t>
      </w:r>
      <w:bookmarkStart w:id="4435" w:name="_ETM_Q10_545909"/>
      <w:bookmarkEnd w:id="4435"/>
      <w:r>
        <w:rPr>
          <w:rtl/>
        </w:rPr>
        <w:t xml:space="preserve">לא </w:t>
      </w:r>
      <w:bookmarkStart w:id="4436" w:name="_ETM_Q10_546060"/>
      <w:bookmarkEnd w:id="4436"/>
      <w:r>
        <w:rPr>
          <w:rtl/>
        </w:rPr>
        <w:t xml:space="preserve">רק </w:t>
      </w:r>
      <w:bookmarkStart w:id="4437" w:name="_ETM_Q10_546240"/>
      <w:bookmarkEnd w:id="4437"/>
      <w:r>
        <w:rPr>
          <w:rtl/>
        </w:rPr>
        <w:t xml:space="preserve">שהוא </w:t>
      </w:r>
      <w:bookmarkStart w:id="4438" w:name="_ETM_Q10_546450"/>
      <w:bookmarkEnd w:id="4438"/>
      <w:r>
        <w:rPr>
          <w:rtl/>
        </w:rPr>
        <w:t xml:space="preserve">דואג </w:t>
      </w:r>
      <w:bookmarkStart w:id="4439" w:name="_ETM_Q10_546990"/>
      <w:bookmarkEnd w:id="4439"/>
      <w:r>
        <w:rPr>
          <w:rtl/>
        </w:rPr>
        <w:t xml:space="preserve">גם </w:t>
      </w:r>
      <w:bookmarkStart w:id="4440" w:name="_ETM_Q10_547170"/>
      <w:bookmarkEnd w:id="4440"/>
      <w:r>
        <w:rPr>
          <w:rtl/>
        </w:rPr>
        <w:t xml:space="preserve">למשרה </w:t>
      </w:r>
      <w:bookmarkStart w:id="4441" w:name="_ETM_Q10_547679"/>
      <w:bookmarkEnd w:id="4441"/>
      <w:r>
        <w:rPr>
          <w:rtl/>
        </w:rPr>
        <w:t xml:space="preserve">שלו </w:t>
      </w:r>
      <w:bookmarkStart w:id="4442" w:name="_ETM_Q10_548009"/>
      <w:bookmarkEnd w:id="4442"/>
      <w:r>
        <w:rPr>
          <w:rtl/>
        </w:rPr>
        <w:t xml:space="preserve">ולמקום </w:t>
      </w:r>
      <w:bookmarkStart w:id="4443" w:name="_ETM_Q10_548549"/>
      <w:bookmarkEnd w:id="4443"/>
      <w:r>
        <w:rPr>
          <w:rtl/>
        </w:rPr>
        <w:t xml:space="preserve">הפרנסה </w:t>
      </w:r>
      <w:bookmarkStart w:id="4444" w:name="_ETM_Q10_549179"/>
      <w:bookmarkEnd w:id="4444"/>
      <w:r>
        <w:rPr>
          <w:rtl/>
        </w:rPr>
        <w:t>שלו</w:t>
      </w:r>
      <w:r>
        <w:rPr>
          <w:rFonts w:hint="cs"/>
          <w:rtl/>
        </w:rPr>
        <w:t>,</w:t>
      </w:r>
      <w:r>
        <w:rPr>
          <w:rtl/>
        </w:rPr>
        <w:t xml:space="preserve"> </w:t>
      </w:r>
      <w:bookmarkStart w:id="4445" w:name="_ETM_Q10_549959"/>
      <w:bookmarkStart w:id="4446" w:name="_ETM_Q10_550350"/>
      <w:bookmarkEnd w:id="4445"/>
      <w:bookmarkEnd w:id="4446"/>
      <w:r>
        <w:rPr>
          <w:rtl/>
        </w:rPr>
        <w:t xml:space="preserve">חשוב </w:t>
      </w:r>
      <w:bookmarkStart w:id="4447" w:name="_ETM_Q10_551069"/>
      <w:bookmarkStart w:id="4448" w:name="_ETM_Q10_552029"/>
      <w:bookmarkEnd w:id="4447"/>
      <w:bookmarkEnd w:id="4448"/>
      <w:r>
        <w:rPr>
          <w:rFonts w:hint="cs"/>
          <w:rtl/>
        </w:rPr>
        <w:t>ש</w:t>
      </w:r>
      <w:r>
        <w:rPr>
          <w:rtl/>
        </w:rPr>
        <w:t xml:space="preserve">את </w:t>
      </w:r>
      <w:bookmarkStart w:id="4449" w:name="_ETM_Q10_552240"/>
      <w:bookmarkEnd w:id="4449"/>
      <w:r>
        <w:rPr>
          <w:rtl/>
        </w:rPr>
        <w:t xml:space="preserve">השיקול </w:t>
      </w:r>
      <w:bookmarkStart w:id="4450" w:name="_ETM_Q10_552749"/>
      <w:bookmarkEnd w:id="4450"/>
      <w:r>
        <w:rPr>
          <w:rtl/>
        </w:rPr>
        <w:t xml:space="preserve">הכלכלי </w:t>
      </w:r>
      <w:bookmarkStart w:id="4451" w:name="_ETM_Q10_553529"/>
      <w:bookmarkEnd w:id="4451"/>
      <w:r>
        <w:rPr>
          <w:rtl/>
        </w:rPr>
        <w:t xml:space="preserve">הזה </w:t>
      </w:r>
      <w:bookmarkStart w:id="4452" w:name="_ETM_Q10_554429"/>
      <w:bookmarkEnd w:id="4452"/>
      <w:r>
        <w:rPr>
          <w:rtl/>
        </w:rPr>
        <w:t xml:space="preserve">הוא </w:t>
      </w:r>
      <w:bookmarkStart w:id="4453" w:name="_ETM_Q10_554549"/>
      <w:bookmarkEnd w:id="4453"/>
      <w:r>
        <w:rPr>
          <w:rtl/>
        </w:rPr>
        <w:t xml:space="preserve">לא </w:t>
      </w:r>
      <w:bookmarkStart w:id="4454" w:name="_ETM_Q10_554729"/>
      <w:bookmarkEnd w:id="4454"/>
      <w:r>
        <w:rPr>
          <w:rtl/>
        </w:rPr>
        <w:t xml:space="preserve">יעשה </w:t>
      </w:r>
      <w:bookmarkStart w:id="4455" w:name="_ETM_Q10_555810"/>
      <w:bookmarkEnd w:id="4455"/>
      <w:r>
        <w:rPr>
          <w:rtl/>
        </w:rPr>
        <w:t xml:space="preserve">בגלל </w:t>
      </w:r>
      <w:bookmarkStart w:id="4456" w:name="_ETM_Q10_556319"/>
      <w:bookmarkEnd w:id="4456"/>
      <w:r>
        <w:rPr>
          <w:rtl/>
        </w:rPr>
        <w:t>ש</w:t>
      </w:r>
      <w:bookmarkStart w:id="4457" w:name="_ETM_Q10_556649"/>
      <w:bookmarkEnd w:id="4457"/>
      <w:r>
        <w:rPr>
          <w:rtl/>
        </w:rPr>
        <w:t xml:space="preserve">מעונות </w:t>
      </w:r>
      <w:bookmarkStart w:id="4458" w:name="_ETM_Q10_557099"/>
      <w:bookmarkEnd w:id="4458"/>
      <w:r>
        <w:rPr>
          <w:rtl/>
        </w:rPr>
        <w:t xml:space="preserve">יום </w:t>
      </w:r>
      <w:bookmarkStart w:id="4459" w:name="_ETM_Q10_557369"/>
      <w:bookmarkEnd w:id="4459"/>
      <w:r>
        <w:rPr>
          <w:rtl/>
        </w:rPr>
        <w:t xml:space="preserve">עולים </w:t>
      </w:r>
      <w:bookmarkStart w:id="4460" w:name="_ETM_Q10_557670"/>
      <w:bookmarkEnd w:id="4460"/>
      <w:r>
        <w:rPr>
          <w:rtl/>
        </w:rPr>
        <w:t>ל</w:t>
      </w:r>
      <w:r>
        <w:rPr>
          <w:rFonts w:hint="cs"/>
          <w:rtl/>
        </w:rPr>
        <w:t>ו</w:t>
      </w:r>
      <w:r>
        <w:rPr>
          <w:rtl/>
        </w:rPr>
        <w:t xml:space="preserve"> </w:t>
      </w:r>
      <w:bookmarkStart w:id="4461" w:name="_ETM_Q10_558119"/>
      <w:bookmarkEnd w:id="4461"/>
      <w:r>
        <w:rPr>
          <w:rtl/>
        </w:rPr>
        <w:t xml:space="preserve">לפעמים </w:t>
      </w:r>
      <w:bookmarkStart w:id="4462" w:name="_ETM_Q10_558659"/>
      <w:bookmarkEnd w:id="4462"/>
      <w:r>
        <w:rPr>
          <w:rtl/>
        </w:rPr>
        <w:t xml:space="preserve">כמו </w:t>
      </w:r>
      <w:bookmarkStart w:id="4463" w:name="_ETM_Q10_558929"/>
      <w:bookmarkEnd w:id="4463"/>
      <w:r>
        <w:rPr>
          <w:rtl/>
        </w:rPr>
        <w:t xml:space="preserve">חצי </w:t>
      </w:r>
      <w:bookmarkStart w:id="4464" w:name="_ETM_Q10_559259"/>
      <w:bookmarkEnd w:id="4464"/>
      <w:r>
        <w:rPr>
          <w:rtl/>
        </w:rPr>
        <w:t xml:space="preserve">מהשכר </w:t>
      </w:r>
      <w:bookmarkStart w:id="4465" w:name="_ETM_Q10_559829"/>
      <w:bookmarkEnd w:id="4465"/>
      <w:r>
        <w:rPr>
          <w:rtl/>
        </w:rPr>
        <w:t>החודשי</w:t>
      </w:r>
      <w:r w:rsidR="00DD5EC7">
        <w:rPr>
          <w:rFonts w:hint="cs"/>
          <w:rtl/>
        </w:rPr>
        <w:t>,</w:t>
      </w:r>
      <w:r>
        <w:rPr>
          <w:rtl/>
        </w:rPr>
        <w:t xml:space="preserve"> </w:t>
      </w:r>
      <w:bookmarkStart w:id="4466" w:name="_ETM_Q10_560640"/>
      <w:bookmarkEnd w:id="4466"/>
      <w:r>
        <w:rPr>
          <w:rtl/>
        </w:rPr>
        <w:t xml:space="preserve">בטח </w:t>
      </w:r>
      <w:bookmarkStart w:id="4467" w:name="_ETM_Q10_561029"/>
      <w:bookmarkEnd w:id="4467"/>
      <w:r>
        <w:rPr>
          <w:rtl/>
        </w:rPr>
        <w:t xml:space="preserve">לנשים </w:t>
      </w:r>
      <w:bookmarkStart w:id="4468" w:name="_ETM_Q10_561509"/>
      <w:bookmarkEnd w:id="4468"/>
      <w:r>
        <w:rPr>
          <w:rtl/>
        </w:rPr>
        <w:t xml:space="preserve">עובדות </w:t>
      </w:r>
      <w:bookmarkStart w:id="4469" w:name="_ETM_Q10_561959"/>
      <w:bookmarkEnd w:id="4469"/>
      <w:r>
        <w:rPr>
          <w:rFonts w:hint="cs"/>
          <w:rtl/>
        </w:rPr>
        <w:t>ש</w:t>
      </w:r>
      <w:r>
        <w:rPr>
          <w:rtl/>
        </w:rPr>
        <w:t>מ</w:t>
      </w:r>
      <w:r>
        <w:rPr>
          <w:rFonts w:hint="cs"/>
          <w:rtl/>
        </w:rPr>
        <w:t>שתכרות</w:t>
      </w:r>
      <w:r>
        <w:rPr>
          <w:rtl/>
        </w:rPr>
        <w:t xml:space="preserve"> </w:t>
      </w:r>
      <w:bookmarkStart w:id="4470" w:name="_ETM_Q10_562499"/>
      <w:bookmarkEnd w:id="4470"/>
      <w:r>
        <w:rPr>
          <w:rtl/>
        </w:rPr>
        <w:t xml:space="preserve">שכר </w:t>
      </w:r>
      <w:bookmarkStart w:id="4471" w:name="_ETM_Q10_562890"/>
      <w:bookmarkEnd w:id="4471"/>
      <w:r>
        <w:rPr>
          <w:rtl/>
        </w:rPr>
        <w:t>מינימום</w:t>
      </w:r>
      <w:r>
        <w:rPr>
          <w:rFonts w:hint="cs"/>
          <w:rtl/>
        </w:rPr>
        <w:t>.</w:t>
      </w:r>
      <w:r>
        <w:rPr>
          <w:rtl/>
        </w:rPr>
        <w:t xml:space="preserve"> </w:t>
      </w:r>
      <w:bookmarkStart w:id="4472" w:name="_ETM_Q10_563700"/>
      <w:bookmarkEnd w:id="4472"/>
      <w:r>
        <w:rPr>
          <w:rtl/>
        </w:rPr>
        <w:t xml:space="preserve">אז </w:t>
      </w:r>
      <w:bookmarkStart w:id="4473" w:name="_ETM_Q10_564029"/>
      <w:bookmarkEnd w:id="4473"/>
      <w:r>
        <w:rPr>
          <w:rtl/>
        </w:rPr>
        <w:t xml:space="preserve">ההצעה </w:t>
      </w:r>
      <w:bookmarkStart w:id="4474" w:name="_ETM_Q10_564420"/>
      <w:bookmarkEnd w:id="4474"/>
      <w:r>
        <w:rPr>
          <w:rtl/>
        </w:rPr>
        <w:t xml:space="preserve">שלנו </w:t>
      </w:r>
      <w:bookmarkStart w:id="4475" w:name="_ETM_Q10_565440"/>
      <w:bookmarkEnd w:id="4475"/>
      <w:r>
        <w:rPr>
          <w:rtl/>
        </w:rPr>
        <w:t xml:space="preserve">מדברת </w:t>
      </w:r>
      <w:bookmarkStart w:id="4476" w:name="_ETM_Q10_565890"/>
      <w:bookmarkEnd w:id="4476"/>
      <w:r>
        <w:rPr>
          <w:rtl/>
        </w:rPr>
        <w:t>על</w:t>
      </w:r>
      <w:r>
        <w:rPr>
          <w:rFonts w:hint="cs"/>
          <w:rtl/>
        </w:rPr>
        <w:t xml:space="preserve"> </w:t>
      </w:r>
      <w:r>
        <w:rPr>
          <w:rtl/>
        </w:rPr>
        <w:t xml:space="preserve">כך </w:t>
      </w:r>
      <w:bookmarkStart w:id="4477" w:name="_ETM_Q10_566460"/>
      <w:bookmarkEnd w:id="4477"/>
      <w:r>
        <w:rPr>
          <w:rFonts w:hint="cs"/>
          <w:rtl/>
        </w:rPr>
        <w:t>ש-30%</w:t>
      </w:r>
      <w:r>
        <w:rPr>
          <w:rtl/>
        </w:rPr>
        <w:t xml:space="preserve"> </w:t>
      </w:r>
      <w:bookmarkStart w:id="4478" w:name="_ETM_Q10_567450"/>
      <w:bookmarkEnd w:id="4478"/>
      <w:r>
        <w:rPr>
          <w:rtl/>
        </w:rPr>
        <w:t>מהסכום</w:t>
      </w:r>
      <w:bookmarkStart w:id="4479" w:name="_ETM_Q10_568350"/>
      <w:bookmarkEnd w:id="4479"/>
      <w:r>
        <w:rPr>
          <w:rFonts w:hint="cs"/>
          <w:rtl/>
        </w:rPr>
        <w:t xml:space="preserve"> </w:t>
      </w:r>
      <w:r>
        <w:rPr>
          <w:rtl/>
        </w:rPr>
        <w:t xml:space="preserve">שמשלמת </w:t>
      </w:r>
      <w:bookmarkStart w:id="4480" w:name="_ETM_Q10_569160"/>
      <w:bookmarkEnd w:id="4480"/>
      <w:r>
        <w:rPr>
          <w:rtl/>
        </w:rPr>
        <w:t xml:space="preserve">אישה </w:t>
      </w:r>
      <w:bookmarkStart w:id="4481" w:name="_ETM_Q10_569550"/>
      <w:bookmarkEnd w:id="4481"/>
      <w:r>
        <w:rPr>
          <w:rFonts w:hint="cs"/>
          <w:rtl/>
        </w:rPr>
        <w:t>ב</w:t>
      </w:r>
      <w:r>
        <w:rPr>
          <w:rtl/>
        </w:rPr>
        <w:t xml:space="preserve">עבור </w:t>
      </w:r>
      <w:bookmarkStart w:id="4482" w:name="_ETM_Q10_569820"/>
      <w:bookmarkEnd w:id="4482"/>
      <w:r>
        <w:rPr>
          <w:rtl/>
        </w:rPr>
        <w:t>ש</w:t>
      </w:r>
      <w:r>
        <w:rPr>
          <w:rFonts w:hint="cs"/>
          <w:rtl/>
        </w:rPr>
        <w:t>הות</w:t>
      </w:r>
      <w:r>
        <w:rPr>
          <w:rtl/>
        </w:rPr>
        <w:t xml:space="preserve"> </w:t>
      </w:r>
      <w:bookmarkStart w:id="4483" w:name="_ETM_Q10_570120"/>
      <w:bookmarkEnd w:id="4483"/>
      <w:r>
        <w:rPr>
          <w:rtl/>
        </w:rPr>
        <w:t xml:space="preserve">ילדיה </w:t>
      </w:r>
      <w:bookmarkStart w:id="4484" w:name="_ETM_Q10_570570"/>
      <w:bookmarkEnd w:id="4484"/>
      <w:r>
        <w:rPr>
          <w:rtl/>
        </w:rPr>
        <w:t xml:space="preserve">במעון </w:t>
      </w:r>
      <w:bookmarkStart w:id="4485" w:name="_ETM_Q10_571080"/>
      <w:bookmarkEnd w:id="4485"/>
      <w:r>
        <w:rPr>
          <w:rtl/>
        </w:rPr>
        <w:t xml:space="preserve">יום </w:t>
      </w:r>
      <w:bookmarkStart w:id="4486" w:name="_ETM_Q10_571650"/>
      <w:bookmarkEnd w:id="4486"/>
      <w:r>
        <w:rPr>
          <w:rtl/>
        </w:rPr>
        <w:t>לפעוטות</w:t>
      </w:r>
      <w:bookmarkStart w:id="4487" w:name="_ETM_Q10_572779"/>
      <w:bookmarkEnd w:id="4487"/>
      <w:r>
        <w:rPr>
          <w:rFonts w:hint="cs"/>
          <w:rtl/>
        </w:rPr>
        <w:t xml:space="preserve"> היא</w:t>
      </w:r>
      <w:r>
        <w:rPr>
          <w:rtl/>
        </w:rPr>
        <w:t xml:space="preserve"> </w:t>
      </w:r>
      <w:bookmarkStart w:id="4488" w:name="_ETM_Q10_572930"/>
      <w:bookmarkEnd w:id="4488"/>
      <w:r>
        <w:rPr>
          <w:rtl/>
        </w:rPr>
        <w:t xml:space="preserve">תוכל </w:t>
      </w:r>
      <w:bookmarkStart w:id="4489" w:name="_ETM_Q10_573260"/>
      <w:bookmarkEnd w:id="4489"/>
      <w:r>
        <w:rPr>
          <w:rtl/>
        </w:rPr>
        <w:t xml:space="preserve">לקבל </w:t>
      </w:r>
      <w:bookmarkStart w:id="4490" w:name="_ETM_Q10_573680"/>
      <w:bookmarkEnd w:id="4490"/>
      <w:r>
        <w:rPr>
          <w:rtl/>
        </w:rPr>
        <w:t xml:space="preserve">כהחזר </w:t>
      </w:r>
      <w:bookmarkStart w:id="4491" w:name="_ETM_Q10_574490"/>
      <w:bookmarkEnd w:id="4491"/>
      <w:r>
        <w:rPr>
          <w:rtl/>
        </w:rPr>
        <w:t>הוצאות</w:t>
      </w:r>
      <w:bookmarkStart w:id="4492" w:name="_ETM_Q10_575150"/>
      <w:bookmarkStart w:id="4493" w:name="_ETM_Q10_575540"/>
      <w:bookmarkEnd w:id="4492"/>
      <w:bookmarkEnd w:id="4493"/>
      <w:r>
        <w:rPr>
          <w:rFonts w:hint="cs"/>
          <w:rtl/>
        </w:rPr>
        <w:t xml:space="preserve"> </w:t>
      </w:r>
      <w:bookmarkStart w:id="4494" w:name="_ETM_Q10_573000"/>
      <w:bookmarkEnd w:id="4494"/>
      <w:r>
        <w:rPr>
          <w:rFonts w:hint="cs"/>
          <w:rtl/>
        </w:rPr>
        <w:t>ב</w:t>
      </w:r>
      <w:r>
        <w:rPr>
          <w:rtl/>
        </w:rPr>
        <w:t xml:space="preserve">מס </w:t>
      </w:r>
      <w:bookmarkStart w:id="4495" w:name="_ETM_Q10_576050"/>
      <w:bookmarkEnd w:id="4495"/>
      <w:r>
        <w:rPr>
          <w:rtl/>
        </w:rPr>
        <w:t xml:space="preserve">הכנסה </w:t>
      </w:r>
      <w:bookmarkStart w:id="4496" w:name="_ETM_Q10_576529"/>
      <w:bookmarkEnd w:id="4496"/>
      <w:r>
        <w:rPr>
          <w:rtl/>
        </w:rPr>
        <w:t>של</w:t>
      </w:r>
      <w:r>
        <w:rPr>
          <w:rFonts w:hint="cs"/>
          <w:rtl/>
        </w:rPr>
        <w:t>ה.</w:t>
      </w:r>
      <w:r>
        <w:rPr>
          <w:rtl/>
        </w:rPr>
        <w:t xml:space="preserve"> </w:t>
      </w:r>
      <w:bookmarkStart w:id="4497" w:name="_ETM_Q10_577250"/>
      <w:bookmarkStart w:id="4498" w:name="_ETM_Q10_574000"/>
      <w:bookmarkEnd w:id="4497"/>
      <w:bookmarkEnd w:id="4498"/>
      <w:r>
        <w:rPr>
          <w:rtl/>
        </w:rPr>
        <w:t xml:space="preserve">אבל </w:t>
      </w:r>
      <w:bookmarkStart w:id="4499" w:name="_ETM_Q10_577700"/>
      <w:bookmarkEnd w:id="4499"/>
      <w:r>
        <w:rPr>
          <w:rtl/>
        </w:rPr>
        <w:t xml:space="preserve">יש </w:t>
      </w:r>
      <w:bookmarkStart w:id="4500" w:name="_ETM_Q10_577850"/>
      <w:bookmarkEnd w:id="4500"/>
      <w:r>
        <w:rPr>
          <w:rtl/>
        </w:rPr>
        <w:t xml:space="preserve">כמה </w:t>
      </w:r>
      <w:bookmarkStart w:id="4501" w:name="_ETM_Q10_578089"/>
      <w:bookmarkEnd w:id="4501"/>
      <w:r>
        <w:rPr>
          <w:rtl/>
        </w:rPr>
        <w:t>תנאים</w:t>
      </w:r>
      <w:r w:rsidR="00DD5EC7">
        <w:rPr>
          <w:rFonts w:hint="cs"/>
          <w:rtl/>
        </w:rPr>
        <w:t>:</w:t>
      </w:r>
      <w:r>
        <w:rPr>
          <w:rtl/>
        </w:rPr>
        <w:t xml:space="preserve"> </w:t>
      </w:r>
      <w:bookmarkStart w:id="4502" w:name="_ETM_Q10_578990"/>
      <w:bookmarkEnd w:id="4502"/>
      <w:r>
        <w:rPr>
          <w:rtl/>
        </w:rPr>
        <w:t xml:space="preserve">קודם </w:t>
      </w:r>
      <w:bookmarkStart w:id="4503" w:name="_ETM_Q10_579500"/>
      <w:bookmarkEnd w:id="4503"/>
      <w:r>
        <w:rPr>
          <w:rtl/>
        </w:rPr>
        <w:t>כ</w:t>
      </w:r>
      <w:r>
        <w:rPr>
          <w:rFonts w:hint="cs"/>
          <w:rtl/>
        </w:rPr>
        <w:t>ו</w:t>
      </w:r>
      <w:r>
        <w:rPr>
          <w:rtl/>
        </w:rPr>
        <w:t>ל</w:t>
      </w:r>
      <w:r>
        <w:rPr>
          <w:rFonts w:hint="cs"/>
          <w:rtl/>
        </w:rPr>
        <w:t>,</w:t>
      </w:r>
      <w:r>
        <w:rPr>
          <w:rtl/>
        </w:rPr>
        <w:t xml:space="preserve"> </w:t>
      </w:r>
      <w:bookmarkStart w:id="4504" w:name="_ETM_Q10_580250"/>
      <w:bookmarkStart w:id="4505" w:name="_ETM_Q10_581240"/>
      <w:bookmarkStart w:id="4506" w:name="_ETM_Q10_581539"/>
      <w:bookmarkEnd w:id="4504"/>
      <w:bookmarkEnd w:id="4505"/>
      <w:bookmarkEnd w:id="4506"/>
      <w:r>
        <w:rPr>
          <w:rtl/>
        </w:rPr>
        <w:t xml:space="preserve">היקף </w:t>
      </w:r>
      <w:bookmarkStart w:id="4507" w:name="_ETM_Q10_581929"/>
      <w:bookmarkEnd w:id="4507"/>
      <w:r>
        <w:rPr>
          <w:rtl/>
        </w:rPr>
        <w:t xml:space="preserve">המשרה </w:t>
      </w:r>
      <w:bookmarkStart w:id="4508" w:name="_ETM_Q10_582439"/>
      <w:bookmarkEnd w:id="4508"/>
      <w:r>
        <w:rPr>
          <w:rtl/>
        </w:rPr>
        <w:t xml:space="preserve">של </w:t>
      </w:r>
      <w:bookmarkStart w:id="4509" w:name="_ETM_Q10_582619"/>
      <w:bookmarkEnd w:id="4509"/>
      <w:r>
        <w:rPr>
          <w:rtl/>
        </w:rPr>
        <w:t xml:space="preserve">האישה </w:t>
      </w:r>
      <w:bookmarkStart w:id="4510" w:name="_ETM_Q10_583100"/>
      <w:bookmarkStart w:id="4511" w:name="_ETM_Q10_583279"/>
      <w:bookmarkEnd w:id="4510"/>
      <w:bookmarkEnd w:id="4511"/>
      <w:r>
        <w:rPr>
          <w:rtl/>
        </w:rPr>
        <w:t xml:space="preserve">יהיה </w:t>
      </w:r>
      <w:bookmarkStart w:id="4512" w:name="_ETM_Q10_583839"/>
      <w:bookmarkEnd w:id="4512"/>
      <w:r>
        <w:rPr>
          <w:rtl/>
        </w:rPr>
        <w:t xml:space="preserve">לא </w:t>
      </w:r>
      <w:bookmarkStart w:id="4513" w:name="_ETM_Q10_584290"/>
      <w:bookmarkEnd w:id="4513"/>
      <w:r>
        <w:rPr>
          <w:rtl/>
        </w:rPr>
        <w:t xml:space="preserve">פחות </w:t>
      </w:r>
      <w:bookmarkStart w:id="4514" w:name="_ETM_Q10_584680"/>
      <w:bookmarkEnd w:id="4514"/>
      <w:r>
        <w:rPr>
          <w:rtl/>
        </w:rPr>
        <w:t xml:space="preserve">מ-36 </w:t>
      </w:r>
      <w:bookmarkStart w:id="4515" w:name="_ETM_Q10_585610"/>
      <w:bookmarkEnd w:id="4515"/>
      <w:r>
        <w:rPr>
          <w:rtl/>
        </w:rPr>
        <w:t xml:space="preserve">שעות </w:t>
      </w:r>
      <w:bookmarkStart w:id="4516" w:name="_ETM_Q10_585850"/>
      <w:bookmarkEnd w:id="4516"/>
      <w:r>
        <w:rPr>
          <w:rtl/>
        </w:rPr>
        <w:t>בשבוע</w:t>
      </w:r>
      <w:r>
        <w:rPr>
          <w:rFonts w:hint="cs"/>
          <w:rtl/>
        </w:rPr>
        <w:t>,</w:t>
      </w:r>
      <w:r>
        <w:rPr>
          <w:rtl/>
        </w:rPr>
        <w:t xml:space="preserve"> </w:t>
      </w:r>
      <w:bookmarkStart w:id="4517" w:name="_ETM_Q10_586779"/>
      <w:bookmarkEnd w:id="4517"/>
      <w:r>
        <w:rPr>
          <w:rtl/>
        </w:rPr>
        <w:t xml:space="preserve">וסכום </w:t>
      </w:r>
      <w:bookmarkStart w:id="4518" w:name="_ETM_Q10_587320"/>
      <w:bookmarkEnd w:id="4518"/>
      <w:r>
        <w:rPr>
          <w:rtl/>
        </w:rPr>
        <w:t xml:space="preserve">ההשתכרות </w:t>
      </w:r>
      <w:bookmarkStart w:id="4519" w:name="_ETM_Q10_587950"/>
      <w:bookmarkEnd w:id="4519"/>
      <w:r>
        <w:rPr>
          <w:rtl/>
        </w:rPr>
        <w:t xml:space="preserve">שלה </w:t>
      </w:r>
      <w:bookmarkStart w:id="4520" w:name="_ETM_Q10_588640"/>
      <w:bookmarkEnd w:id="4520"/>
      <w:r>
        <w:rPr>
          <w:rtl/>
        </w:rPr>
        <w:t xml:space="preserve">לא </w:t>
      </w:r>
      <w:bookmarkStart w:id="4521" w:name="_ETM_Q10_588909"/>
      <w:bookmarkEnd w:id="4521"/>
      <w:r>
        <w:rPr>
          <w:rtl/>
        </w:rPr>
        <w:t xml:space="preserve">יעלה </w:t>
      </w:r>
      <w:bookmarkStart w:id="4522" w:name="_ETM_Q10_589420"/>
      <w:bookmarkEnd w:id="4522"/>
      <w:r>
        <w:rPr>
          <w:rtl/>
        </w:rPr>
        <w:t xml:space="preserve">על </w:t>
      </w:r>
      <w:bookmarkStart w:id="4523" w:name="_ETM_Q10_589570"/>
      <w:bookmarkEnd w:id="4523"/>
      <w:r>
        <w:rPr>
          <w:rtl/>
        </w:rPr>
        <w:t>12</w:t>
      </w:r>
      <w:r>
        <w:rPr>
          <w:rFonts w:hint="cs"/>
          <w:rtl/>
        </w:rPr>
        <w:t>,</w:t>
      </w:r>
      <w:r>
        <w:rPr>
          <w:rtl/>
        </w:rPr>
        <w:t xml:space="preserve">500 </w:t>
      </w:r>
      <w:bookmarkStart w:id="4524" w:name="_ETM_Q10_590979"/>
      <w:bookmarkEnd w:id="4524"/>
      <w:r>
        <w:rPr>
          <w:rtl/>
        </w:rPr>
        <w:t>שקלים</w:t>
      </w:r>
      <w:r>
        <w:rPr>
          <w:rFonts w:hint="cs"/>
          <w:rtl/>
        </w:rPr>
        <w:t>.</w:t>
      </w:r>
      <w:r>
        <w:rPr>
          <w:rtl/>
        </w:rPr>
        <w:t xml:space="preserve"> </w:t>
      </w:r>
      <w:bookmarkStart w:id="4525" w:name="_ETM_Q10_591979"/>
      <w:bookmarkEnd w:id="4525"/>
    </w:p>
    <w:p w:rsidR="00DD5EC7" w:rsidRDefault="00DD5EC7" w:rsidP="00DD5EC7">
      <w:pPr>
        <w:rPr>
          <w:rtl/>
        </w:rPr>
      </w:pPr>
    </w:p>
    <w:p w:rsidR="001116F1" w:rsidRDefault="001116F1" w:rsidP="00DD5EC7">
      <w:pPr>
        <w:rPr>
          <w:rtl/>
        </w:rPr>
      </w:pPr>
      <w:r>
        <w:rPr>
          <w:rtl/>
        </w:rPr>
        <w:lastRenderedPageBreak/>
        <w:t>עכשיו</w:t>
      </w:r>
      <w:r>
        <w:rPr>
          <w:rFonts w:hint="cs"/>
          <w:rtl/>
        </w:rPr>
        <w:t>,</w:t>
      </w:r>
      <w:r>
        <w:rPr>
          <w:rtl/>
        </w:rPr>
        <w:t xml:space="preserve"> </w:t>
      </w:r>
      <w:bookmarkStart w:id="4526" w:name="_ETM_Q10_592429"/>
      <w:bookmarkEnd w:id="4526"/>
      <w:r>
        <w:rPr>
          <w:rFonts w:hint="cs"/>
          <w:rtl/>
        </w:rPr>
        <w:t>כ</w:t>
      </w:r>
      <w:r>
        <w:rPr>
          <w:rtl/>
        </w:rPr>
        <w:t xml:space="preserve">שאנחנו </w:t>
      </w:r>
      <w:bookmarkStart w:id="4527" w:name="_ETM_Q10_592819"/>
      <w:bookmarkEnd w:id="4527"/>
      <w:r>
        <w:rPr>
          <w:rtl/>
        </w:rPr>
        <w:t xml:space="preserve">מדברים </w:t>
      </w:r>
      <w:bookmarkStart w:id="4528" w:name="_ETM_Q10_593209"/>
      <w:bookmarkEnd w:id="4528"/>
      <w:r>
        <w:rPr>
          <w:rtl/>
        </w:rPr>
        <w:t xml:space="preserve">על </w:t>
      </w:r>
      <w:bookmarkStart w:id="4529" w:name="_ETM_Q10_593299"/>
      <w:bookmarkEnd w:id="4529"/>
      <w:r>
        <w:rPr>
          <w:rtl/>
        </w:rPr>
        <w:t xml:space="preserve">מעון </w:t>
      </w:r>
      <w:bookmarkStart w:id="4530" w:name="_ETM_Q10_593630"/>
      <w:bookmarkEnd w:id="4530"/>
      <w:r>
        <w:rPr>
          <w:rtl/>
        </w:rPr>
        <w:t xml:space="preserve">יום </w:t>
      </w:r>
      <w:bookmarkStart w:id="4531" w:name="_ETM_Q10_593929"/>
      <w:bookmarkEnd w:id="4531"/>
      <w:r>
        <w:rPr>
          <w:rtl/>
        </w:rPr>
        <w:t>לפעוטות</w:t>
      </w:r>
      <w:bookmarkStart w:id="4532" w:name="_ETM_Q10_594589"/>
      <w:bookmarkEnd w:id="4532"/>
      <w:r>
        <w:rPr>
          <w:rFonts w:hint="cs"/>
          <w:rtl/>
        </w:rPr>
        <w:t xml:space="preserve">, </w:t>
      </w:r>
      <w:r>
        <w:rPr>
          <w:rtl/>
        </w:rPr>
        <w:t xml:space="preserve">ההגדרה </w:t>
      </w:r>
      <w:bookmarkStart w:id="4533" w:name="_ETM_Q10_595399"/>
      <w:bookmarkEnd w:id="4533"/>
      <w:r>
        <w:rPr>
          <w:rFonts w:hint="cs"/>
          <w:rtl/>
        </w:rPr>
        <w:t xml:space="preserve">היא </w:t>
      </w:r>
      <w:bookmarkStart w:id="4534" w:name="_ETM_Q10_592000"/>
      <w:bookmarkEnd w:id="4534"/>
      <w:r>
        <w:rPr>
          <w:rtl/>
        </w:rPr>
        <w:t xml:space="preserve">כמו </w:t>
      </w:r>
      <w:bookmarkStart w:id="4535" w:name="_ETM_Q10_595820"/>
      <w:bookmarkEnd w:id="4535"/>
      <w:r>
        <w:rPr>
          <w:rtl/>
        </w:rPr>
        <w:t xml:space="preserve">בחוק </w:t>
      </w:r>
      <w:bookmarkStart w:id="4536" w:name="_ETM_Q10_596210"/>
      <w:bookmarkEnd w:id="4536"/>
      <w:r>
        <w:rPr>
          <w:rtl/>
        </w:rPr>
        <w:t xml:space="preserve">הפיקוח </w:t>
      </w:r>
      <w:bookmarkStart w:id="4537" w:name="_ETM_Q10_596750"/>
      <w:bookmarkEnd w:id="4537"/>
      <w:r>
        <w:rPr>
          <w:rtl/>
        </w:rPr>
        <w:t xml:space="preserve">על </w:t>
      </w:r>
      <w:bookmarkStart w:id="4538" w:name="_ETM_Q10_596869"/>
      <w:bookmarkEnd w:id="4538"/>
      <w:r>
        <w:rPr>
          <w:rtl/>
        </w:rPr>
        <w:t xml:space="preserve">מעונות </w:t>
      </w:r>
      <w:bookmarkStart w:id="4539" w:name="_ETM_Q10_597259"/>
      <w:bookmarkEnd w:id="4539"/>
      <w:r>
        <w:rPr>
          <w:rtl/>
        </w:rPr>
        <w:t xml:space="preserve">יום </w:t>
      </w:r>
      <w:bookmarkStart w:id="4540" w:name="_ETM_Q10_597500"/>
      <w:bookmarkEnd w:id="4540"/>
      <w:r>
        <w:rPr>
          <w:rtl/>
        </w:rPr>
        <w:t>לפעוטות</w:t>
      </w:r>
      <w:r>
        <w:rPr>
          <w:rFonts w:hint="cs"/>
          <w:rtl/>
        </w:rPr>
        <w:t>.</w:t>
      </w:r>
      <w:r>
        <w:rPr>
          <w:rtl/>
        </w:rPr>
        <w:t xml:space="preserve"> </w:t>
      </w:r>
      <w:bookmarkStart w:id="4541" w:name="_ETM_Q10_598650"/>
      <w:bookmarkEnd w:id="4541"/>
      <w:r>
        <w:rPr>
          <w:rtl/>
        </w:rPr>
        <w:t xml:space="preserve">לכן </w:t>
      </w:r>
      <w:bookmarkStart w:id="4542" w:name="_ETM_Q10_600009"/>
      <w:bookmarkEnd w:id="4542"/>
      <w:r>
        <w:rPr>
          <w:rtl/>
        </w:rPr>
        <w:t xml:space="preserve">אנחנו </w:t>
      </w:r>
      <w:bookmarkStart w:id="4543" w:name="_ETM_Q10_600369"/>
      <w:bookmarkEnd w:id="4543"/>
      <w:r>
        <w:rPr>
          <w:rtl/>
        </w:rPr>
        <w:t xml:space="preserve">מבקשים </w:t>
      </w:r>
      <w:bookmarkStart w:id="4544" w:name="_ETM_Q10_601180"/>
      <w:bookmarkEnd w:id="4544"/>
      <w:r>
        <w:rPr>
          <w:rtl/>
        </w:rPr>
        <w:t xml:space="preserve">לתקן </w:t>
      </w:r>
      <w:bookmarkStart w:id="4545" w:name="_ETM_Q10_601899"/>
      <w:bookmarkEnd w:id="4545"/>
      <w:r>
        <w:rPr>
          <w:rtl/>
        </w:rPr>
        <w:t xml:space="preserve">את </w:t>
      </w:r>
      <w:bookmarkStart w:id="4546" w:name="_ETM_Q10_602079"/>
      <w:bookmarkEnd w:id="4546"/>
      <w:r>
        <w:rPr>
          <w:rtl/>
        </w:rPr>
        <w:t xml:space="preserve">פקודת </w:t>
      </w:r>
      <w:bookmarkStart w:id="4547" w:name="_ETM_Q10_602469"/>
      <w:bookmarkEnd w:id="4547"/>
      <w:r>
        <w:rPr>
          <w:rtl/>
        </w:rPr>
        <w:t xml:space="preserve">מס </w:t>
      </w:r>
      <w:bookmarkStart w:id="4548" w:name="_ETM_Q10_602649"/>
      <w:bookmarkEnd w:id="4548"/>
      <w:r>
        <w:rPr>
          <w:rtl/>
        </w:rPr>
        <w:t>הכנסה</w:t>
      </w:r>
      <w:r>
        <w:rPr>
          <w:rFonts w:hint="cs"/>
          <w:rtl/>
        </w:rPr>
        <w:t>.</w:t>
      </w:r>
      <w:r>
        <w:rPr>
          <w:rtl/>
        </w:rPr>
        <w:t xml:space="preserve"> </w:t>
      </w:r>
      <w:bookmarkStart w:id="4549" w:name="_ETM_Q10_603039"/>
      <w:bookmarkStart w:id="4550" w:name="_ETM_Q10_603000"/>
      <w:bookmarkStart w:id="4551" w:name="_ETM_Q10_603310"/>
      <w:bookmarkEnd w:id="4549"/>
      <w:bookmarkEnd w:id="4550"/>
      <w:bookmarkEnd w:id="4551"/>
      <w:r>
        <w:rPr>
          <w:rtl/>
        </w:rPr>
        <w:t xml:space="preserve">למה </w:t>
      </w:r>
      <w:bookmarkStart w:id="4552" w:name="_ETM_Q10_603549"/>
      <w:bookmarkEnd w:id="4552"/>
      <w:r>
        <w:rPr>
          <w:rtl/>
        </w:rPr>
        <w:t xml:space="preserve">זה </w:t>
      </w:r>
      <w:bookmarkStart w:id="4553" w:name="_ETM_Q10_603700"/>
      <w:bookmarkEnd w:id="4553"/>
      <w:r>
        <w:rPr>
          <w:rtl/>
        </w:rPr>
        <w:t>חשוב</w:t>
      </w:r>
      <w:r>
        <w:rPr>
          <w:rFonts w:hint="cs"/>
          <w:rtl/>
        </w:rPr>
        <w:t>?</w:t>
      </w:r>
      <w:r>
        <w:rPr>
          <w:rtl/>
        </w:rPr>
        <w:t xml:space="preserve"> </w:t>
      </w:r>
      <w:bookmarkStart w:id="4554" w:name="_ETM_Q10_604579"/>
      <w:bookmarkEnd w:id="4554"/>
      <w:r>
        <w:rPr>
          <w:rtl/>
        </w:rPr>
        <w:t xml:space="preserve">תחשבו </w:t>
      </w:r>
      <w:bookmarkStart w:id="4555" w:name="_ETM_Q10_605270"/>
      <w:bookmarkEnd w:id="4555"/>
      <w:r>
        <w:rPr>
          <w:rtl/>
        </w:rPr>
        <w:t xml:space="preserve">היום </w:t>
      </w:r>
      <w:bookmarkStart w:id="4556" w:name="_ETM_Q10_605540"/>
      <w:bookmarkEnd w:id="4556"/>
      <w:r>
        <w:rPr>
          <w:rFonts w:hint="cs"/>
          <w:rtl/>
        </w:rPr>
        <w:t xml:space="preserve">על </w:t>
      </w:r>
      <w:r>
        <w:rPr>
          <w:rtl/>
        </w:rPr>
        <w:t xml:space="preserve">סיטואציה </w:t>
      </w:r>
      <w:bookmarkStart w:id="4557" w:name="_ETM_Q10_606320"/>
      <w:bookmarkEnd w:id="4557"/>
      <w:r>
        <w:rPr>
          <w:rtl/>
        </w:rPr>
        <w:t xml:space="preserve">שאישה </w:t>
      </w:r>
      <w:bookmarkStart w:id="4558" w:name="_ETM_Q10_607680"/>
      <w:bookmarkEnd w:id="4558"/>
      <w:r>
        <w:rPr>
          <w:rtl/>
        </w:rPr>
        <w:t xml:space="preserve">שחושבת </w:t>
      </w:r>
      <w:bookmarkStart w:id="4559" w:name="_ETM_Q10_611400"/>
      <w:bookmarkEnd w:id="4559"/>
      <w:r>
        <w:rPr>
          <w:rtl/>
        </w:rPr>
        <w:t xml:space="preserve">כמה </w:t>
      </w:r>
      <w:bookmarkStart w:id="4560" w:name="_ETM_Q10_611700"/>
      <w:bookmarkEnd w:id="4560"/>
      <w:r>
        <w:rPr>
          <w:rtl/>
        </w:rPr>
        <w:t xml:space="preserve">יעלה </w:t>
      </w:r>
      <w:bookmarkStart w:id="4561" w:name="_ETM_Q10_612029"/>
      <w:bookmarkEnd w:id="4561"/>
      <w:r>
        <w:rPr>
          <w:rtl/>
        </w:rPr>
        <w:t>ל</w:t>
      </w:r>
      <w:r>
        <w:rPr>
          <w:rFonts w:hint="cs"/>
          <w:rtl/>
        </w:rPr>
        <w:t xml:space="preserve">ה </w:t>
      </w:r>
      <w:r>
        <w:rPr>
          <w:rtl/>
        </w:rPr>
        <w:t xml:space="preserve">מעון </w:t>
      </w:r>
      <w:bookmarkStart w:id="4562" w:name="_ETM_Q10_612840"/>
      <w:bookmarkEnd w:id="4562"/>
      <w:r>
        <w:rPr>
          <w:rtl/>
        </w:rPr>
        <w:t xml:space="preserve">וכמה </w:t>
      </w:r>
      <w:bookmarkStart w:id="4563" w:name="_ETM_Q10_613349"/>
      <w:bookmarkEnd w:id="4563"/>
      <w:r>
        <w:rPr>
          <w:rtl/>
        </w:rPr>
        <w:t xml:space="preserve">בעצם </w:t>
      </w:r>
      <w:bookmarkStart w:id="4564" w:name="_ETM_Q10_613769"/>
      <w:bookmarkEnd w:id="4564"/>
      <w:r>
        <w:rPr>
          <w:rtl/>
        </w:rPr>
        <w:t xml:space="preserve">היא </w:t>
      </w:r>
      <w:bookmarkStart w:id="4565" w:name="_ETM_Q10_613859"/>
      <w:bookmarkEnd w:id="4565"/>
      <w:r>
        <w:rPr>
          <w:rtl/>
        </w:rPr>
        <w:t xml:space="preserve">תצטרך </w:t>
      </w:r>
      <w:bookmarkStart w:id="4566" w:name="_ETM_Q10_614249"/>
      <w:bookmarkEnd w:id="4566"/>
      <w:r>
        <w:rPr>
          <w:rtl/>
        </w:rPr>
        <w:t xml:space="preserve">להוציא </w:t>
      </w:r>
      <w:bookmarkStart w:id="4567" w:name="_ETM_Q10_614730"/>
      <w:bookmarkStart w:id="4568" w:name="_ETM_Q10_615319"/>
      <w:bookmarkEnd w:id="4567"/>
      <w:bookmarkEnd w:id="4568"/>
      <w:r>
        <w:rPr>
          <w:rFonts w:hint="cs"/>
          <w:rtl/>
        </w:rPr>
        <w:t>מ</w:t>
      </w:r>
      <w:r>
        <w:rPr>
          <w:rtl/>
        </w:rPr>
        <w:t xml:space="preserve">השכר </w:t>
      </w:r>
      <w:bookmarkStart w:id="4569" w:name="_ETM_Q10_616010"/>
      <w:bookmarkEnd w:id="4569"/>
      <w:r>
        <w:rPr>
          <w:rtl/>
        </w:rPr>
        <w:t>של</w:t>
      </w:r>
      <w:r>
        <w:rPr>
          <w:rFonts w:hint="cs"/>
          <w:rtl/>
        </w:rPr>
        <w:t>ה</w:t>
      </w:r>
      <w:bookmarkStart w:id="4570" w:name="_ETM_Q10_616790"/>
      <w:bookmarkEnd w:id="4570"/>
      <w:r>
        <w:rPr>
          <w:rFonts w:hint="cs"/>
          <w:rtl/>
        </w:rPr>
        <w:t xml:space="preserve">. </w:t>
      </w:r>
      <w:r>
        <w:rPr>
          <w:rtl/>
        </w:rPr>
        <w:t>נניח</w:t>
      </w:r>
      <w:r>
        <w:rPr>
          <w:rFonts w:hint="cs"/>
          <w:rtl/>
        </w:rPr>
        <w:t>,</w:t>
      </w:r>
      <w:r>
        <w:rPr>
          <w:rtl/>
        </w:rPr>
        <w:t xml:space="preserve"> </w:t>
      </w:r>
      <w:bookmarkStart w:id="4571" w:name="_ETM_Q10_617239"/>
      <w:bookmarkEnd w:id="4571"/>
      <w:r>
        <w:rPr>
          <w:rtl/>
        </w:rPr>
        <w:t xml:space="preserve">אישה </w:t>
      </w:r>
      <w:bookmarkStart w:id="4572" w:name="_ETM_Q10_617510"/>
      <w:bookmarkEnd w:id="4572"/>
      <w:r>
        <w:rPr>
          <w:rtl/>
        </w:rPr>
        <w:t xml:space="preserve">מרוויחה </w:t>
      </w:r>
      <w:bookmarkStart w:id="4573" w:name="_ETM_Q10_617989"/>
      <w:bookmarkStart w:id="4574" w:name="_ETM_Q10_618290"/>
      <w:bookmarkEnd w:id="4573"/>
      <w:bookmarkEnd w:id="4574"/>
      <w:r>
        <w:rPr>
          <w:rFonts w:hint="cs"/>
          <w:rtl/>
        </w:rPr>
        <w:t>6,000 או 7,000 שקל,</w:t>
      </w:r>
      <w:bookmarkStart w:id="4575" w:name="_ETM_Q10_618709"/>
      <w:bookmarkStart w:id="4576" w:name="_ETM_Q10_619069"/>
      <w:bookmarkStart w:id="4577" w:name="_ETM_Q10_619400"/>
      <w:bookmarkEnd w:id="4575"/>
      <w:bookmarkEnd w:id="4576"/>
      <w:bookmarkEnd w:id="4577"/>
      <w:r>
        <w:rPr>
          <w:rtl/>
        </w:rPr>
        <w:t xml:space="preserve"> </w:t>
      </w:r>
      <w:bookmarkStart w:id="4578" w:name="_ETM_Q10_620150"/>
      <w:bookmarkEnd w:id="4578"/>
      <w:r>
        <w:rPr>
          <w:rtl/>
        </w:rPr>
        <w:t xml:space="preserve">אז </w:t>
      </w:r>
      <w:bookmarkStart w:id="4579" w:name="_ETM_Q10_620329"/>
      <w:bookmarkEnd w:id="4579"/>
      <w:r>
        <w:rPr>
          <w:rtl/>
        </w:rPr>
        <w:t xml:space="preserve">לפעמים </w:t>
      </w:r>
      <w:bookmarkStart w:id="4580" w:name="_ETM_Q10_621260"/>
      <w:bookmarkEnd w:id="4580"/>
      <w:r>
        <w:rPr>
          <w:rFonts w:hint="cs"/>
          <w:rtl/>
        </w:rPr>
        <w:t>ה</w:t>
      </w:r>
      <w:r>
        <w:rPr>
          <w:rtl/>
        </w:rPr>
        <w:t xml:space="preserve">סכום </w:t>
      </w:r>
      <w:bookmarkStart w:id="4581" w:name="_ETM_Q10_621650"/>
      <w:bookmarkStart w:id="4582" w:name="_ETM_Q10_622159"/>
      <w:bookmarkEnd w:id="4581"/>
      <w:bookmarkEnd w:id="4582"/>
      <w:r>
        <w:rPr>
          <w:rFonts w:hint="cs"/>
          <w:rtl/>
        </w:rPr>
        <w:t xml:space="preserve">בעבור </w:t>
      </w:r>
      <w:r>
        <w:rPr>
          <w:rtl/>
        </w:rPr>
        <w:t xml:space="preserve">המעון </w:t>
      </w:r>
      <w:bookmarkStart w:id="4583" w:name="_ETM_Q10_622549"/>
      <w:bookmarkEnd w:id="4583"/>
      <w:r>
        <w:rPr>
          <w:rtl/>
        </w:rPr>
        <w:t xml:space="preserve">מגיע </w:t>
      </w:r>
      <w:bookmarkStart w:id="4584" w:name="_ETM_Q10_622909"/>
      <w:bookmarkStart w:id="4585" w:name="_ETM_Q10_623569"/>
      <w:bookmarkEnd w:id="4584"/>
      <w:bookmarkEnd w:id="4585"/>
      <w:r>
        <w:rPr>
          <w:rtl/>
        </w:rPr>
        <w:t>2</w:t>
      </w:r>
      <w:r>
        <w:rPr>
          <w:rFonts w:hint="cs"/>
          <w:rtl/>
        </w:rPr>
        <w:t>,</w:t>
      </w:r>
      <w:r>
        <w:rPr>
          <w:rtl/>
        </w:rPr>
        <w:t xml:space="preserve">500 </w:t>
      </w:r>
      <w:bookmarkStart w:id="4586" w:name="_ETM_Q10_624409"/>
      <w:bookmarkEnd w:id="4586"/>
      <w:r>
        <w:rPr>
          <w:rtl/>
        </w:rPr>
        <w:t>שקל</w:t>
      </w:r>
      <w:r>
        <w:rPr>
          <w:rFonts w:hint="cs"/>
          <w:rtl/>
        </w:rPr>
        <w:t>,</w:t>
      </w:r>
      <w:r>
        <w:rPr>
          <w:rtl/>
        </w:rPr>
        <w:t xml:space="preserve"> </w:t>
      </w:r>
      <w:bookmarkStart w:id="4587" w:name="_ETM_Q10_624980"/>
      <w:bookmarkEnd w:id="4587"/>
      <w:r>
        <w:rPr>
          <w:rtl/>
        </w:rPr>
        <w:t xml:space="preserve">שזה </w:t>
      </w:r>
      <w:bookmarkStart w:id="4588" w:name="_ETM_Q10_625280"/>
      <w:bookmarkEnd w:id="4588"/>
      <w:r>
        <w:rPr>
          <w:rtl/>
        </w:rPr>
        <w:t xml:space="preserve">כמעט </w:t>
      </w:r>
      <w:bookmarkStart w:id="4589" w:name="_ETM_Q10_625609"/>
      <w:bookmarkEnd w:id="4589"/>
      <w:r>
        <w:rPr>
          <w:rtl/>
        </w:rPr>
        <w:t>חצי</w:t>
      </w:r>
      <w:r>
        <w:rPr>
          <w:rFonts w:hint="cs"/>
          <w:rtl/>
        </w:rPr>
        <w:t>.</w:t>
      </w:r>
      <w:r>
        <w:rPr>
          <w:rtl/>
        </w:rPr>
        <w:t xml:space="preserve"> </w:t>
      </w:r>
      <w:bookmarkStart w:id="4590" w:name="_ETM_Q10_626359"/>
      <w:bookmarkEnd w:id="4590"/>
      <w:r>
        <w:rPr>
          <w:rtl/>
        </w:rPr>
        <w:t xml:space="preserve">אתם </w:t>
      </w:r>
      <w:bookmarkStart w:id="4591" w:name="_ETM_Q10_626629"/>
      <w:bookmarkEnd w:id="4591"/>
      <w:r>
        <w:rPr>
          <w:rFonts w:hint="cs"/>
          <w:rtl/>
        </w:rPr>
        <w:t>יודעים מה?</w:t>
      </w:r>
      <w:r>
        <w:rPr>
          <w:rtl/>
        </w:rPr>
        <w:t xml:space="preserve"> </w:t>
      </w:r>
      <w:bookmarkStart w:id="4592" w:name="_ETM_Q10_627019"/>
      <w:bookmarkEnd w:id="4592"/>
      <w:r>
        <w:rPr>
          <w:rtl/>
        </w:rPr>
        <w:t xml:space="preserve">40% </w:t>
      </w:r>
      <w:bookmarkStart w:id="4593" w:name="_ETM_Q10_627739"/>
      <w:bookmarkEnd w:id="4593"/>
      <w:r>
        <w:rPr>
          <w:rtl/>
        </w:rPr>
        <w:t xml:space="preserve">מההכנסה </w:t>
      </w:r>
      <w:bookmarkStart w:id="4594" w:name="_ETM_Q10_628400"/>
      <w:bookmarkEnd w:id="4594"/>
      <w:r>
        <w:rPr>
          <w:rtl/>
        </w:rPr>
        <w:t>של</w:t>
      </w:r>
      <w:r>
        <w:rPr>
          <w:rFonts w:hint="cs"/>
          <w:rtl/>
        </w:rPr>
        <w:t>ה.</w:t>
      </w:r>
      <w:r>
        <w:rPr>
          <w:rtl/>
        </w:rPr>
        <w:t xml:space="preserve"> </w:t>
      </w:r>
      <w:bookmarkStart w:id="4595" w:name="_ETM_Q10_629329"/>
      <w:bookmarkEnd w:id="4595"/>
      <w:r>
        <w:rPr>
          <w:rtl/>
        </w:rPr>
        <w:t xml:space="preserve">אז </w:t>
      </w:r>
      <w:bookmarkStart w:id="4596" w:name="_ETM_Q10_629510"/>
      <w:bookmarkEnd w:id="4596"/>
      <w:r>
        <w:rPr>
          <w:rtl/>
        </w:rPr>
        <w:t xml:space="preserve">במקום </w:t>
      </w:r>
      <w:bookmarkStart w:id="4597" w:name="_ETM_Q10_629900"/>
      <w:bookmarkEnd w:id="4597"/>
      <w:r>
        <w:rPr>
          <w:rtl/>
        </w:rPr>
        <w:t xml:space="preserve">לעודד </w:t>
      </w:r>
      <w:bookmarkStart w:id="4598" w:name="_ETM_Q10_630349"/>
      <w:bookmarkEnd w:id="4598"/>
      <w:r>
        <w:rPr>
          <w:rtl/>
        </w:rPr>
        <w:t>אות</w:t>
      </w:r>
      <w:r>
        <w:rPr>
          <w:rFonts w:hint="cs"/>
          <w:rtl/>
        </w:rPr>
        <w:t>ה</w:t>
      </w:r>
      <w:r>
        <w:rPr>
          <w:rtl/>
        </w:rPr>
        <w:t xml:space="preserve"> </w:t>
      </w:r>
      <w:bookmarkStart w:id="4599" w:name="_ETM_Q10_630650"/>
      <w:bookmarkEnd w:id="4599"/>
      <w:r>
        <w:rPr>
          <w:rtl/>
        </w:rPr>
        <w:t xml:space="preserve">לחזור </w:t>
      </w:r>
      <w:bookmarkStart w:id="4600" w:name="_ETM_Q10_631040"/>
      <w:bookmarkEnd w:id="4600"/>
      <w:r>
        <w:rPr>
          <w:rtl/>
        </w:rPr>
        <w:t xml:space="preserve">לשוק </w:t>
      </w:r>
      <w:bookmarkStart w:id="4601" w:name="_ETM_Q10_631340"/>
      <w:bookmarkEnd w:id="4601"/>
      <w:r>
        <w:rPr>
          <w:rtl/>
        </w:rPr>
        <w:t xml:space="preserve">העבודה </w:t>
      </w:r>
      <w:bookmarkStart w:id="4602" w:name="_ETM_Q10_631670"/>
      <w:bookmarkEnd w:id="4602"/>
      <w:r>
        <w:rPr>
          <w:rtl/>
        </w:rPr>
        <w:t xml:space="preserve">כמה </w:t>
      </w:r>
      <w:bookmarkStart w:id="4603" w:name="_ETM_Q10_631909"/>
      <w:bookmarkEnd w:id="4603"/>
      <w:r>
        <w:rPr>
          <w:rtl/>
        </w:rPr>
        <w:t xml:space="preserve">שיותר </w:t>
      </w:r>
      <w:bookmarkStart w:id="4604" w:name="_ETM_Q10_632150"/>
      <w:bookmarkEnd w:id="4604"/>
      <w:r>
        <w:rPr>
          <w:rtl/>
        </w:rPr>
        <w:t>מהר</w:t>
      </w:r>
      <w:r>
        <w:rPr>
          <w:rFonts w:hint="cs"/>
          <w:rtl/>
        </w:rPr>
        <w:t>,</w:t>
      </w:r>
      <w:r>
        <w:rPr>
          <w:rtl/>
        </w:rPr>
        <w:t xml:space="preserve"> </w:t>
      </w:r>
      <w:bookmarkStart w:id="4605" w:name="_ETM_Q10_632840"/>
      <w:bookmarkEnd w:id="4605"/>
      <w:r>
        <w:rPr>
          <w:rtl/>
        </w:rPr>
        <w:t xml:space="preserve">הרבה </w:t>
      </w:r>
      <w:bookmarkStart w:id="4606" w:name="_ETM_Q10_633200"/>
      <w:bookmarkEnd w:id="4606"/>
      <w:r>
        <w:rPr>
          <w:rtl/>
        </w:rPr>
        <w:t xml:space="preserve">נשים </w:t>
      </w:r>
      <w:bookmarkStart w:id="4607" w:name="_ETM_Q10_634010"/>
      <w:bookmarkEnd w:id="4607"/>
      <w:r>
        <w:rPr>
          <w:rtl/>
        </w:rPr>
        <w:t xml:space="preserve">נאלצות </w:t>
      </w:r>
      <w:bookmarkStart w:id="4608" w:name="_ETM_Q10_635129"/>
      <w:bookmarkEnd w:id="4608"/>
      <w:r>
        <w:rPr>
          <w:rtl/>
        </w:rPr>
        <w:t xml:space="preserve">לשבת </w:t>
      </w:r>
      <w:bookmarkStart w:id="4609" w:name="_ETM_Q10_635790"/>
      <w:bookmarkEnd w:id="4609"/>
      <w:r>
        <w:rPr>
          <w:rtl/>
        </w:rPr>
        <w:t xml:space="preserve">בבית </w:t>
      </w:r>
      <w:bookmarkStart w:id="4610" w:name="_ETM_Q10_636480"/>
      <w:bookmarkEnd w:id="4610"/>
      <w:r>
        <w:rPr>
          <w:rtl/>
        </w:rPr>
        <w:t xml:space="preserve">ולא </w:t>
      </w:r>
      <w:bookmarkStart w:id="4611" w:name="_ETM_Q10_637050"/>
      <w:bookmarkEnd w:id="4611"/>
      <w:r>
        <w:rPr>
          <w:rtl/>
        </w:rPr>
        <w:t xml:space="preserve">לחזור </w:t>
      </w:r>
      <w:bookmarkStart w:id="4612" w:name="_ETM_Q10_637440"/>
      <w:bookmarkEnd w:id="4612"/>
      <w:r>
        <w:rPr>
          <w:rtl/>
        </w:rPr>
        <w:t xml:space="preserve">מייד </w:t>
      </w:r>
      <w:bookmarkStart w:id="4613" w:name="_ETM_Q10_637950"/>
      <w:bookmarkEnd w:id="4613"/>
      <w:r>
        <w:rPr>
          <w:rtl/>
        </w:rPr>
        <w:t xml:space="preserve">לשוק </w:t>
      </w:r>
      <w:bookmarkStart w:id="4614" w:name="_ETM_Q10_638370"/>
      <w:bookmarkEnd w:id="4614"/>
      <w:r>
        <w:rPr>
          <w:rtl/>
        </w:rPr>
        <w:t>העבודה</w:t>
      </w:r>
      <w:r>
        <w:rPr>
          <w:rFonts w:hint="cs"/>
          <w:rtl/>
        </w:rPr>
        <w:t>,</w:t>
      </w:r>
      <w:r>
        <w:rPr>
          <w:rtl/>
        </w:rPr>
        <w:t xml:space="preserve"> </w:t>
      </w:r>
      <w:bookmarkStart w:id="4615" w:name="_ETM_Q10_639209"/>
      <w:bookmarkEnd w:id="4615"/>
      <w:r>
        <w:rPr>
          <w:rtl/>
        </w:rPr>
        <w:t xml:space="preserve">וזה </w:t>
      </w:r>
      <w:bookmarkStart w:id="4616" w:name="_ETM_Q10_639569"/>
      <w:bookmarkEnd w:id="4616"/>
      <w:r>
        <w:rPr>
          <w:rtl/>
        </w:rPr>
        <w:t xml:space="preserve">לא </w:t>
      </w:r>
      <w:bookmarkStart w:id="4617" w:name="_ETM_Q10_639690"/>
      <w:bookmarkEnd w:id="4617"/>
      <w:r>
        <w:rPr>
          <w:rtl/>
        </w:rPr>
        <w:t xml:space="preserve">משנה </w:t>
      </w:r>
      <w:bookmarkStart w:id="4618" w:name="_ETM_Q10_640200"/>
      <w:bookmarkEnd w:id="4618"/>
      <w:r>
        <w:rPr>
          <w:rFonts w:hint="cs"/>
          <w:rtl/>
        </w:rPr>
        <w:t>ב</w:t>
      </w:r>
      <w:r>
        <w:rPr>
          <w:rtl/>
        </w:rPr>
        <w:t xml:space="preserve">מה </w:t>
      </w:r>
      <w:bookmarkStart w:id="4619" w:name="_ETM_Q10_640379"/>
      <w:bookmarkEnd w:id="4619"/>
      <w:r>
        <w:rPr>
          <w:rtl/>
        </w:rPr>
        <w:t>ה</w:t>
      </w:r>
      <w:r>
        <w:rPr>
          <w:rFonts w:hint="cs"/>
          <w:rtl/>
        </w:rPr>
        <w:t>ן</w:t>
      </w:r>
      <w:r>
        <w:rPr>
          <w:rtl/>
        </w:rPr>
        <w:t xml:space="preserve"> </w:t>
      </w:r>
      <w:bookmarkStart w:id="4620" w:name="_ETM_Q10_640500"/>
      <w:bookmarkEnd w:id="4620"/>
      <w:r>
        <w:rPr>
          <w:rtl/>
        </w:rPr>
        <w:t>עובדות</w:t>
      </w:r>
      <w:r>
        <w:rPr>
          <w:rFonts w:hint="cs"/>
          <w:rtl/>
        </w:rPr>
        <w:t>.</w:t>
      </w:r>
      <w:r>
        <w:rPr>
          <w:rtl/>
        </w:rPr>
        <w:t xml:space="preserve"> </w:t>
      </w:r>
      <w:bookmarkStart w:id="4621" w:name="_ETM_Q10_641159"/>
      <w:bookmarkEnd w:id="4621"/>
      <w:r>
        <w:rPr>
          <w:rtl/>
        </w:rPr>
        <w:t xml:space="preserve">הרבה </w:t>
      </w:r>
      <w:bookmarkStart w:id="4622" w:name="_ETM_Q10_641489"/>
      <w:bookmarkEnd w:id="4622"/>
      <w:r>
        <w:rPr>
          <w:rtl/>
        </w:rPr>
        <w:t xml:space="preserve">פעמים </w:t>
      </w:r>
      <w:bookmarkStart w:id="4623" w:name="_ETM_Q10_641940"/>
      <w:bookmarkStart w:id="4624" w:name="_ETM_Q10_642269"/>
      <w:bookmarkEnd w:id="4623"/>
      <w:bookmarkEnd w:id="4624"/>
      <w:r>
        <w:rPr>
          <w:rFonts w:hint="cs"/>
          <w:rtl/>
        </w:rPr>
        <w:t xml:space="preserve">הן </w:t>
      </w:r>
      <w:bookmarkStart w:id="4625" w:name="_ETM_Q10_636000"/>
      <w:bookmarkEnd w:id="4625"/>
      <w:r>
        <w:rPr>
          <w:rFonts w:hint="cs"/>
          <w:rtl/>
        </w:rPr>
        <w:t xml:space="preserve">אומרות: </w:t>
      </w:r>
      <w:bookmarkStart w:id="4626" w:name="_ETM_Q10_642510"/>
      <w:bookmarkEnd w:id="4626"/>
      <w:r>
        <w:rPr>
          <w:rtl/>
        </w:rPr>
        <w:t xml:space="preserve">אם </w:t>
      </w:r>
      <w:bookmarkStart w:id="4627" w:name="_ETM_Q10_642690"/>
      <w:bookmarkEnd w:id="4627"/>
      <w:r>
        <w:rPr>
          <w:rtl/>
        </w:rPr>
        <w:t xml:space="preserve">אני </w:t>
      </w:r>
      <w:bookmarkStart w:id="4628" w:name="_ETM_Q10_642870"/>
      <w:bookmarkEnd w:id="4628"/>
      <w:r>
        <w:rPr>
          <w:rtl/>
        </w:rPr>
        <w:t xml:space="preserve">אחזור </w:t>
      </w:r>
      <w:bookmarkStart w:id="4629" w:name="_ETM_Q10_643230"/>
      <w:bookmarkEnd w:id="4629"/>
      <w:r>
        <w:rPr>
          <w:rtl/>
        </w:rPr>
        <w:t>עכשיו</w:t>
      </w:r>
      <w:r>
        <w:rPr>
          <w:rFonts w:hint="cs"/>
          <w:rtl/>
        </w:rPr>
        <w:t>,</w:t>
      </w:r>
      <w:r>
        <w:rPr>
          <w:rtl/>
        </w:rPr>
        <w:t xml:space="preserve"> </w:t>
      </w:r>
      <w:bookmarkStart w:id="4630" w:name="_ETM_Q10_643650"/>
      <w:bookmarkEnd w:id="4630"/>
      <w:r>
        <w:rPr>
          <w:rtl/>
        </w:rPr>
        <w:t xml:space="preserve">אני </w:t>
      </w:r>
      <w:bookmarkStart w:id="4631" w:name="_ETM_Q10_643769"/>
      <w:bookmarkEnd w:id="4631"/>
      <w:r>
        <w:rPr>
          <w:rtl/>
        </w:rPr>
        <w:t xml:space="preserve">אצטרך </w:t>
      </w:r>
      <w:bookmarkStart w:id="4632" w:name="_ETM_Q10_644040"/>
      <w:bookmarkEnd w:id="4632"/>
      <w:r>
        <w:rPr>
          <w:rtl/>
        </w:rPr>
        <w:t xml:space="preserve">להוציא </w:t>
      </w:r>
      <w:bookmarkStart w:id="4633" w:name="_ETM_Q10_644489"/>
      <w:bookmarkEnd w:id="4633"/>
      <w:r>
        <w:rPr>
          <w:rtl/>
        </w:rPr>
        <w:t xml:space="preserve">כמעט </w:t>
      </w:r>
      <w:bookmarkStart w:id="4634" w:name="_ETM_Q10_645060"/>
      <w:bookmarkEnd w:id="4634"/>
      <w:r>
        <w:rPr>
          <w:rtl/>
        </w:rPr>
        <w:t>2</w:t>
      </w:r>
      <w:r>
        <w:rPr>
          <w:rFonts w:hint="cs"/>
          <w:rtl/>
        </w:rPr>
        <w:t>,</w:t>
      </w:r>
      <w:r>
        <w:rPr>
          <w:rtl/>
        </w:rPr>
        <w:t xml:space="preserve">500 </w:t>
      </w:r>
      <w:bookmarkStart w:id="4635" w:name="_ETM_Q10_645959"/>
      <w:bookmarkEnd w:id="4635"/>
      <w:r>
        <w:rPr>
          <w:rtl/>
        </w:rPr>
        <w:t>שקל</w:t>
      </w:r>
      <w:bookmarkStart w:id="4636" w:name="_ETM_Q10_646620"/>
      <w:bookmarkEnd w:id="4636"/>
      <w:r w:rsidR="00DD5EC7">
        <w:rPr>
          <w:rFonts w:hint="cs"/>
          <w:rtl/>
        </w:rPr>
        <w:t>,</w:t>
      </w:r>
      <w:r>
        <w:rPr>
          <w:rFonts w:hint="cs"/>
          <w:rtl/>
        </w:rPr>
        <w:t xml:space="preserve"> </w:t>
      </w:r>
      <w:r>
        <w:rPr>
          <w:rtl/>
        </w:rPr>
        <w:t xml:space="preserve">אז </w:t>
      </w:r>
      <w:bookmarkStart w:id="4637" w:name="_ETM_Q10_646860"/>
      <w:bookmarkEnd w:id="4637"/>
      <w:r>
        <w:rPr>
          <w:rtl/>
        </w:rPr>
        <w:t xml:space="preserve">אני </w:t>
      </w:r>
      <w:bookmarkStart w:id="4638" w:name="_ETM_Q10_647220"/>
      <w:bookmarkEnd w:id="4638"/>
      <w:r>
        <w:rPr>
          <w:rtl/>
        </w:rPr>
        <w:t xml:space="preserve">כאישה </w:t>
      </w:r>
      <w:bookmarkStart w:id="4639" w:name="_ETM_Q10_647700"/>
      <w:bookmarkEnd w:id="4639"/>
      <w:r>
        <w:rPr>
          <w:rtl/>
        </w:rPr>
        <w:t xml:space="preserve">מעדיפה </w:t>
      </w:r>
      <w:bookmarkStart w:id="4640" w:name="_ETM_Q10_648150"/>
      <w:bookmarkEnd w:id="4640"/>
      <w:r>
        <w:rPr>
          <w:rtl/>
        </w:rPr>
        <w:t xml:space="preserve">לשבת </w:t>
      </w:r>
      <w:bookmarkStart w:id="4641" w:name="_ETM_Q10_648569"/>
      <w:bookmarkEnd w:id="4641"/>
      <w:r>
        <w:rPr>
          <w:rtl/>
        </w:rPr>
        <w:t xml:space="preserve">בבית </w:t>
      </w:r>
      <w:bookmarkStart w:id="4642" w:name="_ETM_Q10_649280"/>
      <w:bookmarkEnd w:id="4642"/>
      <w:r>
        <w:rPr>
          <w:rtl/>
        </w:rPr>
        <w:t xml:space="preserve">וכך </w:t>
      </w:r>
      <w:bookmarkStart w:id="4643" w:name="_ETM_Q10_650570"/>
      <w:bookmarkEnd w:id="4643"/>
      <w:r>
        <w:rPr>
          <w:rtl/>
        </w:rPr>
        <w:t>לחסוך</w:t>
      </w:r>
      <w:r>
        <w:rPr>
          <w:rFonts w:hint="cs"/>
          <w:rtl/>
        </w:rPr>
        <w:t>.</w:t>
      </w:r>
      <w:r>
        <w:rPr>
          <w:rtl/>
        </w:rPr>
        <w:t xml:space="preserve"> </w:t>
      </w:r>
      <w:bookmarkStart w:id="4644" w:name="_ETM_Q10_651500"/>
      <w:bookmarkEnd w:id="4644"/>
      <w:r>
        <w:rPr>
          <w:rtl/>
        </w:rPr>
        <w:t xml:space="preserve">יש </w:t>
      </w:r>
      <w:bookmarkStart w:id="4645" w:name="_ETM_Q10_651710"/>
      <w:bookmarkEnd w:id="4645"/>
      <w:r>
        <w:rPr>
          <w:rtl/>
        </w:rPr>
        <w:t xml:space="preserve">כאלה </w:t>
      </w:r>
      <w:bookmarkStart w:id="4646" w:name="_ETM_Q10_651950"/>
      <w:bookmarkEnd w:id="4646"/>
      <w:r>
        <w:rPr>
          <w:rtl/>
        </w:rPr>
        <w:t xml:space="preserve">שאין </w:t>
      </w:r>
      <w:bookmarkStart w:id="4647" w:name="_ETM_Q10_652190"/>
      <w:bookmarkEnd w:id="4647"/>
      <w:r>
        <w:rPr>
          <w:rtl/>
        </w:rPr>
        <w:t xml:space="preserve">להם </w:t>
      </w:r>
      <w:bookmarkStart w:id="4648" w:name="_ETM_Q10_652370"/>
      <w:bookmarkEnd w:id="4648"/>
      <w:r>
        <w:rPr>
          <w:rtl/>
        </w:rPr>
        <w:t xml:space="preserve">סבתות </w:t>
      </w:r>
      <w:bookmarkStart w:id="4649" w:name="_ETM_Q10_652820"/>
      <w:bookmarkEnd w:id="4649"/>
      <w:r>
        <w:rPr>
          <w:rtl/>
        </w:rPr>
        <w:t>וסבים</w:t>
      </w:r>
      <w:r>
        <w:rPr>
          <w:rFonts w:hint="cs"/>
          <w:rtl/>
        </w:rPr>
        <w:t>.</w:t>
      </w:r>
      <w:r>
        <w:rPr>
          <w:rtl/>
        </w:rPr>
        <w:t xml:space="preserve"> </w:t>
      </w:r>
      <w:bookmarkStart w:id="4650" w:name="_ETM_Q10_653840"/>
      <w:bookmarkEnd w:id="4650"/>
      <w:r>
        <w:rPr>
          <w:rtl/>
        </w:rPr>
        <w:t xml:space="preserve">יש </w:t>
      </w:r>
      <w:bookmarkStart w:id="4651" w:name="_ETM_Q10_654080"/>
      <w:bookmarkEnd w:id="4651"/>
      <w:r>
        <w:rPr>
          <w:rtl/>
        </w:rPr>
        <w:t xml:space="preserve">כאלה </w:t>
      </w:r>
      <w:bookmarkStart w:id="4652" w:name="_ETM_Q10_654350"/>
      <w:bookmarkEnd w:id="4652"/>
      <w:r>
        <w:rPr>
          <w:rtl/>
        </w:rPr>
        <w:t>ש</w:t>
      </w:r>
      <w:bookmarkStart w:id="4653" w:name="_ETM_Q10_654710"/>
      <w:bookmarkEnd w:id="4653"/>
      <w:r>
        <w:rPr>
          <w:rtl/>
        </w:rPr>
        <w:t xml:space="preserve">לא </w:t>
      </w:r>
      <w:bookmarkStart w:id="4654" w:name="_ETM_Q10_654830"/>
      <w:bookmarkEnd w:id="4654"/>
      <w:r>
        <w:rPr>
          <w:rtl/>
        </w:rPr>
        <w:t xml:space="preserve">מסוגלים </w:t>
      </w:r>
      <w:bookmarkStart w:id="4655" w:name="_ETM_Q10_656790"/>
      <w:bookmarkEnd w:id="4655"/>
      <w:r>
        <w:rPr>
          <w:rtl/>
        </w:rPr>
        <w:t xml:space="preserve">לשאת </w:t>
      </w:r>
      <w:bookmarkStart w:id="4656" w:name="_ETM_Q10_657300"/>
      <w:bookmarkEnd w:id="4656"/>
      <w:r>
        <w:rPr>
          <w:rtl/>
        </w:rPr>
        <w:t xml:space="preserve">בהוצאות </w:t>
      </w:r>
      <w:bookmarkStart w:id="4657" w:name="_ETM_Q10_657690"/>
      <w:bookmarkEnd w:id="4657"/>
      <w:r>
        <w:rPr>
          <w:rtl/>
        </w:rPr>
        <w:t xml:space="preserve">הכלכליות </w:t>
      </w:r>
      <w:bookmarkStart w:id="4658" w:name="_ETM_Q10_658319"/>
      <w:bookmarkEnd w:id="4658"/>
      <w:r>
        <w:rPr>
          <w:rtl/>
        </w:rPr>
        <w:t>האלה</w:t>
      </w:r>
      <w:r>
        <w:rPr>
          <w:rFonts w:hint="cs"/>
          <w:rtl/>
        </w:rPr>
        <w:t>.</w:t>
      </w:r>
      <w:r>
        <w:rPr>
          <w:rtl/>
        </w:rPr>
        <w:t xml:space="preserve"> </w:t>
      </w:r>
      <w:bookmarkStart w:id="4659" w:name="_ETM_Q10_659010"/>
      <w:bookmarkEnd w:id="4659"/>
    </w:p>
    <w:p w:rsidR="001116F1" w:rsidRDefault="001116F1" w:rsidP="00013AD1">
      <w:pPr>
        <w:rPr>
          <w:rtl/>
        </w:rPr>
      </w:pPr>
    </w:p>
    <w:p w:rsidR="001116F1" w:rsidRDefault="001116F1" w:rsidP="00DD5EC7">
      <w:pPr>
        <w:rPr>
          <w:rtl/>
        </w:rPr>
      </w:pPr>
      <w:bookmarkStart w:id="4660" w:name="_ETM_Q10_657000"/>
      <w:bookmarkEnd w:id="4660"/>
      <w:r>
        <w:rPr>
          <w:rtl/>
        </w:rPr>
        <w:t>חברים</w:t>
      </w:r>
      <w:r w:rsidR="00DD5EC7">
        <w:rPr>
          <w:rFonts w:hint="cs"/>
          <w:rtl/>
        </w:rPr>
        <w:t>,</w:t>
      </w:r>
      <w:r>
        <w:rPr>
          <w:rtl/>
        </w:rPr>
        <w:t xml:space="preserve"> </w:t>
      </w:r>
      <w:bookmarkStart w:id="4661" w:name="_ETM_Q10_659640"/>
      <w:bookmarkEnd w:id="4661"/>
      <w:r>
        <w:rPr>
          <w:rtl/>
        </w:rPr>
        <w:t xml:space="preserve">אנחנו </w:t>
      </w:r>
      <w:bookmarkStart w:id="4662" w:name="_ETM_Q10_659910"/>
      <w:bookmarkEnd w:id="4662"/>
      <w:r>
        <w:rPr>
          <w:rtl/>
        </w:rPr>
        <w:t xml:space="preserve">מדברים </w:t>
      </w:r>
      <w:bookmarkStart w:id="4663" w:name="_ETM_Q10_660360"/>
      <w:bookmarkEnd w:id="4663"/>
      <w:r>
        <w:rPr>
          <w:rtl/>
        </w:rPr>
        <w:t xml:space="preserve">בימים </w:t>
      </w:r>
      <w:bookmarkStart w:id="4664" w:name="_ETM_Q10_660720"/>
      <w:bookmarkEnd w:id="4664"/>
      <w:r>
        <w:rPr>
          <w:rtl/>
        </w:rPr>
        <w:t xml:space="preserve">האלה </w:t>
      </w:r>
      <w:bookmarkStart w:id="4665" w:name="_ETM_Q10_661080"/>
      <w:bookmarkEnd w:id="4665"/>
      <w:r>
        <w:rPr>
          <w:rtl/>
        </w:rPr>
        <w:t xml:space="preserve">הרבה </w:t>
      </w:r>
      <w:bookmarkStart w:id="4666" w:name="_ETM_Q10_661380"/>
      <w:bookmarkEnd w:id="4666"/>
      <w:r>
        <w:rPr>
          <w:rtl/>
        </w:rPr>
        <w:t xml:space="preserve">על </w:t>
      </w:r>
      <w:bookmarkStart w:id="4667" w:name="_ETM_Q10_661530"/>
      <w:bookmarkEnd w:id="4667"/>
      <w:r>
        <w:rPr>
          <w:rtl/>
        </w:rPr>
        <w:t xml:space="preserve">הסיוע </w:t>
      </w:r>
      <w:bookmarkStart w:id="4668" w:name="_ETM_Q10_661920"/>
      <w:bookmarkEnd w:id="4668"/>
      <w:r>
        <w:rPr>
          <w:rtl/>
        </w:rPr>
        <w:t xml:space="preserve">של </w:t>
      </w:r>
      <w:bookmarkStart w:id="4669" w:name="_ETM_Q10_662130"/>
      <w:bookmarkEnd w:id="4669"/>
      <w:r>
        <w:rPr>
          <w:rtl/>
        </w:rPr>
        <w:t>המדינה</w:t>
      </w:r>
      <w:r>
        <w:rPr>
          <w:rFonts w:hint="cs"/>
          <w:rtl/>
        </w:rPr>
        <w:t>.</w:t>
      </w:r>
      <w:r>
        <w:rPr>
          <w:rtl/>
        </w:rPr>
        <w:t xml:space="preserve"> </w:t>
      </w:r>
      <w:bookmarkStart w:id="4670" w:name="_ETM_Q10_663150"/>
      <w:bookmarkEnd w:id="4670"/>
      <w:r>
        <w:rPr>
          <w:rtl/>
        </w:rPr>
        <w:t xml:space="preserve">הרבה </w:t>
      </w:r>
      <w:bookmarkStart w:id="4671" w:name="_ETM_Q10_663480"/>
      <w:bookmarkEnd w:id="4671"/>
      <w:r>
        <w:rPr>
          <w:rtl/>
        </w:rPr>
        <w:t xml:space="preserve">מדברים </w:t>
      </w:r>
      <w:bookmarkStart w:id="4672" w:name="_ETM_Q10_663930"/>
      <w:bookmarkEnd w:id="4672"/>
      <w:r>
        <w:rPr>
          <w:rtl/>
        </w:rPr>
        <w:t>על</w:t>
      </w:r>
      <w:r>
        <w:rPr>
          <w:rFonts w:hint="cs"/>
          <w:rtl/>
        </w:rPr>
        <w:t xml:space="preserve"> </w:t>
      </w:r>
      <w:r>
        <w:rPr>
          <w:rtl/>
        </w:rPr>
        <w:t xml:space="preserve">כך </w:t>
      </w:r>
      <w:bookmarkStart w:id="4673" w:name="_ETM_Q10_664200"/>
      <w:bookmarkEnd w:id="4673"/>
      <w:r>
        <w:rPr>
          <w:rtl/>
        </w:rPr>
        <w:t xml:space="preserve">שצריך </w:t>
      </w:r>
      <w:bookmarkStart w:id="4674" w:name="_ETM_Q10_664560"/>
      <w:bookmarkEnd w:id="4674"/>
      <w:r>
        <w:rPr>
          <w:rtl/>
        </w:rPr>
        <w:t>לעזור</w:t>
      </w:r>
      <w:r>
        <w:rPr>
          <w:rFonts w:hint="cs"/>
          <w:rtl/>
        </w:rPr>
        <w:t>,</w:t>
      </w:r>
      <w:r>
        <w:rPr>
          <w:rtl/>
        </w:rPr>
        <w:t xml:space="preserve"> </w:t>
      </w:r>
      <w:bookmarkStart w:id="4675" w:name="_ETM_Q10_665130"/>
      <w:bookmarkEnd w:id="4675"/>
      <w:r>
        <w:rPr>
          <w:rtl/>
        </w:rPr>
        <w:t xml:space="preserve">לעודד </w:t>
      </w:r>
      <w:bookmarkStart w:id="4676" w:name="_ETM_Q10_666180"/>
      <w:bookmarkEnd w:id="4676"/>
      <w:r>
        <w:rPr>
          <w:rtl/>
        </w:rPr>
        <w:t>ו</w:t>
      </w:r>
      <w:r>
        <w:rPr>
          <w:rFonts w:hint="cs"/>
          <w:rtl/>
        </w:rPr>
        <w:t>ל</w:t>
      </w:r>
      <w:r>
        <w:rPr>
          <w:rtl/>
        </w:rPr>
        <w:t xml:space="preserve">תמרץ </w:t>
      </w:r>
      <w:bookmarkStart w:id="4677" w:name="_ETM_Q10_667140"/>
      <w:bookmarkEnd w:id="4677"/>
      <w:r>
        <w:rPr>
          <w:rtl/>
        </w:rPr>
        <w:t xml:space="preserve">וכו' </w:t>
      </w:r>
      <w:bookmarkStart w:id="4678" w:name="_ETM_Q10_667530"/>
      <w:bookmarkEnd w:id="4678"/>
      <w:r>
        <w:rPr>
          <w:rtl/>
        </w:rPr>
        <w:t>וכו'</w:t>
      </w:r>
      <w:r>
        <w:rPr>
          <w:rFonts w:hint="cs"/>
          <w:rtl/>
        </w:rPr>
        <w:t>.</w:t>
      </w:r>
      <w:r>
        <w:rPr>
          <w:rtl/>
        </w:rPr>
        <w:t xml:space="preserve"> </w:t>
      </w:r>
      <w:bookmarkStart w:id="4679" w:name="_ETM_Q10_668400"/>
      <w:bookmarkEnd w:id="4679"/>
      <w:r>
        <w:rPr>
          <w:rtl/>
        </w:rPr>
        <w:t xml:space="preserve">אז </w:t>
      </w:r>
      <w:bookmarkStart w:id="4680" w:name="_ETM_Q10_668610"/>
      <w:bookmarkEnd w:id="4680"/>
      <w:r>
        <w:rPr>
          <w:rtl/>
        </w:rPr>
        <w:t xml:space="preserve">אני </w:t>
      </w:r>
      <w:bookmarkStart w:id="4681" w:name="_ETM_Q10_668760"/>
      <w:bookmarkEnd w:id="4681"/>
      <w:r>
        <w:rPr>
          <w:rtl/>
        </w:rPr>
        <w:t xml:space="preserve">מבקש </w:t>
      </w:r>
      <w:bookmarkStart w:id="4682" w:name="_ETM_Q10_669609"/>
      <w:bookmarkEnd w:id="4682"/>
      <w:r>
        <w:rPr>
          <w:rtl/>
        </w:rPr>
        <w:t xml:space="preserve">שבכל </w:t>
      </w:r>
      <w:bookmarkStart w:id="4683" w:name="_ETM_Q10_670239"/>
      <w:bookmarkEnd w:id="4683"/>
      <w:r>
        <w:rPr>
          <w:rtl/>
        </w:rPr>
        <w:t xml:space="preserve">זאת </w:t>
      </w:r>
      <w:bookmarkStart w:id="4684" w:name="_ETM_Q10_670480"/>
      <w:bookmarkEnd w:id="4684"/>
      <w:r>
        <w:rPr>
          <w:rFonts w:hint="cs"/>
          <w:rtl/>
        </w:rPr>
        <w:t>ת</w:t>
      </w:r>
      <w:r>
        <w:rPr>
          <w:rtl/>
        </w:rPr>
        <w:t xml:space="preserve">תעמקו </w:t>
      </w:r>
      <w:bookmarkStart w:id="4685" w:name="_ETM_Q10_671019"/>
      <w:bookmarkEnd w:id="4685"/>
      <w:r>
        <w:rPr>
          <w:rtl/>
        </w:rPr>
        <w:t xml:space="preserve">ותסתכלו </w:t>
      </w:r>
      <w:bookmarkStart w:id="4686" w:name="_ETM_Q10_671680"/>
      <w:bookmarkEnd w:id="4686"/>
      <w:r>
        <w:rPr>
          <w:rtl/>
        </w:rPr>
        <w:t xml:space="preserve">על </w:t>
      </w:r>
      <w:bookmarkStart w:id="4687" w:name="_ETM_Q10_671769"/>
      <w:bookmarkEnd w:id="4687"/>
      <w:r>
        <w:rPr>
          <w:rtl/>
        </w:rPr>
        <w:t xml:space="preserve">הצעת </w:t>
      </w:r>
      <w:bookmarkStart w:id="4688" w:name="_ETM_Q10_672159"/>
      <w:bookmarkEnd w:id="4688"/>
      <w:r>
        <w:rPr>
          <w:rtl/>
        </w:rPr>
        <w:t xml:space="preserve">חוק </w:t>
      </w:r>
      <w:bookmarkStart w:id="4689" w:name="_ETM_Q10_672370"/>
      <w:bookmarkEnd w:id="4689"/>
      <w:r>
        <w:rPr>
          <w:rtl/>
        </w:rPr>
        <w:t>כזאת</w:t>
      </w:r>
      <w:r>
        <w:rPr>
          <w:rFonts w:hint="cs"/>
          <w:rtl/>
        </w:rPr>
        <w:t>,</w:t>
      </w:r>
      <w:r>
        <w:rPr>
          <w:rtl/>
        </w:rPr>
        <w:t xml:space="preserve"> </w:t>
      </w:r>
      <w:bookmarkStart w:id="4690" w:name="_ETM_Q10_673029"/>
      <w:bookmarkEnd w:id="4690"/>
      <w:r>
        <w:rPr>
          <w:rtl/>
        </w:rPr>
        <w:t xml:space="preserve">ואולי </w:t>
      </w:r>
      <w:bookmarkStart w:id="4691" w:name="_ETM_Q10_673449"/>
      <w:bookmarkEnd w:id="4691"/>
      <w:r>
        <w:rPr>
          <w:rtl/>
        </w:rPr>
        <w:t xml:space="preserve">באמת </w:t>
      </w:r>
      <w:bookmarkStart w:id="4692" w:name="_ETM_Q10_673779"/>
      <w:bookmarkEnd w:id="4692"/>
      <w:r>
        <w:rPr>
          <w:rtl/>
        </w:rPr>
        <w:t>תגידו</w:t>
      </w:r>
      <w:r>
        <w:rPr>
          <w:rFonts w:hint="cs"/>
          <w:rtl/>
        </w:rPr>
        <w:t>:</w:t>
      </w:r>
      <w:r>
        <w:rPr>
          <w:rtl/>
        </w:rPr>
        <w:t xml:space="preserve"> </w:t>
      </w:r>
      <w:bookmarkStart w:id="4693" w:name="_ETM_Q10_674169"/>
      <w:bookmarkEnd w:id="4693"/>
      <w:r>
        <w:rPr>
          <w:rtl/>
        </w:rPr>
        <w:t xml:space="preserve">זה </w:t>
      </w:r>
      <w:bookmarkStart w:id="4694" w:name="_ETM_Q10_674379"/>
      <w:bookmarkEnd w:id="4694"/>
      <w:r>
        <w:rPr>
          <w:rtl/>
        </w:rPr>
        <w:t xml:space="preserve">רעיון </w:t>
      </w:r>
      <w:bookmarkStart w:id="4695" w:name="_ETM_Q10_674589"/>
      <w:bookmarkEnd w:id="4695"/>
      <w:r>
        <w:rPr>
          <w:rtl/>
        </w:rPr>
        <w:t>טוב</w:t>
      </w:r>
      <w:r>
        <w:rPr>
          <w:rFonts w:hint="cs"/>
          <w:rtl/>
        </w:rPr>
        <w:t>.</w:t>
      </w:r>
      <w:r>
        <w:rPr>
          <w:rtl/>
        </w:rPr>
        <w:t xml:space="preserve"> </w:t>
      </w:r>
      <w:bookmarkStart w:id="4696" w:name="_ETM_Q10_675180"/>
      <w:bookmarkEnd w:id="4696"/>
      <w:r>
        <w:rPr>
          <w:rtl/>
        </w:rPr>
        <w:t xml:space="preserve">אנחנו </w:t>
      </w:r>
      <w:bookmarkStart w:id="4697" w:name="_ETM_Q10_675629"/>
      <w:bookmarkEnd w:id="4697"/>
      <w:r>
        <w:rPr>
          <w:rtl/>
        </w:rPr>
        <w:t xml:space="preserve">מדברים </w:t>
      </w:r>
      <w:bookmarkStart w:id="4698" w:name="_ETM_Q10_675989"/>
      <w:bookmarkStart w:id="4699" w:name="_ETM_Q10_676409"/>
      <w:bookmarkEnd w:id="4698"/>
      <w:bookmarkEnd w:id="4699"/>
      <w:r>
        <w:rPr>
          <w:rFonts w:hint="cs"/>
          <w:rtl/>
        </w:rPr>
        <w:t>ב</w:t>
      </w:r>
      <w:r>
        <w:rPr>
          <w:rtl/>
        </w:rPr>
        <w:t xml:space="preserve">סך </w:t>
      </w:r>
      <w:bookmarkStart w:id="4700" w:name="_ETM_Q10_676650"/>
      <w:bookmarkEnd w:id="4700"/>
      <w:r>
        <w:rPr>
          <w:rtl/>
        </w:rPr>
        <w:t>הכ</w:t>
      </w:r>
      <w:r>
        <w:rPr>
          <w:rFonts w:hint="cs"/>
          <w:rtl/>
        </w:rPr>
        <w:t>ו</w:t>
      </w:r>
      <w:r>
        <w:rPr>
          <w:rtl/>
        </w:rPr>
        <w:t xml:space="preserve">ל </w:t>
      </w:r>
      <w:bookmarkStart w:id="4701" w:name="_ETM_Q10_676859"/>
      <w:bookmarkEnd w:id="4701"/>
      <w:r>
        <w:rPr>
          <w:rFonts w:hint="cs"/>
          <w:rtl/>
        </w:rPr>
        <w:t xml:space="preserve">על </w:t>
      </w:r>
      <w:r>
        <w:rPr>
          <w:rtl/>
        </w:rPr>
        <w:t xml:space="preserve">קריאה </w:t>
      </w:r>
      <w:bookmarkStart w:id="4702" w:name="_ETM_Q10_677129"/>
      <w:bookmarkEnd w:id="4702"/>
      <w:r>
        <w:rPr>
          <w:rtl/>
        </w:rPr>
        <w:t>טרומית</w:t>
      </w:r>
      <w:r>
        <w:rPr>
          <w:rFonts w:hint="cs"/>
          <w:rtl/>
        </w:rPr>
        <w:t>.</w:t>
      </w:r>
      <w:r>
        <w:rPr>
          <w:rtl/>
        </w:rPr>
        <w:t xml:space="preserve"> </w:t>
      </w:r>
      <w:bookmarkStart w:id="4703" w:name="_ETM_Q10_677549"/>
      <w:bookmarkStart w:id="4704" w:name="_ETM_Q10_677700"/>
      <w:bookmarkEnd w:id="4703"/>
      <w:bookmarkEnd w:id="4704"/>
      <w:r>
        <w:rPr>
          <w:rtl/>
        </w:rPr>
        <w:t xml:space="preserve">אולי </w:t>
      </w:r>
      <w:bookmarkStart w:id="4705" w:name="_ETM_Q10_678120"/>
      <w:bookmarkEnd w:id="4705"/>
      <w:r>
        <w:rPr>
          <w:rtl/>
        </w:rPr>
        <w:t xml:space="preserve">באמת </w:t>
      </w:r>
      <w:bookmarkStart w:id="4706" w:name="_ETM_Q10_678420"/>
      <w:bookmarkEnd w:id="4706"/>
      <w:r>
        <w:rPr>
          <w:rtl/>
        </w:rPr>
        <w:t xml:space="preserve">שווה </w:t>
      </w:r>
      <w:bookmarkStart w:id="4707" w:name="_ETM_Q10_678689"/>
      <w:bookmarkEnd w:id="4707"/>
      <w:r>
        <w:rPr>
          <w:rtl/>
        </w:rPr>
        <w:t xml:space="preserve">לדבר </w:t>
      </w:r>
      <w:bookmarkStart w:id="4708" w:name="_ETM_Q10_679109"/>
      <w:bookmarkEnd w:id="4708"/>
      <w:r>
        <w:rPr>
          <w:rtl/>
        </w:rPr>
        <w:t xml:space="preserve">על </w:t>
      </w:r>
      <w:bookmarkStart w:id="4709" w:name="_ETM_Q10_679170"/>
      <w:bookmarkEnd w:id="4709"/>
      <w:r>
        <w:rPr>
          <w:rtl/>
        </w:rPr>
        <w:t xml:space="preserve">זה </w:t>
      </w:r>
      <w:bookmarkStart w:id="4710" w:name="_ETM_Q10_679290"/>
      <w:bookmarkEnd w:id="4710"/>
      <w:r>
        <w:rPr>
          <w:rtl/>
        </w:rPr>
        <w:t>בוועדות</w:t>
      </w:r>
      <w:r>
        <w:rPr>
          <w:rFonts w:hint="cs"/>
          <w:rtl/>
        </w:rPr>
        <w:t>.</w:t>
      </w:r>
      <w:r>
        <w:rPr>
          <w:rtl/>
        </w:rPr>
        <w:t xml:space="preserve"> </w:t>
      </w:r>
      <w:bookmarkStart w:id="4711" w:name="_ETM_Q10_681080"/>
      <w:bookmarkEnd w:id="4711"/>
      <w:r>
        <w:rPr>
          <w:rtl/>
        </w:rPr>
        <w:t>לצערי</w:t>
      </w:r>
      <w:r>
        <w:rPr>
          <w:rFonts w:hint="cs"/>
          <w:rtl/>
        </w:rPr>
        <w:t>,</w:t>
      </w:r>
      <w:r>
        <w:rPr>
          <w:rtl/>
        </w:rPr>
        <w:t xml:space="preserve"> </w:t>
      </w:r>
      <w:bookmarkStart w:id="4712" w:name="_ETM_Q10_681770"/>
      <w:bookmarkEnd w:id="4712"/>
      <w:r>
        <w:rPr>
          <w:rtl/>
        </w:rPr>
        <w:t xml:space="preserve">כנראה </w:t>
      </w:r>
      <w:bookmarkStart w:id="4713" w:name="_ETM_Q10_682160"/>
      <w:bookmarkEnd w:id="4713"/>
      <w:r>
        <w:rPr>
          <w:rtl/>
        </w:rPr>
        <w:t xml:space="preserve">יש </w:t>
      </w:r>
      <w:bookmarkStart w:id="4714" w:name="_ETM_Q10_682340"/>
      <w:bookmarkEnd w:id="4714"/>
      <w:r>
        <w:rPr>
          <w:rtl/>
        </w:rPr>
        <w:t xml:space="preserve">פה </w:t>
      </w:r>
      <w:bookmarkStart w:id="4715" w:name="_ETM_Q10_682490"/>
      <w:bookmarkEnd w:id="4715"/>
      <w:r>
        <w:rPr>
          <w:rtl/>
        </w:rPr>
        <w:t>אטימות</w:t>
      </w:r>
      <w:r>
        <w:rPr>
          <w:rFonts w:hint="cs"/>
          <w:rtl/>
        </w:rPr>
        <w:t>.</w:t>
      </w:r>
      <w:r>
        <w:rPr>
          <w:rtl/>
        </w:rPr>
        <w:t xml:space="preserve"> </w:t>
      </w:r>
      <w:bookmarkStart w:id="4716" w:name="_ETM_Q10_683390"/>
      <w:bookmarkStart w:id="4717" w:name="_ETM_Q10_683870"/>
      <w:bookmarkEnd w:id="4716"/>
      <w:bookmarkEnd w:id="4717"/>
      <w:r>
        <w:rPr>
          <w:rtl/>
        </w:rPr>
        <w:t xml:space="preserve">אנחנו </w:t>
      </w:r>
      <w:bookmarkStart w:id="4718" w:name="_ETM_Q10_684380"/>
      <w:bookmarkEnd w:id="4718"/>
      <w:r>
        <w:rPr>
          <w:rtl/>
        </w:rPr>
        <w:t xml:space="preserve">תומכים </w:t>
      </w:r>
      <w:bookmarkStart w:id="4719" w:name="_ETM_Q10_684770"/>
      <w:bookmarkEnd w:id="4719"/>
      <w:r>
        <w:rPr>
          <w:rtl/>
        </w:rPr>
        <w:t>בקואליציה</w:t>
      </w:r>
      <w:r w:rsidR="00DD5EC7">
        <w:rPr>
          <w:rFonts w:hint="cs"/>
          <w:rtl/>
        </w:rPr>
        <w:t>,</w:t>
      </w:r>
      <w:r>
        <w:rPr>
          <w:rtl/>
        </w:rPr>
        <w:t xml:space="preserve"> </w:t>
      </w:r>
      <w:bookmarkStart w:id="4720" w:name="_ETM_Q10_685340"/>
      <w:bookmarkEnd w:id="4720"/>
      <w:r>
        <w:rPr>
          <w:rFonts w:hint="cs"/>
          <w:rtl/>
        </w:rPr>
        <w:t xml:space="preserve">אבל </w:t>
      </w:r>
      <w:r>
        <w:rPr>
          <w:rtl/>
        </w:rPr>
        <w:t xml:space="preserve">לא </w:t>
      </w:r>
      <w:bookmarkStart w:id="4721" w:name="_ETM_Q10_685430"/>
      <w:bookmarkEnd w:id="4721"/>
      <w:r>
        <w:rPr>
          <w:rtl/>
        </w:rPr>
        <w:t xml:space="preserve">תמיד </w:t>
      </w:r>
      <w:bookmarkStart w:id="4722" w:name="_ETM_Q10_685700"/>
      <w:bookmarkEnd w:id="4722"/>
      <w:r>
        <w:rPr>
          <w:rtl/>
        </w:rPr>
        <w:t xml:space="preserve">הקואליציה </w:t>
      </w:r>
      <w:bookmarkStart w:id="4723" w:name="_ETM_Q10_686120"/>
      <w:bookmarkEnd w:id="4723"/>
      <w:r>
        <w:rPr>
          <w:rtl/>
        </w:rPr>
        <w:t xml:space="preserve">תומכת </w:t>
      </w:r>
      <w:bookmarkStart w:id="4724" w:name="_ETM_Q10_686480"/>
      <w:bookmarkEnd w:id="4724"/>
      <w:r>
        <w:rPr>
          <w:rtl/>
        </w:rPr>
        <w:t xml:space="preserve">בהצעות </w:t>
      </w:r>
      <w:bookmarkStart w:id="4725" w:name="_ETM_Q10_686870"/>
      <w:bookmarkEnd w:id="4725"/>
      <w:r>
        <w:rPr>
          <w:rtl/>
        </w:rPr>
        <w:t xml:space="preserve">של </w:t>
      </w:r>
      <w:bookmarkStart w:id="4726" w:name="_ETM_Q10_687020"/>
      <w:bookmarkEnd w:id="4726"/>
      <w:r>
        <w:rPr>
          <w:rtl/>
        </w:rPr>
        <w:t>אופוזיציה</w:t>
      </w:r>
      <w:r>
        <w:rPr>
          <w:rFonts w:hint="cs"/>
          <w:rtl/>
        </w:rPr>
        <w:t>.</w:t>
      </w:r>
      <w:r>
        <w:rPr>
          <w:rtl/>
        </w:rPr>
        <w:t xml:space="preserve"> </w:t>
      </w:r>
      <w:bookmarkStart w:id="4727" w:name="_ETM_Q10_688240"/>
      <w:bookmarkEnd w:id="4727"/>
      <w:r>
        <w:rPr>
          <w:rtl/>
        </w:rPr>
        <w:t xml:space="preserve">צר </w:t>
      </w:r>
      <w:bookmarkStart w:id="4728" w:name="_ETM_Q10_688540"/>
      <w:bookmarkEnd w:id="4728"/>
      <w:r>
        <w:rPr>
          <w:rtl/>
        </w:rPr>
        <w:t xml:space="preserve">לי </w:t>
      </w:r>
      <w:bookmarkStart w:id="4729" w:name="_ETM_Q10_688660"/>
      <w:bookmarkEnd w:id="4729"/>
      <w:r>
        <w:rPr>
          <w:rtl/>
        </w:rPr>
        <w:t xml:space="preserve">שזה </w:t>
      </w:r>
      <w:bookmarkStart w:id="4730" w:name="_ETM_Q10_688990"/>
      <w:bookmarkEnd w:id="4730"/>
      <w:r>
        <w:rPr>
          <w:rtl/>
        </w:rPr>
        <w:t>המצב</w:t>
      </w:r>
      <w:r>
        <w:rPr>
          <w:rFonts w:hint="cs"/>
          <w:rtl/>
        </w:rPr>
        <w:t>.</w:t>
      </w:r>
      <w:r>
        <w:rPr>
          <w:rtl/>
        </w:rPr>
        <w:t xml:space="preserve"> </w:t>
      </w:r>
      <w:bookmarkStart w:id="4731" w:name="_ETM_Q10_689710"/>
      <w:bookmarkEnd w:id="4731"/>
      <w:r>
        <w:rPr>
          <w:rtl/>
        </w:rPr>
        <w:t xml:space="preserve">צר </w:t>
      </w:r>
      <w:bookmarkStart w:id="4732" w:name="_ETM_Q10_689980"/>
      <w:bookmarkEnd w:id="4732"/>
      <w:r>
        <w:rPr>
          <w:rtl/>
        </w:rPr>
        <w:t xml:space="preserve">לי </w:t>
      </w:r>
      <w:bookmarkStart w:id="4733" w:name="_ETM_Q10_690069"/>
      <w:bookmarkEnd w:id="4733"/>
      <w:r>
        <w:rPr>
          <w:rtl/>
        </w:rPr>
        <w:t xml:space="preserve">שהרבה </w:t>
      </w:r>
      <w:bookmarkStart w:id="4734" w:name="_ETM_Q10_690430"/>
      <w:bookmarkEnd w:id="4734"/>
      <w:r>
        <w:rPr>
          <w:rtl/>
        </w:rPr>
        <w:t xml:space="preserve">אנשים </w:t>
      </w:r>
      <w:bookmarkStart w:id="4735" w:name="_ETM_Q10_691080"/>
      <w:bookmarkEnd w:id="4735"/>
      <w:r>
        <w:rPr>
          <w:rtl/>
        </w:rPr>
        <w:t xml:space="preserve">לא </w:t>
      </w:r>
      <w:bookmarkStart w:id="4736" w:name="_ETM_Q10_691350"/>
      <w:bookmarkEnd w:id="4736"/>
      <w:r>
        <w:rPr>
          <w:rtl/>
        </w:rPr>
        <w:t xml:space="preserve">מוכנים </w:t>
      </w:r>
      <w:bookmarkStart w:id="4737" w:name="_ETM_Q10_691710"/>
      <w:bookmarkEnd w:id="4737"/>
      <w:r>
        <w:rPr>
          <w:rtl/>
        </w:rPr>
        <w:t xml:space="preserve">לשמוע </w:t>
      </w:r>
      <w:bookmarkStart w:id="4738" w:name="_ETM_Q10_692040"/>
      <w:bookmarkEnd w:id="4738"/>
      <w:r>
        <w:rPr>
          <w:rtl/>
        </w:rPr>
        <w:t xml:space="preserve">על </w:t>
      </w:r>
      <w:bookmarkStart w:id="4739" w:name="_ETM_Q10_692130"/>
      <w:bookmarkEnd w:id="4739"/>
      <w:r>
        <w:rPr>
          <w:rtl/>
        </w:rPr>
        <w:t>ההצעות</w:t>
      </w:r>
      <w:r>
        <w:rPr>
          <w:rFonts w:hint="cs"/>
          <w:rtl/>
        </w:rPr>
        <w:t>.</w:t>
      </w:r>
      <w:r>
        <w:rPr>
          <w:rtl/>
        </w:rPr>
        <w:t xml:space="preserve"> </w:t>
      </w:r>
      <w:bookmarkStart w:id="4740" w:name="_ETM_Q10_692970"/>
      <w:bookmarkEnd w:id="4740"/>
      <w:r>
        <w:rPr>
          <w:rtl/>
        </w:rPr>
        <w:t xml:space="preserve">אני </w:t>
      </w:r>
      <w:bookmarkStart w:id="4741" w:name="_ETM_Q10_693270"/>
      <w:bookmarkEnd w:id="4741"/>
      <w:r>
        <w:rPr>
          <w:rtl/>
        </w:rPr>
        <w:t xml:space="preserve">בכל </w:t>
      </w:r>
      <w:bookmarkStart w:id="4742" w:name="_ETM_Q10_693570"/>
      <w:bookmarkEnd w:id="4742"/>
      <w:r>
        <w:rPr>
          <w:rtl/>
        </w:rPr>
        <w:t xml:space="preserve">זאת </w:t>
      </w:r>
      <w:bookmarkStart w:id="4743" w:name="_ETM_Q10_694170"/>
      <w:bookmarkEnd w:id="4743"/>
      <w:r>
        <w:rPr>
          <w:rtl/>
        </w:rPr>
        <w:t xml:space="preserve">רוצה </w:t>
      </w:r>
      <w:bookmarkStart w:id="4744" w:name="_ETM_Q10_695879"/>
      <w:bookmarkEnd w:id="4744"/>
      <w:r>
        <w:rPr>
          <w:rtl/>
        </w:rPr>
        <w:t xml:space="preserve">לדבר </w:t>
      </w:r>
      <w:bookmarkStart w:id="4745" w:name="_ETM_Q10_696480"/>
      <w:bookmarkEnd w:id="4745"/>
      <w:r>
        <w:rPr>
          <w:rtl/>
        </w:rPr>
        <w:t xml:space="preserve">לליבם </w:t>
      </w:r>
      <w:bookmarkStart w:id="4746" w:name="_ETM_Q10_696959"/>
      <w:bookmarkStart w:id="4747" w:name="_ETM_Q10_697230"/>
      <w:bookmarkEnd w:id="4746"/>
      <w:bookmarkEnd w:id="4747"/>
      <w:r>
        <w:rPr>
          <w:rFonts w:hint="cs"/>
          <w:rtl/>
        </w:rPr>
        <w:t>של כ</w:t>
      </w:r>
      <w:r>
        <w:rPr>
          <w:rtl/>
        </w:rPr>
        <w:t xml:space="preserve">ל </w:t>
      </w:r>
      <w:bookmarkStart w:id="4748" w:name="_ETM_Q10_697470"/>
      <w:bookmarkEnd w:id="4748"/>
      <w:r>
        <w:rPr>
          <w:rtl/>
        </w:rPr>
        <w:t xml:space="preserve">אנשי </w:t>
      </w:r>
      <w:bookmarkStart w:id="4749" w:name="_ETM_Q10_697709"/>
      <w:bookmarkEnd w:id="4749"/>
      <w:r>
        <w:rPr>
          <w:rtl/>
        </w:rPr>
        <w:t>הקואליציה</w:t>
      </w:r>
      <w:r>
        <w:rPr>
          <w:rFonts w:hint="cs"/>
          <w:rtl/>
        </w:rPr>
        <w:t>.</w:t>
      </w:r>
      <w:r>
        <w:rPr>
          <w:rtl/>
        </w:rPr>
        <w:t xml:space="preserve"> </w:t>
      </w:r>
      <w:bookmarkStart w:id="4750" w:name="_ETM_Q10_699270"/>
      <w:bookmarkEnd w:id="4750"/>
      <w:r>
        <w:rPr>
          <w:rtl/>
        </w:rPr>
        <w:t xml:space="preserve">אם </w:t>
      </w:r>
      <w:bookmarkStart w:id="4751" w:name="_ETM_Q10_699840"/>
      <w:bookmarkStart w:id="4752" w:name="_ETM_Q10_700370"/>
      <w:bookmarkEnd w:id="4751"/>
      <w:bookmarkEnd w:id="4752"/>
      <w:r>
        <w:rPr>
          <w:rtl/>
        </w:rPr>
        <w:t xml:space="preserve">אנשים </w:t>
      </w:r>
      <w:bookmarkStart w:id="4753" w:name="_ETM_Q10_702169"/>
      <w:bookmarkEnd w:id="4753"/>
      <w:r>
        <w:rPr>
          <w:rtl/>
        </w:rPr>
        <w:t>חושבים</w:t>
      </w:r>
      <w:r w:rsidR="00B972FC">
        <w:rPr>
          <w:rFonts w:hint="cs"/>
          <w:rtl/>
        </w:rPr>
        <w:t xml:space="preserve"> </w:t>
      </w:r>
      <w:bookmarkStart w:id="4754" w:name="_ETM_Q10_702650"/>
      <w:bookmarkEnd w:id="4754"/>
      <w:r>
        <w:rPr>
          <w:rtl/>
        </w:rPr>
        <w:t xml:space="preserve">שאפשר </w:t>
      </w:r>
      <w:bookmarkStart w:id="4755" w:name="_ETM_Q10_703129"/>
      <w:bookmarkEnd w:id="4755"/>
      <w:r>
        <w:rPr>
          <w:rtl/>
        </w:rPr>
        <w:t xml:space="preserve">לעזור </w:t>
      </w:r>
      <w:bookmarkStart w:id="4756" w:name="_ETM_Q10_703549"/>
      <w:bookmarkEnd w:id="4756"/>
      <w:r>
        <w:rPr>
          <w:rtl/>
        </w:rPr>
        <w:t>–</w:t>
      </w:r>
      <w:r>
        <w:rPr>
          <w:rFonts w:hint="cs"/>
          <w:rtl/>
        </w:rPr>
        <w:t xml:space="preserve"> </w:t>
      </w:r>
      <w:r>
        <w:rPr>
          <w:rtl/>
        </w:rPr>
        <w:t xml:space="preserve">וסגן </w:t>
      </w:r>
      <w:bookmarkStart w:id="4757" w:name="_ETM_Q10_703879"/>
      <w:bookmarkEnd w:id="4757"/>
      <w:r>
        <w:rPr>
          <w:rtl/>
        </w:rPr>
        <w:t xml:space="preserve">השר </w:t>
      </w:r>
      <w:bookmarkStart w:id="4758" w:name="_ETM_Q10_704120"/>
      <w:bookmarkEnd w:id="4758"/>
      <w:r>
        <w:rPr>
          <w:rtl/>
        </w:rPr>
        <w:t xml:space="preserve">תכף </w:t>
      </w:r>
      <w:bookmarkStart w:id="4759" w:name="_ETM_Q10_704419"/>
      <w:bookmarkEnd w:id="4759"/>
      <w:r>
        <w:rPr>
          <w:rtl/>
        </w:rPr>
        <w:t xml:space="preserve">ישיב </w:t>
      </w:r>
      <w:bookmarkStart w:id="4760" w:name="_ETM_Q10_704809"/>
      <w:bookmarkEnd w:id="4760"/>
      <w:r>
        <w:rPr>
          <w:rtl/>
        </w:rPr>
        <w:t>לי</w:t>
      </w:r>
      <w:bookmarkStart w:id="4761" w:name="_ETM_Q10_705830"/>
      <w:bookmarkEnd w:id="4761"/>
      <w:r>
        <w:rPr>
          <w:rFonts w:hint="cs"/>
          <w:rtl/>
        </w:rPr>
        <w:t xml:space="preserve">. </w:t>
      </w:r>
      <w:r>
        <w:rPr>
          <w:rtl/>
        </w:rPr>
        <w:t xml:space="preserve">תחשבו </w:t>
      </w:r>
      <w:bookmarkStart w:id="4762" w:name="_ETM_Q10_706550"/>
      <w:bookmarkEnd w:id="4762"/>
      <w:r>
        <w:rPr>
          <w:rtl/>
        </w:rPr>
        <w:t>טוב</w:t>
      </w:r>
      <w:r>
        <w:rPr>
          <w:rFonts w:hint="cs"/>
          <w:rtl/>
        </w:rPr>
        <w:t>.</w:t>
      </w:r>
      <w:r>
        <w:rPr>
          <w:rtl/>
        </w:rPr>
        <w:t xml:space="preserve"> </w:t>
      </w:r>
      <w:bookmarkStart w:id="4763" w:name="_ETM_Q10_707090"/>
      <w:bookmarkEnd w:id="4763"/>
      <w:r>
        <w:rPr>
          <w:rtl/>
        </w:rPr>
        <w:t xml:space="preserve">בואו </w:t>
      </w:r>
      <w:bookmarkStart w:id="4764" w:name="_ETM_Q10_707450"/>
      <w:bookmarkEnd w:id="4764"/>
      <w:r>
        <w:rPr>
          <w:rtl/>
        </w:rPr>
        <w:t xml:space="preserve">נעודד </w:t>
      </w:r>
      <w:bookmarkStart w:id="4765" w:name="_ETM_Q10_707989"/>
      <w:bookmarkEnd w:id="4765"/>
      <w:r>
        <w:rPr>
          <w:rtl/>
        </w:rPr>
        <w:t xml:space="preserve">אנשים </w:t>
      </w:r>
      <w:bookmarkStart w:id="4766" w:name="_ETM_Q10_708349"/>
      <w:bookmarkEnd w:id="4766"/>
      <w:r>
        <w:rPr>
          <w:rtl/>
        </w:rPr>
        <w:t xml:space="preserve">לחזור </w:t>
      </w:r>
      <w:bookmarkStart w:id="4767" w:name="_ETM_Q10_708679"/>
      <w:bookmarkEnd w:id="4767"/>
      <w:r>
        <w:rPr>
          <w:rtl/>
        </w:rPr>
        <w:t xml:space="preserve">לשוק </w:t>
      </w:r>
      <w:bookmarkStart w:id="4768" w:name="_ETM_Q10_708980"/>
      <w:bookmarkEnd w:id="4768"/>
      <w:r>
        <w:rPr>
          <w:rtl/>
        </w:rPr>
        <w:t>העבודה</w:t>
      </w:r>
      <w:r w:rsidR="00DD5EC7">
        <w:rPr>
          <w:rFonts w:hint="cs"/>
          <w:rtl/>
        </w:rPr>
        <w:t>,</w:t>
      </w:r>
      <w:r>
        <w:rPr>
          <w:rtl/>
        </w:rPr>
        <w:t xml:space="preserve"> </w:t>
      </w:r>
      <w:bookmarkStart w:id="4769" w:name="_ETM_Q10_709640"/>
      <w:bookmarkEnd w:id="4769"/>
      <w:r>
        <w:rPr>
          <w:rtl/>
        </w:rPr>
        <w:t xml:space="preserve">בואו </w:t>
      </w:r>
      <w:bookmarkStart w:id="4770" w:name="_ETM_Q10_710000"/>
      <w:bookmarkEnd w:id="4770"/>
      <w:r>
        <w:rPr>
          <w:rtl/>
        </w:rPr>
        <w:t xml:space="preserve">ניתן </w:t>
      </w:r>
      <w:bookmarkStart w:id="4771" w:name="_ETM_Q10_710360"/>
      <w:bookmarkEnd w:id="4771"/>
      <w:r>
        <w:rPr>
          <w:rtl/>
        </w:rPr>
        <w:t xml:space="preserve">להם </w:t>
      </w:r>
      <w:bookmarkStart w:id="4772" w:name="_ETM_Q10_710540"/>
      <w:bookmarkEnd w:id="4772"/>
      <w:r>
        <w:rPr>
          <w:rtl/>
        </w:rPr>
        <w:t xml:space="preserve">תמריץ </w:t>
      </w:r>
      <w:bookmarkStart w:id="4773" w:name="_ETM_Q10_711319"/>
      <w:bookmarkEnd w:id="4773"/>
      <w:r>
        <w:rPr>
          <w:rtl/>
        </w:rPr>
        <w:t>ובו</w:t>
      </w:r>
      <w:r>
        <w:rPr>
          <w:rFonts w:hint="cs"/>
          <w:rtl/>
        </w:rPr>
        <w:t>או</w:t>
      </w:r>
      <w:r>
        <w:rPr>
          <w:rtl/>
        </w:rPr>
        <w:t xml:space="preserve"> </w:t>
      </w:r>
      <w:bookmarkStart w:id="4774" w:name="_ETM_Q10_711980"/>
      <w:bookmarkEnd w:id="4774"/>
      <w:r>
        <w:rPr>
          <w:rtl/>
        </w:rPr>
        <w:t xml:space="preserve">תתמכו </w:t>
      </w:r>
      <w:bookmarkStart w:id="4775" w:name="_ETM_Q10_712489"/>
      <w:bookmarkEnd w:id="4775"/>
      <w:r>
        <w:rPr>
          <w:rtl/>
        </w:rPr>
        <w:t xml:space="preserve">בהצעת </w:t>
      </w:r>
      <w:bookmarkStart w:id="4776" w:name="_ETM_Q10_712940"/>
      <w:bookmarkEnd w:id="4776"/>
      <w:r>
        <w:rPr>
          <w:rtl/>
        </w:rPr>
        <w:t xml:space="preserve">החוק </w:t>
      </w:r>
      <w:bookmarkStart w:id="4777" w:name="_ETM_Q10_713209"/>
      <w:bookmarkStart w:id="4778" w:name="_ETM_Q10_713450"/>
      <w:bookmarkEnd w:id="4777"/>
      <w:bookmarkEnd w:id="4778"/>
      <w:r>
        <w:rPr>
          <w:rFonts w:hint="cs"/>
          <w:rtl/>
        </w:rPr>
        <w:t>הזאת</w:t>
      </w:r>
      <w:r w:rsidR="00DD5EC7">
        <w:rPr>
          <w:rFonts w:hint="cs"/>
          <w:rtl/>
        </w:rPr>
        <w:t>,</w:t>
      </w:r>
      <w:r>
        <w:rPr>
          <w:rFonts w:hint="cs"/>
          <w:rtl/>
        </w:rPr>
        <w:t xml:space="preserve"> ה</w:t>
      </w:r>
      <w:r>
        <w:rPr>
          <w:rtl/>
        </w:rPr>
        <w:t xml:space="preserve">חשובה כל </w:t>
      </w:r>
      <w:bookmarkStart w:id="4779" w:name="_ETM_Q10_713599"/>
      <w:bookmarkEnd w:id="4779"/>
      <w:r>
        <w:rPr>
          <w:rtl/>
        </w:rPr>
        <w:t>כך</w:t>
      </w:r>
      <w:r>
        <w:rPr>
          <w:rFonts w:hint="cs"/>
          <w:rtl/>
        </w:rPr>
        <w:t>.</w:t>
      </w:r>
      <w:r>
        <w:rPr>
          <w:rtl/>
        </w:rPr>
        <w:t xml:space="preserve"> </w:t>
      </w:r>
      <w:bookmarkStart w:id="4780" w:name="_ETM_Q10_714409"/>
      <w:bookmarkEnd w:id="4780"/>
      <w:r>
        <w:rPr>
          <w:rtl/>
        </w:rPr>
        <w:t xml:space="preserve">תודה </w:t>
      </w:r>
      <w:bookmarkStart w:id="4781" w:name="_ETM_Q10_714650"/>
      <w:bookmarkEnd w:id="4781"/>
      <w:r>
        <w:rPr>
          <w:rtl/>
        </w:rPr>
        <w:t>רבה</w:t>
      </w:r>
      <w:r>
        <w:rPr>
          <w:rFonts w:hint="cs"/>
          <w:rtl/>
        </w:rPr>
        <w:t>.</w:t>
      </w:r>
    </w:p>
    <w:p w:rsidR="001116F1" w:rsidRDefault="001116F1" w:rsidP="00013AD1">
      <w:pPr>
        <w:rPr>
          <w:rtl/>
        </w:rPr>
      </w:pPr>
      <w:bookmarkStart w:id="4782" w:name="_ETM_Q10_713000"/>
      <w:bookmarkEnd w:id="4782"/>
    </w:p>
    <w:p w:rsidR="001116F1" w:rsidRDefault="001116F1" w:rsidP="00013AD1">
      <w:pPr>
        <w:pStyle w:val="af7"/>
        <w:keepNext/>
        <w:rPr>
          <w:rtl/>
        </w:rPr>
      </w:pPr>
      <w:bookmarkStart w:id="4783" w:name="ET_yor_6029_19"/>
      <w:r w:rsidRPr="00D878A1">
        <w:rPr>
          <w:rStyle w:val="TagStyle"/>
          <w:rtl/>
        </w:rPr>
        <w:t xml:space="preserve"> &lt;&lt; יור &gt;&gt; </w:t>
      </w:r>
      <w:r>
        <w:rPr>
          <w:rtl/>
        </w:rPr>
        <w:t>היו"ר שרן מרים השכל:</w:t>
      </w:r>
      <w:r w:rsidRPr="00D878A1">
        <w:rPr>
          <w:rStyle w:val="TagStyle"/>
          <w:rtl/>
        </w:rPr>
        <w:t xml:space="preserve"> &lt;&lt; יור &gt;&gt;</w:t>
      </w:r>
      <w:r>
        <w:rPr>
          <w:rtl/>
        </w:rPr>
        <w:t xml:space="preserve">   </w:t>
      </w:r>
      <w:bookmarkEnd w:id="4783"/>
    </w:p>
    <w:p w:rsidR="001116F1" w:rsidRDefault="001116F1" w:rsidP="00B972FC">
      <w:pPr>
        <w:rPr>
          <w:rtl/>
        </w:rPr>
      </w:pPr>
    </w:p>
    <w:p w:rsidR="001116F1" w:rsidRDefault="001116F1" w:rsidP="00DD5EC7">
      <w:pPr>
        <w:rPr>
          <w:rtl/>
        </w:rPr>
      </w:pPr>
      <w:bookmarkStart w:id="4784" w:name="_ETM_Q10_714000"/>
      <w:bookmarkStart w:id="4785" w:name="_ETM_Q10_719959"/>
      <w:bookmarkEnd w:id="4784"/>
      <w:bookmarkEnd w:id="4785"/>
      <w:r>
        <w:rPr>
          <w:rtl/>
        </w:rPr>
        <w:t xml:space="preserve">תודה </w:t>
      </w:r>
      <w:bookmarkStart w:id="4786" w:name="_ETM_Q10_720230"/>
      <w:bookmarkEnd w:id="4786"/>
      <w:r>
        <w:rPr>
          <w:rtl/>
        </w:rPr>
        <w:t xml:space="preserve">רבה </w:t>
      </w:r>
      <w:bookmarkStart w:id="4787" w:name="_ETM_Q10_720500"/>
      <w:bookmarkEnd w:id="4787"/>
      <w:r>
        <w:rPr>
          <w:rtl/>
        </w:rPr>
        <w:t>לך</w:t>
      </w:r>
      <w:r>
        <w:rPr>
          <w:rFonts w:hint="cs"/>
          <w:rtl/>
        </w:rPr>
        <w:t>,</w:t>
      </w:r>
      <w:r>
        <w:rPr>
          <w:rtl/>
        </w:rPr>
        <w:t xml:space="preserve"> </w:t>
      </w:r>
      <w:bookmarkStart w:id="4788" w:name="_ETM_Q10_720679"/>
      <w:bookmarkEnd w:id="4788"/>
      <w:r>
        <w:rPr>
          <w:rtl/>
        </w:rPr>
        <w:t xml:space="preserve">חבר </w:t>
      </w:r>
      <w:bookmarkStart w:id="4789" w:name="_ETM_Q10_720950"/>
      <w:bookmarkEnd w:id="4789"/>
      <w:r>
        <w:rPr>
          <w:rtl/>
        </w:rPr>
        <w:t xml:space="preserve">הכנסת </w:t>
      </w:r>
      <w:bookmarkStart w:id="4790" w:name="_ETM_Q10_721309"/>
      <w:bookmarkEnd w:id="4790"/>
      <w:r>
        <w:rPr>
          <w:rtl/>
        </w:rPr>
        <w:t xml:space="preserve">יבגני </w:t>
      </w:r>
      <w:bookmarkStart w:id="4791" w:name="_ETM_Q10_721700"/>
      <w:bookmarkEnd w:id="4791"/>
      <w:r>
        <w:rPr>
          <w:rtl/>
        </w:rPr>
        <w:t>סובה</w:t>
      </w:r>
      <w:r>
        <w:rPr>
          <w:rFonts w:hint="cs"/>
          <w:rtl/>
        </w:rPr>
        <w:t>.</w:t>
      </w:r>
      <w:r>
        <w:rPr>
          <w:rtl/>
        </w:rPr>
        <w:t xml:space="preserve"> </w:t>
      </w:r>
      <w:bookmarkStart w:id="4792" w:name="_ETM_Q10_722240"/>
      <w:bookmarkEnd w:id="4792"/>
      <w:r>
        <w:rPr>
          <w:rtl/>
        </w:rPr>
        <w:t xml:space="preserve">ישיב </w:t>
      </w:r>
      <w:bookmarkStart w:id="4793" w:name="_ETM_Q10_722809"/>
      <w:bookmarkEnd w:id="4793"/>
      <w:r w:rsidR="00DD5EC7">
        <w:rPr>
          <w:rFonts w:hint="cs"/>
          <w:rtl/>
        </w:rPr>
        <w:t>ע</w:t>
      </w:r>
      <w:r>
        <w:rPr>
          <w:rtl/>
        </w:rPr>
        <w:t>ל</w:t>
      </w:r>
      <w:r w:rsidR="00DD5EC7">
        <w:rPr>
          <w:rFonts w:hint="cs"/>
          <w:rtl/>
        </w:rPr>
        <w:t xml:space="preserve"> ה</w:t>
      </w:r>
      <w:r>
        <w:rPr>
          <w:rtl/>
        </w:rPr>
        <w:t xml:space="preserve">הצעה </w:t>
      </w:r>
      <w:bookmarkStart w:id="4794" w:name="_ETM_Q10_723410"/>
      <w:bookmarkStart w:id="4795" w:name="_ETM_Q10_723830"/>
      <w:bookmarkEnd w:id="4794"/>
      <w:bookmarkEnd w:id="4795"/>
      <w:r>
        <w:rPr>
          <w:rtl/>
        </w:rPr>
        <w:t xml:space="preserve">סגן </w:t>
      </w:r>
      <w:bookmarkStart w:id="4796" w:name="_ETM_Q10_724340"/>
      <w:bookmarkEnd w:id="4796"/>
      <w:r>
        <w:rPr>
          <w:rtl/>
        </w:rPr>
        <w:t xml:space="preserve">שר </w:t>
      </w:r>
      <w:bookmarkStart w:id="4797" w:name="_ETM_Q10_724670"/>
      <w:bookmarkEnd w:id="4797"/>
      <w:r>
        <w:rPr>
          <w:rtl/>
        </w:rPr>
        <w:t xml:space="preserve">האוצר </w:t>
      </w:r>
      <w:bookmarkStart w:id="4798" w:name="_ETM_Q10_725660"/>
      <w:bookmarkEnd w:id="4798"/>
      <w:r>
        <w:rPr>
          <w:rtl/>
        </w:rPr>
        <w:t xml:space="preserve">יצחק </w:t>
      </w:r>
      <w:bookmarkStart w:id="4799" w:name="_ETM_Q10_726230"/>
      <w:bookmarkEnd w:id="4799"/>
      <w:r>
        <w:rPr>
          <w:rtl/>
        </w:rPr>
        <w:t>כהן</w:t>
      </w:r>
      <w:r>
        <w:rPr>
          <w:rFonts w:hint="cs"/>
          <w:rtl/>
        </w:rPr>
        <w:t>.</w:t>
      </w:r>
      <w:r>
        <w:rPr>
          <w:rtl/>
        </w:rPr>
        <w:t xml:space="preserve"> </w:t>
      </w:r>
      <w:bookmarkStart w:id="4800" w:name="_ETM_Q10_742850"/>
      <w:bookmarkEnd w:id="4800"/>
      <w:r>
        <w:rPr>
          <w:rtl/>
        </w:rPr>
        <w:t>לרשותך</w:t>
      </w:r>
      <w:bookmarkStart w:id="4801" w:name="_ETM_Q10_743630"/>
      <w:bookmarkStart w:id="4802" w:name="_ETM_Q10_743750"/>
      <w:bookmarkEnd w:id="4801"/>
      <w:bookmarkEnd w:id="4802"/>
      <w:r>
        <w:rPr>
          <w:rFonts w:hint="cs"/>
          <w:rtl/>
        </w:rPr>
        <w:t xml:space="preserve"> עד עשר</w:t>
      </w:r>
      <w:r>
        <w:rPr>
          <w:rtl/>
        </w:rPr>
        <w:t xml:space="preserve"> </w:t>
      </w:r>
      <w:bookmarkStart w:id="4803" w:name="_ETM_Q10_744080"/>
      <w:bookmarkEnd w:id="4803"/>
      <w:r>
        <w:rPr>
          <w:rtl/>
        </w:rPr>
        <w:t>דקות</w:t>
      </w:r>
      <w:r>
        <w:rPr>
          <w:rFonts w:hint="cs"/>
          <w:rtl/>
        </w:rPr>
        <w:t>.</w:t>
      </w:r>
    </w:p>
    <w:p w:rsidR="001116F1" w:rsidRDefault="001116F1" w:rsidP="00013AD1">
      <w:pPr>
        <w:rPr>
          <w:rtl/>
        </w:rPr>
      </w:pPr>
    </w:p>
    <w:p w:rsidR="001116F1" w:rsidRDefault="001116F1" w:rsidP="00013AD1">
      <w:pPr>
        <w:pStyle w:val="a4"/>
        <w:keepNext/>
        <w:rPr>
          <w:rtl/>
        </w:rPr>
      </w:pPr>
      <w:bookmarkStart w:id="4804" w:name="ET_speaker_5875_20"/>
      <w:r w:rsidRPr="00D878A1">
        <w:rPr>
          <w:rStyle w:val="TagStyle"/>
          <w:rtl/>
        </w:rPr>
        <w:t xml:space="preserve">&lt;&lt; דובר &gt;&gt; </w:t>
      </w:r>
      <w:bookmarkStart w:id="4805" w:name="_Toc46391316"/>
      <w:bookmarkStart w:id="4806" w:name="_Toc46396698"/>
      <w:bookmarkStart w:id="4807" w:name="_Toc46397294"/>
      <w:r>
        <w:rPr>
          <w:rtl/>
        </w:rPr>
        <w:t>סגן שר האוצר יצחק כהן:</w:t>
      </w:r>
      <w:bookmarkEnd w:id="4805"/>
      <w:bookmarkEnd w:id="4806"/>
      <w:bookmarkEnd w:id="4807"/>
      <w:r w:rsidRPr="00D878A1">
        <w:rPr>
          <w:rStyle w:val="TagStyle"/>
          <w:rtl/>
        </w:rPr>
        <w:t xml:space="preserve"> &lt;&lt; דובר &gt;&gt;</w:t>
      </w:r>
      <w:r>
        <w:rPr>
          <w:rtl/>
        </w:rPr>
        <w:t xml:space="preserve">   </w:t>
      </w:r>
      <w:bookmarkEnd w:id="4804"/>
    </w:p>
    <w:p w:rsidR="001116F1" w:rsidRDefault="001116F1" w:rsidP="00B972FC">
      <w:pPr>
        <w:rPr>
          <w:rtl/>
        </w:rPr>
      </w:pPr>
    </w:p>
    <w:p w:rsidR="001116F1" w:rsidRDefault="001116F1" w:rsidP="00DD5EC7">
      <w:pPr>
        <w:rPr>
          <w:rtl/>
        </w:rPr>
      </w:pPr>
      <w:bookmarkStart w:id="4808" w:name="_ETM_Q10_749000"/>
      <w:bookmarkEnd w:id="4808"/>
      <w:r>
        <w:rPr>
          <w:rFonts w:hint="cs"/>
          <w:rtl/>
        </w:rPr>
        <w:t>עשר דקות</w:t>
      </w:r>
      <w:r w:rsidR="00DD5EC7">
        <w:rPr>
          <w:rFonts w:hint="cs"/>
          <w:rtl/>
        </w:rPr>
        <w:t>?</w:t>
      </w:r>
      <w:r>
        <w:rPr>
          <w:rFonts w:hint="cs"/>
          <w:rtl/>
        </w:rPr>
        <w:t xml:space="preserve"> אני?</w:t>
      </w:r>
    </w:p>
    <w:p w:rsidR="001116F1" w:rsidRDefault="001116F1" w:rsidP="00013AD1">
      <w:pPr>
        <w:rPr>
          <w:rtl/>
        </w:rPr>
      </w:pPr>
      <w:bookmarkStart w:id="4809" w:name="_ETM_Q10_745000"/>
      <w:bookmarkEnd w:id="4809"/>
    </w:p>
    <w:p w:rsidR="001116F1" w:rsidRDefault="001116F1" w:rsidP="00013AD1">
      <w:pPr>
        <w:pStyle w:val="af7"/>
        <w:keepNext/>
        <w:rPr>
          <w:rtl/>
        </w:rPr>
      </w:pPr>
      <w:bookmarkStart w:id="4810" w:name="ET_yor_6029_21"/>
      <w:r w:rsidRPr="00D878A1">
        <w:rPr>
          <w:rStyle w:val="TagStyle"/>
          <w:rtl/>
        </w:rPr>
        <w:t xml:space="preserve"> &lt;&lt; יור &gt;&gt; </w:t>
      </w:r>
      <w:r>
        <w:rPr>
          <w:rtl/>
        </w:rPr>
        <w:t>היו"ר שרן מרים השכל:</w:t>
      </w:r>
      <w:r w:rsidRPr="00D878A1">
        <w:rPr>
          <w:rStyle w:val="TagStyle"/>
          <w:rtl/>
        </w:rPr>
        <w:t xml:space="preserve"> &lt;&lt; יור &gt;&gt;</w:t>
      </w:r>
      <w:r>
        <w:rPr>
          <w:rtl/>
        </w:rPr>
        <w:t xml:space="preserve">   </w:t>
      </w:r>
      <w:bookmarkEnd w:id="4810"/>
    </w:p>
    <w:p w:rsidR="001116F1" w:rsidRDefault="001116F1" w:rsidP="00B972FC">
      <w:pPr>
        <w:rPr>
          <w:rtl/>
        </w:rPr>
      </w:pPr>
    </w:p>
    <w:p w:rsidR="001116F1" w:rsidRDefault="001116F1" w:rsidP="00DD5EC7">
      <w:pPr>
        <w:rPr>
          <w:rtl/>
        </w:rPr>
      </w:pPr>
      <w:r>
        <w:rPr>
          <w:rFonts w:hint="cs"/>
          <w:rtl/>
        </w:rPr>
        <w:t xml:space="preserve">אתה </w:t>
      </w:r>
      <w:bookmarkStart w:id="4811" w:name="_ETM_Q10_746000"/>
      <w:bookmarkEnd w:id="4811"/>
      <w:r>
        <w:rPr>
          <w:rFonts w:hint="cs"/>
          <w:rtl/>
        </w:rPr>
        <w:t>יכול למשוך</w:t>
      </w:r>
      <w:r w:rsidR="00DD5EC7">
        <w:rPr>
          <w:rFonts w:hint="cs"/>
          <w:rtl/>
        </w:rPr>
        <w:t xml:space="preserve"> גם</w:t>
      </w:r>
      <w:r>
        <w:rPr>
          <w:rFonts w:hint="cs"/>
          <w:rtl/>
        </w:rPr>
        <w:t xml:space="preserve"> 20 דקות. </w:t>
      </w:r>
    </w:p>
    <w:p w:rsidR="001116F1" w:rsidRDefault="001116F1" w:rsidP="00013AD1">
      <w:pPr>
        <w:ind w:firstLine="0"/>
        <w:rPr>
          <w:rtl/>
        </w:rPr>
      </w:pPr>
      <w:bookmarkStart w:id="4812" w:name="_ETM_Q10_743000"/>
      <w:bookmarkEnd w:id="4812"/>
    </w:p>
    <w:p w:rsidR="001116F1" w:rsidRDefault="001116F1" w:rsidP="00013AD1">
      <w:pPr>
        <w:pStyle w:val="-"/>
        <w:keepNext/>
        <w:rPr>
          <w:rtl/>
        </w:rPr>
      </w:pPr>
      <w:bookmarkStart w:id="4813" w:name="ET_speakercontinue_5875_22"/>
      <w:r w:rsidRPr="00D878A1">
        <w:rPr>
          <w:rStyle w:val="TagStyle"/>
          <w:rtl/>
        </w:rPr>
        <w:t xml:space="preserve"> &lt;&lt; דובר_המשך &gt;&gt; </w:t>
      </w:r>
      <w:r>
        <w:rPr>
          <w:rtl/>
        </w:rPr>
        <w:t>סגן שר האוצר יצחק כהן:</w:t>
      </w:r>
      <w:r w:rsidRPr="00D878A1">
        <w:rPr>
          <w:rStyle w:val="TagStyle"/>
          <w:rtl/>
        </w:rPr>
        <w:t xml:space="preserve"> &lt;&lt; דובר_המשך &gt;&gt;</w:t>
      </w:r>
      <w:r>
        <w:rPr>
          <w:rtl/>
        </w:rPr>
        <w:t xml:space="preserve">   </w:t>
      </w:r>
      <w:bookmarkEnd w:id="4813"/>
    </w:p>
    <w:p w:rsidR="001116F1" w:rsidRDefault="001116F1" w:rsidP="00B972FC">
      <w:pPr>
        <w:rPr>
          <w:rtl/>
        </w:rPr>
      </w:pPr>
    </w:p>
    <w:p w:rsidR="001116F1" w:rsidRDefault="001116F1" w:rsidP="00013AD1">
      <w:pPr>
        <w:rPr>
          <w:rtl/>
        </w:rPr>
      </w:pPr>
      <w:bookmarkStart w:id="4814" w:name="_ETM_Q10_744000"/>
      <w:bookmarkEnd w:id="4814"/>
      <w:r>
        <w:rPr>
          <w:rFonts w:hint="cs"/>
          <w:rtl/>
        </w:rPr>
        <w:t xml:space="preserve">גג עשר שניות. </w:t>
      </w:r>
    </w:p>
    <w:p w:rsidR="001116F1" w:rsidRDefault="001116F1" w:rsidP="00013AD1">
      <w:pPr>
        <w:rPr>
          <w:rtl/>
        </w:rPr>
      </w:pPr>
    </w:p>
    <w:p w:rsidR="001116F1" w:rsidRDefault="001116F1" w:rsidP="00013AD1">
      <w:pPr>
        <w:pStyle w:val="af7"/>
        <w:keepNext/>
        <w:rPr>
          <w:rtl/>
        </w:rPr>
      </w:pPr>
      <w:bookmarkStart w:id="4815" w:name="ET_yor_6029_23"/>
      <w:r w:rsidRPr="00D878A1">
        <w:rPr>
          <w:rStyle w:val="TagStyle"/>
          <w:rtl/>
        </w:rPr>
        <w:lastRenderedPageBreak/>
        <w:t xml:space="preserve"> &lt;&lt; יור &gt;&gt; </w:t>
      </w:r>
      <w:r>
        <w:rPr>
          <w:rtl/>
        </w:rPr>
        <w:t>היו"ר שרן מרים השכל:</w:t>
      </w:r>
      <w:r w:rsidRPr="00D878A1">
        <w:rPr>
          <w:rStyle w:val="TagStyle"/>
          <w:rtl/>
        </w:rPr>
        <w:t xml:space="preserve"> &lt;&lt; יור &gt;&gt;</w:t>
      </w:r>
      <w:r>
        <w:rPr>
          <w:rtl/>
        </w:rPr>
        <w:t xml:space="preserve">   </w:t>
      </w:r>
      <w:bookmarkEnd w:id="4815"/>
    </w:p>
    <w:p w:rsidR="001116F1" w:rsidRDefault="001116F1" w:rsidP="00B972FC">
      <w:pPr>
        <w:rPr>
          <w:rtl/>
        </w:rPr>
      </w:pPr>
    </w:p>
    <w:p w:rsidR="001116F1" w:rsidRDefault="001116F1" w:rsidP="00013AD1">
      <w:pPr>
        <w:rPr>
          <w:rtl/>
        </w:rPr>
      </w:pPr>
      <w:bookmarkStart w:id="4816" w:name="_ETM_Q10_746090"/>
      <w:bookmarkStart w:id="4817" w:name="_ETM_Q10_753789"/>
      <w:bookmarkEnd w:id="4816"/>
      <w:bookmarkEnd w:id="4817"/>
      <w:r>
        <w:rPr>
          <w:rtl/>
        </w:rPr>
        <w:t>יאללה</w:t>
      </w:r>
      <w:r>
        <w:rPr>
          <w:rFonts w:hint="cs"/>
          <w:rtl/>
        </w:rPr>
        <w:t>,</w:t>
      </w:r>
      <w:r>
        <w:rPr>
          <w:rtl/>
        </w:rPr>
        <w:t xml:space="preserve"> </w:t>
      </w:r>
      <w:bookmarkStart w:id="4818" w:name="_ETM_Q10_754210"/>
      <w:bookmarkEnd w:id="4818"/>
      <w:r>
        <w:rPr>
          <w:rtl/>
        </w:rPr>
        <w:t>מצוין</w:t>
      </w:r>
      <w:r>
        <w:rPr>
          <w:rFonts w:hint="cs"/>
          <w:rtl/>
        </w:rPr>
        <w:t>.</w:t>
      </w:r>
      <w:r>
        <w:rPr>
          <w:rtl/>
        </w:rPr>
        <w:t xml:space="preserve"> </w:t>
      </w:r>
      <w:bookmarkStart w:id="4819" w:name="_ETM_Q10_756800"/>
      <w:bookmarkEnd w:id="4819"/>
    </w:p>
    <w:p w:rsidR="001116F1" w:rsidRDefault="001116F1" w:rsidP="00013AD1">
      <w:pPr>
        <w:rPr>
          <w:rtl/>
        </w:rPr>
      </w:pPr>
    </w:p>
    <w:p w:rsidR="001116F1" w:rsidRDefault="001116F1" w:rsidP="00013AD1">
      <w:pPr>
        <w:pStyle w:val="af6"/>
        <w:keepNext/>
        <w:rPr>
          <w:rtl/>
        </w:rPr>
      </w:pPr>
      <w:bookmarkStart w:id="4820" w:name="ET_interruption_קר_אה_24"/>
      <w:r w:rsidRPr="00D878A1">
        <w:rPr>
          <w:rStyle w:val="TagStyle"/>
          <w:rtl/>
        </w:rPr>
        <w:t xml:space="preserve"> &lt;&lt; קריאה &gt;&gt; </w:t>
      </w:r>
      <w:r>
        <w:rPr>
          <w:rtl/>
        </w:rPr>
        <w:t>קריאה:</w:t>
      </w:r>
      <w:r w:rsidRPr="00D878A1">
        <w:rPr>
          <w:rStyle w:val="TagStyle"/>
          <w:rtl/>
        </w:rPr>
        <w:t xml:space="preserve"> &lt;&lt; קריאה &gt;&gt;</w:t>
      </w:r>
      <w:r>
        <w:rPr>
          <w:rtl/>
        </w:rPr>
        <w:t xml:space="preserve">   </w:t>
      </w:r>
      <w:bookmarkEnd w:id="4820"/>
    </w:p>
    <w:p w:rsidR="001116F1" w:rsidRDefault="001116F1" w:rsidP="00B972FC">
      <w:pPr>
        <w:rPr>
          <w:rtl/>
        </w:rPr>
      </w:pPr>
    </w:p>
    <w:p w:rsidR="001116F1" w:rsidRDefault="006073FE" w:rsidP="00013AD1">
      <w:pPr>
        <w:rPr>
          <w:rtl/>
        </w:rPr>
      </w:pPr>
      <w:r>
        <w:rPr>
          <w:rFonts w:hint="cs"/>
          <w:rtl/>
        </w:rPr>
        <w:t>– – –</w:t>
      </w:r>
    </w:p>
    <w:p w:rsidR="001116F1" w:rsidRDefault="001116F1" w:rsidP="00013AD1">
      <w:pPr>
        <w:rPr>
          <w:rtl/>
        </w:rPr>
      </w:pPr>
      <w:bookmarkStart w:id="4821" w:name="_ETM_Q10_754000"/>
      <w:bookmarkEnd w:id="4821"/>
    </w:p>
    <w:p w:rsidR="001116F1" w:rsidRDefault="001116F1" w:rsidP="00013AD1">
      <w:pPr>
        <w:pStyle w:val="af7"/>
        <w:keepNext/>
        <w:rPr>
          <w:rtl/>
        </w:rPr>
      </w:pPr>
      <w:bookmarkStart w:id="4822" w:name="ET_yor_6029_25"/>
      <w:r w:rsidRPr="00D878A1">
        <w:rPr>
          <w:rStyle w:val="TagStyle"/>
          <w:rtl/>
        </w:rPr>
        <w:t xml:space="preserve"> &lt;&lt; יור &gt;&gt; </w:t>
      </w:r>
      <w:r>
        <w:rPr>
          <w:rtl/>
        </w:rPr>
        <w:t>היו"ר שרן מרים השכל:</w:t>
      </w:r>
      <w:r w:rsidRPr="00D878A1">
        <w:rPr>
          <w:rStyle w:val="TagStyle"/>
          <w:rtl/>
        </w:rPr>
        <w:t xml:space="preserve"> &lt;&lt; יור &gt;&gt;</w:t>
      </w:r>
      <w:r>
        <w:rPr>
          <w:rtl/>
        </w:rPr>
        <w:t xml:space="preserve">   </w:t>
      </w:r>
      <w:bookmarkEnd w:id="4822"/>
    </w:p>
    <w:p w:rsidR="001116F1" w:rsidRDefault="001116F1" w:rsidP="00B972FC">
      <w:pPr>
        <w:rPr>
          <w:rtl/>
        </w:rPr>
      </w:pPr>
    </w:p>
    <w:p w:rsidR="001116F1" w:rsidRDefault="001116F1" w:rsidP="00013AD1">
      <w:pPr>
        <w:rPr>
          <w:rtl/>
        </w:rPr>
      </w:pPr>
      <w:r>
        <w:rPr>
          <w:rtl/>
        </w:rPr>
        <w:t>להשיב</w:t>
      </w:r>
      <w:r>
        <w:rPr>
          <w:rFonts w:hint="cs"/>
          <w:rtl/>
        </w:rPr>
        <w:t>?</w:t>
      </w:r>
    </w:p>
    <w:p w:rsidR="001116F1" w:rsidRDefault="001116F1" w:rsidP="00013AD1">
      <w:pPr>
        <w:rPr>
          <w:rtl/>
        </w:rPr>
      </w:pPr>
      <w:bookmarkStart w:id="4823" w:name="_ETM_Q10_753000"/>
      <w:bookmarkEnd w:id="4823"/>
    </w:p>
    <w:p w:rsidR="001116F1" w:rsidRDefault="001116F1" w:rsidP="00013AD1">
      <w:pPr>
        <w:pStyle w:val="af6"/>
        <w:keepNext/>
        <w:rPr>
          <w:rtl/>
        </w:rPr>
      </w:pPr>
      <w:bookmarkStart w:id="4824" w:name="ET_interruption_קר_אה_26"/>
      <w:r w:rsidRPr="00D878A1">
        <w:rPr>
          <w:rStyle w:val="TagStyle"/>
          <w:rtl/>
        </w:rPr>
        <w:t xml:space="preserve"> &lt;&lt; קריאה &gt;&gt; </w:t>
      </w:r>
      <w:r>
        <w:rPr>
          <w:rtl/>
        </w:rPr>
        <w:t>קריאה:</w:t>
      </w:r>
      <w:r w:rsidRPr="00D878A1">
        <w:rPr>
          <w:rStyle w:val="TagStyle"/>
          <w:rtl/>
        </w:rPr>
        <w:t xml:space="preserve"> &lt;&lt; קריאה &gt;&gt;</w:t>
      </w:r>
      <w:r>
        <w:rPr>
          <w:rtl/>
        </w:rPr>
        <w:t xml:space="preserve">   </w:t>
      </w:r>
      <w:bookmarkEnd w:id="4824"/>
    </w:p>
    <w:p w:rsidR="001116F1" w:rsidRDefault="001116F1" w:rsidP="00B972FC">
      <w:pPr>
        <w:rPr>
          <w:rtl/>
        </w:rPr>
      </w:pPr>
    </w:p>
    <w:p w:rsidR="001116F1" w:rsidRDefault="001116F1" w:rsidP="00013AD1">
      <w:pPr>
        <w:rPr>
          <w:rtl/>
        </w:rPr>
      </w:pPr>
      <w:bookmarkStart w:id="4825" w:name="_ETM_Q10_752000"/>
      <w:bookmarkEnd w:id="4825"/>
      <w:r>
        <w:rPr>
          <w:rFonts w:hint="cs"/>
          <w:rtl/>
        </w:rPr>
        <w:t>כן.</w:t>
      </w:r>
    </w:p>
    <w:p w:rsidR="001116F1" w:rsidRDefault="001116F1" w:rsidP="00013AD1">
      <w:pPr>
        <w:rPr>
          <w:rtl/>
        </w:rPr>
      </w:pPr>
      <w:bookmarkStart w:id="4826" w:name="_ETM_Q10_755000"/>
      <w:bookmarkEnd w:id="4826"/>
    </w:p>
    <w:p w:rsidR="001116F1" w:rsidRDefault="001116F1" w:rsidP="00013AD1">
      <w:pPr>
        <w:pStyle w:val="af7"/>
        <w:keepNext/>
        <w:rPr>
          <w:rtl/>
        </w:rPr>
      </w:pPr>
      <w:bookmarkStart w:id="4827" w:name="ET_yor_6029_27"/>
      <w:r w:rsidRPr="00D878A1">
        <w:rPr>
          <w:rStyle w:val="TagStyle"/>
          <w:rtl/>
        </w:rPr>
        <w:t xml:space="preserve"> &lt;&lt; יור &gt;&gt; </w:t>
      </w:r>
      <w:r>
        <w:rPr>
          <w:rtl/>
        </w:rPr>
        <w:t>היו"ר שרן מרים השכל:</w:t>
      </w:r>
      <w:r w:rsidRPr="00D878A1">
        <w:rPr>
          <w:rStyle w:val="TagStyle"/>
          <w:rtl/>
        </w:rPr>
        <w:t xml:space="preserve"> &lt;&lt; יור &gt;&gt;</w:t>
      </w:r>
      <w:r>
        <w:rPr>
          <w:rtl/>
        </w:rPr>
        <w:t xml:space="preserve">   </w:t>
      </w:r>
      <w:bookmarkEnd w:id="4827"/>
    </w:p>
    <w:p w:rsidR="001116F1" w:rsidRDefault="001116F1" w:rsidP="00B972FC">
      <w:pPr>
        <w:rPr>
          <w:rtl/>
        </w:rPr>
      </w:pPr>
    </w:p>
    <w:p w:rsidR="001116F1" w:rsidRDefault="001116F1" w:rsidP="00013AD1">
      <w:pPr>
        <w:rPr>
          <w:rtl/>
        </w:rPr>
      </w:pPr>
      <w:bookmarkStart w:id="4828" w:name="_ETM_Q10_756000"/>
      <w:bookmarkStart w:id="4829" w:name="_ETM_Q10_757910"/>
      <w:bookmarkEnd w:id="4828"/>
      <w:bookmarkEnd w:id="4829"/>
      <w:r>
        <w:rPr>
          <w:rtl/>
        </w:rPr>
        <w:t xml:space="preserve">בסדר </w:t>
      </w:r>
      <w:bookmarkStart w:id="4830" w:name="_ETM_Q10_758360"/>
      <w:bookmarkEnd w:id="4830"/>
      <w:r>
        <w:rPr>
          <w:rtl/>
        </w:rPr>
        <w:t>גמור</w:t>
      </w:r>
      <w:r>
        <w:rPr>
          <w:rFonts w:hint="cs"/>
          <w:rtl/>
        </w:rPr>
        <w:t>.</w:t>
      </w:r>
      <w:r>
        <w:rPr>
          <w:rtl/>
        </w:rPr>
        <w:t xml:space="preserve"> </w:t>
      </w:r>
      <w:bookmarkStart w:id="4831" w:name="_ETM_Q10_759699"/>
      <w:bookmarkEnd w:id="4831"/>
      <w:r>
        <w:rPr>
          <w:rtl/>
        </w:rPr>
        <w:t>בבקשה</w:t>
      </w:r>
      <w:r>
        <w:rPr>
          <w:rFonts w:hint="cs"/>
          <w:rtl/>
        </w:rPr>
        <w:t>.</w:t>
      </w:r>
    </w:p>
    <w:p w:rsidR="001116F1" w:rsidRDefault="001116F1" w:rsidP="00013AD1">
      <w:pPr>
        <w:rPr>
          <w:rtl/>
        </w:rPr>
      </w:pPr>
      <w:bookmarkStart w:id="4832" w:name="_ETM_Q10_762000"/>
      <w:bookmarkEnd w:id="4832"/>
    </w:p>
    <w:p w:rsidR="001116F1" w:rsidRDefault="001116F1" w:rsidP="00013AD1">
      <w:pPr>
        <w:pStyle w:val="-"/>
        <w:keepNext/>
        <w:rPr>
          <w:rtl/>
        </w:rPr>
      </w:pPr>
      <w:bookmarkStart w:id="4833" w:name="ET_speakercontinue_5875_28"/>
      <w:r w:rsidRPr="00D878A1">
        <w:rPr>
          <w:rStyle w:val="TagStyle"/>
          <w:rtl/>
        </w:rPr>
        <w:t xml:space="preserve"> &lt;&lt; דובר_המשך &gt;&gt; </w:t>
      </w:r>
      <w:r>
        <w:rPr>
          <w:rtl/>
        </w:rPr>
        <w:t>סגן שר האוצר יצחק כהן:</w:t>
      </w:r>
      <w:r w:rsidRPr="00D878A1">
        <w:rPr>
          <w:rStyle w:val="TagStyle"/>
          <w:rtl/>
        </w:rPr>
        <w:t xml:space="preserve"> &lt;&lt; דובר_המשך &gt;&gt;</w:t>
      </w:r>
      <w:r>
        <w:rPr>
          <w:rtl/>
        </w:rPr>
        <w:t xml:space="preserve">   </w:t>
      </w:r>
      <w:bookmarkEnd w:id="4833"/>
    </w:p>
    <w:p w:rsidR="001116F1" w:rsidRDefault="001116F1" w:rsidP="00B972FC">
      <w:pPr>
        <w:rPr>
          <w:rtl/>
        </w:rPr>
      </w:pPr>
    </w:p>
    <w:p w:rsidR="001116F1" w:rsidRDefault="001116F1" w:rsidP="00DD5EC7">
      <w:pPr>
        <w:rPr>
          <w:rtl/>
        </w:rPr>
      </w:pPr>
      <w:bookmarkStart w:id="4834" w:name="_ETM_Q10_758000"/>
      <w:bookmarkStart w:id="4835" w:name="_ETM_Q10_766720"/>
      <w:bookmarkEnd w:id="4834"/>
      <w:bookmarkEnd w:id="4835"/>
      <w:r>
        <w:rPr>
          <w:rtl/>
        </w:rPr>
        <w:t xml:space="preserve">גברתי </w:t>
      </w:r>
      <w:bookmarkStart w:id="4836" w:name="_ETM_Q10_767110"/>
      <w:bookmarkEnd w:id="4836"/>
      <w:r>
        <w:rPr>
          <w:rtl/>
        </w:rPr>
        <w:t>היושבת-ראש</w:t>
      </w:r>
      <w:r>
        <w:rPr>
          <w:rFonts w:hint="cs"/>
          <w:rtl/>
        </w:rPr>
        <w:t>,</w:t>
      </w:r>
      <w:r>
        <w:rPr>
          <w:rtl/>
        </w:rPr>
        <w:t xml:space="preserve"> </w:t>
      </w:r>
      <w:bookmarkStart w:id="4837" w:name="_ETM_Q10_767949"/>
      <w:bookmarkEnd w:id="4837"/>
      <w:r>
        <w:rPr>
          <w:rtl/>
        </w:rPr>
        <w:t xml:space="preserve">חבריי </w:t>
      </w:r>
      <w:bookmarkStart w:id="4838" w:name="_ETM_Q10_768220"/>
      <w:bookmarkEnd w:id="4838"/>
      <w:r>
        <w:rPr>
          <w:rtl/>
        </w:rPr>
        <w:t xml:space="preserve">חברי </w:t>
      </w:r>
      <w:bookmarkStart w:id="4839" w:name="_ETM_Q10_768460"/>
      <w:bookmarkEnd w:id="4839"/>
      <w:r>
        <w:rPr>
          <w:rtl/>
        </w:rPr>
        <w:t>הכנסת</w:t>
      </w:r>
      <w:r>
        <w:rPr>
          <w:rFonts w:hint="cs"/>
          <w:rtl/>
        </w:rPr>
        <w:t>,</w:t>
      </w:r>
      <w:r>
        <w:rPr>
          <w:rtl/>
        </w:rPr>
        <w:t xml:space="preserve"> </w:t>
      </w:r>
      <w:bookmarkStart w:id="4840" w:name="_ETM_Q10_768879"/>
      <w:bookmarkEnd w:id="4840"/>
      <w:r>
        <w:rPr>
          <w:rtl/>
        </w:rPr>
        <w:t xml:space="preserve">כבוד </w:t>
      </w:r>
      <w:bookmarkStart w:id="4841" w:name="_ETM_Q10_769090"/>
      <w:bookmarkEnd w:id="4841"/>
      <w:r>
        <w:rPr>
          <w:rtl/>
        </w:rPr>
        <w:t>השר</w:t>
      </w:r>
      <w:r>
        <w:rPr>
          <w:rFonts w:hint="cs"/>
          <w:rtl/>
        </w:rPr>
        <w:t>,</w:t>
      </w:r>
      <w:r>
        <w:rPr>
          <w:rtl/>
        </w:rPr>
        <w:t xml:space="preserve"> </w:t>
      </w:r>
      <w:bookmarkStart w:id="4842" w:name="_ETM_Q10_774610"/>
      <w:bookmarkEnd w:id="4842"/>
      <w:r>
        <w:rPr>
          <w:rtl/>
        </w:rPr>
        <w:t>חברי</w:t>
      </w:r>
      <w:r>
        <w:rPr>
          <w:rFonts w:hint="cs"/>
          <w:rtl/>
        </w:rPr>
        <w:t xml:space="preserve"> יבגני סובה,</w:t>
      </w:r>
      <w:bookmarkStart w:id="4843" w:name="_ETM_Q10_775360"/>
      <w:bookmarkStart w:id="4844" w:name="_ETM_Q10_775540"/>
      <w:bookmarkStart w:id="4845" w:name="_ETM_Q10_778099"/>
      <w:bookmarkEnd w:id="4843"/>
      <w:bookmarkEnd w:id="4844"/>
      <w:bookmarkEnd w:id="4845"/>
      <w:r>
        <w:rPr>
          <w:rFonts w:hint="cs"/>
          <w:rtl/>
        </w:rPr>
        <w:t xml:space="preserve"> </w:t>
      </w:r>
      <w:r>
        <w:rPr>
          <w:rtl/>
        </w:rPr>
        <w:t>אתה</w:t>
      </w:r>
      <w:r>
        <w:rPr>
          <w:rFonts w:hint="cs"/>
          <w:rtl/>
        </w:rPr>
        <w:t>,</w:t>
      </w:r>
      <w:r>
        <w:rPr>
          <w:rtl/>
        </w:rPr>
        <w:t xml:space="preserve"> </w:t>
      </w:r>
      <w:bookmarkStart w:id="4846" w:name="_ETM_Q10_779780"/>
      <w:bookmarkEnd w:id="4846"/>
      <w:r>
        <w:rPr>
          <w:rtl/>
        </w:rPr>
        <w:t xml:space="preserve">בהצעת </w:t>
      </w:r>
      <w:bookmarkStart w:id="4847" w:name="_ETM_Q10_780199"/>
      <w:bookmarkEnd w:id="4847"/>
      <w:r>
        <w:rPr>
          <w:rtl/>
        </w:rPr>
        <w:t xml:space="preserve">חוק </w:t>
      </w:r>
      <w:bookmarkStart w:id="4848" w:name="_ETM_Q10_780590"/>
      <w:bookmarkEnd w:id="4848"/>
      <w:r>
        <w:rPr>
          <w:rtl/>
        </w:rPr>
        <w:t xml:space="preserve">אתה </w:t>
      </w:r>
      <w:bookmarkStart w:id="4849" w:name="_ETM_Q10_780740"/>
      <w:bookmarkEnd w:id="4849"/>
      <w:r>
        <w:rPr>
          <w:rtl/>
        </w:rPr>
        <w:t xml:space="preserve">אומר </w:t>
      </w:r>
      <w:bookmarkStart w:id="4850" w:name="_ETM_Q10_780919"/>
      <w:bookmarkEnd w:id="4850"/>
      <w:r>
        <w:rPr>
          <w:rtl/>
        </w:rPr>
        <w:t xml:space="preserve">שהמדינה </w:t>
      </w:r>
      <w:r>
        <w:rPr>
          <w:rFonts w:hint="cs"/>
          <w:rtl/>
        </w:rPr>
        <w:t xml:space="preserve">מעודדת נשים </w:t>
      </w:r>
      <w:r>
        <w:rPr>
          <w:rFonts w:hint="eastAsia"/>
        </w:rPr>
        <w:t>–</w:t>
      </w:r>
      <w:r>
        <w:rPr>
          <w:rFonts w:hint="cs"/>
          <w:rtl/>
        </w:rPr>
        <w:t xml:space="preserve"> וזה נכון </w:t>
      </w:r>
      <w:r>
        <w:rPr>
          <w:rFonts w:hint="eastAsia"/>
        </w:rPr>
        <w:t>–</w:t>
      </w:r>
      <w:r>
        <w:rPr>
          <w:rFonts w:hint="cs"/>
          <w:rtl/>
        </w:rPr>
        <w:t xml:space="preserve"> לצאת למעגל העבודה ולהשתלב בשוק התעסוקה. עם </w:t>
      </w:r>
      <w:bookmarkStart w:id="4851" w:name="_ETM_Q10_786000"/>
      <w:bookmarkEnd w:id="4851"/>
      <w:r>
        <w:rPr>
          <w:rFonts w:hint="cs"/>
          <w:rtl/>
        </w:rPr>
        <w:t>זאת, יש לא מעט נשים שנאלצות לעבוד במשר</w:t>
      </w:r>
      <w:bookmarkStart w:id="4852" w:name="_ETM_Q10_788000"/>
      <w:bookmarkEnd w:id="4852"/>
      <w:r>
        <w:rPr>
          <w:rFonts w:hint="cs"/>
          <w:rtl/>
        </w:rPr>
        <w:t xml:space="preserve">ות חלקיות, או לחלופין לא לצאת לעבוד בגלל </w:t>
      </w:r>
      <w:bookmarkStart w:id="4853" w:name="_ETM_Q10_794000"/>
      <w:bookmarkEnd w:id="4853"/>
      <w:r>
        <w:rPr>
          <w:rFonts w:hint="cs"/>
          <w:rtl/>
        </w:rPr>
        <w:t>שהן צריכות לטפל בילדים. אין מה לעשות, כן?</w:t>
      </w:r>
      <w:bookmarkStart w:id="4854" w:name="_ETM_Q10_790000"/>
      <w:bookmarkStart w:id="4855" w:name="TOR_Q11"/>
      <w:bookmarkEnd w:id="4854"/>
      <w:bookmarkEnd w:id="4855"/>
      <w:r>
        <w:rPr>
          <w:rFonts w:hint="cs"/>
          <w:rtl/>
        </w:rPr>
        <w:t xml:space="preserve"> זאת כתוצאה מהמעמסה הכלכלית הקשה שמהווים מעונות ילדים על משק </w:t>
      </w:r>
      <w:bookmarkStart w:id="4856" w:name="_ETM_Q11_206723"/>
      <w:bookmarkEnd w:id="4856"/>
      <w:r>
        <w:rPr>
          <w:rFonts w:hint="cs"/>
          <w:rtl/>
        </w:rPr>
        <w:t>הבית.</w:t>
      </w:r>
      <w:bookmarkStart w:id="4857" w:name="_ETM_Q11_209247"/>
      <w:bookmarkStart w:id="4858" w:name="_ETM_Q11_209350"/>
      <w:bookmarkStart w:id="4859" w:name="_ETM_Q11_209431"/>
      <w:bookmarkStart w:id="4860" w:name="_ETM_Q11_209493"/>
      <w:bookmarkEnd w:id="4857"/>
      <w:bookmarkEnd w:id="4858"/>
      <w:bookmarkEnd w:id="4859"/>
      <w:bookmarkEnd w:id="4860"/>
      <w:r w:rsidR="00DD5EC7">
        <w:rPr>
          <w:rFonts w:hint="cs"/>
          <w:rtl/>
        </w:rPr>
        <w:t xml:space="preserve"> </w:t>
      </w:r>
      <w:r>
        <w:rPr>
          <w:rFonts w:hint="cs"/>
          <w:rtl/>
        </w:rPr>
        <w:t xml:space="preserve">בהצעת החוק אתה מציע לתקן את פקודת מס הכנסה </w:t>
      </w:r>
      <w:bookmarkStart w:id="4861" w:name="_ETM_Q11_210857"/>
      <w:bookmarkEnd w:id="4861"/>
      <w:r>
        <w:rPr>
          <w:rFonts w:hint="cs"/>
          <w:rtl/>
        </w:rPr>
        <w:t xml:space="preserve">ולהקל את הנטל הכלכלי שנשים בישראל נאלצות להתמודד </w:t>
      </w:r>
      <w:bookmarkStart w:id="4862" w:name="_ETM_Q11_214441"/>
      <w:bookmarkEnd w:id="4862"/>
      <w:r>
        <w:rPr>
          <w:rFonts w:hint="cs"/>
          <w:rtl/>
        </w:rPr>
        <w:t>איתו, וכך ליצור תמריץ תעסוקתי עבור אותן הנשים.</w:t>
      </w:r>
    </w:p>
    <w:p w:rsidR="001116F1" w:rsidRDefault="001116F1" w:rsidP="00013AD1">
      <w:pPr>
        <w:ind w:firstLine="0"/>
        <w:rPr>
          <w:rtl/>
        </w:rPr>
      </w:pPr>
    </w:p>
    <w:p w:rsidR="001116F1" w:rsidRDefault="001116F1" w:rsidP="00580BF1">
      <w:pPr>
        <w:ind w:firstLine="0"/>
        <w:rPr>
          <w:rtl/>
        </w:rPr>
      </w:pPr>
      <w:bookmarkStart w:id="4863" w:name="_ETM_Q11_217265"/>
      <w:bookmarkStart w:id="4864" w:name="_ETM_Q11_217277"/>
      <w:bookmarkEnd w:id="4863"/>
      <w:bookmarkEnd w:id="4864"/>
      <w:r>
        <w:rPr>
          <w:rtl/>
        </w:rPr>
        <w:tab/>
      </w:r>
      <w:r>
        <w:rPr>
          <w:rFonts w:hint="cs"/>
          <w:rtl/>
        </w:rPr>
        <w:t xml:space="preserve">אני רוצה להגיד </w:t>
      </w:r>
      <w:bookmarkStart w:id="4865" w:name="_ETM_Q11_218162"/>
      <w:bookmarkEnd w:id="4865"/>
      <w:r>
        <w:rPr>
          <w:rFonts w:hint="cs"/>
          <w:rtl/>
        </w:rPr>
        <w:t xml:space="preserve">לך, יבגני: אחלה הצעה. כפי שאמרת קודם, קואליציה-אופוזיציה צריכים </w:t>
      </w:r>
      <w:bookmarkStart w:id="4866" w:name="_ETM_Q11_224447"/>
      <w:bookmarkEnd w:id="4866"/>
      <w:r>
        <w:rPr>
          <w:rFonts w:hint="cs"/>
          <w:rtl/>
        </w:rPr>
        <w:t xml:space="preserve">להיות ענייניים. כדי להיות ענייניים, זה לא ירד מוועדת השרים </w:t>
      </w:r>
      <w:bookmarkStart w:id="4867" w:name="_ETM_Q11_229458"/>
      <w:bookmarkEnd w:id="4867"/>
      <w:r>
        <w:rPr>
          <w:rFonts w:hint="cs"/>
          <w:rtl/>
        </w:rPr>
        <w:t xml:space="preserve">לענייני חקיקה. בגלל חשיבות ההצעה הם לא אמרו שהם נגד, </w:t>
      </w:r>
      <w:bookmarkStart w:id="4868" w:name="_ETM_Q11_236945"/>
      <w:bookmarkEnd w:id="4868"/>
      <w:r>
        <w:rPr>
          <w:rFonts w:hint="cs"/>
          <w:rtl/>
        </w:rPr>
        <w:t xml:space="preserve">אבל ביקשו </w:t>
      </w:r>
      <w:r>
        <w:rPr>
          <w:rFonts w:hint="eastAsia"/>
          <w:rtl/>
        </w:rPr>
        <w:t xml:space="preserve">– </w:t>
      </w:r>
      <w:r>
        <w:rPr>
          <w:rFonts w:hint="cs"/>
          <w:rtl/>
        </w:rPr>
        <w:t xml:space="preserve">ולדעתי ומניסיוני בבית הזה זו בקשה לגיטימית </w:t>
      </w:r>
      <w:r>
        <w:rPr>
          <w:rFonts w:hint="eastAsia"/>
          <w:rtl/>
        </w:rPr>
        <w:t xml:space="preserve">– </w:t>
      </w:r>
      <w:r>
        <w:rPr>
          <w:rFonts w:hint="cs"/>
          <w:rtl/>
        </w:rPr>
        <w:t xml:space="preserve">שתדחה </w:t>
      </w:r>
      <w:bookmarkStart w:id="4869" w:name="_ETM_Q11_241531"/>
      <w:bookmarkEnd w:id="4869"/>
      <w:r>
        <w:rPr>
          <w:rFonts w:hint="cs"/>
          <w:rtl/>
        </w:rPr>
        <w:t>את זה בשלושה חודשים.</w:t>
      </w:r>
    </w:p>
    <w:p w:rsidR="001116F1" w:rsidRDefault="001116F1" w:rsidP="00013AD1">
      <w:pPr>
        <w:rPr>
          <w:rtl/>
        </w:rPr>
      </w:pPr>
    </w:p>
    <w:p w:rsidR="001116F1" w:rsidRDefault="001116F1" w:rsidP="00013AD1">
      <w:pPr>
        <w:pStyle w:val="af6"/>
        <w:keepNext/>
        <w:rPr>
          <w:rtl/>
        </w:rPr>
      </w:pPr>
      <w:bookmarkStart w:id="4870" w:name="_ETM_Q11_240931"/>
      <w:bookmarkStart w:id="4871" w:name="_ETM_Q11_241017"/>
      <w:bookmarkStart w:id="4872" w:name="ET_interruption_5792_14"/>
      <w:bookmarkEnd w:id="4870"/>
      <w:bookmarkEnd w:id="4871"/>
      <w:r w:rsidRPr="00DD7DE1">
        <w:rPr>
          <w:rStyle w:val="TagStyle"/>
          <w:rtl/>
        </w:rPr>
        <w:t xml:space="preserve"> &lt;&lt; קריאה &gt;&gt; </w:t>
      </w:r>
      <w:r>
        <w:rPr>
          <w:rtl/>
        </w:rPr>
        <w:t>יבגני סובה (ישראל ביתנו):</w:t>
      </w:r>
      <w:r w:rsidRPr="00DD7DE1">
        <w:rPr>
          <w:rStyle w:val="TagStyle"/>
          <w:rtl/>
        </w:rPr>
        <w:t xml:space="preserve"> &lt;&lt; קריאה &gt;&gt;</w:t>
      </w:r>
      <w:r>
        <w:rPr>
          <w:rtl/>
        </w:rPr>
        <w:t xml:space="preserve">  </w:t>
      </w:r>
      <w:bookmarkEnd w:id="4872"/>
    </w:p>
    <w:p w:rsidR="001116F1" w:rsidRDefault="001116F1" w:rsidP="00B972FC">
      <w:pPr>
        <w:rPr>
          <w:rtl/>
          <w:lang w:eastAsia="he-IL"/>
        </w:rPr>
      </w:pPr>
    </w:p>
    <w:p w:rsidR="001116F1" w:rsidRDefault="001116F1" w:rsidP="00DD5EC7">
      <w:pPr>
        <w:rPr>
          <w:rtl/>
          <w:lang w:eastAsia="he-IL"/>
        </w:rPr>
      </w:pPr>
      <w:bookmarkStart w:id="4873" w:name="_ETM_Q11_242061"/>
      <w:bookmarkStart w:id="4874" w:name="_ETM_Q11_242314"/>
      <w:bookmarkStart w:id="4875" w:name="_ETM_Q11_242363"/>
      <w:bookmarkEnd w:id="4873"/>
      <w:bookmarkEnd w:id="4874"/>
      <w:bookmarkEnd w:id="4875"/>
      <w:r>
        <w:rPr>
          <w:rFonts w:hint="cs"/>
          <w:rtl/>
          <w:lang w:eastAsia="he-IL"/>
        </w:rPr>
        <w:lastRenderedPageBreak/>
        <w:t>אני מנחש מה התשובה</w:t>
      </w:r>
      <w:r w:rsidR="00DD5EC7">
        <w:rPr>
          <w:rFonts w:hint="cs"/>
          <w:rtl/>
          <w:lang w:eastAsia="he-IL"/>
        </w:rPr>
        <w:t>.</w:t>
      </w:r>
      <w:r>
        <w:rPr>
          <w:rFonts w:hint="cs"/>
          <w:rtl/>
          <w:lang w:eastAsia="he-IL"/>
        </w:rPr>
        <w:t xml:space="preserve"> התשובה היא</w:t>
      </w:r>
      <w:r w:rsidR="00DD5EC7">
        <w:rPr>
          <w:rFonts w:hint="cs"/>
          <w:rtl/>
          <w:lang w:eastAsia="he-IL"/>
        </w:rPr>
        <w:t>:</w:t>
      </w:r>
      <w:r>
        <w:rPr>
          <w:rFonts w:hint="cs"/>
          <w:rtl/>
          <w:lang w:eastAsia="he-IL"/>
        </w:rPr>
        <w:t xml:space="preserve"> לא.</w:t>
      </w:r>
    </w:p>
    <w:p w:rsidR="001116F1" w:rsidRDefault="001116F1" w:rsidP="00013AD1">
      <w:pPr>
        <w:rPr>
          <w:rtl/>
          <w:lang w:eastAsia="he-IL"/>
        </w:rPr>
      </w:pPr>
    </w:p>
    <w:p w:rsidR="001116F1" w:rsidRDefault="001116F1" w:rsidP="00013AD1">
      <w:pPr>
        <w:pStyle w:val="-"/>
        <w:rPr>
          <w:rtl/>
        </w:rPr>
      </w:pPr>
      <w:bookmarkStart w:id="4876" w:name="_ETM_Q11_245168"/>
      <w:bookmarkStart w:id="4877" w:name="_ETM_Q11_245246"/>
      <w:bookmarkStart w:id="4878" w:name="_ETM_Q11_245428"/>
      <w:bookmarkStart w:id="4879" w:name="ET_speakercontinue_5875_15"/>
      <w:bookmarkEnd w:id="4876"/>
      <w:bookmarkEnd w:id="4877"/>
      <w:bookmarkEnd w:id="4878"/>
      <w:r w:rsidRPr="00DD7DE1">
        <w:rPr>
          <w:rStyle w:val="TagStyle"/>
          <w:rtl/>
        </w:rPr>
        <w:t xml:space="preserve"> &lt;&lt; דובר_המשך &gt;&gt; </w:t>
      </w:r>
      <w:r>
        <w:rPr>
          <w:rtl/>
        </w:rPr>
        <w:t>סגן שר האוצר יצחק כהן:</w:t>
      </w:r>
      <w:r w:rsidRPr="00DD7DE1">
        <w:rPr>
          <w:rStyle w:val="TagStyle"/>
          <w:rtl/>
        </w:rPr>
        <w:t xml:space="preserve"> &lt;&lt; דובר_המשך &gt;&gt;</w:t>
      </w:r>
      <w:r>
        <w:rPr>
          <w:rStyle w:val="TagStyle"/>
          <w:rtl/>
        </w:rPr>
        <w:t xml:space="preserve"> </w:t>
      </w:r>
      <w:r>
        <w:rPr>
          <w:rtl/>
        </w:rPr>
        <w:t xml:space="preserve"> </w:t>
      </w:r>
      <w:bookmarkEnd w:id="4879"/>
    </w:p>
    <w:p w:rsidR="001116F1" w:rsidRDefault="001116F1" w:rsidP="00B972FC">
      <w:pPr>
        <w:rPr>
          <w:rtl/>
          <w:lang w:eastAsia="he-IL"/>
        </w:rPr>
      </w:pPr>
    </w:p>
    <w:p w:rsidR="001116F1" w:rsidRDefault="001116F1" w:rsidP="00580BF1">
      <w:pPr>
        <w:rPr>
          <w:rtl/>
          <w:lang w:eastAsia="he-IL"/>
        </w:rPr>
      </w:pPr>
      <w:bookmarkStart w:id="4880" w:name="_ETM_Q11_244396"/>
      <w:bookmarkStart w:id="4881" w:name="_ETM_Q11_244664"/>
      <w:bookmarkStart w:id="4882" w:name="_ETM_Q11_244722"/>
      <w:bookmarkEnd w:id="4880"/>
      <w:bookmarkEnd w:id="4881"/>
      <w:bookmarkEnd w:id="4882"/>
      <w:r>
        <w:rPr>
          <w:rFonts w:hint="cs"/>
          <w:rtl/>
          <w:lang w:eastAsia="he-IL"/>
        </w:rPr>
        <w:t xml:space="preserve">לא לא </w:t>
      </w:r>
      <w:bookmarkStart w:id="4883" w:name="_ETM_Q11_245995"/>
      <w:bookmarkEnd w:id="4883"/>
      <w:r>
        <w:rPr>
          <w:rFonts w:hint="cs"/>
          <w:rtl/>
          <w:lang w:eastAsia="he-IL"/>
        </w:rPr>
        <w:t>לא, לא נכון, יבגני. יבגני.</w:t>
      </w:r>
    </w:p>
    <w:p w:rsidR="001116F1" w:rsidRDefault="001116F1" w:rsidP="00013AD1">
      <w:pPr>
        <w:rPr>
          <w:rtl/>
          <w:lang w:eastAsia="he-IL"/>
        </w:rPr>
      </w:pPr>
      <w:bookmarkStart w:id="4884" w:name="_ETM_Q11_247733"/>
      <w:bookmarkStart w:id="4885" w:name="_ETM_Q11_247824"/>
      <w:bookmarkEnd w:id="4884"/>
      <w:bookmarkEnd w:id="4885"/>
    </w:p>
    <w:p w:rsidR="001116F1" w:rsidRDefault="001116F1" w:rsidP="00013AD1">
      <w:pPr>
        <w:pStyle w:val="af6"/>
        <w:keepNext/>
        <w:rPr>
          <w:rtl/>
        </w:rPr>
      </w:pPr>
      <w:bookmarkStart w:id="4886" w:name="_ETM_Q11_246931"/>
      <w:bookmarkStart w:id="4887" w:name="_ETM_Q11_247015"/>
      <w:bookmarkStart w:id="4888" w:name="ET_interruption_5792_16"/>
      <w:bookmarkEnd w:id="4886"/>
      <w:bookmarkEnd w:id="4887"/>
      <w:r w:rsidRPr="00F378B4">
        <w:rPr>
          <w:rStyle w:val="TagStyle"/>
          <w:rtl/>
        </w:rPr>
        <w:t xml:space="preserve"> &lt;&lt; קריאה &gt;&gt; </w:t>
      </w:r>
      <w:r>
        <w:rPr>
          <w:rtl/>
        </w:rPr>
        <w:t>יבגני סובה (ישראל ביתנו):</w:t>
      </w:r>
      <w:r w:rsidRPr="00F378B4">
        <w:rPr>
          <w:rStyle w:val="TagStyle"/>
          <w:rtl/>
        </w:rPr>
        <w:t xml:space="preserve"> &lt;&lt; קריאה &gt;&gt;</w:t>
      </w:r>
      <w:r>
        <w:rPr>
          <w:rtl/>
        </w:rPr>
        <w:t xml:space="preserve">  </w:t>
      </w:r>
      <w:bookmarkEnd w:id="4888"/>
    </w:p>
    <w:p w:rsidR="001116F1" w:rsidRDefault="001116F1" w:rsidP="00B972FC">
      <w:pPr>
        <w:rPr>
          <w:rtl/>
          <w:lang w:eastAsia="he-IL"/>
        </w:rPr>
      </w:pPr>
    </w:p>
    <w:p w:rsidR="001116F1" w:rsidRDefault="001116F1" w:rsidP="00013AD1">
      <w:pPr>
        <w:rPr>
          <w:rtl/>
          <w:lang w:eastAsia="he-IL"/>
        </w:rPr>
      </w:pPr>
      <w:bookmarkStart w:id="4889" w:name="_ETM_Q11_245355"/>
      <w:bookmarkEnd w:id="4889"/>
      <w:r>
        <w:rPr>
          <w:rFonts w:hint="cs"/>
          <w:rtl/>
          <w:lang w:eastAsia="he-IL"/>
        </w:rPr>
        <w:t xml:space="preserve">אני לא חדש. אני לא </w:t>
      </w:r>
      <w:bookmarkStart w:id="4890" w:name="_ETM_Q11_248394"/>
      <w:bookmarkEnd w:id="4890"/>
      <w:r>
        <w:rPr>
          <w:rFonts w:hint="cs"/>
          <w:rtl/>
          <w:lang w:eastAsia="he-IL"/>
        </w:rPr>
        <w:t>שבוע פה, איציק.</w:t>
      </w:r>
    </w:p>
    <w:p w:rsidR="001116F1" w:rsidRDefault="001116F1" w:rsidP="00013AD1">
      <w:pPr>
        <w:rPr>
          <w:rtl/>
          <w:lang w:eastAsia="he-IL"/>
        </w:rPr>
      </w:pPr>
      <w:bookmarkStart w:id="4891" w:name="_ETM_Q11_248919"/>
      <w:bookmarkStart w:id="4892" w:name="_ETM_Q11_249028"/>
      <w:bookmarkEnd w:id="4891"/>
      <w:bookmarkEnd w:id="4892"/>
    </w:p>
    <w:p w:rsidR="001116F1" w:rsidRDefault="001116F1" w:rsidP="00013AD1">
      <w:pPr>
        <w:pStyle w:val="-"/>
        <w:keepNext/>
        <w:rPr>
          <w:rtl/>
        </w:rPr>
      </w:pPr>
      <w:bookmarkStart w:id="4893" w:name="ET_speakercontinue_5875_17"/>
      <w:r w:rsidRPr="00F378B4">
        <w:rPr>
          <w:rStyle w:val="TagStyle"/>
          <w:rtl/>
        </w:rPr>
        <w:t xml:space="preserve"> &lt;&lt; דובר_המשך &gt;&gt; </w:t>
      </w:r>
      <w:r>
        <w:rPr>
          <w:rtl/>
        </w:rPr>
        <w:t>סגן שר האוצר יצחק כהן:</w:t>
      </w:r>
      <w:r w:rsidRPr="00F378B4">
        <w:rPr>
          <w:rStyle w:val="TagStyle"/>
          <w:rtl/>
        </w:rPr>
        <w:t xml:space="preserve"> &lt;&lt; דובר_המשך &gt;&gt;</w:t>
      </w:r>
      <w:r>
        <w:rPr>
          <w:rtl/>
        </w:rPr>
        <w:t xml:space="preserve">  </w:t>
      </w:r>
      <w:bookmarkEnd w:id="4893"/>
    </w:p>
    <w:p w:rsidR="001116F1" w:rsidRDefault="001116F1" w:rsidP="00B972FC">
      <w:pPr>
        <w:rPr>
          <w:rtl/>
          <w:lang w:eastAsia="he-IL"/>
        </w:rPr>
      </w:pPr>
    </w:p>
    <w:p w:rsidR="001116F1" w:rsidRDefault="001116F1" w:rsidP="00DD5EC7">
      <w:pPr>
        <w:rPr>
          <w:rtl/>
          <w:lang w:eastAsia="he-IL"/>
        </w:rPr>
      </w:pPr>
      <w:bookmarkStart w:id="4894" w:name="_ETM_Q11_247778"/>
      <w:bookmarkEnd w:id="4894"/>
      <w:r>
        <w:rPr>
          <w:rFonts w:hint="cs"/>
          <w:rtl/>
          <w:lang w:eastAsia="he-IL"/>
        </w:rPr>
        <w:t>יבגני, אם התשובה היא לא אומרים לך לא.</w:t>
      </w:r>
    </w:p>
    <w:p w:rsidR="001116F1" w:rsidRDefault="001116F1" w:rsidP="00013AD1">
      <w:pPr>
        <w:rPr>
          <w:rtl/>
          <w:lang w:eastAsia="he-IL"/>
        </w:rPr>
      </w:pPr>
      <w:bookmarkStart w:id="4895" w:name="_ETM_Q11_249330"/>
      <w:bookmarkStart w:id="4896" w:name="_ETM_Q11_249417"/>
      <w:bookmarkEnd w:id="4895"/>
      <w:bookmarkEnd w:id="4896"/>
    </w:p>
    <w:p w:rsidR="001116F1" w:rsidRDefault="001116F1" w:rsidP="00013AD1">
      <w:pPr>
        <w:pStyle w:val="af6"/>
        <w:keepNext/>
        <w:rPr>
          <w:rtl/>
        </w:rPr>
      </w:pPr>
      <w:bookmarkStart w:id="4897" w:name="_ETM_Q11_249970"/>
      <w:bookmarkStart w:id="4898" w:name="_ETM_Q11_250021"/>
      <w:bookmarkStart w:id="4899" w:name="ET_interruption_5520_18"/>
      <w:bookmarkEnd w:id="4897"/>
      <w:bookmarkEnd w:id="4898"/>
      <w:r w:rsidRPr="00F378B4">
        <w:rPr>
          <w:rStyle w:val="TagStyle"/>
          <w:rtl/>
        </w:rPr>
        <w:t xml:space="preserve"> &lt;&lt; קריאה &gt;&gt; </w:t>
      </w:r>
      <w:r>
        <w:rPr>
          <w:rtl/>
        </w:rPr>
        <w:t>עודד פורר (ישראל ביתנו):</w:t>
      </w:r>
      <w:r w:rsidRPr="00F378B4">
        <w:rPr>
          <w:rStyle w:val="TagStyle"/>
          <w:rtl/>
        </w:rPr>
        <w:t xml:space="preserve"> &lt;&lt; קריאה &gt;&gt;</w:t>
      </w:r>
      <w:r>
        <w:rPr>
          <w:rtl/>
        </w:rPr>
        <w:t xml:space="preserve">  </w:t>
      </w:r>
      <w:bookmarkEnd w:id="4899"/>
    </w:p>
    <w:p w:rsidR="001116F1" w:rsidRDefault="001116F1" w:rsidP="00B972FC">
      <w:pPr>
        <w:rPr>
          <w:rtl/>
          <w:lang w:eastAsia="he-IL"/>
        </w:rPr>
      </w:pPr>
    </w:p>
    <w:p w:rsidR="001116F1" w:rsidRDefault="001116F1" w:rsidP="00013AD1">
      <w:pPr>
        <w:rPr>
          <w:rtl/>
          <w:lang w:eastAsia="he-IL"/>
        </w:rPr>
      </w:pPr>
      <w:bookmarkStart w:id="4900" w:name="_ETM_Q11_249031"/>
      <w:bookmarkEnd w:id="4900"/>
      <w:r>
        <w:rPr>
          <w:rFonts w:hint="cs"/>
          <w:rtl/>
          <w:lang w:eastAsia="he-IL"/>
        </w:rPr>
        <w:t>כשלא</w:t>
      </w:r>
      <w:bookmarkStart w:id="4901" w:name="_ETM_Q11_250045"/>
      <w:bookmarkEnd w:id="4901"/>
      <w:r>
        <w:rPr>
          <w:rFonts w:hint="cs"/>
          <w:rtl/>
          <w:lang w:eastAsia="he-IL"/>
        </w:rPr>
        <w:t xml:space="preserve"> רוצים להגיד לא </w:t>
      </w:r>
      <w:r w:rsidR="006073FE">
        <w:rPr>
          <w:rFonts w:hint="cs"/>
          <w:rtl/>
          <w:lang w:eastAsia="he-IL"/>
        </w:rPr>
        <w:t>– – –</w:t>
      </w:r>
    </w:p>
    <w:p w:rsidR="001116F1" w:rsidRDefault="001116F1" w:rsidP="00013AD1">
      <w:pPr>
        <w:rPr>
          <w:rtl/>
          <w:lang w:eastAsia="he-IL"/>
        </w:rPr>
      </w:pPr>
      <w:bookmarkStart w:id="4902" w:name="_ETM_Q11_251954"/>
      <w:bookmarkStart w:id="4903" w:name="_ETM_Q11_252063"/>
      <w:bookmarkEnd w:id="4902"/>
      <w:bookmarkEnd w:id="4903"/>
    </w:p>
    <w:p w:rsidR="001116F1" w:rsidRDefault="001116F1" w:rsidP="00013AD1">
      <w:pPr>
        <w:pStyle w:val="af6"/>
        <w:keepNext/>
        <w:rPr>
          <w:rtl/>
        </w:rPr>
      </w:pPr>
      <w:bookmarkStart w:id="4904" w:name="_ETM_Q11_250629"/>
      <w:bookmarkStart w:id="4905" w:name="_ETM_Q11_250725"/>
      <w:bookmarkStart w:id="4906" w:name="ET_interruption_5792_19"/>
      <w:bookmarkEnd w:id="4904"/>
      <w:bookmarkEnd w:id="4905"/>
      <w:r w:rsidRPr="000E6362">
        <w:rPr>
          <w:rStyle w:val="TagStyle"/>
          <w:rtl/>
        </w:rPr>
        <w:t xml:space="preserve"> &lt;&lt; קריאה &gt;&gt; </w:t>
      </w:r>
      <w:r>
        <w:rPr>
          <w:rtl/>
        </w:rPr>
        <w:t>יבגני סובה (ישראל ביתנו):</w:t>
      </w:r>
      <w:r w:rsidRPr="000E6362">
        <w:rPr>
          <w:rStyle w:val="TagStyle"/>
          <w:rtl/>
        </w:rPr>
        <w:t xml:space="preserve"> &lt;&lt; קריאה &gt;&gt;</w:t>
      </w:r>
      <w:r>
        <w:rPr>
          <w:rtl/>
        </w:rPr>
        <w:t xml:space="preserve">  </w:t>
      </w:r>
      <w:bookmarkEnd w:id="4906"/>
    </w:p>
    <w:p w:rsidR="001116F1" w:rsidRDefault="001116F1" w:rsidP="00B972FC">
      <w:pPr>
        <w:rPr>
          <w:rtl/>
          <w:lang w:eastAsia="he-IL"/>
        </w:rPr>
      </w:pPr>
    </w:p>
    <w:p w:rsidR="001116F1" w:rsidRDefault="001116F1" w:rsidP="00DD5EC7">
      <w:pPr>
        <w:rPr>
          <w:rtl/>
          <w:lang w:eastAsia="he-IL"/>
        </w:rPr>
      </w:pPr>
      <w:bookmarkStart w:id="4907" w:name="_ETM_Q11_251225"/>
      <w:bookmarkStart w:id="4908" w:name="_ETM_Q11_251483"/>
      <w:bookmarkStart w:id="4909" w:name="_ETM_Q11_251547"/>
      <w:bookmarkEnd w:id="4907"/>
      <w:bookmarkEnd w:id="4908"/>
      <w:bookmarkEnd w:id="4909"/>
      <w:r>
        <w:rPr>
          <w:rFonts w:hint="cs"/>
          <w:rtl/>
          <w:lang w:eastAsia="he-IL"/>
        </w:rPr>
        <w:t xml:space="preserve">כשלא רוצים אז אומרים: </w:t>
      </w:r>
      <w:bookmarkStart w:id="4910" w:name="_ETM_Q11_253783"/>
      <w:bookmarkEnd w:id="4910"/>
      <w:r>
        <w:rPr>
          <w:rFonts w:hint="cs"/>
          <w:rtl/>
          <w:lang w:eastAsia="he-IL"/>
        </w:rPr>
        <w:t>שלושה חודשים, ואחר כך יש בחירות.</w:t>
      </w:r>
    </w:p>
    <w:p w:rsidR="001116F1" w:rsidRDefault="001116F1" w:rsidP="00013AD1">
      <w:pPr>
        <w:rPr>
          <w:rtl/>
          <w:lang w:eastAsia="he-IL"/>
        </w:rPr>
      </w:pPr>
      <w:bookmarkStart w:id="4911" w:name="_ETM_Q11_253730"/>
      <w:bookmarkStart w:id="4912" w:name="_ETM_Q11_253847"/>
      <w:bookmarkEnd w:id="4911"/>
      <w:bookmarkEnd w:id="4912"/>
    </w:p>
    <w:p w:rsidR="001116F1" w:rsidRDefault="001116F1" w:rsidP="00013AD1">
      <w:pPr>
        <w:pStyle w:val="af6"/>
        <w:keepNext/>
        <w:rPr>
          <w:rtl/>
        </w:rPr>
      </w:pPr>
      <w:bookmarkStart w:id="4913" w:name="_ETM_Q11_254561"/>
      <w:bookmarkStart w:id="4914" w:name="_ETM_Q11_254632"/>
      <w:bookmarkStart w:id="4915" w:name="ET_interruption_5520_20"/>
      <w:bookmarkEnd w:id="4913"/>
      <w:bookmarkEnd w:id="4914"/>
      <w:r w:rsidRPr="00432325">
        <w:rPr>
          <w:rStyle w:val="TagStyle"/>
          <w:rtl/>
        </w:rPr>
        <w:t xml:space="preserve"> &lt;&lt; קריאה &gt;&gt; </w:t>
      </w:r>
      <w:r>
        <w:rPr>
          <w:rtl/>
        </w:rPr>
        <w:t>עודד פורר (ישראל ביתנו):</w:t>
      </w:r>
      <w:r w:rsidRPr="00432325">
        <w:rPr>
          <w:rStyle w:val="TagStyle"/>
          <w:rtl/>
        </w:rPr>
        <w:t xml:space="preserve"> &lt;&lt; קריאה &gt;&gt;</w:t>
      </w:r>
      <w:r>
        <w:rPr>
          <w:rtl/>
        </w:rPr>
        <w:t xml:space="preserve">  </w:t>
      </w:r>
      <w:bookmarkEnd w:id="4915"/>
    </w:p>
    <w:p w:rsidR="001116F1" w:rsidRDefault="001116F1" w:rsidP="00B972FC">
      <w:pPr>
        <w:rPr>
          <w:rtl/>
          <w:lang w:eastAsia="he-IL"/>
        </w:rPr>
      </w:pPr>
    </w:p>
    <w:p w:rsidR="001116F1" w:rsidRDefault="001116F1" w:rsidP="00013AD1">
      <w:pPr>
        <w:rPr>
          <w:rtl/>
          <w:lang w:eastAsia="he-IL"/>
        </w:rPr>
      </w:pPr>
      <w:bookmarkStart w:id="4916" w:name="_ETM_Q11_254936"/>
      <w:bookmarkEnd w:id="4916"/>
      <w:r>
        <w:rPr>
          <w:rFonts w:hint="cs"/>
          <w:rtl/>
          <w:lang w:eastAsia="he-IL"/>
        </w:rPr>
        <w:t>אני, יש לי הצעה אמיתית.</w:t>
      </w:r>
      <w:bookmarkStart w:id="4917" w:name="_ETM_Q11_255612"/>
      <w:bookmarkEnd w:id="4917"/>
    </w:p>
    <w:p w:rsidR="001116F1" w:rsidRDefault="001116F1" w:rsidP="00013AD1">
      <w:pPr>
        <w:rPr>
          <w:rtl/>
          <w:lang w:eastAsia="he-IL"/>
        </w:rPr>
      </w:pPr>
      <w:bookmarkStart w:id="4918" w:name="_ETM_Q11_255631"/>
      <w:bookmarkEnd w:id="4918"/>
    </w:p>
    <w:p w:rsidR="001116F1" w:rsidRDefault="001116F1" w:rsidP="00013AD1">
      <w:pPr>
        <w:pStyle w:val="-"/>
        <w:keepNext/>
        <w:rPr>
          <w:rtl/>
        </w:rPr>
      </w:pPr>
      <w:bookmarkStart w:id="4919" w:name="_ETM_Q11_256189"/>
      <w:bookmarkStart w:id="4920" w:name="_ETM_Q11_256266"/>
      <w:bookmarkStart w:id="4921" w:name="ET_speakercontinue_5875_21"/>
      <w:bookmarkEnd w:id="4919"/>
      <w:bookmarkEnd w:id="4920"/>
      <w:r w:rsidRPr="00432325">
        <w:rPr>
          <w:rStyle w:val="TagStyle"/>
          <w:rtl/>
        </w:rPr>
        <w:t xml:space="preserve"> &lt;&lt; דובר_המשך &gt;&gt; </w:t>
      </w:r>
      <w:r>
        <w:rPr>
          <w:rtl/>
        </w:rPr>
        <w:t>סגן שר האוצר יצחק כהן:</w:t>
      </w:r>
      <w:r w:rsidRPr="00432325">
        <w:rPr>
          <w:rStyle w:val="TagStyle"/>
          <w:rtl/>
        </w:rPr>
        <w:t xml:space="preserve"> &lt;&lt; דובר_המשך &gt;&gt;</w:t>
      </w:r>
      <w:r>
        <w:rPr>
          <w:rtl/>
        </w:rPr>
        <w:t xml:space="preserve">  </w:t>
      </w:r>
      <w:bookmarkEnd w:id="4921"/>
    </w:p>
    <w:p w:rsidR="001116F1" w:rsidRDefault="001116F1" w:rsidP="00B972FC">
      <w:pPr>
        <w:rPr>
          <w:rtl/>
          <w:lang w:eastAsia="he-IL"/>
        </w:rPr>
      </w:pPr>
    </w:p>
    <w:p w:rsidR="001116F1" w:rsidRDefault="001116F1" w:rsidP="00013AD1">
      <w:pPr>
        <w:rPr>
          <w:rtl/>
          <w:lang w:eastAsia="he-IL"/>
        </w:rPr>
      </w:pPr>
      <w:bookmarkStart w:id="4922" w:name="_ETM_Q11_256720"/>
      <w:bookmarkEnd w:id="4922"/>
      <w:r>
        <w:rPr>
          <w:rFonts w:hint="cs"/>
          <w:rtl/>
          <w:lang w:eastAsia="he-IL"/>
        </w:rPr>
        <w:t>א</w:t>
      </w:r>
      <w:bookmarkStart w:id="4923" w:name="_ETM_Q11_256262"/>
      <w:bookmarkEnd w:id="4923"/>
      <w:r>
        <w:rPr>
          <w:rFonts w:hint="cs"/>
          <w:rtl/>
          <w:lang w:eastAsia="he-IL"/>
        </w:rPr>
        <w:t>הלן, פורר.</w:t>
      </w:r>
    </w:p>
    <w:p w:rsidR="001116F1" w:rsidRDefault="001116F1" w:rsidP="00013AD1">
      <w:pPr>
        <w:rPr>
          <w:rtl/>
          <w:lang w:eastAsia="he-IL"/>
        </w:rPr>
      </w:pPr>
      <w:bookmarkStart w:id="4924" w:name="_ETM_Q11_256134"/>
      <w:bookmarkStart w:id="4925" w:name="_ETM_Q11_256225"/>
      <w:bookmarkEnd w:id="4924"/>
      <w:bookmarkEnd w:id="4925"/>
    </w:p>
    <w:p w:rsidR="001116F1" w:rsidRDefault="001116F1" w:rsidP="00013AD1">
      <w:pPr>
        <w:pStyle w:val="af6"/>
        <w:keepNext/>
        <w:rPr>
          <w:rtl/>
        </w:rPr>
      </w:pPr>
      <w:bookmarkStart w:id="4926" w:name="_ETM_Q11_256365"/>
      <w:bookmarkStart w:id="4927" w:name="_ETM_Q11_256453"/>
      <w:bookmarkStart w:id="4928" w:name="ET_interruption_5520_22"/>
      <w:bookmarkEnd w:id="4926"/>
      <w:bookmarkEnd w:id="4927"/>
      <w:r w:rsidRPr="00432325">
        <w:rPr>
          <w:rStyle w:val="TagStyle"/>
          <w:rtl/>
        </w:rPr>
        <w:t xml:space="preserve"> &lt;&lt; קריאה &gt;&gt; </w:t>
      </w:r>
      <w:r>
        <w:rPr>
          <w:rtl/>
        </w:rPr>
        <w:t>עודד פורר (ישראל ביתנו):</w:t>
      </w:r>
      <w:r w:rsidRPr="00432325">
        <w:rPr>
          <w:rStyle w:val="TagStyle"/>
          <w:rtl/>
        </w:rPr>
        <w:t xml:space="preserve"> &lt;&lt; קריאה &gt;&gt;</w:t>
      </w:r>
      <w:r>
        <w:rPr>
          <w:rtl/>
        </w:rPr>
        <w:t xml:space="preserve">  </w:t>
      </w:r>
      <w:bookmarkEnd w:id="4928"/>
    </w:p>
    <w:p w:rsidR="001116F1" w:rsidRDefault="001116F1" w:rsidP="00B972FC">
      <w:pPr>
        <w:rPr>
          <w:rtl/>
          <w:lang w:eastAsia="he-IL"/>
        </w:rPr>
      </w:pPr>
    </w:p>
    <w:p w:rsidR="001116F1" w:rsidRDefault="001116F1" w:rsidP="00580BF1">
      <w:pPr>
        <w:rPr>
          <w:rtl/>
          <w:lang w:eastAsia="he-IL"/>
        </w:rPr>
      </w:pPr>
      <w:bookmarkStart w:id="4929" w:name="_ETM_Q11_255032"/>
      <w:bookmarkEnd w:id="4929"/>
      <w:r>
        <w:rPr>
          <w:rFonts w:hint="cs"/>
          <w:rtl/>
          <w:lang w:eastAsia="he-IL"/>
        </w:rPr>
        <w:t xml:space="preserve">יש לי הצעה נגדית: תעבירו את זה בטרומית ונחכה </w:t>
      </w:r>
      <w:bookmarkStart w:id="4930" w:name="_ETM_Q11_260042"/>
      <w:bookmarkEnd w:id="4930"/>
      <w:r>
        <w:rPr>
          <w:rFonts w:hint="cs"/>
          <w:rtl/>
          <w:lang w:eastAsia="he-IL"/>
        </w:rPr>
        <w:t>שלושה חודשים.</w:t>
      </w:r>
    </w:p>
    <w:p w:rsidR="001116F1" w:rsidRDefault="001116F1" w:rsidP="00013AD1">
      <w:pPr>
        <w:rPr>
          <w:rtl/>
          <w:lang w:eastAsia="he-IL"/>
        </w:rPr>
      </w:pPr>
      <w:bookmarkStart w:id="4931" w:name="_ETM_Q11_258821"/>
      <w:bookmarkStart w:id="4932" w:name="_ETM_Q11_258929"/>
      <w:bookmarkEnd w:id="4931"/>
      <w:bookmarkEnd w:id="4932"/>
    </w:p>
    <w:p w:rsidR="001116F1" w:rsidRDefault="001116F1" w:rsidP="00013AD1">
      <w:pPr>
        <w:pStyle w:val="af6"/>
        <w:keepNext/>
        <w:rPr>
          <w:rtl/>
        </w:rPr>
      </w:pPr>
      <w:bookmarkStart w:id="4933" w:name="ET_interruption_5792_23"/>
      <w:r w:rsidRPr="00F27630">
        <w:rPr>
          <w:rStyle w:val="TagStyle"/>
          <w:rtl/>
        </w:rPr>
        <w:t xml:space="preserve"> &lt;&lt; קריאה &gt;&gt; </w:t>
      </w:r>
      <w:r>
        <w:rPr>
          <w:rtl/>
        </w:rPr>
        <w:t>יבגני סובה (ישראל ביתנו):</w:t>
      </w:r>
      <w:r w:rsidRPr="00F27630">
        <w:rPr>
          <w:rStyle w:val="TagStyle"/>
          <w:rtl/>
        </w:rPr>
        <w:t xml:space="preserve"> &lt;&lt; קריאה &gt;&gt;</w:t>
      </w:r>
      <w:r>
        <w:rPr>
          <w:rtl/>
        </w:rPr>
        <w:t xml:space="preserve">  </w:t>
      </w:r>
      <w:bookmarkEnd w:id="4933"/>
    </w:p>
    <w:p w:rsidR="001116F1" w:rsidRDefault="001116F1" w:rsidP="00B972FC">
      <w:pPr>
        <w:rPr>
          <w:rtl/>
          <w:lang w:eastAsia="he-IL"/>
        </w:rPr>
      </w:pPr>
    </w:p>
    <w:p w:rsidR="001116F1" w:rsidRDefault="001116F1" w:rsidP="00DD5EC7">
      <w:pPr>
        <w:rPr>
          <w:rtl/>
          <w:lang w:eastAsia="he-IL"/>
        </w:rPr>
      </w:pPr>
      <w:bookmarkStart w:id="4934" w:name="_ETM_Q11_258835"/>
      <w:bookmarkEnd w:id="4934"/>
      <w:r>
        <w:rPr>
          <w:rFonts w:hint="cs"/>
          <w:rtl/>
          <w:lang w:eastAsia="he-IL"/>
        </w:rPr>
        <w:lastRenderedPageBreak/>
        <w:t>בדיוק</w:t>
      </w:r>
      <w:r w:rsidR="00DD5EC7">
        <w:rPr>
          <w:rFonts w:hint="cs"/>
          <w:rtl/>
          <w:lang w:eastAsia="he-IL"/>
        </w:rPr>
        <w:t>,</w:t>
      </w:r>
      <w:r>
        <w:rPr>
          <w:rFonts w:hint="cs"/>
          <w:rtl/>
          <w:lang w:eastAsia="he-IL"/>
        </w:rPr>
        <w:t xml:space="preserve"> זה טוב</w:t>
      </w:r>
      <w:r w:rsidR="00DD5EC7">
        <w:rPr>
          <w:rFonts w:hint="cs"/>
          <w:rtl/>
          <w:lang w:eastAsia="he-IL"/>
        </w:rPr>
        <w:t>,</w:t>
      </w:r>
      <w:r>
        <w:rPr>
          <w:rFonts w:hint="cs"/>
          <w:rtl/>
          <w:lang w:eastAsia="he-IL"/>
        </w:rPr>
        <w:t xml:space="preserve"> ואז אני מסכים איתך.</w:t>
      </w:r>
    </w:p>
    <w:p w:rsidR="001116F1" w:rsidRDefault="001116F1" w:rsidP="00013AD1">
      <w:pPr>
        <w:rPr>
          <w:rtl/>
          <w:lang w:eastAsia="he-IL"/>
        </w:rPr>
      </w:pPr>
      <w:bookmarkStart w:id="4935" w:name="_ETM_Q11_263861"/>
      <w:bookmarkStart w:id="4936" w:name="_ETM_Q11_263927"/>
      <w:bookmarkEnd w:id="4935"/>
      <w:bookmarkEnd w:id="4936"/>
    </w:p>
    <w:p w:rsidR="001116F1" w:rsidRDefault="001116F1" w:rsidP="00013AD1">
      <w:pPr>
        <w:pStyle w:val="af6"/>
        <w:keepNext/>
        <w:rPr>
          <w:rtl/>
        </w:rPr>
      </w:pPr>
      <w:bookmarkStart w:id="4937" w:name="_ETM_Q11_263621"/>
      <w:bookmarkStart w:id="4938" w:name="_ETM_Q11_263705"/>
      <w:bookmarkStart w:id="4939" w:name="ET_interruption_5520_24"/>
      <w:bookmarkEnd w:id="4937"/>
      <w:bookmarkEnd w:id="4938"/>
      <w:r w:rsidRPr="00F27630">
        <w:rPr>
          <w:rStyle w:val="TagStyle"/>
          <w:rtl/>
        </w:rPr>
        <w:t xml:space="preserve"> &lt;&lt; קריאה &gt;&gt; </w:t>
      </w:r>
      <w:r>
        <w:rPr>
          <w:rtl/>
        </w:rPr>
        <w:t>עודד פורר (ישראל ביתנו):</w:t>
      </w:r>
      <w:r w:rsidRPr="00F27630">
        <w:rPr>
          <w:rStyle w:val="TagStyle"/>
          <w:rtl/>
        </w:rPr>
        <w:t xml:space="preserve"> &lt;&lt; קריאה &gt;&gt;</w:t>
      </w:r>
      <w:r>
        <w:rPr>
          <w:rtl/>
        </w:rPr>
        <w:t xml:space="preserve">  </w:t>
      </w:r>
      <w:bookmarkEnd w:id="4939"/>
    </w:p>
    <w:p w:rsidR="001116F1" w:rsidRDefault="001116F1" w:rsidP="00B972FC">
      <w:pPr>
        <w:rPr>
          <w:rtl/>
          <w:lang w:eastAsia="he-IL"/>
        </w:rPr>
      </w:pPr>
    </w:p>
    <w:p w:rsidR="001116F1" w:rsidRPr="00F27630" w:rsidRDefault="001116F1" w:rsidP="00013AD1">
      <w:pPr>
        <w:rPr>
          <w:rtl/>
          <w:lang w:eastAsia="he-IL"/>
        </w:rPr>
      </w:pPr>
      <w:bookmarkStart w:id="4940" w:name="_ETM_Q11_264110"/>
      <w:bookmarkStart w:id="4941" w:name="_ETM_Q11_264372"/>
      <w:bookmarkStart w:id="4942" w:name="_ETM_Q11_264438"/>
      <w:bookmarkEnd w:id="4940"/>
      <w:bookmarkEnd w:id="4941"/>
      <w:bookmarkEnd w:id="4942"/>
      <w:r>
        <w:rPr>
          <w:rFonts w:hint="cs"/>
          <w:rtl/>
          <w:lang w:eastAsia="he-IL"/>
        </w:rPr>
        <w:t xml:space="preserve">אתה מסכים לדבר </w:t>
      </w:r>
      <w:bookmarkStart w:id="4943" w:name="_ETM_Q11_265465"/>
      <w:bookmarkEnd w:id="4943"/>
      <w:r w:rsidR="006073FE">
        <w:rPr>
          <w:rFonts w:hint="cs"/>
          <w:rtl/>
          <w:lang w:eastAsia="he-IL"/>
        </w:rPr>
        <w:t>– – –</w:t>
      </w:r>
    </w:p>
    <w:p w:rsidR="001116F1" w:rsidRDefault="001116F1" w:rsidP="00013AD1">
      <w:pPr>
        <w:rPr>
          <w:rtl/>
        </w:rPr>
      </w:pPr>
    </w:p>
    <w:p w:rsidR="001116F1" w:rsidRDefault="001116F1" w:rsidP="00013AD1">
      <w:pPr>
        <w:pStyle w:val="-"/>
        <w:keepNext/>
        <w:rPr>
          <w:rtl/>
        </w:rPr>
      </w:pPr>
      <w:bookmarkStart w:id="4944" w:name="ET_speakercontinue_4639_4"/>
      <w:r w:rsidRPr="006A4BFC">
        <w:rPr>
          <w:rStyle w:val="TagStyle"/>
          <w:rtl/>
        </w:rPr>
        <w:t xml:space="preserve"> &lt;&lt; דובר_המשך &gt;&gt; </w:t>
      </w:r>
      <w:r>
        <w:rPr>
          <w:rtl/>
        </w:rPr>
        <w:t>יצחק כהן (ש"ס):</w:t>
      </w:r>
      <w:r w:rsidRPr="006A4BFC">
        <w:rPr>
          <w:rStyle w:val="TagStyle"/>
          <w:rtl/>
        </w:rPr>
        <w:t xml:space="preserve"> &lt;&lt; דובר_המשך &gt;&gt;</w:t>
      </w:r>
      <w:r>
        <w:rPr>
          <w:rtl/>
        </w:rPr>
        <w:t xml:space="preserve"> </w:t>
      </w:r>
      <w:bookmarkEnd w:id="4944"/>
    </w:p>
    <w:p w:rsidR="001116F1" w:rsidRDefault="001116F1" w:rsidP="00B972FC">
      <w:pPr>
        <w:rPr>
          <w:rtl/>
        </w:rPr>
      </w:pPr>
    </w:p>
    <w:p w:rsidR="001116F1" w:rsidRDefault="001116F1" w:rsidP="00DD5EC7">
      <w:pPr>
        <w:rPr>
          <w:rtl/>
        </w:rPr>
      </w:pPr>
      <w:r>
        <w:rPr>
          <w:rFonts w:hint="cs"/>
          <w:rtl/>
        </w:rPr>
        <w:t xml:space="preserve">עודד, אתה עדיין לא שר הרווחה ואתה עדיין לא שר </w:t>
      </w:r>
      <w:bookmarkStart w:id="4945" w:name="_ETM_Q11_270811"/>
      <w:bookmarkEnd w:id="4945"/>
      <w:r>
        <w:rPr>
          <w:rFonts w:hint="cs"/>
          <w:rtl/>
        </w:rPr>
        <w:t>האוצר</w:t>
      </w:r>
      <w:r w:rsidR="00DD5EC7">
        <w:rPr>
          <w:rFonts w:hint="cs"/>
          <w:rtl/>
        </w:rPr>
        <w:t>.</w:t>
      </w:r>
      <w:r>
        <w:rPr>
          <w:rFonts w:hint="cs"/>
          <w:rtl/>
        </w:rPr>
        <w:t xml:space="preserve"> מי יודע מה יהיה בעתיד. על כל פנים, אתה </w:t>
      </w:r>
      <w:bookmarkStart w:id="4946" w:name="_ETM_Q11_273196"/>
      <w:bookmarkEnd w:id="4946"/>
      <w:r>
        <w:rPr>
          <w:rFonts w:hint="cs"/>
          <w:rtl/>
        </w:rPr>
        <w:t>מכיר את נוהל העבודה של הממשלה</w:t>
      </w:r>
      <w:r w:rsidR="00DD5EC7">
        <w:rPr>
          <w:rFonts w:hint="cs"/>
          <w:rtl/>
        </w:rPr>
        <w:t>:</w:t>
      </w:r>
      <w:r>
        <w:rPr>
          <w:rFonts w:hint="cs"/>
          <w:rtl/>
        </w:rPr>
        <w:t xml:space="preserve"> כשוועדת השרים רוצה </w:t>
      </w:r>
      <w:bookmarkStart w:id="4947" w:name="_ETM_Q11_278104"/>
      <w:bookmarkEnd w:id="4947"/>
      <w:r>
        <w:rPr>
          <w:rFonts w:hint="cs"/>
          <w:rtl/>
        </w:rPr>
        <w:t xml:space="preserve">לדחות, היא דוחה. כשהיא לא רוצה לדחות, יבגני, כיוון </w:t>
      </w:r>
      <w:bookmarkStart w:id="4948" w:name="_ETM_Q11_282539"/>
      <w:bookmarkEnd w:id="4948"/>
      <w:r>
        <w:rPr>
          <w:rFonts w:hint="cs"/>
          <w:rtl/>
        </w:rPr>
        <w:t xml:space="preserve">שיש טעם בהצעה שלך וניתן לעבד אותה </w:t>
      </w:r>
      <w:r w:rsidR="006073FE">
        <w:rPr>
          <w:rFonts w:hint="cs"/>
          <w:rtl/>
        </w:rPr>
        <w:t>– – –</w:t>
      </w:r>
      <w:r>
        <w:rPr>
          <w:rFonts w:hint="cs"/>
          <w:rtl/>
        </w:rPr>
        <w:t xml:space="preserve"> </w:t>
      </w:r>
    </w:p>
    <w:p w:rsidR="001116F1" w:rsidRDefault="001116F1" w:rsidP="00013AD1">
      <w:pPr>
        <w:rPr>
          <w:rtl/>
        </w:rPr>
      </w:pPr>
      <w:bookmarkStart w:id="4949" w:name="_ETM_Q11_284023"/>
      <w:bookmarkStart w:id="4950" w:name="_ETM_Q11_284105"/>
      <w:bookmarkEnd w:id="4949"/>
      <w:bookmarkEnd w:id="4950"/>
    </w:p>
    <w:p w:rsidR="001116F1" w:rsidRDefault="001116F1" w:rsidP="00013AD1">
      <w:pPr>
        <w:pStyle w:val="af6"/>
        <w:keepNext/>
        <w:rPr>
          <w:rtl/>
        </w:rPr>
      </w:pPr>
      <w:bookmarkStart w:id="4951" w:name="ET_interruption_5520_25"/>
      <w:r w:rsidRPr="00F55A14">
        <w:rPr>
          <w:rStyle w:val="TagStyle"/>
          <w:rtl/>
        </w:rPr>
        <w:t xml:space="preserve"> &lt;&lt; קריאה &gt;&gt; </w:t>
      </w:r>
      <w:r>
        <w:rPr>
          <w:rtl/>
        </w:rPr>
        <w:t>עודד פורר (ישראל ביתנו):</w:t>
      </w:r>
      <w:r w:rsidRPr="00F55A14">
        <w:rPr>
          <w:rStyle w:val="TagStyle"/>
          <w:rtl/>
        </w:rPr>
        <w:t xml:space="preserve"> &lt;&lt; קריאה &gt;&gt;</w:t>
      </w:r>
      <w:r>
        <w:rPr>
          <w:rtl/>
        </w:rPr>
        <w:t xml:space="preserve">  </w:t>
      </w:r>
      <w:bookmarkEnd w:id="4951"/>
    </w:p>
    <w:p w:rsidR="001116F1" w:rsidRDefault="001116F1" w:rsidP="00B972FC">
      <w:pPr>
        <w:rPr>
          <w:rtl/>
        </w:rPr>
      </w:pPr>
    </w:p>
    <w:p w:rsidR="001116F1" w:rsidRDefault="001116F1" w:rsidP="00013AD1">
      <w:pPr>
        <w:rPr>
          <w:rtl/>
        </w:rPr>
      </w:pPr>
      <w:bookmarkStart w:id="4952" w:name="_ETM_Q11_286051"/>
      <w:bookmarkEnd w:id="4952"/>
      <w:r>
        <w:rPr>
          <w:rFonts w:hint="cs"/>
          <w:rtl/>
        </w:rPr>
        <w:t>זה כשהיא מתביישת בהחלטות שלה.</w:t>
      </w:r>
    </w:p>
    <w:p w:rsidR="001116F1" w:rsidRDefault="001116F1" w:rsidP="00013AD1">
      <w:pPr>
        <w:rPr>
          <w:rtl/>
        </w:rPr>
      </w:pPr>
    </w:p>
    <w:p w:rsidR="001116F1" w:rsidRDefault="001116F1" w:rsidP="00013AD1">
      <w:pPr>
        <w:pStyle w:val="-"/>
        <w:keepNext/>
        <w:rPr>
          <w:rtl/>
        </w:rPr>
      </w:pPr>
      <w:bookmarkStart w:id="4953" w:name="_ETM_Q11_287236"/>
      <w:bookmarkStart w:id="4954" w:name="_ETM_Q11_287311"/>
      <w:bookmarkStart w:id="4955" w:name="ET_speakercontinue_5875_26"/>
      <w:bookmarkEnd w:id="4953"/>
      <w:bookmarkEnd w:id="4954"/>
      <w:r w:rsidRPr="00F55A14">
        <w:rPr>
          <w:rStyle w:val="TagStyle"/>
          <w:rtl/>
        </w:rPr>
        <w:t xml:space="preserve"> &lt;&lt; דובר_המשך &gt;&gt; </w:t>
      </w:r>
      <w:r>
        <w:rPr>
          <w:rtl/>
        </w:rPr>
        <w:t>סגן שר האוצר יצחק כהן:</w:t>
      </w:r>
      <w:r w:rsidRPr="00F55A14">
        <w:rPr>
          <w:rStyle w:val="TagStyle"/>
          <w:rtl/>
        </w:rPr>
        <w:t xml:space="preserve"> &lt;&lt; דובר_המשך &gt;&gt;</w:t>
      </w:r>
      <w:r>
        <w:rPr>
          <w:rtl/>
        </w:rPr>
        <w:t xml:space="preserve">  </w:t>
      </w:r>
      <w:bookmarkEnd w:id="4955"/>
    </w:p>
    <w:p w:rsidR="001116F1" w:rsidRDefault="001116F1" w:rsidP="00B972FC">
      <w:pPr>
        <w:rPr>
          <w:rtl/>
          <w:lang w:eastAsia="he-IL"/>
        </w:rPr>
      </w:pPr>
    </w:p>
    <w:p w:rsidR="001116F1" w:rsidRDefault="001116F1" w:rsidP="00013AD1">
      <w:pPr>
        <w:rPr>
          <w:rtl/>
          <w:lang w:eastAsia="he-IL"/>
        </w:rPr>
      </w:pPr>
      <w:bookmarkStart w:id="4956" w:name="_ETM_Q11_285918"/>
      <w:bookmarkEnd w:id="4956"/>
      <w:r>
        <w:rPr>
          <w:rFonts w:hint="cs"/>
          <w:rtl/>
          <w:lang w:eastAsia="he-IL"/>
        </w:rPr>
        <w:t>בוא'נה, הוא מפריע לך. הוא מפריע לקידום שלה.</w:t>
      </w:r>
    </w:p>
    <w:p w:rsidR="001116F1" w:rsidRDefault="001116F1" w:rsidP="00013AD1">
      <w:pPr>
        <w:rPr>
          <w:rtl/>
          <w:lang w:eastAsia="he-IL"/>
        </w:rPr>
      </w:pPr>
      <w:bookmarkStart w:id="4957" w:name="_ETM_Q11_289479"/>
      <w:bookmarkStart w:id="4958" w:name="_ETM_Q11_289546"/>
      <w:bookmarkEnd w:id="4957"/>
      <w:bookmarkEnd w:id="4958"/>
    </w:p>
    <w:p w:rsidR="001116F1" w:rsidRDefault="001116F1" w:rsidP="00013AD1">
      <w:pPr>
        <w:pStyle w:val="af6"/>
        <w:keepNext/>
        <w:rPr>
          <w:rtl/>
        </w:rPr>
      </w:pPr>
      <w:bookmarkStart w:id="4959" w:name="_ETM_Q11_288329"/>
      <w:bookmarkStart w:id="4960" w:name="_ETM_Q11_288403"/>
      <w:bookmarkStart w:id="4961" w:name="ET_interruption_5792_27"/>
      <w:bookmarkEnd w:id="4959"/>
      <w:bookmarkEnd w:id="4960"/>
      <w:r w:rsidRPr="007F7FB8">
        <w:rPr>
          <w:rStyle w:val="TagStyle"/>
          <w:rtl/>
        </w:rPr>
        <w:t xml:space="preserve"> &lt;&lt; קריאה &gt;&gt; </w:t>
      </w:r>
      <w:r>
        <w:rPr>
          <w:rtl/>
        </w:rPr>
        <w:t>יבגני סובה (ישראל ביתנו):</w:t>
      </w:r>
      <w:r w:rsidRPr="007F7FB8">
        <w:rPr>
          <w:rStyle w:val="TagStyle"/>
          <w:rtl/>
        </w:rPr>
        <w:t xml:space="preserve"> &lt;&lt; קריאה &gt;&gt;</w:t>
      </w:r>
      <w:r>
        <w:rPr>
          <w:rtl/>
        </w:rPr>
        <w:t xml:space="preserve">  </w:t>
      </w:r>
      <w:bookmarkEnd w:id="4961"/>
    </w:p>
    <w:p w:rsidR="001116F1" w:rsidRDefault="001116F1" w:rsidP="00B972FC">
      <w:pPr>
        <w:rPr>
          <w:rtl/>
          <w:lang w:eastAsia="he-IL"/>
        </w:rPr>
      </w:pPr>
    </w:p>
    <w:p w:rsidR="001116F1" w:rsidRDefault="001116F1" w:rsidP="00013AD1">
      <w:pPr>
        <w:rPr>
          <w:rtl/>
        </w:rPr>
      </w:pPr>
      <w:bookmarkStart w:id="4962" w:name="_ETM_Q11_288757"/>
      <w:bookmarkEnd w:id="4962"/>
      <w:r>
        <w:rPr>
          <w:rFonts w:hint="cs"/>
          <w:rtl/>
        </w:rPr>
        <w:t xml:space="preserve">הוא </w:t>
      </w:r>
      <w:bookmarkStart w:id="4963" w:name="_ETM_Q11_289806"/>
      <w:bookmarkEnd w:id="4963"/>
      <w:r>
        <w:rPr>
          <w:rFonts w:hint="cs"/>
          <w:rtl/>
        </w:rPr>
        <w:t>עוזר לי, זה בסדר.</w:t>
      </w:r>
      <w:bookmarkStart w:id="4964" w:name="_ETM_Q11_290717"/>
      <w:bookmarkEnd w:id="4964"/>
    </w:p>
    <w:p w:rsidR="001116F1" w:rsidRDefault="001116F1" w:rsidP="00013AD1">
      <w:pPr>
        <w:rPr>
          <w:rtl/>
        </w:rPr>
      </w:pPr>
      <w:bookmarkStart w:id="4965" w:name="_ETM_Q11_290819"/>
      <w:bookmarkEnd w:id="4965"/>
    </w:p>
    <w:p w:rsidR="001116F1" w:rsidRDefault="001116F1" w:rsidP="00013AD1">
      <w:pPr>
        <w:pStyle w:val="-"/>
        <w:keepNext/>
        <w:rPr>
          <w:rtl/>
        </w:rPr>
      </w:pPr>
      <w:bookmarkStart w:id="4966" w:name="_ETM_Q11_289036"/>
      <w:bookmarkStart w:id="4967" w:name="_ETM_Q11_289136"/>
      <w:bookmarkEnd w:id="4966"/>
      <w:bookmarkEnd w:id="4967"/>
      <w:r w:rsidRPr="007F7FB8">
        <w:rPr>
          <w:rStyle w:val="TagStyle"/>
          <w:rtl/>
        </w:rPr>
        <w:t xml:space="preserve"> &lt;&lt; דובר_המשך &gt;&gt; </w:t>
      </w:r>
      <w:r>
        <w:rPr>
          <w:rtl/>
        </w:rPr>
        <w:t>סגן שר האוצר יצחק כהן:</w:t>
      </w:r>
      <w:r w:rsidRPr="007F7FB8">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DD5EC7">
      <w:pPr>
        <w:rPr>
          <w:rtl/>
          <w:lang w:eastAsia="he-IL"/>
        </w:rPr>
      </w:pPr>
      <w:bookmarkStart w:id="4968" w:name="_ETM_Q11_289779"/>
      <w:bookmarkEnd w:id="4968"/>
      <w:r>
        <w:rPr>
          <w:rFonts w:hint="cs"/>
          <w:rtl/>
          <w:lang w:eastAsia="he-IL"/>
        </w:rPr>
        <w:t>הוא מפריע לקידום של</w:t>
      </w:r>
      <w:r w:rsidR="00DD5EC7">
        <w:rPr>
          <w:rFonts w:hint="cs"/>
          <w:rtl/>
          <w:lang w:eastAsia="he-IL"/>
        </w:rPr>
        <w:t>ה</w:t>
      </w:r>
      <w:r>
        <w:rPr>
          <w:rFonts w:hint="cs"/>
          <w:rtl/>
          <w:lang w:eastAsia="he-IL"/>
        </w:rPr>
        <w:t xml:space="preserve">, אני אומר לך. </w:t>
      </w:r>
      <w:bookmarkStart w:id="4969" w:name="_ETM_Q11_293994"/>
      <w:bookmarkEnd w:id="4969"/>
    </w:p>
    <w:p w:rsidR="001116F1" w:rsidRDefault="001116F1" w:rsidP="00013AD1">
      <w:pPr>
        <w:rPr>
          <w:rtl/>
          <w:lang w:eastAsia="he-IL"/>
        </w:rPr>
      </w:pPr>
      <w:bookmarkStart w:id="4970" w:name="_ETM_Q11_294764"/>
      <w:bookmarkStart w:id="4971" w:name="_ETM_Q11_294843"/>
      <w:bookmarkEnd w:id="4970"/>
      <w:bookmarkEnd w:id="4971"/>
    </w:p>
    <w:p w:rsidR="001116F1" w:rsidRDefault="001116F1" w:rsidP="00013AD1">
      <w:pPr>
        <w:pStyle w:val="af6"/>
        <w:keepNext/>
        <w:rPr>
          <w:rtl/>
        </w:rPr>
      </w:pPr>
      <w:bookmarkStart w:id="4972" w:name="_ETM_Q11_294956"/>
      <w:bookmarkStart w:id="4973" w:name="_ETM_Q11_295043"/>
      <w:bookmarkStart w:id="4974" w:name="ET_interruption_5792_29"/>
      <w:bookmarkEnd w:id="4972"/>
      <w:bookmarkEnd w:id="4973"/>
      <w:r w:rsidRPr="00324514">
        <w:rPr>
          <w:rStyle w:val="TagStyle"/>
          <w:rtl/>
        </w:rPr>
        <w:t xml:space="preserve"> &lt;&lt; קריאה &gt;&gt; </w:t>
      </w:r>
      <w:r>
        <w:rPr>
          <w:rtl/>
        </w:rPr>
        <w:t>יבגני סובה (ישראל ביתנו):</w:t>
      </w:r>
      <w:r w:rsidRPr="00324514">
        <w:rPr>
          <w:rStyle w:val="TagStyle"/>
          <w:rtl/>
        </w:rPr>
        <w:t xml:space="preserve"> &lt;&lt; קריאה &gt;&gt;</w:t>
      </w:r>
      <w:r>
        <w:rPr>
          <w:rtl/>
        </w:rPr>
        <w:t xml:space="preserve">  </w:t>
      </w:r>
      <w:bookmarkEnd w:id="4974"/>
    </w:p>
    <w:p w:rsidR="001116F1" w:rsidRDefault="001116F1" w:rsidP="00B972FC">
      <w:pPr>
        <w:rPr>
          <w:rtl/>
          <w:lang w:eastAsia="he-IL"/>
        </w:rPr>
      </w:pPr>
    </w:p>
    <w:p w:rsidR="001116F1" w:rsidRDefault="001116F1" w:rsidP="00013AD1">
      <w:pPr>
        <w:rPr>
          <w:rtl/>
        </w:rPr>
      </w:pPr>
      <w:bookmarkStart w:id="4975" w:name="_ETM_Q11_293233"/>
      <w:bookmarkEnd w:id="4975"/>
      <w:r>
        <w:rPr>
          <w:rFonts w:hint="cs"/>
          <w:rtl/>
        </w:rPr>
        <w:t>הוא יכול לקדם את זה יותר מהר מכל הממשלה.</w:t>
      </w:r>
    </w:p>
    <w:p w:rsidR="001116F1" w:rsidRDefault="001116F1" w:rsidP="00013AD1">
      <w:pPr>
        <w:rPr>
          <w:rtl/>
        </w:rPr>
      </w:pPr>
      <w:bookmarkStart w:id="4976" w:name="_ETM_Q11_297666"/>
      <w:bookmarkStart w:id="4977" w:name="_ETM_Q11_297758"/>
      <w:bookmarkEnd w:id="4976"/>
      <w:bookmarkEnd w:id="4977"/>
    </w:p>
    <w:p w:rsidR="001116F1" w:rsidRDefault="001116F1" w:rsidP="00013AD1">
      <w:pPr>
        <w:pStyle w:val="-"/>
        <w:keepNext/>
        <w:rPr>
          <w:rtl/>
        </w:rPr>
      </w:pPr>
      <w:bookmarkStart w:id="4978" w:name="_ETM_Q11_297920"/>
      <w:bookmarkStart w:id="4979" w:name="_ETM_Q11_298006"/>
      <w:bookmarkStart w:id="4980" w:name="ET_speakercontinue_5875_30"/>
      <w:bookmarkEnd w:id="4978"/>
      <w:bookmarkEnd w:id="4979"/>
      <w:r w:rsidRPr="00324514">
        <w:rPr>
          <w:rStyle w:val="TagStyle"/>
          <w:rtl/>
        </w:rPr>
        <w:t xml:space="preserve"> &lt;&lt; דובר_המשך &gt;&gt; </w:t>
      </w:r>
      <w:r>
        <w:rPr>
          <w:rtl/>
        </w:rPr>
        <w:t>סגן שר האוצר יצחק כהן:</w:t>
      </w:r>
      <w:r w:rsidRPr="00324514">
        <w:rPr>
          <w:rStyle w:val="TagStyle"/>
          <w:rtl/>
        </w:rPr>
        <w:t xml:space="preserve"> &lt;&lt; דובר_המשך &gt;&gt;</w:t>
      </w:r>
      <w:r>
        <w:rPr>
          <w:rtl/>
        </w:rPr>
        <w:t xml:space="preserve">  </w:t>
      </w:r>
      <w:bookmarkEnd w:id="4980"/>
    </w:p>
    <w:p w:rsidR="001116F1" w:rsidRDefault="001116F1" w:rsidP="00B972FC">
      <w:pPr>
        <w:rPr>
          <w:rtl/>
          <w:lang w:eastAsia="he-IL"/>
        </w:rPr>
      </w:pPr>
    </w:p>
    <w:p w:rsidR="001116F1" w:rsidRDefault="001116F1" w:rsidP="00013AD1">
      <w:pPr>
        <w:rPr>
          <w:rtl/>
          <w:lang w:eastAsia="he-IL"/>
        </w:rPr>
      </w:pPr>
      <w:bookmarkStart w:id="4981" w:name="_ETM_Q11_298711"/>
      <w:bookmarkEnd w:id="4981"/>
      <w:r>
        <w:rPr>
          <w:rFonts w:hint="cs"/>
          <w:rtl/>
          <w:lang w:eastAsia="he-IL"/>
        </w:rPr>
        <w:t>תן לו. תן לו.</w:t>
      </w:r>
    </w:p>
    <w:p w:rsidR="001116F1" w:rsidRDefault="001116F1" w:rsidP="00013AD1">
      <w:pPr>
        <w:rPr>
          <w:rtl/>
          <w:lang w:eastAsia="he-IL"/>
        </w:rPr>
      </w:pPr>
      <w:bookmarkStart w:id="4982" w:name="_ETM_Q11_298285"/>
      <w:bookmarkStart w:id="4983" w:name="_ETM_Q11_298382"/>
      <w:bookmarkEnd w:id="4982"/>
      <w:bookmarkEnd w:id="4983"/>
    </w:p>
    <w:p w:rsidR="001116F1" w:rsidRDefault="001116F1" w:rsidP="00013AD1">
      <w:pPr>
        <w:pStyle w:val="af6"/>
        <w:keepNext/>
        <w:rPr>
          <w:rtl/>
        </w:rPr>
      </w:pPr>
      <w:bookmarkStart w:id="4984" w:name="_ETM_Q11_298470"/>
      <w:bookmarkStart w:id="4985" w:name="_ETM_Q11_298569"/>
      <w:bookmarkStart w:id="4986" w:name="ET_interruption_5520_31"/>
      <w:bookmarkEnd w:id="4984"/>
      <w:bookmarkEnd w:id="4985"/>
      <w:r w:rsidRPr="00324514">
        <w:rPr>
          <w:rStyle w:val="TagStyle"/>
          <w:rtl/>
        </w:rPr>
        <w:lastRenderedPageBreak/>
        <w:t xml:space="preserve"> &lt;&lt; קריאה &gt;&gt; </w:t>
      </w:r>
      <w:r>
        <w:rPr>
          <w:rtl/>
        </w:rPr>
        <w:t>עודד פורר (ישראל ביתנו):</w:t>
      </w:r>
      <w:r w:rsidRPr="00324514">
        <w:rPr>
          <w:rStyle w:val="TagStyle"/>
          <w:rtl/>
        </w:rPr>
        <w:t xml:space="preserve"> &lt;&lt; קריאה &gt;&gt;</w:t>
      </w:r>
      <w:r>
        <w:rPr>
          <w:rtl/>
        </w:rPr>
        <w:t xml:space="preserve">  </w:t>
      </w:r>
      <w:bookmarkEnd w:id="4986"/>
    </w:p>
    <w:p w:rsidR="001116F1" w:rsidRDefault="001116F1" w:rsidP="00B972FC">
      <w:pPr>
        <w:rPr>
          <w:rtl/>
          <w:lang w:eastAsia="he-IL"/>
        </w:rPr>
      </w:pPr>
    </w:p>
    <w:p w:rsidR="001116F1" w:rsidRDefault="001116F1" w:rsidP="00DD5EC7">
      <w:pPr>
        <w:rPr>
          <w:rtl/>
        </w:rPr>
      </w:pPr>
      <w:bookmarkStart w:id="4987" w:name="_ETM_Q11_299202"/>
      <w:bookmarkStart w:id="4988" w:name="_ETM_Q11_299464"/>
      <w:bookmarkStart w:id="4989" w:name="_ETM_Q11_299533"/>
      <w:bookmarkEnd w:id="4987"/>
      <w:bookmarkEnd w:id="4988"/>
      <w:bookmarkEnd w:id="4989"/>
      <w:r>
        <w:rPr>
          <w:rFonts w:hint="cs"/>
          <w:rtl/>
        </w:rPr>
        <w:t>יש לי רעיון</w:t>
      </w:r>
      <w:r w:rsidR="00DD5EC7">
        <w:rPr>
          <w:rFonts w:hint="cs"/>
          <w:rtl/>
        </w:rPr>
        <w:t>:</w:t>
      </w:r>
      <w:r>
        <w:rPr>
          <w:rFonts w:hint="cs"/>
          <w:rtl/>
        </w:rPr>
        <w:t xml:space="preserve"> אני</w:t>
      </w:r>
      <w:r w:rsidR="00DD5EC7">
        <w:rPr>
          <w:rFonts w:hint="cs"/>
          <w:rtl/>
        </w:rPr>
        <w:t>,</w:t>
      </w:r>
      <w:r>
        <w:rPr>
          <w:rFonts w:hint="cs"/>
          <w:rtl/>
        </w:rPr>
        <w:t xml:space="preserve"> כיושב-ראש הוועדה, אני מתחייב לא להביא לפני שלושה חודשים.</w:t>
      </w:r>
    </w:p>
    <w:p w:rsidR="001116F1" w:rsidRDefault="001116F1" w:rsidP="00013AD1">
      <w:pPr>
        <w:rPr>
          <w:rtl/>
        </w:rPr>
      </w:pPr>
      <w:bookmarkStart w:id="4990" w:name="_ETM_Q11_301973"/>
      <w:bookmarkStart w:id="4991" w:name="_ETM_Q11_302072"/>
      <w:bookmarkStart w:id="4992" w:name="_ETM_Q11_302156"/>
      <w:bookmarkEnd w:id="4990"/>
      <w:bookmarkEnd w:id="4991"/>
      <w:bookmarkEnd w:id="4992"/>
    </w:p>
    <w:p w:rsidR="001116F1" w:rsidRDefault="001116F1" w:rsidP="00013AD1">
      <w:pPr>
        <w:pStyle w:val="-"/>
        <w:keepNext/>
        <w:rPr>
          <w:rtl/>
        </w:rPr>
      </w:pPr>
      <w:bookmarkStart w:id="4993" w:name="_ETM_Q11_302245"/>
      <w:bookmarkStart w:id="4994" w:name="ET_speakercontinue_5875_32"/>
      <w:bookmarkEnd w:id="4993"/>
      <w:r w:rsidRPr="00C70C44">
        <w:rPr>
          <w:rStyle w:val="TagStyle"/>
          <w:rtl/>
        </w:rPr>
        <w:t xml:space="preserve"> &lt;&lt; דובר_המשך &gt;&gt; </w:t>
      </w:r>
      <w:r>
        <w:rPr>
          <w:rtl/>
        </w:rPr>
        <w:t>סגן שר האוצר יצחק כהן:</w:t>
      </w:r>
      <w:r w:rsidRPr="00C70C44">
        <w:rPr>
          <w:rStyle w:val="TagStyle"/>
          <w:rtl/>
        </w:rPr>
        <w:t xml:space="preserve"> &lt;&lt; דובר_המשך &gt;&gt;</w:t>
      </w:r>
      <w:r>
        <w:rPr>
          <w:rtl/>
        </w:rPr>
        <w:t xml:space="preserve">  </w:t>
      </w:r>
      <w:bookmarkEnd w:id="4994"/>
    </w:p>
    <w:p w:rsidR="001116F1" w:rsidRDefault="001116F1" w:rsidP="00B972FC">
      <w:pPr>
        <w:rPr>
          <w:rtl/>
          <w:lang w:eastAsia="he-IL"/>
        </w:rPr>
      </w:pPr>
    </w:p>
    <w:p w:rsidR="001116F1" w:rsidRDefault="001116F1" w:rsidP="00013AD1">
      <w:pPr>
        <w:rPr>
          <w:rtl/>
          <w:lang w:eastAsia="he-IL"/>
        </w:rPr>
      </w:pPr>
      <w:bookmarkStart w:id="4995" w:name="_ETM_Q11_303146"/>
      <w:bookmarkEnd w:id="4995"/>
      <w:r>
        <w:rPr>
          <w:rFonts w:hint="cs"/>
          <w:rtl/>
          <w:lang w:eastAsia="he-IL"/>
        </w:rPr>
        <w:t xml:space="preserve">יבגני, להעביר את ההצעה אליו? אני אפנה אליו? אליך או </w:t>
      </w:r>
      <w:bookmarkStart w:id="4996" w:name="_ETM_Q11_305396"/>
      <w:bookmarkEnd w:id="4996"/>
      <w:r>
        <w:rPr>
          <w:rFonts w:hint="cs"/>
          <w:rtl/>
          <w:lang w:eastAsia="he-IL"/>
        </w:rPr>
        <w:t>אליו?</w:t>
      </w:r>
    </w:p>
    <w:p w:rsidR="001116F1" w:rsidRDefault="001116F1" w:rsidP="00013AD1">
      <w:pPr>
        <w:rPr>
          <w:rtl/>
          <w:lang w:eastAsia="he-IL"/>
        </w:rPr>
      </w:pPr>
    </w:p>
    <w:p w:rsidR="001116F1" w:rsidRDefault="001116F1" w:rsidP="00013AD1">
      <w:pPr>
        <w:pStyle w:val="af6"/>
        <w:keepNext/>
        <w:rPr>
          <w:rtl/>
        </w:rPr>
      </w:pPr>
      <w:bookmarkStart w:id="4997" w:name="_ETM_Q11_305911"/>
      <w:bookmarkStart w:id="4998" w:name="_ETM_Q11_306000"/>
      <w:bookmarkStart w:id="4999" w:name="ET_interruption_5792_33"/>
      <w:bookmarkEnd w:id="4997"/>
      <w:bookmarkEnd w:id="4998"/>
      <w:r w:rsidRPr="00C70C44">
        <w:rPr>
          <w:rStyle w:val="TagStyle"/>
          <w:rtl/>
        </w:rPr>
        <w:t xml:space="preserve"> &lt;&lt; קריאה &gt;&gt; </w:t>
      </w:r>
      <w:r>
        <w:rPr>
          <w:rtl/>
        </w:rPr>
        <w:t>יבגני סובה (ישראל ביתנו):</w:t>
      </w:r>
      <w:r w:rsidRPr="00C70C44">
        <w:rPr>
          <w:rStyle w:val="TagStyle"/>
          <w:rtl/>
        </w:rPr>
        <w:t xml:space="preserve"> &lt;&lt; קריאה &gt;&gt;</w:t>
      </w:r>
      <w:r>
        <w:rPr>
          <w:rtl/>
        </w:rPr>
        <w:t xml:space="preserve">  </w:t>
      </w:r>
      <w:bookmarkEnd w:id="4999"/>
    </w:p>
    <w:p w:rsidR="001116F1" w:rsidRDefault="001116F1" w:rsidP="00B972FC">
      <w:pPr>
        <w:rPr>
          <w:rtl/>
          <w:lang w:eastAsia="he-IL"/>
        </w:rPr>
      </w:pPr>
    </w:p>
    <w:p w:rsidR="001116F1" w:rsidRDefault="006073FE" w:rsidP="00013AD1">
      <w:pPr>
        <w:rPr>
          <w:rtl/>
          <w:lang w:eastAsia="he-IL"/>
        </w:rPr>
      </w:pPr>
      <w:bookmarkStart w:id="5000" w:name="_ETM_Q11_308396"/>
      <w:bookmarkEnd w:id="5000"/>
      <w:r>
        <w:rPr>
          <w:rFonts w:hint="cs"/>
          <w:rtl/>
          <w:lang w:eastAsia="he-IL"/>
        </w:rPr>
        <w:t>– – –</w:t>
      </w:r>
    </w:p>
    <w:p w:rsidR="001116F1" w:rsidRDefault="001116F1" w:rsidP="00013AD1">
      <w:pPr>
        <w:rPr>
          <w:rtl/>
          <w:lang w:eastAsia="he-IL"/>
        </w:rPr>
      </w:pPr>
      <w:bookmarkStart w:id="5001" w:name="_ETM_Q11_306495"/>
      <w:bookmarkStart w:id="5002" w:name="_ETM_Q11_306579"/>
      <w:bookmarkEnd w:id="5001"/>
      <w:bookmarkEnd w:id="5002"/>
    </w:p>
    <w:p w:rsidR="001116F1" w:rsidRDefault="001116F1" w:rsidP="00013AD1">
      <w:pPr>
        <w:pStyle w:val="-"/>
        <w:keepNext/>
        <w:rPr>
          <w:rtl/>
        </w:rPr>
      </w:pPr>
      <w:bookmarkStart w:id="5003" w:name="_ETM_Q11_306663"/>
      <w:bookmarkStart w:id="5004" w:name="_ETM_Q11_306734"/>
      <w:bookmarkStart w:id="5005" w:name="ET_speakercontinue_5875_34"/>
      <w:bookmarkEnd w:id="5003"/>
      <w:bookmarkEnd w:id="5004"/>
      <w:r w:rsidRPr="00E07D45">
        <w:rPr>
          <w:rStyle w:val="TagStyle"/>
          <w:rtl/>
        </w:rPr>
        <w:t xml:space="preserve"> &lt;&lt; דובר_המשך &gt;&gt; </w:t>
      </w:r>
      <w:r>
        <w:rPr>
          <w:rtl/>
        </w:rPr>
        <w:t>סגן שר האוצר יצחק כהן:</w:t>
      </w:r>
      <w:r w:rsidRPr="00E07D45">
        <w:rPr>
          <w:rStyle w:val="TagStyle"/>
          <w:rtl/>
        </w:rPr>
        <w:t xml:space="preserve"> &lt;&lt; דובר_המשך &gt;&gt;</w:t>
      </w:r>
      <w:r>
        <w:rPr>
          <w:rtl/>
        </w:rPr>
        <w:t xml:space="preserve">  </w:t>
      </w:r>
      <w:bookmarkEnd w:id="5005"/>
    </w:p>
    <w:p w:rsidR="001116F1" w:rsidRDefault="001116F1" w:rsidP="00B972FC">
      <w:pPr>
        <w:rPr>
          <w:rtl/>
          <w:lang w:eastAsia="he-IL"/>
        </w:rPr>
      </w:pPr>
    </w:p>
    <w:p w:rsidR="001116F1" w:rsidRDefault="001116F1" w:rsidP="00DD5EC7">
      <w:pPr>
        <w:rPr>
          <w:rtl/>
          <w:lang w:eastAsia="he-IL"/>
        </w:rPr>
      </w:pPr>
      <w:bookmarkStart w:id="5006" w:name="_ETM_Q11_307311"/>
      <w:bookmarkEnd w:id="5006"/>
      <w:r>
        <w:rPr>
          <w:rFonts w:hint="cs"/>
          <w:rtl/>
          <w:lang w:eastAsia="he-IL"/>
        </w:rPr>
        <w:t>למי אני פונה</w:t>
      </w:r>
      <w:r w:rsidR="00DD5EC7">
        <w:rPr>
          <w:rFonts w:hint="cs"/>
          <w:rtl/>
          <w:lang w:eastAsia="he-IL"/>
        </w:rPr>
        <w:t>,</w:t>
      </w:r>
      <w:r>
        <w:rPr>
          <w:rFonts w:hint="cs"/>
          <w:rtl/>
          <w:lang w:eastAsia="he-IL"/>
        </w:rPr>
        <w:t xml:space="preserve"> אליו או אליך?</w:t>
      </w:r>
    </w:p>
    <w:p w:rsidR="001116F1" w:rsidRDefault="001116F1" w:rsidP="00013AD1">
      <w:pPr>
        <w:rPr>
          <w:rtl/>
          <w:lang w:eastAsia="he-IL"/>
        </w:rPr>
      </w:pPr>
      <w:bookmarkStart w:id="5007" w:name="_ETM_Q11_308809"/>
      <w:bookmarkStart w:id="5008" w:name="_ETM_Q11_308831"/>
      <w:bookmarkEnd w:id="5007"/>
      <w:bookmarkEnd w:id="5008"/>
    </w:p>
    <w:p w:rsidR="001116F1" w:rsidRDefault="001116F1" w:rsidP="00013AD1">
      <w:pPr>
        <w:pStyle w:val="af6"/>
        <w:keepNext/>
        <w:rPr>
          <w:rtl/>
        </w:rPr>
      </w:pPr>
      <w:bookmarkStart w:id="5009" w:name="_ETM_Q11_309692"/>
      <w:bookmarkStart w:id="5010" w:name="_ETM_Q11_309762"/>
      <w:bookmarkStart w:id="5011" w:name="ET_interruption_5792_35"/>
      <w:bookmarkEnd w:id="5009"/>
      <w:bookmarkEnd w:id="5010"/>
      <w:r w:rsidRPr="00E07D45">
        <w:rPr>
          <w:rStyle w:val="TagStyle"/>
          <w:rtl/>
        </w:rPr>
        <w:t xml:space="preserve"> &lt;&lt; קריאה &gt;&gt; </w:t>
      </w:r>
      <w:r>
        <w:rPr>
          <w:rtl/>
        </w:rPr>
        <w:t>יבגני סובה (ישראל ביתנו):</w:t>
      </w:r>
      <w:r w:rsidRPr="00E07D45">
        <w:rPr>
          <w:rStyle w:val="TagStyle"/>
          <w:rtl/>
        </w:rPr>
        <w:t xml:space="preserve"> &lt;&lt; קריאה &gt;&gt;</w:t>
      </w:r>
      <w:r>
        <w:rPr>
          <w:rtl/>
        </w:rPr>
        <w:t xml:space="preserve">  </w:t>
      </w:r>
      <w:bookmarkEnd w:id="5011"/>
    </w:p>
    <w:p w:rsidR="001116F1" w:rsidRDefault="001116F1" w:rsidP="00B972FC">
      <w:pPr>
        <w:rPr>
          <w:rtl/>
          <w:lang w:eastAsia="he-IL"/>
        </w:rPr>
      </w:pPr>
    </w:p>
    <w:p w:rsidR="001116F1" w:rsidRPr="00E07D45" w:rsidRDefault="001116F1" w:rsidP="00013AD1">
      <w:pPr>
        <w:rPr>
          <w:rtl/>
          <w:lang w:eastAsia="he-IL"/>
        </w:rPr>
      </w:pPr>
      <w:bookmarkStart w:id="5012" w:name="_ETM_Q11_311005"/>
      <w:bookmarkEnd w:id="5012"/>
      <w:r>
        <w:rPr>
          <w:rFonts w:hint="cs"/>
          <w:rtl/>
          <w:lang w:eastAsia="he-IL"/>
        </w:rPr>
        <w:t>אתה פונה אליי.</w:t>
      </w:r>
    </w:p>
    <w:p w:rsidR="001116F1" w:rsidRDefault="001116F1" w:rsidP="00013AD1">
      <w:pPr>
        <w:rPr>
          <w:rtl/>
        </w:rPr>
      </w:pPr>
    </w:p>
    <w:p w:rsidR="001116F1" w:rsidRDefault="001116F1" w:rsidP="00013AD1">
      <w:pPr>
        <w:pStyle w:val="-"/>
        <w:keepNext/>
        <w:rPr>
          <w:rtl/>
        </w:rPr>
      </w:pPr>
      <w:bookmarkStart w:id="5013" w:name="ET_speakercontinue_5875_36"/>
      <w:r w:rsidRPr="00E07D45">
        <w:rPr>
          <w:rStyle w:val="TagStyle"/>
          <w:rtl/>
        </w:rPr>
        <w:t xml:space="preserve"> &lt;&lt; דובר_המשך &gt;&gt; </w:t>
      </w:r>
      <w:r>
        <w:rPr>
          <w:rtl/>
        </w:rPr>
        <w:t>סגן שר האוצר יצחק כהן:</w:t>
      </w:r>
      <w:r w:rsidRPr="00E07D45">
        <w:rPr>
          <w:rStyle w:val="TagStyle"/>
          <w:rtl/>
        </w:rPr>
        <w:t xml:space="preserve"> &lt;&lt; דובר_המשך &gt;&gt;</w:t>
      </w:r>
      <w:r>
        <w:rPr>
          <w:rtl/>
        </w:rPr>
        <w:t xml:space="preserve">  </w:t>
      </w:r>
      <w:bookmarkEnd w:id="5013"/>
    </w:p>
    <w:p w:rsidR="001116F1" w:rsidRDefault="001116F1" w:rsidP="00B972FC">
      <w:pPr>
        <w:rPr>
          <w:rtl/>
          <w:lang w:eastAsia="he-IL"/>
        </w:rPr>
      </w:pPr>
    </w:p>
    <w:p w:rsidR="001116F1" w:rsidRPr="00E07D45" w:rsidRDefault="001116F1" w:rsidP="00DD5EC7">
      <w:pPr>
        <w:rPr>
          <w:rtl/>
          <w:lang w:eastAsia="he-IL"/>
        </w:rPr>
      </w:pPr>
      <w:bookmarkStart w:id="5014" w:name="_ETM_Q11_314840"/>
      <w:bookmarkEnd w:id="5014"/>
      <w:r>
        <w:rPr>
          <w:rFonts w:hint="cs"/>
          <w:rtl/>
          <w:lang w:eastAsia="he-IL"/>
        </w:rPr>
        <w:t xml:space="preserve">אתה </w:t>
      </w:r>
      <w:bookmarkStart w:id="5015" w:name="_ETM_Q11_315876"/>
      <w:bookmarkEnd w:id="5015"/>
      <w:r>
        <w:rPr>
          <w:rFonts w:hint="cs"/>
          <w:rtl/>
          <w:lang w:eastAsia="he-IL"/>
        </w:rPr>
        <w:t xml:space="preserve">עוד תכיר את הבית הזה, תלווה אותנו שנה. מבקשים </w:t>
      </w:r>
      <w:bookmarkStart w:id="5016" w:name="_ETM_Q11_316942"/>
      <w:bookmarkEnd w:id="5016"/>
      <w:r>
        <w:rPr>
          <w:rFonts w:hint="cs"/>
          <w:rtl/>
          <w:lang w:eastAsia="he-IL"/>
        </w:rPr>
        <w:t>ממך לדחות בשלושה חודשים</w:t>
      </w:r>
      <w:r w:rsidR="00DD5EC7">
        <w:rPr>
          <w:rFonts w:hint="cs"/>
          <w:rtl/>
          <w:lang w:eastAsia="he-IL"/>
        </w:rPr>
        <w:t>.</w:t>
      </w:r>
      <w:r>
        <w:rPr>
          <w:rFonts w:hint="cs"/>
          <w:rtl/>
          <w:lang w:eastAsia="he-IL"/>
        </w:rPr>
        <w:t xml:space="preserve"> הם לא דוחים את הבקשה</w:t>
      </w:r>
      <w:r w:rsidR="00DD5EC7">
        <w:rPr>
          <w:rFonts w:hint="cs"/>
          <w:rtl/>
          <w:lang w:eastAsia="he-IL"/>
        </w:rPr>
        <w:t>,</w:t>
      </w:r>
      <w:r>
        <w:rPr>
          <w:rFonts w:hint="cs"/>
          <w:rtl/>
          <w:lang w:eastAsia="he-IL"/>
        </w:rPr>
        <w:t xml:space="preserve"> הם </w:t>
      </w:r>
      <w:bookmarkStart w:id="5017" w:name="_ETM_Q11_320742"/>
      <w:bookmarkEnd w:id="5017"/>
      <w:r>
        <w:rPr>
          <w:rFonts w:hint="cs"/>
          <w:rtl/>
          <w:lang w:eastAsia="he-IL"/>
        </w:rPr>
        <w:t xml:space="preserve">מבקשים עוד לעבד אותה, לשבת, לראות, לאסוף נתונים. אולי בסופו </w:t>
      </w:r>
      <w:bookmarkStart w:id="5018" w:name="_ETM_Q11_326438"/>
      <w:bookmarkEnd w:id="5018"/>
      <w:r>
        <w:rPr>
          <w:rFonts w:hint="cs"/>
          <w:rtl/>
          <w:lang w:eastAsia="he-IL"/>
        </w:rPr>
        <w:t xml:space="preserve">של יום כן יקבלו. אז ההצעה שלי אליך: קח אוויר </w:t>
      </w:r>
      <w:bookmarkStart w:id="5019" w:name="_ETM_Q11_331357"/>
      <w:bookmarkEnd w:id="5019"/>
      <w:r>
        <w:rPr>
          <w:rFonts w:hint="cs"/>
          <w:rtl/>
          <w:lang w:eastAsia="he-IL"/>
        </w:rPr>
        <w:t xml:space="preserve">ותדחה בשלושה חודשים. אחרת, מה יקרה? התקנון לעבודת הממשלה קובע </w:t>
      </w:r>
      <w:bookmarkStart w:id="5020" w:name="_ETM_Q11_336987"/>
      <w:bookmarkEnd w:id="5020"/>
      <w:r>
        <w:rPr>
          <w:rFonts w:hint="cs"/>
          <w:rtl/>
          <w:lang w:eastAsia="he-IL"/>
        </w:rPr>
        <w:t xml:space="preserve">כי בהצעת חוק פרטית שתובא לדיון במליאת הכנסת </w:t>
      </w:r>
      <w:r w:rsidR="00DD5EC7">
        <w:rPr>
          <w:rFonts w:hint="cs"/>
          <w:rtl/>
          <w:lang w:eastAsia="he-IL"/>
        </w:rPr>
        <w:t>ב</w:t>
      </w:r>
      <w:r>
        <w:rPr>
          <w:rFonts w:hint="cs"/>
          <w:rtl/>
          <w:lang w:eastAsia="he-IL"/>
        </w:rPr>
        <w:t xml:space="preserve">טרם נקבעה עמדה </w:t>
      </w:r>
      <w:r>
        <w:rPr>
          <w:rtl/>
          <w:lang w:eastAsia="he-IL"/>
        </w:rPr>
        <w:t>–</w:t>
      </w:r>
      <w:r>
        <w:rPr>
          <w:rFonts w:hint="cs"/>
          <w:rtl/>
          <w:lang w:eastAsia="he-IL"/>
        </w:rPr>
        <w:t xml:space="preserve"> ופה טרם נקבעה עמדה </w:t>
      </w:r>
      <w:r>
        <w:rPr>
          <w:rtl/>
          <w:lang w:eastAsia="he-IL"/>
        </w:rPr>
        <w:t>–</w:t>
      </w:r>
      <w:r>
        <w:rPr>
          <w:rFonts w:hint="cs"/>
          <w:rtl/>
          <w:lang w:eastAsia="he-IL"/>
        </w:rPr>
        <w:t xml:space="preserve"> לגביה על ידי </w:t>
      </w:r>
      <w:bookmarkStart w:id="5021" w:name="_ETM_Q11_344812"/>
      <w:bookmarkEnd w:id="5021"/>
      <w:r>
        <w:rPr>
          <w:rFonts w:hint="cs"/>
          <w:rtl/>
          <w:lang w:eastAsia="he-IL"/>
        </w:rPr>
        <w:t xml:space="preserve">ועדת השרים, תהיה עמדת הממשלה להתנגד, וחבל. חבל להתנגד לדבר </w:t>
      </w:r>
      <w:bookmarkStart w:id="5022" w:name="_ETM_Q11_349096"/>
      <w:bookmarkEnd w:id="5022"/>
      <w:r>
        <w:rPr>
          <w:rFonts w:hint="cs"/>
          <w:rtl/>
          <w:lang w:eastAsia="he-IL"/>
        </w:rPr>
        <w:t>כזה. אז מה אתה מחליט?</w:t>
      </w:r>
    </w:p>
    <w:p w:rsidR="001116F1" w:rsidRDefault="001116F1" w:rsidP="00013AD1">
      <w:pPr>
        <w:rPr>
          <w:rtl/>
        </w:rPr>
      </w:pPr>
    </w:p>
    <w:p w:rsidR="001116F1" w:rsidRDefault="001116F1" w:rsidP="00013AD1">
      <w:pPr>
        <w:pStyle w:val="af6"/>
        <w:keepNext/>
        <w:rPr>
          <w:rtl/>
        </w:rPr>
      </w:pPr>
      <w:bookmarkStart w:id="5023" w:name="ET_interruption_5792_37"/>
      <w:r w:rsidRPr="006E10DC">
        <w:rPr>
          <w:rStyle w:val="TagStyle"/>
          <w:rtl/>
        </w:rPr>
        <w:t xml:space="preserve"> &lt;&lt; קריאה &gt;&gt; </w:t>
      </w:r>
      <w:r>
        <w:rPr>
          <w:rtl/>
        </w:rPr>
        <w:t>יבגני סובה (ישראל ביתנו):</w:t>
      </w:r>
      <w:r w:rsidRPr="006E10DC">
        <w:rPr>
          <w:rStyle w:val="TagStyle"/>
          <w:rtl/>
        </w:rPr>
        <w:t xml:space="preserve"> &lt;&lt; קריאה &gt;&gt;</w:t>
      </w:r>
      <w:r>
        <w:rPr>
          <w:rtl/>
        </w:rPr>
        <w:t xml:space="preserve">  </w:t>
      </w:r>
      <w:bookmarkEnd w:id="5023"/>
    </w:p>
    <w:p w:rsidR="001116F1" w:rsidRDefault="001116F1" w:rsidP="00B972FC">
      <w:pPr>
        <w:rPr>
          <w:rtl/>
          <w:lang w:eastAsia="he-IL"/>
        </w:rPr>
      </w:pPr>
    </w:p>
    <w:p w:rsidR="001116F1" w:rsidRDefault="001116F1" w:rsidP="00013AD1">
      <w:pPr>
        <w:rPr>
          <w:rtl/>
        </w:rPr>
      </w:pPr>
      <w:bookmarkStart w:id="5024" w:name="_ETM_Q11_349219"/>
      <w:bookmarkEnd w:id="5024"/>
      <w:r>
        <w:rPr>
          <w:rFonts w:hint="cs"/>
          <w:rtl/>
        </w:rPr>
        <w:t>לא, לא. אני מחליט להגיש בכל מקרה.</w:t>
      </w:r>
    </w:p>
    <w:p w:rsidR="001116F1" w:rsidRDefault="001116F1" w:rsidP="00013AD1">
      <w:pPr>
        <w:rPr>
          <w:rtl/>
        </w:rPr>
      </w:pPr>
      <w:bookmarkStart w:id="5025" w:name="_ETM_Q11_351722"/>
      <w:bookmarkStart w:id="5026" w:name="_ETM_Q11_351787"/>
      <w:bookmarkEnd w:id="5025"/>
      <w:bookmarkEnd w:id="5026"/>
    </w:p>
    <w:p w:rsidR="001116F1" w:rsidRDefault="001116F1" w:rsidP="00013AD1">
      <w:pPr>
        <w:pStyle w:val="-"/>
        <w:keepNext/>
        <w:rPr>
          <w:rtl/>
        </w:rPr>
      </w:pPr>
      <w:bookmarkStart w:id="5027" w:name="_ETM_Q11_352613"/>
      <w:bookmarkStart w:id="5028" w:name="_ETM_Q11_352672"/>
      <w:bookmarkStart w:id="5029" w:name="ET_speakercontinue_5875_38"/>
      <w:bookmarkEnd w:id="5027"/>
      <w:bookmarkEnd w:id="5028"/>
      <w:r w:rsidRPr="006E10DC">
        <w:rPr>
          <w:rStyle w:val="TagStyle"/>
          <w:rtl/>
        </w:rPr>
        <w:t xml:space="preserve"> &lt;&lt; דובר_המשך &gt;&gt; </w:t>
      </w:r>
      <w:r>
        <w:rPr>
          <w:rtl/>
        </w:rPr>
        <w:t>סגן שר האוצר יצחק כהן:</w:t>
      </w:r>
      <w:r w:rsidRPr="006E10DC">
        <w:rPr>
          <w:rStyle w:val="TagStyle"/>
          <w:rtl/>
        </w:rPr>
        <w:t xml:space="preserve"> &lt;&lt; דובר_המשך &gt;&gt;</w:t>
      </w:r>
      <w:r>
        <w:rPr>
          <w:rtl/>
        </w:rPr>
        <w:t xml:space="preserve">  </w:t>
      </w:r>
      <w:bookmarkEnd w:id="5029"/>
    </w:p>
    <w:p w:rsidR="001116F1" w:rsidRDefault="001116F1" w:rsidP="00B972FC">
      <w:pPr>
        <w:rPr>
          <w:rtl/>
          <w:lang w:eastAsia="he-IL"/>
        </w:rPr>
      </w:pPr>
    </w:p>
    <w:p w:rsidR="001116F1" w:rsidRDefault="006073FE" w:rsidP="00013AD1">
      <w:pPr>
        <w:rPr>
          <w:rtl/>
          <w:lang w:eastAsia="he-IL"/>
        </w:rPr>
      </w:pPr>
      <w:bookmarkStart w:id="5030" w:name="_ETM_Q11_353415"/>
      <w:bookmarkEnd w:id="5030"/>
      <w:r>
        <w:rPr>
          <w:rFonts w:hint="cs"/>
          <w:rtl/>
          <w:lang w:eastAsia="he-IL"/>
        </w:rPr>
        <w:t>– – –</w:t>
      </w:r>
    </w:p>
    <w:p w:rsidR="001116F1" w:rsidRDefault="001116F1" w:rsidP="00013AD1">
      <w:pPr>
        <w:rPr>
          <w:rtl/>
          <w:lang w:eastAsia="he-IL"/>
        </w:rPr>
      </w:pPr>
    </w:p>
    <w:p w:rsidR="001116F1" w:rsidRDefault="001116F1" w:rsidP="00013AD1">
      <w:pPr>
        <w:pStyle w:val="af6"/>
        <w:keepNext/>
        <w:rPr>
          <w:rtl/>
        </w:rPr>
      </w:pPr>
      <w:bookmarkStart w:id="5031" w:name="_ETM_Q11_354161"/>
      <w:bookmarkStart w:id="5032" w:name="ET_interruption_5792_39"/>
      <w:bookmarkEnd w:id="5031"/>
      <w:r w:rsidRPr="00645AFA">
        <w:rPr>
          <w:rStyle w:val="TagStyle"/>
          <w:rtl/>
        </w:rPr>
        <w:t xml:space="preserve"> &lt;&lt; קריאה &gt;&gt; </w:t>
      </w:r>
      <w:r>
        <w:rPr>
          <w:rtl/>
        </w:rPr>
        <w:t>יבגני סובה (ישראל ביתנו):</w:t>
      </w:r>
      <w:r w:rsidRPr="00645AFA">
        <w:rPr>
          <w:rStyle w:val="TagStyle"/>
          <w:rtl/>
        </w:rPr>
        <w:t xml:space="preserve"> &lt;&lt; קריאה &gt;&gt;</w:t>
      </w:r>
      <w:r>
        <w:rPr>
          <w:rtl/>
        </w:rPr>
        <w:t xml:space="preserve">  </w:t>
      </w:r>
      <w:bookmarkEnd w:id="5032"/>
    </w:p>
    <w:p w:rsidR="001116F1" w:rsidRDefault="001116F1" w:rsidP="00B972FC">
      <w:pPr>
        <w:rPr>
          <w:rtl/>
          <w:lang w:eastAsia="he-IL"/>
        </w:rPr>
      </w:pPr>
    </w:p>
    <w:p w:rsidR="001116F1" w:rsidRDefault="001116F1" w:rsidP="00DD5EC7">
      <w:pPr>
        <w:rPr>
          <w:rtl/>
          <w:lang w:eastAsia="he-IL"/>
        </w:rPr>
      </w:pPr>
      <w:bookmarkStart w:id="5033" w:name="_ETM_Q11_352932"/>
      <w:bookmarkEnd w:id="5033"/>
      <w:r>
        <w:rPr>
          <w:rFonts w:hint="cs"/>
          <w:rtl/>
          <w:lang w:eastAsia="he-IL"/>
        </w:rPr>
        <w:t xml:space="preserve">אם הממשלה הייתה רוצה </w:t>
      </w:r>
      <w:bookmarkStart w:id="5034" w:name="_ETM_Q11_356726"/>
      <w:bookmarkEnd w:id="5034"/>
      <w:r>
        <w:rPr>
          <w:rFonts w:hint="cs"/>
          <w:rtl/>
          <w:lang w:eastAsia="he-IL"/>
        </w:rPr>
        <w:t>לעשות את זה אז היו מדברים על זה.</w:t>
      </w:r>
    </w:p>
    <w:p w:rsidR="001116F1" w:rsidRDefault="001116F1" w:rsidP="00013AD1">
      <w:pPr>
        <w:rPr>
          <w:rtl/>
          <w:lang w:eastAsia="he-IL"/>
        </w:rPr>
      </w:pPr>
      <w:bookmarkStart w:id="5035" w:name="_ETM_Q11_358051"/>
      <w:bookmarkStart w:id="5036" w:name="_ETM_Q11_358156"/>
      <w:bookmarkEnd w:id="5035"/>
      <w:bookmarkEnd w:id="5036"/>
    </w:p>
    <w:p w:rsidR="001116F1" w:rsidRDefault="001116F1" w:rsidP="00013AD1">
      <w:pPr>
        <w:pStyle w:val="-"/>
        <w:keepNext/>
        <w:rPr>
          <w:rtl/>
        </w:rPr>
      </w:pPr>
      <w:bookmarkStart w:id="5037" w:name="_ETM_Q11_358211"/>
      <w:bookmarkStart w:id="5038" w:name="_ETM_Q11_358296"/>
      <w:bookmarkStart w:id="5039" w:name="ET_speakercontinue_5875_41"/>
      <w:bookmarkEnd w:id="5037"/>
      <w:bookmarkEnd w:id="5038"/>
      <w:r w:rsidRPr="00645AFA">
        <w:rPr>
          <w:rStyle w:val="TagStyle"/>
          <w:rtl/>
        </w:rPr>
        <w:t xml:space="preserve"> &lt;&lt; דובר_המשך &gt;&gt; </w:t>
      </w:r>
      <w:r>
        <w:rPr>
          <w:rtl/>
        </w:rPr>
        <w:t>סגן שר האוצר יצחק כהן:</w:t>
      </w:r>
      <w:r w:rsidRPr="00645AFA">
        <w:rPr>
          <w:rStyle w:val="TagStyle"/>
          <w:rtl/>
        </w:rPr>
        <w:t xml:space="preserve"> &lt;&lt; דובר_המשך &gt;&gt;</w:t>
      </w:r>
      <w:r>
        <w:rPr>
          <w:rtl/>
        </w:rPr>
        <w:t xml:space="preserve">  </w:t>
      </w:r>
      <w:bookmarkEnd w:id="5039"/>
    </w:p>
    <w:p w:rsidR="001116F1" w:rsidRDefault="001116F1" w:rsidP="00B972FC">
      <w:pPr>
        <w:rPr>
          <w:rtl/>
          <w:lang w:eastAsia="he-IL"/>
        </w:rPr>
      </w:pPr>
    </w:p>
    <w:p w:rsidR="001116F1" w:rsidRDefault="001116F1" w:rsidP="00013AD1">
      <w:pPr>
        <w:rPr>
          <w:rtl/>
          <w:lang w:eastAsia="he-IL"/>
        </w:rPr>
      </w:pPr>
      <w:bookmarkStart w:id="5040" w:name="_ETM_Q11_356698"/>
      <w:bookmarkEnd w:id="5040"/>
      <w:r>
        <w:rPr>
          <w:rFonts w:hint="cs"/>
          <w:rtl/>
          <w:lang w:eastAsia="he-IL"/>
        </w:rPr>
        <w:t xml:space="preserve">אתה </w:t>
      </w:r>
      <w:bookmarkStart w:id="5041" w:name="_ETM_Q11_357748"/>
      <w:bookmarkEnd w:id="5041"/>
      <w:r>
        <w:rPr>
          <w:rFonts w:hint="cs"/>
          <w:rtl/>
          <w:lang w:eastAsia="he-IL"/>
        </w:rPr>
        <w:t xml:space="preserve">מחליט </w:t>
      </w:r>
      <w:r w:rsidR="006073FE">
        <w:rPr>
          <w:rFonts w:hint="cs"/>
          <w:rtl/>
          <w:lang w:eastAsia="he-IL"/>
        </w:rPr>
        <w:t>– – –</w:t>
      </w:r>
      <w:r>
        <w:rPr>
          <w:rFonts w:hint="cs"/>
          <w:rtl/>
          <w:lang w:eastAsia="he-IL"/>
        </w:rPr>
        <w:t xml:space="preserve"> ההצעה שלך </w:t>
      </w:r>
      <w:r w:rsidR="006073FE">
        <w:rPr>
          <w:rFonts w:hint="cs"/>
          <w:rtl/>
          <w:lang w:eastAsia="he-IL"/>
        </w:rPr>
        <w:t>– – –</w:t>
      </w:r>
    </w:p>
    <w:p w:rsidR="001116F1" w:rsidRDefault="001116F1" w:rsidP="00013AD1">
      <w:pPr>
        <w:rPr>
          <w:rtl/>
          <w:lang w:eastAsia="he-IL"/>
        </w:rPr>
      </w:pPr>
      <w:bookmarkStart w:id="5042" w:name="_ETM_Q11_359810"/>
      <w:bookmarkStart w:id="5043" w:name="_ETM_Q11_359822"/>
      <w:bookmarkStart w:id="5044" w:name="_ETM_Q11_359915"/>
      <w:bookmarkEnd w:id="5042"/>
      <w:bookmarkEnd w:id="5043"/>
      <w:bookmarkEnd w:id="5044"/>
    </w:p>
    <w:p w:rsidR="001116F1" w:rsidRDefault="001116F1" w:rsidP="00013AD1">
      <w:pPr>
        <w:pStyle w:val="af6"/>
        <w:keepNext/>
        <w:rPr>
          <w:rtl/>
        </w:rPr>
      </w:pPr>
      <w:bookmarkStart w:id="5045" w:name="_ETM_Q11_359994"/>
      <w:bookmarkStart w:id="5046" w:name="ET_interruption_5792_42"/>
      <w:bookmarkEnd w:id="5045"/>
      <w:r w:rsidRPr="00645AFA">
        <w:rPr>
          <w:rStyle w:val="TagStyle"/>
          <w:rtl/>
        </w:rPr>
        <w:t xml:space="preserve"> &lt;&lt; קריאה &gt;&gt; </w:t>
      </w:r>
      <w:r>
        <w:rPr>
          <w:rtl/>
        </w:rPr>
        <w:t>יבגני סובה (ישראל ביתנו):</w:t>
      </w:r>
      <w:r w:rsidRPr="00645AFA">
        <w:rPr>
          <w:rStyle w:val="TagStyle"/>
          <w:rtl/>
        </w:rPr>
        <w:t xml:space="preserve"> &lt;&lt; קריאה &gt;&gt;</w:t>
      </w:r>
      <w:r>
        <w:rPr>
          <w:rtl/>
        </w:rPr>
        <w:t xml:space="preserve">  </w:t>
      </w:r>
      <w:bookmarkEnd w:id="5046"/>
    </w:p>
    <w:p w:rsidR="001116F1" w:rsidRDefault="001116F1" w:rsidP="00B972FC">
      <w:pPr>
        <w:rPr>
          <w:rtl/>
          <w:lang w:eastAsia="he-IL"/>
        </w:rPr>
      </w:pPr>
    </w:p>
    <w:p w:rsidR="001116F1" w:rsidRDefault="001116F1" w:rsidP="00013AD1">
      <w:pPr>
        <w:rPr>
          <w:rtl/>
        </w:rPr>
      </w:pPr>
      <w:bookmarkStart w:id="5047" w:name="_ETM_Q11_360942"/>
      <w:bookmarkStart w:id="5048" w:name="_ETM_Q11_359097"/>
      <w:bookmarkEnd w:id="5047"/>
      <w:bookmarkEnd w:id="5048"/>
      <w:r>
        <w:rPr>
          <w:rFonts w:hint="cs"/>
          <w:rtl/>
        </w:rPr>
        <w:t xml:space="preserve">אני לא מתנגד להצעה, אבל </w:t>
      </w:r>
      <w:bookmarkStart w:id="5049" w:name="_ETM_Q11_360955"/>
      <w:bookmarkEnd w:id="5049"/>
      <w:r>
        <w:rPr>
          <w:rFonts w:hint="cs"/>
          <w:rtl/>
        </w:rPr>
        <w:t xml:space="preserve">אם ההצעה אומרת </w:t>
      </w:r>
      <w:r w:rsidR="006073FE">
        <w:rPr>
          <w:rFonts w:hint="cs"/>
          <w:rtl/>
        </w:rPr>
        <w:t>– – –</w:t>
      </w:r>
    </w:p>
    <w:p w:rsidR="001116F1" w:rsidRDefault="001116F1" w:rsidP="00013AD1">
      <w:pPr>
        <w:rPr>
          <w:rtl/>
        </w:rPr>
      </w:pPr>
      <w:bookmarkStart w:id="5050" w:name="_ETM_Q11_363175"/>
      <w:bookmarkStart w:id="5051" w:name="_ETM_Q11_363257"/>
      <w:bookmarkEnd w:id="5050"/>
      <w:bookmarkEnd w:id="5051"/>
    </w:p>
    <w:p w:rsidR="001116F1" w:rsidRDefault="001116F1" w:rsidP="00013AD1">
      <w:pPr>
        <w:pStyle w:val="-"/>
        <w:keepNext/>
        <w:rPr>
          <w:rtl/>
        </w:rPr>
      </w:pPr>
      <w:bookmarkStart w:id="5052" w:name="_ETM_Q11_363360"/>
      <w:bookmarkStart w:id="5053" w:name="_ETM_Q11_363450"/>
      <w:bookmarkStart w:id="5054" w:name="ET_speakercontinue_5875_43"/>
      <w:bookmarkEnd w:id="5052"/>
      <w:bookmarkEnd w:id="5053"/>
      <w:r w:rsidRPr="00B727B7">
        <w:rPr>
          <w:rStyle w:val="TagStyle"/>
          <w:rtl/>
        </w:rPr>
        <w:t xml:space="preserve"> &lt;&lt; דובר_המשך &gt;&gt; </w:t>
      </w:r>
      <w:r>
        <w:rPr>
          <w:rtl/>
        </w:rPr>
        <w:t>סגן שר האוצר יצחק כהן:</w:t>
      </w:r>
      <w:r w:rsidRPr="00B727B7">
        <w:rPr>
          <w:rStyle w:val="TagStyle"/>
          <w:rtl/>
        </w:rPr>
        <w:t xml:space="preserve"> &lt;&lt; דובר_המשך &gt;&gt;</w:t>
      </w:r>
      <w:r>
        <w:rPr>
          <w:rtl/>
        </w:rPr>
        <w:t xml:space="preserve">  </w:t>
      </w:r>
      <w:bookmarkEnd w:id="5054"/>
    </w:p>
    <w:p w:rsidR="001116F1" w:rsidRDefault="001116F1" w:rsidP="00B972FC">
      <w:pPr>
        <w:rPr>
          <w:rtl/>
          <w:lang w:eastAsia="he-IL"/>
        </w:rPr>
      </w:pPr>
    </w:p>
    <w:p w:rsidR="001116F1" w:rsidRDefault="001116F1" w:rsidP="00013AD1">
      <w:pPr>
        <w:rPr>
          <w:rtl/>
          <w:lang w:eastAsia="he-IL"/>
        </w:rPr>
      </w:pPr>
      <w:bookmarkStart w:id="5055" w:name="_ETM_Q11_362407"/>
      <w:bookmarkEnd w:id="5055"/>
      <w:r>
        <w:rPr>
          <w:rFonts w:hint="cs"/>
          <w:rtl/>
          <w:lang w:eastAsia="he-IL"/>
        </w:rPr>
        <w:t xml:space="preserve">אבל זה התקנון, יבגני. אפילו </w:t>
      </w:r>
      <w:bookmarkStart w:id="5056" w:name="_ETM_Q11_365753"/>
      <w:bookmarkEnd w:id="5056"/>
      <w:r>
        <w:rPr>
          <w:rFonts w:hint="cs"/>
          <w:rtl/>
          <w:lang w:eastAsia="he-IL"/>
        </w:rPr>
        <w:t>בזה הוא תומך בי, עודד.</w:t>
      </w:r>
    </w:p>
    <w:p w:rsidR="001116F1" w:rsidRDefault="001116F1" w:rsidP="00013AD1">
      <w:pPr>
        <w:rPr>
          <w:rtl/>
          <w:lang w:eastAsia="he-IL"/>
        </w:rPr>
      </w:pPr>
      <w:bookmarkStart w:id="5057" w:name="_ETM_Q11_365365"/>
      <w:bookmarkStart w:id="5058" w:name="_ETM_Q11_365442"/>
      <w:bookmarkEnd w:id="5057"/>
      <w:bookmarkEnd w:id="5058"/>
    </w:p>
    <w:p w:rsidR="001116F1" w:rsidRDefault="001116F1" w:rsidP="00013AD1">
      <w:pPr>
        <w:pStyle w:val="af6"/>
        <w:keepNext/>
        <w:rPr>
          <w:rtl/>
        </w:rPr>
      </w:pPr>
      <w:bookmarkStart w:id="5059" w:name="_ETM_Q11_365547"/>
      <w:bookmarkStart w:id="5060" w:name="_ETM_Q11_365623"/>
      <w:bookmarkStart w:id="5061" w:name="ET_interruption_5792_44"/>
      <w:bookmarkEnd w:id="5059"/>
      <w:bookmarkEnd w:id="5060"/>
      <w:r w:rsidRPr="00B727B7">
        <w:rPr>
          <w:rStyle w:val="TagStyle"/>
          <w:rtl/>
        </w:rPr>
        <w:t xml:space="preserve"> &lt;&lt; קריאה &gt;&gt; </w:t>
      </w:r>
      <w:r>
        <w:rPr>
          <w:rtl/>
        </w:rPr>
        <w:t>יבגני סובה (ישראל ביתנו):</w:t>
      </w:r>
      <w:r w:rsidRPr="00B727B7">
        <w:rPr>
          <w:rStyle w:val="TagStyle"/>
          <w:rtl/>
        </w:rPr>
        <w:t xml:space="preserve"> &lt;&lt; קריאה &gt;&gt;</w:t>
      </w:r>
      <w:r>
        <w:rPr>
          <w:rtl/>
        </w:rPr>
        <w:t xml:space="preserve">  </w:t>
      </w:r>
      <w:bookmarkEnd w:id="5061"/>
    </w:p>
    <w:p w:rsidR="001116F1" w:rsidRDefault="001116F1" w:rsidP="00B972FC">
      <w:pPr>
        <w:rPr>
          <w:rtl/>
          <w:lang w:eastAsia="he-IL"/>
        </w:rPr>
      </w:pPr>
    </w:p>
    <w:p w:rsidR="001116F1" w:rsidRDefault="001116F1" w:rsidP="00013AD1">
      <w:pPr>
        <w:rPr>
          <w:rtl/>
        </w:rPr>
      </w:pPr>
      <w:bookmarkStart w:id="5062" w:name="_ETM_Q11_364283"/>
      <w:bookmarkEnd w:id="5062"/>
      <w:r>
        <w:rPr>
          <w:rFonts w:hint="cs"/>
          <w:rtl/>
          <w:lang w:eastAsia="he-IL"/>
        </w:rPr>
        <w:t xml:space="preserve">אדוני סגן השר, אם תהיה </w:t>
      </w:r>
      <w:bookmarkStart w:id="5063" w:name="_ETM_Q11_365645"/>
      <w:bookmarkEnd w:id="5063"/>
      <w:r>
        <w:rPr>
          <w:rFonts w:hint="cs"/>
          <w:rtl/>
        </w:rPr>
        <w:t>הצעה דומה של הממשלה, תאמין לי, אני נתמוך.</w:t>
      </w:r>
    </w:p>
    <w:p w:rsidR="001116F1" w:rsidRDefault="001116F1" w:rsidP="00013AD1">
      <w:pPr>
        <w:rPr>
          <w:rtl/>
        </w:rPr>
      </w:pPr>
      <w:bookmarkStart w:id="5064" w:name="_ETM_Q11_369602"/>
      <w:bookmarkStart w:id="5065" w:name="_ETM_Q11_369747"/>
      <w:bookmarkEnd w:id="5064"/>
      <w:bookmarkEnd w:id="5065"/>
    </w:p>
    <w:p w:rsidR="001116F1" w:rsidRDefault="001116F1" w:rsidP="00013AD1">
      <w:pPr>
        <w:pStyle w:val="af6"/>
        <w:keepNext/>
        <w:rPr>
          <w:rtl/>
        </w:rPr>
      </w:pPr>
      <w:bookmarkStart w:id="5066" w:name="_ETM_Q11_370537"/>
      <w:bookmarkStart w:id="5067" w:name="_ETM_Q11_370635"/>
      <w:bookmarkStart w:id="5068" w:name="ET_interruption_5520_45"/>
      <w:bookmarkEnd w:id="5066"/>
      <w:bookmarkEnd w:id="5067"/>
      <w:r w:rsidRPr="00DF71E2">
        <w:rPr>
          <w:rStyle w:val="TagStyle"/>
          <w:rtl/>
        </w:rPr>
        <w:t xml:space="preserve"> &lt;&lt; קריאה &gt;&gt; </w:t>
      </w:r>
      <w:r>
        <w:rPr>
          <w:rtl/>
        </w:rPr>
        <w:t>עודד פורר (ישראל ביתנו):</w:t>
      </w:r>
      <w:r w:rsidRPr="00DF71E2">
        <w:rPr>
          <w:rStyle w:val="TagStyle"/>
          <w:rtl/>
        </w:rPr>
        <w:t xml:space="preserve"> &lt;&lt; קריאה &gt;&gt;</w:t>
      </w:r>
      <w:r>
        <w:rPr>
          <w:rtl/>
        </w:rPr>
        <w:t xml:space="preserve">  </w:t>
      </w:r>
      <w:bookmarkEnd w:id="5068"/>
    </w:p>
    <w:p w:rsidR="001116F1" w:rsidRDefault="001116F1" w:rsidP="00B972FC">
      <w:pPr>
        <w:rPr>
          <w:rtl/>
          <w:lang w:eastAsia="he-IL"/>
        </w:rPr>
      </w:pPr>
    </w:p>
    <w:p w:rsidR="001116F1" w:rsidRDefault="001116F1" w:rsidP="00580BF1">
      <w:pPr>
        <w:rPr>
          <w:rtl/>
          <w:lang w:eastAsia="he-IL"/>
        </w:rPr>
      </w:pPr>
      <w:bookmarkStart w:id="5069" w:name="_ETM_Q11_371420"/>
      <w:bookmarkStart w:id="5070" w:name="_ETM_Q11_371692"/>
      <w:bookmarkStart w:id="5071" w:name="_ETM_Q11_371760"/>
      <w:bookmarkEnd w:id="5069"/>
      <w:bookmarkEnd w:id="5070"/>
      <w:bookmarkEnd w:id="5071"/>
      <w:r>
        <w:rPr>
          <w:rFonts w:hint="cs"/>
          <w:rtl/>
          <w:lang w:eastAsia="he-IL"/>
        </w:rPr>
        <w:t xml:space="preserve">לכן, אני אומר לך </w:t>
      </w:r>
      <w:r w:rsidR="006073FE">
        <w:rPr>
          <w:rFonts w:hint="cs"/>
          <w:rtl/>
          <w:lang w:eastAsia="he-IL"/>
        </w:rPr>
        <w:t>– –</w:t>
      </w:r>
    </w:p>
    <w:p w:rsidR="001116F1" w:rsidRDefault="001116F1" w:rsidP="00013AD1">
      <w:pPr>
        <w:rPr>
          <w:rtl/>
          <w:lang w:eastAsia="he-IL"/>
        </w:rPr>
      </w:pPr>
      <w:bookmarkStart w:id="5072" w:name="_ETM_Q11_371951"/>
      <w:bookmarkStart w:id="5073" w:name="_ETM_Q11_372038"/>
      <w:bookmarkEnd w:id="5072"/>
      <w:bookmarkEnd w:id="5073"/>
    </w:p>
    <w:p w:rsidR="001116F1" w:rsidRDefault="001116F1" w:rsidP="00013AD1">
      <w:pPr>
        <w:pStyle w:val="-"/>
        <w:keepNext/>
        <w:rPr>
          <w:rtl/>
        </w:rPr>
      </w:pPr>
      <w:bookmarkStart w:id="5074" w:name="_ETM_Q11_372183"/>
      <w:bookmarkStart w:id="5075" w:name="_ETM_Q11_372270"/>
      <w:bookmarkStart w:id="5076" w:name="ET_speakercontinue_5875_46"/>
      <w:bookmarkEnd w:id="5074"/>
      <w:bookmarkEnd w:id="5075"/>
      <w:r w:rsidRPr="00DF71E2">
        <w:rPr>
          <w:rStyle w:val="TagStyle"/>
          <w:rtl/>
        </w:rPr>
        <w:t xml:space="preserve"> &lt;&lt; דובר_המשך &gt;&gt; </w:t>
      </w:r>
      <w:r>
        <w:rPr>
          <w:rtl/>
        </w:rPr>
        <w:t>סגן שר האוצר יצחק כהן:</w:t>
      </w:r>
      <w:r w:rsidRPr="00DF71E2">
        <w:rPr>
          <w:rStyle w:val="TagStyle"/>
          <w:rtl/>
        </w:rPr>
        <w:t xml:space="preserve"> &lt;&lt; דובר_המשך &gt;&gt;</w:t>
      </w:r>
      <w:r>
        <w:rPr>
          <w:rtl/>
        </w:rPr>
        <w:t xml:space="preserve">  </w:t>
      </w:r>
      <w:bookmarkEnd w:id="5076"/>
    </w:p>
    <w:p w:rsidR="001116F1" w:rsidRDefault="001116F1" w:rsidP="00B972FC">
      <w:pPr>
        <w:rPr>
          <w:rtl/>
          <w:lang w:eastAsia="he-IL"/>
        </w:rPr>
      </w:pPr>
    </w:p>
    <w:p w:rsidR="001116F1" w:rsidRDefault="001116F1" w:rsidP="00013AD1">
      <w:pPr>
        <w:rPr>
          <w:rtl/>
          <w:lang w:eastAsia="he-IL"/>
        </w:rPr>
      </w:pPr>
      <w:bookmarkStart w:id="5077" w:name="_ETM_Q11_373302"/>
      <w:bookmarkEnd w:id="5077"/>
      <w:r>
        <w:rPr>
          <w:rFonts w:hint="cs"/>
          <w:rtl/>
          <w:lang w:eastAsia="he-IL"/>
        </w:rPr>
        <w:t>אין לך רשות דיבור.</w:t>
      </w:r>
    </w:p>
    <w:p w:rsidR="001116F1" w:rsidRDefault="001116F1" w:rsidP="00013AD1">
      <w:pPr>
        <w:rPr>
          <w:rtl/>
          <w:lang w:eastAsia="he-IL"/>
        </w:rPr>
      </w:pPr>
      <w:bookmarkStart w:id="5078" w:name="_ETM_Q11_375044"/>
      <w:bookmarkStart w:id="5079" w:name="_ETM_Q11_375142"/>
      <w:bookmarkEnd w:id="5078"/>
      <w:bookmarkEnd w:id="5079"/>
    </w:p>
    <w:p w:rsidR="001116F1" w:rsidRDefault="001116F1" w:rsidP="00013AD1">
      <w:pPr>
        <w:pStyle w:val="af6"/>
        <w:keepNext/>
        <w:rPr>
          <w:rtl/>
        </w:rPr>
      </w:pPr>
      <w:bookmarkStart w:id="5080" w:name="_ETM_Q11_376055"/>
      <w:bookmarkStart w:id="5081" w:name="_ETM_Q11_376145"/>
      <w:bookmarkStart w:id="5082" w:name="ET_interruption_5520_47"/>
      <w:bookmarkEnd w:id="5080"/>
      <w:bookmarkEnd w:id="5081"/>
      <w:r w:rsidRPr="00DF71E2">
        <w:rPr>
          <w:rStyle w:val="TagStyle"/>
          <w:rtl/>
        </w:rPr>
        <w:t xml:space="preserve"> &lt;&lt; קריאה &gt;&gt; </w:t>
      </w:r>
      <w:r>
        <w:rPr>
          <w:rtl/>
        </w:rPr>
        <w:t>עודד פורר (ישראל ביתנו):</w:t>
      </w:r>
      <w:r w:rsidRPr="00DF71E2">
        <w:rPr>
          <w:rStyle w:val="TagStyle"/>
          <w:rtl/>
        </w:rPr>
        <w:t xml:space="preserve"> &lt;&lt; קריאה &gt;&gt;</w:t>
      </w:r>
      <w:r>
        <w:rPr>
          <w:rtl/>
        </w:rPr>
        <w:t xml:space="preserve">  </w:t>
      </w:r>
      <w:bookmarkEnd w:id="5082"/>
    </w:p>
    <w:p w:rsidR="001116F1" w:rsidRDefault="001116F1" w:rsidP="00B972FC">
      <w:pPr>
        <w:rPr>
          <w:rtl/>
          <w:lang w:eastAsia="he-IL"/>
        </w:rPr>
      </w:pPr>
    </w:p>
    <w:p w:rsidR="001116F1" w:rsidRDefault="006073FE" w:rsidP="00013AD1">
      <w:pPr>
        <w:rPr>
          <w:rtl/>
          <w:lang w:eastAsia="he-IL"/>
        </w:rPr>
      </w:pPr>
      <w:bookmarkStart w:id="5083" w:name="_ETM_Q11_374694"/>
      <w:bookmarkStart w:id="5084" w:name="_ETM_Q11_374959"/>
      <w:bookmarkStart w:id="5085" w:name="_ETM_Q11_375015"/>
      <w:bookmarkEnd w:id="5083"/>
      <w:bookmarkEnd w:id="5084"/>
      <w:bookmarkEnd w:id="5085"/>
      <w:r>
        <w:rPr>
          <w:rFonts w:hint="cs"/>
          <w:rtl/>
          <w:lang w:eastAsia="he-IL"/>
        </w:rPr>
        <w:t>– –</w:t>
      </w:r>
      <w:r w:rsidR="001116F1">
        <w:rPr>
          <w:rFonts w:hint="cs"/>
          <w:rtl/>
          <w:lang w:eastAsia="he-IL"/>
        </w:rPr>
        <w:t xml:space="preserve"> תעביר ליושב-ראש הוועדה למעמד האישה. הינה</w:t>
      </w:r>
      <w:r w:rsidR="00DD5EC7">
        <w:rPr>
          <w:rFonts w:hint="cs"/>
          <w:rtl/>
          <w:lang w:eastAsia="he-IL"/>
        </w:rPr>
        <w:t>,</w:t>
      </w:r>
      <w:r w:rsidR="001116F1">
        <w:rPr>
          <w:rFonts w:hint="cs"/>
          <w:rtl/>
          <w:lang w:eastAsia="he-IL"/>
        </w:rPr>
        <w:t xml:space="preserve"> אני אומר לך, תורידו את זה לוועדה </w:t>
      </w:r>
      <w:r>
        <w:rPr>
          <w:rFonts w:hint="cs"/>
          <w:rtl/>
          <w:lang w:eastAsia="he-IL"/>
        </w:rPr>
        <w:t>– –</w:t>
      </w:r>
    </w:p>
    <w:p w:rsidR="001116F1" w:rsidRDefault="001116F1" w:rsidP="00013AD1">
      <w:pPr>
        <w:rPr>
          <w:rtl/>
          <w:lang w:eastAsia="he-IL"/>
        </w:rPr>
      </w:pPr>
      <w:bookmarkStart w:id="5086" w:name="_ETM_Q11_380212"/>
      <w:bookmarkStart w:id="5087" w:name="_ETM_Q11_380302"/>
      <w:bookmarkEnd w:id="5086"/>
      <w:bookmarkEnd w:id="5087"/>
    </w:p>
    <w:p w:rsidR="001116F1" w:rsidRDefault="001116F1" w:rsidP="00013AD1">
      <w:pPr>
        <w:pStyle w:val="-"/>
        <w:keepNext/>
        <w:rPr>
          <w:rtl/>
        </w:rPr>
      </w:pPr>
      <w:bookmarkStart w:id="5088" w:name="_ETM_Q11_378959"/>
      <w:bookmarkStart w:id="5089" w:name="_ETM_Q11_379019"/>
      <w:bookmarkStart w:id="5090" w:name="ET_speakercontinue_5875_48"/>
      <w:bookmarkEnd w:id="5088"/>
      <w:bookmarkEnd w:id="5089"/>
      <w:r w:rsidRPr="008A1736">
        <w:rPr>
          <w:rStyle w:val="TagStyle"/>
          <w:rtl/>
        </w:rPr>
        <w:t xml:space="preserve"> &lt;&lt; דובר_המשך &gt;&gt; </w:t>
      </w:r>
      <w:r>
        <w:rPr>
          <w:rtl/>
        </w:rPr>
        <w:t>סגן שר האוצר יצחק כהן:</w:t>
      </w:r>
      <w:r w:rsidRPr="008A1736">
        <w:rPr>
          <w:rStyle w:val="TagStyle"/>
          <w:rtl/>
        </w:rPr>
        <w:t xml:space="preserve"> &lt;&lt; דובר_המשך &gt;&gt;</w:t>
      </w:r>
      <w:r>
        <w:rPr>
          <w:rtl/>
        </w:rPr>
        <w:t xml:space="preserve">  </w:t>
      </w:r>
      <w:bookmarkEnd w:id="5090"/>
    </w:p>
    <w:p w:rsidR="001116F1" w:rsidRDefault="001116F1" w:rsidP="00B972FC">
      <w:pPr>
        <w:rPr>
          <w:rtl/>
          <w:lang w:eastAsia="he-IL"/>
        </w:rPr>
      </w:pPr>
    </w:p>
    <w:p w:rsidR="001116F1" w:rsidRDefault="001116F1" w:rsidP="00580BF1">
      <w:pPr>
        <w:rPr>
          <w:rtl/>
          <w:lang w:eastAsia="he-IL"/>
        </w:rPr>
      </w:pPr>
      <w:bookmarkStart w:id="5091" w:name="_ETM_Q11_379772"/>
      <w:bookmarkEnd w:id="5091"/>
      <w:r>
        <w:rPr>
          <w:rFonts w:hint="cs"/>
          <w:rtl/>
          <w:lang w:eastAsia="he-IL"/>
        </w:rPr>
        <w:lastRenderedPageBreak/>
        <w:t>חבל,</w:t>
      </w:r>
      <w:bookmarkStart w:id="5092" w:name="_ETM_Q11_380830"/>
      <w:bookmarkEnd w:id="5092"/>
      <w:r>
        <w:rPr>
          <w:rFonts w:hint="cs"/>
          <w:rtl/>
          <w:lang w:eastAsia="he-IL"/>
        </w:rPr>
        <w:t xml:space="preserve"> חבל שאתה מקלקל את ההצעה </w:t>
      </w:r>
      <w:r w:rsidR="006073FE">
        <w:rPr>
          <w:rFonts w:hint="cs"/>
          <w:rtl/>
          <w:lang w:eastAsia="he-IL"/>
        </w:rPr>
        <w:t>– – –</w:t>
      </w:r>
    </w:p>
    <w:p w:rsidR="001116F1" w:rsidRDefault="001116F1" w:rsidP="00013AD1">
      <w:pPr>
        <w:rPr>
          <w:rtl/>
          <w:lang w:eastAsia="he-IL"/>
        </w:rPr>
      </w:pPr>
      <w:bookmarkStart w:id="5093" w:name="_ETM_Q11_381205"/>
      <w:bookmarkStart w:id="5094" w:name="_ETM_Q11_381281"/>
      <w:bookmarkEnd w:id="5093"/>
      <w:bookmarkEnd w:id="5094"/>
    </w:p>
    <w:p w:rsidR="001116F1" w:rsidRDefault="001116F1" w:rsidP="00013AD1">
      <w:pPr>
        <w:pStyle w:val="af6"/>
        <w:keepNext/>
        <w:rPr>
          <w:rtl/>
        </w:rPr>
      </w:pPr>
      <w:bookmarkStart w:id="5095" w:name="_ETM_Q11_381380"/>
      <w:bookmarkStart w:id="5096" w:name="_ETM_Q11_381481"/>
      <w:bookmarkStart w:id="5097" w:name="ET_interruption_5520_49"/>
      <w:bookmarkEnd w:id="5095"/>
      <w:bookmarkEnd w:id="5096"/>
      <w:r w:rsidRPr="008A1736">
        <w:rPr>
          <w:rStyle w:val="TagStyle"/>
          <w:rtl/>
        </w:rPr>
        <w:t xml:space="preserve"> &lt;&lt; קריאה &gt;&gt; </w:t>
      </w:r>
      <w:r>
        <w:rPr>
          <w:rtl/>
        </w:rPr>
        <w:t>עודד פורר (ישראל ביתנו):</w:t>
      </w:r>
      <w:r w:rsidRPr="008A1736">
        <w:rPr>
          <w:rStyle w:val="TagStyle"/>
          <w:rtl/>
        </w:rPr>
        <w:t xml:space="preserve"> &lt;&lt; קריאה &gt;&gt;</w:t>
      </w:r>
      <w:r>
        <w:rPr>
          <w:rtl/>
        </w:rPr>
        <w:t xml:space="preserve">  </w:t>
      </w:r>
      <w:bookmarkEnd w:id="5097"/>
    </w:p>
    <w:p w:rsidR="001116F1" w:rsidRDefault="001116F1" w:rsidP="00B972FC">
      <w:pPr>
        <w:rPr>
          <w:rtl/>
          <w:lang w:eastAsia="he-IL"/>
        </w:rPr>
      </w:pPr>
    </w:p>
    <w:p w:rsidR="001116F1" w:rsidRDefault="006073FE" w:rsidP="00013AD1">
      <w:pPr>
        <w:rPr>
          <w:rtl/>
        </w:rPr>
      </w:pPr>
      <w:bookmarkStart w:id="5098" w:name="_ETM_Q11_382015"/>
      <w:bookmarkStart w:id="5099" w:name="_ETM_Q11_380380"/>
      <w:bookmarkStart w:id="5100" w:name="_ETM_Q11_380459"/>
      <w:bookmarkEnd w:id="5098"/>
      <w:bookmarkEnd w:id="5099"/>
      <w:bookmarkEnd w:id="5100"/>
      <w:r>
        <w:rPr>
          <w:rFonts w:hint="cs"/>
          <w:rtl/>
          <w:lang w:eastAsia="he-IL"/>
        </w:rPr>
        <w:t>– –</w:t>
      </w:r>
      <w:r w:rsidR="001116F1">
        <w:rPr>
          <w:rFonts w:hint="cs"/>
          <w:rtl/>
          <w:lang w:eastAsia="he-IL"/>
        </w:rPr>
        <w:t xml:space="preserve"> ואני </w:t>
      </w:r>
      <w:r w:rsidR="001116F1">
        <w:rPr>
          <w:rFonts w:hint="cs"/>
          <w:rtl/>
        </w:rPr>
        <w:t>מתחייב ששלושה חודשים אני לא דן בזה.</w:t>
      </w:r>
    </w:p>
    <w:p w:rsidR="001116F1" w:rsidRDefault="001116F1" w:rsidP="00013AD1">
      <w:pPr>
        <w:rPr>
          <w:rtl/>
        </w:rPr>
      </w:pPr>
      <w:bookmarkStart w:id="5101" w:name="_ETM_Q11_384728"/>
      <w:bookmarkStart w:id="5102" w:name="_ETM_Q11_384837"/>
      <w:bookmarkEnd w:id="5101"/>
      <w:bookmarkEnd w:id="5102"/>
    </w:p>
    <w:p w:rsidR="001116F1" w:rsidRDefault="001116F1" w:rsidP="00013AD1">
      <w:pPr>
        <w:pStyle w:val="af6"/>
        <w:keepNext/>
        <w:rPr>
          <w:rtl/>
        </w:rPr>
      </w:pPr>
      <w:bookmarkStart w:id="5103" w:name="_ETM_Q11_384222"/>
      <w:bookmarkStart w:id="5104" w:name="_ETM_Q11_384233"/>
      <w:bookmarkStart w:id="5105" w:name="ET_interruption_5792_50"/>
      <w:bookmarkEnd w:id="5103"/>
      <w:bookmarkEnd w:id="5104"/>
      <w:r w:rsidRPr="008A1736">
        <w:rPr>
          <w:rStyle w:val="TagStyle"/>
          <w:rtl/>
        </w:rPr>
        <w:t xml:space="preserve"> &lt;&lt; קריאה &gt;&gt; </w:t>
      </w:r>
      <w:r>
        <w:rPr>
          <w:rtl/>
        </w:rPr>
        <w:t>יבגני סובה (ישראל ביתנו):</w:t>
      </w:r>
      <w:r w:rsidRPr="008A1736">
        <w:rPr>
          <w:rStyle w:val="TagStyle"/>
          <w:rtl/>
        </w:rPr>
        <w:t xml:space="preserve"> &lt;&lt; קריאה &gt;&gt;</w:t>
      </w:r>
      <w:r>
        <w:rPr>
          <w:rtl/>
        </w:rPr>
        <w:t xml:space="preserve">  </w:t>
      </w:r>
      <w:bookmarkEnd w:id="5105"/>
    </w:p>
    <w:p w:rsidR="001116F1" w:rsidRDefault="001116F1" w:rsidP="00B972FC">
      <w:pPr>
        <w:rPr>
          <w:rtl/>
          <w:lang w:eastAsia="he-IL"/>
        </w:rPr>
      </w:pPr>
    </w:p>
    <w:p w:rsidR="001116F1" w:rsidRDefault="001116F1" w:rsidP="00013AD1">
      <w:pPr>
        <w:rPr>
          <w:rtl/>
        </w:rPr>
      </w:pPr>
      <w:bookmarkStart w:id="5106" w:name="_ETM_Q11_386746"/>
      <w:bookmarkEnd w:id="5106"/>
      <w:r>
        <w:rPr>
          <w:rFonts w:hint="cs"/>
          <w:rtl/>
        </w:rPr>
        <w:t xml:space="preserve">אגב, אתה לא חייב אחר כך להצביע </w:t>
      </w:r>
      <w:bookmarkStart w:id="5107" w:name="_ETM_Q11_387575"/>
      <w:bookmarkEnd w:id="5107"/>
      <w:r>
        <w:rPr>
          <w:rFonts w:hint="cs"/>
          <w:rtl/>
        </w:rPr>
        <w:t>אם תרצה שזה יופל.</w:t>
      </w:r>
    </w:p>
    <w:p w:rsidR="001116F1" w:rsidRDefault="001116F1" w:rsidP="00013AD1">
      <w:pPr>
        <w:rPr>
          <w:rtl/>
        </w:rPr>
      </w:pPr>
      <w:bookmarkStart w:id="5108" w:name="_ETM_Q11_388466"/>
      <w:bookmarkStart w:id="5109" w:name="_ETM_Q11_388563"/>
      <w:bookmarkEnd w:id="5108"/>
      <w:bookmarkEnd w:id="5109"/>
    </w:p>
    <w:p w:rsidR="001116F1" w:rsidRDefault="001116F1" w:rsidP="00013AD1">
      <w:pPr>
        <w:pStyle w:val="-"/>
        <w:keepNext/>
        <w:rPr>
          <w:rtl/>
        </w:rPr>
      </w:pPr>
      <w:bookmarkStart w:id="5110" w:name="_ETM_Q11_388627"/>
      <w:bookmarkStart w:id="5111" w:name="_ETM_Q11_388693"/>
      <w:bookmarkStart w:id="5112" w:name="ET_speakercontinue_5875_52"/>
      <w:bookmarkEnd w:id="5110"/>
      <w:bookmarkEnd w:id="5111"/>
      <w:r w:rsidRPr="00116F09">
        <w:rPr>
          <w:rStyle w:val="TagStyle"/>
          <w:rtl/>
        </w:rPr>
        <w:t xml:space="preserve"> &lt;&lt; דובר_המשך &gt;&gt; </w:t>
      </w:r>
      <w:r>
        <w:rPr>
          <w:rtl/>
        </w:rPr>
        <w:t>סגן שר האוצר יצחק כהן:</w:t>
      </w:r>
      <w:r w:rsidRPr="00116F09">
        <w:rPr>
          <w:rStyle w:val="TagStyle"/>
          <w:rtl/>
        </w:rPr>
        <w:t xml:space="preserve"> &lt;&lt; דובר_המשך &gt;&gt;</w:t>
      </w:r>
      <w:r>
        <w:rPr>
          <w:rtl/>
        </w:rPr>
        <w:t xml:space="preserve">  </w:t>
      </w:r>
      <w:bookmarkEnd w:id="5112"/>
    </w:p>
    <w:p w:rsidR="001116F1" w:rsidRDefault="001116F1" w:rsidP="00B972FC">
      <w:pPr>
        <w:rPr>
          <w:rtl/>
          <w:lang w:eastAsia="he-IL"/>
        </w:rPr>
      </w:pPr>
    </w:p>
    <w:p w:rsidR="001116F1" w:rsidRDefault="001116F1" w:rsidP="00013AD1">
      <w:pPr>
        <w:rPr>
          <w:rtl/>
          <w:lang w:eastAsia="he-IL"/>
        </w:rPr>
      </w:pPr>
      <w:bookmarkStart w:id="5113" w:name="_ETM_Q11_387856"/>
      <w:bookmarkStart w:id="5114" w:name="_ETM_Q11_389618"/>
      <w:bookmarkEnd w:id="5113"/>
      <w:bookmarkEnd w:id="5114"/>
      <w:r>
        <w:rPr>
          <w:rFonts w:hint="cs"/>
          <w:rtl/>
          <w:lang w:eastAsia="he-IL"/>
        </w:rPr>
        <w:t xml:space="preserve">חבל. חבל. בניגוד להחלטה של ועדת השרים, </w:t>
      </w:r>
      <w:bookmarkStart w:id="5115" w:name="_ETM_Q11_393956"/>
      <w:bookmarkEnd w:id="5115"/>
      <w:r>
        <w:rPr>
          <w:rFonts w:hint="cs"/>
          <w:rtl/>
          <w:lang w:eastAsia="he-IL"/>
        </w:rPr>
        <w:t>אתה אומר שאתה מתנגד. זה מה שאתה אומר.</w:t>
      </w:r>
    </w:p>
    <w:p w:rsidR="001116F1" w:rsidRDefault="001116F1" w:rsidP="00013AD1">
      <w:pPr>
        <w:rPr>
          <w:rtl/>
          <w:lang w:eastAsia="he-IL"/>
        </w:rPr>
      </w:pPr>
      <w:bookmarkStart w:id="5116" w:name="_ETM_Q11_392367"/>
      <w:bookmarkStart w:id="5117" w:name="_ETM_Q11_392502"/>
      <w:bookmarkEnd w:id="5116"/>
      <w:bookmarkEnd w:id="5117"/>
    </w:p>
    <w:p w:rsidR="001116F1" w:rsidRDefault="001116F1" w:rsidP="00013AD1">
      <w:pPr>
        <w:pStyle w:val="af6"/>
        <w:keepNext/>
        <w:rPr>
          <w:rtl/>
        </w:rPr>
      </w:pPr>
      <w:bookmarkStart w:id="5118" w:name="_ETM_Q11_392569"/>
      <w:bookmarkStart w:id="5119" w:name="_ETM_Q11_392613"/>
      <w:bookmarkStart w:id="5120" w:name="ET_interruption_5520_53"/>
      <w:bookmarkEnd w:id="5118"/>
      <w:bookmarkEnd w:id="5119"/>
      <w:r w:rsidRPr="00116F09">
        <w:rPr>
          <w:rStyle w:val="TagStyle"/>
          <w:rtl/>
        </w:rPr>
        <w:t xml:space="preserve"> &lt;&lt; קריאה &gt;&gt; </w:t>
      </w:r>
      <w:r>
        <w:rPr>
          <w:rtl/>
        </w:rPr>
        <w:t>עודד פורר (ישראל ביתנו):</w:t>
      </w:r>
      <w:r w:rsidRPr="00116F09">
        <w:rPr>
          <w:rStyle w:val="TagStyle"/>
          <w:rtl/>
        </w:rPr>
        <w:t xml:space="preserve"> &lt;&lt; קריאה &gt;&gt;</w:t>
      </w:r>
      <w:r>
        <w:rPr>
          <w:rtl/>
        </w:rPr>
        <w:t xml:space="preserve">  </w:t>
      </w:r>
      <w:bookmarkEnd w:id="5120"/>
    </w:p>
    <w:p w:rsidR="001116F1" w:rsidRDefault="001116F1" w:rsidP="00B972FC">
      <w:pPr>
        <w:rPr>
          <w:rtl/>
          <w:lang w:eastAsia="he-IL"/>
        </w:rPr>
      </w:pPr>
    </w:p>
    <w:p w:rsidR="001116F1" w:rsidRDefault="001116F1" w:rsidP="00580BF1">
      <w:pPr>
        <w:rPr>
          <w:rtl/>
        </w:rPr>
      </w:pPr>
      <w:bookmarkStart w:id="5121" w:name="_ETM_Q11_392645"/>
      <w:bookmarkEnd w:id="5121"/>
      <w:r>
        <w:rPr>
          <w:rFonts w:hint="cs"/>
          <w:rtl/>
        </w:rPr>
        <w:t>לא לא לא.</w:t>
      </w:r>
    </w:p>
    <w:p w:rsidR="001116F1" w:rsidRDefault="001116F1" w:rsidP="00013AD1">
      <w:pPr>
        <w:rPr>
          <w:rtl/>
        </w:rPr>
      </w:pPr>
      <w:bookmarkStart w:id="5122" w:name="_ETM_Q11_394285"/>
      <w:bookmarkStart w:id="5123" w:name="_ETM_Q11_394386"/>
      <w:bookmarkEnd w:id="5122"/>
      <w:bookmarkEnd w:id="5123"/>
    </w:p>
    <w:p w:rsidR="001116F1" w:rsidRDefault="001116F1" w:rsidP="00013AD1">
      <w:pPr>
        <w:pStyle w:val="-"/>
        <w:keepNext/>
        <w:rPr>
          <w:rtl/>
        </w:rPr>
      </w:pPr>
      <w:bookmarkStart w:id="5124" w:name="_ETM_Q11_394454"/>
      <w:bookmarkStart w:id="5125" w:name="_ETM_Q11_394552"/>
      <w:bookmarkStart w:id="5126" w:name="ET_speakercontinue_5875_54"/>
      <w:bookmarkEnd w:id="5124"/>
      <w:bookmarkEnd w:id="5125"/>
      <w:r w:rsidRPr="00116F09">
        <w:rPr>
          <w:rStyle w:val="TagStyle"/>
          <w:rtl/>
        </w:rPr>
        <w:t xml:space="preserve"> &lt;&lt; דובר_המשך &gt;&gt; </w:t>
      </w:r>
      <w:r>
        <w:rPr>
          <w:rtl/>
        </w:rPr>
        <w:t>סגן שר האוצר יצחק כהן:</w:t>
      </w:r>
      <w:r w:rsidRPr="00116F09">
        <w:rPr>
          <w:rStyle w:val="TagStyle"/>
          <w:rtl/>
        </w:rPr>
        <w:t xml:space="preserve"> &lt;&lt; דובר_המשך &gt;&gt;</w:t>
      </w:r>
      <w:r>
        <w:rPr>
          <w:rtl/>
        </w:rPr>
        <w:t xml:space="preserve">  </w:t>
      </w:r>
      <w:bookmarkEnd w:id="5126"/>
    </w:p>
    <w:p w:rsidR="001116F1" w:rsidRDefault="001116F1" w:rsidP="00B972FC">
      <w:pPr>
        <w:rPr>
          <w:rtl/>
          <w:lang w:eastAsia="he-IL"/>
        </w:rPr>
      </w:pPr>
    </w:p>
    <w:p w:rsidR="001116F1" w:rsidRDefault="001116F1" w:rsidP="00013AD1">
      <w:pPr>
        <w:rPr>
          <w:rtl/>
          <w:lang w:eastAsia="he-IL"/>
        </w:rPr>
      </w:pPr>
      <w:bookmarkStart w:id="5127" w:name="_ETM_Q11_395512"/>
      <w:bookmarkEnd w:id="5127"/>
      <w:r>
        <w:rPr>
          <w:rFonts w:hint="cs"/>
          <w:rtl/>
          <w:lang w:eastAsia="he-IL"/>
        </w:rPr>
        <w:t xml:space="preserve">זה מה שהוא </w:t>
      </w:r>
      <w:bookmarkStart w:id="5128" w:name="_ETM_Q11_394989"/>
      <w:bookmarkEnd w:id="5128"/>
      <w:r>
        <w:rPr>
          <w:rFonts w:hint="cs"/>
          <w:rtl/>
          <w:lang w:eastAsia="he-IL"/>
        </w:rPr>
        <w:t>אומר.</w:t>
      </w:r>
    </w:p>
    <w:p w:rsidR="001116F1" w:rsidRDefault="001116F1" w:rsidP="00013AD1">
      <w:pPr>
        <w:rPr>
          <w:rtl/>
          <w:lang w:eastAsia="he-IL"/>
        </w:rPr>
      </w:pPr>
      <w:bookmarkStart w:id="5129" w:name="_ETM_Q11_396816"/>
      <w:bookmarkStart w:id="5130" w:name="_ETM_Q11_396919"/>
      <w:bookmarkEnd w:id="5129"/>
      <w:bookmarkEnd w:id="5130"/>
    </w:p>
    <w:p w:rsidR="001116F1" w:rsidRDefault="001116F1" w:rsidP="00013AD1">
      <w:pPr>
        <w:pStyle w:val="af6"/>
        <w:keepNext/>
        <w:rPr>
          <w:rtl/>
        </w:rPr>
      </w:pPr>
      <w:bookmarkStart w:id="5131" w:name="_ETM_Q11_395498"/>
      <w:bookmarkStart w:id="5132" w:name="_ETM_Q11_395578"/>
      <w:bookmarkStart w:id="5133" w:name="ET_interruption_5792_55"/>
      <w:bookmarkEnd w:id="5131"/>
      <w:bookmarkEnd w:id="5132"/>
      <w:r w:rsidRPr="00116F09">
        <w:rPr>
          <w:rStyle w:val="TagStyle"/>
          <w:rtl/>
        </w:rPr>
        <w:t xml:space="preserve"> &lt;&lt; קריאה &gt;&gt; </w:t>
      </w:r>
      <w:r>
        <w:rPr>
          <w:rtl/>
        </w:rPr>
        <w:t>יבגני סובה (ישראל ביתנו):</w:t>
      </w:r>
      <w:r w:rsidRPr="00116F09">
        <w:rPr>
          <w:rStyle w:val="TagStyle"/>
          <w:rtl/>
        </w:rPr>
        <w:t xml:space="preserve"> &lt;&lt; קריאה &gt;&gt;</w:t>
      </w:r>
      <w:r>
        <w:rPr>
          <w:rtl/>
        </w:rPr>
        <w:t xml:space="preserve">  </w:t>
      </w:r>
      <w:bookmarkEnd w:id="5133"/>
    </w:p>
    <w:p w:rsidR="001116F1" w:rsidRDefault="001116F1" w:rsidP="00B972FC">
      <w:pPr>
        <w:rPr>
          <w:rtl/>
          <w:lang w:eastAsia="he-IL"/>
        </w:rPr>
      </w:pPr>
    </w:p>
    <w:p w:rsidR="001116F1" w:rsidRDefault="001116F1" w:rsidP="00013AD1">
      <w:pPr>
        <w:rPr>
          <w:rtl/>
          <w:lang w:eastAsia="he-IL"/>
        </w:rPr>
      </w:pPr>
      <w:bookmarkStart w:id="5134" w:name="_ETM_Q11_395679"/>
      <w:bookmarkEnd w:id="5134"/>
      <w:r>
        <w:rPr>
          <w:rFonts w:hint="cs"/>
          <w:rtl/>
          <w:lang w:eastAsia="he-IL"/>
        </w:rPr>
        <w:t>לא אמרתי דבר כזה.</w:t>
      </w:r>
    </w:p>
    <w:p w:rsidR="001116F1" w:rsidRDefault="001116F1" w:rsidP="00013AD1">
      <w:pPr>
        <w:rPr>
          <w:rtl/>
          <w:lang w:eastAsia="he-IL"/>
        </w:rPr>
      </w:pPr>
      <w:bookmarkStart w:id="5135" w:name="_ETM_Q11_396196"/>
      <w:bookmarkStart w:id="5136" w:name="_ETM_Q11_396281"/>
      <w:bookmarkEnd w:id="5135"/>
      <w:bookmarkEnd w:id="5136"/>
    </w:p>
    <w:p w:rsidR="001116F1" w:rsidRDefault="001116F1" w:rsidP="00013AD1">
      <w:pPr>
        <w:pStyle w:val="-"/>
        <w:keepNext/>
        <w:rPr>
          <w:rtl/>
        </w:rPr>
      </w:pPr>
      <w:bookmarkStart w:id="5137" w:name="_ETM_Q11_396692"/>
      <w:bookmarkStart w:id="5138" w:name="_ETM_Q11_396771"/>
      <w:bookmarkStart w:id="5139" w:name="ET_speakercontinue_5875_56"/>
      <w:bookmarkEnd w:id="5137"/>
      <w:bookmarkEnd w:id="5138"/>
      <w:r w:rsidRPr="00116F09">
        <w:rPr>
          <w:rStyle w:val="TagStyle"/>
          <w:rtl/>
        </w:rPr>
        <w:t xml:space="preserve"> &lt;&lt; דובר_המשך &gt;&gt; </w:t>
      </w:r>
      <w:r>
        <w:rPr>
          <w:rtl/>
        </w:rPr>
        <w:t>סגן שר האוצר יצחק כהן:</w:t>
      </w:r>
      <w:r w:rsidRPr="00116F09">
        <w:rPr>
          <w:rStyle w:val="TagStyle"/>
          <w:rtl/>
        </w:rPr>
        <w:t xml:space="preserve"> &lt;&lt; דובר_המשך &gt;&gt;</w:t>
      </w:r>
      <w:r>
        <w:rPr>
          <w:rtl/>
        </w:rPr>
        <w:t xml:space="preserve">  </w:t>
      </w:r>
      <w:bookmarkEnd w:id="5139"/>
    </w:p>
    <w:p w:rsidR="001116F1" w:rsidRDefault="001116F1" w:rsidP="00B972FC">
      <w:pPr>
        <w:rPr>
          <w:rtl/>
          <w:lang w:eastAsia="he-IL"/>
        </w:rPr>
      </w:pPr>
    </w:p>
    <w:p w:rsidR="001116F1" w:rsidRDefault="001116F1" w:rsidP="00013AD1">
      <w:pPr>
        <w:rPr>
          <w:rtl/>
          <w:lang w:eastAsia="he-IL"/>
        </w:rPr>
      </w:pPr>
      <w:bookmarkStart w:id="5140" w:name="_ETM_Q11_395833"/>
      <w:bookmarkEnd w:id="5140"/>
      <w:r>
        <w:rPr>
          <w:rFonts w:hint="cs"/>
          <w:rtl/>
          <w:lang w:eastAsia="he-IL"/>
        </w:rPr>
        <w:t xml:space="preserve">ועדת השרים לא התנגדה, היא רק </w:t>
      </w:r>
      <w:bookmarkStart w:id="5141" w:name="_ETM_Q11_398828"/>
      <w:bookmarkEnd w:id="5141"/>
      <w:r>
        <w:rPr>
          <w:rFonts w:hint="cs"/>
          <w:rtl/>
          <w:lang w:eastAsia="he-IL"/>
        </w:rPr>
        <w:t xml:space="preserve">ביקשה ממך להמתין שלושה חודשים, וכבודו לא רוצה </w:t>
      </w:r>
      <w:r w:rsidR="006073FE">
        <w:rPr>
          <w:rFonts w:hint="cs"/>
          <w:rtl/>
          <w:lang w:eastAsia="he-IL"/>
        </w:rPr>
        <w:t>– – –</w:t>
      </w:r>
    </w:p>
    <w:p w:rsidR="001116F1" w:rsidRDefault="001116F1" w:rsidP="00013AD1">
      <w:pPr>
        <w:rPr>
          <w:rtl/>
          <w:lang w:eastAsia="he-IL"/>
        </w:rPr>
      </w:pPr>
      <w:bookmarkStart w:id="5142" w:name="_ETM_Q11_401116"/>
      <w:bookmarkStart w:id="5143" w:name="_ETM_Q11_401194"/>
      <w:bookmarkEnd w:id="5142"/>
      <w:bookmarkEnd w:id="5143"/>
    </w:p>
    <w:p w:rsidR="001116F1" w:rsidRDefault="001116F1" w:rsidP="00013AD1">
      <w:pPr>
        <w:pStyle w:val="af6"/>
        <w:keepNext/>
        <w:rPr>
          <w:rtl/>
        </w:rPr>
      </w:pPr>
      <w:bookmarkStart w:id="5144" w:name="_ETM_Q11_399977"/>
      <w:bookmarkStart w:id="5145" w:name="_ETM_Q11_400035"/>
      <w:bookmarkStart w:id="5146" w:name="ET_interruption_5792_58"/>
      <w:bookmarkEnd w:id="5144"/>
      <w:bookmarkEnd w:id="5145"/>
      <w:r w:rsidRPr="00991AA0">
        <w:rPr>
          <w:rStyle w:val="TagStyle"/>
          <w:rtl/>
        </w:rPr>
        <w:t xml:space="preserve"> &lt;&lt; קריאה &gt;&gt; </w:t>
      </w:r>
      <w:r>
        <w:rPr>
          <w:rtl/>
        </w:rPr>
        <w:t>יבגני סובה (ישראל ביתנו):</w:t>
      </w:r>
      <w:r w:rsidRPr="00991AA0">
        <w:rPr>
          <w:rStyle w:val="TagStyle"/>
          <w:rtl/>
        </w:rPr>
        <w:t xml:space="preserve"> &lt;&lt; קריאה &gt;&gt;</w:t>
      </w:r>
      <w:r>
        <w:rPr>
          <w:rtl/>
        </w:rPr>
        <w:t xml:space="preserve">  </w:t>
      </w:r>
      <w:bookmarkEnd w:id="5146"/>
    </w:p>
    <w:p w:rsidR="001116F1" w:rsidRDefault="001116F1" w:rsidP="00B972FC">
      <w:pPr>
        <w:rPr>
          <w:rtl/>
          <w:lang w:eastAsia="he-IL"/>
        </w:rPr>
      </w:pPr>
    </w:p>
    <w:p w:rsidR="001116F1" w:rsidRDefault="001116F1" w:rsidP="00013AD1">
      <w:pPr>
        <w:rPr>
          <w:rtl/>
          <w:lang w:eastAsia="he-IL"/>
        </w:rPr>
      </w:pPr>
      <w:bookmarkStart w:id="5147" w:name="_ETM_Q11_399952"/>
      <w:bookmarkEnd w:id="5147"/>
      <w:r>
        <w:rPr>
          <w:rFonts w:hint="cs"/>
          <w:rtl/>
          <w:lang w:eastAsia="he-IL"/>
        </w:rPr>
        <w:t xml:space="preserve">אני לא </w:t>
      </w:r>
      <w:bookmarkStart w:id="5148" w:name="_ETM_Q11_402526"/>
      <w:bookmarkEnd w:id="5148"/>
      <w:r>
        <w:rPr>
          <w:rFonts w:hint="cs"/>
          <w:rtl/>
          <w:lang w:eastAsia="he-IL"/>
        </w:rPr>
        <w:t>מתנגד. תקשיב.</w:t>
      </w:r>
    </w:p>
    <w:p w:rsidR="001116F1" w:rsidRDefault="001116F1" w:rsidP="00013AD1">
      <w:pPr>
        <w:rPr>
          <w:rtl/>
          <w:lang w:eastAsia="he-IL"/>
        </w:rPr>
      </w:pPr>
      <w:bookmarkStart w:id="5149" w:name="_ETM_Q11_402218"/>
      <w:bookmarkStart w:id="5150" w:name="_ETM_Q11_402321"/>
      <w:bookmarkEnd w:id="5149"/>
      <w:bookmarkEnd w:id="5150"/>
    </w:p>
    <w:p w:rsidR="001116F1" w:rsidRDefault="001116F1" w:rsidP="00013AD1">
      <w:pPr>
        <w:pStyle w:val="-"/>
        <w:keepNext/>
        <w:rPr>
          <w:rtl/>
        </w:rPr>
      </w:pPr>
      <w:bookmarkStart w:id="5151" w:name="_ETM_Q11_402379"/>
      <w:bookmarkStart w:id="5152" w:name="_ETM_Q11_402462"/>
      <w:bookmarkStart w:id="5153" w:name="ET_speakercontinue_5875_59"/>
      <w:bookmarkEnd w:id="5151"/>
      <w:bookmarkEnd w:id="5152"/>
      <w:r w:rsidRPr="00991AA0">
        <w:rPr>
          <w:rStyle w:val="TagStyle"/>
          <w:rtl/>
        </w:rPr>
        <w:lastRenderedPageBreak/>
        <w:t xml:space="preserve"> &lt;&lt; דובר_המשך &gt;&gt; </w:t>
      </w:r>
      <w:r>
        <w:rPr>
          <w:rtl/>
        </w:rPr>
        <w:t>סגן שר האוצר יצחק כהן:</w:t>
      </w:r>
      <w:r w:rsidRPr="00991AA0">
        <w:rPr>
          <w:rStyle w:val="TagStyle"/>
          <w:rtl/>
        </w:rPr>
        <w:t xml:space="preserve"> &lt;&lt; דובר_המשך &gt;&gt;</w:t>
      </w:r>
      <w:r>
        <w:rPr>
          <w:rtl/>
        </w:rPr>
        <w:t xml:space="preserve">  </w:t>
      </w:r>
      <w:bookmarkEnd w:id="5153"/>
    </w:p>
    <w:p w:rsidR="001116F1" w:rsidRDefault="001116F1" w:rsidP="00B972FC">
      <w:pPr>
        <w:rPr>
          <w:rtl/>
          <w:lang w:eastAsia="he-IL"/>
        </w:rPr>
      </w:pPr>
    </w:p>
    <w:p w:rsidR="001116F1" w:rsidRDefault="001116F1" w:rsidP="00580BF1">
      <w:pPr>
        <w:rPr>
          <w:rtl/>
          <w:lang w:eastAsia="he-IL"/>
        </w:rPr>
      </w:pPr>
      <w:bookmarkStart w:id="5154" w:name="_ETM_Q11_402988"/>
      <w:bookmarkStart w:id="5155" w:name="_ETM_Q11_403245"/>
      <w:bookmarkStart w:id="5156" w:name="_ETM_Q11_401291"/>
      <w:bookmarkStart w:id="5157" w:name="_ETM_Q11_401366"/>
      <w:bookmarkStart w:id="5158" w:name="_ETM_Q11_403291"/>
      <w:bookmarkEnd w:id="5154"/>
      <w:bookmarkEnd w:id="5155"/>
      <w:bookmarkEnd w:id="5156"/>
      <w:bookmarkEnd w:id="5157"/>
      <w:bookmarkEnd w:id="5158"/>
      <w:r>
        <w:rPr>
          <w:rFonts w:hint="cs"/>
          <w:rtl/>
          <w:lang w:eastAsia="he-IL"/>
        </w:rPr>
        <w:t xml:space="preserve">מה שאתה </w:t>
      </w:r>
      <w:bookmarkStart w:id="5159" w:name="_ETM_Q11_403230"/>
      <w:bookmarkEnd w:id="5159"/>
      <w:r>
        <w:rPr>
          <w:rFonts w:hint="cs"/>
          <w:rtl/>
          <w:lang w:eastAsia="he-IL"/>
        </w:rPr>
        <w:t xml:space="preserve">אומר, לפי התקנון </w:t>
      </w:r>
      <w:r>
        <w:rPr>
          <w:rFonts w:hint="eastAsia"/>
          <w:rtl/>
          <w:lang w:eastAsia="he-IL"/>
        </w:rPr>
        <w:t xml:space="preserve">– </w:t>
      </w:r>
      <w:r>
        <w:rPr>
          <w:rFonts w:hint="cs"/>
          <w:rtl/>
          <w:lang w:eastAsia="he-IL"/>
        </w:rPr>
        <w:t>להצביע נגד.</w:t>
      </w:r>
    </w:p>
    <w:p w:rsidR="001116F1" w:rsidRDefault="001116F1" w:rsidP="00013AD1">
      <w:pPr>
        <w:rPr>
          <w:rtl/>
          <w:lang w:eastAsia="he-IL"/>
        </w:rPr>
      </w:pPr>
      <w:bookmarkStart w:id="5160" w:name="_ETM_Q11_404397"/>
      <w:bookmarkStart w:id="5161" w:name="_ETM_Q11_404482"/>
      <w:bookmarkEnd w:id="5160"/>
      <w:bookmarkEnd w:id="5161"/>
    </w:p>
    <w:p w:rsidR="001116F1" w:rsidRDefault="001116F1" w:rsidP="00013AD1">
      <w:pPr>
        <w:pStyle w:val="af6"/>
        <w:keepNext/>
        <w:rPr>
          <w:rtl/>
        </w:rPr>
      </w:pPr>
      <w:bookmarkStart w:id="5162" w:name="_ETM_Q11_402814"/>
      <w:bookmarkStart w:id="5163" w:name="ET_interruption_5792_57"/>
      <w:bookmarkEnd w:id="5162"/>
      <w:r w:rsidRPr="00991AA0">
        <w:rPr>
          <w:rStyle w:val="TagStyle"/>
          <w:rtl/>
        </w:rPr>
        <w:t xml:space="preserve"> &lt;&lt; קריאה &gt;&gt; </w:t>
      </w:r>
      <w:r>
        <w:rPr>
          <w:rtl/>
        </w:rPr>
        <w:t>יבגני סובה (ישראל ביתנו):</w:t>
      </w:r>
      <w:r w:rsidRPr="00991AA0">
        <w:rPr>
          <w:rStyle w:val="TagStyle"/>
          <w:rtl/>
        </w:rPr>
        <w:t xml:space="preserve"> &lt;&lt; קריאה &gt;&gt;</w:t>
      </w:r>
      <w:r>
        <w:rPr>
          <w:rtl/>
        </w:rPr>
        <w:t xml:space="preserve">  </w:t>
      </w:r>
      <w:bookmarkEnd w:id="5163"/>
    </w:p>
    <w:p w:rsidR="001116F1" w:rsidRDefault="001116F1" w:rsidP="00B972FC">
      <w:pPr>
        <w:rPr>
          <w:rtl/>
          <w:lang w:eastAsia="he-IL"/>
        </w:rPr>
      </w:pPr>
    </w:p>
    <w:p w:rsidR="001116F1" w:rsidRDefault="001116F1" w:rsidP="00580BF1">
      <w:pPr>
        <w:rPr>
          <w:rtl/>
        </w:rPr>
      </w:pPr>
      <w:bookmarkStart w:id="5164" w:name="_ETM_Q11_405070"/>
      <w:bookmarkEnd w:id="5164"/>
      <w:r>
        <w:rPr>
          <w:rFonts w:hint="cs"/>
          <w:rtl/>
        </w:rPr>
        <w:t>זה שדחיתם בשלושה חודשים את כל החוקים זה בגלל שאתם לא רוצים לעשות סתם.</w:t>
      </w:r>
    </w:p>
    <w:p w:rsidR="001116F1" w:rsidRDefault="001116F1" w:rsidP="00013AD1">
      <w:pPr>
        <w:rPr>
          <w:rtl/>
        </w:rPr>
      </w:pPr>
      <w:bookmarkStart w:id="5165" w:name="_ETM_Q11_409353"/>
      <w:bookmarkStart w:id="5166" w:name="_ETM_Q11_409453"/>
      <w:bookmarkEnd w:id="5165"/>
      <w:bookmarkEnd w:id="5166"/>
    </w:p>
    <w:p w:rsidR="001116F1" w:rsidRDefault="001116F1" w:rsidP="00013AD1">
      <w:pPr>
        <w:pStyle w:val="-"/>
        <w:keepNext/>
        <w:rPr>
          <w:rtl/>
        </w:rPr>
      </w:pPr>
      <w:bookmarkStart w:id="5167" w:name="_ETM_Q11_409529"/>
      <w:bookmarkStart w:id="5168" w:name="_ETM_Q11_409623"/>
      <w:bookmarkStart w:id="5169" w:name="ET_speakercontinue_5875_60"/>
      <w:bookmarkEnd w:id="5167"/>
      <w:bookmarkEnd w:id="5168"/>
      <w:r w:rsidRPr="008C31DE">
        <w:rPr>
          <w:rStyle w:val="TagStyle"/>
          <w:rtl/>
        </w:rPr>
        <w:t xml:space="preserve"> &lt;&lt; דובר_המשך &gt;&gt; </w:t>
      </w:r>
      <w:r>
        <w:rPr>
          <w:rtl/>
        </w:rPr>
        <w:t>סגן שר האוצר יצחק כהן:</w:t>
      </w:r>
      <w:r w:rsidRPr="008C31DE">
        <w:rPr>
          <w:rStyle w:val="TagStyle"/>
          <w:rtl/>
        </w:rPr>
        <w:t xml:space="preserve"> &lt;&lt; דובר_המשך &gt;&gt;</w:t>
      </w:r>
      <w:r>
        <w:rPr>
          <w:rtl/>
        </w:rPr>
        <w:t xml:space="preserve">  </w:t>
      </w:r>
      <w:bookmarkEnd w:id="5169"/>
    </w:p>
    <w:p w:rsidR="001116F1" w:rsidRDefault="001116F1" w:rsidP="00B972FC">
      <w:pPr>
        <w:rPr>
          <w:rtl/>
          <w:lang w:eastAsia="he-IL"/>
        </w:rPr>
      </w:pPr>
    </w:p>
    <w:p w:rsidR="001116F1" w:rsidRDefault="001116F1" w:rsidP="00013AD1">
      <w:pPr>
        <w:rPr>
          <w:rtl/>
          <w:lang w:eastAsia="he-IL"/>
        </w:rPr>
      </w:pPr>
      <w:bookmarkStart w:id="5170" w:name="_ETM_Q11_410147"/>
      <w:bookmarkEnd w:id="5170"/>
      <w:r>
        <w:rPr>
          <w:rFonts w:hint="cs"/>
          <w:rtl/>
          <w:lang w:eastAsia="he-IL"/>
        </w:rPr>
        <w:t xml:space="preserve">מה יקרה </w:t>
      </w:r>
      <w:bookmarkStart w:id="5171" w:name="_ETM_Q11_409330"/>
      <w:bookmarkEnd w:id="5171"/>
      <w:r>
        <w:rPr>
          <w:rFonts w:hint="cs"/>
          <w:rtl/>
          <w:lang w:eastAsia="he-IL"/>
        </w:rPr>
        <w:t>עכשיו?</w:t>
      </w:r>
    </w:p>
    <w:p w:rsidR="001116F1" w:rsidRDefault="001116F1" w:rsidP="00013AD1">
      <w:pPr>
        <w:rPr>
          <w:rtl/>
          <w:lang w:eastAsia="he-IL"/>
        </w:rPr>
      </w:pPr>
      <w:bookmarkStart w:id="5172" w:name="_ETM_Q11_409351"/>
      <w:bookmarkStart w:id="5173" w:name="_ETM_Q11_409441"/>
      <w:bookmarkEnd w:id="5172"/>
      <w:bookmarkEnd w:id="5173"/>
    </w:p>
    <w:p w:rsidR="001116F1" w:rsidRDefault="001116F1" w:rsidP="00013AD1">
      <w:pPr>
        <w:pStyle w:val="af6"/>
        <w:keepNext/>
        <w:rPr>
          <w:rtl/>
        </w:rPr>
      </w:pPr>
      <w:bookmarkStart w:id="5174" w:name="_ETM_Q11_409307"/>
      <w:bookmarkStart w:id="5175" w:name="_ETM_Q11_409381"/>
      <w:bookmarkStart w:id="5176" w:name="ET_interruption_5792_61"/>
      <w:bookmarkEnd w:id="5174"/>
      <w:bookmarkEnd w:id="5175"/>
      <w:r w:rsidRPr="008C31DE">
        <w:rPr>
          <w:rStyle w:val="TagStyle"/>
          <w:rtl/>
        </w:rPr>
        <w:t xml:space="preserve"> &lt;&lt; קריאה &gt;&gt; </w:t>
      </w:r>
      <w:r>
        <w:rPr>
          <w:rtl/>
        </w:rPr>
        <w:t>יבגני סובה (ישראל ביתנו):</w:t>
      </w:r>
      <w:r w:rsidRPr="008C31DE">
        <w:rPr>
          <w:rStyle w:val="TagStyle"/>
          <w:rtl/>
        </w:rPr>
        <w:t xml:space="preserve"> &lt;&lt; קריאה &gt;&gt;</w:t>
      </w:r>
      <w:r>
        <w:rPr>
          <w:rtl/>
        </w:rPr>
        <w:t xml:space="preserve">  </w:t>
      </w:r>
      <w:bookmarkEnd w:id="5176"/>
    </w:p>
    <w:p w:rsidR="001116F1" w:rsidRDefault="001116F1" w:rsidP="00B972FC">
      <w:pPr>
        <w:rPr>
          <w:rtl/>
          <w:lang w:eastAsia="he-IL"/>
        </w:rPr>
      </w:pPr>
    </w:p>
    <w:p w:rsidR="001116F1" w:rsidRPr="008C31DE" w:rsidRDefault="001116F1" w:rsidP="00580BF1">
      <w:pPr>
        <w:rPr>
          <w:rtl/>
          <w:lang w:eastAsia="he-IL"/>
        </w:rPr>
      </w:pPr>
      <w:bookmarkStart w:id="5177" w:name="_ETM_Q11_409568"/>
      <w:bookmarkEnd w:id="5177"/>
      <w:r>
        <w:rPr>
          <w:rFonts w:hint="cs"/>
          <w:rtl/>
          <w:lang w:eastAsia="he-IL"/>
        </w:rPr>
        <w:t xml:space="preserve">תעביר בשלושה החודשים האלה הצעה דומה </w:t>
      </w:r>
      <w:r>
        <w:rPr>
          <w:rFonts w:hint="eastAsia"/>
          <w:rtl/>
          <w:lang w:eastAsia="he-IL"/>
        </w:rPr>
        <w:t xml:space="preserve">– </w:t>
      </w:r>
      <w:r>
        <w:rPr>
          <w:rFonts w:hint="cs"/>
          <w:rtl/>
          <w:lang w:eastAsia="he-IL"/>
        </w:rPr>
        <w:t>אני אתמוך בהצעה שלך, של הממשלה.</w:t>
      </w:r>
    </w:p>
    <w:p w:rsidR="001116F1" w:rsidRDefault="001116F1" w:rsidP="00013AD1">
      <w:pPr>
        <w:rPr>
          <w:rtl/>
        </w:rPr>
      </w:pPr>
    </w:p>
    <w:p w:rsidR="001116F1" w:rsidRDefault="001116F1" w:rsidP="00013AD1">
      <w:pPr>
        <w:pStyle w:val="-"/>
        <w:keepNext/>
        <w:rPr>
          <w:rtl/>
        </w:rPr>
      </w:pPr>
      <w:bookmarkStart w:id="5178" w:name="_ETM_Q11_412574"/>
      <w:bookmarkStart w:id="5179" w:name="_ETM_Q11_412655"/>
      <w:bookmarkStart w:id="5180" w:name="ET_speakercontinue_5875_62"/>
      <w:bookmarkEnd w:id="5178"/>
      <w:bookmarkEnd w:id="5179"/>
      <w:r w:rsidRPr="009D7A49">
        <w:rPr>
          <w:rStyle w:val="TagStyle"/>
          <w:rtl/>
        </w:rPr>
        <w:t xml:space="preserve"> &lt;&lt; דובר_המשך &gt;&gt; </w:t>
      </w:r>
      <w:r>
        <w:rPr>
          <w:rtl/>
        </w:rPr>
        <w:t>סגן שר האוצר יצחק כהן:</w:t>
      </w:r>
      <w:r w:rsidRPr="009D7A49">
        <w:rPr>
          <w:rStyle w:val="TagStyle"/>
          <w:rtl/>
        </w:rPr>
        <w:t xml:space="preserve"> &lt;&lt; דובר_המשך &gt;&gt;</w:t>
      </w:r>
      <w:r>
        <w:rPr>
          <w:rtl/>
        </w:rPr>
        <w:t xml:space="preserve">  </w:t>
      </w:r>
      <w:bookmarkEnd w:id="5180"/>
    </w:p>
    <w:p w:rsidR="001116F1" w:rsidRDefault="001116F1" w:rsidP="00B972FC">
      <w:pPr>
        <w:rPr>
          <w:rtl/>
          <w:lang w:eastAsia="he-IL"/>
        </w:rPr>
      </w:pPr>
    </w:p>
    <w:p w:rsidR="001116F1" w:rsidRDefault="001116F1" w:rsidP="00013AD1">
      <w:pPr>
        <w:rPr>
          <w:rtl/>
          <w:lang w:eastAsia="he-IL"/>
        </w:rPr>
      </w:pPr>
      <w:bookmarkStart w:id="5181" w:name="_ETM_Q11_414299"/>
      <w:bookmarkEnd w:id="5181"/>
      <w:r>
        <w:rPr>
          <w:rFonts w:hint="cs"/>
          <w:rtl/>
          <w:lang w:eastAsia="he-IL"/>
        </w:rPr>
        <w:t xml:space="preserve">מה יקרה? זה </w:t>
      </w:r>
      <w:bookmarkStart w:id="5182" w:name="_ETM_Q11_415182"/>
      <w:bookmarkEnd w:id="5182"/>
      <w:r>
        <w:rPr>
          <w:rFonts w:hint="cs"/>
          <w:rtl/>
          <w:lang w:eastAsia="he-IL"/>
        </w:rPr>
        <w:t xml:space="preserve">ייפול, וזה כבר חצי שנה, לא </w:t>
      </w:r>
      <w:bookmarkStart w:id="5183" w:name="_ETM_Q11_416954"/>
      <w:bookmarkEnd w:id="5183"/>
      <w:r>
        <w:rPr>
          <w:rFonts w:hint="cs"/>
          <w:rtl/>
          <w:lang w:eastAsia="he-IL"/>
        </w:rPr>
        <w:t>שלושה חודשים. אתה דוחה את זה בחצי שנה. חבל.</w:t>
      </w:r>
    </w:p>
    <w:p w:rsidR="001116F1" w:rsidRDefault="001116F1" w:rsidP="00013AD1">
      <w:pPr>
        <w:rPr>
          <w:rtl/>
          <w:lang w:eastAsia="he-IL"/>
        </w:rPr>
      </w:pPr>
      <w:bookmarkStart w:id="5184" w:name="_ETM_Q11_417902"/>
      <w:bookmarkStart w:id="5185" w:name="_ETM_Q11_417923"/>
      <w:bookmarkEnd w:id="5184"/>
      <w:bookmarkEnd w:id="5185"/>
    </w:p>
    <w:p w:rsidR="001116F1" w:rsidRDefault="001116F1" w:rsidP="00013AD1">
      <w:pPr>
        <w:pStyle w:val="af6"/>
        <w:keepNext/>
        <w:rPr>
          <w:rtl/>
        </w:rPr>
      </w:pPr>
      <w:bookmarkStart w:id="5186" w:name="_ETM_Q11_418047"/>
      <w:bookmarkStart w:id="5187" w:name="_ETM_Q11_418175"/>
      <w:bookmarkStart w:id="5188" w:name="ET_interruption_5792_63"/>
      <w:bookmarkEnd w:id="5186"/>
      <w:bookmarkEnd w:id="5187"/>
      <w:r w:rsidRPr="009D7A49">
        <w:rPr>
          <w:rStyle w:val="TagStyle"/>
          <w:rtl/>
        </w:rPr>
        <w:t xml:space="preserve"> &lt;&lt; קריאה &gt;&gt; </w:t>
      </w:r>
      <w:r>
        <w:rPr>
          <w:rtl/>
        </w:rPr>
        <w:t>יבגני סובה (ישראל ביתנו):</w:t>
      </w:r>
      <w:r w:rsidRPr="009D7A49">
        <w:rPr>
          <w:rStyle w:val="TagStyle"/>
          <w:rtl/>
        </w:rPr>
        <w:t xml:space="preserve"> &lt;&lt; קריאה &gt;&gt;</w:t>
      </w:r>
      <w:r>
        <w:rPr>
          <w:rtl/>
        </w:rPr>
        <w:t xml:space="preserve">  </w:t>
      </w:r>
      <w:bookmarkEnd w:id="5188"/>
    </w:p>
    <w:p w:rsidR="001116F1" w:rsidRDefault="001116F1" w:rsidP="00B972FC">
      <w:pPr>
        <w:rPr>
          <w:rtl/>
          <w:lang w:eastAsia="he-IL"/>
        </w:rPr>
      </w:pPr>
    </w:p>
    <w:p w:rsidR="001116F1" w:rsidRDefault="001116F1" w:rsidP="00013AD1">
      <w:pPr>
        <w:rPr>
          <w:rtl/>
        </w:rPr>
      </w:pPr>
      <w:bookmarkStart w:id="5189" w:name="_ETM_Q11_418463"/>
      <w:bookmarkStart w:id="5190" w:name="_ETM_Q11_412810"/>
      <w:bookmarkStart w:id="5191" w:name="_ETM_Q11_412910"/>
      <w:bookmarkEnd w:id="5189"/>
      <w:bookmarkEnd w:id="5190"/>
      <w:bookmarkEnd w:id="5191"/>
      <w:r>
        <w:rPr>
          <w:rFonts w:hint="cs"/>
          <w:rtl/>
        </w:rPr>
        <w:t>יש לכם הזדמנות להביא משהו דומה בשלושה חודשים. אתה חושב שמישהו יגיש משהו דומה? לא.</w:t>
      </w:r>
    </w:p>
    <w:p w:rsidR="001116F1" w:rsidRDefault="001116F1" w:rsidP="00013AD1">
      <w:pPr>
        <w:rPr>
          <w:rtl/>
        </w:rPr>
      </w:pPr>
      <w:bookmarkStart w:id="5192" w:name="_ETM_Q11_424377"/>
      <w:bookmarkStart w:id="5193" w:name="_ETM_Q11_424475"/>
      <w:bookmarkEnd w:id="5192"/>
      <w:bookmarkEnd w:id="5193"/>
    </w:p>
    <w:p w:rsidR="001116F1" w:rsidRDefault="001116F1" w:rsidP="00013AD1">
      <w:pPr>
        <w:pStyle w:val="-"/>
        <w:keepNext/>
        <w:rPr>
          <w:rtl/>
        </w:rPr>
      </w:pPr>
      <w:bookmarkStart w:id="5194" w:name="_ETM_Q11_425410"/>
      <w:bookmarkStart w:id="5195" w:name="_ETM_Q11_425506"/>
      <w:bookmarkStart w:id="5196" w:name="ET_speakercontinue_5875_64"/>
      <w:bookmarkEnd w:id="5194"/>
      <w:bookmarkEnd w:id="5195"/>
      <w:r w:rsidRPr="00BB15E7">
        <w:rPr>
          <w:rStyle w:val="TagStyle"/>
          <w:rtl/>
        </w:rPr>
        <w:t xml:space="preserve"> &lt;&lt; דובר_המשך &gt;&gt; </w:t>
      </w:r>
      <w:r>
        <w:rPr>
          <w:rtl/>
        </w:rPr>
        <w:t>סגן שר האוצר יצחק כהן:</w:t>
      </w:r>
      <w:r w:rsidRPr="00BB15E7">
        <w:rPr>
          <w:rStyle w:val="TagStyle"/>
          <w:rtl/>
        </w:rPr>
        <w:t xml:space="preserve"> &lt;&lt; דובר_המשך &gt;&gt;</w:t>
      </w:r>
      <w:r>
        <w:rPr>
          <w:rtl/>
        </w:rPr>
        <w:t xml:space="preserve">  </w:t>
      </w:r>
      <w:bookmarkEnd w:id="5196"/>
    </w:p>
    <w:p w:rsidR="001116F1" w:rsidRDefault="001116F1" w:rsidP="00B972FC">
      <w:pPr>
        <w:rPr>
          <w:rtl/>
          <w:lang w:eastAsia="he-IL"/>
        </w:rPr>
      </w:pPr>
    </w:p>
    <w:p w:rsidR="001116F1" w:rsidRDefault="001116F1" w:rsidP="00013AD1">
      <w:pPr>
        <w:rPr>
          <w:rtl/>
          <w:lang w:eastAsia="he-IL"/>
        </w:rPr>
      </w:pPr>
      <w:bookmarkStart w:id="5197" w:name="_ETM_Q11_426170"/>
      <w:bookmarkEnd w:id="5197"/>
      <w:r>
        <w:rPr>
          <w:rFonts w:hint="cs"/>
          <w:rtl/>
          <w:lang w:eastAsia="he-IL"/>
        </w:rPr>
        <w:t xml:space="preserve">מר </w:t>
      </w:r>
      <w:bookmarkStart w:id="5198" w:name="_ETM_Q11_426874"/>
      <w:bookmarkEnd w:id="5198"/>
      <w:r>
        <w:rPr>
          <w:rFonts w:hint="cs"/>
          <w:rtl/>
          <w:lang w:eastAsia="he-IL"/>
        </w:rPr>
        <w:t xml:space="preserve">ליברמן, ועדת השרים לא דחתה את זה. היא ביקשה ממנו </w:t>
      </w:r>
      <w:bookmarkStart w:id="5199" w:name="_ETM_Q11_429334"/>
      <w:bookmarkEnd w:id="5199"/>
      <w:r>
        <w:rPr>
          <w:rFonts w:hint="cs"/>
          <w:rtl/>
          <w:lang w:eastAsia="he-IL"/>
        </w:rPr>
        <w:t xml:space="preserve">לדחות שלושה </w:t>
      </w:r>
      <w:r w:rsidR="006073FE">
        <w:rPr>
          <w:rFonts w:hint="cs"/>
          <w:rtl/>
          <w:lang w:eastAsia="he-IL"/>
        </w:rPr>
        <w:t>– – –</w:t>
      </w:r>
    </w:p>
    <w:p w:rsidR="001116F1" w:rsidRDefault="001116F1" w:rsidP="00013AD1">
      <w:pPr>
        <w:rPr>
          <w:rtl/>
          <w:lang w:eastAsia="he-IL"/>
        </w:rPr>
      </w:pPr>
      <w:bookmarkStart w:id="5200" w:name="_ETM_Q11_431740"/>
      <w:bookmarkStart w:id="5201" w:name="_ETM_Q11_431827"/>
      <w:bookmarkEnd w:id="5200"/>
      <w:bookmarkEnd w:id="5201"/>
    </w:p>
    <w:p w:rsidR="001116F1" w:rsidRDefault="001116F1" w:rsidP="00013AD1">
      <w:pPr>
        <w:pStyle w:val="af6"/>
        <w:keepNext/>
        <w:rPr>
          <w:rtl/>
        </w:rPr>
      </w:pPr>
      <w:bookmarkStart w:id="5202" w:name="_ETM_Q11_433693"/>
      <w:bookmarkStart w:id="5203" w:name="_ETM_Q11_433778"/>
      <w:bookmarkStart w:id="5204" w:name="ET_interruption_5744_65"/>
      <w:bookmarkEnd w:id="5202"/>
      <w:bookmarkEnd w:id="5203"/>
      <w:r w:rsidRPr="00BB15E7">
        <w:rPr>
          <w:rStyle w:val="TagStyle"/>
          <w:rtl/>
        </w:rPr>
        <w:t xml:space="preserve"> &lt;&lt; קריאה &gt;&gt; </w:t>
      </w:r>
      <w:r>
        <w:rPr>
          <w:rtl/>
        </w:rPr>
        <w:t>אביגדור ליברמן (ישראל ביתנו):</w:t>
      </w:r>
      <w:r w:rsidRPr="00BB15E7">
        <w:rPr>
          <w:rStyle w:val="TagStyle"/>
          <w:rtl/>
        </w:rPr>
        <w:t xml:space="preserve"> &lt;&lt; קריאה &gt;&gt;</w:t>
      </w:r>
      <w:r>
        <w:rPr>
          <w:rtl/>
        </w:rPr>
        <w:t xml:space="preserve">  </w:t>
      </w:r>
      <w:bookmarkEnd w:id="5204"/>
    </w:p>
    <w:p w:rsidR="001116F1" w:rsidRDefault="001116F1" w:rsidP="00B972FC">
      <w:pPr>
        <w:rPr>
          <w:rtl/>
          <w:lang w:eastAsia="he-IL"/>
        </w:rPr>
      </w:pPr>
    </w:p>
    <w:p w:rsidR="001116F1" w:rsidRDefault="001116F1" w:rsidP="00013AD1">
      <w:pPr>
        <w:rPr>
          <w:rtl/>
          <w:lang w:eastAsia="he-IL"/>
        </w:rPr>
      </w:pPr>
      <w:bookmarkStart w:id="5205" w:name="_ETM_Q11_431781"/>
      <w:bookmarkEnd w:id="5205"/>
      <w:r>
        <w:rPr>
          <w:rFonts w:hint="cs"/>
          <w:rtl/>
          <w:lang w:eastAsia="he-IL"/>
        </w:rPr>
        <w:t xml:space="preserve"> </w:t>
      </w:r>
      <w:r w:rsidR="006073FE">
        <w:rPr>
          <w:rFonts w:hint="cs"/>
          <w:rtl/>
          <w:lang w:eastAsia="he-IL"/>
        </w:rPr>
        <w:t>– – –</w:t>
      </w:r>
    </w:p>
    <w:p w:rsidR="001116F1" w:rsidRDefault="001116F1" w:rsidP="00013AD1">
      <w:pPr>
        <w:rPr>
          <w:rtl/>
          <w:lang w:eastAsia="he-IL"/>
        </w:rPr>
      </w:pPr>
      <w:bookmarkStart w:id="5206" w:name="_ETM_Q11_432858"/>
      <w:bookmarkStart w:id="5207" w:name="_ETM_Q11_432940"/>
      <w:bookmarkStart w:id="5208" w:name="_ETM_Q11_433025"/>
      <w:bookmarkEnd w:id="5206"/>
      <w:bookmarkEnd w:id="5207"/>
      <w:bookmarkEnd w:id="5208"/>
    </w:p>
    <w:p w:rsidR="001116F1" w:rsidRDefault="001116F1" w:rsidP="00013AD1">
      <w:pPr>
        <w:pStyle w:val="-"/>
        <w:keepNext/>
        <w:rPr>
          <w:rtl/>
        </w:rPr>
      </w:pPr>
      <w:bookmarkStart w:id="5209" w:name="_ETM_Q11_433125"/>
      <w:bookmarkStart w:id="5210" w:name="ET_speakercontinue_5875_67"/>
      <w:bookmarkEnd w:id="5209"/>
      <w:r w:rsidRPr="009E5E3C">
        <w:rPr>
          <w:rStyle w:val="TagStyle"/>
          <w:rtl/>
        </w:rPr>
        <w:t xml:space="preserve"> &lt;&lt; דובר_המשך &gt;&gt; </w:t>
      </w:r>
      <w:r>
        <w:rPr>
          <w:rtl/>
        </w:rPr>
        <w:t>סגן שר האוצר יצחק כהן:</w:t>
      </w:r>
      <w:r w:rsidRPr="009E5E3C">
        <w:rPr>
          <w:rStyle w:val="TagStyle"/>
          <w:rtl/>
        </w:rPr>
        <w:t xml:space="preserve"> &lt;&lt; דובר_המשך &gt;&gt;</w:t>
      </w:r>
      <w:r>
        <w:rPr>
          <w:rtl/>
        </w:rPr>
        <w:t xml:space="preserve">  </w:t>
      </w:r>
      <w:bookmarkEnd w:id="5210"/>
    </w:p>
    <w:p w:rsidR="001116F1" w:rsidRDefault="001116F1" w:rsidP="00B972FC">
      <w:pPr>
        <w:rPr>
          <w:rtl/>
          <w:lang w:eastAsia="he-IL"/>
        </w:rPr>
      </w:pPr>
    </w:p>
    <w:p w:rsidR="001116F1" w:rsidRDefault="006073FE" w:rsidP="00013AD1">
      <w:pPr>
        <w:rPr>
          <w:rtl/>
          <w:lang w:eastAsia="he-IL"/>
        </w:rPr>
      </w:pPr>
      <w:bookmarkStart w:id="5211" w:name="_ETM_Q11_432443"/>
      <w:bookmarkStart w:id="5212" w:name="_ETM_Q11_433653"/>
      <w:bookmarkEnd w:id="5211"/>
      <w:bookmarkEnd w:id="5212"/>
      <w:r>
        <w:rPr>
          <w:rFonts w:hint="cs"/>
          <w:rtl/>
          <w:lang w:eastAsia="he-IL"/>
        </w:rPr>
        <w:lastRenderedPageBreak/>
        <w:t>– – –</w:t>
      </w:r>
      <w:r w:rsidR="001116F1">
        <w:rPr>
          <w:rFonts w:hint="cs"/>
          <w:rtl/>
          <w:lang w:eastAsia="he-IL"/>
        </w:rPr>
        <w:t xml:space="preserve"> </w:t>
      </w:r>
      <w:bookmarkStart w:id="5213" w:name="_ETM_Q11_437277"/>
      <w:bookmarkEnd w:id="5213"/>
      <w:r w:rsidR="001116F1">
        <w:rPr>
          <w:rFonts w:hint="cs"/>
          <w:rtl/>
          <w:lang w:eastAsia="he-IL"/>
        </w:rPr>
        <w:t>כן, יבגני. מה?</w:t>
      </w:r>
    </w:p>
    <w:p w:rsidR="001116F1" w:rsidRDefault="001116F1" w:rsidP="00013AD1">
      <w:pPr>
        <w:rPr>
          <w:rtl/>
          <w:lang w:eastAsia="he-IL"/>
        </w:rPr>
      </w:pPr>
      <w:bookmarkStart w:id="5214" w:name="_ETM_Q11_435562"/>
      <w:bookmarkStart w:id="5215" w:name="_ETM_Q11_435648"/>
      <w:bookmarkEnd w:id="5214"/>
      <w:bookmarkEnd w:id="5215"/>
    </w:p>
    <w:p w:rsidR="001116F1" w:rsidRDefault="001116F1" w:rsidP="00013AD1">
      <w:pPr>
        <w:pStyle w:val="af6"/>
        <w:keepNext/>
        <w:rPr>
          <w:rtl/>
        </w:rPr>
      </w:pPr>
      <w:bookmarkStart w:id="5216" w:name="_ETM_Q11_440194"/>
      <w:bookmarkStart w:id="5217" w:name="_ETM_Q11_440297"/>
      <w:bookmarkStart w:id="5218" w:name="ET_interruption_5792_68"/>
      <w:bookmarkEnd w:id="5216"/>
      <w:bookmarkEnd w:id="5217"/>
      <w:r w:rsidRPr="009E5E3C">
        <w:rPr>
          <w:rStyle w:val="TagStyle"/>
          <w:rtl/>
        </w:rPr>
        <w:t xml:space="preserve"> &lt;&lt; קריאה &gt;&gt; </w:t>
      </w:r>
      <w:r>
        <w:rPr>
          <w:rtl/>
        </w:rPr>
        <w:t>יבגני סובה (ישראל ביתנו):</w:t>
      </w:r>
      <w:r w:rsidRPr="009E5E3C">
        <w:rPr>
          <w:rStyle w:val="TagStyle"/>
          <w:rtl/>
        </w:rPr>
        <w:t xml:space="preserve"> &lt;&lt; קריאה &gt;&gt;</w:t>
      </w:r>
      <w:r>
        <w:rPr>
          <w:rtl/>
        </w:rPr>
        <w:t xml:space="preserve">  </w:t>
      </w:r>
      <w:bookmarkEnd w:id="5218"/>
    </w:p>
    <w:p w:rsidR="001116F1" w:rsidRDefault="001116F1" w:rsidP="00B972FC">
      <w:pPr>
        <w:rPr>
          <w:rtl/>
          <w:lang w:eastAsia="he-IL"/>
        </w:rPr>
      </w:pPr>
    </w:p>
    <w:p w:rsidR="001116F1" w:rsidRDefault="001116F1" w:rsidP="00013AD1">
      <w:pPr>
        <w:rPr>
          <w:rtl/>
        </w:rPr>
      </w:pPr>
      <w:bookmarkStart w:id="5219" w:name="_ETM_Q11_441209"/>
      <w:bookmarkStart w:id="5220" w:name="_ETM_Q11_435746"/>
      <w:bookmarkStart w:id="5221" w:name="_ETM_Q11_435844"/>
      <w:bookmarkEnd w:id="5219"/>
      <w:bookmarkEnd w:id="5220"/>
      <w:bookmarkEnd w:id="5221"/>
      <w:r>
        <w:rPr>
          <w:rFonts w:hint="cs"/>
          <w:rtl/>
        </w:rPr>
        <w:t>שמעת.</w:t>
      </w:r>
    </w:p>
    <w:p w:rsidR="001116F1" w:rsidRDefault="001116F1" w:rsidP="00013AD1">
      <w:pPr>
        <w:ind w:firstLine="0"/>
        <w:rPr>
          <w:rtl/>
          <w:lang w:eastAsia="he-IL"/>
        </w:rPr>
      </w:pPr>
      <w:bookmarkStart w:id="5222" w:name="_ETM_Q11_443487"/>
      <w:bookmarkStart w:id="5223" w:name="_ETM_Q11_443582"/>
      <w:bookmarkStart w:id="5224" w:name="_ETM_Q11_441818"/>
      <w:bookmarkStart w:id="5225" w:name="_ETM_Q11_441892"/>
      <w:bookmarkEnd w:id="5222"/>
      <w:bookmarkEnd w:id="5223"/>
      <w:bookmarkEnd w:id="5224"/>
      <w:bookmarkEnd w:id="5225"/>
    </w:p>
    <w:p w:rsidR="001116F1" w:rsidRDefault="001116F1" w:rsidP="00013AD1">
      <w:pPr>
        <w:pStyle w:val="af6"/>
        <w:keepNext/>
        <w:rPr>
          <w:rtl/>
        </w:rPr>
      </w:pPr>
      <w:bookmarkStart w:id="5226" w:name="_ETM_Q11_443319"/>
      <w:bookmarkStart w:id="5227" w:name="_ETM_Q11_443353"/>
      <w:bookmarkStart w:id="5228" w:name="ET_interruption_5792_70"/>
      <w:bookmarkEnd w:id="5226"/>
      <w:bookmarkEnd w:id="5227"/>
      <w:r w:rsidRPr="0096306B">
        <w:rPr>
          <w:rStyle w:val="TagStyle"/>
          <w:rtl/>
        </w:rPr>
        <w:t xml:space="preserve"> &lt;&lt; קריאה &gt;&gt; </w:t>
      </w:r>
      <w:r>
        <w:rPr>
          <w:rtl/>
        </w:rPr>
        <w:t>יבגני סובה (ישראל ביתנו):</w:t>
      </w:r>
      <w:r w:rsidRPr="0096306B">
        <w:rPr>
          <w:rStyle w:val="TagStyle"/>
          <w:rtl/>
        </w:rPr>
        <w:t xml:space="preserve"> &lt;&lt; קריאה &gt;&gt;</w:t>
      </w:r>
      <w:r>
        <w:rPr>
          <w:rtl/>
        </w:rPr>
        <w:t xml:space="preserve">  </w:t>
      </w:r>
      <w:bookmarkEnd w:id="5228"/>
    </w:p>
    <w:p w:rsidR="001116F1" w:rsidRDefault="001116F1" w:rsidP="00B972FC">
      <w:pPr>
        <w:rPr>
          <w:rtl/>
          <w:lang w:eastAsia="he-IL"/>
        </w:rPr>
      </w:pPr>
    </w:p>
    <w:p w:rsidR="001116F1" w:rsidRDefault="001116F1" w:rsidP="00013AD1">
      <w:pPr>
        <w:rPr>
          <w:rtl/>
          <w:lang w:eastAsia="he-IL"/>
        </w:rPr>
      </w:pPr>
      <w:bookmarkStart w:id="5229" w:name="_ETM_Q11_443472"/>
      <w:bookmarkEnd w:id="5229"/>
      <w:r>
        <w:rPr>
          <w:rFonts w:hint="cs"/>
          <w:rtl/>
          <w:lang w:eastAsia="he-IL"/>
        </w:rPr>
        <w:t xml:space="preserve">סגן השר, בוא נעשה ככה </w:t>
      </w:r>
      <w:bookmarkStart w:id="5230" w:name="_ETM_Q11_445260"/>
      <w:bookmarkEnd w:id="5230"/>
      <w:r>
        <w:rPr>
          <w:rFonts w:hint="cs"/>
          <w:rtl/>
          <w:lang w:eastAsia="he-IL"/>
        </w:rPr>
        <w:t xml:space="preserve">מהרגע הראשון. אם אנחנו מתחייבים לא לקדם שלושה חודשים בוועדה, </w:t>
      </w:r>
      <w:bookmarkStart w:id="5231" w:name="_ETM_Q11_451475"/>
      <w:bookmarkEnd w:id="5231"/>
      <w:r>
        <w:rPr>
          <w:rFonts w:hint="cs"/>
          <w:rtl/>
          <w:lang w:eastAsia="he-IL"/>
        </w:rPr>
        <w:t xml:space="preserve">ואז נחכה לדיון בוועדת השרים לענייני חקיקה </w:t>
      </w:r>
      <w:r w:rsidR="006073FE">
        <w:rPr>
          <w:rFonts w:hint="cs"/>
          <w:rtl/>
          <w:lang w:eastAsia="he-IL"/>
        </w:rPr>
        <w:t>– – –</w:t>
      </w:r>
    </w:p>
    <w:p w:rsidR="001116F1" w:rsidRDefault="001116F1" w:rsidP="00013AD1">
      <w:pPr>
        <w:rPr>
          <w:rtl/>
          <w:lang w:eastAsia="he-IL"/>
        </w:rPr>
      </w:pPr>
      <w:bookmarkStart w:id="5232" w:name="_ETM_Q11_451522"/>
      <w:bookmarkStart w:id="5233" w:name="_ETM_Q11_451628"/>
      <w:bookmarkEnd w:id="5232"/>
      <w:bookmarkEnd w:id="5233"/>
    </w:p>
    <w:p w:rsidR="001116F1" w:rsidRDefault="001116F1" w:rsidP="00013AD1">
      <w:pPr>
        <w:pStyle w:val="-"/>
        <w:keepNext/>
        <w:rPr>
          <w:rtl/>
        </w:rPr>
      </w:pPr>
      <w:bookmarkStart w:id="5234" w:name="_ETM_Q11_451690"/>
      <w:bookmarkStart w:id="5235" w:name="_ETM_Q11_451775"/>
      <w:bookmarkStart w:id="5236" w:name="ET_speakercontinue_5875_71"/>
      <w:bookmarkEnd w:id="5234"/>
      <w:bookmarkEnd w:id="5235"/>
      <w:r w:rsidRPr="0096306B">
        <w:rPr>
          <w:rStyle w:val="TagStyle"/>
          <w:rtl/>
        </w:rPr>
        <w:t xml:space="preserve"> &lt;&lt; דובר_המשך &gt;&gt; </w:t>
      </w:r>
      <w:r>
        <w:rPr>
          <w:rtl/>
        </w:rPr>
        <w:t>סגן שר האוצר יצחק כהן:</w:t>
      </w:r>
      <w:r w:rsidRPr="0096306B">
        <w:rPr>
          <w:rStyle w:val="TagStyle"/>
          <w:rtl/>
        </w:rPr>
        <w:t xml:space="preserve"> &lt;&lt; דובר_המשך &gt;&gt;</w:t>
      </w:r>
      <w:r>
        <w:rPr>
          <w:rtl/>
        </w:rPr>
        <w:t xml:space="preserve">  </w:t>
      </w:r>
      <w:bookmarkEnd w:id="5236"/>
    </w:p>
    <w:p w:rsidR="001116F1" w:rsidRDefault="001116F1" w:rsidP="00B972FC">
      <w:pPr>
        <w:rPr>
          <w:rtl/>
          <w:lang w:eastAsia="he-IL"/>
        </w:rPr>
      </w:pPr>
    </w:p>
    <w:p w:rsidR="001116F1" w:rsidRDefault="001116F1" w:rsidP="00580BF1">
      <w:pPr>
        <w:rPr>
          <w:rtl/>
          <w:lang w:eastAsia="he-IL"/>
        </w:rPr>
      </w:pPr>
      <w:bookmarkStart w:id="5237" w:name="_ETM_Q11_452466"/>
      <w:bookmarkEnd w:id="5237"/>
      <w:r>
        <w:rPr>
          <w:rFonts w:hint="cs"/>
          <w:rtl/>
          <w:lang w:eastAsia="he-IL"/>
        </w:rPr>
        <w:t xml:space="preserve">יבגני, </w:t>
      </w:r>
      <w:bookmarkStart w:id="5238" w:name="_ETM_Q11_453994"/>
      <w:bookmarkEnd w:id="5238"/>
      <w:r>
        <w:rPr>
          <w:rFonts w:hint="cs"/>
          <w:rtl/>
          <w:lang w:eastAsia="he-IL"/>
        </w:rPr>
        <w:t>יבגני.</w:t>
      </w:r>
    </w:p>
    <w:p w:rsidR="001116F1" w:rsidRDefault="001116F1" w:rsidP="00013AD1">
      <w:pPr>
        <w:rPr>
          <w:rtl/>
          <w:lang w:eastAsia="he-IL"/>
        </w:rPr>
      </w:pPr>
      <w:bookmarkStart w:id="5239" w:name="_ETM_Q11_453481"/>
      <w:bookmarkStart w:id="5240" w:name="_ETM_Q11_453569"/>
      <w:bookmarkStart w:id="5241" w:name="_ETM_Q11_456792"/>
      <w:bookmarkStart w:id="5242" w:name="_ETM_Q11_456891"/>
      <w:bookmarkEnd w:id="5239"/>
      <w:bookmarkEnd w:id="5240"/>
      <w:bookmarkEnd w:id="5241"/>
      <w:bookmarkEnd w:id="5242"/>
    </w:p>
    <w:p w:rsidR="001116F1" w:rsidRDefault="001116F1" w:rsidP="00013AD1">
      <w:pPr>
        <w:pStyle w:val="af6"/>
        <w:keepNext/>
        <w:rPr>
          <w:rtl/>
        </w:rPr>
      </w:pPr>
      <w:bookmarkStart w:id="5243" w:name="_ETM_Q11_454433"/>
      <w:bookmarkStart w:id="5244" w:name="_ETM_Q11_454521"/>
      <w:bookmarkStart w:id="5245" w:name="ET_interruption_5811_72"/>
      <w:bookmarkEnd w:id="5243"/>
      <w:bookmarkEnd w:id="5244"/>
      <w:r w:rsidRPr="00B56D79">
        <w:rPr>
          <w:rStyle w:val="TagStyle"/>
          <w:rtl/>
        </w:rPr>
        <w:t xml:space="preserve"> &lt;&lt; קריאה &gt;&gt; </w:t>
      </w:r>
      <w:r>
        <w:rPr>
          <w:rtl/>
        </w:rPr>
        <w:t>בועז טופורובסקי (יש עתיד-תל"ם):</w:t>
      </w:r>
      <w:r w:rsidRPr="00B56D79">
        <w:rPr>
          <w:rStyle w:val="TagStyle"/>
          <w:rtl/>
        </w:rPr>
        <w:t xml:space="preserve"> &lt;&lt; קריאה &gt;&gt;</w:t>
      </w:r>
      <w:r>
        <w:rPr>
          <w:rtl/>
        </w:rPr>
        <w:t xml:space="preserve">  </w:t>
      </w:r>
      <w:bookmarkEnd w:id="5245"/>
    </w:p>
    <w:p w:rsidR="001116F1" w:rsidRDefault="001116F1" w:rsidP="00B972FC">
      <w:pPr>
        <w:rPr>
          <w:rtl/>
          <w:lang w:eastAsia="he-IL"/>
        </w:rPr>
      </w:pPr>
    </w:p>
    <w:p w:rsidR="001116F1" w:rsidRDefault="00DD5EC7" w:rsidP="00013AD1">
      <w:pPr>
        <w:rPr>
          <w:rtl/>
        </w:rPr>
      </w:pPr>
      <w:bookmarkStart w:id="5246" w:name="_ETM_Q11_455018"/>
      <w:bookmarkStart w:id="5247" w:name="_ETM_Q11_455305"/>
      <w:bookmarkStart w:id="5248" w:name="_ETM_Q11_455393"/>
      <w:bookmarkEnd w:id="5246"/>
      <w:bookmarkEnd w:id="5247"/>
      <w:bookmarkEnd w:id="5248"/>
      <w:r>
        <w:rPr>
          <w:rFonts w:hint="cs"/>
          <w:rtl/>
        </w:rPr>
        <w:t xml:space="preserve">סתם מסבנים אותך, </w:t>
      </w:r>
      <w:r w:rsidR="001116F1">
        <w:rPr>
          <w:rFonts w:hint="cs"/>
          <w:rtl/>
        </w:rPr>
        <w:t>הם יצביעו נגד.</w:t>
      </w:r>
    </w:p>
    <w:p w:rsidR="001116F1" w:rsidRDefault="001116F1" w:rsidP="00013AD1">
      <w:pPr>
        <w:rPr>
          <w:rtl/>
        </w:rPr>
      </w:pPr>
      <w:bookmarkStart w:id="5249" w:name="_ETM_Q11_459187"/>
      <w:bookmarkStart w:id="5250" w:name="_ETM_Q11_459280"/>
      <w:bookmarkEnd w:id="5249"/>
      <w:bookmarkEnd w:id="5250"/>
    </w:p>
    <w:p w:rsidR="001116F1" w:rsidRDefault="001116F1" w:rsidP="00013AD1">
      <w:pPr>
        <w:pStyle w:val="af6"/>
        <w:keepNext/>
        <w:rPr>
          <w:rtl/>
        </w:rPr>
      </w:pPr>
      <w:bookmarkStart w:id="5251" w:name="_ETM_Q11_460155"/>
      <w:bookmarkStart w:id="5252" w:name="_ETM_Q11_460222"/>
      <w:bookmarkStart w:id="5253" w:name="ET_interruption_5792_73"/>
      <w:bookmarkEnd w:id="5251"/>
      <w:bookmarkEnd w:id="5252"/>
      <w:r w:rsidRPr="00B56D79">
        <w:rPr>
          <w:rStyle w:val="TagStyle"/>
          <w:rtl/>
        </w:rPr>
        <w:t xml:space="preserve"> &lt;&lt; קריאה &gt;&gt; </w:t>
      </w:r>
      <w:r>
        <w:rPr>
          <w:rtl/>
        </w:rPr>
        <w:t>יבגני סובה (ישראל ביתנו):</w:t>
      </w:r>
      <w:r w:rsidRPr="00B56D79">
        <w:rPr>
          <w:rStyle w:val="TagStyle"/>
          <w:rtl/>
        </w:rPr>
        <w:t xml:space="preserve"> &lt;&lt; קריאה &gt;&gt;</w:t>
      </w:r>
      <w:r>
        <w:rPr>
          <w:rtl/>
        </w:rPr>
        <w:t xml:space="preserve">  </w:t>
      </w:r>
      <w:bookmarkEnd w:id="5253"/>
    </w:p>
    <w:p w:rsidR="001116F1" w:rsidRDefault="001116F1" w:rsidP="00B972FC">
      <w:pPr>
        <w:rPr>
          <w:rtl/>
          <w:lang w:eastAsia="he-IL"/>
        </w:rPr>
      </w:pPr>
    </w:p>
    <w:p w:rsidR="001116F1" w:rsidRDefault="001116F1" w:rsidP="00013AD1">
      <w:pPr>
        <w:rPr>
          <w:rtl/>
        </w:rPr>
      </w:pPr>
      <w:bookmarkStart w:id="5254" w:name="_ETM_Q11_460754"/>
      <w:bookmarkEnd w:id="5254"/>
      <w:r>
        <w:rPr>
          <w:rFonts w:hint="cs"/>
          <w:rtl/>
          <w:lang w:eastAsia="he-IL"/>
        </w:rPr>
        <w:t xml:space="preserve">בוא, אני מציע לך הצעה. </w:t>
      </w:r>
      <w:r>
        <w:rPr>
          <w:rFonts w:hint="cs"/>
          <w:rtl/>
        </w:rPr>
        <w:t xml:space="preserve">תעביר את זה לוועדה למעמד האישה. שלושה חודשים </w:t>
      </w:r>
      <w:bookmarkStart w:id="5255" w:name="_ETM_Q11_464671"/>
      <w:bookmarkEnd w:id="5255"/>
      <w:r>
        <w:rPr>
          <w:rFonts w:hint="cs"/>
          <w:rtl/>
        </w:rPr>
        <w:t>לא מקדמים ולא מגישים את זה. בוא נראה את ועדת השרים לענייני חקיקה.</w:t>
      </w:r>
    </w:p>
    <w:p w:rsidR="001116F1" w:rsidRDefault="001116F1" w:rsidP="00013AD1">
      <w:pPr>
        <w:rPr>
          <w:rtl/>
        </w:rPr>
      </w:pPr>
      <w:bookmarkStart w:id="5256" w:name="_ETM_Q11_468140"/>
      <w:bookmarkStart w:id="5257" w:name="_ETM_Q11_468249"/>
      <w:bookmarkEnd w:id="5256"/>
      <w:bookmarkEnd w:id="5257"/>
    </w:p>
    <w:p w:rsidR="001116F1" w:rsidRDefault="001116F1" w:rsidP="00013AD1">
      <w:pPr>
        <w:pStyle w:val="-"/>
        <w:keepNext/>
        <w:rPr>
          <w:rtl/>
        </w:rPr>
      </w:pPr>
      <w:bookmarkStart w:id="5258" w:name="_ETM_Q11_468332"/>
      <w:bookmarkStart w:id="5259" w:name="_ETM_Q11_468409"/>
      <w:bookmarkStart w:id="5260" w:name="ET_speakercontinue_5875_74"/>
      <w:bookmarkEnd w:id="5258"/>
      <w:bookmarkEnd w:id="5259"/>
      <w:r w:rsidRPr="00B56D79">
        <w:rPr>
          <w:rStyle w:val="TagStyle"/>
          <w:rtl/>
        </w:rPr>
        <w:t xml:space="preserve"> &lt;&lt; דובר_המשך &gt;&gt; </w:t>
      </w:r>
      <w:r>
        <w:rPr>
          <w:rtl/>
        </w:rPr>
        <w:t>סגן שר האוצר יצחק כהן:</w:t>
      </w:r>
      <w:r w:rsidRPr="00B56D79">
        <w:rPr>
          <w:rStyle w:val="TagStyle"/>
          <w:rtl/>
        </w:rPr>
        <w:t xml:space="preserve"> &lt;&lt; דובר_המשך &gt;&gt;</w:t>
      </w:r>
      <w:r>
        <w:rPr>
          <w:rtl/>
        </w:rPr>
        <w:t xml:space="preserve">  </w:t>
      </w:r>
      <w:bookmarkEnd w:id="5260"/>
    </w:p>
    <w:p w:rsidR="001116F1" w:rsidRDefault="001116F1" w:rsidP="00B972FC">
      <w:pPr>
        <w:rPr>
          <w:rtl/>
          <w:lang w:eastAsia="he-IL"/>
        </w:rPr>
      </w:pPr>
    </w:p>
    <w:p w:rsidR="001116F1" w:rsidRDefault="001116F1" w:rsidP="00580BF1">
      <w:pPr>
        <w:rPr>
          <w:rtl/>
          <w:lang w:eastAsia="he-IL"/>
        </w:rPr>
      </w:pPr>
      <w:bookmarkStart w:id="5261" w:name="_ETM_Q11_469358"/>
      <w:bookmarkEnd w:id="5261"/>
      <w:r>
        <w:rPr>
          <w:rFonts w:hint="cs"/>
          <w:rtl/>
          <w:lang w:eastAsia="he-IL"/>
        </w:rPr>
        <w:t xml:space="preserve">באורח פרדוקסלי אתה מפיל את ההצעה </w:t>
      </w:r>
      <w:bookmarkStart w:id="5262" w:name="_ETM_Q11_470358"/>
      <w:bookmarkEnd w:id="5262"/>
      <w:r>
        <w:rPr>
          <w:rFonts w:hint="cs"/>
          <w:rtl/>
          <w:lang w:eastAsia="he-IL"/>
        </w:rPr>
        <w:t xml:space="preserve">שלך, וחבל </w:t>
      </w:r>
      <w:r>
        <w:rPr>
          <w:rFonts w:hint="eastAsia"/>
          <w:rtl/>
          <w:lang w:eastAsia="he-IL"/>
        </w:rPr>
        <w:t xml:space="preserve">– </w:t>
      </w:r>
      <w:r>
        <w:rPr>
          <w:rFonts w:hint="cs"/>
          <w:rtl/>
          <w:lang w:eastAsia="he-IL"/>
        </w:rPr>
        <w:t xml:space="preserve">מה שוועדת השרים לא עשתה. אתה מפיל את </w:t>
      </w:r>
      <w:bookmarkStart w:id="5263" w:name="_ETM_Q11_474531"/>
      <w:bookmarkEnd w:id="5263"/>
      <w:r>
        <w:rPr>
          <w:rFonts w:hint="cs"/>
          <w:rtl/>
          <w:lang w:eastAsia="he-IL"/>
        </w:rPr>
        <w:t>ההצעה שלך, וחבל.</w:t>
      </w:r>
    </w:p>
    <w:p w:rsidR="001116F1" w:rsidRDefault="001116F1" w:rsidP="00013AD1">
      <w:pPr>
        <w:rPr>
          <w:rtl/>
          <w:lang w:eastAsia="he-IL"/>
        </w:rPr>
      </w:pPr>
      <w:bookmarkStart w:id="5264" w:name="_ETM_Q11_472586"/>
      <w:bookmarkStart w:id="5265" w:name="_ETM_Q11_472673"/>
      <w:bookmarkEnd w:id="5264"/>
      <w:bookmarkEnd w:id="5265"/>
    </w:p>
    <w:p w:rsidR="001116F1" w:rsidRDefault="001116F1" w:rsidP="00013AD1">
      <w:pPr>
        <w:pStyle w:val="af6"/>
        <w:keepNext/>
        <w:rPr>
          <w:rtl/>
        </w:rPr>
      </w:pPr>
      <w:bookmarkStart w:id="5266" w:name="_ETM_Q11_472742"/>
      <w:bookmarkStart w:id="5267" w:name="_ETM_Q11_472821"/>
      <w:bookmarkStart w:id="5268" w:name="ET_interruption_5792_75"/>
      <w:bookmarkEnd w:id="5266"/>
      <w:bookmarkEnd w:id="5267"/>
      <w:r w:rsidRPr="004D502E">
        <w:rPr>
          <w:rStyle w:val="TagStyle"/>
          <w:rtl/>
        </w:rPr>
        <w:t xml:space="preserve"> &lt;&lt; קריאה &gt;&gt; </w:t>
      </w:r>
      <w:r>
        <w:rPr>
          <w:rtl/>
        </w:rPr>
        <w:t>יבגני סובה (ישראל ביתנו):</w:t>
      </w:r>
      <w:r w:rsidRPr="004D502E">
        <w:rPr>
          <w:rStyle w:val="TagStyle"/>
          <w:rtl/>
        </w:rPr>
        <w:t xml:space="preserve"> &lt;&lt; קריאה &gt;&gt;</w:t>
      </w:r>
      <w:r>
        <w:rPr>
          <w:rtl/>
        </w:rPr>
        <w:t xml:space="preserve">  </w:t>
      </w:r>
      <w:bookmarkEnd w:id="5268"/>
    </w:p>
    <w:p w:rsidR="001116F1" w:rsidRDefault="001116F1" w:rsidP="00B972FC">
      <w:pPr>
        <w:rPr>
          <w:rtl/>
          <w:lang w:eastAsia="he-IL"/>
        </w:rPr>
      </w:pPr>
    </w:p>
    <w:p w:rsidR="001116F1" w:rsidRDefault="001116F1" w:rsidP="00DD5EC7">
      <w:pPr>
        <w:rPr>
          <w:rtl/>
        </w:rPr>
      </w:pPr>
      <w:bookmarkStart w:id="5269" w:name="_ETM_Q11_473102"/>
      <w:bookmarkEnd w:id="5269"/>
      <w:r>
        <w:rPr>
          <w:rFonts w:hint="cs"/>
          <w:rtl/>
        </w:rPr>
        <w:t>תקשיב, אתה אמרת שאני חדש פה</w:t>
      </w:r>
      <w:r w:rsidR="00DD5EC7">
        <w:rPr>
          <w:rFonts w:hint="cs"/>
          <w:rtl/>
        </w:rPr>
        <w:t>.</w:t>
      </w:r>
      <w:r>
        <w:rPr>
          <w:rFonts w:hint="cs"/>
          <w:rtl/>
        </w:rPr>
        <w:t xml:space="preserve"> שנה וחצי.</w:t>
      </w:r>
    </w:p>
    <w:p w:rsidR="001116F1" w:rsidRDefault="001116F1" w:rsidP="00013AD1">
      <w:pPr>
        <w:rPr>
          <w:rtl/>
        </w:rPr>
      </w:pPr>
      <w:bookmarkStart w:id="5270" w:name="_ETM_Q11_474835"/>
      <w:bookmarkStart w:id="5271" w:name="_ETM_Q11_474910"/>
      <w:bookmarkEnd w:id="5270"/>
      <w:bookmarkEnd w:id="5271"/>
    </w:p>
    <w:p w:rsidR="001116F1" w:rsidRDefault="001116F1" w:rsidP="00013AD1">
      <w:pPr>
        <w:pStyle w:val="-"/>
        <w:keepNext/>
        <w:rPr>
          <w:rtl/>
        </w:rPr>
      </w:pPr>
      <w:bookmarkStart w:id="5272" w:name="_ETM_Q11_475450"/>
      <w:bookmarkStart w:id="5273" w:name="_ETM_Q11_475521"/>
      <w:bookmarkStart w:id="5274" w:name="ET_speakercontinue_5875_76"/>
      <w:bookmarkEnd w:id="5272"/>
      <w:bookmarkEnd w:id="5273"/>
      <w:r w:rsidRPr="004D502E">
        <w:rPr>
          <w:rStyle w:val="TagStyle"/>
          <w:rtl/>
        </w:rPr>
        <w:t xml:space="preserve"> &lt;&lt; דובר_המשך &gt;&gt; </w:t>
      </w:r>
      <w:r>
        <w:rPr>
          <w:rtl/>
        </w:rPr>
        <w:t>סגן שר האוצר יצחק כהן:</w:t>
      </w:r>
      <w:r w:rsidRPr="004D502E">
        <w:rPr>
          <w:rStyle w:val="TagStyle"/>
          <w:rtl/>
        </w:rPr>
        <w:t xml:space="preserve"> &lt;&lt; דובר_המשך &gt;&gt;</w:t>
      </w:r>
      <w:r>
        <w:rPr>
          <w:rtl/>
        </w:rPr>
        <w:t xml:space="preserve">  </w:t>
      </w:r>
      <w:bookmarkEnd w:id="5274"/>
    </w:p>
    <w:p w:rsidR="001116F1" w:rsidRDefault="001116F1" w:rsidP="00B972FC">
      <w:pPr>
        <w:rPr>
          <w:rtl/>
          <w:lang w:eastAsia="he-IL"/>
        </w:rPr>
      </w:pPr>
    </w:p>
    <w:p w:rsidR="001116F1" w:rsidRDefault="001116F1" w:rsidP="00DD5EC7">
      <w:pPr>
        <w:rPr>
          <w:rtl/>
          <w:lang w:eastAsia="he-IL"/>
        </w:rPr>
      </w:pPr>
      <w:bookmarkStart w:id="5275" w:name="_ETM_Q11_476243"/>
      <w:bookmarkEnd w:id="5275"/>
      <w:r>
        <w:rPr>
          <w:rFonts w:hint="cs"/>
          <w:rtl/>
          <w:lang w:eastAsia="he-IL"/>
        </w:rPr>
        <w:t>לא</w:t>
      </w:r>
      <w:r w:rsidR="00DD5EC7">
        <w:rPr>
          <w:rFonts w:hint="cs"/>
          <w:rtl/>
          <w:lang w:eastAsia="he-IL"/>
        </w:rPr>
        <w:t>,</w:t>
      </w:r>
      <w:r>
        <w:rPr>
          <w:rFonts w:hint="cs"/>
          <w:rtl/>
          <w:lang w:eastAsia="he-IL"/>
        </w:rPr>
        <w:t xml:space="preserve"> לא אמרתי שאתה חדש.</w:t>
      </w:r>
    </w:p>
    <w:p w:rsidR="001116F1" w:rsidRDefault="001116F1" w:rsidP="00013AD1">
      <w:pPr>
        <w:rPr>
          <w:rtl/>
          <w:lang w:eastAsia="he-IL"/>
        </w:rPr>
      </w:pPr>
      <w:bookmarkStart w:id="5276" w:name="_ETM_Q11_479072"/>
      <w:bookmarkStart w:id="5277" w:name="_ETM_Q11_479148"/>
      <w:bookmarkEnd w:id="5276"/>
      <w:bookmarkEnd w:id="5277"/>
    </w:p>
    <w:p w:rsidR="001116F1" w:rsidRDefault="001116F1" w:rsidP="00013AD1">
      <w:pPr>
        <w:pStyle w:val="af6"/>
        <w:keepNext/>
        <w:rPr>
          <w:rtl/>
        </w:rPr>
      </w:pPr>
      <w:bookmarkStart w:id="5278" w:name="ET_interruption_5520_77"/>
      <w:r w:rsidRPr="004D502E">
        <w:rPr>
          <w:rStyle w:val="TagStyle"/>
          <w:rtl/>
        </w:rPr>
        <w:t xml:space="preserve"> &lt;&lt; קריאה &gt;&gt; </w:t>
      </w:r>
      <w:r>
        <w:rPr>
          <w:rtl/>
        </w:rPr>
        <w:t>עודד פורר (ישראל ביתנו):</w:t>
      </w:r>
      <w:r w:rsidRPr="004D502E">
        <w:rPr>
          <w:rStyle w:val="TagStyle"/>
          <w:rtl/>
        </w:rPr>
        <w:t xml:space="preserve"> &lt;&lt; קריאה &gt;&gt;</w:t>
      </w:r>
      <w:r>
        <w:rPr>
          <w:rtl/>
        </w:rPr>
        <w:t xml:space="preserve">  </w:t>
      </w:r>
      <w:bookmarkEnd w:id="5278"/>
    </w:p>
    <w:p w:rsidR="001116F1" w:rsidRDefault="001116F1" w:rsidP="00B972FC">
      <w:pPr>
        <w:rPr>
          <w:rtl/>
          <w:lang w:eastAsia="he-IL"/>
        </w:rPr>
      </w:pPr>
    </w:p>
    <w:p w:rsidR="001116F1" w:rsidRDefault="001116F1" w:rsidP="00013AD1">
      <w:pPr>
        <w:rPr>
          <w:rtl/>
          <w:lang w:eastAsia="he-IL"/>
        </w:rPr>
      </w:pPr>
      <w:bookmarkStart w:id="5279" w:name="_ETM_Q11_478866"/>
      <w:bookmarkStart w:id="5280" w:name="_ETM_Q11_479130"/>
      <w:bookmarkStart w:id="5281" w:name="_ETM_Q11_479193"/>
      <w:bookmarkEnd w:id="5279"/>
      <w:bookmarkEnd w:id="5280"/>
      <w:bookmarkEnd w:id="5281"/>
      <w:r>
        <w:rPr>
          <w:rFonts w:hint="cs"/>
          <w:rtl/>
          <w:lang w:eastAsia="he-IL"/>
        </w:rPr>
        <w:t xml:space="preserve">בוא נצביע </w:t>
      </w:r>
      <w:bookmarkStart w:id="5282" w:name="_ETM_Q11_479299"/>
      <w:bookmarkEnd w:id="5282"/>
      <w:r>
        <w:rPr>
          <w:rFonts w:hint="cs"/>
          <w:rtl/>
          <w:lang w:eastAsia="he-IL"/>
        </w:rPr>
        <w:t xml:space="preserve">בעד </w:t>
      </w:r>
      <w:r w:rsidR="006073FE">
        <w:rPr>
          <w:rFonts w:hint="cs"/>
          <w:rtl/>
          <w:lang w:eastAsia="he-IL"/>
        </w:rPr>
        <w:t>– – –</w:t>
      </w:r>
    </w:p>
    <w:p w:rsidR="001116F1" w:rsidRDefault="001116F1" w:rsidP="00013AD1">
      <w:pPr>
        <w:rPr>
          <w:rtl/>
          <w:lang w:eastAsia="he-IL"/>
        </w:rPr>
      </w:pPr>
    </w:p>
    <w:p w:rsidR="001116F1" w:rsidRDefault="001116F1" w:rsidP="00DD5EC7">
      <w:pPr>
        <w:pStyle w:val="af6"/>
        <w:keepNext/>
        <w:rPr>
          <w:rtl/>
        </w:rPr>
      </w:pPr>
      <w:bookmarkStart w:id="5283" w:name="_ETM_Q11_478417"/>
      <w:bookmarkStart w:id="5284" w:name="_ETM_Q11_478472"/>
      <w:bookmarkStart w:id="5285" w:name="ET_interruption_5792_78"/>
      <w:bookmarkEnd w:id="5283"/>
      <w:bookmarkEnd w:id="5284"/>
      <w:r w:rsidRPr="004D502E">
        <w:rPr>
          <w:rStyle w:val="TagStyle"/>
          <w:rtl/>
        </w:rPr>
        <w:t xml:space="preserve"> &lt;&lt; קריאה &gt;&gt; </w:t>
      </w:r>
      <w:r w:rsidR="00DD5EC7">
        <w:rPr>
          <w:rFonts w:hint="cs"/>
          <w:rtl/>
        </w:rPr>
        <w:t>קריאות</w:t>
      </w:r>
      <w:r>
        <w:rPr>
          <w:rtl/>
        </w:rPr>
        <w:t>:</w:t>
      </w:r>
      <w:r w:rsidRPr="004D502E">
        <w:rPr>
          <w:rStyle w:val="TagStyle"/>
          <w:rtl/>
        </w:rPr>
        <w:t xml:space="preserve"> &lt;&lt; קריאה &gt;&gt;</w:t>
      </w:r>
      <w:r>
        <w:rPr>
          <w:rtl/>
        </w:rPr>
        <w:t xml:space="preserve">  </w:t>
      </w:r>
      <w:bookmarkEnd w:id="5285"/>
    </w:p>
    <w:p w:rsidR="001116F1" w:rsidRDefault="001116F1" w:rsidP="00B972FC">
      <w:pPr>
        <w:rPr>
          <w:rtl/>
          <w:lang w:eastAsia="he-IL"/>
        </w:rPr>
      </w:pPr>
    </w:p>
    <w:p w:rsidR="001116F1" w:rsidRDefault="006073FE" w:rsidP="00013AD1">
      <w:pPr>
        <w:rPr>
          <w:rtl/>
          <w:lang w:eastAsia="he-IL"/>
        </w:rPr>
      </w:pPr>
      <w:bookmarkStart w:id="5286" w:name="_ETM_Q11_478661"/>
      <w:bookmarkEnd w:id="5286"/>
      <w:r>
        <w:rPr>
          <w:rFonts w:hint="cs"/>
          <w:rtl/>
          <w:lang w:eastAsia="he-IL"/>
        </w:rPr>
        <w:t>– – –</w:t>
      </w:r>
    </w:p>
    <w:p w:rsidR="001116F1" w:rsidRDefault="001116F1" w:rsidP="00013AD1">
      <w:pPr>
        <w:rPr>
          <w:rtl/>
          <w:lang w:eastAsia="he-IL"/>
        </w:rPr>
      </w:pPr>
      <w:bookmarkStart w:id="5287" w:name="_ETM_Q11_479897"/>
      <w:bookmarkStart w:id="5288" w:name="_ETM_Q11_479971"/>
      <w:bookmarkStart w:id="5289" w:name="_ETM_Q11_481972"/>
      <w:bookmarkStart w:id="5290" w:name="_ETM_Q11_482063"/>
      <w:bookmarkEnd w:id="5287"/>
      <w:bookmarkEnd w:id="5288"/>
      <w:bookmarkEnd w:id="5289"/>
      <w:bookmarkEnd w:id="5290"/>
    </w:p>
    <w:p w:rsidR="001116F1" w:rsidRDefault="001116F1" w:rsidP="00013AD1">
      <w:pPr>
        <w:pStyle w:val="af6"/>
        <w:keepNext/>
        <w:rPr>
          <w:rtl/>
        </w:rPr>
      </w:pPr>
      <w:bookmarkStart w:id="5291" w:name="_ETM_Q11_482137"/>
      <w:bookmarkStart w:id="5292" w:name="ET_interruption_5744_80"/>
      <w:bookmarkEnd w:id="5291"/>
      <w:r w:rsidRPr="00145A68">
        <w:rPr>
          <w:rStyle w:val="TagStyle"/>
          <w:rtl/>
        </w:rPr>
        <w:t xml:space="preserve"> &lt;&lt; קריאה &gt;&gt; </w:t>
      </w:r>
      <w:r>
        <w:rPr>
          <w:rtl/>
        </w:rPr>
        <w:t>אביגדור ליברמן (ישראל ביתנו):</w:t>
      </w:r>
      <w:r w:rsidRPr="00145A68">
        <w:rPr>
          <w:rStyle w:val="TagStyle"/>
          <w:rtl/>
        </w:rPr>
        <w:t xml:space="preserve"> &lt;&lt; קריאה &gt;&gt;</w:t>
      </w:r>
      <w:r>
        <w:rPr>
          <w:rtl/>
        </w:rPr>
        <w:t xml:space="preserve">  </w:t>
      </w:r>
      <w:bookmarkEnd w:id="5292"/>
    </w:p>
    <w:p w:rsidR="001116F1" w:rsidRDefault="001116F1" w:rsidP="00B972FC">
      <w:pPr>
        <w:rPr>
          <w:rtl/>
          <w:lang w:eastAsia="he-IL"/>
        </w:rPr>
      </w:pPr>
    </w:p>
    <w:p w:rsidR="001116F1" w:rsidRDefault="001116F1" w:rsidP="00013AD1">
      <w:pPr>
        <w:rPr>
          <w:rtl/>
        </w:rPr>
      </w:pPr>
      <w:bookmarkStart w:id="5293" w:name="_ETM_Q11_481817"/>
      <w:bookmarkEnd w:id="5293"/>
      <w:r>
        <w:rPr>
          <w:rFonts w:hint="cs"/>
          <w:rtl/>
          <w:lang w:eastAsia="he-IL"/>
        </w:rPr>
        <w:t xml:space="preserve">איציק, </w:t>
      </w:r>
      <w:r>
        <w:rPr>
          <w:rFonts w:hint="cs"/>
          <w:rtl/>
        </w:rPr>
        <w:t>אני מתרגם את התשובה שלך: בתוך שלושה חודשים יהיו בחירות.</w:t>
      </w:r>
    </w:p>
    <w:p w:rsidR="001116F1" w:rsidRDefault="001116F1" w:rsidP="00013AD1">
      <w:pPr>
        <w:rPr>
          <w:rtl/>
        </w:rPr>
      </w:pPr>
      <w:bookmarkStart w:id="5294" w:name="_ETM_Q11_493461"/>
      <w:bookmarkStart w:id="5295" w:name="_ETM_Q11_493579"/>
      <w:bookmarkEnd w:id="5294"/>
      <w:bookmarkEnd w:id="5295"/>
    </w:p>
    <w:p w:rsidR="001116F1" w:rsidRDefault="001116F1" w:rsidP="00013AD1">
      <w:pPr>
        <w:pStyle w:val="af6"/>
        <w:keepNext/>
        <w:rPr>
          <w:rtl/>
        </w:rPr>
      </w:pPr>
      <w:bookmarkStart w:id="5296" w:name="_ETM_Q11_492003"/>
      <w:bookmarkStart w:id="5297" w:name="_ETM_Q11_492080"/>
      <w:bookmarkStart w:id="5298" w:name="ET_interruption_5792_81"/>
      <w:bookmarkEnd w:id="5296"/>
      <w:bookmarkEnd w:id="5297"/>
      <w:r w:rsidRPr="00145A68">
        <w:rPr>
          <w:rStyle w:val="TagStyle"/>
          <w:rtl/>
        </w:rPr>
        <w:t xml:space="preserve"> &lt;&lt; קריאה &gt;&gt; </w:t>
      </w:r>
      <w:r>
        <w:rPr>
          <w:rtl/>
        </w:rPr>
        <w:t>יבגני סובה (ישראל ביתנו):</w:t>
      </w:r>
      <w:r w:rsidRPr="00145A68">
        <w:rPr>
          <w:rStyle w:val="TagStyle"/>
          <w:rtl/>
        </w:rPr>
        <w:t xml:space="preserve"> &lt;&lt; קריאה &gt;&gt;</w:t>
      </w:r>
      <w:r>
        <w:rPr>
          <w:rtl/>
        </w:rPr>
        <w:t xml:space="preserve">  </w:t>
      </w:r>
      <w:bookmarkEnd w:id="5298"/>
    </w:p>
    <w:p w:rsidR="001116F1" w:rsidRDefault="001116F1" w:rsidP="00B972FC">
      <w:pPr>
        <w:rPr>
          <w:rtl/>
          <w:lang w:eastAsia="he-IL"/>
        </w:rPr>
      </w:pPr>
    </w:p>
    <w:p w:rsidR="001116F1" w:rsidRDefault="001116F1" w:rsidP="00DD5EC7">
      <w:pPr>
        <w:rPr>
          <w:rtl/>
        </w:rPr>
      </w:pPr>
      <w:bookmarkStart w:id="5299" w:name="_ETM_Q11_492251"/>
      <w:bookmarkEnd w:id="5299"/>
      <w:r>
        <w:rPr>
          <w:rFonts w:hint="cs"/>
          <w:rtl/>
        </w:rPr>
        <w:t xml:space="preserve">בוא, בוא </w:t>
      </w:r>
      <w:bookmarkStart w:id="5300" w:name="_ETM_Q11_492932"/>
      <w:bookmarkEnd w:id="5300"/>
      <w:r>
        <w:rPr>
          <w:rFonts w:hint="cs"/>
          <w:rtl/>
        </w:rPr>
        <w:t>נסכם מהר, סגן השר</w:t>
      </w:r>
      <w:r w:rsidR="00DD5EC7">
        <w:rPr>
          <w:rFonts w:hint="cs"/>
          <w:rtl/>
        </w:rPr>
        <w:t>:</w:t>
      </w:r>
      <w:r>
        <w:rPr>
          <w:rFonts w:hint="cs"/>
          <w:rtl/>
        </w:rPr>
        <w:t xml:space="preserve"> נעביר את זה לוועדה</w:t>
      </w:r>
      <w:r w:rsidR="00DD5EC7">
        <w:rPr>
          <w:rFonts w:hint="cs"/>
          <w:rtl/>
        </w:rPr>
        <w:t>;</w:t>
      </w:r>
      <w:r>
        <w:rPr>
          <w:rFonts w:hint="cs"/>
          <w:rtl/>
        </w:rPr>
        <w:t xml:space="preserve"> שלושה חודשים מתחייבים לא לקדם. אם בשלושה חודשים תמצא לנכון </w:t>
      </w:r>
      <w:r w:rsidR="006073FE">
        <w:rPr>
          <w:rFonts w:hint="cs"/>
          <w:rtl/>
        </w:rPr>
        <w:t>– – –</w:t>
      </w:r>
    </w:p>
    <w:p w:rsidR="001116F1" w:rsidRDefault="001116F1" w:rsidP="00013AD1">
      <w:pPr>
        <w:rPr>
          <w:rtl/>
        </w:rPr>
      </w:pPr>
    </w:p>
    <w:p w:rsidR="001116F1" w:rsidRDefault="001116F1" w:rsidP="00013AD1">
      <w:pPr>
        <w:pStyle w:val="-"/>
        <w:keepNext/>
        <w:rPr>
          <w:rtl/>
        </w:rPr>
      </w:pPr>
      <w:bookmarkStart w:id="5301" w:name="_ETM_Q11_505013"/>
      <w:bookmarkStart w:id="5302" w:name="_ETM_Q11_505090"/>
      <w:bookmarkStart w:id="5303" w:name="ET_speakercontinue_5875_82"/>
      <w:bookmarkEnd w:id="5301"/>
      <w:bookmarkEnd w:id="5302"/>
      <w:r w:rsidRPr="00106BE3">
        <w:rPr>
          <w:rStyle w:val="TagStyle"/>
          <w:rtl/>
        </w:rPr>
        <w:t xml:space="preserve"> &lt;&lt; דובר_המשך &gt;&gt; </w:t>
      </w:r>
      <w:r>
        <w:rPr>
          <w:rtl/>
        </w:rPr>
        <w:t>סגן שר האוצר יצחק כהן:</w:t>
      </w:r>
      <w:r w:rsidRPr="00106BE3">
        <w:rPr>
          <w:rStyle w:val="TagStyle"/>
          <w:rtl/>
        </w:rPr>
        <w:t xml:space="preserve"> &lt;&lt; דובר_המשך &gt;&gt;</w:t>
      </w:r>
      <w:r>
        <w:rPr>
          <w:rtl/>
        </w:rPr>
        <w:t xml:space="preserve">  </w:t>
      </w:r>
      <w:bookmarkEnd w:id="5303"/>
    </w:p>
    <w:p w:rsidR="001116F1" w:rsidRDefault="001116F1" w:rsidP="00B972FC">
      <w:pPr>
        <w:rPr>
          <w:rtl/>
          <w:lang w:eastAsia="he-IL"/>
        </w:rPr>
      </w:pPr>
    </w:p>
    <w:p w:rsidR="001116F1" w:rsidRDefault="001116F1" w:rsidP="00013AD1">
      <w:pPr>
        <w:rPr>
          <w:rtl/>
          <w:lang w:eastAsia="he-IL"/>
        </w:rPr>
      </w:pPr>
      <w:r>
        <w:rPr>
          <w:rFonts w:hint="cs"/>
          <w:rtl/>
          <w:lang w:eastAsia="he-IL"/>
        </w:rPr>
        <w:t>חודשיים יעזרו לך להחליט?</w:t>
      </w:r>
    </w:p>
    <w:p w:rsidR="001116F1" w:rsidRDefault="001116F1" w:rsidP="00013AD1">
      <w:pPr>
        <w:rPr>
          <w:rtl/>
          <w:lang w:eastAsia="he-IL"/>
        </w:rPr>
      </w:pPr>
      <w:bookmarkStart w:id="5304" w:name="_ETM_Q11_504039"/>
      <w:bookmarkStart w:id="5305" w:name="_ETM_Q11_504124"/>
      <w:bookmarkEnd w:id="5304"/>
      <w:bookmarkEnd w:id="5305"/>
    </w:p>
    <w:p w:rsidR="001116F1" w:rsidRDefault="001116F1" w:rsidP="00013AD1">
      <w:pPr>
        <w:pStyle w:val="af6"/>
        <w:keepNext/>
        <w:rPr>
          <w:rtl/>
        </w:rPr>
      </w:pPr>
      <w:bookmarkStart w:id="5306" w:name="_ETM_Q11_503083"/>
      <w:bookmarkStart w:id="5307" w:name="_ETM_Q11_503177"/>
      <w:bookmarkStart w:id="5308" w:name="ET_interruption_5792_83"/>
      <w:bookmarkEnd w:id="5306"/>
      <w:bookmarkEnd w:id="5307"/>
      <w:r w:rsidRPr="00106BE3">
        <w:rPr>
          <w:rStyle w:val="TagStyle"/>
          <w:rtl/>
        </w:rPr>
        <w:t xml:space="preserve"> &lt;&lt; קריאה &gt;&gt; </w:t>
      </w:r>
      <w:r>
        <w:rPr>
          <w:rtl/>
        </w:rPr>
        <w:t>יבגני סובה (ישראל ביתנו):</w:t>
      </w:r>
      <w:r w:rsidRPr="00106BE3">
        <w:rPr>
          <w:rStyle w:val="TagStyle"/>
          <w:rtl/>
        </w:rPr>
        <w:t xml:space="preserve"> &lt;&lt; קריאה &gt;&gt;</w:t>
      </w:r>
      <w:r>
        <w:rPr>
          <w:rtl/>
        </w:rPr>
        <w:t xml:space="preserve">  </w:t>
      </w:r>
      <w:bookmarkEnd w:id="5308"/>
    </w:p>
    <w:p w:rsidR="001116F1" w:rsidRDefault="001116F1" w:rsidP="00B972FC">
      <w:pPr>
        <w:rPr>
          <w:rtl/>
          <w:lang w:eastAsia="he-IL"/>
        </w:rPr>
      </w:pPr>
    </w:p>
    <w:p w:rsidR="001116F1" w:rsidRDefault="001116F1" w:rsidP="00013AD1">
      <w:pPr>
        <w:rPr>
          <w:rtl/>
          <w:lang w:eastAsia="he-IL"/>
        </w:rPr>
      </w:pPr>
      <w:bookmarkStart w:id="5309" w:name="_ETM_Q11_504030"/>
      <w:bookmarkEnd w:id="5309"/>
      <w:r>
        <w:rPr>
          <w:rFonts w:hint="cs"/>
          <w:rtl/>
          <w:lang w:eastAsia="he-IL"/>
        </w:rPr>
        <w:t>שמעת את תגובתי.</w:t>
      </w:r>
    </w:p>
    <w:p w:rsidR="001116F1" w:rsidRDefault="001116F1" w:rsidP="00013AD1">
      <w:pPr>
        <w:rPr>
          <w:rtl/>
          <w:lang w:eastAsia="he-IL"/>
        </w:rPr>
      </w:pPr>
      <w:bookmarkStart w:id="5310" w:name="_ETM_Q11_509661"/>
      <w:bookmarkStart w:id="5311" w:name="_ETM_Q11_509740"/>
      <w:bookmarkEnd w:id="5310"/>
      <w:bookmarkEnd w:id="5311"/>
    </w:p>
    <w:p w:rsidR="001116F1" w:rsidRDefault="001116F1" w:rsidP="00013AD1">
      <w:pPr>
        <w:pStyle w:val="-"/>
        <w:keepNext/>
        <w:rPr>
          <w:rtl/>
        </w:rPr>
      </w:pPr>
      <w:bookmarkStart w:id="5312" w:name="_ETM_Q11_509846"/>
      <w:bookmarkStart w:id="5313" w:name="_ETM_Q11_509924"/>
      <w:bookmarkStart w:id="5314" w:name="ET_speakercontinue_5875_84"/>
      <w:bookmarkEnd w:id="5312"/>
      <w:bookmarkEnd w:id="5313"/>
      <w:r w:rsidRPr="00483368">
        <w:rPr>
          <w:rStyle w:val="TagStyle"/>
          <w:rtl/>
        </w:rPr>
        <w:t xml:space="preserve"> &lt;&lt; דובר_המשך &gt;&gt; </w:t>
      </w:r>
      <w:r>
        <w:rPr>
          <w:rtl/>
        </w:rPr>
        <w:t>סגן שר האוצר יצחק כהן:</w:t>
      </w:r>
      <w:r w:rsidRPr="00483368">
        <w:rPr>
          <w:rStyle w:val="TagStyle"/>
          <w:rtl/>
        </w:rPr>
        <w:t xml:space="preserve"> &lt;&lt; דובר_המשך &gt;&gt;</w:t>
      </w:r>
      <w:r>
        <w:rPr>
          <w:rtl/>
        </w:rPr>
        <w:t xml:space="preserve">  </w:t>
      </w:r>
      <w:bookmarkEnd w:id="5314"/>
    </w:p>
    <w:p w:rsidR="001116F1" w:rsidRDefault="001116F1" w:rsidP="00B972FC">
      <w:pPr>
        <w:rPr>
          <w:rtl/>
          <w:lang w:eastAsia="he-IL"/>
        </w:rPr>
      </w:pPr>
    </w:p>
    <w:p w:rsidR="001116F1" w:rsidRDefault="001116F1" w:rsidP="00DD5EC7">
      <w:pPr>
        <w:rPr>
          <w:rtl/>
          <w:lang w:eastAsia="he-IL"/>
        </w:rPr>
      </w:pPr>
      <w:bookmarkStart w:id="5315" w:name="_ETM_Q11_508512"/>
      <w:bookmarkEnd w:id="5315"/>
      <w:r>
        <w:rPr>
          <w:rFonts w:hint="cs"/>
          <w:rtl/>
          <w:lang w:eastAsia="he-IL"/>
        </w:rPr>
        <w:t xml:space="preserve">טוב, גברתי. הוא מתנגד </w:t>
      </w:r>
      <w:bookmarkStart w:id="5316" w:name="_ETM_Q11_509410"/>
      <w:bookmarkEnd w:id="5316"/>
      <w:r>
        <w:rPr>
          <w:rFonts w:hint="cs"/>
          <w:rtl/>
          <w:lang w:eastAsia="he-IL"/>
        </w:rPr>
        <w:t>להצעה שהממשלה רוצה לפרגן לו והוא לא רוצה לפרגן לעצמו.</w:t>
      </w:r>
    </w:p>
    <w:p w:rsidR="001116F1" w:rsidRDefault="001116F1" w:rsidP="00013AD1">
      <w:pPr>
        <w:rPr>
          <w:rtl/>
          <w:lang w:eastAsia="he-IL"/>
        </w:rPr>
      </w:pPr>
      <w:bookmarkStart w:id="5317" w:name="_ETM_Q11_511101"/>
      <w:bookmarkStart w:id="5318" w:name="_ETM_Q11_511169"/>
      <w:bookmarkEnd w:id="5317"/>
      <w:bookmarkEnd w:id="5318"/>
    </w:p>
    <w:p w:rsidR="001116F1" w:rsidRDefault="001116F1" w:rsidP="00013AD1">
      <w:pPr>
        <w:pStyle w:val="af6"/>
        <w:keepNext/>
        <w:rPr>
          <w:rtl/>
        </w:rPr>
      </w:pPr>
      <w:bookmarkStart w:id="5319" w:name="_ETM_Q11_511277"/>
      <w:bookmarkStart w:id="5320" w:name="_ETM_Q11_511349"/>
      <w:bookmarkStart w:id="5321" w:name="ET_interruption_5792_85"/>
      <w:bookmarkEnd w:id="5319"/>
      <w:bookmarkEnd w:id="5320"/>
      <w:r w:rsidRPr="00483368">
        <w:rPr>
          <w:rStyle w:val="TagStyle"/>
          <w:rtl/>
        </w:rPr>
        <w:t xml:space="preserve"> &lt;&lt; קריאה &gt;&gt; </w:t>
      </w:r>
      <w:r>
        <w:rPr>
          <w:rtl/>
        </w:rPr>
        <w:t>יבגני סובה (ישראל ביתנו):</w:t>
      </w:r>
      <w:r w:rsidRPr="00483368">
        <w:rPr>
          <w:rStyle w:val="TagStyle"/>
          <w:rtl/>
        </w:rPr>
        <w:t xml:space="preserve"> &lt;&lt; קריאה &gt;&gt;</w:t>
      </w:r>
      <w:r>
        <w:rPr>
          <w:rtl/>
        </w:rPr>
        <w:t xml:space="preserve">  </w:t>
      </w:r>
      <w:bookmarkEnd w:id="5321"/>
    </w:p>
    <w:p w:rsidR="001116F1" w:rsidRDefault="001116F1" w:rsidP="00B972FC">
      <w:pPr>
        <w:rPr>
          <w:rtl/>
          <w:lang w:eastAsia="he-IL"/>
        </w:rPr>
      </w:pPr>
    </w:p>
    <w:p w:rsidR="001116F1" w:rsidRDefault="001116F1" w:rsidP="00013AD1">
      <w:pPr>
        <w:rPr>
          <w:rtl/>
          <w:lang w:eastAsia="he-IL"/>
        </w:rPr>
      </w:pPr>
      <w:bookmarkStart w:id="5322" w:name="_ETM_Q11_511343"/>
      <w:bookmarkEnd w:id="5322"/>
      <w:r>
        <w:rPr>
          <w:rFonts w:hint="cs"/>
          <w:rtl/>
          <w:lang w:eastAsia="he-IL"/>
        </w:rPr>
        <w:t xml:space="preserve">זו </w:t>
      </w:r>
      <w:bookmarkStart w:id="5323" w:name="_ETM_Q11_511993"/>
      <w:bookmarkEnd w:id="5323"/>
      <w:r>
        <w:rPr>
          <w:rFonts w:hint="cs"/>
          <w:rtl/>
          <w:lang w:eastAsia="he-IL"/>
        </w:rPr>
        <w:t>לא הצעה.</w:t>
      </w:r>
    </w:p>
    <w:p w:rsidR="001116F1" w:rsidRDefault="001116F1" w:rsidP="00013AD1">
      <w:pPr>
        <w:rPr>
          <w:rtl/>
          <w:lang w:eastAsia="he-IL"/>
        </w:rPr>
      </w:pPr>
      <w:bookmarkStart w:id="5324" w:name="_ETM_Q11_514945"/>
      <w:bookmarkStart w:id="5325" w:name="_ETM_Q11_515032"/>
      <w:bookmarkEnd w:id="5324"/>
      <w:bookmarkEnd w:id="5325"/>
    </w:p>
    <w:p w:rsidR="001116F1" w:rsidRDefault="001116F1" w:rsidP="00013AD1">
      <w:pPr>
        <w:pStyle w:val="-"/>
        <w:keepNext/>
        <w:rPr>
          <w:rtl/>
        </w:rPr>
      </w:pPr>
      <w:bookmarkStart w:id="5326" w:name="_ETM_Q11_515129"/>
      <w:bookmarkStart w:id="5327" w:name="_ETM_Q11_515221"/>
      <w:bookmarkStart w:id="5328" w:name="ET_speakercontinue_5875_86"/>
      <w:bookmarkEnd w:id="5326"/>
      <w:bookmarkEnd w:id="5327"/>
      <w:r w:rsidRPr="00483368">
        <w:rPr>
          <w:rStyle w:val="TagStyle"/>
          <w:rtl/>
        </w:rPr>
        <w:t xml:space="preserve"> &lt;&lt; דובר_המשך &gt;&gt; </w:t>
      </w:r>
      <w:r>
        <w:rPr>
          <w:rtl/>
        </w:rPr>
        <w:t>סגן שר האוצר יצחק כהן:</w:t>
      </w:r>
      <w:r w:rsidRPr="00483368">
        <w:rPr>
          <w:rStyle w:val="TagStyle"/>
          <w:rtl/>
        </w:rPr>
        <w:t xml:space="preserve"> &lt;&lt; דובר_המשך &gt;&gt;</w:t>
      </w:r>
      <w:r>
        <w:rPr>
          <w:rtl/>
        </w:rPr>
        <w:t xml:space="preserve">  </w:t>
      </w:r>
      <w:bookmarkEnd w:id="5328"/>
    </w:p>
    <w:p w:rsidR="001116F1" w:rsidRDefault="001116F1" w:rsidP="00B972FC">
      <w:pPr>
        <w:rPr>
          <w:rtl/>
          <w:lang w:eastAsia="he-IL"/>
        </w:rPr>
      </w:pPr>
    </w:p>
    <w:p w:rsidR="001116F1" w:rsidRDefault="001116F1" w:rsidP="00013AD1">
      <w:pPr>
        <w:rPr>
          <w:rtl/>
          <w:lang w:eastAsia="he-IL"/>
        </w:rPr>
      </w:pPr>
      <w:bookmarkStart w:id="5329" w:name="_ETM_Q11_515506"/>
      <w:bookmarkEnd w:id="5329"/>
      <w:r>
        <w:rPr>
          <w:rFonts w:hint="cs"/>
          <w:rtl/>
          <w:lang w:eastAsia="he-IL"/>
        </w:rPr>
        <w:lastRenderedPageBreak/>
        <w:t>אם ככה, לצערי, הקואליציה מצביעה נגד ההצעה. חבל.</w:t>
      </w:r>
    </w:p>
    <w:p w:rsidR="001116F1" w:rsidRDefault="001116F1" w:rsidP="00013AD1">
      <w:pPr>
        <w:rPr>
          <w:rtl/>
          <w:lang w:eastAsia="he-IL"/>
        </w:rPr>
      </w:pPr>
      <w:bookmarkStart w:id="5330" w:name="_ETM_Q11_519988"/>
      <w:bookmarkStart w:id="5331" w:name="_ETM_Q11_520082"/>
      <w:bookmarkEnd w:id="5330"/>
      <w:bookmarkEnd w:id="5331"/>
    </w:p>
    <w:p w:rsidR="001116F1" w:rsidRDefault="001116F1" w:rsidP="00013AD1">
      <w:pPr>
        <w:pStyle w:val="af7"/>
        <w:keepNext/>
        <w:rPr>
          <w:rtl/>
        </w:rPr>
      </w:pPr>
      <w:bookmarkStart w:id="5332" w:name="_ETM_Q11_520156"/>
      <w:bookmarkStart w:id="5333" w:name="_ETM_Q11_520234"/>
      <w:bookmarkStart w:id="5334" w:name="ET_yor_6029_87"/>
      <w:bookmarkEnd w:id="5332"/>
      <w:bookmarkEnd w:id="5333"/>
      <w:r w:rsidRPr="00483368">
        <w:rPr>
          <w:rStyle w:val="TagStyle"/>
          <w:rtl/>
        </w:rPr>
        <w:t xml:space="preserve"> &lt;&lt; יור &gt;&gt; </w:t>
      </w:r>
      <w:r>
        <w:rPr>
          <w:rtl/>
        </w:rPr>
        <w:t>היו"ר שרן מרים השכל:</w:t>
      </w:r>
      <w:r w:rsidRPr="00483368">
        <w:rPr>
          <w:rStyle w:val="TagStyle"/>
          <w:rtl/>
        </w:rPr>
        <w:t xml:space="preserve"> &lt;&lt; יור &gt;&gt;</w:t>
      </w:r>
      <w:r>
        <w:rPr>
          <w:rtl/>
        </w:rPr>
        <w:t xml:space="preserve">  </w:t>
      </w:r>
      <w:bookmarkEnd w:id="5334"/>
    </w:p>
    <w:p w:rsidR="001116F1" w:rsidRDefault="001116F1" w:rsidP="00B972FC">
      <w:pPr>
        <w:rPr>
          <w:rtl/>
          <w:lang w:eastAsia="he-IL"/>
        </w:rPr>
      </w:pPr>
    </w:p>
    <w:p w:rsidR="001116F1" w:rsidRDefault="001116F1" w:rsidP="00DD5EC7">
      <w:pPr>
        <w:rPr>
          <w:rtl/>
          <w:lang w:eastAsia="he-IL"/>
        </w:rPr>
      </w:pPr>
      <w:bookmarkStart w:id="5335" w:name="_ETM_Q11_520902"/>
      <w:bookmarkEnd w:id="5335"/>
      <w:r>
        <w:rPr>
          <w:rFonts w:hint="cs"/>
          <w:rtl/>
          <w:lang w:eastAsia="he-IL"/>
        </w:rPr>
        <w:t xml:space="preserve">בסדר. תודה </w:t>
      </w:r>
      <w:bookmarkStart w:id="5336" w:name="_ETM_Q11_520340"/>
      <w:bookmarkEnd w:id="5336"/>
      <w:r>
        <w:rPr>
          <w:rFonts w:hint="cs"/>
          <w:rtl/>
          <w:lang w:eastAsia="he-IL"/>
        </w:rPr>
        <w:t xml:space="preserve">רבה לך, סגן שר האוצר יצחק כהן. חבר הכנסת </w:t>
      </w:r>
      <w:bookmarkStart w:id="5337" w:name="_ETM_Q11_525395"/>
      <w:bookmarkEnd w:id="5337"/>
      <w:r>
        <w:rPr>
          <w:rFonts w:hint="cs"/>
          <w:rtl/>
          <w:lang w:eastAsia="he-IL"/>
        </w:rPr>
        <w:t xml:space="preserve">יבגני סובה, ביקשת שלוש דקות? עודד פורר, בבקשה, בוא תעלה, </w:t>
      </w:r>
      <w:bookmarkStart w:id="5338" w:name="_ETM_Q11_531581"/>
      <w:bookmarkEnd w:id="5338"/>
      <w:r>
        <w:rPr>
          <w:rFonts w:hint="cs"/>
          <w:rtl/>
          <w:lang w:eastAsia="he-IL"/>
        </w:rPr>
        <w:t xml:space="preserve">תנמק. ישיב </w:t>
      </w:r>
      <w:r w:rsidR="00DD5EC7">
        <w:rPr>
          <w:rFonts w:hint="cs"/>
          <w:rtl/>
          <w:lang w:eastAsia="he-IL"/>
        </w:rPr>
        <w:t>ע</w:t>
      </w:r>
      <w:r>
        <w:rPr>
          <w:rFonts w:hint="cs"/>
          <w:rtl/>
          <w:lang w:eastAsia="he-IL"/>
        </w:rPr>
        <w:t>ל</w:t>
      </w:r>
      <w:r w:rsidR="00DD5EC7">
        <w:rPr>
          <w:rFonts w:hint="cs"/>
          <w:rtl/>
          <w:lang w:eastAsia="he-IL"/>
        </w:rPr>
        <w:t xml:space="preserve"> </w:t>
      </w:r>
      <w:r>
        <w:rPr>
          <w:rFonts w:hint="cs"/>
          <w:rtl/>
          <w:lang w:eastAsia="he-IL"/>
        </w:rPr>
        <w:t xml:space="preserve">התנגדות הממשלה. יש שלוש דקות לרשותך. בבקשה, </w:t>
      </w:r>
      <w:bookmarkStart w:id="5339" w:name="_ETM_Q11_546253"/>
      <w:bookmarkEnd w:id="5339"/>
      <w:r>
        <w:rPr>
          <w:rFonts w:hint="cs"/>
          <w:rtl/>
          <w:lang w:eastAsia="he-IL"/>
        </w:rPr>
        <w:t>עודד.</w:t>
      </w:r>
    </w:p>
    <w:p w:rsidR="001116F1" w:rsidRDefault="001116F1" w:rsidP="00013AD1">
      <w:pPr>
        <w:rPr>
          <w:rtl/>
        </w:rPr>
      </w:pPr>
      <w:bookmarkStart w:id="5340" w:name="_ETM_Q11_538651"/>
      <w:bookmarkStart w:id="5341" w:name="_ETM_Q11_538732"/>
      <w:bookmarkStart w:id="5342" w:name="_ETM_Q11_538820"/>
      <w:bookmarkStart w:id="5343" w:name="_ETM_Q11_538881"/>
      <w:bookmarkEnd w:id="5340"/>
      <w:bookmarkEnd w:id="5341"/>
      <w:bookmarkEnd w:id="5342"/>
      <w:bookmarkEnd w:id="5343"/>
    </w:p>
    <w:p w:rsidR="001116F1" w:rsidRDefault="001116F1" w:rsidP="00013AD1">
      <w:pPr>
        <w:pStyle w:val="a4"/>
        <w:keepNext/>
        <w:rPr>
          <w:rtl/>
        </w:rPr>
      </w:pPr>
      <w:bookmarkStart w:id="5344" w:name="ET_speaker_5520_9"/>
      <w:r w:rsidRPr="006A4BFC">
        <w:rPr>
          <w:rStyle w:val="TagStyle"/>
          <w:rtl/>
        </w:rPr>
        <w:t xml:space="preserve"> &lt;&lt; דובר &gt;&gt; </w:t>
      </w:r>
      <w:bookmarkStart w:id="5345" w:name="_Toc46391317"/>
      <w:bookmarkStart w:id="5346" w:name="_Toc46396699"/>
      <w:bookmarkStart w:id="5347" w:name="_Toc46397295"/>
      <w:r>
        <w:rPr>
          <w:rtl/>
        </w:rPr>
        <w:t>עודד פורר (ישראל ביתנו):</w:t>
      </w:r>
      <w:bookmarkEnd w:id="5345"/>
      <w:bookmarkEnd w:id="5346"/>
      <w:bookmarkEnd w:id="5347"/>
      <w:r w:rsidRPr="006A4BFC">
        <w:rPr>
          <w:rStyle w:val="TagStyle"/>
          <w:rtl/>
        </w:rPr>
        <w:t xml:space="preserve"> &lt;&lt; דובר &gt;&gt;</w:t>
      </w:r>
      <w:r>
        <w:rPr>
          <w:rtl/>
        </w:rPr>
        <w:t xml:space="preserve"> </w:t>
      </w:r>
      <w:bookmarkEnd w:id="5344"/>
    </w:p>
    <w:p w:rsidR="001116F1" w:rsidRDefault="001116F1" w:rsidP="00B972FC">
      <w:pPr>
        <w:rPr>
          <w:rtl/>
        </w:rPr>
      </w:pPr>
    </w:p>
    <w:p w:rsidR="001116F1" w:rsidRDefault="001116F1" w:rsidP="00DD5EC7">
      <w:pPr>
        <w:rPr>
          <w:rtl/>
        </w:rPr>
      </w:pPr>
      <w:r>
        <w:rPr>
          <w:rFonts w:hint="cs"/>
          <w:rtl/>
        </w:rPr>
        <w:t xml:space="preserve">אדוני סגן השר איציק כהן, דבר אחד חיובי עשית בתשובה שלך, וזה שחיזקת את תעשיית התיירות במדינת ישראל. העובדה שאתה, אדוני סגן השר, רוצה להוציא אותנו לכזה סיבוב </w:t>
      </w:r>
      <w:bookmarkStart w:id="5348" w:name="_ETM_Q11_567500"/>
      <w:bookmarkEnd w:id="5348"/>
      <w:r>
        <w:rPr>
          <w:rFonts w:hint="cs"/>
          <w:rtl/>
        </w:rPr>
        <w:t xml:space="preserve">וחושב שאתה תוציא אותנו לסיבוב, טיול, ותספר לנו שאולי בעוד שלושה חודשים הממשלה תעשה משהו </w:t>
      </w:r>
      <w:bookmarkStart w:id="5349" w:name="_ETM_Q11_573381"/>
      <w:bookmarkEnd w:id="5349"/>
      <w:r>
        <w:rPr>
          <w:rFonts w:hint="cs"/>
          <w:rtl/>
        </w:rPr>
        <w:t xml:space="preserve">בעניין הזה </w:t>
      </w:r>
      <w:r>
        <w:rPr>
          <w:rtl/>
        </w:rPr>
        <w:t>–</w:t>
      </w:r>
      <w:r>
        <w:rPr>
          <w:rFonts w:hint="cs"/>
          <w:rtl/>
        </w:rPr>
        <w:t xml:space="preserve"> תאמין לי, אם הממשלה רוצה, אם הממשלה רוצה </w:t>
      </w:r>
      <w:r w:rsidR="006073FE">
        <w:rPr>
          <w:rFonts w:hint="cs"/>
          <w:rtl/>
        </w:rPr>
        <w:t>– – –</w:t>
      </w:r>
    </w:p>
    <w:p w:rsidR="001116F1" w:rsidRDefault="001116F1" w:rsidP="00B972FC">
      <w:pPr>
        <w:rPr>
          <w:rtl/>
          <w:lang w:eastAsia="he-IL"/>
        </w:rPr>
      </w:pPr>
    </w:p>
    <w:p w:rsidR="001116F1" w:rsidRDefault="001116F1" w:rsidP="007A34BC">
      <w:pPr>
        <w:pStyle w:val="af6"/>
        <w:keepNext/>
        <w:rPr>
          <w:rtl/>
        </w:rPr>
      </w:pPr>
      <w:r w:rsidRPr="00526813">
        <w:rPr>
          <w:rStyle w:val="TagStyle"/>
          <w:rtl/>
        </w:rPr>
        <w:t xml:space="preserve">&lt;&lt; קריאה &gt;&gt; </w:t>
      </w:r>
      <w:r>
        <w:rPr>
          <w:rtl/>
        </w:rPr>
        <w:t>סגן שר ה</w:t>
      </w:r>
      <w:r>
        <w:rPr>
          <w:rFonts w:hint="cs"/>
          <w:rtl/>
        </w:rPr>
        <w:t>אוצר יצחק כהן</w:t>
      </w:r>
      <w:r>
        <w:rPr>
          <w:rtl/>
        </w:rPr>
        <w:t>:</w:t>
      </w:r>
      <w:r w:rsidRPr="00526813">
        <w:rPr>
          <w:rStyle w:val="TagStyle"/>
          <w:rtl/>
        </w:rPr>
        <w:t xml:space="preserve"> &lt;&lt; קריאה &gt;&gt;</w:t>
      </w:r>
      <w:r>
        <w:rPr>
          <w:rtl/>
        </w:rPr>
        <w:t xml:space="preserve">  </w:t>
      </w:r>
    </w:p>
    <w:p w:rsidR="001116F1" w:rsidRPr="007A34BC" w:rsidRDefault="001116F1" w:rsidP="007A34BC">
      <w:pPr>
        <w:rPr>
          <w:rtl/>
          <w:lang w:eastAsia="he-IL"/>
        </w:rPr>
      </w:pPr>
    </w:p>
    <w:p w:rsidR="001116F1" w:rsidRDefault="001116F1" w:rsidP="00013AD1">
      <w:pPr>
        <w:rPr>
          <w:rtl/>
        </w:rPr>
      </w:pPr>
      <w:bookmarkStart w:id="5350" w:name="_ETM_Q11_580665"/>
      <w:bookmarkStart w:id="5351" w:name="_ETM_Q11_580942"/>
      <w:bookmarkStart w:id="5352" w:name="_ETM_Q11_581013"/>
      <w:bookmarkEnd w:id="5350"/>
      <w:bookmarkEnd w:id="5351"/>
      <w:bookmarkEnd w:id="5352"/>
      <w:r>
        <w:rPr>
          <w:rFonts w:hint="cs"/>
          <w:rtl/>
        </w:rPr>
        <w:t>תמשיך, תמשיך.</w:t>
      </w:r>
    </w:p>
    <w:p w:rsidR="001116F1" w:rsidRDefault="001116F1" w:rsidP="00013AD1">
      <w:pPr>
        <w:rPr>
          <w:rtl/>
        </w:rPr>
      </w:pPr>
    </w:p>
    <w:p w:rsidR="001116F1" w:rsidRDefault="001116F1" w:rsidP="00013AD1">
      <w:pPr>
        <w:pStyle w:val="-"/>
        <w:keepNext/>
        <w:rPr>
          <w:rtl/>
        </w:rPr>
      </w:pPr>
      <w:bookmarkStart w:id="5353" w:name="ET_speakercontinue_5520_10"/>
      <w:r w:rsidRPr="00D36EBD">
        <w:rPr>
          <w:rStyle w:val="TagStyle"/>
          <w:rtl/>
        </w:rPr>
        <w:t xml:space="preserve"> &lt;&lt; דובר_המשך &gt;&gt; </w:t>
      </w:r>
      <w:r>
        <w:rPr>
          <w:rtl/>
        </w:rPr>
        <w:t>עודד פורר (ישראל ביתנו):</w:t>
      </w:r>
      <w:r w:rsidRPr="00D36EBD">
        <w:rPr>
          <w:rStyle w:val="TagStyle"/>
          <w:rtl/>
        </w:rPr>
        <w:t xml:space="preserve"> &lt;&lt; דובר_המשך &gt;&gt;</w:t>
      </w:r>
      <w:r>
        <w:rPr>
          <w:rtl/>
        </w:rPr>
        <w:t xml:space="preserve"> </w:t>
      </w:r>
      <w:bookmarkEnd w:id="5353"/>
    </w:p>
    <w:p w:rsidR="001116F1" w:rsidRDefault="001116F1" w:rsidP="00B972FC">
      <w:pPr>
        <w:rPr>
          <w:rtl/>
        </w:rPr>
      </w:pPr>
    </w:p>
    <w:p w:rsidR="001116F1" w:rsidRDefault="001116F1" w:rsidP="00DD5EC7">
      <w:pPr>
        <w:rPr>
          <w:rtl/>
        </w:rPr>
      </w:pPr>
      <w:r>
        <w:rPr>
          <w:rFonts w:hint="cs"/>
          <w:rtl/>
        </w:rPr>
        <w:t xml:space="preserve">אני אומר: תאמין לי, איציק, אם הממשלה רוצה, היא </w:t>
      </w:r>
      <w:bookmarkStart w:id="5354" w:name="_ETM_Q11_583994"/>
      <w:bookmarkEnd w:id="5354"/>
      <w:r>
        <w:rPr>
          <w:rFonts w:hint="cs"/>
          <w:rtl/>
        </w:rPr>
        <w:t>יכולה להעביר את החוק הזה בקריאה טרומית. אנחנו מתחייבים שלושה חודשים לא לקדם אותה</w:t>
      </w:r>
      <w:r w:rsidR="00DD5EC7">
        <w:rPr>
          <w:rFonts w:hint="cs"/>
          <w:rtl/>
        </w:rPr>
        <w:t>.</w:t>
      </w:r>
      <w:r>
        <w:rPr>
          <w:rFonts w:hint="cs"/>
          <w:rtl/>
        </w:rPr>
        <w:t xml:space="preserve"> שלושה חודשים </w:t>
      </w:r>
      <w:bookmarkStart w:id="5355" w:name="_ETM_Q11_590617"/>
      <w:bookmarkEnd w:id="5355"/>
      <w:r>
        <w:rPr>
          <w:rFonts w:hint="cs"/>
          <w:rtl/>
        </w:rPr>
        <w:t xml:space="preserve">נדון עליה. הרי על מה מדברת הצעת החוק הזאת? ואני </w:t>
      </w:r>
      <w:bookmarkStart w:id="5356" w:name="_ETM_Q11_593870"/>
      <w:bookmarkEnd w:id="5356"/>
      <w:r>
        <w:rPr>
          <w:rFonts w:hint="cs"/>
          <w:rtl/>
        </w:rPr>
        <w:t>שמח ששר הרווחה נמצא כאן</w:t>
      </w:r>
      <w:r w:rsidR="00DD5EC7">
        <w:rPr>
          <w:rFonts w:hint="cs"/>
          <w:rtl/>
        </w:rPr>
        <w:t>.</w:t>
      </w:r>
      <w:r>
        <w:rPr>
          <w:rFonts w:hint="cs"/>
          <w:rtl/>
        </w:rPr>
        <w:t xml:space="preserve"> על מה היא מדברת? על האפשרות של נשים לצאת לעבודה, על האפשרות לקבל החזר על </w:t>
      </w:r>
      <w:bookmarkStart w:id="5357" w:name="_ETM_Q11_601315"/>
      <w:bookmarkEnd w:id="5357"/>
      <w:r>
        <w:rPr>
          <w:rFonts w:hint="cs"/>
          <w:rtl/>
        </w:rPr>
        <w:t>מעונות יום.</w:t>
      </w:r>
    </w:p>
    <w:p w:rsidR="001116F1" w:rsidRDefault="001116F1" w:rsidP="00013AD1">
      <w:pPr>
        <w:rPr>
          <w:rtl/>
        </w:rPr>
      </w:pPr>
      <w:bookmarkStart w:id="5358" w:name="_ETM_Q11_603212"/>
      <w:bookmarkStart w:id="5359" w:name="_ETM_Q11_603308"/>
      <w:bookmarkEnd w:id="5358"/>
      <w:bookmarkEnd w:id="5359"/>
    </w:p>
    <w:p w:rsidR="001116F1" w:rsidRDefault="001116F1" w:rsidP="0083748B">
      <w:pPr>
        <w:rPr>
          <w:rtl/>
        </w:rPr>
      </w:pPr>
      <w:bookmarkStart w:id="5360" w:name="_ETM_Q11_603388"/>
      <w:bookmarkStart w:id="5361" w:name="_ETM_Q11_603464"/>
      <w:bookmarkEnd w:id="5360"/>
      <w:bookmarkEnd w:id="5361"/>
      <w:r>
        <w:rPr>
          <w:rFonts w:hint="cs"/>
          <w:rtl/>
        </w:rPr>
        <w:t xml:space="preserve">אני אומר לך, אדוני סגן השר, אם היית רוצה לעשות את הדבר הנכון </w:t>
      </w:r>
      <w:r w:rsidR="0083748B">
        <w:rPr>
          <w:rFonts w:hint="eastAsia"/>
          <w:rtl/>
        </w:rPr>
        <w:t xml:space="preserve">– </w:t>
      </w:r>
      <w:r>
        <w:rPr>
          <w:rFonts w:hint="cs"/>
          <w:rtl/>
        </w:rPr>
        <w:t xml:space="preserve">הייתם בכלל מודיעים שאתם מכירים באופן מלא </w:t>
      </w:r>
      <w:bookmarkStart w:id="5362" w:name="_ETM_Q11_608610"/>
      <w:bookmarkEnd w:id="5362"/>
      <w:r>
        <w:rPr>
          <w:rFonts w:hint="cs"/>
          <w:rtl/>
        </w:rPr>
        <w:t xml:space="preserve">בהוצאות האלה, כי ההוצאות האלה הן פר אקסלנס הוצאות לייצור הכנסה. </w:t>
      </w:r>
      <w:bookmarkStart w:id="5363" w:name="_ETM_Q11_614721"/>
      <w:bookmarkEnd w:id="5363"/>
      <w:r>
        <w:rPr>
          <w:rFonts w:hint="cs"/>
          <w:rtl/>
        </w:rPr>
        <w:t xml:space="preserve">ומה שעושה הממשלה </w:t>
      </w:r>
      <w:r w:rsidR="0083748B">
        <w:rPr>
          <w:rFonts w:hint="eastAsia"/>
          <w:rtl/>
        </w:rPr>
        <w:t xml:space="preserve">– </w:t>
      </w:r>
      <w:r>
        <w:rPr>
          <w:rFonts w:hint="cs"/>
          <w:rtl/>
        </w:rPr>
        <w:t xml:space="preserve">במקום לקדם את החקיקה שמסייעת ליציאה לעבודה של נשים, שמסייעת לשקם את שוק העבודה, דווקא בתקופה הזאת, </w:t>
      </w:r>
      <w:bookmarkStart w:id="5364" w:name="_ETM_Q11_627197"/>
      <w:bookmarkEnd w:id="5364"/>
      <w:r>
        <w:rPr>
          <w:rFonts w:hint="cs"/>
          <w:rtl/>
        </w:rPr>
        <w:t xml:space="preserve">אתם מוציאים אותנו לטיול. </w:t>
      </w:r>
    </w:p>
    <w:p w:rsidR="001116F1" w:rsidRDefault="001116F1" w:rsidP="00013AD1">
      <w:pPr>
        <w:rPr>
          <w:rtl/>
        </w:rPr>
      </w:pPr>
      <w:bookmarkStart w:id="5365" w:name="_ETM_Q11_629877"/>
      <w:bookmarkStart w:id="5366" w:name="_ETM_Q11_629986"/>
      <w:bookmarkEnd w:id="5365"/>
      <w:bookmarkEnd w:id="5366"/>
    </w:p>
    <w:p w:rsidR="001116F1" w:rsidRDefault="001116F1" w:rsidP="0083748B">
      <w:pPr>
        <w:rPr>
          <w:rtl/>
        </w:rPr>
      </w:pPr>
      <w:r>
        <w:rPr>
          <w:rFonts w:hint="cs"/>
          <w:rtl/>
        </w:rPr>
        <w:t xml:space="preserve">הינה, אני אומר לך פה </w:t>
      </w:r>
      <w:r>
        <w:rPr>
          <w:rFonts w:hint="eastAsia"/>
        </w:rPr>
        <w:t>–</w:t>
      </w:r>
      <w:r>
        <w:rPr>
          <w:rFonts w:hint="cs"/>
          <w:rtl/>
        </w:rPr>
        <w:t xml:space="preserve"> אני יושב-ראש הוועדה לקידום מעמד האישה </w:t>
      </w:r>
      <w:bookmarkStart w:id="5367" w:name="_ETM_Q11_632391"/>
      <w:bookmarkEnd w:id="5367"/>
      <w:r>
        <w:rPr>
          <w:rFonts w:hint="cs"/>
          <w:rtl/>
        </w:rPr>
        <w:t xml:space="preserve">ושוויון מגדרי </w:t>
      </w:r>
      <w:r>
        <w:rPr>
          <w:rFonts w:hint="eastAsia"/>
        </w:rPr>
        <w:t>–</w:t>
      </w:r>
      <w:r>
        <w:rPr>
          <w:rFonts w:hint="cs"/>
          <w:rtl/>
        </w:rPr>
        <w:t xml:space="preserve"> הינה, אני אומר לך: אדוני סגן השר, תעבירו את ההצעה בטרומית, </w:t>
      </w:r>
      <w:r w:rsidR="0083748B">
        <w:rPr>
          <w:rFonts w:hint="cs"/>
          <w:rtl/>
        </w:rPr>
        <w:t>ו</w:t>
      </w:r>
      <w:r>
        <w:rPr>
          <w:rFonts w:hint="cs"/>
          <w:rtl/>
        </w:rPr>
        <w:t>אני מתחייב שלושה חודשים לא להצביע עליה בוועדה. אני מוכן לקיים שם דיונים</w:t>
      </w:r>
      <w:r w:rsidR="0083748B">
        <w:rPr>
          <w:rFonts w:hint="cs"/>
          <w:rtl/>
        </w:rPr>
        <w:t>.</w:t>
      </w:r>
      <w:r>
        <w:rPr>
          <w:rFonts w:hint="cs"/>
          <w:rtl/>
        </w:rPr>
        <w:t xml:space="preserve"> תוכלו להביא את כל הנושאים לוועדה, יוכלו לבוא כל הנושאים. הינה, אני </w:t>
      </w:r>
      <w:bookmarkStart w:id="5368" w:name="_ETM_Q11_650363"/>
      <w:bookmarkEnd w:id="5368"/>
      <w:r>
        <w:rPr>
          <w:rFonts w:hint="cs"/>
          <w:rtl/>
        </w:rPr>
        <w:t>אומר לך: את הכול תוכלו להביא</w:t>
      </w:r>
      <w:r w:rsidR="0083748B">
        <w:rPr>
          <w:rFonts w:hint="cs"/>
          <w:rtl/>
        </w:rPr>
        <w:t>,</w:t>
      </w:r>
      <w:r>
        <w:rPr>
          <w:rFonts w:hint="cs"/>
          <w:rtl/>
        </w:rPr>
        <w:t xml:space="preserve"> ואם תביאו רק </w:t>
      </w:r>
      <w:bookmarkStart w:id="5369" w:name="_ETM_Q11_651663"/>
      <w:bookmarkEnd w:id="5369"/>
      <w:r>
        <w:rPr>
          <w:rFonts w:hint="cs"/>
          <w:rtl/>
        </w:rPr>
        <w:t xml:space="preserve">ממשלתית, ניצמד לחוק הממשלתי. התחייבות. אל תוציא אותנו לטיול. זאת </w:t>
      </w:r>
      <w:bookmarkStart w:id="5370" w:name="_ETM_Q11_658641"/>
      <w:bookmarkEnd w:id="5370"/>
      <w:r>
        <w:rPr>
          <w:rFonts w:hint="cs"/>
          <w:rtl/>
        </w:rPr>
        <w:t>לא הצעת חוק של קואליציה</w:t>
      </w:r>
      <w:r w:rsidR="0083748B">
        <w:rPr>
          <w:rFonts w:hint="eastAsia"/>
          <w:rtl/>
        </w:rPr>
        <w:t>–</w:t>
      </w:r>
      <w:r>
        <w:rPr>
          <w:rFonts w:hint="cs"/>
          <w:rtl/>
        </w:rPr>
        <w:t>אופוזיציה.</w:t>
      </w:r>
    </w:p>
    <w:p w:rsidR="001116F1" w:rsidRDefault="001116F1" w:rsidP="00013AD1">
      <w:pPr>
        <w:rPr>
          <w:rtl/>
        </w:rPr>
      </w:pPr>
      <w:bookmarkStart w:id="5371" w:name="_ETM_Q11_659318"/>
      <w:bookmarkStart w:id="5372" w:name="_ETM_Q11_659390"/>
      <w:bookmarkEnd w:id="5371"/>
      <w:bookmarkEnd w:id="5372"/>
    </w:p>
    <w:p w:rsidR="001116F1" w:rsidRDefault="001116F1" w:rsidP="00013AD1">
      <w:pPr>
        <w:pStyle w:val="af6"/>
        <w:keepNext/>
        <w:rPr>
          <w:rtl/>
        </w:rPr>
      </w:pPr>
      <w:bookmarkStart w:id="5373" w:name="_ETM_Q11_660702"/>
      <w:bookmarkStart w:id="5374" w:name="_ETM_Q11_660758"/>
      <w:bookmarkStart w:id="5375" w:name="ET_interruption_5876_89"/>
      <w:bookmarkEnd w:id="5373"/>
      <w:bookmarkEnd w:id="5374"/>
      <w:r w:rsidRPr="00526813">
        <w:rPr>
          <w:rStyle w:val="TagStyle"/>
          <w:rtl/>
        </w:rPr>
        <w:t xml:space="preserve"> &lt;&lt; קריאה &gt;&gt; </w:t>
      </w:r>
      <w:r>
        <w:rPr>
          <w:rtl/>
        </w:rPr>
        <w:t>סגן שר הביטחון אבי דיכטר:</w:t>
      </w:r>
      <w:r w:rsidRPr="00526813">
        <w:rPr>
          <w:rStyle w:val="TagStyle"/>
          <w:rtl/>
        </w:rPr>
        <w:t xml:space="preserve"> &lt;&lt; קריאה &gt;&gt;</w:t>
      </w:r>
      <w:r>
        <w:rPr>
          <w:rtl/>
        </w:rPr>
        <w:t xml:space="preserve">  </w:t>
      </w:r>
      <w:bookmarkEnd w:id="5375"/>
    </w:p>
    <w:p w:rsidR="001116F1" w:rsidRDefault="001116F1" w:rsidP="00B972FC">
      <w:pPr>
        <w:rPr>
          <w:rtl/>
          <w:lang w:eastAsia="he-IL"/>
        </w:rPr>
      </w:pPr>
    </w:p>
    <w:p w:rsidR="001116F1" w:rsidRDefault="001116F1" w:rsidP="0083748B">
      <w:pPr>
        <w:rPr>
          <w:rtl/>
        </w:rPr>
      </w:pPr>
      <w:bookmarkStart w:id="5376" w:name="_ETM_Q11_661865"/>
      <w:bookmarkStart w:id="5377" w:name="_ETM_Q11_662130"/>
      <w:bookmarkStart w:id="5378" w:name="_ETM_Q11_662197"/>
      <w:bookmarkEnd w:id="5376"/>
      <w:bookmarkEnd w:id="5377"/>
      <w:bookmarkEnd w:id="5378"/>
      <w:r>
        <w:rPr>
          <w:rFonts w:hint="cs"/>
          <w:rtl/>
        </w:rPr>
        <w:t xml:space="preserve">תעבירו הצעת חוק ממשלתית </w:t>
      </w:r>
      <w:r w:rsidR="0083748B">
        <w:rPr>
          <w:rFonts w:hint="eastAsia"/>
          <w:rtl/>
        </w:rPr>
        <w:t xml:space="preserve">– </w:t>
      </w:r>
      <w:r>
        <w:rPr>
          <w:rFonts w:hint="cs"/>
          <w:rtl/>
        </w:rPr>
        <w:t>הם יתנגדו.</w:t>
      </w:r>
    </w:p>
    <w:p w:rsidR="001116F1" w:rsidRDefault="001116F1" w:rsidP="00013AD1">
      <w:pPr>
        <w:rPr>
          <w:rtl/>
        </w:rPr>
      </w:pPr>
    </w:p>
    <w:p w:rsidR="001116F1" w:rsidRDefault="001116F1" w:rsidP="00013AD1">
      <w:pPr>
        <w:pStyle w:val="-"/>
        <w:keepNext/>
        <w:rPr>
          <w:rtl/>
        </w:rPr>
      </w:pPr>
      <w:bookmarkStart w:id="5379" w:name="ET_speakercontinue_5520_11"/>
      <w:r w:rsidRPr="00D36EBD">
        <w:rPr>
          <w:rStyle w:val="TagStyle"/>
          <w:rtl/>
        </w:rPr>
        <w:t xml:space="preserve"> &lt;&lt; דובר_המשך &gt;&gt; </w:t>
      </w:r>
      <w:r>
        <w:rPr>
          <w:rtl/>
        </w:rPr>
        <w:t>עודד פורר (ישראל ביתנו):</w:t>
      </w:r>
      <w:r w:rsidRPr="00D36EBD">
        <w:rPr>
          <w:rStyle w:val="TagStyle"/>
          <w:rtl/>
        </w:rPr>
        <w:t xml:space="preserve"> &lt;&lt; דובר_המשך &gt;&gt;</w:t>
      </w:r>
      <w:r>
        <w:rPr>
          <w:rtl/>
        </w:rPr>
        <w:t xml:space="preserve"> </w:t>
      </w:r>
      <w:bookmarkEnd w:id="5379"/>
    </w:p>
    <w:p w:rsidR="001116F1" w:rsidRDefault="001116F1" w:rsidP="00B972FC">
      <w:pPr>
        <w:rPr>
          <w:rtl/>
        </w:rPr>
      </w:pPr>
    </w:p>
    <w:p w:rsidR="001116F1" w:rsidRDefault="001116F1" w:rsidP="0083748B">
      <w:pPr>
        <w:rPr>
          <w:rtl/>
        </w:rPr>
      </w:pPr>
      <w:r>
        <w:rPr>
          <w:rFonts w:hint="cs"/>
          <w:rtl/>
        </w:rPr>
        <w:t xml:space="preserve">לא רק שלא נתנגד, אנחנו </w:t>
      </w:r>
      <w:bookmarkStart w:id="5380" w:name="_ETM_Q11_664994"/>
      <w:bookmarkEnd w:id="5380"/>
      <w:r>
        <w:rPr>
          <w:rFonts w:hint="cs"/>
          <w:rtl/>
        </w:rPr>
        <w:t xml:space="preserve">ניצמד. הינה, אני אומר לך: זאת לא הצעת חוק </w:t>
      </w:r>
      <w:bookmarkStart w:id="5381" w:name="_ETM_Q11_666181"/>
      <w:bookmarkEnd w:id="5381"/>
      <w:r>
        <w:rPr>
          <w:rFonts w:hint="cs"/>
          <w:rtl/>
        </w:rPr>
        <w:t>של קואליציה</w:t>
      </w:r>
      <w:r w:rsidR="0083748B">
        <w:rPr>
          <w:rFonts w:hint="eastAsia"/>
          <w:rtl/>
        </w:rPr>
        <w:t>–</w:t>
      </w:r>
      <w:r>
        <w:rPr>
          <w:rFonts w:hint="cs"/>
          <w:rtl/>
        </w:rPr>
        <w:t xml:space="preserve">אופוזיציה. זאת הצעת חוק שהמשמעות שלה היא אחת: לאפשר </w:t>
      </w:r>
      <w:bookmarkStart w:id="5382" w:name="_ETM_Q11_670909"/>
      <w:bookmarkEnd w:id="5382"/>
      <w:r>
        <w:rPr>
          <w:rFonts w:hint="cs"/>
          <w:rtl/>
        </w:rPr>
        <w:t xml:space="preserve">ליותר נשים לצאת לעבודה, לאפשר למשק להתאושש. היא חשובה בימי </w:t>
      </w:r>
      <w:bookmarkStart w:id="5383" w:name="_ETM_Q11_675598"/>
      <w:bookmarkEnd w:id="5383"/>
      <w:r>
        <w:rPr>
          <w:rFonts w:hint="cs"/>
          <w:rtl/>
        </w:rPr>
        <w:t xml:space="preserve">שגרה והיא חשובה פי כמה בימי קורונה. למשק הישראלי </w:t>
      </w:r>
      <w:bookmarkStart w:id="5384" w:name="_ETM_Q11_680413"/>
      <w:bookmarkEnd w:id="5384"/>
      <w:r>
        <w:rPr>
          <w:rFonts w:hint="cs"/>
          <w:rtl/>
        </w:rPr>
        <w:t xml:space="preserve">אין שלושה חודשים לחכות כדי שאימהות יוכלו לדעת שהן יכולות </w:t>
      </w:r>
      <w:bookmarkStart w:id="5385" w:name="_ETM_Q11_683332"/>
      <w:bookmarkEnd w:id="5385"/>
      <w:r>
        <w:rPr>
          <w:rFonts w:hint="cs"/>
          <w:rtl/>
        </w:rPr>
        <w:t>לצאת לעבודה ויקבלו החזר על מעונות יום. תודה, אדוני.</w:t>
      </w:r>
    </w:p>
    <w:p w:rsidR="001116F1" w:rsidRDefault="001116F1" w:rsidP="00013AD1">
      <w:pPr>
        <w:rPr>
          <w:rtl/>
        </w:rPr>
      </w:pPr>
      <w:bookmarkStart w:id="5386" w:name="_ETM_Q11_685932"/>
      <w:bookmarkStart w:id="5387" w:name="_ETM_Q11_686002"/>
      <w:bookmarkStart w:id="5388" w:name="_ETM_Q11_689421"/>
      <w:bookmarkEnd w:id="5386"/>
      <w:bookmarkEnd w:id="5387"/>
      <w:bookmarkEnd w:id="5388"/>
    </w:p>
    <w:p w:rsidR="001116F1" w:rsidRDefault="001116F1" w:rsidP="00013AD1">
      <w:pPr>
        <w:pStyle w:val="af7"/>
        <w:keepNext/>
        <w:rPr>
          <w:rtl/>
        </w:rPr>
      </w:pPr>
      <w:bookmarkStart w:id="5389" w:name="_ETM_Q11_689492"/>
      <w:bookmarkStart w:id="5390" w:name="ET_yor_6029_90"/>
      <w:bookmarkEnd w:id="5389"/>
      <w:r w:rsidRPr="005D0227">
        <w:rPr>
          <w:rStyle w:val="TagStyle"/>
          <w:rtl/>
        </w:rPr>
        <w:t xml:space="preserve"> &lt;&lt; יור &gt;&gt; </w:t>
      </w:r>
      <w:r>
        <w:rPr>
          <w:rtl/>
        </w:rPr>
        <w:t>היו"ר שרן מרים השכל:</w:t>
      </w:r>
      <w:r w:rsidRPr="005D0227">
        <w:rPr>
          <w:rStyle w:val="TagStyle"/>
          <w:rtl/>
        </w:rPr>
        <w:t xml:space="preserve"> &lt;&lt; יור &gt;&gt;</w:t>
      </w:r>
      <w:r>
        <w:rPr>
          <w:rtl/>
        </w:rPr>
        <w:t xml:space="preserve">  </w:t>
      </w:r>
      <w:bookmarkEnd w:id="5390"/>
    </w:p>
    <w:p w:rsidR="001116F1" w:rsidRDefault="001116F1" w:rsidP="00B972FC">
      <w:pPr>
        <w:rPr>
          <w:rtl/>
          <w:lang w:eastAsia="he-IL"/>
        </w:rPr>
      </w:pPr>
    </w:p>
    <w:p w:rsidR="001116F1" w:rsidRDefault="001116F1" w:rsidP="00013AD1">
      <w:pPr>
        <w:rPr>
          <w:rtl/>
          <w:lang w:eastAsia="he-IL"/>
        </w:rPr>
      </w:pPr>
      <w:bookmarkStart w:id="5391" w:name="_ETM_Q11_690103"/>
      <w:bookmarkEnd w:id="5391"/>
      <w:r>
        <w:rPr>
          <w:rFonts w:hint="cs"/>
          <w:rtl/>
          <w:lang w:eastAsia="he-IL"/>
        </w:rPr>
        <w:t xml:space="preserve">תודה רבה </w:t>
      </w:r>
      <w:bookmarkStart w:id="5392" w:name="_ETM_Q11_691523"/>
      <w:bookmarkEnd w:id="5392"/>
      <w:r>
        <w:rPr>
          <w:rFonts w:hint="cs"/>
          <w:rtl/>
          <w:lang w:eastAsia="he-IL"/>
        </w:rPr>
        <w:t xml:space="preserve">לך, חבר הכנסת עודד פורר. ישיב </w:t>
      </w:r>
      <w:r w:rsidR="0083748B">
        <w:rPr>
          <w:rFonts w:hint="cs"/>
          <w:rtl/>
          <w:lang w:eastAsia="he-IL"/>
        </w:rPr>
        <w:t>ע</w:t>
      </w:r>
      <w:r>
        <w:rPr>
          <w:rFonts w:hint="cs"/>
          <w:rtl/>
          <w:lang w:eastAsia="he-IL"/>
        </w:rPr>
        <w:t>ל</w:t>
      </w:r>
      <w:r w:rsidR="0083748B">
        <w:rPr>
          <w:rFonts w:hint="cs"/>
          <w:rtl/>
          <w:lang w:eastAsia="he-IL"/>
        </w:rPr>
        <w:t xml:space="preserve"> ה</w:t>
      </w:r>
      <w:r>
        <w:rPr>
          <w:rFonts w:hint="cs"/>
          <w:rtl/>
          <w:lang w:eastAsia="he-IL"/>
        </w:rPr>
        <w:t>התנגדות סגן שר האוצר יצחק כהן בעוד חמש דקות.</w:t>
      </w:r>
    </w:p>
    <w:p w:rsidR="001116F1" w:rsidRDefault="001116F1" w:rsidP="00013AD1">
      <w:pPr>
        <w:rPr>
          <w:rtl/>
        </w:rPr>
      </w:pPr>
      <w:bookmarkStart w:id="5393" w:name="_ETM_Q11_694563"/>
      <w:bookmarkStart w:id="5394" w:name="_ETM_Q11_694648"/>
      <w:bookmarkEnd w:id="5393"/>
      <w:bookmarkEnd w:id="5394"/>
    </w:p>
    <w:p w:rsidR="001116F1" w:rsidRDefault="001116F1" w:rsidP="00013AD1">
      <w:pPr>
        <w:pStyle w:val="a4"/>
        <w:keepNext/>
        <w:rPr>
          <w:rtl/>
        </w:rPr>
      </w:pPr>
      <w:bookmarkStart w:id="5395" w:name="ET_speaker_5875_14"/>
      <w:r w:rsidRPr="00D36EBD">
        <w:rPr>
          <w:rStyle w:val="TagStyle"/>
          <w:rtl/>
        </w:rPr>
        <w:t xml:space="preserve"> &lt;&lt; דובר &gt;&gt; </w:t>
      </w:r>
      <w:bookmarkStart w:id="5396" w:name="_Toc46391319"/>
      <w:bookmarkStart w:id="5397" w:name="_Toc46396700"/>
      <w:bookmarkStart w:id="5398" w:name="_Toc46397296"/>
      <w:r>
        <w:rPr>
          <w:rtl/>
        </w:rPr>
        <w:t>סגן שר האוצר יצחק כהן:</w:t>
      </w:r>
      <w:bookmarkEnd w:id="5396"/>
      <w:bookmarkEnd w:id="5397"/>
      <w:bookmarkEnd w:id="5398"/>
      <w:r w:rsidRPr="00D36EBD">
        <w:rPr>
          <w:rStyle w:val="TagStyle"/>
          <w:rtl/>
        </w:rPr>
        <w:t xml:space="preserve"> &lt;&lt; דובר &gt;&gt;</w:t>
      </w:r>
      <w:r>
        <w:rPr>
          <w:rtl/>
        </w:rPr>
        <w:t xml:space="preserve"> </w:t>
      </w:r>
      <w:bookmarkEnd w:id="5395"/>
    </w:p>
    <w:p w:rsidR="001116F1" w:rsidRDefault="001116F1" w:rsidP="00B972FC">
      <w:pPr>
        <w:rPr>
          <w:rtl/>
        </w:rPr>
      </w:pPr>
    </w:p>
    <w:p w:rsidR="001116F1" w:rsidRDefault="001116F1" w:rsidP="00013AD1">
      <w:pPr>
        <w:rPr>
          <w:rtl/>
        </w:rPr>
      </w:pPr>
      <w:r>
        <w:rPr>
          <w:rFonts w:hint="cs"/>
          <w:rtl/>
        </w:rPr>
        <w:t xml:space="preserve">גברתי </w:t>
      </w:r>
      <w:bookmarkStart w:id="5399" w:name="_ETM_Q11_720573"/>
      <w:bookmarkEnd w:id="5399"/>
      <w:r>
        <w:rPr>
          <w:rFonts w:hint="cs"/>
          <w:rtl/>
        </w:rPr>
        <w:t xml:space="preserve">היושבת-ראש, חבריי חברי הכנסת, כבוד השר, הרבה ראיתי בבית הזה, </w:t>
      </w:r>
      <w:bookmarkStart w:id="5400" w:name="_ETM_Q11_733131"/>
      <w:bookmarkEnd w:id="5400"/>
      <w:r>
        <w:rPr>
          <w:rFonts w:hint="cs"/>
          <w:rtl/>
        </w:rPr>
        <w:t xml:space="preserve">אבל כשממשלה באה ואומרת לך שיש דברי טעם בהצעה שלך, </w:t>
      </w:r>
      <w:bookmarkStart w:id="5401" w:name="_ETM_Q11_741604"/>
      <w:bookmarkEnd w:id="5401"/>
      <w:r>
        <w:rPr>
          <w:rFonts w:hint="cs"/>
          <w:rtl/>
        </w:rPr>
        <w:t xml:space="preserve">והיא לא דוחה את זה, היא מבקשת לעבד את זה מול האנשים המקצועיים בממשלה </w:t>
      </w:r>
      <w:r w:rsidR="006073FE">
        <w:rPr>
          <w:rFonts w:hint="cs"/>
          <w:rtl/>
        </w:rPr>
        <w:t>– – –</w:t>
      </w:r>
    </w:p>
    <w:p w:rsidR="001116F1" w:rsidRDefault="001116F1" w:rsidP="00013AD1">
      <w:pPr>
        <w:rPr>
          <w:rtl/>
        </w:rPr>
      </w:pPr>
      <w:bookmarkStart w:id="5402" w:name="_ETM_Q11_743829"/>
      <w:bookmarkStart w:id="5403" w:name="_ETM_Q11_743931"/>
      <w:bookmarkEnd w:id="5402"/>
      <w:bookmarkEnd w:id="5403"/>
    </w:p>
    <w:p w:rsidR="001116F1" w:rsidRDefault="001116F1" w:rsidP="00013AD1">
      <w:pPr>
        <w:pStyle w:val="af6"/>
        <w:keepNext/>
        <w:rPr>
          <w:rtl/>
        </w:rPr>
      </w:pPr>
      <w:bookmarkStart w:id="5404" w:name="_ETM_Q11_743990"/>
      <w:bookmarkStart w:id="5405" w:name="_ETM_Q11_744083"/>
      <w:bookmarkStart w:id="5406" w:name="ET_interruption_5520_93"/>
      <w:bookmarkEnd w:id="5404"/>
      <w:bookmarkEnd w:id="5405"/>
      <w:r w:rsidRPr="005F7F2E">
        <w:rPr>
          <w:rStyle w:val="TagStyle"/>
          <w:rtl/>
        </w:rPr>
        <w:t xml:space="preserve"> &lt;&lt; קריאה &gt;&gt; </w:t>
      </w:r>
      <w:r>
        <w:rPr>
          <w:rtl/>
        </w:rPr>
        <w:t>עודד פורר (ישראל ביתנו):</w:t>
      </w:r>
      <w:r w:rsidRPr="005F7F2E">
        <w:rPr>
          <w:rStyle w:val="TagStyle"/>
          <w:rtl/>
        </w:rPr>
        <w:t xml:space="preserve"> &lt;&lt; קריאה &gt;&gt;</w:t>
      </w:r>
      <w:r>
        <w:rPr>
          <w:rtl/>
        </w:rPr>
        <w:t xml:space="preserve">  </w:t>
      </w:r>
      <w:bookmarkEnd w:id="5406"/>
    </w:p>
    <w:p w:rsidR="001116F1" w:rsidRDefault="001116F1" w:rsidP="00B972FC">
      <w:pPr>
        <w:rPr>
          <w:rtl/>
          <w:lang w:eastAsia="he-IL"/>
        </w:rPr>
      </w:pPr>
    </w:p>
    <w:p w:rsidR="001116F1" w:rsidRDefault="001116F1" w:rsidP="00013AD1">
      <w:pPr>
        <w:rPr>
          <w:rtl/>
        </w:rPr>
      </w:pPr>
      <w:bookmarkStart w:id="5407" w:name="_ETM_Q11_744144"/>
      <w:bookmarkStart w:id="5408" w:name="_ETM_Q11_744421"/>
      <w:bookmarkStart w:id="5409" w:name="_ETM_Q11_744498"/>
      <w:bookmarkEnd w:id="5407"/>
      <w:bookmarkEnd w:id="5408"/>
      <w:bookmarkEnd w:id="5409"/>
      <w:r>
        <w:rPr>
          <w:rFonts w:hint="cs"/>
          <w:rtl/>
        </w:rPr>
        <w:t>היא מבקשת למרוח.</w:t>
      </w:r>
    </w:p>
    <w:p w:rsidR="001116F1" w:rsidRDefault="001116F1" w:rsidP="00013AD1">
      <w:pPr>
        <w:rPr>
          <w:rtl/>
        </w:rPr>
      </w:pPr>
    </w:p>
    <w:p w:rsidR="001116F1" w:rsidRDefault="001116F1" w:rsidP="00013AD1">
      <w:pPr>
        <w:pStyle w:val="-"/>
        <w:keepNext/>
        <w:rPr>
          <w:rtl/>
        </w:rPr>
      </w:pPr>
      <w:bookmarkStart w:id="5410" w:name="_ETM_Q11_744512"/>
      <w:bookmarkStart w:id="5411" w:name="_ETM_Q11_744583"/>
      <w:bookmarkStart w:id="5412" w:name="ET_speakercontinue_5875_94"/>
      <w:bookmarkEnd w:id="5410"/>
      <w:bookmarkEnd w:id="5411"/>
      <w:r w:rsidRPr="005F7F2E">
        <w:rPr>
          <w:rStyle w:val="TagStyle"/>
          <w:rtl/>
        </w:rPr>
        <w:t xml:space="preserve"> &lt;&lt; דובר_המשך &gt;&gt; </w:t>
      </w:r>
      <w:r>
        <w:rPr>
          <w:rtl/>
        </w:rPr>
        <w:t>סגן שר האוצר יצחק כהן:</w:t>
      </w:r>
      <w:r w:rsidRPr="005F7F2E">
        <w:rPr>
          <w:rStyle w:val="TagStyle"/>
          <w:rtl/>
        </w:rPr>
        <w:t xml:space="preserve"> &lt;&lt; דובר_המשך &gt;&gt;</w:t>
      </w:r>
      <w:r>
        <w:rPr>
          <w:rtl/>
        </w:rPr>
        <w:t xml:space="preserve">  </w:t>
      </w:r>
      <w:bookmarkEnd w:id="5412"/>
    </w:p>
    <w:p w:rsidR="001116F1" w:rsidRDefault="001116F1" w:rsidP="00B972FC">
      <w:pPr>
        <w:rPr>
          <w:rtl/>
          <w:lang w:eastAsia="he-IL"/>
        </w:rPr>
      </w:pPr>
    </w:p>
    <w:p w:rsidR="001116F1" w:rsidRDefault="001116F1" w:rsidP="0083748B">
      <w:pPr>
        <w:rPr>
          <w:rtl/>
          <w:lang w:eastAsia="he-IL"/>
        </w:rPr>
      </w:pPr>
      <w:bookmarkStart w:id="5413" w:name="_ETM_Q11_745663"/>
      <w:bookmarkEnd w:id="5413"/>
      <w:r>
        <w:rPr>
          <w:rFonts w:hint="cs"/>
          <w:rtl/>
          <w:lang w:eastAsia="he-IL"/>
        </w:rPr>
        <w:t>עודד</w:t>
      </w:r>
      <w:r w:rsidR="0083748B">
        <w:rPr>
          <w:rFonts w:hint="cs"/>
          <w:rtl/>
          <w:lang w:eastAsia="he-IL"/>
        </w:rPr>
        <w:t>,</w:t>
      </w:r>
      <w:r>
        <w:rPr>
          <w:rFonts w:hint="cs"/>
          <w:rtl/>
          <w:lang w:eastAsia="he-IL"/>
        </w:rPr>
        <w:t xml:space="preserve"> </w:t>
      </w:r>
      <w:bookmarkStart w:id="5414" w:name="_ETM_Q11_748624"/>
      <w:bookmarkEnd w:id="5414"/>
      <w:r>
        <w:rPr>
          <w:rFonts w:hint="cs"/>
          <w:rtl/>
          <w:lang w:eastAsia="he-IL"/>
        </w:rPr>
        <w:t>עודד, בוא לא נעשה פוליטיקה.</w:t>
      </w:r>
    </w:p>
    <w:p w:rsidR="001116F1" w:rsidRDefault="001116F1" w:rsidP="00013AD1">
      <w:pPr>
        <w:rPr>
          <w:rtl/>
          <w:lang w:eastAsia="he-IL"/>
        </w:rPr>
      </w:pPr>
      <w:bookmarkStart w:id="5415" w:name="_ETM_Q11_749128"/>
      <w:bookmarkStart w:id="5416" w:name="_ETM_Q11_749218"/>
      <w:bookmarkEnd w:id="5415"/>
      <w:bookmarkEnd w:id="5416"/>
    </w:p>
    <w:p w:rsidR="001116F1" w:rsidRDefault="001116F1" w:rsidP="00013AD1">
      <w:pPr>
        <w:pStyle w:val="af6"/>
        <w:keepNext/>
        <w:rPr>
          <w:rtl/>
        </w:rPr>
      </w:pPr>
      <w:bookmarkStart w:id="5417" w:name="_ETM_Q11_749713"/>
      <w:bookmarkStart w:id="5418" w:name="_ETM_Q11_749800"/>
      <w:bookmarkStart w:id="5419" w:name="ET_interruption_5520_95"/>
      <w:bookmarkEnd w:id="5417"/>
      <w:bookmarkEnd w:id="5418"/>
      <w:r w:rsidRPr="005F7F2E">
        <w:rPr>
          <w:rStyle w:val="TagStyle"/>
          <w:rtl/>
        </w:rPr>
        <w:t xml:space="preserve"> &lt;&lt; קריאה &gt;&gt; </w:t>
      </w:r>
      <w:r>
        <w:rPr>
          <w:rtl/>
        </w:rPr>
        <w:t>עודד פורר (ישראל ביתנו):</w:t>
      </w:r>
      <w:r w:rsidRPr="005F7F2E">
        <w:rPr>
          <w:rStyle w:val="TagStyle"/>
          <w:rtl/>
        </w:rPr>
        <w:t xml:space="preserve"> &lt;&lt; קריאה &gt;&gt;</w:t>
      </w:r>
      <w:r>
        <w:rPr>
          <w:rtl/>
        </w:rPr>
        <w:t xml:space="preserve">  </w:t>
      </w:r>
      <w:bookmarkEnd w:id="5419"/>
    </w:p>
    <w:p w:rsidR="001116F1" w:rsidRDefault="001116F1" w:rsidP="00B972FC">
      <w:pPr>
        <w:rPr>
          <w:rtl/>
          <w:lang w:eastAsia="he-IL"/>
        </w:rPr>
      </w:pPr>
    </w:p>
    <w:p w:rsidR="001116F1" w:rsidRDefault="001116F1" w:rsidP="00013AD1">
      <w:pPr>
        <w:rPr>
          <w:rtl/>
        </w:rPr>
      </w:pPr>
      <w:bookmarkStart w:id="5420" w:name="_ETM_Q11_750091"/>
      <w:bookmarkEnd w:id="5420"/>
      <w:r>
        <w:rPr>
          <w:rFonts w:hint="cs"/>
          <w:rtl/>
        </w:rPr>
        <w:t>על כמה הצעות חוק אמרו בוועדת השרים "שלושה חודשים" והן בסוף עברו?</w:t>
      </w:r>
      <w:bookmarkStart w:id="5421" w:name="_ETM_Q11_753425"/>
      <w:bookmarkEnd w:id="5421"/>
    </w:p>
    <w:p w:rsidR="001116F1" w:rsidRDefault="001116F1" w:rsidP="00013AD1">
      <w:pPr>
        <w:rPr>
          <w:rtl/>
        </w:rPr>
      </w:pPr>
    </w:p>
    <w:p w:rsidR="001116F1" w:rsidRDefault="001116F1" w:rsidP="00013AD1">
      <w:pPr>
        <w:pStyle w:val="af6"/>
        <w:keepNext/>
        <w:rPr>
          <w:rtl/>
        </w:rPr>
      </w:pPr>
      <w:bookmarkStart w:id="5422" w:name="_ETM_Q11_753059"/>
      <w:bookmarkStart w:id="5423" w:name="_ETM_Q11_753068"/>
      <w:bookmarkStart w:id="5424" w:name="ET_interruption_5792_96"/>
      <w:bookmarkEnd w:id="5422"/>
      <w:bookmarkEnd w:id="5423"/>
      <w:r w:rsidRPr="00954C67">
        <w:rPr>
          <w:rStyle w:val="TagStyle"/>
          <w:rtl/>
        </w:rPr>
        <w:lastRenderedPageBreak/>
        <w:t xml:space="preserve"> &lt;&lt; קריאה &gt;&gt; </w:t>
      </w:r>
      <w:r>
        <w:rPr>
          <w:rtl/>
        </w:rPr>
        <w:t>יבגני סובה (ישראל ביתנו):</w:t>
      </w:r>
      <w:r w:rsidRPr="00954C67">
        <w:rPr>
          <w:rStyle w:val="TagStyle"/>
          <w:rtl/>
        </w:rPr>
        <w:t xml:space="preserve"> &lt;&lt; קריאה &gt;&gt;</w:t>
      </w:r>
      <w:r>
        <w:rPr>
          <w:rtl/>
        </w:rPr>
        <w:t xml:space="preserve">  </w:t>
      </w:r>
      <w:bookmarkEnd w:id="5424"/>
    </w:p>
    <w:p w:rsidR="001116F1" w:rsidRDefault="001116F1" w:rsidP="00B972FC">
      <w:pPr>
        <w:rPr>
          <w:rtl/>
          <w:lang w:eastAsia="he-IL"/>
        </w:rPr>
      </w:pPr>
    </w:p>
    <w:p w:rsidR="001116F1" w:rsidRDefault="001116F1" w:rsidP="0083748B">
      <w:pPr>
        <w:rPr>
          <w:rtl/>
          <w:lang w:eastAsia="he-IL"/>
        </w:rPr>
      </w:pPr>
      <w:r>
        <w:rPr>
          <w:rFonts w:hint="cs"/>
          <w:rtl/>
          <w:lang w:eastAsia="he-IL"/>
        </w:rPr>
        <w:t>באמת, תגיד</w:t>
      </w:r>
      <w:r w:rsidR="0083748B">
        <w:rPr>
          <w:rFonts w:hint="cs"/>
          <w:rtl/>
          <w:lang w:eastAsia="he-IL"/>
        </w:rPr>
        <w:t>,</w:t>
      </w:r>
      <w:r>
        <w:rPr>
          <w:rFonts w:hint="cs"/>
          <w:rtl/>
          <w:lang w:eastAsia="he-IL"/>
        </w:rPr>
        <w:t xml:space="preserve"> באמת.</w:t>
      </w:r>
    </w:p>
    <w:p w:rsidR="001116F1" w:rsidRDefault="001116F1" w:rsidP="00013AD1">
      <w:pPr>
        <w:rPr>
          <w:rtl/>
          <w:lang w:eastAsia="he-IL"/>
        </w:rPr>
      </w:pPr>
      <w:bookmarkStart w:id="5425" w:name="_ETM_Q11_754849"/>
      <w:bookmarkStart w:id="5426" w:name="_ETM_Q11_754924"/>
      <w:bookmarkEnd w:id="5425"/>
      <w:bookmarkEnd w:id="5426"/>
    </w:p>
    <w:p w:rsidR="001116F1" w:rsidRDefault="001116F1" w:rsidP="00013AD1">
      <w:pPr>
        <w:pStyle w:val="af6"/>
        <w:keepNext/>
        <w:rPr>
          <w:rtl/>
        </w:rPr>
      </w:pPr>
      <w:bookmarkStart w:id="5427" w:name="ET_interruption_5520_98"/>
      <w:r w:rsidRPr="00954C67">
        <w:rPr>
          <w:rStyle w:val="TagStyle"/>
          <w:rtl/>
        </w:rPr>
        <w:t xml:space="preserve"> &lt;&lt; קריאה &gt;&gt; </w:t>
      </w:r>
      <w:r>
        <w:rPr>
          <w:rtl/>
        </w:rPr>
        <w:t>עודד פורר (ישראל ביתנו):</w:t>
      </w:r>
      <w:r w:rsidRPr="00954C67">
        <w:rPr>
          <w:rStyle w:val="TagStyle"/>
          <w:rtl/>
        </w:rPr>
        <w:t xml:space="preserve"> &lt;&lt; קריאה &gt;&gt;</w:t>
      </w:r>
      <w:r>
        <w:rPr>
          <w:rtl/>
        </w:rPr>
        <w:t xml:space="preserve">  </w:t>
      </w:r>
      <w:bookmarkEnd w:id="5427"/>
    </w:p>
    <w:p w:rsidR="001116F1" w:rsidRDefault="001116F1" w:rsidP="00B972FC">
      <w:pPr>
        <w:rPr>
          <w:rtl/>
          <w:lang w:eastAsia="he-IL"/>
        </w:rPr>
      </w:pPr>
    </w:p>
    <w:p w:rsidR="001116F1" w:rsidRDefault="001116F1" w:rsidP="00013AD1">
      <w:pPr>
        <w:rPr>
          <w:rtl/>
          <w:lang w:eastAsia="he-IL"/>
        </w:rPr>
      </w:pPr>
      <w:bookmarkStart w:id="5428" w:name="_ETM_Q11_755312"/>
      <w:bookmarkEnd w:id="5428"/>
      <w:r>
        <w:rPr>
          <w:rFonts w:hint="cs"/>
          <w:rtl/>
          <w:lang w:eastAsia="he-IL"/>
        </w:rPr>
        <w:t>כ</w:t>
      </w:r>
      <w:bookmarkStart w:id="5429" w:name="_ETM_Q11_755590"/>
      <w:bookmarkStart w:id="5430" w:name="_ETM_Q11_755663"/>
      <w:bookmarkEnd w:id="5429"/>
      <w:bookmarkEnd w:id="5430"/>
      <w:r>
        <w:rPr>
          <w:rFonts w:hint="cs"/>
          <w:rtl/>
          <w:lang w:eastAsia="he-IL"/>
        </w:rPr>
        <w:t>מה הצעות חוק?</w:t>
      </w:r>
    </w:p>
    <w:p w:rsidR="001116F1" w:rsidRPr="00954C67" w:rsidRDefault="001116F1" w:rsidP="00013AD1">
      <w:pPr>
        <w:rPr>
          <w:rtl/>
          <w:lang w:eastAsia="he-IL"/>
        </w:rPr>
      </w:pPr>
      <w:bookmarkStart w:id="5431" w:name="_ETM_Q11_755446"/>
      <w:bookmarkStart w:id="5432" w:name="_ETM_Q11_755537"/>
      <w:bookmarkEnd w:id="5431"/>
      <w:bookmarkEnd w:id="5432"/>
    </w:p>
    <w:p w:rsidR="001116F1" w:rsidRDefault="001116F1" w:rsidP="00013AD1">
      <w:pPr>
        <w:pStyle w:val="-"/>
        <w:keepNext/>
        <w:rPr>
          <w:rtl/>
        </w:rPr>
      </w:pPr>
      <w:bookmarkStart w:id="5433" w:name="_ETM_Q11_755025"/>
      <w:bookmarkStart w:id="5434" w:name="_ETM_Q11_755117"/>
      <w:bookmarkStart w:id="5435" w:name="ET_speakercontinue_5875_97"/>
      <w:bookmarkEnd w:id="5433"/>
      <w:bookmarkEnd w:id="5434"/>
      <w:r w:rsidRPr="00954C67">
        <w:rPr>
          <w:rStyle w:val="TagStyle"/>
          <w:rtl/>
        </w:rPr>
        <w:t xml:space="preserve"> &lt;&lt; דובר_המשך &gt;&gt; </w:t>
      </w:r>
      <w:r>
        <w:rPr>
          <w:rtl/>
        </w:rPr>
        <w:t>סגן שר האוצר יצחק כהן:</w:t>
      </w:r>
      <w:r w:rsidRPr="00954C67">
        <w:rPr>
          <w:rStyle w:val="TagStyle"/>
          <w:rtl/>
        </w:rPr>
        <w:t xml:space="preserve"> &lt;&lt; דובר_המשך &gt;&gt;</w:t>
      </w:r>
      <w:r>
        <w:rPr>
          <w:rtl/>
        </w:rPr>
        <w:t xml:space="preserve">  </w:t>
      </w:r>
      <w:bookmarkEnd w:id="5435"/>
    </w:p>
    <w:p w:rsidR="001116F1" w:rsidRDefault="001116F1" w:rsidP="00B972FC">
      <w:pPr>
        <w:rPr>
          <w:rtl/>
          <w:lang w:eastAsia="he-IL"/>
        </w:rPr>
      </w:pPr>
    </w:p>
    <w:p w:rsidR="001116F1" w:rsidRDefault="001116F1" w:rsidP="0083748B">
      <w:pPr>
        <w:rPr>
          <w:rtl/>
          <w:lang w:eastAsia="he-IL"/>
        </w:rPr>
      </w:pPr>
      <w:bookmarkStart w:id="5436" w:name="_ETM_Q11_755683"/>
      <w:bookmarkEnd w:id="5436"/>
      <w:r>
        <w:rPr>
          <w:rFonts w:hint="cs"/>
          <w:rtl/>
          <w:lang w:eastAsia="he-IL"/>
        </w:rPr>
        <w:t>אני מכיר הרבה הצעות חוק</w:t>
      </w:r>
      <w:bookmarkStart w:id="5437" w:name="_ETM_Q11_756420"/>
      <w:bookmarkEnd w:id="5437"/>
      <w:r>
        <w:rPr>
          <w:rFonts w:hint="cs"/>
          <w:rtl/>
          <w:lang w:eastAsia="he-IL"/>
        </w:rPr>
        <w:t xml:space="preserve"> שעברו שלושה חודשים והעבירו אותן בסוף.</w:t>
      </w:r>
    </w:p>
    <w:p w:rsidR="001116F1" w:rsidRDefault="001116F1" w:rsidP="00013AD1">
      <w:pPr>
        <w:rPr>
          <w:rtl/>
          <w:lang w:eastAsia="he-IL"/>
        </w:rPr>
      </w:pPr>
      <w:bookmarkStart w:id="5438" w:name="_ETM_Q11_759304"/>
      <w:bookmarkStart w:id="5439" w:name="_ETM_Q11_759411"/>
      <w:bookmarkEnd w:id="5438"/>
      <w:bookmarkEnd w:id="5439"/>
    </w:p>
    <w:p w:rsidR="001116F1" w:rsidRDefault="001116F1" w:rsidP="00013AD1">
      <w:pPr>
        <w:pStyle w:val="af6"/>
        <w:keepNext/>
        <w:rPr>
          <w:rtl/>
        </w:rPr>
      </w:pPr>
      <w:bookmarkStart w:id="5440" w:name="_ETM_Q11_757982"/>
      <w:bookmarkStart w:id="5441" w:name="_ETM_Q11_758077"/>
      <w:bookmarkStart w:id="5442" w:name="ET_interruption_5520_99"/>
      <w:bookmarkEnd w:id="5440"/>
      <w:bookmarkEnd w:id="5441"/>
      <w:r w:rsidRPr="00954C67">
        <w:rPr>
          <w:rStyle w:val="TagStyle"/>
          <w:rtl/>
        </w:rPr>
        <w:t xml:space="preserve"> &lt;&lt; קריאה &gt;&gt; </w:t>
      </w:r>
      <w:r>
        <w:rPr>
          <w:rtl/>
        </w:rPr>
        <w:t>עודד פורר (ישראל ביתנו):</w:t>
      </w:r>
      <w:r w:rsidRPr="00954C67">
        <w:rPr>
          <w:rStyle w:val="TagStyle"/>
          <w:rtl/>
        </w:rPr>
        <w:t xml:space="preserve"> &lt;&lt; קריאה &gt;&gt;</w:t>
      </w:r>
      <w:r>
        <w:rPr>
          <w:rtl/>
        </w:rPr>
        <w:t xml:space="preserve">  </w:t>
      </w:r>
      <w:bookmarkEnd w:id="5442"/>
    </w:p>
    <w:p w:rsidR="001116F1" w:rsidRDefault="001116F1" w:rsidP="00B972FC">
      <w:pPr>
        <w:rPr>
          <w:rtl/>
          <w:lang w:eastAsia="he-IL"/>
        </w:rPr>
      </w:pPr>
    </w:p>
    <w:p w:rsidR="001116F1" w:rsidRPr="00954C67" w:rsidRDefault="001116F1" w:rsidP="00013AD1">
      <w:pPr>
        <w:rPr>
          <w:rtl/>
          <w:lang w:eastAsia="he-IL"/>
        </w:rPr>
      </w:pPr>
      <w:bookmarkStart w:id="5443" w:name="_ETM_Q11_758863"/>
      <w:bookmarkStart w:id="5444" w:name="_ETM_Q11_759137"/>
      <w:bookmarkEnd w:id="5443"/>
      <w:bookmarkEnd w:id="5444"/>
      <w:r>
        <w:rPr>
          <w:rFonts w:hint="cs"/>
          <w:rtl/>
          <w:lang w:eastAsia="he-IL"/>
        </w:rPr>
        <w:t>א</w:t>
      </w:r>
      <w:bookmarkStart w:id="5445" w:name="_ETM_Q11_759201"/>
      <w:bookmarkEnd w:id="5445"/>
      <w:r>
        <w:rPr>
          <w:rFonts w:hint="cs"/>
          <w:rtl/>
          <w:lang w:eastAsia="he-IL"/>
        </w:rPr>
        <w:t>ולי 5%.</w:t>
      </w:r>
    </w:p>
    <w:p w:rsidR="001116F1" w:rsidRPr="00954C67" w:rsidRDefault="001116F1" w:rsidP="00013AD1">
      <w:pPr>
        <w:rPr>
          <w:rtl/>
          <w:lang w:eastAsia="he-IL"/>
        </w:rPr>
      </w:pPr>
    </w:p>
    <w:p w:rsidR="001116F1" w:rsidRDefault="001116F1" w:rsidP="00013AD1">
      <w:pPr>
        <w:pStyle w:val="-"/>
        <w:keepNext/>
        <w:rPr>
          <w:rtl/>
        </w:rPr>
      </w:pPr>
      <w:r w:rsidRPr="0059650F">
        <w:rPr>
          <w:rStyle w:val="TagStyle"/>
          <w:rtl/>
        </w:rPr>
        <w:t xml:space="preserve"> &lt;&lt; דובר_המשך &gt;&gt; </w:t>
      </w:r>
      <w:r>
        <w:rPr>
          <w:rtl/>
        </w:rPr>
        <w:t>סגן שר האוצר יצחק כהן:</w:t>
      </w:r>
      <w:r w:rsidRPr="0059650F">
        <w:rPr>
          <w:rStyle w:val="TagStyle"/>
          <w:rtl/>
        </w:rPr>
        <w:t xml:space="preserve"> &lt;&lt; דובר_המשך &gt;&gt;</w:t>
      </w:r>
      <w:r>
        <w:rPr>
          <w:rtl/>
        </w:rPr>
        <w:t xml:space="preserve"> </w:t>
      </w:r>
    </w:p>
    <w:p w:rsidR="001116F1" w:rsidRDefault="001116F1" w:rsidP="00B972FC">
      <w:pPr>
        <w:rPr>
          <w:rtl/>
        </w:rPr>
      </w:pPr>
    </w:p>
    <w:p w:rsidR="001116F1" w:rsidRDefault="001116F1" w:rsidP="00013AD1">
      <w:pPr>
        <w:rPr>
          <w:rtl/>
        </w:rPr>
      </w:pPr>
      <w:r>
        <w:rPr>
          <w:rFonts w:hint="cs"/>
          <w:rtl/>
        </w:rPr>
        <w:t xml:space="preserve">מה זה 5%? מאיפה </w:t>
      </w:r>
      <w:bookmarkStart w:id="5446" w:name="_ETM_Q11_762382"/>
      <w:bookmarkEnd w:id="5446"/>
      <w:r>
        <w:rPr>
          <w:rFonts w:hint="cs"/>
          <w:rtl/>
        </w:rPr>
        <w:t xml:space="preserve">הנתונים שלך? עודד </w:t>
      </w:r>
      <w:r w:rsidR="006073FE">
        <w:rPr>
          <w:rFonts w:hint="cs"/>
          <w:rtl/>
        </w:rPr>
        <w:t>– – –</w:t>
      </w:r>
    </w:p>
    <w:p w:rsidR="001116F1" w:rsidRDefault="001116F1" w:rsidP="00013AD1">
      <w:pPr>
        <w:rPr>
          <w:rtl/>
        </w:rPr>
      </w:pPr>
      <w:bookmarkStart w:id="5447" w:name="_ETM_Q11_763933"/>
      <w:bookmarkStart w:id="5448" w:name="_ETM_Q11_764017"/>
      <w:bookmarkEnd w:id="5447"/>
      <w:bookmarkEnd w:id="5448"/>
    </w:p>
    <w:p w:rsidR="001116F1" w:rsidRDefault="001116F1" w:rsidP="00013AD1">
      <w:pPr>
        <w:pStyle w:val="af6"/>
        <w:keepNext/>
        <w:rPr>
          <w:rtl/>
        </w:rPr>
      </w:pPr>
      <w:bookmarkStart w:id="5449" w:name="_ETM_Q11_764141"/>
      <w:bookmarkStart w:id="5450" w:name="_ETM_Q11_764218"/>
      <w:bookmarkStart w:id="5451" w:name="ET_interruption_5792_100"/>
      <w:bookmarkEnd w:id="5449"/>
      <w:bookmarkEnd w:id="5450"/>
      <w:r w:rsidRPr="00CD56D4">
        <w:rPr>
          <w:rStyle w:val="TagStyle"/>
          <w:rtl/>
        </w:rPr>
        <w:t xml:space="preserve"> &lt;&lt; קריאה &gt;&gt; </w:t>
      </w:r>
      <w:r>
        <w:rPr>
          <w:rtl/>
        </w:rPr>
        <w:t>יבגני סובה (ישראל ביתנו):</w:t>
      </w:r>
      <w:r w:rsidRPr="00CD56D4">
        <w:rPr>
          <w:rStyle w:val="TagStyle"/>
          <w:rtl/>
        </w:rPr>
        <w:t xml:space="preserve"> &lt;&lt; קריאה &gt;&gt;</w:t>
      </w:r>
      <w:r>
        <w:rPr>
          <w:rtl/>
        </w:rPr>
        <w:t xml:space="preserve">  </w:t>
      </w:r>
      <w:bookmarkEnd w:id="5451"/>
    </w:p>
    <w:p w:rsidR="001116F1" w:rsidRDefault="001116F1" w:rsidP="00B972FC">
      <w:pPr>
        <w:rPr>
          <w:rtl/>
          <w:lang w:eastAsia="he-IL"/>
        </w:rPr>
      </w:pPr>
    </w:p>
    <w:p w:rsidR="001116F1" w:rsidRDefault="001116F1" w:rsidP="00013AD1">
      <w:pPr>
        <w:rPr>
          <w:rtl/>
          <w:lang w:eastAsia="he-IL"/>
        </w:rPr>
      </w:pPr>
      <w:bookmarkStart w:id="5452" w:name="_ETM_Q11_765043"/>
      <w:bookmarkEnd w:id="5452"/>
      <w:r>
        <w:rPr>
          <w:rFonts w:hint="cs"/>
          <w:rtl/>
          <w:lang w:eastAsia="he-IL"/>
        </w:rPr>
        <w:t>וגם זה, זה מינימום.</w:t>
      </w:r>
    </w:p>
    <w:p w:rsidR="001116F1" w:rsidRDefault="001116F1" w:rsidP="00013AD1">
      <w:pPr>
        <w:rPr>
          <w:rtl/>
          <w:lang w:eastAsia="he-IL"/>
        </w:rPr>
      </w:pPr>
      <w:bookmarkStart w:id="5453" w:name="_ETM_Q11_772442"/>
      <w:bookmarkStart w:id="5454" w:name="_ETM_Q11_772539"/>
      <w:bookmarkEnd w:id="5453"/>
      <w:bookmarkEnd w:id="5454"/>
    </w:p>
    <w:p w:rsidR="001116F1" w:rsidRDefault="001116F1" w:rsidP="00013AD1">
      <w:pPr>
        <w:pStyle w:val="-"/>
        <w:keepNext/>
        <w:rPr>
          <w:rtl/>
        </w:rPr>
      </w:pPr>
      <w:bookmarkStart w:id="5455" w:name="_ETM_Q11_772698"/>
      <w:bookmarkStart w:id="5456" w:name="_ETM_Q11_772773"/>
      <w:bookmarkStart w:id="5457" w:name="ET_speakercontinue_5875_101"/>
      <w:bookmarkEnd w:id="5455"/>
      <w:bookmarkEnd w:id="5456"/>
      <w:r w:rsidRPr="00CD56D4">
        <w:rPr>
          <w:rStyle w:val="TagStyle"/>
          <w:rtl/>
        </w:rPr>
        <w:t xml:space="preserve"> &lt;&lt; דובר_המשך &gt;&gt; </w:t>
      </w:r>
      <w:r>
        <w:rPr>
          <w:rtl/>
        </w:rPr>
        <w:t>סגן שר האוצר יצחק כהן:</w:t>
      </w:r>
      <w:r w:rsidRPr="00CD56D4">
        <w:rPr>
          <w:rStyle w:val="TagStyle"/>
          <w:rtl/>
        </w:rPr>
        <w:t xml:space="preserve"> &lt;&lt; דובר_המשך &gt;&gt;</w:t>
      </w:r>
      <w:r>
        <w:rPr>
          <w:rtl/>
        </w:rPr>
        <w:t xml:space="preserve">  </w:t>
      </w:r>
      <w:bookmarkEnd w:id="5457"/>
    </w:p>
    <w:p w:rsidR="001116F1" w:rsidRDefault="001116F1" w:rsidP="00B972FC">
      <w:pPr>
        <w:rPr>
          <w:rtl/>
          <w:lang w:eastAsia="he-IL"/>
        </w:rPr>
      </w:pPr>
    </w:p>
    <w:p w:rsidR="001116F1" w:rsidRDefault="001116F1" w:rsidP="00013AD1">
      <w:pPr>
        <w:rPr>
          <w:rtl/>
        </w:rPr>
      </w:pPr>
      <w:bookmarkStart w:id="5458" w:name="_ETM_Q11_775428"/>
      <w:bookmarkEnd w:id="5458"/>
      <w:r>
        <w:rPr>
          <w:rFonts w:hint="cs"/>
          <w:rtl/>
          <w:lang w:eastAsia="he-IL"/>
        </w:rPr>
        <w:t xml:space="preserve">יבגני, </w:t>
      </w:r>
      <w:r>
        <w:rPr>
          <w:rFonts w:hint="cs"/>
          <w:rtl/>
        </w:rPr>
        <w:t xml:space="preserve">אתה עושה פה </w:t>
      </w:r>
      <w:bookmarkStart w:id="5459" w:name="_ETM_Q11_777099"/>
      <w:bookmarkEnd w:id="5459"/>
      <w:r>
        <w:rPr>
          <w:rFonts w:hint="cs"/>
          <w:rtl/>
        </w:rPr>
        <w:t>דבר הפוך מההיגיון.</w:t>
      </w:r>
    </w:p>
    <w:p w:rsidR="001116F1" w:rsidRDefault="001116F1" w:rsidP="00013AD1">
      <w:pPr>
        <w:rPr>
          <w:rtl/>
        </w:rPr>
      </w:pPr>
      <w:bookmarkStart w:id="5460" w:name="_ETM_Q11_777684"/>
      <w:bookmarkStart w:id="5461" w:name="_ETM_Q11_777755"/>
      <w:bookmarkEnd w:id="5460"/>
      <w:bookmarkEnd w:id="5461"/>
    </w:p>
    <w:p w:rsidR="001116F1" w:rsidRDefault="001116F1" w:rsidP="00013AD1">
      <w:pPr>
        <w:pStyle w:val="af6"/>
        <w:keepNext/>
        <w:rPr>
          <w:rtl/>
        </w:rPr>
      </w:pPr>
      <w:bookmarkStart w:id="5462" w:name="_ETM_Q11_777570"/>
      <w:bookmarkStart w:id="5463" w:name="_ETM_Q11_777636"/>
      <w:bookmarkStart w:id="5464" w:name="ET_interruption_5520_102"/>
      <w:bookmarkEnd w:id="5462"/>
      <w:bookmarkEnd w:id="5463"/>
      <w:r w:rsidRPr="00CD56D4">
        <w:rPr>
          <w:rStyle w:val="TagStyle"/>
          <w:rtl/>
        </w:rPr>
        <w:t xml:space="preserve"> &lt;&lt; קריאה &gt;&gt; </w:t>
      </w:r>
      <w:r>
        <w:rPr>
          <w:rtl/>
        </w:rPr>
        <w:t>עודד פורר (ישראל ביתנו):</w:t>
      </w:r>
      <w:r w:rsidRPr="00CD56D4">
        <w:rPr>
          <w:rStyle w:val="TagStyle"/>
          <w:rtl/>
        </w:rPr>
        <w:t xml:space="preserve"> &lt;&lt; קריאה &gt;&gt;</w:t>
      </w:r>
      <w:r>
        <w:rPr>
          <w:rtl/>
        </w:rPr>
        <w:t xml:space="preserve">  </w:t>
      </w:r>
      <w:bookmarkEnd w:id="5464"/>
    </w:p>
    <w:p w:rsidR="001116F1" w:rsidRDefault="001116F1" w:rsidP="00B972FC">
      <w:pPr>
        <w:rPr>
          <w:rtl/>
          <w:lang w:eastAsia="he-IL"/>
        </w:rPr>
      </w:pPr>
    </w:p>
    <w:p w:rsidR="001116F1" w:rsidRDefault="001116F1" w:rsidP="00013AD1">
      <w:pPr>
        <w:rPr>
          <w:rtl/>
          <w:lang w:eastAsia="he-IL"/>
        </w:rPr>
      </w:pPr>
      <w:bookmarkStart w:id="5465" w:name="_ETM_Q11_777686"/>
      <w:bookmarkStart w:id="5466" w:name="_ETM_Q11_777958"/>
      <w:bookmarkStart w:id="5467" w:name="_ETM_Q11_778013"/>
      <w:bookmarkEnd w:id="5465"/>
      <w:bookmarkEnd w:id="5466"/>
      <w:bookmarkEnd w:id="5467"/>
      <w:r>
        <w:rPr>
          <w:rFonts w:hint="cs"/>
          <w:rtl/>
          <w:lang w:eastAsia="he-IL"/>
        </w:rPr>
        <w:t>אתה עושה הפוך.</w:t>
      </w:r>
    </w:p>
    <w:p w:rsidR="001116F1" w:rsidRDefault="001116F1" w:rsidP="00013AD1">
      <w:pPr>
        <w:rPr>
          <w:rtl/>
          <w:lang w:eastAsia="he-IL"/>
        </w:rPr>
      </w:pPr>
      <w:bookmarkStart w:id="5468" w:name="_ETM_Q11_778152"/>
      <w:bookmarkStart w:id="5469" w:name="_ETM_Q11_778232"/>
      <w:bookmarkEnd w:id="5468"/>
      <w:bookmarkEnd w:id="5469"/>
    </w:p>
    <w:p w:rsidR="001116F1" w:rsidRDefault="001116F1" w:rsidP="00013AD1">
      <w:pPr>
        <w:pStyle w:val="-"/>
        <w:keepNext/>
        <w:rPr>
          <w:rtl/>
        </w:rPr>
      </w:pPr>
      <w:bookmarkStart w:id="5470" w:name="_ETM_Q11_778337"/>
      <w:bookmarkStart w:id="5471" w:name="_ETM_Q11_778419"/>
      <w:bookmarkStart w:id="5472" w:name="ET_speakercontinue_5875_103"/>
      <w:bookmarkEnd w:id="5470"/>
      <w:bookmarkEnd w:id="5471"/>
      <w:r w:rsidRPr="00CD56D4">
        <w:rPr>
          <w:rStyle w:val="TagStyle"/>
          <w:rtl/>
        </w:rPr>
        <w:t xml:space="preserve"> &lt;&lt; דובר_המשך &gt;&gt; </w:t>
      </w:r>
      <w:r>
        <w:rPr>
          <w:rtl/>
        </w:rPr>
        <w:t>סגן שר האוצר יצחק כהן:</w:t>
      </w:r>
      <w:r w:rsidRPr="00CD56D4">
        <w:rPr>
          <w:rStyle w:val="TagStyle"/>
          <w:rtl/>
        </w:rPr>
        <w:t xml:space="preserve"> &lt;&lt; דובר_המשך &gt;&gt;</w:t>
      </w:r>
      <w:r>
        <w:rPr>
          <w:rtl/>
        </w:rPr>
        <w:t xml:space="preserve">  </w:t>
      </w:r>
      <w:bookmarkEnd w:id="5472"/>
    </w:p>
    <w:p w:rsidR="001116F1" w:rsidRDefault="001116F1" w:rsidP="00B972FC">
      <w:pPr>
        <w:rPr>
          <w:rtl/>
          <w:lang w:eastAsia="he-IL"/>
        </w:rPr>
      </w:pPr>
    </w:p>
    <w:p w:rsidR="001116F1" w:rsidRDefault="001116F1" w:rsidP="00013AD1">
      <w:pPr>
        <w:rPr>
          <w:rtl/>
          <w:lang w:eastAsia="he-IL"/>
        </w:rPr>
      </w:pPr>
      <w:bookmarkStart w:id="5473" w:name="_ETM_Q11_779053"/>
      <w:bookmarkEnd w:id="5473"/>
      <w:r>
        <w:rPr>
          <w:rFonts w:hint="cs"/>
          <w:rtl/>
          <w:lang w:eastAsia="he-IL"/>
        </w:rPr>
        <w:t xml:space="preserve">תן לו לדבר. ההצעה היא שלו. </w:t>
      </w:r>
      <w:bookmarkStart w:id="5474" w:name="_ETM_Q11_781466"/>
      <w:bookmarkEnd w:id="5474"/>
      <w:r>
        <w:rPr>
          <w:rFonts w:hint="cs"/>
          <w:rtl/>
          <w:lang w:eastAsia="he-IL"/>
        </w:rPr>
        <w:t>דחילק, תן לו. עזוב אותו.</w:t>
      </w:r>
    </w:p>
    <w:p w:rsidR="001116F1" w:rsidRDefault="001116F1" w:rsidP="00013AD1">
      <w:pPr>
        <w:rPr>
          <w:rtl/>
          <w:lang w:eastAsia="he-IL"/>
        </w:rPr>
      </w:pPr>
      <w:bookmarkStart w:id="5475" w:name="_ETM_Q11_781399"/>
      <w:bookmarkStart w:id="5476" w:name="_ETM_Q11_781501"/>
      <w:bookmarkEnd w:id="5475"/>
      <w:bookmarkEnd w:id="5476"/>
    </w:p>
    <w:p w:rsidR="001116F1" w:rsidRDefault="001116F1" w:rsidP="00013AD1">
      <w:pPr>
        <w:pStyle w:val="af6"/>
        <w:keepNext/>
        <w:rPr>
          <w:rtl/>
        </w:rPr>
      </w:pPr>
      <w:bookmarkStart w:id="5477" w:name="_ETM_Q11_781598"/>
      <w:bookmarkStart w:id="5478" w:name="_ETM_Q11_781690"/>
      <w:bookmarkStart w:id="5479" w:name="ET_interruption_5792_104"/>
      <w:bookmarkEnd w:id="5477"/>
      <w:bookmarkEnd w:id="5478"/>
      <w:r w:rsidRPr="00602DCC">
        <w:rPr>
          <w:rStyle w:val="TagStyle"/>
          <w:rtl/>
        </w:rPr>
        <w:lastRenderedPageBreak/>
        <w:t xml:space="preserve"> &lt;&lt; קריאה &gt;&gt; </w:t>
      </w:r>
      <w:r>
        <w:rPr>
          <w:rtl/>
        </w:rPr>
        <w:t>יבגני סובה (ישראל ביתנו):</w:t>
      </w:r>
      <w:r w:rsidRPr="00602DCC">
        <w:rPr>
          <w:rStyle w:val="TagStyle"/>
          <w:rtl/>
        </w:rPr>
        <w:t xml:space="preserve"> &lt;&lt; קריאה &gt;&gt;</w:t>
      </w:r>
      <w:r>
        <w:rPr>
          <w:rtl/>
        </w:rPr>
        <w:t xml:space="preserve">  </w:t>
      </w:r>
      <w:bookmarkEnd w:id="5479"/>
    </w:p>
    <w:p w:rsidR="001116F1" w:rsidRDefault="001116F1" w:rsidP="00B972FC">
      <w:pPr>
        <w:rPr>
          <w:rtl/>
          <w:lang w:eastAsia="he-IL"/>
        </w:rPr>
      </w:pPr>
    </w:p>
    <w:p w:rsidR="001116F1" w:rsidRDefault="001116F1" w:rsidP="00013AD1">
      <w:pPr>
        <w:rPr>
          <w:rtl/>
        </w:rPr>
      </w:pPr>
      <w:bookmarkStart w:id="5480" w:name="_ETM_Q11_781993"/>
      <w:bookmarkEnd w:id="5480"/>
      <w:r>
        <w:rPr>
          <w:rFonts w:hint="cs"/>
          <w:rtl/>
        </w:rPr>
        <w:t xml:space="preserve">אדוני סגן השר, סיימנו עם השיעור החינוכי. בוא, דבר תכל'ס, אתה מוכן לקבל את ההצעה שלו או לא? אם לא, בסדר. </w:t>
      </w:r>
      <w:bookmarkStart w:id="5481" w:name="_ETM_Q11_789887"/>
      <w:bookmarkEnd w:id="5481"/>
      <w:r>
        <w:rPr>
          <w:rFonts w:hint="cs"/>
          <w:rtl/>
        </w:rPr>
        <w:t xml:space="preserve">אתה לא תשכנע את הקואליציה </w:t>
      </w:r>
      <w:r w:rsidR="006073FE">
        <w:rPr>
          <w:rFonts w:hint="cs"/>
          <w:rtl/>
        </w:rPr>
        <w:t>– – –</w:t>
      </w:r>
    </w:p>
    <w:p w:rsidR="001116F1" w:rsidRDefault="001116F1" w:rsidP="00013AD1">
      <w:pPr>
        <w:rPr>
          <w:rtl/>
        </w:rPr>
      </w:pPr>
      <w:bookmarkStart w:id="5482" w:name="_ETM_Q11_791121"/>
      <w:bookmarkStart w:id="5483" w:name="_ETM_Q11_791240"/>
      <w:bookmarkEnd w:id="5482"/>
      <w:bookmarkEnd w:id="5483"/>
    </w:p>
    <w:p w:rsidR="001116F1" w:rsidRDefault="001116F1" w:rsidP="00013AD1">
      <w:pPr>
        <w:pStyle w:val="-"/>
        <w:keepNext/>
        <w:rPr>
          <w:rtl/>
        </w:rPr>
      </w:pPr>
      <w:bookmarkStart w:id="5484" w:name="_ETM_Q11_792009"/>
      <w:bookmarkStart w:id="5485" w:name="_ETM_Q11_792131"/>
      <w:bookmarkStart w:id="5486" w:name="ET_speakercontinue_5875_106"/>
      <w:bookmarkEnd w:id="5484"/>
      <w:bookmarkEnd w:id="5485"/>
      <w:r w:rsidRPr="00274B8B">
        <w:rPr>
          <w:rStyle w:val="TagStyle"/>
          <w:rtl/>
        </w:rPr>
        <w:t xml:space="preserve"> &lt;&lt; דובר_המשך &gt;&gt; </w:t>
      </w:r>
      <w:r>
        <w:rPr>
          <w:rtl/>
        </w:rPr>
        <w:t>סגן שר האוצר יצחק כהן:</w:t>
      </w:r>
      <w:r w:rsidRPr="00274B8B">
        <w:rPr>
          <w:rStyle w:val="TagStyle"/>
          <w:rtl/>
        </w:rPr>
        <w:t xml:space="preserve"> &lt;&lt; דובר_המשך &gt;&gt;</w:t>
      </w:r>
      <w:r>
        <w:rPr>
          <w:rtl/>
        </w:rPr>
        <w:t xml:space="preserve">  </w:t>
      </w:r>
      <w:bookmarkEnd w:id="5486"/>
    </w:p>
    <w:p w:rsidR="001116F1" w:rsidRDefault="001116F1" w:rsidP="00B972FC">
      <w:pPr>
        <w:rPr>
          <w:rtl/>
          <w:lang w:eastAsia="he-IL"/>
        </w:rPr>
      </w:pPr>
    </w:p>
    <w:p w:rsidR="001116F1" w:rsidRDefault="001116F1" w:rsidP="00013AD1">
      <w:pPr>
        <w:rPr>
          <w:rtl/>
          <w:lang w:eastAsia="he-IL"/>
        </w:rPr>
      </w:pPr>
      <w:bookmarkStart w:id="5487" w:name="_ETM_Q11_793620"/>
      <w:bookmarkStart w:id="5488" w:name="_ETM_Q11_792921"/>
      <w:bookmarkEnd w:id="5487"/>
      <w:bookmarkEnd w:id="5488"/>
      <w:r>
        <w:rPr>
          <w:rFonts w:hint="cs"/>
          <w:rtl/>
          <w:lang w:eastAsia="he-IL"/>
        </w:rPr>
        <w:t xml:space="preserve">אני אומר לך, </w:t>
      </w:r>
      <w:bookmarkStart w:id="5489" w:name="_ETM_Q11_795137"/>
      <w:bookmarkEnd w:id="5489"/>
      <w:r>
        <w:rPr>
          <w:rFonts w:hint="cs"/>
          <w:rtl/>
          <w:lang w:eastAsia="he-IL"/>
        </w:rPr>
        <w:t xml:space="preserve">אתה עושה דבר </w:t>
      </w:r>
      <w:bookmarkStart w:id="5490" w:name="_ETM_Q11_797519"/>
      <w:bookmarkEnd w:id="5490"/>
      <w:r>
        <w:rPr>
          <w:rFonts w:hint="eastAsia"/>
          <w:rtl/>
          <w:lang w:eastAsia="he-IL"/>
        </w:rPr>
        <w:t>–</w:t>
      </w:r>
      <w:r>
        <w:rPr>
          <w:rFonts w:hint="cs"/>
          <w:rtl/>
          <w:lang w:eastAsia="he-IL"/>
        </w:rPr>
        <w:t xml:space="preserve"> אתה פועל נגד עצמך</w:t>
      </w:r>
      <w:bookmarkStart w:id="5491" w:name="_ETM_Q11_794363"/>
      <w:bookmarkEnd w:id="5491"/>
      <w:r>
        <w:rPr>
          <w:rFonts w:hint="cs"/>
          <w:rtl/>
          <w:lang w:eastAsia="he-IL"/>
        </w:rPr>
        <w:t>.</w:t>
      </w:r>
      <w:bookmarkStart w:id="5492" w:name="_ETM_Q11_794943"/>
      <w:bookmarkEnd w:id="5492"/>
    </w:p>
    <w:p w:rsidR="001116F1" w:rsidRDefault="001116F1" w:rsidP="00013AD1">
      <w:pPr>
        <w:rPr>
          <w:rtl/>
          <w:lang w:eastAsia="he-IL"/>
        </w:rPr>
      </w:pPr>
      <w:bookmarkStart w:id="5493" w:name="_ETM_Q11_795044"/>
      <w:bookmarkEnd w:id="5493"/>
    </w:p>
    <w:p w:rsidR="001116F1" w:rsidRDefault="001116F1" w:rsidP="00013AD1">
      <w:pPr>
        <w:pStyle w:val="af6"/>
        <w:keepNext/>
        <w:rPr>
          <w:rtl/>
        </w:rPr>
      </w:pPr>
      <w:bookmarkStart w:id="5494" w:name="_ETM_Q11_795504"/>
      <w:bookmarkStart w:id="5495" w:name="_ETM_Q11_795565"/>
      <w:bookmarkStart w:id="5496" w:name="ET_interruption_5792_107"/>
      <w:bookmarkEnd w:id="5494"/>
      <w:bookmarkEnd w:id="5495"/>
      <w:r w:rsidRPr="00274B8B">
        <w:rPr>
          <w:rStyle w:val="TagStyle"/>
          <w:rtl/>
        </w:rPr>
        <w:t xml:space="preserve"> &lt;&lt; קריאה &gt;&gt; </w:t>
      </w:r>
      <w:r>
        <w:rPr>
          <w:rtl/>
        </w:rPr>
        <w:t>יבגני סובה (ישראל ביתנו):</w:t>
      </w:r>
      <w:r w:rsidRPr="00274B8B">
        <w:rPr>
          <w:rStyle w:val="TagStyle"/>
          <w:rtl/>
        </w:rPr>
        <w:t xml:space="preserve"> &lt;&lt; קריאה &gt;&gt;</w:t>
      </w:r>
      <w:r>
        <w:rPr>
          <w:rtl/>
        </w:rPr>
        <w:t xml:space="preserve">  </w:t>
      </w:r>
      <w:bookmarkEnd w:id="5496"/>
    </w:p>
    <w:p w:rsidR="001116F1" w:rsidRDefault="001116F1" w:rsidP="00B972FC">
      <w:pPr>
        <w:rPr>
          <w:rtl/>
          <w:lang w:eastAsia="he-IL"/>
        </w:rPr>
      </w:pPr>
    </w:p>
    <w:p w:rsidR="001116F1" w:rsidRDefault="001116F1" w:rsidP="00013AD1">
      <w:pPr>
        <w:rPr>
          <w:rtl/>
        </w:rPr>
      </w:pPr>
      <w:bookmarkStart w:id="5497" w:name="_ETM_Q11_795993"/>
      <w:bookmarkEnd w:id="5497"/>
      <w:r>
        <w:rPr>
          <w:rFonts w:hint="cs"/>
          <w:rtl/>
        </w:rPr>
        <w:t>בוא לא נחנך אחד את השני.</w:t>
      </w:r>
    </w:p>
    <w:p w:rsidR="001116F1" w:rsidRDefault="001116F1" w:rsidP="00013AD1">
      <w:pPr>
        <w:rPr>
          <w:rtl/>
        </w:rPr>
      </w:pPr>
    </w:p>
    <w:p w:rsidR="001116F1" w:rsidRDefault="001116F1" w:rsidP="00580BF1">
      <w:pPr>
        <w:pStyle w:val="-"/>
        <w:keepNext/>
        <w:rPr>
          <w:rtl/>
        </w:rPr>
      </w:pPr>
      <w:r w:rsidRPr="00274B8B">
        <w:rPr>
          <w:rStyle w:val="TagStyle"/>
          <w:rtl/>
        </w:rPr>
        <w:t xml:space="preserve">&lt;&lt; דובר_המשך &gt;&gt; </w:t>
      </w:r>
      <w:r>
        <w:rPr>
          <w:rtl/>
        </w:rPr>
        <w:t>סגן שר האוצר יצחק כהן:</w:t>
      </w:r>
      <w:r w:rsidRPr="00274B8B">
        <w:rPr>
          <w:rStyle w:val="TagStyle"/>
          <w:rtl/>
        </w:rPr>
        <w:t xml:space="preserve"> &lt;&lt; דובר_המשך &gt;&gt;</w:t>
      </w:r>
      <w:r>
        <w:rPr>
          <w:rtl/>
        </w:rPr>
        <w:t xml:space="preserve">  </w:t>
      </w:r>
    </w:p>
    <w:p w:rsidR="001116F1" w:rsidRDefault="001116F1" w:rsidP="00580BF1">
      <w:pPr>
        <w:rPr>
          <w:rtl/>
        </w:rPr>
      </w:pPr>
    </w:p>
    <w:p w:rsidR="001116F1" w:rsidRDefault="001116F1" w:rsidP="00013AD1">
      <w:pPr>
        <w:rPr>
          <w:rtl/>
        </w:rPr>
      </w:pPr>
      <w:bookmarkStart w:id="5498" w:name="TOR_Q12"/>
      <w:bookmarkStart w:id="5499" w:name="_ETM_Q12_197540"/>
      <w:bookmarkEnd w:id="5498"/>
      <w:bookmarkEnd w:id="5499"/>
      <w:r>
        <w:rPr>
          <w:rtl/>
        </w:rPr>
        <w:t xml:space="preserve">תן </w:t>
      </w:r>
      <w:bookmarkStart w:id="5500" w:name="_ETM_Q12_197720"/>
      <w:bookmarkEnd w:id="5500"/>
      <w:r>
        <w:rPr>
          <w:rtl/>
        </w:rPr>
        <w:t>לי</w:t>
      </w:r>
      <w:bookmarkStart w:id="5501" w:name="_ETM_Q12_197810"/>
      <w:bookmarkEnd w:id="5501"/>
      <w:r>
        <w:rPr>
          <w:rFonts w:hint="cs"/>
          <w:rtl/>
        </w:rPr>
        <w:t xml:space="preserve">, </w:t>
      </w:r>
      <w:r>
        <w:rPr>
          <w:rtl/>
        </w:rPr>
        <w:t xml:space="preserve">תן </w:t>
      </w:r>
      <w:bookmarkStart w:id="5502" w:name="_ETM_Q12_197989"/>
      <w:bookmarkEnd w:id="5502"/>
      <w:r>
        <w:rPr>
          <w:rFonts w:hint="cs"/>
          <w:rtl/>
        </w:rPr>
        <w:t xml:space="preserve">לי להסביר. אתה פועל נגד עצמך. </w:t>
      </w:r>
    </w:p>
    <w:p w:rsidR="001116F1" w:rsidRDefault="001116F1" w:rsidP="00580BF1">
      <w:pPr>
        <w:rPr>
          <w:rtl/>
        </w:rPr>
      </w:pPr>
    </w:p>
    <w:p w:rsidR="001116F1" w:rsidRDefault="001116F1" w:rsidP="00013AD1">
      <w:pPr>
        <w:pStyle w:val="af6"/>
        <w:rPr>
          <w:rtl/>
        </w:rPr>
      </w:pPr>
      <w:bookmarkStart w:id="5503" w:name="_ETM_Q12_201000"/>
      <w:bookmarkStart w:id="5504" w:name="ET_interruption_5792_7"/>
      <w:bookmarkEnd w:id="5503"/>
      <w:r w:rsidRPr="00D72051">
        <w:rPr>
          <w:rStyle w:val="TagStyle"/>
          <w:rtl/>
        </w:rPr>
        <w:t xml:space="preserve"> &lt;&lt; קריאה &gt;&gt;</w:t>
      </w:r>
      <w:r w:rsidRPr="00CA111F">
        <w:rPr>
          <w:rStyle w:val="TagStyle"/>
          <w:rtl/>
        </w:rPr>
        <w:t xml:space="preserve"> </w:t>
      </w:r>
      <w:r>
        <w:rPr>
          <w:rtl/>
        </w:rPr>
        <w:t>יבגני סובה (ישראל ביתנו):</w:t>
      </w:r>
      <w:r w:rsidRPr="00CA111F">
        <w:rPr>
          <w:rStyle w:val="TagStyle"/>
          <w:rtl/>
        </w:rPr>
        <w:t xml:space="preserve"> </w:t>
      </w:r>
      <w:r w:rsidRPr="00D72051">
        <w:rPr>
          <w:rStyle w:val="TagStyle"/>
          <w:rtl/>
        </w:rPr>
        <w:t>&lt;&lt; קריאה &gt;&gt;</w:t>
      </w:r>
      <w:r>
        <w:rPr>
          <w:rtl/>
        </w:rPr>
        <w:t xml:space="preserve">  </w:t>
      </w:r>
      <w:bookmarkEnd w:id="5504"/>
    </w:p>
    <w:p w:rsidR="001116F1" w:rsidRDefault="001116F1" w:rsidP="00B972FC">
      <w:pPr>
        <w:rPr>
          <w:rtl/>
          <w:lang w:eastAsia="he-IL"/>
        </w:rPr>
      </w:pPr>
    </w:p>
    <w:p w:rsidR="001116F1" w:rsidRDefault="001116F1" w:rsidP="00013AD1">
      <w:pPr>
        <w:rPr>
          <w:rtl/>
          <w:lang w:eastAsia="he-IL"/>
        </w:rPr>
      </w:pPr>
      <w:r>
        <w:rPr>
          <w:rFonts w:hint="cs"/>
          <w:rtl/>
          <w:lang w:eastAsia="he-IL"/>
        </w:rPr>
        <w:t>אני אשמח לשמוע</w:t>
      </w:r>
      <w:bookmarkStart w:id="5505" w:name="_ETM_Q12_198000"/>
      <w:bookmarkEnd w:id="5505"/>
      <w:r>
        <w:rPr>
          <w:rFonts w:hint="cs"/>
          <w:rtl/>
          <w:lang w:eastAsia="he-IL"/>
        </w:rPr>
        <w:t xml:space="preserve"> </w:t>
      </w:r>
      <w:r w:rsidR="006073FE">
        <w:rPr>
          <w:rFonts w:hint="cs"/>
          <w:rtl/>
          <w:lang w:eastAsia="he-IL"/>
        </w:rPr>
        <w:t>– – –</w:t>
      </w:r>
      <w:r>
        <w:rPr>
          <w:rFonts w:hint="cs"/>
          <w:rtl/>
          <w:lang w:eastAsia="he-IL"/>
        </w:rPr>
        <w:t xml:space="preserve"> </w:t>
      </w:r>
    </w:p>
    <w:p w:rsidR="001116F1" w:rsidRDefault="001116F1" w:rsidP="00013AD1">
      <w:pPr>
        <w:rPr>
          <w:rtl/>
          <w:lang w:eastAsia="he-IL"/>
        </w:rPr>
      </w:pPr>
    </w:p>
    <w:p w:rsidR="001116F1" w:rsidRDefault="001116F1" w:rsidP="00013AD1">
      <w:pPr>
        <w:pStyle w:val="-"/>
        <w:rPr>
          <w:rtl/>
        </w:rPr>
      </w:pPr>
      <w:bookmarkStart w:id="5506" w:name="_ETM_Q12_202000"/>
      <w:bookmarkStart w:id="5507" w:name="ET_speakercontinue_5875_9"/>
      <w:bookmarkEnd w:id="5506"/>
      <w:r w:rsidRPr="00D72051">
        <w:rPr>
          <w:rStyle w:val="TagStyle"/>
          <w:rtl/>
        </w:rPr>
        <w:t xml:space="preserve"> &lt;&lt; דובר_המשך &gt;&gt;</w:t>
      </w:r>
      <w:r w:rsidRPr="00CA111F">
        <w:rPr>
          <w:rStyle w:val="TagStyle"/>
          <w:rtl/>
        </w:rPr>
        <w:t xml:space="preserve"> </w:t>
      </w:r>
      <w:r>
        <w:rPr>
          <w:rtl/>
        </w:rPr>
        <w:t>סגן שר האוצר יצחק כהן:</w:t>
      </w:r>
      <w:r w:rsidRPr="00CA111F">
        <w:rPr>
          <w:rStyle w:val="TagStyle"/>
          <w:rtl/>
        </w:rPr>
        <w:t xml:space="preserve"> </w:t>
      </w:r>
      <w:r w:rsidRPr="00D72051">
        <w:rPr>
          <w:rStyle w:val="TagStyle"/>
          <w:rtl/>
        </w:rPr>
        <w:t>&lt;&lt; דובר_המשך &gt;&gt;</w:t>
      </w:r>
      <w:r>
        <w:rPr>
          <w:rtl/>
        </w:rPr>
        <w:t xml:space="preserve">  </w:t>
      </w:r>
      <w:bookmarkEnd w:id="5507"/>
    </w:p>
    <w:p w:rsidR="001116F1" w:rsidRDefault="001116F1" w:rsidP="00B972FC">
      <w:pPr>
        <w:rPr>
          <w:rtl/>
          <w:lang w:eastAsia="he-IL"/>
        </w:rPr>
      </w:pPr>
    </w:p>
    <w:p w:rsidR="001116F1" w:rsidRDefault="001116F1" w:rsidP="0083748B">
      <w:pPr>
        <w:rPr>
          <w:rtl/>
        </w:rPr>
      </w:pPr>
      <w:bookmarkStart w:id="5508" w:name="_ETM_Q12_200000"/>
      <w:bookmarkStart w:id="5509" w:name="_ETM_Q12_198230"/>
      <w:bookmarkStart w:id="5510" w:name="_ETM_Q12_198439"/>
      <w:bookmarkStart w:id="5511" w:name="_ETM_Q12_198650"/>
      <w:bookmarkStart w:id="5512" w:name="_ETM_Q12_198860"/>
      <w:bookmarkStart w:id="5513" w:name="_ETM_Q12_200840"/>
      <w:bookmarkEnd w:id="5508"/>
      <w:bookmarkEnd w:id="5509"/>
      <w:bookmarkEnd w:id="5510"/>
      <w:bookmarkEnd w:id="5511"/>
      <w:bookmarkEnd w:id="5512"/>
      <w:bookmarkEnd w:id="5513"/>
      <w:r>
        <w:rPr>
          <w:rtl/>
        </w:rPr>
        <w:t xml:space="preserve">אני </w:t>
      </w:r>
      <w:bookmarkStart w:id="5514" w:name="_ETM_Q12_201050"/>
      <w:bookmarkEnd w:id="5514"/>
      <w:r>
        <w:rPr>
          <w:rtl/>
        </w:rPr>
        <w:t xml:space="preserve">אומר </w:t>
      </w:r>
      <w:bookmarkStart w:id="5515" w:name="_ETM_Q12_201230"/>
      <w:bookmarkEnd w:id="5515"/>
      <w:r>
        <w:rPr>
          <w:rtl/>
        </w:rPr>
        <w:t>לך</w:t>
      </w:r>
      <w:r>
        <w:rPr>
          <w:rFonts w:hint="cs"/>
          <w:rtl/>
        </w:rPr>
        <w:t>,</w:t>
      </w:r>
      <w:r>
        <w:rPr>
          <w:rtl/>
        </w:rPr>
        <w:t xml:space="preserve"> </w:t>
      </w:r>
      <w:bookmarkStart w:id="5516" w:name="_ETM_Q12_201800"/>
      <w:bookmarkEnd w:id="5516"/>
      <w:r>
        <w:rPr>
          <w:rtl/>
        </w:rPr>
        <w:t xml:space="preserve">ועדת </w:t>
      </w:r>
      <w:bookmarkStart w:id="5517" w:name="_ETM_Q12_202070"/>
      <w:bookmarkEnd w:id="5517"/>
      <w:r>
        <w:rPr>
          <w:rtl/>
        </w:rPr>
        <w:t xml:space="preserve">שרים </w:t>
      </w:r>
      <w:bookmarkStart w:id="5518" w:name="_ETM_Q12_202489"/>
      <w:bookmarkEnd w:id="5518"/>
      <w:r>
        <w:rPr>
          <w:rtl/>
        </w:rPr>
        <w:t xml:space="preserve">לא </w:t>
      </w:r>
      <w:bookmarkStart w:id="5519" w:name="_ETM_Q12_202640"/>
      <w:bookmarkEnd w:id="5519"/>
      <w:r>
        <w:rPr>
          <w:rFonts w:hint="cs"/>
          <w:rtl/>
        </w:rPr>
        <w:t xml:space="preserve">דחתה אותך. היא </w:t>
      </w:r>
      <w:bookmarkStart w:id="5520" w:name="_ETM_Q12_203060"/>
      <w:bookmarkStart w:id="5521" w:name="_ETM_Q12_203450"/>
      <w:bookmarkStart w:id="5522" w:name="_ETM_Q12_203540"/>
      <w:bookmarkEnd w:id="5520"/>
      <w:bookmarkEnd w:id="5521"/>
      <w:bookmarkEnd w:id="5522"/>
      <w:r>
        <w:rPr>
          <w:rtl/>
        </w:rPr>
        <w:t xml:space="preserve">ביקשה </w:t>
      </w:r>
      <w:bookmarkStart w:id="5523" w:name="_ETM_Q12_204380"/>
      <w:bookmarkEnd w:id="5523"/>
      <w:r>
        <w:rPr>
          <w:rtl/>
        </w:rPr>
        <w:t xml:space="preserve">לעבור </w:t>
      </w:r>
      <w:bookmarkStart w:id="5524" w:name="_ETM_Q12_204829"/>
      <w:bookmarkEnd w:id="5524"/>
      <w:r>
        <w:rPr>
          <w:rtl/>
        </w:rPr>
        <w:t xml:space="preserve">על </w:t>
      </w:r>
      <w:bookmarkStart w:id="5525" w:name="_ETM_Q12_204950"/>
      <w:bookmarkEnd w:id="5525"/>
      <w:r>
        <w:rPr>
          <w:rtl/>
        </w:rPr>
        <w:t xml:space="preserve">החומרים </w:t>
      </w:r>
      <w:bookmarkStart w:id="5526" w:name="_ETM_Q12_205489"/>
      <w:bookmarkEnd w:id="5526"/>
      <w:r>
        <w:rPr>
          <w:rtl/>
        </w:rPr>
        <w:t xml:space="preserve">עם </w:t>
      </w:r>
      <w:bookmarkStart w:id="5527" w:name="_ETM_Q12_205640"/>
      <w:bookmarkEnd w:id="5527"/>
      <w:r>
        <w:rPr>
          <w:rtl/>
        </w:rPr>
        <w:t xml:space="preserve">אנשי </w:t>
      </w:r>
      <w:bookmarkStart w:id="5528" w:name="_ETM_Q12_205849"/>
      <w:bookmarkEnd w:id="5528"/>
      <w:r>
        <w:rPr>
          <w:rtl/>
        </w:rPr>
        <w:t>המקצוע</w:t>
      </w:r>
      <w:r>
        <w:rPr>
          <w:rFonts w:hint="cs"/>
          <w:rtl/>
        </w:rPr>
        <w:t>.</w:t>
      </w:r>
      <w:r>
        <w:rPr>
          <w:rtl/>
        </w:rPr>
        <w:t xml:space="preserve"> </w:t>
      </w:r>
      <w:bookmarkStart w:id="5529" w:name="_ETM_Q12_206509"/>
      <w:bookmarkEnd w:id="5529"/>
      <w:r>
        <w:rPr>
          <w:rtl/>
        </w:rPr>
        <w:t>את</w:t>
      </w:r>
      <w:r>
        <w:rPr>
          <w:rFonts w:hint="cs"/>
          <w:rtl/>
        </w:rPr>
        <w:t>ה</w:t>
      </w:r>
      <w:r>
        <w:rPr>
          <w:rtl/>
        </w:rPr>
        <w:t xml:space="preserve"> </w:t>
      </w:r>
      <w:bookmarkStart w:id="5530" w:name="_ETM_Q12_206689"/>
      <w:bookmarkEnd w:id="5530"/>
      <w:r>
        <w:rPr>
          <w:rtl/>
        </w:rPr>
        <w:t>אומר</w:t>
      </w:r>
      <w:r>
        <w:rPr>
          <w:rFonts w:hint="cs"/>
          <w:rtl/>
        </w:rPr>
        <w:t xml:space="preserve">: לא, </w:t>
      </w:r>
      <w:bookmarkStart w:id="5531" w:name="_ETM_Q12_204000"/>
      <w:bookmarkEnd w:id="5531"/>
      <w:r>
        <w:rPr>
          <w:rFonts w:hint="cs"/>
          <w:rtl/>
        </w:rPr>
        <w:t>ת</w:t>
      </w:r>
      <w:r w:rsidR="0083748B">
        <w:rPr>
          <w:rFonts w:hint="cs"/>
          <w:rtl/>
        </w:rPr>
        <w:t>ע</w:t>
      </w:r>
      <w:r>
        <w:rPr>
          <w:rFonts w:hint="cs"/>
          <w:rtl/>
        </w:rPr>
        <w:t xml:space="preserve">ביר עכשיו. </w:t>
      </w:r>
      <w:bookmarkStart w:id="5532" w:name="_ETM_Q12_206869"/>
      <w:bookmarkEnd w:id="5532"/>
    </w:p>
    <w:p w:rsidR="001116F1" w:rsidRDefault="001116F1" w:rsidP="00013AD1">
      <w:pPr>
        <w:rPr>
          <w:rtl/>
        </w:rPr>
      </w:pPr>
    </w:p>
    <w:p w:rsidR="001116F1" w:rsidRDefault="001116F1" w:rsidP="00013AD1">
      <w:pPr>
        <w:pStyle w:val="af6"/>
        <w:rPr>
          <w:rtl/>
        </w:rPr>
      </w:pPr>
      <w:r w:rsidRPr="00D72051">
        <w:rPr>
          <w:rStyle w:val="TagStyle"/>
          <w:rtl/>
        </w:rPr>
        <w:t>&lt;&lt; קריאה &gt;&gt;</w:t>
      </w:r>
      <w:r w:rsidRPr="00CA111F">
        <w:rPr>
          <w:rStyle w:val="TagStyle"/>
          <w:rtl/>
        </w:rPr>
        <w:t xml:space="preserve"> </w:t>
      </w:r>
      <w:r>
        <w:rPr>
          <w:rtl/>
        </w:rPr>
        <w:t>יבגני סובה (ישראל ביתנו):</w:t>
      </w:r>
      <w:r w:rsidRPr="00CA111F">
        <w:rPr>
          <w:rStyle w:val="TagStyle"/>
          <w:rtl/>
        </w:rPr>
        <w:t xml:space="preserve"> </w:t>
      </w:r>
      <w:r w:rsidRPr="00D72051">
        <w:rPr>
          <w:rStyle w:val="TagStyle"/>
          <w:rtl/>
        </w:rPr>
        <w:t>&lt;&lt; קריאה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זה עניין של </w:t>
      </w:r>
      <w:r w:rsidR="006073FE">
        <w:rPr>
          <w:rFonts w:hint="cs"/>
          <w:rtl/>
          <w:lang w:eastAsia="he-IL"/>
        </w:rPr>
        <w:t>– – –</w:t>
      </w:r>
      <w:r>
        <w:rPr>
          <w:rFonts w:hint="cs"/>
          <w:rtl/>
          <w:lang w:eastAsia="he-IL"/>
        </w:rPr>
        <w:t xml:space="preserve"> </w:t>
      </w:r>
    </w:p>
    <w:p w:rsidR="001116F1" w:rsidRDefault="001116F1" w:rsidP="00013AD1">
      <w:pPr>
        <w:rPr>
          <w:rtl/>
          <w:lang w:eastAsia="he-IL"/>
        </w:rPr>
      </w:pPr>
    </w:p>
    <w:p w:rsidR="001116F1" w:rsidRDefault="001116F1" w:rsidP="00013AD1">
      <w:pPr>
        <w:pStyle w:val="-"/>
        <w:rPr>
          <w:rtl/>
        </w:rPr>
      </w:pPr>
      <w:bookmarkStart w:id="5533" w:name="ET_speakercontinue_5875_20"/>
      <w:r w:rsidRPr="00D72051">
        <w:rPr>
          <w:rStyle w:val="TagStyle"/>
          <w:rtl/>
        </w:rPr>
        <w:t xml:space="preserve"> &lt;&lt; דובר_המשך &gt;&gt;</w:t>
      </w:r>
      <w:r w:rsidRPr="00CA111F">
        <w:rPr>
          <w:rStyle w:val="TagStyle"/>
          <w:rtl/>
        </w:rPr>
        <w:t xml:space="preserve"> </w:t>
      </w:r>
      <w:r>
        <w:rPr>
          <w:rtl/>
        </w:rPr>
        <w:t>סגן שר האוצר יצחק כהן:</w:t>
      </w:r>
      <w:r w:rsidRPr="00CA111F">
        <w:rPr>
          <w:rStyle w:val="TagStyle"/>
          <w:rtl/>
        </w:rPr>
        <w:t xml:space="preserve"> </w:t>
      </w:r>
      <w:r w:rsidRPr="00D72051">
        <w:rPr>
          <w:rStyle w:val="TagStyle"/>
          <w:rtl/>
        </w:rPr>
        <w:t>&lt;&lt; דובר_המשך &gt;&gt;</w:t>
      </w:r>
      <w:bookmarkEnd w:id="5533"/>
      <w:r>
        <w:rPr>
          <w:rtl/>
        </w:rPr>
        <w:t xml:space="preserve">  </w:t>
      </w:r>
    </w:p>
    <w:p w:rsidR="001116F1" w:rsidRDefault="001116F1" w:rsidP="00013AD1">
      <w:pPr>
        <w:rPr>
          <w:rtl/>
        </w:rPr>
      </w:pPr>
    </w:p>
    <w:p w:rsidR="001116F1" w:rsidRDefault="001116F1" w:rsidP="0083748B">
      <w:pPr>
        <w:rPr>
          <w:rtl/>
        </w:rPr>
      </w:pPr>
      <w:r>
        <w:rPr>
          <w:rFonts w:hint="cs"/>
          <w:rtl/>
        </w:rPr>
        <w:t xml:space="preserve">אבל מה לעשות. </w:t>
      </w:r>
      <w:bookmarkStart w:id="5534" w:name="_ETM_Q12_207020"/>
      <w:bookmarkStart w:id="5535" w:name="_ETM_Q12_207380"/>
      <w:bookmarkStart w:id="5536" w:name="_ETM_Q12_208040"/>
      <w:bookmarkStart w:id="5537" w:name="_ETM_Q12_208279"/>
      <w:bookmarkStart w:id="5538" w:name="_ETM_Q12_208460"/>
      <w:bookmarkStart w:id="5539" w:name="_ETM_Q12_208880"/>
      <w:bookmarkEnd w:id="5534"/>
      <w:bookmarkEnd w:id="5535"/>
      <w:bookmarkEnd w:id="5536"/>
      <w:bookmarkEnd w:id="5537"/>
      <w:bookmarkEnd w:id="5538"/>
      <w:bookmarkEnd w:id="5539"/>
      <w:r>
        <w:rPr>
          <w:rtl/>
        </w:rPr>
        <w:t xml:space="preserve">התקנון </w:t>
      </w:r>
      <w:bookmarkStart w:id="5540" w:name="_ETM_Q12_209450"/>
      <w:bookmarkEnd w:id="5540"/>
      <w:r>
        <w:rPr>
          <w:rtl/>
        </w:rPr>
        <w:t xml:space="preserve">אומר </w:t>
      </w:r>
      <w:bookmarkStart w:id="5541" w:name="_ETM_Q12_209840"/>
      <w:bookmarkEnd w:id="5541"/>
      <w:r>
        <w:rPr>
          <w:rtl/>
        </w:rPr>
        <w:t xml:space="preserve">שאם </w:t>
      </w:r>
      <w:bookmarkStart w:id="5542" w:name="_ETM_Q12_209989"/>
      <w:bookmarkEnd w:id="5542"/>
      <w:r>
        <w:rPr>
          <w:rtl/>
        </w:rPr>
        <w:t xml:space="preserve">אתה </w:t>
      </w:r>
      <w:bookmarkStart w:id="5543" w:name="_ETM_Q12_210169"/>
      <w:bookmarkEnd w:id="5543"/>
      <w:r>
        <w:rPr>
          <w:rtl/>
        </w:rPr>
        <w:t>מתעקש</w:t>
      </w:r>
      <w:r>
        <w:rPr>
          <w:rFonts w:hint="cs"/>
          <w:rtl/>
        </w:rPr>
        <w:t>,</w:t>
      </w:r>
      <w:r>
        <w:rPr>
          <w:rtl/>
        </w:rPr>
        <w:t xml:space="preserve"> </w:t>
      </w:r>
      <w:bookmarkStart w:id="5544" w:name="_ETM_Q12_210950"/>
      <w:bookmarkEnd w:id="5544"/>
      <w:r>
        <w:rPr>
          <w:rtl/>
        </w:rPr>
        <w:t>י</w:t>
      </w:r>
      <w:r>
        <w:rPr>
          <w:rFonts w:hint="cs"/>
          <w:rtl/>
        </w:rPr>
        <w:t xml:space="preserve">צביעו </w:t>
      </w:r>
      <w:bookmarkStart w:id="5545" w:name="_ETM_Q12_211279"/>
      <w:bookmarkEnd w:id="5545"/>
      <w:r>
        <w:rPr>
          <w:rtl/>
        </w:rPr>
        <w:t>נגדך</w:t>
      </w:r>
      <w:r w:rsidR="0083748B">
        <w:rPr>
          <w:rFonts w:hint="cs"/>
          <w:rtl/>
        </w:rPr>
        <w:t>,</w:t>
      </w:r>
      <w:r>
        <w:rPr>
          <w:rtl/>
        </w:rPr>
        <w:t xml:space="preserve"> </w:t>
      </w:r>
      <w:bookmarkStart w:id="5546" w:name="_ETM_Q12_212090"/>
      <w:bookmarkEnd w:id="5546"/>
      <w:r>
        <w:rPr>
          <w:rtl/>
        </w:rPr>
        <w:t>ואז</w:t>
      </w:r>
      <w:r>
        <w:rPr>
          <w:rFonts w:hint="cs"/>
          <w:rtl/>
        </w:rPr>
        <w:t>,</w:t>
      </w:r>
      <w:r>
        <w:rPr>
          <w:rtl/>
        </w:rPr>
        <w:t xml:space="preserve"> </w:t>
      </w:r>
      <w:bookmarkStart w:id="5547" w:name="_ETM_Q12_212570"/>
      <w:bookmarkEnd w:id="5547"/>
      <w:r>
        <w:rPr>
          <w:rtl/>
        </w:rPr>
        <w:t xml:space="preserve">מה </w:t>
      </w:r>
      <w:bookmarkStart w:id="5548" w:name="_ETM_Q12_212690"/>
      <w:bookmarkEnd w:id="5548"/>
      <w:r>
        <w:rPr>
          <w:rtl/>
        </w:rPr>
        <w:t>יקרה</w:t>
      </w:r>
      <w:r>
        <w:rPr>
          <w:rFonts w:hint="cs"/>
          <w:rtl/>
        </w:rPr>
        <w:t>?</w:t>
      </w:r>
      <w:r>
        <w:rPr>
          <w:rtl/>
        </w:rPr>
        <w:t xml:space="preserve"> </w:t>
      </w:r>
      <w:bookmarkStart w:id="5549" w:name="_ETM_Q12_213290"/>
      <w:bookmarkEnd w:id="5549"/>
      <w:r>
        <w:rPr>
          <w:rtl/>
        </w:rPr>
        <w:t>לא</w:t>
      </w:r>
      <w:r>
        <w:rPr>
          <w:rFonts w:hint="cs"/>
          <w:rtl/>
        </w:rPr>
        <w:t xml:space="preserve"> </w:t>
      </w:r>
      <w:bookmarkStart w:id="5550" w:name="_ETM_Q12_212000"/>
      <w:bookmarkEnd w:id="5550"/>
      <w:r>
        <w:rPr>
          <w:rFonts w:hint="cs"/>
          <w:rtl/>
        </w:rPr>
        <w:t>שלושה חודשים, חצי שנה</w:t>
      </w:r>
      <w:r w:rsidR="0083748B">
        <w:rPr>
          <w:rFonts w:hint="cs"/>
          <w:rtl/>
        </w:rPr>
        <w:t>.</w:t>
      </w:r>
      <w:r>
        <w:rPr>
          <w:rFonts w:hint="cs"/>
          <w:rtl/>
        </w:rPr>
        <w:t xml:space="preserve"> לא חבל?</w:t>
      </w:r>
      <w:bookmarkStart w:id="5551" w:name="_ETM_Q12_213470"/>
      <w:bookmarkStart w:id="5552" w:name="_ETM_Q12_213800"/>
      <w:bookmarkStart w:id="5553" w:name="_ETM_Q12_214250"/>
      <w:bookmarkStart w:id="5554" w:name="_ETM_Q12_214610"/>
      <w:bookmarkStart w:id="5555" w:name="_ETM_Q12_215090"/>
      <w:bookmarkStart w:id="5556" w:name="_ETM_Q12_215270"/>
      <w:bookmarkStart w:id="5557" w:name="_ETM_Q12_217010"/>
      <w:bookmarkStart w:id="5558" w:name="_ETM_Q12_217249"/>
      <w:bookmarkEnd w:id="5551"/>
      <w:bookmarkEnd w:id="5552"/>
      <w:bookmarkEnd w:id="5553"/>
      <w:bookmarkEnd w:id="5554"/>
      <w:bookmarkEnd w:id="5555"/>
      <w:bookmarkEnd w:id="5556"/>
      <w:bookmarkEnd w:id="5557"/>
      <w:bookmarkEnd w:id="5558"/>
      <w:r>
        <w:rPr>
          <w:rFonts w:hint="cs"/>
          <w:rtl/>
        </w:rPr>
        <w:t xml:space="preserve"> לא הכול פוליטיקה, אחי. לא הכול פוליטיקה. </w:t>
      </w:r>
    </w:p>
    <w:p w:rsidR="001116F1" w:rsidRDefault="001116F1" w:rsidP="00013AD1">
      <w:pPr>
        <w:rPr>
          <w:rtl/>
        </w:rPr>
      </w:pPr>
    </w:p>
    <w:p w:rsidR="001116F1" w:rsidRDefault="001116F1" w:rsidP="00013AD1">
      <w:pPr>
        <w:pStyle w:val="af6"/>
        <w:rPr>
          <w:rtl/>
        </w:rPr>
      </w:pPr>
      <w:bookmarkStart w:id="5559" w:name="_ETM_Q12_217000"/>
      <w:bookmarkStart w:id="5560" w:name="ET_interruption_5792_21"/>
      <w:bookmarkEnd w:id="5559"/>
      <w:r w:rsidRPr="00D72051">
        <w:rPr>
          <w:rStyle w:val="TagStyle"/>
          <w:rtl/>
        </w:rPr>
        <w:t>&lt;&lt; קריאה &gt;&gt;</w:t>
      </w:r>
      <w:r w:rsidRPr="00CA111F">
        <w:rPr>
          <w:rStyle w:val="TagStyle"/>
          <w:rtl/>
        </w:rPr>
        <w:t xml:space="preserve"> </w:t>
      </w:r>
      <w:r>
        <w:rPr>
          <w:rtl/>
        </w:rPr>
        <w:t>יבגני סובה (ישראל ביתנו):</w:t>
      </w:r>
      <w:r w:rsidRPr="00CA111F">
        <w:rPr>
          <w:rStyle w:val="TagStyle"/>
          <w:rtl/>
        </w:rPr>
        <w:t xml:space="preserve"> </w:t>
      </w:r>
      <w:r w:rsidRPr="00D72051">
        <w:rPr>
          <w:rStyle w:val="TagStyle"/>
          <w:rtl/>
        </w:rPr>
        <w:t>&lt;&lt; קריאה &gt;&gt;</w:t>
      </w:r>
      <w:bookmarkEnd w:id="5560"/>
      <w:r>
        <w:rPr>
          <w:rtl/>
        </w:rPr>
        <w:t xml:space="preserve">  </w:t>
      </w:r>
    </w:p>
    <w:p w:rsidR="001116F1" w:rsidRDefault="001116F1" w:rsidP="00013AD1">
      <w:pPr>
        <w:rPr>
          <w:rtl/>
        </w:rPr>
      </w:pPr>
    </w:p>
    <w:p w:rsidR="001116F1" w:rsidRDefault="001116F1" w:rsidP="0083748B">
      <w:pPr>
        <w:rPr>
          <w:rtl/>
        </w:rPr>
      </w:pPr>
      <w:r>
        <w:rPr>
          <w:rFonts w:hint="cs"/>
          <w:rtl/>
        </w:rPr>
        <w:t xml:space="preserve">אני אומר </w:t>
      </w:r>
      <w:bookmarkStart w:id="5561" w:name="_ETM_Q12_213000"/>
      <w:bookmarkEnd w:id="5561"/>
      <w:r>
        <w:rPr>
          <w:rFonts w:hint="cs"/>
          <w:rtl/>
        </w:rPr>
        <w:t xml:space="preserve">דווקא שאם הממשלה תציג </w:t>
      </w:r>
      <w:r w:rsidR="006073FE">
        <w:rPr>
          <w:rFonts w:hint="cs"/>
          <w:rtl/>
        </w:rPr>
        <w:t>– – –</w:t>
      </w:r>
      <w:r>
        <w:rPr>
          <w:rFonts w:hint="cs"/>
          <w:rtl/>
        </w:rPr>
        <w:t xml:space="preserve"> בשלושה חודשים </w:t>
      </w:r>
      <w:r>
        <w:rPr>
          <w:rtl/>
        </w:rPr>
        <w:t>–</w:t>
      </w:r>
      <w:r>
        <w:rPr>
          <w:rFonts w:hint="cs"/>
          <w:rtl/>
        </w:rPr>
        <w:t xml:space="preserve"> אתה שמעת אותי? שמעת </w:t>
      </w:r>
      <w:r>
        <w:rPr>
          <w:rFonts w:hint="eastAsia"/>
          <w:rtl/>
        </w:rPr>
        <w:t>–</w:t>
      </w:r>
      <w:r>
        <w:rPr>
          <w:rFonts w:hint="cs"/>
          <w:rtl/>
        </w:rPr>
        <w:t xml:space="preserve"> </w:t>
      </w:r>
      <w:bookmarkStart w:id="5562" w:name="_ETM_Q12_225000"/>
      <w:bookmarkEnd w:id="5562"/>
      <w:r>
        <w:rPr>
          <w:rFonts w:hint="cs"/>
          <w:rtl/>
        </w:rPr>
        <w:t>כולנו נצביע בעד הצעה ממשלתית, בניגוד למה שאומרים</w:t>
      </w:r>
      <w:r w:rsidR="0083748B">
        <w:rPr>
          <w:rFonts w:hint="cs"/>
          <w:rtl/>
        </w:rPr>
        <w:t>.</w:t>
      </w:r>
      <w:r>
        <w:rPr>
          <w:rFonts w:hint="eastAsia"/>
          <w:rtl/>
        </w:rPr>
        <w:t xml:space="preserve"> </w:t>
      </w:r>
      <w:r>
        <w:rPr>
          <w:rFonts w:hint="cs"/>
          <w:rtl/>
        </w:rPr>
        <w:t xml:space="preserve">נצביע בעד הצעה ממשלתית, אתם כבר </w:t>
      </w:r>
      <w:r w:rsidR="006073FE">
        <w:rPr>
          <w:rFonts w:hint="cs"/>
          <w:rtl/>
        </w:rPr>
        <w:t>– – –</w:t>
      </w:r>
    </w:p>
    <w:p w:rsidR="001116F1" w:rsidRDefault="001116F1" w:rsidP="00013AD1">
      <w:pPr>
        <w:rPr>
          <w:rtl/>
        </w:rPr>
      </w:pPr>
    </w:p>
    <w:p w:rsidR="001116F1" w:rsidRDefault="001116F1" w:rsidP="00013AD1">
      <w:pPr>
        <w:pStyle w:val="-"/>
        <w:rPr>
          <w:rtl/>
        </w:rPr>
      </w:pPr>
      <w:r w:rsidRPr="00D72051">
        <w:rPr>
          <w:rStyle w:val="TagStyle"/>
          <w:rtl/>
        </w:rPr>
        <w:t>&lt;&lt; דובר_המשך &gt;&gt;</w:t>
      </w:r>
      <w:r w:rsidRPr="00CA111F">
        <w:rPr>
          <w:rStyle w:val="TagStyle"/>
          <w:rtl/>
        </w:rPr>
        <w:t xml:space="preserve"> </w:t>
      </w:r>
      <w:r>
        <w:rPr>
          <w:rtl/>
        </w:rPr>
        <w:t>סגן שר האוצר יצחק כהן:</w:t>
      </w:r>
      <w:r w:rsidRPr="00CA111F">
        <w:rPr>
          <w:rStyle w:val="TagStyle"/>
          <w:rtl/>
        </w:rPr>
        <w:t xml:space="preserve"> </w:t>
      </w:r>
      <w:r w:rsidRPr="00D72051">
        <w:rPr>
          <w:rStyle w:val="TagStyle"/>
          <w:rtl/>
        </w:rPr>
        <w:t>&lt;&lt; דובר_המשך &gt;&gt;</w:t>
      </w:r>
      <w:r>
        <w:rPr>
          <w:rtl/>
        </w:rPr>
        <w:t xml:space="preserve">  </w:t>
      </w:r>
    </w:p>
    <w:p w:rsidR="001116F1" w:rsidRDefault="001116F1" w:rsidP="00013AD1">
      <w:pPr>
        <w:ind w:firstLine="0"/>
        <w:rPr>
          <w:rtl/>
        </w:rPr>
      </w:pPr>
    </w:p>
    <w:p w:rsidR="001116F1" w:rsidRDefault="001116F1" w:rsidP="00013AD1">
      <w:pPr>
        <w:rPr>
          <w:rtl/>
        </w:rPr>
      </w:pPr>
      <w:r>
        <w:rPr>
          <w:rFonts w:hint="cs"/>
          <w:rtl/>
        </w:rPr>
        <w:t xml:space="preserve">זה מה שעלול לקרות, וחבל. אתה עוד </w:t>
      </w:r>
      <w:bookmarkStart w:id="5563" w:name="_ETM_Q12_226000"/>
      <w:bookmarkEnd w:id="5563"/>
      <w:r>
        <w:rPr>
          <w:rFonts w:hint="cs"/>
          <w:rtl/>
        </w:rPr>
        <w:t xml:space="preserve">רשאי להתחרט עד שאני אגיע למקום. </w:t>
      </w:r>
    </w:p>
    <w:p w:rsidR="001116F1" w:rsidRDefault="001116F1" w:rsidP="00013AD1">
      <w:pPr>
        <w:rPr>
          <w:rtl/>
        </w:rPr>
      </w:pPr>
      <w:bookmarkStart w:id="5564" w:name="_ETM_Q12_233000"/>
      <w:bookmarkEnd w:id="5564"/>
    </w:p>
    <w:p w:rsidR="001116F1" w:rsidRDefault="001116F1" w:rsidP="00013AD1">
      <w:pPr>
        <w:pStyle w:val="af6"/>
        <w:rPr>
          <w:rtl/>
        </w:rPr>
      </w:pPr>
      <w:bookmarkStart w:id="5565" w:name="_ETM_Q12_234000"/>
      <w:bookmarkEnd w:id="5565"/>
      <w:r w:rsidRPr="00D72051">
        <w:rPr>
          <w:rStyle w:val="TagStyle"/>
          <w:rtl/>
        </w:rPr>
        <w:t>&lt;&lt; קריאה &gt;&gt;</w:t>
      </w:r>
      <w:r w:rsidRPr="00CA111F">
        <w:rPr>
          <w:rStyle w:val="TagStyle"/>
          <w:rtl/>
        </w:rPr>
        <w:t xml:space="preserve"> </w:t>
      </w:r>
      <w:r>
        <w:rPr>
          <w:rtl/>
        </w:rPr>
        <w:t>יבגני סובה (ישראל ביתנו):</w:t>
      </w:r>
      <w:r w:rsidRPr="00CA111F">
        <w:rPr>
          <w:rStyle w:val="TagStyle"/>
          <w:rtl/>
        </w:rPr>
        <w:t xml:space="preserve"> </w:t>
      </w:r>
      <w:r w:rsidRPr="00D72051">
        <w:rPr>
          <w:rStyle w:val="TagStyle"/>
          <w:rtl/>
        </w:rPr>
        <w:t>&lt;&lt; קריאה &gt;&gt;</w:t>
      </w:r>
      <w:r>
        <w:rPr>
          <w:rtl/>
        </w:rPr>
        <w:t xml:space="preserve">  </w:t>
      </w:r>
    </w:p>
    <w:p w:rsidR="001116F1" w:rsidRDefault="001116F1" w:rsidP="00013AD1">
      <w:pPr>
        <w:rPr>
          <w:rtl/>
        </w:rPr>
      </w:pPr>
    </w:p>
    <w:p w:rsidR="001116F1" w:rsidRDefault="001116F1" w:rsidP="00013AD1">
      <w:pPr>
        <w:rPr>
          <w:rtl/>
        </w:rPr>
      </w:pPr>
      <w:bookmarkStart w:id="5566" w:name="_ETM_Q12_232000"/>
      <w:bookmarkEnd w:id="5566"/>
      <w:r>
        <w:rPr>
          <w:rFonts w:hint="cs"/>
          <w:rtl/>
        </w:rPr>
        <w:t>תגיד לי אתה</w:t>
      </w:r>
      <w:bookmarkStart w:id="5567" w:name="_ETM_Q12_236000"/>
      <w:bookmarkEnd w:id="5567"/>
      <w:r>
        <w:rPr>
          <w:rFonts w:hint="cs"/>
          <w:rtl/>
        </w:rPr>
        <w:t xml:space="preserve"> </w:t>
      </w:r>
      <w:r>
        <w:rPr>
          <w:rtl/>
        </w:rPr>
        <w:t>–</w:t>
      </w:r>
      <w:r>
        <w:rPr>
          <w:rFonts w:hint="cs"/>
          <w:rtl/>
        </w:rPr>
        <w:t xml:space="preserve"> באמת </w:t>
      </w:r>
      <w:r w:rsidR="006073FE">
        <w:rPr>
          <w:rFonts w:hint="cs"/>
          <w:rtl/>
        </w:rPr>
        <w:t>– – –</w:t>
      </w:r>
    </w:p>
    <w:p w:rsidR="001116F1" w:rsidRDefault="001116F1" w:rsidP="00013AD1">
      <w:pPr>
        <w:rPr>
          <w:rtl/>
        </w:rPr>
      </w:pPr>
      <w:bookmarkStart w:id="5568" w:name="_ETM_Q12_240000"/>
      <w:bookmarkEnd w:id="5568"/>
    </w:p>
    <w:p w:rsidR="001116F1" w:rsidRDefault="001116F1" w:rsidP="00013AD1">
      <w:pPr>
        <w:pStyle w:val="af7"/>
        <w:rPr>
          <w:rtl/>
        </w:rPr>
      </w:pPr>
      <w:r w:rsidRPr="00D72051">
        <w:rPr>
          <w:rStyle w:val="TagStyle"/>
          <w:rtl/>
        </w:rPr>
        <w:t xml:space="preserve"> &lt;&lt; יור &gt;&gt;</w:t>
      </w:r>
      <w:r w:rsidRPr="00F0565E">
        <w:rPr>
          <w:rStyle w:val="TagStyle"/>
          <w:rtl/>
        </w:rPr>
        <w:t xml:space="preserve"> </w:t>
      </w:r>
      <w:r>
        <w:rPr>
          <w:rtl/>
        </w:rPr>
        <w:t>היו"ר שרן מרים השכל:</w:t>
      </w:r>
      <w:r w:rsidRPr="00F0565E">
        <w:rPr>
          <w:rStyle w:val="TagStyle"/>
          <w:rtl/>
        </w:rPr>
        <w:t xml:space="preserve"> </w:t>
      </w:r>
      <w:r w:rsidRPr="00D72051">
        <w:rPr>
          <w:rStyle w:val="TagStyle"/>
          <w:rtl/>
        </w:rPr>
        <w:t>&lt;&lt; יור &gt;&gt;</w:t>
      </w:r>
      <w:r>
        <w:rPr>
          <w:rtl/>
        </w:rPr>
        <w:t xml:space="preserve">  </w:t>
      </w:r>
    </w:p>
    <w:p w:rsidR="001116F1" w:rsidRDefault="001116F1" w:rsidP="00B972FC">
      <w:pPr>
        <w:rPr>
          <w:rtl/>
          <w:lang w:eastAsia="he-IL"/>
        </w:rPr>
      </w:pPr>
    </w:p>
    <w:p w:rsidR="001116F1" w:rsidRDefault="001116F1" w:rsidP="001329AA">
      <w:pPr>
        <w:rPr>
          <w:rtl/>
        </w:rPr>
      </w:pPr>
      <w:r>
        <w:rPr>
          <w:rFonts w:hint="cs"/>
          <w:rtl/>
          <w:lang w:eastAsia="he-IL"/>
        </w:rPr>
        <w:t xml:space="preserve">תודה רבה לך, סגן </w:t>
      </w:r>
      <w:bookmarkStart w:id="5569" w:name="_ETM_Q12_239000"/>
      <w:bookmarkEnd w:id="5569"/>
      <w:r>
        <w:rPr>
          <w:rFonts w:hint="cs"/>
          <w:rtl/>
          <w:lang w:eastAsia="he-IL"/>
        </w:rPr>
        <w:t xml:space="preserve">שר האוצר. אני נותנת לכם </w:t>
      </w:r>
      <w:bookmarkStart w:id="5570" w:name="_ETM_Q12_217460"/>
      <w:bookmarkStart w:id="5571" w:name="_ETM_Q12_218600"/>
      <w:bookmarkStart w:id="5572" w:name="_ETM_Q12_222170"/>
      <w:bookmarkStart w:id="5573" w:name="_ETM_Q12_222680"/>
      <w:bookmarkStart w:id="5574" w:name="_ETM_Q12_222950"/>
      <w:bookmarkStart w:id="5575" w:name="_ETM_Q12_223880"/>
      <w:bookmarkStart w:id="5576" w:name="_ETM_Q12_224270"/>
      <w:bookmarkStart w:id="5577" w:name="_ETM_Q12_225110"/>
      <w:bookmarkStart w:id="5578" w:name="_ETM_Q12_225260"/>
      <w:bookmarkStart w:id="5579" w:name="_ETM_Q12_225380"/>
      <w:bookmarkStart w:id="5580" w:name="_ETM_Q12_225739"/>
      <w:bookmarkStart w:id="5581" w:name="_ETM_Q12_226489"/>
      <w:bookmarkStart w:id="5582" w:name="_ETM_Q12_226880"/>
      <w:bookmarkStart w:id="5583" w:name="_ETM_Q12_227059"/>
      <w:bookmarkStart w:id="5584" w:name="_ETM_Q12_227420"/>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r>
        <w:rPr>
          <w:rFonts w:hint="cs"/>
          <w:rtl/>
        </w:rPr>
        <w:t>זמן לעלות למעלה. בבקשה, תגיעו זריז. אני אמתין עם ההצבעה. חברים, אנא תפסו</w:t>
      </w:r>
      <w:bookmarkStart w:id="5585" w:name="_ETM_Q12_252000"/>
      <w:bookmarkEnd w:id="5585"/>
      <w:r>
        <w:rPr>
          <w:rFonts w:hint="cs"/>
          <w:rtl/>
        </w:rPr>
        <w:t xml:space="preserve"> את מקומכם. </w:t>
      </w:r>
    </w:p>
    <w:p w:rsidR="001116F1" w:rsidRDefault="001116F1" w:rsidP="00013AD1">
      <w:pPr>
        <w:ind w:firstLine="0"/>
        <w:rPr>
          <w:rtl/>
        </w:rPr>
      </w:pPr>
    </w:p>
    <w:p w:rsidR="001116F1" w:rsidRDefault="001116F1" w:rsidP="00580BF1">
      <w:pPr>
        <w:rPr>
          <w:rtl/>
        </w:rPr>
      </w:pPr>
      <w:bookmarkStart w:id="5586" w:name="_ETM_Q12_255000"/>
      <w:bookmarkStart w:id="5587" w:name="_ETM_Q12_249050"/>
      <w:bookmarkStart w:id="5588" w:name="_ETM_Q12_272330"/>
      <w:bookmarkStart w:id="5589" w:name="_ETM_Q12_273140"/>
      <w:bookmarkStart w:id="5590" w:name="_ETM_Q12_273260"/>
      <w:bookmarkStart w:id="5591" w:name="_ETM_Q12_273530"/>
      <w:bookmarkStart w:id="5592" w:name="_ETM_Q12_273890"/>
      <w:bookmarkStart w:id="5593" w:name="_ETM_Q12_278899"/>
      <w:bookmarkStart w:id="5594" w:name="_ETM_Q12_279439"/>
      <w:bookmarkStart w:id="5595" w:name="_ETM_Q12_280130"/>
      <w:bookmarkEnd w:id="5586"/>
      <w:bookmarkEnd w:id="5587"/>
      <w:bookmarkEnd w:id="5588"/>
      <w:bookmarkEnd w:id="5589"/>
      <w:bookmarkEnd w:id="5590"/>
      <w:bookmarkEnd w:id="5591"/>
      <w:bookmarkEnd w:id="5592"/>
      <w:bookmarkEnd w:id="5593"/>
      <w:bookmarkEnd w:id="5594"/>
      <w:bookmarkEnd w:id="5595"/>
      <w:r>
        <w:rPr>
          <w:rtl/>
        </w:rPr>
        <w:t xml:space="preserve">אנחנו </w:t>
      </w:r>
      <w:bookmarkStart w:id="5596" w:name="_ETM_Q12_281000"/>
      <w:bookmarkEnd w:id="5596"/>
      <w:r>
        <w:rPr>
          <w:rtl/>
        </w:rPr>
        <w:t xml:space="preserve">עוברים </w:t>
      </w:r>
      <w:bookmarkStart w:id="5597" w:name="_ETM_Q12_281390"/>
      <w:bookmarkEnd w:id="5597"/>
      <w:r>
        <w:rPr>
          <w:rtl/>
        </w:rPr>
        <w:t xml:space="preserve">להצבעה </w:t>
      </w:r>
      <w:bookmarkStart w:id="5598" w:name="_ETM_Q12_282170"/>
      <w:bookmarkEnd w:id="5598"/>
      <w:r>
        <w:rPr>
          <w:rFonts w:hint="cs"/>
          <w:rtl/>
        </w:rPr>
        <w:t xml:space="preserve">על </w:t>
      </w:r>
      <w:r>
        <w:rPr>
          <w:rtl/>
        </w:rPr>
        <w:t xml:space="preserve">הצעת </w:t>
      </w:r>
      <w:bookmarkStart w:id="5599" w:name="_ETM_Q12_282829"/>
      <w:bookmarkEnd w:id="5599"/>
      <w:r>
        <w:rPr>
          <w:rtl/>
        </w:rPr>
        <w:t xml:space="preserve">חוק </w:t>
      </w:r>
      <w:bookmarkStart w:id="5600" w:name="_ETM_Q12_283069"/>
      <w:bookmarkEnd w:id="5600"/>
      <w:r>
        <w:rPr>
          <w:rtl/>
          <w:lang w:eastAsia="he-IL"/>
        </w:rPr>
        <w:t>לתיקון פקודת מס הכנסה (החזר בתשלום למעונות יום לא</w:t>
      </w:r>
      <w:r>
        <w:rPr>
          <w:rFonts w:hint="cs"/>
          <w:rtl/>
          <w:lang w:eastAsia="he-IL"/>
        </w:rPr>
        <w:t>י</w:t>
      </w:r>
      <w:r>
        <w:rPr>
          <w:rtl/>
          <w:lang w:eastAsia="he-IL"/>
        </w:rPr>
        <w:t>מהות), התש"ף</w:t>
      </w:r>
      <w:r>
        <w:rPr>
          <w:rFonts w:hint="cs"/>
          <w:rtl/>
          <w:lang w:eastAsia="he-IL"/>
        </w:rPr>
        <w:t>–</w:t>
      </w:r>
      <w:r>
        <w:rPr>
          <w:rtl/>
          <w:lang w:eastAsia="he-IL"/>
        </w:rPr>
        <w:t>2020</w:t>
      </w:r>
      <w:bookmarkStart w:id="5601" w:name="_ETM_Q12_283490"/>
      <w:bookmarkStart w:id="5602" w:name="_ETM_Q12_283939"/>
      <w:bookmarkStart w:id="5603" w:name="_ETM_Q12_284209"/>
      <w:bookmarkStart w:id="5604" w:name="_ETM_Q12_285259"/>
      <w:bookmarkStart w:id="5605" w:name="_ETM_Q12_285799"/>
      <w:bookmarkStart w:id="5606" w:name="_ETM_Q12_286549"/>
      <w:bookmarkStart w:id="5607" w:name="_ETM_Q12_287149"/>
      <w:bookmarkStart w:id="5608" w:name="_ETM_Q12_287450"/>
      <w:bookmarkStart w:id="5609" w:name="_ETM_Q12_288229"/>
      <w:bookmarkStart w:id="5610" w:name="_ETM_Q12_288740"/>
      <w:bookmarkStart w:id="5611" w:name="_ETM_Q12_289189"/>
      <w:bookmarkEnd w:id="5601"/>
      <w:bookmarkEnd w:id="5602"/>
      <w:bookmarkEnd w:id="5603"/>
      <w:bookmarkEnd w:id="5604"/>
      <w:bookmarkEnd w:id="5605"/>
      <w:bookmarkEnd w:id="5606"/>
      <w:bookmarkEnd w:id="5607"/>
      <w:bookmarkEnd w:id="5608"/>
      <w:bookmarkEnd w:id="5609"/>
      <w:bookmarkEnd w:id="5610"/>
      <w:bookmarkEnd w:id="5611"/>
      <w:r>
        <w:rPr>
          <w:rFonts w:hint="cs"/>
          <w:rtl/>
        </w:rPr>
        <w:t>,</w:t>
      </w:r>
      <w:r>
        <w:rPr>
          <w:rtl/>
        </w:rPr>
        <w:t xml:space="preserve"> </w:t>
      </w:r>
      <w:bookmarkStart w:id="5612" w:name="_ETM_Q12_290049"/>
      <w:bookmarkStart w:id="5613" w:name="_ETM_Q12_290979"/>
      <w:bookmarkEnd w:id="5612"/>
      <w:bookmarkEnd w:id="5613"/>
      <w:r>
        <w:rPr>
          <w:rtl/>
        </w:rPr>
        <w:t xml:space="preserve">של </w:t>
      </w:r>
      <w:bookmarkStart w:id="5614" w:name="_ETM_Q12_291280"/>
      <w:bookmarkEnd w:id="5614"/>
      <w:r>
        <w:rPr>
          <w:rtl/>
        </w:rPr>
        <w:t xml:space="preserve">חבר </w:t>
      </w:r>
      <w:bookmarkStart w:id="5615" w:name="_ETM_Q12_291670"/>
      <w:bookmarkEnd w:id="5615"/>
      <w:r>
        <w:rPr>
          <w:rtl/>
        </w:rPr>
        <w:t xml:space="preserve">הכנסת </w:t>
      </w:r>
      <w:bookmarkStart w:id="5616" w:name="_ETM_Q12_292330"/>
      <w:bookmarkEnd w:id="5616"/>
      <w:r>
        <w:rPr>
          <w:rtl/>
        </w:rPr>
        <w:t>יבגני</w:t>
      </w:r>
      <w:r>
        <w:rPr>
          <w:rFonts w:hint="cs"/>
          <w:rtl/>
        </w:rPr>
        <w:t xml:space="preserve"> סובה וקבוצת </w:t>
      </w:r>
      <w:bookmarkStart w:id="5617" w:name="_ETM_Q12_292840"/>
      <w:bookmarkStart w:id="5618" w:name="_ETM_Q12_293259"/>
      <w:bookmarkStart w:id="5619" w:name="_ETM_Q12_293920"/>
      <w:bookmarkEnd w:id="5617"/>
      <w:bookmarkEnd w:id="5618"/>
      <w:bookmarkEnd w:id="5619"/>
      <w:r>
        <w:rPr>
          <w:rtl/>
        </w:rPr>
        <w:t xml:space="preserve">חברי </w:t>
      </w:r>
      <w:bookmarkStart w:id="5620" w:name="_ETM_Q12_294400"/>
      <w:bookmarkEnd w:id="5620"/>
      <w:r>
        <w:rPr>
          <w:rFonts w:hint="cs"/>
          <w:rtl/>
        </w:rPr>
        <w:t>ה</w:t>
      </w:r>
      <w:r>
        <w:rPr>
          <w:rtl/>
        </w:rPr>
        <w:t>כנסת</w:t>
      </w:r>
      <w:r>
        <w:rPr>
          <w:rFonts w:hint="cs"/>
          <w:rtl/>
        </w:rPr>
        <w:t>.</w:t>
      </w:r>
      <w:bookmarkStart w:id="5621" w:name="_ETM_Q12_298000"/>
      <w:bookmarkStart w:id="5622" w:name="_ETM_Q12_295590"/>
      <w:bookmarkEnd w:id="5621"/>
      <w:bookmarkEnd w:id="5622"/>
      <w:r>
        <w:rPr>
          <w:rFonts w:hint="cs"/>
          <w:rtl/>
        </w:rPr>
        <w:t xml:space="preserve"> </w:t>
      </w:r>
      <w:r>
        <w:rPr>
          <w:rtl/>
        </w:rPr>
        <w:t>חברים</w:t>
      </w:r>
      <w:r>
        <w:rPr>
          <w:rFonts w:hint="cs"/>
          <w:rtl/>
        </w:rPr>
        <w:t>,</w:t>
      </w:r>
      <w:r>
        <w:rPr>
          <w:rtl/>
        </w:rPr>
        <w:t xml:space="preserve"> </w:t>
      </w:r>
      <w:bookmarkStart w:id="5623" w:name="_ETM_Q12_296100"/>
      <w:bookmarkEnd w:id="5623"/>
      <w:r>
        <w:rPr>
          <w:rtl/>
        </w:rPr>
        <w:t xml:space="preserve">נא </w:t>
      </w:r>
      <w:bookmarkStart w:id="5624" w:name="_ETM_Q12_296310"/>
      <w:bookmarkEnd w:id="5624"/>
      <w:r>
        <w:rPr>
          <w:rtl/>
        </w:rPr>
        <w:t xml:space="preserve">להצביע </w:t>
      </w:r>
      <w:bookmarkStart w:id="5625" w:name="_ETM_Q12_297090"/>
      <w:bookmarkEnd w:id="5625"/>
      <w:r>
        <w:rPr>
          <w:rtl/>
        </w:rPr>
        <w:t>–</w:t>
      </w:r>
      <w:r>
        <w:rPr>
          <w:rFonts w:hint="cs"/>
          <w:rtl/>
        </w:rPr>
        <w:t xml:space="preserve"> </w:t>
      </w:r>
      <w:r>
        <w:rPr>
          <w:rtl/>
        </w:rPr>
        <w:t xml:space="preserve">מי </w:t>
      </w:r>
      <w:bookmarkStart w:id="5626" w:name="_ETM_Q12_297329"/>
      <w:bookmarkEnd w:id="5626"/>
      <w:r>
        <w:rPr>
          <w:rtl/>
        </w:rPr>
        <w:t>בעד</w:t>
      </w:r>
      <w:r>
        <w:rPr>
          <w:rFonts w:hint="cs"/>
          <w:rtl/>
        </w:rPr>
        <w:t>?</w:t>
      </w:r>
      <w:r>
        <w:rPr>
          <w:rtl/>
        </w:rPr>
        <w:t xml:space="preserve"> </w:t>
      </w:r>
      <w:bookmarkStart w:id="5627" w:name="_ETM_Q12_297930"/>
      <w:bookmarkEnd w:id="5627"/>
      <w:r>
        <w:rPr>
          <w:rtl/>
        </w:rPr>
        <w:t xml:space="preserve">מי </w:t>
      </w:r>
      <w:bookmarkStart w:id="5628" w:name="_ETM_Q12_298289"/>
      <w:bookmarkEnd w:id="5628"/>
      <w:r>
        <w:rPr>
          <w:rtl/>
        </w:rPr>
        <w:t>נגד</w:t>
      </w:r>
      <w:r>
        <w:rPr>
          <w:rFonts w:hint="cs"/>
          <w:rtl/>
        </w:rPr>
        <w:t>?</w:t>
      </w:r>
    </w:p>
    <w:p w:rsidR="001116F1" w:rsidRDefault="001116F1" w:rsidP="00013AD1">
      <w:pPr>
        <w:rPr>
          <w:rtl/>
        </w:rPr>
      </w:pPr>
    </w:p>
    <w:p w:rsidR="001116F1" w:rsidRDefault="001116F1" w:rsidP="00013AD1">
      <w:pPr>
        <w:pStyle w:val="af2"/>
        <w:keepNext/>
        <w:rPr>
          <w:rtl/>
        </w:rPr>
      </w:pPr>
      <w:r>
        <w:rPr>
          <w:rtl/>
        </w:rPr>
        <w:t>הצבעה מס'</w:t>
      </w:r>
      <w:r>
        <w:rPr>
          <w:rFonts w:hint="cs"/>
          <w:rtl/>
        </w:rPr>
        <w:t xml:space="preserve"> 3</w:t>
      </w:r>
    </w:p>
    <w:p w:rsidR="001116F1" w:rsidRDefault="001116F1" w:rsidP="00013AD1">
      <w:pPr>
        <w:pStyle w:val="--"/>
        <w:keepNext/>
        <w:rPr>
          <w:rtl/>
        </w:rPr>
      </w:pPr>
    </w:p>
    <w:p w:rsidR="001116F1" w:rsidRDefault="001116F1" w:rsidP="00013AD1">
      <w:pPr>
        <w:pStyle w:val="--"/>
        <w:keepNext/>
        <w:rPr>
          <w:rtl/>
        </w:rPr>
      </w:pPr>
      <w:r>
        <w:rPr>
          <w:rtl/>
        </w:rPr>
        <w:t>בעד ההצעה להעביר את הצעת החוק לוועדה –</w:t>
      </w:r>
      <w:r>
        <w:rPr>
          <w:rFonts w:hint="cs"/>
          <w:rtl/>
        </w:rPr>
        <w:t xml:space="preserve"> 29</w:t>
      </w:r>
    </w:p>
    <w:p w:rsidR="001116F1" w:rsidRDefault="001116F1" w:rsidP="00013AD1">
      <w:pPr>
        <w:pStyle w:val="--"/>
        <w:keepNext/>
        <w:rPr>
          <w:rtl/>
        </w:rPr>
      </w:pPr>
      <w:r>
        <w:rPr>
          <w:rFonts w:hint="cs"/>
          <w:rtl/>
        </w:rPr>
        <w:t>בעד ההצעה להסיר מסדר-היום את הצעת החוק</w:t>
      </w:r>
      <w:r>
        <w:rPr>
          <w:rtl/>
        </w:rPr>
        <w:t xml:space="preserve"> – </w:t>
      </w:r>
      <w:r>
        <w:rPr>
          <w:rFonts w:hint="cs"/>
          <w:rtl/>
        </w:rPr>
        <w:t>40</w:t>
      </w:r>
    </w:p>
    <w:p w:rsidR="001116F1" w:rsidRDefault="001116F1" w:rsidP="00013AD1">
      <w:pPr>
        <w:pStyle w:val="--"/>
        <w:keepNext/>
        <w:rPr>
          <w:rtl/>
        </w:rPr>
      </w:pPr>
      <w:r>
        <w:rPr>
          <w:rtl/>
        </w:rPr>
        <w:t xml:space="preserve">נמנעים – </w:t>
      </w:r>
      <w:r>
        <w:rPr>
          <w:rFonts w:hint="cs"/>
          <w:rtl/>
        </w:rPr>
        <w:t>אין</w:t>
      </w:r>
    </w:p>
    <w:p w:rsidR="001116F1" w:rsidRPr="00F0565E" w:rsidRDefault="001116F1" w:rsidP="00013AD1">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lang w:eastAsia="he-IL"/>
        </w:rPr>
        <w:t>לתיקון פקודת מס הכנסה (החזר בתשלום למעונות יום לא</w:t>
      </w:r>
      <w:r>
        <w:rPr>
          <w:rFonts w:hint="cs"/>
          <w:rtl/>
          <w:lang w:eastAsia="he-IL"/>
        </w:rPr>
        <w:t>י</w:t>
      </w:r>
      <w:r>
        <w:rPr>
          <w:rtl/>
          <w:lang w:eastAsia="he-IL"/>
        </w:rPr>
        <w:t>מהות), התש"ף</w:t>
      </w:r>
      <w:r>
        <w:rPr>
          <w:rFonts w:hint="cs"/>
          <w:rtl/>
          <w:lang w:eastAsia="he-IL"/>
        </w:rPr>
        <w:t>–</w:t>
      </w:r>
      <w:r>
        <w:rPr>
          <w:rtl/>
          <w:lang w:eastAsia="he-IL"/>
        </w:rPr>
        <w:t>2020</w:t>
      </w:r>
      <w:r>
        <w:rPr>
          <w:rFonts w:hint="cs"/>
          <w:rtl/>
          <w:lang w:eastAsia="he-IL"/>
        </w:rPr>
        <w:t>, לא נתקבלה.</w:t>
      </w:r>
    </w:p>
    <w:p w:rsidR="001116F1" w:rsidRDefault="001116F1" w:rsidP="00013AD1">
      <w:pPr>
        <w:ind w:firstLine="0"/>
        <w:rPr>
          <w:rtl/>
        </w:rPr>
      </w:pPr>
    </w:p>
    <w:p w:rsidR="001116F1" w:rsidRDefault="001116F1" w:rsidP="00013AD1">
      <w:pPr>
        <w:pStyle w:val="af7"/>
        <w:rPr>
          <w:rtl/>
        </w:rPr>
      </w:pPr>
      <w:bookmarkStart w:id="5629" w:name="_ETM_Q12_319000"/>
      <w:bookmarkEnd w:id="5629"/>
      <w:r w:rsidRPr="00D72051">
        <w:rPr>
          <w:rStyle w:val="TagStyle"/>
          <w:rtl/>
        </w:rPr>
        <w:t xml:space="preserve"> &lt;&lt; יור &gt;&gt;</w:t>
      </w:r>
      <w:r w:rsidRPr="00F0565E">
        <w:rPr>
          <w:rStyle w:val="TagStyle"/>
          <w:rtl/>
        </w:rPr>
        <w:t xml:space="preserve"> </w:t>
      </w:r>
      <w:r>
        <w:rPr>
          <w:rtl/>
        </w:rPr>
        <w:t>היו"ר שרן מרים השכל:</w:t>
      </w:r>
      <w:r w:rsidRPr="00F0565E">
        <w:rPr>
          <w:rStyle w:val="TagStyle"/>
          <w:rtl/>
        </w:rPr>
        <w:t xml:space="preserve"> </w:t>
      </w:r>
      <w:r w:rsidRPr="00D72051">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lang w:eastAsia="he-IL"/>
        </w:rPr>
      </w:pPr>
      <w:bookmarkStart w:id="5630" w:name="_ETM_Q12_314000"/>
      <w:bookmarkEnd w:id="5630"/>
      <w:r>
        <w:rPr>
          <w:rFonts w:hint="cs"/>
          <w:rtl/>
          <w:lang w:eastAsia="he-IL"/>
        </w:rPr>
        <w:t xml:space="preserve">בעד </w:t>
      </w:r>
      <w:bookmarkStart w:id="5631" w:name="_ETM_Q12_315000"/>
      <w:bookmarkEnd w:id="5631"/>
      <w:r>
        <w:rPr>
          <w:rFonts w:hint="eastAsia"/>
          <w:rtl/>
          <w:lang w:eastAsia="he-IL"/>
        </w:rPr>
        <w:t xml:space="preserve">– </w:t>
      </w:r>
      <w:r>
        <w:rPr>
          <w:rFonts w:hint="cs"/>
          <w:rtl/>
          <w:lang w:eastAsia="he-IL"/>
        </w:rPr>
        <w:t xml:space="preserve">29, נגד </w:t>
      </w:r>
      <w:r>
        <w:rPr>
          <w:rFonts w:hint="eastAsia"/>
          <w:rtl/>
          <w:lang w:eastAsia="he-IL"/>
        </w:rPr>
        <w:t xml:space="preserve">– </w:t>
      </w:r>
      <w:r>
        <w:rPr>
          <w:rFonts w:hint="cs"/>
          <w:rtl/>
          <w:lang w:eastAsia="he-IL"/>
        </w:rPr>
        <w:t>40. אני מצרפת להצבעה את חברת הכנסת</w:t>
      </w:r>
      <w:bookmarkStart w:id="5632" w:name="_ETM_Q12_328000"/>
      <w:bookmarkEnd w:id="5632"/>
      <w:r>
        <w:rPr>
          <w:rFonts w:hint="cs"/>
          <w:rtl/>
          <w:lang w:eastAsia="he-IL"/>
        </w:rPr>
        <w:t xml:space="preserve"> מרב מיכאלי – בעד. 40 נגד ו-30 בעד. ההצעה לא התקבלה. </w:t>
      </w:r>
    </w:p>
    <w:p w:rsidR="001116F1" w:rsidRDefault="001116F1" w:rsidP="00013AD1">
      <w:pPr>
        <w:ind w:firstLine="0"/>
        <w:rPr>
          <w:rtl/>
          <w:lang w:eastAsia="he-IL"/>
        </w:rPr>
      </w:pPr>
      <w:bookmarkStart w:id="5633" w:name="_ETM_Q12_340000"/>
      <w:bookmarkEnd w:id="5633"/>
    </w:p>
    <w:p w:rsidR="001116F1" w:rsidRDefault="001116F1" w:rsidP="00013AD1">
      <w:pPr>
        <w:pStyle w:val="af6"/>
        <w:rPr>
          <w:rtl/>
        </w:rPr>
      </w:pPr>
      <w:bookmarkStart w:id="5634" w:name="ET_interruption_5291_13"/>
      <w:r w:rsidRPr="00D72051">
        <w:rPr>
          <w:rStyle w:val="TagStyle"/>
          <w:rtl/>
        </w:rPr>
        <w:t xml:space="preserve"> &lt;&lt; קריאה &gt;&gt;</w:t>
      </w:r>
      <w:r w:rsidRPr="005D5A2D">
        <w:rPr>
          <w:rStyle w:val="TagStyle"/>
          <w:rtl/>
        </w:rPr>
        <w:t xml:space="preserve"> </w:t>
      </w:r>
      <w:r>
        <w:rPr>
          <w:rtl/>
        </w:rPr>
        <w:t>בצלאל סמוטריץ' (ימינה):</w:t>
      </w:r>
      <w:r w:rsidRPr="005D5A2D">
        <w:rPr>
          <w:rStyle w:val="TagStyle"/>
          <w:rtl/>
        </w:rPr>
        <w:t xml:space="preserve"> </w:t>
      </w:r>
      <w:r w:rsidRPr="00D72051">
        <w:rPr>
          <w:rStyle w:val="TagStyle"/>
          <w:rtl/>
        </w:rPr>
        <w:t>&lt;&lt; קריאה &gt;&gt;</w:t>
      </w:r>
      <w:r>
        <w:rPr>
          <w:rtl/>
        </w:rPr>
        <w:t xml:space="preserve">  </w:t>
      </w:r>
      <w:bookmarkEnd w:id="5634"/>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7"/>
        <w:rPr>
          <w:rtl/>
        </w:rPr>
      </w:pPr>
      <w:bookmarkStart w:id="5635" w:name="ET_yor_6029_14"/>
      <w:r w:rsidRPr="00D72051">
        <w:rPr>
          <w:rStyle w:val="TagStyle"/>
          <w:rtl/>
        </w:rPr>
        <w:t xml:space="preserve"> &lt;&lt; יור &gt;&gt;</w:t>
      </w:r>
      <w:r w:rsidRPr="005D5A2D">
        <w:rPr>
          <w:rStyle w:val="TagStyle"/>
          <w:rtl/>
        </w:rPr>
        <w:t xml:space="preserve"> </w:t>
      </w:r>
      <w:r>
        <w:rPr>
          <w:rtl/>
        </w:rPr>
        <w:t>היו"ר שרן מרים השכל:</w:t>
      </w:r>
      <w:r w:rsidRPr="005D5A2D">
        <w:rPr>
          <w:rStyle w:val="TagStyle"/>
          <w:rtl/>
        </w:rPr>
        <w:t xml:space="preserve"> </w:t>
      </w:r>
      <w:r w:rsidRPr="00D72051">
        <w:rPr>
          <w:rStyle w:val="TagStyle"/>
          <w:rtl/>
        </w:rPr>
        <w:t>&lt;&lt; יור &gt;&gt;</w:t>
      </w:r>
      <w:r>
        <w:rPr>
          <w:rtl/>
        </w:rPr>
        <w:t xml:space="preserve">  </w:t>
      </w:r>
      <w:bookmarkEnd w:id="5635"/>
    </w:p>
    <w:p w:rsidR="001116F1" w:rsidRDefault="001116F1" w:rsidP="00B972FC">
      <w:pPr>
        <w:rPr>
          <w:rtl/>
          <w:lang w:eastAsia="he-IL"/>
        </w:rPr>
      </w:pPr>
    </w:p>
    <w:p w:rsidR="001116F1" w:rsidRDefault="001116F1" w:rsidP="00013AD1">
      <w:pPr>
        <w:rPr>
          <w:rtl/>
          <w:lang w:eastAsia="he-IL"/>
        </w:rPr>
      </w:pPr>
      <w:bookmarkStart w:id="5636" w:name="_ETM_Q12_331000"/>
      <w:bookmarkEnd w:id="5636"/>
      <w:r>
        <w:rPr>
          <w:rFonts w:hint="cs"/>
          <w:rtl/>
          <w:lang w:eastAsia="he-IL"/>
        </w:rPr>
        <w:t>הייתם פה וזה לא עבד? גם יאיר גולן וגם</w:t>
      </w:r>
      <w:bookmarkStart w:id="5637" w:name="_ETM_Q12_355000"/>
      <w:bookmarkEnd w:id="5637"/>
      <w:r>
        <w:rPr>
          <w:rFonts w:hint="cs"/>
          <w:rtl/>
          <w:lang w:eastAsia="he-IL"/>
        </w:rPr>
        <w:t xml:space="preserve"> חבר הכנסת בצלאל סמוטריץ'. בבקשה להוסיף להצבעה בעד גם את חבר</w:t>
      </w:r>
      <w:bookmarkStart w:id="5638" w:name="_ETM_Q12_363000"/>
      <w:bookmarkEnd w:id="5638"/>
      <w:r>
        <w:rPr>
          <w:rFonts w:hint="cs"/>
          <w:rtl/>
          <w:lang w:eastAsia="he-IL"/>
        </w:rPr>
        <w:t xml:space="preserve"> הכנסת בצלאל סמוטריץ'. זה אומר 31 בעד, </w:t>
      </w:r>
      <w:bookmarkStart w:id="5639" w:name="_ETM_Q12_369000"/>
      <w:bookmarkEnd w:id="5639"/>
      <w:r>
        <w:rPr>
          <w:rFonts w:hint="cs"/>
          <w:rtl/>
          <w:lang w:eastAsia="he-IL"/>
        </w:rPr>
        <w:t xml:space="preserve">40 נגד. ההצעה נדחתה. </w:t>
      </w:r>
    </w:p>
    <w:p w:rsidR="001116F1" w:rsidRDefault="001116F1" w:rsidP="00013AD1">
      <w:pPr>
        <w:rPr>
          <w:rtl/>
          <w:lang w:eastAsia="he-IL"/>
        </w:rPr>
      </w:pPr>
    </w:p>
    <w:p w:rsidR="001116F1" w:rsidRDefault="001116F1" w:rsidP="00013AD1">
      <w:pPr>
        <w:rPr>
          <w:rtl/>
          <w:lang w:eastAsia="he-IL"/>
        </w:rPr>
      </w:pPr>
    </w:p>
    <w:p w:rsidR="001116F1" w:rsidRDefault="001116F1" w:rsidP="00013AD1">
      <w:pPr>
        <w:pStyle w:val="a6"/>
        <w:rPr>
          <w:rtl/>
        </w:rPr>
      </w:pPr>
      <w:bookmarkStart w:id="5640" w:name="_ETM_Q12_374000"/>
      <w:bookmarkStart w:id="5641" w:name="ET_hatsach_618916_24"/>
      <w:bookmarkEnd w:id="5640"/>
      <w:r w:rsidRPr="00D72051">
        <w:rPr>
          <w:rStyle w:val="TagStyle"/>
          <w:rtl/>
        </w:rPr>
        <w:t>&lt;&lt; הצח &gt;&gt;</w:t>
      </w:r>
      <w:r w:rsidRPr="00584F12">
        <w:rPr>
          <w:rStyle w:val="TagStyle"/>
          <w:rtl/>
        </w:rPr>
        <w:t xml:space="preserve"> </w:t>
      </w:r>
      <w:bookmarkStart w:id="5642" w:name="_Toc46391320"/>
      <w:bookmarkStart w:id="5643" w:name="_Toc46396701"/>
      <w:bookmarkStart w:id="5644" w:name="_Toc46397297"/>
      <w:r>
        <w:rPr>
          <w:rtl/>
        </w:rPr>
        <w:t>הצעת חוק הפסיכולוגים (תיקון – איסור טיפולי המרה), התש"ף</w:t>
      </w:r>
      <w:r>
        <w:rPr>
          <w:rFonts w:hint="cs"/>
          <w:rtl/>
        </w:rPr>
        <w:t>–</w:t>
      </w:r>
      <w:r>
        <w:rPr>
          <w:rtl/>
        </w:rPr>
        <w:t>2020</w:t>
      </w:r>
      <w:bookmarkEnd w:id="5642"/>
      <w:bookmarkEnd w:id="5643"/>
      <w:bookmarkEnd w:id="5644"/>
      <w:r w:rsidRPr="00584F12">
        <w:rPr>
          <w:rStyle w:val="TagStyle"/>
          <w:rtl/>
        </w:rPr>
        <w:t xml:space="preserve"> </w:t>
      </w:r>
      <w:r w:rsidRPr="00D72051">
        <w:rPr>
          <w:rStyle w:val="TagStyle"/>
          <w:rtl/>
        </w:rPr>
        <w:t>&lt;&lt; הצח &gt;&gt;</w:t>
      </w:r>
      <w:bookmarkEnd w:id="5641"/>
      <w:r>
        <w:rPr>
          <w:rtl/>
        </w:rPr>
        <w:t xml:space="preserve"> </w:t>
      </w:r>
    </w:p>
    <w:p w:rsidR="001116F1" w:rsidRDefault="001116F1" w:rsidP="006073FE">
      <w:pPr>
        <w:rPr>
          <w:rtl/>
        </w:rPr>
      </w:pPr>
      <w:r>
        <w:rPr>
          <w:rtl/>
        </w:rPr>
        <w:t>[הצעת חוק פ/254</w:t>
      </w:r>
      <w:r>
        <w:rPr>
          <w:rFonts w:hint="cs"/>
          <w:rtl/>
        </w:rPr>
        <w:t xml:space="preserve">/23; </w:t>
      </w:r>
      <w:r>
        <w:rPr>
          <w:rFonts w:hint="eastAsia"/>
          <w:rtl/>
        </w:rPr>
        <w:t>דברי</w:t>
      </w:r>
      <w:r>
        <w:rPr>
          <w:rtl/>
        </w:rPr>
        <w:t xml:space="preserve"> הכנסת, חוברת </w:t>
      </w:r>
      <w:r>
        <w:rPr>
          <w:rFonts w:hint="cs"/>
          <w:rtl/>
        </w:rPr>
        <w:t>ט"ו</w:t>
      </w:r>
      <w:r>
        <w:rPr>
          <w:rtl/>
        </w:rPr>
        <w:t>, ישיבה</w:t>
      </w:r>
      <w:r>
        <w:rPr>
          <w:rFonts w:hint="cs"/>
          <w:rtl/>
        </w:rPr>
        <w:t xml:space="preserve"> 46.]</w:t>
      </w:r>
    </w:p>
    <w:p w:rsidR="001116F1" w:rsidRDefault="001116F1" w:rsidP="00177F67">
      <w:pPr>
        <w:pStyle w:val="-0"/>
        <w:rPr>
          <w:rtl/>
        </w:rPr>
      </w:pPr>
      <w:r>
        <w:rPr>
          <w:rtl/>
        </w:rPr>
        <w:t>(הצעת חבר הכנסת</w:t>
      </w:r>
      <w:r>
        <w:rPr>
          <w:rFonts w:hint="cs"/>
          <w:rtl/>
        </w:rPr>
        <w:t xml:space="preserve"> ניצן הורוביץ</w:t>
      </w:r>
      <w:r>
        <w:rPr>
          <w:rtl/>
        </w:rPr>
        <w:t xml:space="preserve">) </w:t>
      </w:r>
    </w:p>
    <w:p w:rsidR="001116F1" w:rsidRDefault="001116F1" w:rsidP="00013AD1">
      <w:pPr>
        <w:pStyle w:val="a6"/>
        <w:rPr>
          <w:rtl/>
        </w:rPr>
      </w:pPr>
      <w:bookmarkStart w:id="5645" w:name="ET_hatsach_619467_18"/>
      <w:r w:rsidRPr="001330F4">
        <w:rPr>
          <w:rStyle w:val="TagStyle"/>
          <w:rtl/>
        </w:rPr>
        <w:t xml:space="preserve">&lt;&lt; הצח &gt;&gt; </w:t>
      </w:r>
      <w:bookmarkStart w:id="5646" w:name="_Toc46391321"/>
      <w:bookmarkStart w:id="5647" w:name="_Toc46396702"/>
      <w:bookmarkStart w:id="5648" w:name="_Toc46397298"/>
      <w:r>
        <w:rPr>
          <w:rtl/>
        </w:rPr>
        <w:t>הצעת חוק הפסיכולוגים (תיקון – איסור טיפולי המרה), התש"ף</w:t>
      </w:r>
      <w:r>
        <w:rPr>
          <w:rFonts w:hint="cs"/>
          <w:rtl/>
        </w:rPr>
        <w:t>–</w:t>
      </w:r>
      <w:r>
        <w:rPr>
          <w:rtl/>
        </w:rPr>
        <w:t>2020</w:t>
      </w:r>
      <w:bookmarkEnd w:id="5646"/>
      <w:bookmarkEnd w:id="5647"/>
      <w:bookmarkEnd w:id="5648"/>
      <w:r w:rsidRPr="001330F4">
        <w:rPr>
          <w:rStyle w:val="TagStyle"/>
          <w:rtl/>
        </w:rPr>
        <w:t xml:space="preserve"> &lt;&lt; הצח &gt;&gt;</w:t>
      </w:r>
      <w:r>
        <w:rPr>
          <w:rtl/>
        </w:rPr>
        <w:t xml:space="preserve">  </w:t>
      </w:r>
      <w:bookmarkEnd w:id="5645"/>
    </w:p>
    <w:p w:rsidR="001116F1" w:rsidRDefault="001116F1" w:rsidP="006073FE">
      <w:pPr>
        <w:rPr>
          <w:rtl/>
        </w:rPr>
      </w:pPr>
      <w:r>
        <w:rPr>
          <w:rtl/>
        </w:rPr>
        <w:t>[הצעת חוק פ/702</w:t>
      </w:r>
      <w:r>
        <w:rPr>
          <w:rFonts w:hint="cs"/>
          <w:rtl/>
        </w:rPr>
        <w:t>/23; נספחות.]</w:t>
      </w:r>
    </w:p>
    <w:p w:rsidR="001116F1" w:rsidRDefault="001116F1" w:rsidP="00013AD1">
      <w:pPr>
        <w:pStyle w:val="-0"/>
        <w:rPr>
          <w:rtl/>
        </w:rPr>
      </w:pPr>
      <w:r>
        <w:rPr>
          <w:rtl/>
        </w:rPr>
        <w:t>(הצעת חבר</w:t>
      </w:r>
      <w:r>
        <w:rPr>
          <w:rFonts w:hint="cs"/>
          <w:rtl/>
        </w:rPr>
        <w:t xml:space="preserve">ת </w:t>
      </w:r>
      <w:r>
        <w:rPr>
          <w:rtl/>
        </w:rPr>
        <w:t>הכנסת</w:t>
      </w:r>
      <w:r>
        <w:rPr>
          <w:rFonts w:hint="cs"/>
          <w:rtl/>
        </w:rPr>
        <w:t xml:space="preserve"> מרב מיכאלי</w:t>
      </w:r>
      <w:r>
        <w:rPr>
          <w:rtl/>
        </w:rPr>
        <w:t>)</w:t>
      </w:r>
    </w:p>
    <w:p w:rsidR="001116F1" w:rsidRPr="001330F4" w:rsidRDefault="001116F1" w:rsidP="00013AD1">
      <w:pPr>
        <w:rPr>
          <w:rtl/>
        </w:rPr>
      </w:pPr>
    </w:p>
    <w:p w:rsidR="001116F1" w:rsidRDefault="001116F1" w:rsidP="00013AD1">
      <w:pPr>
        <w:pStyle w:val="af7"/>
        <w:rPr>
          <w:rtl/>
        </w:rPr>
      </w:pPr>
      <w:r w:rsidRPr="00D72051">
        <w:rPr>
          <w:rStyle w:val="TagStyle"/>
          <w:rtl/>
        </w:rPr>
        <w:t xml:space="preserve"> &lt;&lt; יור &gt;&gt;</w:t>
      </w:r>
      <w:r w:rsidRPr="00584F12">
        <w:rPr>
          <w:rStyle w:val="TagStyle"/>
          <w:rtl/>
        </w:rPr>
        <w:t xml:space="preserve"> </w:t>
      </w:r>
      <w:r>
        <w:rPr>
          <w:rtl/>
        </w:rPr>
        <w:t>היו"ר שרן מרים השכל:</w:t>
      </w:r>
      <w:r w:rsidRPr="00584F12">
        <w:rPr>
          <w:rStyle w:val="TagStyle"/>
          <w:rtl/>
        </w:rPr>
        <w:t xml:space="preserve"> </w:t>
      </w:r>
      <w:r w:rsidRPr="00D72051">
        <w:rPr>
          <w:rStyle w:val="TagStyle"/>
          <w:rtl/>
        </w:rPr>
        <w:t>&lt;&lt; יור &gt;&gt;</w:t>
      </w:r>
      <w:r>
        <w:rPr>
          <w:rtl/>
        </w:rPr>
        <w:t xml:space="preserve"> </w:t>
      </w:r>
    </w:p>
    <w:p w:rsidR="001116F1" w:rsidRDefault="001116F1" w:rsidP="00B972FC">
      <w:pPr>
        <w:rPr>
          <w:rtl/>
        </w:rPr>
      </w:pPr>
    </w:p>
    <w:p w:rsidR="001116F1" w:rsidRDefault="001116F1" w:rsidP="00013AD1">
      <w:pPr>
        <w:rPr>
          <w:rtl/>
        </w:rPr>
      </w:pPr>
      <w:r>
        <w:rPr>
          <w:rFonts w:hint="cs"/>
          <w:rtl/>
        </w:rPr>
        <w:t xml:space="preserve">אנחנו עוברים להצעה הבאה בסדר-היום: הצעת חוק הפסיכולוגים (תיקון </w:t>
      </w:r>
      <w:r>
        <w:rPr>
          <w:rtl/>
        </w:rPr>
        <w:t>–</w:t>
      </w:r>
      <w:r>
        <w:rPr>
          <w:rFonts w:hint="cs"/>
          <w:rtl/>
        </w:rPr>
        <w:t xml:space="preserve"> </w:t>
      </w:r>
      <w:bookmarkStart w:id="5649" w:name="_ETM_Q12_365000"/>
      <w:bookmarkEnd w:id="5649"/>
      <w:r>
        <w:rPr>
          <w:rFonts w:hint="cs"/>
          <w:rtl/>
        </w:rPr>
        <w:t>איסור טיפולי המרה), התש"ף</w:t>
      </w:r>
      <w:r>
        <w:rPr>
          <w:rFonts w:hint="eastAsia"/>
          <w:rtl/>
        </w:rPr>
        <w:t>–</w:t>
      </w:r>
      <w:r>
        <w:rPr>
          <w:rFonts w:hint="cs"/>
          <w:rtl/>
        </w:rPr>
        <w:t xml:space="preserve">2020, של חבר הכנסת ניצן הורוביץ. </w:t>
      </w:r>
      <w:bookmarkStart w:id="5650" w:name="_ETM_Q12_388000"/>
      <w:bookmarkEnd w:id="5650"/>
      <w:r>
        <w:rPr>
          <w:rFonts w:hint="cs"/>
          <w:rtl/>
        </w:rPr>
        <w:t xml:space="preserve">חבר הכנסת ניצן הורוביץ כבר נימק את ההצעה. </w:t>
      </w:r>
    </w:p>
    <w:p w:rsidR="001116F1" w:rsidRDefault="001116F1" w:rsidP="00013AD1">
      <w:pPr>
        <w:rPr>
          <w:rtl/>
        </w:rPr>
      </w:pPr>
    </w:p>
    <w:p w:rsidR="001116F1" w:rsidRDefault="001116F1" w:rsidP="00177F67">
      <w:pPr>
        <w:rPr>
          <w:rtl/>
        </w:rPr>
      </w:pPr>
      <w:r>
        <w:rPr>
          <w:rFonts w:hint="cs"/>
          <w:rtl/>
        </w:rPr>
        <w:t>הצעה</w:t>
      </w:r>
      <w:bookmarkStart w:id="5651" w:name="_ETM_Q12_393000"/>
      <w:bookmarkEnd w:id="5651"/>
      <w:r>
        <w:rPr>
          <w:rFonts w:hint="cs"/>
          <w:rtl/>
        </w:rPr>
        <w:t xml:space="preserve"> נוספת שהוצמדה אליה </w:t>
      </w:r>
      <w:r>
        <w:rPr>
          <w:rFonts w:hint="eastAsia"/>
          <w:rtl/>
        </w:rPr>
        <w:t>–</w:t>
      </w:r>
      <w:r>
        <w:rPr>
          <w:rFonts w:hint="cs"/>
          <w:rtl/>
        </w:rPr>
        <w:t xml:space="preserve"> הצעת חוק הפסיכולוגים (תיקון </w:t>
      </w:r>
      <w:r>
        <w:rPr>
          <w:rtl/>
        </w:rPr>
        <w:t>–</w:t>
      </w:r>
      <w:r>
        <w:rPr>
          <w:rFonts w:hint="cs"/>
          <w:rtl/>
        </w:rPr>
        <w:t xml:space="preserve"> איסור</w:t>
      </w:r>
      <w:bookmarkStart w:id="5652" w:name="_ETM_Q12_397000"/>
      <w:bookmarkEnd w:id="5652"/>
      <w:r>
        <w:rPr>
          <w:rFonts w:hint="cs"/>
          <w:rtl/>
        </w:rPr>
        <w:t xml:space="preserve"> טיפולי המרה), התש"ף</w:t>
      </w:r>
      <w:r>
        <w:rPr>
          <w:rFonts w:hint="eastAsia"/>
          <w:rtl/>
        </w:rPr>
        <w:t>–</w:t>
      </w:r>
      <w:r>
        <w:rPr>
          <w:rFonts w:hint="cs"/>
          <w:rtl/>
        </w:rPr>
        <w:t xml:space="preserve">2020, של חברת הכנסת מרב מיכאלי. בבקשה. ישיב סגן שר הבריאות. חברת הכנסת </w:t>
      </w:r>
      <w:bookmarkStart w:id="5653" w:name="_ETM_Q12_422000"/>
      <w:bookmarkEnd w:id="5653"/>
      <w:r>
        <w:rPr>
          <w:rFonts w:hint="cs"/>
          <w:rtl/>
        </w:rPr>
        <w:t xml:space="preserve">מרב מיכאלי, לרשותך שלוש דקות לנמק את ההצעה. </w:t>
      </w:r>
    </w:p>
    <w:p w:rsidR="001116F1" w:rsidRDefault="001116F1" w:rsidP="00013AD1">
      <w:pPr>
        <w:rPr>
          <w:rtl/>
        </w:rPr>
      </w:pPr>
      <w:bookmarkStart w:id="5654" w:name="_ETM_Q12_431000"/>
      <w:bookmarkEnd w:id="5654"/>
    </w:p>
    <w:p w:rsidR="001116F1" w:rsidRDefault="001116F1" w:rsidP="001329AA">
      <w:pPr>
        <w:pStyle w:val="a4"/>
        <w:rPr>
          <w:rtl/>
        </w:rPr>
      </w:pPr>
      <w:bookmarkStart w:id="5655" w:name="ET_speaker_5090_15"/>
      <w:r w:rsidRPr="00D72051">
        <w:rPr>
          <w:rStyle w:val="TagStyle"/>
          <w:rtl/>
        </w:rPr>
        <w:t xml:space="preserve"> &lt;&lt; דובר &gt;&gt;</w:t>
      </w:r>
      <w:r w:rsidRPr="005D5A2D">
        <w:rPr>
          <w:rStyle w:val="TagStyle"/>
          <w:rtl/>
        </w:rPr>
        <w:t xml:space="preserve"> </w:t>
      </w:r>
      <w:bookmarkStart w:id="5656" w:name="_Toc46391322"/>
      <w:bookmarkStart w:id="5657" w:name="_Toc46396703"/>
      <w:bookmarkStart w:id="5658" w:name="_Toc46397299"/>
      <w:r>
        <w:rPr>
          <w:rtl/>
        </w:rPr>
        <w:t>מרב מיכאלי (העבודה):</w:t>
      </w:r>
      <w:bookmarkEnd w:id="5656"/>
      <w:bookmarkEnd w:id="5657"/>
      <w:bookmarkEnd w:id="5658"/>
      <w:r w:rsidRPr="005D5A2D">
        <w:rPr>
          <w:rStyle w:val="TagStyle"/>
          <w:rtl/>
        </w:rPr>
        <w:t xml:space="preserve"> </w:t>
      </w:r>
      <w:r w:rsidRPr="00D72051">
        <w:rPr>
          <w:rStyle w:val="TagStyle"/>
          <w:rtl/>
        </w:rPr>
        <w:t>&lt;&lt; דובר &gt;&gt;</w:t>
      </w:r>
      <w:r>
        <w:rPr>
          <w:rtl/>
        </w:rPr>
        <w:t xml:space="preserve">  </w:t>
      </w:r>
      <w:bookmarkEnd w:id="5655"/>
    </w:p>
    <w:p w:rsidR="001116F1" w:rsidRDefault="001116F1" w:rsidP="00B972FC">
      <w:pPr>
        <w:rPr>
          <w:rtl/>
          <w:lang w:eastAsia="he-IL"/>
        </w:rPr>
      </w:pPr>
    </w:p>
    <w:p w:rsidR="0083748B" w:rsidRDefault="001116F1" w:rsidP="0083748B">
      <w:pPr>
        <w:rPr>
          <w:rtl/>
        </w:rPr>
      </w:pPr>
      <w:bookmarkStart w:id="5659" w:name="_ETM_Q12_424000"/>
      <w:bookmarkEnd w:id="5659"/>
      <w:r>
        <w:rPr>
          <w:rFonts w:hint="cs"/>
          <w:rtl/>
          <w:lang w:eastAsia="he-IL"/>
        </w:rPr>
        <w:t>תודה רבה, גברתי. שלום</w:t>
      </w:r>
      <w:r w:rsidR="0083748B">
        <w:rPr>
          <w:rFonts w:hint="cs"/>
          <w:rtl/>
          <w:lang w:eastAsia="he-IL"/>
        </w:rPr>
        <w:t>,</w:t>
      </w:r>
      <w:r>
        <w:rPr>
          <w:rFonts w:hint="cs"/>
          <w:rtl/>
          <w:lang w:eastAsia="he-IL"/>
        </w:rPr>
        <w:t xml:space="preserve"> </w:t>
      </w:r>
      <w:bookmarkStart w:id="5660" w:name="_ETM_Q12_429000"/>
      <w:bookmarkEnd w:id="5660"/>
      <w:r>
        <w:rPr>
          <w:rFonts w:hint="cs"/>
          <w:rtl/>
          <w:lang w:eastAsia="he-IL"/>
        </w:rPr>
        <w:t>חבריי</w:t>
      </w:r>
      <w:r w:rsidR="0083748B">
        <w:rPr>
          <w:rFonts w:hint="cs"/>
          <w:rtl/>
          <w:lang w:eastAsia="he-IL"/>
        </w:rPr>
        <w:t xml:space="preserve"> ו</w:t>
      </w:r>
      <w:r>
        <w:rPr>
          <w:rFonts w:hint="cs"/>
          <w:rtl/>
          <w:lang w:eastAsia="he-IL"/>
        </w:rPr>
        <w:t xml:space="preserve">חברותיי חברות הכנסת. </w:t>
      </w:r>
      <w:bookmarkStart w:id="5661" w:name="_ETM_Q12_396169"/>
      <w:bookmarkStart w:id="5662" w:name="_ETM_Q12_396560"/>
      <w:bookmarkStart w:id="5663" w:name="_ETM_Q12_396980"/>
      <w:bookmarkStart w:id="5664" w:name="_ETM_Q12_397340"/>
      <w:bookmarkStart w:id="5665" w:name="_ETM_Q12_398099"/>
      <w:bookmarkStart w:id="5666" w:name="_ETM_Q12_398519"/>
      <w:bookmarkStart w:id="5667" w:name="_ETM_Q12_398970"/>
      <w:bookmarkStart w:id="5668" w:name="_ETM_Q12_399450"/>
      <w:bookmarkStart w:id="5669" w:name="_ETM_Q12_399900"/>
      <w:bookmarkStart w:id="5670" w:name="_ETM_Q12_402239"/>
      <w:bookmarkStart w:id="5671" w:name="_ETM_Q12_402659"/>
      <w:bookmarkStart w:id="5672" w:name="_ETM_Q12_402989"/>
      <w:bookmarkStart w:id="5673" w:name="_ETM_Q12_403319"/>
      <w:bookmarkStart w:id="5674" w:name="_ETM_Q12_409750"/>
      <w:bookmarkStart w:id="5675" w:name="_ETM_Q12_410650"/>
      <w:bookmarkStart w:id="5676" w:name="_ETM_Q12_411919"/>
      <w:bookmarkStart w:id="5677" w:name="_ETM_Q12_412279"/>
      <w:bookmarkStart w:id="5678" w:name="_ETM_Q12_412519"/>
      <w:bookmarkStart w:id="5679" w:name="_ETM_Q12_417040"/>
      <w:bookmarkStart w:id="5680" w:name="_ETM_Q12_419450"/>
      <w:bookmarkStart w:id="5681" w:name="_ETM_Q12_420019"/>
      <w:bookmarkStart w:id="5682" w:name="_ETM_Q12_422980"/>
      <w:bookmarkStart w:id="5683" w:name="_ETM_Q12_423370"/>
      <w:bookmarkStart w:id="5684" w:name="_ETM_Q12_423700"/>
      <w:bookmarkStart w:id="5685" w:name="_ETM_Q12_424030"/>
      <w:bookmarkStart w:id="5686" w:name="_ETM_Q12_424510"/>
      <w:bookmarkStart w:id="5687" w:name="_ETM_Q12_425080"/>
      <w:bookmarkStart w:id="5688" w:name="_ETM_Q12_425560"/>
      <w:bookmarkStart w:id="5689" w:name="_ETM_Q12_426040"/>
      <w:bookmarkStart w:id="5690" w:name="_ETM_Q12_426490"/>
      <w:bookmarkStart w:id="5691" w:name="_ETM_Q12_426610"/>
      <w:bookmarkStart w:id="5692" w:name="_ETM_Q12_426880"/>
      <w:bookmarkStart w:id="5693" w:name="_ETM_Q12_428409"/>
      <w:bookmarkStart w:id="5694" w:name="_ETM_Q12_432340"/>
      <w:bookmarkStart w:id="5695" w:name="_ETM_Q12_433360"/>
      <w:bookmarkStart w:id="5696" w:name="_ETM_Q12_433629"/>
      <w:bookmarkStart w:id="5697" w:name="_ETM_Q12_433989"/>
      <w:bookmarkStart w:id="5698" w:name="_ETM_Q12_434410"/>
      <w:bookmarkStart w:id="5699" w:name="_ETM_Q12_434890"/>
      <w:bookmarkStart w:id="5700" w:name="_ETM_Q12_435190"/>
      <w:bookmarkStart w:id="5701" w:name="_ETM_Q12_43719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r>
        <w:rPr>
          <w:rtl/>
        </w:rPr>
        <w:t xml:space="preserve">תענוג </w:t>
      </w:r>
      <w:bookmarkStart w:id="5702" w:name="_ETM_Q12_438029"/>
      <w:bookmarkEnd w:id="5702"/>
      <w:r>
        <w:rPr>
          <w:rtl/>
        </w:rPr>
        <w:t xml:space="preserve">להעלות </w:t>
      </w:r>
      <w:bookmarkStart w:id="5703" w:name="_ETM_Q12_438479"/>
      <w:bookmarkEnd w:id="5703"/>
      <w:r>
        <w:rPr>
          <w:rtl/>
        </w:rPr>
        <w:t xml:space="preserve">בפניכם </w:t>
      </w:r>
      <w:bookmarkStart w:id="5704" w:name="_ETM_Q12_439020"/>
      <w:bookmarkEnd w:id="5704"/>
      <w:r>
        <w:rPr>
          <w:rtl/>
        </w:rPr>
        <w:t xml:space="preserve">הבוקר </w:t>
      </w:r>
      <w:bookmarkStart w:id="5705" w:name="_ETM_Q12_439860"/>
      <w:bookmarkEnd w:id="5705"/>
      <w:r>
        <w:rPr>
          <w:rtl/>
        </w:rPr>
        <w:t xml:space="preserve">את </w:t>
      </w:r>
      <w:bookmarkStart w:id="5706" w:name="_ETM_Q12_440039"/>
      <w:bookmarkEnd w:id="5706"/>
      <w:r>
        <w:rPr>
          <w:rtl/>
        </w:rPr>
        <w:t xml:space="preserve">הצעת </w:t>
      </w:r>
      <w:bookmarkStart w:id="5707" w:name="_ETM_Q12_440460"/>
      <w:bookmarkEnd w:id="5707"/>
      <w:r>
        <w:rPr>
          <w:rtl/>
        </w:rPr>
        <w:t>החוק</w:t>
      </w:r>
      <w:r>
        <w:rPr>
          <w:rFonts w:hint="cs"/>
          <w:rtl/>
        </w:rPr>
        <w:t xml:space="preserve">, אחת מיני </w:t>
      </w:r>
      <w:bookmarkStart w:id="5708" w:name="_ETM_Q12_441860"/>
      <w:bookmarkStart w:id="5709" w:name="_ETM_Q12_442370"/>
      <w:bookmarkStart w:id="5710" w:name="_ETM_Q12_442669"/>
      <w:bookmarkEnd w:id="5708"/>
      <w:bookmarkEnd w:id="5709"/>
      <w:bookmarkEnd w:id="5710"/>
      <w:r>
        <w:rPr>
          <w:rtl/>
        </w:rPr>
        <w:t>רבות</w:t>
      </w:r>
      <w:r>
        <w:rPr>
          <w:rFonts w:hint="cs"/>
          <w:rtl/>
        </w:rPr>
        <w:t>,</w:t>
      </w:r>
      <w:r>
        <w:rPr>
          <w:rtl/>
        </w:rPr>
        <w:t xml:space="preserve"> </w:t>
      </w:r>
      <w:bookmarkStart w:id="5711" w:name="_ETM_Q12_443240"/>
      <w:bookmarkEnd w:id="5711"/>
      <w:r>
        <w:rPr>
          <w:rtl/>
        </w:rPr>
        <w:t xml:space="preserve">שהיו </w:t>
      </w:r>
      <w:bookmarkStart w:id="5712" w:name="_ETM_Q12_443599"/>
      <w:bookmarkEnd w:id="5712"/>
      <w:r>
        <w:rPr>
          <w:rtl/>
        </w:rPr>
        <w:t xml:space="preserve">צריכות </w:t>
      </w:r>
      <w:bookmarkStart w:id="5713" w:name="_ETM_Q12_444080"/>
      <w:bookmarkEnd w:id="5713"/>
      <w:r>
        <w:rPr>
          <w:rtl/>
        </w:rPr>
        <w:t xml:space="preserve">לעבור </w:t>
      </w:r>
      <w:bookmarkStart w:id="5714" w:name="_ETM_Q12_444560"/>
      <w:bookmarkEnd w:id="5714"/>
      <w:r>
        <w:rPr>
          <w:rtl/>
        </w:rPr>
        <w:t xml:space="preserve">בבית </w:t>
      </w:r>
      <w:bookmarkStart w:id="5715" w:name="_ETM_Q12_444979"/>
      <w:bookmarkEnd w:id="5715"/>
      <w:r>
        <w:rPr>
          <w:rtl/>
        </w:rPr>
        <w:t xml:space="preserve">הזה </w:t>
      </w:r>
      <w:bookmarkStart w:id="5716" w:name="_ETM_Q12_445220"/>
      <w:bookmarkEnd w:id="5716"/>
      <w:r>
        <w:rPr>
          <w:rtl/>
        </w:rPr>
        <w:t xml:space="preserve">כבר </w:t>
      </w:r>
      <w:bookmarkStart w:id="5717" w:name="_ETM_Q12_445610"/>
      <w:bookmarkEnd w:id="5717"/>
      <w:r>
        <w:rPr>
          <w:rtl/>
        </w:rPr>
        <w:t>מאוד</w:t>
      </w:r>
      <w:r>
        <w:rPr>
          <w:rFonts w:hint="cs"/>
          <w:rtl/>
        </w:rPr>
        <w:t xml:space="preserve"> </w:t>
      </w:r>
      <w:r>
        <w:rPr>
          <w:rtl/>
        </w:rPr>
        <w:t xml:space="preserve">מאוד </w:t>
      </w:r>
      <w:bookmarkStart w:id="5718" w:name="_ETM_Q12_446569"/>
      <w:bookmarkEnd w:id="5718"/>
      <w:r>
        <w:rPr>
          <w:rtl/>
        </w:rPr>
        <w:t>מזמן</w:t>
      </w:r>
      <w:r>
        <w:rPr>
          <w:rFonts w:hint="cs"/>
          <w:rtl/>
        </w:rPr>
        <w:t>.</w:t>
      </w:r>
      <w:r>
        <w:rPr>
          <w:rtl/>
        </w:rPr>
        <w:t xml:space="preserve"> </w:t>
      </w:r>
      <w:bookmarkStart w:id="5719" w:name="_ETM_Q12_448919"/>
      <w:bookmarkEnd w:id="5719"/>
    </w:p>
    <w:p w:rsidR="0083748B" w:rsidRDefault="0083748B" w:rsidP="0083748B">
      <w:pPr>
        <w:rPr>
          <w:rtl/>
        </w:rPr>
      </w:pPr>
    </w:p>
    <w:p w:rsidR="001116F1" w:rsidRDefault="001116F1" w:rsidP="0083748B">
      <w:pPr>
        <w:rPr>
          <w:rtl/>
        </w:rPr>
      </w:pPr>
      <w:r>
        <w:rPr>
          <w:rtl/>
        </w:rPr>
        <w:t xml:space="preserve">זה </w:t>
      </w:r>
      <w:bookmarkStart w:id="5720" w:name="_ETM_Q12_449430"/>
      <w:bookmarkEnd w:id="5720"/>
      <w:r>
        <w:rPr>
          <w:rtl/>
        </w:rPr>
        <w:t xml:space="preserve">הרבה </w:t>
      </w:r>
      <w:bookmarkStart w:id="5721" w:name="_ETM_Q12_449849"/>
      <w:bookmarkEnd w:id="5721"/>
      <w:r>
        <w:rPr>
          <w:rtl/>
        </w:rPr>
        <w:t>מאוד</w:t>
      </w:r>
      <w:bookmarkStart w:id="5722" w:name="_ETM_Q12_450210"/>
      <w:bookmarkEnd w:id="5722"/>
      <w:r>
        <w:rPr>
          <w:rtl/>
        </w:rPr>
        <w:t xml:space="preserve"> </w:t>
      </w:r>
      <w:bookmarkStart w:id="5723" w:name="_ETM_Q12_450539"/>
      <w:bookmarkEnd w:id="5723"/>
      <w:r>
        <w:rPr>
          <w:rtl/>
        </w:rPr>
        <w:t xml:space="preserve">שנים </w:t>
      </w:r>
      <w:bookmarkStart w:id="5724" w:name="_ETM_Q12_451560"/>
      <w:bookmarkEnd w:id="5724"/>
      <w:r>
        <w:rPr>
          <w:rtl/>
        </w:rPr>
        <w:t xml:space="preserve">שהחברה </w:t>
      </w:r>
      <w:bookmarkStart w:id="5725" w:name="_ETM_Q12_452580"/>
      <w:bookmarkEnd w:id="5725"/>
      <w:r>
        <w:rPr>
          <w:rtl/>
        </w:rPr>
        <w:t>האנושית</w:t>
      </w:r>
      <w:r>
        <w:rPr>
          <w:rFonts w:hint="cs"/>
          <w:rtl/>
        </w:rPr>
        <w:t>,</w:t>
      </w:r>
      <w:r>
        <w:rPr>
          <w:rtl/>
        </w:rPr>
        <w:t xml:space="preserve"> </w:t>
      </w:r>
      <w:bookmarkStart w:id="5726" w:name="_ETM_Q12_453270"/>
      <w:bookmarkEnd w:id="5726"/>
      <w:r>
        <w:rPr>
          <w:rtl/>
        </w:rPr>
        <w:t xml:space="preserve">במערב </w:t>
      </w:r>
      <w:bookmarkStart w:id="5727" w:name="_ETM_Q12_453930"/>
      <w:bookmarkEnd w:id="5727"/>
      <w:r>
        <w:rPr>
          <w:rtl/>
        </w:rPr>
        <w:t>לפחות</w:t>
      </w:r>
      <w:r>
        <w:rPr>
          <w:rFonts w:hint="cs"/>
          <w:rtl/>
        </w:rPr>
        <w:t>,</w:t>
      </w:r>
      <w:r>
        <w:rPr>
          <w:rtl/>
        </w:rPr>
        <w:t xml:space="preserve"> </w:t>
      </w:r>
      <w:bookmarkStart w:id="5728" w:name="_ETM_Q12_455820"/>
      <w:bookmarkEnd w:id="5728"/>
      <w:r>
        <w:rPr>
          <w:rtl/>
        </w:rPr>
        <w:t xml:space="preserve">הבינה </w:t>
      </w:r>
      <w:bookmarkStart w:id="5729" w:name="_ETM_Q12_457620"/>
      <w:bookmarkEnd w:id="5729"/>
      <w:r>
        <w:rPr>
          <w:rtl/>
        </w:rPr>
        <w:t>ש</w:t>
      </w:r>
      <w:bookmarkStart w:id="5730" w:name="_ETM_Q12_457890"/>
      <w:bookmarkEnd w:id="5730"/>
      <w:r>
        <w:rPr>
          <w:rtl/>
        </w:rPr>
        <w:t xml:space="preserve">נטייה </w:t>
      </w:r>
      <w:bookmarkStart w:id="5731" w:name="_ETM_Q12_458310"/>
      <w:bookmarkEnd w:id="5731"/>
      <w:r>
        <w:rPr>
          <w:rtl/>
        </w:rPr>
        <w:t xml:space="preserve">מינית </w:t>
      </w:r>
      <w:bookmarkStart w:id="5732" w:name="_ETM_Q12_459270"/>
      <w:bookmarkEnd w:id="5732"/>
      <w:r>
        <w:rPr>
          <w:rtl/>
        </w:rPr>
        <w:t xml:space="preserve">וזהות </w:t>
      </w:r>
      <w:bookmarkStart w:id="5733" w:name="_ETM_Q12_459870"/>
      <w:bookmarkEnd w:id="5733"/>
      <w:r>
        <w:rPr>
          <w:rtl/>
        </w:rPr>
        <w:t xml:space="preserve">מגדרית </w:t>
      </w:r>
      <w:bookmarkStart w:id="5734" w:name="_ETM_Q12_461360"/>
      <w:bookmarkEnd w:id="5734"/>
      <w:r>
        <w:rPr>
          <w:rtl/>
        </w:rPr>
        <w:t xml:space="preserve">אינן </w:t>
      </w:r>
      <w:bookmarkStart w:id="5735" w:name="_ETM_Q12_461779"/>
      <w:bookmarkEnd w:id="5735"/>
      <w:r>
        <w:rPr>
          <w:rtl/>
        </w:rPr>
        <w:t>פשע</w:t>
      </w:r>
      <w:r>
        <w:rPr>
          <w:rFonts w:hint="cs"/>
          <w:rtl/>
        </w:rPr>
        <w:t>,</w:t>
      </w:r>
      <w:r>
        <w:rPr>
          <w:rtl/>
        </w:rPr>
        <w:t xml:space="preserve"> </w:t>
      </w:r>
      <w:bookmarkStart w:id="5736" w:name="_ETM_Q12_463180"/>
      <w:bookmarkEnd w:id="5736"/>
      <w:r>
        <w:rPr>
          <w:rtl/>
        </w:rPr>
        <w:t xml:space="preserve">אינן </w:t>
      </w:r>
      <w:bookmarkStart w:id="5737" w:name="_ETM_Q12_464260"/>
      <w:bookmarkEnd w:id="5737"/>
      <w:r>
        <w:rPr>
          <w:rtl/>
        </w:rPr>
        <w:t>מוזרות</w:t>
      </w:r>
      <w:r>
        <w:rPr>
          <w:rFonts w:hint="cs"/>
          <w:rtl/>
        </w:rPr>
        <w:t>,</w:t>
      </w:r>
      <w:r>
        <w:rPr>
          <w:rtl/>
        </w:rPr>
        <w:t xml:space="preserve"> </w:t>
      </w:r>
      <w:bookmarkStart w:id="5738" w:name="_ETM_Q12_465600"/>
      <w:bookmarkEnd w:id="5738"/>
      <w:r>
        <w:rPr>
          <w:rtl/>
        </w:rPr>
        <w:t xml:space="preserve">אינן </w:t>
      </w:r>
      <w:bookmarkStart w:id="5739" w:name="_ETM_Q12_466050"/>
      <w:bookmarkEnd w:id="5739"/>
      <w:r>
        <w:rPr>
          <w:rtl/>
        </w:rPr>
        <w:t xml:space="preserve">חלילה </w:t>
      </w:r>
      <w:bookmarkStart w:id="5740" w:name="_ETM_Q12_466560"/>
      <w:bookmarkEnd w:id="5740"/>
      <w:r>
        <w:rPr>
          <w:rtl/>
        </w:rPr>
        <w:t xml:space="preserve">מחלת </w:t>
      </w:r>
      <w:bookmarkStart w:id="5741" w:name="_ETM_Q12_467100"/>
      <w:bookmarkEnd w:id="5741"/>
      <w:r>
        <w:rPr>
          <w:rtl/>
        </w:rPr>
        <w:t>נפש</w:t>
      </w:r>
      <w:r>
        <w:rPr>
          <w:rFonts w:hint="cs"/>
          <w:rtl/>
        </w:rPr>
        <w:t xml:space="preserve"> </w:t>
      </w:r>
      <w:r>
        <w:rPr>
          <w:rtl/>
        </w:rPr>
        <w:t xml:space="preserve">אלא </w:t>
      </w:r>
      <w:bookmarkStart w:id="5742" w:name="_ETM_Q12_468550"/>
      <w:bookmarkEnd w:id="5742"/>
      <w:r>
        <w:rPr>
          <w:rtl/>
        </w:rPr>
        <w:t xml:space="preserve">פשוט </w:t>
      </w:r>
      <w:bookmarkStart w:id="5743" w:name="_ETM_Q12_469120"/>
      <w:bookmarkEnd w:id="5743"/>
      <w:r>
        <w:rPr>
          <w:rtl/>
        </w:rPr>
        <w:t xml:space="preserve">דבר </w:t>
      </w:r>
      <w:bookmarkStart w:id="5744" w:name="_ETM_Q12_469569"/>
      <w:bookmarkEnd w:id="5744"/>
      <w:r>
        <w:rPr>
          <w:rtl/>
        </w:rPr>
        <w:t xml:space="preserve">נורמלי </w:t>
      </w:r>
      <w:bookmarkStart w:id="5745" w:name="_ETM_Q12_470380"/>
      <w:bookmarkEnd w:id="5745"/>
      <w:r>
        <w:rPr>
          <w:rtl/>
        </w:rPr>
        <w:t xml:space="preserve">לכל </w:t>
      </w:r>
      <w:bookmarkStart w:id="5746" w:name="_ETM_Q12_470770"/>
      <w:bookmarkEnd w:id="5746"/>
      <w:r>
        <w:rPr>
          <w:rtl/>
        </w:rPr>
        <w:t xml:space="preserve">דבר </w:t>
      </w:r>
      <w:bookmarkStart w:id="5747" w:name="_ETM_Q12_471099"/>
      <w:bookmarkEnd w:id="5747"/>
      <w:r>
        <w:rPr>
          <w:rtl/>
        </w:rPr>
        <w:t>ועניין</w:t>
      </w:r>
      <w:r>
        <w:rPr>
          <w:rFonts w:hint="cs"/>
          <w:rtl/>
        </w:rPr>
        <w:t>.</w:t>
      </w:r>
      <w:bookmarkStart w:id="5748" w:name="_ETM_Q12_469000"/>
      <w:bookmarkStart w:id="5749" w:name="_ETM_Q12_472210"/>
      <w:bookmarkEnd w:id="5748"/>
      <w:bookmarkEnd w:id="5749"/>
      <w:r w:rsidR="0083748B">
        <w:rPr>
          <w:rFonts w:hint="cs"/>
          <w:rtl/>
        </w:rPr>
        <w:t xml:space="preserve"> </w:t>
      </w:r>
      <w:r>
        <w:rPr>
          <w:rtl/>
        </w:rPr>
        <w:t xml:space="preserve">יש </w:t>
      </w:r>
      <w:bookmarkStart w:id="5750" w:name="_ETM_Q12_472600"/>
      <w:bookmarkEnd w:id="5750"/>
      <w:r>
        <w:rPr>
          <w:rtl/>
        </w:rPr>
        <w:t xml:space="preserve">כאלה </w:t>
      </w:r>
      <w:bookmarkStart w:id="5751" w:name="_ETM_Q12_473350"/>
      <w:bookmarkEnd w:id="5751"/>
      <w:r>
        <w:rPr>
          <w:rtl/>
        </w:rPr>
        <w:t xml:space="preserve">שאוהבים </w:t>
      </w:r>
      <w:bookmarkStart w:id="5752" w:name="_ETM_Q12_475599"/>
      <w:bookmarkEnd w:id="5752"/>
      <w:r>
        <w:rPr>
          <w:rtl/>
        </w:rPr>
        <w:t>ככה</w:t>
      </w:r>
      <w:bookmarkStart w:id="5753" w:name="_ETM_Q12_476319"/>
      <w:bookmarkEnd w:id="5753"/>
      <w:r>
        <w:rPr>
          <w:rFonts w:hint="cs"/>
          <w:rtl/>
        </w:rPr>
        <w:t xml:space="preserve"> </w:t>
      </w:r>
      <w:r>
        <w:rPr>
          <w:rtl/>
        </w:rPr>
        <w:t xml:space="preserve">ויש </w:t>
      </w:r>
      <w:bookmarkStart w:id="5754" w:name="_ETM_Q12_476740"/>
      <w:bookmarkEnd w:id="5754"/>
      <w:r>
        <w:rPr>
          <w:rtl/>
        </w:rPr>
        <w:t xml:space="preserve">כאלה </w:t>
      </w:r>
      <w:bookmarkStart w:id="5755" w:name="_ETM_Q12_477129"/>
      <w:bookmarkEnd w:id="5755"/>
      <w:r>
        <w:rPr>
          <w:rtl/>
        </w:rPr>
        <w:t xml:space="preserve">שאוהבות </w:t>
      </w:r>
      <w:bookmarkStart w:id="5756" w:name="_ETM_Q12_477819"/>
      <w:bookmarkEnd w:id="5756"/>
      <w:r>
        <w:rPr>
          <w:rtl/>
        </w:rPr>
        <w:t>ככה</w:t>
      </w:r>
      <w:bookmarkStart w:id="5757" w:name="_ETM_Q12_479000"/>
      <w:bookmarkEnd w:id="5757"/>
      <w:r w:rsidR="0083748B">
        <w:rPr>
          <w:rFonts w:hint="cs"/>
          <w:rtl/>
        </w:rPr>
        <w:t>,</w:t>
      </w:r>
      <w:r>
        <w:rPr>
          <w:rtl/>
        </w:rPr>
        <w:t xml:space="preserve"> </w:t>
      </w:r>
      <w:bookmarkStart w:id="5758" w:name="_ETM_Q12_478740"/>
      <w:bookmarkEnd w:id="5758"/>
      <w:r>
        <w:rPr>
          <w:rtl/>
        </w:rPr>
        <w:t>כל</w:t>
      </w:r>
      <w:r>
        <w:rPr>
          <w:rFonts w:hint="cs"/>
          <w:rtl/>
        </w:rPr>
        <w:t xml:space="preserve"> אחד ואחת עם </w:t>
      </w:r>
      <w:bookmarkStart w:id="5759" w:name="_ETM_Q12_479039"/>
      <w:bookmarkStart w:id="5760" w:name="_ETM_Q12_479430"/>
      <w:bookmarkStart w:id="5761" w:name="_ETM_Q12_480569"/>
      <w:bookmarkStart w:id="5762" w:name="_ETM_Q12_481000"/>
      <w:bookmarkStart w:id="5763" w:name="_ETM_Q12_480210"/>
      <w:bookmarkStart w:id="5764" w:name="_ETM_Q12_480810"/>
      <w:bookmarkEnd w:id="5759"/>
      <w:bookmarkEnd w:id="5760"/>
      <w:bookmarkEnd w:id="5761"/>
      <w:bookmarkEnd w:id="5762"/>
      <w:bookmarkEnd w:id="5763"/>
      <w:bookmarkEnd w:id="5764"/>
      <w:r>
        <w:rPr>
          <w:rFonts w:hint="cs"/>
          <w:rtl/>
        </w:rPr>
        <w:t>ה</w:t>
      </w:r>
      <w:r>
        <w:rPr>
          <w:rtl/>
        </w:rPr>
        <w:t xml:space="preserve">אנשים </w:t>
      </w:r>
      <w:bookmarkStart w:id="5765" w:name="_ETM_Q12_481829"/>
      <w:bookmarkEnd w:id="5765"/>
      <w:r>
        <w:rPr>
          <w:rtl/>
        </w:rPr>
        <w:t>וה</w:t>
      </w:r>
      <w:r>
        <w:rPr>
          <w:rFonts w:hint="cs"/>
          <w:rtl/>
        </w:rPr>
        <w:t>א</w:t>
      </w:r>
      <w:r>
        <w:rPr>
          <w:rtl/>
        </w:rPr>
        <w:t xml:space="preserve">נשות </w:t>
      </w:r>
      <w:bookmarkStart w:id="5766" w:name="_ETM_Q12_482580"/>
      <w:bookmarkEnd w:id="5766"/>
      <w:r>
        <w:rPr>
          <w:rtl/>
        </w:rPr>
        <w:t xml:space="preserve">שהוא </w:t>
      </w:r>
      <w:bookmarkStart w:id="5767" w:name="_ETM_Q12_483000"/>
      <w:bookmarkEnd w:id="5767"/>
      <w:r>
        <w:rPr>
          <w:rtl/>
        </w:rPr>
        <w:t xml:space="preserve">או </w:t>
      </w:r>
      <w:bookmarkStart w:id="5768" w:name="_ETM_Q12_483149"/>
      <w:bookmarkEnd w:id="5768"/>
      <w:r>
        <w:rPr>
          <w:rtl/>
        </w:rPr>
        <w:t xml:space="preserve">היא </w:t>
      </w:r>
      <w:bookmarkStart w:id="5769" w:name="_ETM_Q12_483330"/>
      <w:bookmarkEnd w:id="5769"/>
      <w:r>
        <w:rPr>
          <w:rtl/>
        </w:rPr>
        <w:t>אוהבת</w:t>
      </w:r>
      <w:r w:rsidR="0083748B">
        <w:rPr>
          <w:rFonts w:hint="cs"/>
          <w:rtl/>
        </w:rPr>
        <w:t>,</w:t>
      </w:r>
      <w:bookmarkStart w:id="5770" w:name="_ETM_Q12_484319"/>
      <w:bookmarkStart w:id="5771" w:name="_ETM_Q12_484680"/>
      <w:bookmarkStart w:id="5772" w:name="_ETM_Q12_485009"/>
      <w:bookmarkStart w:id="5773" w:name="_ETM_Q12_485460"/>
      <w:bookmarkEnd w:id="5770"/>
      <w:bookmarkEnd w:id="5771"/>
      <w:bookmarkEnd w:id="5772"/>
      <w:bookmarkEnd w:id="5773"/>
      <w:r>
        <w:rPr>
          <w:rFonts w:hint="cs"/>
          <w:rtl/>
        </w:rPr>
        <w:t xml:space="preserve"> כל אחד ואחת </w:t>
      </w:r>
      <w:r>
        <w:rPr>
          <w:rtl/>
        </w:rPr>
        <w:t xml:space="preserve">עם </w:t>
      </w:r>
      <w:bookmarkStart w:id="5774" w:name="_ETM_Q12_485580"/>
      <w:bookmarkEnd w:id="5774"/>
      <w:r>
        <w:rPr>
          <w:rtl/>
        </w:rPr>
        <w:t xml:space="preserve">המשיכה </w:t>
      </w:r>
      <w:bookmarkStart w:id="5775" w:name="_ETM_Q12_486180"/>
      <w:bookmarkEnd w:id="5775"/>
      <w:r>
        <w:rPr>
          <w:rtl/>
        </w:rPr>
        <w:t xml:space="preserve">שלה </w:t>
      </w:r>
      <w:bookmarkStart w:id="5776" w:name="_ETM_Q12_486569"/>
      <w:bookmarkEnd w:id="5776"/>
      <w:r>
        <w:rPr>
          <w:rtl/>
        </w:rPr>
        <w:t xml:space="preserve">או </w:t>
      </w:r>
      <w:bookmarkStart w:id="5777" w:name="_ETM_Q12_486660"/>
      <w:bookmarkEnd w:id="5777"/>
      <w:r>
        <w:rPr>
          <w:rtl/>
        </w:rPr>
        <w:t>של</w:t>
      </w:r>
      <w:r>
        <w:rPr>
          <w:rFonts w:hint="cs"/>
          <w:rtl/>
        </w:rPr>
        <w:t xml:space="preserve">ו. </w:t>
      </w:r>
      <w:bookmarkStart w:id="5778" w:name="_ETM_Q12_497000"/>
      <w:bookmarkStart w:id="5779" w:name="_ETM_Q12_491000"/>
      <w:bookmarkStart w:id="5780" w:name="_ETM_Q12_498779"/>
      <w:bookmarkEnd w:id="5778"/>
      <w:bookmarkEnd w:id="5779"/>
      <w:bookmarkEnd w:id="5780"/>
      <w:r>
        <w:rPr>
          <w:rtl/>
        </w:rPr>
        <w:t xml:space="preserve">כבר </w:t>
      </w:r>
      <w:bookmarkStart w:id="5781" w:name="_ETM_Q12_499140"/>
      <w:bookmarkEnd w:id="5781"/>
      <w:r>
        <w:rPr>
          <w:rtl/>
        </w:rPr>
        <w:t xml:space="preserve">הרבה </w:t>
      </w:r>
      <w:bookmarkStart w:id="5782" w:name="_ETM_Q12_499470"/>
      <w:bookmarkEnd w:id="5782"/>
      <w:r>
        <w:rPr>
          <w:rtl/>
        </w:rPr>
        <w:t>מאוד</w:t>
      </w:r>
      <w:bookmarkStart w:id="5783" w:name="_ETM_Q12_499830"/>
      <w:bookmarkEnd w:id="5783"/>
      <w:r w:rsidR="0083748B">
        <w:rPr>
          <w:rFonts w:hint="cs"/>
          <w:rtl/>
        </w:rPr>
        <w:t>,</w:t>
      </w:r>
      <w:r>
        <w:rPr>
          <w:rFonts w:hint="cs"/>
          <w:rtl/>
        </w:rPr>
        <w:t xml:space="preserve"> </w:t>
      </w:r>
      <w:r>
        <w:rPr>
          <w:rtl/>
        </w:rPr>
        <w:t xml:space="preserve">עשרות </w:t>
      </w:r>
      <w:bookmarkStart w:id="5784" w:name="_ETM_Q12_500310"/>
      <w:bookmarkEnd w:id="5784"/>
      <w:r>
        <w:rPr>
          <w:rtl/>
        </w:rPr>
        <w:t xml:space="preserve">שנים </w:t>
      </w:r>
      <w:bookmarkStart w:id="5785" w:name="_ETM_Q12_500699"/>
      <w:bookmarkEnd w:id="5785"/>
      <w:r>
        <w:rPr>
          <w:rtl/>
        </w:rPr>
        <w:t xml:space="preserve">חלפו </w:t>
      </w:r>
      <w:bookmarkStart w:id="5786" w:name="_ETM_Q12_501180"/>
      <w:bookmarkEnd w:id="5786"/>
      <w:r>
        <w:rPr>
          <w:rtl/>
        </w:rPr>
        <w:t xml:space="preserve">מאז </w:t>
      </w:r>
      <w:bookmarkStart w:id="5787" w:name="_ETM_Q12_501630"/>
      <w:bookmarkEnd w:id="5787"/>
      <w:r>
        <w:rPr>
          <w:rtl/>
        </w:rPr>
        <w:t xml:space="preserve">שכל </w:t>
      </w:r>
      <w:bookmarkStart w:id="5788" w:name="_ETM_Q12_502830"/>
      <w:bookmarkEnd w:id="5788"/>
      <w:r>
        <w:rPr>
          <w:rtl/>
        </w:rPr>
        <w:t xml:space="preserve">מדינות </w:t>
      </w:r>
      <w:bookmarkStart w:id="5789" w:name="_ETM_Q12_503339"/>
      <w:bookmarkEnd w:id="5789"/>
      <w:r>
        <w:rPr>
          <w:rtl/>
        </w:rPr>
        <w:t xml:space="preserve">המערב </w:t>
      </w:r>
      <w:bookmarkStart w:id="5790" w:name="_ETM_Q12_503939"/>
      <w:bookmarkEnd w:id="5790"/>
      <w:r>
        <w:rPr>
          <w:rtl/>
        </w:rPr>
        <w:t xml:space="preserve">ביטלו </w:t>
      </w:r>
      <w:bookmarkStart w:id="5791" w:name="_ETM_Q12_504480"/>
      <w:bookmarkEnd w:id="5791"/>
      <w:r>
        <w:rPr>
          <w:rtl/>
        </w:rPr>
        <w:t xml:space="preserve">את </w:t>
      </w:r>
      <w:bookmarkStart w:id="5792" w:name="_ETM_Q12_504630"/>
      <w:bookmarkEnd w:id="5792"/>
      <w:r>
        <w:rPr>
          <w:rtl/>
        </w:rPr>
        <w:t xml:space="preserve">האיסור </w:t>
      </w:r>
      <w:bookmarkStart w:id="5793" w:name="_ETM_Q12_505289"/>
      <w:bookmarkEnd w:id="5793"/>
      <w:r>
        <w:rPr>
          <w:rtl/>
        </w:rPr>
        <w:t>המ</w:t>
      </w:r>
      <w:r>
        <w:rPr>
          <w:rFonts w:hint="cs"/>
          <w:rtl/>
        </w:rPr>
        <w:t xml:space="preserve">עוות </w:t>
      </w:r>
      <w:bookmarkStart w:id="5794" w:name="_ETM_Q12_505589"/>
      <w:bookmarkEnd w:id="5794"/>
      <w:r>
        <w:rPr>
          <w:rFonts w:hint="cs"/>
          <w:rtl/>
        </w:rPr>
        <w:t xml:space="preserve">והנוראי </w:t>
      </w:r>
      <w:bookmarkStart w:id="5795" w:name="_ETM_Q12_507009"/>
      <w:bookmarkStart w:id="5796" w:name="_ETM_Q12_508029"/>
      <w:bookmarkEnd w:id="5795"/>
      <w:bookmarkEnd w:id="5796"/>
      <w:r>
        <w:rPr>
          <w:rFonts w:hint="cs"/>
          <w:rtl/>
        </w:rPr>
        <w:t>ש</w:t>
      </w:r>
      <w:r>
        <w:rPr>
          <w:rtl/>
        </w:rPr>
        <w:t xml:space="preserve">היה </w:t>
      </w:r>
      <w:bookmarkStart w:id="5797" w:name="_ETM_Q12_508509"/>
      <w:bookmarkEnd w:id="5797"/>
      <w:r>
        <w:rPr>
          <w:rtl/>
        </w:rPr>
        <w:t xml:space="preserve">פעם </w:t>
      </w:r>
      <w:bookmarkStart w:id="5798" w:name="_ETM_Q12_508869"/>
      <w:bookmarkEnd w:id="5798"/>
      <w:r>
        <w:rPr>
          <w:rtl/>
        </w:rPr>
        <w:t xml:space="preserve">בחוק </w:t>
      </w:r>
      <w:bookmarkStart w:id="5799" w:name="_ETM_Q12_509529"/>
      <w:bookmarkEnd w:id="5799"/>
      <w:r>
        <w:rPr>
          <w:rtl/>
        </w:rPr>
        <w:t xml:space="preserve">על </w:t>
      </w:r>
      <w:bookmarkStart w:id="5800" w:name="_ETM_Q12_509710"/>
      <w:bookmarkEnd w:id="5800"/>
      <w:r>
        <w:rPr>
          <w:rtl/>
        </w:rPr>
        <w:t xml:space="preserve">יחסים </w:t>
      </w:r>
      <w:bookmarkStart w:id="5801" w:name="_ETM_Q12_510189"/>
      <w:bookmarkEnd w:id="5801"/>
      <w:r>
        <w:rPr>
          <w:rtl/>
        </w:rPr>
        <w:t>הומוסקסואליים</w:t>
      </w:r>
      <w:r>
        <w:rPr>
          <w:rFonts w:hint="cs"/>
          <w:rtl/>
        </w:rPr>
        <w:t>.</w:t>
      </w:r>
      <w:r>
        <w:rPr>
          <w:rtl/>
        </w:rPr>
        <w:t xml:space="preserve"> </w:t>
      </w:r>
      <w:bookmarkStart w:id="5802" w:name="_ETM_Q12_512279"/>
      <w:bookmarkEnd w:id="5802"/>
      <w:r>
        <w:rPr>
          <w:rtl/>
        </w:rPr>
        <w:t xml:space="preserve">כל </w:t>
      </w:r>
      <w:bookmarkStart w:id="5803" w:name="_ETM_Q12_512850"/>
      <w:bookmarkEnd w:id="5803"/>
      <w:r>
        <w:rPr>
          <w:rtl/>
        </w:rPr>
        <w:lastRenderedPageBreak/>
        <w:t xml:space="preserve">ארגוני </w:t>
      </w:r>
      <w:bookmarkStart w:id="5804" w:name="_ETM_Q12_513390"/>
      <w:bookmarkEnd w:id="5804"/>
      <w:r>
        <w:rPr>
          <w:rtl/>
        </w:rPr>
        <w:t>הבריאות</w:t>
      </w:r>
      <w:r>
        <w:rPr>
          <w:rFonts w:hint="cs"/>
          <w:rtl/>
        </w:rPr>
        <w:t>,</w:t>
      </w:r>
      <w:r>
        <w:rPr>
          <w:rtl/>
        </w:rPr>
        <w:t xml:space="preserve"> </w:t>
      </w:r>
      <w:bookmarkStart w:id="5805" w:name="_ETM_Q12_514190"/>
      <w:bookmarkEnd w:id="5805"/>
      <w:r>
        <w:rPr>
          <w:rtl/>
        </w:rPr>
        <w:t xml:space="preserve">כל </w:t>
      </w:r>
      <w:bookmarkStart w:id="5806" w:name="_ETM_Q12_514699"/>
      <w:bookmarkEnd w:id="5806"/>
      <w:r>
        <w:rPr>
          <w:rtl/>
        </w:rPr>
        <w:t xml:space="preserve">איגודי </w:t>
      </w:r>
      <w:bookmarkStart w:id="5807" w:name="_ETM_Q12_515210"/>
      <w:bookmarkEnd w:id="5807"/>
      <w:r>
        <w:rPr>
          <w:rtl/>
        </w:rPr>
        <w:t xml:space="preserve">הפסיכיאטרים </w:t>
      </w:r>
      <w:bookmarkStart w:id="5808" w:name="_ETM_Q12_516260"/>
      <w:bookmarkEnd w:id="5808"/>
      <w:r>
        <w:rPr>
          <w:rtl/>
        </w:rPr>
        <w:t xml:space="preserve">והפסיכולוגיות </w:t>
      </w:r>
      <w:bookmarkStart w:id="5809" w:name="_ETM_Q12_517309"/>
      <w:bookmarkEnd w:id="5809"/>
      <w:r>
        <w:rPr>
          <w:rtl/>
        </w:rPr>
        <w:t xml:space="preserve">והפסיכולוגים </w:t>
      </w:r>
      <w:bookmarkStart w:id="5810" w:name="_ETM_Q12_518120"/>
      <w:bookmarkEnd w:id="5810"/>
      <w:r>
        <w:rPr>
          <w:rtl/>
        </w:rPr>
        <w:t>למיניהם</w:t>
      </w:r>
      <w:r>
        <w:rPr>
          <w:rFonts w:hint="cs"/>
          <w:rtl/>
        </w:rPr>
        <w:t>,</w:t>
      </w:r>
      <w:r>
        <w:rPr>
          <w:rtl/>
        </w:rPr>
        <w:t xml:space="preserve"> </w:t>
      </w:r>
      <w:bookmarkStart w:id="5811" w:name="_ETM_Q12_519210"/>
      <w:bookmarkEnd w:id="5811"/>
      <w:r>
        <w:rPr>
          <w:rtl/>
        </w:rPr>
        <w:t>כולם</w:t>
      </w:r>
      <w:r>
        <w:rPr>
          <w:rFonts w:hint="cs"/>
          <w:rtl/>
        </w:rPr>
        <w:t xml:space="preserve"> אחד</w:t>
      </w:r>
      <w:bookmarkStart w:id="5812" w:name="_ETM_Q12_519989"/>
      <w:bookmarkEnd w:id="5812"/>
      <w:r>
        <w:rPr>
          <w:rtl/>
        </w:rPr>
        <w:t xml:space="preserve"> </w:t>
      </w:r>
      <w:bookmarkStart w:id="5813" w:name="_ETM_Q12_520440"/>
      <w:bookmarkEnd w:id="5813"/>
      <w:r>
        <w:rPr>
          <w:rtl/>
        </w:rPr>
        <w:t xml:space="preserve">אחרי </w:t>
      </w:r>
      <w:bookmarkStart w:id="5814" w:name="_ETM_Q12_520829"/>
      <w:bookmarkEnd w:id="5814"/>
      <w:r>
        <w:rPr>
          <w:rtl/>
        </w:rPr>
        <w:t>השני</w:t>
      </w:r>
      <w:r>
        <w:rPr>
          <w:rFonts w:hint="cs"/>
          <w:rtl/>
        </w:rPr>
        <w:t>,</w:t>
      </w:r>
      <w:r>
        <w:rPr>
          <w:rtl/>
        </w:rPr>
        <w:t xml:space="preserve"> </w:t>
      </w:r>
      <w:bookmarkStart w:id="5815" w:name="_ETM_Q12_521920"/>
      <w:bookmarkEnd w:id="5815"/>
      <w:r>
        <w:rPr>
          <w:rtl/>
        </w:rPr>
        <w:t xml:space="preserve">כתבו </w:t>
      </w:r>
      <w:bookmarkStart w:id="5816" w:name="_ETM_Q12_522730"/>
      <w:bookmarkEnd w:id="5816"/>
      <w:r>
        <w:rPr>
          <w:rtl/>
        </w:rPr>
        <w:t xml:space="preserve">עבודות </w:t>
      </w:r>
      <w:bookmarkStart w:id="5817" w:name="_ETM_Q12_523390"/>
      <w:bookmarkStart w:id="5818" w:name="_ETM_Q12_523480"/>
      <w:bookmarkEnd w:id="5817"/>
      <w:bookmarkEnd w:id="5818"/>
      <w:r>
        <w:rPr>
          <w:rFonts w:hint="cs"/>
          <w:rtl/>
        </w:rPr>
        <w:t>ו</w:t>
      </w:r>
      <w:r>
        <w:rPr>
          <w:rtl/>
        </w:rPr>
        <w:t xml:space="preserve">מחקרים </w:t>
      </w:r>
      <w:bookmarkStart w:id="5819" w:name="_ETM_Q12_523990"/>
      <w:bookmarkEnd w:id="5819"/>
      <w:r>
        <w:rPr>
          <w:rtl/>
        </w:rPr>
        <w:t xml:space="preserve">חשובים </w:t>
      </w:r>
      <w:bookmarkStart w:id="5820" w:name="_ETM_Q12_525399"/>
      <w:bookmarkEnd w:id="5820"/>
      <w:r>
        <w:rPr>
          <w:rFonts w:hint="cs"/>
          <w:rtl/>
        </w:rPr>
        <w:t>שהראו</w:t>
      </w:r>
      <w:r>
        <w:rPr>
          <w:rtl/>
        </w:rPr>
        <w:t xml:space="preserve"> </w:t>
      </w:r>
      <w:bookmarkStart w:id="5821" w:name="_ETM_Q12_526749"/>
      <w:bookmarkEnd w:id="5821"/>
      <w:r>
        <w:rPr>
          <w:rtl/>
        </w:rPr>
        <w:t xml:space="preserve">שבני </w:t>
      </w:r>
      <w:bookmarkStart w:id="5822" w:name="_ETM_Q12_527350"/>
      <w:bookmarkEnd w:id="5822"/>
      <w:r>
        <w:rPr>
          <w:rtl/>
        </w:rPr>
        <w:t>ובנות</w:t>
      </w:r>
      <w:bookmarkStart w:id="5823" w:name="_ETM_Q12_527769"/>
      <w:bookmarkEnd w:id="5823"/>
      <w:r>
        <w:rPr>
          <w:rFonts w:hint="cs"/>
          <w:rtl/>
        </w:rPr>
        <w:t xml:space="preserve"> </w:t>
      </w:r>
      <w:r>
        <w:rPr>
          <w:rtl/>
        </w:rPr>
        <w:t>אדם</w:t>
      </w:r>
      <w:r>
        <w:rPr>
          <w:rFonts w:hint="cs"/>
          <w:rtl/>
        </w:rPr>
        <w:t xml:space="preserve"> </w:t>
      </w:r>
      <w:r>
        <w:rPr>
          <w:rFonts w:hint="eastAsia"/>
        </w:rPr>
        <w:t>–</w:t>
      </w:r>
      <w:r>
        <w:rPr>
          <w:rtl/>
        </w:rPr>
        <w:t xml:space="preserve"> </w:t>
      </w:r>
      <w:bookmarkStart w:id="5824" w:name="_ETM_Q12_528489"/>
      <w:bookmarkEnd w:id="5824"/>
      <w:r>
        <w:rPr>
          <w:rtl/>
        </w:rPr>
        <w:t xml:space="preserve">יש </w:t>
      </w:r>
      <w:bookmarkStart w:id="5825" w:name="_ETM_Q12_528789"/>
      <w:bookmarkEnd w:id="5825"/>
      <w:r>
        <w:rPr>
          <w:rtl/>
        </w:rPr>
        <w:t xml:space="preserve">להם </w:t>
      </w:r>
      <w:bookmarkStart w:id="5826" w:name="_ETM_Q12_529269"/>
      <w:bookmarkEnd w:id="5826"/>
      <w:r>
        <w:rPr>
          <w:rtl/>
        </w:rPr>
        <w:t xml:space="preserve">גמישות </w:t>
      </w:r>
      <w:bookmarkStart w:id="5827" w:name="_ETM_Q12_529809"/>
      <w:bookmarkEnd w:id="5827"/>
      <w:r>
        <w:rPr>
          <w:rtl/>
        </w:rPr>
        <w:t>מגדרית</w:t>
      </w:r>
      <w:r w:rsidR="0083748B">
        <w:rPr>
          <w:rFonts w:hint="cs"/>
          <w:rtl/>
        </w:rPr>
        <w:t>,</w:t>
      </w:r>
      <w:r>
        <w:rPr>
          <w:rtl/>
        </w:rPr>
        <w:t xml:space="preserve"> </w:t>
      </w:r>
      <w:bookmarkStart w:id="5828" w:name="_ETM_Q12_531069"/>
      <w:bookmarkEnd w:id="5828"/>
      <w:r>
        <w:rPr>
          <w:rtl/>
        </w:rPr>
        <w:t xml:space="preserve">יש </w:t>
      </w:r>
      <w:bookmarkStart w:id="5829" w:name="_ETM_Q12_531549"/>
      <w:bookmarkEnd w:id="5829"/>
      <w:r>
        <w:rPr>
          <w:rtl/>
        </w:rPr>
        <w:t xml:space="preserve">להם </w:t>
      </w:r>
      <w:bookmarkStart w:id="5830" w:name="_ETM_Q12_532930"/>
      <w:bookmarkEnd w:id="5830"/>
      <w:r>
        <w:rPr>
          <w:rtl/>
        </w:rPr>
        <w:t xml:space="preserve">אישיות </w:t>
      </w:r>
      <w:bookmarkStart w:id="5831" w:name="_ETM_Q12_533680"/>
      <w:bookmarkEnd w:id="5831"/>
      <w:r>
        <w:rPr>
          <w:rtl/>
        </w:rPr>
        <w:t xml:space="preserve">שחלקה </w:t>
      </w:r>
      <w:bookmarkStart w:id="5832" w:name="_ETM_Q12_534610"/>
      <w:bookmarkEnd w:id="5832"/>
      <w:r>
        <w:rPr>
          <w:rtl/>
        </w:rPr>
        <w:t xml:space="preserve">משיכה </w:t>
      </w:r>
      <w:bookmarkStart w:id="5833" w:name="_ETM_Q12_535120"/>
      <w:bookmarkEnd w:id="5833"/>
      <w:r>
        <w:rPr>
          <w:rtl/>
        </w:rPr>
        <w:t xml:space="preserve">מינית </w:t>
      </w:r>
      <w:bookmarkStart w:id="5834" w:name="_ETM_Q12_535480"/>
      <w:bookmarkEnd w:id="5834"/>
      <w:r>
        <w:rPr>
          <w:rtl/>
        </w:rPr>
        <w:t xml:space="preserve">או </w:t>
      </w:r>
      <w:bookmarkStart w:id="5835" w:name="_ETM_Q12_535539"/>
      <w:bookmarkEnd w:id="5835"/>
      <w:r>
        <w:rPr>
          <w:rtl/>
        </w:rPr>
        <w:t xml:space="preserve">נטייה </w:t>
      </w:r>
      <w:bookmarkStart w:id="5836" w:name="_ETM_Q12_535960"/>
      <w:bookmarkEnd w:id="5836"/>
      <w:r>
        <w:rPr>
          <w:rtl/>
        </w:rPr>
        <w:t>מינית</w:t>
      </w:r>
      <w:r>
        <w:rPr>
          <w:rFonts w:hint="cs"/>
          <w:rtl/>
        </w:rPr>
        <w:t>.</w:t>
      </w:r>
      <w:r>
        <w:rPr>
          <w:rtl/>
        </w:rPr>
        <w:t xml:space="preserve"> </w:t>
      </w:r>
      <w:bookmarkStart w:id="5837" w:name="_ETM_Q12_537159"/>
      <w:bookmarkEnd w:id="5837"/>
      <w:r>
        <w:rPr>
          <w:rtl/>
        </w:rPr>
        <w:t xml:space="preserve">כל </w:t>
      </w:r>
      <w:bookmarkStart w:id="5838" w:name="_ETM_Q12_537609"/>
      <w:bookmarkEnd w:id="5838"/>
      <w:r>
        <w:rPr>
          <w:rtl/>
        </w:rPr>
        <w:t xml:space="preserve">הדבר </w:t>
      </w:r>
      <w:bookmarkStart w:id="5839" w:name="_ETM_Q12_537999"/>
      <w:bookmarkEnd w:id="5839"/>
      <w:r>
        <w:rPr>
          <w:rtl/>
        </w:rPr>
        <w:t xml:space="preserve">הזה </w:t>
      </w:r>
      <w:bookmarkStart w:id="5840" w:name="_ETM_Q12_538210"/>
      <w:bookmarkEnd w:id="5840"/>
      <w:r>
        <w:rPr>
          <w:rtl/>
        </w:rPr>
        <w:t xml:space="preserve">הוא </w:t>
      </w:r>
      <w:bookmarkStart w:id="5841" w:name="_ETM_Q12_538359"/>
      <w:bookmarkEnd w:id="5841"/>
      <w:r>
        <w:rPr>
          <w:rtl/>
        </w:rPr>
        <w:t xml:space="preserve">נורמלי </w:t>
      </w:r>
      <w:bookmarkStart w:id="5842" w:name="_ETM_Q12_539350"/>
      <w:bookmarkEnd w:id="5842"/>
      <w:r>
        <w:rPr>
          <w:rtl/>
        </w:rPr>
        <w:t xml:space="preserve">לכל </w:t>
      </w:r>
      <w:bookmarkStart w:id="5843" w:name="_ETM_Q12_539800"/>
      <w:bookmarkEnd w:id="5843"/>
      <w:r>
        <w:rPr>
          <w:rtl/>
        </w:rPr>
        <w:t xml:space="preserve">דבר </w:t>
      </w:r>
      <w:bookmarkStart w:id="5844" w:name="_ETM_Q12_540249"/>
      <w:bookmarkEnd w:id="5844"/>
      <w:r>
        <w:rPr>
          <w:rtl/>
        </w:rPr>
        <w:t>ועניין</w:t>
      </w:r>
      <w:r>
        <w:rPr>
          <w:rFonts w:hint="cs"/>
          <w:rtl/>
        </w:rPr>
        <w:t>.</w:t>
      </w:r>
    </w:p>
    <w:p w:rsidR="001116F1" w:rsidRDefault="001116F1" w:rsidP="00013AD1">
      <w:pPr>
        <w:rPr>
          <w:rtl/>
        </w:rPr>
      </w:pPr>
    </w:p>
    <w:p w:rsidR="001116F1" w:rsidRDefault="001116F1" w:rsidP="0083748B">
      <w:pPr>
        <w:rPr>
          <w:rtl/>
        </w:rPr>
      </w:pPr>
      <w:bookmarkStart w:id="5845" w:name="_ETM_Q12_543000"/>
      <w:bookmarkStart w:id="5846" w:name="_ETM_Q12_542019"/>
      <w:bookmarkEnd w:id="5845"/>
      <w:bookmarkEnd w:id="5846"/>
      <w:r>
        <w:rPr>
          <w:rtl/>
        </w:rPr>
        <w:t xml:space="preserve">הגיע </w:t>
      </w:r>
      <w:bookmarkStart w:id="5847" w:name="_ETM_Q12_542500"/>
      <w:bookmarkEnd w:id="5847"/>
      <w:r>
        <w:rPr>
          <w:rtl/>
        </w:rPr>
        <w:t xml:space="preserve">הזמן </w:t>
      </w:r>
      <w:bookmarkStart w:id="5848" w:name="_ETM_Q12_542920"/>
      <w:bookmarkEnd w:id="5848"/>
      <w:r>
        <w:rPr>
          <w:rtl/>
        </w:rPr>
        <w:t xml:space="preserve">שגם </w:t>
      </w:r>
      <w:bookmarkStart w:id="5849" w:name="_ETM_Q12_543250"/>
      <w:bookmarkEnd w:id="5849"/>
      <w:r>
        <w:rPr>
          <w:rtl/>
        </w:rPr>
        <w:t xml:space="preserve">הבית </w:t>
      </w:r>
      <w:bookmarkStart w:id="5850" w:name="_ETM_Q12_543640"/>
      <w:bookmarkEnd w:id="5850"/>
      <w:r>
        <w:rPr>
          <w:rtl/>
        </w:rPr>
        <w:t xml:space="preserve">הזה </w:t>
      </w:r>
      <w:bookmarkStart w:id="5851" w:name="_ETM_Q12_543850"/>
      <w:bookmarkEnd w:id="5851"/>
      <w:r>
        <w:rPr>
          <w:rtl/>
        </w:rPr>
        <w:t xml:space="preserve">יכיר </w:t>
      </w:r>
      <w:bookmarkStart w:id="5852" w:name="_ETM_Q12_544360"/>
      <w:bookmarkEnd w:id="5852"/>
      <w:r>
        <w:rPr>
          <w:rtl/>
        </w:rPr>
        <w:t xml:space="preserve">בעובדה </w:t>
      </w:r>
      <w:bookmarkStart w:id="5853" w:name="_ETM_Q12_544930"/>
      <w:bookmarkEnd w:id="5853"/>
      <w:r>
        <w:rPr>
          <w:rtl/>
        </w:rPr>
        <w:t xml:space="preserve">הזאת </w:t>
      </w:r>
      <w:bookmarkStart w:id="5854" w:name="_ETM_Q12_545710"/>
      <w:bookmarkEnd w:id="5854"/>
      <w:r>
        <w:rPr>
          <w:rtl/>
        </w:rPr>
        <w:t xml:space="preserve">ויעביר </w:t>
      </w:r>
      <w:bookmarkStart w:id="5855" w:name="_ETM_Q12_546460"/>
      <w:bookmarkEnd w:id="5855"/>
      <w:r>
        <w:rPr>
          <w:rtl/>
        </w:rPr>
        <w:t xml:space="preserve">חוק </w:t>
      </w:r>
      <w:bookmarkStart w:id="5856" w:name="_ETM_Q12_546790"/>
      <w:bookmarkEnd w:id="5856"/>
      <w:r>
        <w:rPr>
          <w:rtl/>
        </w:rPr>
        <w:t xml:space="preserve">שמבהיר </w:t>
      </w:r>
      <w:bookmarkStart w:id="5857" w:name="_ETM_Q12_547390"/>
      <w:bookmarkEnd w:id="5857"/>
      <w:r>
        <w:rPr>
          <w:rtl/>
        </w:rPr>
        <w:t xml:space="preserve">באופן </w:t>
      </w:r>
      <w:bookmarkStart w:id="5858" w:name="_ETM_Q12_547779"/>
      <w:bookmarkEnd w:id="5858"/>
      <w:r>
        <w:rPr>
          <w:rtl/>
        </w:rPr>
        <w:t>חד</w:t>
      </w:r>
      <w:bookmarkStart w:id="5859" w:name="_ETM_Q12_548110"/>
      <w:bookmarkEnd w:id="5859"/>
      <w:r>
        <w:rPr>
          <w:rFonts w:hint="cs"/>
          <w:rtl/>
        </w:rPr>
        <w:t>-</w:t>
      </w:r>
      <w:r>
        <w:rPr>
          <w:rtl/>
        </w:rPr>
        <w:t xml:space="preserve">משמעי </w:t>
      </w:r>
      <w:bookmarkStart w:id="5860" w:name="_ETM_Q12_548939"/>
      <w:bookmarkEnd w:id="5860"/>
      <w:r>
        <w:rPr>
          <w:rtl/>
        </w:rPr>
        <w:t>ש</w:t>
      </w:r>
      <w:bookmarkStart w:id="5861" w:name="_ETM_Q12_549740"/>
      <w:bookmarkEnd w:id="5861"/>
      <w:r>
        <w:rPr>
          <w:rFonts w:hint="cs"/>
          <w:rtl/>
        </w:rPr>
        <w:t>אסור</w:t>
      </w:r>
      <w:r>
        <w:rPr>
          <w:rtl/>
        </w:rPr>
        <w:t xml:space="preserve"> </w:t>
      </w:r>
      <w:bookmarkStart w:id="5862" w:name="_ETM_Q12_550040"/>
      <w:bookmarkEnd w:id="5862"/>
      <w:r>
        <w:rPr>
          <w:rtl/>
        </w:rPr>
        <w:t xml:space="preserve">לנסות </w:t>
      </w:r>
      <w:bookmarkStart w:id="5863" w:name="_ETM_Q12_550700"/>
      <w:bookmarkEnd w:id="5863"/>
      <w:r>
        <w:rPr>
          <w:rtl/>
        </w:rPr>
        <w:t xml:space="preserve">לתקן </w:t>
      </w:r>
      <w:bookmarkStart w:id="5864" w:name="_ETM_Q12_552399"/>
      <w:bookmarkEnd w:id="5864"/>
      <w:r>
        <w:rPr>
          <w:rtl/>
        </w:rPr>
        <w:t xml:space="preserve">אנשים </w:t>
      </w:r>
      <w:bookmarkStart w:id="5865" w:name="_ETM_Q12_553180"/>
      <w:bookmarkEnd w:id="5865"/>
      <w:r>
        <w:rPr>
          <w:rtl/>
        </w:rPr>
        <w:t xml:space="preserve">שאינם </w:t>
      </w:r>
      <w:bookmarkStart w:id="5866" w:name="_ETM_Q12_553750"/>
      <w:bookmarkEnd w:id="5866"/>
      <w:r>
        <w:rPr>
          <w:rtl/>
        </w:rPr>
        <w:t xml:space="preserve">מצייתים </w:t>
      </w:r>
      <w:bookmarkStart w:id="5867" w:name="_ETM_Q12_555130"/>
      <w:bookmarkEnd w:id="5867"/>
      <w:r>
        <w:rPr>
          <w:rtl/>
        </w:rPr>
        <w:t xml:space="preserve">לנורמה </w:t>
      </w:r>
      <w:bookmarkStart w:id="5868" w:name="_ETM_Q12_556089"/>
      <w:bookmarkEnd w:id="5868"/>
      <w:r>
        <w:rPr>
          <w:rtl/>
        </w:rPr>
        <w:t>ההטרוסקסואלית</w:t>
      </w:r>
      <w:r>
        <w:rPr>
          <w:rFonts w:hint="cs"/>
          <w:rtl/>
        </w:rPr>
        <w:t>.</w:t>
      </w:r>
      <w:r>
        <w:rPr>
          <w:rtl/>
        </w:rPr>
        <w:t xml:space="preserve"> </w:t>
      </w:r>
      <w:bookmarkStart w:id="5869" w:name="_ETM_Q12_558609"/>
      <w:bookmarkEnd w:id="5869"/>
      <w:r>
        <w:rPr>
          <w:rtl/>
        </w:rPr>
        <w:t>ה</w:t>
      </w:r>
      <w:bookmarkStart w:id="5870" w:name="_ETM_Q12_558880"/>
      <w:bookmarkEnd w:id="5870"/>
      <w:r>
        <w:rPr>
          <w:rtl/>
        </w:rPr>
        <w:t xml:space="preserve">גיע </w:t>
      </w:r>
      <w:bookmarkStart w:id="5871" w:name="_ETM_Q12_559040"/>
      <w:bookmarkStart w:id="5872" w:name="_ETM_Q12_559370"/>
      <w:bookmarkEnd w:id="5871"/>
      <w:bookmarkEnd w:id="5872"/>
      <w:r>
        <w:rPr>
          <w:rtl/>
        </w:rPr>
        <w:t xml:space="preserve">הזמן </w:t>
      </w:r>
      <w:bookmarkStart w:id="5873" w:name="_ETM_Q12_559820"/>
      <w:bookmarkEnd w:id="5873"/>
      <w:r>
        <w:rPr>
          <w:rtl/>
        </w:rPr>
        <w:t>שי</w:t>
      </w:r>
      <w:r>
        <w:rPr>
          <w:rFonts w:hint="cs"/>
          <w:rtl/>
        </w:rPr>
        <w:t>היה אסור לנסות "לתקן",</w:t>
      </w:r>
      <w:bookmarkStart w:id="5874" w:name="_ETM_Q12_560610"/>
      <w:bookmarkStart w:id="5875" w:name="_ETM_Q12_561000"/>
      <w:bookmarkStart w:id="5876" w:name="_ETM_Q12_562170"/>
      <w:bookmarkStart w:id="5877" w:name="_ETM_Q12_562770"/>
      <w:bookmarkStart w:id="5878" w:name="_ETM_Q12_563070"/>
      <w:bookmarkEnd w:id="5874"/>
      <w:bookmarkEnd w:id="5875"/>
      <w:bookmarkEnd w:id="5876"/>
      <w:bookmarkEnd w:id="5877"/>
      <w:bookmarkEnd w:id="5878"/>
      <w:r>
        <w:rPr>
          <w:rFonts w:hint="cs"/>
          <w:rtl/>
        </w:rPr>
        <w:t xml:space="preserve"> </w:t>
      </w:r>
      <w:r>
        <w:rPr>
          <w:rtl/>
        </w:rPr>
        <w:t xml:space="preserve">במירכאות </w:t>
      </w:r>
      <w:bookmarkStart w:id="5879" w:name="_ETM_Q12_564060"/>
      <w:bookmarkEnd w:id="5879"/>
      <w:r>
        <w:rPr>
          <w:rtl/>
        </w:rPr>
        <w:t xml:space="preserve">כפולות </w:t>
      </w:r>
      <w:bookmarkStart w:id="5880" w:name="_ETM_Q12_564659"/>
      <w:bookmarkEnd w:id="5880"/>
      <w:r>
        <w:rPr>
          <w:rtl/>
        </w:rPr>
        <w:t>ומכופלות</w:t>
      </w:r>
      <w:r>
        <w:rPr>
          <w:rFonts w:hint="cs"/>
          <w:rtl/>
        </w:rPr>
        <w:t>,</w:t>
      </w:r>
      <w:r>
        <w:rPr>
          <w:rtl/>
        </w:rPr>
        <w:t xml:space="preserve"> </w:t>
      </w:r>
      <w:bookmarkStart w:id="5881" w:name="_ETM_Q12_565799"/>
      <w:bookmarkEnd w:id="5881"/>
      <w:r>
        <w:rPr>
          <w:rtl/>
        </w:rPr>
        <w:t xml:space="preserve">את </w:t>
      </w:r>
      <w:bookmarkStart w:id="5882" w:name="_ETM_Q12_566009"/>
      <w:bookmarkEnd w:id="5882"/>
      <w:r>
        <w:rPr>
          <w:rtl/>
        </w:rPr>
        <w:t xml:space="preserve">מי </w:t>
      </w:r>
      <w:bookmarkStart w:id="5883" w:name="_ETM_Q12_566390"/>
      <w:bookmarkEnd w:id="5883"/>
      <w:r>
        <w:rPr>
          <w:rtl/>
        </w:rPr>
        <w:t>שאינ</w:t>
      </w:r>
      <w:r>
        <w:rPr>
          <w:rFonts w:hint="cs"/>
          <w:rtl/>
        </w:rPr>
        <w:t>ם</w:t>
      </w:r>
      <w:r>
        <w:rPr>
          <w:rtl/>
        </w:rPr>
        <w:t xml:space="preserve"> </w:t>
      </w:r>
      <w:bookmarkStart w:id="5884" w:name="_ETM_Q12_567290"/>
      <w:bookmarkEnd w:id="5884"/>
      <w:r>
        <w:rPr>
          <w:rtl/>
        </w:rPr>
        <w:t xml:space="preserve">מקולקלות </w:t>
      </w:r>
      <w:bookmarkStart w:id="5885" w:name="_ETM_Q12_568070"/>
      <w:bookmarkEnd w:id="5885"/>
      <w:r>
        <w:rPr>
          <w:rtl/>
        </w:rPr>
        <w:t>ומקולקלים</w:t>
      </w:r>
      <w:r>
        <w:rPr>
          <w:rFonts w:hint="cs"/>
          <w:rtl/>
        </w:rPr>
        <w:t>.</w:t>
      </w:r>
      <w:r>
        <w:rPr>
          <w:rtl/>
        </w:rPr>
        <w:t xml:space="preserve"> </w:t>
      </w:r>
      <w:bookmarkStart w:id="5886" w:name="_ETM_Q12_574029"/>
      <w:bookmarkEnd w:id="5886"/>
      <w:r>
        <w:rPr>
          <w:rtl/>
        </w:rPr>
        <w:t xml:space="preserve">גבירותיי </w:t>
      </w:r>
      <w:bookmarkStart w:id="5887" w:name="_ETM_Q12_574630"/>
      <w:bookmarkEnd w:id="5887"/>
      <w:r>
        <w:rPr>
          <w:rtl/>
        </w:rPr>
        <w:t>ורבותיי</w:t>
      </w:r>
      <w:r>
        <w:rPr>
          <w:rFonts w:hint="cs"/>
          <w:rtl/>
        </w:rPr>
        <w:t>,</w:t>
      </w:r>
      <w:r>
        <w:rPr>
          <w:rtl/>
        </w:rPr>
        <w:t xml:space="preserve"> </w:t>
      </w:r>
      <w:bookmarkStart w:id="5888" w:name="_ETM_Q12_575380"/>
      <w:bookmarkEnd w:id="5888"/>
      <w:r>
        <w:rPr>
          <w:rtl/>
        </w:rPr>
        <w:t xml:space="preserve">לא </w:t>
      </w:r>
      <w:bookmarkStart w:id="5889" w:name="_ETM_Q12_575579"/>
      <w:bookmarkEnd w:id="5889"/>
      <w:r>
        <w:rPr>
          <w:rtl/>
        </w:rPr>
        <w:t>ז</w:t>
      </w:r>
      <w:r w:rsidR="0083748B">
        <w:rPr>
          <w:rFonts w:hint="cs"/>
          <w:rtl/>
        </w:rPr>
        <w:t>ו</w:t>
      </w:r>
      <w:r>
        <w:rPr>
          <w:rtl/>
        </w:rPr>
        <w:t xml:space="preserve"> </w:t>
      </w:r>
      <w:bookmarkStart w:id="5890" w:name="_ETM_Q12_576179"/>
      <w:bookmarkEnd w:id="5890"/>
      <w:r>
        <w:rPr>
          <w:rtl/>
        </w:rPr>
        <w:t>בלבד</w:t>
      </w:r>
      <w:r>
        <w:rPr>
          <w:rFonts w:hint="cs"/>
          <w:rtl/>
        </w:rPr>
        <w:t>,</w:t>
      </w:r>
      <w:r>
        <w:rPr>
          <w:rtl/>
        </w:rPr>
        <w:t xml:space="preserve"> </w:t>
      </w:r>
      <w:bookmarkStart w:id="5891" w:name="_ETM_Q12_576929"/>
      <w:bookmarkEnd w:id="5891"/>
      <w:r>
        <w:rPr>
          <w:rtl/>
        </w:rPr>
        <w:t xml:space="preserve">למותר </w:t>
      </w:r>
      <w:bookmarkStart w:id="5892" w:name="_ETM_Q12_577469"/>
      <w:bookmarkEnd w:id="5892"/>
      <w:r>
        <w:rPr>
          <w:rtl/>
        </w:rPr>
        <w:t xml:space="preserve">לציין </w:t>
      </w:r>
      <w:bookmarkStart w:id="5893" w:name="_ETM_Q12_578130"/>
      <w:bookmarkEnd w:id="5893"/>
      <w:r>
        <w:rPr>
          <w:rtl/>
        </w:rPr>
        <w:t xml:space="preserve">שהטיפולים </w:t>
      </w:r>
      <w:bookmarkStart w:id="5894" w:name="_ETM_Q12_578819"/>
      <w:bookmarkEnd w:id="5894"/>
      <w:r>
        <w:rPr>
          <w:rtl/>
        </w:rPr>
        <w:t xml:space="preserve">האלה </w:t>
      </w:r>
      <w:bookmarkStart w:id="5895" w:name="_ETM_Q12_579209"/>
      <w:bookmarkEnd w:id="5895"/>
      <w:r>
        <w:rPr>
          <w:rtl/>
        </w:rPr>
        <w:t xml:space="preserve">לא </w:t>
      </w:r>
      <w:bookmarkStart w:id="5896" w:name="_ETM_Q12_579599"/>
      <w:bookmarkEnd w:id="5896"/>
      <w:r>
        <w:rPr>
          <w:rtl/>
        </w:rPr>
        <w:t>מועילים</w:t>
      </w:r>
      <w:r>
        <w:rPr>
          <w:rFonts w:hint="cs"/>
          <w:rtl/>
        </w:rPr>
        <w:t xml:space="preserve"> לאף אחד או אחת.</w:t>
      </w:r>
      <w:r>
        <w:rPr>
          <w:rtl/>
        </w:rPr>
        <w:t xml:space="preserve"> </w:t>
      </w:r>
      <w:bookmarkStart w:id="5897" w:name="_ETM_Q12_581589"/>
      <w:bookmarkEnd w:id="5897"/>
      <w:r>
        <w:rPr>
          <w:rFonts w:hint="cs"/>
          <w:rtl/>
        </w:rPr>
        <w:t>ה</w:t>
      </w:r>
      <w:r>
        <w:rPr>
          <w:rtl/>
        </w:rPr>
        <w:t xml:space="preserve">מילה </w:t>
      </w:r>
      <w:bookmarkStart w:id="5898" w:name="_ETM_Q12_581979"/>
      <w:bookmarkEnd w:id="5898"/>
      <w:r>
        <w:rPr>
          <w:rtl/>
        </w:rPr>
        <w:t>הזאת</w:t>
      </w:r>
      <w:r>
        <w:rPr>
          <w:rFonts w:hint="cs"/>
          <w:rtl/>
        </w:rPr>
        <w:t xml:space="preserve"> </w:t>
      </w:r>
      <w:r>
        <w:rPr>
          <w:rFonts w:hint="eastAsia"/>
        </w:rPr>
        <w:t>–</w:t>
      </w:r>
      <w:r>
        <w:rPr>
          <w:rtl/>
        </w:rPr>
        <w:t xml:space="preserve"> </w:t>
      </w:r>
      <w:bookmarkStart w:id="5899" w:name="_ETM_Q12_582350"/>
      <w:bookmarkEnd w:id="5899"/>
      <w:r>
        <w:rPr>
          <w:rtl/>
        </w:rPr>
        <w:t xml:space="preserve">אפילו </w:t>
      </w:r>
      <w:bookmarkStart w:id="5900" w:name="_ETM_Q12_582650"/>
      <w:bookmarkEnd w:id="5900"/>
      <w:r>
        <w:rPr>
          <w:rtl/>
        </w:rPr>
        <w:t xml:space="preserve">קשה </w:t>
      </w:r>
      <w:bookmarkStart w:id="5901" w:name="_ETM_Q12_582950"/>
      <w:bookmarkEnd w:id="5901"/>
      <w:r>
        <w:rPr>
          <w:rtl/>
        </w:rPr>
        <w:t xml:space="preserve">לי </w:t>
      </w:r>
      <w:bookmarkStart w:id="5902" w:name="_ETM_Q12_583070"/>
      <w:bookmarkEnd w:id="5902"/>
      <w:r>
        <w:rPr>
          <w:rtl/>
        </w:rPr>
        <w:t xml:space="preserve">להגיד </w:t>
      </w:r>
      <w:bookmarkStart w:id="5903" w:name="_ETM_Q12_583430"/>
      <w:bookmarkEnd w:id="5903"/>
      <w:r>
        <w:rPr>
          <w:rtl/>
        </w:rPr>
        <w:t xml:space="preserve">אותה </w:t>
      </w:r>
      <w:bookmarkStart w:id="5904" w:name="_ETM_Q12_583610"/>
      <w:bookmarkEnd w:id="5904"/>
      <w:r>
        <w:rPr>
          <w:rtl/>
        </w:rPr>
        <w:t xml:space="preserve">בהקשר </w:t>
      </w:r>
      <w:bookmarkStart w:id="5905" w:name="_ETM_Q12_584119"/>
      <w:bookmarkEnd w:id="5905"/>
      <w:r>
        <w:rPr>
          <w:rtl/>
        </w:rPr>
        <w:t>הזה</w:t>
      </w:r>
      <w:r>
        <w:rPr>
          <w:rFonts w:hint="cs"/>
          <w:rtl/>
        </w:rPr>
        <w:t xml:space="preserve">. </w:t>
      </w:r>
      <w:bookmarkStart w:id="5906" w:name="_ETM_Q12_584689"/>
      <w:bookmarkStart w:id="5907" w:name="_ETM_Q12_585020"/>
      <w:bookmarkStart w:id="5908" w:name="_ETM_Q12_585110"/>
      <w:bookmarkStart w:id="5909" w:name="_ETM_Q12_586799"/>
      <w:bookmarkEnd w:id="5906"/>
      <w:bookmarkEnd w:id="5907"/>
      <w:bookmarkEnd w:id="5908"/>
      <w:bookmarkEnd w:id="5909"/>
      <w:r>
        <w:rPr>
          <w:rtl/>
        </w:rPr>
        <w:t xml:space="preserve">הטיפולים </w:t>
      </w:r>
      <w:bookmarkStart w:id="5910" w:name="_ETM_Q12_587729"/>
      <w:bookmarkEnd w:id="5910"/>
      <w:r>
        <w:rPr>
          <w:rtl/>
        </w:rPr>
        <w:t xml:space="preserve">האלה </w:t>
      </w:r>
      <w:bookmarkStart w:id="5911" w:name="_ETM_Q12_588770"/>
      <w:bookmarkEnd w:id="5911"/>
      <w:r>
        <w:rPr>
          <w:rtl/>
        </w:rPr>
        <w:t xml:space="preserve">גורמים </w:t>
      </w:r>
      <w:bookmarkStart w:id="5912" w:name="_ETM_Q12_589490"/>
      <w:bookmarkEnd w:id="5912"/>
      <w:r>
        <w:rPr>
          <w:rtl/>
        </w:rPr>
        <w:t>לאדם</w:t>
      </w:r>
      <w:r>
        <w:rPr>
          <w:rFonts w:hint="cs"/>
          <w:rtl/>
        </w:rPr>
        <w:t>,</w:t>
      </w:r>
      <w:r>
        <w:rPr>
          <w:rtl/>
        </w:rPr>
        <w:t xml:space="preserve"> </w:t>
      </w:r>
      <w:bookmarkStart w:id="5913" w:name="_ETM_Q12_590210"/>
      <w:bookmarkEnd w:id="5913"/>
      <w:r>
        <w:rPr>
          <w:rtl/>
        </w:rPr>
        <w:t xml:space="preserve">לאישה </w:t>
      </w:r>
      <w:bookmarkStart w:id="5914" w:name="_ETM_Q12_590960"/>
      <w:bookmarkEnd w:id="5914"/>
      <w:r>
        <w:rPr>
          <w:rtl/>
        </w:rPr>
        <w:t xml:space="preserve">או </w:t>
      </w:r>
      <w:bookmarkStart w:id="5915" w:name="_ETM_Q12_591140"/>
      <w:bookmarkEnd w:id="5915"/>
      <w:r>
        <w:rPr>
          <w:rtl/>
        </w:rPr>
        <w:t>לגבר</w:t>
      </w:r>
      <w:r>
        <w:rPr>
          <w:rFonts w:hint="cs"/>
          <w:rtl/>
        </w:rPr>
        <w:t>,</w:t>
      </w:r>
      <w:r>
        <w:rPr>
          <w:rtl/>
        </w:rPr>
        <w:t xml:space="preserve"> </w:t>
      </w:r>
      <w:bookmarkStart w:id="5916" w:name="_ETM_Q12_591979"/>
      <w:bookmarkEnd w:id="5916"/>
      <w:r>
        <w:rPr>
          <w:rtl/>
        </w:rPr>
        <w:t xml:space="preserve">או </w:t>
      </w:r>
      <w:bookmarkStart w:id="5917" w:name="_ETM_Q12_592369"/>
      <w:bookmarkEnd w:id="5917"/>
      <w:r>
        <w:rPr>
          <w:rtl/>
        </w:rPr>
        <w:t>ל</w:t>
      </w:r>
      <w:r>
        <w:rPr>
          <w:rFonts w:hint="cs"/>
          <w:rtl/>
        </w:rPr>
        <w:t>בי,</w:t>
      </w:r>
      <w:r>
        <w:rPr>
          <w:rtl/>
        </w:rPr>
        <w:t xml:space="preserve"> </w:t>
      </w:r>
      <w:bookmarkStart w:id="5918" w:name="_ETM_Q12_593360"/>
      <w:bookmarkEnd w:id="5918"/>
      <w:r>
        <w:rPr>
          <w:rtl/>
        </w:rPr>
        <w:t xml:space="preserve">או </w:t>
      </w:r>
      <w:bookmarkStart w:id="5919" w:name="_ETM_Q12_593510"/>
      <w:bookmarkEnd w:id="5919"/>
      <w:r>
        <w:rPr>
          <w:rtl/>
        </w:rPr>
        <w:t>לטרנס</w:t>
      </w:r>
      <w:r>
        <w:rPr>
          <w:rFonts w:hint="cs"/>
          <w:rtl/>
        </w:rPr>
        <w:t>,</w:t>
      </w:r>
      <w:r>
        <w:rPr>
          <w:rtl/>
        </w:rPr>
        <w:t xml:space="preserve"> </w:t>
      </w:r>
      <w:bookmarkStart w:id="5920" w:name="_ETM_Q12_595940"/>
      <w:bookmarkEnd w:id="5920"/>
      <w:r>
        <w:rPr>
          <w:rtl/>
        </w:rPr>
        <w:t xml:space="preserve">להרגיש </w:t>
      </w:r>
      <w:bookmarkStart w:id="5921" w:name="_ETM_Q12_596840"/>
      <w:bookmarkEnd w:id="5921"/>
      <w:r>
        <w:rPr>
          <w:rtl/>
        </w:rPr>
        <w:t xml:space="preserve">ולחשוב </w:t>
      </w:r>
      <w:bookmarkStart w:id="5922" w:name="_ETM_Q12_597560"/>
      <w:bookmarkEnd w:id="5922"/>
      <w:r>
        <w:rPr>
          <w:rtl/>
        </w:rPr>
        <w:t xml:space="preserve">שמשהו </w:t>
      </w:r>
      <w:bookmarkStart w:id="5923" w:name="_ETM_Q12_598160"/>
      <w:bookmarkEnd w:id="5923"/>
      <w:r>
        <w:rPr>
          <w:rtl/>
        </w:rPr>
        <w:t xml:space="preserve">מאוד </w:t>
      </w:r>
      <w:bookmarkStart w:id="5924" w:name="_ETM_Q12_598670"/>
      <w:bookmarkEnd w:id="5924"/>
      <w:r>
        <w:rPr>
          <w:rtl/>
        </w:rPr>
        <w:t xml:space="preserve">עמוק </w:t>
      </w:r>
      <w:bookmarkStart w:id="5925" w:name="_ETM_Q12_599240"/>
      <w:bookmarkEnd w:id="5925"/>
      <w:r>
        <w:rPr>
          <w:rtl/>
        </w:rPr>
        <w:t xml:space="preserve">פגום </w:t>
      </w:r>
      <w:bookmarkStart w:id="5926" w:name="_ETM_Q12_599840"/>
      <w:bookmarkEnd w:id="5926"/>
      <w:r>
        <w:rPr>
          <w:rtl/>
        </w:rPr>
        <w:t xml:space="preserve">ולא </w:t>
      </w:r>
      <w:bookmarkStart w:id="5927" w:name="_ETM_Q12_600140"/>
      <w:bookmarkEnd w:id="5927"/>
      <w:r>
        <w:rPr>
          <w:rtl/>
        </w:rPr>
        <w:t xml:space="preserve">בסדר </w:t>
      </w:r>
      <w:bookmarkStart w:id="5928" w:name="_ETM_Q12_600800"/>
      <w:bookmarkEnd w:id="5928"/>
      <w:r>
        <w:rPr>
          <w:rtl/>
        </w:rPr>
        <w:t>איתה</w:t>
      </w:r>
      <w:r>
        <w:rPr>
          <w:rFonts w:hint="cs"/>
          <w:rtl/>
        </w:rPr>
        <w:t>,</w:t>
      </w:r>
      <w:r>
        <w:rPr>
          <w:rtl/>
        </w:rPr>
        <w:t xml:space="preserve"> </w:t>
      </w:r>
      <w:bookmarkStart w:id="5929" w:name="_ETM_Q12_601250"/>
      <w:bookmarkEnd w:id="5929"/>
      <w:r>
        <w:rPr>
          <w:rtl/>
        </w:rPr>
        <w:t>איתו</w:t>
      </w:r>
      <w:r>
        <w:rPr>
          <w:rFonts w:hint="cs"/>
          <w:rtl/>
        </w:rPr>
        <w:t>,</w:t>
      </w:r>
      <w:r>
        <w:rPr>
          <w:rtl/>
        </w:rPr>
        <w:t xml:space="preserve"> </w:t>
      </w:r>
      <w:bookmarkStart w:id="5930" w:name="_ETM_Q12_601730"/>
      <w:bookmarkEnd w:id="5930"/>
      <w:r>
        <w:rPr>
          <w:rtl/>
        </w:rPr>
        <w:t>איתם</w:t>
      </w:r>
      <w:r>
        <w:rPr>
          <w:rFonts w:hint="cs"/>
          <w:rtl/>
        </w:rPr>
        <w:t>.</w:t>
      </w:r>
      <w:r>
        <w:rPr>
          <w:rtl/>
        </w:rPr>
        <w:t xml:space="preserve"> </w:t>
      </w:r>
      <w:bookmarkStart w:id="5931" w:name="_ETM_Q12_603159"/>
      <w:bookmarkEnd w:id="5931"/>
      <w:r>
        <w:rPr>
          <w:rtl/>
        </w:rPr>
        <w:t xml:space="preserve">הטיפולים </w:t>
      </w:r>
      <w:bookmarkStart w:id="5932" w:name="_ETM_Q12_603789"/>
      <w:bookmarkEnd w:id="5932"/>
      <w:r>
        <w:rPr>
          <w:rtl/>
        </w:rPr>
        <w:t xml:space="preserve">האלה </w:t>
      </w:r>
      <w:bookmarkStart w:id="5933" w:name="_ETM_Q12_604060"/>
      <w:bookmarkStart w:id="5934" w:name="_ETM_Q12_604149"/>
      <w:bookmarkEnd w:id="5933"/>
      <w:bookmarkEnd w:id="5934"/>
      <w:r>
        <w:rPr>
          <w:rtl/>
        </w:rPr>
        <w:t>הרסניים</w:t>
      </w:r>
      <w:r>
        <w:rPr>
          <w:rFonts w:hint="cs"/>
          <w:rtl/>
        </w:rPr>
        <w:t>.</w:t>
      </w:r>
      <w:r>
        <w:rPr>
          <w:rtl/>
        </w:rPr>
        <w:t xml:space="preserve"> </w:t>
      </w:r>
      <w:bookmarkStart w:id="5935" w:name="_ETM_Q12_605880"/>
      <w:bookmarkEnd w:id="5935"/>
      <w:r>
        <w:rPr>
          <w:rtl/>
        </w:rPr>
        <w:t xml:space="preserve">הם </w:t>
      </w:r>
      <w:bookmarkStart w:id="5936" w:name="_ETM_Q12_606089"/>
      <w:bookmarkEnd w:id="5936"/>
      <w:r>
        <w:rPr>
          <w:rtl/>
        </w:rPr>
        <w:t xml:space="preserve">גורמים </w:t>
      </w:r>
      <w:bookmarkStart w:id="5937" w:name="_ETM_Q12_606509"/>
      <w:bookmarkEnd w:id="5937"/>
      <w:r>
        <w:rPr>
          <w:rtl/>
        </w:rPr>
        <w:t xml:space="preserve">לדיכאונות </w:t>
      </w:r>
      <w:bookmarkStart w:id="5938" w:name="_ETM_Q12_607409"/>
      <w:bookmarkEnd w:id="5938"/>
      <w:r>
        <w:rPr>
          <w:rtl/>
        </w:rPr>
        <w:t>עמוקים</w:t>
      </w:r>
      <w:r>
        <w:rPr>
          <w:rFonts w:hint="cs"/>
          <w:rtl/>
        </w:rPr>
        <w:t>;</w:t>
      </w:r>
      <w:r>
        <w:rPr>
          <w:rtl/>
        </w:rPr>
        <w:t xml:space="preserve"> </w:t>
      </w:r>
      <w:bookmarkStart w:id="5939" w:name="_ETM_Q12_608440"/>
      <w:bookmarkEnd w:id="5939"/>
      <w:r>
        <w:rPr>
          <w:rtl/>
        </w:rPr>
        <w:t xml:space="preserve">הם </w:t>
      </w:r>
      <w:bookmarkStart w:id="5940" w:name="_ETM_Q12_608620"/>
      <w:bookmarkEnd w:id="5940"/>
      <w:r>
        <w:rPr>
          <w:rtl/>
        </w:rPr>
        <w:t xml:space="preserve">מובילים </w:t>
      </w:r>
      <w:bookmarkStart w:id="5941" w:name="_ETM_Q12_609040"/>
      <w:bookmarkEnd w:id="5941"/>
      <w:r>
        <w:rPr>
          <w:rtl/>
        </w:rPr>
        <w:t>לאובדנות</w:t>
      </w:r>
      <w:r>
        <w:rPr>
          <w:rFonts w:hint="cs"/>
          <w:rtl/>
        </w:rPr>
        <w:t>;</w:t>
      </w:r>
      <w:r>
        <w:rPr>
          <w:rtl/>
        </w:rPr>
        <w:t xml:space="preserve"> </w:t>
      </w:r>
      <w:bookmarkStart w:id="5942" w:name="_ETM_Q12_610180"/>
      <w:bookmarkEnd w:id="5942"/>
      <w:r>
        <w:rPr>
          <w:rtl/>
        </w:rPr>
        <w:t xml:space="preserve">הם </w:t>
      </w:r>
      <w:bookmarkStart w:id="5943" w:name="_ETM_Q12_610480"/>
      <w:bookmarkEnd w:id="5943"/>
      <w:r>
        <w:rPr>
          <w:rtl/>
        </w:rPr>
        <w:t xml:space="preserve">הורסים </w:t>
      </w:r>
      <w:bookmarkStart w:id="5944" w:name="_ETM_Q12_610920"/>
      <w:bookmarkEnd w:id="5944"/>
      <w:r>
        <w:rPr>
          <w:rtl/>
        </w:rPr>
        <w:t xml:space="preserve">את </w:t>
      </w:r>
      <w:bookmarkStart w:id="5945" w:name="_ETM_Q12_611130"/>
      <w:bookmarkEnd w:id="5945"/>
      <w:r>
        <w:rPr>
          <w:rtl/>
        </w:rPr>
        <w:t xml:space="preserve">החיים </w:t>
      </w:r>
      <w:bookmarkStart w:id="5946" w:name="_ETM_Q12_611580"/>
      <w:bookmarkEnd w:id="5946"/>
      <w:r>
        <w:rPr>
          <w:rtl/>
        </w:rPr>
        <w:t xml:space="preserve">של </w:t>
      </w:r>
      <w:bookmarkStart w:id="5947" w:name="_ETM_Q12_611790"/>
      <w:bookmarkEnd w:id="5947"/>
      <w:r>
        <w:rPr>
          <w:rtl/>
        </w:rPr>
        <w:t>הסביבה</w:t>
      </w:r>
      <w:r>
        <w:rPr>
          <w:rFonts w:hint="cs"/>
          <w:rtl/>
        </w:rPr>
        <w:t>,</w:t>
      </w:r>
      <w:r>
        <w:rPr>
          <w:rtl/>
        </w:rPr>
        <w:t xml:space="preserve"> </w:t>
      </w:r>
      <w:bookmarkStart w:id="5948" w:name="_ETM_Q12_612720"/>
      <w:bookmarkEnd w:id="5948"/>
      <w:r>
        <w:rPr>
          <w:rtl/>
        </w:rPr>
        <w:t xml:space="preserve">של </w:t>
      </w:r>
      <w:bookmarkStart w:id="5949" w:name="_ETM_Q12_613050"/>
      <w:bookmarkEnd w:id="5949"/>
      <w:r>
        <w:rPr>
          <w:rtl/>
        </w:rPr>
        <w:t xml:space="preserve">האיש </w:t>
      </w:r>
      <w:bookmarkStart w:id="5950" w:name="_ETM_Q12_613470"/>
      <w:bookmarkEnd w:id="5950"/>
      <w:r>
        <w:rPr>
          <w:rtl/>
        </w:rPr>
        <w:t xml:space="preserve">או </w:t>
      </w:r>
      <w:bookmarkStart w:id="5951" w:name="_ETM_Q12_613560"/>
      <w:bookmarkEnd w:id="5951"/>
      <w:r>
        <w:rPr>
          <w:rtl/>
        </w:rPr>
        <w:t>האישה</w:t>
      </w:r>
      <w:r>
        <w:rPr>
          <w:rFonts w:hint="cs"/>
          <w:rtl/>
        </w:rPr>
        <w:t>,</w:t>
      </w:r>
      <w:r>
        <w:rPr>
          <w:rtl/>
        </w:rPr>
        <w:t xml:space="preserve"> </w:t>
      </w:r>
      <w:bookmarkStart w:id="5952" w:name="_ETM_Q12_614489"/>
      <w:bookmarkEnd w:id="5952"/>
      <w:r>
        <w:rPr>
          <w:rtl/>
        </w:rPr>
        <w:t xml:space="preserve">שמוצאות </w:t>
      </w:r>
      <w:bookmarkStart w:id="5953" w:name="_ETM_Q12_615299"/>
      <w:bookmarkEnd w:id="5953"/>
      <w:r>
        <w:rPr>
          <w:rFonts w:hint="cs"/>
          <w:rtl/>
        </w:rPr>
        <w:t xml:space="preserve">או מוצאים את עצמם </w:t>
      </w:r>
      <w:bookmarkStart w:id="5954" w:name="_ETM_Q12_615719"/>
      <w:bookmarkStart w:id="5955" w:name="_ETM_Q12_615840"/>
      <w:bookmarkStart w:id="5956" w:name="_ETM_Q12_616260"/>
      <w:bookmarkEnd w:id="5954"/>
      <w:bookmarkEnd w:id="5955"/>
      <w:bookmarkEnd w:id="5956"/>
      <w:r>
        <w:rPr>
          <w:rtl/>
        </w:rPr>
        <w:t xml:space="preserve">בדרך </w:t>
      </w:r>
      <w:bookmarkStart w:id="5957" w:name="_ETM_Q12_616980"/>
      <w:bookmarkEnd w:id="5957"/>
      <w:r>
        <w:rPr>
          <w:rtl/>
        </w:rPr>
        <w:t xml:space="preserve">כלל </w:t>
      </w:r>
      <w:bookmarkStart w:id="5958" w:name="_ETM_Q12_617590"/>
      <w:bookmarkEnd w:id="5958"/>
      <w:r w:rsidR="0083748B">
        <w:rPr>
          <w:rFonts w:hint="cs"/>
          <w:rtl/>
        </w:rPr>
        <w:t xml:space="preserve">– </w:t>
      </w:r>
      <w:r>
        <w:rPr>
          <w:rtl/>
        </w:rPr>
        <w:t xml:space="preserve">לא </w:t>
      </w:r>
      <w:bookmarkStart w:id="5959" w:name="_ETM_Q12_617950"/>
      <w:bookmarkEnd w:id="5959"/>
      <w:r>
        <w:rPr>
          <w:rtl/>
        </w:rPr>
        <w:t xml:space="preserve">מבחירה </w:t>
      </w:r>
      <w:bookmarkStart w:id="5960" w:name="_ETM_Q12_618580"/>
      <w:bookmarkEnd w:id="5960"/>
      <w:r>
        <w:rPr>
          <w:rtl/>
        </w:rPr>
        <w:t xml:space="preserve">האישית </w:t>
      </w:r>
      <w:bookmarkStart w:id="5961" w:name="_ETM_Q12_619090"/>
      <w:bookmarkEnd w:id="5961"/>
      <w:r>
        <w:rPr>
          <w:rtl/>
        </w:rPr>
        <w:t xml:space="preserve">שלהם </w:t>
      </w:r>
      <w:bookmarkStart w:id="5962" w:name="_ETM_Q12_620019"/>
      <w:bookmarkEnd w:id="5962"/>
      <w:r w:rsidR="0083748B">
        <w:rPr>
          <w:rFonts w:hint="cs"/>
          <w:rtl/>
        </w:rPr>
        <w:t xml:space="preserve">– </w:t>
      </w:r>
      <w:r>
        <w:rPr>
          <w:rtl/>
        </w:rPr>
        <w:t>חשופות</w:t>
      </w:r>
      <w:r>
        <w:rPr>
          <w:rFonts w:hint="cs"/>
          <w:rtl/>
        </w:rPr>
        <w:t>,</w:t>
      </w:r>
      <w:r>
        <w:rPr>
          <w:rtl/>
        </w:rPr>
        <w:t xml:space="preserve"> </w:t>
      </w:r>
      <w:bookmarkStart w:id="5963" w:name="_ETM_Q12_620790"/>
      <w:bookmarkEnd w:id="5963"/>
      <w:r>
        <w:rPr>
          <w:rtl/>
        </w:rPr>
        <w:t xml:space="preserve">חשופים </w:t>
      </w:r>
      <w:bookmarkStart w:id="5964" w:name="_ETM_Q12_621269"/>
      <w:bookmarkEnd w:id="5964"/>
      <w:r>
        <w:rPr>
          <w:rtl/>
        </w:rPr>
        <w:t xml:space="preserve">וכפופים </w:t>
      </w:r>
      <w:bookmarkStart w:id="5965" w:name="_ETM_Q12_621959"/>
      <w:bookmarkEnd w:id="5965"/>
      <w:r>
        <w:rPr>
          <w:rtl/>
        </w:rPr>
        <w:t xml:space="preserve">לטיפולים </w:t>
      </w:r>
      <w:bookmarkStart w:id="5966" w:name="_ETM_Q12_622620"/>
      <w:bookmarkEnd w:id="5966"/>
      <w:r>
        <w:rPr>
          <w:rtl/>
        </w:rPr>
        <w:t>האלה</w:t>
      </w:r>
      <w:r>
        <w:rPr>
          <w:rFonts w:hint="cs"/>
          <w:rtl/>
        </w:rPr>
        <w:t>.</w:t>
      </w:r>
    </w:p>
    <w:p w:rsidR="001116F1" w:rsidRDefault="001116F1" w:rsidP="00013AD1">
      <w:pPr>
        <w:rPr>
          <w:rtl/>
        </w:rPr>
      </w:pPr>
    </w:p>
    <w:p w:rsidR="001116F1" w:rsidRDefault="001116F1" w:rsidP="0083748B">
      <w:pPr>
        <w:rPr>
          <w:rtl/>
        </w:rPr>
      </w:pPr>
      <w:bookmarkStart w:id="5967" w:name="_ETM_Q12_622000"/>
      <w:bookmarkStart w:id="5968" w:name="_ETM_Q12_624070"/>
      <w:bookmarkEnd w:id="5967"/>
      <w:bookmarkEnd w:id="5968"/>
      <w:r>
        <w:rPr>
          <w:rtl/>
        </w:rPr>
        <w:t>ולכן</w:t>
      </w:r>
      <w:r>
        <w:rPr>
          <w:rFonts w:hint="cs"/>
          <w:rtl/>
        </w:rPr>
        <w:t>,</w:t>
      </w:r>
      <w:r>
        <w:rPr>
          <w:rtl/>
        </w:rPr>
        <w:t xml:space="preserve"> </w:t>
      </w:r>
      <w:bookmarkStart w:id="5969" w:name="_ETM_Q12_624790"/>
      <w:bookmarkEnd w:id="5969"/>
      <w:r>
        <w:rPr>
          <w:rtl/>
        </w:rPr>
        <w:t xml:space="preserve">חברות </w:t>
      </w:r>
      <w:bookmarkStart w:id="5970" w:name="_ETM_Q12_625240"/>
      <w:bookmarkEnd w:id="5970"/>
      <w:r>
        <w:rPr>
          <w:rtl/>
        </w:rPr>
        <w:t>וחברים</w:t>
      </w:r>
      <w:r>
        <w:rPr>
          <w:rFonts w:hint="cs"/>
          <w:rtl/>
        </w:rPr>
        <w:t>,</w:t>
      </w:r>
      <w:r>
        <w:rPr>
          <w:rtl/>
        </w:rPr>
        <w:t xml:space="preserve"> </w:t>
      </w:r>
      <w:bookmarkStart w:id="5971" w:name="_ETM_Q12_625870"/>
      <w:bookmarkEnd w:id="5971"/>
      <w:r>
        <w:rPr>
          <w:rtl/>
        </w:rPr>
        <w:t xml:space="preserve">חברי </w:t>
      </w:r>
      <w:bookmarkStart w:id="5972" w:name="_ETM_Q12_626320"/>
      <w:bookmarkEnd w:id="5972"/>
      <w:r>
        <w:rPr>
          <w:rtl/>
        </w:rPr>
        <w:t xml:space="preserve">ניצן </w:t>
      </w:r>
      <w:bookmarkStart w:id="5973" w:name="_ETM_Q12_626770"/>
      <w:bookmarkEnd w:id="5973"/>
      <w:r>
        <w:rPr>
          <w:rtl/>
        </w:rPr>
        <w:t xml:space="preserve">הורוביץ </w:t>
      </w:r>
      <w:bookmarkStart w:id="5974" w:name="_ETM_Q12_627800"/>
      <w:bookmarkEnd w:id="5974"/>
      <w:r>
        <w:rPr>
          <w:rtl/>
        </w:rPr>
        <w:t xml:space="preserve">ואנוכי </w:t>
      </w:r>
      <w:bookmarkStart w:id="5975" w:name="_ETM_Q12_628790"/>
      <w:bookmarkEnd w:id="5975"/>
      <w:r>
        <w:rPr>
          <w:rtl/>
        </w:rPr>
        <w:t xml:space="preserve">ורבות </w:t>
      </w:r>
      <w:bookmarkStart w:id="5976" w:name="_ETM_Q12_629390"/>
      <w:bookmarkEnd w:id="5976"/>
      <w:r>
        <w:rPr>
          <w:rtl/>
        </w:rPr>
        <w:t xml:space="preserve">ורבים </w:t>
      </w:r>
      <w:bookmarkStart w:id="5977" w:name="_ETM_Q12_629810"/>
      <w:bookmarkEnd w:id="5977"/>
      <w:r>
        <w:rPr>
          <w:rtl/>
        </w:rPr>
        <w:t xml:space="preserve">מחברי </w:t>
      </w:r>
      <w:bookmarkStart w:id="5978" w:name="_ETM_Q12_630200"/>
      <w:bookmarkEnd w:id="5978"/>
      <w:r>
        <w:rPr>
          <w:rtl/>
        </w:rPr>
        <w:t xml:space="preserve">הבית </w:t>
      </w:r>
      <w:bookmarkStart w:id="5979" w:name="_ETM_Q12_630680"/>
      <w:bookmarkEnd w:id="5979"/>
      <w:r>
        <w:rPr>
          <w:rtl/>
        </w:rPr>
        <w:t>לדורותיהם</w:t>
      </w:r>
      <w:r w:rsidR="0083748B">
        <w:rPr>
          <w:rFonts w:hint="cs"/>
          <w:rtl/>
        </w:rPr>
        <w:t>,</w:t>
      </w:r>
      <w:r>
        <w:rPr>
          <w:rtl/>
        </w:rPr>
        <w:t xml:space="preserve"> </w:t>
      </w:r>
      <w:bookmarkStart w:id="5980" w:name="_ETM_Q12_631519"/>
      <w:bookmarkEnd w:id="5980"/>
      <w:r>
        <w:rPr>
          <w:rtl/>
        </w:rPr>
        <w:t xml:space="preserve">צריך </w:t>
      </w:r>
      <w:bookmarkStart w:id="5981" w:name="_ETM_Q12_631940"/>
      <w:bookmarkEnd w:id="5981"/>
      <w:r>
        <w:rPr>
          <w:rtl/>
        </w:rPr>
        <w:t>להגיד</w:t>
      </w:r>
      <w:r>
        <w:rPr>
          <w:rFonts w:hint="cs"/>
          <w:rtl/>
        </w:rPr>
        <w:t>,</w:t>
      </w:r>
      <w:r>
        <w:rPr>
          <w:rtl/>
        </w:rPr>
        <w:t xml:space="preserve"> </w:t>
      </w:r>
      <w:bookmarkStart w:id="5982" w:name="_ETM_Q12_633160"/>
      <w:bookmarkEnd w:id="5982"/>
      <w:r>
        <w:rPr>
          <w:rtl/>
        </w:rPr>
        <w:t>חתו</w:t>
      </w:r>
      <w:r>
        <w:rPr>
          <w:rFonts w:hint="cs"/>
          <w:rtl/>
        </w:rPr>
        <w:t>מ</w:t>
      </w:r>
      <w:r>
        <w:rPr>
          <w:rtl/>
        </w:rPr>
        <w:t xml:space="preserve">ות </w:t>
      </w:r>
      <w:bookmarkStart w:id="5983" w:name="_ETM_Q12_633940"/>
      <w:bookmarkEnd w:id="5983"/>
      <w:r>
        <w:rPr>
          <w:rtl/>
        </w:rPr>
        <w:t xml:space="preserve">וחתומים </w:t>
      </w:r>
      <w:bookmarkStart w:id="5984" w:name="_ETM_Q12_634510"/>
      <w:bookmarkEnd w:id="5984"/>
      <w:r>
        <w:rPr>
          <w:rtl/>
        </w:rPr>
        <w:t xml:space="preserve">על </w:t>
      </w:r>
      <w:bookmarkStart w:id="5985" w:name="_ETM_Q12_634630"/>
      <w:bookmarkEnd w:id="5985"/>
      <w:r>
        <w:rPr>
          <w:rtl/>
        </w:rPr>
        <w:t xml:space="preserve">הצעת </w:t>
      </w:r>
      <w:bookmarkStart w:id="5986" w:name="_ETM_Q12_635050"/>
      <w:bookmarkEnd w:id="5986"/>
      <w:r>
        <w:rPr>
          <w:rtl/>
        </w:rPr>
        <w:t xml:space="preserve">החוק </w:t>
      </w:r>
      <w:bookmarkStart w:id="5987" w:name="_ETM_Q12_635380"/>
      <w:bookmarkEnd w:id="5987"/>
      <w:r>
        <w:rPr>
          <w:rtl/>
        </w:rPr>
        <w:t xml:space="preserve">שמבקשת </w:t>
      </w:r>
      <w:bookmarkStart w:id="5988" w:name="_ETM_Q12_636040"/>
      <w:bookmarkEnd w:id="5988"/>
      <w:r>
        <w:rPr>
          <w:rtl/>
        </w:rPr>
        <w:t xml:space="preserve">לאסור </w:t>
      </w:r>
      <w:bookmarkStart w:id="5989" w:name="_ETM_Q12_637390"/>
      <w:bookmarkEnd w:id="5989"/>
      <w:r>
        <w:rPr>
          <w:rtl/>
        </w:rPr>
        <w:t xml:space="preserve">על </w:t>
      </w:r>
      <w:bookmarkStart w:id="5990" w:name="_ETM_Q12_637599"/>
      <w:bookmarkEnd w:id="5990"/>
      <w:r>
        <w:rPr>
          <w:rtl/>
        </w:rPr>
        <w:t xml:space="preserve">הפרקטיקה </w:t>
      </w:r>
      <w:bookmarkStart w:id="5991" w:name="_ETM_Q12_639019"/>
      <w:bookmarkEnd w:id="5991"/>
      <w:r>
        <w:rPr>
          <w:rtl/>
        </w:rPr>
        <w:t>הזאת</w:t>
      </w:r>
      <w:r>
        <w:rPr>
          <w:rFonts w:hint="cs"/>
          <w:rtl/>
        </w:rPr>
        <w:t>,</w:t>
      </w:r>
      <w:r>
        <w:rPr>
          <w:rtl/>
        </w:rPr>
        <w:t xml:space="preserve"> </w:t>
      </w:r>
      <w:bookmarkStart w:id="5992" w:name="_ETM_Q12_639830"/>
      <w:bookmarkEnd w:id="5992"/>
      <w:r>
        <w:rPr>
          <w:rtl/>
        </w:rPr>
        <w:t xml:space="preserve">שהיא </w:t>
      </w:r>
      <w:bookmarkStart w:id="5993" w:name="_ETM_Q12_640310"/>
      <w:bookmarkEnd w:id="5993"/>
      <w:r>
        <w:rPr>
          <w:rtl/>
        </w:rPr>
        <w:t>מזיקה</w:t>
      </w:r>
      <w:r>
        <w:rPr>
          <w:rFonts w:hint="cs"/>
          <w:rtl/>
        </w:rPr>
        <w:t>,</w:t>
      </w:r>
      <w:r>
        <w:rPr>
          <w:rtl/>
        </w:rPr>
        <w:t xml:space="preserve"> </w:t>
      </w:r>
      <w:bookmarkStart w:id="5994" w:name="_ETM_Q12_641870"/>
      <w:bookmarkEnd w:id="5994"/>
      <w:r>
        <w:rPr>
          <w:rtl/>
        </w:rPr>
        <w:t xml:space="preserve">שהיא </w:t>
      </w:r>
      <w:bookmarkStart w:id="5995" w:name="_ETM_Q12_642140"/>
      <w:bookmarkEnd w:id="5995"/>
      <w:r>
        <w:rPr>
          <w:rtl/>
        </w:rPr>
        <w:t xml:space="preserve">הרסנית </w:t>
      </w:r>
      <w:bookmarkStart w:id="5996" w:name="_ETM_Q12_642950"/>
      <w:bookmarkEnd w:id="5996"/>
      <w:r>
        <w:rPr>
          <w:rtl/>
        </w:rPr>
        <w:t xml:space="preserve">ושהיא </w:t>
      </w:r>
      <w:bookmarkStart w:id="5997" w:name="_ETM_Q12_643310"/>
      <w:bookmarkEnd w:id="5997"/>
      <w:r>
        <w:rPr>
          <w:rFonts w:hint="cs"/>
          <w:rtl/>
        </w:rPr>
        <w:t xml:space="preserve">מגונה מכול וכול </w:t>
      </w:r>
      <w:bookmarkStart w:id="5998" w:name="_ETM_Q12_643810"/>
      <w:bookmarkStart w:id="5999" w:name="_ETM_Q12_644830"/>
      <w:bookmarkStart w:id="6000" w:name="_ETM_Q12_645340"/>
      <w:bookmarkStart w:id="6001" w:name="_ETM_Q12_645790"/>
      <w:bookmarkEnd w:id="5998"/>
      <w:bookmarkEnd w:id="5999"/>
      <w:bookmarkEnd w:id="6000"/>
      <w:bookmarkEnd w:id="6001"/>
      <w:r>
        <w:rPr>
          <w:rtl/>
        </w:rPr>
        <w:t xml:space="preserve">ברמה </w:t>
      </w:r>
      <w:bookmarkStart w:id="6002" w:name="_ETM_Q12_646180"/>
      <w:bookmarkEnd w:id="6002"/>
      <w:r>
        <w:rPr>
          <w:rtl/>
        </w:rPr>
        <w:t>המוסרית</w:t>
      </w:r>
      <w:r>
        <w:rPr>
          <w:rFonts w:hint="cs"/>
          <w:rtl/>
        </w:rPr>
        <w:t>.</w:t>
      </w:r>
      <w:r>
        <w:rPr>
          <w:rtl/>
        </w:rPr>
        <w:t xml:space="preserve"> </w:t>
      </w:r>
      <w:bookmarkStart w:id="6003" w:name="_ETM_Q12_647660"/>
      <w:bookmarkEnd w:id="6003"/>
      <w:r>
        <w:rPr>
          <w:rtl/>
        </w:rPr>
        <w:t xml:space="preserve">אין </w:t>
      </w:r>
      <w:bookmarkStart w:id="6004" w:name="_ETM_Q12_648140"/>
      <w:bookmarkEnd w:id="6004"/>
      <w:r>
        <w:rPr>
          <w:rtl/>
        </w:rPr>
        <w:t xml:space="preserve">לאף </w:t>
      </w:r>
      <w:bookmarkStart w:id="6005" w:name="_ETM_Q12_648650"/>
      <w:bookmarkEnd w:id="6005"/>
      <w:r>
        <w:rPr>
          <w:rtl/>
        </w:rPr>
        <w:t>אדם</w:t>
      </w:r>
      <w:r>
        <w:rPr>
          <w:rFonts w:hint="cs"/>
          <w:rtl/>
        </w:rPr>
        <w:t>,</w:t>
      </w:r>
      <w:r>
        <w:rPr>
          <w:rtl/>
        </w:rPr>
        <w:t xml:space="preserve"> </w:t>
      </w:r>
      <w:bookmarkStart w:id="6006" w:name="_ETM_Q12_649520"/>
      <w:bookmarkEnd w:id="6006"/>
      <w:r>
        <w:rPr>
          <w:rtl/>
        </w:rPr>
        <w:t xml:space="preserve">לאף </w:t>
      </w:r>
      <w:bookmarkStart w:id="6007" w:name="_ETM_Q12_650000"/>
      <w:bookmarkEnd w:id="6007"/>
      <w:r>
        <w:rPr>
          <w:rtl/>
        </w:rPr>
        <w:t>אישה</w:t>
      </w:r>
      <w:r>
        <w:rPr>
          <w:rFonts w:hint="cs"/>
          <w:rtl/>
        </w:rPr>
        <w:t>,</w:t>
      </w:r>
      <w:r>
        <w:rPr>
          <w:rtl/>
        </w:rPr>
        <w:t xml:space="preserve"> </w:t>
      </w:r>
      <w:bookmarkStart w:id="6008" w:name="_ETM_Q12_650330"/>
      <w:bookmarkEnd w:id="6008"/>
      <w:r>
        <w:rPr>
          <w:rtl/>
        </w:rPr>
        <w:t xml:space="preserve">זכות </w:t>
      </w:r>
      <w:bookmarkStart w:id="6009" w:name="_ETM_Q12_651500"/>
      <w:bookmarkEnd w:id="6009"/>
      <w:r>
        <w:rPr>
          <w:rtl/>
        </w:rPr>
        <w:t xml:space="preserve">לומר </w:t>
      </w:r>
      <w:bookmarkStart w:id="6010" w:name="_ETM_Q12_652040"/>
      <w:bookmarkEnd w:id="6010"/>
      <w:r>
        <w:rPr>
          <w:rtl/>
        </w:rPr>
        <w:t xml:space="preserve">למישהו </w:t>
      </w:r>
      <w:bookmarkStart w:id="6011" w:name="_ETM_Q12_652610"/>
      <w:bookmarkEnd w:id="6011"/>
      <w:r>
        <w:rPr>
          <w:rFonts w:hint="cs"/>
          <w:rtl/>
        </w:rPr>
        <w:t xml:space="preserve">או </w:t>
      </w:r>
      <w:bookmarkStart w:id="6012" w:name="_ETM_Q12_652000"/>
      <w:bookmarkEnd w:id="6012"/>
      <w:r>
        <w:rPr>
          <w:rFonts w:hint="cs"/>
          <w:rtl/>
        </w:rPr>
        <w:t xml:space="preserve">למישהי אחרת </w:t>
      </w:r>
      <w:bookmarkStart w:id="6013" w:name="_ETM_Q12_658000"/>
      <w:bookmarkEnd w:id="6013"/>
      <w:r>
        <w:rPr>
          <w:rFonts w:hint="cs"/>
          <w:rtl/>
        </w:rPr>
        <w:t xml:space="preserve">מי הם בעומק. </w:t>
      </w:r>
      <w:bookmarkStart w:id="6014" w:name="_ETM_Q12_652730"/>
      <w:bookmarkStart w:id="6015" w:name="_ETM_Q12_653060"/>
      <w:bookmarkStart w:id="6016" w:name="_ETM_Q12_653570"/>
      <w:bookmarkStart w:id="6017" w:name="_ETM_Q12_654320"/>
      <w:bookmarkStart w:id="6018" w:name="_ETM_Q12_656170"/>
      <w:bookmarkEnd w:id="6014"/>
      <w:bookmarkEnd w:id="6015"/>
      <w:bookmarkEnd w:id="6016"/>
      <w:bookmarkEnd w:id="6017"/>
      <w:bookmarkEnd w:id="6018"/>
      <w:r>
        <w:rPr>
          <w:rtl/>
        </w:rPr>
        <w:t xml:space="preserve">פשוט </w:t>
      </w:r>
      <w:bookmarkStart w:id="6019" w:name="_ETM_Q12_656709"/>
      <w:bookmarkEnd w:id="6019"/>
      <w:r>
        <w:rPr>
          <w:rtl/>
        </w:rPr>
        <w:t>אי</w:t>
      </w:r>
      <w:bookmarkStart w:id="6020" w:name="_ETM_Q12_656950"/>
      <w:bookmarkEnd w:id="6020"/>
      <w:r>
        <w:rPr>
          <w:rFonts w:hint="cs"/>
          <w:rtl/>
        </w:rPr>
        <w:t>-</w:t>
      </w:r>
      <w:r>
        <w:rPr>
          <w:rtl/>
        </w:rPr>
        <w:t xml:space="preserve">אפשר </w:t>
      </w:r>
      <w:bookmarkStart w:id="6021" w:name="_ETM_Q12_657459"/>
      <w:bookmarkEnd w:id="6021"/>
      <w:r>
        <w:rPr>
          <w:rtl/>
        </w:rPr>
        <w:t xml:space="preserve">לנסות </w:t>
      </w:r>
      <w:bookmarkStart w:id="6022" w:name="_ETM_Q12_658060"/>
      <w:bookmarkEnd w:id="6022"/>
      <w:r>
        <w:rPr>
          <w:rtl/>
        </w:rPr>
        <w:t xml:space="preserve">להגיד </w:t>
      </w:r>
      <w:bookmarkStart w:id="6023" w:name="_ETM_Q12_658480"/>
      <w:bookmarkEnd w:id="6023"/>
      <w:r>
        <w:rPr>
          <w:rtl/>
        </w:rPr>
        <w:t>לך</w:t>
      </w:r>
      <w:r>
        <w:rPr>
          <w:rFonts w:hint="cs"/>
          <w:rtl/>
        </w:rPr>
        <w:t>:</w:t>
      </w:r>
      <w:bookmarkStart w:id="6024" w:name="_ETM_Q12_659859"/>
      <w:bookmarkEnd w:id="6024"/>
      <w:r>
        <w:rPr>
          <w:rFonts w:hint="cs"/>
          <w:rtl/>
        </w:rPr>
        <w:t xml:space="preserve"> </w:t>
      </w:r>
      <w:r>
        <w:rPr>
          <w:rtl/>
        </w:rPr>
        <w:t xml:space="preserve">נולדת </w:t>
      </w:r>
      <w:bookmarkStart w:id="6025" w:name="_ETM_Q12_660459"/>
      <w:bookmarkEnd w:id="6025"/>
      <w:r>
        <w:rPr>
          <w:rtl/>
        </w:rPr>
        <w:t xml:space="preserve">עם </w:t>
      </w:r>
      <w:bookmarkStart w:id="6026" w:name="_ETM_Q12_660519"/>
      <w:bookmarkEnd w:id="6026"/>
      <w:r>
        <w:rPr>
          <w:rtl/>
        </w:rPr>
        <w:t xml:space="preserve">שיער </w:t>
      </w:r>
      <w:bookmarkStart w:id="6027" w:name="_ETM_Q12_660909"/>
      <w:bookmarkEnd w:id="6027"/>
      <w:r>
        <w:rPr>
          <w:rtl/>
        </w:rPr>
        <w:t>שחור</w:t>
      </w:r>
      <w:r>
        <w:rPr>
          <w:rFonts w:hint="cs"/>
          <w:rtl/>
        </w:rPr>
        <w:t>?</w:t>
      </w:r>
      <w:r>
        <w:rPr>
          <w:rtl/>
        </w:rPr>
        <w:t xml:space="preserve"> </w:t>
      </w:r>
      <w:bookmarkStart w:id="6028" w:name="_ETM_Q12_661719"/>
      <w:bookmarkEnd w:id="6028"/>
      <w:r>
        <w:rPr>
          <w:rtl/>
        </w:rPr>
        <w:t>לא</w:t>
      </w:r>
      <w:r>
        <w:rPr>
          <w:rFonts w:hint="cs"/>
          <w:rtl/>
        </w:rPr>
        <w:t>.</w:t>
      </w:r>
      <w:r>
        <w:rPr>
          <w:rtl/>
        </w:rPr>
        <w:t xml:space="preserve"> </w:t>
      </w:r>
      <w:bookmarkStart w:id="6029" w:name="_ETM_Q12_662140"/>
      <w:bookmarkEnd w:id="6029"/>
      <w:r>
        <w:rPr>
          <w:rtl/>
        </w:rPr>
        <w:t xml:space="preserve">אני </w:t>
      </w:r>
      <w:bookmarkStart w:id="6030" w:name="_ETM_Q12_662680"/>
      <w:bookmarkEnd w:id="6030"/>
      <w:r>
        <w:rPr>
          <w:rtl/>
        </w:rPr>
        <w:t xml:space="preserve">בכפייה </w:t>
      </w:r>
      <w:bookmarkStart w:id="6031" w:name="_ETM_Q12_663340"/>
      <w:bookmarkEnd w:id="6031"/>
      <w:r>
        <w:rPr>
          <w:rFonts w:hint="cs"/>
          <w:rtl/>
        </w:rPr>
        <w:t xml:space="preserve">אשנה </w:t>
      </w:r>
      <w:bookmarkStart w:id="6032" w:name="_ETM_Q12_663879"/>
      <w:bookmarkEnd w:id="6032"/>
      <w:r>
        <w:rPr>
          <w:rtl/>
        </w:rPr>
        <w:t xml:space="preserve">אותך </w:t>
      </w:r>
      <w:bookmarkStart w:id="6033" w:name="_ETM_Q12_664749"/>
      <w:bookmarkEnd w:id="6033"/>
      <w:r>
        <w:rPr>
          <w:rtl/>
        </w:rPr>
        <w:t>לש</w:t>
      </w:r>
      <w:r>
        <w:rPr>
          <w:rFonts w:hint="cs"/>
          <w:rtl/>
        </w:rPr>
        <w:t>י</w:t>
      </w:r>
      <w:r>
        <w:rPr>
          <w:rtl/>
        </w:rPr>
        <w:t xml:space="preserve">ער </w:t>
      </w:r>
      <w:bookmarkStart w:id="6034" w:name="_ETM_Q12_665319"/>
      <w:bookmarkEnd w:id="6034"/>
      <w:r>
        <w:rPr>
          <w:rtl/>
        </w:rPr>
        <w:t xml:space="preserve">מסוג </w:t>
      </w:r>
      <w:bookmarkStart w:id="6035" w:name="_ETM_Q12_665709"/>
      <w:bookmarkEnd w:id="6035"/>
      <w:r>
        <w:rPr>
          <w:rtl/>
        </w:rPr>
        <w:t>אחר</w:t>
      </w:r>
      <w:r>
        <w:rPr>
          <w:rFonts w:hint="cs"/>
          <w:rtl/>
        </w:rPr>
        <w:t>.</w:t>
      </w:r>
    </w:p>
    <w:p w:rsidR="001116F1" w:rsidRDefault="001116F1" w:rsidP="00013AD1">
      <w:pPr>
        <w:rPr>
          <w:rtl/>
        </w:rPr>
      </w:pPr>
    </w:p>
    <w:p w:rsidR="001116F1" w:rsidRDefault="001116F1" w:rsidP="00013AD1">
      <w:pPr>
        <w:rPr>
          <w:rtl/>
        </w:rPr>
      </w:pPr>
      <w:bookmarkStart w:id="6036" w:name="_ETM_Q12_669000"/>
      <w:bookmarkStart w:id="6037" w:name="_ETM_Q12_667810"/>
      <w:bookmarkEnd w:id="6036"/>
      <w:bookmarkEnd w:id="6037"/>
      <w:r>
        <w:rPr>
          <w:rtl/>
        </w:rPr>
        <w:t>חמור</w:t>
      </w:r>
      <w:bookmarkStart w:id="6038" w:name="_ETM_Q12_668920"/>
      <w:bookmarkEnd w:id="6038"/>
      <w:r>
        <w:rPr>
          <w:rFonts w:hint="cs"/>
          <w:rtl/>
        </w:rPr>
        <w:t xml:space="preserve"> </w:t>
      </w:r>
      <w:r>
        <w:rPr>
          <w:rtl/>
        </w:rPr>
        <w:t xml:space="preserve">במיוחד </w:t>
      </w:r>
      <w:bookmarkStart w:id="6039" w:name="_ETM_Q12_669459"/>
      <w:bookmarkEnd w:id="6039"/>
      <w:r>
        <w:rPr>
          <w:rtl/>
        </w:rPr>
        <w:t>המצב</w:t>
      </w:r>
      <w:r>
        <w:rPr>
          <w:rFonts w:hint="cs"/>
          <w:rtl/>
        </w:rPr>
        <w:t>, כמובן,</w:t>
      </w:r>
      <w:r>
        <w:rPr>
          <w:rtl/>
        </w:rPr>
        <w:t xml:space="preserve"> </w:t>
      </w:r>
      <w:bookmarkStart w:id="6040" w:name="_ETM_Q12_669939"/>
      <w:bookmarkEnd w:id="6040"/>
      <w:r>
        <w:rPr>
          <w:rtl/>
        </w:rPr>
        <w:t xml:space="preserve">כשמדובר </w:t>
      </w:r>
      <w:bookmarkStart w:id="6041" w:name="_ETM_Q12_670540"/>
      <w:bookmarkEnd w:id="6041"/>
      <w:r>
        <w:rPr>
          <w:rtl/>
        </w:rPr>
        <w:t xml:space="preserve">בקטינות </w:t>
      </w:r>
      <w:bookmarkStart w:id="6042" w:name="_ETM_Q12_671079"/>
      <w:bookmarkEnd w:id="6042"/>
      <w:r>
        <w:rPr>
          <w:rtl/>
        </w:rPr>
        <w:t>וקטינים</w:t>
      </w:r>
      <w:r>
        <w:rPr>
          <w:rFonts w:hint="cs"/>
          <w:rtl/>
        </w:rPr>
        <w:t>.</w:t>
      </w:r>
      <w:r>
        <w:rPr>
          <w:rtl/>
        </w:rPr>
        <w:t xml:space="preserve"> </w:t>
      </w:r>
      <w:bookmarkStart w:id="6043" w:name="_ETM_Q12_672379"/>
      <w:bookmarkEnd w:id="6043"/>
      <w:r>
        <w:rPr>
          <w:rtl/>
        </w:rPr>
        <w:t xml:space="preserve">אם </w:t>
      </w:r>
      <w:bookmarkStart w:id="6044" w:name="_ETM_Q12_672800"/>
      <w:bookmarkEnd w:id="6044"/>
      <w:r>
        <w:rPr>
          <w:rtl/>
        </w:rPr>
        <w:t xml:space="preserve">עוד </w:t>
      </w:r>
      <w:bookmarkStart w:id="6045" w:name="_ETM_Q12_672980"/>
      <w:bookmarkEnd w:id="6045"/>
      <w:r>
        <w:rPr>
          <w:rtl/>
        </w:rPr>
        <w:t xml:space="preserve">איכשהו </w:t>
      </w:r>
      <w:bookmarkStart w:id="6046" w:name="_ETM_Q12_673580"/>
      <w:bookmarkEnd w:id="6046"/>
      <w:r>
        <w:rPr>
          <w:rtl/>
        </w:rPr>
        <w:t xml:space="preserve">אדם </w:t>
      </w:r>
      <w:bookmarkStart w:id="6047" w:name="_ETM_Q12_673909"/>
      <w:bookmarkEnd w:id="6047"/>
      <w:r>
        <w:rPr>
          <w:rtl/>
        </w:rPr>
        <w:t xml:space="preserve">בוגר </w:t>
      </w:r>
      <w:bookmarkStart w:id="6048" w:name="_ETM_Q12_674840"/>
      <w:bookmarkEnd w:id="6048"/>
      <w:r>
        <w:rPr>
          <w:rtl/>
        </w:rPr>
        <w:t xml:space="preserve">בוחרת </w:t>
      </w:r>
      <w:r>
        <w:rPr>
          <w:rFonts w:hint="cs"/>
          <w:rtl/>
        </w:rPr>
        <w:t xml:space="preserve">מטעם עצמה </w:t>
      </w:r>
      <w:r w:rsidR="006073FE">
        <w:rPr>
          <w:rFonts w:hint="cs"/>
          <w:rtl/>
        </w:rPr>
        <w:t>– –</w:t>
      </w:r>
      <w:r>
        <w:rPr>
          <w:rFonts w:hint="cs"/>
          <w:rtl/>
        </w:rPr>
        <w:t xml:space="preserve"> </w:t>
      </w:r>
    </w:p>
    <w:p w:rsidR="001116F1" w:rsidRDefault="001116F1" w:rsidP="00013AD1">
      <w:pPr>
        <w:rPr>
          <w:rtl/>
        </w:rPr>
      </w:pPr>
    </w:p>
    <w:p w:rsidR="001116F1" w:rsidRDefault="001116F1" w:rsidP="00013AD1">
      <w:pPr>
        <w:pStyle w:val="af7"/>
        <w:keepNext/>
        <w:rPr>
          <w:rtl/>
        </w:rPr>
      </w:pPr>
      <w:r w:rsidRPr="00CB1F2E">
        <w:rPr>
          <w:rStyle w:val="TagStyle"/>
          <w:rtl/>
        </w:rPr>
        <w:t xml:space="preserve"> &lt;&lt; יור &gt;&gt; </w:t>
      </w:r>
      <w:r>
        <w:rPr>
          <w:rtl/>
        </w:rPr>
        <w:t>היו"ר שרן מרים השכל:</w:t>
      </w:r>
      <w:r w:rsidRPr="00CB1F2E">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נא לסכם.</w:t>
      </w:r>
    </w:p>
    <w:p w:rsidR="001116F1" w:rsidRDefault="001116F1" w:rsidP="00013AD1">
      <w:pPr>
        <w:rPr>
          <w:rtl/>
          <w:lang w:eastAsia="he-IL"/>
        </w:rPr>
      </w:pPr>
      <w:bookmarkStart w:id="6049" w:name="_ETM_Q12_677000"/>
      <w:bookmarkStart w:id="6050" w:name="_ETM_Q12_678000"/>
      <w:bookmarkEnd w:id="6049"/>
      <w:bookmarkEnd w:id="6050"/>
    </w:p>
    <w:p w:rsidR="001116F1" w:rsidRDefault="001116F1" w:rsidP="001329AA">
      <w:pPr>
        <w:pStyle w:val="-"/>
        <w:keepNext/>
        <w:rPr>
          <w:rtl/>
        </w:rPr>
      </w:pPr>
      <w:bookmarkStart w:id="6051" w:name="ET_speakercontinue_5090_20"/>
      <w:r w:rsidRPr="00CB1F2E">
        <w:rPr>
          <w:rStyle w:val="TagStyle"/>
          <w:rtl/>
        </w:rPr>
        <w:t xml:space="preserve"> &lt;&lt; דובר_המשך &gt;&gt; </w:t>
      </w:r>
      <w:r>
        <w:rPr>
          <w:rtl/>
        </w:rPr>
        <w:t>מרב מיכאלי (העבודה):</w:t>
      </w:r>
      <w:r w:rsidRPr="00CB1F2E">
        <w:rPr>
          <w:rStyle w:val="TagStyle"/>
          <w:rtl/>
        </w:rPr>
        <w:t xml:space="preserve"> &lt;&lt; דובר_המשך &gt;&gt;</w:t>
      </w:r>
      <w:r>
        <w:rPr>
          <w:rtl/>
        </w:rPr>
        <w:t xml:space="preserve">  </w:t>
      </w:r>
      <w:bookmarkEnd w:id="6051"/>
    </w:p>
    <w:p w:rsidR="001116F1" w:rsidRDefault="001116F1" w:rsidP="00B972FC">
      <w:pPr>
        <w:rPr>
          <w:rtl/>
          <w:lang w:eastAsia="he-IL"/>
        </w:rPr>
      </w:pPr>
    </w:p>
    <w:p w:rsidR="001116F1" w:rsidRDefault="001116F1" w:rsidP="00177F67">
      <w:pPr>
        <w:rPr>
          <w:rtl/>
        </w:rPr>
      </w:pPr>
      <w:r>
        <w:rPr>
          <w:rFonts w:hint="cs"/>
          <w:rtl/>
        </w:rPr>
        <w:t>כמובן.</w:t>
      </w:r>
      <w:bookmarkStart w:id="6052" w:name="_ETM_Q12_680000"/>
      <w:bookmarkEnd w:id="6052"/>
      <w:r>
        <w:rPr>
          <w:rFonts w:hint="cs"/>
          <w:rtl/>
        </w:rPr>
        <w:t xml:space="preserve"> </w:t>
      </w:r>
      <w:r w:rsidR="006073FE">
        <w:rPr>
          <w:rFonts w:hint="cs"/>
          <w:rtl/>
        </w:rPr>
        <w:t>– –</w:t>
      </w:r>
      <w:r>
        <w:rPr>
          <w:rFonts w:hint="cs"/>
          <w:rtl/>
        </w:rPr>
        <w:t xml:space="preserve"> שוב, בדרך כלל, </w:t>
      </w:r>
      <w:bookmarkStart w:id="6053" w:name="_ETM_Q12_676460"/>
      <w:bookmarkStart w:id="6054" w:name="_ETM_Q12_677659"/>
      <w:bookmarkStart w:id="6055" w:name="_ETM_Q12_679799"/>
      <w:bookmarkStart w:id="6056" w:name="_ETM_Q12_680370"/>
      <w:bookmarkStart w:id="6057" w:name="_ETM_Q12_680819"/>
      <w:bookmarkStart w:id="6058" w:name="_ETM_Q12_681060"/>
      <w:bookmarkEnd w:id="6053"/>
      <w:bookmarkEnd w:id="6054"/>
      <w:bookmarkEnd w:id="6055"/>
      <w:bookmarkEnd w:id="6056"/>
      <w:bookmarkEnd w:id="6057"/>
      <w:bookmarkEnd w:id="6058"/>
      <w:r>
        <w:rPr>
          <w:rtl/>
        </w:rPr>
        <w:t xml:space="preserve">לא </w:t>
      </w:r>
      <w:bookmarkStart w:id="6059" w:name="_ETM_Q12_681180"/>
      <w:bookmarkEnd w:id="6059"/>
      <w:r>
        <w:rPr>
          <w:rtl/>
        </w:rPr>
        <w:t xml:space="preserve">בחירה </w:t>
      </w:r>
      <w:bookmarkStart w:id="6060" w:name="_ETM_Q12_681599"/>
      <w:bookmarkEnd w:id="6060"/>
      <w:r>
        <w:rPr>
          <w:rtl/>
        </w:rPr>
        <w:t>חופשית</w:t>
      </w:r>
      <w:r>
        <w:rPr>
          <w:rFonts w:hint="cs"/>
          <w:rtl/>
        </w:rPr>
        <w:t>,</w:t>
      </w:r>
      <w:r>
        <w:rPr>
          <w:rtl/>
        </w:rPr>
        <w:t xml:space="preserve"> </w:t>
      </w:r>
      <w:bookmarkStart w:id="6061" w:name="_ETM_Q12_682200"/>
      <w:bookmarkEnd w:id="6061"/>
      <w:r>
        <w:rPr>
          <w:rtl/>
        </w:rPr>
        <w:t xml:space="preserve">אלא </w:t>
      </w:r>
      <w:bookmarkStart w:id="6062" w:name="_ETM_Q12_682439"/>
      <w:bookmarkEnd w:id="6062"/>
      <w:r>
        <w:rPr>
          <w:rtl/>
        </w:rPr>
        <w:t xml:space="preserve">כפייה </w:t>
      </w:r>
      <w:bookmarkStart w:id="6063" w:name="_ETM_Q12_683010"/>
      <w:bookmarkEnd w:id="6063"/>
      <w:r>
        <w:rPr>
          <w:rtl/>
        </w:rPr>
        <w:t xml:space="preserve">משוכללת </w:t>
      </w:r>
      <w:bookmarkStart w:id="6064" w:name="_ETM_Q12_683760"/>
      <w:bookmarkEnd w:id="6064"/>
      <w:r>
        <w:rPr>
          <w:rtl/>
        </w:rPr>
        <w:t xml:space="preserve">כזאת </w:t>
      </w:r>
      <w:bookmarkStart w:id="6065" w:name="_ETM_Q12_684150"/>
      <w:bookmarkEnd w:id="6065"/>
      <w:r>
        <w:rPr>
          <w:rtl/>
        </w:rPr>
        <w:t xml:space="preserve">או </w:t>
      </w:r>
      <w:bookmarkStart w:id="6066" w:name="_ETM_Q12_684269"/>
      <w:bookmarkEnd w:id="6066"/>
      <w:r>
        <w:rPr>
          <w:rtl/>
        </w:rPr>
        <w:t>אחרת</w:t>
      </w:r>
      <w:r>
        <w:rPr>
          <w:rFonts w:hint="cs"/>
          <w:rtl/>
        </w:rPr>
        <w:t>,</w:t>
      </w:r>
      <w:r>
        <w:rPr>
          <w:rtl/>
        </w:rPr>
        <w:t xml:space="preserve"> </w:t>
      </w:r>
      <w:bookmarkStart w:id="6067" w:name="_ETM_Q12_685599"/>
      <w:bookmarkEnd w:id="6067"/>
      <w:r>
        <w:rPr>
          <w:rtl/>
        </w:rPr>
        <w:t xml:space="preserve">אז </w:t>
      </w:r>
      <w:bookmarkStart w:id="6068" w:name="_ETM_Q12_686680"/>
      <w:bookmarkEnd w:id="6068"/>
      <w:r>
        <w:rPr>
          <w:rtl/>
        </w:rPr>
        <w:t xml:space="preserve">אפשר </w:t>
      </w:r>
      <w:bookmarkStart w:id="6069" w:name="_ETM_Q12_687099"/>
      <w:bookmarkEnd w:id="6069"/>
      <w:r>
        <w:rPr>
          <w:rtl/>
        </w:rPr>
        <w:t xml:space="preserve">עוד </w:t>
      </w:r>
      <w:bookmarkStart w:id="6070" w:name="_ETM_Q12_687339"/>
      <w:bookmarkEnd w:id="6070"/>
      <w:r>
        <w:rPr>
          <w:rtl/>
        </w:rPr>
        <w:t>איכשהו</w:t>
      </w:r>
      <w:r>
        <w:rPr>
          <w:rFonts w:hint="cs"/>
          <w:rtl/>
        </w:rPr>
        <w:t>,</w:t>
      </w:r>
      <w:r>
        <w:rPr>
          <w:rtl/>
        </w:rPr>
        <w:t xml:space="preserve"> </w:t>
      </w:r>
      <w:bookmarkStart w:id="6071" w:name="_ETM_Q12_689380"/>
      <w:bookmarkEnd w:id="6071"/>
      <w:r>
        <w:rPr>
          <w:rtl/>
        </w:rPr>
        <w:t xml:space="preserve">עוד </w:t>
      </w:r>
      <w:bookmarkStart w:id="6072" w:name="_ETM_Q12_689710"/>
      <w:bookmarkEnd w:id="6072"/>
      <w:r>
        <w:rPr>
          <w:rtl/>
        </w:rPr>
        <w:t>איכשהו</w:t>
      </w:r>
      <w:r>
        <w:rPr>
          <w:rFonts w:hint="cs"/>
          <w:rtl/>
        </w:rPr>
        <w:t>,</w:t>
      </w:r>
      <w:r>
        <w:rPr>
          <w:rtl/>
        </w:rPr>
        <w:t xml:space="preserve"> </w:t>
      </w:r>
      <w:bookmarkStart w:id="6073" w:name="_ETM_Q12_690400"/>
      <w:bookmarkEnd w:id="6073"/>
      <w:r>
        <w:rPr>
          <w:rtl/>
        </w:rPr>
        <w:t xml:space="preserve">לחשוב </w:t>
      </w:r>
      <w:bookmarkStart w:id="6074" w:name="_ETM_Q12_691090"/>
      <w:bookmarkEnd w:id="6074"/>
      <w:r>
        <w:rPr>
          <w:rtl/>
        </w:rPr>
        <w:t xml:space="preserve">שיש </w:t>
      </w:r>
      <w:bookmarkStart w:id="6075" w:name="_ETM_Q12_691570"/>
      <w:bookmarkEnd w:id="6075"/>
      <w:r>
        <w:rPr>
          <w:rtl/>
        </w:rPr>
        <w:t xml:space="preserve">כאן </w:t>
      </w:r>
      <w:bookmarkStart w:id="6076" w:name="_ETM_Q12_691750"/>
      <w:bookmarkEnd w:id="6076"/>
      <w:r>
        <w:rPr>
          <w:rtl/>
        </w:rPr>
        <w:t xml:space="preserve">ספק </w:t>
      </w:r>
      <w:bookmarkStart w:id="6077" w:name="_ETM_Q12_692170"/>
      <w:bookmarkEnd w:id="6077"/>
      <w:r>
        <w:rPr>
          <w:rFonts w:hint="cs"/>
          <w:rtl/>
        </w:rPr>
        <w:t>ב</w:t>
      </w:r>
      <w:r>
        <w:rPr>
          <w:rtl/>
        </w:rPr>
        <w:t xml:space="preserve">בחירה </w:t>
      </w:r>
      <w:bookmarkStart w:id="6078" w:name="_ETM_Q12_692620"/>
      <w:bookmarkEnd w:id="6078"/>
      <w:r>
        <w:rPr>
          <w:rtl/>
        </w:rPr>
        <w:t>חופשית</w:t>
      </w:r>
      <w:r>
        <w:rPr>
          <w:rFonts w:hint="cs"/>
          <w:rtl/>
        </w:rPr>
        <w:t xml:space="preserve"> </w:t>
      </w:r>
      <w:r w:rsidR="006073FE">
        <w:rPr>
          <w:rFonts w:hint="cs"/>
          <w:rtl/>
        </w:rPr>
        <w:t>– –</w:t>
      </w:r>
      <w:r>
        <w:rPr>
          <w:rFonts w:hint="cs"/>
          <w:rtl/>
        </w:rPr>
        <w:t xml:space="preserve"> </w:t>
      </w:r>
      <w:bookmarkStart w:id="6079" w:name="_ETM_Q12_693130"/>
      <w:bookmarkStart w:id="6080" w:name="_ETM_Q12_693520"/>
      <w:bookmarkStart w:id="6081" w:name="_ETM_Q12_694290"/>
      <w:bookmarkEnd w:id="6079"/>
      <w:bookmarkEnd w:id="6080"/>
      <w:bookmarkEnd w:id="6081"/>
    </w:p>
    <w:p w:rsidR="001116F1" w:rsidRDefault="001116F1" w:rsidP="00013AD1">
      <w:pPr>
        <w:rPr>
          <w:rtl/>
        </w:rPr>
      </w:pPr>
    </w:p>
    <w:p w:rsidR="001116F1" w:rsidRDefault="001116F1" w:rsidP="00013AD1">
      <w:pPr>
        <w:pStyle w:val="af7"/>
        <w:keepNext/>
        <w:rPr>
          <w:rtl/>
        </w:rPr>
      </w:pPr>
      <w:r w:rsidRPr="00CB1F2E">
        <w:rPr>
          <w:rStyle w:val="TagStyle"/>
          <w:rtl/>
        </w:rPr>
        <w:t xml:space="preserve"> &lt;&lt; יור &gt;&gt; </w:t>
      </w:r>
      <w:r>
        <w:rPr>
          <w:rtl/>
        </w:rPr>
        <w:t>היו"ר שרן מרים השכל:</w:t>
      </w:r>
      <w:r w:rsidRPr="00CB1F2E">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תודה רבה, חברת</w:t>
      </w:r>
      <w:bookmarkStart w:id="6082" w:name="_ETM_Q12_690000"/>
      <w:bookmarkEnd w:id="6082"/>
      <w:r>
        <w:rPr>
          <w:rFonts w:hint="cs"/>
          <w:rtl/>
          <w:lang w:eastAsia="he-IL"/>
        </w:rPr>
        <w:t xml:space="preserve"> הכנסת מיכאלי.</w:t>
      </w:r>
    </w:p>
    <w:p w:rsidR="001116F1" w:rsidRDefault="001116F1" w:rsidP="00013AD1">
      <w:pPr>
        <w:rPr>
          <w:rtl/>
          <w:lang w:eastAsia="he-IL"/>
        </w:rPr>
      </w:pPr>
    </w:p>
    <w:p w:rsidR="001116F1" w:rsidRDefault="001116F1" w:rsidP="001329AA">
      <w:pPr>
        <w:pStyle w:val="-"/>
        <w:keepNext/>
        <w:rPr>
          <w:rtl/>
        </w:rPr>
      </w:pPr>
      <w:bookmarkStart w:id="6083" w:name="ET_speakercontinue_5090_22"/>
      <w:r w:rsidRPr="00CB1F2E">
        <w:rPr>
          <w:rStyle w:val="TagStyle"/>
          <w:rtl/>
        </w:rPr>
        <w:lastRenderedPageBreak/>
        <w:t xml:space="preserve"> &lt;&lt; דובר_המשך &gt;&gt; </w:t>
      </w:r>
      <w:r>
        <w:rPr>
          <w:rtl/>
        </w:rPr>
        <w:t>מרב מיכאלי (העבודה):</w:t>
      </w:r>
      <w:r w:rsidRPr="00CB1F2E">
        <w:rPr>
          <w:rStyle w:val="TagStyle"/>
          <w:rtl/>
        </w:rPr>
        <w:t xml:space="preserve"> &lt;&lt; דובר_המשך &gt;&gt;</w:t>
      </w:r>
      <w:r>
        <w:rPr>
          <w:rtl/>
        </w:rPr>
        <w:t xml:space="preserve">  </w:t>
      </w:r>
      <w:bookmarkEnd w:id="6083"/>
    </w:p>
    <w:p w:rsidR="001116F1" w:rsidRDefault="001116F1" w:rsidP="00B972FC">
      <w:pPr>
        <w:rPr>
          <w:rtl/>
          <w:lang w:eastAsia="he-IL"/>
        </w:rPr>
      </w:pPr>
    </w:p>
    <w:p w:rsidR="001116F1" w:rsidRDefault="001116F1" w:rsidP="00177F67">
      <w:pPr>
        <w:rPr>
          <w:rtl/>
        </w:rPr>
      </w:pPr>
      <w:r>
        <w:rPr>
          <w:rFonts w:hint="cs"/>
          <w:rtl/>
          <w:lang w:eastAsia="he-IL"/>
        </w:rPr>
        <w:t xml:space="preserve">משפט אחרון. </w:t>
      </w:r>
      <w:bookmarkStart w:id="6084" w:name="_ETM_Q12_691000"/>
      <w:bookmarkEnd w:id="6084"/>
      <w:r w:rsidR="006073FE">
        <w:rPr>
          <w:rFonts w:hint="cs"/>
          <w:rtl/>
        </w:rPr>
        <w:t>– –</w:t>
      </w:r>
      <w:r>
        <w:rPr>
          <w:rFonts w:hint="cs"/>
          <w:rtl/>
        </w:rPr>
        <w:t xml:space="preserve"> א</w:t>
      </w:r>
      <w:r>
        <w:rPr>
          <w:rtl/>
        </w:rPr>
        <w:t xml:space="preserve">בל </w:t>
      </w:r>
      <w:bookmarkStart w:id="6085" w:name="_ETM_Q12_694769"/>
      <w:bookmarkEnd w:id="6085"/>
      <w:r>
        <w:rPr>
          <w:rtl/>
        </w:rPr>
        <w:t xml:space="preserve">כשמדובר </w:t>
      </w:r>
      <w:bookmarkStart w:id="6086" w:name="_ETM_Q12_695489"/>
      <w:bookmarkEnd w:id="6086"/>
      <w:r>
        <w:rPr>
          <w:rtl/>
        </w:rPr>
        <w:t xml:space="preserve">בקטין </w:t>
      </w:r>
      <w:bookmarkStart w:id="6087" w:name="_ETM_Q12_696030"/>
      <w:bookmarkEnd w:id="6087"/>
      <w:r>
        <w:rPr>
          <w:rtl/>
        </w:rPr>
        <w:t xml:space="preserve">או </w:t>
      </w:r>
      <w:bookmarkStart w:id="6088" w:name="_ETM_Q12_696090"/>
      <w:bookmarkEnd w:id="6088"/>
      <w:r>
        <w:rPr>
          <w:rtl/>
        </w:rPr>
        <w:t>קטינה</w:t>
      </w:r>
      <w:r>
        <w:rPr>
          <w:rFonts w:hint="cs"/>
          <w:rtl/>
        </w:rPr>
        <w:t>,</w:t>
      </w:r>
      <w:r>
        <w:rPr>
          <w:rtl/>
        </w:rPr>
        <w:t xml:space="preserve"> </w:t>
      </w:r>
      <w:bookmarkStart w:id="6089" w:name="_ETM_Q12_696569"/>
      <w:bookmarkEnd w:id="6089"/>
      <w:r>
        <w:rPr>
          <w:rtl/>
        </w:rPr>
        <w:t xml:space="preserve">חבריי </w:t>
      </w:r>
      <w:bookmarkStart w:id="6090" w:name="_ETM_Q12_697049"/>
      <w:bookmarkEnd w:id="6090"/>
      <w:r>
        <w:rPr>
          <w:rtl/>
        </w:rPr>
        <w:t>וחברותיי</w:t>
      </w:r>
      <w:r>
        <w:rPr>
          <w:rFonts w:hint="cs"/>
          <w:rtl/>
        </w:rPr>
        <w:t>,</w:t>
      </w:r>
      <w:r>
        <w:rPr>
          <w:rtl/>
        </w:rPr>
        <w:t xml:space="preserve"> </w:t>
      </w:r>
      <w:bookmarkStart w:id="6091" w:name="_ETM_Q12_698429"/>
      <w:bookmarkEnd w:id="6091"/>
      <w:r>
        <w:rPr>
          <w:rtl/>
        </w:rPr>
        <w:t xml:space="preserve">מדובר </w:t>
      </w:r>
      <w:bookmarkStart w:id="6092" w:name="_ETM_Q12_699030"/>
      <w:bookmarkEnd w:id="6092"/>
      <w:r>
        <w:rPr>
          <w:rtl/>
        </w:rPr>
        <w:t xml:space="preserve">בהתעללות </w:t>
      </w:r>
      <w:bookmarkStart w:id="6093" w:name="_ETM_Q12_700349"/>
      <w:bookmarkEnd w:id="6093"/>
      <w:r>
        <w:rPr>
          <w:rtl/>
        </w:rPr>
        <w:t xml:space="preserve">של </w:t>
      </w:r>
      <w:bookmarkStart w:id="6094" w:name="_ETM_Q12_700650"/>
      <w:bookmarkEnd w:id="6094"/>
      <w:r>
        <w:rPr>
          <w:rtl/>
        </w:rPr>
        <w:t>ממש</w:t>
      </w:r>
      <w:r>
        <w:rPr>
          <w:rFonts w:hint="cs"/>
          <w:rtl/>
        </w:rPr>
        <w:t>.</w:t>
      </w:r>
      <w:r>
        <w:rPr>
          <w:rtl/>
        </w:rPr>
        <w:t xml:space="preserve"> </w:t>
      </w:r>
      <w:bookmarkStart w:id="6095" w:name="_ETM_Q12_701519"/>
      <w:bookmarkEnd w:id="6095"/>
      <w:r>
        <w:rPr>
          <w:rtl/>
        </w:rPr>
        <w:t xml:space="preserve">אני </w:t>
      </w:r>
      <w:bookmarkStart w:id="6096" w:name="_ETM_Q12_701760"/>
      <w:bookmarkEnd w:id="6096"/>
      <w:r>
        <w:rPr>
          <w:rtl/>
        </w:rPr>
        <w:t xml:space="preserve">מפצירה </w:t>
      </w:r>
      <w:bookmarkStart w:id="6097" w:name="_ETM_Q12_702329"/>
      <w:bookmarkEnd w:id="6097"/>
      <w:r>
        <w:rPr>
          <w:rtl/>
        </w:rPr>
        <w:t>בכ</w:t>
      </w:r>
      <w:r>
        <w:rPr>
          <w:rFonts w:hint="cs"/>
          <w:rtl/>
        </w:rPr>
        <w:t>ן</w:t>
      </w:r>
      <w:r>
        <w:rPr>
          <w:rtl/>
        </w:rPr>
        <w:t xml:space="preserve"> </w:t>
      </w:r>
      <w:bookmarkStart w:id="6098" w:name="_ETM_Q12_703049"/>
      <w:bookmarkEnd w:id="6098"/>
      <w:r>
        <w:rPr>
          <w:rtl/>
        </w:rPr>
        <w:t xml:space="preserve">להצביע </w:t>
      </w:r>
      <w:bookmarkStart w:id="6099" w:name="_ETM_Q12_703650"/>
      <w:bookmarkEnd w:id="6099"/>
      <w:r>
        <w:rPr>
          <w:rtl/>
        </w:rPr>
        <w:t xml:space="preserve">בעד </w:t>
      </w:r>
      <w:bookmarkStart w:id="6100" w:name="_ETM_Q12_704309"/>
      <w:bookmarkEnd w:id="6100"/>
      <w:r>
        <w:rPr>
          <w:rtl/>
        </w:rPr>
        <w:t xml:space="preserve">מיגור </w:t>
      </w:r>
      <w:bookmarkStart w:id="6101" w:name="_ETM_Q12_704760"/>
      <w:bookmarkEnd w:id="6101"/>
      <w:r>
        <w:rPr>
          <w:rtl/>
        </w:rPr>
        <w:t xml:space="preserve">הדבר </w:t>
      </w:r>
      <w:bookmarkStart w:id="6102" w:name="_ETM_Q12_705150"/>
      <w:bookmarkEnd w:id="6102"/>
      <w:r>
        <w:rPr>
          <w:rtl/>
        </w:rPr>
        <w:t xml:space="preserve">הנורא </w:t>
      </w:r>
      <w:bookmarkStart w:id="6103" w:name="_ETM_Q12_705510"/>
      <w:bookmarkEnd w:id="6103"/>
      <w:r>
        <w:rPr>
          <w:rtl/>
        </w:rPr>
        <w:t xml:space="preserve">הזה </w:t>
      </w:r>
      <w:bookmarkStart w:id="6104" w:name="_ETM_Q12_706140"/>
      <w:bookmarkEnd w:id="6104"/>
      <w:r>
        <w:rPr>
          <w:rtl/>
        </w:rPr>
        <w:t xml:space="preserve">מהחוק </w:t>
      </w:r>
      <w:bookmarkStart w:id="6105" w:name="_ETM_Q12_706859"/>
      <w:bookmarkEnd w:id="6105"/>
      <w:r>
        <w:rPr>
          <w:rtl/>
        </w:rPr>
        <w:t xml:space="preserve">ומהתרבות </w:t>
      </w:r>
      <w:bookmarkStart w:id="6106" w:name="_ETM_Q12_707519"/>
      <w:bookmarkEnd w:id="6106"/>
      <w:r>
        <w:rPr>
          <w:rtl/>
        </w:rPr>
        <w:t>שלנו</w:t>
      </w:r>
      <w:r>
        <w:rPr>
          <w:rFonts w:hint="cs"/>
          <w:rtl/>
        </w:rPr>
        <w:t>.</w:t>
      </w:r>
      <w:r>
        <w:rPr>
          <w:rtl/>
        </w:rPr>
        <w:t xml:space="preserve"> </w:t>
      </w:r>
      <w:bookmarkStart w:id="6107" w:name="_ETM_Q12_708319"/>
      <w:bookmarkEnd w:id="6107"/>
    </w:p>
    <w:p w:rsidR="001116F1" w:rsidRDefault="001116F1" w:rsidP="00013AD1">
      <w:pPr>
        <w:rPr>
          <w:rtl/>
        </w:rPr>
      </w:pPr>
    </w:p>
    <w:p w:rsidR="001116F1" w:rsidRDefault="001116F1" w:rsidP="00013AD1">
      <w:pPr>
        <w:pStyle w:val="af7"/>
        <w:rPr>
          <w:rtl/>
        </w:rPr>
      </w:pPr>
      <w:r w:rsidRPr="00D72051">
        <w:rPr>
          <w:rStyle w:val="TagStyle"/>
          <w:rtl/>
        </w:rPr>
        <w:t xml:space="preserve"> &lt;&lt; יור &gt;&gt;</w:t>
      </w:r>
      <w:r w:rsidRPr="00E643E8">
        <w:rPr>
          <w:rStyle w:val="TagStyle"/>
          <w:rtl/>
        </w:rPr>
        <w:t xml:space="preserve"> </w:t>
      </w:r>
      <w:r>
        <w:rPr>
          <w:rtl/>
        </w:rPr>
        <w:t>היו"ר שרן מרים השכל:</w:t>
      </w:r>
      <w:r w:rsidRPr="00E643E8">
        <w:rPr>
          <w:rStyle w:val="TagStyle"/>
          <w:rtl/>
        </w:rPr>
        <w:t xml:space="preserve"> </w:t>
      </w:r>
      <w:r w:rsidRPr="00D72051">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rPr>
      </w:pPr>
      <w:bookmarkStart w:id="6108" w:name="_ETM_Q12_712000"/>
      <w:bookmarkEnd w:id="6108"/>
      <w:r>
        <w:rPr>
          <w:rtl/>
        </w:rPr>
        <w:t xml:space="preserve">תודה </w:t>
      </w:r>
      <w:bookmarkStart w:id="6109" w:name="_ETM_Q12_708739"/>
      <w:bookmarkEnd w:id="6109"/>
      <w:r>
        <w:rPr>
          <w:rtl/>
        </w:rPr>
        <w:t xml:space="preserve">רבה </w:t>
      </w:r>
      <w:bookmarkStart w:id="6110" w:name="_ETM_Q12_709069"/>
      <w:bookmarkEnd w:id="6110"/>
      <w:r>
        <w:rPr>
          <w:rtl/>
        </w:rPr>
        <w:t>לך</w:t>
      </w:r>
      <w:r>
        <w:rPr>
          <w:rFonts w:hint="cs"/>
          <w:rtl/>
        </w:rPr>
        <w:t>,</w:t>
      </w:r>
      <w:r>
        <w:rPr>
          <w:rtl/>
        </w:rPr>
        <w:t xml:space="preserve"> </w:t>
      </w:r>
      <w:bookmarkStart w:id="6111" w:name="_ETM_Q12_709220"/>
      <w:bookmarkEnd w:id="6111"/>
      <w:r>
        <w:rPr>
          <w:rtl/>
        </w:rPr>
        <w:t xml:space="preserve">חברת </w:t>
      </w:r>
      <w:bookmarkStart w:id="6112" w:name="_ETM_Q12_709519"/>
      <w:bookmarkEnd w:id="6112"/>
      <w:r>
        <w:rPr>
          <w:rtl/>
        </w:rPr>
        <w:t xml:space="preserve">הכנסת </w:t>
      </w:r>
      <w:bookmarkStart w:id="6113" w:name="_ETM_Q12_709849"/>
      <w:bookmarkEnd w:id="6113"/>
      <w:r>
        <w:rPr>
          <w:rtl/>
        </w:rPr>
        <w:t xml:space="preserve">מרב </w:t>
      </w:r>
      <w:bookmarkStart w:id="6114" w:name="_ETM_Q12_710209"/>
      <w:bookmarkEnd w:id="6114"/>
      <w:r>
        <w:rPr>
          <w:rtl/>
        </w:rPr>
        <w:t>מיכאלי</w:t>
      </w:r>
      <w:r>
        <w:rPr>
          <w:rFonts w:hint="cs"/>
          <w:rtl/>
        </w:rPr>
        <w:t>.</w:t>
      </w:r>
      <w:r>
        <w:rPr>
          <w:rtl/>
        </w:rPr>
        <w:t xml:space="preserve"> </w:t>
      </w:r>
      <w:bookmarkStart w:id="6115" w:name="_ETM_Q12_710989"/>
      <w:bookmarkEnd w:id="6115"/>
      <w:r>
        <w:rPr>
          <w:rtl/>
        </w:rPr>
        <w:t xml:space="preserve">ישיב </w:t>
      </w:r>
      <w:bookmarkStart w:id="6116" w:name="_ETM_Q12_711709"/>
      <w:bookmarkEnd w:id="6116"/>
      <w:r>
        <w:rPr>
          <w:rtl/>
        </w:rPr>
        <w:t xml:space="preserve">סגן </w:t>
      </w:r>
      <w:bookmarkStart w:id="6117" w:name="_ETM_Q12_712220"/>
      <w:bookmarkEnd w:id="6117"/>
      <w:r>
        <w:rPr>
          <w:rtl/>
        </w:rPr>
        <w:t xml:space="preserve">שר </w:t>
      </w:r>
      <w:bookmarkStart w:id="6118" w:name="_ETM_Q12_712549"/>
      <w:bookmarkEnd w:id="6118"/>
      <w:r>
        <w:rPr>
          <w:rtl/>
        </w:rPr>
        <w:t xml:space="preserve">הבריאות </w:t>
      </w:r>
      <w:bookmarkStart w:id="6119" w:name="_ETM_Q12_713669"/>
      <w:bookmarkEnd w:id="6119"/>
      <w:r>
        <w:rPr>
          <w:rtl/>
        </w:rPr>
        <w:t xml:space="preserve">יואב </w:t>
      </w:r>
      <w:bookmarkStart w:id="6120" w:name="_ETM_Q12_714209"/>
      <w:bookmarkEnd w:id="6120"/>
      <w:r>
        <w:rPr>
          <w:rtl/>
        </w:rPr>
        <w:t>קיש</w:t>
      </w:r>
      <w:r>
        <w:rPr>
          <w:rFonts w:hint="cs"/>
          <w:rtl/>
        </w:rPr>
        <w:t>.</w:t>
      </w:r>
      <w:bookmarkStart w:id="6121" w:name="_ETM_Q12_725000"/>
      <w:bookmarkEnd w:id="6121"/>
      <w:r>
        <w:rPr>
          <w:rFonts w:hint="cs"/>
          <w:rtl/>
        </w:rPr>
        <w:t xml:space="preserve"> לרשותך עד עשר דקות. </w:t>
      </w:r>
    </w:p>
    <w:p w:rsidR="001116F1" w:rsidRDefault="001116F1" w:rsidP="00013AD1">
      <w:pPr>
        <w:rPr>
          <w:rtl/>
        </w:rPr>
      </w:pPr>
    </w:p>
    <w:p w:rsidR="001116F1" w:rsidRDefault="001116F1" w:rsidP="00013AD1">
      <w:pPr>
        <w:pStyle w:val="a4"/>
        <w:keepNext/>
        <w:rPr>
          <w:rtl/>
        </w:rPr>
      </w:pPr>
      <w:bookmarkStart w:id="6122" w:name="ET_speaker_5547_2"/>
      <w:r w:rsidRPr="003661E0">
        <w:rPr>
          <w:rStyle w:val="TagStyle"/>
          <w:rtl/>
        </w:rPr>
        <w:t xml:space="preserve">&lt;&lt; דובר &gt;&gt; </w:t>
      </w:r>
      <w:bookmarkStart w:id="6123" w:name="_Toc46391323"/>
      <w:bookmarkStart w:id="6124" w:name="_Toc46396704"/>
      <w:bookmarkStart w:id="6125" w:name="_Toc46397300"/>
      <w:r>
        <w:rPr>
          <w:rtl/>
        </w:rPr>
        <w:t>סגן שר הבריאות יואב קיש:</w:t>
      </w:r>
      <w:bookmarkEnd w:id="6123"/>
      <w:bookmarkEnd w:id="6124"/>
      <w:bookmarkEnd w:id="6125"/>
      <w:r w:rsidRPr="003661E0">
        <w:rPr>
          <w:rStyle w:val="TagStyle"/>
          <w:rtl/>
        </w:rPr>
        <w:t xml:space="preserve"> &lt;&lt; דובר &gt;&gt;</w:t>
      </w:r>
      <w:r>
        <w:rPr>
          <w:rtl/>
        </w:rPr>
        <w:t xml:space="preserve">  </w:t>
      </w:r>
      <w:bookmarkEnd w:id="6122"/>
    </w:p>
    <w:p w:rsidR="001116F1" w:rsidRDefault="001116F1" w:rsidP="00B972FC">
      <w:pPr>
        <w:rPr>
          <w:rtl/>
          <w:lang w:eastAsia="he-IL"/>
        </w:rPr>
      </w:pPr>
    </w:p>
    <w:p w:rsidR="001116F1" w:rsidRDefault="001116F1" w:rsidP="00013AD1">
      <w:pPr>
        <w:rPr>
          <w:rtl/>
          <w:lang w:eastAsia="he-IL"/>
        </w:rPr>
      </w:pPr>
      <w:bookmarkStart w:id="6126" w:name="_ETM_Q13_139906"/>
      <w:bookmarkEnd w:id="6126"/>
      <w:r>
        <w:rPr>
          <w:rFonts w:hint="cs"/>
          <w:rtl/>
          <w:lang w:eastAsia="he-IL"/>
        </w:rPr>
        <w:t xml:space="preserve">חברות וחברי הכנסת, כבוד היושבת-ראש. יש המון רעש, היושבת-ראש. יש </w:t>
      </w:r>
      <w:bookmarkStart w:id="6127" w:name="_ETM_Q13_170620"/>
      <w:bookmarkEnd w:id="6127"/>
      <w:r>
        <w:rPr>
          <w:rFonts w:hint="cs"/>
          <w:rtl/>
          <w:lang w:eastAsia="he-IL"/>
        </w:rPr>
        <w:t>המון רעש, אז אם אפשר.</w:t>
      </w:r>
    </w:p>
    <w:p w:rsidR="001116F1" w:rsidRDefault="001116F1" w:rsidP="00013AD1">
      <w:pPr>
        <w:rPr>
          <w:rtl/>
          <w:lang w:eastAsia="he-IL"/>
        </w:rPr>
      </w:pPr>
      <w:bookmarkStart w:id="6128" w:name="_ETM_Q13_175017"/>
      <w:bookmarkEnd w:id="6128"/>
    </w:p>
    <w:p w:rsidR="001116F1" w:rsidRDefault="001116F1" w:rsidP="00013AD1">
      <w:pPr>
        <w:pStyle w:val="af7"/>
        <w:keepNext/>
        <w:rPr>
          <w:rtl/>
        </w:rPr>
      </w:pPr>
      <w:bookmarkStart w:id="6129" w:name="ET_yor_6029_3"/>
      <w:r w:rsidRPr="003661E0">
        <w:rPr>
          <w:rStyle w:val="TagStyle"/>
          <w:rtl/>
        </w:rPr>
        <w:t xml:space="preserve"> &lt;&lt; יור &gt;&gt; </w:t>
      </w:r>
      <w:r>
        <w:rPr>
          <w:rtl/>
        </w:rPr>
        <w:t>היו"ר שרן מרים השכל:</w:t>
      </w:r>
      <w:r w:rsidRPr="003661E0">
        <w:rPr>
          <w:rStyle w:val="TagStyle"/>
          <w:rtl/>
        </w:rPr>
        <w:t xml:space="preserve"> &lt;&lt; יור &gt;&gt;</w:t>
      </w:r>
      <w:r>
        <w:rPr>
          <w:rtl/>
        </w:rPr>
        <w:t xml:space="preserve">  </w:t>
      </w:r>
      <w:bookmarkEnd w:id="6129"/>
    </w:p>
    <w:p w:rsidR="001116F1" w:rsidRDefault="001116F1" w:rsidP="00B972FC">
      <w:pPr>
        <w:rPr>
          <w:rtl/>
          <w:lang w:eastAsia="he-IL"/>
        </w:rPr>
      </w:pPr>
    </w:p>
    <w:p w:rsidR="001116F1" w:rsidRDefault="001116F1" w:rsidP="00571A5C">
      <w:pPr>
        <w:rPr>
          <w:rtl/>
        </w:rPr>
      </w:pPr>
      <w:r>
        <w:rPr>
          <w:rFonts w:hint="cs"/>
          <w:rtl/>
          <w:lang w:eastAsia="he-IL"/>
        </w:rPr>
        <w:t xml:space="preserve">סליחה, חברי הכנסת ביציעים ובמליאה, </w:t>
      </w:r>
      <w:bookmarkStart w:id="6130" w:name="_ETM_Q13_180946"/>
      <w:bookmarkEnd w:id="6130"/>
      <w:r>
        <w:rPr>
          <w:rFonts w:hint="cs"/>
          <w:rtl/>
          <w:lang w:eastAsia="he-IL"/>
        </w:rPr>
        <w:t xml:space="preserve">יש פה המון רעש. </w:t>
      </w:r>
      <w:bookmarkStart w:id="6131" w:name="_ETM_Q13_1967"/>
      <w:bookmarkStart w:id="6132" w:name="_ETM_Q13_2238"/>
      <w:bookmarkStart w:id="6133" w:name="_ETM_Q13_2252"/>
      <w:bookmarkStart w:id="6134" w:name="_ETM_Q13_2280"/>
      <w:bookmarkStart w:id="6135" w:name="_ETM_Q13_180269"/>
      <w:bookmarkEnd w:id="6131"/>
      <w:bookmarkEnd w:id="6132"/>
      <w:bookmarkEnd w:id="6133"/>
      <w:bookmarkEnd w:id="6134"/>
      <w:bookmarkEnd w:id="6135"/>
      <w:r>
        <w:rPr>
          <w:rFonts w:hint="cs"/>
          <w:rtl/>
        </w:rPr>
        <w:t>ס</w:t>
      </w:r>
      <w:r w:rsidRPr="003661E0">
        <w:rPr>
          <w:rtl/>
        </w:rPr>
        <w:t>דרנים</w:t>
      </w:r>
      <w:r>
        <w:rPr>
          <w:rFonts w:hint="cs"/>
          <w:rtl/>
        </w:rPr>
        <w:t>,</w:t>
      </w:r>
      <w:r w:rsidRPr="003661E0">
        <w:rPr>
          <w:rtl/>
        </w:rPr>
        <w:t xml:space="preserve"> </w:t>
      </w:r>
      <w:bookmarkStart w:id="6136" w:name="_ETM_Q13_180900"/>
      <w:bookmarkEnd w:id="6136"/>
      <w:r w:rsidRPr="003661E0">
        <w:rPr>
          <w:rtl/>
        </w:rPr>
        <w:t xml:space="preserve">אני </w:t>
      </w:r>
      <w:bookmarkStart w:id="6137" w:name="_ETM_Q13_181020"/>
      <w:bookmarkEnd w:id="6137"/>
      <w:r w:rsidRPr="003661E0">
        <w:rPr>
          <w:rtl/>
        </w:rPr>
        <w:t xml:space="preserve">מבקשת </w:t>
      </w:r>
      <w:bookmarkStart w:id="6138" w:name="_ETM_Q13_181620"/>
      <w:bookmarkEnd w:id="6138"/>
      <w:r w:rsidRPr="003661E0">
        <w:rPr>
          <w:rtl/>
        </w:rPr>
        <w:t xml:space="preserve">להושיב </w:t>
      </w:r>
      <w:bookmarkStart w:id="6139" w:name="_ETM_Q13_182009"/>
      <w:bookmarkEnd w:id="6139"/>
      <w:r w:rsidRPr="003661E0">
        <w:rPr>
          <w:rtl/>
        </w:rPr>
        <w:t xml:space="preserve">את </w:t>
      </w:r>
      <w:bookmarkStart w:id="6140" w:name="_ETM_Q13_182129"/>
      <w:bookmarkEnd w:id="6140"/>
      <w:r w:rsidRPr="003661E0">
        <w:rPr>
          <w:rtl/>
        </w:rPr>
        <w:t xml:space="preserve">כולם </w:t>
      </w:r>
      <w:bookmarkStart w:id="6141" w:name="_ETM_Q13_182460"/>
      <w:bookmarkEnd w:id="6141"/>
      <w:r w:rsidRPr="003661E0">
        <w:rPr>
          <w:rtl/>
        </w:rPr>
        <w:t xml:space="preserve">במקומות </w:t>
      </w:r>
      <w:bookmarkStart w:id="6142" w:name="_ETM_Q13_183399"/>
      <w:bookmarkEnd w:id="6142"/>
      <w:r w:rsidRPr="003661E0">
        <w:rPr>
          <w:rtl/>
        </w:rPr>
        <w:t xml:space="preserve">ולדאוג </w:t>
      </w:r>
      <w:bookmarkStart w:id="6143" w:name="_ETM_Q13_184660"/>
      <w:bookmarkEnd w:id="6143"/>
      <w:r w:rsidRPr="003661E0">
        <w:rPr>
          <w:rtl/>
        </w:rPr>
        <w:t xml:space="preserve">לשמור </w:t>
      </w:r>
      <w:bookmarkStart w:id="6144" w:name="_ETM_Q13_185109"/>
      <w:bookmarkEnd w:id="6144"/>
      <w:r w:rsidRPr="003661E0">
        <w:rPr>
          <w:rtl/>
        </w:rPr>
        <w:t xml:space="preserve">על </w:t>
      </w:r>
      <w:bookmarkStart w:id="6145" w:name="_ETM_Q13_185200"/>
      <w:bookmarkEnd w:id="6145"/>
      <w:r w:rsidRPr="003661E0">
        <w:rPr>
          <w:rtl/>
        </w:rPr>
        <w:t>השקט</w:t>
      </w:r>
      <w:r>
        <w:rPr>
          <w:rFonts w:hint="cs"/>
          <w:rtl/>
        </w:rPr>
        <w:t>.</w:t>
      </w:r>
      <w:r w:rsidRPr="003661E0">
        <w:rPr>
          <w:rtl/>
        </w:rPr>
        <w:t xml:space="preserve"> </w:t>
      </w:r>
      <w:bookmarkStart w:id="6146" w:name="_ETM_Q13_185740"/>
      <w:bookmarkEnd w:id="6146"/>
      <w:r w:rsidRPr="003661E0">
        <w:rPr>
          <w:rtl/>
        </w:rPr>
        <w:t xml:space="preserve">אני </w:t>
      </w:r>
      <w:bookmarkStart w:id="6147" w:name="_ETM_Q13_185950"/>
      <w:bookmarkEnd w:id="6147"/>
      <w:r w:rsidRPr="003661E0">
        <w:rPr>
          <w:rtl/>
        </w:rPr>
        <w:t xml:space="preserve">מבקשת </w:t>
      </w:r>
      <w:bookmarkStart w:id="6148" w:name="_ETM_Q13_186609"/>
      <w:bookmarkEnd w:id="6148"/>
      <w:r w:rsidRPr="003661E0">
        <w:rPr>
          <w:rtl/>
        </w:rPr>
        <w:t xml:space="preserve">לשבת </w:t>
      </w:r>
      <w:bookmarkStart w:id="6149" w:name="_ETM_Q13_187029"/>
      <w:bookmarkEnd w:id="6149"/>
      <w:r w:rsidRPr="003661E0">
        <w:rPr>
          <w:rtl/>
        </w:rPr>
        <w:t xml:space="preserve">במקומות </w:t>
      </w:r>
      <w:bookmarkStart w:id="6150" w:name="_ETM_Q13_188110"/>
      <w:bookmarkEnd w:id="6150"/>
      <w:r w:rsidRPr="003661E0">
        <w:rPr>
          <w:rtl/>
        </w:rPr>
        <w:t xml:space="preserve">ולשמור </w:t>
      </w:r>
      <w:bookmarkStart w:id="6151" w:name="_ETM_Q13_188769"/>
      <w:bookmarkEnd w:id="6151"/>
      <w:r w:rsidRPr="003661E0">
        <w:rPr>
          <w:rtl/>
        </w:rPr>
        <w:t xml:space="preserve">על </w:t>
      </w:r>
      <w:bookmarkStart w:id="6152" w:name="_ETM_Q13_188860"/>
      <w:bookmarkEnd w:id="6152"/>
      <w:r w:rsidRPr="003661E0">
        <w:rPr>
          <w:rtl/>
        </w:rPr>
        <w:t>השקט</w:t>
      </w:r>
      <w:r>
        <w:rPr>
          <w:rFonts w:hint="cs"/>
          <w:rtl/>
        </w:rPr>
        <w:t>.</w:t>
      </w:r>
      <w:r w:rsidRPr="003661E0">
        <w:rPr>
          <w:rtl/>
        </w:rPr>
        <w:t xml:space="preserve"> </w:t>
      </w:r>
      <w:bookmarkStart w:id="6153" w:name="_ETM_Q13_189400"/>
      <w:bookmarkEnd w:id="6153"/>
      <w:r w:rsidRPr="003661E0">
        <w:rPr>
          <w:rtl/>
        </w:rPr>
        <w:t xml:space="preserve">אנחנו </w:t>
      </w:r>
      <w:bookmarkStart w:id="6154" w:name="_ETM_Q13_189700"/>
      <w:bookmarkEnd w:id="6154"/>
      <w:r w:rsidRPr="003661E0">
        <w:rPr>
          <w:rtl/>
        </w:rPr>
        <w:t xml:space="preserve">לא </w:t>
      </w:r>
      <w:bookmarkStart w:id="6155" w:name="_ETM_Q13_189820"/>
      <w:bookmarkEnd w:id="6155"/>
      <w:r w:rsidRPr="003661E0">
        <w:rPr>
          <w:rtl/>
        </w:rPr>
        <w:t xml:space="preserve">יכולים </w:t>
      </w:r>
      <w:bookmarkStart w:id="6156" w:name="_ETM_Q13_190330"/>
      <w:bookmarkEnd w:id="6156"/>
      <w:r w:rsidRPr="003661E0">
        <w:rPr>
          <w:rtl/>
        </w:rPr>
        <w:t xml:space="preserve">לשמוע </w:t>
      </w:r>
      <w:bookmarkStart w:id="6157" w:name="_ETM_Q13_190869"/>
      <w:bookmarkEnd w:id="6157"/>
      <w:r w:rsidRPr="003661E0">
        <w:rPr>
          <w:rtl/>
        </w:rPr>
        <w:t xml:space="preserve">את </w:t>
      </w:r>
      <w:bookmarkStart w:id="6158" w:name="_ETM_Q13_190990"/>
      <w:bookmarkEnd w:id="6158"/>
      <w:r w:rsidRPr="003661E0">
        <w:rPr>
          <w:rtl/>
        </w:rPr>
        <w:t xml:space="preserve">סגן </w:t>
      </w:r>
      <w:bookmarkStart w:id="6159" w:name="_ETM_Q13_191440"/>
      <w:bookmarkEnd w:id="6159"/>
      <w:r w:rsidRPr="003661E0">
        <w:rPr>
          <w:rtl/>
        </w:rPr>
        <w:t xml:space="preserve">שר </w:t>
      </w:r>
      <w:bookmarkStart w:id="6160" w:name="_ETM_Q13_191740"/>
      <w:bookmarkEnd w:id="6160"/>
      <w:r w:rsidRPr="003661E0">
        <w:rPr>
          <w:rtl/>
        </w:rPr>
        <w:t>הבריאות</w:t>
      </w:r>
      <w:r>
        <w:rPr>
          <w:rFonts w:hint="cs"/>
          <w:rtl/>
        </w:rPr>
        <w:t>.</w:t>
      </w:r>
      <w:r w:rsidRPr="003661E0">
        <w:rPr>
          <w:rtl/>
        </w:rPr>
        <w:t xml:space="preserve"> </w:t>
      </w:r>
      <w:bookmarkStart w:id="6161" w:name="_ETM_Q13_195580"/>
      <w:bookmarkEnd w:id="6161"/>
      <w:r w:rsidRPr="003661E0">
        <w:rPr>
          <w:rtl/>
        </w:rPr>
        <w:t xml:space="preserve">נא </w:t>
      </w:r>
      <w:bookmarkStart w:id="6162" w:name="_ETM_Q13_195640"/>
      <w:bookmarkEnd w:id="6162"/>
      <w:r w:rsidRPr="003661E0">
        <w:rPr>
          <w:rtl/>
        </w:rPr>
        <w:t>לשבת</w:t>
      </w:r>
      <w:r w:rsidR="00571A5C">
        <w:rPr>
          <w:rFonts w:hint="cs"/>
          <w:rtl/>
        </w:rPr>
        <w:t>.</w:t>
      </w:r>
      <w:r w:rsidRPr="003661E0">
        <w:rPr>
          <w:rtl/>
        </w:rPr>
        <w:t xml:space="preserve"> </w:t>
      </w:r>
      <w:bookmarkStart w:id="6163" w:name="_ETM_Q13_196210"/>
      <w:bookmarkEnd w:id="6163"/>
      <w:r w:rsidRPr="003661E0">
        <w:rPr>
          <w:rtl/>
        </w:rPr>
        <w:t xml:space="preserve">נא </w:t>
      </w:r>
      <w:bookmarkStart w:id="6164" w:name="_ETM_Q13_196360"/>
      <w:bookmarkEnd w:id="6164"/>
      <w:r w:rsidRPr="003661E0">
        <w:rPr>
          <w:rtl/>
        </w:rPr>
        <w:t xml:space="preserve">לשבת </w:t>
      </w:r>
      <w:bookmarkStart w:id="6165" w:name="_ETM_Q13_196780"/>
      <w:bookmarkEnd w:id="6165"/>
      <w:r w:rsidRPr="003661E0">
        <w:rPr>
          <w:rtl/>
        </w:rPr>
        <w:t>במקו</w:t>
      </w:r>
      <w:r>
        <w:rPr>
          <w:rFonts w:hint="cs"/>
          <w:rtl/>
        </w:rPr>
        <w:t>מותיכם. אני מבקשת.</w:t>
      </w:r>
    </w:p>
    <w:p w:rsidR="001116F1" w:rsidRDefault="001116F1" w:rsidP="00013AD1">
      <w:pPr>
        <w:rPr>
          <w:rtl/>
        </w:rPr>
      </w:pPr>
      <w:bookmarkStart w:id="6166" w:name="_ETM_Q13_192176"/>
      <w:bookmarkStart w:id="6167" w:name="_ETM_Q13_192324"/>
      <w:bookmarkEnd w:id="6166"/>
      <w:bookmarkEnd w:id="6167"/>
    </w:p>
    <w:p w:rsidR="001116F1" w:rsidRDefault="001116F1" w:rsidP="00013AD1">
      <w:pPr>
        <w:pStyle w:val="af6"/>
        <w:keepNext/>
        <w:rPr>
          <w:rtl/>
        </w:rPr>
      </w:pPr>
      <w:bookmarkStart w:id="6168" w:name="_ETM_Q13_191671"/>
      <w:bookmarkStart w:id="6169" w:name="_ETM_Q13_191729"/>
      <w:bookmarkStart w:id="6170" w:name="ET_interruption_5787_4"/>
      <w:bookmarkEnd w:id="6168"/>
      <w:bookmarkEnd w:id="6169"/>
      <w:r w:rsidRPr="003661E0">
        <w:rPr>
          <w:rStyle w:val="TagStyle"/>
          <w:rtl/>
        </w:rPr>
        <w:t xml:space="preserve"> &lt;&lt; קריאה &gt;&gt; </w:t>
      </w:r>
      <w:r>
        <w:rPr>
          <w:rtl/>
        </w:rPr>
        <w:t>יוראי להב הרצנו (יש עתיד-תל"ם):</w:t>
      </w:r>
      <w:r w:rsidRPr="003661E0">
        <w:rPr>
          <w:rStyle w:val="TagStyle"/>
          <w:rtl/>
        </w:rPr>
        <w:t xml:space="preserve"> &lt;&lt; קריאה &gt;&gt;</w:t>
      </w:r>
      <w:r>
        <w:rPr>
          <w:rtl/>
        </w:rPr>
        <w:t xml:space="preserve">  </w:t>
      </w:r>
      <w:bookmarkEnd w:id="6170"/>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למה </w:t>
      </w:r>
      <w:bookmarkStart w:id="6171" w:name="_ETM_Q13_194606"/>
      <w:bookmarkEnd w:id="6171"/>
      <w:r w:rsidR="001116F1">
        <w:rPr>
          <w:rFonts w:hint="cs"/>
          <w:rtl/>
          <w:lang w:eastAsia="he-IL"/>
        </w:rPr>
        <w:t xml:space="preserve">לא שר </w:t>
      </w:r>
      <w:r>
        <w:rPr>
          <w:rFonts w:hint="cs"/>
          <w:rtl/>
          <w:lang w:eastAsia="he-IL"/>
        </w:rPr>
        <w:t>– – –</w:t>
      </w:r>
    </w:p>
    <w:p w:rsidR="001116F1" w:rsidRDefault="001116F1" w:rsidP="00013AD1">
      <w:pPr>
        <w:rPr>
          <w:rtl/>
          <w:lang w:eastAsia="he-IL"/>
        </w:rPr>
      </w:pPr>
      <w:bookmarkStart w:id="6172" w:name="_ETM_Q13_190299"/>
      <w:bookmarkStart w:id="6173" w:name="_ETM_Q13_190368"/>
      <w:bookmarkEnd w:id="6172"/>
      <w:bookmarkEnd w:id="6173"/>
    </w:p>
    <w:p w:rsidR="001116F1" w:rsidRDefault="001116F1" w:rsidP="00013AD1">
      <w:pPr>
        <w:pStyle w:val="-"/>
        <w:keepNext/>
        <w:rPr>
          <w:rtl/>
        </w:rPr>
      </w:pPr>
      <w:bookmarkStart w:id="6174" w:name="_ETM_Q13_191468"/>
      <w:bookmarkStart w:id="6175" w:name="_ETM_Q13_191541"/>
      <w:bookmarkStart w:id="6176" w:name="ET_speakercontinue_5547_5"/>
      <w:bookmarkEnd w:id="6174"/>
      <w:bookmarkEnd w:id="6175"/>
      <w:r w:rsidRPr="003661E0">
        <w:rPr>
          <w:rStyle w:val="TagStyle"/>
          <w:rtl/>
        </w:rPr>
        <w:t xml:space="preserve"> &lt;&lt; דובר_המשך &gt;&gt; </w:t>
      </w:r>
      <w:r>
        <w:rPr>
          <w:rtl/>
        </w:rPr>
        <w:t>סגן שר הבריאות יואב קיש:</w:t>
      </w:r>
      <w:r w:rsidRPr="003661E0">
        <w:rPr>
          <w:rStyle w:val="TagStyle"/>
          <w:rtl/>
        </w:rPr>
        <w:t xml:space="preserve"> &lt;&lt; דובר_המשך &gt;&gt;</w:t>
      </w:r>
      <w:r>
        <w:rPr>
          <w:rtl/>
        </w:rPr>
        <w:t xml:space="preserve">  </w:t>
      </w:r>
      <w:bookmarkEnd w:id="6176"/>
    </w:p>
    <w:p w:rsidR="001116F1" w:rsidRDefault="001116F1" w:rsidP="00B972FC">
      <w:pPr>
        <w:rPr>
          <w:rtl/>
          <w:lang w:eastAsia="he-IL"/>
        </w:rPr>
      </w:pPr>
    </w:p>
    <w:p w:rsidR="001116F1" w:rsidRDefault="001116F1" w:rsidP="00571A5C">
      <w:pPr>
        <w:rPr>
          <w:rtl/>
        </w:rPr>
      </w:pPr>
      <w:bookmarkStart w:id="6177" w:name="_ETM_Q13_193698"/>
      <w:bookmarkStart w:id="6178" w:name="_ETM_Q13_197140"/>
      <w:bookmarkStart w:id="6179" w:name="_ETM_Q13_199000"/>
      <w:bookmarkStart w:id="6180" w:name="_ETM_Q13_199239"/>
      <w:bookmarkEnd w:id="6177"/>
      <w:bookmarkEnd w:id="6178"/>
      <w:bookmarkEnd w:id="6179"/>
      <w:bookmarkEnd w:id="6180"/>
      <w:r w:rsidRPr="003661E0">
        <w:rPr>
          <w:rtl/>
        </w:rPr>
        <w:t xml:space="preserve">משרד </w:t>
      </w:r>
      <w:bookmarkStart w:id="6181" w:name="_ETM_Q13_199779"/>
      <w:bookmarkEnd w:id="6181"/>
      <w:r w:rsidRPr="003661E0">
        <w:rPr>
          <w:rtl/>
        </w:rPr>
        <w:t xml:space="preserve">הבריאות </w:t>
      </w:r>
      <w:bookmarkStart w:id="6182" w:name="_ETM_Q13_200380"/>
      <w:bookmarkEnd w:id="6182"/>
      <w:r w:rsidRPr="003661E0">
        <w:rPr>
          <w:rtl/>
        </w:rPr>
        <w:t xml:space="preserve">דן </w:t>
      </w:r>
      <w:bookmarkStart w:id="6183" w:name="_ETM_Q13_200680"/>
      <w:bookmarkEnd w:id="6183"/>
      <w:r w:rsidRPr="003661E0">
        <w:rPr>
          <w:rtl/>
        </w:rPr>
        <w:t xml:space="preserve">בעניין </w:t>
      </w:r>
      <w:bookmarkStart w:id="6184" w:name="_ETM_Q13_201160"/>
      <w:bookmarkEnd w:id="6184"/>
      <w:r w:rsidRPr="003661E0">
        <w:rPr>
          <w:rtl/>
        </w:rPr>
        <w:t xml:space="preserve">הזה </w:t>
      </w:r>
      <w:bookmarkStart w:id="6185" w:name="_ETM_Q13_201430"/>
      <w:bookmarkEnd w:id="6185"/>
      <w:r w:rsidRPr="003661E0">
        <w:rPr>
          <w:rtl/>
        </w:rPr>
        <w:t xml:space="preserve">בגלל </w:t>
      </w:r>
      <w:bookmarkStart w:id="6186" w:name="_ETM_Q13_201730"/>
      <w:bookmarkEnd w:id="6186"/>
      <w:r w:rsidRPr="003661E0">
        <w:rPr>
          <w:rtl/>
        </w:rPr>
        <w:t xml:space="preserve">שזה </w:t>
      </w:r>
      <w:bookmarkStart w:id="6187" w:name="_ETM_Q13_202000"/>
      <w:bookmarkEnd w:id="6187"/>
      <w:r w:rsidRPr="003661E0">
        <w:rPr>
          <w:rtl/>
        </w:rPr>
        <w:t xml:space="preserve">חוק </w:t>
      </w:r>
      <w:bookmarkStart w:id="6188" w:name="_ETM_Q13_202239"/>
      <w:bookmarkEnd w:id="6188"/>
      <w:r w:rsidRPr="003661E0">
        <w:rPr>
          <w:rtl/>
        </w:rPr>
        <w:t xml:space="preserve">הפסיכולוגים </w:t>
      </w:r>
      <w:bookmarkStart w:id="6189" w:name="_ETM_Q13_203079"/>
      <w:bookmarkEnd w:id="6189"/>
      <w:r w:rsidRPr="003661E0">
        <w:rPr>
          <w:rtl/>
        </w:rPr>
        <w:t xml:space="preserve">וזה </w:t>
      </w:r>
      <w:bookmarkStart w:id="6190" w:name="_ETM_Q13_203349"/>
      <w:bookmarkEnd w:id="6190"/>
      <w:r w:rsidRPr="003661E0">
        <w:rPr>
          <w:rtl/>
        </w:rPr>
        <w:t xml:space="preserve">לא </w:t>
      </w:r>
      <w:bookmarkStart w:id="6191" w:name="_ETM_Q13_203500"/>
      <w:bookmarkEnd w:id="6191"/>
      <w:r w:rsidRPr="003661E0">
        <w:rPr>
          <w:rtl/>
        </w:rPr>
        <w:t xml:space="preserve">משרד </w:t>
      </w:r>
      <w:bookmarkStart w:id="6192" w:name="_ETM_Q13_203920"/>
      <w:bookmarkEnd w:id="6192"/>
      <w:r w:rsidRPr="003661E0">
        <w:rPr>
          <w:rtl/>
        </w:rPr>
        <w:t>הרווחה</w:t>
      </w:r>
      <w:r>
        <w:rPr>
          <w:rFonts w:hint="cs"/>
          <w:rtl/>
        </w:rPr>
        <w:t>.</w:t>
      </w:r>
      <w:bookmarkStart w:id="6193" w:name="_ETM_Q13_207170"/>
      <w:bookmarkEnd w:id="6193"/>
      <w:r>
        <w:rPr>
          <w:rFonts w:hint="cs"/>
          <w:rtl/>
        </w:rPr>
        <w:t xml:space="preserve"> </w:t>
      </w:r>
      <w:r w:rsidRPr="003661E0">
        <w:rPr>
          <w:rtl/>
        </w:rPr>
        <w:t>תודה</w:t>
      </w:r>
      <w:r>
        <w:rPr>
          <w:rFonts w:hint="cs"/>
          <w:rtl/>
        </w:rPr>
        <w:t>.</w:t>
      </w:r>
      <w:bookmarkStart w:id="6194" w:name="_ETM_Q13_208240"/>
      <w:bookmarkEnd w:id="6194"/>
    </w:p>
    <w:p w:rsidR="001116F1" w:rsidRDefault="001116F1" w:rsidP="00013AD1">
      <w:pPr>
        <w:rPr>
          <w:rtl/>
        </w:rPr>
      </w:pPr>
      <w:bookmarkStart w:id="6195" w:name="_ETM_Q13_207657"/>
      <w:bookmarkEnd w:id="6195"/>
    </w:p>
    <w:p w:rsidR="001116F1" w:rsidRDefault="001116F1" w:rsidP="00571A5C">
      <w:pPr>
        <w:rPr>
          <w:rtl/>
        </w:rPr>
      </w:pPr>
      <w:bookmarkStart w:id="6196" w:name="_ETM_Q13_207772"/>
      <w:bookmarkStart w:id="6197" w:name="_ETM_Q13_207822"/>
      <w:bookmarkStart w:id="6198" w:name="_ETM_Q13_207848"/>
      <w:bookmarkEnd w:id="6196"/>
      <w:bookmarkEnd w:id="6197"/>
      <w:bookmarkEnd w:id="6198"/>
      <w:r w:rsidRPr="003661E0">
        <w:rPr>
          <w:rtl/>
        </w:rPr>
        <w:t xml:space="preserve">אני </w:t>
      </w:r>
      <w:bookmarkStart w:id="6199" w:name="_ETM_Q13_208480"/>
      <w:bookmarkEnd w:id="6199"/>
      <w:r w:rsidRPr="003661E0">
        <w:rPr>
          <w:rtl/>
        </w:rPr>
        <w:t xml:space="preserve">קצת </w:t>
      </w:r>
      <w:bookmarkStart w:id="6200" w:name="_ETM_Q13_208840"/>
      <w:bookmarkEnd w:id="6200"/>
      <w:r>
        <w:rPr>
          <w:rFonts w:hint="cs"/>
          <w:rtl/>
        </w:rPr>
        <w:t>א</w:t>
      </w:r>
      <w:r w:rsidRPr="003661E0">
        <w:rPr>
          <w:rtl/>
        </w:rPr>
        <w:t xml:space="preserve">נסה </w:t>
      </w:r>
      <w:bookmarkStart w:id="6201" w:name="_ETM_Q13_209320"/>
      <w:bookmarkEnd w:id="6201"/>
      <w:r w:rsidRPr="003661E0">
        <w:rPr>
          <w:rtl/>
        </w:rPr>
        <w:t xml:space="preserve">להתגבר </w:t>
      </w:r>
      <w:bookmarkStart w:id="6202" w:name="_ETM_Q13_209919"/>
      <w:bookmarkEnd w:id="6202"/>
      <w:r w:rsidRPr="003661E0">
        <w:rPr>
          <w:rtl/>
        </w:rPr>
        <w:t xml:space="preserve">על </w:t>
      </w:r>
      <w:bookmarkStart w:id="6203" w:name="_ETM_Q13_210039"/>
      <w:bookmarkEnd w:id="6203"/>
      <w:r w:rsidRPr="003661E0">
        <w:rPr>
          <w:rtl/>
        </w:rPr>
        <w:t xml:space="preserve">הרעש </w:t>
      </w:r>
      <w:bookmarkStart w:id="6204" w:name="_ETM_Q13_210640"/>
      <w:bookmarkEnd w:id="6204"/>
      <w:r w:rsidRPr="003661E0">
        <w:rPr>
          <w:rtl/>
        </w:rPr>
        <w:t>במליאה</w:t>
      </w:r>
      <w:r>
        <w:rPr>
          <w:rFonts w:hint="cs"/>
          <w:rtl/>
        </w:rPr>
        <w:t>.</w:t>
      </w:r>
      <w:r w:rsidRPr="003661E0">
        <w:rPr>
          <w:rtl/>
        </w:rPr>
        <w:t xml:space="preserve"> </w:t>
      </w:r>
      <w:bookmarkStart w:id="6205" w:name="_ETM_Q13_212090"/>
      <w:bookmarkEnd w:id="6205"/>
      <w:r w:rsidRPr="003661E0">
        <w:rPr>
          <w:rtl/>
        </w:rPr>
        <w:t xml:space="preserve">בדרך </w:t>
      </w:r>
      <w:bookmarkStart w:id="6206" w:name="_ETM_Q13_212570"/>
      <w:bookmarkEnd w:id="6206"/>
      <w:r w:rsidRPr="003661E0">
        <w:rPr>
          <w:rtl/>
        </w:rPr>
        <w:t xml:space="preserve">כלל </w:t>
      </w:r>
      <w:bookmarkStart w:id="6207" w:name="_ETM_Q13_212750"/>
      <w:bookmarkEnd w:id="6207"/>
      <w:r w:rsidRPr="003661E0">
        <w:rPr>
          <w:rtl/>
        </w:rPr>
        <w:t xml:space="preserve">זה </w:t>
      </w:r>
      <w:bookmarkStart w:id="6208" w:name="_ETM_Q13_212870"/>
      <w:bookmarkEnd w:id="6208"/>
      <w:r w:rsidRPr="003661E0">
        <w:rPr>
          <w:rtl/>
        </w:rPr>
        <w:t xml:space="preserve">קורה </w:t>
      </w:r>
      <w:bookmarkStart w:id="6209" w:name="_ETM_Q13_213140"/>
      <w:bookmarkEnd w:id="6209"/>
      <w:r>
        <w:rPr>
          <w:rFonts w:hint="cs"/>
          <w:rtl/>
        </w:rPr>
        <w:t>כ</w:t>
      </w:r>
      <w:r w:rsidRPr="003661E0">
        <w:rPr>
          <w:rtl/>
        </w:rPr>
        <w:t xml:space="preserve">שאני </w:t>
      </w:r>
      <w:bookmarkStart w:id="6210" w:name="_ETM_Q13_213380"/>
      <w:bookmarkEnd w:id="6210"/>
      <w:r w:rsidRPr="003661E0">
        <w:rPr>
          <w:rtl/>
        </w:rPr>
        <w:t xml:space="preserve">מדבר </w:t>
      </w:r>
      <w:bookmarkStart w:id="6211" w:name="_ETM_Q13_213710"/>
      <w:bookmarkEnd w:id="6211"/>
      <w:r w:rsidRPr="003661E0">
        <w:rPr>
          <w:rtl/>
        </w:rPr>
        <w:t xml:space="preserve">על </w:t>
      </w:r>
      <w:bookmarkStart w:id="6212" w:name="_ETM_Q13_213860"/>
      <w:bookmarkEnd w:id="6212"/>
      <w:r w:rsidRPr="003661E0">
        <w:rPr>
          <w:rtl/>
        </w:rPr>
        <w:t>קורונה</w:t>
      </w:r>
      <w:r>
        <w:rPr>
          <w:rFonts w:hint="cs"/>
          <w:rtl/>
        </w:rPr>
        <w:t>,</w:t>
      </w:r>
      <w:r w:rsidRPr="003661E0">
        <w:rPr>
          <w:rtl/>
        </w:rPr>
        <w:t xml:space="preserve"> </w:t>
      </w:r>
      <w:bookmarkStart w:id="6213" w:name="_ETM_Q13_214880"/>
      <w:bookmarkEnd w:id="6213"/>
      <w:r w:rsidRPr="003661E0">
        <w:rPr>
          <w:rtl/>
        </w:rPr>
        <w:t xml:space="preserve">אבל </w:t>
      </w:r>
      <w:bookmarkStart w:id="6214" w:name="_ETM_Q13_215390"/>
      <w:bookmarkEnd w:id="6214"/>
      <w:r w:rsidRPr="003661E0">
        <w:rPr>
          <w:rtl/>
        </w:rPr>
        <w:t xml:space="preserve">יש </w:t>
      </w:r>
      <w:bookmarkStart w:id="6215" w:name="_ETM_Q13_215570"/>
      <w:bookmarkEnd w:id="6215"/>
      <w:r w:rsidRPr="003661E0">
        <w:rPr>
          <w:rtl/>
        </w:rPr>
        <w:t xml:space="preserve">עכשיו </w:t>
      </w:r>
      <w:bookmarkStart w:id="6216" w:name="_ETM_Q13_215900"/>
      <w:bookmarkEnd w:id="6216"/>
      <w:r w:rsidRPr="003661E0">
        <w:rPr>
          <w:rtl/>
        </w:rPr>
        <w:t xml:space="preserve">נושא </w:t>
      </w:r>
      <w:bookmarkStart w:id="6217" w:name="_ETM_Q13_216260"/>
      <w:bookmarkEnd w:id="6217"/>
      <w:r w:rsidRPr="003661E0">
        <w:rPr>
          <w:rtl/>
        </w:rPr>
        <w:t>ש</w:t>
      </w:r>
      <w:bookmarkStart w:id="6218" w:name="_ETM_Q13_217800"/>
      <w:bookmarkEnd w:id="6218"/>
      <w:r w:rsidRPr="003661E0">
        <w:rPr>
          <w:rtl/>
        </w:rPr>
        <w:t xml:space="preserve">מעורר </w:t>
      </w:r>
      <w:bookmarkStart w:id="6219" w:name="_ETM_Q13_218280"/>
      <w:bookmarkEnd w:id="6219"/>
      <w:r w:rsidRPr="003661E0">
        <w:rPr>
          <w:rtl/>
        </w:rPr>
        <w:t xml:space="preserve">לא </w:t>
      </w:r>
      <w:bookmarkStart w:id="6220" w:name="_ETM_Q13_218430"/>
      <w:bookmarkEnd w:id="6220"/>
      <w:r w:rsidRPr="003661E0">
        <w:rPr>
          <w:rtl/>
        </w:rPr>
        <w:t xml:space="preserve">מעט </w:t>
      </w:r>
      <w:bookmarkStart w:id="6221" w:name="_ETM_Q13_219840"/>
      <w:bookmarkEnd w:id="6221"/>
      <w:r w:rsidRPr="003661E0">
        <w:rPr>
          <w:rtl/>
        </w:rPr>
        <w:t>אמוציות</w:t>
      </w:r>
      <w:r w:rsidR="00571A5C">
        <w:rPr>
          <w:rFonts w:hint="cs"/>
          <w:rtl/>
        </w:rPr>
        <w:t>,</w:t>
      </w:r>
      <w:r w:rsidRPr="003661E0">
        <w:rPr>
          <w:rtl/>
        </w:rPr>
        <w:t xml:space="preserve"> </w:t>
      </w:r>
      <w:bookmarkStart w:id="6222" w:name="_ETM_Q13_223430"/>
      <w:bookmarkEnd w:id="6222"/>
      <w:r w:rsidRPr="003661E0">
        <w:rPr>
          <w:rtl/>
        </w:rPr>
        <w:t xml:space="preserve">הנושא </w:t>
      </w:r>
      <w:bookmarkStart w:id="6223" w:name="_ETM_Q13_223909"/>
      <w:bookmarkEnd w:id="6223"/>
      <w:r w:rsidRPr="003661E0">
        <w:rPr>
          <w:rtl/>
        </w:rPr>
        <w:t xml:space="preserve">של </w:t>
      </w:r>
      <w:bookmarkStart w:id="6224" w:name="_ETM_Q13_225159"/>
      <w:bookmarkEnd w:id="6224"/>
      <w:r w:rsidRPr="003661E0">
        <w:rPr>
          <w:rtl/>
        </w:rPr>
        <w:t xml:space="preserve">חוק </w:t>
      </w:r>
      <w:bookmarkStart w:id="6225" w:name="_ETM_Q13_225519"/>
      <w:bookmarkEnd w:id="6225"/>
      <w:r w:rsidRPr="003661E0">
        <w:rPr>
          <w:rtl/>
        </w:rPr>
        <w:t>ההמרה</w:t>
      </w:r>
      <w:r>
        <w:rPr>
          <w:rFonts w:hint="cs"/>
          <w:rtl/>
        </w:rPr>
        <w:t>.</w:t>
      </w:r>
      <w:bookmarkStart w:id="6226" w:name="_ETM_Q13_226690"/>
      <w:bookmarkStart w:id="6227" w:name="_ETM_Q13_228601"/>
      <w:bookmarkStart w:id="6228" w:name="_ETM_Q13_228709"/>
      <w:bookmarkStart w:id="6229" w:name="_ETM_Q13_228788"/>
      <w:bookmarkStart w:id="6230" w:name="_ETM_Q13_228815"/>
      <w:bookmarkEnd w:id="6226"/>
      <w:bookmarkEnd w:id="6227"/>
      <w:bookmarkEnd w:id="6228"/>
      <w:bookmarkEnd w:id="6229"/>
      <w:bookmarkEnd w:id="6230"/>
      <w:r w:rsidR="00571A5C">
        <w:rPr>
          <w:rFonts w:hint="cs"/>
          <w:rtl/>
        </w:rPr>
        <w:t xml:space="preserve"> </w:t>
      </w:r>
      <w:r w:rsidRPr="003661E0">
        <w:rPr>
          <w:rtl/>
        </w:rPr>
        <w:t xml:space="preserve">אבל </w:t>
      </w:r>
      <w:bookmarkStart w:id="6231" w:name="_ETM_Q13_227560"/>
      <w:bookmarkEnd w:id="6231"/>
      <w:r w:rsidRPr="003661E0">
        <w:rPr>
          <w:rtl/>
        </w:rPr>
        <w:t xml:space="preserve">אני </w:t>
      </w:r>
      <w:bookmarkStart w:id="6232" w:name="_ETM_Q13_227740"/>
      <w:bookmarkEnd w:id="6232"/>
      <w:r w:rsidRPr="003661E0">
        <w:rPr>
          <w:rtl/>
        </w:rPr>
        <w:t xml:space="preserve">מבקש </w:t>
      </w:r>
      <w:bookmarkStart w:id="6233" w:name="_ETM_Q13_228100"/>
      <w:bookmarkEnd w:id="6233"/>
      <w:r w:rsidRPr="003661E0">
        <w:rPr>
          <w:rtl/>
        </w:rPr>
        <w:t xml:space="preserve">מכולם </w:t>
      </w:r>
      <w:bookmarkStart w:id="6234" w:name="_ETM_Q13_228640"/>
      <w:bookmarkEnd w:id="6234"/>
      <w:r w:rsidRPr="003661E0">
        <w:rPr>
          <w:rtl/>
        </w:rPr>
        <w:t xml:space="preserve">לקחת </w:t>
      </w:r>
      <w:bookmarkStart w:id="6235" w:name="_ETM_Q13_229090"/>
      <w:bookmarkEnd w:id="6235"/>
      <w:r w:rsidRPr="003661E0">
        <w:rPr>
          <w:rtl/>
        </w:rPr>
        <w:t xml:space="preserve">דוגמה </w:t>
      </w:r>
      <w:bookmarkStart w:id="6236" w:name="_ETM_Q13_229540"/>
      <w:bookmarkEnd w:id="6236"/>
      <w:r w:rsidRPr="003661E0">
        <w:rPr>
          <w:rtl/>
        </w:rPr>
        <w:t xml:space="preserve">מידידי </w:t>
      </w:r>
      <w:bookmarkStart w:id="6237" w:name="_ETM_Q13_230229"/>
      <w:bookmarkEnd w:id="6237"/>
      <w:r w:rsidRPr="003661E0">
        <w:rPr>
          <w:rtl/>
        </w:rPr>
        <w:t xml:space="preserve">חבר </w:t>
      </w:r>
      <w:bookmarkStart w:id="6238" w:name="_ETM_Q13_230560"/>
      <w:bookmarkEnd w:id="6238"/>
      <w:r w:rsidRPr="003661E0">
        <w:rPr>
          <w:rtl/>
        </w:rPr>
        <w:t xml:space="preserve">כנסת </w:t>
      </w:r>
      <w:bookmarkStart w:id="6239" w:name="_ETM_Q13_233159"/>
      <w:bookmarkEnd w:id="6239"/>
      <w:r w:rsidRPr="003661E0">
        <w:rPr>
          <w:rtl/>
        </w:rPr>
        <w:t>אבידר</w:t>
      </w:r>
      <w:r>
        <w:rPr>
          <w:rFonts w:hint="cs"/>
          <w:rtl/>
        </w:rPr>
        <w:t>,</w:t>
      </w:r>
      <w:r w:rsidRPr="003661E0">
        <w:rPr>
          <w:rtl/>
        </w:rPr>
        <w:t xml:space="preserve"> </w:t>
      </w:r>
      <w:bookmarkStart w:id="6240" w:name="_ETM_Q13_233909"/>
      <w:bookmarkEnd w:id="6240"/>
      <w:r w:rsidRPr="003661E0">
        <w:rPr>
          <w:rtl/>
        </w:rPr>
        <w:t xml:space="preserve">שיושב </w:t>
      </w:r>
      <w:bookmarkStart w:id="6241" w:name="_ETM_Q13_234749"/>
      <w:bookmarkEnd w:id="6241"/>
      <w:r w:rsidRPr="003661E0">
        <w:rPr>
          <w:rtl/>
        </w:rPr>
        <w:t xml:space="preserve">פה </w:t>
      </w:r>
      <w:bookmarkStart w:id="6242" w:name="_ETM_Q13_234899"/>
      <w:bookmarkEnd w:id="6242"/>
      <w:r w:rsidRPr="003661E0">
        <w:rPr>
          <w:rtl/>
        </w:rPr>
        <w:t xml:space="preserve">בשקט </w:t>
      </w:r>
      <w:bookmarkStart w:id="6243" w:name="_ETM_Q13_236039"/>
      <w:bookmarkEnd w:id="6243"/>
      <w:r w:rsidRPr="003661E0">
        <w:rPr>
          <w:rtl/>
        </w:rPr>
        <w:t xml:space="preserve">ולא </w:t>
      </w:r>
      <w:bookmarkStart w:id="6244" w:name="_ETM_Q13_236249"/>
      <w:bookmarkEnd w:id="6244"/>
      <w:r w:rsidRPr="003661E0">
        <w:rPr>
          <w:rtl/>
        </w:rPr>
        <w:t>מפריע</w:t>
      </w:r>
      <w:r>
        <w:rPr>
          <w:rFonts w:hint="cs"/>
          <w:rtl/>
        </w:rPr>
        <w:t>.</w:t>
      </w:r>
      <w:r w:rsidRPr="003661E0">
        <w:rPr>
          <w:rtl/>
        </w:rPr>
        <w:t xml:space="preserve"> </w:t>
      </w:r>
      <w:bookmarkStart w:id="6245" w:name="_ETM_Q13_236670"/>
      <w:bookmarkEnd w:id="6245"/>
      <w:r w:rsidRPr="003661E0">
        <w:rPr>
          <w:rtl/>
        </w:rPr>
        <w:t xml:space="preserve">אני </w:t>
      </w:r>
      <w:bookmarkStart w:id="6246" w:name="_ETM_Q13_236789"/>
      <w:bookmarkEnd w:id="6246"/>
      <w:r w:rsidRPr="003661E0">
        <w:rPr>
          <w:rtl/>
        </w:rPr>
        <w:t xml:space="preserve">מבקש </w:t>
      </w:r>
      <w:bookmarkStart w:id="6247" w:name="_ETM_Q13_237179"/>
      <w:bookmarkEnd w:id="6247"/>
      <w:r w:rsidRPr="003661E0">
        <w:rPr>
          <w:rtl/>
        </w:rPr>
        <w:t xml:space="preserve">לקחת </w:t>
      </w:r>
      <w:bookmarkStart w:id="6248" w:name="_ETM_Q13_237800"/>
      <w:bookmarkStart w:id="6249" w:name="_ETM_Q13_238370"/>
      <w:bookmarkStart w:id="6250" w:name="_ETM_Q13_238820"/>
      <w:bookmarkEnd w:id="6248"/>
      <w:bookmarkEnd w:id="6249"/>
      <w:bookmarkEnd w:id="6250"/>
      <w:r w:rsidRPr="003661E0">
        <w:rPr>
          <w:rtl/>
        </w:rPr>
        <w:t>דוגמה</w:t>
      </w:r>
      <w:r>
        <w:rPr>
          <w:rFonts w:hint="cs"/>
          <w:rtl/>
        </w:rPr>
        <w:t xml:space="preserve"> </w:t>
      </w:r>
      <w:r>
        <w:rPr>
          <w:rFonts w:hint="eastAsia"/>
        </w:rPr>
        <w:t>–</w:t>
      </w:r>
      <w:r w:rsidRPr="003661E0">
        <w:rPr>
          <w:rtl/>
        </w:rPr>
        <w:t xml:space="preserve"> </w:t>
      </w:r>
      <w:bookmarkStart w:id="6251" w:name="_ETM_Q13_239719"/>
      <w:bookmarkEnd w:id="6251"/>
      <w:r w:rsidRPr="003661E0">
        <w:rPr>
          <w:rtl/>
        </w:rPr>
        <w:t xml:space="preserve">איך </w:t>
      </w:r>
      <w:bookmarkStart w:id="6252" w:name="_ETM_Q13_240050"/>
      <w:bookmarkEnd w:id="6252"/>
      <w:r w:rsidRPr="003661E0">
        <w:rPr>
          <w:rtl/>
        </w:rPr>
        <w:t xml:space="preserve">צריך </w:t>
      </w:r>
      <w:bookmarkStart w:id="6253" w:name="_ETM_Q13_240469"/>
      <w:bookmarkEnd w:id="6253"/>
      <w:r w:rsidRPr="003661E0">
        <w:rPr>
          <w:rtl/>
        </w:rPr>
        <w:t xml:space="preserve">חבר </w:t>
      </w:r>
      <w:bookmarkStart w:id="6254" w:name="_ETM_Q13_240739"/>
      <w:bookmarkEnd w:id="6254"/>
      <w:r w:rsidRPr="003661E0">
        <w:rPr>
          <w:rtl/>
        </w:rPr>
        <w:t xml:space="preserve">כנסת </w:t>
      </w:r>
      <w:bookmarkStart w:id="6255" w:name="_ETM_Q13_241219"/>
      <w:bookmarkEnd w:id="6255"/>
      <w:r w:rsidRPr="003661E0">
        <w:rPr>
          <w:rtl/>
        </w:rPr>
        <w:t xml:space="preserve">בדיון </w:t>
      </w:r>
      <w:bookmarkStart w:id="6256" w:name="_ETM_Q13_241699"/>
      <w:bookmarkEnd w:id="6256"/>
      <w:r w:rsidRPr="003661E0">
        <w:rPr>
          <w:rtl/>
        </w:rPr>
        <w:t xml:space="preserve">להתנהל </w:t>
      </w:r>
      <w:bookmarkStart w:id="6257" w:name="_ETM_Q13_242839"/>
      <w:bookmarkEnd w:id="6257"/>
      <w:r w:rsidRPr="003661E0">
        <w:rPr>
          <w:rtl/>
        </w:rPr>
        <w:t xml:space="preserve">ולשמור </w:t>
      </w:r>
      <w:bookmarkStart w:id="6258" w:name="_ETM_Q13_243859"/>
      <w:bookmarkEnd w:id="6258"/>
      <w:r w:rsidRPr="003661E0">
        <w:rPr>
          <w:rtl/>
        </w:rPr>
        <w:t xml:space="preserve">על </w:t>
      </w:r>
      <w:bookmarkStart w:id="6259" w:name="_ETM_Q13_243980"/>
      <w:bookmarkEnd w:id="6259"/>
      <w:r w:rsidRPr="003661E0">
        <w:rPr>
          <w:rtl/>
        </w:rPr>
        <w:t xml:space="preserve">השקט </w:t>
      </w:r>
      <w:bookmarkStart w:id="6260" w:name="_ETM_Q13_245030"/>
      <w:bookmarkEnd w:id="6260"/>
      <w:r w:rsidRPr="003661E0">
        <w:rPr>
          <w:rtl/>
        </w:rPr>
        <w:t>בדיון</w:t>
      </w:r>
      <w:r>
        <w:rPr>
          <w:rFonts w:hint="cs"/>
          <w:rtl/>
        </w:rPr>
        <w:t>.</w:t>
      </w:r>
      <w:bookmarkStart w:id="6261" w:name="_ETM_Q13_248979"/>
      <w:bookmarkEnd w:id="6261"/>
    </w:p>
    <w:p w:rsidR="001116F1" w:rsidRDefault="001116F1" w:rsidP="00013AD1">
      <w:pPr>
        <w:rPr>
          <w:rtl/>
        </w:rPr>
      </w:pPr>
      <w:bookmarkStart w:id="6262" w:name="_ETM_Q13_250311"/>
      <w:bookmarkStart w:id="6263" w:name="_ETM_Q13_250420"/>
      <w:bookmarkEnd w:id="6262"/>
      <w:bookmarkEnd w:id="6263"/>
    </w:p>
    <w:p w:rsidR="001116F1" w:rsidRDefault="001116F1" w:rsidP="00571A5C">
      <w:pPr>
        <w:rPr>
          <w:rtl/>
        </w:rPr>
      </w:pPr>
      <w:r w:rsidRPr="003661E0">
        <w:rPr>
          <w:rtl/>
        </w:rPr>
        <w:t>טוב</w:t>
      </w:r>
      <w:r>
        <w:rPr>
          <w:rFonts w:hint="cs"/>
          <w:rtl/>
        </w:rPr>
        <w:t>.</w:t>
      </w:r>
      <w:r w:rsidRPr="003661E0">
        <w:rPr>
          <w:rtl/>
        </w:rPr>
        <w:t xml:space="preserve"> </w:t>
      </w:r>
      <w:bookmarkStart w:id="6264" w:name="_ETM_Q13_249430"/>
      <w:bookmarkEnd w:id="6264"/>
      <w:r w:rsidRPr="003661E0">
        <w:rPr>
          <w:rtl/>
        </w:rPr>
        <w:t>לענייננו</w:t>
      </w:r>
      <w:r>
        <w:rPr>
          <w:rFonts w:hint="cs"/>
          <w:rtl/>
        </w:rPr>
        <w:t>,</w:t>
      </w:r>
      <w:r w:rsidRPr="003661E0">
        <w:rPr>
          <w:rtl/>
        </w:rPr>
        <w:t xml:space="preserve"> </w:t>
      </w:r>
      <w:bookmarkStart w:id="6265" w:name="_ETM_Q13_250090"/>
      <w:bookmarkEnd w:id="6265"/>
      <w:r w:rsidRPr="003661E0">
        <w:rPr>
          <w:rtl/>
        </w:rPr>
        <w:t>חברים</w:t>
      </w:r>
      <w:r>
        <w:rPr>
          <w:rFonts w:hint="cs"/>
          <w:rtl/>
        </w:rPr>
        <w:t>.</w:t>
      </w:r>
      <w:r w:rsidRPr="003661E0">
        <w:rPr>
          <w:rtl/>
        </w:rPr>
        <w:t xml:space="preserve"> </w:t>
      </w:r>
      <w:bookmarkStart w:id="6266" w:name="_ETM_Q13_251299"/>
      <w:bookmarkEnd w:id="6266"/>
      <w:r w:rsidRPr="003661E0">
        <w:rPr>
          <w:rtl/>
        </w:rPr>
        <w:t xml:space="preserve">אני </w:t>
      </w:r>
      <w:bookmarkStart w:id="6267" w:name="_ETM_Q13_251840"/>
      <w:bookmarkEnd w:id="6267"/>
      <w:r w:rsidRPr="003661E0">
        <w:rPr>
          <w:rtl/>
        </w:rPr>
        <w:t xml:space="preserve">חושב </w:t>
      </w:r>
      <w:bookmarkStart w:id="6268" w:name="_ETM_Q13_252319"/>
      <w:bookmarkStart w:id="6269" w:name="_ETM_Q13_255979"/>
      <w:bookmarkEnd w:id="6268"/>
      <w:bookmarkEnd w:id="6269"/>
      <w:r w:rsidRPr="003661E0">
        <w:rPr>
          <w:rtl/>
        </w:rPr>
        <w:t xml:space="preserve">שהיכרות </w:t>
      </w:r>
      <w:bookmarkStart w:id="6270" w:name="_ETM_Q13_258039"/>
      <w:bookmarkEnd w:id="6270"/>
      <w:r w:rsidRPr="003661E0">
        <w:rPr>
          <w:rtl/>
        </w:rPr>
        <w:t xml:space="preserve">עמוקה </w:t>
      </w:r>
      <w:bookmarkStart w:id="6271" w:name="_ETM_Q13_258459"/>
      <w:bookmarkEnd w:id="6271"/>
      <w:r w:rsidRPr="003661E0">
        <w:rPr>
          <w:rtl/>
        </w:rPr>
        <w:t xml:space="preserve">עם </w:t>
      </w:r>
      <w:bookmarkStart w:id="6272" w:name="_ETM_Q13_258579"/>
      <w:bookmarkEnd w:id="6272"/>
      <w:r w:rsidRPr="003661E0">
        <w:rPr>
          <w:rtl/>
        </w:rPr>
        <w:t xml:space="preserve">החקיקה </w:t>
      </w:r>
      <w:bookmarkStart w:id="6273" w:name="_ETM_Q13_259149"/>
      <w:bookmarkEnd w:id="6273"/>
      <w:r w:rsidRPr="003661E0">
        <w:rPr>
          <w:rtl/>
        </w:rPr>
        <w:t>הז</w:t>
      </w:r>
      <w:r w:rsidR="00571A5C">
        <w:rPr>
          <w:rFonts w:hint="cs"/>
          <w:rtl/>
        </w:rPr>
        <w:t>את</w:t>
      </w:r>
      <w:r w:rsidRPr="003661E0">
        <w:rPr>
          <w:rtl/>
        </w:rPr>
        <w:t xml:space="preserve"> </w:t>
      </w:r>
      <w:bookmarkStart w:id="6274" w:name="_ETM_Q13_259389"/>
      <w:bookmarkEnd w:id="6274"/>
      <w:r w:rsidRPr="003661E0">
        <w:rPr>
          <w:rtl/>
        </w:rPr>
        <w:t xml:space="preserve">לרוב </w:t>
      </w:r>
      <w:bookmarkStart w:id="6275" w:name="_ETM_Q13_259749"/>
      <w:bookmarkEnd w:id="6275"/>
      <w:r w:rsidRPr="003661E0">
        <w:rPr>
          <w:rtl/>
        </w:rPr>
        <w:t xml:space="preserve">חברי </w:t>
      </w:r>
      <w:bookmarkStart w:id="6276" w:name="_ETM_Q13_260079"/>
      <w:bookmarkEnd w:id="6276"/>
      <w:r w:rsidRPr="003661E0">
        <w:rPr>
          <w:rtl/>
        </w:rPr>
        <w:t xml:space="preserve">הכנסת </w:t>
      </w:r>
      <w:bookmarkStart w:id="6277" w:name="_ETM_Q13_260499"/>
      <w:bookmarkEnd w:id="6277"/>
      <w:r w:rsidRPr="003661E0">
        <w:rPr>
          <w:rtl/>
        </w:rPr>
        <w:t xml:space="preserve">שנמצאים </w:t>
      </w:r>
      <w:bookmarkStart w:id="6278" w:name="_ETM_Q13_261009"/>
      <w:bookmarkEnd w:id="6278"/>
      <w:r w:rsidRPr="003661E0">
        <w:rPr>
          <w:rtl/>
        </w:rPr>
        <w:t xml:space="preserve">פה </w:t>
      </w:r>
      <w:bookmarkStart w:id="6279" w:name="_ETM_Q13_261159"/>
      <w:bookmarkEnd w:id="6279"/>
      <w:r w:rsidRPr="003661E0">
        <w:rPr>
          <w:rtl/>
        </w:rPr>
        <w:t xml:space="preserve">במליאה </w:t>
      </w:r>
      <w:bookmarkStart w:id="6280" w:name="_ETM_Q13_261700"/>
      <w:bookmarkEnd w:id="6280"/>
      <w:r w:rsidRPr="003661E0">
        <w:rPr>
          <w:rtl/>
        </w:rPr>
        <w:t>אין</w:t>
      </w:r>
      <w:r>
        <w:rPr>
          <w:rFonts w:hint="cs"/>
          <w:rtl/>
        </w:rPr>
        <w:t>.</w:t>
      </w:r>
      <w:r w:rsidRPr="003661E0">
        <w:rPr>
          <w:rtl/>
        </w:rPr>
        <w:t xml:space="preserve"> </w:t>
      </w:r>
      <w:bookmarkStart w:id="6281" w:name="_ETM_Q13_262359"/>
      <w:bookmarkEnd w:id="6281"/>
      <w:r w:rsidRPr="003661E0">
        <w:rPr>
          <w:rtl/>
        </w:rPr>
        <w:t xml:space="preserve">מן </w:t>
      </w:r>
      <w:bookmarkStart w:id="6282" w:name="_ETM_Q13_262780"/>
      <w:bookmarkEnd w:id="6282"/>
      <w:r w:rsidRPr="003661E0">
        <w:rPr>
          <w:rtl/>
        </w:rPr>
        <w:t>הסתם</w:t>
      </w:r>
      <w:r>
        <w:rPr>
          <w:rFonts w:hint="cs"/>
          <w:rtl/>
        </w:rPr>
        <w:t>,</w:t>
      </w:r>
      <w:r w:rsidRPr="003661E0">
        <w:rPr>
          <w:rtl/>
        </w:rPr>
        <w:t xml:space="preserve"> </w:t>
      </w:r>
      <w:bookmarkStart w:id="6283" w:name="_ETM_Q13_263109"/>
      <w:bookmarkEnd w:id="6283"/>
      <w:r w:rsidRPr="003661E0">
        <w:rPr>
          <w:rtl/>
        </w:rPr>
        <w:t xml:space="preserve">למגישים </w:t>
      </w:r>
      <w:bookmarkStart w:id="6284" w:name="_ETM_Q13_263740"/>
      <w:bookmarkEnd w:id="6284"/>
      <w:r w:rsidRPr="003661E0">
        <w:rPr>
          <w:rtl/>
        </w:rPr>
        <w:t xml:space="preserve">כמובן </w:t>
      </w:r>
      <w:bookmarkStart w:id="6285" w:name="_ETM_Q13_264280"/>
      <w:bookmarkEnd w:id="6285"/>
      <w:r w:rsidRPr="003661E0">
        <w:rPr>
          <w:rtl/>
        </w:rPr>
        <w:t xml:space="preserve">שיש </w:t>
      </w:r>
      <w:bookmarkStart w:id="6286" w:name="_ETM_Q13_265299"/>
      <w:bookmarkEnd w:id="6286"/>
      <w:r w:rsidRPr="003661E0">
        <w:rPr>
          <w:rtl/>
        </w:rPr>
        <w:t xml:space="preserve">ולעוד </w:t>
      </w:r>
      <w:bookmarkStart w:id="6287" w:name="_ETM_Q13_265780"/>
      <w:bookmarkEnd w:id="6287"/>
      <w:r w:rsidRPr="003661E0">
        <w:rPr>
          <w:rtl/>
        </w:rPr>
        <w:t xml:space="preserve">אנשים </w:t>
      </w:r>
      <w:bookmarkStart w:id="6288" w:name="_ETM_Q13_266170"/>
      <w:bookmarkEnd w:id="6288"/>
      <w:r w:rsidRPr="003661E0">
        <w:rPr>
          <w:rtl/>
        </w:rPr>
        <w:t xml:space="preserve">שהעמיקו </w:t>
      </w:r>
      <w:bookmarkStart w:id="6289" w:name="_ETM_Q13_266679"/>
      <w:bookmarkEnd w:id="6289"/>
      <w:r w:rsidRPr="003661E0">
        <w:rPr>
          <w:rtl/>
        </w:rPr>
        <w:t xml:space="preserve">בחוק </w:t>
      </w:r>
      <w:bookmarkStart w:id="6290" w:name="_ETM_Q13_267069"/>
      <w:bookmarkEnd w:id="6290"/>
      <w:r w:rsidRPr="003661E0">
        <w:rPr>
          <w:rtl/>
        </w:rPr>
        <w:t>הזה</w:t>
      </w:r>
      <w:r>
        <w:rPr>
          <w:rFonts w:hint="cs"/>
          <w:rtl/>
        </w:rPr>
        <w:t>.</w:t>
      </w:r>
      <w:r w:rsidRPr="003661E0">
        <w:rPr>
          <w:rtl/>
        </w:rPr>
        <w:t xml:space="preserve"> </w:t>
      </w:r>
      <w:bookmarkStart w:id="6291" w:name="_ETM_Q13_268229"/>
      <w:bookmarkEnd w:id="6291"/>
      <w:r w:rsidRPr="003661E0">
        <w:rPr>
          <w:rtl/>
        </w:rPr>
        <w:t xml:space="preserve">ועדת </w:t>
      </w:r>
      <w:bookmarkStart w:id="6292" w:name="_ETM_Q13_268799"/>
      <w:bookmarkEnd w:id="6292"/>
      <w:r w:rsidRPr="003661E0">
        <w:rPr>
          <w:rtl/>
        </w:rPr>
        <w:lastRenderedPageBreak/>
        <w:t xml:space="preserve">שרים </w:t>
      </w:r>
      <w:bookmarkStart w:id="6293" w:name="_ETM_Q13_269159"/>
      <w:bookmarkEnd w:id="6293"/>
      <w:r w:rsidRPr="003661E0">
        <w:rPr>
          <w:rtl/>
        </w:rPr>
        <w:t>לחקיקה</w:t>
      </w:r>
      <w:r>
        <w:rPr>
          <w:rFonts w:hint="cs"/>
          <w:rtl/>
        </w:rPr>
        <w:t xml:space="preserve"> </w:t>
      </w:r>
      <w:r>
        <w:rPr>
          <w:rFonts w:hint="eastAsia"/>
        </w:rPr>
        <w:t>–</w:t>
      </w:r>
      <w:r w:rsidRPr="003661E0">
        <w:rPr>
          <w:rtl/>
        </w:rPr>
        <w:t xml:space="preserve"> </w:t>
      </w:r>
      <w:bookmarkStart w:id="6294" w:name="_ETM_Q13_270979"/>
      <w:bookmarkEnd w:id="6294"/>
      <w:r w:rsidRPr="003661E0">
        <w:rPr>
          <w:rtl/>
        </w:rPr>
        <w:t xml:space="preserve">חברי </w:t>
      </w:r>
      <w:bookmarkStart w:id="6295" w:name="_ETM_Q13_271760"/>
      <w:bookmarkEnd w:id="6295"/>
      <w:r w:rsidRPr="003661E0">
        <w:rPr>
          <w:rtl/>
        </w:rPr>
        <w:t xml:space="preserve">שר </w:t>
      </w:r>
      <w:bookmarkStart w:id="6296" w:name="_ETM_Q13_272060"/>
      <w:bookmarkEnd w:id="6296"/>
      <w:r w:rsidRPr="003661E0">
        <w:rPr>
          <w:rtl/>
        </w:rPr>
        <w:t xml:space="preserve">המשפטים </w:t>
      </w:r>
      <w:bookmarkStart w:id="6297" w:name="_ETM_Q13_273350"/>
      <w:bookmarkEnd w:id="6297"/>
      <w:r w:rsidRPr="003661E0">
        <w:rPr>
          <w:rtl/>
        </w:rPr>
        <w:t>ניס</w:t>
      </w:r>
      <w:bookmarkStart w:id="6298" w:name="_ETM_Q13_273770"/>
      <w:bookmarkEnd w:id="6298"/>
      <w:r>
        <w:rPr>
          <w:rFonts w:hint="cs"/>
          <w:rtl/>
        </w:rPr>
        <w:t>נ</w:t>
      </w:r>
      <w:r w:rsidRPr="003661E0">
        <w:rPr>
          <w:rtl/>
        </w:rPr>
        <w:t>קורן</w:t>
      </w:r>
      <w:r>
        <w:rPr>
          <w:rFonts w:hint="cs"/>
          <w:rtl/>
        </w:rPr>
        <w:t>,</w:t>
      </w:r>
      <w:r w:rsidRPr="003661E0">
        <w:rPr>
          <w:rtl/>
        </w:rPr>
        <w:t xml:space="preserve"> </w:t>
      </w:r>
      <w:bookmarkStart w:id="6299" w:name="_ETM_Q13_274950"/>
      <w:bookmarkEnd w:id="6299"/>
      <w:r w:rsidRPr="003661E0">
        <w:rPr>
          <w:rtl/>
        </w:rPr>
        <w:t xml:space="preserve">חברי </w:t>
      </w:r>
      <w:bookmarkStart w:id="6300" w:name="_ETM_Q13_275340"/>
      <w:bookmarkEnd w:id="6300"/>
      <w:r w:rsidRPr="003661E0">
        <w:rPr>
          <w:rtl/>
        </w:rPr>
        <w:t xml:space="preserve">שר </w:t>
      </w:r>
      <w:bookmarkStart w:id="6301" w:name="_ETM_Q13_275579"/>
      <w:bookmarkEnd w:id="6301"/>
      <w:r w:rsidRPr="003661E0">
        <w:rPr>
          <w:rtl/>
        </w:rPr>
        <w:t xml:space="preserve">המשפטים </w:t>
      </w:r>
      <w:bookmarkStart w:id="6302" w:name="_ETM_Q13_276209"/>
      <w:bookmarkEnd w:id="6302"/>
      <w:r w:rsidRPr="003661E0">
        <w:rPr>
          <w:rtl/>
        </w:rPr>
        <w:t>ניס</w:t>
      </w:r>
      <w:bookmarkStart w:id="6303" w:name="_ETM_Q13_276509"/>
      <w:bookmarkEnd w:id="6303"/>
      <w:r>
        <w:rPr>
          <w:rFonts w:hint="cs"/>
          <w:rtl/>
        </w:rPr>
        <w:t>נ</w:t>
      </w:r>
      <w:r w:rsidRPr="003661E0">
        <w:rPr>
          <w:rtl/>
        </w:rPr>
        <w:t>קורן</w:t>
      </w:r>
      <w:r>
        <w:rPr>
          <w:rFonts w:hint="cs"/>
          <w:rtl/>
        </w:rPr>
        <w:t xml:space="preserve"> </w:t>
      </w:r>
      <w:r>
        <w:rPr>
          <w:rFonts w:hint="eastAsia"/>
        </w:rPr>
        <w:t>–</w:t>
      </w:r>
      <w:r w:rsidRPr="003661E0">
        <w:rPr>
          <w:rtl/>
        </w:rPr>
        <w:t xml:space="preserve"> </w:t>
      </w:r>
      <w:bookmarkStart w:id="6304" w:name="_ETM_Q13_276869"/>
      <w:bookmarkEnd w:id="6304"/>
      <w:r w:rsidRPr="003661E0">
        <w:rPr>
          <w:rtl/>
        </w:rPr>
        <w:t xml:space="preserve">ועדת </w:t>
      </w:r>
      <w:bookmarkStart w:id="6305" w:name="_ETM_Q13_277289"/>
      <w:bookmarkEnd w:id="6305"/>
      <w:r w:rsidRPr="003661E0">
        <w:rPr>
          <w:rtl/>
        </w:rPr>
        <w:t xml:space="preserve">השרים </w:t>
      </w:r>
      <w:bookmarkStart w:id="6306" w:name="_ETM_Q13_277740"/>
      <w:bookmarkEnd w:id="6306"/>
      <w:r w:rsidRPr="003661E0">
        <w:rPr>
          <w:rtl/>
        </w:rPr>
        <w:t xml:space="preserve">לחקיקה </w:t>
      </w:r>
      <w:bookmarkStart w:id="6307" w:name="_ETM_Q13_279030"/>
      <w:bookmarkEnd w:id="6307"/>
      <w:r w:rsidRPr="003661E0">
        <w:rPr>
          <w:rtl/>
        </w:rPr>
        <w:t>בר</w:t>
      </w:r>
      <w:r>
        <w:rPr>
          <w:rFonts w:hint="cs"/>
          <w:rtl/>
        </w:rPr>
        <w:t>א</w:t>
      </w:r>
      <w:r w:rsidRPr="003661E0">
        <w:rPr>
          <w:rtl/>
        </w:rPr>
        <w:t xml:space="preserve">שותך </w:t>
      </w:r>
      <w:bookmarkStart w:id="6308" w:name="_ETM_Q13_280259"/>
      <w:bookmarkEnd w:id="6308"/>
      <w:r w:rsidRPr="003661E0">
        <w:rPr>
          <w:rtl/>
        </w:rPr>
        <w:t xml:space="preserve">דחתה </w:t>
      </w:r>
      <w:bookmarkStart w:id="6309" w:name="_ETM_Q13_280679"/>
      <w:bookmarkEnd w:id="6309"/>
      <w:r w:rsidRPr="003661E0">
        <w:rPr>
          <w:rtl/>
        </w:rPr>
        <w:t xml:space="preserve">את </w:t>
      </w:r>
      <w:bookmarkStart w:id="6310" w:name="_ETM_Q13_280799"/>
      <w:bookmarkEnd w:id="6310"/>
      <w:r w:rsidRPr="003661E0">
        <w:rPr>
          <w:rtl/>
        </w:rPr>
        <w:t xml:space="preserve">הצעת </w:t>
      </w:r>
      <w:bookmarkStart w:id="6311" w:name="_ETM_Q13_281219"/>
      <w:bookmarkEnd w:id="6311"/>
      <w:r w:rsidRPr="003661E0">
        <w:rPr>
          <w:rtl/>
        </w:rPr>
        <w:t xml:space="preserve">החוק </w:t>
      </w:r>
      <w:bookmarkStart w:id="6312" w:name="_ETM_Q13_281579"/>
      <w:bookmarkEnd w:id="6312"/>
      <w:r w:rsidRPr="003661E0">
        <w:rPr>
          <w:rtl/>
        </w:rPr>
        <w:t>הז</w:t>
      </w:r>
      <w:r w:rsidR="00571A5C">
        <w:rPr>
          <w:rFonts w:hint="cs"/>
          <w:rtl/>
        </w:rPr>
        <w:t>את</w:t>
      </w:r>
      <w:r>
        <w:rPr>
          <w:rFonts w:hint="cs"/>
          <w:rtl/>
        </w:rPr>
        <w:t>.</w:t>
      </w:r>
    </w:p>
    <w:p w:rsidR="001116F1" w:rsidRDefault="001116F1" w:rsidP="00013AD1">
      <w:pPr>
        <w:rPr>
          <w:rtl/>
        </w:rPr>
      </w:pPr>
      <w:bookmarkStart w:id="6313" w:name="_ETM_Q13_281536"/>
      <w:bookmarkStart w:id="6314" w:name="_ETM_Q13_281620"/>
      <w:bookmarkEnd w:id="6313"/>
      <w:bookmarkEnd w:id="6314"/>
    </w:p>
    <w:p w:rsidR="001116F1" w:rsidRDefault="001116F1" w:rsidP="00013AD1">
      <w:pPr>
        <w:pStyle w:val="af6"/>
        <w:keepNext/>
        <w:rPr>
          <w:rtl/>
        </w:rPr>
      </w:pPr>
      <w:bookmarkStart w:id="6315" w:name="_ETM_Q13_281694"/>
      <w:bookmarkStart w:id="6316" w:name="_ETM_Q13_281763"/>
      <w:bookmarkStart w:id="6317" w:name="ET_interruption_5948_6"/>
      <w:bookmarkEnd w:id="6315"/>
      <w:bookmarkEnd w:id="6316"/>
      <w:r w:rsidRPr="00386E4A">
        <w:rPr>
          <w:rStyle w:val="TagStyle"/>
          <w:rtl/>
        </w:rPr>
        <w:t xml:space="preserve"> &lt;&lt; קריאה &gt;&gt; </w:t>
      </w:r>
      <w:r>
        <w:rPr>
          <w:rtl/>
        </w:rPr>
        <w:t>ניצן הורוביץ (מרצ):</w:t>
      </w:r>
      <w:r w:rsidRPr="00386E4A">
        <w:rPr>
          <w:rStyle w:val="TagStyle"/>
          <w:rtl/>
        </w:rPr>
        <w:t xml:space="preserve"> &lt;&lt; קריאה &gt;&gt;</w:t>
      </w:r>
      <w:r>
        <w:rPr>
          <w:rtl/>
        </w:rPr>
        <w:t xml:space="preserve">  </w:t>
      </w:r>
      <w:bookmarkEnd w:id="6317"/>
    </w:p>
    <w:p w:rsidR="001116F1" w:rsidRDefault="001116F1" w:rsidP="00B972FC">
      <w:pPr>
        <w:rPr>
          <w:rtl/>
          <w:lang w:eastAsia="he-IL"/>
        </w:rPr>
      </w:pPr>
    </w:p>
    <w:p w:rsidR="001116F1" w:rsidRDefault="001116F1" w:rsidP="00013AD1">
      <w:pPr>
        <w:rPr>
          <w:rtl/>
          <w:lang w:eastAsia="he-IL"/>
        </w:rPr>
      </w:pPr>
      <w:bookmarkStart w:id="6318" w:name="_ETM_Q13_282668"/>
      <w:bookmarkStart w:id="6319" w:name="_ETM_Q13_282930"/>
      <w:bookmarkStart w:id="6320" w:name="_ETM_Q13_282987"/>
      <w:bookmarkEnd w:id="6318"/>
      <w:bookmarkEnd w:id="6319"/>
      <w:bookmarkEnd w:id="6320"/>
      <w:r>
        <w:rPr>
          <w:rFonts w:hint="cs"/>
          <w:rtl/>
          <w:lang w:eastAsia="he-IL"/>
        </w:rPr>
        <w:t>לא דחתה. לא דחתה.</w:t>
      </w:r>
    </w:p>
    <w:p w:rsidR="001116F1" w:rsidRDefault="001116F1" w:rsidP="00013AD1">
      <w:pPr>
        <w:rPr>
          <w:rtl/>
          <w:lang w:eastAsia="he-IL"/>
        </w:rPr>
      </w:pPr>
    </w:p>
    <w:p w:rsidR="001116F1" w:rsidRDefault="001116F1" w:rsidP="00013AD1">
      <w:pPr>
        <w:pStyle w:val="-"/>
        <w:keepNext/>
        <w:rPr>
          <w:rtl/>
        </w:rPr>
      </w:pPr>
      <w:bookmarkStart w:id="6321" w:name="_ETM_Q13_283296"/>
      <w:bookmarkStart w:id="6322" w:name="_ETM_Q13_283351"/>
      <w:bookmarkEnd w:id="6321"/>
      <w:bookmarkEnd w:id="6322"/>
      <w:r w:rsidRPr="00386E4A">
        <w:rPr>
          <w:rStyle w:val="TagStyle"/>
          <w:rtl/>
        </w:rPr>
        <w:t xml:space="preserve"> &lt;&lt; דובר_המשך &gt;&gt; </w:t>
      </w:r>
      <w:r>
        <w:rPr>
          <w:rtl/>
        </w:rPr>
        <w:t>סגן שר הבריאות יואב קיש:</w:t>
      </w:r>
      <w:r w:rsidRPr="00386E4A">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013AD1">
      <w:pPr>
        <w:rPr>
          <w:rtl/>
        </w:rPr>
      </w:pPr>
      <w:bookmarkStart w:id="6323" w:name="_ETM_Q13_284162"/>
      <w:bookmarkStart w:id="6324" w:name="_ETM_Q13_281854"/>
      <w:bookmarkStart w:id="6325" w:name="_ETM_Q13_281941"/>
      <w:bookmarkStart w:id="6326" w:name="_ETM_Q13_283350"/>
      <w:bookmarkEnd w:id="6323"/>
      <w:bookmarkEnd w:id="6324"/>
      <w:bookmarkEnd w:id="6325"/>
      <w:bookmarkEnd w:id="6326"/>
      <w:r w:rsidRPr="003661E0">
        <w:rPr>
          <w:rtl/>
        </w:rPr>
        <w:t>לא</w:t>
      </w:r>
      <w:r>
        <w:rPr>
          <w:rFonts w:hint="cs"/>
          <w:rtl/>
        </w:rPr>
        <w:t>.</w:t>
      </w:r>
      <w:r w:rsidRPr="003661E0">
        <w:rPr>
          <w:rtl/>
        </w:rPr>
        <w:t xml:space="preserve"> </w:t>
      </w:r>
      <w:bookmarkStart w:id="6327" w:name="_ETM_Q13_284010"/>
      <w:bookmarkEnd w:id="6327"/>
      <w:r w:rsidRPr="003661E0">
        <w:rPr>
          <w:rtl/>
        </w:rPr>
        <w:t xml:space="preserve">מה </w:t>
      </w:r>
      <w:bookmarkStart w:id="6328" w:name="_ETM_Q13_284190"/>
      <w:bookmarkEnd w:id="6328"/>
      <w:r w:rsidRPr="003661E0">
        <w:rPr>
          <w:rtl/>
        </w:rPr>
        <w:t xml:space="preserve">זה </w:t>
      </w:r>
      <w:bookmarkStart w:id="6329" w:name="_ETM_Q13_284340"/>
      <w:bookmarkEnd w:id="6329"/>
      <w:r w:rsidRPr="003661E0">
        <w:rPr>
          <w:rtl/>
        </w:rPr>
        <w:t>לא</w:t>
      </w:r>
      <w:r>
        <w:rPr>
          <w:rFonts w:hint="cs"/>
          <w:rtl/>
        </w:rPr>
        <w:t>?</w:t>
      </w:r>
      <w:r w:rsidRPr="003661E0">
        <w:rPr>
          <w:rtl/>
        </w:rPr>
        <w:t xml:space="preserve"> </w:t>
      </w:r>
      <w:bookmarkStart w:id="6330" w:name="_ETM_Q13_284490"/>
      <w:bookmarkEnd w:id="6330"/>
      <w:r>
        <w:rPr>
          <w:rFonts w:hint="cs"/>
          <w:rtl/>
        </w:rPr>
        <w:t>יש החלטת</w:t>
      </w:r>
      <w:r w:rsidRPr="003661E0">
        <w:rPr>
          <w:rtl/>
        </w:rPr>
        <w:t xml:space="preserve"> </w:t>
      </w:r>
      <w:bookmarkStart w:id="6331" w:name="_ETM_Q13_285390"/>
      <w:bookmarkEnd w:id="6331"/>
      <w:r w:rsidRPr="003661E0">
        <w:rPr>
          <w:rtl/>
        </w:rPr>
        <w:t xml:space="preserve">ועדת </w:t>
      </w:r>
      <w:bookmarkStart w:id="6332" w:name="_ETM_Q13_285810"/>
      <w:bookmarkEnd w:id="6332"/>
      <w:r w:rsidRPr="003661E0">
        <w:rPr>
          <w:rtl/>
        </w:rPr>
        <w:t xml:space="preserve">שרים </w:t>
      </w:r>
      <w:bookmarkStart w:id="6333" w:name="_ETM_Q13_286110"/>
      <w:bookmarkEnd w:id="6333"/>
      <w:r w:rsidRPr="003661E0">
        <w:rPr>
          <w:rtl/>
        </w:rPr>
        <w:t xml:space="preserve">לחקיקה </w:t>
      </w:r>
      <w:bookmarkStart w:id="6334" w:name="_ETM_Q13_287100"/>
      <w:bookmarkEnd w:id="6334"/>
      <w:r w:rsidRPr="003661E0">
        <w:rPr>
          <w:rtl/>
        </w:rPr>
        <w:t xml:space="preserve">שמתנגדת </w:t>
      </w:r>
      <w:bookmarkStart w:id="6335" w:name="_ETM_Q13_287910"/>
      <w:bookmarkEnd w:id="6335"/>
      <w:r w:rsidRPr="003661E0">
        <w:rPr>
          <w:rtl/>
        </w:rPr>
        <w:t xml:space="preserve">להצעת </w:t>
      </w:r>
      <w:bookmarkStart w:id="6336" w:name="_ETM_Q13_288390"/>
      <w:bookmarkEnd w:id="6336"/>
      <w:r>
        <w:rPr>
          <w:rFonts w:hint="cs"/>
          <w:rtl/>
        </w:rPr>
        <w:t>ה</w:t>
      </w:r>
      <w:r w:rsidRPr="003661E0">
        <w:rPr>
          <w:rtl/>
        </w:rPr>
        <w:t>חוק</w:t>
      </w:r>
      <w:r>
        <w:rPr>
          <w:rFonts w:hint="cs"/>
          <w:rtl/>
        </w:rPr>
        <w:t>,</w:t>
      </w:r>
      <w:bookmarkStart w:id="6337" w:name="_ETM_Q13_288630"/>
      <w:bookmarkEnd w:id="6337"/>
      <w:r>
        <w:rPr>
          <w:rFonts w:hint="cs"/>
          <w:rtl/>
        </w:rPr>
        <w:t xml:space="preserve"> </w:t>
      </w:r>
      <w:bookmarkStart w:id="6338" w:name="_ETM_Q13_289412"/>
      <w:bookmarkEnd w:id="6338"/>
      <w:r>
        <w:rPr>
          <w:rFonts w:hint="cs"/>
          <w:rtl/>
        </w:rPr>
        <w:t>אז אל</w:t>
      </w:r>
      <w:r w:rsidRPr="003661E0">
        <w:rPr>
          <w:rtl/>
        </w:rPr>
        <w:t xml:space="preserve"> </w:t>
      </w:r>
      <w:bookmarkStart w:id="6339" w:name="_ETM_Q13_288930"/>
      <w:bookmarkEnd w:id="6339"/>
      <w:r w:rsidRPr="003661E0">
        <w:rPr>
          <w:rtl/>
        </w:rPr>
        <w:t xml:space="preserve">תגיד </w:t>
      </w:r>
      <w:bookmarkStart w:id="6340" w:name="_ETM_Q13_289200"/>
      <w:bookmarkEnd w:id="6340"/>
      <w:r w:rsidRPr="003661E0">
        <w:rPr>
          <w:rtl/>
        </w:rPr>
        <w:t>ל</w:t>
      </w:r>
      <w:r>
        <w:rPr>
          <w:rFonts w:hint="cs"/>
          <w:rtl/>
        </w:rPr>
        <w:t>א</w:t>
      </w:r>
      <w:r w:rsidRPr="003661E0">
        <w:rPr>
          <w:rtl/>
        </w:rPr>
        <w:t xml:space="preserve"> </w:t>
      </w:r>
      <w:bookmarkStart w:id="6341" w:name="_ETM_Q13_289350"/>
      <w:bookmarkStart w:id="6342" w:name="_ETM_Q13_291980"/>
      <w:bookmarkEnd w:id="6341"/>
      <w:bookmarkEnd w:id="6342"/>
      <w:r>
        <w:rPr>
          <w:rFonts w:hint="cs"/>
          <w:rtl/>
        </w:rPr>
        <w:t>דחתה.</w:t>
      </w:r>
    </w:p>
    <w:p w:rsidR="001116F1" w:rsidRDefault="001116F1" w:rsidP="00013AD1">
      <w:pPr>
        <w:rPr>
          <w:rtl/>
        </w:rPr>
      </w:pPr>
      <w:bookmarkStart w:id="6343" w:name="_ETM_Q13_289850"/>
      <w:bookmarkStart w:id="6344" w:name="_ETM_Q13_289932"/>
      <w:bookmarkEnd w:id="6343"/>
      <w:bookmarkEnd w:id="6344"/>
    </w:p>
    <w:p w:rsidR="001116F1" w:rsidRDefault="001116F1" w:rsidP="00013AD1">
      <w:pPr>
        <w:pStyle w:val="af6"/>
        <w:keepNext/>
        <w:rPr>
          <w:rtl/>
        </w:rPr>
      </w:pPr>
      <w:bookmarkStart w:id="6345" w:name="_ETM_Q13_290010"/>
      <w:bookmarkStart w:id="6346" w:name="_ETM_Q13_290076"/>
      <w:bookmarkStart w:id="6347" w:name="ET_interruption_5948_8"/>
      <w:bookmarkEnd w:id="6345"/>
      <w:bookmarkEnd w:id="6346"/>
      <w:r w:rsidRPr="00386E4A">
        <w:rPr>
          <w:rStyle w:val="TagStyle"/>
          <w:rtl/>
        </w:rPr>
        <w:t xml:space="preserve"> &lt;&lt; קריאה &gt;&gt; </w:t>
      </w:r>
      <w:r>
        <w:rPr>
          <w:rtl/>
        </w:rPr>
        <w:t>ניצן הורוביץ (מרצ):</w:t>
      </w:r>
      <w:r w:rsidRPr="00386E4A">
        <w:rPr>
          <w:rStyle w:val="TagStyle"/>
          <w:rtl/>
        </w:rPr>
        <w:t xml:space="preserve"> &lt;&lt; קריאה &gt;&gt;</w:t>
      </w:r>
      <w:r>
        <w:rPr>
          <w:rtl/>
        </w:rPr>
        <w:t xml:space="preserve">  </w:t>
      </w:r>
      <w:bookmarkEnd w:id="6347"/>
    </w:p>
    <w:p w:rsidR="001116F1" w:rsidRDefault="001116F1" w:rsidP="00B972FC">
      <w:pPr>
        <w:rPr>
          <w:rtl/>
          <w:lang w:eastAsia="he-IL"/>
        </w:rPr>
      </w:pPr>
    </w:p>
    <w:p w:rsidR="001116F1" w:rsidRDefault="001116F1" w:rsidP="00013AD1">
      <w:pPr>
        <w:rPr>
          <w:rtl/>
          <w:lang w:eastAsia="he-IL"/>
        </w:rPr>
      </w:pPr>
      <w:bookmarkStart w:id="6348" w:name="_ETM_Q13_291751"/>
      <w:bookmarkStart w:id="6349" w:name="_ETM_Q13_292024"/>
      <w:bookmarkStart w:id="6350" w:name="_ETM_Q13_292095"/>
      <w:bookmarkEnd w:id="6348"/>
      <w:bookmarkEnd w:id="6349"/>
      <w:bookmarkEnd w:id="6350"/>
      <w:r>
        <w:rPr>
          <w:rFonts w:hint="cs"/>
          <w:rtl/>
          <w:lang w:eastAsia="he-IL"/>
        </w:rPr>
        <w:t>לא נכון. לא נכון.</w:t>
      </w:r>
    </w:p>
    <w:p w:rsidR="001116F1" w:rsidRDefault="001116F1" w:rsidP="00013AD1">
      <w:pPr>
        <w:rPr>
          <w:rtl/>
          <w:lang w:eastAsia="he-IL"/>
        </w:rPr>
      </w:pPr>
      <w:bookmarkStart w:id="6351" w:name="_ETM_Q13_293532"/>
      <w:bookmarkStart w:id="6352" w:name="_ETM_Q13_293600"/>
      <w:bookmarkEnd w:id="6351"/>
      <w:bookmarkEnd w:id="6352"/>
    </w:p>
    <w:p w:rsidR="001116F1" w:rsidRDefault="001116F1" w:rsidP="00013AD1">
      <w:pPr>
        <w:pStyle w:val="-"/>
        <w:keepNext/>
        <w:rPr>
          <w:rtl/>
        </w:rPr>
      </w:pPr>
      <w:bookmarkStart w:id="6353" w:name="ET_speakercontinue_5547_9"/>
      <w:r w:rsidRPr="00386E4A">
        <w:rPr>
          <w:rStyle w:val="TagStyle"/>
          <w:rtl/>
        </w:rPr>
        <w:t xml:space="preserve"> &lt;&lt; דובר_המשך &gt;&gt; </w:t>
      </w:r>
      <w:r>
        <w:rPr>
          <w:rtl/>
        </w:rPr>
        <w:t>סגן שר הבריאות יואב קיש:</w:t>
      </w:r>
      <w:r w:rsidRPr="00386E4A">
        <w:rPr>
          <w:rStyle w:val="TagStyle"/>
          <w:rtl/>
        </w:rPr>
        <w:t xml:space="preserve"> &lt;&lt; דובר_המשך &gt;&gt;</w:t>
      </w:r>
      <w:r>
        <w:rPr>
          <w:rtl/>
        </w:rPr>
        <w:t xml:space="preserve">  </w:t>
      </w:r>
      <w:bookmarkEnd w:id="6353"/>
    </w:p>
    <w:p w:rsidR="001116F1" w:rsidRDefault="001116F1" w:rsidP="00B972FC">
      <w:pPr>
        <w:rPr>
          <w:rtl/>
          <w:lang w:eastAsia="he-IL"/>
        </w:rPr>
      </w:pPr>
    </w:p>
    <w:p w:rsidR="001116F1" w:rsidRDefault="001116F1" w:rsidP="00013AD1">
      <w:pPr>
        <w:rPr>
          <w:rtl/>
        </w:rPr>
      </w:pPr>
      <w:bookmarkStart w:id="6354" w:name="_ETM_Q13_290155"/>
      <w:bookmarkStart w:id="6355" w:name="_ETM_Q13_290211"/>
      <w:bookmarkEnd w:id="6354"/>
      <w:bookmarkEnd w:id="6355"/>
      <w:r>
        <w:rPr>
          <w:rFonts w:hint="cs"/>
          <w:rtl/>
        </w:rPr>
        <w:t>ר</w:t>
      </w:r>
      <w:r w:rsidRPr="003661E0">
        <w:rPr>
          <w:rtl/>
        </w:rPr>
        <w:t>גע</w:t>
      </w:r>
      <w:r>
        <w:rPr>
          <w:rFonts w:hint="cs"/>
          <w:rtl/>
        </w:rPr>
        <w:t>.</w:t>
      </w:r>
      <w:r w:rsidRPr="003661E0">
        <w:rPr>
          <w:rtl/>
        </w:rPr>
        <w:t xml:space="preserve"> </w:t>
      </w:r>
      <w:bookmarkStart w:id="6356" w:name="_ETM_Q13_293060"/>
      <w:bookmarkEnd w:id="6356"/>
      <w:r w:rsidRPr="003661E0">
        <w:rPr>
          <w:rtl/>
        </w:rPr>
        <w:t xml:space="preserve">שר </w:t>
      </w:r>
      <w:bookmarkStart w:id="6357" w:name="_ETM_Q13_293330"/>
      <w:bookmarkEnd w:id="6357"/>
      <w:r w:rsidRPr="003661E0">
        <w:rPr>
          <w:rtl/>
        </w:rPr>
        <w:t xml:space="preserve">המשפטים </w:t>
      </w:r>
      <w:bookmarkStart w:id="6358" w:name="_ETM_Q13_293990"/>
      <w:bookmarkEnd w:id="6358"/>
      <w:r w:rsidRPr="003661E0">
        <w:rPr>
          <w:rtl/>
        </w:rPr>
        <w:t>ניס</w:t>
      </w:r>
      <w:bookmarkStart w:id="6359" w:name="_ETM_Q13_294320"/>
      <w:bookmarkEnd w:id="6359"/>
      <w:r>
        <w:rPr>
          <w:rFonts w:hint="cs"/>
          <w:rtl/>
        </w:rPr>
        <w:t>נ</w:t>
      </w:r>
      <w:r w:rsidRPr="003661E0">
        <w:rPr>
          <w:rtl/>
        </w:rPr>
        <w:t>קורן</w:t>
      </w:r>
      <w:r>
        <w:rPr>
          <w:rFonts w:hint="cs"/>
          <w:rtl/>
        </w:rPr>
        <w:t>,</w:t>
      </w:r>
      <w:r w:rsidRPr="003661E0">
        <w:rPr>
          <w:rtl/>
        </w:rPr>
        <w:t xml:space="preserve"> </w:t>
      </w:r>
      <w:bookmarkStart w:id="6360" w:name="_ETM_Q13_295150"/>
      <w:bookmarkEnd w:id="6360"/>
      <w:r w:rsidRPr="003661E0">
        <w:rPr>
          <w:rtl/>
        </w:rPr>
        <w:t xml:space="preserve">האם </w:t>
      </w:r>
      <w:bookmarkStart w:id="6361" w:name="_ETM_Q13_295390"/>
      <w:bookmarkEnd w:id="6361"/>
      <w:r w:rsidRPr="003661E0">
        <w:rPr>
          <w:rtl/>
        </w:rPr>
        <w:t xml:space="preserve">ועדת </w:t>
      </w:r>
      <w:bookmarkStart w:id="6362" w:name="_ETM_Q13_295750"/>
      <w:bookmarkEnd w:id="6362"/>
      <w:r w:rsidRPr="003661E0">
        <w:rPr>
          <w:rtl/>
        </w:rPr>
        <w:t xml:space="preserve">השרים </w:t>
      </w:r>
      <w:bookmarkStart w:id="6363" w:name="_ETM_Q13_296170"/>
      <w:bookmarkEnd w:id="6363"/>
      <w:r w:rsidRPr="003661E0">
        <w:rPr>
          <w:rtl/>
        </w:rPr>
        <w:t xml:space="preserve">לחקיקה </w:t>
      </w:r>
      <w:bookmarkStart w:id="6364" w:name="_ETM_Q13_296710"/>
      <w:bookmarkEnd w:id="6364"/>
      <w:r>
        <w:rPr>
          <w:rFonts w:hint="cs"/>
          <w:rtl/>
        </w:rPr>
        <w:t>קיבלה</w:t>
      </w:r>
      <w:r w:rsidRPr="003661E0">
        <w:rPr>
          <w:rtl/>
        </w:rPr>
        <w:t xml:space="preserve"> </w:t>
      </w:r>
      <w:bookmarkStart w:id="6365" w:name="_ETM_Q13_297040"/>
      <w:bookmarkEnd w:id="6365"/>
      <w:r w:rsidRPr="003661E0">
        <w:rPr>
          <w:rtl/>
        </w:rPr>
        <w:t xml:space="preserve">החלטה </w:t>
      </w:r>
      <w:bookmarkStart w:id="6366" w:name="_ETM_Q13_297430"/>
      <w:bookmarkEnd w:id="6366"/>
      <w:r w:rsidRPr="003661E0">
        <w:rPr>
          <w:rtl/>
        </w:rPr>
        <w:t xml:space="preserve">בנושא </w:t>
      </w:r>
      <w:bookmarkStart w:id="6367" w:name="_ETM_Q13_297880"/>
      <w:bookmarkEnd w:id="6367"/>
      <w:r w:rsidRPr="003661E0">
        <w:rPr>
          <w:rtl/>
        </w:rPr>
        <w:t>הזה</w:t>
      </w:r>
      <w:r>
        <w:rPr>
          <w:rFonts w:hint="cs"/>
          <w:rtl/>
        </w:rPr>
        <w:t>?</w:t>
      </w:r>
      <w:bookmarkStart w:id="6368" w:name="_ETM_Q13_298654"/>
      <w:bookmarkEnd w:id="6368"/>
    </w:p>
    <w:p w:rsidR="001116F1" w:rsidRDefault="001116F1" w:rsidP="00013AD1">
      <w:pPr>
        <w:rPr>
          <w:rtl/>
        </w:rPr>
      </w:pPr>
      <w:bookmarkStart w:id="6369" w:name="_ETM_Q13_298712"/>
      <w:bookmarkEnd w:id="6369"/>
    </w:p>
    <w:p w:rsidR="001116F1" w:rsidRDefault="001116F1" w:rsidP="00013AD1">
      <w:pPr>
        <w:pStyle w:val="af6"/>
        <w:keepNext/>
        <w:rPr>
          <w:rtl/>
        </w:rPr>
      </w:pPr>
      <w:bookmarkStart w:id="6370" w:name="_ETM_Q13_299170"/>
      <w:bookmarkStart w:id="6371" w:name="_ETM_Q13_299247"/>
      <w:bookmarkStart w:id="6372" w:name="ET_interruption_5995_10"/>
      <w:bookmarkEnd w:id="6370"/>
      <w:bookmarkEnd w:id="6371"/>
      <w:r w:rsidRPr="00386E4A">
        <w:rPr>
          <w:rStyle w:val="TagStyle"/>
          <w:rtl/>
        </w:rPr>
        <w:t xml:space="preserve"> &lt;&lt; קריאה &gt;&gt; </w:t>
      </w:r>
      <w:r>
        <w:rPr>
          <w:rtl/>
        </w:rPr>
        <w:t>שר המשפטים אבי ניסנקורן:</w:t>
      </w:r>
      <w:r w:rsidRPr="00386E4A">
        <w:rPr>
          <w:rStyle w:val="TagStyle"/>
          <w:rtl/>
        </w:rPr>
        <w:t xml:space="preserve"> &lt;&lt; קריאה &gt;&gt;</w:t>
      </w:r>
      <w:r>
        <w:rPr>
          <w:rtl/>
        </w:rPr>
        <w:t xml:space="preserve">  </w:t>
      </w:r>
      <w:bookmarkEnd w:id="637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היא דחתה </w:t>
      </w:r>
      <w:r w:rsidR="006073FE">
        <w:rPr>
          <w:rFonts w:hint="cs"/>
          <w:rtl/>
          <w:lang w:eastAsia="he-IL"/>
        </w:rPr>
        <w:t>– – –</w:t>
      </w:r>
    </w:p>
    <w:p w:rsidR="001116F1" w:rsidRDefault="001116F1" w:rsidP="00013AD1">
      <w:pPr>
        <w:rPr>
          <w:rtl/>
          <w:lang w:eastAsia="he-IL"/>
        </w:rPr>
      </w:pPr>
      <w:bookmarkStart w:id="6373" w:name="_ETM_Q13_297064"/>
      <w:bookmarkStart w:id="6374" w:name="_ETM_Q13_297137"/>
      <w:bookmarkEnd w:id="6373"/>
      <w:bookmarkEnd w:id="6374"/>
    </w:p>
    <w:p w:rsidR="001116F1" w:rsidRDefault="001116F1" w:rsidP="00013AD1">
      <w:pPr>
        <w:pStyle w:val="af6"/>
        <w:keepNext/>
        <w:rPr>
          <w:rtl/>
        </w:rPr>
      </w:pPr>
      <w:bookmarkStart w:id="6375" w:name="_ETM_Q13_297639"/>
      <w:bookmarkStart w:id="6376" w:name="_ETM_Q13_297719"/>
      <w:bookmarkStart w:id="6377" w:name="ET_interruption_5948_11"/>
      <w:bookmarkEnd w:id="6375"/>
      <w:bookmarkEnd w:id="6376"/>
      <w:r w:rsidRPr="00386E4A">
        <w:rPr>
          <w:rStyle w:val="TagStyle"/>
          <w:rtl/>
        </w:rPr>
        <w:t xml:space="preserve"> &lt;&lt; קריאה &gt;&gt; </w:t>
      </w:r>
      <w:r>
        <w:rPr>
          <w:rtl/>
        </w:rPr>
        <w:t>ניצן הורוביץ (מרצ):</w:t>
      </w:r>
      <w:r w:rsidRPr="00386E4A">
        <w:rPr>
          <w:rStyle w:val="TagStyle"/>
          <w:rtl/>
        </w:rPr>
        <w:t xml:space="preserve"> &lt;&lt; קריאה &gt;&gt;</w:t>
      </w:r>
      <w:r>
        <w:rPr>
          <w:rtl/>
        </w:rPr>
        <w:t xml:space="preserve">  </w:t>
      </w:r>
      <w:bookmarkEnd w:id="6377"/>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הייתה דחייה </w:t>
      </w:r>
      <w:bookmarkStart w:id="6378" w:name="_ETM_Q13_299352"/>
      <w:bookmarkEnd w:id="6378"/>
      <w:r>
        <w:rPr>
          <w:rFonts w:hint="cs"/>
          <w:rtl/>
          <w:lang w:eastAsia="he-IL"/>
        </w:rPr>
        <w:t xml:space="preserve">של חודש, וזה </w:t>
      </w:r>
      <w:bookmarkStart w:id="6379" w:name="_ETM_Q13_301724"/>
      <w:bookmarkStart w:id="6380" w:name="_ETM_Q13_301802"/>
      <w:bookmarkEnd w:id="6379"/>
      <w:bookmarkEnd w:id="6380"/>
      <w:r>
        <w:rPr>
          <w:rFonts w:hint="cs"/>
          <w:rtl/>
          <w:lang w:eastAsia="he-IL"/>
        </w:rPr>
        <w:t>החודש.</w:t>
      </w:r>
    </w:p>
    <w:p w:rsidR="001116F1" w:rsidRDefault="001116F1" w:rsidP="00013AD1">
      <w:pPr>
        <w:rPr>
          <w:rtl/>
          <w:lang w:eastAsia="he-IL"/>
        </w:rPr>
      </w:pPr>
      <w:bookmarkStart w:id="6381" w:name="_ETM_Q13_299069"/>
      <w:bookmarkStart w:id="6382" w:name="_ETM_Q13_299128"/>
      <w:bookmarkEnd w:id="6381"/>
      <w:bookmarkEnd w:id="6382"/>
    </w:p>
    <w:p w:rsidR="001116F1" w:rsidRDefault="001116F1" w:rsidP="00013AD1">
      <w:pPr>
        <w:pStyle w:val="-"/>
        <w:keepNext/>
        <w:rPr>
          <w:rtl/>
        </w:rPr>
      </w:pPr>
      <w:bookmarkStart w:id="6383" w:name="_ETM_Q13_299741"/>
      <w:bookmarkStart w:id="6384" w:name="_ETM_Q13_299803"/>
      <w:bookmarkStart w:id="6385" w:name="ET_speakercontinue_5547_12"/>
      <w:bookmarkEnd w:id="6383"/>
      <w:bookmarkEnd w:id="6384"/>
      <w:r w:rsidRPr="00386E4A">
        <w:rPr>
          <w:rStyle w:val="TagStyle"/>
          <w:rtl/>
        </w:rPr>
        <w:t xml:space="preserve"> &lt;&lt; דובר_המשך &gt;&gt; </w:t>
      </w:r>
      <w:r>
        <w:rPr>
          <w:rtl/>
        </w:rPr>
        <w:t>סגן שר הבריאות יואב קיש:</w:t>
      </w:r>
      <w:r w:rsidRPr="00386E4A">
        <w:rPr>
          <w:rStyle w:val="TagStyle"/>
          <w:rtl/>
        </w:rPr>
        <w:t xml:space="preserve"> &lt;&lt; דובר_המשך &gt;&gt;</w:t>
      </w:r>
      <w:r>
        <w:rPr>
          <w:rtl/>
        </w:rPr>
        <w:t xml:space="preserve">  </w:t>
      </w:r>
      <w:bookmarkEnd w:id="6385"/>
    </w:p>
    <w:p w:rsidR="001116F1" w:rsidRDefault="001116F1" w:rsidP="00B972FC">
      <w:pPr>
        <w:rPr>
          <w:rtl/>
          <w:lang w:eastAsia="he-IL"/>
        </w:rPr>
      </w:pPr>
    </w:p>
    <w:p w:rsidR="001116F1" w:rsidRDefault="001116F1" w:rsidP="00013AD1">
      <w:pPr>
        <w:rPr>
          <w:rtl/>
          <w:lang w:eastAsia="he-IL"/>
        </w:rPr>
      </w:pPr>
      <w:r>
        <w:rPr>
          <w:rFonts w:hint="cs"/>
          <w:rtl/>
          <w:lang w:eastAsia="he-IL"/>
        </w:rPr>
        <w:t>רק שנייה.</w:t>
      </w:r>
    </w:p>
    <w:p w:rsidR="001116F1" w:rsidRDefault="001116F1" w:rsidP="00013AD1">
      <w:pPr>
        <w:rPr>
          <w:rtl/>
          <w:lang w:eastAsia="he-IL"/>
        </w:rPr>
      </w:pPr>
      <w:bookmarkStart w:id="6386" w:name="_ETM_Q13_301069"/>
      <w:bookmarkStart w:id="6387" w:name="_ETM_Q13_301146"/>
      <w:bookmarkEnd w:id="6386"/>
      <w:bookmarkEnd w:id="6387"/>
    </w:p>
    <w:p w:rsidR="001116F1" w:rsidRDefault="001116F1" w:rsidP="00013AD1">
      <w:pPr>
        <w:pStyle w:val="af6"/>
        <w:keepNext/>
        <w:rPr>
          <w:rtl/>
        </w:rPr>
      </w:pPr>
      <w:bookmarkStart w:id="6388" w:name="_ETM_Q13_301182"/>
      <w:bookmarkStart w:id="6389" w:name="_ETM_Q13_301246"/>
      <w:bookmarkStart w:id="6390" w:name="ET_interruption_5995_13"/>
      <w:bookmarkEnd w:id="6388"/>
      <w:bookmarkEnd w:id="6389"/>
      <w:r w:rsidRPr="00386E4A">
        <w:rPr>
          <w:rStyle w:val="TagStyle"/>
          <w:rtl/>
        </w:rPr>
        <w:t xml:space="preserve"> &lt;&lt; קריאה &gt;&gt; </w:t>
      </w:r>
      <w:r>
        <w:rPr>
          <w:rtl/>
        </w:rPr>
        <w:t>שר המשפטים אבי ניסנקורן:</w:t>
      </w:r>
      <w:r w:rsidRPr="00386E4A">
        <w:rPr>
          <w:rStyle w:val="TagStyle"/>
          <w:rtl/>
        </w:rPr>
        <w:t xml:space="preserve"> &lt;&lt; קריאה &gt;&gt;</w:t>
      </w:r>
      <w:r>
        <w:rPr>
          <w:rtl/>
        </w:rPr>
        <w:t xml:space="preserve">  </w:t>
      </w:r>
      <w:bookmarkEnd w:id="6390"/>
    </w:p>
    <w:p w:rsidR="001116F1" w:rsidRDefault="001116F1" w:rsidP="00B972FC">
      <w:pPr>
        <w:rPr>
          <w:rtl/>
          <w:lang w:eastAsia="he-IL"/>
        </w:rPr>
      </w:pPr>
    </w:p>
    <w:p w:rsidR="001116F1" w:rsidRDefault="001116F1" w:rsidP="00013AD1">
      <w:pPr>
        <w:rPr>
          <w:rtl/>
          <w:lang w:eastAsia="he-IL"/>
        </w:rPr>
      </w:pPr>
      <w:bookmarkStart w:id="6391" w:name="_ETM_Q13_302648"/>
      <w:bookmarkEnd w:id="6391"/>
      <w:r>
        <w:rPr>
          <w:rFonts w:hint="cs"/>
          <w:rtl/>
          <w:lang w:eastAsia="he-IL"/>
        </w:rPr>
        <w:t>היא דחתה את הדיון בנושא.</w:t>
      </w:r>
    </w:p>
    <w:p w:rsidR="001116F1" w:rsidRDefault="001116F1" w:rsidP="00013AD1">
      <w:pPr>
        <w:rPr>
          <w:rtl/>
          <w:lang w:eastAsia="he-IL"/>
        </w:rPr>
      </w:pPr>
    </w:p>
    <w:p w:rsidR="001116F1" w:rsidRDefault="001116F1" w:rsidP="00013AD1">
      <w:pPr>
        <w:pStyle w:val="-"/>
        <w:keepNext/>
        <w:rPr>
          <w:rtl/>
        </w:rPr>
      </w:pPr>
      <w:bookmarkStart w:id="6392" w:name="_ETM_Q13_303574"/>
      <w:bookmarkStart w:id="6393" w:name="_ETM_Q13_303659"/>
      <w:bookmarkStart w:id="6394" w:name="ET_speakercontinue_5547_14"/>
      <w:bookmarkEnd w:id="6392"/>
      <w:bookmarkEnd w:id="6393"/>
      <w:r w:rsidRPr="00386E4A">
        <w:rPr>
          <w:rStyle w:val="TagStyle"/>
          <w:rtl/>
        </w:rPr>
        <w:lastRenderedPageBreak/>
        <w:t xml:space="preserve"> &lt;&lt; דובר_המשך &gt;&gt; </w:t>
      </w:r>
      <w:r>
        <w:rPr>
          <w:rtl/>
        </w:rPr>
        <w:t>סגן שר הבריאות יואב קיש:</w:t>
      </w:r>
      <w:r w:rsidRPr="00386E4A">
        <w:rPr>
          <w:rStyle w:val="TagStyle"/>
          <w:rtl/>
        </w:rPr>
        <w:t xml:space="preserve"> &lt;&lt; דובר_המשך &gt;&gt;</w:t>
      </w:r>
      <w:r>
        <w:rPr>
          <w:rtl/>
        </w:rPr>
        <w:t xml:space="preserve">  </w:t>
      </w:r>
      <w:bookmarkEnd w:id="6394"/>
    </w:p>
    <w:p w:rsidR="001116F1" w:rsidRDefault="001116F1" w:rsidP="00B972FC">
      <w:pPr>
        <w:rPr>
          <w:rtl/>
          <w:lang w:eastAsia="he-IL"/>
        </w:rPr>
      </w:pPr>
    </w:p>
    <w:p w:rsidR="001116F1" w:rsidRDefault="001116F1" w:rsidP="00013AD1">
      <w:pPr>
        <w:rPr>
          <w:rtl/>
          <w:lang w:eastAsia="he-IL"/>
        </w:rPr>
      </w:pPr>
      <w:bookmarkStart w:id="6395" w:name="_ETM_Q13_304325"/>
      <w:bookmarkEnd w:id="6395"/>
      <w:r>
        <w:rPr>
          <w:rFonts w:hint="cs"/>
          <w:rtl/>
          <w:lang w:eastAsia="he-IL"/>
        </w:rPr>
        <w:t>דחתה את הדיון.</w:t>
      </w:r>
    </w:p>
    <w:p w:rsidR="001116F1" w:rsidRDefault="001116F1" w:rsidP="00013AD1">
      <w:pPr>
        <w:rPr>
          <w:rtl/>
          <w:lang w:eastAsia="he-IL"/>
        </w:rPr>
      </w:pPr>
      <w:bookmarkStart w:id="6396" w:name="_ETM_Q13_304416"/>
      <w:bookmarkStart w:id="6397" w:name="_ETM_Q13_304478"/>
      <w:bookmarkEnd w:id="6396"/>
      <w:bookmarkEnd w:id="6397"/>
    </w:p>
    <w:p w:rsidR="001116F1" w:rsidRDefault="001116F1" w:rsidP="00013AD1">
      <w:pPr>
        <w:pStyle w:val="af6"/>
        <w:keepNext/>
        <w:rPr>
          <w:rtl/>
        </w:rPr>
      </w:pPr>
      <w:bookmarkStart w:id="6398" w:name="_ETM_Q13_304783"/>
      <w:bookmarkStart w:id="6399" w:name="_ETM_Q13_304841"/>
      <w:bookmarkStart w:id="6400" w:name="ET_interruption_5948_15"/>
      <w:bookmarkEnd w:id="6398"/>
      <w:bookmarkEnd w:id="6399"/>
      <w:r w:rsidRPr="00386E4A">
        <w:rPr>
          <w:rStyle w:val="TagStyle"/>
          <w:rtl/>
        </w:rPr>
        <w:t xml:space="preserve"> &lt;&lt; קריאה &gt;&gt; </w:t>
      </w:r>
      <w:r>
        <w:rPr>
          <w:rtl/>
        </w:rPr>
        <w:t>ניצן הורוביץ (מרצ):</w:t>
      </w:r>
      <w:r w:rsidRPr="00386E4A">
        <w:rPr>
          <w:rStyle w:val="TagStyle"/>
          <w:rtl/>
        </w:rPr>
        <w:t xml:space="preserve"> &lt;&lt; קריאה &gt;&gt;</w:t>
      </w:r>
      <w:r>
        <w:rPr>
          <w:rtl/>
        </w:rPr>
        <w:t xml:space="preserve">  </w:t>
      </w:r>
      <w:bookmarkEnd w:id="6400"/>
    </w:p>
    <w:p w:rsidR="001116F1" w:rsidRDefault="001116F1" w:rsidP="00B972FC">
      <w:pPr>
        <w:rPr>
          <w:rtl/>
          <w:lang w:eastAsia="he-IL"/>
        </w:rPr>
      </w:pPr>
    </w:p>
    <w:p w:rsidR="001116F1" w:rsidRDefault="001116F1" w:rsidP="00571A5C">
      <w:pPr>
        <w:rPr>
          <w:rtl/>
          <w:lang w:eastAsia="he-IL"/>
        </w:rPr>
      </w:pPr>
      <w:r>
        <w:rPr>
          <w:rFonts w:hint="cs"/>
          <w:rtl/>
          <w:lang w:eastAsia="he-IL"/>
        </w:rPr>
        <w:t>בחודש</w:t>
      </w:r>
      <w:r w:rsidR="00571A5C">
        <w:rPr>
          <w:rFonts w:hint="cs"/>
          <w:rtl/>
          <w:lang w:eastAsia="he-IL"/>
        </w:rPr>
        <w:t>,</w:t>
      </w:r>
      <w:r>
        <w:rPr>
          <w:rFonts w:hint="cs"/>
          <w:rtl/>
          <w:lang w:eastAsia="he-IL"/>
        </w:rPr>
        <w:t xml:space="preserve"> ועכשיו זה </w:t>
      </w:r>
      <w:r w:rsidR="006073FE">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6401" w:name="_ETM_Q13_305750"/>
      <w:bookmarkStart w:id="6402" w:name="_ETM_Q13_305819"/>
      <w:bookmarkStart w:id="6403" w:name="ET_speakercontinue_5547_16"/>
      <w:bookmarkEnd w:id="6401"/>
      <w:bookmarkEnd w:id="6402"/>
      <w:r w:rsidRPr="006E763F">
        <w:rPr>
          <w:rStyle w:val="TagStyle"/>
          <w:rtl/>
        </w:rPr>
        <w:t xml:space="preserve"> &lt;&lt; דובר_המשך &gt;&gt; </w:t>
      </w:r>
      <w:r>
        <w:rPr>
          <w:rtl/>
        </w:rPr>
        <w:t>סגן שר הבריאות יואב קיש:</w:t>
      </w:r>
      <w:r w:rsidRPr="006E763F">
        <w:rPr>
          <w:rStyle w:val="TagStyle"/>
          <w:rtl/>
        </w:rPr>
        <w:t xml:space="preserve"> &lt;&lt; דובר_המשך &gt;&gt;</w:t>
      </w:r>
      <w:r>
        <w:rPr>
          <w:rtl/>
        </w:rPr>
        <w:t xml:space="preserve">  </w:t>
      </w:r>
      <w:bookmarkEnd w:id="6403"/>
    </w:p>
    <w:p w:rsidR="001116F1" w:rsidRDefault="001116F1" w:rsidP="00B972FC">
      <w:pPr>
        <w:rPr>
          <w:rtl/>
          <w:lang w:eastAsia="he-IL"/>
        </w:rPr>
      </w:pPr>
    </w:p>
    <w:p w:rsidR="00571A5C" w:rsidRDefault="001116F1" w:rsidP="00571A5C">
      <w:pPr>
        <w:rPr>
          <w:rtl/>
        </w:rPr>
      </w:pPr>
      <w:bookmarkStart w:id="6404" w:name="_ETM_Q13_309059"/>
      <w:bookmarkStart w:id="6405" w:name="_ETM_Q13_305895"/>
      <w:bookmarkStart w:id="6406" w:name="_ETM_Q13_305974"/>
      <w:bookmarkStart w:id="6407" w:name="_ETM_Q13_300457"/>
      <w:bookmarkStart w:id="6408" w:name="_ETM_Q13_300549"/>
      <w:bookmarkStart w:id="6409" w:name="_ETM_Q13_297520"/>
      <w:bookmarkStart w:id="6410" w:name="_ETM_Q13_298290"/>
      <w:bookmarkStart w:id="6411" w:name="_ETM_Q13_299250"/>
      <w:bookmarkStart w:id="6412" w:name="_ETM_Q13_299520"/>
      <w:bookmarkStart w:id="6413" w:name="_ETM_Q13_299760"/>
      <w:bookmarkStart w:id="6414" w:name="_ETM_Q13_301590"/>
      <w:bookmarkStart w:id="6415" w:name="_ETM_Q13_301920"/>
      <w:bookmarkStart w:id="6416" w:name="_ETM_Q13_302969"/>
      <w:bookmarkStart w:id="6417" w:name="_ETM_Q13_303090"/>
      <w:bookmarkStart w:id="6418" w:name="_ETM_Q13_303450"/>
      <w:bookmarkStart w:id="6419" w:name="_ETM_Q13_303750"/>
      <w:bookmarkStart w:id="6420" w:name="_ETM_Q13_304740"/>
      <w:bookmarkStart w:id="6421" w:name="_ETM_Q13_306950"/>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r>
        <w:rPr>
          <w:rFonts w:hint="cs"/>
          <w:rtl/>
        </w:rPr>
        <w:t>הה</w:t>
      </w:r>
      <w:r w:rsidRPr="003661E0">
        <w:rPr>
          <w:rtl/>
        </w:rPr>
        <w:t xml:space="preserve">חלטה </w:t>
      </w:r>
      <w:bookmarkStart w:id="6422" w:name="_ETM_Q13_307489"/>
      <w:bookmarkEnd w:id="6422"/>
      <w:r w:rsidRPr="003661E0">
        <w:rPr>
          <w:rtl/>
        </w:rPr>
        <w:t>ש</w:t>
      </w:r>
      <w:r>
        <w:rPr>
          <w:rFonts w:hint="cs"/>
          <w:rtl/>
        </w:rPr>
        <w:t xml:space="preserve">ל </w:t>
      </w:r>
      <w:r w:rsidRPr="003661E0">
        <w:rPr>
          <w:rtl/>
        </w:rPr>
        <w:t xml:space="preserve">ועדת </w:t>
      </w:r>
      <w:bookmarkStart w:id="6423" w:name="_ETM_Q13_308150"/>
      <w:bookmarkEnd w:id="6423"/>
      <w:r w:rsidRPr="003661E0">
        <w:rPr>
          <w:rtl/>
        </w:rPr>
        <w:t>השרים</w:t>
      </w:r>
      <w:r>
        <w:rPr>
          <w:rFonts w:hint="cs"/>
          <w:rtl/>
        </w:rPr>
        <w:t>,</w:t>
      </w:r>
      <w:r w:rsidRPr="003661E0">
        <w:rPr>
          <w:rtl/>
        </w:rPr>
        <w:t xml:space="preserve"> </w:t>
      </w:r>
      <w:bookmarkStart w:id="6424" w:name="_ETM_Q13_308540"/>
      <w:bookmarkEnd w:id="6424"/>
      <w:r w:rsidRPr="003661E0">
        <w:rPr>
          <w:rtl/>
        </w:rPr>
        <w:t xml:space="preserve">כפי </w:t>
      </w:r>
      <w:bookmarkStart w:id="6425" w:name="_ETM_Q13_308750"/>
      <w:bookmarkEnd w:id="6425"/>
      <w:r w:rsidRPr="003661E0">
        <w:rPr>
          <w:rtl/>
        </w:rPr>
        <w:t xml:space="preserve">שמקובל </w:t>
      </w:r>
      <w:bookmarkStart w:id="6426" w:name="_ETM_Q13_309409"/>
      <w:bookmarkEnd w:id="6426"/>
      <w:r w:rsidRPr="003661E0">
        <w:rPr>
          <w:rtl/>
        </w:rPr>
        <w:t xml:space="preserve">בכנסת </w:t>
      </w:r>
      <w:bookmarkStart w:id="6427" w:name="_ETM_Q13_310040"/>
      <w:bookmarkEnd w:id="6427"/>
      <w:r w:rsidRPr="003661E0">
        <w:rPr>
          <w:rtl/>
        </w:rPr>
        <w:t>ובממשלה</w:t>
      </w:r>
      <w:r>
        <w:rPr>
          <w:rFonts w:hint="cs"/>
          <w:rtl/>
        </w:rPr>
        <w:t>,</w:t>
      </w:r>
      <w:r w:rsidRPr="003661E0">
        <w:rPr>
          <w:rtl/>
        </w:rPr>
        <w:t xml:space="preserve"> </w:t>
      </w:r>
      <w:bookmarkStart w:id="6428" w:name="_ETM_Q13_311090"/>
      <w:bookmarkEnd w:id="6428"/>
      <w:r w:rsidRPr="003661E0">
        <w:rPr>
          <w:rtl/>
        </w:rPr>
        <w:t xml:space="preserve">זה </w:t>
      </w:r>
      <w:bookmarkStart w:id="6429" w:name="_ETM_Q13_311389"/>
      <w:bookmarkEnd w:id="6429"/>
      <w:r w:rsidRPr="003661E0">
        <w:rPr>
          <w:rtl/>
        </w:rPr>
        <w:t xml:space="preserve">לדחות </w:t>
      </w:r>
      <w:bookmarkStart w:id="6430" w:name="_ETM_Q13_311840"/>
      <w:bookmarkEnd w:id="6430"/>
      <w:r w:rsidRPr="003661E0">
        <w:rPr>
          <w:rtl/>
        </w:rPr>
        <w:t xml:space="preserve">את </w:t>
      </w:r>
      <w:bookmarkStart w:id="6431" w:name="_ETM_Q13_311959"/>
      <w:bookmarkEnd w:id="6431"/>
      <w:r w:rsidRPr="003661E0">
        <w:rPr>
          <w:rtl/>
        </w:rPr>
        <w:t>הדיון</w:t>
      </w:r>
      <w:r>
        <w:rPr>
          <w:rFonts w:hint="cs"/>
          <w:rtl/>
        </w:rPr>
        <w:t>.</w:t>
      </w:r>
      <w:bookmarkStart w:id="6432" w:name="_ETM_Q13_312680"/>
      <w:bookmarkStart w:id="6433" w:name="_ETM_Q13_313010"/>
      <w:bookmarkEnd w:id="6432"/>
      <w:bookmarkEnd w:id="6433"/>
      <w:r w:rsidRPr="003661E0">
        <w:rPr>
          <w:rtl/>
        </w:rPr>
        <w:t xml:space="preserve"> </w:t>
      </w:r>
      <w:bookmarkStart w:id="6434" w:name="_ETM_Q13_313340"/>
      <w:bookmarkEnd w:id="6434"/>
      <w:r w:rsidRPr="003661E0">
        <w:rPr>
          <w:rtl/>
        </w:rPr>
        <w:t xml:space="preserve">אנחנו </w:t>
      </w:r>
      <w:bookmarkStart w:id="6435" w:name="_ETM_Q13_313639"/>
      <w:bookmarkEnd w:id="6435"/>
      <w:r w:rsidRPr="003661E0">
        <w:rPr>
          <w:rtl/>
        </w:rPr>
        <w:t xml:space="preserve">לא </w:t>
      </w:r>
      <w:bookmarkStart w:id="6436" w:name="_ETM_Q13_313760"/>
      <w:bookmarkEnd w:id="6436"/>
      <w:r w:rsidRPr="003661E0">
        <w:rPr>
          <w:rtl/>
        </w:rPr>
        <w:t xml:space="preserve">מאשרים </w:t>
      </w:r>
      <w:bookmarkStart w:id="6437" w:name="_ETM_Q13_314209"/>
      <w:bookmarkEnd w:id="6437"/>
      <w:r w:rsidRPr="003661E0">
        <w:rPr>
          <w:rtl/>
        </w:rPr>
        <w:t xml:space="preserve">שום </w:t>
      </w:r>
      <w:bookmarkStart w:id="6438" w:name="_ETM_Q13_314419"/>
      <w:bookmarkEnd w:id="6438"/>
      <w:r w:rsidRPr="003661E0">
        <w:rPr>
          <w:rtl/>
        </w:rPr>
        <w:t xml:space="preserve">החלטה </w:t>
      </w:r>
      <w:bookmarkStart w:id="6439" w:name="_ETM_Q13_314780"/>
      <w:bookmarkEnd w:id="6439"/>
      <w:r w:rsidRPr="003661E0">
        <w:rPr>
          <w:rtl/>
        </w:rPr>
        <w:t xml:space="preserve">שלא </w:t>
      </w:r>
      <w:bookmarkStart w:id="6440" w:name="_ETM_Q13_315019"/>
      <w:bookmarkEnd w:id="6440"/>
      <w:r w:rsidRPr="003661E0">
        <w:rPr>
          <w:rtl/>
        </w:rPr>
        <w:t xml:space="preserve">קיבלה </w:t>
      </w:r>
      <w:bookmarkStart w:id="6441" w:name="_ETM_Q13_315319"/>
      <w:bookmarkEnd w:id="6441"/>
      <w:r w:rsidRPr="003661E0">
        <w:rPr>
          <w:rtl/>
        </w:rPr>
        <w:t>אישור</w:t>
      </w:r>
      <w:r>
        <w:rPr>
          <w:rFonts w:hint="cs"/>
          <w:rtl/>
        </w:rPr>
        <w:t>,</w:t>
      </w:r>
      <w:r w:rsidRPr="003661E0">
        <w:rPr>
          <w:rtl/>
        </w:rPr>
        <w:t xml:space="preserve"> </w:t>
      </w:r>
      <w:bookmarkStart w:id="6442" w:name="_ETM_Q13_315980"/>
      <w:bookmarkEnd w:id="6442"/>
      <w:r w:rsidRPr="003661E0">
        <w:rPr>
          <w:rtl/>
        </w:rPr>
        <w:t xml:space="preserve">ולכן </w:t>
      </w:r>
      <w:bookmarkStart w:id="6443" w:name="_ETM_Q13_316459"/>
      <w:bookmarkEnd w:id="6443"/>
      <w:r w:rsidRPr="003661E0">
        <w:rPr>
          <w:rtl/>
        </w:rPr>
        <w:t xml:space="preserve">המשמעות </w:t>
      </w:r>
      <w:bookmarkStart w:id="6444" w:name="_ETM_Q13_317030"/>
      <w:bookmarkEnd w:id="6444"/>
      <w:r w:rsidRPr="003661E0">
        <w:rPr>
          <w:rtl/>
        </w:rPr>
        <w:t xml:space="preserve">היא </w:t>
      </w:r>
      <w:bookmarkStart w:id="6445" w:name="_ETM_Q13_317450"/>
      <w:bookmarkEnd w:id="6445"/>
      <w:r w:rsidRPr="003661E0">
        <w:rPr>
          <w:rtl/>
        </w:rPr>
        <w:t xml:space="preserve">שהממשלה </w:t>
      </w:r>
      <w:bookmarkStart w:id="6446" w:name="_ETM_Q13_318830"/>
      <w:bookmarkEnd w:id="6446"/>
      <w:r w:rsidRPr="003661E0">
        <w:rPr>
          <w:rtl/>
        </w:rPr>
        <w:t xml:space="preserve">מתנגדת </w:t>
      </w:r>
      <w:bookmarkStart w:id="6447" w:name="_ETM_Q13_319489"/>
      <w:bookmarkEnd w:id="6447"/>
      <w:r w:rsidRPr="003661E0">
        <w:rPr>
          <w:rtl/>
        </w:rPr>
        <w:t>להצעה</w:t>
      </w:r>
      <w:r>
        <w:rPr>
          <w:rFonts w:hint="cs"/>
          <w:rtl/>
        </w:rPr>
        <w:t>.</w:t>
      </w:r>
      <w:r w:rsidRPr="003661E0">
        <w:rPr>
          <w:rtl/>
        </w:rPr>
        <w:t xml:space="preserve"> </w:t>
      </w:r>
      <w:bookmarkStart w:id="6448" w:name="_ETM_Q13_319940"/>
      <w:bookmarkEnd w:id="6448"/>
      <w:r w:rsidRPr="003661E0">
        <w:rPr>
          <w:rtl/>
        </w:rPr>
        <w:t xml:space="preserve">זה </w:t>
      </w:r>
      <w:bookmarkStart w:id="6449" w:name="_ETM_Q13_320269"/>
      <w:bookmarkEnd w:id="6449"/>
      <w:r w:rsidRPr="003661E0">
        <w:rPr>
          <w:rtl/>
        </w:rPr>
        <w:t>כפתיח</w:t>
      </w:r>
      <w:r>
        <w:rPr>
          <w:rFonts w:hint="cs"/>
          <w:rtl/>
        </w:rPr>
        <w:t>,</w:t>
      </w:r>
      <w:r w:rsidRPr="003661E0">
        <w:rPr>
          <w:rtl/>
        </w:rPr>
        <w:t xml:space="preserve"> </w:t>
      </w:r>
      <w:bookmarkStart w:id="6450" w:name="_ETM_Q13_320959"/>
      <w:bookmarkEnd w:id="6450"/>
      <w:r w:rsidRPr="003661E0">
        <w:rPr>
          <w:rtl/>
        </w:rPr>
        <w:t xml:space="preserve">ועכשיו </w:t>
      </w:r>
      <w:bookmarkStart w:id="6451" w:name="_ETM_Q13_321319"/>
      <w:bookmarkEnd w:id="6451"/>
      <w:r w:rsidRPr="003661E0">
        <w:rPr>
          <w:rtl/>
        </w:rPr>
        <w:t xml:space="preserve">אני </w:t>
      </w:r>
      <w:bookmarkStart w:id="6452" w:name="_ETM_Q13_321440"/>
      <w:bookmarkEnd w:id="6452"/>
      <w:r w:rsidRPr="003661E0">
        <w:rPr>
          <w:rtl/>
        </w:rPr>
        <w:t xml:space="preserve">רוצה </w:t>
      </w:r>
      <w:bookmarkStart w:id="6453" w:name="_ETM_Q13_321739"/>
      <w:bookmarkEnd w:id="6453"/>
      <w:r w:rsidRPr="003661E0">
        <w:rPr>
          <w:rtl/>
        </w:rPr>
        <w:t xml:space="preserve">להסביר </w:t>
      </w:r>
      <w:bookmarkStart w:id="6454" w:name="_ETM_Q13_322220"/>
      <w:bookmarkEnd w:id="6454"/>
      <w:r w:rsidRPr="003661E0">
        <w:rPr>
          <w:rtl/>
        </w:rPr>
        <w:t xml:space="preserve">גם </w:t>
      </w:r>
      <w:bookmarkStart w:id="6455" w:name="_ETM_Q13_322400"/>
      <w:bookmarkEnd w:id="6455"/>
      <w:r w:rsidRPr="003661E0">
        <w:rPr>
          <w:rtl/>
        </w:rPr>
        <w:t>למה</w:t>
      </w:r>
      <w:r>
        <w:rPr>
          <w:rFonts w:hint="cs"/>
          <w:rtl/>
        </w:rPr>
        <w:t>.</w:t>
      </w:r>
      <w:bookmarkStart w:id="6456" w:name="_ETM_Q13_322730"/>
      <w:bookmarkEnd w:id="6456"/>
      <w:r w:rsidRPr="003661E0">
        <w:rPr>
          <w:rtl/>
        </w:rPr>
        <w:t xml:space="preserve"> </w:t>
      </w:r>
      <w:bookmarkStart w:id="6457" w:name="_ETM_Q13_323300"/>
      <w:bookmarkEnd w:id="6457"/>
      <w:r w:rsidRPr="003661E0">
        <w:rPr>
          <w:rtl/>
        </w:rPr>
        <w:t xml:space="preserve">אנחנו </w:t>
      </w:r>
      <w:bookmarkStart w:id="6458" w:name="_ETM_Q13_323540"/>
      <w:bookmarkEnd w:id="6458"/>
      <w:r w:rsidRPr="003661E0">
        <w:rPr>
          <w:rtl/>
        </w:rPr>
        <w:t xml:space="preserve">לא </w:t>
      </w:r>
      <w:bookmarkStart w:id="6459" w:name="_ETM_Q13_323660"/>
      <w:bookmarkEnd w:id="6459"/>
      <w:r w:rsidRPr="003661E0">
        <w:rPr>
          <w:rtl/>
        </w:rPr>
        <w:t xml:space="preserve">עושים </w:t>
      </w:r>
      <w:bookmarkStart w:id="6460" w:name="_ETM_Q13_323900"/>
      <w:bookmarkEnd w:id="6460"/>
      <w:r w:rsidRPr="003661E0">
        <w:rPr>
          <w:rtl/>
        </w:rPr>
        <w:t xml:space="preserve">סתם </w:t>
      </w:r>
      <w:bookmarkStart w:id="6461" w:name="_ETM_Q13_324260"/>
      <w:bookmarkEnd w:id="6461"/>
      <w:r w:rsidRPr="003661E0">
        <w:rPr>
          <w:rtl/>
        </w:rPr>
        <w:t>דחייה</w:t>
      </w:r>
      <w:r>
        <w:rPr>
          <w:rFonts w:hint="cs"/>
          <w:rtl/>
        </w:rPr>
        <w:t>.</w:t>
      </w:r>
      <w:r w:rsidRPr="003661E0">
        <w:rPr>
          <w:rtl/>
        </w:rPr>
        <w:t xml:space="preserve"> </w:t>
      </w:r>
      <w:bookmarkStart w:id="6462" w:name="_ETM_Q13_324590"/>
      <w:bookmarkEnd w:id="6462"/>
      <w:r w:rsidRPr="003661E0">
        <w:rPr>
          <w:rtl/>
        </w:rPr>
        <w:t xml:space="preserve">חשוב </w:t>
      </w:r>
      <w:bookmarkStart w:id="6463" w:name="_ETM_Q13_324980"/>
      <w:bookmarkEnd w:id="6463"/>
      <w:r w:rsidRPr="003661E0">
        <w:rPr>
          <w:rtl/>
        </w:rPr>
        <w:t xml:space="preserve">שתבינו </w:t>
      </w:r>
      <w:bookmarkStart w:id="6464" w:name="_ETM_Q13_326090"/>
      <w:bookmarkEnd w:id="6464"/>
      <w:r w:rsidRPr="003661E0">
        <w:rPr>
          <w:rtl/>
        </w:rPr>
        <w:t xml:space="preserve">מה </w:t>
      </w:r>
      <w:bookmarkStart w:id="6465" w:name="_ETM_Q13_326300"/>
      <w:bookmarkEnd w:id="6465"/>
      <w:r w:rsidRPr="003661E0">
        <w:rPr>
          <w:rtl/>
        </w:rPr>
        <w:t xml:space="preserve">יש </w:t>
      </w:r>
      <w:bookmarkStart w:id="6466" w:name="_ETM_Q13_326660"/>
      <w:bookmarkEnd w:id="6466"/>
      <w:r w:rsidRPr="003661E0">
        <w:rPr>
          <w:rtl/>
        </w:rPr>
        <w:t xml:space="preserve">בהצעת </w:t>
      </w:r>
      <w:bookmarkStart w:id="6467" w:name="_ETM_Q13_327230"/>
      <w:bookmarkEnd w:id="6467"/>
      <w:r w:rsidRPr="003661E0">
        <w:rPr>
          <w:rtl/>
        </w:rPr>
        <w:t xml:space="preserve">החוק </w:t>
      </w:r>
      <w:bookmarkStart w:id="6468" w:name="_ETM_Q13_327590"/>
      <w:bookmarkEnd w:id="6468"/>
      <w:r w:rsidRPr="003661E0">
        <w:rPr>
          <w:rtl/>
        </w:rPr>
        <w:t xml:space="preserve">שמונחת </w:t>
      </w:r>
      <w:bookmarkStart w:id="6469" w:name="_ETM_Q13_328220"/>
      <w:bookmarkEnd w:id="6469"/>
      <w:r w:rsidRPr="003661E0">
        <w:rPr>
          <w:rtl/>
        </w:rPr>
        <w:t>לפנינו</w:t>
      </w:r>
      <w:r>
        <w:rPr>
          <w:rFonts w:hint="cs"/>
          <w:rtl/>
        </w:rPr>
        <w:t>.</w:t>
      </w:r>
      <w:r w:rsidRPr="003661E0">
        <w:rPr>
          <w:rtl/>
        </w:rPr>
        <w:t xml:space="preserve"> </w:t>
      </w:r>
      <w:bookmarkStart w:id="6470" w:name="_ETM_Q13_330490"/>
      <w:bookmarkEnd w:id="6470"/>
    </w:p>
    <w:p w:rsidR="00571A5C" w:rsidRDefault="00571A5C" w:rsidP="00571A5C">
      <w:pPr>
        <w:rPr>
          <w:rtl/>
        </w:rPr>
      </w:pPr>
    </w:p>
    <w:p w:rsidR="001116F1" w:rsidRDefault="001116F1" w:rsidP="00571A5C">
      <w:pPr>
        <w:rPr>
          <w:rtl/>
        </w:rPr>
      </w:pPr>
      <w:r w:rsidRPr="003661E0">
        <w:rPr>
          <w:rtl/>
        </w:rPr>
        <w:t xml:space="preserve">הצעת </w:t>
      </w:r>
      <w:bookmarkStart w:id="6471" w:name="_ETM_Q13_331090"/>
      <w:bookmarkEnd w:id="6471"/>
      <w:r w:rsidRPr="003661E0">
        <w:rPr>
          <w:rtl/>
        </w:rPr>
        <w:t xml:space="preserve">החוק </w:t>
      </w:r>
      <w:bookmarkStart w:id="6472" w:name="_ETM_Q13_331419"/>
      <w:bookmarkEnd w:id="6472"/>
      <w:r w:rsidRPr="003661E0">
        <w:rPr>
          <w:rtl/>
        </w:rPr>
        <w:t xml:space="preserve">שלפנינו </w:t>
      </w:r>
      <w:bookmarkStart w:id="6473" w:name="_ETM_Q13_332110"/>
      <w:bookmarkEnd w:id="6473"/>
      <w:r w:rsidRPr="003661E0">
        <w:rPr>
          <w:rtl/>
        </w:rPr>
        <w:t xml:space="preserve">מטרתה </w:t>
      </w:r>
      <w:bookmarkStart w:id="6474" w:name="_ETM_Q13_332650"/>
      <w:bookmarkEnd w:id="6474"/>
      <w:r w:rsidRPr="003661E0">
        <w:rPr>
          <w:rtl/>
        </w:rPr>
        <w:t xml:space="preserve">לקבוע </w:t>
      </w:r>
      <w:bookmarkStart w:id="6475" w:name="_ETM_Q13_333100"/>
      <w:bookmarkEnd w:id="6475"/>
      <w:r w:rsidRPr="003661E0">
        <w:rPr>
          <w:rtl/>
        </w:rPr>
        <w:t xml:space="preserve">כי </w:t>
      </w:r>
      <w:bookmarkStart w:id="6476" w:name="_ETM_Q13_333280"/>
      <w:bookmarkEnd w:id="6476"/>
      <w:r w:rsidRPr="003661E0">
        <w:rPr>
          <w:rtl/>
        </w:rPr>
        <w:t xml:space="preserve">מתן </w:t>
      </w:r>
      <w:bookmarkStart w:id="6477" w:name="_ETM_Q13_333669"/>
      <w:bookmarkEnd w:id="6477"/>
      <w:r w:rsidRPr="003661E0">
        <w:rPr>
          <w:rtl/>
        </w:rPr>
        <w:t xml:space="preserve">טיפולי </w:t>
      </w:r>
      <w:bookmarkStart w:id="6478" w:name="_ETM_Q13_334240"/>
      <w:bookmarkEnd w:id="6478"/>
      <w:r w:rsidRPr="003661E0">
        <w:rPr>
          <w:rtl/>
        </w:rPr>
        <w:t xml:space="preserve">המרה </w:t>
      </w:r>
      <w:bookmarkStart w:id="6479" w:name="_ETM_Q13_335020"/>
      <w:bookmarkEnd w:id="6479"/>
      <w:r w:rsidRPr="003661E0">
        <w:rPr>
          <w:rtl/>
        </w:rPr>
        <w:t>ע</w:t>
      </w:r>
      <w:r>
        <w:rPr>
          <w:rFonts w:hint="cs"/>
          <w:rtl/>
        </w:rPr>
        <w:t>ל ידי</w:t>
      </w:r>
      <w:r w:rsidRPr="003661E0">
        <w:rPr>
          <w:rtl/>
        </w:rPr>
        <w:t xml:space="preserve"> </w:t>
      </w:r>
      <w:bookmarkStart w:id="6480" w:name="_ETM_Q13_335530"/>
      <w:bookmarkEnd w:id="6480"/>
      <w:r w:rsidRPr="003661E0">
        <w:rPr>
          <w:rtl/>
        </w:rPr>
        <w:t>פסיכולוג</w:t>
      </w:r>
      <w:bookmarkStart w:id="6481" w:name="_ETM_Q13_337750"/>
      <w:bookmarkEnd w:id="6481"/>
      <w:r>
        <w:rPr>
          <w:rFonts w:hint="cs"/>
          <w:rtl/>
        </w:rPr>
        <w:t xml:space="preserve"> </w:t>
      </w:r>
      <w:r>
        <w:rPr>
          <w:rFonts w:hint="eastAsia"/>
        </w:rPr>
        <w:t>–</w:t>
      </w:r>
      <w:r w:rsidRPr="003661E0">
        <w:rPr>
          <w:rtl/>
        </w:rPr>
        <w:t xml:space="preserve"> </w:t>
      </w:r>
      <w:bookmarkStart w:id="6482" w:name="_ETM_Q13_338110"/>
      <w:bookmarkEnd w:id="6482"/>
      <w:r w:rsidRPr="003661E0">
        <w:rPr>
          <w:rtl/>
        </w:rPr>
        <w:t xml:space="preserve">רק </w:t>
      </w:r>
      <w:bookmarkStart w:id="6483" w:name="_ETM_Q13_338350"/>
      <w:bookmarkEnd w:id="6483"/>
      <w:r w:rsidRPr="003661E0">
        <w:rPr>
          <w:rtl/>
        </w:rPr>
        <w:t xml:space="preserve">מילה </w:t>
      </w:r>
      <w:bookmarkStart w:id="6484" w:name="_ETM_Q13_338650"/>
      <w:bookmarkEnd w:id="6484"/>
      <w:r>
        <w:rPr>
          <w:rFonts w:hint="cs"/>
          <w:rtl/>
        </w:rPr>
        <w:t>ל</w:t>
      </w:r>
      <w:r w:rsidRPr="003661E0">
        <w:rPr>
          <w:rtl/>
        </w:rPr>
        <w:t xml:space="preserve">מי </w:t>
      </w:r>
      <w:bookmarkStart w:id="6485" w:name="_ETM_Q13_338740"/>
      <w:bookmarkEnd w:id="6485"/>
      <w:r w:rsidRPr="003661E0">
        <w:rPr>
          <w:rtl/>
        </w:rPr>
        <w:t xml:space="preserve">שלא </w:t>
      </w:r>
      <w:bookmarkStart w:id="6486" w:name="_ETM_Q13_338980"/>
      <w:bookmarkEnd w:id="6486"/>
      <w:r w:rsidRPr="003661E0">
        <w:rPr>
          <w:rtl/>
        </w:rPr>
        <w:t>מבין</w:t>
      </w:r>
      <w:r w:rsidR="00571A5C">
        <w:rPr>
          <w:rFonts w:hint="cs"/>
          <w:rtl/>
        </w:rPr>
        <w:t>:</w:t>
      </w:r>
      <w:r w:rsidRPr="003661E0">
        <w:rPr>
          <w:rtl/>
        </w:rPr>
        <w:t xml:space="preserve"> </w:t>
      </w:r>
      <w:bookmarkStart w:id="6487" w:name="_ETM_Q13_339280"/>
      <w:bookmarkEnd w:id="6487"/>
      <w:r w:rsidRPr="003661E0">
        <w:rPr>
          <w:rtl/>
        </w:rPr>
        <w:t xml:space="preserve">טיפולי </w:t>
      </w:r>
      <w:bookmarkStart w:id="6488" w:name="_ETM_Q13_339700"/>
      <w:bookmarkEnd w:id="6488"/>
      <w:r w:rsidRPr="003661E0">
        <w:rPr>
          <w:rtl/>
        </w:rPr>
        <w:t xml:space="preserve">המרה </w:t>
      </w:r>
      <w:bookmarkStart w:id="6489" w:name="_ETM_Q13_339970"/>
      <w:bookmarkEnd w:id="6489"/>
      <w:r w:rsidR="00571A5C">
        <w:rPr>
          <w:rFonts w:hint="cs"/>
          <w:rtl/>
        </w:rPr>
        <w:t xml:space="preserve">– </w:t>
      </w:r>
      <w:r w:rsidRPr="003661E0">
        <w:rPr>
          <w:rtl/>
        </w:rPr>
        <w:t xml:space="preserve">טיפולים </w:t>
      </w:r>
      <w:bookmarkStart w:id="6490" w:name="_ETM_Q13_340570"/>
      <w:bookmarkEnd w:id="6490"/>
      <w:r w:rsidRPr="003661E0">
        <w:rPr>
          <w:rtl/>
        </w:rPr>
        <w:t xml:space="preserve">שמטרתם </w:t>
      </w:r>
      <w:bookmarkStart w:id="6491" w:name="_ETM_Q13_341290"/>
      <w:bookmarkEnd w:id="6491"/>
      <w:r w:rsidRPr="003661E0">
        <w:rPr>
          <w:rtl/>
        </w:rPr>
        <w:t xml:space="preserve">שינוי </w:t>
      </w:r>
      <w:bookmarkStart w:id="6492" w:name="_ETM_Q13_341650"/>
      <w:bookmarkEnd w:id="6492"/>
      <w:r w:rsidRPr="003661E0">
        <w:rPr>
          <w:rtl/>
        </w:rPr>
        <w:t xml:space="preserve">נטייה </w:t>
      </w:r>
      <w:bookmarkStart w:id="6493" w:name="_ETM_Q13_342010"/>
      <w:bookmarkEnd w:id="6493"/>
      <w:r w:rsidRPr="003661E0">
        <w:rPr>
          <w:rtl/>
        </w:rPr>
        <w:t>מינית</w:t>
      </w:r>
      <w:r>
        <w:rPr>
          <w:rFonts w:hint="cs"/>
          <w:rtl/>
        </w:rPr>
        <w:t>.</w:t>
      </w:r>
      <w:bookmarkStart w:id="6494" w:name="_ETM_Q13_343270"/>
      <w:bookmarkStart w:id="6495" w:name="_ETM_Q13_344538"/>
      <w:bookmarkStart w:id="6496" w:name="_ETM_Q13_344622"/>
      <w:bookmarkStart w:id="6497" w:name="_ETM_Q13_345227"/>
      <w:bookmarkStart w:id="6498" w:name="_ETM_Q13_345296"/>
      <w:bookmarkEnd w:id="6494"/>
      <w:bookmarkEnd w:id="6495"/>
      <w:bookmarkEnd w:id="6496"/>
      <w:bookmarkEnd w:id="6497"/>
      <w:bookmarkEnd w:id="6498"/>
      <w:r w:rsidR="00571A5C">
        <w:rPr>
          <w:rFonts w:hint="cs"/>
          <w:rtl/>
        </w:rPr>
        <w:t xml:space="preserve"> </w:t>
      </w:r>
      <w:r w:rsidRPr="003661E0">
        <w:rPr>
          <w:rtl/>
        </w:rPr>
        <w:t xml:space="preserve">הצעה </w:t>
      </w:r>
      <w:bookmarkStart w:id="6499" w:name="_ETM_Q13_343780"/>
      <w:bookmarkEnd w:id="6499"/>
      <w:r w:rsidRPr="003661E0">
        <w:rPr>
          <w:rtl/>
        </w:rPr>
        <w:t>שכז</w:t>
      </w:r>
      <w:r w:rsidR="00571A5C">
        <w:rPr>
          <w:rFonts w:hint="cs"/>
          <w:rtl/>
        </w:rPr>
        <w:t>את</w:t>
      </w:r>
      <w:r w:rsidRPr="003661E0">
        <w:rPr>
          <w:rtl/>
        </w:rPr>
        <w:t xml:space="preserve"> </w:t>
      </w:r>
      <w:bookmarkStart w:id="6500" w:name="_ETM_Q13_344910"/>
      <w:bookmarkEnd w:id="6500"/>
      <w:r w:rsidRPr="003661E0">
        <w:rPr>
          <w:rtl/>
        </w:rPr>
        <w:t>ע</w:t>
      </w:r>
      <w:r>
        <w:rPr>
          <w:rFonts w:hint="cs"/>
          <w:rtl/>
        </w:rPr>
        <w:t>ל ידי</w:t>
      </w:r>
      <w:r w:rsidRPr="003661E0">
        <w:rPr>
          <w:rtl/>
        </w:rPr>
        <w:t xml:space="preserve"> </w:t>
      </w:r>
      <w:bookmarkStart w:id="6501" w:name="_ETM_Q13_345330"/>
      <w:bookmarkEnd w:id="6501"/>
      <w:r w:rsidRPr="003661E0">
        <w:rPr>
          <w:rtl/>
        </w:rPr>
        <w:t xml:space="preserve">פסיכולוג </w:t>
      </w:r>
      <w:bookmarkStart w:id="6502" w:name="_ETM_Q13_346139"/>
      <w:bookmarkEnd w:id="6502"/>
      <w:r w:rsidRPr="003661E0">
        <w:rPr>
          <w:rtl/>
        </w:rPr>
        <w:t xml:space="preserve">תיחשב </w:t>
      </w:r>
      <w:bookmarkStart w:id="6503" w:name="_ETM_Q13_347190"/>
      <w:bookmarkEnd w:id="6503"/>
      <w:r w:rsidRPr="003661E0">
        <w:rPr>
          <w:rtl/>
        </w:rPr>
        <w:t xml:space="preserve">לעבירה </w:t>
      </w:r>
      <w:bookmarkStart w:id="6504" w:name="_ETM_Q13_348030"/>
      <w:bookmarkEnd w:id="6504"/>
      <w:r w:rsidRPr="003661E0">
        <w:rPr>
          <w:rtl/>
        </w:rPr>
        <w:t xml:space="preserve">פלילית </w:t>
      </w:r>
      <w:bookmarkStart w:id="6505" w:name="_ETM_Q13_349209"/>
      <w:bookmarkEnd w:id="6505"/>
      <w:r w:rsidRPr="003661E0">
        <w:rPr>
          <w:rtl/>
        </w:rPr>
        <w:t xml:space="preserve">שדינה </w:t>
      </w:r>
      <w:bookmarkStart w:id="6506" w:name="_ETM_Q13_349870"/>
      <w:bookmarkEnd w:id="6506"/>
      <w:r w:rsidRPr="003661E0">
        <w:rPr>
          <w:rtl/>
        </w:rPr>
        <w:t xml:space="preserve">מאסר </w:t>
      </w:r>
      <w:bookmarkStart w:id="6507" w:name="_ETM_Q13_350560"/>
      <w:bookmarkEnd w:id="6507"/>
      <w:r w:rsidRPr="003661E0">
        <w:rPr>
          <w:rtl/>
        </w:rPr>
        <w:t xml:space="preserve">או </w:t>
      </w:r>
      <w:bookmarkStart w:id="6508" w:name="_ETM_Q13_350680"/>
      <w:bookmarkEnd w:id="6508"/>
      <w:r w:rsidRPr="003661E0">
        <w:rPr>
          <w:rtl/>
        </w:rPr>
        <w:t xml:space="preserve">קנס </w:t>
      </w:r>
      <w:bookmarkStart w:id="6509" w:name="_ETM_Q13_351849"/>
      <w:bookmarkEnd w:id="6509"/>
      <w:r w:rsidRPr="003661E0">
        <w:rPr>
          <w:rtl/>
        </w:rPr>
        <w:t xml:space="preserve">וגם </w:t>
      </w:r>
      <w:bookmarkStart w:id="6510" w:name="_ETM_Q13_352389"/>
      <w:bookmarkEnd w:id="6510"/>
      <w:r w:rsidRPr="003661E0">
        <w:rPr>
          <w:rtl/>
        </w:rPr>
        <w:t xml:space="preserve">עבירת </w:t>
      </w:r>
      <w:bookmarkStart w:id="6511" w:name="_ETM_Q13_352810"/>
      <w:bookmarkEnd w:id="6511"/>
      <w:r w:rsidRPr="003661E0">
        <w:rPr>
          <w:rtl/>
        </w:rPr>
        <w:t xml:space="preserve">משמעת </w:t>
      </w:r>
      <w:bookmarkStart w:id="6512" w:name="_ETM_Q13_353319"/>
      <w:bookmarkStart w:id="6513" w:name="_ETM_Q13_353919"/>
      <w:bookmarkEnd w:id="6512"/>
      <w:bookmarkEnd w:id="6513"/>
      <w:r w:rsidRPr="003661E0">
        <w:rPr>
          <w:rtl/>
        </w:rPr>
        <w:t xml:space="preserve">שדינה </w:t>
      </w:r>
      <w:bookmarkStart w:id="6514" w:name="_ETM_Q13_354430"/>
      <w:bookmarkStart w:id="6515" w:name="_ETM_Q13_354669"/>
      <w:bookmarkEnd w:id="6514"/>
      <w:bookmarkEnd w:id="6515"/>
      <w:r>
        <w:rPr>
          <w:rtl/>
        </w:rPr>
        <w:t>התל</w:t>
      </w:r>
      <w:r w:rsidR="00571A5C">
        <w:rPr>
          <w:rFonts w:hint="cs"/>
          <w:rtl/>
        </w:rPr>
        <w:t>י</w:t>
      </w:r>
      <w:r w:rsidRPr="003661E0">
        <w:rPr>
          <w:rtl/>
        </w:rPr>
        <w:t xml:space="preserve">ית </w:t>
      </w:r>
      <w:bookmarkStart w:id="6516" w:name="_ETM_Q13_355060"/>
      <w:bookmarkEnd w:id="6516"/>
      <w:r w:rsidRPr="003661E0">
        <w:rPr>
          <w:rtl/>
        </w:rPr>
        <w:t xml:space="preserve">רישיון </w:t>
      </w:r>
      <w:bookmarkStart w:id="6517" w:name="_ETM_Q13_355590"/>
      <w:bookmarkEnd w:id="6517"/>
      <w:r w:rsidRPr="003661E0">
        <w:rPr>
          <w:rtl/>
        </w:rPr>
        <w:t xml:space="preserve">חובה </w:t>
      </w:r>
      <w:bookmarkStart w:id="6518" w:name="_ETM_Q13_356190"/>
      <w:bookmarkEnd w:id="6518"/>
      <w:r w:rsidRPr="003661E0">
        <w:rPr>
          <w:rtl/>
        </w:rPr>
        <w:t xml:space="preserve">של </w:t>
      </w:r>
      <w:bookmarkStart w:id="6519" w:name="_ETM_Q13_356370"/>
      <w:bookmarkEnd w:id="6519"/>
      <w:r>
        <w:rPr>
          <w:rFonts w:hint="cs"/>
          <w:rtl/>
        </w:rPr>
        <w:t>חמש</w:t>
      </w:r>
      <w:r w:rsidRPr="003661E0">
        <w:rPr>
          <w:rtl/>
        </w:rPr>
        <w:t xml:space="preserve"> </w:t>
      </w:r>
      <w:bookmarkStart w:id="6520" w:name="_ETM_Q13_356700"/>
      <w:bookmarkEnd w:id="6520"/>
      <w:r w:rsidRPr="003661E0">
        <w:rPr>
          <w:rtl/>
        </w:rPr>
        <w:t>שנים</w:t>
      </w:r>
      <w:r>
        <w:rPr>
          <w:rFonts w:hint="cs"/>
          <w:rtl/>
        </w:rPr>
        <w:t>.</w:t>
      </w:r>
      <w:r w:rsidRPr="003661E0">
        <w:rPr>
          <w:rtl/>
        </w:rPr>
        <w:t xml:space="preserve"> </w:t>
      </w:r>
      <w:bookmarkStart w:id="6521" w:name="_ETM_Q13_357300"/>
      <w:bookmarkEnd w:id="6521"/>
      <w:r w:rsidRPr="003661E0">
        <w:rPr>
          <w:rtl/>
        </w:rPr>
        <w:t xml:space="preserve">זו </w:t>
      </w:r>
      <w:bookmarkStart w:id="6522" w:name="_ETM_Q13_357810"/>
      <w:bookmarkEnd w:id="6522"/>
      <w:r w:rsidRPr="003661E0">
        <w:rPr>
          <w:rtl/>
        </w:rPr>
        <w:t xml:space="preserve">הצעת </w:t>
      </w:r>
      <w:bookmarkStart w:id="6523" w:name="_ETM_Q13_358260"/>
      <w:bookmarkEnd w:id="6523"/>
      <w:r w:rsidRPr="003661E0">
        <w:rPr>
          <w:rtl/>
        </w:rPr>
        <w:t>החוק</w:t>
      </w:r>
      <w:r>
        <w:rPr>
          <w:rFonts w:hint="cs"/>
          <w:rtl/>
        </w:rPr>
        <w:t>.</w:t>
      </w:r>
      <w:r w:rsidRPr="003661E0">
        <w:rPr>
          <w:rtl/>
        </w:rPr>
        <w:t xml:space="preserve"> </w:t>
      </w:r>
      <w:bookmarkStart w:id="6524" w:name="_ETM_Q13_358590"/>
      <w:bookmarkEnd w:id="6524"/>
      <w:r w:rsidRPr="003661E0">
        <w:rPr>
          <w:rtl/>
        </w:rPr>
        <w:t xml:space="preserve">אני </w:t>
      </w:r>
      <w:bookmarkStart w:id="6525" w:name="_ETM_Q13_358769"/>
      <w:bookmarkEnd w:id="6525"/>
      <w:r w:rsidRPr="003661E0">
        <w:rPr>
          <w:rtl/>
        </w:rPr>
        <w:t xml:space="preserve">מניח </w:t>
      </w:r>
      <w:bookmarkStart w:id="6526" w:name="_ETM_Q13_359099"/>
      <w:bookmarkEnd w:id="6526"/>
      <w:r w:rsidRPr="003661E0">
        <w:rPr>
          <w:rtl/>
        </w:rPr>
        <w:t xml:space="preserve">שהמציע </w:t>
      </w:r>
      <w:bookmarkStart w:id="6527" w:name="_ETM_Q13_359580"/>
      <w:bookmarkEnd w:id="6527"/>
      <w:r w:rsidRPr="003661E0">
        <w:rPr>
          <w:rtl/>
        </w:rPr>
        <w:t xml:space="preserve">יכול </w:t>
      </w:r>
      <w:bookmarkStart w:id="6528" w:name="_ETM_Q13_359790"/>
      <w:bookmarkEnd w:id="6528"/>
      <w:r w:rsidRPr="003661E0">
        <w:rPr>
          <w:rtl/>
        </w:rPr>
        <w:t xml:space="preserve">לאשר </w:t>
      </w:r>
      <w:bookmarkStart w:id="6529" w:name="_ETM_Q13_360150"/>
      <w:bookmarkEnd w:id="6529"/>
      <w:r w:rsidRPr="003661E0">
        <w:rPr>
          <w:rtl/>
        </w:rPr>
        <w:t xml:space="preserve">את </w:t>
      </w:r>
      <w:bookmarkStart w:id="6530" w:name="_ETM_Q13_360239"/>
      <w:bookmarkEnd w:id="6530"/>
      <w:r w:rsidRPr="003661E0">
        <w:rPr>
          <w:rtl/>
        </w:rPr>
        <w:t>דבריי</w:t>
      </w:r>
      <w:r>
        <w:rPr>
          <w:rFonts w:hint="cs"/>
          <w:rtl/>
        </w:rPr>
        <w:t>.</w:t>
      </w:r>
      <w:r w:rsidRPr="003661E0">
        <w:rPr>
          <w:rtl/>
        </w:rPr>
        <w:t xml:space="preserve"> </w:t>
      </w:r>
      <w:bookmarkStart w:id="6531" w:name="_ETM_Q13_361950"/>
      <w:bookmarkEnd w:id="6531"/>
      <w:r w:rsidRPr="003661E0">
        <w:rPr>
          <w:rtl/>
        </w:rPr>
        <w:t xml:space="preserve">מדובר </w:t>
      </w:r>
      <w:bookmarkStart w:id="6532" w:name="_ETM_Q13_362609"/>
      <w:bookmarkEnd w:id="6532"/>
      <w:r w:rsidRPr="003661E0">
        <w:rPr>
          <w:rtl/>
        </w:rPr>
        <w:t xml:space="preserve">בנושא </w:t>
      </w:r>
      <w:bookmarkStart w:id="6533" w:name="_ETM_Q13_363150"/>
      <w:bookmarkEnd w:id="6533"/>
      <w:r w:rsidRPr="003661E0">
        <w:rPr>
          <w:rtl/>
        </w:rPr>
        <w:t xml:space="preserve">מורכב </w:t>
      </w:r>
      <w:bookmarkStart w:id="6534" w:name="_ETM_Q13_363930"/>
      <w:bookmarkEnd w:id="6534"/>
      <w:r w:rsidRPr="003661E0">
        <w:rPr>
          <w:rtl/>
        </w:rPr>
        <w:t>ורגיש</w:t>
      </w:r>
      <w:r>
        <w:rPr>
          <w:rFonts w:hint="cs"/>
          <w:rtl/>
        </w:rPr>
        <w:t>.</w:t>
      </w:r>
      <w:r w:rsidRPr="003661E0">
        <w:rPr>
          <w:rtl/>
        </w:rPr>
        <w:t xml:space="preserve"> </w:t>
      </w:r>
      <w:bookmarkStart w:id="6535" w:name="_ETM_Q13_365099"/>
      <w:bookmarkStart w:id="6536" w:name="_ETM_Q13_365639"/>
      <w:bookmarkEnd w:id="6535"/>
      <w:bookmarkEnd w:id="6536"/>
      <w:r w:rsidRPr="003661E0">
        <w:rPr>
          <w:rtl/>
        </w:rPr>
        <w:t xml:space="preserve">אני </w:t>
      </w:r>
      <w:bookmarkStart w:id="6537" w:name="_ETM_Q13_365790"/>
      <w:bookmarkEnd w:id="6537"/>
      <w:r w:rsidRPr="003661E0">
        <w:rPr>
          <w:rtl/>
        </w:rPr>
        <w:t xml:space="preserve">רוצה </w:t>
      </w:r>
      <w:bookmarkStart w:id="6538" w:name="_ETM_Q13_366120"/>
      <w:bookmarkEnd w:id="6538"/>
      <w:r w:rsidRPr="003661E0">
        <w:rPr>
          <w:rtl/>
        </w:rPr>
        <w:t xml:space="preserve">לומר </w:t>
      </w:r>
      <w:bookmarkStart w:id="6539" w:name="_ETM_Q13_366419"/>
      <w:bookmarkEnd w:id="6539"/>
      <w:r w:rsidRPr="003661E0">
        <w:rPr>
          <w:rtl/>
        </w:rPr>
        <w:t xml:space="preserve">בצורה </w:t>
      </w:r>
      <w:bookmarkStart w:id="6540" w:name="_ETM_Q13_366930"/>
      <w:bookmarkEnd w:id="6540"/>
      <w:r w:rsidRPr="003661E0">
        <w:rPr>
          <w:rtl/>
        </w:rPr>
        <w:t xml:space="preserve">ברורה </w:t>
      </w:r>
      <w:bookmarkStart w:id="6541" w:name="_ETM_Q13_367959"/>
      <w:bookmarkEnd w:id="6541"/>
      <w:r w:rsidRPr="003661E0">
        <w:rPr>
          <w:rtl/>
        </w:rPr>
        <w:t>ש</w:t>
      </w:r>
      <w:bookmarkStart w:id="6542" w:name="_ETM_Q13_368319"/>
      <w:bookmarkEnd w:id="6542"/>
      <w:r w:rsidRPr="003661E0">
        <w:rPr>
          <w:rtl/>
        </w:rPr>
        <w:t xml:space="preserve">בקרב </w:t>
      </w:r>
      <w:bookmarkStart w:id="6543" w:name="_ETM_Q13_368799"/>
      <w:bookmarkEnd w:id="6543"/>
      <w:r w:rsidRPr="003661E0">
        <w:rPr>
          <w:rtl/>
        </w:rPr>
        <w:t xml:space="preserve">הרוב </w:t>
      </w:r>
      <w:bookmarkStart w:id="6544" w:name="_ETM_Q13_369069"/>
      <w:bookmarkEnd w:id="6544"/>
      <w:r w:rsidRPr="003661E0">
        <w:rPr>
          <w:rtl/>
        </w:rPr>
        <w:t xml:space="preserve">המוחלט </w:t>
      </w:r>
      <w:bookmarkStart w:id="6545" w:name="_ETM_Q13_369549"/>
      <w:bookmarkEnd w:id="6545"/>
      <w:r w:rsidRPr="003661E0">
        <w:rPr>
          <w:rtl/>
        </w:rPr>
        <w:t xml:space="preserve">של </w:t>
      </w:r>
      <w:bookmarkStart w:id="6546" w:name="_ETM_Q13_369700"/>
      <w:bookmarkEnd w:id="6546"/>
      <w:r w:rsidRPr="003661E0">
        <w:rPr>
          <w:rtl/>
        </w:rPr>
        <w:t xml:space="preserve">בעלי </w:t>
      </w:r>
      <w:bookmarkStart w:id="6547" w:name="_ETM_Q13_370060"/>
      <w:bookmarkEnd w:id="6547"/>
      <w:r w:rsidRPr="003661E0">
        <w:rPr>
          <w:rtl/>
        </w:rPr>
        <w:t xml:space="preserve">המקצוע </w:t>
      </w:r>
      <w:bookmarkStart w:id="6548" w:name="_ETM_Q13_371200"/>
      <w:bookmarkEnd w:id="6548"/>
      <w:r w:rsidRPr="003661E0">
        <w:rPr>
          <w:rtl/>
        </w:rPr>
        <w:t xml:space="preserve">הגישה </w:t>
      </w:r>
      <w:bookmarkStart w:id="6549" w:name="_ETM_Q13_371799"/>
      <w:bookmarkEnd w:id="6549"/>
      <w:r w:rsidRPr="003661E0">
        <w:rPr>
          <w:rtl/>
        </w:rPr>
        <w:t xml:space="preserve">כלפי </w:t>
      </w:r>
      <w:bookmarkStart w:id="6550" w:name="_ETM_Q13_372340"/>
      <w:bookmarkEnd w:id="6550"/>
      <w:r w:rsidRPr="003661E0">
        <w:rPr>
          <w:rtl/>
        </w:rPr>
        <w:t xml:space="preserve">טיפולים </w:t>
      </w:r>
      <w:bookmarkStart w:id="6551" w:name="_ETM_Q13_372879"/>
      <w:bookmarkEnd w:id="6551"/>
      <w:r w:rsidRPr="003661E0">
        <w:rPr>
          <w:rtl/>
        </w:rPr>
        <w:t xml:space="preserve">אלה </w:t>
      </w:r>
      <w:bookmarkStart w:id="6552" w:name="_ETM_Q13_373739"/>
      <w:bookmarkEnd w:id="6552"/>
      <w:r w:rsidRPr="003661E0">
        <w:rPr>
          <w:rtl/>
        </w:rPr>
        <w:t>שלילית</w:t>
      </w:r>
      <w:r w:rsidR="00571A5C">
        <w:rPr>
          <w:rFonts w:hint="cs"/>
          <w:rtl/>
        </w:rPr>
        <w:t>,</w:t>
      </w:r>
      <w:r w:rsidRPr="003661E0">
        <w:rPr>
          <w:rtl/>
        </w:rPr>
        <w:t xml:space="preserve"> </w:t>
      </w:r>
      <w:bookmarkStart w:id="6553" w:name="_ETM_Q13_375100"/>
      <w:bookmarkEnd w:id="6553"/>
      <w:r w:rsidRPr="003661E0">
        <w:rPr>
          <w:rtl/>
        </w:rPr>
        <w:t>ו</w:t>
      </w:r>
      <w:r>
        <w:rPr>
          <w:rFonts w:hint="cs"/>
          <w:rtl/>
        </w:rPr>
        <w:t xml:space="preserve">את </w:t>
      </w:r>
      <w:r w:rsidRPr="003661E0">
        <w:rPr>
          <w:rtl/>
        </w:rPr>
        <w:t xml:space="preserve">זה </w:t>
      </w:r>
      <w:bookmarkStart w:id="6554" w:name="_ETM_Q13_375400"/>
      <w:bookmarkEnd w:id="6554"/>
      <w:r w:rsidRPr="003661E0">
        <w:rPr>
          <w:rtl/>
        </w:rPr>
        <w:t xml:space="preserve">אני </w:t>
      </w:r>
      <w:bookmarkStart w:id="6555" w:name="_ETM_Q13_375550"/>
      <w:bookmarkEnd w:id="6555"/>
      <w:r w:rsidRPr="003661E0">
        <w:rPr>
          <w:rtl/>
        </w:rPr>
        <w:t xml:space="preserve">אומר </w:t>
      </w:r>
      <w:bookmarkStart w:id="6556" w:name="_ETM_Q13_375790"/>
      <w:bookmarkEnd w:id="6556"/>
      <w:r w:rsidRPr="003661E0">
        <w:rPr>
          <w:rtl/>
        </w:rPr>
        <w:t xml:space="preserve">עוד </w:t>
      </w:r>
      <w:bookmarkStart w:id="6557" w:name="_ETM_Q13_375940"/>
      <w:bookmarkEnd w:id="6557"/>
      <w:r w:rsidRPr="003661E0">
        <w:rPr>
          <w:rtl/>
        </w:rPr>
        <w:t xml:space="preserve">בלשון </w:t>
      </w:r>
      <w:bookmarkStart w:id="6558" w:name="_ETM_Q13_376330"/>
      <w:bookmarkEnd w:id="6558"/>
      <w:r w:rsidRPr="003661E0">
        <w:rPr>
          <w:rtl/>
        </w:rPr>
        <w:t>המעטה</w:t>
      </w:r>
      <w:r w:rsidR="00571A5C">
        <w:rPr>
          <w:rFonts w:hint="cs"/>
          <w:rtl/>
        </w:rPr>
        <w:t>.</w:t>
      </w:r>
      <w:r w:rsidRPr="003661E0">
        <w:rPr>
          <w:rtl/>
        </w:rPr>
        <w:t xml:space="preserve"> </w:t>
      </w:r>
      <w:bookmarkStart w:id="6559" w:name="_ETM_Q13_376810"/>
      <w:bookmarkEnd w:id="6559"/>
      <w:r w:rsidRPr="003661E0">
        <w:rPr>
          <w:rtl/>
        </w:rPr>
        <w:t xml:space="preserve">הרוב </w:t>
      </w:r>
      <w:bookmarkStart w:id="6560" w:name="_ETM_Q13_377169"/>
      <w:bookmarkEnd w:id="6560"/>
      <w:r w:rsidRPr="003661E0">
        <w:rPr>
          <w:rtl/>
        </w:rPr>
        <w:t xml:space="preserve">רואה </w:t>
      </w:r>
      <w:bookmarkStart w:id="6561" w:name="_ETM_Q13_377410"/>
      <w:bookmarkEnd w:id="6561"/>
      <w:r w:rsidRPr="003661E0">
        <w:rPr>
          <w:rtl/>
        </w:rPr>
        <w:t xml:space="preserve">בהם </w:t>
      </w:r>
      <w:bookmarkStart w:id="6562" w:name="_ETM_Q13_377680"/>
      <w:bookmarkEnd w:id="6562"/>
      <w:r w:rsidRPr="003661E0">
        <w:rPr>
          <w:rtl/>
        </w:rPr>
        <w:t xml:space="preserve">טיפולים </w:t>
      </w:r>
      <w:bookmarkStart w:id="6563" w:name="_ETM_Q13_378840"/>
      <w:bookmarkEnd w:id="6563"/>
      <w:r w:rsidRPr="003661E0">
        <w:rPr>
          <w:rtl/>
        </w:rPr>
        <w:t xml:space="preserve">שבמקרה </w:t>
      </w:r>
      <w:bookmarkStart w:id="6564" w:name="_ETM_Q13_379500"/>
      <w:bookmarkEnd w:id="6564"/>
      <w:r w:rsidRPr="003661E0">
        <w:rPr>
          <w:rtl/>
        </w:rPr>
        <w:t xml:space="preserve">הטוב </w:t>
      </w:r>
      <w:bookmarkStart w:id="6565" w:name="_ETM_Q13_379829"/>
      <w:bookmarkEnd w:id="6565"/>
      <w:r w:rsidRPr="003661E0">
        <w:rPr>
          <w:rtl/>
        </w:rPr>
        <w:t xml:space="preserve">אינם </w:t>
      </w:r>
      <w:bookmarkStart w:id="6566" w:name="_ETM_Q13_380250"/>
      <w:bookmarkEnd w:id="6566"/>
      <w:r w:rsidRPr="003661E0">
        <w:rPr>
          <w:rtl/>
        </w:rPr>
        <w:t xml:space="preserve">מסייעים </w:t>
      </w:r>
      <w:bookmarkStart w:id="6567" w:name="_ETM_Q13_380730"/>
      <w:bookmarkEnd w:id="6567"/>
      <w:r w:rsidRPr="003661E0">
        <w:rPr>
          <w:rtl/>
        </w:rPr>
        <w:t xml:space="preserve">כלל </w:t>
      </w:r>
      <w:bookmarkStart w:id="6568" w:name="_ETM_Q13_381489"/>
      <w:bookmarkEnd w:id="6568"/>
      <w:r w:rsidR="00571A5C">
        <w:rPr>
          <w:rFonts w:hint="cs"/>
          <w:rtl/>
        </w:rPr>
        <w:t>ומאידך גיסא</w:t>
      </w:r>
      <w:r w:rsidRPr="003661E0">
        <w:rPr>
          <w:rtl/>
        </w:rPr>
        <w:t xml:space="preserve"> </w:t>
      </w:r>
      <w:bookmarkStart w:id="6569" w:name="_ETM_Q13_382329"/>
      <w:bookmarkEnd w:id="6569"/>
      <w:r w:rsidRPr="003661E0">
        <w:rPr>
          <w:rtl/>
        </w:rPr>
        <w:t xml:space="preserve">במקרים </w:t>
      </w:r>
      <w:bookmarkStart w:id="6570" w:name="_ETM_Q13_382959"/>
      <w:bookmarkEnd w:id="6570"/>
      <w:r w:rsidRPr="003661E0">
        <w:rPr>
          <w:rtl/>
        </w:rPr>
        <w:t xml:space="preserve">רבים </w:t>
      </w:r>
      <w:bookmarkStart w:id="6571" w:name="_ETM_Q13_383409"/>
      <w:bookmarkEnd w:id="6571"/>
      <w:r w:rsidRPr="003661E0">
        <w:rPr>
          <w:rtl/>
        </w:rPr>
        <w:t xml:space="preserve">מזיקים </w:t>
      </w:r>
      <w:bookmarkStart w:id="6572" w:name="_ETM_Q13_384340"/>
      <w:bookmarkEnd w:id="6572"/>
      <w:r w:rsidRPr="003661E0">
        <w:rPr>
          <w:rtl/>
        </w:rPr>
        <w:t xml:space="preserve">ופוגעים </w:t>
      </w:r>
      <w:bookmarkStart w:id="6573" w:name="_ETM_Q13_384909"/>
      <w:bookmarkEnd w:id="6573"/>
      <w:r w:rsidRPr="003661E0">
        <w:rPr>
          <w:rtl/>
        </w:rPr>
        <w:t>במטופל</w:t>
      </w:r>
      <w:r>
        <w:rPr>
          <w:rFonts w:hint="cs"/>
          <w:rtl/>
        </w:rPr>
        <w:t>.</w:t>
      </w:r>
      <w:r w:rsidRPr="003661E0">
        <w:rPr>
          <w:rtl/>
        </w:rPr>
        <w:t xml:space="preserve"> </w:t>
      </w:r>
      <w:bookmarkStart w:id="6574" w:name="_ETM_Q13_386019"/>
      <w:bookmarkEnd w:id="6574"/>
      <w:r>
        <w:rPr>
          <w:rtl/>
        </w:rPr>
        <w:t>על</w:t>
      </w:r>
      <w:r>
        <w:rPr>
          <w:rFonts w:hint="cs"/>
          <w:rtl/>
        </w:rPr>
        <w:t xml:space="preserve"> </w:t>
      </w:r>
      <w:r w:rsidRPr="003661E0">
        <w:rPr>
          <w:rtl/>
        </w:rPr>
        <w:t xml:space="preserve">כך </w:t>
      </w:r>
      <w:bookmarkStart w:id="6575" w:name="_ETM_Q13_386560"/>
      <w:bookmarkEnd w:id="6575"/>
      <w:r w:rsidRPr="003661E0">
        <w:rPr>
          <w:rtl/>
        </w:rPr>
        <w:t xml:space="preserve">אין </w:t>
      </w:r>
      <w:bookmarkStart w:id="6576" w:name="_ETM_Q13_386739"/>
      <w:bookmarkEnd w:id="6576"/>
      <w:r w:rsidRPr="003661E0">
        <w:rPr>
          <w:rtl/>
        </w:rPr>
        <w:t>מחלוקת</w:t>
      </w:r>
      <w:r>
        <w:rPr>
          <w:rFonts w:hint="cs"/>
          <w:rtl/>
        </w:rPr>
        <w:t>.</w:t>
      </w:r>
      <w:bookmarkStart w:id="6577" w:name="_ETM_Q13_388159"/>
      <w:bookmarkEnd w:id="6577"/>
    </w:p>
    <w:p w:rsidR="001116F1" w:rsidRDefault="001116F1" w:rsidP="00013AD1">
      <w:pPr>
        <w:rPr>
          <w:rtl/>
        </w:rPr>
      </w:pPr>
      <w:bookmarkStart w:id="6578" w:name="_ETM_Q13_387680"/>
      <w:bookmarkStart w:id="6579" w:name="_ETM_Q13_387762"/>
      <w:bookmarkEnd w:id="6578"/>
      <w:bookmarkEnd w:id="6579"/>
    </w:p>
    <w:p w:rsidR="001116F1" w:rsidRDefault="00571A5C" w:rsidP="00571A5C">
      <w:pPr>
        <w:rPr>
          <w:rtl/>
        </w:rPr>
      </w:pPr>
      <w:bookmarkStart w:id="6580" w:name="_ETM_Q13_387824"/>
      <w:bookmarkStart w:id="6581" w:name="_ETM_Q13_387882"/>
      <w:bookmarkEnd w:id="6580"/>
      <w:bookmarkEnd w:id="6581"/>
      <w:r>
        <w:rPr>
          <w:rFonts w:hint="cs"/>
          <w:rtl/>
        </w:rPr>
        <w:t>מנגד</w:t>
      </w:r>
      <w:r w:rsidR="001116F1">
        <w:rPr>
          <w:rFonts w:hint="cs"/>
          <w:rtl/>
        </w:rPr>
        <w:t>,</w:t>
      </w:r>
      <w:r w:rsidR="001116F1" w:rsidRPr="003661E0">
        <w:rPr>
          <w:rtl/>
        </w:rPr>
        <w:t xml:space="preserve"> </w:t>
      </w:r>
      <w:bookmarkStart w:id="6582" w:name="_ETM_Q13_389690"/>
      <w:bookmarkEnd w:id="6582"/>
      <w:r w:rsidR="001116F1" w:rsidRPr="003661E0">
        <w:rPr>
          <w:rtl/>
        </w:rPr>
        <w:t xml:space="preserve">כלל </w:t>
      </w:r>
      <w:bookmarkStart w:id="6583" w:name="_ETM_Q13_390200"/>
      <w:bookmarkEnd w:id="6583"/>
      <w:r w:rsidR="001116F1" w:rsidRPr="003661E0">
        <w:rPr>
          <w:rtl/>
        </w:rPr>
        <w:t xml:space="preserve">לא </w:t>
      </w:r>
      <w:bookmarkStart w:id="6584" w:name="_ETM_Q13_390349"/>
      <w:bookmarkEnd w:id="6584"/>
      <w:r w:rsidR="001116F1" w:rsidRPr="003661E0">
        <w:rPr>
          <w:rtl/>
        </w:rPr>
        <w:t xml:space="preserve">ברור </w:t>
      </w:r>
      <w:bookmarkStart w:id="6585" w:name="_ETM_Q13_391010"/>
      <w:bookmarkEnd w:id="6585"/>
      <w:r w:rsidR="001116F1" w:rsidRPr="003661E0">
        <w:rPr>
          <w:rtl/>
        </w:rPr>
        <w:t xml:space="preserve">שקביעת </w:t>
      </w:r>
      <w:bookmarkStart w:id="6586" w:name="_ETM_Q13_392090"/>
      <w:bookmarkEnd w:id="6586"/>
      <w:r w:rsidR="001116F1" w:rsidRPr="003661E0">
        <w:rPr>
          <w:rtl/>
        </w:rPr>
        <w:t xml:space="preserve">עבירות </w:t>
      </w:r>
      <w:bookmarkStart w:id="6587" w:name="_ETM_Q13_392599"/>
      <w:bookmarkEnd w:id="6587"/>
      <w:r w:rsidR="001116F1" w:rsidRPr="003661E0">
        <w:rPr>
          <w:rtl/>
        </w:rPr>
        <w:t xml:space="preserve">פליליות </w:t>
      </w:r>
      <w:bookmarkStart w:id="6588" w:name="_ETM_Q13_393169"/>
      <w:bookmarkEnd w:id="6588"/>
      <w:r w:rsidR="001116F1" w:rsidRPr="003661E0">
        <w:rPr>
          <w:rtl/>
        </w:rPr>
        <w:t>ומשמעתיות</w:t>
      </w:r>
      <w:r>
        <w:rPr>
          <w:rFonts w:hint="cs"/>
          <w:rtl/>
        </w:rPr>
        <w:t>,</w:t>
      </w:r>
      <w:r w:rsidR="001116F1" w:rsidRPr="003661E0">
        <w:rPr>
          <w:rtl/>
        </w:rPr>
        <w:t xml:space="preserve"> </w:t>
      </w:r>
      <w:bookmarkStart w:id="6589" w:name="_ETM_Q13_394530"/>
      <w:bookmarkEnd w:id="6589"/>
      <w:r w:rsidR="001116F1" w:rsidRPr="003661E0">
        <w:rPr>
          <w:rtl/>
        </w:rPr>
        <w:t xml:space="preserve">ונגד </w:t>
      </w:r>
      <w:bookmarkStart w:id="6590" w:name="_ETM_Q13_395280"/>
      <w:bookmarkEnd w:id="6590"/>
      <w:r w:rsidR="001116F1" w:rsidRPr="003661E0">
        <w:rPr>
          <w:rtl/>
        </w:rPr>
        <w:t xml:space="preserve">פסיכולוגים </w:t>
      </w:r>
      <w:bookmarkStart w:id="6591" w:name="_ETM_Q13_396239"/>
      <w:bookmarkEnd w:id="6591"/>
      <w:r w:rsidR="001116F1" w:rsidRPr="003661E0">
        <w:rPr>
          <w:rtl/>
        </w:rPr>
        <w:t>בלבד</w:t>
      </w:r>
      <w:r>
        <w:rPr>
          <w:rFonts w:hint="cs"/>
          <w:rtl/>
        </w:rPr>
        <w:t>,</w:t>
      </w:r>
      <w:r w:rsidR="001116F1" w:rsidRPr="003661E0">
        <w:rPr>
          <w:rtl/>
        </w:rPr>
        <w:t xml:space="preserve"> </w:t>
      </w:r>
      <w:bookmarkStart w:id="6592" w:name="_ETM_Q13_397419"/>
      <w:bookmarkEnd w:id="6592"/>
      <w:r w:rsidR="001116F1">
        <w:rPr>
          <w:rFonts w:hint="cs"/>
          <w:rtl/>
        </w:rPr>
        <w:t>הן</w:t>
      </w:r>
      <w:r w:rsidR="001116F1" w:rsidRPr="003661E0">
        <w:rPr>
          <w:rtl/>
        </w:rPr>
        <w:t xml:space="preserve"> </w:t>
      </w:r>
      <w:bookmarkStart w:id="6593" w:name="_ETM_Q13_397629"/>
      <w:bookmarkEnd w:id="6593"/>
      <w:r w:rsidR="001116F1" w:rsidRPr="003661E0">
        <w:rPr>
          <w:rtl/>
        </w:rPr>
        <w:t xml:space="preserve">דבר </w:t>
      </w:r>
      <w:bookmarkStart w:id="6594" w:name="_ETM_Q13_398019"/>
      <w:bookmarkEnd w:id="6594"/>
      <w:r w:rsidR="001116F1" w:rsidRPr="003661E0">
        <w:rPr>
          <w:rtl/>
        </w:rPr>
        <w:t xml:space="preserve">נכון </w:t>
      </w:r>
      <w:bookmarkStart w:id="6595" w:name="_ETM_Q13_398919"/>
      <w:bookmarkEnd w:id="6595"/>
      <w:r w:rsidR="001116F1" w:rsidRPr="003661E0">
        <w:rPr>
          <w:rtl/>
        </w:rPr>
        <w:t xml:space="preserve">או </w:t>
      </w:r>
      <w:bookmarkStart w:id="6596" w:name="_ETM_Q13_399069"/>
      <w:bookmarkEnd w:id="6596"/>
      <w:r w:rsidR="001116F1" w:rsidRPr="003661E0">
        <w:rPr>
          <w:rtl/>
        </w:rPr>
        <w:t>נדרש</w:t>
      </w:r>
      <w:r w:rsidR="001116F1">
        <w:rPr>
          <w:rFonts w:hint="cs"/>
          <w:rtl/>
        </w:rPr>
        <w:t>.</w:t>
      </w:r>
      <w:r w:rsidR="001116F1" w:rsidRPr="003661E0">
        <w:rPr>
          <w:rtl/>
        </w:rPr>
        <w:t xml:space="preserve"> </w:t>
      </w:r>
      <w:bookmarkStart w:id="6597" w:name="_ETM_Q13_401819"/>
      <w:bookmarkEnd w:id="6597"/>
      <w:r w:rsidR="001116F1" w:rsidRPr="003661E0">
        <w:rPr>
          <w:rtl/>
        </w:rPr>
        <w:t xml:space="preserve">יותר </w:t>
      </w:r>
      <w:bookmarkStart w:id="6598" w:name="_ETM_Q13_402359"/>
      <w:bookmarkEnd w:id="6598"/>
      <w:r w:rsidR="001116F1" w:rsidRPr="003661E0">
        <w:rPr>
          <w:rtl/>
        </w:rPr>
        <w:t>מכך</w:t>
      </w:r>
      <w:r w:rsidR="001116F1">
        <w:rPr>
          <w:rFonts w:hint="cs"/>
          <w:rtl/>
        </w:rPr>
        <w:t>,</w:t>
      </w:r>
      <w:r w:rsidR="001116F1" w:rsidRPr="003661E0">
        <w:rPr>
          <w:rtl/>
        </w:rPr>
        <w:t xml:space="preserve"> </w:t>
      </w:r>
      <w:bookmarkStart w:id="6599" w:name="_ETM_Q13_402780"/>
      <w:bookmarkEnd w:id="6599"/>
      <w:r w:rsidR="001116F1" w:rsidRPr="003661E0">
        <w:rPr>
          <w:rtl/>
        </w:rPr>
        <w:t xml:space="preserve">לגבי </w:t>
      </w:r>
      <w:bookmarkStart w:id="6600" w:name="_ETM_Q13_403590"/>
      <w:bookmarkEnd w:id="6600"/>
      <w:r w:rsidR="001116F1" w:rsidRPr="003661E0">
        <w:rPr>
          <w:rtl/>
        </w:rPr>
        <w:t xml:space="preserve">קביעת </w:t>
      </w:r>
      <w:bookmarkStart w:id="6601" w:name="_ETM_Q13_404040"/>
      <w:bookmarkEnd w:id="6601"/>
      <w:r w:rsidR="001116F1" w:rsidRPr="003661E0">
        <w:rPr>
          <w:rtl/>
        </w:rPr>
        <w:t xml:space="preserve">עבירת </w:t>
      </w:r>
      <w:bookmarkStart w:id="6602" w:name="_ETM_Q13_404459"/>
      <w:bookmarkEnd w:id="6602"/>
      <w:r w:rsidR="001116F1" w:rsidRPr="003661E0">
        <w:rPr>
          <w:rtl/>
        </w:rPr>
        <w:t>משמעת</w:t>
      </w:r>
      <w:r w:rsidR="001116F1">
        <w:rPr>
          <w:rFonts w:hint="cs"/>
          <w:rtl/>
        </w:rPr>
        <w:t>,</w:t>
      </w:r>
      <w:r w:rsidR="001116F1" w:rsidRPr="003661E0">
        <w:rPr>
          <w:rtl/>
        </w:rPr>
        <w:t xml:space="preserve"> </w:t>
      </w:r>
      <w:bookmarkStart w:id="6603" w:name="_ETM_Q13_405060"/>
      <w:bookmarkEnd w:id="6603"/>
      <w:r w:rsidR="001116F1" w:rsidRPr="003661E0">
        <w:rPr>
          <w:rtl/>
        </w:rPr>
        <w:t xml:space="preserve">כפי </w:t>
      </w:r>
      <w:bookmarkStart w:id="6604" w:name="_ETM_Q13_405299"/>
      <w:bookmarkEnd w:id="6604"/>
      <w:r w:rsidR="001116F1" w:rsidRPr="003661E0">
        <w:rPr>
          <w:rtl/>
        </w:rPr>
        <w:t xml:space="preserve">שבדקתי </w:t>
      </w:r>
      <w:bookmarkStart w:id="6605" w:name="_ETM_Q13_406019"/>
      <w:bookmarkEnd w:id="6605"/>
      <w:r w:rsidR="001116F1" w:rsidRPr="003661E0">
        <w:rPr>
          <w:rtl/>
        </w:rPr>
        <w:t xml:space="preserve">והובהר </w:t>
      </w:r>
      <w:bookmarkStart w:id="6606" w:name="_ETM_Q13_406590"/>
      <w:bookmarkEnd w:id="6606"/>
      <w:r w:rsidR="001116F1" w:rsidRPr="003661E0">
        <w:rPr>
          <w:rtl/>
        </w:rPr>
        <w:t>לי</w:t>
      </w:r>
      <w:r w:rsidR="001116F1">
        <w:rPr>
          <w:rFonts w:hint="cs"/>
          <w:rtl/>
        </w:rPr>
        <w:t>,</w:t>
      </w:r>
      <w:r w:rsidR="001116F1" w:rsidRPr="003661E0">
        <w:rPr>
          <w:rtl/>
        </w:rPr>
        <w:t xml:space="preserve"> </w:t>
      </w:r>
      <w:bookmarkStart w:id="6607" w:name="_ETM_Q13_406829"/>
      <w:bookmarkEnd w:id="6607"/>
      <w:r w:rsidR="001116F1" w:rsidRPr="003661E0">
        <w:rPr>
          <w:rtl/>
        </w:rPr>
        <w:t xml:space="preserve">הדבר </w:t>
      </w:r>
      <w:bookmarkStart w:id="6608" w:name="_ETM_Q13_407219"/>
      <w:bookmarkEnd w:id="6608"/>
      <w:r w:rsidR="001116F1" w:rsidRPr="003661E0">
        <w:rPr>
          <w:rtl/>
        </w:rPr>
        <w:t>מיותר</w:t>
      </w:r>
      <w:r>
        <w:rPr>
          <w:rFonts w:hint="cs"/>
          <w:rtl/>
        </w:rPr>
        <w:t>,</w:t>
      </w:r>
      <w:r w:rsidR="001116F1" w:rsidRPr="003661E0">
        <w:rPr>
          <w:rtl/>
        </w:rPr>
        <w:t xml:space="preserve"> </w:t>
      </w:r>
      <w:bookmarkStart w:id="6609" w:name="_ETM_Q13_407670"/>
      <w:bookmarkEnd w:id="6609"/>
      <w:r w:rsidR="001116F1" w:rsidRPr="003661E0">
        <w:rPr>
          <w:rtl/>
        </w:rPr>
        <w:t>למעשה</w:t>
      </w:r>
      <w:r>
        <w:rPr>
          <w:rFonts w:hint="cs"/>
          <w:rtl/>
        </w:rPr>
        <w:t>,</w:t>
      </w:r>
      <w:r w:rsidR="001116F1" w:rsidRPr="003661E0">
        <w:rPr>
          <w:rtl/>
        </w:rPr>
        <w:t xml:space="preserve"> </w:t>
      </w:r>
      <w:bookmarkStart w:id="6610" w:name="_ETM_Q13_408629"/>
      <w:bookmarkEnd w:id="6610"/>
      <w:r w:rsidR="001116F1" w:rsidRPr="003661E0">
        <w:rPr>
          <w:rtl/>
        </w:rPr>
        <w:t xml:space="preserve">כי </w:t>
      </w:r>
      <w:bookmarkStart w:id="6611" w:name="_ETM_Q13_408959"/>
      <w:bookmarkStart w:id="6612" w:name="_ETM_Q13_409469"/>
      <w:bookmarkEnd w:id="6611"/>
      <w:bookmarkEnd w:id="6612"/>
      <w:r w:rsidR="001116F1" w:rsidRPr="003661E0">
        <w:rPr>
          <w:rtl/>
        </w:rPr>
        <w:t xml:space="preserve">גם </w:t>
      </w:r>
      <w:bookmarkStart w:id="6613" w:name="_ETM_Q13_409769"/>
      <w:bookmarkEnd w:id="6613"/>
      <w:r w:rsidR="001116F1" w:rsidRPr="003661E0">
        <w:rPr>
          <w:rtl/>
        </w:rPr>
        <w:t xml:space="preserve">כיום </w:t>
      </w:r>
      <w:bookmarkStart w:id="6614" w:name="_ETM_Q13_410219"/>
      <w:bookmarkEnd w:id="6614"/>
      <w:r w:rsidR="001116F1" w:rsidRPr="003661E0">
        <w:rPr>
          <w:rtl/>
        </w:rPr>
        <w:t xml:space="preserve">בנוסח </w:t>
      </w:r>
      <w:bookmarkStart w:id="6615" w:name="_ETM_Q13_410670"/>
      <w:bookmarkEnd w:id="6615"/>
      <w:r w:rsidR="001116F1" w:rsidRPr="003661E0">
        <w:rPr>
          <w:rtl/>
        </w:rPr>
        <w:t xml:space="preserve">הקיים </w:t>
      </w:r>
      <w:bookmarkStart w:id="6616" w:name="_ETM_Q13_411120"/>
      <w:bookmarkEnd w:id="6616"/>
      <w:r w:rsidR="001116F1" w:rsidRPr="003661E0">
        <w:rPr>
          <w:rtl/>
        </w:rPr>
        <w:t xml:space="preserve">של </w:t>
      </w:r>
      <w:bookmarkStart w:id="6617" w:name="_ETM_Q13_411299"/>
      <w:bookmarkEnd w:id="6617"/>
      <w:r w:rsidR="001116F1" w:rsidRPr="003661E0">
        <w:rPr>
          <w:rtl/>
        </w:rPr>
        <w:t xml:space="preserve">עבירות </w:t>
      </w:r>
      <w:bookmarkStart w:id="6618" w:name="_ETM_Q13_411659"/>
      <w:bookmarkEnd w:id="6618"/>
      <w:r w:rsidR="001116F1" w:rsidRPr="003661E0">
        <w:rPr>
          <w:rtl/>
        </w:rPr>
        <w:t xml:space="preserve">המשמעת </w:t>
      </w:r>
      <w:bookmarkStart w:id="6619" w:name="_ETM_Q13_412230"/>
      <w:bookmarkEnd w:id="6619"/>
      <w:r w:rsidR="001116F1" w:rsidRPr="003661E0">
        <w:rPr>
          <w:rtl/>
        </w:rPr>
        <w:t>בחוק</w:t>
      </w:r>
      <w:bookmarkStart w:id="6620" w:name="_ETM_Q13_412920"/>
      <w:bookmarkEnd w:id="6620"/>
      <w:r w:rsidR="001116F1" w:rsidRPr="003661E0">
        <w:rPr>
          <w:rtl/>
        </w:rPr>
        <w:t xml:space="preserve"> </w:t>
      </w:r>
      <w:bookmarkStart w:id="6621" w:name="_ETM_Q13_413310"/>
      <w:bookmarkEnd w:id="6621"/>
      <w:r w:rsidR="001116F1" w:rsidRPr="003661E0">
        <w:rPr>
          <w:rtl/>
        </w:rPr>
        <w:t>הפסיכולוגים</w:t>
      </w:r>
      <w:r w:rsidR="001116F1">
        <w:rPr>
          <w:rFonts w:hint="cs"/>
          <w:rtl/>
        </w:rPr>
        <w:t xml:space="preserve"> </w:t>
      </w:r>
      <w:r w:rsidR="001116F1">
        <w:rPr>
          <w:rFonts w:hint="eastAsia"/>
        </w:rPr>
        <w:t>–</w:t>
      </w:r>
      <w:r w:rsidR="001116F1" w:rsidRPr="003661E0">
        <w:rPr>
          <w:rtl/>
        </w:rPr>
        <w:t xml:space="preserve"> </w:t>
      </w:r>
      <w:bookmarkStart w:id="6622" w:name="_ETM_Q13_414409"/>
      <w:bookmarkEnd w:id="6622"/>
      <w:r w:rsidR="001116F1" w:rsidRPr="003661E0">
        <w:rPr>
          <w:rtl/>
        </w:rPr>
        <w:t>וזה</w:t>
      </w:r>
      <w:r w:rsidR="001116F1">
        <w:rPr>
          <w:rFonts w:hint="cs"/>
          <w:rtl/>
        </w:rPr>
        <w:t>,</w:t>
      </w:r>
      <w:r w:rsidR="001116F1" w:rsidRPr="003661E0">
        <w:rPr>
          <w:rtl/>
        </w:rPr>
        <w:t xml:space="preserve"> </w:t>
      </w:r>
      <w:bookmarkStart w:id="6623" w:name="_ETM_Q13_415849"/>
      <w:bookmarkEnd w:id="6623"/>
      <w:r w:rsidR="001116F1" w:rsidRPr="003661E0">
        <w:rPr>
          <w:rtl/>
        </w:rPr>
        <w:t xml:space="preserve">חבר </w:t>
      </w:r>
      <w:bookmarkStart w:id="6624" w:name="_ETM_Q13_416120"/>
      <w:bookmarkEnd w:id="6624"/>
      <w:r w:rsidR="001116F1" w:rsidRPr="003661E0">
        <w:rPr>
          <w:rtl/>
        </w:rPr>
        <w:t xml:space="preserve">הכנסת </w:t>
      </w:r>
      <w:bookmarkStart w:id="6625" w:name="_ETM_Q13_417349"/>
      <w:bookmarkEnd w:id="6625"/>
      <w:r w:rsidR="001116F1" w:rsidRPr="003661E0">
        <w:rPr>
          <w:rtl/>
        </w:rPr>
        <w:t xml:space="preserve">עידן </w:t>
      </w:r>
      <w:bookmarkStart w:id="6626" w:name="_ETM_Q13_417739"/>
      <w:bookmarkEnd w:id="6626"/>
      <w:r w:rsidR="001116F1" w:rsidRPr="003661E0">
        <w:rPr>
          <w:rtl/>
        </w:rPr>
        <w:t>רול</w:t>
      </w:r>
      <w:r>
        <w:rPr>
          <w:rFonts w:hint="cs"/>
          <w:rtl/>
        </w:rPr>
        <w:t>;</w:t>
      </w:r>
      <w:bookmarkStart w:id="6627" w:name="_ETM_Q13_420000"/>
      <w:bookmarkEnd w:id="6627"/>
      <w:r>
        <w:rPr>
          <w:rFonts w:hint="cs"/>
          <w:rtl/>
        </w:rPr>
        <w:t xml:space="preserve"> </w:t>
      </w:r>
      <w:r w:rsidR="001116F1" w:rsidRPr="003661E0">
        <w:rPr>
          <w:rtl/>
        </w:rPr>
        <w:t>סליחה</w:t>
      </w:r>
      <w:r w:rsidR="001116F1">
        <w:rPr>
          <w:rFonts w:hint="cs"/>
          <w:rtl/>
        </w:rPr>
        <w:t>,</w:t>
      </w:r>
      <w:r w:rsidR="001116F1" w:rsidRPr="003661E0">
        <w:rPr>
          <w:rtl/>
        </w:rPr>
        <w:t xml:space="preserve"> </w:t>
      </w:r>
      <w:bookmarkStart w:id="6628" w:name="_ETM_Q13_420569"/>
      <w:bookmarkEnd w:id="6628"/>
      <w:r w:rsidR="001116F1" w:rsidRPr="003661E0">
        <w:rPr>
          <w:rtl/>
        </w:rPr>
        <w:t xml:space="preserve">אני </w:t>
      </w:r>
      <w:bookmarkStart w:id="6629" w:name="_ETM_Q13_420750"/>
      <w:bookmarkEnd w:id="6629"/>
      <w:r w:rsidR="001116F1" w:rsidRPr="003661E0">
        <w:rPr>
          <w:rtl/>
        </w:rPr>
        <w:t>החלפתי</w:t>
      </w:r>
      <w:r w:rsidR="001116F1">
        <w:rPr>
          <w:rFonts w:hint="cs"/>
          <w:rtl/>
        </w:rPr>
        <w:t>,</w:t>
      </w:r>
      <w:r w:rsidR="001116F1" w:rsidRPr="003661E0">
        <w:rPr>
          <w:rtl/>
        </w:rPr>
        <w:t xml:space="preserve"> </w:t>
      </w:r>
      <w:bookmarkStart w:id="6630" w:name="_ETM_Q13_421290"/>
      <w:bookmarkStart w:id="6631" w:name="_ETM_Q13_423900"/>
      <w:bookmarkEnd w:id="6630"/>
      <w:bookmarkEnd w:id="6631"/>
      <w:r w:rsidR="001116F1">
        <w:rPr>
          <w:rFonts w:hint="cs"/>
          <w:rtl/>
        </w:rPr>
        <w:t>יוראי להב, סליחה.</w:t>
      </w:r>
      <w:r w:rsidR="001116F1" w:rsidRPr="003661E0">
        <w:rPr>
          <w:rtl/>
        </w:rPr>
        <w:t xml:space="preserve"> </w:t>
      </w:r>
      <w:bookmarkStart w:id="6632" w:name="_ETM_Q13_425870"/>
      <w:bookmarkEnd w:id="6632"/>
      <w:r w:rsidR="001116F1" w:rsidRPr="003661E0">
        <w:rPr>
          <w:rtl/>
        </w:rPr>
        <w:t xml:space="preserve">אני </w:t>
      </w:r>
      <w:bookmarkStart w:id="6633" w:name="_ETM_Q13_426109"/>
      <w:bookmarkEnd w:id="6633"/>
      <w:r w:rsidR="001116F1" w:rsidRPr="003661E0">
        <w:rPr>
          <w:rtl/>
        </w:rPr>
        <w:t xml:space="preserve">לא </w:t>
      </w:r>
      <w:bookmarkStart w:id="6634" w:name="_ETM_Q13_426230"/>
      <w:bookmarkEnd w:id="6634"/>
      <w:r w:rsidR="001116F1" w:rsidRPr="003661E0">
        <w:rPr>
          <w:rtl/>
        </w:rPr>
        <w:t xml:space="preserve">יודע </w:t>
      </w:r>
      <w:bookmarkStart w:id="6635" w:name="_ETM_Q13_426439"/>
      <w:bookmarkEnd w:id="6635"/>
      <w:r w:rsidR="001116F1" w:rsidRPr="003661E0">
        <w:rPr>
          <w:rtl/>
        </w:rPr>
        <w:t>למה</w:t>
      </w:r>
      <w:r w:rsidR="001116F1">
        <w:rPr>
          <w:rFonts w:hint="cs"/>
          <w:rtl/>
        </w:rPr>
        <w:t>,</w:t>
      </w:r>
      <w:r w:rsidR="001116F1" w:rsidRPr="003661E0">
        <w:rPr>
          <w:rtl/>
        </w:rPr>
        <w:t xml:space="preserve"> </w:t>
      </w:r>
      <w:bookmarkStart w:id="6636" w:name="_ETM_Q13_427209"/>
      <w:bookmarkEnd w:id="6636"/>
      <w:r w:rsidR="001116F1" w:rsidRPr="003661E0">
        <w:rPr>
          <w:rtl/>
        </w:rPr>
        <w:t>מצטער</w:t>
      </w:r>
      <w:r w:rsidR="001116F1">
        <w:rPr>
          <w:rFonts w:hint="cs"/>
          <w:rtl/>
        </w:rPr>
        <w:t>,</w:t>
      </w:r>
      <w:r w:rsidR="001116F1" w:rsidRPr="003661E0">
        <w:rPr>
          <w:rtl/>
        </w:rPr>
        <w:t xml:space="preserve"> </w:t>
      </w:r>
      <w:bookmarkStart w:id="6637" w:name="_ETM_Q13_427689"/>
      <w:bookmarkEnd w:id="6637"/>
      <w:r w:rsidR="001116F1" w:rsidRPr="003661E0">
        <w:rPr>
          <w:rtl/>
        </w:rPr>
        <w:t xml:space="preserve">טעות </w:t>
      </w:r>
      <w:bookmarkStart w:id="6638" w:name="_ETM_Q13_427989"/>
      <w:bookmarkEnd w:id="6638"/>
      <w:r w:rsidR="001116F1" w:rsidRPr="003661E0">
        <w:rPr>
          <w:rtl/>
        </w:rPr>
        <w:t>שלי</w:t>
      </w:r>
      <w:r>
        <w:rPr>
          <w:rFonts w:hint="cs"/>
          <w:rtl/>
        </w:rPr>
        <w:t>.</w:t>
      </w:r>
      <w:r w:rsidR="001116F1" w:rsidRPr="003661E0">
        <w:rPr>
          <w:rtl/>
        </w:rPr>
        <w:t xml:space="preserve"> </w:t>
      </w:r>
      <w:bookmarkStart w:id="6639" w:name="_ETM_Q13_429069"/>
      <w:bookmarkEnd w:id="6639"/>
      <w:r w:rsidR="001116F1" w:rsidRPr="003661E0">
        <w:rPr>
          <w:rtl/>
        </w:rPr>
        <w:t xml:space="preserve">אבל </w:t>
      </w:r>
      <w:bookmarkStart w:id="6640" w:name="_ETM_Q13_429340"/>
      <w:bookmarkEnd w:id="6640"/>
      <w:r w:rsidR="001116F1" w:rsidRPr="003661E0">
        <w:rPr>
          <w:rtl/>
        </w:rPr>
        <w:t xml:space="preserve">חשוב </w:t>
      </w:r>
      <w:bookmarkStart w:id="6641" w:name="_ETM_Q13_429640"/>
      <w:bookmarkEnd w:id="6641"/>
      <w:r w:rsidR="001116F1" w:rsidRPr="003661E0">
        <w:rPr>
          <w:rtl/>
        </w:rPr>
        <w:t xml:space="preserve">לי </w:t>
      </w:r>
      <w:bookmarkStart w:id="6642" w:name="_ETM_Q13_429730"/>
      <w:bookmarkEnd w:id="6642"/>
      <w:r w:rsidR="001116F1" w:rsidRPr="003661E0">
        <w:rPr>
          <w:rtl/>
        </w:rPr>
        <w:t xml:space="preserve">שתכיר </w:t>
      </w:r>
      <w:bookmarkStart w:id="6643" w:name="_ETM_Q13_430919"/>
      <w:bookmarkEnd w:id="6643"/>
      <w:r w:rsidR="001116F1" w:rsidRPr="003661E0">
        <w:rPr>
          <w:rtl/>
        </w:rPr>
        <w:t xml:space="preserve">שבנושא </w:t>
      </w:r>
      <w:bookmarkStart w:id="6644" w:name="_ETM_Q13_431790"/>
      <w:bookmarkEnd w:id="6644"/>
      <w:r w:rsidR="001116F1" w:rsidRPr="003661E0">
        <w:rPr>
          <w:rtl/>
        </w:rPr>
        <w:t xml:space="preserve">עבירת </w:t>
      </w:r>
      <w:bookmarkStart w:id="6645" w:name="_ETM_Q13_432209"/>
      <w:bookmarkEnd w:id="6645"/>
      <w:r w:rsidR="001116F1" w:rsidRPr="003661E0">
        <w:rPr>
          <w:rtl/>
        </w:rPr>
        <w:t xml:space="preserve">משמעת </w:t>
      </w:r>
      <w:bookmarkStart w:id="6646" w:name="_ETM_Q13_432999"/>
      <w:bookmarkEnd w:id="6646"/>
      <w:r w:rsidR="001116F1" w:rsidRPr="003661E0">
        <w:rPr>
          <w:rtl/>
        </w:rPr>
        <w:t xml:space="preserve">בחוק </w:t>
      </w:r>
      <w:bookmarkStart w:id="6647" w:name="_ETM_Q13_433599"/>
      <w:bookmarkEnd w:id="6647"/>
      <w:r w:rsidR="001116F1" w:rsidRPr="003661E0">
        <w:rPr>
          <w:rtl/>
        </w:rPr>
        <w:t xml:space="preserve">הפסיכולוגים </w:t>
      </w:r>
      <w:bookmarkStart w:id="6648" w:name="_ETM_Q13_434650"/>
      <w:bookmarkEnd w:id="6648"/>
      <w:r w:rsidR="001116F1" w:rsidRPr="003661E0">
        <w:rPr>
          <w:rtl/>
        </w:rPr>
        <w:t xml:space="preserve">כיום </w:t>
      </w:r>
      <w:bookmarkStart w:id="6649" w:name="_ETM_Q13_435219"/>
      <w:bookmarkEnd w:id="6649"/>
      <w:r w:rsidR="001116F1" w:rsidRPr="003661E0">
        <w:rPr>
          <w:rtl/>
        </w:rPr>
        <w:t xml:space="preserve">ניתן </w:t>
      </w:r>
      <w:bookmarkStart w:id="6650" w:name="_ETM_Q13_435729"/>
      <w:bookmarkEnd w:id="6650"/>
      <w:r w:rsidR="001116F1" w:rsidRPr="003661E0">
        <w:rPr>
          <w:rtl/>
        </w:rPr>
        <w:t xml:space="preserve">להעמיד </w:t>
      </w:r>
      <w:bookmarkStart w:id="6651" w:name="_ETM_Q13_436180"/>
      <w:bookmarkEnd w:id="6651"/>
      <w:r w:rsidR="001116F1" w:rsidRPr="003661E0">
        <w:rPr>
          <w:rtl/>
        </w:rPr>
        <w:t xml:space="preserve">לדין </w:t>
      </w:r>
      <w:bookmarkStart w:id="6652" w:name="_ETM_Q13_436539"/>
      <w:bookmarkEnd w:id="6652"/>
      <w:r w:rsidR="001116F1" w:rsidRPr="003661E0">
        <w:rPr>
          <w:rtl/>
        </w:rPr>
        <w:t xml:space="preserve">משמעתי </w:t>
      </w:r>
      <w:bookmarkStart w:id="6653" w:name="_ETM_Q13_437080"/>
      <w:bookmarkEnd w:id="6653"/>
      <w:r w:rsidR="001116F1" w:rsidRPr="003661E0">
        <w:rPr>
          <w:rtl/>
        </w:rPr>
        <w:t xml:space="preserve">פסיכולוג </w:t>
      </w:r>
      <w:bookmarkStart w:id="6654" w:name="_ETM_Q13_438099"/>
      <w:bookmarkEnd w:id="6654"/>
      <w:r w:rsidR="001116F1" w:rsidRPr="003661E0">
        <w:rPr>
          <w:rtl/>
        </w:rPr>
        <w:t xml:space="preserve">שביצע </w:t>
      </w:r>
      <w:bookmarkStart w:id="6655" w:name="_ETM_Q13_438729"/>
      <w:bookmarkEnd w:id="6655"/>
      <w:r w:rsidR="001116F1" w:rsidRPr="003661E0">
        <w:rPr>
          <w:rtl/>
        </w:rPr>
        <w:t xml:space="preserve">טיפולים </w:t>
      </w:r>
      <w:bookmarkStart w:id="6656" w:name="_ETM_Q13_439210"/>
      <w:bookmarkEnd w:id="6656"/>
      <w:r w:rsidR="001116F1" w:rsidRPr="003661E0">
        <w:rPr>
          <w:rtl/>
        </w:rPr>
        <w:t>שכאלה</w:t>
      </w:r>
      <w:r>
        <w:rPr>
          <w:rFonts w:hint="cs"/>
          <w:rtl/>
        </w:rPr>
        <w:t>,</w:t>
      </w:r>
      <w:r w:rsidR="001116F1" w:rsidRPr="003661E0">
        <w:rPr>
          <w:rtl/>
        </w:rPr>
        <w:t xml:space="preserve"> </w:t>
      </w:r>
      <w:bookmarkStart w:id="6657" w:name="_ETM_Q13_440229"/>
      <w:bookmarkEnd w:id="6657"/>
      <w:r w:rsidR="001116F1" w:rsidRPr="003661E0">
        <w:rPr>
          <w:rtl/>
        </w:rPr>
        <w:t xml:space="preserve">במקרים </w:t>
      </w:r>
      <w:bookmarkStart w:id="6658" w:name="_ETM_Q13_440740"/>
      <w:bookmarkEnd w:id="6658"/>
      <w:r w:rsidR="001116F1" w:rsidRPr="003661E0">
        <w:rPr>
          <w:rtl/>
        </w:rPr>
        <w:t>המתאימים</w:t>
      </w:r>
      <w:r w:rsidR="001116F1">
        <w:rPr>
          <w:rFonts w:hint="cs"/>
          <w:rtl/>
        </w:rPr>
        <w:t>,</w:t>
      </w:r>
      <w:r w:rsidR="001116F1" w:rsidRPr="003661E0">
        <w:rPr>
          <w:rtl/>
        </w:rPr>
        <w:t xml:space="preserve"> </w:t>
      </w:r>
      <w:bookmarkStart w:id="6659" w:name="_ETM_Q13_441250"/>
      <w:bookmarkEnd w:id="6659"/>
      <w:r w:rsidR="001116F1" w:rsidRPr="003661E0">
        <w:rPr>
          <w:rtl/>
        </w:rPr>
        <w:t>כמובן</w:t>
      </w:r>
      <w:r w:rsidR="001116F1">
        <w:rPr>
          <w:rFonts w:hint="cs"/>
          <w:rtl/>
        </w:rPr>
        <w:t>.</w:t>
      </w:r>
      <w:bookmarkStart w:id="6660" w:name="_ETM_Q13_442690"/>
      <w:bookmarkEnd w:id="6660"/>
      <w:r w:rsidR="001116F1">
        <w:rPr>
          <w:rFonts w:hint="cs"/>
          <w:rtl/>
        </w:rPr>
        <w:t xml:space="preserve"> </w:t>
      </w:r>
      <w:r w:rsidR="001116F1" w:rsidRPr="003661E0">
        <w:rPr>
          <w:rtl/>
        </w:rPr>
        <w:t>פה</w:t>
      </w:r>
      <w:r>
        <w:rPr>
          <w:rFonts w:hint="cs"/>
          <w:rtl/>
        </w:rPr>
        <w:t xml:space="preserve"> יש</w:t>
      </w:r>
      <w:r w:rsidR="001116F1" w:rsidRPr="003661E0">
        <w:rPr>
          <w:rtl/>
        </w:rPr>
        <w:t xml:space="preserve"> </w:t>
      </w:r>
      <w:bookmarkStart w:id="6661" w:name="_ETM_Q13_443199"/>
      <w:bookmarkEnd w:id="6661"/>
      <w:r w:rsidR="001116F1" w:rsidRPr="003661E0">
        <w:rPr>
          <w:rtl/>
        </w:rPr>
        <w:t xml:space="preserve">ויכוח </w:t>
      </w:r>
      <w:bookmarkStart w:id="6662" w:name="_ETM_Q13_443620"/>
      <w:bookmarkEnd w:id="6662"/>
      <w:r w:rsidR="001116F1" w:rsidRPr="003661E0">
        <w:rPr>
          <w:rtl/>
        </w:rPr>
        <w:t>בינינו</w:t>
      </w:r>
      <w:r>
        <w:rPr>
          <w:rFonts w:hint="cs"/>
          <w:rtl/>
        </w:rPr>
        <w:t>,</w:t>
      </w:r>
      <w:r w:rsidR="001116F1" w:rsidRPr="003661E0">
        <w:rPr>
          <w:rtl/>
        </w:rPr>
        <w:t xml:space="preserve"> </w:t>
      </w:r>
      <w:bookmarkStart w:id="6663" w:name="_ETM_Q13_444220"/>
      <w:bookmarkEnd w:id="6663"/>
      <w:r w:rsidR="001116F1" w:rsidRPr="003661E0">
        <w:rPr>
          <w:rtl/>
        </w:rPr>
        <w:t xml:space="preserve">כי </w:t>
      </w:r>
      <w:bookmarkStart w:id="6664" w:name="_ETM_Q13_444430"/>
      <w:bookmarkEnd w:id="6664"/>
      <w:r w:rsidR="001116F1" w:rsidRPr="003661E0">
        <w:rPr>
          <w:rtl/>
        </w:rPr>
        <w:t xml:space="preserve">לגבי </w:t>
      </w:r>
      <w:bookmarkStart w:id="6665" w:name="_ETM_Q13_444910"/>
      <w:bookmarkEnd w:id="6665"/>
      <w:r w:rsidR="001116F1" w:rsidRPr="003661E0">
        <w:rPr>
          <w:rtl/>
        </w:rPr>
        <w:t xml:space="preserve">קביעת </w:t>
      </w:r>
      <w:bookmarkStart w:id="6666" w:name="_ETM_Q13_445330"/>
      <w:bookmarkEnd w:id="6666"/>
      <w:r w:rsidR="001116F1" w:rsidRPr="003661E0">
        <w:rPr>
          <w:rtl/>
        </w:rPr>
        <w:t xml:space="preserve">עבירה </w:t>
      </w:r>
      <w:bookmarkStart w:id="6667" w:name="_ETM_Q13_445690"/>
      <w:bookmarkEnd w:id="6667"/>
      <w:r w:rsidR="001116F1" w:rsidRPr="003661E0">
        <w:rPr>
          <w:rtl/>
        </w:rPr>
        <w:t>פלילית</w:t>
      </w:r>
      <w:r w:rsidR="001116F1">
        <w:rPr>
          <w:rFonts w:hint="cs"/>
          <w:rtl/>
        </w:rPr>
        <w:t>,</w:t>
      </w:r>
      <w:r w:rsidR="001116F1" w:rsidRPr="003661E0">
        <w:rPr>
          <w:rtl/>
        </w:rPr>
        <w:t xml:space="preserve"> </w:t>
      </w:r>
      <w:bookmarkStart w:id="6668" w:name="_ETM_Q13_446810"/>
      <w:bookmarkEnd w:id="6668"/>
      <w:r w:rsidR="001116F1" w:rsidRPr="003661E0">
        <w:rPr>
          <w:rtl/>
        </w:rPr>
        <w:t xml:space="preserve">אני </w:t>
      </w:r>
      <w:bookmarkStart w:id="6669" w:name="_ETM_Q13_447229"/>
      <w:bookmarkEnd w:id="6669"/>
      <w:r w:rsidR="001116F1" w:rsidRPr="003661E0">
        <w:rPr>
          <w:rtl/>
        </w:rPr>
        <w:t xml:space="preserve">חושב </w:t>
      </w:r>
      <w:bookmarkStart w:id="6670" w:name="_ETM_Q13_447889"/>
      <w:bookmarkEnd w:id="6670"/>
      <w:r w:rsidR="001116F1" w:rsidRPr="003661E0">
        <w:rPr>
          <w:rtl/>
        </w:rPr>
        <w:t xml:space="preserve">שזו </w:t>
      </w:r>
      <w:bookmarkStart w:id="6671" w:name="_ETM_Q13_448310"/>
      <w:bookmarkEnd w:id="6671"/>
      <w:r w:rsidR="001116F1" w:rsidRPr="003661E0">
        <w:rPr>
          <w:rtl/>
        </w:rPr>
        <w:t xml:space="preserve">לא </w:t>
      </w:r>
      <w:bookmarkStart w:id="6672" w:name="_ETM_Q13_448550"/>
      <w:bookmarkEnd w:id="6672"/>
      <w:r w:rsidR="001116F1" w:rsidRPr="003661E0">
        <w:rPr>
          <w:rtl/>
        </w:rPr>
        <w:t xml:space="preserve">המסגרת </w:t>
      </w:r>
      <w:bookmarkStart w:id="6673" w:name="_ETM_Q13_449210"/>
      <w:bookmarkEnd w:id="6673"/>
      <w:r w:rsidR="001116F1" w:rsidRPr="003661E0">
        <w:rPr>
          <w:rtl/>
        </w:rPr>
        <w:t>הנכונה</w:t>
      </w:r>
      <w:r>
        <w:rPr>
          <w:rFonts w:hint="cs"/>
          <w:rtl/>
        </w:rPr>
        <w:t>,</w:t>
      </w:r>
      <w:r w:rsidR="001116F1" w:rsidRPr="003661E0">
        <w:rPr>
          <w:rtl/>
        </w:rPr>
        <w:t xml:space="preserve"> </w:t>
      </w:r>
      <w:bookmarkStart w:id="6674" w:name="_ETM_Q13_450230"/>
      <w:bookmarkEnd w:id="6674"/>
      <w:r w:rsidR="001116F1" w:rsidRPr="003661E0">
        <w:rPr>
          <w:rtl/>
        </w:rPr>
        <w:t>ובוודאי</w:t>
      </w:r>
      <w:r w:rsidR="001116F1">
        <w:rPr>
          <w:rFonts w:hint="cs"/>
          <w:rtl/>
        </w:rPr>
        <w:t>,</w:t>
      </w:r>
      <w:r w:rsidR="001116F1" w:rsidRPr="003661E0">
        <w:rPr>
          <w:rtl/>
        </w:rPr>
        <w:t xml:space="preserve"> </w:t>
      </w:r>
      <w:bookmarkStart w:id="6675" w:name="_ETM_Q13_451130"/>
      <w:bookmarkEnd w:id="6675"/>
      <w:r w:rsidR="001116F1" w:rsidRPr="003661E0">
        <w:rPr>
          <w:rtl/>
        </w:rPr>
        <w:t xml:space="preserve">קביעת </w:t>
      </w:r>
      <w:bookmarkStart w:id="6676" w:name="_ETM_Q13_451580"/>
      <w:bookmarkEnd w:id="6676"/>
      <w:r w:rsidR="001116F1" w:rsidRPr="003661E0">
        <w:rPr>
          <w:rtl/>
        </w:rPr>
        <w:t xml:space="preserve">העבירה </w:t>
      </w:r>
      <w:bookmarkStart w:id="6677" w:name="_ETM_Q13_452000"/>
      <w:bookmarkEnd w:id="6677"/>
      <w:r w:rsidR="001116F1" w:rsidRPr="003661E0">
        <w:rPr>
          <w:rtl/>
        </w:rPr>
        <w:t xml:space="preserve">רק </w:t>
      </w:r>
      <w:bookmarkStart w:id="6678" w:name="_ETM_Q13_452360"/>
      <w:bookmarkEnd w:id="6678"/>
      <w:r w:rsidR="001116F1">
        <w:rPr>
          <w:rFonts w:hint="cs"/>
          <w:rtl/>
        </w:rPr>
        <w:t>כ</w:t>
      </w:r>
      <w:r w:rsidR="001116F1" w:rsidRPr="003661E0">
        <w:rPr>
          <w:rtl/>
        </w:rPr>
        <w:t>עב</w:t>
      </w:r>
      <w:r w:rsidR="001116F1">
        <w:rPr>
          <w:rFonts w:hint="cs"/>
          <w:rtl/>
        </w:rPr>
        <w:t>י</w:t>
      </w:r>
      <w:r w:rsidR="001116F1" w:rsidRPr="003661E0">
        <w:rPr>
          <w:rtl/>
        </w:rPr>
        <w:t xml:space="preserve">רת </w:t>
      </w:r>
      <w:bookmarkStart w:id="6679" w:name="_ETM_Q13_452779"/>
      <w:bookmarkEnd w:id="6679"/>
      <w:r w:rsidR="001116F1" w:rsidRPr="003661E0">
        <w:rPr>
          <w:rtl/>
        </w:rPr>
        <w:t xml:space="preserve">משמעת </w:t>
      </w:r>
      <w:bookmarkStart w:id="6680" w:name="_ETM_Q13_453260"/>
      <w:bookmarkEnd w:id="6680"/>
      <w:r w:rsidR="001116F1" w:rsidRPr="003661E0">
        <w:rPr>
          <w:rtl/>
        </w:rPr>
        <w:t xml:space="preserve">של </w:t>
      </w:r>
      <w:bookmarkStart w:id="6681" w:name="_ETM_Q13_453440"/>
      <w:bookmarkEnd w:id="6681"/>
      <w:r w:rsidR="001116F1" w:rsidRPr="003661E0">
        <w:rPr>
          <w:rtl/>
        </w:rPr>
        <w:t xml:space="preserve">פסיכולוגים </w:t>
      </w:r>
      <w:bookmarkStart w:id="6682" w:name="_ETM_Q13_454700"/>
      <w:bookmarkEnd w:id="6682"/>
      <w:r w:rsidR="001116F1" w:rsidRPr="003661E0">
        <w:rPr>
          <w:rtl/>
        </w:rPr>
        <w:t xml:space="preserve">עלולה </w:t>
      </w:r>
      <w:bookmarkStart w:id="6683" w:name="_ETM_Q13_455120"/>
      <w:bookmarkEnd w:id="6683"/>
      <w:r w:rsidR="001116F1" w:rsidRPr="003661E0">
        <w:rPr>
          <w:rtl/>
        </w:rPr>
        <w:t xml:space="preserve">להתפרש </w:t>
      </w:r>
      <w:bookmarkStart w:id="6684" w:name="_ETM_Q13_455660"/>
      <w:bookmarkEnd w:id="6684"/>
      <w:r w:rsidR="001116F1" w:rsidRPr="003661E0">
        <w:rPr>
          <w:rtl/>
        </w:rPr>
        <w:t xml:space="preserve">כהסדר </w:t>
      </w:r>
      <w:bookmarkStart w:id="6685" w:name="_ETM_Q13_456170"/>
      <w:bookmarkEnd w:id="6685"/>
      <w:r w:rsidR="001116F1" w:rsidRPr="003661E0">
        <w:rPr>
          <w:rtl/>
        </w:rPr>
        <w:t xml:space="preserve">שלילי </w:t>
      </w:r>
      <w:bookmarkStart w:id="6686" w:name="_ETM_Q13_457130"/>
      <w:bookmarkEnd w:id="6686"/>
      <w:r w:rsidR="001116F1">
        <w:rPr>
          <w:rFonts w:hint="cs"/>
          <w:rtl/>
        </w:rPr>
        <w:t>ש</w:t>
      </w:r>
      <w:r w:rsidR="001116F1" w:rsidRPr="003661E0">
        <w:rPr>
          <w:rtl/>
        </w:rPr>
        <w:t xml:space="preserve">לפיו </w:t>
      </w:r>
      <w:bookmarkStart w:id="6687" w:name="_ETM_Q13_458410"/>
      <w:bookmarkStart w:id="6688" w:name="_ETM_Q13_458680"/>
      <w:bookmarkEnd w:id="6687"/>
      <w:bookmarkEnd w:id="6688"/>
      <w:r w:rsidR="001116F1">
        <w:rPr>
          <w:rFonts w:hint="cs"/>
          <w:rtl/>
        </w:rPr>
        <w:t>ל</w:t>
      </w:r>
      <w:r w:rsidR="001116F1" w:rsidRPr="003661E0">
        <w:rPr>
          <w:rtl/>
        </w:rPr>
        <w:t xml:space="preserve">בעלי </w:t>
      </w:r>
      <w:bookmarkStart w:id="6689" w:name="_ETM_Q13_459010"/>
      <w:bookmarkEnd w:id="6689"/>
      <w:r w:rsidR="001116F1" w:rsidRPr="003661E0">
        <w:rPr>
          <w:rtl/>
        </w:rPr>
        <w:t xml:space="preserve">מקצוע </w:t>
      </w:r>
      <w:bookmarkStart w:id="6690" w:name="_ETM_Q13_459400"/>
      <w:bookmarkEnd w:id="6690"/>
      <w:r w:rsidR="001116F1" w:rsidRPr="003661E0">
        <w:rPr>
          <w:rtl/>
        </w:rPr>
        <w:t>אחרים</w:t>
      </w:r>
      <w:r w:rsidR="001116F1">
        <w:rPr>
          <w:rFonts w:hint="cs"/>
          <w:rtl/>
        </w:rPr>
        <w:t>,</w:t>
      </w:r>
      <w:r w:rsidR="001116F1" w:rsidRPr="003661E0">
        <w:rPr>
          <w:rtl/>
        </w:rPr>
        <w:t xml:space="preserve"> </w:t>
      </w:r>
      <w:bookmarkStart w:id="6691" w:name="_ETM_Q13_459760"/>
      <w:bookmarkEnd w:id="6691"/>
      <w:r w:rsidR="001116F1" w:rsidRPr="003661E0">
        <w:rPr>
          <w:rtl/>
        </w:rPr>
        <w:t xml:space="preserve">כגון </w:t>
      </w:r>
      <w:bookmarkStart w:id="6692" w:name="_ETM_Q13_460150"/>
      <w:bookmarkEnd w:id="6692"/>
      <w:r w:rsidR="001116F1" w:rsidRPr="003661E0">
        <w:rPr>
          <w:rtl/>
        </w:rPr>
        <w:t>פסיכיאטרי</w:t>
      </w:r>
      <w:r w:rsidR="001116F1">
        <w:rPr>
          <w:rFonts w:hint="cs"/>
          <w:rtl/>
        </w:rPr>
        <w:t>ם או</w:t>
      </w:r>
      <w:bookmarkStart w:id="6693" w:name="_ETM_Q13_460720"/>
      <w:bookmarkEnd w:id="6693"/>
      <w:r w:rsidR="001116F1">
        <w:rPr>
          <w:rFonts w:hint="cs"/>
          <w:rtl/>
        </w:rPr>
        <w:t xml:space="preserve"> </w:t>
      </w:r>
      <w:r w:rsidR="001116F1" w:rsidRPr="003661E0">
        <w:rPr>
          <w:rtl/>
        </w:rPr>
        <w:t xml:space="preserve">עובדים </w:t>
      </w:r>
      <w:bookmarkStart w:id="6694" w:name="_ETM_Q13_461169"/>
      <w:bookmarkEnd w:id="6694"/>
      <w:r w:rsidR="001116F1" w:rsidRPr="003661E0">
        <w:rPr>
          <w:rtl/>
        </w:rPr>
        <w:t>סוציאליים</w:t>
      </w:r>
      <w:r w:rsidR="001116F1">
        <w:rPr>
          <w:rFonts w:hint="cs"/>
          <w:rtl/>
        </w:rPr>
        <w:t>,</w:t>
      </w:r>
      <w:r w:rsidR="001116F1" w:rsidRPr="003661E0">
        <w:rPr>
          <w:rtl/>
        </w:rPr>
        <w:t xml:space="preserve"> </w:t>
      </w:r>
      <w:bookmarkStart w:id="6695" w:name="_ETM_Q13_461830"/>
      <w:bookmarkEnd w:id="6695"/>
      <w:r w:rsidR="001116F1" w:rsidRPr="003661E0">
        <w:rPr>
          <w:rtl/>
        </w:rPr>
        <w:t xml:space="preserve">הדבר </w:t>
      </w:r>
      <w:bookmarkStart w:id="6696" w:name="_ETM_Q13_462190"/>
      <w:bookmarkEnd w:id="6696"/>
      <w:r w:rsidR="001116F1" w:rsidRPr="003661E0">
        <w:rPr>
          <w:rtl/>
        </w:rPr>
        <w:t>מותר</w:t>
      </w:r>
      <w:r>
        <w:rPr>
          <w:rFonts w:hint="cs"/>
          <w:rtl/>
        </w:rPr>
        <w:t>,</w:t>
      </w:r>
      <w:r w:rsidR="001116F1" w:rsidRPr="003661E0">
        <w:rPr>
          <w:rtl/>
        </w:rPr>
        <w:t xml:space="preserve"> </w:t>
      </w:r>
      <w:bookmarkStart w:id="6697" w:name="_ETM_Q13_463060"/>
      <w:bookmarkEnd w:id="6697"/>
      <w:r w:rsidR="001116F1" w:rsidRPr="003661E0">
        <w:rPr>
          <w:rtl/>
        </w:rPr>
        <w:t xml:space="preserve">כאילו </w:t>
      </w:r>
      <w:bookmarkStart w:id="6698" w:name="_ETM_Q13_463330"/>
      <w:bookmarkEnd w:id="6698"/>
      <w:r w:rsidR="001116F1" w:rsidRPr="003661E0">
        <w:rPr>
          <w:rtl/>
        </w:rPr>
        <w:t xml:space="preserve">להם </w:t>
      </w:r>
      <w:bookmarkStart w:id="6699" w:name="_ETM_Q13_463660"/>
      <w:bookmarkEnd w:id="6699"/>
      <w:r w:rsidR="001116F1" w:rsidRPr="003661E0">
        <w:rPr>
          <w:rtl/>
        </w:rPr>
        <w:t xml:space="preserve">זה </w:t>
      </w:r>
      <w:bookmarkStart w:id="6700" w:name="_ETM_Q13_463810"/>
      <w:bookmarkEnd w:id="6700"/>
      <w:r w:rsidR="001116F1" w:rsidRPr="003661E0">
        <w:rPr>
          <w:rtl/>
        </w:rPr>
        <w:t xml:space="preserve">מותר </w:t>
      </w:r>
      <w:bookmarkStart w:id="6701" w:name="_ETM_Q13_464290"/>
      <w:bookmarkEnd w:id="6701"/>
      <w:r w:rsidR="001116F1" w:rsidRPr="003661E0">
        <w:rPr>
          <w:rtl/>
        </w:rPr>
        <w:t xml:space="preserve">ושם </w:t>
      </w:r>
      <w:bookmarkStart w:id="6702" w:name="_ETM_Q13_464680"/>
      <w:bookmarkEnd w:id="6702"/>
      <w:r w:rsidR="001116F1" w:rsidRPr="003661E0">
        <w:rPr>
          <w:rtl/>
        </w:rPr>
        <w:t xml:space="preserve">זה </w:t>
      </w:r>
      <w:bookmarkStart w:id="6703" w:name="_ETM_Q13_464830"/>
      <w:bookmarkEnd w:id="6703"/>
      <w:r w:rsidR="001116F1" w:rsidRPr="003661E0">
        <w:rPr>
          <w:rtl/>
        </w:rPr>
        <w:t>אסור</w:t>
      </w:r>
      <w:r w:rsidR="001116F1">
        <w:rPr>
          <w:rFonts w:hint="cs"/>
          <w:rtl/>
        </w:rPr>
        <w:t>.</w:t>
      </w:r>
    </w:p>
    <w:p w:rsidR="001116F1" w:rsidRDefault="001116F1" w:rsidP="00013AD1">
      <w:pPr>
        <w:rPr>
          <w:rtl/>
        </w:rPr>
      </w:pPr>
    </w:p>
    <w:p w:rsidR="001116F1" w:rsidRDefault="001116F1" w:rsidP="00013AD1">
      <w:pPr>
        <w:pStyle w:val="af6"/>
        <w:keepNext/>
        <w:rPr>
          <w:rtl/>
        </w:rPr>
      </w:pPr>
      <w:bookmarkStart w:id="6704" w:name="ET_interruption_5787_17"/>
      <w:r w:rsidRPr="008D3E83">
        <w:rPr>
          <w:rStyle w:val="TagStyle"/>
          <w:rtl/>
        </w:rPr>
        <w:t xml:space="preserve"> &lt;&lt; קריאה &gt;&gt; </w:t>
      </w:r>
      <w:r>
        <w:rPr>
          <w:rtl/>
        </w:rPr>
        <w:t>יוראי להב הרצנו (יש עתיד-תל"ם):</w:t>
      </w:r>
      <w:r w:rsidRPr="008D3E83">
        <w:rPr>
          <w:rStyle w:val="TagStyle"/>
          <w:rtl/>
        </w:rPr>
        <w:t xml:space="preserve"> &lt;&lt; קריאה &gt;&gt;</w:t>
      </w:r>
      <w:r>
        <w:rPr>
          <w:rtl/>
        </w:rPr>
        <w:t xml:space="preserve">  </w:t>
      </w:r>
      <w:bookmarkEnd w:id="6704"/>
    </w:p>
    <w:p w:rsidR="001116F1" w:rsidRDefault="001116F1" w:rsidP="00B972FC">
      <w:pPr>
        <w:rPr>
          <w:rtl/>
          <w:lang w:eastAsia="he-IL"/>
        </w:rPr>
      </w:pPr>
    </w:p>
    <w:p w:rsidR="001116F1" w:rsidRDefault="001116F1" w:rsidP="00571A5C">
      <w:pPr>
        <w:rPr>
          <w:rtl/>
          <w:lang w:eastAsia="he-IL"/>
        </w:rPr>
      </w:pPr>
      <w:r>
        <w:rPr>
          <w:rFonts w:hint="cs"/>
          <w:rtl/>
          <w:lang w:eastAsia="he-IL"/>
        </w:rPr>
        <w:t>זה רצח</w:t>
      </w:r>
      <w:r w:rsidR="00571A5C">
        <w:rPr>
          <w:rFonts w:hint="cs"/>
          <w:rtl/>
          <w:lang w:eastAsia="he-IL"/>
        </w:rPr>
        <w:t>,</w:t>
      </w:r>
      <w:r>
        <w:rPr>
          <w:rFonts w:hint="cs"/>
          <w:rtl/>
          <w:lang w:eastAsia="he-IL"/>
        </w:rPr>
        <w:t xml:space="preserve"> זה רצח </w:t>
      </w:r>
      <w:r w:rsidR="006073FE">
        <w:rPr>
          <w:rFonts w:hint="cs"/>
          <w:rtl/>
          <w:lang w:eastAsia="he-IL"/>
        </w:rPr>
        <w:t>– – –</w:t>
      </w:r>
    </w:p>
    <w:p w:rsidR="001116F1" w:rsidRDefault="001116F1" w:rsidP="00013AD1">
      <w:pPr>
        <w:rPr>
          <w:rtl/>
          <w:lang w:eastAsia="he-IL"/>
        </w:rPr>
      </w:pPr>
      <w:bookmarkStart w:id="6705" w:name="_ETM_Q13_466777"/>
      <w:bookmarkStart w:id="6706" w:name="_ETM_Q13_466842"/>
      <w:bookmarkEnd w:id="6705"/>
      <w:bookmarkEnd w:id="6706"/>
    </w:p>
    <w:p w:rsidR="001116F1" w:rsidRDefault="001116F1" w:rsidP="00013AD1">
      <w:pPr>
        <w:pStyle w:val="-"/>
        <w:keepNext/>
        <w:rPr>
          <w:rtl/>
        </w:rPr>
      </w:pPr>
      <w:bookmarkStart w:id="6707" w:name="_ETM_Q13_467449"/>
      <w:bookmarkStart w:id="6708" w:name="_ETM_Q13_467502"/>
      <w:bookmarkStart w:id="6709" w:name="ET_speakercontinue_5547_18"/>
      <w:bookmarkEnd w:id="6707"/>
      <w:bookmarkEnd w:id="6708"/>
      <w:r w:rsidRPr="008D3E83">
        <w:rPr>
          <w:rStyle w:val="TagStyle"/>
          <w:rtl/>
        </w:rPr>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709"/>
    </w:p>
    <w:p w:rsidR="001116F1" w:rsidRDefault="001116F1" w:rsidP="00B972FC">
      <w:pPr>
        <w:rPr>
          <w:rtl/>
          <w:lang w:eastAsia="he-IL"/>
        </w:rPr>
      </w:pPr>
    </w:p>
    <w:p w:rsidR="001116F1" w:rsidRDefault="001116F1" w:rsidP="00013AD1">
      <w:pPr>
        <w:rPr>
          <w:rtl/>
        </w:rPr>
      </w:pPr>
      <w:bookmarkStart w:id="6710" w:name="_ETM_Q13_468130"/>
      <w:bookmarkStart w:id="6711" w:name="_ETM_Q13_466020"/>
      <w:bookmarkEnd w:id="6710"/>
      <w:bookmarkEnd w:id="6711"/>
      <w:r w:rsidRPr="003661E0">
        <w:rPr>
          <w:rtl/>
        </w:rPr>
        <w:t xml:space="preserve">עכשיו </w:t>
      </w:r>
      <w:bookmarkStart w:id="6712" w:name="_ETM_Q13_466440"/>
      <w:bookmarkEnd w:id="6712"/>
      <w:r w:rsidRPr="003661E0">
        <w:rPr>
          <w:rtl/>
        </w:rPr>
        <w:t xml:space="preserve">אני </w:t>
      </w:r>
      <w:bookmarkStart w:id="6713" w:name="_ETM_Q13_466620"/>
      <w:bookmarkEnd w:id="6713"/>
      <w:r w:rsidRPr="003661E0">
        <w:rPr>
          <w:rtl/>
        </w:rPr>
        <w:t xml:space="preserve">חייב </w:t>
      </w:r>
      <w:bookmarkStart w:id="6714" w:name="_ETM_Q13_466860"/>
      <w:bookmarkEnd w:id="6714"/>
      <w:r w:rsidRPr="003661E0">
        <w:rPr>
          <w:rtl/>
        </w:rPr>
        <w:t xml:space="preserve">לעשות </w:t>
      </w:r>
      <w:bookmarkStart w:id="6715" w:name="_ETM_Q13_467220"/>
      <w:bookmarkEnd w:id="6715"/>
      <w:r w:rsidRPr="003661E0">
        <w:rPr>
          <w:rtl/>
        </w:rPr>
        <w:t xml:space="preserve">את </w:t>
      </w:r>
      <w:bookmarkStart w:id="6716" w:name="_ETM_Q13_467370"/>
      <w:bookmarkEnd w:id="6716"/>
      <w:r>
        <w:rPr>
          <w:rFonts w:hint="cs"/>
          <w:rtl/>
        </w:rPr>
        <w:t>ההבהרה.</w:t>
      </w:r>
      <w:r w:rsidRPr="003661E0">
        <w:rPr>
          <w:rtl/>
        </w:rPr>
        <w:t xml:space="preserve"> </w:t>
      </w:r>
      <w:bookmarkStart w:id="6717" w:name="_ETM_Q13_467760"/>
      <w:bookmarkEnd w:id="6717"/>
      <w:r>
        <w:rPr>
          <w:rtl/>
        </w:rPr>
        <w:t>תרא</w:t>
      </w:r>
      <w:r>
        <w:rPr>
          <w:rFonts w:hint="cs"/>
          <w:rtl/>
        </w:rPr>
        <w:t>ה,</w:t>
      </w:r>
      <w:r w:rsidRPr="003661E0">
        <w:rPr>
          <w:rtl/>
        </w:rPr>
        <w:t xml:space="preserve"> </w:t>
      </w:r>
      <w:bookmarkStart w:id="6718" w:name="_ETM_Q13_468570"/>
      <w:bookmarkEnd w:id="6718"/>
      <w:r w:rsidRPr="003661E0">
        <w:rPr>
          <w:rtl/>
        </w:rPr>
        <w:t xml:space="preserve">אני </w:t>
      </w:r>
      <w:bookmarkStart w:id="6719" w:name="_ETM_Q13_468900"/>
      <w:bookmarkEnd w:id="6719"/>
      <w:r w:rsidRPr="003661E0">
        <w:rPr>
          <w:rtl/>
        </w:rPr>
        <w:t xml:space="preserve">אומר </w:t>
      </w:r>
      <w:bookmarkStart w:id="6720" w:name="_ETM_Q13_469080"/>
      <w:bookmarkEnd w:id="6720"/>
      <w:r w:rsidRPr="003661E0">
        <w:rPr>
          <w:rtl/>
        </w:rPr>
        <w:t>לך</w:t>
      </w:r>
      <w:r>
        <w:rPr>
          <w:rFonts w:hint="cs"/>
          <w:rtl/>
        </w:rPr>
        <w:t>,</w:t>
      </w:r>
      <w:r w:rsidRPr="003661E0">
        <w:rPr>
          <w:rtl/>
        </w:rPr>
        <w:t xml:space="preserve"> </w:t>
      </w:r>
      <w:bookmarkStart w:id="6721" w:name="_ETM_Q13_469320"/>
      <w:bookmarkEnd w:id="6721"/>
      <w:r w:rsidRPr="003661E0">
        <w:rPr>
          <w:rtl/>
        </w:rPr>
        <w:t xml:space="preserve">לא </w:t>
      </w:r>
      <w:bookmarkStart w:id="6722" w:name="_ETM_Q13_469470"/>
      <w:bookmarkEnd w:id="6722"/>
      <w:r w:rsidRPr="003661E0">
        <w:rPr>
          <w:rtl/>
        </w:rPr>
        <w:t xml:space="preserve">סתם </w:t>
      </w:r>
      <w:bookmarkStart w:id="6723" w:name="_ETM_Q13_469770"/>
      <w:bookmarkEnd w:id="6723"/>
      <w:r w:rsidRPr="003661E0">
        <w:rPr>
          <w:rtl/>
        </w:rPr>
        <w:t xml:space="preserve">אנחנו </w:t>
      </w:r>
      <w:bookmarkStart w:id="6724" w:name="_ETM_Q13_470070"/>
      <w:bookmarkEnd w:id="6724"/>
      <w:r w:rsidRPr="003661E0">
        <w:rPr>
          <w:rtl/>
        </w:rPr>
        <w:t xml:space="preserve">מגיעים </w:t>
      </w:r>
      <w:bookmarkStart w:id="6725" w:name="_ETM_Q13_470400"/>
      <w:bookmarkEnd w:id="6725"/>
      <w:r w:rsidRPr="003661E0">
        <w:rPr>
          <w:rtl/>
        </w:rPr>
        <w:t xml:space="preserve">לדיון </w:t>
      </w:r>
      <w:bookmarkStart w:id="6726" w:name="_ETM_Q13_470790"/>
      <w:bookmarkEnd w:id="6726"/>
      <w:r w:rsidRPr="003661E0">
        <w:rPr>
          <w:rtl/>
        </w:rPr>
        <w:t xml:space="preserve">הזה </w:t>
      </w:r>
      <w:bookmarkStart w:id="6727" w:name="_ETM_Q13_471400"/>
      <w:bookmarkEnd w:id="6727"/>
      <w:r w:rsidRPr="003661E0">
        <w:rPr>
          <w:rtl/>
        </w:rPr>
        <w:t xml:space="preserve">אולי </w:t>
      </w:r>
      <w:bookmarkStart w:id="6728" w:name="_ETM_Q13_471849"/>
      <w:bookmarkEnd w:id="6728"/>
      <w:r w:rsidRPr="003661E0">
        <w:rPr>
          <w:rtl/>
        </w:rPr>
        <w:t xml:space="preserve">כחודש </w:t>
      </w:r>
      <w:bookmarkStart w:id="6729" w:name="_ETM_Q13_472389"/>
      <w:bookmarkEnd w:id="6729"/>
      <w:r w:rsidRPr="003661E0">
        <w:rPr>
          <w:rtl/>
        </w:rPr>
        <w:t xml:space="preserve">לאחר </w:t>
      </w:r>
      <w:bookmarkStart w:id="6730" w:name="_ETM_Q13_472779"/>
      <w:bookmarkEnd w:id="6730"/>
      <w:r w:rsidRPr="003661E0">
        <w:rPr>
          <w:rtl/>
        </w:rPr>
        <w:t>ש</w:t>
      </w:r>
      <w:r>
        <w:rPr>
          <w:rFonts w:hint="cs"/>
          <w:rtl/>
        </w:rPr>
        <w:t xml:space="preserve">הוא </w:t>
      </w:r>
      <w:bookmarkStart w:id="6731" w:name="_ETM_Q13_473589"/>
      <w:bookmarkEnd w:id="6731"/>
      <w:r w:rsidRPr="003661E0">
        <w:rPr>
          <w:rtl/>
        </w:rPr>
        <w:t xml:space="preserve">הוצג </w:t>
      </w:r>
      <w:bookmarkStart w:id="6732" w:name="_ETM_Q13_473559"/>
      <w:bookmarkEnd w:id="6732"/>
      <w:r w:rsidRPr="003661E0">
        <w:rPr>
          <w:rtl/>
        </w:rPr>
        <w:t xml:space="preserve">לראשונה </w:t>
      </w:r>
      <w:bookmarkStart w:id="6733" w:name="_ETM_Q13_474069"/>
      <w:bookmarkEnd w:id="6733"/>
      <w:r w:rsidRPr="003661E0">
        <w:rPr>
          <w:rtl/>
        </w:rPr>
        <w:t>לכנסת</w:t>
      </w:r>
      <w:r>
        <w:rPr>
          <w:rFonts w:hint="cs"/>
          <w:rtl/>
        </w:rPr>
        <w:t>.</w:t>
      </w:r>
      <w:r w:rsidRPr="003661E0">
        <w:rPr>
          <w:rtl/>
        </w:rPr>
        <w:t xml:space="preserve"> </w:t>
      </w:r>
      <w:bookmarkStart w:id="6734" w:name="_ETM_Q13_474610"/>
      <w:bookmarkEnd w:id="6734"/>
      <w:r w:rsidRPr="003661E0">
        <w:rPr>
          <w:rtl/>
        </w:rPr>
        <w:t>למה</w:t>
      </w:r>
      <w:r>
        <w:rPr>
          <w:rFonts w:hint="cs"/>
          <w:rtl/>
        </w:rPr>
        <w:t>?</w:t>
      </w:r>
      <w:r w:rsidRPr="003661E0">
        <w:rPr>
          <w:rtl/>
        </w:rPr>
        <w:t xml:space="preserve"> </w:t>
      </w:r>
      <w:bookmarkStart w:id="6735" w:name="_ETM_Q13_475540"/>
      <w:bookmarkEnd w:id="6735"/>
      <w:r w:rsidRPr="003661E0">
        <w:rPr>
          <w:rtl/>
        </w:rPr>
        <w:t xml:space="preserve">כי </w:t>
      </w:r>
      <w:bookmarkStart w:id="6736" w:name="_ETM_Q13_475720"/>
      <w:bookmarkEnd w:id="6736"/>
      <w:r w:rsidRPr="003661E0">
        <w:rPr>
          <w:rtl/>
        </w:rPr>
        <w:t xml:space="preserve">ניסינו </w:t>
      </w:r>
      <w:bookmarkStart w:id="6737" w:name="_ETM_Q13_476110"/>
      <w:bookmarkEnd w:id="6737"/>
      <w:r w:rsidRPr="003661E0">
        <w:rPr>
          <w:rtl/>
        </w:rPr>
        <w:t xml:space="preserve">להגיע </w:t>
      </w:r>
      <w:bookmarkStart w:id="6738" w:name="_ETM_Q13_476470"/>
      <w:bookmarkEnd w:id="6738"/>
      <w:r w:rsidRPr="003661E0">
        <w:rPr>
          <w:rtl/>
        </w:rPr>
        <w:t>להסכמות</w:t>
      </w:r>
      <w:r>
        <w:rPr>
          <w:rFonts w:hint="cs"/>
          <w:rtl/>
        </w:rPr>
        <w:t>.</w:t>
      </w:r>
      <w:r w:rsidRPr="003661E0">
        <w:rPr>
          <w:rtl/>
        </w:rPr>
        <w:t xml:space="preserve"> </w:t>
      </w:r>
      <w:bookmarkStart w:id="6739" w:name="_ETM_Q13_477389"/>
      <w:bookmarkEnd w:id="6739"/>
      <w:r w:rsidRPr="003661E0">
        <w:rPr>
          <w:rtl/>
        </w:rPr>
        <w:t xml:space="preserve">היה </w:t>
      </w:r>
      <w:bookmarkStart w:id="6740" w:name="_ETM_Q13_477810"/>
      <w:bookmarkEnd w:id="6740"/>
      <w:r w:rsidRPr="003661E0">
        <w:rPr>
          <w:rtl/>
        </w:rPr>
        <w:t xml:space="preserve">מהלך </w:t>
      </w:r>
      <w:bookmarkStart w:id="6741" w:name="_ETM_Q13_478229"/>
      <w:bookmarkEnd w:id="6741"/>
      <w:r w:rsidRPr="003661E0">
        <w:rPr>
          <w:rtl/>
        </w:rPr>
        <w:t>אמיתי</w:t>
      </w:r>
      <w:r>
        <w:rPr>
          <w:rFonts w:hint="cs"/>
          <w:rtl/>
        </w:rPr>
        <w:t>,</w:t>
      </w:r>
      <w:r w:rsidRPr="003661E0">
        <w:rPr>
          <w:rtl/>
        </w:rPr>
        <w:t xml:space="preserve"> </w:t>
      </w:r>
      <w:bookmarkStart w:id="6742" w:name="_ETM_Q13_478979"/>
      <w:bookmarkEnd w:id="6742"/>
      <w:r w:rsidRPr="003661E0">
        <w:rPr>
          <w:rtl/>
        </w:rPr>
        <w:t xml:space="preserve">גם </w:t>
      </w:r>
      <w:bookmarkStart w:id="6743" w:name="_ETM_Q13_479249"/>
      <w:bookmarkEnd w:id="6743"/>
      <w:r w:rsidRPr="003661E0">
        <w:rPr>
          <w:rtl/>
        </w:rPr>
        <w:t xml:space="preserve">בקרב </w:t>
      </w:r>
      <w:bookmarkStart w:id="6744" w:name="_ETM_Q13_480719"/>
      <w:bookmarkEnd w:id="6744"/>
      <w:r w:rsidRPr="003661E0">
        <w:rPr>
          <w:rtl/>
        </w:rPr>
        <w:t>חברי</w:t>
      </w:r>
      <w:r>
        <w:rPr>
          <w:rFonts w:hint="cs"/>
          <w:rtl/>
        </w:rPr>
        <w:t xml:space="preserve"> הממשלה</w:t>
      </w:r>
      <w:bookmarkStart w:id="6745" w:name="_ETM_Q13_480000"/>
      <w:bookmarkStart w:id="6746" w:name="_ETM_Q13_480510"/>
      <w:bookmarkStart w:id="6747" w:name="_ETM_Q13_481439"/>
      <w:bookmarkStart w:id="6748" w:name="_ETM_Q13_481829"/>
      <w:bookmarkEnd w:id="6745"/>
      <w:bookmarkEnd w:id="6746"/>
      <w:bookmarkEnd w:id="6747"/>
      <w:bookmarkEnd w:id="6748"/>
      <w:r w:rsidRPr="003661E0">
        <w:rPr>
          <w:rtl/>
        </w:rPr>
        <w:t xml:space="preserve"> </w:t>
      </w:r>
      <w:bookmarkStart w:id="6749" w:name="_ETM_Q13_483089"/>
      <w:bookmarkEnd w:id="6749"/>
      <w:r w:rsidRPr="003661E0">
        <w:rPr>
          <w:rtl/>
        </w:rPr>
        <w:t>והקואליציה</w:t>
      </w:r>
      <w:r>
        <w:rPr>
          <w:rFonts w:hint="cs"/>
          <w:rtl/>
        </w:rPr>
        <w:t>,</w:t>
      </w:r>
      <w:r w:rsidRPr="003661E0">
        <w:rPr>
          <w:rtl/>
        </w:rPr>
        <w:t xml:space="preserve"> </w:t>
      </w:r>
      <w:bookmarkStart w:id="6750" w:name="_ETM_Q13_483959"/>
      <w:bookmarkEnd w:id="6750"/>
      <w:r w:rsidRPr="003661E0">
        <w:rPr>
          <w:rtl/>
        </w:rPr>
        <w:t xml:space="preserve">לנסות </w:t>
      </w:r>
      <w:bookmarkStart w:id="6751" w:name="_ETM_Q13_484410"/>
      <w:bookmarkEnd w:id="6751"/>
      <w:r w:rsidRPr="003661E0">
        <w:rPr>
          <w:rtl/>
        </w:rPr>
        <w:t xml:space="preserve">להגיע </w:t>
      </w:r>
      <w:bookmarkStart w:id="6752" w:name="_ETM_Q13_484770"/>
      <w:bookmarkEnd w:id="6752"/>
      <w:r w:rsidRPr="003661E0">
        <w:rPr>
          <w:rtl/>
        </w:rPr>
        <w:t>להסכמות</w:t>
      </w:r>
      <w:r>
        <w:rPr>
          <w:rFonts w:hint="cs"/>
          <w:rtl/>
        </w:rPr>
        <w:t>.</w:t>
      </w:r>
      <w:r w:rsidRPr="003661E0">
        <w:rPr>
          <w:rtl/>
        </w:rPr>
        <w:t xml:space="preserve"> </w:t>
      </w:r>
      <w:bookmarkStart w:id="6753" w:name="_ETM_Q13_485940"/>
      <w:bookmarkEnd w:id="6753"/>
      <w:r>
        <w:rPr>
          <w:rFonts w:hint="cs"/>
          <w:rtl/>
        </w:rPr>
        <w:t>אבל</w:t>
      </w:r>
      <w:r w:rsidRPr="003661E0">
        <w:rPr>
          <w:rtl/>
        </w:rPr>
        <w:t xml:space="preserve"> </w:t>
      </w:r>
      <w:bookmarkStart w:id="6754" w:name="_ETM_Q13_487069"/>
      <w:bookmarkEnd w:id="6754"/>
      <w:r w:rsidRPr="003661E0">
        <w:rPr>
          <w:rtl/>
        </w:rPr>
        <w:t xml:space="preserve">לדרוש </w:t>
      </w:r>
      <w:bookmarkStart w:id="6755" w:name="_ETM_Q13_487759"/>
      <w:bookmarkEnd w:id="6755"/>
      <w:r w:rsidRPr="003661E0">
        <w:rPr>
          <w:rtl/>
        </w:rPr>
        <w:t>בחקיקה</w:t>
      </w:r>
      <w:r>
        <w:rPr>
          <w:rFonts w:hint="cs"/>
          <w:rtl/>
        </w:rPr>
        <w:t xml:space="preserve"> </w:t>
      </w:r>
      <w:r w:rsidR="006073FE">
        <w:rPr>
          <w:rFonts w:hint="cs"/>
          <w:rtl/>
        </w:rPr>
        <w:t>– – –</w:t>
      </w:r>
    </w:p>
    <w:p w:rsidR="001116F1" w:rsidRDefault="001116F1" w:rsidP="00013AD1">
      <w:pPr>
        <w:rPr>
          <w:rtl/>
        </w:rPr>
      </w:pPr>
    </w:p>
    <w:p w:rsidR="001116F1" w:rsidRDefault="001116F1" w:rsidP="00013AD1">
      <w:pPr>
        <w:pStyle w:val="af6"/>
        <w:keepNext/>
        <w:rPr>
          <w:rtl/>
        </w:rPr>
      </w:pPr>
      <w:bookmarkStart w:id="6756" w:name="ET_interruption_5762_19"/>
      <w:r w:rsidRPr="008D3E83">
        <w:rPr>
          <w:rStyle w:val="TagStyle"/>
          <w:rtl/>
        </w:rPr>
        <w:t xml:space="preserve"> &lt;&lt; קריאה &gt;&gt; </w:t>
      </w:r>
      <w:r>
        <w:rPr>
          <w:rtl/>
        </w:rPr>
        <w:t>אלי אבידר (ישראל ביתנו):</w:t>
      </w:r>
      <w:r w:rsidRPr="008D3E83">
        <w:rPr>
          <w:rStyle w:val="TagStyle"/>
          <w:rtl/>
        </w:rPr>
        <w:t xml:space="preserve"> &lt;&lt; קריאה &gt;&gt;</w:t>
      </w:r>
      <w:r>
        <w:rPr>
          <w:rtl/>
        </w:rPr>
        <w:t xml:space="preserve">  </w:t>
      </w:r>
      <w:bookmarkEnd w:id="6756"/>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הרב פרץ </w:t>
      </w:r>
      <w:r>
        <w:rPr>
          <w:rFonts w:hint="cs"/>
          <w:rtl/>
          <w:lang w:eastAsia="he-IL"/>
        </w:rPr>
        <w:t>– – –</w:t>
      </w:r>
    </w:p>
    <w:p w:rsidR="001116F1" w:rsidRDefault="001116F1" w:rsidP="00013AD1">
      <w:pPr>
        <w:rPr>
          <w:rtl/>
          <w:lang w:eastAsia="he-IL"/>
        </w:rPr>
      </w:pPr>
      <w:bookmarkStart w:id="6757" w:name="_ETM_Q13_491289"/>
      <w:bookmarkStart w:id="6758" w:name="_ETM_Q13_491349"/>
      <w:bookmarkEnd w:id="6757"/>
      <w:bookmarkEnd w:id="6758"/>
    </w:p>
    <w:p w:rsidR="001116F1" w:rsidRDefault="001116F1" w:rsidP="00013AD1">
      <w:pPr>
        <w:pStyle w:val="-"/>
        <w:keepNext/>
        <w:rPr>
          <w:rtl/>
        </w:rPr>
      </w:pPr>
      <w:bookmarkStart w:id="6759" w:name="ET_speakercontinue_5547_20"/>
      <w:r w:rsidRPr="008D3E83">
        <w:rPr>
          <w:rStyle w:val="TagStyle"/>
          <w:rtl/>
        </w:rPr>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759"/>
    </w:p>
    <w:p w:rsidR="001116F1" w:rsidRDefault="001116F1" w:rsidP="00B972FC">
      <w:pPr>
        <w:rPr>
          <w:rtl/>
          <w:lang w:eastAsia="he-IL"/>
        </w:rPr>
      </w:pPr>
    </w:p>
    <w:p w:rsidR="001116F1" w:rsidRDefault="001116F1" w:rsidP="00013AD1">
      <w:pPr>
        <w:rPr>
          <w:rtl/>
        </w:rPr>
      </w:pPr>
      <w:bookmarkStart w:id="6760" w:name="_ETM_Q13_490650"/>
      <w:bookmarkEnd w:id="6760"/>
      <w:r w:rsidRPr="003661E0">
        <w:rPr>
          <w:rtl/>
        </w:rPr>
        <w:t xml:space="preserve">לדרוש </w:t>
      </w:r>
      <w:bookmarkStart w:id="6761" w:name="_ETM_Q13_491190"/>
      <w:bookmarkEnd w:id="6761"/>
      <w:r w:rsidRPr="003661E0">
        <w:rPr>
          <w:rtl/>
        </w:rPr>
        <w:t>בחקיקה</w:t>
      </w:r>
      <w:r>
        <w:rPr>
          <w:rFonts w:hint="cs"/>
          <w:rtl/>
        </w:rPr>
        <w:t>,</w:t>
      </w:r>
      <w:r w:rsidRPr="003661E0">
        <w:rPr>
          <w:rtl/>
        </w:rPr>
        <w:t xml:space="preserve"> </w:t>
      </w:r>
      <w:bookmarkStart w:id="6762" w:name="_ETM_Q13_491849"/>
      <w:bookmarkEnd w:id="6762"/>
      <w:r w:rsidRPr="003661E0">
        <w:rPr>
          <w:rtl/>
        </w:rPr>
        <w:t xml:space="preserve">אני </w:t>
      </w:r>
      <w:bookmarkStart w:id="6763" w:name="_ETM_Q13_492029"/>
      <w:bookmarkEnd w:id="6763"/>
      <w:r w:rsidRPr="003661E0">
        <w:rPr>
          <w:rtl/>
        </w:rPr>
        <w:t xml:space="preserve">אומר </w:t>
      </w:r>
      <w:bookmarkStart w:id="6764" w:name="_ETM_Q13_492269"/>
      <w:bookmarkEnd w:id="6764"/>
      <w:r w:rsidRPr="003661E0">
        <w:rPr>
          <w:rtl/>
        </w:rPr>
        <w:t>לך</w:t>
      </w:r>
      <w:r>
        <w:rPr>
          <w:rFonts w:hint="cs"/>
          <w:rtl/>
        </w:rPr>
        <w:t>,</w:t>
      </w:r>
      <w:r w:rsidRPr="003661E0">
        <w:rPr>
          <w:rtl/>
        </w:rPr>
        <w:t xml:space="preserve"> </w:t>
      </w:r>
      <w:bookmarkStart w:id="6765" w:name="_ETM_Q13_492910"/>
      <w:bookmarkEnd w:id="6765"/>
      <w:r w:rsidRPr="003661E0">
        <w:rPr>
          <w:rtl/>
        </w:rPr>
        <w:t xml:space="preserve">ללא </w:t>
      </w:r>
      <w:bookmarkStart w:id="6766" w:name="_ETM_Q13_493179"/>
      <w:bookmarkEnd w:id="6766"/>
      <w:r w:rsidRPr="003661E0">
        <w:rPr>
          <w:rtl/>
        </w:rPr>
        <w:t xml:space="preserve">קשר </w:t>
      </w:r>
      <w:bookmarkStart w:id="6767" w:name="_ETM_Q13_493540"/>
      <w:bookmarkEnd w:id="6767"/>
      <w:r>
        <w:rPr>
          <w:rFonts w:hint="cs"/>
          <w:rtl/>
        </w:rPr>
        <w:t xml:space="preserve">לדעה </w:t>
      </w:r>
      <w:r w:rsidR="006073FE">
        <w:rPr>
          <w:rFonts w:hint="cs"/>
          <w:rtl/>
        </w:rPr>
        <w:t>– –</w:t>
      </w:r>
    </w:p>
    <w:p w:rsidR="001116F1" w:rsidRDefault="001116F1" w:rsidP="00013AD1">
      <w:pPr>
        <w:rPr>
          <w:rtl/>
        </w:rPr>
      </w:pPr>
      <w:bookmarkStart w:id="6768" w:name="_ETM_Q13_492721"/>
      <w:bookmarkStart w:id="6769" w:name="_ETM_Q13_492812"/>
      <w:bookmarkEnd w:id="6768"/>
      <w:bookmarkEnd w:id="6769"/>
    </w:p>
    <w:p w:rsidR="001116F1" w:rsidRDefault="001116F1" w:rsidP="00013AD1">
      <w:pPr>
        <w:pStyle w:val="af6"/>
        <w:keepNext/>
        <w:rPr>
          <w:rtl/>
        </w:rPr>
      </w:pPr>
      <w:bookmarkStart w:id="6770" w:name="_ETM_Q13_492881"/>
      <w:bookmarkStart w:id="6771" w:name="_ETM_Q13_492949"/>
      <w:bookmarkStart w:id="6772" w:name="ET_interruption_5762_21"/>
      <w:bookmarkEnd w:id="6770"/>
      <w:bookmarkEnd w:id="6771"/>
      <w:r w:rsidRPr="008D3E83">
        <w:rPr>
          <w:rStyle w:val="TagStyle"/>
          <w:rtl/>
        </w:rPr>
        <w:t xml:space="preserve"> &lt;&lt; קריאה &gt;&gt; </w:t>
      </w:r>
      <w:r>
        <w:rPr>
          <w:rtl/>
        </w:rPr>
        <w:t>אלי אבידר (ישראל ביתנו):</w:t>
      </w:r>
      <w:r w:rsidRPr="008D3E83">
        <w:rPr>
          <w:rStyle w:val="TagStyle"/>
          <w:rtl/>
        </w:rPr>
        <w:t xml:space="preserve"> &lt;&lt; קריאה &gt;&gt;</w:t>
      </w:r>
      <w:r>
        <w:rPr>
          <w:rtl/>
        </w:rPr>
        <w:t xml:space="preserve">  </w:t>
      </w:r>
      <w:bookmarkEnd w:id="6772"/>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מאוד רוצים לדעת כמה </w:t>
      </w:r>
      <w:bookmarkStart w:id="6773" w:name="_ETM_Q13_493058"/>
      <w:bookmarkEnd w:id="6773"/>
      <w:r>
        <w:rPr>
          <w:rFonts w:hint="cs"/>
          <w:rtl/>
          <w:lang w:eastAsia="he-IL"/>
        </w:rPr>
        <w:t>– – –</w:t>
      </w:r>
      <w:r w:rsidR="001116F1">
        <w:rPr>
          <w:rFonts w:hint="cs"/>
          <w:rtl/>
          <w:lang w:eastAsia="he-IL"/>
        </w:rPr>
        <w:t xml:space="preserve"> כי יש לו ניסיון </w:t>
      </w:r>
      <w:bookmarkStart w:id="6774" w:name="_ETM_Q13_497468"/>
      <w:bookmarkEnd w:id="6774"/>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6775" w:name="ET_speakercontinue_5547_22"/>
      <w:r w:rsidRPr="008D3E83">
        <w:rPr>
          <w:rStyle w:val="TagStyle"/>
          <w:rtl/>
        </w:rPr>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775"/>
    </w:p>
    <w:p w:rsidR="001116F1" w:rsidRDefault="001116F1" w:rsidP="00B972FC">
      <w:pPr>
        <w:rPr>
          <w:rtl/>
          <w:lang w:eastAsia="he-IL"/>
        </w:rPr>
      </w:pPr>
    </w:p>
    <w:p w:rsidR="001116F1" w:rsidRDefault="006073FE" w:rsidP="00013AD1">
      <w:pPr>
        <w:rPr>
          <w:rtl/>
        </w:rPr>
      </w:pPr>
      <w:bookmarkStart w:id="6776" w:name="_ETM_Q13_493041"/>
      <w:bookmarkStart w:id="6777" w:name="_ETM_Q13_493124"/>
      <w:bookmarkStart w:id="6778" w:name="_ETM_Q13_493169"/>
      <w:bookmarkStart w:id="6779" w:name="_ETM_Q13_493261"/>
      <w:bookmarkEnd w:id="6776"/>
      <w:bookmarkEnd w:id="6777"/>
      <w:bookmarkEnd w:id="6778"/>
      <w:bookmarkEnd w:id="6779"/>
      <w:r>
        <w:rPr>
          <w:rFonts w:hint="cs"/>
          <w:rtl/>
        </w:rPr>
        <w:t>– –</w:t>
      </w:r>
      <w:r w:rsidR="001116F1" w:rsidRPr="003661E0">
        <w:rPr>
          <w:rtl/>
        </w:rPr>
        <w:t xml:space="preserve"> </w:t>
      </w:r>
      <w:bookmarkStart w:id="6780" w:name="_ETM_Q13_494500"/>
      <w:bookmarkEnd w:id="6780"/>
      <w:r w:rsidR="001116F1" w:rsidRPr="003661E0">
        <w:rPr>
          <w:rtl/>
        </w:rPr>
        <w:t xml:space="preserve">לדרוש </w:t>
      </w:r>
      <w:bookmarkStart w:id="6781" w:name="_ETM_Q13_495279"/>
      <w:bookmarkEnd w:id="6781"/>
      <w:r w:rsidR="001116F1" w:rsidRPr="003661E0">
        <w:rPr>
          <w:rtl/>
        </w:rPr>
        <w:t xml:space="preserve">עבירה </w:t>
      </w:r>
      <w:bookmarkStart w:id="6782" w:name="_ETM_Q13_496119"/>
      <w:bookmarkEnd w:id="6782"/>
      <w:r w:rsidR="001116F1" w:rsidRPr="003661E0">
        <w:rPr>
          <w:rtl/>
        </w:rPr>
        <w:t xml:space="preserve">פלילית </w:t>
      </w:r>
      <w:bookmarkStart w:id="6783" w:name="_ETM_Q13_497199"/>
      <w:bookmarkEnd w:id="6783"/>
      <w:r w:rsidR="001116F1" w:rsidRPr="003661E0">
        <w:rPr>
          <w:rtl/>
        </w:rPr>
        <w:t>מפסיכיאטר</w:t>
      </w:r>
      <w:r w:rsidR="001116F1">
        <w:rPr>
          <w:rFonts w:hint="cs"/>
          <w:rtl/>
        </w:rPr>
        <w:t xml:space="preserve"> </w:t>
      </w:r>
      <w:r>
        <w:rPr>
          <w:rFonts w:hint="cs"/>
          <w:rtl/>
        </w:rPr>
        <w:t>– – –</w:t>
      </w:r>
    </w:p>
    <w:p w:rsidR="001116F1" w:rsidRDefault="001116F1" w:rsidP="00013AD1">
      <w:pPr>
        <w:rPr>
          <w:rtl/>
        </w:rPr>
      </w:pPr>
    </w:p>
    <w:p w:rsidR="001116F1" w:rsidRDefault="001116F1" w:rsidP="00013AD1">
      <w:pPr>
        <w:pStyle w:val="af6"/>
        <w:keepNext/>
        <w:rPr>
          <w:rtl/>
        </w:rPr>
      </w:pPr>
      <w:r w:rsidRPr="008D3E83">
        <w:rPr>
          <w:rStyle w:val="TagStyle"/>
          <w:rtl/>
        </w:rPr>
        <w:t xml:space="preserve">&lt;&lt; קריאה &gt;&gt; </w:t>
      </w:r>
      <w:r>
        <w:rPr>
          <w:rtl/>
        </w:rPr>
        <w:t>אלי אבידר (ישראל ביתנו):</w:t>
      </w:r>
      <w:r w:rsidRPr="008D3E83">
        <w:rPr>
          <w:rStyle w:val="TagStyle"/>
          <w:rtl/>
        </w:rPr>
        <w:t xml:space="preserve"> &lt;&lt; קריאה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כי יש לו ניסיון </w:t>
      </w:r>
      <w:r>
        <w:rPr>
          <w:rFonts w:hint="cs"/>
          <w:rtl/>
          <w:lang w:eastAsia="he-IL"/>
        </w:rPr>
        <w:t>– – –</w:t>
      </w:r>
    </w:p>
    <w:p w:rsidR="001116F1" w:rsidRDefault="001116F1" w:rsidP="00013AD1">
      <w:pPr>
        <w:rPr>
          <w:rtl/>
        </w:rPr>
      </w:pPr>
    </w:p>
    <w:p w:rsidR="001116F1" w:rsidRDefault="001116F1" w:rsidP="00013AD1">
      <w:pPr>
        <w:pStyle w:val="-"/>
        <w:keepNext/>
        <w:rPr>
          <w:rtl/>
        </w:rPr>
      </w:pPr>
      <w:bookmarkStart w:id="6784" w:name="ET_speakercontinue_5547_23"/>
      <w:r w:rsidRPr="008D3E83">
        <w:rPr>
          <w:rStyle w:val="TagStyle"/>
          <w:rtl/>
        </w:rPr>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784"/>
    </w:p>
    <w:p w:rsidR="001116F1" w:rsidRDefault="001116F1" w:rsidP="00B972FC">
      <w:pPr>
        <w:rPr>
          <w:rtl/>
          <w:lang w:eastAsia="he-IL"/>
        </w:rPr>
      </w:pPr>
    </w:p>
    <w:p w:rsidR="001116F1" w:rsidRDefault="001116F1" w:rsidP="00013AD1">
      <w:pPr>
        <w:rPr>
          <w:rtl/>
        </w:rPr>
      </w:pPr>
      <w:bookmarkStart w:id="6785" w:name="_ETM_Q13_501459"/>
      <w:bookmarkStart w:id="6786" w:name="_ETM_Q13_499180"/>
      <w:bookmarkStart w:id="6787" w:name="_ETM_Q13_499689"/>
      <w:bookmarkStart w:id="6788" w:name="_ETM_Q13_500170"/>
      <w:bookmarkEnd w:id="6785"/>
      <w:bookmarkEnd w:id="6786"/>
      <w:bookmarkEnd w:id="6787"/>
      <w:bookmarkEnd w:id="6788"/>
      <w:r>
        <w:rPr>
          <w:rFonts w:hint="cs"/>
          <w:rtl/>
        </w:rPr>
        <w:t>אני מתנצל,</w:t>
      </w:r>
      <w:r w:rsidRPr="003661E0">
        <w:rPr>
          <w:rtl/>
        </w:rPr>
        <w:t xml:space="preserve"> </w:t>
      </w:r>
      <w:bookmarkStart w:id="6789" w:name="_ETM_Q13_502509"/>
      <w:bookmarkEnd w:id="6789"/>
      <w:r w:rsidRPr="003661E0">
        <w:rPr>
          <w:rtl/>
        </w:rPr>
        <w:t xml:space="preserve">נתתי </w:t>
      </w:r>
      <w:bookmarkStart w:id="6790" w:name="_ETM_Q13_503019"/>
      <w:bookmarkEnd w:id="6790"/>
      <w:r w:rsidRPr="003661E0">
        <w:rPr>
          <w:rtl/>
        </w:rPr>
        <w:t xml:space="preserve">אותך </w:t>
      </w:r>
      <w:bookmarkStart w:id="6791" w:name="_ETM_Q13_503289"/>
      <w:bookmarkEnd w:id="6791"/>
      <w:r w:rsidRPr="003661E0">
        <w:rPr>
          <w:rtl/>
        </w:rPr>
        <w:t xml:space="preserve">כדוגמה </w:t>
      </w:r>
      <w:bookmarkStart w:id="6792" w:name="_ETM_Q13_503890"/>
      <w:bookmarkEnd w:id="6792"/>
      <w:r w:rsidRPr="003661E0">
        <w:rPr>
          <w:rtl/>
        </w:rPr>
        <w:t xml:space="preserve">בתחילת </w:t>
      </w:r>
      <w:bookmarkStart w:id="6793" w:name="_ETM_Q13_504519"/>
      <w:bookmarkEnd w:id="6793"/>
      <w:r w:rsidRPr="003661E0">
        <w:rPr>
          <w:rtl/>
        </w:rPr>
        <w:t>הדיון</w:t>
      </w:r>
      <w:r>
        <w:rPr>
          <w:rFonts w:hint="cs"/>
          <w:rtl/>
        </w:rPr>
        <w:t xml:space="preserve"> </w:t>
      </w:r>
      <w:r w:rsidR="006073FE">
        <w:rPr>
          <w:rFonts w:hint="cs"/>
          <w:rtl/>
        </w:rPr>
        <w:t>– –</w:t>
      </w:r>
    </w:p>
    <w:p w:rsidR="001116F1" w:rsidRDefault="001116F1" w:rsidP="00013AD1">
      <w:pPr>
        <w:rPr>
          <w:rtl/>
        </w:rPr>
      </w:pPr>
    </w:p>
    <w:p w:rsidR="001116F1" w:rsidRDefault="001116F1" w:rsidP="00013AD1">
      <w:pPr>
        <w:pStyle w:val="af6"/>
        <w:keepNext/>
        <w:rPr>
          <w:rtl/>
        </w:rPr>
      </w:pPr>
      <w:r w:rsidRPr="008D3E83">
        <w:rPr>
          <w:rStyle w:val="TagStyle"/>
          <w:rtl/>
        </w:rPr>
        <w:t xml:space="preserve">&lt;&lt; קריאה &gt;&gt; </w:t>
      </w:r>
      <w:r>
        <w:rPr>
          <w:rtl/>
        </w:rPr>
        <w:t>אלי אבידר (ישראל ביתנו):</w:t>
      </w:r>
      <w:r w:rsidRPr="008D3E83">
        <w:rPr>
          <w:rStyle w:val="TagStyle"/>
          <w:rtl/>
        </w:rPr>
        <w:t xml:space="preserve"> &lt;&lt; קריאה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הרב פרץ </w:t>
      </w:r>
      <w:bookmarkStart w:id="6794" w:name="_ETM_Q13_505088"/>
      <w:bookmarkEnd w:id="6794"/>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6795" w:name="_ETM_Q13_505683"/>
      <w:bookmarkStart w:id="6796" w:name="_ETM_Q13_505745"/>
      <w:bookmarkStart w:id="6797" w:name="ET_speakercontinue_5547_24"/>
      <w:bookmarkEnd w:id="6795"/>
      <w:bookmarkEnd w:id="6796"/>
      <w:r w:rsidRPr="008D3E83">
        <w:rPr>
          <w:rStyle w:val="TagStyle"/>
          <w:rtl/>
        </w:rPr>
        <w:lastRenderedPageBreak/>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797"/>
    </w:p>
    <w:p w:rsidR="001116F1" w:rsidRDefault="001116F1" w:rsidP="00B972FC">
      <w:pPr>
        <w:rPr>
          <w:rtl/>
          <w:lang w:eastAsia="he-IL"/>
        </w:rPr>
      </w:pPr>
    </w:p>
    <w:p w:rsidR="001116F1" w:rsidRDefault="006073FE" w:rsidP="00B13FE8">
      <w:pPr>
        <w:rPr>
          <w:rtl/>
        </w:rPr>
      </w:pPr>
      <w:r>
        <w:rPr>
          <w:rFonts w:hint="cs"/>
          <w:rtl/>
        </w:rPr>
        <w:t>– –</w:t>
      </w:r>
      <w:r w:rsidR="001116F1">
        <w:rPr>
          <w:rFonts w:hint="cs"/>
          <w:rtl/>
        </w:rPr>
        <w:t xml:space="preserve"> </w:t>
      </w:r>
      <w:bookmarkStart w:id="6798" w:name="_ETM_Q13_505630"/>
      <w:bookmarkEnd w:id="6798"/>
      <w:r w:rsidR="001116F1" w:rsidRPr="003661E0">
        <w:rPr>
          <w:rtl/>
        </w:rPr>
        <w:t xml:space="preserve">נתתי </w:t>
      </w:r>
      <w:bookmarkStart w:id="6799" w:name="_ETM_Q13_506200"/>
      <w:bookmarkEnd w:id="6799"/>
      <w:r w:rsidR="001116F1" w:rsidRPr="003661E0">
        <w:rPr>
          <w:rtl/>
        </w:rPr>
        <w:t xml:space="preserve">אותך </w:t>
      </w:r>
      <w:bookmarkStart w:id="6800" w:name="_ETM_Q13_506529"/>
      <w:bookmarkEnd w:id="6800"/>
      <w:r w:rsidR="001116F1">
        <w:rPr>
          <w:rFonts w:hint="cs"/>
          <w:rtl/>
        </w:rPr>
        <w:t>כ</w:t>
      </w:r>
      <w:r w:rsidR="001116F1" w:rsidRPr="003661E0">
        <w:rPr>
          <w:rtl/>
        </w:rPr>
        <w:t xml:space="preserve">דוגמה </w:t>
      </w:r>
      <w:bookmarkStart w:id="6801" w:name="_ETM_Q13_507160"/>
      <w:bookmarkEnd w:id="6801"/>
      <w:r w:rsidR="001116F1" w:rsidRPr="003661E0">
        <w:rPr>
          <w:rtl/>
        </w:rPr>
        <w:t xml:space="preserve">להתנהגות </w:t>
      </w:r>
      <w:bookmarkStart w:id="6802" w:name="_ETM_Q13_507970"/>
      <w:bookmarkEnd w:id="6802"/>
      <w:r w:rsidR="001116F1" w:rsidRPr="003661E0">
        <w:rPr>
          <w:rtl/>
        </w:rPr>
        <w:t xml:space="preserve">של </w:t>
      </w:r>
      <w:bookmarkStart w:id="6803" w:name="_ETM_Q13_508150"/>
      <w:bookmarkEnd w:id="6803"/>
      <w:r w:rsidR="001116F1" w:rsidRPr="003661E0">
        <w:rPr>
          <w:rtl/>
        </w:rPr>
        <w:t xml:space="preserve">חבר </w:t>
      </w:r>
      <w:bookmarkStart w:id="6804" w:name="_ETM_Q13_508510"/>
      <w:bookmarkEnd w:id="6804"/>
      <w:r w:rsidR="001116F1" w:rsidRPr="003661E0">
        <w:rPr>
          <w:rtl/>
        </w:rPr>
        <w:t xml:space="preserve">כנסת </w:t>
      </w:r>
      <w:bookmarkStart w:id="6805" w:name="_ETM_Q13_509020"/>
      <w:bookmarkEnd w:id="6805"/>
      <w:r w:rsidR="001116F1" w:rsidRPr="003661E0">
        <w:rPr>
          <w:rtl/>
        </w:rPr>
        <w:t xml:space="preserve">שקט </w:t>
      </w:r>
      <w:bookmarkStart w:id="6806" w:name="_ETM_Q13_509890"/>
      <w:bookmarkEnd w:id="6806"/>
      <w:r w:rsidR="001116F1" w:rsidRPr="003661E0">
        <w:rPr>
          <w:rtl/>
        </w:rPr>
        <w:t xml:space="preserve">שיושב </w:t>
      </w:r>
      <w:bookmarkStart w:id="6807" w:name="_ETM_Q13_510490"/>
      <w:bookmarkEnd w:id="6807"/>
      <w:r w:rsidR="001116F1" w:rsidRPr="003661E0">
        <w:rPr>
          <w:rtl/>
        </w:rPr>
        <w:t xml:space="preserve">ומקשיב </w:t>
      </w:r>
      <w:bookmarkStart w:id="6808" w:name="_ETM_Q13_511570"/>
      <w:bookmarkEnd w:id="6808"/>
      <w:r w:rsidR="001116F1" w:rsidRPr="003661E0">
        <w:rPr>
          <w:rtl/>
        </w:rPr>
        <w:t>ומתעניין</w:t>
      </w:r>
      <w:r w:rsidR="00B13FE8">
        <w:rPr>
          <w:rFonts w:hint="cs"/>
          <w:rtl/>
        </w:rPr>
        <w:t>,</w:t>
      </w:r>
      <w:r w:rsidR="001116F1" w:rsidRPr="003661E0">
        <w:rPr>
          <w:rtl/>
        </w:rPr>
        <w:t xml:space="preserve"> </w:t>
      </w:r>
      <w:bookmarkStart w:id="6809" w:name="_ETM_Q13_512890"/>
      <w:bookmarkStart w:id="6810" w:name="_ETM_Q13_513489"/>
      <w:bookmarkEnd w:id="6809"/>
      <w:bookmarkEnd w:id="6810"/>
      <w:r w:rsidR="001116F1">
        <w:rPr>
          <w:rFonts w:hint="cs"/>
          <w:rtl/>
        </w:rPr>
        <w:t>והפרת</w:t>
      </w:r>
      <w:r w:rsidR="001116F1" w:rsidRPr="003661E0">
        <w:rPr>
          <w:rtl/>
        </w:rPr>
        <w:t xml:space="preserve"> </w:t>
      </w:r>
      <w:bookmarkStart w:id="6811" w:name="_ETM_Q13_513730"/>
      <w:bookmarkEnd w:id="6811"/>
      <w:r w:rsidR="001116F1" w:rsidRPr="003661E0">
        <w:rPr>
          <w:rtl/>
        </w:rPr>
        <w:t xml:space="preserve">את </w:t>
      </w:r>
      <w:bookmarkStart w:id="6812" w:name="_ETM_Q13_513880"/>
      <w:bookmarkEnd w:id="6812"/>
      <w:r w:rsidR="001116F1" w:rsidRPr="003661E0">
        <w:rPr>
          <w:rtl/>
        </w:rPr>
        <w:t xml:space="preserve">כל </w:t>
      </w:r>
      <w:bookmarkStart w:id="6813" w:name="_ETM_Q13_514330"/>
      <w:bookmarkEnd w:id="6813"/>
      <w:r w:rsidR="001116F1">
        <w:rPr>
          <w:rFonts w:hint="cs"/>
          <w:rtl/>
        </w:rPr>
        <w:t>המחמאות</w:t>
      </w:r>
      <w:r w:rsidR="001116F1" w:rsidRPr="003661E0">
        <w:rPr>
          <w:rtl/>
        </w:rPr>
        <w:t xml:space="preserve"> </w:t>
      </w:r>
      <w:bookmarkStart w:id="6814" w:name="_ETM_Q13_516120"/>
      <w:bookmarkEnd w:id="6814"/>
      <w:r w:rsidR="001116F1" w:rsidRPr="003661E0">
        <w:rPr>
          <w:rtl/>
        </w:rPr>
        <w:t xml:space="preserve">שקיבלת </w:t>
      </w:r>
      <w:bookmarkStart w:id="6815" w:name="_ETM_Q13_516839"/>
      <w:bookmarkEnd w:id="6815"/>
      <w:r w:rsidR="001116F1" w:rsidRPr="003661E0">
        <w:rPr>
          <w:rtl/>
        </w:rPr>
        <w:t>ממנ</w:t>
      </w:r>
      <w:r w:rsidR="001116F1">
        <w:rPr>
          <w:rFonts w:hint="cs"/>
          <w:rtl/>
        </w:rPr>
        <w:t>י</w:t>
      </w:r>
      <w:r w:rsidR="00B13FE8">
        <w:rPr>
          <w:rFonts w:hint="cs"/>
          <w:rtl/>
        </w:rPr>
        <w:t>,</w:t>
      </w:r>
      <w:r w:rsidR="001116F1">
        <w:rPr>
          <w:rFonts w:hint="cs"/>
          <w:rtl/>
        </w:rPr>
        <w:t xml:space="preserve"> הלכו לאין</w:t>
      </w:r>
      <w:bookmarkStart w:id="6816" w:name="_ETM_Q13_518390"/>
      <w:bookmarkStart w:id="6817" w:name="_ETM_Q13_521029"/>
      <w:bookmarkEnd w:id="6816"/>
      <w:bookmarkEnd w:id="6817"/>
      <w:r w:rsidR="00B13FE8">
        <w:rPr>
          <w:rFonts w:hint="cs"/>
          <w:rtl/>
        </w:rPr>
        <w:t>,</w:t>
      </w:r>
      <w:r w:rsidR="001116F1">
        <w:rPr>
          <w:rFonts w:hint="cs"/>
          <w:rtl/>
        </w:rPr>
        <w:t xml:space="preserve"> ואתה עכשיו צועק יותר מ</w:t>
      </w:r>
      <w:r w:rsidR="001116F1" w:rsidRPr="003661E0">
        <w:rPr>
          <w:rtl/>
        </w:rPr>
        <w:t xml:space="preserve">מני </w:t>
      </w:r>
      <w:bookmarkStart w:id="6818" w:name="_ETM_Q13_521539"/>
      <w:bookmarkEnd w:id="6818"/>
      <w:r w:rsidR="001116F1" w:rsidRPr="003661E0">
        <w:rPr>
          <w:rtl/>
        </w:rPr>
        <w:t xml:space="preserve">עם </w:t>
      </w:r>
      <w:bookmarkStart w:id="6819" w:name="_ETM_Q13_521690"/>
      <w:bookmarkEnd w:id="6819"/>
      <w:r w:rsidR="001116F1" w:rsidRPr="003661E0">
        <w:rPr>
          <w:rtl/>
        </w:rPr>
        <w:t>המיקרופון</w:t>
      </w:r>
      <w:r w:rsidR="001116F1">
        <w:rPr>
          <w:rFonts w:hint="cs"/>
          <w:rtl/>
        </w:rPr>
        <w:t>,</w:t>
      </w:r>
      <w:r w:rsidR="001116F1" w:rsidRPr="003661E0">
        <w:rPr>
          <w:rtl/>
        </w:rPr>
        <w:t xml:space="preserve"> </w:t>
      </w:r>
      <w:bookmarkStart w:id="6820" w:name="_ETM_Q13_522469"/>
      <w:bookmarkEnd w:id="6820"/>
      <w:r w:rsidR="001116F1" w:rsidRPr="003661E0">
        <w:rPr>
          <w:rtl/>
        </w:rPr>
        <w:t xml:space="preserve">אתה </w:t>
      </w:r>
      <w:bookmarkStart w:id="6821" w:name="_ETM_Q13_522679"/>
      <w:bookmarkEnd w:id="6821"/>
      <w:r w:rsidR="001116F1" w:rsidRPr="003661E0">
        <w:rPr>
          <w:rtl/>
        </w:rPr>
        <w:t xml:space="preserve">מצליח </w:t>
      </w:r>
      <w:bookmarkStart w:id="6822" w:name="_ETM_Q13_523129"/>
      <w:bookmarkEnd w:id="6822"/>
      <w:r w:rsidR="001116F1" w:rsidRPr="003661E0">
        <w:rPr>
          <w:rtl/>
        </w:rPr>
        <w:t>ל</w:t>
      </w:r>
      <w:r w:rsidR="001116F1">
        <w:rPr>
          <w:rFonts w:hint="cs"/>
          <w:rtl/>
        </w:rPr>
        <w:t>צעוק.</w:t>
      </w:r>
    </w:p>
    <w:p w:rsidR="001116F1" w:rsidRDefault="001116F1" w:rsidP="00013AD1">
      <w:pPr>
        <w:rPr>
          <w:rtl/>
        </w:rPr>
      </w:pPr>
      <w:bookmarkStart w:id="6823" w:name="_ETM_Q13_522378"/>
      <w:bookmarkStart w:id="6824" w:name="_ETM_Q13_522459"/>
      <w:bookmarkEnd w:id="6823"/>
      <w:bookmarkEnd w:id="6824"/>
    </w:p>
    <w:p w:rsidR="001116F1" w:rsidRDefault="001116F1" w:rsidP="00013AD1">
      <w:pPr>
        <w:pStyle w:val="af6"/>
        <w:keepNext/>
        <w:rPr>
          <w:rtl/>
        </w:rPr>
      </w:pPr>
      <w:bookmarkStart w:id="6825" w:name="_ETM_Q13_522538"/>
      <w:bookmarkStart w:id="6826" w:name="_ETM_Q13_522604"/>
      <w:bookmarkStart w:id="6827" w:name="_ETM_Q13_522698"/>
      <w:bookmarkStart w:id="6828" w:name="ET_interruption_5787_25"/>
      <w:bookmarkEnd w:id="6825"/>
      <w:bookmarkEnd w:id="6826"/>
      <w:bookmarkEnd w:id="6827"/>
      <w:r w:rsidRPr="008D3E83">
        <w:rPr>
          <w:rStyle w:val="TagStyle"/>
          <w:rtl/>
        </w:rPr>
        <w:t xml:space="preserve"> &lt;&lt; קריאה &gt;&gt; </w:t>
      </w:r>
      <w:r>
        <w:rPr>
          <w:rtl/>
        </w:rPr>
        <w:t>יוראי להב הרצנו (יש עתיד-תל"ם):</w:t>
      </w:r>
      <w:r w:rsidRPr="008D3E83">
        <w:rPr>
          <w:rStyle w:val="TagStyle"/>
          <w:rtl/>
        </w:rPr>
        <w:t xml:space="preserve"> &lt;&lt; קריאה &gt;&gt;</w:t>
      </w:r>
      <w:r>
        <w:rPr>
          <w:rtl/>
        </w:rPr>
        <w:t xml:space="preserve">  </w:t>
      </w:r>
      <w:bookmarkEnd w:id="6828"/>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יואב, זה ניסיון רצח. ניסיון רצח לא </w:t>
      </w:r>
      <w:bookmarkStart w:id="6829" w:name="_ETM_Q13_524750"/>
      <w:bookmarkEnd w:id="6829"/>
      <w:r>
        <w:rPr>
          <w:rFonts w:hint="cs"/>
          <w:rtl/>
          <w:lang w:eastAsia="he-IL"/>
        </w:rPr>
        <w:t>צריך להיות עבירה פלילית?</w:t>
      </w:r>
    </w:p>
    <w:p w:rsidR="001116F1" w:rsidRDefault="001116F1" w:rsidP="00013AD1">
      <w:pPr>
        <w:rPr>
          <w:rtl/>
          <w:lang w:eastAsia="he-IL"/>
        </w:rPr>
      </w:pPr>
      <w:bookmarkStart w:id="6830" w:name="_ETM_Q13_525297"/>
      <w:bookmarkStart w:id="6831" w:name="_ETM_Q13_525378"/>
      <w:bookmarkEnd w:id="6830"/>
      <w:bookmarkEnd w:id="6831"/>
    </w:p>
    <w:p w:rsidR="001116F1" w:rsidRDefault="001116F1" w:rsidP="00013AD1">
      <w:pPr>
        <w:pStyle w:val="-"/>
        <w:keepNext/>
        <w:rPr>
          <w:rtl/>
        </w:rPr>
      </w:pPr>
      <w:bookmarkStart w:id="6832" w:name="_ETM_Q13_527282"/>
      <w:bookmarkStart w:id="6833" w:name="_ETM_Q13_527356"/>
      <w:bookmarkStart w:id="6834" w:name="ET_speakercontinue_5547_26"/>
      <w:bookmarkEnd w:id="6832"/>
      <w:bookmarkEnd w:id="6833"/>
      <w:r w:rsidRPr="008D3E83">
        <w:rPr>
          <w:rStyle w:val="TagStyle"/>
          <w:rtl/>
        </w:rPr>
        <w:t xml:space="preserve"> &lt;&lt; דובר_המשך &gt;&gt; </w:t>
      </w:r>
      <w:r>
        <w:rPr>
          <w:rtl/>
        </w:rPr>
        <w:t>סגן שר הבריאות יואב קיש:</w:t>
      </w:r>
      <w:r w:rsidRPr="008D3E83">
        <w:rPr>
          <w:rStyle w:val="TagStyle"/>
          <w:rtl/>
        </w:rPr>
        <w:t xml:space="preserve"> &lt;&lt; דובר_המשך &gt;&gt;</w:t>
      </w:r>
      <w:r>
        <w:rPr>
          <w:rtl/>
        </w:rPr>
        <w:t xml:space="preserve">  </w:t>
      </w:r>
      <w:bookmarkEnd w:id="6834"/>
    </w:p>
    <w:p w:rsidR="001116F1" w:rsidRDefault="001116F1" w:rsidP="00B972FC">
      <w:pPr>
        <w:rPr>
          <w:rtl/>
          <w:lang w:eastAsia="he-IL"/>
        </w:rPr>
      </w:pPr>
    </w:p>
    <w:p w:rsidR="001116F1" w:rsidRDefault="001116F1" w:rsidP="003D593F">
      <w:pPr>
        <w:rPr>
          <w:rtl/>
        </w:rPr>
      </w:pPr>
      <w:bookmarkStart w:id="6835" w:name="_ETM_Q13_528375"/>
      <w:bookmarkEnd w:id="6835"/>
      <w:r>
        <w:rPr>
          <w:rFonts w:hint="cs"/>
          <w:rtl/>
          <w:lang w:eastAsia="he-IL"/>
        </w:rPr>
        <w:t>כן. א</w:t>
      </w:r>
      <w:bookmarkStart w:id="6836" w:name="_ETM_Q13_522802"/>
      <w:bookmarkStart w:id="6837" w:name="_ETM_Q13_526039"/>
      <w:bookmarkStart w:id="6838" w:name="_ETM_Q13_526250"/>
      <w:bookmarkStart w:id="6839" w:name="_ETM_Q13_527210"/>
      <w:bookmarkStart w:id="6840" w:name="_ETM_Q13_527420"/>
      <w:bookmarkStart w:id="6841" w:name="_ETM_Q13_527539"/>
      <w:bookmarkStart w:id="6842" w:name="_ETM_Q13_528050"/>
      <w:bookmarkStart w:id="6843" w:name="_ETM_Q13_528320"/>
      <w:bookmarkEnd w:id="6836"/>
      <w:bookmarkEnd w:id="6837"/>
      <w:bookmarkEnd w:id="6838"/>
      <w:bookmarkEnd w:id="6839"/>
      <w:bookmarkEnd w:id="6840"/>
      <w:bookmarkEnd w:id="6841"/>
      <w:bookmarkEnd w:id="6842"/>
      <w:bookmarkEnd w:id="6843"/>
      <w:r>
        <w:rPr>
          <w:rFonts w:hint="cs"/>
          <w:rtl/>
        </w:rPr>
        <w:t xml:space="preserve">ני אומר לך </w:t>
      </w:r>
      <w:bookmarkStart w:id="6844" w:name="_ETM_Q13_527967"/>
      <w:bookmarkEnd w:id="6844"/>
      <w:r>
        <w:rPr>
          <w:rFonts w:hint="cs"/>
          <w:rtl/>
        </w:rPr>
        <w:t xml:space="preserve">בצורה הכי ברורה. אי-אפשר </w:t>
      </w:r>
      <w:r>
        <w:rPr>
          <w:rFonts w:hint="eastAsia"/>
          <w:rtl/>
        </w:rPr>
        <w:t>–</w:t>
      </w:r>
      <w:r w:rsidRPr="003661E0">
        <w:rPr>
          <w:rtl/>
        </w:rPr>
        <w:t xml:space="preserve"> </w:t>
      </w:r>
      <w:bookmarkStart w:id="6845" w:name="_ETM_Q13_529440"/>
      <w:bookmarkEnd w:id="6845"/>
      <w:r w:rsidRPr="003661E0">
        <w:rPr>
          <w:rtl/>
        </w:rPr>
        <w:t xml:space="preserve">עכשיו </w:t>
      </w:r>
      <w:bookmarkStart w:id="6846" w:name="_ETM_Q13_529680"/>
      <w:bookmarkEnd w:id="6846"/>
      <w:r w:rsidRPr="003661E0">
        <w:rPr>
          <w:rtl/>
        </w:rPr>
        <w:t xml:space="preserve">אנחנו </w:t>
      </w:r>
      <w:bookmarkStart w:id="6847" w:name="_ETM_Q13_529860"/>
      <w:bookmarkEnd w:id="6847"/>
      <w:r w:rsidRPr="003661E0">
        <w:rPr>
          <w:rtl/>
        </w:rPr>
        <w:t xml:space="preserve">מדברים </w:t>
      </w:r>
      <w:bookmarkStart w:id="6848" w:name="_ETM_Q13_530220"/>
      <w:bookmarkStart w:id="6849" w:name="_ETM_Q13_530310"/>
      <w:bookmarkStart w:id="6850" w:name="_ETM_Q13_531480"/>
      <w:bookmarkEnd w:id="6848"/>
      <w:bookmarkEnd w:id="6849"/>
      <w:bookmarkEnd w:id="6850"/>
      <w:r>
        <w:rPr>
          <w:rFonts w:hint="cs"/>
          <w:rtl/>
        </w:rPr>
        <w:t xml:space="preserve">עניינית, יוראי. </w:t>
      </w:r>
      <w:r w:rsidRPr="003661E0">
        <w:rPr>
          <w:rtl/>
        </w:rPr>
        <w:t xml:space="preserve">חבר </w:t>
      </w:r>
      <w:bookmarkStart w:id="6851" w:name="_ETM_Q13_531779"/>
      <w:bookmarkEnd w:id="6851"/>
      <w:r w:rsidRPr="003661E0">
        <w:rPr>
          <w:rtl/>
        </w:rPr>
        <w:t xml:space="preserve">הכנסת </w:t>
      </w:r>
      <w:bookmarkStart w:id="6852" w:name="_ETM_Q13_532170"/>
      <w:bookmarkEnd w:id="6852"/>
      <w:r w:rsidRPr="003661E0">
        <w:rPr>
          <w:rtl/>
        </w:rPr>
        <w:t>יוראי</w:t>
      </w:r>
      <w:r>
        <w:rPr>
          <w:rFonts w:hint="cs"/>
          <w:rtl/>
        </w:rPr>
        <w:t>,</w:t>
      </w:r>
      <w:r w:rsidRPr="003661E0">
        <w:rPr>
          <w:rtl/>
        </w:rPr>
        <w:t xml:space="preserve"> </w:t>
      </w:r>
      <w:bookmarkStart w:id="6853" w:name="_ETM_Q13_532740"/>
      <w:bookmarkEnd w:id="6853"/>
      <w:r w:rsidRPr="003661E0">
        <w:rPr>
          <w:rtl/>
        </w:rPr>
        <w:t>ענייני</w:t>
      </w:r>
      <w:r>
        <w:rPr>
          <w:rFonts w:hint="cs"/>
          <w:rtl/>
        </w:rPr>
        <w:t>ת.</w:t>
      </w:r>
      <w:r w:rsidRPr="003661E0">
        <w:rPr>
          <w:rtl/>
        </w:rPr>
        <w:t xml:space="preserve"> </w:t>
      </w:r>
      <w:bookmarkStart w:id="6854" w:name="_ETM_Q13_533730"/>
      <w:bookmarkEnd w:id="6854"/>
      <w:r w:rsidRPr="003661E0">
        <w:rPr>
          <w:rtl/>
        </w:rPr>
        <w:t xml:space="preserve">אתה </w:t>
      </w:r>
      <w:bookmarkStart w:id="6855" w:name="_ETM_Q13_533970"/>
      <w:bookmarkEnd w:id="6855"/>
      <w:r w:rsidRPr="003661E0">
        <w:rPr>
          <w:rtl/>
        </w:rPr>
        <w:t xml:space="preserve">לא </w:t>
      </w:r>
      <w:bookmarkStart w:id="6856" w:name="_ETM_Q13_534089"/>
      <w:bookmarkEnd w:id="6856"/>
      <w:r w:rsidRPr="003661E0">
        <w:rPr>
          <w:rtl/>
        </w:rPr>
        <w:t xml:space="preserve">יכול </w:t>
      </w:r>
      <w:bookmarkStart w:id="6857" w:name="_ETM_Q13_534330"/>
      <w:bookmarkEnd w:id="6857"/>
      <w:r w:rsidRPr="003661E0">
        <w:rPr>
          <w:rtl/>
        </w:rPr>
        <w:t xml:space="preserve">לקחת </w:t>
      </w:r>
      <w:bookmarkStart w:id="6858" w:name="_ETM_Q13_534750"/>
      <w:bookmarkEnd w:id="6858"/>
      <w:r w:rsidRPr="003661E0">
        <w:rPr>
          <w:rtl/>
        </w:rPr>
        <w:t xml:space="preserve">ולסמן </w:t>
      </w:r>
      <w:bookmarkStart w:id="6859" w:name="_ETM_Q13_535350"/>
      <w:bookmarkEnd w:id="6859"/>
      <w:r w:rsidRPr="003661E0">
        <w:rPr>
          <w:rtl/>
        </w:rPr>
        <w:t xml:space="preserve">פסיכולוגים </w:t>
      </w:r>
      <w:bookmarkStart w:id="6860" w:name="_ETM_Q13_536370"/>
      <w:bookmarkEnd w:id="6860"/>
      <w:r w:rsidRPr="003661E0">
        <w:rPr>
          <w:rtl/>
        </w:rPr>
        <w:t>ולהגיד</w:t>
      </w:r>
      <w:r>
        <w:rPr>
          <w:rFonts w:hint="cs"/>
          <w:rtl/>
        </w:rPr>
        <w:t>:</w:t>
      </w:r>
      <w:r w:rsidRPr="003661E0">
        <w:rPr>
          <w:rtl/>
        </w:rPr>
        <w:t xml:space="preserve"> </w:t>
      </w:r>
      <w:bookmarkStart w:id="6861" w:name="_ETM_Q13_536760"/>
      <w:bookmarkEnd w:id="6861"/>
      <w:r w:rsidRPr="003661E0">
        <w:rPr>
          <w:rtl/>
        </w:rPr>
        <w:t xml:space="preserve">רק </w:t>
      </w:r>
      <w:bookmarkStart w:id="6862" w:name="_ETM_Q13_537029"/>
      <w:bookmarkEnd w:id="6862"/>
      <w:r w:rsidRPr="003661E0">
        <w:rPr>
          <w:rtl/>
        </w:rPr>
        <w:t xml:space="preserve">אתם </w:t>
      </w:r>
      <w:bookmarkStart w:id="6863" w:name="_ETM_Q13_537660"/>
      <w:bookmarkEnd w:id="6863"/>
      <w:r w:rsidRPr="003661E0">
        <w:rPr>
          <w:rtl/>
        </w:rPr>
        <w:t xml:space="preserve">תקבלו </w:t>
      </w:r>
      <w:bookmarkStart w:id="6864" w:name="_ETM_Q13_538110"/>
      <w:bookmarkEnd w:id="6864"/>
      <w:r w:rsidRPr="003661E0">
        <w:rPr>
          <w:rtl/>
        </w:rPr>
        <w:t xml:space="preserve">עבירה </w:t>
      </w:r>
      <w:bookmarkStart w:id="6865" w:name="_ETM_Q13_538410"/>
      <w:bookmarkEnd w:id="6865"/>
      <w:r w:rsidRPr="003661E0">
        <w:rPr>
          <w:rtl/>
        </w:rPr>
        <w:t xml:space="preserve">פלילית </w:t>
      </w:r>
      <w:bookmarkStart w:id="6866" w:name="_ETM_Q13_538800"/>
      <w:bookmarkEnd w:id="6866"/>
      <w:r w:rsidRPr="003661E0">
        <w:rPr>
          <w:rtl/>
        </w:rPr>
        <w:t xml:space="preserve">באירוע </w:t>
      </w:r>
      <w:bookmarkStart w:id="6867" w:name="_ETM_Q13_539220"/>
      <w:bookmarkEnd w:id="6867"/>
      <w:r>
        <w:rPr>
          <w:rFonts w:hint="cs"/>
          <w:rtl/>
        </w:rPr>
        <w:t>ה</w:t>
      </w:r>
      <w:r w:rsidRPr="003661E0">
        <w:rPr>
          <w:rtl/>
        </w:rPr>
        <w:t>זה</w:t>
      </w:r>
      <w:r>
        <w:rPr>
          <w:rFonts w:hint="cs"/>
          <w:rtl/>
        </w:rPr>
        <w:t>.</w:t>
      </w:r>
      <w:r w:rsidRPr="003661E0">
        <w:rPr>
          <w:rtl/>
        </w:rPr>
        <w:t xml:space="preserve"> </w:t>
      </w:r>
      <w:bookmarkStart w:id="6868" w:name="_ETM_Q13_539339"/>
      <w:bookmarkEnd w:id="6868"/>
      <w:r w:rsidRPr="003661E0">
        <w:rPr>
          <w:rtl/>
        </w:rPr>
        <w:t xml:space="preserve">זה </w:t>
      </w:r>
      <w:bookmarkStart w:id="6869" w:name="_ETM_Q13_539489"/>
      <w:bookmarkEnd w:id="6869"/>
      <w:r w:rsidRPr="003661E0">
        <w:rPr>
          <w:rtl/>
        </w:rPr>
        <w:t xml:space="preserve">לא </w:t>
      </w:r>
      <w:bookmarkStart w:id="6870" w:name="_ETM_Q13_539610"/>
      <w:bookmarkEnd w:id="6870"/>
      <w:r w:rsidRPr="003661E0">
        <w:rPr>
          <w:rtl/>
        </w:rPr>
        <w:t>יכול</w:t>
      </w:r>
      <w:r>
        <w:rPr>
          <w:rFonts w:hint="cs"/>
          <w:rtl/>
        </w:rPr>
        <w:t xml:space="preserve"> </w:t>
      </w:r>
      <w:r>
        <w:rPr>
          <w:rFonts w:hint="eastAsia"/>
        </w:rPr>
        <w:t>–</w:t>
      </w:r>
      <w:r w:rsidRPr="003661E0">
        <w:rPr>
          <w:rtl/>
        </w:rPr>
        <w:t xml:space="preserve"> </w:t>
      </w:r>
      <w:bookmarkStart w:id="6871" w:name="_ETM_Q13_540150"/>
      <w:bookmarkEnd w:id="6871"/>
      <w:r w:rsidRPr="003661E0">
        <w:rPr>
          <w:rtl/>
        </w:rPr>
        <w:t xml:space="preserve">זה </w:t>
      </w:r>
      <w:bookmarkStart w:id="6872" w:name="_ETM_Q13_540330"/>
      <w:bookmarkEnd w:id="6872"/>
      <w:r w:rsidRPr="003661E0">
        <w:rPr>
          <w:rtl/>
        </w:rPr>
        <w:t xml:space="preserve">לא </w:t>
      </w:r>
      <w:bookmarkStart w:id="6873" w:name="_ETM_Q13_540480"/>
      <w:bookmarkEnd w:id="6873"/>
      <w:r w:rsidRPr="003661E0">
        <w:rPr>
          <w:rtl/>
        </w:rPr>
        <w:t>עובד</w:t>
      </w:r>
      <w:r>
        <w:rPr>
          <w:rFonts w:hint="cs"/>
          <w:rtl/>
        </w:rPr>
        <w:t>,</w:t>
      </w:r>
      <w:r w:rsidRPr="003661E0">
        <w:rPr>
          <w:rtl/>
        </w:rPr>
        <w:t xml:space="preserve"> </w:t>
      </w:r>
      <w:bookmarkStart w:id="6874" w:name="_ETM_Q13_541050"/>
      <w:bookmarkEnd w:id="6874"/>
      <w:r w:rsidRPr="003661E0">
        <w:rPr>
          <w:rtl/>
        </w:rPr>
        <w:t>ז</w:t>
      </w:r>
      <w:r>
        <w:rPr>
          <w:rFonts w:hint="cs"/>
          <w:rtl/>
        </w:rPr>
        <w:t>ו</w:t>
      </w:r>
      <w:r w:rsidRPr="003661E0">
        <w:rPr>
          <w:rtl/>
        </w:rPr>
        <w:t xml:space="preserve"> </w:t>
      </w:r>
      <w:bookmarkStart w:id="6875" w:name="_ETM_Q13_541200"/>
      <w:bookmarkEnd w:id="6875"/>
      <w:r w:rsidRPr="003661E0">
        <w:rPr>
          <w:rtl/>
        </w:rPr>
        <w:t xml:space="preserve">גישה </w:t>
      </w:r>
      <w:bookmarkStart w:id="6876" w:name="_ETM_Q13_541529"/>
      <w:bookmarkEnd w:id="6876"/>
      <w:r>
        <w:rPr>
          <w:rFonts w:hint="cs"/>
          <w:rtl/>
        </w:rPr>
        <w:t>ש</w:t>
      </w:r>
      <w:r w:rsidRPr="003661E0">
        <w:rPr>
          <w:rtl/>
        </w:rPr>
        <w:t xml:space="preserve">אנחנו </w:t>
      </w:r>
      <w:bookmarkStart w:id="6877" w:name="_ETM_Q13_541890"/>
      <w:bookmarkEnd w:id="6877"/>
      <w:r w:rsidRPr="003661E0">
        <w:rPr>
          <w:rtl/>
        </w:rPr>
        <w:t xml:space="preserve">לא </w:t>
      </w:r>
      <w:bookmarkStart w:id="6878" w:name="_ETM_Q13_542010"/>
      <w:bookmarkEnd w:id="6878"/>
      <w:r w:rsidRPr="003661E0">
        <w:rPr>
          <w:rtl/>
        </w:rPr>
        <w:t>מוכנים</w:t>
      </w:r>
      <w:r>
        <w:rPr>
          <w:rFonts w:hint="cs"/>
          <w:rtl/>
        </w:rPr>
        <w:t xml:space="preserve"> לקבל.</w:t>
      </w:r>
      <w:r w:rsidRPr="003661E0">
        <w:rPr>
          <w:rtl/>
        </w:rPr>
        <w:t xml:space="preserve"> </w:t>
      </w:r>
      <w:bookmarkStart w:id="6879" w:name="_ETM_Q13_542400"/>
      <w:bookmarkEnd w:id="6879"/>
      <w:r w:rsidRPr="003661E0">
        <w:rPr>
          <w:rtl/>
        </w:rPr>
        <w:t xml:space="preserve">הייתי </w:t>
      </w:r>
      <w:bookmarkStart w:id="6880" w:name="_ETM_Q13_542700"/>
      <w:bookmarkEnd w:id="6880"/>
      <w:r w:rsidRPr="003661E0">
        <w:rPr>
          <w:rtl/>
        </w:rPr>
        <w:t>מוכן</w:t>
      </w:r>
      <w:r>
        <w:rPr>
          <w:rFonts w:hint="cs"/>
          <w:rtl/>
        </w:rPr>
        <w:t>,</w:t>
      </w:r>
      <w:r w:rsidRPr="003661E0">
        <w:rPr>
          <w:rtl/>
        </w:rPr>
        <w:t xml:space="preserve"> </w:t>
      </w:r>
      <w:bookmarkStart w:id="6881" w:name="_ETM_Q13_543120"/>
      <w:bookmarkEnd w:id="6881"/>
      <w:r w:rsidRPr="003661E0">
        <w:rPr>
          <w:rtl/>
        </w:rPr>
        <w:t>אמרנו</w:t>
      </w:r>
      <w:r>
        <w:rPr>
          <w:rFonts w:hint="cs"/>
          <w:rtl/>
        </w:rPr>
        <w:t>:</w:t>
      </w:r>
      <w:r w:rsidRPr="003661E0">
        <w:rPr>
          <w:rtl/>
        </w:rPr>
        <w:t xml:space="preserve"> </w:t>
      </w:r>
      <w:bookmarkStart w:id="6882" w:name="_ETM_Q13_543870"/>
      <w:bookmarkEnd w:id="6882"/>
      <w:r w:rsidRPr="003661E0">
        <w:rPr>
          <w:rtl/>
        </w:rPr>
        <w:t xml:space="preserve">בואו </w:t>
      </w:r>
      <w:bookmarkStart w:id="6883" w:name="_ETM_Q13_544050"/>
      <w:bookmarkEnd w:id="6883"/>
      <w:r w:rsidRPr="003661E0">
        <w:rPr>
          <w:rtl/>
        </w:rPr>
        <w:t xml:space="preserve">נלך </w:t>
      </w:r>
      <w:bookmarkStart w:id="6884" w:name="_ETM_Q13_544440"/>
      <w:bookmarkEnd w:id="6884"/>
      <w:r w:rsidRPr="003661E0">
        <w:rPr>
          <w:rtl/>
        </w:rPr>
        <w:t xml:space="preserve">למתווה </w:t>
      </w:r>
      <w:bookmarkStart w:id="6885" w:name="_ETM_Q13_544890"/>
      <w:bookmarkEnd w:id="6885"/>
      <w:r w:rsidRPr="003661E0">
        <w:rPr>
          <w:rtl/>
        </w:rPr>
        <w:t>אחר</w:t>
      </w:r>
      <w:r>
        <w:rPr>
          <w:rFonts w:hint="cs"/>
          <w:rtl/>
        </w:rPr>
        <w:t>,</w:t>
      </w:r>
      <w:r w:rsidRPr="003661E0">
        <w:rPr>
          <w:rtl/>
        </w:rPr>
        <w:t xml:space="preserve"> </w:t>
      </w:r>
      <w:bookmarkStart w:id="6886" w:name="_ETM_Q13_545279"/>
      <w:bookmarkEnd w:id="6886"/>
      <w:r w:rsidRPr="003661E0">
        <w:rPr>
          <w:rtl/>
        </w:rPr>
        <w:t>בוא</w:t>
      </w:r>
      <w:r>
        <w:rPr>
          <w:rFonts w:hint="cs"/>
          <w:rtl/>
        </w:rPr>
        <w:t>ו</w:t>
      </w:r>
      <w:r w:rsidRPr="003661E0">
        <w:rPr>
          <w:rtl/>
        </w:rPr>
        <w:t xml:space="preserve"> </w:t>
      </w:r>
      <w:bookmarkStart w:id="6887" w:name="_ETM_Q13_545400"/>
      <w:bookmarkEnd w:id="6887"/>
      <w:r w:rsidRPr="003661E0">
        <w:rPr>
          <w:rtl/>
        </w:rPr>
        <w:t xml:space="preserve">ננסה </w:t>
      </w:r>
      <w:bookmarkStart w:id="6888" w:name="_ETM_Q13_545790"/>
      <w:bookmarkEnd w:id="6888"/>
      <w:r w:rsidRPr="003661E0">
        <w:rPr>
          <w:rtl/>
        </w:rPr>
        <w:t xml:space="preserve">להגיע </w:t>
      </w:r>
      <w:bookmarkStart w:id="6889" w:name="_ETM_Q13_546120"/>
      <w:bookmarkEnd w:id="6889"/>
      <w:r>
        <w:rPr>
          <w:rFonts w:hint="cs"/>
          <w:rtl/>
        </w:rPr>
        <w:t>ל</w:t>
      </w:r>
      <w:r w:rsidRPr="003661E0">
        <w:rPr>
          <w:rtl/>
        </w:rPr>
        <w:t>פשרה</w:t>
      </w:r>
      <w:r>
        <w:rPr>
          <w:rFonts w:hint="cs"/>
          <w:rtl/>
        </w:rPr>
        <w:t>,</w:t>
      </w:r>
      <w:r w:rsidRPr="003661E0">
        <w:rPr>
          <w:rtl/>
        </w:rPr>
        <w:t xml:space="preserve"> </w:t>
      </w:r>
      <w:bookmarkStart w:id="6890" w:name="_ETM_Q13_546810"/>
      <w:bookmarkEnd w:id="6890"/>
      <w:r w:rsidRPr="003661E0">
        <w:rPr>
          <w:rtl/>
        </w:rPr>
        <w:t xml:space="preserve">ואז </w:t>
      </w:r>
      <w:bookmarkStart w:id="6891" w:name="_ETM_Q13_547110"/>
      <w:bookmarkEnd w:id="6891"/>
      <w:r w:rsidRPr="003661E0">
        <w:rPr>
          <w:rtl/>
        </w:rPr>
        <w:t xml:space="preserve">נוכל </w:t>
      </w:r>
      <w:bookmarkStart w:id="6892" w:name="_ETM_Q13_547410"/>
      <w:bookmarkEnd w:id="6892"/>
      <w:r w:rsidRPr="003661E0">
        <w:rPr>
          <w:rtl/>
        </w:rPr>
        <w:t xml:space="preserve">ללכת </w:t>
      </w:r>
      <w:bookmarkStart w:id="6893" w:name="_ETM_Q13_547830"/>
      <w:bookmarkEnd w:id="6893"/>
      <w:r w:rsidRPr="003661E0">
        <w:rPr>
          <w:rtl/>
        </w:rPr>
        <w:t xml:space="preserve">למודל </w:t>
      </w:r>
      <w:bookmarkStart w:id="6894" w:name="_ETM_Q13_548279"/>
      <w:bookmarkEnd w:id="6894"/>
      <w:r w:rsidRPr="003661E0">
        <w:rPr>
          <w:rtl/>
        </w:rPr>
        <w:t xml:space="preserve">של </w:t>
      </w:r>
      <w:bookmarkStart w:id="6895" w:name="_ETM_Q13_548729"/>
      <w:bookmarkEnd w:id="6895"/>
      <w:r>
        <w:rPr>
          <w:rFonts w:hint="cs"/>
          <w:rtl/>
        </w:rPr>
        <w:t>לה</w:t>
      </w:r>
      <w:r w:rsidRPr="003661E0">
        <w:rPr>
          <w:rtl/>
        </w:rPr>
        <w:t xml:space="preserve">עביר </w:t>
      </w:r>
      <w:bookmarkStart w:id="6896" w:name="_ETM_Q13_549180"/>
      <w:bookmarkEnd w:id="6896"/>
      <w:r w:rsidRPr="003661E0">
        <w:rPr>
          <w:rtl/>
        </w:rPr>
        <w:t xml:space="preserve">את </w:t>
      </w:r>
      <w:bookmarkStart w:id="6897" w:name="_ETM_Q13_549270"/>
      <w:bookmarkEnd w:id="6897"/>
      <w:r w:rsidRPr="003661E0">
        <w:rPr>
          <w:rtl/>
        </w:rPr>
        <w:t xml:space="preserve">זה </w:t>
      </w:r>
      <w:bookmarkStart w:id="6898" w:name="_ETM_Q13_549450"/>
      <w:bookmarkEnd w:id="6898"/>
      <w:r w:rsidRPr="003661E0">
        <w:rPr>
          <w:rtl/>
        </w:rPr>
        <w:t>בטרומית</w:t>
      </w:r>
      <w:r>
        <w:rPr>
          <w:rFonts w:hint="cs"/>
          <w:rtl/>
        </w:rPr>
        <w:t>,</w:t>
      </w:r>
      <w:r w:rsidRPr="003661E0">
        <w:rPr>
          <w:rtl/>
        </w:rPr>
        <w:t xml:space="preserve"> </w:t>
      </w:r>
      <w:bookmarkStart w:id="6899" w:name="_ETM_Q13_550050"/>
      <w:bookmarkEnd w:id="6899"/>
      <w:r w:rsidRPr="003661E0">
        <w:rPr>
          <w:rtl/>
        </w:rPr>
        <w:t xml:space="preserve">נחכה </w:t>
      </w:r>
      <w:bookmarkStart w:id="6900" w:name="_ETM_Q13_550529"/>
      <w:bookmarkEnd w:id="6900"/>
      <w:r w:rsidRPr="003661E0">
        <w:rPr>
          <w:rtl/>
        </w:rPr>
        <w:t xml:space="preserve">לממשלתית </w:t>
      </w:r>
      <w:bookmarkStart w:id="6901" w:name="_ETM_Q13_551580"/>
      <w:bookmarkEnd w:id="6901"/>
      <w:r w:rsidRPr="003661E0">
        <w:rPr>
          <w:rtl/>
        </w:rPr>
        <w:t>ונתקדם</w:t>
      </w:r>
      <w:r>
        <w:rPr>
          <w:rFonts w:hint="cs"/>
          <w:rtl/>
        </w:rPr>
        <w:t>.</w:t>
      </w:r>
      <w:bookmarkStart w:id="6902" w:name="_ETM_Q13_552240"/>
      <w:bookmarkEnd w:id="6902"/>
    </w:p>
    <w:p w:rsidR="001116F1" w:rsidRDefault="001116F1" w:rsidP="00013AD1">
      <w:pPr>
        <w:rPr>
          <w:rtl/>
        </w:rPr>
      </w:pPr>
    </w:p>
    <w:p w:rsidR="001116F1" w:rsidRDefault="001116F1" w:rsidP="00B13FE8">
      <w:pPr>
        <w:rPr>
          <w:rtl/>
        </w:rPr>
      </w:pPr>
      <w:r w:rsidRPr="003661E0">
        <w:rPr>
          <w:rtl/>
        </w:rPr>
        <w:t>לצערי</w:t>
      </w:r>
      <w:r>
        <w:rPr>
          <w:rFonts w:hint="cs"/>
          <w:rtl/>
        </w:rPr>
        <w:t>,</w:t>
      </w:r>
      <w:r w:rsidRPr="003661E0">
        <w:rPr>
          <w:rtl/>
        </w:rPr>
        <w:t xml:space="preserve"> </w:t>
      </w:r>
      <w:bookmarkStart w:id="6903" w:name="_ETM_Q13_552750"/>
      <w:bookmarkEnd w:id="6903"/>
      <w:r w:rsidRPr="003661E0">
        <w:rPr>
          <w:rtl/>
        </w:rPr>
        <w:t xml:space="preserve">המגעים </w:t>
      </w:r>
      <w:bookmarkStart w:id="6904" w:name="_ETM_Q13_553229"/>
      <w:bookmarkEnd w:id="6904"/>
      <w:r w:rsidRPr="003661E0">
        <w:rPr>
          <w:rtl/>
        </w:rPr>
        <w:t xml:space="preserve">האלה </w:t>
      </w:r>
      <w:bookmarkStart w:id="6905" w:name="_ETM_Q13_553410"/>
      <w:bookmarkEnd w:id="6905"/>
      <w:r w:rsidRPr="003661E0">
        <w:rPr>
          <w:rtl/>
        </w:rPr>
        <w:t xml:space="preserve">לא </w:t>
      </w:r>
      <w:bookmarkStart w:id="6906" w:name="_ETM_Q13_553560"/>
      <w:bookmarkEnd w:id="6906"/>
      <w:r w:rsidRPr="003661E0">
        <w:rPr>
          <w:rtl/>
        </w:rPr>
        <w:t>הבשילו</w:t>
      </w:r>
      <w:r w:rsidR="00B13FE8">
        <w:rPr>
          <w:rFonts w:hint="cs"/>
          <w:rtl/>
        </w:rPr>
        <w:t>,</w:t>
      </w:r>
      <w:r w:rsidRPr="003661E0">
        <w:rPr>
          <w:rtl/>
        </w:rPr>
        <w:t xml:space="preserve"> </w:t>
      </w:r>
      <w:bookmarkStart w:id="6907" w:name="_ETM_Q13_554400"/>
      <w:bookmarkEnd w:id="6907"/>
      <w:r w:rsidRPr="003661E0">
        <w:rPr>
          <w:rtl/>
        </w:rPr>
        <w:t xml:space="preserve">לא </w:t>
      </w:r>
      <w:bookmarkStart w:id="6908" w:name="_ETM_Q13_554580"/>
      <w:bookmarkEnd w:id="6908"/>
      <w:r w:rsidRPr="003661E0">
        <w:rPr>
          <w:rtl/>
        </w:rPr>
        <w:t>הבשילו</w:t>
      </w:r>
      <w:r w:rsidR="00B13FE8">
        <w:rPr>
          <w:rFonts w:hint="cs"/>
          <w:rtl/>
        </w:rPr>
        <w:t>,</w:t>
      </w:r>
      <w:r w:rsidRPr="003661E0">
        <w:rPr>
          <w:rtl/>
        </w:rPr>
        <w:t xml:space="preserve"> </w:t>
      </w:r>
      <w:bookmarkStart w:id="6909" w:name="_ETM_Q13_555390"/>
      <w:bookmarkEnd w:id="6909"/>
      <w:r w:rsidRPr="003661E0">
        <w:rPr>
          <w:rtl/>
        </w:rPr>
        <w:t xml:space="preserve">וכרגע </w:t>
      </w:r>
      <w:bookmarkStart w:id="6910" w:name="_ETM_Q13_555900"/>
      <w:bookmarkEnd w:id="6910"/>
      <w:r w:rsidRPr="003661E0">
        <w:rPr>
          <w:rtl/>
        </w:rPr>
        <w:t xml:space="preserve">אנחנו </w:t>
      </w:r>
      <w:bookmarkStart w:id="6911" w:name="_ETM_Q13_556200"/>
      <w:bookmarkEnd w:id="6911"/>
      <w:r w:rsidRPr="003661E0">
        <w:rPr>
          <w:rtl/>
        </w:rPr>
        <w:t xml:space="preserve">לא </w:t>
      </w:r>
      <w:bookmarkStart w:id="6912" w:name="_ETM_Q13_556380"/>
      <w:bookmarkEnd w:id="6912"/>
      <w:r w:rsidRPr="003661E0">
        <w:rPr>
          <w:rtl/>
        </w:rPr>
        <w:t xml:space="preserve">נאפשר </w:t>
      </w:r>
      <w:bookmarkStart w:id="6913" w:name="_ETM_Q13_557339"/>
      <w:bookmarkEnd w:id="6913"/>
      <w:r w:rsidRPr="003661E0">
        <w:rPr>
          <w:rtl/>
        </w:rPr>
        <w:t xml:space="preserve">חוק </w:t>
      </w:r>
      <w:bookmarkStart w:id="6914" w:name="_ETM_Q13_557970"/>
      <w:bookmarkEnd w:id="6914"/>
      <w:r w:rsidRPr="003661E0">
        <w:rPr>
          <w:rtl/>
        </w:rPr>
        <w:t xml:space="preserve">שמדבר </w:t>
      </w:r>
      <w:bookmarkStart w:id="6915" w:name="_ETM_Q13_558540"/>
      <w:bookmarkEnd w:id="6915"/>
      <w:r w:rsidRPr="003661E0">
        <w:rPr>
          <w:rtl/>
        </w:rPr>
        <w:t xml:space="preserve">על </w:t>
      </w:r>
      <w:bookmarkStart w:id="6916" w:name="_ETM_Q13_558660"/>
      <w:bookmarkEnd w:id="6916"/>
      <w:r w:rsidRPr="003661E0">
        <w:rPr>
          <w:rtl/>
        </w:rPr>
        <w:t xml:space="preserve">עבירה </w:t>
      </w:r>
      <w:bookmarkStart w:id="6917" w:name="_ETM_Q13_559020"/>
      <w:bookmarkEnd w:id="6917"/>
      <w:r w:rsidRPr="003661E0">
        <w:rPr>
          <w:rtl/>
        </w:rPr>
        <w:t xml:space="preserve">פלילית </w:t>
      </w:r>
      <w:bookmarkStart w:id="6918" w:name="_ETM_Q13_559500"/>
      <w:bookmarkEnd w:id="6918"/>
      <w:r w:rsidRPr="003661E0">
        <w:rPr>
          <w:rtl/>
        </w:rPr>
        <w:t xml:space="preserve">לפסיכולוגים </w:t>
      </w:r>
      <w:bookmarkStart w:id="6919" w:name="_ETM_Q13_560310"/>
      <w:bookmarkEnd w:id="6919"/>
      <w:r w:rsidRPr="003661E0">
        <w:rPr>
          <w:rtl/>
        </w:rPr>
        <w:t>לראשונה</w:t>
      </w:r>
      <w:r>
        <w:rPr>
          <w:rFonts w:hint="cs"/>
          <w:rtl/>
        </w:rPr>
        <w:t xml:space="preserve"> </w:t>
      </w:r>
      <w:r>
        <w:rPr>
          <w:rFonts w:hint="eastAsia"/>
        </w:rPr>
        <w:t>–</w:t>
      </w:r>
      <w:r w:rsidRPr="003661E0">
        <w:rPr>
          <w:rtl/>
        </w:rPr>
        <w:t xml:space="preserve"> </w:t>
      </w:r>
      <w:bookmarkStart w:id="6920" w:name="_ETM_Q13_561149"/>
      <w:bookmarkEnd w:id="6920"/>
      <w:r w:rsidRPr="003661E0">
        <w:rPr>
          <w:rtl/>
        </w:rPr>
        <w:t xml:space="preserve">רק </w:t>
      </w:r>
      <w:bookmarkStart w:id="6921" w:name="_ETM_Q13_561509"/>
      <w:bookmarkEnd w:id="6921"/>
      <w:r w:rsidRPr="003661E0">
        <w:rPr>
          <w:rtl/>
        </w:rPr>
        <w:t>אותם</w:t>
      </w:r>
      <w:r>
        <w:rPr>
          <w:rFonts w:hint="cs"/>
          <w:rtl/>
        </w:rPr>
        <w:t>,</w:t>
      </w:r>
      <w:r w:rsidRPr="003661E0">
        <w:rPr>
          <w:rtl/>
        </w:rPr>
        <w:t xml:space="preserve"> </w:t>
      </w:r>
      <w:bookmarkStart w:id="6922" w:name="_ETM_Q13_562170"/>
      <w:bookmarkEnd w:id="6922"/>
      <w:r w:rsidRPr="003661E0">
        <w:rPr>
          <w:rtl/>
        </w:rPr>
        <w:t xml:space="preserve">בהצבעה </w:t>
      </w:r>
      <w:bookmarkStart w:id="6923" w:name="_ETM_Q13_562979"/>
      <w:bookmarkEnd w:id="6923"/>
      <w:r w:rsidRPr="003661E0">
        <w:rPr>
          <w:rtl/>
        </w:rPr>
        <w:t>גסה</w:t>
      </w:r>
      <w:r>
        <w:rPr>
          <w:rFonts w:hint="cs"/>
          <w:rtl/>
        </w:rPr>
        <w:t>,</w:t>
      </w:r>
      <w:r w:rsidRPr="003661E0">
        <w:rPr>
          <w:rtl/>
        </w:rPr>
        <w:t xml:space="preserve"> </w:t>
      </w:r>
      <w:bookmarkStart w:id="6924" w:name="_ETM_Q13_563700"/>
      <w:bookmarkEnd w:id="6924"/>
      <w:r w:rsidRPr="003661E0">
        <w:rPr>
          <w:rtl/>
        </w:rPr>
        <w:t xml:space="preserve">לפגוע </w:t>
      </w:r>
      <w:bookmarkStart w:id="6925" w:name="_ETM_Q13_564210"/>
      <w:bookmarkEnd w:id="6925"/>
      <w:r w:rsidRPr="003661E0">
        <w:rPr>
          <w:rtl/>
        </w:rPr>
        <w:t>בזכותם</w:t>
      </w:r>
      <w:r>
        <w:rPr>
          <w:rFonts w:hint="cs"/>
          <w:rtl/>
        </w:rPr>
        <w:t>.</w:t>
      </w:r>
      <w:r w:rsidRPr="003661E0">
        <w:rPr>
          <w:rtl/>
        </w:rPr>
        <w:t xml:space="preserve"> </w:t>
      </w:r>
      <w:bookmarkStart w:id="6926" w:name="_ETM_Q13_564899"/>
      <w:bookmarkEnd w:id="6926"/>
      <w:r w:rsidRPr="003661E0">
        <w:rPr>
          <w:rtl/>
        </w:rPr>
        <w:t xml:space="preserve">אני </w:t>
      </w:r>
      <w:bookmarkStart w:id="6927" w:name="_ETM_Q13_565080"/>
      <w:bookmarkEnd w:id="6927"/>
      <w:r w:rsidRPr="003661E0">
        <w:rPr>
          <w:rtl/>
        </w:rPr>
        <w:t xml:space="preserve">לא </w:t>
      </w:r>
      <w:bookmarkStart w:id="6928" w:name="_ETM_Q13_565200"/>
      <w:bookmarkEnd w:id="6928"/>
      <w:r w:rsidRPr="003661E0">
        <w:rPr>
          <w:rtl/>
        </w:rPr>
        <w:t>מוכן</w:t>
      </w:r>
      <w:r>
        <w:rPr>
          <w:rFonts w:hint="cs"/>
          <w:rtl/>
        </w:rPr>
        <w:t>.</w:t>
      </w:r>
      <w:r w:rsidRPr="003661E0">
        <w:rPr>
          <w:rtl/>
        </w:rPr>
        <w:t xml:space="preserve"> </w:t>
      </w:r>
      <w:bookmarkStart w:id="6929" w:name="_ETM_Q13_565770"/>
      <w:bookmarkStart w:id="6930" w:name="_ETM_Q13_566070"/>
      <w:bookmarkEnd w:id="6929"/>
      <w:bookmarkEnd w:id="6930"/>
      <w:r w:rsidRPr="003661E0">
        <w:rPr>
          <w:rtl/>
        </w:rPr>
        <w:t xml:space="preserve">אני </w:t>
      </w:r>
      <w:bookmarkStart w:id="6931" w:name="_ETM_Q13_566250"/>
      <w:bookmarkEnd w:id="6931"/>
      <w:r w:rsidRPr="003661E0">
        <w:rPr>
          <w:rtl/>
        </w:rPr>
        <w:t xml:space="preserve">לא </w:t>
      </w:r>
      <w:bookmarkStart w:id="6932" w:name="_ETM_Q13_566399"/>
      <w:bookmarkEnd w:id="6932"/>
      <w:r w:rsidRPr="003661E0">
        <w:rPr>
          <w:rtl/>
        </w:rPr>
        <w:t xml:space="preserve">אצביע </w:t>
      </w:r>
      <w:bookmarkStart w:id="6933" w:name="_ETM_Q13_566729"/>
      <w:bookmarkEnd w:id="6933"/>
      <w:r w:rsidRPr="003661E0">
        <w:rPr>
          <w:rtl/>
        </w:rPr>
        <w:t>בעד</w:t>
      </w:r>
      <w:r>
        <w:rPr>
          <w:rFonts w:hint="cs"/>
          <w:rtl/>
        </w:rPr>
        <w:t xml:space="preserve"> זה.</w:t>
      </w:r>
    </w:p>
    <w:p w:rsidR="001116F1" w:rsidRDefault="001116F1" w:rsidP="00013AD1">
      <w:pPr>
        <w:rPr>
          <w:rtl/>
        </w:rPr>
      </w:pPr>
    </w:p>
    <w:p w:rsidR="001116F1" w:rsidRDefault="001116F1" w:rsidP="00013AD1">
      <w:pPr>
        <w:pStyle w:val="af6"/>
        <w:keepNext/>
        <w:rPr>
          <w:rtl/>
        </w:rPr>
      </w:pPr>
      <w:bookmarkStart w:id="6934" w:name="ET_interruption_5948_27"/>
      <w:r w:rsidRPr="00C810B0">
        <w:rPr>
          <w:rStyle w:val="TagStyle"/>
          <w:rtl/>
        </w:rPr>
        <w:t xml:space="preserve"> &lt;&lt; קריאה &gt;&gt; </w:t>
      </w:r>
      <w:r>
        <w:rPr>
          <w:rtl/>
        </w:rPr>
        <w:t>ניצן הורוביץ (מרצ):</w:t>
      </w:r>
      <w:r w:rsidRPr="00C810B0">
        <w:rPr>
          <w:rStyle w:val="TagStyle"/>
          <w:rtl/>
        </w:rPr>
        <w:t xml:space="preserve"> &lt;&lt; קריאה &gt;&gt;</w:t>
      </w:r>
      <w:r>
        <w:rPr>
          <w:rtl/>
        </w:rPr>
        <w:t xml:space="preserve">  </w:t>
      </w:r>
      <w:bookmarkEnd w:id="6934"/>
    </w:p>
    <w:p w:rsidR="001116F1" w:rsidRDefault="001116F1" w:rsidP="00B972FC">
      <w:pPr>
        <w:rPr>
          <w:rtl/>
          <w:lang w:eastAsia="he-IL"/>
        </w:rPr>
      </w:pPr>
    </w:p>
    <w:p w:rsidR="001116F1" w:rsidRDefault="006073FE" w:rsidP="00013AD1">
      <w:pPr>
        <w:rPr>
          <w:rtl/>
          <w:lang w:eastAsia="he-IL"/>
        </w:rPr>
      </w:pPr>
      <w:bookmarkStart w:id="6935" w:name="_ETM_Q13_567542"/>
      <w:bookmarkStart w:id="6936" w:name="_ETM_Q13_567808"/>
      <w:bookmarkStart w:id="6937" w:name="_ETM_Q13_567870"/>
      <w:bookmarkEnd w:id="6935"/>
      <w:bookmarkEnd w:id="6936"/>
      <w:bookmarkEnd w:id="6937"/>
      <w:r>
        <w:rPr>
          <w:rFonts w:hint="cs"/>
          <w:rtl/>
          <w:lang w:eastAsia="he-IL"/>
        </w:rPr>
        <w:t>– – –</w:t>
      </w:r>
      <w:r w:rsidR="001116F1">
        <w:rPr>
          <w:rFonts w:hint="cs"/>
          <w:rtl/>
          <w:lang w:eastAsia="he-IL"/>
        </w:rPr>
        <w:t xml:space="preserve"> אין </w:t>
      </w:r>
      <w:bookmarkStart w:id="6938" w:name="_ETM_Q13_567358"/>
      <w:bookmarkEnd w:id="6938"/>
      <w:r w:rsidR="001116F1">
        <w:rPr>
          <w:rFonts w:hint="cs"/>
          <w:rtl/>
          <w:lang w:eastAsia="he-IL"/>
        </w:rPr>
        <w:t xml:space="preserve">עבירה </w:t>
      </w:r>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6939" w:name="ET_speakercontinue_5547_28"/>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6939"/>
    </w:p>
    <w:p w:rsidR="001116F1" w:rsidRDefault="001116F1" w:rsidP="00B972FC">
      <w:pPr>
        <w:rPr>
          <w:rtl/>
          <w:lang w:eastAsia="he-IL"/>
        </w:rPr>
      </w:pPr>
    </w:p>
    <w:p w:rsidR="001116F1" w:rsidRDefault="001116F1" w:rsidP="00013AD1">
      <w:pPr>
        <w:rPr>
          <w:rtl/>
        </w:rPr>
      </w:pPr>
      <w:bookmarkStart w:id="6940" w:name="_ETM_Q13_569339"/>
      <w:bookmarkEnd w:id="6940"/>
      <w:r w:rsidRPr="003661E0">
        <w:rPr>
          <w:rtl/>
        </w:rPr>
        <w:t xml:space="preserve">רק </w:t>
      </w:r>
      <w:bookmarkStart w:id="6941" w:name="_ETM_Q13_569789"/>
      <w:bookmarkEnd w:id="6941"/>
      <w:r w:rsidRPr="003661E0">
        <w:rPr>
          <w:rtl/>
        </w:rPr>
        <w:t>שנייה</w:t>
      </w:r>
      <w:r>
        <w:rPr>
          <w:rFonts w:hint="cs"/>
          <w:rtl/>
        </w:rPr>
        <w:t>.</w:t>
      </w:r>
      <w:r w:rsidRPr="003661E0">
        <w:rPr>
          <w:rtl/>
        </w:rPr>
        <w:t xml:space="preserve"> </w:t>
      </w:r>
      <w:bookmarkStart w:id="6942" w:name="_ETM_Q13_570850"/>
      <w:bookmarkEnd w:id="6942"/>
      <w:r w:rsidRPr="003661E0">
        <w:rPr>
          <w:rtl/>
        </w:rPr>
        <w:t xml:space="preserve">זה </w:t>
      </w:r>
      <w:bookmarkStart w:id="6943" w:name="_ETM_Q13_571089"/>
      <w:bookmarkEnd w:id="6943"/>
      <w:r>
        <w:rPr>
          <w:rFonts w:hint="cs"/>
          <w:rtl/>
        </w:rPr>
        <w:t>ה</w:t>
      </w:r>
      <w:r w:rsidRPr="003661E0">
        <w:rPr>
          <w:rtl/>
        </w:rPr>
        <w:t>חוק</w:t>
      </w:r>
      <w:r>
        <w:rPr>
          <w:rFonts w:hint="cs"/>
          <w:rtl/>
        </w:rPr>
        <w:t>.</w:t>
      </w:r>
    </w:p>
    <w:p w:rsidR="001116F1" w:rsidRDefault="001116F1" w:rsidP="00013AD1">
      <w:pPr>
        <w:rPr>
          <w:rtl/>
        </w:rPr>
      </w:pPr>
      <w:bookmarkStart w:id="6944" w:name="_ETM_Q13_575887"/>
      <w:bookmarkStart w:id="6945" w:name="_ETM_Q13_575966"/>
      <w:bookmarkEnd w:id="6944"/>
      <w:bookmarkEnd w:id="6945"/>
    </w:p>
    <w:p w:rsidR="001116F1" w:rsidRDefault="001116F1" w:rsidP="00013AD1">
      <w:pPr>
        <w:pStyle w:val="af6"/>
        <w:keepNext/>
        <w:rPr>
          <w:rtl/>
        </w:rPr>
      </w:pPr>
      <w:bookmarkStart w:id="6946" w:name="ET_interruption_5948_29"/>
      <w:r w:rsidRPr="00C810B0">
        <w:rPr>
          <w:rStyle w:val="TagStyle"/>
          <w:rtl/>
        </w:rPr>
        <w:t xml:space="preserve"> &lt;&lt; קריאה &gt;&gt; </w:t>
      </w:r>
      <w:r>
        <w:rPr>
          <w:rtl/>
        </w:rPr>
        <w:t>ניצן הורוביץ (מרצ):</w:t>
      </w:r>
      <w:r w:rsidRPr="00C810B0">
        <w:rPr>
          <w:rStyle w:val="TagStyle"/>
          <w:rtl/>
        </w:rPr>
        <w:t xml:space="preserve"> &lt;&lt; קריאה &gt;&gt;</w:t>
      </w:r>
      <w:r>
        <w:rPr>
          <w:rtl/>
        </w:rPr>
        <w:t xml:space="preserve">  </w:t>
      </w:r>
      <w:bookmarkEnd w:id="6946"/>
    </w:p>
    <w:p w:rsidR="001116F1" w:rsidRDefault="001116F1" w:rsidP="00B972FC">
      <w:pPr>
        <w:rPr>
          <w:rtl/>
          <w:lang w:eastAsia="he-IL"/>
        </w:rPr>
      </w:pPr>
    </w:p>
    <w:p w:rsidR="001116F1" w:rsidRDefault="006073FE" w:rsidP="00013AD1">
      <w:pPr>
        <w:rPr>
          <w:rtl/>
          <w:lang w:eastAsia="he-IL"/>
        </w:rPr>
      </w:pPr>
      <w:bookmarkStart w:id="6947" w:name="_ETM_Q13_577117"/>
      <w:bookmarkEnd w:id="6947"/>
      <w:r>
        <w:rPr>
          <w:rFonts w:hint="cs"/>
          <w:rtl/>
          <w:lang w:eastAsia="he-IL"/>
        </w:rPr>
        <w:t>– – –</w:t>
      </w:r>
    </w:p>
    <w:p w:rsidR="001116F1" w:rsidRDefault="001116F1" w:rsidP="00013AD1">
      <w:pPr>
        <w:rPr>
          <w:rtl/>
          <w:lang w:eastAsia="he-IL"/>
        </w:rPr>
      </w:pPr>
      <w:bookmarkStart w:id="6948" w:name="_ETM_Q13_576183"/>
      <w:bookmarkStart w:id="6949" w:name="_ETM_Q13_576245"/>
      <w:bookmarkEnd w:id="6948"/>
      <w:bookmarkEnd w:id="6949"/>
    </w:p>
    <w:p w:rsidR="001116F1" w:rsidRDefault="001116F1" w:rsidP="00013AD1">
      <w:pPr>
        <w:pStyle w:val="-"/>
        <w:keepNext/>
        <w:rPr>
          <w:rtl/>
        </w:rPr>
      </w:pPr>
      <w:bookmarkStart w:id="6950" w:name="_ETM_Q13_576294"/>
      <w:bookmarkStart w:id="6951" w:name="_ETM_Q13_576359"/>
      <w:bookmarkStart w:id="6952" w:name="ET_speakercontinue_5547_30"/>
      <w:bookmarkEnd w:id="6950"/>
      <w:bookmarkEnd w:id="6951"/>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6952"/>
    </w:p>
    <w:p w:rsidR="001116F1" w:rsidRDefault="001116F1" w:rsidP="00B972FC">
      <w:pPr>
        <w:rPr>
          <w:rtl/>
          <w:lang w:eastAsia="he-IL"/>
        </w:rPr>
      </w:pPr>
    </w:p>
    <w:p w:rsidR="001116F1" w:rsidRDefault="001116F1" w:rsidP="00013AD1">
      <w:pPr>
        <w:rPr>
          <w:rtl/>
        </w:rPr>
      </w:pPr>
      <w:bookmarkStart w:id="6953" w:name="_ETM_Q13_576985"/>
      <w:bookmarkStart w:id="6954" w:name="_ETM_Q13_574930"/>
      <w:bookmarkEnd w:id="6953"/>
      <w:bookmarkEnd w:id="6954"/>
      <w:r w:rsidRPr="003661E0">
        <w:rPr>
          <w:rtl/>
        </w:rPr>
        <w:lastRenderedPageBreak/>
        <w:t xml:space="preserve">אז </w:t>
      </w:r>
      <w:bookmarkStart w:id="6955" w:name="_ETM_Q13_577200"/>
      <w:bookmarkEnd w:id="6955"/>
      <w:r w:rsidRPr="003661E0">
        <w:rPr>
          <w:rtl/>
        </w:rPr>
        <w:t xml:space="preserve">אתה </w:t>
      </w:r>
      <w:bookmarkStart w:id="6956" w:name="_ETM_Q13_577410"/>
      <w:bookmarkEnd w:id="6956"/>
      <w:r w:rsidRPr="003661E0">
        <w:rPr>
          <w:rtl/>
        </w:rPr>
        <w:t>מוכן</w:t>
      </w:r>
      <w:r>
        <w:rPr>
          <w:rFonts w:hint="cs"/>
          <w:rtl/>
        </w:rPr>
        <w:t xml:space="preserve"> </w:t>
      </w:r>
      <w:r>
        <w:rPr>
          <w:rFonts w:hint="eastAsia"/>
        </w:rPr>
        <w:t>–</w:t>
      </w:r>
      <w:r w:rsidRPr="003661E0">
        <w:rPr>
          <w:rtl/>
        </w:rPr>
        <w:t xml:space="preserve"> </w:t>
      </w:r>
      <w:bookmarkStart w:id="6957" w:name="_ETM_Q13_578370"/>
      <w:bookmarkEnd w:id="6957"/>
      <w:r w:rsidRPr="003661E0">
        <w:rPr>
          <w:rtl/>
        </w:rPr>
        <w:t>רגע</w:t>
      </w:r>
      <w:r>
        <w:rPr>
          <w:rFonts w:hint="cs"/>
          <w:rtl/>
        </w:rPr>
        <w:t>,</w:t>
      </w:r>
      <w:r w:rsidRPr="003661E0">
        <w:rPr>
          <w:rtl/>
        </w:rPr>
        <w:t xml:space="preserve"> </w:t>
      </w:r>
      <w:bookmarkStart w:id="6958" w:name="_ETM_Q13_578700"/>
      <w:bookmarkEnd w:id="6958"/>
      <w:r w:rsidRPr="003661E0">
        <w:rPr>
          <w:rtl/>
        </w:rPr>
        <w:t xml:space="preserve">קודם </w:t>
      </w:r>
      <w:bookmarkStart w:id="6959" w:name="_ETM_Q13_579029"/>
      <w:bookmarkEnd w:id="6959"/>
      <w:r w:rsidRPr="003661E0">
        <w:rPr>
          <w:rtl/>
        </w:rPr>
        <w:t>כ</w:t>
      </w:r>
      <w:r>
        <w:rPr>
          <w:rFonts w:hint="cs"/>
          <w:rtl/>
        </w:rPr>
        <w:t>ו</w:t>
      </w:r>
      <w:r w:rsidRPr="003661E0">
        <w:rPr>
          <w:rtl/>
        </w:rPr>
        <w:t>ל</w:t>
      </w:r>
      <w:r>
        <w:rPr>
          <w:rFonts w:hint="cs"/>
          <w:rtl/>
        </w:rPr>
        <w:t>,</w:t>
      </w:r>
      <w:r w:rsidRPr="003661E0">
        <w:rPr>
          <w:rtl/>
        </w:rPr>
        <w:t xml:space="preserve"> </w:t>
      </w:r>
      <w:bookmarkStart w:id="6960" w:name="_ETM_Q13_579240"/>
      <w:bookmarkEnd w:id="6960"/>
      <w:r w:rsidRPr="003661E0">
        <w:rPr>
          <w:rtl/>
        </w:rPr>
        <w:t xml:space="preserve">יש </w:t>
      </w:r>
      <w:bookmarkStart w:id="6961" w:name="_ETM_Q13_579420"/>
      <w:bookmarkEnd w:id="6961"/>
      <w:r w:rsidRPr="003661E0">
        <w:rPr>
          <w:rtl/>
        </w:rPr>
        <w:t xml:space="preserve">פה </w:t>
      </w:r>
      <w:bookmarkStart w:id="6962" w:name="_ETM_Q13_580380"/>
      <w:bookmarkEnd w:id="6962"/>
      <w:r w:rsidRPr="003661E0">
        <w:rPr>
          <w:rtl/>
        </w:rPr>
        <w:t xml:space="preserve">מהלך </w:t>
      </w:r>
      <w:bookmarkStart w:id="6963" w:name="_ETM_Q13_580800"/>
      <w:bookmarkEnd w:id="6963"/>
      <w:r w:rsidRPr="003661E0">
        <w:rPr>
          <w:rtl/>
        </w:rPr>
        <w:t>חשוב</w:t>
      </w:r>
      <w:r>
        <w:rPr>
          <w:rFonts w:hint="cs"/>
          <w:rtl/>
        </w:rPr>
        <w:t>.</w:t>
      </w:r>
      <w:r w:rsidRPr="003661E0">
        <w:rPr>
          <w:rtl/>
        </w:rPr>
        <w:t xml:space="preserve"> </w:t>
      </w:r>
      <w:bookmarkStart w:id="6964" w:name="_ETM_Q13_582570"/>
      <w:bookmarkStart w:id="6965" w:name="_ETM_Q13_584130"/>
      <w:bookmarkEnd w:id="6964"/>
      <w:bookmarkEnd w:id="6965"/>
      <w:r w:rsidRPr="003661E0">
        <w:rPr>
          <w:rtl/>
        </w:rPr>
        <w:t xml:space="preserve">אני </w:t>
      </w:r>
      <w:bookmarkStart w:id="6966" w:name="_ETM_Q13_584339"/>
      <w:bookmarkEnd w:id="6966"/>
      <w:r w:rsidRPr="003661E0">
        <w:rPr>
          <w:rtl/>
        </w:rPr>
        <w:t>רוצה</w:t>
      </w:r>
      <w:r>
        <w:rPr>
          <w:rFonts w:hint="cs"/>
          <w:rtl/>
        </w:rPr>
        <w:t xml:space="preserve"> </w:t>
      </w:r>
      <w:r>
        <w:rPr>
          <w:rFonts w:hint="eastAsia"/>
        </w:rPr>
        <w:t>–</w:t>
      </w:r>
      <w:r w:rsidRPr="003661E0">
        <w:rPr>
          <w:rtl/>
        </w:rPr>
        <w:t xml:space="preserve"> </w:t>
      </w:r>
      <w:bookmarkStart w:id="6967" w:name="_ETM_Q13_584640"/>
      <w:bookmarkStart w:id="6968" w:name="_ETM_Q13_585479"/>
      <w:bookmarkEnd w:id="6967"/>
      <w:bookmarkEnd w:id="6968"/>
      <w:r>
        <w:rPr>
          <w:rFonts w:hint="cs"/>
          <w:rtl/>
        </w:rPr>
        <w:t>השר</w:t>
      </w:r>
      <w:r w:rsidRPr="003661E0">
        <w:rPr>
          <w:rtl/>
        </w:rPr>
        <w:t xml:space="preserve"> </w:t>
      </w:r>
      <w:bookmarkStart w:id="6969" w:name="_ETM_Q13_585810"/>
      <w:bookmarkEnd w:id="6969"/>
      <w:r w:rsidRPr="003661E0">
        <w:rPr>
          <w:rtl/>
        </w:rPr>
        <w:t xml:space="preserve">דודי </w:t>
      </w:r>
      <w:bookmarkStart w:id="6970" w:name="_ETM_Q13_586110"/>
      <w:bookmarkEnd w:id="6970"/>
      <w:r w:rsidRPr="003661E0">
        <w:rPr>
          <w:rtl/>
        </w:rPr>
        <w:t xml:space="preserve">אמסלם </w:t>
      </w:r>
      <w:bookmarkStart w:id="6971" w:name="_ETM_Q13_586560"/>
      <w:bookmarkEnd w:id="6971"/>
      <w:r w:rsidRPr="003661E0">
        <w:rPr>
          <w:rtl/>
        </w:rPr>
        <w:t xml:space="preserve">נמצא </w:t>
      </w:r>
      <w:bookmarkStart w:id="6972" w:name="_ETM_Q13_586890"/>
      <w:bookmarkEnd w:id="6972"/>
      <w:r w:rsidRPr="003661E0">
        <w:rPr>
          <w:rtl/>
        </w:rPr>
        <w:t>פה</w:t>
      </w:r>
      <w:r>
        <w:rPr>
          <w:rFonts w:hint="cs"/>
          <w:rtl/>
        </w:rPr>
        <w:t>?</w:t>
      </w:r>
      <w:r w:rsidRPr="003661E0">
        <w:rPr>
          <w:rtl/>
        </w:rPr>
        <w:t xml:space="preserve"> </w:t>
      </w:r>
      <w:bookmarkStart w:id="6973" w:name="_ETM_Q13_588770"/>
      <w:bookmarkEnd w:id="6973"/>
      <w:r w:rsidRPr="003661E0">
        <w:rPr>
          <w:rtl/>
        </w:rPr>
        <w:t xml:space="preserve">קודם </w:t>
      </w:r>
      <w:bookmarkStart w:id="6974" w:name="_ETM_Q13_589039"/>
      <w:bookmarkEnd w:id="6974"/>
      <w:r w:rsidRPr="003661E0">
        <w:rPr>
          <w:rtl/>
        </w:rPr>
        <w:t>כ</w:t>
      </w:r>
      <w:r>
        <w:rPr>
          <w:rFonts w:hint="cs"/>
          <w:rtl/>
        </w:rPr>
        <w:t>ו</w:t>
      </w:r>
      <w:r w:rsidRPr="003661E0">
        <w:rPr>
          <w:rtl/>
        </w:rPr>
        <w:t>ל</w:t>
      </w:r>
      <w:r>
        <w:rPr>
          <w:rFonts w:hint="cs"/>
          <w:rtl/>
        </w:rPr>
        <w:t>,</w:t>
      </w:r>
      <w:r w:rsidRPr="003661E0">
        <w:rPr>
          <w:rtl/>
        </w:rPr>
        <w:t xml:space="preserve"> </w:t>
      </w:r>
      <w:bookmarkStart w:id="6975" w:name="_ETM_Q13_589579"/>
      <w:bookmarkEnd w:id="6975"/>
      <w:r w:rsidRPr="003661E0">
        <w:rPr>
          <w:rtl/>
        </w:rPr>
        <w:t xml:space="preserve">לאור </w:t>
      </w:r>
      <w:bookmarkStart w:id="6976" w:name="_ETM_Q13_589909"/>
      <w:bookmarkEnd w:id="6976"/>
      <w:r w:rsidRPr="003661E0">
        <w:rPr>
          <w:rtl/>
        </w:rPr>
        <w:t xml:space="preserve">מה </w:t>
      </w:r>
      <w:bookmarkStart w:id="6977" w:name="_ETM_Q13_590060"/>
      <w:bookmarkEnd w:id="6977"/>
      <w:r w:rsidRPr="003661E0">
        <w:rPr>
          <w:rtl/>
        </w:rPr>
        <w:t>שנאמר</w:t>
      </w:r>
      <w:r>
        <w:rPr>
          <w:rFonts w:hint="cs"/>
          <w:rtl/>
        </w:rPr>
        <w:t>,</w:t>
      </w:r>
      <w:r w:rsidRPr="003661E0">
        <w:rPr>
          <w:rtl/>
        </w:rPr>
        <w:t xml:space="preserve"> </w:t>
      </w:r>
      <w:bookmarkStart w:id="6978" w:name="_ETM_Q13_590779"/>
      <w:bookmarkEnd w:id="6978"/>
      <w:r w:rsidRPr="003661E0">
        <w:rPr>
          <w:rtl/>
        </w:rPr>
        <w:t xml:space="preserve">אומר </w:t>
      </w:r>
      <w:bookmarkStart w:id="6979" w:name="_ETM_Q13_591140"/>
      <w:bookmarkEnd w:id="6979"/>
      <w:r w:rsidRPr="003661E0">
        <w:rPr>
          <w:rtl/>
        </w:rPr>
        <w:t xml:space="preserve">המציע </w:t>
      </w:r>
      <w:bookmarkStart w:id="6980" w:name="_ETM_Q13_591649"/>
      <w:bookmarkEnd w:id="6980"/>
      <w:r w:rsidRPr="003661E0">
        <w:rPr>
          <w:rtl/>
        </w:rPr>
        <w:t xml:space="preserve">שהוא </w:t>
      </w:r>
      <w:bookmarkStart w:id="6981" w:name="_ETM_Q13_591860"/>
      <w:bookmarkEnd w:id="6981"/>
      <w:r w:rsidRPr="003661E0">
        <w:rPr>
          <w:rtl/>
        </w:rPr>
        <w:t xml:space="preserve">לא </w:t>
      </w:r>
      <w:bookmarkStart w:id="6982" w:name="_ETM_Q13_591979"/>
      <w:bookmarkEnd w:id="6982"/>
      <w:r w:rsidRPr="003661E0">
        <w:rPr>
          <w:rtl/>
        </w:rPr>
        <w:t xml:space="preserve">רוצה </w:t>
      </w:r>
      <w:bookmarkStart w:id="6983" w:name="_ETM_Q13_592310"/>
      <w:bookmarkEnd w:id="6983"/>
      <w:r w:rsidRPr="003661E0">
        <w:rPr>
          <w:rtl/>
        </w:rPr>
        <w:t xml:space="preserve">עבירה </w:t>
      </w:r>
      <w:bookmarkStart w:id="6984" w:name="_ETM_Q13_592610"/>
      <w:bookmarkEnd w:id="6984"/>
      <w:r w:rsidRPr="003661E0">
        <w:rPr>
          <w:rtl/>
        </w:rPr>
        <w:t>פלילית</w:t>
      </w:r>
      <w:r>
        <w:rPr>
          <w:rFonts w:hint="cs"/>
          <w:rtl/>
        </w:rPr>
        <w:t xml:space="preserve">, </w:t>
      </w:r>
      <w:bookmarkStart w:id="6985" w:name="_ETM_Q13_593619"/>
      <w:bookmarkEnd w:id="6985"/>
      <w:r>
        <w:rPr>
          <w:rFonts w:hint="cs"/>
          <w:rtl/>
        </w:rPr>
        <w:t>והוא</w:t>
      </w:r>
      <w:r w:rsidRPr="003661E0">
        <w:rPr>
          <w:rtl/>
        </w:rPr>
        <w:t xml:space="preserve"> </w:t>
      </w:r>
      <w:bookmarkStart w:id="6986" w:name="_ETM_Q13_593770"/>
      <w:bookmarkEnd w:id="6986"/>
      <w:r w:rsidRPr="003661E0">
        <w:rPr>
          <w:rtl/>
        </w:rPr>
        <w:t xml:space="preserve">מוכן </w:t>
      </w:r>
      <w:bookmarkStart w:id="6987" w:name="_ETM_Q13_594130"/>
      <w:bookmarkEnd w:id="6987"/>
      <w:r w:rsidRPr="003661E0">
        <w:rPr>
          <w:rtl/>
        </w:rPr>
        <w:t xml:space="preserve">להוריד </w:t>
      </w:r>
      <w:bookmarkStart w:id="6988" w:name="_ETM_Q13_594579"/>
      <w:bookmarkEnd w:id="6988"/>
      <w:r w:rsidRPr="003661E0">
        <w:rPr>
          <w:rtl/>
        </w:rPr>
        <w:t xml:space="preserve">את </w:t>
      </w:r>
      <w:bookmarkStart w:id="6989" w:name="_ETM_Q13_594700"/>
      <w:bookmarkEnd w:id="6989"/>
      <w:r w:rsidRPr="003661E0">
        <w:rPr>
          <w:rtl/>
        </w:rPr>
        <w:t xml:space="preserve">זה </w:t>
      </w:r>
      <w:bookmarkStart w:id="6990" w:name="_ETM_Q13_594880"/>
      <w:bookmarkEnd w:id="6990"/>
      <w:r w:rsidRPr="003661E0">
        <w:rPr>
          <w:rtl/>
        </w:rPr>
        <w:t>מהחוק</w:t>
      </w:r>
      <w:bookmarkStart w:id="6991" w:name="_ETM_Q13_596350"/>
      <w:bookmarkEnd w:id="6991"/>
      <w:r>
        <w:rPr>
          <w:rFonts w:hint="cs"/>
          <w:rtl/>
        </w:rPr>
        <w:t xml:space="preserve"> </w:t>
      </w:r>
      <w:bookmarkStart w:id="6992" w:name="_ETM_Q13_596317"/>
      <w:bookmarkEnd w:id="6992"/>
      <w:r w:rsidR="006073FE">
        <w:rPr>
          <w:rFonts w:hint="cs"/>
          <w:rtl/>
        </w:rPr>
        <w:t>– –</w:t>
      </w:r>
    </w:p>
    <w:p w:rsidR="001116F1" w:rsidRDefault="001116F1" w:rsidP="00013AD1">
      <w:pPr>
        <w:rPr>
          <w:rtl/>
        </w:rPr>
      </w:pPr>
      <w:bookmarkStart w:id="6993" w:name="_ETM_Q13_595575"/>
      <w:bookmarkStart w:id="6994" w:name="_ETM_Q13_595637"/>
      <w:bookmarkEnd w:id="6993"/>
      <w:bookmarkEnd w:id="6994"/>
    </w:p>
    <w:p w:rsidR="001116F1" w:rsidRDefault="001116F1" w:rsidP="00013AD1">
      <w:pPr>
        <w:pStyle w:val="af6"/>
        <w:keepNext/>
        <w:rPr>
          <w:rtl/>
        </w:rPr>
      </w:pPr>
      <w:bookmarkStart w:id="6995" w:name="ET_interruption_5948_31"/>
      <w:r w:rsidRPr="00C810B0">
        <w:rPr>
          <w:rStyle w:val="TagStyle"/>
          <w:rtl/>
        </w:rPr>
        <w:t xml:space="preserve"> &lt;&lt; קריאה &gt;&gt; </w:t>
      </w:r>
      <w:r>
        <w:rPr>
          <w:rtl/>
        </w:rPr>
        <w:t>ניצן הורוביץ (מרצ):</w:t>
      </w:r>
      <w:r w:rsidRPr="00C810B0">
        <w:rPr>
          <w:rStyle w:val="TagStyle"/>
          <w:rtl/>
        </w:rPr>
        <w:t xml:space="preserve"> &lt;&lt; קריאה &gt;&gt;</w:t>
      </w:r>
      <w:r>
        <w:rPr>
          <w:rtl/>
        </w:rPr>
        <w:t xml:space="preserve">  </w:t>
      </w:r>
      <w:bookmarkEnd w:id="6995"/>
    </w:p>
    <w:p w:rsidR="001116F1" w:rsidRDefault="001116F1" w:rsidP="00B972FC">
      <w:pPr>
        <w:rPr>
          <w:rtl/>
          <w:lang w:eastAsia="he-IL"/>
        </w:rPr>
      </w:pPr>
    </w:p>
    <w:p w:rsidR="001116F1" w:rsidRDefault="001116F1" w:rsidP="00013AD1">
      <w:pPr>
        <w:rPr>
          <w:rtl/>
        </w:rPr>
      </w:pPr>
      <w:r w:rsidRPr="003661E0">
        <w:rPr>
          <w:rtl/>
        </w:rPr>
        <w:t xml:space="preserve">שני </w:t>
      </w:r>
      <w:bookmarkStart w:id="6996" w:name="_ETM_Q13_596560"/>
      <w:bookmarkEnd w:id="6996"/>
      <w:r w:rsidRPr="003661E0">
        <w:rPr>
          <w:rtl/>
        </w:rPr>
        <w:t>המציעים</w:t>
      </w:r>
      <w:r>
        <w:rPr>
          <w:rFonts w:hint="cs"/>
          <w:rtl/>
        </w:rPr>
        <w:t>.</w:t>
      </w:r>
      <w:bookmarkStart w:id="6997" w:name="_ETM_Q13_597490"/>
      <w:bookmarkEnd w:id="6997"/>
      <w:r>
        <w:rPr>
          <w:rFonts w:hint="cs"/>
          <w:rtl/>
        </w:rPr>
        <w:t xml:space="preserve"> שני המציעים.</w:t>
      </w:r>
    </w:p>
    <w:p w:rsidR="001116F1" w:rsidRDefault="001116F1" w:rsidP="00013AD1">
      <w:pPr>
        <w:rPr>
          <w:rtl/>
        </w:rPr>
      </w:pPr>
      <w:bookmarkStart w:id="6998" w:name="_ETM_Q13_596051"/>
      <w:bookmarkStart w:id="6999" w:name="_ETM_Q13_596118"/>
      <w:bookmarkEnd w:id="6998"/>
      <w:bookmarkEnd w:id="6999"/>
    </w:p>
    <w:p w:rsidR="001116F1" w:rsidRDefault="001116F1" w:rsidP="00013AD1">
      <w:pPr>
        <w:pStyle w:val="-"/>
        <w:keepNext/>
        <w:rPr>
          <w:rtl/>
        </w:rPr>
      </w:pPr>
      <w:bookmarkStart w:id="7000" w:name="ET_speakercontinue_5547_32"/>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7000"/>
    </w:p>
    <w:p w:rsidR="001116F1" w:rsidRDefault="001116F1" w:rsidP="00B972FC">
      <w:pPr>
        <w:rPr>
          <w:rtl/>
        </w:rPr>
      </w:pPr>
    </w:p>
    <w:p w:rsidR="00B4105F" w:rsidRDefault="001116F1" w:rsidP="003D593F">
      <w:pPr>
        <w:rPr>
          <w:rtl/>
        </w:rPr>
      </w:pPr>
      <w:bookmarkStart w:id="7001" w:name="_ETM_Q13_594753"/>
      <w:bookmarkEnd w:id="7001"/>
      <w:r>
        <w:rPr>
          <w:rFonts w:hint="cs"/>
          <w:rtl/>
        </w:rPr>
        <w:t>שני המציעים.</w:t>
      </w:r>
      <w:bookmarkStart w:id="7002" w:name="_ETM_Q13_596382"/>
      <w:bookmarkStart w:id="7003" w:name="_ETM_Q13_596436"/>
      <w:bookmarkStart w:id="7004" w:name="_ETM_Q13_596493"/>
      <w:bookmarkStart w:id="7005" w:name="_ETM_Q13_596541"/>
      <w:bookmarkEnd w:id="7002"/>
      <w:bookmarkEnd w:id="7003"/>
      <w:bookmarkEnd w:id="7004"/>
      <w:bookmarkEnd w:id="7005"/>
      <w:r>
        <w:rPr>
          <w:rFonts w:hint="cs"/>
          <w:rtl/>
        </w:rPr>
        <w:t xml:space="preserve"> </w:t>
      </w:r>
      <w:r w:rsidR="006073FE">
        <w:rPr>
          <w:rFonts w:hint="cs"/>
          <w:rtl/>
        </w:rPr>
        <w:t>– –</w:t>
      </w:r>
      <w:r>
        <w:rPr>
          <w:rFonts w:hint="cs"/>
          <w:rtl/>
        </w:rPr>
        <w:t xml:space="preserve"> </w:t>
      </w:r>
      <w:r w:rsidRPr="003661E0">
        <w:rPr>
          <w:rtl/>
        </w:rPr>
        <w:t xml:space="preserve">ולכן </w:t>
      </w:r>
      <w:bookmarkStart w:id="7006" w:name="_ETM_Q13_597969"/>
      <w:bookmarkEnd w:id="7006"/>
      <w:r w:rsidRPr="003661E0">
        <w:rPr>
          <w:rtl/>
        </w:rPr>
        <w:t xml:space="preserve">אנחנו </w:t>
      </w:r>
      <w:bookmarkStart w:id="7007" w:name="_ETM_Q13_598299"/>
      <w:bookmarkEnd w:id="7007"/>
      <w:r w:rsidRPr="003661E0">
        <w:rPr>
          <w:rtl/>
        </w:rPr>
        <w:t xml:space="preserve">נשארים </w:t>
      </w:r>
      <w:bookmarkStart w:id="7008" w:name="_ETM_Q13_598779"/>
      <w:bookmarkEnd w:id="7008"/>
      <w:r>
        <w:rPr>
          <w:rFonts w:hint="cs"/>
          <w:rtl/>
        </w:rPr>
        <w:t xml:space="preserve">רק </w:t>
      </w:r>
      <w:r w:rsidRPr="003661E0">
        <w:rPr>
          <w:rtl/>
        </w:rPr>
        <w:t xml:space="preserve">בנושא </w:t>
      </w:r>
      <w:bookmarkStart w:id="7009" w:name="_ETM_Q13_599259"/>
      <w:bookmarkStart w:id="7010" w:name="_ETM_Q13_599439"/>
      <w:bookmarkEnd w:id="7009"/>
      <w:bookmarkEnd w:id="7010"/>
      <w:r w:rsidRPr="003661E0">
        <w:rPr>
          <w:rtl/>
        </w:rPr>
        <w:t xml:space="preserve">של </w:t>
      </w:r>
      <w:bookmarkStart w:id="7011" w:name="_ETM_Q13_599619"/>
      <w:bookmarkEnd w:id="7011"/>
      <w:r w:rsidRPr="003661E0">
        <w:rPr>
          <w:rtl/>
        </w:rPr>
        <w:t xml:space="preserve">עבירת </w:t>
      </w:r>
      <w:bookmarkStart w:id="7012" w:name="_ETM_Q13_600009"/>
      <w:bookmarkEnd w:id="7012"/>
      <w:r w:rsidRPr="003661E0">
        <w:rPr>
          <w:rtl/>
        </w:rPr>
        <w:t>משמעת</w:t>
      </w:r>
      <w:r>
        <w:rPr>
          <w:rFonts w:hint="cs"/>
          <w:rtl/>
        </w:rPr>
        <w:t>.</w:t>
      </w:r>
      <w:bookmarkStart w:id="7013" w:name="_ETM_Q13_601500"/>
      <w:bookmarkEnd w:id="7013"/>
      <w:r>
        <w:rPr>
          <w:rFonts w:hint="cs"/>
          <w:rtl/>
        </w:rPr>
        <w:t xml:space="preserve"> </w:t>
      </w:r>
      <w:r w:rsidRPr="003661E0">
        <w:rPr>
          <w:rtl/>
        </w:rPr>
        <w:t xml:space="preserve">עכשיו </w:t>
      </w:r>
      <w:bookmarkStart w:id="7014" w:name="_ETM_Q13_602610"/>
      <w:bookmarkEnd w:id="7014"/>
      <w:r w:rsidRPr="003661E0">
        <w:rPr>
          <w:rtl/>
        </w:rPr>
        <w:t xml:space="preserve">אני </w:t>
      </w:r>
      <w:bookmarkStart w:id="7015" w:name="_ETM_Q13_602760"/>
      <w:bookmarkEnd w:id="7015"/>
      <w:r w:rsidRPr="003661E0">
        <w:rPr>
          <w:rtl/>
        </w:rPr>
        <w:t xml:space="preserve">אומר </w:t>
      </w:r>
      <w:bookmarkStart w:id="7016" w:name="_ETM_Q13_603000"/>
      <w:bookmarkEnd w:id="7016"/>
      <w:r w:rsidRPr="003661E0">
        <w:rPr>
          <w:rtl/>
        </w:rPr>
        <w:t xml:space="preserve">את </w:t>
      </w:r>
      <w:bookmarkStart w:id="7017" w:name="_ETM_Q13_603120"/>
      <w:bookmarkEnd w:id="7017"/>
      <w:r w:rsidRPr="003661E0">
        <w:rPr>
          <w:rtl/>
        </w:rPr>
        <w:t xml:space="preserve">זה </w:t>
      </w:r>
      <w:bookmarkStart w:id="7018" w:name="_ETM_Q13_603240"/>
      <w:bookmarkEnd w:id="7018"/>
      <w:r w:rsidRPr="003661E0">
        <w:rPr>
          <w:rtl/>
        </w:rPr>
        <w:t xml:space="preserve">לחבריי </w:t>
      </w:r>
      <w:bookmarkStart w:id="7019" w:name="_ETM_Q13_603900"/>
      <w:bookmarkEnd w:id="7019"/>
      <w:r>
        <w:rPr>
          <w:rtl/>
        </w:rPr>
        <w:t>ב</w:t>
      </w:r>
      <w:bookmarkStart w:id="7020" w:name="_ETM_Q13_605370"/>
      <w:bookmarkEnd w:id="7020"/>
      <w:r w:rsidRPr="003661E0">
        <w:rPr>
          <w:rtl/>
        </w:rPr>
        <w:t xml:space="preserve">קואליציה </w:t>
      </w:r>
      <w:bookmarkStart w:id="7021" w:name="_ETM_Q13_606539"/>
      <w:bookmarkEnd w:id="7021"/>
      <w:r w:rsidRPr="003661E0">
        <w:rPr>
          <w:rtl/>
        </w:rPr>
        <w:t xml:space="preserve">שמתנגדים </w:t>
      </w:r>
      <w:bookmarkStart w:id="7022" w:name="_ETM_Q13_609180"/>
      <w:bookmarkEnd w:id="7022"/>
      <w:r w:rsidRPr="003661E0">
        <w:rPr>
          <w:rtl/>
        </w:rPr>
        <w:t xml:space="preserve">לכל </w:t>
      </w:r>
      <w:bookmarkStart w:id="7023" w:name="_ETM_Q13_609599"/>
      <w:bookmarkEnd w:id="7023"/>
      <w:r w:rsidRPr="003661E0">
        <w:rPr>
          <w:rtl/>
        </w:rPr>
        <w:t xml:space="preserve">שינוי </w:t>
      </w:r>
      <w:bookmarkStart w:id="7024" w:name="_ETM_Q13_609959"/>
      <w:bookmarkEnd w:id="7024"/>
      <w:r w:rsidRPr="003661E0">
        <w:rPr>
          <w:rtl/>
        </w:rPr>
        <w:t xml:space="preserve">בעניין </w:t>
      </w:r>
      <w:bookmarkStart w:id="7025" w:name="_ETM_Q13_610379"/>
      <w:bookmarkEnd w:id="7025"/>
      <w:r w:rsidRPr="003661E0">
        <w:rPr>
          <w:rtl/>
        </w:rPr>
        <w:t>הזה</w:t>
      </w:r>
      <w:r>
        <w:rPr>
          <w:rFonts w:hint="cs"/>
          <w:rtl/>
        </w:rPr>
        <w:t>.</w:t>
      </w:r>
      <w:r w:rsidRPr="003661E0">
        <w:rPr>
          <w:rtl/>
        </w:rPr>
        <w:t xml:space="preserve"> </w:t>
      </w:r>
      <w:bookmarkStart w:id="7026" w:name="_ETM_Q13_610590"/>
      <w:bookmarkEnd w:id="7026"/>
      <w:r w:rsidRPr="003661E0">
        <w:rPr>
          <w:rtl/>
        </w:rPr>
        <w:t xml:space="preserve">אני </w:t>
      </w:r>
      <w:bookmarkStart w:id="7027" w:name="_ETM_Q13_610709"/>
      <w:bookmarkEnd w:id="7027"/>
      <w:r w:rsidRPr="003661E0">
        <w:rPr>
          <w:rtl/>
        </w:rPr>
        <w:t xml:space="preserve">רוצה </w:t>
      </w:r>
      <w:bookmarkStart w:id="7028" w:name="_ETM_Q13_611010"/>
      <w:bookmarkEnd w:id="7028"/>
      <w:r w:rsidRPr="003661E0">
        <w:rPr>
          <w:rtl/>
        </w:rPr>
        <w:t xml:space="preserve">לומר </w:t>
      </w:r>
      <w:bookmarkStart w:id="7029" w:name="_ETM_Q13_611340"/>
      <w:bookmarkEnd w:id="7029"/>
      <w:r w:rsidRPr="003661E0">
        <w:rPr>
          <w:rtl/>
        </w:rPr>
        <w:t>דבר</w:t>
      </w:r>
      <w:bookmarkStart w:id="7030" w:name="_ETM_Q13_611670"/>
      <w:bookmarkEnd w:id="7030"/>
      <w:r>
        <w:rPr>
          <w:rFonts w:hint="cs"/>
          <w:rtl/>
        </w:rPr>
        <w:t xml:space="preserve"> אחד,</w:t>
      </w:r>
      <w:r w:rsidRPr="003661E0">
        <w:rPr>
          <w:rtl/>
        </w:rPr>
        <w:t xml:space="preserve"> </w:t>
      </w:r>
      <w:bookmarkStart w:id="7031" w:name="_ETM_Q13_612000"/>
      <w:bookmarkEnd w:id="7031"/>
      <w:r w:rsidRPr="003661E0">
        <w:rPr>
          <w:rtl/>
        </w:rPr>
        <w:t xml:space="preserve">שיהיה </w:t>
      </w:r>
      <w:bookmarkStart w:id="7032" w:name="_ETM_Q13_612239"/>
      <w:bookmarkEnd w:id="7032"/>
      <w:r w:rsidRPr="003661E0">
        <w:rPr>
          <w:rtl/>
        </w:rPr>
        <w:t>ברור</w:t>
      </w:r>
      <w:r w:rsidR="00B4105F">
        <w:rPr>
          <w:rFonts w:hint="cs"/>
          <w:rtl/>
        </w:rPr>
        <w:t xml:space="preserve"> </w:t>
      </w:r>
      <w:r w:rsidR="006073FE">
        <w:rPr>
          <w:rFonts w:hint="cs"/>
          <w:rtl/>
        </w:rPr>
        <w:t>– – –</w:t>
      </w:r>
      <w:r>
        <w:rPr>
          <w:rFonts w:hint="cs"/>
          <w:rtl/>
        </w:rPr>
        <w:t xml:space="preserve"> </w:t>
      </w:r>
    </w:p>
    <w:p w:rsidR="00B4105F" w:rsidRDefault="00B4105F" w:rsidP="003D593F">
      <w:pPr>
        <w:rPr>
          <w:rtl/>
        </w:rPr>
      </w:pPr>
    </w:p>
    <w:p w:rsidR="00B4105F" w:rsidRDefault="00B4105F" w:rsidP="00B4105F">
      <w:pPr>
        <w:pStyle w:val="af6"/>
        <w:keepNext/>
        <w:rPr>
          <w:rtl/>
        </w:rPr>
      </w:pPr>
      <w:r w:rsidRPr="00C810B0">
        <w:rPr>
          <w:rStyle w:val="TagStyle"/>
          <w:rtl/>
        </w:rPr>
        <w:t xml:space="preserve">&lt;&lt; קריאה &gt;&gt; </w:t>
      </w:r>
      <w:r>
        <w:rPr>
          <w:rFonts w:hint="cs"/>
          <w:rtl/>
        </w:rPr>
        <w:t>קריאה</w:t>
      </w:r>
      <w:r>
        <w:rPr>
          <w:rtl/>
        </w:rPr>
        <w:t>:</w:t>
      </w:r>
      <w:r w:rsidRPr="00C810B0">
        <w:rPr>
          <w:rStyle w:val="TagStyle"/>
          <w:rtl/>
        </w:rPr>
        <w:t xml:space="preserve"> &lt;&lt; קריאה &gt;&gt;</w:t>
      </w:r>
      <w:r>
        <w:rPr>
          <w:rtl/>
        </w:rPr>
        <w:t xml:space="preserve">  </w:t>
      </w:r>
    </w:p>
    <w:p w:rsidR="00B4105F" w:rsidRDefault="00B4105F" w:rsidP="00B4105F">
      <w:pPr>
        <w:rPr>
          <w:rtl/>
        </w:rPr>
      </w:pPr>
    </w:p>
    <w:p w:rsidR="00B4105F" w:rsidRDefault="006073FE" w:rsidP="00B4105F">
      <w:pPr>
        <w:rPr>
          <w:rtl/>
        </w:rPr>
      </w:pPr>
      <w:r>
        <w:rPr>
          <w:rFonts w:hint="cs"/>
          <w:rtl/>
        </w:rPr>
        <w:t>– – –</w:t>
      </w:r>
    </w:p>
    <w:p w:rsidR="00B4105F" w:rsidRDefault="00B4105F" w:rsidP="00B4105F">
      <w:pPr>
        <w:rPr>
          <w:rtl/>
        </w:rPr>
      </w:pPr>
    </w:p>
    <w:p w:rsidR="00B4105F" w:rsidRDefault="00B4105F" w:rsidP="00B4105F">
      <w:pPr>
        <w:pStyle w:val="-"/>
        <w:keepNext/>
        <w:rPr>
          <w:rtl/>
        </w:rPr>
      </w:pPr>
      <w:r w:rsidRPr="00C810B0">
        <w:rPr>
          <w:rStyle w:val="TagStyle"/>
          <w:rtl/>
        </w:rPr>
        <w:t xml:space="preserve">&lt;&lt; דובר_המשך &gt;&gt; </w:t>
      </w:r>
      <w:r>
        <w:rPr>
          <w:rtl/>
        </w:rPr>
        <w:t>סגן שר הבריאות יואב קיש:</w:t>
      </w:r>
      <w:r w:rsidRPr="00C810B0">
        <w:rPr>
          <w:rStyle w:val="TagStyle"/>
          <w:rtl/>
        </w:rPr>
        <w:t xml:space="preserve"> &lt;&lt; דובר_המשך &gt;&gt;</w:t>
      </w:r>
      <w:r>
        <w:rPr>
          <w:rtl/>
        </w:rPr>
        <w:t xml:space="preserve">  </w:t>
      </w:r>
    </w:p>
    <w:p w:rsidR="00B4105F" w:rsidRDefault="00B4105F" w:rsidP="00B4105F">
      <w:pPr>
        <w:rPr>
          <w:rtl/>
        </w:rPr>
      </w:pPr>
    </w:p>
    <w:p w:rsidR="00B4105F" w:rsidRDefault="001116F1" w:rsidP="003D593F">
      <w:pPr>
        <w:rPr>
          <w:rtl/>
        </w:rPr>
      </w:pPr>
      <w:bookmarkStart w:id="7033" w:name="_ETM_Q13_611024"/>
      <w:bookmarkStart w:id="7034" w:name="_ETM_Q13_611095"/>
      <w:bookmarkStart w:id="7035" w:name="_ETM_Q13_611297"/>
      <w:bookmarkStart w:id="7036" w:name="_ETM_Q13_611376"/>
      <w:bookmarkStart w:id="7037" w:name="_ETM_Q13_614469"/>
      <w:bookmarkEnd w:id="7033"/>
      <w:bookmarkEnd w:id="7034"/>
      <w:bookmarkEnd w:id="7035"/>
      <w:bookmarkEnd w:id="7036"/>
      <w:bookmarkEnd w:id="7037"/>
      <w:r>
        <w:rPr>
          <w:rFonts w:hint="cs"/>
          <w:rtl/>
        </w:rPr>
        <w:t>ל</w:t>
      </w:r>
      <w:r w:rsidRPr="003661E0">
        <w:rPr>
          <w:rtl/>
        </w:rPr>
        <w:t>ז</w:t>
      </w:r>
      <w:r>
        <w:rPr>
          <w:rFonts w:hint="cs"/>
          <w:rtl/>
        </w:rPr>
        <w:t xml:space="preserve">ה </w:t>
      </w:r>
      <w:r w:rsidRPr="003661E0">
        <w:rPr>
          <w:rtl/>
        </w:rPr>
        <w:t>הו</w:t>
      </w:r>
      <w:r>
        <w:rPr>
          <w:rFonts w:hint="cs"/>
          <w:rtl/>
        </w:rPr>
        <w:t>א</w:t>
      </w:r>
      <w:r w:rsidRPr="003661E0">
        <w:rPr>
          <w:rtl/>
        </w:rPr>
        <w:t xml:space="preserve"> </w:t>
      </w:r>
      <w:bookmarkStart w:id="7038" w:name="_ETM_Q13_614799"/>
      <w:bookmarkEnd w:id="7038"/>
      <w:r w:rsidRPr="003661E0">
        <w:rPr>
          <w:rtl/>
        </w:rPr>
        <w:t>הסכים</w:t>
      </w:r>
      <w:r>
        <w:rPr>
          <w:rFonts w:hint="cs"/>
          <w:rtl/>
        </w:rPr>
        <w:t>.</w:t>
      </w:r>
      <w:r w:rsidRPr="003661E0">
        <w:rPr>
          <w:rtl/>
        </w:rPr>
        <w:t xml:space="preserve"> </w:t>
      </w:r>
      <w:bookmarkStart w:id="7039" w:name="_ETM_Q13_615099"/>
      <w:bookmarkEnd w:id="7039"/>
    </w:p>
    <w:p w:rsidR="00B4105F" w:rsidRDefault="00B4105F" w:rsidP="003D593F">
      <w:pPr>
        <w:rPr>
          <w:rtl/>
        </w:rPr>
      </w:pPr>
    </w:p>
    <w:p w:rsidR="00B4105F" w:rsidRDefault="00B4105F" w:rsidP="00B4105F">
      <w:pPr>
        <w:pStyle w:val="af6"/>
        <w:keepNext/>
        <w:rPr>
          <w:rtl/>
        </w:rPr>
      </w:pPr>
      <w:r w:rsidRPr="00C810B0">
        <w:rPr>
          <w:rStyle w:val="TagStyle"/>
          <w:rtl/>
        </w:rPr>
        <w:t xml:space="preserve">&lt;&lt; קריאה &gt;&gt; </w:t>
      </w:r>
      <w:r>
        <w:rPr>
          <w:rFonts w:hint="cs"/>
          <w:rtl/>
        </w:rPr>
        <w:t>קריאה</w:t>
      </w:r>
      <w:r>
        <w:rPr>
          <w:rtl/>
        </w:rPr>
        <w:t>:</w:t>
      </w:r>
      <w:r w:rsidRPr="00C810B0">
        <w:rPr>
          <w:rStyle w:val="TagStyle"/>
          <w:rtl/>
        </w:rPr>
        <w:t xml:space="preserve"> &lt;&lt; קריאה &gt;&gt;</w:t>
      </w:r>
      <w:r>
        <w:rPr>
          <w:rtl/>
        </w:rPr>
        <w:t xml:space="preserve">  </w:t>
      </w:r>
    </w:p>
    <w:p w:rsidR="00B4105F" w:rsidRDefault="00B4105F" w:rsidP="00B4105F">
      <w:pPr>
        <w:rPr>
          <w:rtl/>
        </w:rPr>
      </w:pPr>
    </w:p>
    <w:p w:rsidR="00B4105F" w:rsidRDefault="006073FE" w:rsidP="003D593F">
      <w:pPr>
        <w:rPr>
          <w:rtl/>
        </w:rPr>
      </w:pPr>
      <w:r>
        <w:rPr>
          <w:rFonts w:hint="cs"/>
          <w:rtl/>
        </w:rPr>
        <w:t>– – –</w:t>
      </w:r>
      <w:r w:rsidR="00B4105F">
        <w:rPr>
          <w:rFonts w:hint="cs"/>
          <w:rtl/>
        </w:rPr>
        <w:t xml:space="preserve"> </w:t>
      </w:r>
    </w:p>
    <w:p w:rsidR="00B4105F" w:rsidRDefault="00B4105F" w:rsidP="00B4105F">
      <w:pPr>
        <w:ind w:firstLine="0"/>
        <w:rPr>
          <w:rtl/>
        </w:rPr>
      </w:pPr>
    </w:p>
    <w:p w:rsidR="00B4105F" w:rsidRDefault="00B4105F" w:rsidP="00B4105F">
      <w:pPr>
        <w:pStyle w:val="-"/>
        <w:keepNext/>
        <w:rPr>
          <w:rtl/>
        </w:rPr>
      </w:pPr>
      <w:r w:rsidRPr="00C810B0">
        <w:rPr>
          <w:rStyle w:val="TagStyle"/>
          <w:rtl/>
        </w:rPr>
        <w:t xml:space="preserve">&lt;&lt; דובר_המשך &gt;&gt; </w:t>
      </w:r>
      <w:r>
        <w:rPr>
          <w:rtl/>
        </w:rPr>
        <w:t>סגן שר הבריאות יואב קיש:</w:t>
      </w:r>
      <w:r w:rsidRPr="00C810B0">
        <w:rPr>
          <w:rStyle w:val="TagStyle"/>
          <w:rtl/>
        </w:rPr>
        <w:t xml:space="preserve"> &lt;&lt; דובר_המשך &gt;&gt;</w:t>
      </w:r>
      <w:r>
        <w:rPr>
          <w:rtl/>
        </w:rPr>
        <w:t xml:space="preserve">  </w:t>
      </w:r>
    </w:p>
    <w:p w:rsidR="00B4105F" w:rsidRDefault="00B4105F" w:rsidP="00B4105F">
      <w:pPr>
        <w:rPr>
          <w:rtl/>
        </w:rPr>
      </w:pPr>
    </w:p>
    <w:p w:rsidR="001116F1" w:rsidRDefault="001116F1" w:rsidP="003D593F">
      <w:pPr>
        <w:rPr>
          <w:rtl/>
        </w:rPr>
      </w:pPr>
      <w:r w:rsidRPr="003661E0">
        <w:rPr>
          <w:rtl/>
        </w:rPr>
        <w:t xml:space="preserve">אבל </w:t>
      </w:r>
      <w:bookmarkStart w:id="7040" w:name="_ETM_Q13_615279"/>
      <w:bookmarkEnd w:id="7040"/>
      <w:r w:rsidRPr="003661E0">
        <w:rPr>
          <w:rtl/>
        </w:rPr>
        <w:t xml:space="preserve">אין </w:t>
      </w:r>
      <w:bookmarkStart w:id="7041" w:name="_ETM_Q13_615400"/>
      <w:bookmarkEnd w:id="7041"/>
      <w:r w:rsidRPr="003661E0">
        <w:rPr>
          <w:rtl/>
        </w:rPr>
        <w:t xml:space="preserve">עוד </w:t>
      </w:r>
      <w:bookmarkStart w:id="7042" w:name="_ETM_Q13_615549"/>
      <w:bookmarkEnd w:id="7042"/>
      <w:r w:rsidRPr="003661E0">
        <w:rPr>
          <w:rtl/>
        </w:rPr>
        <w:t>הסכמה</w:t>
      </w:r>
      <w:r>
        <w:rPr>
          <w:rFonts w:hint="cs"/>
          <w:rtl/>
        </w:rPr>
        <w:t xml:space="preserve">. </w:t>
      </w:r>
      <w:bookmarkStart w:id="7043" w:name="_ETM_Q13_619680"/>
      <w:bookmarkEnd w:id="7043"/>
      <w:r>
        <w:rPr>
          <w:rFonts w:hint="cs"/>
          <w:rtl/>
        </w:rPr>
        <w:t>חכי, חכי, תני לי רגע.</w:t>
      </w:r>
      <w:bookmarkStart w:id="7044" w:name="_ETM_Q13_621239"/>
      <w:bookmarkEnd w:id="7044"/>
    </w:p>
    <w:p w:rsidR="001116F1" w:rsidRDefault="001116F1" w:rsidP="00013AD1">
      <w:pPr>
        <w:rPr>
          <w:rtl/>
        </w:rPr>
      </w:pPr>
      <w:bookmarkStart w:id="7045" w:name="_ETM_Q13_621451"/>
      <w:bookmarkStart w:id="7046" w:name="_ETM_Q13_621509"/>
      <w:bookmarkEnd w:id="7045"/>
      <w:bookmarkEnd w:id="7046"/>
    </w:p>
    <w:p w:rsidR="00B4105F" w:rsidRDefault="001116F1" w:rsidP="00B4105F">
      <w:pPr>
        <w:rPr>
          <w:rtl/>
        </w:rPr>
      </w:pPr>
      <w:bookmarkStart w:id="7047" w:name="_ETM_Q13_621580"/>
      <w:bookmarkStart w:id="7048" w:name="_ETM_Q13_621639"/>
      <w:bookmarkStart w:id="7049" w:name="_ETM_Q13_622200"/>
      <w:bookmarkEnd w:id="7047"/>
      <w:bookmarkEnd w:id="7048"/>
      <w:bookmarkEnd w:id="7049"/>
      <w:r w:rsidRPr="003661E0">
        <w:rPr>
          <w:rtl/>
        </w:rPr>
        <w:t>י</w:t>
      </w:r>
      <w:r>
        <w:rPr>
          <w:rFonts w:hint="cs"/>
          <w:rtl/>
        </w:rPr>
        <w:t>ו"ר</w:t>
      </w:r>
      <w:r w:rsidRPr="003661E0">
        <w:rPr>
          <w:rtl/>
        </w:rPr>
        <w:t xml:space="preserve"> </w:t>
      </w:r>
      <w:bookmarkStart w:id="7050" w:name="_ETM_Q13_622470"/>
      <w:bookmarkEnd w:id="7050"/>
      <w:r w:rsidRPr="003661E0">
        <w:rPr>
          <w:rtl/>
        </w:rPr>
        <w:t>הקואליציה</w:t>
      </w:r>
      <w:r w:rsidR="00B4105F">
        <w:rPr>
          <w:rFonts w:hint="cs"/>
          <w:rtl/>
        </w:rPr>
        <w:t xml:space="preserve"> </w:t>
      </w:r>
      <w:r w:rsidR="006073FE">
        <w:rPr>
          <w:rFonts w:hint="cs"/>
          <w:rtl/>
        </w:rPr>
        <w:t>– – –</w:t>
      </w:r>
      <w:r w:rsidRPr="003661E0">
        <w:rPr>
          <w:rtl/>
        </w:rPr>
        <w:t xml:space="preserve"> </w:t>
      </w:r>
      <w:bookmarkStart w:id="7051" w:name="_ETM_Q13_623840"/>
      <w:bookmarkEnd w:id="7051"/>
    </w:p>
    <w:p w:rsidR="00B4105F" w:rsidRDefault="00B4105F" w:rsidP="00B4105F">
      <w:pPr>
        <w:keepNext/>
        <w:rPr>
          <w:rtl/>
        </w:rPr>
      </w:pPr>
    </w:p>
    <w:p w:rsidR="00B4105F" w:rsidRDefault="00B4105F" w:rsidP="00B4105F">
      <w:pPr>
        <w:pStyle w:val="af6"/>
        <w:keepNext/>
        <w:rPr>
          <w:rtl/>
        </w:rPr>
      </w:pPr>
      <w:r w:rsidRPr="00C810B0">
        <w:rPr>
          <w:rStyle w:val="TagStyle"/>
          <w:rtl/>
        </w:rPr>
        <w:t xml:space="preserve">&lt;&lt; קריאה &gt;&gt; </w:t>
      </w:r>
      <w:r>
        <w:rPr>
          <w:rFonts w:hint="cs"/>
          <w:rtl/>
        </w:rPr>
        <w:t>קריאה</w:t>
      </w:r>
      <w:r>
        <w:rPr>
          <w:rtl/>
        </w:rPr>
        <w:t>:</w:t>
      </w:r>
      <w:r w:rsidRPr="00C810B0">
        <w:rPr>
          <w:rStyle w:val="TagStyle"/>
          <w:rtl/>
        </w:rPr>
        <w:t xml:space="preserve"> &lt;&lt; קריאה &gt;&gt;</w:t>
      </w:r>
      <w:r>
        <w:rPr>
          <w:rtl/>
        </w:rPr>
        <w:t xml:space="preserve">  </w:t>
      </w:r>
    </w:p>
    <w:p w:rsidR="00B4105F" w:rsidRDefault="00B4105F" w:rsidP="00B4105F">
      <w:pPr>
        <w:rPr>
          <w:rtl/>
        </w:rPr>
      </w:pPr>
    </w:p>
    <w:p w:rsidR="00B4105F" w:rsidRDefault="006073FE" w:rsidP="00B4105F">
      <w:pPr>
        <w:rPr>
          <w:rtl/>
        </w:rPr>
      </w:pPr>
      <w:r>
        <w:rPr>
          <w:rFonts w:hint="cs"/>
          <w:rtl/>
        </w:rPr>
        <w:t>– – –</w:t>
      </w:r>
    </w:p>
    <w:p w:rsidR="00B4105F" w:rsidRDefault="00B4105F" w:rsidP="00B4105F">
      <w:pPr>
        <w:rPr>
          <w:rtl/>
        </w:rPr>
      </w:pPr>
    </w:p>
    <w:p w:rsidR="00B4105F" w:rsidRDefault="00B4105F" w:rsidP="00B4105F">
      <w:pPr>
        <w:pStyle w:val="-"/>
        <w:keepNext/>
        <w:rPr>
          <w:rtl/>
        </w:rPr>
      </w:pPr>
      <w:r w:rsidRPr="00C810B0">
        <w:rPr>
          <w:rStyle w:val="TagStyle"/>
          <w:rtl/>
        </w:rPr>
        <w:lastRenderedPageBreak/>
        <w:t xml:space="preserve">&lt;&lt; דובר_המשך &gt;&gt; </w:t>
      </w:r>
      <w:r>
        <w:rPr>
          <w:rtl/>
        </w:rPr>
        <w:t>סגן שר הבריאות יואב קיש:</w:t>
      </w:r>
      <w:r w:rsidRPr="00C810B0">
        <w:rPr>
          <w:rStyle w:val="TagStyle"/>
          <w:rtl/>
        </w:rPr>
        <w:t xml:space="preserve"> &lt;&lt; דובר_המשך &gt;&gt;</w:t>
      </w:r>
      <w:r>
        <w:rPr>
          <w:rtl/>
        </w:rPr>
        <w:t xml:space="preserve">  </w:t>
      </w:r>
    </w:p>
    <w:p w:rsidR="00B4105F" w:rsidRDefault="00B4105F" w:rsidP="00B4105F">
      <w:pPr>
        <w:rPr>
          <w:rtl/>
        </w:rPr>
      </w:pPr>
    </w:p>
    <w:p w:rsidR="00B4105F" w:rsidRDefault="001116F1" w:rsidP="00B4105F">
      <w:pPr>
        <w:rPr>
          <w:rtl/>
        </w:rPr>
      </w:pPr>
      <w:r w:rsidRPr="003661E0">
        <w:rPr>
          <w:rtl/>
        </w:rPr>
        <w:t>הסכימה</w:t>
      </w:r>
      <w:r>
        <w:rPr>
          <w:rFonts w:hint="cs"/>
          <w:rtl/>
        </w:rPr>
        <w:t>,</w:t>
      </w:r>
      <w:r w:rsidRPr="003661E0">
        <w:rPr>
          <w:rtl/>
        </w:rPr>
        <w:t xml:space="preserve"> </w:t>
      </w:r>
      <w:bookmarkStart w:id="7052" w:name="_ETM_Q13_624290"/>
      <w:bookmarkEnd w:id="7052"/>
      <w:r w:rsidRPr="003661E0">
        <w:rPr>
          <w:rtl/>
        </w:rPr>
        <w:t>הסכימה</w:t>
      </w:r>
      <w:r w:rsidR="00B4105F">
        <w:rPr>
          <w:rFonts w:hint="cs"/>
          <w:rtl/>
        </w:rPr>
        <w:t>.</w:t>
      </w:r>
      <w:bookmarkStart w:id="7053" w:name="_ETM_Q13_630239"/>
      <w:bookmarkEnd w:id="7053"/>
      <w:r>
        <w:rPr>
          <w:rFonts w:hint="cs"/>
          <w:rtl/>
        </w:rPr>
        <w:t xml:space="preserve"> </w:t>
      </w:r>
      <w:bookmarkStart w:id="7054" w:name="_ETM_Q13_624125"/>
      <w:bookmarkEnd w:id="7054"/>
    </w:p>
    <w:p w:rsidR="00B4105F" w:rsidRDefault="00B4105F" w:rsidP="00B4105F">
      <w:pPr>
        <w:rPr>
          <w:rtl/>
        </w:rPr>
      </w:pPr>
    </w:p>
    <w:p w:rsidR="001116F1" w:rsidRDefault="001116F1" w:rsidP="00B4105F">
      <w:pPr>
        <w:rPr>
          <w:rtl/>
        </w:rPr>
      </w:pPr>
      <w:r>
        <w:rPr>
          <w:rFonts w:hint="cs"/>
          <w:rtl/>
        </w:rPr>
        <w:t>יו"ר</w:t>
      </w:r>
      <w:r w:rsidRPr="003661E0">
        <w:rPr>
          <w:rtl/>
        </w:rPr>
        <w:t xml:space="preserve"> </w:t>
      </w:r>
      <w:bookmarkStart w:id="7055" w:name="_ETM_Q13_634200"/>
      <w:bookmarkEnd w:id="7055"/>
      <w:r>
        <w:rPr>
          <w:rFonts w:hint="cs"/>
          <w:rtl/>
        </w:rPr>
        <w:t>ה</w:t>
      </w:r>
      <w:r w:rsidRPr="003661E0">
        <w:rPr>
          <w:rtl/>
        </w:rPr>
        <w:t>קואליציה</w:t>
      </w:r>
      <w:r>
        <w:rPr>
          <w:rFonts w:hint="cs"/>
          <w:rtl/>
        </w:rPr>
        <w:t xml:space="preserve"> </w:t>
      </w:r>
      <w:r w:rsidR="006073FE">
        <w:rPr>
          <w:rFonts w:hint="cs"/>
          <w:rtl/>
        </w:rPr>
        <w:t>– – –</w:t>
      </w:r>
    </w:p>
    <w:p w:rsidR="001116F1" w:rsidRDefault="001116F1" w:rsidP="00013AD1">
      <w:pPr>
        <w:rPr>
          <w:rtl/>
        </w:rPr>
      </w:pPr>
    </w:p>
    <w:p w:rsidR="001116F1" w:rsidRDefault="001116F1" w:rsidP="00013AD1">
      <w:pPr>
        <w:pStyle w:val="af6"/>
        <w:keepNext/>
        <w:rPr>
          <w:rtl/>
        </w:rPr>
      </w:pPr>
      <w:bookmarkStart w:id="7056" w:name="ET_interruption_5762_33"/>
      <w:r w:rsidRPr="00C810B0">
        <w:rPr>
          <w:rStyle w:val="TagStyle"/>
          <w:rtl/>
        </w:rPr>
        <w:t xml:space="preserve"> &lt;&lt; קריאה &gt;&gt; </w:t>
      </w:r>
      <w:r>
        <w:rPr>
          <w:rtl/>
        </w:rPr>
        <w:t>אלי אבידר (ישראל ביתנו):</w:t>
      </w:r>
      <w:r w:rsidRPr="00C810B0">
        <w:rPr>
          <w:rStyle w:val="TagStyle"/>
          <w:rtl/>
        </w:rPr>
        <w:t xml:space="preserve"> &lt;&lt; קריאה &gt;&gt;</w:t>
      </w:r>
      <w:r>
        <w:rPr>
          <w:rtl/>
        </w:rPr>
        <w:t xml:space="preserve">  </w:t>
      </w:r>
      <w:bookmarkEnd w:id="7056"/>
    </w:p>
    <w:p w:rsidR="001116F1" w:rsidRDefault="001116F1" w:rsidP="00B972FC">
      <w:pPr>
        <w:rPr>
          <w:rtl/>
          <w:lang w:eastAsia="he-IL"/>
        </w:rPr>
      </w:pPr>
    </w:p>
    <w:p w:rsidR="001116F1" w:rsidRDefault="001116F1" w:rsidP="00B4105F">
      <w:pPr>
        <w:rPr>
          <w:rtl/>
          <w:lang w:eastAsia="he-IL"/>
        </w:rPr>
      </w:pPr>
      <w:r>
        <w:rPr>
          <w:rFonts w:hint="cs"/>
          <w:rtl/>
          <w:lang w:eastAsia="he-IL"/>
        </w:rPr>
        <w:t>יש את זה כבר היום בוועדת האתיקה</w:t>
      </w:r>
      <w:r w:rsidR="00B4105F">
        <w:rPr>
          <w:rFonts w:hint="cs"/>
          <w:rtl/>
          <w:lang w:eastAsia="he-IL"/>
        </w:rPr>
        <w:t>,</w:t>
      </w:r>
      <w:r>
        <w:rPr>
          <w:rFonts w:hint="cs"/>
          <w:rtl/>
          <w:lang w:eastAsia="he-IL"/>
        </w:rPr>
        <w:t xml:space="preserve"> </w:t>
      </w:r>
      <w:bookmarkStart w:id="7057" w:name="_ETM_Q13_629544"/>
      <w:bookmarkEnd w:id="7057"/>
      <w:r>
        <w:rPr>
          <w:rFonts w:hint="cs"/>
          <w:rtl/>
          <w:lang w:eastAsia="he-IL"/>
        </w:rPr>
        <w:t xml:space="preserve">מה אתם אומרים שזה </w:t>
      </w:r>
      <w:r w:rsidR="006073FE">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7058" w:name="ET_speakercontinue_5547_34"/>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7058"/>
    </w:p>
    <w:p w:rsidR="001116F1" w:rsidRDefault="001116F1" w:rsidP="00B972FC">
      <w:pPr>
        <w:rPr>
          <w:rtl/>
          <w:lang w:eastAsia="he-IL"/>
        </w:rPr>
      </w:pPr>
    </w:p>
    <w:p w:rsidR="001116F1" w:rsidRDefault="001116F1" w:rsidP="00B4105F">
      <w:pPr>
        <w:rPr>
          <w:rtl/>
        </w:rPr>
      </w:pPr>
      <w:bookmarkStart w:id="7059" w:name="_ETM_Q13_636310"/>
      <w:bookmarkEnd w:id="7059"/>
      <w:r>
        <w:rPr>
          <w:rFonts w:hint="cs"/>
          <w:rtl/>
        </w:rPr>
        <w:t>יו"ר</w:t>
      </w:r>
      <w:r w:rsidRPr="003661E0">
        <w:rPr>
          <w:rtl/>
        </w:rPr>
        <w:t xml:space="preserve"> </w:t>
      </w:r>
      <w:bookmarkStart w:id="7060" w:name="_ETM_Q13_636549"/>
      <w:bookmarkEnd w:id="7060"/>
      <w:r w:rsidRPr="003661E0">
        <w:rPr>
          <w:rtl/>
        </w:rPr>
        <w:t>הקואליציה</w:t>
      </w:r>
      <w:r>
        <w:rPr>
          <w:rFonts w:hint="cs"/>
          <w:rtl/>
        </w:rPr>
        <w:t>,</w:t>
      </w:r>
      <w:r w:rsidRPr="003661E0">
        <w:rPr>
          <w:rtl/>
        </w:rPr>
        <w:t xml:space="preserve"> </w:t>
      </w:r>
      <w:bookmarkStart w:id="7061" w:name="_ETM_Q13_638120"/>
      <w:bookmarkEnd w:id="7061"/>
      <w:r w:rsidRPr="003661E0">
        <w:rPr>
          <w:rtl/>
        </w:rPr>
        <w:t xml:space="preserve">אני </w:t>
      </w:r>
      <w:bookmarkStart w:id="7062" w:name="_ETM_Q13_638660"/>
      <w:bookmarkEnd w:id="7062"/>
      <w:r w:rsidRPr="003661E0">
        <w:rPr>
          <w:rtl/>
        </w:rPr>
        <w:t xml:space="preserve">צריך </w:t>
      </w:r>
      <w:bookmarkStart w:id="7063" w:name="_ETM_Q13_639020"/>
      <w:bookmarkEnd w:id="7063"/>
      <w:r>
        <w:rPr>
          <w:rFonts w:hint="cs"/>
          <w:rtl/>
        </w:rPr>
        <w:t>אותך רגע,</w:t>
      </w:r>
      <w:r w:rsidRPr="003661E0">
        <w:rPr>
          <w:rtl/>
        </w:rPr>
        <w:t xml:space="preserve"> </w:t>
      </w:r>
      <w:bookmarkStart w:id="7064" w:name="_ETM_Q13_639500"/>
      <w:bookmarkEnd w:id="7064"/>
      <w:r w:rsidRPr="003661E0">
        <w:rPr>
          <w:rtl/>
        </w:rPr>
        <w:t xml:space="preserve">יש </w:t>
      </w:r>
      <w:bookmarkStart w:id="7065" w:name="_ETM_Q13_639650"/>
      <w:bookmarkEnd w:id="7065"/>
      <w:r w:rsidRPr="003661E0">
        <w:rPr>
          <w:rtl/>
        </w:rPr>
        <w:t xml:space="preserve">פה </w:t>
      </w:r>
      <w:bookmarkStart w:id="7066" w:name="_ETM_Q13_639770"/>
      <w:bookmarkEnd w:id="7066"/>
      <w:r w:rsidRPr="003661E0">
        <w:rPr>
          <w:rtl/>
        </w:rPr>
        <w:t xml:space="preserve">ניסיון </w:t>
      </w:r>
      <w:bookmarkStart w:id="7067" w:name="_ETM_Q13_640190"/>
      <w:bookmarkEnd w:id="7067"/>
      <w:r w:rsidRPr="003661E0">
        <w:rPr>
          <w:rtl/>
        </w:rPr>
        <w:t xml:space="preserve">להגיע </w:t>
      </w:r>
      <w:bookmarkStart w:id="7068" w:name="_ETM_Q13_640490"/>
      <w:bookmarkEnd w:id="7068"/>
      <w:r w:rsidRPr="003661E0">
        <w:rPr>
          <w:rtl/>
        </w:rPr>
        <w:t>להסכמות</w:t>
      </w:r>
      <w:r>
        <w:rPr>
          <w:rFonts w:hint="cs"/>
          <w:rtl/>
        </w:rPr>
        <w:t>.</w:t>
      </w:r>
      <w:r w:rsidRPr="003661E0">
        <w:rPr>
          <w:rtl/>
        </w:rPr>
        <w:t xml:space="preserve"> </w:t>
      </w:r>
      <w:bookmarkStart w:id="7069" w:name="_ETM_Q13_644620"/>
      <w:bookmarkEnd w:id="7069"/>
      <w:r w:rsidRPr="003661E0">
        <w:rPr>
          <w:rtl/>
        </w:rPr>
        <w:t xml:space="preserve">חבריי </w:t>
      </w:r>
      <w:bookmarkStart w:id="7070" w:name="_ETM_Q13_645220"/>
      <w:bookmarkEnd w:id="7070"/>
      <w:r w:rsidRPr="003661E0">
        <w:rPr>
          <w:rtl/>
        </w:rPr>
        <w:t xml:space="preserve">בקואליציה </w:t>
      </w:r>
      <w:bookmarkStart w:id="7071" w:name="_ETM_Q13_646930"/>
      <w:bookmarkEnd w:id="7071"/>
      <w:r w:rsidRPr="003661E0">
        <w:rPr>
          <w:rtl/>
        </w:rPr>
        <w:t xml:space="preserve">שיושבים </w:t>
      </w:r>
      <w:bookmarkStart w:id="7072" w:name="_ETM_Q13_647560"/>
      <w:bookmarkEnd w:id="7072"/>
      <w:r w:rsidRPr="003661E0">
        <w:rPr>
          <w:rtl/>
        </w:rPr>
        <w:t xml:space="preserve">פה </w:t>
      </w:r>
      <w:bookmarkStart w:id="7073" w:name="_ETM_Q13_647709"/>
      <w:bookmarkEnd w:id="7073"/>
      <w:r w:rsidRPr="003661E0">
        <w:rPr>
          <w:rtl/>
        </w:rPr>
        <w:t>ביציע</w:t>
      </w:r>
      <w:r>
        <w:rPr>
          <w:rFonts w:hint="cs"/>
          <w:rtl/>
        </w:rPr>
        <w:t>,</w:t>
      </w:r>
      <w:r w:rsidRPr="003661E0">
        <w:rPr>
          <w:rtl/>
        </w:rPr>
        <w:t xml:space="preserve"> </w:t>
      </w:r>
      <w:bookmarkStart w:id="7074" w:name="_ETM_Q13_648099"/>
      <w:bookmarkEnd w:id="7074"/>
      <w:r w:rsidRPr="003661E0">
        <w:rPr>
          <w:rtl/>
        </w:rPr>
        <w:t xml:space="preserve">אני </w:t>
      </w:r>
      <w:bookmarkStart w:id="7075" w:name="_ETM_Q13_648220"/>
      <w:bookmarkEnd w:id="7075"/>
      <w:r w:rsidRPr="003661E0">
        <w:rPr>
          <w:rtl/>
        </w:rPr>
        <w:t xml:space="preserve">מבקש </w:t>
      </w:r>
      <w:bookmarkStart w:id="7076" w:name="_ETM_Q13_648610"/>
      <w:bookmarkEnd w:id="7076"/>
      <w:r w:rsidRPr="003661E0">
        <w:rPr>
          <w:rtl/>
        </w:rPr>
        <w:t xml:space="preserve">את </w:t>
      </w:r>
      <w:bookmarkStart w:id="7077" w:name="_ETM_Q13_648730"/>
      <w:bookmarkEnd w:id="7077"/>
      <w:r w:rsidRPr="003661E0">
        <w:rPr>
          <w:rtl/>
        </w:rPr>
        <w:t>ה</w:t>
      </w:r>
      <w:r>
        <w:rPr>
          <w:rFonts w:hint="cs"/>
          <w:rtl/>
        </w:rPr>
        <w:t>קשב</w:t>
      </w:r>
      <w:r w:rsidRPr="003661E0">
        <w:rPr>
          <w:rtl/>
        </w:rPr>
        <w:t xml:space="preserve"> </w:t>
      </w:r>
      <w:bookmarkStart w:id="7078" w:name="_ETM_Q13_649150"/>
      <w:bookmarkEnd w:id="7078"/>
      <w:r w:rsidRPr="003661E0">
        <w:rPr>
          <w:rtl/>
        </w:rPr>
        <w:t xml:space="preserve">שלכם </w:t>
      </w:r>
      <w:bookmarkStart w:id="7079" w:name="_ETM_Q13_649599"/>
      <w:bookmarkEnd w:id="7079"/>
      <w:r w:rsidRPr="003661E0">
        <w:rPr>
          <w:rtl/>
        </w:rPr>
        <w:t>רגע</w:t>
      </w:r>
      <w:r>
        <w:rPr>
          <w:rFonts w:hint="cs"/>
          <w:rtl/>
        </w:rPr>
        <w:t>.</w:t>
      </w:r>
      <w:r w:rsidRPr="003661E0">
        <w:rPr>
          <w:rtl/>
        </w:rPr>
        <w:t xml:space="preserve"> </w:t>
      </w:r>
      <w:bookmarkStart w:id="7080" w:name="_ETM_Q13_651239"/>
      <w:bookmarkEnd w:id="7080"/>
      <w:r w:rsidRPr="003661E0">
        <w:rPr>
          <w:rtl/>
        </w:rPr>
        <w:t xml:space="preserve">יש </w:t>
      </w:r>
      <w:bookmarkStart w:id="7081" w:name="_ETM_Q13_651450"/>
      <w:bookmarkEnd w:id="7081"/>
      <w:r w:rsidRPr="003661E0">
        <w:rPr>
          <w:rtl/>
        </w:rPr>
        <w:t xml:space="preserve">בחוק </w:t>
      </w:r>
      <w:bookmarkStart w:id="7082" w:name="_ETM_Q13_651810"/>
      <w:bookmarkEnd w:id="7082"/>
      <w:r w:rsidRPr="003661E0">
        <w:rPr>
          <w:rtl/>
        </w:rPr>
        <w:t xml:space="preserve">הזה </w:t>
      </w:r>
      <w:bookmarkStart w:id="7083" w:name="_ETM_Q13_651989"/>
      <w:bookmarkEnd w:id="7083"/>
      <w:r w:rsidRPr="003661E0">
        <w:rPr>
          <w:rtl/>
        </w:rPr>
        <w:t xml:space="preserve">שני </w:t>
      </w:r>
      <w:bookmarkStart w:id="7084" w:name="_ETM_Q13_652230"/>
      <w:bookmarkEnd w:id="7084"/>
      <w:r w:rsidRPr="003661E0">
        <w:rPr>
          <w:rtl/>
        </w:rPr>
        <w:t>סעיפים</w:t>
      </w:r>
      <w:r>
        <w:rPr>
          <w:rFonts w:hint="cs"/>
          <w:rtl/>
        </w:rPr>
        <w:t>:</w:t>
      </w:r>
      <w:r w:rsidRPr="003661E0">
        <w:rPr>
          <w:rtl/>
        </w:rPr>
        <w:t xml:space="preserve"> </w:t>
      </w:r>
      <w:bookmarkStart w:id="7085" w:name="_ETM_Q13_653280"/>
      <w:bookmarkEnd w:id="7085"/>
      <w:r w:rsidRPr="003661E0">
        <w:rPr>
          <w:rtl/>
        </w:rPr>
        <w:t xml:space="preserve">נושא </w:t>
      </w:r>
      <w:bookmarkStart w:id="7086" w:name="_ETM_Q13_653640"/>
      <w:bookmarkEnd w:id="7086"/>
      <w:r w:rsidRPr="003661E0">
        <w:rPr>
          <w:rtl/>
        </w:rPr>
        <w:t>פלילי</w:t>
      </w:r>
      <w:r>
        <w:rPr>
          <w:rFonts w:hint="cs"/>
          <w:rtl/>
        </w:rPr>
        <w:t>,</w:t>
      </w:r>
      <w:r w:rsidRPr="003661E0">
        <w:rPr>
          <w:rtl/>
        </w:rPr>
        <w:t xml:space="preserve"> </w:t>
      </w:r>
      <w:bookmarkStart w:id="7087" w:name="_ETM_Q13_654420"/>
      <w:bookmarkEnd w:id="7087"/>
      <w:r w:rsidRPr="003661E0">
        <w:rPr>
          <w:rtl/>
        </w:rPr>
        <w:t xml:space="preserve">שלא </w:t>
      </w:r>
      <w:bookmarkStart w:id="7088" w:name="_ETM_Q13_654750"/>
      <w:bookmarkEnd w:id="7088"/>
      <w:r w:rsidRPr="003661E0">
        <w:rPr>
          <w:rtl/>
        </w:rPr>
        <w:t>הסכמנו</w:t>
      </w:r>
      <w:r>
        <w:rPr>
          <w:rFonts w:hint="cs"/>
          <w:rtl/>
        </w:rPr>
        <w:t>,</w:t>
      </w:r>
      <w:r w:rsidRPr="003661E0">
        <w:rPr>
          <w:rtl/>
        </w:rPr>
        <w:t xml:space="preserve"> </w:t>
      </w:r>
      <w:bookmarkStart w:id="7089" w:name="_ETM_Q13_655260"/>
      <w:bookmarkEnd w:id="7089"/>
      <w:r w:rsidRPr="003661E0">
        <w:rPr>
          <w:rtl/>
        </w:rPr>
        <w:t xml:space="preserve">והם </w:t>
      </w:r>
      <w:bookmarkStart w:id="7090" w:name="_ETM_Q13_655470"/>
      <w:bookmarkEnd w:id="7090"/>
      <w:r w:rsidRPr="003661E0">
        <w:rPr>
          <w:rtl/>
        </w:rPr>
        <w:t xml:space="preserve">הסכימו </w:t>
      </w:r>
      <w:bookmarkStart w:id="7091" w:name="_ETM_Q13_655830"/>
      <w:bookmarkEnd w:id="7091"/>
      <w:r w:rsidRPr="003661E0">
        <w:rPr>
          <w:rtl/>
        </w:rPr>
        <w:t xml:space="preserve">לבטל </w:t>
      </w:r>
      <w:bookmarkStart w:id="7092" w:name="_ETM_Q13_656280"/>
      <w:bookmarkEnd w:id="7092"/>
      <w:r w:rsidRPr="003661E0">
        <w:rPr>
          <w:rtl/>
        </w:rPr>
        <w:t xml:space="preserve">ולרדת </w:t>
      </w:r>
      <w:bookmarkStart w:id="7093" w:name="_ETM_Q13_656790"/>
      <w:bookmarkEnd w:id="7093"/>
      <w:r w:rsidRPr="003661E0">
        <w:rPr>
          <w:rtl/>
        </w:rPr>
        <w:t>מזה</w:t>
      </w:r>
      <w:r>
        <w:rPr>
          <w:rFonts w:hint="cs"/>
          <w:rtl/>
        </w:rPr>
        <w:t xml:space="preserve">, </w:t>
      </w:r>
      <w:bookmarkStart w:id="7094" w:name="_ETM_Q13_656090"/>
      <w:bookmarkEnd w:id="7094"/>
      <w:r>
        <w:rPr>
          <w:rFonts w:hint="cs"/>
          <w:rtl/>
        </w:rPr>
        <w:t xml:space="preserve">ונושא </w:t>
      </w:r>
      <w:r w:rsidR="00B4105F">
        <w:rPr>
          <w:rFonts w:hint="cs"/>
          <w:rtl/>
        </w:rPr>
        <w:t>ה</w:t>
      </w:r>
      <w:r>
        <w:rPr>
          <w:rFonts w:hint="cs"/>
          <w:rtl/>
        </w:rPr>
        <w:t>משמעת.</w:t>
      </w:r>
      <w:bookmarkStart w:id="7095" w:name="_ETM_Q13_657900"/>
      <w:bookmarkEnd w:id="7095"/>
      <w:r w:rsidRPr="003661E0">
        <w:rPr>
          <w:rtl/>
        </w:rPr>
        <w:t xml:space="preserve"> </w:t>
      </w:r>
      <w:bookmarkStart w:id="7096" w:name="_ETM_Q13_658920"/>
      <w:bookmarkEnd w:id="7096"/>
    </w:p>
    <w:p w:rsidR="001116F1" w:rsidRDefault="001116F1" w:rsidP="00013AD1">
      <w:pPr>
        <w:rPr>
          <w:rtl/>
        </w:rPr>
      </w:pPr>
      <w:bookmarkStart w:id="7097" w:name="_ETM_Q13_657431"/>
      <w:bookmarkStart w:id="7098" w:name="_ETM_Q13_657487"/>
      <w:bookmarkEnd w:id="7097"/>
      <w:bookmarkEnd w:id="7098"/>
    </w:p>
    <w:p w:rsidR="001116F1" w:rsidRDefault="001116F1" w:rsidP="00013AD1">
      <w:pPr>
        <w:pStyle w:val="af6"/>
        <w:keepNext/>
        <w:rPr>
          <w:rtl/>
        </w:rPr>
      </w:pPr>
      <w:bookmarkStart w:id="7099" w:name="_ETM_Q13_657591"/>
      <w:bookmarkStart w:id="7100" w:name="_ETM_Q13_657641"/>
      <w:bookmarkStart w:id="7101" w:name="ET_interruption_קריאה_35"/>
      <w:bookmarkEnd w:id="7099"/>
      <w:bookmarkEnd w:id="7100"/>
      <w:r w:rsidRPr="00C810B0">
        <w:rPr>
          <w:rStyle w:val="TagStyle"/>
          <w:rtl/>
        </w:rPr>
        <w:t xml:space="preserve"> &lt;&lt; קריאה &gt;&gt; </w:t>
      </w:r>
      <w:r>
        <w:rPr>
          <w:rtl/>
        </w:rPr>
        <w:t>קריאה:</w:t>
      </w:r>
      <w:r w:rsidRPr="00C810B0">
        <w:rPr>
          <w:rStyle w:val="TagStyle"/>
          <w:rtl/>
        </w:rPr>
        <w:t xml:space="preserve"> &lt;&lt; קריאה &gt;&gt;</w:t>
      </w:r>
      <w:r>
        <w:rPr>
          <w:rtl/>
        </w:rPr>
        <w:t xml:space="preserve">  </w:t>
      </w:r>
      <w:bookmarkEnd w:id="7101"/>
    </w:p>
    <w:p w:rsidR="001116F1" w:rsidRDefault="001116F1" w:rsidP="00B972FC">
      <w:pPr>
        <w:rPr>
          <w:rtl/>
          <w:lang w:eastAsia="he-IL"/>
        </w:rPr>
      </w:pPr>
    </w:p>
    <w:p w:rsidR="001116F1" w:rsidRDefault="001116F1" w:rsidP="00013AD1">
      <w:pPr>
        <w:rPr>
          <w:rtl/>
          <w:lang w:eastAsia="he-IL"/>
        </w:rPr>
      </w:pPr>
      <w:r>
        <w:rPr>
          <w:rFonts w:hint="cs"/>
          <w:rtl/>
          <w:lang w:eastAsia="he-IL"/>
        </w:rPr>
        <w:t>זה דיל מלוכלך.</w:t>
      </w:r>
    </w:p>
    <w:p w:rsidR="001116F1" w:rsidRDefault="001116F1" w:rsidP="00013AD1">
      <w:pPr>
        <w:rPr>
          <w:rtl/>
          <w:lang w:eastAsia="he-IL"/>
        </w:rPr>
      </w:pPr>
      <w:bookmarkStart w:id="7102" w:name="_ETM_Q13_658466"/>
      <w:bookmarkStart w:id="7103" w:name="_ETM_Q13_658534"/>
      <w:bookmarkEnd w:id="7102"/>
      <w:bookmarkEnd w:id="7103"/>
    </w:p>
    <w:p w:rsidR="001116F1" w:rsidRDefault="001116F1" w:rsidP="00013AD1">
      <w:pPr>
        <w:pStyle w:val="-"/>
        <w:keepNext/>
        <w:rPr>
          <w:rtl/>
        </w:rPr>
      </w:pPr>
      <w:bookmarkStart w:id="7104" w:name="_ETM_Q13_658612"/>
      <w:bookmarkStart w:id="7105" w:name="_ETM_Q13_658669"/>
      <w:bookmarkStart w:id="7106" w:name="ET_speakercontinue_5547_36"/>
      <w:bookmarkEnd w:id="7104"/>
      <w:bookmarkEnd w:id="7105"/>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7106"/>
    </w:p>
    <w:p w:rsidR="001116F1" w:rsidRDefault="001116F1" w:rsidP="00B972FC">
      <w:pPr>
        <w:rPr>
          <w:rtl/>
          <w:lang w:eastAsia="he-IL"/>
        </w:rPr>
      </w:pPr>
    </w:p>
    <w:p w:rsidR="001116F1" w:rsidRDefault="001116F1" w:rsidP="00013AD1">
      <w:pPr>
        <w:rPr>
          <w:rtl/>
        </w:rPr>
      </w:pPr>
      <w:bookmarkStart w:id="7107" w:name="_ETM_Q13_659334"/>
      <w:bookmarkStart w:id="7108" w:name="_ETM_Q13_657734"/>
      <w:bookmarkStart w:id="7109" w:name="_ETM_Q13_657785"/>
      <w:bookmarkEnd w:id="7107"/>
      <w:bookmarkEnd w:id="7108"/>
      <w:bookmarkEnd w:id="7109"/>
      <w:r>
        <w:rPr>
          <w:rFonts w:hint="cs"/>
          <w:rtl/>
        </w:rPr>
        <w:t>ע</w:t>
      </w:r>
      <w:r w:rsidRPr="003661E0">
        <w:rPr>
          <w:rtl/>
        </w:rPr>
        <w:t>כשיו</w:t>
      </w:r>
      <w:r>
        <w:rPr>
          <w:rFonts w:hint="cs"/>
          <w:rtl/>
        </w:rPr>
        <w:t>,</w:t>
      </w:r>
      <w:r w:rsidRPr="003661E0">
        <w:rPr>
          <w:rtl/>
        </w:rPr>
        <w:t xml:space="preserve"> </w:t>
      </w:r>
      <w:bookmarkStart w:id="7110" w:name="_ETM_Q13_659370"/>
      <w:bookmarkEnd w:id="7110"/>
      <w:r w:rsidRPr="003661E0">
        <w:rPr>
          <w:rtl/>
        </w:rPr>
        <w:t xml:space="preserve">לגבי </w:t>
      </w:r>
      <w:bookmarkStart w:id="7111" w:name="_ETM_Q13_659820"/>
      <w:bookmarkEnd w:id="7111"/>
      <w:r>
        <w:rPr>
          <w:rFonts w:hint="cs"/>
          <w:rtl/>
        </w:rPr>
        <w:t>משמעת,</w:t>
      </w:r>
      <w:r w:rsidRPr="003661E0">
        <w:rPr>
          <w:rtl/>
        </w:rPr>
        <w:t xml:space="preserve"> </w:t>
      </w:r>
      <w:bookmarkStart w:id="7112" w:name="_ETM_Q13_661110"/>
      <w:bookmarkStart w:id="7113" w:name="_ETM_Q13_661980"/>
      <w:bookmarkEnd w:id="7112"/>
      <w:bookmarkEnd w:id="7113"/>
      <w:r w:rsidRPr="003661E0">
        <w:rPr>
          <w:rtl/>
        </w:rPr>
        <w:t xml:space="preserve">אני </w:t>
      </w:r>
      <w:bookmarkStart w:id="7114" w:name="_ETM_Q13_662160"/>
      <w:bookmarkEnd w:id="7114"/>
      <w:r w:rsidRPr="003661E0">
        <w:rPr>
          <w:rtl/>
        </w:rPr>
        <w:t xml:space="preserve">אומר </w:t>
      </w:r>
      <w:bookmarkStart w:id="7115" w:name="_ETM_Q13_662370"/>
      <w:bookmarkEnd w:id="7115"/>
      <w:r w:rsidRPr="003661E0">
        <w:rPr>
          <w:rtl/>
        </w:rPr>
        <w:t xml:space="preserve">לכם </w:t>
      </w:r>
      <w:bookmarkStart w:id="7116" w:name="_ETM_Q13_662670"/>
      <w:bookmarkEnd w:id="7116"/>
      <w:r>
        <w:rPr>
          <w:rFonts w:hint="cs"/>
          <w:rtl/>
        </w:rPr>
        <w:t>ש</w:t>
      </w:r>
      <w:r w:rsidRPr="003661E0">
        <w:rPr>
          <w:rtl/>
        </w:rPr>
        <w:t xml:space="preserve">זה </w:t>
      </w:r>
      <w:bookmarkStart w:id="7117" w:name="_ETM_Q13_662820"/>
      <w:bookmarkEnd w:id="7117"/>
      <w:r w:rsidRPr="003661E0">
        <w:rPr>
          <w:rtl/>
        </w:rPr>
        <w:t xml:space="preserve">קיים </w:t>
      </w:r>
      <w:bookmarkStart w:id="7118" w:name="_ETM_Q13_663360"/>
      <w:bookmarkEnd w:id="7118"/>
      <w:r w:rsidRPr="003661E0">
        <w:rPr>
          <w:rtl/>
        </w:rPr>
        <w:t xml:space="preserve">היום </w:t>
      </w:r>
      <w:bookmarkStart w:id="7119" w:name="_ETM_Q13_663750"/>
      <w:bookmarkEnd w:id="7119"/>
      <w:r w:rsidRPr="003661E0">
        <w:rPr>
          <w:rtl/>
        </w:rPr>
        <w:t>בחוק</w:t>
      </w:r>
      <w:r>
        <w:rPr>
          <w:rFonts w:hint="cs"/>
          <w:rtl/>
        </w:rPr>
        <w:t>.</w:t>
      </w:r>
    </w:p>
    <w:p w:rsidR="001116F1" w:rsidRDefault="001116F1" w:rsidP="00013AD1">
      <w:pPr>
        <w:rPr>
          <w:rtl/>
        </w:rPr>
      </w:pPr>
    </w:p>
    <w:p w:rsidR="001116F1" w:rsidRDefault="001116F1" w:rsidP="00013AD1">
      <w:pPr>
        <w:pStyle w:val="af6"/>
        <w:keepNext/>
        <w:rPr>
          <w:rtl/>
        </w:rPr>
      </w:pPr>
      <w:bookmarkStart w:id="7120" w:name="ET_interruption_קריאה_37"/>
      <w:r w:rsidRPr="00C810B0">
        <w:rPr>
          <w:rStyle w:val="TagStyle"/>
          <w:rtl/>
        </w:rPr>
        <w:t xml:space="preserve"> &lt;&lt; קריאה &gt;&gt; </w:t>
      </w:r>
      <w:r>
        <w:rPr>
          <w:rtl/>
        </w:rPr>
        <w:t>קריאה:</w:t>
      </w:r>
      <w:r w:rsidRPr="00C810B0">
        <w:rPr>
          <w:rStyle w:val="TagStyle"/>
          <w:rtl/>
        </w:rPr>
        <w:t xml:space="preserve"> &lt;&lt; קריאה &gt;&gt;</w:t>
      </w:r>
      <w:r>
        <w:rPr>
          <w:rtl/>
        </w:rPr>
        <w:t xml:space="preserve">  </w:t>
      </w:r>
      <w:bookmarkEnd w:id="7120"/>
    </w:p>
    <w:p w:rsidR="001116F1" w:rsidRDefault="001116F1" w:rsidP="00B972FC">
      <w:pPr>
        <w:rPr>
          <w:rtl/>
          <w:lang w:eastAsia="he-IL"/>
        </w:rPr>
      </w:pPr>
    </w:p>
    <w:p w:rsidR="001116F1" w:rsidRDefault="001116F1" w:rsidP="00013AD1">
      <w:pPr>
        <w:rPr>
          <w:rtl/>
          <w:lang w:eastAsia="he-IL"/>
        </w:rPr>
      </w:pPr>
      <w:bookmarkStart w:id="7121" w:name="_ETM_Q13_664368"/>
      <w:bookmarkEnd w:id="7121"/>
      <w:r>
        <w:rPr>
          <w:rFonts w:hint="cs"/>
          <w:rtl/>
          <w:lang w:eastAsia="he-IL"/>
        </w:rPr>
        <w:t>זה עבודה בעיניים.</w:t>
      </w:r>
    </w:p>
    <w:p w:rsidR="001116F1" w:rsidRDefault="001116F1" w:rsidP="00013AD1">
      <w:pPr>
        <w:rPr>
          <w:rtl/>
          <w:lang w:eastAsia="he-IL"/>
        </w:rPr>
      </w:pPr>
      <w:bookmarkStart w:id="7122" w:name="_ETM_Q13_665231"/>
      <w:bookmarkStart w:id="7123" w:name="_ETM_Q13_665288"/>
      <w:bookmarkEnd w:id="7122"/>
      <w:bookmarkEnd w:id="7123"/>
    </w:p>
    <w:p w:rsidR="001116F1" w:rsidRDefault="001116F1" w:rsidP="00013AD1">
      <w:pPr>
        <w:pStyle w:val="-"/>
        <w:keepNext/>
        <w:rPr>
          <w:rtl/>
        </w:rPr>
      </w:pPr>
      <w:bookmarkStart w:id="7124" w:name="_ETM_Q13_663566"/>
      <w:bookmarkStart w:id="7125" w:name="_ETM_Q13_663686"/>
      <w:bookmarkStart w:id="7126" w:name="ET_speakercontinue_5547_38"/>
      <w:bookmarkEnd w:id="7124"/>
      <w:bookmarkEnd w:id="7125"/>
      <w:r w:rsidRPr="00C810B0">
        <w:rPr>
          <w:rStyle w:val="TagStyle"/>
          <w:rtl/>
        </w:rPr>
        <w:t xml:space="preserve"> &lt;&lt; דובר_המשך &gt;&gt; </w:t>
      </w:r>
      <w:r>
        <w:rPr>
          <w:rtl/>
        </w:rPr>
        <w:t>סגן שר הבריאות יואב קיש:</w:t>
      </w:r>
      <w:r w:rsidRPr="00C810B0">
        <w:rPr>
          <w:rStyle w:val="TagStyle"/>
          <w:rtl/>
        </w:rPr>
        <w:t xml:space="preserve"> &lt;&lt; דובר_המשך &gt;&gt;</w:t>
      </w:r>
      <w:r>
        <w:rPr>
          <w:rtl/>
        </w:rPr>
        <w:t xml:space="preserve">  </w:t>
      </w:r>
      <w:bookmarkEnd w:id="7126"/>
    </w:p>
    <w:p w:rsidR="001116F1" w:rsidRDefault="001116F1" w:rsidP="00B972FC">
      <w:pPr>
        <w:rPr>
          <w:rtl/>
          <w:lang w:eastAsia="he-IL"/>
        </w:rPr>
      </w:pPr>
    </w:p>
    <w:p w:rsidR="001116F1" w:rsidRDefault="001116F1" w:rsidP="00B4105F">
      <w:pPr>
        <w:rPr>
          <w:rtl/>
        </w:rPr>
      </w:pPr>
      <w:bookmarkStart w:id="7127" w:name="_ETM_Q13_664868"/>
      <w:bookmarkStart w:id="7128" w:name="_ETM_Q13_665370"/>
      <w:bookmarkEnd w:id="7127"/>
      <w:bookmarkEnd w:id="7128"/>
      <w:r w:rsidRPr="003661E0">
        <w:rPr>
          <w:rtl/>
        </w:rPr>
        <w:t xml:space="preserve">זה </w:t>
      </w:r>
      <w:bookmarkStart w:id="7129" w:name="_ETM_Q13_665580"/>
      <w:bookmarkEnd w:id="7129"/>
      <w:r w:rsidRPr="003661E0">
        <w:rPr>
          <w:rtl/>
        </w:rPr>
        <w:t xml:space="preserve">קיים </w:t>
      </w:r>
      <w:bookmarkStart w:id="7130" w:name="_ETM_Q13_666090"/>
      <w:bookmarkEnd w:id="7130"/>
      <w:r w:rsidRPr="003661E0">
        <w:rPr>
          <w:rtl/>
        </w:rPr>
        <w:t xml:space="preserve">היום </w:t>
      </w:r>
      <w:bookmarkStart w:id="7131" w:name="_ETM_Q13_666390"/>
      <w:bookmarkEnd w:id="7131"/>
      <w:r w:rsidRPr="003661E0">
        <w:rPr>
          <w:rtl/>
        </w:rPr>
        <w:t>בחוק</w:t>
      </w:r>
      <w:r>
        <w:rPr>
          <w:rFonts w:hint="cs"/>
          <w:rtl/>
        </w:rPr>
        <w:t>.</w:t>
      </w:r>
      <w:r w:rsidRPr="003661E0">
        <w:rPr>
          <w:rtl/>
        </w:rPr>
        <w:t xml:space="preserve"> </w:t>
      </w:r>
      <w:bookmarkStart w:id="7132" w:name="_ETM_Q13_666780"/>
      <w:bookmarkEnd w:id="7132"/>
      <w:r w:rsidRPr="003661E0">
        <w:rPr>
          <w:rtl/>
        </w:rPr>
        <w:t xml:space="preserve">אני </w:t>
      </w:r>
      <w:bookmarkStart w:id="7133" w:name="_ETM_Q13_666930"/>
      <w:bookmarkEnd w:id="7133"/>
      <w:r w:rsidRPr="003661E0">
        <w:rPr>
          <w:rtl/>
        </w:rPr>
        <w:t xml:space="preserve">רוצה </w:t>
      </w:r>
      <w:bookmarkStart w:id="7134" w:name="_ETM_Q13_667260"/>
      <w:bookmarkEnd w:id="7134"/>
      <w:r w:rsidRPr="003661E0">
        <w:rPr>
          <w:rtl/>
        </w:rPr>
        <w:t xml:space="preserve">לחדד </w:t>
      </w:r>
      <w:bookmarkStart w:id="7135" w:name="_ETM_Q13_667770"/>
      <w:bookmarkEnd w:id="7135"/>
      <w:r w:rsidRPr="003661E0">
        <w:rPr>
          <w:rtl/>
        </w:rPr>
        <w:t xml:space="preserve">את </w:t>
      </w:r>
      <w:bookmarkStart w:id="7136" w:name="_ETM_Q13_668190"/>
      <w:bookmarkEnd w:id="7136"/>
      <w:r w:rsidRPr="003661E0">
        <w:rPr>
          <w:rtl/>
        </w:rPr>
        <w:t xml:space="preserve">דבריי </w:t>
      </w:r>
      <w:bookmarkStart w:id="7137" w:name="_ETM_Q13_669310"/>
      <w:bookmarkEnd w:id="7137"/>
      <w:r w:rsidRPr="003661E0">
        <w:rPr>
          <w:rtl/>
        </w:rPr>
        <w:t xml:space="preserve">לגבי </w:t>
      </w:r>
      <w:bookmarkStart w:id="7138" w:name="_ETM_Q13_669940"/>
      <w:bookmarkEnd w:id="7138"/>
      <w:r w:rsidRPr="003661E0">
        <w:rPr>
          <w:rtl/>
        </w:rPr>
        <w:t xml:space="preserve">קביעת </w:t>
      </w:r>
      <w:bookmarkStart w:id="7139" w:name="_ETM_Q13_670450"/>
      <w:bookmarkEnd w:id="7139"/>
      <w:r w:rsidRPr="003661E0">
        <w:rPr>
          <w:rtl/>
        </w:rPr>
        <w:t xml:space="preserve">עבירת </w:t>
      </w:r>
      <w:bookmarkStart w:id="7140" w:name="_ETM_Q13_670930"/>
      <w:bookmarkEnd w:id="7140"/>
      <w:r w:rsidRPr="003661E0">
        <w:rPr>
          <w:rtl/>
        </w:rPr>
        <w:t>משמעת</w:t>
      </w:r>
      <w:r>
        <w:rPr>
          <w:rFonts w:hint="cs"/>
          <w:rtl/>
        </w:rPr>
        <w:t>.</w:t>
      </w:r>
      <w:r w:rsidRPr="003661E0">
        <w:rPr>
          <w:rtl/>
        </w:rPr>
        <w:t xml:space="preserve"> </w:t>
      </w:r>
      <w:bookmarkStart w:id="7141" w:name="_ETM_Q13_671560"/>
      <w:bookmarkEnd w:id="7141"/>
      <w:r w:rsidRPr="003661E0">
        <w:rPr>
          <w:rtl/>
        </w:rPr>
        <w:t xml:space="preserve">כפי </w:t>
      </w:r>
      <w:bookmarkStart w:id="7142" w:name="_ETM_Q13_671770"/>
      <w:bookmarkEnd w:id="7142"/>
      <w:r w:rsidRPr="003661E0">
        <w:rPr>
          <w:rtl/>
        </w:rPr>
        <w:t>שהו</w:t>
      </w:r>
      <w:r>
        <w:rPr>
          <w:rFonts w:hint="cs"/>
          <w:rtl/>
        </w:rPr>
        <w:t>בה</w:t>
      </w:r>
      <w:r w:rsidRPr="003661E0">
        <w:rPr>
          <w:rtl/>
        </w:rPr>
        <w:t xml:space="preserve">ר </w:t>
      </w:r>
      <w:bookmarkStart w:id="7143" w:name="_ETM_Q13_672340"/>
      <w:bookmarkEnd w:id="7143"/>
      <w:r w:rsidRPr="003661E0">
        <w:rPr>
          <w:rtl/>
        </w:rPr>
        <w:t>לי</w:t>
      </w:r>
      <w:r>
        <w:rPr>
          <w:rFonts w:hint="cs"/>
          <w:rtl/>
        </w:rPr>
        <w:t>,</w:t>
      </w:r>
      <w:r w:rsidRPr="003661E0">
        <w:rPr>
          <w:rtl/>
        </w:rPr>
        <w:t xml:space="preserve"> </w:t>
      </w:r>
      <w:bookmarkStart w:id="7144" w:name="_ETM_Q13_673010"/>
      <w:bookmarkEnd w:id="7144"/>
      <w:r w:rsidRPr="003661E0">
        <w:rPr>
          <w:rtl/>
        </w:rPr>
        <w:t xml:space="preserve">לדעתנו </w:t>
      </w:r>
      <w:bookmarkStart w:id="7145" w:name="_ETM_Q13_673760"/>
      <w:bookmarkEnd w:id="7145"/>
      <w:r w:rsidRPr="003661E0">
        <w:rPr>
          <w:rtl/>
        </w:rPr>
        <w:t xml:space="preserve">הדבר </w:t>
      </w:r>
      <w:bookmarkStart w:id="7146" w:name="_ETM_Q13_674150"/>
      <w:bookmarkEnd w:id="7146"/>
      <w:r w:rsidRPr="003661E0">
        <w:rPr>
          <w:rtl/>
        </w:rPr>
        <w:t>מיותר</w:t>
      </w:r>
      <w:r w:rsidR="00B4105F">
        <w:rPr>
          <w:rFonts w:hint="cs"/>
          <w:rtl/>
        </w:rPr>
        <w:t>,</w:t>
      </w:r>
      <w:r w:rsidRPr="003661E0">
        <w:rPr>
          <w:rtl/>
        </w:rPr>
        <w:t xml:space="preserve"> </w:t>
      </w:r>
      <w:bookmarkStart w:id="7147" w:name="_ETM_Q13_675129"/>
      <w:bookmarkEnd w:id="7147"/>
      <w:r w:rsidRPr="003661E0">
        <w:rPr>
          <w:rtl/>
        </w:rPr>
        <w:t xml:space="preserve">מכיוון </w:t>
      </w:r>
      <w:bookmarkStart w:id="7148" w:name="_ETM_Q13_675700"/>
      <w:bookmarkEnd w:id="7148"/>
      <w:r w:rsidRPr="003661E0">
        <w:rPr>
          <w:rtl/>
        </w:rPr>
        <w:t xml:space="preserve">שגם </w:t>
      </w:r>
      <w:bookmarkStart w:id="7149" w:name="_ETM_Q13_676090"/>
      <w:bookmarkStart w:id="7150" w:name="_ETM_Q13_677319"/>
      <w:bookmarkEnd w:id="7149"/>
      <w:bookmarkEnd w:id="7150"/>
      <w:r>
        <w:rPr>
          <w:rFonts w:hint="cs"/>
          <w:rtl/>
        </w:rPr>
        <w:t xml:space="preserve">כיום, </w:t>
      </w:r>
      <w:r w:rsidRPr="003661E0">
        <w:rPr>
          <w:rtl/>
        </w:rPr>
        <w:t xml:space="preserve">בנוסח </w:t>
      </w:r>
      <w:bookmarkStart w:id="7151" w:name="_ETM_Q13_677950"/>
      <w:bookmarkEnd w:id="7151"/>
      <w:r w:rsidRPr="003661E0">
        <w:rPr>
          <w:rtl/>
        </w:rPr>
        <w:t xml:space="preserve">הקיים </w:t>
      </w:r>
      <w:bookmarkStart w:id="7152" w:name="_ETM_Q13_678430"/>
      <w:bookmarkEnd w:id="7152"/>
      <w:r w:rsidRPr="003661E0">
        <w:rPr>
          <w:rtl/>
        </w:rPr>
        <w:t xml:space="preserve">של </w:t>
      </w:r>
      <w:bookmarkStart w:id="7153" w:name="_ETM_Q13_678639"/>
      <w:bookmarkEnd w:id="7153"/>
      <w:r w:rsidRPr="003661E0">
        <w:rPr>
          <w:rtl/>
        </w:rPr>
        <w:t xml:space="preserve">עבירות </w:t>
      </w:r>
      <w:bookmarkStart w:id="7154" w:name="_ETM_Q13_678999"/>
      <w:bookmarkEnd w:id="7154"/>
      <w:r w:rsidRPr="003661E0">
        <w:rPr>
          <w:rtl/>
        </w:rPr>
        <w:t xml:space="preserve">המשמעת </w:t>
      </w:r>
      <w:bookmarkStart w:id="7155" w:name="_ETM_Q13_679599"/>
      <w:bookmarkEnd w:id="7155"/>
      <w:r w:rsidRPr="003661E0">
        <w:rPr>
          <w:rtl/>
        </w:rPr>
        <w:t xml:space="preserve">בחוק </w:t>
      </w:r>
      <w:bookmarkStart w:id="7156" w:name="_ETM_Q13_679959"/>
      <w:bookmarkEnd w:id="7156"/>
      <w:r w:rsidRPr="003661E0">
        <w:rPr>
          <w:rtl/>
        </w:rPr>
        <w:t>הפסיכולוגים</w:t>
      </w:r>
      <w:r>
        <w:rPr>
          <w:rFonts w:hint="cs"/>
          <w:rtl/>
        </w:rPr>
        <w:t>,</w:t>
      </w:r>
      <w:r w:rsidRPr="003661E0">
        <w:rPr>
          <w:rtl/>
        </w:rPr>
        <w:t xml:space="preserve"> </w:t>
      </w:r>
      <w:bookmarkStart w:id="7157" w:name="_ETM_Q13_681309"/>
      <w:bookmarkEnd w:id="7157"/>
      <w:r w:rsidRPr="003661E0">
        <w:rPr>
          <w:rtl/>
        </w:rPr>
        <w:t xml:space="preserve">ניתן </w:t>
      </w:r>
      <w:bookmarkStart w:id="7158" w:name="_ETM_Q13_681909"/>
      <w:bookmarkEnd w:id="7158"/>
      <w:r w:rsidRPr="003661E0">
        <w:rPr>
          <w:rtl/>
        </w:rPr>
        <w:t xml:space="preserve">להעמיד </w:t>
      </w:r>
      <w:bookmarkStart w:id="7159" w:name="_ETM_Q13_682719"/>
      <w:bookmarkEnd w:id="7159"/>
      <w:r w:rsidRPr="003661E0">
        <w:rPr>
          <w:rtl/>
        </w:rPr>
        <w:t xml:space="preserve">פסיכולוג </w:t>
      </w:r>
      <w:bookmarkStart w:id="7160" w:name="_ETM_Q13_684579"/>
      <w:bookmarkEnd w:id="7160"/>
      <w:r w:rsidR="00B4105F">
        <w:rPr>
          <w:rFonts w:hint="cs"/>
          <w:rtl/>
        </w:rPr>
        <w:t>ע</w:t>
      </w:r>
      <w:r>
        <w:rPr>
          <w:rFonts w:hint="cs"/>
          <w:rtl/>
        </w:rPr>
        <w:t>ל</w:t>
      </w:r>
      <w:r w:rsidR="00B4105F">
        <w:rPr>
          <w:rFonts w:hint="cs"/>
          <w:rtl/>
        </w:rPr>
        <w:t xml:space="preserve"> </w:t>
      </w:r>
      <w:r w:rsidRPr="003661E0">
        <w:rPr>
          <w:rtl/>
        </w:rPr>
        <w:t xml:space="preserve">עבירת </w:t>
      </w:r>
      <w:bookmarkStart w:id="7161" w:name="_ETM_Q13_685150"/>
      <w:bookmarkEnd w:id="7161"/>
      <w:r w:rsidRPr="003661E0">
        <w:rPr>
          <w:rtl/>
        </w:rPr>
        <w:t xml:space="preserve">משמעת </w:t>
      </w:r>
      <w:bookmarkStart w:id="7162" w:name="_ETM_Q13_685659"/>
      <w:bookmarkEnd w:id="7162"/>
      <w:r w:rsidRPr="003661E0">
        <w:rPr>
          <w:rtl/>
        </w:rPr>
        <w:t xml:space="preserve">על </w:t>
      </w:r>
      <w:bookmarkStart w:id="7163" w:name="_ETM_Q13_685779"/>
      <w:bookmarkEnd w:id="7163"/>
      <w:r w:rsidRPr="003661E0">
        <w:rPr>
          <w:rtl/>
        </w:rPr>
        <w:t xml:space="preserve">העניין </w:t>
      </w:r>
      <w:bookmarkStart w:id="7164" w:name="_ETM_Q13_686139"/>
      <w:bookmarkEnd w:id="7164"/>
      <w:r w:rsidRPr="003661E0">
        <w:rPr>
          <w:rtl/>
        </w:rPr>
        <w:t>הזה</w:t>
      </w:r>
      <w:r w:rsidR="00B4105F">
        <w:rPr>
          <w:rFonts w:hint="cs"/>
          <w:rtl/>
        </w:rPr>
        <w:t>,</w:t>
      </w:r>
      <w:r w:rsidRPr="003661E0">
        <w:rPr>
          <w:rtl/>
        </w:rPr>
        <w:t xml:space="preserve"> </w:t>
      </w:r>
      <w:bookmarkStart w:id="7165" w:name="_ETM_Q13_686379"/>
      <w:bookmarkEnd w:id="7165"/>
      <w:r w:rsidRPr="003661E0">
        <w:rPr>
          <w:rtl/>
        </w:rPr>
        <w:t xml:space="preserve">אז </w:t>
      </w:r>
      <w:bookmarkStart w:id="7166" w:name="_ETM_Q13_686529"/>
      <w:bookmarkEnd w:id="7166"/>
      <w:r w:rsidRPr="003661E0">
        <w:rPr>
          <w:rtl/>
        </w:rPr>
        <w:t xml:space="preserve">אין </w:t>
      </w:r>
      <w:bookmarkStart w:id="7167" w:name="_ETM_Q13_686799"/>
      <w:bookmarkEnd w:id="7167"/>
      <w:r w:rsidRPr="003661E0">
        <w:rPr>
          <w:rtl/>
        </w:rPr>
        <w:t xml:space="preserve">פה </w:t>
      </w:r>
      <w:bookmarkStart w:id="7168" w:name="_ETM_Q13_686980"/>
      <w:bookmarkEnd w:id="7168"/>
      <w:r w:rsidRPr="003661E0">
        <w:rPr>
          <w:rtl/>
        </w:rPr>
        <w:t xml:space="preserve">שום </w:t>
      </w:r>
      <w:bookmarkStart w:id="7169" w:name="_ETM_Q13_687249"/>
      <w:bookmarkEnd w:id="7169"/>
      <w:r w:rsidRPr="003661E0">
        <w:rPr>
          <w:rtl/>
        </w:rPr>
        <w:t>שינוי</w:t>
      </w:r>
      <w:r w:rsidR="00B4105F">
        <w:rPr>
          <w:rFonts w:hint="cs"/>
          <w:rtl/>
        </w:rPr>
        <w:t>.</w:t>
      </w:r>
      <w:r w:rsidRPr="003661E0">
        <w:rPr>
          <w:rtl/>
        </w:rPr>
        <w:t xml:space="preserve"> </w:t>
      </w:r>
      <w:bookmarkStart w:id="7170" w:name="_ETM_Q13_688069"/>
      <w:bookmarkEnd w:id="7170"/>
      <w:r w:rsidRPr="003661E0">
        <w:rPr>
          <w:rtl/>
        </w:rPr>
        <w:t xml:space="preserve">יש </w:t>
      </w:r>
      <w:bookmarkStart w:id="7171" w:name="_ETM_Q13_688340"/>
      <w:bookmarkEnd w:id="7171"/>
      <w:r w:rsidRPr="003661E0">
        <w:rPr>
          <w:rtl/>
        </w:rPr>
        <w:t xml:space="preserve">פה </w:t>
      </w:r>
      <w:bookmarkStart w:id="7172" w:name="_ETM_Q13_688490"/>
      <w:bookmarkEnd w:id="7172"/>
      <w:r w:rsidRPr="003661E0">
        <w:rPr>
          <w:rtl/>
        </w:rPr>
        <w:t xml:space="preserve">פוליטיקה </w:t>
      </w:r>
      <w:bookmarkStart w:id="7173" w:name="_ETM_Q13_689180"/>
      <w:bookmarkEnd w:id="7173"/>
      <w:r w:rsidRPr="003661E0">
        <w:rPr>
          <w:rtl/>
        </w:rPr>
        <w:t>זולה</w:t>
      </w:r>
      <w:r>
        <w:rPr>
          <w:rFonts w:hint="cs"/>
          <w:rtl/>
        </w:rPr>
        <w:t>.</w:t>
      </w:r>
      <w:r w:rsidRPr="003661E0">
        <w:rPr>
          <w:rtl/>
        </w:rPr>
        <w:t xml:space="preserve"> </w:t>
      </w:r>
      <w:bookmarkStart w:id="7174" w:name="_ETM_Q13_690020"/>
      <w:bookmarkEnd w:id="7174"/>
      <w:r w:rsidRPr="003661E0">
        <w:rPr>
          <w:rtl/>
        </w:rPr>
        <w:t>למה</w:t>
      </w:r>
      <w:r>
        <w:rPr>
          <w:rFonts w:hint="cs"/>
          <w:rtl/>
        </w:rPr>
        <w:t>?</w:t>
      </w:r>
      <w:r w:rsidRPr="003661E0">
        <w:rPr>
          <w:rtl/>
        </w:rPr>
        <w:t xml:space="preserve"> </w:t>
      </w:r>
      <w:bookmarkStart w:id="7175" w:name="_ETM_Q13_690380"/>
      <w:bookmarkEnd w:id="7175"/>
      <w:r>
        <w:rPr>
          <w:rFonts w:hint="cs"/>
          <w:rtl/>
        </w:rPr>
        <w:t xml:space="preserve">בואו </w:t>
      </w:r>
      <w:bookmarkStart w:id="7176" w:name="_ETM_Q13_690112"/>
      <w:bookmarkEnd w:id="7176"/>
      <w:r>
        <w:rPr>
          <w:rFonts w:hint="cs"/>
          <w:rtl/>
        </w:rPr>
        <w:t>לא</w:t>
      </w:r>
      <w:r w:rsidRPr="003661E0">
        <w:rPr>
          <w:rtl/>
        </w:rPr>
        <w:t xml:space="preserve"> </w:t>
      </w:r>
      <w:bookmarkStart w:id="7177" w:name="_ETM_Q13_690830"/>
      <w:bookmarkEnd w:id="7177"/>
      <w:r w:rsidRPr="003661E0">
        <w:rPr>
          <w:rtl/>
        </w:rPr>
        <w:t xml:space="preserve">ניתן </w:t>
      </w:r>
      <w:bookmarkStart w:id="7178" w:name="_ETM_Q13_691220"/>
      <w:bookmarkEnd w:id="7178"/>
      <w:r w:rsidRPr="003661E0">
        <w:rPr>
          <w:rtl/>
        </w:rPr>
        <w:t xml:space="preserve">להם </w:t>
      </w:r>
      <w:bookmarkStart w:id="7179" w:name="_ETM_Q13_691460"/>
      <w:bookmarkEnd w:id="7179"/>
      <w:r w:rsidRPr="003661E0">
        <w:rPr>
          <w:rtl/>
        </w:rPr>
        <w:t xml:space="preserve">את </w:t>
      </w:r>
      <w:bookmarkStart w:id="7180" w:name="_ETM_Q13_691610"/>
      <w:bookmarkEnd w:id="7180"/>
      <w:r w:rsidRPr="003661E0">
        <w:rPr>
          <w:rtl/>
        </w:rPr>
        <w:t xml:space="preserve">ההרגשה </w:t>
      </w:r>
      <w:bookmarkStart w:id="7181" w:name="_ETM_Q13_692179"/>
      <w:bookmarkEnd w:id="7181"/>
      <w:r w:rsidRPr="003661E0">
        <w:rPr>
          <w:rtl/>
        </w:rPr>
        <w:t>ש</w:t>
      </w:r>
      <w:r>
        <w:rPr>
          <w:rFonts w:hint="cs"/>
          <w:rtl/>
        </w:rPr>
        <w:t>הם</w:t>
      </w:r>
      <w:r w:rsidRPr="003661E0">
        <w:rPr>
          <w:rtl/>
        </w:rPr>
        <w:t xml:space="preserve"> </w:t>
      </w:r>
      <w:bookmarkStart w:id="7182" w:name="_ETM_Q13_693080"/>
      <w:bookmarkEnd w:id="7182"/>
      <w:r w:rsidRPr="003661E0">
        <w:rPr>
          <w:rtl/>
        </w:rPr>
        <w:t xml:space="preserve">מנצחים </w:t>
      </w:r>
      <w:bookmarkStart w:id="7183" w:name="_ETM_Q13_693709"/>
      <w:bookmarkEnd w:id="7183"/>
      <w:r w:rsidRPr="003661E0">
        <w:rPr>
          <w:rtl/>
        </w:rPr>
        <w:t xml:space="preserve">פה </w:t>
      </w:r>
      <w:bookmarkStart w:id="7184" w:name="_ETM_Q13_693860"/>
      <w:bookmarkEnd w:id="7184"/>
      <w:r w:rsidRPr="003661E0">
        <w:rPr>
          <w:rtl/>
        </w:rPr>
        <w:t xml:space="preserve">את </w:t>
      </w:r>
      <w:bookmarkStart w:id="7185" w:name="_ETM_Q13_693950"/>
      <w:bookmarkEnd w:id="7185"/>
      <w:r w:rsidRPr="003661E0">
        <w:rPr>
          <w:rtl/>
        </w:rPr>
        <w:t>הקואליציה</w:t>
      </w:r>
      <w:r>
        <w:rPr>
          <w:rFonts w:hint="cs"/>
          <w:rtl/>
        </w:rPr>
        <w:t>.</w:t>
      </w:r>
      <w:r w:rsidRPr="003661E0">
        <w:rPr>
          <w:rtl/>
        </w:rPr>
        <w:t xml:space="preserve"> </w:t>
      </w:r>
      <w:bookmarkStart w:id="7186" w:name="_ETM_Q13_695150"/>
      <w:bookmarkEnd w:id="7186"/>
      <w:r w:rsidRPr="003661E0">
        <w:rPr>
          <w:rtl/>
        </w:rPr>
        <w:t xml:space="preserve">אני </w:t>
      </w:r>
      <w:bookmarkStart w:id="7187" w:name="_ETM_Q13_695360"/>
      <w:bookmarkEnd w:id="7187"/>
      <w:r w:rsidRPr="003661E0">
        <w:rPr>
          <w:rtl/>
        </w:rPr>
        <w:t xml:space="preserve">חושב </w:t>
      </w:r>
      <w:bookmarkStart w:id="7188" w:name="_ETM_Q13_695750"/>
      <w:bookmarkEnd w:id="7188"/>
      <w:r w:rsidRPr="003661E0">
        <w:rPr>
          <w:rtl/>
        </w:rPr>
        <w:t xml:space="preserve">שזה </w:t>
      </w:r>
      <w:bookmarkStart w:id="7189" w:name="_ETM_Q13_696080"/>
      <w:bookmarkEnd w:id="7189"/>
      <w:r w:rsidRPr="003661E0">
        <w:rPr>
          <w:rtl/>
        </w:rPr>
        <w:t xml:space="preserve">אירוע </w:t>
      </w:r>
      <w:bookmarkStart w:id="7190" w:name="_ETM_Q13_696380"/>
      <w:bookmarkEnd w:id="7190"/>
      <w:r w:rsidRPr="003661E0">
        <w:rPr>
          <w:rtl/>
        </w:rPr>
        <w:t>מיותר</w:t>
      </w:r>
      <w:r w:rsidR="00B4105F">
        <w:rPr>
          <w:rFonts w:hint="cs"/>
          <w:rtl/>
        </w:rPr>
        <w:t>,</w:t>
      </w:r>
      <w:r w:rsidRPr="003661E0">
        <w:rPr>
          <w:rtl/>
        </w:rPr>
        <w:t xml:space="preserve"> </w:t>
      </w:r>
      <w:bookmarkStart w:id="7191" w:name="_ETM_Q13_697429"/>
      <w:bookmarkEnd w:id="7191"/>
      <w:r w:rsidR="00B4105F">
        <w:rPr>
          <w:rFonts w:hint="cs"/>
          <w:rtl/>
        </w:rPr>
        <w:t>ש</w:t>
      </w:r>
      <w:r w:rsidRPr="003661E0">
        <w:rPr>
          <w:rtl/>
        </w:rPr>
        <w:t xml:space="preserve">אין </w:t>
      </w:r>
      <w:bookmarkStart w:id="7192" w:name="_ETM_Q13_697760"/>
      <w:bookmarkEnd w:id="7192"/>
      <w:r w:rsidRPr="003661E0">
        <w:rPr>
          <w:rtl/>
        </w:rPr>
        <w:t xml:space="preserve">שום </w:t>
      </w:r>
      <w:bookmarkStart w:id="7193" w:name="_ETM_Q13_698000"/>
      <w:bookmarkEnd w:id="7193"/>
      <w:r w:rsidRPr="003661E0">
        <w:rPr>
          <w:rtl/>
        </w:rPr>
        <w:t xml:space="preserve">סיבה </w:t>
      </w:r>
      <w:bookmarkStart w:id="7194" w:name="_ETM_Q13_698360"/>
      <w:bookmarkEnd w:id="7194"/>
      <w:r w:rsidRPr="003661E0">
        <w:rPr>
          <w:rtl/>
        </w:rPr>
        <w:t xml:space="preserve">להגיד </w:t>
      </w:r>
      <w:bookmarkStart w:id="7195" w:name="_ETM_Q13_698720"/>
      <w:bookmarkEnd w:id="7195"/>
      <w:r w:rsidRPr="003661E0">
        <w:rPr>
          <w:rtl/>
        </w:rPr>
        <w:t xml:space="preserve">שמאשרים </w:t>
      </w:r>
      <w:bookmarkStart w:id="7196" w:name="_ETM_Q13_699860"/>
      <w:bookmarkEnd w:id="7196"/>
      <w:r>
        <w:rPr>
          <w:rFonts w:hint="cs"/>
          <w:rtl/>
        </w:rPr>
        <w:t>ב</w:t>
      </w:r>
      <w:r w:rsidRPr="003661E0">
        <w:rPr>
          <w:rtl/>
        </w:rPr>
        <w:t xml:space="preserve">טרומית </w:t>
      </w:r>
      <w:bookmarkStart w:id="7197" w:name="_ETM_Q13_700370"/>
      <w:bookmarkEnd w:id="7197"/>
      <w:r w:rsidRPr="003661E0">
        <w:rPr>
          <w:rtl/>
        </w:rPr>
        <w:t>ו</w:t>
      </w:r>
      <w:r>
        <w:rPr>
          <w:rFonts w:hint="cs"/>
          <w:rtl/>
        </w:rPr>
        <w:t xml:space="preserve">זה </w:t>
      </w:r>
      <w:r w:rsidRPr="003661E0">
        <w:rPr>
          <w:rtl/>
        </w:rPr>
        <w:t xml:space="preserve">יחכה </w:t>
      </w:r>
      <w:bookmarkStart w:id="7198" w:name="_ETM_Q13_700819"/>
      <w:bookmarkEnd w:id="7198"/>
      <w:r w:rsidRPr="003661E0">
        <w:rPr>
          <w:rtl/>
        </w:rPr>
        <w:t xml:space="preserve">לממשלתית </w:t>
      </w:r>
      <w:bookmarkStart w:id="7199" w:name="_ETM_Q13_701569"/>
      <w:bookmarkEnd w:id="7199"/>
      <w:r w:rsidRPr="003661E0">
        <w:rPr>
          <w:rtl/>
        </w:rPr>
        <w:t xml:space="preserve">שתדבר </w:t>
      </w:r>
      <w:bookmarkStart w:id="7200" w:name="_ETM_Q13_702530"/>
      <w:bookmarkEnd w:id="7200"/>
      <w:r w:rsidRPr="003661E0">
        <w:rPr>
          <w:rtl/>
        </w:rPr>
        <w:t xml:space="preserve">על </w:t>
      </w:r>
      <w:bookmarkStart w:id="7201" w:name="_ETM_Q13_702740"/>
      <w:bookmarkEnd w:id="7201"/>
      <w:r w:rsidRPr="003661E0">
        <w:rPr>
          <w:rtl/>
        </w:rPr>
        <w:t xml:space="preserve">עיגון </w:t>
      </w:r>
      <w:bookmarkStart w:id="7202" w:name="_ETM_Q13_703130"/>
      <w:bookmarkEnd w:id="7202"/>
      <w:r w:rsidRPr="003661E0">
        <w:rPr>
          <w:rtl/>
        </w:rPr>
        <w:t xml:space="preserve">הנושא </w:t>
      </w:r>
      <w:bookmarkStart w:id="7203" w:name="_ETM_Q13_703550"/>
      <w:bookmarkEnd w:id="7203"/>
      <w:r w:rsidRPr="003661E0">
        <w:rPr>
          <w:rtl/>
        </w:rPr>
        <w:lastRenderedPageBreak/>
        <w:t>המשמעתי</w:t>
      </w:r>
      <w:r>
        <w:rPr>
          <w:rFonts w:hint="cs"/>
          <w:rtl/>
        </w:rPr>
        <w:t>,</w:t>
      </w:r>
      <w:r w:rsidRPr="003661E0">
        <w:rPr>
          <w:rtl/>
        </w:rPr>
        <w:t xml:space="preserve"> </w:t>
      </w:r>
      <w:bookmarkStart w:id="7204" w:name="_ETM_Q13_704750"/>
      <w:bookmarkEnd w:id="7204"/>
      <w:r w:rsidRPr="003661E0">
        <w:rPr>
          <w:rtl/>
        </w:rPr>
        <w:t xml:space="preserve">ונגמר </w:t>
      </w:r>
      <w:bookmarkStart w:id="7205" w:name="_ETM_Q13_705260"/>
      <w:bookmarkEnd w:id="7205"/>
      <w:r w:rsidRPr="003661E0">
        <w:rPr>
          <w:rtl/>
        </w:rPr>
        <w:t>הסיפור</w:t>
      </w:r>
      <w:r w:rsidR="00B4105F">
        <w:rPr>
          <w:rFonts w:hint="cs"/>
          <w:rtl/>
        </w:rPr>
        <w:t>,</w:t>
      </w:r>
      <w:r w:rsidRPr="003661E0">
        <w:rPr>
          <w:rtl/>
        </w:rPr>
        <w:t xml:space="preserve"> </w:t>
      </w:r>
      <w:bookmarkStart w:id="7206" w:name="_ETM_Q13_705740"/>
      <w:bookmarkEnd w:id="7206"/>
      <w:r w:rsidRPr="003661E0">
        <w:rPr>
          <w:rtl/>
        </w:rPr>
        <w:t xml:space="preserve">ולא </w:t>
      </w:r>
      <w:bookmarkStart w:id="7207" w:name="_ETM_Q13_705950"/>
      <w:bookmarkEnd w:id="7207"/>
      <w:r w:rsidRPr="003661E0">
        <w:rPr>
          <w:rtl/>
        </w:rPr>
        <w:t xml:space="preserve">עשו </w:t>
      </w:r>
      <w:bookmarkStart w:id="7208" w:name="_ETM_Q13_706190"/>
      <w:bookmarkEnd w:id="7208"/>
      <w:r w:rsidRPr="003661E0">
        <w:rPr>
          <w:rtl/>
        </w:rPr>
        <w:t xml:space="preserve">לנו </w:t>
      </w:r>
      <w:bookmarkStart w:id="7209" w:name="_ETM_Q13_706400"/>
      <w:bookmarkEnd w:id="7209"/>
      <w:r w:rsidRPr="003661E0">
        <w:rPr>
          <w:rtl/>
        </w:rPr>
        <w:t xml:space="preserve">מזה </w:t>
      </w:r>
      <w:bookmarkStart w:id="7210" w:name="_ETM_Q13_706640"/>
      <w:bookmarkEnd w:id="7210"/>
      <w:r w:rsidRPr="003661E0">
        <w:rPr>
          <w:rtl/>
        </w:rPr>
        <w:t xml:space="preserve">סיפור </w:t>
      </w:r>
      <w:bookmarkStart w:id="7211" w:name="_ETM_Q13_707059"/>
      <w:bookmarkEnd w:id="7211"/>
      <w:r w:rsidRPr="003661E0">
        <w:rPr>
          <w:rtl/>
        </w:rPr>
        <w:t>גדול</w:t>
      </w:r>
      <w:r>
        <w:rPr>
          <w:rFonts w:hint="cs"/>
          <w:rtl/>
        </w:rPr>
        <w:t>.</w:t>
      </w:r>
      <w:r w:rsidRPr="003661E0">
        <w:rPr>
          <w:rtl/>
        </w:rPr>
        <w:t xml:space="preserve"> </w:t>
      </w:r>
      <w:bookmarkStart w:id="7212" w:name="_ETM_Q13_707840"/>
      <w:bookmarkEnd w:id="7212"/>
      <w:r w:rsidRPr="003661E0">
        <w:rPr>
          <w:rtl/>
        </w:rPr>
        <w:t xml:space="preserve">הם </w:t>
      </w:r>
      <w:bookmarkStart w:id="7213" w:name="_ETM_Q13_708020"/>
      <w:bookmarkEnd w:id="7213"/>
      <w:r w:rsidRPr="003661E0">
        <w:rPr>
          <w:rtl/>
        </w:rPr>
        <w:t xml:space="preserve">ויתרו </w:t>
      </w:r>
      <w:bookmarkStart w:id="7214" w:name="_ETM_Q13_708470"/>
      <w:bookmarkEnd w:id="7214"/>
      <w:r w:rsidRPr="003661E0">
        <w:rPr>
          <w:rtl/>
        </w:rPr>
        <w:t xml:space="preserve">על </w:t>
      </w:r>
      <w:bookmarkStart w:id="7215" w:name="_ETM_Q13_708559"/>
      <w:bookmarkEnd w:id="7215"/>
      <w:r w:rsidRPr="003661E0">
        <w:rPr>
          <w:rtl/>
        </w:rPr>
        <w:t xml:space="preserve">הנושא </w:t>
      </w:r>
      <w:bookmarkStart w:id="7216" w:name="_ETM_Q13_708950"/>
      <w:bookmarkEnd w:id="7216"/>
      <w:r w:rsidRPr="003661E0">
        <w:rPr>
          <w:rtl/>
        </w:rPr>
        <w:t xml:space="preserve">הפלילי </w:t>
      </w:r>
      <w:bookmarkStart w:id="7217" w:name="_ETM_Q13_709730"/>
      <w:bookmarkEnd w:id="7217"/>
      <w:r w:rsidRPr="003661E0">
        <w:rPr>
          <w:rtl/>
        </w:rPr>
        <w:t>בצדק</w:t>
      </w:r>
      <w:r>
        <w:rPr>
          <w:rFonts w:hint="cs"/>
          <w:rtl/>
        </w:rPr>
        <w:t>,</w:t>
      </w:r>
      <w:r w:rsidRPr="003661E0">
        <w:rPr>
          <w:rtl/>
        </w:rPr>
        <w:t xml:space="preserve"> </w:t>
      </w:r>
      <w:bookmarkStart w:id="7218" w:name="_ETM_Q13_710700"/>
      <w:bookmarkEnd w:id="7218"/>
      <w:r w:rsidRPr="003661E0">
        <w:rPr>
          <w:rtl/>
        </w:rPr>
        <w:t xml:space="preserve">כי </w:t>
      </w:r>
      <w:bookmarkStart w:id="7219" w:name="_ETM_Q13_710849"/>
      <w:bookmarkEnd w:id="7219"/>
      <w:r w:rsidRPr="003661E0">
        <w:rPr>
          <w:rtl/>
        </w:rPr>
        <w:t xml:space="preserve">דרישה </w:t>
      </w:r>
      <w:bookmarkStart w:id="7220" w:name="_ETM_Q13_711299"/>
      <w:bookmarkEnd w:id="7220"/>
      <w:r w:rsidRPr="003661E0">
        <w:rPr>
          <w:rtl/>
        </w:rPr>
        <w:t>ל</w:t>
      </w:r>
      <w:r>
        <w:rPr>
          <w:rFonts w:hint="cs"/>
          <w:rtl/>
        </w:rPr>
        <w:t>עבירה פלילית</w:t>
      </w:r>
      <w:r w:rsidRPr="003661E0">
        <w:rPr>
          <w:rtl/>
        </w:rPr>
        <w:t xml:space="preserve"> </w:t>
      </w:r>
      <w:bookmarkStart w:id="7221" w:name="_ETM_Q13_711809"/>
      <w:bookmarkStart w:id="7222" w:name="_ETM_Q13_712110"/>
      <w:bookmarkEnd w:id="7221"/>
      <w:bookmarkEnd w:id="7222"/>
      <w:r w:rsidRPr="003661E0">
        <w:rPr>
          <w:rtl/>
        </w:rPr>
        <w:t xml:space="preserve">זה </w:t>
      </w:r>
      <w:bookmarkStart w:id="7223" w:name="_ETM_Q13_712290"/>
      <w:bookmarkEnd w:id="7223"/>
      <w:r w:rsidRPr="003661E0">
        <w:rPr>
          <w:rtl/>
        </w:rPr>
        <w:t>הזוי</w:t>
      </w:r>
      <w:r>
        <w:rPr>
          <w:rFonts w:hint="cs"/>
          <w:rtl/>
        </w:rPr>
        <w:t>,</w:t>
      </w:r>
      <w:r w:rsidRPr="003661E0">
        <w:rPr>
          <w:rtl/>
        </w:rPr>
        <w:t xml:space="preserve"> </w:t>
      </w:r>
      <w:bookmarkStart w:id="7224" w:name="_ETM_Q13_713010"/>
      <w:bookmarkEnd w:id="7224"/>
      <w:r w:rsidRPr="003661E0">
        <w:rPr>
          <w:rtl/>
        </w:rPr>
        <w:t xml:space="preserve">זה </w:t>
      </w:r>
      <w:bookmarkStart w:id="7225" w:name="_ETM_Q13_713189"/>
      <w:bookmarkEnd w:id="7225"/>
      <w:r w:rsidRPr="003661E0">
        <w:rPr>
          <w:rtl/>
        </w:rPr>
        <w:t xml:space="preserve">לא </w:t>
      </w:r>
      <w:bookmarkStart w:id="7226" w:name="_ETM_Q13_713309"/>
      <w:bookmarkEnd w:id="7226"/>
      <w:r w:rsidRPr="003661E0">
        <w:rPr>
          <w:rtl/>
        </w:rPr>
        <w:t>מתאים</w:t>
      </w:r>
      <w:r>
        <w:rPr>
          <w:rFonts w:hint="cs"/>
          <w:rtl/>
        </w:rPr>
        <w:t>.</w:t>
      </w:r>
      <w:bookmarkStart w:id="7227" w:name="_ETM_Q13_713700"/>
      <w:bookmarkEnd w:id="7227"/>
    </w:p>
    <w:p w:rsidR="001116F1" w:rsidRDefault="001116F1" w:rsidP="00013AD1">
      <w:pPr>
        <w:rPr>
          <w:rtl/>
        </w:rPr>
      </w:pPr>
      <w:bookmarkStart w:id="7228" w:name="_ETM_Q13_712406"/>
      <w:bookmarkStart w:id="7229" w:name="_ETM_Q13_712472"/>
      <w:bookmarkEnd w:id="7228"/>
      <w:bookmarkEnd w:id="7229"/>
    </w:p>
    <w:p w:rsidR="001116F1" w:rsidRDefault="001116F1" w:rsidP="00B4105F">
      <w:pPr>
        <w:rPr>
          <w:rtl/>
        </w:rPr>
      </w:pPr>
      <w:bookmarkStart w:id="7230" w:name="_ETM_Q13_712534"/>
      <w:bookmarkStart w:id="7231" w:name="_ETM_Q13_712580"/>
      <w:bookmarkEnd w:id="7230"/>
      <w:bookmarkEnd w:id="7231"/>
      <w:r w:rsidRPr="003661E0">
        <w:rPr>
          <w:rtl/>
        </w:rPr>
        <w:t xml:space="preserve">אני </w:t>
      </w:r>
      <w:bookmarkStart w:id="7232" w:name="_ETM_Q13_713849"/>
      <w:bookmarkEnd w:id="7232"/>
      <w:r w:rsidRPr="003661E0">
        <w:rPr>
          <w:rtl/>
        </w:rPr>
        <w:t xml:space="preserve">אומר </w:t>
      </w:r>
      <w:bookmarkStart w:id="7233" w:name="_ETM_Q13_714030"/>
      <w:bookmarkEnd w:id="7233"/>
      <w:r w:rsidRPr="003661E0">
        <w:rPr>
          <w:rtl/>
        </w:rPr>
        <w:t>לך</w:t>
      </w:r>
      <w:r>
        <w:rPr>
          <w:rFonts w:hint="cs"/>
          <w:rtl/>
        </w:rPr>
        <w:t>,</w:t>
      </w:r>
      <w:r w:rsidRPr="003661E0">
        <w:rPr>
          <w:rtl/>
        </w:rPr>
        <w:t xml:space="preserve"> </w:t>
      </w:r>
      <w:bookmarkStart w:id="7234" w:name="_ETM_Q13_714299"/>
      <w:bookmarkEnd w:id="7234"/>
      <w:r w:rsidRPr="003661E0">
        <w:rPr>
          <w:rtl/>
        </w:rPr>
        <w:t xml:space="preserve">השר </w:t>
      </w:r>
      <w:bookmarkStart w:id="7235" w:name="_ETM_Q13_714870"/>
      <w:bookmarkEnd w:id="7235"/>
      <w:r w:rsidRPr="003661E0">
        <w:rPr>
          <w:rtl/>
        </w:rPr>
        <w:t xml:space="preserve">רפי </w:t>
      </w:r>
      <w:bookmarkStart w:id="7236" w:name="_ETM_Q13_715170"/>
      <w:bookmarkEnd w:id="7236"/>
      <w:r w:rsidRPr="003661E0">
        <w:rPr>
          <w:rtl/>
        </w:rPr>
        <w:t>פרץ</w:t>
      </w:r>
      <w:bookmarkStart w:id="7237" w:name="_ETM_Q13_715679"/>
      <w:bookmarkEnd w:id="7237"/>
      <w:r>
        <w:rPr>
          <w:rFonts w:hint="cs"/>
          <w:rtl/>
        </w:rPr>
        <w:t>,</w:t>
      </w:r>
      <w:r w:rsidRPr="003661E0">
        <w:rPr>
          <w:rtl/>
        </w:rPr>
        <w:t xml:space="preserve"> </w:t>
      </w:r>
      <w:bookmarkStart w:id="7238" w:name="_ETM_Q13_716159"/>
      <w:bookmarkEnd w:id="7238"/>
      <w:r w:rsidR="00B4105F">
        <w:rPr>
          <w:rFonts w:hint="cs"/>
          <w:rtl/>
        </w:rPr>
        <w:t xml:space="preserve">כמי </w:t>
      </w:r>
      <w:r>
        <w:rPr>
          <w:rFonts w:hint="cs"/>
          <w:rtl/>
        </w:rPr>
        <w:t>שאולי מכיר היטב את העניין</w:t>
      </w:r>
      <w:bookmarkStart w:id="7239" w:name="_ETM_Q13_716429"/>
      <w:bookmarkEnd w:id="7239"/>
      <w:r>
        <w:rPr>
          <w:rFonts w:hint="cs"/>
          <w:rtl/>
        </w:rPr>
        <w:t xml:space="preserve"> </w:t>
      </w:r>
      <w:r w:rsidR="006073FE">
        <w:rPr>
          <w:rFonts w:hint="cs"/>
          <w:rtl/>
        </w:rPr>
        <w:t>– – –</w:t>
      </w:r>
    </w:p>
    <w:p w:rsidR="001116F1" w:rsidRDefault="001116F1" w:rsidP="00013AD1">
      <w:pPr>
        <w:rPr>
          <w:rtl/>
        </w:rPr>
      </w:pPr>
    </w:p>
    <w:p w:rsidR="001116F1" w:rsidRDefault="001116F1" w:rsidP="00013AD1">
      <w:pPr>
        <w:pStyle w:val="af6"/>
        <w:keepNext/>
        <w:rPr>
          <w:rtl/>
        </w:rPr>
      </w:pPr>
      <w:bookmarkStart w:id="7240" w:name="ET_interruption_קריאה_40"/>
      <w:r w:rsidRPr="00AE4B7A">
        <w:rPr>
          <w:rStyle w:val="TagStyle"/>
          <w:rtl/>
        </w:rPr>
        <w:t xml:space="preserve"> &lt;&lt; קריאה &gt;&gt; </w:t>
      </w:r>
      <w:r>
        <w:rPr>
          <w:rtl/>
        </w:rPr>
        <w:t>קריאה:</w:t>
      </w:r>
      <w:r w:rsidRPr="00AE4B7A">
        <w:rPr>
          <w:rStyle w:val="TagStyle"/>
          <w:rtl/>
        </w:rPr>
        <w:t xml:space="preserve"> &lt;&lt; קריאה &gt;&gt;</w:t>
      </w:r>
      <w:r>
        <w:rPr>
          <w:rtl/>
        </w:rPr>
        <w:t xml:space="preserve">  </w:t>
      </w:r>
      <w:bookmarkEnd w:id="7240"/>
    </w:p>
    <w:p w:rsidR="001116F1" w:rsidRDefault="001116F1" w:rsidP="00B972FC">
      <w:pPr>
        <w:rPr>
          <w:rtl/>
        </w:rPr>
      </w:pPr>
    </w:p>
    <w:p w:rsidR="001116F1" w:rsidRDefault="006073FE" w:rsidP="00013AD1">
      <w:pPr>
        <w:rPr>
          <w:rtl/>
        </w:rPr>
      </w:pPr>
      <w:bookmarkStart w:id="7241" w:name="_ETM_Q13_714861"/>
      <w:bookmarkStart w:id="7242" w:name="_ETM_Q13_714949"/>
      <w:bookmarkEnd w:id="7241"/>
      <w:bookmarkEnd w:id="7242"/>
      <w:r>
        <w:rPr>
          <w:rFonts w:hint="cs"/>
          <w:rtl/>
        </w:rPr>
        <w:t>– – –</w:t>
      </w:r>
      <w:r w:rsidR="001116F1">
        <w:rPr>
          <w:rFonts w:hint="cs"/>
          <w:rtl/>
        </w:rPr>
        <w:t xml:space="preserve"> טיפולי המרה </w:t>
      </w:r>
      <w:r>
        <w:rPr>
          <w:rFonts w:hint="cs"/>
          <w:rtl/>
        </w:rPr>
        <w:t>– – –</w:t>
      </w:r>
    </w:p>
    <w:p w:rsidR="001116F1" w:rsidRDefault="001116F1" w:rsidP="00013AD1">
      <w:pPr>
        <w:rPr>
          <w:rtl/>
        </w:rPr>
      </w:pPr>
      <w:bookmarkStart w:id="7243" w:name="_ETM_Q13_718873"/>
      <w:bookmarkStart w:id="7244" w:name="_ETM_Q13_718933"/>
      <w:bookmarkEnd w:id="7243"/>
      <w:bookmarkEnd w:id="7244"/>
    </w:p>
    <w:p w:rsidR="001116F1" w:rsidRDefault="001116F1" w:rsidP="00013AD1">
      <w:pPr>
        <w:pStyle w:val="-"/>
        <w:keepNext/>
        <w:rPr>
          <w:rtl/>
        </w:rPr>
      </w:pPr>
      <w:bookmarkStart w:id="7245" w:name="ET_speakercontinue_5547_41"/>
      <w:r w:rsidRPr="00AE4B7A">
        <w:rPr>
          <w:rStyle w:val="TagStyle"/>
          <w:rtl/>
        </w:rPr>
        <w:t xml:space="preserve"> &lt;&lt; דובר_המשך &gt;&gt; </w:t>
      </w:r>
      <w:r>
        <w:rPr>
          <w:rtl/>
        </w:rPr>
        <w:t>סגן שר הבריאות יואב קיש:</w:t>
      </w:r>
      <w:r w:rsidRPr="00AE4B7A">
        <w:rPr>
          <w:rStyle w:val="TagStyle"/>
          <w:rtl/>
        </w:rPr>
        <w:t xml:space="preserve"> &lt;&lt; דובר_המשך &gt;&gt;</w:t>
      </w:r>
      <w:r>
        <w:rPr>
          <w:rtl/>
        </w:rPr>
        <w:t xml:space="preserve">  </w:t>
      </w:r>
      <w:bookmarkEnd w:id="7245"/>
    </w:p>
    <w:p w:rsidR="001116F1" w:rsidRDefault="001116F1" w:rsidP="00B972FC">
      <w:pPr>
        <w:rPr>
          <w:rtl/>
          <w:lang w:eastAsia="he-IL"/>
        </w:rPr>
      </w:pPr>
    </w:p>
    <w:p w:rsidR="001116F1" w:rsidRDefault="006073FE" w:rsidP="00013AD1">
      <w:pPr>
        <w:rPr>
          <w:rtl/>
        </w:rPr>
      </w:pPr>
      <w:bookmarkStart w:id="7246" w:name="_ETM_Q13_719490"/>
      <w:bookmarkEnd w:id="7246"/>
      <w:r>
        <w:rPr>
          <w:rFonts w:hint="cs"/>
          <w:rtl/>
        </w:rPr>
        <w:t>– – –</w:t>
      </w:r>
      <w:r w:rsidR="001116F1">
        <w:rPr>
          <w:rFonts w:hint="cs"/>
          <w:rtl/>
        </w:rPr>
        <w:t xml:space="preserve"> זה לא יהיה פלילי, הם אומרים שלא. משמעתי </w:t>
      </w:r>
      <w:bookmarkStart w:id="7247" w:name="_ETM_Q13_720060"/>
      <w:bookmarkEnd w:id="7247"/>
      <w:r w:rsidR="001116F1">
        <w:rPr>
          <w:rtl/>
        </w:rPr>
        <w:t>–</w:t>
      </w:r>
      <w:r w:rsidR="001116F1">
        <w:rPr>
          <w:rFonts w:hint="cs"/>
          <w:rtl/>
        </w:rPr>
        <w:t xml:space="preserve"> קיים ממילא בחוק. אז בוא נעשה את זה בחקיקה </w:t>
      </w:r>
      <w:bookmarkStart w:id="7248" w:name="_ETM_Q13_722741"/>
      <w:bookmarkEnd w:id="7248"/>
      <w:r w:rsidR="001116F1">
        <w:rPr>
          <w:rFonts w:hint="cs"/>
          <w:rtl/>
        </w:rPr>
        <w:t>ממשלתית מסודרת.</w:t>
      </w:r>
    </w:p>
    <w:p w:rsidR="001116F1" w:rsidRDefault="001116F1" w:rsidP="00013AD1">
      <w:pPr>
        <w:rPr>
          <w:rtl/>
        </w:rPr>
      </w:pPr>
    </w:p>
    <w:p w:rsidR="001116F1" w:rsidRDefault="001116F1" w:rsidP="00013AD1">
      <w:pPr>
        <w:pStyle w:val="af6"/>
        <w:keepNext/>
        <w:rPr>
          <w:rtl/>
        </w:rPr>
      </w:pPr>
      <w:bookmarkStart w:id="7249" w:name="ET_interruption_5939_44"/>
      <w:r w:rsidRPr="00AE4B7A">
        <w:rPr>
          <w:rStyle w:val="TagStyle"/>
          <w:rtl/>
        </w:rPr>
        <w:t xml:space="preserve"> &lt;&lt; קריאה &gt;&gt; </w:t>
      </w:r>
      <w:r>
        <w:rPr>
          <w:rtl/>
        </w:rPr>
        <w:t>עידן רול (יש עתיד-תל"ם):</w:t>
      </w:r>
      <w:r w:rsidRPr="00AE4B7A">
        <w:rPr>
          <w:rStyle w:val="TagStyle"/>
          <w:rtl/>
        </w:rPr>
        <w:t xml:space="preserve"> &lt;&lt; קריאה &gt;&gt;</w:t>
      </w:r>
      <w:r>
        <w:rPr>
          <w:rtl/>
        </w:rPr>
        <w:t xml:space="preserve">  </w:t>
      </w:r>
      <w:bookmarkEnd w:id="7249"/>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bookmarkStart w:id="7250" w:name="_ETM_Q13_728075"/>
      <w:bookmarkStart w:id="7251" w:name="_ETM_Q13_728131"/>
      <w:bookmarkEnd w:id="7250"/>
      <w:bookmarkEnd w:id="7251"/>
    </w:p>
    <w:p w:rsidR="001116F1" w:rsidRDefault="001116F1" w:rsidP="00013AD1">
      <w:pPr>
        <w:pStyle w:val="-"/>
        <w:keepNext/>
        <w:rPr>
          <w:rtl/>
        </w:rPr>
      </w:pPr>
      <w:bookmarkStart w:id="7252" w:name="_ETM_Q13_728203"/>
      <w:bookmarkStart w:id="7253" w:name="_ETM_Q13_728255"/>
      <w:bookmarkStart w:id="7254" w:name="ET_speakercontinue_5547_43"/>
      <w:bookmarkEnd w:id="7252"/>
      <w:bookmarkEnd w:id="7253"/>
      <w:r w:rsidRPr="00AE4B7A">
        <w:rPr>
          <w:rStyle w:val="TagStyle"/>
          <w:rtl/>
        </w:rPr>
        <w:t xml:space="preserve"> &lt;&lt; דובר_המשך &gt;&gt; </w:t>
      </w:r>
      <w:r>
        <w:rPr>
          <w:rtl/>
        </w:rPr>
        <w:t>סגן שר הבריאות יואב קיש:</w:t>
      </w:r>
      <w:r w:rsidRPr="00AE4B7A">
        <w:rPr>
          <w:rStyle w:val="TagStyle"/>
          <w:rtl/>
        </w:rPr>
        <w:t xml:space="preserve"> &lt;&lt; דובר_המשך &gt;&gt;</w:t>
      </w:r>
      <w:r>
        <w:rPr>
          <w:rtl/>
        </w:rPr>
        <w:t xml:space="preserve">  </w:t>
      </w:r>
      <w:bookmarkEnd w:id="7254"/>
    </w:p>
    <w:p w:rsidR="001116F1" w:rsidRDefault="001116F1" w:rsidP="00B972FC">
      <w:pPr>
        <w:rPr>
          <w:rtl/>
          <w:lang w:eastAsia="he-IL"/>
        </w:rPr>
      </w:pPr>
    </w:p>
    <w:p w:rsidR="001116F1" w:rsidRDefault="001116F1" w:rsidP="00013AD1">
      <w:pPr>
        <w:rPr>
          <w:rtl/>
          <w:lang w:eastAsia="he-IL"/>
        </w:rPr>
      </w:pPr>
      <w:r>
        <w:rPr>
          <w:rFonts w:hint="cs"/>
          <w:rtl/>
          <w:lang w:eastAsia="he-IL"/>
        </w:rPr>
        <w:t>מה? לא שומע.</w:t>
      </w:r>
      <w:bookmarkStart w:id="7255" w:name="_ETM_Q13_731052"/>
      <w:bookmarkEnd w:id="7255"/>
    </w:p>
    <w:p w:rsidR="001116F1" w:rsidRDefault="001116F1" w:rsidP="00013AD1">
      <w:pPr>
        <w:rPr>
          <w:rtl/>
          <w:lang w:eastAsia="he-IL"/>
        </w:rPr>
      </w:pPr>
      <w:bookmarkStart w:id="7256" w:name="_ETM_Q13_731116"/>
      <w:bookmarkEnd w:id="7256"/>
    </w:p>
    <w:p w:rsidR="001116F1" w:rsidRDefault="001116F1" w:rsidP="00013AD1">
      <w:pPr>
        <w:pStyle w:val="af6"/>
        <w:keepNext/>
        <w:rPr>
          <w:rtl/>
        </w:rPr>
      </w:pPr>
      <w:bookmarkStart w:id="7257" w:name="_ETM_Q13_731164"/>
      <w:bookmarkStart w:id="7258" w:name="_ETM_Q13_731236"/>
      <w:bookmarkStart w:id="7259" w:name="ET_interruption_5762_45"/>
      <w:bookmarkEnd w:id="7257"/>
      <w:bookmarkEnd w:id="7258"/>
      <w:r w:rsidRPr="00AE4B7A">
        <w:rPr>
          <w:rStyle w:val="TagStyle"/>
          <w:rtl/>
        </w:rPr>
        <w:t xml:space="preserve"> &lt;&lt; קריאה &gt;&gt; </w:t>
      </w:r>
      <w:r>
        <w:rPr>
          <w:rtl/>
        </w:rPr>
        <w:t>אלי אבידר (ישראל ביתנו):</w:t>
      </w:r>
      <w:r w:rsidRPr="00AE4B7A">
        <w:rPr>
          <w:rStyle w:val="TagStyle"/>
          <w:rtl/>
        </w:rPr>
        <w:t xml:space="preserve"> &lt;&lt; קריאה &gt;&gt;</w:t>
      </w:r>
      <w:r>
        <w:rPr>
          <w:rtl/>
        </w:rPr>
        <w:t xml:space="preserve">  </w:t>
      </w:r>
      <w:bookmarkEnd w:id="7259"/>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צריך לשמוע מה </w:t>
      </w:r>
      <w:bookmarkStart w:id="7260" w:name="_ETM_Q13_731024"/>
      <w:bookmarkEnd w:id="7260"/>
      <w:r>
        <w:rPr>
          <w:rFonts w:hint="cs"/>
          <w:rtl/>
          <w:lang w:eastAsia="he-IL"/>
        </w:rPr>
        <w:t xml:space="preserve">אומר הרב פרץ </w:t>
      </w:r>
      <w:r w:rsidR="006073FE">
        <w:rPr>
          <w:rFonts w:hint="cs"/>
          <w:rtl/>
          <w:lang w:eastAsia="he-IL"/>
        </w:rPr>
        <w:t>– – –</w:t>
      </w:r>
    </w:p>
    <w:p w:rsidR="001116F1" w:rsidRDefault="001116F1" w:rsidP="00013AD1">
      <w:pPr>
        <w:rPr>
          <w:rtl/>
          <w:lang w:eastAsia="he-IL"/>
        </w:rPr>
      </w:pPr>
      <w:bookmarkStart w:id="7261" w:name="_ETM_Q13_730128"/>
      <w:bookmarkStart w:id="7262" w:name="_ETM_Q13_730215"/>
      <w:bookmarkEnd w:id="7261"/>
      <w:bookmarkEnd w:id="7262"/>
    </w:p>
    <w:p w:rsidR="001116F1" w:rsidRDefault="001116F1" w:rsidP="00013AD1">
      <w:pPr>
        <w:pStyle w:val="-"/>
        <w:keepNext/>
        <w:rPr>
          <w:rtl/>
        </w:rPr>
      </w:pPr>
      <w:bookmarkStart w:id="7263" w:name="_ETM_Q13_730576"/>
      <w:bookmarkStart w:id="7264" w:name="_ETM_Q13_730659"/>
      <w:bookmarkStart w:id="7265" w:name="ET_speakercontinue_5547_46"/>
      <w:bookmarkEnd w:id="7263"/>
      <w:bookmarkEnd w:id="7264"/>
      <w:r w:rsidRPr="00AE4B7A">
        <w:rPr>
          <w:rStyle w:val="TagStyle"/>
          <w:rtl/>
        </w:rPr>
        <w:t xml:space="preserve"> &lt;&lt; דובר_המשך &gt;&gt; </w:t>
      </w:r>
      <w:r>
        <w:rPr>
          <w:rtl/>
        </w:rPr>
        <w:t>סגן שר הבריאות יואב קיש:</w:t>
      </w:r>
      <w:r w:rsidRPr="00AE4B7A">
        <w:rPr>
          <w:rStyle w:val="TagStyle"/>
          <w:rtl/>
        </w:rPr>
        <w:t xml:space="preserve"> &lt;&lt; דובר_המשך &gt;&gt;</w:t>
      </w:r>
      <w:r>
        <w:rPr>
          <w:rtl/>
        </w:rPr>
        <w:t xml:space="preserve">  </w:t>
      </w:r>
      <w:bookmarkEnd w:id="7265"/>
    </w:p>
    <w:p w:rsidR="001116F1" w:rsidRDefault="001116F1" w:rsidP="00B972FC">
      <w:pPr>
        <w:rPr>
          <w:rtl/>
          <w:lang w:eastAsia="he-IL"/>
        </w:rPr>
      </w:pPr>
    </w:p>
    <w:p w:rsidR="001116F1" w:rsidRDefault="001116F1" w:rsidP="00B4105F">
      <w:pPr>
        <w:rPr>
          <w:rtl/>
        </w:rPr>
      </w:pPr>
      <w:bookmarkStart w:id="7266" w:name="_ETM_Q13_729230"/>
      <w:bookmarkStart w:id="7267" w:name="_ETM_Q13_719069"/>
      <w:bookmarkStart w:id="7268" w:name="_ETM_Q13_732300"/>
      <w:bookmarkEnd w:id="7266"/>
      <w:bookmarkEnd w:id="7267"/>
      <w:bookmarkEnd w:id="7268"/>
      <w:r w:rsidRPr="003661E0">
        <w:rPr>
          <w:rtl/>
        </w:rPr>
        <w:t xml:space="preserve">אז </w:t>
      </w:r>
      <w:bookmarkStart w:id="7269" w:name="_ETM_Q13_732809"/>
      <w:bookmarkEnd w:id="7269"/>
      <w:r w:rsidRPr="003661E0">
        <w:rPr>
          <w:rtl/>
        </w:rPr>
        <w:t xml:space="preserve">אני </w:t>
      </w:r>
      <w:bookmarkStart w:id="7270" w:name="_ETM_Q13_732990"/>
      <w:bookmarkEnd w:id="7270"/>
      <w:r w:rsidRPr="003661E0">
        <w:rPr>
          <w:rtl/>
        </w:rPr>
        <w:t>אומר</w:t>
      </w:r>
      <w:r>
        <w:rPr>
          <w:rFonts w:hint="cs"/>
          <w:rtl/>
        </w:rPr>
        <w:t>,</w:t>
      </w:r>
      <w:r w:rsidRPr="003661E0">
        <w:rPr>
          <w:rtl/>
        </w:rPr>
        <w:t xml:space="preserve"> </w:t>
      </w:r>
      <w:bookmarkStart w:id="7271" w:name="_ETM_Q13_733200"/>
      <w:bookmarkEnd w:id="7271"/>
      <w:r w:rsidRPr="003661E0">
        <w:rPr>
          <w:rtl/>
        </w:rPr>
        <w:t xml:space="preserve">בכפוף </w:t>
      </w:r>
      <w:bookmarkStart w:id="7272" w:name="_ETM_Q13_733710"/>
      <w:bookmarkEnd w:id="7272"/>
      <w:r w:rsidRPr="003661E0">
        <w:rPr>
          <w:rtl/>
        </w:rPr>
        <w:t xml:space="preserve">לזה </w:t>
      </w:r>
      <w:bookmarkStart w:id="7273" w:name="_ETM_Q13_733980"/>
      <w:bookmarkEnd w:id="7273"/>
      <w:r w:rsidRPr="003661E0">
        <w:rPr>
          <w:rtl/>
        </w:rPr>
        <w:t xml:space="preserve">שהפלילי </w:t>
      </w:r>
      <w:bookmarkStart w:id="7274" w:name="_ETM_Q13_734520"/>
      <w:bookmarkEnd w:id="7274"/>
      <w:r>
        <w:rPr>
          <w:rFonts w:hint="cs"/>
          <w:rtl/>
        </w:rPr>
        <w:t>יצא ושזה</w:t>
      </w:r>
      <w:bookmarkStart w:id="7275" w:name="_ETM_Q13_735630"/>
      <w:bookmarkEnd w:id="7275"/>
      <w:r>
        <w:rPr>
          <w:rFonts w:hint="cs"/>
          <w:rtl/>
        </w:rPr>
        <w:t xml:space="preserve"> </w:t>
      </w:r>
      <w:r w:rsidRPr="003661E0">
        <w:rPr>
          <w:rtl/>
        </w:rPr>
        <w:t xml:space="preserve">קיים </w:t>
      </w:r>
      <w:bookmarkStart w:id="7276" w:name="_ETM_Q13_736559"/>
      <w:bookmarkEnd w:id="7276"/>
      <w:r>
        <w:rPr>
          <w:rFonts w:hint="cs"/>
          <w:rtl/>
        </w:rPr>
        <w:t xml:space="preserve">גם ככה </w:t>
      </w:r>
      <w:bookmarkStart w:id="7277" w:name="_ETM_Q13_736666"/>
      <w:bookmarkStart w:id="7278" w:name="_ETM_Q13_736980"/>
      <w:bookmarkStart w:id="7279" w:name="_ETM_Q13_737910"/>
      <w:bookmarkEnd w:id="7277"/>
      <w:bookmarkEnd w:id="7278"/>
      <w:bookmarkEnd w:id="7279"/>
      <w:r w:rsidRPr="003661E0">
        <w:rPr>
          <w:rtl/>
        </w:rPr>
        <w:t xml:space="preserve">בחוק </w:t>
      </w:r>
      <w:bookmarkStart w:id="7280" w:name="_ETM_Q13_738570"/>
      <w:bookmarkEnd w:id="7280"/>
      <w:r w:rsidRPr="003661E0">
        <w:rPr>
          <w:rtl/>
        </w:rPr>
        <w:t>הקיים</w:t>
      </w:r>
      <w:r>
        <w:rPr>
          <w:rFonts w:hint="cs"/>
          <w:rtl/>
        </w:rPr>
        <w:t>,</w:t>
      </w:r>
      <w:r w:rsidRPr="003661E0">
        <w:rPr>
          <w:rtl/>
        </w:rPr>
        <w:t xml:space="preserve"> </w:t>
      </w:r>
      <w:bookmarkStart w:id="7281" w:name="_ETM_Q13_739500"/>
      <w:bookmarkEnd w:id="7281"/>
      <w:r w:rsidRPr="003661E0">
        <w:rPr>
          <w:rtl/>
        </w:rPr>
        <w:t xml:space="preserve">אז </w:t>
      </w:r>
      <w:bookmarkStart w:id="7282" w:name="_ETM_Q13_739679"/>
      <w:bookmarkEnd w:id="7282"/>
      <w:r w:rsidRPr="003661E0">
        <w:rPr>
          <w:rtl/>
        </w:rPr>
        <w:t xml:space="preserve">אין </w:t>
      </w:r>
      <w:bookmarkStart w:id="7283" w:name="_ETM_Q13_739830"/>
      <w:bookmarkEnd w:id="7283"/>
      <w:r w:rsidRPr="003661E0">
        <w:rPr>
          <w:rtl/>
        </w:rPr>
        <w:t xml:space="preserve">פה </w:t>
      </w:r>
      <w:bookmarkStart w:id="7284" w:name="_ETM_Q13_739950"/>
      <w:bookmarkEnd w:id="7284"/>
      <w:r w:rsidRPr="003661E0">
        <w:rPr>
          <w:rtl/>
        </w:rPr>
        <w:t>כלום</w:t>
      </w:r>
      <w:r>
        <w:rPr>
          <w:rFonts w:hint="cs"/>
          <w:rtl/>
        </w:rPr>
        <w:t>.</w:t>
      </w:r>
      <w:r w:rsidRPr="003661E0">
        <w:rPr>
          <w:rtl/>
        </w:rPr>
        <w:t xml:space="preserve"> </w:t>
      </w:r>
      <w:bookmarkStart w:id="7285" w:name="_ETM_Q13_740120"/>
      <w:bookmarkStart w:id="7286" w:name="_ETM_Q13_740600"/>
      <w:bookmarkEnd w:id="7285"/>
      <w:bookmarkEnd w:id="7286"/>
      <w:r w:rsidRPr="003661E0">
        <w:rPr>
          <w:rtl/>
        </w:rPr>
        <w:t xml:space="preserve">אין </w:t>
      </w:r>
      <w:bookmarkStart w:id="7287" w:name="_ETM_Q13_740809"/>
      <w:bookmarkEnd w:id="7287"/>
      <w:r w:rsidRPr="003661E0">
        <w:rPr>
          <w:rtl/>
        </w:rPr>
        <w:t xml:space="preserve">פה </w:t>
      </w:r>
      <w:bookmarkStart w:id="7288" w:name="_ETM_Q13_740929"/>
      <w:bookmarkEnd w:id="7288"/>
      <w:r w:rsidRPr="003661E0">
        <w:rPr>
          <w:rtl/>
        </w:rPr>
        <w:t>כלום</w:t>
      </w:r>
      <w:r>
        <w:rPr>
          <w:rFonts w:hint="cs"/>
          <w:rtl/>
        </w:rPr>
        <w:t>.</w:t>
      </w:r>
      <w:r w:rsidRPr="003661E0">
        <w:rPr>
          <w:rtl/>
        </w:rPr>
        <w:t xml:space="preserve"> </w:t>
      </w:r>
      <w:bookmarkStart w:id="7289" w:name="_ETM_Q13_741139"/>
      <w:bookmarkEnd w:id="7289"/>
      <w:r w:rsidRPr="003661E0">
        <w:rPr>
          <w:rtl/>
        </w:rPr>
        <w:t xml:space="preserve">יש </w:t>
      </w:r>
      <w:bookmarkStart w:id="7290" w:name="_ETM_Q13_741260"/>
      <w:bookmarkEnd w:id="7290"/>
      <w:r w:rsidRPr="003661E0">
        <w:rPr>
          <w:rtl/>
        </w:rPr>
        <w:t xml:space="preserve">פה </w:t>
      </w:r>
      <w:bookmarkStart w:id="7291" w:name="_ETM_Q13_741380"/>
      <w:bookmarkEnd w:id="7291"/>
      <w:r w:rsidRPr="003661E0">
        <w:rPr>
          <w:rtl/>
        </w:rPr>
        <w:t xml:space="preserve">אמירה </w:t>
      </w:r>
      <w:bookmarkStart w:id="7292" w:name="_ETM_Q13_741650"/>
      <w:bookmarkEnd w:id="7292"/>
      <w:r w:rsidRPr="003661E0">
        <w:rPr>
          <w:rtl/>
        </w:rPr>
        <w:t xml:space="preserve">פוליטית </w:t>
      </w:r>
      <w:bookmarkStart w:id="7293" w:name="_ETM_Q13_742160"/>
      <w:bookmarkEnd w:id="7293"/>
      <w:r w:rsidR="00B4105F">
        <w:rPr>
          <w:rFonts w:hint="cs"/>
          <w:rtl/>
        </w:rPr>
        <w:t xml:space="preserve">כדי </w:t>
      </w:r>
      <w:r w:rsidRPr="003661E0">
        <w:rPr>
          <w:rtl/>
        </w:rPr>
        <w:t xml:space="preserve">לנסות </w:t>
      </w:r>
      <w:bookmarkStart w:id="7294" w:name="_ETM_Q13_742550"/>
      <w:bookmarkEnd w:id="7294"/>
      <w:r w:rsidRPr="003661E0">
        <w:rPr>
          <w:rtl/>
        </w:rPr>
        <w:t xml:space="preserve">לפגוע </w:t>
      </w:r>
      <w:bookmarkStart w:id="7295" w:name="_ETM_Q13_742850"/>
      <w:bookmarkEnd w:id="7295"/>
      <w:r w:rsidRPr="003661E0">
        <w:rPr>
          <w:rtl/>
        </w:rPr>
        <w:t>בנו</w:t>
      </w:r>
      <w:r w:rsidR="00B4105F">
        <w:rPr>
          <w:rFonts w:hint="cs"/>
          <w:rtl/>
        </w:rPr>
        <w:t>,</w:t>
      </w:r>
      <w:r w:rsidRPr="003661E0">
        <w:rPr>
          <w:rtl/>
        </w:rPr>
        <w:t xml:space="preserve"> </w:t>
      </w:r>
      <w:bookmarkStart w:id="7296" w:name="_ETM_Q13_743150"/>
      <w:bookmarkEnd w:id="7296"/>
      <w:r w:rsidRPr="003661E0">
        <w:rPr>
          <w:rtl/>
        </w:rPr>
        <w:t xml:space="preserve">זה </w:t>
      </w:r>
      <w:bookmarkStart w:id="7297" w:name="_ETM_Q13_743330"/>
      <w:bookmarkEnd w:id="7297"/>
      <w:r w:rsidRPr="003661E0">
        <w:rPr>
          <w:rtl/>
        </w:rPr>
        <w:t>הכול</w:t>
      </w:r>
      <w:r>
        <w:rPr>
          <w:rFonts w:hint="cs"/>
          <w:rtl/>
        </w:rPr>
        <w:t>.</w:t>
      </w:r>
    </w:p>
    <w:p w:rsidR="001116F1" w:rsidRDefault="001116F1" w:rsidP="00013AD1">
      <w:pPr>
        <w:rPr>
          <w:rtl/>
        </w:rPr>
      </w:pPr>
    </w:p>
    <w:p w:rsidR="001116F1" w:rsidRDefault="001116F1" w:rsidP="00B4105F">
      <w:pPr>
        <w:rPr>
          <w:rtl/>
        </w:rPr>
      </w:pPr>
      <w:bookmarkStart w:id="7298" w:name="_ETM_Q13_746793"/>
      <w:bookmarkStart w:id="7299" w:name="_ETM_Q13_746867"/>
      <w:bookmarkStart w:id="7300" w:name="_ETM_Q13_745030"/>
      <w:bookmarkEnd w:id="7298"/>
      <w:bookmarkEnd w:id="7299"/>
      <w:bookmarkEnd w:id="7300"/>
      <w:r w:rsidRPr="003661E0">
        <w:rPr>
          <w:rtl/>
        </w:rPr>
        <w:t xml:space="preserve">אז </w:t>
      </w:r>
      <w:bookmarkStart w:id="7301" w:name="_ETM_Q13_745330"/>
      <w:bookmarkEnd w:id="7301"/>
      <w:r w:rsidRPr="003661E0">
        <w:rPr>
          <w:rtl/>
        </w:rPr>
        <w:t xml:space="preserve">אני </w:t>
      </w:r>
      <w:bookmarkStart w:id="7302" w:name="_ETM_Q13_745510"/>
      <w:bookmarkEnd w:id="7302"/>
      <w:r w:rsidRPr="003661E0">
        <w:rPr>
          <w:rtl/>
        </w:rPr>
        <w:t xml:space="preserve">אומר </w:t>
      </w:r>
      <w:bookmarkStart w:id="7303" w:name="_ETM_Q13_745809"/>
      <w:bookmarkEnd w:id="7303"/>
      <w:r w:rsidRPr="003661E0">
        <w:rPr>
          <w:rtl/>
        </w:rPr>
        <w:t xml:space="preserve">עוד </w:t>
      </w:r>
      <w:bookmarkStart w:id="7304" w:name="_ETM_Q13_745960"/>
      <w:bookmarkEnd w:id="7304"/>
      <w:r w:rsidRPr="003661E0">
        <w:rPr>
          <w:rtl/>
        </w:rPr>
        <w:t>פעם</w:t>
      </w:r>
      <w:r>
        <w:rPr>
          <w:rFonts w:hint="cs"/>
          <w:rtl/>
        </w:rPr>
        <w:t>,</w:t>
      </w:r>
      <w:bookmarkStart w:id="7305" w:name="_ETM_Q13_747809"/>
      <w:bookmarkEnd w:id="7305"/>
      <w:r w:rsidRPr="003661E0">
        <w:rPr>
          <w:rtl/>
        </w:rPr>
        <w:t xml:space="preserve"> </w:t>
      </w:r>
      <w:bookmarkStart w:id="7306" w:name="_ETM_Q13_750110"/>
      <w:bookmarkEnd w:id="7306"/>
      <w:r w:rsidRPr="003661E0">
        <w:rPr>
          <w:rtl/>
        </w:rPr>
        <w:t xml:space="preserve">אני </w:t>
      </w:r>
      <w:bookmarkStart w:id="7307" w:name="_ETM_Q13_752030"/>
      <w:bookmarkEnd w:id="7307"/>
      <w:r w:rsidRPr="003661E0">
        <w:rPr>
          <w:rtl/>
        </w:rPr>
        <w:t xml:space="preserve">חוזר </w:t>
      </w:r>
      <w:bookmarkStart w:id="7308" w:name="_ETM_Q13_752449"/>
      <w:bookmarkEnd w:id="7308"/>
      <w:r w:rsidRPr="003661E0">
        <w:rPr>
          <w:rtl/>
        </w:rPr>
        <w:t xml:space="preserve">על </w:t>
      </w:r>
      <w:bookmarkStart w:id="7309" w:name="_ETM_Q13_752599"/>
      <w:bookmarkEnd w:id="7309"/>
      <w:r w:rsidRPr="003661E0">
        <w:rPr>
          <w:rtl/>
        </w:rPr>
        <w:t>דבריי</w:t>
      </w:r>
      <w:bookmarkStart w:id="7310" w:name="_ETM_Q13_751566"/>
      <w:bookmarkEnd w:id="7310"/>
      <w:r>
        <w:rPr>
          <w:rFonts w:hint="cs"/>
          <w:rtl/>
        </w:rPr>
        <w:t>.</w:t>
      </w:r>
      <w:r w:rsidRPr="003661E0">
        <w:rPr>
          <w:rtl/>
        </w:rPr>
        <w:t xml:space="preserve"> </w:t>
      </w:r>
      <w:bookmarkStart w:id="7311" w:name="_ETM_Q13_753530"/>
      <w:bookmarkEnd w:id="7311"/>
      <w:r w:rsidRPr="003661E0">
        <w:rPr>
          <w:rtl/>
        </w:rPr>
        <w:t>חברים</w:t>
      </w:r>
      <w:r w:rsidR="00B4105F">
        <w:rPr>
          <w:rFonts w:hint="cs"/>
          <w:rtl/>
        </w:rPr>
        <w:t>,</w:t>
      </w:r>
      <w:r w:rsidRPr="003661E0">
        <w:rPr>
          <w:rtl/>
        </w:rPr>
        <w:t xml:space="preserve"> </w:t>
      </w:r>
      <w:bookmarkStart w:id="7312" w:name="_ETM_Q13_754009"/>
      <w:bookmarkStart w:id="7313" w:name="_ETM_Q13_754219"/>
      <w:bookmarkStart w:id="7314" w:name="_ETM_Q13_755499"/>
      <w:bookmarkEnd w:id="7312"/>
      <w:bookmarkEnd w:id="7313"/>
      <w:bookmarkEnd w:id="7314"/>
      <w:r w:rsidRPr="003661E0">
        <w:rPr>
          <w:rtl/>
        </w:rPr>
        <w:t xml:space="preserve">גם </w:t>
      </w:r>
      <w:bookmarkStart w:id="7315" w:name="_ETM_Q13_755860"/>
      <w:bookmarkEnd w:id="7315"/>
      <w:r w:rsidRPr="003661E0">
        <w:rPr>
          <w:rtl/>
        </w:rPr>
        <w:t>בש"ס</w:t>
      </w:r>
      <w:r>
        <w:rPr>
          <w:rFonts w:hint="cs"/>
          <w:rtl/>
        </w:rPr>
        <w:t>,</w:t>
      </w:r>
      <w:r w:rsidRPr="003661E0">
        <w:rPr>
          <w:rtl/>
        </w:rPr>
        <w:t xml:space="preserve"> </w:t>
      </w:r>
      <w:bookmarkStart w:id="7316" w:name="_ETM_Q13_756729"/>
      <w:bookmarkEnd w:id="7316"/>
      <w:r w:rsidRPr="003661E0">
        <w:rPr>
          <w:rtl/>
        </w:rPr>
        <w:t xml:space="preserve">וחברי </w:t>
      </w:r>
      <w:bookmarkStart w:id="7317" w:name="_ETM_Q13_757240"/>
      <w:bookmarkEnd w:id="7317"/>
      <w:r w:rsidRPr="003661E0">
        <w:rPr>
          <w:rtl/>
        </w:rPr>
        <w:t>גפני</w:t>
      </w:r>
      <w:r w:rsidR="00B4105F">
        <w:rPr>
          <w:rFonts w:hint="cs"/>
          <w:rtl/>
        </w:rPr>
        <w:t>,</w:t>
      </w:r>
      <w:r w:rsidRPr="003661E0">
        <w:rPr>
          <w:rtl/>
        </w:rPr>
        <w:t xml:space="preserve"> </w:t>
      </w:r>
      <w:bookmarkStart w:id="7318" w:name="_ETM_Q13_757659"/>
      <w:bookmarkEnd w:id="7318"/>
      <w:r w:rsidRPr="003661E0">
        <w:rPr>
          <w:rtl/>
        </w:rPr>
        <w:t xml:space="preserve">אני </w:t>
      </w:r>
      <w:bookmarkStart w:id="7319" w:name="_ETM_Q13_757779"/>
      <w:bookmarkEnd w:id="7319"/>
      <w:r w:rsidRPr="003661E0">
        <w:rPr>
          <w:rtl/>
        </w:rPr>
        <w:t xml:space="preserve">מבקש </w:t>
      </w:r>
      <w:bookmarkStart w:id="7320" w:name="_ETM_Q13_758259"/>
      <w:bookmarkEnd w:id="7320"/>
      <w:r>
        <w:rPr>
          <w:rFonts w:hint="cs"/>
          <w:rtl/>
        </w:rPr>
        <w:t>ש</w:t>
      </w:r>
      <w:r w:rsidRPr="003661E0">
        <w:rPr>
          <w:rtl/>
        </w:rPr>
        <w:t xml:space="preserve">תקשיב </w:t>
      </w:r>
      <w:bookmarkStart w:id="7321" w:name="_ETM_Q13_758620"/>
      <w:bookmarkEnd w:id="7321"/>
      <w:r w:rsidRPr="003661E0">
        <w:rPr>
          <w:rtl/>
        </w:rPr>
        <w:t>רגע</w:t>
      </w:r>
      <w:r>
        <w:rPr>
          <w:rFonts w:hint="cs"/>
          <w:rtl/>
        </w:rPr>
        <w:t>.</w:t>
      </w:r>
      <w:r w:rsidRPr="003661E0">
        <w:rPr>
          <w:rtl/>
        </w:rPr>
        <w:t xml:space="preserve"> </w:t>
      </w:r>
      <w:bookmarkStart w:id="7322" w:name="_ETM_Q13_759400"/>
      <w:bookmarkEnd w:id="7322"/>
      <w:r w:rsidRPr="003661E0">
        <w:rPr>
          <w:rtl/>
        </w:rPr>
        <w:t xml:space="preserve">חבר </w:t>
      </w:r>
      <w:bookmarkStart w:id="7323" w:name="_ETM_Q13_759669"/>
      <w:bookmarkEnd w:id="7323"/>
      <w:r w:rsidRPr="003661E0">
        <w:rPr>
          <w:rtl/>
        </w:rPr>
        <w:t xml:space="preserve">הכנסת </w:t>
      </w:r>
      <w:bookmarkStart w:id="7324" w:name="_ETM_Q13_760059"/>
      <w:bookmarkEnd w:id="7324"/>
      <w:r w:rsidRPr="003661E0">
        <w:rPr>
          <w:rtl/>
        </w:rPr>
        <w:t>גפני</w:t>
      </w:r>
      <w:r>
        <w:rPr>
          <w:rFonts w:hint="cs"/>
          <w:rtl/>
        </w:rPr>
        <w:t>,</w:t>
      </w:r>
      <w:r w:rsidRPr="003661E0">
        <w:rPr>
          <w:rtl/>
        </w:rPr>
        <w:t xml:space="preserve"> </w:t>
      </w:r>
      <w:bookmarkStart w:id="7325" w:name="_ETM_Q13_761510"/>
      <w:bookmarkEnd w:id="7325"/>
      <w:r w:rsidRPr="003661E0">
        <w:rPr>
          <w:rtl/>
        </w:rPr>
        <w:t xml:space="preserve">חבר </w:t>
      </w:r>
      <w:bookmarkStart w:id="7326" w:name="_ETM_Q13_761840"/>
      <w:bookmarkEnd w:id="7326"/>
      <w:r w:rsidRPr="003661E0">
        <w:rPr>
          <w:rtl/>
        </w:rPr>
        <w:t xml:space="preserve">הכנסת </w:t>
      </w:r>
      <w:bookmarkStart w:id="7327" w:name="_ETM_Q13_762290"/>
      <w:bookmarkEnd w:id="7327"/>
      <w:r w:rsidRPr="003661E0">
        <w:rPr>
          <w:rtl/>
        </w:rPr>
        <w:t>גפני</w:t>
      </w:r>
      <w:r>
        <w:rPr>
          <w:rFonts w:hint="cs"/>
          <w:rtl/>
        </w:rPr>
        <w:t>,</w:t>
      </w:r>
      <w:r w:rsidRPr="003661E0">
        <w:rPr>
          <w:rtl/>
        </w:rPr>
        <w:t xml:space="preserve"> </w:t>
      </w:r>
      <w:bookmarkStart w:id="7328" w:name="_ETM_Q13_763130"/>
      <w:bookmarkEnd w:id="7328"/>
      <w:r w:rsidRPr="003661E0">
        <w:rPr>
          <w:rtl/>
        </w:rPr>
        <w:t xml:space="preserve">חבר </w:t>
      </w:r>
      <w:bookmarkStart w:id="7329" w:name="_ETM_Q13_763400"/>
      <w:bookmarkEnd w:id="7329"/>
      <w:r w:rsidRPr="003661E0">
        <w:rPr>
          <w:rtl/>
        </w:rPr>
        <w:t xml:space="preserve">הכנסת </w:t>
      </w:r>
      <w:bookmarkStart w:id="7330" w:name="_ETM_Q13_763910"/>
      <w:bookmarkEnd w:id="7330"/>
      <w:r w:rsidRPr="003661E0">
        <w:rPr>
          <w:rtl/>
        </w:rPr>
        <w:t>גפני</w:t>
      </w:r>
      <w:r>
        <w:rPr>
          <w:rFonts w:hint="cs"/>
          <w:rtl/>
        </w:rPr>
        <w:t xml:space="preserve"> </w:t>
      </w:r>
      <w:r w:rsidR="006073FE">
        <w:rPr>
          <w:rFonts w:hint="cs"/>
          <w:rtl/>
        </w:rPr>
        <w:t>– – –</w:t>
      </w:r>
    </w:p>
    <w:p w:rsidR="001116F1" w:rsidRDefault="001116F1" w:rsidP="00013AD1">
      <w:pPr>
        <w:rPr>
          <w:rtl/>
        </w:rPr>
      </w:pPr>
      <w:bookmarkStart w:id="7331" w:name="_ETM_Q13_763877"/>
      <w:bookmarkStart w:id="7332" w:name="_ETM_Q13_763944"/>
      <w:bookmarkEnd w:id="7331"/>
      <w:bookmarkEnd w:id="7332"/>
    </w:p>
    <w:p w:rsidR="001116F1" w:rsidRDefault="001116F1" w:rsidP="00013AD1">
      <w:pPr>
        <w:pStyle w:val="af6"/>
        <w:keepNext/>
        <w:rPr>
          <w:rtl/>
        </w:rPr>
      </w:pPr>
      <w:bookmarkStart w:id="7333" w:name="ET_interruption_5561_47"/>
      <w:r w:rsidRPr="00AE4B7A">
        <w:rPr>
          <w:rStyle w:val="TagStyle"/>
          <w:rtl/>
        </w:rPr>
        <w:t xml:space="preserve"> &lt;&lt; קריאה &gt;&gt; </w:t>
      </w:r>
      <w:r>
        <w:rPr>
          <w:rtl/>
        </w:rPr>
        <w:t>משה גפני (יהדות התורה):</w:t>
      </w:r>
      <w:r w:rsidRPr="00AE4B7A">
        <w:rPr>
          <w:rStyle w:val="TagStyle"/>
          <w:rtl/>
        </w:rPr>
        <w:t xml:space="preserve"> &lt;&lt; קריאה &gt;&gt;</w:t>
      </w:r>
      <w:r>
        <w:rPr>
          <w:rtl/>
        </w:rPr>
        <w:t xml:space="preserve">  </w:t>
      </w:r>
      <w:bookmarkEnd w:id="7333"/>
    </w:p>
    <w:p w:rsidR="001116F1" w:rsidRDefault="001116F1" w:rsidP="00B972FC">
      <w:pPr>
        <w:rPr>
          <w:rtl/>
          <w:lang w:eastAsia="he-IL"/>
        </w:rPr>
      </w:pPr>
    </w:p>
    <w:p w:rsidR="001116F1" w:rsidRDefault="006073FE" w:rsidP="00013AD1">
      <w:pPr>
        <w:rPr>
          <w:rtl/>
          <w:lang w:eastAsia="he-IL"/>
        </w:rPr>
      </w:pPr>
      <w:r>
        <w:rPr>
          <w:rFonts w:hint="cs"/>
          <w:rtl/>
          <w:lang w:eastAsia="he-IL"/>
        </w:rPr>
        <w:lastRenderedPageBreak/>
        <w:t>– – –</w:t>
      </w:r>
      <w:r w:rsidR="001116F1">
        <w:rPr>
          <w:rFonts w:hint="cs"/>
          <w:rtl/>
          <w:lang w:eastAsia="he-IL"/>
        </w:rPr>
        <w:t xml:space="preserve"> מיקי </w:t>
      </w:r>
      <w:r>
        <w:rPr>
          <w:rFonts w:hint="cs"/>
          <w:rtl/>
          <w:lang w:eastAsia="he-IL"/>
        </w:rPr>
        <w:t>– – –</w:t>
      </w:r>
    </w:p>
    <w:p w:rsidR="001116F1" w:rsidRDefault="001116F1" w:rsidP="00013AD1">
      <w:pPr>
        <w:rPr>
          <w:rtl/>
          <w:lang w:eastAsia="he-IL"/>
        </w:rPr>
      </w:pPr>
      <w:bookmarkStart w:id="7334" w:name="_ETM_Q13_764668"/>
      <w:bookmarkStart w:id="7335" w:name="_ETM_Q13_764729"/>
      <w:bookmarkEnd w:id="7334"/>
      <w:bookmarkEnd w:id="7335"/>
    </w:p>
    <w:p w:rsidR="001116F1" w:rsidRDefault="001116F1" w:rsidP="00013AD1">
      <w:pPr>
        <w:pStyle w:val="-"/>
        <w:keepNext/>
        <w:rPr>
          <w:rtl/>
        </w:rPr>
      </w:pPr>
      <w:bookmarkStart w:id="7336" w:name="_ETM_Q13_765036"/>
      <w:bookmarkStart w:id="7337" w:name="_ETM_Q13_765116"/>
      <w:bookmarkStart w:id="7338" w:name="ET_speakercontinue_5547_48"/>
      <w:bookmarkEnd w:id="7336"/>
      <w:bookmarkEnd w:id="7337"/>
      <w:r w:rsidRPr="00AE4B7A">
        <w:rPr>
          <w:rStyle w:val="TagStyle"/>
          <w:rtl/>
        </w:rPr>
        <w:t xml:space="preserve"> &lt;&lt; דובר_המשך &gt;&gt; </w:t>
      </w:r>
      <w:r>
        <w:rPr>
          <w:rtl/>
        </w:rPr>
        <w:t>סגן שר הבריאות יואב קיש:</w:t>
      </w:r>
      <w:r w:rsidRPr="00AE4B7A">
        <w:rPr>
          <w:rStyle w:val="TagStyle"/>
          <w:rtl/>
        </w:rPr>
        <w:t xml:space="preserve"> &lt;&lt; דובר_המשך &gt;&gt;</w:t>
      </w:r>
      <w:r>
        <w:rPr>
          <w:rtl/>
        </w:rPr>
        <w:t xml:space="preserve">  </w:t>
      </w:r>
      <w:bookmarkEnd w:id="7338"/>
    </w:p>
    <w:p w:rsidR="001116F1" w:rsidRDefault="001116F1" w:rsidP="00B972FC">
      <w:pPr>
        <w:rPr>
          <w:rtl/>
          <w:lang w:eastAsia="he-IL"/>
        </w:rPr>
      </w:pPr>
    </w:p>
    <w:p w:rsidR="001116F1" w:rsidRDefault="001116F1" w:rsidP="003D593F">
      <w:pPr>
        <w:rPr>
          <w:rStyle w:val="TagStyle"/>
          <w:rtl/>
        </w:rPr>
      </w:pPr>
      <w:bookmarkStart w:id="7339" w:name="_ETM_Q13_765723"/>
      <w:bookmarkStart w:id="7340" w:name="_ETM_Q13_764330"/>
      <w:bookmarkStart w:id="7341" w:name="_ETM_Q13_764419"/>
      <w:bookmarkStart w:id="7342" w:name="_ETM_Q13_765470"/>
      <w:bookmarkEnd w:id="7339"/>
      <w:bookmarkEnd w:id="7340"/>
      <w:bookmarkEnd w:id="7341"/>
      <w:bookmarkEnd w:id="7342"/>
      <w:r w:rsidRPr="003661E0">
        <w:rPr>
          <w:rtl/>
        </w:rPr>
        <w:t xml:space="preserve">חבר </w:t>
      </w:r>
      <w:bookmarkStart w:id="7343" w:name="_ETM_Q13_765889"/>
      <w:bookmarkEnd w:id="7343"/>
      <w:r w:rsidRPr="003661E0">
        <w:rPr>
          <w:rtl/>
        </w:rPr>
        <w:t xml:space="preserve">הכנסת </w:t>
      </w:r>
      <w:bookmarkStart w:id="7344" w:name="_ETM_Q13_766460"/>
      <w:bookmarkEnd w:id="7344"/>
      <w:r w:rsidRPr="003661E0">
        <w:rPr>
          <w:rtl/>
        </w:rPr>
        <w:t>גפני</w:t>
      </w:r>
      <w:r>
        <w:rPr>
          <w:rFonts w:hint="cs"/>
          <w:rtl/>
        </w:rPr>
        <w:t>,</w:t>
      </w:r>
      <w:r w:rsidRPr="003661E0">
        <w:rPr>
          <w:rtl/>
        </w:rPr>
        <w:t xml:space="preserve"> </w:t>
      </w:r>
      <w:bookmarkStart w:id="7345" w:name="_ETM_Q13_766849"/>
      <w:bookmarkEnd w:id="7345"/>
      <w:r w:rsidRPr="003661E0">
        <w:rPr>
          <w:rtl/>
        </w:rPr>
        <w:t xml:space="preserve">אפשר </w:t>
      </w:r>
      <w:bookmarkStart w:id="7346" w:name="_ETM_Q13_767150"/>
      <w:bookmarkEnd w:id="7346"/>
      <w:r w:rsidRPr="003661E0">
        <w:rPr>
          <w:rtl/>
        </w:rPr>
        <w:t xml:space="preserve">רגע </w:t>
      </w:r>
      <w:bookmarkStart w:id="7347" w:name="_ETM_Q13_767360"/>
      <w:bookmarkEnd w:id="7347"/>
      <w:r w:rsidRPr="003661E0">
        <w:rPr>
          <w:rtl/>
        </w:rPr>
        <w:t xml:space="preserve">את </w:t>
      </w:r>
      <w:bookmarkStart w:id="7348" w:name="_ETM_Q13_767449"/>
      <w:bookmarkEnd w:id="7348"/>
      <w:r w:rsidRPr="003661E0">
        <w:rPr>
          <w:rtl/>
        </w:rPr>
        <w:t xml:space="preserve">תשומת </w:t>
      </w:r>
      <w:bookmarkStart w:id="7349" w:name="_ETM_Q13_767750"/>
      <w:bookmarkEnd w:id="7349"/>
      <w:r w:rsidRPr="003661E0">
        <w:rPr>
          <w:rtl/>
        </w:rPr>
        <w:t>ל</w:t>
      </w:r>
      <w:r>
        <w:rPr>
          <w:rFonts w:hint="cs"/>
          <w:rtl/>
        </w:rPr>
        <w:t>י</w:t>
      </w:r>
      <w:r w:rsidRPr="003661E0">
        <w:rPr>
          <w:rtl/>
        </w:rPr>
        <w:t>בך</w:t>
      </w:r>
      <w:r>
        <w:rPr>
          <w:rFonts w:hint="cs"/>
          <w:rtl/>
        </w:rPr>
        <w:t>?</w:t>
      </w:r>
      <w:bookmarkStart w:id="7350" w:name="_ETM_Q13_768620"/>
      <w:bookmarkEnd w:id="7350"/>
      <w:r w:rsidRPr="003661E0">
        <w:rPr>
          <w:rtl/>
        </w:rPr>
        <w:t xml:space="preserve"> </w:t>
      </w:r>
      <w:bookmarkStart w:id="7351" w:name="_ETM_Q13_769840"/>
      <w:bookmarkEnd w:id="7351"/>
      <w:r w:rsidRPr="003661E0">
        <w:rPr>
          <w:rtl/>
        </w:rPr>
        <w:t xml:space="preserve">חבר </w:t>
      </w:r>
      <w:bookmarkStart w:id="7352" w:name="_ETM_Q13_770139"/>
      <w:bookmarkEnd w:id="7352"/>
      <w:r w:rsidRPr="003661E0">
        <w:rPr>
          <w:rtl/>
        </w:rPr>
        <w:t xml:space="preserve">הכנסת </w:t>
      </w:r>
      <w:bookmarkStart w:id="7353" w:name="_ETM_Q13_770470"/>
      <w:bookmarkEnd w:id="7353"/>
      <w:r w:rsidRPr="003661E0">
        <w:rPr>
          <w:rtl/>
        </w:rPr>
        <w:t>מלכיאלי</w:t>
      </w:r>
      <w:r>
        <w:rPr>
          <w:rFonts w:hint="cs"/>
          <w:rtl/>
        </w:rPr>
        <w:t>,</w:t>
      </w:r>
      <w:r w:rsidRPr="003661E0">
        <w:rPr>
          <w:rtl/>
        </w:rPr>
        <w:t xml:space="preserve"> </w:t>
      </w:r>
      <w:bookmarkStart w:id="7354" w:name="_ETM_Q13_771460"/>
      <w:bookmarkEnd w:id="7354"/>
      <w:r w:rsidRPr="003661E0">
        <w:rPr>
          <w:rtl/>
        </w:rPr>
        <w:t>יו</w:t>
      </w:r>
      <w:r>
        <w:rPr>
          <w:rFonts w:hint="cs"/>
          <w:rtl/>
        </w:rPr>
        <w:t>"ר</w:t>
      </w:r>
      <w:r w:rsidRPr="003661E0">
        <w:rPr>
          <w:rtl/>
        </w:rPr>
        <w:t xml:space="preserve"> </w:t>
      </w:r>
      <w:bookmarkStart w:id="7355" w:name="_ETM_Q13_771759"/>
      <w:bookmarkEnd w:id="7355"/>
      <w:r w:rsidRPr="003661E0">
        <w:rPr>
          <w:rtl/>
        </w:rPr>
        <w:t xml:space="preserve">סיעת </w:t>
      </w:r>
      <w:bookmarkStart w:id="7356" w:name="_ETM_Q13_772449"/>
      <w:bookmarkEnd w:id="7356"/>
      <w:r w:rsidRPr="003661E0">
        <w:rPr>
          <w:rtl/>
        </w:rPr>
        <w:t>ש"ס</w:t>
      </w:r>
      <w:r>
        <w:rPr>
          <w:rFonts w:hint="cs"/>
          <w:rtl/>
        </w:rPr>
        <w:t>,</w:t>
      </w:r>
      <w:r w:rsidRPr="003661E0">
        <w:rPr>
          <w:rtl/>
        </w:rPr>
        <w:t xml:space="preserve"> </w:t>
      </w:r>
      <w:bookmarkStart w:id="7357" w:name="_ETM_Q13_772809"/>
      <w:bookmarkEnd w:id="7357"/>
      <w:r w:rsidRPr="003661E0">
        <w:rPr>
          <w:rtl/>
        </w:rPr>
        <w:t xml:space="preserve">אפשר </w:t>
      </w:r>
      <w:bookmarkStart w:id="7358" w:name="_ETM_Q13_773080"/>
      <w:bookmarkEnd w:id="7358"/>
      <w:r w:rsidRPr="003661E0">
        <w:rPr>
          <w:rtl/>
        </w:rPr>
        <w:t xml:space="preserve">רגע </w:t>
      </w:r>
      <w:bookmarkStart w:id="7359" w:name="_ETM_Q13_773259"/>
      <w:bookmarkEnd w:id="7359"/>
      <w:r w:rsidRPr="003661E0">
        <w:rPr>
          <w:rtl/>
        </w:rPr>
        <w:t xml:space="preserve">את </w:t>
      </w:r>
      <w:bookmarkStart w:id="7360" w:name="_ETM_Q13_773350"/>
      <w:bookmarkEnd w:id="7360"/>
      <w:r w:rsidRPr="003661E0">
        <w:rPr>
          <w:rtl/>
        </w:rPr>
        <w:t xml:space="preserve">תשומת </w:t>
      </w:r>
      <w:bookmarkStart w:id="7361" w:name="_ETM_Q13_773620"/>
      <w:bookmarkEnd w:id="7361"/>
      <w:r w:rsidRPr="003661E0">
        <w:rPr>
          <w:rtl/>
        </w:rPr>
        <w:t>ל</w:t>
      </w:r>
      <w:r>
        <w:rPr>
          <w:rFonts w:hint="cs"/>
          <w:rtl/>
        </w:rPr>
        <w:t>י</w:t>
      </w:r>
      <w:r w:rsidRPr="003661E0">
        <w:rPr>
          <w:rtl/>
        </w:rPr>
        <w:t>בך</w:t>
      </w:r>
      <w:r>
        <w:rPr>
          <w:rFonts w:hint="cs"/>
          <w:rtl/>
        </w:rPr>
        <w:t>?</w:t>
      </w:r>
      <w:bookmarkStart w:id="7362" w:name="_ETM_Q13_771888"/>
      <w:bookmarkStart w:id="7363" w:name="_ETM_Q13_771951"/>
      <w:bookmarkStart w:id="7364" w:name="ET_typistreplace_אחרי_כן_רב_14_16_49"/>
      <w:bookmarkEnd w:id="7362"/>
      <w:bookmarkEnd w:id="7363"/>
      <w:r w:rsidR="00B4105F">
        <w:rPr>
          <w:rFonts w:hint="cs"/>
          <w:rtl/>
        </w:rPr>
        <w:t xml:space="preserve"> </w:t>
      </w:r>
      <w:r>
        <w:rPr>
          <w:rStyle w:val="TagStyle"/>
          <w:rFonts w:hint="cs"/>
          <w:rtl/>
        </w:rPr>
        <w:t xml:space="preserve"> </w:t>
      </w:r>
    </w:p>
    <w:p w:rsidR="001116F1" w:rsidRDefault="001116F1" w:rsidP="00B4105F">
      <w:pPr>
        <w:rPr>
          <w:rtl/>
        </w:rPr>
      </w:pPr>
      <w:bookmarkStart w:id="7365" w:name="_ETM_Q13_774220"/>
      <w:bookmarkStart w:id="7366" w:name="_ETM_Q13_774270"/>
      <w:bookmarkStart w:id="7367" w:name="TOR_Q14"/>
      <w:bookmarkStart w:id="7368" w:name="_ETM_Q14_176000"/>
      <w:bookmarkEnd w:id="7364"/>
      <w:bookmarkEnd w:id="7365"/>
      <w:bookmarkEnd w:id="7366"/>
      <w:bookmarkEnd w:id="7367"/>
      <w:bookmarkEnd w:id="7368"/>
      <w:r>
        <w:rPr>
          <w:rFonts w:hint="cs"/>
          <w:rtl/>
          <w:lang w:eastAsia="he-IL"/>
        </w:rPr>
        <w:t>המציעים ירדו מהנושא של עבירה פלילית</w:t>
      </w:r>
      <w:r w:rsidR="00B4105F">
        <w:rPr>
          <w:rFonts w:hint="cs"/>
          <w:rtl/>
          <w:lang w:eastAsia="he-IL"/>
        </w:rPr>
        <w:t>,</w:t>
      </w:r>
      <w:r>
        <w:rPr>
          <w:rFonts w:hint="cs"/>
          <w:rtl/>
          <w:lang w:eastAsia="he-IL"/>
        </w:rPr>
        <w:t xml:space="preserve"> ובצדק. </w:t>
      </w:r>
      <w:bookmarkStart w:id="7369" w:name="_ETM_Q14_180299"/>
      <w:bookmarkEnd w:id="7369"/>
      <w:r>
        <w:rPr>
          <w:rFonts w:hint="cs"/>
          <w:rtl/>
          <w:lang w:eastAsia="he-IL"/>
        </w:rPr>
        <w:t xml:space="preserve">המציעים ירדו. </w:t>
      </w:r>
      <w:r>
        <w:rPr>
          <w:rtl/>
        </w:rPr>
        <w:t xml:space="preserve">אתה </w:t>
      </w:r>
      <w:bookmarkStart w:id="7370" w:name="_ETM_Q14_180480"/>
      <w:bookmarkEnd w:id="7370"/>
      <w:r>
        <w:rPr>
          <w:rtl/>
        </w:rPr>
        <w:t xml:space="preserve">לא </w:t>
      </w:r>
      <w:bookmarkStart w:id="7371" w:name="_ETM_Q14_180599"/>
      <w:bookmarkEnd w:id="7371"/>
      <w:r>
        <w:rPr>
          <w:rtl/>
        </w:rPr>
        <w:t>מציע</w:t>
      </w:r>
      <w:r>
        <w:rPr>
          <w:rFonts w:hint="cs"/>
          <w:rtl/>
        </w:rPr>
        <w:t>.</w:t>
      </w:r>
      <w:r>
        <w:rPr>
          <w:rtl/>
        </w:rPr>
        <w:t xml:space="preserve"> </w:t>
      </w:r>
      <w:bookmarkStart w:id="7372" w:name="_ETM_Q14_182610"/>
      <w:bookmarkEnd w:id="7372"/>
      <w:r>
        <w:rPr>
          <w:rtl/>
        </w:rPr>
        <w:t xml:space="preserve">מדובר </w:t>
      </w:r>
      <w:bookmarkStart w:id="7373" w:name="_ETM_Q14_183150"/>
      <w:bookmarkEnd w:id="7373"/>
      <w:r>
        <w:rPr>
          <w:rtl/>
        </w:rPr>
        <w:t>פה</w:t>
      </w:r>
      <w:r>
        <w:rPr>
          <w:rFonts w:hint="cs"/>
          <w:rtl/>
        </w:rPr>
        <w:t>,</w:t>
      </w:r>
      <w:r>
        <w:rPr>
          <w:rtl/>
        </w:rPr>
        <w:t xml:space="preserve"> </w:t>
      </w:r>
      <w:bookmarkStart w:id="7374" w:name="_ETM_Q14_183870"/>
      <w:bookmarkEnd w:id="7374"/>
      <w:r>
        <w:rPr>
          <w:rtl/>
        </w:rPr>
        <w:t xml:space="preserve">חבר </w:t>
      </w:r>
      <w:bookmarkStart w:id="7375" w:name="_ETM_Q14_184200"/>
      <w:bookmarkEnd w:id="7375"/>
      <w:r>
        <w:rPr>
          <w:rtl/>
        </w:rPr>
        <w:t xml:space="preserve">הכנסת </w:t>
      </w:r>
      <w:bookmarkStart w:id="7376" w:name="_ETM_Q14_184559"/>
      <w:bookmarkEnd w:id="7376"/>
      <w:r>
        <w:rPr>
          <w:rtl/>
        </w:rPr>
        <w:t>מלכיאלי</w:t>
      </w:r>
      <w:r>
        <w:rPr>
          <w:rFonts w:hint="cs"/>
          <w:rtl/>
        </w:rPr>
        <w:t>,</w:t>
      </w:r>
      <w:r>
        <w:rPr>
          <w:rtl/>
        </w:rPr>
        <w:t xml:space="preserve"> </w:t>
      </w:r>
      <w:bookmarkStart w:id="7377" w:name="_ETM_Q14_185160"/>
      <w:bookmarkEnd w:id="7377"/>
      <w:r>
        <w:rPr>
          <w:rtl/>
        </w:rPr>
        <w:t xml:space="preserve">בעברת </w:t>
      </w:r>
      <w:bookmarkStart w:id="7378" w:name="_ETM_Q14_185759"/>
      <w:bookmarkEnd w:id="7378"/>
      <w:r>
        <w:rPr>
          <w:rtl/>
        </w:rPr>
        <w:t>משמעת</w:t>
      </w:r>
      <w:r w:rsidR="00B4105F">
        <w:rPr>
          <w:rFonts w:hint="cs"/>
          <w:rtl/>
        </w:rPr>
        <w:t>,</w:t>
      </w:r>
      <w:r>
        <w:rPr>
          <w:rtl/>
        </w:rPr>
        <w:t xml:space="preserve"> </w:t>
      </w:r>
      <w:bookmarkStart w:id="7379" w:name="_ETM_Q14_186420"/>
      <w:bookmarkEnd w:id="7379"/>
      <w:r>
        <w:rPr>
          <w:rFonts w:hint="cs"/>
          <w:rtl/>
        </w:rPr>
        <w:t>ו</w:t>
      </w:r>
      <w:r>
        <w:rPr>
          <w:rtl/>
        </w:rPr>
        <w:t xml:space="preserve">כפי </w:t>
      </w:r>
      <w:bookmarkStart w:id="7380" w:name="_ETM_Q14_186720"/>
      <w:bookmarkEnd w:id="7380"/>
      <w:r>
        <w:rPr>
          <w:rtl/>
        </w:rPr>
        <w:t xml:space="preserve">שאני </w:t>
      </w:r>
      <w:bookmarkStart w:id="7381" w:name="_ETM_Q14_187049"/>
      <w:bookmarkEnd w:id="7381"/>
      <w:r>
        <w:rPr>
          <w:rtl/>
        </w:rPr>
        <w:t>מכיר</w:t>
      </w:r>
      <w:r>
        <w:rPr>
          <w:rFonts w:hint="cs"/>
          <w:rtl/>
        </w:rPr>
        <w:t>,</w:t>
      </w:r>
      <w:r>
        <w:rPr>
          <w:rtl/>
        </w:rPr>
        <w:t xml:space="preserve"> </w:t>
      </w:r>
      <w:bookmarkStart w:id="7382" w:name="_ETM_Q14_187950"/>
      <w:bookmarkEnd w:id="7382"/>
      <w:r>
        <w:rPr>
          <w:rtl/>
        </w:rPr>
        <w:t xml:space="preserve">עברת </w:t>
      </w:r>
      <w:bookmarkStart w:id="7383" w:name="_ETM_Q14_188460"/>
      <w:bookmarkEnd w:id="7383"/>
      <w:r>
        <w:rPr>
          <w:rtl/>
        </w:rPr>
        <w:t xml:space="preserve">משמעת </w:t>
      </w:r>
      <w:bookmarkStart w:id="7384" w:name="_ETM_Q14_188879"/>
      <w:bookmarkEnd w:id="7384"/>
      <w:r>
        <w:rPr>
          <w:rtl/>
        </w:rPr>
        <w:t xml:space="preserve">זה </w:t>
      </w:r>
      <w:bookmarkStart w:id="7385" w:name="_ETM_Q14_189000"/>
      <w:bookmarkEnd w:id="7385"/>
      <w:r>
        <w:rPr>
          <w:rtl/>
        </w:rPr>
        <w:t xml:space="preserve">למעשה </w:t>
      </w:r>
      <w:bookmarkStart w:id="7386" w:name="_ETM_Q14_189510"/>
      <w:bookmarkEnd w:id="7386"/>
      <w:r>
        <w:rPr>
          <w:rtl/>
        </w:rPr>
        <w:t>מיותר</w:t>
      </w:r>
      <w:r w:rsidR="00B4105F">
        <w:rPr>
          <w:rFonts w:hint="cs"/>
          <w:rtl/>
        </w:rPr>
        <w:t>,</w:t>
      </w:r>
      <w:r>
        <w:rPr>
          <w:rtl/>
        </w:rPr>
        <w:t xml:space="preserve"> </w:t>
      </w:r>
      <w:bookmarkStart w:id="7387" w:name="_ETM_Q14_189959"/>
      <w:bookmarkEnd w:id="7387"/>
      <w:r>
        <w:rPr>
          <w:rtl/>
        </w:rPr>
        <w:t xml:space="preserve">כי </w:t>
      </w:r>
      <w:bookmarkStart w:id="7388" w:name="_ETM_Q14_190110"/>
      <w:bookmarkEnd w:id="7388"/>
      <w:r>
        <w:rPr>
          <w:rtl/>
        </w:rPr>
        <w:t xml:space="preserve">גם </w:t>
      </w:r>
      <w:bookmarkStart w:id="7389" w:name="_ETM_Q14_190350"/>
      <w:bookmarkEnd w:id="7389"/>
      <w:r>
        <w:rPr>
          <w:rtl/>
        </w:rPr>
        <w:t xml:space="preserve">כיום </w:t>
      </w:r>
      <w:bookmarkStart w:id="7390" w:name="_ETM_Q14_191160"/>
      <w:bookmarkEnd w:id="7390"/>
      <w:r>
        <w:rPr>
          <w:rtl/>
        </w:rPr>
        <w:t xml:space="preserve">בנוסח </w:t>
      </w:r>
      <w:bookmarkStart w:id="7391" w:name="_ETM_Q14_191699"/>
      <w:bookmarkEnd w:id="7391"/>
      <w:r>
        <w:rPr>
          <w:rtl/>
        </w:rPr>
        <w:t xml:space="preserve">הקיים </w:t>
      </w:r>
      <w:bookmarkStart w:id="7392" w:name="_ETM_Q14_192119"/>
      <w:bookmarkEnd w:id="7392"/>
      <w:r>
        <w:rPr>
          <w:rtl/>
        </w:rPr>
        <w:t xml:space="preserve">של </w:t>
      </w:r>
      <w:bookmarkStart w:id="7393" w:name="_ETM_Q14_192299"/>
      <w:bookmarkEnd w:id="7393"/>
      <w:r>
        <w:rPr>
          <w:rtl/>
        </w:rPr>
        <w:t xml:space="preserve">עבירות </w:t>
      </w:r>
      <w:bookmarkStart w:id="7394" w:name="_ETM_Q14_192660"/>
      <w:bookmarkEnd w:id="7394"/>
      <w:r>
        <w:rPr>
          <w:rtl/>
        </w:rPr>
        <w:t xml:space="preserve">המשמעת </w:t>
      </w:r>
      <w:bookmarkStart w:id="7395" w:name="_ETM_Q14_193139"/>
      <w:bookmarkEnd w:id="7395"/>
      <w:r>
        <w:rPr>
          <w:rtl/>
        </w:rPr>
        <w:t xml:space="preserve">בחוק </w:t>
      </w:r>
      <w:bookmarkStart w:id="7396" w:name="_ETM_Q14_193500"/>
      <w:bookmarkEnd w:id="7396"/>
      <w:r>
        <w:rPr>
          <w:rtl/>
        </w:rPr>
        <w:t xml:space="preserve">הפסיכולוגים </w:t>
      </w:r>
      <w:bookmarkStart w:id="7397" w:name="_ETM_Q14_194789"/>
      <w:bookmarkEnd w:id="7397"/>
      <w:r>
        <w:rPr>
          <w:rtl/>
        </w:rPr>
        <w:t xml:space="preserve">ניתן </w:t>
      </w:r>
      <w:bookmarkStart w:id="7398" w:name="_ETM_Q14_195180"/>
      <w:bookmarkEnd w:id="7398"/>
      <w:r>
        <w:rPr>
          <w:rtl/>
        </w:rPr>
        <w:t xml:space="preserve">להעמיד </w:t>
      </w:r>
      <w:bookmarkStart w:id="7399" w:name="_ETM_Q14_195570"/>
      <w:bookmarkEnd w:id="7399"/>
      <w:r>
        <w:rPr>
          <w:rtl/>
        </w:rPr>
        <w:t xml:space="preserve">לדין </w:t>
      </w:r>
      <w:bookmarkStart w:id="7400" w:name="_ETM_Q14_195900"/>
      <w:bookmarkEnd w:id="7400"/>
      <w:r>
        <w:rPr>
          <w:rtl/>
        </w:rPr>
        <w:t xml:space="preserve">משמעתי </w:t>
      </w:r>
      <w:bookmarkStart w:id="7401" w:name="_ETM_Q14_196350"/>
      <w:bookmarkEnd w:id="7401"/>
      <w:r>
        <w:rPr>
          <w:rtl/>
        </w:rPr>
        <w:t xml:space="preserve">פסיכולוג </w:t>
      </w:r>
      <w:bookmarkStart w:id="7402" w:name="_ETM_Q14_197310"/>
      <w:bookmarkEnd w:id="7402"/>
      <w:r>
        <w:rPr>
          <w:rtl/>
        </w:rPr>
        <w:t xml:space="preserve">שביצע </w:t>
      </w:r>
      <w:bookmarkStart w:id="7403" w:name="_ETM_Q14_197910"/>
      <w:bookmarkEnd w:id="7403"/>
      <w:r>
        <w:rPr>
          <w:rtl/>
        </w:rPr>
        <w:t xml:space="preserve">טיפולים </w:t>
      </w:r>
      <w:bookmarkStart w:id="7404" w:name="_ETM_Q14_198420"/>
      <w:bookmarkEnd w:id="7404"/>
      <w:r>
        <w:rPr>
          <w:rtl/>
        </w:rPr>
        <w:t>שכאלה</w:t>
      </w:r>
      <w:r>
        <w:rPr>
          <w:rFonts w:hint="cs"/>
          <w:rtl/>
        </w:rPr>
        <w:t>.</w:t>
      </w:r>
      <w:bookmarkStart w:id="7405" w:name="_ETM_Q14_199439"/>
      <w:bookmarkEnd w:id="7405"/>
    </w:p>
    <w:p w:rsidR="001116F1" w:rsidRDefault="001116F1" w:rsidP="00013AD1">
      <w:pPr>
        <w:rPr>
          <w:rtl/>
        </w:rPr>
      </w:pPr>
    </w:p>
    <w:p w:rsidR="001116F1" w:rsidRDefault="001116F1" w:rsidP="00013AD1">
      <w:pPr>
        <w:pStyle w:val="af6"/>
        <w:keepNext/>
        <w:rPr>
          <w:rtl/>
        </w:rPr>
      </w:pPr>
      <w:bookmarkStart w:id="7406" w:name="ET_interruption_קריאות_3"/>
      <w:r w:rsidRPr="00775F56">
        <w:rPr>
          <w:rStyle w:val="TagStyle"/>
          <w:rtl/>
        </w:rPr>
        <w:t xml:space="preserve"> &lt;&lt; קריאה &gt;&gt; </w:t>
      </w:r>
      <w:r>
        <w:rPr>
          <w:rtl/>
        </w:rPr>
        <w:t>קריאות:</w:t>
      </w:r>
      <w:r w:rsidRPr="00775F56">
        <w:rPr>
          <w:rStyle w:val="TagStyle"/>
          <w:rtl/>
        </w:rPr>
        <w:t xml:space="preserve"> &lt;&lt; קריאה &gt;&gt;</w:t>
      </w:r>
      <w:r>
        <w:rPr>
          <w:rtl/>
        </w:rPr>
        <w:t xml:space="preserve"> </w:t>
      </w:r>
      <w:bookmarkEnd w:id="7406"/>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7407" w:name="ET_speakercontinue_5547_4"/>
      <w:r w:rsidRPr="00775F56">
        <w:rPr>
          <w:rStyle w:val="TagStyle"/>
          <w:rtl/>
        </w:rPr>
        <w:t xml:space="preserve"> &lt;&lt; דובר_המשך &gt;&gt; </w:t>
      </w:r>
      <w:r>
        <w:rPr>
          <w:rtl/>
        </w:rPr>
        <w:t>סגן שר הבריאות יואב קיש:</w:t>
      </w:r>
      <w:r w:rsidRPr="00775F56">
        <w:rPr>
          <w:rStyle w:val="TagStyle"/>
          <w:rtl/>
        </w:rPr>
        <w:t xml:space="preserve"> &lt;&lt; דובר_המשך &gt;&gt;</w:t>
      </w:r>
      <w:r>
        <w:rPr>
          <w:rtl/>
        </w:rPr>
        <w:t xml:space="preserve"> </w:t>
      </w:r>
      <w:bookmarkEnd w:id="7407"/>
    </w:p>
    <w:p w:rsidR="001116F1" w:rsidRDefault="001116F1" w:rsidP="00B972FC">
      <w:pPr>
        <w:rPr>
          <w:rtl/>
          <w:lang w:eastAsia="he-IL"/>
        </w:rPr>
      </w:pPr>
    </w:p>
    <w:p w:rsidR="001116F1" w:rsidRDefault="001116F1" w:rsidP="00B4105F">
      <w:pPr>
        <w:rPr>
          <w:rtl/>
        </w:rPr>
      </w:pPr>
      <w:r>
        <w:rPr>
          <w:rtl/>
        </w:rPr>
        <w:t xml:space="preserve">אז </w:t>
      </w:r>
      <w:bookmarkStart w:id="7408" w:name="_ETM_Q14_199679"/>
      <w:bookmarkEnd w:id="7408"/>
      <w:r>
        <w:rPr>
          <w:rtl/>
        </w:rPr>
        <w:t xml:space="preserve">אין </w:t>
      </w:r>
      <w:bookmarkStart w:id="7409" w:name="_ETM_Q14_199829"/>
      <w:bookmarkEnd w:id="7409"/>
      <w:r>
        <w:rPr>
          <w:rtl/>
        </w:rPr>
        <w:t xml:space="preserve">פה </w:t>
      </w:r>
      <w:bookmarkStart w:id="7410" w:name="_ETM_Q14_199980"/>
      <w:bookmarkEnd w:id="7410"/>
      <w:r>
        <w:rPr>
          <w:rtl/>
        </w:rPr>
        <w:t xml:space="preserve">שום </w:t>
      </w:r>
      <w:bookmarkStart w:id="7411" w:name="_ETM_Q14_200220"/>
      <w:bookmarkEnd w:id="7411"/>
      <w:r>
        <w:rPr>
          <w:rtl/>
        </w:rPr>
        <w:t>שינוי</w:t>
      </w:r>
      <w:r>
        <w:rPr>
          <w:rFonts w:hint="cs"/>
          <w:rtl/>
        </w:rPr>
        <w:t>.</w:t>
      </w:r>
      <w:r>
        <w:rPr>
          <w:rtl/>
        </w:rPr>
        <w:t xml:space="preserve"> </w:t>
      </w:r>
      <w:bookmarkStart w:id="7412" w:name="_ETM_Q14_201060"/>
      <w:bookmarkEnd w:id="7412"/>
      <w:r>
        <w:rPr>
          <w:rtl/>
        </w:rPr>
        <w:t xml:space="preserve">אין </w:t>
      </w:r>
      <w:bookmarkStart w:id="7413" w:name="_ETM_Q14_201269"/>
      <w:bookmarkEnd w:id="7413"/>
      <w:r>
        <w:rPr>
          <w:rtl/>
        </w:rPr>
        <w:t xml:space="preserve">פה </w:t>
      </w:r>
      <w:bookmarkStart w:id="7414" w:name="_ETM_Q14_201419"/>
      <w:bookmarkEnd w:id="7414"/>
      <w:r>
        <w:rPr>
          <w:rtl/>
        </w:rPr>
        <w:t xml:space="preserve">שום </w:t>
      </w:r>
      <w:bookmarkStart w:id="7415" w:name="_ETM_Q14_201720"/>
      <w:bookmarkStart w:id="7416" w:name="_ETM_Q14_202019"/>
      <w:bookmarkStart w:id="7417" w:name="_ETM_Q14_202560"/>
      <w:bookmarkStart w:id="7418" w:name="_ETM_Q14_202710"/>
      <w:bookmarkStart w:id="7419" w:name="_ETM_Q14_203009"/>
      <w:bookmarkStart w:id="7420" w:name="_ETM_Q14_203250"/>
      <w:bookmarkEnd w:id="7415"/>
      <w:bookmarkEnd w:id="7416"/>
      <w:bookmarkEnd w:id="7417"/>
      <w:bookmarkEnd w:id="7418"/>
      <w:bookmarkEnd w:id="7419"/>
      <w:bookmarkEnd w:id="7420"/>
      <w:r>
        <w:rPr>
          <w:rFonts w:hint="cs"/>
          <w:rtl/>
        </w:rPr>
        <w:t>ש</w:t>
      </w:r>
      <w:r>
        <w:rPr>
          <w:rtl/>
        </w:rPr>
        <w:t xml:space="preserve">ינוי </w:t>
      </w:r>
      <w:bookmarkStart w:id="7421" w:name="_ETM_Q14_203519"/>
      <w:bookmarkEnd w:id="7421"/>
      <w:r>
        <w:rPr>
          <w:rFonts w:hint="cs"/>
          <w:rtl/>
        </w:rPr>
        <w:t>מה</w:t>
      </w:r>
      <w:r>
        <w:rPr>
          <w:rtl/>
        </w:rPr>
        <w:t xml:space="preserve">סטטוס </w:t>
      </w:r>
      <w:bookmarkStart w:id="7422" w:name="_ETM_Q14_204119"/>
      <w:bookmarkEnd w:id="7422"/>
      <w:r>
        <w:rPr>
          <w:rtl/>
        </w:rPr>
        <w:t>קוו</w:t>
      </w:r>
      <w:r>
        <w:rPr>
          <w:rFonts w:hint="cs"/>
          <w:rtl/>
        </w:rPr>
        <w:t>.</w:t>
      </w:r>
      <w:r>
        <w:rPr>
          <w:rtl/>
        </w:rPr>
        <w:t xml:space="preserve"> </w:t>
      </w:r>
      <w:bookmarkStart w:id="7423" w:name="_ETM_Q14_204900"/>
      <w:bookmarkEnd w:id="7423"/>
      <w:r>
        <w:rPr>
          <w:rtl/>
        </w:rPr>
        <w:t xml:space="preserve">בואו </w:t>
      </w:r>
      <w:bookmarkStart w:id="7424" w:name="_ETM_Q14_205109"/>
      <w:bookmarkEnd w:id="7424"/>
      <w:r>
        <w:rPr>
          <w:rtl/>
        </w:rPr>
        <w:t xml:space="preserve">נאשר </w:t>
      </w:r>
      <w:bookmarkStart w:id="7425" w:name="_ETM_Q14_205589"/>
      <w:bookmarkEnd w:id="7425"/>
      <w:r>
        <w:rPr>
          <w:rtl/>
        </w:rPr>
        <w:t>טרומית</w:t>
      </w:r>
      <w:r>
        <w:rPr>
          <w:rFonts w:hint="cs"/>
          <w:rtl/>
        </w:rPr>
        <w:t>,</w:t>
      </w:r>
      <w:r>
        <w:rPr>
          <w:rtl/>
        </w:rPr>
        <w:t xml:space="preserve"> </w:t>
      </w:r>
      <w:bookmarkStart w:id="7426" w:name="_ETM_Q14_206400"/>
      <w:bookmarkEnd w:id="7426"/>
      <w:r>
        <w:rPr>
          <w:rtl/>
        </w:rPr>
        <w:t xml:space="preserve">נגיד </w:t>
      </w:r>
      <w:bookmarkStart w:id="7427" w:name="_ETM_Q14_206789"/>
      <w:bookmarkEnd w:id="7427"/>
      <w:r>
        <w:rPr>
          <w:rtl/>
        </w:rPr>
        <w:t>שיח</w:t>
      </w:r>
      <w:r>
        <w:rPr>
          <w:rFonts w:hint="cs"/>
          <w:rtl/>
        </w:rPr>
        <w:t>כ</w:t>
      </w:r>
      <w:r>
        <w:rPr>
          <w:rtl/>
        </w:rPr>
        <w:t xml:space="preserve">ה </w:t>
      </w:r>
      <w:bookmarkStart w:id="7428" w:name="_ETM_Q14_207300"/>
      <w:bookmarkEnd w:id="7428"/>
      <w:r>
        <w:rPr>
          <w:rtl/>
        </w:rPr>
        <w:t>לממשלתית</w:t>
      </w:r>
      <w:r>
        <w:rPr>
          <w:rFonts w:hint="cs"/>
          <w:rtl/>
        </w:rPr>
        <w:t>, ואין</w:t>
      </w:r>
      <w:r>
        <w:rPr>
          <w:rtl/>
        </w:rPr>
        <w:t xml:space="preserve"> </w:t>
      </w:r>
      <w:bookmarkStart w:id="7429" w:name="_ETM_Q14_208470"/>
      <w:bookmarkEnd w:id="7429"/>
      <w:r>
        <w:rPr>
          <w:rtl/>
        </w:rPr>
        <w:t xml:space="preserve">שינוי </w:t>
      </w:r>
      <w:bookmarkStart w:id="7430" w:name="_ETM_Q14_209130"/>
      <w:bookmarkStart w:id="7431" w:name="_ETM_Q14_209550"/>
      <w:bookmarkStart w:id="7432" w:name="_ETM_Q14_210659"/>
      <w:bookmarkStart w:id="7433" w:name="_ETM_Q14_211109"/>
      <w:bookmarkStart w:id="7434" w:name="_ETM_Q14_211619"/>
      <w:bookmarkEnd w:id="7430"/>
      <w:bookmarkEnd w:id="7431"/>
      <w:bookmarkEnd w:id="7432"/>
      <w:bookmarkEnd w:id="7433"/>
      <w:bookmarkEnd w:id="7434"/>
      <w:r w:rsidR="00B4105F">
        <w:rPr>
          <w:rFonts w:hint="cs"/>
          <w:rtl/>
        </w:rPr>
        <w:t xml:space="preserve">של </w:t>
      </w:r>
      <w:r>
        <w:rPr>
          <w:rtl/>
        </w:rPr>
        <w:t xml:space="preserve">הסטטוס </w:t>
      </w:r>
      <w:bookmarkStart w:id="7435" w:name="_ETM_Q14_212310"/>
      <w:bookmarkEnd w:id="7435"/>
      <w:r>
        <w:rPr>
          <w:rtl/>
        </w:rPr>
        <w:t>קוו</w:t>
      </w:r>
      <w:r>
        <w:rPr>
          <w:rFonts w:hint="cs"/>
          <w:rtl/>
        </w:rPr>
        <w:t>.</w:t>
      </w:r>
      <w:bookmarkStart w:id="7436" w:name="_ETM_Q14_212550"/>
      <w:bookmarkStart w:id="7437" w:name="_ETM_Q14_213659"/>
      <w:bookmarkStart w:id="7438" w:name="_ETM_Q14_214110"/>
      <w:bookmarkStart w:id="7439" w:name="_ETM_Q14_214530"/>
      <w:bookmarkStart w:id="7440" w:name="_ETM_Q14_214680"/>
      <w:bookmarkStart w:id="7441" w:name="_ETM_Q14_215820"/>
      <w:bookmarkStart w:id="7442" w:name="_ETM_Q14_216059"/>
      <w:bookmarkEnd w:id="7436"/>
      <w:bookmarkEnd w:id="7437"/>
      <w:bookmarkEnd w:id="7438"/>
      <w:bookmarkEnd w:id="7439"/>
      <w:bookmarkEnd w:id="7440"/>
      <w:bookmarkEnd w:id="7441"/>
      <w:bookmarkEnd w:id="7442"/>
      <w:r>
        <w:rPr>
          <w:rFonts w:hint="cs"/>
          <w:rtl/>
        </w:rPr>
        <w:t xml:space="preserve"> אין</w:t>
      </w:r>
      <w:r>
        <w:rPr>
          <w:rtl/>
        </w:rPr>
        <w:t xml:space="preserve"> </w:t>
      </w:r>
      <w:bookmarkStart w:id="7443" w:name="_ETM_Q14_216270"/>
      <w:bookmarkEnd w:id="7443"/>
      <w:r>
        <w:rPr>
          <w:rtl/>
        </w:rPr>
        <w:t xml:space="preserve">שינוי </w:t>
      </w:r>
      <w:bookmarkStart w:id="7444" w:name="_ETM_Q14_216690"/>
      <w:bookmarkEnd w:id="7444"/>
      <w:r>
        <w:rPr>
          <w:rFonts w:hint="cs"/>
          <w:rtl/>
        </w:rPr>
        <w:t xml:space="preserve">של </w:t>
      </w:r>
      <w:r>
        <w:rPr>
          <w:rtl/>
        </w:rPr>
        <w:t xml:space="preserve">הסטטוס </w:t>
      </w:r>
      <w:bookmarkStart w:id="7445" w:name="_ETM_Q14_217260"/>
      <w:bookmarkEnd w:id="7445"/>
      <w:r>
        <w:rPr>
          <w:rtl/>
        </w:rPr>
        <w:t>קוו</w:t>
      </w:r>
      <w:r>
        <w:rPr>
          <w:rFonts w:hint="cs"/>
          <w:rtl/>
        </w:rPr>
        <w:t>. אתם</w:t>
      </w:r>
      <w:bookmarkStart w:id="7446" w:name="_ETM_Q14_217469"/>
      <w:bookmarkStart w:id="7447" w:name="_ETM_Q14_218270"/>
      <w:bookmarkEnd w:id="7446"/>
      <w:bookmarkEnd w:id="7447"/>
      <w:r>
        <w:rPr>
          <w:rFonts w:hint="cs"/>
          <w:rtl/>
        </w:rPr>
        <w:t xml:space="preserve"> סתם נותנים להם כלי מיותר.</w:t>
      </w:r>
    </w:p>
    <w:p w:rsidR="001116F1" w:rsidRDefault="001116F1" w:rsidP="00013AD1">
      <w:pPr>
        <w:rPr>
          <w:rtl/>
        </w:rPr>
      </w:pPr>
    </w:p>
    <w:p w:rsidR="001116F1" w:rsidRDefault="001116F1" w:rsidP="00013AD1">
      <w:pPr>
        <w:pStyle w:val="af6"/>
        <w:keepNext/>
        <w:rPr>
          <w:rtl/>
        </w:rPr>
      </w:pPr>
      <w:bookmarkStart w:id="7448" w:name="ET_interruption_קריאות_5"/>
      <w:r w:rsidRPr="00F22EAC">
        <w:rPr>
          <w:rStyle w:val="TagStyle"/>
          <w:rtl/>
        </w:rPr>
        <w:t xml:space="preserve"> &lt;&lt; קריאה &gt;&gt; </w:t>
      </w:r>
      <w:r>
        <w:rPr>
          <w:rtl/>
        </w:rPr>
        <w:t>קריאות:</w:t>
      </w:r>
      <w:r w:rsidRPr="00F22EAC">
        <w:rPr>
          <w:rStyle w:val="TagStyle"/>
          <w:rtl/>
        </w:rPr>
        <w:t xml:space="preserve"> &lt;&lt; קריאה &gt;&gt;</w:t>
      </w:r>
      <w:r>
        <w:rPr>
          <w:rtl/>
        </w:rPr>
        <w:t xml:space="preserve"> </w:t>
      </w:r>
      <w:bookmarkEnd w:id="7448"/>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7449" w:name="ET_speakercontinue_5547_6"/>
      <w:r w:rsidRPr="00F22EAC">
        <w:rPr>
          <w:rStyle w:val="TagStyle"/>
          <w:rtl/>
        </w:rPr>
        <w:t xml:space="preserve"> &lt;&lt; דובר_המשך &gt;&gt; </w:t>
      </w:r>
      <w:r>
        <w:rPr>
          <w:rtl/>
        </w:rPr>
        <w:t>סגן שר הבריאות יואב קיש:</w:t>
      </w:r>
      <w:r w:rsidRPr="00F22EAC">
        <w:rPr>
          <w:rStyle w:val="TagStyle"/>
          <w:rtl/>
        </w:rPr>
        <w:t xml:space="preserve"> &lt;&lt; דובר_המשך &gt;&gt;</w:t>
      </w:r>
      <w:r>
        <w:rPr>
          <w:rtl/>
        </w:rPr>
        <w:t xml:space="preserve"> </w:t>
      </w:r>
      <w:bookmarkEnd w:id="7449"/>
    </w:p>
    <w:p w:rsidR="001116F1" w:rsidRDefault="001116F1" w:rsidP="00B972FC">
      <w:pPr>
        <w:rPr>
          <w:rtl/>
          <w:lang w:eastAsia="he-IL"/>
        </w:rPr>
      </w:pPr>
    </w:p>
    <w:p w:rsidR="001116F1" w:rsidRDefault="001116F1" w:rsidP="00B4105F">
      <w:pPr>
        <w:rPr>
          <w:rtl/>
        </w:rPr>
      </w:pPr>
      <w:bookmarkStart w:id="7450" w:name="_ETM_Q14_215000"/>
      <w:bookmarkEnd w:id="7450"/>
      <w:r>
        <w:rPr>
          <w:rFonts w:hint="cs"/>
          <w:rtl/>
        </w:rPr>
        <w:t xml:space="preserve">אין פה שינוי </w:t>
      </w:r>
      <w:r w:rsidR="00B4105F">
        <w:rPr>
          <w:rFonts w:hint="cs"/>
          <w:rtl/>
        </w:rPr>
        <w:t xml:space="preserve">של </w:t>
      </w:r>
      <w:r>
        <w:rPr>
          <w:rFonts w:hint="cs"/>
          <w:rtl/>
        </w:rPr>
        <w:t>הסטטוס קוו, חברים.</w:t>
      </w:r>
    </w:p>
    <w:p w:rsidR="001116F1" w:rsidRDefault="001116F1" w:rsidP="00013AD1">
      <w:pPr>
        <w:rPr>
          <w:rtl/>
        </w:rPr>
      </w:pPr>
    </w:p>
    <w:p w:rsidR="001116F1" w:rsidRDefault="001116F1" w:rsidP="00013AD1">
      <w:pPr>
        <w:pStyle w:val="af6"/>
        <w:keepNext/>
        <w:rPr>
          <w:rtl/>
        </w:rPr>
      </w:pPr>
      <w:bookmarkStart w:id="7451" w:name="ET_interruption_קריאות_7"/>
      <w:r w:rsidRPr="00A260EE">
        <w:rPr>
          <w:rStyle w:val="TagStyle"/>
          <w:rtl/>
        </w:rPr>
        <w:t xml:space="preserve"> &lt;&lt; קריאה &gt;&gt; </w:t>
      </w:r>
      <w:r>
        <w:rPr>
          <w:rtl/>
        </w:rPr>
        <w:t>קריאות:</w:t>
      </w:r>
      <w:r w:rsidRPr="00A260EE">
        <w:rPr>
          <w:rStyle w:val="TagStyle"/>
          <w:rtl/>
        </w:rPr>
        <w:t xml:space="preserve"> &lt;&lt; קריאה &gt;&gt;</w:t>
      </w:r>
      <w:r>
        <w:rPr>
          <w:rtl/>
        </w:rPr>
        <w:t xml:space="preserve"> </w:t>
      </w:r>
      <w:bookmarkEnd w:id="7451"/>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bookmarkStart w:id="7452" w:name="_ETM_Q14_220000"/>
      <w:bookmarkEnd w:id="7452"/>
    </w:p>
    <w:p w:rsidR="001116F1" w:rsidRDefault="001116F1" w:rsidP="00013AD1">
      <w:pPr>
        <w:pStyle w:val="af7"/>
        <w:keepNext/>
        <w:rPr>
          <w:rtl/>
        </w:rPr>
      </w:pPr>
      <w:r w:rsidRPr="00A260EE">
        <w:rPr>
          <w:rStyle w:val="TagStyle"/>
          <w:rtl/>
        </w:rPr>
        <w:t xml:space="preserve"> &lt;&lt; יור &gt;&gt; </w:t>
      </w:r>
      <w:r>
        <w:rPr>
          <w:rtl/>
        </w:rPr>
        <w:t>היו"ר שרן מרים השכל:</w:t>
      </w:r>
      <w:r w:rsidRPr="00A260EE">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תודה רבה, סגן שר הבריאות.</w:t>
      </w:r>
    </w:p>
    <w:p w:rsidR="001116F1" w:rsidRDefault="001116F1" w:rsidP="00013AD1">
      <w:pPr>
        <w:rPr>
          <w:rtl/>
          <w:lang w:eastAsia="he-IL"/>
        </w:rPr>
      </w:pPr>
    </w:p>
    <w:p w:rsidR="001116F1" w:rsidRDefault="001116F1" w:rsidP="00013AD1">
      <w:pPr>
        <w:pStyle w:val="-"/>
        <w:keepNext/>
        <w:rPr>
          <w:rtl/>
        </w:rPr>
      </w:pPr>
      <w:r w:rsidRPr="00A260EE">
        <w:rPr>
          <w:rStyle w:val="TagStyle"/>
          <w:rtl/>
        </w:rPr>
        <w:lastRenderedPageBreak/>
        <w:t xml:space="preserve"> &lt;&lt; דובר_המשך &gt;&gt; </w:t>
      </w:r>
      <w:r>
        <w:rPr>
          <w:rtl/>
        </w:rPr>
        <w:t>סגן שר הבריאות יואב קיש:</w:t>
      </w:r>
      <w:r w:rsidRPr="00A260EE">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013AD1">
      <w:pPr>
        <w:rPr>
          <w:rtl/>
        </w:rPr>
      </w:pPr>
      <w:bookmarkStart w:id="7453" w:name="_ETM_Q14_221000"/>
      <w:bookmarkStart w:id="7454" w:name="_ETM_Q14_214000"/>
      <w:bookmarkEnd w:id="7453"/>
      <w:bookmarkEnd w:id="7454"/>
      <w:r>
        <w:rPr>
          <w:rFonts w:hint="cs"/>
          <w:rtl/>
        </w:rPr>
        <w:t>רגע,</w:t>
      </w:r>
      <w:r>
        <w:rPr>
          <w:rtl/>
        </w:rPr>
        <w:t xml:space="preserve"> </w:t>
      </w:r>
      <w:bookmarkStart w:id="7455" w:name="_ETM_Q14_224240"/>
      <w:bookmarkEnd w:id="7455"/>
      <w:r>
        <w:rPr>
          <w:rtl/>
        </w:rPr>
        <w:t>ברשותך</w:t>
      </w:r>
      <w:r>
        <w:rPr>
          <w:rFonts w:hint="cs"/>
          <w:rtl/>
        </w:rPr>
        <w:t>.</w:t>
      </w:r>
      <w:r>
        <w:rPr>
          <w:rtl/>
        </w:rPr>
        <w:t xml:space="preserve"> </w:t>
      </w:r>
      <w:bookmarkStart w:id="7456" w:name="_ETM_Q14_224840"/>
      <w:bookmarkEnd w:id="7456"/>
      <w:r>
        <w:rPr>
          <w:rtl/>
        </w:rPr>
        <w:t xml:space="preserve">אני </w:t>
      </w:r>
      <w:bookmarkStart w:id="7457" w:name="_ETM_Q14_224990"/>
      <w:bookmarkEnd w:id="7457"/>
      <w:r>
        <w:rPr>
          <w:rtl/>
        </w:rPr>
        <w:t xml:space="preserve">רק </w:t>
      </w:r>
      <w:bookmarkStart w:id="7458" w:name="_ETM_Q14_225170"/>
      <w:bookmarkEnd w:id="7458"/>
      <w:r>
        <w:rPr>
          <w:rtl/>
        </w:rPr>
        <w:t xml:space="preserve">רוצה </w:t>
      </w:r>
      <w:bookmarkStart w:id="7459" w:name="_ETM_Q14_225440"/>
      <w:bookmarkEnd w:id="7459"/>
      <w:r>
        <w:rPr>
          <w:rtl/>
        </w:rPr>
        <w:t xml:space="preserve">את </w:t>
      </w:r>
      <w:bookmarkStart w:id="7460" w:name="_ETM_Q14_225500"/>
      <w:bookmarkEnd w:id="7460"/>
      <w:r>
        <w:rPr>
          <w:rtl/>
        </w:rPr>
        <w:t xml:space="preserve">תשובת </w:t>
      </w:r>
      <w:bookmarkStart w:id="7461" w:name="_ETM_Q14_226070"/>
      <w:bookmarkStart w:id="7462" w:name="_ETM_Q14_226370"/>
      <w:bookmarkStart w:id="7463" w:name="_ETM_Q14_226640"/>
      <w:bookmarkEnd w:id="7461"/>
      <w:bookmarkEnd w:id="7462"/>
      <w:bookmarkEnd w:id="7463"/>
      <w:r>
        <w:rPr>
          <w:rFonts w:hint="cs"/>
          <w:rtl/>
        </w:rPr>
        <w:t>יו"ר ה</w:t>
      </w:r>
      <w:r>
        <w:rPr>
          <w:rtl/>
        </w:rPr>
        <w:t>קואליציה</w:t>
      </w:r>
      <w:r>
        <w:rPr>
          <w:rFonts w:hint="cs"/>
          <w:rtl/>
        </w:rPr>
        <w:t>.</w:t>
      </w:r>
      <w:bookmarkStart w:id="7464" w:name="_ETM_Q14_228000"/>
      <w:bookmarkEnd w:id="7464"/>
    </w:p>
    <w:p w:rsidR="001116F1" w:rsidRDefault="001116F1" w:rsidP="00013AD1">
      <w:pPr>
        <w:rPr>
          <w:rtl/>
        </w:rPr>
      </w:pPr>
    </w:p>
    <w:p w:rsidR="001116F1" w:rsidRDefault="001116F1" w:rsidP="00013AD1">
      <w:pPr>
        <w:pStyle w:val="af6"/>
        <w:keepNext/>
        <w:rPr>
          <w:rtl/>
        </w:rPr>
      </w:pPr>
      <w:bookmarkStart w:id="7465" w:name="ET_interruption_5939_10"/>
      <w:r w:rsidRPr="002E6C67">
        <w:rPr>
          <w:rStyle w:val="TagStyle"/>
          <w:rtl/>
        </w:rPr>
        <w:t xml:space="preserve"> &lt;&lt; קריאה &gt;&gt; </w:t>
      </w:r>
      <w:r>
        <w:rPr>
          <w:rtl/>
        </w:rPr>
        <w:t>עידן רול (יש עתיד-תל"ם):</w:t>
      </w:r>
      <w:r w:rsidRPr="002E6C67">
        <w:rPr>
          <w:rStyle w:val="TagStyle"/>
          <w:rtl/>
        </w:rPr>
        <w:t xml:space="preserve"> &lt;&lt; קריאה &gt;&gt;</w:t>
      </w:r>
      <w:r>
        <w:rPr>
          <w:rtl/>
        </w:rPr>
        <w:t xml:space="preserve"> </w:t>
      </w:r>
      <w:bookmarkEnd w:id="7465"/>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הנושא של</w:t>
      </w:r>
      <w:bookmarkStart w:id="7466" w:name="_ETM_Q14_232000"/>
      <w:bookmarkEnd w:id="7466"/>
      <w:r w:rsidR="001116F1">
        <w:rPr>
          <w:rFonts w:hint="cs"/>
          <w:rtl/>
          <w:lang w:eastAsia="he-IL"/>
        </w:rPr>
        <w:t xml:space="preserve"> רבנים שממירים.</w:t>
      </w:r>
    </w:p>
    <w:p w:rsidR="001116F1" w:rsidRDefault="001116F1" w:rsidP="00013AD1">
      <w:pPr>
        <w:rPr>
          <w:rtl/>
          <w:lang w:eastAsia="he-IL"/>
        </w:rPr>
      </w:pPr>
      <w:bookmarkStart w:id="7467" w:name="_ETM_Q14_234000"/>
      <w:bookmarkEnd w:id="7467"/>
    </w:p>
    <w:p w:rsidR="001116F1" w:rsidRDefault="001116F1" w:rsidP="00013AD1">
      <w:pPr>
        <w:pStyle w:val="af6"/>
        <w:keepNext/>
        <w:rPr>
          <w:rtl/>
        </w:rPr>
      </w:pPr>
      <w:bookmarkStart w:id="7468" w:name="ET_interruption_5935_11"/>
      <w:r w:rsidRPr="002E6C67">
        <w:rPr>
          <w:rStyle w:val="TagStyle"/>
          <w:rtl/>
        </w:rPr>
        <w:t xml:space="preserve"> &lt;&lt; קריאה &gt;&gt; </w:t>
      </w:r>
      <w:r>
        <w:rPr>
          <w:rtl/>
        </w:rPr>
        <w:t>מיקי לוי (יש עתיד-תל"ם):</w:t>
      </w:r>
      <w:r w:rsidRPr="002E6C67">
        <w:rPr>
          <w:rStyle w:val="TagStyle"/>
          <w:rtl/>
        </w:rPr>
        <w:t xml:space="preserve"> &lt;&lt; קריאה &gt;&gt;</w:t>
      </w:r>
      <w:r>
        <w:rPr>
          <w:rtl/>
        </w:rPr>
        <w:t xml:space="preserve"> </w:t>
      </w:r>
      <w:bookmarkEnd w:id="7468"/>
    </w:p>
    <w:p w:rsidR="001116F1" w:rsidRDefault="001116F1" w:rsidP="00B972FC">
      <w:pPr>
        <w:rPr>
          <w:rtl/>
          <w:lang w:eastAsia="he-IL"/>
        </w:rPr>
      </w:pPr>
    </w:p>
    <w:p w:rsidR="001116F1" w:rsidRDefault="001116F1" w:rsidP="00013AD1">
      <w:pPr>
        <w:rPr>
          <w:rtl/>
          <w:lang w:eastAsia="he-IL"/>
        </w:rPr>
      </w:pPr>
      <w:r>
        <w:rPr>
          <w:rFonts w:hint="cs"/>
          <w:rtl/>
          <w:lang w:eastAsia="he-IL"/>
        </w:rPr>
        <w:t>פסיכולוגים לא ממירים.</w:t>
      </w:r>
    </w:p>
    <w:p w:rsidR="001116F1" w:rsidRDefault="001116F1" w:rsidP="00013AD1">
      <w:pPr>
        <w:rPr>
          <w:rtl/>
          <w:lang w:eastAsia="he-IL"/>
        </w:rPr>
      </w:pPr>
      <w:bookmarkStart w:id="7469" w:name="_ETM_Q14_238000"/>
      <w:bookmarkEnd w:id="7469"/>
    </w:p>
    <w:p w:rsidR="001116F1" w:rsidRDefault="001116F1" w:rsidP="00013AD1">
      <w:pPr>
        <w:pStyle w:val="-"/>
        <w:keepNext/>
        <w:rPr>
          <w:rtl/>
        </w:rPr>
      </w:pPr>
      <w:r w:rsidRPr="002E6C67">
        <w:rPr>
          <w:rStyle w:val="TagStyle"/>
          <w:rtl/>
        </w:rPr>
        <w:t xml:space="preserve"> &lt;&lt; דובר_המשך &gt;&gt; </w:t>
      </w:r>
      <w:r>
        <w:rPr>
          <w:rtl/>
        </w:rPr>
        <w:t>סגן שר הבריאות יואב קיש:</w:t>
      </w:r>
      <w:r w:rsidRPr="002E6C67">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B4105F">
      <w:pPr>
        <w:rPr>
          <w:rtl/>
        </w:rPr>
      </w:pPr>
      <w:bookmarkStart w:id="7470" w:name="_ETM_Q14_239000"/>
      <w:bookmarkStart w:id="7471" w:name="_ETM_Q14_233000"/>
      <w:bookmarkStart w:id="7472" w:name="_ETM_Q14_235289"/>
      <w:bookmarkEnd w:id="7470"/>
      <w:bookmarkEnd w:id="7471"/>
      <w:bookmarkEnd w:id="7472"/>
      <w:r>
        <w:rPr>
          <w:rtl/>
        </w:rPr>
        <w:t xml:space="preserve">אני </w:t>
      </w:r>
      <w:bookmarkStart w:id="7473" w:name="_ETM_Q14_236729"/>
      <w:bookmarkEnd w:id="7473"/>
      <w:r>
        <w:rPr>
          <w:rtl/>
        </w:rPr>
        <w:t>מבקש</w:t>
      </w:r>
      <w:r>
        <w:rPr>
          <w:rFonts w:hint="cs"/>
          <w:rtl/>
        </w:rPr>
        <w:t>,</w:t>
      </w:r>
      <w:r>
        <w:rPr>
          <w:rtl/>
        </w:rPr>
        <w:t xml:space="preserve"> </w:t>
      </w:r>
      <w:bookmarkStart w:id="7474" w:name="_ETM_Q14_238510"/>
      <w:bookmarkStart w:id="7475" w:name="_ETM_Q14_238870"/>
      <w:bookmarkEnd w:id="7474"/>
      <w:bookmarkEnd w:id="7475"/>
      <w:r>
        <w:rPr>
          <w:rtl/>
        </w:rPr>
        <w:t xml:space="preserve">הפריעו </w:t>
      </w:r>
      <w:bookmarkStart w:id="7476" w:name="_ETM_Q14_239289"/>
      <w:bookmarkEnd w:id="7476"/>
      <w:r>
        <w:rPr>
          <w:rtl/>
        </w:rPr>
        <w:t>לי</w:t>
      </w:r>
      <w:r>
        <w:rPr>
          <w:rFonts w:hint="cs"/>
          <w:rtl/>
        </w:rPr>
        <w:t>,</w:t>
      </w:r>
      <w:r>
        <w:rPr>
          <w:rtl/>
        </w:rPr>
        <w:t xml:space="preserve"> </w:t>
      </w:r>
      <w:bookmarkStart w:id="7477" w:name="_ETM_Q14_239589"/>
      <w:bookmarkEnd w:id="7477"/>
      <w:r>
        <w:rPr>
          <w:rtl/>
        </w:rPr>
        <w:t xml:space="preserve">הפריעו </w:t>
      </w:r>
      <w:bookmarkStart w:id="7478" w:name="_ETM_Q14_239920"/>
      <w:bookmarkEnd w:id="7478"/>
      <w:r>
        <w:rPr>
          <w:rtl/>
        </w:rPr>
        <w:t xml:space="preserve">לי </w:t>
      </w:r>
      <w:bookmarkStart w:id="7479" w:name="_ETM_Q14_240039"/>
      <w:bookmarkEnd w:id="7479"/>
      <w:r>
        <w:rPr>
          <w:rtl/>
        </w:rPr>
        <w:t>רבות</w:t>
      </w:r>
      <w:r w:rsidR="00B4105F">
        <w:rPr>
          <w:rFonts w:hint="cs"/>
          <w:rtl/>
        </w:rPr>
        <w:t>.</w:t>
      </w:r>
      <w:r>
        <w:rPr>
          <w:rtl/>
        </w:rPr>
        <w:t xml:space="preserve"> </w:t>
      </w:r>
      <w:bookmarkStart w:id="7480" w:name="_ETM_Q14_240730"/>
      <w:bookmarkEnd w:id="7480"/>
      <w:r>
        <w:rPr>
          <w:rtl/>
        </w:rPr>
        <w:t xml:space="preserve">תני </w:t>
      </w:r>
      <w:bookmarkStart w:id="7481" w:name="_ETM_Q14_240910"/>
      <w:bookmarkEnd w:id="7481"/>
      <w:r>
        <w:rPr>
          <w:rtl/>
        </w:rPr>
        <w:t xml:space="preserve">לי </w:t>
      </w:r>
      <w:bookmarkStart w:id="7482" w:name="_ETM_Q14_241030"/>
      <w:bookmarkEnd w:id="7482"/>
      <w:r>
        <w:rPr>
          <w:rtl/>
        </w:rPr>
        <w:t xml:space="preserve">עוד </w:t>
      </w:r>
      <w:bookmarkStart w:id="7483" w:name="_ETM_Q14_241149"/>
      <w:bookmarkEnd w:id="7483"/>
      <w:r>
        <w:rPr>
          <w:rtl/>
        </w:rPr>
        <w:t xml:space="preserve">שתי </w:t>
      </w:r>
      <w:bookmarkStart w:id="7484" w:name="_ETM_Q14_241329"/>
      <w:bookmarkEnd w:id="7484"/>
      <w:r>
        <w:rPr>
          <w:rtl/>
        </w:rPr>
        <w:t>דקות</w:t>
      </w:r>
      <w:r>
        <w:rPr>
          <w:rFonts w:hint="cs"/>
          <w:rtl/>
        </w:rPr>
        <w:t>,</w:t>
      </w:r>
      <w:r>
        <w:rPr>
          <w:rtl/>
        </w:rPr>
        <w:t xml:space="preserve"> </w:t>
      </w:r>
      <w:bookmarkStart w:id="7485" w:name="_ETM_Q14_241750"/>
      <w:bookmarkEnd w:id="7485"/>
      <w:r>
        <w:rPr>
          <w:rFonts w:hint="cs"/>
          <w:rtl/>
        </w:rPr>
        <w:t>ב</w:t>
      </w:r>
      <w:r>
        <w:rPr>
          <w:rtl/>
        </w:rPr>
        <w:t>רשותך</w:t>
      </w:r>
      <w:r>
        <w:rPr>
          <w:rFonts w:hint="cs"/>
          <w:rtl/>
        </w:rPr>
        <w:t>,</w:t>
      </w:r>
      <w:r>
        <w:rPr>
          <w:rtl/>
        </w:rPr>
        <w:t xml:space="preserve"> </w:t>
      </w:r>
      <w:bookmarkStart w:id="7486" w:name="_ETM_Q14_242260"/>
      <w:bookmarkEnd w:id="7486"/>
      <w:r>
        <w:rPr>
          <w:rtl/>
        </w:rPr>
        <w:t xml:space="preserve">ובזה </w:t>
      </w:r>
      <w:bookmarkStart w:id="7487" w:name="_ETM_Q14_242680"/>
      <w:bookmarkEnd w:id="7487"/>
      <w:r>
        <w:rPr>
          <w:rtl/>
        </w:rPr>
        <w:t xml:space="preserve">אני </w:t>
      </w:r>
      <w:bookmarkStart w:id="7488" w:name="_ETM_Q14_242829"/>
      <w:bookmarkEnd w:id="7488"/>
      <w:r>
        <w:rPr>
          <w:rtl/>
        </w:rPr>
        <w:t>אסיים</w:t>
      </w:r>
      <w:r>
        <w:rPr>
          <w:rFonts w:hint="cs"/>
          <w:rtl/>
        </w:rPr>
        <w:t>.</w:t>
      </w:r>
      <w:bookmarkStart w:id="7489" w:name="_ETM_Q14_243370"/>
      <w:bookmarkEnd w:id="7489"/>
    </w:p>
    <w:p w:rsidR="001116F1" w:rsidRDefault="001116F1" w:rsidP="00013AD1">
      <w:pPr>
        <w:rPr>
          <w:rtl/>
        </w:rPr>
      </w:pPr>
    </w:p>
    <w:p w:rsidR="001116F1" w:rsidRDefault="001116F1" w:rsidP="00013AD1">
      <w:pPr>
        <w:pStyle w:val="af7"/>
        <w:keepNext/>
        <w:rPr>
          <w:rtl/>
        </w:rPr>
      </w:pPr>
      <w:r w:rsidRPr="002E6C67">
        <w:rPr>
          <w:rStyle w:val="TagStyle"/>
          <w:rtl/>
        </w:rPr>
        <w:t xml:space="preserve"> &lt;&lt; יור &gt;&gt; </w:t>
      </w:r>
      <w:r>
        <w:rPr>
          <w:rtl/>
        </w:rPr>
        <w:t>היו"ר שרן מרים השכל:</w:t>
      </w:r>
      <w:r w:rsidRPr="002E6C67">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rPr>
      </w:pPr>
      <w:bookmarkStart w:id="7490" w:name="_ETM_Q14_240000"/>
      <w:bookmarkStart w:id="7491" w:name="_ETM_Q14_245000"/>
      <w:bookmarkEnd w:id="7490"/>
      <w:bookmarkEnd w:id="7491"/>
      <w:r>
        <w:rPr>
          <w:rFonts w:hint="cs"/>
          <w:rtl/>
        </w:rPr>
        <w:t>א</w:t>
      </w:r>
      <w:r>
        <w:rPr>
          <w:rtl/>
        </w:rPr>
        <w:t xml:space="preserve">ני </w:t>
      </w:r>
      <w:bookmarkStart w:id="7492" w:name="_ETM_Q14_243579"/>
      <w:bookmarkEnd w:id="7492"/>
      <w:r>
        <w:rPr>
          <w:rtl/>
        </w:rPr>
        <w:t xml:space="preserve">אוסיף </w:t>
      </w:r>
      <w:bookmarkStart w:id="7493" w:name="_ETM_Q14_243820"/>
      <w:bookmarkEnd w:id="7493"/>
      <w:r>
        <w:rPr>
          <w:rtl/>
        </w:rPr>
        <w:t xml:space="preserve">לך </w:t>
      </w:r>
      <w:bookmarkStart w:id="7494" w:name="_ETM_Q14_244030"/>
      <w:bookmarkEnd w:id="7494"/>
      <w:r>
        <w:rPr>
          <w:rtl/>
        </w:rPr>
        <w:t xml:space="preserve">עוד </w:t>
      </w:r>
      <w:bookmarkStart w:id="7495" w:name="_ETM_Q14_244180"/>
      <w:bookmarkEnd w:id="7495"/>
      <w:r>
        <w:rPr>
          <w:rtl/>
        </w:rPr>
        <w:t>דקה</w:t>
      </w:r>
      <w:r>
        <w:rPr>
          <w:rFonts w:hint="cs"/>
          <w:rtl/>
        </w:rPr>
        <w:t>.</w:t>
      </w:r>
      <w:bookmarkStart w:id="7496" w:name="_ETM_Q14_244659"/>
      <w:bookmarkEnd w:id="7496"/>
    </w:p>
    <w:p w:rsidR="001116F1" w:rsidRDefault="001116F1" w:rsidP="00013AD1">
      <w:pPr>
        <w:rPr>
          <w:rtl/>
        </w:rPr>
      </w:pPr>
    </w:p>
    <w:p w:rsidR="001116F1" w:rsidRDefault="001116F1" w:rsidP="00013AD1">
      <w:pPr>
        <w:pStyle w:val="-"/>
        <w:keepNext/>
        <w:rPr>
          <w:rtl/>
        </w:rPr>
      </w:pPr>
      <w:r w:rsidRPr="002E6C67">
        <w:rPr>
          <w:rStyle w:val="TagStyle"/>
          <w:rtl/>
        </w:rPr>
        <w:t xml:space="preserve"> &lt;&lt; דובר_המשך &gt;&gt; </w:t>
      </w:r>
      <w:r>
        <w:rPr>
          <w:rtl/>
        </w:rPr>
        <w:t>סגן שר הבריאות יואב קיש:</w:t>
      </w:r>
      <w:r w:rsidRPr="002E6C67">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B4105F">
      <w:pPr>
        <w:rPr>
          <w:rtl/>
        </w:rPr>
      </w:pPr>
      <w:bookmarkStart w:id="7497" w:name="_ETM_Q14_247000"/>
      <w:bookmarkEnd w:id="7497"/>
      <w:r>
        <w:rPr>
          <w:rtl/>
        </w:rPr>
        <w:t>דקה</w:t>
      </w:r>
      <w:r>
        <w:rPr>
          <w:rFonts w:hint="cs"/>
          <w:rtl/>
        </w:rPr>
        <w:t>.</w:t>
      </w:r>
      <w:r>
        <w:rPr>
          <w:rtl/>
        </w:rPr>
        <w:t xml:space="preserve"> </w:t>
      </w:r>
      <w:bookmarkStart w:id="7498" w:name="_ETM_Q14_245899"/>
      <w:bookmarkStart w:id="7499" w:name="_ETM_Q14_246530"/>
      <w:bookmarkEnd w:id="7498"/>
      <w:bookmarkEnd w:id="7499"/>
      <w:r>
        <w:rPr>
          <w:rFonts w:hint="cs"/>
          <w:rtl/>
        </w:rPr>
        <w:t>השר</w:t>
      </w:r>
      <w:r>
        <w:rPr>
          <w:rtl/>
        </w:rPr>
        <w:t xml:space="preserve"> </w:t>
      </w:r>
      <w:bookmarkStart w:id="7500" w:name="_ETM_Q14_246799"/>
      <w:bookmarkEnd w:id="7500"/>
      <w:r>
        <w:rPr>
          <w:rtl/>
        </w:rPr>
        <w:t xml:space="preserve">דודי </w:t>
      </w:r>
      <w:bookmarkStart w:id="7501" w:name="_ETM_Q14_247069"/>
      <w:bookmarkEnd w:id="7501"/>
      <w:r>
        <w:rPr>
          <w:rtl/>
        </w:rPr>
        <w:t>אמסלם</w:t>
      </w:r>
      <w:r>
        <w:rPr>
          <w:rFonts w:hint="cs"/>
          <w:rtl/>
        </w:rPr>
        <w:t>,</w:t>
      </w:r>
      <w:r>
        <w:rPr>
          <w:rtl/>
        </w:rPr>
        <w:t xml:space="preserve"> </w:t>
      </w:r>
      <w:bookmarkStart w:id="7502" w:name="_ETM_Q14_249189"/>
      <w:bookmarkEnd w:id="7502"/>
      <w:r>
        <w:rPr>
          <w:rtl/>
        </w:rPr>
        <w:t xml:space="preserve">החוק </w:t>
      </w:r>
      <w:bookmarkStart w:id="7503" w:name="_ETM_Q14_249549"/>
      <w:bookmarkEnd w:id="7503"/>
      <w:r>
        <w:rPr>
          <w:rtl/>
        </w:rPr>
        <w:t xml:space="preserve">הזה </w:t>
      </w:r>
      <w:bookmarkStart w:id="7504" w:name="_ETM_Q14_249790"/>
      <w:bookmarkEnd w:id="7504"/>
      <w:r>
        <w:rPr>
          <w:rtl/>
        </w:rPr>
        <w:t xml:space="preserve">כולל </w:t>
      </w:r>
      <w:bookmarkStart w:id="7505" w:name="_ETM_Q14_250119"/>
      <w:bookmarkEnd w:id="7505"/>
      <w:r>
        <w:rPr>
          <w:rtl/>
        </w:rPr>
        <w:t xml:space="preserve">שני </w:t>
      </w:r>
      <w:bookmarkStart w:id="7506" w:name="_ETM_Q14_250329"/>
      <w:bookmarkEnd w:id="7506"/>
      <w:r>
        <w:rPr>
          <w:rtl/>
        </w:rPr>
        <w:t>מרכיבים</w:t>
      </w:r>
      <w:r w:rsidR="00B4105F">
        <w:rPr>
          <w:rFonts w:hint="cs"/>
          <w:rtl/>
        </w:rPr>
        <w:t>:</w:t>
      </w:r>
      <w:r>
        <w:rPr>
          <w:rtl/>
        </w:rPr>
        <w:t xml:space="preserve"> </w:t>
      </w:r>
      <w:bookmarkStart w:id="7507" w:name="_ETM_Q14_250990"/>
      <w:bookmarkEnd w:id="7507"/>
      <w:r>
        <w:rPr>
          <w:rtl/>
        </w:rPr>
        <w:t>פלילי</w:t>
      </w:r>
      <w:r>
        <w:rPr>
          <w:rFonts w:hint="cs"/>
          <w:rtl/>
        </w:rPr>
        <w:t>,</w:t>
      </w:r>
      <w:r>
        <w:rPr>
          <w:rtl/>
        </w:rPr>
        <w:t xml:space="preserve"> </w:t>
      </w:r>
      <w:bookmarkStart w:id="7508" w:name="_ETM_Q14_251409"/>
      <w:bookmarkEnd w:id="7508"/>
      <w:r>
        <w:rPr>
          <w:rtl/>
        </w:rPr>
        <w:t xml:space="preserve">שהמציעים </w:t>
      </w:r>
      <w:bookmarkStart w:id="7509" w:name="_ETM_Q14_252100"/>
      <w:bookmarkEnd w:id="7509"/>
      <w:r>
        <w:rPr>
          <w:rtl/>
        </w:rPr>
        <w:t xml:space="preserve">הסכימו </w:t>
      </w:r>
      <w:bookmarkStart w:id="7510" w:name="_ETM_Q14_252490"/>
      <w:bookmarkEnd w:id="7510"/>
      <w:r>
        <w:rPr>
          <w:rtl/>
        </w:rPr>
        <w:t>ל</w:t>
      </w:r>
      <w:r w:rsidR="00B4105F">
        <w:rPr>
          <w:rFonts w:hint="cs"/>
          <w:rtl/>
        </w:rPr>
        <w:t>הוריד, ו</w:t>
      </w:r>
      <w:bookmarkStart w:id="7511" w:name="_ETM_Q14_252880"/>
      <w:bookmarkEnd w:id="7511"/>
      <w:r>
        <w:rPr>
          <w:rtl/>
        </w:rPr>
        <w:t>משמעתי</w:t>
      </w:r>
      <w:r w:rsidR="00B4105F">
        <w:rPr>
          <w:rFonts w:hint="cs"/>
          <w:rtl/>
        </w:rPr>
        <w:t>,</w:t>
      </w:r>
      <w:r>
        <w:rPr>
          <w:rtl/>
        </w:rPr>
        <w:t xml:space="preserve"> </w:t>
      </w:r>
      <w:bookmarkStart w:id="7512" w:name="_ETM_Q14_253390"/>
      <w:bookmarkEnd w:id="7512"/>
      <w:r>
        <w:rPr>
          <w:rtl/>
        </w:rPr>
        <w:t xml:space="preserve">שקיים </w:t>
      </w:r>
      <w:bookmarkStart w:id="7513" w:name="_ETM_Q14_253869"/>
      <w:bookmarkEnd w:id="7513"/>
      <w:r>
        <w:rPr>
          <w:rtl/>
        </w:rPr>
        <w:t xml:space="preserve">גם </w:t>
      </w:r>
      <w:bookmarkStart w:id="7514" w:name="_ETM_Q14_254079"/>
      <w:bookmarkEnd w:id="7514"/>
      <w:r>
        <w:rPr>
          <w:rtl/>
        </w:rPr>
        <w:t xml:space="preserve">ככה </w:t>
      </w:r>
      <w:bookmarkStart w:id="7515" w:name="_ETM_Q14_254740"/>
      <w:bookmarkEnd w:id="7515"/>
      <w:r>
        <w:rPr>
          <w:rtl/>
        </w:rPr>
        <w:t xml:space="preserve">בדין </w:t>
      </w:r>
      <w:bookmarkStart w:id="7516" w:name="_ETM_Q14_255159"/>
      <w:bookmarkEnd w:id="7516"/>
      <w:r>
        <w:rPr>
          <w:rtl/>
        </w:rPr>
        <w:t>הקיים</w:t>
      </w:r>
      <w:r>
        <w:rPr>
          <w:rFonts w:hint="cs"/>
          <w:rtl/>
        </w:rPr>
        <w:t>.</w:t>
      </w:r>
      <w:r>
        <w:rPr>
          <w:rtl/>
        </w:rPr>
        <w:t xml:space="preserve"> </w:t>
      </w:r>
      <w:bookmarkStart w:id="7517" w:name="_ETM_Q14_256060"/>
      <w:bookmarkEnd w:id="7517"/>
      <w:r>
        <w:rPr>
          <w:rtl/>
        </w:rPr>
        <w:t xml:space="preserve">אפשר </w:t>
      </w:r>
      <w:bookmarkStart w:id="7518" w:name="_ETM_Q14_256539"/>
      <w:bookmarkEnd w:id="7518"/>
      <w:r>
        <w:rPr>
          <w:rtl/>
        </w:rPr>
        <w:t>בקלות</w:t>
      </w:r>
      <w:r>
        <w:rPr>
          <w:rFonts w:hint="cs"/>
          <w:rtl/>
        </w:rPr>
        <w:t xml:space="preserve"> </w:t>
      </w:r>
      <w:r>
        <w:rPr>
          <w:rFonts w:hint="eastAsia"/>
        </w:rPr>
        <w:t>–</w:t>
      </w:r>
      <w:r>
        <w:rPr>
          <w:rtl/>
        </w:rPr>
        <w:t xml:space="preserve"> </w:t>
      </w:r>
      <w:bookmarkStart w:id="7519" w:name="_ETM_Q14_256959"/>
      <w:bookmarkEnd w:id="7519"/>
      <w:r>
        <w:rPr>
          <w:rtl/>
        </w:rPr>
        <w:t xml:space="preserve">במקום </w:t>
      </w:r>
      <w:bookmarkStart w:id="7520" w:name="_ETM_Q14_257229"/>
      <w:bookmarkStart w:id="7521" w:name="_ETM_Q14_257350"/>
      <w:bookmarkEnd w:id="7520"/>
      <w:bookmarkEnd w:id="7521"/>
      <w:r>
        <w:rPr>
          <w:rtl/>
        </w:rPr>
        <w:t xml:space="preserve">לתת </w:t>
      </w:r>
      <w:bookmarkStart w:id="7522" w:name="_ETM_Q14_257649"/>
      <w:bookmarkEnd w:id="7522"/>
      <w:r>
        <w:rPr>
          <w:rtl/>
        </w:rPr>
        <w:t xml:space="preserve">להם </w:t>
      </w:r>
      <w:bookmarkStart w:id="7523" w:name="_ETM_Q14_257799"/>
      <w:bookmarkEnd w:id="7523"/>
      <w:r>
        <w:rPr>
          <w:rtl/>
        </w:rPr>
        <w:t xml:space="preserve">לעשות </w:t>
      </w:r>
      <w:bookmarkStart w:id="7524" w:name="_ETM_Q14_258100"/>
      <w:bookmarkEnd w:id="7524"/>
      <w:r>
        <w:rPr>
          <w:rtl/>
        </w:rPr>
        <w:t xml:space="preserve">סיבוב </w:t>
      </w:r>
      <w:bookmarkStart w:id="7525" w:name="_ETM_Q14_258490"/>
      <w:bookmarkEnd w:id="7525"/>
      <w:r>
        <w:rPr>
          <w:rtl/>
        </w:rPr>
        <w:t>עלינו</w:t>
      </w:r>
      <w:r>
        <w:rPr>
          <w:rFonts w:hint="cs"/>
          <w:rtl/>
        </w:rPr>
        <w:t>,</w:t>
      </w:r>
      <w:bookmarkStart w:id="7526" w:name="_ETM_Q14_259209"/>
      <w:bookmarkEnd w:id="7526"/>
      <w:r>
        <w:rPr>
          <w:rFonts w:hint="cs"/>
          <w:rtl/>
        </w:rPr>
        <w:t xml:space="preserve"> </w:t>
      </w:r>
      <w:r>
        <w:rPr>
          <w:rtl/>
        </w:rPr>
        <w:t>שי</w:t>
      </w:r>
      <w:r>
        <w:rPr>
          <w:rFonts w:hint="cs"/>
          <w:rtl/>
        </w:rPr>
        <w:t>עבור</w:t>
      </w:r>
      <w:r>
        <w:rPr>
          <w:rtl/>
        </w:rPr>
        <w:t xml:space="preserve"> </w:t>
      </w:r>
      <w:bookmarkStart w:id="7527" w:name="_ETM_Q14_259689"/>
      <w:bookmarkEnd w:id="7527"/>
      <w:r>
        <w:rPr>
          <w:rtl/>
        </w:rPr>
        <w:t xml:space="preserve">טרומית </w:t>
      </w:r>
      <w:bookmarkStart w:id="7528" w:name="_ETM_Q14_260140"/>
      <w:bookmarkStart w:id="7529" w:name="_ETM_Q14_260259"/>
      <w:bookmarkEnd w:id="7528"/>
      <w:bookmarkEnd w:id="7529"/>
      <w:r>
        <w:rPr>
          <w:rFonts w:hint="cs"/>
          <w:rtl/>
        </w:rPr>
        <w:t>וי</w:t>
      </w:r>
      <w:r>
        <w:rPr>
          <w:rtl/>
        </w:rPr>
        <w:t>חכה</w:t>
      </w:r>
      <w:r>
        <w:rPr>
          <w:rFonts w:hint="cs"/>
          <w:rtl/>
        </w:rPr>
        <w:t xml:space="preserve"> לממשלתית.</w:t>
      </w:r>
      <w:bookmarkStart w:id="7530" w:name="_ETM_Q14_260530"/>
      <w:bookmarkEnd w:id="7530"/>
    </w:p>
    <w:p w:rsidR="001116F1" w:rsidRDefault="001116F1" w:rsidP="00013AD1">
      <w:pPr>
        <w:rPr>
          <w:rtl/>
        </w:rPr>
      </w:pPr>
    </w:p>
    <w:p w:rsidR="001116F1" w:rsidRDefault="001116F1" w:rsidP="00013AD1">
      <w:pPr>
        <w:pStyle w:val="af6"/>
        <w:keepNext/>
        <w:rPr>
          <w:rtl/>
        </w:rPr>
      </w:pPr>
      <w:bookmarkStart w:id="7531" w:name="ET_interruption_5971_15"/>
      <w:r w:rsidRPr="009036FA">
        <w:rPr>
          <w:rStyle w:val="TagStyle"/>
          <w:rtl/>
        </w:rPr>
        <w:t xml:space="preserve"> &lt;&lt; קריאה &gt;&gt; </w:t>
      </w:r>
      <w:r>
        <w:rPr>
          <w:rtl/>
        </w:rPr>
        <w:t>השר המקשר בין הממשלה לכנסת דוד אמסלם:</w:t>
      </w:r>
      <w:r w:rsidRPr="009036FA">
        <w:rPr>
          <w:rStyle w:val="TagStyle"/>
          <w:rtl/>
        </w:rPr>
        <w:t xml:space="preserve"> &lt;&lt; קריאה &gt;&gt;</w:t>
      </w:r>
      <w:r>
        <w:rPr>
          <w:rtl/>
        </w:rPr>
        <w:t xml:space="preserve"> </w:t>
      </w:r>
      <w:bookmarkEnd w:id="7531"/>
    </w:p>
    <w:p w:rsidR="001116F1" w:rsidRDefault="001116F1" w:rsidP="00B972FC">
      <w:pPr>
        <w:rPr>
          <w:rtl/>
          <w:lang w:eastAsia="he-IL"/>
        </w:rPr>
      </w:pPr>
    </w:p>
    <w:p w:rsidR="001116F1" w:rsidRDefault="001116F1" w:rsidP="00B4105F">
      <w:pPr>
        <w:rPr>
          <w:rtl/>
        </w:rPr>
      </w:pPr>
      <w:bookmarkStart w:id="7532" w:name="_ETM_Q14_261000"/>
      <w:bookmarkEnd w:id="7532"/>
      <w:r>
        <w:rPr>
          <w:rFonts w:hint="cs"/>
          <w:rtl/>
          <w:lang w:eastAsia="he-IL"/>
        </w:rPr>
        <w:t>לא לא לא. אנחנו לא</w:t>
      </w:r>
      <w:bookmarkStart w:id="7533" w:name="_ETM_Q14_260000"/>
      <w:bookmarkEnd w:id="7533"/>
      <w:r>
        <w:rPr>
          <w:rFonts w:hint="cs"/>
          <w:rtl/>
          <w:lang w:eastAsia="he-IL"/>
        </w:rPr>
        <w:t xml:space="preserve"> העברנו את זה</w:t>
      </w:r>
      <w:bookmarkStart w:id="7534" w:name="_ETM_Q14_260619"/>
      <w:bookmarkStart w:id="7535" w:name="_ETM_Q14_260829"/>
      <w:bookmarkStart w:id="7536" w:name="_ETM_Q14_261939"/>
      <w:bookmarkStart w:id="7537" w:name="_ETM_Q14_262420"/>
      <w:bookmarkStart w:id="7538" w:name="_ETM_Q14_262539"/>
      <w:bookmarkStart w:id="7539" w:name="_ETM_Q14_262780"/>
      <w:bookmarkEnd w:id="7534"/>
      <w:bookmarkEnd w:id="7535"/>
      <w:bookmarkEnd w:id="7536"/>
      <w:bookmarkEnd w:id="7537"/>
      <w:bookmarkEnd w:id="7538"/>
      <w:bookmarkEnd w:id="7539"/>
      <w:r>
        <w:rPr>
          <w:rtl/>
        </w:rPr>
        <w:t xml:space="preserve"> </w:t>
      </w:r>
      <w:bookmarkStart w:id="7540" w:name="_ETM_Q14_262990"/>
      <w:bookmarkEnd w:id="7540"/>
      <w:r>
        <w:rPr>
          <w:rFonts w:hint="cs"/>
          <w:rtl/>
        </w:rPr>
        <w:t>לו</w:t>
      </w:r>
      <w:r>
        <w:rPr>
          <w:rtl/>
        </w:rPr>
        <w:t xml:space="preserve">ועדת </w:t>
      </w:r>
      <w:bookmarkStart w:id="7541" w:name="_ETM_Q14_263259"/>
      <w:bookmarkEnd w:id="7541"/>
      <w:r>
        <w:rPr>
          <w:rtl/>
        </w:rPr>
        <w:t>שרים</w:t>
      </w:r>
      <w:r>
        <w:rPr>
          <w:rFonts w:hint="cs"/>
          <w:rtl/>
        </w:rPr>
        <w:t xml:space="preserve"> </w:t>
      </w:r>
      <w:r w:rsidR="006073FE">
        <w:rPr>
          <w:rFonts w:hint="cs"/>
          <w:rtl/>
        </w:rPr>
        <w:t>– – –</w:t>
      </w:r>
    </w:p>
    <w:p w:rsidR="001116F1" w:rsidRDefault="001116F1" w:rsidP="00013AD1">
      <w:pPr>
        <w:rPr>
          <w:rtl/>
        </w:rPr>
      </w:pPr>
    </w:p>
    <w:p w:rsidR="001116F1" w:rsidRDefault="001116F1" w:rsidP="00013AD1">
      <w:pPr>
        <w:pStyle w:val="af6"/>
        <w:keepNext/>
        <w:rPr>
          <w:rtl/>
        </w:rPr>
      </w:pPr>
      <w:bookmarkStart w:id="7542" w:name="ET_interruption_5832_16"/>
      <w:r w:rsidRPr="009036FA">
        <w:rPr>
          <w:rStyle w:val="TagStyle"/>
          <w:rtl/>
        </w:rPr>
        <w:t xml:space="preserve"> &lt;&lt; קריאה &gt;&gt; </w:t>
      </w:r>
      <w:r>
        <w:rPr>
          <w:rtl/>
        </w:rPr>
        <w:t>מכלוף מיקי זוהר (הליכוד):</w:t>
      </w:r>
      <w:r w:rsidRPr="009036FA">
        <w:rPr>
          <w:rStyle w:val="TagStyle"/>
          <w:rtl/>
        </w:rPr>
        <w:t xml:space="preserve"> &lt;&lt; קריאה &gt;&gt;</w:t>
      </w:r>
      <w:r>
        <w:rPr>
          <w:rtl/>
        </w:rPr>
        <w:t xml:space="preserve"> </w:t>
      </w:r>
      <w:bookmarkEnd w:id="7542"/>
    </w:p>
    <w:p w:rsidR="001116F1" w:rsidRDefault="001116F1" w:rsidP="00B972FC">
      <w:pPr>
        <w:rPr>
          <w:rtl/>
          <w:lang w:eastAsia="he-IL"/>
        </w:rPr>
      </w:pPr>
    </w:p>
    <w:p w:rsidR="001116F1" w:rsidRDefault="001116F1" w:rsidP="00013AD1">
      <w:pPr>
        <w:rPr>
          <w:rtl/>
        </w:rPr>
      </w:pPr>
      <w:bookmarkStart w:id="7543" w:name="_ETM_Q14_262000"/>
      <w:bookmarkStart w:id="7544" w:name="_ETM_Q14_263649"/>
      <w:bookmarkEnd w:id="7543"/>
      <w:bookmarkEnd w:id="7544"/>
      <w:r>
        <w:rPr>
          <w:rtl/>
        </w:rPr>
        <w:t xml:space="preserve">אתה </w:t>
      </w:r>
      <w:bookmarkStart w:id="7545" w:name="_ETM_Q14_263740"/>
      <w:bookmarkEnd w:id="7545"/>
      <w:r>
        <w:rPr>
          <w:rtl/>
        </w:rPr>
        <w:t xml:space="preserve">רוצה </w:t>
      </w:r>
      <w:bookmarkStart w:id="7546" w:name="_ETM_Q14_263950"/>
      <w:bookmarkEnd w:id="7546"/>
      <w:r>
        <w:rPr>
          <w:rtl/>
        </w:rPr>
        <w:t xml:space="preserve">למשוך </w:t>
      </w:r>
      <w:bookmarkStart w:id="7547" w:name="_ETM_Q14_264250"/>
      <w:bookmarkEnd w:id="7547"/>
      <w:r>
        <w:rPr>
          <w:rtl/>
        </w:rPr>
        <w:t xml:space="preserve">את </w:t>
      </w:r>
      <w:bookmarkStart w:id="7548" w:name="_ETM_Q14_264310"/>
      <w:bookmarkEnd w:id="7548"/>
      <w:r>
        <w:rPr>
          <w:rtl/>
        </w:rPr>
        <w:t>החוק</w:t>
      </w:r>
      <w:r>
        <w:rPr>
          <w:rFonts w:hint="cs"/>
          <w:rtl/>
        </w:rPr>
        <w:t>?</w:t>
      </w:r>
      <w:bookmarkStart w:id="7549" w:name="_ETM_Q14_264640"/>
      <w:bookmarkEnd w:id="7549"/>
    </w:p>
    <w:p w:rsidR="001116F1" w:rsidRDefault="001116F1" w:rsidP="00013AD1">
      <w:pPr>
        <w:rPr>
          <w:rtl/>
        </w:rPr>
      </w:pPr>
    </w:p>
    <w:p w:rsidR="001116F1" w:rsidRDefault="001116F1" w:rsidP="00013AD1">
      <w:pPr>
        <w:pStyle w:val="-"/>
        <w:keepNext/>
        <w:rPr>
          <w:rtl/>
        </w:rPr>
      </w:pPr>
      <w:bookmarkStart w:id="7550" w:name="ET_speakercontinue_5547_17"/>
      <w:r w:rsidRPr="009036FA">
        <w:rPr>
          <w:rStyle w:val="TagStyle"/>
          <w:rtl/>
        </w:rPr>
        <w:t xml:space="preserve"> &lt;&lt; דובר_המשך &gt;&gt; </w:t>
      </w:r>
      <w:r>
        <w:rPr>
          <w:rtl/>
        </w:rPr>
        <w:t>סגן שר הבריאות יואב קיש:</w:t>
      </w:r>
      <w:r w:rsidRPr="009036FA">
        <w:rPr>
          <w:rStyle w:val="TagStyle"/>
          <w:rtl/>
        </w:rPr>
        <w:t xml:space="preserve"> &lt;&lt; דובר_המשך &gt;&gt;</w:t>
      </w:r>
      <w:r>
        <w:rPr>
          <w:rtl/>
        </w:rPr>
        <w:t xml:space="preserve"> </w:t>
      </w:r>
      <w:bookmarkEnd w:id="7550"/>
    </w:p>
    <w:p w:rsidR="001116F1" w:rsidRDefault="001116F1" w:rsidP="00B972FC">
      <w:pPr>
        <w:rPr>
          <w:rtl/>
          <w:lang w:eastAsia="he-IL"/>
        </w:rPr>
      </w:pPr>
    </w:p>
    <w:p w:rsidR="001116F1" w:rsidRDefault="001116F1" w:rsidP="00013AD1">
      <w:pPr>
        <w:rPr>
          <w:rtl/>
        </w:rPr>
      </w:pPr>
      <w:r>
        <w:rPr>
          <w:rFonts w:hint="cs"/>
          <w:rtl/>
        </w:rPr>
        <w:lastRenderedPageBreak/>
        <w:t xml:space="preserve">אתה </w:t>
      </w:r>
      <w:r>
        <w:rPr>
          <w:rtl/>
        </w:rPr>
        <w:t>רוצה ש</w:t>
      </w:r>
      <w:r>
        <w:rPr>
          <w:rFonts w:hint="cs"/>
          <w:rtl/>
        </w:rPr>
        <w:t>זה י</w:t>
      </w:r>
      <w:r>
        <w:rPr>
          <w:rtl/>
        </w:rPr>
        <w:t xml:space="preserve">חכה </w:t>
      </w:r>
      <w:bookmarkStart w:id="7551" w:name="_ETM_Q14_265569"/>
      <w:bookmarkEnd w:id="7551"/>
      <w:r>
        <w:rPr>
          <w:rtl/>
        </w:rPr>
        <w:t xml:space="preserve">לוועדת </w:t>
      </w:r>
      <w:bookmarkStart w:id="7552" w:name="_ETM_Q14_265990"/>
      <w:bookmarkEnd w:id="7552"/>
      <w:r>
        <w:rPr>
          <w:rtl/>
        </w:rPr>
        <w:t>שרים</w:t>
      </w:r>
      <w:r>
        <w:rPr>
          <w:rFonts w:hint="cs"/>
          <w:rtl/>
        </w:rPr>
        <w:t>?</w:t>
      </w:r>
      <w:bookmarkStart w:id="7553" w:name="_ETM_Q14_268179"/>
      <w:bookmarkEnd w:id="7553"/>
    </w:p>
    <w:p w:rsidR="001116F1" w:rsidRDefault="001116F1" w:rsidP="00013AD1">
      <w:pPr>
        <w:rPr>
          <w:rtl/>
        </w:rPr>
      </w:pPr>
    </w:p>
    <w:p w:rsidR="001116F1" w:rsidRDefault="001116F1" w:rsidP="00013AD1">
      <w:pPr>
        <w:pStyle w:val="af6"/>
        <w:keepNext/>
        <w:rPr>
          <w:rtl/>
        </w:rPr>
      </w:pPr>
      <w:bookmarkStart w:id="7554" w:name="ET_interruption_5971_18"/>
      <w:r w:rsidRPr="009036FA">
        <w:rPr>
          <w:rStyle w:val="TagStyle"/>
          <w:rtl/>
        </w:rPr>
        <w:t xml:space="preserve"> &lt;&lt; קריאה &gt;&gt; </w:t>
      </w:r>
      <w:r>
        <w:rPr>
          <w:rtl/>
        </w:rPr>
        <w:t>השר המקשר בין הממשלה לכנסת דוד אמסלם:</w:t>
      </w:r>
      <w:r w:rsidRPr="009036FA">
        <w:rPr>
          <w:rStyle w:val="TagStyle"/>
          <w:rtl/>
        </w:rPr>
        <w:t xml:space="preserve"> &lt;&lt; קריאה &gt;&gt;</w:t>
      </w:r>
      <w:r>
        <w:rPr>
          <w:rtl/>
        </w:rPr>
        <w:t xml:space="preserve"> </w:t>
      </w:r>
      <w:bookmarkEnd w:id="7554"/>
    </w:p>
    <w:p w:rsidR="001116F1" w:rsidRDefault="001116F1" w:rsidP="00B972FC">
      <w:pPr>
        <w:rPr>
          <w:rtl/>
          <w:lang w:eastAsia="he-IL"/>
        </w:rPr>
      </w:pPr>
    </w:p>
    <w:p w:rsidR="001116F1" w:rsidRDefault="001116F1" w:rsidP="00013AD1">
      <w:pPr>
        <w:rPr>
          <w:rtl/>
          <w:lang w:eastAsia="he-IL"/>
        </w:rPr>
      </w:pPr>
      <w:r>
        <w:rPr>
          <w:rFonts w:hint="cs"/>
          <w:rtl/>
          <w:lang w:eastAsia="he-IL"/>
        </w:rPr>
        <w:t>בוודאי,</w:t>
      </w:r>
      <w:bookmarkStart w:id="7555" w:name="_ETM_Q14_265000"/>
      <w:bookmarkEnd w:id="7555"/>
      <w:r>
        <w:rPr>
          <w:rFonts w:hint="cs"/>
          <w:rtl/>
          <w:lang w:eastAsia="he-IL"/>
        </w:rPr>
        <w:t xml:space="preserve"> כמו כל חוק.</w:t>
      </w:r>
    </w:p>
    <w:p w:rsidR="001116F1" w:rsidRDefault="001116F1" w:rsidP="00013AD1">
      <w:pPr>
        <w:rPr>
          <w:rtl/>
          <w:lang w:eastAsia="he-IL"/>
        </w:rPr>
      </w:pPr>
      <w:bookmarkStart w:id="7556" w:name="_ETM_Q14_268000"/>
      <w:bookmarkEnd w:id="7556"/>
    </w:p>
    <w:p w:rsidR="001116F1" w:rsidRDefault="001116F1" w:rsidP="00013AD1">
      <w:pPr>
        <w:pStyle w:val="-"/>
        <w:keepNext/>
        <w:rPr>
          <w:rtl/>
        </w:rPr>
      </w:pPr>
      <w:bookmarkStart w:id="7557" w:name="ET_speakercontinue_5547_19"/>
      <w:r w:rsidRPr="009036FA">
        <w:rPr>
          <w:rStyle w:val="TagStyle"/>
          <w:rtl/>
        </w:rPr>
        <w:t xml:space="preserve"> &lt;&lt; דובר_המשך &gt;&gt; </w:t>
      </w:r>
      <w:r>
        <w:rPr>
          <w:rtl/>
        </w:rPr>
        <w:t>סגן שר הבריאות יואב קיש:</w:t>
      </w:r>
      <w:r w:rsidRPr="009036FA">
        <w:rPr>
          <w:rStyle w:val="TagStyle"/>
          <w:rtl/>
        </w:rPr>
        <w:t xml:space="preserve"> &lt;&lt; דובר_המשך &gt;&gt;</w:t>
      </w:r>
      <w:r>
        <w:rPr>
          <w:rtl/>
        </w:rPr>
        <w:t xml:space="preserve"> </w:t>
      </w:r>
      <w:bookmarkEnd w:id="7557"/>
    </w:p>
    <w:p w:rsidR="001116F1" w:rsidRDefault="001116F1" w:rsidP="00B972FC">
      <w:pPr>
        <w:rPr>
          <w:rtl/>
          <w:lang w:eastAsia="he-IL"/>
        </w:rPr>
      </w:pPr>
    </w:p>
    <w:p w:rsidR="001116F1" w:rsidRDefault="001116F1" w:rsidP="00B4105F">
      <w:pPr>
        <w:rPr>
          <w:rtl/>
        </w:rPr>
      </w:pPr>
      <w:bookmarkStart w:id="7558" w:name="_ETM_Q14_269000"/>
      <w:bookmarkEnd w:id="7558"/>
      <w:r>
        <w:rPr>
          <w:rtl/>
        </w:rPr>
        <w:t>טוב</w:t>
      </w:r>
      <w:r>
        <w:rPr>
          <w:rFonts w:hint="cs"/>
          <w:rtl/>
        </w:rPr>
        <w:t>,</w:t>
      </w:r>
      <w:r>
        <w:rPr>
          <w:rtl/>
        </w:rPr>
        <w:t xml:space="preserve"> </w:t>
      </w:r>
      <w:bookmarkStart w:id="7559" w:name="_ETM_Q14_268840"/>
      <w:bookmarkEnd w:id="7559"/>
      <w:r>
        <w:rPr>
          <w:rtl/>
        </w:rPr>
        <w:t xml:space="preserve">אז </w:t>
      </w:r>
      <w:bookmarkStart w:id="7560" w:name="_ETM_Q14_269080"/>
      <w:bookmarkEnd w:id="7560"/>
      <w:r>
        <w:rPr>
          <w:rtl/>
        </w:rPr>
        <w:t xml:space="preserve">אני </w:t>
      </w:r>
      <w:bookmarkStart w:id="7561" w:name="_ETM_Q14_269259"/>
      <w:bookmarkEnd w:id="7561"/>
      <w:r>
        <w:rPr>
          <w:rtl/>
        </w:rPr>
        <w:t xml:space="preserve">מסכם </w:t>
      </w:r>
      <w:bookmarkStart w:id="7562" w:name="_ETM_Q14_269770"/>
      <w:bookmarkEnd w:id="7562"/>
      <w:r>
        <w:rPr>
          <w:rtl/>
        </w:rPr>
        <w:t xml:space="preserve">את </w:t>
      </w:r>
      <w:bookmarkStart w:id="7563" w:name="_ETM_Q14_269830"/>
      <w:bookmarkEnd w:id="7563"/>
      <w:r>
        <w:rPr>
          <w:rtl/>
        </w:rPr>
        <w:t>דבריי</w:t>
      </w:r>
      <w:r>
        <w:rPr>
          <w:rFonts w:hint="cs"/>
          <w:rtl/>
        </w:rPr>
        <w:t>.</w:t>
      </w:r>
      <w:r>
        <w:rPr>
          <w:rtl/>
        </w:rPr>
        <w:t xml:space="preserve"> </w:t>
      </w:r>
      <w:bookmarkStart w:id="7564" w:name="_ETM_Q14_271319"/>
      <w:bookmarkEnd w:id="7564"/>
      <w:r>
        <w:rPr>
          <w:rtl/>
        </w:rPr>
        <w:t xml:space="preserve">הצעתי </w:t>
      </w:r>
      <w:bookmarkStart w:id="7565" w:name="_ETM_Q14_271920"/>
      <w:bookmarkEnd w:id="7565"/>
      <w:r>
        <w:rPr>
          <w:rtl/>
        </w:rPr>
        <w:t xml:space="preserve">היא </w:t>
      </w:r>
      <w:bookmarkStart w:id="7566" w:name="_ETM_Q14_271950"/>
      <w:bookmarkEnd w:id="7566"/>
      <w:r>
        <w:rPr>
          <w:rtl/>
        </w:rPr>
        <w:t>כז</w:t>
      </w:r>
      <w:r w:rsidR="00B4105F">
        <w:rPr>
          <w:rFonts w:hint="cs"/>
          <w:rtl/>
        </w:rPr>
        <w:t>את:</w:t>
      </w:r>
      <w:r>
        <w:rPr>
          <w:rtl/>
        </w:rPr>
        <w:t xml:space="preserve"> </w:t>
      </w:r>
      <w:bookmarkStart w:id="7567" w:name="_ETM_Q14_273130"/>
      <w:bookmarkEnd w:id="7567"/>
      <w:r>
        <w:rPr>
          <w:rtl/>
        </w:rPr>
        <w:t xml:space="preserve">החוק </w:t>
      </w:r>
      <w:bookmarkStart w:id="7568" w:name="_ETM_Q14_274510"/>
      <w:bookmarkEnd w:id="7568"/>
      <w:r>
        <w:rPr>
          <w:rtl/>
        </w:rPr>
        <w:t xml:space="preserve">הזה </w:t>
      </w:r>
      <w:bookmarkStart w:id="7569" w:name="_ETM_Q14_274720"/>
      <w:bookmarkEnd w:id="7569"/>
      <w:r>
        <w:rPr>
          <w:rtl/>
        </w:rPr>
        <w:t xml:space="preserve">מורכב </w:t>
      </w:r>
      <w:bookmarkStart w:id="7570" w:name="_ETM_Q14_275319"/>
      <w:bookmarkEnd w:id="7570"/>
      <w:r>
        <w:rPr>
          <w:rtl/>
        </w:rPr>
        <w:t xml:space="preserve">משני </w:t>
      </w:r>
      <w:bookmarkStart w:id="7571" w:name="_ETM_Q14_275650"/>
      <w:bookmarkEnd w:id="7571"/>
      <w:r>
        <w:rPr>
          <w:rtl/>
        </w:rPr>
        <w:t>דברים</w:t>
      </w:r>
      <w:r w:rsidR="00B4105F">
        <w:rPr>
          <w:rFonts w:hint="cs"/>
          <w:rtl/>
        </w:rPr>
        <w:t>.</w:t>
      </w:r>
      <w:r>
        <w:rPr>
          <w:rtl/>
        </w:rPr>
        <w:t xml:space="preserve"> </w:t>
      </w:r>
      <w:bookmarkStart w:id="7572" w:name="_ETM_Q14_275979"/>
      <w:bookmarkEnd w:id="7572"/>
      <w:r>
        <w:rPr>
          <w:rFonts w:hint="cs"/>
          <w:rtl/>
        </w:rPr>
        <w:t>ב</w:t>
      </w:r>
      <w:r>
        <w:rPr>
          <w:rtl/>
        </w:rPr>
        <w:t xml:space="preserve">נושא </w:t>
      </w:r>
      <w:bookmarkStart w:id="7573" w:name="_ETM_Q14_276340"/>
      <w:bookmarkEnd w:id="7573"/>
      <w:r>
        <w:rPr>
          <w:rtl/>
        </w:rPr>
        <w:t>הפלילי</w:t>
      </w:r>
      <w:r>
        <w:rPr>
          <w:rFonts w:hint="cs"/>
          <w:rtl/>
        </w:rPr>
        <w:t xml:space="preserve"> </w:t>
      </w:r>
      <w:r>
        <w:rPr>
          <w:rFonts w:hint="eastAsia"/>
        </w:rPr>
        <w:t>–</w:t>
      </w:r>
      <w:r>
        <w:rPr>
          <w:rtl/>
        </w:rPr>
        <w:t xml:space="preserve"> </w:t>
      </w:r>
      <w:bookmarkStart w:id="7574" w:name="_ETM_Q14_277180"/>
      <w:bookmarkEnd w:id="7574"/>
      <w:r>
        <w:rPr>
          <w:rtl/>
        </w:rPr>
        <w:t xml:space="preserve">יש </w:t>
      </w:r>
      <w:bookmarkStart w:id="7575" w:name="_ETM_Q14_277420"/>
      <w:bookmarkEnd w:id="7575"/>
      <w:r>
        <w:rPr>
          <w:rtl/>
        </w:rPr>
        <w:t xml:space="preserve">התנגדות </w:t>
      </w:r>
      <w:bookmarkStart w:id="7576" w:name="_ETM_Q14_277869"/>
      <w:bookmarkEnd w:id="7576"/>
      <w:r>
        <w:rPr>
          <w:rtl/>
        </w:rPr>
        <w:t>מוחלטת</w:t>
      </w:r>
      <w:r w:rsidR="00B4105F">
        <w:rPr>
          <w:rFonts w:hint="cs"/>
          <w:rtl/>
        </w:rPr>
        <w:t>.</w:t>
      </w:r>
      <w:r>
        <w:rPr>
          <w:rtl/>
        </w:rPr>
        <w:t xml:space="preserve"> </w:t>
      </w:r>
      <w:bookmarkStart w:id="7577" w:name="_ETM_Q14_278440"/>
      <w:bookmarkEnd w:id="7577"/>
      <w:r>
        <w:rPr>
          <w:rtl/>
        </w:rPr>
        <w:t xml:space="preserve">לא </w:t>
      </w:r>
      <w:bookmarkStart w:id="7578" w:name="_ETM_Q14_278560"/>
      <w:bookmarkEnd w:id="7578"/>
      <w:r>
        <w:rPr>
          <w:rtl/>
        </w:rPr>
        <w:t xml:space="preserve">נסכים </w:t>
      </w:r>
      <w:bookmarkStart w:id="7579" w:name="_ETM_Q14_278979"/>
      <w:bookmarkEnd w:id="7579"/>
      <w:r>
        <w:rPr>
          <w:rtl/>
        </w:rPr>
        <w:t xml:space="preserve">לשים </w:t>
      </w:r>
      <w:bookmarkStart w:id="7580" w:name="_ETM_Q14_279310"/>
      <w:bookmarkEnd w:id="7580"/>
      <w:r>
        <w:rPr>
          <w:rtl/>
        </w:rPr>
        <w:t xml:space="preserve">עבירות </w:t>
      </w:r>
      <w:bookmarkStart w:id="7581" w:name="_ETM_Q14_279640"/>
      <w:bookmarkEnd w:id="7581"/>
      <w:r>
        <w:rPr>
          <w:rtl/>
        </w:rPr>
        <w:t xml:space="preserve">פליליות </w:t>
      </w:r>
      <w:bookmarkStart w:id="7582" w:name="_ETM_Q14_280030"/>
      <w:bookmarkEnd w:id="7582"/>
      <w:r>
        <w:rPr>
          <w:rtl/>
        </w:rPr>
        <w:t xml:space="preserve">על </w:t>
      </w:r>
      <w:bookmarkStart w:id="7583" w:name="_ETM_Q14_280119"/>
      <w:bookmarkEnd w:id="7583"/>
      <w:r>
        <w:rPr>
          <w:rtl/>
        </w:rPr>
        <w:t>פסיכולוגים</w:t>
      </w:r>
      <w:bookmarkStart w:id="7584" w:name="_ETM_Q14_281110"/>
      <w:bookmarkEnd w:id="7584"/>
      <w:r>
        <w:rPr>
          <w:rFonts w:hint="cs"/>
          <w:rtl/>
        </w:rPr>
        <w:t xml:space="preserve"> </w:t>
      </w:r>
      <w:r>
        <w:rPr>
          <w:rtl/>
        </w:rPr>
        <w:t xml:space="preserve">ולסמן </w:t>
      </w:r>
      <w:bookmarkStart w:id="7585" w:name="_ETM_Q14_281650"/>
      <w:bookmarkEnd w:id="7585"/>
      <w:r>
        <w:rPr>
          <w:rtl/>
        </w:rPr>
        <w:t xml:space="preserve">אותם </w:t>
      </w:r>
      <w:bookmarkStart w:id="7586" w:name="_ETM_Q14_281920"/>
      <w:bookmarkEnd w:id="7586"/>
      <w:r>
        <w:rPr>
          <w:rtl/>
        </w:rPr>
        <w:t xml:space="preserve">בעניין </w:t>
      </w:r>
      <w:bookmarkStart w:id="7587" w:name="_ETM_Q14_282280"/>
      <w:bookmarkEnd w:id="7587"/>
      <w:r>
        <w:rPr>
          <w:rtl/>
        </w:rPr>
        <w:t>הזה</w:t>
      </w:r>
      <w:r>
        <w:rPr>
          <w:rFonts w:hint="cs"/>
          <w:rtl/>
        </w:rPr>
        <w:t>.</w:t>
      </w:r>
      <w:r>
        <w:rPr>
          <w:rtl/>
        </w:rPr>
        <w:t xml:space="preserve"> </w:t>
      </w:r>
      <w:bookmarkStart w:id="7588" w:name="_ETM_Q14_282490"/>
      <w:bookmarkEnd w:id="7588"/>
      <w:r>
        <w:rPr>
          <w:rFonts w:hint="cs"/>
          <w:rtl/>
        </w:rPr>
        <w:t>הא</w:t>
      </w:r>
      <w:r>
        <w:rPr>
          <w:rtl/>
        </w:rPr>
        <w:t xml:space="preserve">ם </w:t>
      </w:r>
      <w:bookmarkStart w:id="7589" w:name="_ETM_Q14_282610"/>
      <w:bookmarkEnd w:id="7589"/>
      <w:r>
        <w:rPr>
          <w:rtl/>
        </w:rPr>
        <w:t xml:space="preserve">המציעים </w:t>
      </w:r>
      <w:bookmarkStart w:id="7590" w:name="_ETM_Q14_283030"/>
      <w:bookmarkEnd w:id="7590"/>
      <w:r>
        <w:rPr>
          <w:rtl/>
        </w:rPr>
        <w:t xml:space="preserve">מוכנים </w:t>
      </w:r>
      <w:bookmarkStart w:id="7591" w:name="_ETM_Q14_283390"/>
      <w:bookmarkEnd w:id="7591"/>
      <w:r>
        <w:rPr>
          <w:rtl/>
        </w:rPr>
        <w:t>לרדת</w:t>
      </w:r>
      <w:r>
        <w:rPr>
          <w:rFonts w:hint="cs"/>
          <w:rtl/>
        </w:rPr>
        <w:t>?</w:t>
      </w:r>
      <w:r>
        <w:rPr>
          <w:rtl/>
        </w:rPr>
        <w:t xml:space="preserve"> </w:t>
      </w:r>
      <w:bookmarkStart w:id="7592" w:name="_ETM_Q14_283780"/>
      <w:bookmarkStart w:id="7593" w:name="_ETM_Q14_284319"/>
      <w:bookmarkEnd w:id="7592"/>
      <w:bookmarkEnd w:id="7593"/>
      <w:r>
        <w:rPr>
          <w:rtl/>
        </w:rPr>
        <w:t xml:space="preserve">בנושא </w:t>
      </w:r>
      <w:bookmarkStart w:id="7594" w:name="_ETM_Q14_284770"/>
      <w:bookmarkEnd w:id="7594"/>
      <w:r>
        <w:rPr>
          <w:rtl/>
        </w:rPr>
        <w:t xml:space="preserve">המשמעתי </w:t>
      </w:r>
      <w:bookmarkStart w:id="7595" w:name="_ETM_Q14_285729"/>
      <w:bookmarkEnd w:id="7595"/>
      <w:r>
        <w:rPr>
          <w:rtl/>
        </w:rPr>
        <w:t xml:space="preserve">אני </w:t>
      </w:r>
      <w:bookmarkStart w:id="7596" w:name="_ETM_Q14_285940"/>
      <w:bookmarkEnd w:id="7596"/>
      <w:r>
        <w:rPr>
          <w:rtl/>
        </w:rPr>
        <w:t xml:space="preserve">חושב </w:t>
      </w:r>
      <w:bookmarkStart w:id="7597" w:name="_ETM_Q14_286270"/>
      <w:bookmarkEnd w:id="7597"/>
      <w:r>
        <w:rPr>
          <w:rtl/>
        </w:rPr>
        <w:t>ש</w:t>
      </w:r>
      <w:r>
        <w:rPr>
          <w:rFonts w:hint="cs"/>
          <w:rtl/>
        </w:rPr>
        <w:t>ת</w:t>
      </w:r>
      <w:r>
        <w:rPr>
          <w:rtl/>
        </w:rPr>
        <w:t xml:space="preserve">היה </w:t>
      </w:r>
      <w:bookmarkStart w:id="7598" w:name="_ETM_Q14_286509"/>
      <w:bookmarkEnd w:id="7598"/>
      <w:r>
        <w:rPr>
          <w:rtl/>
        </w:rPr>
        <w:t xml:space="preserve">נכונות </w:t>
      </w:r>
      <w:bookmarkStart w:id="7599" w:name="_ETM_Q14_286930"/>
      <w:bookmarkEnd w:id="7599"/>
      <w:r>
        <w:rPr>
          <w:rtl/>
        </w:rPr>
        <w:t xml:space="preserve">מטעם </w:t>
      </w:r>
      <w:bookmarkStart w:id="7600" w:name="_ETM_Q14_287290"/>
      <w:bookmarkEnd w:id="7600"/>
      <w:r>
        <w:rPr>
          <w:rtl/>
        </w:rPr>
        <w:t>הממשלה</w:t>
      </w:r>
      <w:r>
        <w:rPr>
          <w:rFonts w:hint="cs"/>
          <w:rtl/>
        </w:rPr>
        <w:t>.</w:t>
      </w:r>
      <w:bookmarkStart w:id="7601" w:name="_ETM_Q14_288220"/>
      <w:bookmarkEnd w:id="7601"/>
    </w:p>
    <w:p w:rsidR="001116F1" w:rsidRDefault="001116F1" w:rsidP="00013AD1">
      <w:pPr>
        <w:rPr>
          <w:rtl/>
        </w:rPr>
      </w:pPr>
    </w:p>
    <w:p w:rsidR="001116F1" w:rsidRDefault="001116F1" w:rsidP="00013AD1">
      <w:pPr>
        <w:pStyle w:val="af6"/>
        <w:keepNext/>
        <w:rPr>
          <w:rtl/>
        </w:rPr>
      </w:pPr>
      <w:bookmarkStart w:id="7602" w:name="ET_interruption_5935_21"/>
      <w:r w:rsidRPr="00C524D8">
        <w:rPr>
          <w:rStyle w:val="TagStyle"/>
          <w:rtl/>
        </w:rPr>
        <w:t xml:space="preserve"> &lt;&lt; קריאה &gt;&gt; </w:t>
      </w:r>
      <w:r>
        <w:rPr>
          <w:rtl/>
        </w:rPr>
        <w:t>מיקי לוי (יש עתיד-תל"ם):</w:t>
      </w:r>
      <w:r w:rsidRPr="00C524D8">
        <w:rPr>
          <w:rStyle w:val="TagStyle"/>
          <w:rtl/>
        </w:rPr>
        <w:t xml:space="preserve"> &lt;&lt; קריאה &gt;&gt;</w:t>
      </w:r>
      <w:r>
        <w:rPr>
          <w:rtl/>
        </w:rPr>
        <w:t xml:space="preserve"> </w:t>
      </w:r>
      <w:bookmarkEnd w:id="760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אתה לא יכול </w:t>
      </w:r>
      <w:bookmarkStart w:id="7603" w:name="_ETM_Q14_292000"/>
      <w:bookmarkEnd w:id="7603"/>
      <w:r>
        <w:rPr>
          <w:rFonts w:hint="cs"/>
          <w:rtl/>
          <w:lang w:eastAsia="he-IL"/>
        </w:rPr>
        <w:t>לעשות שינוי בחוק.</w:t>
      </w:r>
    </w:p>
    <w:p w:rsidR="001116F1" w:rsidRPr="00C524D8" w:rsidRDefault="001116F1" w:rsidP="00013AD1">
      <w:pPr>
        <w:rPr>
          <w:rtl/>
          <w:lang w:eastAsia="he-IL"/>
        </w:rPr>
      </w:pPr>
      <w:bookmarkStart w:id="7604" w:name="_ETM_Q14_289000"/>
      <w:bookmarkEnd w:id="7604"/>
    </w:p>
    <w:p w:rsidR="001116F1" w:rsidRDefault="001116F1" w:rsidP="00013AD1">
      <w:pPr>
        <w:pStyle w:val="af6"/>
        <w:keepNext/>
        <w:rPr>
          <w:rtl/>
        </w:rPr>
      </w:pPr>
      <w:bookmarkStart w:id="7605" w:name="ET_interruption_קריאות_20"/>
      <w:r w:rsidRPr="00C524D8">
        <w:rPr>
          <w:rStyle w:val="TagStyle"/>
          <w:rtl/>
        </w:rPr>
        <w:t xml:space="preserve"> &lt;&lt; קריאה &gt;&gt; </w:t>
      </w:r>
      <w:r>
        <w:rPr>
          <w:rtl/>
        </w:rPr>
        <w:t>קריאות:</w:t>
      </w:r>
      <w:r w:rsidRPr="00C524D8">
        <w:rPr>
          <w:rStyle w:val="TagStyle"/>
          <w:rtl/>
        </w:rPr>
        <w:t xml:space="preserve"> &lt;&lt; קריאה &gt;&gt;</w:t>
      </w:r>
      <w:r>
        <w:rPr>
          <w:rtl/>
        </w:rPr>
        <w:t xml:space="preserve"> </w:t>
      </w:r>
      <w:bookmarkEnd w:id="7605"/>
    </w:p>
    <w:p w:rsidR="001116F1" w:rsidRDefault="001116F1" w:rsidP="00B972FC">
      <w:pPr>
        <w:rPr>
          <w:rtl/>
          <w:lang w:eastAsia="he-IL"/>
        </w:rPr>
      </w:pPr>
    </w:p>
    <w:p w:rsidR="001116F1" w:rsidRDefault="006073FE" w:rsidP="00013AD1">
      <w:pPr>
        <w:rPr>
          <w:rtl/>
          <w:lang w:eastAsia="he-IL"/>
        </w:rPr>
      </w:pPr>
      <w:bookmarkStart w:id="7606" w:name="_ETM_Q14_290000"/>
      <w:bookmarkEnd w:id="7606"/>
      <w:r>
        <w:rPr>
          <w:rFonts w:hint="cs"/>
          <w:rtl/>
          <w:lang w:eastAsia="he-IL"/>
        </w:rPr>
        <w:t>– – –</w:t>
      </w:r>
    </w:p>
    <w:p w:rsidR="001116F1" w:rsidRDefault="001116F1" w:rsidP="00013AD1">
      <w:pPr>
        <w:rPr>
          <w:rtl/>
          <w:lang w:eastAsia="he-IL"/>
        </w:rPr>
      </w:pPr>
      <w:bookmarkStart w:id="7607" w:name="_ETM_Q14_288000"/>
      <w:bookmarkEnd w:id="7607"/>
    </w:p>
    <w:p w:rsidR="001116F1" w:rsidRDefault="001116F1" w:rsidP="00013AD1">
      <w:pPr>
        <w:pStyle w:val="-"/>
        <w:keepNext/>
        <w:rPr>
          <w:rtl/>
        </w:rPr>
      </w:pPr>
      <w:r w:rsidRPr="00C524D8">
        <w:rPr>
          <w:rStyle w:val="TagStyle"/>
          <w:rtl/>
        </w:rPr>
        <w:t xml:space="preserve"> &lt;&lt; דובר_המשך &gt;&gt; </w:t>
      </w:r>
      <w:r>
        <w:rPr>
          <w:rtl/>
        </w:rPr>
        <w:t>סגן שר הבריאות יואב קיש:</w:t>
      </w:r>
      <w:r w:rsidRPr="00C524D8">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013AD1">
      <w:pPr>
        <w:rPr>
          <w:rtl/>
        </w:rPr>
      </w:pPr>
      <w:bookmarkStart w:id="7608" w:name="_ETM_Q14_293000"/>
      <w:bookmarkStart w:id="7609" w:name="_ETM_Q14_285000"/>
      <w:bookmarkEnd w:id="7608"/>
      <w:bookmarkEnd w:id="7609"/>
      <w:r>
        <w:rPr>
          <w:rtl/>
        </w:rPr>
        <w:t xml:space="preserve">אבל </w:t>
      </w:r>
      <w:bookmarkStart w:id="7610" w:name="_ETM_Q14_288490"/>
      <w:bookmarkEnd w:id="7610"/>
      <w:r>
        <w:rPr>
          <w:rtl/>
        </w:rPr>
        <w:t>כרגע</w:t>
      </w:r>
      <w:r>
        <w:rPr>
          <w:rFonts w:hint="cs"/>
          <w:rtl/>
        </w:rPr>
        <w:t>,</w:t>
      </w:r>
      <w:r>
        <w:rPr>
          <w:rtl/>
        </w:rPr>
        <w:t xml:space="preserve"> </w:t>
      </w:r>
      <w:bookmarkStart w:id="7611" w:name="_ETM_Q14_288940"/>
      <w:bookmarkEnd w:id="7611"/>
      <w:r>
        <w:rPr>
          <w:rtl/>
        </w:rPr>
        <w:t xml:space="preserve">מכיוון </w:t>
      </w:r>
      <w:bookmarkStart w:id="7612" w:name="_ETM_Q14_289360"/>
      <w:bookmarkEnd w:id="7612"/>
      <w:r>
        <w:rPr>
          <w:rtl/>
        </w:rPr>
        <w:t xml:space="preserve">שעוד </w:t>
      </w:r>
      <w:bookmarkStart w:id="7613" w:name="_ETM_Q14_289600"/>
      <w:bookmarkEnd w:id="7613"/>
      <w:r>
        <w:rPr>
          <w:rtl/>
        </w:rPr>
        <w:t xml:space="preserve">לא </w:t>
      </w:r>
      <w:bookmarkStart w:id="7614" w:name="_ETM_Q14_289720"/>
      <w:bookmarkEnd w:id="7614"/>
      <w:r>
        <w:rPr>
          <w:rtl/>
        </w:rPr>
        <w:t xml:space="preserve">דנו </w:t>
      </w:r>
      <w:bookmarkStart w:id="7615" w:name="_ETM_Q14_290050"/>
      <w:bookmarkEnd w:id="7615"/>
      <w:r>
        <w:rPr>
          <w:rtl/>
        </w:rPr>
        <w:t xml:space="preserve">בזה </w:t>
      </w:r>
      <w:bookmarkStart w:id="7616" w:name="_ETM_Q14_290320"/>
      <w:bookmarkEnd w:id="7616"/>
      <w:r>
        <w:rPr>
          <w:rtl/>
        </w:rPr>
        <w:t xml:space="preserve">במסודר </w:t>
      </w:r>
      <w:bookmarkStart w:id="7617" w:name="_ETM_Q14_290920"/>
      <w:bookmarkEnd w:id="7617"/>
      <w:r>
        <w:rPr>
          <w:rtl/>
        </w:rPr>
        <w:t>בממשלה</w:t>
      </w:r>
      <w:r>
        <w:rPr>
          <w:rFonts w:hint="cs"/>
          <w:rtl/>
        </w:rPr>
        <w:t>,</w:t>
      </w:r>
      <w:r>
        <w:rPr>
          <w:rtl/>
        </w:rPr>
        <w:t xml:space="preserve"> </w:t>
      </w:r>
      <w:bookmarkStart w:id="7618" w:name="_ETM_Q14_291890"/>
      <w:bookmarkEnd w:id="7618"/>
      <w:r>
        <w:rPr>
          <w:rtl/>
        </w:rPr>
        <w:t xml:space="preserve">התשובה </w:t>
      </w:r>
      <w:bookmarkStart w:id="7619" w:name="_ETM_Q14_292400"/>
      <w:bookmarkEnd w:id="7619"/>
      <w:r>
        <w:rPr>
          <w:rtl/>
        </w:rPr>
        <w:t xml:space="preserve">היא </w:t>
      </w:r>
      <w:bookmarkStart w:id="7620" w:name="_ETM_Q14_292490"/>
      <w:bookmarkEnd w:id="7620"/>
      <w:r>
        <w:rPr>
          <w:rtl/>
        </w:rPr>
        <w:t>שלילית</w:t>
      </w:r>
      <w:r w:rsidR="00B4105F">
        <w:rPr>
          <w:rFonts w:hint="cs"/>
          <w:rtl/>
        </w:rPr>
        <w:t>,</w:t>
      </w:r>
      <w:r>
        <w:rPr>
          <w:rtl/>
        </w:rPr>
        <w:t xml:space="preserve"> </w:t>
      </w:r>
      <w:bookmarkStart w:id="7621" w:name="_ETM_Q14_292940"/>
      <w:bookmarkEnd w:id="7621"/>
      <w:r>
        <w:rPr>
          <w:rtl/>
        </w:rPr>
        <w:t xml:space="preserve">ואני </w:t>
      </w:r>
      <w:bookmarkStart w:id="7622" w:name="_ETM_Q14_293150"/>
      <w:bookmarkEnd w:id="7622"/>
      <w:r>
        <w:rPr>
          <w:rtl/>
        </w:rPr>
        <w:t xml:space="preserve">מבקש </w:t>
      </w:r>
      <w:bookmarkStart w:id="7623" w:name="_ETM_Q14_293510"/>
      <w:bookmarkEnd w:id="7623"/>
      <w:r>
        <w:rPr>
          <w:rtl/>
        </w:rPr>
        <w:t xml:space="preserve">להתנגד </w:t>
      </w:r>
      <w:bookmarkStart w:id="7624" w:name="_ETM_Q14_293960"/>
      <w:bookmarkEnd w:id="7624"/>
      <w:r>
        <w:rPr>
          <w:rtl/>
        </w:rPr>
        <w:t xml:space="preserve">להצעת </w:t>
      </w:r>
      <w:bookmarkStart w:id="7625" w:name="_ETM_Q14_294350"/>
      <w:bookmarkEnd w:id="7625"/>
      <w:r>
        <w:rPr>
          <w:rtl/>
        </w:rPr>
        <w:t>החוק</w:t>
      </w:r>
      <w:r>
        <w:rPr>
          <w:rFonts w:hint="cs"/>
          <w:rtl/>
        </w:rPr>
        <w:t>.</w:t>
      </w:r>
      <w:r>
        <w:rPr>
          <w:rtl/>
        </w:rPr>
        <w:t xml:space="preserve"> </w:t>
      </w:r>
      <w:bookmarkStart w:id="7626" w:name="_ETM_Q14_294650"/>
      <w:bookmarkEnd w:id="7626"/>
      <w:r>
        <w:rPr>
          <w:rtl/>
        </w:rPr>
        <w:t>תודה</w:t>
      </w:r>
      <w:r>
        <w:rPr>
          <w:rFonts w:hint="cs"/>
          <w:rtl/>
        </w:rPr>
        <w:t>.</w:t>
      </w:r>
      <w:bookmarkStart w:id="7627" w:name="_ETM_Q14_299160"/>
      <w:bookmarkEnd w:id="7627"/>
    </w:p>
    <w:p w:rsidR="001116F1" w:rsidRDefault="001116F1" w:rsidP="00013AD1">
      <w:pPr>
        <w:rPr>
          <w:rtl/>
        </w:rPr>
      </w:pPr>
    </w:p>
    <w:p w:rsidR="001116F1" w:rsidRDefault="001116F1" w:rsidP="00013AD1">
      <w:pPr>
        <w:pStyle w:val="af7"/>
        <w:keepNext/>
        <w:rPr>
          <w:rtl/>
        </w:rPr>
      </w:pPr>
      <w:r w:rsidRPr="00534195">
        <w:rPr>
          <w:rStyle w:val="TagStyle"/>
          <w:rtl/>
        </w:rPr>
        <w:t xml:space="preserve"> &lt;&lt; יור &gt;&gt; </w:t>
      </w:r>
      <w:r>
        <w:rPr>
          <w:rtl/>
        </w:rPr>
        <w:t>היו"ר שרן מרים השכל:</w:t>
      </w:r>
      <w:r w:rsidRPr="00534195">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rPr>
      </w:pPr>
      <w:bookmarkStart w:id="7628" w:name="_ETM_Q14_299000"/>
      <w:bookmarkEnd w:id="7628"/>
      <w:r>
        <w:rPr>
          <w:rFonts w:hint="cs"/>
          <w:rtl/>
          <w:lang w:eastAsia="he-IL"/>
        </w:rPr>
        <w:t xml:space="preserve">אם ככה, </w:t>
      </w:r>
      <w:bookmarkStart w:id="7629" w:name="_ETM_Q14_303000"/>
      <w:bookmarkStart w:id="7630" w:name="_ETM_Q14_295000"/>
      <w:bookmarkEnd w:id="7629"/>
      <w:bookmarkEnd w:id="7630"/>
      <w:r>
        <w:rPr>
          <w:rtl/>
        </w:rPr>
        <w:t xml:space="preserve">חבר </w:t>
      </w:r>
      <w:bookmarkStart w:id="7631" w:name="_ETM_Q14_299460"/>
      <w:bookmarkEnd w:id="7631"/>
      <w:r>
        <w:rPr>
          <w:rtl/>
        </w:rPr>
        <w:t xml:space="preserve">הכנסת </w:t>
      </w:r>
      <w:bookmarkStart w:id="7632" w:name="_ETM_Q14_299760"/>
      <w:bookmarkEnd w:id="7632"/>
      <w:r>
        <w:rPr>
          <w:rtl/>
        </w:rPr>
        <w:t xml:space="preserve">ניצן </w:t>
      </w:r>
      <w:bookmarkStart w:id="7633" w:name="_ETM_Q14_300030"/>
      <w:bookmarkEnd w:id="7633"/>
      <w:r>
        <w:rPr>
          <w:rtl/>
        </w:rPr>
        <w:t>הורוביץ</w:t>
      </w:r>
      <w:r>
        <w:rPr>
          <w:rFonts w:hint="cs"/>
          <w:rtl/>
        </w:rPr>
        <w:t>,</w:t>
      </w:r>
      <w:r>
        <w:rPr>
          <w:rtl/>
        </w:rPr>
        <w:t xml:space="preserve"> </w:t>
      </w:r>
      <w:bookmarkStart w:id="7634" w:name="_ETM_Q14_300360"/>
      <w:bookmarkEnd w:id="7634"/>
      <w:r>
        <w:rPr>
          <w:rtl/>
        </w:rPr>
        <w:t xml:space="preserve">אתה </w:t>
      </w:r>
      <w:bookmarkStart w:id="7635" w:name="_ETM_Q14_300480"/>
      <w:bookmarkEnd w:id="7635"/>
      <w:r>
        <w:rPr>
          <w:rtl/>
        </w:rPr>
        <w:t xml:space="preserve">מעוניין </w:t>
      </w:r>
      <w:bookmarkStart w:id="7636" w:name="_ETM_Q14_300810"/>
      <w:bookmarkEnd w:id="7636"/>
      <w:r>
        <w:rPr>
          <w:rtl/>
        </w:rPr>
        <w:t>להשיב</w:t>
      </w:r>
      <w:r>
        <w:rPr>
          <w:rFonts w:hint="cs"/>
          <w:rtl/>
        </w:rPr>
        <w:t>?</w:t>
      </w:r>
      <w:r>
        <w:rPr>
          <w:rtl/>
        </w:rPr>
        <w:t xml:space="preserve"> </w:t>
      </w:r>
      <w:bookmarkStart w:id="7637" w:name="_ETM_Q14_302720"/>
      <w:bookmarkEnd w:id="7637"/>
      <w:r>
        <w:rPr>
          <w:rtl/>
        </w:rPr>
        <w:t xml:space="preserve">לרשותך </w:t>
      </w:r>
      <w:bookmarkStart w:id="7638" w:name="_ETM_Q14_303350"/>
      <w:bookmarkEnd w:id="7638"/>
      <w:r>
        <w:rPr>
          <w:rFonts w:hint="cs"/>
          <w:rtl/>
        </w:rPr>
        <w:t>שלוש</w:t>
      </w:r>
      <w:r>
        <w:rPr>
          <w:rtl/>
        </w:rPr>
        <w:t xml:space="preserve"> </w:t>
      </w:r>
      <w:bookmarkStart w:id="7639" w:name="_ETM_Q14_303799"/>
      <w:bookmarkEnd w:id="7639"/>
      <w:r>
        <w:rPr>
          <w:rtl/>
        </w:rPr>
        <w:t>דקות</w:t>
      </w:r>
      <w:r>
        <w:rPr>
          <w:rFonts w:hint="cs"/>
          <w:rtl/>
        </w:rPr>
        <w:t>.</w:t>
      </w:r>
      <w:r>
        <w:rPr>
          <w:rtl/>
        </w:rPr>
        <w:t xml:space="preserve"> </w:t>
      </w:r>
      <w:bookmarkStart w:id="7640" w:name="_ETM_Q14_304340"/>
      <w:bookmarkEnd w:id="7640"/>
      <w:r>
        <w:rPr>
          <w:rtl/>
        </w:rPr>
        <w:t xml:space="preserve">חברת </w:t>
      </w:r>
      <w:bookmarkStart w:id="7641" w:name="_ETM_Q14_304670"/>
      <w:bookmarkEnd w:id="7641"/>
      <w:r>
        <w:rPr>
          <w:rtl/>
        </w:rPr>
        <w:t xml:space="preserve">הכנסת </w:t>
      </w:r>
      <w:bookmarkStart w:id="7642" w:name="_ETM_Q14_304970"/>
      <w:bookmarkEnd w:id="7642"/>
      <w:r>
        <w:rPr>
          <w:rtl/>
        </w:rPr>
        <w:t xml:space="preserve">מרב </w:t>
      </w:r>
      <w:bookmarkStart w:id="7643" w:name="_ETM_Q14_305299"/>
      <w:bookmarkEnd w:id="7643"/>
      <w:r>
        <w:rPr>
          <w:rtl/>
        </w:rPr>
        <w:t>מיכאלי</w:t>
      </w:r>
      <w:r>
        <w:rPr>
          <w:rFonts w:hint="cs"/>
          <w:rtl/>
        </w:rPr>
        <w:t>,</w:t>
      </w:r>
      <w:r>
        <w:rPr>
          <w:rtl/>
        </w:rPr>
        <w:t xml:space="preserve"> </w:t>
      </w:r>
      <w:bookmarkStart w:id="7644" w:name="_ETM_Q14_305810"/>
      <w:bookmarkEnd w:id="7644"/>
      <w:r>
        <w:rPr>
          <w:rtl/>
        </w:rPr>
        <w:t xml:space="preserve">האם </w:t>
      </w:r>
      <w:bookmarkStart w:id="7645" w:name="_ETM_Q14_305990"/>
      <w:bookmarkEnd w:id="7645"/>
      <w:r>
        <w:rPr>
          <w:rtl/>
        </w:rPr>
        <w:t xml:space="preserve">את </w:t>
      </w:r>
      <w:bookmarkStart w:id="7646" w:name="_ETM_Q14_306079"/>
      <w:bookmarkEnd w:id="7646"/>
      <w:r>
        <w:rPr>
          <w:rtl/>
        </w:rPr>
        <w:t xml:space="preserve">מעוניינת </w:t>
      </w:r>
      <w:bookmarkStart w:id="7647" w:name="_ETM_Q14_306380"/>
      <w:bookmarkEnd w:id="7647"/>
      <w:r>
        <w:rPr>
          <w:rtl/>
        </w:rPr>
        <w:t xml:space="preserve">להשיב </w:t>
      </w:r>
      <w:bookmarkStart w:id="7648" w:name="_ETM_Q14_306710"/>
      <w:bookmarkEnd w:id="7648"/>
      <w:r>
        <w:rPr>
          <w:rtl/>
        </w:rPr>
        <w:t xml:space="preserve">לאחר </w:t>
      </w:r>
      <w:bookmarkStart w:id="7649" w:name="_ETM_Q14_307040"/>
      <w:bookmarkEnd w:id="7649"/>
      <w:r>
        <w:rPr>
          <w:rtl/>
        </w:rPr>
        <w:t>מכן</w:t>
      </w:r>
      <w:r>
        <w:rPr>
          <w:rFonts w:hint="cs"/>
          <w:rtl/>
        </w:rPr>
        <w:t>?</w:t>
      </w:r>
      <w:r>
        <w:rPr>
          <w:rtl/>
        </w:rPr>
        <w:t xml:space="preserve"> </w:t>
      </w:r>
      <w:bookmarkStart w:id="7650" w:name="_ETM_Q14_308000"/>
      <w:bookmarkEnd w:id="7650"/>
      <w:r>
        <w:rPr>
          <w:rFonts w:hint="cs"/>
          <w:rtl/>
        </w:rPr>
        <w:t xml:space="preserve">אז </w:t>
      </w:r>
      <w:r>
        <w:rPr>
          <w:rtl/>
        </w:rPr>
        <w:t xml:space="preserve">גם </w:t>
      </w:r>
      <w:bookmarkStart w:id="7651" w:name="_ETM_Q14_308150"/>
      <w:bookmarkEnd w:id="7651"/>
      <w:r>
        <w:rPr>
          <w:rtl/>
        </w:rPr>
        <w:t xml:space="preserve">לרשותך </w:t>
      </w:r>
      <w:bookmarkStart w:id="7652" w:name="_ETM_Q14_308750"/>
      <w:bookmarkEnd w:id="7652"/>
      <w:r>
        <w:rPr>
          <w:rFonts w:hint="cs"/>
          <w:rtl/>
        </w:rPr>
        <w:t>יהיו שלוש</w:t>
      </w:r>
      <w:bookmarkStart w:id="7653" w:name="_ETM_Q14_308900"/>
      <w:bookmarkEnd w:id="7653"/>
      <w:r>
        <w:rPr>
          <w:rtl/>
        </w:rPr>
        <w:t xml:space="preserve"> </w:t>
      </w:r>
      <w:bookmarkStart w:id="7654" w:name="_ETM_Q14_309290"/>
      <w:bookmarkEnd w:id="7654"/>
      <w:r>
        <w:rPr>
          <w:rtl/>
        </w:rPr>
        <w:t>דקות</w:t>
      </w:r>
      <w:r>
        <w:rPr>
          <w:rFonts w:hint="cs"/>
          <w:rtl/>
        </w:rPr>
        <w:t>.</w:t>
      </w:r>
      <w:bookmarkStart w:id="7655" w:name="_ETM_Q14_310930"/>
      <w:bookmarkStart w:id="7656" w:name="_ETM_Q14_311190"/>
      <w:bookmarkEnd w:id="7655"/>
      <w:bookmarkEnd w:id="7656"/>
    </w:p>
    <w:p w:rsidR="001116F1" w:rsidRDefault="001116F1" w:rsidP="00013AD1">
      <w:pPr>
        <w:rPr>
          <w:rtl/>
        </w:rPr>
      </w:pPr>
    </w:p>
    <w:p w:rsidR="001116F1" w:rsidRDefault="001116F1" w:rsidP="00013AD1">
      <w:pPr>
        <w:pStyle w:val="a4"/>
        <w:keepNext/>
        <w:rPr>
          <w:rtl/>
        </w:rPr>
      </w:pPr>
      <w:bookmarkStart w:id="7657" w:name="ET_speaker_5948_24"/>
      <w:r w:rsidRPr="00534195">
        <w:rPr>
          <w:rStyle w:val="TagStyle"/>
          <w:rtl/>
        </w:rPr>
        <w:t xml:space="preserve"> &lt;&lt; דובר &gt;&gt; </w:t>
      </w:r>
      <w:bookmarkStart w:id="7658" w:name="_Toc46391324"/>
      <w:bookmarkStart w:id="7659" w:name="_Toc46396705"/>
      <w:bookmarkStart w:id="7660" w:name="_Toc46397301"/>
      <w:r>
        <w:rPr>
          <w:rtl/>
        </w:rPr>
        <w:t>ניצן הורוביץ (מרצ):</w:t>
      </w:r>
      <w:bookmarkEnd w:id="7658"/>
      <w:bookmarkEnd w:id="7659"/>
      <w:bookmarkEnd w:id="7660"/>
      <w:r w:rsidRPr="00534195">
        <w:rPr>
          <w:rStyle w:val="TagStyle"/>
          <w:rtl/>
        </w:rPr>
        <w:t xml:space="preserve"> &lt;&lt; דובר &gt;&gt;</w:t>
      </w:r>
      <w:r>
        <w:rPr>
          <w:rtl/>
        </w:rPr>
        <w:t xml:space="preserve"> </w:t>
      </w:r>
      <w:bookmarkEnd w:id="7657"/>
    </w:p>
    <w:p w:rsidR="001116F1" w:rsidRDefault="001116F1" w:rsidP="00B972FC">
      <w:pPr>
        <w:rPr>
          <w:rtl/>
          <w:lang w:eastAsia="he-IL"/>
        </w:rPr>
      </w:pPr>
    </w:p>
    <w:p w:rsidR="001116F1" w:rsidRDefault="001116F1" w:rsidP="00B4105F">
      <w:pPr>
        <w:rPr>
          <w:rtl/>
        </w:rPr>
      </w:pPr>
      <w:bookmarkStart w:id="7661" w:name="_ETM_Q14_313350"/>
      <w:bookmarkEnd w:id="7661"/>
      <w:r>
        <w:rPr>
          <w:rtl/>
        </w:rPr>
        <w:t xml:space="preserve">חברים </w:t>
      </w:r>
      <w:bookmarkStart w:id="7662" w:name="_ETM_Q14_313770"/>
      <w:bookmarkEnd w:id="7662"/>
      <w:r>
        <w:rPr>
          <w:rtl/>
        </w:rPr>
        <w:t>וחברות</w:t>
      </w:r>
      <w:r>
        <w:rPr>
          <w:rFonts w:hint="cs"/>
          <w:rtl/>
        </w:rPr>
        <w:t>,</w:t>
      </w:r>
      <w:r>
        <w:rPr>
          <w:rtl/>
        </w:rPr>
        <w:t xml:space="preserve"> </w:t>
      </w:r>
      <w:bookmarkStart w:id="7663" w:name="_ETM_Q14_314370"/>
      <w:bookmarkEnd w:id="7663"/>
      <w:r>
        <w:rPr>
          <w:rtl/>
        </w:rPr>
        <w:t xml:space="preserve">קודם </w:t>
      </w:r>
      <w:bookmarkStart w:id="7664" w:name="_ETM_Q14_314669"/>
      <w:bookmarkEnd w:id="7664"/>
      <w:r>
        <w:rPr>
          <w:rtl/>
        </w:rPr>
        <w:t>כ</w:t>
      </w:r>
      <w:r>
        <w:rPr>
          <w:rFonts w:hint="cs"/>
          <w:rtl/>
        </w:rPr>
        <w:t>ו</w:t>
      </w:r>
      <w:r>
        <w:rPr>
          <w:rtl/>
        </w:rPr>
        <w:t>ל</w:t>
      </w:r>
      <w:r>
        <w:rPr>
          <w:rFonts w:hint="cs"/>
          <w:rtl/>
        </w:rPr>
        <w:t>,</w:t>
      </w:r>
      <w:r>
        <w:rPr>
          <w:rtl/>
        </w:rPr>
        <w:t xml:space="preserve"> </w:t>
      </w:r>
      <w:bookmarkStart w:id="7665" w:name="_ETM_Q14_314880"/>
      <w:bookmarkEnd w:id="7665"/>
      <w:r>
        <w:rPr>
          <w:rtl/>
        </w:rPr>
        <w:t xml:space="preserve">שיהיה </w:t>
      </w:r>
      <w:bookmarkStart w:id="7666" w:name="_ETM_Q14_315180"/>
      <w:bookmarkEnd w:id="7666"/>
      <w:r>
        <w:rPr>
          <w:rtl/>
        </w:rPr>
        <w:t>ברור</w:t>
      </w:r>
      <w:r w:rsidR="00B4105F">
        <w:rPr>
          <w:rFonts w:hint="cs"/>
          <w:rtl/>
        </w:rPr>
        <w:t>:</w:t>
      </w:r>
      <w:r>
        <w:rPr>
          <w:rtl/>
        </w:rPr>
        <w:t xml:space="preserve"> </w:t>
      </w:r>
      <w:bookmarkStart w:id="7667" w:name="_ETM_Q14_317100"/>
      <w:bookmarkEnd w:id="7667"/>
      <w:r>
        <w:rPr>
          <w:rtl/>
        </w:rPr>
        <w:t xml:space="preserve">הצעת </w:t>
      </w:r>
      <w:bookmarkStart w:id="7668" w:name="_ETM_Q14_317639"/>
      <w:bookmarkEnd w:id="7668"/>
      <w:r>
        <w:rPr>
          <w:rtl/>
        </w:rPr>
        <w:t xml:space="preserve">החוק </w:t>
      </w:r>
      <w:bookmarkStart w:id="7669" w:name="_ETM_Q14_318150"/>
      <w:bookmarkEnd w:id="7669"/>
      <w:r>
        <w:rPr>
          <w:rtl/>
        </w:rPr>
        <w:t xml:space="preserve">שמונחת </w:t>
      </w:r>
      <w:bookmarkStart w:id="7670" w:name="_ETM_Q14_318870"/>
      <w:bookmarkEnd w:id="7670"/>
      <w:r>
        <w:rPr>
          <w:rtl/>
        </w:rPr>
        <w:t xml:space="preserve">כאן </w:t>
      </w:r>
      <w:bookmarkStart w:id="7671" w:name="_ETM_Q14_319950"/>
      <w:bookmarkEnd w:id="7671"/>
      <w:r>
        <w:rPr>
          <w:rtl/>
        </w:rPr>
        <w:t xml:space="preserve">היא </w:t>
      </w:r>
      <w:bookmarkStart w:id="7672" w:name="_ETM_Q14_320099"/>
      <w:bookmarkEnd w:id="7672"/>
      <w:r>
        <w:rPr>
          <w:rtl/>
        </w:rPr>
        <w:t xml:space="preserve">לא </w:t>
      </w:r>
      <w:bookmarkStart w:id="7673" w:name="_ETM_Q14_320280"/>
      <w:bookmarkEnd w:id="7673"/>
      <w:r>
        <w:rPr>
          <w:rtl/>
        </w:rPr>
        <w:t xml:space="preserve">הצעת </w:t>
      </w:r>
      <w:bookmarkStart w:id="7674" w:name="_ETM_Q14_320760"/>
      <w:bookmarkEnd w:id="7674"/>
      <w:r>
        <w:rPr>
          <w:rtl/>
        </w:rPr>
        <w:t xml:space="preserve">חוק </w:t>
      </w:r>
      <w:bookmarkStart w:id="7675" w:name="_ETM_Q14_321030"/>
      <w:bookmarkEnd w:id="7675"/>
      <w:r>
        <w:rPr>
          <w:rtl/>
        </w:rPr>
        <w:t>רגילה</w:t>
      </w:r>
      <w:r w:rsidR="00B4105F">
        <w:rPr>
          <w:rFonts w:hint="cs"/>
          <w:rtl/>
        </w:rPr>
        <w:t>,</w:t>
      </w:r>
      <w:r>
        <w:rPr>
          <w:rtl/>
        </w:rPr>
        <w:t xml:space="preserve"> </w:t>
      </w:r>
      <w:bookmarkStart w:id="7676" w:name="_ETM_Q14_321810"/>
      <w:bookmarkEnd w:id="7676"/>
      <w:r>
        <w:rPr>
          <w:rtl/>
        </w:rPr>
        <w:t xml:space="preserve">של </w:t>
      </w:r>
      <w:bookmarkStart w:id="7677" w:name="_ETM_Q14_322050"/>
      <w:bookmarkEnd w:id="7677"/>
      <w:r>
        <w:rPr>
          <w:rtl/>
        </w:rPr>
        <w:t xml:space="preserve">עסקים </w:t>
      </w:r>
      <w:bookmarkStart w:id="7678" w:name="_ETM_Q14_322500"/>
      <w:bookmarkEnd w:id="7678"/>
      <w:r>
        <w:rPr>
          <w:rtl/>
        </w:rPr>
        <w:t>כרגיל</w:t>
      </w:r>
      <w:r>
        <w:rPr>
          <w:rFonts w:hint="cs"/>
          <w:rtl/>
        </w:rPr>
        <w:t>.</w:t>
      </w:r>
      <w:r>
        <w:rPr>
          <w:rtl/>
        </w:rPr>
        <w:t xml:space="preserve"> </w:t>
      </w:r>
      <w:bookmarkStart w:id="7679" w:name="_ETM_Q14_323669"/>
      <w:bookmarkEnd w:id="7679"/>
      <w:r>
        <w:rPr>
          <w:rtl/>
        </w:rPr>
        <w:t xml:space="preserve">זו </w:t>
      </w:r>
      <w:bookmarkStart w:id="7680" w:name="_ETM_Q14_324120"/>
      <w:bookmarkEnd w:id="7680"/>
      <w:r>
        <w:rPr>
          <w:rtl/>
        </w:rPr>
        <w:t xml:space="preserve">הצעת </w:t>
      </w:r>
      <w:bookmarkStart w:id="7681" w:name="_ETM_Q14_324630"/>
      <w:bookmarkEnd w:id="7681"/>
      <w:r>
        <w:rPr>
          <w:rtl/>
        </w:rPr>
        <w:t xml:space="preserve">חוק </w:t>
      </w:r>
      <w:bookmarkStart w:id="7682" w:name="_ETM_Q14_325380"/>
      <w:bookmarkEnd w:id="7682"/>
      <w:r>
        <w:rPr>
          <w:rtl/>
        </w:rPr>
        <w:t xml:space="preserve">נגד </w:t>
      </w:r>
      <w:bookmarkStart w:id="7683" w:name="_ETM_Q14_325800"/>
      <w:bookmarkEnd w:id="7683"/>
      <w:r>
        <w:rPr>
          <w:rtl/>
        </w:rPr>
        <w:t xml:space="preserve">התעללות </w:t>
      </w:r>
      <w:bookmarkStart w:id="7684" w:name="_ETM_Q14_326639"/>
      <w:bookmarkEnd w:id="7684"/>
      <w:r>
        <w:rPr>
          <w:rtl/>
        </w:rPr>
        <w:t xml:space="preserve">ועינויים </w:t>
      </w:r>
      <w:bookmarkStart w:id="7685" w:name="_ETM_Q14_327270"/>
      <w:bookmarkEnd w:id="7685"/>
      <w:r>
        <w:rPr>
          <w:rtl/>
        </w:rPr>
        <w:t xml:space="preserve">בבני </w:t>
      </w:r>
      <w:bookmarkStart w:id="7686" w:name="_ETM_Q14_327660"/>
      <w:bookmarkEnd w:id="7686"/>
      <w:r>
        <w:rPr>
          <w:rtl/>
        </w:rPr>
        <w:t>אדם</w:t>
      </w:r>
      <w:r>
        <w:rPr>
          <w:rFonts w:hint="cs"/>
          <w:rtl/>
        </w:rPr>
        <w:t>,</w:t>
      </w:r>
      <w:r>
        <w:rPr>
          <w:rtl/>
        </w:rPr>
        <w:t xml:space="preserve"> </w:t>
      </w:r>
      <w:bookmarkStart w:id="7687" w:name="_ETM_Q14_328380"/>
      <w:bookmarkEnd w:id="7687"/>
      <w:r>
        <w:rPr>
          <w:rtl/>
        </w:rPr>
        <w:t>קטינים</w:t>
      </w:r>
      <w:r>
        <w:rPr>
          <w:rFonts w:hint="cs"/>
          <w:rtl/>
        </w:rPr>
        <w:t>,</w:t>
      </w:r>
      <w:r>
        <w:rPr>
          <w:rtl/>
        </w:rPr>
        <w:t xml:space="preserve"> </w:t>
      </w:r>
      <w:bookmarkStart w:id="7688" w:name="_ETM_Q14_329370"/>
      <w:bookmarkEnd w:id="7688"/>
      <w:r>
        <w:rPr>
          <w:rtl/>
        </w:rPr>
        <w:t>צעירים</w:t>
      </w:r>
      <w:r>
        <w:rPr>
          <w:rFonts w:hint="cs"/>
          <w:rtl/>
        </w:rPr>
        <w:t>,</w:t>
      </w:r>
      <w:r>
        <w:rPr>
          <w:rtl/>
        </w:rPr>
        <w:t xml:space="preserve"> </w:t>
      </w:r>
      <w:bookmarkStart w:id="7689" w:name="_ETM_Q14_330319"/>
      <w:bookmarkEnd w:id="7689"/>
      <w:r>
        <w:rPr>
          <w:rtl/>
        </w:rPr>
        <w:t xml:space="preserve">שנמצאים </w:t>
      </w:r>
      <w:bookmarkStart w:id="7690" w:name="_ETM_Q14_331069"/>
      <w:bookmarkEnd w:id="7690"/>
      <w:r>
        <w:rPr>
          <w:rtl/>
        </w:rPr>
        <w:t xml:space="preserve">בשלב </w:t>
      </w:r>
      <w:bookmarkStart w:id="7691" w:name="_ETM_Q14_331519"/>
      <w:bookmarkEnd w:id="7691"/>
      <w:r>
        <w:rPr>
          <w:rtl/>
        </w:rPr>
        <w:t>קשה</w:t>
      </w:r>
      <w:r>
        <w:rPr>
          <w:rFonts w:hint="cs"/>
          <w:rtl/>
        </w:rPr>
        <w:t>,</w:t>
      </w:r>
      <w:r>
        <w:rPr>
          <w:rtl/>
        </w:rPr>
        <w:t xml:space="preserve"> </w:t>
      </w:r>
      <w:bookmarkStart w:id="7692" w:name="_ETM_Q14_332450"/>
      <w:bookmarkEnd w:id="7692"/>
      <w:r>
        <w:rPr>
          <w:rtl/>
        </w:rPr>
        <w:t xml:space="preserve">ויש </w:t>
      </w:r>
      <w:bookmarkStart w:id="7693" w:name="_ETM_Q14_333110"/>
      <w:bookmarkEnd w:id="7693"/>
      <w:r>
        <w:rPr>
          <w:rtl/>
        </w:rPr>
        <w:t xml:space="preserve">אנשים </w:t>
      </w:r>
      <w:bookmarkStart w:id="7694" w:name="_ETM_Q14_333530"/>
      <w:bookmarkEnd w:id="7694"/>
      <w:r>
        <w:rPr>
          <w:rtl/>
        </w:rPr>
        <w:t xml:space="preserve">שמנצלים </w:t>
      </w:r>
      <w:bookmarkStart w:id="7695" w:name="_ETM_Q14_334280"/>
      <w:bookmarkEnd w:id="7695"/>
      <w:r>
        <w:rPr>
          <w:rtl/>
        </w:rPr>
        <w:t xml:space="preserve">את </w:t>
      </w:r>
      <w:bookmarkStart w:id="7696" w:name="_ETM_Q14_334370"/>
      <w:bookmarkEnd w:id="7696"/>
      <w:r>
        <w:rPr>
          <w:rtl/>
        </w:rPr>
        <w:t xml:space="preserve">זה </w:t>
      </w:r>
      <w:bookmarkStart w:id="7697" w:name="_ETM_Q14_334490"/>
      <w:bookmarkEnd w:id="7697"/>
      <w:r>
        <w:rPr>
          <w:rtl/>
        </w:rPr>
        <w:t>לרעה</w:t>
      </w:r>
      <w:r>
        <w:rPr>
          <w:rFonts w:hint="cs"/>
          <w:rtl/>
        </w:rPr>
        <w:t>.</w:t>
      </w:r>
      <w:bookmarkStart w:id="7698" w:name="_ETM_Q14_335980"/>
      <w:bookmarkEnd w:id="7698"/>
    </w:p>
    <w:p w:rsidR="001116F1" w:rsidRDefault="001116F1" w:rsidP="00013AD1">
      <w:pPr>
        <w:rPr>
          <w:rtl/>
        </w:rPr>
      </w:pPr>
    </w:p>
    <w:p w:rsidR="001116F1" w:rsidRDefault="001116F1" w:rsidP="00013AD1">
      <w:pPr>
        <w:pStyle w:val="af6"/>
        <w:keepNext/>
        <w:rPr>
          <w:rtl/>
        </w:rPr>
      </w:pPr>
      <w:bookmarkStart w:id="7699" w:name="ET_interruption_5142_25"/>
      <w:r w:rsidRPr="00221144">
        <w:rPr>
          <w:rStyle w:val="TagStyle"/>
          <w:rtl/>
        </w:rPr>
        <w:lastRenderedPageBreak/>
        <w:t xml:space="preserve"> &lt;&lt; קריאה &gt;&gt; </w:t>
      </w:r>
      <w:r>
        <w:rPr>
          <w:rtl/>
        </w:rPr>
        <w:t xml:space="preserve">יוליה מלינובסקי </w:t>
      </w:r>
      <w:r w:rsidR="00CF2300">
        <w:rPr>
          <w:rFonts w:hint="cs"/>
          <w:rtl/>
        </w:rPr>
        <w:t xml:space="preserve">קונין </w:t>
      </w:r>
      <w:r>
        <w:rPr>
          <w:rtl/>
        </w:rPr>
        <w:t>(ישראל ביתנו):</w:t>
      </w:r>
      <w:r w:rsidRPr="00221144">
        <w:rPr>
          <w:rStyle w:val="TagStyle"/>
          <w:rtl/>
        </w:rPr>
        <w:t xml:space="preserve"> &lt;&lt; קריאה &gt;&gt;</w:t>
      </w:r>
      <w:r>
        <w:rPr>
          <w:rtl/>
        </w:rPr>
        <w:t xml:space="preserve"> </w:t>
      </w:r>
      <w:bookmarkEnd w:id="7699"/>
    </w:p>
    <w:p w:rsidR="001116F1" w:rsidRDefault="001116F1" w:rsidP="00B972FC">
      <w:pPr>
        <w:rPr>
          <w:rtl/>
          <w:lang w:eastAsia="he-IL"/>
        </w:rPr>
      </w:pPr>
    </w:p>
    <w:p w:rsidR="001116F1" w:rsidRDefault="001116F1" w:rsidP="00013AD1">
      <w:pPr>
        <w:rPr>
          <w:rtl/>
          <w:lang w:eastAsia="he-IL"/>
        </w:rPr>
      </w:pPr>
      <w:r>
        <w:rPr>
          <w:rFonts w:hint="cs"/>
          <w:rtl/>
          <w:lang w:eastAsia="he-IL"/>
        </w:rPr>
        <w:t>לרבנים מותר? לרבנים</w:t>
      </w:r>
      <w:bookmarkStart w:id="7700" w:name="_ETM_Q14_332000"/>
      <w:bookmarkEnd w:id="7700"/>
      <w:r>
        <w:rPr>
          <w:rFonts w:hint="cs"/>
          <w:rtl/>
          <w:lang w:eastAsia="he-IL"/>
        </w:rPr>
        <w:t xml:space="preserve"> מותר </w:t>
      </w:r>
      <w:r w:rsidR="006073FE">
        <w:rPr>
          <w:rFonts w:hint="cs"/>
          <w:rtl/>
          <w:lang w:eastAsia="he-IL"/>
        </w:rPr>
        <w:t>– – –</w:t>
      </w:r>
    </w:p>
    <w:p w:rsidR="001116F1" w:rsidRDefault="001116F1" w:rsidP="00013AD1">
      <w:pPr>
        <w:rPr>
          <w:rtl/>
          <w:lang w:eastAsia="he-IL"/>
        </w:rPr>
      </w:pPr>
      <w:bookmarkStart w:id="7701" w:name="_ETM_Q14_333000"/>
      <w:bookmarkEnd w:id="7701"/>
    </w:p>
    <w:p w:rsidR="001116F1" w:rsidRDefault="001116F1" w:rsidP="00013AD1">
      <w:pPr>
        <w:pStyle w:val="-"/>
        <w:keepNext/>
        <w:rPr>
          <w:rtl/>
        </w:rPr>
      </w:pPr>
      <w:bookmarkStart w:id="7702" w:name="ET_speakercontinue_5948_26"/>
      <w:r w:rsidRPr="00221144">
        <w:rPr>
          <w:rStyle w:val="TagStyle"/>
          <w:rtl/>
        </w:rPr>
        <w:t xml:space="preserve"> &lt;&lt; דובר_המשך &gt;&gt; </w:t>
      </w:r>
      <w:r>
        <w:rPr>
          <w:rtl/>
        </w:rPr>
        <w:t>ניצן הורוביץ (מרצ):</w:t>
      </w:r>
      <w:r w:rsidRPr="00221144">
        <w:rPr>
          <w:rStyle w:val="TagStyle"/>
          <w:rtl/>
        </w:rPr>
        <w:t xml:space="preserve"> &lt;&lt; דובר_המשך &gt;&gt;</w:t>
      </w:r>
      <w:r>
        <w:rPr>
          <w:rtl/>
        </w:rPr>
        <w:t xml:space="preserve"> </w:t>
      </w:r>
      <w:bookmarkEnd w:id="7702"/>
    </w:p>
    <w:p w:rsidR="001116F1" w:rsidRDefault="001116F1" w:rsidP="00B972FC">
      <w:pPr>
        <w:rPr>
          <w:rtl/>
          <w:lang w:eastAsia="he-IL"/>
        </w:rPr>
      </w:pPr>
    </w:p>
    <w:p w:rsidR="001116F1" w:rsidRDefault="001116F1" w:rsidP="00013AD1">
      <w:pPr>
        <w:rPr>
          <w:rtl/>
        </w:rPr>
      </w:pPr>
      <w:bookmarkStart w:id="7703" w:name="_ETM_Q14_335000"/>
      <w:bookmarkEnd w:id="7703"/>
      <w:r>
        <w:rPr>
          <w:rtl/>
        </w:rPr>
        <w:t>ולכן</w:t>
      </w:r>
      <w:r>
        <w:rPr>
          <w:rFonts w:hint="cs"/>
          <w:rtl/>
        </w:rPr>
        <w:t>, את</w:t>
      </w:r>
      <w:r>
        <w:rPr>
          <w:rtl/>
        </w:rPr>
        <w:t xml:space="preserve"> </w:t>
      </w:r>
      <w:bookmarkStart w:id="7704" w:name="_ETM_Q14_336669"/>
      <w:bookmarkEnd w:id="7704"/>
      <w:r>
        <w:rPr>
          <w:rtl/>
        </w:rPr>
        <w:t xml:space="preserve">זה </w:t>
      </w:r>
      <w:bookmarkStart w:id="7705" w:name="_ETM_Q14_336880"/>
      <w:bookmarkEnd w:id="7705"/>
      <w:r>
        <w:rPr>
          <w:rtl/>
        </w:rPr>
        <w:t>צריך</w:t>
      </w:r>
      <w:bookmarkStart w:id="7706" w:name="_ETM_Q14_337690"/>
      <w:bookmarkEnd w:id="7706"/>
      <w:r w:rsidR="00B4105F">
        <w:rPr>
          <w:rFonts w:hint="cs"/>
          <w:rtl/>
        </w:rPr>
        <w:t xml:space="preserve"> </w:t>
      </w:r>
      <w:r w:rsidR="006073FE">
        <w:rPr>
          <w:rFonts w:hint="cs"/>
          <w:rtl/>
        </w:rPr>
        <w:t>– – –</w:t>
      </w:r>
    </w:p>
    <w:p w:rsidR="001116F1" w:rsidRDefault="001116F1" w:rsidP="00013AD1">
      <w:pPr>
        <w:rPr>
          <w:rtl/>
        </w:rPr>
      </w:pPr>
    </w:p>
    <w:p w:rsidR="001116F1" w:rsidRDefault="001116F1" w:rsidP="00013AD1">
      <w:pPr>
        <w:pStyle w:val="af6"/>
        <w:keepNext/>
        <w:rPr>
          <w:rtl/>
        </w:rPr>
      </w:pPr>
      <w:bookmarkStart w:id="7707" w:name="ET_interruption_5142_27"/>
      <w:r w:rsidRPr="00221144">
        <w:rPr>
          <w:rStyle w:val="TagStyle"/>
          <w:rtl/>
        </w:rPr>
        <w:t xml:space="preserve"> &lt;&lt; קריאה &gt;&gt; </w:t>
      </w:r>
      <w:r>
        <w:rPr>
          <w:rtl/>
        </w:rPr>
        <w:t xml:space="preserve">יוליה מלינובסקי </w:t>
      </w:r>
      <w:r w:rsidR="00CF2300">
        <w:rPr>
          <w:rFonts w:hint="cs"/>
          <w:rtl/>
        </w:rPr>
        <w:t xml:space="preserve">קונין </w:t>
      </w:r>
      <w:r>
        <w:rPr>
          <w:rtl/>
        </w:rPr>
        <w:t>(ישראל ביתנו):</w:t>
      </w:r>
      <w:r w:rsidRPr="00221144">
        <w:rPr>
          <w:rStyle w:val="TagStyle"/>
          <w:rtl/>
        </w:rPr>
        <w:t xml:space="preserve"> &lt;&lt; קריאה &gt;&gt;</w:t>
      </w:r>
      <w:r>
        <w:rPr>
          <w:rtl/>
        </w:rPr>
        <w:t xml:space="preserve"> </w:t>
      </w:r>
      <w:bookmarkEnd w:id="7707"/>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7708" w:name="ET_speakercontinue_5948_28"/>
      <w:r w:rsidRPr="00221144">
        <w:rPr>
          <w:rStyle w:val="TagStyle"/>
          <w:rtl/>
        </w:rPr>
        <w:t xml:space="preserve"> &lt;&lt; דובר_המשך &gt;&gt; </w:t>
      </w:r>
      <w:r>
        <w:rPr>
          <w:rtl/>
        </w:rPr>
        <w:t>ניצן הורוביץ (מרצ):</w:t>
      </w:r>
      <w:r w:rsidRPr="00221144">
        <w:rPr>
          <w:rStyle w:val="TagStyle"/>
          <w:rtl/>
        </w:rPr>
        <w:t xml:space="preserve"> &lt;&lt; דובר_המשך &gt;&gt;</w:t>
      </w:r>
      <w:r>
        <w:rPr>
          <w:rtl/>
        </w:rPr>
        <w:t xml:space="preserve"> </w:t>
      </w:r>
      <w:bookmarkEnd w:id="7708"/>
    </w:p>
    <w:p w:rsidR="001116F1" w:rsidRDefault="001116F1" w:rsidP="00B972FC">
      <w:pPr>
        <w:rPr>
          <w:rtl/>
          <w:lang w:eastAsia="he-IL"/>
        </w:rPr>
      </w:pPr>
    </w:p>
    <w:p w:rsidR="001116F1" w:rsidRDefault="001116F1" w:rsidP="00013AD1">
      <w:pPr>
        <w:rPr>
          <w:rtl/>
        </w:rPr>
      </w:pPr>
      <w:r>
        <w:rPr>
          <w:rtl/>
        </w:rPr>
        <w:t>רגע</w:t>
      </w:r>
      <w:r>
        <w:rPr>
          <w:rFonts w:hint="cs"/>
          <w:rtl/>
        </w:rPr>
        <w:t>,</w:t>
      </w:r>
      <w:r>
        <w:rPr>
          <w:rtl/>
        </w:rPr>
        <w:t xml:space="preserve"> </w:t>
      </w:r>
      <w:bookmarkStart w:id="7709" w:name="_ETM_Q14_339490"/>
      <w:bookmarkEnd w:id="7709"/>
      <w:r>
        <w:rPr>
          <w:rFonts w:hint="cs"/>
          <w:rtl/>
        </w:rPr>
        <w:t xml:space="preserve">רגע. </w:t>
      </w:r>
      <w:r>
        <w:rPr>
          <w:rtl/>
        </w:rPr>
        <w:t xml:space="preserve">אבל מה </w:t>
      </w:r>
      <w:bookmarkStart w:id="7710" w:name="_ETM_Q14_340209"/>
      <w:bookmarkEnd w:id="7710"/>
      <w:r>
        <w:rPr>
          <w:rFonts w:hint="cs"/>
          <w:rtl/>
        </w:rPr>
        <w:t>את</w:t>
      </w:r>
      <w:bookmarkStart w:id="7711" w:name="_ETM_Q14_338000"/>
      <w:bookmarkEnd w:id="7711"/>
      <w:r>
        <w:rPr>
          <w:rFonts w:hint="cs"/>
          <w:rtl/>
        </w:rPr>
        <w:t xml:space="preserve"> </w:t>
      </w:r>
      <w:r>
        <w:rPr>
          <w:rtl/>
        </w:rPr>
        <w:t>צועקת</w:t>
      </w:r>
      <w:r>
        <w:rPr>
          <w:rFonts w:hint="cs"/>
          <w:rtl/>
        </w:rPr>
        <w:t>?</w:t>
      </w:r>
      <w:r>
        <w:rPr>
          <w:rtl/>
        </w:rPr>
        <w:t xml:space="preserve"> </w:t>
      </w:r>
      <w:bookmarkStart w:id="7712" w:name="_ETM_Q14_340870"/>
      <w:bookmarkEnd w:id="7712"/>
      <w:r>
        <w:rPr>
          <w:rtl/>
        </w:rPr>
        <w:t>רגע</w:t>
      </w:r>
      <w:r>
        <w:rPr>
          <w:rFonts w:hint="cs"/>
          <w:rtl/>
        </w:rPr>
        <w:t>,</w:t>
      </w:r>
      <w:r>
        <w:rPr>
          <w:rtl/>
        </w:rPr>
        <w:t xml:space="preserve"> </w:t>
      </w:r>
      <w:bookmarkStart w:id="7713" w:name="_ETM_Q14_341350"/>
      <w:bookmarkEnd w:id="7713"/>
      <w:r>
        <w:rPr>
          <w:rtl/>
        </w:rPr>
        <w:t xml:space="preserve">אני </w:t>
      </w:r>
      <w:bookmarkStart w:id="7714" w:name="_ETM_Q14_341560"/>
      <w:bookmarkEnd w:id="7714"/>
      <w:r>
        <w:rPr>
          <w:rtl/>
        </w:rPr>
        <w:t xml:space="preserve">אסביר </w:t>
      </w:r>
      <w:bookmarkStart w:id="7715" w:name="_ETM_Q14_342010"/>
      <w:bookmarkEnd w:id="7715"/>
      <w:r>
        <w:rPr>
          <w:rtl/>
        </w:rPr>
        <w:t>לך</w:t>
      </w:r>
      <w:r>
        <w:rPr>
          <w:rFonts w:hint="cs"/>
          <w:rtl/>
        </w:rPr>
        <w:t>.</w:t>
      </w:r>
      <w:bookmarkStart w:id="7716" w:name="_ETM_Q14_345489"/>
      <w:bookmarkEnd w:id="7716"/>
    </w:p>
    <w:p w:rsidR="001116F1" w:rsidRDefault="001116F1" w:rsidP="00013AD1">
      <w:pPr>
        <w:rPr>
          <w:rtl/>
        </w:rPr>
      </w:pPr>
    </w:p>
    <w:p w:rsidR="001116F1" w:rsidRDefault="001116F1" w:rsidP="00013AD1">
      <w:pPr>
        <w:pStyle w:val="af6"/>
        <w:keepNext/>
        <w:rPr>
          <w:rtl/>
        </w:rPr>
      </w:pPr>
      <w:bookmarkStart w:id="7717" w:name="ET_interruption_5142_29"/>
      <w:r w:rsidRPr="00221144">
        <w:rPr>
          <w:rStyle w:val="TagStyle"/>
          <w:rtl/>
        </w:rPr>
        <w:t xml:space="preserve"> &lt;&lt; קריאה &gt;&gt; </w:t>
      </w:r>
      <w:r>
        <w:rPr>
          <w:rtl/>
        </w:rPr>
        <w:t xml:space="preserve">יוליה מלינובסקי </w:t>
      </w:r>
      <w:r w:rsidR="00CF2300">
        <w:rPr>
          <w:rFonts w:hint="cs"/>
          <w:rtl/>
        </w:rPr>
        <w:t xml:space="preserve">קונין </w:t>
      </w:r>
      <w:r>
        <w:rPr>
          <w:rtl/>
        </w:rPr>
        <w:t>(ישראל ביתנו):</w:t>
      </w:r>
      <w:r w:rsidRPr="00221144">
        <w:rPr>
          <w:rStyle w:val="TagStyle"/>
          <w:rtl/>
        </w:rPr>
        <w:t xml:space="preserve"> &lt;&lt; קריאה &gt;&gt;</w:t>
      </w:r>
      <w:r>
        <w:rPr>
          <w:rtl/>
        </w:rPr>
        <w:t xml:space="preserve"> </w:t>
      </w:r>
      <w:bookmarkEnd w:id="7717"/>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bookmarkStart w:id="7718" w:name="_ETM_Q14_339000"/>
      <w:bookmarkEnd w:id="7718"/>
    </w:p>
    <w:p w:rsidR="001116F1" w:rsidRDefault="001116F1" w:rsidP="00013AD1">
      <w:pPr>
        <w:pStyle w:val="-"/>
        <w:keepNext/>
        <w:rPr>
          <w:rtl/>
        </w:rPr>
      </w:pPr>
      <w:bookmarkStart w:id="7719" w:name="ET_speakercontinue_5948_30"/>
      <w:r w:rsidRPr="00221144">
        <w:rPr>
          <w:rStyle w:val="TagStyle"/>
          <w:rtl/>
        </w:rPr>
        <w:t xml:space="preserve"> &lt;&lt; דובר_המשך &gt;&gt; </w:t>
      </w:r>
      <w:r>
        <w:rPr>
          <w:rtl/>
        </w:rPr>
        <w:t>ניצן הורוביץ (מרצ):</w:t>
      </w:r>
      <w:r w:rsidRPr="00221144">
        <w:rPr>
          <w:rStyle w:val="TagStyle"/>
          <w:rtl/>
        </w:rPr>
        <w:t xml:space="preserve"> &lt;&lt; דובר_המשך &gt;&gt;</w:t>
      </w:r>
      <w:r>
        <w:rPr>
          <w:rtl/>
        </w:rPr>
        <w:t xml:space="preserve"> </w:t>
      </w:r>
      <w:bookmarkEnd w:id="7719"/>
    </w:p>
    <w:p w:rsidR="001116F1" w:rsidRDefault="001116F1" w:rsidP="00B972FC">
      <w:pPr>
        <w:rPr>
          <w:rtl/>
          <w:lang w:eastAsia="he-IL"/>
        </w:rPr>
      </w:pPr>
    </w:p>
    <w:p w:rsidR="001116F1" w:rsidRDefault="001116F1" w:rsidP="00013AD1">
      <w:pPr>
        <w:rPr>
          <w:rtl/>
        </w:rPr>
      </w:pPr>
      <w:bookmarkStart w:id="7720" w:name="_ETM_Q14_340000"/>
      <w:bookmarkEnd w:id="7720"/>
      <w:r>
        <w:rPr>
          <w:rFonts w:hint="cs"/>
          <w:rtl/>
        </w:rPr>
        <w:t xml:space="preserve">זאת </w:t>
      </w:r>
      <w:r>
        <w:rPr>
          <w:rtl/>
        </w:rPr>
        <w:t xml:space="preserve">הצעת </w:t>
      </w:r>
      <w:bookmarkStart w:id="7721" w:name="_ETM_Q14_346150"/>
      <w:bookmarkEnd w:id="7721"/>
      <w:r>
        <w:rPr>
          <w:rtl/>
        </w:rPr>
        <w:t xml:space="preserve">החוק </w:t>
      </w:r>
      <w:bookmarkStart w:id="7722" w:name="_ETM_Q14_347110"/>
      <w:bookmarkEnd w:id="7722"/>
      <w:r>
        <w:rPr>
          <w:rtl/>
        </w:rPr>
        <w:t xml:space="preserve">שמונחת </w:t>
      </w:r>
      <w:bookmarkStart w:id="7723" w:name="_ETM_Q14_348370"/>
      <w:bookmarkEnd w:id="7723"/>
      <w:r>
        <w:rPr>
          <w:rtl/>
        </w:rPr>
        <w:t>לפנינו</w:t>
      </w:r>
      <w:r>
        <w:rPr>
          <w:rFonts w:hint="cs"/>
          <w:rtl/>
        </w:rPr>
        <w:t>,</w:t>
      </w:r>
      <w:r>
        <w:rPr>
          <w:rtl/>
        </w:rPr>
        <w:t xml:space="preserve"> </w:t>
      </w:r>
      <w:bookmarkStart w:id="7724" w:name="_ETM_Q14_349000"/>
      <w:bookmarkEnd w:id="7724"/>
      <w:r>
        <w:rPr>
          <w:rtl/>
        </w:rPr>
        <w:t>ו</w:t>
      </w:r>
      <w:r>
        <w:rPr>
          <w:rFonts w:hint="cs"/>
          <w:rtl/>
        </w:rPr>
        <w:t>עלי</w:t>
      </w:r>
      <w:r>
        <w:rPr>
          <w:rtl/>
        </w:rPr>
        <w:t xml:space="preserve">ה </w:t>
      </w:r>
      <w:bookmarkStart w:id="7725" w:name="_ETM_Q14_350099"/>
      <w:bookmarkEnd w:id="7725"/>
      <w:r>
        <w:rPr>
          <w:rFonts w:hint="cs"/>
          <w:rtl/>
        </w:rPr>
        <w:t xml:space="preserve">– </w:t>
      </w:r>
      <w:r>
        <w:rPr>
          <w:rtl/>
        </w:rPr>
        <w:t>תקשיב</w:t>
      </w:r>
      <w:r>
        <w:rPr>
          <w:rFonts w:hint="cs"/>
          <w:rtl/>
        </w:rPr>
        <w:t>י,</w:t>
      </w:r>
      <w:r>
        <w:rPr>
          <w:rtl/>
        </w:rPr>
        <w:t xml:space="preserve"> </w:t>
      </w:r>
      <w:bookmarkStart w:id="7726" w:name="_ETM_Q14_350849"/>
      <w:bookmarkEnd w:id="7726"/>
      <w:r>
        <w:rPr>
          <w:rtl/>
        </w:rPr>
        <w:t xml:space="preserve">יוליה </w:t>
      </w:r>
      <w:bookmarkStart w:id="7727" w:name="_ETM_Q14_351269"/>
      <w:bookmarkEnd w:id="7727"/>
      <w:r>
        <w:rPr>
          <w:rtl/>
        </w:rPr>
        <w:t>מלינובסקי</w:t>
      </w:r>
      <w:r>
        <w:rPr>
          <w:rFonts w:hint="cs"/>
          <w:rtl/>
        </w:rPr>
        <w:t>.</w:t>
      </w:r>
      <w:bookmarkStart w:id="7728" w:name="_ETM_Q14_353029"/>
      <w:bookmarkEnd w:id="7728"/>
    </w:p>
    <w:p w:rsidR="001116F1" w:rsidRDefault="001116F1" w:rsidP="00013AD1">
      <w:pPr>
        <w:rPr>
          <w:rtl/>
        </w:rPr>
      </w:pPr>
    </w:p>
    <w:p w:rsidR="001116F1" w:rsidRDefault="001116F1" w:rsidP="00013AD1">
      <w:pPr>
        <w:pStyle w:val="af6"/>
        <w:keepNext/>
        <w:rPr>
          <w:rtl/>
        </w:rPr>
      </w:pPr>
      <w:bookmarkStart w:id="7729" w:name="ET_interruption_5142_31"/>
      <w:r w:rsidRPr="00B91059">
        <w:rPr>
          <w:rStyle w:val="TagStyle"/>
          <w:rtl/>
        </w:rPr>
        <w:t xml:space="preserve"> &lt;&lt; קריאה &gt;&gt; </w:t>
      </w:r>
      <w:r>
        <w:rPr>
          <w:rtl/>
        </w:rPr>
        <w:t xml:space="preserve">יוליה מלינובסקי </w:t>
      </w:r>
      <w:r w:rsidR="00CF2300">
        <w:rPr>
          <w:rFonts w:hint="cs"/>
          <w:rtl/>
        </w:rPr>
        <w:t xml:space="preserve">קונין </w:t>
      </w:r>
      <w:r>
        <w:rPr>
          <w:rtl/>
        </w:rPr>
        <w:t>(ישראל ביתנו):</w:t>
      </w:r>
      <w:r w:rsidRPr="00B91059">
        <w:rPr>
          <w:rStyle w:val="TagStyle"/>
          <w:rtl/>
        </w:rPr>
        <w:t xml:space="preserve"> &lt;&lt; קריאה &gt;&gt;</w:t>
      </w:r>
      <w:r>
        <w:rPr>
          <w:rtl/>
        </w:rPr>
        <w:t xml:space="preserve"> </w:t>
      </w:r>
      <w:bookmarkEnd w:id="7729"/>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keepNext/>
        <w:rPr>
          <w:rtl/>
        </w:rPr>
      </w:pPr>
      <w:bookmarkStart w:id="7730" w:name="_ETM_Q14_351000"/>
      <w:bookmarkStart w:id="7731" w:name="ET_speakercontinue_5948_32"/>
      <w:bookmarkEnd w:id="7730"/>
      <w:r w:rsidRPr="00B91059">
        <w:rPr>
          <w:rStyle w:val="TagStyle"/>
          <w:rtl/>
        </w:rPr>
        <w:t xml:space="preserve"> &lt;&lt; דובר_המשך &gt;&gt; </w:t>
      </w:r>
      <w:r>
        <w:rPr>
          <w:rtl/>
        </w:rPr>
        <w:t>ניצן הורוביץ (מרצ):</w:t>
      </w:r>
      <w:r w:rsidRPr="00B91059">
        <w:rPr>
          <w:rStyle w:val="TagStyle"/>
          <w:rtl/>
        </w:rPr>
        <w:t xml:space="preserve"> &lt;&lt; דובר_המשך &gt;&gt;</w:t>
      </w:r>
      <w:r>
        <w:rPr>
          <w:rtl/>
        </w:rPr>
        <w:t xml:space="preserve"> </w:t>
      </w:r>
      <w:bookmarkEnd w:id="7731"/>
    </w:p>
    <w:p w:rsidR="001116F1" w:rsidRDefault="001116F1" w:rsidP="00B972FC">
      <w:pPr>
        <w:rPr>
          <w:rtl/>
          <w:lang w:eastAsia="he-IL"/>
        </w:rPr>
      </w:pPr>
    </w:p>
    <w:p w:rsidR="001116F1" w:rsidRDefault="001116F1" w:rsidP="00B4105F">
      <w:pPr>
        <w:rPr>
          <w:rtl/>
        </w:rPr>
      </w:pPr>
      <w:bookmarkStart w:id="7732" w:name="_ETM_Q14_352000"/>
      <w:bookmarkStart w:id="7733" w:name="_ETM_Q14_350000"/>
      <w:bookmarkEnd w:id="7732"/>
      <w:bookmarkEnd w:id="7733"/>
      <w:r>
        <w:rPr>
          <w:rFonts w:hint="cs"/>
          <w:rtl/>
        </w:rPr>
        <w:t>ת</w:t>
      </w:r>
      <w:r>
        <w:rPr>
          <w:rtl/>
        </w:rPr>
        <w:t xml:space="preserve">קשיבי </w:t>
      </w:r>
      <w:bookmarkStart w:id="7734" w:name="_ETM_Q14_353689"/>
      <w:bookmarkEnd w:id="7734"/>
      <w:r>
        <w:rPr>
          <w:rtl/>
        </w:rPr>
        <w:t>רגע</w:t>
      </w:r>
      <w:r>
        <w:rPr>
          <w:rFonts w:hint="cs"/>
          <w:rtl/>
        </w:rPr>
        <w:t>,</w:t>
      </w:r>
      <w:r>
        <w:rPr>
          <w:rtl/>
        </w:rPr>
        <w:t xml:space="preserve"> </w:t>
      </w:r>
      <w:bookmarkStart w:id="7735" w:name="_ETM_Q14_354109"/>
      <w:bookmarkEnd w:id="7735"/>
      <w:r>
        <w:rPr>
          <w:rtl/>
        </w:rPr>
        <w:t xml:space="preserve">אני </w:t>
      </w:r>
      <w:bookmarkStart w:id="7736" w:name="_ETM_Q14_354290"/>
      <w:bookmarkEnd w:id="7736"/>
      <w:r>
        <w:rPr>
          <w:rtl/>
        </w:rPr>
        <w:t>מסביר</w:t>
      </w:r>
      <w:r>
        <w:rPr>
          <w:rFonts w:hint="cs"/>
          <w:rtl/>
        </w:rPr>
        <w:t>.</w:t>
      </w:r>
      <w:r>
        <w:rPr>
          <w:rtl/>
        </w:rPr>
        <w:t xml:space="preserve"> </w:t>
      </w:r>
      <w:bookmarkStart w:id="7737" w:name="_ETM_Q14_355700"/>
      <w:bookmarkEnd w:id="7737"/>
      <w:r>
        <w:rPr>
          <w:rtl/>
        </w:rPr>
        <w:t xml:space="preserve">זאת </w:t>
      </w:r>
      <w:bookmarkStart w:id="7738" w:name="_ETM_Q14_356029"/>
      <w:bookmarkEnd w:id="7738"/>
      <w:r>
        <w:rPr>
          <w:rtl/>
        </w:rPr>
        <w:t xml:space="preserve">הצעת </w:t>
      </w:r>
      <w:bookmarkStart w:id="7739" w:name="_ETM_Q14_356540"/>
      <w:bookmarkEnd w:id="7739"/>
      <w:r>
        <w:rPr>
          <w:rtl/>
        </w:rPr>
        <w:t xml:space="preserve">החוק </w:t>
      </w:r>
      <w:bookmarkStart w:id="7740" w:name="_ETM_Q14_356930"/>
      <w:bookmarkEnd w:id="7740"/>
      <w:r>
        <w:rPr>
          <w:rtl/>
        </w:rPr>
        <w:t>שמונחת</w:t>
      </w:r>
      <w:r>
        <w:rPr>
          <w:rFonts w:hint="cs"/>
          <w:rtl/>
        </w:rPr>
        <w:t>,</w:t>
      </w:r>
      <w:r>
        <w:rPr>
          <w:rtl/>
        </w:rPr>
        <w:t xml:space="preserve"> </w:t>
      </w:r>
      <w:bookmarkStart w:id="7741" w:name="_ETM_Q14_358209"/>
      <w:bookmarkEnd w:id="7741"/>
      <w:r>
        <w:rPr>
          <w:rtl/>
        </w:rPr>
        <w:t xml:space="preserve">ועליה </w:t>
      </w:r>
      <w:bookmarkStart w:id="7742" w:name="_ETM_Q14_359019"/>
      <w:bookmarkEnd w:id="7742"/>
      <w:r>
        <w:rPr>
          <w:rtl/>
        </w:rPr>
        <w:t xml:space="preserve">אנחנו </w:t>
      </w:r>
      <w:bookmarkStart w:id="7743" w:name="_ETM_Q14_359590"/>
      <w:bookmarkEnd w:id="7743"/>
      <w:r>
        <w:rPr>
          <w:rtl/>
        </w:rPr>
        <w:t>מצביעים</w:t>
      </w:r>
      <w:r w:rsidR="00B4105F">
        <w:rPr>
          <w:rFonts w:hint="cs"/>
          <w:rtl/>
        </w:rPr>
        <w:t>,</w:t>
      </w:r>
      <w:r>
        <w:rPr>
          <w:rtl/>
        </w:rPr>
        <w:t xml:space="preserve"> </w:t>
      </w:r>
      <w:bookmarkStart w:id="7744" w:name="_ETM_Q14_360760"/>
      <w:bookmarkEnd w:id="7744"/>
      <w:r>
        <w:rPr>
          <w:rtl/>
        </w:rPr>
        <w:t>שמעת</w:t>
      </w:r>
      <w:r>
        <w:rPr>
          <w:rFonts w:hint="cs"/>
          <w:rtl/>
        </w:rPr>
        <w:t>?</w:t>
      </w:r>
      <w:r>
        <w:rPr>
          <w:rtl/>
        </w:rPr>
        <w:t xml:space="preserve"> </w:t>
      </w:r>
      <w:bookmarkStart w:id="7745" w:name="_ETM_Q14_361629"/>
      <w:bookmarkEnd w:id="7745"/>
      <w:r>
        <w:rPr>
          <w:rtl/>
        </w:rPr>
        <w:t xml:space="preserve">זאת </w:t>
      </w:r>
      <w:bookmarkStart w:id="7746" w:name="_ETM_Q14_362019"/>
      <w:bookmarkEnd w:id="7746"/>
      <w:r>
        <w:rPr>
          <w:rtl/>
        </w:rPr>
        <w:t xml:space="preserve">הצעת </w:t>
      </w:r>
      <w:bookmarkStart w:id="7747" w:name="_ETM_Q14_362439"/>
      <w:bookmarkEnd w:id="7747"/>
      <w:r>
        <w:rPr>
          <w:rtl/>
        </w:rPr>
        <w:t xml:space="preserve">החוק </w:t>
      </w:r>
      <w:bookmarkStart w:id="7748" w:name="_ETM_Q14_362769"/>
      <w:bookmarkEnd w:id="7748"/>
      <w:r>
        <w:rPr>
          <w:rtl/>
        </w:rPr>
        <w:t>שמונחת</w:t>
      </w:r>
      <w:r w:rsidR="00B4105F">
        <w:rPr>
          <w:rFonts w:hint="cs"/>
          <w:rtl/>
        </w:rPr>
        <w:t>,</w:t>
      </w:r>
      <w:r>
        <w:rPr>
          <w:rtl/>
        </w:rPr>
        <w:t xml:space="preserve"> </w:t>
      </w:r>
      <w:bookmarkStart w:id="7749" w:name="_ETM_Q14_363430"/>
      <w:bookmarkEnd w:id="7749"/>
      <w:r>
        <w:rPr>
          <w:rtl/>
        </w:rPr>
        <w:t xml:space="preserve">כפי </w:t>
      </w:r>
      <w:bookmarkStart w:id="7750" w:name="_ETM_Q14_363700"/>
      <w:bookmarkEnd w:id="7750"/>
      <w:r>
        <w:rPr>
          <w:rtl/>
        </w:rPr>
        <w:t xml:space="preserve">שכתוב </w:t>
      </w:r>
      <w:bookmarkStart w:id="7751" w:name="_ETM_Q14_364299"/>
      <w:bookmarkEnd w:id="7751"/>
      <w:r>
        <w:rPr>
          <w:rtl/>
        </w:rPr>
        <w:t xml:space="preserve">בהצעת </w:t>
      </w:r>
      <w:bookmarkStart w:id="7752" w:name="_ETM_Q14_364749"/>
      <w:bookmarkEnd w:id="7752"/>
      <w:r>
        <w:rPr>
          <w:rtl/>
        </w:rPr>
        <w:t>החוק</w:t>
      </w:r>
      <w:r w:rsidR="00B4105F">
        <w:rPr>
          <w:rFonts w:hint="cs"/>
          <w:rtl/>
        </w:rPr>
        <w:t>,</w:t>
      </w:r>
      <w:r>
        <w:rPr>
          <w:rtl/>
        </w:rPr>
        <w:t xml:space="preserve"> </w:t>
      </w:r>
      <w:bookmarkStart w:id="7753" w:name="_ETM_Q14_365469"/>
      <w:bookmarkEnd w:id="7753"/>
      <w:r>
        <w:rPr>
          <w:rtl/>
        </w:rPr>
        <w:t xml:space="preserve">ועליה </w:t>
      </w:r>
      <w:bookmarkStart w:id="7754" w:name="_ETM_Q14_366219"/>
      <w:bookmarkEnd w:id="7754"/>
      <w:r>
        <w:rPr>
          <w:rtl/>
        </w:rPr>
        <w:t xml:space="preserve">אנחנו </w:t>
      </w:r>
      <w:bookmarkStart w:id="7755" w:name="_ETM_Q14_366760"/>
      <w:bookmarkEnd w:id="7755"/>
      <w:r>
        <w:rPr>
          <w:rtl/>
        </w:rPr>
        <w:t>מצביעים</w:t>
      </w:r>
      <w:r w:rsidR="00B4105F">
        <w:rPr>
          <w:rFonts w:hint="cs"/>
          <w:rtl/>
        </w:rPr>
        <w:t>,</w:t>
      </w:r>
      <w:r>
        <w:rPr>
          <w:rtl/>
        </w:rPr>
        <w:t xml:space="preserve"> </w:t>
      </w:r>
      <w:bookmarkStart w:id="7756" w:name="_ETM_Q14_367959"/>
      <w:bookmarkEnd w:id="7756"/>
      <w:r>
        <w:rPr>
          <w:rtl/>
        </w:rPr>
        <w:t>אוקיי</w:t>
      </w:r>
      <w:r>
        <w:rPr>
          <w:rFonts w:hint="cs"/>
          <w:rtl/>
        </w:rPr>
        <w:t>?</w:t>
      </w:r>
      <w:r>
        <w:rPr>
          <w:rtl/>
        </w:rPr>
        <w:t xml:space="preserve"> </w:t>
      </w:r>
      <w:bookmarkStart w:id="7757" w:name="_ETM_Q14_368550"/>
      <w:bookmarkEnd w:id="7757"/>
      <w:r>
        <w:rPr>
          <w:rtl/>
        </w:rPr>
        <w:t xml:space="preserve">אנחנו </w:t>
      </w:r>
      <w:bookmarkStart w:id="7758" w:name="_ETM_Q14_369180"/>
      <w:bookmarkEnd w:id="7758"/>
      <w:r>
        <w:rPr>
          <w:rtl/>
        </w:rPr>
        <w:t xml:space="preserve">רוצים </w:t>
      </w:r>
      <w:bookmarkStart w:id="7759" w:name="_ETM_Q14_369600"/>
      <w:bookmarkEnd w:id="7759"/>
      <w:r>
        <w:rPr>
          <w:rtl/>
        </w:rPr>
        <w:t xml:space="preserve">להעביר </w:t>
      </w:r>
      <w:bookmarkStart w:id="7760" w:name="_ETM_Q14_370020"/>
      <w:bookmarkEnd w:id="7760"/>
      <w:r>
        <w:rPr>
          <w:rtl/>
        </w:rPr>
        <w:t xml:space="preserve">את </w:t>
      </w:r>
      <w:bookmarkStart w:id="7761" w:name="_ETM_Q14_370110"/>
      <w:bookmarkEnd w:id="7761"/>
      <w:r>
        <w:rPr>
          <w:rtl/>
        </w:rPr>
        <w:t xml:space="preserve">זה </w:t>
      </w:r>
      <w:bookmarkStart w:id="7762" w:name="_ETM_Q14_370230"/>
      <w:bookmarkEnd w:id="7762"/>
      <w:r>
        <w:rPr>
          <w:rtl/>
        </w:rPr>
        <w:t xml:space="preserve">עכשיו </w:t>
      </w:r>
      <w:bookmarkStart w:id="7763" w:name="_ETM_Q14_370590"/>
      <w:bookmarkEnd w:id="7763"/>
      <w:r>
        <w:rPr>
          <w:rtl/>
        </w:rPr>
        <w:t xml:space="preserve">בקריאה </w:t>
      </w:r>
      <w:bookmarkStart w:id="7764" w:name="_ETM_Q14_371010"/>
      <w:bookmarkEnd w:id="7764"/>
      <w:r>
        <w:rPr>
          <w:rtl/>
        </w:rPr>
        <w:t xml:space="preserve">טרומית </w:t>
      </w:r>
      <w:bookmarkStart w:id="7765" w:name="_ETM_Q14_371780"/>
      <w:bookmarkEnd w:id="7765"/>
      <w:r>
        <w:rPr>
          <w:rtl/>
        </w:rPr>
        <w:t>כ</w:t>
      </w:r>
      <w:bookmarkStart w:id="7766" w:name="_ETM_Q14_372260"/>
      <w:bookmarkEnd w:id="7766"/>
      <w:r>
        <w:rPr>
          <w:rFonts w:hint="cs"/>
          <w:rtl/>
        </w:rPr>
        <w:t xml:space="preserve">נוסח </w:t>
      </w:r>
      <w:bookmarkStart w:id="7767" w:name="_ETM_Q14_372410"/>
      <w:bookmarkStart w:id="7768" w:name="_ETM_Q14_372950"/>
      <w:bookmarkEnd w:id="7767"/>
      <w:bookmarkEnd w:id="7768"/>
      <w:r>
        <w:rPr>
          <w:rFonts w:hint="cs"/>
          <w:rtl/>
        </w:rPr>
        <w:t>ה</w:t>
      </w:r>
      <w:r>
        <w:rPr>
          <w:rtl/>
        </w:rPr>
        <w:t>הצעה</w:t>
      </w:r>
      <w:r>
        <w:rPr>
          <w:rFonts w:hint="cs"/>
          <w:rtl/>
        </w:rPr>
        <w:t xml:space="preserve"> </w:t>
      </w:r>
      <w:bookmarkStart w:id="7769" w:name="_ETM_Q14_375000"/>
      <w:bookmarkEnd w:id="7769"/>
      <w:r w:rsidR="00B4105F">
        <w:rPr>
          <w:rFonts w:hint="eastAsia"/>
          <w:rtl/>
        </w:rPr>
        <w:t xml:space="preserve">– </w:t>
      </w:r>
      <w:r>
        <w:rPr>
          <w:rFonts w:hint="cs"/>
          <w:rtl/>
        </w:rPr>
        <w:t>כנוסח ההצעה, שיהיה ברור, על כל מה שנכתב בה</w:t>
      </w:r>
      <w:bookmarkStart w:id="7770" w:name="_ETM_Q14_373940"/>
      <w:bookmarkEnd w:id="7770"/>
      <w:r>
        <w:rPr>
          <w:rFonts w:hint="cs"/>
          <w:rtl/>
        </w:rPr>
        <w:t xml:space="preserve">, והדברים </w:t>
      </w:r>
      <w:bookmarkStart w:id="7771" w:name="_ETM_Q14_382000"/>
      <w:bookmarkStart w:id="7772" w:name="_ETM_Q14_374120"/>
      <w:bookmarkStart w:id="7773" w:name="_ETM_Q14_374419"/>
      <w:bookmarkStart w:id="7774" w:name="_ETM_Q14_375150"/>
      <w:bookmarkStart w:id="7775" w:name="_ETM_Q14_375659"/>
      <w:bookmarkStart w:id="7776" w:name="_ETM_Q14_376049"/>
      <w:bookmarkStart w:id="7777" w:name="_ETM_Q14_376919"/>
      <w:bookmarkStart w:id="7778" w:name="_ETM_Q14_377099"/>
      <w:bookmarkStart w:id="7779" w:name="_ETM_Q14_377400"/>
      <w:bookmarkStart w:id="7780" w:name="_ETM_Q14_377519"/>
      <w:bookmarkStart w:id="7781" w:name="_ETM_Q14_378150"/>
      <w:bookmarkStart w:id="7782" w:name="_ETM_Q14_378659"/>
      <w:bookmarkStart w:id="7783" w:name="_ETM_Q14_379349"/>
      <w:bookmarkEnd w:id="7771"/>
      <w:bookmarkEnd w:id="7772"/>
      <w:bookmarkEnd w:id="7773"/>
      <w:bookmarkEnd w:id="7774"/>
      <w:bookmarkEnd w:id="7775"/>
      <w:bookmarkEnd w:id="7776"/>
      <w:bookmarkEnd w:id="7777"/>
      <w:bookmarkEnd w:id="7778"/>
      <w:bookmarkEnd w:id="7779"/>
      <w:bookmarkEnd w:id="7780"/>
      <w:bookmarkEnd w:id="7781"/>
      <w:bookmarkEnd w:id="7782"/>
      <w:bookmarkEnd w:id="7783"/>
      <w:r>
        <w:rPr>
          <w:rFonts w:hint="cs"/>
          <w:rtl/>
        </w:rPr>
        <w:t>י</w:t>
      </w:r>
      <w:r>
        <w:rPr>
          <w:rtl/>
        </w:rPr>
        <w:t xml:space="preserve">עלו </w:t>
      </w:r>
      <w:bookmarkStart w:id="7784" w:name="_ETM_Q14_380159"/>
      <w:bookmarkEnd w:id="7784"/>
      <w:r>
        <w:rPr>
          <w:rtl/>
        </w:rPr>
        <w:t xml:space="preserve">לדיון </w:t>
      </w:r>
      <w:bookmarkStart w:id="7785" w:name="_ETM_Q14_380760"/>
      <w:bookmarkEnd w:id="7785"/>
      <w:r>
        <w:rPr>
          <w:rtl/>
        </w:rPr>
        <w:t xml:space="preserve">מעמיק </w:t>
      </w:r>
      <w:bookmarkStart w:id="7786" w:name="_ETM_Q14_381329"/>
      <w:bookmarkEnd w:id="7786"/>
      <w:r>
        <w:rPr>
          <w:rtl/>
        </w:rPr>
        <w:t xml:space="preserve">כמו </w:t>
      </w:r>
      <w:bookmarkStart w:id="7787" w:name="_ETM_Q14_381569"/>
      <w:bookmarkEnd w:id="7787"/>
      <w:r>
        <w:rPr>
          <w:rtl/>
        </w:rPr>
        <w:t xml:space="preserve">שצריך </w:t>
      </w:r>
      <w:bookmarkStart w:id="7788" w:name="_ETM_Q14_382139"/>
      <w:bookmarkEnd w:id="7788"/>
      <w:r>
        <w:rPr>
          <w:rtl/>
        </w:rPr>
        <w:t>בוועדה</w:t>
      </w:r>
      <w:r>
        <w:rPr>
          <w:rFonts w:hint="cs"/>
          <w:rtl/>
        </w:rPr>
        <w:t>,</w:t>
      </w:r>
      <w:r>
        <w:rPr>
          <w:rtl/>
        </w:rPr>
        <w:t xml:space="preserve"> </w:t>
      </w:r>
      <w:bookmarkStart w:id="7789" w:name="_ETM_Q14_382919"/>
      <w:bookmarkEnd w:id="7789"/>
      <w:r>
        <w:rPr>
          <w:rtl/>
        </w:rPr>
        <w:t xml:space="preserve">לאחר </w:t>
      </w:r>
      <w:bookmarkStart w:id="7790" w:name="_ETM_Q14_383639"/>
      <w:bookmarkEnd w:id="7790"/>
      <w:r>
        <w:rPr>
          <w:rtl/>
        </w:rPr>
        <w:t xml:space="preserve">העברת </w:t>
      </w:r>
      <w:bookmarkStart w:id="7791" w:name="_ETM_Q14_384269"/>
      <w:bookmarkEnd w:id="7791"/>
      <w:r>
        <w:rPr>
          <w:rtl/>
        </w:rPr>
        <w:t>ההצעה</w:t>
      </w:r>
      <w:r>
        <w:rPr>
          <w:rFonts w:hint="cs"/>
          <w:rtl/>
        </w:rPr>
        <w:t>.</w:t>
      </w:r>
      <w:bookmarkStart w:id="7792" w:name="_ETM_Q14_385499"/>
      <w:bookmarkEnd w:id="7792"/>
      <w:r>
        <w:rPr>
          <w:rFonts w:hint="cs"/>
          <w:rtl/>
        </w:rPr>
        <w:t xml:space="preserve"> </w:t>
      </w:r>
      <w:bookmarkStart w:id="7793" w:name="_ETM_Q14_388000"/>
      <w:bookmarkEnd w:id="7793"/>
      <w:r>
        <w:rPr>
          <w:rtl/>
        </w:rPr>
        <w:t xml:space="preserve">לכן </w:t>
      </w:r>
      <w:bookmarkStart w:id="7794" w:name="_ETM_Q14_386129"/>
      <w:bookmarkEnd w:id="7794"/>
      <w:r>
        <w:rPr>
          <w:rtl/>
        </w:rPr>
        <w:t xml:space="preserve">אני </w:t>
      </w:r>
      <w:bookmarkStart w:id="7795" w:name="_ETM_Q14_386310"/>
      <w:bookmarkEnd w:id="7795"/>
      <w:r>
        <w:rPr>
          <w:rtl/>
        </w:rPr>
        <w:t xml:space="preserve">קורא </w:t>
      </w:r>
      <w:bookmarkStart w:id="7796" w:name="_ETM_Q14_387510"/>
      <w:bookmarkEnd w:id="7796"/>
      <w:r>
        <w:rPr>
          <w:rtl/>
        </w:rPr>
        <w:t xml:space="preserve">לכל </w:t>
      </w:r>
      <w:bookmarkStart w:id="7797" w:name="_ETM_Q14_388049"/>
      <w:bookmarkEnd w:id="7797"/>
      <w:r>
        <w:rPr>
          <w:rtl/>
        </w:rPr>
        <w:t xml:space="preserve">חברי </w:t>
      </w:r>
      <w:bookmarkStart w:id="7798" w:name="_ETM_Q14_388439"/>
      <w:bookmarkEnd w:id="7798"/>
      <w:r>
        <w:rPr>
          <w:rtl/>
        </w:rPr>
        <w:t xml:space="preserve">הכנסת </w:t>
      </w:r>
      <w:bookmarkStart w:id="7799" w:name="_ETM_Q14_389430"/>
      <w:bookmarkEnd w:id="7799"/>
      <w:r>
        <w:rPr>
          <w:rtl/>
        </w:rPr>
        <w:t xml:space="preserve">לתמוך </w:t>
      </w:r>
      <w:bookmarkStart w:id="7800" w:name="_ETM_Q14_390300"/>
      <w:bookmarkEnd w:id="7800"/>
      <w:r>
        <w:rPr>
          <w:rtl/>
        </w:rPr>
        <w:t xml:space="preserve">בהצעת </w:t>
      </w:r>
      <w:bookmarkStart w:id="7801" w:name="_ETM_Q14_390840"/>
      <w:bookmarkEnd w:id="7801"/>
      <w:r>
        <w:rPr>
          <w:rtl/>
        </w:rPr>
        <w:t xml:space="preserve">החוק </w:t>
      </w:r>
      <w:bookmarkStart w:id="7802" w:name="_ETM_Q14_391110"/>
      <w:bookmarkEnd w:id="7802"/>
      <w:r>
        <w:rPr>
          <w:rtl/>
        </w:rPr>
        <w:t>הז</w:t>
      </w:r>
      <w:r w:rsidR="00B4105F">
        <w:rPr>
          <w:rFonts w:hint="cs"/>
          <w:rtl/>
        </w:rPr>
        <w:t>את</w:t>
      </w:r>
      <w:r>
        <w:rPr>
          <w:rFonts w:hint="cs"/>
          <w:rtl/>
        </w:rPr>
        <w:t>.</w:t>
      </w:r>
      <w:bookmarkStart w:id="7803" w:name="_ETM_Q14_391290"/>
      <w:bookmarkEnd w:id="7803"/>
    </w:p>
    <w:p w:rsidR="001116F1" w:rsidRDefault="001116F1" w:rsidP="00013AD1">
      <w:pPr>
        <w:rPr>
          <w:rtl/>
        </w:rPr>
      </w:pPr>
    </w:p>
    <w:p w:rsidR="001116F1" w:rsidRDefault="001116F1" w:rsidP="00B4105F">
      <w:pPr>
        <w:rPr>
          <w:rtl/>
        </w:rPr>
      </w:pPr>
      <w:bookmarkStart w:id="7804" w:name="_ETM_Q14_393000"/>
      <w:bookmarkEnd w:id="7804"/>
      <w:r>
        <w:rPr>
          <w:rtl/>
        </w:rPr>
        <w:lastRenderedPageBreak/>
        <w:t xml:space="preserve">חבריי </w:t>
      </w:r>
      <w:bookmarkStart w:id="7805" w:name="_ETM_Q14_391769"/>
      <w:bookmarkEnd w:id="7805"/>
      <w:r>
        <w:rPr>
          <w:rtl/>
        </w:rPr>
        <w:t xml:space="preserve">חברי </w:t>
      </w:r>
      <w:bookmarkStart w:id="7806" w:name="_ETM_Q14_392099"/>
      <w:bookmarkEnd w:id="7806"/>
      <w:r>
        <w:rPr>
          <w:rtl/>
        </w:rPr>
        <w:t>הכנסת</w:t>
      </w:r>
      <w:r>
        <w:rPr>
          <w:rFonts w:hint="cs"/>
          <w:rtl/>
        </w:rPr>
        <w:t>,</w:t>
      </w:r>
      <w:r>
        <w:rPr>
          <w:rtl/>
        </w:rPr>
        <w:t xml:space="preserve"> </w:t>
      </w:r>
      <w:bookmarkStart w:id="7807" w:name="_ETM_Q14_393919"/>
      <w:bookmarkEnd w:id="7807"/>
      <w:r>
        <w:rPr>
          <w:rtl/>
        </w:rPr>
        <w:t xml:space="preserve">זה </w:t>
      </w:r>
      <w:bookmarkStart w:id="7808" w:name="_ETM_Q14_394219"/>
      <w:bookmarkEnd w:id="7808"/>
      <w:r>
        <w:rPr>
          <w:rtl/>
        </w:rPr>
        <w:t xml:space="preserve">לא </w:t>
      </w:r>
      <w:bookmarkStart w:id="7809" w:name="_ETM_Q14_394400"/>
      <w:bookmarkEnd w:id="7809"/>
      <w:r>
        <w:rPr>
          <w:rtl/>
        </w:rPr>
        <w:t xml:space="preserve">משהו </w:t>
      </w:r>
      <w:bookmarkStart w:id="7810" w:name="_ETM_Q14_394819"/>
      <w:bookmarkEnd w:id="7810"/>
      <w:r>
        <w:rPr>
          <w:rtl/>
        </w:rPr>
        <w:t xml:space="preserve">שמישהו </w:t>
      </w:r>
      <w:bookmarkStart w:id="7811" w:name="_ETM_Q14_395419"/>
      <w:bookmarkEnd w:id="7811"/>
      <w:r>
        <w:rPr>
          <w:rtl/>
        </w:rPr>
        <w:t>מכם</w:t>
      </w:r>
      <w:r>
        <w:rPr>
          <w:rFonts w:hint="cs"/>
          <w:rtl/>
        </w:rPr>
        <w:t xml:space="preserve"> </w:t>
      </w:r>
      <w:r>
        <w:rPr>
          <w:rFonts w:hint="eastAsia"/>
        </w:rPr>
        <w:t>–</w:t>
      </w:r>
      <w:r>
        <w:rPr>
          <w:rtl/>
        </w:rPr>
        <w:t xml:space="preserve"> </w:t>
      </w:r>
      <w:bookmarkStart w:id="7812" w:name="_ETM_Q14_395779"/>
      <w:bookmarkEnd w:id="7812"/>
      <w:r>
        <w:rPr>
          <w:rtl/>
        </w:rPr>
        <w:t xml:space="preserve">ואני </w:t>
      </w:r>
      <w:bookmarkStart w:id="7813" w:name="_ETM_Q14_395989"/>
      <w:bookmarkEnd w:id="7813"/>
      <w:r>
        <w:rPr>
          <w:rtl/>
        </w:rPr>
        <w:t xml:space="preserve">אומר </w:t>
      </w:r>
      <w:bookmarkStart w:id="7814" w:name="_ETM_Q14_396230"/>
      <w:bookmarkEnd w:id="7814"/>
      <w:r>
        <w:rPr>
          <w:rtl/>
        </w:rPr>
        <w:t xml:space="preserve">לכם </w:t>
      </w:r>
      <w:bookmarkStart w:id="7815" w:name="_ETM_Q14_396499"/>
      <w:bookmarkEnd w:id="7815"/>
      <w:r>
        <w:rPr>
          <w:rtl/>
        </w:rPr>
        <w:t xml:space="preserve">את </w:t>
      </w:r>
      <w:bookmarkStart w:id="7816" w:name="_ETM_Q14_396590"/>
      <w:bookmarkEnd w:id="7816"/>
      <w:r>
        <w:rPr>
          <w:rtl/>
        </w:rPr>
        <w:t xml:space="preserve">זה </w:t>
      </w:r>
      <w:bookmarkStart w:id="7817" w:name="_ETM_Q14_396709"/>
      <w:bookmarkEnd w:id="7817"/>
      <w:r>
        <w:rPr>
          <w:rtl/>
        </w:rPr>
        <w:t xml:space="preserve">מהלב </w:t>
      </w:r>
      <w:bookmarkStart w:id="7818" w:name="_ETM_Q14_397689"/>
      <w:bookmarkEnd w:id="7818"/>
      <w:r>
        <w:rPr>
          <w:rFonts w:hint="cs"/>
          <w:rtl/>
        </w:rPr>
        <w:t xml:space="preserve">– </w:t>
      </w:r>
      <w:r>
        <w:rPr>
          <w:rtl/>
        </w:rPr>
        <w:t xml:space="preserve">זה </w:t>
      </w:r>
      <w:bookmarkStart w:id="7819" w:name="_ETM_Q14_398049"/>
      <w:bookmarkEnd w:id="7819"/>
      <w:r>
        <w:rPr>
          <w:rtl/>
        </w:rPr>
        <w:t xml:space="preserve">לא </w:t>
      </w:r>
      <w:bookmarkStart w:id="7820" w:name="_ETM_Q14_398230"/>
      <w:bookmarkEnd w:id="7820"/>
      <w:r>
        <w:rPr>
          <w:rtl/>
        </w:rPr>
        <w:t xml:space="preserve">משהו </w:t>
      </w:r>
      <w:bookmarkStart w:id="7821" w:name="_ETM_Q14_398590"/>
      <w:bookmarkEnd w:id="7821"/>
      <w:r>
        <w:rPr>
          <w:rtl/>
        </w:rPr>
        <w:t xml:space="preserve">שמישהו </w:t>
      </w:r>
      <w:bookmarkStart w:id="7822" w:name="_ETM_Q14_399069"/>
      <w:bookmarkEnd w:id="7822"/>
      <w:r>
        <w:rPr>
          <w:rtl/>
        </w:rPr>
        <w:t xml:space="preserve">מכם </w:t>
      </w:r>
      <w:bookmarkStart w:id="7823" w:name="_ETM_Q14_399819"/>
      <w:bookmarkEnd w:id="7823"/>
      <w:r>
        <w:rPr>
          <w:rtl/>
        </w:rPr>
        <w:t xml:space="preserve">צריך </w:t>
      </w:r>
      <w:bookmarkStart w:id="7824" w:name="_ETM_Q14_400239"/>
      <w:bookmarkEnd w:id="7824"/>
      <w:r>
        <w:rPr>
          <w:rtl/>
        </w:rPr>
        <w:t xml:space="preserve">להתנגד </w:t>
      </w:r>
      <w:bookmarkStart w:id="7825" w:name="_ETM_Q14_401400"/>
      <w:bookmarkEnd w:id="7825"/>
      <w:r>
        <w:rPr>
          <w:rFonts w:hint="cs"/>
          <w:rtl/>
        </w:rPr>
        <w:t xml:space="preserve">לו. </w:t>
      </w:r>
      <w:bookmarkStart w:id="7826" w:name="_ETM_Q14_401849"/>
      <w:bookmarkStart w:id="7827" w:name="_ETM_Q14_402299"/>
      <w:bookmarkEnd w:id="7826"/>
      <w:bookmarkEnd w:id="7827"/>
      <w:r>
        <w:rPr>
          <w:rtl/>
        </w:rPr>
        <w:t xml:space="preserve">הסתדרות </w:t>
      </w:r>
      <w:bookmarkStart w:id="7828" w:name="_ETM_Q14_402839"/>
      <w:bookmarkEnd w:id="7828"/>
      <w:r>
        <w:rPr>
          <w:rtl/>
        </w:rPr>
        <w:t>הפסיכולוגים</w:t>
      </w:r>
      <w:r>
        <w:rPr>
          <w:rFonts w:hint="cs"/>
          <w:rtl/>
        </w:rPr>
        <w:t>,</w:t>
      </w:r>
      <w:r>
        <w:rPr>
          <w:rtl/>
        </w:rPr>
        <w:t xml:space="preserve"> </w:t>
      </w:r>
      <w:bookmarkStart w:id="7829" w:name="_ETM_Q14_404260"/>
      <w:bookmarkEnd w:id="7829"/>
      <w:r>
        <w:rPr>
          <w:rtl/>
        </w:rPr>
        <w:t xml:space="preserve">איגוד </w:t>
      </w:r>
      <w:bookmarkStart w:id="7830" w:name="_ETM_Q14_404590"/>
      <w:bookmarkEnd w:id="7830"/>
      <w:r>
        <w:rPr>
          <w:rtl/>
        </w:rPr>
        <w:t>הפסיכיאטרים</w:t>
      </w:r>
      <w:r>
        <w:rPr>
          <w:rFonts w:hint="cs"/>
          <w:rtl/>
        </w:rPr>
        <w:t>,</w:t>
      </w:r>
      <w:r>
        <w:rPr>
          <w:rtl/>
        </w:rPr>
        <w:t xml:space="preserve"> </w:t>
      </w:r>
      <w:bookmarkStart w:id="7831" w:name="_ETM_Q14_405430"/>
      <w:bookmarkEnd w:id="7831"/>
      <w:r>
        <w:rPr>
          <w:rtl/>
        </w:rPr>
        <w:t xml:space="preserve">ההסתדרות </w:t>
      </w:r>
      <w:bookmarkStart w:id="7832" w:name="_ETM_Q14_406120"/>
      <w:bookmarkEnd w:id="7832"/>
      <w:r>
        <w:rPr>
          <w:rtl/>
        </w:rPr>
        <w:t xml:space="preserve">הרפואית </w:t>
      </w:r>
      <w:bookmarkStart w:id="7833" w:name="_ETM_Q14_406689"/>
      <w:bookmarkEnd w:id="7833"/>
      <w:r>
        <w:rPr>
          <w:rtl/>
        </w:rPr>
        <w:t>בישראל</w:t>
      </w:r>
      <w:r>
        <w:rPr>
          <w:rFonts w:hint="cs"/>
          <w:rtl/>
        </w:rPr>
        <w:t>,</w:t>
      </w:r>
      <w:r>
        <w:rPr>
          <w:rtl/>
        </w:rPr>
        <w:t xml:space="preserve"> </w:t>
      </w:r>
      <w:bookmarkStart w:id="7834" w:name="_ETM_Q14_408010"/>
      <w:bookmarkEnd w:id="7834"/>
      <w:r>
        <w:rPr>
          <w:rtl/>
        </w:rPr>
        <w:t xml:space="preserve">ביקשו </w:t>
      </w:r>
      <w:bookmarkStart w:id="7835" w:name="_ETM_Q14_408730"/>
      <w:bookmarkEnd w:id="7835"/>
      <w:r>
        <w:rPr>
          <w:rtl/>
        </w:rPr>
        <w:t xml:space="preserve">שהחוק </w:t>
      </w:r>
      <w:bookmarkStart w:id="7836" w:name="_ETM_Q14_409389"/>
      <w:bookmarkEnd w:id="7836"/>
      <w:r>
        <w:rPr>
          <w:rtl/>
        </w:rPr>
        <w:t xml:space="preserve">הזה </w:t>
      </w:r>
      <w:bookmarkStart w:id="7837" w:name="_ETM_Q14_409689"/>
      <w:bookmarkEnd w:id="7837"/>
      <w:r>
        <w:rPr>
          <w:rtl/>
        </w:rPr>
        <w:t>יעבור</w:t>
      </w:r>
      <w:r>
        <w:rPr>
          <w:rFonts w:hint="cs"/>
          <w:rtl/>
        </w:rPr>
        <w:t>.</w:t>
      </w:r>
      <w:r>
        <w:rPr>
          <w:rtl/>
        </w:rPr>
        <w:t xml:space="preserve"> </w:t>
      </w:r>
      <w:bookmarkStart w:id="7838" w:name="_ETM_Q14_410790"/>
      <w:bookmarkEnd w:id="7838"/>
      <w:r>
        <w:rPr>
          <w:rtl/>
        </w:rPr>
        <w:t xml:space="preserve">אתם </w:t>
      </w:r>
      <w:bookmarkStart w:id="7839" w:name="_ETM_Q14_411360"/>
      <w:bookmarkEnd w:id="7839"/>
      <w:r>
        <w:rPr>
          <w:rtl/>
        </w:rPr>
        <w:t xml:space="preserve">עצמכם </w:t>
      </w:r>
      <w:bookmarkStart w:id="7840" w:name="_ETM_Q14_411990"/>
      <w:bookmarkEnd w:id="7840"/>
      <w:r>
        <w:rPr>
          <w:rtl/>
        </w:rPr>
        <w:t xml:space="preserve">ראיתם </w:t>
      </w:r>
      <w:bookmarkStart w:id="7841" w:name="_ETM_Q14_412530"/>
      <w:bookmarkEnd w:id="7841"/>
      <w:r>
        <w:rPr>
          <w:rtl/>
        </w:rPr>
        <w:t xml:space="preserve">את </w:t>
      </w:r>
      <w:bookmarkStart w:id="7842" w:name="_ETM_Q14_412710"/>
      <w:bookmarkEnd w:id="7842"/>
      <w:r>
        <w:rPr>
          <w:rtl/>
        </w:rPr>
        <w:t xml:space="preserve">העדויות </w:t>
      </w:r>
      <w:bookmarkStart w:id="7843" w:name="_ETM_Q14_413400"/>
      <w:bookmarkEnd w:id="7843"/>
      <w:r>
        <w:rPr>
          <w:rtl/>
        </w:rPr>
        <w:t xml:space="preserve">של </w:t>
      </w:r>
      <w:bookmarkStart w:id="7844" w:name="_ETM_Q14_413610"/>
      <w:bookmarkEnd w:id="7844"/>
      <w:r>
        <w:rPr>
          <w:rtl/>
        </w:rPr>
        <w:t xml:space="preserve">הילדים </w:t>
      </w:r>
      <w:bookmarkStart w:id="7845" w:name="_ETM_Q14_414090"/>
      <w:bookmarkEnd w:id="7845"/>
      <w:r>
        <w:rPr>
          <w:rtl/>
        </w:rPr>
        <w:t xml:space="preserve">והילדות </w:t>
      </w:r>
      <w:bookmarkStart w:id="7846" w:name="_ETM_Q14_415050"/>
      <w:bookmarkEnd w:id="7846"/>
      <w:r>
        <w:rPr>
          <w:rtl/>
        </w:rPr>
        <w:t xml:space="preserve">שעברו </w:t>
      </w:r>
      <w:bookmarkStart w:id="7847" w:name="_ETM_Q14_415650"/>
      <w:bookmarkEnd w:id="7847"/>
      <w:r>
        <w:rPr>
          <w:rtl/>
        </w:rPr>
        <w:t xml:space="preserve">את </w:t>
      </w:r>
      <w:bookmarkStart w:id="7848" w:name="_ETM_Q14_415770"/>
      <w:bookmarkEnd w:id="7848"/>
      <w:r>
        <w:rPr>
          <w:rtl/>
        </w:rPr>
        <w:t xml:space="preserve">הדברים </w:t>
      </w:r>
      <w:bookmarkStart w:id="7849" w:name="_ETM_Q14_416220"/>
      <w:bookmarkEnd w:id="7849"/>
      <w:r>
        <w:rPr>
          <w:rtl/>
        </w:rPr>
        <w:t xml:space="preserve">האלה </w:t>
      </w:r>
      <w:bookmarkStart w:id="7850" w:name="_ETM_Q14_416790"/>
      <w:bookmarkEnd w:id="7850"/>
      <w:r>
        <w:rPr>
          <w:rtl/>
        </w:rPr>
        <w:t xml:space="preserve">ומה </w:t>
      </w:r>
      <w:bookmarkStart w:id="7851" w:name="_ETM_Q14_417299"/>
      <w:bookmarkEnd w:id="7851"/>
      <w:r>
        <w:rPr>
          <w:rtl/>
        </w:rPr>
        <w:t xml:space="preserve">זה </w:t>
      </w:r>
      <w:bookmarkStart w:id="7852" w:name="_ETM_Q14_417480"/>
      <w:bookmarkEnd w:id="7852"/>
      <w:r>
        <w:rPr>
          <w:rtl/>
        </w:rPr>
        <w:t xml:space="preserve">עשה </w:t>
      </w:r>
      <w:bookmarkStart w:id="7853" w:name="_ETM_Q14_417780"/>
      <w:bookmarkEnd w:id="7853"/>
      <w:r>
        <w:rPr>
          <w:rtl/>
        </w:rPr>
        <w:t>להם</w:t>
      </w:r>
      <w:r w:rsidR="00B4105F">
        <w:rPr>
          <w:rFonts w:hint="cs"/>
          <w:rtl/>
        </w:rPr>
        <w:t>,</w:t>
      </w:r>
      <w:r>
        <w:rPr>
          <w:rtl/>
        </w:rPr>
        <w:t xml:space="preserve"> </w:t>
      </w:r>
      <w:bookmarkStart w:id="7854" w:name="_ETM_Q14_418389"/>
      <w:bookmarkEnd w:id="7854"/>
      <w:r>
        <w:rPr>
          <w:rtl/>
        </w:rPr>
        <w:t>ואל</w:t>
      </w:r>
      <w:r>
        <w:rPr>
          <w:rFonts w:hint="cs"/>
          <w:rtl/>
        </w:rPr>
        <w:t>ה</w:t>
      </w:r>
      <w:r>
        <w:rPr>
          <w:rtl/>
        </w:rPr>
        <w:t xml:space="preserve"> </w:t>
      </w:r>
      <w:bookmarkStart w:id="7855" w:name="_ETM_Q14_419229"/>
      <w:bookmarkEnd w:id="7855"/>
      <w:r>
        <w:rPr>
          <w:rFonts w:hint="cs"/>
          <w:rtl/>
        </w:rPr>
        <w:t>מי</w:t>
      </w:r>
      <w:r>
        <w:rPr>
          <w:rtl/>
        </w:rPr>
        <w:t xml:space="preserve"> </w:t>
      </w:r>
      <w:bookmarkStart w:id="7856" w:name="_ETM_Q14_419469"/>
      <w:bookmarkEnd w:id="7856"/>
      <w:r>
        <w:rPr>
          <w:rtl/>
        </w:rPr>
        <w:t>ששרדו</w:t>
      </w:r>
      <w:r>
        <w:rPr>
          <w:rFonts w:hint="cs"/>
          <w:rtl/>
        </w:rPr>
        <w:t>,</w:t>
      </w:r>
      <w:r>
        <w:rPr>
          <w:rtl/>
        </w:rPr>
        <w:t xml:space="preserve"> </w:t>
      </w:r>
      <w:bookmarkStart w:id="7857" w:name="_ETM_Q14_420879"/>
      <w:bookmarkEnd w:id="7857"/>
      <w:r>
        <w:rPr>
          <w:rtl/>
        </w:rPr>
        <w:t xml:space="preserve">ולא </w:t>
      </w:r>
      <w:bookmarkStart w:id="7858" w:name="_ETM_Q14_421269"/>
      <w:bookmarkEnd w:id="7858"/>
      <w:r>
        <w:rPr>
          <w:rtl/>
        </w:rPr>
        <w:t>אל</w:t>
      </w:r>
      <w:r>
        <w:rPr>
          <w:rFonts w:hint="cs"/>
          <w:rtl/>
        </w:rPr>
        <w:t>ה</w:t>
      </w:r>
      <w:r>
        <w:rPr>
          <w:rtl/>
        </w:rPr>
        <w:t xml:space="preserve"> </w:t>
      </w:r>
      <w:bookmarkStart w:id="7859" w:name="_ETM_Q14_421510"/>
      <w:bookmarkEnd w:id="7859"/>
      <w:r>
        <w:rPr>
          <w:rtl/>
        </w:rPr>
        <w:t xml:space="preserve">שלצערנו </w:t>
      </w:r>
      <w:bookmarkStart w:id="7860" w:name="_ETM_Q14_423279"/>
      <w:bookmarkEnd w:id="7860"/>
      <w:r>
        <w:rPr>
          <w:rtl/>
        </w:rPr>
        <w:t xml:space="preserve">שמו </w:t>
      </w:r>
      <w:bookmarkStart w:id="7861" w:name="_ETM_Q14_423790"/>
      <w:bookmarkEnd w:id="7861"/>
      <w:r>
        <w:rPr>
          <w:rtl/>
        </w:rPr>
        <w:t xml:space="preserve">קץ </w:t>
      </w:r>
      <w:bookmarkStart w:id="7862" w:name="_ETM_Q14_424180"/>
      <w:bookmarkEnd w:id="7862"/>
      <w:r>
        <w:rPr>
          <w:rtl/>
        </w:rPr>
        <w:t>לחייהם</w:t>
      </w:r>
      <w:r w:rsidR="00B4105F">
        <w:rPr>
          <w:rFonts w:hint="cs"/>
          <w:rtl/>
        </w:rPr>
        <w:t>,</w:t>
      </w:r>
      <w:r>
        <w:rPr>
          <w:rtl/>
        </w:rPr>
        <w:t xml:space="preserve"> </w:t>
      </w:r>
      <w:bookmarkStart w:id="7863" w:name="_ETM_Q14_425169"/>
      <w:bookmarkEnd w:id="7863"/>
      <w:r>
        <w:rPr>
          <w:rtl/>
        </w:rPr>
        <w:t xml:space="preserve">ויש </w:t>
      </w:r>
      <w:bookmarkStart w:id="7864" w:name="_ETM_Q14_425559"/>
      <w:bookmarkEnd w:id="7864"/>
      <w:r>
        <w:rPr>
          <w:rtl/>
        </w:rPr>
        <w:t>רבים</w:t>
      </w:r>
      <w:bookmarkStart w:id="7865" w:name="_ETM_Q14_426370"/>
      <w:bookmarkEnd w:id="7865"/>
      <w:r>
        <w:rPr>
          <w:rFonts w:hint="cs"/>
          <w:rtl/>
        </w:rPr>
        <w:t xml:space="preserve"> </w:t>
      </w:r>
      <w:r>
        <w:rPr>
          <w:rtl/>
        </w:rPr>
        <w:t xml:space="preserve">רבים </w:t>
      </w:r>
      <w:bookmarkStart w:id="7866" w:name="_ETM_Q14_426790"/>
      <w:bookmarkEnd w:id="7866"/>
      <w:r>
        <w:rPr>
          <w:rtl/>
        </w:rPr>
        <w:t>כאלה</w:t>
      </w:r>
      <w:r>
        <w:rPr>
          <w:rFonts w:hint="cs"/>
          <w:rtl/>
        </w:rPr>
        <w:t>.</w:t>
      </w:r>
      <w:bookmarkStart w:id="7867" w:name="_ETM_Q14_427519"/>
      <w:bookmarkStart w:id="7868" w:name="_ETM_Q14_425000"/>
      <w:bookmarkStart w:id="7869" w:name="_ETM_Q14_426000"/>
      <w:bookmarkEnd w:id="7867"/>
      <w:bookmarkEnd w:id="7868"/>
      <w:bookmarkEnd w:id="7869"/>
      <w:r w:rsidR="00B4105F">
        <w:rPr>
          <w:rFonts w:hint="cs"/>
          <w:rtl/>
        </w:rPr>
        <w:t xml:space="preserve"> </w:t>
      </w:r>
      <w:r>
        <w:rPr>
          <w:rtl/>
        </w:rPr>
        <w:t xml:space="preserve">לכן </w:t>
      </w:r>
      <w:bookmarkStart w:id="7870" w:name="_ETM_Q14_428690"/>
      <w:bookmarkEnd w:id="7870"/>
      <w:r>
        <w:rPr>
          <w:rtl/>
        </w:rPr>
        <w:t xml:space="preserve">זה </w:t>
      </w:r>
      <w:bookmarkStart w:id="7871" w:name="_ETM_Q14_428959"/>
      <w:bookmarkEnd w:id="7871"/>
      <w:r>
        <w:rPr>
          <w:rtl/>
        </w:rPr>
        <w:t xml:space="preserve">חוק </w:t>
      </w:r>
      <w:bookmarkStart w:id="7872" w:name="_ETM_Q14_429590"/>
      <w:bookmarkEnd w:id="7872"/>
      <w:r>
        <w:rPr>
          <w:rtl/>
        </w:rPr>
        <w:t xml:space="preserve">של </w:t>
      </w:r>
      <w:bookmarkStart w:id="7873" w:name="_ETM_Q14_429890"/>
      <w:bookmarkEnd w:id="7873"/>
      <w:r>
        <w:rPr>
          <w:rtl/>
        </w:rPr>
        <w:t xml:space="preserve">פיקוח </w:t>
      </w:r>
      <w:bookmarkStart w:id="7874" w:name="_ETM_Q14_430430"/>
      <w:bookmarkEnd w:id="7874"/>
      <w:r>
        <w:rPr>
          <w:rtl/>
        </w:rPr>
        <w:t>נפש</w:t>
      </w:r>
      <w:r>
        <w:rPr>
          <w:rFonts w:hint="cs"/>
          <w:rtl/>
        </w:rPr>
        <w:t>.</w:t>
      </w:r>
      <w:r>
        <w:rPr>
          <w:rtl/>
        </w:rPr>
        <w:t xml:space="preserve"> </w:t>
      </w:r>
      <w:bookmarkStart w:id="7875" w:name="_ETM_Q14_431540"/>
      <w:bookmarkEnd w:id="7875"/>
      <w:r>
        <w:rPr>
          <w:rtl/>
        </w:rPr>
        <w:t xml:space="preserve">אני </w:t>
      </w:r>
      <w:bookmarkStart w:id="7876" w:name="_ETM_Q14_432200"/>
      <w:bookmarkEnd w:id="7876"/>
      <w:r>
        <w:rPr>
          <w:rtl/>
        </w:rPr>
        <w:t xml:space="preserve">רוצה </w:t>
      </w:r>
      <w:bookmarkStart w:id="7877" w:name="_ETM_Q14_432770"/>
      <w:bookmarkEnd w:id="7877"/>
      <w:r>
        <w:rPr>
          <w:rtl/>
        </w:rPr>
        <w:t xml:space="preserve">ואני </w:t>
      </w:r>
      <w:bookmarkStart w:id="7878" w:name="_ETM_Q14_433040"/>
      <w:bookmarkEnd w:id="7878"/>
      <w:r>
        <w:rPr>
          <w:rtl/>
        </w:rPr>
        <w:t xml:space="preserve">מקווה </w:t>
      </w:r>
      <w:bookmarkStart w:id="7879" w:name="_ETM_Q14_433910"/>
      <w:bookmarkEnd w:id="7879"/>
      <w:r>
        <w:rPr>
          <w:rtl/>
        </w:rPr>
        <w:t xml:space="preserve">שכנסת </w:t>
      </w:r>
      <w:bookmarkStart w:id="7880" w:name="_ETM_Q14_434690"/>
      <w:bookmarkEnd w:id="7880"/>
      <w:r>
        <w:rPr>
          <w:rtl/>
        </w:rPr>
        <w:t xml:space="preserve">ישראל </w:t>
      </w:r>
      <w:bookmarkStart w:id="7881" w:name="_ETM_Q14_435260"/>
      <w:bookmarkEnd w:id="7881"/>
      <w:r>
        <w:rPr>
          <w:rtl/>
        </w:rPr>
        <w:t xml:space="preserve">תעביר </w:t>
      </w:r>
      <w:bookmarkStart w:id="7882" w:name="_ETM_Q14_435830"/>
      <w:bookmarkEnd w:id="7882"/>
      <w:r>
        <w:rPr>
          <w:rtl/>
        </w:rPr>
        <w:t xml:space="preserve">אותו </w:t>
      </w:r>
      <w:bookmarkStart w:id="7883" w:name="_ETM_Q14_436100"/>
      <w:bookmarkEnd w:id="7883"/>
      <w:r>
        <w:rPr>
          <w:rtl/>
        </w:rPr>
        <w:t>היום</w:t>
      </w:r>
      <w:r>
        <w:rPr>
          <w:rFonts w:hint="cs"/>
          <w:rtl/>
        </w:rPr>
        <w:t>,</w:t>
      </w:r>
      <w:r>
        <w:rPr>
          <w:rtl/>
        </w:rPr>
        <w:t xml:space="preserve"> </w:t>
      </w:r>
      <w:bookmarkStart w:id="7884" w:name="_ETM_Q14_436880"/>
      <w:bookmarkEnd w:id="7884"/>
      <w:r>
        <w:rPr>
          <w:rtl/>
        </w:rPr>
        <w:t xml:space="preserve">תיתן </w:t>
      </w:r>
      <w:bookmarkStart w:id="7885" w:name="_ETM_Q14_437630"/>
      <w:bookmarkEnd w:id="7885"/>
      <w:r>
        <w:rPr>
          <w:rtl/>
        </w:rPr>
        <w:t xml:space="preserve">אמירה </w:t>
      </w:r>
      <w:bookmarkStart w:id="7886" w:name="_ETM_Q14_438080"/>
      <w:bookmarkEnd w:id="7886"/>
      <w:r>
        <w:rPr>
          <w:rtl/>
        </w:rPr>
        <w:t xml:space="preserve">ברורה </w:t>
      </w:r>
      <w:bookmarkStart w:id="7887" w:name="_ETM_Q14_438589"/>
      <w:bookmarkEnd w:id="7887"/>
      <w:r>
        <w:rPr>
          <w:rtl/>
        </w:rPr>
        <w:t xml:space="preserve">בנושא </w:t>
      </w:r>
      <w:bookmarkStart w:id="7888" w:name="_ETM_Q14_439130"/>
      <w:bookmarkEnd w:id="7888"/>
      <w:r>
        <w:rPr>
          <w:rtl/>
        </w:rPr>
        <w:t xml:space="preserve">הזה </w:t>
      </w:r>
      <w:bookmarkStart w:id="7889" w:name="_ETM_Q14_439970"/>
      <w:bookmarkEnd w:id="7889"/>
      <w:r>
        <w:rPr>
          <w:rtl/>
        </w:rPr>
        <w:t xml:space="preserve">ותצטרף </w:t>
      </w:r>
      <w:bookmarkStart w:id="7890" w:name="_ETM_Q14_440720"/>
      <w:bookmarkEnd w:id="7890"/>
      <w:r>
        <w:rPr>
          <w:rFonts w:hint="cs"/>
          <w:rtl/>
        </w:rPr>
        <w:t xml:space="preserve">בכך </w:t>
      </w:r>
      <w:r>
        <w:rPr>
          <w:rtl/>
        </w:rPr>
        <w:t xml:space="preserve">לשורה </w:t>
      </w:r>
      <w:bookmarkStart w:id="7891" w:name="_ETM_Q14_441290"/>
      <w:bookmarkEnd w:id="7891"/>
      <w:r>
        <w:rPr>
          <w:rtl/>
        </w:rPr>
        <w:t xml:space="preserve">ארוכה </w:t>
      </w:r>
      <w:bookmarkStart w:id="7892" w:name="_ETM_Q14_441770"/>
      <w:bookmarkEnd w:id="7892"/>
      <w:r>
        <w:rPr>
          <w:rtl/>
        </w:rPr>
        <w:t xml:space="preserve">של </w:t>
      </w:r>
      <w:bookmarkStart w:id="7893" w:name="_ETM_Q14_442010"/>
      <w:bookmarkEnd w:id="7893"/>
      <w:r>
        <w:rPr>
          <w:rtl/>
        </w:rPr>
        <w:t xml:space="preserve">מדינות </w:t>
      </w:r>
      <w:bookmarkStart w:id="7894" w:name="_ETM_Q14_442460"/>
      <w:bookmarkEnd w:id="7894"/>
      <w:r>
        <w:rPr>
          <w:rtl/>
        </w:rPr>
        <w:t xml:space="preserve">בעולם </w:t>
      </w:r>
      <w:bookmarkStart w:id="7895" w:name="_ETM_Q14_443300"/>
      <w:bookmarkEnd w:id="7895"/>
      <w:r>
        <w:rPr>
          <w:rtl/>
        </w:rPr>
        <w:t xml:space="preserve">שהעבירו </w:t>
      </w:r>
      <w:bookmarkStart w:id="7896" w:name="_ETM_Q14_443930"/>
      <w:bookmarkEnd w:id="7896"/>
      <w:r>
        <w:rPr>
          <w:rtl/>
        </w:rPr>
        <w:t xml:space="preserve">חוק </w:t>
      </w:r>
      <w:bookmarkStart w:id="7897" w:name="_ETM_Q14_444260"/>
      <w:bookmarkEnd w:id="7897"/>
      <w:r>
        <w:rPr>
          <w:rtl/>
        </w:rPr>
        <w:t xml:space="preserve">כזה </w:t>
      </w:r>
      <w:bookmarkStart w:id="7898" w:name="_ETM_Q14_444529"/>
      <w:bookmarkEnd w:id="7898"/>
      <w:r>
        <w:rPr>
          <w:rtl/>
        </w:rPr>
        <w:t xml:space="preserve">בשנים </w:t>
      </w:r>
      <w:bookmarkStart w:id="7899" w:name="_ETM_Q14_445040"/>
      <w:bookmarkEnd w:id="7899"/>
      <w:r>
        <w:rPr>
          <w:rtl/>
        </w:rPr>
        <w:t>האחרונות</w:t>
      </w:r>
      <w:r>
        <w:rPr>
          <w:rFonts w:hint="cs"/>
          <w:rtl/>
        </w:rPr>
        <w:t>.</w:t>
      </w:r>
      <w:r>
        <w:rPr>
          <w:rtl/>
        </w:rPr>
        <w:t xml:space="preserve"> </w:t>
      </w:r>
      <w:bookmarkStart w:id="7900" w:name="_ETM_Q14_447580"/>
      <w:bookmarkEnd w:id="7900"/>
      <w:r>
        <w:rPr>
          <w:rtl/>
        </w:rPr>
        <w:t xml:space="preserve">את </w:t>
      </w:r>
      <w:bookmarkStart w:id="7901" w:name="_ETM_Q14_447790"/>
      <w:bookmarkEnd w:id="7901"/>
      <w:r>
        <w:rPr>
          <w:rtl/>
        </w:rPr>
        <w:t>הטיפול</w:t>
      </w:r>
      <w:r>
        <w:rPr>
          <w:rFonts w:hint="cs"/>
          <w:rtl/>
        </w:rPr>
        <w:t>,</w:t>
      </w:r>
      <w:r>
        <w:rPr>
          <w:rtl/>
        </w:rPr>
        <w:t xml:space="preserve"> </w:t>
      </w:r>
      <w:bookmarkStart w:id="7902" w:name="_ETM_Q14_448710"/>
      <w:bookmarkEnd w:id="7902"/>
      <w:r>
        <w:rPr>
          <w:rtl/>
        </w:rPr>
        <w:t xml:space="preserve">את </w:t>
      </w:r>
      <w:bookmarkStart w:id="7903" w:name="_ETM_Q14_449009"/>
      <w:bookmarkEnd w:id="7903"/>
      <w:r>
        <w:rPr>
          <w:rtl/>
        </w:rPr>
        <w:t xml:space="preserve">היקף </w:t>
      </w:r>
      <w:bookmarkStart w:id="7904" w:name="_ETM_Q14_449490"/>
      <w:bookmarkEnd w:id="7904"/>
      <w:r>
        <w:rPr>
          <w:rtl/>
        </w:rPr>
        <w:t>העניין</w:t>
      </w:r>
      <w:r>
        <w:rPr>
          <w:rFonts w:hint="cs"/>
          <w:rtl/>
        </w:rPr>
        <w:t>,</w:t>
      </w:r>
      <w:r>
        <w:rPr>
          <w:rtl/>
        </w:rPr>
        <w:t xml:space="preserve"> </w:t>
      </w:r>
      <w:bookmarkStart w:id="7905" w:name="_ETM_Q14_450419"/>
      <w:bookmarkEnd w:id="7905"/>
      <w:r>
        <w:rPr>
          <w:rtl/>
        </w:rPr>
        <w:t xml:space="preserve">את </w:t>
      </w:r>
      <w:bookmarkStart w:id="7906" w:name="_ETM_Q14_450659"/>
      <w:bookmarkEnd w:id="7906"/>
      <w:r>
        <w:rPr>
          <w:rtl/>
        </w:rPr>
        <w:t xml:space="preserve">הגופים </w:t>
      </w:r>
      <w:bookmarkStart w:id="7907" w:name="_ETM_Q14_451169"/>
      <w:bookmarkEnd w:id="7907"/>
      <w:r>
        <w:rPr>
          <w:rtl/>
        </w:rPr>
        <w:t xml:space="preserve">שיעסקו </w:t>
      </w:r>
      <w:bookmarkStart w:id="7908" w:name="_ETM_Q14_451770"/>
      <w:bookmarkEnd w:id="7908"/>
      <w:r>
        <w:rPr>
          <w:rtl/>
        </w:rPr>
        <w:t>בזה</w:t>
      </w:r>
      <w:bookmarkStart w:id="7909" w:name="_ETM_Q14_452610"/>
      <w:bookmarkStart w:id="7910" w:name="_ETM_Q14_452849"/>
      <w:bookmarkEnd w:id="7909"/>
      <w:bookmarkEnd w:id="7910"/>
      <w:r>
        <w:rPr>
          <w:rFonts w:hint="cs"/>
          <w:rtl/>
        </w:rPr>
        <w:t xml:space="preserve"> </w:t>
      </w:r>
      <w:r>
        <w:rPr>
          <w:rFonts w:hint="eastAsia"/>
        </w:rPr>
        <w:t>–</w:t>
      </w:r>
      <w:r>
        <w:rPr>
          <w:rtl/>
        </w:rPr>
        <w:t xml:space="preserve"> </w:t>
      </w:r>
      <w:bookmarkStart w:id="7911" w:name="_ETM_Q14_453360"/>
      <w:bookmarkEnd w:id="7911"/>
      <w:r>
        <w:rPr>
          <w:rtl/>
        </w:rPr>
        <w:t xml:space="preserve">הכול </w:t>
      </w:r>
      <w:bookmarkStart w:id="7912" w:name="_ETM_Q14_453900"/>
      <w:bookmarkEnd w:id="7912"/>
      <w:r>
        <w:rPr>
          <w:rtl/>
        </w:rPr>
        <w:t xml:space="preserve">ייקבע </w:t>
      </w:r>
      <w:bookmarkStart w:id="7913" w:name="_ETM_Q14_454379"/>
      <w:bookmarkEnd w:id="7913"/>
      <w:r>
        <w:rPr>
          <w:rtl/>
        </w:rPr>
        <w:t>בוועדה</w:t>
      </w:r>
      <w:r w:rsidR="00B4105F">
        <w:rPr>
          <w:rFonts w:hint="cs"/>
          <w:rtl/>
        </w:rPr>
        <w:t>,</w:t>
      </w:r>
      <w:r>
        <w:rPr>
          <w:rtl/>
        </w:rPr>
        <w:t xml:space="preserve"> </w:t>
      </w:r>
      <w:bookmarkStart w:id="7914" w:name="_ETM_Q14_456180"/>
      <w:bookmarkEnd w:id="7914"/>
      <w:r>
        <w:rPr>
          <w:rtl/>
        </w:rPr>
        <w:t xml:space="preserve">כפי </w:t>
      </w:r>
      <w:bookmarkStart w:id="7915" w:name="_ETM_Q14_456479"/>
      <w:bookmarkEnd w:id="7915"/>
      <w:r>
        <w:rPr>
          <w:rtl/>
        </w:rPr>
        <w:t xml:space="preserve">שאנחנו </w:t>
      </w:r>
      <w:bookmarkStart w:id="7916" w:name="_ETM_Q14_457020"/>
      <w:bookmarkEnd w:id="7916"/>
      <w:r>
        <w:rPr>
          <w:rtl/>
        </w:rPr>
        <w:t xml:space="preserve">עושים </w:t>
      </w:r>
      <w:bookmarkStart w:id="7917" w:name="_ETM_Q14_457439"/>
      <w:bookmarkEnd w:id="7917"/>
      <w:r>
        <w:rPr>
          <w:rtl/>
        </w:rPr>
        <w:t xml:space="preserve">עם </w:t>
      </w:r>
      <w:bookmarkStart w:id="7918" w:name="_ETM_Q14_457620"/>
      <w:bookmarkEnd w:id="7918"/>
      <w:r>
        <w:rPr>
          <w:rtl/>
        </w:rPr>
        <w:t xml:space="preserve">כל </w:t>
      </w:r>
      <w:bookmarkStart w:id="7919" w:name="_ETM_Q14_458039"/>
      <w:bookmarkEnd w:id="7919"/>
      <w:r>
        <w:rPr>
          <w:rtl/>
        </w:rPr>
        <w:t xml:space="preserve">חוק </w:t>
      </w:r>
      <w:bookmarkStart w:id="7920" w:name="_ETM_Q14_458400"/>
      <w:bookmarkEnd w:id="7920"/>
      <w:r>
        <w:rPr>
          <w:rtl/>
        </w:rPr>
        <w:t xml:space="preserve">שעובר </w:t>
      </w:r>
      <w:bookmarkStart w:id="7921" w:name="_ETM_Q14_458879"/>
      <w:bookmarkEnd w:id="7921"/>
      <w:r>
        <w:rPr>
          <w:rtl/>
        </w:rPr>
        <w:t>כאן</w:t>
      </w:r>
      <w:r>
        <w:rPr>
          <w:rFonts w:hint="cs"/>
          <w:rtl/>
        </w:rPr>
        <w:t>.</w:t>
      </w:r>
      <w:r>
        <w:rPr>
          <w:rtl/>
        </w:rPr>
        <w:t xml:space="preserve"> </w:t>
      </w:r>
      <w:bookmarkStart w:id="7922" w:name="_ETM_Q14_459419"/>
      <w:bookmarkEnd w:id="7922"/>
      <w:r>
        <w:rPr>
          <w:rtl/>
        </w:rPr>
        <w:t xml:space="preserve">אבל </w:t>
      </w:r>
      <w:bookmarkStart w:id="7923" w:name="_ETM_Q14_459749"/>
      <w:bookmarkEnd w:id="7923"/>
      <w:r>
        <w:rPr>
          <w:rtl/>
        </w:rPr>
        <w:t xml:space="preserve">אני </w:t>
      </w:r>
      <w:bookmarkStart w:id="7924" w:name="_ETM_Q14_459900"/>
      <w:bookmarkEnd w:id="7924"/>
      <w:r>
        <w:rPr>
          <w:rtl/>
        </w:rPr>
        <w:t xml:space="preserve">מדגיש </w:t>
      </w:r>
      <w:bookmarkStart w:id="7925" w:name="_ETM_Q14_460259"/>
      <w:bookmarkEnd w:id="7925"/>
      <w:r>
        <w:rPr>
          <w:rtl/>
        </w:rPr>
        <w:t xml:space="preserve">את </w:t>
      </w:r>
      <w:bookmarkStart w:id="7926" w:name="_ETM_Q14_460379"/>
      <w:bookmarkEnd w:id="7926"/>
      <w:r>
        <w:rPr>
          <w:rtl/>
        </w:rPr>
        <w:t xml:space="preserve">זה </w:t>
      </w:r>
      <w:bookmarkStart w:id="7927" w:name="_ETM_Q14_460469"/>
      <w:bookmarkEnd w:id="7927"/>
      <w:r>
        <w:rPr>
          <w:rtl/>
        </w:rPr>
        <w:t>שוב</w:t>
      </w:r>
      <w:r>
        <w:rPr>
          <w:rFonts w:hint="cs"/>
          <w:rtl/>
        </w:rPr>
        <w:t>,</w:t>
      </w:r>
      <w:r>
        <w:rPr>
          <w:rtl/>
        </w:rPr>
        <w:t xml:space="preserve"> </w:t>
      </w:r>
      <w:bookmarkStart w:id="7928" w:name="_ETM_Q14_460800"/>
      <w:bookmarkEnd w:id="7928"/>
      <w:r>
        <w:rPr>
          <w:rtl/>
        </w:rPr>
        <w:t xml:space="preserve">חבריי </w:t>
      </w:r>
      <w:bookmarkStart w:id="7929" w:name="_ETM_Q14_461339"/>
      <w:bookmarkEnd w:id="7929"/>
      <w:r>
        <w:rPr>
          <w:rtl/>
        </w:rPr>
        <w:t xml:space="preserve">שם </w:t>
      </w:r>
      <w:bookmarkStart w:id="7930" w:name="_ETM_Q14_461639"/>
      <w:bookmarkEnd w:id="7930"/>
      <w:r>
        <w:rPr>
          <w:rtl/>
        </w:rPr>
        <w:t>ביציע</w:t>
      </w:r>
      <w:r w:rsidR="00B4105F">
        <w:rPr>
          <w:rFonts w:hint="cs"/>
          <w:rtl/>
        </w:rPr>
        <w:t>:</w:t>
      </w:r>
      <w:r>
        <w:rPr>
          <w:rtl/>
        </w:rPr>
        <w:t xml:space="preserve"> </w:t>
      </w:r>
      <w:bookmarkStart w:id="7931" w:name="_ETM_Q14_462870"/>
      <w:bookmarkEnd w:id="7931"/>
      <w:r>
        <w:rPr>
          <w:rtl/>
        </w:rPr>
        <w:t xml:space="preserve">החוק </w:t>
      </w:r>
      <w:bookmarkStart w:id="7932" w:name="_ETM_Q14_463839"/>
      <w:bookmarkEnd w:id="7932"/>
      <w:r>
        <w:rPr>
          <w:rFonts w:hint="cs"/>
          <w:rtl/>
        </w:rPr>
        <w:t xml:space="preserve">הוא </w:t>
      </w:r>
      <w:r>
        <w:rPr>
          <w:rtl/>
        </w:rPr>
        <w:t xml:space="preserve">כפי </w:t>
      </w:r>
      <w:bookmarkStart w:id="7933" w:name="_ETM_Q14_464460"/>
      <w:bookmarkEnd w:id="7933"/>
      <w:r>
        <w:rPr>
          <w:rtl/>
        </w:rPr>
        <w:t>ש</w:t>
      </w:r>
      <w:r>
        <w:rPr>
          <w:rFonts w:hint="cs"/>
          <w:rtl/>
        </w:rPr>
        <w:t xml:space="preserve">הוא </w:t>
      </w:r>
      <w:r>
        <w:rPr>
          <w:rtl/>
        </w:rPr>
        <w:t xml:space="preserve">מנוסח </w:t>
      </w:r>
      <w:bookmarkStart w:id="7934" w:name="_ETM_Q14_465900"/>
      <w:bookmarkEnd w:id="7934"/>
      <w:r>
        <w:rPr>
          <w:rtl/>
        </w:rPr>
        <w:t xml:space="preserve">בהצעת </w:t>
      </w:r>
      <w:bookmarkStart w:id="7935" w:name="_ETM_Q14_466589"/>
      <w:bookmarkEnd w:id="7935"/>
      <w:r>
        <w:rPr>
          <w:rtl/>
        </w:rPr>
        <w:t>החוק</w:t>
      </w:r>
      <w:bookmarkStart w:id="7936" w:name="_ETM_Q14_467639"/>
      <w:bookmarkEnd w:id="7936"/>
      <w:r>
        <w:rPr>
          <w:rFonts w:hint="cs"/>
          <w:rtl/>
        </w:rPr>
        <w:t>. חד</w:t>
      </w:r>
      <w:r>
        <w:rPr>
          <w:rtl/>
        </w:rPr>
        <w:t xml:space="preserve"> </w:t>
      </w:r>
      <w:bookmarkStart w:id="7937" w:name="_ETM_Q14_468200"/>
      <w:bookmarkEnd w:id="7937"/>
      <w:r>
        <w:rPr>
          <w:rtl/>
        </w:rPr>
        <w:t>וחלק</w:t>
      </w:r>
      <w:r>
        <w:rPr>
          <w:rFonts w:hint="cs"/>
          <w:rtl/>
        </w:rPr>
        <w:t>.</w:t>
      </w:r>
      <w:bookmarkStart w:id="7938" w:name="_ETM_Q14_469160"/>
      <w:bookmarkEnd w:id="7938"/>
    </w:p>
    <w:p w:rsidR="001116F1" w:rsidRDefault="001116F1" w:rsidP="00013AD1">
      <w:pPr>
        <w:rPr>
          <w:rtl/>
        </w:rPr>
      </w:pPr>
    </w:p>
    <w:p w:rsidR="001116F1" w:rsidRDefault="001116F1" w:rsidP="00400D48">
      <w:pPr>
        <w:rPr>
          <w:rtl/>
        </w:rPr>
      </w:pPr>
      <w:bookmarkStart w:id="7939" w:name="_ETM_Q14_468000"/>
      <w:bookmarkEnd w:id="7939"/>
      <w:r>
        <w:rPr>
          <w:rtl/>
        </w:rPr>
        <w:t xml:space="preserve">תודה </w:t>
      </w:r>
      <w:bookmarkStart w:id="7940" w:name="_ETM_Q14_469580"/>
      <w:bookmarkEnd w:id="7940"/>
      <w:r>
        <w:rPr>
          <w:rtl/>
        </w:rPr>
        <w:t>לכם</w:t>
      </w:r>
      <w:r>
        <w:rPr>
          <w:rFonts w:hint="cs"/>
          <w:rtl/>
        </w:rPr>
        <w:t>,</w:t>
      </w:r>
      <w:r>
        <w:rPr>
          <w:rtl/>
        </w:rPr>
        <w:t xml:space="preserve"> </w:t>
      </w:r>
      <w:bookmarkStart w:id="7941" w:name="_ETM_Q14_469850"/>
      <w:bookmarkEnd w:id="7941"/>
      <w:r>
        <w:rPr>
          <w:rtl/>
        </w:rPr>
        <w:t>חברים</w:t>
      </w:r>
      <w:r>
        <w:rPr>
          <w:rFonts w:hint="cs"/>
          <w:rtl/>
        </w:rPr>
        <w:t>.</w:t>
      </w:r>
      <w:r>
        <w:rPr>
          <w:rtl/>
        </w:rPr>
        <w:t xml:space="preserve"> </w:t>
      </w:r>
      <w:bookmarkStart w:id="7942" w:name="_ETM_Q14_470660"/>
      <w:bookmarkEnd w:id="7942"/>
      <w:r>
        <w:rPr>
          <w:rtl/>
        </w:rPr>
        <w:t xml:space="preserve">אני </w:t>
      </w:r>
      <w:bookmarkStart w:id="7943" w:name="_ETM_Q14_470930"/>
      <w:bookmarkEnd w:id="7943"/>
      <w:r>
        <w:rPr>
          <w:rtl/>
        </w:rPr>
        <w:t xml:space="preserve">מאוד </w:t>
      </w:r>
      <w:bookmarkStart w:id="7944" w:name="_ETM_Q14_471289"/>
      <w:bookmarkEnd w:id="7944"/>
      <w:r>
        <w:rPr>
          <w:rtl/>
        </w:rPr>
        <w:t xml:space="preserve">מקווה </w:t>
      </w:r>
      <w:bookmarkStart w:id="7945" w:name="_ETM_Q14_471650"/>
      <w:bookmarkEnd w:id="7945"/>
      <w:r>
        <w:rPr>
          <w:rtl/>
        </w:rPr>
        <w:t xml:space="preserve">שתתמכו </w:t>
      </w:r>
      <w:bookmarkStart w:id="7946" w:name="_ETM_Q14_472669"/>
      <w:bookmarkEnd w:id="7946"/>
      <w:r>
        <w:rPr>
          <w:rtl/>
        </w:rPr>
        <w:t xml:space="preserve">ושהעניין </w:t>
      </w:r>
      <w:bookmarkStart w:id="7947" w:name="_ETM_Q14_473300"/>
      <w:bookmarkEnd w:id="7947"/>
      <w:r>
        <w:rPr>
          <w:rtl/>
        </w:rPr>
        <w:t xml:space="preserve">הזה </w:t>
      </w:r>
      <w:bookmarkStart w:id="7948" w:name="_ETM_Q14_473569"/>
      <w:bookmarkEnd w:id="7948"/>
      <w:r>
        <w:rPr>
          <w:rtl/>
        </w:rPr>
        <w:t xml:space="preserve">יעבור </w:t>
      </w:r>
      <w:bookmarkStart w:id="7949" w:name="_ETM_Q14_474080"/>
      <w:bookmarkEnd w:id="7949"/>
      <w:r>
        <w:rPr>
          <w:rtl/>
        </w:rPr>
        <w:t>סוף</w:t>
      </w:r>
      <w:bookmarkStart w:id="7950" w:name="_ETM_Q14_474350"/>
      <w:bookmarkEnd w:id="7950"/>
      <w:r w:rsidR="00B4105F">
        <w:rPr>
          <w:rFonts w:hint="cs"/>
          <w:rtl/>
        </w:rPr>
        <w:t>-</w:t>
      </w:r>
      <w:r>
        <w:rPr>
          <w:rtl/>
        </w:rPr>
        <w:t>סוף</w:t>
      </w:r>
      <w:r>
        <w:rPr>
          <w:rFonts w:hint="cs"/>
          <w:rtl/>
        </w:rPr>
        <w:t>.</w:t>
      </w:r>
      <w:r>
        <w:rPr>
          <w:rtl/>
        </w:rPr>
        <w:t xml:space="preserve"> </w:t>
      </w:r>
      <w:bookmarkStart w:id="7951" w:name="_ETM_Q14_475389"/>
      <w:bookmarkEnd w:id="7951"/>
      <w:r>
        <w:rPr>
          <w:rtl/>
        </w:rPr>
        <w:t xml:space="preserve">עיניהם </w:t>
      </w:r>
      <w:bookmarkStart w:id="7952" w:name="_ETM_Q14_476080"/>
      <w:bookmarkEnd w:id="7952"/>
      <w:r>
        <w:rPr>
          <w:rtl/>
        </w:rPr>
        <w:t xml:space="preserve">של </w:t>
      </w:r>
      <w:bookmarkStart w:id="7953" w:name="_ETM_Q14_476409"/>
      <w:bookmarkEnd w:id="7953"/>
      <w:r>
        <w:rPr>
          <w:rtl/>
        </w:rPr>
        <w:t xml:space="preserve">מאות </w:t>
      </w:r>
      <w:bookmarkStart w:id="7954" w:name="_ETM_Q14_476889"/>
      <w:bookmarkEnd w:id="7954"/>
      <w:r>
        <w:rPr>
          <w:rtl/>
        </w:rPr>
        <w:t xml:space="preserve">אלפי </w:t>
      </w:r>
      <w:bookmarkStart w:id="7955" w:name="_ETM_Q14_477430"/>
      <w:bookmarkEnd w:id="7955"/>
      <w:r>
        <w:rPr>
          <w:rtl/>
        </w:rPr>
        <w:t xml:space="preserve">אזרחים </w:t>
      </w:r>
      <w:bookmarkStart w:id="7956" w:name="_ETM_Q14_477939"/>
      <w:bookmarkEnd w:id="7956"/>
      <w:r>
        <w:rPr>
          <w:rtl/>
        </w:rPr>
        <w:t xml:space="preserve">ואזרחיות ישראלים </w:t>
      </w:r>
      <w:bookmarkStart w:id="7957" w:name="_ETM_Q14_478479"/>
      <w:bookmarkStart w:id="7958" w:name="_ETM_Q14_479169"/>
      <w:bookmarkEnd w:id="7957"/>
      <w:bookmarkEnd w:id="7958"/>
      <w:r>
        <w:rPr>
          <w:rtl/>
        </w:rPr>
        <w:t xml:space="preserve">נשואות </w:t>
      </w:r>
      <w:bookmarkStart w:id="7959" w:name="_ETM_Q14_479830"/>
      <w:bookmarkEnd w:id="7959"/>
      <w:r>
        <w:rPr>
          <w:rtl/>
        </w:rPr>
        <w:t xml:space="preserve">לבית </w:t>
      </w:r>
      <w:bookmarkStart w:id="7960" w:name="_ETM_Q14_480279"/>
      <w:bookmarkEnd w:id="7960"/>
      <w:r>
        <w:rPr>
          <w:rtl/>
        </w:rPr>
        <w:t xml:space="preserve">הזה </w:t>
      </w:r>
      <w:bookmarkStart w:id="7961" w:name="_ETM_Q14_480550"/>
      <w:bookmarkEnd w:id="7961"/>
      <w:r>
        <w:rPr>
          <w:rtl/>
        </w:rPr>
        <w:t xml:space="preserve">ברגע </w:t>
      </w:r>
      <w:bookmarkStart w:id="7962" w:name="_ETM_Q14_480999"/>
      <w:bookmarkEnd w:id="7962"/>
      <w:r>
        <w:rPr>
          <w:rtl/>
        </w:rPr>
        <w:t>הזה</w:t>
      </w:r>
      <w:r>
        <w:rPr>
          <w:rFonts w:hint="cs"/>
          <w:rtl/>
        </w:rPr>
        <w:t>.</w:t>
      </w:r>
      <w:bookmarkStart w:id="7963" w:name="_ETM_Q14_480000"/>
      <w:bookmarkEnd w:id="7963"/>
      <w:r w:rsidRPr="008D3CEF">
        <w:rPr>
          <w:rtl/>
        </w:rPr>
        <w:t xml:space="preserve"> </w:t>
      </w:r>
      <w:r>
        <w:rPr>
          <w:rtl/>
        </w:rPr>
        <w:t xml:space="preserve">תודה </w:t>
      </w:r>
      <w:bookmarkStart w:id="7964" w:name="_ETM_Q14_482550"/>
      <w:bookmarkEnd w:id="7964"/>
      <w:r>
        <w:rPr>
          <w:rtl/>
        </w:rPr>
        <w:t xml:space="preserve">רבה </w:t>
      </w:r>
      <w:bookmarkStart w:id="7965" w:name="_ETM_Q14_482790"/>
      <w:bookmarkEnd w:id="7965"/>
      <w:r>
        <w:rPr>
          <w:rtl/>
        </w:rPr>
        <w:t>לכם</w:t>
      </w:r>
      <w:r>
        <w:rPr>
          <w:rFonts w:hint="cs"/>
          <w:rtl/>
        </w:rPr>
        <w:t>.</w:t>
      </w:r>
    </w:p>
    <w:p w:rsidR="001116F1" w:rsidRDefault="001116F1" w:rsidP="00013AD1">
      <w:pPr>
        <w:rPr>
          <w:rtl/>
        </w:rPr>
      </w:pPr>
    </w:p>
    <w:p w:rsidR="001116F1" w:rsidRDefault="001116F1" w:rsidP="00013AD1">
      <w:pPr>
        <w:pStyle w:val="af7"/>
        <w:keepNext/>
        <w:rPr>
          <w:rtl/>
        </w:rPr>
      </w:pPr>
      <w:bookmarkStart w:id="7966" w:name="ET_yor_6029_33"/>
      <w:r w:rsidRPr="008D3CEF">
        <w:rPr>
          <w:rStyle w:val="TagStyle"/>
          <w:rtl/>
        </w:rPr>
        <w:t xml:space="preserve"> &lt;&lt; יור &gt;&gt; </w:t>
      </w:r>
      <w:r>
        <w:rPr>
          <w:rtl/>
        </w:rPr>
        <w:t>היו"ר שרן מרים השכל:</w:t>
      </w:r>
      <w:r w:rsidRPr="008D3CEF">
        <w:rPr>
          <w:rStyle w:val="TagStyle"/>
          <w:rtl/>
        </w:rPr>
        <w:t xml:space="preserve"> &lt;&lt; יור &gt;&gt;</w:t>
      </w:r>
      <w:r>
        <w:rPr>
          <w:rtl/>
        </w:rPr>
        <w:t xml:space="preserve"> </w:t>
      </w:r>
      <w:bookmarkEnd w:id="7966"/>
    </w:p>
    <w:p w:rsidR="001116F1" w:rsidRDefault="001116F1" w:rsidP="00B972FC">
      <w:pPr>
        <w:rPr>
          <w:rtl/>
          <w:lang w:eastAsia="he-IL"/>
        </w:rPr>
      </w:pPr>
    </w:p>
    <w:p w:rsidR="001116F1" w:rsidRDefault="001116F1" w:rsidP="00B4105F">
      <w:pPr>
        <w:rPr>
          <w:rtl/>
        </w:rPr>
      </w:pPr>
      <w:bookmarkStart w:id="7967" w:name="_ETM_Q14_483000"/>
      <w:bookmarkStart w:id="7968" w:name="_ETM_Q14_479000"/>
      <w:bookmarkStart w:id="7969" w:name="_ETM_Q14_480359"/>
      <w:bookmarkStart w:id="7970" w:name="_ETM_Q14_480839"/>
      <w:bookmarkStart w:id="7971" w:name="_ETM_Q14_481110"/>
      <w:bookmarkStart w:id="7972" w:name="_ETM_Q14_481560"/>
      <w:bookmarkStart w:id="7973" w:name="_ETM_Q14_482279"/>
      <w:bookmarkStart w:id="7974" w:name="_ETM_Q14_486960"/>
      <w:bookmarkEnd w:id="7967"/>
      <w:bookmarkEnd w:id="7968"/>
      <w:bookmarkEnd w:id="7969"/>
      <w:bookmarkEnd w:id="7970"/>
      <w:bookmarkEnd w:id="7971"/>
      <w:bookmarkEnd w:id="7972"/>
      <w:bookmarkEnd w:id="7973"/>
      <w:bookmarkEnd w:id="7974"/>
      <w:r>
        <w:rPr>
          <w:rtl/>
        </w:rPr>
        <w:t xml:space="preserve">תודה </w:t>
      </w:r>
      <w:bookmarkStart w:id="7975" w:name="_ETM_Q14_487259"/>
      <w:bookmarkEnd w:id="7975"/>
      <w:r>
        <w:rPr>
          <w:rtl/>
        </w:rPr>
        <w:t>רבה</w:t>
      </w:r>
      <w:r>
        <w:rPr>
          <w:rFonts w:hint="cs"/>
          <w:rtl/>
        </w:rPr>
        <w:t>,</w:t>
      </w:r>
      <w:r>
        <w:rPr>
          <w:rtl/>
        </w:rPr>
        <w:t xml:space="preserve"> </w:t>
      </w:r>
      <w:bookmarkStart w:id="7976" w:name="_ETM_Q14_487529"/>
      <w:bookmarkEnd w:id="7976"/>
      <w:r>
        <w:rPr>
          <w:rtl/>
        </w:rPr>
        <w:t xml:space="preserve">חבר </w:t>
      </w:r>
      <w:bookmarkStart w:id="7977" w:name="_ETM_Q14_487799"/>
      <w:bookmarkEnd w:id="7977"/>
      <w:r>
        <w:rPr>
          <w:rtl/>
        </w:rPr>
        <w:t xml:space="preserve">הכנסת </w:t>
      </w:r>
      <w:bookmarkStart w:id="7978" w:name="_ETM_Q14_488100"/>
      <w:bookmarkEnd w:id="7978"/>
      <w:r>
        <w:rPr>
          <w:rtl/>
        </w:rPr>
        <w:t xml:space="preserve">ניצן </w:t>
      </w:r>
      <w:bookmarkStart w:id="7979" w:name="_ETM_Q14_488400"/>
      <w:bookmarkEnd w:id="7979"/>
      <w:r>
        <w:rPr>
          <w:rtl/>
        </w:rPr>
        <w:t>הורוביץ</w:t>
      </w:r>
      <w:r>
        <w:rPr>
          <w:rFonts w:hint="cs"/>
          <w:rtl/>
        </w:rPr>
        <w:t>.</w:t>
      </w:r>
      <w:r>
        <w:rPr>
          <w:rtl/>
        </w:rPr>
        <w:t xml:space="preserve"> </w:t>
      </w:r>
      <w:bookmarkStart w:id="7980" w:name="_ETM_Q14_489029"/>
      <w:bookmarkEnd w:id="7980"/>
      <w:r>
        <w:rPr>
          <w:rtl/>
        </w:rPr>
        <w:t>ת</w:t>
      </w:r>
      <w:bookmarkStart w:id="7981" w:name="_ETM_Q14_489809"/>
      <w:bookmarkEnd w:id="7981"/>
      <w:r>
        <w:rPr>
          <w:rtl/>
        </w:rPr>
        <w:t xml:space="preserve">שיב </w:t>
      </w:r>
      <w:bookmarkStart w:id="7982" w:name="_ETM_Q14_490230"/>
      <w:bookmarkEnd w:id="7982"/>
      <w:r>
        <w:rPr>
          <w:rtl/>
        </w:rPr>
        <w:t xml:space="preserve">גם </w:t>
      </w:r>
      <w:bookmarkStart w:id="7983" w:name="_ETM_Q14_490559"/>
      <w:bookmarkEnd w:id="7983"/>
      <w:r>
        <w:rPr>
          <w:rtl/>
        </w:rPr>
        <w:t xml:space="preserve">חברת </w:t>
      </w:r>
      <w:bookmarkStart w:id="7984" w:name="_ETM_Q14_490889"/>
      <w:bookmarkEnd w:id="7984"/>
      <w:r>
        <w:rPr>
          <w:rtl/>
        </w:rPr>
        <w:t xml:space="preserve">הכנסת </w:t>
      </w:r>
      <w:bookmarkStart w:id="7985" w:name="_ETM_Q14_491219"/>
      <w:bookmarkEnd w:id="7985"/>
      <w:r>
        <w:rPr>
          <w:rtl/>
        </w:rPr>
        <w:t xml:space="preserve">מרב </w:t>
      </w:r>
      <w:bookmarkStart w:id="7986" w:name="_ETM_Q14_491549"/>
      <w:bookmarkEnd w:id="7986"/>
      <w:r>
        <w:rPr>
          <w:rtl/>
        </w:rPr>
        <w:t>מיכאלי</w:t>
      </w:r>
      <w:r w:rsidR="00B4105F">
        <w:rPr>
          <w:rFonts w:hint="cs"/>
          <w:rtl/>
        </w:rPr>
        <w:t>,</w:t>
      </w:r>
      <w:r>
        <w:rPr>
          <w:rtl/>
        </w:rPr>
        <w:t xml:space="preserve"> </w:t>
      </w:r>
      <w:bookmarkStart w:id="7987" w:name="_ETM_Q14_492089"/>
      <w:bookmarkEnd w:id="7987"/>
      <w:r>
        <w:rPr>
          <w:rFonts w:hint="cs"/>
          <w:rtl/>
        </w:rPr>
        <w:t>ע</w:t>
      </w:r>
      <w:r>
        <w:rPr>
          <w:rtl/>
        </w:rPr>
        <w:t xml:space="preserve">ם </w:t>
      </w:r>
      <w:bookmarkStart w:id="7988" w:name="_ETM_Q14_492179"/>
      <w:bookmarkEnd w:id="7988"/>
      <w:r>
        <w:rPr>
          <w:rtl/>
        </w:rPr>
        <w:t xml:space="preserve">ההצעה </w:t>
      </w:r>
      <w:bookmarkStart w:id="7989" w:name="_ETM_Q14_492629"/>
      <w:bookmarkEnd w:id="7989"/>
      <w:r>
        <w:rPr>
          <w:rtl/>
        </w:rPr>
        <w:t>המוצמדת</w:t>
      </w:r>
      <w:r>
        <w:rPr>
          <w:rFonts w:hint="cs"/>
          <w:rtl/>
        </w:rPr>
        <w:t>.</w:t>
      </w:r>
      <w:r>
        <w:rPr>
          <w:rtl/>
        </w:rPr>
        <w:t xml:space="preserve"> </w:t>
      </w:r>
      <w:bookmarkStart w:id="7990" w:name="_ETM_Q14_493740"/>
      <w:bookmarkEnd w:id="7990"/>
      <w:r w:rsidR="00B4105F">
        <w:rPr>
          <w:rFonts w:hint="cs"/>
          <w:rtl/>
        </w:rPr>
        <w:t xml:space="preserve">גם </w:t>
      </w:r>
      <w:r>
        <w:rPr>
          <w:rtl/>
        </w:rPr>
        <w:t xml:space="preserve">לרשותך </w:t>
      </w:r>
      <w:bookmarkStart w:id="7991" w:name="_ETM_Q14_494459"/>
      <w:bookmarkStart w:id="7992" w:name="_ETM_Q14_495450"/>
      <w:bookmarkEnd w:id="7991"/>
      <w:bookmarkEnd w:id="7992"/>
      <w:r>
        <w:rPr>
          <w:rFonts w:hint="cs"/>
          <w:rtl/>
        </w:rPr>
        <w:t>שלוש</w:t>
      </w:r>
      <w:bookmarkStart w:id="7993" w:name="_ETM_Q14_499000"/>
      <w:bookmarkEnd w:id="7993"/>
      <w:r>
        <w:rPr>
          <w:rtl/>
        </w:rPr>
        <w:t xml:space="preserve"> </w:t>
      </w:r>
      <w:bookmarkStart w:id="7994" w:name="_ETM_Q14_494910"/>
      <w:bookmarkEnd w:id="7994"/>
      <w:r>
        <w:rPr>
          <w:rtl/>
        </w:rPr>
        <w:t>דקות</w:t>
      </w:r>
      <w:r>
        <w:rPr>
          <w:rFonts w:hint="cs"/>
          <w:rtl/>
        </w:rPr>
        <w:t>.</w:t>
      </w:r>
      <w:bookmarkStart w:id="7995" w:name="_ETM_Q14_501140"/>
      <w:bookmarkEnd w:id="7995"/>
    </w:p>
    <w:p w:rsidR="001116F1" w:rsidRDefault="001116F1" w:rsidP="00013AD1">
      <w:pPr>
        <w:rPr>
          <w:rtl/>
        </w:rPr>
      </w:pPr>
    </w:p>
    <w:p w:rsidR="001116F1" w:rsidRDefault="001116F1" w:rsidP="00013AD1">
      <w:pPr>
        <w:pStyle w:val="a4"/>
        <w:keepNext/>
        <w:rPr>
          <w:rtl/>
        </w:rPr>
      </w:pPr>
      <w:bookmarkStart w:id="7996" w:name="ET_speaker_5950_34"/>
      <w:r w:rsidRPr="009923E8">
        <w:rPr>
          <w:rStyle w:val="TagStyle"/>
          <w:rtl/>
        </w:rPr>
        <w:t xml:space="preserve"> &lt;&lt; דובר &gt;&gt; </w:t>
      </w:r>
      <w:bookmarkStart w:id="7997" w:name="_Toc46391325"/>
      <w:bookmarkStart w:id="7998" w:name="_Toc46396706"/>
      <w:bookmarkStart w:id="7999" w:name="_Toc46397302"/>
      <w:r>
        <w:rPr>
          <w:rtl/>
        </w:rPr>
        <w:t>מרב מיכאלי (העבודה):</w:t>
      </w:r>
      <w:bookmarkEnd w:id="7997"/>
      <w:bookmarkEnd w:id="7998"/>
      <w:bookmarkEnd w:id="7999"/>
      <w:r w:rsidRPr="009923E8">
        <w:rPr>
          <w:rStyle w:val="TagStyle"/>
          <w:rtl/>
        </w:rPr>
        <w:t xml:space="preserve"> &lt;&lt; דובר &gt;&gt;</w:t>
      </w:r>
      <w:r>
        <w:rPr>
          <w:rtl/>
        </w:rPr>
        <w:t xml:space="preserve"> </w:t>
      </w:r>
      <w:bookmarkEnd w:id="7996"/>
    </w:p>
    <w:p w:rsidR="001116F1" w:rsidRDefault="001116F1" w:rsidP="00B972FC">
      <w:pPr>
        <w:rPr>
          <w:rtl/>
          <w:lang w:eastAsia="he-IL"/>
        </w:rPr>
      </w:pPr>
    </w:p>
    <w:p w:rsidR="001116F1" w:rsidRDefault="001116F1" w:rsidP="003D593F">
      <w:pPr>
        <w:rPr>
          <w:rtl/>
        </w:rPr>
      </w:pPr>
      <w:r>
        <w:rPr>
          <w:rtl/>
        </w:rPr>
        <w:t xml:space="preserve">חבריי </w:t>
      </w:r>
      <w:bookmarkStart w:id="8000" w:name="_ETM_Q14_501619"/>
      <w:bookmarkEnd w:id="8000"/>
      <w:r>
        <w:rPr>
          <w:rtl/>
        </w:rPr>
        <w:t>וחברותיי</w:t>
      </w:r>
      <w:r>
        <w:rPr>
          <w:rFonts w:hint="cs"/>
          <w:rtl/>
        </w:rPr>
        <w:t>,</w:t>
      </w:r>
      <w:r>
        <w:rPr>
          <w:rtl/>
        </w:rPr>
        <w:t xml:space="preserve"> </w:t>
      </w:r>
      <w:bookmarkStart w:id="8001" w:name="_ETM_Q14_502189"/>
      <w:bookmarkEnd w:id="8001"/>
      <w:r>
        <w:rPr>
          <w:rtl/>
        </w:rPr>
        <w:t xml:space="preserve">אני </w:t>
      </w:r>
      <w:bookmarkStart w:id="8002" w:name="_ETM_Q14_502310"/>
      <w:bookmarkEnd w:id="8002"/>
      <w:r>
        <w:rPr>
          <w:rtl/>
        </w:rPr>
        <w:t xml:space="preserve">רציתי </w:t>
      </w:r>
      <w:bookmarkStart w:id="8003" w:name="_ETM_Q14_502669"/>
      <w:bookmarkEnd w:id="8003"/>
      <w:r>
        <w:rPr>
          <w:rtl/>
        </w:rPr>
        <w:t xml:space="preserve">להצטרף </w:t>
      </w:r>
      <w:bookmarkStart w:id="8004" w:name="_ETM_Q14_503210"/>
      <w:bookmarkEnd w:id="8004"/>
      <w:r>
        <w:rPr>
          <w:rtl/>
        </w:rPr>
        <w:t>להב</w:t>
      </w:r>
      <w:r>
        <w:rPr>
          <w:rFonts w:hint="cs"/>
          <w:rtl/>
        </w:rPr>
        <w:t>ה</w:t>
      </w:r>
      <w:r>
        <w:rPr>
          <w:rtl/>
        </w:rPr>
        <w:t xml:space="preserve">רתו </w:t>
      </w:r>
      <w:bookmarkStart w:id="8005" w:name="_ETM_Q14_503810"/>
      <w:bookmarkEnd w:id="8005"/>
      <w:r>
        <w:rPr>
          <w:rtl/>
        </w:rPr>
        <w:t xml:space="preserve">של </w:t>
      </w:r>
      <w:bookmarkStart w:id="8006" w:name="_ETM_Q14_504019"/>
      <w:bookmarkEnd w:id="8006"/>
      <w:r>
        <w:rPr>
          <w:rtl/>
        </w:rPr>
        <w:t xml:space="preserve">חברי </w:t>
      </w:r>
      <w:bookmarkStart w:id="8007" w:name="_ETM_Q14_504619"/>
      <w:bookmarkEnd w:id="8007"/>
      <w:r>
        <w:rPr>
          <w:rtl/>
        </w:rPr>
        <w:t xml:space="preserve">חבר </w:t>
      </w:r>
      <w:bookmarkStart w:id="8008" w:name="_ETM_Q14_504890"/>
      <w:bookmarkEnd w:id="8008"/>
      <w:r>
        <w:rPr>
          <w:rtl/>
        </w:rPr>
        <w:t xml:space="preserve">הכנסת </w:t>
      </w:r>
      <w:bookmarkStart w:id="8009" w:name="_ETM_Q14_505250"/>
      <w:bookmarkEnd w:id="8009"/>
      <w:r>
        <w:rPr>
          <w:rtl/>
        </w:rPr>
        <w:t xml:space="preserve">ניצן </w:t>
      </w:r>
      <w:bookmarkStart w:id="8010" w:name="_ETM_Q14_505579"/>
      <w:bookmarkEnd w:id="8010"/>
      <w:r>
        <w:rPr>
          <w:rtl/>
        </w:rPr>
        <w:t>הורוביץ</w:t>
      </w:r>
      <w:r>
        <w:rPr>
          <w:rFonts w:hint="cs"/>
          <w:rtl/>
        </w:rPr>
        <w:t>.</w:t>
      </w:r>
      <w:r>
        <w:rPr>
          <w:rtl/>
        </w:rPr>
        <w:t xml:space="preserve"> </w:t>
      </w:r>
      <w:bookmarkStart w:id="8011" w:name="_ETM_Q14_506060"/>
      <w:bookmarkEnd w:id="8011"/>
      <w:r>
        <w:rPr>
          <w:rtl/>
        </w:rPr>
        <w:t xml:space="preserve">הצעת </w:t>
      </w:r>
      <w:bookmarkStart w:id="8012" w:name="_ETM_Q14_506509"/>
      <w:bookmarkEnd w:id="8012"/>
      <w:r>
        <w:rPr>
          <w:rtl/>
        </w:rPr>
        <w:t xml:space="preserve">החוק </w:t>
      </w:r>
      <w:bookmarkStart w:id="8013" w:name="_ETM_Q14_506899"/>
      <w:bookmarkEnd w:id="8013"/>
      <w:r>
        <w:rPr>
          <w:rtl/>
        </w:rPr>
        <w:t xml:space="preserve">שאנחנו </w:t>
      </w:r>
      <w:bookmarkStart w:id="8014" w:name="_ETM_Q14_507410"/>
      <w:bookmarkEnd w:id="8014"/>
      <w:r>
        <w:rPr>
          <w:rFonts w:hint="cs"/>
          <w:rtl/>
        </w:rPr>
        <w:t>ה</w:t>
      </w:r>
      <w:r>
        <w:rPr>
          <w:rtl/>
        </w:rPr>
        <w:t xml:space="preserve">נחנו </w:t>
      </w:r>
      <w:bookmarkStart w:id="8015" w:name="_ETM_Q14_507890"/>
      <w:bookmarkEnd w:id="8015"/>
      <w:r>
        <w:rPr>
          <w:rtl/>
        </w:rPr>
        <w:t xml:space="preserve">כאן </w:t>
      </w:r>
      <w:bookmarkStart w:id="8016" w:name="_ETM_Q14_508430"/>
      <w:bookmarkEnd w:id="8016"/>
      <w:r>
        <w:rPr>
          <w:rtl/>
        </w:rPr>
        <w:t xml:space="preserve">היא </w:t>
      </w:r>
      <w:bookmarkStart w:id="8017" w:name="_ETM_Q14_508519"/>
      <w:bookmarkEnd w:id="8017"/>
      <w:r>
        <w:rPr>
          <w:rtl/>
        </w:rPr>
        <w:t xml:space="preserve">הצעת </w:t>
      </w:r>
      <w:bookmarkStart w:id="8018" w:name="_ETM_Q14_508939"/>
      <w:bookmarkEnd w:id="8018"/>
      <w:r>
        <w:rPr>
          <w:rtl/>
        </w:rPr>
        <w:t xml:space="preserve">חוק </w:t>
      </w:r>
      <w:bookmarkStart w:id="8019" w:name="_ETM_Q14_509180"/>
      <w:bookmarkEnd w:id="8019"/>
      <w:r>
        <w:rPr>
          <w:rtl/>
        </w:rPr>
        <w:t xml:space="preserve">שאומרת </w:t>
      </w:r>
      <w:bookmarkStart w:id="8020" w:name="_ETM_Q14_510199"/>
      <w:bookmarkEnd w:id="8020"/>
      <w:r>
        <w:rPr>
          <w:rtl/>
        </w:rPr>
        <w:t>שאי</w:t>
      </w:r>
      <w:bookmarkStart w:id="8021" w:name="_ETM_Q14_510529"/>
      <w:bookmarkEnd w:id="8021"/>
      <w:r>
        <w:rPr>
          <w:rFonts w:hint="cs"/>
          <w:rtl/>
        </w:rPr>
        <w:t>-</w:t>
      </w:r>
      <w:r>
        <w:rPr>
          <w:rtl/>
        </w:rPr>
        <w:t xml:space="preserve">אפשר </w:t>
      </w:r>
      <w:bookmarkStart w:id="8022" w:name="_ETM_Q14_510949"/>
      <w:bookmarkEnd w:id="8022"/>
      <w:r>
        <w:rPr>
          <w:rtl/>
        </w:rPr>
        <w:t xml:space="preserve">להתעלל </w:t>
      </w:r>
      <w:bookmarkStart w:id="8023" w:name="_ETM_Q14_511489"/>
      <w:bookmarkEnd w:id="8023"/>
      <w:r>
        <w:rPr>
          <w:rFonts w:hint="cs"/>
          <w:rtl/>
        </w:rPr>
        <w:t>ב</w:t>
      </w:r>
      <w:r>
        <w:rPr>
          <w:rtl/>
        </w:rPr>
        <w:t xml:space="preserve">בני </w:t>
      </w:r>
      <w:bookmarkStart w:id="8024" w:name="_ETM_Q14_511849"/>
      <w:bookmarkEnd w:id="8024"/>
      <w:r>
        <w:rPr>
          <w:rtl/>
        </w:rPr>
        <w:t xml:space="preserve">ובנות </w:t>
      </w:r>
      <w:bookmarkStart w:id="8025" w:name="_ETM_Q14_512210"/>
      <w:bookmarkEnd w:id="8025"/>
      <w:r>
        <w:rPr>
          <w:rtl/>
        </w:rPr>
        <w:t>אדם</w:t>
      </w:r>
      <w:r>
        <w:rPr>
          <w:rFonts w:hint="cs"/>
          <w:rtl/>
        </w:rPr>
        <w:t>.</w:t>
      </w:r>
      <w:r>
        <w:rPr>
          <w:rtl/>
        </w:rPr>
        <w:t xml:space="preserve"> </w:t>
      </w:r>
      <w:bookmarkStart w:id="8026" w:name="_ETM_Q14_512930"/>
      <w:bookmarkEnd w:id="8026"/>
      <w:r>
        <w:rPr>
          <w:rtl/>
        </w:rPr>
        <w:t>אי</w:t>
      </w:r>
      <w:bookmarkStart w:id="8027" w:name="_ETM_Q14_513110"/>
      <w:bookmarkEnd w:id="8027"/>
      <w:r>
        <w:rPr>
          <w:rFonts w:hint="cs"/>
          <w:rtl/>
        </w:rPr>
        <w:t>-</w:t>
      </w:r>
      <w:r>
        <w:rPr>
          <w:rtl/>
        </w:rPr>
        <w:t xml:space="preserve">אפשר </w:t>
      </w:r>
      <w:bookmarkStart w:id="8028" w:name="_ETM_Q14_513469"/>
      <w:bookmarkEnd w:id="8028"/>
      <w:r>
        <w:rPr>
          <w:rtl/>
        </w:rPr>
        <w:t xml:space="preserve">לנסות </w:t>
      </w:r>
      <w:bookmarkStart w:id="8029" w:name="_ETM_Q14_513980"/>
      <w:bookmarkEnd w:id="8029"/>
      <w:r>
        <w:rPr>
          <w:rFonts w:hint="cs"/>
          <w:rtl/>
        </w:rPr>
        <w:t>"</w:t>
      </w:r>
      <w:r>
        <w:rPr>
          <w:rtl/>
        </w:rPr>
        <w:t>לתקן</w:t>
      </w:r>
      <w:r>
        <w:rPr>
          <w:rFonts w:hint="cs"/>
          <w:rtl/>
        </w:rPr>
        <w:t>"</w:t>
      </w:r>
      <w:r>
        <w:rPr>
          <w:rtl/>
        </w:rPr>
        <w:t xml:space="preserve"> </w:t>
      </w:r>
      <w:bookmarkStart w:id="8030" w:name="_ETM_Q14_514730"/>
      <w:bookmarkEnd w:id="8030"/>
      <w:r>
        <w:rPr>
          <w:rtl/>
        </w:rPr>
        <w:t>במ</w:t>
      </w:r>
      <w:r>
        <w:rPr>
          <w:rFonts w:hint="cs"/>
          <w:rtl/>
        </w:rPr>
        <w:t>י</w:t>
      </w:r>
      <w:r>
        <w:rPr>
          <w:rtl/>
        </w:rPr>
        <w:t xml:space="preserve">רכאות </w:t>
      </w:r>
      <w:bookmarkStart w:id="8031" w:name="_ETM_Q14_515449"/>
      <w:bookmarkEnd w:id="8031"/>
      <w:r>
        <w:rPr>
          <w:rtl/>
        </w:rPr>
        <w:t xml:space="preserve">משהו </w:t>
      </w:r>
      <w:bookmarkStart w:id="8032" w:name="_ETM_Q14_515720"/>
      <w:bookmarkEnd w:id="8032"/>
      <w:r>
        <w:rPr>
          <w:rtl/>
        </w:rPr>
        <w:t xml:space="preserve">שאיננו </w:t>
      </w:r>
      <w:bookmarkStart w:id="8033" w:name="_ETM_Q14_516230"/>
      <w:bookmarkEnd w:id="8033"/>
      <w:r>
        <w:rPr>
          <w:rtl/>
        </w:rPr>
        <w:t>פגום</w:t>
      </w:r>
      <w:r>
        <w:rPr>
          <w:rFonts w:hint="cs"/>
          <w:rtl/>
        </w:rPr>
        <w:t>.</w:t>
      </w:r>
      <w:r>
        <w:rPr>
          <w:rtl/>
        </w:rPr>
        <w:t xml:space="preserve"> </w:t>
      </w:r>
      <w:bookmarkStart w:id="8034" w:name="_ETM_Q14_517070"/>
      <w:bookmarkEnd w:id="8034"/>
      <w:r>
        <w:rPr>
          <w:rtl/>
        </w:rPr>
        <w:t xml:space="preserve">צריך </w:t>
      </w:r>
      <w:bookmarkStart w:id="8035" w:name="_ETM_Q14_517460"/>
      <w:bookmarkEnd w:id="8035"/>
      <w:r>
        <w:rPr>
          <w:rtl/>
        </w:rPr>
        <w:t xml:space="preserve">להבין </w:t>
      </w:r>
      <w:bookmarkStart w:id="8036" w:name="_ETM_Q14_518560"/>
      <w:bookmarkEnd w:id="8036"/>
      <w:r>
        <w:rPr>
          <w:rtl/>
        </w:rPr>
        <w:t>ש</w:t>
      </w:r>
      <w:r>
        <w:rPr>
          <w:rFonts w:hint="cs"/>
          <w:rtl/>
        </w:rPr>
        <w:t>ה</w:t>
      </w:r>
      <w:r>
        <w:rPr>
          <w:rtl/>
        </w:rPr>
        <w:t>נו</w:t>
      </w:r>
      <w:r>
        <w:rPr>
          <w:rFonts w:hint="cs"/>
          <w:rtl/>
        </w:rPr>
        <w:t>ר</w:t>
      </w:r>
      <w:r>
        <w:rPr>
          <w:rtl/>
        </w:rPr>
        <w:t>מליות</w:t>
      </w:r>
      <w:r>
        <w:rPr>
          <w:rFonts w:hint="cs"/>
          <w:rtl/>
        </w:rPr>
        <w:t>,</w:t>
      </w:r>
      <w:r>
        <w:rPr>
          <w:rtl/>
        </w:rPr>
        <w:t xml:space="preserve"> </w:t>
      </w:r>
      <w:bookmarkStart w:id="8037" w:name="_ETM_Q14_519700"/>
      <w:bookmarkEnd w:id="8037"/>
      <w:r>
        <w:rPr>
          <w:rtl/>
        </w:rPr>
        <w:t xml:space="preserve">פנים </w:t>
      </w:r>
      <w:bookmarkStart w:id="8038" w:name="_ETM_Q14_520120"/>
      <w:bookmarkEnd w:id="8038"/>
      <w:r>
        <w:rPr>
          <w:rtl/>
        </w:rPr>
        <w:t xml:space="preserve">רבות </w:t>
      </w:r>
      <w:bookmarkStart w:id="8039" w:name="_ETM_Q14_520630"/>
      <w:bookmarkEnd w:id="8039"/>
      <w:r>
        <w:rPr>
          <w:rtl/>
        </w:rPr>
        <w:t>לה</w:t>
      </w:r>
      <w:r>
        <w:rPr>
          <w:rFonts w:hint="cs"/>
          <w:rtl/>
        </w:rPr>
        <w:t>.</w:t>
      </w:r>
      <w:r>
        <w:rPr>
          <w:rtl/>
        </w:rPr>
        <w:t xml:space="preserve"> </w:t>
      </w:r>
      <w:bookmarkStart w:id="8040" w:name="_ETM_Q14_521230"/>
      <w:bookmarkEnd w:id="8040"/>
      <w:r>
        <w:rPr>
          <w:rtl/>
        </w:rPr>
        <w:t xml:space="preserve">צריך </w:t>
      </w:r>
      <w:bookmarkStart w:id="8041" w:name="_ETM_Q14_521589"/>
      <w:bookmarkEnd w:id="8041"/>
      <w:r>
        <w:rPr>
          <w:rtl/>
        </w:rPr>
        <w:t xml:space="preserve">להציל </w:t>
      </w:r>
      <w:bookmarkStart w:id="8042" w:name="_ETM_Q14_522310"/>
      <w:bookmarkEnd w:id="8042"/>
      <w:r>
        <w:rPr>
          <w:rtl/>
        </w:rPr>
        <w:t xml:space="preserve">נפשות </w:t>
      </w:r>
      <w:bookmarkStart w:id="8043" w:name="_ETM_Q14_522880"/>
      <w:bookmarkEnd w:id="8043"/>
      <w:r>
        <w:rPr>
          <w:rtl/>
        </w:rPr>
        <w:t>רבות</w:t>
      </w:r>
      <w:r>
        <w:rPr>
          <w:rFonts w:hint="cs"/>
          <w:rtl/>
        </w:rPr>
        <w:t>.</w:t>
      </w:r>
      <w:r>
        <w:rPr>
          <w:rtl/>
        </w:rPr>
        <w:t xml:space="preserve"> </w:t>
      </w:r>
      <w:bookmarkStart w:id="8044" w:name="_ETM_Q14_523660"/>
      <w:bookmarkEnd w:id="8044"/>
      <w:r>
        <w:rPr>
          <w:rtl/>
        </w:rPr>
        <w:t xml:space="preserve">אני </w:t>
      </w:r>
      <w:bookmarkStart w:id="8045" w:name="_ETM_Q14_523839"/>
      <w:bookmarkEnd w:id="8045"/>
      <w:r>
        <w:rPr>
          <w:rtl/>
        </w:rPr>
        <w:t xml:space="preserve">מפצירה </w:t>
      </w:r>
      <w:bookmarkStart w:id="8046" w:name="_ETM_Q14_524380"/>
      <w:bookmarkEnd w:id="8046"/>
      <w:r>
        <w:rPr>
          <w:rtl/>
        </w:rPr>
        <w:t>בכ</w:t>
      </w:r>
      <w:r>
        <w:rPr>
          <w:rFonts w:hint="cs"/>
          <w:rtl/>
        </w:rPr>
        <w:t>ן</w:t>
      </w:r>
      <w:r>
        <w:rPr>
          <w:rtl/>
        </w:rPr>
        <w:t xml:space="preserve"> </w:t>
      </w:r>
      <w:bookmarkStart w:id="8047" w:name="_ETM_Q14_524739"/>
      <w:bookmarkEnd w:id="8047"/>
      <w:r>
        <w:rPr>
          <w:rtl/>
        </w:rPr>
        <w:t>וב</w:t>
      </w:r>
      <w:r>
        <w:rPr>
          <w:rFonts w:hint="cs"/>
          <w:rtl/>
        </w:rPr>
        <w:t>כם</w:t>
      </w:r>
      <w:r>
        <w:rPr>
          <w:rtl/>
        </w:rPr>
        <w:t xml:space="preserve"> </w:t>
      </w:r>
      <w:bookmarkStart w:id="8048" w:name="_ETM_Q14_525640"/>
      <w:bookmarkEnd w:id="8048"/>
      <w:r>
        <w:rPr>
          <w:rtl/>
        </w:rPr>
        <w:t xml:space="preserve">להצביע </w:t>
      </w:r>
      <w:bookmarkStart w:id="8049" w:name="_ETM_Q14_526180"/>
      <w:bookmarkEnd w:id="8049"/>
      <w:r>
        <w:rPr>
          <w:rtl/>
        </w:rPr>
        <w:t>בעד</w:t>
      </w:r>
      <w:r>
        <w:rPr>
          <w:rFonts w:hint="cs"/>
          <w:rtl/>
        </w:rPr>
        <w:t>.</w:t>
      </w:r>
      <w:bookmarkStart w:id="8050" w:name="_ETM_Q14_531180"/>
      <w:bookmarkEnd w:id="8050"/>
    </w:p>
    <w:p w:rsidR="001116F1" w:rsidRDefault="001116F1" w:rsidP="00013AD1">
      <w:pPr>
        <w:rPr>
          <w:rtl/>
        </w:rPr>
      </w:pPr>
    </w:p>
    <w:p w:rsidR="001116F1" w:rsidRDefault="001116F1" w:rsidP="00013AD1">
      <w:pPr>
        <w:pStyle w:val="af7"/>
        <w:keepNext/>
        <w:rPr>
          <w:rtl/>
        </w:rPr>
      </w:pPr>
      <w:bookmarkStart w:id="8051" w:name="ET_yor_6029_35"/>
      <w:r w:rsidRPr="00AB7EFD">
        <w:rPr>
          <w:rStyle w:val="TagStyle"/>
          <w:rtl/>
        </w:rPr>
        <w:t xml:space="preserve"> &lt;&lt; יור &gt;&gt; </w:t>
      </w:r>
      <w:r>
        <w:rPr>
          <w:rtl/>
        </w:rPr>
        <w:t>היו"ר שרן מרים השכל:</w:t>
      </w:r>
      <w:r w:rsidRPr="00AB7EFD">
        <w:rPr>
          <w:rStyle w:val="TagStyle"/>
          <w:rtl/>
        </w:rPr>
        <w:t xml:space="preserve"> &lt;&lt; יור &gt;&gt;</w:t>
      </w:r>
      <w:r>
        <w:rPr>
          <w:rtl/>
        </w:rPr>
        <w:t xml:space="preserve"> </w:t>
      </w:r>
      <w:bookmarkEnd w:id="8051"/>
    </w:p>
    <w:p w:rsidR="001116F1" w:rsidRDefault="001116F1" w:rsidP="00B972FC">
      <w:pPr>
        <w:rPr>
          <w:rtl/>
          <w:lang w:eastAsia="he-IL"/>
        </w:rPr>
      </w:pPr>
    </w:p>
    <w:p w:rsidR="001116F1" w:rsidRDefault="001116F1" w:rsidP="00B4105F">
      <w:pPr>
        <w:rPr>
          <w:rtl/>
        </w:rPr>
      </w:pPr>
      <w:bookmarkStart w:id="8052" w:name="_ETM_Q14_532000"/>
      <w:bookmarkStart w:id="8053" w:name="_ETM_Q14_527000"/>
      <w:bookmarkEnd w:id="8052"/>
      <w:bookmarkEnd w:id="8053"/>
      <w:r>
        <w:rPr>
          <w:rtl/>
        </w:rPr>
        <w:t xml:space="preserve">בסדר </w:t>
      </w:r>
      <w:bookmarkStart w:id="8054" w:name="_ETM_Q14_531510"/>
      <w:bookmarkEnd w:id="8054"/>
      <w:r>
        <w:rPr>
          <w:rFonts w:hint="cs"/>
          <w:rtl/>
        </w:rPr>
        <w:t xml:space="preserve">גמור. </w:t>
      </w:r>
      <w:bookmarkStart w:id="8055" w:name="_ETM_Q14_531719"/>
      <w:bookmarkStart w:id="8056" w:name="_ETM_Q14_531779"/>
      <w:bookmarkEnd w:id="8055"/>
      <w:bookmarkEnd w:id="8056"/>
      <w:r>
        <w:rPr>
          <w:rtl/>
        </w:rPr>
        <w:t>כולם</w:t>
      </w:r>
      <w:r>
        <w:rPr>
          <w:rFonts w:hint="cs"/>
          <w:rtl/>
        </w:rPr>
        <w:t>,</w:t>
      </w:r>
      <w:r>
        <w:rPr>
          <w:rtl/>
        </w:rPr>
        <w:t xml:space="preserve"> </w:t>
      </w:r>
      <w:bookmarkStart w:id="8057" w:name="_ETM_Q14_532320"/>
      <w:bookmarkEnd w:id="8057"/>
      <w:r>
        <w:rPr>
          <w:rtl/>
        </w:rPr>
        <w:t xml:space="preserve">נא </w:t>
      </w:r>
      <w:bookmarkStart w:id="8058" w:name="_ETM_Q14_532620"/>
      <w:bookmarkEnd w:id="8058"/>
      <w:r>
        <w:rPr>
          <w:rtl/>
        </w:rPr>
        <w:t xml:space="preserve">לשבת </w:t>
      </w:r>
      <w:bookmarkStart w:id="8059" w:name="_ETM_Q14_533039"/>
      <w:bookmarkEnd w:id="8059"/>
      <w:r>
        <w:rPr>
          <w:rtl/>
        </w:rPr>
        <w:t>במקומות</w:t>
      </w:r>
      <w:r>
        <w:rPr>
          <w:rFonts w:hint="cs"/>
          <w:rtl/>
        </w:rPr>
        <w:t>.</w:t>
      </w:r>
      <w:r>
        <w:rPr>
          <w:rtl/>
        </w:rPr>
        <w:t xml:space="preserve"> </w:t>
      </w:r>
      <w:bookmarkStart w:id="8060" w:name="_ETM_Q14_536480"/>
      <w:bookmarkEnd w:id="8060"/>
      <w:r>
        <w:rPr>
          <w:rtl/>
        </w:rPr>
        <w:t xml:space="preserve">כולם </w:t>
      </w:r>
      <w:bookmarkStart w:id="8061" w:name="_ETM_Q14_536779"/>
      <w:bookmarkEnd w:id="8061"/>
      <w:r>
        <w:rPr>
          <w:rtl/>
        </w:rPr>
        <w:t xml:space="preserve">נמצאים </w:t>
      </w:r>
      <w:bookmarkStart w:id="8062" w:name="_ETM_Q14_537110"/>
      <w:bookmarkEnd w:id="8062"/>
      <w:r>
        <w:rPr>
          <w:rtl/>
        </w:rPr>
        <w:t>במקומות</w:t>
      </w:r>
      <w:r>
        <w:rPr>
          <w:rFonts w:hint="cs"/>
          <w:rtl/>
        </w:rPr>
        <w:t>?</w:t>
      </w:r>
      <w:r>
        <w:rPr>
          <w:rtl/>
        </w:rPr>
        <w:t xml:space="preserve"> </w:t>
      </w:r>
      <w:bookmarkStart w:id="8063" w:name="_ETM_Q14_537559"/>
      <w:bookmarkEnd w:id="8063"/>
      <w:r>
        <w:rPr>
          <w:rtl/>
        </w:rPr>
        <w:t xml:space="preserve">מרב </w:t>
      </w:r>
      <w:bookmarkStart w:id="8064" w:name="_ETM_Q14_537950"/>
      <w:bookmarkEnd w:id="8064"/>
      <w:r>
        <w:rPr>
          <w:rtl/>
        </w:rPr>
        <w:t>מיכאלי</w:t>
      </w:r>
      <w:r>
        <w:rPr>
          <w:rFonts w:hint="cs"/>
          <w:rtl/>
        </w:rPr>
        <w:t xml:space="preserve">, אני </w:t>
      </w:r>
      <w:bookmarkStart w:id="8065" w:name="_ETM_Q14_538000"/>
      <w:bookmarkEnd w:id="8065"/>
      <w:r>
        <w:rPr>
          <w:rFonts w:hint="cs"/>
          <w:rtl/>
        </w:rPr>
        <w:t xml:space="preserve">אמתין לך </w:t>
      </w:r>
      <w:r w:rsidRPr="00CA3147">
        <w:rPr>
          <w:rFonts w:hint="cs"/>
          <w:rtl/>
        </w:rPr>
        <w:t>שתעלי למעלה?</w:t>
      </w:r>
      <w:bookmarkStart w:id="8066" w:name="_ETM_Q14_538430"/>
      <w:bookmarkStart w:id="8067" w:name="_ETM_Q14_538579"/>
      <w:bookmarkStart w:id="8068" w:name="_ETM_Q14_538850"/>
      <w:bookmarkStart w:id="8069" w:name="_ETM_Q14_539270"/>
      <w:bookmarkEnd w:id="8066"/>
      <w:bookmarkEnd w:id="8067"/>
      <w:bookmarkEnd w:id="8068"/>
      <w:bookmarkEnd w:id="8069"/>
      <w:r w:rsidRPr="00CA3147">
        <w:rPr>
          <w:rtl/>
        </w:rPr>
        <w:t xml:space="preserve"> </w:t>
      </w:r>
      <w:bookmarkStart w:id="8070" w:name="_ETM_Q14_544460"/>
      <w:bookmarkEnd w:id="8070"/>
      <w:r w:rsidRPr="00CA3147">
        <w:rPr>
          <w:rtl/>
        </w:rPr>
        <w:t xml:space="preserve">חברי </w:t>
      </w:r>
      <w:bookmarkStart w:id="8071" w:name="_ETM_Q14_544880"/>
      <w:bookmarkEnd w:id="8071"/>
      <w:r w:rsidRPr="00CA3147">
        <w:rPr>
          <w:rtl/>
        </w:rPr>
        <w:t xml:space="preserve">הכנסת </w:t>
      </w:r>
      <w:bookmarkStart w:id="8072" w:name="_ETM_Q14_545540"/>
      <w:bookmarkStart w:id="8073" w:name="_ETM_Q14_545750"/>
      <w:bookmarkEnd w:id="8072"/>
      <w:bookmarkEnd w:id="8073"/>
      <w:r w:rsidRPr="00CA3147">
        <w:rPr>
          <w:rtl/>
        </w:rPr>
        <w:t>כולם</w:t>
      </w:r>
      <w:r>
        <w:rPr>
          <w:rFonts w:hint="cs"/>
          <w:rtl/>
        </w:rPr>
        <w:t>,</w:t>
      </w:r>
      <w:r w:rsidRPr="00CA3147">
        <w:rPr>
          <w:rtl/>
        </w:rPr>
        <w:t xml:space="preserve"> </w:t>
      </w:r>
      <w:bookmarkStart w:id="8074" w:name="_ETM_Q14_546260"/>
      <w:bookmarkEnd w:id="8074"/>
      <w:r w:rsidRPr="00CA3147">
        <w:rPr>
          <w:rtl/>
        </w:rPr>
        <w:t xml:space="preserve">נא לשבת </w:t>
      </w:r>
      <w:bookmarkStart w:id="8075" w:name="_ETM_Q14_546710"/>
      <w:bookmarkEnd w:id="8075"/>
      <w:r w:rsidRPr="00CA3147">
        <w:rPr>
          <w:rtl/>
        </w:rPr>
        <w:t xml:space="preserve">במקומותיכם </w:t>
      </w:r>
      <w:bookmarkStart w:id="8076" w:name="_ETM_Q14_547490"/>
      <w:bookmarkEnd w:id="8076"/>
      <w:r w:rsidRPr="00CA3147">
        <w:rPr>
          <w:rtl/>
        </w:rPr>
        <w:t xml:space="preserve">לקראת </w:t>
      </w:r>
      <w:bookmarkStart w:id="8077" w:name="_ETM_Q14_547940"/>
      <w:bookmarkEnd w:id="8077"/>
      <w:r w:rsidRPr="00CA3147">
        <w:rPr>
          <w:rtl/>
        </w:rPr>
        <w:t>ההצבעה</w:t>
      </w:r>
      <w:r w:rsidRPr="00CA3147">
        <w:rPr>
          <w:rFonts w:hint="cs"/>
          <w:rtl/>
        </w:rPr>
        <w:t>.</w:t>
      </w:r>
      <w:r w:rsidRPr="00CA3147">
        <w:rPr>
          <w:rtl/>
        </w:rPr>
        <w:t xml:space="preserve"> </w:t>
      </w:r>
      <w:bookmarkStart w:id="8078" w:name="_ETM_Q14_548600"/>
      <w:bookmarkEnd w:id="8078"/>
      <w:r w:rsidRPr="00CA3147">
        <w:rPr>
          <w:rtl/>
        </w:rPr>
        <w:t xml:space="preserve">אנחנו </w:t>
      </w:r>
      <w:bookmarkStart w:id="8079" w:name="_ETM_Q14_548839"/>
      <w:bookmarkEnd w:id="8079"/>
      <w:r w:rsidRPr="00CA3147">
        <w:rPr>
          <w:rtl/>
        </w:rPr>
        <w:t>ממתינים</w:t>
      </w:r>
      <w:bookmarkStart w:id="8080" w:name="_ETM_Q14_549990"/>
      <w:bookmarkEnd w:id="8080"/>
      <w:r w:rsidRPr="00CA3147">
        <w:rPr>
          <w:rFonts w:hint="cs"/>
          <w:rtl/>
        </w:rPr>
        <w:t xml:space="preserve"> ל</w:t>
      </w:r>
      <w:r w:rsidRPr="00CA3147">
        <w:rPr>
          <w:rtl/>
        </w:rPr>
        <w:t xml:space="preserve">מציעים </w:t>
      </w:r>
      <w:bookmarkStart w:id="8081" w:name="_ETM_Q14_550800"/>
      <w:bookmarkEnd w:id="8081"/>
      <w:r>
        <w:rPr>
          <w:rFonts w:hint="cs"/>
          <w:rtl/>
        </w:rPr>
        <w:t>שיגיעו</w:t>
      </w:r>
      <w:r w:rsidRPr="00CA3147">
        <w:rPr>
          <w:rtl/>
        </w:rPr>
        <w:t xml:space="preserve"> </w:t>
      </w:r>
      <w:bookmarkStart w:id="8082" w:name="_ETM_Q14_551340"/>
      <w:bookmarkEnd w:id="8082"/>
      <w:r w:rsidRPr="00CA3147">
        <w:rPr>
          <w:rtl/>
        </w:rPr>
        <w:t xml:space="preserve">לכיסא </w:t>
      </w:r>
      <w:bookmarkStart w:id="8083" w:name="_ETM_Q14_551910"/>
      <w:bookmarkEnd w:id="8083"/>
      <w:r w:rsidRPr="00CA3147">
        <w:rPr>
          <w:rtl/>
        </w:rPr>
        <w:t>שלהם</w:t>
      </w:r>
      <w:r w:rsidRPr="00CA3147">
        <w:rPr>
          <w:rFonts w:hint="cs"/>
          <w:rtl/>
        </w:rPr>
        <w:t>.</w:t>
      </w:r>
      <w:bookmarkStart w:id="8084" w:name="_ETM_Q14_554320"/>
      <w:bookmarkEnd w:id="8084"/>
      <w:r>
        <w:rPr>
          <w:rFonts w:hint="cs"/>
          <w:rtl/>
        </w:rPr>
        <w:t xml:space="preserve"> </w:t>
      </w:r>
      <w:bookmarkStart w:id="8085" w:name="_ETM_Q14_547000"/>
      <w:bookmarkStart w:id="8086" w:name="_ETM_Q14_555450"/>
      <w:bookmarkStart w:id="8087" w:name="_ETM_Q14_576000"/>
      <w:bookmarkStart w:id="8088" w:name="_ETM_Q14_583419"/>
      <w:bookmarkEnd w:id="8085"/>
      <w:bookmarkEnd w:id="8086"/>
      <w:bookmarkEnd w:id="8087"/>
      <w:bookmarkEnd w:id="8088"/>
    </w:p>
    <w:p w:rsidR="001116F1" w:rsidRDefault="001116F1" w:rsidP="00013AD1">
      <w:pPr>
        <w:rPr>
          <w:rtl/>
        </w:rPr>
      </w:pPr>
      <w:bookmarkStart w:id="8089" w:name="_ETM_Q14_592077"/>
      <w:bookmarkStart w:id="8090" w:name="_ETM_Q14_592124"/>
      <w:bookmarkStart w:id="8091" w:name="_ETM_Q14_592210"/>
      <w:bookmarkStart w:id="8092" w:name="_ETM_Q14_592287"/>
      <w:bookmarkEnd w:id="8089"/>
      <w:bookmarkEnd w:id="8090"/>
      <w:bookmarkEnd w:id="8091"/>
      <w:bookmarkEnd w:id="8092"/>
    </w:p>
    <w:p w:rsidR="001116F1" w:rsidRDefault="001116F1" w:rsidP="00013AD1">
      <w:pPr>
        <w:pStyle w:val="af6"/>
        <w:keepNext/>
        <w:rPr>
          <w:rtl/>
        </w:rPr>
      </w:pPr>
      <w:bookmarkStart w:id="8093" w:name="_ETM_Q14_592338"/>
      <w:bookmarkStart w:id="8094" w:name="_ETM_Q14_592426"/>
      <w:bookmarkStart w:id="8095" w:name="ET_interruption_5935_60"/>
      <w:bookmarkEnd w:id="8093"/>
      <w:bookmarkEnd w:id="8094"/>
      <w:r w:rsidRPr="00B3050E">
        <w:rPr>
          <w:rStyle w:val="TagStyle"/>
          <w:rtl/>
        </w:rPr>
        <w:t xml:space="preserve"> &lt;&lt; קריאה &gt;&gt; </w:t>
      </w:r>
      <w:r>
        <w:rPr>
          <w:rtl/>
        </w:rPr>
        <w:t>מיקי לוי (יש עתיד-תל"ם):</w:t>
      </w:r>
      <w:r w:rsidRPr="00B3050E">
        <w:rPr>
          <w:rStyle w:val="TagStyle"/>
          <w:rtl/>
        </w:rPr>
        <w:t xml:space="preserve"> &lt;&lt; קריאה &gt;&gt;</w:t>
      </w:r>
      <w:r>
        <w:rPr>
          <w:rtl/>
        </w:rPr>
        <w:t xml:space="preserve">   </w:t>
      </w:r>
      <w:bookmarkEnd w:id="8095"/>
    </w:p>
    <w:p w:rsidR="001116F1" w:rsidRDefault="001116F1" w:rsidP="00B972FC">
      <w:pPr>
        <w:rPr>
          <w:rtl/>
          <w:lang w:eastAsia="he-IL"/>
        </w:rPr>
      </w:pPr>
    </w:p>
    <w:p w:rsidR="001116F1" w:rsidRDefault="001116F1" w:rsidP="00013AD1">
      <w:pPr>
        <w:rPr>
          <w:rtl/>
          <w:lang w:eastAsia="he-IL"/>
        </w:rPr>
      </w:pPr>
      <w:r>
        <w:rPr>
          <w:rFonts w:hint="cs"/>
          <w:rtl/>
          <w:lang w:eastAsia="he-IL"/>
        </w:rPr>
        <w:t>הו, ראש הממשלה הגיע.</w:t>
      </w:r>
    </w:p>
    <w:p w:rsidR="001116F1" w:rsidRDefault="001116F1" w:rsidP="00013AD1">
      <w:pPr>
        <w:rPr>
          <w:rtl/>
          <w:lang w:eastAsia="he-IL"/>
        </w:rPr>
      </w:pPr>
    </w:p>
    <w:p w:rsidR="001116F1" w:rsidRDefault="001116F1" w:rsidP="00013AD1">
      <w:pPr>
        <w:pStyle w:val="af7"/>
        <w:keepNext/>
        <w:rPr>
          <w:rtl/>
        </w:rPr>
      </w:pPr>
      <w:bookmarkStart w:id="8096" w:name="ET_yor_6029_61"/>
      <w:r w:rsidRPr="00B3050E">
        <w:rPr>
          <w:rStyle w:val="TagStyle"/>
          <w:rtl/>
        </w:rPr>
        <w:lastRenderedPageBreak/>
        <w:t xml:space="preserve"> &lt;&lt; יור &gt;&gt; </w:t>
      </w:r>
      <w:r>
        <w:rPr>
          <w:rtl/>
        </w:rPr>
        <w:t>היו"ר שרן מרים השכל:</w:t>
      </w:r>
      <w:r w:rsidRPr="00B3050E">
        <w:rPr>
          <w:rStyle w:val="TagStyle"/>
          <w:rtl/>
        </w:rPr>
        <w:t xml:space="preserve"> &lt;&lt; יור &gt;&gt;</w:t>
      </w:r>
      <w:r>
        <w:rPr>
          <w:rtl/>
        </w:rPr>
        <w:t xml:space="preserve">   </w:t>
      </w:r>
      <w:bookmarkEnd w:id="8096"/>
    </w:p>
    <w:p w:rsidR="001116F1" w:rsidRDefault="001116F1" w:rsidP="00B972FC">
      <w:pPr>
        <w:rPr>
          <w:rtl/>
          <w:lang w:eastAsia="he-IL"/>
        </w:rPr>
      </w:pPr>
    </w:p>
    <w:p w:rsidR="001116F1" w:rsidRDefault="001116F1" w:rsidP="003D593F">
      <w:pPr>
        <w:rPr>
          <w:rtl/>
        </w:rPr>
      </w:pPr>
      <w:bookmarkStart w:id="8097" w:name="_ETM_Q14_592458"/>
      <w:bookmarkStart w:id="8098" w:name="_ETM_Q14_592546"/>
      <w:bookmarkEnd w:id="8097"/>
      <w:bookmarkEnd w:id="8098"/>
      <w:r>
        <w:rPr>
          <w:rtl/>
        </w:rPr>
        <w:t xml:space="preserve">אנחנו </w:t>
      </w:r>
      <w:bookmarkStart w:id="8099" w:name="_ETM_Q14_584049"/>
      <w:bookmarkEnd w:id="8099"/>
      <w:r>
        <w:rPr>
          <w:rtl/>
        </w:rPr>
        <w:t xml:space="preserve">עוברים </w:t>
      </w:r>
      <w:bookmarkStart w:id="8100" w:name="_ETM_Q14_584499"/>
      <w:bookmarkEnd w:id="8100"/>
      <w:r>
        <w:rPr>
          <w:rtl/>
        </w:rPr>
        <w:t>ל</w:t>
      </w:r>
      <w:bookmarkStart w:id="8101" w:name="_ETM_Q14_585219"/>
      <w:bookmarkEnd w:id="8101"/>
      <w:r>
        <w:rPr>
          <w:rtl/>
        </w:rPr>
        <w:t xml:space="preserve">הצבעה </w:t>
      </w:r>
      <w:bookmarkStart w:id="8102" w:name="_ETM_Q14_585999"/>
      <w:bookmarkEnd w:id="8102"/>
      <w:r>
        <w:rPr>
          <w:rtl/>
        </w:rPr>
        <w:t xml:space="preserve">על </w:t>
      </w:r>
      <w:bookmarkStart w:id="8103" w:name="_ETM_Q14_586179"/>
      <w:bookmarkEnd w:id="8103"/>
      <w:r>
        <w:rPr>
          <w:rtl/>
        </w:rPr>
        <w:t xml:space="preserve">ההצעה </w:t>
      </w:r>
      <w:bookmarkStart w:id="8104" w:name="_ETM_Q14_586689"/>
      <w:bookmarkEnd w:id="8104"/>
      <w:r>
        <w:rPr>
          <w:rtl/>
        </w:rPr>
        <w:t xml:space="preserve">הראשונה </w:t>
      </w:r>
      <w:bookmarkStart w:id="8105" w:name="_ETM_Q14_587770"/>
      <w:bookmarkEnd w:id="8105"/>
      <w:r>
        <w:rPr>
          <w:rFonts w:hint="cs"/>
          <w:rtl/>
        </w:rPr>
        <w:t xml:space="preserve">– </w:t>
      </w:r>
      <w:r>
        <w:rPr>
          <w:rtl/>
        </w:rPr>
        <w:t xml:space="preserve">הצעת </w:t>
      </w:r>
      <w:bookmarkStart w:id="8106" w:name="_ETM_Q14_588369"/>
      <w:bookmarkEnd w:id="8106"/>
      <w:r>
        <w:rPr>
          <w:rtl/>
        </w:rPr>
        <w:t xml:space="preserve">חוק </w:t>
      </w:r>
      <w:bookmarkStart w:id="8107" w:name="_ETM_Q14_588700"/>
      <w:bookmarkEnd w:id="8107"/>
      <w:r>
        <w:rPr>
          <w:rFonts w:hint="cs"/>
          <w:rtl/>
        </w:rPr>
        <w:t>ה</w:t>
      </w:r>
      <w:r>
        <w:rPr>
          <w:rtl/>
        </w:rPr>
        <w:t xml:space="preserve">פסיכולוגים </w:t>
      </w:r>
      <w:bookmarkStart w:id="8108" w:name="_ETM_Q14_589539"/>
      <w:bookmarkEnd w:id="8108"/>
      <w:r>
        <w:rPr>
          <w:rFonts w:hint="cs"/>
          <w:rtl/>
        </w:rPr>
        <w:t>(</w:t>
      </w:r>
      <w:r>
        <w:rPr>
          <w:rtl/>
        </w:rPr>
        <w:t>תיקון</w:t>
      </w:r>
      <w:r>
        <w:rPr>
          <w:rFonts w:hint="cs"/>
          <w:rtl/>
        </w:rPr>
        <w:t xml:space="preserve"> </w:t>
      </w:r>
      <w:r>
        <w:rPr>
          <w:rFonts w:hint="eastAsia"/>
        </w:rPr>
        <w:t>–</w:t>
      </w:r>
      <w:r>
        <w:rPr>
          <w:rtl/>
        </w:rPr>
        <w:t xml:space="preserve"> </w:t>
      </w:r>
      <w:bookmarkStart w:id="8109" w:name="_ETM_Q14_589899"/>
      <w:bookmarkEnd w:id="8109"/>
      <w:r>
        <w:rPr>
          <w:rtl/>
        </w:rPr>
        <w:t>איסור</w:t>
      </w:r>
      <w:bookmarkStart w:id="8110" w:name="_ETM_Q14_590229"/>
      <w:bookmarkEnd w:id="8110"/>
      <w:r>
        <w:rPr>
          <w:rFonts w:hint="cs"/>
          <w:rtl/>
        </w:rPr>
        <w:t xml:space="preserve"> טיפולי</w:t>
      </w:r>
      <w:r>
        <w:rPr>
          <w:rtl/>
        </w:rPr>
        <w:t xml:space="preserve"> </w:t>
      </w:r>
      <w:bookmarkStart w:id="8111" w:name="_ETM_Q14_590380"/>
      <w:bookmarkEnd w:id="8111"/>
      <w:r>
        <w:rPr>
          <w:rFonts w:hint="cs"/>
          <w:rtl/>
        </w:rPr>
        <w:t>ה</w:t>
      </w:r>
      <w:r>
        <w:rPr>
          <w:rtl/>
        </w:rPr>
        <w:t>מרה</w:t>
      </w:r>
      <w:r>
        <w:rPr>
          <w:rFonts w:hint="cs"/>
          <w:rtl/>
        </w:rPr>
        <w:t>),</w:t>
      </w:r>
      <w:bookmarkStart w:id="8112" w:name="_ETM_Q14_591009"/>
      <w:bookmarkStart w:id="8113" w:name="_ETM_Q14_591430"/>
      <w:bookmarkEnd w:id="8112"/>
      <w:bookmarkEnd w:id="8113"/>
      <w:r>
        <w:rPr>
          <w:rtl/>
        </w:rPr>
        <w:t xml:space="preserve"> </w:t>
      </w:r>
      <w:bookmarkStart w:id="8114" w:name="_ETM_Q14_592000"/>
      <w:bookmarkEnd w:id="8114"/>
      <w:r>
        <w:rPr>
          <w:rtl/>
        </w:rPr>
        <w:t>התש"</w:t>
      </w:r>
      <w:r>
        <w:rPr>
          <w:rFonts w:hint="cs"/>
          <w:rtl/>
        </w:rPr>
        <w:t>ף</w:t>
      </w:r>
      <w:r>
        <w:rPr>
          <w:rFonts w:hint="eastAsia"/>
          <w:rtl/>
        </w:rPr>
        <w:t>–</w:t>
      </w:r>
      <w:r>
        <w:rPr>
          <w:rFonts w:hint="cs"/>
          <w:rtl/>
        </w:rPr>
        <w:t>2020</w:t>
      </w:r>
      <w:bookmarkStart w:id="8115" w:name="_ETM_Q14_598000"/>
      <w:bookmarkStart w:id="8116" w:name="_ETM_Q14_592509"/>
      <w:bookmarkStart w:id="8117" w:name="_ETM_Q14_592899"/>
      <w:bookmarkStart w:id="8118" w:name="_ETM_Q14_594100"/>
      <w:bookmarkEnd w:id="8115"/>
      <w:bookmarkEnd w:id="8116"/>
      <w:bookmarkEnd w:id="8117"/>
      <w:bookmarkEnd w:id="8118"/>
      <w:r>
        <w:rPr>
          <w:rFonts w:hint="cs"/>
          <w:rtl/>
        </w:rPr>
        <w:t xml:space="preserve">, </w:t>
      </w:r>
      <w:r>
        <w:rPr>
          <w:rtl/>
        </w:rPr>
        <w:t xml:space="preserve">של </w:t>
      </w:r>
      <w:bookmarkStart w:id="8119" w:name="_ETM_Q14_594399"/>
      <w:bookmarkEnd w:id="8119"/>
      <w:r>
        <w:rPr>
          <w:rtl/>
        </w:rPr>
        <w:t xml:space="preserve">חבר </w:t>
      </w:r>
      <w:bookmarkStart w:id="8120" w:name="_ETM_Q14_594820"/>
      <w:bookmarkEnd w:id="8120"/>
      <w:r>
        <w:rPr>
          <w:rtl/>
        </w:rPr>
        <w:t xml:space="preserve">הכנסת </w:t>
      </w:r>
      <w:bookmarkStart w:id="8121" w:name="_ETM_Q14_595539"/>
      <w:bookmarkEnd w:id="8121"/>
      <w:r>
        <w:rPr>
          <w:rtl/>
        </w:rPr>
        <w:t xml:space="preserve">ניצן </w:t>
      </w:r>
      <w:bookmarkStart w:id="8122" w:name="_ETM_Q14_596320"/>
      <w:bookmarkEnd w:id="8122"/>
      <w:r>
        <w:rPr>
          <w:rtl/>
        </w:rPr>
        <w:t>הורוביץ</w:t>
      </w:r>
      <w:r>
        <w:rPr>
          <w:rFonts w:hint="cs"/>
          <w:rtl/>
        </w:rPr>
        <w:t>.</w:t>
      </w:r>
      <w:r>
        <w:rPr>
          <w:rtl/>
        </w:rPr>
        <w:t xml:space="preserve"> </w:t>
      </w:r>
      <w:bookmarkStart w:id="8123" w:name="_ETM_Q14_597289"/>
      <w:bookmarkEnd w:id="8123"/>
      <w:r>
        <w:rPr>
          <w:rtl/>
        </w:rPr>
        <w:t xml:space="preserve">נא </w:t>
      </w:r>
      <w:bookmarkStart w:id="8124" w:name="_ETM_Q14_597529"/>
      <w:bookmarkEnd w:id="8124"/>
      <w:r>
        <w:rPr>
          <w:rtl/>
        </w:rPr>
        <w:t xml:space="preserve">להצביע </w:t>
      </w:r>
      <w:bookmarkStart w:id="8125" w:name="_ETM_Q14_598339"/>
      <w:bookmarkEnd w:id="8125"/>
      <w:r>
        <w:rPr>
          <w:rFonts w:hint="cs"/>
          <w:rtl/>
        </w:rPr>
        <w:t xml:space="preserve">– </w:t>
      </w:r>
      <w:r>
        <w:rPr>
          <w:rtl/>
        </w:rPr>
        <w:t xml:space="preserve">בעד </w:t>
      </w:r>
      <w:bookmarkStart w:id="8126" w:name="_ETM_Q14_599270"/>
      <w:bookmarkEnd w:id="8126"/>
      <w:r>
        <w:rPr>
          <w:rtl/>
        </w:rPr>
        <w:t xml:space="preserve">או </w:t>
      </w:r>
      <w:bookmarkStart w:id="8127" w:name="_ETM_Q14_599389"/>
      <w:bookmarkEnd w:id="8127"/>
      <w:r>
        <w:rPr>
          <w:rtl/>
        </w:rPr>
        <w:t>נגד</w:t>
      </w:r>
      <w:r>
        <w:rPr>
          <w:rFonts w:hint="cs"/>
          <w:rtl/>
        </w:rPr>
        <w:t>.</w:t>
      </w:r>
      <w:bookmarkStart w:id="8128" w:name="_ETM_Q14_601390"/>
      <w:bookmarkEnd w:id="8128"/>
    </w:p>
    <w:p w:rsidR="001116F1" w:rsidRDefault="001116F1" w:rsidP="00013AD1">
      <w:pPr>
        <w:rPr>
          <w:rtl/>
        </w:rPr>
      </w:pPr>
    </w:p>
    <w:p w:rsidR="001116F1" w:rsidRDefault="001116F1" w:rsidP="00013AD1">
      <w:pPr>
        <w:pStyle w:val="af2"/>
        <w:keepNext/>
        <w:rPr>
          <w:rtl/>
        </w:rPr>
      </w:pPr>
      <w:bookmarkStart w:id="8129" w:name="_ETM_Q14_606000"/>
      <w:bookmarkEnd w:id="8129"/>
      <w:r>
        <w:rPr>
          <w:rtl/>
        </w:rPr>
        <w:t>הצבעה מס'</w:t>
      </w:r>
      <w:bookmarkStart w:id="8130" w:name="_ETM_Q14_622000"/>
      <w:bookmarkEnd w:id="8130"/>
      <w:r>
        <w:rPr>
          <w:rFonts w:hint="cs"/>
          <w:rtl/>
        </w:rPr>
        <w:t xml:space="preserve"> 4</w:t>
      </w:r>
    </w:p>
    <w:p w:rsidR="001116F1" w:rsidRDefault="001116F1" w:rsidP="00013AD1">
      <w:pPr>
        <w:pStyle w:val="--"/>
        <w:keepNext/>
        <w:rPr>
          <w:rtl/>
        </w:rPr>
      </w:pPr>
    </w:p>
    <w:p w:rsidR="001116F1" w:rsidRDefault="001116F1" w:rsidP="00013AD1">
      <w:pPr>
        <w:pStyle w:val="--"/>
        <w:keepNext/>
        <w:rPr>
          <w:rtl/>
        </w:rPr>
      </w:pPr>
      <w:r>
        <w:rPr>
          <w:rtl/>
        </w:rPr>
        <w:t>בעד ההצעה להעביר את הצעת החוק לוועדה –</w:t>
      </w:r>
      <w:r>
        <w:rPr>
          <w:rFonts w:hint="cs"/>
          <w:rtl/>
        </w:rPr>
        <w:t xml:space="preserve"> 42</w:t>
      </w:r>
    </w:p>
    <w:p w:rsidR="001116F1" w:rsidRDefault="001116F1" w:rsidP="00013AD1">
      <w:pPr>
        <w:pStyle w:val="--"/>
        <w:keepNext/>
        <w:rPr>
          <w:rtl/>
        </w:rPr>
      </w:pPr>
      <w:r>
        <w:rPr>
          <w:rFonts w:hint="cs"/>
          <w:rtl/>
        </w:rPr>
        <w:t>בעד ההצעה להסיר מסדר-היום את הצעת החוק</w:t>
      </w:r>
      <w:r>
        <w:rPr>
          <w:rtl/>
        </w:rPr>
        <w:t xml:space="preserve"> – </w:t>
      </w:r>
      <w:r>
        <w:rPr>
          <w:rFonts w:hint="cs"/>
          <w:rtl/>
        </w:rPr>
        <w:t>36</w:t>
      </w:r>
    </w:p>
    <w:p w:rsidR="001116F1" w:rsidRDefault="001116F1" w:rsidP="00013AD1">
      <w:pPr>
        <w:pStyle w:val="--"/>
        <w:keepNext/>
        <w:rPr>
          <w:rtl/>
        </w:rPr>
      </w:pPr>
      <w:r>
        <w:rPr>
          <w:rtl/>
        </w:rPr>
        <w:t xml:space="preserve">נמנעים – </w:t>
      </w:r>
      <w:r>
        <w:rPr>
          <w:rFonts w:hint="cs"/>
          <w:rtl/>
        </w:rPr>
        <w:t>אין</w:t>
      </w:r>
    </w:p>
    <w:p w:rsidR="001116F1" w:rsidRPr="00ED5531" w:rsidRDefault="001116F1" w:rsidP="00013AD1">
      <w:pPr>
        <w:pStyle w:val="af3"/>
        <w:rPr>
          <w:rtl/>
        </w:rPr>
      </w:pPr>
      <w:bookmarkStart w:id="8131" w:name="_ETM_Q14_604000"/>
      <w:bookmarkStart w:id="8132" w:name="_ETM_Q14_605000"/>
      <w:bookmarkEnd w:id="8131"/>
      <w:bookmarkEnd w:id="8132"/>
      <w:r>
        <w:rPr>
          <w:rtl/>
        </w:rPr>
        <w:t>ההצעה להעביר את הצעת חוק</w:t>
      </w:r>
      <w:r>
        <w:rPr>
          <w:rFonts w:hint="cs"/>
          <w:rtl/>
        </w:rPr>
        <w:t xml:space="preserve"> הפסיכולוגים (תיקון </w:t>
      </w:r>
      <w:r>
        <w:rPr>
          <w:rtl/>
        </w:rPr>
        <w:t>–</w:t>
      </w:r>
      <w:r>
        <w:rPr>
          <w:rFonts w:hint="cs"/>
          <w:rtl/>
        </w:rPr>
        <w:t xml:space="preserve"> איסור טיפולי המרה), התש"ף</w:t>
      </w:r>
      <w:r>
        <w:rPr>
          <w:rFonts w:hint="eastAsia"/>
          <w:rtl/>
        </w:rPr>
        <w:t>–</w:t>
      </w:r>
      <w:r>
        <w:rPr>
          <w:rFonts w:hint="cs"/>
          <w:rtl/>
        </w:rPr>
        <w:t>2020, לוועדה שתקבע ועדת הכנסת נתקבלה.</w:t>
      </w:r>
    </w:p>
    <w:p w:rsidR="001116F1" w:rsidRDefault="001116F1" w:rsidP="00013AD1">
      <w:pPr>
        <w:rPr>
          <w:rtl/>
        </w:rPr>
      </w:pPr>
    </w:p>
    <w:p w:rsidR="001116F1" w:rsidRDefault="001116F1" w:rsidP="00013AD1">
      <w:pPr>
        <w:pStyle w:val="af6"/>
        <w:keepNext/>
        <w:rPr>
          <w:rtl/>
        </w:rPr>
      </w:pPr>
      <w:bookmarkStart w:id="8133" w:name="ET_interruption_5726_46"/>
      <w:r w:rsidRPr="00765753">
        <w:rPr>
          <w:rStyle w:val="TagStyle"/>
          <w:rtl/>
        </w:rPr>
        <w:t xml:space="preserve"> &lt;&lt; קריאה &gt;&gt; </w:t>
      </w:r>
      <w:r>
        <w:rPr>
          <w:rtl/>
        </w:rPr>
        <w:t>ינון אזולאי (ש"ס):</w:t>
      </w:r>
      <w:r w:rsidRPr="00765753">
        <w:rPr>
          <w:rStyle w:val="TagStyle"/>
          <w:rtl/>
        </w:rPr>
        <w:t xml:space="preserve"> &lt;&lt; קריאה &gt;&gt;</w:t>
      </w:r>
      <w:r>
        <w:rPr>
          <w:rtl/>
        </w:rPr>
        <w:t xml:space="preserve"> </w:t>
      </w:r>
      <w:bookmarkEnd w:id="8133"/>
    </w:p>
    <w:p w:rsidR="001116F1" w:rsidRDefault="001116F1" w:rsidP="00B972FC">
      <w:pPr>
        <w:rPr>
          <w:rtl/>
          <w:lang w:eastAsia="he-IL"/>
        </w:rPr>
      </w:pPr>
    </w:p>
    <w:p w:rsidR="001116F1" w:rsidRDefault="001116F1" w:rsidP="00013AD1">
      <w:pPr>
        <w:rPr>
          <w:rtl/>
          <w:lang w:eastAsia="he-IL"/>
        </w:rPr>
      </w:pPr>
      <w:r>
        <w:rPr>
          <w:rFonts w:hint="cs"/>
          <w:rtl/>
          <w:lang w:eastAsia="he-IL"/>
        </w:rPr>
        <w:t>חבר'ה, בושה לליכוד.</w:t>
      </w:r>
    </w:p>
    <w:p w:rsidR="001116F1" w:rsidRPr="00765753" w:rsidRDefault="001116F1" w:rsidP="00013AD1">
      <w:pPr>
        <w:rPr>
          <w:rtl/>
          <w:lang w:eastAsia="he-IL"/>
        </w:rPr>
      </w:pPr>
      <w:bookmarkStart w:id="8134" w:name="_ETM_Q14_617000"/>
      <w:bookmarkEnd w:id="8134"/>
    </w:p>
    <w:p w:rsidR="001116F1" w:rsidRDefault="001116F1" w:rsidP="00013AD1">
      <w:pPr>
        <w:pStyle w:val="af7"/>
        <w:keepNext/>
        <w:rPr>
          <w:rtl/>
        </w:rPr>
      </w:pPr>
      <w:bookmarkStart w:id="8135" w:name="ET_yor_6029_36"/>
      <w:r w:rsidRPr="00765753">
        <w:rPr>
          <w:rStyle w:val="TagStyle"/>
          <w:rtl/>
        </w:rPr>
        <w:t xml:space="preserve"> &lt;&lt; יור &gt;&gt; </w:t>
      </w:r>
      <w:r>
        <w:rPr>
          <w:rtl/>
        </w:rPr>
        <w:t>היו"ר שרן מרים השכל:</w:t>
      </w:r>
      <w:r w:rsidRPr="00765753">
        <w:rPr>
          <w:rStyle w:val="TagStyle"/>
          <w:rtl/>
        </w:rPr>
        <w:t xml:space="preserve"> &lt;&lt; יור &gt;&gt;</w:t>
      </w:r>
      <w:r>
        <w:rPr>
          <w:rtl/>
        </w:rPr>
        <w:t xml:space="preserve"> </w:t>
      </w:r>
      <w:bookmarkEnd w:id="8135"/>
    </w:p>
    <w:p w:rsidR="001116F1" w:rsidRDefault="001116F1" w:rsidP="00B972FC">
      <w:pPr>
        <w:rPr>
          <w:rtl/>
          <w:lang w:eastAsia="he-IL"/>
        </w:rPr>
      </w:pPr>
    </w:p>
    <w:p w:rsidR="001116F1" w:rsidRDefault="001116F1" w:rsidP="00013AD1">
      <w:pPr>
        <w:rPr>
          <w:rtl/>
          <w:lang w:eastAsia="he-IL"/>
        </w:rPr>
      </w:pPr>
      <w:bookmarkStart w:id="8136" w:name="_ETM_Q14_621000"/>
      <w:bookmarkEnd w:id="8136"/>
      <w:r>
        <w:rPr>
          <w:rFonts w:hint="cs"/>
          <w:rtl/>
          <w:lang w:eastAsia="he-IL"/>
        </w:rPr>
        <w:t xml:space="preserve">ותוצאות ההצבעה </w:t>
      </w:r>
      <w:r w:rsidR="006073FE">
        <w:rPr>
          <w:rFonts w:hint="cs"/>
          <w:rtl/>
          <w:lang w:eastAsia="he-IL"/>
        </w:rPr>
        <w:t>– – –</w:t>
      </w:r>
    </w:p>
    <w:p w:rsidR="001116F1" w:rsidRDefault="001116F1" w:rsidP="00013AD1">
      <w:pPr>
        <w:rPr>
          <w:rtl/>
          <w:lang w:eastAsia="he-IL"/>
        </w:rPr>
      </w:pPr>
      <w:bookmarkStart w:id="8137" w:name="_ETM_Q14_620000"/>
      <w:bookmarkEnd w:id="8137"/>
    </w:p>
    <w:p w:rsidR="001116F1" w:rsidRDefault="001116F1" w:rsidP="00013AD1">
      <w:pPr>
        <w:pStyle w:val="af6"/>
        <w:keepNext/>
        <w:rPr>
          <w:rtl/>
        </w:rPr>
      </w:pPr>
      <w:r w:rsidRPr="00765753">
        <w:rPr>
          <w:rStyle w:val="TagStyle"/>
          <w:rtl/>
        </w:rPr>
        <w:t xml:space="preserve">&lt;&lt; קריאה &gt;&gt; </w:t>
      </w:r>
      <w:r>
        <w:rPr>
          <w:rtl/>
        </w:rPr>
        <w:t>ינון אזולאי (ש"ס):</w:t>
      </w:r>
      <w:r w:rsidRPr="00765753">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013AD1">
      <w:pPr>
        <w:rPr>
          <w:rtl/>
          <w:lang w:eastAsia="he-IL"/>
        </w:rPr>
      </w:pPr>
      <w:bookmarkStart w:id="8138" w:name="_ETM_Q14_624000"/>
      <w:bookmarkEnd w:id="8138"/>
      <w:r>
        <w:rPr>
          <w:rFonts w:hint="cs"/>
          <w:rtl/>
          <w:lang w:eastAsia="he-IL"/>
        </w:rPr>
        <w:t>גנץ, בושה לך. בושה</w:t>
      </w:r>
      <w:bookmarkStart w:id="8139" w:name="_ETM_Q14_625000"/>
      <w:bookmarkEnd w:id="8139"/>
      <w:r>
        <w:rPr>
          <w:rFonts w:hint="cs"/>
          <w:rtl/>
          <w:lang w:eastAsia="he-IL"/>
        </w:rPr>
        <w:t xml:space="preserve"> וחרפה. בושה וחרפה.</w:t>
      </w:r>
    </w:p>
    <w:p w:rsidR="001116F1" w:rsidRDefault="001116F1" w:rsidP="00013AD1">
      <w:pPr>
        <w:rPr>
          <w:rtl/>
          <w:lang w:eastAsia="he-IL"/>
        </w:rPr>
      </w:pPr>
    </w:p>
    <w:p w:rsidR="001116F1" w:rsidRDefault="001116F1" w:rsidP="00013AD1">
      <w:pPr>
        <w:pStyle w:val="af7"/>
        <w:keepNext/>
        <w:rPr>
          <w:rtl/>
        </w:rPr>
      </w:pPr>
      <w:bookmarkStart w:id="8140" w:name="ET_yor_6029_39"/>
      <w:r w:rsidRPr="00765753">
        <w:rPr>
          <w:rStyle w:val="TagStyle"/>
          <w:rtl/>
        </w:rPr>
        <w:t xml:space="preserve"> &lt;&lt; יור &gt;&gt; </w:t>
      </w:r>
      <w:r>
        <w:rPr>
          <w:rtl/>
        </w:rPr>
        <w:t>היו"ר שרן מרים השכל:</w:t>
      </w:r>
      <w:r w:rsidRPr="00765753">
        <w:rPr>
          <w:rStyle w:val="TagStyle"/>
          <w:rtl/>
        </w:rPr>
        <w:t xml:space="preserve"> &lt;&lt; יור &gt;&gt;</w:t>
      </w:r>
      <w:r>
        <w:rPr>
          <w:rtl/>
        </w:rPr>
        <w:t xml:space="preserve"> </w:t>
      </w:r>
      <w:bookmarkEnd w:id="8140"/>
    </w:p>
    <w:p w:rsidR="001116F1" w:rsidRDefault="001116F1" w:rsidP="00B972FC">
      <w:pPr>
        <w:rPr>
          <w:rtl/>
          <w:lang w:eastAsia="he-IL"/>
        </w:rPr>
      </w:pPr>
    </w:p>
    <w:p w:rsidR="001116F1" w:rsidRDefault="001116F1" w:rsidP="00013AD1">
      <w:pPr>
        <w:rPr>
          <w:rtl/>
        </w:rPr>
      </w:pPr>
      <w:r>
        <w:rPr>
          <w:rFonts w:hint="cs"/>
          <w:rtl/>
          <w:lang w:eastAsia="he-IL"/>
        </w:rPr>
        <w:t>תוצאות ההצבעה הן</w:t>
      </w:r>
      <w:bookmarkStart w:id="8141" w:name="_ETM_Q14_609569"/>
      <w:bookmarkStart w:id="8142" w:name="_ETM_Q14_609810"/>
      <w:bookmarkStart w:id="8143" w:name="_ETM_Q14_622800"/>
      <w:bookmarkStart w:id="8144" w:name="_ETM_Q14_623840"/>
      <w:bookmarkStart w:id="8145" w:name="_ETM_Q14_623989"/>
      <w:bookmarkEnd w:id="8141"/>
      <w:bookmarkEnd w:id="8142"/>
      <w:bookmarkEnd w:id="8143"/>
      <w:bookmarkEnd w:id="8144"/>
      <w:bookmarkEnd w:id="8145"/>
      <w:r>
        <w:rPr>
          <w:rFonts w:hint="cs"/>
          <w:rtl/>
          <w:lang w:eastAsia="he-IL"/>
        </w:rPr>
        <w:t xml:space="preserve"> 42 </w:t>
      </w:r>
      <w:r>
        <w:rPr>
          <w:rtl/>
          <w:lang w:eastAsia="he-IL"/>
        </w:rPr>
        <w:t>–</w:t>
      </w:r>
      <w:r>
        <w:rPr>
          <w:rFonts w:hint="cs"/>
          <w:rtl/>
          <w:lang w:eastAsia="he-IL"/>
        </w:rPr>
        <w:t xml:space="preserve"> חברים, לא מוחאים כפיים במליאת הכנסת.</w:t>
      </w:r>
      <w:r>
        <w:rPr>
          <w:rtl/>
        </w:rPr>
        <w:t xml:space="preserve"> </w:t>
      </w:r>
      <w:bookmarkStart w:id="8146" w:name="_ETM_Q14_624260"/>
      <w:bookmarkStart w:id="8147" w:name="_ETM_Q14_627129"/>
      <w:bookmarkStart w:id="8148" w:name="_ETM_Q14_627969"/>
      <w:bookmarkStart w:id="8149" w:name="_ETM_Q14_628299"/>
      <w:bookmarkStart w:id="8150" w:name="_ETM_Q14_628790"/>
      <w:bookmarkStart w:id="8151" w:name="_ETM_Q14_629120"/>
      <w:bookmarkStart w:id="8152" w:name="_ETM_Q14_629810"/>
      <w:bookmarkStart w:id="8153" w:name="_ETM_Q14_633019"/>
      <w:bookmarkEnd w:id="8146"/>
      <w:bookmarkEnd w:id="8147"/>
      <w:bookmarkEnd w:id="8148"/>
      <w:bookmarkEnd w:id="8149"/>
      <w:bookmarkEnd w:id="8150"/>
      <w:bookmarkEnd w:id="8151"/>
      <w:bookmarkEnd w:id="8152"/>
      <w:bookmarkEnd w:id="8153"/>
      <w:r>
        <w:rPr>
          <w:rtl/>
        </w:rPr>
        <w:t>סדרני</w:t>
      </w:r>
      <w:r>
        <w:rPr>
          <w:rFonts w:hint="cs"/>
          <w:rtl/>
        </w:rPr>
        <w:t>ם. אני מבקשת להירגע.</w:t>
      </w:r>
      <w:bookmarkStart w:id="8154" w:name="_ETM_Q14_633439"/>
      <w:bookmarkEnd w:id="8154"/>
    </w:p>
    <w:p w:rsidR="001116F1" w:rsidRDefault="001116F1" w:rsidP="00013AD1">
      <w:pPr>
        <w:rPr>
          <w:rtl/>
        </w:rPr>
      </w:pPr>
    </w:p>
    <w:p w:rsidR="001116F1" w:rsidRDefault="001116F1" w:rsidP="00013AD1">
      <w:pPr>
        <w:pStyle w:val="af6"/>
        <w:keepNext/>
        <w:rPr>
          <w:rtl/>
        </w:rPr>
      </w:pPr>
      <w:r w:rsidRPr="00765753">
        <w:rPr>
          <w:rStyle w:val="TagStyle"/>
          <w:rtl/>
        </w:rPr>
        <w:t xml:space="preserve">&lt;&lt; קריאה &gt;&gt; </w:t>
      </w:r>
      <w:r>
        <w:rPr>
          <w:rtl/>
        </w:rPr>
        <w:t>ינון אזולאי (ש"ס):</w:t>
      </w:r>
      <w:r w:rsidRPr="00765753">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013AD1">
      <w:pPr>
        <w:rPr>
          <w:rtl/>
          <w:lang w:eastAsia="he-IL"/>
        </w:rPr>
      </w:pPr>
      <w:bookmarkStart w:id="8155" w:name="_ETM_Q14_635000"/>
      <w:bookmarkEnd w:id="8155"/>
      <w:r>
        <w:rPr>
          <w:rFonts w:hint="cs"/>
          <w:rtl/>
          <w:lang w:eastAsia="he-IL"/>
        </w:rPr>
        <w:t>זו השותפות ביניכם?</w:t>
      </w:r>
    </w:p>
    <w:p w:rsidR="001116F1" w:rsidRDefault="001116F1" w:rsidP="00013AD1">
      <w:pPr>
        <w:rPr>
          <w:rtl/>
          <w:lang w:eastAsia="he-IL"/>
        </w:rPr>
      </w:pPr>
      <w:bookmarkStart w:id="8156" w:name="_ETM_Q14_632000"/>
      <w:bookmarkEnd w:id="8156"/>
    </w:p>
    <w:p w:rsidR="001116F1" w:rsidRDefault="001116F1" w:rsidP="00013AD1">
      <w:pPr>
        <w:pStyle w:val="af7"/>
        <w:keepNext/>
        <w:rPr>
          <w:rtl/>
        </w:rPr>
      </w:pPr>
      <w:bookmarkStart w:id="8157" w:name="ET_yor_6029_41"/>
      <w:r w:rsidRPr="00765753">
        <w:rPr>
          <w:rStyle w:val="TagStyle"/>
          <w:rtl/>
        </w:rPr>
        <w:t xml:space="preserve"> &lt;&lt; יור &gt;&gt; </w:t>
      </w:r>
      <w:r>
        <w:rPr>
          <w:rtl/>
        </w:rPr>
        <w:t>היו"ר שרן מרים השכל:</w:t>
      </w:r>
      <w:r w:rsidRPr="00765753">
        <w:rPr>
          <w:rStyle w:val="TagStyle"/>
          <w:rtl/>
        </w:rPr>
        <w:t xml:space="preserve"> &lt;&lt; יור &gt;&gt;</w:t>
      </w:r>
      <w:r>
        <w:rPr>
          <w:rtl/>
        </w:rPr>
        <w:t xml:space="preserve"> </w:t>
      </w:r>
      <w:bookmarkEnd w:id="8157"/>
    </w:p>
    <w:p w:rsidR="001116F1" w:rsidRDefault="001116F1" w:rsidP="00B972FC">
      <w:pPr>
        <w:rPr>
          <w:rtl/>
          <w:lang w:eastAsia="he-IL"/>
        </w:rPr>
      </w:pPr>
    </w:p>
    <w:p w:rsidR="001116F1" w:rsidRDefault="001116F1" w:rsidP="00013AD1">
      <w:pPr>
        <w:rPr>
          <w:rtl/>
          <w:lang w:eastAsia="he-IL"/>
        </w:rPr>
      </w:pPr>
      <w:bookmarkStart w:id="8158" w:name="_ETM_Q14_633000"/>
      <w:bookmarkEnd w:id="8158"/>
      <w:r>
        <w:rPr>
          <w:rFonts w:hint="cs"/>
          <w:rtl/>
          <w:lang w:eastAsia="he-IL"/>
        </w:rPr>
        <w:lastRenderedPageBreak/>
        <w:t>יש נהלים בכנסת. לא מוחאים כפיים בכנסת.</w:t>
      </w:r>
    </w:p>
    <w:p w:rsidR="001116F1" w:rsidRDefault="001116F1" w:rsidP="00013AD1">
      <w:pPr>
        <w:rPr>
          <w:rtl/>
          <w:lang w:eastAsia="he-IL"/>
        </w:rPr>
      </w:pPr>
    </w:p>
    <w:p w:rsidR="001116F1" w:rsidRDefault="001116F1" w:rsidP="00013AD1">
      <w:pPr>
        <w:pStyle w:val="af6"/>
        <w:keepNext/>
        <w:rPr>
          <w:rtl/>
        </w:rPr>
      </w:pPr>
      <w:r w:rsidRPr="00765753">
        <w:rPr>
          <w:rStyle w:val="TagStyle"/>
          <w:rtl/>
        </w:rPr>
        <w:t xml:space="preserve">&lt;&lt; קריאה &gt;&gt; </w:t>
      </w:r>
      <w:r>
        <w:rPr>
          <w:rtl/>
        </w:rPr>
        <w:t>ינון אזולאי (ש"ס):</w:t>
      </w:r>
      <w:r w:rsidRPr="00765753">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013AD1">
      <w:pPr>
        <w:rPr>
          <w:rtl/>
          <w:lang w:eastAsia="he-IL"/>
        </w:rPr>
      </w:pPr>
      <w:bookmarkStart w:id="8159" w:name="_ETM_Q14_640000"/>
      <w:bookmarkEnd w:id="8159"/>
      <w:r>
        <w:rPr>
          <w:rFonts w:hint="cs"/>
          <w:rtl/>
          <w:lang w:eastAsia="he-IL"/>
        </w:rPr>
        <w:t>מיקי זוהר, מיקי, זו השותפות</w:t>
      </w:r>
      <w:bookmarkStart w:id="8160" w:name="_ETM_Q14_639000"/>
      <w:bookmarkEnd w:id="8160"/>
      <w:r>
        <w:rPr>
          <w:rFonts w:hint="cs"/>
          <w:rtl/>
          <w:lang w:eastAsia="he-IL"/>
        </w:rPr>
        <w:t xml:space="preserve"> של הליכוד? זה השותפות של כחול לבן? בושה וחרפה.</w:t>
      </w:r>
    </w:p>
    <w:p w:rsidR="001116F1" w:rsidRDefault="001116F1" w:rsidP="00013AD1">
      <w:pPr>
        <w:rPr>
          <w:rtl/>
          <w:lang w:eastAsia="he-IL"/>
        </w:rPr>
      </w:pPr>
    </w:p>
    <w:p w:rsidR="001116F1" w:rsidRDefault="001116F1" w:rsidP="00013AD1">
      <w:pPr>
        <w:pStyle w:val="af7"/>
        <w:keepNext/>
        <w:rPr>
          <w:rtl/>
        </w:rPr>
      </w:pPr>
      <w:bookmarkStart w:id="8161" w:name="ET_yor_6029_43"/>
      <w:r w:rsidRPr="00765753">
        <w:rPr>
          <w:rStyle w:val="TagStyle"/>
          <w:rtl/>
        </w:rPr>
        <w:t xml:space="preserve"> &lt;&lt; יור &gt;&gt; </w:t>
      </w:r>
      <w:r>
        <w:rPr>
          <w:rtl/>
        </w:rPr>
        <w:t>היו"ר שרן מרים השכל:</w:t>
      </w:r>
      <w:r w:rsidRPr="00765753">
        <w:rPr>
          <w:rStyle w:val="TagStyle"/>
          <w:rtl/>
        </w:rPr>
        <w:t xml:space="preserve"> &lt;&lt; יור &gt;&gt;</w:t>
      </w:r>
      <w:r>
        <w:rPr>
          <w:rtl/>
        </w:rPr>
        <w:t xml:space="preserve"> </w:t>
      </w:r>
      <w:bookmarkEnd w:id="8161"/>
    </w:p>
    <w:p w:rsidR="001116F1" w:rsidRDefault="001116F1" w:rsidP="00B972FC">
      <w:pPr>
        <w:rPr>
          <w:rtl/>
          <w:lang w:eastAsia="he-IL"/>
        </w:rPr>
      </w:pPr>
    </w:p>
    <w:p w:rsidR="001116F1" w:rsidRDefault="001116F1" w:rsidP="00013AD1">
      <w:pPr>
        <w:rPr>
          <w:rtl/>
          <w:lang w:eastAsia="he-IL"/>
        </w:rPr>
      </w:pPr>
      <w:bookmarkStart w:id="8162" w:name="_ETM_Q14_636000"/>
      <w:bookmarkEnd w:id="8162"/>
      <w:r>
        <w:rPr>
          <w:rFonts w:hint="cs"/>
          <w:rtl/>
          <w:lang w:eastAsia="he-IL"/>
        </w:rPr>
        <w:t>נא לשבת במקומותיכם. יש לנו עוד הצבעה</w:t>
      </w:r>
      <w:bookmarkStart w:id="8163" w:name="_ETM_Q14_633620"/>
      <w:bookmarkStart w:id="8164" w:name="_ETM_Q14_634579"/>
      <w:bookmarkStart w:id="8165" w:name="_ETM_Q14_636109"/>
      <w:bookmarkStart w:id="8166" w:name="_ETM_Q14_636720"/>
      <w:bookmarkStart w:id="8167" w:name="_ETM_Q14_637170"/>
      <w:bookmarkStart w:id="8168" w:name="_ETM_Q14_638370"/>
      <w:bookmarkStart w:id="8169" w:name="_ETM_Q14_638610"/>
      <w:bookmarkStart w:id="8170" w:name="_ETM_Q14_639120"/>
      <w:bookmarkStart w:id="8171" w:name="_ETM_Q14_640330"/>
      <w:bookmarkStart w:id="8172" w:name="_ETM_Q14_640780"/>
      <w:bookmarkStart w:id="8173" w:name="_ETM_Q14_640960"/>
      <w:bookmarkStart w:id="8174" w:name="_ETM_Q14_641140"/>
      <w:bookmarkStart w:id="8175" w:name="_ETM_Q14_642430"/>
      <w:bookmarkStart w:id="8176" w:name="_ETM_Q14_642609"/>
      <w:bookmarkStart w:id="8177" w:name="_ETM_Q14_649660"/>
      <w:bookmarkStart w:id="8178" w:name="_ETM_Q14_650450"/>
      <w:bookmarkStart w:id="8179" w:name="_ETM_Q14_650659"/>
      <w:bookmarkStart w:id="8180" w:name="_ETM_Q14_651800"/>
      <w:bookmarkStart w:id="8181" w:name="_ETM_Q14_654799"/>
      <w:bookmarkStart w:id="8182" w:name="_ETM_Q14_655309"/>
      <w:bookmarkStart w:id="8183" w:name="_ETM_Q14_655549"/>
      <w:bookmarkStart w:id="8184" w:name="_ETM_Q14_656239"/>
      <w:bookmarkStart w:id="8185" w:name="_ETM_Q14_656510"/>
      <w:bookmarkStart w:id="8186" w:name="_ETM_Q14_656989"/>
      <w:bookmarkStart w:id="8187" w:name="_ETM_Q14_659800"/>
      <w:bookmarkStart w:id="8188" w:name="_ETM_Q14_660190"/>
      <w:bookmarkStart w:id="8189" w:name="_ETM_Q14_660550"/>
      <w:bookmarkStart w:id="8190" w:name="_ETM_Q14_661150"/>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r>
        <w:rPr>
          <w:rFonts w:hint="cs"/>
          <w:rtl/>
          <w:lang w:eastAsia="he-IL"/>
        </w:rPr>
        <w:t xml:space="preserve"> להעביר.</w:t>
      </w:r>
    </w:p>
    <w:p w:rsidR="001116F1" w:rsidRDefault="001116F1" w:rsidP="00013AD1">
      <w:pPr>
        <w:rPr>
          <w:rtl/>
          <w:lang w:eastAsia="he-IL"/>
        </w:rPr>
      </w:pPr>
    </w:p>
    <w:p w:rsidR="001116F1" w:rsidRDefault="001116F1" w:rsidP="00013AD1">
      <w:pPr>
        <w:pStyle w:val="af6"/>
        <w:keepNext/>
        <w:rPr>
          <w:rtl/>
        </w:rPr>
      </w:pPr>
      <w:bookmarkStart w:id="8191" w:name="ET_interruption_קריאות_44"/>
      <w:r w:rsidRPr="00765753">
        <w:rPr>
          <w:rStyle w:val="TagStyle"/>
          <w:rtl/>
        </w:rPr>
        <w:t xml:space="preserve"> &lt;&lt; קריאה &gt;&gt; </w:t>
      </w:r>
      <w:r>
        <w:rPr>
          <w:rtl/>
        </w:rPr>
        <w:t>קריאות:</w:t>
      </w:r>
      <w:r w:rsidRPr="00765753">
        <w:rPr>
          <w:rStyle w:val="TagStyle"/>
          <w:rtl/>
        </w:rPr>
        <w:t xml:space="preserve"> &lt;&lt; קריאה &gt;&gt;</w:t>
      </w:r>
      <w:r>
        <w:rPr>
          <w:rtl/>
        </w:rPr>
        <w:t xml:space="preserve"> </w:t>
      </w:r>
      <w:bookmarkEnd w:id="8191"/>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6"/>
        <w:keepNext/>
        <w:rPr>
          <w:rtl/>
        </w:rPr>
      </w:pPr>
      <w:r w:rsidRPr="00765753">
        <w:rPr>
          <w:rStyle w:val="TagStyle"/>
          <w:rtl/>
        </w:rPr>
        <w:t xml:space="preserve">&lt;&lt; קריאה &gt;&gt; </w:t>
      </w:r>
      <w:r>
        <w:rPr>
          <w:rtl/>
        </w:rPr>
        <w:t>ינון אזולאי (ש"ס):</w:t>
      </w:r>
      <w:r w:rsidRPr="00765753">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3D593F">
      <w:pPr>
        <w:rPr>
          <w:rtl/>
          <w:lang w:eastAsia="he-IL"/>
        </w:rPr>
      </w:pPr>
      <w:r>
        <w:rPr>
          <w:rFonts w:hint="cs"/>
          <w:rtl/>
          <w:lang w:eastAsia="he-IL"/>
        </w:rPr>
        <w:t>בושה, גנץ ואשכנזי.</w:t>
      </w:r>
    </w:p>
    <w:p w:rsidR="001116F1" w:rsidRDefault="001116F1" w:rsidP="00013AD1">
      <w:pPr>
        <w:rPr>
          <w:rtl/>
          <w:lang w:eastAsia="he-IL"/>
        </w:rPr>
      </w:pPr>
      <w:bookmarkStart w:id="8192" w:name="_ETM_Q14_638000"/>
      <w:bookmarkEnd w:id="8192"/>
    </w:p>
    <w:p w:rsidR="001116F1" w:rsidRDefault="001116F1" w:rsidP="00013AD1">
      <w:pPr>
        <w:pStyle w:val="af6"/>
        <w:keepNext/>
        <w:rPr>
          <w:rtl/>
        </w:rPr>
      </w:pPr>
      <w:bookmarkStart w:id="8193" w:name="ET_interruption_5797_47"/>
      <w:r w:rsidRPr="00765753">
        <w:rPr>
          <w:rStyle w:val="TagStyle"/>
          <w:rtl/>
        </w:rPr>
        <w:t xml:space="preserve"> &lt;&lt; קריאה &gt;&gt; </w:t>
      </w:r>
      <w:r>
        <w:rPr>
          <w:rtl/>
        </w:rPr>
        <w:t>יצחק פינדרוס (יהדות התורה):</w:t>
      </w:r>
      <w:r w:rsidRPr="00765753">
        <w:rPr>
          <w:rStyle w:val="TagStyle"/>
          <w:rtl/>
        </w:rPr>
        <w:t xml:space="preserve"> &lt;&lt; קריאה &gt;&gt;</w:t>
      </w:r>
      <w:r>
        <w:rPr>
          <w:rtl/>
        </w:rPr>
        <w:t xml:space="preserve"> </w:t>
      </w:r>
      <w:bookmarkEnd w:id="8193"/>
    </w:p>
    <w:p w:rsidR="001116F1" w:rsidRDefault="001116F1" w:rsidP="00B972FC">
      <w:pPr>
        <w:rPr>
          <w:rtl/>
          <w:lang w:eastAsia="he-IL"/>
        </w:rPr>
      </w:pPr>
    </w:p>
    <w:p w:rsidR="001116F1" w:rsidRDefault="001116F1" w:rsidP="00013AD1">
      <w:pPr>
        <w:rPr>
          <w:rtl/>
          <w:lang w:eastAsia="he-IL"/>
        </w:rPr>
      </w:pPr>
      <w:bookmarkStart w:id="8194" w:name="_ETM_Q14_645000"/>
      <w:bookmarkEnd w:id="8194"/>
      <w:r>
        <w:rPr>
          <w:rFonts w:hint="cs"/>
          <w:rtl/>
          <w:lang w:eastAsia="he-IL"/>
        </w:rPr>
        <w:t>אתם בושה למדינת ישראל. אתם בושה.</w:t>
      </w:r>
    </w:p>
    <w:p w:rsidR="001116F1" w:rsidRDefault="001116F1" w:rsidP="00013AD1">
      <w:pPr>
        <w:rPr>
          <w:rtl/>
          <w:lang w:eastAsia="he-IL"/>
        </w:rPr>
      </w:pPr>
    </w:p>
    <w:p w:rsidR="001116F1" w:rsidRDefault="001116F1" w:rsidP="00013AD1">
      <w:pPr>
        <w:pStyle w:val="af6"/>
        <w:keepNext/>
        <w:rPr>
          <w:rtl/>
        </w:rPr>
      </w:pPr>
      <w:bookmarkStart w:id="8195" w:name="ET_interruption_קריאות_48"/>
      <w:r w:rsidRPr="00765753">
        <w:rPr>
          <w:rStyle w:val="TagStyle"/>
          <w:rtl/>
        </w:rPr>
        <w:t xml:space="preserve"> &lt;&lt; קריאה &gt;&gt; </w:t>
      </w:r>
      <w:r>
        <w:rPr>
          <w:rtl/>
        </w:rPr>
        <w:t>קריאות:</w:t>
      </w:r>
      <w:r w:rsidRPr="00765753">
        <w:rPr>
          <w:rStyle w:val="TagStyle"/>
          <w:rtl/>
        </w:rPr>
        <w:t xml:space="preserve"> &lt;&lt; קריאה &gt;&gt;</w:t>
      </w:r>
      <w:r>
        <w:rPr>
          <w:rtl/>
        </w:rPr>
        <w:t xml:space="preserve"> </w:t>
      </w:r>
      <w:bookmarkEnd w:id="8195"/>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7"/>
        <w:keepNext/>
        <w:rPr>
          <w:rtl/>
        </w:rPr>
      </w:pPr>
      <w:bookmarkStart w:id="8196" w:name="ET_yor_6029_49"/>
      <w:r w:rsidRPr="00765753">
        <w:rPr>
          <w:rStyle w:val="TagStyle"/>
          <w:rtl/>
        </w:rPr>
        <w:t xml:space="preserve"> &lt;&lt; יור &gt;&gt; </w:t>
      </w:r>
      <w:r>
        <w:rPr>
          <w:rtl/>
        </w:rPr>
        <w:t>היו"ר שרן מרים השכל:</w:t>
      </w:r>
      <w:r w:rsidRPr="00765753">
        <w:rPr>
          <w:rStyle w:val="TagStyle"/>
          <w:rtl/>
        </w:rPr>
        <w:t xml:space="preserve"> &lt;&lt; יור &gt;&gt;</w:t>
      </w:r>
      <w:r>
        <w:rPr>
          <w:rtl/>
        </w:rPr>
        <w:t xml:space="preserve"> </w:t>
      </w:r>
      <w:bookmarkEnd w:id="8196"/>
    </w:p>
    <w:p w:rsidR="001116F1" w:rsidRDefault="001116F1" w:rsidP="00B972FC">
      <w:pPr>
        <w:rPr>
          <w:rtl/>
          <w:lang w:eastAsia="he-IL"/>
        </w:rPr>
      </w:pPr>
    </w:p>
    <w:p w:rsidR="001116F1" w:rsidRDefault="001116F1" w:rsidP="00013AD1">
      <w:pPr>
        <w:rPr>
          <w:rtl/>
        </w:rPr>
      </w:pPr>
      <w:bookmarkStart w:id="8197" w:name="_ETM_Q14_646000"/>
      <w:bookmarkStart w:id="8198" w:name="_ETM_Q14_661900"/>
      <w:bookmarkEnd w:id="8197"/>
      <w:bookmarkEnd w:id="8198"/>
      <w:r>
        <w:rPr>
          <w:rFonts w:hint="cs"/>
          <w:rtl/>
        </w:rPr>
        <w:t>סדרנים, בבקשה. נא לשבת במקומותיכם. יש לנו עוד הצבעה.</w:t>
      </w:r>
    </w:p>
    <w:p w:rsidR="001116F1" w:rsidRDefault="001116F1" w:rsidP="00013AD1">
      <w:pPr>
        <w:rPr>
          <w:rtl/>
        </w:rPr>
      </w:pPr>
    </w:p>
    <w:p w:rsidR="001116F1" w:rsidRDefault="001116F1" w:rsidP="00013AD1">
      <w:pPr>
        <w:pStyle w:val="af6"/>
        <w:keepNext/>
        <w:rPr>
          <w:rtl/>
        </w:rPr>
      </w:pPr>
      <w:bookmarkStart w:id="8199" w:name="_ETM_Q14_648000"/>
      <w:bookmarkEnd w:id="8199"/>
      <w:r w:rsidRPr="00765753">
        <w:rPr>
          <w:rStyle w:val="TagStyle"/>
          <w:rtl/>
        </w:rPr>
        <w:t xml:space="preserve">&lt;&lt; קריאה &gt;&gt; </w:t>
      </w:r>
      <w:r>
        <w:rPr>
          <w:rtl/>
        </w:rPr>
        <w:t>ינון אזולאי (ש"ס):</w:t>
      </w:r>
      <w:r w:rsidRPr="00765753">
        <w:rPr>
          <w:rStyle w:val="TagStyle"/>
          <w:rtl/>
        </w:rPr>
        <w:t xml:space="preserve"> &lt;&lt; קריאה &gt;&gt;</w:t>
      </w:r>
      <w:r>
        <w:rPr>
          <w:rtl/>
        </w:rPr>
        <w:t xml:space="preserve"> </w:t>
      </w:r>
    </w:p>
    <w:p w:rsidR="001116F1" w:rsidRDefault="001116F1" w:rsidP="00013AD1">
      <w:pPr>
        <w:rPr>
          <w:rtl/>
        </w:rPr>
      </w:pPr>
    </w:p>
    <w:p w:rsidR="001116F1" w:rsidRDefault="001116F1" w:rsidP="00013AD1">
      <w:pPr>
        <w:rPr>
          <w:rtl/>
        </w:rPr>
      </w:pPr>
      <w:bookmarkStart w:id="8200" w:name="_ETM_Q14_649000"/>
      <w:bookmarkEnd w:id="8200"/>
      <w:r>
        <w:rPr>
          <w:rFonts w:hint="cs"/>
          <w:rtl/>
        </w:rPr>
        <w:t>גנץ ואשכנזי</w:t>
      </w:r>
      <w:bookmarkStart w:id="8201" w:name="_ETM_Q14_653000"/>
      <w:bookmarkEnd w:id="8201"/>
      <w:r>
        <w:rPr>
          <w:rFonts w:hint="cs"/>
          <w:rtl/>
        </w:rPr>
        <w:t xml:space="preserve"> </w:t>
      </w:r>
      <w:r w:rsidR="006073FE">
        <w:rPr>
          <w:rFonts w:hint="cs"/>
          <w:rtl/>
        </w:rPr>
        <w:t>– – –</w:t>
      </w:r>
    </w:p>
    <w:p w:rsidR="001116F1" w:rsidRDefault="001116F1" w:rsidP="00013AD1">
      <w:pPr>
        <w:rPr>
          <w:rtl/>
        </w:rPr>
      </w:pPr>
      <w:bookmarkStart w:id="8202" w:name="_ETM_Q14_655000"/>
      <w:bookmarkEnd w:id="8202"/>
    </w:p>
    <w:p w:rsidR="001116F1" w:rsidRDefault="001116F1" w:rsidP="00013AD1">
      <w:pPr>
        <w:pStyle w:val="af7"/>
        <w:keepNext/>
        <w:rPr>
          <w:rtl/>
        </w:rPr>
      </w:pPr>
      <w:bookmarkStart w:id="8203" w:name="ET_yor_6029_50"/>
      <w:r w:rsidRPr="00640068">
        <w:rPr>
          <w:rStyle w:val="TagStyle"/>
          <w:rtl/>
        </w:rPr>
        <w:t xml:space="preserve"> &lt;&lt; יור &gt;&gt; </w:t>
      </w:r>
      <w:r>
        <w:rPr>
          <w:rtl/>
        </w:rPr>
        <w:t>היו"ר שרן מרים השכל:</w:t>
      </w:r>
      <w:r w:rsidRPr="00640068">
        <w:rPr>
          <w:rStyle w:val="TagStyle"/>
          <w:rtl/>
        </w:rPr>
        <w:t xml:space="preserve"> &lt;&lt; יור &gt;&gt;</w:t>
      </w:r>
      <w:r>
        <w:rPr>
          <w:rtl/>
        </w:rPr>
        <w:t xml:space="preserve"> </w:t>
      </w:r>
      <w:bookmarkEnd w:id="8203"/>
    </w:p>
    <w:p w:rsidR="001116F1" w:rsidRDefault="001116F1" w:rsidP="00B972FC">
      <w:pPr>
        <w:rPr>
          <w:rtl/>
          <w:lang w:eastAsia="he-IL"/>
        </w:rPr>
      </w:pPr>
    </w:p>
    <w:p w:rsidR="001116F1" w:rsidRDefault="001116F1" w:rsidP="00013AD1">
      <w:pPr>
        <w:rPr>
          <w:rtl/>
          <w:lang w:eastAsia="he-IL"/>
        </w:rPr>
      </w:pPr>
      <w:bookmarkStart w:id="8204" w:name="_ETM_Q14_656000"/>
      <w:bookmarkEnd w:id="8204"/>
      <w:r>
        <w:rPr>
          <w:rFonts w:hint="cs"/>
          <w:rtl/>
          <w:lang w:eastAsia="he-IL"/>
        </w:rPr>
        <w:lastRenderedPageBreak/>
        <w:t xml:space="preserve">לשבת במקומותיכם, יש הצבעה נוספת. </w:t>
      </w:r>
    </w:p>
    <w:p w:rsidR="001116F1" w:rsidRDefault="001116F1" w:rsidP="00013AD1">
      <w:pPr>
        <w:rPr>
          <w:rtl/>
          <w:lang w:eastAsia="he-IL"/>
        </w:rPr>
      </w:pPr>
    </w:p>
    <w:p w:rsidR="001116F1" w:rsidRDefault="001116F1" w:rsidP="00013AD1">
      <w:pPr>
        <w:rPr>
          <w:rtl/>
        </w:rPr>
      </w:pPr>
      <w:r>
        <w:rPr>
          <w:rFonts w:hint="cs"/>
          <w:rtl/>
          <w:lang w:eastAsia="he-IL"/>
        </w:rPr>
        <w:t>אנחנו עוברים להצבעה</w:t>
      </w:r>
      <w:bookmarkStart w:id="8205" w:name="_ETM_Q14_657000"/>
      <w:bookmarkEnd w:id="8205"/>
      <w:r>
        <w:rPr>
          <w:rFonts w:hint="cs"/>
          <w:rtl/>
          <w:lang w:eastAsia="he-IL"/>
        </w:rPr>
        <w:t xml:space="preserve"> נוספת</w:t>
      </w:r>
      <w:r w:rsidR="00B4105F">
        <w:rPr>
          <w:rFonts w:hint="cs"/>
          <w:rtl/>
          <w:lang w:eastAsia="he-IL"/>
        </w:rPr>
        <w:t>,</w:t>
      </w:r>
      <w:r>
        <w:rPr>
          <w:rFonts w:hint="cs"/>
          <w:rtl/>
          <w:lang w:eastAsia="he-IL"/>
        </w:rPr>
        <w:t xml:space="preserve"> </w:t>
      </w:r>
      <w:r w:rsidR="00B4105F">
        <w:rPr>
          <w:rFonts w:hint="cs"/>
          <w:rtl/>
          <w:lang w:eastAsia="he-IL"/>
        </w:rPr>
        <w:t>ע</w:t>
      </w:r>
      <w:r>
        <w:rPr>
          <w:rFonts w:hint="cs"/>
          <w:rtl/>
          <w:lang w:eastAsia="he-IL"/>
        </w:rPr>
        <w:t>ל</w:t>
      </w:r>
      <w:r w:rsidR="00B4105F">
        <w:rPr>
          <w:rFonts w:hint="cs"/>
          <w:rtl/>
          <w:lang w:eastAsia="he-IL"/>
        </w:rPr>
        <w:t xml:space="preserve"> </w:t>
      </w:r>
      <w:r>
        <w:rPr>
          <w:rtl/>
        </w:rPr>
        <w:t>הצע</w:t>
      </w:r>
      <w:r>
        <w:rPr>
          <w:rFonts w:hint="cs"/>
          <w:rtl/>
        </w:rPr>
        <w:t>ת</w:t>
      </w:r>
      <w:r>
        <w:rPr>
          <w:rtl/>
        </w:rPr>
        <w:t xml:space="preserve"> </w:t>
      </w:r>
      <w:bookmarkStart w:id="8206" w:name="_ETM_Q14_662260"/>
      <w:bookmarkStart w:id="8207" w:name="_ETM_Q14_662470"/>
      <w:bookmarkEnd w:id="8206"/>
      <w:bookmarkEnd w:id="8207"/>
      <w:r>
        <w:rPr>
          <w:rtl/>
        </w:rPr>
        <w:t xml:space="preserve">חוק </w:t>
      </w:r>
      <w:bookmarkStart w:id="8208" w:name="_ETM_Q14_662709"/>
      <w:bookmarkEnd w:id="8208"/>
      <w:r>
        <w:rPr>
          <w:rtl/>
        </w:rPr>
        <w:t xml:space="preserve">הפסיכולוגים </w:t>
      </w:r>
      <w:bookmarkStart w:id="8209" w:name="_ETM_Q14_664050"/>
      <w:bookmarkEnd w:id="8209"/>
      <w:r>
        <w:rPr>
          <w:rFonts w:hint="cs"/>
          <w:rtl/>
        </w:rPr>
        <w:t>(</w:t>
      </w:r>
      <w:r>
        <w:rPr>
          <w:rtl/>
        </w:rPr>
        <w:t>תיקון</w:t>
      </w:r>
      <w:r>
        <w:rPr>
          <w:rFonts w:hint="cs"/>
          <w:rtl/>
        </w:rPr>
        <w:t xml:space="preserve"> </w:t>
      </w:r>
      <w:r>
        <w:rPr>
          <w:rFonts w:hint="eastAsia"/>
        </w:rPr>
        <w:t>–</w:t>
      </w:r>
      <w:r>
        <w:rPr>
          <w:rtl/>
        </w:rPr>
        <w:t xml:space="preserve"> </w:t>
      </w:r>
      <w:bookmarkStart w:id="8210" w:name="_ETM_Q14_664740"/>
      <w:bookmarkEnd w:id="8210"/>
      <w:r>
        <w:rPr>
          <w:rtl/>
        </w:rPr>
        <w:t xml:space="preserve">איסור </w:t>
      </w:r>
      <w:bookmarkStart w:id="8211" w:name="_ETM_Q14_665130"/>
      <w:bookmarkEnd w:id="8211"/>
      <w:r>
        <w:rPr>
          <w:rtl/>
        </w:rPr>
        <w:t xml:space="preserve">טיפולי </w:t>
      </w:r>
      <w:bookmarkStart w:id="8212" w:name="_ETM_Q14_665640"/>
      <w:bookmarkEnd w:id="8212"/>
      <w:r>
        <w:rPr>
          <w:rtl/>
        </w:rPr>
        <w:t>המרה</w:t>
      </w:r>
      <w:r>
        <w:rPr>
          <w:rFonts w:hint="cs"/>
          <w:rtl/>
        </w:rPr>
        <w:t>),</w:t>
      </w:r>
      <w:r>
        <w:rPr>
          <w:rtl/>
        </w:rPr>
        <w:t xml:space="preserve"> </w:t>
      </w:r>
      <w:bookmarkStart w:id="8213" w:name="_ETM_Q14_666270"/>
      <w:bookmarkEnd w:id="8213"/>
      <w:r>
        <w:rPr>
          <w:rtl/>
        </w:rPr>
        <w:t>התש"</w:t>
      </w:r>
      <w:r>
        <w:rPr>
          <w:rFonts w:hint="cs"/>
          <w:rtl/>
        </w:rPr>
        <w:t>ף</w:t>
      </w:r>
      <w:bookmarkStart w:id="8214" w:name="_ETM_Q14_666780"/>
      <w:bookmarkStart w:id="8215" w:name="_ETM_Q14_667230"/>
      <w:bookmarkEnd w:id="8214"/>
      <w:bookmarkEnd w:id="8215"/>
      <w:r>
        <w:rPr>
          <w:rFonts w:hint="eastAsia"/>
          <w:rtl/>
        </w:rPr>
        <w:t>–</w:t>
      </w:r>
      <w:r>
        <w:rPr>
          <w:rFonts w:hint="cs"/>
          <w:rtl/>
        </w:rPr>
        <w:t>2020,</w:t>
      </w:r>
      <w:r>
        <w:rPr>
          <w:rtl/>
        </w:rPr>
        <w:t xml:space="preserve"> </w:t>
      </w:r>
      <w:bookmarkStart w:id="8216" w:name="_ETM_Q14_668459"/>
      <w:bookmarkStart w:id="8217" w:name="_ETM_Q14_670319"/>
      <w:bookmarkEnd w:id="8216"/>
      <w:bookmarkEnd w:id="8217"/>
      <w:r>
        <w:rPr>
          <w:rtl/>
        </w:rPr>
        <w:t xml:space="preserve">של </w:t>
      </w:r>
      <w:bookmarkStart w:id="8218" w:name="_ETM_Q14_670500"/>
      <w:bookmarkEnd w:id="8218"/>
      <w:r>
        <w:rPr>
          <w:rtl/>
        </w:rPr>
        <w:t>חברת</w:t>
      </w:r>
      <w:bookmarkStart w:id="8219" w:name="_ETM_Q14_671110"/>
      <w:bookmarkEnd w:id="8219"/>
      <w:r>
        <w:rPr>
          <w:rFonts w:hint="cs"/>
          <w:rtl/>
        </w:rPr>
        <w:t xml:space="preserve"> הכנסת</w:t>
      </w:r>
      <w:r>
        <w:rPr>
          <w:rtl/>
        </w:rPr>
        <w:t xml:space="preserve"> </w:t>
      </w:r>
      <w:bookmarkStart w:id="8220" w:name="_ETM_Q14_671680"/>
      <w:bookmarkEnd w:id="8220"/>
      <w:r>
        <w:rPr>
          <w:rtl/>
        </w:rPr>
        <w:t xml:space="preserve">מרב </w:t>
      </w:r>
      <w:bookmarkStart w:id="8221" w:name="_ETM_Q14_672000"/>
      <w:bookmarkStart w:id="8222" w:name="_ETM_Q14_672180"/>
      <w:bookmarkEnd w:id="8221"/>
      <w:bookmarkEnd w:id="8222"/>
      <w:r>
        <w:rPr>
          <w:rtl/>
        </w:rPr>
        <w:t>מיכאלי</w:t>
      </w:r>
      <w:bookmarkStart w:id="8223" w:name="_ETM_Q14_673750"/>
      <w:bookmarkEnd w:id="8223"/>
      <w:r>
        <w:rPr>
          <w:rFonts w:hint="cs"/>
          <w:rtl/>
        </w:rPr>
        <w:t>,</w:t>
      </w:r>
      <w:r w:rsidRPr="009A4936">
        <w:rPr>
          <w:rtl/>
        </w:rPr>
        <w:t xml:space="preserve"> </w:t>
      </w:r>
      <w:r>
        <w:rPr>
          <w:rtl/>
        </w:rPr>
        <w:t xml:space="preserve">שהוצמדה </w:t>
      </w:r>
      <w:bookmarkStart w:id="8224" w:name="_ETM_Q14_669299"/>
      <w:bookmarkEnd w:id="8224"/>
      <w:r>
        <w:rPr>
          <w:rtl/>
        </w:rPr>
        <w:t xml:space="preserve">להצעת </w:t>
      </w:r>
      <w:bookmarkStart w:id="8225" w:name="_ETM_Q14_669930"/>
      <w:bookmarkEnd w:id="8225"/>
      <w:r>
        <w:rPr>
          <w:rtl/>
        </w:rPr>
        <w:t>החוק</w:t>
      </w:r>
      <w:r>
        <w:rPr>
          <w:rFonts w:hint="cs"/>
          <w:rtl/>
        </w:rPr>
        <w:t>.</w:t>
      </w:r>
    </w:p>
    <w:p w:rsidR="001116F1" w:rsidRDefault="001116F1" w:rsidP="00013AD1">
      <w:pPr>
        <w:rPr>
          <w:rtl/>
        </w:rPr>
      </w:pPr>
    </w:p>
    <w:p w:rsidR="001116F1" w:rsidRDefault="001116F1" w:rsidP="00013AD1">
      <w:pPr>
        <w:pStyle w:val="af6"/>
        <w:keepNext/>
        <w:rPr>
          <w:rtl/>
        </w:rPr>
      </w:pPr>
      <w:bookmarkStart w:id="8226" w:name="ET_interruption_קריאות_51"/>
      <w:r w:rsidRPr="00640068">
        <w:rPr>
          <w:rStyle w:val="TagStyle"/>
          <w:rtl/>
        </w:rPr>
        <w:t xml:space="preserve"> &lt;&lt; קריאה &gt;&gt; </w:t>
      </w:r>
      <w:r>
        <w:rPr>
          <w:rtl/>
        </w:rPr>
        <w:t>קריאות:</w:t>
      </w:r>
      <w:r w:rsidRPr="00640068">
        <w:rPr>
          <w:rStyle w:val="TagStyle"/>
          <w:rtl/>
        </w:rPr>
        <w:t xml:space="preserve"> &lt;&lt; קריאה &gt;&gt;</w:t>
      </w:r>
      <w:r>
        <w:rPr>
          <w:rtl/>
        </w:rPr>
        <w:t xml:space="preserve"> </w:t>
      </w:r>
      <w:bookmarkEnd w:id="8226"/>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bookmarkStart w:id="8227" w:name="_ETM_Q14_670000"/>
      <w:bookmarkEnd w:id="8227"/>
    </w:p>
    <w:p w:rsidR="001116F1" w:rsidRDefault="001116F1" w:rsidP="00013AD1">
      <w:pPr>
        <w:pStyle w:val="af7"/>
        <w:keepNext/>
        <w:rPr>
          <w:rtl/>
        </w:rPr>
      </w:pPr>
      <w:bookmarkStart w:id="8228" w:name="ET_yor_6029_52"/>
      <w:r w:rsidRPr="00640068">
        <w:rPr>
          <w:rStyle w:val="TagStyle"/>
          <w:rtl/>
        </w:rPr>
        <w:t xml:space="preserve"> &lt;&lt; יור &gt;&gt; </w:t>
      </w:r>
      <w:r>
        <w:rPr>
          <w:rtl/>
        </w:rPr>
        <w:t>היו"ר שרן מרים השכל:</w:t>
      </w:r>
      <w:r w:rsidRPr="00640068">
        <w:rPr>
          <w:rStyle w:val="TagStyle"/>
          <w:rtl/>
        </w:rPr>
        <w:t xml:space="preserve"> &lt;&lt; יור &gt;&gt;</w:t>
      </w:r>
      <w:r>
        <w:rPr>
          <w:rtl/>
        </w:rPr>
        <w:t xml:space="preserve"> </w:t>
      </w:r>
      <w:bookmarkEnd w:id="8228"/>
    </w:p>
    <w:p w:rsidR="001116F1" w:rsidRDefault="001116F1" w:rsidP="00B972FC">
      <w:pPr>
        <w:rPr>
          <w:rtl/>
          <w:lang w:eastAsia="he-IL"/>
        </w:rPr>
      </w:pPr>
    </w:p>
    <w:p w:rsidR="001116F1" w:rsidRDefault="001116F1" w:rsidP="00013AD1">
      <w:pPr>
        <w:rPr>
          <w:rtl/>
        </w:rPr>
      </w:pPr>
      <w:bookmarkStart w:id="8229" w:name="_ETM_Q14_671000"/>
      <w:bookmarkEnd w:id="8229"/>
      <w:r>
        <w:rPr>
          <w:rFonts w:hint="cs"/>
          <w:rtl/>
        </w:rPr>
        <w:t>אנחנו</w:t>
      </w:r>
      <w:bookmarkStart w:id="8230" w:name="_ETM_Q14_677050"/>
      <w:bookmarkStart w:id="8231" w:name="_ETM_Q14_677800"/>
      <w:bookmarkEnd w:id="8230"/>
      <w:bookmarkEnd w:id="8231"/>
      <w:r>
        <w:rPr>
          <w:rFonts w:hint="cs"/>
          <w:rtl/>
        </w:rPr>
        <w:t xml:space="preserve"> </w:t>
      </w:r>
      <w:r>
        <w:rPr>
          <w:rtl/>
        </w:rPr>
        <w:t xml:space="preserve">עוברים </w:t>
      </w:r>
      <w:bookmarkStart w:id="8232" w:name="_ETM_Q14_678220"/>
      <w:bookmarkEnd w:id="8232"/>
      <w:r>
        <w:rPr>
          <w:rtl/>
        </w:rPr>
        <w:t>להצבעה</w:t>
      </w:r>
      <w:r>
        <w:rPr>
          <w:rFonts w:hint="cs"/>
          <w:rtl/>
        </w:rPr>
        <w:t>. מי בעד?</w:t>
      </w:r>
      <w:r>
        <w:rPr>
          <w:rtl/>
        </w:rPr>
        <w:t xml:space="preserve"> </w:t>
      </w:r>
      <w:bookmarkStart w:id="8233" w:name="_ETM_Q14_680810"/>
      <w:bookmarkEnd w:id="8233"/>
      <w:r>
        <w:rPr>
          <w:rFonts w:hint="cs"/>
          <w:rtl/>
        </w:rPr>
        <w:t xml:space="preserve">מי </w:t>
      </w:r>
      <w:r>
        <w:rPr>
          <w:rtl/>
        </w:rPr>
        <w:t>נגד</w:t>
      </w:r>
      <w:r>
        <w:rPr>
          <w:rFonts w:hint="cs"/>
          <w:rtl/>
        </w:rPr>
        <w:t xml:space="preserve">? </w:t>
      </w:r>
      <w:bookmarkStart w:id="8234" w:name="_ETM_Q14_684000"/>
      <w:bookmarkEnd w:id="8234"/>
      <w:r>
        <w:rPr>
          <w:rFonts w:hint="cs"/>
          <w:rtl/>
        </w:rPr>
        <w:t>נא להצביע.</w:t>
      </w:r>
      <w:bookmarkStart w:id="8235" w:name="_ETM_Q14_681230"/>
      <w:bookmarkEnd w:id="8235"/>
    </w:p>
    <w:p w:rsidR="001116F1" w:rsidRDefault="001116F1" w:rsidP="00013AD1">
      <w:pPr>
        <w:keepNext/>
        <w:rPr>
          <w:rtl/>
        </w:rPr>
      </w:pPr>
      <w:bookmarkStart w:id="8236" w:name="_ETM_Q14_692000"/>
      <w:bookmarkEnd w:id="8236"/>
    </w:p>
    <w:p w:rsidR="001116F1" w:rsidRDefault="001116F1" w:rsidP="00013AD1">
      <w:pPr>
        <w:pStyle w:val="af2"/>
        <w:keepNext/>
        <w:rPr>
          <w:rtl/>
        </w:rPr>
      </w:pPr>
      <w:bookmarkStart w:id="8237" w:name="_ETM_Q14_701000"/>
      <w:bookmarkEnd w:id="8237"/>
      <w:r>
        <w:rPr>
          <w:rtl/>
        </w:rPr>
        <w:t>הצבעה מס'</w:t>
      </w:r>
      <w:r>
        <w:rPr>
          <w:rFonts w:hint="cs"/>
          <w:rtl/>
        </w:rPr>
        <w:t xml:space="preserve"> 5</w:t>
      </w:r>
    </w:p>
    <w:p w:rsidR="001116F1" w:rsidRDefault="001116F1" w:rsidP="00013AD1">
      <w:pPr>
        <w:pStyle w:val="--"/>
        <w:keepNext/>
        <w:rPr>
          <w:rtl/>
        </w:rPr>
      </w:pPr>
    </w:p>
    <w:p w:rsidR="001116F1" w:rsidRDefault="001116F1" w:rsidP="00013AD1">
      <w:pPr>
        <w:pStyle w:val="--"/>
        <w:keepNext/>
        <w:rPr>
          <w:rtl/>
        </w:rPr>
      </w:pPr>
      <w:r>
        <w:rPr>
          <w:rtl/>
        </w:rPr>
        <w:t>בעד ההצעה להעביר את הצעת החוק לוועדה –</w:t>
      </w:r>
      <w:r>
        <w:rPr>
          <w:rFonts w:hint="cs"/>
          <w:rtl/>
        </w:rPr>
        <w:t xml:space="preserve"> 43</w:t>
      </w:r>
    </w:p>
    <w:p w:rsidR="001116F1" w:rsidRDefault="001116F1" w:rsidP="00013AD1">
      <w:pPr>
        <w:pStyle w:val="--"/>
        <w:keepNext/>
        <w:rPr>
          <w:rtl/>
        </w:rPr>
      </w:pPr>
      <w:r>
        <w:rPr>
          <w:rtl/>
        </w:rPr>
        <w:t xml:space="preserve">נגד – </w:t>
      </w:r>
      <w:r>
        <w:rPr>
          <w:rFonts w:hint="cs"/>
          <w:rtl/>
        </w:rPr>
        <w:t>35</w:t>
      </w:r>
    </w:p>
    <w:p w:rsidR="001116F1" w:rsidRDefault="001116F1" w:rsidP="00013AD1">
      <w:pPr>
        <w:pStyle w:val="--"/>
        <w:keepNext/>
        <w:rPr>
          <w:rtl/>
        </w:rPr>
      </w:pPr>
      <w:r>
        <w:rPr>
          <w:rtl/>
        </w:rPr>
        <w:t xml:space="preserve">נמנעים – </w:t>
      </w:r>
      <w:r>
        <w:rPr>
          <w:rFonts w:hint="cs"/>
          <w:rtl/>
        </w:rPr>
        <w:t>אין</w:t>
      </w:r>
    </w:p>
    <w:p w:rsidR="001116F1" w:rsidRPr="00ED5531" w:rsidRDefault="001116F1" w:rsidP="00013AD1">
      <w:pPr>
        <w:pStyle w:val="af3"/>
        <w:rPr>
          <w:rtl/>
        </w:rPr>
      </w:pPr>
      <w:r>
        <w:rPr>
          <w:rtl/>
        </w:rPr>
        <w:t>ההצעה להעביר את הצעת חוק</w:t>
      </w:r>
      <w:r>
        <w:rPr>
          <w:rFonts w:hint="cs"/>
          <w:rtl/>
        </w:rPr>
        <w:t xml:space="preserve"> הפסיכולוגים (תיקון </w:t>
      </w:r>
      <w:r>
        <w:rPr>
          <w:rtl/>
        </w:rPr>
        <w:t>–</w:t>
      </w:r>
      <w:r>
        <w:rPr>
          <w:rFonts w:hint="cs"/>
          <w:rtl/>
        </w:rPr>
        <w:t xml:space="preserve"> איסור טיפולי המרה), התש"ף</w:t>
      </w:r>
      <w:r>
        <w:rPr>
          <w:rFonts w:hint="eastAsia"/>
          <w:rtl/>
        </w:rPr>
        <w:t>–</w:t>
      </w:r>
      <w:r>
        <w:rPr>
          <w:rFonts w:hint="cs"/>
          <w:rtl/>
        </w:rPr>
        <w:t>2020, לוועדה שתקבע ועדת הכנסת נתקבלה.</w:t>
      </w:r>
    </w:p>
    <w:p w:rsidR="001116F1" w:rsidRDefault="001116F1" w:rsidP="00013AD1">
      <w:pPr>
        <w:rPr>
          <w:rtl/>
        </w:rPr>
      </w:pPr>
      <w:bookmarkStart w:id="8238" w:name="_ETM_Q14_689000"/>
      <w:bookmarkEnd w:id="8238"/>
    </w:p>
    <w:p w:rsidR="001116F1" w:rsidRDefault="001116F1" w:rsidP="00013AD1">
      <w:pPr>
        <w:pStyle w:val="af7"/>
        <w:keepNext/>
        <w:rPr>
          <w:rtl/>
        </w:rPr>
      </w:pPr>
      <w:bookmarkStart w:id="8239" w:name="ET_yor_6029_53"/>
      <w:r w:rsidRPr="00ED5531">
        <w:rPr>
          <w:rStyle w:val="TagStyle"/>
          <w:rtl/>
        </w:rPr>
        <w:t xml:space="preserve"> &lt;&lt; יור &gt;&gt; </w:t>
      </w:r>
      <w:r>
        <w:rPr>
          <w:rtl/>
        </w:rPr>
        <w:t>היו"ר שרן מרים השכל:</w:t>
      </w:r>
      <w:r w:rsidRPr="00ED5531">
        <w:rPr>
          <w:rStyle w:val="TagStyle"/>
          <w:rtl/>
        </w:rPr>
        <w:t xml:space="preserve"> &lt;&lt; יור &gt;&gt;</w:t>
      </w:r>
      <w:r>
        <w:rPr>
          <w:rtl/>
        </w:rPr>
        <w:t xml:space="preserve"> </w:t>
      </w:r>
      <w:bookmarkEnd w:id="8239"/>
    </w:p>
    <w:p w:rsidR="001116F1" w:rsidRDefault="001116F1" w:rsidP="00B972FC">
      <w:pPr>
        <w:rPr>
          <w:rtl/>
          <w:lang w:eastAsia="he-IL"/>
        </w:rPr>
      </w:pPr>
    </w:p>
    <w:p w:rsidR="001116F1" w:rsidRDefault="001116F1" w:rsidP="00B4105F">
      <w:pPr>
        <w:rPr>
          <w:rtl/>
          <w:lang w:eastAsia="he-IL"/>
        </w:rPr>
      </w:pPr>
      <w:r>
        <w:rPr>
          <w:rFonts w:hint="cs"/>
          <w:rtl/>
          <w:lang w:eastAsia="he-IL"/>
        </w:rPr>
        <w:t xml:space="preserve">אני מכריזה. חברים, בלי מחיאות כפיים. טיפה כבוד לכנסת. יש נהלים ברורים ויש תקנון. </w:t>
      </w:r>
      <w:bookmarkStart w:id="8240" w:name="_ETM_Q14_708000"/>
      <w:bookmarkEnd w:id="8240"/>
      <w:r>
        <w:rPr>
          <w:rFonts w:hint="cs"/>
          <w:rtl/>
          <w:lang w:eastAsia="he-IL"/>
        </w:rPr>
        <w:t>אני מבקשת</w:t>
      </w:r>
      <w:r w:rsidR="00B4105F">
        <w:rPr>
          <w:rFonts w:hint="cs"/>
          <w:rtl/>
          <w:lang w:eastAsia="he-IL"/>
        </w:rPr>
        <w:t>,</w:t>
      </w:r>
      <w:r>
        <w:rPr>
          <w:rFonts w:hint="cs"/>
          <w:rtl/>
          <w:lang w:eastAsia="he-IL"/>
        </w:rPr>
        <w:t xml:space="preserve"> נא לשמור על השקט.</w:t>
      </w:r>
    </w:p>
    <w:p w:rsidR="001116F1" w:rsidRDefault="001116F1" w:rsidP="00013AD1">
      <w:pPr>
        <w:rPr>
          <w:rtl/>
          <w:lang w:eastAsia="he-IL"/>
        </w:rPr>
      </w:pPr>
      <w:bookmarkStart w:id="8241" w:name="_ETM_Q14_709000"/>
      <w:bookmarkEnd w:id="8241"/>
    </w:p>
    <w:p w:rsidR="001116F1" w:rsidRDefault="001116F1" w:rsidP="00013AD1">
      <w:pPr>
        <w:pStyle w:val="af6"/>
        <w:keepNext/>
        <w:rPr>
          <w:rtl/>
        </w:rPr>
      </w:pPr>
      <w:bookmarkStart w:id="8242" w:name="ET_interruption_5561_54"/>
      <w:r w:rsidRPr="00ED5531">
        <w:rPr>
          <w:rStyle w:val="TagStyle"/>
          <w:rtl/>
        </w:rPr>
        <w:t xml:space="preserve"> &lt;&lt; קריאה &gt;&gt; </w:t>
      </w:r>
      <w:r>
        <w:rPr>
          <w:rtl/>
        </w:rPr>
        <w:t>משה גפני (יהדות התורה):</w:t>
      </w:r>
      <w:r w:rsidRPr="00ED5531">
        <w:rPr>
          <w:rStyle w:val="TagStyle"/>
          <w:rtl/>
        </w:rPr>
        <w:t xml:space="preserve"> &lt;&lt; קריאה &gt;&gt;</w:t>
      </w:r>
      <w:r>
        <w:rPr>
          <w:rtl/>
        </w:rPr>
        <w:t xml:space="preserve"> </w:t>
      </w:r>
      <w:bookmarkEnd w:id="8242"/>
    </w:p>
    <w:p w:rsidR="001116F1" w:rsidRDefault="001116F1" w:rsidP="00B972FC">
      <w:pPr>
        <w:rPr>
          <w:rtl/>
          <w:lang w:eastAsia="he-IL"/>
        </w:rPr>
      </w:pPr>
    </w:p>
    <w:p w:rsidR="001116F1" w:rsidRDefault="001116F1" w:rsidP="00013AD1">
      <w:pPr>
        <w:rPr>
          <w:rtl/>
          <w:lang w:eastAsia="he-IL"/>
        </w:rPr>
      </w:pPr>
      <w:bookmarkStart w:id="8243" w:name="_ETM_Q14_713000"/>
      <w:bookmarkEnd w:id="8243"/>
      <w:r>
        <w:rPr>
          <w:rFonts w:hint="cs"/>
          <w:rtl/>
          <w:lang w:eastAsia="he-IL"/>
        </w:rPr>
        <w:t>שוברים את כל המסגרות.</w:t>
      </w:r>
    </w:p>
    <w:p w:rsidR="001116F1" w:rsidRDefault="001116F1" w:rsidP="00013AD1">
      <w:pPr>
        <w:rPr>
          <w:rtl/>
          <w:lang w:eastAsia="he-IL"/>
        </w:rPr>
      </w:pPr>
    </w:p>
    <w:p w:rsidR="001116F1" w:rsidRDefault="001116F1" w:rsidP="00013AD1">
      <w:pPr>
        <w:pStyle w:val="af7"/>
        <w:keepNext/>
        <w:rPr>
          <w:rtl/>
        </w:rPr>
      </w:pPr>
      <w:bookmarkStart w:id="8244" w:name="ET_yor_6029_55"/>
      <w:r w:rsidRPr="00ED5531">
        <w:rPr>
          <w:rStyle w:val="TagStyle"/>
          <w:rtl/>
        </w:rPr>
        <w:t xml:space="preserve"> &lt;&lt; יור &gt;&gt; </w:t>
      </w:r>
      <w:r>
        <w:rPr>
          <w:rtl/>
        </w:rPr>
        <w:t>היו"ר שרן מרים השכל:</w:t>
      </w:r>
      <w:r w:rsidRPr="00ED5531">
        <w:rPr>
          <w:rStyle w:val="TagStyle"/>
          <w:rtl/>
        </w:rPr>
        <w:t xml:space="preserve"> &lt;&lt; יור &gt;&gt;</w:t>
      </w:r>
      <w:r>
        <w:rPr>
          <w:rtl/>
        </w:rPr>
        <w:t xml:space="preserve"> </w:t>
      </w:r>
      <w:bookmarkEnd w:id="8244"/>
    </w:p>
    <w:p w:rsidR="001116F1" w:rsidRDefault="001116F1" w:rsidP="00B972FC">
      <w:pPr>
        <w:rPr>
          <w:rtl/>
          <w:lang w:eastAsia="he-IL"/>
        </w:rPr>
      </w:pPr>
    </w:p>
    <w:p w:rsidR="001116F1" w:rsidRDefault="001116F1" w:rsidP="00B4105F">
      <w:pPr>
        <w:rPr>
          <w:rtl/>
          <w:lang w:eastAsia="he-IL"/>
        </w:rPr>
      </w:pPr>
      <w:r>
        <w:rPr>
          <w:rFonts w:hint="cs"/>
          <w:rtl/>
          <w:lang w:eastAsia="he-IL"/>
        </w:rPr>
        <w:t>43</w:t>
      </w:r>
      <w:bookmarkStart w:id="8245" w:name="_ETM_Q14_711000"/>
      <w:bookmarkEnd w:id="8245"/>
      <w:r>
        <w:rPr>
          <w:rFonts w:hint="cs"/>
          <w:rtl/>
          <w:lang w:eastAsia="he-IL"/>
        </w:rPr>
        <w:t xml:space="preserve"> בעד</w:t>
      </w:r>
      <w:r w:rsidR="00B4105F">
        <w:rPr>
          <w:rFonts w:hint="cs"/>
          <w:rtl/>
          <w:lang w:eastAsia="he-IL"/>
        </w:rPr>
        <w:t xml:space="preserve"> </w:t>
      </w:r>
      <w:r w:rsidR="006073FE">
        <w:rPr>
          <w:rFonts w:hint="cs"/>
          <w:rtl/>
          <w:lang w:eastAsia="he-IL"/>
        </w:rPr>
        <w:t>– –</w:t>
      </w:r>
    </w:p>
    <w:p w:rsidR="001116F1" w:rsidRDefault="001116F1" w:rsidP="00013AD1">
      <w:pPr>
        <w:rPr>
          <w:rtl/>
          <w:lang w:eastAsia="he-IL"/>
        </w:rPr>
      </w:pPr>
      <w:bookmarkStart w:id="8246" w:name="_ETM_Q14_712000"/>
      <w:bookmarkEnd w:id="8246"/>
    </w:p>
    <w:p w:rsidR="001116F1" w:rsidRDefault="001116F1" w:rsidP="00013AD1">
      <w:pPr>
        <w:pStyle w:val="af6"/>
        <w:keepNext/>
        <w:rPr>
          <w:rtl/>
        </w:rPr>
      </w:pPr>
      <w:bookmarkStart w:id="8247" w:name="ET_interruption_5561_57"/>
      <w:r w:rsidRPr="00ED5531">
        <w:rPr>
          <w:rStyle w:val="TagStyle"/>
          <w:rtl/>
        </w:rPr>
        <w:t xml:space="preserve"> &lt;&lt; קריאה &gt;&gt; </w:t>
      </w:r>
      <w:r>
        <w:rPr>
          <w:rtl/>
        </w:rPr>
        <w:t>משה גפני (יהדות התורה):</w:t>
      </w:r>
      <w:r w:rsidRPr="00ED5531">
        <w:rPr>
          <w:rStyle w:val="TagStyle"/>
          <w:rtl/>
        </w:rPr>
        <w:t xml:space="preserve"> &lt;&lt; קריאה &gt;&gt;</w:t>
      </w:r>
      <w:r>
        <w:rPr>
          <w:rtl/>
        </w:rPr>
        <w:t xml:space="preserve"> </w:t>
      </w:r>
      <w:bookmarkEnd w:id="8247"/>
    </w:p>
    <w:p w:rsidR="001116F1" w:rsidRDefault="001116F1" w:rsidP="00B972FC">
      <w:pPr>
        <w:rPr>
          <w:rtl/>
          <w:lang w:eastAsia="he-IL"/>
        </w:rPr>
      </w:pPr>
    </w:p>
    <w:p w:rsidR="001116F1" w:rsidRDefault="006073FE" w:rsidP="00013AD1">
      <w:pPr>
        <w:rPr>
          <w:rtl/>
          <w:lang w:eastAsia="he-IL"/>
        </w:rPr>
      </w:pPr>
      <w:r>
        <w:rPr>
          <w:rFonts w:hint="cs"/>
          <w:rtl/>
          <w:lang w:eastAsia="he-IL"/>
        </w:rPr>
        <w:lastRenderedPageBreak/>
        <w:t>– – –</w:t>
      </w:r>
    </w:p>
    <w:p w:rsidR="001116F1" w:rsidRDefault="001116F1" w:rsidP="00013AD1">
      <w:pPr>
        <w:rPr>
          <w:rtl/>
          <w:lang w:eastAsia="he-IL"/>
        </w:rPr>
      </w:pPr>
      <w:bookmarkStart w:id="8248" w:name="_ETM_Q14_714000"/>
      <w:bookmarkEnd w:id="8248"/>
    </w:p>
    <w:p w:rsidR="001116F1" w:rsidRDefault="001116F1" w:rsidP="00013AD1">
      <w:pPr>
        <w:pStyle w:val="af7"/>
        <w:keepNext/>
        <w:rPr>
          <w:rtl/>
        </w:rPr>
      </w:pPr>
      <w:bookmarkStart w:id="8249" w:name="ET_yor_6029_58"/>
      <w:r w:rsidRPr="00ED5531">
        <w:rPr>
          <w:rStyle w:val="TagStyle"/>
          <w:rtl/>
        </w:rPr>
        <w:t xml:space="preserve"> &lt;&lt; יור &gt;&gt; </w:t>
      </w:r>
      <w:r>
        <w:rPr>
          <w:rtl/>
        </w:rPr>
        <w:t>היו"ר שרן מרים השכל:</w:t>
      </w:r>
      <w:r w:rsidRPr="00ED5531">
        <w:rPr>
          <w:rStyle w:val="TagStyle"/>
          <w:rtl/>
        </w:rPr>
        <w:t xml:space="preserve"> &lt;&lt; יור &gt;&gt;</w:t>
      </w:r>
      <w:r>
        <w:rPr>
          <w:rtl/>
        </w:rPr>
        <w:t xml:space="preserve"> </w:t>
      </w:r>
      <w:bookmarkEnd w:id="8249"/>
    </w:p>
    <w:p w:rsidR="001116F1" w:rsidRDefault="001116F1" w:rsidP="00B972FC">
      <w:pPr>
        <w:rPr>
          <w:rtl/>
          <w:lang w:eastAsia="he-IL"/>
        </w:rPr>
      </w:pPr>
    </w:p>
    <w:p w:rsidR="001116F1" w:rsidRDefault="006073FE" w:rsidP="00B4105F">
      <w:pPr>
        <w:rPr>
          <w:rtl/>
          <w:lang w:eastAsia="he-IL"/>
        </w:rPr>
      </w:pPr>
      <w:bookmarkStart w:id="8250" w:name="_ETM_Q14_715000"/>
      <w:bookmarkEnd w:id="8250"/>
      <w:r>
        <w:rPr>
          <w:rFonts w:hint="cs"/>
          <w:rtl/>
          <w:lang w:eastAsia="he-IL"/>
        </w:rPr>
        <w:t>– –</w:t>
      </w:r>
      <w:r w:rsidR="00B4105F">
        <w:rPr>
          <w:rFonts w:hint="cs"/>
          <w:rtl/>
          <w:lang w:eastAsia="he-IL"/>
        </w:rPr>
        <w:t xml:space="preserve"> </w:t>
      </w:r>
      <w:r w:rsidR="001116F1">
        <w:rPr>
          <w:rFonts w:hint="cs"/>
          <w:rtl/>
          <w:lang w:eastAsia="he-IL"/>
        </w:rPr>
        <w:t>35 נגד</w:t>
      </w:r>
      <w:r w:rsidR="00B4105F">
        <w:rPr>
          <w:rFonts w:hint="cs"/>
          <w:rtl/>
          <w:lang w:eastAsia="he-IL"/>
        </w:rPr>
        <w:t xml:space="preserve"> </w:t>
      </w:r>
      <w:r>
        <w:rPr>
          <w:rFonts w:hint="cs"/>
          <w:rtl/>
          <w:lang w:eastAsia="he-IL"/>
        </w:rPr>
        <w:t>– –</w:t>
      </w:r>
    </w:p>
    <w:p w:rsidR="001116F1" w:rsidRDefault="001116F1" w:rsidP="00013AD1">
      <w:pPr>
        <w:rPr>
          <w:rtl/>
          <w:lang w:eastAsia="he-IL"/>
        </w:rPr>
      </w:pPr>
    </w:p>
    <w:p w:rsidR="001116F1" w:rsidRDefault="001116F1" w:rsidP="00013AD1">
      <w:pPr>
        <w:pStyle w:val="af6"/>
        <w:keepNext/>
        <w:rPr>
          <w:rtl/>
        </w:rPr>
      </w:pPr>
      <w:bookmarkStart w:id="8251" w:name="ET_interruption_5561_59"/>
      <w:r w:rsidRPr="00ED5531">
        <w:rPr>
          <w:rStyle w:val="TagStyle"/>
          <w:rtl/>
        </w:rPr>
        <w:t xml:space="preserve"> &lt;&lt; קריאה &gt;&gt; </w:t>
      </w:r>
      <w:r>
        <w:rPr>
          <w:rtl/>
        </w:rPr>
        <w:t>משה גפני (יהדות התורה):</w:t>
      </w:r>
      <w:r w:rsidRPr="00ED5531">
        <w:rPr>
          <w:rStyle w:val="TagStyle"/>
          <w:rtl/>
        </w:rPr>
        <w:t xml:space="preserve"> &lt;&lt; קריאה &gt;&gt;</w:t>
      </w:r>
      <w:r>
        <w:rPr>
          <w:rtl/>
        </w:rPr>
        <w:t xml:space="preserve"> </w:t>
      </w:r>
      <w:bookmarkEnd w:id="8251"/>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שוברים את כל המסגרות.</w:t>
      </w:r>
    </w:p>
    <w:p w:rsidR="001116F1" w:rsidRDefault="001116F1" w:rsidP="00013AD1">
      <w:pPr>
        <w:rPr>
          <w:rtl/>
          <w:lang w:eastAsia="he-IL"/>
        </w:rPr>
      </w:pPr>
      <w:bookmarkStart w:id="8252" w:name="_ETM_Q14_716000"/>
      <w:bookmarkEnd w:id="8252"/>
    </w:p>
    <w:p w:rsidR="001116F1" w:rsidRDefault="001116F1" w:rsidP="00013AD1">
      <w:pPr>
        <w:pStyle w:val="af7"/>
        <w:keepNext/>
        <w:rPr>
          <w:rtl/>
        </w:rPr>
      </w:pPr>
      <w:bookmarkStart w:id="8253" w:name="ET_yor_6029_60"/>
      <w:r w:rsidRPr="00ED5531">
        <w:rPr>
          <w:rStyle w:val="TagStyle"/>
          <w:rtl/>
        </w:rPr>
        <w:t xml:space="preserve"> &lt;&lt; יור &gt;&gt; </w:t>
      </w:r>
      <w:r>
        <w:rPr>
          <w:rtl/>
        </w:rPr>
        <w:t>היו"ר שרן מרים השכל:</w:t>
      </w:r>
      <w:r w:rsidRPr="00ED5531">
        <w:rPr>
          <w:rStyle w:val="TagStyle"/>
          <w:rtl/>
        </w:rPr>
        <w:t xml:space="preserve"> &lt;&lt; יור &gt;&gt;</w:t>
      </w:r>
      <w:r>
        <w:rPr>
          <w:rtl/>
        </w:rPr>
        <w:t xml:space="preserve"> </w:t>
      </w:r>
      <w:bookmarkEnd w:id="8253"/>
    </w:p>
    <w:p w:rsidR="001116F1" w:rsidRDefault="001116F1" w:rsidP="00B972FC">
      <w:pPr>
        <w:rPr>
          <w:rtl/>
          <w:lang w:eastAsia="he-IL"/>
        </w:rPr>
      </w:pPr>
    </w:p>
    <w:p w:rsidR="001116F1" w:rsidRDefault="006073FE" w:rsidP="003D593F">
      <w:pPr>
        <w:rPr>
          <w:rtl/>
        </w:rPr>
      </w:pPr>
      <w:bookmarkStart w:id="8254" w:name="_ETM_Q14_717000"/>
      <w:bookmarkEnd w:id="8254"/>
      <w:r>
        <w:rPr>
          <w:rFonts w:hint="cs"/>
          <w:rtl/>
          <w:lang w:eastAsia="he-IL"/>
        </w:rPr>
        <w:t>– –</w:t>
      </w:r>
      <w:r w:rsidR="00B4105F">
        <w:rPr>
          <w:rFonts w:hint="cs"/>
          <w:rtl/>
          <w:lang w:eastAsia="he-IL"/>
        </w:rPr>
        <w:t xml:space="preserve"> </w:t>
      </w:r>
      <w:r w:rsidR="001116F1">
        <w:rPr>
          <w:rFonts w:hint="cs"/>
          <w:rtl/>
          <w:lang w:eastAsia="he-IL"/>
        </w:rPr>
        <w:t>אפס</w:t>
      </w:r>
      <w:bookmarkStart w:id="8255" w:name="_ETM_Q14_719000"/>
      <w:bookmarkEnd w:id="8255"/>
      <w:r w:rsidR="001116F1">
        <w:rPr>
          <w:rFonts w:hint="cs"/>
          <w:rtl/>
          <w:lang w:eastAsia="he-IL"/>
        </w:rPr>
        <w:t xml:space="preserve"> נמנעים. </w:t>
      </w:r>
      <w:bookmarkStart w:id="8256" w:name="_ETM_Q14_704000"/>
      <w:bookmarkStart w:id="8257" w:name="_ETM_Q14_681599"/>
      <w:bookmarkStart w:id="8258" w:name="_ETM_Q14_693069"/>
      <w:bookmarkStart w:id="8259" w:name="_ETM_Q14_693890"/>
      <w:bookmarkStart w:id="8260" w:name="_ETM_Q14_698349"/>
      <w:bookmarkStart w:id="8261" w:name="_ETM_Q14_698650"/>
      <w:bookmarkStart w:id="8262" w:name="_ETM_Q14_699250"/>
      <w:bookmarkStart w:id="8263" w:name="_ETM_Q14_702550"/>
      <w:bookmarkStart w:id="8264" w:name="_ETM_Q14_703660"/>
      <w:bookmarkEnd w:id="8256"/>
      <w:bookmarkEnd w:id="8257"/>
      <w:bookmarkEnd w:id="8258"/>
      <w:bookmarkEnd w:id="8259"/>
      <w:bookmarkEnd w:id="8260"/>
      <w:bookmarkEnd w:id="8261"/>
      <w:bookmarkEnd w:id="8262"/>
      <w:bookmarkEnd w:id="8263"/>
      <w:bookmarkEnd w:id="8264"/>
      <w:r w:rsidR="001116F1">
        <w:rPr>
          <w:rtl/>
        </w:rPr>
        <w:t xml:space="preserve">אני </w:t>
      </w:r>
      <w:bookmarkStart w:id="8265" w:name="_ETM_Q14_703929"/>
      <w:bookmarkEnd w:id="8265"/>
      <w:r w:rsidR="001116F1">
        <w:rPr>
          <w:rtl/>
        </w:rPr>
        <w:t xml:space="preserve">מכריזה </w:t>
      </w:r>
      <w:bookmarkStart w:id="8266" w:name="_ETM_Q14_704610"/>
      <w:bookmarkEnd w:id="8266"/>
      <w:r w:rsidR="001116F1">
        <w:rPr>
          <w:rFonts w:hint="cs"/>
          <w:rtl/>
        </w:rPr>
        <w:t>כי גם הצעת החוק הזאת עברה.</w:t>
      </w:r>
    </w:p>
    <w:p w:rsidR="001116F1" w:rsidRDefault="001116F1" w:rsidP="00013AD1">
      <w:pPr>
        <w:rPr>
          <w:rtl/>
        </w:rPr>
      </w:pPr>
    </w:p>
    <w:p w:rsidR="001116F1" w:rsidRDefault="001116F1" w:rsidP="00013AD1">
      <w:pPr>
        <w:pStyle w:val="af6"/>
        <w:keepNext/>
        <w:rPr>
          <w:rtl/>
        </w:rPr>
      </w:pPr>
      <w:bookmarkStart w:id="8267" w:name="_ETM_Q14_720000"/>
      <w:bookmarkStart w:id="8268" w:name="ET_interruption_5561_61"/>
      <w:bookmarkEnd w:id="8267"/>
      <w:r w:rsidRPr="00ED5531">
        <w:rPr>
          <w:rStyle w:val="TagStyle"/>
          <w:rtl/>
        </w:rPr>
        <w:t xml:space="preserve"> &lt;&lt; קריאה &gt;&gt; </w:t>
      </w:r>
      <w:r>
        <w:rPr>
          <w:rtl/>
        </w:rPr>
        <w:t>משה גפני (יהדות התורה):</w:t>
      </w:r>
      <w:r w:rsidRPr="00ED5531">
        <w:rPr>
          <w:rStyle w:val="TagStyle"/>
          <w:rtl/>
        </w:rPr>
        <w:t xml:space="preserve"> &lt;&lt; קריאה &gt;&gt;</w:t>
      </w:r>
      <w:r>
        <w:rPr>
          <w:rtl/>
        </w:rPr>
        <w:t xml:space="preserve"> </w:t>
      </w:r>
      <w:bookmarkEnd w:id="8268"/>
    </w:p>
    <w:p w:rsidR="001116F1" w:rsidRDefault="001116F1" w:rsidP="00B972FC">
      <w:pPr>
        <w:rPr>
          <w:rtl/>
          <w:lang w:eastAsia="he-IL"/>
        </w:rPr>
      </w:pPr>
    </w:p>
    <w:p w:rsidR="001116F1" w:rsidRDefault="006073FE" w:rsidP="00013AD1">
      <w:pPr>
        <w:rPr>
          <w:rtl/>
          <w:lang w:eastAsia="he-IL"/>
        </w:rPr>
      </w:pPr>
      <w:bookmarkStart w:id="8269" w:name="_ETM_Q14_726000"/>
      <w:bookmarkEnd w:id="8269"/>
      <w:r>
        <w:rPr>
          <w:rFonts w:hint="cs"/>
          <w:rtl/>
          <w:lang w:eastAsia="he-IL"/>
        </w:rPr>
        <w:t>– – –</w:t>
      </w:r>
    </w:p>
    <w:p w:rsidR="001116F1" w:rsidRDefault="001116F1" w:rsidP="00013AD1">
      <w:pPr>
        <w:rPr>
          <w:rtl/>
          <w:lang w:eastAsia="he-IL"/>
        </w:rPr>
      </w:pPr>
      <w:bookmarkStart w:id="8270" w:name="_ETM_Q14_727000"/>
      <w:bookmarkEnd w:id="8270"/>
    </w:p>
    <w:p w:rsidR="001116F1" w:rsidRDefault="001116F1" w:rsidP="00013AD1">
      <w:pPr>
        <w:pStyle w:val="af7"/>
        <w:keepNext/>
        <w:rPr>
          <w:rtl/>
        </w:rPr>
      </w:pPr>
      <w:bookmarkStart w:id="8271" w:name="ET_yor_6029_62"/>
      <w:r w:rsidRPr="00ED5531">
        <w:rPr>
          <w:rStyle w:val="TagStyle"/>
          <w:rtl/>
        </w:rPr>
        <w:t xml:space="preserve"> &lt;&lt; יור &gt;&gt; </w:t>
      </w:r>
      <w:r>
        <w:rPr>
          <w:rtl/>
        </w:rPr>
        <w:t>היו"ר שרן מרים השכל:</w:t>
      </w:r>
      <w:r w:rsidRPr="00ED5531">
        <w:rPr>
          <w:rStyle w:val="TagStyle"/>
          <w:rtl/>
        </w:rPr>
        <w:t xml:space="preserve"> &lt;&lt; יור &gt;&gt;</w:t>
      </w:r>
      <w:r>
        <w:rPr>
          <w:rtl/>
        </w:rPr>
        <w:t xml:space="preserve"> </w:t>
      </w:r>
      <w:bookmarkEnd w:id="8271"/>
    </w:p>
    <w:p w:rsidR="001116F1" w:rsidRDefault="001116F1" w:rsidP="00B972FC">
      <w:pPr>
        <w:rPr>
          <w:rtl/>
          <w:lang w:eastAsia="he-IL"/>
        </w:rPr>
      </w:pPr>
    </w:p>
    <w:p w:rsidR="001116F1" w:rsidRDefault="001116F1" w:rsidP="00013AD1">
      <w:pPr>
        <w:rPr>
          <w:rtl/>
        </w:rPr>
      </w:pPr>
      <w:bookmarkStart w:id="8272" w:name="_ETM_Q14_705150"/>
      <w:bookmarkStart w:id="8273" w:name="_ETM_Q14_705420"/>
      <w:bookmarkStart w:id="8274" w:name="_ETM_Q14_705930"/>
      <w:bookmarkStart w:id="8275" w:name="_ETM_Q14_706380"/>
      <w:bookmarkStart w:id="8276" w:name="_ETM_Q14_706710"/>
      <w:bookmarkStart w:id="8277" w:name="_ETM_Q14_707040"/>
      <w:bookmarkStart w:id="8278" w:name="_ETM_Q14_707819"/>
      <w:bookmarkStart w:id="8279" w:name="_ETM_Q14_707969"/>
      <w:bookmarkStart w:id="8280" w:name="_ETM_Q14_708269"/>
      <w:bookmarkStart w:id="8281" w:name="_ETM_Q14_708749"/>
      <w:bookmarkStart w:id="8282" w:name="_ETM_Q14_709019"/>
      <w:bookmarkStart w:id="8283" w:name="_ETM_Q14_710040"/>
      <w:bookmarkStart w:id="8284" w:name="_ETM_Q14_710400"/>
      <w:bookmarkStart w:id="8285" w:name="_ETM_Q14_711450"/>
      <w:bookmarkStart w:id="8286" w:name="_ETM_Q14_711870"/>
      <w:bookmarkStart w:id="8287" w:name="_ETM_Q14_712439"/>
      <w:bookmarkStart w:id="8288" w:name="_ETM_Q14_712620"/>
      <w:bookmarkStart w:id="8289" w:name="_ETM_Q14_713750"/>
      <w:bookmarkStart w:id="8290" w:name="_ETM_Q14_714700"/>
      <w:bookmarkStart w:id="8291" w:name="_ETM_Q14_715569"/>
      <w:bookmarkStart w:id="8292" w:name="_ETM_Q14_715900"/>
      <w:bookmarkStart w:id="8293" w:name="_ETM_Q14_717400"/>
      <w:bookmarkStart w:id="8294" w:name="_ETM_Q14_718420"/>
      <w:bookmarkStart w:id="8295" w:name="_ETM_Q14_718720"/>
      <w:bookmarkStart w:id="8296" w:name="_ETM_Q14_719470"/>
      <w:bookmarkStart w:id="8297" w:name="_ETM_Q14_719980"/>
      <w:bookmarkStart w:id="8298" w:name="_ETM_Q14_720490"/>
      <w:bookmarkStart w:id="8299" w:name="_ETM_Q14_720670"/>
      <w:bookmarkStart w:id="8300" w:name="_ETM_Q14_720920"/>
      <w:bookmarkStart w:id="8301" w:name="_ETM_Q14_721220"/>
      <w:bookmarkStart w:id="8302" w:name="_ETM_Q14_721340"/>
      <w:bookmarkStart w:id="8303" w:name="_ETM_Q14_721580"/>
      <w:bookmarkStart w:id="8304" w:name="_ETM_Q14_721970"/>
      <w:bookmarkStart w:id="8305" w:name="_ETM_Q14_722330"/>
      <w:bookmarkStart w:id="8306" w:name="_ETM_Q14_722630"/>
      <w:bookmarkStart w:id="8307" w:name="_ETM_Q14_723200"/>
      <w:bookmarkStart w:id="8308" w:name="_ETM_Q14_727790"/>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r>
        <w:rPr>
          <w:rtl/>
        </w:rPr>
        <w:t xml:space="preserve">המלצת </w:t>
      </w:r>
      <w:bookmarkStart w:id="8309" w:name="_ETM_Q14_728300"/>
      <w:bookmarkEnd w:id="8309"/>
      <w:r>
        <w:rPr>
          <w:rtl/>
        </w:rPr>
        <w:t xml:space="preserve">הלשכה </w:t>
      </w:r>
      <w:bookmarkStart w:id="8310" w:name="_ETM_Q14_728780"/>
      <w:bookmarkEnd w:id="8310"/>
      <w:r>
        <w:rPr>
          <w:rtl/>
        </w:rPr>
        <w:t xml:space="preserve">המשפטית </w:t>
      </w:r>
      <w:bookmarkStart w:id="8311" w:name="_ETM_Q14_729599"/>
      <w:bookmarkEnd w:id="8311"/>
      <w:r>
        <w:rPr>
          <w:rFonts w:hint="cs"/>
          <w:rtl/>
        </w:rPr>
        <w:t xml:space="preserve">היא לדון </w:t>
      </w:r>
      <w:bookmarkStart w:id="8312" w:name="_ETM_Q14_730019"/>
      <w:bookmarkEnd w:id="8312"/>
      <w:r>
        <w:rPr>
          <w:rFonts w:hint="cs"/>
          <w:rtl/>
        </w:rPr>
        <w:t>ב</w:t>
      </w:r>
      <w:r>
        <w:rPr>
          <w:rtl/>
        </w:rPr>
        <w:t xml:space="preserve">וועדת </w:t>
      </w:r>
      <w:bookmarkStart w:id="8313" w:name="_ETM_Q14_730679"/>
      <w:bookmarkEnd w:id="8313"/>
      <w:r>
        <w:rPr>
          <w:rtl/>
        </w:rPr>
        <w:t>העבודה</w:t>
      </w:r>
      <w:r>
        <w:rPr>
          <w:rFonts w:hint="cs"/>
          <w:rtl/>
        </w:rPr>
        <w:t>,</w:t>
      </w:r>
      <w:r>
        <w:rPr>
          <w:rtl/>
        </w:rPr>
        <w:t xml:space="preserve"> </w:t>
      </w:r>
      <w:bookmarkStart w:id="8314" w:name="_ETM_Q14_731159"/>
      <w:bookmarkEnd w:id="8314"/>
      <w:r>
        <w:rPr>
          <w:rtl/>
        </w:rPr>
        <w:t xml:space="preserve">הרווחה </w:t>
      </w:r>
      <w:bookmarkStart w:id="8315" w:name="_ETM_Q14_731639"/>
      <w:bookmarkEnd w:id="8315"/>
      <w:r>
        <w:rPr>
          <w:rtl/>
        </w:rPr>
        <w:t>והבריאות</w:t>
      </w:r>
      <w:r>
        <w:rPr>
          <w:rFonts w:hint="cs"/>
          <w:rtl/>
        </w:rPr>
        <w:t>.</w:t>
      </w:r>
      <w:bookmarkStart w:id="8316" w:name="_ETM_Q14_732659"/>
      <w:bookmarkEnd w:id="8316"/>
    </w:p>
    <w:p w:rsidR="001116F1" w:rsidRDefault="001116F1" w:rsidP="00013AD1">
      <w:pPr>
        <w:rPr>
          <w:rtl/>
        </w:rPr>
      </w:pPr>
    </w:p>
    <w:p w:rsidR="001116F1" w:rsidRDefault="001116F1" w:rsidP="00013AD1">
      <w:pPr>
        <w:pStyle w:val="af6"/>
        <w:keepNext/>
        <w:rPr>
          <w:rtl/>
        </w:rPr>
      </w:pPr>
      <w:bookmarkStart w:id="8317" w:name="ET_interruption_קריאות_63"/>
      <w:r w:rsidRPr="00594F67">
        <w:rPr>
          <w:rStyle w:val="TagStyle"/>
          <w:rtl/>
        </w:rPr>
        <w:t xml:space="preserve"> &lt;&lt; קריאה &gt;&gt; </w:t>
      </w:r>
      <w:r>
        <w:rPr>
          <w:rtl/>
        </w:rPr>
        <w:t>קריאות:</w:t>
      </w:r>
      <w:r w:rsidRPr="00594F67">
        <w:rPr>
          <w:rStyle w:val="TagStyle"/>
          <w:rtl/>
        </w:rPr>
        <w:t xml:space="preserve"> &lt;&lt; קריאה &gt;&gt;</w:t>
      </w:r>
      <w:r>
        <w:rPr>
          <w:rtl/>
        </w:rPr>
        <w:t xml:space="preserve"> </w:t>
      </w:r>
      <w:bookmarkEnd w:id="8317"/>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7"/>
        <w:keepNext/>
        <w:rPr>
          <w:rtl/>
        </w:rPr>
      </w:pPr>
      <w:bookmarkStart w:id="8318" w:name="ET_yor_6029_64"/>
      <w:r w:rsidRPr="00594F67">
        <w:rPr>
          <w:rStyle w:val="TagStyle"/>
          <w:rtl/>
        </w:rPr>
        <w:t xml:space="preserve"> &lt;&lt; יור &gt;&gt; </w:t>
      </w:r>
      <w:r>
        <w:rPr>
          <w:rtl/>
        </w:rPr>
        <w:t>היו"ר שרן מרים השכל:</w:t>
      </w:r>
      <w:r w:rsidRPr="00594F67">
        <w:rPr>
          <w:rStyle w:val="TagStyle"/>
          <w:rtl/>
        </w:rPr>
        <w:t xml:space="preserve"> &lt;&lt; יור &gt;&gt;</w:t>
      </w:r>
      <w:r>
        <w:rPr>
          <w:rtl/>
        </w:rPr>
        <w:t xml:space="preserve"> </w:t>
      </w:r>
      <w:bookmarkEnd w:id="8318"/>
    </w:p>
    <w:p w:rsidR="001116F1" w:rsidRDefault="001116F1" w:rsidP="00B972FC">
      <w:pPr>
        <w:rPr>
          <w:rtl/>
          <w:lang w:eastAsia="he-IL"/>
        </w:rPr>
      </w:pPr>
    </w:p>
    <w:p w:rsidR="001116F1" w:rsidRDefault="001116F1" w:rsidP="00013AD1">
      <w:pPr>
        <w:rPr>
          <w:rtl/>
        </w:rPr>
      </w:pPr>
      <w:r>
        <w:rPr>
          <w:rtl/>
        </w:rPr>
        <w:t xml:space="preserve">ישנה </w:t>
      </w:r>
      <w:bookmarkStart w:id="8319" w:name="_ETM_Q14_733229"/>
      <w:bookmarkEnd w:id="8319"/>
      <w:r>
        <w:rPr>
          <w:rtl/>
        </w:rPr>
        <w:t xml:space="preserve">בקשה </w:t>
      </w:r>
      <w:bookmarkStart w:id="8320" w:name="_ETM_Q14_734590"/>
      <w:bookmarkEnd w:id="8320"/>
      <w:r>
        <w:rPr>
          <w:rFonts w:hint="cs"/>
          <w:rtl/>
        </w:rPr>
        <w:t xml:space="preserve">מהשר </w:t>
      </w:r>
      <w:r>
        <w:rPr>
          <w:rtl/>
        </w:rPr>
        <w:t>א</w:t>
      </w:r>
      <w:r>
        <w:rPr>
          <w:rFonts w:hint="cs"/>
          <w:rtl/>
        </w:rPr>
        <w:t>לק</w:t>
      </w:r>
      <w:r>
        <w:rPr>
          <w:rtl/>
        </w:rPr>
        <w:t xml:space="preserve">ין </w:t>
      </w:r>
      <w:bookmarkStart w:id="8321" w:name="_ETM_Q14_735280"/>
      <w:bookmarkEnd w:id="8321"/>
      <w:r>
        <w:rPr>
          <w:rFonts w:hint="cs"/>
          <w:rtl/>
        </w:rPr>
        <w:t xml:space="preserve">להעביר אותה לוועדת החוקה. שקט. אי-אפשר לשמוע לאן </w:t>
      </w:r>
      <w:bookmarkStart w:id="8322" w:name="_ETM_Q14_742000"/>
      <w:bookmarkStart w:id="8323" w:name="_ETM_Q14_735459"/>
      <w:bookmarkStart w:id="8324" w:name="_ETM_Q14_735580"/>
      <w:bookmarkStart w:id="8325" w:name="_ETM_Q14_736059"/>
      <w:bookmarkStart w:id="8326" w:name="_ETM_Q14_736480"/>
      <w:bookmarkStart w:id="8327" w:name="_ETM_Q14_736929"/>
      <w:bookmarkStart w:id="8328" w:name="_ETM_Q14_738070"/>
      <w:bookmarkStart w:id="8329" w:name="_ETM_Q14_738639"/>
      <w:bookmarkStart w:id="8330" w:name="_ETM_Q14_740290"/>
      <w:bookmarkStart w:id="8331" w:name="_ETM_Q14_743800"/>
      <w:bookmarkStart w:id="8332" w:name="_ETM_Q14_744309"/>
      <w:bookmarkStart w:id="8333" w:name="_ETM_Q14_745030"/>
      <w:bookmarkStart w:id="8334" w:name="_ETM_Q14_745419"/>
      <w:bookmarkEnd w:id="8322"/>
      <w:bookmarkEnd w:id="8323"/>
      <w:bookmarkEnd w:id="8324"/>
      <w:bookmarkEnd w:id="8325"/>
      <w:bookmarkEnd w:id="8326"/>
      <w:bookmarkEnd w:id="8327"/>
      <w:bookmarkEnd w:id="8328"/>
      <w:bookmarkEnd w:id="8329"/>
      <w:bookmarkEnd w:id="8330"/>
      <w:bookmarkEnd w:id="8331"/>
      <w:bookmarkEnd w:id="8332"/>
      <w:bookmarkEnd w:id="8333"/>
      <w:bookmarkEnd w:id="8334"/>
      <w:r>
        <w:rPr>
          <w:rtl/>
        </w:rPr>
        <w:t xml:space="preserve">זה </w:t>
      </w:r>
      <w:bookmarkStart w:id="8335" w:name="_ETM_Q14_745600"/>
      <w:bookmarkEnd w:id="8335"/>
      <w:r>
        <w:rPr>
          <w:rFonts w:hint="cs"/>
          <w:rtl/>
        </w:rPr>
        <w:t xml:space="preserve">עובר. </w:t>
      </w:r>
      <w:bookmarkStart w:id="8336" w:name="_ETM_Q14_745990"/>
      <w:bookmarkEnd w:id="8336"/>
      <w:r>
        <w:rPr>
          <w:rtl/>
        </w:rPr>
        <w:t xml:space="preserve">אני </w:t>
      </w:r>
      <w:bookmarkStart w:id="8337" w:name="_ETM_Q14_746200"/>
      <w:bookmarkEnd w:id="8337"/>
      <w:r>
        <w:rPr>
          <w:rtl/>
        </w:rPr>
        <w:t xml:space="preserve">מבינה </w:t>
      </w:r>
      <w:bookmarkStart w:id="8338" w:name="_ETM_Q14_746650"/>
      <w:bookmarkEnd w:id="8338"/>
      <w:r>
        <w:rPr>
          <w:rtl/>
        </w:rPr>
        <w:t xml:space="preserve">שיש </w:t>
      </w:r>
      <w:bookmarkStart w:id="8339" w:name="_ETM_Q14_747040"/>
      <w:bookmarkEnd w:id="8339"/>
      <w:r>
        <w:rPr>
          <w:rtl/>
        </w:rPr>
        <w:t xml:space="preserve">פה </w:t>
      </w:r>
      <w:bookmarkStart w:id="8340" w:name="_ETM_Q14_747160"/>
      <w:bookmarkEnd w:id="8340"/>
      <w:r>
        <w:rPr>
          <w:rtl/>
        </w:rPr>
        <w:t xml:space="preserve">כמה </w:t>
      </w:r>
      <w:bookmarkStart w:id="8341" w:name="_ETM_Q14_747550"/>
      <w:bookmarkEnd w:id="8341"/>
      <w:r>
        <w:rPr>
          <w:rtl/>
        </w:rPr>
        <w:t>הצעות</w:t>
      </w:r>
      <w:r>
        <w:rPr>
          <w:rFonts w:hint="cs"/>
          <w:rtl/>
        </w:rPr>
        <w:t>.</w:t>
      </w:r>
      <w:r>
        <w:rPr>
          <w:rtl/>
        </w:rPr>
        <w:t xml:space="preserve"> </w:t>
      </w:r>
      <w:bookmarkStart w:id="8342" w:name="_ETM_Q14_748030"/>
      <w:bookmarkEnd w:id="8342"/>
      <w:r>
        <w:rPr>
          <w:rtl/>
        </w:rPr>
        <w:t>תמתינו</w:t>
      </w:r>
      <w:r>
        <w:rPr>
          <w:rFonts w:hint="cs"/>
          <w:rtl/>
        </w:rPr>
        <w:t>.</w:t>
      </w:r>
      <w:r>
        <w:rPr>
          <w:rtl/>
        </w:rPr>
        <w:t xml:space="preserve"> </w:t>
      </w:r>
      <w:bookmarkStart w:id="8343" w:name="_ETM_Q14_749099"/>
      <w:bookmarkEnd w:id="8343"/>
      <w:r>
        <w:rPr>
          <w:rtl/>
        </w:rPr>
        <w:t xml:space="preserve">קודם </w:t>
      </w:r>
      <w:bookmarkStart w:id="8344" w:name="_ETM_Q14_749460"/>
      <w:bookmarkEnd w:id="8344"/>
      <w:r>
        <w:rPr>
          <w:rtl/>
        </w:rPr>
        <w:t>כ</w:t>
      </w:r>
      <w:r>
        <w:rPr>
          <w:rFonts w:hint="cs"/>
          <w:rtl/>
        </w:rPr>
        <w:t>ו</w:t>
      </w:r>
      <w:r>
        <w:rPr>
          <w:rtl/>
        </w:rPr>
        <w:t xml:space="preserve">ל </w:t>
      </w:r>
      <w:bookmarkStart w:id="8345" w:name="_ETM_Q14_749699"/>
      <w:bookmarkEnd w:id="8345"/>
      <w:r>
        <w:rPr>
          <w:rtl/>
        </w:rPr>
        <w:t>השרים</w:t>
      </w:r>
      <w:r>
        <w:rPr>
          <w:rFonts w:hint="cs"/>
          <w:rtl/>
        </w:rPr>
        <w:t>.</w:t>
      </w:r>
      <w:r>
        <w:rPr>
          <w:rtl/>
        </w:rPr>
        <w:t xml:space="preserve"> </w:t>
      </w:r>
      <w:bookmarkStart w:id="8346" w:name="_ETM_Q14_750580"/>
      <w:bookmarkEnd w:id="8346"/>
      <w:r>
        <w:rPr>
          <w:rtl/>
        </w:rPr>
        <w:t xml:space="preserve">שר </w:t>
      </w:r>
      <w:bookmarkStart w:id="8347" w:name="_ETM_Q14_751179"/>
      <w:bookmarkEnd w:id="8347"/>
      <w:r>
        <w:rPr>
          <w:rtl/>
        </w:rPr>
        <w:t xml:space="preserve">המשפטים </w:t>
      </w:r>
      <w:bookmarkStart w:id="8348" w:name="_ETM_Q14_751780"/>
      <w:bookmarkEnd w:id="8348"/>
      <w:r>
        <w:rPr>
          <w:rtl/>
        </w:rPr>
        <w:t xml:space="preserve">אבי </w:t>
      </w:r>
      <w:bookmarkStart w:id="8349" w:name="_ETM_Q14_752110"/>
      <w:bookmarkEnd w:id="8349"/>
      <w:r>
        <w:rPr>
          <w:rtl/>
        </w:rPr>
        <w:t xml:space="preserve">ניסנקורן </w:t>
      </w:r>
      <w:bookmarkStart w:id="8350" w:name="_ETM_Q14_752740"/>
      <w:bookmarkEnd w:id="8350"/>
      <w:r>
        <w:rPr>
          <w:rtl/>
        </w:rPr>
        <w:t xml:space="preserve">מבקש </w:t>
      </w:r>
      <w:bookmarkStart w:id="8351" w:name="_ETM_Q14_753250"/>
      <w:bookmarkEnd w:id="8351"/>
      <w:r>
        <w:rPr>
          <w:rtl/>
        </w:rPr>
        <w:t xml:space="preserve">להעביר </w:t>
      </w:r>
      <w:bookmarkStart w:id="8352" w:name="_ETM_Q14_753879"/>
      <w:bookmarkEnd w:id="8352"/>
      <w:r>
        <w:rPr>
          <w:rtl/>
        </w:rPr>
        <w:t>לוועד</w:t>
      </w:r>
      <w:r>
        <w:rPr>
          <w:rFonts w:hint="cs"/>
          <w:rtl/>
        </w:rPr>
        <w:t>ת?</w:t>
      </w:r>
    </w:p>
    <w:p w:rsidR="001116F1" w:rsidRDefault="001116F1" w:rsidP="00013AD1">
      <w:pPr>
        <w:rPr>
          <w:rtl/>
        </w:rPr>
      </w:pPr>
      <w:bookmarkStart w:id="8353" w:name="_ETM_Q14_752000"/>
      <w:bookmarkStart w:id="8354" w:name="_ETM_Q14_755309"/>
      <w:bookmarkEnd w:id="8353"/>
      <w:bookmarkEnd w:id="8354"/>
    </w:p>
    <w:p w:rsidR="001116F1" w:rsidRDefault="001116F1" w:rsidP="00013AD1">
      <w:pPr>
        <w:pStyle w:val="af6"/>
        <w:keepNext/>
        <w:rPr>
          <w:rtl/>
        </w:rPr>
      </w:pPr>
      <w:bookmarkStart w:id="8355" w:name="ET_interruption_5995_65"/>
      <w:r w:rsidRPr="00A04705">
        <w:rPr>
          <w:rStyle w:val="TagStyle"/>
          <w:rtl/>
        </w:rPr>
        <w:t xml:space="preserve"> &lt;&lt; קריאה &gt;&gt; </w:t>
      </w:r>
      <w:r>
        <w:rPr>
          <w:rtl/>
        </w:rPr>
        <w:t>שר המשפטים אבי ניסנקורן:</w:t>
      </w:r>
      <w:r w:rsidRPr="00A04705">
        <w:rPr>
          <w:rStyle w:val="TagStyle"/>
          <w:rtl/>
        </w:rPr>
        <w:t xml:space="preserve"> &lt;&lt; קריאה &gt;&gt;</w:t>
      </w:r>
      <w:r>
        <w:rPr>
          <w:rtl/>
        </w:rPr>
        <w:t xml:space="preserve"> </w:t>
      </w:r>
      <w:bookmarkEnd w:id="8355"/>
    </w:p>
    <w:p w:rsidR="001116F1" w:rsidRDefault="001116F1" w:rsidP="00B972FC">
      <w:pPr>
        <w:rPr>
          <w:rtl/>
          <w:lang w:eastAsia="he-IL"/>
        </w:rPr>
      </w:pPr>
    </w:p>
    <w:p w:rsidR="001116F1" w:rsidRDefault="001116F1" w:rsidP="00013AD1">
      <w:pPr>
        <w:rPr>
          <w:rtl/>
          <w:lang w:eastAsia="he-IL"/>
        </w:rPr>
      </w:pPr>
      <w:r>
        <w:rPr>
          <w:rFonts w:hint="cs"/>
          <w:rtl/>
          <w:lang w:eastAsia="he-IL"/>
        </w:rPr>
        <w:t>חינוך.</w:t>
      </w:r>
    </w:p>
    <w:p w:rsidR="001116F1" w:rsidRDefault="001116F1" w:rsidP="00013AD1">
      <w:pPr>
        <w:rPr>
          <w:rtl/>
          <w:lang w:eastAsia="he-IL"/>
        </w:rPr>
      </w:pPr>
    </w:p>
    <w:p w:rsidR="001116F1" w:rsidRDefault="001116F1" w:rsidP="00013AD1">
      <w:pPr>
        <w:pStyle w:val="af7"/>
        <w:keepNext/>
        <w:rPr>
          <w:rtl/>
        </w:rPr>
      </w:pPr>
      <w:bookmarkStart w:id="8356" w:name="ET_yor_6029_66"/>
      <w:r w:rsidRPr="00A04705">
        <w:rPr>
          <w:rStyle w:val="TagStyle"/>
          <w:rtl/>
        </w:rPr>
        <w:lastRenderedPageBreak/>
        <w:t xml:space="preserve"> &lt;&lt; יור &gt;&gt; </w:t>
      </w:r>
      <w:r>
        <w:rPr>
          <w:rtl/>
        </w:rPr>
        <w:t>היו"ר שרן מרים השכל:</w:t>
      </w:r>
      <w:r w:rsidRPr="00A04705">
        <w:rPr>
          <w:rStyle w:val="TagStyle"/>
          <w:rtl/>
        </w:rPr>
        <w:t xml:space="preserve"> &lt;&lt; יור &gt;&gt;</w:t>
      </w:r>
      <w:r>
        <w:rPr>
          <w:rtl/>
        </w:rPr>
        <w:t xml:space="preserve"> </w:t>
      </w:r>
      <w:bookmarkEnd w:id="8356"/>
    </w:p>
    <w:p w:rsidR="001116F1" w:rsidRDefault="001116F1" w:rsidP="00B972FC">
      <w:pPr>
        <w:rPr>
          <w:rtl/>
          <w:lang w:eastAsia="he-IL"/>
        </w:rPr>
      </w:pPr>
    </w:p>
    <w:p w:rsidR="001116F1" w:rsidRDefault="001116F1" w:rsidP="00013AD1">
      <w:pPr>
        <w:rPr>
          <w:rtl/>
        </w:rPr>
      </w:pPr>
      <w:bookmarkStart w:id="8357" w:name="_ETM_Q14_751000"/>
      <w:bookmarkEnd w:id="8357"/>
      <w:r>
        <w:rPr>
          <w:rFonts w:hint="cs"/>
          <w:rtl/>
          <w:lang w:eastAsia="he-IL"/>
        </w:rPr>
        <w:t xml:space="preserve">חינוך. ולכן </w:t>
      </w:r>
      <w:bookmarkStart w:id="8358" w:name="_ETM_Q14_753000"/>
      <w:bookmarkStart w:id="8359" w:name="_ETM_Q14_755820"/>
      <w:bookmarkStart w:id="8360" w:name="_ETM_Q14_757500"/>
      <w:bookmarkEnd w:id="8358"/>
      <w:bookmarkEnd w:id="8359"/>
      <w:bookmarkEnd w:id="8360"/>
      <w:r>
        <w:rPr>
          <w:rtl/>
        </w:rPr>
        <w:t xml:space="preserve">אני </w:t>
      </w:r>
      <w:bookmarkStart w:id="8361" w:name="_ETM_Q14_757590"/>
      <w:bookmarkEnd w:id="8361"/>
      <w:r>
        <w:rPr>
          <w:rtl/>
        </w:rPr>
        <w:t xml:space="preserve">מעבירה </w:t>
      </w:r>
      <w:bookmarkStart w:id="8362" w:name="_ETM_Q14_758130"/>
      <w:bookmarkEnd w:id="8362"/>
      <w:r>
        <w:rPr>
          <w:rtl/>
        </w:rPr>
        <w:t xml:space="preserve">את </w:t>
      </w:r>
      <w:bookmarkStart w:id="8363" w:name="_ETM_Q14_758280"/>
      <w:bookmarkEnd w:id="8363"/>
      <w:r>
        <w:rPr>
          <w:rtl/>
        </w:rPr>
        <w:t xml:space="preserve">ההצעה </w:t>
      </w:r>
      <w:bookmarkStart w:id="8364" w:name="_ETM_Q14_759000"/>
      <w:bookmarkEnd w:id="8364"/>
      <w:r>
        <w:rPr>
          <w:rtl/>
        </w:rPr>
        <w:t xml:space="preserve">לוועדת </w:t>
      </w:r>
      <w:bookmarkStart w:id="8365" w:name="_ETM_Q14_759600"/>
      <w:bookmarkEnd w:id="8365"/>
      <w:r>
        <w:rPr>
          <w:rtl/>
        </w:rPr>
        <w:t>הכנסת</w:t>
      </w:r>
      <w:r>
        <w:rPr>
          <w:rFonts w:hint="cs"/>
          <w:rtl/>
        </w:rPr>
        <w:t>,</w:t>
      </w:r>
      <w:r>
        <w:rPr>
          <w:rtl/>
        </w:rPr>
        <w:t xml:space="preserve"> </w:t>
      </w:r>
      <w:bookmarkStart w:id="8366" w:name="_ETM_Q14_760320"/>
      <w:bookmarkEnd w:id="8366"/>
      <w:r w:rsidR="00B4105F">
        <w:rPr>
          <w:rFonts w:hint="cs"/>
          <w:rtl/>
        </w:rPr>
        <w:t>ו</w:t>
      </w:r>
      <w:r>
        <w:rPr>
          <w:rtl/>
        </w:rPr>
        <w:t xml:space="preserve">שם </w:t>
      </w:r>
      <w:bookmarkStart w:id="8367" w:name="_ETM_Q14_760530"/>
      <w:bookmarkStart w:id="8368" w:name="_ETM_Q14_760740"/>
      <w:bookmarkEnd w:id="8367"/>
      <w:bookmarkEnd w:id="8368"/>
      <w:r>
        <w:rPr>
          <w:rFonts w:hint="cs"/>
          <w:rtl/>
        </w:rPr>
        <w:t>י</w:t>
      </w:r>
      <w:r>
        <w:rPr>
          <w:rtl/>
        </w:rPr>
        <w:t xml:space="preserve">וחלט </w:t>
      </w:r>
      <w:bookmarkStart w:id="8369" w:name="_ETM_Q14_761280"/>
      <w:bookmarkEnd w:id="8369"/>
      <w:r>
        <w:rPr>
          <w:rtl/>
        </w:rPr>
        <w:t>ל</w:t>
      </w:r>
      <w:bookmarkStart w:id="8370" w:name="_ETM_Q14_761520"/>
      <w:bookmarkEnd w:id="8370"/>
      <w:r>
        <w:rPr>
          <w:rFonts w:hint="cs"/>
          <w:rtl/>
        </w:rPr>
        <w:t>אן</w:t>
      </w:r>
      <w:r>
        <w:rPr>
          <w:rtl/>
        </w:rPr>
        <w:t xml:space="preserve"> </w:t>
      </w:r>
      <w:bookmarkStart w:id="8371" w:name="_ETM_Q14_762179"/>
      <w:bookmarkEnd w:id="8371"/>
      <w:r>
        <w:rPr>
          <w:rtl/>
        </w:rPr>
        <w:t xml:space="preserve">שתי </w:t>
      </w:r>
      <w:bookmarkStart w:id="8372" w:name="_ETM_Q14_762720"/>
      <w:bookmarkEnd w:id="8372"/>
      <w:r>
        <w:rPr>
          <w:rtl/>
        </w:rPr>
        <w:t xml:space="preserve">הצעות </w:t>
      </w:r>
      <w:bookmarkStart w:id="8373" w:name="_ETM_Q14_763410"/>
      <w:bookmarkEnd w:id="8373"/>
      <w:r>
        <w:rPr>
          <w:rtl/>
        </w:rPr>
        <w:t xml:space="preserve">החוק </w:t>
      </w:r>
      <w:bookmarkStart w:id="8374" w:name="_ETM_Q14_763950"/>
      <w:bookmarkEnd w:id="8374"/>
      <w:r>
        <w:rPr>
          <w:rtl/>
        </w:rPr>
        <w:t>יעבר</w:t>
      </w:r>
      <w:r>
        <w:rPr>
          <w:rFonts w:hint="cs"/>
          <w:rtl/>
        </w:rPr>
        <w:t xml:space="preserve">ו. </w:t>
      </w:r>
    </w:p>
    <w:p w:rsidR="001116F1" w:rsidRDefault="001116F1" w:rsidP="00013AD1">
      <w:pPr>
        <w:rPr>
          <w:rtl/>
        </w:rPr>
      </w:pPr>
      <w:bookmarkStart w:id="8375" w:name="_ETM_Q14_779531"/>
      <w:bookmarkStart w:id="8376" w:name="_ETM_Q14_779601"/>
      <w:bookmarkEnd w:id="8375"/>
      <w:bookmarkEnd w:id="8376"/>
    </w:p>
    <w:p w:rsidR="001116F1" w:rsidRDefault="001116F1" w:rsidP="00013AD1">
      <w:pPr>
        <w:pStyle w:val="af6"/>
        <w:keepNext/>
        <w:rPr>
          <w:rtl/>
        </w:rPr>
      </w:pPr>
      <w:bookmarkStart w:id="8377" w:name="_ETM_Q14_769523"/>
      <w:bookmarkStart w:id="8378" w:name="_ETM_Q14_769569"/>
      <w:bookmarkStart w:id="8379" w:name="ET_interruption_קר_אה_62"/>
      <w:bookmarkEnd w:id="8377"/>
      <w:bookmarkEnd w:id="8378"/>
      <w:r w:rsidRPr="009A4936">
        <w:rPr>
          <w:rStyle w:val="TagStyle"/>
          <w:rtl/>
        </w:rPr>
        <w:t xml:space="preserve"> &lt;&lt; קריאה &gt;&gt; </w:t>
      </w:r>
      <w:r>
        <w:rPr>
          <w:rtl/>
        </w:rPr>
        <w:t>קריא</w:t>
      </w:r>
      <w:r>
        <w:rPr>
          <w:rFonts w:hint="cs"/>
          <w:rtl/>
        </w:rPr>
        <w:t>ות</w:t>
      </w:r>
      <w:r>
        <w:rPr>
          <w:rtl/>
        </w:rPr>
        <w:t>:</w:t>
      </w:r>
      <w:r w:rsidRPr="009A4936">
        <w:rPr>
          <w:rStyle w:val="TagStyle"/>
          <w:rtl/>
        </w:rPr>
        <w:t xml:space="preserve"> &lt;&lt; קריאה &gt;&gt;</w:t>
      </w:r>
      <w:r>
        <w:rPr>
          <w:rtl/>
        </w:rPr>
        <w:t xml:space="preserve">   </w:t>
      </w:r>
      <w:bookmarkEnd w:id="8379"/>
    </w:p>
    <w:p w:rsidR="001116F1" w:rsidRDefault="001116F1" w:rsidP="00B972FC">
      <w:pPr>
        <w:rPr>
          <w:rtl/>
          <w:lang w:eastAsia="he-IL"/>
        </w:rPr>
      </w:pPr>
    </w:p>
    <w:p w:rsidR="001116F1" w:rsidRPr="009A4936" w:rsidRDefault="006073FE" w:rsidP="00013AD1">
      <w:pPr>
        <w:rPr>
          <w:rtl/>
          <w:lang w:eastAsia="he-IL"/>
        </w:rPr>
      </w:pPr>
      <w:bookmarkStart w:id="8380" w:name="_ETM_Q14_786803"/>
      <w:bookmarkStart w:id="8381" w:name="_ETM_Q14_786865"/>
      <w:bookmarkEnd w:id="8380"/>
      <w:bookmarkEnd w:id="8381"/>
      <w:r>
        <w:rPr>
          <w:rFonts w:hint="cs"/>
          <w:rtl/>
          <w:lang w:eastAsia="he-IL"/>
        </w:rPr>
        <w:t>– – –</w:t>
      </w:r>
    </w:p>
    <w:p w:rsidR="001116F1" w:rsidRPr="009A4936" w:rsidRDefault="001116F1" w:rsidP="00013AD1">
      <w:pPr>
        <w:rPr>
          <w:rtl/>
          <w:lang w:eastAsia="he-IL"/>
        </w:rPr>
      </w:pPr>
      <w:bookmarkStart w:id="8382" w:name="_ETM_Q14_776825"/>
      <w:bookmarkEnd w:id="8382"/>
    </w:p>
    <w:p w:rsidR="001116F1" w:rsidRDefault="001116F1" w:rsidP="00013AD1">
      <w:pPr>
        <w:pStyle w:val="af7"/>
        <w:keepNext/>
        <w:rPr>
          <w:rtl/>
        </w:rPr>
      </w:pPr>
      <w:bookmarkStart w:id="8383" w:name="_ETM_Q14_770274"/>
      <w:bookmarkStart w:id="8384" w:name="_ETM_Q14_770317"/>
      <w:bookmarkStart w:id="8385" w:name="ET_yor_6029_63"/>
      <w:bookmarkEnd w:id="8383"/>
      <w:bookmarkEnd w:id="8384"/>
      <w:r w:rsidRPr="009A4936">
        <w:rPr>
          <w:rStyle w:val="TagStyle"/>
          <w:rtl/>
        </w:rPr>
        <w:t xml:space="preserve"> &lt;&lt; יור &gt;&gt; </w:t>
      </w:r>
      <w:r>
        <w:rPr>
          <w:rtl/>
        </w:rPr>
        <w:t>היו"ר שרן מרים השכל:</w:t>
      </w:r>
      <w:r w:rsidRPr="009A4936">
        <w:rPr>
          <w:rStyle w:val="TagStyle"/>
          <w:rtl/>
        </w:rPr>
        <w:t xml:space="preserve"> &lt;&lt; יור &gt;&gt;</w:t>
      </w:r>
      <w:r>
        <w:rPr>
          <w:rtl/>
        </w:rPr>
        <w:t xml:space="preserve">   </w:t>
      </w:r>
      <w:bookmarkEnd w:id="8385"/>
    </w:p>
    <w:p w:rsidR="001116F1" w:rsidRDefault="001116F1" w:rsidP="00B972FC">
      <w:pPr>
        <w:rPr>
          <w:rtl/>
        </w:rPr>
      </w:pPr>
    </w:p>
    <w:p w:rsidR="001116F1" w:rsidRDefault="001116F1" w:rsidP="00013AD1">
      <w:pPr>
        <w:rPr>
          <w:rtl/>
        </w:rPr>
      </w:pPr>
      <w:bookmarkStart w:id="8386" w:name="_ETM_Q14_793659"/>
      <w:bookmarkEnd w:id="8386"/>
      <w:r>
        <w:rPr>
          <w:rFonts w:hint="cs"/>
          <w:rtl/>
        </w:rPr>
        <w:t>אנחנו עוברים</w:t>
      </w:r>
      <w:bookmarkStart w:id="8387" w:name="_ETM_Q14_771000"/>
      <w:bookmarkEnd w:id="8387"/>
      <w:r>
        <w:rPr>
          <w:rFonts w:hint="cs"/>
          <w:rtl/>
        </w:rPr>
        <w:t xml:space="preserve"> להצעה הבאה. שנייה. היא תעבור בכל מקרה לוועדת הכנסת. היא</w:t>
      </w:r>
      <w:bookmarkStart w:id="8388" w:name="_ETM_Q14_782000"/>
      <w:bookmarkEnd w:id="8388"/>
      <w:r>
        <w:rPr>
          <w:rFonts w:hint="cs"/>
          <w:rtl/>
        </w:rPr>
        <w:t xml:space="preserve"> תעבור לוועדת הכנסת</w:t>
      </w:r>
      <w:r w:rsidR="00B4105F">
        <w:rPr>
          <w:rFonts w:hint="cs"/>
          <w:rtl/>
        </w:rPr>
        <w:t>,</w:t>
      </w:r>
      <w:r>
        <w:rPr>
          <w:rFonts w:hint="cs"/>
          <w:rtl/>
        </w:rPr>
        <w:t xml:space="preserve"> ושם תוכלו להציע להעביר את שתיהן לוועדה למעמד </w:t>
      </w:r>
      <w:bookmarkStart w:id="8389" w:name="_ETM_Q14_783000"/>
      <w:bookmarkEnd w:id="8389"/>
      <w:r>
        <w:rPr>
          <w:rFonts w:hint="cs"/>
          <w:rtl/>
        </w:rPr>
        <w:t>האישה.</w:t>
      </w:r>
    </w:p>
    <w:p w:rsidR="00B4105F" w:rsidRDefault="00B4105F" w:rsidP="00013AD1">
      <w:pPr>
        <w:rPr>
          <w:rtl/>
        </w:rPr>
      </w:pPr>
    </w:p>
    <w:p w:rsidR="00B4105F" w:rsidRDefault="00B4105F" w:rsidP="00B4105F">
      <w:pPr>
        <w:pStyle w:val="af6"/>
        <w:keepNext/>
        <w:rPr>
          <w:rtl/>
        </w:rPr>
      </w:pPr>
      <w:r w:rsidRPr="009A4936">
        <w:rPr>
          <w:rStyle w:val="TagStyle"/>
          <w:rtl/>
        </w:rPr>
        <w:t xml:space="preserve">&lt;&lt; קריאה &gt;&gt; </w:t>
      </w:r>
      <w:r>
        <w:rPr>
          <w:rtl/>
        </w:rPr>
        <w:t>קריא</w:t>
      </w:r>
      <w:r>
        <w:rPr>
          <w:rFonts w:hint="cs"/>
          <w:rtl/>
        </w:rPr>
        <w:t>ה</w:t>
      </w:r>
      <w:r>
        <w:rPr>
          <w:rtl/>
        </w:rPr>
        <w:t>:</w:t>
      </w:r>
      <w:r w:rsidRPr="009A4936">
        <w:rPr>
          <w:rStyle w:val="TagStyle"/>
          <w:rtl/>
        </w:rPr>
        <w:t xml:space="preserve"> &lt;&lt; קריאה &gt;&gt;</w:t>
      </w:r>
      <w:r>
        <w:rPr>
          <w:rtl/>
        </w:rPr>
        <w:t xml:space="preserve">   </w:t>
      </w:r>
    </w:p>
    <w:p w:rsidR="00B4105F" w:rsidRDefault="00B4105F" w:rsidP="00B972FC">
      <w:pPr>
        <w:rPr>
          <w:rtl/>
          <w:lang w:eastAsia="he-IL"/>
        </w:rPr>
      </w:pPr>
    </w:p>
    <w:p w:rsidR="00B4105F" w:rsidRPr="009A4936" w:rsidRDefault="006073FE" w:rsidP="00B4105F">
      <w:pPr>
        <w:rPr>
          <w:rtl/>
          <w:lang w:eastAsia="he-IL"/>
        </w:rPr>
      </w:pPr>
      <w:r>
        <w:rPr>
          <w:rFonts w:hint="cs"/>
          <w:rtl/>
          <w:lang w:eastAsia="he-IL"/>
        </w:rPr>
        <w:t>– – –</w:t>
      </w:r>
    </w:p>
    <w:p w:rsidR="00B4105F" w:rsidRPr="009A4936" w:rsidRDefault="00B4105F" w:rsidP="00B4105F">
      <w:pPr>
        <w:rPr>
          <w:rtl/>
          <w:lang w:eastAsia="he-IL"/>
        </w:rPr>
      </w:pPr>
    </w:p>
    <w:p w:rsidR="00B4105F" w:rsidRDefault="00B4105F" w:rsidP="00B4105F">
      <w:pPr>
        <w:pStyle w:val="af7"/>
        <w:keepNext/>
        <w:rPr>
          <w:rtl/>
        </w:rPr>
      </w:pPr>
      <w:r w:rsidRPr="009A4936">
        <w:rPr>
          <w:rStyle w:val="TagStyle"/>
          <w:rtl/>
        </w:rPr>
        <w:t xml:space="preserve"> &lt;&lt; יור &gt;&gt; </w:t>
      </w:r>
      <w:r>
        <w:rPr>
          <w:rtl/>
        </w:rPr>
        <w:t>היו"ר שרן מרים השכל:</w:t>
      </w:r>
      <w:r w:rsidRPr="009A4936">
        <w:rPr>
          <w:rStyle w:val="TagStyle"/>
          <w:rtl/>
        </w:rPr>
        <w:t xml:space="preserve"> &lt;&lt; יור &gt;&gt;</w:t>
      </w:r>
      <w:r>
        <w:rPr>
          <w:rtl/>
        </w:rPr>
        <w:t xml:space="preserve">   </w:t>
      </w:r>
    </w:p>
    <w:p w:rsidR="00B4105F" w:rsidRDefault="00B4105F" w:rsidP="00B972FC">
      <w:pPr>
        <w:rPr>
          <w:rtl/>
        </w:rPr>
      </w:pPr>
    </w:p>
    <w:p w:rsidR="00B4105F" w:rsidRDefault="00B4105F" w:rsidP="00B4105F">
      <w:pPr>
        <w:rPr>
          <w:rtl/>
        </w:rPr>
      </w:pPr>
      <w:r>
        <w:rPr>
          <w:rFonts w:hint="cs"/>
          <w:rtl/>
        </w:rPr>
        <w:t>כן, אמרתי, הכרזתי.</w:t>
      </w:r>
    </w:p>
    <w:p w:rsidR="001116F1" w:rsidRDefault="001116F1" w:rsidP="009635F5">
      <w:pPr>
        <w:rPr>
          <w:rtl/>
        </w:rPr>
      </w:pPr>
      <w:bookmarkStart w:id="8390" w:name="_ETM_Q14_769000"/>
      <w:bookmarkEnd w:id="8390"/>
    </w:p>
    <w:p w:rsidR="001116F1" w:rsidRDefault="001116F1" w:rsidP="003D593F">
      <w:bookmarkStart w:id="8391" w:name="TOR_Q15"/>
      <w:bookmarkEnd w:id="8391"/>
    </w:p>
    <w:p w:rsidR="001116F1" w:rsidRDefault="001116F1" w:rsidP="00013AD1">
      <w:pPr>
        <w:pStyle w:val="a6"/>
        <w:rPr>
          <w:rtl/>
        </w:rPr>
      </w:pPr>
      <w:bookmarkStart w:id="8392" w:name="ET_hatsach_619424_2"/>
      <w:r w:rsidRPr="006A5B04">
        <w:rPr>
          <w:rStyle w:val="TagStyle"/>
          <w:rtl/>
        </w:rPr>
        <w:t xml:space="preserve"> &lt;&lt; הצח &gt;&gt;</w:t>
      </w:r>
      <w:r w:rsidRPr="00BF13B1">
        <w:rPr>
          <w:rStyle w:val="TagStyle"/>
          <w:rtl/>
        </w:rPr>
        <w:t xml:space="preserve"> </w:t>
      </w:r>
      <w:bookmarkStart w:id="8393" w:name="_Toc46391326"/>
      <w:bookmarkStart w:id="8394" w:name="_Toc46396707"/>
      <w:bookmarkStart w:id="8395" w:name="_Toc46397303"/>
      <w:r>
        <w:rPr>
          <w:rtl/>
        </w:rPr>
        <w:t xml:space="preserve">הצעת חוק הכנסת (תיקון </w:t>
      </w:r>
      <w:r>
        <w:rPr>
          <w:rFonts w:hint="cs"/>
          <w:rtl/>
        </w:rPr>
        <w:t>–</w:t>
      </w:r>
      <w:r>
        <w:rPr>
          <w:rtl/>
        </w:rPr>
        <w:t xml:space="preserve"> קביעת שכר חברי הכנסת בידי ועדה ציבורית), התש"ף</w:t>
      </w:r>
      <w:r>
        <w:rPr>
          <w:rFonts w:hint="cs"/>
          <w:rtl/>
        </w:rPr>
        <w:t>–</w:t>
      </w:r>
      <w:r>
        <w:rPr>
          <w:rtl/>
        </w:rPr>
        <w:t>2020</w:t>
      </w:r>
      <w:bookmarkEnd w:id="8393"/>
      <w:bookmarkEnd w:id="8394"/>
      <w:bookmarkEnd w:id="8395"/>
      <w:r w:rsidRPr="00BF13B1">
        <w:rPr>
          <w:rStyle w:val="TagStyle"/>
          <w:rtl/>
        </w:rPr>
        <w:t xml:space="preserve"> </w:t>
      </w:r>
      <w:r w:rsidRPr="006A5B04">
        <w:rPr>
          <w:rStyle w:val="TagStyle"/>
          <w:rtl/>
        </w:rPr>
        <w:t>&lt;&lt; הצח &gt;&gt;</w:t>
      </w:r>
      <w:r>
        <w:rPr>
          <w:rtl/>
        </w:rPr>
        <w:t xml:space="preserve"> </w:t>
      </w:r>
      <w:bookmarkEnd w:id="8392"/>
    </w:p>
    <w:p w:rsidR="001116F1" w:rsidRDefault="001116F1" w:rsidP="00013AD1">
      <w:pPr>
        <w:rPr>
          <w:rtl/>
        </w:rPr>
      </w:pPr>
      <w:r>
        <w:rPr>
          <w:rtl/>
        </w:rPr>
        <w:t>[הצעת חוק פ/322</w:t>
      </w:r>
      <w:r>
        <w:rPr>
          <w:rFonts w:hint="cs"/>
          <w:rtl/>
        </w:rPr>
        <w:t>/23; נספחות.</w:t>
      </w:r>
      <w:r>
        <w:rPr>
          <w:rtl/>
        </w:rPr>
        <w:t>]</w:t>
      </w:r>
    </w:p>
    <w:p w:rsidR="001116F1" w:rsidRDefault="001116F1" w:rsidP="00013AD1">
      <w:pPr>
        <w:pStyle w:val="-0"/>
        <w:rPr>
          <w:rtl/>
        </w:rPr>
      </w:pPr>
      <w:r>
        <w:rPr>
          <w:rtl/>
        </w:rPr>
        <w:t xml:space="preserve">(הצעת </w:t>
      </w:r>
      <w:r>
        <w:rPr>
          <w:rFonts w:hint="cs"/>
          <w:rtl/>
        </w:rPr>
        <w:t>קבוצת חברי הכנסת</w:t>
      </w:r>
      <w:r>
        <w:rPr>
          <w:rtl/>
        </w:rPr>
        <w:t>)</w:t>
      </w:r>
    </w:p>
    <w:p w:rsidR="001116F1" w:rsidRDefault="001116F1" w:rsidP="00013AD1">
      <w:pPr>
        <w:rPr>
          <w:rtl/>
        </w:rPr>
      </w:pPr>
    </w:p>
    <w:p w:rsidR="001116F1" w:rsidRDefault="001116F1" w:rsidP="00013AD1">
      <w:pPr>
        <w:pStyle w:val="af7"/>
        <w:rPr>
          <w:rtl/>
        </w:rPr>
      </w:pPr>
      <w:r w:rsidRPr="006A5B04">
        <w:rPr>
          <w:rStyle w:val="TagStyle"/>
          <w:rtl/>
        </w:rPr>
        <w:t xml:space="preserve"> &lt;&lt; יור &gt;&gt;</w:t>
      </w:r>
      <w:r w:rsidRPr="00BF13B1">
        <w:rPr>
          <w:rStyle w:val="TagStyle"/>
          <w:rtl/>
        </w:rPr>
        <w:t xml:space="preserve"> </w:t>
      </w:r>
      <w:r>
        <w:rPr>
          <w:rtl/>
        </w:rPr>
        <w:t>היו"ר שרן מרים השכל:</w:t>
      </w:r>
      <w:r w:rsidRPr="00BF13B1">
        <w:rPr>
          <w:rStyle w:val="TagStyle"/>
          <w:rtl/>
        </w:rPr>
        <w:t xml:space="preserve"> </w:t>
      </w:r>
      <w:r w:rsidRPr="006A5B04">
        <w:rPr>
          <w:rStyle w:val="TagStyle"/>
          <w:rtl/>
        </w:rPr>
        <w:t>&lt;&lt; יור &gt;&gt;</w:t>
      </w:r>
      <w:r>
        <w:rPr>
          <w:rtl/>
        </w:rPr>
        <w:t xml:space="preserve"> </w:t>
      </w:r>
    </w:p>
    <w:p w:rsidR="001116F1" w:rsidRDefault="001116F1" w:rsidP="00B972FC">
      <w:pPr>
        <w:rPr>
          <w:rtl/>
          <w:lang w:eastAsia="he-IL"/>
        </w:rPr>
      </w:pPr>
    </w:p>
    <w:p w:rsidR="001116F1" w:rsidRDefault="001116F1" w:rsidP="003D593F">
      <w:pPr>
        <w:rPr>
          <w:rtl/>
          <w:lang w:eastAsia="he-IL"/>
        </w:rPr>
      </w:pPr>
      <w:bookmarkStart w:id="8396" w:name="_ETM_Q15_134000"/>
      <w:bookmarkStart w:id="8397" w:name="_ETM_Q15_193000"/>
      <w:bookmarkStart w:id="8398" w:name="_ETM_Q15_192000"/>
      <w:bookmarkEnd w:id="8396"/>
      <w:bookmarkEnd w:id="8397"/>
      <w:bookmarkEnd w:id="8398"/>
      <w:r>
        <w:rPr>
          <w:rFonts w:hint="cs"/>
          <w:rtl/>
          <w:lang w:eastAsia="he-IL"/>
        </w:rPr>
        <w:t xml:space="preserve">אנחנו עוברים להצעה </w:t>
      </w:r>
      <w:bookmarkStart w:id="8399" w:name="_ETM_Q15_196000"/>
      <w:bookmarkEnd w:id="8399"/>
      <w:r>
        <w:rPr>
          <w:rFonts w:hint="cs"/>
          <w:rtl/>
          <w:lang w:eastAsia="he-IL"/>
        </w:rPr>
        <w:t xml:space="preserve">הבאה על סדר-היום </w:t>
      </w:r>
      <w:r>
        <w:rPr>
          <w:rFonts w:hint="eastAsia"/>
          <w:rtl/>
          <w:lang w:eastAsia="he-IL"/>
        </w:rPr>
        <w:t xml:space="preserve">– </w:t>
      </w:r>
      <w:r>
        <w:rPr>
          <w:rFonts w:hint="cs"/>
          <w:rtl/>
          <w:lang w:eastAsia="he-IL"/>
        </w:rPr>
        <w:t xml:space="preserve">הצעת חוק הכנסת (תיקון </w:t>
      </w:r>
      <w:r>
        <w:rPr>
          <w:rtl/>
          <w:lang w:eastAsia="he-IL"/>
        </w:rPr>
        <w:t>–</w:t>
      </w:r>
      <w:r>
        <w:rPr>
          <w:rFonts w:hint="cs"/>
          <w:rtl/>
          <w:lang w:eastAsia="he-IL"/>
        </w:rPr>
        <w:t xml:space="preserve"> קביעת שכר </w:t>
      </w:r>
      <w:bookmarkStart w:id="8400" w:name="_ETM_Q15_198000"/>
      <w:bookmarkEnd w:id="8400"/>
      <w:r>
        <w:rPr>
          <w:rFonts w:hint="cs"/>
          <w:rtl/>
          <w:lang w:eastAsia="he-IL"/>
        </w:rPr>
        <w:t>חברי הכנסת בידי ועדה ציבורית), התש"ף</w:t>
      </w:r>
      <w:r>
        <w:rPr>
          <w:rFonts w:hint="eastAsia"/>
          <w:rtl/>
          <w:lang w:eastAsia="he-IL"/>
        </w:rPr>
        <w:t>–</w:t>
      </w:r>
      <w:r>
        <w:rPr>
          <w:rFonts w:hint="cs"/>
          <w:rtl/>
          <w:lang w:eastAsia="he-IL"/>
        </w:rPr>
        <w:t xml:space="preserve">2020, של חברי </w:t>
      </w:r>
      <w:bookmarkStart w:id="8401" w:name="_ETM_Q15_208000"/>
      <w:bookmarkEnd w:id="8401"/>
      <w:r>
        <w:rPr>
          <w:rFonts w:hint="cs"/>
          <w:rtl/>
          <w:lang w:eastAsia="he-IL"/>
        </w:rPr>
        <w:t xml:space="preserve">ככנסת עידן רול ויאיר לפיד. ינמק חבר הכנסת עידן רול </w:t>
      </w:r>
      <w:bookmarkStart w:id="8402" w:name="_ETM_Q15_209000"/>
      <w:bookmarkEnd w:id="8402"/>
      <w:r>
        <w:rPr>
          <w:rFonts w:hint="cs"/>
          <w:rtl/>
          <w:lang w:eastAsia="he-IL"/>
        </w:rPr>
        <w:t xml:space="preserve">וישיב שר המשפטים אבי ניסנקורן. עידן רול נוכח? הוא יורד </w:t>
      </w:r>
      <w:bookmarkStart w:id="8403" w:name="_ETM_Q15_222000"/>
      <w:bookmarkEnd w:id="8403"/>
      <w:r>
        <w:rPr>
          <w:rFonts w:hint="cs"/>
          <w:rtl/>
          <w:lang w:eastAsia="he-IL"/>
        </w:rPr>
        <w:t>מלמעלה. אמתין שתי דקות.</w:t>
      </w:r>
    </w:p>
    <w:p w:rsidR="001116F1" w:rsidRPr="00BF13B1" w:rsidRDefault="001116F1" w:rsidP="00013AD1">
      <w:pPr>
        <w:rPr>
          <w:rtl/>
          <w:lang w:eastAsia="he-IL"/>
        </w:rPr>
      </w:pPr>
      <w:bookmarkStart w:id="8404" w:name="_ETM_Q15_135000"/>
      <w:bookmarkEnd w:id="8404"/>
    </w:p>
    <w:p w:rsidR="001116F1" w:rsidRDefault="001116F1" w:rsidP="00013AD1">
      <w:pPr>
        <w:pStyle w:val="af6"/>
        <w:rPr>
          <w:rtl/>
        </w:rPr>
      </w:pPr>
      <w:bookmarkStart w:id="8405" w:name="_ETM_Q15_131000"/>
      <w:bookmarkStart w:id="8406" w:name="ET_interruption_5918_6"/>
      <w:bookmarkEnd w:id="8405"/>
      <w:r w:rsidRPr="006A5B04">
        <w:rPr>
          <w:rStyle w:val="TagStyle"/>
          <w:rtl/>
        </w:rPr>
        <w:t xml:space="preserve"> &lt;&lt; קריאה &gt;&gt;</w:t>
      </w:r>
      <w:r w:rsidRPr="00BF13B1">
        <w:rPr>
          <w:rStyle w:val="TagStyle"/>
          <w:rtl/>
        </w:rPr>
        <w:t xml:space="preserve"> </w:t>
      </w:r>
      <w:r>
        <w:rPr>
          <w:rtl/>
        </w:rPr>
        <w:t>אימאן ח'טיב יאסין (הרשימה המשותפת):</w:t>
      </w:r>
      <w:r w:rsidRPr="00BF13B1">
        <w:rPr>
          <w:rStyle w:val="TagStyle"/>
          <w:rtl/>
        </w:rPr>
        <w:t xml:space="preserve"> </w:t>
      </w:r>
      <w:r w:rsidRPr="006A5B04">
        <w:rPr>
          <w:rStyle w:val="TagStyle"/>
          <w:rtl/>
        </w:rPr>
        <w:t>&lt;&lt; קריאה &gt;&gt;</w:t>
      </w:r>
      <w:r>
        <w:rPr>
          <w:rtl/>
        </w:rPr>
        <w:t xml:space="preserve"> </w:t>
      </w:r>
      <w:bookmarkEnd w:id="8406"/>
    </w:p>
    <w:p w:rsidR="001116F1" w:rsidRDefault="001116F1" w:rsidP="00B972FC">
      <w:pPr>
        <w:rPr>
          <w:rtl/>
          <w:lang w:eastAsia="he-IL"/>
        </w:rPr>
      </w:pPr>
    </w:p>
    <w:p w:rsidR="001116F1" w:rsidRPr="00BF13B1" w:rsidRDefault="001116F1" w:rsidP="00013AD1">
      <w:pPr>
        <w:rPr>
          <w:rtl/>
          <w:lang w:eastAsia="he-IL"/>
        </w:rPr>
      </w:pPr>
      <w:bookmarkStart w:id="8407" w:name="_ETM_Q15_133000"/>
      <w:bookmarkEnd w:id="8407"/>
      <w:r>
        <w:rPr>
          <w:rFonts w:hint="cs"/>
          <w:rtl/>
          <w:lang w:eastAsia="he-IL"/>
        </w:rPr>
        <w:lastRenderedPageBreak/>
        <w:t>שלי לא נקלט.</w:t>
      </w:r>
    </w:p>
    <w:p w:rsidR="001116F1" w:rsidRPr="00BF13B1" w:rsidRDefault="001116F1" w:rsidP="00013AD1">
      <w:pPr>
        <w:rPr>
          <w:rtl/>
          <w:lang w:eastAsia="he-IL"/>
        </w:rPr>
      </w:pPr>
      <w:bookmarkStart w:id="8408" w:name="_ETM_Q15_130000"/>
      <w:bookmarkEnd w:id="8408"/>
    </w:p>
    <w:p w:rsidR="001116F1" w:rsidRDefault="001116F1" w:rsidP="00013AD1">
      <w:pPr>
        <w:pStyle w:val="af7"/>
        <w:rPr>
          <w:rtl/>
        </w:rPr>
      </w:pPr>
      <w:bookmarkStart w:id="8409" w:name="ET_yor_6029_4"/>
      <w:r w:rsidRPr="006A5B04">
        <w:rPr>
          <w:rStyle w:val="TagStyle"/>
          <w:rtl/>
        </w:rPr>
        <w:t xml:space="preserve"> &lt;&lt; יור &gt;&gt;</w:t>
      </w:r>
      <w:r w:rsidRPr="00BF13B1">
        <w:rPr>
          <w:rStyle w:val="TagStyle"/>
          <w:rtl/>
        </w:rPr>
        <w:t xml:space="preserve"> </w:t>
      </w:r>
      <w:r>
        <w:rPr>
          <w:rtl/>
        </w:rPr>
        <w:t>היו"ר שרן מרים השכל:</w:t>
      </w:r>
      <w:r w:rsidRPr="00BF13B1">
        <w:rPr>
          <w:rStyle w:val="TagStyle"/>
          <w:rtl/>
        </w:rPr>
        <w:t xml:space="preserve"> </w:t>
      </w:r>
      <w:r w:rsidRPr="006A5B04">
        <w:rPr>
          <w:rStyle w:val="TagStyle"/>
          <w:rtl/>
        </w:rPr>
        <w:t>&lt;&lt; יור &gt;&gt;</w:t>
      </w:r>
      <w:r>
        <w:rPr>
          <w:rtl/>
        </w:rPr>
        <w:t xml:space="preserve"> </w:t>
      </w:r>
      <w:bookmarkEnd w:id="8409"/>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אוקיי. מזכירת הכנסת, </w:t>
      </w:r>
      <w:bookmarkStart w:id="8410" w:name="_ETM_Q15_237000"/>
      <w:bookmarkEnd w:id="8410"/>
      <w:r>
        <w:rPr>
          <w:rFonts w:hint="cs"/>
          <w:rtl/>
          <w:lang w:eastAsia="he-IL"/>
        </w:rPr>
        <w:t>ההצבעה של חברת הכנסת אימאן ח'טיב לא נקלטה במערכת.</w:t>
      </w:r>
      <w:bookmarkStart w:id="8411" w:name="_ETM_Q15_247000"/>
      <w:bookmarkEnd w:id="8411"/>
      <w:r>
        <w:rPr>
          <w:rFonts w:hint="cs"/>
          <w:rtl/>
          <w:lang w:eastAsia="he-IL"/>
        </w:rPr>
        <w:t xml:space="preserve"> אני לא אוסיף, אבל נא לשלוח טכנאי לבדוק את הצג שלה, בבקשה. כבר יגיעו לבדוק את הצג.</w:t>
      </w:r>
    </w:p>
    <w:p w:rsidR="001116F1" w:rsidRDefault="001116F1" w:rsidP="00013AD1">
      <w:pPr>
        <w:rPr>
          <w:rtl/>
          <w:lang w:eastAsia="he-IL"/>
        </w:rPr>
      </w:pPr>
    </w:p>
    <w:p w:rsidR="001116F1" w:rsidRDefault="001116F1" w:rsidP="00013AD1">
      <w:pPr>
        <w:rPr>
          <w:rtl/>
          <w:lang w:eastAsia="he-IL"/>
        </w:rPr>
      </w:pPr>
      <w:bookmarkStart w:id="8412" w:name="_ETM_Q15_257000"/>
      <w:bookmarkEnd w:id="8412"/>
      <w:r>
        <w:rPr>
          <w:rFonts w:hint="cs"/>
          <w:rtl/>
          <w:lang w:eastAsia="he-IL"/>
        </w:rPr>
        <w:t xml:space="preserve">שנייה, אשים לך את </w:t>
      </w:r>
      <w:bookmarkStart w:id="8413" w:name="_ETM_Q15_259000"/>
      <w:bookmarkEnd w:id="8413"/>
      <w:r>
        <w:rPr>
          <w:rFonts w:hint="cs"/>
          <w:rtl/>
          <w:lang w:eastAsia="he-IL"/>
        </w:rPr>
        <w:t>הזמנים. לרשותך עד עשר דקות לנמק את הצעת החוק.</w:t>
      </w:r>
    </w:p>
    <w:p w:rsidR="001116F1" w:rsidRDefault="001116F1" w:rsidP="00013AD1">
      <w:pPr>
        <w:rPr>
          <w:rtl/>
          <w:lang w:eastAsia="he-IL"/>
        </w:rPr>
      </w:pPr>
      <w:bookmarkStart w:id="8414" w:name="_ETM_Q15_250000"/>
      <w:bookmarkEnd w:id="8414"/>
    </w:p>
    <w:p w:rsidR="001116F1" w:rsidRDefault="001116F1" w:rsidP="00013AD1">
      <w:pPr>
        <w:pStyle w:val="a4"/>
        <w:rPr>
          <w:rtl/>
        </w:rPr>
      </w:pPr>
      <w:bookmarkStart w:id="8415" w:name="_ETM_Q15_251000"/>
      <w:bookmarkStart w:id="8416" w:name="ET_speaker_5939_7"/>
      <w:bookmarkEnd w:id="8415"/>
      <w:r w:rsidRPr="006A5B04">
        <w:rPr>
          <w:rStyle w:val="TagStyle"/>
          <w:rtl/>
        </w:rPr>
        <w:t xml:space="preserve"> &lt;&lt; דובר &gt;&gt;</w:t>
      </w:r>
      <w:r w:rsidRPr="005301C1">
        <w:rPr>
          <w:rStyle w:val="TagStyle"/>
          <w:rtl/>
        </w:rPr>
        <w:t xml:space="preserve"> </w:t>
      </w:r>
      <w:bookmarkStart w:id="8417" w:name="_Toc46391327"/>
      <w:bookmarkStart w:id="8418" w:name="_Toc46396708"/>
      <w:bookmarkStart w:id="8419" w:name="_Toc46397304"/>
      <w:r>
        <w:rPr>
          <w:rtl/>
        </w:rPr>
        <w:t>עידן רול (יש עתיד-תל"ם):</w:t>
      </w:r>
      <w:bookmarkEnd w:id="8417"/>
      <w:bookmarkEnd w:id="8418"/>
      <w:bookmarkEnd w:id="8419"/>
      <w:r w:rsidRPr="005301C1">
        <w:rPr>
          <w:rStyle w:val="TagStyle"/>
          <w:rtl/>
        </w:rPr>
        <w:t xml:space="preserve"> </w:t>
      </w:r>
      <w:r w:rsidRPr="006A5B04">
        <w:rPr>
          <w:rStyle w:val="TagStyle"/>
          <w:rtl/>
        </w:rPr>
        <w:t>&lt;&lt; דובר &gt;&gt;</w:t>
      </w:r>
      <w:r>
        <w:rPr>
          <w:rtl/>
        </w:rPr>
        <w:t xml:space="preserve"> </w:t>
      </w:r>
      <w:bookmarkEnd w:id="8416"/>
    </w:p>
    <w:p w:rsidR="001116F1" w:rsidRDefault="001116F1" w:rsidP="00B972FC">
      <w:pPr>
        <w:rPr>
          <w:rtl/>
          <w:lang w:eastAsia="he-IL"/>
        </w:rPr>
      </w:pPr>
    </w:p>
    <w:p w:rsidR="001116F1" w:rsidRDefault="001116F1" w:rsidP="003D593F">
      <w:pPr>
        <w:rPr>
          <w:rtl/>
          <w:lang w:eastAsia="he-IL"/>
        </w:rPr>
      </w:pPr>
      <w:bookmarkStart w:id="8420" w:name="_ETM_Q15_253000"/>
      <w:bookmarkEnd w:id="8420"/>
      <w:r>
        <w:rPr>
          <w:rFonts w:hint="cs"/>
          <w:rtl/>
          <w:lang w:eastAsia="he-IL"/>
        </w:rPr>
        <w:t xml:space="preserve">תודה רבה, </w:t>
      </w:r>
      <w:bookmarkStart w:id="8421" w:name="_ETM_Q15_269000"/>
      <w:bookmarkEnd w:id="8421"/>
      <w:r>
        <w:rPr>
          <w:rFonts w:hint="cs"/>
          <w:rtl/>
          <w:lang w:eastAsia="he-IL"/>
        </w:rPr>
        <w:t xml:space="preserve">היושבת-ראש. </w:t>
      </w:r>
    </w:p>
    <w:p w:rsidR="001116F1" w:rsidRDefault="001116F1" w:rsidP="00013AD1">
      <w:pPr>
        <w:rPr>
          <w:rtl/>
          <w:lang w:eastAsia="he-IL"/>
        </w:rPr>
      </w:pPr>
      <w:bookmarkStart w:id="8422" w:name="_ETM_Q15_279308"/>
      <w:bookmarkStart w:id="8423" w:name="_ETM_Q15_279373"/>
      <w:bookmarkEnd w:id="8422"/>
      <w:bookmarkEnd w:id="8423"/>
    </w:p>
    <w:p w:rsidR="001116F1" w:rsidRDefault="001116F1" w:rsidP="00013AD1">
      <w:pPr>
        <w:pStyle w:val="af7"/>
        <w:rPr>
          <w:rtl/>
        </w:rPr>
      </w:pPr>
      <w:bookmarkStart w:id="8424" w:name="_ETM_Q15_279448"/>
      <w:bookmarkStart w:id="8425" w:name="_ETM_Q15_279499"/>
      <w:bookmarkEnd w:id="8424"/>
      <w:bookmarkEnd w:id="8425"/>
      <w:r w:rsidRPr="006A5B04">
        <w:rPr>
          <w:rStyle w:val="TagStyle"/>
          <w:rtl/>
        </w:rPr>
        <w:t>&lt;&lt; יור &gt;&gt;</w:t>
      </w:r>
      <w:r w:rsidRPr="00BF13B1">
        <w:rPr>
          <w:rStyle w:val="TagStyle"/>
          <w:rtl/>
        </w:rPr>
        <w:t xml:space="preserve"> </w:t>
      </w:r>
      <w:r>
        <w:rPr>
          <w:rtl/>
        </w:rPr>
        <w:t>היו"ר שרן מרים השכל:</w:t>
      </w:r>
      <w:r w:rsidRPr="00BF13B1">
        <w:rPr>
          <w:rStyle w:val="TagStyle"/>
          <w:rtl/>
        </w:rPr>
        <w:t xml:space="preserve"> </w:t>
      </w:r>
      <w:r w:rsidRPr="006A5B04">
        <w:rPr>
          <w:rStyle w:val="TagStyle"/>
          <w:rtl/>
        </w:rPr>
        <w:t>&lt;&lt; יור &gt;&gt;</w:t>
      </w:r>
      <w:r>
        <w:rPr>
          <w:rtl/>
        </w:rPr>
        <w:t xml:space="preserve"> </w:t>
      </w:r>
    </w:p>
    <w:p w:rsidR="001116F1" w:rsidRDefault="001116F1" w:rsidP="00013AD1">
      <w:pPr>
        <w:rPr>
          <w:rtl/>
          <w:lang w:eastAsia="he-IL"/>
        </w:rPr>
      </w:pPr>
    </w:p>
    <w:p w:rsidR="001116F1" w:rsidRDefault="001116F1" w:rsidP="00013AD1">
      <w:pPr>
        <w:rPr>
          <w:rtl/>
          <w:lang w:eastAsia="he-IL"/>
        </w:rPr>
      </w:pPr>
      <w:bookmarkStart w:id="8426" w:name="_ETM_Q15_286265"/>
      <w:bookmarkStart w:id="8427" w:name="_ETM_Q15_286333"/>
      <w:bookmarkEnd w:id="8426"/>
      <w:bookmarkEnd w:id="8427"/>
      <w:r>
        <w:rPr>
          <w:rFonts w:hint="cs"/>
          <w:rtl/>
          <w:lang w:eastAsia="he-IL"/>
        </w:rPr>
        <w:t>מיקי.</w:t>
      </w:r>
    </w:p>
    <w:p w:rsidR="001116F1" w:rsidRDefault="001116F1" w:rsidP="00013AD1">
      <w:pPr>
        <w:rPr>
          <w:rtl/>
          <w:lang w:eastAsia="he-IL"/>
        </w:rPr>
      </w:pPr>
      <w:bookmarkStart w:id="8428" w:name="_ETM_Q15_279593"/>
      <w:bookmarkStart w:id="8429" w:name="_ETM_Q15_279643"/>
      <w:bookmarkEnd w:id="8428"/>
      <w:bookmarkEnd w:id="8429"/>
    </w:p>
    <w:p w:rsidR="001116F1" w:rsidRDefault="001116F1" w:rsidP="00013AD1">
      <w:pPr>
        <w:pStyle w:val="-"/>
        <w:keepNext/>
        <w:rPr>
          <w:rtl/>
        </w:rPr>
      </w:pPr>
      <w:bookmarkStart w:id="8430" w:name="_ETM_Q15_279721"/>
      <w:bookmarkStart w:id="8431" w:name="_ETM_Q15_279775"/>
      <w:bookmarkStart w:id="8432" w:name="ET_speakercontinue_5939_9"/>
      <w:bookmarkEnd w:id="8430"/>
      <w:bookmarkEnd w:id="8431"/>
      <w:r w:rsidRPr="00066740">
        <w:rPr>
          <w:rStyle w:val="TagStyle"/>
          <w:rtl/>
        </w:rPr>
        <w:t xml:space="preserve"> &lt;&lt; דובר_המשך &gt;&gt; </w:t>
      </w:r>
      <w:r>
        <w:rPr>
          <w:rtl/>
        </w:rPr>
        <w:t>עידן רול (יש עתיד-תל"ם):</w:t>
      </w:r>
      <w:r w:rsidRPr="00066740">
        <w:rPr>
          <w:rStyle w:val="TagStyle"/>
          <w:rtl/>
        </w:rPr>
        <w:t xml:space="preserve"> &lt;&lt; דובר_המשך &gt;&gt;</w:t>
      </w:r>
      <w:r>
        <w:rPr>
          <w:rtl/>
        </w:rPr>
        <w:t xml:space="preserve"> </w:t>
      </w:r>
      <w:bookmarkEnd w:id="8432"/>
    </w:p>
    <w:p w:rsidR="001116F1" w:rsidRDefault="001116F1" w:rsidP="00B972FC">
      <w:pPr>
        <w:rPr>
          <w:rtl/>
        </w:rPr>
      </w:pPr>
    </w:p>
    <w:p w:rsidR="001116F1" w:rsidRDefault="001116F1" w:rsidP="00B4105F">
      <w:pPr>
        <w:rPr>
          <w:rtl/>
        </w:rPr>
      </w:pPr>
      <w:bookmarkStart w:id="8433" w:name="_ETM_Q15_294435"/>
      <w:bookmarkEnd w:id="8433"/>
      <w:r>
        <w:rPr>
          <w:rFonts w:hint="cs"/>
          <w:rtl/>
        </w:rPr>
        <w:t xml:space="preserve">חברים וחברות בכנסת הנכבדה, במשך שנים אנחנו שומעים </w:t>
      </w:r>
      <w:bookmarkStart w:id="8434" w:name="_ETM_Q15_278000"/>
      <w:bookmarkEnd w:id="8434"/>
      <w:r>
        <w:rPr>
          <w:rFonts w:hint="cs"/>
          <w:rtl/>
        </w:rPr>
        <w:t xml:space="preserve">הצהרות של חברי כנסת מכל סיעות הבית שמספרים לנו – בדרך </w:t>
      </w:r>
      <w:bookmarkStart w:id="8435" w:name="_ETM_Q15_282000"/>
      <w:bookmarkEnd w:id="8435"/>
      <w:r>
        <w:rPr>
          <w:rFonts w:hint="cs"/>
          <w:rtl/>
        </w:rPr>
        <w:t xml:space="preserve">כלל ברגע המתאים פוליטית בעבורם, בדרך כלל הם מספרים </w:t>
      </w:r>
      <w:bookmarkStart w:id="8436" w:name="_ETM_Q15_283000"/>
      <w:bookmarkEnd w:id="8436"/>
      <w:r>
        <w:rPr>
          <w:rFonts w:hint="cs"/>
          <w:rtl/>
        </w:rPr>
        <w:t xml:space="preserve">את זה בתקופת בחירות </w:t>
      </w:r>
      <w:r>
        <w:rPr>
          <w:rtl/>
        </w:rPr>
        <w:t>–</w:t>
      </w:r>
      <w:r>
        <w:rPr>
          <w:rFonts w:hint="cs"/>
          <w:rtl/>
        </w:rPr>
        <w:t xml:space="preserve"> כמה חשוב וראוי </w:t>
      </w:r>
      <w:bookmarkStart w:id="8437" w:name="_ETM_Q15_289000"/>
      <w:bookmarkEnd w:id="8437"/>
      <w:r>
        <w:rPr>
          <w:rFonts w:hint="cs"/>
          <w:rtl/>
        </w:rPr>
        <w:t xml:space="preserve">שחברי כנסת לא יקבעו לעצמם את השכר. שמענו את זה </w:t>
      </w:r>
      <w:bookmarkStart w:id="8438" w:name="_ETM_Q15_294000"/>
      <w:bookmarkEnd w:id="8438"/>
      <w:r>
        <w:rPr>
          <w:rFonts w:hint="cs"/>
          <w:rtl/>
        </w:rPr>
        <w:t xml:space="preserve">מכחול לבן, שמענו את זה מהליכוד, שמענו את זה כמעט </w:t>
      </w:r>
      <w:bookmarkStart w:id="8439" w:name="_ETM_Q15_296000"/>
      <w:bookmarkEnd w:id="8439"/>
      <w:r>
        <w:rPr>
          <w:rFonts w:hint="cs"/>
          <w:rtl/>
        </w:rPr>
        <w:t xml:space="preserve">מכל אחד שרוצה להשיג כותרת קלה ופשוטה על חשבון </w:t>
      </w:r>
      <w:bookmarkStart w:id="8440" w:name="_ETM_Q15_299000"/>
      <w:bookmarkEnd w:id="8440"/>
      <w:r>
        <w:rPr>
          <w:rFonts w:hint="cs"/>
          <w:rtl/>
        </w:rPr>
        <w:t xml:space="preserve">הציבור. הוא בא ואומר: אני אביר זכויות, אני הדוגמה האישית, אני </w:t>
      </w:r>
      <w:bookmarkStart w:id="8441" w:name="_ETM_Q15_304000"/>
      <w:bookmarkEnd w:id="8441"/>
      <w:r>
        <w:rPr>
          <w:rFonts w:hint="cs"/>
          <w:rtl/>
        </w:rPr>
        <w:t>אומר לכם שלא ראוי שהכנסת תקבע לעצמה את השכר</w:t>
      </w:r>
      <w:bookmarkStart w:id="8442" w:name="_ETM_Q15_313000"/>
      <w:bookmarkEnd w:id="8442"/>
      <w:r>
        <w:rPr>
          <w:rFonts w:hint="cs"/>
          <w:rtl/>
        </w:rPr>
        <w:t xml:space="preserve">. </w:t>
      </w:r>
      <w:bookmarkStart w:id="8443" w:name="_ETM_Q15_309000"/>
      <w:bookmarkStart w:id="8444" w:name="_ETM_Q15_314348"/>
      <w:bookmarkStart w:id="8445" w:name="_ETM_Q15_314413"/>
      <w:bookmarkStart w:id="8446" w:name="_ETM_Q15_314516"/>
      <w:bookmarkStart w:id="8447" w:name="_ETM_Q15_314562"/>
      <w:bookmarkEnd w:id="8443"/>
      <w:bookmarkEnd w:id="8444"/>
      <w:bookmarkEnd w:id="8445"/>
      <w:bookmarkEnd w:id="8446"/>
      <w:bookmarkEnd w:id="8447"/>
      <w:r>
        <w:rPr>
          <w:rFonts w:hint="cs"/>
          <w:rtl/>
        </w:rPr>
        <w:t xml:space="preserve">העניין הוא שכל אותם אנשים, כל אותם חברי כנסת </w:t>
      </w:r>
      <w:bookmarkStart w:id="8448" w:name="_ETM_Q15_311000"/>
      <w:bookmarkEnd w:id="8448"/>
      <w:r>
        <w:rPr>
          <w:rFonts w:hint="cs"/>
          <w:rtl/>
        </w:rPr>
        <w:t xml:space="preserve">שאוהבים להתהדר באייטם, נוהגים לשכוח את כל הנושא הזה, </w:t>
      </w:r>
      <w:bookmarkStart w:id="8449" w:name="_ETM_Q15_320000"/>
      <w:bookmarkEnd w:id="8449"/>
      <w:r>
        <w:rPr>
          <w:rFonts w:hint="cs"/>
          <w:rtl/>
        </w:rPr>
        <w:t xml:space="preserve">את כל טוהר המידות, את כל הדבר המציק הזה של </w:t>
      </w:r>
      <w:bookmarkStart w:id="8450" w:name="_ETM_Q15_324000"/>
      <w:bookmarkEnd w:id="8450"/>
      <w:r>
        <w:rPr>
          <w:rFonts w:hint="cs"/>
          <w:rtl/>
        </w:rPr>
        <w:t xml:space="preserve">דוגמה אישית, שנייה אחרי שהאייטם מפורסם. יש לי לא מעט </w:t>
      </w:r>
      <w:bookmarkStart w:id="8451" w:name="_ETM_Q15_329000"/>
      <w:bookmarkEnd w:id="8451"/>
      <w:r>
        <w:rPr>
          <w:rFonts w:hint="cs"/>
          <w:rtl/>
        </w:rPr>
        <w:t>דוגמאות כאלה.</w:t>
      </w:r>
    </w:p>
    <w:p w:rsidR="001116F1" w:rsidRDefault="001116F1" w:rsidP="00013AD1">
      <w:pPr>
        <w:rPr>
          <w:rtl/>
          <w:lang w:eastAsia="he-IL"/>
        </w:rPr>
      </w:pPr>
    </w:p>
    <w:p w:rsidR="001116F1" w:rsidRDefault="001116F1" w:rsidP="00B4105F">
      <w:pPr>
        <w:rPr>
          <w:rtl/>
          <w:lang w:eastAsia="he-IL"/>
        </w:rPr>
      </w:pPr>
      <w:bookmarkStart w:id="8452" w:name="_ETM_Q15_328000"/>
      <w:bookmarkEnd w:id="8452"/>
      <w:r>
        <w:rPr>
          <w:rFonts w:hint="cs"/>
          <w:rtl/>
          <w:lang w:eastAsia="he-IL"/>
        </w:rPr>
        <w:t xml:space="preserve">אני פה היום כדי להציע לכל חבריי וחברותיי </w:t>
      </w:r>
      <w:bookmarkStart w:id="8453" w:name="_ETM_Q15_331000"/>
      <w:bookmarkEnd w:id="8453"/>
      <w:r>
        <w:rPr>
          <w:rFonts w:hint="cs"/>
          <w:rtl/>
          <w:lang w:eastAsia="he-IL"/>
        </w:rPr>
        <w:t xml:space="preserve">למשכן, ובמיוחד לכל אלה שמיהרו לעשות סיבובים תקשורתיים על נושא </w:t>
      </w:r>
      <w:bookmarkStart w:id="8454" w:name="_ETM_Q15_339000"/>
      <w:bookmarkEnd w:id="8454"/>
      <w:r>
        <w:rPr>
          <w:rFonts w:hint="cs"/>
          <w:rtl/>
          <w:lang w:eastAsia="he-IL"/>
        </w:rPr>
        <w:t xml:space="preserve">שכר הח"כים, לעשות הפעם את הדבר הנכון </w:t>
      </w:r>
      <w:bookmarkStart w:id="8455" w:name="_ETM_Q15_342000"/>
      <w:bookmarkEnd w:id="8455"/>
      <w:r>
        <w:rPr>
          <w:rFonts w:hint="cs"/>
          <w:rtl/>
          <w:lang w:eastAsia="he-IL"/>
        </w:rPr>
        <w:t xml:space="preserve">ולתמוך בהצעה. אני אקדים ואומר שהעליתי את זה לוועדת שרים. </w:t>
      </w:r>
      <w:bookmarkStart w:id="8456" w:name="_ETM_Q15_347000"/>
      <w:bookmarkEnd w:id="8456"/>
      <w:r>
        <w:rPr>
          <w:rFonts w:hint="cs"/>
          <w:rtl/>
          <w:lang w:eastAsia="he-IL"/>
        </w:rPr>
        <w:t xml:space="preserve">ועדת שרים </w:t>
      </w:r>
      <w:r>
        <w:rPr>
          <w:rtl/>
          <w:lang w:eastAsia="he-IL"/>
        </w:rPr>
        <w:t>–</w:t>
      </w:r>
      <w:r>
        <w:rPr>
          <w:rFonts w:hint="cs"/>
          <w:rtl/>
          <w:lang w:eastAsia="he-IL"/>
        </w:rPr>
        <w:t xml:space="preserve"> תראו, ועדת שרים של הממשלה </w:t>
      </w:r>
      <w:bookmarkStart w:id="8457" w:name="_ETM_Q15_349000"/>
      <w:bookmarkEnd w:id="8457"/>
      <w:r>
        <w:rPr>
          <w:rFonts w:hint="cs"/>
          <w:rtl/>
          <w:lang w:eastAsia="he-IL"/>
        </w:rPr>
        <w:t xml:space="preserve">הנוכחית חושבת לאט. רוב התשובות שלהם </w:t>
      </w:r>
      <w:r w:rsidR="00B4105F">
        <w:rPr>
          <w:rFonts w:hint="cs"/>
          <w:rtl/>
          <w:lang w:eastAsia="he-IL"/>
        </w:rPr>
        <w:t>ע</w:t>
      </w:r>
      <w:r>
        <w:rPr>
          <w:rFonts w:hint="cs"/>
          <w:rtl/>
          <w:lang w:eastAsia="he-IL"/>
        </w:rPr>
        <w:t>ל</w:t>
      </w:r>
      <w:r w:rsidR="00B4105F">
        <w:rPr>
          <w:rFonts w:hint="cs"/>
          <w:rtl/>
          <w:lang w:eastAsia="he-IL"/>
        </w:rPr>
        <w:t xml:space="preserve"> </w:t>
      </w:r>
      <w:r>
        <w:rPr>
          <w:rFonts w:hint="cs"/>
          <w:rtl/>
          <w:lang w:eastAsia="he-IL"/>
        </w:rPr>
        <w:t xml:space="preserve">הצעות חוק שהם </w:t>
      </w:r>
      <w:bookmarkStart w:id="8458" w:name="_ETM_Q15_357000"/>
      <w:bookmarkEnd w:id="8458"/>
      <w:r>
        <w:rPr>
          <w:rFonts w:hint="cs"/>
          <w:rtl/>
          <w:lang w:eastAsia="he-IL"/>
        </w:rPr>
        <w:t xml:space="preserve">מקבלים: תראו, אנחנו צריכים חודשיים-שלושה </w:t>
      </w:r>
      <w:r w:rsidR="00B4105F">
        <w:rPr>
          <w:rFonts w:hint="eastAsia"/>
          <w:rtl/>
          <w:lang w:eastAsia="he-IL"/>
        </w:rPr>
        <w:t>–</w:t>
      </w:r>
      <w:r w:rsidR="00B4105F">
        <w:rPr>
          <w:rFonts w:hint="cs"/>
          <w:rtl/>
          <w:lang w:eastAsia="he-IL"/>
        </w:rPr>
        <w:t xml:space="preserve"> </w:t>
      </w:r>
      <w:r>
        <w:rPr>
          <w:rFonts w:hint="cs"/>
          <w:rtl/>
          <w:lang w:eastAsia="he-IL"/>
        </w:rPr>
        <w:t xml:space="preserve">גם אם זו </w:t>
      </w:r>
      <w:bookmarkStart w:id="8459" w:name="_ETM_Q15_358000"/>
      <w:bookmarkEnd w:id="8459"/>
      <w:r>
        <w:rPr>
          <w:rFonts w:hint="cs"/>
          <w:rtl/>
          <w:lang w:eastAsia="he-IL"/>
        </w:rPr>
        <w:t>הצעת חוק של שורה אחת, גם אם אין לה עלות</w:t>
      </w:r>
      <w:bookmarkStart w:id="8460" w:name="_ETM_Q15_364000"/>
      <w:bookmarkEnd w:id="8460"/>
      <w:r>
        <w:rPr>
          <w:rFonts w:hint="cs"/>
          <w:rtl/>
          <w:lang w:eastAsia="he-IL"/>
        </w:rPr>
        <w:t xml:space="preserve"> תקציבית, גם אם </w:t>
      </w:r>
      <w:r w:rsidR="00B4105F">
        <w:rPr>
          <w:rFonts w:hint="cs"/>
          <w:rtl/>
          <w:lang w:eastAsia="he-IL"/>
        </w:rPr>
        <w:t xml:space="preserve">היא </w:t>
      </w:r>
      <w:r>
        <w:rPr>
          <w:rFonts w:hint="cs"/>
          <w:rtl/>
          <w:lang w:eastAsia="he-IL"/>
        </w:rPr>
        <w:t xml:space="preserve">נדונה אלף פעם וגם אם חלק מחברי </w:t>
      </w:r>
      <w:bookmarkStart w:id="8461" w:name="_ETM_Q15_368000"/>
      <w:bookmarkEnd w:id="8461"/>
      <w:r>
        <w:rPr>
          <w:rFonts w:hint="cs"/>
          <w:rtl/>
          <w:lang w:eastAsia="he-IL"/>
        </w:rPr>
        <w:t xml:space="preserve">ועדת השרים בעצמם ניסו לקדם הצעות כאלה. </w:t>
      </w:r>
    </w:p>
    <w:p w:rsidR="001116F1" w:rsidRDefault="001116F1" w:rsidP="00013AD1">
      <w:pPr>
        <w:rPr>
          <w:rtl/>
          <w:lang w:eastAsia="he-IL"/>
        </w:rPr>
      </w:pPr>
      <w:bookmarkStart w:id="8462" w:name="_ETM_Q15_378596"/>
      <w:bookmarkStart w:id="8463" w:name="_ETM_Q15_378640"/>
      <w:bookmarkEnd w:id="8462"/>
      <w:bookmarkEnd w:id="8463"/>
    </w:p>
    <w:p w:rsidR="001116F1" w:rsidRDefault="001116F1" w:rsidP="00B4105F">
      <w:pPr>
        <w:rPr>
          <w:rtl/>
          <w:lang w:eastAsia="he-IL"/>
        </w:rPr>
      </w:pPr>
      <w:bookmarkStart w:id="8464" w:name="_ETM_Q15_378763"/>
      <w:bookmarkStart w:id="8465" w:name="_ETM_Q15_378805"/>
      <w:bookmarkEnd w:id="8464"/>
      <w:bookmarkEnd w:id="8465"/>
      <w:r>
        <w:rPr>
          <w:rFonts w:hint="cs"/>
          <w:rtl/>
          <w:lang w:eastAsia="he-IL"/>
        </w:rPr>
        <w:lastRenderedPageBreak/>
        <w:t xml:space="preserve">אז אני </w:t>
      </w:r>
      <w:bookmarkStart w:id="8466" w:name="_ETM_Q15_374000"/>
      <w:bookmarkEnd w:id="8466"/>
      <w:r>
        <w:rPr>
          <w:rFonts w:hint="cs"/>
          <w:rtl/>
          <w:lang w:eastAsia="he-IL"/>
        </w:rPr>
        <w:t xml:space="preserve">אומר </w:t>
      </w:r>
      <w:r w:rsidR="00B4105F">
        <w:rPr>
          <w:rFonts w:hint="cs"/>
          <w:rtl/>
          <w:lang w:eastAsia="he-IL"/>
        </w:rPr>
        <w:t xml:space="preserve">פה </w:t>
      </w:r>
      <w:r>
        <w:rPr>
          <w:rFonts w:hint="cs"/>
          <w:rtl/>
          <w:lang w:eastAsia="he-IL"/>
        </w:rPr>
        <w:t xml:space="preserve">שוב: חברי כנסת יקרים, לא ראוי שנקבע לעצמנו את </w:t>
      </w:r>
      <w:bookmarkStart w:id="8467" w:name="_ETM_Q15_380000"/>
      <w:bookmarkEnd w:id="8467"/>
      <w:r>
        <w:rPr>
          <w:rFonts w:hint="cs"/>
          <w:rtl/>
          <w:lang w:eastAsia="he-IL"/>
        </w:rPr>
        <w:t xml:space="preserve">השכר, וזה לא משנה כמה קשה אתם חושבים שאתם עובדים. </w:t>
      </w:r>
      <w:bookmarkStart w:id="8468" w:name="_ETM_Q15_384000"/>
      <w:bookmarkEnd w:id="8468"/>
      <w:r>
        <w:rPr>
          <w:rFonts w:hint="cs"/>
          <w:rtl/>
          <w:lang w:eastAsia="he-IL"/>
        </w:rPr>
        <w:t xml:space="preserve">אני לא רואה לוחמי אש קובעים לעצמם את השכר, אני </w:t>
      </w:r>
      <w:bookmarkStart w:id="8469" w:name="_ETM_Q15_387000"/>
      <w:bookmarkEnd w:id="8469"/>
      <w:r>
        <w:rPr>
          <w:rFonts w:hint="cs"/>
          <w:rtl/>
          <w:lang w:eastAsia="he-IL"/>
        </w:rPr>
        <w:t xml:space="preserve">לא רואה רופאות ורופאים, אחים ואחיות, שקובעים לעצמם את </w:t>
      </w:r>
      <w:bookmarkStart w:id="8470" w:name="_ETM_Q15_392000"/>
      <w:bookmarkEnd w:id="8470"/>
      <w:r>
        <w:rPr>
          <w:rFonts w:hint="cs"/>
          <w:rtl/>
          <w:lang w:eastAsia="he-IL"/>
        </w:rPr>
        <w:t xml:space="preserve">השכר; גם לא אחרי תקופת הקורונה, כשהם עובדים כל כך </w:t>
      </w:r>
      <w:bookmarkStart w:id="8471" w:name="_ETM_Q15_390000"/>
      <w:bookmarkEnd w:id="8471"/>
      <w:r>
        <w:rPr>
          <w:rFonts w:hint="cs"/>
          <w:rtl/>
          <w:lang w:eastAsia="he-IL"/>
        </w:rPr>
        <w:t xml:space="preserve">קשה, </w:t>
      </w:r>
      <w:r w:rsidR="00B4105F">
        <w:rPr>
          <w:rFonts w:hint="cs"/>
          <w:rtl/>
          <w:lang w:eastAsia="he-IL"/>
        </w:rPr>
        <w:t xml:space="preserve">הם </w:t>
      </w:r>
      <w:r>
        <w:rPr>
          <w:rFonts w:hint="cs"/>
          <w:rtl/>
          <w:lang w:eastAsia="he-IL"/>
        </w:rPr>
        <w:t xml:space="preserve">לא קובעים לעצמם את השכר. אף אחד בעולם האמיתי </w:t>
      </w:r>
      <w:bookmarkStart w:id="8472" w:name="_ETM_Q15_400000"/>
      <w:bookmarkEnd w:id="8472"/>
      <w:r>
        <w:rPr>
          <w:rFonts w:hint="cs"/>
          <w:rtl/>
          <w:lang w:eastAsia="he-IL"/>
        </w:rPr>
        <w:t>לא מחלק לעצמו העלאה במשכורת.</w:t>
      </w:r>
    </w:p>
    <w:p w:rsidR="001116F1" w:rsidRDefault="001116F1" w:rsidP="00013AD1">
      <w:pPr>
        <w:rPr>
          <w:rtl/>
          <w:lang w:eastAsia="he-IL"/>
        </w:rPr>
      </w:pPr>
    </w:p>
    <w:p w:rsidR="001116F1" w:rsidRDefault="001116F1" w:rsidP="00B4105F">
      <w:pPr>
        <w:rPr>
          <w:rtl/>
          <w:lang w:eastAsia="he-IL"/>
        </w:rPr>
      </w:pPr>
      <w:bookmarkStart w:id="8473" w:name="_ETM_Q15_405000"/>
      <w:bookmarkEnd w:id="8473"/>
      <w:r>
        <w:rPr>
          <w:rFonts w:hint="cs"/>
          <w:rtl/>
          <w:lang w:eastAsia="he-IL"/>
        </w:rPr>
        <w:t>זה מתקשר לי להרבה דברים ש</w:t>
      </w:r>
      <w:bookmarkStart w:id="8474" w:name="_ETM_Q15_404000"/>
      <w:bookmarkEnd w:id="8474"/>
      <w:r>
        <w:rPr>
          <w:rFonts w:hint="cs"/>
          <w:rtl/>
          <w:lang w:eastAsia="he-IL"/>
        </w:rPr>
        <w:t xml:space="preserve">יצא לי להגיד פה – בעצם לנאום פה – </w:t>
      </w:r>
      <w:bookmarkStart w:id="8475" w:name="_ETM_Q15_410000"/>
      <w:bookmarkEnd w:id="8475"/>
      <w:r>
        <w:rPr>
          <w:rFonts w:hint="cs"/>
          <w:rtl/>
          <w:lang w:eastAsia="he-IL"/>
        </w:rPr>
        <w:t xml:space="preserve">על הפודיום, כמה הממשלה הזאת מנותקת כשהיא דחתה את </w:t>
      </w:r>
      <w:bookmarkStart w:id="8476" w:name="_ETM_Q15_408000"/>
      <w:bookmarkEnd w:id="8476"/>
      <w:r>
        <w:rPr>
          <w:rFonts w:hint="cs"/>
          <w:rtl/>
          <w:lang w:eastAsia="he-IL"/>
        </w:rPr>
        <w:t xml:space="preserve">הצעת החוק שלי בוועדת שרים. אתם פשוט </w:t>
      </w:r>
      <w:r>
        <w:rPr>
          <w:rtl/>
          <w:lang w:eastAsia="he-IL"/>
        </w:rPr>
        <w:t>–</w:t>
      </w:r>
      <w:r>
        <w:rPr>
          <w:rFonts w:hint="cs"/>
          <w:rtl/>
          <w:lang w:eastAsia="he-IL"/>
        </w:rPr>
        <w:t xml:space="preserve"> אתם </w:t>
      </w:r>
      <w:bookmarkStart w:id="8477" w:name="_ETM_Q15_412000"/>
      <w:bookmarkEnd w:id="8477"/>
      <w:r>
        <w:rPr>
          <w:rFonts w:hint="cs"/>
          <w:rtl/>
          <w:lang w:eastAsia="he-IL"/>
        </w:rPr>
        <w:t xml:space="preserve">יודעים, זה אפילו כבר </w:t>
      </w:r>
      <w:bookmarkStart w:id="8478" w:name="_ETM_Q15_419000"/>
      <w:bookmarkEnd w:id="8478"/>
      <w:r>
        <w:rPr>
          <w:rFonts w:hint="cs"/>
          <w:rtl/>
          <w:lang w:eastAsia="he-IL"/>
        </w:rPr>
        <w:t>לא מקום של כעס</w:t>
      </w:r>
      <w:r w:rsidR="00B4105F">
        <w:rPr>
          <w:rFonts w:hint="cs"/>
          <w:rtl/>
          <w:lang w:eastAsia="he-IL"/>
        </w:rPr>
        <w:t>,</w:t>
      </w:r>
      <w:r>
        <w:rPr>
          <w:rFonts w:hint="cs"/>
          <w:rtl/>
          <w:lang w:eastAsia="he-IL"/>
        </w:rPr>
        <w:t xml:space="preserve"> זה פשוט מקום שאני מבין שאתם פשוט לא מבינים </w:t>
      </w:r>
      <w:r w:rsidR="00B4105F">
        <w:rPr>
          <w:rFonts w:hint="eastAsia"/>
          <w:rtl/>
          <w:lang w:eastAsia="he-IL"/>
        </w:rPr>
        <w:t>–</w:t>
      </w:r>
      <w:r w:rsidR="00B4105F">
        <w:rPr>
          <w:rFonts w:hint="cs"/>
          <w:rtl/>
          <w:lang w:eastAsia="he-IL"/>
        </w:rPr>
        <w:t xml:space="preserve"> </w:t>
      </w:r>
      <w:r>
        <w:rPr>
          <w:rFonts w:hint="cs"/>
          <w:rtl/>
          <w:lang w:eastAsia="he-IL"/>
        </w:rPr>
        <w:t xml:space="preserve">אתם לא מבינים איך דברים מתנהלים בעולם האמיתי. אתם כנראה יותר </w:t>
      </w:r>
      <w:bookmarkStart w:id="8479" w:name="_ETM_Q15_424000"/>
      <w:bookmarkEnd w:id="8479"/>
      <w:r>
        <w:rPr>
          <w:rFonts w:hint="cs"/>
          <w:rtl/>
          <w:lang w:eastAsia="he-IL"/>
        </w:rPr>
        <w:t xml:space="preserve">מדי זמן חברי כנסת ושרים או יותר מדי מאוהבים בכיסאות </w:t>
      </w:r>
      <w:bookmarkStart w:id="8480" w:name="_ETM_Q15_427000"/>
      <w:bookmarkEnd w:id="8480"/>
      <w:r>
        <w:rPr>
          <w:rFonts w:hint="cs"/>
          <w:rtl/>
          <w:lang w:eastAsia="he-IL"/>
        </w:rPr>
        <w:t xml:space="preserve">שלכם. אתם באמת מנותקים. זו כבר אבחנה קלינית, זה </w:t>
      </w:r>
      <w:bookmarkStart w:id="8481" w:name="_ETM_Q15_433000"/>
      <w:bookmarkEnd w:id="8481"/>
      <w:r>
        <w:rPr>
          <w:rFonts w:hint="cs"/>
          <w:rtl/>
          <w:lang w:eastAsia="he-IL"/>
        </w:rPr>
        <w:t xml:space="preserve">כבר לא עניין של דעה. אתם באמת חושבים שמישהו </w:t>
      </w:r>
      <w:bookmarkStart w:id="8482" w:name="_ETM_Q15_440000"/>
      <w:bookmarkEnd w:id="8482"/>
      <w:r>
        <w:rPr>
          <w:rFonts w:hint="cs"/>
          <w:rtl/>
          <w:lang w:eastAsia="he-IL"/>
        </w:rPr>
        <w:t xml:space="preserve">באזרחות, שמישהו בשוק הפרטי, היה נותן לכם לשמור על </w:t>
      </w:r>
      <w:bookmarkStart w:id="8483" w:name="_ETM_Q15_444000"/>
      <w:bookmarkEnd w:id="8483"/>
      <w:r>
        <w:rPr>
          <w:rFonts w:hint="cs"/>
          <w:rtl/>
          <w:lang w:eastAsia="he-IL"/>
        </w:rPr>
        <w:t xml:space="preserve">העבודה שלכם אחרי שנכשלתם ככה בניהול הקורונה? לא. הרי גם נתניהו וגם גנץ היו מפוטרים כבר לפני כמה חודשים. אפילו </w:t>
      </w:r>
      <w:bookmarkStart w:id="8484" w:name="_ETM_Q15_448000"/>
      <w:bookmarkEnd w:id="8484"/>
      <w:r>
        <w:rPr>
          <w:rFonts w:hint="cs"/>
          <w:rtl/>
          <w:lang w:eastAsia="he-IL"/>
        </w:rPr>
        <w:t>על השימוע היו מנסים כבר לוותר מרוב הבושה על הכישלון הגדול.</w:t>
      </w:r>
    </w:p>
    <w:p w:rsidR="001116F1" w:rsidRDefault="001116F1" w:rsidP="00013AD1">
      <w:pPr>
        <w:rPr>
          <w:rtl/>
          <w:lang w:eastAsia="he-IL"/>
        </w:rPr>
      </w:pPr>
      <w:bookmarkStart w:id="8485" w:name="_ETM_Q15_450000"/>
      <w:bookmarkEnd w:id="8485"/>
    </w:p>
    <w:p w:rsidR="001116F1" w:rsidRDefault="001116F1" w:rsidP="00013AD1">
      <w:pPr>
        <w:pStyle w:val="af6"/>
        <w:rPr>
          <w:rtl/>
        </w:rPr>
      </w:pPr>
      <w:bookmarkStart w:id="8486" w:name="_ETM_Q15_445000"/>
      <w:bookmarkStart w:id="8487" w:name="_ETM_Q15_446000"/>
      <w:bookmarkStart w:id="8488" w:name="ET_interruption_קר_אה_9"/>
      <w:bookmarkEnd w:id="8486"/>
      <w:bookmarkEnd w:id="8487"/>
      <w:r w:rsidRPr="006A5B04">
        <w:rPr>
          <w:rStyle w:val="TagStyle"/>
          <w:rtl/>
        </w:rPr>
        <w:t xml:space="preserve"> &lt;&lt; קריאה &gt;&gt;</w:t>
      </w:r>
      <w:r w:rsidRPr="00CF10E7">
        <w:rPr>
          <w:rStyle w:val="TagStyle"/>
          <w:rtl/>
        </w:rPr>
        <w:t xml:space="preserve"> </w:t>
      </w:r>
      <w:r>
        <w:rPr>
          <w:rtl/>
        </w:rPr>
        <w:t>קריאה:</w:t>
      </w:r>
      <w:r w:rsidRPr="00CF10E7">
        <w:rPr>
          <w:rStyle w:val="TagStyle"/>
          <w:rtl/>
        </w:rPr>
        <w:t xml:space="preserve"> </w:t>
      </w:r>
      <w:r w:rsidRPr="006A5B04">
        <w:rPr>
          <w:rStyle w:val="TagStyle"/>
          <w:rtl/>
        </w:rPr>
        <w:t>&lt;&lt; קריאה &gt;&gt;</w:t>
      </w:r>
      <w:r>
        <w:rPr>
          <w:rtl/>
        </w:rPr>
        <w:t xml:space="preserve"> </w:t>
      </w:r>
      <w:bookmarkEnd w:id="8488"/>
    </w:p>
    <w:p w:rsidR="001116F1" w:rsidRDefault="001116F1" w:rsidP="00B972FC">
      <w:pPr>
        <w:rPr>
          <w:rtl/>
          <w:lang w:eastAsia="he-IL"/>
        </w:rPr>
      </w:pPr>
    </w:p>
    <w:p w:rsidR="001116F1" w:rsidRPr="00CF10E7" w:rsidRDefault="006073FE" w:rsidP="00013AD1">
      <w:pPr>
        <w:rPr>
          <w:rtl/>
          <w:lang w:eastAsia="he-IL"/>
        </w:rPr>
      </w:pPr>
      <w:bookmarkStart w:id="8489" w:name="_ETM_Q15_452000"/>
      <w:bookmarkEnd w:id="8489"/>
      <w:r>
        <w:rPr>
          <w:rFonts w:hint="cs"/>
          <w:rtl/>
          <w:lang w:eastAsia="he-IL"/>
        </w:rPr>
        <w:t>– – –</w:t>
      </w:r>
    </w:p>
    <w:p w:rsidR="001116F1" w:rsidRPr="00CF10E7" w:rsidRDefault="001116F1" w:rsidP="00013AD1">
      <w:pPr>
        <w:rPr>
          <w:rtl/>
          <w:lang w:eastAsia="he-IL"/>
        </w:rPr>
      </w:pPr>
    </w:p>
    <w:p w:rsidR="001116F1" w:rsidRDefault="001116F1" w:rsidP="00013AD1">
      <w:pPr>
        <w:pStyle w:val="-"/>
        <w:rPr>
          <w:rtl/>
        </w:rPr>
      </w:pPr>
      <w:bookmarkStart w:id="8490" w:name="_ETM_Q15_447000"/>
      <w:bookmarkStart w:id="8491" w:name="ET_speakercontinue_5939_10"/>
      <w:bookmarkEnd w:id="8490"/>
      <w:r w:rsidRPr="006A5B04">
        <w:rPr>
          <w:rStyle w:val="TagStyle"/>
          <w:rtl/>
        </w:rPr>
        <w:t xml:space="preserve"> &lt;&lt; דובר_המשך &gt;&gt;</w:t>
      </w:r>
      <w:r w:rsidRPr="00CF10E7">
        <w:rPr>
          <w:rStyle w:val="TagStyle"/>
          <w:rtl/>
        </w:rPr>
        <w:t xml:space="preserve"> </w:t>
      </w:r>
      <w:r>
        <w:rPr>
          <w:rtl/>
        </w:rPr>
        <w:t>עידן רול (יש עתיד-תל"ם):</w:t>
      </w:r>
      <w:r w:rsidRPr="00CF10E7">
        <w:rPr>
          <w:rStyle w:val="TagStyle"/>
          <w:rtl/>
        </w:rPr>
        <w:t xml:space="preserve"> </w:t>
      </w:r>
      <w:r w:rsidRPr="006A5B04">
        <w:rPr>
          <w:rStyle w:val="TagStyle"/>
          <w:rtl/>
        </w:rPr>
        <w:t>&lt;&lt; דובר_המשך &gt;&gt;</w:t>
      </w:r>
      <w:r>
        <w:rPr>
          <w:rtl/>
        </w:rPr>
        <w:t xml:space="preserve"> </w:t>
      </w:r>
      <w:bookmarkEnd w:id="8491"/>
    </w:p>
    <w:p w:rsidR="001116F1" w:rsidRDefault="001116F1" w:rsidP="00B972FC">
      <w:pPr>
        <w:rPr>
          <w:rtl/>
          <w:lang w:eastAsia="he-IL"/>
        </w:rPr>
      </w:pPr>
    </w:p>
    <w:p w:rsidR="001116F1" w:rsidRDefault="001116F1" w:rsidP="00B4105F">
      <w:pPr>
        <w:rPr>
          <w:rtl/>
          <w:lang w:eastAsia="he-IL"/>
        </w:rPr>
      </w:pPr>
      <w:bookmarkStart w:id="8492" w:name="_ETM_Q15_451000"/>
      <w:bookmarkEnd w:id="8492"/>
      <w:r>
        <w:rPr>
          <w:rFonts w:hint="cs"/>
          <w:rtl/>
          <w:lang w:eastAsia="he-IL"/>
        </w:rPr>
        <w:t xml:space="preserve">ואתם עדיין פה ממשיכים </w:t>
      </w:r>
      <w:bookmarkStart w:id="8493" w:name="_ETM_Q15_459000"/>
      <w:bookmarkEnd w:id="8493"/>
      <w:r>
        <w:rPr>
          <w:rFonts w:hint="cs"/>
          <w:rtl/>
          <w:lang w:eastAsia="he-IL"/>
        </w:rPr>
        <w:t>לפנק את עצמכם, להוסיף לעצמכם לשכות בירושלים, בתל אביב</w:t>
      </w:r>
      <w:r w:rsidR="00B4105F">
        <w:rPr>
          <w:rFonts w:hint="cs"/>
          <w:rtl/>
          <w:lang w:eastAsia="he-IL"/>
        </w:rPr>
        <w:t>,</w:t>
      </w:r>
      <w:r>
        <w:rPr>
          <w:rFonts w:hint="cs"/>
          <w:rtl/>
          <w:lang w:eastAsia="he-IL"/>
        </w:rPr>
        <w:t xml:space="preserve"> </w:t>
      </w:r>
      <w:bookmarkStart w:id="8494" w:name="_ETM_Q15_461000"/>
      <w:bookmarkEnd w:id="8494"/>
      <w:r>
        <w:rPr>
          <w:rFonts w:hint="cs"/>
          <w:rtl/>
          <w:lang w:eastAsia="he-IL"/>
        </w:rPr>
        <w:t>ל</w:t>
      </w:r>
      <w:r w:rsidR="00B4105F">
        <w:rPr>
          <w:rFonts w:hint="cs"/>
          <w:rtl/>
          <w:lang w:eastAsia="he-IL"/>
        </w:rPr>
        <w:t>קבל</w:t>
      </w:r>
      <w:r>
        <w:rPr>
          <w:rFonts w:hint="cs"/>
          <w:rtl/>
          <w:lang w:eastAsia="he-IL"/>
        </w:rPr>
        <w:t xml:space="preserve"> החלטות הזויות</w:t>
      </w:r>
      <w:r w:rsidR="00B4105F">
        <w:rPr>
          <w:rFonts w:hint="cs"/>
          <w:rtl/>
          <w:lang w:eastAsia="he-IL"/>
        </w:rPr>
        <w:t>,</w:t>
      </w:r>
      <w:r>
        <w:rPr>
          <w:rFonts w:hint="cs"/>
          <w:rtl/>
          <w:lang w:eastAsia="he-IL"/>
        </w:rPr>
        <w:t xml:space="preserve"> לשחק בכסף של הציבור כאילו </w:t>
      </w:r>
      <w:r w:rsidR="00B4105F">
        <w:rPr>
          <w:rFonts w:hint="cs"/>
          <w:rtl/>
          <w:lang w:eastAsia="he-IL"/>
        </w:rPr>
        <w:t xml:space="preserve">הוא </w:t>
      </w:r>
      <w:r>
        <w:rPr>
          <w:rFonts w:hint="cs"/>
          <w:rtl/>
          <w:lang w:eastAsia="he-IL"/>
        </w:rPr>
        <w:t>הכספומט שלכם</w:t>
      </w:r>
      <w:bookmarkStart w:id="8495" w:name="_ETM_Q15_470000"/>
      <w:bookmarkEnd w:id="8495"/>
      <w:r>
        <w:rPr>
          <w:rFonts w:hint="cs"/>
          <w:rtl/>
          <w:lang w:eastAsia="he-IL"/>
        </w:rPr>
        <w:t xml:space="preserve">. אתם לא מבינים מה לא בסדר עם זה. אתם </w:t>
      </w:r>
      <w:bookmarkStart w:id="8496" w:name="_ETM_Q15_472000"/>
      <w:bookmarkEnd w:id="8496"/>
      <w:r>
        <w:rPr>
          <w:rFonts w:hint="cs"/>
          <w:rtl/>
          <w:lang w:eastAsia="he-IL"/>
        </w:rPr>
        <w:t xml:space="preserve">באמת לא מבינים. אתם עד כדי כך מנותקים מעם שלם, </w:t>
      </w:r>
      <w:bookmarkStart w:id="8497" w:name="_ETM_Q15_476000"/>
      <w:bookmarkEnd w:id="8497"/>
      <w:r>
        <w:rPr>
          <w:rFonts w:hint="cs"/>
          <w:rtl/>
          <w:lang w:eastAsia="he-IL"/>
        </w:rPr>
        <w:t>מציבור שלם שנושא אליכם עיניים, מתנדנד לו על קו העוני</w:t>
      </w:r>
      <w:bookmarkStart w:id="8498" w:name="_ETM_Q15_480000"/>
      <w:bookmarkEnd w:id="8498"/>
      <w:r>
        <w:rPr>
          <w:rFonts w:hint="cs"/>
          <w:rtl/>
          <w:lang w:eastAsia="he-IL"/>
        </w:rPr>
        <w:t xml:space="preserve">. עשרות אלפי משפחות מגלות לראשונה בחייהן מהו עוני, ואתם? מבחינתכם </w:t>
      </w:r>
      <w:bookmarkStart w:id="8499" w:name="_ETM_Q15_482000"/>
      <w:bookmarkEnd w:id="8499"/>
      <w:r>
        <w:rPr>
          <w:rFonts w:hint="cs"/>
          <w:rtl/>
          <w:lang w:eastAsia="he-IL"/>
        </w:rPr>
        <w:t xml:space="preserve">אלה רעשי רקע. כלום לא חודר את המשכן הזה. מבחינתכם </w:t>
      </w:r>
      <w:bookmarkStart w:id="8500" w:name="_ETM_Q15_490000"/>
      <w:bookmarkEnd w:id="8500"/>
      <w:r>
        <w:rPr>
          <w:rFonts w:hint="cs"/>
          <w:rtl/>
          <w:lang w:eastAsia="he-IL"/>
        </w:rPr>
        <w:t>יש איזשהו שדה כוח שחוסם את מה שאנשים אמיתיים חושבים</w:t>
      </w:r>
      <w:r w:rsidR="00B4105F">
        <w:rPr>
          <w:rFonts w:hint="cs"/>
          <w:rtl/>
          <w:lang w:eastAsia="he-IL"/>
        </w:rPr>
        <w:t>,</w:t>
      </w:r>
      <w:r>
        <w:rPr>
          <w:rFonts w:hint="cs"/>
          <w:rtl/>
          <w:lang w:eastAsia="he-IL"/>
        </w:rPr>
        <w:t xml:space="preserve"> </w:t>
      </w:r>
      <w:bookmarkStart w:id="8501" w:name="_ETM_Q15_496000"/>
      <w:bookmarkEnd w:id="8501"/>
      <w:r>
        <w:rPr>
          <w:rFonts w:hint="cs"/>
          <w:rtl/>
          <w:lang w:eastAsia="he-IL"/>
        </w:rPr>
        <w:t>את מה שאנשים אמיתיים צריכים ועוברים. אתם</w:t>
      </w:r>
      <w:r w:rsidR="00B4105F">
        <w:rPr>
          <w:rFonts w:hint="cs"/>
          <w:rtl/>
          <w:lang w:eastAsia="he-IL"/>
        </w:rPr>
        <w:t>,</w:t>
      </w:r>
      <w:r>
        <w:rPr>
          <w:rFonts w:hint="cs"/>
          <w:rtl/>
          <w:lang w:eastAsia="he-IL"/>
        </w:rPr>
        <w:t xml:space="preserve"> באמת כמאמר </w:t>
      </w:r>
      <w:bookmarkStart w:id="8502" w:name="_ETM_Q15_497000"/>
      <w:bookmarkEnd w:id="8502"/>
      <w:r>
        <w:rPr>
          <w:rFonts w:hint="cs"/>
          <w:rtl/>
          <w:lang w:eastAsia="he-IL"/>
        </w:rPr>
        <w:t>הקלישאה</w:t>
      </w:r>
      <w:r w:rsidR="00B4105F">
        <w:rPr>
          <w:rFonts w:hint="cs"/>
          <w:rtl/>
          <w:lang w:eastAsia="he-IL"/>
        </w:rPr>
        <w:t>,</w:t>
      </w:r>
      <w:r>
        <w:rPr>
          <w:rFonts w:hint="cs"/>
          <w:rtl/>
          <w:lang w:eastAsia="he-IL"/>
        </w:rPr>
        <w:t xml:space="preserve"> במגדל השן שלכם</w:t>
      </w:r>
      <w:r w:rsidR="00B4105F">
        <w:rPr>
          <w:rFonts w:hint="cs"/>
          <w:rtl/>
          <w:lang w:eastAsia="he-IL"/>
        </w:rPr>
        <w:t xml:space="preserve">, </w:t>
      </w:r>
      <w:r>
        <w:rPr>
          <w:rFonts w:hint="cs"/>
          <w:rtl/>
          <w:lang w:eastAsia="he-IL"/>
        </w:rPr>
        <w:t xml:space="preserve">פשוט לא קולטים כלום. אולי </w:t>
      </w:r>
      <w:bookmarkStart w:id="8503" w:name="_ETM_Q15_499000"/>
      <w:bookmarkEnd w:id="8503"/>
      <w:r>
        <w:rPr>
          <w:rFonts w:hint="cs"/>
          <w:rtl/>
          <w:lang w:eastAsia="he-IL"/>
        </w:rPr>
        <w:t>אין לכם קליטה בגלל ששר התקשורת לא דואג לתשתיות</w:t>
      </w:r>
      <w:bookmarkStart w:id="8504" w:name="_ETM_Q15_506000"/>
      <w:bookmarkEnd w:id="8504"/>
      <w:r>
        <w:rPr>
          <w:rFonts w:hint="cs"/>
          <w:rtl/>
          <w:lang w:eastAsia="he-IL"/>
        </w:rPr>
        <w:t xml:space="preserve"> תקשורת נורמליות, אבל אתם פשוט כנראה לא שומעים.</w:t>
      </w:r>
    </w:p>
    <w:p w:rsidR="001116F1" w:rsidRDefault="001116F1" w:rsidP="00013AD1">
      <w:pPr>
        <w:rPr>
          <w:rtl/>
          <w:lang w:eastAsia="he-IL"/>
        </w:rPr>
      </w:pPr>
    </w:p>
    <w:p w:rsidR="00B4105F" w:rsidRDefault="001116F1" w:rsidP="00B4105F">
      <w:pPr>
        <w:rPr>
          <w:rtl/>
          <w:lang w:eastAsia="he-IL"/>
        </w:rPr>
      </w:pPr>
      <w:bookmarkStart w:id="8505" w:name="_ETM_Q15_510000"/>
      <w:bookmarkEnd w:id="8505"/>
      <w:r>
        <w:rPr>
          <w:rFonts w:hint="cs"/>
          <w:rtl/>
          <w:lang w:eastAsia="he-IL"/>
        </w:rPr>
        <w:t>אני אומר לכם</w:t>
      </w:r>
      <w:r w:rsidR="00B4105F">
        <w:rPr>
          <w:rFonts w:hint="cs"/>
          <w:rtl/>
          <w:lang w:eastAsia="he-IL"/>
        </w:rPr>
        <w:t>,</w:t>
      </w:r>
      <w:r>
        <w:rPr>
          <w:rFonts w:hint="cs"/>
          <w:rtl/>
          <w:lang w:eastAsia="he-IL"/>
        </w:rPr>
        <w:t xml:space="preserve"> אמון הציבור נשחק עד דק</w:t>
      </w:r>
      <w:r w:rsidR="00B4105F">
        <w:rPr>
          <w:rFonts w:hint="cs"/>
          <w:rtl/>
          <w:lang w:eastAsia="he-IL"/>
        </w:rPr>
        <w:t>,</w:t>
      </w:r>
      <w:r>
        <w:rPr>
          <w:rFonts w:hint="cs"/>
          <w:rtl/>
          <w:lang w:eastAsia="he-IL"/>
        </w:rPr>
        <w:t xml:space="preserve"> ולא בגללו </w:t>
      </w:r>
      <w:bookmarkStart w:id="8506" w:name="_ETM_Q15_516000"/>
      <w:bookmarkEnd w:id="8506"/>
      <w:r>
        <w:rPr>
          <w:rtl/>
          <w:lang w:eastAsia="he-IL"/>
        </w:rPr>
        <w:t>–</w:t>
      </w:r>
      <w:r>
        <w:rPr>
          <w:rFonts w:hint="cs"/>
          <w:rtl/>
          <w:lang w:eastAsia="he-IL"/>
        </w:rPr>
        <w:t xml:space="preserve"> בגללכם. אתם לא נותנים לציבור שלכם שום סיבה להאמין </w:t>
      </w:r>
      <w:bookmarkStart w:id="8507" w:name="_ETM_Q15_521000"/>
      <w:bookmarkEnd w:id="8507"/>
      <w:r>
        <w:rPr>
          <w:rFonts w:hint="cs"/>
          <w:rtl/>
          <w:lang w:eastAsia="he-IL"/>
        </w:rPr>
        <w:t>ב</w:t>
      </w:r>
      <w:r w:rsidR="00B4105F">
        <w:rPr>
          <w:rFonts w:hint="cs"/>
          <w:rtl/>
          <w:lang w:eastAsia="he-IL"/>
        </w:rPr>
        <w:t>כ</w:t>
      </w:r>
      <w:r>
        <w:rPr>
          <w:rFonts w:hint="cs"/>
          <w:rtl/>
          <w:lang w:eastAsia="he-IL"/>
        </w:rPr>
        <w:t>ם. אתם נותנים לעצמכם פינוקים</w:t>
      </w:r>
      <w:r w:rsidR="00B4105F">
        <w:rPr>
          <w:rFonts w:hint="cs"/>
          <w:rtl/>
          <w:lang w:eastAsia="he-IL"/>
        </w:rPr>
        <w:t>.</w:t>
      </w:r>
      <w:r>
        <w:rPr>
          <w:rFonts w:hint="cs"/>
          <w:rtl/>
          <w:lang w:eastAsia="he-IL"/>
        </w:rPr>
        <w:t xml:space="preserve"> אתם מסוגלים לחוקק לעצמכם העברות </w:t>
      </w:r>
      <w:bookmarkStart w:id="8508" w:name="_ETM_Q15_527000"/>
      <w:bookmarkEnd w:id="8508"/>
      <w:r>
        <w:rPr>
          <w:rFonts w:hint="cs"/>
          <w:rtl/>
          <w:lang w:eastAsia="he-IL"/>
        </w:rPr>
        <w:t>תקציביות גם ב-05:00</w:t>
      </w:r>
      <w:r w:rsidR="00B4105F">
        <w:rPr>
          <w:rFonts w:hint="cs"/>
          <w:rtl/>
          <w:lang w:eastAsia="he-IL"/>
        </w:rPr>
        <w:t>,</w:t>
      </w:r>
      <w:r>
        <w:rPr>
          <w:rFonts w:hint="cs"/>
          <w:rtl/>
          <w:lang w:eastAsia="he-IL"/>
        </w:rPr>
        <w:t xml:space="preserve"> אם צריך, ובדרך כלל נורא מהר </w:t>
      </w:r>
      <w:bookmarkStart w:id="8509" w:name="_ETM_Q15_528000"/>
      <w:bookmarkEnd w:id="8509"/>
      <w:r>
        <w:rPr>
          <w:rFonts w:hint="cs"/>
          <w:rtl/>
          <w:lang w:eastAsia="he-IL"/>
        </w:rPr>
        <w:t>ובתוך יום בשלוש קריאות</w:t>
      </w:r>
      <w:r w:rsidR="00B4105F">
        <w:rPr>
          <w:rFonts w:hint="cs"/>
          <w:rtl/>
          <w:lang w:eastAsia="he-IL"/>
        </w:rPr>
        <w:t>,</w:t>
      </w:r>
      <w:r>
        <w:rPr>
          <w:rFonts w:hint="cs"/>
          <w:rtl/>
          <w:lang w:eastAsia="he-IL"/>
        </w:rPr>
        <w:t xml:space="preserve"> אבל אם מישהו חס וחלילה צריך </w:t>
      </w:r>
      <w:bookmarkStart w:id="8510" w:name="_ETM_Q15_534000"/>
      <w:bookmarkEnd w:id="8510"/>
      <w:r>
        <w:rPr>
          <w:rFonts w:hint="cs"/>
          <w:rtl/>
          <w:lang w:eastAsia="he-IL"/>
        </w:rPr>
        <w:t xml:space="preserve">כסף למובטלים, לעצמאים שקורסים, לעובדות סוציאליות, לכל משהו שלא </w:t>
      </w:r>
      <w:bookmarkStart w:id="8511" w:name="_ETM_Q15_536000"/>
      <w:bookmarkEnd w:id="8511"/>
      <w:r>
        <w:rPr>
          <w:rFonts w:hint="cs"/>
          <w:rtl/>
          <w:lang w:eastAsia="he-IL"/>
        </w:rPr>
        <w:t>מתחיל במילה "השר"</w:t>
      </w:r>
      <w:r w:rsidR="00B4105F">
        <w:rPr>
          <w:rFonts w:hint="cs"/>
          <w:rtl/>
          <w:lang w:eastAsia="he-IL"/>
        </w:rPr>
        <w:t>,</w:t>
      </w:r>
      <w:r>
        <w:rPr>
          <w:rFonts w:hint="cs"/>
          <w:rtl/>
          <w:lang w:eastAsia="he-IL"/>
        </w:rPr>
        <w:t xml:space="preserve"> אין סיכוי שיראה שקל. הרי </w:t>
      </w:r>
      <w:bookmarkStart w:id="8512" w:name="_ETM_Q15_545000"/>
      <w:bookmarkEnd w:id="8512"/>
      <w:r>
        <w:rPr>
          <w:rFonts w:hint="cs"/>
          <w:rtl/>
          <w:lang w:eastAsia="he-IL"/>
        </w:rPr>
        <w:t xml:space="preserve">כולם עדיין מחכים למענקים. </w:t>
      </w:r>
      <w:bookmarkStart w:id="8513" w:name="_ETM_Q15_556841"/>
      <w:bookmarkStart w:id="8514" w:name="_ETM_Q15_556876"/>
      <w:bookmarkStart w:id="8515" w:name="_ETM_Q15_557184"/>
      <w:bookmarkStart w:id="8516" w:name="_ETM_Q15_557229"/>
      <w:bookmarkEnd w:id="8513"/>
      <w:bookmarkEnd w:id="8514"/>
      <w:bookmarkEnd w:id="8515"/>
      <w:bookmarkEnd w:id="8516"/>
      <w:r>
        <w:rPr>
          <w:rFonts w:hint="cs"/>
          <w:rtl/>
          <w:lang w:eastAsia="he-IL"/>
        </w:rPr>
        <w:t xml:space="preserve">מדהימה היכולת שלכם לקבל החלטות מהירות ברגע שזה נוגע לכיס שלכם. </w:t>
      </w:r>
      <w:bookmarkStart w:id="8517" w:name="_ETM_Q15_559408"/>
      <w:bookmarkStart w:id="8518" w:name="_ETM_Q15_549000"/>
      <w:bookmarkEnd w:id="8517"/>
      <w:bookmarkEnd w:id="8518"/>
    </w:p>
    <w:p w:rsidR="00B4105F" w:rsidRDefault="00B4105F" w:rsidP="00B4105F">
      <w:pPr>
        <w:rPr>
          <w:rtl/>
          <w:lang w:eastAsia="he-IL"/>
        </w:rPr>
      </w:pPr>
    </w:p>
    <w:p w:rsidR="001116F1" w:rsidRDefault="001116F1" w:rsidP="00B4105F">
      <w:pPr>
        <w:rPr>
          <w:rtl/>
          <w:lang w:eastAsia="he-IL"/>
        </w:rPr>
      </w:pPr>
      <w:r>
        <w:rPr>
          <w:rFonts w:hint="cs"/>
          <w:rtl/>
          <w:lang w:eastAsia="he-IL"/>
        </w:rPr>
        <w:t xml:space="preserve">אם אתם תוהים </w:t>
      </w:r>
      <w:r w:rsidR="00B4105F">
        <w:rPr>
          <w:rFonts w:hint="cs"/>
          <w:rtl/>
          <w:lang w:eastAsia="he-IL"/>
        </w:rPr>
        <w:t>ב</w:t>
      </w:r>
      <w:r>
        <w:rPr>
          <w:rFonts w:hint="cs"/>
          <w:rtl/>
          <w:lang w:eastAsia="he-IL"/>
        </w:rPr>
        <w:t xml:space="preserve">מה זה </w:t>
      </w:r>
      <w:bookmarkStart w:id="8519" w:name="_ETM_Q15_553000"/>
      <w:bookmarkEnd w:id="8519"/>
      <w:r>
        <w:rPr>
          <w:rFonts w:hint="cs"/>
          <w:rtl/>
          <w:lang w:eastAsia="he-IL"/>
        </w:rPr>
        <w:t xml:space="preserve">קשור למה שאני </w:t>
      </w:r>
      <w:r w:rsidR="00B4105F">
        <w:rPr>
          <w:rFonts w:hint="cs"/>
          <w:rtl/>
          <w:lang w:eastAsia="he-IL"/>
        </w:rPr>
        <w:t>אומר</w:t>
      </w:r>
      <w:r>
        <w:rPr>
          <w:rFonts w:hint="cs"/>
          <w:rtl/>
          <w:lang w:eastAsia="he-IL"/>
        </w:rPr>
        <w:t xml:space="preserve"> </w:t>
      </w:r>
      <w:r w:rsidR="00B4105F">
        <w:rPr>
          <w:rFonts w:hint="eastAsia"/>
          <w:rtl/>
          <w:lang w:eastAsia="he-IL"/>
        </w:rPr>
        <w:t xml:space="preserve">– </w:t>
      </w:r>
      <w:r>
        <w:rPr>
          <w:rFonts w:hint="cs"/>
          <w:rtl/>
          <w:lang w:eastAsia="he-IL"/>
        </w:rPr>
        <w:t xml:space="preserve">זה בדיוק אותו דבר. אני רב-סרן </w:t>
      </w:r>
      <w:bookmarkStart w:id="8520" w:name="_ETM_Q15_555000"/>
      <w:bookmarkEnd w:id="8520"/>
      <w:r>
        <w:rPr>
          <w:rFonts w:hint="cs"/>
          <w:rtl/>
          <w:lang w:eastAsia="he-IL"/>
        </w:rPr>
        <w:t xml:space="preserve">במילואים. כשאני הייתי קצין בקורס קצינים </w:t>
      </w:r>
      <w:r w:rsidR="00B4105F">
        <w:rPr>
          <w:rFonts w:hint="eastAsia"/>
          <w:rtl/>
          <w:lang w:eastAsia="he-IL"/>
        </w:rPr>
        <w:t xml:space="preserve">– </w:t>
      </w:r>
      <w:r>
        <w:rPr>
          <w:rFonts w:hint="cs"/>
          <w:rtl/>
          <w:lang w:eastAsia="he-IL"/>
        </w:rPr>
        <w:t xml:space="preserve">דבר ראשון שמלמדים אותך </w:t>
      </w:r>
      <w:bookmarkStart w:id="8521" w:name="_ETM_Q15_562000"/>
      <w:bookmarkEnd w:id="8521"/>
      <w:r>
        <w:rPr>
          <w:rFonts w:hint="cs"/>
          <w:rtl/>
          <w:lang w:eastAsia="he-IL"/>
        </w:rPr>
        <w:t>זה דוגמה אישית. דבר ראשון שמלמדים אותך זה שכשאתה</w:t>
      </w:r>
      <w:bookmarkStart w:id="8522" w:name="_ETM_Q15_561000"/>
      <w:bookmarkEnd w:id="8522"/>
      <w:r>
        <w:rPr>
          <w:rFonts w:hint="cs"/>
          <w:rtl/>
          <w:lang w:eastAsia="he-IL"/>
        </w:rPr>
        <w:t xml:space="preserve"> דורש ממישהו משהו</w:t>
      </w:r>
      <w:r w:rsidR="00B4105F">
        <w:rPr>
          <w:rFonts w:hint="cs"/>
          <w:rtl/>
          <w:lang w:eastAsia="he-IL"/>
        </w:rPr>
        <w:t>:</w:t>
      </w:r>
      <w:r>
        <w:rPr>
          <w:rFonts w:hint="cs"/>
          <w:rtl/>
          <w:lang w:eastAsia="he-IL"/>
        </w:rPr>
        <w:t xml:space="preserve"> קודם כול תחיל את זה על </w:t>
      </w:r>
      <w:bookmarkStart w:id="8523" w:name="_ETM_Q15_566000"/>
      <w:bookmarkEnd w:id="8523"/>
      <w:r>
        <w:rPr>
          <w:rFonts w:hint="cs"/>
          <w:rtl/>
          <w:lang w:eastAsia="he-IL"/>
        </w:rPr>
        <w:t xml:space="preserve">עצמך. נאה דורש </w:t>
      </w:r>
      <w:r>
        <w:rPr>
          <w:rtl/>
          <w:lang w:eastAsia="he-IL"/>
        </w:rPr>
        <w:t>–</w:t>
      </w:r>
      <w:r>
        <w:rPr>
          <w:rFonts w:hint="cs"/>
          <w:rtl/>
          <w:lang w:eastAsia="he-IL"/>
        </w:rPr>
        <w:t xml:space="preserve"> נאה מקיים. ביום שממשלת גנציהו המנותקת </w:t>
      </w:r>
      <w:bookmarkStart w:id="8524" w:name="_ETM_Q15_573000"/>
      <w:bookmarkEnd w:id="8524"/>
      <w:r>
        <w:rPr>
          <w:rFonts w:hint="cs"/>
          <w:rtl/>
          <w:lang w:eastAsia="he-IL"/>
        </w:rPr>
        <w:t xml:space="preserve">והמנופחת הזאת, שאתם חושבים שהיא לגיטימית משום מה </w:t>
      </w:r>
      <w:r w:rsidR="00B4105F">
        <w:rPr>
          <w:rFonts w:hint="eastAsia"/>
          <w:rtl/>
          <w:lang w:eastAsia="he-IL"/>
        </w:rPr>
        <w:t xml:space="preserve">– </w:t>
      </w:r>
      <w:r>
        <w:rPr>
          <w:rFonts w:hint="cs"/>
          <w:rtl/>
          <w:lang w:eastAsia="he-IL"/>
        </w:rPr>
        <w:t xml:space="preserve">ביום שאתם </w:t>
      </w:r>
      <w:bookmarkStart w:id="8525" w:name="_ETM_Q15_578000"/>
      <w:bookmarkEnd w:id="8525"/>
      <w:r>
        <w:rPr>
          <w:rFonts w:hint="cs"/>
          <w:rtl/>
          <w:lang w:eastAsia="he-IL"/>
        </w:rPr>
        <w:t xml:space="preserve">תבינו שרק בדוגמה אישית, בשקיפות ובלספר לציבור למה אתם </w:t>
      </w:r>
      <w:bookmarkStart w:id="8526" w:name="_ETM_Q15_584000"/>
      <w:bookmarkEnd w:id="8526"/>
      <w:r>
        <w:rPr>
          <w:rFonts w:hint="cs"/>
          <w:rtl/>
          <w:lang w:eastAsia="he-IL"/>
        </w:rPr>
        <w:t>מקבלים החלטות ולתת רציונל</w:t>
      </w:r>
      <w:r w:rsidR="00B4105F">
        <w:rPr>
          <w:rFonts w:hint="cs"/>
          <w:rtl/>
          <w:lang w:eastAsia="he-IL"/>
        </w:rPr>
        <w:t>,</w:t>
      </w:r>
      <w:r>
        <w:rPr>
          <w:rFonts w:hint="cs"/>
          <w:rtl/>
          <w:lang w:eastAsia="he-IL"/>
        </w:rPr>
        <w:t xml:space="preserve"> רק אז הציבור </w:t>
      </w:r>
      <w:bookmarkStart w:id="8527" w:name="_ETM_Q15_588000"/>
      <w:bookmarkEnd w:id="8527"/>
      <w:r>
        <w:rPr>
          <w:rFonts w:hint="cs"/>
          <w:rtl/>
          <w:lang w:eastAsia="he-IL"/>
        </w:rPr>
        <w:t xml:space="preserve">באמת יאמין לכם. הדבר הראשון שאתם יכולים לעשות </w:t>
      </w:r>
      <w:bookmarkStart w:id="8528" w:name="_ETM_Q15_591000"/>
      <w:bookmarkEnd w:id="8528"/>
      <w:r>
        <w:rPr>
          <w:rFonts w:hint="cs"/>
          <w:rtl/>
          <w:lang w:eastAsia="he-IL"/>
        </w:rPr>
        <w:t xml:space="preserve">היום, בלי קומבינות, בלי לשחק אותה עכשיו </w:t>
      </w:r>
      <w:r>
        <w:rPr>
          <w:rtl/>
          <w:lang w:eastAsia="he-IL"/>
        </w:rPr>
        <w:t>–</w:t>
      </w:r>
      <w:r>
        <w:rPr>
          <w:rFonts w:hint="cs"/>
          <w:rtl/>
          <w:lang w:eastAsia="he-IL"/>
        </w:rPr>
        <w:t xml:space="preserve"> בטח יגיע לפה עוד מעט שר המשפטים ויסביר לי שהם </w:t>
      </w:r>
      <w:bookmarkStart w:id="8529" w:name="_ETM_Q15_598000"/>
      <w:bookmarkEnd w:id="8529"/>
      <w:r>
        <w:rPr>
          <w:rFonts w:hint="cs"/>
          <w:rtl/>
          <w:lang w:eastAsia="he-IL"/>
        </w:rPr>
        <w:t>מתכננים לעשות על זה עבודת מטה</w:t>
      </w:r>
      <w:r w:rsidR="00B4105F">
        <w:rPr>
          <w:rFonts w:hint="cs"/>
          <w:rtl/>
          <w:lang w:eastAsia="he-IL"/>
        </w:rPr>
        <w:t>.</w:t>
      </w:r>
      <w:r>
        <w:rPr>
          <w:rFonts w:hint="cs"/>
          <w:rtl/>
          <w:lang w:eastAsia="he-IL"/>
        </w:rPr>
        <w:t xml:space="preserve"> אני פה להגיד </w:t>
      </w:r>
      <w:bookmarkStart w:id="8530" w:name="_ETM_Q15_596000"/>
      <w:bookmarkEnd w:id="8530"/>
      <w:r>
        <w:rPr>
          <w:rFonts w:hint="cs"/>
          <w:rtl/>
          <w:lang w:eastAsia="he-IL"/>
        </w:rPr>
        <w:t xml:space="preserve">לשר ניסנקורן: עם כל הדברים שאתה דוחה, אני </w:t>
      </w:r>
      <w:bookmarkStart w:id="8531" w:name="_ETM_Q15_605000"/>
      <w:bookmarkEnd w:id="8531"/>
      <w:r>
        <w:rPr>
          <w:rFonts w:hint="cs"/>
          <w:rtl/>
          <w:lang w:eastAsia="he-IL"/>
        </w:rPr>
        <w:t xml:space="preserve">באמת אומר שהחודשים הבאים הולכים להיות </w:t>
      </w:r>
      <w:bookmarkStart w:id="8532" w:name="_ETM_Q15_602000"/>
      <w:bookmarkEnd w:id="8532"/>
      <w:r>
        <w:rPr>
          <w:rFonts w:hint="cs"/>
          <w:rtl/>
          <w:lang w:eastAsia="he-IL"/>
        </w:rPr>
        <w:t xml:space="preserve">לכם מאוד עמוסים, כי כל החלטה רלוונטית במדינה – חוץ מהכיס </w:t>
      </w:r>
      <w:bookmarkStart w:id="8533" w:name="_ETM_Q15_608000"/>
      <w:bookmarkEnd w:id="8533"/>
      <w:r>
        <w:rPr>
          <w:rFonts w:hint="cs"/>
          <w:rtl/>
          <w:lang w:eastAsia="he-IL"/>
        </w:rPr>
        <w:t xml:space="preserve">של עצמכם – היא כרגע על </w:t>
      </w:r>
      <w:r>
        <w:rPr>
          <w:lang w:eastAsia="he-IL"/>
        </w:rPr>
        <w:t>hold</w:t>
      </w:r>
      <w:r>
        <w:rPr>
          <w:rFonts w:hint="cs"/>
          <w:rtl/>
          <w:lang w:eastAsia="he-IL"/>
        </w:rPr>
        <w:t xml:space="preserve">. אז או שאתם מתכננים </w:t>
      </w:r>
      <w:bookmarkStart w:id="8534" w:name="_ETM_Q15_613000"/>
      <w:bookmarkEnd w:id="8534"/>
      <w:r>
        <w:rPr>
          <w:rFonts w:hint="cs"/>
          <w:rtl/>
          <w:lang w:eastAsia="he-IL"/>
        </w:rPr>
        <w:t xml:space="preserve">להמציא עוד שעות ביממה החל מעוד חודשיים או שאתם כנראה </w:t>
      </w:r>
      <w:bookmarkStart w:id="8535" w:name="_ETM_Q15_615000"/>
      <w:bookmarkEnd w:id="8535"/>
      <w:r>
        <w:rPr>
          <w:rFonts w:hint="cs"/>
          <w:rtl/>
          <w:lang w:eastAsia="he-IL"/>
        </w:rPr>
        <w:t xml:space="preserve">סתם אומרים בולשיט. </w:t>
      </w:r>
      <w:bookmarkStart w:id="8536" w:name="_ETM_Q15_620000"/>
      <w:bookmarkEnd w:id="8536"/>
      <w:r>
        <w:rPr>
          <w:rFonts w:hint="cs"/>
          <w:rtl/>
          <w:lang w:eastAsia="he-IL"/>
        </w:rPr>
        <w:t xml:space="preserve">אתם לא אמורים לקבוע לעצמכם </w:t>
      </w:r>
      <w:bookmarkStart w:id="8537" w:name="_ETM_Q15_619000"/>
      <w:bookmarkEnd w:id="8537"/>
      <w:r>
        <w:rPr>
          <w:rFonts w:hint="cs"/>
          <w:rtl/>
          <w:lang w:eastAsia="he-IL"/>
        </w:rPr>
        <w:t>את השכר. נקודה.</w:t>
      </w:r>
    </w:p>
    <w:p w:rsidR="001116F1" w:rsidRDefault="001116F1" w:rsidP="00013AD1">
      <w:pPr>
        <w:rPr>
          <w:rtl/>
          <w:lang w:eastAsia="he-IL"/>
        </w:rPr>
      </w:pPr>
    </w:p>
    <w:p w:rsidR="001116F1" w:rsidRDefault="001116F1" w:rsidP="00B4105F">
      <w:pPr>
        <w:rPr>
          <w:rtl/>
          <w:lang w:eastAsia="he-IL"/>
        </w:rPr>
      </w:pPr>
      <w:r>
        <w:rPr>
          <w:rFonts w:hint="cs"/>
          <w:rtl/>
          <w:lang w:eastAsia="he-IL"/>
        </w:rPr>
        <w:t xml:space="preserve">עכשיו אני פונה </w:t>
      </w:r>
      <w:bookmarkStart w:id="8538" w:name="_ETM_Q15_622000"/>
      <w:bookmarkEnd w:id="8538"/>
      <w:r>
        <w:rPr>
          <w:rFonts w:hint="cs"/>
          <w:rtl/>
          <w:lang w:eastAsia="he-IL"/>
        </w:rPr>
        <w:t xml:space="preserve">לכל אותם האנשים שהציעו שלל הצעות. כחול לבן, </w:t>
      </w:r>
      <w:bookmarkStart w:id="8539" w:name="_ETM_Q15_625000"/>
      <w:bookmarkEnd w:id="8539"/>
      <w:r>
        <w:rPr>
          <w:rFonts w:hint="cs"/>
          <w:rtl/>
          <w:lang w:eastAsia="he-IL"/>
        </w:rPr>
        <w:t xml:space="preserve">שבאו בהצעה כל כך הרואית להוריד לעצמם 20% מהשכר: אני </w:t>
      </w:r>
      <w:bookmarkStart w:id="8540" w:name="_ETM_Q15_635000"/>
      <w:bookmarkEnd w:id="8540"/>
      <w:r>
        <w:rPr>
          <w:rFonts w:hint="cs"/>
          <w:rtl/>
          <w:lang w:eastAsia="he-IL"/>
        </w:rPr>
        <w:t xml:space="preserve">לא רוצה שתקבעו, כמו גיבורי האזרחים, </w:t>
      </w:r>
      <w:bookmarkStart w:id="8541" w:name="_ETM_Q15_642000"/>
      <w:bookmarkEnd w:id="8541"/>
      <w:r>
        <w:rPr>
          <w:rFonts w:hint="cs"/>
          <w:rtl/>
          <w:lang w:eastAsia="he-IL"/>
        </w:rPr>
        <w:t>שאתם מקצצים לעצמכם בשכר. אני גם לא רוצה שתוסיפו. א</w:t>
      </w:r>
      <w:bookmarkStart w:id="8542" w:name="_ETM_Q15_646000"/>
      <w:bookmarkEnd w:id="8542"/>
      <w:r>
        <w:rPr>
          <w:rFonts w:hint="cs"/>
          <w:rtl/>
          <w:lang w:eastAsia="he-IL"/>
        </w:rPr>
        <w:t xml:space="preserve">ני רוצה שתעשו את הדבר היחידי שהוא ראוי </w:t>
      </w:r>
      <w:bookmarkStart w:id="8543" w:name="_ETM_Q15_644000"/>
      <w:bookmarkEnd w:id="8543"/>
      <w:r>
        <w:rPr>
          <w:rFonts w:hint="cs"/>
          <w:rtl/>
          <w:lang w:eastAsia="he-IL"/>
        </w:rPr>
        <w:t xml:space="preserve">וסביר במדינת חוק מתוקנת ותדעו שאתם לא קובעים לעצמכם </w:t>
      </w:r>
      <w:bookmarkStart w:id="8544" w:name="_ETM_Q15_648000"/>
      <w:bookmarkEnd w:id="8544"/>
      <w:r>
        <w:rPr>
          <w:rFonts w:hint="cs"/>
          <w:rtl/>
          <w:lang w:eastAsia="he-IL"/>
        </w:rPr>
        <w:t xml:space="preserve">את השכר, ותעשו את זה כמו שאני מציע, בוועדה </w:t>
      </w:r>
      <w:bookmarkStart w:id="8545" w:name="_ETM_Q15_652000"/>
      <w:bookmarkEnd w:id="8545"/>
      <w:r>
        <w:rPr>
          <w:rFonts w:hint="cs"/>
          <w:rtl/>
          <w:lang w:eastAsia="he-IL"/>
        </w:rPr>
        <w:t>חיצונית של שלושה גורמים</w:t>
      </w:r>
      <w:r w:rsidR="00B4105F">
        <w:rPr>
          <w:rFonts w:hint="cs"/>
          <w:rtl/>
          <w:lang w:eastAsia="he-IL"/>
        </w:rPr>
        <w:t>,</w:t>
      </w:r>
      <w:r>
        <w:rPr>
          <w:rFonts w:hint="cs"/>
          <w:rtl/>
          <w:lang w:eastAsia="he-IL"/>
        </w:rPr>
        <w:t xml:space="preserve"> אחד מהם אקדמאי, אחד מהם </w:t>
      </w:r>
      <w:bookmarkStart w:id="8546" w:name="_ETM_Q15_654000"/>
      <w:bookmarkEnd w:id="8546"/>
      <w:r>
        <w:rPr>
          <w:rFonts w:hint="cs"/>
          <w:rtl/>
          <w:lang w:eastAsia="he-IL"/>
        </w:rPr>
        <w:t>שופט בדימוס, ות</w:t>
      </w:r>
      <w:r w:rsidR="00B4105F">
        <w:rPr>
          <w:rFonts w:hint="cs"/>
          <w:rtl/>
          <w:lang w:eastAsia="he-IL"/>
        </w:rPr>
        <w:t>י</w:t>
      </w:r>
      <w:r>
        <w:rPr>
          <w:rFonts w:hint="cs"/>
          <w:rtl/>
          <w:lang w:eastAsia="he-IL"/>
        </w:rPr>
        <w:t xml:space="preserve">תנו להם לקבל את ההחלטה כמה </w:t>
      </w:r>
      <w:bookmarkStart w:id="8547" w:name="_ETM_Q15_663000"/>
      <w:bookmarkEnd w:id="8547"/>
      <w:r>
        <w:rPr>
          <w:rFonts w:hint="cs"/>
          <w:rtl/>
          <w:lang w:eastAsia="he-IL"/>
        </w:rPr>
        <w:t xml:space="preserve">ראוי שנקבל. אל תבואו לתקשורת ותגידו: אני אקח רק שקל, </w:t>
      </w:r>
      <w:bookmarkStart w:id="8548" w:name="_ETM_Q15_665000"/>
      <w:bookmarkEnd w:id="8548"/>
      <w:r>
        <w:rPr>
          <w:rFonts w:hint="cs"/>
          <w:rtl/>
          <w:lang w:eastAsia="he-IL"/>
        </w:rPr>
        <w:t xml:space="preserve">אני אתרום את כל השכר, אני אתרום 20% מהשכר. </w:t>
      </w:r>
      <w:bookmarkStart w:id="8549" w:name="_ETM_Q15_670000"/>
      <w:bookmarkEnd w:id="8549"/>
      <w:r>
        <w:rPr>
          <w:rFonts w:hint="cs"/>
          <w:rtl/>
          <w:lang w:eastAsia="he-IL"/>
        </w:rPr>
        <w:t xml:space="preserve">פשוט תקבלו החלטה ראויה פעם אחת בממשלה הזאת. אתם עלולים </w:t>
      </w:r>
      <w:bookmarkStart w:id="8550" w:name="_ETM_Q15_672000"/>
      <w:bookmarkEnd w:id="8550"/>
      <w:r>
        <w:rPr>
          <w:rFonts w:hint="cs"/>
          <w:rtl/>
          <w:lang w:eastAsia="he-IL"/>
        </w:rPr>
        <w:t>לראות משהו שעוד לא חוויתם: ציבור שאשכרה מעריך משהו</w:t>
      </w:r>
      <w:bookmarkStart w:id="8551" w:name="_ETM_Q15_681000"/>
      <w:bookmarkEnd w:id="8551"/>
      <w:r>
        <w:rPr>
          <w:rFonts w:hint="cs"/>
          <w:rtl/>
          <w:lang w:eastAsia="he-IL"/>
        </w:rPr>
        <w:t xml:space="preserve"> שאתם עושים. זה קטע כזה שקורה, רק כשעושים משהו ראו</w:t>
      </w:r>
      <w:bookmarkStart w:id="8552" w:name="_ETM_Q15_685000"/>
      <w:bookmarkEnd w:id="8552"/>
      <w:r>
        <w:rPr>
          <w:rFonts w:hint="cs"/>
          <w:rtl/>
          <w:lang w:eastAsia="he-IL"/>
        </w:rPr>
        <w:t>י. אתם תגיעו לשם אולי.</w:t>
      </w:r>
    </w:p>
    <w:p w:rsidR="001116F1" w:rsidRDefault="001116F1" w:rsidP="00013AD1">
      <w:pPr>
        <w:rPr>
          <w:rtl/>
          <w:lang w:eastAsia="he-IL"/>
        </w:rPr>
      </w:pPr>
    </w:p>
    <w:p w:rsidR="001116F1" w:rsidRDefault="001116F1" w:rsidP="00B4105F">
      <w:pPr>
        <w:rPr>
          <w:rtl/>
          <w:lang w:eastAsia="he-IL"/>
        </w:rPr>
      </w:pPr>
      <w:bookmarkStart w:id="8553" w:name="_ETM_Q15_686000"/>
      <w:bookmarkEnd w:id="8553"/>
      <w:r>
        <w:rPr>
          <w:rFonts w:hint="cs"/>
          <w:rtl/>
          <w:lang w:eastAsia="he-IL"/>
        </w:rPr>
        <w:t xml:space="preserve">בואו ותראו כמה מהאנשים </w:t>
      </w:r>
      <w:r>
        <w:rPr>
          <w:rFonts w:hint="eastAsia"/>
          <w:rtl/>
          <w:lang w:eastAsia="he-IL"/>
        </w:rPr>
        <w:t xml:space="preserve">– </w:t>
      </w:r>
      <w:r>
        <w:rPr>
          <w:rFonts w:hint="cs"/>
          <w:rtl/>
          <w:lang w:eastAsia="he-IL"/>
        </w:rPr>
        <w:t xml:space="preserve">האמת היא שחבל שראש הממשלה החלופי לעתיד, הרזרבי, לא נמצא פה, </w:t>
      </w:r>
      <w:bookmarkStart w:id="8554" w:name="_ETM_Q15_690000"/>
      <w:bookmarkEnd w:id="8554"/>
      <w:r>
        <w:rPr>
          <w:rFonts w:hint="cs"/>
          <w:rtl/>
          <w:lang w:eastAsia="he-IL"/>
        </w:rPr>
        <w:t xml:space="preserve">כי הוא ממש צייץ בנושא. ב-30 באפריל חבר הכנסת בני גנץ אמר: "עם הקמת הממשלה נפעל מול גורמי המקצוע כדי </w:t>
      </w:r>
      <w:bookmarkStart w:id="8555" w:name="_ETM_Q15_699000"/>
      <w:bookmarkEnd w:id="8555"/>
      <w:r>
        <w:rPr>
          <w:rFonts w:hint="cs"/>
          <w:rtl/>
          <w:lang w:eastAsia="he-IL"/>
        </w:rPr>
        <w:t xml:space="preserve">להוריד את שכר הבכירים, לרבות שכר ח"כים ושרים בממשלה, </w:t>
      </w:r>
      <w:bookmarkStart w:id="8556" w:name="_ETM_Q15_707000"/>
      <w:bookmarkEnd w:id="8556"/>
      <w:r>
        <w:rPr>
          <w:rFonts w:hint="cs"/>
          <w:rtl/>
          <w:lang w:eastAsia="he-IL"/>
        </w:rPr>
        <w:t xml:space="preserve">לפחות למשך תקופת הקורונה". שלושה חודשים עברו. אני פה להגיד </w:t>
      </w:r>
      <w:bookmarkStart w:id="8557" w:name="_ETM_Q15_713000"/>
      <w:bookmarkEnd w:id="8557"/>
      <w:r>
        <w:rPr>
          <w:rFonts w:hint="cs"/>
          <w:rtl/>
          <w:lang w:eastAsia="he-IL"/>
        </w:rPr>
        <w:t xml:space="preserve">לבני גנץ: הממשלה קמה, נעים מאוד, כבר שלושה חודשים </w:t>
      </w:r>
      <w:bookmarkStart w:id="8558" w:name="_ETM_Q15_712000"/>
      <w:bookmarkEnd w:id="8558"/>
      <w:r>
        <w:rPr>
          <w:rFonts w:hint="cs"/>
          <w:rtl/>
          <w:lang w:eastAsia="he-IL"/>
        </w:rPr>
        <w:t xml:space="preserve">מאז הציוץ שלך, וחודשיים מאז הממשלה. אתה מוזמן לחזור פנימה </w:t>
      </w:r>
      <w:bookmarkStart w:id="8559" w:name="_ETM_Q15_715000"/>
      <w:bookmarkEnd w:id="8559"/>
      <w:r>
        <w:rPr>
          <w:rFonts w:hint="cs"/>
          <w:rtl/>
          <w:lang w:eastAsia="he-IL"/>
        </w:rPr>
        <w:t xml:space="preserve">למליאה ולהצביע בעד ועדה חיצונית שתקבע </w:t>
      </w:r>
      <w:r w:rsidR="00B4105F">
        <w:rPr>
          <w:rFonts w:hint="cs"/>
          <w:rtl/>
          <w:lang w:eastAsia="he-IL"/>
        </w:rPr>
        <w:t xml:space="preserve">את </w:t>
      </w:r>
      <w:r>
        <w:rPr>
          <w:rFonts w:hint="cs"/>
          <w:rtl/>
          <w:lang w:eastAsia="he-IL"/>
        </w:rPr>
        <w:t xml:space="preserve">שכר </w:t>
      </w:r>
      <w:r w:rsidR="00B4105F">
        <w:rPr>
          <w:rFonts w:hint="cs"/>
          <w:rtl/>
          <w:lang w:eastAsia="he-IL"/>
        </w:rPr>
        <w:t>ה</w:t>
      </w:r>
      <w:r>
        <w:rPr>
          <w:rFonts w:hint="cs"/>
          <w:rtl/>
          <w:lang w:eastAsia="he-IL"/>
        </w:rPr>
        <w:t>ח"כים. כ</w:t>
      </w:r>
      <w:bookmarkStart w:id="8560" w:name="_ETM_Q15_725000"/>
      <w:bookmarkEnd w:id="8560"/>
      <w:r>
        <w:rPr>
          <w:rFonts w:hint="cs"/>
          <w:rtl/>
          <w:lang w:eastAsia="he-IL"/>
        </w:rPr>
        <w:t xml:space="preserve">ל כך רצית שזה יקרה. אני מהמר שהכול נעשה </w:t>
      </w:r>
      <w:bookmarkStart w:id="8561" w:name="_ETM_Q15_724000"/>
      <w:bookmarkEnd w:id="8561"/>
      <w:r>
        <w:rPr>
          <w:rFonts w:hint="cs"/>
          <w:rtl/>
          <w:lang w:eastAsia="he-IL"/>
        </w:rPr>
        <w:t>בתום לב ופשוט לא שמת לב שקמה ממשלה.</w:t>
      </w:r>
    </w:p>
    <w:p w:rsidR="001116F1" w:rsidRDefault="001116F1" w:rsidP="00013AD1">
      <w:pPr>
        <w:rPr>
          <w:rtl/>
          <w:lang w:eastAsia="he-IL"/>
        </w:rPr>
      </w:pPr>
      <w:bookmarkStart w:id="8562" w:name="_ETM_Q15_731000"/>
      <w:bookmarkEnd w:id="8562"/>
    </w:p>
    <w:p w:rsidR="001116F1" w:rsidRDefault="001116F1" w:rsidP="00B4105F">
      <w:pPr>
        <w:rPr>
          <w:rtl/>
          <w:lang w:eastAsia="he-IL"/>
        </w:rPr>
      </w:pPr>
      <w:r>
        <w:rPr>
          <w:rFonts w:hint="cs"/>
          <w:rtl/>
          <w:lang w:eastAsia="he-IL"/>
        </w:rPr>
        <w:t xml:space="preserve">יש לנו </w:t>
      </w:r>
      <w:bookmarkStart w:id="8563" w:name="_ETM_Q15_732000"/>
      <w:bookmarkEnd w:id="8563"/>
      <w:r>
        <w:rPr>
          <w:rFonts w:hint="cs"/>
          <w:rtl/>
          <w:lang w:eastAsia="he-IL"/>
        </w:rPr>
        <w:t xml:space="preserve">גם את יושב-ראש הקואליציה, שהוא בעצמו הציע את </w:t>
      </w:r>
      <w:bookmarkStart w:id="8564" w:name="_ETM_Q15_733000"/>
      <w:bookmarkEnd w:id="8564"/>
      <w:r>
        <w:rPr>
          <w:rFonts w:hint="cs"/>
          <w:rtl/>
          <w:lang w:eastAsia="he-IL"/>
        </w:rPr>
        <w:t>ההצעה הזאת, ואמר שהיא מאוד מאוד ראויה</w:t>
      </w:r>
      <w:r w:rsidR="00B4105F">
        <w:rPr>
          <w:rFonts w:hint="cs"/>
          <w:rtl/>
          <w:lang w:eastAsia="he-IL"/>
        </w:rPr>
        <w:t>,</w:t>
      </w:r>
      <w:r>
        <w:rPr>
          <w:rFonts w:hint="cs"/>
          <w:rtl/>
          <w:lang w:eastAsia="he-IL"/>
        </w:rPr>
        <w:t xml:space="preserve"> ונימק אותה. אני רוצה להקריא את הנימוק של חבר הכנסת מיקי </w:t>
      </w:r>
      <w:bookmarkStart w:id="8565" w:name="_ETM_Q15_741000"/>
      <w:bookmarkEnd w:id="8565"/>
      <w:r>
        <w:rPr>
          <w:rFonts w:hint="cs"/>
          <w:rtl/>
          <w:lang w:eastAsia="he-IL"/>
        </w:rPr>
        <w:t xml:space="preserve">זוהר, כי אני ממש מסכים </w:t>
      </w:r>
      <w:r w:rsidR="00B4105F">
        <w:rPr>
          <w:rFonts w:hint="cs"/>
          <w:rtl/>
          <w:lang w:eastAsia="he-IL"/>
        </w:rPr>
        <w:t>ל</w:t>
      </w:r>
      <w:r>
        <w:rPr>
          <w:rFonts w:hint="cs"/>
          <w:rtl/>
          <w:lang w:eastAsia="he-IL"/>
        </w:rPr>
        <w:t>כל מילה, אז אני</w:t>
      </w:r>
      <w:bookmarkStart w:id="8566" w:name="_ETM_Q15_738000"/>
      <w:bookmarkEnd w:id="8566"/>
      <w:r>
        <w:rPr>
          <w:rFonts w:hint="cs"/>
          <w:rtl/>
          <w:lang w:eastAsia="he-IL"/>
        </w:rPr>
        <w:t xml:space="preserve"> אפילו לא רואה צורך לשנות: "לא ראוי שנקבע את שכרנו. </w:t>
      </w:r>
      <w:bookmarkStart w:id="8567" w:name="_ETM_Q15_748000"/>
      <w:bookmarkEnd w:id="8567"/>
      <w:r>
        <w:rPr>
          <w:rFonts w:hint="cs"/>
          <w:rtl/>
          <w:lang w:eastAsia="he-IL"/>
        </w:rPr>
        <w:t xml:space="preserve">זה צריך להיות בידיה של ועדה חיצונית. היא תקבע כמה </w:t>
      </w:r>
      <w:bookmarkStart w:id="8568" w:name="_ETM_Q15_751000"/>
      <w:bookmarkEnd w:id="8568"/>
      <w:r>
        <w:rPr>
          <w:rFonts w:hint="cs"/>
          <w:rtl/>
          <w:lang w:eastAsia="he-IL"/>
        </w:rPr>
        <w:t xml:space="preserve">חבר כנסת צריך להרוויח, ונקווה שיגיעו לכנסת </w:t>
      </w:r>
      <w:r>
        <w:rPr>
          <w:rFonts w:hint="cs"/>
          <w:rtl/>
          <w:lang w:eastAsia="he-IL"/>
        </w:rPr>
        <w:lastRenderedPageBreak/>
        <w:t xml:space="preserve">אנשים טובים </w:t>
      </w:r>
      <w:bookmarkStart w:id="8569" w:name="_ETM_Q15_756000"/>
      <w:bookmarkEnd w:id="8569"/>
      <w:r>
        <w:rPr>
          <w:rFonts w:hint="cs"/>
          <w:rtl/>
          <w:lang w:eastAsia="he-IL"/>
        </w:rPr>
        <w:t xml:space="preserve">וראויים". הדברים האלה נאמרו ב-2018. יושב-ראש ועדת הכנסת דאז, חבר הכנסת </w:t>
      </w:r>
      <w:bookmarkStart w:id="8570" w:name="_ETM_Q15_759000"/>
      <w:bookmarkEnd w:id="8570"/>
      <w:r>
        <w:rPr>
          <w:rFonts w:hint="cs"/>
          <w:rtl/>
          <w:lang w:eastAsia="he-IL"/>
        </w:rPr>
        <w:t xml:space="preserve">מיקי זוהר, אמר: נקדם, עוד בקדנציה הנוכחית, הצעת חוק שתוציא </w:t>
      </w:r>
      <w:bookmarkStart w:id="8571" w:name="_ETM_Q15_763000"/>
      <w:bookmarkEnd w:id="8571"/>
      <w:r>
        <w:rPr>
          <w:rFonts w:hint="cs"/>
          <w:rtl/>
          <w:lang w:eastAsia="he-IL"/>
        </w:rPr>
        <w:t>מסמכותם של חברי הכנסת את קביעת השכר.</w:t>
      </w:r>
    </w:p>
    <w:p w:rsidR="001116F1" w:rsidRDefault="001116F1" w:rsidP="00013AD1">
      <w:pPr>
        <w:rPr>
          <w:rtl/>
          <w:lang w:eastAsia="he-IL"/>
        </w:rPr>
      </w:pPr>
      <w:bookmarkStart w:id="8572" w:name="_ETM_Q15_767000"/>
      <w:bookmarkEnd w:id="8572"/>
    </w:p>
    <w:p w:rsidR="001116F1" w:rsidRDefault="001116F1" w:rsidP="00B4105F">
      <w:pPr>
        <w:rPr>
          <w:rtl/>
        </w:rPr>
      </w:pPr>
      <w:bookmarkStart w:id="8573" w:name="TOR_Q16"/>
      <w:bookmarkEnd w:id="8573"/>
      <w:r>
        <w:rPr>
          <w:rFonts w:hint="cs"/>
          <w:rtl/>
        </w:rPr>
        <w:t xml:space="preserve">אין לי שעון, אבל אני די בטוח שעכשיו 2020 ואני </w:t>
      </w:r>
      <w:bookmarkStart w:id="8574" w:name="_ETM_Q16_174000"/>
      <w:bookmarkEnd w:id="8574"/>
      <w:r>
        <w:rPr>
          <w:rFonts w:hint="cs"/>
          <w:rtl/>
        </w:rPr>
        <w:t xml:space="preserve">די בטוח שהממשלה קמה, אז אני פה נותן שירות </w:t>
      </w:r>
      <w:bookmarkStart w:id="8575" w:name="_ETM_Q16_178000"/>
      <w:bookmarkEnd w:id="8575"/>
      <w:r>
        <w:rPr>
          <w:rFonts w:hint="cs"/>
          <w:rtl/>
        </w:rPr>
        <w:t>לציבור ואומר: מיקי זוהר, אתה מוזמן להיכנס למליאה להצביע בעד; חבר הכנסת בני גנץ, אתה מוזמן להיכנס למליאה להצביע בעד; שלמה קרעי, ש</w:t>
      </w:r>
      <w:r w:rsidR="00B4105F" w:rsidRPr="00B4105F">
        <w:rPr>
          <w:rtl/>
        </w:rPr>
        <w:t>מִ</w:t>
      </w:r>
      <w:r>
        <w:rPr>
          <w:rFonts w:hint="cs"/>
          <w:rtl/>
        </w:rPr>
        <w:t xml:space="preserve">חזר את הצעת החוק של מיקי זוהר ותמך </w:t>
      </w:r>
      <w:bookmarkStart w:id="8576" w:name="_ETM_Q16_187000"/>
      <w:bookmarkEnd w:id="8576"/>
      <w:r>
        <w:rPr>
          <w:rFonts w:hint="cs"/>
          <w:rtl/>
        </w:rPr>
        <w:t>באותו נוסח</w:t>
      </w:r>
      <w:r w:rsidR="00B4105F">
        <w:rPr>
          <w:rFonts w:hint="cs"/>
          <w:rtl/>
        </w:rPr>
        <w:t>:</w:t>
      </w:r>
      <w:r>
        <w:rPr>
          <w:rFonts w:hint="cs"/>
          <w:rtl/>
        </w:rPr>
        <w:t xml:space="preserve"> אתה מוזמן להיכנס למליאה ולהצביע בעד. אחרת, </w:t>
      </w:r>
      <w:bookmarkStart w:id="8577" w:name="_ETM_Q16_194000"/>
      <w:bookmarkEnd w:id="8577"/>
      <w:r>
        <w:rPr>
          <w:rFonts w:hint="cs"/>
          <w:rtl/>
        </w:rPr>
        <w:t xml:space="preserve">יש מצב שאתם נחשדים כחבורה של פופוליסטים, שרק מחפשים אייטם </w:t>
      </w:r>
      <w:bookmarkStart w:id="8578" w:name="_ETM_Q16_197000"/>
      <w:bookmarkEnd w:id="8578"/>
      <w:r>
        <w:rPr>
          <w:rFonts w:hint="cs"/>
          <w:rtl/>
        </w:rPr>
        <w:t xml:space="preserve">קל, אבל כשצריכים לקבל את ההחלטה הנכונה, נעלמים </w:t>
      </w:r>
      <w:r>
        <w:rPr>
          <w:rFonts w:hint="eastAsia"/>
        </w:rPr>
        <w:t>–</w:t>
      </w:r>
      <w:r>
        <w:rPr>
          <w:rFonts w:hint="cs"/>
          <w:rtl/>
        </w:rPr>
        <w:t xml:space="preserve"> </w:t>
      </w:r>
      <w:bookmarkStart w:id="8579" w:name="_ETM_Q16_200000"/>
      <w:bookmarkEnd w:id="8579"/>
      <w:r>
        <w:rPr>
          <w:rFonts w:hint="cs"/>
          <w:rtl/>
        </w:rPr>
        <w:t xml:space="preserve">כמו כחול לבן בערך בכל סיטואציה ערכית. </w:t>
      </w:r>
    </w:p>
    <w:p w:rsidR="001116F1" w:rsidRDefault="001116F1" w:rsidP="009635F5">
      <w:pPr>
        <w:rPr>
          <w:rtl/>
        </w:rPr>
      </w:pPr>
    </w:p>
    <w:p w:rsidR="001116F1" w:rsidRDefault="001116F1" w:rsidP="00B4105F">
      <w:pPr>
        <w:rPr>
          <w:rtl/>
        </w:rPr>
      </w:pPr>
      <w:r>
        <w:rPr>
          <w:rFonts w:hint="cs"/>
          <w:rtl/>
        </w:rPr>
        <w:t xml:space="preserve">הרשימה </w:t>
      </w:r>
      <w:r w:rsidR="00B4105F">
        <w:rPr>
          <w:rFonts w:hint="cs"/>
          <w:rtl/>
        </w:rPr>
        <w:t>נמשכת</w:t>
      </w:r>
      <w:r>
        <w:rPr>
          <w:rFonts w:hint="cs"/>
          <w:rtl/>
        </w:rPr>
        <w:t xml:space="preserve">. באמת, </w:t>
      </w:r>
      <w:bookmarkStart w:id="8580" w:name="_ETM_Q16_206000"/>
      <w:bookmarkEnd w:id="8580"/>
      <w:r>
        <w:rPr>
          <w:rFonts w:hint="cs"/>
          <w:rtl/>
        </w:rPr>
        <w:t xml:space="preserve">בואו נקרא עכשיו. אני אהיה פה עכשיו מנהל הסיעות, אוקיי? אני מנהל סיעה אחודה, אני אעזור לעליזה, אני </w:t>
      </w:r>
      <w:bookmarkStart w:id="8581" w:name="_ETM_Q16_214000"/>
      <w:bookmarkEnd w:id="8581"/>
      <w:r>
        <w:rPr>
          <w:rFonts w:hint="cs"/>
          <w:rtl/>
        </w:rPr>
        <w:t xml:space="preserve">אעזור לכולם. חברי כחול לבן, אתם כולכם יצאתם </w:t>
      </w:r>
      <w:bookmarkStart w:id="8582" w:name="_ETM_Q16_219000"/>
      <w:bookmarkEnd w:id="8582"/>
      <w:r>
        <w:rPr>
          <w:rFonts w:hint="cs"/>
          <w:rtl/>
        </w:rPr>
        <w:t xml:space="preserve">לתקשורת ועשיתם סיבוב פוליטי על זה שהורדתם 20% מהשכר שלכם. </w:t>
      </w:r>
      <w:bookmarkStart w:id="8583" w:name="_ETM_Q16_225000"/>
      <w:bookmarkEnd w:id="8583"/>
      <w:r>
        <w:rPr>
          <w:rFonts w:hint="cs"/>
          <w:rtl/>
        </w:rPr>
        <w:t>אתם מוזמנים להיכנס. ה</w:t>
      </w:r>
      <w:r w:rsidR="00400D48">
        <w:rPr>
          <w:rFonts w:hint="cs"/>
          <w:rtl/>
        </w:rPr>
        <w:t>י</w:t>
      </w:r>
      <w:r>
        <w:rPr>
          <w:rFonts w:hint="cs"/>
          <w:rtl/>
        </w:rPr>
        <w:t>נה</w:t>
      </w:r>
      <w:r w:rsidR="00B4105F">
        <w:rPr>
          <w:rFonts w:hint="cs"/>
          <w:rtl/>
        </w:rPr>
        <w:t>,</w:t>
      </w:r>
      <w:r>
        <w:rPr>
          <w:rFonts w:hint="cs"/>
          <w:rtl/>
        </w:rPr>
        <w:t xml:space="preserve"> חבר הכנסת </w:t>
      </w:r>
      <w:r w:rsidR="00B4105F">
        <w:rPr>
          <w:rFonts w:hint="cs"/>
          <w:rtl/>
        </w:rPr>
        <w:t>ו</w:t>
      </w:r>
      <w:r>
        <w:rPr>
          <w:rFonts w:hint="cs"/>
          <w:rtl/>
        </w:rPr>
        <w:t>שר המשפטים ניסנקורן,</w:t>
      </w:r>
      <w:bookmarkStart w:id="8584" w:name="_ETM_Q16_226000"/>
      <w:bookmarkEnd w:id="8584"/>
      <w:r>
        <w:rPr>
          <w:rFonts w:hint="cs"/>
          <w:rtl/>
        </w:rPr>
        <w:t xml:space="preserve"> אני בטוח שבאת לתמוך בעובדה שוועדה חיצונית תקבע את השכ</w:t>
      </w:r>
      <w:bookmarkStart w:id="8585" w:name="_ETM_Q16_228000"/>
      <w:bookmarkEnd w:id="8585"/>
      <w:r>
        <w:rPr>
          <w:rFonts w:hint="cs"/>
          <w:rtl/>
        </w:rPr>
        <w:t xml:space="preserve">ר שלנו. בסופו של דבר אתם בכחול לבן מיהרתם לספר </w:t>
      </w:r>
      <w:bookmarkStart w:id="8586" w:name="_ETM_Q16_236000"/>
      <w:bookmarkEnd w:id="8586"/>
      <w:r>
        <w:rPr>
          <w:rFonts w:hint="cs"/>
          <w:rtl/>
        </w:rPr>
        <w:t>לתקשורת שקיצצתם 20% משכרכם. הינה הזמן לעשות משהו לא פופוליסטי.</w:t>
      </w:r>
      <w:bookmarkStart w:id="8587" w:name="_ETM_Q16_242000"/>
      <w:bookmarkEnd w:id="8587"/>
      <w:r>
        <w:rPr>
          <w:rFonts w:hint="cs"/>
          <w:rtl/>
        </w:rPr>
        <w:t xml:space="preserve"> מוזמנים לפה גם חברי הליכוד שתמכו בהצעת החוק של שלמה </w:t>
      </w:r>
      <w:bookmarkStart w:id="8588" w:name="_ETM_Q16_241000"/>
      <w:bookmarkEnd w:id="8588"/>
      <w:r>
        <w:rPr>
          <w:rFonts w:hint="cs"/>
          <w:rtl/>
        </w:rPr>
        <w:t>קרעי ומיקי זוהר.</w:t>
      </w:r>
    </w:p>
    <w:p w:rsidR="001116F1" w:rsidRDefault="001116F1" w:rsidP="009635F5">
      <w:pPr>
        <w:rPr>
          <w:rtl/>
        </w:rPr>
      </w:pPr>
    </w:p>
    <w:p w:rsidR="001116F1" w:rsidRDefault="001116F1" w:rsidP="00013AD1">
      <w:pPr>
        <w:pStyle w:val="af6"/>
        <w:rPr>
          <w:rtl/>
        </w:rPr>
      </w:pPr>
      <w:r w:rsidRPr="009450F3">
        <w:rPr>
          <w:rStyle w:val="TagStyle"/>
          <w:rtl/>
        </w:rPr>
        <w:t xml:space="preserve"> &lt;&lt; קריאה &gt;&gt;</w:t>
      </w:r>
      <w:r w:rsidRPr="00C71726">
        <w:rPr>
          <w:rStyle w:val="TagStyle"/>
          <w:rtl/>
        </w:rPr>
        <w:t xml:space="preserve"> </w:t>
      </w:r>
      <w:r>
        <w:rPr>
          <w:rtl/>
        </w:rPr>
        <w:t>קריאות:</w:t>
      </w:r>
      <w:r w:rsidRPr="00C71726">
        <w:rPr>
          <w:rStyle w:val="TagStyle"/>
          <w:rtl/>
        </w:rPr>
        <w:t xml:space="preserve"> </w:t>
      </w:r>
      <w:r w:rsidRPr="009450F3">
        <w:rPr>
          <w:rStyle w:val="TagStyle"/>
          <w:rtl/>
        </w:rPr>
        <w:t>&lt;&lt; קריאה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6"/>
        <w:rPr>
          <w:rtl/>
        </w:rPr>
      </w:pPr>
      <w:bookmarkStart w:id="8589" w:name="ET_interruption_קר_אה_5"/>
      <w:r w:rsidRPr="009450F3">
        <w:rPr>
          <w:rStyle w:val="TagStyle"/>
          <w:rtl/>
        </w:rPr>
        <w:t xml:space="preserve"> &lt;&lt; קריאה &gt;&gt;</w:t>
      </w:r>
      <w:r w:rsidRPr="00C71726">
        <w:rPr>
          <w:rStyle w:val="TagStyle"/>
          <w:rtl/>
        </w:rPr>
        <w:t xml:space="preserve"> </w:t>
      </w:r>
      <w:r>
        <w:rPr>
          <w:rtl/>
        </w:rPr>
        <w:t>קריאה:</w:t>
      </w:r>
      <w:r w:rsidRPr="00C71726">
        <w:rPr>
          <w:rStyle w:val="TagStyle"/>
          <w:rtl/>
        </w:rPr>
        <w:t xml:space="preserve"> </w:t>
      </w:r>
      <w:r w:rsidRPr="009450F3">
        <w:rPr>
          <w:rStyle w:val="TagStyle"/>
          <w:rtl/>
        </w:rPr>
        <w:t>&lt;&lt; קריאה &gt;&gt;</w:t>
      </w:r>
      <w:r>
        <w:rPr>
          <w:rtl/>
        </w:rPr>
        <w:t xml:space="preserve"> </w:t>
      </w:r>
      <w:bookmarkEnd w:id="8589"/>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איווט הוא לא התחליף של גנץ </w:t>
      </w:r>
      <w:r w:rsidR="006073FE">
        <w:rPr>
          <w:rFonts w:hint="cs"/>
          <w:rtl/>
          <w:lang w:eastAsia="he-IL"/>
        </w:rPr>
        <w:t>– – –</w:t>
      </w:r>
    </w:p>
    <w:p w:rsidR="001116F1" w:rsidRDefault="001116F1" w:rsidP="00013AD1">
      <w:pPr>
        <w:rPr>
          <w:rtl/>
          <w:lang w:eastAsia="he-IL"/>
        </w:rPr>
      </w:pPr>
      <w:bookmarkStart w:id="8590" w:name="_ETM_Q16_247000"/>
      <w:bookmarkEnd w:id="8590"/>
    </w:p>
    <w:p w:rsidR="001116F1" w:rsidRDefault="001116F1" w:rsidP="00013AD1">
      <w:pPr>
        <w:pStyle w:val="-"/>
        <w:rPr>
          <w:rtl/>
        </w:rPr>
      </w:pPr>
      <w:bookmarkStart w:id="8591" w:name="ET_speakercontinue_5939_6"/>
      <w:r w:rsidRPr="009450F3">
        <w:rPr>
          <w:rStyle w:val="TagStyle"/>
          <w:rtl/>
        </w:rPr>
        <w:t xml:space="preserve"> &lt;&lt; דובר_המשך &gt;&gt;</w:t>
      </w:r>
      <w:r w:rsidRPr="00C71726">
        <w:rPr>
          <w:rStyle w:val="TagStyle"/>
          <w:rtl/>
        </w:rPr>
        <w:t xml:space="preserve"> </w:t>
      </w:r>
      <w:r>
        <w:rPr>
          <w:rtl/>
        </w:rPr>
        <w:t>עידן רול (יש עתיד-תל"ם):</w:t>
      </w:r>
      <w:r w:rsidRPr="00C71726">
        <w:rPr>
          <w:rStyle w:val="TagStyle"/>
          <w:rtl/>
        </w:rPr>
        <w:t xml:space="preserve"> </w:t>
      </w:r>
      <w:r w:rsidRPr="009450F3">
        <w:rPr>
          <w:rStyle w:val="TagStyle"/>
          <w:rtl/>
        </w:rPr>
        <w:t>&lt;&lt; דובר_המשך &gt;&gt;</w:t>
      </w:r>
      <w:r>
        <w:rPr>
          <w:rtl/>
        </w:rPr>
        <w:t xml:space="preserve"> </w:t>
      </w:r>
      <w:bookmarkEnd w:id="8591"/>
    </w:p>
    <w:p w:rsidR="001116F1" w:rsidRDefault="001116F1" w:rsidP="00B972FC">
      <w:pPr>
        <w:rPr>
          <w:rtl/>
          <w:lang w:eastAsia="he-IL"/>
        </w:rPr>
      </w:pPr>
    </w:p>
    <w:p w:rsidR="001116F1" w:rsidRDefault="001116F1" w:rsidP="00013AD1">
      <w:pPr>
        <w:rPr>
          <w:rtl/>
          <w:lang w:eastAsia="he-IL"/>
        </w:rPr>
      </w:pPr>
      <w:bookmarkStart w:id="8592" w:name="_ETM_Q16_248000"/>
      <w:bookmarkEnd w:id="8592"/>
      <w:r>
        <w:rPr>
          <w:rFonts w:hint="cs"/>
          <w:rtl/>
          <w:lang w:eastAsia="he-IL"/>
        </w:rPr>
        <w:t xml:space="preserve">אני אסכם ואומר </w:t>
      </w:r>
      <w:r w:rsidR="006073FE">
        <w:rPr>
          <w:rFonts w:hint="cs"/>
          <w:rtl/>
          <w:lang w:eastAsia="he-IL"/>
        </w:rPr>
        <w:t>– – –</w:t>
      </w:r>
    </w:p>
    <w:p w:rsidR="001116F1" w:rsidRDefault="001116F1" w:rsidP="00013AD1">
      <w:pPr>
        <w:rPr>
          <w:rtl/>
          <w:lang w:eastAsia="he-IL"/>
        </w:rPr>
      </w:pPr>
    </w:p>
    <w:p w:rsidR="001116F1" w:rsidRDefault="001116F1" w:rsidP="00013AD1">
      <w:pPr>
        <w:pStyle w:val="af7"/>
        <w:rPr>
          <w:rtl/>
        </w:rPr>
      </w:pPr>
      <w:r w:rsidRPr="009450F3">
        <w:rPr>
          <w:rStyle w:val="TagStyle"/>
          <w:rtl/>
        </w:rPr>
        <w:t xml:space="preserve"> &lt;&lt; יור &gt;&gt;</w:t>
      </w:r>
      <w:r w:rsidRPr="00C71726">
        <w:rPr>
          <w:rStyle w:val="TagStyle"/>
          <w:rtl/>
        </w:rPr>
        <w:t xml:space="preserve"> </w:t>
      </w:r>
      <w:r>
        <w:rPr>
          <w:rtl/>
        </w:rPr>
        <w:t>היו"ר שרן מרים השכל:</w:t>
      </w:r>
      <w:r w:rsidRPr="00C71726">
        <w:rPr>
          <w:rStyle w:val="TagStyle"/>
          <w:rtl/>
        </w:rPr>
        <w:t xml:space="preserve"> </w:t>
      </w:r>
      <w:r w:rsidRPr="009450F3">
        <w:rPr>
          <w:rStyle w:val="TagStyle"/>
          <w:rtl/>
        </w:rPr>
        <w:t>&lt;&lt;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מילות סיכום, בבקשה.</w:t>
      </w:r>
    </w:p>
    <w:p w:rsidR="001116F1" w:rsidRDefault="001116F1" w:rsidP="00013AD1">
      <w:pPr>
        <w:rPr>
          <w:rtl/>
          <w:lang w:eastAsia="he-IL"/>
        </w:rPr>
      </w:pPr>
    </w:p>
    <w:p w:rsidR="001116F1" w:rsidRDefault="001116F1" w:rsidP="00013AD1">
      <w:pPr>
        <w:pStyle w:val="-"/>
        <w:rPr>
          <w:rtl/>
        </w:rPr>
      </w:pPr>
      <w:bookmarkStart w:id="8593" w:name="ET_speakercontinue_5939_8"/>
      <w:r w:rsidRPr="009450F3">
        <w:rPr>
          <w:rStyle w:val="TagStyle"/>
          <w:rtl/>
        </w:rPr>
        <w:t xml:space="preserve"> &lt;&lt; דובר_המשך &gt;&gt;</w:t>
      </w:r>
      <w:r w:rsidRPr="00C71726">
        <w:rPr>
          <w:rStyle w:val="TagStyle"/>
          <w:rtl/>
        </w:rPr>
        <w:t xml:space="preserve"> </w:t>
      </w:r>
      <w:r>
        <w:rPr>
          <w:rtl/>
        </w:rPr>
        <w:t>עידן רול (יש עתיד-תל"ם):</w:t>
      </w:r>
      <w:r w:rsidRPr="00C71726">
        <w:rPr>
          <w:rStyle w:val="TagStyle"/>
          <w:rtl/>
        </w:rPr>
        <w:t xml:space="preserve"> </w:t>
      </w:r>
      <w:r w:rsidRPr="009450F3">
        <w:rPr>
          <w:rStyle w:val="TagStyle"/>
          <w:rtl/>
        </w:rPr>
        <w:t>&lt;&lt; דובר_המשך &gt;&gt;</w:t>
      </w:r>
      <w:r>
        <w:rPr>
          <w:rtl/>
        </w:rPr>
        <w:t xml:space="preserve"> </w:t>
      </w:r>
      <w:bookmarkEnd w:id="8593"/>
    </w:p>
    <w:p w:rsidR="001116F1" w:rsidRDefault="001116F1" w:rsidP="00B972FC">
      <w:pPr>
        <w:rPr>
          <w:rtl/>
          <w:lang w:eastAsia="he-IL"/>
        </w:rPr>
      </w:pPr>
    </w:p>
    <w:p w:rsidR="001116F1" w:rsidRDefault="001116F1" w:rsidP="003D593F">
      <w:pPr>
        <w:rPr>
          <w:rtl/>
          <w:lang w:eastAsia="he-IL"/>
        </w:rPr>
      </w:pPr>
      <w:bookmarkStart w:id="8594" w:name="_ETM_Q16_250000"/>
      <w:bookmarkEnd w:id="8594"/>
      <w:r>
        <w:rPr>
          <w:rFonts w:hint="cs"/>
          <w:rtl/>
          <w:lang w:eastAsia="he-IL"/>
        </w:rPr>
        <w:t xml:space="preserve">אנחנו נבחרי ציבור. אתם הרסתם את המשמעות </w:t>
      </w:r>
      <w:bookmarkStart w:id="8595" w:name="_ETM_Q16_253000"/>
      <w:bookmarkEnd w:id="8595"/>
      <w:r>
        <w:rPr>
          <w:rFonts w:hint="cs"/>
          <w:rtl/>
          <w:lang w:eastAsia="he-IL"/>
        </w:rPr>
        <w:t xml:space="preserve">של המילה הזאת, אבל עכשיו הזמן להתחיל לשקם. יש </w:t>
      </w:r>
      <w:bookmarkStart w:id="8596" w:name="_ETM_Q16_257000"/>
      <w:bookmarkEnd w:id="8596"/>
      <w:r>
        <w:rPr>
          <w:rFonts w:hint="cs"/>
          <w:rtl/>
          <w:lang w:eastAsia="he-IL"/>
        </w:rPr>
        <w:t>פה ציבור שבחר בנו, הוא מסתכל על המשכן הזה ורוצה</w:t>
      </w:r>
      <w:bookmarkStart w:id="8597" w:name="_ETM_Q16_260000"/>
      <w:bookmarkEnd w:id="8597"/>
      <w:r>
        <w:rPr>
          <w:rFonts w:hint="cs"/>
          <w:rtl/>
          <w:lang w:eastAsia="he-IL"/>
        </w:rPr>
        <w:t xml:space="preserve"> לראות דברים טובים; הוא רוצה לראות ערכים; הוא רוצה לראות </w:t>
      </w:r>
      <w:bookmarkStart w:id="8598" w:name="_ETM_Q16_266000"/>
      <w:bookmarkEnd w:id="8598"/>
      <w:r>
        <w:rPr>
          <w:rFonts w:hint="cs"/>
          <w:rtl/>
          <w:lang w:eastAsia="he-IL"/>
        </w:rPr>
        <w:t xml:space="preserve">ציונות; הוא רוצה לראות משרתי ציבור שרואים קודם כול את </w:t>
      </w:r>
      <w:bookmarkStart w:id="8599" w:name="_ETM_Q16_271000"/>
      <w:bookmarkEnd w:id="8599"/>
      <w:r>
        <w:rPr>
          <w:rFonts w:hint="cs"/>
          <w:rtl/>
          <w:lang w:eastAsia="he-IL"/>
        </w:rPr>
        <w:t xml:space="preserve">האזרח ורק אחרי זה את עצמם. </w:t>
      </w:r>
    </w:p>
    <w:p w:rsidR="001116F1" w:rsidRDefault="001116F1" w:rsidP="00013AD1">
      <w:pPr>
        <w:rPr>
          <w:rtl/>
          <w:lang w:eastAsia="he-IL"/>
        </w:rPr>
      </w:pPr>
    </w:p>
    <w:p w:rsidR="001116F1" w:rsidRDefault="001116F1" w:rsidP="003D593F">
      <w:pPr>
        <w:rPr>
          <w:rtl/>
          <w:lang w:eastAsia="he-IL"/>
        </w:rPr>
      </w:pPr>
      <w:r>
        <w:rPr>
          <w:rFonts w:hint="cs"/>
          <w:rtl/>
          <w:lang w:eastAsia="he-IL"/>
        </w:rPr>
        <w:t>זה לא קשור לאופוזיציה</w:t>
      </w:r>
      <w:r>
        <w:rPr>
          <w:rFonts w:hint="eastAsia"/>
          <w:rtl/>
          <w:lang w:eastAsia="he-IL"/>
        </w:rPr>
        <w:t>–</w:t>
      </w:r>
      <w:r>
        <w:rPr>
          <w:rFonts w:hint="cs"/>
          <w:rtl/>
          <w:lang w:eastAsia="he-IL"/>
        </w:rPr>
        <w:t xml:space="preserve">קואליציה, זה פשוט קשור להיות בן אדם עם שכל ישר, שאומר: </w:t>
      </w:r>
      <w:bookmarkStart w:id="8600" w:name="_ETM_Q16_277000"/>
      <w:bookmarkEnd w:id="8600"/>
      <w:r>
        <w:rPr>
          <w:rFonts w:hint="cs"/>
          <w:rtl/>
          <w:lang w:eastAsia="he-IL"/>
        </w:rPr>
        <w:t xml:space="preserve">לא הגיוני שאף מחוקק יקבע לעצמו את השכר. תודה </w:t>
      </w:r>
      <w:bookmarkStart w:id="8601" w:name="_ETM_Q16_283000"/>
      <w:bookmarkEnd w:id="8601"/>
      <w:r>
        <w:rPr>
          <w:rFonts w:hint="cs"/>
          <w:rtl/>
          <w:lang w:eastAsia="he-IL"/>
        </w:rPr>
        <w:t>רבה.</w:t>
      </w:r>
    </w:p>
    <w:p w:rsidR="001116F1" w:rsidRDefault="001116F1" w:rsidP="00013AD1">
      <w:pPr>
        <w:rPr>
          <w:rtl/>
          <w:lang w:eastAsia="he-IL"/>
        </w:rPr>
      </w:pPr>
    </w:p>
    <w:p w:rsidR="001116F1" w:rsidRDefault="001116F1" w:rsidP="00013AD1">
      <w:pPr>
        <w:pStyle w:val="af7"/>
        <w:rPr>
          <w:rtl/>
        </w:rPr>
      </w:pPr>
      <w:bookmarkStart w:id="8602" w:name="ET_yor_6029_9"/>
      <w:r w:rsidRPr="009450F3">
        <w:rPr>
          <w:rStyle w:val="TagStyle"/>
          <w:rtl/>
        </w:rPr>
        <w:t xml:space="preserve"> &lt;&lt; יור &gt;&gt;</w:t>
      </w:r>
      <w:r w:rsidRPr="005C51EC">
        <w:rPr>
          <w:rStyle w:val="TagStyle"/>
          <w:rtl/>
        </w:rPr>
        <w:t xml:space="preserve"> </w:t>
      </w:r>
      <w:r>
        <w:rPr>
          <w:rtl/>
        </w:rPr>
        <w:t>היו"ר שרן מרים השכל:</w:t>
      </w:r>
      <w:r w:rsidRPr="005C51EC">
        <w:rPr>
          <w:rStyle w:val="TagStyle"/>
          <w:rtl/>
        </w:rPr>
        <w:t xml:space="preserve"> </w:t>
      </w:r>
      <w:r w:rsidRPr="009450F3">
        <w:rPr>
          <w:rStyle w:val="TagStyle"/>
          <w:rtl/>
        </w:rPr>
        <w:t>&lt;&lt; יור &gt;&gt;</w:t>
      </w:r>
      <w:r>
        <w:rPr>
          <w:rtl/>
        </w:rPr>
        <w:t xml:space="preserve"> </w:t>
      </w:r>
      <w:bookmarkEnd w:id="8602"/>
    </w:p>
    <w:p w:rsidR="001116F1" w:rsidRDefault="001116F1" w:rsidP="00B972FC">
      <w:pPr>
        <w:rPr>
          <w:rtl/>
          <w:lang w:eastAsia="he-IL"/>
        </w:rPr>
      </w:pPr>
    </w:p>
    <w:p w:rsidR="001116F1" w:rsidRDefault="001116F1" w:rsidP="00013AD1">
      <w:pPr>
        <w:rPr>
          <w:rtl/>
          <w:lang w:eastAsia="he-IL"/>
        </w:rPr>
      </w:pPr>
      <w:bookmarkStart w:id="8603" w:name="_ETM_Q16_285000"/>
      <w:bookmarkEnd w:id="8603"/>
      <w:r>
        <w:rPr>
          <w:rFonts w:hint="cs"/>
          <w:rtl/>
          <w:lang w:eastAsia="he-IL"/>
        </w:rPr>
        <w:t xml:space="preserve">תודה רבה לך, חבר הכנסת עידן רול. </w:t>
      </w:r>
    </w:p>
    <w:p w:rsidR="001116F1" w:rsidRDefault="001116F1" w:rsidP="00013AD1">
      <w:pPr>
        <w:rPr>
          <w:rtl/>
          <w:lang w:eastAsia="he-IL"/>
        </w:rPr>
      </w:pPr>
    </w:p>
    <w:p w:rsidR="001116F1" w:rsidRDefault="001116F1" w:rsidP="00B4105F">
      <w:pPr>
        <w:rPr>
          <w:rtl/>
          <w:lang w:eastAsia="he-IL"/>
        </w:rPr>
      </w:pPr>
      <w:r>
        <w:rPr>
          <w:rFonts w:hint="cs"/>
          <w:rtl/>
          <w:lang w:eastAsia="he-IL"/>
        </w:rPr>
        <w:t xml:space="preserve">רק </w:t>
      </w:r>
      <w:bookmarkStart w:id="8604" w:name="_ETM_Q16_287000"/>
      <w:bookmarkEnd w:id="8604"/>
      <w:r>
        <w:rPr>
          <w:rFonts w:hint="cs"/>
          <w:rtl/>
          <w:lang w:eastAsia="he-IL"/>
        </w:rPr>
        <w:t xml:space="preserve">אומר לפרוטוקול על ההצבעה הקודמת בהצעת חוק הפסיכולוגים (תיקון </w:t>
      </w:r>
      <w:r>
        <w:rPr>
          <w:rtl/>
          <w:lang w:eastAsia="he-IL"/>
        </w:rPr>
        <w:t>–</w:t>
      </w:r>
      <w:r>
        <w:rPr>
          <w:rFonts w:hint="cs"/>
          <w:rtl/>
          <w:lang w:eastAsia="he-IL"/>
        </w:rPr>
        <w:t xml:space="preserve"> </w:t>
      </w:r>
      <w:bookmarkStart w:id="8605" w:name="_ETM_Q16_291000"/>
      <w:bookmarkEnd w:id="8605"/>
      <w:r>
        <w:rPr>
          <w:rFonts w:hint="cs"/>
          <w:rtl/>
          <w:lang w:eastAsia="he-IL"/>
        </w:rPr>
        <w:t xml:space="preserve">איסור טיפולי המרה): חברת הכנסת אימאן ח'טיב יאסין הצביעה </w:t>
      </w:r>
      <w:bookmarkStart w:id="8606" w:name="_ETM_Q16_300000"/>
      <w:bookmarkEnd w:id="8606"/>
      <w:r>
        <w:rPr>
          <w:rFonts w:hint="cs"/>
          <w:rtl/>
          <w:lang w:eastAsia="he-IL"/>
        </w:rPr>
        <w:t xml:space="preserve">נגד בהצבעה הראשונה, והצביעה נגד גם בהצבעה השנייה אבל </w:t>
      </w:r>
      <w:bookmarkStart w:id="8607" w:name="_ETM_Q16_305000"/>
      <w:bookmarkEnd w:id="8607"/>
      <w:r>
        <w:rPr>
          <w:rFonts w:hint="cs"/>
          <w:rtl/>
          <w:lang w:eastAsia="he-IL"/>
        </w:rPr>
        <w:t xml:space="preserve">ההצבעה השנייה לא נרשמה. זה לפרוטוקול, זה לא משנה את </w:t>
      </w:r>
      <w:bookmarkStart w:id="8608" w:name="_ETM_Q16_310000"/>
      <w:bookmarkEnd w:id="8608"/>
      <w:r>
        <w:rPr>
          <w:rFonts w:hint="cs"/>
          <w:rtl/>
          <w:lang w:eastAsia="he-IL"/>
        </w:rPr>
        <w:t xml:space="preserve">התוצאה. </w:t>
      </w:r>
    </w:p>
    <w:p w:rsidR="001116F1" w:rsidRDefault="001116F1" w:rsidP="00013AD1">
      <w:pPr>
        <w:rPr>
          <w:rtl/>
          <w:lang w:eastAsia="he-IL"/>
        </w:rPr>
      </w:pPr>
    </w:p>
    <w:p w:rsidR="001116F1" w:rsidRDefault="001116F1" w:rsidP="00013AD1">
      <w:pPr>
        <w:rPr>
          <w:rtl/>
          <w:lang w:eastAsia="he-IL"/>
        </w:rPr>
      </w:pPr>
      <w:bookmarkStart w:id="8609" w:name="_ETM_Q16_313000"/>
      <w:bookmarkEnd w:id="8609"/>
      <w:r>
        <w:rPr>
          <w:rFonts w:hint="cs"/>
          <w:rtl/>
          <w:lang w:eastAsia="he-IL"/>
        </w:rPr>
        <w:t xml:space="preserve">ישיב על הצעת החוק שר המשפטים אבי ניסנקורן, בבקשה. לרשותך עד עשר דקות. </w:t>
      </w:r>
    </w:p>
    <w:p w:rsidR="001116F1" w:rsidRDefault="001116F1" w:rsidP="00013AD1">
      <w:pPr>
        <w:rPr>
          <w:rtl/>
          <w:lang w:eastAsia="he-IL"/>
        </w:rPr>
      </w:pPr>
      <w:bookmarkStart w:id="8610" w:name="_ETM_Q16_320000"/>
      <w:bookmarkEnd w:id="8610"/>
    </w:p>
    <w:p w:rsidR="001116F1" w:rsidRDefault="001116F1" w:rsidP="00013AD1">
      <w:pPr>
        <w:pStyle w:val="a4"/>
        <w:rPr>
          <w:rtl/>
        </w:rPr>
      </w:pPr>
      <w:bookmarkStart w:id="8611" w:name="ET_speaker_5995_10"/>
      <w:r w:rsidRPr="009450F3">
        <w:rPr>
          <w:rStyle w:val="TagStyle"/>
          <w:rtl/>
        </w:rPr>
        <w:t xml:space="preserve"> &lt;&lt; דובר &gt;&gt;</w:t>
      </w:r>
      <w:r w:rsidRPr="005C51EC">
        <w:rPr>
          <w:rStyle w:val="TagStyle"/>
          <w:rtl/>
        </w:rPr>
        <w:t xml:space="preserve"> </w:t>
      </w:r>
      <w:bookmarkStart w:id="8612" w:name="_Toc46391328"/>
      <w:bookmarkStart w:id="8613" w:name="_Toc46396709"/>
      <w:bookmarkStart w:id="8614" w:name="_Toc46397305"/>
      <w:r>
        <w:rPr>
          <w:rtl/>
        </w:rPr>
        <w:t>שר המשפטים אבי ניסנקורן:</w:t>
      </w:r>
      <w:bookmarkEnd w:id="8612"/>
      <w:bookmarkEnd w:id="8613"/>
      <w:bookmarkEnd w:id="8614"/>
      <w:r w:rsidRPr="005C51EC">
        <w:rPr>
          <w:rStyle w:val="TagStyle"/>
          <w:rtl/>
        </w:rPr>
        <w:t xml:space="preserve"> </w:t>
      </w:r>
      <w:r w:rsidRPr="009450F3">
        <w:rPr>
          <w:rStyle w:val="TagStyle"/>
          <w:rtl/>
        </w:rPr>
        <w:t>&lt;&lt; דובר &gt;&gt;</w:t>
      </w:r>
      <w:r>
        <w:rPr>
          <w:rtl/>
        </w:rPr>
        <w:t xml:space="preserve"> </w:t>
      </w:r>
      <w:bookmarkEnd w:id="8611"/>
    </w:p>
    <w:p w:rsidR="001116F1" w:rsidRDefault="001116F1" w:rsidP="00B972FC">
      <w:pPr>
        <w:rPr>
          <w:rtl/>
          <w:lang w:eastAsia="he-IL"/>
        </w:rPr>
      </w:pPr>
    </w:p>
    <w:p w:rsidR="001116F1" w:rsidRDefault="001116F1" w:rsidP="00B4105F">
      <w:pPr>
        <w:rPr>
          <w:rtl/>
          <w:lang w:eastAsia="he-IL"/>
        </w:rPr>
      </w:pPr>
      <w:bookmarkStart w:id="8615" w:name="_ETM_Q16_323000"/>
      <w:bookmarkEnd w:id="8615"/>
      <w:r>
        <w:rPr>
          <w:rFonts w:hint="cs"/>
          <w:rtl/>
          <w:lang w:eastAsia="he-IL"/>
        </w:rPr>
        <w:t>מדובר בהצעה שהיא באמת הצעה ראויה</w:t>
      </w:r>
      <w:r w:rsidR="00B4105F">
        <w:rPr>
          <w:rFonts w:hint="cs"/>
          <w:rtl/>
          <w:lang w:eastAsia="he-IL"/>
        </w:rPr>
        <w:t>,</w:t>
      </w:r>
      <w:r>
        <w:rPr>
          <w:rFonts w:hint="cs"/>
          <w:rtl/>
          <w:lang w:eastAsia="he-IL"/>
        </w:rPr>
        <w:t xml:space="preserve"> ואנחנו </w:t>
      </w:r>
      <w:bookmarkStart w:id="8616" w:name="_ETM_Q16_338000"/>
      <w:bookmarkEnd w:id="8616"/>
      <w:r>
        <w:rPr>
          <w:rFonts w:hint="cs"/>
          <w:rtl/>
          <w:lang w:eastAsia="he-IL"/>
        </w:rPr>
        <w:t>בוועדת השרים לחקיקה דחינו את הדיון בה, אבל אנחנו חושבים</w:t>
      </w:r>
      <w:bookmarkStart w:id="8617" w:name="_ETM_Q16_340000"/>
      <w:bookmarkEnd w:id="8617"/>
      <w:r>
        <w:rPr>
          <w:rFonts w:hint="cs"/>
          <w:rtl/>
          <w:lang w:eastAsia="he-IL"/>
        </w:rPr>
        <w:t xml:space="preserve"> שההצעה הזאת צריך להידון קודם כול </w:t>
      </w:r>
      <w:r>
        <w:rPr>
          <w:rFonts w:hint="eastAsia"/>
          <w:rtl/>
          <w:lang w:eastAsia="he-IL"/>
        </w:rPr>
        <w:t>–</w:t>
      </w:r>
      <w:r w:rsidR="00B4105F">
        <w:rPr>
          <w:rFonts w:hint="cs"/>
          <w:rtl/>
          <w:lang w:eastAsia="he-IL"/>
        </w:rPr>
        <w:t xml:space="preserve"> </w:t>
      </w:r>
      <w:r>
        <w:rPr>
          <w:rFonts w:hint="cs"/>
          <w:rtl/>
          <w:lang w:eastAsia="he-IL"/>
        </w:rPr>
        <w:t xml:space="preserve">הנושא הזה </w:t>
      </w:r>
      <w:bookmarkStart w:id="8618" w:name="_ETM_Q16_346000"/>
      <w:bookmarkEnd w:id="8618"/>
      <w:r>
        <w:rPr>
          <w:rFonts w:hint="cs"/>
          <w:rtl/>
          <w:lang w:eastAsia="he-IL"/>
        </w:rPr>
        <w:t>צריך להידון קודם כול</w:t>
      </w:r>
      <w:r w:rsidR="00B4105F">
        <w:rPr>
          <w:rFonts w:hint="cs"/>
          <w:rtl/>
          <w:lang w:eastAsia="he-IL"/>
        </w:rPr>
        <w:t xml:space="preserve"> </w:t>
      </w:r>
      <w:r>
        <w:rPr>
          <w:rFonts w:hint="cs"/>
          <w:rtl/>
          <w:lang w:eastAsia="he-IL"/>
        </w:rPr>
        <w:t xml:space="preserve">בוועדת הכנסת בהליך פנים-פרלמנטרי ואז להגיש </w:t>
      </w:r>
      <w:bookmarkStart w:id="8619" w:name="_ETM_Q16_352000"/>
      <w:bookmarkEnd w:id="8619"/>
      <w:r>
        <w:rPr>
          <w:rFonts w:hint="cs"/>
          <w:rtl/>
          <w:lang w:eastAsia="he-IL"/>
        </w:rPr>
        <w:t>המלצות.</w:t>
      </w:r>
    </w:p>
    <w:p w:rsidR="001116F1" w:rsidRPr="003D593F" w:rsidRDefault="001116F1" w:rsidP="00013AD1">
      <w:pPr>
        <w:rPr>
          <w:rtl/>
        </w:rPr>
      </w:pPr>
    </w:p>
    <w:p w:rsidR="001116F1" w:rsidRDefault="001116F1" w:rsidP="00013AD1">
      <w:pPr>
        <w:pStyle w:val="af6"/>
        <w:rPr>
          <w:rtl/>
        </w:rPr>
      </w:pPr>
      <w:bookmarkStart w:id="8620" w:name="ET_interruption_5561_12"/>
      <w:r w:rsidRPr="009450F3">
        <w:rPr>
          <w:rStyle w:val="TagStyle"/>
          <w:rtl/>
        </w:rPr>
        <w:t xml:space="preserve"> &lt;&lt; קריאה &gt;&gt;</w:t>
      </w:r>
      <w:r w:rsidRPr="00B77450">
        <w:rPr>
          <w:rStyle w:val="TagStyle"/>
          <w:rtl/>
        </w:rPr>
        <w:t xml:space="preserve"> </w:t>
      </w:r>
      <w:r>
        <w:rPr>
          <w:rtl/>
        </w:rPr>
        <w:t>משה גפני (יהדות התורה):</w:t>
      </w:r>
      <w:r w:rsidRPr="00B77450">
        <w:rPr>
          <w:rStyle w:val="TagStyle"/>
          <w:rtl/>
        </w:rPr>
        <w:t xml:space="preserve"> </w:t>
      </w:r>
      <w:r w:rsidRPr="009450F3">
        <w:rPr>
          <w:rStyle w:val="TagStyle"/>
          <w:rtl/>
        </w:rPr>
        <w:t>&lt;&lt; קריאה &gt;&gt;</w:t>
      </w:r>
      <w:r>
        <w:rPr>
          <w:rtl/>
        </w:rPr>
        <w:t xml:space="preserve"> </w:t>
      </w:r>
      <w:bookmarkEnd w:id="8620"/>
    </w:p>
    <w:p w:rsidR="001116F1" w:rsidRPr="00B77450" w:rsidRDefault="001116F1" w:rsidP="00013AD1">
      <w:pPr>
        <w:rPr>
          <w:rtl/>
          <w:lang w:eastAsia="he-IL"/>
        </w:rPr>
      </w:pPr>
    </w:p>
    <w:p w:rsidR="001116F1" w:rsidRDefault="001116F1" w:rsidP="00013AD1">
      <w:pPr>
        <w:rPr>
          <w:rtl/>
          <w:lang w:eastAsia="he-IL"/>
        </w:rPr>
      </w:pPr>
      <w:r>
        <w:rPr>
          <w:rFonts w:hint="cs"/>
          <w:rtl/>
          <w:lang w:eastAsia="he-IL"/>
        </w:rPr>
        <w:t>איך יכול שר משפטים להצביע נגד ועדת שרים לחקיקה שהוא עומד בראשה? איך יכול?</w:t>
      </w:r>
    </w:p>
    <w:p w:rsidR="001116F1" w:rsidRDefault="001116F1" w:rsidP="00013AD1">
      <w:pPr>
        <w:rPr>
          <w:rtl/>
          <w:lang w:eastAsia="he-IL"/>
        </w:rPr>
      </w:pPr>
    </w:p>
    <w:p w:rsidR="001116F1" w:rsidRDefault="001116F1" w:rsidP="00013AD1">
      <w:pPr>
        <w:pStyle w:val="-"/>
        <w:rPr>
          <w:rtl/>
        </w:rPr>
      </w:pPr>
      <w:bookmarkStart w:id="8621" w:name="_ETM_Q16_246000"/>
      <w:bookmarkStart w:id="8622" w:name="ET_speakercontinue_5995_14"/>
      <w:bookmarkEnd w:id="8621"/>
      <w:r w:rsidRPr="009450F3">
        <w:rPr>
          <w:rStyle w:val="TagStyle"/>
          <w:rtl/>
        </w:rPr>
        <w:t xml:space="preserve"> &lt;&lt; דובר_המשך &gt;&gt;</w:t>
      </w:r>
      <w:r w:rsidRPr="00334803">
        <w:rPr>
          <w:rStyle w:val="TagStyle"/>
          <w:rtl/>
        </w:rPr>
        <w:t xml:space="preserve"> </w:t>
      </w:r>
      <w:r>
        <w:rPr>
          <w:rtl/>
        </w:rPr>
        <w:t>שר המשפטים אבי ניסנקורן:</w:t>
      </w:r>
      <w:r w:rsidRPr="00334803">
        <w:rPr>
          <w:rStyle w:val="TagStyle"/>
          <w:rtl/>
        </w:rPr>
        <w:t xml:space="preserve"> </w:t>
      </w:r>
      <w:r w:rsidRPr="009450F3">
        <w:rPr>
          <w:rStyle w:val="TagStyle"/>
          <w:rtl/>
        </w:rPr>
        <w:t>&lt;&lt; דובר_המשך &gt;&gt;</w:t>
      </w:r>
      <w:r>
        <w:rPr>
          <w:rtl/>
        </w:rPr>
        <w:t xml:space="preserve"> </w:t>
      </w:r>
      <w:bookmarkEnd w:id="8622"/>
    </w:p>
    <w:p w:rsidR="001116F1" w:rsidRDefault="001116F1" w:rsidP="00013AD1">
      <w:pPr>
        <w:rPr>
          <w:rtl/>
          <w:lang w:eastAsia="he-IL"/>
        </w:rPr>
      </w:pPr>
    </w:p>
    <w:p w:rsidR="001116F1" w:rsidRDefault="001116F1" w:rsidP="003D593F">
      <w:pPr>
        <w:rPr>
          <w:rtl/>
          <w:lang w:eastAsia="he-IL"/>
        </w:rPr>
      </w:pPr>
      <w:bookmarkStart w:id="8623" w:name="_ETM_Q16_357000"/>
      <w:bookmarkEnd w:id="8623"/>
      <w:r>
        <w:rPr>
          <w:rFonts w:hint="cs"/>
          <w:rtl/>
          <w:lang w:eastAsia="he-IL"/>
        </w:rPr>
        <w:t>איך יכול חבר</w:t>
      </w:r>
      <w:bookmarkStart w:id="8624" w:name="_ETM_Q16_365000"/>
      <w:bookmarkEnd w:id="8624"/>
      <w:r>
        <w:rPr>
          <w:rFonts w:hint="cs"/>
          <w:rtl/>
          <w:lang w:eastAsia="he-IL"/>
        </w:rPr>
        <w:t xml:space="preserve"> קואליציה להצביע בשבוע שעבר נגד </w:t>
      </w:r>
      <w:r w:rsidR="006073FE">
        <w:rPr>
          <w:rFonts w:hint="cs"/>
          <w:rtl/>
          <w:lang w:eastAsia="he-IL"/>
        </w:rPr>
        <w:t>– –</w:t>
      </w:r>
      <w:r>
        <w:rPr>
          <w:rFonts w:hint="cs"/>
          <w:rtl/>
          <w:lang w:eastAsia="he-IL"/>
        </w:rPr>
        <w:t xml:space="preserve"> </w:t>
      </w:r>
    </w:p>
    <w:p w:rsidR="001116F1" w:rsidRDefault="001116F1" w:rsidP="00013AD1">
      <w:pPr>
        <w:rPr>
          <w:rtl/>
        </w:rPr>
      </w:pPr>
      <w:bookmarkStart w:id="8625" w:name="_ETM_Q16_360000"/>
      <w:bookmarkEnd w:id="8625"/>
    </w:p>
    <w:p w:rsidR="001116F1" w:rsidRDefault="001116F1" w:rsidP="00013AD1">
      <w:pPr>
        <w:pStyle w:val="af6"/>
        <w:rPr>
          <w:rtl/>
        </w:rPr>
      </w:pPr>
      <w:bookmarkStart w:id="8626" w:name="ET_interruption_קריאות_17"/>
      <w:r w:rsidRPr="009450F3">
        <w:rPr>
          <w:rStyle w:val="TagStyle"/>
          <w:rtl/>
        </w:rPr>
        <w:t xml:space="preserve"> &lt;&lt; קריאה &gt;&gt;</w:t>
      </w:r>
      <w:r w:rsidRPr="00893933">
        <w:rPr>
          <w:rStyle w:val="TagStyle"/>
          <w:rtl/>
        </w:rPr>
        <w:t xml:space="preserve"> </w:t>
      </w:r>
      <w:r>
        <w:rPr>
          <w:rtl/>
        </w:rPr>
        <w:t>קריאות:</w:t>
      </w:r>
      <w:r w:rsidRPr="00893933">
        <w:rPr>
          <w:rStyle w:val="TagStyle"/>
          <w:rtl/>
        </w:rPr>
        <w:t xml:space="preserve"> </w:t>
      </w:r>
      <w:r w:rsidRPr="009450F3">
        <w:rPr>
          <w:rStyle w:val="TagStyle"/>
          <w:rtl/>
        </w:rPr>
        <w:t>&lt;&lt; קריאה &gt;&gt;</w:t>
      </w:r>
      <w:r>
        <w:rPr>
          <w:rtl/>
        </w:rPr>
        <w:t xml:space="preserve"> </w:t>
      </w:r>
      <w:bookmarkEnd w:id="8626"/>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8627" w:name="ET_speakercontinue_5995_19"/>
      <w:r w:rsidRPr="009450F3">
        <w:rPr>
          <w:rStyle w:val="TagStyle"/>
          <w:rtl/>
        </w:rPr>
        <w:t xml:space="preserve"> &lt;&lt; דובר_המשך &gt;&gt;</w:t>
      </w:r>
      <w:r w:rsidRPr="00893933">
        <w:rPr>
          <w:rStyle w:val="TagStyle"/>
          <w:rtl/>
        </w:rPr>
        <w:t xml:space="preserve"> </w:t>
      </w:r>
      <w:r>
        <w:rPr>
          <w:rtl/>
        </w:rPr>
        <w:t>שר המשפטים אבי ניסנקורן:</w:t>
      </w:r>
      <w:r w:rsidRPr="00893933">
        <w:rPr>
          <w:rStyle w:val="TagStyle"/>
          <w:rtl/>
        </w:rPr>
        <w:t xml:space="preserve"> </w:t>
      </w:r>
      <w:r w:rsidRPr="009450F3">
        <w:rPr>
          <w:rStyle w:val="TagStyle"/>
          <w:rtl/>
        </w:rPr>
        <w:t>&lt;&lt; דובר_המשך &gt;&gt;</w:t>
      </w:r>
      <w:r>
        <w:rPr>
          <w:rtl/>
        </w:rPr>
        <w:t xml:space="preserve"> </w:t>
      </w:r>
      <w:bookmarkEnd w:id="8627"/>
    </w:p>
    <w:p w:rsidR="001116F1" w:rsidRDefault="001116F1" w:rsidP="00B972FC">
      <w:pPr>
        <w:rPr>
          <w:rtl/>
          <w:lang w:eastAsia="he-IL"/>
        </w:rPr>
      </w:pPr>
    </w:p>
    <w:p w:rsidR="001116F1" w:rsidRDefault="006073FE" w:rsidP="00013AD1">
      <w:pPr>
        <w:rPr>
          <w:rtl/>
          <w:lang w:eastAsia="he-IL"/>
        </w:rPr>
      </w:pPr>
      <w:r>
        <w:rPr>
          <w:rFonts w:hint="cs"/>
          <w:rtl/>
          <w:lang w:eastAsia="he-IL"/>
        </w:rPr>
        <w:t>– –</w:t>
      </w:r>
      <w:r w:rsidR="001116F1">
        <w:rPr>
          <w:rFonts w:hint="cs"/>
          <w:rtl/>
          <w:lang w:eastAsia="he-IL"/>
        </w:rPr>
        <w:t xml:space="preserve"> עמדת שר המשפטים בנושא ועדת חקירה לשופטים </w:t>
      </w:r>
      <w:r>
        <w:rPr>
          <w:rFonts w:hint="cs"/>
          <w:rtl/>
          <w:lang w:eastAsia="he-IL"/>
        </w:rPr>
        <w:t>– –</w:t>
      </w:r>
    </w:p>
    <w:p w:rsidR="001116F1" w:rsidRDefault="001116F1" w:rsidP="00013AD1">
      <w:pPr>
        <w:rPr>
          <w:rtl/>
          <w:lang w:eastAsia="he-IL"/>
        </w:rPr>
      </w:pPr>
    </w:p>
    <w:p w:rsidR="001116F1" w:rsidRDefault="001116F1" w:rsidP="00013AD1">
      <w:pPr>
        <w:pStyle w:val="af6"/>
        <w:rPr>
          <w:rtl/>
        </w:rPr>
      </w:pPr>
      <w:r w:rsidRPr="009450F3">
        <w:rPr>
          <w:rStyle w:val="TagStyle"/>
          <w:rtl/>
        </w:rPr>
        <w:t xml:space="preserve"> &lt;&lt; קריאה &gt;&gt;</w:t>
      </w:r>
      <w:r w:rsidRPr="00893933">
        <w:rPr>
          <w:rStyle w:val="TagStyle"/>
          <w:rtl/>
        </w:rPr>
        <w:t xml:space="preserve"> </w:t>
      </w:r>
      <w:r>
        <w:rPr>
          <w:rtl/>
        </w:rPr>
        <w:t>קריאות:</w:t>
      </w:r>
      <w:r w:rsidRPr="00893933">
        <w:rPr>
          <w:rStyle w:val="TagStyle"/>
          <w:rtl/>
        </w:rPr>
        <w:t xml:space="preserve"> </w:t>
      </w:r>
      <w:r w:rsidRPr="009450F3">
        <w:rPr>
          <w:rStyle w:val="TagStyle"/>
          <w:rtl/>
        </w:rPr>
        <w:t>&lt;&lt; קריאה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8628" w:name="ET_speakercontinue_5995_21"/>
      <w:r w:rsidRPr="009450F3">
        <w:rPr>
          <w:rStyle w:val="TagStyle"/>
          <w:rtl/>
        </w:rPr>
        <w:t xml:space="preserve"> &lt;&lt; דובר_המשך &gt;&gt;</w:t>
      </w:r>
      <w:r w:rsidRPr="00893933">
        <w:rPr>
          <w:rStyle w:val="TagStyle"/>
          <w:rtl/>
        </w:rPr>
        <w:t xml:space="preserve"> </w:t>
      </w:r>
      <w:r>
        <w:rPr>
          <w:rtl/>
        </w:rPr>
        <w:t>שר המשפטים אבי ניסנקורן:</w:t>
      </w:r>
      <w:r w:rsidRPr="00893933">
        <w:rPr>
          <w:rStyle w:val="TagStyle"/>
          <w:rtl/>
        </w:rPr>
        <w:t xml:space="preserve"> </w:t>
      </w:r>
      <w:r w:rsidRPr="009450F3">
        <w:rPr>
          <w:rStyle w:val="TagStyle"/>
          <w:rtl/>
        </w:rPr>
        <w:t>&lt;&lt; דובר_המשך &gt;&gt;</w:t>
      </w:r>
      <w:r>
        <w:rPr>
          <w:rtl/>
        </w:rPr>
        <w:t xml:space="preserve"> </w:t>
      </w:r>
      <w:bookmarkEnd w:id="8628"/>
    </w:p>
    <w:p w:rsidR="001116F1" w:rsidRDefault="001116F1" w:rsidP="00B972FC">
      <w:pPr>
        <w:rPr>
          <w:rtl/>
          <w:lang w:eastAsia="he-IL"/>
        </w:rPr>
      </w:pPr>
    </w:p>
    <w:p w:rsidR="001116F1" w:rsidRDefault="006073FE" w:rsidP="003D593F">
      <w:pPr>
        <w:rPr>
          <w:rtl/>
          <w:lang w:eastAsia="he-IL"/>
        </w:rPr>
      </w:pPr>
      <w:r>
        <w:rPr>
          <w:rFonts w:hint="cs"/>
          <w:rtl/>
          <w:lang w:eastAsia="he-IL"/>
        </w:rPr>
        <w:t>– –</w:t>
      </w:r>
      <w:r w:rsidR="001116F1">
        <w:rPr>
          <w:rFonts w:hint="cs"/>
          <w:rtl/>
          <w:lang w:eastAsia="he-IL"/>
        </w:rPr>
        <w:t xml:space="preserve"> ולהזמין שופטים </w:t>
      </w:r>
      <w:bookmarkStart w:id="8629" w:name="_ETM_Q16_372000"/>
      <w:bookmarkEnd w:id="8629"/>
      <w:r w:rsidR="001116F1">
        <w:rPr>
          <w:rFonts w:hint="cs"/>
          <w:rtl/>
          <w:lang w:eastAsia="he-IL"/>
        </w:rPr>
        <w:t xml:space="preserve">מהעליון אחד-אחד לחקירה בכנסת ישראל? איך יכול </w:t>
      </w:r>
      <w:r>
        <w:rPr>
          <w:rFonts w:hint="cs"/>
          <w:rtl/>
          <w:lang w:eastAsia="he-IL"/>
        </w:rPr>
        <w:t>– – –</w:t>
      </w:r>
    </w:p>
    <w:p w:rsidR="001116F1" w:rsidRDefault="001116F1" w:rsidP="00013AD1">
      <w:pPr>
        <w:rPr>
          <w:rtl/>
          <w:lang w:eastAsia="he-IL"/>
        </w:rPr>
      </w:pPr>
    </w:p>
    <w:p w:rsidR="001116F1" w:rsidRDefault="001116F1" w:rsidP="00013AD1">
      <w:pPr>
        <w:pStyle w:val="af6"/>
        <w:rPr>
          <w:rtl/>
        </w:rPr>
      </w:pPr>
      <w:bookmarkStart w:id="8630" w:name="ET_interruption_קריאות_22"/>
      <w:r w:rsidRPr="009450F3">
        <w:rPr>
          <w:rStyle w:val="TagStyle"/>
          <w:rtl/>
        </w:rPr>
        <w:t xml:space="preserve"> &lt;&lt; קריאה &gt;&gt;</w:t>
      </w:r>
      <w:r w:rsidRPr="00193836">
        <w:rPr>
          <w:rStyle w:val="TagStyle"/>
          <w:rtl/>
        </w:rPr>
        <w:t xml:space="preserve"> </w:t>
      </w:r>
      <w:r>
        <w:rPr>
          <w:rtl/>
        </w:rPr>
        <w:t>קריאות:</w:t>
      </w:r>
      <w:r w:rsidRPr="00193836">
        <w:rPr>
          <w:rStyle w:val="TagStyle"/>
          <w:rtl/>
        </w:rPr>
        <w:t xml:space="preserve"> </w:t>
      </w:r>
      <w:r w:rsidRPr="009450F3">
        <w:rPr>
          <w:rStyle w:val="TagStyle"/>
          <w:rtl/>
        </w:rPr>
        <w:t>&lt;&lt; קריאה &gt;&gt;</w:t>
      </w:r>
      <w:r>
        <w:rPr>
          <w:rtl/>
        </w:rPr>
        <w:t xml:space="preserve"> </w:t>
      </w:r>
      <w:bookmarkEnd w:id="8630"/>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6"/>
        <w:rPr>
          <w:rtl/>
        </w:rPr>
      </w:pPr>
      <w:bookmarkStart w:id="8631" w:name="ET_interruption_5797_23"/>
      <w:r w:rsidRPr="009450F3">
        <w:rPr>
          <w:rStyle w:val="TagStyle"/>
          <w:rtl/>
        </w:rPr>
        <w:t xml:space="preserve"> &lt;&lt; קריאה &gt;&gt;</w:t>
      </w:r>
      <w:r w:rsidRPr="00193836">
        <w:rPr>
          <w:rStyle w:val="TagStyle"/>
          <w:rtl/>
        </w:rPr>
        <w:t xml:space="preserve"> </w:t>
      </w:r>
      <w:r>
        <w:rPr>
          <w:rtl/>
        </w:rPr>
        <w:t>יצחק פינדרוס (יהדות התורה):</w:t>
      </w:r>
      <w:r w:rsidRPr="00193836">
        <w:rPr>
          <w:rStyle w:val="TagStyle"/>
          <w:rtl/>
        </w:rPr>
        <w:t xml:space="preserve"> </w:t>
      </w:r>
      <w:r w:rsidRPr="009450F3">
        <w:rPr>
          <w:rStyle w:val="TagStyle"/>
          <w:rtl/>
        </w:rPr>
        <w:t>&lt;&lt; קריאה &gt;&gt;</w:t>
      </w:r>
      <w:r>
        <w:rPr>
          <w:rtl/>
        </w:rPr>
        <w:t xml:space="preserve"> </w:t>
      </w:r>
      <w:bookmarkEnd w:id="8631"/>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השופטים, נשים אותם בבית סוהר יחד איתכם. </w:t>
      </w:r>
    </w:p>
    <w:p w:rsidR="001116F1" w:rsidRDefault="001116F1" w:rsidP="00013AD1">
      <w:pPr>
        <w:rPr>
          <w:rtl/>
          <w:lang w:eastAsia="he-IL"/>
        </w:rPr>
      </w:pPr>
    </w:p>
    <w:p w:rsidR="001116F1" w:rsidRDefault="001116F1" w:rsidP="00013AD1">
      <w:pPr>
        <w:pStyle w:val="-"/>
        <w:rPr>
          <w:rtl/>
        </w:rPr>
      </w:pPr>
      <w:bookmarkStart w:id="8632" w:name="ET_speakercontinue_5995_24"/>
      <w:r w:rsidRPr="009450F3">
        <w:rPr>
          <w:rStyle w:val="TagStyle"/>
          <w:rtl/>
        </w:rPr>
        <w:t xml:space="preserve"> &lt;&lt; דובר_המשך &gt;&gt;</w:t>
      </w:r>
      <w:r w:rsidRPr="00193836">
        <w:rPr>
          <w:rStyle w:val="TagStyle"/>
          <w:rtl/>
        </w:rPr>
        <w:t xml:space="preserve"> </w:t>
      </w:r>
      <w:r>
        <w:rPr>
          <w:rtl/>
        </w:rPr>
        <w:t>שר המשפטים אבי ניסנקורן:</w:t>
      </w:r>
      <w:r w:rsidRPr="00193836">
        <w:rPr>
          <w:rStyle w:val="TagStyle"/>
          <w:rtl/>
        </w:rPr>
        <w:t xml:space="preserve"> </w:t>
      </w:r>
      <w:r w:rsidRPr="009450F3">
        <w:rPr>
          <w:rStyle w:val="TagStyle"/>
          <w:rtl/>
        </w:rPr>
        <w:t>&lt;&lt; דובר_המשך &gt;&gt;</w:t>
      </w:r>
      <w:r>
        <w:rPr>
          <w:rtl/>
        </w:rPr>
        <w:t xml:space="preserve"> </w:t>
      </w:r>
      <w:bookmarkEnd w:id="863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אנחנו פה מדברים </w:t>
      </w:r>
      <w:r w:rsidR="006073FE">
        <w:rPr>
          <w:rFonts w:hint="cs"/>
          <w:rtl/>
          <w:lang w:eastAsia="he-IL"/>
        </w:rPr>
        <w:t>– – –</w:t>
      </w:r>
    </w:p>
    <w:p w:rsidR="001116F1" w:rsidRDefault="001116F1" w:rsidP="00013AD1">
      <w:pPr>
        <w:rPr>
          <w:rtl/>
          <w:lang w:eastAsia="he-IL"/>
        </w:rPr>
      </w:pPr>
      <w:bookmarkStart w:id="8633" w:name="_ETM_Q16_386000"/>
      <w:bookmarkEnd w:id="8633"/>
    </w:p>
    <w:p w:rsidR="001116F1" w:rsidRDefault="001116F1" w:rsidP="00013AD1">
      <w:pPr>
        <w:pStyle w:val="af6"/>
        <w:rPr>
          <w:rtl/>
        </w:rPr>
      </w:pPr>
      <w:bookmarkStart w:id="8634" w:name="ET_interruption_קריאות_25"/>
      <w:r w:rsidRPr="009450F3">
        <w:rPr>
          <w:rStyle w:val="TagStyle"/>
          <w:rtl/>
        </w:rPr>
        <w:t xml:space="preserve"> &lt;&lt; קריאה &gt;&gt;</w:t>
      </w:r>
      <w:r w:rsidRPr="00346908">
        <w:rPr>
          <w:rStyle w:val="TagStyle"/>
          <w:rtl/>
        </w:rPr>
        <w:t xml:space="preserve"> </w:t>
      </w:r>
      <w:r>
        <w:rPr>
          <w:rtl/>
        </w:rPr>
        <w:t>קריאות:</w:t>
      </w:r>
      <w:r w:rsidRPr="00346908">
        <w:rPr>
          <w:rStyle w:val="TagStyle"/>
          <w:rtl/>
        </w:rPr>
        <w:t xml:space="preserve"> </w:t>
      </w:r>
      <w:r w:rsidRPr="009450F3">
        <w:rPr>
          <w:rStyle w:val="TagStyle"/>
          <w:rtl/>
        </w:rPr>
        <w:t>&lt;&lt; קריאה &gt;&gt;</w:t>
      </w:r>
      <w:r>
        <w:rPr>
          <w:rtl/>
        </w:rPr>
        <w:t xml:space="preserve"> </w:t>
      </w:r>
      <w:bookmarkEnd w:id="8634"/>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w:t>
      </w:r>
      <w:bookmarkStart w:id="8635" w:name="_ETM_Q16_383000"/>
      <w:bookmarkEnd w:id="8635"/>
    </w:p>
    <w:p w:rsidR="001116F1" w:rsidRDefault="001116F1" w:rsidP="00013AD1">
      <w:pPr>
        <w:rPr>
          <w:rtl/>
          <w:lang w:eastAsia="he-IL"/>
        </w:rPr>
      </w:pPr>
    </w:p>
    <w:p w:rsidR="001116F1" w:rsidRDefault="001116F1" w:rsidP="00013AD1">
      <w:pPr>
        <w:pStyle w:val="-"/>
        <w:rPr>
          <w:rtl/>
        </w:rPr>
      </w:pPr>
      <w:bookmarkStart w:id="8636" w:name="ET_speakercontinue_5995_26"/>
      <w:r w:rsidRPr="009450F3">
        <w:rPr>
          <w:rStyle w:val="TagStyle"/>
          <w:rtl/>
        </w:rPr>
        <w:t xml:space="preserve"> &lt;&lt;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bookmarkEnd w:id="8636"/>
    </w:p>
    <w:p w:rsidR="001116F1" w:rsidRDefault="001116F1" w:rsidP="00B972FC">
      <w:pPr>
        <w:rPr>
          <w:rtl/>
          <w:lang w:eastAsia="he-IL"/>
        </w:rPr>
      </w:pPr>
    </w:p>
    <w:p w:rsidR="001116F1" w:rsidRDefault="001116F1" w:rsidP="003D593F">
      <w:pPr>
        <w:rPr>
          <w:rtl/>
          <w:lang w:eastAsia="he-IL"/>
        </w:rPr>
      </w:pPr>
      <w:r>
        <w:rPr>
          <w:rFonts w:hint="cs"/>
          <w:rtl/>
          <w:lang w:eastAsia="he-IL"/>
        </w:rPr>
        <w:t xml:space="preserve">אנחנו פה מדברים, רחמנא ליצלן, על </w:t>
      </w:r>
      <w:bookmarkStart w:id="8637" w:name="_ETM_Q16_389000"/>
      <w:bookmarkEnd w:id="8637"/>
      <w:r>
        <w:rPr>
          <w:rFonts w:hint="cs"/>
          <w:rtl/>
          <w:lang w:eastAsia="he-IL"/>
        </w:rPr>
        <w:t xml:space="preserve">קיום חובה של פסיכולוג מול הובלת שופטים לוועדת חקירה פה </w:t>
      </w:r>
      <w:bookmarkStart w:id="8638" w:name="_ETM_Q16_396000"/>
      <w:bookmarkEnd w:id="8638"/>
      <w:r>
        <w:rPr>
          <w:rFonts w:hint="cs"/>
          <w:rtl/>
          <w:lang w:eastAsia="he-IL"/>
        </w:rPr>
        <w:t xml:space="preserve">בכנסת ישראל. איך יכול, איך יכול כבודו </w:t>
      </w:r>
      <w:r w:rsidR="006073FE">
        <w:rPr>
          <w:rFonts w:hint="cs"/>
          <w:rtl/>
          <w:lang w:eastAsia="he-IL"/>
        </w:rPr>
        <w:t>– – –</w:t>
      </w:r>
    </w:p>
    <w:p w:rsidR="001116F1" w:rsidRDefault="001116F1" w:rsidP="00013AD1">
      <w:pPr>
        <w:rPr>
          <w:rtl/>
          <w:lang w:eastAsia="he-IL"/>
        </w:rPr>
      </w:pPr>
    </w:p>
    <w:p w:rsidR="001116F1" w:rsidRDefault="001116F1" w:rsidP="00013AD1">
      <w:pPr>
        <w:pStyle w:val="af6"/>
        <w:rPr>
          <w:rtl/>
        </w:rPr>
      </w:pPr>
      <w:bookmarkStart w:id="8639" w:name="ET_interruption_5561_28"/>
      <w:r w:rsidRPr="009450F3">
        <w:rPr>
          <w:rStyle w:val="TagStyle"/>
          <w:rtl/>
        </w:rPr>
        <w:t xml:space="preserve"> &lt;&lt; קריאה &gt;&gt;</w:t>
      </w:r>
      <w:r w:rsidRPr="00346908">
        <w:rPr>
          <w:rStyle w:val="TagStyle"/>
          <w:rtl/>
        </w:rPr>
        <w:t xml:space="preserve"> </w:t>
      </w:r>
      <w:r>
        <w:rPr>
          <w:rtl/>
        </w:rPr>
        <w:t>משה גפני (יהדות התורה):</w:t>
      </w:r>
      <w:r w:rsidRPr="00346908">
        <w:rPr>
          <w:rStyle w:val="TagStyle"/>
          <w:rtl/>
        </w:rPr>
        <w:t xml:space="preserve"> </w:t>
      </w:r>
      <w:r w:rsidRPr="009450F3">
        <w:rPr>
          <w:rStyle w:val="TagStyle"/>
          <w:rtl/>
        </w:rPr>
        <w:t>&lt;&lt; קריאה &gt;&gt;</w:t>
      </w:r>
      <w:r>
        <w:rPr>
          <w:rtl/>
        </w:rPr>
        <w:t xml:space="preserve"> </w:t>
      </w:r>
      <w:bookmarkEnd w:id="8639"/>
    </w:p>
    <w:p w:rsidR="001116F1" w:rsidRDefault="001116F1" w:rsidP="00B972FC">
      <w:pPr>
        <w:rPr>
          <w:rtl/>
          <w:lang w:eastAsia="he-IL"/>
        </w:rPr>
      </w:pPr>
    </w:p>
    <w:p w:rsidR="001116F1" w:rsidRDefault="006073FE" w:rsidP="00013AD1">
      <w:pPr>
        <w:rPr>
          <w:rtl/>
          <w:lang w:eastAsia="he-IL"/>
        </w:rPr>
      </w:pPr>
      <w:r>
        <w:rPr>
          <w:rFonts w:hint="cs"/>
          <w:rtl/>
          <w:lang w:eastAsia="he-IL"/>
        </w:rPr>
        <w:lastRenderedPageBreak/>
        <w:t>– – –</w:t>
      </w:r>
    </w:p>
    <w:p w:rsidR="001116F1" w:rsidRDefault="001116F1" w:rsidP="00013AD1">
      <w:pPr>
        <w:rPr>
          <w:rtl/>
          <w:lang w:eastAsia="he-IL"/>
        </w:rPr>
      </w:pPr>
    </w:p>
    <w:p w:rsidR="001116F1" w:rsidRDefault="001116F1" w:rsidP="00013AD1">
      <w:pPr>
        <w:pStyle w:val="-"/>
        <w:rPr>
          <w:rtl/>
        </w:rPr>
      </w:pPr>
      <w:r w:rsidRPr="009450F3">
        <w:rPr>
          <w:rStyle w:val="TagStyle"/>
          <w:rtl/>
        </w:rPr>
        <w:t xml:space="preserve"> &lt;&lt;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איך יכול כבודו, שאני מעריך אותו </w:t>
      </w:r>
      <w:bookmarkStart w:id="8640" w:name="_ETM_Q16_401000"/>
      <w:bookmarkEnd w:id="8640"/>
      <w:r w:rsidR="006073FE">
        <w:rPr>
          <w:rFonts w:hint="cs"/>
          <w:rtl/>
          <w:lang w:eastAsia="he-IL"/>
        </w:rPr>
        <w:t>– – –</w:t>
      </w:r>
    </w:p>
    <w:p w:rsidR="001116F1" w:rsidRDefault="001116F1" w:rsidP="00013AD1">
      <w:pPr>
        <w:rPr>
          <w:rtl/>
          <w:lang w:eastAsia="he-IL"/>
        </w:rPr>
      </w:pPr>
      <w:bookmarkStart w:id="8641" w:name="_ETM_Q16_405000"/>
      <w:bookmarkEnd w:id="8641"/>
    </w:p>
    <w:p w:rsidR="001116F1" w:rsidRDefault="001116F1" w:rsidP="00013AD1">
      <w:pPr>
        <w:pStyle w:val="af6"/>
        <w:rPr>
          <w:rtl/>
        </w:rPr>
      </w:pPr>
      <w:bookmarkStart w:id="8642" w:name="ET_interruption_5561_30"/>
      <w:r w:rsidRPr="009450F3">
        <w:rPr>
          <w:rStyle w:val="TagStyle"/>
          <w:rtl/>
        </w:rPr>
        <w:t xml:space="preserve"> &lt;&lt; קריאה &gt;&gt;</w:t>
      </w:r>
      <w:r w:rsidRPr="00346908">
        <w:rPr>
          <w:rStyle w:val="TagStyle"/>
          <w:rtl/>
        </w:rPr>
        <w:t xml:space="preserve"> </w:t>
      </w:r>
      <w:r>
        <w:rPr>
          <w:rtl/>
        </w:rPr>
        <w:t>משה גפני (יהדות התורה):</w:t>
      </w:r>
      <w:r w:rsidRPr="00346908">
        <w:rPr>
          <w:rStyle w:val="TagStyle"/>
          <w:rtl/>
        </w:rPr>
        <w:t xml:space="preserve"> </w:t>
      </w:r>
      <w:r w:rsidRPr="009450F3">
        <w:rPr>
          <w:rStyle w:val="TagStyle"/>
          <w:rtl/>
        </w:rPr>
        <w:t>&lt;&lt; קריאה &gt;&gt;</w:t>
      </w:r>
      <w:r>
        <w:rPr>
          <w:rtl/>
        </w:rPr>
        <w:t xml:space="preserve"> </w:t>
      </w:r>
      <w:bookmarkEnd w:id="8642"/>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8643" w:name="ET_speakercontinue_5995_31"/>
      <w:r w:rsidRPr="009450F3">
        <w:rPr>
          <w:rStyle w:val="TagStyle"/>
          <w:rtl/>
        </w:rPr>
        <w:t xml:space="preserve"> &lt;&lt;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bookmarkEnd w:id="8643"/>
    </w:p>
    <w:p w:rsidR="001116F1" w:rsidRDefault="001116F1" w:rsidP="00B972FC">
      <w:pPr>
        <w:rPr>
          <w:rtl/>
          <w:lang w:eastAsia="he-IL"/>
        </w:rPr>
      </w:pPr>
    </w:p>
    <w:p w:rsidR="001116F1" w:rsidRDefault="001116F1" w:rsidP="003D593F">
      <w:pPr>
        <w:rPr>
          <w:rtl/>
          <w:lang w:eastAsia="he-IL"/>
        </w:rPr>
      </w:pPr>
      <w:bookmarkStart w:id="8644" w:name="_ETM_Q16_403000"/>
      <w:bookmarkEnd w:id="8644"/>
      <w:r>
        <w:rPr>
          <w:rFonts w:hint="cs"/>
          <w:rtl/>
          <w:lang w:eastAsia="he-IL"/>
        </w:rPr>
        <w:t xml:space="preserve">ואני גם שר המשפטים. איך יכול </w:t>
      </w:r>
      <w:bookmarkStart w:id="8645" w:name="_ETM_Q16_407000"/>
      <w:bookmarkEnd w:id="8645"/>
      <w:r>
        <w:rPr>
          <w:rFonts w:hint="cs"/>
          <w:rtl/>
          <w:lang w:eastAsia="he-IL"/>
        </w:rPr>
        <w:t xml:space="preserve">כבודו, שאני מעריך אותו, אחרי שהוא שומע עמדה </w:t>
      </w:r>
      <w:bookmarkStart w:id="8646" w:name="_ETM_Q16_409000"/>
      <w:bookmarkEnd w:id="8646"/>
      <w:r>
        <w:rPr>
          <w:rFonts w:hint="cs"/>
          <w:rtl/>
          <w:lang w:eastAsia="he-IL"/>
        </w:rPr>
        <w:t xml:space="preserve">רשמית של שר המשפטים בשבוע שעבר </w:t>
      </w:r>
      <w:r>
        <w:rPr>
          <w:rFonts w:hint="eastAsia"/>
          <w:rtl/>
          <w:lang w:eastAsia="he-IL"/>
        </w:rPr>
        <w:t>–</w:t>
      </w:r>
      <w:r>
        <w:rPr>
          <w:rFonts w:hint="cs"/>
          <w:rtl/>
          <w:lang w:eastAsia="he-IL"/>
        </w:rPr>
        <w:t xml:space="preserve"> </w:t>
      </w:r>
      <w:bookmarkStart w:id="8647" w:name="_ETM_Q16_413000"/>
      <w:bookmarkEnd w:id="8647"/>
      <w:r>
        <w:rPr>
          <w:rFonts w:hint="cs"/>
          <w:rtl/>
          <w:lang w:eastAsia="he-IL"/>
        </w:rPr>
        <w:t xml:space="preserve">רשמית, בכובעו כשר משפטים </w:t>
      </w:r>
      <w:r>
        <w:rPr>
          <w:rFonts w:hint="eastAsia"/>
          <w:rtl/>
          <w:lang w:eastAsia="he-IL"/>
        </w:rPr>
        <w:t>–</w:t>
      </w:r>
      <w:r>
        <w:rPr>
          <w:rFonts w:hint="cs"/>
          <w:rtl/>
          <w:lang w:eastAsia="he-IL"/>
        </w:rPr>
        <w:t xml:space="preserve"> לבוא ולהצביע נגד</w:t>
      </w:r>
      <w:r w:rsidR="00B4105F">
        <w:rPr>
          <w:rFonts w:hint="cs"/>
          <w:rtl/>
          <w:lang w:eastAsia="he-IL"/>
        </w:rPr>
        <w:t>,</w:t>
      </w:r>
      <w:r>
        <w:rPr>
          <w:rFonts w:hint="cs"/>
          <w:rtl/>
          <w:lang w:eastAsia="he-IL"/>
        </w:rPr>
        <w:t xml:space="preserve"> </w:t>
      </w:r>
      <w:bookmarkStart w:id="8648" w:name="_ETM_Q16_420000"/>
      <w:bookmarkEnd w:id="8648"/>
      <w:r>
        <w:rPr>
          <w:rFonts w:hint="cs"/>
          <w:rtl/>
          <w:lang w:eastAsia="he-IL"/>
        </w:rPr>
        <w:t>בניגוד למשמעת הקואליציונית? איך יכול?</w:t>
      </w:r>
    </w:p>
    <w:p w:rsidR="001116F1" w:rsidRDefault="001116F1" w:rsidP="00013AD1">
      <w:pPr>
        <w:rPr>
          <w:rtl/>
          <w:lang w:eastAsia="he-IL"/>
        </w:rPr>
      </w:pPr>
    </w:p>
    <w:p w:rsidR="001116F1" w:rsidRDefault="001116F1" w:rsidP="00013AD1">
      <w:pPr>
        <w:pStyle w:val="af6"/>
        <w:rPr>
          <w:rtl/>
        </w:rPr>
      </w:pPr>
      <w:bookmarkStart w:id="8649" w:name="ET_interruption_קר_אה_32"/>
      <w:r w:rsidRPr="009450F3">
        <w:rPr>
          <w:rStyle w:val="TagStyle"/>
          <w:rtl/>
        </w:rPr>
        <w:t xml:space="preserve"> &lt;&lt; קריאה &gt;&gt;</w:t>
      </w:r>
      <w:r w:rsidRPr="00346908">
        <w:rPr>
          <w:rStyle w:val="TagStyle"/>
          <w:rtl/>
        </w:rPr>
        <w:t xml:space="preserve"> </w:t>
      </w:r>
      <w:r>
        <w:rPr>
          <w:rtl/>
        </w:rPr>
        <w:t>קריאה:</w:t>
      </w:r>
      <w:r w:rsidRPr="00346908">
        <w:rPr>
          <w:rStyle w:val="TagStyle"/>
          <w:rtl/>
        </w:rPr>
        <w:t xml:space="preserve"> </w:t>
      </w:r>
      <w:r w:rsidRPr="009450F3">
        <w:rPr>
          <w:rStyle w:val="TagStyle"/>
          <w:rtl/>
        </w:rPr>
        <w:t>&lt;&lt; קריאה &gt;&gt;</w:t>
      </w:r>
      <w:r>
        <w:rPr>
          <w:rtl/>
        </w:rPr>
        <w:t xml:space="preserve"> </w:t>
      </w:r>
      <w:bookmarkEnd w:id="8649"/>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המשמעת הקואליציונית. אתה </w:t>
      </w:r>
      <w:r>
        <w:rPr>
          <w:rFonts w:hint="cs"/>
          <w:rtl/>
          <w:lang w:eastAsia="he-IL"/>
        </w:rPr>
        <w:t>– – –</w:t>
      </w:r>
      <w:r w:rsidR="001116F1">
        <w:rPr>
          <w:rFonts w:hint="cs"/>
          <w:rtl/>
          <w:lang w:eastAsia="he-IL"/>
        </w:rPr>
        <w:t xml:space="preserve"> את עצמך. </w:t>
      </w:r>
    </w:p>
    <w:p w:rsidR="001116F1" w:rsidRDefault="001116F1" w:rsidP="00013AD1">
      <w:pPr>
        <w:rPr>
          <w:rtl/>
          <w:lang w:eastAsia="he-IL"/>
        </w:rPr>
      </w:pPr>
      <w:bookmarkStart w:id="8650" w:name="_ETM_Q16_425000"/>
      <w:bookmarkEnd w:id="8650"/>
    </w:p>
    <w:p w:rsidR="001116F1" w:rsidRDefault="001116F1" w:rsidP="00013AD1">
      <w:pPr>
        <w:pStyle w:val="-"/>
        <w:rPr>
          <w:rtl/>
        </w:rPr>
      </w:pPr>
      <w:bookmarkStart w:id="8651" w:name="ET_speakercontinue_5995_33"/>
      <w:r w:rsidRPr="009450F3">
        <w:rPr>
          <w:rStyle w:val="TagStyle"/>
          <w:rtl/>
        </w:rPr>
        <w:t xml:space="preserve"> &lt;&lt;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bookmarkEnd w:id="8651"/>
    </w:p>
    <w:p w:rsidR="001116F1" w:rsidRDefault="001116F1" w:rsidP="00B972FC">
      <w:pPr>
        <w:rPr>
          <w:rtl/>
          <w:lang w:eastAsia="he-IL"/>
        </w:rPr>
      </w:pPr>
    </w:p>
    <w:p w:rsidR="001116F1" w:rsidRDefault="001116F1" w:rsidP="003D593F">
      <w:pPr>
        <w:rPr>
          <w:rtl/>
          <w:lang w:eastAsia="he-IL"/>
        </w:rPr>
      </w:pPr>
      <w:bookmarkStart w:id="8652" w:name="_ETM_Q16_423000"/>
      <w:bookmarkEnd w:id="8652"/>
      <w:r>
        <w:rPr>
          <w:rFonts w:hint="cs"/>
          <w:rtl/>
          <w:lang w:eastAsia="he-IL"/>
        </w:rPr>
        <w:t xml:space="preserve">בניגוד, בניגוד, כי כשיש הצעה </w:t>
      </w:r>
      <w:bookmarkStart w:id="8653" w:name="_ETM_Q16_429000"/>
      <w:bookmarkEnd w:id="8653"/>
      <w:r>
        <w:rPr>
          <w:rFonts w:hint="cs"/>
          <w:rtl/>
          <w:lang w:eastAsia="he-IL"/>
        </w:rPr>
        <w:t xml:space="preserve">לסדר-היום ושר משפטים, השר הממונה מטעם הממשלה, בא לתת תשובה, בא חבר כנסת ומצביע נגד – </w:t>
      </w:r>
      <w:bookmarkStart w:id="8654" w:name="_ETM_Q16_434000"/>
      <w:bookmarkEnd w:id="8654"/>
      <w:r>
        <w:rPr>
          <w:rFonts w:hint="cs"/>
          <w:rtl/>
          <w:lang w:eastAsia="he-IL"/>
        </w:rPr>
        <w:t xml:space="preserve">בניגוד – למרות בקשות חוזרות ונשנות, אפילו לא להימנע. </w:t>
      </w:r>
    </w:p>
    <w:p w:rsidR="001116F1" w:rsidRDefault="001116F1" w:rsidP="00013AD1">
      <w:pPr>
        <w:rPr>
          <w:rtl/>
          <w:lang w:eastAsia="he-IL"/>
        </w:rPr>
      </w:pPr>
    </w:p>
    <w:p w:rsidR="001116F1" w:rsidRDefault="001116F1" w:rsidP="00013AD1">
      <w:pPr>
        <w:pStyle w:val="af6"/>
        <w:rPr>
          <w:rtl/>
        </w:rPr>
      </w:pPr>
      <w:bookmarkStart w:id="8655" w:name="ET_interruption_קר_אה_34"/>
      <w:r w:rsidRPr="009450F3">
        <w:rPr>
          <w:rStyle w:val="TagStyle"/>
          <w:rtl/>
        </w:rPr>
        <w:t xml:space="preserve"> &lt;&lt; קריאה &gt;&gt;</w:t>
      </w:r>
      <w:r w:rsidRPr="00346908">
        <w:rPr>
          <w:rStyle w:val="TagStyle"/>
          <w:rtl/>
        </w:rPr>
        <w:t xml:space="preserve"> </w:t>
      </w:r>
      <w:r>
        <w:rPr>
          <w:rtl/>
        </w:rPr>
        <w:t>קריאה:</w:t>
      </w:r>
      <w:r w:rsidRPr="00346908">
        <w:rPr>
          <w:rStyle w:val="TagStyle"/>
          <w:rtl/>
        </w:rPr>
        <w:t xml:space="preserve"> </w:t>
      </w:r>
      <w:r w:rsidRPr="009450F3">
        <w:rPr>
          <w:rStyle w:val="TagStyle"/>
          <w:rtl/>
        </w:rPr>
        <w:t>&lt;&lt; קריאה &gt;&gt;</w:t>
      </w:r>
      <w:r>
        <w:rPr>
          <w:rtl/>
        </w:rPr>
        <w:t xml:space="preserve"> </w:t>
      </w:r>
      <w:bookmarkEnd w:id="8655"/>
    </w:p>
    <w:p w:rsidR="001116F1" w:rsidRDefault="001116F1" w:rsidP="00B972FC">
      <w:pPr>
        <w:rPr>
          <w:rtl/>
          <w:lang w:eastAsia="he-IL"/>
        </w:rPr>
      </w:pPr>
    </w:p>
    <w:p w:rsidR="001116F1" w:rsidRDefault="006073FE" w:rsidP="00013AD1">
      <w:pPr>
        <w:rPr>
          <w:rtl/>
          <w:lang w:eastAsia="he-IL"/>
        </w:rPr>
      </w:pPr>
      <w:r>
        <w:rPr>
          <w:rFonts w:hint="cs"/>
          <w:rtl/>
          <w:lang w:eastAsia="he-IL"/>
        </w:rPr>
        <w:t>– – –</w:t>
      </w:r>
      <w:r w:rsidR="001116F1">
        <w:rPr>
          <w:rFonts w:hint="cs"/>
          <w:rtl/>
          <w:lang w:eastAsia="he-IL"/>
        </w:rPr>
        <w:t xml:space="preserve"> משמעת קואליציונית </w:t>
      </w:r>
      <w:bookmarkStart w:id="8656" w:name="_ETM_Q16_439000"/>
      <w:bookmarkEnd w:id="8656"/>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8657" w:name="ET_speakercontinue_5995_35"/>
      <w:r w:rsidRPr="009450F3">
        <w:rPr>
          <w:rStyle w:val="TagStyle"/>
          <w:rtl/>
        </w:rPr>
        <w:t xml:space="preserve"> &lt;&lt;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bookmarkEnd w:id="8657"/>
    </w:p>
    <w:p w:rsidR="001116F1" w:rsidRDefault="001116F1" w:rsidP="00B972FC">
      <w:pPr>
        <w:rPr>
          <w:rtl/>
          <w:lang w:eastAsia="he-IL"/>
        </w:rPr>
      </w:pPr>
    </w:p>
    <w:p w:rsidR="001116F1" w:rsidRDefault="001116F1" w:rsidP="00B4105F">
      <w:pPr>
        <w:rPr>
          <w:rtl/>
          <w:lang w:eastAsia="he-IL"/>
        </w:rPr>
      </w:pPr>
      <w:bookmarkStart w:id="8658" w:name="_ETM_Q16_440000"/>
      <w:bookmarkEnd w:id="8658"/>
      <w:r>
        <w:rPr>
          <w:rFonts w:hint="cs"/>
          <w:rtl/>
          <w:lang w:eastAsia="he-IL"/>
        </w:rPr>
        <w:t>איך יכול</w:t>
      </w:r>
      <w:r w:rsidR="00B4105F">
        <w:rPr>
          <w:rFonts w:hint="cs"/>
          <w:rtl/>
          <w:lang w:eastAsia="he-IL"/>
        </w:rPr>
        <w:t xml:space="preserve"> להיות</w:t>
      </w:r>
      <w:r>
        <w:rPr>
          <w:rFonts w:hint="cs"/>
          <w:rtl/>
          <w:lang w:eastAsia="he-IL"/>
        </w:rPr>
        <w:t xml:space="preserve">? מה קרה לפני שבועיים? הייתה </w:t>
      </w:r>
      <w:bookmarkStart w:id="8659" w:name="_ETM_Q16_445000"/>
      <w:bookmarkEnd w:id="8659"/>
      <w:r>
        <w:rPr>
          <w:rFonts w:hint="cs"/>
          <w:rtl/>
          <w:lang w:eastAsia="he-IL"/>
        </w:rPr>
        <w:t xml:space="preserve">משמעת קואליציונית? אוקיי. </w:t>
      </w:r>
    </w:p>
    <w:p w:rsidR="001116F1" w:rsidRDefault="001116F1" w:rsidP="00013AD1">
      <w:pPr>
        <w:rPr>
          <w:rtl/>
          <w:lang w:eastAsia="he-IL"/>
        </w:rPr>
      </w:pPr>
      <w:bookmarkStart w:id="8660" w:name="_ETM_Q16_457062"/>
      <w:bookmarkStart w:id="8661" w:name="_ETM_Q16_457137"/>
      <w:bookmarkEnd w:id="8660"/>
      <w:bookmarkEnd w:id="8661"/>
    </w:p>
    <w:p w:rsidR="001116F1" w:rsidRDefault="001116F1" w:rsidP="00013AD1">
      <w:pPr>
        <w:pStyle w:val="af6"/>
        <w:rPr>
          <w:rtl/>
        </w:rPr>
      </w:pPr>
      <w:bookmarkStart w:id="8662" w:name="_ETM_Q16_457201"/>
      <w:bookmarkStart w:id="8663" w:name="_ETM_Q16_457259"/>
      <w:bookmarkEnd w:id="8662"/>
      <w:bookmarkEnd w:id="8663"/>
      <w:r w:rsidRPr="009450F3">
        <w:rPr>
          <w:rStyle w:val="TagStyle"/>
          <w:rtl/>
        </w:rPr>
        <w:t>&lt;&lt; קריאה &gt;&gt;</w:t>
      </w:r>
      <w:r w:rsidRPr="00346908">
        <w:rPr>
          <w:rStyle w:val="TagStyle"/>
          <w:rtl/>
        </w:rPr>
        <w:t xml:space="preserve"> </w:t>
      </w:r>
      <w:r>
        <w:rPr>
          <w:rtl/>
        </w:rPr>
        <w:t>קריאה:</w:t>
      </w:r>
      <w:r w:rsidRPr="00346908">
        <w:rPr>
          <w:rStyle w:val="TagStyle"/>
          <w:rtl/>
        </w:rPr>
        <w:t xml:space="preserve"> </w:t>
      </w:r>
      <w:r w:rsidRPr="009450F3">
        <w:rPr>
          <w:rStyle w:val="TagStyle"/>
          <w:rtl/>
        </w:rPr>
        <w:t>&lt;&lt; קריאה &gt;&gt;</w:t>
      </w:r>
      <w:r>
        <w:rPr>
          <w:rtl/>
        </w:rPr>
        <w:t xml:space="preserve"> </w:t>
      </w:r>
    </w:p>
    <w:p w:rsidR="001116F1" w:rsidRDefault="001116F1" w:rsidP="00013AD1">
      <w:pPr>
        <w:rPr>
          <w:rtl/>
          <w:lang w:eastAsia="he-IL"/>
        </w:rPr>
      </w:pPr>
    </w:p>
    <w:p w:rsidR="001116F1" w:rsidRDefault="006073FE" w:rsidP="00013AD1">
      <w:pPr>
        <w:pStyle w:val="aff0"/>
        <w:ind w:left="1080" w:firstLine="0"/>
        <w:rPr>
          <w:rtl/>
          <w:lang w:eastAsia="he-IL"/>
        </w:rPr>
      </w:pPr>
      <w:r>
        <w:rPr>
          <w:rFonts w:hint="cs"/>
          <w:rtl/>
          <w:lang w:eastAsia="he-IL"/>
        </w:rPr>
        <w:lastRenderedPageBreak/>
        <w:t>– – –</w:t>
      </w:r>
    </w:p>
    <w:p w:rsidR="001116F1" w:rsidRDefault="001116F1" w:rsidP="00013AD1">
      <w:pPr>
        <w:rPr>
          <w:rtl/>
          <w:lang w:eastAsia="he-IL"/>
        </w:rPr>
      </w:pPr>
      <w:bookmarkStart w:id="8664" w:name="_ETM_Q16_450000"/>
      <w:bookmarkStart w:id="8665" w:name="_ETM_Q16_471346"/>
      <w:bookmarkStart w:id="8666" w:name="_ETM_Q16_471413"/>
      <w:bookmarkStart w:id="8667" w:name="_ETM_Q16_475058"/>
      <w:bookmarkEnd w:id="8664"/>
      <w:bookmarkEnd w:id="8665"/>
      <w:bookmarkEnd w:id="8666"/>
      <w:bookmarkEnd w:id="8667"/>
    </w:p>
    <w:p w:rsidR="001116F1" w:rsidRDefault="001116F1" w:rsidP="00013AD1">
      <w:pPr>
        <w:pStyle w:val="-"/>
        <w:rPr>
          <w:rtl/>
        </w:rPr>
      </w:pPr>
      <w:bookmarkStart w:id="8668" w:name="_ETM_Q16_475145"/>
      <w:bookmarkEnd w:id="8668"/>
      <w:r w:rsidRPr="009450F3">
        <w:rPr>
          <w:rStyle w:val="TagStyle"/>
          <w:rtl/>
        </w:rPr>
        <w:t>&lt;&lt; דובר_המשך &gt;&gt;</w:t>
      </w:r>
      <w:r w:rsidRPr="00346908">
        <w:rPr>
          <w:rStyle w:val="TagStyle"/>
          <w:rtl/>
        </w:rPr>
        <w:t xml:space="preserve"> </w:t>
      </w:r>
      <w:r>
        <w:rPr>
          <w:rtl/>
        </w:rPr>
        <w:t>שר המשפטים אבי ניסנקורן:</w:t>
      </w:r>
      <w:r w:rsidRPr="00346908">
        <w:rPr>
          <w:rStyle w:val="TagStyle"/>
          <w:rtl/>
        </w:rPr>
        <w:t xml:space="preserve"> </w:t>
      </w:r>
      <w:r w:rsidRPr="009450F3">
        <w:rPr>
          <w:rStyle w:val="TagStyle"/>
          <w:rtl/>
        </w:rPr>
        <w:t>&lt;&lt; דובר_המשך &gt;&gt;</w:t>
      </w:r>
      <w:r>
        <w:rPr>
          <w:rtl/>
        </w:rPr>
        <w:t xml:space="preserve"> </w:t>
      </w:r>
    </w:p>
    <w:p w:rsidR="001116F1" w:rsidRDefault="001116F1" w:rsidP="00013AD1">
      <w:pPr>
        <w:rPr>
          <w:rtl/>
          <w:lang w:eastAsia="he-IL"/>
        </w:rPr>
      </w:pPr>
    </w:p>
    <w:p w:rsidR="001116F1" w:rsidRDefault="001116F1" w:rsidP="00B4105F">
      <w:pPr>
        <w:rPr>
          <w:rtl/>
          <w:lang w:eastAsia="he-IL"/>
        </w:rPr>
      </w:pPr>
      <w:bookmarkStart w:id="8669" w:name="_ETM_Q16_478466"/>
      <w:bookmarkStart w:id="8670" w:name="_ETM_Q16_478529"/>
      <w:bookmarkEnd w:id="8669"/>
      <w:bookmarkEnd w:id="8670"/>
      <w:r>
        <w:rPr>
          <w:rFonts w:hint="cs"/>
          <w:rtl/>
          <w:lang w:eastAsia="he-IL"/>
        </w:rPr>
        <w:t xml:space="preserve">אנחנו באים ואומרים: הנושא הזה של שכר חברי הכנסת ראוי שיידון, ראוי שייבחן, אבל לא כך. הוא </w:t>
      </w:r>
      <w:bookmarkStart w:id="8671" w:name="_ETM_Q16_465000"/>
      <w:bookmarkEnd w:id="8671"/>
      <w:r>
        <w:rPr>
          <w:rFonts w:hint="cs"/>
          <w:rtl/>
          <w:lang w:eastAsia="he-IL"/>
        </w:rPr>
        <w:t xml:space="preserve">צריך להיבחן קודם כול בוועדת הכנסת, להביא הצעות מסודרות </w:t>
      </w:r>
      <w:bookmarkStart w:id="8672" w:name="_ETM_Q16_468000"/>
      <w:bookmarkEnd w:id="8672"/>
      <w:r>
        <w:rPr>
          <w:rFonts w:hint="cs"/>
          <w:rtl/>
          <w:lang w:eastAsia="he-IL"/>
        </w:rPr>
        <w:t>ורק אחר כך לעבור לפסים של חקיקה</w:t>
      </w:r>
      <w:r w:rsidR="00B4105F">
        <w:rPr>
          <w:rFonts w:hint="cs"/>
          <w:rtl/>
          <w:lang w:eastAsia="he-IL"/>
        </w:rPr>
        <w:t>,</w:t>
      </w:r>
      <w:r>
        <w:rPr>
          <w:rFonts w:hint="cs"/>
          <w:rtl/>
          <w:lang w:eastAsia="he-IL"/>
        </w:rPr>
        <w:t xml:space="preserve"> מתוך כבוד </w:t>
      </w:r>
      <w:bookmarkStart w:id="8673" w:name="_ETM_Q16_469000"/>
      <w:bookmarkEnd w:id="8673"/>
      <w:r>
        <w:rPr>
          <w:rFonts w:hint="cs"/>
          <w:rtl/>
          <w:lang w:eastAsia="he-IL"/>
        </w:rPr>
        <w:t>לכנסת. אני חושב שככה זה צריך להתנהל</w:t>
      </w:r>
      <w:r w:rsidR="00B4105F">
        <w:rPr>
          <w:rFonts w:hint="cs"/>
          <w:rtl/>
          <w:lang w:eastAsia="he-IL"/>
        </w:rPr>
        <w:t>,</w:t>
      </w:r>
      <w:r>
        <w:rPr>
          <w:rFonts w:hint="cs"/>
          <w:rtl/>
          <w:lang w:eastAsia="he-IL"/>
        </w:rPr>
        <w:t xml:space="preserve"> ולא בצורה הפוכה.</w:t>
      </w:r>
    </w:p>
    <w:p w:rsidR="001116F1" w:rsidRDefault="001116F1" w:rsidP="00013AD1">
      <w:pPr>
        <w:rPr>
          <w:rtl/>
          <w:lang w:eastAsia="he-IL"/>
        </w:rPr>
      </w:pPr>
      <w:bookmarkStart w:id="8674" w:name="_ETM_Q16_476000"/>
      <w:bookmarkEnd w:id="8674"/>
    </w:p>
    <w:p w:rsidR="001116F1" w:rsidRDefault="001116F1" w:rsidP="00B4105F">
      <w:pPr>
        <w:rPr>
          <w:rtl/>
          <w:lang w:eastAsia="he-IL"/>
        </w:rPr>
      </w:pPr>
      <w:bookmarkStart w:id="8675" w:name="_ETM_Q16_477000"/>
      <w:bookmarkEnd w:id="8675"/>
      <w:r>
        <w:rPr>
          <w:rFonts w:hint="cs"/>
          <w:rtl/>
          <w:lang w:eastAsia="he-IL"/>
        </w:rPr>
        <w:t xml:space="preserve">נכון שכל אחד כרגע, בסיטואציה הנוכחית, גוזר על עצמו החלטה. </w:t>
      </w:r>
      <w:bookmarkStart w:id="8676" w:name="_ETM_Q16_481000"/>
      <w:bookmarkEnd w:id="8676"/>
      <w:r>
        <w:rPr>
          <w:rFonts w:hint="cs"/>
          <w:rtl/>
          <w:lang w:eastAsia="he-IL"/>
        </w:rPr>
        <w:t>יש חברי כנסת שמוותרים על תוספות שכר לשנה, יש חברי כנסת רבים שתורמים משכרם למטרות ראויות. נכון שבכחול לבן החליטו כל אחד מחברי הכנסת לתרום למטרות ראויות 20% משכרם</w:t>
      </w:r>
      <w:r w:rsidR="00B4105F">
        <w:rPr>
          <w:rFonts w:hint="cs"/>
          <w:rtl/>
          <w:lang w:eastAsia="he-IL"/>
        </w:rPr>
        <w:t>;</w:t>
      </w:r>
      <w:r>
        <w:rPr>
          <w:rFonts w:hint="cs"/>
          <w:rtl/>
          <w:lang w:eastAsia="he-IL"/>
        </w:rPr>
        <w:t xml:space="preserve"> כך </w:t>
      </w:r>
      <w:bookmarkStart w:id="8677" w:name="_ETM_Q16_497000"/>
      <w:bookmarkEnd w:id="8677"/>
      <w:r>
        <w:rPr>
          <w:rFonts w:hint="cs"/>
          <w:rtl/>
          <w:lang w:eastAsia="he-IL"/>
        </w:rPr>
        <w:t>אני נוהג, ככה נוהגים חבריי האחרים.</w:t>
      </w:r>
    </w:p>
    <w:p w:rsidR="001116F1" w:rsidRDefault="001116F1" w:rsidP="00013AD1">
      <w:pPr>
        <w:rPr>
          <w:rtl/>
          <w:lang w:eastAsia="he-IL"/>
        </w:rPr>
      </w:pPr>
    </w:p>
    <w:p w:rsidR="001116F1" w:rsidRDefault="001116F1" w:rsidP="00B4105F">
      <w:pPr>
        <w:rPr>
          <w:rtl/>
          <w:lang w:eastAsia="he-IL"/>
        </w:rPr>
      </w:pPr>
      <w:bookmarkStart w:id="8678" w:name="_ETM_Q16_502000"/>
      <w:bookmarkEnd w:id="8678"/>
      <w:r>
        <w:rPr>
          <w:rFonts w:hint="cs"/>
          <w:rtl/>
          <w:lang w:eastAsia="he-IL"/>
        </w:rPr>
        <w:t>ולכן אני בא ואומר</w:t>
      </w:r>
      <w:r w:rsidR="00B4105F">
        <w:rPr>
          <w:rFonts w:hint="cs"/>
          <w:rtl/>
          <w:lang w:eastAsia="he-IL"/>
        </w:rPr>
        <w:t>:</w:t>
      </w:r>
      <w:r>
        <w:rPr>
          <w:rFonts w:hint="cs"/>
          <w:rtl/>
          <w:lang w:eastAsia="he-IL"/>
        </w:rPr>
        <w:t xml:space="preserve"> </w:t>
      </w:r>
      <w:bookmarkStart w:id="8679" w:name="_ETM_Q16_504000"/>
      <w:bookmarkEnd w:id="8679"/>
      <w:r>
        <w:rPr>
          <w:rFonts w:hint="cs"/>
          <w:rtl/>
          <w:lang w:eastAsia="he-IL"/>
        </w:rPr>
        <w:t>הנושא הזה צריך להיבחן קודם כול בהליך פנים-פרלמנטרי</w:t>
      </w:r>
      <w:bookmarkStart w:id="8680" w:name="_ETM_Q16_509000"/>
      <w:bookmarkEnd w:id="8680"/>
      <w:r>
        <w:rPr>
          <w:rFonts w:hint="cs"/>
          <w:rtl/>
          <w:lang w:eastAsia="he-IL"/>
        </w:rPr>
        <w:t xml:space="preserve">, ואחר כך, אם תהיה הסכמה לשינוי </w:t>
      </w:r>
      <w:r w:rsidR="00B4105F">
        <w:rPr>
          <w:rFonts w:hint="eastAsia"/>
          <w:rtl/>
          <w:lang w:eastAsia="he-IL"/>
        </w:rPr>
        <w:t>–</w:t>
      </w:r>
      <w:r w:rsidR="00B4105F">
        <w:rPr>
          <w:rFonts w:hint="cs"/>
          <w:rtl/>
          <w:lang w:eastAsia="he-IL"/>
        </w:rPr>
        <w:t xml:space="preserve"> </w:t>
      </w:r>
      <w:r>
        <w:rPr>
          <w:rFonts w:hint="cs"/>
          <w:rtl/>
          <w:lang w:eastAsia="he-IL"/>
        </w:rPr>
        <w:t xml:space="preserve">לעבור לפסים של </w:t>
      </w:r>
      <w:bookmarkStart w:id="8681" w:name="_ETM_Q16_511000"/>
      <w:bookmarkEnd w:id="8681"/>
      <w:r>
        <w:rPr>
          <w:rFonts w:hint="cs"/>
          <w:rtl/>
          <w:lang w:eastAsia="he-IL"/>
        </w:rPr>
        <w:t xml:space="preserve">חקיקה. </w:t>
      </w:r>
      <w:bookmarkStart w:id="8682" w:name="_ETM_Q16_513000"/>
      <w:bookmarkEnd w:id="8682"/>
      <w:r>
        <w:rPr>
          <w:rFonts w:hint="cs"/>
          <w:rtl/>
          <w:lang w:eastAsia="he-IL"/>
        </w:rPr>
        <w:t xml:space="preserve">לכן אנחנו כרגע לא חשבנו שנכון להעלות את זה </w:t>
      </w:r>
      <w:bookmarkStart w:id="8683" w:name="_ETM_Q16_515000"/>
      <w:bookmarkEnd w:id="8683"/>
      <w:r>
        <w:rPr>
          <w:rFonts w:hint="cs"/>
          <w:rtl/>
          <w:lang w:eastAsia="he-IL"/>
        </w:rPr>
        <w:t>להצבעה. אם זה להצבעה</w:t>
      </w:r>
      <w:r w:rsidR="00B4105F">
        <w:rPr>
          <w:rFonts w:hint="cs"/>
          <w:rtl/>
          <w:lang w:eastAsia="he-IL"/>
        </w:rPr>
        <w:t>,</w:t>
      </w:r>
      <w:r>
        <w:rPr>
          <w:rFonts w:hint="cs"/>
          <w:rtl/>
          <w:lang w:eastAsia="he-IL"/>
        </w:rPr>
        <w:t xml:space="preserve"> אנחנו חושבים שצריכים בשלב הזה להתנגד. </w:t>
      </w:r>
      <w:bookmarkStart w:id="8684" w:name="_ETM_Q16_517000"/>
      <w:bookmarkEnd w:id="8684"/>
    </w:p>
    <w:p w:rsidR="001116F1" w:rsidRDefault="001116F1" w:rsidP="00013AD1">
      <w:pPr>
        <w:rPr>
          <w:rtl/>
          <w:lang w:eastAsia="he-IL"/>
        </w:rPr>
      </w:pPr>
    </w:p>
    <w:p w:rsidR="001116F1" w:rsidRDefault="001116F1" w:rsidP="00B4105F">
      <w:pPr>
        <w:rPr>
          <w:rtl/>
          <w:lang w:eastAsia="he-IL"/>
        </w:rPr>
      </w:pPr>
      <w:r>
        <w:rPr>
          <w:rFonts w:hint="cs"/>
          <w:rtl/>
          <w:lang w:eastAsia="he-IL"/>
        </w:rPr>
        <w:t xml:space="preserve">אני רוצה לציין גם שיש היום ועדה מייעצת שמייעצת באופן </w:t>
      </w:r>
      <w:bookmarkStart w:id="8685" w:name="_ETM_Q16_523000"/>
      <w:bookmarkEnd w:id="8685"/>
      <w:r>
        <w:rPr>
          <w:rFonts w:hint="cs"/>
          <w:rtl/>
          <w:lang w:eastAsia="he-IL"/>
        </w:rPr>
        <w:t xml:space="preserve">שוטף </w:t>
      </w:r>
      <w:r w:rsidR="00B4105F">
        <w:rPr>
          <w:rFonts w:hint="cs"/>
          <w:rtl/>
          <w:lang w:eastAsia="he-IL"/>
        </w:rPr>
        <w:t>ב</w:t>
      </w:r>
      <w:r>
        <w:rPr>
          <w:rFonts w:hint="cs"/>
          <w:rtl/>
          <w:lang w:eastAsia="he-IL"/>
        </w:rPr>
        <w:t>נושא שכר חברי הכנסת, וכרגע, עכשיו</w:t>
      </w:r>
      <w:r w:rsidR="00B4105F">
        <w:rPr>
          <w:rFonts w:hint="cs"/>
          <w:rtl/>
          <w:lang w:eastAsia="he-IL"/>
        </w:rPr>
        <w:t>,</w:t>
      </w:r>
      <w:r>
        <w:rPr>
          <w:rFonts w:hint="cs"/>
          <w:rtl/>
          <w:lang w:eastAsia="he-IL"/>
        </w:rPr>
        <w:t xml:space="preserve"> היא בהליכים </w:t>
      </w:r>
      <w:bookmarkStart w:id="8686" w:name="_ETM_Q16_529000"/>
      <w:bookmarkEnd w:id="8686"/>
      <w:r>
        <w:rPr>
          <w:rFonts w:hint="cs"/>
          <w:rtl/>
          <w:lang w:eastAsia="he-IL"/>
        </w:rPr>
        <w:t>של מינוי של הוועדה</w:t>
      </w:r>
      <w:r w:rsidR="00B4105F">
        <w:rPr>
          <w:rFonts w:hint="cs"/>
          <w:rtl/>
          <w:lang w:eastAsia="he-IL"/>
        </w:rPr>
        <w:t>,</w:t>
      </w:r>
      <w:r>
        <w:rPr>
          <w:rFonts w:hint="cs"/>
          <w:rtl/>
          <w:lang w:eastAsia="he-IL"/>
        </w:rPr>
        <w:t xml:space="preserve"> בשלב הנוכחי. צריך להמתין בסבלנות, לתת </w:t>
      </w:r>
      <w:bookmarkStart w:id="8687" w:name="_ETM_Q16_537000"/>
      <w:bookmarkEnd w:id="8687"/>
      <w:r>
        <w:rPr>
          <w:rFonts w:hint="cs"/>
          <w:rtl/>
          <w:lang w:eastAsia="he-IL"/>
        </w:rPr>
        <w:t>לוועדה לעשות את עבודתה נאמנה ולהביא המלצות. תודה.</w:t>
      </w:r>
    </w:p>
    <w:p w:rsidR="001116F1" w:rsidRDefault="001116F1" w:rsidP="00013AD1">
      <w:pPr>
        <w:rPr>
          <w:rtl/>
          <w:lang w:eastAsia="he-IL"/>
        </w:rPr>
      </w:pPr>
    </w:p>
    <w:p w:rsidR="001116F1" w:rsidRDefault="001116F1" w:rsidP="00013AD1">
      <w:pPr>
        <w:pStyle w:val="af7"/>
        <w:rPr>
          <w:rtl/>
        </w:rPr>
      </w:pPr>
      <w:r w:rsidRPr="009450F3">
        <w:rPr>
          <w:rStyle w:val="TagStyle"/>
          <w:rtl/>
        </w:rPr>
        <w:t xml:space="preserve"> &lt;&lt; יור &gt;&gt;</w:t>
      </w:r>
      <w:r w:rsidRPr="008274E7">
        <w:rPr>
          <w:rStyle w:val="TagStyle"/>
          <w:rtl/>
        </w:rPr>
        <w:t xml:space="preserve"> </w:t>
      </w:r>
      <w:r>
        <w:rPr>
          <w:rtl/>
        </w:rPr>
        <w:t>היו"ר שרן מרים השכל:</w:t>
      </w:r>
      <w:r w:rsidRPr="008274E7">
        <w:rPr>
          <w:rStyle w:val="TagStyle"/>
          <w:rtl/>
        </w:rPr>
        <w:t xml:space="preserve"> </w:t>
      </w:r>
      <w:r w:rsidRPr="009450F3">
        <w:rPr>
          <w:rStyle w:val="TagStyle"/>
          <w:rtl/>
        </w:rPr>
        <w:t>&lt;&lt; יור &gt;&gt;</w:t>
      </w:r>
      <w:r>
        <w:rPr>
          <w:rtl/>
        </w:rPr>
        <w:t xml:space="preserve"> </w:t>
      </w:r>
    </w:p>
    <w:p w:rsidR="001116F1" w:rsidRDefault="001116F1" w:rsidP="00B972FC">
      <w:pPr>
        <w:rPr>
          <w:rtl/>
          <w:lang w:eastAsia="he-IL"/>
        </w:rPr>
      </w:pPr>
    </w:p>
    <w:p w:rsidR="001116F1" w:rsidRDefault="001116F1" w:rsidP="003D593F">
      <w:pPr>
        <w:rPr>
          <w:rtl/>
          <w:lang w:eastAsia="he-IL"/>
        </w:rPr>
      </w:pPr>
      <w:bookmarkStart w:id="8688" w:name="_ETM_Q16_542000"/>
      <w:bookmarkEnd w:id="8688"/>
      <w:r>
        <w:rPr>
          <w:rFonts w:hint="cs"/>
          <w:rtl/>
          <w:lang w:eastAsia="he-IL"/>
        </w:rPr>
        <w:t xml:space="preserve">תודה </w:t>
      </w:r>
      <w:bookmarkStart w:id="8689" w:name="_ETM_Q16_546000"/>
      <w:bookmarkEnd w:id="8689"/>
      <w:r>
        <w:rPr>
          <w:rFonts w:hint="cs"/>
          <w:rtl/>
          <w:lang w:eastAsia="he-IL"/>
        </w:rPr>
        <w:t xml:space="preserve">רבה לך, שר המשפטים אבי ניסנקורן. </w:t>
      </w:r>
      <w:bookmarkStart w:id="8690" w:name="_ETM_Q16_555688"/>
      <w:bookmarkStart w:id="8691" w:name="_ETM_Q16_555734"/>
      <w:bookmarkStart w:id="8692" w:name="_ETM_Q16_555824"/>
      <w:bookmarkStart w:id="8693" w:name="_ETM_Q16_555873"/>
      <w:bookmarkEnd w:id="8690"/>
      <w:bookmarkEnd w:id="8691"/>
      <w:bookmarkEnd w:id="8692"/>
      <w:bookmarkEnd w:id="8693"/>
      <w:r>
        <w:rPr>
          <w:rFonts w:hint="cs"/>
          <w:rtl/>
          <w:lang w:eastAsia="he-IL"/>
        </w:rPr>
        <w:t xml:space="preserve">אתה מעוניין להשיב? ישיב </w:t>
      </w:r>
      <w:bookmarkStart w:id="8694" w:name="_ETM_Q16_551000"/>
      <w:bookmarkEnd w:id="8694"/>
      <w:r>
        <w:rPr>
          <w:rFonts w:hint="cs"/>
          <w:rtl/>
          <w:lang w:eastAsia="he-IL"/>
        </w:rPr>
        <w:t>חבר הכנסת עידן רול.</w:t>
      </w:r>
    </w:p>
    <w:p w:rsidR="001116F1" w:rsidRDefault="001116F1" w:rsidP="00013AD1">
      <w:pPr>
        <w:rPr>
          <w:rtl/>
          <w:lang w:eastAsia="he-IL"/>
        </w:rPr>
      </w:pPr>
    </w:p>
    <w:p w:rsidR="001116F1" w:rsidRDefault="001116F1" w:rsidP="00013AD1">
      <w:pPr>
        <w:pStyle w:val="af6"/>
        <w:rPr>
          <w:rtl/>
        </w:rPr>
      </w:pPr>
      <w:bookmarkStart w:id="8695" w:name="ET_interruption_קריאות_37"/>
      <w:r w:rsidRPr="009450F3">
        <w:rPr>
          <w:rStyle w:val="TagStyle"/>
          <w:rtl/>
        </w:rPr>
        <w:t xml:space="preserve"> &lt;&lt; קריאה &gt;&gt;</w:t>
      </w:r>
      <w:r w:rsidRPr="00B54859">
        <w:rPr>
          <w:rStyle w:val="TagStyle"/>
          <w:rtl/>
        </w:rPr>
        <w:t xml:space="preserve"> </w:t>
      </w:r>
      <w:r>
        <w:rPr>
          <w:rtl/>
        </w:rPr>
        <w:t>קריאות:</w:t>
      </w:r>
      <w:r w:rsidRPr="00B54859">
        <w:rPr>
          <w:rStyle w:val="TagStyle"/>
          <w:rtl/>
        </w:rPr>
        <w:t xml:space="preserve"> </w:t>
      </w:r>
      <w:r w:rsidRPr="009450F3">
        <w:rPr>
          <w:rStyle w:val="TagStyle"/>
          <w:rtl/>
        </w:rPr>
        <w:t>&lt;&lt; קריאה &gt;&gt;</w:t>
      </w:r>
      <w:r>
        <w:rPr>
          <w:rtl/>
        </w:rPr>
        <w:t xml:space="preserve"> </w:t>
      </w:r>
      <w:bookmarkEnd w:id="8695"/>
    </w:p>
    <w:p w:rsidR="001116F1" w:rsidRDefault="001116F1" w:rsidP="00B972FC">
      <w:pPr>
        <w:rPr>
          <w:rtl/>
          <w:lang w:eastAsia="he-IL"/>
        </w:rPr>
      </w:pPr>
    </w:p>
    <w:p w:rsidR="001116F1" w:rsidRDefault="006073FE" w:rsidP="00013AD1">
      <w:pPr>
        <w:rPr>
          <w:rtl/>
          <w:lang w:eastAsia="he-IL"/>
        </w:rPr>
      </w:pPr>
      <w:bookmarkStart w:id="8696" w:name="_ETM_Q16_555000"/>
      <w:bookmarkEnd w:id="8696"/>
      <w:r>
        <w:rPr>
          <w:rFonts w:hint="cs"/>
          <w:rtl/>
          <w:lang w:eastAsia="he-IL"/>
        </w:rPr>
        <w:t>– – –</w:t>
      </w:r>
    </w:p>
    <w:p w:rsidR="001116F1" w:rsidRDefault="001116F1" w:rsidP="00013AD1">
      <w:pPr>
        <w:rPr>
          <w:rtl/>
          <w:lang w:eastAsia="he-IL"/>
        </w:rPr>
      </w:pPr>
      <w:bookmarkStart w:id="8697" w:name="_ETM_Q16_556000"/>
      <w:bookmarkEnd w:id="8697"/>
    </w:p>
    <w:p w:rsidR="001116F1" w:rsidRDefault="001116F1" w:rsidP="00013AD1">
      <w:pPr>
        <w:pStyle w:val="af7"/>
        <w:rPr>
          <w:rtl/>
        </w:rPr>
      </w:pPr>
      <w:bookmarkStart w:id="8698" w:name="ET_yor_6029_38"/>
      <w:r w:rsidRPr="009450F3">
        <w:rPr>
          <w:rStyle w:val="TagStyle"/>
          <w:rtl/>
        </w:rPr>
        <w:t xml:space="preserve"> &lt;&lt; יור &gt;&gt;</w:t>
      </w:r>
      <w:r w:rsidRPr="00B54859">
        <w:rPr>
          <w:rStyle w:val="TagStyle"/>
          <w:rtl/>
        </w:rPr>
        <w:t xml:space="preserve"> </w:t>
      </w:r>
      <w:r>
        <w:rPr>
          <w:rtl/>
        </w:rPr>
        <w:t>היו"ר שרן מרים השכל:</w:t>
      </w:r>
      <w:r w:rsidRPr="00B54859">
        <w:rPr>
          <w:rStyle w:val="TagStyle"/>
          <w:rtl/>
        </w:rPr>
        <w:t xml:space="preserve"> </w:t>
      </w:r>
      <w:r w:rsidRPr="009450F3">
        <w:rPr>
          <w:rStyle w:val="TagStyle"/>
          <w:rtl/>
        </w:rPr>
        <w:t>&lt;&lt; יור &gt;&gt;</w:t>
      </w:r>
      <w:r>
        <w:rPr>
          <w:rtl/>
        </w:rPr>
        <w:t xml:space="preserve"> </w:t>
      </w:r>
      <w:bookmarkEnd w:id="8698"/>
    </w:p>
    <w:p w:rsidR="001116F1" w:rsidRDefault="001116F1" w:rsidP="00B972FC">
      <w:pPr>
        <w:rPr>
          <w:rtl/>
          <w:lang w:eastAsia="he-IL"/>
        </w:rPr>
      </w:pPr>
    </w:p>
    <w:p w:rsidR="001116F1" w:rsidRDefault="001116F1" w:rsidP="00013AD1">
      <w:pPr>
        <w:rPr>
          <w:rtl/>
          <w:lang w:eastAsia="he-IL"/>
        </w:rPr>
      </w:pPr>
      <w:bookmarkStart w:id="8699" w:name="_ETM_Q16_557000"/>
      <w:bookmarkEnd w:id="8699"/>
      <w:r>
        <w:rPr>
          <w:rFonts w:hint="cs"/>
          <w:rtl/>
          <w:lang w:eastAsia="he-IL"/>
        </w:rPr>
        <w:t xml:space="preserve">אתה מוותר? </w:t>
      </w:r>
    </w:p>
    <w:p w:rsidR="001116F1" w:rsidRDefault="001116F1" w:rsidP="00013AD1">
      <w:pPr>
        <w:rPr>
          <w:rtl/>
          <w:lang w:eastAsia="he-IL"/>
        </w:rPr>
      </w:pPr>
    </w:p>
    <w:p w:rsidR="001116F1" w:rsidRDefault="001116F1" w:rsidP="00013AD1">
      <w:pPr>
        <w:pStyle w:val="af6"/>
        <w:rPr>
          <w:rtl/>
        </w:rPr>
      </w:pPr>
      <w:bookmarkStart w:id="8700" w:name="ET_interruption_קריאות_39"/>
      <w:r w:rsidRPr="009450F3">
        <w:rPr>
          <w:rStyle w:val="TagStyle"/>
          <w:rtl/>
        </w:rPr>
        <w:t xml:space="preserve"> &lt;&lt; קריאה &gt;&gt;</w:t>
      </w:r>
      <w:r w:rsidRPr="00B54859">
        <w:rPr>
          <w:rStyle w:val="TagStyle"/>
          <w:rtl/>
        </w:rPr>
        <w:t xml:space="preserve"> </w:t>
      </w:r>
      <w:r>
        <w:rPr>
          <w:rtl/>
        </w:rPr>
        <w:t>קריאות:</w:t>
      </w:r>
      <w:r w:rsidRPr="00B54859">
        <w:rPr>
          <w:rStyle w:val="TagStyle"/>
          <w:rtl/>
        </w:rPr>
        <w:t xml:space="preserve"> </w:t>
      </w:r>
      <w:r w:rsidRPr="009450F3">
        <w:rPr>
          <w:rStyle w:val="TagStyle"/>
          <w:rtl/>
        </w:rPr>
        <w:t>&lt;&lt; קריאה &gt;&gt;</w:t>
      </w:r>
      <w:r>
        <w:rPr>
          <w:rtl/>
        </w:rPr>
        <w:t xml:space="preserve"> </w:t>
      </w:r>
      <w:bookmarkEnd w:id="8700"/>
    </w:p>
    <w:p w:rsidR="001116F1" w:rsidRDefault="001116F1" w:rsidP="00B972FC">
      <w:pPr>
        <w:rPr>
          <w:rtl/>
          <w:lang w:eastAsia="he-IL"/>
        </w:rPr>
      </w:pPr>
    </w:p>
    <w:p w:rsidR="001116F1" w:rsidRDefault="001116F1" w:rsidP="00013AD1">
      <w:pPr>
        <w:rPr>
          <w:rtl/>
          <w:lang w:eastAsia="he-IL"/>
        </w:rPr>
      </w:pPr>
      <w:r>
        <w:rPr>
          <w:rFonts w:hint="cs"/>
          <w:rtl/>
          <w:lang w:eastAsia="he-IL"/>
        </w:rPr>
        <w:lastRenderedPageBreak/>
        <w:t>ה</w:t>
      </w:r>
      <w:bookmarkStart w:id="8701" w:name="_ETM_Q16_562000"/>
      <w:bookmarkEnd w:id="8701"/>
      <w:r>
        <w:rPr>
          <w:rFonts w:hint="cs"/>
          <w:rtl/>
          <w:lang w:eastAsia="he-IL"/>
        </w:rPr>
        <w:t xml:space="preserve">צבעה, הצבעה </w:t>
      </w:r>
      <w:r w:rsidR="006073FE">
        <w:rPr>
          <w:rFonts w:hint="cs"/>
          <w:rtl/>
          <w:lang w:eastAsia="he-IL"/>
        </w:rPr>
        <w:t>– – –</w:t>
      </w:r>
    </w:p>
    <w:p w:rsidR="001116F1" w:rsidRDefault="001116F1" w:rsidP="00013AD1">
      <w:pPr>
        <w:rPr>
          <w:rtl/>
          <w:lang w:eastAsia="he-IL"/>
        </w:rPr>
      </w:pPr>
    </w:p>
    <w:p w:rsidR="001116F1" w:rsidRDefault="001116F1" w:rsidP="00013AD1">
      <w:pPr>
        <w:pStyle w:val="af6"/>
        <w:rPr>
          <w:rtl/>
        </w:rPr>
      </w:pPr>
      <w:bookmarkStart w:id="8702" w:name="ET_interruption_קריאות_41"/>
      <w:r w:rsidRPr="009450F3">
        <w:rPr>
          <w:rStyle w:val="TagStyle"/>
          <w:rtl/>
        </w:rPr>
        <w:t xml:space="preserve"> &lt;&lt; קריאה &gt;&gt;</w:t>
      </w:r>
      <w:r w:rsidRPr="00B54859">
        <w:rPr>
          <w:rStyle w:val="TagStyle"/>
          <w:rtl/>
        </w:rPr>
        <w:t xml:space="preserve"> </w:t>
      </w:r>
      <w:r>
        <w:rPr>
          <w:rtl/>
        </w:rPr>
        <w:t>קריאות:</w:t>
      </w:r>
      <w:r w:rsidRPr="00B54859">
        <w:rPr>
          <w:rStyle w:val="TagStyle"/>
          <w:rtl/>
        </w:rPr>
        <w:t xml:space="preserve"> </w:t>
      </w:r>
      <w:r w:rsidRPr="009450F3">
        <w:rPr>
          <w:rStyle w:val="TagStyle"/>
          <w:rtl/>
        </w:rPr>
        <w:t>&lt;&lt; קריאה &gt;&gt;</w:t>
      </w:r>
      <w:r>
        <w:rPr>
          <w:rtl/>
        </w:rPr>
        <w:t xml:space="preserve"> </w:t>
      </w:r>
      <w:bookmarkEnd w:id="8702"/>
    </w:p>
    <w:p w:rsidR="001116F1" w:rsidRDefault="001116F1" w:rsidP="00B972FC">
      <w:pPr>
        <w:rPr>
          <w:rtl/>
          <w:lang w:eastAsia="he-IL"/>
        </w:rPr>
      </w:pPr>
    </w:p>
    <w:p w:rsidR="001116F1" w:rsidRPr="00B54859"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af7"/>
        <w:rPr>
          <w:rtl/>
        </w:rPr>
      </w:pPr>
      <w:bookmarkStart w:id="8703" w:name="ET_yor_6029_40"/>
      <w:r w:rsidRPr="009450F3">
        <w:rPr>
          <w:rStyle w:val="TagStyle"/>
          <w:rtl/>
        </w:rPr>
        <w:t xml:space="preserve"> &lt;&lt; יור &gt;&gt;</w:t>
      </w:r>
      <w:r w:rsidRPr="00B54859">
        <w:rPr>
          <w:rStyle w:val="TagStyle"/>
          <w:rtl/>
        </w:rPr>
        <w:t xml:space="preserve"> </w:t>
      </w:r>
      <w:r>
        <w:rPr>
          <w:rtl/>
        </w:rPr>
        <w:t>היו"ר שרן מרים השכל:</w:t>
      </w:r>
      <w:r w:rsidRPr="00B54859">
        <w:rPr>
          <w:rStyle w:val="TagStyle"/>
          <w:rtl/>
        </w:rPr>
        <w:t xml:space="preserve"> </w:t>
      </w:r>
      <w:r w:rsidRPr="009450F3">
        <w:rPr>
          <w:rStyle w:val="TagStyle"/>
          <w:rtl/>
        </w:rPr>
        <w:t>&lt;&lt; יור &gt;&gt;</w:t>
      </w:r>
      <w:r>
        <w:rPr>
          <w:rtl/>
        </w:rPr>
        <w:t xml:space="preserve"> </w:t>
      </w:r>
      <w:bookmarkEnd w:id="8703"/>
    </w:p>
    <w:p w:rsidR="001116F1" w:rsidRDefault="001116F1" w:rsidP="00B972FC">
      <w:pPr>
        <w:rPr>
          <w:rtl/>
          <w:lang w:eastAsia="he-IL"/>
        </w:rPr>
      </w:pPr>
    </w:p>
    <w:p w:rsidR="001116F1" w:rsidRDefault="001116F1" w:rsidP="00013AD1">
      <w:pPr>
        <w:rPr>
          <w:rtl/>
          <w:lang w:eastAsia="he-IL"/>
        </w:rPr>
      </w:pPr>
      <w:bookmarkStart w:id="8704" w:name="_ETM_Q16_563000"/>
      <w:bookmarkEnd w:id="8704"/>
      <w:r>
        <w:rPr>
          <w:rFonts w:hint="cs"/>
          <w:rtl/>
          <w:lang w:eastAsia="he-IL"/>
        </w:rPr>
        <w:t xml:space="preserve">הצבעה? </w:t>
      </w:r>
    </w:p>
    <w:p w:rsidR="001116F1" w:rsidRDefault="001116F1" w:rsidP="00013AD1">
      <w:pPr>
        <w:rPr>
          <w:rtl/>
          <w:lang w:eastAsia="he-IL"/>
        </w:rPr>
      </w:pPr>
      <w:bookmarkStart w:id="8705" w:name="_ETM_Q16_570832"/>
      <w:bookmarkStart w:id="8706" w:name="_ETM_Q16_570873"/>
      <w:bookmarkEnd w:id="8705"/>
      <w:bookmarkEnd w:id="8706"/>
    </w:p>
    <w:p w:rsidR="001116F1" w:rsidRDefault="001116F1" w:rsidP="00013AD1">
      <w:pPr>
        <w:rPr>
          <w:rtl/>
          <w:lang w:eastAsia="he-IL"/>
        </w:rPr>
      </w:pPr>
      <w:bookmarkStart w:id="8707" w:name="_ETM_Q16_571359"/>
      <w:bookmarkStart w:id="8708" w:name="_ETM_Q16_571402"/>
      <w:bookmarkEnd w:id="8707"/>
      <w:bookmarkEnd w:id="8708"/>
      <w:r>
        <w:rPr>
          <w:rFonts w:hint="cs"/>
          <w:rtl/>
          <w:lang w:eastAsia="he-IL"/>
        </w:rPr>
        <w:t xml:space="preserve">סליחה, חברים. יש התנהלות. נא לא לצעוק. </w:t>
      </w:r>
    </w:p>
    <w:p w:rsidR="001116F1" w:rsidRDefault="001116F1" w:rsidP="00013AD1">
      <w:pPr>
        <w:rPr>
          <w:rtl/>
          <w:lang w:eastAsia="he-IL"/>
        </w:rPr>
      </w:pPr>
      <w:bookmarkStart w:id="8709" w:name="_ETM_Q16_575000"/>
      <w:bookmarkEnd w:id="8709"/>
    </w:p>
    <w:p w:rsidR="001116F1" w:rsidRDefault="001116F1" w:rsidP="00013AD1">
      <w:pPr>
        <w:pStyle w:val="af6"/>
        <w:rPr>
          <w:rtl/>
        </w:rPr>
      </w:pPr>
      <w:bookmarkStart w:id="8710" w:name="ET_interruption_קריאות_42"/>
      <w:r w:rsidRPr="009450F3">
        <w:rPr>
          <w:rStyle w:val="TagStyle"/>
          <w:rtl/>
        </w:rPr>
        <w:t xml:space="preserve"> &lt;&lt; קריאה &gt;&gt;</w:t>
      </w:r>
      <w:r w:rsidRPr="00B54859">
        <w:rPr>
          <w:rStyle w:val="TagStyle"/>
          <w:rtl/>
        </w:rPr>
        <w:t xml:space="preserve"> </w:t>
      </w:r>
      <w:r>
        <w:rPr>
          <w:rtl/>
        </w:rPr>
        <w:t>קריאות:</w:t>
      </w:r>
      <w:r w:rsidRPr="00B54859">
        <w:rPr>
          <w:rStyle w:val="TagStyle"/>
          <w:rtl/>
        </w:rPr>
        <w:t xml:space="preserve"> </w:t>
      </w:r>
      <w:r w:rsidRPr="009450F3">
        <w:rPr>
          <w:rStyle w:val="TagStyle"/>
          <w:rtl/>
        </w:rPr>
        <w:t>&lt;&lt; קריאה &gt;&gt;</w:t>
      </w:r>
      <w:r>
        <w:rPr>
          <w:rtl/>
        </w:rPr>
        <w:t xml:space="preserve"> </w:t>
      </w:r>
      <w:bookmarkEnd w:id="8710"/>
    </w:p>
    <w:p w:rsidR="001116F1" w:rsidRDefault="001116F1" w:rsidP="00B972FC">
      <w:pPr>
        <w:rPr>
          <w:rtl/>
          <w:lang w:eastAsia="he-IL"/>
        </w:rPr>
      </w:pPr>
    </w:p>
    <w:p w:rsidR="001116F1" w:rsidRDefault="006073FE" w:rsidP="00013AD1">
      <w:pPr>
        <w:rPr>
          <w:rtl/>
          <w:lang w:eastAsia="he-IL"/>
        </w:rPr>
      </w:pPr>
      <w:bookmarkStart w:id="8711" w:name="_ETM_Q16_578000"/>
      <w:bookmarkEnd w:id="8711"/>
      <w:r>
        <w:rPr>
          <w:rFonts w:hint="cs"/>
          <w:rtl/>
          <w:lang w:eastAsia="he-IL"/>
        </w:rPr>
        <w:t>– – –</w:t>
      </w:r>
    </w:p>
    <w:p w:rsidR="001116F1" w:rsidRDefault="001116F1" w:rsidP="00013AD1">
      <w:pPr>
        <w:rPr>
          <w:rtl/>
          <w:lang w:eastAsia="he-IL"/>
        </w:rPr>
      </w:pPr>
    </w:p>
    <w:p w:rsidR="001116F1" w:rsidRDefault="001116F1" w:rsidP="00013AD1">
      <w:pPr>
        <w:pStyle w:val="af7"/>
        <w:rPr>
          <w:rtl/>
        </w:rPr>
      </w:pPr>
      <w:r w:rsidRPr="009450F3">
        <w:rPr>
          <w:rStyle w:val="TagStyle"/>
          <w:rtl/>
        </w:rPr>
        <w:t xml:space="preserve"> &lt;&lt; יור &gt;&gt;</w:t>
      </w:r>
      <w:r w:rsidRPr="00B54859">
        <w:rPr>
          <w:rStyle w:val="TagStyle"/>
          <w:rtl/>
        </w:rPr>
        <w:t xml:space="preserve"> </w:t>
      </w:r>
      <w:r>
        <w:rPr>
          <w:rtl/>
        </w:rPr>
        <w:t>היו"ר שרן מרים השכל:</w:t>
      </w:r>
      <w:r w:rsidRPr="00B54859">
        <w:rPr>
          <w:rStyle w:val="TagStyle"/>
          <w:rtl/>
        </w:rPr>
        <w:t xml:space="preserve"> </w:t>
      </w:r>
      <w:r w:rsidRPr="009450F3">
        <w:rPr>
          <w:rStyle w:val="TagStyle"/>
          <w:rtl/>
        </w:rPr>
        <w:t>&lt;&lt; יור &gt;&gt;</w:t>
      </w:r>
      <w:r>
        <w:rPr>
          <w:rtl/>
        </w:rPr>
        <w:t xml:space="preserve"> </w:t>
      </w:r>
    </w:p>
    <w:p w:rsidR="001116F1" w:rsidRDefault="001116F1" w:rsidP="00B972FC">
      <w:pPr>
        <w:rPr>
          <w:rtl/>
          <w:lang w:eastAsia="he-IL"/>
        </w:rPr>
      </w:pPr>
    </w:p>
    <w:p w:rsidR="001116F1" w:rsidRDefault="001116F1" w:rsidP="00B4105F">
      <w:pPr>
        <w:rPr>
          <w:rtl/>
          <w:lang w:eastAsia="he-IL"/>
        </w:rPr>
      </w:pPr>
      <w:r>
        <w:rPr>
          <w:rFonts w:hint="cs"/>
          <w:rtl/>
          <w:lang w:eastAsia="he-IL"/>
        </w:rPr>
        <w:t>הצבעה</w:t>
      </w:r>
      <w:r w:rsidR="00B4105F">
        <w:rPr>
          <w:rFonts w:hint="cs"/>
          <w:rtl/>
          <w:lang w:eastAsia="he-IL"/>
        </w:rPr>
        <w:t>.</w:t>
      </w:r>
      <w:r>
        <w:rPr>
          <w:rFonts w:hint="cs"/>
          <w:rtl/>
          <w:lang w:eastAsia="he-IL"/>
        </w:rPr>
        <w:t xml:space="preserve"> אוקיי.</w:t>
      </w:r>
    </w:p>
    <w:p w:rsidR="001116F1" w:rsidRDefault="001116F1" w:rsidP="00013AD1">
      <w:pPr>
        <w:rPr>
          <w:rtl/>
          <w:lang w:eastAsia="he-IL"/>
        </w:rPr>
      </w:pPr>
    </w:p>
    <w:p w:rsidR="001116F1" w:rsidRDefault="001116F1" w:rsidP="00B4105F">
      <w:pPr>
        <w:rPr>
          <w:rtl/>
          <w:lang w:eastAsia="he-IL"/>
        </w:rPr>
      </w:pPr>
      <w:bookmarkStart w:id="8712" w:name="_ETM_Q16_590704"/>
      <w:bookmarkStart w:id="8713" w:name="_ETM_Q16_590766"/>
      <w:bookmarkEnd w:id="8712"/>
      <w:bookmarkEnd w:id="8713"/>
      <w:r>
        <w:rPr>
          <w:rFonts w:hint="cs"/>
          <w:rtl/>
          <w:lang w:eastAsia="he-IL"/>
        </w:rPr>
        <w:t xml:space="preserve">הקואליציה מבקשת הצבעה שמית. הצעת חוק הכנסת (תיקון </w:t>
      </w:r>
      <w:bookmarkStart w:id="8714" w:name="_ETM_Q16_592000"/>
      <w:bookmarkEnd w:id="8714"/>
      <w:r>
        <w:rPr>
          <w:rFonts w:hint="eastAsia"/>
          <w:rtl/>
          <w:lang w:eastAsia="he-IL"/>
        </w:rPr>
        <w:t>–</w:t>
      </w:r>
      <w:r>
        <w:rPr>
          <w:rFonts w:hint="cs"/>
          <w:rtl/>
          <w:lang w:eastAsia="he-IL"/>
        </w:rPr>
        <w:t xml:space="preserve"> קביעת שכר חברי הכנסת בידי ועדה ציבורית), התש"ף</w:t>
      </w:r>
      <w:r>
        <w:rPr>
          <w:rFonts w:hint="eastAsia"/>
          <w:rtl/>
          <w:lang w:eastAsia="he-IL"/>
        </w:rPr>
        <w:t>–</w:t>
      </w:r>
      <w:r>
        <w:rPr>
          <w:rFonts w:hint="cs"/>
          <w:rtl/>
          <w:lang w:eastAsia="he-IL"/>
        </w:rPr>
        <w:t xml:space="preserve">2020, של חבר הכנסת עידן רול </w:t>
      </w:r>
      <w:r>
        <w:rPr>
          <w:rFonts w:hint="eastAsia"/>
          <w:rtl/>
          <w:lang w:eastAsia="he-IL"/>
        </w:rPr>
        <w:t xml:space="preserve">– </w:t>
      </w:r>
      <w:r>
        <w:rPr>
          <w:rFonts w:hint="cs"/>
          <w:rtl/>
          <w:lang w:eastAsia="he-IL"/>
        </w:rPr>
        <w:t xml:space="preserve">אנחנו נעבור להצבעה שמית. </w:t>
      </w:r>
      <w:bookmarkStart w:id="8715" w:name="_ETM_Q16_605000"/>
      <w:bookmarkEnd w:id="8715"/>
      <w:r>
        <w:rPr>
          <w:rFonts w:hint="cs"/>
          <w:rtl/>
          <w:lang w:eastAsia="he-IL"/>
        </w:rPr>
        <w:t>מזכירת הכנסת, נא להתחיל לקרוא בשמות. נא לשמור על השקט</w:t>
      </w:r>
      <w:r w:rsidR="00B4105F">
        <w:rPr>
          <w:rFonts w:hint="cs"/>
          <w:rtl/>
          <w:lang w:eastAsia="he-IL"/>
        </w:rPr>
        <w:t>.</w:t>
      </w:r>
      <w:r>
        <w:rPr>
          <w:rFonts w:hint="cs"/>
          <w:rtl/>
          <w:lang w:eastAsia="he-IL"/>
        </w:rPr>
        <w:t xml:space="preserve"> </w:t>
      </w:r>
      <w:bookmarkStart w:id="8716" w:name="_ETM_Q16_608000"/>
      <w:bookmarkEnd w:id="8716"/>
      <w:r>
        <w:rPr>
          <w:rFonts w:hint="cs"/>
          <w:rtl/>
          <w:lang w:eastAsia="he-IL"/>
        </w:rPr>
        <w:t>אנחנו בהצבעה.</w:t>
      </w:r>
    </w:p>
    <w:p w:rsidR="001116F1" w:rsidRDefault="001116F1" w:rsidP="00013AD1">
      <w:pPr>
        <w:rPr>
          <w:rtl/>
          <w:lang w:eastAsia="he-IL"/>
        </w:rPr>
      </w:pPr>
    </w:p>
    <w:p w:rsidR="001116F1" w:rsidRDefault="001116F1" w:rsidP="00013AD1">
      <w:pPr>
        <w:pStyle w:val="af6"/>
        <w:keepNext/>
        <w:rPr>
          <w:rtl/>
        </w:rPr>
      </w:pPr>
      <w:bookmarkStart w:id="8717" w:name="ET_interruption_4926_40"/>
      <w:r w:rsidRPr="00E36FD1">
        <w:rPr>
          <w:rStyle w:val="TagStyle"/>
          <w:rtl/>
        </w:rPr>
        <w:t xml:space="preserve"> &lt;&lt; קריאה &gt;&gt; </w:t>
      </w:r>
      <w:r>
        <w:rPr>
          <w:rtl/>
        </w:rPr>
        <w:t>מזכירת הכנסת ירדנה מלר-הורוביץ:</w:t>
      </w:r>
      <w:r w:rsidRPr="00E36FD1">
        <w:rPr>
          <w:rStyle w:val="TagStyle"/>
          <w:rtl/>
        </w:rPr>
        <w:t xml:space="preserve"> &lt;&lt; קריאה &gt;&gt;</w:t>
      </w:r>
      <w:r>
        <w:rPr>
          <w:rtl/>
        </w:rPr>
        <w:t xml:space="preserve">  </w:t>
      </w:r>
      <w:bookmarkEnd w:id="8717"/>
    </w:p>
    <w:p w:rsidR="001116F1" w:rsidRDefault="001116F1" w:rsidP="00013AD1">
      <w:pPr>
        <w:ind w:firstLine="0"/>
        <w:rPr>
          <w:rtl/>
        </w:rPr>
      </w:pPr>
      <w:r>
        <w:rPr>
          <w:rFonts w:hint="cs"/>
          <w:rtl/>
        </w:rPr>
        <w:t>(קוראת בשמות חברי הכנסת)</w:t>
      </w:r>
    </w:p>
    <w:p w:rsidR="001116F1" w:rsidRPr="00211028" w:rsidRDefault="001116F1" w:rsidP="00013AD1">
      <w:pPr>
        <w:rPr>
          <w:rtl/>
          <w:lang w:eastAsia="he-IL"/>
        </w:rPr>
      </w:pPr>
    </w:p>
    <w:p w:rsidR="001116F1" w:rsidRDefault="001116F1" w:rsidP="005B12A4">
      <w:pPr>
        <w:rPr>
          <w:rtl/>
          <w:lang w:eastAsia="he-IL"/>
        </w:rPr>
      </w:pPr>
      <w:bookmarkStart w:id="8718" w:name="_ETM_Q16_559000"/>
      <w:bookmarkEnd w:id="8718"/>
      <w:r>
        <w:rPr>
          <w:rtl/>
          <w:lang w:eastAsia="he-IL"/>
        </w:rPr>
        <w:t>משה אבוטבול</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8719" w:name="_ETM_Q16_634000"/>
      <w:bookmarkEnd w:id="8719"/>
      <w:r>
        <w:rPr>
          <w:rFonts w:hint="cs"/>
          <w:rtl/>
          <w:lang w:eastAsia="he-IL"/>
        </w:rPr>
        <w:t>נוכח</w:t>
      </w:r>
    </w:p>
    <w:p w:rsidR="001116F1" w:rsidRDefault="001116F1" w:rsidP="005B12A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1116F1" w:rsidRDefault="001116F1" w:rsidP="005B12A4">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lastRenderedPageBreak/>
        <w:t>זאב אלקין</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bookmarkStart w:id="8720" w:name="_ETM_Q16_671000"/>
      <w:bookmarkEnd w:id="8720"/>
      <w:r>
        <w:rPr>
          <w:rtl/>
          <w:lang w:eastAsia="he-IL"/>
        </w:rPr>
        <w:t>נפתלי בנט</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w:t>
      </w:r>
      <w:bookmarkStart w:id="8721" w:name="_ETM_Q16_683000"/>
      <w:bookmarkEnd w:id="8721"/>
      <w:r>
        <w:rPr>
          <w:rFonts w:hint="cs"/>
          <w:rtl/>
          <w:lang w:eastAsia="he-IL"/>
        </w:rPr>
        <w:t>נו נוכח</w:t>
      </w:r>
    </w:p>
    <w:p w:rsidR="001116F1" w:rsidRDefault="001116F1" w:rsidP="005B12A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116F1" w:rsidRDefault="001116F1" w:rsidP="005B12A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1116F1" w:rsidRDefault="001116F1" w:rsidP="005B12A4">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 xml:space="preserve">אינו </w:t>
      </w:r>
      <w:bookmarkStart w:id="8722" w:name="_ETM_Q16_743000"/>
      <w:bookmarkEnd w:id="8722"/>
      <w:r>
        <w:rPr>
          <w:rFonts w:hint="cs"/>
          <w:rtl/>
          <w:lang w:eastAsia="he-IL"/>
        </w:rPr>
        <w:t>נוכח</w:t>
      </w:r>
    </w:p>
    <w:p w:rsidR="001116F1" w:rsidRDefault="001116F1" w:rsidP="005B12A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אימאן ח'טיב יאסין</w:t>
      </w:r>
      <w:r>
        <w:rPr>
          <w:rtl/>
          <w:lang w:eastAsia="he-IL"/>
        </w:rPr>
        <w:tab/>
        <w:t xml:space="preserve">–   </w:t>
      </w:r>
      <w:r>
        <w:rPr>
          <w:rFonts w:hint="cs"/>
          <w:rtl/>
          <w:lang w:eastAsia="he-IL"/>
        </w:rPr>
        <w:t>בעד</w:t>
      </w:r>
    </w:p>
    <w:p w:rsidR="001116F1" w:rsidRDefault="001116F1" w:rsidP="005B12A4">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נגד</w:t>
      </w:r>
    </w:p>
    <w:p w:rsidR="001116F1" w:rsidRDefault="001116F1" w:rsidP="005B12A4">
      <w:pPr>
        <w:rPr>
          <w:rtl/>
          <w:lang w:eastAsia="he-IL"/>
        </w:rPr>
      </w:pPr>
      <w:r>
        <w:rPr>
          <w:rtl/>
          <w:lang w:eastAsia="he-IL"/>
        </w:rPr>
        <w:t>אליהו חסיד</w:t>
      </w:r>
      <w:r>
        <w:rPr>
          <w:rtl/>
          <w:lang w:eastAsia="he-IL"/>
        </w:rPr>
        <w:tab/>
      </w:r>
      <w:r>
        <w:rPr>
          <w:rtl/>
          <w:lang w:eastAsia="he-IL"/>
        </w:rPr>
        <w:tab/>
        <w:t xml:space="preserve">–   </w:t>
      </w:r>
      <w:r>
        <w:rPr>
          <w:rFonts w:hint="cs"/>
          <w:rtl/>
          <w:lang w:eastAsia="he-IL"/>
        </w:rPr>
        <w:t>נגד</w:t>
      </w:r>
    </w:p>
    <w:p w:rsidR="001116F1" w:rsidRDefault="001116F1" w:rsidP="009635F5">
      <w:pPr>
        <w:rPr>
          <w:rtl/>
        </w:rPr>
      </w:pPr>
      <w:bookmarkStart w:id="8723" w:name="_ETM_Q16_774000"/>
      <w:bookmarkStart w:id="8724" w:name="TOR_Q17"/>
      <w:bookmarkEnd w:id="8723"/>
      <w:bookmarkEnd w:id="8724"/>
      <w:r>
        <w:rPr>
          <w:rtl/>
        </w:rPr>
        <w:t>ווליד טאהא</w:t>
      </w:r>
      <w:r>
        <w:rPr>
          <w:rtl/>
        </w:rPr>
        <w:tab/>
      </w:r>
      <w:r>
        <w:rPr>
          <w:rtl/>
        </w:rPr>
        <w:tab/>
        <w:t xml:space="preserve">–   </w:t>
      </w:r>
      <w:r>
        <w:rPr>
          <w:rFonts w:hint="cs"/>
          <w:rtl/>
        </w:rPr>
        <w:t>אינו נוכח</w:t>
      </w:r>
    </w:p>
    <w:p w:rsidR="001116F1" w:rsidRDefault="001116F1" w:rsidP="009635F5">
      <w:pPr>
        <w:rPr>
          <w:rtl/>
        </w:rPr>
      </w:pPr>
      <w:r>
        <w:rPr>
          <w:rtl/>
        </w:rPr>
        <w:lastRenderedPageBreak/>
        <w:t>בועז טופורובסקי</w:t>
      </w:r>
      <w:r>
        <w:rPr>
          <w:rtl/>
        </w:rPr>
        <w:tab/>
      </w:r>
      <w:r>
        <w:rPr>
          <w:rtl/>
        </w:rPr>
        <w:tab/>
        <w:t xml:space="preserve">–   </w:t>
      </w:r>
      <w:r>
        <w:rPr>
          <w:rFonts w:hint="cs"/>
          <w:rtl/>
        </w:rPr>
        <w:t>בעד</w:t>
      </w:r>
    </w:p>
    <w:p w:rsidR="001116F1" w:rsidRDefault="001116F1" w:rsidP="009635F5">
      <w:pPr>
        <w:rPr>
          <w:rtl/>
        </w:rPr>
      </w:pPr>
      <w:r>
        <w:rPr>
          <w:rtl/>
        </w:rPr>
        <w:t>אחמד טיבי</w:t>
      </w:r>
      <w:r>
        <w:rPr>
          <w:rtl/>
        </w:rPr>
        <w:tab/>
      </w:r>
      <w:r>
        <w:rPr>
          <w:rtl/>
        </w:rPr>
        <w:tab/>
        <w:t xml:space="preserve">–   </w:t>
      </w:r>
      <w:r>
        <w:rPr>
          <w:rFonts w:hint="cs"/>
          <w:rtl/>
        </w:rPr>
        <w:t>בעד</w:t>
      </w:r>
    </w:p>
    <w:p w:rsidR="001116F1" w:rsidRDefault="001116F1" w:rsidP="009635F5">
      <w:pPr>
        <w:rPr>
          <w:rtl/>
        </w:rPr>
      </w:pPr>
      <w:r>
        <w:rPr>
          <w:rtl/>
        </w:rPr>
        <w:t>יוסף טייב</w:t>
      </w:r>
      <w:r>
        <w:rPr>
          <w:rtl/>
        </w:rPr>
        <w:tab/>
      </w:r>
      <w:r>
        <w:rPr>
          <w:rtl/>
        </w:rPr>
        <w:tab/>
        <w:t xml:space="preserve">–   </w:t>
      </w:r>
      <w:r>
        <w:rPr>
          <w:rFonts w:hint="cs"/>
          <w:rtl/>
        </w:rPr>
        <w:t>אינו נוכח</w:t>
      </w:r>
    </w:p>
    <w:p w:rsidR="001116F1" w:rsidRDefault="001116F1" w:rsidP="009635F5">
      <w:pPr>
        <w:rPr>
          <w:rtl/>
        </w:rPr>
      </w:pPr>
      <w:r>
        <w:rPr>
          <w:rtl/>
        </w:rPr>
        <w:t>יעקב טסלר</w:t>
      </w:r>
      <w:r>
        <w:rPr>
          <w:rtl/>
        </w:rPr>
        <w:tab/>
      </w:r>
      <w:r>
        <w:rPr>
          <w:rtl/>
        </w:rPr>
        <w:tab/>
        <w:t xml:space="preserve">–   </w:t>
      </w:r>
      <w:r>
        <w:rPr>
          <w:rFonts w:hint="cs"/>
          <w:rtl/>
        </w:rPr>
        <w:t>נגד</w:t>
      </w:r>
    </w:p>
    <w:p w:rsidR="001116F1" w:rsidRDefault="001116F1" w:rsidP="009635F5">
      <w:pPr>
        <w:rPr>
          <w:rtl/>
        </w:rPr>
      </w:pPr>
      <w:r>
        <w:rPr>
          <w:rtl/>
        </w:rPr>
        <w:t>דסטה גדי יברקן</w:t>
      </w:r>
      <w:r>
        <w:rPr>
          <w:rtl/>
        </w:rPr>
        <w:tab/>
      </w:r>
      <w:r>
        <w:rPr>
          <w:rtl/>
        </w:rPr>
        <w:tab/>
        <w:t xml:space="preserve">–   </w:t>
      </w:r>
      <w:r>
        <w:rPr>
          <w:rFonts w:hint="cs"/>
          <w:rtl/>
        </w:rPr>
        <w:t>אינו נוכח</w:t>
      </w:r>
    </w:p>
    <w:p w:rsidR="001116F1" w:rsidRDefault="001116F1" w:rsidP="009635F5">
      <w:pPr>
        <w:rPr>
          <w:rtl/>
        </w:rPr>
      </w:pPr>
      <w:r>
        <w:rPr>
          <w:rtl/>
        </w:rPr>
        <w:t>היבה יזבק</w:t>
      </w:r>
      <w:r>
        <w:rPr>
          <w:rtl/>
        </w:rPr>
        <w:tab/>
      </w:r>
      <w:r>
        <w:rPr>
          <w:rtl/>
        </w:rPr>
        <w:tab/>
        <w:t xml:space="preserve">–   </w:t>
      </w:r>
      <w:r>
        <w:rPr>
          <w:rFonts w:hint="cs"/>
          <w:rtl/>
        </w:rPr>
        <w:t>אינה נוכחת</w:t>
      </w:r>
    </w:p>
    <w:p w:rsidR="001116F1" w:rsidRDefault="001116F1" w:rsidP="009635F5">
      <w:pPr>
        <w:rPr>
          <w:rtl/>
        </w:rPr>
      </w:pPr>
      <w:r>
        <w:rPr>
          <w:rtl/>
        </w:rPr>
        <w:t>עומר ינקלביץ'</w:t>
      </w:r>
      <w:r>
        <w:rPr>
          <w:rtl/>
        </w:rPr>
        <w:tab/>
      </w:r>
      <w:r>
        <w:rPr>
          <w:rtl/>
        </w:rPr>
        <w:tab/>
        <w:t xml:space="preserve">–   </w:t>
      </w:r>
      <w:r>
        <w:rPr>
          <w:rFonts w:hint="cs"/>
          <w:rtl/>
        </w:rPr>
        <w:t>אינה נוכחת</w:t>
      </w:r>
    </w:p>
    <w:p w:rsidR="001116F1" w:rsidRDefault="001116F1" w:rsidP="009635F5">
      <w:pPr>
        <w:rPr>
          <w:rtl/>
        </w:rPr>
      </w:pPr>
      <w:r>
        <w:rPr>
          <w:rtl/>
        </w:rPr>
        <w:t>משה יעלון</w:t>
      </w:r>
      <w:r>
        <w:rPr>
          <w:rtl/>
        </w:rPr>
        <w:tab/>
      </w:r>
      <w:r>
        <w:rPr>
          <w:rtl/>
        </w:rPr>
        <w:tab/>
        <w:t xml:space="preserve">–   </w:t>
      </w:r>
      <w:r>
        <w:rPr>
          <w:rFonts w:hint="cs"/>
          <w:rtl/>
        </w:rPr>
        <w:t>בעד</w:t>
      </w:r>
    </w:p>
    <w:p w:rsidR="001116F1" w:rsidRDefault="001116F1" w:rsidP="009635F5">
      <w:pPr>
        <w:rPr>
          <w:rtl/>
        </w:rPr>
      </w:pPr>
      <w:r>
        <w:rPr>
          <w:rtl/>
        </w:rPr>
        <w:t>אלי כהן</w:t>
      </w:r>
      <w:r>
        <w:rPr>
          <w:rtl/>
        </w:rPr>
        <w:tab/>
      </w:r>
      <w:r>
        <w:rPr>
          <w:rtl/>
        </w:rPr>
        <w:tab/>
      </w:r>
      <w:r>
        <w:rPr>
          <w:rtl/>
        </w:rPr>
        <w:tab/>
        <w:t xml:space="preserve">–   </w:t>
      </w:r>
      <w:r>
        <w:rPr>
          <w:rFonts w:hint="cs"/>
          <w:rtl/>
        </w:rPr>
        <w:t>אינו נוכח</w:t>
      </w:r>
    </w:p>
    <w:p w:rsidR="001116F1" w:rsidRDefault="001116F1" w:rsidP="009635F5">
      <w:pPr>
        <w:rPr>
          <w:rtl/>
        </w:rPr>
      </w:pPr>
      <w:r>
        <w:rPr>
          <w:rtl/>
        </w:rPr>
        <w:t>יצחק כהן</w:t>
      </w:r>
      <w:r>
        <w:rPr>
          <w:rtl/>
        </w:rPr>
        <w:tab/>
      </w:r>
      <w:r>
        <w:rPr>
          <w:rtl/>
        </w:rPr>
        <w:tab/>
        <w:t xml:space="preserve">–   </w:t>
      </w:r>
      <w:r>
        <w:rPr>
          <w:rFonts w:hint="cs"/>
          <w:rtl/>
        </w:rPr>
        <w:t>אינו נוכח</w:t>
      </w:r>
    </w:p>
    <w:p w:rsidR="001116F1" w:rsidRDefault="001116F1" w:rsidP="009635F5">
      <w:pPr>
        <w:rPr>
          <w:rtl/>
        </w:rPr>
      </w:pPr>
      <w:r>
        <w:rPr>
          <w:rtl/>
        </w:rPr>
        <w:t>מאיר כהן</w:t>
      </w:r>
      <w:r>
        <w:rPr>
          <w:rtl/>
        </w:rPr>
        <w:tab/>
      </w:r>
      <w:r>
        <w:rPr>
          <w:rtl/>
        </w:rPr>
        <w:tab/>
        <w:t xml:space="preserve">–   </w:t>
      </w:r>
      <w:r>
        <w:rPr>
          <w:rFonts w:hint="cs"/>
          <w:rtl/>
        </w:rPr>
        <w:t>בעד</w:t>
      </w:r>
    </w:p>
    <w:p w:rsidR="001116F1" w:rsidRDefault="001116F1" w:rsidP="009635F5">
      <w:pPr>
        <w:rPr>
          <w:rtl/>
        </w:rPr>
      </w:pPr>
      <w:r>
        <w:rPr>
          <w:rtl/>
        </w:rPr>
        <w:t>מירב כהן</w:t>
      </w:r>
      <w:r>
        <w:rPr>
          <w:rtl/>
        </w:rPr>
        <w:tab/>
      </w:r>
      <w:r>
        <w:rPr>
          <w:rtl/>
        </w:rPr>
        <w:tab/>
        <w:t xml:space="preserve">–   </w:t>
      </w:r>
      <w:r>
        <w:rPr>
          <w:rFonts w:hint="cs"/>
          <w:rtl/>
        </w:rPr>
        <w:t>אינה נוכחת</w:t>
      </w:r>
    </w:p>
    <w:p w:rsidR="001116F1" w:rsidRDefault="001116F1" w:rsidP="00013AD1">
      <w:pPr>
        <w:rPr>
          <w:rtl/>
        </w:rPr>
      </w:pPr>
      <w:r>
        <w:rPr>
          <w:rtl/>
        </w:rPr>
        <w:t>מתן כהנא</w:t>
      </w:r>
      <w:r>
        <w:rPr>
          <w:rtl/>
        </w:rPr>
        <w:tab/>
      </w:r>
      <w:r>
        <w:rPr>
          <w:rtl/>
        </w:rPr>
        <w:tab/>
        <w:t xml:space="preserve">–  </w:t>
      </w:r>
      <w:r>
        <w:rPr>
          <w:rFonts w:hint="cs"/>
          <w:rtl/>
        </w:rPr>
        <w:t xml:space="preserve"> בעד</w:t>
      </w:r>
      <w:r>
        <w:rPr>
          <w:rtl/>
        </w:rPr>
        <w:t xml:space="preserve"> </w:t>
      </w:r>
    </w:p>
    <w:p w:rsidR="001116F1" w:rsidRDefault="001116F1" w:rsidP="009635F5">
      <w:pPr>
        <w:rPr>
          <w:rtl/>
        </w:rPr>
      </w:pPr>
      <w:r>
        <w:rPr>
          <w:rtl/>
        </w:rPr>
        <w:t>ע'דיר כמאל מריח</w:t>
      </w:r>
      <w:r>
        <w:rPr>
          <w:rtl/>
        </w:rPr>
        <w:tab/>
        <w:t xml:space="preserve">–   </w:t>
      </w:r>
      <w:r>
        <w:rPr>
          <w:rFonts w:hint="cs"/>
          <w:rtl/>
        </w:rPr>
        <w:t>אינה נוכחת</w:t>
      </w:r>
    </w:p>
    <w:p w:rsidR="001116F1" w:rsidRDefault="001116F1" w:rsidP="009635F5">
      <w:pPr>
        <w:rPr>
          <w:rtl/>
        </w:rPr>
      </w:pPr>
      <w:r>
        <w:rPr>
          <w:rtl/>
        </w:rPr>
        <w:t>עופר כסיף</w:t>
      </w:r>
      <w:r>
        <w:rPr>
          <w:rtl/>
        </w:rPr>
        <w:tab/>
      </w:r>
      <w:r>
        <w:rPr>
          <w:rtl/>
        </w:rPr>
        <w:tab/>
        <w:t xml:space="preserve">–   </w:t>
      </w:r>
      <w:r>
        <w:rPr>
          <w:rFonts w:hint="cs"/>
          <w:rtl/>
        </w:rPr>
        <w:t>אינו נוכח</w:t>
      </w:r>
    </w:p>
    <w:p w:rsidR="001116F1" w:rsidRDefault="001116F1" w:rsidP="009635F5">
      <w:pPr>
        <w:rPr>
          <w:rtl/>
        </w:rPr>
      </w:pPr>
      <w:r>
        <w:rPr>
          <w:rtl/>
        </w:rPr>
        <w:t>אופיר כץ</w:t>
      </w:r>
      <w:r>
        <w:rPr>
          <w:rtl/>
        </w:rPr>
        <w:tab/>
      </w:r>
      <w:r>
        <w:rPr>
          <w:rtl/>
        </w:rPr>
        <w:tab/>
        <w:t xml:space="preserve">–   </w:t>
      </w:r>
      <w:r>
        <w:rPr>
          <w:rFonts w:hint="cs"/>
          <w:rtl/>
        </w:rPr>
        <w:t>אינו נוכח</w:t>
      </w:r>
    </w:p>
    <w:p w:rsidR="001116F1" w:rsidRDefault="001116F1" w:rsidP="009635F5">
      <w:pPr>
        <w:rPr>
          <w:rtl/>
        </w:rPr>
      </w:pPr>
      <w:r>
        <w:rPr>
          <w:rtl/>
        </w:rPr>
        <w:t>חיים כץ</w:t>
      </w:r>
      <w:r>
        <w:rPr>
          <w:rtl/>
        </w:rPr>
        <w:tab/>
      </w:r>
      <w:r>
        <w:rPr>
          <w:rtl/>
        </w:rPr>
        <w:tab/>
      </w:r>
      <w:r>
        <w:rPr>
          <w:rtl/>
        </w:rPr>
        <w:tab/>
        <w:t xml:space="preserve">–   </w:t>
      </w:r>
      <w:r>
        <w:rPr>
          <w:rFonts w:hint="cs"/>
          <w:rtl/>
        </w:rPr>
        <w:t>אינו נוכח</w:t>
      </w:r>
    </w:p>
    <w:p w:rsidR="001116F1" w:rsidRDefault="001116F1" w:rsidP="009635F5">
      <w:pPr>
        <w:rPr>
          <w:rtl/>
        </w:rPr>
      </w:pPr>
      <w:r>
        <w:rPr>
          <w:rtl/>
        </w:rPr>
        <w:t>ישראל כץ</w:t>
      </w:r>
      <w:r>
        <w:rPr>
          <w:rtl/>
        </w:rPr>
        <w:tab/>
      </w:r>
      <w:r>
        <w:rPr>
          <w:rtl/>
        </w:rPr>
        <w:tab/>
        <w:t xml:space="preserve">–   </w:t>
      </w:r>
      <w:r>
        <w:rPr>
          <w:rFonts w:hint="cs"/>
          <w:rtl/>
        </w:rPr>
        <w:t>אינו נוכח</w:t>
      </w:r>
    </w:p>
    <w:p w:rsidR="001116F1" w:rsidRDefault="001116F1" w:rsidP="009635F5">
      <w:pPr>
        <w:rPr>
          <w:rtl/>
        </w:rPr>
      </w:pPr>
      <w:r>
        <w:rPr>
          <w:rtl/>
        </w:rPr>
        <w:t>יוראי להב הרצנו</w:t>
      </w:r>
      <w:r>
        <w:rPr>
          <w:rtl/>
        </w:rPr>
        <w:tab/>
      </w:r>
      <w:r>
        <w:rPr>
          <w:rtl/>
        </w:rPr>
        <w:tab/>
        <w:t xml:space="preserve">–   </w:t>
      </w:r>
      <w:r>
        <w:rPr>
          <w:rFonts w:hint="cs"/>
          <w:rtl/>
        </w:rPr>
        <w:t>בעד</w:t>
      </w:r>
    </w:p>
    <w:p w:rsidR="001116F1" w:rsidRDefault="001116F1" w:rsidP="009635F5">
      <w:pPr>
        <w:rPr>
          <w:rtl/>
        </w:rPr>
      </w:pPr>
      <w:r>
        <w:rPr>
          <w:rtl/>
        </w:rPr>
        <w:t>מיקי לוי</w:t>
      </w:r>
      <w:r>
        <w:rPr>
          <w:rtl/>
        </w:rPr>
        <w:tab/>
      </w:r>
      <w:r>
        <w:rPr>
          <w:rtl/>
        </w:rPr>
        <w:tab/>
      </w:r>
      <w:r>
        <w:rPr>
          <w:rtl/>
        </w:rPr>
        <w:tab/>
        <w:t xml:space="preserve">–   </w:t>
      </w:r>
      <w:r>
        <w:rPr>
          <w:rFonts w:hint="cs"/>
          <w:rtl/>
        </w:rPr>
        <w:t>בעד</w:t>
      </w:r>
    </w:p>
    <w:p w:rsidR="001116F1" w:rsidRDefault="001116F1" w:rsidP="009635F5">
      <w:pPr>
        <w:rPr>
          <w:rtl/>
        </w:rPr>
      </w:pPr>
      <w:r>
        <w:rPr>
          <w:rtl/>
        </w:rPr>
        <w:t>אורלי לוי אבקסיס</w:t>
      </w:r>
      <w:r>
        <w:rPr>
          <w:rtl/>
        </w:rPr>
        <w:tab/>
        <w:t xml:space="preserve">–   </w:t>
      </w:r>
      <w:r>
        <w:rPr>
          <w:rFonts w:hint="cs"/>
          <w:rtl/>
        </w:rPr>
        <w:t>נגד</w:t>
      </w:r>
    </w:p>
    <w:p w:rsidR="001116F1" w:rsidRDefault="001116F1" w:rsidP="009635F5">
      <w:pPr>
        <w:rPr>
          <w:rtl/>
        </w:rPr>
      </w:pPr>
      <w:r>
        <w:rPr>
          <w:rtl/>
        </w:rPr>
        <w:t>יריב לוין</w:t>
      </w:r>
      <w:r>
        <w:rPr>
          <w:rtl/>
        </w:rPr>
        <w:tab/>
      </w:r>
      <w:r>
        <w:rPr>
          <w:rtl/>
        </w:rPr>
        <w:tab/>
      </w:r>
      <w:r>
        <w:rPr>
          <w:rtl/>
        </w:rPr>
        <w:tab/>
        <w:t xml:space="preserve">–   </w:t>
      </w:r>
      <w:r>
        <w:rPr>
          <w:rFonts w:hint="cs"/>
          <w:rtl/>
        </w:rPr>
        <w:t>נגד</w:t>
      </w:r>
    </w:p>
    <w:p w:rsidR="001116F1" w:rsidRDefault="001116F1" w:rsidP="009635F5">
      <w:pPr>
        <w:rPr>
          <w:rtl/>
        </w:rPr>
      </w:pPr>
      <w:r>
        <w:rPr>
          <w:rtl/>
        </w:rPr>
        <w:t>אביגדור ליברמן</w:t>
      </w:r>
      <w:r>
        <w:rPr>
          <w:rtl/>
        </w:rPr>
        <w:tab/>
      </w:r>
      <w:r>
        <w:rPr>
          <w:rtl/>
        </w:rPr>
        <w:tab/>
        <w:t xml:space="preserve">–   </w:t>
      </w:r>
      <w:r>
        <w:rPr>
          <w:rFonts w:hint="cs"/>
          <w:rtl/>
        </w:rPr>
        <w:t>בעד</w:t>
      </w:r>
    </w:p>
    <w:p w:rsidR="001116F1" w:rsidRDefault="001116F1" w:rsidP="009635F5">
      <w:pPr>
        <w:rPr>
          <w:rtl/>
        </w:rPr>
      </w:pPr>
      <w:r>
        <w:rPr>
          <w:rtl/>
        </w:rPr>
        <w:t>יאיר לפיד</w:t>
      </w:r>
      <w:r>
        <w:rPr>
          <w:rtl/>
        </w:rPr>
        <w:tab/>
      </w:r>
      <w:r>
        <w:rPr>
          <w:rtl/>
        </w:rPr>
        <w:tab/>
        <w:t xml:space="preserve">–  </w:t>
      </w:r>
      <w:r>
        <w:rPr>
          <w:rFonts w:hint="cs"/>
          <w:rtl/>
        </w:rPr>
        <w:t xml:space="preserve"> בעד</w:t>
      </w:r>
      <w:r>
        <w:rPr>
          <w:rtl/>
        </w:rPr>
        <w:t xml:space="preserve"> </w:t>
      </w:r>
    </w:p>
    <w:p w:rsidR="001116F1" w:rsidRDefault="001116F1" w:rsidP="009635F5">
      <w:pPr>
        <w:rPr>
          <w:rtl/>
        </w:rPr>
      </w:pPr>
      <w:r>
        <w:rPr>
          <w:rtl/>
        </w:rPr>
        <w:t>אוסנת הילה מארק</w:t>
      </w:r>
      <w:r>
        <w:rPr>
          <w:rtl/>
        </w:rPr>
        <w:tab/>
        <w:t xml:space="preserve">–   </w:t>
      </w:r>
      <w:r>
        <w:rPr>
          <w:rFonts w:hint="cs"/>
          <w:rtl/>
        </w:rPr>
        <w:t>נגד</w:t>
      </w:r>
    </w:p>
    <w:p w:rsidR="001116F1" w:rsidRDefault="001116F1" w:rsidP="009635F5">
      <w:pPr>
        <w:rPr>
          <w:rtl/>
        </w:rPr>
      </w:pPr>
      <w:r>
        <w:rPr>
          <w:rtl/>
        </w:rPr>
        <w:t>פטין מולא</w:t>
      </w:r>
      <w:r>
        <w:rPr>
          <w:rtl/>
        </w:rPr>
        <w:tab/>
      </w:r>
      <w:r>
        <w:rPr>
          <w:rtl/>
        </w:rPr>
        <w:tab/>
        <w:t xml:space="preserve">–   </w:t>
      </w:r>
      <w:r>
        <w:rPr>
          <w:rFonts w:hint="cs"/>
          <w:rtl/>
        </w:rPr>
        <w:t>נגד</w:t>
      </w:r>
    </w:p>
    <w:p w:rsidR="001116F1" w:rsidRDefault="001116F1" w:rsidP="009635F5">
      <w:pPr>
        <w:rPr>
          <w:rtl/>
        </w:rPr>
      </w:pPr>
      <w:r>
        <w:rPr>
          <w:rtl/>
        </w:rPr>
        <w:t>מרב מיכאלי</w:t>
      </w:r>
      <w:r>
        <w:rPr>
          <w:rtl/>
        </w:rPr>
        <w:tab/>
      </w:r>
      <w:r>
        <w:rPr>
          <w:rtl/>
        </w:rPr>
        <w:tab/>
        <w:t xml:space="preserve">–   </w:t>
      </w:r>
      <w:r>
        <w:rPr>
          <w:rFonts w:hint="cs"/>
          <w:rtl/>
        </w:rPr>
        <w:t>אינה נוכחת</w:t>
      </w:r>
    </w:p>
    <w:p w:rsidR="001116F1" w:rsidRDefault="001116F1" w:rsidP="006073FE">
      <w:pPr>
        <w:rPr>
          <w:rtl/>
        </w:rPr>
      </w:pPr>
      <w:r>
        <w:rPr>
          <w:rtl/>
        </w:rPr>
        <w:t>יוליה מלינובסקי</w:t>
      </w:r>
      <w:r w:rsidR="006073FE">
        <w:rPr>
          <w:rFonts w:hint="cs"/>
          <w:rtl/>
        </w:rPr>
        <w:t xml:space="preserve"> קונין</w:t>
      </w:r>
      <w:r>
        <w:rPr>
          <w:rtl/>
        </w:rPr>
        <w:tab/>
        <w:t xml:space="preserve">–   </w:t>
      </w:r>
      <w:r>
        <w:rPr>
          <w:rFonts w:hint="cs"/>
          <w:rtl/>
        </w:rPr>
        <w:t>בעד</w:t>
      </w:r>
    </w:p>
    <w:p w:rsidR="001116F1" w:rsidRDefault="001116F1" w:rsidP="009635F5">
      <w:pPr>
        <w:rPr>
          <w:rtl/>
        </w:rPr>
      </w:pPr>
      <w:r>
        <w:rPr>
          <w:rtl/>
        </w:rPr>
        <w:t>מיכאל מלכיאלי</w:t>
      </w:r>
      <w:r>
        <w:rPr>
          <w:rtl/>
        </w:rPr>
        <w:tab/>
      </w:r>
      <w:r>
        <w:rPr>
          <w:rtl/>
        </w:rPr>
        <w:tab/>
        <w:t xml:space="preserve">–   </w:t>
      </w:r>
      <w:r>
        <w:rPr>
          <w:rFonts w:hint="cs"/>
          <w:rtl/>
        </w:rPr>
        <w:t>נגד</w:t>
      </w:r>
    </w:p>
    <w:p w:rsidR="001116F1" w:rsidRDefault="001116F1" w:rsidP="009635F5">
      <w:pPr>
        <w:rPr>
          <w:rtl/>
        </w:rPr>
      </w:pPr>
      <w:r>
        <w:rPr>
          <w:rtl/>
        </w:rPr>
        <w:t>יעקב מרגי</w:t>
      </w:r>
      <w:r>
        <w:rPr>
          <w:rtl/>
        </w:rPr>
        <w:tab/>
      </w:r>
      <w:r>
        <w:rPr>
          <w:rtl/>
        </w:rPr>
        <w:tab/>
        <w:t xml:space="preserve">–   </w:t>
      </w:r>
      <w:r>
        <w:rPr>
          <w:rFonts w:hint="cs"/>
          <w:rtl/>
        </w:rPr>
        <w:t>אינו נוכח</w:t>
      </w:r>
    </w:p>
    <w:p w:rsidR="001116F1" w:rsidRDefault="001116F1" w:rsidP="009635F5">
      <w:pPr>
        <w:rPr>
          <w:rtl/>
        </w:rPr>
      </w:pPr>
      <w:r>
        <w:rPr>
          <w:rtl/>
        </w:rPr>
        <w:t>משולם נהרי</w:t>
      </w:r>
      <w:r>
        <w:rPr>
          <w:rtl/>
        </w:rPr>
        <w:tab/>
      </w:r>
      <w:r>
        <w:rPr>
          <w:rtl/>
        </w:rPr>
        <w:tab/>
        <w:t xml:space="preserve">–   </w:t>
      </w:r>
      <w:r>
        <w:rPr>
          <w:rFonts w:hint="cs"/>
          <w:rtl/>
        </w:rPr>
        <w:t>נגד</w:t>
      </w:r>
    </w:p>
    <w:p w:rsidR="001116F1" w:rsidRDefault="001116F1" w:rsidP="009635F5">
      <w:pPr>
        <w:rPr>
          <w:rtl/>
        </w:rPr>
      </w:pPr>
      <w:r>
        <w:rPr>
          <w:rtl/>
        </w:rPr>
        <w:t>אבי ניסנקורן</w:t>
      </w:r>
      <w:r>
        <w:rPr>
          <w:rtl/>
        </w:rPr>
        <w:tab/>
      </w:r>
      <w:r>
        <w:rPr>
          <w:rtl/>
        </w:rPr>
        <w:tab/>
        <w:t xml:space="preserve">–   </w:t>
      </w:r>
      <w:r>
        <w:rPr>
          <w:rFonts w:hint="cs"/>
          <w:rtl/>
        </w:rPr>
        <w:t>נגד</w:t>
      </w:r>
    </w:p>
    <w:p w:rsidR="001116F1" w:rsidRDefault="001116F1" w:rsidP="009635F5">
      <w:pPr>
        <w:rPr>
          <w:rtl/>
        </w:rPr>
      </w:pPr>
      <w:r>
        <w:rPr>
          <w:rtl/>
        </w:rPr>
        <w:t>בנימין נתניהו</w:t>
      </w:r>
      <w:r>
        <w:rPr>
          <w:rtl/>
        </w:rPr>
        <w:tab/>
      </w:r>
      <w:r>
        <w:rPr>
          <w:rtl/>
        </w:rPr>
        <w:tab/>
        <w:t xml:space="preserve">–   </w:t>
      </w:r>
      <w:r>
        <w:rPr>
          <w:rFonts w:hint="cs"/>
          <w:rtl/>
        </w:rPr>
        <w:t>אינו נוכח</w:t>
      </w:r>
    </w:p>
    <w:p w:rsidR="001116F1" w:rsidRDefault="001116F1" w:rsidP="009635F5">
      <w:pPr>
        <w:rPr>
          <w:rtl/>
        </w:rPr>
      </w:pPr>
      <w:r>
        <w:rPr>
          <w:rtl/>
        </w:rPr>
        <w:t>סונדוס סאלח</w:t>
      </w:r>
      <w:r>
        <w:rPr>
          <w:rtl/>
        </w:rPr>
        <w:tab/>
      </w:r>
      <w:r>
        <w:rPr>
          <w:rtl/>
        </w:rPr>
        <w:tab/>
        <w:t xml:space="preserve">–   </w:t>
      </w:r>
      <w:r>
        <w:rPr>
          <w:rFonts w:hint="cs"/>
          <w:rtl/>
        </w:rPr>
        <w:t>בעד</w:t>
      </w:r>
    </w:p>
    <w:p w:rsidR="001116F1" w:rsidRDefault="001116F1" w:rsidP="009635F5">
      <w:pPr>
        <w:rPr>
          <w:rtl/>
        </w:rPr>
      </w:pPr>
      <w:r>
        <w:rPr>
          <w:rtl/>
        </w:rPr>
        <w:t>יואב סגלוביץ'</w:t>
      </w:r>
      <w:r>
        <w:rPr>
          <w:rtl/>
        </w:rPr>
        <w:tab/>
      </w:r>
      <w:r>
        <w:rPr>
          <w:rtl/>
        </w:rPr>
        <w:tab/>
        <w:t xml:space="preserve">–   </w:t>
      </w:r>
      <w:r>
        <w:rPr>
          <w:rFonts w:hint="cs"/>
          <w:rtl/>
        </w:rPr>
        <w:t>בעד</w:t>
      </w:r>
    </w:p>
    <w:p w:rsidR="001116F1" w:rsidRDefault="001116F1" w:rsidP="009635F5">
      <w:pPr>
        <w:rPr>
          <w:rtl/>
        </w:rPr>
      </w:pPr>
      <w:r>
        <w:rPr>
          <w:rtl/>
        </w:rPr>
        <w:t>יבגני סובה</w:t>
      </w:r>
      <w:r>
        <w:rPr>
          <w:rtl/>
        </w:rPr>
        <w:tab/>
      </w:r>
      <w:r>
        <w:rPr>
          <w:rtl/>
        </w:rPr>
        <w:tab/>
        <w:t xml:space="preserve">–   </w:t>
      </w:r>
      <w:r>
        <w:rPr>
          <w:rFonts w:hint="cs"/>
          <w:rtl/>
        </w:rPr>
        <w:t>בעד</w:t>
      </w:r>
    </w:p>
    <w:p w:rsidR="001116F1" w:rsidRDefault="001116F1" w:rsidP="009635F5">
      <w:pPr>
        <w:rPr>
          <w:rtl/>
        </w:rPr>
      </w:pPr>
      <w:r>
        <w:rPr>
          <w:rtl/>
        </w:rPr>
        <w:lastRenderedPageBreak/>
        <w:t>אופיר סופר</w:t>
      </w:r>
      <w:r>
        <w:rPr>
          <w:rtl/>
        </w:rPr>
        <w:tab/>
      </w:r>
      <w:r>
        <w:rPr>
          <w:rtl/>
        </w:rPr>
        <w:tab/>
        <w:t xml:space="preserve">–   </w:t>
      </w:r>
      <w:r>
        <w:rPr>
          <w:rFonts w:hint="cs"/>
          <w:rtl/>
        </w:rPr>
        <w:t>אינו נוכח</w:t>
      </w:r>
    </w:p>
    <w:p w:rsidR="001116F1" w:rsidRDefault="001116F1" w:rsidP="009635F5">
      <w:pPr>
        <w:rPr>
          <w:rtl/>
        </w:rPr>
      </w:pPr>
      <w:r>
        <w:rPr>
          <w:rtl/>
        </w:rPr>
        <w:t>בצלאל סמוטריץ'</w:t>
      </w:r>
      <w:r>
        <w:rPr>
          <w:rtl/>
        </w:rPr>
        <w:tab/>
      </w:r>
      <w:r>
        <w:rPr>
          <w:rtl/>
        </w:rPr>
        <w:tab/>
        <w:t xml:space="preserve">–   </w:t>
      </w:r>
      <w:r>
        <w:rPr>
          <w:rFonts w:hint="cs"/>
          <w:rtl/>
        </w:rPr>
        <w:t>אינו נוכח</w:t>
      </w:r>
    </w:p>
    <w:p w:rsidR="001116F1" w:rsidRDefault="001116F1" w:rsidP="009635F5">
      <w:pPr>
        <w:rPr>
          <w:rtl/>
        </w:rPr>
      </w:pPr>
      <w:r>
        <w:rPr>
          <w:rtl/>
        </w:rPr>
        <w:t>אוסאמה סעדי</w:t>
      </w:r>
      <w:r>
        <w:rPr>
          <w:rtl/>
        </w:rPr>
        <w:tab/>
      </w:r>
      <w:r>
        <w:rPr>
          <w:rtl/>
        </w:rPr>
        <w:tab/>
        <w:t xml:space="preserve">–  </w:t>
      </w:r>
      <w:r w:rsidR="00825603">
        <w:rPr>
          <w:rFonts w:hint="cs"/>
          <w:rtl/>
        </w:rPr>
        <w:t xml:space="preserve"> </w:t>
      </w:r>
      <w:r>
        <w:rPr>
          <w:rFonts w:hint="cs"/>
          <w:rtl/>
        </w:rPr>
        <w:t>אינו נוכח</w:t>
      </w:r>
    </w:p>
    <w:p w:rsidR="001116F1" w:rsidRDefault="001116F1" w:rsidP="009635F5">
      <w:pPr>
        <w:rPr>
          <w:rtl/>
        </w:rPr>
      </w:pPr>
      <w:r>
        <w:rPr>
          <w:rtl/>
        </w:rPr>
        <w:t>גדעון סער</w:t>
      </w:r>
      <w:r>
        <w:rPr>
          <w:rtl/>
        </w:rPr>
        <w:tab/>
      </w:r>
      <w:r>
        <w:rPr>
          <w:rtl/>
        </w:rPr>
        <w:tab/>
        <w:t xml:space="preserve">–   </w:t>
      </w:r>
      <w:r>
        <w:rPr>
          <w:rFonts w:hint="cs"/>
          <w:rtl/>
        </w:rPr>
        <w:t>אינו נוכח</w:t>
      </w:r>
    </w:p>
    <w:p w:rsidR="001116F1" w:rsidRDefault="001116F1" w:rsidP="009635F5">
      <w:pPr>
        <w:rPr>
          <w:rtl/>
        </w:rPr>
      </w:pPr>
      <w:r>
        <w:rPr>
          <w:rtl/>
        </w:rPr>
        <w:t>מנסור עבאס</w:t>
      </w:r>
      <w:r>
        <w:rPr>
          <w:rtl/>
        </w:rPr>
        <w:tab/>
      </w:r>
      <w:r>
        <w:rPr>
          <w:rtl/>
        </w:rPr>
        <w:tab/>
        <w:t xml:space="preserve">–   </w:t>
      </w:r>
      <w:r>
        <w:rPr>
          <w:rFonts w:hint="cs"/>
          <w:rtl/>
        </w:rPr>
        <w:t>בעד</w:t>
      </w:r>
    </w:p>
    <w:p w:rsidR="001116F1" w:rsidRDefault="001116F1" w:rsidP="009635F5">
      <w:pPr>
        <w:rPr>
          <w:rtl/>
        </w:rPr>
      </w:pPr>
      <w:r>
        <w:rPr>
          <w:rtl/>
        </w:rPr>
        <w:t>איימן עודה</w:t>
      </w:r>
      <w:r>
        <w:rPr>
          <w:rtl/>
        </w:rPr>
        <w:tab/>
      </w:r>
      <w:r>
        <w:rPr>
          <w:rtl/>
        </w:rPr>
        <w:tab/>
        <w:t xml:space="preserve">–   </w:t>
      </w:r>
      <w:r>
        <w:rPr>
          <w:rFonts w:hint="cs"/>
          <w:rtl/>
        </w:rPr>
        <w:t>בעד</w:t>
      </w:r>
    </w:p>
    <w:p w:rsidR="001116F1" w:rsidRDefault="001116F1" w:rsidP="009635F5">
      <w:pPr>
        <w:rPr>
          <w:rtl/>
        </w:rPr>
      </w:pPr>
      <w:r>
        <w:rPr>
          <w:rtl/>
        </w:rPr>
        <w:t>חוה אתי עטייה</w:t>
      </w:r>
      <w:r>
        <w:rPr>
          <w:rtl/>
        </w:rPr>
        <w:tab/>
      </w:r>
      <w:r>
        <w:rPr>
          <w:rtl/>
        </w:rPr>
        <w:tab/>
        <w:t xml:space="preserve">–   </w:t>
      </w:r>
      <w:r>
        <w:rPr>
          <w:rFonts w:hint="cs"/>
          <w:rtl/>
        </w:rPr>
        <w:t>נגד</w:t>
      </w:r>
    </w:p>
    <w:p w:rsidR="001116F1" w:rsidRDefault="001116F1" w:rsidP="009635F5">
      <w:pPr>
        <w:rPr>
          <w:rtl/>
        </w:rPr>
      </w:pPr>
      <w:r>
        <w:rPr>
          <w:rtl/>
        </w:rPr>
        <w:t>חמד עמאר</w:t>
      </w:r>
      <w:r>
        <w:rPr>
          <w:rtl/>
        </w:rPr>
        <w:tab/>
      </w:r>
      <w:r>
        <w:rPr>
          <w:rtl/>
        </w:rPr>
        <w:tab/>
        <w:t xml:space="preserve">–   </w:t>
      </w:r>
      <w:r>
        <w:rPr>
          <w:rFonts w:hint="cs"/>
          <w:rtl/>
        </w:rPr>
        <w:t>אינו נוכח</w:t>
      </w:r>
    </w:p>
    <w:p w:rsidR="001116F1" w:rsidRDefault="001116F1" w:rsidP="009635F5">
      <w:pPr>
        <w:rPr>
          <w:rtl/>
        </w:rPr>
      </w:pPr>
      <w:r>
        <w:rPr>
          <w:rtl/>
        </w:rPr>
        <w:t>ג'אבר עסאקלה</w:t>
      </w:r>
      <w:r>
        <w:rPr>
          <w:rtl/>
        </w:rPr>
        <w:tab/>
      </w:r>
      <w:r>
        <w:rPr>
          <w:rtl/>
        </w:rPr>
        <w:tab/>
        <w:t xml:space="preserve">–   </w:t>
      </w:r>
      <w:r>
        <w:rPr>
          <w:rFonts w:hint="cs"/>
          <w:rtl/>
        </w:rPr>
        <w:t>בעד</w:t>
      </w:r>
    </w:p>
    <w:p w:rsidR="001116F1" w:rsidRDefault="001116F1" w:rsidP="009635F5">
      <w:pPr>
        <w:rPr>
          <w:rtl/>
        </w:rPr>
      </w:pPr>
      <w:r>
        <w:rPr>
          <w:rtl/>
        </w:rPr>
        <w:t>עודד פורר</w:t>
      </w:r>
      <w:r>
        <w:rPr>
          <w:rtl/>
        </w:rPr>
        <w:tab/>
      </w:r>
      <w:r>
        <w:rPr>
          <w:rtl/>
        </w:rPr>
        <w:tab/>
        <w:t xml:space="preserve">–   </w:t>
      </w:r>
      <w:r>
        <w:rPr>
          <w:rFonts w:hint="cs"/>
          <w:rtl/>
        </w:rPr>
        <w:t>בעד</w:t>
      </w:r>
    </w:p>
    <w:p w:rsidR="001116F1" w:rsidRDefault="001116F1" w:rsidP="009635F5">
      <w:pPr>
        <w:rPr>
          <w:rtl/>
        </w:rPr>
      </w:pPr>
      <w:r>
        <w:rPr>
          <w:rtl/>
        </w:rPr>
        <w:t>יצחק פינדרוס</w:t>
      </w:r>
      <w:r>
        <w:rPr>
          <w:rtl/>
        </w:rPr>
        <w:tab/>
      </w:r>
      <w:r>
        <w:rPr>
          <w:rtl/>
        </w:rPr>
        <w:tab/>
        <w:t xml:space="preserve">–   </w:t>
      </w:r>
      <w:r>
        <w:rPr>
          <w:rFonts w:hint="cs"/>
          <w:rtl/>
        </w:rPr>
        <w:t>נגד</w:t>
      </w:r>
    </w:p>
    <w:p w:rsidR="001116F1" w:rsidRDefault="001116F1" w:rsidP="009635F5">
      <w:pPr>
        <w:rPr>
          <w:rtl/>
        </w:rPr>
      </w:pPr>
      <w:r>
        <w:rPr>
          <w:rtl/>
        </w:rPr>
        <w:t>טלי פלוסקוב</w:t>
      </w:r>
      <w:r>
        <w:rPr>
          <w:rtl/>
        </w:rPr>
        <w:tab/>
      </w:r>
      <w:r>
        <w:rPr>
          <w:rtl/>
        </w:rPr>
        <w:tab/>
        <w:t xml:space="preserve">–   </w:t>
      </w:r>
      <w:r>
        <w:rPr>
          <w:rFonts w:hint="cs"/>
          <w:rtl/>
        </w:rPr>
        <w:t>נגד</w:t>
      </w:r>
    </w:p>
    <w:p w:rsidR="001116F1" w:rsidRDefault="001116F1" w:rsidP="009635F5">
      <w:pPr>
        <w:rPr>
          <w:rtl/>
        </w:rPr>
      </w:pPr>
      <w:r>
        <w:rPr>
          <w:rtl/>
        </w:rPr>
        <w:t>אורלי פרומן</w:t>
      </w:r>
      <w:r>
        <w:rPr>
          <w:rtl/>
        </w:rPr>
        <w:tab/>
      </w:r>
      <w:r>
        <w:rPr>
          <w:rtl/>
        </w:rPr>
        <w:tab/>
        <w:t xml:space="preserve">–   </w:t>
      </w:r>
      <w:r>
        <w:rPr>
          <w:rFonts w:hint="cs"/>
          <w:rtl/>
        </w:rPr>
        <w:t>בעד</w:t>
      </w:r>
    </w:p>
    <w:p w:rsidR="001116F1" w:rsidRDefault="001116F1" w:rsidP="009635F5">
      <w:pPr>
        <w:rPr>
          <w:rtl/>
        </w:rPr>
      </w:pPr>
      <w:r>
        <w:rPr>
          <w:rtl/>
        </w:rPr>
        <w:t>תהלה פרידמן</w:t>
      </w:r>
      <w:r>
        <w:rPr>
          <w:rtl/>
        </w:rPr>
        <w:tab/>
      </w:r>
      <w:r>
        <w:rPr>
          <w:rtl/>
        </w:rPr>
        <w:tab/>
        <w:t xml:space="preserve">–   </w:t>
      </w:r>
      <w:r>
        <w:rPr>
          <w:rFonts w:hint="cs"/>
          <w:rtl/>
        </w:rPr>
        <w:t>נגד</w:t>
      </w:r>
    </w:p>
    <w:p w:rsidR="001116F1" w:rsidRDefault="001116F1" w:rsidP="009635F5">
      <w:pPr>
        <w:rPr>
          <w:rtl/>
        </w:rPr>
      </w:pPr>
      <w:r>
        <w:rPr>
          <w:rtl/>
        </w:rPr>
        <w:t>עמיר פרץ</w:t>
      </w:r>
      <w:r>
        <w:rPr>
          <w:rtl/>
        </w:rPr>
        <w:tab/>
      </w:r>
      <w:r>
        <w:rPr>
          <w:rtl/>
        </w:rPr>
        <w:tab/>
        <w:t xml:space="preserve">–   </w:t>
      </w:r>
      <w:r>
        <w:rPr>
          <w:rFonts w:hint="cs"/>
          <w:rtl/>
        </w:rPr>
        <w:t>אינו נוכח</w:t>
      </w:r>
    </w:p>
    <w:p w:rsidR="001116F1" w:rsidRDefault="001116F1" w:rsidP="009635F5">
      <w:pPr>
        <w:rPr>
          <w:rtl/>
        </w:rPr>
      </w:pPr>
      <w:r>
        <w:rPr>
          <w:rtl/>
        </w:rPr>
        <w:t>רפי פרץ</w:t>
      </w:r>
      <w:r>
        <w:rPr>
          <w:rtl/>
        </w:rPr>
        <w:tab/>
      </w:r>
      <w:r>
        <w:rPr>
          <w:rtl/>
        </w:rPr>
        <w:tab/>
      </w:r>
      <w:r>
        <w:rPr>
          <w:rtl/>
        </w:rPr>
        <w:tab/>
        <w:t xml:space="preserve">–   </w:t>
      </w:r>
      <w:r>
        <w:rPr>
          <w:rFonts w:hint="cs"/>
          <w:rtl/>
        </w:rPr>
        <w:t>אינו נוכח</w:t>
      </w:r>
    </w:p>
    <w:p w:rsidR="001116F1" w:rsidRDefault="001116F1" w:rsidP="009635F5">
      <w:pPr>
        <w:rPr>
          <w:rtl/>
        </w:rPr>
      </w:pPr>
      <w:r>
        <w:rPr>
          <w:rtl/>
        </w:rPr>
        <w:t>אורית פרקש הכהן</w:t>
      </w:r>
      <w:r>
        <w:rPr>
          <w:rtl/>
        </w:rPr>
        <w:tab/>
        <w:t xml:space="preserve">–   </w:t>
      </w:r>
      <w:r>
        <w:rPr>
          <w:rFonts w:hint="cs"/>
          <w:rtl/>
        </w:rPr>
        <w:t>נגד</w:t>
      </w:r>
    </w:p>
    <w:p w:rsidR="001116F1" w:rsidRDefault="001116F1" w:rsidP="00013AD1">
      <w:pPr>
        <w:rPr>
          <w:rtl/>
        </w:rPr>
      </w:pPr>
      <w:r>
        <w:rPr>
          <w:rtl/>
        </w:rPr>
        <w:t>עינב קאבלה</w:t>
      </w:r>
      <w:r>
        <w:rPr>
          <w:rtl/>
        </w:rPr>
        <w:tab/>
      </w:r>
      <w:r>
        <w:rPr>
          <w:rtl/>
        </w:rPr>
        <w:tab/>
        <w:t xml:space="preserve">–   </w:t>
      </w:r>
      <w:r>
        <w:rPr>
          <w:rFonts w:hint="cs"/>
          <w:rtl/>
        </w:rPr>
        <w:t>נגד</w:t>
      </w:r>
    </w:p>
    <w:p w:rsidR="001116F1" w:rsidRDefault="001116F1" w:rsidP="009635F5">
      <w:pPr>
        <w:rPr>
          <w:rtl/>
        </w:rPr>
      </w:pPr>
      <w:r>
        <w:rPr>
          <w:rtl/>
        </w:rPr>
        <w:t>אנדרי קוז'ינוב</w:t>
      </w:r>
      <w:r>
        <w:rPr>
          <w:rtl/>
        </w:rPr>
        <w:tab/>
      </w:r>
      <w:r>
        <w:rPr>
          <w:rtl/>
        </w:rPr>
        <w:tab/>
        <w:t xml:space="preserve">–   </w:t>
      </w:r>
      <w:r>
        <w:rPr>
          <w:rFonts w:hint="cs"/>
          <w:rtl/>
        </w:rPr>
        <w:t>אינו נוכח</w:t>
      </w:r>
    </w:p>
    <w:p w:rsidR="001116F1" w:rsidRDefault="001116F1" w:rsidP="009635F5">
      <w:pPr>
        <w:rPr>
          <w:rtl/>
        </w:rPr>
      </w:pPr>
      <w:r>
        <w:rPr>
          <w:rtl/>
        </w:rPr>
        <w:t>אלכס קושניר</w:t>
      </w:r>
      <w:r>
        <w:rPr>
          <w:rtl/>
        </w:rPr>
        <w:tab/>
      </w:r>
      <w:r>
        <w:rPr>
          <w:rtl/>
        </w:rPr>
        <w:tab/>
        <w:t xml:space="preserve">–   </w:t>
      </w:r>
      <w:r>
        <w:rPr>
          <w:rFonts w:hint="cs"/>
          <w:rtl/>
        </w:rPr>
        <w:t>אינו נוכח</w:t>
      </w:r>
    </w:p>
    <w:p w:rsidR="001116F1" w:rsidRDefault="001116F1" w:rsidP="009635F5">
      <w:pPr>
        <w:rPr>
          <w:rtl/>
        </w:rPr>
      </w:pPr>
      <w:r>
        <w:rPr>
          <w:rtl/>
        </w:rPr>
        <w:t>יואב קיש</w:t>
      </w:r>
      <w:r>
        <w:rPr>
          <w:rtl/>
        </w:rPr>
        <w:tab/>
      </w:r>
      <w:r>
        <w:rPr>
          <w:rtl/>
        </w:rPr>
        <w:tab/>
        <w:t xml:space="preserve">–   </w:t>
      </w:r>
      <w:r>
        <w:rPr>
          <w:rFonts w:hint="cs"/>
          <w:rtl/>
        </w:rPr>
        <w:t>נגד</w:t>
      </w:r>
    </w:p>
    <w:p w:rsidR="001116F1" w:rsidRDefault="001116F1" w:rsidP="009635F5">
      <w:pPr>
        <w:rPr>
          <w:rtl/>
        </w:rPr>
      </w:pPr>
      <w:r>
        <w:rPr>
          <w:rtl/>
        </w:rPr>
        <w:t>אריאל קלנר</w:t>
      </w:r>
      <w:r>
        <w:rPr>
          <w:rtl/>
        </w:rPr>
        <w:tab/>
      </w:r>
      <w:r>
        <w:rPr>
          <w:rtl/>
        </w:rPr>
        <w:tab/>
        <w:t xml:space="preserve">–   </w:t>
      </w:r>
      <w:r>
        <w:rPr>
          <w:rFonts w:hint="cs"/>
          <w:rtl/>
        </w:rPr>
        <w:t>אינו נוכח</w:t>
      </w:r>
    </w:p>
    <w:p w:rsidR="001116F1" w:rsidRDefault="001116F1" w:rsidP="009635F5">
      <w:pPr>
        <w:rPr>
          <w:rtl/>
        </w:rPr>
      </w:pPr>
      <w:r>
        <w:rPr>
          <w:rtl/>
        </w:rPr>
        <w:t>שלמה קרעי</w:t>
      </w:r>
      <w:r>
        <w:rPr>
          <w:rtl/>
        </w:rPr>
        <w:tab/>
      </w:r>
      <w:r>
        <w:rPr>
          <w:rtl/>
        </w:rPr>
        <w:tab/>
        <w:t xml:space="preserve">–   </w:t>
      </w:r>
      <w:r>
        <w:rPr>
          <w:rFonts w:hint="cs"/>
          <w:rtl/>
        </w:rPr>
        <w:t>אינו נוכח</w:t>
      </w:r>
    </w:p>
    <w:p w:rsidR="001116F1" w:rsidRDefault="001116F1" w:rsidP="009635F5">
      <w:pPr>
        <w:rPr>
          <w:rtl/>
        </w:rPr>
      </w:pPr>
      <w:r>
        <w:rPr>
          <w:rtl/>
        </w:rPr>
        <w:t>מירי מרים רגב</w:t>
      </w:r>
      <w:r>
        <w:rPr>
          <w:rtl/>
        </w:rPr>
        <w:tab/>
      </w:r>
      <w:r>
        <w:rPr>
          <w:rtl/>
        </w:rPr>
        <w:tab/>
        <w:t xml:space="preserve">–   </w:t>
      </w:r>
      <w:r>
        <w:rPr>
          <w:rFonts w:hint="cs"/>
          <w:rtl/>
        </w:rPr>
        <w:t>אינה נוכחת</w:t>
      </w:r>
    </w:p>
    <w:p w:rsidR="001116F1" w:rsidRDefault="001116F1" w:rsidP="009635F5">
      <w:pPr>
        <w:rPr>
          <w:rtl/>
        </w:rPr>
      </w:pPr>
      <w:r>
        <w:rPr>
          <w:rtl/>
        </w:rPr>
        <w:t>עידן רול</w:t>
      </w:r>
      <w:r>
        <w:rPr>
          <w:rtl/>
        </w:rPr>
        <w:tab/>
      </w:r>
      <w:r>
        <w:rPr>
          <w:rtl/>
        </w:rPr>
        <w:tab/>
      </w:r>
      <w:r>
        <w:rPr>
          <w:rtl/>
        </w:rPr>
        <w:tab/>
        <w:t xml:space="preserve">–   </w:t>
      </w:r>
      <w:r>
        <w:rPr>
          <w:rFonts w:hint="cs"/>
          <w:rtl/>
        </w:rPr>
        <w:t>בעד</w:t>
      </w:r>
    </w:p>
    <w:p w:rsidR="001116F1" w:rsidRDefault="001116F1" w:rsidP="009635F5">
      <w:pPr>
        <w:rPr>
          <w:rtl/>
        </w:rPr>
      </w:pPr>
      <w:r>
        <w:rPr>
          <w:rtl/>
        </w:rPr>
        <w:t>יואל רזבוזוב</w:t>
      </w:r>
      <w:r>
        <w:rPr>
          <w:rtl/>
        </w:rPr>
        <w:tab/>
      </w:r>
      <w:r>
        <w:rPr>
          <w:rtl/>
        </w:rPr>
        <w:tab/>
        <w:t xml:space="preserve">–   </w:t>
      </w:r>
      <w:r>
        <w:rPr>
          <w:rFonts w:hint="cs"/>
          <w:rtl/>
        </w:rPr>
        <w:t>בעד</w:t>
      </w:r>
    </w:p>
    <w:p w:rsidR="001116F1" w:rsidRDefault="001116F1" w:rsidP="009635F5">
      <w:pPr>
        <w:rPr>
          <w:rtl/>
        </w:rPr>
      </w:pPr>
      <w:r>
        <w:rPr>
          <w:rtl/>
        </w:rPr>
        <w:t>יפעת שאשא ביטון</w:t>
      </w:r>
      <w:r>
        <w:rPr>
          <w:rtl/>
        </w:rPr>
        <w:tab/>
        <w:t xml:space="preserve">–   </w:t>
      </w:r>
      <w:r>
        <w:rPr>
          <w:rFonts w:hint="cs"/>
          <w:rtl/>
        </w:rPr>
        <w:t>אינה נוכחת</w:t>
      </w:r>
    </w:p>
    <w:p w:rsidR="001116F1" w:rsidRDefault="001116F1" w:rsidP="009635F5">
      <w:pPr>
        <w:rPr>
          <w:rtl/>
        </w:rPr>
      </w:pPr>
      <w:r>
        <w:rPr>
          <w:rtl/>
        </w:rPr>
        <w:t>אנטאנס שחאדה</w:t>
      </w:r>
      <w:r>
        <w:rPr>
          <w:rtl/>
        </w:rPr>
        <w:tab/>
      </w:r>
      <w:r>
        <w:rPr>
          <w:rtl/>
        </w:rPr>
        <w:tab/>
        <w:t xml:space="preserve">–   </w:t>
      </w:r>
      <w:r>
        <w:rPr>
          <w:rFonts w:hint="cs"/>
          <w:rtl/>
        </w:rPr>
        <w:t>אינו נוכח</w:t>
      </w:r>
    </w:p>
    <w:p w:rsidR="001116F1" w:rsidRDefault="001116F1" w:rsidP="009635F5">
      <w:pPr>
        <w:rPr>
          <w:rtl/>
        </w:rPr>
      </w:pPr>
      <w:r>
        <w:rPr>
          <w:rtl/>
        </w:rPr>
        <w:t>יובל שטייניץ</w:t>
      </w:r>
      <w:r>
        <w:rPr>
          <w:rtl/>
        </w:rPr>
        <w:tab/>
      </w:r>
      <w:r>
        <w:rPr>
          <w:rtl/>
        </w:rPr>
        <w:tab/>
        <w:t xml:space="preserve">–   </w:t>
      </w:r>
      <w:r>
        <w:rPr>
          <w:rFonts w:hint="cs"/>
          <w:rtl/>
        </w:rPr>
        <w:t>אינו נוכח</w:t>
      </w:r>
    </w:p>
    <w:p w:rsidR="001116F1" w:rsidRDefault="001116F1" w:rsidP="009635F5">
      <w:pPr>
        <w:rPr>
          <w:rtl/>
        </w:rPr>
      </w:pPr>
      <w:r>
        <w:rPr>
          <w:rtl/>
        </w:rPr>
        <w:t>קטי קטרין שטרית</w:t>
      </w:r>
      <w:r>
        <w:rPr>
          <w:rtl/>
        </w:rPr>
        <w:tab/>
        <w:t xml:space="preserve">–   </w:t>
      </w:r>
      <w:r>
        <w:rPr>
          <w:rFonts w:hint="cs"/>
          <w:rtl/>
        </w:rPr>
        <w:t>אינה נוכחת</w:t>
      </w:r>
    </w:p>
    <w:p w:rsidR="001116F1" w:rsidRDefault="001116F1" w:rsidP="009635F5">
      <w:pPr>
        <w:rPr>
          <w:rtl/>
        </w:rPr>
      </w:pPr>
      <w:r>
        <w:rPr>
          <w:rtl/>
        </w:rPr>
        <w:t>אלעזר שטרן</w:t>
      </w:r>
      <w:r>
        <w:rPr>
          <w:rtl/>
        </w:rPr>
        <w:tab/>
      </w:r>
      <w:r>
        <w:rPr>
          <w:rtl/>
        </w:rPr>
        <w:tab/>
        <w:t xml:space="preserve">–   </w:t>
      </w:r>
      <w:r>
        <w:rPr>
          <w:rFonts w:hint="cs"/>
          <w:rtl/>
        </w:rPr>
        <w:t>אינו נוכח</w:t>
      </w:r>
    </w:p>
    <w:p w:rsidR="001116F1" w:rsidRDefault="001116F1" w:rsidP="009635F5">
      <w:pPr>
        <w:rPr>
          <w:rtl/>
        </w:rPr>
      </w:pPr>
      <w:r>
        <w:rPr>
          <w:rFonts w:hint="cs"/>
          <w:rtl/>
        </w:rPr>
        <w:t>הילה שי ווזאן</w:t>
      </w:r>
      <w:r>
        <w:rPr>
          <w:rFonts w:hint="cs"/>
          <w:rtl/>
        </w:rPr>
        <w:tab/>
      </w:r>
      <w:r>
        <w:rPr>
          <w:rFonts w:hint="cs"/>
          <w:rtl/>
        </w:rPr>
        <w:tab/>
        <w:t>–   נגד</w:t>
      </w:r>
      <w:r>
        <w:rPr>
          <w:rFonts w:hint="cs"/>
          <w:rtl/>
        </w:rPr>
        <w:tab/>
      </w:r>
    </w:p>
    <w:p w:rsidR="001116F1" w:rsidRDefault="001116F1" w:rsidP="009635F5">
      <w:pPr>
        <w:rPr>
          <w:rtl/>
        </w:rPr>
      </w:pPr>
      <w:r>
        <w:rPr>
          <w:rtl/>
        </w:rPr>
        <w:t>מיכל שיר סגמן</w:t>
      </w:r>
      <w:r>
        <w:rPr>
          <w:rtl/>
        </w:rPr>
        <w:tab/>
      </w:r>
      <w:r>
        <w:rPr>
          <w:rtl/>
        </w:rPr>
        <w:tab/>
        <w:t xml:space="preserve">–   </w:t>
      </w:r>
      <w:r>
        <w:rPr>
          <w:rFonts w:hint="cs"/>
          <w:rtl/>
        </w:rPr>
        <w:t>אינה נוכחת</w:t>
      </w:r>
    </w:p>
    <w:p w:rsidR="001116F1" w:rsidRDefault="001116F1" w:rsidP="009635F5">
      <w:pPr>
        <w:rPr>
          <w:rtl/>
        </w:rPr>
      </w:pPr>
      <w:r>
        <w:rPr>
          <w:rtl/>
        </w:rPr>
        <w:t>עפר שלח</w:t>
      </w:r>
      <w:r>
        <w:rPr>
          <w:rtl/>
        </w:rPr>
        <w:tab/>
      </w:r>
      <w:r>
        <w:rPr>
          <w:rtl/>
        </w:rPr>
        <w:tab/>
        <w:t xml:space="preserve">–   </w:t>
      </w:r>
      <w:r>
        <w:rPr>
          <w:rFonts w:hint="cs"/>
          <w:rtl/>
        </w:rPr>
        <w:t>בעד</w:t>
      </w:r>
    </w:p>
    <w:p w:rsidR="001116F1" w:rsidRDefault="001116F1" w:rsidP="009635F5">
      <w:pPr>
        <w:rPr>
          <w:rtl/>
        </w:rPr>
      </w:pPr>
      <w:r>
        <w:rPr>
          <w:rtl/>
        </w:rPr>
        <w:t>איציק שמולי</w:t>
      </w:r>
      <w:r>
        <w:rPr>
          <w:rtl/>
        </w:rPr>
        <w:tab/>
      </w:r>
      <w:r>
        <w:rPr>
          <w:rtl/>
        </w:rPr>
        <w:tab/>
        <w:t xml:space="preserve">–   </w:t>
      </w:r>
      <w:r>
        <w:rPr>
          <w:rFonts w:hint="cs"/>
          <w:rtl/>
        </w:rPr>
        <w:t>אינו נוכח</w:t>
      </w:r>
    </w:p>
    <w:p w:rsidR="001116F1" w:rsidRDefault="001116F1" w:rsidP="009635F5">
      <w:pPr>
        <w:rPr>
          <w:rtl/>
        </w:rPr>
      </w:pPr>
      <w:r>
        <w:rPr>
          <w:rtl/>
        </w:rPr>
        <w:t>רם שפע</w:t>
      </w:r>
      <w:r>
        <w:rPr>
          <w:rtl/>
        </w:rPr>
        <w:tab/>
      </w:r>
      <w:r>
        <w:rPr>
          <w:rtl/>
        </w:rPr>
        <w:tab/>
      </w:r>
      <w:r>
        <w:rPr>
          <w:rtl/>
        </w:rPr>
        <w:tab/>
        <w:t xml:space="preserve">–   </w:t>
      </w:r>
      <w:r>
        <w:rPr>
          <w:rFonts w:hint="cs"/>
          <w:rtl/>
        </w:rPr>
        <w:t>נגד</w:t>
      </w:r>
    </w:p>
    <w:p w:rsidR="001116F1" w:rsidRDefault="001116F1" w:rsidP="009635F5">
      <w:pPr>
        <w:rPr>
          <w:rtl/>
        </w:rPr>
      </w:pPr>
      <w:r>
        <w:rPr>
          <w:rtl/>
        </w:rPr>
        <w:lastRenderedPageBreak/>
        <w:t>אי</w:t>
      </w:r>
      <w:r w:rsidR="00400D48">
        <w:rPr>
          <w:rFonts w:hint="cs"/>
          <w:rtl/>
        </w:rPr>
        <w:t>י</w:t>
      </w:r>
      <w:r>
        <w:rPr>
          <w:rtl/>
        </w:rPr>
        <w:t>לת שקד</w:t>
      </w:r>
      <w:r>
        <w:rPr>
          <w:rtl/>
        </w:rPr>
        <w:tab/>
      </w:r>
      <w:r>
        <w:rPr>
          <w:rtl/>
        </w:rPr>
        <w:tab/>
        <w:t xml:space="preserve">–   </w:t>
      </w:r>
      <w:r>
        <w:rPr>
          <w:rFonts w:hint="cs"/>
          <w:rtl/>
        </w:rPr>
        <w:t>אינה נוכחת</w:t>
      </w:r>
    </w:p>
    <w:p w:rsidR="001116F1" w:rsidRDefault="001116F1" w:rsidP="009635F5">
      <w:pPr>
        <w:rPr>
          <w:rtl/>
        </w:rPr>
      </w:pPr>
      <w:r>
        <w:rPr>
          <w:rtl/>
        </w:rPr>
        <w:t>עאידה תומא סלימאן</w:t>
      </w:r>
      <w:r>
        <w:rPr>
          <w:rtl/>
        </w:rPr>
        <w:tab/>
        <w:t xml:space="preserve">–   </w:t>
      </w:r>
      <w:r>
        <w:rPr>
          <w:rFonts w:hint="cs"/>
          <w:rtl/>
        </w:rPr>
        <w:t>בעד</w:t>
      </w:r>
    </w:p>
    <w:p w:rsidR="001116F1" w:rsidRDefault="001116F1" w:rsidP="009635F5">
      <w:pPr>
        <w:rPr>
          <w:rtl/>
        </w:rPr>
      </w:pPr>
      <w:r>
        <w:rPr>
          <w:rtl/>
        </w:rPr>
        <w:t>פנינה תמנו</w:t>
      </w:r>
      <w:r>
        <w:rPr>
          <w:rtl/>
        </w:rPr>
        <w:tab/>
      </w:r>
      <w:r>
        <w:rPr>
          <w:rtl/>
        </w:rPr>
        <w:tab/>
        <w:t xml:space="preserve">–   </w:t>
      </w:r>
      <w:r>
        <w:rPr>
          <w:rFonts w:hint="cs"/>
          <w:rtl/>
        </w:rPr>
        <w:t>נגד</w:t>
      </w:r>
    </w:p>
    <w:p w:rsidR="00825603" w:rsidRDefault="00825603" w:rsidP="009635F5">
      <w:pPr>
        <w:rPr>
          <w:rtl/>
        </w:rPr>
      </w:pPr>
    </w:p>
    <w:p w:rsidR="00825603" w:rsidRDefault="00825603" w:rsidP="00013AD1">
      <w:pPr>
        <w:rPr>
          <w:rtl/>
        </w:rPr>
      </w:pPr>
      <w:bookmarkStart w:id="8725" w:name="_ETM_Q17_812675"/>
      <w:bookmarkStart w:id="8726" w:name="_ETM_Q17_812835"/>
      <w:bookmarkEnd w:id="8725"/>
      <w:bookmarkEnd w:id="8726"/>
      <w:r>
        <w:rPr>
          <w:rFonts w:hint="cs"/>
          <w:rtl/>
        </w:rPr>
        <w:t>אקרא שוב:</w:t>
      </w:r>
    </w:p>
    <w:p w:rsidR="00825603" w:rsidRDefault="00825603" w:rsidP="00013AD1">
      <w:pPr>
        <w:rPr>
          <w:rtl/>
        </w:rPr>
      </w:pPr>
    </w:p>
    <w:p w:rsidR="001116F1" w:rsidRDefault="001116F1" w:rsidP="00013AD1">
      <w:pPr>
        <w:rPr>
          <w:rtl/>
        </w:rPr>
      </w:pPr>
      <w:r>
        <w:rPr>
          <w:rtl/>
        </w:rPr>
        <w:t>משה אבוטבול</w:t>
      </w:r>
      <w:r>
        <w:rPr>
          <w:rtl/>
        </w:rPr>
        <w:tab/>
      </w:r>
      <w:r>
        <w:rPr>
          <w:rtl/>
        </w:rPr>
        <w:tab/>
        <w:t xml:space="preserve">–   </w:t>
      </w:r>
      <w:r>
        <w:rPr>
          <w:rFonts w:hint="cs"/>
          <w:rtl/>
        </w:rPr>
        <w:t>נגד</w:t>
      </w:r>
    </w:p>
    <w:p w:rsidR="001116F1" w:rsidRDefault="001116F1" w:rsidP="00013AD1">
      <w:pPr>
        <w:rPr>
          <w:rtl/>
        </w:rPr>
      </w:pPr>
      <w:r>
        <w:rPr>
          <w:rtl/>
        </w:rPr>
        <w:t>סמי אבו שחאדה</w:t>
      </w:r>
      <w:r>
        <w:rPr>
          <w:rtl/>
        </w:rPr>
        <w:tab/>
      </w:r>
      <w:r>
        <w:rPr>
          <w:rtl/>
        </w:rPr>
        <w:tab/>
        <w:t xml:space="preserve">–   </w:t>
      </w:r>
      <w:r>
        <w:rPr>
          <w:rFonts w:hint="cs"/>
          <w:rtl/>
        </w:rPr>
        <w:t>אינו נוכח</w:t>
      </w:r>
    </w:p>
    <w:p w:rsidR="001116F1" w:rsidRDefault="001116F1" w:rsidP="00013AD1">
      <w:pPr>
        <w:rPr>
          <w:rtl/>
        </w:rPr>
      </w:pPr>
      <w:r>
        <w:rPr>
          <w:rtl/>
        </w:rPr>
        <w:t>יולי יואל אדלשטיין</w:t>
      </w:r>
      <w:r>
        <w:rPr>
          <w:rtl/>
        </w:rPr>
        <w:tab/>
        <w:t xml:space="preserve">–   </w:t>
      </w:r>
      <w:r>
        <w:rPr>
          <w:rFonts w:hint="cs"/>
          <w:rtl/>
        </w:rPr>
        <w:t>אינו נוכח</w:t>
      </w:r>
    </w:p>
    <w:p w:rsidR="001116F1" w:rsidRDefault="001116F1" w:rsidP="00013AD1">
      <w:pPr>
        <w:rPr>
          <w:rtl/>
        </w:rPr>
      </w:pPr>
      <w:r>
        <w:rPr>
          <w:rtl/>
        </w:rPr>
        <w:t>אמיר אוחנה</w:t>
      </w:r>
      <w:r>
        <w:rPr>
          <w:rtl/>
        </w:rPr>
        <w:tab/>
      </w:r>
      <w:r>
        <w:rPr>
          <w:rtl/>
        </w:rPr>
        <w:tab/>
        <w:t xml:space="preserve">–   </w:t>
      </w:r>
      <w:r>
        <w:rPr>
          <w:rFonts w:hint="cs"/>
          <w:rtl/>
        </w:rPr>
        <w:t>אינו נוכח</w:t>
      </w:r>
    </w:p>
    <w:p w:rsidR="001116F1" w:rsidRDefault="001116F1" w:rsidP="00013AD1">
      <w:pPr>
        <w:rPr>
          <w:rtl/>
        </w:rPr>
      </w:pPr>
      <w:r>
        <w:rPr>
          <w:rtl/>
        </w:rPr>
        <w:t>ינון אזולאי</w:t>
      </w:r>
      <w:r>
        <w:rPr>
          <w:rtl/>
        </w:rPr>
        <w:tab/>
      </w:r>
      <w:r>
        <w:rPr>
          <w:rtl/>
        </w:rPr>
        <w:tab/>
        <w:t xml:space="preserve">–   </w:t>
      </w:r>
      <w:r>
        <w:rPr>
          <w:rFonts w:hint="cs"/>
          <w:rtl/>
        </w:rPr>
        <w:t xml:space="preserve">אינו </w:t>
      </w:r>
      <w:bookmarkStart w:id="8727" w:name="_ETM_Q17_542644"/>
      <w:bookmarkEnd w:id="8727"/>
      <w:r>
        <w:rPr>
          <w:rFonts w:hint="cs"/>
          <w:rtl/>
        </w:rPr>
        <w:t>נוכח</w:t>
      </w:r>
    </w:p>
    <w:p w:rsidR="001116F1" w:rsidRDefault="001116F1" w:rsidP="00013AD1">
      <w:pPr>
        <w:rPr>
          <w:rtl/>
        </w:rPr>
      </w:pPr>
      <w:r>
        <w:rPr>
          <w:rtl/>
        </w:rPr>
        <w:t>ישראל אייכלר</w:t>
      </w:r>
      <w:r>
        <w:rPr>
          <w:rtl/>
        </w:rPr>
        <w:tab/>
      </w:r>
      <w:r>
        <w:rPr>
          <w:rtl/>
        </w:rPr>
        <w:tab/>
        <w:t xml:space="preserve">–   </w:t>
      </w:r>
      <w:r>
        <w:rPr>
          <w:rFonts w:hint="cs"/>
          <w:rtl/>
        </w:rPr>
        <w:t>אינו נוכח</w:t>
      </w:r>
    </w:p>
    <w:p w:rsidR="001116F1" w:rsidRDefault="001116F1" w:rsidP="00013AD1">
      <w:pPr>
        <w:rPr>
          <w:rtl/>
        </w:rPr>
      </w:pPr>
      <w:r>
        <w:rPr>
          <w:rtl/>
        </w:rPr>
        <w:t>קארין אלהרר</w:t>
      </w:r>
      <w:r>
        <w:rPr>
          <w:rtl/>
        </w:rPr>
        <w:tab/>
      </w:r>
      <w:r>
        <w:rPr>
          <w:rtl/>
        </w:rPr>
        <w:tab/>
        <w:t xml:space="preserve">–   </w:t>
      </w:r>
      <w:r>
        <w:rPr>
          <w:rFonts w:hint="cs"/>
          <w:rtl/>
        </w:rPr>
        <w:t>אינה נוכחת</w:t>
      </w:r>
    </w:p>
    <w:p w:rsidR="001116F1" w:rsidRDefault="001116F1" w:rsidP="00013AD1">
      <w:pPr>
        <w:rPr>
          <w:rtl/>
        </w:rPr>
      </w:pPr>
      <w:r>
        <w:rPr>
          <w:rtl/>
        </w:rPr>
        <w:t>אופיר אקוניס</w:t>
      </w:r>
      <w:r>
        <w:rPr>
          <w:rtl/>
        </w:rPr>
        <w:tab/>
      </w:r>
      <w:r>
        <w:rPr>
          <w:rtl/>
        </w:rPr>
        <w:tab/>
        <w:t xml:space="preserve">–   </w:t>
      </w:r>
      <w:r>
        <w:rPr>
          <w:rFonts w:hint="cs"/>
          <w:rtl/>
        </w:rPr>
        <w:t>אינו נוכח</w:t>
      </w:r>
    </w:p>
    <w:p w:rsidR="001116F1" w:rsidRDefault="001116F1" w:rsidP="00013AD1">
      <w:pPr>
        <w:rPr>
          <w:rtl/>
        </w:rPr>
      </w:pPr>
      <w:r>
        <w:rPr>
          <w:rtl/>
        </w:rPr>
        <w:t>משה ארבל</w:t>
      </w:r>
      <w:r>
        <w:rPr>
          <w:rtl/>
        </w:rPr>
        <w:tab/>
      </w:r>
      <w:r>
        <w:rPr>
          <w:rtl/>
        </w:rPr>
        <w:tab/>
        <w:t xml:space="preserve">–   </w:t>
      </w:r>
      <w:r>
        <w:rPr>
          <w:rFonts w:hint="cs"/>
          <w:rtl/>
        </w:rPr>
        <w:t>אינו נוכח</w:t>
      </w:r>
    </w:p>
    <w:p w:rsidR="001116F1" w:rsidRDefault="001116F1" w:rsidP="00013AD1">
      <w:pPr>
        <w:rPr>
          <w:rtl/>
        </w:rPr>
      </w:pPr>
      <w:r>
        <w:rPr>
          <w:rtl/>
        </w:rPr>
        <w:t>גבי אשכנזי</w:t>
      </w:r>
      <w:r>
        <w:rPr>
          <w:rtl/>
        </w:rPr>
        <w:tab/>
      </w:r>
      <w:r>
        <w:rPr>
          <w:rtl/>
        </w:rPr>
        <w:tab/>
        <w:t xml:space="preserve">–   </w:t>
      </w:r>
      <w:r>
        <w:rPr>
          <w:rFonts w:hint="cs"/>
          <w:rtl/>
        </w:rPr>
        <w:t>נגד</w:t>
      </w:r>
    </w:p>
    <w:p w:rsidR="001116F1" w:rsidRDefault="001116F1" w:rsidP="00013AD1">
      <w:pPr>
        <w:rPr>
          <w:rtl/>
        </w:rPr>
      </w:pPr>
      <w:r>
        <w:rPr>
          <w:rtl/>
        </w:rPr>
        <w:t>יעקב אשר</w:t>
      </w:r>
      <w:r>
        <w:rPr>
          <w:rtl/>
        </w:rPr>
        <w:tab/>
      </w:r>
      <w:r>
        <w:rPr>
          <w:rtl/>
        </w:rPr>
        <w:tab/>
        <w:t xml:space="preserve">–   </w:t>
      </w:r>
      <w:r>
        <w:rPr>
          <w:rFonts w:hint="cs"/>
          <w:rtl/>
        </w:rPr>
        <w:t>נגד</w:t>
      </w:r>
    </w:p>
    <w:p w:rsidR="001116F1" w:rsidRDefault="001116F1" w:rsidP="00013AD1">
      <w:pPr>
        <w:rPr>
          <w:rtl/>
        </w:rPr>
      </w:pPr>
      <w:r>
        <w:rPr>
          <w:rtl/>
        </w:rPr>
        <w:t>נפתלי בנט</w:t>
      </w:r>
      <w:r>
        <w:rPr>
          <w:rtl/>
        </w:rPr>
        <w:tab/>
      </w:r>
      <w:r>
        <w:rPr>
          <w:rtl/>
        </w:rPr>
        <w:tab/>
        <w:t xml:space="preserve">–   </w:t>
      </w:r>
      <w:r>
        <w:rPr>
          <w:rFonts w:hint="cs"/>
          <w:rtl/>
        </w:rPr>
        <w:t>אינו נוכח</w:t>
      </w:r>
    </w:p>
    <w:p w:rsidR="001116F1" w:rsidRDefault="001116F1" w:rsidP="00013AD1">
      <w:pPr>
        <w:rPr>
          <w:rtl/>
        </w:rPr>
      </w:pPr>
      <w:r>
        <w:rPr>
          <w:rtl/>
        </w:rPr>
        <w:t>אליהו ברוכי</w:t>
      </w:r>
      <w:r>
        <w:rPr>
          <w:rtl/>
        </w:rPr>
        <w:tab/>
      </w:r>
      <w:r>
        <w:rPr>
          <w:rtl/>
        </w:rPr>
        <w:tab/>
        <w:t xml:space="preserve">–   </w:t>
      </w:r>
      <w:r>
        <w:rPr>
          <w:rFonts w:hint="cs"/>
          <w:rtl/>
        </w:rPr>
        <w:t>נגד</w:t>
      </w:r>
    </w:p>
    <w:p w:rsidR="001116F1" w:rsidRDefault="001116F1" w:rsidP="00013AD1">
      <w:pPr>
        <w:rPr>
          <w:rtl/>
        </w:rPr>
      </w:pPr>
      <w:r>
        <w:rPr>
          <w:rtl/>
        </w:rPr>
        <w:t>גילה גמליאל</w:t>
      </w:r>
      <w:r>
        <w:rPr>
          <w:rtl/>
        </w:rPr>
        <w:tab/>
      </w:r>
      <w:r>
        <w:rPr>
          <w:rtl/>
        </w:rPr>
        <w:tab/>
        <w:t xml:space="preserve">–   </w:t>
      </w:r>
      <w:r>
        <w:rPr>
          <w:rFonts w:hint="cs"/>
          <w:rtl/>
        </w:rPr>
        <w:t>אינה נוכחת</w:t>
      </w:r>
    </w:p>
    <w:p w:rsidR="001116F1" w:rsidRDefault="001116F1" w:rsidP="00013AD1">
      <w:pPr>
        <w:rPr>
          <w:rtl/>
        </w:rPr>
      </w:pPr>
      <w:r>
        <w:rPr>
          <w:rtl/>
        </w:rPr>
        <w:t>בנימין גנץ</w:t>
      </w:r>
      <w:r>
        <w:rPr>
          <w:rtl/>
        </w:rPr>
        <w:tab/>
      </w:r>
      <w:r>
        <w:rPr>
          <w:rtl/>
        </w:rPr>
        <w:tab/>
        <w:t xml:space="preserve">–   </w:t>
      </w:r>
      <w:r>
        <w:rPr>
          <w:rFonts w:hint="cs"/>
          <w:rtl/>
        </w:rPr>
        <w:t>נגד</w:t>
      </w:r>
    </w:p>
    <w:p w:rsidR="001116F1" w:rsidRDefault="001116F1" w:rsidP="00013AD1">
      <w:pPr>
        <w:rPr>
          <w:rtl/>
        </w:rPr>
      </w:pPr>
      <w:r>
        <w:rPr>
          <w:rtl/>
        </w:rPr>
        <w:t>משה גפני</w:t>
      </w:r>
      <w:r>
        <w:rPr>
          <w:rtl/>
        </w:rPr>
        <w:tab/>
      </w:r>
      <w:r>
        <w:rPr>
          <w:rtl/>
        </w:rPr>
        <w:tab/>
        <w:t xml:space="preserve">–   </w:t>
      </w:r>
      <w:r>
        <w:rPr>
          <w:rFonts w:hint="cs"/>
          <w:rtl/>
        </w:rPr>
        <w:t>נגד</w:t>
      </w:r>
    </w:p>
    <w:p w:rsidR="001116F1" w:rsidRDefault="001116F1" w:rsidP="00013AD1">
      <w:pPr>
        <w:rPr>
          <w:rtl/>
        </w:rPr>
      </w:pPr>
      <w:r>
        <w:rPr>
          <w:rtl/>
        </w:rPr>
        <w:t>עוזי דיין</w:t>
      </w:r>
      <w:r>
        <w:rPr>
          <w:rtl/>
        </w:rPr>
        <w:tab/>
      </w:r>
      <w:r>
        <w:rPr>
          <w:rtl/>
        </w:rPr>
        <w:tab/>
      </w:r>
      <w:r>
        <w:rPr>
          <w:rtl/>
        </w:rPr>
        <w:tab/>
        <w:t xml:space="preserve">–   </w:t>
      </w:r>
      <w:r>
        <w:rPr>
          <w:rFonts w:hint="cs"/>
          <w:rtl/>
        </w:rPr>
        <w:t>נגד</w:t>
      </w:r>
    </w:p>
    <w:p w:rsidR="001116F1" w:rsidRDefault="001116F1" w:rsidP="00013AD1">
      <w:pPr>
        <w:rPr>
          <w:rtl/>
        </w:rPr>
      </w:pPr>
      <w:r>
        <w:rPr>
          <w:rtl/>
        </w:rPr>
        <w:t>צבי האוזר</w:t>
      </w:r>
      <w:r>
        <w:rPr>
          <w:rtl/>
        </w:rPr>
        <w:tab/>
      </w:r>
      <w:r>
        <w:rPr>
          <w:rtl/>
        </w:rPr>
        <w:tab/>
        <w:t xml:space="preserve">–   </w:t>
      </w:r>
      <w:r>
        <w:rPr>
          <w:rFonts w:hint="cs"/>
          <w:rtl/>
        </w:rPr>
        <w:t>נגד</w:t>
      </w:r>
    </w:p>
    <w:p w:rsidR="001116F1" w:rsidRDefault="001116F1" w:rsidP="00013AD1">
      <w:pPr>
        <w:rPr>
          <w:rtl/>
        </w:rPr>
      </w:pPr>
      <w:r>
        <w:rPr>
          <w:rtl/>
        </w:rPr>
        <w:t>יועז הנדל</w:t>
      </w:r>
      <w:r>
        <w:rPr>
          <w:rtl/>
        </w:rPr>
        <w:tab/>
      </w:r>
      <w:r>
        <w:rPr>
          <w:rtl/>
        </w:rPr>
        <w:tab/>
        <w:t xml:space="preserve">–   </w:t>
      </w:r>
      <w:r>
        <w:rPr>
          <w:rFonts w:hint="cs"/>
          <w:rtl/>
        </w:rPr>
        <w:t>אינו נוכח</w:t>
      </w:r>
    </w:p>
    <w:p w:rsidR="001116F1" w:rsidRDefault="001116F1" w:rsidP="00013AD1">
      <w:pPr>
        <w:rPr>
          <w:rtl/>
        </w:rPr>
      </w:pPr>
      <w:r>
        <w:rPr>
          <w:rtl/>
        </w:rPr>
        <w:t>ווליד טאהא</w:t>
      </w:r>
      <w:r>
        <w:rPr>
          <w:rtl/>
        </w:rPr>
        <w:tab/>
      </w:r>
      <w:r>
        <w:rPr>
          <w:rtl/>
        </w:rPr>
        <w:tab/>
        <w:t xml:space="preserve">–   </w:t>
      </w:r>
      <w:r>
        <w:rPr>
          <w:rFonts w:hint="cs"/>
          <w:rtl/>
        </w:rPr>
        <w:t>אינו נוכח</w:t>
      </w:r>
    </w:p>
    <w:p w:rsidR="001116F1" w:rsidRDefault="001116F1" w:rsidP="00013AD1">
      <w:pPr>
        <w:rPr>
          <w:rtl/>
        </w:rPr>
      </w:pPr>
      <w:r>
        <w:rPr>
          <w:rtl/>
        </w:rPr>
        <w:t>יוסף טייב</w:t>
      </w:r>
      <w:r>
        <w:rPr>
          <w:rtl/>
        </w:rPr>
        <w:tab/>
      </w:r>
      <w:r>
        <w:rPr>
          <w:rtl/>
        </w:rPr>
        <w:tab/>
        <w:t xml:space="preserve">–   </w:t>
      </w:r>
      <w:r>
        <w:rPr>
          <w:rFonts w:hint="cs"/>
          <w:rtl/>
        </w:rPr>
        <w:t>אינו נוכח</w:t>
      </w:r>
    </w:p>
    <w:p w:rsidR="001116F1" w:rsidRDefault="001116F1" w:rsidP="00013AD1">
      <w:pPr>
        <w:rPr>
          <w:rtl/>
        </w:rPr>
      </w:pPr>
      <w:r>
        <w:rPr>
          <w:rtl/>
        </w:rPr>
        <w:t>דסטה גדי יברקן</w:t>
      </w:r>
      <w:r>
        <w:rPr>
          <w:rtl/>
        </w:rPr>
        <w:tab/>
      </w:r>
      <w:r>
        <w:rPr>
          <w:rtl/>
        </w:rPr>
        <w:tab/>
        <w:t xml:space="preserve">–   </w:t>
      </w:r>
      <w:r>
        <w:rPr>
          <w:rFonts w:hint="cs"/>
          <w:rtl/>
        </w:rPr>
        <w:t>אינו נוכח</w:t>
      </w:r>
    </w:p>
    <w:p w:rsidR="001116F1" w:rsidRDefault="001116F1" w:rsidP="00013AD1">
      <w:pPr>
        <w:rPr>
          <w:rtl/>
        </w:rPr>
      </w:pPr>
      <w:r>
        <w:rPr>
          <w:rtl/>
        </w:rPr>
        <w:t>היבה יזבק</w:t>
      </w:r>
      <w:r>
        <w:rPr>
          <w:rtl/>
        </w:rPr>
        <w:tab/>
      </w:r>
      <w:r>
        <w:rPr>
          <w:rtl/>
        </w:rPr>
        <w:tab/>
        <w:t xml:space="preserve">–   </w:t>
      </w:r>
      <w:r>
        <w:rPr>
          <w:rFonts w:hint="cs"/>
          <w:rtl/>
        </w:rPr>
        <w:t>אינה נוכחת</w:t>
      </w:r>
    </w:p>
    <w:p w:rsidR="001116F1" w:rsidRDefault="001116F1" w:rsidP="00013AD1">
      <w:pPr>
        <w:rPr>
          <w:rtl/>
        </w:rPr>
      </w:pPr>
      <w:r>
        <w:rPr>
          <w:rtl/>
        </w:rPr>
        <w:t>עומר ינקלביץ'</w:t>
      </w:r>
      <w:r>
        <w:rPr>
          <w:rtl/>
        </w:rPr>
        <w:tab/>
      </w:r>
      <w:r>
        <w:rPr>
          <w:rtl/>
        </w:rPr>
        <w:tab/>
        <w:t xml:space="preserve">–   </w:t>
      </w:r>
      <w:r>
        <w:rPr>
          <w:rFonts w:hint="cs"/>
          <w:rtl/>
        </w:rPr>
        <w:t>אינה נוכחת</w:t>
      </w:r>
    </w:p>
    <w:p w:rsidR="001116F1" w:rsidRDefault="001116F1" w:rsidP="00013AD1">
      <w:pPr>
        <w:rPr>
          <w:rtl/>
        </w:rPr>
      </w:pPr>
      <w:r>
        <w:rPr>
          <w:rtl/>
        </w:rPr>
        <w:t>אלי כהן</w:t>
      </w:r>
      <w:r>
        <w:rPr>
          <w:rtl/>
        </w:rPr>
        <w:tab/>
      </w:r>
      <w:r>
        <w:rPr>
          <w:rtl/>
        </w:rPr>
        <w:tab/>
      </w:r>
      <w:r>
        <w:rPr>
          <w:rtl/>
        </w:rPr>
        <w:tab/>
        <w:t xml:space="preserve">–   </w:t>
      </w:r>
      <w:r>
        <w:rPr>
          <w:rFonts w:hint="cs"/>
          <w:rtl/>
        </w:rPr>
        <w:t>נגד</w:t>
      </w:r>
    </w:p>
    <w:p w:rsidR="001116F1" w:rsidRDefault="001116F1" w:rsidP="00013AD1">
      <w:pPr>
        <w:rPr>
          <w:rtl/>
        </w:rPr>
      </w:pPr>
      <w:r>
        <w:rPr>
          <w:rtl/>
        </w:rPr>
        <w:t>יצחק כהן</w:t>
      </w:r>
      <w:r>
        <w:rPr>
          <w:rtl/>
        </w:rPr>
        <w:tab/>
      </w:r>
      <w:r>
        <w:rPr>
          <w:rtl/>
        </w:rPr>
        <w:tab/>
        <w:t xml:space="preserve">–   </w:t>
      </w:r>
      <w:r>
        <w:rPr>
          <w:rFonts w:hint="cs"/>
          <w:rtl/>
        </w:rPr>
        <w:t>אינו נוכח</w:t>
      </w:r>
    </w:p>
    <w:p w:rsidR="001116F1" w:rsidRDefault="001116F1" w:rsidP="00013AD1">
      <w:pPr>
        <w:rPr>
          <w:rtl/>
        </w:rPr>
      </w:pPr>
      <w:r>
        <w:rPr>
          <w:rtl/>
        </w:rPr>
        <w:t>מירב כהן</w:t>
      </w:r>
      <w:r>
        <w:rPr>
          <w:rtl/>
        </w:rPr>
        <w:tab/>
      </w:r>
      <w:r>
        <w:rPr>
          <w:rtl/>
        </w:rPr>
        <w:tab/>
        <w:t xml:space="preserve">–   </w:t>
      </w:r>
      <w:r>
        <w:rPr>
          <w:rFonts w:hint="cs"/>
          <w:rtl/>
        </w:rPr>
        <w:t>אינה נוכחת</w:t>
      </w:r>
    </w:p>
    <w:p w:rsidR="001116F1" w:rsidRDefault="001116F1" w:rsidP="00013AD1">
      <w:pPr>
        <w:rPr>
          <w:rtl/>
        </w:rPr>
      </w:pPr>
      <w:r>
        <w:rPr>
          <w:rtl/>
        </w:rPr>
        <w:t>ע'דיר כמאל מריח</w:t>
      </w:r>
      <w:r>
        <w:rPr>
          <w:rtl/>
        </w:rPr>
        <w:tab/>
        <w:t xml:space="preserve">–   </w:t>
      </w:r>
      <w:r>
        <w:rPr>
          <w:rFonts w:hint="cs"/>
          <w:rtl/>
        </w:rPr>
        <w:t>אינה נוכחת</w:t>
      </w:r>
    </w:p>
    <w:p w:rsidR="001116F1" w:rsidRDefault="001116F1" w:rsidP="00013AD1">
      <w:pPr>
        <w:rPr>
          <w:rtl/>
        </w:rPr>
      </w:pPr>
      <w:r>
        <w:rPr>
          <w:rtl/>
        </w:rPr>
        <w:t>עופר כסיף</w:t>
      </w:r>
      <w:r>
        <w:rPr>
          <w:rtl/>
        </w:rPr>
        <w:tab/>
      </w:r>
      <w:r>
        <w:rPr>
          <w:rtl/>
        </w:rPr>
        <w:tab/>
        <w:t xml:space="preserve">–   </w:t>
      </w:r>
      <w:r>
        <w:rPr>
          <w:rFonts w:hint="cs"/>
          <w:rtl/>
        </w:rPr>
        <w:t>אינו נוכח</w:t>
      </w:r>
    </w:p>
    <w:p w:rsidR="001116F1" w:rsidRDefault="001116F1" w:rsidP="00013AD1">
      <w:pPr>
        <w:rPr>
          <w:rtl/>
        </w:rPr>
      </w:pPr>
      <w:r>
        <w:rPr>
          <w:rtl/>
        </w:rPr>
        <w:t>אופיר כץ</w:t>
      </w:r>
      <w:r>
        <w:rPr>
          <w:rtl/>
        </w:rPr>
        <w:tab/>
      </w:r>
      <w:r>
        <w:rPr>
          <w:rtl/>
        </w:rPr>
        <w:tab/>
        <w:t xml:space="preserve">–   </w:t>
      </w:r>
      <w:r>
        <w:rPr>
          <w:rFonts w:hint="cs"/>
          <w:rtl/>
        </w:rPr>
        <w:t>נגד</w:t>
      </w:r>
    </w:p>
    <w:p w:rsidR="001116F1" w:rsidRDefault="001116F1" w:rsidP="00013AD1">
      <w:pPr>
        <w:rPr>
          <w:rtl/>
        </w:rPr>
      </w:pPr>
      <w:r>
        <w:rPr>
          <w:rtl/>
        </w:rPr>
        <w:lastRenderedPageBreak/>
        <w:t>חיים כץ</w:t>
      </w:r>
      <w:r>
        <w:rPr>
          <w:rtl/>
        </w:rPr>
        <w:tab/>
      </w:r>
      <w:r>
        <w:rPr>
          <w:rtl/>
        </w:rPr>
        <w:tab/>
      </w:r>
      <w:r>
        <w:rPr>
          <w:rtl/>
        </w:rPr>
        <w:tab/>
        <w:t xml:space="preserve">–   </w:t>
      </w:r>
      <w:r>
        <w:rPr>
          <w:rFonts w:hint="cs"/>
          <w:rtl/>
        </w:rPr>
        <w:t>אינו נוכח</w:t>
      </w:r>
    </w:p>
    <w:p w:rsidR="001116F1" w:rsidRDefault="001116F1" w:rsidP="00013AD1">
      <w:pPr>
        <w:rPr>
          <w:rtl/>
        </w:rPr>
      </w:pPr>
      <w:r>
        <w:rPr>
          <w:rtl/>
        </w:rPr>
        <w:t>ישראל כץ</w:t>
      </w:r>
      <w:r>
        <w:rPr>
          <w:rtl/>
        </w:rPr>
        <w:tab/>
      </w:r>
      <w:r>
        <w:rPr>
          <w:rtl/>
        </w:rPr>
        <w:tab/>
        <w:t xml:space="preserve">–   </w:t>
      </w:r>
      <w:r>
        <w:rPr>
          <w:rFonts w:hint="cs"/>
          <w:rtl/>
        </w:rPr>
        <w:t>אינו נוכח</w:t>
      </w:r>
    </w:p>
    <w:p w:rsidR="001116F1" w:rsidRDefault="001116F1" w:rsidP="00013AD1">
      <w:pPr>
        <w:rPr>
          <w:rtl/>
        </w:rPr>
      </w:pPr>
      <w:r>
        <w:rPr>
          <w:rtl/>
        </w:rPr>
        <w:t>מרב מיכאלי</w:t>
      </w:r>
      <w:r>
        <w:rPr>
          <w:rtl/>
        </w:rPr>
        <w:tab/>
      </w:r>
      <w:r>
        <w:rPr>
          <w:rtl/>
        </w:rPr>
        <w:tab/>
        <w:t xml:space="preserve">–   </w:t>
      </w:r>
      <w:r>
        <w:rPr>
          <w:rFonts w:hint="cs"/>
          <w:rtl/>
        </w:rPr>
        <w:t>אינה נוכחת</w:t>
      </w:r>
    </w:p>
    <w:p w:rsidR="001116F1" w:rsidRDefault="001116F1" w:rsidP="00013AD1">
      <w:pPr>
        <w:rPr>
          <w:rtl/>
        </w:rPr>
      </w:pPr>
      <w:r>
        <w:rPr>
          <w:rtl/>
        </w:rPr>
        <w:t>יעקב מרגי</w:t>
      </w:r>
      <w:r>
        <w:rPr>
          <w:rtl/>
        </w:rPr>
        <w:tab/>
      </w:r>
      <w:r>
        <w:rPr>
          <w:rtl/>
        </w:rPr>
        <w:tab/>
        <w:t xml:space="preserve">–   </w:t>
      </w:r>
      <w:r>
        <w:rPr>
          <w:rFonts w:hint="cs"/>
          <w:rtl/>
        </w:rPr>
        <w:t>אינו נוכח</w:t>
      </w:r>
    </w:p>
    <w:p w:rsidR="001116F1" w:rsidRDefault="001116F1" w:rsidP="00013AD1">
      <w:pPr>
        <w:rPr>
          <w:rtl/>
        </w:rPr>
      </w:pPr>
      <w:r>
        <w:rPr>
          <w:rtl/>
        </w:rPr>
        <w:t>בנימין נתניהו</w:t>
      </w:r>
      <w:r>
        <w:rPr>
          <w:rtl/>
        </w:rPr>
        <w:tab/>
      </w:r>
      <w:r>
        <w:rPr>
          <w:rtl/>
        </w:rPr>
        <w:tab/>
        <w:t xml:space="preserve">–   </w:t>
      </w:r>
      <w:r>
        <w:rPr>
          <w:rFonts w:hint="cs"/>
          <w:rtl/>
        </w:rPr>
        <w:t>אינו נוכח</w:t>
      </w:r>
    </w:p>
    <w:p w:rsidR="001116F1" w:rsidRDefault="001116F1" w:rsidP="00013AD1">
      <w:pPr>
        <w:rPr>
          <w:rtl/>
        </w:rPr>
      </w:pPr>
      <w:r>
        <w:rPr>
          <w:rtl/>
        </w:rPr>
        <w:t>אופיר סופר</w:t>
      </w:r>
      <w:r>
        <w:rPr>
          <w:rtl/>
        </w:rPr>
        <w:tab/>
      </w:r>
      <w:r>
        <w:rPr>
          <w:rtl/>
        </w:rPr>
        <w:tab/>
        <w:t xml:space="preserve">–   </w:t>
      </w:r>
      <w:r>
        <w:rPr>
          <w:rFonts w:hint="cs"/>
          <w:rtl/>
        </w:rPr>
        <w:t>אינו נוכח</w:t>
      </w:r>
    </w:p>
    <w:p w:rsidR="001116F1" w:rsidRDefault="001116F1" w:rsidP="00013AD1">
      <w:pPr>
        <w:rPr>
          <w:rtl/>
        </w:rPr>
      </w:pPr>
      <w:r>
        <w:rPr>
          <w:rtl/>
        </w:rPr>
        <w:t>בצלאל סמוטריץ'</w:t>
      </w:r>
      <w:r>
        <w:rPr>
          <w:rtl/>
        </w:rPr>
        <w:tab/>
      </w:r>
      <w:r>
        <w:rPr>
          <w:rtl/>
        </w:rPr>
        <w:tab/>
        <w:t xml:space="preserve">–   </w:t>
      </w:r>
      <w:r>
        <w:rPr>
          <w:rFonts w:hint="cs"/>
          <w:rtl/>
        </w:rPr>
        <w:t>אינו נוכח</w:t>
      </w:r>
    </w:p>
    <w:p w:rsidR="001116F1" w:rsidRDefault="001116F1" w:rsidP="00013AD1">
      <w:pPr>
        <w:rPr>
          <w:rtl/>
        </w:rPr>
      </w:pPr>
      <w:r>
        <w:rPr>
          <w:rtl/>
        </w:rPr>
        <w:t>אוסאמה סעדי</w:t>
      </w:r>
      <w:r>
        <w:rPr>
          <w:rtl/>
        </w:rPr>
        <w:tab/>
      </w:r>
      <w:r>
        <w:rPr>
          <w:rtl/>
        </w:rPr>
        <w:tab/>
        <w:t xml:space="preserve">–   </w:t>
      </w:r>
      <w:r>
        <w:rPr>
          <w:rFonts w:hint="cs"/>
          <w:rtl/>
        </w:rPr>
        <w:t>אינו נוכח</w:t>
      </w:r>
    </w:p>
    <w:p w:rsidR="001116F1" w:rsidRDefault="001116F1" w:rsidP="00013AD1">
      <w:pPr>
        <w:rPr>
          <w:rtl/>
        </w:rPr>
      </w:pPr>
      <w:r>
        <w:rPr>
          <w:rtl/>
        </w:rPr>
        <w:t>גדעון סער</w:t>
      </w:r>
      <w:r>
        <w:rPr>
          <w:rtl/>
        </w:rPr>
        <w:tab/>
      </w:r>
      <w:r>
        <w:rPr>
          <w:rtl/>
        </w:rPr>
        <w:tab/>
        <w:t xml:space="preserve">–   </w:t>
      </w:r>
      <w:r>
        <w:rPr>
          <w:rFonts w:hint="cs"/>
          <w:rtl/>
        </w:rPr>
        <w:t>אינו נוכח</w:t>
      </w:r>
    </w:p>
    <w:p w:rsidR="001116F1" w:rsidRDefault="001116F1" w:rsidP="00013AD1">
      <w:pPr>
        <w:rPr>
          <w:rtl/>
        </w:rPr>
      </w:pPr>
      <w:r>
        <w:rPr>
          <w:rtl/>
        </w:rPr>
        <w:t>חמד עמאר</w:t>
      </w:r>
      <w:r>
        <w:rPr>
          <w:rtl/>
        </w:rPr>
        <w:tab/>
      </w:r>
      <w:r>
        <w:rPr>
          <w:rtl/>
        </w:rPr>
        <w:tab/>
        <w:t xml:space="preserve">–   </w:t>
      </w:r>
      <w:r>
        <w:rPr>
          <w:rFonts w:hint="cs"/>
          <w:rtl/>
        </w:rPr>
        <w:t>אינו נוכח</w:t>
      </w:r>
    </w:p>
    <w:p w:rsidR="001116F1" w:rsidRDefault="001116F1" w:rsidP="00013AD1">
      <w:pPr>
        <w:rPr>
          <w:rtl/>
        </w:rPr>
      </w:pPr>
      <w:r>
        <w:rPr>
          <w:rtl/>
        </w:rPr>
        <w:t>עמיר פרץ</w:t>
      </w:r>
      <w:r>
        <w:rPr>
          <w:rtl/>
        </w:rPr>
        <w:tab/>
      </w:r>
      <w:r>
        <w:rPr>
          <w:rtl/>
        </w:rPr>
        <w:tab/>
        <w:t xml:space="preserve">–   </w:t>
      </w:r>
      <w:r>
        <w:rPr>
          <w:rFonts w:hint="cs"/>
          <w:rtl/>
        </w:rPr>
        <w:t>נגד</w:t>
      </w:r>
    </w:p>
    <w:p w:rsidR="001116F1" w:rsidRDefault="001116F1" w:rsidP="00013AD1">
      <w:pPr>
        <w:rPr>
          <w:rtl/>
        </w:rPr>
      </w:pPr>
      <w:r>
        <w:rPr>
          <w:rtl/>
        </w:rPr>
        <w:t>רפי פרץ</w:t>
      </w:r>
      <w:r>
        <w:rPr>
          <w:rtl/>
        </w:rPr>
        <w:tab/>
      </w:r>
      <w:r>
        <w:rPr>
          <w:rtl/>
        </w:rPr>
        <w:tab/>
      </w:r>
      <w:r>
        <w:rPr>
          <w:rtl/>
        </w:rPr>
        <w:tab/>
        <w:t xml:space="preserve">–   </w:t>
      </w:r>
      <w:r>
        <w:rPr>
          <w:rFonts w:hint="cs"/>
          <w:rtl/>
        </w:rPr>
        <w:t>אינו נוכח</w:t>
      </w:r>
    </w:p>
    <w:p w:rsidR="001116F1" w:rsidRDefault="001116F1" w:rsidP="00013AD1">
      <w:pPr>
        <w:rPr>
          <w:rtl/>
        </w:rPr>
      </w:pPr>
      <w:r>
        <w:rPr>
          <w:rtl/>
        </w:rPr>
        <w:t>אנדרי קוז'ינוב</w:t>
      </w:r>
      <w:r>
        <w:rPr>
          <w:rtl/>
        </w:rPr>
        <w:tab/>
      </w:r>
      <w:r>
        <w:rPr>
          <w:rtl/>
        </w:rPr>
        <w:tab/>
        <w:t xml:space="preserve">–   </w:t>
      </w:r>
      <w:r>
        <w:rPr>
          <w:rFonts w:hint="cs"/>
          <w:rtl/>
        </w:rPr>
        <w:t>אינו נוכח</w:t>
      </w:r>
    </w:p>
    <w:p w:rsidR="001116F1" w:rsidRDefault="001116F1" w:rsidP="00013AD1">
      <w:pPr>
        <w:rPr>
          <w:rtl/>
        </w:rPr>
      </w:pPr>
      <w:r>
        <w:rPr>
          <w:rtl/>
        </w:rPr>
        <w:t>אלכס קושניר</w:t>
      </w:r>
      <w:r>
        <w:rPr>
          <w:rtl/>
        </w:rPr>
        <w:tab/>
      </w:r>
      <w:r>
        <w:rPr>
          <w:rtl/>
        </w:rPr>
        <w:tab/>
        <w:t xml:space="preserve">–   </w:t>
      </w:r>
      <w:r>
        <w:rPr>
          <w:rFonts w:hint="cs"/>
          <w:rtl/>
        </w:rPr>
        <w:t>בעד</w:t>
      </w:r>
    </w:p>
    <w:p w:rsidR="001116F1" w:rsidRDefault="001116F1" w:rsidP="00013AD1">
      <w:pPr>
        <w:rPr>
          <w:rtl/>
        </w:rPr>
      </w:pPr>
      <w:r>
        <w:rPr>
          <w:rtl/>
        </w:rPr>
        <w:t>אריאל קלנר</w:t>
      </w:r>
      <w:r>
        <w:rPr>
          <w:rtl/>
        </w:rPr>
        <w:tab/>
      </w:r>
      <w:r>
        <w:rPr>
          <w:rtl/>
        </w:rPr>
        <w:tab/>
        <w:t xml:space="preserve">–   </w:t>
      </w:r>
      <w:r>
        <w:rPr>
          <w:rFonts w:hint="cs"/>
          <w:rtl/>
        </w:rPr>
        <w:t>אינו נוכח</w:t>
      </w:r>
    </w:p>
    <w:p w:rsidR="001116F1" w:rsidRDefault="001116F1" w:rsidP="00013AD1">
      <w:pPr>
        <w:rPr>
          <w:rtl/>
        </w:rPr>
      </w:pPr>
      <w:r>
        <w:rPr>
          <w:rtl/>
        </w:rPr>
        <w:t>שלמה קרעי</w:t>
      </w:r>
      <w:r>
        <w:rPr>
          <w:rtl/>
        </w:rPr>
        <w:tab/>
      </w:r>
      <w:r>
        <w:rPr>
          <w:rtl/>
        </w:rPr>
        <w:tab/>
        <w:t xml:space="preserve">–   </w:t>
      </w:r>
      <w:r>
        <w:rPr>
          <w:rFonts w:hint="cs"/>
          <w:rtl/>
        </w:rPr>
        <w:t>אינו נוכח</w:t>
      </w:r>
    </w:p>
    <w:p w:rsidR="001116F1" w:rsidRDefault="001116F1" w:rsidP="00013AD1">
      <w:pPr>
        <w:rPr>
          <w:rtl/>
        </w:rPr>
      </w:pPr>
      <w:r>
        <w:rPr>
          <w:rtl/>
        </w:rPr>
        <w:t>מירי מרים רגב</w:t>
      </w:r>
      <w:r>
        <w:rPr>
          <w:rtl/>
        </w:rPr>
        <w:tab/>
      </w:r>
      <w:r>
        <w:rPr>
          <w:rtl/>
        </w:rPr>
        <w:tab/>
        <w:t xml:space="preserve">–   </w:t>
      </w:r>
      <w:r>
        <w:rPr>
          <w:rFonts w:hint="cs"/>
          <w:rtl/>
        </w:rPr>
        <w:t>אינה נוכחת</w:t>
      </w:r>
    </w:p>
    <w:p w:rsidR="001116F1" w:rsidRDefault="001116F1" w:rsidP="00013AD1">
      <w:pPr>
        <w:rPr>
          <w:rtl/>
        </w:rPr>
      </w:pPr>
      <w:r>
        <w:rPr>
          <w:rtl/>
        </w:rPr>
        <w:t>יפעת שאשא ביטון</w:t>
      </w:r>
      <w:r>
        <w:rPr>
          <w:rtl/>
        </w:rPr>
        <w:tab/>
        <w:t xml:space="preserve">–   </w:t>
      </w:r>
      <w:r>
        <w:rPr>
          <w:rFonts w:hint="cs"/>
          <w:rtl/>
        </w:rPr>
        <w:t>אינה נוכחת</w:t>
      </w:r>
    </w:p>
    <w:p w:rsidR="001116F1" w:rsidRDefault="001116F1" w:rsidP="00013AD1">
      <w:pPr>
        <w:rPr>
          <w:rtl/>
        </w:rPr>
      </w:pPr>
      <w:r>
        <w:rPr>
          <w:rtl/>
        </w:rPr>
        <w:t>אנטאנס שחאדה</w:t>
      </w:r>
      <w:r>
        <w:rPr>
          <w:rtl/>
        </w:rPr>
        <w:tab/>
      </w:r>
      <w:r>
        <w:rPr>
          <w:rtl/>
        </w:rPr>
        <w:tab/>
        <w:t xml:space="preserve">–   </w:t>
      </w:r>
      <w:r>
        <w:rPr>
          <w:rFonts w:hint="cs"/>
          <w:rtl/>
        </w:rPr>
        <w:t>אינו נוכח</w:t>
      </w:r>
    </w:p>
    <w:p w:rsidR="001116F1" w:rsidRDefault="001116F1" w:rsidP="00013AD1">
      <w:pPr>
        <w:rPr>
          <w:rtl/>
        </w:rPr>
      </w:pPr>
      <w:r>
        <w:rPr>
          <w:rtl/>
        </w:rPr>
        <w:t>יובל שטייניץ</w:t>
      </w:r>
      <w:r>
        <w:rPr>
          <w:rtl/>
        </w:rPr>
        <w:tab/>
      </w:r>
      <w:r>
        <w:rPr>
          <w:rtl/>
        </w:rPr>
        <w:tab/>
        <w:t xml:space="preserve">–   </w:t>
      </w:r>
      <w:r>
        <w:rPr>
          <w:rFonts w:hint="cs"/>
          <w:rtl/>
        </w:rPr>
        <w:t>אינו נוכח</w:t>
      </w:r>
    </w:p>
    <w:p w:rsidR="001116F1" w:rsidRDefault="001116F1" w:rsidP="00013AD1">
      <w:pPr>
        <w:rPr>
          <w:rtl/>
        </w:rPr>
      </w:pPr>
      <w:r>
        <w:rPr>
          <w:rtl/>
        </w:rPr>
        <w:t>קטי קטרין שטרית</w:t>
      </w:r>
      <w:r>
        <w:rPr>
          <w:rtl/>
        </w:rPr>
        <w:tab/>
        <w:t xml:space="preserve">–   </w:t>
      </w:r>
      <w:r>
        <w:rPr>
          <w:rFonts w:hint="cs"/>
          <w:rtl/>
        </w:rPr>
        <w:t>אינה נוכחת</w:t>
      </w:r>
    </w:p>
    <w:p w:rsidR="001116F1" w:rsidRDefault="001116F1" w:rsidP="00013AD1">
      <w:pPr>
        <w:rPr>
          <w:rtl/>
        </w:rPr>
      </w:pPr>
      <w:r>
        <w:rPr>
          <w:rtl/>
        </w:rPr>
        <w:t>אלעזר שטרן</w:t>
      </w:r>
      <w:r>
        <w:rPr>
          <w:rtl/>
        </w:rPr>
        <w:tab/>
      </w:r>
      <w:r>
        <w:rPr>
          <w:rtl/>
        </w:rPr>
        <w:tab/>
        <w:t xml:space="preserve">–   </w:t>
      </w:r>
      <w:r>
        <w:rPr>
          <w:rFonts w:hint="cs"/>
          <w:rtl/>
        </w:rPr>
        <w:t>אינו נוכח</w:t>
      </w:r>
    </w:p>
    <w:p w:rsidR="001116F1" w:rsidRDefault="001116F1" w:rsidP="00013AD1">
      <w:pPr>
        <w:rPr>
          <w:rtl/>
        </w:rPr>
      </w:pPr>
      <w:r>
        <w:rPr>
          <w:rtl/>
        </w:rPr>
        <w:t>מיכל שיר סגמן</w:t>
      </w:r>
      <w:r>
        <w:rPr>
          <w:rtl/>
        </w:rPr>
        <w:tab/>
      </w:r>
      <w:r>
        <w:rPr>
          <w:rtl/>
        </w:rPr>
        <w:tab/>
        <w:t xml:space="preserve">–   </w:t>
      </w:r>
      <w:r>
        <w:rPr>
          <w:rFonts w:hint="cs"/>
          <w:rtl/>
        </w:rPr>
        <w:t>נגד</w:t>
      </w:r>
    </w:p>
    <w:p w:rsidR="001116F1" w:rsidRDefault="001116F1" w:rsidP="00013AD1">
      <w:pPr>
        <w:rPr>
          <w:rtl/>
        </w:rPr>
      </w:pPr>
      <w:r>
        <w:rPr>
          <w:rtl/>
        </w:rPr>
        <w:t>איציק שמולי</w:t>
      </w:r>
      <w:r>
        <w:rPr>
          <w:rtl/>
        </w:rPr>
        <w:tab/>
      </w:r>
      <w:r>
        <w:rPr>
          <w:rtl/>
        </w:rPr>
        <w:tab/>
        <w:t xml:space="preserve">–   </w:t>
      </w:r>
      <w:r>
        <w:rPr>
          <w:rFonts w:hint="cs"/>
          <w:rtl/>
        </w:rPr>
        <w:t>נגד</w:t>
      </w:r>
    </w:p>
    <w:p w:rsidR="001116F1" w:rsidRDefault="001116F1" w:rsidP="00013AD1">
      <w:pPr>
        <w:rPr>
          <w:rtl/>
        </w:rPr>
      </w:pPr>
      <w:r>
        <w:rPr>
          <w:rtl/>
        </w:rPr>
        <w:t>אי</w:t>
      </w:r>
      <w:r w:rsidR="00400D48">
        <w:rPr>
          <w:rFonts w:hint="cs"/>
          <w:rtl/>
        </w:rPr>
        <w:t>י</w:t>
      </w:r>
      <w:r>
        <w:rPr>
          <w:rtl/>
        </w:rPr>
        <w:t>לת שקד</w:t>
      </w:r>
      <w:r>
        <w:rPr>
          <w:rtl/>
        </w:rPr>
        <w:tab/>
      </w:r>
      <w:r>
        <w:rPr>
          <w:rtl/>
        </w:rPr>
        <w:tab/>
        <w:t xml:space="preserve">–   </w:t>
      </w:r>
      <w:r>
        <w:rPr>
          <w:rFonts w:hint="cs"/>
          <w:rtl/>
        </w:rPr>
        <w:t>אינה נוכחת</w:t>
      </w:r>
    </w:p>
    <w:p w:rsidR="001116F1" w:rsidRDefault="001116F1" w:rsidP="00013AD1">
      <w:pPr>
        <w:rPr>
          <w:rtl/>
        </w:rPr>
      </w:pPr>
    </w:p>
    <w:p w:rsidR="001116F1" w:rsidRDefault="001116F1" w:rsidP="00013AD1">
      <w:pPr>
        <w:pStyle w:val="af7"/>
        <w:keepNext/>
        <w:rPr>
          <w:rtl/>
        </w:rPr>
      </w:pPr>
      <w:r w:rsidRPr="00353CD5">
        <w:rPr>
          <w:rStyle w:val="TagStyle"/>
          <w:rtl/>
        </w:rPr>
        <w:t xml:space="preserve"> &lt;&lt; יור &gt;&gt; </w:t>
      </w:r>
      <w:r>
        <w:rPr>
          <w:rtl/>
        </w:rPr>
        <w:t>היו"ר שרן מרים השכל:</w:t>
      </w:r>
      <w:r w:rsidRPr="00353CD5">
        <w:rPr>
          <w:rStyle w:val="TagStyle"/>
          <w:rtl/>
        </w:rPr>
        <w:t xml:space="preserve"> &lt;&lt; יור &gt;&gt;</w:t>
      </w:r>
      <w:r>
        <w:rPr>
          <w:rtl/>
        </w:rPr>
        <w:t xml:space="preserve"> </w:t>
      </w:r>
    </w:p>
    <w:p w:rsidR="001116F1" w:rsidRDefault="001116F1" w:rsidP="00B972FC">
      <w:pPr>
        <w:rPr>
          <w:rtl/>
        </w:rPr>
      </w:pPr>
    </w:p>
    <w:p w:rsidR="001116F1" w:rsidRDefault="001116F1" w:rsidP="00013AD1">
      <w:pPr>
        <w:rPr>
          <w:rtl/>
        </w:rPr>
      </w:pPr>
      <w:r>
        <w:rPr>
          <w:rFonts w:hint="cs"/>
          <w:rtl/>
        </w:rPr>
        <w:t xml:space="preserve">האם יש חברי כנסת שטרם הצביעו ומעוניינים להצביע? הרב רפי פרץ. </w:t>
      </w:r>
    </w:p>
    <w:p w:rsidR="001116F1" w:rsidRDefault="001116F1" w:rsidP="00013AD1">
      <w:pPr>
        <w:rPr>
          <w:rtl/>
        </w:rPr>
      </w:pPr>
    </w:p>
    <w:p w:rsidR="001116F1" w:rsidRDefault="001116F1" w:rsidP="00013AD1">
      <w:pPr>
        <w:pStyle w:val="af6"/>
        <w:rPr>
          <w:rtl/>
        </w:rPr>
      </w:pPr>
      <w:bookmarkStart w:id="8728" w:name="ET_interruption_4926_5"/>
      <w:r w:rsidRPr="0037336F">
        <w:rPr>
          <w:rStyle w:val="TagStyle"/>
          <w:rtl/>
        </w:rPr>
        <w:t xml:space="preserve"> &lt;&lt; קריאה &gt;&gt;</w:t>
      </w:r>
      <w:r w:rsidRPr="00E1113A">
        <w:rPr>
          <w:rStyle w:val="TagStyle"/>
          <w:rtl/>
        </w:rPr>
        <w:t xml:space="preserve"> </w:t>
      </w:r>
      <w:r>
        <w:rPr>
          <w:rtl/>
        </w:rPr>
        <w:t>מזכירת הכנסת ירדנה מלר-הורוביץ:</w:t>
      </w:r>
      <w:r w:rsidRPr="00E1113A">
        <w:rPr>
          <w:rStyle w:val="TagStyle"/>
          <w:rtl/>
        </w:rPr>
        <w:t xml:space="preserve"> </w:t>
      </w:r>
      <w:r w:rsidRPr="0037336F">
        <w:rPr>
          <w:rStyle w:val="TagStyle"/>
          <w:rtl/>
        </w:rPr>
        <w:t xml:space="preserve">&lt;&lt; קריאה &gt;&gt; </w:t>
      </w:r>
      <w:r>
        <w:rPr>
          <w:rtl/>
        </w:rPr>
        <w:t xml:space="preserve"> </w:t>
      </w:r>
      <w:bookmarkEnd w:id="8728"/>
    </w:p>
    <w:p w:rsidR="001116F1" w:rsidRDefault="001116F1" w:rsidP="00B972FC">
      <w:pPr>
        <w:ind w:firstLine="0"/>
        <w:rPr>
          <w:rtl/>
        </w:rPr>
      </w:pPr>
      <w:r>
        <w:rPr>
          <w:rFonts w:hint="cs"/>
          <w:rtl/>
        </w:rPr>
        <w:t>(קוראת בשמות חברי הכנסת)</w:t>
      </w:r>
    </w:p>
    <w:p w:rsidR="001116F1" w:rsidRPr="0037336F" w:rsidRDefault="001116F1" w:rsidP="00013AD1">
      <w:pPr>
        <w:rPr>
          <w:rtl/>
        </w:rPr>
      </w:pPr>
    </w:p>
    <w:p w:rsidR="001116F1" w:rsidRDefault="001116F1" w:rsidP="00013AD1">
      <w:pPr>
        <w:rPr>
          <w:rtl/>
        </w:rPr>
      </w:pPr>
      <w:r>
        <w:rPr>
          <w:rFonts w:hint="cs"/>
          <w:rtl/>
        </w:rPr>
        <w:t xml:space="preserve">רפי פרץ </w:t>
      </w:r>
      <w:r>
        <w:rPr>
          <w:rtl/>
        </w:rPr>
        <w:tab/>
      </w:r>
      <w:r>
        <w:rPr>
          <w:rtl/>
        </w:rPr>
        <w:tab/>
        <w:t>–</w:t>
      </w:r>
      <w:r>
        <w:rPr>
          <w:rFonts w:hint="cs"/>
          <w:rtl/>
        </w:rPr>
        <w:t xml:space="preserve">   נגד</w:t>
      </w:r>
    </w:p>
    <w:p w:rsidR="001116F1" w:rsidRDefault="001116F1" w:rsidP="00013AD1">
      <w:pPr>
        <w:rPr>
          <w:rtl/>
        </w:rPr>
      </w:pPr>
      <w:r>
        <w:rPr>
          <w:rFonts w:hint="cs"/>
          <w:rtl/>
        </w:rPr>
        <w:t xml:space="preserve">גדעון סער </w:t>
      </w:r>
      <w:r>
        <w:rPr>
          <w:rtl/>
        </w:rPr>
        <w:tab/>
      </w:r>
      <w:r>
        <w:rPr>
          <w:rtl/>
        </w:rPr>
        <w:tab/>
        <w:t>–</w:t>
      </w:r>
      <w:r>
        <w:rPr>
          <w:rFonts w:hint="cs"/>
          <w:rtl/>
        </w:rPr>
        <w:t xml:space="preserve">   נגד</w:t>
      </w:r>
    </w:p>
    <w:p w:rsidR="001116F1" w:rsidRDefault="001116F1" w:rsidP="005B12A4">
      <w:pPr>
        <w:rPr>
          <w:rtl/>
        </w:rPr>
      </w:pPr>
      <w:r>
        <w:rPr>
          <w:rFonts w:hint="cs"/>
          <w:rtl/>
        </w:rPr>
        <w:t xml:space="preserve">דסטה גדי יברקן </w:t>
      </w:r>
      <w:r>
        <w:rPr>
          <w:rtl/>
        </w:rPr>
        <w:tab/>
      </w:r>
      <w:r>
        <w:rPr>
          <w:rtl/>
        </w:rPr>
        <w:tab/>
        <w:t>–</w:t>
      </w:r>
      <w:r>
        <w:rPr>
          <w:rFonts w:hint="cs"/>
          <w:rtl/>
        </w:rPr>
        <w:t xml:space="preserve">   נגד</w:t>
      </w:r>
      <w:r>
        <w:rPr>
          <w:rtl/>
        </w:rPr>
        <w:t xml:space="preserve">  </w:t>
      </w:r>
    </w:p>
    <w:p w:rsidR="001116F1" w:rsidRDefault="001116F1" w:rsidP="00013AD1">
      <w:pPr>
        <w:rPr>
          <w:rtl/>
        </w:rPr>
      </w:pPr>
      <w:bookmarkStart w:id="8729" w:name="_ETM_Q17_787550"/>
      <w:bookmarkStart w:id="8730" w:name="_ETM_Q17_787680"/>
      <w:bookmarkStart w:id="8731" w:name="TOR_Q18"/>
      <w:bookmarkStart w:id="8732" w:name="_ETM_Q18_180000"/>
      <w:bookmarkEnd w:id="8729"/>
      <w:bookmarkEnd w:id="8730"/>
      <w:bookmarkEnd w:id="8731"/>
      <w:bookmarkEnd w:id="8732"/>
      <w:r w:rsidRPr="0067603A">
        <w:rPr>
          <w:rtl/>
        </w:rPr>
        <w:lastRenderedPageBreak/>
        <w:t xml:space="preserve">ישראל אייכלר </w:t>
      </w:r>
      <w:r>
        <w:rPr>
          <w:rtl/>
        </w:rPr>
        <w:tab/>
      </w:r>
      <w:r>
        <w:rPr>
          <w:rtl/>
        </w:rPr>
        <w:tab/>
      </w:r>
      <w:r w:rsidRPr="0067603A">
        <w:rPr>
          <w:rtl/>
        </w:rPr>
        <w:t xml:space="preserve">– </w:t>
      </w:r>
      <w:r>
        <w:rPr>
          <w:rFonts w:hint="cs"/>
          <w:rtl/>
        </w:rPr>
        <w:t xml:space="preserve">  </w:t>
      </w:r>
      <w:r w:rsidRPr="0067603A">
        <w:rPr>
          <w:rtl/>
        </w:rPr>
        <w:t>נגד</w:t>
      </w:r>
    </w:p>
    <w:p w:rsidR="001116F1" w:rsidRDefault="001116F1" w:rsidP="00013AD1">
      <w:pPr>
        <w:rPr>
          <w:rtl/>
        </w:rPr>
      </w:pPr>
    </w:p>
    <w:p w:rsidR="001116F1" w:rsidRDefault="001116F1" w:rsidP="00013AD1">
      <w:pPr>
        <w:pStyle w:val="af7"/>
        <w:keepNext/>
        <w:rPr>
          <w:rtl/>
        </w:rPr>
      </w:pPr>
      <w:bookmarkStart w:id="8733" w:name="_ETM_Q18_948998"/>
      <w:bookmarkStart w:id="8734" w:name="_ETM_Q18_949144"/>
      <w:bookmarkStart w:id="8735" w:name="_ETM_Q18_186149"/>
      <w:bookmarkStart w:id="8736" w:name="ET_yor_6029_1"/>
      <w:bookmarkEnd w:id="8733"/>
      <w:bookmarkEnd w:id="8734"/>
      <w:bookmarkEnd w:id="8735"/>
      <w:r w:rsidRPr="0067603A">
        <w:rPr>
          <w:rStyle w:val="TagStyle"/>
          <w:rtl/>
        </w:rPr>
        <w:t xml:space="preserve"> &lt;&lt; יור &gt;&gt; </w:t>
      </w:r>
      <w:r>
        <w:rPr>
          <w:rtl/>
        </w:rPr>
        <w:t>היו"ר שרן מרים השכל:</w:t>
      </w:r>
      <w:r w:rsidRPr="0067603A">
        <w:rPr>
          <w:rStyle w:val="TagStyle"/>
          <w:rtl/>
        </w:rPr>
        <w:t xml:space="preserve"> &lt;&lt; יור &gt;&gt;</w:t>
      </w:r>
      <w:r>
        <w:rPr>
          <w:rtl/>
        </w:rPr>
        <w:t xml:space="preserve">   </w:t>
      </w:r>
      <w:bookmarkEnd w:id="8736"/>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יש עוד מישהו </w:t>
      </w:r>
      <w:r w:rsidR="006073FE">
        <w:rPr>
          <w:rFonts w:hint="cs"/>
          <w:rtl/>
          <w:lang w:eastAsia="he-IL"/>
        </w:rPr>
        <w:t>– – –</w:t>
      </w:r>
    </w:p>
    <w:p w:rsidR="001116F1" w:rsidRDefault="001116F1" w:rsidP="00013AD1">
      <w:pPr>
        <w:rPr>
          <w:rtl/>
          <w:lang w:eastAsia="he-IL"/>
        </w:rPr>
      </w:pPr>
    </w:p>
    <w:p w:rsidR="001116F1" w:rsidRDefault="001116F1" w:rsidP="00013AD1">
      <w:pPr>
        <w:pStyle w:val="af6"/>
        <w:keepNext/>
        <w:rPr>
          <w:rtl/>
        </w:rPr>
      </w:pPr>
      <w:bookmarkStart w:id="8737" w:name="ET_interruption_קריאה_21"/>
      <w:r w:rsidRPr="00971248">
        <w:rPr>
          <w:rStyle w:val="TagStyle"/>
          <w:rtl/>
        </w:rPr>
        <w:t xml:space="preserve"> &lt;&lt; קריאה &gt;&gt; </w:t>
      </w:r>
      <w:r>
        <w:rPr>
          <w:rtl/>
        </w:rPr>
        <w:t>קריאה:</w:t>
      </w:r>
      <w:r w:rsidRPr="00971248">
        <w:rPr>
          <w:rStyle w:val="TagStyle"/>
          <w:rtl/>
        </w:rPr>
        <w:t xml:space="preserve"> &lt;&lt; קריאה &gt;&gt;</w:t>
      </w:r>
      <w:r>
        <w:rPr>
          <w:rtl/>
        </w:rPr>
        <w:t xml:space="preserve">   </w:t>
      </w:r>
      <w:bookmarkEnd w:id="8737"/>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יש עוד מישהו. </w:t>
      </w:r>
    </w:p>
    <w:p w:rsidR="001116F1" w:rsidRDefault="001116F1" w:rsidP="00013AD1">
      <w:pPr>
        <w:rPr>
          <w:rtl/>
          <w:lang w:eastAsia="he-IL"/>
        </w:rPr>
      </w:pPr>
    </w:p>
    <w:p w:rsidR="001116F1" w:rsidRDefault="001116F1" w:rsidP="00013AD1">
      <w:pPr>
        <w:pStyle w:val="af7"/>
        <w:keepNext/>
        <w:rPr>
          <w:rtl/>
        </w:rPr>
      </w:pPr>
      <w:r w:rsidRPr="0067603A">
        <w:rPr>
          <w:rStyle w:val="TagStyle"/>
          <w:rtl/>
        </w:rPr>
        <w:t xml:space="preserve"> &lt;&lt; יור &gt;&gt; </w:t>
      </w:r>
      <w:r>
        <w:rPr>
          <w:rtl/>
        </w:rPr>
        <w:t>היו"ר שרן מרים השכל:</w:t>
      </w:r>
      <w:r w:rsidRPr="0067603A">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יש עוד מישהו? שאלתי אם יש עוד מישהו. </w:t>
      </w:r>
    </w:p>
    <w:p w:rsidR="001116F1" w:rsidRDefault="001116F1" w:rsidP="00013AD1">
      <w:pPr>
        <w:rPr>
          <w:rtl/>
          <w:lang w:eastAsia="he-IL"/>
        </w:rPr>
      </w:pPr>
      <w:bookmarkStart w:id="8738" w:name="_ETM_Q18_190849"/>
      <w:bookmarkStart w:id="8739" w:name="_ETM_Q18_190935"/>
      <w:bookmarkEnd w:id="8738"/>
      <w:bookmarkEnd w:id="8739"/>
    </w:p>
    <w:p w:rsidR="001116F1" w:rsidRDefault="001116F1" w:rsidP="00013AD1">
      <w:pPr>
        <w:pStyle w:val="af6"/>
        <w:keepNext/>
        <w:rPr>
          <w:rtl/>
        </w:rPr>
      </w:pPr>
      <w:bookmarkStart w:id="8740" w:name="_ETM_Q18_191225"/>
      <w:bookmarkStart w:id="8741" w:name="_ETM_Q18_191311"/>
      <w:bookmarkEnd w:id="8740"/>
      <w:bookmarkEnd w:id="8741"/>
      <w:r w:rsidRPr="00971248">
        <w:rPr>
          <w:rStyle w:val="TagStyle"/>
          <w:rtl/>
        </w:rPr>
        <w:t xml:space="preserve">&lt;&lt; קריאה &gt;&gt; </w:t>
      </w:r>
      <w:r>
        <w:rPr>
          <w:rtl/>
        </w:rPr>
        <w:t>קריאה:</w:t>
      </w:r>
      <w:r w:rsidRPr="00971248">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רגע, אופיר מצביע? </w:t>
      </w:r>
    </w:p>
    <w:p w:rsidR="001116F1" w:rsidRDefault="001116F1" w:rsidP="00013AD1">
      <w:pPr>
        <w:rPr>
          <w:rtl/>
          <w:lang w:eastAsia="he-IL"/>
        </w:rPr>
      </w:pPr>
    </w:p>
    <w:p w:rsidR="001116F1" w:rsidRDefault="001116F1" w:rsidP="00013AD1">
      <w:pPr>
        <w:pStyle w:val="af6"/>
        <w:keepNext/>
        <w:rPr>
          <w:rtl/>
        </w:rPr>
      </w:pPr>
      <w:bookmarkStart w:id="8742" w:name="ET_interruption_5786_5"/>
      <w:r w:rsidRPr="0067603A">
        <w:rPr>
          <w:rStyle w:val="TagStyle"/>
          <w:rtl/>
        </w:rPr>
        <w:t xml:space="preserve"> &lt;&lt; קריאה &gt;&gt; </w:t>
      </w:r>
      <w:r>
        <w:rPr>
          <w:rtl/>
        </w:rPr>
        <w:t>אופיר כץ (הליכוד):</w:t>
      </w:r>
      <w:r w:rsidRPr="0067603A">
        <w:rPr>
          <w:rStyle w:val="TagStyle"/>
          <w:rtl/>
        </w:rPr>
        <w:t xml:space="preserve"> &lt;&lt; קריאה &gt;&gt;</w:t>
      </w:r>
      <w:r>
        <w:rPr>
          <w:rtl/>
        </w:rPr>
        <w:t xml:space="preserve">   </w:t>
      </w:r>
      <w:bookmarkEnd w:id="874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מצביע, מצביע. </w:t>
      </w:r>
    </w:p>
    <w:p w:rsidR="001116F1" w:rsidRDefault="001116F1" w:rsidP="00013AD1">
      <w:pPr>
        <w:rPr>
          <w:rtl/>
          <w:lang w:eastAsia="he-IL"/>
        </w:rPr>
      </w:pPr>
      <w:bookmarkStart w:id="8743" w:name="_ETM_Q18_194782"/>
      <w:bookmarkStart w:id="8744" w:name="_ETM_Q18_194944"/>
      <w:bookmarkEnd w:id="8743"/>
      <w:bookmarkEnd w:id="8744"/>
    </w:p>
    <w:p w:rsidR="001116F1" w:rsidRDefault="001116F1" w:rsidP="00013AD1">
      <w:pPr>
        <w:pStyle w:val="af7"/>
        <w:keepNext/>
        <w:rPr>
          <w:rtl/>
        </w:rPr>
      </w:pPr>
      <w:bookmarkStart w:id="8745" w:name="_ETM_Q18_195046"/>
      <w:bookmarkStart w:id="8746" w:name="_ETM_Q18_195149"/>
      <w:bookmarkStart w:id="8747" w:name="ET_yor_6029_6"/>
      <w:bookmarkEnd w:id="8745"/>
      <w:bookmarkEnd w:id="8746"/>
      <w:r w:rsidRPr="00294B1D">
        <w:rPr>
          <w:rStyle w:val="TagStyle"/>
          <w:rtl/>
        </w:rPr>
        <w:t xml:space="preserve"> &lt;&lt; יור &gt;&gt; </w:t>
      </w:r>
      <w:r>
        <w:rPr>
          <w:rtl/>
        </w:rPr>
        <w:t>היו"ר שרן מרים השכל:</w:t>
      </w:r>
      <w:r w:rsidRPr="00294B1D">
        <w:rPr>
          <w:rStyle w:val="TagStyle"/>
          <w:rtl/>
        </w:rPr>
        <w:t xml:space="preserve"> &lt;&lt; יור &gt;&gt;</w:t>
      </w:r>
      <w:r>
        <w:rPr>
          <w:rtl/>
        </w:rPr>
        <w:t xml:space="preserve">   </w:t>
      </w:r>
      <w:bookmarkEnd w:id="8747"/>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האם יש עוד </w:t>
      </w:r>
      <w:bookmarkStart w:id="8748" w:name="_ETM_Q18_194798"/>
      <w:bookmarkEnd w:id="8748"/>
      <w:r>
        <w:rPr>
          <w:rFonts w:hint="cs"/>
          <w:rtl/>
          <w:lang w:eastAsia="he-IL"/>
        </w:rPr>
        <w:t xml:space="preserve">מישהו באולם שטרם הצביע? לא. אני נועלת את ההצבעה, תמה ההצבעה. מזכירת הכנסת, נא לספור. </w:t>
      </w:r>
    </w:p>
    <w:p w:rsidR="001116F1" w:rsidRDefault="001116F1" w:rsidP="00013AD1">
      <w:pPr>
        <w:rPr>
          <w:rtl/>
          <w:lang w:eastAsia="he-IL"/>
        </w:rPr>
      </w:pPr>
    </w:p>
    <w:p w:rsidR="001116F1" w:rsidRDefault="001116F1" w:rsidP="00013AD1">
      <w:pPr>
        <w:pStyle w:val="af6"/>
        <w:keepNext/>
        <w:rPr>
          <w:rtl/>
        </w:rPr>
      </w:pPr>
      <w:r w:rsidRPr="00294B1D">
        <w:rPr>
          <w:rStyle w:val="TagStyle"/>
          <w:rtl/>
        </w:rPr>
        <w:t xml:space="preserve"> </w:t>
      </w:r>
      <w:bookmarkStart w:id="8749" w:name="ET_interruption_5971_9"/>
      <w:r w:rsidRPr="00294B1D">
        <w:rPr>
          <w:rStyle w:val="TagStyle"/>
          <w:rtl/>
        </w:rPr>
        <w:t xml:space="preserve"> &lt;&lt; קריאה &gt;&gt; </w:t>
      </w:r>
      <w:r>
        <w:rPr>
          <w:rtl/>
        </w:rPr>
        <w:t>השר המקשר בין הממשלה לכנסת דוד אמסלם:</w:t>
      </w:r>
      <w:r w:rsidRPr="00294B1D">
        <w:rPr>
          <w:rStyle w:val="TagStyle"/>
          <w:rtl/>
        </w:rPr>
        <w:t xml:space="preserve"> &lt;&lt; קריאה &gt;&gt;</w:t>
      </w:r>
      <w:r>
        <w:rPr>
          <w:rtl/>
        </w:rPr>
        <w:t xml:space="preserve">   </w:t>
      </w:r>
      <w:bookmarkEnd w:id="8749"/>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שאל אותם למה </w:t>
      </w:r>
      <w:bookmarkStart w:id="8750" w:name="_ETM_Q18_210943"/>
      <w:bookmarkEnd w:id="8750"/>
      <w:r>
        <w:rPr>
          <w:rFonts w:hint="cs"/>
          <w:rtl/>
          <w:lang w:eastAsia="he-IL"/>
        </w:rPr>
        <w:t xml:space="preserve">הם לא היו בהצבעה הקודמת, מיקי. </w:t>
      </w:r>
    </w:p>
    <w:p w:rsidR="001116F1" w:rsidRDefault="001116F1" w:rsidP="00013AD1">
      <w:pPr>
        <w:rPr>
          <w:rtl/>
          <w:lang w:eastAsia="he-IL"/>
        </w:rPr>
      </w:pPr>
      <w:bookmarkStart w:id="8751" w:name="_ETM_Q18_211899"/>
      <w:bookmarkEnd w:id="8751"/>
    </w:p>
    <w:p w:rsidR="001116F1" w:rsidRDefault="001116F1" w:rsidP="00013AD1">
      <w:pPr>
        <w:pStyle w:val="af6"/>
        <w:keepNext/>
        <w:rPr>
          <w:rtl/>
        </w:rPr>
      </w:pPr>
      <w:bookmarkStart w:id="8752" w:name="_ETM_Q18_211966"/>
      <w:bookmarkStart w:id="8753" w:name="_ETM_Q18_211998"/>
      <w:bookmarkStart w:id="8754" w:name="_ETM_Q18_212054"/>
      <w:bookmarkStart w:id="8755" w:name="ET_interruption_4672_10"/>
      <w:bookmarkEnd w:id="8752"/>
      <w:bookmarkEnd w:id="8753"/>
      <w:bookmarkEnd w:id="8754"/>
      <w:r w:rsidRPr="00294B1D">
        <w:rPr>
          <w:rStyle w:val="TagStyle"/>
          <w:rtl/>
        </w:rPr>
        <w:t xml:space="preserve"> &lt;&lt; קריאה &gt;&gt; </w:t>
      </w:r>
      <w:r>
        <w:rPr>
          <w:rtl/>
        </w:rPr>
        <w:t>גדעון סער (הליכוד):</w:t>
      </w:r>
      <w:r w:rsidRPr="00294B1D">
        <w:rPr>
          <w:rStyle w:val="TagStyle"/>
          <w:rtl/>
        </w:rPr>
        <w:t xml:space="preserve"> &lt;&lt; קריאה &gt;&gt;</w:t>
      </w:r>
      <w:r>
        <w:rPr>
          <w:rtl/>
        </w:rPr>
        <w:t xml:space="preserve">   </w:t>
      </w:r>
      <w:bookmarkEnd w:id="8755"/>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אני התקזזתי, השר אמסלם, </w:t>
      </w:r>
      <w:bookmarkStart w:id="8756" w:name="_ETM_Q18_218011"/>
      <w:bookmarkEnd w:id="8756"/>
      <w:r>
        <w:rPr>
          <w:rFonts w:hint="cs"/>
          <w:rtl/>
          <w:lang w:eastAsia="he-IL"/>
        </w:rPr>
        <w:t xml:space="preserve">באישור מנהלת הסיעה. עוד בעיות? עוד בעיות? </w:t>
      </w:r>
    </w:p>
    <w:p w:rsidR="001116F1" w:rsidRDefault="001116F1" w:rsidP="00013AD1">
      <w:pPr>
        <w:rPr>
          <w:rtl/>
          <w:lang w:eastAsia="he-IL"/>
        </w:rPr>
      </w:pPr>
      <w:bookmarkStart w:id="8757" w:name="_ETM_Q18_225264"/>
      <w:bookmarkStart w:id="8758" w:name="_ETM_Q18_225387"/>
      <w:bookmarkEnd w:id="8757"/>
      <w:bookmarkEnd w:id="8758"/>
    </w:p>
    <w:p w:rsidR="001116F1" w:rsidRDefault="001116F1" w:rsidP="00013AD1">
      <w:pPr>
        <w:pStyle w:val="af6"/>
        <w:keepNext/>
        <w:rPr>
          <w:rtl/>
        </w:rPr>
      </w:pPr>
      <w:bookmarkStart w:id="8759" w:name="ET_interruption_5971_11"/>
      <w:r w:rsidRPr="00294B1D">
        <w:rPr>
          <w:rStyle w:val="TagStyle"/>
          <w:rtl/>
        </w:rPr>
        <w:lastRenderedPageBreak/>
        <w:t xml:space="preserve"> &lt;&lt; קריאה &gt;&gt; </w:t>
      </w:r>
      <w:r>
        <w:rPr>
          <w:rtl/>
        </w:rPr>
        <w:t>השר המקשר בין הממשלה לכנסת דוד אמסלם:</w:t>
      </w:r>
      <w:r w:rsidRPr="00294B1D">
        <w:rPr>
          <w:rStyle w:val="TagStyle"/>
          <w:rtl/>
        </w:rPr>
        <w:t xml:space="preserve"> &lt;&lt; קריאה &gt;&gt;</w:t>
      </w:r>
      <w:r>
        <w:rPr>
          <w:rtl/>
        </w:rPr>
        <w:t xml:space="preserve">   </w:t>
      </w:r>
      <w:bookmarkEnd w:id="8759"/>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אמרתי </w:t>
      </w:r>
      <w:r w:rsidR="006073FE">
        <w:rPr>
          <w:rFonts w:hint="cs"/>
          <w:rtl/>
          <w:lang w:eastAsia="he-IL"/>
        </w:rPr>
        <w:t>– – –</w:t>
      </w:r>
    </w:p>
    <w:p w:rsidR="001116F1" w:rsidRDefault="001116F1" w:rsidP="00013AD1">
      <w:pPr>
        <w:rPr>
          <w:rtl/>
          <w:lang w:eastAsia="he-IL"/>
        </w:rPr>
      </w:pPr>
    </w:p>
    <w:p w:rsidR="001116F1" w:rsidRDefault="001116F1" w:rsidP="00013AD1">
      <w:pPr>
        <w:pStyle w:val="af6"/>
        <w:keepNext/>
        <w:rPr>
          <w:rtl/>
        </w:rPr>
      </w:pPr>
      <w:bookmarkStart w:id="8760" w:name="_ETM_Q18_228199"/>
      <w:bookmarkStart w:id="8761" w:name="_ETM_Q18_228312"/>
      <w:bookmarkStart w:id="8762" w:name="ET_interruption_4672_12"/>
      <w:bookmarkEnd w:id="8760"/>
      <w:bookmarkEnd w:id="8761"/>
      <w:r w:rsidRPr="00294B1D">
        <w:rPr>
          <w:rStyle w:val="TagStyle"/>
          <w:rtl/>
        </w:rPr>
        <w:t xml:space="preserve"> &lt;&lt; קריאה &gt;&gt; </w:t>
      </w:r>
      <w:r>
        <w:rPr>
          <w:rtl/>
        </w:rPr>
        <w:t>גדעון סער (הליכוד):</w:t>
      </w:r>
      <w:r w:rsidRPr="00294B1D">
        <w:rPr>
          <w:rStyle w:val="TagStyle"/>
          <w:rtl/>
        </w:rPr>
        <w:t xml:space="preserve"> &lt;&lt; קריאה &gt;&gt;</w:t>
      </w:r>
      <w:r>
        <w:rPr>
          <w:rtl/>
        </w:rPr>
        <w:t xml:space="preserve">   </w:t>
      </w:r>
      <w:bookmarkEnd w:id="8762"/>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בניגוד לחלק </w:t>
      </w:r>
      <w:r w:rsidR="006073FE">
        <w:rPr>
          <w:rFonts w:hint="cs"/>
          <w:rtl/>
          <w:lang w:eastAsia="he-IL"/>
        </w:rPr>
        <w:t>– – –</w:t>
      </w:r>
      <w:r>
        <w:rPr>
          <w:rFonts w:hint="cs"/>
          <w:rtl/>
          <w:lang w:eastAsia="he-IL"/>
        </w:rPr>
        <w:t xml:space="preserve"> אני מתואם עם הסיעה מלא מלא. </w:t>
      </w:r>
    </w:p>
    <w:p w:rsidR="001116F1" w:rsidRDefault="001116F1" w:rsidP="00013AD1">
      <w:pPr>
        <w:rPr>
          <w:rtl/>
          <w:lang w:eastAsia="he-IL"/>
        </w:rPr>
      </w:pPr>
      <w:bookmarkStart w:id="8763" w:name="_ETM_Q18_234128"/>
      <w:bookmarkStart w:id="8764" w:name="_ETM_Q18_234248"/>
      <w:bookmarkEnd w:id="8763"/>
      <w:bookmarkEnd w:id="8764"/>
    </w:p>
    <w:p w:rsidR="001116F1" w:rsidRDefault="001116F1" w:rsidP="00013AD1">
      <w:pPr>
        <w:pStyle w:val="af7"/>
        <w:keepNext/>
        <w:rPr>
          <w:rtl/>
        </w:rPr>
      </w:pPr>
      <w:bookmarkStart w:id="8765" w:name="_ETM_Q18_234703"/>
      <w:bookmarkStart w:id="8766" w:name="_ETM_Q18_234799"/>
      <w:bookmarkEnd w:id="8765"/>
      <w:bookmarkEnd w:id="8766"/>
      <w:r w:rsidRPr="00294B1D">
        <w:rPr>
          <w:rStyle w:val="TagStyle"/>
          <w:rtl/>
        </w:rPr>
        <w:t xml:space="preserve"> &lt;&lt; יור &gt;&gt; </w:t>
      </w:r>
      <w:r>
        <w:rPr>
          <w:rtl/>
        </w:rPr>
        <w:t>היו"ר שרן מרים השכל:</w:t>
      </w:r>
      <w:r w:rsidRPr="00294B1D">
        <w:rPr>
          <w:rStyle w:val="TagStyle"/>
          <w:rtl/>
        </w:rPr>
        <w:t xml:space="preserve"> &lt;&lt; יור &gt;&gt;</w:t>
      </w:r>
      <w:r>
        <w:rPr>
          <w:rtl/>
        </w:rPr>
        <w:t xml:space="preserve">   </w:t>
      </w:r>
    </w:p>
    <w:p w:rsidR="001116F1" w:rsidRDefault="001116F1" w:rsidP="00B972FC">
      <w:pPr>
        <w:rPr>
          <w:rtl/>
          <w:lang w:eastAsia="he-IL"/>
        </w:rPr>
      </w:pPr>
    </w:p>
    <w:p w:rsidR="001116F1" w:rsidRDefault="001116F1" w:rsidP="005B12A4">
      <w:pPr>
        <w:rPr>
          <w:rtl/>
        </w:rPr>
      </w:pPr>
      <w:bookmarkStart w:id="8767" w:name="_ETM_Q18_237623"/>
      <w:bookmarkStart w:id="8768" w:name="_ETM_Q18_119315"/>
      <w:bookmarkStart w:id="8769" w:name="_ETM_Q18_119468"/>
      <w:bookmarkStart w:id="8770" w:name="_ETM_Q18_286549"/>
      <w:bookmarkEnd w:id="8767"/>
      <w:bookmarkEnd w:id="8768"/>
      <w:bookmarkEnd w:id="8769"/>
      <w:bookmarkEnd w:id="8770"/>
      <w:r>
        <w:rPr>
          <w:rtl/>
        </w:rPr>
        <w:t xml:space="preserve">ואילו </w:t>
      </w:r>
      <w:bookmarkStart w:id="8771" w:name="_ETM_Q18_286969"/>
      <w:bookmarkEnd w:id="8771"/>
      <w:r>
        <w:rPr>
          <w:rtl/>
        </w:rPr>
        <w:t xml:space="preserve">תוצאות </w:t>
      </w:r>
      <w:bookmarkStart w:id="8772" w:name="_ETM_Q18_287420"/>
      <w:bookmarkEnd w:id="8772"/>
      <w:r>
        <w:rPr>
          <w:rtl/>
        </w:rPr>
        <w:t>ההצבעה</w:t>
      </w:r>
      <w:r>
        <w:rPr>
          <w:rFonts w:hint="cs"/>
          <w:rtl/>
        </w:rPr>
        <w:t>:</w:t>
      </w:r>
      <w:r>
        <w:rPr>
          <w:rtl/>
        </w:rPr>
        <w:t xml:space="preserve"> </w:t>
      </w:r>
      <w:bookmarkStart w:id="8773" w:name="_ETM_Q18_289850"/>
      <w:bookmarkEnd w:id="8773"/>
      <w:r>
        <w:rPr>
          <w:rtl/>
        </w:rPr>
        <w:t xml:space="preserve">51 </w:t>
      </w:r>
      <w:bookmarkStart w:id="8774" w:name="_ETM_Q18_291289"/>
      <w:bookmarkEnd w:id="8774"/>
      <w:r>
        <w:rPr>
          <w:rtl/>
        </w:rPr>
        <w:t>נגד</w:t>
      </w:r>
      <w:r>
        <w:rPr>
          <w:rFonts w:hint="cs"/>
          <w:rtl/>
        </w:rPr>
        <w:t>,</w:t>
      </w:r>
      <w:r>
        <w:rPr>
          <w:rtl/>
        </w:rPr>
        <w:t xml:space="preserve"> </w:t>
      </w:r>
      <w:bookmarkStart w:id="8775" w:name="_ETM_Q18_292070"/>
      <w:bookmarkEnd w:id="8775"/>
      <w:r>
        <w:rPr>
          <w:rtl/>
        </w:rPr>
        <w:t xml:space="preserve">32 </w:t>
      </w:r>
      <w:bookmarkStart w:id="8776" w:name="_ETM_Q18_293600"/>
      <w:bookmarkEnd w:id="8776"/>
      <w:r>
        <w:rPr>
          <w:rtl/>
        </w:rPr>
        <w:t>בעד</w:t>
      </w:r>
      <w:r>
        <w:rPr>
          <w:rFonts w:hint="cs"/>
          <w:rtl/>
        </w:rPr>
        <w:t>.</w:t>
      </w:r>
      <w:r>
        <w:rPr>
          <w:rtl/>
        </w:rPr>
        <w:t xml:space="preserve"> </w:t>
      </w:r>
      <w:bookmarkStart w:id="8777" w:name="_ETM_Q18_294590"/>
      <w:bookmarkEnd w:id="8777"/>
      <w:r>
        <w:rPr>
          <w:rtl/>
        </w:rPr>
        <w:t xml:space="preserve">ההצעה </w:t>
      </w:r>
      <w:bookmarkStart w:id="8778" w:name="_ETM_Q18_295430"/>
      <w:bookmarkEnd w:id="8778"/>
      <w:r>
        <w:rPr>
          <w:rtl/>
        </w:rPr>
        <w:t xml:space="preserve">לא </w:t>
      </w:r>
      <w:bookmarkStart w:id="8779" w:name="_ETM_Q18_295789"/>
      <w:bookmarkEnd w:id="8779"/>
      <w:r>
        <w:rPr>
          <w:rtl/>
        </w:rPr>
        <w:t>עברה</w:t>
      </w:r>
      <w:r>
        <w:rPr>
          <w:rFonts w:hint="cs"/>
          <w:rtl/>
        </w:rPr>
        <w:t>.</w:t>
      </w:r>
    </w:p>
    <w:p w:rsidR="001116F1" w:rsidRDefault="001116F1" w:rsidP="00013AD1">
      <w:pPr>
        <w:ind w:firstLine="0"/>
        <w:rPr>
          <w:rtl/>
        </w:rPr>
      </w:pPr>
    </w:p>
    <w:p w:rsidR="001116F1" w:rsidRDefault="001116F1" w:rsidP="00B4105F">
      <w:pPr>
        <w:rPr>
          <w:rtl/>
        </w:rPr>
      </w:pPr>
    </w:p>
    <w:p w:rsidR="001116F1" w:rsidRDefault="001116F1" w:rsidP="00013AD1">
      <w:pPr>
        <w:pStyle w:val="a6"/>
        <w:rPr>
          <w:rtl/>
        </w:rPr>
      </w:pPr>
      <w:bookmarkStart w:id="8780" w:name="ET_hatsach_619425_14"/>
      <w:r w:rsidRPr="00294B1D">
        <w:rPr>
          <w:rStyle w:val="TagStyle"/>
          <w:rtl/>
        </w:rPr>
        <w:t xml:space="preserve"> &lt;&lt; הצח &gt;&gt; </w:t>
      </w:r>
      <w:bookmarkStart w:id="8781" w:name="_Toc46391329"/>
      <w:bookmarkStart w:id="8782" w:name="_Toc46396710"/>
      <w:bookmarkStart w:id="8783" w:name="_Toc46397306"/>
      <w:r>
        <w:rPr>
          <w:rtl/>
        </w:rPr>
        <w:t>הצעת חוק הנציבות לצמצום הרגולציה והבי</w:t>
      </w:r>
      <w:r>
        <w:rPr>
          <w:rFonts w:hint="cs"/>
          <w:rtl/>
        </w:rPr>
        <w:t>ו</w:t>
      </w:r>
      <w:r>
        <w:rPr>
          <w:rtl/>
        </w:rPr>
        <w:t>רוקרטיה הממשלתית, התש"ף</w:t>
      </w:r>
      <w:r>
        <w:rPr>
          <w:rFonts w:hint="cs"/>
          <w:rtl/>
        </w:rPr>
        <w:t>–</w:t>
      </w:r>
      <w:r>
        <w:rPr>
          <w:rtl/>
        </w:rPr>
        <w:t>2020</w:t>
      </w:r>
      <w:bookmarkEnd w:id="8781"/>
      <w:bookmarkEnd w:id="8782"/>
      <w:bookmarkEnd w:id="8783"/>
      <w:r w:rsidRPr="00294B1D">
        <w:rPr>
          <w:rStyle w:val="TagStyle"/>
          <w:rtl/>
        </w:rPr>
        <w:t xml:space="preserve"> &lt;&lt; הצח &gt;&gt;</w:t>
      </w:r>
      <w:r>
        <w:rPr>
          <w:rtl/>
        </w:rPr>
        <w:t xml:space="preserve">   </w:t>
      </w:r>
      <w:bookmarkEnd w:id="8780"/>
    </w:p>
    <w:p w:rsidR="001116F1" w:rsidRDefault="001116F1" w:rsidP="00013AD1">
      <w:pPr>
        <w:rPr>
          <w:rtl/>
        </w:rPr>
      </w:pPr>
      <w:r>
        <w:rPr>
          <w:rtl/>
        </w:rPr>
        <w:t>[הצעת חוק פ/1111</w:t>
      </w:r>
      <w:r>
        <w:rPr>
          <w:rFonts w:hint="cs"/>
          <w:rtl/>
        </w:rPr>
        <w:t>/23; נספחות.</w:t>
      </w:r>
      <w:r>
        <w:rPr>
          <w:rtl/>
        </w:rPr>
        <w:t>]</w:t>
      </w:r>
    </w:p>
    <w:p w:rsidR="001116F1" w:rsidRDefault="001116F1" w:rsidP="00013AD1">
      <w:pPr>
        <w:pStyle w:val="-0"/>
        <w:rPr>
          <w:rtl/>
        </w:rPr>
      </w:pPr>
      <w:r>
        <w:rPr>
          <w:rtl/>
        </w:rPr>
        <w:t xml:space="preserve">(הצעת </w:t>
      </w:r>
      <w:r>
        <w:rPr>
          <w:rFonts w:hint="cs"/>
          <w:rtl/>
        </w:rPr>
        <w:t xml:space="preserve">קבוצת </w:t>
      </w:r>
      <w:r>
        <w:rPr>
          <w:rtl/>
        </w:rPr>
        <w:t>חבר</w:t>
      </w:r>
      <w:r>
        <w:rPr>
          <w:rFonts w:hint="cs"/>
          <w:rtl/>
        </w:rPr>
        <w:t>י הכנסת</w:t>
      </w:r>
      <w:r>
        <w:rPr>
          <w:rtl/>
        </w:rPr>
        <w:t>)</w:t>
      </w:r>
    </w:p>
    <w:p w:rsidR="001116F1" w:rsidRDefault="001116F1" w:rsidP="00B972FC">
      <w:pPr>
        <w:rPr>
          <w:rtl/>
        </w:rPr>
      </w:pPr>
    </w:p>
    <w:p w:rsidR="001116F1" w:rsidRDefault="001116F1" w:rsidP="00013AD1">
      <w:pPr>
        <w:pStyle w:val="af7"/>
        <w:keepNext/>
        <w:rPr>
          <w:rtl/>
        </w:rPr>
      </w:pPr>
      <w:r w:rsidRPr="00294B1D">
        <w:rPr>
          <w:rStyle w:val="TagStyle"/>
          <w:rtl/>
        </w:rPr>
        <w:t xml:space="preserve"> &lt;&lt; יור &gt;&gt; </w:t>
      </w:r>
      <w:r>
        <w:rPr>
          <w:rtl/>
        </w:rPr>
        <w:t>היו"ר שרן מרים השכל:</w:t>
      </w:r>
      <w:r w:rsidRPr="00294B1D">
        <w:rPr>
          <w:rStyle w:val="TagStyle"/>
          <w:rtl/>
        </w:rPr>
        <w:t xml:space="preserve"> &lt;&lt; יור &gt;&gt;</w:t>
      </w:r>
      <w:r>
        <w:rPr>
          <w:rtl/>
        </w:rPr>
        <w:t xml:space="preserve">   </w:t>
      </w:r>
    </w:p>
    <w:p w:rsidR="001116F1" w:rsidRDefault="001116F1" w:rsidP="00013AD1">
      <w:pPr>
        <w:ind w:firstLine="0"/>
        <w:rPr>
          <w:rtl/>
          <w:lang w:eastAsia="he-IL"/>
        </w:rPr>
      </w:pPr>
      <w:bookmarkStart w:id="8784" w:name="_ETM_Q18_296830"/>
      <w:bookmarkEnd w:id="8784"/>
    </w:p>
    <w:p w:rsidR="001116F1" w:rsidRDefault="001116F1" w:rsidP="005B12A4">
      <w:pPr>
        <w:rPr>
          <w:rtl/>
        </w:rPr>
      </w:pPr>
      <w:bookmarkStart w:id="8785" w:name="_ETM_Q18_303374"/>
      <w:bookmarkStart w:id="8786" w:name="_ETM_Q18_303477"/>
      <w:bookmarkEnd w:id="8785"/>
      <w:bookmarkEnd w:id="8786"/>
      <w:r>
        <w:rPr>
          <w:rtl/>
        </w:rPr>
        <w:t xml:space="preserve">אנחנו </w:t>
      </w:r>
      <w:bookmarkStart w:id="8787" w:name="_ETM_Q18_297550"/>
      <w:bookmarkEnd w:id="8787"/>
      <w:r>
        <w:rPr>
          <w:rtl/>
        </w:rPr>
        <w:t xml:space="preserve">עוברים </w:t>
      </w:r>
      <w:bookmarkStart w:id="8788" w:name="_ETM_Q18_298090"/>
      <w:bookmarkEnd w:id="8788"/>
      <w:r>
        <w:rPr>
          <w:rtl/>
        </w:rPr>
        <w:t xml:space="preserve">להצעה </w:t>
      </w:r>
      <w:bookmarkStart w:id="8789" w:name="_ETM_Q18_298630"/>
      <w:bookmarkEnd w:id="8789"/>
      <w:r>
        <w:rPr>
          <w:rtl/>
        </w:rPr>
        <w:t xml:space="preserve">הבאה </w:t>
      </w:r>
      <w:bookmarkStart w:id="8790" w:name="_ETM_Q18_299080"/>
      <w:bookmarkEnd w:id="8790"/>
      <w:r>
        <w:rPr>
          <w:rtl/>
        </w:rPr>
        <w:t xml:space="preserve">על </w:t>
      </w:r>
      <w:bookmarkStart w:id="8791" w:name="_ETM_Q18_299200"/>
      <w:bookmarkEnd w:id="8791"/>
      <w:r>
        <w:rPr>
          <w:rtl/>
        </w:rPr>
        <w:t>סדר</w:t>
      </w:r>
      <w:bookmarkStart w:id="8792" w:name="_ETM_Q18_299650"/>
      <w:bookmarkEnd w:id="8792"/>
      <w:r>
        <w:rPr>
          <w:rFonts w:hint="cs"/>
          <w:rtl/>
        </w:rPr>
        <w:t>-</w:t>
      </w:r>
      <w:r>
        <w:rPr>
          <w:rtl/>
        </w:rPr>
        <w:t xml:space="preserve">היום </w:t>
      </w:r>
      <w:bookmarkStart w:id="8793" w:name="_ETM_Q18_301400"/>
      <w:bookmarkEnd w:id="8793"/>
      <w:r>
        <w:rPr>
          <w:rFonts w:hint="cs"/>
          <w:rtl/>
        </w:rPr>
        <w:t xml:space="preserve">– </w:t>
      </w:r>
      <w:r>
        <w:rPr>
          <w:rtl/>
        </w:rPr>
        <w:t xml:space="preserve">הצעת </w:t>
      </w:r>
      <w:bookmarkStart w:id="8794" w:name="_ETM_Q18_302120"/>
      <w:bookmarkEnd w:id="8794"/>
      <w:r>
        <w:rPr>
          <w:rtl/>
        </w:rPr>
        <w:t xml:space="preserve">חוק </w:t>
      </w:r>
      <w:bookmarkStart w:id="8795" w:name="_ETM_Q18_302450"/>
      <w:bookmarkEnd w:id="8795"/>
      <w:r>
        <w:rPr>
          <w:rtl/>
        </w:rPr>
        <w:t xml:space="preserve">הנציבות </w:t>
      </w:r>
      <w:bookmarkStart w:id="8796" w:name="_ETM_Q18_303470"/>
      <w:bookmarkEnd w:id="8796"/>
      <w:r>
        <w:rPr>
          <w:rFonts w:hint="cs"/>
          <w:rtl/>
        </w:rPr>
        <w:t>ל</w:t>
      </w:r>
      <w:r>
        <w:rPr>
          <w:rtl/>
        </w:rPr>
        <w:t xml:space="preserve">צמצום </w:t>
      </w:r>
      <w:bookmarkStart w:id="8797" w:name="_ETM_Q18_304010"/>
      <w:bookmarkEnd w:id="8797"/>
      <w:r>
        <w:rPr>
          <w:rtl/>
        </w:rPr>
        <w:t xml:space="preserve">הרגולציה </w:t>
      </w:r>
      <w:bookmarkStart w:id="8798" w:name="_ETM_Q18_304700"/>
      <w:bookmarkEnd w:id="8798"/>
      <w:r>
        <w:rPr>
          <w:rtl/>
        </w:rPr>
        <w:t xml:space="preserve">והביורוקרטיה </w:t>
      </w:r>
      <w:bookmarkStart w:id="8799" w:name="_ETM_Q18_305600"/>
      <w:bookmarkEnd w:id="8799"/>
      <w:r>
        <w:rPr>
          <w:rtl/>
        </w:rPr>
        <w:t>הממשלתית</w:t>
      </w:r>
      <w:r>
        <w:rPr>
          <w:rFonts w:hint="cs"/>
          <w:rtl/>
        </w:rPr>
        <w:t>,</w:t>
      </w:r>
      <w:r>
        <w:rPr>
          <w:rtl/>
        </w:rPr>
        <w:t xml:space="preserve"> </w:t>
      </w:r>
      <w:bookmarkStart w:id="8800" w:name="_ETM_Q18_306380"/>
      <w:bookmarkEnd w:id="8800"/>
      <w:r>
        <w:rPr>
          <w:rFonts w:hint="cs"/>
          <w:rtl/>
        </w:rPr>
        <w:t>התש"ף</w:t>
      </w:r>
      <w:r>
        <w:rPr>
          <w:rFonts w:hint="eastAsia"/>
        </w:rPr>
        <w:t>–</w:t>
      </w:r>
      <w:bookmarkStart w:id="8801" w:name="_ETM_Q18_306830"/>
      <w:bookmarkEnd w:id="8801"/>
      <w:r>
        <w:rPr>
          <w:rtl/>
        </w:rPr>
        <w:t>20</w:t>
      </w:r>
      <w:bookmarkStart w:id="8802" w:name="_ETM_Q18_307190"/>
      <w:bookmarkEnd w:id="8802"/>
      <w:r>
        <w:rPr>
          <w:rtl/>
        </w:rPr>
        <w:t>20</w:t>
      </w:r>
      <w:bookmarkStart w:id="8803" w:name="_ETM_Q18_308915"/>
      <w:bookmarkEnd w:id="8803"/>
      <w:r>
        <w:rPr>
          <w:rFonts w:hint="cs"/>
          <w:rtl/>
        </w:rPr>
        <w:t>,</w:t>
      </w:r>
      <w:r>
        <w:rPr>
          <w:rtl/>
        </w:rPr>
        <w:t xml:space="preserve"> </w:t>
      </w:r>
      <w:bookmarkStart w:id="8804" w:name="_ETM_Q18_307890"/>
      <w:bookmarkEnd w:id="8804"/>
      <w:r>
        <w:rPr>
          <w:rtl/>
        </w:rPr>
        <w:t xml:space="preserve">של </w:t>
      </w:r>
      <w:bookmarkStart w:id="8805" w:name="_ETM_Q18_308190"/>
      <w:bookmarkEnd w:id="8805"/>
      <w:r>
        <w:rPr>
          <w:rtl/>
        </w:rPr>
        <w:t xml:space="preserve">חברי </w:t>
      </w:r>
      <w:bookmarkStart w:id="8806" w:name="_ETM_Q18_308520"/>
      <w:bookmarkEnd w:id="8806"/>
      <w:r>
        <w:rPr>
          <w:rtl/>
        </w:rPr>
        <w:t xml:space="preserve">הכנסת </w:t>
      </w:r>
      <w:bookmarkStart w:id="8807" w:name="_ETM_Q18_309060"/>
      <w:bookmarkEnd w:id="8807"/>
      <w:r>
        <w:rPr>
          <w:rtl/>
        </w:rPr>
        <w:t xml:space="preserve">יאיר </w:t>
      </w:r>
      <w:bookmarkStart w:id="8808" w:name="_ETM_Q18_309360"/>
      <w:bookmarkEnd w:id="8808"/>
      <w:r>
        <w:rPr>
          <w:rtl/>
        </w:rPr>
        <w:t xml:space="preserve">לפיד </w:t>
      </w:r>
      <w:bookmarkStart w:id="8809" w:name="_ETM_Q18_309750"/>
      <w:bookmarkEnd w:id="8809"/>
      <w:r>
        <w:rPr>
          <w:rtl/>
        </w:rPr>
        <w:t xml:space="preserve">ובועז </w:t>
      </w:r>
      <w:bookmarkStart w:id="8810" w:name="_ETM_Q18_310410"/>
      <w:bookmarkEnd w:id="8810"/>
      <w:r>
        <w:rPr>
          <w:rtl/>
        </w:rPr>
        <w:t>טופורובסקי</w:t>
      </w:r>
      <w:r>
        <w:rPr>
          <w:rFonts w:hint="cs"/>
          <w:rtl/>
        </w:rPr>
        <w:t>.</w:t>
      </w:r>
      <w:r>
        <w:rPr>
          <w:rtl/>
        </w:rPr>
        <w:t xml:space="preserve"> </w:t>
      </w:r>
      <w:bookmarkStart w:id="8811" w:name="_ETM_Q18_311090"/>
      <w:bookmarkStart w:id="8812" w:name="_ETM_Q18_311940"/>
      <w:bookmarkEnd w:id="8811"/>
      <w:bookmarkEnd w:id="8812"/>
      <w:r>
        <w:rPr>
          <w:rtl/>
        </w:rPr>
        <w:t xml:space="preserve">ינמק </w:t>
      </w:r>
      <w:bookmarkStart w:id="8813" w:name="_ETM_Q18_312510"/>
      <w:bookmarkEnd w:id="8813"/>
      <w:r>
        <w:rPr>
          <w:rtl/>
        </w:rPr>
        <w:t xml:space="preserve">חבר </w:t>
      </w:r>
      <w:bookmarkStart w:id="8814" w:name="_ETM_Q18_312780"/>
      <w:bookmarkEnd w:id="8814"/>
      <w:r>
        <w:rPr>
          <w:rtl/>
        </w:rPr>
        <w:t xml:space="preserve">הכנסת </w:t>
      </w:r>
      <w:bookmarkStart w:id="8815" w:name="_ETM_Q18_313260"/>
      <w:bookmarkEnd w:id="8815"/>
      <w:r>
        <w:rPr>
          <w:rtl/>
        </w:rPr>
        <w:t xml:space="preserve">יאיר </w:t>
      </w:r>
      <w:bookmarkStart w:id="8816" w:name="_ETM_Q18_313590"/>
      <w:bookmarkEnd w:id="8816"/>
      <w:r>
        <w:rPr>
          <w:rtl/>
        </w:rPr>
        <w:t>לפיד</w:t>
      </w:r>
      <w:r>
        <w:rPr>
          <w:rFonts w:hint="cs"/>
          <w:rtl/>
        </w:rPr>
        <w:t>.</w:t>
      </w:r>
      <w:r>
        <w:rPr>
          <w:rtl/>
        </w:rPr>
        <w:t xml:space="preserve"> </w:t>
      </w:r>
      <w:bookmarkStart w:id="8817" w:name="_ETM_Q18_316060"/>
      <w:bookmarkEnd w:id="8817"/>
      <w:r>
        <w:rPr>
          <w:rtl/>
        </w:rPr>
        <w:t xml:space="preserve">ישיב </w:t>
      </w:r>
      <w:bookmarkStart w:id="8818" w:name="_ETM_Q18_316720"/>
      <w:bookmarkEnd w:id="8818"/>
      <w:r>
        <w:rPr>
          <w:rtl/>
        </w:rPr>
        <w:t xml:space="preserve">השר </w:t>
      </w:r>
      <w:bookmarkStart w:id="8819" w:name="_ETM_Q18_317020"/>
      <w:bookmarkEnd w:id="8819"/>
      <w:r>
        <w:rPr>
          <w:rtl/>
        </w:rPr>
        <w:t xml:space="preserve">המקשר </w:t>
      </w:r>
      <w:bookmarkStart w:id="8820" w:name="_ETM_Q18_318010"/>
      <w:bookmarkEnd w:id="8820"/>
      <w:r>
        <w:rPr>
          <w:rtl/>
        </w:rPr>
        <w:t xml:space="preserve">בין </w:t>
      </w:r>
      <w:bookmarkStart w:id="8821" w:name="_ETM_Q18_318219"/>
      <w:bookmarkEnd w:id="8821"/>
      <w:r>
        <w:rPr>
          <w:rtl/>
        </w:rPr>
        <w:t xml:space="preserve">הממשלה </w:t>
      </w:r>
      <w:bookmarkStart w:id="8822" w:name="_ETM_Q18_318639"/>
      <w:bookmarkEnd w:id="8822"/>
      <w:r>
        <w:rPr>
          <w:rtl/>
        </w:rPr>
        <w:t xml:space="preserve">לכנסת </w:t>
      </w:r>
      <w:bookmarkStart w:id="8823" w:name="_ETM_Q18_319060"/>
      <w:bookmarkEnd w:id="8823"/>
      <w:r>
        <w:rPr>
          <w:rtl/>
        </w:rPr>
        <w:t xml:space="preserve">דוד </w:t>
      </w:r>
      <w:bookmarkStart w:id="8824" w:name="_ETM_Q18_319419"/>
      <w:bookmarkEnd w:id="8824"/>
      <w:r>
        <w:rPr>
          <w:rtl/>
        </w:rPr>
        <w:t>אמסלם</w:t>
      </w:r>
      <w:r>
        <w:rPr>
          <w:rFonts w:hint="cs"/>
          <w:rtl/>
        </w:rPr>
        <w:t>.</w:t>
      </w:r>
      <w:r>
        <w:rPr>
          <w:rtl/>
        </w:rPr>
        <w:t xml:space="preserve"> </w:t>
      </w:r>
      <w:bookmarkStart w:id="8825" w:name="_ETM_Q18_322909"/>
      <w:bookmarkEnd w:id="8825"/>
      <w:r>
        <w:rPr>
          <w:rtl/>
        </w:rPr>
        <w:t xml:space="preserve">לרשותך </w:t>
      </w:r>
      <w:bookmarkStart w:id="8826" w:name="_ETM_Q18_323629"/>
      <w:bookmarkEnd w:id="8826"/>
      <w:r>
        <w:rPr>
          <w:rFonts w:hint="cs"/>
          <w:rtl/>
        </w:rPr>
        <w:t>עשר</w:t>
      </w:r>
      <w:r>
        <w:rPr>
          <w:rtl/>
        </w:rPr>
        <w:t xml:space="preserve"> </w:t>
      </w:r>
      <w:bookmarkStart w:id="8827" w:name="_ETM_Q18_323989"/>
      <w:bookmarkEnd w:id="8827"/>
      <w:r>
        <w:rPr>
          <w:rtl/>
        </w:rPr>
        <w:t>דקות</w:t>
      </w:r>
      <w:r>
        <w:rPr>
          <w:rFonts w:hint="cs"/>
          <w:rtl/>
        </w:rPr>
        <w:t>.</w:t>
      </w:r>
    </w:p>
    <w:p w:rsidR="001116F1" w:rsidRDefault="001116F1" w:rsidP="00013AD1">
      <w:pPr>
        <w:rPr>
          <w:rtl/>
        </w:rPr>
      </w:pPr>
    </w:p>
    <w:p w:rsidR="001116F1" w:rsidRDefault="001116F1" w:rsidP="00013AD1">
      <w:pPr>
        <w:pStyle w:val="a4"/>
        <w:keepNext/>
        <w:rPr>
          <w:rtl/>
        </w:rPr>
      </w:pPr>
      <w:bookmarkStart w:id="8828" w:name="ET_speaker_5929_20"/>
      <w:r w:rsidRPr="006874B6">
        <w:rPr>
          <w:rStyle w:val="TagStyle"/>
          <w:rtl/>
        </w:rPr>
        <w:t xml:space="preserve"> &lt;&lt; דובר &gt;&gt; </w:t>
      </w:r>
      <w:bookmarkStart w:id="8829" w:name="_Toc46391330"/>
      <w:bookmarkStart w:id="8830" w:name="_Toc46396711"/>
      <w:bookmarkStart w:id="8831" w:name="_Toc46397307"/>
      <w:r>
        <w:rPr>
          <w:rtl/>
        </w:rPr>
        <w:t>יאיר לפיד (יש עתיד-תל"ם):</w:t>
      </w:r>
      <w:bookmarkEnd w:id="8829"/>
      <w:bookmarkEnd w:id="8830"/>
      <w:bookmarkEnd w:id="8831"/>
      <w:r w:rsidRPr="006874B6">
        <w:rPr>
          <w:rStyle w:val="TagStyle"/>
          <w:rtl/>
        </w:rPr>
        <w:t xml:space="preserve"> &lt;&lt; דובר &gt;&gt;</w:t>
      </w:r>
      <w:r>
        <w:rPr>
          <w:rtl/>
        </w:rPr>
        <w:t xml:space="preserve">   </w:t>
      </w:r>
      <w:bookmarkEnd w:id="8828"/>
    </w:p>
    <w:p w:rsidR="001116F1" w:rsidRPr="00294B1D" w:rsidRDefault="001116F1" w:rsidP="00013AD1">
      <w:pPr>
        <w:rPr>
          <w:rtl/>
          <w:lang w:eastAsia="he-IL"/>
        </w:rPr>
      </w:pPr>
      <w:bookmarkStart w:id="8832" w:name="_ETM_Q18_338406"/>
      <w:bookmarkStart w:id="8833" w:name="_ETM_Q18_338559"/>
      <w:bookmarkEnd w:id="8832"/>
      <w:bookmarkEnd w:id="8833"/>
    </w:p>
    <w:p w:rsidR="001116F1" w:rsidRDefault="001116F1" w:rsidP="00013AD1">
      <w:pPr>
        <w:rPr>
          <w:rtl/>
        </w:rPr>
      </w:pPr>
      <w:bookmarkStart w:id="8834" w:name="_ETM_Q18_330470"/>
      <w:bookmarkEnd w:id="8834"/>
      <w:r>
        <w:rPr>
          <w:rtl/>
        </w:rPr>
        <w:t xml:space="preserve">גברתי </w:t>
      </w:r>
      <w:bookmarkStart w:id="8835" w:name="_ETM_Q18_330830"/>
      <w:bookmarkEnd w:id="8835"/>
      <w:r>
        <w:rPr>
          <w:rFonts w:hint="cs"/>
          <w:rtl/>
        </w:rPr>
        <w:t>ה</w:t>
      </w:r>
      <w:r>
        <w:rPr>
          <w:rtl/>
        </w:rPr>
        <w:t>יושב</w:t>
      </w:r>
      <w:bookmarkStart w:id="8836" w:name="_ETM_Q18_331250"/>
      <w:bookmarkEnd w:id="8836"/>
      <w:r>
        <w:rPr>
          <w:rFonts w:hint="cs"/>
          <w:rtl/>
        </w:rPr>
        <w:t>ת-</w:t>
      </w:r>
      <w:r>
        <w:rPr>
          <w:rtl/>
        </w:rPr>
        <w:t>ראש</w:t>
      </w:r>
      <w:r>
        <w:rPr>
          <w:rFonts w:hint="cs"/>
          <w:rtl/>
        </w:rPr>
        <w:t>,</w:t>
      </w:r>
      <w:r>
        <w:rPr>
          <w:rtl/>
        </w:rPr>
        <w:t xml:space="preserve"> </w:t>
      </w:r>
      <w:bookmarkStart w:id="8837" w:name="_ETM_Q18_331880"/>
      <w:bookmarkEnd w:id="8837"/>
      <w:r>
        <w:rPr>
          <w:rtl/>
        </w:rPr>
        <w:t xml:space="preserve">כנסת </w:t>
      </w:r>
      <w:bookmarkStart w:id="8838" w:name="_ETM_Q18_332270"/>
      <w:bookmarkEnd w:id="8838"/>
      <w:r>
        <w:rPr>
          <w:rtl/>
        </w:rPr>
        <w:t>נכבדה</w:t>
      </w:r>
      <w:r>
        <w:rPr>
          <w:rFonts w:hint="cs"/>
          <w:rtl/>
        </w:rPr>
        <w:t>,</w:t>
      </w:r>
      <w:r>
        <w:rPr>
          <w:rtl/>
        </w:rPr>
        <w:t xml:space="preserve"> </w:t>
      </w:r>
      <w:bookmarkStart w:id="8839" w:name="_ETM_Q18_332780"/>
      <w:bookmarkEnd w:id="8839"/>
      <w:r>
        <w:rPr>
          <w:rtl/>
        </w:rPr>
        <w:t xml:space="preserve">מטרת </w:t>
      </w:r>
      <w:bookmarkStart w:id="8840" w:name="_ETM_Q18_333230"/>
      <w:bookmarkEnd w:id="8840"/>
      <w:r>
        <w:rPr>
          <w:rtl/>
        </w:rPr>
        <w:t xml:space="preserve">החוק </w:t>
      </w:r>
      <w:bookmarkStart w:id="8841" w:name="_ETM_Q18_334950"/>
      <w:bookmarkEnd w:id="8841"/>
      <w:r>
        <w:rPr>
          <w:rtl/>
        </w:rPr>
        <w:t xml:space="preserve">המונח </w:t>
      </w:r>
      <w:bookmarkStart w:id="8842" w:name="_ETM_Q18_335459"/>
      <w:bookmarkEnd w:id="8842"/>
      <w:r>
        <w:rPr>
          <w:rtl/>
        </w:rPr>
        <w:t xml:space="preserve">לפניכם </w:t>
      </w:r>
      <w:bookmarkStart w:id="8843" w:name="_ETM_Q18_336269"/>
      <w:bookmarkEnd w:id="8843"/>
      <w:r>
        <w:rPr>
          <w:rtl/>
        </w:rPr>
        <w:t xml:space="preserve">היא </w:t>
      </w:r>
      <w:bookmarkStart w:id="8844" w:name="_ETM_Q18_336599"/>
      <w:bookmarkEnd w:id="8844"/>
      <w:r>
        <w:rPr>
          <w:rtl/>
        </w:rPr>
        <w:t xml:space="preserve">צמצום </w:t>
      </w:r>
      <w:bookmarkStart w:id="8845" w:name="_ETM_Q18_337019"/>
      <w:bookmarkEnd w:id="8845"/>
      <w:r>
        <w:rPr>
          <w:rtl/>
        </w:rPr>
        <w:t xml:space="preserve">דרמטי </w:t>
      </w:r>
      <w:bookmarkStart w:id="8846" w:name="_ETM_Q18_338840"/>
      <w:bookmarkEnd w:id="8846"/>
      <w:r>
        <w:rPr>
          <w:rtl/>
        </w:rPr>
        <w:t xml:space="preserve">של </w:t>
      </w:r>
      <w:bookmarkStart w:id="8847" w:name="_ETM_Q18_339139"/>
      <w:bookmarkEnd w:id="8847"/>
      <w:r>
        <w:rPr>
          <w:rtl/>
        </w:rPr>
        <w:t>הבי</w:t>
      </w:r>
      <w:r>
        <w:rPr>
          <w:rFonts w:hint="cs"/>
          <w:rtl/>
        </w:rPr>
        <w:t>ו</w:t>
      </w:r>
      <w:r>
        <w:rPr>
          <w:rtl/>
        </w:rPr>
        <w:t xml:space="preserve">רוקרטיה </w:t>
      </w:r>
      <w:bookmarkStart w:id="8848" w:name="_ETM_Q18_339800"/>
      <w:bookmarkEnd w:id="8848"/>
      <w:r>
        <w:rPr>
          <w:rtl/>
        </w:rPr>
        <w:t>בישראל</w:t>
      </w:r>
      <w:r>
        <w:rPr>
          <w:rFonts w:hint="cs"/>
          <w:rtl/>
        </w:rPr>
        <w:t>,</w:t>
      </w:r>
      <w:r>
        <w:rPr>
          <w:rtl/>
        </w:rPr>
        <w:t xml:space="preserve"> </w:t>
      </w:r>
      <w:bookmarkStart w:id="8849" w:name="_ETM_Q18_340370"/>
      <w:bookmarkEnd w:id="8849"/>
      <w:r>
        <w:rPr>
          <w:rtl/>
        </w:rPr>
        <w:t xml:space="preserve">אבל </w:t>
      </w:r>
      <w:bookmarkStart w:id="8850" w:name="_ETM_Q18_340550"/>
      <w:bookmarkEnd w:id="8850"/>
      <w:r>
        <w:rPr>
          <w:rtl/>
        </w:rPr>
        <w:t xml:space="preserve">מאחורי </w:t>
      </w:r>
      <w:bookmarkStart w:id="8851" w:name="_ETM_Q18_341000"/>
      <w:bookmarkEnd w:id="8851"/>
      <w:r>
        <w:rPr>
          <w:rtl/>
        </w:rPr>
        <w:t xml:space="preserve">החוק </w:t>
      </w:r>
      <w:bookmarkStart w:id="8852" w:name="_ETM_Q18_342489"/>
      <w:bookmarkEnd w:id="8852"/>
      <w:r>
        <w:rPr>
          <w:rtl/>
        </w:rPr>
        <w:t xml:space="preserve">עומדת </w:t>
      </w:r>
      <w:bookmarkStart w:id="8853" w:name="_ETM_Q18_343060"/>
      <w:bookmarkEnd w:id="8853"/>
      <w:r>
        <w:rPr>
          <w:rtl/>
        </w:rPr>
        <w:t xml:space="preserve">שאלה </w:t>
      </w:r>
      <w:bookmarkStart w:id="8854" w:name="_ETM_Q18_343419"/>
      <w:bookmarkEnd w:id="8854"/>
      <w:r>
        <w:rPr>
          <w:rtl/>
        </w:rPr>
        <w:t xml:space="preserve">הרבה </w:t>
      </w:r>
      <w:bookmarkStart w:id="8855" w:name="_ETM_Q18_343629"/>
      <w:bookmarkEnd w:id="8855"/>
      <w:r>
        <w:rPr>
          <w:rtl/>
        </w:rPr>
        <w:t xml:space="preserve">יותר </w:t>
      </w:r>
      <w:bookmarkStart w:id="8856" w:name="_ETM_Q18_343840"/>
      <w:bookmarkEnd w:id="8856"/>
      <w:r>
        <w:rPr>
          <w:rtl/>
        </w:rPr>
        <w:t>גדולה</w:t>
      </w:r>
      <w:r>
        <w:rPr>
          <w:rFonts w:hint="cs"/>
          <w:rtl/>
        </w:rPr>
        <w:t>:</w:t>
      </w:r>
      <w:r>
        <w:rPr>
          <w:rtl/>
        </w:rPr>
        <w:t xml:space="preserve"> </w:t>
      </w:r>
      <w:bookmarkStart w:id="8857" w:name="_ETM_Q18_345500"/>
      <w:bookmarkEnd w:id="8857"/>
      <w:r>
        <w:rPr>
          <w:rtl/>
        </w:rPr>
        <w:t xml:space="preserve">מי </w:t>
      </w:r>
      <w:bookmarkStart w:id="8858" w:name="_ETM_Q18_346480"/>
      <w:bookmarkEnd w:id="8858"/>
      <w:r>
        <w:rPr>
          <w:rtl/>
        </w:rPr>
        <w:t xml:space="preserve">עובד </w:t>
      </w:r>
      <w:bookmarkStart w:id="8859" w:name="_ETM_Q18_347810"/>
      <w:bookmarkEnd w:id="8859"/>
      <w:r>
        <w:rPr>
          <w:rtl/>
        </w:rPr>
        <w:t xml:space="preserve">אצל </w:t>
      </w:r>
      <w:bookmarkStart w:id="8860" w:name="_ETM_Q18_348260"/>
      <w:bookmarkEnd w:id="8860"/>
      <w:r>
        <w:rPr>
          <w:rtl/>
        </w:rPr>
        <w:t>מי</w:t>
      </w:r>
      <w:r>
        <w:rPr>
          <w:rFonts w:hint="cs"/>
          <w:rtl/>
        </w:rPr>
        <w:t>?</w:t>
      </w:r>
      <w:r>
        <w:rPr>
          <w:rtl/>
        </w:rPr>
        <w:t xml:space="preserve"> </w:t>
      </w:r>
      <w:bookmarkStart w:id="8861" w:name="_ETM_Q18_350530"/>
      <w:bookmarkStart w:id="8862" w:name="_ETM_Q18_351670"/>
      <w:bookmarkStart w:id="8863" w:name="_ETM_Q18_351787"/>
      <w:bookmarkStart w:id="8864" w:name="_ETM_Q18_352149"/>
      <w:bookmarkStart w:id="8865" w:name="_ETM_Q18_352252"/>
      <w:bookmarkEnd w:id="8861"/>
      <w:bookmarkEnd w:id="8862"/>
      <w:bookmarkEnd w:id="8863"/>
      <w:bookmarkEnd w:id="8864"/>
      <w:bookmarkEnd w:id="8865"/>
      <w:r>
        <w:rPr>
          <w:rtl/>
        </w:rPr>
        <w:t xml:space="preserve">בשאלה </w:t>
      </w:r>
      <w:bookmarkStart w:id="8866" w:name="_ETM_Q18_351190"/>
      <w:bookmarkEnd w:id="8866"/>
      <w:r>
        <w:rPr>
          <w:rtl/>
        </w:rPr>
        <w:t xml:space="preserve">הזאת </w:t>
      </w:r>
      <w:bookmarkStart w:id="8867" w:name="_ETM_Q18_351610"/>
      <w:bookmarkEnd w:id="8867"/>
      <w:r>
        <w:rPr>
          <w:rtl/>
        </w:rPr>
        <w:t xml:space="preserve">טמון </w:t>
      </w:r>
      <w:bookmarkStart w:id="8868" w:name="_ETM_Q18_352510"/>
      <w:bookmarkEnd w:id="8868"/>
      <w:r>
        <w:rPr>
          <w:rtl/>
        </w:rPr>
        <w:t xml:space="preserve">כל </w:t>
      </w:r>
      <w:bookmarkStart w:id="8869" w:name="_ETM_Q18_352870"/>
      <w:bookmarkEnd w:id="8869"/>
      <w:r>
        <w:rPr>
          <w:rtl/>
        </w:rPr>
        <w:t xml:space="preserve">ההבדל </w:t>
      </w:r>
      <w:bookmarkStart w:id="8870" w:name="_ETM_Q18_353349"/>
      <w:bookmarkEnd w:id="8870"/>
      <w:r>
        <w:rPr>
          <w:rtl/>
        </w:rPr>
        <w:t xml:space="preserve">בין </w:t>
      </w:r>
      <w:bookmarkStart w:id="8871" w:name="_ETM_Q18_353530"/>
      <w:bookmarkEnd w:id="8871"/>
      <w:r>
        <w:rPr>
          <w:rtl/>
        </w:rPr>
        <w:t xml:space="preserve">דמוקרטיה </w:t>
      </w:r>
      <w:bookmarkStart w:id="8872" w:name="_ETM_Q18_354159"/>
      <w:bookmarkEnd w:id="8872"/>
      <w:r>
        <w:rPr>
          <w:rtl/>
        </w:rPr>
        <w:t>ל</w:t>
      </w:r>
      <w:bookmarkStart w:id="8873" w:name="_ETM_Q18_354340"/>
      <w:bookmarkEnd w:id="8873"/>
      <w:r>
        <w:rPr>
          <w:rtl/>
        </w:rPr>
        <w:t>דיקטטורה</w:t>
      </w:r>
      <w:r>
        <w:rPr>
          <w:rFonts w:hint="cs"/>
          <w:rtl/>
        </w:rPr>
        <w:t>, בין</w:t>
      </w:r>
      <w:r>
        <w:rPr>
          <w:rtl/>
        </w:rPr>
        <w:t xml:space="preserve"> </w:t>
      </w:r>
      <w:bookmarkStart w:id="8874" w:name="_ETM_Q18_355090"/>
      <w:bookmarkEnd w:id="8874"/>
      <w:r>
        <w:rPr>
          <w:rtl/>
        </w:rPr>
        <w:t xml:space="preserve">ממשלה </w:t>
      </w:r>
      <w:bookmarkStart w:id="8875" w:name="_ETM_Q18_356200"/>
      <w:bookmarkEnd w:id="8875"/>
      <w:r>
        <w:rPr>
          <w:rtl/>
        </w:rPr>
        <w:t xml:space="preserve">הגונה </w:t>
      </w:r>
      <w:bookmarkStart w:id="8876" w:name="_ETM_Q18_357220"/>
      <w:bookmarkEnd w:id="8876"/>
      <w:r>
        <w:rPr>
          <w:rtl/>
        </w:rPr>
        <w:t xml:space="preserve">לממשלה </w:t>
      </w:r>
      <w:bookmarkStart w:id="8877" w:name="_ETM_Q18_357909"/>
      <w:bookmarkEnd w:id="8877"/>
      <w:r>
        <w:rPr>
          <w:rtl/>
        </w:rPr>
        <w:t>מושחתת</w:t>
      </w:r>
      <w:r>
        <w:rPr>
          <w:rFonts w:hint="cs"/>
          <w:rtl/>
        </w:rPr>
        <w:t>.</w:t>
      </w:r>
      <w:r>
        <w:rPr>
          <w:rtl/>
        </w:rPr>
        <w:t xml:space="preserve"> </w:t>
      </w:r>
      <w:bookmarkStart w:id="8878" w:name="_ETM_Q18_358599"/>
      <w:bookmarkEnd w:id="8878"/>
      <w:r>
        <w:rPr>
          <w:rtl/>
        </w:rPr>
        <w:t xml:space="preserve">מי </w:t>
      </w:r>
      <w:bookmarkStart w:id="8879" w:name="_ETM_Q18_359310"/>
      <w:bookmarkEnd w:id="8879"/>
      <w:r>
        <w:rPr>
          <w:rtl/>
        </w:rPr>
        <w:t xml:space="preserve">עובד </w:t>
      </w:r>
      <w:bookmarkStart w:id="8880" w:name="_ETM_Q18_359969"/>
      <w:bookmarkEnd w:id="8880"/>
      <w:r>
        <w:rPr>
          <w:rtl/>
        </w:rPr>
        <w:t xml:space="preserve">אצל </w:t>
      </w:r>
      <w:bookmarkStart w:id="8881" w:name="_ETM_Q18_360389"/>
      <w:bookmarkEnd w:id="8881"/>
      <w:r>
        <w:rPr>
          <w:rtl/>
        </w:rPr>
        <w:t>מי</w:t>
      </w:r>
      <w:r>
        <w:rPr>
          <w:rFonts w:hint="cs"/>
          <w:rtl/>
        </w:rPr>
        <w:t>?</w:t>
      </w:r>
      <w:r>
        <w:rPr>
          <w:rtl/>
        </w:rPr>
        <w:t xml:space="preserve"> </w:t>
      </w:r>
      <w:bookmarkStart w:id="8882" w:name="_ETM_Q18_362029"/>
      <w:bookmarkEnd w:id="8882"/>
    </w:p>
    <w:p w:rsidR="001116F1" w:rsidRDefault="001116F1" w:rsidP="00013AD1">
      <w:pPr>
        <w:rPr>
          <w:rtl/>
        </w:rPr>
      </w:pPr>
    </w:p>
    <w:p w:rsidR="001116F1" w:rsidRDefault="001116F1" w:rsidP="00B4105F">
      <w:pPr>
        <w:rPr>
          <w:rtl/>
        </w:rPr>
      </w:pPr>
      <w:r>
        <w:rPr>
          <w:rtl/>
        </w:rPr>
        <w:t xml:space="preserve">ואגב </w:t>
      </w:r>
      <w:bookmarkStart w:id="8883" w:name="_ETM_Q18_362510"/>
      <w:bookmarkEnd w:id="8883"/>
      <w:r>
        <w:rPr>
          <w:rtl/>
        </w:rPr>
        <w:t xml:space="preserve">מי </w:t>
      </w:r>
      <w:bookmarkStart w:id="8884" w:name="_ETM_Q18_362629"/>
      <w:bookmarkEnd w:id="8884"/>
      <w:r>
        <w:rPr>
          <w:rtl/>
        </w:rPr>
        <w:t xml:space="preserve">עובד </w:t>
      </w:r>
      <w:bookmarkStart w:id="8885" w:name="_ETM_Q18_362900"/>
      <w:bookmarkEnd w:id="8885"/>
      <w:r>
        <w:rPr>
          <w:rtl/>
        </w:rPr>
        <w:t xml:space="preserve">אצל </w:t>
      </w:r>
      <w:bookmarkStart w:id="8886" w:name="_ETM_Q18_363139"/>
      <w:bookmarkEnd w:id="8886"/>
      <w:r>
        <w:rPr>
          <w:rtl/>
        </w:rPr>
        <w:t>מי</w:t>
      </w:r>
      <w:r w:rsidR="00B4105F">
        <w:rPr>
          <w:rFonts w:hint="cs"/>
          <w:rtl/>
        </w:rPr>
        <w:t xml:space="preserve"> </w:t>
      </w:r>
      <w:r w:rsidR="00B4105F">
        <w:rPr>
          <w:rFonts w:hint="eastAsia"/>
          <w:rtl/>
        </w:rPr>
        <w:t>–</w:t>
      </w:r>
      <w:bookmarkStart w:id="8887" w:name="_ETM_Q18_363290"/>
      <w:bookmarkEnd w:id="8887"/>
      <w:r w:rsidR="00B4105F">
        <w:rPr>
          <w:rFonts w:hint="cs"/>
          <w:rtl/>
        </w:rPr>
        <w:t xml:space="preserve"> </w:t>
      </w:r>
      <w:r>
        <w:rPr>
          <w:rtl/>
        </w:rPr>
        <w:t xml:space="preserve">גברתי </w:t>
      </w:r>
      <w:bookmarkStart w:id="8888" w:name="_ETM_Q18_363590"/>
      <w:bookmarkEnd w:id="8888"/>
      <w:r>
        <w:rPr>
          <w:rFonts w:hint="cs"/>
          <w:rtl/>
        </w:rPr>
        <w:t>היושבת-ראש</w:t>
      </w:r>
      <w:r w:rsidR="00B4105F">
        <w:rPr>
          <w:rFonts w:hint="cs"/>
          <w:rtl/>
        </w:rPr>
        <w:t>,</w:t>
      </w:r>
      <w:r>
        <w:rPr>
          <w:rtl/>
        </w:rPr>
        <w:t xml:space="preserve"> </w:t>
      </w:r>
      <w:bookmarkStart w:id="8889" w:name="_ETM_Q18_364249"/>
      <w:bookmarkEnd w:id="8889"/>
      <w:r>
        <w:rPr>
          <w:rtl/>
        </w:rPr>
        <w:t xml:space="preserve">אם </w:t>
      </w:r>
      <w:bookmarkStart w:id="8890" w:name="_ETM_Q18_364340"/>
      <w:bookmarkEnd w:id="8890"/>
      <w:r>
        <w:rPr>
          <w:rtl/>
        </w:rPr>
        <w:t xml:space="preserve">אפשר </w:t>
      </w:r>
      <w:bookmarkStart w:id="8891" w:name="_ETM_Q18_364579"/>
      <w:bookmarkEnd w:id="8891"/>
      <w:r>
        <w:rPr>
          <w:rtl/>
        </w:rPr>
        <w:t xml:space="preserve">לפזר </w:t>
      </w:r>
      <w:bookmarkStart w:id="8892" w:name="_ETM_Q18_364969"/>
      <w:bookmarkEnd w:id="8892"/>
      <w:r>
        <w:rPr>
          <w:rtl/>
        </w:rPr>
        <w:t xml:space="preserve">שם </w:t>
      </w:r>
      <w:bookmarkStart w:id="8893" w:name="_ETM_Q18_365239"/>
      <w:bookmarkEnd w:id="8893"/>
      <w:r>
        <w:rPr>
          <w:rtl/>
        </w:rPr>
        <w:t xml:space="preserve">את </w:t>
      </w:r>
      <w:bookmarkStart w:id="8894" w:name="_ETM_Q18_365329"/>
      <w:bookmarkEnd w:id="8894"/>
      <w:r>
        <w:rPr>
          <w:rtl/>
        </w:rPr>
        <w:t xml:space="preserve">ההפגנה </w:t>
      </w:r>
      <w:bookmarkStart w:id="8895" w:name="_ETM_Q18_366409"/>
      <w:bookmarkEnd w:id="8895"/>
      <w:r>
        <w:rPr>
          <w:rtl/>
        </w:rPr>
        <w:t xml:space="preserve">ושם </w:t>
      </w:r>
      <w:bookmarkStart w:id="8896" w:name="_ETM_Q18_366980"/>
      <w:bookmarkEnd w:id="8896"/>
      <w:r>
        <w:rPr>
          <w:rtl/>
        </w:rPr>
        <w:t xml:space="preserve">את </w:t>
      </w:r>
      <w:bookmarkStart w:id="8897" w:name="_ETM_Q18_367069"/>
      <w:bookmarkEnd w:id="8897"/>
      <w:r>
        <w:rPr>
          <w:rtl/>
        </w:rPr>
        <w:t>ההפגנה</w:t>
      </w:r>
      <w:r>
        <w:rPr>
          <w:rFonts w:hint="cs"/>
          <w:rtl/>
        </w:rPr>
        <w:t>.</w:t>
      </w:r>
    </w:p>
    <w:p w:rsidR="001116F1" w:rsidRDefault="001116F1" w:rsidP="00013AD1">
      <w:pPr>
        <w:rPr>
          <w:rtl/>
        </w:rPr>
      </w:pPr>
    </w:p>
    <w:p w:rsidR="001116F1" w:rsidRDefault="001116F1" w:rsidP="00013AD1">
      <w:pPr>
        <w:pStyle w:val="af7"/>
        <w:keepNext/>
        <w:rPr>
          <w:rtl/>
        </w:rPr>
      </w:pPr>
      <w:bookmarkStart w:id="8898" w:name="_ETM_Q18_370626"/>
      <w:bookmarkStart w:id="8899" w:name="_ETM_Q18_370766"/>
      <w:bookmarkEnd w:id="8898"/>
      <w:bookmarkEnd w:id="8899"/>
      <w:r w:rsidRPr="006874B6">
        <w:rPr>
          <w:rStyle w:val="TagStyle"/>
          <w:rtl/>
        </w:rPr>
        <w:t xml:space="preserve"> &lt;&lt; יור &gt;&gt; </w:t>
      </w:r>
      <w:r>
        <w:rPr>
          <w:rtl/>
        </w:rPr>
        <w:t>היו"ר שרן מרים השכל:</w:t>
      </w:r>
      <w:r w:rsidRPr="006874B6">
        <w:rPr>
          <w:rStyle w:val="TagStyle"/>
          <w:rtl/>
        </w:rPr>
        <w:t xml:space="preserve"> &lt;&lt; יור &gt;&gt;</w:t>
      </w:r>
      <w:r>
        <w:rPr>
          <w:rtl/>
        </w:rPr>
        <w:t xml:space="preserve">   </w:t>
      </w:r>
    </w:p>
    <w:p w:rsidR="001116F1" w:rsidRPr="006874B6" w:rsidRDefault="001116F1" w:rsidP="00013AD1">
      <w:pPr>
        <w:rPr>
          <w:rtl/>
          <w:lang w:eastAsia="he-IL"/>
        </w:rPr>
      </w:pPr>
    </w:p>
    <w:p w:rsidR="001116F1" w:rsidRDefault="001116F1" w:rsidP="00013AD1">
      <w:pPr>
        <w:rPr>
          <w:rtl/>
        </w:rPr>
      </w:pPr>
      <w:bookmarkStart w:id="8900" w:name="_ETM_Q18_370897"/>
      <w:bookmarkStart w:id="8901" w:name="_ETM_Q18_371024"/>
      <w:bookmarkStart w:id="8902" w:name="_ETM_Q18_368900"/>
      <w:bookmarkEnd w:id="8900"/>
      <w:bookmarkEnd w:id="8901"/>
      <w:bookmarkEnd w:id="8902"/>
      <w:r>
        <w:rPr>
          <w:rtl/>
        </w:rPr>
        <w:lastRenderedPageBreak/>
        <w:t>סדרנים</w:t>
      </w:r>
      <w:r>
        <w:rPr>
          <w:rFonts w:hint="cs"/>
          <w:rtl/>
        </w:rPr>
        <w:t>,</w:t>
      </w:r>
      <w:r>
        <w:rPr>
          <w:rtl/>
        </w:rPr>
        <w:t xml:space="preserve"> </w:t>
      </w:r>
      <w:bookmarkStart w:id="8903" w:name="_ETM_Q18_369620"/>
      <w:bookmarkEnd w:id="8903"/>
      <w:r>
        <w:rPr>
          <w:rtl/>
        </w:rPr>
        <w:t>בבקשה</w:t>
      </w:r>
      <w:r>
        <w:rPr>
          <w:rFonts w:hint="cs"/>
          <w:rtl/>
        </w:rPr>
        <w:t>.</w:t>
      </w:r>
      <w:r>
        <w:rPr>
          <w:rtl/>
        </w:rPr>
        <w:t xml:space="preserve"> </w:t>
      </w:r>
      <w:bookmarkStart w:id="8904" w:name="_ETM_Q18_370220"/>
      <w:bookmarkEnd w:id="8904"/>
      <w:r>
        <w:rPr>
          <w:rtl/>
        </w:rPr>
        <w:t>חברים</w:t>
      </w:r>
      <w:r>
        <w:rPr>
          <w:rFonts w:hint="cs"/>
          <w:rtl/>
        </w:rPr>
        <w:t>,</w:t>
      </w:r>
      <w:r>
        <w:rPr>
          <w:rtl/>
        </w:rPr>
        <w:t xml:space="preserve"> </w:t>
      </w:r>
      <w:bookmarkStart w:id="8905" w:name="_ETM_Q18_371150"/>
      <w:bookmarkEnd w:id="8905"/>
      <w:r>
        <w:rPr>
          <w:rtl/>
        </w:rPr>
        <w:t xml:space="preserve">יש </w:t>
      </w:r>
      <w:bookmarkStart w:id="8906" w:name="_ETM_Q18_371510"/>
      <w:bookmarkEnd w:id="8906"/>
      <w:r>
        <w:rPr>
          <w:rtl/>
        </w:rPr>
        <w:t xml:space="preserve">מאחור </w:t>
      </w:r>
      <w:bookmarkStart w:id="8907" w:name="_ETM_Q18_372020"/>
      <w:bookmarkEnd w:id="8907"/>
      <w:r>
        <w:rPr>
          <w:rtl/>
        </w:rPr>
        <w:t xml:space="preserve">פרסה </w:t>
      </w:r>
      <w:bookmarkStart w:id="8908" w:name="_ETM_Q18_372620"/>
      <w:bookmarkEnd w:id="8908"/>
      <w:r>
        <w:rPr>
          <w:rFonts w:hint="cs"/>
          <w:rtl/>
        </w:rPr>
        <w:t>ו</w:t>
      </w:r>
      <w:r>
        <w:rPr>
          <w:rtl/>
        </w:rPr>
        <w:t xml:space="preserve">אפשר </w:t>
      </w:r>
      <w:bookmarkStart w:id="8909" w:name="_ETM_Q18_373099"/>
      <w:bookmarkEnd w:id="8909"/>
      <w:r>
        <w:rPr>
          <w:rtl/>
        </w:rPr>
        <w:t xml:space="preserve">לקיים </w:t>
      </w:r>
      <w:bookmarkStart w:id="8910" w:name="_ETM_Q18_373489"/>
      <w:bookmarkEnd w:id="8910"/>
      <w:r>
        <w:rPr>
          <w:rtl/>
        </w:rPr>
        <w:t xml:space="preserve">דיונים </w:t>
      </w:r>
      <w:bookmarkStart w:id="8911" w:name="_ETM_Q18_373880"/>
      <w:bookmarkEnd w:id="8911"/>
      <w:r>
        <w:rPr>
          <w:rtl/>
        </w:rPr>
        <w:t>מאחור</w:t>
      </w:r>
      <w:r>
        <w:rPr>
          <w:rFonts w:hint="cs"/>
          <w:rtl/>
        </w:rPr>
        <w:t>.</w:t>
      </w:r>
      <w:r>
        <w:rPr>
          <w:rtl/>
        </w:rPr>
        <w:t xml:space="preserve"> </w:t>
      </w:r>
      <w:bookmarkStart w:id="8912" w:name="_ETM_Q18_374389"/>
      <w:bookmarkEnd w:id="8912"/>
      <w:r>
        <w:rPr>
          <w:rtl/>
        </w:rPr>
        <w:t xml:space="preserve">אני </w:t>
      </w:r>
      <w:bookmarkStart w:id="8913" w:name="_ETM_Q18_374540"/>
      <w:bookmarkEnd w:id="8913"/>
      <w:r>
        <w:rPr>
          <w:rtl/>
        </w:rPr>
        <w:t xml:space="preserve">מבקשת </w:t>
      </w:r>
      <w:bookmarkStart w:id="8914" w:name="_ETM_Q18_375080"/>
      <w:bookmarkEnd w:id="8914"/>
      <w:r>
        <w:rPr>
          <w:rtl/>
        </w:rPr>
        <w:t xml:space="preserve">לשמור </w:t>
      </w:r>
      <w:bookmarkStart w:id="8915" w:name="_ETM_Q18_375470"/>
      <w:bookmarkEnd w:id="8915"/>
      <w:r>
        <w:rPr>
          <w:rtl/>
        </w:rPr>
        <w:t xml:space="preserve">על </w:t>
      </w:r>
      <w:bookmarkStart w:id="8916" w:name="_ETM_Q18_375560"/>
      <w:bookmarkEnd w:id="8916"/>
      <w:r>
        <w:rPr>
          <w:rtl/>
        </w:rPr>
        <w:t xml:space="preserve">השקט </w:t>
      </w:r>
      <w:bookmarkStart w:id="8917" w:name="_ETM_Q18_375980"/>
      <w:bookmarkEnd w:id="8917"/>
      <w:r>
        <w:rPr>
          <w:rtl/>
        </w:rPr>
        <w:t xml:space="preserve">במליאה </w:t>
      </w:r>
      <w:bookmarkStart w:id="8918" w:name="_ETM_Q18_377030"/>
      <w:bookmarkEnd w:id="8918"/>
      <w:r>
        <w:rPr>
          <w:rtl/>
        </w:rPr>
        <w:t xml:space="preserve">בזמן </w:t>
      </w:r>
      <w:bookmarkStart w:id="8919" w:name="_ETM_Q18_377510"/>
      <w:bookmarkEnd w:id="8919"/>
      <w:r>
        <w:rPr>
          <w:rtl/>
        </w:rPr>
        <w:t>הדוברים</w:t>
      </w:r>
      <w:r>
        <w:rPr>
          <w:rFonts w:hint="cs"/>
          <w:rtl/>
        </w:rPr>
        <w:t>.</w:t>
      </w:r>
      <w:r>
        <w:rPr>
          <w:rtl/>
        </w:rPr>
        <w:t xml:space="preserve"> </w:t>
      </w:r>
      <w:bookmarkStart w:id="8920" w:name="_ETM_Q18_378700"/>
      <w:bookmarkEnd w:id="8920"/>
      <w:r>
        <w:rPr>
          <w:rtl/>
        </w:rPr>
        <w:t xml:space="preserve">נא </w:t>
      </w:r>
      <w:bookmarkStart w:id="8921" w:name="_ETM_Q18_378879"/>
      <w:bookmarkEnd w:id="8921"/>
      <w:r>
        <w:rPr>
          <w:rtl/>
        </w:rPr>
        <w:t xml:space="preserve">להושיב </w:t>
      </w:r>
      <w:bookmarkStart w:id="8922" w:name="_ETM_Q18_379300"/>
      <w:bookmarkEnd w:id="8922"/>
      <w:r>
        <w:rPr>
          <w:rtl/>
        </w:rPr>
        <w:t xml:space="preserve">את </w:t>
      </w:r>
      <w:bookmarkStart w:id="8923" w:name="_ETM_Q18_379419"/>
      <w:bookmarkEnd w:id="8923"/>
      <w:r>
        <w:rPr>
          <w:rtl/>
        </w:rPr>
        <w:t xml:space="preserve">חברי </w:t>
      </w:r>
      <w:bookmarkStart w:id="8924" w:name="_ETM_Q18_379690"/>
      <w:bookmarkEnd w:id="8924"/>
      <w:r>
        <w:rPr>
          <w:rtl/>
        </w:rPr>
        <w:t xml:space="preserve">הכנסת </w:t>
      </w:r>
      <w:bookmarkStart w:id="8925" w:name="_ETM_Q18_380019"/>
      <w:bookmarkEnd w:id="8925"/>
      <w:r>
        <w:rPr>
          <w:rtl/>
        </w:rPr>
        <w:t>במקומם</w:t>
      </w:r>
      <w:r>
        <w:rPr>
          <w:rFonts w:hint="cs"/>
          <w:rtl/>
        </w:rPr>
        <w:t>,</w:t>
      </w:r>
      <w:r>
        <w:rPr>
          <w:rtl/>
        </w:rPr>
        <w:t xml:space="preserve"> </w:t>
      </w:r>
      <w:bookmarkStart w:id="8926" w:name="_ETM_Q18_380620"/>
      <w:bookmarkEnd w:id="8926"/>
      <w:r>
        <w:rPr>
          <w:rtl/>
        </w:rPr>
        <w:t>סדרנים</w:t>
      </w:r>
      <w:r>
        <w:rPr>
          <w:rFonts w:hint="cs"/>
          <w:rtl/>
        </w:rPr>
        <w:t>.</w:t>
      </w:r>
      <w:r>
        <w:rPr>
          <w:rtl/>
        </w:rPr>
        <w:t xml:space="preserve"> </w:t>
      </w:r>
      <w:bookmarkStart w:id="8927" w:name="_ETM_Q18_381310"/>
      <w:bookmarkEnd w:id="8927"/>
      <w:r>
        <w:rPr>
          <w:rtl/>
        </w:rPr>
        <w:t xml:space="preserve">תודה </w:t>
      </w:r>
      <w:bookmarkStart w:id="8928" w:name="_ETM_Q18_381610"/>
      <w:bookmarkEnd w:id="8928"/>
      <w:r>
        <w:rPr>
          <w:rtl/>
        </w:rPr>
        <w:t>רב</w:t>
      </w:r>
      <w:bookmarkStart w:id="8929" w:name="_ETM_Q18_383790"/>
      <w:bookmarkEnd w:id="8929"/>
      <w:r>
        <w:rPr>
          <w:rFonts w:hint="cs"/>
          <w:rtl/>
        </w:rPr>
        <w:t xml:space="preserve">ה. </w:t>
      </w:r>
    </w:p>
    <w:p w:rsidR="001116F1" w:rsidRDefault="001116F1" w:rsidP="00013AD1">
      <w:pPr>
        <w:rPr>
          <w:rtl/>
        </w:rPr>
      </w:pPr>
    </w:p>
    <w:p w:rsidR="001116F1" w:rsidRDefault="001116F1" w:rsidP="00013AD1">
      <w:pPr>
        <w:pStyle w:val="af6"/>
        <w:keepNext/>
        <w:rPr>
          <w:rtl/>
        </w:rPr>
      </w:pPr>
      <w:bookmarkStart w:id="8930" w:name="ET_interruption_5786_18"/>
      <w:r w:rsidRPr="006874B6">
        <w:rPr>
          <w:rStyle w:val="TagStyle"/>
          <w:rtl/>
        </w:rPr>
        <w:t xml:space="preserve"> &lt;&lt; קריאה &gt;&gt; </w:t>
      </w:r>
      <w:r>
        <w:rPr>
          <w:rtl/>
        </w:rPr>
        <w:t>אופיר כץ (הליכוד):</w:t>
      </w:r>
      <w:r w:rsidRPr="006874B6">
        <w:rPr>
          <w:rStyle w:val="TagStyle"/>
          <w:rtl/>
        </w:rPr>
        <w:t xml:space="preserve"> &lt;&lt; קריאה &gt;&gt;</w:t>
      </w:r>
      <w:r>
        <w:rPr>
          <w:rtl/>
        </w:rPr>
        <w:t xml:space="preserve">   </w:t>
      </w:r>
      <w:bookmarkEnd w:id="8930"/>
    </w:p>
    <w:p w:rsidR="001116F1" w:rsidRDefault="001116F1" w:rsidP="00B972FC">
      <w:pPr>
        <w:rPr>
          <w:rtl/>
        </w:rPr>
      </w:pPr>
    </w:p>
    <w:p w:rsidR="001116F1" w:rsidRDefault="001116F1" w:rsidP="00013AD1">
      <w:pPr>
        <w:rPr>
          <w:rtl/>
        </w:rPr>
      </w:pPr>
      <w:r>
        <w:rPr>
          <w:rFonts w:hint="cs"/>
          <w:rtl/>
        </w:rPr>
        <w:t>אתה נגד הפגנות, יאיר?</w:t>
      </w:r>
    </w:p>
    <w:p w:rsidR="001116F1" w:rsidRDefault="001116F1" w:rsidP="00013AD1">
      <w:pPr>
        <w:pStyle w:val="-"/>
        <w:keepNext/>
        <w:rPr>
          <w:rtl/>
        </w:rPr>
      </w:pPr>
      <w:bookmarkStart w:id="8931" w:name="ET_speakercontinue_4926_19"/>
      <w:r w:rsidRPr="006874B6">
        <w:rPr>
          <w:rStyle w:val="TagStyle"/>
          <w:rtl/>
        </w:rPr>
        <w:t xml:space="preserve"> </w:t>
      </w:r>
      <w:bookmarkEnd w:id="8931"/>
    </w:p>
    <w:p w:rsidR="001116F1" w:rsidRDefault="001116F1" w:rsidP="00013AD1">
      <w:pPr>
        <w:pStyle w:val="-"/>
        <w:keepNext/>
        <w:rPr>
          <w:rtl/>
        </w:rPr>
      </w:pPr>
      <w:bookmarkStart w:id="8932" w:name="ET_speakercontinue_5929_21"/>
      <w:r w:rsidRPr="006874B6">
        <w:rPr>
          <w:rStyle w:val="TagStyle"/>
          <w:rtl/>
        </w:rPr>
        <w:t xml:space="preserve"> &lt;&lt; דובר_המשך &gt;&gt; </w:t>
      </w:r>
      <w:r>
        <w:rPr>
          <w:rtl/>
        </w:rPr>
        <w:t>יאיר לפיד (יש עתיד-תל"ם):</w:t>
      </w:r>
      <w:r w:rsidRPr="006874B6">
        <w:rPr>
          <w:rStyle w:val="TagStyle"/>
          <w:rtl/>
        </w:rPr>
        <w:t xml:space="preserve"> &lt;&lt; דובר_המשך &gt;&gt;</w:t>
      </w:r>
      <w:r>
        <w:rPr>
          <w:rtl/>
        </w:rPr>
        <w:t xml:space="preserve">   </w:t>
      </w:r>
      <w:bookmarkEnd w:id="8932"/>
    </w:p>
    <w:p w:rsidR="001116F1" w:rsidRPr="006874B6" w:rsidRDefault="001116F1" w:rsidP="00013AD1">
      <w:pPr>
        <w:rPr>
          <w:rtl/>
          <w:lang w:eastAsia="he-IL"/>
        </w:rPr>
      </w:pPr>
    </w:p>
    <w:p w:rsidR="001116F1" w:rsidRDefault="001116F1" w:rsidP="00013AD1">
      <w:pPr>
        <w:rPr>
          <w:rtl/>
        </w:rPr>
      </w:pPr>
      <w:r>
        <w:rPr>
          <w:rtl/>
        </w:rPr>
        <w:t>להפך</w:t>
      </w:r>
      <w:r>
        <w:rPr>
          <w:rFonts w:hint="cs"/>
          <w:rtl/>
        </w:rPr>
        <w:t>,</w:t>
      </w:r>
      <w:r>
        <w:rPr>
          <w:rtl/>
        </w:rPr>
        <w:t xml:space="preserve"> </w:t>
      </w:r>
      <w:bookmarkStart w:id="8933" w:name="_ETM_Q18_384480"/>
      <w:bookmarkEnd w:id="8933"/>
      <w:r>
        <w:rPr>
          <w:rtl/>
        </w:rPr>
        <w:t xml:space="preserve">המפגינים </w:t>
      </w:r>
      <w:bookmarkStart w:id="8934" w:name="_ETM_Q18_385169"/>
      <w:bookmarkEnd w:id="8934"/>
      <w:r>
        <w:rPr>
          <w:rtl/>
        </w:rPr>
        <w:t>בבלפור</w:t>
      </w:r>
      <w:r>
        <w:rPr>
          <w:rFonts w:hint="cs"/>
          <w:rtl/>
        </w:rPr>
        <w:t>,</w:t>
      </w:r>
      <w:r>
        <w:rPr>
          <w:rtl/>
        </w:rPr>
        <w:t xml:space="preserve"> </w:t>
      </w:r>
      <w:bookmarkStart w:id="8935" w:name="_ETM_Q18_385799"/>
      <w:bookmarkEnd w:id="8935"/>
      <w:r>
        <w:rPr>
          <w:rtl/>
        </w:rPr>
        <w:t xml:space="preserve">בכיכר </w:t>
      </w:r>
      <w:bookmarkStart w:id="8936" w:name="_ETM_Q18_386340"/>
      <w:bookmarkEnd w:id="8936"/>
      <w:r>
        <w:rPr>
          <w:rtl/>
        </w:rPr>
        <w:t>רבין</w:t>
      </w:r>
      <w:r>
        <w:rPr>
          <w:rFonts w:hint="cs"/>
          <w:rtl/>
        </w:rPr>
        <w:t>,</w:t>
      </w:r>
      <w:r>
        <w:rPr>
          <w:rtl/>
        </w:rPr>
        <w:t xml:space="preserve"> </w:t>
      </w:r>
      <w:bookmarkStart w:id="8937" w:name="_ETM_Q18_386730"/>
      <w:bookmarkEnd w:id="8937"/>
      <w:r>
        <w:rPr>
          <w:rtl/>
        </w:rPr>
        <w:t xml:space="preserve">בגן </w:t>
      </w:r>
      <w:bookmarkStart w:id="8938" w:name="_ETM_Q18_387060"/>
      <w:bookmarkEnd w:id="8938"/>
      <w:r>
        <w:rPr>
          <w:rtl/>
        </w:rPr>
        <w:t xml:space="preserve">צ'ארלס </w:t>
      </w:r>
      <w:bookmarkStart w:id="8939" w:name="_ETM_Q18_387419"/>
      <w:bookmarkEnd w:id="8939"/>
      <w:r>
        <w:rPr>
          <w:rtl/>
        </w:rPr>
        <w:t>קלור</w:t>
      </w:r>
      <w:r>
        <w:rPr>
          <w:rFonts w:hint="cs"/>
          <w:rtl/>
        </w:rPr>
        <w:t>,</w:t>
      </w:r>
      <w:r>
        <w:rPr>
          <w:rtl/>
        </w:rPr>
        <w:t xml:space="preserve"> </w:t>
      </w:r>
      <w:bookmarkStart w:id="8940" w:name="_ETM_Q18_387780"/>
      <w:bookmarkEnd w:id="8940"/>
      <w:r>
        <w:rPr>
          <w:rtl/>
        </w:rPr>
        <w:t xml:space="preserve">בחיפה </w:t>
      </w:r>
      <w:bookmarkStart w:id="8941" w:name="_ETM_Q18_388469"/>
      <w:bookmarkEnd w:id="8941"/>
      <w:r>
        <w:rPr>
          <w:rtl/>
        </w:rPr>
        <w:t xml:space="preserve">על </w:t>
      </w:r>
      <w:bookmarkStart w:id="8942" w:name="_ETM_Q18_388590"/>
      <w:bookmarkEnd w:id="8942"/>
      <w:r>
        <w:rPr>
          <w:rtl/>
        </w:rPr>
        <w:t>ה</w:t>
      </w:r>
      <w:r>
        <w:rPr>
          <w:rFonts w:hint="cs"/>
          <w:rtl/>
        </w:rPr>
        <w:t>ג</w:t>
      </w:r>
      <w:r>
        <w:rPr>
          <w:rtl/>
        </w:rPr>
        <w:t>שרים</w:t>
      </w:r>
      <w:r>
        <w:rPr>
          <w:rFonts w:hint="cs"/>
          <w:rtl/>
        </w:rPr>
        <w:t>,</w:t>
      </w:r>
      <w:r>
        <w:rPr>
          <w:rtl/>
        </w:rPr>
        <w:t xml:space="preserve"> </w:t>
      </w:r>
      <w:bookmarkStart w:id="8943" w:name="_ETM_Q18_390090"/>
      <w:bookmarkEnd w:id="8943"/>
      <w:r>
        <w:rPr>
          <w:rtl/>
        </w:rPr>
        <w:t xml:space="preserve">מנסים </w:t>
      </w:r>
      <w:bookmarkStart w:id="8944" w:name="_ETM_Q18_390959"/>
      <w:bookmarkEnd w:id="8944"/>
      <w:r>
        <w:rPr>
          <w:rtl/>
        </w:rPr>
        <w:t xml:space="preserve">להגיד </w:t>
      </w:r>
      <w:bookmarkStart w:id="8945" w:name="_ETM_Q18_391409"/>
      <w:bookmarkEnd w:id="8945"/>
      <w:r>
        <w:rPr>
          <w:rtl/>
        </w:rPr>
        <w:t xml:space="preserve">לממשלה </w:t>
      </w:r>
      <w:bookmarkStart w:id="8946" w:name="_ETM_Q18_392010"/>
      <w:bookmarkEnd w:id="8946"/>
      <w:r>
        <w:rPr>
          <w:rtl/>
        </w:rPr>
        <w:t xml:space="preserve">הזאת </w:t>
      </w:r>
      <w:bookmarkStart w:id="8947" w:name="_ETM_Q18_392310"/>
      <w:bookmarkEnd w:id="8947"/>
      <w:r>
        <w:rPr>
          <w:rtl/>
        </w:rPr>
        <w:t xml:space="preserve">דבר </w:t>
      </w:r>
      <w:bookmarkStart w:id="8948" w:name="_ETM_Q18_392579"/>
      <w:bookmarkEnd w:id="8948"/>
      <w:r>
        <w:rPr>
          <w:rFonts w:hint="cs"/>
          <w:rtl/>
        </w:rPr>
        <w:t>אחד:</w:t>
      </w:r>
      <w:r>
        <w:rPr>
          <w:rtl/>
        </w:rPr>
        <w:t xml:space="preserve"> </w:t>
      </w:r>
      <w:bookmarkStart w:id="8949" w:name="_ETM_Q18_393180"/>
      <w:bookmarkEnd w:id="8949"/>
      <w:r>
        <w:rPr>
          <w:rtl/>
        </w:rPr>
        <w:t xml:space="preserve">לכו </w:t>
      </w:r>
      <w:bookmarkStart w:id="8950" w:name="_ETM_Q18_394079"/>
      <w:bookmarkEnd w:id="8950"/>
      <w:r>
        <w:rPr>
          <w:rtl/>
        </w:rPr>
        <w:t xml:space="preserve">לעבוד </w:t>
      </w:r>
      <w:bookmarkStart w:id="8951" w:name="_ETM_Q18_394650"/>
      <w:bookmarkEnd w:id="8951"/>
      <w:r>
        <w:rPr>
          <w:rtl/>
        </w:rPr>
        <w:t>כבר</w:t>
      </w:r>
      <w:r>
        <w:rPr>
          <w:rFonts w:hint="cs"/>
          <w:rtl/>
        </w:rPr>
        <w:t>.</w:t>
      </w:r>
      <w:r>
        <w:rPr>
          <w:rtl/>
        </w:rPr>
        <w:t xml:space="preserve"> </w:t>
      </w:r>
      <w:bookmarkStart w:id="8952" w:name="_ETM_Q18_396140"/>
      <w:bookmarkEnd w:id="8952"/>
      <w:r>
        <w:rPr>
          <w:rtl/>
        </w:rPr>
        <w:t xml:space="preserve">תעבדו </w:t>
      </w:r>
      <w:bookmarkStart w:id="8953" w:name="_ETM_Q18_397370"/>
      <w:bookmarkEnd w:id="8953"/>
      <w:r>
        <w:rPr>
          <w:rtl/>
        </w:rPr>
        <w:t>בשבילנו</w:t>
      </w:r>
      <w:r>
        <w:rPr>
          <w:rFonts w:hint="cs"/>
          <w:rtl/>
        </w:rPr>
        <w:t>,</w:t>
      </w:r>
      <w:r>
        <w:rPr>
          <w:rtl/>
        </w:rPr>
        <w:t xml:space="preserve"> </w:t>
      </w:r>
      <w:bookmarkStart w:id="8954" w:name="_ETM_Q18_399120"/>
      <w:bookmarkEnd w:id="8954"/>
      <w:r>
        <w:rPr>
          <w:rtl/>
        </w:rPr>
        <w:t xml:space="preserve">תעבדו </w:t>
      </w:r>
      <w:bookmarkStart w:id="8955" w:name="_ETM_Q18_399870"/>
      <w:bookmarkEnd w:id="8955"/>
      <w:r>
        <w:rPr>
          <w:rtl/>
        </w:rPr>
        <w:t xml:space="preserve">בשביל </w:t>
      </w:r>
      <w:bookmarkStart w:id="8956" w:name="_ETM_Q18_400230"/>
      <w:bookmarkEnd w:id="8956"/>
      <w:r>
        <w:rPr>
          <w:rFonts w:hint="cs"/>
          <w:rtl/>
        </w:rPr>
        <w:t>ה</w:t>
      </w:r>
      <w:r>
        <w:rPr>
          <w:rtl/>
        </w:rPr>
        <w:t>מובטלים</w:t>
      </w:r>
      <w:r>
        <w:rPr>
          <w:rFonts w:hint="cs"/>
          <w:rtl/>
        </w:rPr>
        <w:t>,</w:t>
      </w:r>
      <w:r>
        <w:rPr>
          <w:rtl/>
        </w:rPr>
        <w:t xml:space="preserve"> </w:t>
      </w:r>
      <w:bookmarkStart w:id="8957" w:name="_ETM_Q18_401499"/>
      <w:bookmarkEnd w:id="8957"/>
      <w:r>
        <w:rPr>
          <w:rtl/>
        </w:rPr>
        <w:t xml:space="preserve">תעבדו </w:t>
      </w:r>
      <w:bookmarkStart w:id="8958" w:name="_ETM_Q18_402040"/>
      <w:bookmarkEnd w:id="8958"/>
      <w:r>
        <w:rPr>
          <w:rtl/>
        </w:rPr>
        <w:t xml:space="preserve">בשביל </w:t>
      </w:r>
      <w:bookmarkStart w:id="8959" w:name="_ETM_Q18_402370"/>
      <w:bookmarkEnd w:id="8959"/>
      <w:r>
        <w:rPr>
          <w:rFonts w:hint="cs"/>
          <w:rtl/>
        </w:rPr>
        <w:t>ה</w:t>
      </w:r>
      <w:r>
        <w:rPr>
          <w:rtl/>
        </w:rPr>
        <w:t>עצמאים</w:t>
      </w:r>
      <w:r>
        <w:rPr>
          <w:rFonts w:hint="cs"/>
          <w:rtl/>
        </w:rPr>
        <w:t>,</w:t>
      </w:r>
      <w:r>
        <w:rPr>
          <w:rtl/>
        </w:rPr>
        <w:t xml:space="preserve"> </w:t>
      </w:r>
      <w:bookmarkStart w:id="8960" w:name="_ETM_Q18_403879"/>
      <w:bookmarkEnd w:id="8960"/>
      <w:r>
        <w:rPr>
          <w:rtl/>
        </w:rPr>
        <w:t xml:space="preserve">תעבדו </w:t>
      </w:r>
      <w:bookmarkStart w:id="8961" w:name="_ETM_Q18_404450"/>
      <w:bookmarkEnd w:id="8961"/>
      <w:r>
        <w:rPr>
          <w:rtl/>
        </w:rPr>
        <w:t xml:space="preserve">בשביל </w:t>
      </w:r>
      <w:bookmarkStart w:id="8962" w:name="_ETM_Q18_404810"/>
      <w:bookmarkEnd w:id="8962"/>
      <w:r>
        <w:rPr>
          <w:rtl/>
        </w:rPr>
        <w:t xml:space="preserve">כל </w:t>
      </w:r>
      <w:bookmarkStart w:id="8963" w:name="_ETM_Q18_405110"/>
      <w:bookmarkEnd w:id="8963"/>
      <w:r>
        <w:rPr>
          <w:rtl/>
        </w:rPr>
        <w:t xml:space="preserve">צעיר </w:t>
      </w:r>
      <w:bookmarkStart w:id="8964" w:name="_ETM_Q18_405590"/>
      <w:bookmarkEnd w:id="8964"/>
      <w:r>
        <w:rPr>
          <w:rtl/>
        </w:rPr>
        <w:t xml:space="preserve">שצריך </w:t>
      </w:r>
      <w:bookmarkStart w:id="8965" w:name="_ETM_Q18_405920"/>
      <w:bookmarkEnd w:id="8965"/>
      <w:r>
        <w:rPr>
          <w:rtl/>
        </w:rPr>
        <w:t xml:space="preserve">לחזור </w:t>
      </w:r>
      <w:bookmarkStart w:id="8966" w:name="_ETM_Q18_406370"/>
      <w:bookmarkEnd w:id="8966"/>
      <w:r>
        <w:rPr>
          <w:rtl/>
        </w:rPr>
        <w:t xml:space="preserve">לגור </w:t>
      </w:r>
      <w:bookmarkStart w:id="8967" w:name="_ETM_Q18_406730"/>
      <w:bookmarkEnd w:id="8967"/>
      <w:r>
        <w:rPr>
          <w:rtl/>
        </w:rPr>
        <w:t xml:space="preserve">אצל </w:t>
      </w:r>
      <w:bookmarkStart w:id="8968" w:name="_ETM_Q18_407030"/>
      <w:bookmarkEnd w:id="8968"/>
      <w:r>
        <w:rPr>
          <w:rtl/>
        </w:rPr>
        <w:t xml:space="preserve">ההורים </w:t>
      </w:r>
      <w:bookmarkStart w:id="8969" w:name="_ETM_Q18_407360"/>
      <w:bookmarkEnd w:id="8969"/>
      <w:r>
        <w:rPr>
          <w:rtl/>
        </w:rPr>
        <w:t xml:space="preserve">כי </w:t>
      </w:r>
      <w:bookmarkStart w:id="8970" w:name="_ETM_Q18_407480"/>
      <w:bookmarkEnd w:id="8970"/>
      <w:r>
        <w:rPr>
          <w:rtl/>
        </w:rPr>
        <w:t xml:space="preserve">אין </w:t>
      </w:r>
      <w:bookmarkStart w:id="8971" w:name="_ETM_Q18_407599"/>
      <w:bookmarkEnd w:id="8971"/>
      <w:r>
        <w:rPr>
          <w:rtl/>
        </w:rPr>
        <w:t xml:space="preserve">לו </w:t>
      </w:r>
      <w:bookmarkStart w:id="8972" w:name="_ETM_Q18_407720"/>
      <w:bookmarkEnd w:id="8972"/>
      <w:r>
        <w:rPr>
          <w:rtl/>
        </w:rPr>
        <w:t>עבודה</w:t>
      </w:r>
      <w:r>
        <w:rPr>
          <w:rFonts w:hint="cs"/>
          <w:rtl/>
        </w:rPr>
        <w:t>,</w:t>
      </w:r>
      <w:r>
        <w:rPr>
          <w:rtl/>
        </w:rPr>
        <w:t xml:space="preserve"> </w:t>
      </w:r>
      <w:bookmarkStart w:id="8973" w:name="_ETM_Q18_408829"/>
      <w:bookmarkEnd w:id="8973"/>
      <w:r>
        <w:rPr>
          <w:rtl/>
        </w:rPr>
        <w:t xml:space="preserve">בשביל </w:t>
      </w:r>
      <w:bookmarkStart w:id="8974" w:name="_ETM_Q18_409340"/>
      <w:bookmarkEnd w:id="8974"/>
      <w:r>
        <w:rPr>
          <w:rtl/>
        </w:rPr>
        <w:t xml:space="preserve">כל </w:t>
      </w:r>
      <w:bookmarkStart w:id="8975" w:name="_ETM_Q18_409670"/>
      <w:bookmarkEnd w:id="8975"/>
      <w:r>
        <w:rPr>
          <w:rFonts w:hint="cs"/>
          <w:rtl/>
        </w:rPr>
        <w:t xml:space="preserve">בעל </w:t>
      </w:r>
      <w:r>
        <w:rPr>
          <w:rtl/>
        </w:rPr>
        <w:t xml:space="preserve">עסק </w:t>
      </w:r>
      <w:bookmarkStart w:id="8976" w:name="_ETM_Q18_410060"/>
      <w:bookmarkEnd w:id="8976"/>
      <w:r>
        <w:rPr>
          <w:rtl/>
        </w:rPr>
        <w:t xml:space="preserve">קטן </w:t>
      </w:r>
      <w:bookmarkStart w:id="8977" w:name="_ETM_Q18_410659"/>
      <w:bookmarkEnd w:id="8977"/>
      <w:r>
        <w:rPr>
          <w:rtl/>
        </w:rPr>
        <w:t xml:space="preserve">שמפעל </w:t>
      </w:r>
      <w:bookmarkStart w:id="8978" w:name="_ETM_Q18_411409"/>
      <w:bookmarkEnd w:id="8978"/>
      <w:r>
        <w:rPr>
          <w:rtl/>
        </w:rPr>
        <w:t xml:space="preserve">חייו </w:t>
      </w:r>
      <w:bookmarkStart w:id="8979" w:name="_ETM_Q18_412650"/>
      <w:bookmarkEnd w:id="8979"/>
      <w:r>
        <w:rPr>
          <w:rtl/>
        </w:rPr>
        <w:t xml:space="preserve">מתרסק </w:t>
      </w:r>
      <w:bookmarkStart w:id="8980" w:name="_ETM_Q18_413430"/>
      <w:bookmarkEnd w:id="8980"/>
      <w:r>
        <w:rPr>
          <w:rtl/>
        </w:rPr>
        <w:t xml:space="preserve">לנגד </w:t>
      </w:r>
      <w:bookmarkStart w:id="8981" w:name="_ETM_Q18_413910"/>
      <w:bookmarkEnd w:id="8981"/>
      <w:r>
        <w:rPr>
          <w:rtl/>
        </w:rPr>
        <w:t>עיניו</w:t>
      </w:r>
      <w:r>
        <w:rPr>
          <w:rFonts w:hint="cs"/>
          <w:rtl/>
        </w:rPr>
        <w:t>.</w:t>
      </w:r>
    </w:p>
    <w:p w:rsidR="001116F1" w:rsidRDefault="001116F1" w:rsidP="00013AD1">
      <w:pPr>
        <w:rPr>
          <w:rtl/>
        </w:rPr>
      </w:pPr>
      <w:bookmarkStart w:id="8982" w:name="_ETM_Q18_414751"/>
      <w:bookmarkStart w:id="8983" w:name="_ETM_Q18_414891"/>
      <w:bookmarkEnd w:id="8982"/>
      <w:bookmarkEnd w:id="8983"/>
    </w:p>
    <w:p w:rsidR="001116F1" w:rsidRDefault="001116F1" w:rsidP="00013AD1">
      <w:pPr>
        <w:rPr>
          <w:rtl/>
        </w:rPr>
      </w:pPr>
      <w:bookmarkStart w:id="8984" w:name="_ETM_Q18_418118"/>
      <w:bookmarkStart w:id="8985" w:name="_ETM_Q18_418267"/>
      <w:bookmarkStart w:id="8986" w:name="_ETM_Q18_414540"/>
      <w:bookmarkEnd w:id="8984"/>
      <w:bookmarkEnd w:id="8985"/>
      <w:bookmarkEnd w:id="8986"/>
      <w:r>
        <w:rPr>
          <w:rtl/>
        </w:rPr>
        <w:t xml:space="preserve">כל </w:t>
      </w:r>
      <w:bookmarkStart w:id="8987" w:name="_ETM_Q18_414870"/>
      <w:bookmarkEnd w:id="8987"/>
      <w:r>
        <w:rPr>
          <w:rtl/>
        </w:rPr>
        <w:t xml:space="preserve">האנשים </w:t>
      </w:r>
      <w:bookmarkStart w:id="8988" w:name="_ETM_Q18_415350"/>
      <w:bookmarkEnd w:id="8988"/>
      <w:r>
        <w:rPr>
          <w:rtl/>
        </w:rPr>
        <w:t xml:space="preserve">האלה </w:t>
      </w:r>
      <w:bookmarkStart w:id="8989" w:name="_ETM_Q18_416980"/>
      <w:bookmarkEnd w:id="8989"/>
      <w:r>
        <w:rPr>
          <w:rtl/>
        </w:rPr>
        <w:t xml:space="preserve">אם </w:t>
      </w:r>
      <w:bookmarkStart w:id="8990" w:name="_ETM_Q18_417160"/>
      <w:bookmarkEnd w:id="8990"/>
      <w:r>
        <w:rPr>
          <w:rtl/>
        </w:rPr>
        <w:t xml:space="preserve">לא </w:t>
      </w:r>
      <w:bookmarkStart w:id="8991" w:name="_ETM_Q18_417400"/>
      <w:bookmarkEnd w:id="8991"/>
      <w:r>
        <w:rPr>
          <w:rtl/>
        </w:rPr>
        <w:t xml:space="preserve">עיוורים </w:t>
      </w:r>
      <w:bookmarkStart w:id="8992" w:name="_ETM_Q18_418270"/>
      <w:bookmarkEnd w:id="8992"/>
      <w:r>
        <w:rPr>
          <w:rtl/>
        </w:rPr>
        <w:t xml:space="preserve">ולא </w:t>
      </w:r>
      <w:bookmarkStart w:id="8993" w:name="_ETM_Q18_418540"/>
      <w:bookmarkEnd w:id="8993"/>
      <w:r>
        <w:rPr>
          <w:rtl/>
        </w:rPr>
        <w:t>טיפשים</w:t>
      </w:r>
      <w:r>
        <w:rPr>
          <w:rFonts w:hint="cs"/>
          <w:rtl/>
        </w:rPr>
        <w:t>.</w:t>
      </w:r>
      <w:r>
        <w:rPr>
          <w:rtl/>
        </w:rPr>
        <w:t xml:space="preserve"> </w:t>
      </w:r>
      <w:bookmarkStart w:id="8994" w:name="_ETM_Q18_419959"/>
      <w:bookmarkEnd w:id="8994"/>
      <w:r>
        <w:rPr>
          <w:rtl/>
        </w:rPr>
        <w:t xml:space="preserve">הפסדתם </w:t>
      </w:r>
      <w:bookmarkStart w:id="8995" w:name="_ETM_Q18_420739"/>
      <w:bookmarkEnd w:id="8995"/>
      <w:r>
        <w:rPr>
          <w:rtl/>
        </w:rPr>
        <w:t xml:space="preserve">אותם </w:t>
      </w:r>
      <w:bookmarkStart w:id="8996" w:name="_ETM_Q18_421189"/>
      <w:bookmarkEnd w:id="8996"/>
      <w:r>
        <w:rPr>
          <w:rtl/>
        </w:rPr>
        <w:t xml:space="preserve">ביום </w:t>
      </w:r>
      <w:bookmarkStart w:id="8997" w:name="_ETM_Q18_421669"/>
      <w:bookmarkEnd w:id="8997"/>
      <w:r>
        <w:rPr>
          <w:rtl/>
        </w:rPr>
        <w:t xml:space="preserve">שהקמתם </w:t>
      </w:r>
      <w:bookmarkStart w:id="8998" w:name="_ETM_Q18_422359"/>
      <w:bookmarkEnd w:id="8998"/>
      <w:r>
        <w:rPr>
          <w:rtl/>
        </w:rPr>
        <w:t xml:space="preserve">ממשלה </w:t>
      </w:r>
      <w:bookmarkStart w:id="8999" w:name="_ETM_Q18_422840"/>
      <w:bookmarkEnd w:id="8999"/>
      <w:r>
        <w:rPr>
          <w:rtl/>
        </w:rPr>
        <w:t xml:space="preserve">עם </w:t>
      </w:r>
      <w:bookmarkStart w:id="9000" w:name="_ETM_Q18_422959"/>
      <w:bookmarkEnd w:id="9000"/>
      <w:r>
        <w:rPr>
          <w:rtl/>
        </w:rPr>
        <w:t xml:space="preserve">36 </w:t>
      </w:r>
      <w:bookmarkStart w:id="9001" w:name="_ETM_Q18_423829"/>
      <w:bookmarkEnd w:id="9001"/>
      <w:r>
        <w:rPr>
          <w:rtl/>
        </w:rPr>
        <w:t xml:space="preserve">שרים </w:t>
      </w:r>
      <w:bookmarkStart w:id="9002" w:name="_ETM_Q18_425099"/>
      <w:bookmarkEnd w:id="9002"/>
      <w:r>
        <w:rPr>
          <w:rtl/>
        </w:rPr>
        <w:t xml:space="preserve">ו-16 </w:t>
      </w:r>
      <w:bookmarkStart w:id="9003" w:name="_ETM_Q18_425879"/>
      <w:bookmarkEnd w:id="9003"/>
      <w:r>
        <w:rPr>
          <w:rtl/>
        </w:rPr>
        <w:t xml:space="preserve">סגני </w:t>
      </w:r>
      <w:bookmarkStart w:id="9004" w:name="_ETM_Q18_426239"/>
      <w:bookmarkEnd w:id="9004"/>
      <w:r>
        <w:rPr>
          <w:rtl/>
        </w:rPr>
        <w:t>שרים</w:t>
      </w:r>
      <w:r>
        <w:rPr>
          <w:rFonts w:hint="cs"/>
          <w:rtl/>
        </w:rPr>
        <w:t>;</w:t>
      </w:r>
      <w:r>
        <w:rPr>
          <w:rtl/>
        </w:rPr>
        <w:t xml:space="preserve"> </w:t>
      </w:r>
      <w:bookmarkStart w:id="9005" w:name="_ETM_Q18_428680"/>
      <w:bookmarkEnd w:id="9005"/>
      <w:r>
        <w:rPr>
          <w:rtl/>
        </w:rPr>
        <w:t xml:space="preserve">הפסדתם </w:t>
      </w:r>
      <w:bookmarkStart w:id="9006" w:name="_ETM_Q18_429280"/>
      <w:bookmarkEnd w:id="9006"/>
      <w:r>
        <w:rPr>
          <w:rtl/>
        </w:rPr>
        <w:t xml:space="preserve">אותם </w:t>
      </w:r>
      <w:bookmarkStart w:id="9007" w:name="_ETM_Q18_429610"/>
      <w:bookmarkEnd w:id="9007"/>
      <w:r>
        <w:rPr>
          <w:rtl/>
        </w:rPr>
        <w:t xml:space="preserve">בשבוע </w:t>
      </w:r>
      <w:bookmarkStart w:id="9008" w:name="_ETM_Q18_430060"/>
      <w:bookmarkEnd w:id="9008"/>
      <w:r>
        <w:rPr>
          <w:rtl/>
        </w:rPr>
        <w:t xml:space="preserve">שעבר </w:t>
      </w:r>
      <w:bookmarkStart w:id="9009" w:name="_ETM_Q18_430540"/>
      <w:bookmarkEnd w:id="9009"/>
      <w:r>
        <w:rPr>
          <w:rtl/>
        </w:rPr>
        <w:t>כשבילית</w:t>
      </w:r>
      <w:r>
        <w:rPr>
          <w:rFonts w:hint="cs"/>
          <w:rtl/>
        </w:rPr>
        <w:t>ם</w:t>
      </w:r>
      <w:r>
        <w:rPr>
          <w:rtl/>
        </w:rPr>
        <w:t xml:space="preserve"> </w:t>
      </w:r>
      <w:bookmarkStart w:id="9010" w:name="_ETM_Q18_432540"/>
      <w:bookmarkEnd w:id="9010"/>
      <w:r>
        <w:rPr>
          <w:rtl/>
        </w:rPr>
        <w:t xml:space="preserve">בוועדת </w:t>
      </w:r>
      <w:bookmarkStart w:id="9011" w:name="_ETM_Q18_433049"/>
      <w:bookmarkEnd w:id="9011"/>
      <w:r>
        <w:rPr>
          <w:rtl/>
        </w:rPr>
        <w:t xml:space="preserve">הכספים </w:t>
      </w:r>
      <w:bookmarkStart w:id="9012" w:name="_ETM_Q18_433590"/>
      <w:bookmarkEnd w:id="9012"/>
      <w:r>
        <w:rPr>
          <w:rtl/>
        </w:rPr>
        <w:t xml:space="preserve">בשביל </w:t>
      </w:r>
      <w:bookmarkStart w:id="9013" w:name="_ETM_Q18_433920"/>
      <w:bookmarkEnd w:id="9013"/>
      <w:r>
        <w:rPr>
          <w:rtl/>
        </w:rPr>
        <w:t xml:space="preserve">לסדר </w:t>
      </w:r>
      <w:bookmarkStart w:id="9014" w:name="_ETM_Q18_434549"/>
      <w:bookmarkEnd w:id="9014"/>
      <w:r>
        <w:rPr>
          <w:rtl/>
        </w:rPr>
        <w:t xml:space="preserve">לנתניהו </w:t>
      </w:r>
      <w:bookmarkStart w:id="9015" w:name="_ETM_Q18_435299"/>
      <w:bookmarkEnd w:id="9015"/>
      <w:r>
        <w:rPr>
          <w:rFonts w:hint="cs"/>
          <w:rtl/>
        </w:rPr>
        <w:t>מיליון</w:t>
      </w:r>
      <w:r>
        <w:rPr>
          <w:rtl/>
        </w:rPr>
        <w:t xml:space="preserve"> </w:t>
      </w:r>
      <w:bookmarkStart w:id="9016" w:name="_ETM_Q18_435659"/>
      <w:bookmarkEnd w:id="9016"/>
      <w:r>
        <w:rPr>
          <w:rtl/>
        </w:rPr>
        <w:t xml:space="preserve">שקל </w:t>
      </w:r>
      <w:bookmarkStart w:id="9017" w:name="_ETM_Q18_436139"/>
      <w:bookmarkEnd w:id="9017"/>
      <w:r>
        <w:rPr>
          <w:rtl/>
        </w:rPr>
        <w:t xml:space="preserve">הטבות </w:t>
      </w:r>
      <w:bookmarkStart w:id="9018" w:name="_ETM_Q18_436589"/>
      <w:bookmarkEnd w:id="9018"/>
      <w:r>
        <w:rPr>
          <w:rtl/>
        </w:rPr>
        <w:t>מס</w:t>
      </w:r>
      <w:r>
        <w:rPr>
          <w:rFonts w:hint="cs"/>
          <w:rtl/>
        </w:rPr>
        <w:t>.</w:t>
      </w:r>
      <w:r>
        <w:rPr>
          <w:rtl/>
        </w:rPr>
        <w:t xml:space="preserve"> </w:t>
      </w:r>
      <w:bookmarkStart w:id="9019" w:name="_ETM_Q18_437749"/>
      <w:bookmarkEnd w:id="9019"/>
      <w:r>
        <w:rPr>
          <w:rtl/>
        </w:rPr>
        <w:t xml:space="preserve">הם </w:t>
      </w:r>
      <w:bookmarkStart w:id="9020" w:name="_ETM_Q18_437930"/>
      <w:bookmarkEnd w:id="9020"/>
      <w:r>
        <w:rPr>
          <w:rtl/>
        </w:rPr>
        <w:t xml:space="preserve">יודעים </w:t>
      </w:r>
      <w:bookmarkStart w:id="9021" w:name="_ETM_Q18_439539"/>
      <w:bookmarkEnd w:id="9021"/>
      <w:r>
        <w:rPr>
          <w:rtl/>
        </w:rPr>
        <w:t xml:space="preserve">שממשלת </w:t>
      </w:r>
      <w:bookmarkStart w:id="9022" w:name="_ETM_Q18_440289"/>
      <w:bookmarkEnd w:id="9022"/>
      <w:r>
        <w:rPr>
          <w:rtl/>
        </w:rPr>
        <w:t xml:space="preserve">המנותקים </w:t>
      </w:r>
      <w:bookmarkStart w:id="9023" w:name="_ETM_Q18_441069"/>
      <w:bookmarkEnd w:id="9023"/>
      <w:r>
        <w:rPr>
          <w:rtl/>
        </w:rPr>
        <w:t xml:space="preserve">לא </w:t>
      </w:r>
      <w:bookmarkStart w:id="9024" w:name="_ETM_Q18_441220"/>
      <w:bookmarkEnd w:id="9024"/>
      <w:r>
        <w:rPr>
          <w:rtl/>
        </w:rPr>
        <w:t xml:space="preserve">תעבוד </w:t>
      </w:r>
      <w:bookmarkStart w:id="9025" w:name="_ETM_Q18_441669"/>
      <w:bookmarkEnd w:id="9025"/>
      <w:r>
        <w:rPr>
          <w:rtl/>
        </w:rPr>
        <w:t>בשבילם</w:t>
      </w:r>
      <w:r>
        <w:rPr>
          <w:rFonts w:hint="cs"/>
          <w:rtl/>
        </w:rPr>
        <w:t>.</w:t>
      </w:r>
      <w:r>
        <w:rPr>
          <w:rtl/>
        </w:rPr>
        <w:t xml:space="preserve"> </w:t>
      </w:r>
      <w:bookmarkStart w:id="9026" w:name="_ETM_Q18_442320"/>
      <w:bookmarkEnd w:id="9026"/>
      <w:r>
        <w:rPr>
          <w:rtl/>
        </w:rPr>
        <w:t xml:space="preserve">אני </w:t>
      </w:r>
      <w:bookmarkStart w:id="9027" w:name="_ETM_Q18_442710"/>
      <w:bookmarkEnd w:id="9027"/>
      <w:r>
        <w:rPr>
          <w:rtl/>
        </w:rPr>
        <w:t xml:space="preserve">מבין </w:t>
      </w:r>
      <w:bookmarkStart w:id="9028" w:name="_ETM_Q18_444290"/>
      <w:bookmarkEnd w:id="9028"/>
      <w:r>
        <w:rPr>
          <w:rtl/>
        </w:rPr>
        <w:t xml:space="preserve">שהממשלה </w:t>
      </w:r>
      <w:bookmarkStart w:id="9029" w:name="_ETM_Q18_445220"/>
      <w:bookmarkEnd w:id="9029"/>
      <w:r>
        <w:rPr>
          <w:rtl/>
        </w:rPr>
        <w:t>הז</w:t>
      </w:r>
      <w:r>
        <w:rPr>
          <w:rFonts w:hint="cs"/>
          <w:rtl/>
        </w:rPr>
        <w:t>את</w:t>
      </w:r>
      <w:r>
        <w:rPr>
          <w:rtl/>
        </w:rPr>
        <w:t xml:space="preserve"> </w:t>
      </w:r>
      <w:bookmarkStart w:id="9030" w:name="_ETM_Q18_446029"/>
      <w:bookmarkEnd w:id="9030"/>
      <w:r>
        <w:rPr>
          <w:rtl/>
        </w:rPr>
        <w:t xml:space="preserve">בהתקף </w:t>
      </w:r>
      <w:bookmarkStart w:id="9031" w:name="_ETM_Q18_446660"/>
      <w:bookmarkEnd w:id="9031"/>
      <w:r>
        <w:rPr>
          <w:rtl/>
        </w:rPr>
        <w:t>קורבני</w:t>
      </w:r>
      <w:r>
        <w:rPr>
          <w:rFonts w:hint="cs"/>
          <w:rtl/>
        </w:rPr>
        <w:t>:</w:t>
      </w:r>
      <w:r>
        <w:rPr>
          <w:rtl/>
        </w:rPr>
        <w:t xml:space="preserve"> </w:t>
      </w:r>
      <w:bookmarkStart w:id="9032" w:name="_ETM_Q18_448540"/>
      <w:bookmarkEnd w:id="9032"/>
      <w:r>
        <w:rPr>
          <w:rtl/>
        </w:rPr>
        <w:t>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9033" w:name="_ETM_Q18_449230"/>
      <w:bookmarkEnd w:id="9033"/>
      <w:r>
        <w:rPr>
          <w:rtl/>
        </w:rPr>
        <w:t xml:space="preserve">יש </w:t>
      </w:r>
      <w:bookmarkStart w:id="9034" w:name="_ETM_Q18_449440"/>
      <w:bookmarkEnd w:id="9034"/>
      <w:r>
        <w:rPr>
          <w:rFonts w:hint="cs"/>
          <w:rtl/>
        </w:rPr>
        <w:t>מחאה</w:t>
      </w:r>
      <w:r>
        <w:rPr>
          <w:rtl/>
        </w:rPr>
        <w:t xml:space="preserve"> </w:t>
      </w:r>
      <w:bookmarkStart w:id="9035" w:name="_ETM_Q18_449919"/>
      <w:bookmarkEnd w:id="9035"/>
      <w:r>
        <w:rPr>
          <w:rtl/>
        </w:rPr>
        <w:t>נגדנו</w:t>
      </w:r>
      <w:r>
        <w:rPr>
          <w:rFonts w:hint="cs"/>
          <w:rtl/>
        </w:rPr>
        <w:t>.</w:t>
      </w:r>
      <w:r>
        <w:rPr>
          <w:rtl/>
        </w:rPr>
        <w:t xml:space="preserve"> </w:t>
      </w:r>
      <w:bookmarkStart w:id="9036" w:name="_ETM_Q18_451569"/>
      <w:bookmarkEnd w:id="9036"/>
      <w:r>
        <w:rPr>
          <w:rtl/>
        </w:rPr>
        <w:t>אוי</w:t>
      </w:r>
      <w:r>
        <w:rPr>
          <w:rFonts w:hint="cs"/>
          <w:rtl/>
        </w:rPr>
        <w:t xml:space="preserve"> </w:t>
      </w:r>
      <w:r>
        <w:rPr>
          <w:rtl/>
        </w:rPr>
        <w:t>אוי</w:t>
      </w:r>
      <w:r>
        <w:rPr>
          <w:rFonts w:hint="cs"/>
          <w:rtl/>
        </w:rPr>
        <w:t xml:space="preserve"> </w:t>
      </w:r>
      <w:r>
        <w:rPr>
          <w:rtl/>
        </w:rPr>
        <w:t>אוי</w:t>
      </w:r>
      <w:r w:rsidR="00B4105F">
        <w:rPr>
          <w:rFonts w:hint="cs"/>
          <w:rtl/>
        </w:rPr>
        <w:t>,</w:t>
      </w:r>
      <w:r>
        <w:rPr>
          <w:rtl/>
        </w:rPr>
        <w:t xml:space="preserve"> </w:t>
      </w:r>
      <w:bookmarkStart w:id="9037" w:name="_ETM_Q18_452199"/>
      <w:bookmarkEnd w:id="9037"/>
      <w:r>
        <w:rPr>
          <w:rtl/>
        </w:rPr>
        <w:t xml:space="preserve">דגל </w:t>
      </w:r>
      <w:bookmarkStart w:id="9038" w:name="_ETM_Q18_452589"/>
      <w:bookmarkEnd w:id="9038"/>
      <w:r>
        <w:rPr>
          <w:rtl/>
        </w:rPr>
        <w:t>פלסטין</w:t>
      </w:r>
      <w:r>
        <w:rPr>
          <w:rFonts w:hint="cs"/>
          <w:rtl/>
        </w:rPr>
        <w:t>.</w:t>
      </w:r>
      <w:r>
        <w:rPr>
          <w:rtl/>
        </w:rPr>
        <w:t xml:space="preserve"> </w:t>
      </w:r>
      <w:bookmarkStart w:id="9039" w:name="_ETM_Q18_454350"/>
      <w:bookmarkEnd w:id="9039"/>
      <w:r>
        <w:rPr>
          <w:rtl/>
        </w:rPr>
        <w:t>אוי</w:t>
      </w:r>
      <w:r>
        <w:rPr>
          <w:rFonts w:hint="cs"/>
          <w:rtl/>
        </w:rPr>
        <w:t xml:space="preserve"> </w:t>
      </w:r>
      <w:r>
        <w:rPr>
          <w:rtl/>
        </w:rPr>
        <w:t>אוי</w:t>
      </w:r>
      <w:r>
        <w:rPr>
          <w:rFonts w:hint="cs"/>
          <w:rtl/>
        </w:rPr>
        <w:t xml:space="preserve"> </w:t>
      </w:r>
      <w:bookmarkStart w:id="9040" w:name="_ETM_Q18_433601"/>
      <w:bookmarkEnd w:id="9040"/>
      <w:r>
        <w:rPr>
          <w:rtl/>
        </w:rPr>
        <w:t>אוי</w:t>
      </w:r>
      <w:r>
        <w:rPr>
          <w:rFonts w:hint="cs"/>
          <w:rtl/>
        </w:rPr>
        <w:t>,</w:t>
      </w:r>
      <w:r>
        <w:rPr>
          <w:rtl/>
        </w:rPr>
        <w:t xml:space="preserve"> </w:t>
      </w:r>
      <w:bookmarkStart w:id="9041" w:name="_ETM_Q18_454950"/>
      <w:bookmarkEnd w:id="9041"/>
      <w:r>
        <w:rPr>
          <w:rtl/>
        </w:rPr>
        <w:t xml:space="preserve">לזמרים </w:t>
      </w:r>
      <w:bookmarkStart w:id="9042" w:name="_ETM_Q18_455700"/>
      <w:bookmarkEnd w:id="9042"/>
      <w:r>
        <w:rPr>
          <w:rtl/>
        </w:rPr>
        <w:t xml:space="preserve">יש </w:t>
      </w:r>
      <w:bookmarkStart w:id="9043" w:name="_ETM_Q18_455910"/>
      <w:bookmarkEnd w:id="9043"/>
      <w:r>
        <w:rPr>
          <w:rtl/>
        </w:rPr>
        <w:t xml:space="preserve">פתאום </w:t>
      </w:r>
      <w:bookmarkStart w:id="9044" w:name="_ETM_Q18_456300"/>
      <w:bookmarkEnd w:id="9044"/>
      <w:r>
        <w:rPr>
          <w:rtl/>
        </w:rPr>
        <w:t xml:space="preserve">דעות </w:t>
      </w:r>
      <w:bookmarkStart w:id="9045" w:name="_ETM_Q18_456690"/>
      <w:bookmarkEnd w:id="9045"/>
      <w:r>
        <w:rPr>
          <w:rtl/>
        </w:rPr>
        <w:t>פוליטיות</w:t>
      </w:r>
      <w:r>
        <w:rPr>
          <w:rFonts w:hint="cs"/>
          <w:rtl/>
        </w:rPr>
        <w:t>.</w:t>
      </w:r>
      <w:r>
        <w:rPr>
          <w:rtl/>
        </w:rPr>
        <w:t xml:space="preserve"> </w:t>
      </w:r>
      <w:bookmarkStart w:id="9046" w:name="_ETM_Q18_457800"/>
      <w:bookmarkEnd w:id="9046"/>
      <w:r>
        <w:rPr>
          <w:rtl/>
        </w:rPr>
        <w:t>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9047" w:name="_ETM_Q18_459300"/>
      <w:bookmarkEnd w:id="9047"/>
      <w:r>
        <w:rPr>
          <w:rtl/>
        </w:rPr>
        <w:t>אוי</w:t>
      </w:r>
      <w:r>
        <w:rPr>
          <w:rFonts w:hint="cs"/>
          <w:rtl/>
        </w:rPr>
        <w:t xml:space="preserve"> </w:t>
      </w:r>
      <w:r>
        <w:rPr>
          <w:rtl/>
        </w:rPr>
        <w:t>אוי</w:t>
      </w:r>
      <w:r>
        <w:rPr>
          <w:rFonts w:hint="cs"/>
          <w:rtl/>
        </w:rPr>
        <w:t xml:space="preserve"> </w:t>
      </w:r>
      <w:r>
        <w:rPr>
          <w:rtl/>
        </w:rPr>
        <w:t>אוי</w:t>
      </w:r>
      <w:r>
        <w:rPr>
          <w:rFonts w:hint="cs"/>
          <w:rtl/>
        </w:rPr>
        <w:t>,</w:t>
      </w:r>
      <w:r>
        <w:rPr>
          <w:rtl/>
        </w:rPr>
        <w:t xml:space="preserve"> </w:t>
      </w:r>
      <w:bookmarkStart w:id="9048" w:name="_ETM_Q18_460740"/>
      <w:bookmarkEnd w:id="9048"/>
      <w:r>
        <w:rPr>
          <w:rtl/>
        </w:rPr>
        <w:t xml:space="preserve">מישהי </w:t>
      </w:r>
      <w:bookmarkStart w:id="9049" w:name="_ETM_Q18_461370"/>
      <w:bookmarkEnd w:id="9049"/>
      <w:r>
        <w:rPr>
          <w:rtl/>
        </w:rPr>
        <w:t xml:space="preserve">עלתה </w:t>
      </w:r>
      <w:bookmarkStart w:id="9050" w:name="_ETM_Q18_462150"/>
      <w:bookmarkEnd w:id="9050"/>
      <w:r>
        <w:rPr>
          <w:rtl/>
        </w:rPr>
        <w:t xml:space="preserve">על </w:t>
      </w:r>
      <w:bookmarkStart w:id="9051" w:name="_ETM_Q18_462330"/>
      <w:bookmarkEnd w:id="9051"/>
      <w:r>
        <w:rPr>
          <w:rtl/>
        </w:rPr>
        <w:t xml:space="preserve">סמל </w:t>
      </w:r>
      <w:bookmarkStart w:id="9052" w:name="_ETM_Q18_462810"/>
      <w:bookmarkEnd w:id="9052"/>
      <w:r>
        <w:rPr>
          <w:rtl/>
        </w:rPr>
        <w:t xml:space="preserve">המנורה </w:t>
      </w:r>
      <w:bookmarkStart w:id="9053" w:name="_ETM_Q18_463860"/>
      <w:bookmarkEnd w:id="9053"/>
      <w:r>
        <w:rPr>
          <w:rFonts w:hint="cs"/>
          <w:rtl/>
        </w:rPr>
        <w:t xml:space="preserve">והורידה חולצה. </w:t>
      </w:r>
    </w:p>
    <w:p w:rsidR="001116F1" w:rsidRDefault="001116F1" w:rsidP="00013AD1">
      <w:pPr>
        <w:rPr>
          <w:rtl/>
        </w:rPr>
      </w:pPr>
      <w:bookmarkStart w:id="9054" w:name="_ETM_Q18_469421"/>
      <w:bookmarkStart w:id="9055" w:name="_ETM_Q18_469559"/>
      <w:bookmarkEnd w:id="9054"/>
      <w:bookmarkEnd w:id="9055"/>
    </w:p>
    <w:p w:rsidR="001116F1" w:rsidRDefault="001116F1" w:rsidP="00013AD1">
      <w:pPr>
        <w:rPr>
          <w:rtl/>
        </w:rPr>
      </w:pPr>
      <w:bookmarkStart w:id="9056" w:name="_ETM_Q18_469821"/>
      <w:bookmarkStart w:id="9057" w:name="_ETM_Q18_469947"/>
      <w:bookmarkStart w:id="9058" w:name="_ETM_Q18_466210"/>
      <w:bookmarkEnd w:id="9056"/>
      <w:bookmarkEnd w:id="9057"/>
      <w:bookmarkEnd w:id="9058"/>
      <w:r>
        <w:rPr>
          <w:rtl/>
        </w:rPr>
        <w:t xml:space="preserve">אני </w:t>
      </w:r>
      <w:bookmarkStart w:id="9059" w:name="_ETM_Q18_466630"/>
      <w:bookmarkEnd w:id="9059"/>
      <w:r>
        <w:rPr>
          <w:rtl/>
        </w:rPr>
        <w:t xml:space="preserve">אגיד </w:t>
      </w:r>
      <w:bookmarkStart w:id="9060" w:name="_ETM_Q18_466839"/>
      <w:bookmarkEnd w:id="9060"/>
      <w:r>
        <w:rPr>
          <w:rtl/>
        </w:rPr>
        <w:t xml:space="preserve">לכם </w:t>
      </w:r>
      <w:bookmarkStart w:id="9061" w:name="_ETM_Q18_467110"/>
      <w:bookmarkEnd w:id="9061"/>
      <w:r>
        <w:rPr>
          <w:rtl/>
        </w:rPr>
        <w:t xml:space="preserve">משהו </w:t>
      </w:r>
      <w:bookmarkStart w:id="9062" w:name="_ETM_Q18_467380"/>
      <w:bookmarkEnd w:id="9062"/>
      <w:r>
        <w:rPr>
          <w:rtl/>
        </w:rPr>
        <w:t xml:space="preserve">על </w:t>
      </w:r>
      <w:bookmarkStart w:id="9063" w:name="_ETM_Q18_467440"/>
      <w:bookmarkEnd w:id="9063"/>
      <w:r>
        <w:rPr>
          <w:rtl/>
        </w:rPr>
        <w:t xml:space="preserve">סמל </w:t>
      </w:r>
      <w:bookmarkStart w:id="9064" w:name="_ETM_Q18_467800"/>
      <w:bookmarkEnd w:id="9064"/>
      <w:r>
        <w:rPr>
          <w:rtl/>
        </w:rPr>
        <w:t xml:space="preserve">המנורה </w:t>
      </w:r>
      <w:bookmarkStart w:id="9065" w:name="_ETM_Q18_468220"/>
      <w:bookmarkEnd w:id="9065"/>
      <w:r>
        <w:rPr>
          <w:rtl/>
        </w:rPr>
        <w:t xml:space="preserve">ועל </w:t>
      </w:r>
      <w:bookmarkStart w:id="9066" w:name="_ETM_Q18_468400"/>
      <w:bookmarkEnd w:id="9066"/>
      <w:r>
        <w:rPr>
          <w:rtl/>
        </w:rPr>
        <w:t xml:space="preserve">הבחורה </w:t>
      </w:r>
      <w:bookmarkStart w:id="9067" w:name="_ETM_Q18_468880"/>
      <w:bookmarkEnd w:id="9067"/>
      <w:r>
        <w:rPr>
          <w:rtl/>
        </w:rPr>
        <w:t>הז</w:t>
      </w:r>
      <w:r>
        <w:rPr>
          <w:rFonts w:hint="cs"/>
          <w:rtl/>
        </w:rPr>
        <w:t>את:</w:t>
      </w:r>
      <w:r>
        <w:rPr>
          <w:rtl/>
        </w:rPr>
        <w:t xml:space="preserve"> </w:t>
      </w:r>
      <w:bookmarkStart w:id="9068" w:name="_ETM_Q18_469629"/>
      <w:bookmarkEnd w:id="9068"/>
      <w:r>
        <w:rPr>
          <w:rtl/>
        </w:rPr>
        <w:t xml:space="preserve">אני </w:t>
      </w:r>
      <w:bookmarkStart w:id="9069" w:name="_ETM_Q18_470139"/>
      <w:bookmarkEnd w:id="9069"/>
      <w:r>
        <w:rPr>
          <w:rtl/>
        </w:rPr>
        <w:t xml:space="preserve">לא </w:t>
      </w:r>
      <w:bookmarkStart w:id="9070" w:name="_ETM_Q18_470319"/>
      <w:bookmarkEnd w:id="9070"/>
      <w:r>
        <w:rPr>
          <w:rtl/>
        </w:rPr>
        <w:t>מתעל</w:t>
      </w:r>
      <w:r>
        <w:rPr>
          <w:rFonts w:hint="cs"/>
          <w:rtl/>
        </w:rPr>
        <w:t>ף</w:t>
      </w:r>
      <w:r>
        <w:rPr>
          <w:rtl/>
        </w:rPr>
        <w:t xml:space="preserve"> </w:t>
      </w:r>
      <w:bookmarkStart w:id="9071" w:name="_ETM_Q18_470889"/>
      <w:bookmarkEnd w:id="9071"/>
      <w:r>
        <w:rPr>
          <w:rtl/>
        </w:rPr>
        <w:t xml:space="preserve">מזה </w:t>
      </w:r>
      <w:bookmarkStart w:id="9072" w:name="_ETM_Q18_472119"/>
      <w:bookmarkEnd w:id="9072"/>
      <w:r>
        <w:rPr>
          <w:rtl/>
        </w:rPr>
        <w:t xml:space="preserve">שאנשים </w:t>
      </w:r>
      <w:bookmarkStart w:id="9073" w:name="_ETM_Q18_472719"/>
      <w:bookmarkEnd w:id="9073"/>
      <w:r>
        <w:rPr>
          <w:rtl/>
        </w:rPr>
        <w:t xml:space="preserve">מתפשטים </w:t>
      </w:r>
      <w:bookmarkStart w:id="9074" w:name="_ETM_Q18_473319"/>
      <w:bookmarkEnd w:id="9074"/>
      <w:r>
        <w:rPr>
          <w:rtl/>
        </w:rPr>
        <w:t>בפומבי</w:t>
      </w:r>
      <w:bookmarkStart w:id="9075" w:name="_ETM_Q18_473830"/>
      <w:bookmarkStart w:id="9076" w:name="_ETM_Q18_474069"/>
      <w:bookmarkEnd w:id="9075"/>
      <w:bookmarkEnd w:id="9076"/>
      <w:r>
        <w:rPr>
          <w:rFonts w:hint="cs"/>
          <w:rtl/>
        </w:rPr>
        <w:t xml:space="preserve">, לא </w:t>
      </w:r>
      <w:r>
        <w:rPr>
          <w:rtl/>
        </w:rPr>
        <w:t xml:space="preserve">גברים </w:t>
      </w:r>
      <w:bookmarkStart w:id="9077" w:name="_ETM_Q18_474490"/>
      <w:bookmarkEnd w:id="9077"/>
      <w:r>
        <w:rPr>
          <w:rtl/>
        </w:rPr>
        <w:t xml:space="preserve">ולא </w:t>
      </w:r>
      <w:bookmarkStart w:id="9078" w:name="_ETM_Q18_474729"/>
      <w:bookmarkEnd w:id="9078"/>
      <w:r>
        <w:rPr>
          <w:rtl/>
        </w:rPr>
        <w:t>נשים</w:t>
      </w:r>
      <w:r>
        <w:rPr>
          <w:rFonts w:hint="cs"/>
          <w:rtl/>
        </w:rPr>
        <w:t>,</w:t>
      </w:r>
      <w:r>
        <w:rPr>
          <w:rtl/>
        </w:rPr>
        <w:t xml:space="preserve"> </w:t>
      </w:r>
      <w:bookmarkStart w:id="9079" w:name="_ETM_Q18_475960"/>
      <w:bookmarkEnd w:id="9079"/>
      <w:r>
        <w:rPr>
          <w:rtl/>
        </w:rPr>
        <w:t xml:space="preserve">אבל </w:t>
      </w:r>
      <w:bookmarkStart w:id="9080" w:name="_ETM_Q18_476260"/>
      <w:bookmarkEnd w:id="9080"/>
      <w:r>
        <w:rPr>
          <w:rtl/>
        </w:rPr>
        <w:t xml:space="preserve">שמעתי </w:t>
      </w:r>
      <w:bookmarkStart w:id="9081" w:name="_ETM_Q18_476920"/>
      <w:bookmarkEnd w:id="9081"/>
      <w:r>
        <w:rPr>
          <w:rtl/>
        </w:rPr>
        <w:t xml:space="preserve">את </w:t>
      </w:r>
      <w:bookmarkStart w:id="9082" w:name="_ETM_Q18_477040"/>
      <w:bookmarkEnd w:id="9082"/>
      <w:r>
        <w:rPr>
          <w:rtl/>
        </w:rPr>
        <w:t xml:space="preserve">זעקות </w:t>
      </w:r>
      <w:bookmarkStart w:id="9083" w:name="_ETM_Q18_477670"/>
      <w:bookmarkEnd w:id="9083"/>
      <w:r>
        <w:rPr>
          <w:rtl/>
        </w:rPr>
        <w:t xml:space="preserve">האימה </w:t>
      </w:r>
      <w:bookmarkStart w:id="9084" w:name="_ETM_Q18_478690"/>
      <w:bookmarkEnd w:id="9084"/>
      <w:r>
        <w:rPr>
          <w:rtl/>
        </w:rPr>
        <w:t xml:space="preserve">החלולות </w:t>
      </w:r>
      <w:bookmarkStart w:id="9085" w:name="_ETM_Q18_479440"/>
      <w:bookmarkEnd w:id="9085"/>
      <w:r>
        <w:rPr>
          <w:rtl/>
        </w:rPr>
        <w:t xml:space="preserve">של </w:t>
      </w:r>
      <w:bookmarkStart w:id="9086" w:name="_ETM_Q18_479620"/>
      <w:bookmarkEnd w:id="9086"/>
      <w:r>
        <w:rPr>
          <w:rtl/>
        </w:rPr>
        <w:t xml:space="preserve">הממשלה </w:t>
      </w:r>
      <w:bookmarkStart w:id="9087" w:name="_ETM_Q18_480190"/>
      <w:bookmarkEnd w:id="9087"/>
      <w:r>
        <w:rPr>
          <w:rtl/>
        </w:rPr>
        <w:t>הז</w:t>
      </w:r>
      <w:r>
        <w:rPr>
          <w:rFonts w:hint="cs"/>
          <w:rtl/>
        </w:rPr>
        <w:t>את</w:t>
      </w:r>
      <w:bookmarkStart w:id="9088" w:name="_ETM_Q18_480430"/>
      <w:bookmarkStart w:id="9089" w:name="_ETM_Q18_480839"/>
      <w:bookmarkEnd w:id="9088"/>
      <w:bookmarkEnd w:id="9089"/>
      <w:r w:rsidR="00B4105F">
        <w:rPr>
          <w:rFonts w:hint="cs"/>
          <w:rtl/>
        </w:rPr>
        <w:t>,</w:t>
      </w:r>
      <w:r>
        <w:rPr>
          <w:rtl/>
        </w:rPr>
        <w:t xml:space="preserve"> </w:t>
      </w:r>
      <w:bookmarkStart w:id="9090" w:name="_ETM_Q18_481110"/>
      <w:bookmarkEnd w:id="9090"/>
      <w:r>
        <w:rPr>
          <w:rtl/>
        </w:rPr>
        <w:t>שאומרות</w:t>
      </w:r>
      <w:r>
        <w:rPr>
          <w:rFonts w:hint="cs"/>
          <w:rtl/>
        </w:rPr>
        <w:t>:</w:t>
      </w:r>
      <w:r>
        <w:rPr>
          <w:rtl/>
        </w:rPr>
        <w:t xml:space="preserve"> </w:t>
      </w:r>
      <w:bookmarkStart w:id="9091" w:name="_ETM_Q18_481860"/>
      <w:bookmarkEnd w:id="9091"/>
      <w:r>
        <w:rPr>
          <w:rtl/>
        </w:rPr>
        <w:t>אסור</w:t>
      </w:r>
      <w:r>
        <w:rPr>
          <w:rFonts w:hint="cs"/>
          <w:rtl/>
        </w:rPr>
        <w:t>,</w:t>
      </w:r>
      <w:r>
        <w:rPr>
          <w:rtl/>
        </w:rPr>
        <w:t xml:space="preserve"> </w:t>
      </w:r>
      <w:bookmarkStart w:id="9092" w:name="_ETM_Q18_482980"/>
      <w:bookmarkEnd w:id="9092"/>
      <w:r>
        <w:rPr>
          <w:rtl/>
        </w:rPr>
        <w:t xml:space="preserve">אסור </w:t>
      </w:r>
      <w:bookmarkStart w:id="9093" w:name="_ETM_Q18_483610"/>
      <w:bookmarkEnd w:id="9093"/>
      <w:r>
        <w:rPr>
          <w:rtl/>
        </w:rPr>
        <w:t xml:space="preserve">לבזות </w:t>
      </w:r>
      <w:bookmarkStart w:id="9094" w:name="_ETM_Q18_484359"/>
      <w:bookmarkEnd w:id="9094"/>
      <w:r>
        <w:rPr>
          <w:rtl/>
        </w:rPr>
        <w:t xml:space="preserve">את </w:t>
      </w:r>
      <w:bookmarkStart w:id="9095" w:name="_ETM_Q18_484450"/>
      <w:bookmarkEnd w:id="9095"/>
      <w:r>
        <w:rPr>
          <w:rtl/>
        </w:rPr>
        <w:t xml:space="preserve">סמלי </w:t>
      </w:r>
      <w:bookmarkStart w:id="9096" w:name="_ETM_Q18_484870"/>
      <w:bookmarkEnd w:id="9096"/>
      <w:r>
        <w:rPr>
          <w:rtl/>
        </w:rPr>
        <w:t>המדינה</w:t>
      </w:r>
      <w:r>
        <w:rPr>
          <w:rFonts w:hint="cs"/>
          <w:rtl/>
        </w:rPr>
        <w:t>.</w:t>
      </w:r>
      <w:r>
        <w:rPr>
          <w:rtl/>
        </w:rPr>
        <w:t xml:space="preserve"> </w:t>
      </w:r>
      <w:bookmarkStart w:id="9097" w:name="_ETM_Q18_486620"/>
      <w:bookmarkEnd w:id="9097"/>
      <w:r>
        <w:rPr>
          <w:rtl/>
        </w:rPr>
        <w:t xml:space="preserve">מי </w:t>
      </w:r>
      <w:bookmarkStart w:id="9098" w:name="_ETM_Q18_486950"/>
      <w:bookmarkEnd w:id="9098"/>
      <w:r>
        <w:rPr>
          <w:rtl/>
        </w:rPr>
        <w:t xml:space="preserve">ביזה </w:t>
      </w:r>
      <w:bookmarkStart w:id="9099" w:name="_ETM_Q18_487610"/>
      <w:bookmarkEnd w:id="9099"/>
      <w:r>
        <w:rPr>
          <w:rtl/>
        </w:rPr>
        <w:t xml:space="preserve">את </w:t>
      </w:r>
      <w:bookmarkStart w:id="9100" w:name="_ETM_Q18_487760"/>
      <w:bookmarkEnd w:id="9100"/>
      <w:r>
        <w:rPr>
          <w:rtl/>
        </w:rPr>
        <w:t xml:space="preserve">סמלי </w:t>
      </w:r>
      <w:bookmarkStart w:id="9101" w:name="_ETM_Q18_488120"/>
      <w:bookmarkEnd w:id="9101"/>
      <w:r>
        <w:rPr>
          <w:rtl/>
        </w:rPr>
        <w:t xml:space="preserve">המדינה </w:t>
      </w:r>
      <w:bookmarkStart w:id="9102" w:name="_ETM_Q18_488990"/>
      <w:bookmarkEnd w:id="9102"/>
      <w:r>
        <w:rPr>
          <w:rtl/>
        </w:rPr>
        <w:t xml:space="preserve">יותר </w:t>
      </w:r>
      <w:bookmarkStart w:id="9103" w:name="_ETM_Q18_489470"/>
      <w:bookmarkEnd w:id="9103"/>
      <w:r>
        <w:rPr>
          <w:rtl/>
        </w:rPr>
        <w:t xml:space="preserve">מהממשלה </w:t>
      </w:r>
      <w:bookmarkStart w:id="9104" w:name="_ETM_Q18_490130"/>
      <w:bookmarkEnd w:id="9104"/>
      <w:r>
        <w:rPr>
          <w:rtl/>
        </w:rPr>
        <w:t>הזאת</w:t>
      </w:r>
      <w:r>
        <w:rPr>
          <w:rFonts w:hint="cs"/>
          <w:rtl/>
        </w:rPr>
        <w:t>?</w:t>
      </w:r>
      <w:bookmarkStart w:id="9105" w:name="_ETM_Q18_491479"/>
      <w:bookmarkStart w:id="9106" w:name="_ETM_Q18_491618"/>
      <w:bookmarkStart w:id="9107" w:name="_ETM_Q18_492006"/>
      <w:bookmarkStart w:id="9108" w:name="_ETM_Q18_492126"/>
      <w:bookmarkStart w:id="9109" w:name="_ETM_Q18_491559"/>
      <w:bookmarkEnd w:id="9105"/>
      <w:bookmarkEnd w:id="9106"/>
      <w:bookmarkEnd w:id="9107"/>
      <w:bookmarkEnd w:id="9108"/>
      <w:bookmarkEnd w:id="9109"/>
      <w:r>
        <w:rPr>
          <w:rFonts w:hint="cs"/>
          <w:rtl/>
        </w:rPr>
        <w:t xml:space="preserve"> </w:t>
      </w:r>
      <w:r>
        <w:rPr>
          <w:rtl/>
        </w:rPr>
        <w:t xml:space="preserve">מותר </w:t>
      </w:r>
      <w:bookmarkStart w:id="9110" w:name="_ETM_Q18_492490"/>
      <w:bookmarkEnd w:id="9110"/>
      <w:r>
        <w:rPr>
          <w:rtl/>
        </w:rPr>
        <w:t xml:space="preserve">לרסק </w:t>
      </w:r>
      <w:bookmarkStart w:id="9111" w:name="_ETM_Q18_493059"/>
      <w:bookmarkEnd w:id="9111"/>
      <w:r>
        <w:rPr>
          <w:rtl/>
        </w:rPr>
        <w:t xml:space="preserve">את </w:t>
      </w:r>
      <w:bookmarkStart w:id="9112" w:name="_ETM_Q18_493150"/>
      <w:bookmarkStart w:id="9113" w:name="_ETM_Q18_493629"/>
      <w:bookmarkEnd w:id="9112"/>
      <w:bookmarkEnd w:id="9113"/>
      <w:r>
        <w:rPr>
          <w:rtl/>
        </w:rPr>
        <w:t>חוקי</w:t>
      </w:r>
      <w:bookmarkStart w:id="9114" w:name="_ETM_Q18_494169"/>
      <w:bookmarkEnd w:id="9114"/>
      <w:r>
        <w:rPr>
          <w:rFonts w:hint="cs"/>
          <w:rtl/>
        </w:rPr>
        <w:t>-</w:t>
      </w:r>
      <w:r>
        <w:rPr>
          <w:rtl/>
        </w:rPr>
        <w:t xml:space="preserve">היסוד </w:t>
      </w:r>
      <w:bookmarkStart w:id="9115" w:name="_ETM_Q18_494500"/>
      <w:bookmarkEnd w:id="9115"/>
      <w:r>
        <w:rPr>
          <w:rtl/>
        </w:rPr>
        <w:t xml:space="preserve">של </w:t>
      </w:r>
      <w:bookmarkStart w:id="9116" w:name="_ETM_Q18_494619"/>
      <w:bookmarkEnd w:id="9116"/>
      <w:r>
        <w:rPr>
          <w:rtl/>
        </w:rPr>
        <w:t xml:space="preserve">מדינת </w:t>
      </w:r>
      <w:bookmarkStart w:id="9117" w:name="_ETM_Q18_495009"/>
      <w:bookmarkEnd w:id="9117"/>
      <w:r>
        <w:rPr>
          <w:rtl/>
        </w:rPr>
        <w:t>ישראל</w:t>
      </w:r>
      <w:r>
        <w:rPr>
          <w:rFonts w:hint="cs"/>
          <w:rtl/>
        </w:rPr>
        <w:t>;</w:t>
      </w:r>
      <w:r>
        <w:rPr>
          <w:rtl/>
        </w:rPr>
        <w:t xml:space="preserve"> </w:t>
      </w:r>
      <w:bookmarkStart w:id="9118" w:name="_ETM_Q18_495459"/>
      <w:bookmarkEnd w:id="9118"/>
      <w:r>
        <w:rPr>
          <w:rtl/>
        </w:rPr>
        <w:t xml:space="preserve">מותר </w:t>
      </w:r>
      <w:bookmarkStart w:id="9119" w:name="_ETM_Q18_496600"/>
      <w:bookmarkEnd w:id="9119"/>
      <w:r>
        <w:rPr>
          <w:rtl/>
        </w:rPr>
        <w:t xml:space="preserve">לאיים </w:t>
      </w:r>
      <w:bookmarkStart w:id="9120" w:name="_ETM_Q18_497320"/>
      <w:bookmarkEnd w:id="9120"/>
      <w:r>
        <w:rPr>
          <w:rtl/>
        </w:rPr>
        <w:t xml:space="preserve">על </w:t>
      </w:r>
      <w:bookmarkStart w:id="9121" w:name="_ETM_Q18_497440"/>
      <w:bookmarkEnd w:id="9121"/>
      <w:r>
        <w:rPr>
          <w:rtl/>
        </w:rPr>
        <w:t xml:space="preserve">חייו </w:t>
      </w:r>
      <w:bookmarkStart w:id="9122" w:name="_ETM_Q18_497920"/>
      <w:bookmarkEnd w:id="9122"/>
      <w:r>
        <w:rPr>
          <w:rtl/>
        </w:rPr>
        <w:t xml:space="preserve">של </w:t>
      </w:r>
      <w:bookmarkStart w:id="9123" w:name="_ETM_Q18_498100"/>
      <w:bookmarkEnd w:id="9123"/>
      <w:r>
        <w:rPr>
          <w:rtl/>
        </w:rPr>
        <w:t xml:space="preserve">היועץ </w:t>
      </w:r>
      <w:bookmarkStart w:id="9124" w:name="_ETM_Q18_498339"/>
      <w:bookmarkEnd w:id="9124"/>
      <w:r>
        <w:rPr>
          <w:rtl/>
        </w:rPr>
        <w:t xml:space="preserve">המשפטי </w:t>
      </w:r>
      <w:bookmarkStart w:id="9125" w:name="_ETM_Q18_498820"/>
      <w:bookmarkEnd w:id="9125"/>
      <w:r>
        <w:rPr>
          <w:rtl/>
        </w:rPr>
        <w:t>לממשלה</w:t>
      </w:r>
      <w:r>
        <w:rPr>
          <w:rFonts w:hint="cs"/>
          <w:rtl/>
        </w:rPr>
        <w:t>;</w:t>
      </w:r>
      <w:r>
        <w:rPr>
          <w:rtl/>
        </w:rPr>
        <w:t xml:space="preserve"> </w:t>
      </w:r>
      <w:bookmarkStart w:id="9126" w:name="_ETM_Q18_500080"/>
      <w:bookmarkEnd w:id="9126"/>
      <w:r>
        <w:rPr>
          <w:rtl/>
        </w:rPr>
        <w:t xml:space="preserve">מותר </w:t>
      </w:r>
      <w:bookmarkStart w:id="9127" w:name="_ETM_Q18_500560"/>
      <w:bookmarkEnd w:id="9127"/>
      <w:r>
        <w:rPr>
          <w:rtl/>
        </w:rPr>
        <w:t xml:space="preserve">לממשלה </w:t>
      </w:r>
      <w:bookmarkStart w:id="9128" w:name="_ETM_Q18_501130"/>
      <w:bookmarkEnd w:id="9128"/>
      <w:r>
        <w:rPr>
          <w:rtl/>
        </w:rPr>
        <w:t>ל</w:t>
      </w:r>
      <w:r>
        <w:rPr>
          <w:rFonts w:hint="cs"/>
          <w:rtl/>
        </w:rPr>
        <w:t>ה</w:t>
      </w:r>
      <w:r>
        <w:rPr>
          <w:rtl/>
        </w:rPr>
        <w:t xml:space="preserve">עלות </w:t>
      </w:r>
      <w:bookmarkStart w:id="9129" w:name="_ETM_Q18_501580"/>
      <w:bookmarkEnd w:id="9129"/>
      <w:r>
        <w:rPr>
          <w:rtl/>
        </w:rPr>
        <w:t xml:space="preserve">שלטי </w:t>
      </w:r>
      <w:bookmarkStart w:id="9130" w:name="_ETM_Q18_501970"/>
      <w:bookmarkEnd w:id="9130"/>
      <w:r>
        <w:rPr>
          <w:rtl/>
        </w:rPr>
        <w:t xml:space="preserve">חוצות </w:t>
      </w:r>
      <w:bookmarkStart w:id="9131" w:name="_ETM_Q18_502480"/>
      <w:bookmarkEnd w:id="9131"/>
      <w:r>
        <w:rPr>
          <w:rtl/>
        </w:rPr>
        <w:t xml:space="preserve">שמאיימים </w:t>
      </w:r>
      <w:bookmarkStart w:id="9132" w:name="_ETM_Q18_503170"/>
      <w:bookmarkEnd w:id="9132"/>
      <w:r>
        <w:rPr>
          <w:rtl/>
        </w:rPr>
        <w:t xml:space="preserve">על </w:t>
      </w:r>
      <w:bookmarkStart w:id="9133" w:name="_ETM_Q18_503290"/>
      <w:bookmarkEnd w:id="9133"/>
      <w:r>
        <w:rPr>
          <w:rtl/>
        </w:rPr>
        <w:t>עיתונאים</w:t>
      </w:r>
      <w:r>
        <w:rPr>
          <w:rFonts w:hint="cs"/>
          <w:rtl/>
        </w:rPr>
        <w:t>.</w:t>
      </w:r>
      <w:r>
        <w:rPr>
          <w:rtl/>
        </w:rPr>
        <w:t xml:space="preserve"> </w:t>
      </w:r>
      <w:bookmarkStart w:id="9134" w:name="_ETM_Q18_504650"/>
      <w:bookmarkEnd w:id="9134"/>
      <w:r>
        <w:rPr>
          <w:rtl/>
        </w:rPr>
        <w:t xml:space="preserve">מותר </w:t>
      </w:r>
      <w:bookmarkStart w:id="9135" w:name="_ETM_Q18_505250"/>
      <w:bookmarkEnd w:id="9135"/>
      <w:r>
        <w:rPr>
          <w:rtl/>
        </w:rPr>
        <w:t>היום</w:t>
      </w:r>
      <w:r>
        <w:rPr>
          <w:rFonts w:hint="cs"/>
          <w:rtl/>
        </w:rPr>
        <w:t>,</w:t>
      </w:r>
      <w:r>
        <w:rPr>
          <w:rtl/>
        </w:rPr>
        <w:t xml:space="preserve"> </w:t>
      </w:r>
      <w:bookmarkStart w:id="9136" w:name="_ETM_Q18_505640"/>
      <w:bookmarkEnd w:id="9136"/>
      <w:r w:rsidR="00B4105F">
        <w:rPr>
          <w:rFonts w:hint="cs"/>
          <w:rtl/>
        </w:rPr>
        <w:t>ב</w:t>
      </w:r>
      <w:r>
        <w:rPr>
          <w:rtl/>
        </w:rPr>
        <w:t xml:space="preserve">עוד </w:t>
      </w:r>
      <w:bookmarkStart w:id="9137" w:name="_ETM_Q18_505760"/>
      <w:bookmarkEnd w:id="9137"/>
      <w:r>
        <w:rPr>
          <w:rtl/>
        </w:rPr>
        <w:t xml:space="preserve">כמה </w:t>
      </w:r>
      <w:bookmarkStart w:id="9138" w:name="_ETM_Q18_506029"/>
      <w:bookmarkEnd w:id="9138"/>
      <w:r>
        <w:rPr>
          <w:rtl/>
        </w:rPr>
        <w:t>שעות</w:t>
      </w:r>
      <w:r>
        <w:rPr>
          <w:rFonts w:hint="cs"/>
          <w:rtl/>
        </w:rPr>
        <w:t>,</w:t>
      </w:r>
      <w:r>
        <w:rPr>
          <w:rtl/>
        </w:rPr>
        <w:t xml:space="preserve"> </w:t>
      </w:r>
      <w:bookmarkStart w:id="9139" w:name="_ETM_Q18_507899"/>
      <w:bookmarkEnd w:id="9139"/>
      <w:r>
        <w:rPr>
          <w:rtl/>
        </w:rPr>
        <w:t xml:space="preserve">מותר </w:t>
      </w:r>
      <w:bookmarkStart w:id="9140" w:name="_ETM_Q18_508439"/>
      <w:bookmarkEnd w:id="9140"/>
      <w:r>
        <w:rPr>
          <w:rtl/>
        </w:rPr>
        <w:t xml:space="preserve">היום </w:t>
      </w:r>
      <w:bookmarkStart w:id="9141" w:name="_ETM_Q18_509449"/>
      <w:bookmarkEnd w:id="9141"/>
      <w:r>
        <w:rPr>
          <w:rtl/>
        </w:rPr>
        <w:t xml:space="preserve">להביא </w:t>
      </w:r>
      <w:bookmarkStart w:id="9142" w:name="_ETM_Q18_509869"/>
      <w:bookmarkEnd w:id="9142"/>
      <w:r>
        <w:rPr>
          <w:rtl/>
        </w:rPr>
        <w:t xml:space="preserve">את </w:t>
      </w:r>
      <w:bookmarkStart w:id="9143" w:name="_ETM_Q18_509960"/>
      <w:bookmarkEnd w:id="9143"/>
      <w:r>
        <w:rPr>
          <w:rtl/>
        </w:rPr>
        <w:t xml:space="preserve">חוק </w:t>
      </w:r>
      <w:bookmarkStart w:id="9144" w:name="_ETM_Q18_510199"/>
      <w:bookmarkEnd w:id="9144"/>
      <w:r>
        <w:rPr>
          <w:rtl/>
        </w:rPr>
        <w:t>הקורונה</w:t>
      </w:r>
      <w:r>
        <w:rPr>
          <w:rFonts w:hint="cs"/>
          <w:rtl/>
        </w:rPr>
        <w:t>,</w:t>
      </w:r>
      <w:r>
        <w:rPr>
          <w:rtl/>
        </w:rPr>
        <w:t xml:space="preserve"> </w:t>
      </w:r>
      <w:bookmarkStart w:id="9145" w:name="_ETM_Q18_511190"/>
      <w:bookmarkEnd w:id="9145"/>
      <w:r>
        <w:rPr>
          <w:rtl/>
        </w:rPr>
        <w:t>שמרסק</w:t>
      </w:r>
      <w:r>
        <w:rPr>
          <w:rFonts w:hint="cs"/>
          <w:rtl/>
        </w:rPr>
        <w:t xml:space="preserve"> את</w:t>
      </w:r>
      <w:r>
        <w:rPr>
          <w:rtl/>
        </w:rPr>
        <w:t xml:space="preserve"> </w:t>
      </w:r>
      <w:bookmarkStart w:id="9146" w:name="_ETM_Q18_512210"/>
      <w:bookmarkEnd w:id="9146"/>
      <w:r>
        <w:rPr>
          <w:rtl/>
        </w:rPr>
        <w:t>הכנסת</w:t>
      </w:r>
      <w:r>
        <w:rPr>
          <w:rFonts w:hint="cs"/>
          <w:rtl/>
        </w:rPr>
        <w:t>;</w:t>
      </w:r>
      <w:r>
        <w:rPr>
          <w:rtl/>
        </w:rPr>
        <w:t xml:space="preserve"> </w:t>
      </w:r>
      <w:bookmarkStart w:id="9147" w:name="_ETM_Q18_512930"/>
      <w:bookmarkEnd w:id="9147"/>
      <w:r>
        <w:rPr>
          <w:rFonts w:hint="cs"/>
          <w:rtl/>
        </w:rPr>
        <w:t>מותר</w:t>
      </w:r>
      <w:r>
        <w:rPr>
          <w:rtl/>
        </w:rPr>
        <w:t xml:space="preserve"> </w:t>
      </w:r>
      <w:bookmarkStart w:id="9148" w:name="_ETM_Q18_513350"/>
      <w:bookmarkEnd w:id="9148"/>
      <w:r>
        <w:rPr>
          <w:rtl/>
        </w:rPr>
        <w:t xml:space="preserve">ראש </w:t>
      </w:r>
      <w:bookmarkStart w:id="9149" w:name="_ETM_Q18_513589"/>
      <w:bookmarkEnd w:id="9149"/>
      <w:r>
        <w:rPr>
          <w:rtl/>
        </w:rPr>
        <w:t xml:space="preserve">ממשלה </w:t>
      </w:r>
      <w:bookmarkStart w:id="9150" w:name="_ETM_Q18_514070"/>
      <w:bookmarkEnd w:id="9150"/>
      <w:r>
        <w:rPr>
          <w:rtl/>
        </w:rPr>
        <w:t xml:space="preserve">עם </w:t>
      </w:r>
      <w:bookmarkStart w:id="9151" w:name="_ETM_Q18_514190"/>
      <w:bookmarkEnd w:id="9151"/>
      <w:r>
        <w:rPr>
          <w:rFonts w:hint="cs"/>
          <w:rtl/>
        </w:rPr>
        <w:t>שלושה</w:t>
      </w:r>
      <w:r>
        <w:rPr>
          <w:rtl/>
        </w:rPr>
        <w:t xml:space="preserve"> </w:t>
      </w:r>
      <w:bookmarkStart w:id="9152" w:name="_ETM_Q18_514520"/>
      <w:bookmarkEnd w:id="9152"/>
      <w:r>
        <w:rPr>
          <w:rtl/>
        </w:rPr>
        <w:t xml:space="preserve">כתבי </w:t>
      </w:r>
      <w:bookmarkStart w:id="9153" w:name="_ETM_Q18_514880"/>
      <w:bookmarkEnd w:id="9153"/>
      <w:r>
        <w:rPr>
          <w:rtl/>
        </w:rPr>
        <w:t>אישום</w:t>
      </w:r>
      <w:r>
        <w:rPr>
          <w:rFonts w:hint="cs"/>
          <w:rtl/>
        </w:rPr>
        <w:t>.</w:t>
      </w:r>
      <w:r>
        <w:rPr>
          <w:rtl/>
        </w:rPr>
        <w:t xml:space="preserve"> </w:t>
      </w:r>
      <w:bookmarkStart w:id="9154" w:name="_ETM_Q18_516400"/>
      <w:bookmarkEnd w:id="9154"/>
      <w:r>
        <w:rPr>
          <w:rtl/>
        </w:rPr>
        <w:t xml:space="preserve">אבל </w:t>
      </w:r>
      <w:bookmarkStart w:id="9155" w:name="_ETM_Q18_516700"/>
      <w:bookmarkEnd w:id="9155"/>
      <w:r>
        <w:rPr>
          <w:rtl/>
        </w:rPr>
        <w:t xml:space="preserve">חס </w:t>
      </w:r>
      <w:bookmarkStart w:id="9156" w:name="_ETM_Q18_517089"/>
      <w:bookmarkEnd w:id="9156"/>
      <w:r>
        <w:rPr>
          <w:rtl/>
        </w:rPr>
        <w:t>וחלילה</w:t>
      </w:r>
      <w:r>
        <w:rPr>
          <w:rFonts w:hint="cs"/>
          <w:rtl/>
        </w:rPr>
        <w:t>,</w:t>
      </w:r>
      <w:r>
        <w:rPr>
          <w:rtl/>
        </w:rPr>
        <w:t xml:space="preserve"> </w:t>
      </w:r>
      <w:bookmarkStart w:id="9157" w:name="_ETM_Q18_518860"/>
      <w:bookmarkEnd w:id="9157"/>
      <w:r>
        <w:rPr>
          <w:rFonts w:hint="cs"/>
          <w:rtl/>
        </w:rPr>
        <w:t>י</w:t>
      </w:r>
      <w:r>
        <w:rPr>
          <w:rtl/>
        </w:rPr>
        <w:t xml:space="preserve">ראו </w:t>
      </w:r>
      <w:bookmarkStart w:id="9158" w:name="_ETM_Q18_519160"/>
      <w:bookmarkEnd w:id="9158"/>
      <w:r>
        <w:rPr>
          <w:rtl/>
        </w:rPr>
        <w:t xml:space="preserve">למישהי </w:t>
      </w:r>
      <w:bookmarkStart w:id="9159" w:name="_ETM_Q18_519730"/>
      <w:bookmarkEnd w:id="9159"/>
      <w:r>
        <w:rPr>
          <w:rFonts w:hint="cs"/>
          <w:rtl/>
        </w:rPr>
        <w:t>א</w:t>
      </w:r>
      <w:r>
        <w:rPr>
          <w:rtl/>
        </w:rPr>
        <w:t>ת</w:t>
      </w:r>
      <w:r>
        <w:rPr>
          <w:rFonts w:hint="cs"/>
          <w:rtl/>
        </w:rPr>
        <w:t xml:space="preserve"> ה</w:t>
      </w:r>
      <w:r>
        <w:rPr>
          <w:rtl/>
        </w:rPr>
        <w:t>ציצי</w:t>
      </w:r>
      <w:r>
        <w:rPr>
          <w:rFonts w:hint="cs"/>
          <w:rtl/>
        </w:rPr>
        <w:t xml:space="preserve"> </w:t>
      </w:r>
      <w:r>
        <w:rPr>
          <w:rFonts w:hint="eastAsia"/>
        </w:rPr>
        <w:t>–</w:t>
      </w:r>
      <w:r>
        <w:rPr>
          <w:rtl/>
        </w:rPr>
        <w:t xml:space="preserve"> </w:t>
      </w:r>
      <w:bookmarkStart w:id="9160" w:name="_ETM_Q18_520839"/>
      <w:bookmarkEnd w:id="9160"/>
      <w:r>
        <w:rPr>
          <w:rtl/>
        </w:rPr>
        <w:t xml:space="preserve">המדינה </w:t>
      </w:r>
      <w:bookmarkStart w:id="9161" w:name="_ETM_Q18_521440"/>
      <w:bookmarkEnd w:id="9161"/>
      <w:r>
        <w:rPr>
          <w:rtl/>
        </w:rPr>
        <w:t>מסתיימת</w:t>
      </w:r>
      <w:r>
        <w:rPr>
          <w:rFonts w:hint="cs"/>
          <w:rtl/>
        </w:rPr>
        <w:t>.</w:t>
      </w:r>
    </w:p>
    <w:p w:rsidR="001116F1" w:rsidRDefault="001116F1" w:rsidP="00013AD1">
      <w:pPr>
        <w:rPr>
          <w:rtl/>
        </w:rPr>
      </w:pPr>
    </w:p>
    <w:p w:rsidR="001116F1" w:rsidRDefault="001116F1" w:rsidP="00013AD1">
      <w:pPr>
        <w:rPr>
          <w:rtl/>
        </w:rPr>
      </w:pPr>
      <w:bookmarkStart w:id="9162" w:name="_ETM_Q18_523899"/>
      <w:bookmarkEnd w:id="9162"/>
      <w:r>
        <w:rPr>
          <w:rtl/>
        </w:rPr>
        <w:t xml:space="preserve">אם </w:t>
      </w:r>
      <w:bookmarkStart w:id="9163" w:name="_ETM_Q18_524199"/>
      <w:bookmarkEnd w:id="9163"/>
      <w:r>
        <w:rPr>
          <w:rtl/>
        </w:rPr>
        <w:t xml:space="preserve">אסור </w:t>
      </w:r>
      <w:bookmarkStart w:id="9164" w:name="_ETM_Q18_524679"/>
      <w:bookmarkEnd w:id="9164"/>
      <w:r>
        <w:rPr>
          <w:rtl/>
        </w:rPr>
        <w:t xml:space="preserve">לבזות </w:t>
      </w:r>
      <w:bookmarkStart w:id="9165" w:name="_ETM_Q18_525309"/>
      <w:bookmarkEnd w:id="9165"/>
      <w:r>
        <w:rPr>
          <w:rtl/>
        </w:rPr>
        <w:t xml:space="preserve">את </w:t>
      </w:r>
      <w:bookmarkStart w:id="9166" w:name="_ETM_Q18_525399"/>
      <w:bookmarkEnd w:id="9166"/>
      <w:r>
        <w:rPr>
          <w:rtl/>
        </w:rPr>
        <w:t xml:space="preserve">סמלי </w:t>
      </w:r>
      <w:bookmarkStart w:id="9167" w:name="_ETM_Q18_525729"/>
      <w:bookmarkEnd w:id="9167"/>
      <w:r>
        <w:rPr>
          <w:rtl/>
        </w:rPr>
        <w:t>המדינה</w:t>
      </w:r>
      <w:r>
        <w:rPr>
          <w:rFonts w:hint="cs"/>
          <w:rtl/>
        </w:rPr>
        <w:t>,</w:t>
      </w:r>
      <w:r>
        <w:rPr>
          <w:rtl/>
        </w:rPr>
        <w:t xml:space="preserve"> </w:t>
      </w:r>
      <w:bookmarkStart w:id="9168" w:name="_ETM_Q18_527829"/>
      <w:bookmarkEnd w:id="9168"/>
      <w:r>
        <w:rPr>
          <w:rtl/>
        </w:rPr>
        <w:t xml:space="preserve">איפה </w:t>
      </w:r>
      <w:bookmarkStart w:id="9169" w:name="_ETM_Q18_528249"/>
      <w:bookmarkEnd w:id="9169"/>
      <w:r>
        <w:rPr>
          <w:rtl/>
        </w:rPr>
        <w:t xml:space="preserve">הייתם </w:t>
      </w:r>
      <w:bookmarkStart w:id="9170" w:name="_ETM_Q18_529089"/>
      <w:bookmarkEnd w:id="9170"/>
      <w:r>
        <w:rPr>
          <w:rtl/>
        </w:rPr>
        <w:t xml:space="preserve">כשראש </w:t>
      </w:r>
      <w:bookmarkStart w:id="9171" w:name="_ETM_Q18_529569"/>
      <w:bookmarkEnd w:id="9171"/>
      <w:r>
        <w:rPr>
          <w:rtl/>
        </w:rPr>
        <w:t xml:space="preserve">הממשלה </w:t>
      </w:r>
      <w:bookmarkStart w:id="9172" w:name="_ETM_Q18_530289"/>
      <w:bookmarkEnd w:id="9172"/>
      <w:r>
        <w:rPr>
          <w:rtl/>
        </w:rPr>
        <w:t xml:space="preserve">עמד </w:t>
      </w:r>
      <w:bookmarkStart w:id="9173" w:name="_ETM_Q18_530679"/>
      <w:bookmarkEnd w:id="9173"/>
      <w:r>
        <w:rPr>
          <w:rtl/>
        </w:rPr>
        <w:t xml:space="preserve">על </w:t>
      </w:r>
      <w:bookmarkStart w:id="9174" w:name="_ETM_Q18_530800"/>
      <w:bookmarkEnd w:id="9174"/>
      <w:r>
        <w:rPr>
          <w:rtl/>
        </w:rPr>
        <w:t xml:space="preserve">מדרגות </w:t>
      </w:r>
      <w:bookmarkStart w:id="9175" w:name="_ETM_Q18_531309"/>
      <w:bookmarkEnd w:id="9175"/>
      <w:r>
        <w:rPr>
          <w:rtl/>
        </w:rPr>
        <w:t xml:space="preserve">בית </w:t>
      </w:r>
      <w:bookmarkStart w:id="9176" w:name="_ETM_Q18_531519"/>
      <w:bookmarkEnd w:id="9176"/>
      <w:r>
        <w:rPr>
          <w:rtl/>
        </w:rPr>
        <w:t xml:space="preserve">המשפט </w:t>
      </w:r>
      <w:bookmarkStart w:id="9177" w:name="_ETM_Q18_532420"/>
      <w:bookmarkEnd w:id="9177"/>
      <w:r>
        <w:rPr>
          <w:rtl/>
        </w:rPr>
        <w:t xml:space="preserve">וביזה </w:t>
      </w:r>
      <w:bookmarkStart w:id="9178" w:name="_ETM_Q18_532960"/>
      <w:bookmarkEnd w:id="9178"/>
      <w:r>
        <w:rPr>
          <w:rtl/>
        </w:rPr>
        <w:t>אותו</w:t>
      </w:r>
      <w:bookmarkStart w:id="9179" w:name="_ETM_Q18_533260"/>
      <w:bookmarkEnd w:id="9179"/>
      <w:r>
        <w:rPr>
          <w:rFonts w:hint="cs"/>
          <w:rtl/>
        </w:rPr>
        <w:t xml:space="preserve">? </w:t>
      </w:r>
      <w:r>
        <w:rPr>
          <w:rtl/>
        </w:rPr>
        <w:t>אה</w:t>
      </w:r>
      <w:r>
        <w:rPr>
          <w:rFonts w:hint="cs"/>
          <w:rtl/>
        </w:rPr>
        <w:t>,</w:t>
      </w:r>
      <w:r>
        <w:rPr>
          <w:rtl/>
        </w:rPr>
        <w:t xml:space="preserve"> </w:t>
      </w:r>
      <w:bookmarkStart w:id="9180" w:name="_ETM_Q18_533440"/>
      <w:bookmarkEnd w:id="9180"/>
      <w:r>
        <w:rPr>
          <w:rtl/>
        </w:rPr>
        <w:t xml:space="preserve">נזכרתי </w:t>
      </w:r>
      <w:bookmarkStart w:id="9181" w:name="_ETM_Q18_533920"/>
      <w:bookmarkEnd w:id="9181"/>
      <w:r>
        <w:rPr>
          <w:rtl/>
        </w:rPr>
        <w:t xml:space="preserve">איפה </w:t>
      </w:r>
      <w:bookmarkStart w:id="9182" w:name="_ETM_Q18_534129"/>
      <w:bookmarkEnd w:id="9182"/>
      <w:r>
        <w:rPr>
          <w:rtl/>
        </w:rPr>
        <w:t xml:space="preserve">הייתם </w:t>
      </w:r>
      <w:bookmarkStart w:id="9183" w:name="_ETM_Q18_535409"/>
      <w:bookmarkEnd w:id="9183"/>
      <w:r>
        <w:rPr>
          <w:rFonts w:hint="cs"/>
          <w:rtl/>
        </w:rPr>
        <w:t xml:space="preserve">– </w:t>
      </w:r>
      <w:r>
        <w:rPr>
          <w:rtl/>
        </w:rPr>
        <w:t>עמדת</w:t>
      </w:r>
      <w:bookmarkStart w:id="9184" w:name="_ETM_Q18_535890"/>
      <w:bookmarkEnd w:id="9184"/>
      <w:r>
        <w:rPr>
          <w:rFonts w:hint="cs"/>
          <w:rtl/>
        </w:rPr>
        <w:t xml:space="preserve">ם </w:t>
      </w:r>
      <w:r>
        <w:rPr>
          <w:rtl/>
        </w:rPr>
        <w:t>מאחוריו</w:t>
      </w:r>
      <w:r>
        <w:rPr>
          <w:rFonts w:hint="cs"/>
          <w:rtl/>
        </w:rPr>
        <w:t>.</w:t>
      </w:r>
      <w:r>
        <w:rPr>
          <w:rtl/>
        </w:rPr>
        <w:t xml:space="preserve"> </w:t>
      </w:r>
      <w:bookmarkStart w:id="9185" w:name="_ETM_Q18_538789"/>
      <w:bookmarkEnd w:id="9185"/>
      <w:r>
        <w:rPr>
          <w:rtl/>
        </w:rPr>
        <w:t xml:space="preserve">ראש </w:t>
      </w:r>
      <w:bookmarkStart w:id="9186" w:name="_ETM_Q18_539029"/>
      <w:bookmarkEnd w:id="9186"/>
      <w:r>
        <w:rPr>
          <w:rtl/>
        </w:rPr>
        <w:t xml:space="preserve">ממשלה </w:t>
      </w:r>
      <w:bookmarkStart w:id="9187" w:name="_ETM_Q18_539510"/>
      <w:bookmarkEnd w:id="9187"/>
      <w:r>
        <w:rPr>
          <w:rtl/>
        </w:rPr>
        <w:t xml:space="preserve">הוא </w:t>
      </w:r>
      <w:bookmarkStart w:id="9188" w:name="_ETM_Q18_539569"/>
      <w:bookmarkEnd w:id="9188"/>
      <w:r>
        <w:rPr>
          <w:rtl/>
        </w:rPr>
        <w:t xml:space="preserve">סמל </w:t>
      </w:r>
      <w:bookmarkStart w:id="9189" w:name="_ETM_Q18_539929"/>
      <w:bookmarkEnd w:id="9189"/>
      <w:r>
        <w:rPr>
          <w:rtl/>
        </w:rPr>
        <w:t>שלטון</w:t>
      </w:r>
      <w:r>
        <w:rPr>
          <w:rFonts w:hint="cs"/>
          <w:rtl/>
        </w:rPr>
        <w:t>,</w:t>
      </w:r>
      <w:r>
        <w:rPr>
          <w:rtl/>
        </w:rPr>
        <w:t xml:space="preserve"> </w:t>
      </w:r>
      <w:bookmarkStart w:id="9190" w:name="_ETM_Q18_540409"/>
      <w:bookmarkEnd w:id="9190"/>
      <w:r>
        <w:rPr>
          <w:rtl/>
        </w:rPr>
        <w:t xml:space="preserve">בית </w:t>
      </w:r>
      <w:bookmarkStart w:id="9191" w:name="_ETM_Q18_540619"/>
      <w:bookmarkEnd w:id="9191"/>
      <w:r>
        <w:rPr>
          <w:rtl/>
        </w:rPr>
        <w:t xml:space="preserve">המשפט </w:t>
      </w:r>
      <w:bookmarkStart w:id="9192" w:name="_ETM_Q18_541129"/>
      <w:bookmarkEnd w:id="9192"/>
      <w:r>
        <w:rPr>
          <w:rtl/>
        </w:rPr>
        <w:t xml:space="preserve">הוא </w:t>
      </w:r>
      <w:bookmarkStart w:id="9193" w:name="_ETM_Q18_541189"/>
      <w:bookmarkEnd w:id="9193"/>
      <w:r>
        <w:rPr>
          <w:rtl/>
        </w:rPr>
        <w:t xml:space="preserve">סמל </w:t>
      </w:r>
      <w:bookmarkStart w:id="9194" w:name="_ETM_Q18_541549"/>
      <w:bookmarkEnd w:id="9194"/>
      <w:r>
        <w:rPr>
          <w:rtl/>
        </w:rPr>
        <w:t>שלטון</w:t>
      </w:r>
      <w:bookmarkStart w:id="9195" w:name="_ETM_Q18_542720"/>
      <w:bookmarkEnd w:id="9195"/>
      <w:r>
        <w:rPr>
          <w:rFonts w:hint="cs"/>
          <w:rtl/>
        </w:rPr>
        <w:t xml:space="preserve">. </w:t>
      </w:r>
      <w:r>
        <w:rPr>
          <w:rtl/>
        </w:rPr>
        <w:t xml:space="preserve">מי </w:t>
      </w:r>
      <w:bookmarkStart w:id="9196" w:name="_ETM_Q18_542960"/>
      <w:bookmarkEnd w:id="9196"/>
      <w:r>
        <w:rPr>
          <w:rtl/>
        </w:rPr>
        <w:t xml:space="preserve">ביזה </w:t>
      </w:r>
      <w:bookmarkStart w:id="9197" w:name="_ETM_Q18_543350"/>
      <w:bookmarkEnd w:id="9197"/>
      <w:r>
        <w:rPr>
          <w:rtl/>
        </w:rPr>
        <w:t xml:space="preserve">את </w:t>
      </w:r>
      <w:bookmarkStart w:id="9198" w:name="_ETM_Q18_543529"/>
      <w:bookmarkEnd w:id="9198"/>
      <w:r>
        <w:rPr>
          <w:rtl/>
        </w:rPr>
        <w:t>מי</w:t>
      </w:r>
      <w:r>
        <w:rPr>
          <w:rFonts w:hint="cs"/>
          <w:rtl/>
        </w:rPr>
        <w:t>?</w:t>
      </w:r>
      <w:r>
        <w:rPr>
          <w:rtl/>
        </w:rPr>
        <w:t xml:space="preserve"> </w:t>
      </w:r>
      <w:bookmarkStart w:id="9199" w:name="_ETM_Q18_545210"/>
      <w:bookmarkEnd w:id="9199"/>
      <w:r>
        <w:rPr>
          <w:rtl/>
        </w:rPr>
        <w:t>אתם</w:t>
      </w:r>
      <w:r w:rsidR="00B4105F">
        <w:rPr>
          <w:rFonts w:hint="cs"/>
          <w:rtl/>
        </w:rPr>
        <w:t>,</w:t>
      </w:r>
      <w:r>
        <w:rPr>
          <w:rtl/>
        </w:rPr>
        <w:t xml:space="preserve"> </w:t>
      </w:r>
      <w:bookmarkStart w:id="9200" w:name="_ETM_Q18_545720"/>
      <w:bookmarkEnd w:id="9200"/>
      <w:r>
        <w:rPr>
          <w:rtl/>
        </w:rPr>
        <w:t xml:space="preserve">אל </w:t>
      </w:r>
      <w:bookmarkStart w:id="9201" w:name="_ETM_Q18_545960"/>
      <w:bookmarkEnd w:id="9201"/>
      <w:r>
        <w:rPr>
          <w:rtl/>
        </w:rPr>
        <w:t xml:space="preserve">תדברו </w:t>
      </w:r>
      <w:bookmarkStart w:id="9202" w:name="_ETM_Q18_546500"/>
      <w:bookmarkEnd w:id="9202"/>
      <w:r>
        <w:rPr>
          <w:rtl/>
        </w:rPr>
        <w:t>א</w:t>
      </w:r>
      <w:r>
        <w:rPr>
          <w:rFonts w:hint="cs"/>
          <w:rtl/>
        </w:rPr>
        <w:t>י</w:t>
      </w:r>
      <w:r>
        <w:rPr>
          <w:rtl/>
        </w:rPr>
        <w:t xml:space="preserve">תנו </w:t>
      </w:r>
      <w:bookmarkStart w:id="9203" w:name="_ETM_Q18_547339"/>
      <w:bookmarkEnd w:id="9203"/>
      <w:r>
        <w:rPr>
          <w:rtl/>
        </w:rPr>
        <w:t xml:space="preserve">על </w:t>
      </w:r>
      <w:bookmarkStart w:id="9204" w:name="_ETM_Q18_547490"/>
      <w:bookmarkEnd w:id="9204"/>
      <w:r>
        <w:rPr>
          <w:rtl/>
        </w:rPr>
        <w:t xml:space="preserve">סמלי </w:t>
      </w:r>
      <w:bookmarkStart w:id="9205" w:name="_ETM_Q18_547940"/>
      <w:bookmarkEnd w:id="9205"/>
      <w:r>
        <w:rPr>
          <w:rtl/>
        </w:rPr>
        <w:t>שלטון</w:t>
      </w:r>
      <w:r>
        <w:rPr>
          <w:rFonts w:hint="cs"/>
          <w:rtl/>
        </w:rPr>
        <w:t>.</w:t>
      </w:r>
      <w:r>
        <w:rPr>
          <w:rtl/>
        </w:rPr>
        <w:t xml:space="preserve"> </w:t>
      </w:r>
      <w:bookmarkStart w:id="9206" w:name="_ETM_Q18_548810"/>
      <w:bookmarkEnd w:id="9206"/>
      <w:r>
        <w:rPr>
          <w:rtl/>
        </w:rPr>
        <w:t>אי</w:t>
      </w:r>
      <w:bookmarkStart w:id="9207" w:name="_ETM_Q18_549110"/>
      <w:bookmarkEnd w:id="9207"/>
      <w:r>
        <w:rPr>
          <w:rFonts w:hint="cs"/>
          <w:rtl/>
        </w:rPr>
        <w:t>-</w:t>
      </w:r>
      <w:r>
        <w:rPr>
          <w:rtl/>
        </w:rPr>
        <w:t xml:space="preserve">אפשר </w:t>
      </w:r>
      <w:bookmarkStart w:id="9208" w:name="_ETM_Q18_549770"/>
      <w:bookmarkEnd w:id="9208"/>
      <w:r>
        <w:rPr>
          <w:rtl/>
        </w:rPr>
        <w:t xml:space="preserve">לבזות </w:t>
      </w:r>
      <w:bookmarkStart w:id="9209" w:name="_ETM_Q18_550460"/>
      <w:bookmarkEnd w:id="9209"/>
      <w:r>
        <w:rPr>
          <w:rtl/>
        </w:rPr>
        <w:t xml:space="preserve">אותם </w:t>
      </w:r>
      <w:bookmarkStart w:id="9210" w:name="_ETM_Q18_550880"/>
      <w:bookmarkEnd w:id="9210"/>
      <w:r>
        <w:rPr>
          <w:rtl/>
        </w:rPr>
        <w:t xml:space="preserve">יותר </w:t>
      </w:r>
      <w:bookmarkStart w:id="9211" w:name="_ETM_Q18_552100"/>
      <w:bookmarkEnd w:id="9211"/>
      <w:r>
        <w:rPr>
          <w:rtl/>
        </w:rPr>
        <w:t xml:space="preserve">ממה </w:t>
      </w:r>
      <w:bookmarkStart w:id="9212" w:name="_ETM_Q18_552460"/>
      <w:bookmarkEnd w:id="9212"/>
      <w:r>
        <w:rPr>
          <w:rtl/>
        </w:rPr>
        <w:t xml:space="preserve">שאתם </w:t>
      </w:r>
      <w:bookmarkStart w:id="9213" w:name="_ETM_Q18_552820"/>
      <w:bookmarkEnd w:id="9213"/>
      <w:r>
        <w:rPr>
          <w:rtl/>
        </w:rPr>
        <w:t xml:space="preserve">מבזים </w:t>
      </w:r>
      <w:bookmarkStart w:id="9214" w:name="_ETM_Q18_553329"/>
      <w:bookmarkEnd w:id="9214"/>
      <w:r>
        <w:rPr>
          <w:rtl/>
        </w:rPr>
        <w:t xml:space="preserve">אותם </w:t>
      </w:r>
      <w:bookmarkStart w:id="9215" w:name="_ETM_Q18_553799"/>
      <w:bookmarkEnd w:id="9215"/>
      <w:r>
        <w:rPr>
          <w:rFonts w:hint="cs"/>
          <w:rtl/>
        </w:rPr>
        <w:t>יום-יום</w:t>
      </w:r>
      <w:r>
        <w:rPr>
          <w:rtl/>
        </w:rPr>
        <w:t xml:space="preserve"> </w:t>
      </w:r>
      <w:bookmarkStart w:id="9216" w:name="_ETM_Q18_555710"/>
      <w:bookmarkEnd w:id="9216"/>
      <w:r>
        <w:rPr>
          <w:rtl/>
        </w:rPr>
        <w:t>כאן</w:t>
      </w:r>
      <w:r>
        <w:rPr>
          <w:rFonts w:hint="cs"/>
          <w:rtl/>
        </w:rPr>
        <w:t>,</w:t>
      </w:r>
      <w:r>
        <w:rPr>
          <w:rtl/>
        </w:rPr>
        <w:t xml:space="preserve"> </w:t>
      </w:r>
      <w:bookmarkStart w:id="9217" w:name="_ETM_Q18_555979"/>
      <w:bookmarkEnd w:id="9217"/>
      <w:r>
        <w:rPr>
          <w:rtl/>
        </w:rPr>
        <w:t>בכנסת</w:t>
      </w:r>
      <w:r>
        <w:rPr>
          <w:rFonts w:hint="cs"/>
          <w:rtl/>
        </w:rPr>
        <w:t>.</w:t>
      </w:r>
      <w:r>
        <w:rPr>
          <w:rtl/>
        </w:rPr>
        <w:t xml:space="preserve"> </w:t>
      </w:r>
      <w:bookmarkStart w:id="9218" w:name="_ETM_Q18_557290"/>
      <w:bookmarkEnd w:id="9218"/>
      <w:r>
        <w:rPr>
          <w:rtl/>
        </w:rPr>
        <w:t xml:space="preserve">אני </w:t>
      </w:r>
      <w:bookmarkStart w:id="9219" w:name="_ETM_Q18_557560"/>
      <w:bookmarkEnd w:id="9219"/>
      <w:r>
        <w:rPr>
          <w:rtl/>
        </w:rPr>
        <w:t xml:space="preserve">מעדיף </w:t>
      </w:r>
      <w:bookmarkStart w:id="9220" w:name="_ETM_Q18_558439"/>
      <w:bookmarkEnd w:id="9220"/>
      <w:r>
        <w:rPr>
          <w:rtl/>
        </w:rPr>
        <w:t xml:space="preserve">פי </w:t>
      </w:r>
      <w:bookmarkStart w:id="9221" w:name="_ETM_Q18_558829"/>
      <w:bookmarkEnd w:id="9221"/>
      <w:r>
        <w:rPr>
          <w:rFonts w:hint="cs"/>
          <w:rtl/>
        </w:rPr>
        <w:t>אלף</w:t>
      </w:r>
      <w:r>
        <w:rPr>
          <w:rtl/>
        </w:rPr>
        <w:t xml:space="preserve"> </w:t>
      </w:r>
      <w:bookmarkStart w:id="9222" w:name="_ETM_Q18_560589"/>
      <w:bookmarkEnd w:id="9222"/>
      <w:r>
        <w:rPr>
          <w:rtl/>
        </w:rPr>
        <w:t xml:space="preserve">מפגינה </w:t>
      </w:r>
      <w:bookmarkStart w:id="9223" w:name="_ETM_Q18_561279"/>
      <w:bookmarkEnd w:id="9223"/>
      <w:r>
        <w:rPr>
          <w:rtl/>
        </w:rPr>
        <w:t xml:space="preserve">שמורידה </w:t>
      </w:r>
      <w:bookmarkStart w:id="9224" w:name="_ETM_Q18_561880"/>
      <w:bookmarkEnd w:id="9224"/>
      <w:r>
        <w:rPr>
          <w:rtl/>
        </w:rPr>
        <w:t>חולצה</w:t>
      </w:r>
      <w:r>
        <w:rPr>
          <w:rFonts w:hint="cs"/>
          <w:rtl/>
        </w:rPr>
        <w:t>.</w:t>
      </w:r>
      <w:r>
        <w:rPr>
          <w:rtl/>
        </w:rPr>
        <w:t xml:space="preserve"> </w:t>
      </w:r>
      <w:bookmarkStart w:id="9225" w:name="_ETM_Q18_563350"/>
      <w:bookmarkEnd w:id="9225"/>
      <w:r>
        <w:rPr>
          <w:rtl/>
        </w:rPr>
        <w:t xml:space="preserve">אני </w:t>
      </w:r>
      <w:bookmarkStart w:id="9226" w:name="_ETM_Q18_563589"/>
      <w:bookmarkEnd w:id="9226"/>
      <w:r>
        <w:rPr>
          <w:rtl/>
        </w:rPr>
        <w:t xml:space="preserve">מעדיף </w:t>
      </w:r>
      <w:bookmarkStart w:id="9227" w:name="_ETM_Q18_564070"/>
      <w:bookmarkEnd w:id="9227"/>
      <w:r>
        <w:rPr>
          <w:rtl/>
        </w:rPr>
        <w:t xml:space="preserve">פי </w:t>
      </w:r>
      <w:bookmarkStart w:id="9228" w:name="_ETM_Q18_564310"/>
      <w:bookmarkStart w:id="9229" w:name="_ETM_Q18_564790"/>
      <w:bookmarkEnd w:id="9228"/>
      <w:bookmarkEnd w:id="9229"/>
      <w:r>
        <w:rPr>
          <w:rFonts w:hint="cs"/>
          <w:rtl/>
        </w:rPr>
        <w:t xml:space="preserve">אלף </w:t>
      </w:r>
      <w:r>
        <w:rPr>
          <w:rtl/>
        </w:rPr>
        <w:t xml:space="preserve">מפגינה </w:t>
      </w:r>
      <w:bookmarkStart w:id="9230" w:name="_ETM_Q18_565779"/>
      <w:bookmarkEnd w:id="9230"/>
      <w:r>
        <w:rPr>
          <w:rtl/>
        </w:rPr>
        <w:t xml:space="preserve">עם </w:t>
      </w:r>
      <w:bookmarkStart w:id="9231" w:name="_ETM_Q18_565960"/>
      <w:bookmarkEnd w:id="9231"/>
      <w:r>
        <w:rPr>
          <w:rtl/>
        </w:rPr>
        <w:t>סי</w:t>
      </w:r>
      <w:r>
        <w:rPr>
          <w:rFonts w:hint="cs"/>
          <w:rtl/>
        </w:rPr>
        <w:t>ר</w:t>
      </w:r>
      <w:r>
        <w:rPr>
          <w:rtl/>
        </w:rPr>
        <w:t xml:space="preserve"> </w:t>
      </w:r>
      <w:bookmarkStart w:id="9232" w:name="_ETM_Q18_566450"/>
      <w:bookmarkEnd w:id="9232"/>
      <w:r>
        <w:rPr>
          <w:rtl/>
        </w:rPr>
        <w:t xml:space="preserve">ספגטי </w:t>
      </w:r>
      <w:bookmarkStart w:id="9233" w:name="_ETM_Q18_567140"/>
      <w:bookmarkEnd w:id="9233"/>
      <w:r>
        <w:rPr>
          <w:rtl/>
        </w:rPr>
        <w:t xml:space="preserve">על </w:t>
      </w:r>
      <w:bookmarkStart w:id="9234" w:name="_ETM_Q18_567290"/>
      <w:bookmarkEnd w:id="9234"/>
      <w:r>
        <w:rPr>
          <w:rtl/>
        </w:rPr>
        <w:t>הראש</w:t>
      </w:r>
      <w:r>
        <w:rPr>
          <w:rFonts w:hint="cs"/>
          <w:rtl/>
        </w:rPr>
        <w:t>.</w:t>
      </w:r>
      <w:r>
        <w:rPr>
          <w:rtl/>
        </w:rPr>
        <w:t xml:space="preserve"> </w:t>
      </w:r>
      <w:bookmarkStart w:id="9235" w:name="_ETM_Q18_569240"/>
      <w:bookmarkEnd w:id="9235"/>
      <w:r>
        <w:rPr>
          <w:rtl/>
        </w:rPr>
        <w:t xml:space="preserve">היא </w:t>
      </w:r>
      <w:bookmarkStart w:id="9236" w:name="_ETM_Q18_569420"/>
      <w:bookmarkEnd w:id="9236"/>
      <w:r>
        <w:rPr>
          <w:rtl/>
        </w:rPr>
        <w:t>המטורללת</w:t>
      </w:r>
      <w:r>
        <w:rPr>
          <w:rFonts w:hint="cs"/>
          <w:rtl/>
        </w:rPr>
        <w:t>?</w:t>
      </w:r>
      <w:r>
        <w:rPr>
          <w:rtl/>
        </w:rPr>
        <w:t xml:space="preserve"> </w:t>
      </w:r>
      <w:bookmarkStart w:id="9237" w:name="_ETM_Q18_571320"/>
      <w:bookmarkEnd w:id="9237"/>
      <w:r>
        <w:rPr>
          <w:rtl/>
        </w:rPr>
        <w:t xml:space="preserve">זה </w:t>
      </w:r>
      <w:bookmarkStart w:id="9238" w:name="_ETM_Q18_571680"/>
      <w:bookmarkEnd w:id="9238"/>
      <w:r>
        <w:rPr>
          <w:rtl/>
        </w:rPr>
        <w:t>הרבה</w:t>
      </w:r>
      <w:bookmarkStart w:id="9239" w:name="_ETM_Q18_572339"/>
      <w:bookmarkEnd w:id="9239"/>
      <w:r>
        <w:rPr>
          <w:rFonts w:hint="cs"/>
          <w:rtl/>
        </w:rPr>
        <w:t xml:space="preserve"> </w:t>
      </w:r>
      <w:r>
        <w:rPr>
          <w:rtl/>
        </w:rPr>
        <w:t xml:space="preserve">הרבה </w:t>
      </w:r>
      <w:bookmarkStart w:id="9240" w:name="_ETM_Q18_572880"/>
      <w:bookmarkEnd w:id="9240"/>
      <w:r>
        <w:rPr>
          <w:rtl/>
        </w:rPr>
        <w:t xml:space="preserve">פחות </w:t>
      </w:r>
      <w:bookmarkStart w:id="9241" w:name="_ETM_Q18_573359"/>
      <w:bookmarkEnd w:id="9241"/>
      <w:r>
        <w:rPr>
          <w:rtl/>
        </w:rPr>
        <w:t xml:space="preserve">מטורלל </w:t>
      </w:r>
      <w:bookmarkStart w:id="9242" w:name="_ETM_Q18_574049"/>
      <w:bookmarkEnd w:id="9242"/>
      <w:r>
        <w:rPr>
          <w:rtl/>
        </w:rPr>
        <w:t>מ</w:t>
      </w:r>
      <w:r>
        <w:rPr>
          <w:rFonts w:hint="cs"/>
          <w:rtl/>
        </w:rPr>
        <w:t>ש</w:t>
      </w:r>
      <w:r>
        <w:rPr>
          <w:rtl/>
        </w:rPr>
        <w:t xml:space="preserve">ר </w:t>
      </w:r>
      <w:bookmarkStart w:id="9243" w:name="_ETM_Q18_574529"/>
      <w:bookmarkEnd w:id="9243"/>
      <w:r>
        <w:rPr>
          <w:rtl/>
        </w:rPr>
        <w:t xml:space="preserve">לענייני </w:t>
      </w:r>
      <w:bookmarkStart w:id="9244" w:name="_ETM_Q18_575039"/>
      <w:bookmarkEnd w:id="9244"/>
      <w:r>
        <w:rPr>
          <w:rtl/>
        </w:rPr>
        <w:t>מים</w:t>
      </w:r>
      <w:r>
        <w:rPr>
          <w:rFonts w:hint="cs"/>
          <w:rtl/>
        </w:rPr>
        <w:t>.</w:t>
      </w:r>
      <w:r>
        <w:rPr>
          <w:rtl/>
        </w:rPr>
        <w:t xml:space="preserve"> </w:t>
      </w:r>
      <w:bookmarkStart w:id="9245" w:name="_ETM_Q18_576179"/>
      <w:bookmarkEnd w:id="9245"/>
      <w:r>
        <w:rPr>
          <w:rtl/>
        </w:rPr>
        <w:t xml:space="preserve">זה </w:t>
      </w:r>
      <w:bookmarkStart w:id="9246" w:name="_ETM_Q18_576479"/>
      <w:bookmarkEnd w:id="9246"/>
      <w:r>
        <w:rPr>
          <w:rtl/>
        </w:rPr>
        <w:t xml:space="preserve">הרבה </w:t>
      </w:r>
      <w:bookmarkStart w:id="9247" w:name="_ETM_Q18_576810"/>
      <w:bookmarkEnd w:id="9247"/>
      <w:r>
        <w:rPr>
          <w:rtl/>
        </w:rPr>
        <w:t xml:space="preserve">פחות </w:t>
      </w:r>
      <w:bookmarkStart w:id="9248" w:name="_ETM_Q18_577200"/>
      <w:bookmarkEnd w:id="9248"/>
      <w:r>
        <w:rPr>
          <w:rtl/>
        </w:rPr>
        <w:t xml:space="preserve">מטורלל </w:t>
      </w:r>
      <w:bookmarkStart w:id="9249" w:name="_ETM_Q18_577919"/>
      <w:bookmarkEnd w:id="9249"/>
      <w:r>
        <w:rPr>
          <w:rtl/>
        </w:rPr>
        <w:t>מ</w:t>
      </w:r>
      <w:r>
        <w:rPr>
          <w:rFonts w:hint="cs"/>
          <w:rtl/>
        </w:rPr>
        <w:t>ש</w:t>
      </w:r>
      <w:r>
        <w:rPr>
          <w:rtl/>
        </w:rPr>
        <w:t xml:space="preserve">רה </w:t>
      </w:r>
      <w:bookmarkStart w:id="9250" w:name="_ETM_Q18_578489"/>
      <w:bookmarkEnd w:id="9250"/>
      <w:r>
        <w:rPr>
          <w:rtl/>
        </w:rPr>
        <w:t xml:space="preserve">לענייני </w:t>
      </w:r>
      <w:bookmarkStart w:id="9251" w:name="_ETM_Q18_578969"/>
      <w:bookmarkEnd w:id="9251"/>
      <w:r>
        <w:rPr>
          <w:rtl/>
        </w:rPr>
        <w:t xml:space="preserve">קהילות </w:t>
      </w:r>
      <w:bookmarkStart w:id="9252" w:name="_ETM_Q18_579509"/>
      <w:bookmarkEnd w:id="9252"/>
      <w:r>
        <w:rPr>
          <w:rtl/>
        </w:rPr>
        <w:t xml:space="preserve">לא </w:t>
      </w:r>
      <w:bookmarkStart w:id="9253" w:name="_ETM_Q18_579659"/>
      <w:bookmarkEnd w:id="9253"/>
      <w:r>
        <w:rPr>
          <w:rtl/>
        </w:rPr>
        <w:t>קיימות</w:t>
      </w:r>
      <w:r>
        <w:rPr>
          <w:rFonts w:hint="cs"/>
          <w:rtl/>
        </w:rPr>
        <w:t>.</w:t>
      </w:r>
      <w:r>
        <w:rPr>
          <w:rtl/>
        </w:rPr>
        <w:t xml:space="preserve"> </w:t>
      </w:r>
      <w:bookmarkStart w:id="9254" w:name="_ETM_Q18_580950"/>
      <w:bookmarkEnd w:id="9254"/>
      <w:r>
        <w:rPr>
          <w:rtl/>
        </w:rPr>
        <w:t xml:space="preserve">צעירים </w:t>
      </w:r>
      <w:bookmarkStart w:id="9255" w:name="_ETM_Q18_581700"/>
      <w:bookmarkEnd w:id="9255"/>
      <w:r>
        <w:rPr>
          <w:rtl/>
        </w:rPr>
        <w:t xml:space="preserve">וזקנים </w:t>
      </w:r>
      <w:bookmarkStart w:id="9256" w:name="_ETM_Q18_582330"/>
      <w:bookmarkEnd w:id="9256"/>
      <w:r>
        <w:rPr>
          <w:rtl/>
        </w:rPr>
        <w:t xml:space="preserve">שמפגינים </w:t>
      </w:r>
      <w:bookmarkStart w:id="9257" w:name="_ETM_Q18_582990"/>
      <w:bookmarkEnd w:id="9257"/>
      <w:r>
        <w:rPr>
          <w:rtl/>
        </w:rPr>
        <w:t xml:space="preserve">יחד </w:t>
      </w:r>
      <w:bookmarkStart w:id="9258" w:name="_ETM_Q18_583410"/>
      <w:bookmarkEnd w:id="9258"/>
      <w:r>
        <w:rPr>
          <w:rtl/>
        </w:rPr>
        <w:t xml:space="preserve">על </w:t>
      </w:r>
      <w:bookmarkStart w:id="9259" w:name="_ETM_Q18_583529"/>
      <w:bookmarkEnd w:id="9259"/>
      <w:r>
        <w:rPr>
          <w:rtl/>
        </w:rPr>
        <w:t xml:space="preserve">הגשר </w:t>
      </w:r>
      <w:bookmarkStart w:id="9260" w:name="_ETM_Q18_584010"/>
      <w:bookmarkEnd w:id="9260"/>
      <w:r>
        <w:rPr>
          <w:rtl/>
        </w:rPr>
        <w:t xml:space="preserve">בשביל </w:t>
      </w:r>
      <w:bookmarkStart w:id="9261" w:name="_ETM_Q18_584430"/>
      <w:bookmarkEnd w:id="9261"/>
      <w:r>
        <w:rPr>
          <w:rtl/>
        </w:rPr>
        <w:t xml:space="preserve">המדינה </w:t>
      </w:r>
      <w:bookmarkStart w:id="9262" w:name="_ETM_Q18_584970"/>
      <w:bookmarkEnd w:id="9262"/>
      <w:r>
        <w:rPr>
          <w:rtl/>
        </w:rPr>
        <w:t xml:space="preserve">שלהם </w:t>
      </w:r>
      <w:bookmarkStart w:id="9263" w:name="_ETM_Q18_586229"/>
      <w:bookmarkEnd w:id="9263"/>
      <w:r>
        <w:rPr>
          <w:rtl/>
        </w:rPr>
        <w:t xml:space="preserve">זה </w:t>
      </w:r>
      <w:bookmarkStart w:id="9264" w:name="_ETM_Q18_586529"/>
      <w:bookmarkEnd w:id="9264"/>
      <w:r>
        <w:rPr>
          <w:rtl/>
        </w:rPr>
        <w:t>מ</w:t>
      </w:r>
      <w:r>
        <w:rPr>
          <w:rFonts w:hint="cs"/>
          <w:rtl/>
        </w:rPr>
        <w:t>ט</w:t>
      </w:r>
      <w:r>
        <w:rPr>
          <w:rtl/>
        </w:rPr>
        <w:t>ו</w:t>
      </w:r>
      <w:r>
        <w:rPr>
          <w:rFonts w:hint="cs"/>
          <w:rtl/>
        </w:rPr>
        <w:t>ר</w:t>
      </w:r>
      <w:r>
        <w:rPr>
          <w:rtl/>
        </w:rPr>
        <w:t>לל</w:t>
      </w:r>
      <w:r>
        <w:rPr>
          <w:rFonts w:hint="cs"/>
          <w:rtl/>
        </w:rPr>
        <w:t>?</w:t>
      </w:r>
      <w:r>
        <w:rPr>
          <w:rtl/>
        </w:rPr>
        <w:t xml:space="preserve"> </w:t>
      </w:r>
      <w:bookmarkStart w:id="9265" w:name="_ETM_Q18_587820"/>
      <w:bookmarkEnd w:id="9265"/>
      <w:r>
        <w:rPr>
          <w:rtl/>
        </w:rPr>
        <w:t xml:space="preserve">זו </w:t>
      </w:r>
      <w:bookmarkStart w:id="9266" w:name="_ETM_Q18_588150"/>
      <w:bookmarkEnd w:id="9266"/>
      <w:r>
        <w:rPr>
          <w:rtl/>
        </w:rPr>
        <w:t xml:space="preserve">נשמת </w:t>
      </w:r>
      <w:bookmarkStart w:id="9267" w:name="_ETM_Q18_588779"/>
      <w:bookmarkEnd w:id="9267"/>
      <w:r>
        <w:rPr>
          <w:rtl/>
        </w:rPr>
        <w:t>הדמוקרטיה</w:t>
      </w:r>
      <w:r>
        <w:rPr>
          <w:rFonts w:hint="cs"/>
          <w:rtl/>
        </w:rPr>
        <w:t>.</w:t>
      </w:r>
    </w:p>
    <w:p w:rsidR="001116F1" w:rsidRDefault="001116F1" w:rsidP="00013AD1">
      <w:pPr>
        <w:rPr>
          <w:rtl/>
        </w:rPr>
      </w:pPr>
      <w:bookmarkStart w:id="9268" w:name="_ETM_Q18_591310"/>
      <w:bookmarkStart w:id="9269" w:name="_ETM_Q18_591442"/>
      <w:bookmarkEnd w:id="9268"/>
      <w:bookmarkEnd w:id="9269"/>
    </w:p>
    <w:p w:rsidR="001116F1" w:rsidRDefault="001116F1" w:rsidP="00013AD1">
      <w:pPr>
        <w:rPr>
          <w:rtl/>
        </w:rPr>
      </w:pPr>
      <w:bookmarkStart w:id="9270" w:name="_ETM_Q18_591533"/>
      <w:bookmarkStart w:id="9271" w:name="_ETM_Q18_591636"/>
      <w:bookmarkStart w:id="9272" w:name="_ETM_Q18_590930"/>
      <w:bookmarkEnd w:id="9270"/>
      <w:bookmarkEnd w:id="9271"/>
      <w:bookmarkEnd w:id="9272"/>
      <w:r>
        <w:rPr>
          <w:rtl/>
        </w:rPr>
        <w:t xml:space="preserve">הייתי </w:t>
      </w:r>
      <w:bookmarkStart w:id="9273" w:name="_ETM_Q18_591229"/>
      <w:bookmarkEnd w:id="9273"/>
      <w:r>
        <w:rPr>
          <w:rtl/>
        </w:rPr>
        <w:t xml:space="preserve">בשבת </w:t>
      </w:r>
      <w:bookmarkStart w:id="9274" w:name="_ETM_Q18_591770"/>
      <w:bookmarkEnd w:id="9274"/>
      <w:r>
        <w:rPr>
          <w:rtl/>
        </w:rPr>
        <w:t xml:space="preserve">האחרונה </w:t>
      </w:r>
      <w:bookmarkStart w:id="9275" w:name="_ETM_Q18_592220"/>
      <w:bookmarkEnd w:id="9275"/>
      <w:r>
        <w:rPr>
          <w:rFonts w:hint="cs"/>
          <w:rtl/>
        </w:rPr>
        <w:t>על ה</w:t>
      </w:r>
      <w:r>
        <w:rPr>
          <w:rtl/>
        </w:rPr>
        <w:t>גשר</w:t>
      </w:r>
      <w:r>
        <w:rPr>
          <w:rFonts w:hint="cs"/>
          <w:rtl/>
        </w:rPr>
        <w:t>,</w:t>
      </w:r>
      <w:r>
        <w:rPr>
          <w:rtl/>
        </w:rPr>
        <w:t xml:space="preserve"> </w:t>
      </w:r>
      <w:bookmarkStart w:id="9276" w:name="_ETM_Q18_593729"/>
      <w:bookmarkEnd w:id="9276"/>
      <w:r>
        <w:rPr>
          <w:rtl/>
        </w:rPr>
        <w:t xml:space="preserve">הלכתי </w:t>
      </w:r>
      <w:bookmarkStart w:id="9277" w:name="_ETM_Q18_594180"/>
      <w:bookmarkEnd w:id="9277"/>
      <w:r>
        <w:rPr>
          <w:rtl/>
        </w:rPr>
        <w:t xml:space="preserve">להפגנה </w:t>
      </w:r>
      <w:bookmarkStart w:id="9278" w:name="_ETM_Q18_594659"/>
      <w:bookmarkEnd w:id="9278"/>
      <w:r>
        <w:rPr>
          <w:rFonts w:hint="cs"/>
          <w:rtl/>
        </w:rPr>
        <w:t>בצ'ארלס קלור,</w:t>
      </w:r>
      <w:r>
        <w:rPr>
          <w:rtl/>
        </w:rPr>
        <w:t xml:space="preserve"> </w:t>
      </w:r>
      <w:bookmarkStart w:id="9279" w:name="_ETM_Q18_596220"/>
      <w:bookmarkEnd w:id="9279"/>
      <w:r>
        <w:rPr>
          <w:rtl/>
        </w:rPr>
        <w:t xml:space="preserve">הייתי </w:t>
      </w:r>
      <w:bookmarkStart w:id="9280" w:name="_ETM_Q18_596970"/>
      <w:bookmarkEnd w:id="9280"/>
      <w:r>
        <w:rPr>
          <w:rtl/>
        </w:rPr>
        <w:t xml:space="preserve">קודם </w:t>
      </w:r>
      <w:bookmarkStart w:id="9281" w:name="_ETM_Q18_597450"/>
      <w:bookmarkEnd w:id="9281"/>
      <w:r>
        <w:rPr>
          <w:rtl/>
        </w:rPr>
        <w:t xml:space="preserve">עם </w:t>
      </w:r>
      <w:bookmarkStart w:id="9282" w:name="_ETM_Q18_597570"/>
      <w:bookmarkEnd w:id="9282"/>
      <w:r>
        <w:rPr>
          <w:rtl/>
        </w:rPr>
        <w:t xml:space="preserve">המפגינים </w:t>
      </w:r>
      <w:bookmarkStart w:id="9283" w:name="_ETM_Q18_598170"/>
      <w:bookmarkEnd w:id="9283"/>
      <w:r>
        <w:rPr>
          <w:rtl/>
        </w:rPr>
        <w:t>בבלפור</w:t>
      </w:r>
      <w:r>
        <w:rPr>
          <w:rFonts w:hint="cs"/>
          <w:rtl/>
        </w:rPr>
        <w:t xml:space="preserve"> </w:t>
      </w:r>
      <w:r>
        <w:rPr>
          <w:rFonts w:hint="eastAsia"/>
        </w:rPr>
        <w:t>–</w:t>
      </w:r>
      <w:r>
        <w:rPr>
          <w:rtl/>
        </w:rPr>
        <w:t xml:space="preserve"> </w:t>
      </w:r>
      <w:bookmarkStart w:id="9284" w:name="_ETM_Q18_598979"/>
      <w:bookmarkEnd w:id="9284"/>
      <w:r>
        <w:rPr>
          <w:rtl/>
        </w:rPr>
        <w:t xml:space="preserve">הישראלים </w:t>
      </w:r>
      <w:bookmarkStart w:id="9285" w:name="_ETM_Q18_599909"/>
      <w:bookmarkEnd w:id="9285"/>
      <w:r>
        <w:rPr>
          <w:rtl/>
        </w:rPr>
        <w:t xml:space="preserve">הכי </w:t>
      </w:r>
      <w:bookmarkStart w:id="9286" w:name="_ETM_Q18_600600"/>
      <w:bookmarkEnd w:id="9286"/>
      <w:r>
        <w:rPr>
          <w:rtl/>
        </w:rPr>
        <w:t xml:space="preserve">טובים </w:t>
      </w:r>
      <w:bookmarkStart w:id="9287" w:name="_ETM_Q18_601560"/>
      <w:bookmarkEnd w:id="9287"/>
      <w:r>
        <w:rPr>
          <w:rtl/>
        </w:rPr>
        <w:t>בארץ</w:t>
      </w:r>
      <w:r>
        <w:rPr>
          <w:rFonts w:hint="cs"/>
          <w:rtl/>
        </w:rPr>
        <w:t>.</w:t>
      </w:r>
      <w:r>
        <w:rPr>
          <w:rtl/>
        </w:rPr>
        <w:t xml:space="preserve"> </w:t>
      </w:r>
      <w:bookmarkStart w:id="9288" w:name="_ETM_Q18_603760"/>
      <w:bookmarkEnd w:id="9288"/>
      <w:r>
        <w:rPr>
          <w:rtl/>
        </w:rPr>
        <w:t xml:space="preserve">אז </w:t>
      </w:r>
      <w:bookmarkStart w:id="9289" w:name="_ETM_Q18_604060"/>
      <w:bookmarkEnd w:id="9289"/>
      <w:r>
        <w:rPr>
          <w:rtl/>
        </w:rPr>
        <w:t>כן</w:t>
      </w:r>
      <w:r>
        <w:rPr>
          <w:rFonts w:hint="cs"/>
          <w:rtl/>
        </w:rPr>
        <w:t>,</w:t>
      </w:r>
      <w:r>
        <w:rPr>
          <w:rtl/>
        </w:rPr>
        <w:t xml:space="preserve"> </w:t>
      </w:r>
      <w:bookmarkStart w:id="9290" w:name="_ETM_Q18_605220"/>
      <w:bookmarkEnd w:id="9290"/>
      <w:r>
        <w:rPr>
          <w:rtl/>
        </w:rPr>
        <w:t xml:space="preserve">תמיד </w:t>
      </w:r>
      <w:bookmarkStart w:id="9291" w:name="_ETM_Q18_605909"/>
      <w:bookmarkEnd w:id="9291"/>
      <w:r>
        <w:rPr>
          <w:rtl/>
        </w:rPr>
        <w:t xml:space="preserve">יהיה </w:t>
      </w:r>
      <w:bookmarkStart w:id="9292" w:name="_ETM_Q18_606180"/>
      <w:bookmarkEnd w:id="9292"/>
      <w:r>
        <w:rPr>
          <w:rtl/>
        </w:rPr>
        <w:t xml:space="preserve">איזה </w:t>
      </w:r>
      <w:bookmarkStart w:id="9293" w:name="_ETM_Q18_606390"/>
      <w:bookmarkEnd w:id="9293"/>
      <w:r>
        <w:rPr>
          <w:rtl/>
        </w:rPr>
        <w:t xml:space="preserve">קיצוני </w:t>
      </w:r>
      <w:bookmarkStart w:id="9294" w:name="_ETM_Q18_607640"/>
      <w:bookmarkEnd w:id="9294"/>
      <w:r>
        <w:rPr>
          <w:rtl/>
        </w:rPr>
        <w:t>ש</w:t>
      </w:r>
      <w:bookmarkStart w:id="9295" w:name="_ETM_Q18_608239"/>
      <w:bookmarkEnd w:id="9295"/>
      <w:r>
        <w:rPr>
          <w:rtl/>
        </w:rPr>
        <w:t xml:space="preserve">יניף </w:t>
      </w:r>
      <w:bookmarkStart w:id="9296" w:name="_ETM_Q18_608750"/>
      <w:bookmarkEnd w:id="9296"/>
      <w:r>
        <w:rPr>
          <w:rtl/>
        </w:rPr>
        <w:t xml:space="preserve">את </w:t>
      </w:r>
      <w:bookmarkStart w:id="9297" w:name="_ETM_Q18_608870"/>
      <w:bookmarkEnd w:id="9297"/>
      <w:r>
        <w:rPr>
          <w:rtl/>
        </w:rPr>
        <w:t xml:space="preserve">דגל </w:t>
      </w:r>
      <w:bookmarkStart w:id="9298" w:name="_ETM_Q18_609140"/>
      <w:bookmarkEnd w:id="9298"/>
      <w:r>
        <w:rPr>
          <w:rtl/>
        </w:rPr>
        <w:t>פלסטין</w:t>
      </w:r>
      <w:r>
        <w:rPr>
          <w:rFonts w:hint="cs"/>
          <w:rtl/>
        </w:rPr>
        <w:t>.</w:t>
      </w:r>
      <w:r>
        <w:rPr>
          <w:rtl/>
        </w:rPr>
        <w:t xml:space="preserve"> </w:t>
      </w:r>
      <w:bookmarkStart w:id="9299" w:name="_ETM_Q18_610040"/>
      <w:bookmarkEnd w:id="9299"/>
      <w:r>
        <w:rPr>
          <w:rtl/>
        </w:rPr>
        <w:t>מ</w:t>
      </w:r>
      <w:r>
        <w:rPr>
          <w:rFonts w:hint="cs"/>
          <w:rtl/>
        </w:rPr>
        <w:t>י</w:t>
      </w:r>
      <w:r>
        <w:rPr>
          <w:rtl/>
        </w:rPr>
        <w:t xml:space="preserve">יד </w:t>
      </w:r>
      <w:bookmarkStart w:id="9300" w:name="_ETM_Q18_610790"/>
      <w:bookmarkEnd w:id="9300"/>
      <w:r>
        <w:rPr>
          <w:rtl/>
        </w:rPr>
        <w:t xml:space="preserve">מקהלת </w:t>
      </w:r>
      <w:bookmarkStart w:id="9301" w:name="_ETM_Q18_611420"/>
      <w:bookmarkEnd w:id="9301"/>
      <w:r>
        <w:rPr>
          <w:rtl/>
        </w:rPr>
        <w:t xml:space="preserve">הגינויים </w:t>
      </w:r>
      <w:bookmarkStart w:id="9302" w:name="_ETM_Q18_612110"/>
      <w:bookmarkEnd w:id="9302"/>
      <w:r>
        <w:rPr>
          <w:rtl/>
        </w:rPr>
        <w:t>מתעורר</w:t>
      </w:r>
      <w:r>
        <w:rPr>
          <w:rFonts w:hint="cs"/>
          <w:rtl/>
        </w:rPr>
        <w:t xml:space="preserve">ת: </w:t>
      </w:r>
      <w:bookmarkStart w:id="9303" w:name="_ETM_Q18_613340"/>
      <w:bookmarkEnd w:id="9303"/>
      <w:r>
        <w:rPr>
          <w:rtl/>
        </w:rPr>
        <w:t>תגנו</w:t>
      </w:r>
      <w:r>
        <w:rPr>
          <w:rFonts w:hint="cs"/>
          <w:rtl/>
        </w:rPr>
        <w:t>,</w:t>
      </w:r>
      <w:r>
        <w:rPr>
          <w:rtl/>
        </w:rPr>
        <w:t xml:space="preserve"> </w:t>
      </w:r>
      <w:bookmarkStart w:id="9304" w:name="_ETM_Q18_613970"/>
      <w:bookmarkEnd w:id="9304"/>
      <w:r>
        <w:rPr>
          <w:rtl/>
        </w:rPr>
        <w:t>תגנו</w:t>
      </w:r>
      <w:r>
        <w:rPr>
          <w:rFonts w:hint="cs"/>
          <w:rtl/>
        </w:rPr>
        <w:t>,</w:t>
      </w:r>
      <w:r>
        <w:rPr>
          <w:rtl/>
        </w:rPr>
        <w:t xml:space="preserve"> </w:t>
      </w:r>
      <w:bookmarkStart w:id="9305" w:name="_ETM_Q18_614630"/>
      <w:bookmarkEnd w:id="9305"/>
      <w:r>
        <w:rPr>
          <w:rtl/>
        </w:rPr>
        <w:t>תגנו</w:t>
      </w:r>
      <w:r>
        <w:rPr>
          <w:rFonts w:hint="cs"/>
          <w:rtl/>
        </w:rPr>
        <w:t>.</w:t>
      </w:r>
      <w:r>
        <w:rPr>
          <w:rtl/>
        </w:rPr>
        <w:t xml:space="preserve"> </w:t>
      </w:r>
      <w:bookmarkStart w:id="9306" w:name="_ETM_Q18_616239"/>
      <w:bookmarkEnd w:id="9306"/>
      <w:r>
        <w:rPr>
          <w:rtl/>
        </w:rPr>
        <w:t xml:space="preserve">על </w:t>
      </w:r>
      <w:bookmarkStart w:id="9307" w:name="_ETM_Q18_616450"/>
      <w:bookmarkEnd w:id="9307"/>
      <w:r>
        <w:rPr>
          <w:rtl/>
        </w:rPr>
        <w:t xml:space="preserve">מי </w:t>
      </w:r>
      <w:bookmarkStart w:id="9308" w:name="_ETM_Q18_616659"/>
      <w:bookmarkEnd w:id="9308"/>
      <w:r>
        <w:rPr>
          <w:rtl/>
        </w:rPr>
        <w:t xml:space="preserve">אתם </w:t>
      </w:r>
      <w:bookmarkStart w:id="9309" w:name="_ETM_Q18_616900"/>
      <w:bookmarkEnd w:id="9309"/>
      <w:r>
        <w:rPr>
          <w:rtl/>
        </w:rPr>
        <w:t>עובדים</w:t>
      </w:r>
      <w:r>
        <w:rPr>
          <w:rFonts w:hint="cs"/>
          <w:rtl/>
        </w:rPr>
        <w:t>?</w:t>
      </w:r>
      <w:r>
        <w:rPr>
          <w:rtl/>
        </w:rPr>
        <w:t xml:space="preserve"> </w:t>
      </w:r>
      <w:bookmarkStart w:id="9310" w:name="_ETM_Q18_618299"/>
      <w:bookmarkEnd w:id="9310"/>
      <w:r>
        <w:rPr>
          <w:rtl/>
        </w:rPr>
        <w:t xml:space="preserve">אתם </w:t>
      </w:r>
      <w:bookmarkStart w:id="9311" w:name="_ETM_Q18_618629"/>
      <w:bookmarkEnd w:id="9311"/>
      <w:r>
        <w:rPr>
          <w:rtl/>
        </w:rPr>
        <w:t xml:space="preserve">הרי </w:t>
      </w:r>
      <w:bookmarkStart w:id="9312" w:name="_ETM_Q18_618810"/>
      <w:bookmarkEnd w:id="9312"/>
      <w:r>
        <w:rPr>
          <w:rtl/>
        </w:rPr>
        <w:t xml:space="preserve">רוצים </w:t>
      </w:r>
      <w:bookmarkStart w:id="9313" w:name="_ETM_Q18_619260"/>
      <w:bookmarkEnd w:id="9313"/>
      <w:r>
        <w:rPr>
          <w:rtl/>
        </w:rPr>
        <w:t xml:space="preserve">להעמיד </w:t>
      </w:r>
      <w:bookmarkStart w:id="9314" w:name="_ETM_Q18_619680"/>
      <w:bookmarkEnd w:id="9314"/>
      <w:r>
        <w:rPr>
          <w:rtl/>
        </w:rPr>
        <w:t xml:space="preserve">פנים </w:t>
      </w:r>
      <w:bookmarkStart w:id="9315" w:name="_ETM_Q18_620099"/>
      <w:bookmarkEnd w:id="9315"/>
      <w:r>
        <w:rPr>
          <w:rtl/>
        </w:rPr>
        <w:t>שנפגעת</w:t>
      </w:r>
      <w:bookmarkStart w:id="9316" w:name="_ETM_Q18_620730"/>
      <w:bookmarkEnd w:id="9316"/>
      <w:r>
        <w:rPr>
          <w:rtl/>
        </w:rPr>
        <w:t xml:space="preserve">ם </w:t>
      </w:r>
      <w:bookmarkStart w:id="9317" w:name="_ETM_Q18_620879"/>
      <w:bookmarkEnd w:id="9317"/>
      <w:r>
        <w:rPr>
          <w:rtl/>
        </w:rPr>
        <w:t>נורא</w:t>
      </w:r>
      <w:r>
        <w:rPr>
          <w:rFonts w:hint="cs"/>
          <w:rtl/>
        </w:rPr>
        <w:t>,</w:t>
      </w:r>
      <w:r>
        <w:rPr>
          <w:rtl/>
        </w:rPr>
        <w:t xml:space="preserve"> </w:t>
      </w:r>
      <w:bookmarkStart w:id="9318" w:name="_ETM_Q18_621540"/>
      <w:bookmarkEnd w:id="9318"/>
      <w:r>
        <w:rPr>
          <w:rtl/>
        </w:rPr>
        <w:t xml:space="preserve">אבל </w:t>
      </w:r>
      <w:bookmarkStart w:id="9319" w:name="_ETM_Q18_621900"/>
      <w:bookmarkEnd w:id="9319"/>
      <w:r>
        <w:rPr>
          <w:rtl/>
        </w:rPr>
        <w:t xml:space="preserve">רואים </w:t>
      </w:r>
      <w:bookmarkStart w:id="9320" w:name="_ETM_Q18_622469"/>
      <w:bookmarkEnd w:id="9320"/>
      <w:r>
        <w:rPr>
          <w:rtl/>
        </w:rPr>
        <w:t xml:space="preserve">עליכם </w:t>
      </w:r>
      <w:bookmarkStart w:id="9321" w:name="_ETM_Q18_623010"/>
      <w:bookmarkEnd w:id="9321"/>
      <w:r>
        <w:rPr>
          <w:rtl/>
        </w:rPr>
        <w:t xml:space="preserve">את </w:t>
      </w:r>
      <w:bookmarkStart w:id="9322" w:name="_ETM_Q18_623159"/>
      <w:bookmarkEnd w:id="9322"/>
      <w:r>
        <w:rPr>
          <w:rtl/>
        </w:rPr>
        <w:t>השמחה</w:t>
      </w:r>
      <w:bookmarkStart w:id="9323" w:name="_ETM_Q18_624750"/>
      <w:bookmarkEnd w:id="9323"/>
      <w:r>
        <w:rPr>
          <w:rFonts w:hint="cs"/>
          <w:rtl/>
        </w:rPr>
        <w:t xml:space="preserve">, </w:t>
      </w:r>
      <w:r>
        <w:rPr>
          <w:rtl/>
        </w:rPr>
        <w:t xml:space="preserve">רואים </w:t>
      </w:r>
      <w:bookmarkStart w:id="9324" w:name="_ETM_Q18_625170"/>
      <w:bookmarkEnd w:id="9324"/>
      <w:r>
        <w:rPr>
          <w:rtl/>
        </w:rPr>
        <w:t xml:space="preserve">את </w:t>
      </w:r>
      <w:bookmarkStart w:id="9325" w:name="_ETM_Q18_625350"/>
      <w:bookmarkEnd w:id="9325"/>
      <w:r>
        <w:rPr>
          <w:rtl/>
        </w:rPr>
        <w:t xml:space="preserve">ההתלהבות </w:t>
      </w:r>
      <w:bookmarkStart w:id="9326" w:name="_ETM_Q18_627120"/>
      <w:bookmarkEnd w:id="9326"/>
      <w:r>
        <w:rPr>
          <w:rFonts w:hint="cs"/>
          <w:rtl/>
        </w:rPr>
        <w:t xml:space="preserve">– </w:t>
      </w:r>
      <w:r>
        <w:rPr>
          <w:rtl/>
        </w:rPr>
        <w:t>ה</w:t>
      </w:r>
      <w:r>
        <w:rPr>
          <w:rFonts w:hint="cs"/>
          <w:rtl/>
        </w:rPr>
        <w:t>י</w:t>
      </w:r>
      <w:r>
        <w:rPr>
          <w:rtl/>
        </w:rPr>
        <w:t>נה</w:t>
      </w:r>
      <w:r>
        <w:rPr>
          <w:rFonts w:hint="cs"/>
          <w:rtl/>
        </w:rPr>
        <w:t>,</w:t>
      </w:r>
      <w:r>
        <w:rPr>
          <w:rtl/>
        </w:rPr>
        <w:t xml:space="preserve"> </w:t>
      </w:r>
      <w:bookmarkStart w:id="9327" w:name="_ETM_Q18_627390"/>
      <w:bookmarkEnd w:id="9327"/>
      <w:r>
        <w:rPr>
          <w:rtl/>
        </w:rPr>
        <w:t xml:space="preserve">יש </w:t>
      </w:r>
      <w:bookmarkStart w:id="9328" w:name="_ETM_Q18_627540"/>
      <w:bookmarkEnd w:id="9328"/>
      <w:r>
        <w:rPr>
          <w:rtl/>
        </w:rPr>
        <w:t xml:space="preserve">לכם </w:t>
      </w:r>
      <w:bookmarkStart w:id="9329" w:name="_ETM_Q18_627810"/>
      <w:bookmarkEnd w:id="9329"/>
      <w:r>
        <w:rPr>
          <w:rtl/>
        </w:rPr>
        <w:t xml:space="preserve">הזדמנות </w:t>
      </w:r>
      <w:bookmarkStart w:id="9330" w:name="_ETM_Q18_628349"/>
      <w:bookmarkEnd w:id="9330"/>
      <w:r>
        <w:rPr>
          <w:rtl/>
        </w:rPr>
        <w:t xml:space="preserve">לטעון </w:t>
      </w:r>
      <w:bookmarkStart w:id="9331" w:name="_ETM_Q18_628800"/>
      <w:bookmarkEnd w:id="9331"/>
      <w:r>
        <w:rPr>
          <w:rtl/>
        </w:rPr>
        <w:t xml:space="preserve">שאתם </w:t>
      </w:r>
      <w:bookmarkStart w:id="9332" w:name="_ETM_Q18_629130"/>
      <w:bookmarkEnd w:id="9332"/>
      <w:r>
        <w:rPr>
          <w:rtl/>
        </w:rPr>
        <w:t xml:space="preserve">גם </w:t>
      </w:r>
      <w:bookmarkStart w:id="9333" w:name="_ETM_Q18_629370"/>
      <w:bookmarkEnd w:id="9333"/>
      <w:r>
        <w:rPr>
          <w:rtl/>
        </w:rPr>
        <w:t xml:space="preserve">הממשלה </w:t>
      </w:r>
      <w:bookmarkStart w:id="9334" w:name="_ETM_Q18_630290"/>
      <w:bookmarkEnd w:id="9334"/>
      <w:r>
        <w:rPr>
          <w:rtl/>
        </w:rPr>
        <w:t xml:space="preserve">וגם </w:t>
      </w:r>
      <w:bookmarkStart w:id="9335" w:name="_ETM_Q18_630739"/>
      <w:bookmarkEnd w:id="9335"/>
      <w:r>
        <w:rPr>
          <w:rtl/>
        </w:rPr>
        <w:t>הקורבן</w:t>
      </w:r>
      <w:r>
        <w:rPr>
          <w:rFonts w:hint="cs"/>
          <w:rtl/>
        </w:rPr>
        <w:t>,</w:t>
      </w:r>
      <w:r>
        <w:rPr>
          <w:rtl/>
        </w:rPr>
        <w:t xml:space="preserve"> </w:t>
      </w:r>
      <w:bookmarkStart w:id="9336" w:name="_ETM_Q18_632040"/>
      <w:bookmarkEnd w:id="9336"/>
      <w:r>
        <w:rPr>
          <w:rtl/>
        </w:rPr>
        <w:t xml:space="preserve">גם </w:t>
      </w:r>
      <w:bookmarkStart w:id="9337" w:name="_ETM_Q18_632309"/>
      <w:bookmarkEnd w:id="9337"/>
      <w:r>
        <w:rPr>
          <w:rtl/>
        </w:rPr>
        <w:t xml:space="preserve">השלטון </w:t>
      </w:r>
      <w:bookmarkStart w:id="9338" w:name="_ETM_Q18_633810"/>
      <w:bookmarkEnd w:id="9338"/>
      <w:r>
        <w:rPr>
          <w:rtl/>
        </w:rPr>
        <w:t xml:space="preserve">וגם </w:t>
      </w:r>
      <w:bookmarkStart w:id="9339" w:name="_ETM_Q18_634260"/>
      <w:bookmarkEnd w:id="9339"/>
      <w:r>
        <w:rPr>
          <w:rFonts w:hint="cs"/>
          <w:rtl/>
        </w:rPr>
        <w:t xml:space="preserve">מסכנים נורא. </w:t>
      </w:r>
      <w:bookmarkStart w:id="9340" w:name="_ETM_Q18_557006"/>
      <w:bookmarkStart w:id="9341" w:name="_ETM_Q18_557089"/>
      <w:bookmarkStart w:id="9342" w:name="_ETM_Q18_639946"/>
      <w:bookmarkStart w:id="9343" w:name="_ETM_Q18_640061"/>
      <w:bookmarkStart w:id="9344" w:name="_ETM_Q18_638849"/>
      <w:bookmarkEnd w:id="9340"/>
      <w:bookmarkEnd w:id="9341"/>
      <w:bookmarkEnd w:id="9342"/>
      <w:bookmarkEnd w:id="9343"/>
      <w:bookmarkEnd w:id="9344"/>
      <w:r>
        <w:rPr>
          <w:rtl/>
        </w:rPr>
        <w:t xml:space="preserve">אתם </w:t>
      </w:r>
      <w:bookmarkStart w:id="9345" w:name="_ETM_Q18_639239"/>
      <w:bookmarkEnd w:id="9345"/>
      <w:r>
        <w:rPr>
          <w:rtl/>
        </w:rPr>
        <w:t xml:space="preserve">רוצים </w:t>
      </w:r>
      <w:bookmarkStart w:id="9346" w:name="_ETM_Q18_639540"/>
      <w:bookmarkEnd w:id="9346"/>
      <w:r>
        <w:rPr>
          <w:rtl/>
        </w:rPr>
        <w:t>גינויים</w:t>
      </w:r>
      <w:r>
        <w:rPr>
          <w:rFonts w:hint="cs"/>
          <w:rtl/>
        </w:rPr>
        <w:t>?</w:t>
      </w:r>
      <w:r>
        <w:rPr>
          <w:rtl/>
        </w:rPr>
        <w:t xml:space="preserve"> </w:t>
      </w:r>
      <w:bookmarkStart w:id="9347" w:name="_ETM_Q18_641400"/>
      <w:bookmarkEnd w:id="9347"/>
      <w:r>
        <w:rPr>
          <w:rtl/>
        </w:rPr>
        <w:t xml:space="preserve">פעם </w:t>
      </w:r>
      <w:bookmarkStart w:id="9348" w:name="_ETM_Q18_641940"/>
      <w:bookmarkStart w:id="9349" w:name="_ETM_Q18_643120"/>
      <w:bookmarkEnd w:id="9348"/>
      <w:bookmarkEnd w:id="9349"/>
      <w:r>
        <w:rPr>
          <w:rFonts w:hint="cs"/>
          <w:rtl/>
        </w:rPr>
        <w:t xml:space="preserve">אחת </w:t>
      </w:r>
      <w:r>
        <w:rPr>
          <w:rtl/>
        </w:rPr>
        <w:t xml:space="preserve">תגנו </w:t>
      </w:r>
      <w:bookmarkStart w:id="9350" w:name="_ETM_Q18_643900"/>
      <w:bookmarkEnd w:id="9350"/>
      <w:r>
        <w:rPr>
          <w:rtl/>
        </w:rPr>
        <w:t xml:space="preserve">את </w:t>
      </w:r>
      <w:bookmarkStart w:id="9351" w:name="_ETM_Q18_644049"/>
      <w:bookmarkEnd w:id="9351"/>
      <w:r>
        <w:rPr>
          <w:rtl/>
        </w:rPr>
        <w:t xml:space="preserve">נתניהו </w:t>
      </w:r>
      <w:bookmarkStart w:id="9352" w:name="_ETM_Q18_644829"/>
      <w:bookmarkEnd w:id="9352"/>
      <w:r>
        <w:rPr>
          <w:rtl/>
        </w:rPr>
        <w:t xml:space="preserve">על </w:t>
      </w:r>
      <w:bookmarkStart w:id="9353" w:name="_ETM_Q18_644980"/>
      <w:bookmarkEnd w:id="9353"/>
      <w:r>
        <w:rPr>
          <w:rtl/>
        </w:rPr>
        <w:t xml:space="preserve">השנאה </w:t>
      </w:r>
      <w:bookmarkStart w:id="9354" w:name="_ETM_Q18_645639"/>
      <w:bookmarkEnd w:id="9354"/>
      <w:r>
        <w:rPr>
          <w:rtl/>
        </w:rPr>
        <w:t xml:space="preserve">שהוא </w:t>
      </w:r>
      <w:bookmarkStart w:id="9355" w:name="_ETM_Q18_645849"/>
      <w:bookmarkEnd w:id="9355"/>
      <w:r>
        <w:rPr>
          <w:rtl/>
        </w:rPr>
        <w:t xml:space="preserve">מחרחר </w:t>
      </w:r>
      <w:bookmarkStart w:id="9356" w:name="_ETM_Q18_646510"/>
      <w:bookmarkEnd w:id="9356"/>
      <w:r>
        <w:rPr>
          <w:rtl/>
        </w:rPr>
        <w:t xml:space="preserve">בחברה </w:t>
      </w:r>
      <w:bookmarkStart w:id="9357" w:name="_ETM_Q18_647019"/>
      <w:bookmarkEnd w:id="9357"/>
      <w:r>
        <w:rPr>
          <w:rtl/>
        </w:rPr>
        <w:t>הישראלית</w:t>
      </w:r>
      <w:r>
        <w:rPr>
          <w:rFonts w:hint="cs"/>
          <w:rtl/>
        </w:rPr>
        <w:t>.</w:t>
      </w:r>
      <w:r>
        <w:rPr>
          <w:rtl/>
        </w:rPr>
        <w:t xml:space="preserve"> </w:t>
      </w:r>
      <w:bookmarkStart w:id="9358" w:name="_ETM_Q18_648409"/>
      <w:bookmarkEnd w:id="9358"/>
      <w:r>
        <w:rPr>
          <w:rtl/>
        </w:rPr>
        <w:t xml:space="preserve">פעם </w:t>
      </w:r>
      <w:bookmarkStart w:id="9359" w:name="_ETM_Q18_648799"/>
      <w:bookmarkEnd w:id="9359"/>
      <w:r>
        <w:rPr>
          <w:rFonts w:hint="cs"/>
          <w:rtl/>
        </w:rPr>
        <w:t>אחת</w:t>
      </w:r>
      <w:r>
        <w:rPr>
          <w:rtl/>
        </w:rPr>
        <w:t xml:space="preserve"> </w:t>
      </w:r>
      <w:bookmarkStart w:id="9360" w:name="_ETM_Q18_649159"/>
      <w:bookmarkEnd w:id="9360"/>
      <w:r>
        <w:rPr>
          <w:rtl/>
        </w:rPr>
        <w:t xml:space="preserve">תגידו </w:t>
      </w:r>
      <w:bookmarkStart w:id="9361" w:name="_ETM_Q18_649579"/>
      <w:bookmarkEnd w:id="9361"/>
      <w:r>
        <w:rPr>
          <w:rtl/>
        </w:rPr>
        <w:t xml:space="preserve">בקול </w:t>
      </w:r>
      <w:bookmarkStart w:id="9362" w:name="_ETM_Q18_649969"/>
      <w:bookmarkEnd w:id="9362"/>
      <w:r>
        <w:rPr>
          <w:rtl/>
        </w:rPr>
        <w:t xml:space="preserve">רם </w:t>
      </w:r>
      <w:bookmarkStart w:id="9363" w:name="_ETM_Q18_650749"/>
      <w:bookmarkEnd w:id="9363"/>
      <w:r>
        <w:rPr>
          <w:rtl/>
        </w:rPr>
        <w:t xml:space="preserve">את </w:t>
      </w:r>
      <w:bookmarkStart w:id="9364" w:name="_ETM_Q18_650959"/>
      <w:bookmarkEnd w:id="9364"/>
      <w:r>
        <w:rPr>
          <w:rtl/>
        </w:rPr>
        <w:t xml:space="preserve">מה </w:t>
      </w:r>
      <w:bookmarkStart w:id="9365" w:name="_ETM_Q18_651109"/>
      <w:bookmarkEnd w:id="9365"/>
      <w:r>
        <w:rPr>
          <w:rtl/>
        </w:rPr>
        <w:t xml:space="preserve">שאתם </w:t>
      </w:r>
      <w:bookmarkStart w:id="9366" w:name="_ETM_Q18_651469"/>
      <w:bookmarkEnd w:id="9366"/>
      <w:r>
        <w:rPr>
          <w:rtl/>
        </w:rPr>
        <w:t xml:space="preserve">אומרים </w:t>
      </w:r>
      <w:bookmarkStart w:id="9367" w:name="_ETM_Q18_651859"/>
      <w:bookmarkEnd w:id="9367"/>
      <w:r>
        <w:rPr>
          <w:rtl/>
        </w:rPr>
        <w:t xml:space="preserve">עליו </w:t>
      </w:r>
      <w:bookmarkStart w:id="9368" w:name="_ETM_Q18_652129"/>
      <w:bookmarkEnd w:id="9368"/>
      <w:r>
        <w:rPr>
          <w:rtl/>
        </w:rPr>
        <w:t xml:space="preserve">כשהמיקרופונים </w:t>
      </w:r>
      <w:bookmarkStart w:id="9369" w:name="_ETM_Q18_652999"/>
      <w:bookmarkEnd w:id="9369"/>
      <w:r>
        <w:rPr>
          <w:rtl/>
        </w:rPr>
        <w:t>סגורים</w:t>
      </w:r>
      <w:r>
        <w:rPr>
          <w:rFonts w:hint="cs"/>
          <w:rtl/>
        </w:rPr>
        <w:t>.</w:t>
      </w:r>
      <w:r>
        <w:rPr>
          <w:rtl/>
        </w:rPr>
        <w:t xml:space="preserve"> </w:t>
      </w:r>
      <w:bookmarkStart w:id="9370" w:name="_ETM_Q18_654330"/>
      <w:bookmarkEnd w:id="9370"/>
      <w:r>
        <w:rPr>
          <w:rtl/>
        </w:rPr>
        <w:t xml:space="preserve">אחרי </w:t>
      </w:r>
      <w:bookmarkStart w:id="9371" w:name="_ETM_Q18_654750"/>
      <w:bookmarkEnd w:id="9371"/>
      <w:r>
        <w:rPr>
          <w:rtl/>
        </w:rPr>
        <w:t xml:space="preserve">זה </w:t>
      </w:r>
      <w:bookmarkStart w:id="9372" w:name="_ETM_Q18_654930"/>
      <w:bookmarkEnd w:id="9372"/>
      <w:r>
        <w:rPr>
          <w:rtl/>
        </w:rPr>
        <w:t xml:space="preserve">תחזרו </w:t>
      </w:r>
      <w:bookmarkStart w:id="9373" w:name="_ETM_Q18_655500"/>
      <w:bookmarkEnd w:id="9373"/>
      <w:r>
        <w:rPr>
          <w:rtl/>
        </w:rPr>
        <w:t>אל</w:t>
      </w:r>
      <w:r>
        <w:rPr>
          <w:rFonts w:hint="cs"/>
          <w:rtl/>
        </w:rPr>
        <w:t>י</w:t>
      </w:r>
      <w:r>
        <w:rPr>
          <w:rtl/>
        </w:rPr>
        <w:t xml:space="preserve">י </w:t>
      </w:r>
      <w:bookmarkStart w:id="9374" w:name="_ETM_Q18_656780"/>
      <w:bookmarkEnd w:id="9374"/>
      <w:r>
        <w:rPr>
          <w:rtl/>
        </w:rPr>
        <w:t xml:space="preserve">עם </w:t>
      </w:r>
      <w:bookmarkStart w:id="9375" w:name="_ETM_Q18_656960"/>
      <w:bookmarkEnd w:id="9375"/>
      <w:r>
        <w:rPr>
          <w:rtl/>
        </w:rPr>
        <w:t xml:space="preserve">כל </w:t>
      </w:r>
      <w:bookmarkStart w:id="9376" w:name="_ETM_Q18_657200"/>
      <w:bookmarkEnd w:id="9376"/>
      <w:r>
        <w:rPr>
          <w:rtl/>
        </w:rPr>
        <w:t xml:space="preserve">הגינויים </w:t>
      </w:r>
      <w:bookmarkStart w:id="9377" w:name="_ETM_Q18_657740"/>
      <w:bookmarkEnd w:id="9377"/>
      <w:r>
        <w:rPr>
          <w:rtl/>
        </w:rPr>
        <w:t>הקורבני</w:t>
      </w:r>
      <w:r>
        <w:rPr>
          <w:rFonts w:hint="cs"/>
          <w:rtl/>
        </w:rPr>
        <w:t>ים</w:t>
      </w:r>
      <w:r>
        <w:rPr>
          <w:rtl/>
        </w:rPr>
        <w:t xml:space="preserve"> </w:t>
      </w:r>
      <w:bookmarkStart w:id="9378" w:name="_ETM_Q18_658460"/>
      <w:bookmarkEnd w:id="9378"/>
      <w:r>
        <w:rPr>
          <w:rtl/>
        </w:rPr>
        <w:t>שלכם</w:t>
      </w:r>
      <w:r>
        <w:rPr>
          <w:rFonts w:hint="cs"/>
          <w:rtl/>
        </w:rPr>
        <w:t>.</w:t>
      </w:r>
    </w:p>
    <w:p w:rsidR="001116F1" w:rsidRDefault="001116F1" w:rsidP="00013AD1">
      <w:pPr>
        <w:rPr>
          <w:rtl/>
        </w:rPr>
      </w:pPr>
    </w:p>
    <w:p w:rsidR="001116F1" w:rsidRDefault="001116F1" w:rsidP="00B4105F">
      <w:pPr>
        <w:rPr>
          <w:rtl/>
        </w:rPr>
      </w:pPr>
      <w:bookmarkStart w:id="9379" w:name="_ETM_Q18_659690"/>
      <w:bookmarkEnd w:id="9379"/>
      <w:r>
        <w:rPr>
          <w:rtl/>
        </w:rPr>
        <w:t xml:space="preserve">אתם </w:t>
      </w:r>
      <w:bookmarkStart w:id="9380" w:name="_ETM_Q18_659840"/>
      <w:bookmarkEnd w:id="9380"/>
      <w:r>
        <w:rPr>
          <w:rtl/>
        </w:rPr>
        <w:t xml:space="preserve">רוצים </w:t>
      </w:r>
      <w:bookmarkStart w:id="9381" w:name="_ETM_Q18_660080"/>
      <w:bookmarkEnd w:id="9381"/>
      <w:r>
        <w:rPr>
          <w:rtl/>
        </w:rPr>
        <w:t xml:space="preserve">לדעת </w:t>
      </w:r>
      <w:bookmarkStart w:id="9382" w:name="_ETM_Q18_660380"/>
      <w:bookmarkEnd w:id="9382"/>
      <w:r>
        <w:rPr>
          <w:rtl/>
        </w:rPr>
        <w:t xml:space="preserve">מה </w:t>
      </w:r>
      <w:bookmarkStart w:id="9383" w:name="_ETM_Q18_660500"/>
      <w:bookmarkEnd w:id="9383"/>
      <w:r>
        <w:rPr>
          <w:rtl/>
        </w:rPr>
        <w:t xml:space="preserve">באמת </w:t>
      </w:r>
      <w:bookmarkStart w:id="9384" w:name="_ETM_Q18_661100"/>
      <w:bookmarkEnd w:id="9384"/>
      <w:r>
        <w:rPr>
          <w:rtl/>
        </w:rPr>
        <w:t>מטורלל</w:t>
      </w:r>
      <w:r>
        <w:rPr>
          <w:rFonts w:hint="cs"/>
          <w:rtl/>
        </w:rPr>
        <w:t>?</w:t>
      </w:r>
      <w:r>
        <w:rPr>
          <w:rtl/>
        </w:rPr>
        <w:t xml:space="preserve"> </w:t>
      </w:r>
      <w:bookmarkStart w:id="9385" w:name="_ETM_Q18_663120"/>
      <w:bookmarkEnd w:id="9385"/>
      <w:r>
        <w:rPr>
          <w:rFonts w:hint="cs"/>
          <w:rtl/>
        </w:rPr>
        <w:t>יושב-ראש</w:t>
      </w:r>
      <w:r>
        <w:rPr>
          <w:rtl/>
        </w:rPr>
        <w:t xml:space="preserve"> </w:t>
      </w:r>
      <w:bookmarkStart w:id="9386" w:name="_ETM_Q18_663420"/>
      <w:bookmarkEnd w:id="9386"/>
      <w:r>
        <w:rPr>
          <w:rtl/>
        </w:rPr>
        <w:t xml:space="preserve">קואליציה </w:t>
      </w:r>
      <w:bookmarkStart w:id="9387" w:name="_ETM_Q18_664140"/>
      <w:bookmarkEnd w:id="9387"/>
      <w:r>
        <w:rPr>
          <w:rtl/>
        </w:rPr>
        <w:t xml:space="preserve">ושר </w:t>
      </w:r>
      <w:bookmarkStart w:id="9388" w:name="_ETM_Q18_664500"/>
      <w:bookmarkEnd w:id="9388"/>
      <w:r>
        <w:rPr>
          <w:rtl/>
        </w:rPr>
        <w:t xml:space="preserve">אוצר </w:t>
      </w:r>
      <w:bookmarkStart w:id="9389" w:name="_ETM_Q18_664920"/>
      <w:bookmarkEnd w:id="9389"/>
      <w:r>
        <w:rPr>
          <w:rtl/>
        </w:rPr>
        <w:t xml:space="preserve">שמאשימים </w:t>
      </w:r>
      <w:bookmarkStart w:id="9390" w:name="_ETM_Q18_665670"/>
      <w:bookmarkEnd w:id="9390"/>
      <w:r>
        <w:rPr>
          <w:rFonts w:hint="cs"/>
          <w:rtl/>
        </w:rPr>
        <w:t>אחד</w:t>
      </w:r>
      <w:r>
        <w:rPr>
          <w:rtl/>
        </w:rPr>
        <w:t xml:space="preserve"> </w:t>
      </w:r>
      <w:bookmarkStart w:id="9391" w:name="_ETM_Q18_665970"/>
      <w:bookmarkEnd w:id="9391"/>
      <w:r>
        <w:rPr>
          <w:rtl/>
        </w:rPr>
        <w:t xml:space="preserve">את </w:t>
      </w:r>
      <w:bookmarkStart w:id="9392" w:name="_ETM_Q18_666090"/>
      <w:bookmarkEnd w:id="9392"/>
      <w:r>
        <w:rPr>
          <w:rtl/>
        </w:rPr>
        <w:t xml:space="preserve">השני </w:t>
      </w:r>
      <w:bookmarkStart w:id="9393" w:name="_ETM_Q18_666510"/>
      <w:bookmarkEnd w:id="9393"/>
      <w:r>
        <w:rPr>
          <w:rtl/>
        </w:rPr>
        <w:t xml:space="preserve">בוועדת </w:t>
      </w:r>
      <w:bookmarkStart w:id="9394" w:name="_ETM_Q18_667050"/>
      <w:bookmarkEnd w:id="9394"/>
      <w:r>
        <w:rPr>
          <w:rtl/>
        </w:rPr>
        <w:t xml:space="preserve">הכספים </w:t>
      </w:r>
      <w:bookmarkStart w:id="9395" w:name="_ETM_Q18_667590"/>
      <w:bookmarkEnd w:id="9395"/>
      <w:r>
        <w:rPr>
          <w:rtl/>
        </w:rPr>
        <w:t xml:space="preserve">שהם </w:t>
      </w:r>
      <w:bookmarkStart w:id="9396" w:name="_ETM_Q18_667860"/>
      <w:bookmarkEnd w:id="9396"/>
      <w:r>
        <w:rPr>
          <w:rtl/>
        </w:rPr>
        <w:t xml:space="preserve">מושחתים </w:t>
      </w:r>
      <w:bookmarkStart w:id="9397" w:name="_ETM_Q18_668819"/>
      <w:bookmarkEnd w:id="9397"/>
      <w:r>
        <w:rPr>
          <w:rtl/>
        </w:rPr>
        <w:t xml:space="preserve">זה </w:t>
      </w:r>
      <w:bookmarkStart w:id="9398" w:name="_ETM_Q18_669090"/>
      <w:bookmarkEnd w:id="9398"/>
      <w:r>
        <w:rPr>
          <w:rtl/>
        </w:rPr>
        <w:t>מ</w:t>
      </w:r>
      <w:r>
        <w:rPr>
          <w:rFonts w:hint="cs"/>
          <w:rtl/>
        </w:rPr>
        <w:t>ט</w:t>
      </w:r>
      <w:r>
        <w:rPr>
          <w:rtl/>
        </w:rPr>
        <w:t>ו</w:t>
      </w:r>
      <w:r>
        <w:rPr>
          <w:rFonts w:hint="cs"/>
          <w:rtl/>
        </w:rPr>
        <w:t>ר</w:t>
      </w:r>
      <w:r>
        <w:rPr>
          <w:rtl/>
        </w:rPr>
        <w:t>לל</w:t>
      </w:r>
      <w:r>
        <w:rPr>
          <w:rFonts w:hint="cs"/>
          <w:rtl/>
        </w:rPr>
        <w:t>.</w:t>
      </w:r>
      <w:r>
        <w:rPr>
          <w:rtl/>
        </w:rPr>
        <w:t xml:space="preserve"> </w:t>
      </w:r>
      <w:bookmarkStart w:id="9399" w:name="_ETM_Q18_670820"/>
      <w:bookmarkEnd w:id="9399"/>
      <w:r>
        <w:rPr>
          <w:rtl/>
        </w:rPr>
        <w:t xml:space="preserve">ראש </w:t>
      </w:r>
      <w:bookmarkStart w:id="9400" w:name="_ETM_Q18_671090"/>
      <w:bookmarkEnd w:id="9400"/>
      <w:r>
        <w:rPr>
          <w:rtl/>
        </w:rPr>
        <w:t xml:space="preserve">ממשלה </w:t>
      </w:r>
      <w:bookmarkStart w:id="9401" w:name="_ETM_Q18_671660"/>
      <w:bookmarkEnd w:id="9401"/>
      <w:r>
        <w:rPr>
          <w:rtl/>
        </w:rPr>
        <w:t xml:space="preserve">וראש </w:t>
      </w:r>
      <w:bookmarkStart w:id="9402" w:name="_ETM_Q18_671990"/>
      <w:bookmarkEnd w:id="9402"/>
      <w:r>
        <w:rPr>
          <w:rtl/>
        </w:rPr>
        <w:t xml:space="preserve">ממשלה </w:t>
      </w:r>
      <w:bookmarkStart w:id="9403" w:name="_ETM_Q18_672440"/>
      <w:bookmarkEnd w:id="9403"/>
      <w:r>
        <w:rPr>
          <w:rtl/>
        </w:rPr>
        <w:t xml:space="preserve">חליפי </w:t>
      </w:r>
      <w:bookmarkStart w:id="9404" w:name="_ETM_Q18_672980"/>
      <w:bookmarkEnd w:id="9404"/>
      <w:r>
        <w:rPr>
          <w:rtl/>
        </w:rPr>
        <w:t xml:space="preserve">שלא </w:t>
      </w:r>
      <w:bookmarkStart w:id="9405" w:name="_ETM_Q18_673280"/>
      <w:bookmarkEnd w:id="9405"/>
      <w:r>
        <w:rPr>
          <w:rtl/>
        </w:rPr>
        <w:t xml:space="preserve">מסוגלים </w:t>
      </w:r>
      <w:bookmarkStart w:id="9406" w:name="_ETM_Q18_673910"/>
      <w:bookmarkEnd w:id="9406"/>
      <w:r>
        <w:rPr>
          <w:rtl/>
        </w:rPr>
        <w:t xml:space="preserve">להגיע </w:t>
      </w:r>
      <w:bookmarkStart w:id="9407" w:name="_ETM_Q18_674300"/>
      <w:bookmarkEnd w:id="9407"/>
      <w:r>
        <w:rPr>
          <w:rtl/>
        </w:rPr>
        <w:t xml:space="preserve">להסכמה </w:t>
      </w:r>
      <w:bookmarkStart w:id="9408" w:name="_ETM_Q18_674870"/>
      <w:bookmarkEnd w:id="9408"/>
      <w:r>
        <w:rPr>
          <w:rtl/>
        </w:rPr>
        <w:t xml:space="preserve">על </w:t>
      </w:r>
      <w:bookmarkStart w:id="9409" w:name="_ETM_Q18_674990"/>
      <w:bookmarkEnd w:id="9409"/>
      <w:r>
        <w:rPr>
          <w:rtl/>
        </w:rPr>
        <w:t xml:space="preserve">התקציב </w:t>
      </w:r>
      <w:bookmarkStart w:id="9410" w:name="_ETM_Q18_676040"/>
      <w:bookmarkEnd w:id="9410"/>
      <w:r>
        <w:rPr>
          <w:rtl/>
        </w:rPr>
        <w:t xml:space="preserve">זה </w:t>
      </w:r>
      <w:bookmarkStart w:id="9411" w:name="_ETM_Q18_676400"/>
      <w:bookmarkEnd w:id="9411"/>
      <w:r>
        <w:rPr>
          <w:rtl/>
        </w:rPr>
        <w:t>מ</w:t>
      </w:r>
      <w:r>
        <w:rPr>
          <w:rFonts w:hint="cs"/>
          <w:rtl/>
        </w:rPr>
        <w:t>ט</w:t>
      </w:r>
      <w:r>
        <w:rPr>
          <w:rtl/>
        </w:rPr>
        <w:t>ו</w:t>
      </w:r>
      <w:r>
        <w:rPr>
          <w:rFonts w:hint="cs"/>
          <w:rtl/>
        </w:rPr>
        <w:t>ר</w:t>
      </w:r>
      <w:r>
        <w:rPr>
          <w:rtl/>
        </w:rPr>
        <w:t>לל</w:t>
      </w:r>
      <w:r>
        <w:rPr>
          <w:rFonts w:hint="cs"/>
          <w:rtl/>
        </w:rPr>
        <w:t>;</w:t>
      </w:r>
      <w:r>
        <w:rPr>
          <w:rtl/>
        </w:rPr>
        <w:t xml:space="preserve"> </w:t>
      </w:r>
      <w:bookmarkStart w:id="9412" w:name="_ETM_Q18_678069"/>
      <w:bookmarkEnd w:id="9412"/>
      <w:r>
        <w:rPr>
          <w:rtl/>
        </w:rPr>
        <w:t xml:space="preserve">ביום </w:t>
      </w:r>
      <w:bookmarkStart w:id="9413" w:name="_ETM_Q18_678310"/>
      <w:bookmarkEnd w:id="9413"/>
      <w:r>
        <w:rPr>
          <w:rtl/>
        </w:rPr>
        <w:t xml:space="preserve">רביעי </w:t>
      </w:r>
      <w:bookmarkStart w:id="9414" w:name="_ETM_Q18_678610"/>
      <w:bookmarkEnd w:id="9414"/>
      <w:r>
        <w:rPr>
          <w:rtl/>
        </w:rPr>
        <w:t xml:space="preserve">פותחים </w:t>
      </w:r>
      <w:bookmarkStart w:id="9415" w:name="_ETM_Q18_679090"/>
      <w:bookmarkEnd w:id="9415"/>
      <w:r>
        <w:rPr>
          <w:rtl/>
        </w:rPr>
        <w:t>מסעדות</w:t>
      </w:r>
      <w:r>
        <w:rPr>
          <w:rFonts w:hint="cs"/>
          <w:rtl/>
        </w:rPr>
        <w:t>,</w:t>
      </w:r>
      <w:r>
        <w:rPr>
          <w:rtl/>
        </w:rPr>
        <w:t xml:space="preserve"> </w:t>
      </w:r>
      <w:bookmarkStart w:id="9416" w:name="_ETM_Q18_679540"/>
      <w:bookmarkEnd w:id="9416"/>
      <w:r>
        <w:rPr>
          <w:rtl/>
        </w:rPr>
        <w:t xml:space="preserve">ביום </w:t>
      </w:r>
      <w:bookmarkStart w:id="9417" w:name="_ETM_Q18_679720"/>
      <w:bookmarkEnd w:id="9417"/>
      <w:r>
        <w:rPr>
          <w:rtl/>
        </w:rPr>
        <w:t xml:space="preserve">חמישי </w:t>
      </w:r>
      <w:bookmarkStart w:id="9418" w:name="_ETM_Q18_680050"/>
      <w:bookmarkEnd w:id="9418"/>
      <w:r>
        <w:rPr>
          <w:rtl/>
        </w:rPr>
        <w:t xml:space="preserve">סוגרים </w:t>
      </w:r>
      <w:bookmarkStart w:id="9419" w:name="_ETM_Q18_680500"/>
      <w:bookmarkEnd w:id="9419"/>
      <w:r>
        <w:rPr>
          <w:rtl/>
        </w:rPr>
        <w:t>מסעדות</w:t>
      </w:r>
      <w:r>
        <w:rPr>
          <w:rFonts w:hint="cs"/>
          <w:rtl/>
        </w:rPr>
        <w:t>,</w:t>
      </w:r>
      <w:r>
        <w:rPr>
          <w:rtl/>
        </w:rPr>
        <w:t xml:space="preserve"> </w:t>
      </w:r>
      <w:bookmarkStart w:id="9420" w:name="_ETM_Q18_680950"/>
      <w:bookmarkEnd w:id="9420"/>
      <w:r>
        <w:rPr>
          <w:rtl/>
        </w:rPr>
        <w:t xml:space="preserve">ביום </w:t>
      </w:r>
      <w:bookmarkStart w:id="9421" w:name="_ETM_Q18_681160"/>
      <w:bookmarkEnd w:id="9421"/>
      <w:r>
        <w:rPr>
          <w:rtl/>
        </w:rPr>
        <w:t xml:space="preserve">שישי </w:t>
      </w:r>
      <w:bookmarkStart w:id="9422" w:name="_ETM_Q18_681459"/>
      <w:bookmarkEnd w:id="9422"/>
      <w:r>
        <w:rPr>
          <w:rtl/>
        </w:rPr>
        <w:t xml:space="preserve">בבוקר </w:t>
      </w:r>
      <w:bookmarkStart w:id="9423" w:name="_ETM_Q18_681940"/>
      <w:bookmarkEnd w:id="9423"/>
      <w:r>
        <w:rPr>
          <w:rtl/>
        </w:rPr>
        <w:t xml:space="preserve">פותחים </w:t>
      </w:r>
      <w:bookmarkStart w:id="9424" w:name="_ETM_Q18_682300"/>
      <w:bookmarkEnd w:id="9424"/>
      <w:r>
        <w:rPr>
          <w:rtl/>
        </w:rPr>
        <w:t>מסעדות</w:t>
      </w:r>
      <w:r>
        <w:rPr>
          <w:rFonts w:hint="cs"/>
          <w:rtl/>
        </w:rPr>
        <w:t>,</w:t>
      </w:r>
      <w:r>
        <w:rPr>
          <w:rtl/>
        </w:rPr>
        <w:t xml:space="preserve"> </w:t>
      </w:r>
      <w:bookmarkStart w:id="9425" w:name="_ETM_Q18_682780"/>
      <w:bookmarkEnd w:id="9425"/>
      <w:r>
        <w:rPr>
          <w:rtl/>
        </w:rPr>
        <w:t xml:space="preserve">אחרי </w:t>
      </w:r>
      <w:bookmarkStart w:id="9426" w:name="_ETM_Q18_682989"/>
      <w:bookmarkEnd w:id="9426"/>
      <w:r>
        <w:rPr>
          <w:rFonts w:hint="cs"/>
          <w:rtl/>
        </w:rPr>
        <w:t>שש</w:t>
      </w:r>
      <w:r>
        <w:rPr>
          <w:rtl/>
        </w:rPr>
        <w:t xml:space="preserve"> </w:t>
      </w:r>
      <w:bookmarkStart w:id="9427" w:name="_ETM_Q18_683290"/>
      <w:bookmarkEnd w:id="9427"/>
      <w:r>
        <w:rPr>
          <w:rtl/>
        </w:rPr>
        <w:t xml:space="preserve">שעות </w:t>
      </w:r>
      <w:bookmarkStart w:id="9428" w:name="_ETM_Q18_683800"/>
      <w:bookmarkEnd w:id="9428"/>
      <w:r>
        <w:rPr>
          <w:rtl/>
        </w:rPr>
        <w:t xml:space="preserve">סוגרים </w:t>
      </w:r>
      <w:bookmarkStart w:id="9429" w:name="_ETM_Q18_684310"/>
      <w:bookmarkEnd w:id="9429"/>
      <w:r>
        <w:rPr>
          <w:rtl/>
        </w:rPr>
        <w:t>מסעדות</w:t>
      </w:r>
      <w:r>
        <w:rPr>
          <w:rFonts w:hint="cs"/>
          <w:rtl/>
        </w:rPr>
        <w:t>.</w:t>
      </w:r>
      <w:r>
        <w:rPr>
          <w:rtl/>
        </w:rPr>
        <w:t xml:space="preserve"> </w:t>
      </w:r>
      <w:bookmarkStart w:id="9430" w:name="_ETM_Q18_685060"/>
      <w:bookmarkEnd w:id="9430"/>
      <w:r>
        <w:rPr>
          <w:rtl/>
        </w:rPr>
        <w:t xml:space="preserve">אז </w:t>
      </w:r>
      <w:bookmarkStart w:id="9431" w:name="_ETM_Q18_685269"/>
      <w:bookmarkEnd w:id="9431"/>
      <w:r>
        <w:rPr>
          <w:rtl/>
        </w:rPr>
        <w:t xml:space="preserve">אתם </w:t>
      </w:r>
      <w:bookmarkStart w:id="9432" w:name="_ETM_Q18_685959"/>
      <w:bookmarkEnd w:id="9432"/>
      <w:r>
        <w:rPr>
          <w:rtl/>
        </w:rPr>
        <w:t xml:space="preserve">אל </w:t>
      </w:r>
      <w:bookmarkStart w:id="9433" w:name="_ETM_Q18_686379"/>
      <w:bookmarkEnd w:id="9433"/>
      <w:r>
        <w:rPr>
          <w:rtl/>
        </w:rPr>
        <w:t xml:space="preserve">תדברו </w:t>
      </w:r>
      <w:bookmarkStart w:id="9434" w:name="_ETM_Q18_687099"/>
      <w:bookmarkEnd w:id="9434"/>
      <w:r>
        <w:rPr>
          <w:rtl/>
        </w:rPr>
        <w:t>א</w:t>
      </w:r>
      <w:r>
        <w:rPr>
          <w:rFonts w:hint="cs"/>
          <w:rtl/>
        </w:rPr>
        <w:t>י</w:t>
      </w:r>
      <w:r>
        <w:rPr>
          <w:rtl/>
        </w:rPr>
        <w:t xml:space="preserve">תנו </w:t>
      </w:r>
      <w:bookmarkStart w:id="9435" w:name="_ETM_Q18_687989"/>
      <w:bookmarkEnd w:id="9435"/>
      <w:r>
        <w:rPr>
          <w:rFonts w:hint="cs"/>
          <w:rtl/>
        </w:rPr>
        <w:t>ע</w:t>
      </w:r>
      <w:r>
        <w:rPr>
          <w:rtl/>
        </w:rPr>
        <w:t xml:space="preserve">ל </w:t>
      </w:r>
      <w:bookmarkStart w:id="9436" w:name="_ETM_Q18_688230"/>
      <w:bookmarkEnd w:id="9436"/>
      <w:r>
        <w:rPr>
          <w:rFonts w:hint="cs"/>
          <w:rtl/>
        </w:rPr>
        <w:t>טר</w:t>
      </w:r>
      <w:r>
        <w:rPr>
          <w:rtl/>
        </w:rPr>
        <w:t>לול</w:t>
      </w:r>
      <w:r>
        <w:rPr>
          <w:rFonts w:hint="cs"/>
          <w:rtl/>
        </w:rPr>
        <w:t>.</w:t>
      </w:r>
      <w:r>
        <w:rPr>
          <w:rtl/>
        </w:rPr>
        <w:t xml:space="preserve"> </w:t>
      </w:r>
      <w:bookmarkStart w:id="9437" w:name="_ETM_Q18_689370"/>
      <w:bookmarkEnd w:id="9437"/>
      <w:r>
        <w:rPr>
          <w:rtl/>
        </w:rPr>
        <w:t xml:space="preserve">תודה </w:t>
      </w:r>
      <w:bookmarkStart w:id="9438" w:name="_ETM_Q18_689850"/>
      <w:bookmarkEnd w:id="9438"/>
      <w:r>
        <w:rPr>
          <w:rtl/>
        </w:rPr>
        <w:t>רבה</w:t>
      </w:r>
      <w:r>
        <w:rPr>
          <w:rFonts w:hint="cs"/>
          <w:rtl/>
        </w:rPr>
        <w:t>.</w:t>
      </w:r>
    </w:p>
    <w:p w:rsidR="001116F1" w:rsidRDefault="001116F1" w:rsidP="00013AD1">
      <w:pPr>
        <w:rPr>
          <w:rtl/>
        </w:rPr>
      </w:pPr>
    </w:p>
    <w:p w:rsidR="001116F1" w:rsidRDefault="001116F1" w:rsidP="00013AD1">
      <w:pPr>
        <w:pStyle w:val="af7"/>
        <w:keepNext/>
        <w:rPr>
          <w:rtl/>
        </w:rPr>
      </w:pPr>
      <w:bookmarkStart w:id="9439" w:name="_ETM_Q18_689296"/>
      <w:bookmarkStart w:id="9440" w:name="_ETM_Q18_689425"/>
      <w:bookmarkStart w:id="9441" w:name="ET_yor_6029_22"/>
      <w:bookmarkEnd w:id="9439"/>
      <w:bookmarkEnd w:id="9440"/>
      <w:r w:rsidRPr="00EB3FDC">
        <w:rPr>
          <w:rStyle w:val="TagStyle"/>
          <w:rtl/>
        </w:rPr>
        <w:t xml:space="preserve"> &lt;&lt; יור &gt;&gt; </w:t>
      </w:r>
      <w:r>
        <w:rPr>
          <w:rtl/>
        </w:rPr>
        <w:t>היו"ר שרן מרים השכל:</w:t>
      </w:r>
      <w:r w:rsidRPr="00EB3FDC">
        <w:rPr>
          <w:rStyle w:val="TagStyle"/>
          <w:rtl/>
        </w:rPr>
        <w:t xml:space="preserve"> &lt;&lt; יור &gt;&gt;</w:t>
      </w:r>
      <w:r>
        <w:rPr>
          <w:rtl/>
        </w:rPr>
        <w:t xml:space="preserve">   </w:t>
      </w:r>
      <w:bookmarkEnd w:id="9441"/>
    </w:p>
    <w:p w:rsidR="001116F1" w:rsidRPr="00EB3FDC" w:rsidRDefault="001116F1" w:rsidP="00013AD1">
      <w:pPr>
        <w:rPr>
          <w:rtl/>
          <w:lang w:eastAsia="he-IL"/>
        </w:rPr>
      </w:pPr>
      <w:bookmarkStart w:id="9442" w:name="_ETM_Q18_693048"/>
      <w:bookmarkEnd w:id="9442"/>
    </w:p>
    <w:p w:rsidR="001116F1" w:rsidRDefault="001116F1" w:rsidP="00013AD1">
      <w:pPr>
        <w:rPr>
          <w:rtl/>
        </w:rPr>
      </w:pPr>
      <w:bookmarkStart w:id="9443" w:name="_ETM_Q18_689841"/>
      <w:bookmarkStart w:id="9444" w:name="_ETM_Q18_689916"/>
      <w:bookmarkStart w:id="9445" w:name="_ETM_Q18_693349"/>
      <w:bookmarkEnd w:id="9443"/>
      <w:bookmarkEnd w:id="9444"/>
      <w:bookmarkEnd w:id="9445"/>
      <w:r>
        <w:rPr>
          <w:rtl/>
        </w:rPr>
        <w:t xml:space="preserve">תודה </w:t>
      </w:r>
      <w:bookmarkStart w:id="9446" w:name="_ETM_Q18_693769"/>
      <w:bookmarkEnd w:id="9446"/>
      <w:r>
        <w:rPr>
          <w:rtl/>
        </w:rPr>
        <w:t xml:space="preserve">רבה </w:t>
      </w:r>
      <w:bookmarkStart w:id="9447" w:name="_ETM_Q18_694010"/>
      <w:bookmarkEnd w:id="9447"/>
      <w:r>
        <w:rPr>
          <w:rtl/>
        </w:rPr>
        <w:t>לך</w:t>
      </w:r>
      <w:r>
        <w:rPr>
          <w:rFonts w:hint="cs"/>
          <w:rtl/>
        </w:rPr>
        <w:t>,</w:t>
      </w:r>
      <w:r>
        <w:rPr>
          <w:rtl/>
        </w:rPr>
        <w:t xml:space="preserve"> </w:t>
      </w:r>
      <w:bookmarkStart w:id="9448" w:name="_ETM_Q18_694220"/>
      <w:bookmarkEnd w:id="9448"/>
      <w:r>
        <w:rPr>
          <w:rtl/>
        </w:rPr>
        <w:t xml:space="preserve">חבר </w:t>
      </w:r>
      <w:bookmarkStart w:id="9449" w:name="_ETM_Q18_694549"/>
      <w:bookmarkEnd w:id="9449"/>
      <w:r>
        <w:rPr>
          <w:rtl/>
        </w:rPr>
        <w:t xml:space="preserve">הכנסת </w:t>
      </w:r>
      <w:bookmarkStart w:id="9450" w:name="_ETM_Q18_695150"/>
      <w:bookmarkEnd w:id="9450"/>
      <w:r>
        <w:rPr>
          <w:rtl/>
        </w:rPr>
        <w:t xml:space="preserve">יאיר </w:t>
      </w:r>
      <w:bookmarkStart w:id="9451" w:name="_ETM_Q18_695480"/>
      <w:bookmarkEnd w:id="9451"/>
      <w:r>
        <w:rPr>
          <w:rtl/>
        </w:rPr>
        <w:t>לפיד</w:t>
      </w:r>
      <w:r>
        <w:rPr>
          <w:rFonts w:hint="cs"/>
          <w:rtl/>
        </w:rPr>
        <w:t>,</w:t>
      </w:r>
      <w:r>
        <w:rPr>
          <w:rtl/>
        </w:rPr>
        <w:t xml:space="preserve"> </w:t>
      </w:r>
      <w:bookmarkStart w:id="9452" w:name="_ETM_Q18_695900"/>
      <w:bookmarkEnd w:id="9452"/>
      <w:r>
        <w:rPr>
          <w:rtl/>
        </w:rPr>
        <w:t xml:space="preserve">יושב-ראש </w:t>
      </w:r>
      <w:bookmarkStart w:id="9453" w:name="_ETM_Q18_696379"/>
      <w:bookmarkEnd w:id="9453"/>
      <w:r>
        <w:rPr>
          <w:rtl/>
        </w:rPr>
        <w:t>האופוזיציה</w:t>
      </w:r>
      <w:r>
        <w:rPr>
          <w:rFonts w:hint="cs"/>
          <w:rtl/>
        </w:rPr>
        <w:t>.</w:t>
      </w:r>
      <w:r>
        <w:rPr>
          <w:rtl/>
        </w:rPr>
        <w:t xml:space="preserve"> </w:t>
      </w:r>
      <w:bookmarkStart w:id="9454" w:name="_ETM_Q18_697489"/>
      <w:bookmarkEnd w:id="9454"/>
      <w:r>
        <w:rPr>
          <w:rtl/>
        </w:rPr>
        <w:t xml:space="preserve">אני </w:t>
      </w:r>
      <w:bookmarkStart w:id="9455" w:name="_ETM_Q18_697879"/>
      <w:bookmarkEnd w:id="9455"/>
      <w:r>
        <w:rPr>
          <w:rtl/>
        </w:rPr>
        <w:t xml:space="preserve">מזמינה </w:t>
      </w:r>
      <w:bookmarkStart w:id="9456" w:name="_ETM_Q18_698419"/>
      <w:bookmarkEnd w:id="9456"/>
      <w:r>
        <w:rPr>
          <w:rtl/>
        </w:rPr>
        <w:t xml:space="preserve">את </w:t>
      </w:r>
      <w:bookmarkStart w:id="9457" w:name="_ETM_Q18_698569"/>
      <w:bookmarkEnd w:id="9457"/>
      <w:r>
        <w:rPr>
          <w:rtl/>
        </w:rPr>
        <w:t xml:space="preserve">השר </w:t>
      </w:r>
      <w:bookmarkStart w:id="9458" w:name="_ETM_Q18_698929"/>
      <w:bookmarkEnd w:id="9458"/>
      <w:r>
        <w:rPr>
          <w:rtl/>
        </w:rPr>
        <w:t xml:space="preserve">המקשר </w:t>
      </w:r>
      <w:bookmarkStart w:id="9459" w:name="_ETM_Q18_699529"/>
      <w:bookmarkEnd w:id="9459"/>
      <w:r>
        <w:rPr>
          <w:rtl/>
        </w:rPr>
        <w:t xml:space="preserve">בין </w:t>
      </w:r>
      <w:bookmarkStart w:id="9460" w:name="_ETM_Q18_699769"/>
      <w:bookmarkEnd w:id="9460"/>
      <w:r>
        <w:rPr>
          <w:rtl/>
        </w:rPr>
        <w:t xml:space="preserve">הממשלה </w:t>
      </w:r>
      <w:bookmarkStart w:id="9461" w:name="_ETM_Q18_700549"/>
      <w:bookmarkEnd w:id="9461"/>
      <w:r>
        <w:rPr>
          <w:rtl/>
        </w:rPr>
        <w:t xml:space="preserve">לכנסת </w:t>
      </w:r>
      <w:bookmarkStart w:id="9462" w:name="_ETM_Q18_701359"/>
      <w:bookmarkEnd w:id="9462"/>
      <w:r>
        <w:rPr>
          <w:rtl/>
        </w:rPr>
        <w:t xml:space="preserve">דוד </w:t>
      </w:r>
      <w:bookmarkStart w:id="9463" w:name="_ETM_Q18_701689"/>
      <w:bookmarkEnd w:id="9463"/>
      <w:r>
        <w:rPr>
          <w:rtl/>
        </w:rPr>
        <w:t xml:space="preserve">אמסלם </w:t>
      </w:r>
      <w:bookmarkStart w:id="9464" w:name="_ETM_Q18_702799"/>
      <w:bookmarkEnd w:id="9464"/>
      <w:r>
        <w:rPr>
          <w:rtl/>
        </w:rPr>
        <w:t xml:space="preserve">לבוא </w:t>
      </w:r>
      <w:bookmarkStart w:id="9465" w:name="_ETM_Q18_703069"/>
      <w:bookmarkEnd w:id="9465"/>
      <w:r>
        <w:rPr>
          <w:rtl/>
        </w:rPr>
        <w:t xml:space="preserve">ולהשיב </w:t>
      </w:r>
      <w:bookmarkStart w:id="9466" w:name="_ETM_Q18_703669"/>
      <w:bookmarkEnd w:id="9466"/>
      <w:r>
        <w:rPr>
          <w:rFonts w:hint="cs"/>
          <w:rtl/>
        </w:rPr>
        <w:t>ע</w:t>
      </w:r>
      <w:r>
        <w:rPr>
          <w:rtl/>
        </w:rPr>
        <w:t>ל</w:t>
      </w:r>
      <w:r>
        <w:rPr>
          <w:rFonts w:hint="cs"/>
          <w:rtl/>
        </w:rPr>
        <w:t xml:space="preserve"> </w:t>
      </w:r>
      <w:r>
        <w:rPr>
          <w:rtl/>
        </w:rPr>
        <w:t xml:space="preserve">הצעת </w:t>
      </w:r>
      <w:bookmarkStart w:id="9467" w:name="_ETM_Q18_704239"/>
      <w:bookmarkEnd w:id="9467"/>
      <w:r>
        <w:rPr>
          <w:rtl/>
        </w:rPr>
        <w:t>החוק</w:t>
      </w:r>
      <w:r>
        <w:rPr>
          <w:rFonts w:hint="cs"/>
          <w:rtl/>
        </w:rPr>
        <w:t>.</w:t>
      </w:r>
      <w:r>
        <w:rPr>
          <w:rtl/>
        </w:rPr>
        <w:t xml:space="preserve"> </w:t>
      </w:r>
      <w:bookmarkStart w:id="9468" w:name="_ETM_Q18_708160"/>
      <w:bookmarkEnd w:id="9468"/>
      <w:r>
        <w:rPr>
          <w:rtl/>
        </w:rPr>
        <w:t xml:space="preserve">לרשותך </w:t>
      </w:r>
      <w:bookmarkStart w:id="9469" w:name="_ETM_Q18_708850"/>
      <w:bookmarkEnd w:id="9469"/>
      <w:r>
        <w:rPr>
          <w:rtl/>
        </w:rPr>
        <w:t>עד</w:t>
      </w:r>
      <w:r>
        <w:rPr>
          <w:rFonts w:hint="cs"/>
          <w:rtl/>
        </w:rPr>
        <w:t xml:space="preserve"> </w:t>
      </w:r>
      <w:bookmarkStart w:id="9470" w:name="_ETM_Q18_602157"/>
      <w:bookmarkEnd w:id="9470"/>
      <w:r>
        <w:rPr>
          <w:rFonts w:hint="cs"/>
          <w:rtl/>
        </w:rPr>
        <w:t>עשר</w:t>
      </w:r>
      <w:bookmarkStart w:id="9471" w:name="_ETM_Q18_708970"/>
      <w:bookmarkEnd w:id="9471"/>
      <w:r>
        <w:rPr>
          <w:rtl/>
        </w:rPr>
        <w:t xml:space="preserve"> </w:t>
      </w:r>
      <w:bookmarkStart w:id="9472" w:name="_ETM_Q18_709300"/>
      <w:bookmarkEnd w:id="9472"/>
      <w:r>
        <w:rPr>
          <w:rtl/>
        </w:rPr>
        <w:t>דקות</w:t>
      </w:r>
      <w:bookmarkStart w:id="9473" w:name="_ETM_Q18_745010"/>
      <w:bookmarkStart w:id="9474" w:name="_ETM_Q18_746690"/>
      <w:bookmarkEnd w:id="9473"/>
      <w:bookmarkEnd w:id="9474"/>
      <w:r>
        <w:rPr>
          <w:rFonts w:hint="cs"/>
          <w:rtl/>
        </w:rPr>
        <w:t xml:space="preserve">, </w:t>
      </w:r>
      <w:r>
        <w:rPr>
          <w:rtl/>
        </w:rPr>
        <w:t>בבקשה</w:t>
      </w:r>
      <w:r>
        <w:rPr>
          <w:rFonts w:hint="cs"/>
          <w:rtl/>
        </w:rPr>
        <w:t>.</w:t>
      </w:r>
      <w:r>
        <w:rPr>
          <w:rtl/>
        </w:rPr>
        <w:t xml:space="preserve"> </w:t>
      </w:r>
      <w:bookmarkStart w:id="9475" w:name="_ETM_Q18_750740"/>
      <w:bookmarkEnd w:id="9475"/>
    </w:p>
    <w:p w:rsidR="001116F1" w:rsidRDefault="001116F1" w:rsidP="005B12A4">
      <w:pPr>
        <w:keepNext/>
        <w:rPr>
          <w:color w:val="0000FF"/>
          <w:rtl/>
        </w:rPr>
      </w:pPr>
      <w:bookmarkStart w:id="9476" w:name="ET_typistreplace_אחרי_כן_מפ_14_48_23"/>
      <w:r w:rsidRPr="00241672">
        <w:rPr>
          <w:rtl/>
        </w:rPr>
        <w:t xml:space="preserve"> </w:t>
      </w:r>
      <w:bookmarkEnd w:id="9476"/>
    </w:p>
    <w:p w:rsidR="001116F1" w:rsidRDefault="001116F1" w:rsidP="00013AD1">
      <w:pPr>
        <w:pStyle w:val="a4"/>
        <w:rPr>
          <w:rtl/>
        </w:rPr>
      </w:pPr>
      <w:bookmarkStart w:id="9477" w:name="TOR_Q19"/>
      <w:bookmarkStart w:id="9478" w:name="ET_speaker_5971_2"/>
      <w:bookmarkEnd w:id="9477"/>
      <w:r w:rsidRPr="00700E12">
        <w:rPr>
          <w:rStyle w:val="TagStyle"/>
          <w:rtl/>
        </w:rPr>
        <w:t xml:space="preserve"> &lt;&lt; דובר &gt;&gt;</w:t>
      </w:r>
      <w:r w:rsidRPr="008A019D">
        <w:rPr>
          <w:rStyle w:val="TagStyle"/>
          <w:rtl/>
        </w:rPr>
        <w:t xml:space="preserve"> </w:t>
      </w:r>
      <w:bookmarkStart w:id="9479" w:name="_Toc46391331"/>
      <w:bookmarkStart w:id="9480" w:name="_Toc46396712"/>
      <w:bookmarkStart w:id="9481" w:name="_Toc46397308"/>
      <w:r>
        <w:rPr>
          <w:rtl/>
        </w:rPr>
        <w:t>השר המקשר בין הממשלה לכנסת דוד אמסלם:</w:t>
      </w:r>
      <w:bookmarkEnd w:id="9479"/>
      <w:bookmarkEnd w:id="9480"/>
      <w:bookmarkEnd w:id="9481"/>
      <w:r w:rsidRPr="008A019D">
        <w:rPr>
          <w:rStyle w:val="TagStyle"/>
          <w:rtl/>
        </w:rPr>
        <w:t xml:space="preserve"> </w:t>
      </w:r>
      <w:r w:rsidRPr="00700E12">
        <w:rPr>
          <w:rStyle w:val="TagStyle"/>
          <w:rtl/>
        </w:rPr>
        <w:t>&lt;&lt; דובר &gt;&gt;</w:t>
      </w:r>
      <w:r>
        <w:rPr>
          <w:rtl/>
        </w:rPr>
        <w:t xml:space="preserve"> </w:t>
      </w:r>
      <w:bookmarkEnd w:id="9478"/>
    </w:p>
    <w:p w:rsidR="001116F1" w:rsidRDefault="001116F1" w:rsidP="00B972FC">
      <w:pPr>
        <w:rPr>
          <w:rtl/>
        </w:rPr>
      </w:pPr>
    </w:p>
    <w:p w:rsidR="001116F1" w:rsidRDefault="001116F1" w:rsidP="00013AD1">
      <w:pPr>
        <w:rPr>
          <w:rtl/>
        </w:rPr>
      </w:pPr>
      <w:r>
        <w:rPr>
          <w:rFonts w:hint="cs"/>
          <w:rtl/>
        </w:rPr>
        <w:t xml:space="preserve">גברתי היושבת-ראש, חברי הכנסת, אני קודם כול רוצה להשיב </w:t>
      </w:r>
      <w:r>
        <w:rPr>
          <w:rFonts w:hint="eastAsia"/>
        </w:rPr>
        <w:t>–</w:t>
      </w:r>
      <w:r>
        <w:rPr>
          <w:rFonts w:hint="cs"/>
          <w:rtl/>
        </w:rPr>
        <w:t xml:space="preserve"> לפני </w:t>
      </w:r>
      <w:bookmarkStart w:id="9482" w:name="_ETM_Q19_156311"/>
      <w:bookmarkEnd w:id="9482"/>
      <w:r>
        <w:rPr>
          <w:rFonts w:hint="cs"/>
          <w:rtl/>
        </w:rPr>
        <w:t xml:space="preserve">שאני מגיע להצעת החוק, אני רוצה לדבר על מה שקרה </w:t>
      </w:r>
      <w:bookmarkStart w:id="9483" w:name="_ETM_Q19_158765"/>
      <w:bookmarkEnd w:id="9483"/>
      <w:r>
        <w:rPr>
          <w:rFonts w:hint="cs"/>
          <w:rtl/>
        </w:rPr>
        <w:t>פה קודם</w:t>
      </w:r>
      <w:r w:rsidR="00B4105F">
        <w:rPr>
          <w:rFonts w:hint="cs"/>
          <w:rtl/>
        </w:rPr>
        <w:t>,</w:t>
      </w:r>
      <w:r>
        <w:rPr>
          <w:rFonts w:hint="cs"/>
          <w:rtl/>
        </w:rPr>
        <w:t xml:space="preserve"> בהצעת החוק הקודמת. אדוני שר המשפטים, בכלל, </w:t>
      </w:r>
      <w:bookmarkStart w:id="9484" w:name="_ETM_Q19_162916"/>
      <w:bookmarkEnd w:id="9484"/>
      <w:r>
        <w:rPr>
          <w:rFonts w:hint="cs"/>
          <w:rtl/>
        </w:rPr>
        <w:t xml:space="preserve">כחול לבן, אני מתבייש במה שעשיתם. אתם נוהגים בחוסר יושר, בחוסר הגינות. הרי אנחנו סיכמנו בוועדת שרים לענייני חקיקה שזה לא עולה. אמר שר המשפטים </w:t>
      </w:r>
      <w:r>
        <w:rPr>
          <w:rFonts w:hint="eastAsia"/>
          <w:rtl/>
        </w:rPr>
        <w:t>–</w:t>
      </w:r>
      <w:r>
        <w:rPr>
          <w:rFonts w:hint="cs"/>
          <w:rtl/>
        </w:rPr>
        <w:t xml:space="preserve"> אתה, אתה, איתי </w:t>
      </w:r>
      <w:r>
        <w:rPr>
          <w:rFonts w:hint="eastAsia"/>
          <w:rtl/>
        </w:rPr>
        <w:t xml:space="preserve">– </w:t>
      </w:r>
      <w:r>
        <w:rPr>
          <w:rFonts w:hint="cs"/>
          <w:rtl/>
        </w:rPr>
        <w:t>דחינו את זה. אתה מודיע לי לפני חמש דקות. אתה לא מתבייש?</w:t>
      </w:r>
      <w:r>
        <w:rPr>
          <w:rFonts w:hint="cs"/>
        </w:rPr>
        <w:t xml:space="preserve"> </w:t>
      </w:r>
      <w:r>
        <w:rPr>
          <w:rFonts w:hint="cs"/>
          <w:rtl/>
        </w:rPr>
        <w:t xml:space="preserve">אם יש לך קצת הגינות </w:t>
      </w:r>
      <w:r>
        <w:rPr>
          <w:rFonts w:hint="eastAsia"/>
          <w:rtl/>
        </w:rPr>
        <w:t xml:space="preserve">– </w:t>
      </w:r>
      <w:r>
        <w:rPr>
          <w:rFonts w:hint="cs"/>
          <w:rtl/>
        </w:rPr>
        <w:t>היית בא</w:t>
      </w:r>
      <w:r w:rsidR="00B4105F">
        <w:rPr>
          <w:rFonts w:hint="cs"/>
          <w:rtl/>
        </w:rPr>
        <w:t>,</w:t>
      </w:r>
      <w:r>
        <w:rPr>
          <w:rFonts w:hint="cs"/>
          <w:rtl/>
        </w:rPr>
        <w:t xml:space="preserve"> מודיע לי את זה בבוקר. בגלל שאתה גם רוצה לקחת אותנו בכחש וכזב, אתה רוצה לרמות גם אותנו. </w:t>
      </w:r>
      <w:bookmarkStart w:id="9485" w:name="_ETM_Q19_201776"/>
      <w:bookmarkEnd w:id="9485"/>
      <w:r>
        <w:rPr>
          <w:rFonts w:hint="cs"/>
          <w:rtl/>
        </w:rPr>
        <w:t xml:space="preserve">הרי זה לא קרה לפני שתי דקות. </w:t>
      </w:r>
    </w:p>
    <w:p w:rsidR="001116F1" w:rsidRDefault="001116F1" w:rsidP="00013AD1">
      <w:pPr>
        <w:rPr>
          <w:rtl/>
        </w:rPr>
      </w:pPr>
      <w:bookmarkStart w:id="9486" w:name="_ETM_Q19_206549"/>
      <w:bookmarkStart w:id="9487" w:name="_ETM_Q19_206617"/>
      <w:bookmarkEnd w:id="9486"/>
      <w:bookmarkEnd w:id="9487"/>
    </w:p>
    <w:p w:rsidR="001116F1" w:rsidRDefault="001116F1" w:rsidP="00013AD1">
      <w:pPr>
        <w:rPr>
          <w:rtl/>
        </w:rPr>
      </w:pPr>
      <w:bookmarkStart w:id="9488" w:name="_ETM_Q19_206749"/>
      <w:bookmarkStart w:id="9489" w:name="_ETM_Q19_206818"/>
      <w:bookmarkEnd w:id="9488"/>
      <w:bookmarkEnd w:id="9489"/>
      <w:r>
        <w:rPr>
          <w:rFonts w:hint="cs"/>
          <w:rtl/>
        </w:rPr>
        <w:t>עכשיו, למה אתה משווה את זה?</w:t>
      </w:r>
      <w:r>
        <w:rPr>
          <w:rFonts w:hint="cs"/>
        </w:rPr>
        <w:t xml:space="preserve"> </w:t>
      </w:r>
      <w:r>
        <w:rPr>
          <w:rFonts w:hint="cs"/>
          <w:rtl/>
        </w:rPr>
        <w:t xml:space="preserve">למה שעשינו, לכאורה </w:t>
      </w:r>
      <w:r>
        <w:rPr>
          <w:rFonts w:hint="eastAsia"/>
          <w:rtl/>
        </w:rPr>
        <w:t xml:space="preserve">– </w:t>
      </w:r>
      <w:r>
        <w:rPr>
          <w:rFonts w:hint="cs"/>
          <w:rtl/>
        </w:rPr>
        <w:t xml:space="preserve">ההצבעה שהייתה לפני שבועיים. אני רק רוצה לספר לך שגם פה אתה גונב את הדעת. לפני שבועיים הייתה הצעה לסדר-היום, לא קשור להצעת חוק. ומה זאת הצעה </w:t>
      </w:r>
      <w:bookmarkStart w:id="9490" w:name="_ETM_Q19_223661"/>
      <w:bookmarkEnd w:id="9490"/>
      <w:r>
        <w:rPr>
          <w:rFonts w:hint="cs"/>
          <w:rtl/>
        </w:rPr>
        <w:t xml:space="preserve">לסדר-היום? גם באותה ועדה, שאחת מוועדות הכנסת תדון בזה. דרך אגב, הכנסת סוברנית לקבל כל החלטה כזאת, וזה בסדר, אין לזה </w:t>
      </w:r>
      <w:bookmarkStart w:id="9491" w:name="_ETM_Q19_234802"/>
      <w:bookmarkEnd w:id="9491"/>
      <w:r>
        <w:rPr>
          <w:rFonts w:hint="cs"/>
          <w:rtl/>
        </w:rPr>
        <w:t xml:space="preserve">כמעט שום משמעות. פה אנחנו מדברים על הצעת חוק. </w:t>
      </w:r>
    </w:p>
    <w:p w:rsidR="001116F1" w:rsidRDefault="001116F1" w:rsidP="00013AD1">
      <w:pPr>
        <w:rPr>
          <w:rtl/>
        </w:rPr>
      </w:pPr>
    </w:p>
    <w:p w:rsidR="001116F1" w:rsidRDefault="001116F1" w:rsidP="00013AD1">
      <w:pPr>
        <w:pStyle w:val="af6"/>
        <w:rPr>
          <w:rtl/>
        </w:rPr>
      </w:pPr>
      <w:bookmarkStart w:id="9492" w:name="ET_interruption_5293_3"/>
      <w:r w:rsidRPr="00700E12">
        <w:rPr>
          <w:rStyle w:val="TagStyle"/>
          <w:rtl/>
        </w:rPr>
        <w:t xml:space="preserve"> &lt;&lt; קריאה &gt;&gt;</w:t>
      </w:r>
      <w:r w:rsidRPr="008A019D">
        <w:rPr>
          <w:rStyle w:val="TagStyle"/>
          <w:rtl/>
        </w:rPr>
        <w:t xml:space="preserve"> </w:t>
      </w:r>
      <w:r>
        <w:rPr>
          <w:rtl/>
        </w:rPr>
        <w:t>איימן עודה (הרשימה המשותפת):</w:t>
      </w:r>
      <w:r w:rsidRPr="008A019D">
        <w:rPr>
          <w:rStyle w:val="TagStyle"/>
          <w:rtl/>
        </w:rPr>
        <w:t xml:space="preserve"> </w:t>
      </w:r>
      <w:r w:rsidRPr="00700E12">
        <w:rPr>
          <w:rStyle w:val="TagStyle"/>
          <w:rtl/>
        </w:rPr>
        <w:t>&lt;&lt; קריאה &gt;&gt;</w:t>
      </w:r>
      <w:r>
        <w:rPr>
          <w:rtl/>
        </w:rPr>
        <w:t xml:space="preserve"> </w:t>
      </w:r>
      <w:bookmarkEnd w:id="9492"/>
    </w:p>
    <w:p w:rsidR="001116F1" w:rsidRDefault="001116F1" w:rsidP="00B972FC">
      <w:pPr>
        <w:rPr>
          <w:rtl/>
        </w:rPr>
      </w:pPr>
    </w:p>
    <w:p w:rsidR="001116F1" w:rsidRDefault="001116F1" w:rsidP="00013AD1">
      <w:pPr>
        <w:rPr>
          <w:rtl/>
        </w:rPr>
      </w:pPr>
      <w:r>
        <w:rPr>
          <w:rFonts w:hint="cs"/>
          <w:rtl/>
        </w:rPr>
        <w:t xml:space="preserve">מתי יהיו בחירות? </w:t>
      </w:r>
      <w:r>
        <w:rPr>
          <w:rtl/>
        </w:rPr>
        <w:t xml:space="preserve"> </w:t>
      </w:r>
    </w:p>
    <w:p w:rsidR="001116F1" w:rsidRDefault="001116F1" w:rsidP="00013AD1">
      <w:pPr>
        <w:rPr>
          <w:rtl/>
        </w:rPr>
      </w:pPr>
    </w:p>
    <w:p w:rsidR="001116F1" w:rsidRDefault="001116F1" w:rsidP="00013AD1">
      <w:pPr>
        <w:pStyle w:val="-"/>
        <w:rPr>
          <w:rtl/>
        </w:rPr>
      </w:pPr>
      <w:bookmarkStart w:id="9493" w:name="ET_speakercontinue_5971_4"/>
      <w:r w:rsidRPr="00700E12">
        <w:rPr>
          <w:rStyle w:val="TagStyle"/>
          <w:rtl/>
        </w:rPr>
        <w:t xml:space="preserve"> &lt;&lt; דובר_המשך &gt;&gt;</w:t>
      </w:r>
      <w:r w:rsidRPr="008A019D">
        <w:rPr>
          <w:rStyle w:val="TagStyle"/>
          <w:rtl/>
        </w:rPr>
        <w:t xml:space="preserve"> </w:t>
      </w:r>
      <w:r>
        <w:rPr>
          <w:rtl/>
        </w:rPr>
        <w:t>השר המקשר בין הממשלה לכנסת דוד אמסלם:</w:t>
      </w:r>
      <w:r w:rsidRPr="008A019D">
        <w:rPr>
          <w:rStyle w:val="TagStyle"/>
          <w:rtl/>
        </w:rPr>
        <w:t xml:space="preserve"> </w:t>
      </w:r>
      <w:r w:rsidRPr="00700E12">
        <w:rPr>
          <w:rStyle w:val="TagStyle"/>
          <w:rtl/>
        </w:rPr>
        <w:t>&lt;&lt; דובר_המשך &gt;&gt;</w:t>
      </w:r>
      <w:r>
        <w:rPr>
          <w:rtl/>
        </w:rPr>
        <w:t xml:space="preserve"> </w:t>
      </w:r>
      <w:bookmarkEnd w:id="9493"/>
    </w:p>
    <w:p w:rsidR="001116F1" w:rsidRDefault="001116F1" w:rsidP="00B972FC">
      <w:pPr>
        <w:rPr>
          <w:rtl/>
        </w:rPr>
      </w:pPr>
    </w:p>
    <w:p w:rsidR="001116F1" w:rsidRDefault="001116F1" w:rsidP="006073FE">
      <w:pPr>
        <w:rPr>
          <w:rtl/>
        </w:rPr>
      </w:pPr>
      <w:r>
        <w:rPr>
          <w:rFonts w:hint="cs"/>
          <w:rtl/>
        </w:rPr>
        <w:t xml:space="preserve">ועל מה בעצם התנפלת ובשבוע שעבר עשית </w:t>
      </w:r>
      <w:bookmarkStart w:id="9494" w:name="_ETM_Q19_247671"/>
      <w:bookmarkEnd w:id="9494"/>
      <w:r>
        <w:rPr>
          <w:rFonts w:hint="cs"/>
          <w:rtl/>
        </w:rPr>
        <w:t>פה את עצמך כאילו אתה כועס מאוד?</w:t>
      </w:r>
      <w:r>
        <w:rPr>
          <w:rFonts w:hint="cs"/>
        </w:rPr>
        <w:t xml:space="preserve"> </w:t>
      </w:r>
      <w:bookmarkStart w:id="9495" w:name="_ETM_Q19_251453"/>
      <w:bookmarkEnd w:id="9495"/>
      <w:r>
        <w:rPr>
          <w:rFonts w:hint="cs"/>
          <w:rtl/>
        </w:rPr>
        <w:t xml:space="preserve">על כך שאנחנו הצבענו על ועדה בכנסת שתדון על ניגודי העניינים של השופטים. ניגודי העניינים של השופטים. לכאורה, הכנסת, אסור לה לדון. בהמשך, כשאני אענה לסמוטריץ' על ההצעה שלו, אני גם </w:t>
      </w:r>
      <w:bookmarkStart w:id="9496" w:name="_ETM_Q19_273625"/>
      <w:bookmarkEnd w:id="9496"/>
      <w:r>
        <w:rPr>
          <w:rFonts w:hint="cs"/>
          <w:rtl/>
        </w:rPr>
        <w:t xml:space="preserve">אתייחס למה אמרה נשיאת בית המשפט העליון על הדבר הזה. </w:t>
      </w:r>
      <w:bookmarkStart w:id="9497" w:name="_ETM_Q19_275238"/>
      <w:bookmarkEnd w:id="9497"/>
      <w:r>
        <w:rPr>
          <w:rFonts w:hint="cs"/>
          <w:rtl/>
        </w:rPr>
        <w:t>בושה וחרפה. כבר התבלבלו פה כל היוצרות במדינת ישראל. אתה ישבת פה ואמרת: לא יעלה על הדעת</w:t>
      </w:r>
      <w:bookmarkStart w:id="9498" w:name="_ETM_Q19_287550"/>
      <w:bookmarkEnd w:id="9498"/>
      <w:r>
        <w:rPr>
          <w:rFonts w:hint="cs"/>
          <w:rtl/>
        </w:rPr>
        <w:t xml:space="preserve">, לא יעלה על הדעת שאנחנו בכנסת </w:t>
      </w:r>
      <w:bookmarkStart w:id="9499" w:name="_ETM_Q19_290237"/>
      <w:bookmarkEnd w:id="9499"/>
      <w:r>
        <w:rPr>
          <w:rFonts w:hint="cs"/>
          <w:rtl/>
        </w:rPr>
        <w:t>נדון בכלל על שופטי בית המשפט העליון. כנראה אתה לא יודע מהי דמוקרטיה. אני רוצה לספר לך, אדוני</w:t>
      </w:r>
      <w:bookmarkStart w:id="9500" w:name="_ETM_Q19_298095"/>
      <w:bookmarkEnd w:id="9500"/>
      <w:r>
        <w:rPr>
          <w:rFonts w:hint="cs"/>
          <w:rtl/>
        </w:rPr>
        <w:t xml:space="preserve"> שר המשפטים: המוסד היחיד, אבן הראשה של הדמוקרטיה מתחילה במקום הזה. רק האנשים שיושבים פה נבחרו על ידי הציבור. בכנסת יש ועדות, והכנסת אמורה לעשות פיקוח גם על שופטי בית המשפט העליון</w:t>
      </w:r>
      <w:bookmarkStart w:id="9501" w:name="_ETM_Q19_317827"/>
      <w:bookmarkEnd w:id="9501"/>
      <w:r>
        <w:rPr>
          <w:rFonts w:hint="cs"/>
          <w:rtl/>
        </w:rPr>
        <w:t xml:space="preserve">, שהם בעצם </w:t>
      </w:r>
      <w:r>
        <w:rPr>
          <w:rFonts w:hint="eastAsia"/>
          <w:rtl/>
        </w:rPr>
        <w:t xml:space="preserve">– </w:t>
      </w:r>
      <w:r>
        <w:rPr>
          <w:rFonts w:hint="cs"/>
          <w:rtl/>
        </w:rPr>
        <w:t xml:space="preserve">אני לא חקרתי את הנושא, אבל </w:t>
      </w:r>
      <w:bookmarkStart w:id="9502" w:name="_ETM_Q19_322871"/>
      <w:bookmarkEnd w:id="9502"/>
      <w:r>
        <w:rPr>
          <w:rFonts w:hint="cs"/>
          <w:rtl/>
        </w:rPr>
        <w:t xml:space="preserve">לפחות ממה שקראתי בעיתון </w:t>
      </w:r>
      <w:r w:rsidR="006073FE">
        <w:rPr>
          <w:rFonts w:hint="cs"/>
          <w:rtl/>
        </w:rPr>
        <w:t xml:space="preserve">– – </w:t>
      </w:r>
    </w:p>
    <w:p w:rsidR="001116F1" w:rsidRDefault="001116F1" w:rsidP="00013AD1">
      <w:pPr>
        <w:rPr>
          <w:rtl/>
        </w:rPr>
      </w:pPr>
    </w:p>
    <w:p w:rsidR="001116F1" w:rsidRDefault="001116F1" w:rsidP="00013AD1">
      <w:pPr>
        <w:pStyle w:val="af6"/>
        <w:rPr>
          <w:rtl/>
        </w:rPr>
      </w:pPr>
      <w:bookmarkStart w:id="9503" w:name="ET_interruption_5520_5"/>
      <w:r w:rsidRPr="00700E12">
        <w:rPr>
          <w:rStyle w:val="TagStyle"/>
          <w:rtl/>
        </w:rPr>
        <w:t xml:space="preserve"> &lt;&lt; קריאה &gt;&gt;</w:t>
      </w:r>
      <w:r w:rsidRPr="008A019D">
        <w:rPr>
          <w:rStyle w:val="TagStyle"/>
          <w:rtl/>
        </w:rPr>
        <w:t xml:space="preserve"> </w:t>
      </w:r>
      <w:r>
        <w:rPr>
          <w:rtl/>
        </w:rPr>
        <w:t>עודד פורר (ישראל ביתנו):</w:t>
      </w:r>
      <w:r w:rsidRPr="008A019D">
        <w:rPr>
          <w:rStyle w:val="TagStyle"/>
          <w:rtl/>
        </w:rPr>
        <w:t xml:space="preserve"> </w:t>
      </w:r>
      <w:r w:rsidRPr="00700E12">
        <w:rPr>
          <w:rStyle w:val="TagStyle"/>
          <w:rtl/>
        </w:rPr>
        <w:t>&lt;&lt; קריאה &gt;&gt;</w:t>
      </w:r>
      <w:r>
        <w:rPr>
          <w:rtl/>
        </w:rPr>
        <w:t xml:space="preserve"> </w:t>
      </w:r>
      <w:bookmarkEnd w:id="9503"/>
    </w:p>
    <w:p w:rsidR="001116F1" w:rsidRDefault="001116F1" w:rsidP="00B972FC">
      <w:pPr>
        <w:rPr>
          <w:rtl/>
        </w:rPr>
      </w:pPr>
    </w:p>
    <w:p w:rsidR="001116F1" w:rsidRDefault="001116F1" w:rsidP="00013AD1">
      <w:pPr>
        <w:rPr>
          <w:rtl/>
        </w:rPr>
      </w:pPr>
      <w:r>
        <w:rPr>
          <w:rFonts w:hint="cs"/>
          <w:rtl/>
        </w:rPr>
        <w:t>לא תגני על שר המשפטים?</w:t>
      </w:r>
      <w:r>
        <w:rPr>
          <w:rFonts w:hint="cs"/>
        </w:rPr>
        <w:t xml:space="preserve"> </w:t>
      </w:r>
      <w:r>
        <w:rPr>
          <w:rFonts w:hint="cs"/>
          <w:rtl/>
        </w:rPr>
        <w:t>לא תגני עליו?</w:t>
      </w:r>
      <w:r>
        <w:rPr>
          <w:rFonts w:hint="cs"/>
        </w:rPr>
        <w:t xml:space="preserve"> </w:t>
      </w:r>
    </w:p>
    <w:p w:rsidR="001116F1" w:rsidRDefault="001116F1" w:rsidP="00013AD1">
      <w:pPr>
        <w:rPr>
          <w:rtl/>
        </w:rPr>
      </w:pPr>
    </w:p>
    <w:p w:rsidR="001116F1" w:rsidRDefault="001116F1" w:rsidP="00013AD1">
      <w:pPr>
        <w:pStyle w:val="-"/>
        <w:rPr>
          <w:rtl/>
        </w:rPr>
      </w:pPr>
      <w:bookmarkStart w:id="9504" w:name="ET_speakercontinue_5971_6"/>
      <w:r w:rsidRPr="00700E12">
        <w:rPr>
          <w:rStyle w:val="TagStyle"/>
          <w:rtl/>
        </w:rPr>
        <w:t xml:space="preserve"> &lt;&lt; דובר_המשך &gt;&gt;</w:t>
      </w:r>
      <w:r w:rsidRPr="008A019D">
        <w:rPr>
          <w:rStyle w:val="TagStyle"/>
          <w:rtl/>
        </w:rPr>
        <w:t xml:space="preserve"> </w:t>
      </w:r>
      <w:r>
        <w:rPr>
          <w:rtl/>
        </w:rPr>
        <w:t>השר המקשר בין הממשלה לכנסת דוד אמסלם:</w:t>
      </w:r>
      <w:r w:rsidRPr="008A019D">
        <w:rPr>
          <w:rStyle w:val="TagStyle"/>
          <w:rtl/>
        </w:rPr>
        <w:t xml:space="preserve"> </w:t>
      </w:r>
      <w:r w:rsidRPr="00700E12">
        <w:rPr>
          <w:rStyle w:val="TagStyle"/>
          <w:rtl/>
        </w:rPr>
        <w:t>&lt;&lt; דובר_המשך &gt;&gt;</w:t>
      </w:r>
      <w:r>
        <w:rPr>
          <w:rtl/>
        </w:rPr>
        <w:t xml:space="preserve"> </w:t>
      </w:r>
      <w:bookmarkEnd w:id="9504"/>
    </w:p>
    <w:p w:rsidR="001116F1" w:rsidRDefault="001116F1" w:rsidP="00B972FC">
      <w:pPr>
        <w:rPr>
          <w:rtl/>
        </w:rPr>
      </w:pPr>
    </w:p>
    <w:p w:rsidR="001116F1" w:rsidRPr="0055179C" w:rsidRDefault="006073FE" w:rsidP="00013AD1">
      <w:pPr>
        <w:rPr>
          <w:rtl/>
        </w:rPr>
      </w:pPr>
      <w:r>
        <w:rPr>
          <w:rFonts w:hint="cs"/>
          <w:rtl/>
        </w:rPr>
        <w:t>– –</w:t>
      </w:r>
      <w:r w:rsidR="001116F1">
        <w:rPr>
          <w:rFonts w:hint="cs"/>
          <w:rtl/>
        </w:rPr>
        <w:t xml:space="preserve"> רק ממה שקראתי בעיתון, מר סגלוביץ', היה צריך ליפול מהרגליים. אני מניח שאם </w:t>
      </w:r>
      <w:bookmarkStart w:id="9505" w:name="_ETM_Q19_332020"/>
      <w:bookmarkEnd w:id="9505"/>
      <w:r w:rsidR="001116F1">
        <w:rPr>
          <w:rFonts w:hint="cs"/>
          <w:rtl/>
        </w:rPr>
        <w:t xml:space="preserve">היה כתוב שם "דוד אמסלם" מר סגלוביץ' היה הולך למוחרת לחבר'ה </w:t>
      </w:r>
      <w:bookmarkStart w:id="9506" w:name="_ETM_Q19_336534"/>
      <w:bookmarkEnd w:id="9506"/>
      <w:r w:rsidR="001116F1">
        <w:rPr>
          <w:rFonts w:hint="cs"/>
          <w:rtl/>
        </w:rPr>
        <w:t>שלו בלה"ב ואומר להם: רבותיי, ראיתם מה כתוב?</w:t>
      </w:r>
      <w:r w:rsidR="001116F1">
        <w:rPr>
          <w:rFonts w:hint="cs"/>
        </w:rPr>
        <w:t xml:space="preserve"> </w:t>
      </w:r>
      <w:bookmarkStart w:id="9507" w:name="_ETM_Q19_341305"/>
      <w:bookmarkEnd w:id="9507"/>
    </w:p>
    <w:p w:rsidR="001116F1" w:rsidRDefault="001116F1" w:rsidP="00013AD1">
      <w:pPr>
        <w:rPr>
          <w:rtl/>
        </w:rPr>
      </w:pPr>
    </w:p>
    <w:p w:rsidR="001116F1" w:rsidRDefault="001116F1" w:rsidP="00013AD1">
      <w:pPr>
        <w:pStyle w:val="af6"/>
        <w:rPr>
          <w:rtl/>
        </w:rPr>
      </w:pPr>
      <w:bookmarkStart w:id="9508" w:name="ET_interruption_5762_7"/>
      <w:r w:rsidRPr="00700E12">
        <w:rPr>
          <w:rStyle w:val="TagStyle"/>
          <w:rtl/>
        </w:rPr>
        <w:t xml:space="preserve"> &lt;&lt; קריאה &gt;&gt;</w:t>
      </w:r>
      <w:r w:rsidRPr="008A019D">
        <w:rPr>
          <w:rStyle w:val="TagStyle"/>
          <w:rtl/>
        </w:rPr>
        <w:t xml:space="preserve"> </w:t>
      </w:r>
      <w:r>
        <w:rPr>
          <w:rtl/>
        </w:rPr>
        <w:t>אלי אבידר (ישראל ביתנו):</w:t>
      </w:r>
      <w:r w:rsidRPr="008A019D">
        <w:rPr>
          <w:rStyle w:val="TagStyle"/>
          <w:rtl/>
        </w:rPr>
        <w:t xml:space="preserve"> </w:t>
      </w:r>
      <w:r w:rsidRPr="00700E12">
        <w:rPr>
          <w:rStyle w:val="TagStyle"/>
          <w:rtl/>
        </w:rPr>
        <w:t>&lt;&lt; קריאה &gt;&gt;</w:t>
      </w:r>
      <w:r>
        <w:rPr>
          <w:rtl/>
        </w:rPr>
        <w:t xml:space="preserve"> </w:t>
      </w:r>
      <w:bookmarkEnd w:id="9508"/>
    </w:p>
    <w:p w:rsidR="001116F1" w:rsidRDefault="001116F1" w:rsidP="00B972FC">
      <w:pPr>
        <w:rPr>
          <w:rtl/>
        </w:rPr>
      </w:pPr>
    </w:p>
    <w:p w:rsidR="001116F1" w:rsidRDefault="001116F1" w:rsidP="00013AD1">
      <w:pPr>
        <w:rPr>
          <w:rtl/>
        </w:rPr>
      </w:pPr>
      <w:r>
        <w:rPr>
          <w:rFonts w:hint="cs"/>
          <w:rtl/>
        </w:rPr>
        <w:t xml:space="preserve">סגלוביץ' </w:t>
      </w:r>
      <w:r w:rsidR="006073FE">
        <w:rPr>
          <w:rFonts w:hint="cs"/>
          <w:rtl/>
        </w:rPr>
        <w:t>– – –</w:t>
      </w:r>
      <w:r>
        <w:rPr>
          <w:rFonts w:hint="cs"/>
          <w:rtl/>
        </w:rPr>
        <w:t xml:space="preserve"> </w:t>
      </w:r>
    </w:p>
    <w:p w:rsidR="001116F1" w:rsidRDefault="001116F1" w:rsidP="00013AD1">
      <w:pPr>
        <w:rPr>
          <w:rtl/>
        </w:rPr>
      </w:pPr>
    </w:p>
    <w:p w:rsidR="001116F1" w:rsidRDefault="001116F1" w:rsidP="00013AD1">
      <w:pPr>
        <w:pStyle w:val="-"/>
        <w:rPr>
          <w:rtl/>
        </w:rPr>
      </w:pPr>
      <w:bookmarkStart w:id="9509" w:name="ET_speakercontinue_5971_8"/>
      <w:r w:rsidRPr="00700E12">
        <w:rPr>
          <w:rStyle w:val="TagStyle"/>
          <w:rtl/>
        </w:rPr>
        <w:t xml:space="preserve"> &lt;&lt; דובר_המשך &gt;&gt;</w:t>
      </w:r>
      <w:r w:rsidRPr="008A019D">
        <w:rPr>
          <w:rStyle w:val="TagStyle"/>
          <w:rtl/>
        </w:rPr>
        <w:t xml:space="preserve"> </w:t>
      </w:r>
      <w:r>
        <w:rPr>
          <w:rtl/>
        </w:rPr>
        <w:t>השר המקשר בין הממשלה לכנסת דוד אמסלם:</w:t>
      </w:r>
      <w:r w:rsidRPr="008A019D">
        <w:rPr>
          <w:rStyle w:val="TagStyle"/>
          <w:rtl/>
        </w:rPr>
        <w:t xml:space="preserve"> </w:t>
      </w:r>
      <w:r w:rsidRPr="00700E12">
        <w:rPr>
          <w:rStyle w:val="TagStyle"/>
          <w:rtl/>
        </w:rPr>
        <w:t>&lt;&lt; דובר_המשך &gt;&gt;</w:t>
      </w:r>
      <w:r>
        <w:rPr>
          <w:rtl/>
        </w:rPr>
        <w:t xml:space="preserve"> </w:t>
      </w:r>
      <w:bookmarkEnd w:id="9509"/>
    </w:p>
    <w:p w:rsidR="001116F1" w:rsidRDefault="001116F1" w:rsidP="00B972FC">
      <w:pPr>
        <w:rPr>
          <w:rtl/>
        </w:rPr>
      </w:pPr>
    </w:p>
    <w:p w:rsidR="001116F1" w:rsidRDefault="001116F1" w:rsidP="00013AD1">
      <w:pPr>
        <w:rPr>
          <w:rtl/>
        </w:rPr>
      </w:pPr>
      <w:r>
        <w:rPr>
          <w:rFonts w:hint="cs"/>
          <w:rtl/>
        </w:rPr>
        <w:t xml:space="preserve">דרך אגב, אני רוצה לומר: רוב </w:t>
      </w:r>
      <w:bookmarkStart w:id="9510" w:name="_ETM_Q19_342286"/>
      <w:bookmarkEnd w:id="9510"/>
      <w:r>
        <w:rPr>
          <w:rFonts w:hint="cs"/>
          <w:rtl/>
        </w:rPr>
        <w:t xml:space="preserve">עבירות השוחד מתחילות מניגוד עניינים. </w:t>
      </w:r>
    </w:p>
    <w:p w:rsidR="001116F1" w:rsidRDefault="001116F1" w:rsidP="00013AD1">
      <w:pPr>
        <w:rPr>
          <w:rtl/>
        </w:rPr>
      </w:pPr>
    </w:p>
    <w:p w:rsidR="001116F1" w:rsidRDefault="001116F1" w:rsidP="00013AD1">
      <w:pPr>
        <w:pStyle w:val="af6"/>
        <w:rPr>
          <w:rtl/>
        </w:rPr>
      </w:pPr>
      <w:bookmarkStart w:id="9511" w:name="ET_interruption_5935_9"/>
      <w:r w:rsidRPr="00700E12">
        <w:rPr>
          <w:rStyle w:val="TagStyle"/>
          <w:rtl/>
        </w:rPr>
        <w:lastRenderedPageBreak/>
        <w:t xml:space="preserve"> &lt;&lt; קריאה &gt;&gt;</w:t>
      </w:r>
      <w:r w:rsidRPr="008A019D">
        <w:rPr>
          <w:rStyle w:val="TagStyle"/>
          <w:rtl/>
        </w:rPr>
        <w:t xml:space="preserve"> </w:t>
      </w:r>
      <w:r>
        <w:rPr>
          <w:rtl/>
        </w:rPr>
        <w:t>מיקי לוי (יש עתיד-תל"ם):</w:t>
      </w:r>
      <w:r w:rsidRPr="008A019D">
        <w:rPr>
          <w:rStyle w:val="TagStyle"/>
          <w:rtl/>
        </w:rPr>
        <w:t xml:space="preserve"> </w:t>
      </w:r>
      <w:r w:rsidRPr="00700E12">
        <w:rPr>
          <w:rStyle w:val="TagStyle"/>
          <w:rtl/>
        </w:rPr>
        <w:t>&lt;&lt; קריאה &gt;&gt;</w:t>
      </w:r>
      <w:r>
        <w:rPr>
          <w:rtl/>
        </w:rPr>
        <w:t xml:space="preserve"> </w:t>
      </w:r>
      <w:bookmarkEnd w:id="9511"/>
    </w:p>
    <w:p w:rsidR="001116F1" w:rsidRDefault="001116F1" w:rsidP="00B972FC">
      <w:pPr>
        <w:rPr>
          <w:rtl/>
        </w:rPr>
      </w:pPr>
    </w:p>
    <w:p w:rsidR="001116F1" w:rsidRDefault="001116F1" w:rsidP="00013AD1">
      <w:pPr>
        <w:rPr>
          <w:rtl/>
        </w:rPr>
      </w:pPr>
      <w:r>
        <w:rPr>
          <w:rFonts w:hint="cs"/>
          <w:rtl/>
        </w:rPr>
        <w:t xml:space="preserve">נכון. תגיד לראש הממשלה. </w:t>
      </w:r>
    </w:p>
    <w:p w:rsidR="001116F1" w:rsidRDefault="001116F1" w:rsidP="00013AD1">
      <w:pPr>
        <w:rPr>
          <w:rtl/>
        </w:rPr>
      </w:pPr>
    </w:p>
    <w:p w:rsidR="001116F1" w:rsidRDefault="001116F1" w:rsidP="00013AD1">
      <w:pPr>
        <w:pStyle w:val="-"/>
        <w:rPr>
          <w:rtl/>
        </w:rPr>
      </w:pPr>
      <w:bookmarkStart w:id="9512" w:name="ET_speakercontinue_5971_10"/>
      <w:r w:rsidRPr="00700E12">
        <w:rPr>
          <w:rStyle w:val="TagStyle"/>
          <w:rtl/>
        </w:rPr>
        <w:t xml:space="preserve"> &lt;&lt; דובר_המשך &gt;&gt;</w:t>
      </w:r>
      <w:r w:rsidRPr="008A019D">
        <w:rPr>
          <w:rStyle w:val="TagStyle"/>
          <w:rtl/>
        </w:rPr>
        <w:t xml:space="preserve"> </w:t>
      </w:r>
      <w:r>
        <w:rPr>
          <w:rtl/>
        </w:rPr>
        <w:t>השר המקשר בין הממשלה לכנסת דוד אמסלם:</w:t>
      </w:r>
      <w:r w:rsidRPr="008A019D">
        <w:rPr>
          <w:rStyle w:val="TagStyle"/>
          <w:rtl/>
        </w:rPr>
        <w:t xml:space="preserve"> </w:t>
      </w:r>
      <w:r w:rsidRPr="00700E12">
        <w:rPr>
          <w:rStyle w:val="TagStyle"/>
          <w:rtl/>
        </w:rPr>
        <w:t>&lt;&lt; דובר_המשך &gt;&gt;</w:t>
      </w:r>
      <w:r>
        <w:rPr>
          <w:rtl/>
        </w:rPr>
        <w:t xml:space="preserve"> </w:t>
      </w:r>
      <w:bookmarkEnd w:id="9512"/>
    </w:p>
    <w:p w:rsidR="001116F1" w:rsidRDefault="001116F1" w:rsidP="00B972FC">
      <w:pPr>
        <w:rPr>
          <w:rtl/>
        </w:rPr>
      </w:pPr>
    </w:p>
    <w:p w:rsidR="001116F1" w:rsidRDefault="001116F1" w:rsidP="00013AD1">
      <w:pPr>
        <w:rPr>
          <w:rtl/>
        </w:rPr>
      </w:pPr>
      <w:bookmarkStart w:id="9513" w:name="_ETM_Q19_347900"/>
      <w:bookmarkEnd w:id="9513"/>
      <w:r>
        <w:rPr>
          <w:rFonts w:hint="cs"/>
          <w:rtl/>
        </w:rPr>
        <w:t xml:space="preserve">הכול מתחיל. הרי אם </w:t>
      </w:r>
      <w:bookmarkStart w:id="9514" w:name="_ETM_Q19_347522"/>
      <w:bookmarkEnd w:id="9514"/>
      <w:r>
        <w:rPr>
          <w:rFonts w:hint="cs"/>
          <w:rtl/>
        </w:rPr>
        <w:t xml:space="preserve">אין ניגוד עניינים אין עבירת שוחד. </w:t>
      </w:r>
      <w:bookmarkStart w:id="9515" w:name="_ETM_Q19_350252"/>
      <w:bookmarkStart w:id="9516" w:name="_ETM_Q19_350325"/>
      <w:bookmarkEnd w:id="9515"/>
      <w:bookmarkEnd w:id="9516"/>
    </w:p>
    <w:p w:rsidR="001116F1" w:rsidRDefault="001116F1" w:rsidP="00013AD1">
      <w:pPr>
        <w:rPr>
          <w:rtl/>
        </w:rPr>
      </w:pPr>
      <w:bookmarkStart w:id="9517" w:name="_ETM_Q19_351501"/>
      <w:bookmarkEnd w:id="9517"/>
    </w:p>
    <w:p w:rsidR="001116F1" w:rsidRDefault="001116F1" w:rsidP="00013AD1">
      <w:pPr>
        <w:pStyle w:val="af6"/>
        <w:rPr>
          <w:rtl/>
        </w:rPr>
      </w:pPr>
      <w:bookmarkStart w:id="9518" w:name="ET_interruption_5935_23"/>
      <w:r w:rsidRPr="00700E12">
        <w:rPr>
          <w:rStyle w:val="TagStyle"/>
          <w:rtl/>
        </w:rPr>
        <w:t xml:space="preserve"> &lt;&lt; קריאה &gt;&gt;</w:t>
      </w:r>
      <w:r w:rsidRPr="00246E13">
        <w:rPr>
          <w:rStyle w:val="TagStyle"/>
          <w:rtl/>
        </w:rPr>
        <w:t xml:space="preserve"> </w:t>
      </w:r>
      <w:r>
        <w:rPr>
          <w:rtl/>
        </w:rPr>
        <w:t>מיקי לוי (יש עתיד-תל"ם):</w:t>
      </w:r>
      <w:r w:rsidRPr="00246E13">
        <w:rPr>
          <w:rStyle w:val="TagStyle"/>
          <w:rtl/>
        </w:rPr>
        <w:t xml:space="preserve"> </w:t>
      </w:r>
      <w:r w:rsidRPr="00700E12">
        <w:rPr>
          <w:rStyle w:val="TagStyle"/>
          <w:rtl/>
        </w:rPr>
        <w:t>&lt;&lt; קריאה &gt;&gt;</w:t>
      </w:r>
      <w:r>
        <w:rPr>
          <w:rtl/>
        </w:rPr>
        <w:t xml:space="preserve">  </w:t>
      </w:r>
      <w:bookmarkEnd w:id="9518"/>
    </w:p>
    <w:p w:rsidR="001116F1" w:rsidRDefault="001116F1" w:rsidP="00B972FC">
      <w:pPr>
        <w:rPr>
          <w:rtl/>
          <w:lang w:eastAsia="he-IL"/>
        </w:rPr>
      </w:pPr>
    </w:p>
    <w:p w:rsidR="001116F1" w:rsidRDefault="001116F1" w:rsidP="00013AD1">
      <w:pPr>
        <w:rPr>
          <w:rtl/>
          <w:lang w:eastAsia="he-IL"/>
        </w:rPr>
      </w:pPr>
      <w:bookmarkStart w:id="9519" w:name="_ETM_Q19_350453"/>
      <w:bookmarkStart w:id="9520" w:name="_ETM_Q19_350693"/>
      <w:bookmarkStart w:id="9521" w:name="_ETM_Q19_350741"/>
      <w:bookmarkEnd w:id="9519"/>
      <w:bookmarkEnd w:id="9520"/>
      <w:bookmarkEnd w:id="9521"/>
      <w:r>
        <w:rPr>
          <w:rFonts w:hint="cs"/>
          <w:rtl/>
          <w:lang w:eastAsia="he-IL"/>
        </w:rPr>
        <w:t xml:space="preserve">אז תגיד לראש הממשלה. </w:t>
      </w:r>
      <w:bookmarkStart w:id="9522" w:name="_ETM_Q19_351890"/>
      <w:bookmarkEnd w:id="9522"/>
    </w:p>
    <w:p w:rsidR="001116F1" w:rsidRDefault="001116F1" w:rsidP="00013AD1">
      <w:pPr>
        <w:rPr>
          <w:rtl/>
          <w:lang w:eastAsia="he-IL"/>
        </w:rPr>
      </w:pPr>
    </w:p>
    <w:p w:rsidR="001116F1" w:rsidRDefault="001116F1" w:rsidP="00013AD1">
      <w:pPr>
        <w:pStyle w:val="-"/>
        <w:rPr>
          <w:rtl/>
        </w:rPr>
      </w:pPr>
      <w:bookmarkStart w:id="9523" w:name="ET_speakercontinue_5971_24"/>
      <w:r w:rsidRPr="00700E12">
        <w:rPr>
          <w:rStyle w:val="TagStyle"/>
          <w:rtl/>
        </w:rPr>
        <w:t xml:space="preserve"> &lt;&lt; דובר_המשך &gt;&gt;</w:t>
      </w:r>
      <w:r w:rsidRPr="00246E13">
        <w:rPr>
          <w:rStyle w:val="TagStyle"/>
          <w:rtl/>
        </w:rPr>
        <w:t xml:space="preserve"> </w:t>
      </w:r>
      <w:r>
        <w:rPr>
          <w:rtl/>
        </w:rPr>
        <w:t>השר המקשר בין הממשלה לכנסת דוד אמסלם:</w:t>
      </w:r>
      <w:r w:rsidRPr="00246E13">
        <w:rPr>
          <w:rStyle w:val="TagStyle"/>
          <w:rtl/>
        </w:rPr>
        <w:t xml:space="preserve"> </w:t>
      </w:r>
      <w:r w:rsidRPr="00700E12">
        <w:rPr>
          <w:rStyle w:val="TagStyle"/>
          <w:rtl/>
        </w:rPr>
        <w:t>&lt;&lt; דובר_המשך &gt;&gt;</w:t>
      </w:r>
      <w:r>
        <w:rPr>
          <w:rtl/>
        </w:rPr>
        <w:t xml:space="preserve">  </w:t>
      </w:r>
      <w:bookmarkEnd w:id="9523"/>
    </w:p>
    <w:p w:rsidR="001116F1" w:rsidRDefault="001116F1" w:rsidP="00B972FC">
      <w:pPr>
        <w:rPr>
          <w:rtl/>
          <w:lang w:eastAsia="he-IL"/>
        </w:rPr>
      </w:pPr>
    </w:p>
    <w:p w:rsidR="001116F1" w:rsidRDefault="001116F1" w:rsidP="00B4105F">
      <w:pPr>
        <w:rPr>
          <w:rtl/>
        </w:rPr>
      </w:pPr>
      <w:bookmarkStart w:id="9524" w:name="_ETM_Q19_351764"/>
      <w:bookmarkEnd w:id="9524"/>
      <w:r>
        <w:rPr>
          <w:rFonts w:hint="cs"/>
          <w:rtl/>
          <w:lang w:eastAsia="he-IL"/>
        </w:rPr>
        <w:t xml:space="preserve">אבל מה, מדובר בשופטים. דרך אגב, האנשים שאמורים להיות </w:t>
      </w:r>
      <w:bookmarkStart w:id="9525" w:name="_ETM_Q19_357092"/>
      <w:bookmarkEnd w:id="9525"/>
      <w:r>
        <w:rPr>
          <w:rFonts w:hint="cs"/>
          <w:rtl/>
          <w:lang w:eastAsia="he-IL"/>
        </w:rPr>
        <w:t xml:space="preserve">הכי מבוקרים הם שופטים. חס ושלום, אצלכם, נשואי </w:t>
      </w:r>
      <w:bookmarkStart w:id="9526" w:name="_ETM_Q19_362201"/>
      <w:bookmarkEnd w:id="9526"/>
      <w:r>
        <w:rPr>
          <w:rFonts w:hint="cs"/>
          <w:rtl/>
          <w:lang w:eastAsia="he-IL"/>
        </w:rPr>
        <w:t>העם, אסור לבקר, אסור גם לדבר, חס ושלום</w:t>
      </w:r>
      <w:bookmarkStart w:id="9527" w:name="_ETM_Q19_347970"/>
      <w:bookmarkEnd w:id="9527"/>
      <w:r>
        <w:rPr>
          <w:rFonts w:hint="cs"/>
          <w:rtl/>
          <w:lang w:eastAsia="he-IL"/>
        </w:rPr>
        <w:t xml:space="preserve">. זה </w:t>
      </w:r>
      <w:bookmarkStart w:id="9528" w:name="_ETM_Q19_369024"/>
      <w:bookmarkEnd w:id="9528"/>
      <w:r>
        <w:rPr>
          <w:rFonts w:hint="cs"/>
          <w:rtl/>
          <w:lang w:eastAsia="he-IL"/>
        </w:rPr>
        <w:t xml:space="preserve">האדמו"רים שלנו, </w:t>
      </w:r>
      <w:r>
        <w:rPr>
          <w:rFonts w:hint="cs"/>
          <w:rtl/>
        </w:rPr>
        <w:t xml:space="preserve">אסור לנו אפילו לצייץ. מי זאת הכנסת? מי זאת הכנסת בכלל? ככה יושב פה שר המשפטים וחושב שזה תפקידו. מנדלבליט ובית המשפט העליון חסינים מביקורת, אסור לדבר עליהם בכלל, </w:t>
      </w:r>
      <w:bookmarkStart w:id="9529" w:name="_ETM_Q19_388063"/>
      <w:bookmarkEnd w:id="9529"/>
      <w:r>
        <w:rPr>
          <w:rFonts w:hint="cs"/>
          <w:rtl/>
        </w:rPr>
        <w:t xml:space="preserve">כלום. </w:t>
      </w:r>
    </w:p>
    <w:p w:rsidR="001116F1" w:rsidRDefault="001116F1" w:rsidP="00013AD1">
      <w:pPr>
        <w:rPr>
          <w:rtl/>
        </w:rPr>
      </w:pPr>
    </w:p>
    <w:p w:rsidR="001116F1" w:rsidRDefault="001116F1" w:rsidP="00013AD1">
      <w:pPr>
        <w:pStyle w:val="af6"/>
        <w:rPr>
          <w:rtl/>
        </w:rPr>
      </w:pPr>
      <w:bookmarkStart w:id="9530" w:name="ET_interruption_5949_11"/>
      <w:r w:rsidRPr="00700E12">
        <w:rPr>
          <w:rStyle w:val="TagStyle"/>
          <w:rtl/>
        </w:rPr>
        <w:t xml:space="preserve"> &lt;&lt; קריאה &gt;&gt;</w:t>
      </w:r>
      <w:r w:rsidRPr="008A019D">
        <w:rPr>
          <w:rStyle w:val="TagStyle"/>
          <w:rtl/>
        </w:rPr>
        <w:t xml:space="preserve"> </w:t>
      </w:r>
      <w:r>
        <w:rPr>
          <w:rtl/>
        </w:rPr>
        <w:t>תמר זנדברג (מרצ):</w:t>
      </w:r>
      <w:r w:rsidRPr="008A019D">
        <w:rPr>
          <w:rStyle w:val="TagStyle"/>
          <w:rtl/>
        </w:rPr>
        <w:t xml:space="preserve"> </w:t>
      </w:r>
      <w:r w:rsidRPr="00700E12">
        <w:rPr>
          <w:rStyle w:val="TagStyle"/>
          <w:rtl/>
        </w:rPr>
        <w:t>&lt;&lt; קריאה &gt;&gt;</w:t>
      </w:r>
      <w:r>
        <w:rPr>
          <w:rtl/>
        </w:rPr>
        <w:t xml:space="preserve"> </w:t>
      </w:r>
      <w:bookmarkEnd w:id="9530"/>
    </w:p>
    <w:p w:rsidR="001116F1" w:rsidRDefault="001116F1" w:rsidP="00B972FC">
      <w:pPr>
        <w:rPr>
          <w:rtl/>
        </w:rPr>
      </w:pPr>
    </w:p>
    <w:p w:rsidR="001116F1" w:rsidRDefault="001116F1" w:rsidP="00B972FC">
      <w:pPr>
        <w:rPr>
          <w:rtl/>
        </w:rPr>
      </w:pPr>
      <w:r>
        <w:rPr>
          <w:rFonts w:hint="cs"/>
          <w:rtl/>
        </w:rPr>
        <w:t>מה הבעיה?</w:t>
      </w:r>
      <w:r>
        <w:rPr>
          <w:rtl/>
        </w:rPr>
        <w:t xml:space="preserve"> </w:t>
      </w:r>
    </w:p>
    <w:p w:rsidR="001116F1" w:rsidRDefault="001116F1" w:rsidP="00013AD1">
      <w:pPr>
        <w:rPr>
          <w:rtl/>
        </w:rPr>
      </w:pPr>
    </w:p>
    <w:p w:rsidR="001116F1" w:rsidRDefault="001116F1" w:rsidP="00013AD1">
      <w:pPr>
        <w:pStyle w:val="-"/>
        <w:rPr>
          <w:rtl/>
        </w:rPr>
      </w:pPr>
      <w:bookmarkStart w:id="9531" w:name="ET_speakercontinue_5971_25"/>
      <w:r w:rsidRPr="00700E12">
        <w:rPr>
          <w:rStyle w:val="TagStyle"/>
          <w:rtl/>
        </w:rPr>
        <w:t xml:space="preserve"> &lt;&lt; דובר_המשך &gt;&gt;</w:t>
      </w:r>
      <w:r w:rsidRPr="00246E13">
        <w:rPr>
          <w:rStyle w:val="TagStyle"/>
          <w:rtl/>
        </w:rPr>
        <w:t xml:space="preserve"> </w:t>
      </w:r>
      <w:r>
        <w:rPr>
          <w:rtl/>
        </w:rPr>
        <w:t>השר המקשר בין הממשלה לכנסת דוד אמסלם:</w:t>
      </w:r>
      <w:r w:rsidRPr="00246E13">
        <w:rPr>
          <w:rStyle w:val="TagStyle"/>
          <w:rtl/>
        </w:rPr>
        <w:t xml:space="preserve"> </w:t>
      </w:r>
      <w:r w:rsidRPr="00700E12">
        <w:rPr>
          <w:rStyle w:val="TagStyle"/>
          <w:rtl/>
        </w:rPr>
        <w:t>&lt;&lt; דובר_המשך &gt;&gt;</w:t>
      </w:r>
      <w:r>
        <w:rPr>
          <w:rtl/>
        </w:rPr>
        <w:t xml:space="preserve">  </w:t>
      </w:r>
      <w:bookmarkEnd w:id="9531"/>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לא משנה מה תגיד, לא משנה מה הם יעשו, </w:t>
      </w:r>
      <w:bookmarkStart w:id="9532" w:name="_ETM_Q19_393861"/>
      <w:bookmarkEnd w:id="9532"/>
      <w:r>
        <w:rPr>
          <w:rFonts w:hint="cs"/>
          <w:rtl/>
          <w:lang w:eastAsia="he-IL"/>
        </w:rPr>
        <w:t xml:space="preserve">לא משנה מה תראה בעובדות. שום דבר לא מעניין. </w:t>
      </w:r>
    </w:p>
    <w:p w:rsidR="001116F1" w:rsidRPr="00246E13" w:rsidRDefault="001116F1" w:rsidP="00013AD1">
      <w:pPr>
        <w:rPr>
          <w:rtl/>
          <w:lang w:eastAsia="he-IL"/>
        </w:rPr>
      </w:pPr>
      <w:bookmarkStart w:id="9533" w:name="_ETM_Q19_398588"/>
      <w:bookmarkStart w:id="9534" w:name="_ETM_Q19_398674"/>
      <w:bookmarkEnd w:id="9533"/>
      <w:bookmarkEnd w:id="9534"/>
    </w:p>
    <w:p w:rsidR="001116F1" w:rsidRDefault="001116F1" w:rsidP="00013AD1">
      <w:pPr>
        <w:pStyle w:val="af6"/>
        <w:rPr>
          <w:rtl/>
        </w:rPr>
      </w:pPr>
      <w:bookmarkStart w:id="9535" w:name="ET_interruption_5744_12"/>
      <w:r w:rsidRPr="00700E12">
        <w:rPr>
          <w:rStyle w:val="TagStyle"/>
          <w:rtl/>
        </w:rPr>
        <w:t xml:space="preserve"> &lt;&lt; קריאה &gt;&gt;</w:t>
      </w:r>
      <w:r w:rsidRPr="008A019D">
        <w:rPr>
          <w:rStyle w:val="TagStyle"/>
          <w:rtl/>
        </w:rPr>
        <w:t xml:space="preserve"> </w:t>
      </w:r>
      <w:r>
        <w:rPr>
          <w:rtl/>
        </w:rPr>
        <w:t>אביגדור ליברמן (ישראל ביתנו):</w:t>
      </w:r>
      <w:r w:rsidRPr="008A019D">
        <w:rPr>
          <w:rStyle w:val="TagStyle"/>
          <w:rtl/>
        </w:rPr>
        <w:t xml:space="preserve"> </w:t>
      </w:r>
      <w:r w:rsidRPr="00700E12">
        <w:rPr>
          <w:rStyle w:val="TagStyle"/>
          <w:rtl/>
        </w:rPr>
        <w:t>&lt;&lt; קריאה &gt;&gt;</w:t>
      </w:r>
      <w:r>
        <w:rPr>
          <w:rtl/>
        </w:rPr>
        <w:t xml:space="preserve"> </w:t>
      </w:r>
      <w:bookmarkEnd w:id="9535"/>
    </w:p>
    <w:p w:rsidR="001116F1" w:rsidRDefault="001116F1" w:rsidP="00B972FC">
      <w:pPr>
        <w:rPr>
          <w:rtl/>
        </w:rPr>
      </w:pPr>
    </w:p>
    <w:p w:rsidR="001116F1" w:rsidRDefault="001116F1" w:rsidP="00013AD1">
      <w:pPr>
        <w:rPr>
          <w:rtl/>
        </w:rPr>
      </w:pPr>
      <w:r>
        <w:rPr>
          <w:rFonts w:hint="cs"/>
          <w:rtl/>
        </w:rPr>
        <w:t>דודי, שר המשפטים</w:t>
      </w:r>
      <w:bookmarkStart w:id="9536" w:name="_ETM_Q19_399776"/>
      <w:bookmarkEnd w:id="9536"/>
      <w:r>
        <w:rPr>
          <w:rFonts w:hint="cs"/>
          <w:rtl/>
        </w:rPr>
        <w:t xml:space="preserve"> הוא חבר בקואליציה איתך או לא? </w:t>
      </w:r>
    </w:p>
    <w:p w:rsidR="001116F1" w:rsidRDefault="001116F1" w:rsidP="00013AD1">
      <w:pPr>
        <w:rPr>
          <w:rtl/>
        </w:rPr>
      </w:pPr>
    </w:p>
    <w:p w:rsidR="001116F1" w:rsidRDefault="001116F1" w:rsidP="00013AD1">
      <w:pPr>
        <w:pStyle w:val="-"/>
        <w:rPr>
          <w:rtl/>
        </w:rPr>
      </w:pPr>
      <w:bookmarkStart w:id="9537" w:name="ET_speakercontinue_5971_26"/>
      <w:r w:rsidRPr="00700E12">
        <w:rPr>
          <w:rStyle w:val="TagStyle"/>
          <w:rtl/>
        </w:rPr>
        <w:t xml:space="preserve"> &lt;&lt; דובר_המשך &gt;&gt;</w:t>
      </w:r>
      <w:r w:rsidRPr="00246E13">
        <w:rPr>
          <w:rStyle w:val="TagStyle"/>
          <w:rtl/>
        </w:rPr>
        <w:t xml:space="preserve"> </w:t>
      </w:r>
      <w:r>
        <w:rPr>
          <w:rtl/>
        </w:rPr>
        <w:t>השר המקשר בין הממשלה לכנסת דוד אמסלם:</w:t>
      </w:r>
      <w:r w:rsidRPr="00246E13">
        <w:rPr>
          <w:rStyle w:val="TagStyle"/>
          <w:rtl/>
        </w:rPr>
        <w:t xml:space="preserve"> </w:t>
      </w:r>
      <w:r w:rsidRPr="00700E12">
        <w:rPr>
          <w:rStyle w:val="TagStyle"/>
          <w:rtl/>
        </w:rPr>
        <w:t>&lt;&lt; דובר_המשך &gt;&gt;</w:t>
      </w:r>
      <w:r>
        <w:rPr>
          <w:rtl/>
        </w:rPr>
        <w:t xml:space="preserve">  </w:t>
      </w:r>
      <w:bookmarkEnd w:id="9537"/>
    </w:p>
    <w:p w:rsidR="001116F1" w:rsidRDefault="001116F1" w:rsidP="00B972FC">
      <w:pPr>
        <w:rPr>
          <w:rtl/>
          <w:lang w:eastAsia="he-IL"/>
        </w:rPr>
      </w:pPr>
    </w:p>
    <w:p w:rsidR="001116F1" w:rsidRDefault="001116F1" w:rsidP="00013AD1">
      <w:pPr>
        <w:rPr>
          <w:rtl/>
          <w:lang w:eastAsia="he-IL"/>
        </w:rPr>
      </w:pPr>
      <w:bookmarkStart w:id="9538" w:name="_ETM_Q19_404947"/>
      <w:bookmarkEnd w:id="9538"/>
      <w:r>
        <w:rPr>
          <w:rFonts w:hint="cs"/>
          <w:rtl/>
          <w:lang w:eastAsia="he-IL"/>
        </w:rPr>
        <w:t xml:space="preserve">ליברמן, אתה כבר אמרת לי שאני </w:t>
      </w:r>
      <w:bookmarkStart w:id="9539" w:name="_ETM_Q19_406998"/>
      <w:bookmarkEnd w:id="9539"/>
      <w:r>
        <w:rPr>
          <w:rtl/>
          <w:lang w:eastAsia="he-IL"/>
        </w:rPr>
        <w:t>–</w:t>
      </w:r>
      <w:r>
        <w:rPr>
          <w:rFonts w:hint="cs"/>
          <w:rtl/>
          <w:lang w:eastAsia="he-IL"/>
        </w:rPr>
        <w:t xml:space="preserve"> אני אפילו מתבייש במה שאמרת. </w:t>
      </w:r>
    </w:p>
    <w:p w:rsidR="001116F1" w:rsidRPr="00246E13" w:rsidRDefault="001116F1" w:rsidP="00013AD1">
      <w:pPr>
        <w:rPr>
          <w:rtl/>
          <w:lang w:eastAsia="he-IL"/>
        </w:rPr>
      </w:pPr>
      <w:bookmarkStart w:id="9540" w:name="_ETM_Q19_413238"/>
      <w:bookmarkStart w:id="9541" w:name="_ETM_Q19_413323"/>
      <w:bookmarkEnd w:id="9540"/>
      <w:bookmarkEnd w:id="9541"/>
    </w:p>
    <w:p w:rsidR="001116F1" w:rsidRDefault="001116F1" w:rsidP="00013AD1">
      <w:pPr>
        <w:pStyle w:val="af6"/>
        <w:rPr>
          <w:rtl/>
        </w:rPr>
      </w:pPr>
      <w:bookmarkStart w:id="9542" w:name="ET_interruption_5787_13"/>
      <w:r w:rsidRPr="00700E12">
        <w:rPr>
          <w:rStyle w:val="TagStyle"/>
          <w:rtl/>
        </w:rPr>
        <w:lastRenderedPageBreak/>
        <w:t xml:space="preserve"> &lt;&lt; קריאה &gt;&gt;</w:t>
      </w:r>
      <w:r w:rsidRPr="008A019D">
        <w:rPr>
          <w:rStyle w:val="TagStyle"/>
          <w:rtl/>
        </w:rPr>
        <w:t xml:space="preserve"> </w:t>
      </w:r>
      <w:r>
        <w:rPr>
          <w:rtl/>
        </w:rPr>
        <w:t>יוראי להב הרצנו (יש עתיד-תל"ם):</w:t>
      </w:r>
      <w:r w:rsidRPr="008A019D">
        <w:rPr>
          <w:rStyle w:val="TagStyle"/>
          <w:rtl/>
        </w:rPr>
        <w:t xml:space="preserve"> </w:t>
      </w:r>
      <w:r w:rsidRPr="00700E12">
        <w:rPr>
          <w:rStyle w:val="TagStyle"/>
          <w:rtl/>
        </w:rPr>
        <w:t>&lt;&lt; קריאה &gt;&gt;</w:t>
      </w:r>
      <w:r>
        <w:rPr>
          <w:rtl/>
        </w:rPr>
        <w:t xml:space="preserve"> </w:t>
      </w:r>
      <w:bookmarkEnd w:id="9542"/>
    </w:p>
    <w:p w:rsidR="001116F1" w:rsidRDefault="001116F1" w:rsidP="00B972FC">
      <w:pPr>
        <w:rPr>
          <w:rtl/>
        </w:rPr>
      </w:pPr>
    </w:p>
    <w:p w:rsidR="001116F1" w:rsidRDefault="001116F1" w:rsidP="00013AD1">
      <w:pPr>
        <w:rPr>
          <w:rtl/>
        </w:rPr>
      </w:pPr>
      <w:r>
        <w:rPr>
          <w:rFonts w:hint="cs"/>
          <w:rtl/>
        </w:rPr>
        <w:t xml:space="preserve">זה מה שחשוב עכשיו </w:t>
      </w:r>
      <w:r>
        <w:rPr>
          <w:rFonts w:hint="eastAsia"/>
          <w:rtl/>
        </w:rPr>
        <w:t xml:space="preserve">– </w:t>
      </w:r>
      <w:r>
        <w:rPr>
          <w:rFonts w:hint="cs"/>
          <w:rtl/>
        </w:rPr>
        <w:t xml:space="preserve">מערכת המשפט או הקורונה? </w:t>
      </w:r>
      <w:r>
        <w:rPr>
          <w:rtl/>
        </w:rPr>
        <w:t xml:space="preserve"> </w:t>
      </w:r>
    </w:p>
    <w:p w:rsidR="001116F1" w:rsidRDefault="001116F1" w:rsidP="00013AD1">
      <w:pPr>
        <w:rPr>
          <w:rtl/>
        </w:rPr>
      </w:pPr>
    </w:p>
    <w:p w:rsidR="001116F1" w:rsidRDefault="001116F1" w:rsidP="00013AD1">
      <w:pPr>
        <w:pStyle w:val="-"/>
        <w:rPr>
          <w:rtl/>
        </w:rPr>
      </w:pPr>
      <w:bookmarkStart w:id="9543" w:name="ET_speakercontinue_5971_14"/>
      <w:r w:rsidRPr="00700E12">
        <w:rPr>
          <w:rStyle w:val="TagStyle"/>
          <w:rtl/>
        </w:rPr>
        <w:t xml:space="preserve"> &lt;&lt; דובר_המשך &gt;&gt;</w:t>
      </w:r>
      <w:r w:rsidRPr="008A019D">
        <w:rPr>
          <w:rStyle w:val="TagStyle"/>
          <w:rtl/>
        </w:rPr>
        <w:t xml:space="preserve"> </w:t>
      </w:r>
      <w:r>
        <w:rPr>
          <w:rtl/>
        </w:rPr>
        <w:t>השר המקשר בין הממשלה לכנסת דוד אמסלם:</w:t>
      </w:r>
      <w:r w:rsidRPr="008A019D">
        <w:rPr>
          <w:rStyle w:val="TagStyle"/>
          <w:rtl/>
        </w:rPr>
        <w:t xml:space="preserve"> </w:t>
      </w:r>
      <w:r w:rsidRPr="00700E12">
        <w:rPr>
          <w:rStyle w:val="TagStyle"/>
          <w:rtl/>
        </w:rPr>
        <w:t>&lt;&lt; דובר_המשך &gt;&gt;</w:t>
      </w:r>
      <w:r>
        <w:rPr>
          <w:rtl/>
        </w:rPr>
        <w:t xml:space="preserve"> </w:t>
      </w:r>
      <w:bookmarkEnd w:id="9543"/>
    </w:p>
    <w:p w:rsidR="001116F1" w:rsidRDefault="001116F1" w:rsidP="00B972FC">
      <w:pPr>
        <w:rPr>
          <w:rtl/>
        </w:rPr>
      </w:pPr>
    </w:p>
    <w:p w:rsidR="001116F1" w:rsidRDefault="001116F1" w:rsidP="00B4105F">
      <w:pPr>
        <w:rPr>
          <w:rtl/>
        </w:rPr>
      </w:pPr>
      <w:r>
        <w:rPr>
          <w:rFonts w:hint="cs"/>
          <w:rtl/>
        </w:rPr>
        <w:t xml:space="preserve">אני רק מספר </w:t>
      </w:r>
      <w:bookmarkStart w:id="9544" w:name="_ETM_Q19_418251"/>
      <w:bookmarkEnd w:id="9544"/>
      <w:r>
        <w:rPr>
          <w:rFonts w:hint="cs"/>
          <w:rtl/>
        </w:rPr>
        <w:t xml:space="preserve">לכם. אתם, הקורונה מעולם לא עניינה אתכם, לא את </w:t>
      </w:r>
      <w:bookmarkStart w:id="9545" w:name="_ETM_Q19_421341"/>
      <w:bookmarkEnd w:id="9545"/>
      <w:r>
        <w:rPr>
          <w:rFonts w:hint="cs"/>
          <w:rtl/>
        </w:rPr>
        <w:t>לפיד ולא אתכם. אני רוצה לספר לכם</w:t>
      </w:r>
      <w:r w:rsidR="00B4105F">
        <w:rPr>
          <w:rFonts w:hint="cs"/>
          <w:rtl/>
        </w:rPr>
        <w:t>,</w:t>
      </w:r>
      <w:r>
        <w:rPr>
          <w:rFonts w:hint="cs"/>
          <w:rtl/>
        </w:rPr>
        <w:t xml:space="preserve"> בתחילת הדרך </w:t>
      </w:r>
      <w:bookmarkStart w:id="9546" w:name="_ETM_Q19_424980"/>
      <w:bookmarkEnd w:id="9546"/>
      <w:r w:rsidR="006073FE">
        <w:rPr>
          <w:rFonts w:hint="cs"/>
          <w:rtl/>
        </w:rPr>
        <w:t>– – –</w:t>
      </w:r>
      <w:r>
        <w:rPr>
          <w:rFonts w:hint="cs"/>
          <w:rtl/>
        </w:rPr>
        <w:t xml:space="preserve"> </w:t>
      </w:r>
    </w:p>
    <w:p w:rsidR="001116F1" w:rsidRDefault="001116F1" w:rsidP="00013AD1">
      <w:pPr>
        <w:rPr>
          <w:rtl/>
        </w:rPr>
      </w:pPr>
      <w:bookmarkStart w:id="9547" w:name="_ETM_Q19_425964"/>
      <w:bookmarkStart w:id="9548" w:name="_ETM_Q19_426021"/>
      <w:bookmarkEnd w:id="9547"/>
      <w:bookmarkEnd w:id="9548"/>
    </w:p>
    <w:p w:rsidR="001116F1" w:rsidRDefault="001116F1" w:rsidP="00013AD1">
      <w:pPr>
        <w:pStyle w:val="af6"/>
        <w:rPr>
          <w:rtl/>
        </w:rPr>
      </w:pPr>
      <w:bookmarkStart w:id="9549" w:name="_ETM_Q19_426652"/>
      <w:bookmarkStart w:id="9550" w:name="_ETM_Q19_426727"/>
      <w:bookmarkStart w:id="9551" w:name="ET_interruption_5929_27"/>
      <w:bookmarkEnd w:id="9549"/>
      <w:bookmarkEnd w:id="9550"/>
      <w:r w:rsidRPr="00700E12">
        <w:rPr>
          <w:rStyle w:val="TagStyle"/>
          <w:rtl/>
        </w:rPr>
        <w:t xml:space="preserve"> &lt;&lt; קריאה &gt;&gt;</w:t>
      </w:r>
      <w:r w:rsidRPr="00246E13">
        <w:rPr>
          <w:rStyle w:val="TagStyle"/>
          <w:rtl/>
        </w:rPr>
        <w:t xml:space="preserve"> </w:t>
      </w:r>
      <w:r>
        <w:rPr>
          <w:rtl/>
        </w:rPr>
        <w:t>יאיר לפיד (יש עתיד-תל"ם):</w:t>
      </w:r>
      <w:r w:rsidRPr="00246E13">
        <w:rPr>
          <w:rStyle w:val="TagStyle"/>
          <w:rtl/>
        </w:rPr>
        <w:t xml:space="preserve"> </w:t>
      </w:r>
      <w:r w:rsidRPr="00700E12">
        <w:rPr>
          <w:rStyle w:val="TagStyle"/>
          <w:rtl/>
        </w:rPr>
        <w:t>&lt;&lt; קריאה &gt;&gt;</w:t>
      </w:r>
      <w:r>
        <w:rPr>
          <w:rtl/>
        </w:rPr>
        <w:t xml:space="preserve">  </w:t>
      </w:r>
      <w:bookmarkEnd w:id="9551"/>
    </w:p>
    <w:p w:rsidR="001116F1" w:rsidRDefault="001116F1" w:rsidP="00B972FC">
      <w:pPr>
        <w:rPr>
          <w:rtl/>
          <w:lang w:eastAsia="he-IL"/>
        </w:rPr>
      </w:pPr>
    </w:p>
    <w:p w:rsidR="001116F1" w:rsidRDefault="001116F1" w:rsidP="00013AD1">
      <w:pPr>
        <w:rPr>
          <w:rtl/>
          <w:lang w:eastAsia="he-IL"/>
        </w:rPr>
      </w:pPr>
      <w:bookmarkStart w:id="9552" w:name="_ETM_Q19_429738"/>
      <w:bookmarkStart w:id="9553" w:name="_ETM_Q19_430021"/>
      <w:bookmarkEnd w:id="9552"/>
      <w:bookmarkEnd w:id="9553"/>
      <w:r>
        <w:rPr>
          <w:rFonts w:hint="cs"/>
          <w:rtl/>
          <w:lang w:eastAsia="he-IL"/>
        </w:rPr>
        <w:t>ס</w:t>
      </w:r>
      <w:bookmarkStart w:id="9554" w:name="_ETM_Q19_430067"/>
      <w:bookmarkEnd w:id="9554"/>
      <w:r>
        <w:rPr>
          <w:rFonts w:hint="cs"/>
          <w:rtl/>
          <w:lang w:eastAsia="he-IL"/>
        </w:rPr>
        <w:t xml:space="preserve">ליחה, השארתי שם משהו. </w:t>
      </w:r>
      <w:bookmarkStart w:id="9555" w:name="_ETM_Q19_437772"/>
      <w:bookmarkEnd w:id="9555"/>
    </w:p>
    <w:p w:rsidR="001116F1" w:rsidRDefault="001116F1" w:rsidP="00013AD1">
      <w:pPr>
        <w:rPr>
          <w:rtl/>
          <w:lang w:eastAsia="he-IL"/>
        </w:rPr>
      </w:pPr>
      <w:bookmarkStart w:id="9556" w:name="_ETM_Q19_437822"/>
      <w:bookmarkEnd w:id="9556"/>
    </w:p>
    <w:p w:rsidR="001116F1" w:rsidRDefault="001116F1" w:rsidP="00013AD1">
      <w:pPr>
        <w:pStyle w:val="-"/>
        <w:rPr>
          <w:rtl/>
        </w:rPr>
      </w:pPr>
      <w:bookmarkStart w:id="9557" w:name="_ETM_Q19_439564"/>
      <w:bookmarkStart w:id="9558" w:name="_ETM_Q19_439616"/>
      <w:bookmarkStart w:id="9559" w:name="ET_speakercontinue_5971_28"/>
      <w:bookmarkEnd w:id="9557"/>
      <w:bookmarkEnd w:id="9558"/>
      <w:r w:rsidRPr="00700E12">
        <w:rPr>
          <w:rStyle w:val="TagStyle"/>
          <w:rtl/>
        </w:rPr>
        <w:t xml:space="preserve"> &lt;&lt; דובר_המשך &gt;&gt;</w:t>
      </w:r>
      <w:r w:rsidRPr="00246E13">
        <w:rPr>
          <w:rStyle w:val="TagStyle"/>
          <w:rtl/>
        </w:rPr>
        <w:t xml:space="preserve"> </w:t>
      </w:r>
      <w:r>
        <w:rPr>
          <w:rtl/>
        </w:rPr>
        <w:t>השר המקשר בין הממשלה לכנסת דוד אמסלם:</w:t>
      </w:r>
      <w:r w:rsidRPr="00246E13">
        <w:rPr>
          <w:rStyle w:val="TagStyle"/>
          <w:rtl/>
        </w:rPr>
        <w:t xml:space="preserve"> </w:t>
      </w:r>
      <w:r w:rsidRPr="00700E12">
        <w:rPr>
          <w:rStyle w:val="TagStyle"/>
          <w:rtl/>
        </w:rPr>
        <w:t>&lt;&lt; דובר_המשך &gt;&gt;</w:t>
      </w:r>
      <w:r>
        <w:rPr>
          <w:rtl/>
        </w:rPr>
        <w:t xml:space="preserve">  </w:t>
      </w:r>
      <w:bookmarkEnd w:id="9559"/>
    </w:p>
    <w:p w:rsidR="001116F1" w:rsidRDefault="001116F1" w:rsidP="00B972FC">
      <w:pPr>
        <w:rPr>
          <w:rtl/>
          <w:lang w:eastAsia="he-IL"/>
        </w:rPr>
      </w:pPr>
    </w:p>
    <w:p w:rsidR="001116F1" w:rsidRPr="008A019D" w:rsidRDefault="001116F1" w:rsidP="00013AD1">
      <w:pPr>
        <w:rPr>
          <w:rtl/>
        </w:rPr>
      </w:pPr>
      <w:bookmarkStart w:id="9560" w:name="_ETM_Q19_440870"/>
      <w:bookmarkEnd w:id="9560"/>
      <w:r>
        <w:rPr>
          <w:rFonts w:hint="cs"/>
          <w:rtl/>
          <w:lang w:eastAsia="he-IL"/>
        </w:rPr>
        <w:t xml:space="preserve">בגדול, אני </w:t>
      </w:r>
      <w:bookmarkStart w:id="9561" w:name="_ETM_Q19_445423"/>
      <w:bookmarkEnd w:id="9561"/>
      <w:r>
        <w:rPr>
          <w:rFonts w:hint="cs"/>
          <w:rtl/>
          <w:lang w:eastAsia="he-IL"/>
        </w:rPr>
        <w:t xml:space="preserve">חושב שמה שנעשה כאן היום על ידי </w:t>
      </w:r>
      <w:bookmarkStart w:id="9562" w:name="_ETM_Q19_448797"/>
      <w:bookmarkEnd w:id="9562"/>
      <w:r>
        <w:rPr>
          <w:rFonts w:hint="cs"/>
          <w:rtl/>
          <w:lang w:eastAsia="he-IL"/>
        </w:rPr>
        <w:t xml:space="preserve">כחול לבן זה דבר חמור. דרך אגב, כחול לבן סודקים את הקואליציה, והם בעצם מובילים לבחירות במדינת ישראל. צריך להבין: מה </w:t>
      </w:r>
      <w:bookmarkStart w:id="9563" w:name="_ETM_Q19_458046"/>
      <w:bookmarkEnd w:id="9563"/>
      <w:r>
        <w:rPr>
          <w:rFonts w:hint="cs"/>
          <w:rtl/>
          <w:lang w:eastAsia="he-IL"/>
        </w:rPr>
        <w:t xml:space="preserve">שקרה היום זה כאוס </w:t>
      </w:r>
      <w:r>
        <w:rPr>
          <w:rFonts w:hint="eastAsia"/>
          <w:rtl/>
          <w:lang w:eastAsia="he-IL"/>
        </w:rPr>
        <w:t xml:space="preserve">– </w:t>
      </w:r>
      <w:r>
        <w:rPr>
          <w:rFonts w:hint="cs"/>
          <w:rtl/>
          <w:lang w:eastAsia="he-IL"/>
        </w:rPr>
        <w:t xml:space="preserve">זאת המשמעות. זאת המשמעות של מה </w:t>
      </w:r>
      <w:bookmarkStart w:id="9564" w:name="_ETM_Q19_461479"/>
      <w:bookmarkEnd w:id="9564"/>
      <w:r>
        <w:rPr>
          <w:rFonts w:hint="cs"/>
          <w:rtl/>
          <w:lang w:eastAsia="he-IL"/>
        </w:rPr>
        <w:t xml:space="preserve">שקרה פה. </w:t>
      </w:r>
      <w:r>
        <w:rPr>
          <w:rFonts w:hint="cs"/>
          <w:rtl/>
        </w:rPr>
        <w:t xml:space="preserve">מר ניסנקורן, מר גנץ, אתה, שאתה כל הזמן מדבר בטלוויזיה: אנחנו </w:t>
      </w:r>
      <w:bookmarkStart w:id="9565" w:name="_ETM_Q19_470154"/>
      <w:bookmarkEnd w:id="9565"/>
      <w:r>
        <w:rPr>
          <w:rFonts w:hint="cs"/>
          <w:rtl/>
        </w:rPr>
        <w:t>לא רוצים בחירות,</w:t>
      </w:r>
      <w:r>
        <w:rPr>
          <w:rFonts w:hint="eastAsia"/>
          <w:rtl/>
        </w:rPr>
        <w:t xml:space="preserve"> </w:t>
      </w:r>
      <w:r>
        <w:rPr>
          <w:rFonts w:hint="cs"/>
          <w:rtl/>
        </w:rPr>
        <w:t xml:space="preserve">מה שעשית היום </w:t>
      </w:r>
      <w:r>
        <w:rPr>
          <w:rFonts w:hint="eastAsia"/>
          <w:rtl/>
        </w:rPr>
        <w:t xml:space="preserve">– </w:t>
      </w:r>
      <w:r>
        <w:rPr>
          <w:rFonts w:hint="cs"/>
          <w:rtl/>
        </w:rPr>
        <w:t xml:space="preserve">לשם אתה מכוון באופן ישיר. זאת </w:t>
      </w:r>
      <w:bookmarkStart w:id="9566" w:name="_ETM_Q19_475523"/>
      <w:bookmarkEnd w:id="9566"/>
      <w:r>
        <w:rPr>
          <w:rFonts w:hint="cs"/>
          <w:rtl/>
        </w:rPr>
        <w:t xml:space="preserve">חוצפה, עזות מצח, בניגוד לכל ההסכמים הקואליציוניים. אבל אתם הצדיקים, כרגיל. דרך אגב, אתם תנסו </w:t>
      </w:r>
      <w:bookmarkStart w:id="9567" w:name="_ETM_Q19_483031"/>
      <w:bookmarkEnd w:id="9567"/>
      <w:r>
        <w:rPr>
          <w:rFonts w:hint="cs"/>
          <w:rtl/>
        </w:rPr>
        <w:t xml:space="preserve">להצטדק, בוודאי. מותר לכם. למה? גם אתם שייכים לשמאל. </w:t>
      </w:r>
      <w:bookmarkStart w:id="9568" w:name="_ETM_Q19_491300"/>
      <w:bookmarkEnd w:id="9568"/>
    </w:p>
    <w:p w:rsidR="001116F1" w:rsidRDefault="001116F1" w:rsidP="00013AD1">
      <w:pPr>
        <w:rPr>
          <w:rtl/>
        </w:rPr>
      </w:pPr>
      <w:r>
        <w:rPr>
          <w:rtl/>
        </w:rPr>
        <w:t xml:space="preserve"> </w:t>
      </w:r>
    </w:p>
    <w:p w:rsidR="001116F1" w:rsidRDefault="001116F1" w:rsidP="00013AD1">
      <w:pPr>
        <w:pStyle w:val="af6"/>
        <w:rPr>
          <w:rtl/>
        </w:rPr>
      </w:pPr>
      <w:bookmarkStart w:id="9569" w:name="ET_interruption_5947_14"/>
      <w:r w:rsidRPr="00700E12">
        <w:rPr>
          <w:rStyle w:val="TagStyle"/>
          <w:rtl/>
        </w:rPr>
        <w:t xml:space="preserve"> &lt;&lt; קריאה &gt;&gt;</w:t>
      </w:r>
      <w:r w:rsidRPr="007A44BA">
        <w:rPr>
          <w:rStyle w:val="TagStyle"/>
          <w:rtl/>
        </w:rPr>
        <w:t xml:space="preserve"> </w:t>
      </w:r>
      <w:r>
        <w:rPr>
          <w:rtl/>
        </w:rPr>
        <w:t>יאיר גולן (מרצ):</w:t>
      </w:r>
      <w:r w:rsidRPr="007A44BA">
        <w:rPr>
          <w:rStyle w:val="TagStyle"/>
          <w:rtl/>
        </w:rPr>
        <w:t xml:space="preserve"> </w:t>
      </w:r>
      <w:r w:rsidRPr="00700E12">
        <w:rPr>
          <w:rStyle w:val="TagStyle"/>
          <w:rtl/>
        </w:rPr>
        <w:t>&lt;&lt; קריאה &gt;&gt;</w:t>
      </w:r>
      <w:r>
        <w:rPr>
          <w:rtl/>
        </w:rPr>
        <w:t xml:space="preserve"> </w:t>
      </w:r>
      <w:bookmarkEnd w:id="9569"/>
    </w:p>
    <w:p w:rsidR="001116F1" w:rsidRDefault="001116F1" w:rsidP="00B972FC">
      <w:pPr>
        <w:rPr>
          <w:rtl/>
        </w:rPr>
      </w:pPr>
    </w:p>
    <w:p w:rsidR="001116F1" w:rsidRDefault="001116F1" w:rsidP="00013AD1">
      <w:pPr>
        <w:rPr>
          <w:rtl/>
        </w:rPr>
      </w:pPr>
      <w:r>
        <w:rPr>
          <w:rFonts w:hint="cs"/>
          <w:rtl/>
        </w:rPr>
        <w:t xml:space="preserve">אנחנו מודים לשר המקשר על דבריו. </w:t>
      </w:r>
    </w:p>
    <w:p w:rsidR="001116F1" w:rsidRDefault="001116F1" w:rsidP="00013AD1">
      <w:pPr>
        <w:rPr>
          <w:rtl/>
        </w:rPr>
      </w:pPr>
    </w:p>
    <w:p w:rsidR="001116F1" w:rsidRDefault="001116F1" w:rsidP="00013AD1">
      <w:pPr>
        <w:pStyle w:val="-"/>
        <w:rPr>
          <w:rtl/>
        </w:rPr>
      </w:pPr>
      <w:bookmarkStart w:id="9570" w:name="ET_speakercontinue_5971_15"/>
      <w:r w:rsidRPr="00700E12">
        <w:rPr>
          <w:rStyle w:val="TagStyle"/>
          <w:rtl/>
        </w:rPr>
        <w:t xml:space="preserve"> &lt;&lt; דובר_המשך &gt;&gt;</w:t>
      </w:r>
      <w:r w:rsidRPr="007A44BA">
        <w:rPr>
          <w:rStyle w:val="TagStyle"/>
          <w:rtl/>
        </w:rPr>
        <w:t xml:space="preserve"> </w:t>
      </w:r>
      <w:r>
        <w:rPr>
          <w:rtl/>
        </w:rPr>
        <w:t>השר המקשר בין הממשלה לכנסת דוד אמסלם:</w:t>
      </w:r>
      <w:r w:rsidRPr="007A44BA">
        <w:rPr>
          <w:rStyle w:val="TagStyle"/>
          <w:rtl/>
        </w:rPr>
        <w:t xml:space="preserve"> </w:t>
      </w:r>
      <w:r w:rsidRPr="00700E12">
        <w:rPr>
          <w:rStyle w:val="TagStyle"/>
          <w:rtl/>
        </w:rPr>
        <w:t>&lt;&lt; דובר_המשך &gt;&gt;</w:t>
      </w:r>
      <w:r>
        <w:rPr>
          <w:rtl/>
        </w:rPr>
        <w:t xml:space="preserve"> </w:t>
      </w:r>
      <w:bookmarkEnd w:id="9570"/>
    </w:p>
    <w:p w:rsidR="001116F1" w:rsidRDefault="001116F1" w:rsidP="00B972FC">
      <w:pPr>
        <w:rPr>
          <w:rtl/>
        </w:rPr>
      </w:pPr>
    </w:p>
    <w:p w:rsidR="001116F1" w:rsidRDefault="001116F1" w:rsidP="00013AD1">
      <w:pPr>
        <w:rPr>
          <w:rtl/>
        </w:rPr>
      </w:pPr>
      <w:r>
        <w:rPr>
          <w:rFonts w:hint="cs"/>
          <w:rtl/>
        </w:rPr>
        <w:t xml:space="preserve">עכשיו לגבי הצעת החוק הספציפית. תראה, אותי לימדו, אני גדלתי </w:t>
      </w:r>
      <w:bookmarkStart w:id="9571" w:name="_ETM_Q19_505734"/>
      <w:bookmarkEnd w:id="9571"/>
      <w:r>
        <w:rPr>
          <w:rFonts w:hint="cs"/>
          <w:rtl/>
        </w:rPr>
        <w:t xml:space="preserve">בעולם ערכים אחר, לא של השמאל, לא של השקרנים </w:t>
      </w:r>
      <w:bookmarkStart w:id="9572" w:name="_ETM_Q19_508871"/>
      <w:bookmarkEnd w:id="9572"/>
      <w:r>
        <w:rPr>
          <w:rFonts w:hint="cs"/>
          <w:rtl/>
        </w:rPr>
        <w:t xml:space="preserve">שכל היום רק מייצרים יחסי ציבור באצטלה של צדקנות. אני </w:t>
      </w:r>
      <w:bookmarkStart w:id="9573" w:name="_ETM_Q19_515767"/>
      <w:bookmarkEnd w:id="9573"/>
      <w:r>
        <w:rPr>
          <w:rFonts w:hint="cs"/>
          <w:rtl/>
        </w:rPr>
        <w:t xml:space="preserve">גדלתי במקום שמילה זאת מילה, חברות זאת חברות, אמת זאת </w:t>
      </w:r>
      <w:bookmarkStart w:id="9574" w:name="_ETM_Q19_518740"/>
      <w:bookmarkEnd w:id="9574"/>
      <w:r>
        <w:rPr>
          <w:rFonts w:hint="cs"/>
          <w:rtl/>
        </w:rPr>
        <w:t xml:space="preserve">אמת, ולי קוראים דוד אמסלם, גדלתי בקרית מלאכי, לא </w:t>
      </w:r>
      <w:bookmarkStart w:id="9575" w:name="_ETM_Q19_523257"/>
      <w:bookmarkEnd w:id="9575"/>
      <w:r>
        <w:rPr>
          <w:rFonts w:hint="cs"/>
          <w:rtl/>
        </w:rPr>
        <w:t>בצפון תל אביב. אבל אצלכם הכול שקר. אתם חיים</w:t>
      </w:r>
      <w:bookmarkStart w:id="9576" w:name="_ETM_Q19_528052"/>
      <w:bookmarkEnd w:id="9576"/>
      <w:r>
        <w:rPr>
          <w:rFonts w:hint="cs"/>
          <w:rtl/>
        </w:rPr>
        <w:t xml:space="preserve"> בבועה של שקר מהבוקר עד הלילה, מלפיד, שבא ומודיע </w:t>
      </w:r>
      <w:bookmarkStart w:id="9577" w:name="_ETM_Q19_531542"/>
      <w:bookmarkEnd w:id="9577"/>
      <w:r>
        <w:rPr>
          <w:rFonts w:hint="cs"/>
          <w:rtl/>
        </w:rPr>
        <w:t xml:space="preserve">בתחילת הזה </w:t>
      </w:r>
      <w:r w:rsidR="006073FE">
        <w:rPr>
          <w:rFonts w:hint="cs"/>
          <w:rtl/>
        </w:rPr>
        <w:t>– –</w:t>
      </w:r>
      <w:r>
        <w:rPr>
          <w:rFonts w:hint="cs"/>
          <w:rtl/>
        </w:rPr>
        <w:t xml:space="preserve"> </w:t>
      </w:r>
    </w:p>
    <w:p w:rsidR="001116F1" w:rsidRDefault="001116F1" w:rsidP="00013AD1">
      <w:pPr>
        <w:rPr>
          <w:rtl/>
        </w:rPr>
      </w:pPr>
      <w:bookmarkStart w:id="9578" w:name="_ETM_Q19_534520"/>
      <w:bookmarkStart w:id="9579" w:name="_ETM_Q19_534615"/>
      <w:bookmarkEnd w:id="9578"/>
      <w:bookmarkEnd w:id="9579"/>
    </w:p>
    <w:p w:rsidR="001116F1" w:rsidRDefault="001116F1" w:rsidP="00013AD1">
      <w:pPr>
        <w:pStyle w:val="af6"/>
        <w:rPr>
          <w:rtl/>
        </w:rPr>
      </w:pPr>
      <w:bookmarkStart w:id="9580" w:name="_ETM_Q19_532291"/>
      <w:bookmarkStart w:id="9581" w:name="_ETM_Q19_532396"/>
      <w:bookmarkStart w:id="9582" w:name="ET_interruption_5762_29"/>
      <w:bookmarkEnd w:id="9580"/>
      <w:bookmarkEnd w:id="9581"/>
      <w:r w:rsidRPr="00700E12">
        <w:rPr>
          <w:rStyle w:val="TagStyle"/>
          <w:rtl/>
        </w:rPr>
        <w:t xml:space="preserve"> &lt;&lt; קריאה &gt;&gt;</w:t>
      </w:r>
      <w:r w:rsidRPr="00246E13">
        <w:rPr>
          <w:rStyle w:val="TagStyle"/>
          <w:rtl/>
        </w:rPr>
        <w:t xml:space="preserve"> </w:t>
      </w:r>
      <w:r>
        <w:rPr>
          <w:rtl/>
        </w:rPr>
        <w:t>אלי אבידר (ישראל ביתנו):</w:t>
      </w:r>
      <w:r w:rsidRPr="00246E13">
        <w:rPr>
          <w:rStyle w:val="TagStyle"/>
          <w:rtl/>
        </w:rPr>
        <w:t xml:space="preserve"> </w:t>
      </w:r>
      <w:r w:rsidRPr="00700E12">
        <w:rPr>
          <w:rStyle w:val="TagStyle"/>
          <w:rtl/>
        </w:rPr>
        <w:t>&lt;&lt; קריאה &gt;&gt;</w:t>
      </w:r>
      <w:r>
        <w:rPr>
          <w:rtl/>
        </w:rPr>
        <w:t xml:space="preserve">  </w:t>
      </w:r>
      <w:bookmarkEnd w:id="9582"/>
    </w:p>
    <w:p w:rsidR="001116F1" w:rsidRDefault="001116F1" w:rsidP="00B972FC">
      <w:pPr>
        <w:rPr>
          <w:rtl/>
          <w:lang w:eastAsia="he-IL"/>
        </w:rPr>
      </w:pPr>
    </w:p>
    <w:p w:rsidR="001116F1" w:rsidRDefault="001116F1" w:rsidP="00013AD1">
      <w:pPr>
        <w:rPr>
          <w:rtl/>
        </w:rPr>
      </w:pPr>
      <w:bookmarkStart w:id="9583" w:name="_ETM_Q19_531088"/>
      <w:bookmarkStart w:id="9584" w:name="_ETM_Q19_531740"/>
      <w:bookmarkStart w:id="9585" w:name="_ETM_Q19_531867"/>
      <w:bookmarkEnd w:id="9583"/>
      <w:bookmarkEnd w:id="9584"/>
      <w:bookmarkEnd w:id="9585"/>
      <w:r>
        <w:rPr>
          <w:rFonts w:hint="cs"/>
          <w:rtl/>
        </w:rPr>
        <w:lastRenderedPageBreak/>
        <w:t xml:space="preserve">דודי, אני </w:t>
      </w:r>
      <w:r w:rsidR="006073FE">
        <w:rPr>
          <w:rFonts w:hint="cs"/>
          <w:rtl/>
        </w:rPr>
        <w:t>– – –</w:t>
      </w:r>
      <w:r>
        <w:rPr>
          <w:rFonts w:hint="cs"/>
          <w:rtl/>
        </w:rPr>
        <w:t xml:space="preserve"> </w:t>
      </w:r>
      <w:bookmarkStart w:id="9586" w:name="_ETM_Q19_531959"/>
      <w:bookmarkEnd w:id="9586"/>
    </w:p>
    <w:p w:rsidR="001116F1" w:rsidRDefault="001116F1" w:rsidP="00013AD1">
      <w:pPr>
        <w:rPr>
          <w:rtl/>
        </w:rPr>
      </w:pPr>
      <w:bookmarkStart w:id="9587" w:name="_ETM_Q19_532033"/>
      <w:bookmarkEnd w:id="9587"/>
    </w:p>
    <w:p w:rsidR="001116F1" w:rsidRDefault="001116F1" w:rsidP="00013AD1">
      <w:pPr>
        <w:pStyle w:val="af6"/>
        <w:rPr>
          <w:rtl/>
        </w:rPr>
      </w:pPr>
      <w:bookmarkStart w:id="9588" w:name="_ETM_Q19_532677"/>
      <w:bookmarkStart w:id="9589" w:name="_ETM_Q19_532761"/>
      <w:bookmarkStart w:id="9590" w:name="ET_interruption_5792_30"/>
      <w:bookmarkEnd w:id="9588"/>
      <w:bookmarkEnd w:id="9589"/>
      <w:r w:rsidRPr="00700E12">
        <w:rPr>
          <w:rStyle w:val="TagStyle"/>
          <w:rtl/>
        </w:rPr>
        <w:t xml:space="preserve"> &lt;&lt; קריאה &gt;&gt;</w:t>
      </w:r>
      <w:r w:rsidRPr="00246E13">
        <w:rPr>
          <w:rStyle w:val="TagStyle"/>
          <w:rtl/>
        </w:rPr>
        <w:t xml:space="preserve"> </w:t>
      </w:r>
      <w:r>
        <w:rPr>
          <w:rtl/>
        </w:rPr>
        <w:t>יבגני סובה (ישראל ביתנו):</w:t>
      </w:r>
      <w:r w:rsidRPr="00246E13">
        <w:rPr>
          <w:rStyle w:val="TagStyle"/>
          <w:rtl/>
        </w:rPr>
        <w:t xml:space="preserve"> </w:t>
      </w:r>
      <w:r w:rsidRPr="00700E12">
        <w:rPr>
          <w:rStyle w:val="TagStyle"/>
          <w:rtl/>
        </w:rPr>
        <w:t>&lt;&lt; קריאה &gt;&gt;</w:t>
      </w:r>
      <w:r>
        <w:rPr>
          <w:rtl/>
        </w:rPr>
        <w:t xml:space="preserve">  </w:t>
      </w:r>
      <w:bookmarkEnd w:id="9590"/>
    </w:p>
    <w:p w:rsidR="001116F1" w:rsidRDefault="001116F1" w:rsidP="00B972FC">
      <w:pPr>
        <w:rPr>
          <w:rtl/>
          <w:lang w:eastAsia="he-IL"/>
        </w:rPr>
      </w:pPr>
    </w:p>
    <w:p w:rsidR="001116F1" w:rsidRPr="00246E13" w:rsidRDefault="006073FE" w:rsidP="00013AD1">
      <w:pPr>
        <w:rPr>
          <w:rtl/>
          <w:lang w:eastAsia="he-IL"/>
        </w:rPr>
      </w:pPr>
      <w:bookmarkStart w:id="9591" w:name="_ETM_Q19_538715"/>
      <w:bookmarkStart w:id="9592" w:name="_ETM_Q19_538987"/>
      <w:bookmarkStart w:id="9593" w:name="_ETM_Q19_539026"/>
      <w:bookmarkEnd w:id="9591"/>
      <w:bookmarkEnd w:id="9592"/>
      <w:bookmarkEnd w:id="9593"/>
      <w:r>
        <w:rPr>
          <w:rFonts w:hint="cs"/>
          <w:rtl/>
          <w:lang w:eastAsia="he-IL"/>
        </w:rPr>
        <w:t>– – –</w:t>
      </w:r>
      <w:r w:rsidR="001116F1">
        <w:rPr>
          <w:rFonts w:hint="cs"/>
          <w:rtl/>
          <w:lang w:eastAsia="he-IL"/>
        </w:rPr>
        <w:t xml:space="preserve"> </w:t>
      </w:r>
    </w:p>
    <w:p w:rsidR="001116F1" w:rsidRDefault="001116F1" w:rsidP="00013AD1">
      <w:pPr>
        <w:rPr>
          <w:rtl/>
        </w:rPr>
      </w:pPr>
    </w:p>
    <w:p w:rsidR="001116F1" w:rsidRDefault="001116F1" w:rsidP="00013AD1">
      <w:pPr>
        <w:pStyle w:val="-"/>
        <w:rPr>
          <w:rtl/>
        </w:rPr>
      </w:pPr>
      <w:bookmarkStart w:id="9594" w:name="ET_speakercontinue_5971_16"/>
      <w:r w:rsidRPr="00700E12">
        <w:rPr>
          <w:rStyle w:val="TagStyle"/>
          <w:rtl/>
        </w:rPr>
        <w:t xml:space="preserve"> &lt;&lt; דובר_המשך &gt;&gt;</w:t>
      </w:r>
      <w:r w:rsidRPr="007A44BA">
        <w:rPr>
          <w:rStyle w:val="TagStyle"/>
          <w:rtl/>
        </w:rPr>
        <w:t xml:space="preserve"> </w:t>
      </w:r>
      <w:r>
        <w:rPr>
          <w:rtl/>
        </w:rPr>
        <w:t>השר המקשר בין הממשלה לכנסת דוד אמסלם:</w:t>
      </w:r>
      <w:r w:rsidRPr="007A44BA">
        <w:rPr>
          <w:rStyle w:val="TagStyle"/>
          <w:rtl/>
        </w:rPr>
        <w:t xml:space="preserve"> </w:t>
      </w:r>
      <w:r w:rsidRPr="00700E12">
        <w:rPr>
          <w:rStyle w:val="TagStyle"/>
          <w:rtl/>
        </w:rPr>
        <w:t>&lt;&lt; דובר_המשך &gt;&gt;</w:t>
      </w:r>
      <w:r>
        <w:rPr>
          <w:rtl/>
        </w:rPr>
        <w:t xml:space="preserve"> </w:t>
      </w:r>
      <w:bookmarkEnd w:id="9594"/>
    </w:p>
    <w:p w:rsidR="001116F1" w:rsidRDefault="001116F1" w:rsidP="00B972FC">
      <w:pPr>
        <w:rPr>
          <w:rtl/>
        </w:rPr>
      </w:pPr>
    </w:p>
    <w:p w:rsidR="001116F1" w:rsidRDefault="006073FE" w:rsidP="00B4105F">
      <w:pPr>
        <w:rPr>
          <w:rtl/>
        </w:rPr>
      </w:pPr>
      <w:r>
        <w:rPr>
          <w:rFonts w:hint="cs"/>
          <w:rtl/>
        </w:rPr>
        <w:t>– –</w:t>
      </w:r>
      <w:r w:rsidR="001116F1">
        <w:rPr>
          <w:rFonts w:hint="cs"/>
          <w:rtl/>
        </w:rPr>
        <w:t xml:space="preserve"> מה אתם בכלל שומעים לממשלה בקורונה? כאילו אין קורונה. </w:t>
      </w:r>
      <w:bookmarkStart w:id="9595" w:name="_ETM_Q19_539209"/>
      <w:bookmarkEnd w:id="9595"/>
      <w:r w:rsidR="001116F1">
        <w:rPr>
          <w:rFonts w:hint="cs"/>
          <w:rtl/>
        </w:rPr>
        <w:t xml:space="preserve">אתם ביקשתם לפתוח בהתחלה, אתם הטפתם מוסר מהבוקר עד </w:t>
      </w:r>
      <w:bookmarkStart w:id="9596" w:name="_ETM_Q19_543824"/>
      <w:bookmarkEnd w:id="9596"/>
      <w:r w:rsidR="001116F1">
        <w:rPr>
          <w:rFonts w:hint="cs"/>
          <w:rtl/>
        </w:rPr>
        <w:t xml:space="preserve">הלילה: מה פתאום, כן פתאום. המסעדנים בכלל אמרו: אנחנו נפתח </w:t>
      </w:r>
      <w:bookmarkStart w:id="9597" w:name="_ETM_Q19_549280"/>
      <w:bookmarkEnd w:id="9597"/>
      <w:r w:rsidR="001116F1">
        <w:rPr>
          <w:rFonts w:hint="cs"/>
          <w:rtl/>
        </w:rPr>
        <w:t xml:space="preserve">למרות הממשלה. </w:t>
      </w:r>
      <w:bookmarkStart w:id="9598" w:name="_ETM_Q19_542327"/>
      <w:bookmarkStart w:id="9599" w:name="_ETM_Q19_542373"/>
      <w:bookmarkStart w:id="9600" w:name="_ETM_Q19_542729"/>
      <w:bookmarkStart w:id="9601" w:name="_ETM_Q19_542797"/>
      <w:bookmarkEnd w:id="9598"/>
      <w:bookmarkEnd w:id="9599"/>
      <w:bookmarkEnd w:id="9600"/>
      <w:bookmarkEnd w:id="9601"/>
      <w:r w:rsidR="001116F1">
        <w:rPr>
          <w:rFonts w:hint="cs"/>
          <w:rtl/>
        </w:rPr>
        <w:t>ועכשיו אתם שואלים: למה הממשלה פתחה מ</w:t>
      </w:r>
      <w:r w:rsidR="00B4105F">
        <w:rPr>
          <w:rFonts w:hint="cs"/>
          <w:rtl/>
        </w:rPr>
        <w:t>ו</w:t>
      </w:r>
      <w:r w:rsidR="001116F1">
        <w:rPr>
          <w:rFonts w:hint="cs"/>
          <w:rtl/>
        </w:rPr>
        <w:t>קדם?</w:t>
      </w:r>
      <w:r w:rsidR="001116F1">
        <w:rPr>
          <w:rFonts w:hint="cs"/>
        </w:rPr>
        <w:t xml:space="preserve"> </w:t>
      </w:r>
      <w:r w:rsidR="001116F1">
        <w:rPr>
          <w:rFonts w:hint="cs"/>
          <w:rtl/>
        </w:rPr>
        <w:t>תחליט כבר, לפיד, איפה אתה בכלל? אתה</w:t>
      </w:r>
      <w:bookmarkStart w:id="9602" w:name="_ETM_Q19_556572"/>
      <w:bookmarkEnd w:id="9602"/>
      <w:r w:rsidR="001116F1">
        <w:rPr>
          <w:rFonts w:hint="cs"/>
          <w:rtl/>
        </w:rPr>
        <w:t xml:space="preserve">, דרך אגב, אמרתי לך, אתה הסיפור של הבדיחה </w:t>
      </w:r>
      <w:bookmarkStart w:id="9603" w:name="_ETM_Q19_558878"/>
      <w:bookmarkEnd w:id="9603"/>
      <w:r w:rsidR="001116F1">
        <w:rPr>
          <w:rFonts w:hint="cs"/>
          <w:rtl/>
        </w:rPr>
        <w:t>עם השפן: זה לא חשוב מה נעשה, תמיד נהיה ב</w:t>
      </w:r>
      <w:bookmarkStart w:id="9604" w:name="_ETM_Q19_562176"/>
      <w:bookmarkEnd w:id="9604"/>
      <w:r w:rsidR="001116F1">
        <w:rPr>
          <w:rFonts w:hint="cs"/>
          <w:rtl/>
        </w:rPr>
        <w:t xml:space="preserve">לי כובע. אתה תמיד תשאל, אתה תסתכל, אתה צופה מהצד. אתה </w:t>
      </w:r>
      <w:r w:rsidR="00B4105F">
        <w:rPr>
          <w:rFonts w:hint="cs"/>
          <w:rtl/>
        </w:rPr>
        <w:t xml:space="preserve">כבר </w:t>
      </w:r>
      <w:r w:rsidR="001116F1">
        <w:rPr>
          <w:rFonts w:hint="cs"/>
          <w:rtl/>
        </w:rPr>
        <w:t>רגיל לזה</w:t>
      </w:r>
      <w:bookmarkStart w:id="9605" w:name="_ETM_Q19_569898"/>
      <w:bookmarkEnd w:id="9605"/>
      <w:r w:rsidR="00B4105F">
        <w:rPr>
          <w:rFonts w:hint="cs"/>
          <w:rtl/>
        </w:rPr>
        <w:t xml:space="preserve"> </w:t>
      </w:r>
      <w:r w:rsidR="001116F1">
        <w:rPr>
          <w:rFonts w:hint="eastAsia"/>
          <w:rtl/>
        </w:rPr>
        <w:t xml:space="preserve">– </w:t>
      </w:r>
      <w:r w:rsidR="001116F1">
        <w:rPr>
          <w:rFonts w:hint="cs"/>
          <w:rtl/>
        </w:rPr>
        <w:t xml:space="preserve">הרי כל חייך היית כתב וקריין. </w:t>
      </w:r>
    </w:p>
    <w:p w:rsidR="001116F1" w:rsidRDefault="001116F1" w:rsidP="00013AD1">
      <w:pPr>
        <w:rPr>
          <w:rtl/>
        </w:rPr>
      </w:pPr>
    </w:p>
    <w:p w:rsidR="001116F1" w:rsidRDefault="001116F1" w:rsidP="00013AD1">
      <w:pPr>
        <w:pStyle w:val="af6"/>
        <w:rPr>
          <w:rtl/>
        </w:rPr>
      </w:pPr>
      <w:bookmarkStart w:id="9606" w:name="ET_interruption_5947_17"/>
      <w:r w:rsidRPr="00700E12">
        <w:rPr>
          <w:rStyle w:val="TagStyle"/>
          <w:rtl/>
        </w:rPr>
        <w:t xml:space="preserve"> &lt;&lt; קריאה &gt;&gt;</w:t>
      </w:r>
      <w:r w:rsidRPr="007A44BA">
        <w:rPr>
          <w:rStyle w:val="TagStyle"/>
          <w:rtl/>
        </w:rPr>
        <w:t xml:space="preserve"> </w:t>
      </w:r>
      <w:r>
        <w:rPr>
          <w:rtl/>
        </w:rPr>
        <w:t>יאיר גולן (מרצ):</w:t>
      </w:r>
      <w:r w:rsidRPr="007A44BA">
        <w:rPr>
          <w:rStyle w:val="TagStyle"/>
          <w:rtl/>
        </w:rPr>
        <w:t xml:space="preserve"> </w:t>
      </w:r>
      <w:r w:rsidRPr="00700E12">
        <w:rPr>
          <w:rStyle w:val="TagStyle"/>
          <w:rtl/>
        </w:rPr>
        <w:t>&lt;&lt; קריאה &gt;&gt;</w:t>
      </w:r>
      <w:r>
        <w:rPr>
          <w:rtl/>
        </w:rPr>
        <w:t xml:space="preserve"> </w:t>
      </w:r>
      <w:bookmarkEnd w:id="9606"/>
    </w:p>
    <w:p w:rsidR="001116F1" w:rsidRDefault="001116F1" w:rsidP="00B972FC">
      <w:pPr>
        <w:rPr>
          <w:rtl/>
        </w:rPr>
      </w:pPr>
    </w:p>
    <w:p w:rsidR="001116F1" w:rsidRDefault="001116F1" w:rsidP="00013AD1">
      <w:pPr>
        <w:rPr>
          <w:rtl/>
        </w:rPr>
      </w:pPr>
      <w:r>
        <w:rPr>
          <w:rFonts w:hint="cs"/>
          <w:rtl/>
        </w:rPr>
        <w:t xml:space="preserve">איפה </w:t>
      </w:r>
      <w:bookmarkStart w:id="9607" w:name="_ETM_Q19_571154"/>
      <w:bookmarkEnd w:id="9607"/>
      <w:r>
        <w:rPr>
          <w:rFonts w:hint="cs"/>
          <w:rtl/>
        </w:rPr>
        <w:t xml:space="preserve">החברות והאמת? </w:t>
      </w:r>
    </w:p>
    <w:p w:rsidR="001116F1" w:rsidRDefault="001116F1" w:rsidP="00013AD1">
      <w:pPr>
        <w:rPr>
          <w:rtl/>
        </w:rPr>
      </w:pPr>
      <w:bookmarkStart w:id="9608" w:name="_ETM_Q19_575738"/>
      <w:bookmarkStart w:id="9609" w:name="_ETM_Q19_575800"/>
      <w:bookmarkEnd w:id="9608"/>
      <w:bookmarkEnd w:id="9609"/>
    </w:p>
    <w:p w:rsidR="001116F1" w:rsidRDefault="001116F1" w:rsidP="00013AD1">
      <w:pPr>
        <w:pStyle w:val="-"/>
        <w:rPr>
          <w:rtl/>
        </w:rPr>
      </w:pPr>
      <w:bookmarkStart w:id="9610" w:name="ET_speakercontinue_5971_18"/>
      <w:r w:rsidRPr="00700E12">
        <w:rPr>
          <w:rStyle w:val="TagStyle"/>
          <w:rtl/>
        </w:rPr>
        <w:t xml:space="preserve"> &lt;&lt; דובר_המשך &gt;&gt;</w:t>
      </w:r>
      <w:r w:rsidRPr="007A44BA">
        <w:rPr>
          <w:rStyle w:val="TagStyle"/>
          <w:rtl/>
        </w:rPr>
        <w:t xml:space="preserve"> </w:t>
      </w:r>
      <w:r>
        <w:rPr>
          <w:rtl/>
        </w:rPr>
        <w:t>השר המקשר בין הממשלה לכנסת דוד אמסלם:</w:t>
      </w:r>
      <w:r w:rsidRPr="007A44BA">
        <w:rPr>
          <w:rStyle w:val="TagStyle"/>
          <w:rtl/>
        </w:rPr>
        <w:t xml:space="preserve"> </w:t>
      </w:r>
      <w:r w:rsidRPr="00700E12">
        <w:rPr>
          <w:rStyle w:val="TagStyle"/>
          <w:rtl/>
        </w:rPr>
        <w:t>&lt;&lt; דובר_המשך &gt;&gt;</w:t>
      </w:r>
      <w:r>
        <w:rPr>
          <w:rtl/>
        </w:rPr>
        <w:t xml:space="preserve"> </w:t>
      </w:r>
      <w:bookmarkEnd w:id="9610"/>
    </w:p>
    <w:p w:rsidR="001116F1" w:rsidRDefault="001116F1" w:rsidP="00B972FC">
      <w:pPr>
        <w:rPr>
          <w:rtl/>
        </w:rPr>
      </w:pPr>
    </w:p>
    <w:p w:rsidR="001116F1" w:rsidRDefault="001116F1" w:rsidP="00013AD1">
      <w:pPr>
        <w:rPr>
          <w:rtl/>
        </w:rPr>
      </w:pPr>
      <w:r>
        <w:rPr>
          <w:rFonts w:hint="cs"/>
          <w:rtl/>
        </w:rPr>
        <w:t xml:space="preserve">יש לך תמיד חוכמה בדיעבד. אתה מסתכל: אם </w:t>
      </w:r>
      <w:bookmarkStart w:id="9611" w:name="_ETM_Q19_577134"/>
      <w:bookmarkEnd w:id="9611"/>
      <w:r>
        <w:rPr>
          <w:rFonts w:hint="cs"/>
          <w:rtl/>
        </w:rPr>
        <w:t xml:space="preserve">יצא טוב </w:t>
      </w:r>
      <w:r>
        <w:rPr>
          <w:rFonts w:hint="eastAsia"/>
          <w:rtl/>
        </w:rPr>
        <w:t xml:space="preserve">– </w:t>
      </w:r>
      <w:r>
        <w:rPr>
          <w:rFonts w:hint="cs"/>
          <w:rtl/>
        </w:rPr>
        <w:t xml:space="preserve">אתה שותק, ואם יצא רע </w:t>
      </w:r>
      <w:r>
        <w:rPr>
          <w:rFonts w:hint="eastAsia"/>
          <w:rtl/>
        </w:rPr>
        <w:t xml:space="preserve">– </w:t>
      </w:r>
      <w:r>
        <w:rPr>
          <w:rFonts w:hint="cs"/>
          <w:rtl/>
        </w:rPr>
        <w:t xml:space="preserve">אתה אומר. הרי המלחמה בקורונה היא </w:t>
      </w:r>
      <w:bookmarkStart w:id="9612" w:name="_ETM_Q19_584564"/>
      <w:bookmarkEnd w:id="9612"/>
      <w:r>
        <w:rPr>
          <w:rFonts w:hint="cs"/>
          <w:rtl/>
        </w:rPr>
        <w:t xml:space="preserve">לא מלחמה של ממשלה, אני לא רואה את זה ככה. </w:t>
      </w:r>
      <w:bookmarkStart w:id="9613" w:name="_ETM_Q19_586743"/>
      <w:bookmarkEnd w:id="9613"/>
      <w:r>
        <w:rPr>
          <w:rFonts w:hint="cs"/>
          <w:rtl/>
        </w:rPr>
        <w:t xml:space="preserve">זה אירוע עולמי שבאמת מכניס את העולם לחרדה, </w:t>
      </w:r>
      <w:bookmarkStart w:id="9614" w:name="_ETM_Q19_590352"/>
      <w:bookmarkEnd w:id="9614"/>
      <w:r>
        <w:rPr>
          <w:rFonts w:hint="cs"/>
          <w:rtl/>
        </w:rPr>
        <w:t xml:space="preserve">גם רפואית, גם כלכלית. במקום שתיתן כתף </w:t>
      </w:r>
      <w:r>
        <w:rPr>
          <w:rtl/>
        </w:rPr>
        <w:t>–</w:t>
      </w:r>
      <w:r>
        <w:rPr>
          <w:rFonts w:hint="cs"/>
          <w:rtl/>
        </w:rPr>
        <w:t xml:space="preserve"> דרך </w:t>
      </w:r>
      <w:bookmarkStart w:id="9615" w:name="_ETM_Q19_593594"/>
      <w:bookmarkEnd w:id="9615"/>
      <w:r>
        <w:rPr>
          <w:rFonts w:hint="cs"/>
          <w:rtl/>
        </w:rPr>
        <w:t xml:space="preserve">אגב, אם יש לך עצות טובות, תביא. אני בעמדה שכל מי שיש לו עצות טובות </w:t>
      </w:r>
      <w:r>
        <w:rPr>
          <w:rFonts w:hint="eastAsia"/>
          <w:rtl/>
        </w:rPr>
        <w:t xml:space="preserve">– </w:t>
      </w:r>
      <w:r>
        <w:rPr>
          <w:rFonts w:hint="cs"/>
          <w:rtl/>
        </w:rPr>
        <w:t xml:space="preserve">שיבוא וייפגש עם ראש הממשלה. </w:t>
      </w:r>
      <w:bookmarkStart w:id="9616" w:name="_ETM_Q19_603265"/>
      <w:bookmarkEnd w:id="9616"/>
      <w:r>
        <w:rPr>
          <w:rFonts w:hint="cs"/>
          <w:rtl/>
        </w:rPr>
        <w:t xml:space="preserve">בוודאי אתה יכול להיפגש עם ראש הממשלה </w:t>
      </w:r>
      <w:r>
        <w:rPr>
          <w:rFonts w:hint="eastAsia"/>
          <w:rtl/>
        </w:rPr>
        <w:t xml:space="preserve">– </w:t>
      </w:r>
      <w:r>
        <w:rPr>
          <w:rFonts w:hint="cs"/>
          <w:rtl/>
        </w:rPr>
        <w:t xml:space="preserve">גם על פי </w:t>
      </w:r>
      <w:bookmarkStart w:id="9617" w:name="_ETM_Q19_605384"/>
      <w:bookmarkEnd w:id="9617"/>
      <w:r>
        <w:rPr>
          <w:rFonts w:hint="cs"/>
          <w:rtl/>
        </w:rPr>
        <w:t xml:space="preserve">חוק אתה נפגש איתו </w:t>
      </w:r>
      <w:r>
        <w:rPr>
          <w:rFonts w:hint="eastAsia"/>
          <w:rtl/>
        </w:rPr>
        <w:t xml:space="preserve">– </w:t>
      </w:r>
      <w:r>
        <w:rPr>
          <w:rFonts w:hint="cs"/>
          <w:rtl/>
        </w:rPr>
        <w:t xml:space="preserve">ותציע לו. אני מניח שאם יהיו לך עצות טובות הוא יאמץ אותן. </w:t>
      </w:r>
      <w:bookmarkStart w:id="9618" w:name="_ETM_Q19_609852"/>
      <w:bookmarkEnd w:id="9618"/>
      <w:r>
        <w:rPr>
          <w:rFonts w:hint="cs"/>
          <w:rtl/>
        </w:rPr>
        <w:t>הרי בסופו של דבר זאת לא שאלה של שמאל</w:t>
      </w:r>
      <w:r>
        <w:rPr>
          <w:rFonts w:hint="eastAsia"/>
          <w:rtl/>
        </w:rPr>
        <w:t>–</w:t>
      </w:r>
      <w:r>
        <w:rPr>
          <w:rFonts w:hint="cs"/>
          <w:rtl/>
        </w:rPr>
        <w:t xml:space="preserve">ימין. אבל הרי אתה לא עושה את זה. אתה, התפקיד </w:t>
      </w:r>
      <w:bookmarkStart w:id="9619" w:name="_ETM_Q19_616692"/>
      <w:bookmarkEnd w:id="9619"/>
      <w:r>
        <w:rPr>
          <w:rFonts w:hint="cs"/>
          <w:rtl/>
        </w:rPr>
        <w:t xml:space="preserve">שלך </w:t>
      </w:r>
      <w:r>
        <w:rPr>
          <w:rFonts w:hint="eastAsia"/>
          <w:rtl/>
        </w:rPr>
        <w:t xml:space="preserve">– </w:t>
      </w:r>
      <w:r>
        <w:rPr>
          <w:rFonts w:hint="cs"/>
          <w:rtl/>
        </w:rPr>
        <w:t>לפלג את הציבור במדינת ישראל.</w:t>
      </w:r>
    </w:p>
    <w:p w:rsidR="001116F1" w:rsidRDefault="001116F1" w:rsidP="00013AD1">
      <w:pPr>
        <w:rPr>
          <w:rtl/>
        </w:rPr>
      </w:pPr>
    </w:p>
    <w:p w:rsidR="001116F1" w:rsidRDefault="001116F1" w:rsidP="00013AD1">
      <w:pPr>
        <w:pStyle w:val="af6"/>
        <w:rPr>
          <w:rtl/>
        </w:rPr>
      </w:pPr>
      <w:bookmarkStart w:id="9620" w:name="ET_interruption_5811_31"/>
      <w:r w:rsidRPr="00700E12">
        <w:rPr>
          <w:rStyle w:val="TagStyle"/>
          <w:rtl/>
        </w:rPr>
        <w:t xml:space="preserve"> &lt;&lt; קריאה &gt;&gt;</w:t>
      </w:r>
      <w:r w:rsidRPr="00701DA3">
        <w:rPr>
          <w:rStyle w:val="TagStyle"/>
          <w:rtl/>
        </w:rPr>
        <w:t xml:space="preserve"> </w:t>
      </w:r>
      <w:r>
        <w:rPr>
          <w:rtl/>
        </w:rPr>
        <w:t>בועז טופורובסקי (יש עתיד-תל"ם):</w:t>
      </w:r>
      <w:r w:rsidRPr="00701DA3">
        <w:rPr>
          <w:rStyle w:val="TagStyle"/>
          <w:rtl/>
        </w:rPr>
        <w:t xml:space="preserve"> </w:t>
      </w:r>
      <w:r w:rsidRPr="00700E12">
        <w:rPr>
          <w:rStyle w:val="TagStyle"/>
          <w:rtl/>
        </w:rPr>
        <w:t>&lt;&lt; קריאה &gt;&gt;</w:t>
      </w:r>
      <w:r>
        <w:rPr>
          <w:rtl/>
        </w:rPr>
        <w:t xml:space="preserve">  </w:t>
      </w:r>
      <w:bookmarkEnd w:id="9620"/>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אתה מפלג. </w:t>
      </w:r>
    </w:p>
    <w:p w:rsidR="001116F1" w:rsidRDefault="001116F1" w:rsidP="00013AD1">
      <w:pPr>
        <w:rPr>
          <w:rtl/>
          <w:lang w:eastAsia="he-IL"/>
        </w:rPr>
      </w:pPr>
    </w:p>
    <w:p w:rsidR="001116F1" w:rsidRDefault="001116F1" w:rsidP="00013AD1">
      <w:pPr>
        <w:pStyle w:val="-"/>
        <w:rPr>
          <w:rtl/>
        </w:rPr>
      </w:pPr>
      <w:bookmarkStart w:id="9621" w:name="ET_speakercontinue_5971_32"/>
      <w:r w:rsidRPr="00700E12">
        <w:rPr>
          <w:rStyle w:val="TagStyle"/>
          <w:rtl/>
        </w:rPr>
        <w:t xml:space="preserve"> &lt;&lt; דובר_המשך &gt;&gt;</w:t>
      </w:r>
      <w:r w:rsidRPr="00701DA3">
        <w:rPr>
          <w:rStyle w:val="TagStyle"/>
          <w:rtl/>
        </w:rPr>
        <w:t xml:space="preserve"> </w:t>
      </w:r>
      <w:r>
        <w:rPr>
          <w:rtl/>
        </w:rPr>
        <w:t>השר המקשר בין הממשלה לכנסת דוד אמסלם:</w:t>
      </w:r>
      <w:r w:rsidRPr="00701DA3">
        <w:rPr>
          <w:rStyle w:val="TagStyle"/>
          <w:rtl/>
        </w:rPr>
        <w:t xml:space="preserve"> </w:t>
      </w:r>
      <w:r w:rsidRPr="00700E12">
        <w:rPr>
          <w:rStyle w:val="TagStyle"/>
          <w:rtl/>
        </w:rPr>
        <w:t>&lt;&lt; דובר_המשך &gt;&gt;</w:t>
      </w:r>
      <w:r>
        <w:rPr>
          <w:rtl/>
        </w:rPr>
        <w:t xml:space="preserve">  </w:t>
      </w:r>
      <w:bookmarkEnd w:id="9621"/>
    </w:p>
    <w:p w:rsidR="001116F1" w:rsidRDefault="001116F1" w:rsidP="00B972FC">
      <w:pPr>
        <w:rPr>
          <w:rtl/>
          <w:lang w:eastAsia="he-IL"/>
        </w:rPr>
      </w:pPr>
    </w:p>
    <w:p w:rsidR="001116F1" w:rsidRDefault="001116F1" w:rsidP="00013AD1">
      <w:pPr>
        <w:rPr>
          <w:rtl/>
        </w:rPr>
      </w:pPr>
      <w:r>
        <w:rPr>
          <w:rFonts w:hint="cs"/>
          <w:rtl/>
        </w:rPr>
        <w:lastRenderedPageBreak/>
        <w:t xml:space="preserve">לכן אמרתם, כולל חבר כנסת מטעמך שרמז </w:t>
      </w:r>
      <w:bookmarkStart w:id="9622" w:name="_ETM_Q19_624776"/>
      <w:bookmarkEnd w:id="9622"/>
      <w:r>
        <w:rPr>
          <w:rFonts w:hint="cs"/>
          <w:rtl/>
        </w:rPr>
        <w:t xml:space="preserve">על כך שאנחנו בעצם אפילו נעשה איזה מרד מיסים כזה </w:t>
      </w:r>
      <w:bookmarkStart w:id="9623" w:name="_ETM_Q19_629656"/>
      <w:bookmarkEnd w:id="9623"/>
      <w:r>
        <w:rPr>
          <w:rFonts w:hint="cs"/>
          <w:rtl/>
        </w:rPr>
        <w:t xml:space="preserve">או אחר וכו' וכו', בגלל שלא מעניינת אתכם הדמוקרטיה באמת. </w:t>
      </w:r>
    </w:p>
    <w:p w:rsidR="001116F1" w:rsidRDefault="001116F1" w:rsidP="00013AD1">
      <w:pPr>
        <w:rPr>
          <w:rtl/>
        </w:rPr>
      </w:pPr>
    </w:p>
    <w:p w:rsidR="001116F1" w:rsidRDefault="001116F1" w:rsidP="00013AD1">
      <w:pPr>
        <w:pStyle w:val="af6"/>
        <w:rPr>
          <w:rtl/>
        </w:rPr>
      </w:pPr>
      <w:bookmarkStart w:id="9624" w:name="ET_interruption_5811_33"/>
      <w:r w:rsidRPr="00700E12">
        <w:rPr>
          <w:rStyle w:val="TagStyle"/>
          <w:rtl/>
        </w:rPr>
        <w:t xml:space="preserve"> &lt;&lt; קריאה &gt;&gt;</w:t>
      </w:r>
      <w:r w:rsidRPr="00701DA3">
        <w:rPr>
          <w:rStyle w:val="TagStyle"/>
          <w:rtl/>
        </w:rPr>
        <w:t xml:space="preserve"> </w:t>
      </w:r>
      <w:r>
        <w:rPr>
          <w:rtl/>
        </w:rPr>
        <w:t>בועז טופורובסקי (יש עתיד-תל"ם):</w:t>
      </w:r>
      <w:r w:rsidRPr="00701DA3">
        <w:rPr>
          <w:rStyle w:val="TagStyle"/>
          <w:rtl/>
        </w:rPr>
        <w:t xml:space="preserve"> </w:t>
      </w:r>
      <w:r w:rsidRPr="00700E12">
        <w:rPr>
          <w:rStyle w:val="TagStyle"/>
          <w:rtl/>
        </w:rPr>
        <w:t>&lt;&lt; קריאה &gt;&gt;</w:t>
      </w:r>
      <w:r>
        <w:rPr>
          <w:rtl/>
        </w:rPr>
        <w:t xml:space="preserve">  </w:t>
      </w:r>
      <w:bookmarkEnd w:id="9624"/>
    </w:p>
    <w:p w:rsidR="001116F1" w:rsidRDefault="001116F1" w:rsidP="00B972FC">
      <w:pPr>
        <w:rPr>
          <w:rtl/>
          <w:lang w:eastAsia="he-IL"/>
        </w:rPr>
      </w:pPr>
    </w:p>
    <w:p w:rsidR="001116F1" w:rsidRDefault="001116F1" w:rsidP="00013AD1">
      <w:pPr>
        <w:rPr>
          <w:rtl/>
        </w:rPr>
      </w:pPr>
      <w:bookmarkStart w:id="9625" w:name="_ETM_Q19_640083"/>
      <w:bookmarkEnd w:id="9625"/>
      <w:r>
        <w:rPr>
          <w:rFonts w:hint="cs"/>
          <w:rtl/>
          <w:lang w:eastAsia="he-IL"/>
        </w:rPr>
        <w:t xml:space="preserve">תתפטר. </w:t>
      </w:r>
    </w:p>
    <w:p w:rsidR="001116F1" w:rsidRDefault="001116F1" w:rsidP="00013AD1">
      <w:pPr>
        <w:rPr>
          <w:rtl/>
        </w:rPr>
      </w:pPr>
    </w:p>
    <w:p w:rsidR="001116F1" w:rsidRDefault="001116F1" w:rsidP="00013AD1">
      <w:pPr>
        <w:pStyle w:val="-"/>
        <w:rPr>
          <w:rtl/>
        </w:rPr>
      </w:pPr>
      <w:bookmarkStart w:id="9626" w:name="ET_speakercontinue_5971_20"/>
      <w:r w:rsidRPr="00700E12">
        <w:rPr>
          <w:rStyle w:val="TagStyle"/>
          <w:rtl/>
        </w:rPr>
        <w:t xml:space="preserve"> &lt;&lt; דובר_המשך &gt;&gt;</w:t>
      </w:r>
      <w:r w:rsidRPr="007A44BA">
        <w:rPr>
          <w:rStyle w:val="TagStyle"/>
          <w:rtl/>
        </w:rPr>
        <w:t xml:space="preserve"> </w:t>
      </w:r>
      <w:r>
        <w:rPr>
          <w:rtl/>
        </w:rPr>
        <w:t>השר המקשר בין הממשלה לכנסת דוד אמסלם:</w:t>
      </w:r>
      <w:r w:rsidRPr="007A44BA">
        <w:rPr>
          <w:rStyle w:val="TagStyle"/>
          <w:rtl/>
        </w:rPr>
        <w:t xml:space="preserve"> </w:t>
      </w:r>
      <w:r w:rsidRPr="00700E12">
        <w:rPr>
          <w:rStyle w:val="TagStyle"/>
          <w:rtl/>
        </w:rPr>
        <w:t>&lt;&lt; דובר_המשך &gt;&gt;</w:t>
      </w:r>
      <w:r>
        <w:rPr>
          <w:rtl/>
        </w:rPr>
        <w:t xml:space="preserve"> </w:t>
      </w:r>
      <w:bookmarkEnd w:id="9626"/>
    </w:p>
    <w:p w:rsidR="001116F1" w:rsidRDefault="001116F1" w:rsidP="00B972FC">
      <w:pPr>
        <w:rPr>
          <w:rtl/>
        </w:rPr>
      </w:pPr>
    </w:p>
    <w:p w:rsidR="001116F1" w:rsidRDefault="001116F1" w:rsidP="00013AD1">
      <w:pPr>
        <w:rPr>
          <w:rtl/>
        </w:rPr>
      </w:pPr>
      <w:r>
        <w:rPr>
          <w:rFonts w:hint="cs"/>
          <w:rtl/>
        </w:rPr>
        <w:t xml:space="preserve">דרך אגב, שלוש </w:t>
      </w:r>
      <w:bookmarkStart w:id="9627" w:name="_ETM_Q19_640735"/>
      <w:bookmarkEnd w:id="9627"/>
      <w:r>
        <w:rPr>
          <w:rFonts w:hint="cs"/>
          <w:rtl/>
        </w:rPr>
        <w:t xml:space="preserve">מערכות בחירות הלכנו על הנושא הזה, אבל אתם, </w:t>
      </w:r>
      <w:bookmarkStart w:id="9628" w:name="_ETM_Q19_642747"/>
      <w:bookmarkEnd w:id="9628"/>
      <w:r>
        <w:rPr>
          <w:rFonts w:hint="cs"/>
          <w:rtl/>
        </w:rPr>
        <w:t xml:space="preserve">זה לא מעניין אתכם. מה שמעניין אתכם זה להחליף את </w:t>
      </w:r>
      <w:bookmarkStart w:id="9629" w:name="_ETM_Q19_645303"/>
      <w:bookmarkEnd w:id="9629"/>
      <w:r>
        <w:rPr>
          <w:rFonts w:hint="cs"/>
          <w:rtl/>
        </w:rPr>
        <w:t xml:space="preserve">הממשלה. </w:t>
      </w:r>
    </w:p>
    <w:p w:rsidR="001116F1" w:rsidRDefault="001116F1" w:rsidP="00013AD1">
      <w:pPr>
        <w:rPr>
          <w:rtl/>
        </w:rPr>
      </w:pPr>
      <w:bookmarkStart w:id="9630" w:name="_ETM_Q19_649120"/>
      <w:bookmarkStart w:id="9631" w:name="_ETM_Q19_649197"/>
      <w:bookmarkEnd w:id="9630"/>
      <w:bookmarkEnd w:id="9631"/>
    </w:p>
    <w:p w:rsidR="001116F1" w:rsidRDefault="001116F1" w:rsidP="00013AD1">
      <w:pPr>
        <w:pStyle w:val="af6"/>
        <w:rPr>
          <w:rtl/>
        </w:rPr>
      </w:pPr>
      <w:bookmarkStart w:id="9632" w:name="ET_interruption_5762_34"/>
      <w:r w:rsidRPr="00700E12">
        <w:rPr>
          <w:rStyle w:val="TagStyle"/>
          <w:rtl/>
        </w:rPr>
        <w:t xml:space="preserve"> &lt;&lt; קריאה &gt;&gt;</w:t>
      </w:r>
      <w:r w:rsidRPr="00701DA3">
        <w:rPr>
          <w:rStyle w:val="TagStyle"/>
          <w:rtl/>
        </w:rPr>
        <w:t xml:space="preserve"> </w:t>
      </w:r>
      <w:r>
        <w:rPr>
          <w:rtl/>
        </w:rPr>
        <w:t>אלי אבידר (ישראל ביתנו):</w:t>
      </w:r>
      <w:r w:rsidRPr="00701DA3">
        <w:rPr>
          <w:rStyle w:val="TagStyle"/>
          <w:rtl/>
        </w:rPr>
        <w:t xml:space="preserve"> </w:t>
      </w:r>
      <w:r w:rsidRPr="00700E12">
        <w:rPr>
          <w:rStyle w:val="TagStyle"/>
          <w:rtl/>
        </w:rPr>
        <w:t>&lt;&lt; קריאה &gt;&gt;</w:t>
      </w:r>
      <w:r>
        <w:rPr>
          <w:rtl/>
        </w:rPr>
        <w:t xml:space="preserve">  </w:t>
      </w:r>
      <w:bookmarkEnd w:id="9632"/>
    </w:p>
    <w:p w:rsidR="001116F1" w:rsidRDefault="001116F1" w:rsidP="00B972FC">
      <w:pPr>
        <w:rPr>
          <w:rtl/>
          <w:lang w:eastAsia="he-IL"/>
        </w:rPr>
      </w:pPr>
    </w:p>
    <w:p w:rsidR="001116F1" w:rsidRDefault="006073FE" w:rsidP="00013AD1">
      <w:pPr>
        <w:rPr>
          <w:rtl/>
          <w:lang w:eastAsia="he-IL"/>
        </w:rPr>
      </w:pPr>
      <w:bookmarkStart w:id="9633" w:name="_ETM_Q19_652373"/>
      <w:bookmarkEnd w:id="9633"/>
      <w:r>
        <w:rPr>
          <w:rFonts w:hint="cs"/>
          <w:rtl/>
          <w:lang w:eastAsia="he-IL"/>
        </w:rPr>
        <w:t>– – –</w:t>
      </w:r>
      <w:r w:rsidR="001116F1">
        <w:rPr>
          <w:rFonts w:hint="cs"/>
          <w:rtl/>
          <w:lang w:eastAsia="he-IL"/>
        </w:rPr>
        <w:t xml:space="preserve"> </w:t>
      </w:r>
    </w:p>
    <w:p w:rsidR="001116F1" w:rsidRDefault="001116F1" w:rsidP="00013AD1">
      <w:pPr>
        <w:rPr>
          <w:rtl/>
          <w:lang w:eastAsia="he-IL"/>
        </w:rPr>
      </w:pPr>
    </w:p>
    <w:p w:rsidR="001116F1" w:rsidRDefault="001116F1" w:rsidP="00013AD1">
      <w:pPr>
        <w:pStyle w:val="-"/>
        <w:rPr>
          <w:rtl/>
        </w:rPr>
      </w:pPr>
      <w:bookmarkStart w:id="9634" w:name="ET_speakercontinue_5971_35"/>
      <w:r w:rsidRPr="00700E12">
        <w:rPr>
          <w:rStyle w:val="TagStyle"/>
          <w:rtl/>
        </w:rPr>
        <w:t xml:space="preserve"> &lt;&lt; דובר_המשך &gt;&gt;</w:t>
      </w:r>
      <w:r w:rsidRPr="00701DA3">
        <w:rPr>
          <w:rStyle w:val="TagStyle"/>
          <w:rtl/>
        </w:rPr>
        <w:t xml:space="preserve"> </w:t>
      </w:r>
      <w:r>
        <w:rPr>
          <w:rtl/>
        </w:rPr>
        <w:t>השר המקשר בין הממשלה לכנסת דוד אמסלם:</w:t>
      </w:r>
      <w:r w:rsidRPr="00701DA3">
        <w:rPr>
          <w:rStyle w:val="TagStyle"/>
          <w:rtl/>
        </w:rPr>
        <w:t xml:space="preserve"> </w:t>
      </w:r>
      <w:r w:rsidRPr="00700E12">
        <w:rPr>
          <w:rStyle w:val="TagStyle"/>
          <w:rtl/>
        </w:rPr>
        <w:t>&lt;&lt; דובר_המשך &gt;&gt;</w:t>
      </w:r>
      <w:r>
        <w:rPr>
          <w:rtl/>
        </w:rPr>
        <w:t xml:space="preserve">  </w:t>
      </w:r>
      <w:bookmarkEnd w:id="9634"/>
    </w:p>
    <w:p w:rsidR="001116F1" w:rsidRDefault="001116F1" w:rsidP="00B972FC">
      <w:pPr>
        <w:rPr>
          <w:rtl/>
          <w:lang w:eastAsia="he-IL"/>
        </w:rPr>
      </w:pPr>
    </w:p>
    <w:p w:rsidR="001116F1" w:rsidRDefault="001116F1" w:rsidP="00013AD1">
      <w:pPr>
        <w:rPr>
          <w:rtl/>
          <w:lang w:eastAsia="he-IL"/>
        </w:rPr>
      </w:pPr>
      <w:bookmarkStart w:id="9635" w:name="_ETM_Q19_650135"/>
      <w:bookmarkEnd w:id="9635"/>
      <w:r>
        <w:rPr>
          <w:rFonts w:hint="cs"/>
          <w:rtl/>
          <w:lang w:eastAsia="he-IL"/>
        </w:rPr>
        <w:t xml:space="preserve">אתה יודע, מדהימה אותי גם </w:t>
      </w:r>
      <w:bookmarkStart w:id="9636" w:name="_ETM_Q19_650714"/>
      <w:bookmarkEnd w:id="9636"/>
      <w:r>
        <w:rPr>
          <w:rFonts w:hint="cs"/>
          <w:rtl/>
          <w:lang w:eastAsia="he-IL"/>
        </w:rPr>
        <w:t xml:space="preserve">החוצפה שלכם. יום אחרי הבחירות אתם מדברים להפיל את </w:t>
      </w:r>
      <w:bookmarkStart w:id="9637" w:name="_ETM_Q19_653851"/>
      <w:bookmarkEnd w:id="9637"/>
      <w:r>
        <w:rPr>
          <w:rFonts w:hint="cs"/>
          <w:rtl/>
          <w:lang w:eastAsia="he-IL"/>
        </w:rPr>
        <w:t xml:space="preserve">הממשלה. הרי היינו עכשיו שנה וחצי בבחירות. העם הכריע. אני </w:t>
      </w:r>
      <w:bookmarkStart w:id="9638" w:name="_ETM_Q19_662740"/>
      <w:bookmarkEnd w:id="9638"/>
      <w:r>
        <w:rPr>
          <w:rFonts w:hint="cs"/>
          <w:rtl/>
          <w:lang w:eastAsia="he-IL"/>
        </w:rPr>
        <w:t xml:space="preserve">אומר לכם, יגיע היום ואתם גם תגידו שהפריפריה לא </w:t>
      </w:r>
      <w:bookmarkStart w:id="9639" w:name="_ETM_Q19_664479"/>
      <w:bookmarkEnd w:id="9639"/>
      <w:r>
        <w:rPr>
          <w:rFonts w:hint="cs"/>
          <w:rtl/>
          <w:lang w:eastAsia="he-IL"/>
        </w:rPr>
        <w:t xml:space="preserve">יכולה להצביע, אני יודע, בגלל שאתם, יש לכם אדנות, </w:t>
      </w:r>
      <w:bookmarkStart w:id="9640" w:name="_ETM_Q19_671214"/>
      <w:bookmarkEnd w:id="9640"/>
      <w:r>
        <w:rPr>
          <w:rFonts w:hint="cs"/>
          <w:rtl/>
          <w:lang w:eastAsia="he-IL"/>
        </w:rPr>
        <w:t xml:space="preserve">יש לכם התנשאות ושחצנות </w:t>
      </w:r>
      <w:r w:rsidR="006073FE">
        <w:rPr>
          <w:rFonts w:hint="cs"/>
          <w:rtl/>
          <w:lang w:eastAsia="he-IL"/>
        </w:rPr>
        <w:t>– –</w:t>
      </w:r>
      <w:r>
        <w:rPr>
          <w:rFonts w:hint="cs"/>
          <w:rtl/>
          <w:lang w:eastAsia="he-IL"/>
        </w:rPr>
        <w:t xml:space="preserve"> </w:t>
      </w:r>
      <w:bookmarkStart w:id="9641" w:name="_ETM_Q19_673869"/>
      <w:bookmarkEnd w:id="9641"/>
    </w:p>
    <w:p w:rsidR="001116F1" w:rsidRDefault="001116F1" w:rsidP="00013AD1">
      <w:pPr>
        <w:rPr>
          <w:rtl/>
          <w:lang w:eastAsia="he-IL"/>
        </w:rPr>
      </w:pPr>
      <w:bookmarkStart w:id="9642" w:name="_ETM_Q19_673995"/>
      <w:bookmarkEnd w:id="9642"/>
    </w:p>
    <w:p w:rsidR="001116F1" w:rsidRDefault="001116F1" w:rsidP="00013AD1">
      <w:pPr>
        <w:pStyle w:val="af6"/>
        <w:rPr>
          <w:rtl/>
        </w:rPr>
      </w:pPr>
      <w:bookmarkStart w:id="9643" w:name="_ETM_Q19_674030"/>
      <w:bookmarkStart w:id="9644" w:name="_ETM_Q19_674130"/>
      <w:bookmarkStart w:id="9645" w:name="ET_interruption_5811_36"/>
      <w:bookmarkEnd w:id="9643"/>
      <w:bookmarkEnd w:id="9644"/>
      <w:r w:rsidRPr="00700E12">
        <w:rPr>
          <w:rStyle w:val="TagStyle"/>
          <w:rtl/>
        </w:rPr>
        <w:t xml:space="preserve"> &lt;&lt; קריאה &gt;&gt;</w:t>
      </w:r>
      <w:r w:rsidRPr="003A27E3">
        <w:rPr>
          <w:rStyle w:val="TagStyle"/>
          <w:rtl/>
        </w:rPr>
        <w:t xml:space="preserve"> </w:t>
      </w:r>
      <w:r>
        <w:rPr>
          <w:rtl/>
        </w:rPr>
        <w:t>בועז טופורובסקי (יש עתיד-תל"ם):</w:t>
      </w:r>
      <w:r w:rsidRPr="003A27E3">
        <w:rPr>
          <w:rStyle w:val="TagStyle"/>
          <w:rtl/>
        </w:rPr>
        <w:t xml:space="preserve"> </w:t>
      </w:r>
      <w:r w:rsidRPr="00700E12">
        <w:rPr>
          <w:rStyle w:val="TagStyle"/>
          <w:rtl/>
        </w:rPr>
        <w:t>&lt;&lt; קריאה &gt;&gt;</w:t>
      </w:r>
      <w:r>
        <w:rPr>
          <w:rtl/>
        </w:rPr>
        <w:t xml:space="preserve">  </w:t>
      </w:r>
      <w:bookmarkEnd w:id="9645"/>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אתה מתנשא. אתה מתנשא. </w:t>
      </w:r>
    </w:p>
    <w:p w:rsidR="001116F1" w:rsidRDefault="001116F1" w:rsidP="00013AD1">
      <w:pPr>
        <w:rPr>
          <w:rtl/>
          <w:lang w:eastAsia="he-IL"/>
        </w:rPr>
      </w:pPr>
    </w:p>
    <w:p w:rsidR="001116F1" w:rsidRDefault="001116F1" w:rsidP="00013AD1">
      <w:pPr>
        <w:pStyle w:val="-"/>
        <w:rPr>
          <w:rtl/>
        </w:rPr>
      </w:pPr>
      <w:bookmarkStart w:id="9646" w:name="ET_speakercontinue_5971_37"/>
      <w:r w:rsidRPr="00700E12">
        <w:rPr>
          <w:rStyle w:val="TagStyle"/>
          <w:rtl/>
        </w:rPr>
        <w:t xml:space="preserve"> &lt;&lt; דובר_המשך &gt;&gt;</w:t>
      </w:r>
      <w:r w:rsidRPr="003A27E3">
        <w:rPr>
          <w:rStyle w:val="TagStyle"/>
          <w:rtl/>
        </w:rPr>
        <w:t xml:space="preserve"> </w:t>
      </w:r>
      <w:r>
        <w:rPr>
          <w:rtl/>
        </w:rPr>
        <w:t>השר המקשר בין הממשלה לכנסת דוד אמסלם:</w:t>
      </w:r>
      <w:r w:rsidRPr="003A27E3">
        <w:rPr>
          <w:rStyle w:val="TagStyle"/>
          <w:rtl/>
        </w:rPr>
        <w:t xml:space="preserve"> </w:t>
      </w:r>
      <w:r w:rsidRPr="00700E12">
        <w:rPr>
          <w:rStyle w:val="TagStyle"/>
          <w:rtl/>
        </w:rPr>
        <w:t>&lt;&lt; דובר_המשך &gt;&gt;</w:t>
      </w:r>
      <w:r>
        <w:rPr>
          <w:rtl/>
        </w:rPr>
        <w:t xml:space="preserve">  </w:t>
      </w:r>
      <w:bookmarkEnd w:id="9646"/>
    </w:p>
    <w:p w:rsidR="001116F1" w:rsidRDefault="001116F1" w:rsidP="00B972FC">
      <w:pPr>
        <w:rPr>
          <w:rtl/>
          <w:lang w:eastAsia="he-IL"/>
        </w:rPr>
      </w:pPr>
    </w:p>
    <w:p w:rsidR="001116F1" w:rsidRDefault="006073FE" w:rsidP="00013AD1">
      <w:pPr>
        <w:rPr>
          <w:rtl/>
          <w:lang w:eastAsia="he-IL"/>
        </w:rPr>
      </w:pPr>
      <w:bookmarkStart w:id="9647" w:name="_ETM_Q19_678082"/>
      <w:bookmarkEnd w:id="9647"/>
      <w:r>
        <w:rPr>
          <w:rFonts w:hint="cs"/>
          <w:rtl/>
          <w:lang w:eastAsia="he-IL"/>
        </w:rPr>
        <w:t>– –</w:t>
      </w:r>
      <w:r w:rsidR="001116F1">
        <w:rPr>
          <w:rFonts w:hint="cs"/>
          <w:rtl/>
          <w:lang w:eastAsia="he-IL"/>
        </w:rPr>
        <w:t xml:space="preserve"> ואתם חושבים </w:t>
      </w:r>
      <w:bookmarkStart w:id="9648" w:name="_ETM_Q19_677080"/>
      <w:bookmarkEnd w:id="9648"/>
      <w:r w:rsidR="001116F1">
        <w:rPr>
          <w:rFonts w:hint="cs"/>
          <w:rtl/>
          <w:lang w:eastAsia="he-IL"/>
        </w:rPr>
        <w:t xml:space="preserve">שאתם מבינים הכול. כן, מדינת תל אביב מבינה הכול. כל </w:t>
      </w:r>
      <w:bookmarkStart w:id="9649" w:name="_ETM_Q19_680892"/>
      <w:bookmarkEnd w:id="9649"/>
      <w:r w:rsidR="001116F1">
        <w:rPr>
          <w:rFonts w:hint="cs"/>
          <w:rtl/>
          <w:lang w:eastAsia="he-IL"/>
        </w:rPr>
        <w:t xml:space="preserve">השמאלנים, בעיקר שבאים בהסעות </w:t>
      </w:r>
      <w:r>
        <w:rPr>
          <w:rFonts w:hint="cs"/>
          <w:rtl/>
          <w:lang w:eastAsia="he-IL"/>
        </w:rPr>
        <w:t>– – –</w:t>
      </w:r>
      <w:r w:rsidR="001116F1">
        <w:rPr>
          <w:rFonts w:hint="cs"/>
          <w:rtl/>
          <w:lang w:eastAsia="he-IL"/>
        </w:rPr>
        <w:t xml:space="preserve"> </w:t>
      </w:r>
    </w:p>
    <w:p w:rsidR="001116F1" w:rsidRDefault="001116F1" w:rsidP="00013AD1">
      <w:pPr>
        <w:rPr>
          <w:rtl/>
          <w:lang w:eastAsia="he-IL"/>
        </w:rPr>
      </w:pPr>
      <w:bookmarkStart w:id="9650" w:name="_ETM_Q19_680320"/>
      <w:bookmarkStart w:id="9651" w:name="_ETM_Q19_680394"/>
      <w:bookmarkStart w:id="9652" w:name="_ETM_Q19_680981"/>
      <w:bookmarkStart w:id="9653" w:name="_ETM_Q19_681070"/>
      <w:bookmarkEnd w:id="9650"/>
      <w:bookmarkEnd w:id="9651"/>
      <w:bookmarkEnd w:id="9652"/>
      <w:bookmarkEnd w:id="9653"/>
    </w:p>
    <w:p w:rsidR="001116F1" w:rsidRDefault="001116F1" w:rsidP="00013AD1">
      <w:pPr>
        <w:pStyle w:val="af6"/>
        <w:rPr>
          <w:rtl/>
        </w:rPr>
      </w:pPr>
      <w:bookmarkStart w:id="9654" w:name="ET_interruption_5762_38"/>
      <w:r w:rsidRPr="00700E12">
        <w:rPr>
          <w:rStyle w:val="TagStyle"/>
          <w:rtl/>
        </w:rPr>
        <w:t xml:space="preserve"> &lt;&lt; קריאה &gt;&gt;</w:t>
      </w:r>
      <w:r w:rsidRPr="003A27E3">
        <w:rPr>
          <w:rStyle w:val="TagStyle"/>
          <w:rtl/>
        </w:rPr>
        <w:t xml:space="preserve"> </w:t>
      </w:r>
      <w:r>
        <w:rPr>
          <w:rtl/>
        </w:rPr>
        <w:t>אלי אבידר (ישראל ביתנו):</w:t>
      </w:r>
      <w:r w:rsidRPr="003A27E3">
        <w:rPr>
          <w:rStyle w:val="TagStyle"/>
          <w:rtl/>
        </w:rPr>
        <w:t xml:space="preserve"> </w:t>
      </w:r>
      <w:r w:rsidRPr="00700E12">
        <w:rPr>
          <w:rStyle w:val="TagStyle"/>
          <w:rtl/>
        </w:rPr>
        <w:t>&lt;&lt; קריאה &gt;&gt;</w:t>
      </w:r>
      <w:r>
        <w:rPr>
          <w:rtl/>
        </w:rPr>
        <w:t xml:space="preserve">  </w:t>
      </w:r>
      <w:bookmarkEnd w:id="9654"/>
    </w:p>
    <w:p w:rsidR="001116F1" w:rsidRDefault="001116F1" w:rsidP="00B972FC">
      <w:pPr>
        <w:rPr>
          <w:rtl/>
          <w:lang w:eastAsia="he-IL"/>
        </w:rPr>
      </w:pPr>
    </w:p>
    <w:p w:rsidR="001116F1" w:rsidRDefault="001116F1" w:rsidP="00013AD1">
      <w:pPr>
        <w:rPr>
          <w:rtl/>
          <w:lang w:eastAsia="he-IL"/>
        </w:rPr>
      </w:pPr>
      <w:bookmarkStart w:id="9655" w:name="_ETM_Q19_678265"/>
      <w:bookmarkStart w:id="9656" w:name="_ETM_Q19_678351"/>
      <w:bookmarkEnd w:id="9655"/>
      <w:bookmarkEnd w:id="9656"/>
      <w:r>
        <w:rPr>
          <w:rFonts w:hint="cs"/>
          <w:rtl/>
          <w:lang w:eastAsia="he-IL"/>
        </w:rPr>
        <w:t xml:space="preserve">אתה מספר </w:t>
      </w:r>
      <w:bookmarkStart w:id="9657" w:name="_ETM_Q19_679722"/>
      <w:bookmarkEnd w:id="9657"/>
      <w:r>
        <w:rPr>
          <w:rFonts w:hint="cs"/>
          <w:rtl/>
          <w:lang w:eastAsia="he-IL"/>
        </w:rPr>
        <w:t xml:space="preserve">לי על פריפריה? </w:t>
      </w:r>
    </w:p>
    <w:p w:rsidR="001116F1" w:rsidRDefault="001116F1" w:rsidP="00013AD1">
      <w:pPr>
        <w:rPr>
          <w:rtl/>
          <w:lang w:eastAsia="he-IL"/>
        </w:rPr>
      </w:pPr>
      <w:bookmarkStart w:id="9658" w:name="_ETM_Q19_681953"/>
      <w:bookmarkStart w:id="9659" w:name="_ETM_Q19_682053"/>
      <w:bookmarkStart w:id="9660" w:name="_ETM_Q19_683802"/>
      <w:bookmarkStart w:id="9661" w:name="_ETM_Q19_683892"/>
      <w:bookmarkEnd w:id="9658"/>
      <w:bookmarkEnd w:id="9659"/>
      <w:bookmarkEnd w:id="9660"/>
      <w:bookmarkEnd w:id="9661"/>
    </w:p>
    <w:p w:rsidR="001116F1" w:rsidRDefault="001116F1" w:rsidP="00013AD1">
      <w:pPr>
        <w:pStyle w:val="-"/>
        <w:rPr>
          <w:rtl/>
        </w:rPr>
      </w:pPr>
      <w:bookmarkStart w:id="9662" w:name="ET_speakercontinue_5971_39"/>
      <w:r w:rsidRPr="00700E12">
        <w:rPr>
          <w:rStyle w:val="TagStyle"/>
          <w:rtl/>
        </w:rPr>
        <w:lastRenderedPageBreak/>
        <w:t xml:space="preserve"> &lt;&lt; דובר_המשך &gt;&gt;</w:t>
      </w:r>
      <w:r w:rsidRPr="003A27E3">
        <w:rPr>
          <w:rStyle w:val="TagStyle"/>
          <w:rtl/>
        </w:rPr>
        <w:t xml:space="preserve"> </w:t>
      </w:r>
      <w:r>
        <w:rPr>
          <w:rtl/>
        </w:rPr>
        <w:t>השר המקשר בין הממשלה לכנסת דוד אמסלם:</w:t>
      </w:r>
      <w:r w:rsidRPr="003A27E3">
        <w:rPr>
          <w:rStyle w:val="TagStyle"/>
          <w:rtl/>
        </w:rPr>
        <w:t xml:space="preserve"> </w:t>
      </w:r>
      <w:r w:rsidRPr="00700E12">
        <w:rPr>
          <w:rStyle w:val="TagStyle"/>
          <w:rtl/>
        </w:rPr>
        <w:t>&lt;&lt; דובר_המשך &gt;&gt;</w:t>
      </w:r>
      <w:r>
        <w:rPr>
          <w:rtl/>
        </w:rPr>
        <w:t xml:space="preserve">  </w:t>
      </w:r>
      <w:bookmarkEnd w:id="9662"/>
    </w:p>
    <w:p w:rsidR="001116F1" w:rsidRDefault="001116F1" w:rsidP="00B972FC">
      <w:pPr>
        <w:rPr>
          <w:rtl/>
          <w:lang w:eastAsia="he-IL"/>
        </w:rPr>
      </w:pPr>
    </w:p>
    <w:p w:rsidR="001116F1" w:rsidRDefault="001116F1" w:rsidP="00013AD1">
      <w:pPr>
        <w:rPr>
          <w:rtl/>
          <w:lang w:eastAsia="he-IL"/>
        </w:rPr>
      </w:pPr>
      <w:bookmarkStart w:id="9663" w:name="_ETM_Q19_684859"/>
      <w:bookmarkEnd w:id="9663"/>
      <w:r>
        <w:rPr>
          <w:rFonts w:hint="cs"/>
          <w:rtl/>
          <w:lang w:eastAsia="he-IL"/>
        </w:rPr>
        <w:t xml:space="preserve">דרך אגב, כל ההפגנות האלה, אמרנו, </w:t>
      </w:r>
      <w:bookmarkStart w:id="9664" w:name="_ETM_Q19_687096"/>
      <w:bookmarkEnd w:id="9664"/>
      <w:r>
        <w:rPr>
          <w:rFonts w:hint="cs"/>
          <w:rtl/>
          <w:lang w:eastAsia="he-IL"/>
        </w:rPr>
        <w:t xml:space="preserve">הן לא קשורות לקורונה. תראו את השלטים. </w:t>
      </w:r>
    </w:p>
    <w:p w:rsidR="001116F1" w:rsidRDefault="001116F1" w:rsidP="00013AD1">
      <w:pPr>
        <w:rPr>
          <w:rtl/>
          <w:lang w:eastAsia="he-IL"/>
        </w:rPr>
      </w:pPr>
      <w:bookmarkStart w:id="9665" w:name="_ETM_Q19_690340"/>
      <w:bookmarkStart w:id="9666" w:name="_ETM_Q19_690389"/>
      <w:bookmarkEnd w:id="9665"/>
      <w:bookmarkEnd w:id="9666"/>
    </w:p>
    <w:p w:rsidR="001116F1" w:rsidRDefault="001116F1" w:rsidP="00013AD1">
      <w:pPr>
        <w:pStyle w:val="af6"/>
        <w:rPr>
          <w:rtl/>
        </w:rPr>
      </w:pPr>
      <w:bookmarkStart w:id="9667" w:name="ET_interruption_5762_40"/>
      <w:r w:rsidRPr="00700E12">
        <w:rPr>
          <w:rStyle w:val="TagStyle"/>
          <w:rtl/>
        </w:rPr>
        <w:t xml:space="preserve"> &lt;&lt; קריאה &gt;&gt;</w:t>
      </w:r>
      <w:r w:rsidRPr="003A27E3">
        <w:rPr>
          <w:rStyle w:val="TagStyle"/>
          <w:rtl/>
        </w:rPr>
        <w:t xml:space="preserve"> </w:t>
      </w:r>
      <w:r>
        <w:rPr>
          <w:rtl/>
        </w:rPr>
        <w:t>אלי אבידר (ישראל ביתנו):</w:t>
      </w:r>
      <w:r w:rsidRPr="003A27E3">
        <w:rPr>
          <w:rStyle w:val="TagStyle"/>
          <w:rtl/>
        </w:rPr>
        <w:t xml:space="preserve"> </w:t>
      </w:r>
      <w:r w:rsidRPr="00700E12">
        <w:rPr>
          <w:rStyle w:val="TagStyle"/>
          <w:rtl/>
        </w:rPr>
        <w:t>&lt;&lt; קריאה &gt;&gt;</w:t>
      </w:r>
      <w:r>
        <w:rPr>
          <w:rtl/>
        </w:rPr>
        <w:t xml:space="preserve">  </w:t>
      </w:r>
      <w:bookmarkEnd w:id="9667"/>
    </w:p>
    <w:p w:rsidR="001116F1" w:rsidRDefault="001116F1" w:rsidP="00B972FC">
      <w:pPr>
        <w:rPr>
          <w:rtl/>
          <w:lang w:eastAsia="he-IL"/>
        </w:rPr>
      </w:pPr>
    </w:p>
    <w:p w:rsidR="001116F1" w:rsidRDefault="001116F1" w:rsidP="00013AD1">
      <w:pPr>
        <w:rPr>
          <w:rtl/>
          <w:lang w:eastAsia="he-IL"/>
        </w:rPr>
      </w:pPr>
      <w:bookmarkStart w:id="9668" w:name="_ETM_Q19_689241"/>
      <w:bookmarkEnd w:id="9668"/>
      <w:r>
        <w:rPr>
          <w:rFonts w:hint="cs"/>
          <w:rtl/>
          <w:lang w:eastAsia="he-IL"/>
        </w:rPr>
        <w:t>ד</w:t>
      </w:r>
      <w:bookmarkStart w:id="9669" w:name="_ETM_Q19_689506"/>
      <w:bookmarkEnd w:id="9669"/>
      <w:r>
        <w:rPr>
          <w:rFonts w:hint="cs"/>
          <w:rtl/>
          <w:lang w:eastAsia="he-IL"/>
        </w:rPr>
        <w:t>ו</w:t>
      </w:r>
      <w:bookmarkStart w:id="9670" w:name="_ETM_Q19_689560"/>
      <w:bookmarkEnd w:id="9670"/>
      <w:r>
        <w:rPr>
          <w:rFonts w:hint="cs"/>
          <w:rtl/>
          <w:lang w:eastAsia="he-IL"/>
        </w:rPr>
        <w:t xml:space="preserve">די, הוא </w:t>
      </w:r>
      <w:bookmarkStart w:id="9671" w:name="_ETM_Q19_690508"/>
      <w:bookmarkEnd w:id="9671"/>
      <w:r>
        <w:rPr>
          <w:rFonts w:hint="cs"/>
          <w:rtl/>
          <w:lang w:eastAsia="he-IL"/>
        </w:rPr>
        <w:t xml:space="preserve">גדל על ז'בוטינסקי. </w:t>
      </w:r>
    </w:p>
    <w:p w:rsidR="001116F1" w:rsidRDefault="001116F1" w:rsidP="00013AD1">
      <w:pPr>
        <w:rPr>
          <w:rtl/>
          <w:lang w:eastAsia="he-IL"/>
        </w:rPr>
      </w:pPr>
      <w:bookmarkStart w:id="9672" w:name="_ETM_Q19_693671"/>
      <w:bookmarkStart w:id="9673" w:name="_ETM_Q19_693768"/>
      <w:bookmarkEnd w:id="9672"/>
      <w:bookmarkEnd w:id="9673"/>
    </w:p>
    <w:p w:rsidR="001116F1" w:rsidRDefault="001116F1" w:rsidP="00013AD1">
      <w:pPr>
        <w:pStyle w:val="-"/>
        <w:rPr>
          <w:rtl/>
        </w:rPr>
      </w:pPr>
      <w:bookmarkStart w:id="9674" w:name="ET_speakercontinue_5971_41"/>
      <w:r w:rsidRPr="00700E12">
        <w:rPr>
          <w:rStyle w:val="TagStyle"/>
          <w:rtl/>
        </w:rPr>
        <w:t xml:space="preserve"> &lt;&lt; דובר_המשך &gt;&gt;</w:t>
      </w:r>
      <w:r w:rsidRPr="003A27E3">
        <w:rPr>
          <w:rStyle w:val="TagStyle"/>
          <w:rtl/>
        </w:rPr>
        <w:t xml:space="preserve"> </w:t>
      </w:r>
      <w:r>
        <w:rPr>
          <w:rtl/>
        </w:rPr>
        <w:t>השר המקשר בין הממשלה לכנסת דוד אמסלם:</w:t>
      </w:r>
      <w:r w:rsidRPr="003A27E3">
        <w:rPr>
          <w:rStyle w:val="TagStyle"/>
          <w:rtl/>
        </w:rPr>
        <w:t xml:space="preserve"> </w:t>
      </w:r>
      <w:r w:rsidRPr="00700E12">
        <w:rPr>
          <w:rStyle w:val="TagStyle"/>
          <w:rtl/>
        </w:rPr>
        <w:t>&lt;&lt; דובר_המשך &gt;&gt;</w:t>
      </w:r>
      <w:r>
        <w:rPr>
          <w:rtl/>
        </w:rPr>
        <w:t xml:space="preserve">  </w:t>
      </w:r>
      <w:bookmarkEnd w:id="9674"/>
    </w:p>
    <w:p w:rsidR="001116F1" w:rsidRDefault="001116F1" w:rsidP="00B972FC">
      <w:pPr>
        <w:rPr>
          <w:rtl/>
          <w:lang w:eastAsia="he-IL"/>
        </w:rPr>
      </w:pPr>
    </w:p>
    <w:p w:rsidR="001116F1" w:rsidRPr="003A27E3" w:rsidRDefault="001116F1" w:rsidP="00013AD1">
      <w:pPr>
        <w:rPr>
          <w:rtl/>
          <w:lang w:eastAsia="he-IL"/>
        </w:rPr>
      </w:pPr>
      <w:bookmarkStart w:id="9675" w:name="_ETM_Q19_695387"/>
      <w:bookmarkEnd w:id="9675"/>
      <w:r>
        <w:rPr>
          <w:rFonts w:hint="cs"/>
          <w:rtl/>
          <w:lang w:eastAsia="he-IL"/>
        </w:rPr>
        <w:t xml:space="preserve">על זה ניהלנו שלוש מערכות </w:t>
      </w:r>
      <w:bookmarkStart w:id="9676" w:name="_ETM_Q19_694305"/>
      <w:bookmarkEnd w:id="9676"/>
      <w:r>
        <w:rPr>
          <w:rFonts w:hint="cs"/>
          <w:rtl/>
          <w:lang w:eastAsia="he-IL"/>
        </w:rPr>
        <w:t xml:space="preserve">בחירות, אלי אבידר. שלוש מערכות בחירות. הרי אתם טענתם </w:t>
      </w:r>
      <w:bookmarkStart w:id="9677" w:name="_ETM_Q19_699565"/>
      <w:bookmarkEnd w:id="9677"/>
      <w:r>
        <w:rPr>
          <w:rFonts w:hint="cs"/>
          <w:rtl/>
          <w:lang w:eastAsia="he-IL"/>
        </w:rPr>
        <w:t xml:space="preserve">שראש הממשלה קיבל שוחד, אבל רוב הציבור יודע שתפרו </w:t>
      </w:r>
      <w:bookmarkStart w:id="9678" w:name="_ETM_Q19_705374"/>
      <w:bookmarkEnd w:id="9678"/>
      <w:r>
        <w:rPr>
          <w:rFonts w:hint="cs"/>
          <w:rtl/>
          <w:lang w:eastAsia="he-IL"/>
        </w:rPr>
        <w:t xml:space="preserve">לו תיקים, בזה הוא מאמין, אבל לכם זה </w:t>
      </w:r>
      <w:bookmarkStart w:id="9679" w:name="_ETM_Q19_707260"/>
      <w:bookmarkEnd w:id="9679"/>
      <w:r>
        <w:rPr>
          <w:rFonts w:hint="cs"/>
          <w:rtl/>
          <w:lang w:eastAsia="he-IL"/>
        </w:rPr>
        <w:t xml:space="preserve">לא מסתדר. אתכם זה לא מעניין. </w:t>
      </w:r>
    </w:p>
    <w:p w:rsidR="001116F1" w:rsidRDefault="001116F1" w:rsidP="00013AD1">
      <w:pPr>
        <w:rPr>
          <w:rtl/>
        </w:rPr>
      </w:pPr>
      <w:bookmarkStart w:id="9680" w:name="_ETM_Q19_680544"/>
      <w:bookmarkStart w:id="9681" w:name="_ETM_Q19_680793"/>
      <w:bookmarkStart w:id="9682" w:name="_ETM_Q19_652613"/>
      <w:bookmarkStart w:id="9683" w:name="_ETM_Q19_652686"/>
      <w:bookmarkStart w:id="9684" w:name="_ETM_Q19_680846"/>
      <w:bookmarkStart w:id="9685" w:name="_ETM_Q19_649288"/>
      <w:bookmarkStart w:id="9686" w:name="_ETM_Q19_649348"/>
      <w:bookmarkEnd w:id="9680"/>
      <w:bookmarkEnd w:id="9681"/>
      <w:bookmarkEnd w:id="9682"/>
      <w:bookmarkEnd w:id="9683"/>
      <w:bookmarkEnd w:id="9684"/>
      <w:bookmarkEnd w:id="9685"/>
      <w:bookmarkEnd w:id="9686"/>
    </w:p>
    <w:p w:rsidR="001116F1" w:rsidRDefault="001116F1" w:rsidP="00013AD1">
      <w:pPr>
        <w:pStyle w:val="af6"/>
        <w:rPr>
          <w:rtl/>
        </w:rPr>
      </w:pPr>
      <w:r w:rsidRPr="00700E12">
        <w:rPr>
          <w:rStyle w:val="TagStyle"/>
          <w:rtl/>
        </w:rPr>
        <w:t xml:space="preserve"> &lt;&lt; קריאה &gt;&gt;</w:t>
      </w:r>
      <w:r w:rsidRPr="007A44BA">
        <w:rPr>
          <w:rStyle w:val="TagStyle"/>
          <w:rtl/>
        </w:rPr>
        <w:t xml:space="preserve"> </w:t>
      </w:r>
      <w:r>
        <w:rPr>
          <w:rtl/>
        </w:rPr>
        <w:t>אלי אבידר (ישראל ביתנו):</w:t>
      </w:r>
      <w:r w:rsidRPr="007A44BA">
        <w:rPr>
          <w:rStyle w:val="TagStyle"/>
          <w:rtl/>
        </w:rPr>
        <w:t xml:space="preserve"> </w:t>
      </w:r>
      <w:r w:rsidRPr="00700E12">
        <w:rPr>
          <w:rStyle w:val="TagStyle"/>
          <w:rtl/>
        </w:rPr>
        <w:t>&lt;&lt; קריאה &gt;&gt;</w:t>
      </w:r>
      <w:r>
        <w:rPr>
          <w:rtl/>
        </w:rPr>
        <w:t xml:space="preserve"> </w:t>
      </w:r>
    </w:p>
    <w:p w:rsidR="001116F1" w:rsidRDefault="001116F1" w:rsidP="00B972FC">
      <w:pPr>
        <w:rPr>
          <w:rtl/>
        </w:rPr>
      </w:pPr>
    </w:p>
    <w:p w:rsidR="001116F1" w:rsidRDefault="001116F1" w:rsidP="00013AD1">
      <w:pPr>
        <w:rPr>
          <w:rtl/>
        </w:rPr>
      </w:pPr>
      <w:r>
        <w:rPr>
          <w:rFonts w:hint="cs"/>
          <w:rtl/>
        </w:rPr>
        <w:t xml:space="preserve">נחליף אתכם, אל תדאג. </w:t>
      </w:r>
    </w:p>
    <w:p w:rsidR="001116F1" w:rsidRDefault="001116F1" w:rsidP="00013AD1">
      <w:pPr>
        <w:rPr>
          <w:rtl/>
        </w:rPr>
      </w:pPr>
      <w:bookmarkStart w:id="9687" w:name="_ETM_Q19_713062"/>
      <w:bookmarkStart w:id="9688" w:name="_ETM_Q19_713110"/>
      <w:bookmarkEnd w:id="9687"/>
      <w:bookmarkEnd w:id="9688"/>
    </w:p>
    <w:p w:rsidR="001116F1" w:rsidRDefault="001116F1" w:rsidP="00013AD1">
      <w:pPr>
        <w:pStyle w:val="-"/>
        <w:rPr>
          <w:rtl/>
        </w:rPr>
      </w:pPr>
      <w:bookmarkStart w:id="9689" w:name="ET_speakercontinue_5971_42"/>
      <w:r w:rsidRPr="00700E12">
        <w:rPr>
          <w:rStyle w:val="TagStyle"/>
          <w:rtl/>
        </w:rPr>
        <w:t xml:space="preserve"> &lt;&lt; דובר_המשך &gt;&gt;</w:t>
      </w:r>
      <w:r w:rsidRPr="003A27E3">
        <w:rPr>
          <w:rStyle w:val="TagStyle"/>
          <w:rtl/>
        </w:rPr>
        <w:t xml:space="preserve"> </w:t>
      </w:r>
      <w:r>
        <w:rPr>
          <w:rtl/>
        </w:rPr>
        <w:t>השר המקשר בין הממשלה לכנסת דוד אמסלם:</w:t>
      </w:r>
      <w:r w:rsidRPr="003A27E3">
        <w:rPr>
          <w:rStyle w:val="TagStyle"/>
          <w:rtl/>
        </w:rPr>
        <w:t xml:space="preserve"> </w:t>
      </w:r>
      <w:r w:rsidRPr="00700E12">
        <w:rPr>
          <w:rStyle w:val="TagStyle"/>
          <w:rtl/>
        </w:rPr>
        <w:t>&lt;&lt; דובר_המשך &gt;&gt;</w:t>
      </w:r>
      <w:r>
        <w:rPr>
          <w:rtl/>
        </w:rPr>
        <w:t xml:space="preserve">  </w:t>
      </w:r>
      <w:bookmarkEnd w:id="9689"/>
    </w:p>
    <w:p w:rsidR="001116F1" w:rsidRDefault="001116F1" w:rsidP="00B972FC">
      <w:pPr>
        <w:rPr>
          <w:rtl/>
          <w:lang w:eastAsia="he-IL"/>
        </w:rPr>
      </w:pPr>
    </w:p>
    <w:p w:rsidR="001116F1" w:rsidRDefault="001116F1" w:rsidP="00013AD1">
      <w:pPr>
        <w:rPr>
          <w:rtl/>
          <w:lang w:eastAsia="he-IL"/>
        </w:rPr>
      </w:pPr>
      <w:bookmarkStart w:id="9690" w:name="_ETM_Q19_714511"/>
      <w:bookmarkEnd w:id="9690"/>
      <w:r>
        <w:rPr>
          <w:rFonts w:hint="cs"/>
          <w:rtl/>
          <w:lang w:eastAsia="he-IL"/>
        </w:rPr>
        <w:t xml:space="preserve">לא </w:t>
      </w:r>
      <w:bookmarkStart w:id="9691" w:name="_ETM_Q19_712983"/>
      <w:bookmarkEnd w:id="9691"/>
      <w:r>
        <w:rPr>
          <w:rFonts w:hint="cs"/>
          <w:rtl/>
          <w:lang w:eastAsia="he-IL"/>
        </w:rPr>
        <w:t xml:space="preserve">אתכם, לא את מנדלבליט. זה לא מעניין. אתם נכנסתם למנהרה, </w:t>
      </w:r>
      <w:bookmarkStart w:id="9692" w:name="_ETM_Q19_719119"/>
      <w:bookmarkEnd w:id="9692"/>
      <w:r>
        <w:rPr>
          <w:rFonts w:hint="cs"/>
          <w:rtl/>
          <w:lang w:eastAsia="he-IL"/>
        </w:rPr>
        <w:t xml:space="preserve">מר מנדלבליט נכנס למנהרה </w:t>
      </w:r>
      <w:r>
        <w:rPr>
          <w:rFonts w:hint="eastAsia"/>
          <w:rtl/>
          <w:lang w:eastAsia="he-IL"/>
        </w:rPr>
        <w:t xml:space="preserve">– </w:t>
      </w:r>
      <w:r>
        <w:rPr>
          <w:rFonts w:hint="cs"/>
          <w:rtl/>
          <w:lang w:eastAsia="he-IL"/>
        </w:rPr>
        <w:t xml:space="preserve">הוא חייב לצאת מהצד השני. </w:t>
      </w:r>
    </w:p>
    <w:p w:rsidR="001116F1" w:rsidRDefault="001116F1" w:rsidP="00013AD1">
      <w:pPr>
        <w:rPr>
          <w:rtl/>
          <w:lang w:eastAsia="he-IL"/>
        </w:rPr>
      </w:pPr>
      <w:bookmarkStart w:id="9693" w:name="_ETM_Q19_721261"/>
      <w:bookmarkStart w:id="9694" w:name="_ETM_Q19_721319"/>
      <w:bookmarkEnd w:id="9693"/>
      <w:bookmarkEnd w:id="9694"/>
    </w:p>
    <w:p w:rsidR="001116F1" w:rsidRDefault="001116F1" w:rsidP="00013AD1">
      <w:pPr>
        <w:pStyle w:val="af6"/>
        <w:rPr>
          <w:rtl/>
        </w:rPr>
      </w:pPr>
      <w:bookmarkStart w:id="9695" w:name="ET_interruption_5762_43"/>
      <w:r w:rsidRPr="00700E12">
        <w:rPr>
          <w:rStyle w:val="TagStyle"/>
          <w:rtl/>
        </w:rPr>
        <w:t xml:space="preserve"> &lt;&lt; קריאה &gt;&gt;</w:t>
      </w:r>
      <w:r w:rsidRPr="003A27E3">
        <w:rPr>
          <w:rStyle w:val="TagStyle"/>
          <w:rtl/>
        </w:rPr>
        <w:t xml:space="preserve"> </w:t>
      </w:r>
      <w:r>
        <w:rPr>
          <w:rtl/>
        </w:rPr>
        <w:t>אלי אבידר (ישראל ביתנו):</w:t>
      </w:r>
      <w:r w:rsidRPr="003A27E3">
        <w:rPr>
          <w:rStyle w:val="TagStyle"/>
          <w:rtl/>
        </w:rPr>
        <w:t xml:space="preserve"> </w:t>
      </w:r>
      <w:r w:rsidRPr="00700E12">
        <w:rPr>
          <w:rStyle w:val="TagStyle"/>
          <w:rtl/>
        </w:rPr>
        <w:t>&lt;&lt; קריאה &gt;&gt;</w:t>
      </w:r>
      <w:r>
        <w:rPr>
          <w:rtl/>
        </w:rPr>
        <w:t xml:space="preserve">  </w:t>
      </w:r>
      <w:bookmarkEnd w:id="9695"/>
    </w:p>
    <w:p w:rsidR="001116F1" w:rsidRDefault="001116F1" w:rsidP="00B972FC">
      <w:pPr>
        <w:rPr>
          <w:rtl/>
          <w:lang w:eastAsia="he-IL"/>
        </w:rPr>
      </w:pPr>
    </w:p>
    <w:p w:rsidR="001116F1" w:rsidRDefault="001116F1" w:rsidP="00013AD1">
      <w:pPr>
        <w:rPr>
          <w:rtl/>
        </w:rPr>
      </w:pPr>
      <w:bookmarkStart w:id="9696" w:name="_ETM_Q19_724248"/>
      <w:bookmarkStart w:id="9697" w:name="_ETM_Q19_724511"/>
      <w:bookmarkStart w:id="9698" w:name="_ETM_Q19_724560"/>
      <w:bookmarkEnd w:id="9696"/>
      <w:bookmarkEnd w:id="9697"/>
      <w:bookmarkEnd w:id="9698"/>
      <w:r>
        <w:rPr>
          <w:rFonts w:hint="cs"/>
          <w:rtl/>
        </w:rPr>
        <w:t xml:space="preserve">דודי, תגוון, לא כל פעם לחזור לאותו נושא. תגוון קצת. </w:t>
      </w:r>
      <w:bookmarkStart w:id="9699" w:name="_ETM_Q19_737363"/>
      <w:bookmarkStart w:id="9700" w:name="_ETM_Q19_737406"/>
      <w:bookmarkEnd w:id="9699"/>
      <w:bookmarkEnd w:id="9700"/>
      <w:r>
        <w:rPr>
          <w:rFonts w:hint="cs"/>
          <w:rtl/>
        </w:rPr>
        <w:t xml:space="preserve"> </w:t>
      </w:r>
    </w:p>
    <w:p w:rsidR="001116F1" w:rsidRDefault="001116F1" w:rsidP="00013AD1">
      <w:pPr>
        <w:rPr>
          <w:rtl/>
        </w:rPr>
      </w:pPr>
    </w:p>
    <w:p w:rsidR="001116F1" w:rsidRDefault="001116F1" w:rsidP="00013AD1">
      <w:pPr>
        <w:pStyle w:val="-"/>
        <w:rPr>
          <w:rtl/>
        </w:rPr>
      </w:pPr>
      <w:bookmarkStart w:id="9701" w:name="ET_speakercontinue_5971_22"/>
      <w:r w:rsidRPr="00700E12">
        <w:rPr>
          <w:rStyle w:val="TagStyle"/>
          <w:rtl/>
        </w:rPr>
        <w:t xml:space="preserve"> &lt;&lt; דובר_המשך &gt;&gt;</w:t>
      </w:r>
      <w:r w:rsidRPr="007A44BA">
        <w:rPr>
          <w:rStyle w:val="TagStyle"/>
          <w:rtl/>
        </w:rPr>
        <w:t xml:space="preserve"> </w:t>
      </w:r>
      <w:r>
        <w:rPr>
          <w:rtl/>
        </w:rPr>
        <w:t>השר המקשר בין הממשלה לכנסת דוד אמסלם:</w:t>
      </w:r>
      <w:r w:rsidRPr="007A44BA">
        <w:rPr>
          <w:rStyle w:val="TagStyle"/>
          <w:rtl/>
        </w:rPr>
        <w:t xml:space="preserve"> </w:t>
      </w:r>
      <w:r w:rsidRPr="00700E12">
        <w:rPr>
          <w:rStyle w:val="TagStyle"/>
          <w:rtl/>
        </w:rPr>
        <w:t>&lt;&lt; דובר_המשך &gt;&gt;</w:t>
      </w:r>
      <w:r>
        <w:rPr>
          <w:rtl/>
        </w:rPr>
        <w:t xml:space="preserve"> </w:t>
      </w:r>
      <w:bookmarkEnd w:id="9701"/>
    </w:p>
    <w:p w:rsidR="001116F1" w:rsidRDefault="001116F1" w:rsidP="00B972FC">
      <w:pPr>
        <w:rPr>
          <w:rtl/>
        </w:rPr>
      </w:pPr>
    </w:p>
    <w:p w:rsidR="001116F1" w:rsidRDefault="001116F1" w:rsidP="00013AD1">
      <w:pPr>
        <w:rPr>
          <w:rtl/>
        </w:rPr>
      </w:pPr>
      <w:r>
        <w:rPr>
          <w:rFonts w:hint="cs"/>
          <w:rtl/>
        </w:rPr>
        <w:t xml:space="preserve">לכן </w:t>
      </w:r>
      <w:bookmarkStart w:id="9702" w:name="_ETM_Q19_725799"/>
      <w:bookmarkEnd w:id="9702"/>
      <w:r>
        <w:rPr>
          <w:rFonts w:hint="cs"/>
          <w:rtl/>
        </w:rPr>
        <w:t xml:space="preserve">אתם חברתם לשמאל. אתם, בעצם המטרה שלכם, גם בקורונה, היא להפיל </w:t>
      </w:r>
      <w:bookmarkStart w:id="9703" w:name="_ETM_Q19_733367"/>
      <w:bookmarkEnd w:id="9703"/>
      <w:r>
        <w:rPr>
          <w:rFonts w:hint="cs"/>
          <w:rtl/>
        </w:rPr>
        <w:t xml:space="preserve">את ממשלת ישראל ואת ראש ממשלת ישראל, שבחרו בו </w:t>
      </w:r>
      <w:bookmarkStart w:id="9704" w:name="_ETM_Q19_738149"/>
      <w:bookmarkEnd w:id="9704"/>
      <w:r>
        <w:rPr>
          <w:rFonts w:hint="cs"/>
          <w:rtl/>
        </w:rPr>
        <w:t>2.5 מיליון איש. בשבילכ</w:t>
      </w:r>
      <w:bookmarkStart w:id="9705" w:name="_ETM_Q19_739322"/>
      <w:bookmarkEnd w:id="9705"/>
      <w:r>
        <w:rPr>
          <w:rFonts w:hint="cs"/>
          <w:rtl/>
        </w:rPr>
        <w:t xml:space="preserve">ם הם קרטונים, הם </w:t>
      </w:r>
      <w:bookmarkStart w:id="9706" w:name="_ETM_Q19_740479"/>
      <w:bookmarkEnd w:id="9706"/>
      <w:r>
        <w:rPr>
          <w:rFonts w:hint="cs"/>
          <w:rtl/>
        </w:rPr>
        <w:t xml:space="preserve">אוכלי עשב, הם לא מעניינים בכלל. </w:t>
      </w:r>
    </w:p>
    <w:p w:rsidR="001116F1" w:rsidRDefault="001116F1" w:rsidP="00013AD1">
      <w:pPr>
        <w:rPr>
          <w:rtl/>
        </w:rPr>
      </w:pPr>
      <w:bookmarkStart w:id="9707" w:name="_ETM_Q19_737867"/>
      <w:bookmarkStart w:id="9708" w:name="_ETM_Q19_737909"/>
      <w:bookmarkStart w:id="9709" w:name="_ETM_Q19_737232"/>
      <w:bookmarkEnd w:id="9707"/>
      <w:bookmarkEnd w:id="9708"/>
      <w:bookmarkEnd w:id="9709"/>
    </w:p>
    <w:p w:rsidR="001116F1" w:rsidRDefault="001116F1" w:rsidP="00013AD1">
      <w:pPr>
        <w:pStyle w:val="af6"/>
        <w:rPr>
          <w:rtl/>
        </w:rPr>
      </w:pPr>
      <w:bookmarkStart w:id="9710" w:name="_ETM_Q19_737299"/>
      <w:bookmarkStart w:id="9711" w:name="ET_interruption_5762_44"/>
      <w:bookmarkEnd w:id="9710"/>
      <w:r w:rsidRPr="00700E12">
        <w:rPr>
          <w:rStyle w:val="TagStyle"/>
          <w:rtl/>
        </w:rPr>
        <w:t xml:space="preserve"> &lt;&lt; קריאה &gt;&gt;</w:t>
      </w:r>
      <w:r w:rsidRPr="003A27E3">
        <w:rPr>
          <w:rStyle w:val="TagStyle"/>
          <w:rtl/>
        </w:rPr>
        <w:t xml:space="preserve"> </w:t>
      </w:r>
      <w:r>
        <w:rPr>
          <w:rtl/>
        </w:rPr>
        <w:t>אלי אבידר (ישראל ביתנו):</w:t>
      </w:r>
      <w:r w:rsidRPr="003A27E3">
        <w:rPr>
          <w:rStyle w:val="TagStyle"/>
          <w:rtl/>
        </w:rPr>
        <w:t xml:space="preserve"> </w:t>
      </w:r>
      <w:r w:rsidRPr="00700E12">
        <w:rPr>
          <w:rStyle w:val="TagStyle"/>
          <w:rtl/>
        </w:rPr>
        <w:t>&lt;&lt; קריאה &gt;&gt;</w:t>
      </w:r>
      <w:r>
        <w:rPr>
          <w:rtl/>
        </w:rPr>
        <w:t xml:space="preserve">  </w:t>
      </w:r>
      <w:bookmarkEnd w:id="9711"/>
    </w:p>
    <w:p w:rsidR="001116F1" w:rsidRDefault="001116F1" w:rsidP="00B972FC">
      <w:pPr>
        <w:rPr>
          <w:rtl/>
          <w:lang w:eastAsia="he-IL"/>
        </w:rPr>
      </w:pPr>
    </w:p>
    <w:p w:rsidR="001116F1" w:rsidRDefault="001116F1" w:rsidP="00013AD1">
      <w:pPr>
        <w:rPr>
          <w:rtl/>
          <w:lang w:eastAsia="he-IL"/>
        </w:rPr>
      </w:pPr>
      <w:bookmarkStart w:id="9712" w:name="_ETM_Q19_736154"/>
      <w:bookmarkEnd w:id="9712"/>
      <w:r>
        <w:rPr>
          <w:rFonts w:hint="cs"/>
          <w:rtl/>
          <w:lang w:eastAsia="he-IL"/>
        </w:rPr>
        <w:t xml:space="preserve">תחליף את הרפרטואר. </w:t>
      </w:r>
    </w:p>
    <w:p w:rsidR="001116F1" w:rsidRDefault="001116F1" w:rsidP="00013AD1">
      <w:pPr>
        <w:rPr>
          <w:rtl/>
          <w:lang w:eastAsia="he-IL"/>
        </w:rPr>
      </w:pPr>
      <w:bookmarkStart w:id="9713" w:name="_ETM_Q19_741083"/>
      <w:bookmarkStart w:id="9714" w:name="_ETM_Q19_741139"/>
      <w:bookmarkEnd w:id="9713"/>
      <w:bookmarkEnd w:id="9714"/>
    </w:p>
    <w:p w:rsidR="001116F1" w:rsidRDefault="001116F1" w:rsidP="00013AD1">
      <w:pPr>
        <w:pStyle w:val="-"/>
        <w:rPr>
          <w:rtl/>
        </w:rPr>
      </w:pPr>
      <w:bookmarkStart w:id="9715" w:name="_ETM_Q19_742034"/>
      <w:bookmarkStart w:id="9716" w:name="_ETM_Q19_742093"/>
      <w:bookmarkStart w:id="9717" w:name="ET_speakercontinue_5971_45"/>
      <w:bookmarkEnd w:id="9715"/>
      <w:bookmarkEnd w:id="9716"/>
      <w:r w:rsidRPr="00700E12">
        <w:rPr>
          <w:rStyle w:val="TagStyle"/>
          <w:rtl/>
        </w:rPr>
        <w:t xml:space="preserve"> &lt;&lt; דובר_המשך &gt;&gt;</w:t>
      </w:r>
      <w:r w:rsidRPr="003A27E3">
        <w:rPr>
          <w:rStyle w:val="TagStyle"/>
          <w:rtl/>
        </w:rPr>
        <w:t xml:space="preserve"> </w:t>
      </w:r>
      <w:r>
        <w:rPr>
          <w:rtl/>
        </w:rPr>
        <w:t>השר המקשר בין הממשלה לכנסת דוד אמסלם:</w:t>
      </w:r>
      <w:r w:rsidRPr="003A27E3">
        <w:rPr>
          <w:rStyle w:val="TagStyle"/>
          <w:rtl/>
        </w:rPr>
        <w:t xml:space="preserve"> </w:t>
      </w:r>
      <w:r w:rsidRPr="00700E12">
        <w:rPr>
          <w:rStyle w:val="TagStyle"/>
          <w:rtl/>
        </w:rPr>
        <w:t>&lt;&lt; דובר_המשך &gt;&gt;</w:t>
      </w:r>
      <w:r>
        <w:rPr>
          <w:rtl/>
        </w:rPr>
        <w:t xml:space="preserve">  </w:t>
      </w:r>
      <w:bookmarkEnd w:id="9717"/>
    </w:p>
    <w:p w:rsidR="001116F1" w:rsidRDefault="001116F1" w:rsidP="00B972FC">
      <w:pPr>
        <w:rPr>
          <w:rtl/>
          <w:lang w:eastAsia="he-IL"/>
        </w:rPr>
      </w:pPr>
    </w:p>
    <w:p w:rsidR="001116F1" w:rsidRDefault="001116F1" w:rsidP="005B12A4">
      <w:pPr>
        <w:rPr>
          <w:rtl/>
        </w:rPr>
      </w:pPr>
      <w:bookmarkStart w:id="9718" w:name="_ETM_Q19_742962"/>
      <w:bookmarkEnd w:id="9718"/>
      <w:r>
        <w:rPr>
          <w:rFonts w:hint="cs"/>
          <w:rtl/>
          <w:lang w:eastAsia="he-IL"/>
        </w:rPr>
        <w:t>אמרתי, עוד מעט תחוקק</w:t>
      </w:r>
      <w:bookmarkStart w:id="9719" w:name="_ETM_Q19_745715"/>
      <w:bookmarkEnd w:id="9719"/>
      <w:r>
        <w:rPr>
          <w:rFonts w:hint="cs"/>
          <w:rtl/>
          <w:lang w:eastAsia="he-IL"/>
        </w:rPr>
        <w:t xml:space="preserve">ו חוק פה שהם לא יכולים להצביע בגלל שאין להם </w:t>
      </w:r>
      <w:bookmarkStart w:id="9720" w:name="_ETM_Q19_747032"/>
      <w:bookmarkEnd w:id="9720"/>
      <w:r>
        <w:rPr>
          <w:rFonts w:hint="cs"/>
          <w:rtl/>
          <w:lang w:eastAsia="he-IL"/>
        </w:rPr>
        <w:t xml:space="preserve">שיקול דעת. אתם בדרך לשם, בגלל שאתם, לא מעניין אתכם </w:t>
      </w:r>
      <w:bookmarkStart w:id="9721" w:name="_ETM_Q19_753080"/>
      <w:bookmarkEnd w:id="9721"/>
      <w:r>
        <w:rPr>
          <w:rFonts w:hint="cs"/>
          <w:rtl/>
          <w:lang w:eastAsia="he-IL"/>
        </w:rPr>
        <w:t xml:space="preserve">כלום. אין לכם לא צדק, לא דמוקרטיה, לא יושר, </w:t>
      </w:r>
      <w:bookmarkStart w:id="9722" w:name="_ETM_Q19_754706"/>
      <w:bookmarkEnd w:id="9722"/>
      <w:r>
        <w:rPr>
          <w:rFonts w:hint="cs"/>
          <w:rtl/>
          <w:lang w:eastAsia="he-IL"/>
        </w:rPr>
        <w:t xml:space="preserve">לא הגינות, לא חוקים. אתם עוברים על כל </w:t>
      </w:r>
      <w:bookmarkStart w:id="9723" w:name="_ETM_Q19_759174"/>
      <w:bookmarkEnd w:id="9723"/>
      <w:r>
        <w:rPr>
          <w:rFonts w:hint="cs"/>
          <w:rtl/>
          <w:lang w:eastAsia="he-IL"/>
        </w:rPr>
        <w:t xml:space="preserve">חוק. </w:t>
      </w:r>
      <w:bookmarkStart w:id="9724" w:name="_ETM_Q19_738307"/>
      <w:bookmarkStart w:id="9725" w:name="_ETM_Q19_738359"/>
      <w:bookmarkEnd w:id="9724"/>
      <w:bookmarkEnd w:id="9725"/>
      <w:r>
        <w:rPr>
          <w:rFonts w:hint="cs"/>
          <w:rtl/>
        </w:rPr>
        <w:t xml:space="preserve">דרך אגב, כל ההפגנות הן בניגוד לחוק. חוסמים שעות כבישים בניגוד לחוק. תזכרו, למעלה מעשרות בנות בנות 13, בגירוש </w:t>
      </w:r>
      <w:bookmarkStart w:id="9726" w:name="_ETM_Q19_771380"/>
      <w:bookmarkEnd w:id="9726"/>
      <w:r>
        <w:rPr>
          <w:rFonts w:hint="eastAsia"/>
          <w:rtl/>
        </w:rPr>
        <w:t xml:space="preserve">– </w:t>
      </w:r>
      <w:r>
        <w:rPr>
          <w:rFonts w:hint="cs"/>
          <w:rtl/>
        </w:rPr>
        <w:t xml:space="preserve">שי ניצן הוביל את זה: הביאו אוטובוסים, עצרו אותן במעצר מינהלי, פתחו להן תיקים. לא שמעתי אותך, אף </w:t>
      </w:r>
      <w:bookmarkStart w:id="9727" w:name="_ETM_Q19_782950"/>
      <w:bookmarkEnd w:id="9727"/>
      <w:r>
        <w:rPr>
          <w:rFonts w:hint="cs"/>
          <w:rtl/>
        </w:rPr>
        <w:t xml:space="preserve">אחד מפה. </w:t>
      </w:r>
      <w:bookmarkStart w:id="9728" w:name="TOR_Q20"/>
      <w:bookmarkEnd w:id="9728"/>
      <w:r>
        <w:rPr>
          <w:rFonts w:hint="cs"/>
          <w:rtl/>
        </w:rPr>
        <w:t xml:space="preserve">הפרת זכויות הכי קשה לבנות, ילדות קטנות, זה </w:t>
      </w:r>
      <w:r>
        <w:rPr>
          <w:rFonts w:hint="eastAsia"/>
          <w:rtl/>
        </w:rPr>
        <w:t xml:space="preserve">– </w:t>
      </w:r>
      <w:r>
        <w:rPr>
          <w:rFonts w:hint="cs"/>
          <w:rtl/>
        </w:rPr>
        <w:t>הכול בסדר, זה השמאל, מותר</w:t>
      </w:r>
      <w:r w:rsidR="00825603">
        <w:rPr>
          <w:rFonts w:hint="cs"/>
          <w:rtl/>
        </w:rPr>
        <w:t xml:space="preserve"> </w:t>
      </w:r>
      <w:r w:rsidR="00825603">
        <w:rPr>
          <w:rFonts w:hint="eastAsia"/>
          <w:rtl/>
        </w:rPr>
        <w:t>–</w:t>
      </w:r>
      <w:r>
        <w:rPr>
          <w:rFonts w:hint="cs"/>
          <w:rtl/>
        </w:rPr>
        <w:t xml:space="preserve"> </w:t>
      </w:r>
      <w:r w:rsidR="006073FE">
        <w:rPr>
          <w:rFonts w:hint="cs"/>
          <w:rtl/>
        </w:rPr>
        <w:t>– –</w:t>
      </w:r>
    </w:p>
    <w:p w:rsidR="001116F1" w:rsidRDefault="001116F1" w:rsidP="00013AD1">
      <w:pPr>
        <w:rPr>
          <w:rtl/>
        </w:rPr>
      </w:pPr>
    </w:p>
    <w:p w:rsidR="001116F1" w:rsidRDefault="001116F1" w:rsidP="00013AD1">
      <w:pPr>
        <w:pStyle w:val="af7"/>
        <w:keepNext/>
        <w:rPr>
          <w:rtl/>
        </w:rPr>
      </w:pPr>
      <w:bookmarkStart w:id="9729" w:name="ET_yor_6029_2"/>
      <w:r w:rsidRPr="00DC2B00">
        <w:rPr>
          <w:rStyle w:val="TagStyle"/>
          <w:rtl/>
        </w:rPr>
        <w:t xml:space="preserve"> &lt;&lt; יור &gt;&gt; </w:t>
      </w:r>
      <w:r>
        <w:rPr>
          <w:rtl/>
        </w:rPr>
        <w:t>היו"ר שרן מרים השכל:</w:t>
      </w:r>
      <w:r w:rsidRPr="00DC2B00">
        <w:rPr>
          <w:rStyle w:val="TagStyle"/>
          <w:rtl/>
        </w:rPr>
        <w:t xml:space="preserve"> &lt;&lt; יור &gt;&gt;</w:t>
      </w:r>
      <w:r>
        <w:rPr>
          <w:rtl/>
        </w:rPr>
        <w:t xml:space="preserve"> </w:t>
      </w:r>
      <w:bookmarkEnd w:id="9729"/>
    </w:p>
    <w:p w:rsidR="001116F1" w:rsidRDefault="001116F1" w:rsidP="00B972FC">
      <w:pPr>
        <w:rPr>
          <w:rtl/>
        </w:rPr>
      </w:pPr>
    </w:p>
    <w:p w:rsidR="001116F1" w:rsidRDefault="001116F1" w:rsidP="00013AD1">
      <w:pPr>
        <w:rPr>
          <w:rtl/>
        </w:rPr>
      </w:pPr>
      <w:r>
        <w:rPr>
          <w:rFonts w:hint="cs"/>
          <w:rtl/>
        </w:rPr>
        <w:t>נא לסכם.</w:t>
      </w:r>
    </w:p>
    <w:p w:rsidR="001116F1" w:rsidRDefault="001116F1" w:rsidP="00013AD1">
      <w:pPr>
        <w:rPr>
          <w:rtl/>
        </w:rPr>
      </w:pPr>
    </w:p>
    <w:p w:rsidR="001116F1" w:rsidRDefault="001116F1" w:rsidP="00013AD1">
      <w:pPr>
        <w:pStyle w:val="-"/>
        <w:keepNext/>
        <w:rPr>
          <w:rtl/>
        </w:rPr>
      </w:pPr>
      <w:bookmarkStart w:id="9730" w:name="ET_speaker_5971_7"/>
      <w:r w:rsidRPr="005301AE">
        <w:rPr>
          <w:rStyle w:val="TagStyle"/>
          <w:rtl/>
        </w:rPr>
        <w:t xml:space="preserve"> &lt;&lt; דובר_המשך &gt;&gt; </w:t>
      </w:r>
      <w:r>
        <w:rPr>
          <w:rtl/>
        </w:rPr>
        <w:t>השר המקשר בין הממשלה לכנסת דוד אמסלם:</w:t>
      </w:r>
      <w:r w:rsidRPr="005301AE">
        <w:rPr>
          <w:rStyle w:val="TagStyle"/>
          <w:rtl/>
        </w:rPr>
        <w:t xml:space="preserve"> &lt;&lt; דובר_המשך &gt;&gt;</w:t>
      </w:r>
      <w:r>
        <w:rPr>
          <w:rtl/>
        </w:rPr>
        <w:t xml:space="preserve">   </w:t>
      </w:r>
    </w:p>
    <w:p w:rsidR="001116F1" w:rsidRDefault="001116F1" w:rsidP="00B972FC">
      <w:pPr>
        <w:rPr>
          <w:rtl/>
        </w:rPr>
      </w:pPr>
    </w:p>
    <w:bookmarkEnd w:id="9730"/>
    <w:p w:rsidR="001116F1" w:rsidRDefault="001116F1" w:rsidP="00013AD1">
      <w:pPr>
        <w:rPr>
          <w:rtl/>
        </w:rPr>
      </w:pPr>
      <w:r>
        <w:rPr>
          <w:rFonts w:hint="cs"/>
          <w:rtl/>
        </w:rPr>
        <w:t xml:space="preserve">אתמול אנחנו רואים מאות אנשים </w:t>
      </w:r>
      <w:bookmarkStart w:id="9731" w:name="_ETM_Q20_193000"/>
      <w:bookmarkEnd w:id="9731"/>
      <w:r>
        <w:rPr>
          <w:rFonts w:hint="cs"/>
          <w:rtl/>
        </w:rPr>
        <w:t xml:space="preserve">הולכים ברחובות, מטיילים, חוסמים איפה שמחליטים. רוצים לכנסת? חוסמים את </w:t>
      </w:r>
      <w:bookmarkStart w:id="9732" w:name="_ETM_Q20_202000"/>
      <w:bookmarkEnd w:id="9732"/>
      <w:r>
        <w:rPr>
          <w:rFonts w:hint="cs"/>
          <w:rtl/>
        </w:rPr>
        <w:t xml:space="preserve">הדרך לכנסת. רוצים את קינג ג'ורג'? חוסמים את </w:t>
      </w:r>
      <w:bookmarkStart w:id="9733" w:name="_ETM_Q20_200000"/>
      <w:bookmarkEnd w:id="9733"/>
      <w:r>
        <w:rPr>
          <w:rFonts w:hint="cs"/>
          <w:rtl/>
        </w:rPr>
        <w:t xml:space="preserve">קינג ג'ורג'. למה? הפקרות, אנרכיה מלאה. ואתם מעודדים את זה, </w:t>
      </w:r>
      <w:bookmarkStart w:id="9734" w:name="_ETM_Q20_209000"/>
      <w:bookmarkEnd w:id="9734"/>
      <w:r>
        <w:rPr>
          <w:rFonts w:hint="cs"/>
          <w:rtl/>
        </w:rPr>
        <w:t>אתם מעודדים. אני המום מזה</w:t>
      </w:r>
      <w:r w:rsidR="00B4105F">
        <w:rPr>
          <w:rFonts w:hint="cs"/>
          <w:rtl/>
        </w:rPr>
        <w:t>.</w:t>
      </w:r>
      <w:r>
        <w:rPr>
          <w:rFonts w:hint="cs"/>
          <w:rtl/>
        </w:rPr>
        <w:t xml:space="preserve"> אני המום ממה שקורה פה </w:t>
      </w:r>
      <w:bookmarkStart w:id="9735" w:name="_ETM_Q20_214000"/>
      <w:bookmarkEnd w:id="9735"/>
      <w:r>
        <w:rPr>
          <w:rFonts w:hint="cs"/>
          <w:rtl/>
        </w:rPr>
        <w:t>במדינת ישראל.</w:t>
      </w:r>
    </w:p>
    <w:p w:rsidR="001116F1" w:rsidRDefault="001116F1" w:rsidP="00013AD1">
      <w:pPr>
        <w:rPr>
          <w:rtl/>
        </w:rPr>
      </w:pPr>
      <w:bookmarkStart w:id="9736" w:name="_ETM_Q20_215000"/>
      <w:bookmarkEnd w:id="9736"/>
    </w:p>
    <w:p w:rsidR="001116F1" w:rsidRDefault="001116F1" w:rsidP="00013AD1">
      <w:pPr>
        <w:pStyle w:val="af7"/>
        <w:keepNext/>
        <w:rPr>
          <w:rtl/>
        </w:rPr>
      </w:pPr>
      <w:r w:rsidRPr="005301AE">
        <w:rPr>
          <w:rStyle w:val="TagStyle"/>
          <w:rtl/>
        </w:rPr>
        <w:t xml:space="preserve"> &lt;&lt; יור &gt;&gt; </w:t>
      </w:r>
      <w:r>
        <w:rPr>
          <w:rtl/>
        </w:rPr>
        <w:t>היו"ר שרן מרים השכל:</w:t>
      </w:r>
      <w:r w:rsidRPr="005301AE">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תודה רבה. </w:t>
      </w:r>
    </w:p>
    <w:p w:rsidR="001116F1" w:rsidRDefault="001116F1" w:rsidP="00013AD1">
      <w:pPr>
        <w:rPr>
          <w:rtl/>
          <w:lang w:eastAsia="he-IL"/>
        </w:rPr>
      </w:pPr>
    </w:p>
    <w:p w:rsidR="001116F1" w:rsidRDefault="001116F1" w:rsidP="00013AD1">
      <w:pPr>
        <w:pStyle w:val="-"/>
        <w:keepNext/>
        <w:rPr>
          <w:rtl/>
        </w:rPr>
      </w:pPr>
      <w:bookmarkStart w:id="9737" w:name="ET_speakercontinue_5971_12"/>
      <w:r w:rsidRPr="00D47BE7">
        <w:rPr>
          <w:rStyle w:val="TagStyle"/>
          <w:rtl/>
        </w:rPr>
        <w:t xml:space="preserve"> &lt;&lt; דובר_המשך &gt;&gt; </w:t>
      </w:r>
      <w:r>
        <w:rPr>
          <w:rtl/>
        </w:rPr>
        <w:t>השר המקשר בין הממשלה לכנסת דוד אמסלם:</w:t>
      </w:r>
      <w:r w:rsidRPr="00D47BE7">
        <w:rPr>
          <w:rStyle w:val="TagStyle"/>
          <w:rtl/>
        </w:rPr>
        <w:t xml:space="preserve"> &lt;&lt; דובר_המשך &gt;&gt;</w:t>
      </w:r>
      <w:r>
        <w:rPr>
          <w:rtl/>
        </w:rPr>
        <w:t xml:space="preserve">   </w:t>
      </w:r>
      <w:bookmarkEnd w:id="9737"/>
    </w:p>
    <w:p w:rsidR="001116F1" w:rsidRDefault="001116F1" w:rsidP="00B972FC">
      <w:pPr>
        <w:rPr>
          <w:rtl/>
          <w:lang w:eastAsia="he-IL"/>
        </w:rPr>
      </w:pPr>
    </w:p>
    <w:p w:rsidR="001116F1" w:rsidRDefault="001116F1" w:rsidP="00013AD1">
      <w:pPr>
        <w:rPr>
          <w:rtl/>
          <w:lang w:eastAsia="he-IL"/>
        </w:rPr>
      </w:pPr>
      <w:bookmarkStart w:id="9738" w:name="_ETM_Q20_217000"/>
      <w:bookmarkEnd w:id="9738"/>
      <w:r>
        <w:rPr>
          <w:rFonts w:hint="cs"/>
          <w:rtl/>
          <w:lang w:eastAsia="he-IL"/>
        </w:rPr>
        <w:t xml:space="preserve">לכן, רבותיי, אני מבקש </w:t>
      </w:r>
      <w:r w:rsidR="006073FE">
        <w:rPr>
          <w:rFonts w:hint="cs"/>
          <w:rtl/>
          <w:lang w:eastAsia="he-IL"/>
        </w:rPr>
        <w:t>– –</w:t>
      </w:r>
      <w:r>
        <w:rPr>
          <w:rFonts w:hint="cs"/>
          <w:rtl/>
          <w:lang w:eastAsia="he-IL"/>
        </w:rPr>
        <w:t xml:space="preserve"> </w:t>
      </w:r>
    </w:p>
    <w:p w:rsidR="001116F1" w:rsidRDefault="001116F1" w:rsidP="00013AD1">
      <w:pPr>
        <w:rPr>
          <w:rtl/>
          <w:lang w:eastAsia="he-IL"/>
        </w:rPr>
      </w:pPr>
    </w:p>
    <w:p w:rsidR="001116F1" w:rsidRDefault="001116F1" w:rsidP="00013AD1">
      <w:pPr>
        <w:pStyle w:val="af6"/>
        <w:keepNext/>
        <w:rPr>
          <w:rtl/>
        </w:rPr>
      </w:pPr>
      <w:bookmarkStart w:id="9739" w:name="_ETM_Q20_218000"/>
      <w:bookmarkStart w:id="9740" w:name="_ETM_Q20_220000"/>
      <w:bookmarkStart w:id="9741" w:name="ET_interruption_קריאות_13"/>
      <w:bookmarkEnd w:id="9739"/>
      <w:bookmarkEnd w:id="9740"/>
      <w:r w:rsidRPr="0027229E">
        <w:rPr>
          <w:rStyle w:val="TagStyle"/>
          <w:rtl/>
        </w:rPr>
        <w:t xml:space="preserve"> &lt;&lt; קריאה &gt;&gt; </w:t>
      </w:r>
      <w:r>
        <w:rPr>
          <w:rtl/>
        </w:rPr>
        <w:t>קריאות:</w:t>
      </w:r>
      <w:r w:rsidRPr="0027229E">
        <w:rPr>
          <w:rStyle w:val="TagStyle"/>
          <w:rtl/>
        </w:rPr>
        <w:t xml:space="preserve"> &lt;&lt; קריאה &gt;&gt;</w:t>
      </w:r>
      <w:r>
        <w:rPr>
          <w:rtl/>
        </w:rPr>
        <w:t xml:space="preserve">   </w:t>
      </w:r>
      <w:bookmarkEnd w:id="9741"/>
    </w:p>
    <w:p w:rsidR="001116F1" w:rsidRDefault="001116F1" w:rsidP="00B972FC">
      <w:pPr>
        <w:rPr>
          <w:rtl/>
          <w:lang w:eastAsia="he-IL"/>
        </w:rPr>
      </w:pPr>
    </w:p>
    <w:p w:rsidR="001116F1" w:rsidRDefault="006073FE" w:rsidP="00013AD1">
      <w:pPr>
        <w:rPr>
          <w:rtl/>
          <w:lang w:eastAsia="he-IL"/>
        </w:rPr>
      </w:pPr>
      <w:bookmarkStart w:id="9742" w:name="_ETM_Q20_221000"/>
      <w:bookmarkEnd w:id="9742"/>
      <w:r>
        <w:rPr>
          <w:rFonts w:hint="cs"/>
          <w:rtl/>
          <w:lang w:eastAsia="he-IL"/>
        </w:rPr>
        <w:t>– – –</w:t>
      </w:r>
    </w:p>
    <w:p w:rsidR="001116F1" w:rsidRDefault="001116F1" w:rsidP="00013AD1">
      <w:pPr>
        <w:rPr>
          <w:rtl/>
          <w:lang w:eastAsia="he-IL"/>
        </w:rPr>
      </w:pPr>
      <w:bookmarkStart w:id="9743" w:name="_ETM_Q20_223000"/>
      <w:bookmarkEnd w:id="9743"/>
    </w:p>
    <w:p w:rsidR="001116F1" w:rsidRDefault="001116F1" w:rsidP="00013AD1">
      <w:pPr>
        <w:pStyle w:val="-"/>
        <w:keepNext/>
        <w:rPr>
          <w:rtl/>
        </w:rPr>
      </w:pPr>
      <w:r w:rsidRPr="0027229E">
        <w:rPr>
          <w:rStyle w:val="TagStyle"/>
          <w:rtl/>
        </w:rPr>
        <w:t xml:space="preserve"> &lt;&lt; דובר_המשך &gt;&gt; </w:t>
      </w:r>
      <w:r>
        <w:rPr>
          <w:rtl/>
        </w:rPr>
        <w:t>השר המקשר בין הממשלה לכנסת דוד אמסלם:</w:t>
      </w:r>
      <w:r w:rsidRPr="0027229E">
        <w:rPr>
          <w:rStyle w:val="TagStyle"/>
          <w:rtl/>
        </w:rPr>
        <w:t xml:space="preserve"> &lt;&lt; דובר_המשך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lastRenderedPageBreak/>
        <w:t>– –</w:t>
      </w:r>
      <w:r w:rsidR="001116F1">
        <w:rPr>
          <w:rFonts w:hint="cs"/>
          <w:rtl/>
          <w:lang w:eastAsia="he-IL"/>
        </w:rPr>
        <w:t xml:space="preserve"> למחוק את הצעת החוק שהגיש לפיד, בגלל שבמילה אחת אני אסכם: במשרד ראש הממשלה כבר עובדים על זה למעלה מחמש </w:t>
      </w:r>
      <w:bookmarkStart w:id="9744" w:name="_ETM_Q20_231000"/>
      <w:bookmarkEnd w:id="9744"/>
      <w:r w:rsidR="001116F1">
        <w:rPr>
          <w:rFonts w:hint="cs"/>
          <w:rtl/>
          <w:lang w:eastAsia="he-IL"/>
        </w:rPr>
        <w:t xml:space="preserve">שנים. יש אגף שעובד בזה. לא צריך חוק בעניין הזה. </w:t>
      </w:r>
      <w:bookmarkStart w:id="9745" w:name="_ETM_Q20_235000"/>
      <w:bookmarkEnd w:id="9745"/>
      <w:r w:rsidR="001116F1">
        <w:rPr>
          <w:rFonts w:hint="cs"/>
          <w:rtl/>
          <w:lang w:eastAsia="he-IL"/>
        </w:rPr>
        <w:t>לכן, אני מבקש שההצבעה תהיה שמית. תודה רבה.</w:t>
      </w:r>
    </w:p>
    <w:p w:rsidR="001116F1" w:rsidRDefault="001116F1" w:rsidP="00013AD1">
      <w:pPr>
        <w:rPr>
          <w:rtl/>
          <w:lang w:eastAsia="he-IL"/>
        </w:rPr>
      </w:pPr>
      <w:bookmarkStart w:id="9746" w:name="_ETM_Q20_241000"/>
      <w:bookmarkEnd w:id="9746"/>
    </w:p>
    <w:p w:rsidR="001116F1" w:rsidRDefault="001116F1" w:rsidP="00013AD1">
      <w:pPr>
        <w:pStyle w:val="af7"/>
        <w:keepNext/>
        <w:rPr>
          <w:rtl/>
        </w:rPr>
      </w:pPr>
      <w:r w:rsidRPr="0027229E">
        <w:rPr>
          <w:rStyle w:val="TagStyle"/>
          <w:rtl/>
        </w:rPr>
        <w:t xml:space="preserve"> &lt;&lt; יור &gt;&gt; </w:t>
      </w:r>
      <w:r>
        <w:rPr>
          <w:rtl/>
        </w:rPr>
        <w:t>היו"ר שרן מרים השכל:</w:t>
      </w:r>
      <w:r w:rsidRPr="0027229E">
        <w:rPr>
          <w:rStyle w:val="TagStyle"/>
          <w:rtl/>
        </w:rPr>
        <w:t xml:space="preserve"> &lt;&lt; יור &gt;&gt;</w:t>
      </w:r>
      <w:r>
        <w:rPr>
          <w:rtl/>
        </w:rPr>
        <w:t xml:space="preserve">   </w:t>
      </w:r>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שמית. בסדר גמור. תודה </w:t>
      </w:r>
      <w:bookmarkStart w:id="9747" w:name="_ETM_Q20_238000"/>
      <w:bookmarkEnd w:id="9747"/>
      <w:r>
        <w:rPr>
          <w:rFonts w:hint="cs"/>
          <w:rtl/>
          <w:lang w:eastAsia="he-IL"/>
        </w:rPr>
        <w:t>רבה לשר המקשר חבר הכנסת דודי אמסלם.</w:t>
      </w:r>
      <w:bookmarkStart w:id="9748" w:name="_ETM_Q20_247000"/>
      <w:bookmarkEnd w:id="9748"/>
      <w:r>
        <w:rPr>
          <w:rFonts w:hint="cs"/>
          <w:rtl/>
          <w:lang w:eastAsia="he-IL"/>
        </w:rPr>
        <w:t xml:space="preserve"> חבר הכנסת יאיר </w:t>
      </w:r>
      <w:bookmarkStart w:id="9749" w:name="_ETM_Q20_249000"/>
      <w:bookmarkEnd w:id="9749"/>
      <w:r>
        <w:rPr>
          <w:rFonts w:hint="cs"/>
          <w:rtl/>
          <w:lang w:eastAsia="he-IL"/>
        </w:rPr>
        <w:t>לפיד מבקש להשיב בשלוש דקות. בבקשה, לרשותך שלוש דקות.</w:t>
      </w:r>
    </w:p>
    <w:p w:rsidR="001116F1" w:rsidRDefault="001116F1" w:rsidP="00013AD1">
      <w:pPr>
        <w:rPr>
          <w:rtl/>
          <w:lang w:eastAsia="he-IL"/>
        </w:rPr>
      </w:pPr>
    </w:p>
    <w:p w:rsidR="001116F1" w:rsidRDefault="001116F1" w:rsidP="00013AD1">
      <w:pPr>
        <w:pStyle w:val="a4"/>
        <w:keepNext/>
        <w:rPr>
          <w:rtl/>
        </w:rPr>
      </w:pPr>
      <w:bookmarkStart w:id="9750" w:name="_ETM_Q20_257000"/>
      <w:bookmarkStart w:id="9751" w:name="_ETM_Q20_211000"/>
      <w:bookmarkStart w:id="9752" w:name="_ETM_Q20_191000"/>
      <w:bookmarkStart w:id="9753" w:name="ET_speaker_5087_4"/>
      <w:bookmarkEnd w:id="9750"/>
      <w:bookmarkEnd w:id="9751"/>
      <w:bookmarkEnd w:id="9752"/>
      <w:r w:rsidRPr="00DC2B00">
        <w:rPr>
          <w:rStyle w:val="TagStyle"/>
          <w:rtl/>
        </w:rPr>
        <w:t xml:space="preserve"> &lt;&lt; דובר &gt;&gt; </w:t>
      </w:r>
      <w:bookmarkStart w:id="9754" w:name="_Toc46391332"/>
      <w:bookmarkStart w:id="9755" w:name="_Toc46396713"/>
      <w:bookmarkStart w:id="9756" w:name="_Toc46397309"/>
      <w:r>
        <w:rPr>
          <w:rtl/>
        </w:rPr>
        <w:t>יאיר לפיד (יש עתיד</w:t>
      </w:r>
      <w:r w:rsidR="00944C0B">
        <w:rPr>
          <w:rFonts w:hint="cs"/>
          <w:rtl/>
        </w:rPr>
        <w:t>-תל"ם</w:t>
      </w:r>
      <w:r>
        <w:rPr>
          <w:rtl/>
        </w:rPr>
        <w:t>):</w:t>
      </w:r>
      <w:bookmarkEnd w:id="9754"/>
      <w:bookmarkEnd w:id="9755"/>
      <w:bookmarkEnd w:id="9756"/>
      <w:r w:rsidRPr="00DC2B00">
        <w:rPr>
          <w:rStyle w:val="TagStyle"/>
          <w:rtl/>
        </w:rPr>
        <w:t xml:space="preserve"> &lt;&lt; דובר &gt;&gt;</w:t>
      </w:r>
      <w:r>
        <w:rPr>
          <w:rtl/>
        </w:rPr>
        <w:t xml:space="preserve"> </w:t>
      </w:r>
      <w:bookmarkEnd w:id="9753"/>
    </w:p>
    <w:p w:rsidR="001116F1" w:rsidRDefault="001116F1" w:rsidP="00B972FC">
      <w:pPr>
        <w:rPr>
          <w:rtl/>
        </w:rPr>
      </w:pPr>
    </w:p>
    <w:p w:rsidR="001116F1" w:rsidRDefault="001116F1" w:rsidP="00013AD1">
      <w:pPr>
        <w:rPr>
          <w:rtl/>
        </w:rPr>
      </w:pPr>
      <w:r>
        <w:rPr>
          <w:rFonts w:hint="cs"/>
          <w:rtl/>
        </w:rPr>
        <w:t xml:space="preserve">אני רק </w:t>
      </w:r>
      <w:bookmarkStart w:id="9757" w:name="_ETM_Q20_254000"/>
      <w:bookmarkEnd w:id="9757"/>
      <w:r>
        <w:rPr>
          <w:rFonts w:hint="cs"/>
          <w:rtl/>
        </w:rPr>
        <w:t xml:space="preserve">צריך כמה שניות, לא שלוש דקות. אני רוצה לסכם לקואליציה את מה שקרה עכשיו: השר המקשר בין הכנסת לממשלה כרגע </w:t>
      </w:r>
      <w:bookmarkStart w:id="9758" w:name="_ETM_Q20_266000"/>
      <w:bookmarkEnd w:id="9758"/>
      <w:r>
        <w:rPr>
          <w:rFonts w:hint="cs"/>
          <w:rtl/>
        </w:rPr>
        <w:t xml:space="preserve">אמר על הדוכן ששר המשפטים אבי ניסנקורן הוא שקרן. לפני זה חברי הכנסת החרדים מהקואליציה צעקו שגנץ לא יהיה ראש ממשלה, ובמקביל חצי מהקואליציה הודיעו שהעסק יתפרק כי הם לא סומכים על כל הרמאים בצד השני. </w:t>
      </w:r>
    </w:p>
    <w:p w:rsidR="001116F1" w:rsidRDefault="001116F1" w:rsidP="00013AD1">
      <w:pPr>
        <w:rPr>
          <w:rtl/>
        </w:rPr>
      </w:pPr>
    </w:p>
    <w:p w:rsidR="001116F1" w:rsidRDefault="001116F1" w:rsidP="00013AD1">
      <w:pPr>
        <w:rPr>
          <w:rtl/>
        </w:rPr>
      </w:pPr>
      <w:bookmarkStart w:id="9759" w:name="_ETM_Q20_285000"/>
      <w:bookmarkEnd w:id="9759"/>
      <w:r>
        <w:rPr>
          <w:rFonts w:hint="cs"/>
          <w:rtl/>
        </w:rPr>
        <w:t>רק להגיד משפט אחד, השר אמסלם: מעולם לא הייתה תמימות דעים גדולה יותר</w:t>
      </w:r>
      <w:bookmarkStart w:id="9760" w:name="_ETM_Q20_291000"/>
      <w:bookmarkEnd w:id="9760"/>
      <w:r>
        <w:rPr>
          <w:rFonts w:hint="cs"/>
          <w:rtl/>
        </w:rPr>
        <w:t xml:space="preserve"> בין הקואליציה לאופוזיציה. אני חותם על כל מה שאתם אומרים אחד על השני. תודה רבה.</w:t>
      </w:r>
    </w:p>
    <w:p w:rsidR="001116F1" w:rsidRDefault="001116F1" w:rsidP="00013AD1">
      <w:pPr>
        <w:rPr>
          <w:rtl/>
        </w:rPr>
      </w:pPr>
    </w:p>
    <w:p w:rsidR="001116F1" w:rsidRDefault="001116F1" w:rsidP="00013AD1">
      <w:pPr>
        <w:pStyle w:val="af7"/>
        <w:keepNext/>
        <w:rPr>
          <w:rtl/>
        </w:rPr>
      </w:pPr>
      <w:bookmarkStart w:id="9761" w:name="ET_yor_6029_5"/>
      <w:r w:rsidRPr="00DC2B00">
        <w:rPr>
          <w:rStyle w:val="TagStyle"/>
          <w:rtl/>
        </w:rPr>
        <w:t xml:space="preserve"> &lt;&lt; יור &gt;&gt; </w:t>
      </w:r>
      <w:r>
        <w:rPr>
          <w:rtl/>
        </w:rPr>
        <w:t>היו"ר שרן מרים השכל:</w:t>
      </w:r>
      <w:r w:rsidRPr="00DC2B00">
        <w:rPr>
          <w:rStyle w:val="TagStyle"/>
          <w:rtl/>
        </w:rPr>
        <w:t xml:space="preserve"> &lt;&lt; יור &gt;&gt;</w:t>
      </w:r>
      <w:r>
        <w:rPr>
          <w:rtl/>
        </w:rPr>
        <w:t xml:space="preserve"> </w:t>
      </w:r>
      <w:bookmarkEnd w:id="9761"/>
    </w:p>
    <w:p w:rsidR="001116F1" w:rsidRDefault="001116F1" w:rsidP="00B972FC">
      <w:pPr>
        <w:rPr>
          <w:rtl/>
        </w:rPr>
      </w:pPr>
    </w:p>
    <w:p w:rsidR="001116F1" w:rsidRDefault="001116F1" w:rsidP="00013AD1">
      <w:pPr>
        <w:rPr>
          <w:rtl/>
        </w:rPr>
      </w:pPr>
      <w:r>
        <w:rPr>
          <w:rFonts w:hint="cs"/>
          <w:rtl/>
        </w:rPr>
        <w:t>תודה רבה לך, חבר הכנסת יאיר לפיד.</w:t>
      </w:r>
    </w:p>
    <w:p w:rsidR="001116F1" w:rsidRDefault="001116F1" w:rsidP="00013AD1">
      <w:pPr>
        <w:rPr>
          <w:rtl/>
        </w:rPr>
      </w:pPr>
    </w:p>
    <w:p w:rsidR="001116F1" w:rsidRDefault="001116F1" w:rsidP="00013AD1">
      <w:pPr>
        <w:rPr>
          <w:rtl/>
        </w:rPr>
      </w:pPr>
      <w:bookmarkStart w:id="9762" w:name="_ETM_Q20_300000"/>
      <w:bookmarkEnd w:id="9762"/>
      <w:r>
        <w:rPr>
          <w:rFonts w:hint="cs"/>
          <w:rtl/>
        </w:rPr>
        <w:t xml:space="preserve">אנחנו נעבור להצבעה </w:t>
      </w:r>
      <w:bookmarkStart w:id="9763" w:name="_ETM_Q20_303000"/>
      <w:bookmarkEnd w:id="9763"/>
      <w:r>
        <w:rPr>
          <w:rFonts w:hint="cs"/>
          <w:rtl/>
        </w:rPr>
        <w:t>שמית על הצעת חוק הנציבות לצמצום הרגולציה והביורוקרטיה הממשלתית, התש"ף</w:t>
      </w:r>
      <w:r>
        <w:rPr>
          <w:rFonts w:hint="eastAsia"/>
          <w:rtl/>
        </w:rPr>
        <w:t>–</w:t>
      </w:r>
      <w:r>
        <w:rPr>
          <w:rFonts w:hint="cs"/>
          <w:rtl/>
        </w:rPr>
        <w:t xml:space="preserve">2020, </w:t>
      </w:r>
      <w:bookmarkStart w:id="9764" w:name="_ETM_Q20_311000"/>
      <w:bookmarkEnd w:id="9764"/>
      <w:r>
        <w:rPr>
          <w:rFonts w:hint="cs"/>
          <w:rtl/>
        </w:rPr>
        <w:t>של חברי הכנסת יאיר לפיד ובועז טופורובסקי. מזכירת הכנסת, נא להתחיל לקרוא את השמות, בבקשה.</w:t>
      </w:r>
    </w:p>
    <w:p w:rsidR="001116F1" w:rsidRDefault="001116F1" w:rsidP="00013AD1">
      <w:pPr>
        <w:rPr>
          <w:rtl/>
        </w:rPr>
      </w:pPr>
    </w:p>
    <w:p w:rsidR="001116F1" w:rsidRDefault="001116F1" w:rsidP="00013AD1">
      <w:pPr>
        <w:pStyle w:val="af6"/>
        <w:rPr>
          <w:rtl/>
        </w:rPr>
      </w:pPr>
      <w:bookmarkStart w:id="9765" w:name="ET_interruption_4926_16"/>
      <w:r w:rsidRPr="00897A37">
        <w:rPr>
          <w:rStyle w:val="TagStyle"/>
          <w:rtl/>
        </w:rPr>
        <w:t xml:space="preserve"> &lt;&lt; קריאה &gt;&gt;</w:t>
      </w:r>
      <w:r w:rsidRPr="00E51D9D">
        <w:rPr>
          <w:rStyle w:val="TagStyle"/>
          <w:rtl/>
        </w:rPr>
        <w:t xml:space="preserve"> </w:t>
      </w:r>
      <w:r>
        <w:rPr>
          <w:rtl/>
        </w:rPr>
        <w:t>מזכירת הכנסת ירדנה מלר-הורוביץ:</w:t>
      </w:r>
      <w:r w:rsidRPr="00E51D9D">
        <w:rPr>
          <w:rStyle w:val="TagStyle"/>
          <w:rtl/>
        </w:rPr>
        <w:t xml:space="preserve"> </w:t>
      </w:r>
      <w:r w:rsidRPr="00897A37">
        <w:rPr>
          <w:rStyle w:val="TagStyle"/>
          <w:rtl/>
        </w:rPr>
        <w:t xml:space="preserve">&lt;&lt; קריאה &gt;&gt; </w:t>
      </w:r>
      <w:r>
        <w:rPr>
          <w:rtl/>
        </w:rPr>
        <w:t xml:space="preserve">   </w:t>
      </w:r>
      <w:bookmarkEnd w:id="9765"/>
    </w:p>
    <w:p w:rsidR="001116F1" w:rsidRDefault="001116F1" w:rsidP="00013AD1">
      <w:pPr>
        <w:ind w:firstLine="0"/>
        <w:rPr>
          <w:rtl/>
          <w:lang w:eastAsia="he-IL"/>
        </w:rPr>
      </w:pPr>
      <w:r>
        <w:rPr>
          <w:rFonts w:hint="cs"/>
          <w:rtl/>
          <w:lang w:eastAsia="he-IL"/>
        </w:rPr>
        <w:t>(קוראת בשמות חברי הכנסת)</w:t>
      </w:r>
    </w:p>
    <w:p w:rsidR="001116F1" w:rsidRDefault="001116F1" w:rsidP="00013AD1">
      <w:pPr>
        <w:rPr>
          <w:rtl/>
          <w:lang w:eastAsia="he-IL"/>
        </w:rPr>
      </w:pPr>
      <w:bookmarkStart w:id="9766" w:name="_ETM_Q20_318000"/>
      <w:bookmarkStart w:id="9767" w:name="_ETM_Q20_315000"/>
      <w:bookmarkEnd w:id="9766"/>
      <w:bookmarkEnd w:id="9767"/>
    </w:p>
    <w:p w:rsidR="001116F1" w:rsidRDefault="001116F1" w:rsidP="00013AD1">
      <w:pPr>
        <w:rPr>
          <w:rtl/>
        </w:rPr>
      </w:pPr>
      <w:bookmarkStart w:id="9768" w:name="_ETM_Q20_316000"/>
      <w:bookmarkEnd w:id="9768"/>
      <w:r>
        <w:rPr>
          <w:rtl/>
        </w:rPr>
        <w:t>משה אבוטבול</w:t>
      </w:r>
      <w:r>
        <w:rPr>
          <w:rtl/>
        </w:rPr>
        <w:tab/>
      </w:r>
      <w:r>
        <w:rPr>
          <w:rtl/>
        </w:rPr>
        <w:tab/>
        <w:t xml:space="preserve">–   </w:t>
      </w:r>
      <w:r>
        <w:rPr>
          <w:rFonts w:hint="cs"/>
          <w:rtl/>
        </w:rPr>
        <w:t>אינו נוכח</w:t>
      </w:r>
    </w:p>
    <w:p w:rsidR="001116F1" w:rsidRDefault="001116F1" w:rsidP="00013AD1">
      <w:pPr>
        <w:rPr>
          <w:rtl/>
        </w:rPr>
      </w:pPr>
      <w:bookmarkStart w:id="9769" w:name="_ETM_Q20_324000"/>
      <w:bookmarkEnd w:id="9769"/>
      <w:r>
        <w:rPr>
          <w:rFonts w:hint="cs"/>
          <w:rtl/>
        </w:rPr>
        <w:t>סמי אבו שחאדה</w:t>
      </w:r>
      <w:r>
        <w:rPr>
          <w:rFonts w:hint="cs"/>
          <w:rtl/>
        </w:rPr>
        <w:tab/>
      </w:r>
      <w:r>
        <w:rPr>
          <w:rtl/>
        </w:rPr>
        <w:tab/>
      </w:r>
      <w:r>
        <w:rPr>
          <w:rFonts w:hint="cs"/>
          <w:rtl/>
        </w:rPr>
        <w:t xml:space="preserve">–  </w:t>
      </w:r>
      <w:bookmarkStart w:id="9770" w:name="_ETM_Q20_322000"/>
      <w:bookmarkEnd w:id="9770"/>
      <w:r>
        <w:rPr>
          <w:rFonts w:hint="cs"/>
          <w:rtl/>
        </w:rPr>
        <w:t xml:space="preserve"> אינו נוכח</w:t>
      </w:r>
    </w:p>
    <w:p w:rsidR="001116F1" w:rsidRDefault="001116F1" w:rsidP="00013AD1">
      <w:pPr>
        <w:rPr>
          <w:rtl/>
        </w:rPr>
      </w:pPr>
      <w:r>
        <w:rPr>
          <w:rtl/>
        </w:rPr>
        <w:t>אלי אבידר</w:t>
      </w:r>
      <w:r>
        <w:rPr>
          <w:rtl/>
        </w:rPr>
        <w:tab/>
      </w:r>
      <w:r>
        <w:rPr>
          <w:rtl/>
        </w:rPr>
        <w:tab/>
        <w:t xml:space="preserve">–   </w:t>
      </w:r>
      <w:r>
        <w:rPr>
          <w:rFonts w:hint="cs"/>
          <w:rtl/>
        </w:rPr>
        <w:t>בעד</w:t>
      </w:r>
    </w:p>
    <w:p w:rsidR="001116F1" w:rsidRDefault="001116F1" w:rsidP="00013AD1">
      <w:pPr>
        <w:rPr>
          <w:rtl/>
        </w:rPr>
      </w:pPr>
      <w:r>
        <w:rPr>
          <w:rtl/>
        </w:rPr>
        <w:t>יולי יואל אדלשטיין</w:t>
      </w:r>
      <w:r>
        <w:rPr>
          <w:rtl/>
        </w:rPr>
        <w:tab/>
        <w:t xml:space="preserve">–   </w:t>
      </w:r>
      <w:r>
        <w:rPr>
          <w:rFonts w:hint="cs"/>
          <w:rtl/>
        </w:rPr>
        <w:t>אינו נוכח</w:t>
      </w:r>
    </w:p>
    <w:p w:rsidR="001116F1" w:rsidRDefault="001116F1" w:rsidP="00013AD1">
      <w:pPr>
        <w:rPr>
          <w:rtl/>
        </w:rPr>
      </w:pPr>
      <w:r>
        <w:rPr>
          <w:rtl/>
        </w:rPr>
        <w:t>אמיר אוחנה</w:t>
      </w:r>
      <w:r>
        <w:rPr>
          <w:rtl/>
        </w:rPr>
        <w:tab/>
      </w:r>
      <w:r>
        <w:rPr>
          <w:rtl/>
        </w:rPr>
        <w:tab/>
        <w:t xml:space="preserve">–   </w:t>
      </w:r>
      <w:r>
        <w:rPr>
          <w:rFonts w:hint="cs"/>
          <w:rtl/>
        </w:rPr>
        <w:t>אינו נוכח</w:t>
      </w:r>
    </w:p>
    <w:p w:rsidR="001116F1" w:rsidRDefault="001116F1" w:rsidP="00013AD1">
      <w:pPr>
        <w:rPr>
          <w:rtl/>
        </w:rPr>
      </w:pPr>
      <w:r>
        <w:rPr>
          <w:rtl/>
        </w:rPr>
        <w:t>ינון אזולאי</w:t>
      </w:r>
      <w:r>
        <w:rPr>
          <w:rtl/>
        </w:rPr>
        <w:tab/>
      </w:r>
      <w:r>
        <w:rPr>
          <w:rtl/>
        </w:rPr>
        <w:tab/>
        <w:t xml:space="preserve">–   </w:t>
      </w:r>
      <w:r>
        <w:rPr>
          <w:rFonts w:hint="cs"/>
          <w:rtl/>
        </w:rPr>
        <w:t>אינו נוכח</w:t>
      </w:r>
    </w:p>
    <w:p w:rsidR="001116F1" w:rsidRDefault="001116F1" w:rsidP="00013AD1">
      <w:pPr>
        <w:rPr>
          <w:rtl/>
        </w:rPr>
      </w:pPr>
      <w:r>
        <w:rPr>
          <w:rtl/>
        </w:rPr>
        <w:lastRenderedPageBreak/>
        <w:t>ישראל אייכלר</w:t>
      </w:r>
      <w:r>
        <w:rPr>
          <w:rtl/>
        </w:rPr>
        <w:tab/>
      </w:r>
      <w:r>
        <w:rPr>
          <w:rtl/>
        </w:rPr>
        <w:tab/>
        <w:t xml:space="preserve">–   </w:t>
      </w:r>
      <w:r>
        <w:rPr>
          <w:rFonts w:hint="cs"/>
          <w:rtl/>
        </w:rPr>
        <w:t>נגד</w:t>
      </w:r>
    </w:p>
    <w:p w:rsidR="001116F1" w:rsidRDefault="001116F1" w:rsidP="00013AD1">
      <w:pPr>
        <w:rPr>
          <w:rtl/>
        </w:rPr>
      </w:pPr>
      <w:r>
        <w:rPr>
          <w:rtl/>
        </w:rPr>
        <w:t>קארין אלהרר</w:t>
      </w:r>
      <w:r>
        <w:rPr>
          <w:rtl/>
        </w:rPr>
        <w:tab/>
      </w:r>
      <w:r>
        <w:rPr>
          <w:rtl/>
        </w:rPr>
        <w:tab/>
        <w:t xml:space="preserve">–   </w:t>
      </w:r>
      <w:r>
        <w:rPr>
          <w:rFonts w:hint="cs"/>
          <w:rtl/>
        </w:rPr>
        <w:t>אינה נוכחת</w:t>
      </w:r>
    </w:p>
    <w:p w:rsidR="001116F1" w:rsidRDefault="001116F1" w:rsidP="00013AD1">
      <w:pPr>
        <w:rPr>
          <w:rtl/>
        </w:rPr>
      </w:pPr>
      <w:r>
        <w:rPr>
          <w:rtl/>
        </w:rPr>
        <w:t>סעיד אלחרומי</w:t>
      </w:r>
      <w:r>
        <w:rPr>
          <w:rtl/>
        </w:rPr>
        <w:tab/>
      </w:r>
      <w:r>
        <w:rPr>
          <w:rtl/>
        </w:rPr>
        <w:tab/>
        <w:t xml:space="preserve">–   </w:t>
      </w:r>
      <w:r>
        <w:rPr>
          <w:rFonts w:hint="cs"/>
          <w:rtl/>
        </w:rPr>
        <w:t>אינו נוכח</w:t>
      </w:r>
    </w:p>
    <w:p w:rsidR="001116F1" w:rsidRDefault="001116F1" w:rsidP="00013AD1">
      <w:pPr>
        <w:rPr>
          <w:rtl/>
        </w:rPr>
      </w:pPr>
      <w:r>
        <w:rPr>
          <w:rtl/>
        </w:rPr>
        <w:t>זאב אלקין</w:t>
      </w:r>
      <w:r>
        <w:rPr>
          <w:rtl/>
        </w:rPr>
        <w:tab/>
      </w:r>
      <w:r>
        <w:rPr>
          <w:rtl/>
        </w:rPr>
        <w:tab/>
        <w:t xml:space="preserve">–   </w:t>
      </w:r>
      <w:r>
        <w:rPr>
          <w:rFonts w:hint="cs"/>
          <w:rtl/>
        </w:rPr>
        <w:t>נגד</w:t>
      </w:r>
    </w:p>
    <w:p w:rsidR="001116F1" w:rsidRDefault="001116F1" w:rsidP="00013AD1">
      <w:pPr>
        <w:rPr>
          <w:rtl/>
        </w:rPr>
      </w:pPr>
      <w:r>
        <w:rPr>
          <w:rtl/>
        </w:rPr>
        <w:t>דוד אמסלם</w:t>
      </w:r>
      <w:r>
        <w:rPr>
          <w:rtl/>
        </w:rPr>
        <w:tab/>
      </w:r>
      <w:r>
        <w:rPr>
          <w:rtl/>
        </w:rPr>
        <w:tab/>
        <w:t xml:space="preserve">–   </w:t>
      </w:r>
      <w:r>
        <w:rPr>
          <w:rFonts w:hint="cs"/>
          <w:rtl/>
        </w:rPr>
        <w:t>נגד</w:t>
      </w:r>
    </w:p>
    <w:p w:rsidR="001116F1" w:rsidRDefault="001116F1" w:rsidP="00013AD1">
      <w:pPr>
        <w:rPr>
          <w:rtl/>
        </w:rPr>
      </w:pPr>
      <w:r>
        <w:rPr>
          <w:rtl/>
        </w:rPr>
        <w:t>אופיר אקוניס</w:t>
      </w:r>
      <w:r>
        <w:rPr>
          <w:rtl/>
        </w:rPr>
        <w:tab/>
      </w:r>
      <w:r>
        <w:rPr>
          <w:rtl/>
        </w:rPr>
        <w:tab/>
        <w:t xml:space="preserve">–   </w:t>
      </w:r>
      <w:r>
        <w:rPr>
          <w:rFonts w:hint="cs"/>
          <w:rtl/>
        </w:rPr>
        <w:t>אינו נוכח</w:t>
      </w:r>
    </w:p>
    <w:p w:rsidR="001116F1" w:rsidRDefault="001116F1" w:rsidP="00013AD1">
      <w:pPr>
        <w:rPr>
          <w:rtl/>
        </w:rPr>
      </w:pPr>
      <w:r>
        <w:rPr>
          <w:rtl/>
        </w:rPr>
        <w:t>משה ארבל</w:t>
      </w:r>
      <w:r>
        <w:rPr>
          <w:rtl/>
        </w:rPr>
        <w:tab/>
      </w:r>
      <w:r>
        <w:rPr>
          <w:rtl/>
        </w:rPr>
        <w:tab/>
        <w:t xml:space="preserve">–   </w:t>
      </w:r>
      <w:r>
        <w:rPr>
          <w:rFonts w:hint="cs"/>
          <w:rtl/>
        </w:rPr>
        <w:t>אינו נוכח</w:t>
      </w:r>
    </w:p>
    <w:p w:rsidR="001116F1" w:rsidRDefault="001116F1" w:rsidP="00013AD1">
      <w:pPr>
        <w:rPr>
          <w:rtl/>
        </w:rPr>
      </w:pPr>
      <w:r>
        <w:rPr>
          <w:rtl/>
        </w:rPr>
        <w:t>גבי אשכנזי</w:t>
      </w:r>
      <w:r>
        <w:rPr>
          <w:rtl/>
        </w:rPr>
        <w:tab/>
      </w:r>
      <w:r>
        <w:rPr>
          <w:rtl/>
        </w:rPr>
        <w:tab/>
        <w:t xml:space="preserve">–   </w:t>
      </w:r>
      <w:r>
        <w:rPr>
          <w:rFonts w:hint="cs"/>
          <w:rtl/>
        </w:rPr>
        <w:t>אינו נוכח</w:t>
      </w:r>
    </w:p>
    <w:p w:rsidR="001116F1" w:rsidRDefault="001116F1" w:rsidP="00013AD1">
      <w:pPr>
        <w:pStyle w:val="a9"/>
        <w:keepNext/>
        <w:rPr>
          <w:rStyle w:val="TagStyle"/>
          <w:rtl/>
        </w:rPr>
      </w:pPr>
      <w:bookmarkStart w:id="9771" w:name="ET_manager_6028_6"/>
    </w:p>
    <w:p w:rsidR="001116F1" w:rsidRDefault="001116F1" w:rsidP="00013AD1">
      <w:pPr>
        <w:rPr>
          <w:rtl/>
        </w:rPr>
      </w:pPr>
      <w:bookmarkStart w:id="9772" w:name="_ETM_Q20_370000"/>
      <w:bookmarkStart w:id="9773" w:name="_ETM_Q20_366000"/>
      <w:bookmarkEnd w:id="9771"/>
      <w:bookmarkEnd w:id="9772"/>
      <w:bookmarkEnd w:id="9773"/>
      <w:r>
        <w:rPr>
          <w:rtl/>
        </w:rPr>
        <w:t>יעקב אשר</w:t>
      </w:r>
      <w:r>
        <w:rPr>
          <w:rtl/>
        </w:rPr>
        <w:tab/>
      </w:r>
      <w:r>
        <w:rPr>
          <w:rtl/>
        </w:rPr>
        <w:tab/>
        <w:t xml:space="preserve">–   </w:t>
      </w:r>
      <w:r>
        <w:rPr>
          <w:rFonts w:hint="cs"/>
          <w:rtl/>
        </w:rPr>
        <w:t>אינו נוכח</w:t>
      </w:r>
    </w:p>
    <w:p w:rsidR="001116F1" w:rsidRDefault="001116F1" w:rsidP="00013AD1">
      <w:pPr>
        <w:rPr>
          <w:rtl/>
        </w:rPr>
      </w:pPr>
      <w:r>
        <w:rPr>
          <w:rtl/>
        </w:rPr>
        <w:t>אוריאל בוסו</w:t>
      </w:r>
      <w:r>
        <w:rPr>
          <w:rtl/>
        </w:rPr>
        <w:tab/>
      </w:r>
      <w:r>
        <w:rPr>
          <w:rtl/>
        </w:rPr>
        <w:tab/>
        <w:t xml:space="preserve">–   </w:t>
      </w:r>
      <w:r>
        <w:rPr>
          <w:rFonts w:hint="cs"/>
          <w:rtl/>
        </w:rPr>
        <w:t>אינו נוכח</w:t>
      </w:r>
    </w:p>
    <w:p w:rsidR="001116F1" w:rsidRDefault="001116F1" w:rsidP="00013AD1">
      <w:pPr>
        <w:rPr>
          <w:rtl/>
        </w:rPr>
      </w:pPr>
      <w:r>
        <w:rPr>
          <w:rtl/>
        </w:rPr>
        <w:t>דוד ביטן</w:t>
      </w:r>
      <w:r>
        <w:rPr>
          <w:rtl/>
        </w:rPr>
        <w:tab/>
      </w:r>
      <w:r>
        <w:rPr>
          <w:rtl/>
        </w:rPr>
        <w:tab/>
      </w:r>
      <w:r>
        <w:rPr>
          <w:rtl/>
        </w:rPr>
        <w:tab/>
        <w:t xml:space="preserve">–   </w:t>
      </w:r>
      <w:r>
        <w:rPr>
          <w:rFonts w:hint="cs"/>
          <w:rtl/>
        </w:rPr>
        <w:t>נגד</w:t>
      </w:r>
    </w:p>
    <w:p w:rsidR="001116F1" w:rsidRDefault="001116F1" w:rsidP="00013AD1">
      <w:pPr>
        <w:rPr>
          <w:rtl/>
        </w:rPr>
      </w:pPr>
      <w:r>
        <w:rPr>
          <w:rtl/>
        </w:rPr>
        <w:t>רם בן ברק</w:t>
      </w:r>
      <w:r>
        <w:rPr>
          <w:rtl/>
        </w:rPr>
        <w:tab/>
      </w:r>
      <w:r>
        <w:rPr>
          <w:rtl/>
        </w:rPr>
        <w:tab/>
        <w:t xml:space="preserve">–   </w:t>
      </w:r>
      <w:r>
        <w:rPr>
          <w:rFonts w:hint="cs"/>
          <w:rtl/>
        </w:rPr>
        <w:t>בעד</w:t>
      </w:r>
    </w:p>
    <w:p w:rsidR="001116F1" w:rsidRDefault="001116F1" w:rsidP="00013AD1">
      <w:pPr>
        <w:rPr>
          <w:rtl/>
        </w:rPr>
      </w:pPr>
      <w:r>
        <w:rPr>
          <w:rFonts w:hint="cs"/>
          <w:rtl/>
        </w:rPr>
        <w:t>נ</w:t>
      </w:r>
      <w:r>
        <w:rPr>
          <w:rtl/>
        </w:rPr>
        <w:t>פתלי בנט</w:t>
      </w:r>
      <w:r>
        <w:rPr>
          <w:rtl/>
        </w:rPr>
        <w:tab/>
      </w:r>
      <w:r>
        <w:rPr>
          <w:rtl/>
        </w:rPr>
        <w:tab/>
        <w:t xml:space="preserve">–   </w:t>
      </w:r>
      <w:r>
        <w:rPr>
          <w:rFonts w:hint="cs"/>
          <w:rtl/>
        </w:rPr>
        <w:t>אינו נוכח</w:t>
      </w:r>
    </w:p>
    <w:p w:rsidR="001116F1" w:rsidRDefault="001116F1" w:rsidP="00013AD1">
      <w:pPr>
        <w:rPr>
          <w:rtl/>
        </w:rPr>
      </w:pPr>
      <w:r>
        <w:rPr>
          <w:rtl/>
        </w:rPr>
        <w:t>אורנה ברביבאי</w:t>
      </w:r>
      <w:r>
        <w:rPr>
          <w:rtl/>
        </w:rPr>
        <w:tab/>
      </w:r>
      <w:r>
        <w:rPr>
          <w:rtl/>
        </w:rPr>
        <w:tab/>
        <w:t xml:space="preserve">–   </w:t>
      </w:r>
      <w:r>
        <w:rPr>
          <w:rFonts w:hint="cs"/>
          <w:rtl/>
        </w:rPr>
        <w:t>בעד</w:t>
      </w:r>
    </w:p>
    <w:p w:rsidR="001116F1" w:rsidRDefault="001116F1" w:rsidP="00013AD1">
      <w:pPr>
        <w:rPr>
          <w:rtl/>
        </w:rPr>
      </w:pPr>
      <w:r>
        <w:rPr>
          <w:rtl/>
        </w:rPr>
        <w:t>אליהו ברוכי</w:t>
      </w:r>
      <w:r>
        <w:rPr>
          <w:rtl/>
        </w:rPr>
        <w:tab/>
      </w:r>
      <w:r>
        <w:rPr>
          <w:rtl/>
        </w:rPr>
        <w:tab/>
        <w:t xml:space="preserve">–   </w:t>
      </w:r>
      <w:r>
        <w:rPr>
          <w:rFonts w:hint="cs"/>
          <w:rtl/>
        </w:rPr>
        <w:t>נגד</w:t>
      </w:r>
    </w:p>
    <w:p w:rsidR="001116F1" w:rsidRDefault="001116F1" w:rsidP="00013AD1">
      <w:pPr>
        <w:rPr>
          <w:rtl/>
        </w:rPr>
      </w:pPr>
      <w:r>
        <w:rPr>
          <w:rtl/>
        </w:rPr>
        <w:t>קרן ברק</w:t>
      </w:r>
      <w:r>
        <w:rPr>
          <w:rtl/>
        </w:rPr>
        <w:tab/>
      </w:r>
      <w:r>
        <w:rPr>
          <w:rtl/>
        </w:rPr>
        <w:tab/>
      </w:r>
      <w:r>
        <w:rPr>
          <w:rtl/>
        </w:rPr>
        <w:tab/>
        <w:t xml:space="preserve">–   </w:t>
      </w:r>
      <w:r>
        <w:rPr>
          <w:rFonts w:hint="cs"/>
          <w:rtl/>
        </w:rPr>
        <w:t>נגד</w:t>
      </w:r>
    </w:p>
    <w:p w:rsidR="001116F1" w:rsidRDefault="001116F1" w:rsidP="00013AD1">
      <w:pPr>
        <w:rPr>
          <w:rtl/>
        </w:rPr>
      </w:pPr>
      <w:r>
        <w:rPr>
          <w:rtl/>
        </w:rPr>
        <w:t>ניר ברקת</w:t>
      </w:r>
      <w:r>
        <w:rPr>
          <w:rtl/>
        </w:rPr>
        <w:tab/>
      </w:r>
      <w:r>
        <w:rPr>
          <w:rtl/>
        </w:rPr>
        <w:tab/>
        <w:t xml:space="preserve">–   </w:t>
      </w:r>
      <w:r>
        <w:rPr>
          <w:rFonts w:hint="cs"/>
          <w:rtl/>
        </w:rPr>
        <w:t>נגד</w:t>
      </w:r>
    </w:p>
    <w:p w:rsidR="001116F1" w:rsidRDefault="001116F1" w:rsidP="00013AD1">
      <w:pPr>
        <w:rPr>
          <w:rtl/>
        </w:rPr>
      </w:pPr>
      <w:r>
        <w:rPr>
          <w:rtl/>
        </w:rPr>
        <w:t>יוסף ג'בארין</w:t>
      </w:r>
      <w:r>
        <w:rPr>
          <w:rtl/>
        </w:rPr>
        <w:tab/>
      </w:r>
      <w:r>
        <w:rPr>
          <w:rtl/>
        </w:rPr>
        <w:tab/>
        <w:t xml:space="preserve">–   </w:t>
      </w:r>
      <w:r>
        <w:rPr>
          <w:rFonts w:hint="cs"/>
          <w:rtl/>
        </w:rPr>
        <w:t>בעד</w:t>
      </w:r>
    </w:p>
    <w:p w:rsidR="001116F1" w:rsidRDefault="001116F1" w:rsidP="00013AD1">
      <w:pPr>
        <w:rPr>
          <w:rtl/>
        </w:rPr>
      </w:pPr>
      <w:r>
        <w:rPr>
          <w:rtl/>
        </w:rPr>
        <w:t>יאיר גולן</w:t>
      </w:r>
      <w:r>
        <w:rPr>
          <w:rtl/>
        </w:rPr>
        <w:tab/>
      </w:r>
      <w:r>
        <w:rPr>
          <w:rtl/>
        </w:rPr>
        <w:tab/>
      </w:r>
      <w:r>
        <w:rPr>
          <w:rtl/>
        </w:rPr>
        <w:tab/>
        <w:t xml:space="preserve">–   </w:t>
      </w:r>
      <w:r>
        <w:rPr>
          <w:rFonts w:hint="cs"/>
          <w:rtl/>
        </w:rPr>
        <w:t>בעד</w:t>
      </w:r>
    </w:p>
    <w:p w:rsidR="001116F1" w:rsidRDefault="001116F1" w:rsidP="00013AD1">
      <w:pPr>
        <w:rPr>
          <w:rtl/>
        </w:rPr>
      </w:pPr>
      <w:r>
        <w:rPr>
          <w:rtl/>
        </w:rPr>
        <w:t>מאי גולן</w:t>
      </w:r>
      <w:r>
        <w:rPr>
          <w:rtl/>
        </w:rPr>
        <w:tab/>
      </w:r>
      <w:r>
        <w:rPr>
          <w:rtl/>
        </w:rPr>
        <w:tab/>
      </w:r>
      <w:r>
        <w:rPr>
          <w:rtl/>
        </w:rPr>
        <w:tab/>
        <w:t xml:space="preserve">–   </w:t>
      </w:r>
      <w:r>
        <w:rPr>
          <w:rFonts w:hint="cs"/>
          <w:rtl/>
        </w:rPr>
        <w:t>נגד</w:t>
      </w:r>
    </w:p>
    <w:p w:rsidR="001116F1" w:rsidRDefault="001116F1" w:rsidP="00013AD1">
      <w:pPr>
        <w:rPr>
          <w:rtl/>
        </w:rPr>
      </w:pPr>
      <w:r>
        <w:rPr>
          <w:rtl/>
        </w:rPr>
        <w:t>איתן גינזבורג</w:t>
      </w:r>
      <w:r>
        <w:rPr>
          <w:rtl/>
        </w:rPr>
        <w:tab/>
      </w:r>
      <w:r>
        <w:rPr>
          <w:rtl/>
        </w:rPr>
        <w:tab/>
        <w:t xml:space="preserve">–   </w:t>
      </w:r>
      <w:r>
        <w:rPr>
          <w:rFonts w:hint="cs"/>
          <w:rtl/>
        </w:rPr>
        <w:t>נגד</w:t>
      </w:r>
    </w:p>
    <w:p w:rsidR="001116F1" w:rsidRDefault="001116F1" w:rsidP="00013AD1">
      <w:pPr>
        <w:rPr>
          <w:rtl/>
        </w:rPr>
      </w:pPr>
      <w:r>
        <w:rPr>
          <w:rtl/>
        </w:rPr>
        <w:t>יואב גלנט</w:t>
      </w:r>
      <w:r>
        <w:rPr>
          <w:rtl/>
        </w:rPr>
        <w:tab/>
      </w:r>
      <w:r>
        <w:rPr>
          <w:rtl/>
        </w:rPr>
        <w:tab/>
        <w:t xml:space="preserve">–   </w:t>
      </w:r>
      <w:r>
        <w:rPr>
          <w:rFonts w:hint="cs"/>
          <w:rtl/>
        </w:rPr>
        <w:t>נגד</w:t>
      </w:r>
    </w:p>
    <w:p w:rsidR="001116F1" w:rsidRDefault="001116F1" w:rsidP="00013AD1">
      <w:pPr>
        <w:rPr>
          <w:rtl/>
        </w:rPr>
      </w:pPr>
      <w:r>
        <w:rPr>
          <w:rtl/>
        </w:rPr>
        <w:t>גילה גמליאל</w:t>
      </w:r>
      <w:r>
        <w:rPr>
          <w:rtl/>
        </w:rPr>
        <w:tab/>
      </w:r>
      <w:r>
        <w:rPr>
          <w:rtl/>
        </w:rPr>
        <w:tab/>
        <w:t xml:space="preserve">–   </w:t>
      </w:r>
      <w:r>
        <w:rPr>
          <w:rFonts w:hint="cs"/>
          <w:rtl/>
        </w:rPr>
        <w:t>אינה נוכחת</w:t>
      </w:r>
    </w:p>
    <w:p w:rsidR="001116F1" w:rsidRDefault="001116F1" w:rsidP="00013AD1">
      <w:pPr>
        <w:rPr>
          <w:rtl/>
        </w:rPr>
      </w:pPr>
      <w:r>
        <w:rPr>
          <w:rtl/>
        </w:rPr>
        <w:t>בנימין גנץ</w:t>
      </w:r>
      <w:r>
        <w:rPr>
          <w:rtl/>
        </w:rPr>
        <w:tab/>
      </w:r>
      <w:r>
        <w:rPr>
          <w:rtl/>
        </w:rPr>
        <w:tab/>
        <w:t xml:space="preserve">–   </w:t>
      </w:r>
      <w:r>
        <w:rPr>
          <w:rFonts w:hint="cs"/>
          <w:rtl/>
        </w:rPr>
        <w:t>אינו נוכח</w:t>
      </w:r>
    </w:p>
    <w:p w:rsidR="001116F1" w:rsidRDefault="001116F1" w:rsidP="00013AD1">
      <w:pPr>
        <w:rPr>
          <w:rtl/>
        </w:rPr>
      </w:pPr>
      <w:r>
        <w:rPr>
          <w:rtl/>
        </w:rPr>
        <w:t>משה גפני</w:t>
      </w:r>
      <w:r>
        <w:rPr>
          <w:rtl/>
        </w:rPr>
        <w:tab/>
      </w:r>
      <w:r>
        <w:rPr>
          <w:rtl/>
        </w:rPr>
        <w:tab/>
        <w:t xml:space="preserve">–   </w:t>
      </w:r>
      <w:r>
        <w:rPr>
          <w:rFonts w:hint="cs"/>
          <w:rtl/>
        </w:rPr>
        <w:t>נגד</w:t>
      </w:r>
    </w:p>
    <w:p w:rsidR="001116F1" w:rsidRDefault="001116F1" w:rsidP="00013AD1">
      <w:pPr>
        <w:rPr>
          <w:rtl/>
        </w:rPr>
      </w:pPr>
      <w:r>
        <w:rPr>
          <w:rtl/>
        </w:rPr>
        <w:t>עוזי דיין</w:t>
      </w:r>
      <w:r>
        <w:rPr>
          <w:rtl/>
        </w:rPr>
        <w:tab/>
      </w:r>
      <w:r>
        <w:rPr>
          <w:rtl/>
        </w:rPr>
        <w:tab/>
      </w:r>
      <w:r>
        <w:rPr>
          <w:rtl/>
        </w:rPr>
        <w:tab/>
        <w:t xml:space="preserve">–   </w:t>
      </w:r>
      <w:r>
        <w:rPr>
          <w:rFonts w:hint="cs"/>
          <w:rtl/>
        </w:rPr>
        <w:t>נגד</w:t>
      </w:r>
    </w:p>
    <w:p w:rsidR="001116F1" w:rsidRDefault="001116F1" w:rsidP="00013AD1">
      <w:pPr>
        <w:rPr>
          <w:rtl/>
        </w:rPr>
      </w:pPr>
      <w:r>
        <w:rPr>
          <w:rtl/>
        </w:rPr>
        <w:t>אבי דיכטר</w:t>
      </w:r>
      <w:r>
        <w:rPr>
          <w:rtl/>
        </w:rPr>
        <w:tab/>
      </w:r>
      <w:r>
        <w:rPr>
          <w:rtl/>
        </w:rPr>
        <w:tab/>
        <w:t xml:space="preserve">–   </w:t>
      </w:r>
      <w:r>
        <w:rPr>
          <w:rFonts w:hint="cs"/>
          <w:rtl/>
        </w:rPr>
        <w:t>נגד</w:t>
      </w:r>
    </w:p>
    <w:p w:rsidR="001116F1" w:rsidRDefault="001116F1" w:rsidP="00013AD1">
      <w:pPr>
        <w:rPr>
          <w:rtl/>
        </w:rPr>
      </w:pPr>
      <w:r>
        <w:rPr>
          <w:rtl/>
        </w:rPr>
        <w:t>צבי האוזר</w:t>
      </w:r>
      <w:r>
        <w:rPr>
          <w:rtl/>
        </w:rPr>
        <w:tab/>
      </w:r>
      <w:r>
        <w:rPr>
          <w:rtl/>
        </w:rPr>
        <w:tab/>
        <w:t xml:space="preserve">–   </w:t>
      </w:r>
      <w:r>
        <w:rPr>
          <w:rFonts w:hint="cs"/>
          <w:rtl/>
        </w:rPr>
        <w:t>אינו נוכח</w:t>
      </w:r>
    </w:p>
    <w:p w:rsidR="001116F1" w:rsidRDefault="001116F1" w:rsidP="00013AD1">
      <w:pPr>
        <w:rPr>
          <w:rtl/>
        </w:rPr>
      </w:pPr>
      <w:r>
        <w:rPr>
          <w:rtl/>
        </w:rPr>
        <w:t>ניצן הורוביץ</w:t>
      </w:r>
      <w:r>
        <w:rPr>
          <w:rtl/>
        </w:rPr>
        <w:tab/>
      </w:r>
      <w:r>
        <w:rPr>
          <w:rtl/>
        </w:rPr>
        <w:tab/>
        <w:t xml:space="preserve">–   </w:t>
      </w:r>
      <w:r>
        <w:rPr>
          <w:rFonts w:hint="cs"/>
          <w:rtl/>
        </w:rPr>
        <w:t>אינו נוכח</w:t>
      </w:r>
    </w:p>
    <w:p w:rsidR="001116F1" w:rsidRDefault="001116F1" w:rsidP="00013AD1">
      <w:pPr>
        <w:rPr>
          <w:rtl/>
        </w:rPr>
      </w:pPr>
      <w:r>
        <w:rPr>
          <w:rtl/>
        </w:rPr>
        <w:t>צחי הנגבי</w:t>
      </w:r>
      <w:r>
        <w:rPr>
          <w:rtl/>
        </w:rPr>
        <w:tab/>
      </w:r>
      <w:r>
        <w:rPr>
          <w:rtl/>
        </w:rPr>
        <w:tab/>
        <w:t xml:space="preserve">–   </w:t>
      </w:r>
      <w:r>
        <w:rPr>
          <w:rFonts w:hint="cs"/>
          <w:rtl/>
        </w:rPr>
        <w:t>נגד</w:t>
      </w:r>
    </w:p>
    <w:p w:rsidR="001116F1" w:rsidRDefault="001116F1" w:rsidP="00013AD1">
      <w:pPr>
        <w:rPr>
          <w:rtl/>
        </w:rPr>
      </w:pPr>
      <w:r>
        <w:rPr>
          <w:rtl/>
        </w:rPr>
        <w:t>יועז הנדל</w:t>
      </w:r>
      <w:r>
        <w:rPr>
          <w:rtl/>
        </w:rPr>
        <w:tab/>
      </w:r>
      <w:r>
        <w:rPr>
          <w:rtl/>
        </w:rPr>
        <w:tab/>
        <w:t xml:space="preserve">–   </w:t>
      </w:r>
      <w:r>
        <w:rPr>
          <w:rFonts w:hint="cs"/>
          <w:rtl/>
        </w:rPr>
        <w:t>אינו נוכח</w:t>
      </w:r>
    </w:p>
    <w:p w:rsidR="001116F1" w:rsidRDefault="001116F1" w:rsidP="00013AD1">
      <w:pPr>
        <w:rPr>
          <w:rtl/>
        </w:rPr>
      </w:pPr>
      <w:r>
        <w:rPr>
          <w:rtl/>
        </w:rPr>
        <w:t>שרן מרים השכל</w:t>
      </w:r>
      <w:r>
        <w:rPr>
          <w:rtl/>
        </w:rPr>
        <w:tab/>
      </w:r>
      <w:r>
        <w:rPr>
          <w:rtl/>
        </w:rPr>
        <w:tab/>
        <w:t xml:space="preserve">–   </w:t>
      </w:r>
      <w:r>
        <w:rPr>
          <w:rFonts w:hint="cs"/>
          <w:rtl/>
        </w:rPr>
        <w:t>נגד</w:t>
      </w:r>
    </w:p>
    <w:p w:rsidR="001116F1" w:rsidRDefault="001116F1" w:rsidP="00013AD1">
      <w:pPr>
        <w:rPr>
          <w:rtl/>
        </w:rPr>
      </w:pPr>
      <w:r>
        <w:rPr>
          <w:rtl/>
        </w:rPr>
        <w:t>מיכל וונש</w:t>
      </w:r>
      <w:r>
        <w:rPr>
          <w:rtl/>
        </w:rPr>
        <w:tab/>
      </w:r>
      <w:r>
        <w:rPr>
          <w:rtl/>
        </w:rPr>
        <w:tab/>
        <w:t xml:space="preserve">–   </w:t>
      </w:r>
      <w:r>
        <w:rPr>
          <w:rFonts w:hint="cs"/>
          <w:rtl/>
        </w:rPr>
        <w:t>נגד</w:t>
      </w:r>
    </w:p>
    <w:p w:rsidR="001116F1" w:rsidRDefault="001116F1" w:rsidP="00013AD1">
      <w:pPr>
        <w:rPr>
          <w:rtl/>
        </w:rPr>
      </w:pPr>
      <w:r>
        <w:rPr>
          <w:rtl/>
        </w:rPr>
        <w:t>מכלוף מיקי זוהר</w:t>
      </w:r>
      <w:r>
        <w:rPr>
          <w:rtl/>
        </w:rPr>
        <w:tab/>
      </w:r>
      <w:r>
        <w:rPr>
          <w:rtl/>
        </w:rPr>
        <w:tab/>
        <w:t xml:space="preserve">–   </w:t>
      </w:r>
      <w:r>
        <w:rPr>
          <w:rFonts w:hint="cs"/>
          <w:rtl/>
        </w:rPr>
        <w:t>נגד</w:t>
      </w:r>
    </w:p>
    <w:p w:rsidR="001116F1" w:rsidRDefault="001116F1" w:rsidP="00013AD1">
      <w:pPr>
        <w:rPr>
          <w:rtl/>
        </w:rPr>
      </w:pPr>
      <w:r>
        <w:rPr>
          <w:rtl/>
        </w:rPr>
        <w:t>תמר זנדברג</w:t>
      </w:r>
      <w:r>
        <w:rPr>
          <w:rtl/>
        </w:rPr>
        <w:tab/>
      </w:r>
      <w:r>
        <w:rPr>
          <w:rtl/>
        </w:rPr>
        <w:tab/>
        <w:t xml:space="preserve">–   </w:t>
      </w:r>
      <w:r>
        <w:rPr>
          <w:rFonts w:hint="cs"/>
          <w:rtl/>
        </w:rPr>
        <w:t>אינה נוכחת</w:t>
      </w:r>
    </w:p>
    <w:p w:rsidR="001116F1" w:rsidRDefault="001116F1" w:rsidP="00013AD1">
      <w:pPr>
        <w:rPr>
          <w:rtl/>
        </w:rPr>
      </w:pPr>
      <w:r>
        <w:rPr>
          <w:rtl/>
        </w:rPr>
        <w:t>אימאן ח'טיב יאסין</w:t>
      </w:r>
      <w:r>
        <w:rPr>
          <w:rtl/>
        </w:rPr>
        <w:tab/>
        <w:t xml:space="preserve">–   </w:t>
      </w:r>
      <w:r>
        <w:rPr>
          <w:rFonts w:hint="cs"/>
          <w:rtl/>
        </w:rPr>
        <w:t>בעד</w:t>
      </w:r>
    </w:p>
    <w:p w:rsidR="001116F1" w:rsidRDefault="001116F1" w:rsidP="00013AD1">
      <w:pPr>
        <w:rPr>
          <w:rtl/>
        </w:rPr>
      </w:pPr>
      <w:r>
        <w:rPr>
          <w:rtl/>
        </w:rPr>
        <w:lastRenderedPageBreak/>
        <w:t>מיקי חיימוביץ'</w:t>
      </w:r>
      <w:r>
        <w:rPr>
          <w:rtl/>
        </w:rPr>
        <w:tab/>
      </w:r>
      <w:r>
        <w:rPr>
          <w:rtl/>
        </w:rPr>
        <w:tab/>
        <w:t xml:space="preserve">–   </w:t>
      </w:r>
      <w:r>
        <w:rPr>
          <w:rFonts w:hint="cs"/>
          <w:rtl/>
        </w:rPr>
        <w:t>נגד</w:t>
      </w:r>
    </w:p>
    <w:p w:rsidR="001116F1" w:rsidRDefault="001116F1" w:rsidP="00013AD1">
      <w:pPr>
        <w:rPr>
          <w:rtl/>
        </w:rPr>
      </w:pPr>
      <w:r>
        <w:rPr>
          <w:rtl/>
        </w:rPr>
        <w:t>אליהו חסיד</w:t>
      </w:r>
      <w:r>
        <w:rPr>
          <w:rtl/>
        </w:rPr>
        <w:tab/>
      </w:r>
      <w:r>
        <w:rPr>
          <w:rtl/>
        </w:rPr>
        <w:tab/>
        <w:t xml:space="preserve">–   </w:t>
      </w:r>
      <w:r>
        <w:rPr>
          <w:rFonts w:hint="cs"/>
          <w:rtl/>
        </w:rPr>
        <w:t>נגד</w:t>
      </w:r>
    </w:p>
    <w:p w:rsidR="001116F1" w:rsidRDefault="001116F1" w:rsidP="00013AD1">
      <w:pPr>
        <w:rPr>
          <w:rtl/>
        </w:rPr>
      </w:pPr>
      <w:r>
        <w:rPr>
          <w:rtl/>
        </w:rPr>
        <w:t>ווליד טאהא</w:t>
      </w:r>
      <w:r>
        <w:rPr>
          <w:rtl/>
        </w:rPr>
        <w:tab/>
      </w:r>
      <w:r>
        <w:rPr>
          <w:rtl/>
        </w:rPr>
        <w:tab/>
        <w:t xml:space="preserve">–   </w:t>
      </w:r>
      <w:r>
        <w:rPr>
          <w:rFonts w:hint="cs"/>
          <w:rtl/>
        </w:rPr>
        <w:t>אינו נוכח</w:t>
      </w:r>
    </w:p>
    <w:p w:rsidR="001116F1" w:rsidRDefault="001116F1" w:rsidP="00013AD1">
      <w:pPr>
        <w:rPr>
          <w:rtl/>
        </w:rPr>
      </w:pPr>
      <w:r>
        <w:rPr>
          <w:rtl/>
        </w:rPr>
        <w:t>בועז טופורובסקי</w:t>
      </w:r>
      <w:r>
        <w:rPr>
          <w:rtl/>
        </w:rPr>
        <w:tab/>
      </w:r>
      <w:r>
        <w:rPr>
          <w:rtl/>
        </w:rPr>
        <w:tab/>
        <w:t xml:space="preserve">–   </w:t>
      </w:r>
      <w:r>
        <w:rPr>
          <w:rFonts w:hint="cs"/>
          <w:rtl/>
        </w:rPr>
        <w:t>בעד</w:t>
      </w:r>
    </w:p>
    <w:p w:rsidR="001116F1" w:rsidRDefault="001116F1" w:rsidP="00013AD1">
      <w:pPr>
        <w:rPr>
          <w:rtl/>
        </w:rPr>
      </w:pPr>
      <w:r>
        <w:rPr>
          <w:rtl/>
        </w:rPr>
        <w:t>אחמד טיבי</w:t>
      </w:r>
      <w:r>
        <w:rPr>
          <w:rtl/>
        </w:rPr>
        <w:tab/>
      </w:r>
      <w:r>
        <w:rPr>
          <w:rtl/>
        </w:rPr>
        <w:tab/>
        <w:t xml:space="preserve">–   </w:t>
      </w:r>
      <w:r>
        <w:rPr>
          <w:rFonts w:hint="cs"/>
          <w:rtl/>
        </w:rPr>
        <w:t>אינו נוכח</w:t>
      </w:r>
    </w:p>
    <w:p w:rsidR="001116F1" w:rsidRDefault="001116F1" w:rsidP="00013AD1">
      <w:pPr>
        <w:rPr>
          <w:rtl/>
        </w:rPr>
      </w:pPr>
      <w:r>
        <w:rPr>
          <w:rtl/>
        </w:rPr>
        <w:t>יוסף טייב</w:t>
      </w:r>
      <w:r>
        <w:rPr>
          <w:rtl/>
        </w:rPr>
        <w:tab/>
      </w:r>
      <w:r>
        <w:rPr>
          <w:rtl/>
        </w:rPr>
        <w:tab/>
        <w:t xml:space="preserve">–   </w:t>
      </w:r>
      <w:r>
        <w:rPr>
          <w:rFonts w:hint="cs"/>
          <w:rtl/>
        </w:rPr>
        <w:t>אינו נוכח</w:t>
      </w:r>
    </w:p>
    <w:p w:rsidR="001116F1" w:rsidRDefault="001116F1" w:rsidP="00013AD1">
      <w:pPr>
        <w:rPr>
          <w:rtl/>
        </w:rPr>
      </w:pPr>
      <w:r>
        <w:rPr>
          <w:rtl/>
        </w:rPr>
        <w:t>יעקב טסלר</w:t>
      </w:r>
      <w:r>
        <w:rPr>
          <w:rtl/>
        </w:rPr>
        <w:tab/>
      </w:r>
      <w:r>
        <w:rPr>
          <w:rtl/>
        </w:rPr>
        <w:tab/>
        <w:t xml:space="preserve">–   </w:t>
      </w:r>
      <w:r>
        <w:rPr>
          <w:rFonts w:hint="cs"/>
          <w:rtl/>
        </w:rPr>
        <w:t>נגד</w:t>
      </w:r>
    </w:p>
    <w:p w:rsidR="001116F1" w:rsidRDefault="001116F1" w:rsidP="00013AD1">
      <w:pPr>
        <w:rPr>
          <w:rtl/>
        </w:rPr>
      </w:pPr>
      <w:r>
        <w:rPr>
          <w:rtl/>
        </w:rPr>
        <w:t>דסטה גדי יברקן</w:t>
      </w:r>
      <w:r>
        <w:rPr>
          <w:rtl/>
        </w:rPr>
        <w:tab/>
      </w:r>
      <w:r>
        <w:rPr>
          <w:rtl/>
        </w:rPr>
        <w:tab/>
        <w:t xml:space="preserve">–   </w:t>
      </w:r>
      <w:r>
        <w:rPr>
          <w:rFonts w:hint="cs"/>
          <w:rtl/>
        </w:rPr>
        <w:t>נגד</w:t>
      </w:r>
    </w:p>
    <w:p w:rsidR="001116F1" w:rsidRDefault="001116F1" w:rsidP="00013AD1">
      <w:pPr>
        <w:rPr>
          <w:rtl/>
        </w:rPr>
      </w:pPr>
      <w:r>
        <w:rPr>
          <w:rtl/>
        </w:rPr>
        <w:t>היבה יזבק</w:t>
      </w:r>
      <w:r>
        <w:rPr>
          <w:rtl/>
        </w:rPr>
        <w:tab/>
      </w:r>
      <w:r>
        <w:rPr>
          <w:rtl/>
        </w:rPr>
        <w:tab/>
        <w:t xml:space="preserve">–   </w:t>
      </w:r>
      <w:r>
        <w:rPr>
          <w:rFonts w:hint="cs"/>
          <w:rtl/>
        </w:rPr>
        <w:t>אינה נוכחת</w:t>
      </w:r>
    </w:p>
    <w:p w:rsidR="001116F1" w:rsidRDefault="001116F1" w:rsidP="00013AD1">
      <w:pPr>
        <w:rPr>
          <w:rtl/>
        </w:rPr>
      </w:pPr>
      <w:r>
        <w:rPr>
          <w:rtl/>
        </w:rPr>
        <w:t>עומר ינקלביץ'</w:t>
      </w:r>
      <w:r>
        <w:rPr>
          <w:rtl/>
        </w:rPr>
        <w:tab/>
      </w:r>
      <w:r>
        <w:rPr>
          <w:rtl/>
        </w:rPr>
        <w:tab/>
        <w:t xml:space="preserve">–   </w:t>
      </w:r>
      <w:r>
        <w:rPr>
          <w:rFonts w:hint="cs"/>
          <w:rtl/>
        </w:rPr>
        <w:t>אינה נוכחת</w:t>
      </w:r>
    </w:p>
    <w:p w:rsidR="001116F1" w:rsidRDefault="001116F1" w:rsidP="00013AD1">
      <w:pPr>
        <w:rPr>
          <w:rtl/>
        </w:rPr>
      </w:pPr>
      <w:r>
        <w:rPr>
          <w:rtl/>
        </w:rPr>
        <w:t>משה יעלון</w:t>
      </w:r>
      <w:r>
        <w:rPr>
          <w:rtl/>
        </w:rPr>
        <w:tab/>
      </w:r>
      <w:r>
        <w:rPr>
          <w:rtl/>
        </w:rPr>
        <w:tab/>
        <w:t xml:space="preserve">–   </w:t>
      </w:r>
      <w:r>
        <w:rPr>
          <w:rFonts w:hint="cs"/>
          <w:rtl/>
        </w:rPr>
        <w:t>בעד</w:t>
      </w:r>
    </w:p>
    <w:p w:rsidR="001116F1" w:rsidRDefault="001116F1" w:rsidP="00013AD1">
      <w:pPr>
        <w:rPr>
          <w:rtl/>
        </w:rPr>
      </w:pPr>
      <w:r>
        <w:rPr>
          <w:rtl/>
        </w:rPr>
        <w:t>אלי כהן</w:t>
      </w:r>
      <w:r>
        <w:rPr>
          <w:rtl/>
        </w:rPr>
        <w:tab/>
      </w:r>
      <w:r>
        <w:rPr>
          <w:rtl/>
        </w:rPr>
        <w:tab/>
      </w:r>
      <w:r>
        <w:rPr>
          <w:rtl/>
        </w:rPr>
        <w:tab/>
        <w:t xml:space="preserve">–   </w:t>
      </w:r>
      <w:r>
        <w:rPr>
          <w:rFonts w:hint="cs"/>
          <w:rtl/>
        </w:rPr>
        <w:t>נגד</w:t>
      </w:r>
    </w:p>
    <w:p w:rsidR="001116F1" w:rsidRDefault="001116F1" w:rsidP="00013AD1">
      <w:pPr>
        <w:rPr>
          <w:rtl/>
        </w:rPr>
      </w:pPr>
      <w:r>
        <w:rPr>
          <w:rtl/>
        </w:rPr>
        <w:t>יצחק כהן</w:t>
      </w:r>
      <w:r>
        <w:rPr>
          <w:rtl/>
        </w:rPr>
        <w:tab/>
      </w:r>
      <w:r>
        <w:rPr>
          <w:rtl/>
        </w:rPr>
        <w:tab/>
        <w:t xml:space="preserve">–   </w:t>
      </w:r>
      <w:r>
        <w:rPr>
          <w:rFonts w:hint="cs"/>
          <w:rtl/>
        </w:rPr>
        <w:t>אינו נוכח</w:t>
      </w:r>
    </w:p>
    <w:p w:rsidR="001116F1" w:rsidRDefault="001116F1" w:rsidP="00013AD1">
      <w:pPr>
        <w:rPr>
          <w:rtl/>
        </w:rPr>
      </w:pPr>
      <w:r>
        <w:rPr>
          <w:rtl/>
        </w:rPr>
        <w:t>מאיר כהן</w:t>
      </w:r>
      <w:r>
        <w:rPr>
          <w:rtl/>
        </w:rPr>
        <w:tab/>
      </w:r>
      <w:r>
        <w:rPr>
          <w:rtl/>
        </w:rPr>
        <w:tab/>
        <w:t xml:space="preserve">–   </w:t>
      </w:r>
      <w:r>
        <w:rPr>
          <w:rFonts w:hint="cs"/>
          <w:rtl/>
        </w:rPr>
        <w:t>בעד</w:t>
      </w:r>
    </w:p>
    <w:p w:rsidR="001116F1" w:rsidRDefault="001116F1" w:rsidP="00013AD1">
      <w:pPr>
        <w:rPr>
          <w:rtl/>
        </w:rPr>
      </w:pPr>
      <w:r>
        <w:rPr>
          <w:rtl/>
        </w:rPr>
        <w:t>מירב כהן</w:t>
      </w:r>
      <w:r>
        <w:rPr>
          <w:rtl/>
        </w:rPr>
        <w:tab/>
      </w:r>
      <w:r>
        <w:rPr>
          <w:rtl/>
        </w:rPr>
        <w:tab/>
        <w:t xml:space="preserve">–   </w:t>
      </w:r>
      <w:r>
        <w:rPr>
          <w:rFonts w:hint="cs"/>
          <w:rtl/>
        </w:rPr>
        <w:t>אינה נוכחת</w:t>
      </w:r>
    </w:p>
    <w:p w:rsidR="001116F1" w:rsidRDefault="001116F1" w:rsidP="00013AD1">
      <w:pPr>
        <w:rPr>
          <w:rtl/>
        </w:rPr>
      </w:pPr>
      <w:r>
        <w:rPr>
          <w:rtl/>
        </w:rPr>
        <w:t>מתן כהנא</w:t>
      </w:r>
      <w:r>
        <w:rPr>
          <w:rtl/>
        </w:rPr>
        <w:tab/>
      </w:r>
      <w:r>
        <w:rPr>
          <w:rtl/>
        </w:rPr>
        <w:tab/>
        <w:t xml:space="preserve">–   </w:t>
      </w:r>
      <w:r>
        <w:rPr>
          <w:rFonts w:hint="cs"/>
          <w:rtl/>
        </w:rPr>
        <w:t>אינו נוכח</w:t>
      </w:r>
    </w:p>
    <w:p w:rsidR="001116F1" w:rsidRDefault="001116F1" w:rsidP="00013AD1">
      <w:pPr>
        <w:rPr>
          <w:rtl/>
        </w:rPr>
      </w:pPr>
      <w:r>
        <w:rPr>
          <w:rtl/>
        </w:rPr>
        <w:t>ע'דיר כמאל מריח</w:t>
      </w:r>
      <w:r>
        <w:rPr>
          <w:rtl/>
        </w:rPr>
        <w:tab/>
        <w:t xml:space="preserve">–   </w:t>
      </w:r>
      <w:r>
        <w:rPr>
          <w:rFonts w:hint="cs"/>
          <w:rtl/>
        </w:rPr>
        <w:t>אינה נוכחת</w:t>
      </w:r>
    </w:p>
    <w:p w:rsidR="001116F1" w:rsidRDefault="001116F1" w:rsidP="00013AD1">
      <w:pPr>
        <w:rPr>
          <w:rtl/>
        </w:rPr>
      </w:pPr>
      <w:r>
        <w:rPr>
          <w:rtl/>
        </w:rPr>
        <w:t>עופר כסיף</w:t>
      </w:r>
      <w:r>
        <w:rPr>
          <w:rtl/>
        </w:rPr>
        <w:tab/>
      </w:r>
      <w:r>
        <w:rPr>
          <w:rtl/>
        </w:rPr>
        <w:tab/>
        <w:t xml:space="preserve">–   </w:t>
      </w:r>
      <w:r>
        <w:rPr>
          <w:rFonts w:hint="cs"/>
          <w:rtl/>
        </w:rPr>
        <w:t>אינו נוכח</w:t>
      </w:r>
    </w:p>
    <w:p w:rsidR="001116F1" w:rsidRDefault="001116F1" w:rsidP="00013AD1">
      <w:pPr>
        <w:rPr>
          <w:rtl/>
        </w:rPr>
      </w:pPr>
      <w:r>
        <w:rPr>
          <w:rtl/>
        </w:rPr>
        <w:t>אופיר כץ</w:t>
      </w:r>
      <w:r>
        <w:rPr>
          <w:rtl/>
        </w:rPr>
        <w:tab/>
      </w:r>
      <w:r>
        <w:rPr>
          <w:rtl/>
        </w:rPr>
        <w:tab/>
        <w:t xml:space="preserve">–   </w:t>
      </w:r>
      <w:r>
        <w:rPr>
          <w:rFonts w:hint="cs"/>
          <w:rtl/>
        </w:rPr>
        <w:t>נגד</w:t>
      </w:r>
    </w:p>
    <w:p w:rsidR="001116F1" w:rsidRDefault="001116F1" w:rsidP="00013AD1">
      <w:pPr>
        <w:rPr>
          <w:rtl/>
        </w:rPr>
      </w:pPr>
      <w:r>
        <w:rPr>
          <w:rtl/>
        </w:rPr>
        <w:t>חיים כץ</w:t>
      </w:r>
      <w:r>
        <w:rPr>
          <w:rtl/>
        </w:rPr>
        <w:tab/>
      </w:r>
      <w:r>
        <w:rPr>
          <w:rtl/>
        </w:rPr>
        <w:tab/>
      </w:r>
      <w:r>
        <w:rPr>
          <w:rtl/>
        </w:rPr>
        <w:tab/>
        <w:t xml:space="preserve">–   </w:t>
      </w:r>
      <w:r>
        <w:rPr>
          <w:rFonts w:hint="cs"/>
          <w:rtl/>
        </w:rPr>
        <w:t>אינו נוכח</w:t>
      </w:r>
    </w:p>
    <w:p w:rsidR="001116F1" w:rsidRDefault="001116F1" w:rsidP="00013AD1">
      <w:pPr>
        <w:rPr>
          <w:rtl/>
        </w:rPr>
      </w:pPr>
      <w:r>
        <w:rPr>
          <w:rtl/>
        </w:rPr>
        <w:t>ישראל כץ</w:t>
      </w:r>
      <w:r>
        <w:rPr>
          <w:rtl/>
        </w:rPr>
        <w:tab/>
      </w:r>
      <w:r>
        <w:rPr>
          <w:rtl/>
        </w:rPr>
        <w:tab/>
        <w:t xml:space="preserve">–   </w:t>
      </w:r>
      <w:r>
        <w:rPr>
          <w:rFonts w:hint="cs"/>
          <w:rtl/>
        </w:rPr>
        <w:t>אינו נוכח</w:t>
      </w:r>
    </w:p>
    <w:p w:rsidR="001116F1" w:rsidRDefault="001116F1" w:rsidP="00013AD1">
      <w:pPr>
        <w:rPr>
          <w:rtl/>
        </w:rPr>
      </w:pPr>
      <w:r>
        <w:rPr>
          <w:rtl/>
        </w:rPr>
        <w:t>יוראי להב הרצנו</w:t>
      </w:r>
      <w:r>
        <w:rPr>
          <w:rtl/>
        </w:rPr>
        <w:tab/>
      </w:r>
      <w:r>
        <w:rPr>
          <w:rtl/>
        </w:rPr>
        <w:tab/>
        <w:t xml:space="preserve">–   </w:t>
      </w:r>
      <w:r>
        <w:rPr>
          <w:rFonts w:hint="cs"/>
          <w:rtl/>
        </w:rPr>
        <w:t>בעד</w:t>
      </w:r>
    </w:p>
    <w:p w:rsidR="001116F1" w:rsidRDefault="001116F1" w:rsidP="00013AD1">
      <w:pPr>
        <w:rPr>
          <w:rtl/>
        </w:rPr>
      </w:pPr>
      <w:r>
        <w:rPr>
          <w:rtl/>
        </w:rPr>
        <w:t>מיקי לוי</w:t>
      </w:r>
      <w:r>
        <w:rPr>
          <w:rtl/>
        </w:rPr>
        <w:tab/>
      </w:r>
      <w:r>
        <w:rPr>
          <w:rtl/>
        </w:rPr>
        <w:tab/>
      </w:r>
      <w:r>
        <w:rPr>
          <w:rtl/>
        </w:rPr>
        <w:tab/>
        <w:t xml:space="preserve">–   </w:t>
      </w:r>
      <w:r>
        <w:rPr>
          <w:rFonts w:hint="cs"/>
          <w:rtl/>
        </w:rPr>
        <w:t>בעד</w:t>
      </w:r>
    </w:p>
    <w:p w:rsidR="001116F1" w:rsidRDefault="001116F1" w:rsidP="00013AD1">
      <w:pPr>
        <w:rPr>
          <w:rtl/>
        </w:rPr>
      </w:pPr>
      <w:r>
        <w:rPr>
          <w:rtl/>
        </w:rPr>
        <w:t>אורלי לוי אבקסיס</w:t>
      </w:r>
      <w:r>
        <w:rPr>
          <w:rtl/>
        </w:rPr>
        <w:tab/>
        <w:t xml:space="preserve">–   </w:t>
      </w:r>
      <w:r>
        <w:rPr>
          <w:rFonts w:hint="cs"/>
          <w:rtl/>
        </w:rPr>
        <w:t>נגד</w:t>
      </w:r>
    </w:p>
    <w:p w:rsidR="001116F1" w:rsidRDefault="001116F1" w:rsidP="00013AD1">
      <w:pPr>
        <w:rPr>
          <w:rtl/>
        </w:rPr>
      </w:pPr>
      <w:r>
        <w:rPr>
          <w:rtl/>
        </w:rPr>
        <w:t>יריב לוין</w:t>
      </w:r>
      <w:r>
        <w:rPr>
          <w:rtl/>
        </w:rPr>
        <w:tab/>
      </w:r>
      <w:r>
        <w:rPr>
          <w:rtl/>
        </w:rPr>
        <w:tab/>
      </w:r>
      <w:r>
        <w:rPr>
          <w:rtl/>
        </w:rPr>
        <w:tab/>
        <w:t xml:space="preserve">–   </w:t>
      </w:r>
      <w:r>
        <w:rPr>
          <w:rFonts w:hint="cs"/>
          <w:rtl/>
        </w:rPr>
        <w:t>אינו נוכח</w:t>
      </w:r>
    </w:p>
    <w:p w:rsidR="001116F1" w:rsidRDefault="001116F1" w:rsidP="00013AD1">
      <w:pPr>
        <w:rPr>
          <w:rtl/>
        </w:rPr>
      </w:pPr>
      <w:r>
        <w:rPr>
          <w:rtl/>
        </w:rPr>
        <w:t>אביגדור ליברמן</w:t>
      </w:r>
      <w:r>
        <w:rPr>
          <w:rtl/>
        </w:rPr>
        <w:tab/>
      </w:r>
      <w:r>
        <w:rPr>
          <w:rtl/>
        </w:rPr>
        <w:tab/>
        <w:t xml:space="preserve">–   </w:t>
      </w:r>
      <w:r>
        <w:rPr>
          <w:rFonts w:hint="cs"/>
          <w:rtl/>
        </w:rPr>
        <w:t>בעד</w:t>
      </w:r>
    </w:p>
    <w:p w:rsidR="001116F1" w:rsidRDefault="001116F1" w:rsidP="00013AD1">
      <w:pPr>
        <w:rPr>
          <w:rtl/>
        </w:rPr>
      </w:pPr>
      <w:r>
        <w:rPr>
          <w:rtl/>
        </w:rPr>
        <w:t>יאיר לפיד</w:t>
      </w:r>
      <w:r>
        <w:rPr>
          <w:rtl/>
        </w:rPr>
        <w:tab/>
      </w:r>
      <w:r>
        <w:rPr>
          <w:rtl/>
        </w:rPr>
        <w:tab/>
        <w:t xml:space="preserve">–   </w:t>
      </w:r>
      <w:r>
        <w:rPr>
          <w:rFonts w:hint="cs"/>
          <w:rtl/>
        </w:rPr>
        <w:t>בעד</w:t>
      </w:r>
    </w:p>
    <w:p w:rsidR="001116F1" w:rsidRDefault="001116F1" w:rsidP="00013AD1">
      <w:pPr>
        <w:rPr>
          <w:rtl/>
        </w:rPr>
      </w:pPr>
      <w:r>
        <w:rPr>
          <w:rtl/>
        </w:rPr>
        <w:t>אוסנת הילה מארק</w:t>
      </w:r>
      <w:r>
        <w:rPr>
          <w:rtl/>
        </w:rPr>
        <w:tab/>
        <w:t xml:space="preserve">–   </w:t>
      </w:r>
      <w:r>
        <w:rPr>
          <w:rFonts w:hint="cs"/>
          <w:rtl/>
        </w:rPr>
        <w:t>נגד</w:t>
      </w:r>
    </w:p>
    <w:p w:rsidR="001116F1" w:rsidRDefault="001116F1" w:rsidP="00013AD1">
      <w:pPr>
        <w:rPr>
          <w:rtl/>
        </w:rPr>
      </w:pPr>
      <w:r>
        <w:rPr>
          <w:rtl/>
        </w:rPr>
        <w:t>פטין מולא</w:t>
      </w:r>
      <w:r>
        <w:rPr>
          <w:rtl/>
        </w:rPr>
        <w:tab/>
      </w:r>
      <w:r>
        <w:rPr>
          <w:rtl/>
        </w:rPr>
        <w:tab/>
        <w:t xml:space="preserve">–   </w:t>
      </w:r>
      <w:r>
        <w:rPr>
          <w:rFonts w:hint="cs"/>
          <w:rtl/>
        </w:rPr>
        <w:t>נגד</w:t>
      </w:r>
    </w:p>
    <w:p w:rsidR="001116F1" w:rsidRDefault="001116F1" w:rsidP="00013AD1">
      <w:pPr>
        <w:rPr>
          <w:rtl/>
        </w:rPr>
      </w:pPr>
      <w:r>
        <w:rPr>
          <w:rtl/>
        </w:rPr>
        <w:t>מרב מיכאלי</w:t>
      </w:r>
      <w:r>
        <w:rPr>
          <w:rtl/>
        </w:rPr>
        <w:tab/>
      </w:r>
      <w:r>
        <w:rPr>
          <w:rtl/>
        </w:rPr>
        <w:tab/>
        <w:t xml:space="preserve">–   </w:t>
      </w:r>
      <w:r>
        <w:rPr>
          <w:rFonts w:hint="cs"/>
          <w:rtl/>
        </w:rPr>
        <w:t>אינה נוכחת</w:t>
      </w:r>
    </w:p>
    <w:p w:rsidR="001116F1" w:rsidRDefault="001116F1" w:rsidP="006073FE">
      <w:pPr>
        <w:rPr>
          <w:rtl/>
        </w:rPr>
      </w:pPr>
      <w:r>
        <w:rPr>
          <w:rtl/>
        </w:rPr>
        <w:t>יוליה מלינובסקי</w:t>
      </w:r>
      <w:r w:rsidR="006073FE">
        <w:rPr>
          <w:rFonts w:hint="cs"/>
          <w:rtl/>
        </w:rPr>
        <w:t xml:space="preserve"> קונין</w:t>
      </w:r>
      <w:r>
        <w:rPr>
          <w:rtl/>
        </w:rPr>
        <w:tab/>
        <w:t xml:space="preserve">–   </w:t>
      </w:r>
      <w:r>
        <w:rPr>
          <w:rFonts w:hint="cs"/>
          <w:rtl/>
        </w:rPr>
        <w:t>בעד</w:t>
      </w:r>
    </w:p>
    <w:p w:rsidR="001116F1" w:rsidRDefault="001116F1" w:rsidP="00013AD1">
      <w:pPr>
        <w:rPr>
          <w:rtl/>
        </w:rPr>
      </w:pPr>
      <w:r>
        <w:rPr>
          <w:rtl/>
        </w:rPr>
        <w:t>מיכאל מלכיאלי</w:t>
      </w:r>
      <w:r>
        <w:rPr>
          <w:rtl/>
        </w:rPr>
        <w:tab/>
      </w:r>
      <w:r>
        <w:rPr>
          <w:rtl/>
        </w:rPr>
        <w:tab/>
        <w:t xml:space="preserve">–   </w:t>
      </w:r>
      <w:r>
        <w:rPr>
          <w:rFonts w:hint="cs"/>
          <w:rtl/>
        </w:rPr>
        <w:t>אינו נוכח</w:t>
      </w:r>
    </w:p>
    <w:p w:rsidR="001116F1" w:rsidRDefault="001116F1" w:rsidP="00013AD1">
      <w:pPr>
        <w:rPr>
          <w:rtl/>
        </w:rPr>
      </w:pPr>
      <w:r>
        <w:rPr>
          <w:rtl/>
        </w:rPr>
        <w:t>יעקב מרגי</w:t>
      </w:r>
      <w:r>
        <w:rPr>
          <w:rtl/>
        </w:rPr>
        <w:tab/>
      </w:r>
      <w:r>
        <w:rPr>
          <w:rtl/>
        </w:rPr>
        <w:tab/>
        <w:t xml:space="preserve">–   </w:t>
      </w:r>
      <w:r>
        <w:rPr>
          <w:rFonts w:hint="cs"/>
          <w:rtl/>
        </w:rPr>
        <w:t>אינו נוכח</w:t>
      </w:r>
    </w:p>
    <w:p w:rsidR="001116F1" w:rsidRDefault="001116F1" w:rsidP="00013AD1">
      <w:pPr>
        <w:rPr>
          <w:rtl/>
        </w:rPr>
      </w:pPr>
      <w:r>
        <w:rPr>
          <w:rtl/>
        </w:rPr>
        <w:t>משולם נהרי</w:t>
      </w:r>
      <w:r>
        <w:rPr>
          <w:rtl/>
        </w:rPr>
        <w:tab/>
      </w:r>
      <w:r>
        <w:rPr>
          <w:rtl/>
        </w:rPr>
        <w:tab/>
        <w:t xml:space="preserve">–   </w:t>
      </w:r>
      <w:r>
        <w:rPr>
          <w:rFonts w:hint="cs"/>
          <w:rtl/>
        </w:rPr>
        <w:t>אינו נוכח</w:t>
      </w:r>
    </w:p>
    <w:p w:rsidR="001116F1" w:rsidRDefault="001116F1" w:rsidP="00013AD1">
      <w:pPr>
        <w:rPr>
          <w:rtl/>
        </w:rPr>
      </w:pPr>
      <w:r>
        <w:rPr>
          <w:rtl/>
        </w:rPr>
        <w:t>אבי ניסנקורן</w:t>
      </w:r>
      <w:r>
        <w:rPr>
          <w:rtl/>
        </w:rPr>
        <w:tab/>
      </w:r>
      <w:r>
        <w:rPr>
          <w:rtl/>
        </w:rPr>
        <w:tab/>
        <w:t xml:space="preserve">–   </w:t>
      </w:r>
      <w:r>
        <w:rPr>
          <w:rFonts w:hint="cs"/>
          <w:rtl/>
        </w:rPr>
        <w:t>נגד</w:t>
      </w:r>
    </w:p>
    <w:p w:rsidR="001116F1" w:rsidRDefault="001116F1" w:rsidP="00013AD1">
      <w:pPr>
        <w:rPr>
          <w:rtl/>
        </w:rPr>
      </w:pPr>
      <w:r>
        <w:rPr>
          <w:rtl/>
        </w:rPr>
        <w:t>בנימין נתניהו</w:t>
      </w:r>
      <w:r>
        <w:rPr>
          <w:rtl/>
        </w:rPr>
        <w:tab/>
      </w:r>
      <w:r>
        <w:rPr>
          <w:rtl/>
        </w:rPr>
        <w:tab/>
        <w:t xml:space="preserve">–   </w:t>
      </w:r>
      <w:r>
        <w:rPr>
          <w:rFonts w:hint="cs"/>
          <w:rtl/>
        </w:rPr>
        <w:t>אינו נוכח</w:t>
      </w:r>
    </w:p>
    <w:p w:rsidR="001116F1" w:rsidRDefault="001116F1" w:rsidP="00013AD1">
      <w:pPr>
        <w:rPr>
          <w:rtl/>
        </w:rPr>
      </w:pPr>
      <w:r>
        <w:rPr>
          <w:rtl/>
        </w:rPr>
        <w:lastRenderedPageBreak/>
        <w:t>סונדוס סאלח</w:t>
      </w:r>
      <w:r>
        <w:rPr>
          <w:rtl/>
        </w:rPr>
        <w:tab/>
      </w:r>
      <w:r>
        <w:rPr>
          <w:rtl/>
        </w:rPr>
        <w:tab/>
        <w:t xml:space="preserve">–   </w:t>
      </w:r>
      <w:r>
        <w:rPr>
          <w:rFonts w:hint="cs"/>
          <w:rtl/>
        </w:rPr>
        <w:t>אינה נוכחת</w:t>
      </w:r>
    </w:p>
    <w:p w:rsidR="001116F1" w:rsidRDefault="001116F1" w:rsidP="00013AD1">
      <w:pPr>
        <w:rPr>
          <w:rtl/>
        </w:rPr>
      </w:pPr>
      <w:r>
        <w:rPr>
          <w:rtl/>
        </w:rPr>
        <w:t>יואב סגלוביץ'</w:t>
      </w:r>
      <w:r>
        <w:rPr>
          <w:rtl/>
        </w:rPr>
        <w:tab/>
      </w:r>
      <w:r>
        <w:rPr>
          <w:rtl/>
        </w:rPr>
        <w:tab/>
        <w:t xml:space="preserve">–   </w:t>
      </w:r>
      <w:r>
        <w:rPr>
          <w:rFonts w:hint="cs"/>
          <w:rtl/>
        </w:rPr>
        <w:t>בעד</w:t>
      </w:r>
    </w:p>
    <w:p w:rsidR="001116F1" w:rsidRDefault="001116F1" w:rsidP="00013AD1">
      <w:pPr>
        <w:rPr>
          <w:rtl/>
        </w:rPr>
      </w:pPr>
      <w:r>
        <w:rPr>
          <w:rtl/>
        </w:rPr>
        <w:t>יבגני סובה</w:t>
      </w:r>
      <w:r>
        <w:rPr>
          <w:rtl/>
        </w:rPr>
        <w:tab/>
      </w:r>
      <w:r>
        <w:rPr>
          <w:rtl/>
        </w:rPr>
        <w:tab/>
        <w:t xml:space="preserve">–   </w:t>
      </w:r>
      <w:r>
        <w:rPr>
          <w:rFonts w:hint="cs"/>
          <w:rtl/>
        </w:rPr>
        <w:t>אינו נוכח</w:t>
      </w:r>
    </w:p>
    <w:p w:rsidR="001116F1" w:rsidRDefault="001116F1" w:rsidP="00013AD1">
      <w:pPr>
        <w:rPr>
          <w:rtl/>
        </w:rPr>
      </w:pPr>
      <w:r>
        <w:rPr>
          <w:rtl/>
        </w:rPr>
        <w:t>אופיר סופר</w:t>
      </w:r>
      <w:r>
        <w:rPr>
          <w:rtl/>
        </w:rPr>
        <w:tab/>
      </w:r>
      <w:r>
        <w:rPr>
          <w:rtl/>
        </w:rPr>
        <w:tab/>
        <w:t xml:space="preserve">–   </w:t>
      </w:r>
      <w:r>
        <w:rPr>
          <w:rFonts w:hint="cs"/>
          <w:rtl/>
        </w:rPr>
        <w:t>אינו נוכח</w:t>
      </w:r>
    </w:p>
    <w:p w:rsidR="001116F1" w:rsidRDefault="001116F1" w:rsidP="00013AD1">
      <w:pPr>
        <w:rPr>
          <w:rtl/>
        </w:rPr>
      </w:pPr>
      <w:r>
        <w:rPr>
          <w:rtl/>
        </w:rPr>
        <w:t>בצלאל סמוטריץ'</w:t>
      </w:r>
      <w:r>
        <w:rPr>
          <w:rtl/>
        </w:rPr>
        <w:tab/>
      </w:r>
      <w:r>
        <w:rPr>
          <w:rtl/>
        </w:rPr>
        <w:tab/>
        <w:t xml:space="preserve">–   </w:t>
      </w:r>
      <w:r>
        <w:rPr>
          <w:rFonts w:hint="cs"/>
          <w:rtl/>
        </w:rPr>
        <w:t>בעד</w:t>
      </w:r>
    </w:p>
    <w:p w:rsidR="001116F1" w:rsidRDefault="001116F1" w:rsidP="00013AD1">
      <w:pPr>
        <w:rPr>
          <w:rtl/>
        </w:rPr>
      </w:pPr>
      <w:r>
        <w:rPr>
          <w:rtl/>
        </w:rPr>
        <w:t>אוסאמה סעדי</w:t>
      </w:r>
      <w:r>
        <w:rPr>
          <w:rtl/>
        </w:rPr>
        <w:tab/>
      </w:r>
      <w:r>
        <w:rPr>
          <w:rtl/>
        </w:rPr>
        <w:tab/>
        <w:t xml:space="preserve">–   </w:t>
      </w:r>
      <w:r>
        <w:rPr>
          <w:rFonts w:hint="cs"/>
          <w:rtl/>
        </w:rPr>
        <w:t>אינו נוכח</w:t>
      </w:r>
    </w:p>
    <w:p w:rsidR="001116F1" w:rsidRDefault="001116F1" w:rsidP="00013AD1">
      <w:pPr>
        <w:rPr>
          <w:rtl/>
        </w:rPr>
      </w:pPr>
      <w:r>
        <w:rPr>
          <w:rtl/>
        </w:rPr>
        <w:t>גדעון סער</w:t>
      </w:r>
      <w:r>
        <w:rPr>
          <w:rtl/>
        </w:rPr>
        <w:tab/>
      </w:r>
      <w:r>
        <w:rPr>
          <w:rtl/>
        </w:rPr>
        <w:tab/>
        <w:t xml:space="preserve">–   </w:t>
      </w:r>
      <w:r>
        <w:rPr>
          <w:rFonts w:hint="cs"/>
          <w:rtl/>
        </w:rPr>
        <w:t>נגד</w:t>
      </w:r>
    </w:p>
    <w:p w:rsidR="001116F1" w:rsidRDefault="001116F1" w:rsidP="00013AD1">
      <w:pPr>
        <w:rPr>
          <w:rtl/>
        </w:rPr>
      </w:pPr>
      <w:r>
        <w:rPr>
          <w:rtl/>
        </w:rPr>
        <w:t>מנסור עבאס</w:t>
      </w:r>
      <w:r>
        <w:rPr>
          <w:rtl/>
        </w:rPr>
        <w:tab/>
      </w:r>
      <w:r>
        <w:rPr>
          <w:rtl/>
        </w:rPr>
        <w:tab/>
        <w:t xml:space="preserve">–   </w:t>
      </w:r>
      <w:r>
        <w:rPr>
          <w:rFonts w:hint="cs"/>
          <w:rtl/>
        </w:rPr>
        <w:t>אינו נוכח</w:t>
      </w:r>
    </w:p>
    <w:p w:rsidR="001116F1" w:rsidRDefault="001116F1" w:rsidP="00013AD1">
      <w:pPr>
        <w:rPr>
          <w:rtl/>
        </w:rPr>
      </w:pPr>
      <w:r>
        <w:rPr>
          <w:rtl/>
        </w:rPr>
        <w:t>איימן עודה</w:t>
      </w:r>
      <w:r>
        <w:rPr>
          <w:rtl/>
        </w:rPr>
        <w:tab/>
      </w:r>
      <w:r>
        <w:rPr>
          <w:rtl/>
        </w:rPr>
        <w:tab/>
        <w:t xml:space="preserve">–   </w:t>
      </w:r>
      <w:r>
        <w:rPr>
          <w:rFonts w:hint="cs"/>
          <w:rtl/>
        </w:rPr>
        <w:t>בעד</w:t>
      </w:r>
    </w:p>
    <w:p w:rsidR="001116F1" w:rsidRDefault="001116F1" w:rsidP="00013AD1">
      <w:pPr>
        <w:rPr>
          <w:rtl/>
        </w:rPr>
      </w:pPr>
      <w:r>
        <w:rPr>
          <w:rtl/>
        </w:rPr>
        <w:t>חוה אתי עטייה</w:t>
      </w:r>
      <w:r>
        <w:rPr>
          <w:rtl/>
        </w:rPr>
        <w:tab/>
      </w:r>
      <w:r>
        <w:rPr>
          <w:rtl/>
        </w:rPr>
        <w:tab/>
        <w:t xml:space="preserve">–   </w:t>
      </w:r>
      <w:r>
        <w:rPr>
          <w:rFonts w:hint="cs"/>
          <w:rtl/>
        </w:rPr>
        <w:t>נגד</w:t>
      </w:r>
    </w:p>
    <w:p w:rsidR="001116F1" w:rsidRDefault="001116F1" w:rsidP="00013AD1">
      <w:pPr>
        <w:rPr>
          <w:rtl/>
        </w:rPr>
      </w:pPr>
      <w:r>
        <w:rPr>
          <w:rtl/>
        </w:rPr>
        <w:t>חמד עמאר</w:t>
      </w:r>
      <w:r>
        <w:rPr>
          <w:rtl/>
        </w:rPr>
        <w:tab/>
      </w:r>
      <w:r>
        <w:rPr>
          <w:rtl/>
        </w:rPr>
        <w:tab/>
        <w:t xml:space="preserve">–   </w:t>
      </w:r>
      <w:r>
        <w:rPr>
          <w:rFonts w:hint="cs"/>
          <w:rtl/>
        </w:rPr>
        <w:t>אינו נוכח</w:t>
      </w:r>
    </w:p>
    <w:p w:rsidR="001116F1" w:rsidRDefault="001116F1" w:rsidP="00013AD1">
      <w:pPr>
        <w:rPr>
          <w:rtl/>
        </w:rPr>
      </w:pPr>
      <w:r>
        <w:rPr>
          <w:rtl/>
        </w:rPr>
        <w:t>ג'אבר עסאקלה</w:t>
      </w:r>
      <w:r>
        <w:rPr>
          <w:rtl/>
        </w:rPr>
        <w:tab/>
      </w:r>
      <w:r>
        <w:rPr>
          <w:rtl/>
        </w:rPr>
        <w:tab/>
        <w:t xml:space="preserve">–   </w:t>
      </w:r>
      <w:r>
        <w:rPr>
          <w:rFonts w:hint="cs"/>
          <w:rtl/>
        </w:rPr>
        <w:t>בעד</w:t>
      </w:r>
    </w:p>
    <w:p w:rsidR="001116F1" w:rsidRDefault="001116F1" w:rsidP="00013AD1">
      <w:pPr>
        <w:rPr>
          <w:rtl/>
        </w:rPr>
      </w:pPr>
      <w:r>
        <w:rPr>
          <w:rtl/>
        </w:rPr>
        <w:t>עודד פורר</w:t>
      </w:r>
      <w:r>
        <w:rPr>
          <w:rtl/>
        </w:rPr>
        <w:tab/>
      </w:r>
      <w:r>
        <w:rPr>
          <w:rtl/>
        </w:rPr>
        <w:tab/>
        <w:t xml:space="preserve">–   </w:t>
      </w:r>
      <w:r>
        <w:rPr>
          <w:rFonts w:hint="cs"/>
          <w:rtl/>
        </w:rPr>
        <w:t>בעד</w:t>
      </w:r>
    </w:p>
    <w:p w:rsidR="001116F1" w:rsidRDefault="001116F1" w:rsidP="00013AD1">
      <w:pPr>
        <w:rPr>
          <w:rtl/>
        </w:rPr>
      </w:pPr>
      <w:r>
        <w:rPr>
          <w:rtl/>
        </w:rPr>
        <w:t>יצחק פינדרוס</w:t>
      </w:r>
      <w:r>
        <w:rPr>
          <w:rtl/>
        </w:rPr>
        <w:tab/>
      </w:r>
      <w:r>
        <w:rPr>
          <w:rtl/>
        </w:rPr>
        <w:tab/>
        <w:t xml:space="preserve">–   </w:t>
      </w:r>
      <w:r>
        <w:rPr>
          <w:rFonts w:hint="cs"/>
          <w:rtl/>
        </w:rPr>
        <w:t>נגד</w:t>
      </w:r>
    </w:p>
    <w:p w:rsidR="001116F1" w:rsidRDefault="001116F1" w:rsidP="00013AD1">
      <w:pPr>
        <w:rPr>
          <w:rtl/>
        </w:rPr>
      </w:pPr>
      <w:r>
        <w:rPr>
          <w:rtl/>
        </w:rPr>
        <w:t>טלי פלוסקוב</w:t>
      </w:r>
      <w:r>
        <w:rPr>
          <w:rtl/>
        </w:rPr>
        <w:tab/>
      </w:r>
      <w:r>
        <w:rPr>
          <w:rtl/>
        </w:rPr>
        <w:tab/>
        <w:t xml:space="preserve">–   </w:t>
      </w:r>
      <w:r>
        <w:rPr>
          <w:rFonts w:hint="cs"/>
          <w:rtl/>
        </w:rPr>
        <w:t>נגד</w:t>
      </w:r>
    </w:p>
    <w:p w:rsidR="001116F1" w:rsidRDefault="001116F1" w:rsidP="00013AD1">
      <w:pPr>
        <w:rPr>
          <w:rtl/>
        </w:rPr>
      </w:pPr>
      <w:r>
        <w:rPr>
          <w:rtl/>
        </w:rPr>
        <w:t>אורלי פרומן</w:t>
      </w:r>
      <w:r>
        <w:rPr>
          <w:rtl/>
        </w:rPr>
        <w:tab/>
      </w:r>
      <w:r>
        <w:rPr>
          <w:rtl/>
        </w:rPr>
        <w:tab/>
        <w:t xml:space="preserve">–   </w:t>
      </w:r>
      <w:r>
        <w:rPr>
          <w:rFonts w:hint="cs"/>
          <w:rtl/>
        </w:rPr>
        <w:t>בעד</w:t>
      </w:r>
    </w:p>
    <w:p w:rsidR="001116F1" w:rsidRDefault="001116F1" w:rsidP="00013AD1">
      <w:pPr>
        <w:rPr>
          <w:rtl/>
        </w:rPr>
      </w:pPr>
      <w:r>
        <w:rPr>
          <w:rFonts w:hint="cs"/>
          <w:rtl/>
        </w:rPr>
        <w:t>ת</w:t>
      </w:r>
      <w:r>
        <w:rPr>
          <w:rtl/>
        </w:rPr>
        <w:t>הלה פרידמן</w:t>
      </w:r>
      <w:r>
        <w:rPr>
          <w:rtl/>
        </w:rPr>
        <w:tab/>
      </w:r>
      <w:r>
        <w:rPr>
          <w:rtl/>
        </w:rPr>
        <w:tab/>
        <w:t xml:space="preserve">–   </w:t>
      </w:r>
      <w:r>
        <w:rPr>
          <w:rFonts w:hint="cs"/>
          <w:rtl/>
        </w:rPr>
        <w:t>נגד</w:t>
      </w:r>
    </w:p>
    <w:p w:rsidR="001116F1" w:rsidRDefault="001116F1" w:rsidP="00013AD1">
      <w:pPr>
        <w:rPr>
          <w:rtl/>
        </w:rPr>
      </w:pPr>
      <w:r>
        <w:rPr>
          <w:rtl/>
        </w:rPr>
        <w:t>עמיר פרץ</w:t>
      </w:r>
      <w:r>
        <w:rPr>
          <w:rtl/>
        </w:rPr>
        <w:tab/>
      </w:r>
      <w:r>
        <w:rPr>
          <w:rtl/>
        </w:rPr>
        <w:tab/>
        <w:t xml:space="preserve">–   </w:t>
      </w:r>
      <w:r>
        <w:rPr>
          <w:rFonts w:hint="cs"/>
          <w:rtl/>
        </w:rPr>
        <w:t>אינו נוכח</w:t>
      </w:r>
    </w:p>
    <w:p w:rsidR="001116F1" w:rsidRDefault="001116F1" w:rsidP="00013AD1">
      <w:pPr>
        <w:rPr>
          <w:rtl/>
        </w:rPr>
      </w:pPr>
      <w:r>
        <w:rPr>
          <w:rtl/>
        </w:rPr>
        <w:t>רפי פרץ</w:t>
      </w:r>
      <w:r>
        <w:rPr>
          <w:rtl/>
        </w:rPr>
        <w:tab/>
      </w:r>
      <w:r>
        <w:rPr>
          <w:rtl/>
        </w:rPr>
        <w:tab/>
      </w:r>
      <w:r>
        <w:rPr>
          <w:rtl/>
        </w:rPr>
        <w:tab/>
        <w:t xml:space="preserve">–   </w:t>
      </w:r>
      <w:r>
        <w:rPr>
          <w:rFonts w:hint="cs"/>
          <w:rtl/>
        </w:rPr>
        <w:t>אינו נוכח</w:t>
      </w:r>
    </w:p>
    <w:p w:rsidR="001116F1" w:rsidRDefault="001116F1" w:rsidP="00013AD1">
      <w:pPr>
        <w:rPr>
          <w:rtl/>
        </w:rPr>
      </w:pPr>
      <w:r>
        <w:rPr>
          <w:rtl/>
        </w:rPr>
        <w:t>אורית פרקש הכהן</w:t>
      </w:r>
      <w:r>
        <w:rPr>
          <w:rtl/>
        </w:rPr>
        <w:tab/>
        <w:t xml:space="preserve">–   </w:t>
      </w:r>
      <w:r>
        <w:rPr>
          <w:rFonts w:hint="cs"/>
          <w:rtl/>
        </w:rPr>
        <w:t>נגד</w:t>
      </w:r>
    </w:p>
    <w:p w:rsidR="001116F1" w:rsidRDefault="001116F1" w:rsidP="00013AD1">
      <w:pPr>
        <w:rPr>
          <w:rtl/>
        </w:rPr>
      </w:pPr>
      <w:r>
        <w:rPr>
          <w:rtl/>
        </w:rPr>
        <w:t>עינב קאבלה</w:t>
      </w:r>
      <w:r>
        <w:rPr>
          <w:rtl/>
        </w:rPr>
        <w:tab/>
      </w:r>
      <w:r>
        <w:rPr>
          <w:rtl/>
        </w:rPr>
        <w:tab/>
        <w:t xml:space="preserve">–   </w:t>
      </w:r>
      <w:r>
        <w:rPr>
          <w:rFonts w:hint="cs"/>
          <w:rtl/>
        </w:rPr>
        <w:t>נגד</w:t>
      </w:r>
    </w:p>
    <w:p w:rsidR="001116F1" w:rsidRDefault="001116F1" w:rsidP="00013AD1">
      <w:r>
        <w:rPr>
          <w:rtl/>
        </w:rPr>
        <w:t>אנדרי קוז'ינוב</w:t>
      </w:r>
      <w:r>
        <w:rPr>
          <w:rtl/>
        </w:rPr>
        <w:tab/>
      </w:r>
      <w:r>
        <w:rPr>
          <w:rtl/>
        </w:rPr>
        <w:tab/>
        <w:t xml:space="preserve">–   </w:t>
      </w:r>
      <w:r>
        <w:rPr>
          <w:rFonts w:hint="cs"/>
          <w:rtl/>
        </w:rPr>
        <w:t>אינו נוכח</w:t>
      </w:r>
    </w:p>
    <w:p w:rsidR="001116F1" w:rsidRDefault="001116F1" w:rsidP="009635F5">
      <w:pPr>
        <w:rPr>
          <w:rtl/>
        </w:rPr>
      </w:pPr>
      <w:bookmarkStart w:id="9774" w:name="TOR_Q21"/>
      <w:bookmarkEnd w:id="9774"/>
      <w:r w:rsidRPr="00EB3FDC">
        <w:rPr>
          <w:rtl/>
        </w:rPr>
        <w:t>אלכס קושניר</w:t>
      </w:r>
      <w:r w:rsidRPr="00EB3FDC">
        <w:rPr>
          <w:rtl/>
        </w:rPr>
        <w:tab/>
      </w:r>
      <w:r>
        <w:rPr>
          <w:rtl/>
        </w:rPr>
        <w:tab/>
        <w:t xml:space="preserve">–   </w:t>
      </w:r>
      <w:r w:rsidRPr="00EB3FDC">
        <w:rPr>
          <w:rFonts w:hint="cs"/>
          <w:rtl/>
        </w:rPr>
        <w:t>בעד</w:t>
      </w:r>
    </w:p>
    <w:p w:rsidR="001116F1" w:rsidRDefault="001116F1" w:rsidP="009635F5">
      <w:pPr>
        <w:rPr>
          <w:rtl/>
        </w:rPr>
      </w:pPr>
      <w:r>
        <w:rPr>
          <w:rtl/>
        </w:rPr>
        <w:t>יואב קיש</w:t>
      </w:r>
      <w:r>
        <w:rPr>
          <w:rtl/>
        </w:rPr>
        <w:tab/>
      </w:r>
      <w:r>
        <w:rPr>
          <w:rtl/>
        </w:rPr>
        <w:tab/>
        <w:t xml:space="preserve">–   </w:t>
      </w:r>
      <w:r>
        <w:rPr>
          <w:rFonts w:hint="cs"/>
          <w:rtl/>
        </w:rPr>
        <w:t>נגד</w:t>
      </w:r>
    </w:p>
    <w:p w:rsidR="001116F1" w:rsidRDefault="001116F1" w:rsidP="009635F5">
      <w:pPr>
        <w:rPr>
          <w:rtl/>
        </w:rPr>
      </w:pPr>
      <w:r>
        <w:rPr>
          <w:rtl/>
        </w:rPr>
        <w:t>אריאל קלנר</w:t>
      </w:r>
      <w:r>
        <w:rPr>
          <w:rtl/>
        </w:rPr>
        <w:tab/>
      </w:r>
      <w:r>
        <w:rPr>
          <w:rtl/>
        </w:rPr>
        <w:tab/>
        <w:t xml:space="preserve">–   </w:t>
      </w:r>
      <w:r>
        <w:rPr>
          <w:rFonts w:hint="cs"/>
          <w:rtl/>
        </w:rPr>
        <w:t>אינו נוכח</w:t>
      </w:r>
    </w:p>
    <w:p w:rsidR="001116F1" w:rsidRDefault="001116F1" w:rsidP="009635F5">
      <w:pPr>
        <w:rPr>
          <w:rtl/>
        </w:rPr>
      </w:pPr>
      <w:r>
        <w:rPr>
          <w:rtl/>
        </w:rPr>
        <w:t>שלמה קרעי</w:t>
      </w:r>
      <w:r>
        <w:rPr>
          <w:rtl/>
        </w:rPr>
        <w:tab/>
      </w:r>
      <w:r>
        <w:rPr>
          <w:rtl/>
        </w:rPr>
        <w:tab/>
        <w:t xml:space="preserve">–   </w:t>
      </w:r>
      <w:r>
        <w:rPr>
          <w:rFonts w:hint="cs"/>
          <w:rtl/>
        </w:rPr>
        <w:t>אינו נוכח</w:t>
      </w:r>
    </w:p>
    <w:p w:rsidR="001116F1" w:rsidRDefault="001116F1" w:rsidP="009635F5">
      <w:pPr>
        <w:rPr>
          <w:rtl/>
        </w:rPr>
      </w:pPr>
      <w:r>
        <w:rPr>
          <w:rtl/>
        </w:rPr>
        <w:t>מירי מרים רגב</w:t>
      </w:r>
      <w:r>
        <w:rPr>
          <w:rtl/>
        </w:rPr>
        <w:tab/>
      </w:r>
      <w:r>
        <w:rPr>
          <w:rtl/>
        </w:rPr>
        <w:tab/>
        <w:t xml:space="preserve">–   </w:t>
      </w:r>
      <w:r>
        <w:rPr>
          <w:rFonts w:hint="cs"/>
          <w:rtl/>
        </w:rPr>
        <w:t>אינה נוכחת</w:t>
      </w:r>
    </w:p>
    <w:p w:rsidR="001116F1" w:rsidRDefault="001116F1" w:rsidP="009635F5">
      <w:pPr>
        <w:rPr>
          <w:rtl/>
        </w:rPr>
      </w:pPr>
      <w:r>
        <w:rPr>
          <w:rtl/>
        </w:rPr>
        <w:t>עידן רול</w:t>
      </w:r>
      <w:r>
        <w:rPr>
          <w:rtl/>
        </w:rPr>
        <w:tab/>
      </w:r>
      <w:r>
        <w:rPr>
          <w:rtl/>
        </w:rPr>
        <w:tab/>
      </w:r>
      <w:r>
        <w:rPr>
          <w:rtl/>
        </w:rPr>
        <w:tab/>
        <w:t xml:space="preserve">–   </w:t>
      </w:r>
      <w:r>
        <w:rPr>
          <w:rFonts w:hint="cs"/>
          <w:rtl/>
        </w:rPr>
        <w:t>בעד</w:t>
      </w:r>
    </w:p>
    <w:p w:rsidR="001116F1" w:rsidRDefault="001116F1" w:rsidP="009635F5">
      <w:pPr>
        <w:rPr>
          <w:rtl/>
        </w:rPr>
      </w:pPr>
      <w:r>
        <w:rPr>
          <w:rtl/>
        </w:rPr>
        <w:t>יואל רזבוזוב</w:t>
      </w:r>
      <w:r>
        <w:rPr>
          <w:rtl/>
        </w:rPr>
        <w:tab/>
      </w:r>
      <w:r>
        <w:rPr>
          <w:rtl/>
        </w:rPr>
        <w:tab/>
        <w:t xml:space="preserve">–   </w:t>
      </w:r>
      <w:r>
        <w:rPr>
          <w:rFonts w:hint="cs"/>
          <w:rtl/>
        </w:rPr>
        <w:t>בעד</w:t>
      </w:r>
    </w:p>
    <w:p w:rsidR="001116F1" w:rsidRDefault="001116F1" w:rsidP="009635F5">
      <w:pPr>
        <w:rPr>
          <w:rtl/>
        </w:rPr>
      </w:pPr>
      <w:r>
        <w:rPr>
          <w:rtl/>
        </w:rPr>
        <w:t>יפעת שאשא ביטון</w:t>
      </w:r>
      <w:r>
        <w:rPr>
          <w:rtl/>
        </w:rPr>
        <w:tab/>
        <w:t xml:space="preserve">–   </w:t>
      </w:r>
      <w:r>
        <w:rPr>
          <w:rFonts w:hint="cs"/>
          <w:rtl/>
        </w:rPr>
        <w:t>אינה נוכחת</w:t>
      </w:r>
    </w:p>
    <w:p w:rsidR="001116F1" w:rsidRDefault="001116F1" w:rsidP="009635F5">
      <w:pPr>
        <w:rPr>
          <w:rtl/>
        </w:rPr>
      </w:pPr>
      <w:r>
        <w:rPr>
          <w:rtl/>
        </w:rPr>
        <w:t>אנטאנס שחאדה</w:t>
      </w:r>
      <w:r>
        <w:rPr>
          <w:rtl/>
        </w:rPr>
        <w:tab/>
      </w:r>
      <w:r>
        <w:rPr>
          <w:rtl/>
        </w:rPr>
        <w:tab/>
        <w:t xml:space="preserve">–   </w:t>
      </w:r>
      <w:r>
        <w:rPr>
          <w:rFonts w:hint="cs"/>
          <w:rtl/>
        </w:rPr>
        <w:t>אינו נוכח</w:t>
      </w:r>
    </w:p>
    <w:p w:rsidR="001116F1" w:rsidRDefault="001116F1" w:rsidP="009635F5">
      <w:pPr>
        <w:rPr>
          <w:rtl/>
        </w:rPr>
      </w:pPr>
      <w:r>
        <w:rPr>
          <w:rtl/>
        </w:rPr>
        <w:t>יובל שטייניץ</w:t>
      </w:r>
      <w:r>
        <w:rPr>
          <w:rtl/>
        </w:rPr>
        <w:tab/>
      </w:r>
      <w:r>
        <w:rPr>
          <w:rtl/>
        </w:rPr>
        <w:tab/>
        <w:t xml:space="preserve">–   </w:t>
      </w:r>
      <w:r>
        <w:rPr>
          <w:rFonts w:hint="cs"/>
          <w:rtl/>
        </w:rPr>
        <w:t>אינו נוכח</w:t>
      </w:r>
    </w:p>
    <w:p w:rsidR="001116F1" w:rsidRDefault="001116F1" w:rsidP="009635F5">
      <w:pPr>
        <w:rPr>
          <w:rtl/>
        </w:rPr>
      </w:pPr>
      <w:r>
        <w:rPr>
          <w:rtl/>
        </w:rPr>
        <w:t>קטי קטרין שטרית</w:t>
      </w:r>
      <w:r>
        <w:rPr>
          <w:rtl/>
        </w:rPr>
        <w:tab/>
        <w:t xml:space="preserve">–   </w:t>
      </w:r>
      <w:r>
        <w:rPr>
          <w:rFonts w:hint="cs"/>
          <w:rtl/>
        </w:rPr>
        <w:t>אינה נוכחת</w:t>
      </w:r>
    </w:p>
    <w:p w:rsidR="001116F1" w:rsidRDefault="001116F1" w:rsidP="009635F5">
      <w:pPr>
        <w:rPr>
          <w:rtl/>
        </w:rPr>
      </w:pPr>
      <w:r>
        <w:rPr>
          <w:rtl/>
        </w:rPr>
        <w:t>אלעזר שטרן</w:t>
      </w:r>
      <w:r>
        <w:rPr>
          <w:rtl/>
        </w:rPr>
        <w:tab/>
      </w:r>
      <w:r>
        <w:rPr>
          <w:rtl/>
        </w:rPr>
        <w:tab/>
        <w:t xml:space="preserve">–   </w:t>
      </w:r>
      <w:r>
        <w:rPr>
          <w:rFonts w:hint="cs"/>
          <w:rtl/>
        </w:rPr>
        <w:t>אינו נוכח</w:t>
      </w:r>
    </w:p>
    <w:p w:rsidR="001116F1" w:rsidRDefault="001116F1" w:rsidP="009635F5">
      <w:pPr>
        <w:rPr>
          <w:rtl/>
        </w:rPr>
      </w:pPr>
      <w:bookmarkStart w:id="9775" w:name="_ETM_Q21_214000"/>
      <w:bookmarkEnd w:id="9775"/>
      <w:r>
        <w:rPr>
          <w:rFonts w:hint="cs"/>
          <w:rtl/>
        </w:rPr>
        <w:t>הילה שי וזאן</w:t>
      </w:r>
      <w:r>
        <w:rPr>
          <w:rFonts w:hint="cs"/>
          <w:rtl/>
        </w:rPr>
        <w:tab/>
      </w:r>
      <w:r>
        <w:rPr>
          <w:rFonts w:hint="cs"/>
          <w:rtl/>
        </w:rPr>
        <w:tab/>
        <w:t>–   נגד</w:t>
      </w:r>
    </w:p>
    <w:p w:rsidR="001116F1" w:rsidRDefault="001116F1" w:rsidP="009635F5">
      <w:pPr>
        <w:rPr>
          <w:rtl/>
        </w:rPr>
      </w:pPr>
      <w:r>
        <w:rPr>
          <w:rtl/>
        </w:rPr>
        <w:t>מיכל שיר סגמן</w:t>
      </w:r>
      <w:r>
        <w:rPr>
          <w:rtl/>
        </w:rPr>
        <w:tab/>
      </w:r>
      <w:r>
        <w:rPr>
          <w:rtl/>
        </w:rPr>
        <w:tab/>
        <w:t xml:space="preserve">–   </w:t>
      </w:r>
      <w:r>
        <w:rPr>
          <w:rFonts w:hint="cs"/>
          <w:rtl/>
        </w:rPr>
        <w:t>נגד</w:t>
      </w:r>
    </w:p>
    <w:p w:rsidR="001116F1" w:rsidRDefault="001116F1" w:rsidP="009635F5">
      <w:pPr>
        <w:rPr>
          <w:rtl/>
        </w:rPr>
      </w:pPr>
      <w:r>
        <w:rPr>
          <w:rtl/>
        </w:rPr>
        <w:lastRenderedPageBreak/>
        <w:t>עפר שלח</w:t>
      </w:r>
      <w:r>
        <w:rPr>
          <w:rtl/>
        </w:rPr>
        <w:tab/>
      </w:r>
      <w:r>
        <w:rPr>
          <w:rtl/>
        </w:rPr>
        <w:tab/>
        <w:t xml:space="preserve">–   </w:t>
      </w:r>
      <w:r>
        <w:rPr>
          <w:rFonts w:hint="cs"/>
          <w:rtl/>
        </w:rPr>
        <w:t>בעד</w:t>
      </w:r>
    </w:p>
    <w:p w:rsidR="001116F1" w:rsidRDefault="001116F1" w:rsidP="009635F5">
      <w:pPr>
        <w:rPr>
          <w:rtl/>
        </w:rPr>
      </w:pPr>
      <w:r>
        <w:rPr>
          <w:rtl/>
        </w:rPr>
        <w:t>איציק שמולי</w:t>
      </w:r>
      <w:r>
        <w:rPr>
          <w:rtl/>
        </w:rPr>
        <w:tab/>
      </w:r>
      <w:r>
        <w:rPr>
          <w:rtl/>
        </w:rPr>
        <w:tab/>
        <w:t xml:space="preserve">–   </w:t>
      </w:r>
      <w:r>
        <w:rPr>
          <w:rFonts w:hint="cs"/>
          <w:rtl/>
        </w:rPr>
        <w:t>נגד</w:t>
      </w:r>
    </w:p>
    <w:p w:rsidR="001116F1" w:rsidRDefault="001116F1" w:rsidP="009635F5">
      <w:pPr>
        <w:rPr>
          <w:rtl/>
        </w:rPr>
      </w:pPr>
      <w:r>
        <w:rPr>
          <w:rtl/>
        </w:rPr>
        <w:t>רם שפע</w:t>
      </w:r>
      <w:r>
        <w:rPr>
          <w:rtl/>
        </w:rPr>
        <w:tab/>
      </w:r>
      <w:r>
        <w:rPr>
          <w:rtl/>
        </w:rPr>
        <w:tab/>
      </w:r>
      <w:r>
        <w:rPr>
          <w:rtl/>
        </w:rPr>
        <w:tab/>
        <w:t xml:space="preserve">–   </w:t>
      </w:r>
      <w:r>
        <w:rPr>
          <w:rFonts w:hint="cs"/>
          <w:rtl/>
        </w:rPr>
        <w:t>נגד</w:t>
      </w:r>
    </w:p>
    <w:p w:rsidR="001116F1" w:rsidRDefault="001116F1" w:rsidP="00013AD1">
      <w:pPr>
        <w:rPr>
          <w:rtl/>
        </w:rPr>
      </w:pPr>
      <w:r>
        <w:rPr>
          <w:rtl/>
        </w:rPr>
        <w:t>אי</w:t>
      </w:r>
      <w:r w:rsidR="00400D48">
        <w:rPr>
          <w:rFonts w:hint="cs"/>
          <w:rtl/>
        </w:rPr>
        <w:t>י</w:t>
      </w:r>
      <w:r>
        <w:rPr>
          <w:rtl/>
        </w:rPr>
        <w:t>לת שקד</w:t>
      </w:r>
      <w:r>
        <w:rPr>
          <w:rtl/>
        </w:rPr>
        <w:tab/>
      </w:r>
      <w:r>
        <w:rPr>
          <w:rtl/>
        </w:rPr>
        <w:tab/>
        <w:t xml:space="preserve">–   </w:t>
      </w:r>
      <w:r>
        <w:rPr>
          <w:rFonts w:hint="cs"/>
          <w:rtl/>
        </w:rPr>
        <w:t>אינה משתתפת בהצבעה</w:t>
      </w:r>
    </w:p>
    <w:p w:rsidR="001116F1" w:rsidRDefault="001116F1" w:rsidP="009635F5">
      <w:pPr>
        <w:rPr>
          <w:rtl/>
        </w:rPr>
      </w:pPr>
      <w:r>
        <w:rPr>
          <w:rtl/>
        </w:rPr>
        <w:t>עאידה תומא סלימאן</w:t>
      </w:r>
      <w:r>
        <w:rPr>
          <w:rtl/>
        </w:rPr>
        <w:tab/>
        <w:t xml:space="preserve">–   </w:t>
      </w:r>
      <w:r>
        <w:rPr>
          <w:rFonts w:hint="cs"/>
          <w:rtl/>
        </w:rPr>
        <w:t>בעד</w:t>
      </w:r>
    </w:p>
    <w:p w:rsidR="001116F1" w:rsidRDefault="001116F1" w:rsidP="009635F5">
      <w:pPr>
        <w:rPr>
          <w:rtl/>
        </w:rPr>
      </w:pPr>
      <w:r>
        <w:rPr>
          <w:rtl/>
        </w:rPr>
        <w:t>פנינה תמנו</w:t>
      </w:r>
      <w:r>
        <w:rPr>
          <w:rtl/>
        </w:rPr>
        <w:tab/>
      </w:r>
      <w:r>
        <w:rPr>
          <w:rtl/>
        </w:rPr>
        <w:tab/>
        <w:t xml:space="preserve">–   </w:t>
      </w:r>
      <w:r>
        <w:rPr>
          <w:rFonts w:hint="cs"/>
          <w:rtl/>
        </w:rPr>
        <w:t xml:space="preserve">נגד </w:t>
      </w:r>
    </w:p>
    <w:p w:rsidR="001116F1" w:rsidRDefault="001116F1" w:rsidP="00013AD1">
      <w:pPr>
        <w:rPr>
          <w:rtl/>
        </w:rPr>
      </w:pPr>
    </w:p>
    <w:p w:rsidR="001116F1" w:rsidRDefault="001116F1" w:rsidP="00013AD1">
      <w:pPr>
        <w:pStyle w:val="af7"/>
        <w:rPr>
          <w:rtl/>
        </w:rPr>
      </w:pPr>
      <w:bookmarkStart w:id="9776" w:name="ET_yor_6028_2"/>
      <w:r w:rsidRPr="00EF2218">
        <w:rPr>
          <w:rStyle w:val="TagStyle"/>
          <w:rtl/>
        </w:rPr>
        <w:t xml:space="preserve"> &lt;&lt; יור &gt;&gt;</w:t>
      </w:r>
      <w:r w:rsidRPr="00B9544F">
        <w:rPr>
          <w:rStyle w:val="TagStyle"/>
          <w:rtl/>
        </w:rPr>
        <w:t xml:space="preserve"> </w:t>
      </w:r>
      <w:r>
        <w:rPr>
          <w:rtl/>
        </w:rPr>
        <w:t>היו"ר קרן ברק:</w:t>
      </w:r>
      <w:r w:rsidRPr="00B9544F">
        <w:rPr>
          <w:rStyle w:val="TagStyle"/>
          <w:rtl/>
        </w:rPr>
        <w:t xml:space="preserve"> </w:t>
      </w:r>
      <w:r w:rsidRPr="00EF2218">
        <w:rPr>
          <w:rStyle w:val="TagStyle"/>
          <w:rtl/>
        </w:rPr>
        <w:t>&lt;&lt; יור &gt;&gt;</w:t>
      </w:r>
      <w:r>
        <w:rPr>
          <w:rtl/>
        </w:rPr>
        <w:t xml:space="preserve"> </w:t>
      </w:r>
      <w:bookmarkEnd w:id="9776"/>
    </w:p>
    <w:p w:rsidR="001116F1" w:rsidRDefault="001116F1" w:rsidP="00B972FC">
      <w:pPr>
        <w:rPr>
          <w:rtl/>
        </w:rPr>
      </w:pPr>
    </w:p>
    <w:p w:rsidR="001116F1" w:rsidRDefault="001116F1" w:rsidP="00013AD1">
      <w:pPr>
        <w:rPr>
          <w:rtl/>
        </w:rPr>
      </w:pPr>
      <w:r>
        <w:rPr>
          <w:rFonts w:hint="cs"/>
          <w:rtl/>
        </w:rPr>
        <w:t xml:space="preserve">תקראי שוב. </w:t>
      </w:r>
    </w:p>
    <w:p w:rsidR="001116F1" w:rsidRDefault="001116F1" w:rsidP="00013AD1">
      <w:pPr>
        <w:rPr>
          <w:rtl/>
        </w:rPr>
      </w:pPr>
    </w:p>
    <w:p w:rsidR="001116F1" w:rsidRDefault="001116F1" w:rsidP="00013AD1">
      <w:pPr>
        <w:pStyle w:val="af6"/>
        <w:keepNext/>
        <w:rPr>
          <w:rtl/>
        </w:rPr>
      </w:pPr>
      <w:bookmarkStart w:id="9777" w:name="ET_interruption_4926_37"/>
      <w:r w:rsidRPr="00824DB6">
        <w:rPr>
          <w:rStyle w:val="TagStyle"/>
          <w:rtl/>
        </w:rPr>
        <w:t xml:space="preserve"> &lt;&lt; קריאה &gt;&gt; </w:t>
      </w:r>
      <w:r>
        <w:rPr>
          <w:rtl/>
        </w:rPr>
        <w:t>מזכירת הכנסת ירדנה מלר-הורוביץ:</w:t>
      </w:r>
      <w:r w:rsidRPr="00824DB6">
        <w:rPr>
          <w:rStyle w:val="TagStyle"/>
          <w:rtl/>
        </w:rPr>
        <w:t xml:space="preserve"> &lt;&lt; קריאה &gt;&gt;</w:t>
      </w:r>
      <w:r>
        <w:rPr>
          <w:rtl/>
        </w:rPr>
        <w:t xml:space="preserve">   </w:t>
      </w:r>
      <w:bookmarkEnd w:id="9777"/>
    </w:p>
    <w:p w:rsidR="001116F1" w:rsidRPr="00824DB6" w:rsidRDefault="001116F1" w:rsidP="00013AD1">
      <w:pPr>
        <w:ind w:firstLine="0"/>
        <w:rPr>
          <w:rtl/>
          <w:lang w:eastAsia="he-IL"/>
        </w:rPr>
      </w:pPr>
      <w:r>
        <w:rPr>
          <w:rFonts w:hint="cs"/>
          <w:rtl/>
          <w:lang w:eastAsia="he-IL"/>
        </w:rPr>
        <w:t>(קוראת בשמות חברי הכנסת)</w:t>
      </w:r>
    </w:p>
    <w:p w:rsidR="001116F1" w:rsidRDefault="001116F1" w:rsidP="00013AD1">
      <w:pPr>
        <w:rPr>
          <w:rtl/>
        </w:rPr>
      </w:pPr>
    </w:p>
    <w:p w:rsidR="001116F1" w:rsidRDefault="001116F1" w:rsidP="00013AD1">
      <w:pPr>
        <w:rPr>
          <w:rtl/>
        </w:rPr>
      </w:pPr>
      <w:r>
        <w:rPr>
          <w:rtl/>
        </w:rPr>
        <w:t>משה אבוטבול</w:t>
      </w:r>
      <w:r>
        <w:rPr>
          <w:rtl/>
        </w:rPr>
        <w:tab/>
      </w:r>
      <w:r>
        <w:rPr>
          <w:rtl/>
        </w:rPr>
        <w:tab/>
        <w:t xml:space="preserve">–   </w:t>
      </w:r>
      <w:r>
        <w:rPr>
          <w:rFonts w:hint="cs"/>
          <w:rtl/>
        </w:rPr>
        <w:t>אינו נוכח</w:t>
      </w:r>
    </w:p>
    <w:p w:rsidR="001116F1" w:rsidRDefault="001116F1" w:rsidP="00013AD1">
      <w:pPr>
        <w:rPr>
          <w:rtl/>
        </w:rPr>
      </w:pPr>
      <w:r>
        <w:rPr>
          <w:rFonts w:hint="cs"/>
          <w:rtl/>
        </w:rPr>
        <w:t>סמי אבו שחאדה</w:t>
      </w:r>
      <w:r>
        <w:rPr>
          <w:rFonts w:hint="cs"/>
          <w:rtl/>
        </w:rPr>
        <w:tab/>
      </w:r>
      <w:r>
        <w:rPr>
          <w:rFonts w:hint="cs"/>
          <w:rtl/>
        </w:rPr>
        <w:tab/>
        <w:t>–   אינו נוכח</w:t>
      </w:r>
    </w:p>
    <w:p w:rsidR="001116F1" w:rsidRDefault="001116F1" w:rsidP="00013AD1">
      <w:pPr>
        <w:rPr>
          <w:rtl/>
        </w:rPr>
      </w:pPr>
      <w:r>
        <w:rPr>
          <w:rtl/>
        </w:rPr>
        <w:t>יולי יואל אדלשטיין</w:t>
      </w:r>
      <w:r>
        <w:rPr>
          <w:rtl/>
        </w:rPr>
        <w:tab/>
        <w:t xml:space="preserve">–   </w:t>
      </w:r>
      <w:r>
        <w:rPr>
          <w:rFonts w:hint="cs"/>
          <w:rtl/>
        </w:rPr>
        <w:t>אינו נוכח</w:t>
      </w:r>
    </w:p>
    <w:p w:rsidR="001116F1" w:rsidRDefault="001116F1" w:rsidP="00013AD1">
      <w:pPr>
        <w:rPr>
          <w:rtl/>
        </w:rPr>
      </w:pPr>
      <w:r>
        <w:rPr>
          <w:rtl/>
        </w:rPr>
        <w:t>אמיר אוחנה</w:t>
      </w:r>
      <w:r>
        <w:rPr>
          <w:rtl/>
        </w:rPr>
        <w:tab/>
      </w:r>
      <w:r>
        <w:rPr>
          <w:rtl/>
        </w:rPr>
        <w:tab/>
        <w:t xml:space="preserve">–   </w:t>
      </w:r>
      <w:r>
        <w:rPr>
          <w:rFonts w:hint="cs"/>
          <w:rtl/>
        </w:rPr>
        <w:t>אינו נוכח</w:t>
      </w:r>
    </w:p>
    <w:p w:rsidR="001116F1" w:rsidRDefault="001116F1" w:rsidP="00013AD1">
      <w:pPr>
        <w:rPr>
          <w:rtl/>
        </w:rPr>
      </w:pPr>
      <w:r>
        <w:rPr>
          <w:rtl/>
        </w:rPr>
        <w:t>ינון אזולאי</w:t>
      </w:r>
      <w:r>
        <w:rPr>
          <w:rtl/>
        </w:rPr>
        <w:tab/>
      </w:r>
      <w:r>
        <w:rPr>
          <w:rtl/>
        </w:rPr>
        <w:tab/>
        <w:t xml:space="preserve">–   </w:t>
      </w:r>
      <w:r>
        <w:rPr>
          <w:rFonts w:hint="cs"/>
          <w:rtl/>
        </w:rPr>
        <w:t>אינו נוכח</w:t>
      </w:r>
    </w:p>
    <w:p w:rsidR="001116F1" w:rsidRDefault="001116F1" w:rsidP="00013AD1">
      <w:pPr>
        <w:rPr>
          <w:rtl/>
        </w:rPr>
      </w:pPr>
      <w:r>
        <w:rPr>
          <w:rtl/>
        </w:rPr>
        <w:t>קארין אלהרר</w:t>
      </w:r>
      <w:r>
        <w:rPr>
          <w:rtl/>
        </w:rPr>
        <w:tab/>
      </w:r>
      <w:r>
        <w:rPr>
          <w:rtl/>
        </w:rPr>
        <w:tab/>
        <w:t xml:space="preserve">–   </w:t>
      </w:r>
      <w:r>
        <w:rPr>
          <w:rFonts w:hint="cs"/>
          <w:rtl/>
        </w:rPr>
        <w:t>אינה נוכחת</w:t>
      </w:r>
    </w:p>
    <w:p w:rsidR="001116F1" w:rsidRDefault="001116F1" w:rsidP="00013AD1">
      <w:pPr>
        <w:rPr>
          <w:rtl/>
        </w:rPr>
      </w:pPr>
      <w:r>
        <w:rPr>
          <w:rtl/>
        </w:rPr>
        <w:t>סעיד אלחרומי</w:t>
      </w:r>
      <w:r>
        <w:rPr>
          <w:rtl/>
        </w:rPr>
        <w:tab/>
      </w:r>
      <w:r>
        <w:rPr>
          <w:rtl/>
        </w:rPr>
        <w:tab/>
        <w:t xml:space="preserve">–   </w:t>
      </w:r>
      <w:r>
        <w:rPr>
          <w:rFonts w:hint="cs"/>
          <w:rtl/>
        </w:rPr>
        <w:t>אינו נוכח</w:t>
      </w:r>
    </w:p>
    <w:p w:rsidR="001116F1" w:rsidRDefault="001116F1" w:rsidP="00013AD1">
      <w:pPr>
        <w:rPr>
          <w:rtl/>
        </w:rPr>
      </w:pPr>
      <w:r>
        <w:rPr>
          <w:rtl/>
        </w:rPr>
        <w:t>אופיר אקוניס</w:t>
      </w:r>
      <w:r>
        <w:rPr>
          <w:rtl/>
        </w:rPr>
        <w:tab/>
      </w:r>
      <w:r>
        <w:rPr>
          <w:rtl/>
        </w:rPr>
        <w:tab/>
        <w:t xml:space="preserve">–   </w:t>
      </w:r>
      <w:r>
        <w:rPr>
          <w:rFonts w:hint="cs"/>
          <w:rtl/>
        </w:rPr>
        <w:t>אינו נוכח</w:t>
      </w:r>
    </w:p>
    <w:p w:rsidR="001116F1" w:rsidRDefault="001116F1" w:rsidP="00013AD1">
      <w:pPr>
        <w:rPr>
          <w:rtl/>
        </w:rPr>
      </w:pPr>
      <w:r>
        <w:rPr>
          <w:rtl/>
        </w:rPr>
        <w:t>משה ארבל</w:t>
      </w:r>
      <w:r>
        <w:rPr>
          <w:rtl/>
        </w:rPr>
        <w:tab/>
      </w:r>
      <w:r>
        <w:rPr>
          <w:rtl/>
        </w:rPr>
        <w:tab/>
        <w:t xml:space="preserve">–   </w:t>
      </w:r>
      <w:r>
        <w:rPr>
          <w:rFonts w:hint="cs"/>
          <w:rtl/>
        </w:rPr>
        <w:t>אינו נוכח</w:t>
      </w:r>
    </w:p>
    <w:p w:rsidR="001116F1" w:rsidRDefault="001116F1" w:rsidP="00013AD1">
      <w:pPr>
        <w:rPr>
          <w:rtl/>
        </w:rPr>
      </w:pPr>
      <w:r>
        <w:rPr>
          <w:rtl/>
        </w:rPr>
        <w:t>גבי אשכנזי</w:t>
      </w:r>
      <w:r>
        <w:rPr>
          <w:rtl/>
        </w:rPr>
        <w:tab/>
      </w:r>
      <w:r>
        <w:rPr>
          <w:rtl/>
        </w:rPr>
        <w:tab/>
        <w:t xml:space="preserve">–   </w:t>
      </w:r>
      <w:r>
        <w:rPr>
          <w:rFonts w:hint="cs"/>
          <w:rtl/>
        </w:rPr>
        <w:t>נגד</w:t>
      </w:r>
    </w:p>
    <w:p w:rsidR="001116F1" w:rsidRDefault="001116F1" w:rsidP="00013AD1">
      <w:pPr>
        <w:rPr>
          <w:rtl/>
        </w:rPr>
      </w:pPr>
      <w:r>
        <w:rPr>
          <w:rtl/>
        </w:rPr>
        <w:t>יעקב אשר</w:t>
      </w:r>
      <w:r>
        <w:rPr>
          <w:rtl/>
        </w:rPr>
        <w:tab/>
      </w:r>
      <w:r>
        <w:rPr>
          <w:rtl/>
        </w:rPr>
        <w:tab/>
        <w:t xml:space="preserve">–   </w:t>
      </w:r>
      <w:r>
        <w:rPr>
          <w:rFonts w:hint="cs"/>
          <w:rtl/>
        </w:rPr>
        <w:t>נגד</w:t>
      </w:r>
    </w:p>
    <w:p w:rsidR="001116F1" w:rsidRDefault="001116F1" w:rsidP="00013AD1">
      <w:pPr>
        <w:rPr>
          <w:rtl/>
        </w:rPr>
      </w:pPr>
      <w:r>
        <w:rPr>
          <w:rtl/>
        </w:rPr>
        <w:t>אוריאל בוסו</w:t>
      </w:r>
      <w:r>
        <w:rPr>
          <w:rtl/>
        </w:rPr>
        <w:tab/>
      </w:r>
      <w:r>
        <w:rPr>
          <w:rtl/>
        </w:rPr>
        <w:tab/>
        <w:t xml:space="preserve">–   </w:t>
      </w:r>
      <w:r>
        <w:rPr>
          <w:rFonts w:hint="cs"/>
          <w:rtl/>
        </w:rPr>
        <w:t>אינו נוכח</w:t>
      </w:r>
    </w:p>
    <w:p w:rsidR="001116F1" w:rsidRDefault="001116F1" w:rsidP="00B4105F">
      <w:pPr>
        <w:rPr>
          <w:rtl/>
        </w:rPr>
      </w:pPr>
      <w:r>
        <w:rPr>
          <w:rtl/>
        </w:rPr>
        <w:t>נפתלי בנט</w:t>
      </w:r>
      <w:r>
        <w:rPr>
          <w:rtl/>
        </w:rPr>
        <w:tab/>
      </w:r>
      <w:r>
        <w:rPr>
          <w:rtl/>
        </w:rPr>
        <w:tab/>
        <w:t xml:space="preserve">–   </w:t>
      </w:r>
      <w:r w:rsidR="00B4105F">
        <w:rPr>
          <w:rFonts w:hint="cs"/>
          <w:rtl/>
        </w:rPr>
        <w:t xml:space="preserve">אינו </w:t>
      </w:r>
      <w:r>
        <w:rPr>
          <w:rFonts w:hint="cs"/>
          <w:rtl/>
        </w:rPr>
        <w:t>משתתף</w:t>
      </w:r>
      <w:r w:rsidR="00B4105F">
        <w:rPr>
          <w:rFonts w:hint="cs"/>
          <w:rtl/>
        </w:rPr>
        <w:t xml:space="preserve"> בהצבעה</w:t>
      </w:r>
    </w:p>
    <w:p w:rsidR="001116F1" w:rsidRDefault="001116F1" w:rsidP="00013AD1">
      <w:pPr>
        <w:rPr>
          <w:rtl/>
        </w:rPr>
      </w:pPr>
      <w:r>
        <w:rPr>
          <w:rtl/>
        </w:rPr>
        <w:t>גילה גמליאל</w:t>
      </w:r>
      <w:r>
        <w:rPr>
          <w:rtl/>
        </w:rPr>
        <w:tab/>
      </w:r>
      <w:r>
        <w:rPr>
          <w:rtl/>
        </w:rPr>
        <w:tab/>
        <w:t xml:space="preserve">–   </w:t>
      </w:r>
      <w:r>
        <w:rPr>
          <w:rFonts w:hint="cs"/>
          <w:rtl/>
        </w:rPr>
        <w:t>אינה נוכחת</w:t>
      </w:r>
    </w:p>
    <w:p w:rsidR="001116F1" w:rsidRDefault="001116F1" w:rsidP="00013AD1">
      <w:pPr>
        <w:rPr>
          <w:rtl/>
        </w:rPr>
      </w:pPr>
      <w:r>
        <w:rPr>
          <w:rtl/>
        </w:rPr>
        <w:t>בנימין גנץ</w:t>
      </w:r>
      <w:r>
        <w:rPr>
          <w:rtl/>
        </w:rPr>
        <w:tab/>
      </w:r>
      <w:r>
        <w:rPr>
          <w:rtl/>
        </w:rPr>
        <w:tab/>
        <w:t xml:space="preserve">–   </w:t>
      </w:r>
      <w:r>
        <w:rPr>
          <w:rFonts w:hint="cs"/>
          <w:rtl/>
        </w:rPr>
        <w:t>אינו נוכח</w:t>
      </w:r>
    </w:p>
    <w:p w:rsidR="001116F1" w:rsidRDefault="001116F1" w:rsidP="00013AD1">
      <w:pPr>
        <w:rPr>
          <w:rtl/>
        </w:rPr>
      </w:pPr>
      <w:r>
        <w:rPr>
          <w:rtl/>
        </w:rPr>
        <w:t>צבי האוזר</w:t>
      </w:r>
      <w:r>
        <w:rPr>
          <w:rtl/>
        </w:rPr>
        <w:tab/>
      </w:r>
      <w:r>
        <w:rPr>
          <w:rtl/>
        </w:rPr>
        <w:tab/>
        <w:t xml:space="preserve">–   </w:t>
      </w:r>
      <w:r>
        <w:rPr>
          <w:rFonts w:hint="cs"/>
          <w:rtl/>
        </w:rPr>
        <w:t>נגד</w:t>
      </w:r>
    </w:p>
    <w:p w:rsidR="001116F1" w:rsidRDefault="001116F1" w:rsidP="00013AD1">
      <w:pPr>
        <w:rPr>
          <w:rtl/>
        </w:rPr>
      </w:pPr>
      <w:r>
        <w:rPr>
          <w:rtl/>
        </w:rPr>
        <w:t>ניצן הורוביץ</w:t>
      </w:r>
      <w:r>
        <w:rPr>
          <w:rtl/>
        </w:rPr>
        <w:tab/>
      </w:r>
      <w:r>
        <w:rPr>
          <w:rtl/>
        </w:rPr>
        <w:tab/>
        <w:t xml:space="preserve">–   </w:t>
      </w:r>
      <w:r>
        <w:rPr>
          <w:rFonts w:hint="cs"/>
          <w:rtl/>
        </w:rPr>
        <w:t>אינו נוכח</w:t>
      </w:r>
    </w:p>
    <w:p w:rsidR="001116F1" w:rsidRDefault="001116F1" w:rsidP="00013AD1">
      <w:pPr>
        <w:rPr>
          <w:rtl/>
        </w:rPr>
      </w:pPr>
      <w:r>
        <w:rPr>
          <w:rtl/>
        </w:rPr>
        <w:t>יועז הנדל</w:t>
      </w:r>
      <w:r>
        <w:rPr>
          <w:rtl/>
        </w:rPr>
        <w:tab/>
      </w:r>
      <w:r>
        <w:rPr>
          <w:rtl/>
        </w:rPr>
        <w:tab/>
        <w:t xml:space="preserve">–   </w:t>
      </w:r>
      <w:r>
        <w:rPr>
          <w:rFonts w:hint="cs"/>
          <w:rtl/>
        </w:rPr>
        <w:t>אינו נוכח</w:t>
      </w:r>
    </w:p>
    <w:p w:rsidR="001116F1" w:rsidRDefault="001116F1" w:rsidP="00013AD1">
      <w:pPr>
        <w:rPr>
          <w:rtl/>
        </w:rPr>
      </w:pPr>
      <w:r>
        <w:rPr>
          <w:rtl/>
        </w:rPr>
        <w:t>תמר זנדברג</w:t>
      </w:r>
      <w:r>
        <w:rPr>
          <w:rtl/>
        </w:rPr>
        <w:tab/>
      </w:r>
      <w:r>
        <w:rPr>
          <w:rtl/>
        </w:rPr>
        <w:tab/>
        <w:t xml:space="preserve">–   </w:t>
      </w:r>
      <w:r>
        <w:rPr>
          <w:rFonts w:hint="cs"/>
          <w:rtl/>
        </w:rPr>
        <w:t>אינה נוכחת</w:t>
      </w:r>
    </w:p>
    <w:p w:rsidR="001116F1" w:rsidRDefault="001116F1" w:rsidP="00013AD1">
      <w:pPr>
        <w:rPr>
          <w:rtl/>
        </w:rPr>
      </w:pPr>
      <w:r>
        <w:rPr>
          <w:rtl/>
        </w:rPr>
        <w:t>ווליד טאהא</w:t>
      </w:r>
      <w:r>
        <w:rPr>
          <w:rtl/>
        </w:rPr>
        <w:tab/>
      </w:r>
      <w:r>
        <w:rPr>
          <w:rtl/>
        </w:rPr>
        <w:tab/>
        <w:t xml:space="preserve">–   </w:t>
      </w:r>
      <w:r>
        <w:rPr>
          <w:rFonts w:hint="cs"/>
          <w:rtl/>
        </w:rPr>
        <w:t>אינו נוכח</w:t>
      </w:r>
    </w:p>
    <w:p w:rsidR="001116F1" w:rsidRDefault="001116F1" w:rsidP="00013AD1">
      <w:pPr>
        <w:rPr>
          <w:rtl/>
        </w:rPr>
      </w:pPr>
      <w:r>
        <w:rPr>
          <w:rtl/>
        </w:rPr>
        <w:t>אחמד טיבי</w:t>
      </w:r>
      <w:r>
        <w:rPr>
          <w:rtl/>
        </w:rPr>
        <w:tab/>
      </w:r>
      <w:r>
        <w:rPr>
          <w:rtl/>
        </w:rPr>
        <w:tab/>
        <w:t xml:space="preserve">–   </w:t>
      </w:r>
      <w:r>
        <w:rPr>
          <w:rFonts w:hint="cs"/>
          <w:rtl/>
        </w:rPr>
        <w:t>בעד</w:t>
      </w:r>
    </w:p>
    <w:p w:rsidR="001116F1" w:rsidRDefault="001116F1" w:rsidP="00013AD1">
      <w:pPr>
        <w:rPr>
          <w:rtl/>
        </w:rPr>
      </w:pPr>
      <w:r>
        <w:rPr>
          <w:rtl/>
        </w:rPr>
        <w:t>יוסף טייב</w:t>
      </w:r>
      <w:r>
        <w:rPr>
          <w:rtl/>
        </w:rPr>
        <w:tab/>
      </w:r>
      <w:r>
        <w:rPr>
          <w:rtl/>
        </w:rPr>
        <w:tab/>
        <w:t xml:space="preserve">–   </w:t>
      </w:r>
      <w:r>
        <w:rPr>
          <w:rFonts w:hint="cs"/>
          <w:rtl/>
        </w:rPr>
        <w:t>אינו נוכח</w:t>
      </w:r>
    </w:p>
    <w:p w:rsidR="001116F1" w:rsidRDefault="001116F1" w:rsidP="00013AD1">
      <w:pPr>
        <w:rPr>
          <w:rtl/>
        </w:rPr>
      </w:pPr>
      <w:r>
        <w:rPr>
          <w:rtl/>
        </w:rPr>
        <w:lastRenderedPageBreak/>
        <w:t>היבה יזבק</w:t>
      </w:r>
      <w:r>
        <w:rPr>
          <w:rtl/>
        </w:rPr>
        <w:tab/>
      </w:r>
      <w:r>
        <w:rPr>
          <w:rtl/>
        </w:rPr>
        <w:tab/>
        <w:t xml:space="preserve">–   </w:t>
      </w:r>
      <w:r>
        <w:rPr>
          <w:rFonts w:hint="cs"/>
          <w:rtl/>
        </w:rPr>
        <w:t>בעד</w:t>
      </w:r>
    </w:p>
    <w:p w:rsidR="001116F1" w:rsidRDefault="001116F1" w:rsidP="00013AD1">
      <w:pPr>
        <w:rPr>
          <w:rtl/>
        </w:rPr>
      </w:pPr>
      <w:r>
        <w:rPr>
          <w:rtl/>
        </w:rPr>
        <w:t>עומר ינקלביץ'</w:t>
      </w:r>
      <w:r>
        <w:rPr>
          <w:rtl/>
        </w:rPr>
        <w:tab/>
      </w:r>
      <w:r>
        <w:rPr>
          <w:rtl/>
        </w:rPr>
        <w:tab/>
        <w:t xml:space="preserve">–   </w:t>
      </w:r>
      <w:r>
        <w:rPr>
          <w:rFonts w:hint="cs"/>
          <w:rtl/>
        </w:rPr>
        <w:t>אינה נוכחת</w:t>
      </w:r>
    </w:p>
    <w:p w:rsidR="001116F1" w:rsidRDefault="001116F1" w:rsidP="00013AD1">
      <w:pPr>
        <w:rPr>
          <w:rtl/>
        </w:rPr>
      </w:pPr>
      <w:r>
        <w:rPr>
          <w:rtl/>
        </w:rPr>
        <w:t>יצחק כהן</w:t>
      </w:r>
      <w:r>
        <w:rPr>
          <w:rtl/>
        </w:rPr>
        <w:tab/>
      </w:r>
      <w:r>
        <w:rPr>
          <w:rtl/>
        </w:rPr>
        <w:tab/>
        <w:t xml:space="preserve">–   </w:t>
      </w:r>
      <w:r>
        <w:rPr>
          <w:rFonts w:hint="cs"/>
          <w:rtl/>
        </w:rPr>
        <w:t>אינו נוכח</w:t>
      </w:r>
    </w:p>
    <w:p w:rsidR="001116F1" w:rsidRDefault="001116F1" w:rsidP="00013AD1">
      <w:pPr>
        <w:rPr>
          <w:rtl/>
        </w:rPr>
      </w:pPr>
      <w:r>
        <w:rPr>
          <w:rtl/>
        </w:rPr>
        <w:t>מירב כהן</w:t>
      </w:r>
      <w:r>
        <w:rPr>
          <w:rtl/>
        </w:rPr>
        <w:tab/>
      </w:r>
      <w:r>
        <w:rPr>
          <w:rtl/>
        </w:rPr>
        <w:tab/>
        <w:t xml:space="preserve">–   </w:t>
      </w:r>
      <w:r>
        <w:rPr>
          <w:rFonts w:hint="cs"/>
          <w:rtl/>
        </w:rPr>
        <w:t>אינה נוכחת</w:t>
      </w:r>
    </w:p>
    <w:p w:rsidR="001116F1" w:rsidRDefault="001116F1" w:rsidP="00013AD1">
      <w:pPr>
        <w:rPr>
          <w:rtl/>
        </w:rPr>
      </w:pPr>
      <w:r>
        <w:rPr>
          <w:rtl/>
        </w:rPr>
        <w:t>מתן כהנא</w:t>
      </w:r>
      <w:r>
        <w:rPr>
          <w:rtl/>
        </w:rPr>
        <w:tab/>
      </w:r>
      <w:r>
        <w:rPr>
          <w:rtl/>
        </w:rPr>
        <w:tab/>
        <w:t xml:space="preserve">–   </w:t>
      </w:r>
      <w:r>
        <w:rPr>
          <w:rFonts w:hint="cs"/>
          <w:rtl/>
        </w:rPr>
        <w:t>בעד</w:t>
      </w:r>
    </w:p>
    <w:p w:rsidR="001116F1" w:rsidRDefault="001116F1" w:rsidP="00013AD1">
      <w:pPr>
        <w:rPr>
          <w:rtl/>
        </w:rPr>
      </w:pPr>
      <w:r>
        <w:rPr>
          <w:rtl/>
        </w:rPr>
        <w:t>ע'דיר כמאל מריח</w:t>
      </w:r>
      <w:r>
        <w:rPr>
          <w:rtl/>
        </w:rPr>
        <w:tab/>
        <w:t xml:space="preserve">–   </w:t>
      </w:r>
      <w:r>
        <w:rPr>
          <w:rFonts w:hint="cs"/>
          <w:rtl/>
        </w:rPr>
        <w:t xml:space="preserve">אינה </w:t>
      </w:r>
      <w:bookmarkStart w:id="9778" w:name="_ETM_Q21_364000"/>
      <w:bookmarkEnd w:id="9778"/>
      <w:r>
        <w:rPr>
          <w:rFonts w:hint="cs"/>
          <w:rtl/>
        </w:rPr>
        <w:t>נוכחת</w:t>
      </w:r>
    </w:p>
    <w:p w:rsidR="001116F1" w:rsidRDefault="001116F1" w:rsidP="00013AD1">
      <w:pPr>
        <w:rPr>
          <w:rtl/>
        </w:rPr>
      </w:pPr>
      <w:r>
        <w:rPr>
          <w:rtl/>
        </w:rPr>
        <w:t>עופר כסיף</w:t>
      </w:r>
      <w:r>
        <w:rPr>
          <w:rtl/>
        </w:rPr>
        <w:tab/>
      </w:r>
      <w:r>
        <w:rPr>
          <w:rtl/>
        </w:rPr>
        <w:tab/>
        <w:t xml:space="preserve">–   </w:t>
      </w:r>
      <w:r>
        <w:rPr>
          <w:rFonts w:hint="cs"/>
          <w:rtl/>
        </w:rPr>
        <w:t>אינו נוכח</w:t>
      </w:r>
    </w:p>
    <w:p w:rsidR="001116F1" w:rsidRDefault="001116F1" w:rsidP="00013AD1">
      <w:pPr>
        <w:rPr>
          <w:rtl/>
        </w:rPr>
      </w:pPr>
      <w:r>
        <w:rPr>
          <w:rtl/>
        </w:rPr>
        <w:t>חיים כץ</w:t>
      </w:r>
      <w:r>
        <w:rPr>
          <w:rtl/>
        </w:rPr>
        <w:tab/>
      </w:r>
      <w:r>
        <w:rPr>
          <w:rtl/>
        </w:rPr>
        <w:tab/>
      </w:r>
      <w:r>
        <w:rPr>
          <w:rtl/>
        </w:rPr>
        <w:tab/>
        <w:t xml:space="preserve">–   </w:t>
      </w:r>
      <w:r>
        <w:rPr>
          <w:rFonts w:hint="cs"/>
          <w:rtl/>
        </w:rPr>
        <w:t>אינו נוכח</w:t>
      </w:r>
    </w:p>
    <w:p w:rsidR="001116F1" w:rsidRDefault="001116F1" w:rsidP="00013AD1">
      <w:pPr>
        <w:rPr>
          <w:rtl/>
        </w:rPr>
      </w:pPr>
      <w:r>
        <w:rPr>
          <w:rtl/>
        </w:rPr>
        <w:t>ישראל כץ</w:t>
      </w:r>
      <w:r>
        <w:rPr>
          <w:rtl/>
        </w:rPr>
        <w:tab/>
      </w:r>
      <w:r>
        <w:rPr>
          <w:rtl/>
        </w:rPr>
        <w:tab/>
        <w:t xml:space="preserve">–   </w:t>
      </w:r>
      <w:r>
        <w:rPr>
          <w:rFonts w:hint="cs"/>
          <w:rtl/>
        </w:rPr>
        <w:t>אינו נוכח</w:t>
      </w:r>
    </w:p>
    <w:p w:rsidR="001116F1" w:rsidRDefault="001116F1" w:rsidP="00013AD1">
      <w:pPr>
        <w:rPr>
          <w:rtl/>
        </w:rPr>
      </w:pPr>
      <w:r>
        <w:rPr>
          <w:rtl/>
        </w:rPr>
        <w:t>יריב לוין</w:t>
      </w:r>
      <w:r>
        <w:rPr>
          <w:rtl/>
        </w:rPr>
        <w:tab/>
      </w:r>
      <w:r>
        <w:rPr>
          <w:rtl/>
        </w:rPr>
        <w:tab/>
      </w:r>
      <w:r>
        <w:rPr>
          <w:rtl/>
        </w:rPr>
        <w:tab/>
        <w:t xml:space="preserve">–   </w:t>
      </w:r>
      <w:r>
        <w:rPr>
          <w:rFonts w:hint="cs"/>
          <w:rtl/>
        </w:rPr>
        <w:t>נגד</w:t>
      </w:r>
    </w:p>
    <w:p w:rsidR="001116F1" w:rsidRDefault="001116F1" w:rsidP="00013AD1">
      <w:pPr>
        <w:rPr>
          <w:rtl/>
        </w:rPr>
      </w:pPr>
      <w:r>
        <w:rPr>
          <w:rtl/>
        </w:rPr>
        <w:t>מרב מיכאלי</w:t>
      </w:r>
      <w:r>
        <w:rPr>
          <w:rtl/>
        </w:rPr>
        <w:tab/>
      </w:r>
      <w:r>
        <w:rPr>
          <w:rtl/>
        </w:rPr>
        <w:tab/>
        <w:t xml:space="preserve">–  </w:t>
      </w:r>
      <w:r>
        <w:rPr>
          <w:rFonts w:hint="cs"/>
          <w:rtl/>
        </w:rPr>
        <w:t>אינה נוכחת</w:t>
      </w:r>
    </w:p>
    <w:p w:rsidR="001116F1" w:rsidRDefault="001116F1" w:rsidP="00013AD1">
      <w:pPr>
        <w:rPr>
          <w:rtl/>
        </w:rPr>
      </w:pPr>
      <w:r>
        <w:rPr>
          <w:rtl/>
        </w:rPr>
        <w:t>מיכאל מלכיאלי</w:t>
      </w:r>
      <w:r>
        <w:rPr>
          <w:rtl/>
        </w:rPr>
        <w:tab/>
      </w:r>
      <w:r>
        <w:rPr>
          <w:rtl/>
        </w:rPr>
        <w:tab/>
        <w:t xml:space="preserve">–   </w:t>
      </w:r>
      <w:r>
        <w:rPr>
          <w:rFonts w:hint="cs"/>
          <w:rtl/>
        </w:rPr>
        <w:t>אינו נוכח</w:t>
      </w:r>
    </w:p>
    <w:p w:rsidR="001116F1" w:rsidRDefault="001116F1" w:rsidP="00013AD1">
      <w:pPr>
        <w:rPr>
          <w:rtl/>
        </w:rPr>
      </w:pPr>
      <w:r>
        <w:rPr>
          <w:rtl/>
        </w:rPr>
        <w:t>יעקב מרגי</w:t>
      </w:r>
      <w:r>
        <w:rPr>
          <w:rtl/>
        </w:rPr>
        <w:tab/>
      </w:r>
      <w:r>
        <w:rPr>
          <w:rtl/>
        </w:rPr>
        <w:tab/>
        <w:t xml:space="preserve">–   </w:t>
      </w:r>
      <w:r>
        <w:rPr>
          <w:rFonts w:hint="cs"/>
          <w:rtl/>
        </w:rPr>
        <w:t>אינו נוכח</w:t>
      </w:r>
    </w:p>
    <w:p w:rsidR="001116F1" w:rsidRDefault="001116F1" w:rsidP="00013AD1">
      <w:pPr>
        <w:rPr>
          <w:rtl/>
        </w:rPr>
      </w:pPr>
      <w:r>
        <w:rPr>
          <w:rtl/>
        </w:rPr>
        <w:t>משולם נהרי</w:t>
      </w:r>
      <w:r>
        <w:rPr>
          <w:rtl/>
        </w:rPr>
        <w:tab/>
      </w:r>
      <w:r>
        <w:rPr>
          <w:rtl/>
        </w:rPr>
        <w:tab/>
        <w:t xml:space="preserve">–   </w:t>
      </w:r>
      <w:r>
        <w:rPr>
          <w:rFonts w:hint="cs"/>
          <w:rtl/>
        </w:rPr>
        <w:t>אינו נוכח</w:t>
      </w:r>
    </w:p>
    <w:p w:rsidR="001116F1" w:rsidRDefault="001116F1" w:rsidP="00013AD1">
      <w:pPr>
        <w:rPr>
          <w:rtl/>
        </w:rPr>
      </w:pPr>
      <w:r>
        <w:rPr>
          <w:rtl/>
        </w:rPr>
        <w:t>בנימין נתניהו</w:t>
      </w:r>
      <w:r>
        <w:rPr>
          <w:rtl/>
        </w:rPr>
        <w:tab/>
      </w:r>
      <w:r>
        <w:rPr>
          <w:rtl/>
        </w:rPr>
        <w:tab/>
        <w:t xml:space="preserve">–   </w:t>
      </w:r>
      <w:r>
        <w:rPr>
          <w:rFonts w:hint="cs"/>
          <w:rtl/>
        </w:rPr>
        <w:t>אינו נוכח</w:t>
      </w:r>
    </w:p>
    <w:p w:rsidR="001116F1" w:rsidRDefault="001116F1" w:rsidP="00013AD1">
      <w:pPr>
        <w:rPr>
          <w:rtl/>
        </w:rPr>
      </w:pPr>
      <w:r>
        <w:rPr>
          <w:rtl/>
        </w:rPr>
        <w:t>סונדוס סאלח</w:t>
      </w:r>
      <w:r>
        <w:rPr>
          <w:rtl/>
        </w:rPr>
        <w:tab/>
      </w:r>
      <w:r>
        <w:rPr>
          <w:rtl/>
        </w:rPr>
        <w:tab/>
        <w:t xml:space="preserve">–   </w:t>
      </w:r>
      <w:r>
        <w:rPr>
          <w:rFonts w:hint="cs"/>
          <w:rtl/>
        </w:rPr>
        <w:t>בעד</w:t>
      </w:r>
    </w:p>
    <w:p w:rsidR="001116F1" w:rsidRDefault="001116F1" w:rsidP="00013AD1">
      <w:pPr>
        <w:rPr>
          <w:rtl/>
        </w:rPr>
      </w:pPr>
      <w:r>
        <w:rPr>
          <w:rtl/>
        </w:rPr>
        <w:t>יבגני סובה</w:t>
      </w:r>
      <w:r>
        <w:rPr>
          <w:rtl/>
        </w:rPr>
        <w:tab/>
      </w:r>
      <w:r>
        <w:rPr>
          <w:rtl/>
        </w:rPr>
        <w:tab/>
        <w:t xml:space="preserve">–   </w:t>
      </w:r>
      <w:r>
        <w:rPr>
          <w:rFonts w:hint="cs"/>
          <w:rtl/>
        </w:rPr>
        <w:t>בעד</w:t>
      </w:r>
    </w:p>
    <w:p w:rsidR="001116F1" w:rsidRDefault="001116F1" w:rsidP="00013AD1">
      <w:pPr>
        <w:rPr>
          <w:rtl/>
        </w:rPr>
      </w:pPr>
      <w:r>
        <w:rPr>
          <w:rtl/>
        </w:rPr>
        <w:t>אופיר סופר</w:t>
      </w:r>
      <w:r>
        <w:rPr>
          <w:rtl/>
        </w:rPr>
        <w:tab/>
      </w:r>
      <w:r>
        <w:rPr>
          <w:rtl/>
        </w:rPr>
        <w:tab/>
        <w:t xml:space="preserve">–   </w:t>
      </w:r>
      <w:r>
        <w:rPr>
          <w:rFonts w:hint="cs"/>
          <w:rtl/>
        </w:rPr>
        <w:t>אינו נוכח</w:t>
      </w:r>
    </w:p>
    <w:p w:rsidR="001116F1" w:rsidRDefault="001116F1" w:rsidP="00013AD1">
      <w:pPr>
        <w:rPr>
          <w:rtl/>
        </w:rPr>
      </w:pPr>
      <w:r>
        <w:rPr>
          <w:rtl/>
        </w:rPr>
        <w:t>אוסאמה סעדי</w:t>
      </w:r>
      <w:r>
        <w:rPr>
          <w:rtl/>
        </w:rPr>
        <w:tab/>
      </w:r>
      <w:r>
        <w:rPr>
          <w:rtl/>
        </w:rPr>
        <w:tab/>
        <w:t xml:space="preserve">–   </w:t>
      </w:r>
      <w:r>
        <w:rPr>
          <w:rFonts w:hint="cs"/>
          <w:rtl/>
        </w:rPr>
        <w:t>אינו נוכח</w:t>
      </w:r>
    </w:p>
    <w:p w:rsidR="001116F1" w:rsidRDefault="001116F1" w:rsidP="00013AD1">
      <w:pPr>
        <w:rPr>
          <w:rtl/>
        </w:rPr>
      </w:pPr>
      <w:r>
        <w:rPr>
          <w:rtl/>
        </w:rPr>
        <w:t>מנסור עבאס</w:t>
      </w:r>
      <w:r>
        <w:rPr>
          <w:rtl/>
        </w:rPr>
        <w:tab/>
      </w:r>
      <w:r>
        <w:rPr>
          <w:rtl/>
        </w:rPr>
        <w:tab/>
        <w:t xml:space="preserve">–   </w:t>
      </w:r>
      <w:r>
        <w:rPr>
          <w:rFonts w:hint="cs"/>
          <w:rtl/>
        </w:rPr>
        <w:t>אינו נוכח</w:t>
      </w:r>
    </w:p>
    <w:p w:rsidR="001116F1" w:rsidRDefault="001116F1" w:rsidP="00013AD1">
      <w:pPr>
        <w:rPr>
          <w:rtl/>
        </w:rPr>
      </w:pPr>
      <w:r>
        <w:rPr>
          <w:rtl/>
        </w:rPr>
        <w:t>חמד עמאר</w:t>
      </w:r>
      <w:r>
        <w:rPr>
          <w:rtl/>
        </w:rPr>
        <w:tab/>
      </w:r>
      <w:r>
        <w:rPr>
          <w:rtl/>
        </w:rPr>
        <w:tab/>
        <w:t xml:space="preserve">–   </w:t>
      </w:r>
      <w:r>
        <w:rPr>
          <w:rFonts w:hint="cs"/>
          <w:rtl/>
        </w:rPr>
        <w:t>אינו נוכח</w:t>
      </w:r>
    </w:p>
    <w:p w:rsidR="001116F1" w:rsidRDefault="001116F1" w:rsidP="00013AD1">
      <w:pPr>
        <w:rPr>
          <w:rtl/>
        </w:rPr>
      </w:pPr>
      <w:r>
        <w:rPr>
          <w:rtl/>
        </w:rPr>
        <w:t>עמיר פרץ</w:t>
      </w:r>
      <w:r>
        <w:rPr>
          <w:rtl/>
        </w:rPr>
        <w:tab/>
      </w:r>
      <w:r>
        <w:rPr>
          <w:rtl/>
        </w:rPr>
        <w:tab/>
        <w:t xml:space="preserve">–   </w:t>
      </w:r>
      <w:r>
        <w:rPr>
          <w:rFonts w:hint="cs"/>
          <w:rtl/>
        </w:rPr>
        <w:t>אינו נוכח</w:t>
      </w:r>
    </w:p>
    <w:p w:rsidR="001116F1" w:rsidRDefault="001116F1" w:rsidP="00013AD1">
      <w:pPr>
        <w:rPr>
          <w:rtl/>
        </w:rPr>
      </w:pPr>
      <w:r>
        <w:rPr>
          <w:rtl/>
        </w:rPr>
        <w:t>רפי פרץ</w:t>
      </w:r>
      <w:r>
        <w:rPr>
          <w:rtl/>
        </w:rPr>
        <w:tab/>
      </w:r>
      <w:r>
        <w:rPr>
          <w:rtl/>
        </w:rPr>
        <w:tab/>
      </w:r>
      <w:r>
        <w:rPr>
          <w:rtl/>
        </w:rPr>
        <w:tab/>
        <w:t xml:space="preserve">–   </w:t>
      </w:r>
      <w:r>
        <w:rPr>
          <w:rFonts w:hint="cs"/>
          <w:rtl/>
        </w:rPr>
        <w:t>אינו נוכח</w:t>
      </w:r>
    </w:p>
    <w:p w:rsidR="001116F1" w:rsidRDefault="001116F1" w:rsidP="00013AD1">
      <w:pPr>
        <w:rPr>
          <w:rtl/>
        </w:rPr>
      </w:pPr>
      <w:r>
        <w:rPr>
          <w:rtl/>
        </w:rPr>
        <w:t>אנדרי קוז'ינוב</w:t>
      </w:r>
      <w:r>
        <w:rPr>
          <w:rtl/>
        </w:rPr>
        <w:tab/>
      </w:r>
      <w:r>
        <w:rPr>
          <w:rtl/>
        </w:rPr>
        <w:tab/>
        <w:t xml:space="preserve">–   </w:t>
      </w:r>
      <w:r>
        <w:rPr>
          <w:rFonts w:hint="cs"/>
          <w:rtl/>
        </w:rPr>
        <w:t>אינו נוכח</w:t>
      </w:r>
    </w:p>
    <w:p w:rsidR="001116F1" w:rsidRDefault="001116F1" w:rsidP="00013AD1">
      <w:pPr>
        <w:rPr>
          <w:rtl/>
        </w:rPr>
      </w:pPr>
      <w:r>
        <w:rPr>
          <w:rtl/>
        </w:rPr>
        <w:t>אריאל קלנר</w:t>
      </w:r>
      <w:r>
        <w:rPr>
          <w:rtl/>
        </w:rPr>
        <w:tab/>
      </w:r>
      <w:r>
        <w:rPr>
          <w:rtl/>
        </w:rPr>
        <w:tab/>
        <w:t xml:space="preserve">–   </w:t>
      </w:r>
      <w:r>
        <w:rPr>
          <w:rFonts w:hint="cs"/>
          <w:rtl/>
        </w:rPr>
        <w:t>אינו נוכח</w:t>
      </w:r>
    </w:p>
    <w:p w:rsidR="001116F1" w:rsidRDefault="001116F1" w:rsidP="00013AD1">
      <w:pPr>
        <w:rPr>
          <w:rtl/>
        </w:rPr>
      </w:pPr>
      <w:r>
        <w:rPr>
          <w:rtl/>
        </w:rPr>
        <w:t>שלמה קרעי</w:t>
      </w:r>
      <w:r>
        <w:rPr>
          <w:rtl/>
        </w:rPr>
        <w:tab/>
      </w:r>
      <w:r>
        <w:rPr>
          <w:rtl/>
        </w:rPr>
        <w:tab/>
        <w:t xml:space="preserve">–   </w:t>
      </w:r>
      <w:r>
        <w:rPr>
          <w:rFonts w:hint="cs"/>
          <w:rtl/>
        </w:rPr>
        <w:t xml:space="preserve">אינו </w:t>
      </w:r>
      <w:bookmarkStart w:id="9779" w:name="_ETM_Q21_421000"/>
      <w:bookmarkEnd w:id="9779"/>
      <w:r>
        <w:rPr>
          <w:rFonts w:hint="cs"/>
          <w:rtl/>
        </w:rPr>
        <w:t>נוכח</w:t>
      </w:r>
    </w:p>
    <w:p w:rsidR="001116F1" w:rsidRDefault="001116F1" w:rsidP="00013AD1">
      <w:pPr>
        <w:rPr>
          <w:rtl/>
        </w:rPr>
      </w:pPr>
      <w:r>
        <w:rPr>
          <w:rtl/>
        </w:rPr>
        <w:t>מירי מרים רגב</w:t>
      </w:r>
      <w:r>
        <w:rPr>
          <w:rtl/>
        </w:rPr>
        <w:tab/>
      </w:r>
      <w:r>
        <w:rPr>
          <w:rtl/>
        </w:rPr>
        <w:tab/>
        <w:t xml:space="preserve">–   </w:t>
      </w:r>
      <w:r>
        <w:rPr>
          <w:rFonts w:hint="cs"/>
          <w:rtl/>
        </w:rPr>
        <w:t>אינה נוכחת</w:t>
      </w:r>
    </w:p>
    <w:p w:rsidR="001116F1" w:rsidRDefault="001116F1" w:rsidP="00013AD1">
      <w:pPr>
        <w:rPr>
          <w:rtl/>
        </w:rPr>
      </w:pPr>
      <w:r>
        <w:rPr>
          <w:rtl/>
        </w:rPr>
        <w:t>יפעת שאשא ביטון</w:t>
      </w:r>
      <w:r>
        <w:rPr>
          <w:rtl/>
        </w:rPr>
        <w:tab/>
        <w:t xml:space="preserve">–   </w:t>
      </w:r>
      <w:r>
        <w:rPr>
          <w:rFonts w:hint="cs"/>
          <w:rtl/>
        </w:rPr>
        <w:t>אינה נוכחת</w:t>
      </w:r>
    </w:p>
    <w:p w:rsidR="001116F1" w:rsidRDefault="001116F1" w:rsidP="00013AD1">
      <w:pPr>
        <w:rPr>
          <w:rtl/>
        </w:rPr>
      </w:pPr>
      <w:r>
        <w:rPr>
          <w:rtl/>
        </w:rPr>
        <w:t>אנטאנס שחאדה</w:t>
      </w:r>
      <w:r>
        <w:rPr>
          <w:rtl/>
        </w:rPr>
        <w:tab/>
      </w:r>
      <w:r>
        <w:rPr>
          <w:rtl/>
        </w:rPr>
        <w:tab/>
        <w:t xml:space="preserve">–   </w:t>
      </w:r>
      <w:r>
        <w:rPr>
          <w:rFonts w:hint="cs"/>
          <w:rtl/>
        </w:rPr>
        <w:t>אינו נוכח</w:t>
      </w:r>
    </w:p>
    <w:p w:rsidR="001116F1" w:rsidRDefault="001116F1" w:rsidP="00013AD1">
      <w:pPr>
        <w:rPr>
          <w:rtl/>
        </w:rPr>
      </w:pPr>
      <w:r>
        <w:rPr>
          <w:rtl/>
        </w:rPr>
        <w:t>יובל שטייניץ</w:t>
      </w:r>
      <w:r>
        <w:rPr>
          <w:rtl/>
        </w:rPr>
        <w:tab/>
      </w:r>
      <w:r>
        <w:rPr>
          <w:rtl/>
        </w:rPr>
        <w:tab/>
        <w:t xml:space="preserve">–   </w:t>
      </w:r>
      <w:r>
        <w:rPr>
          <w:rFonts w:hint="cs"/>
          <w:rtl/>
        </w:rPr>
        <w:t>אינו נוכח</w:t>
      </w:r>
    </w:p>
    <w:p w:rsidR="001116F1" w:rsidRDefault="001116F1" w:rsidP="00013AD1">
      <w:pPr>
        <w:rPr>
          <w:rtl/>
        </w:rPr>
      </w:pPr>
      <w:r>
        <w:rPr>
          <w:rtl/>
        </w:rPr>
        <w:t>קטי קטרין שטרית</w:t>
      </w:r>
      <w:r>
        <w:rPr>
          <w:rtl/>
        </w:rPr>
        <w:tab/>
        <w:t xml:space="preserve">–   </w:t>
      </w:r>
      <w:r>
        <w:rPr>
          <w:rFonts w:hint="cs"/>
          <w:rtl/>
        </w:rPr>
        <w:t>אינה נוכחת</w:t>
      </w:r>
    </w:p>
    <w:p w:rsidR="001116F1" w:rsidRDefault="001116F1" w:rsidP="00013AD1">
      <w:pPr>
        <w:rPr>
          <w:rtl/>
        </w:rPr>
      </w:pPr>
      <w:r>
        <w:rPr>
          <w:rtl/>
        </w:rPr>
        <w:t>אלעזר שטרן</w:t>
      </w:r>
      <w:r>
        <w:rPr>
          <w:rtl/>
        </w:rPr>
        <w:tab/>
      </w:r>
      <w:r>
        <w:rPr>
          <w:rtl/>
        </w:rPr>
        <w:tab/>
        <w:t xml:space="preserve">–   </w:t>
      </w:r>
      <w:r>
        <w:rPr>
          <w:rFonts w:hint="cs"/>
          <w:rtl/>
        </w:rPr>
        <w:t>אינו נוכח</w:t>
      </w:r>
    </w:p>
    <w:p w:rsidR="001116F1" w:rsidRDefault="001116F1" w:rsidP="00013AD1">
      <w:pPr>
        <w:rPr>
          <w:rtl/>
        </w:rPr>
      </w:pPr>
      <w:r>
        <w:rPr>
          <w:rtl/>
        </w:rPr>
        <w:t>אי</w:t>
      </w:r>
      <w:r>
        <w:rPr>
          <w:rFonts w:hint="cs"/>
          <w:rtl/>
        </w:rPr>
        <w:t>י</w:t>
      </w:r>
      <w:r>
        <w:rPr>
          <w:rtl/>
        </w:rPr>
        <w:t>לת שקד</w:t>
      </w:r>
      <w:r>
        <w:rPr>
          <w:rtl/>
        </w:rPr>
        <w:tab/>
      </w:r>
      <w:r>
        <w:rPr>
          <w:rtl/>
        </w:rPr>
        <w:tab/>
        <w:t xml:space="preserve">–   </w:t>
      </w:r>
      <w:r>
        <w:rPr>
          <w:rFonts w:hint="cs"/>
          <w:rtl/>
        </w:rPr>
        <w:t>אינה משתתפת בהצבעה</w:t>
      </w:r>
    </w:p>
    <w:p w:rsidR="001116F1" w:rsidRDefault="001116F1" w:rsidP="00013AD1">
      <w:pPr>
        <w:rPr>
          <w:rtl/>
        </w:rPr>
      </w:pPr>
      <w:r>
        <w:rPr>
          <w:rtl/>
        </w:rPr>
        <w:t xml:space="preserve">  </w:t>
      </w:r>
    </w:p>
    <w:p w:rsidR="001116F1" w:rsidRDefault="001116F1" w:rsidP="00013AD1">
      <w:pPr>
        <w:pStyle w:val="af7"/>
        <w:rPr>
          <w:rtl/>
        </w:rPr>
      </w:pPr>
      <w:bookmarkStart w:id="9780" w:name="ET_yor_6028_3"/>
      <w:r w:rsidRPr="00EF2218">
        <w:rPr>
          <w:rStyle w:val="TagStyle"/>
          <w:rtl/>
        </w:rPr>
        <w:t xml:space="preserve"> &lt;&lt; יור &gt;&gt;</w:t>
      </w:r>
      <w:r w:rsidRPr="00B9544F">
        <w:rPr>
          <w:rStyle w:val="TagStyle"/>
          <w:rtl/>
        </w:rPr>
        <w:t xml:space="preserve"> </w:t>
      </w:r>
      <w:r>
        <w:rPr>
          <w:rtl/>
        </w:rPr>
        <w:t>היו"ר קרן ברק:</w:t>
      </w:r>
      <w:r w:rsidRPr="00B9544F">
        <w:rPr>
          <w:rStyle w:val="TagStyle"/>
          <w:rtl/>
        </w:rPr>
        <w:t xml:space="preserve"> </w:t>
      </w:r>
      <w:r w:rsidRPr="00EF2218">
        <w:rPr>
          <w:rStyle w:val="TagStyle"/>
          <w:rtl/>
        </w:rPr>
        <w:t>&lt;&lt; יור &gt;&gt;</w:t>
      </w:r>
      <w:r>
        <w:rPr>
          <w:rtl/>
        </w:rPr>
        <w:t xml:space="preserve"> </w:t>
      </w:r>
      <w:bookmarkEnd w:id="9780"/>
    </w:p>
    <w:p w:rsidR="001116F1" w:rsidRDefault="001116F1" w:rsidP="00B972FC">
      <w:pPr>
        <w:rPr>
          <w:rtl/>
        </w:rPr>
      </w:pPr>
    </w:p>
    <w:p w:rsidR="001116F1" w:rsidRDefault="001116F1" w:rsidP="005B12A4">
      <w:pPr>
        <w:rPr>
          <w:rtl/>
        </w:rPr>
      </w:pPr>
      <w:r>
        <w:rPr>
          <w:rFonts w:hint="cs"/>
          <w:rtl/>
        </w:rPr>
        <w:lastRenderedPageBreak/>
        <w:t xml:space="preserve">יש מישהו שנמצא כאן במליאה ולא הצביע ורוצה להצביע עכשיו? לא. </w:t>
      </w:r>
      <w:bookmarkStart w:id="9781" w:name="_ETM_Q21_448000"/>
      <w:bookmarkEnd w:id="9781"/>
      <w:r>
        <w:rPr>
          <w:rFonts w:hint="cs"/>
          <w:rtl/>
        </w:rPr>
        <w:t xml:space="preserve">תמה ההצבעה. אני מודיעה שהצביעו בעד </w:t>
      </w:r>
      <w:r>
        <w:rPr>
          <w:rFonts w:hint="eastAsia"/>
          <w:rtl/>
        </w:rPr>
        <w:t>–</w:t>
      </w:r>
      <w:r>
        <w:rPr>
          <w:rFonts w:hint="cs"/>
          <w:rtl/>
        </w:rPr>
        <w:t xml:space="preserve"> 30, נגד </w:t>
      </w:r>
      <w:r>
        <w:rPr>
          <w:rFonts w:hint="eastAsia"/>
        </w:rPr>
        <w:t>–</w:t>
      </w:r>
      <w:r>
        <w:rPr>
          <w:rFonts w:hint="cs"/>
          <w:rtl/>
        </w:rPr>
        <w:t xml:space="preserve"> 44. לפיכך ההצעה לא התקבלה. </w:t>
      </w:r>
    </w:p>
    <w:p w:rsidR="001116F1" w:rsidRDefault="001116F1" w:rsidP="00013AD1">
      <w:pPr>
        <w:rPr>
          <w:rtl/>
        </w:rPr>
      </w:pPr>
    </w:p>
    <w:p w:rsidR="001116F1" w:rsidRDefault="001116F1" w:rsidP="00013AD1">
      <w:pPr>
        <w:rPr>
          <w:rtl/>
        </w:rPr>
      </w:pPr>
    </w:p>
    <w:p w:rsidR="001116F1" w:rsidRDefault="001116F1" w:rsidP="00013AD1">
      <w:pPr>
        <w:pStyle w:val="a6"/>
        <w:rPr>
          <w:rtl/>
        </w:rPr>
      </w:pPr>
      <w:bookmarkStart w:id="9782" w:name="ET_halsi_619426_4"/>
      <w:r w:rsidRPr="00EF2218">
        <w:rPr>
          <w:rStyle w:val="TagStyle"/>
          <w:rtl/>
        </w:rPr>
        <w:t xml:space="preserve"> &lt;&lt; הלסי &gt;&gt;</w:t>
      </w:r>
      <w:r w:rsidRPr="00B9544F">
        <w:rPr>
          <w:rStyle w:val="TagStyle"/>
          <w:rtl/>
        </w:rPr>
        <w:t xml:space="preserve"> </w:t>
      </w:r>
      <w:bookmarkStart w:id="9783" w:name="_Toc46391333"/>
      <w:bookmarkStart w:id="9784" w:name="_Toc46396714"/>
      <w:bookmarkStart w:id="9785" w:name="_Toc46397310"/>
      <w:r>
        <w:rPr>
          <w:rtl/>
        </w:rPr>
        <w:t>הצע</w:t>
      </w:r>
      <w:r>
        <w:rPr>
          <w:rFonts w:hint="cs"/>
          <w:rtl/>
        </w:rPr>
        <w:t>ה</w:t>
      </w:r>
      <w:r>
        <w:rPr>
          <w:rtl/>
        </w:rPr>
        <w:t xml:space="preserve"> לסדר-היום</w:t>
      </w:r>
      <w:bookmarkEnd w:id="9783"/>
      <w:bookmarkEnd w:id="9784"/>
      <w:bookmarkEnd w:id="9785"/>
      <w:r w:rsidRPr="00B9544F">
        <w:rPr>
          <w:rStyle w:val="TagStyle"/>
          <w:rtl/>
        </w:rPr>
        <w:t xml:space="preserve"> </w:t>
      </w:r>
      <w:r w:rsidRPr="00EF2218">
        <w:rPr>
          <w:rStyle w:val="TagStyle"/>
          <w:rtl/>
        </w:rPr>
        <w:t>&lt;&lt; הלסי &gt;&gt;</w:t>
      </w:r>
      <w:r>
        <w:rPr>
          <w:rtl/>
        </w:rPr>
        <w:t xml:space="preserve"> </w:t>
      </w:r>
      <w:bookmarkEnd w:id="9782"/>
    </w:p>
    <w:p w:rsidR="001116F1" w:rsidRDefault="001116F1" w:rsidP="00013AD1">
      <w:pPr>
        <w:pStyle w:val="a6"/>
        <w:rPr>
          <w:rtl/>
        </w:rPr>
      </w:pPr>
      <w:bookmarkStart w:id="9786" w:name="ET_halsi_619426_5"/>
      <w:r w:rsidRPr="00EF2218">
        <w:rPr>
          <w:rStyle w:val="TagStyle"/>
          <w:rtl/>
        </w:rPr>
        <w:t xml:space="preserve"> &lt;&lt; הלסי &gt;&gt;</w:t>
      </w:r>
      <w:r w:rsidRPr="00B9544F">
        <w:rPr>
          <w:rStyle w:val="TagStyle"/>
          <w:rtl/>
        </w:rPr>
        <w:t xml:space="preserve"> </w:t>
      </w:r>
      <w:r>
        <w:rPr>
          <w:rtl/>
        </w:rPr>
        <w:t xml:space="preserve"> </w:t>
      </w:r>
      <w:bookmarkStart w:id="9787" w:name="_Toc46391334"/>
      <w:bookmarkStart w:id="9788" w:name="_Toc46396715"/>
      <w:bookmarkStart w:id="9789" w:name="_Toc46397311"/>
      <w:r>
        <w:rPr>
          <w:rtl/>
        </w:rPr>
        <w:t xml:space="preserve">הצורך בהקמת ועדת חקירה פרלמנטרית לבדיקת האפליה נגד הציבור </w:t>
      </w:r>
      <w:r w:rsidR="00057EA1">
        <w:rPr>
          <w:rFonts w:hint="cs"/>
          <w:rtl/>
        </w:rPr>
        <w:t>ה</w:t>
      </w:r>
      <w:r>
        <w:rPr>
          <w:rtl/>
        </w:rPr>
        <w:t>חרדי בטיפול בקורונה</w:t>
      </w:r>
      <w:bookmarkEnd w:id="9787"/>
      <w:bookmarkEnd w:id="9788"/>
      <w:bookmarkEnd w:id="9789"/>
      <w:r w:rsidRPr="00B9544F">
        <w:rPr>
          <w:rStyle w:val="TagStyle"/>
          <w:rtl/>
        </w:rPr>
        <w:t xml:space="preserve"> </w:t>
      </w:r>
      <w:r w:rsidRPr="00EF2218">
        <w:rPr>
          <w:rStyle w:val="TagStyle"/>
          <w:rtl/>
        </w:rPr>
        <w:t>&lt;&lt; הלסי &gt;&gt;</w:t>
      </w:r>
      <w:r>
        <w:rPr>
          <w:rtl/>
        </w:rPr>
        <w:t xml:space="preserve"> </w:t>
      </w:r>
      <w:bookmarkEnd w:id="9786"/>
    </w:p>
    <w:p w:rsidR="001116F1" w:rsidRDefault="001116F1" w:rsidP="00013AD1">
      <w:pPr>
        <w:rPr>
          <w:rtl/>
        </w:rPr>
      </w:pPr>
    </w:p>
    <w:p w:rsidR="001116F1" w:rsidRDefault="001116F1" w:rsidP="00013AD1">
      <w:pPr>
        <w:pStyle w:val="af7"/>
        <w:rPr>
          <w:rtl/>
        </w:rPr>
      </w:pPr>
      <w:bookmarkStart w:id="9790" w:name="ET_yor_6028_6"/>
      <w:r w:rsidRPr="00EF2218">
        <w:rPr>
          <w:rStyle w:val="TagStyle"/>
          <w:rtl/>
        </w:rPr>
        <w:t xml:space="preserve"> &lt;&lt; יור &gt;&gt;</w:t>
      </w:r>
      <w:r w:rsidRPr="00B9544F">
        <w:rPr>
          <w:rStyle w:val="TagStyle"/>
          <w:rtl/>
        </w:rPr>
        <w:t xml:space="preserve"> </w:t>
      </w:r>
      <w:r>
        <w:rPr>
          <w:rtl/>
        </w:rPr>
        <w:t>היו"ר קרן ברק:</w:t>
      </w:r>
      <w:r w:rsidRPr="00B9544F">
        <w:rPr>
          <w:rStyle w:val="TagStyle"/>
          <w:rtl/>
        </w:rPr>
        <w:t xml:space="preserve"> </w:t>
      </w:r>
      <w:r w:rsidRPr="00EF2218">
        <w:rPr>
          <w:rStyle w:val="TagStyle"/>
          <w:rtl/>
        </w:rPr>
        <w:t>&lt;&lt; יור &gt;&gt;</w:t>
      </w:r>
      <w:r>
        <w:rPr>
          <w:rtl/>
        </w:rPr>
        <w:t xml:space="preserve"> </w:t>
      </w:r>
      <w:bookmarkEnd w:id="9790"/>
    </w:p>
    <w:p w:rsidR="001116F1" w:rsidRDefault="001116F1" w:rsidP="00B972FC">
      <w:pPr>
        <w:rPr>
          <w:rtl/>
        </w:rPr>
      </w:pPr>
    </w:p>
    <w:p w:rsidR="001116F1" w:rsidRDefault="001116F1" w:rsidP="005B12A4">
      <w:pPr>
        <w:rPr>
          <w:rtl/>
        </w:rPr>
      </w:pPr>
      <w:r>
        <w:rPr>
          <w:rFonts w:hint="cs"/>
          <w:rtl/>
        </w:rPr>
        <w:t>נעבור להצעות לסדר-היום. נתחיל בהצעה לסדר-היום</w:t>
      </w:r>
      <w:r w:rsidR="00B4105F">
        <w:rPr>
          <w:rFonts w:hint="cs"/>
          <w:rtl/>
        </w:rPr>
        <w:t xml:space="preserve"> מס' 880,</w:t>
      </w:r>
      <w:r>
        <w:rPr>
          <w:rFonts w:hint="cs"/>
          <w:rtl/>
        </w:rPr>
        <w:t xml:space="preserve"> בנושא: </w:t>
      </w:r>
      <w:r>
        <w:rPr>
          <w:rtl/>
        </w:rPr>
        <w:t xml:space="preserve">הצורך בהקמת ועדת חקירה פרלמנטרית לבדיקת האפליה </w:t>
      </w:r>
      <w:r>
        <w:rPr>
          <w:rFonts w:hint="cs"/>
          <w:rtl/>
        </w:rPr>
        <w:t>כלפי</w:t>
      </w:r>
      <w:r>
        <w:rPr>
          <w:rtl/>
        </w:rPr>
        <w:t xml:space="preserve"> הציבור </w:t>
      </w:r>
      <w:r>
        <w:rPr>
          <w:rFonts w:hint="cs"/>
          <w:rtl/>
        </w:rPr>
        <w:t>ה</w:t>
      </w:r>
      <w:r>
        <w:rPr>
          <w:rtl/>
        </w:rPr>
        <w:t>חרדי בטיפול בקורונה</w:t>
      </w:r>
      <w:bookmarkStart w:id="9791" w:name="_ETM_Q21_551000"/>
      <w:bookmarkEnd w:id="9791"/>
      <w:r>
        <w:rPr>
          <w:rFonts w:hint="cs"/>
          <w:rtl/>
        </w:rPr>
        <w:t xml:space="preserve">, של חבר הכנסת בצלאל סמוטריץ'. ישיב השר המקשר. </w:t>
      </w:r>
      <w:bookmarkStart w:id="9792" w:name="_ETM_Q21_559000"/>
      <w:bookmarkEnd w:id="9792"/>
    </w:p>
    <w:p w:rsidR="001116F1" w:rsidRDefault="001116F1" w:rsidP="00013AD1">
      <w:pPr>
        <w:rPr>
          <w:rtl/>
        </w:rPr>
      </w:pPr>
      <w:bookmarkStart w:id="9793" w:name="_ETM_Q21_543000"/>
      <w:bookmarkEnd w:id="9793"/>
    </w:p>
    <w:p w:rsidR="001116F1" w:rsidRDefault="001116F1" w:rsidP="00013AD1">
      <w:pPr>
        <w:pStyle w:val="a4"/>
        <w:rPr>
          <w:rtl/>
        </w:rPr>
      </w:pPr>
      <w:bookmarkStart w:id="9794" w:name="ET_speaker_5291_7"/>
      <w:r w:rsidRPr="00EF2218">
        <w:rPr>
          <w:rStyle w:val="TagStyle"/>
          <w:rtl/>
        </w:rPr>
        <w:t xml:space="preserve"> &lt;&lt; דובר &gt;&gt;</w:t>
      </w:r>
      <w:r w:rsidRPr="00B9544F">
        <w:rPr>
          <w:rStyle w:val="TagStyle"/>
          <w:rtl/>
        </w:rPr>
        <w:t xml:space="preserve"> </w:t>
      </w:r>
      <w:bookmarkStart w:id="9795" w:name="_Toc46391335"/>
      <w:bookmarkStart w:id="9796" w:name="_Toc46396716"/>
      <w:bookmarkStart w:id="9797" w:name="_Toc46397312"/>
      <w:r>
        <w:rPr>
          <w:rtl/>
        </w:rPr>
        <w:t>בצלאל סמוטריץ' (ימינה):</w:t>
      </w:r>
      <w:bookmarkEnd w:id="9795"/>
      <w:bookmarkEnd w:id="9796"/>
      <w:bookmarkEnd w:id="9797"/>
      <w:r w:rsidRPr="00B9544F">
        <w:rPr>
          <w:rStyle w:val="TagStyle"/>
          <w:rtl/>
        </w:rPr>
        <w:t xml:space="preserve"> </w:t>
      </w:r>
      <w:r w:rsidRPr="00EF2218">
        <w:rPr>
          <w:rStyle w:val="TagStyle"/>
          <w:rtl/>
        </w:rPr>
        <w:t>&lt;&lt; דובר &gt;&gt;</w:t>
      </w:r>
      <w:r>
        <w:rPr>
          <w:rtl/>
        </w:rPr>
        <w:t xml:space="preserve"> </w:t>
      </w:r>
      <w:bookmarkEnd w:id="9794"/>
    </w:p>
    <w:p w:rsidR="001116F1" w:rsidRDefault="001116F1" w:rsidP="00B972FC">
      <w:pPr>
        <w:rPr>
          <w:rtl/>
        </w:rPr>
      </w:pPr>
    </w:p>
    <w:p w:rsidR="001116F1" w:rsidRDefault="001116F1" w:rsidP="00B4105F">
      <w:pPr>
        <w:rPr>
          <w:rtl/>
        </w:rPr>
      </w:pPr>
      <w:r>
        <w:rPr>
          <w:rFonts w:hint="cs"/>
          <w:rtl/>
        </w:rPr>
        <w:t xml:space="preserve">גברתי היושבת-ראש, חבריי השרים, חבריי חברי הכנסת, ברשותכם, אני לא יכול שלא להתייחס בראשית דבריי להצעת החוק החמורה מאוד שעברה כאן לפני כמה דקות. יכולתי </w:t>
      </w:r>
      <w:bookmarkStart w:id="9798" w:name="_ETM_Q21_583000"/>
      <w:bookmarkEnd w:id="9798"/>
      <w:r>
        <w:rPr>
          <w:rFonts w:hint="cs"/>
          <w:rtl/>
        </w:rPr>
        <w:t xml:space="preserve">לדבר עכשיו על "זכו שכינה ביניהם", על קדושת המשפחה היהודית, על בריאות טבעית של חברה, של "זכר ונקבה בראם", אבל לא צריך אפילו לדבר </w:t>
      </w:r>
      <w:bookmarkStart w:id="9799" w:name="_ETM_Q21_592000"/>
      <w:bookmarkEnd w:id="9799"/>
      <w:r>
        <w:rPr>
          <w:rFonts w:hint="cs"/>
          <w:rtl/>
        </w:rPr>
        <w:t xml:space="preserve">או להתווכח על זה כשמדברים על החוק </w:t>
      </w:r>
      <w:bookmarkStart w:id="9800" w:name="_ETM_Q21_595000"/>
      <w:bookmarkEnd w:id="9800"/>
      <w:r>
        <w:rPr>
          <w:rFonts w:hint="cs"/>
          <w:rtl/>
        </w:rPr>
        <w:t>המופרך לחלוטין שעבר כאן עכשיו בקריאה טרומית. אני מאוד מקווה שהוא לא יתקדם מעבר לזה</w:t>
      </w:r>
      <w:r w:rsidR="00B4105F">
        <w:rPr>
          <w:rFonts w:hint="cs"/>
          <w:rtl/>
        </w:rPr>
        <w:t>,</w:t>
      </w:r>
      <w:r>
        <w:rPr>
          <w:rFonts w:hint="cs"/>
          <w:rtl/>
        </w:rPr>
        <w:t xml:space="preserve"> מכיוון שהחוק הזה בהפוך על הפוך מובל על ידי מי שמבקשים </w:t>
      </w:r>
      <w:bookmarkStart w:id="9801" w:name="_ETM_Q21_606000"/>
      <w:bookmarkEnd w:id="9801"/>
      <w:r>
        <w:rPr>
          <w:rFonts w:hint="cs"/>
          <w:rtl/>
        </w:rPr>
        <w:t>כל הזמן את הזכות</w:t>
      </w:r>
      <w:r>
        <w:rPr>
          <w:rFonts w:hint="cs"/>
        </w:rPr>
        <w:t xml:space="preserve"> </w:t>
      </w:r>
      <w:r>
        <w:rPr>
          <w:rFonts w:hint="cs"/>
          <w:rtl/>
        </w:rPr>
        <w:t xml:space="preserve">"חיה ותן לחיות" ומבקשים </w:t>
      </w:r>
      <w:bookmarkStart w:id="9802" w:name="_ETM_Q21_612000"/>
      <w:bookmarkEnd w:id="9802"/>
      <w:r>
        <w:rPr>
          <w:rFonts w:hint="cs"/>
          <w:rtl/>
        </w:rPr>
        <w:t xml:space="preserve">עכשיו לכפות את אמונתם, את עמדתם ואת תפיסתם על מי </w:t>
      </w:r>
      <w:bookmarkStart w:id="9803" w:name="_ETM_Q21_618000"/>
      <w:bookmarkEnd w:id="9803"/>
      <w:r>
        <w:rPr>
          <w:rFonts w:hint="cs"/>
          <w:rtl/>
        </w:rPr>
        <w:t xml:space="preserve">שמבקש להאמין או לחיות אחרת. </w:t>
      </w:r>
    </w:p>
    <w:p w:rsidR="001116F1" w:rsidRDefault="001116F1" w:rsidP="00013AD1">
      <w:pPr>
        <w:rPr>
          <w:rtl/>
        </w:rPr>
      </w:pPr>
    </w:p>
    <w:p w:rsidR="001116F1" w:rsidRDefault="001116F1" w:rsidP="00013AD1">
      <w:pPr>
        <w:pStyle w:val="af6"/>
        <w:rPr>
          <w:rtl/>
        </w:rPr>
      </w:pPr>
      <w:bookmarkStart w:id="9804" w:name="ET_interruption_5937_8"/>
      <w:r w:rsidRPr="00EF2218">
        <w:rPr>
          <w:rStyle w:val="TagStyle"/>
          <w:rtl/>
        </w:rPr>
        <w:t xml:space="preserve"> &lt;&lt; קריאה &gt;&gt;</w:t>
      </w:r>
      <w:r w:rsidRPr="00B9544F">
        <w:rPr>
          <w:rStyle w:val="TagStyle"/>
          <w:rtl/>
        </w:rPr>
        <w:t xml:space="preserve"> </w:t>
      </w:r>
      <w:r>
        <w:rPr>
          <w:rtl/>
        </w:rPr>
        <w:t>רם בן ברק (יש עתיד-תל"ם):</w:t>
      </w:r>
      <w:r w:rsidRPr="00B9544F">
        <w:rPr>
          <w:rStyle w:val="TagStyle"/>
          <w:rtl/>
        </w:rPr>
        <w:t xml:space="preserve"> </w:t>
      </w:r>
      <w:r w:rsidRPr="00EF2218">
        <w:rPr>
          <w:rStyle w:val="TagStyle"/>
          <w:rtl/>
        </w:rPr>
        <w:t>&lt;&lt; קריאה &gt;&gt;</w:t>
      </w:r>
      <w:r>
        <w:rPr>
          <w:rtl/>
        </w:rPr>
        <w:t xml:space="preserve"> </w:t>
      </w:r>
      <w:bookmarkEnd w:id="9804"/>
    </w:p>
    <w:p w:rsidR="001116F1" w:rsidRDefault="001116F1" w:rsidP="00B972FC">
      <w:pPr>
        <w:rPr>
          <w:rtl/>
        </w:rPr>
      </w:pPr>
    </w:p>
    <w:p w:rsidR="001116F1" w:rsidRDefault="001116F1" w:rsidP="00013AD1">
      <w:pPr>
        <w:rPr>
          <w:rtl/>
        </w:rPr>
      </w:pPr>
      <w:r>
        <w:rPr>
          <w:rFonts w:hint="cs"/>
          <w:rtl/>
        </w:rPr>
        <w:t xml:space="preserve">זה בדיוק "חיה ותן לחיות". </w:t>
      </w:r>
    </w:p>
    <w:p w:rsidR="001116F1" w:rsidRDefault="001116F1" w:rsidP="00013AD1">
      <w:pPr>
        <w:rPr>
          <w:rtl/>
        </w:rPr>
      </w:pPr>
    </w:p>
    <w:p w:rsidR="001116F1" w:rsidRDefault="001116F1" w:rsidP="00013AD1">
      <w:pPr>
        <w:pStyle w:val="-"/>
        <w:rPr>
          <w:rtl/>
        </w:rPr>
      </w:pPr>
      <w:bookmarkStart w:id="9805" w:name="ET_speakercontinue_5291_9"/>
      <w:r w:rsidRPr="00EF2218">
        <w:rPr>
          <w:rStyle w:val="TagStyle"/>
          <w:rtl/>
        </w:rPr>
        <w:t xml:space="preserve"> &lt;&lt; דובר_המשך &gt;&gt;</w:t>
      </w:r>
      <w:r w:rsidRPr="00B9544F">
        <w:rPr>
          <w:rStyle w:val="TagStyle"/>
          <w:rtl/>
        </w:rPr>
        <w:t xml:space="preserve"> </w:t>
      </w:r>
      <w:r>
        <w:rPr>
          <w:rtl/>
        </w:rPr>
        <w:t>בצלאל סמוטריץ' (ימינה):</w:t>
      </w:r>
      <w:r w:rsidRPr="00B9544F">
        <w:rPr>
          <w:rStyle w:val="TagStyle"/>
          <w:rtl/>
        </w:rPr>
        <w:t xml:space="preserve"> </w:t>
      </w:r>
      <w:r w:rsidRPr="00EF2218">
        <w:rPr>
          <w:rStyle w:val="TagStyle"/>
          <w:rtl/>
        </w:rPr>
        <w:t>&lt;&lt; דובר_המשך &gt;&gt;</w:t>
      </w:r>
      <w:r>
        <w:rPr>
          <w:rtl/>
        </w:rPr>
        <w:t xml:space="preserve"> </w:t>
      </w:r>
      <w:bookmarkEnd w:id="9805"/>
    </w:p>
    <w:p w:rsidR="001116F1" w:rsidRDefault="001116F1" w:rsidP="00B972FC">
      <w:pPr>
        <w:rPr>
          <w:rtl/>
        </w:rPr>
      </w:pPr>
    </w:p>
    <w:p w:rsidR="001116F1" w:rsidRDefault="001116F1" w:rsidP="00013AD1">
      <w:pPr>
        <w:rPr>
          <w:rtl/>
        </w:rPr>
      </w:pPr>
      <w:r>
        <w:rPr>
          <w:rFonts w:hint="cs"/>
          <w:rtl/>
        </w:rPr>
        <w:t xml:space="preserve">איך אפשר למנוע מאדם שמבקש לקבל סיוע </w:t>
      </w:r>
      <w:r>
        <w:rPr>
          <w:rtl/>
        </w:rPr>
        <w:t>–</w:t>
      </w:r>
      <w:r>
        <w:rPr>
          <w:rFonts w:hint="cs"/>
          <w:rtl/>
        </w:rPr>
        <w:t xml:space="preserve"> בחור צעיר, מבולבל בזהות המינית שלו </w:t>
      </w:r>
      <w:r w:rsidR="006073FE">
        <w:rPr>
          <w:rFonts w:hint="cs"/>
          <w:rtl/>
        </w:rPr>
        <w:t>– –</w:t>
      </w:r>
    </w:p>
    <w:p w:rsidR="001116F1" w:rsidRDefault="001116F1" w:rsidP="00013AD1">
      <w:pPr>
        <w:rPr>
          <w:rtl/>
        </w:rPr>
      </w:pPr>
    </w:p>
    <w:p w:rsidR="001116F1" w:rsidRDefault="001116F1" w:rsidP="00013AD1">
      <w:pPr>
        <w:pStyle w:val="af6"/>
        <w:rPr>
          <w:rtl/>
        </w:rPr>
      </w:pPr>
      <w:bookmarkStart w:id="9806" w:name="ET_interruption_5937_10"/>
      <w:r w:rsidRPr="00EF2218">
        <w:rPr>
          <w:rStyle w:val="TagStyle"/>
          <w:rtl/>
        </w:rPr>
        <w:t xml:space="preserve"> &lt;&lt; קריאה &gt;&gt;</w:t>
      </w:r>
      <w:r w:rsidRPr="00B9544F">
        <w:rPr>
          <w:rStyle w:val="TagStyle"/>
          <w:rtl/>
        </w:rPr>
        <w:t xml:space="preserve"> </w:t>
      </w:r>
      <w:r>
        <w:rPr>
          <w:rtl/>
        </w:rPr>
        <w:t>רם בן ברק (יש עתיד-תל"ם):</w:t>
      </w:r>
      <w:r w:rsidRPr="00B9544F">
        <w:rPr>
          <w:rStyle w:val="TagStyle"/>
          <w:rtl/>
        </w:rPr>
        <w:t xml:space="preserve"> </w:t>
      </w:r>
      <w:r w:rsidRPr="00EF2218">
        <w:rPr>
          <w:rStyle w:val="TagStyle"/>
          <w:rtl/>
        </w:rPr>
        <w:t>&lt;&lt; קריאה &gt;&gt;</w:t>
      </w:r>
      <w:r>
        <w:rPr>
          <w:rtl/>
        </w:rPr>
        <w:t xml:space="preserve"> </w:t>
      </w:r>
      <w:bookmarkEnd w:id="9806"/>
    </w:p>
    <w:p w:rsidR="001116F1" w:rsidRDefault="001116F1" w:rsidP="00B972FC">
      <w:pPr>
        <w:rPr>
          <w:rtl/>
        </w:rPr>
      </w:pPr>
    </w:p>
    <w:p w:rsidR="001116F1" w:rsidRDefault="001116F1" w:rsidP="00013AD1">
      <w:pPr>
        <w:rPr>
          <w:rtl/>
        </w:rPr>
      </w:pPr>
      <w:r>
        <w:rPr>
          <w:rFonts w:hint="cs"/>
          <w:rtl/>
        </w:rPr>
        <w:t xml:space="preserve">ממש. </w:t>
      </w:r>
    </w:p>
    <w:p w:rsidR="001116F1" w:rsidRDefault="001116F1" w:rsidP="00013AD1">
      <w:pPr>
        <w:ind w:firstLine="0"/>
        <w:rPr>
          <w:rtl/>
        </w:rPr>
      </w:pPr>
    </w:p>
    <w:p w:rsidR="001116F1" w:rsidRDefault="001116F1" w:rsidP="00013AD1">
      <w:pPr>
        <w:pStyle w:val="-"/>
        <w:rPr>
          <w:rtl/>
        </w:rPr>
      </w:pPr>
      <w:bookmarkStart w:id="9807" w:name="ET_speakercontinue_5291_18"/>
      <w:r w:rsidRPr="00EF2218">
        <w:rPr>
          <w:rStyle w:val="TagStyle"/>
          <w:rtl/>
        </w:rPr>
        <w:t xml:space="preserve"> &lt;&lt; דובר_המשך &gt;&gt;</w:t>
      </w:r>
      <w:r w:rsidRPr="009404BE">
        <w:rPr>
          <w:rStyle w:val="TagStyle"/>
          <w:rtl/>
        </w:rPr>
        <w:t xml:space="preserve"> </w:t>
      </w:r>
      <w:r>
        <w:rPr>
          <w:rtl/>
        </w:rPr>
        <w:t>בצלאל סמוטריץ' (ימינה):</w:t>
      </w:r>
      <w:r w:rsidRPr="009404BE">
        <w:rPr>
          <w:rStyle w:val="TagStyle"/>
          <w:rtl/>
        </w:rPr>
        <w:t xml:space="preserve"> </w:t>
      </w:r>
      <w:r w:rsidRPr="00EF2218">
        <w:rPr>
          <w:rStyle w:val="TagStyle"/>
          <w:rtl/>
        </w:rPr>
        <w:t>&lt;&lt; דובר_המשך &gt;&gt;</w:t>
      </w:r>
      <w:r>
        <w:rPr>
          <w:rtl/>
        </w:rPr>
        <w:t xml:space="preserve">   </w:t>
      </w:r>
      <w:bookmarkEnd w:id="9807"/>
    </w:p>
    <w:p w:rsidR="001116F1" w:rsidRDefault="001116F1" w:rsidP="00B972FC">
      <w:pPr>
        <w:rPr>
          <w:rtl/>
          <w:lang w:eastAsia="he-IL"/>
        </w:rPr>
      </w:pPr>
    </w:p>
    <w:p w:rsidR="001116F1" w:rsidRDefault="006073FE" w:rsidP="00013AD1">
      <w:pPr>
        <w:rPr>
          <w:rtl/>
          <w:lang w:eastAsia="he-IL"/>
        </w:rPr>
      </w:pPr>
      <w:r>
        <w:rPr>
          <w:rFonts w:hint="cs"/>
          <w:rtl/>
          <w:lang w:eastAsia="he-IL"/>
        </w:rPr>
        <w:t>– –</w:t>
      </w:r>
      <w:r w:rsidR="001116F1">
        <w:rPr>
          <w:rFonts w:hint="cs"/>
          <w:rtl/>
          <w:lang w:eastAsia="he-IL"/>
        </w:rPr>
        <w:t xml:space="preserve"> </w:t>
      </w:r>
      <w:bookmarkStart w:id="9808" w:name="_ETM_Q21_629000"/>
      <w:bookmarkEnd w:id="9808"/>
      <w:r w:rsidR="001116F1">
        <w:rPr>
          <w:rFonts w:hint="cs"/>
          <w:rtl/>
          <w:lang w:eastAsia="he-IL"/>
        </w:rPr>
        <w:t xml:space="preserve">מבקש לקבל סיוע, מבקש להקים בית, אישה, ילדים </w:t>
      </w:r>
      <w:r>
        <w:rPr>
          <w:rFonts w:hint="cs"/>
          <w:rtl/>
          <w:lang w:eastAsia="he-IL"/>
        </w:rPr>
        <w:t>– –</w:t>
      </w:r>
    </w:p>
    <w:p w:rsidR="001116F1" w:rsidRDefault="001116F1" w:rsidP="00013AD1">
      <w:pPr>
        <w:rPr>
          <w:rtl/>
          <w:lang w:eastAsia="he-IL"/>
        </w:rPr>
      </w:pPr>
      <w:bookmarkStart w:id="9809" w:name="_ETM_Q21_631000"/>
      <w:bookmarkEnd w:id="9809"/>
    </w:p>
    <w:p w:rsidR="001116F1" w:rsidRDefault="001116F1" w:rsidP="00013AD1">
      <w:pPr>
        <w:pStyle w:val="af6"/>
        <w:rPr>
          <w:rtl/>
        </w:rPr>
      </w:pPr>
      <w:bookmarkStart w:id="9810" w:name="_ETM_Q21_632000"/>
      <w:bookmarkStart w:id="9811" w:name="ET_interruption_5937_19"/>
      <w:bookmarkEnd w:id="9810"/>
      <w:r w:rsidRPr="00EF2218">
        <w:rPr>
          <w:rStyle w:val="TagStyle"/>
          <w:rtl/>
        </w:rPr>
        <w:t xml:space="preserve"> &lt;&lt; קריאה &gt;&gt;</w:t>
      </w:r>
      <w:r w:rsidRPr="00025B89">
        <w:rPr>
          <w:rStyle w:val="TagStyle"/>
          <w:rtl/>
        </w:rPr>
        <w:t xml:space="preserve"> </w:t>
      </w:r>
      <w:r>
        <w:rPr>
          <w:rtl/>
        </w:rPr>
        <w:t>רם בן ברק (יש עתיד-תל"ם):</w:t>
      </w:r>
      <w:r w:rsidRPr="00025B89">
        <w:rPr>
          <w:rStyle w:val="TagStyle"/>
          <w:rtl/>
        </w:rPr>
        <w:t xml:space="preserve"> </w:t>
      </w:r>
      <w:r w:rsidRPr="00EF2218">
        <w:rPr>
          <w:rStyle w:val="TagStyle"/>
          <w:rtl/>
        </w:rPr>
        <w:t>&lt;&lt; קריאה &gt;&gt;</w:t>
      </w:r>
      <w:r>
        <w:rPr>
          <w:rtl/>
        </w:rPr>
        <w:t xml:space="preserve">   </w:t>
      </w:r>
      <w:bookmarkEnd w:id="9811"/>
    </w:p>
    <w:p w:rsidR="001116F1" w:rsidRDefault="001116F1" w:rsidP="00B972FC">
      <w:pPr>
        <w:rPr>
          <w:rtl/>
          <w:lang w:eastAsia="he-IL"/>
        </w:rPr>
      </w:pPr>
    </w:p>
    <w:p w:rsidR="001116F1" w:rsidRDefault="001116F1" w:rsidP="00013AD1">
      <w:pPr>
        <w:rPr>
          <w:rtl/>
        </w:rPr>
      </w:pPr>
      <w:r>
        <w:rPr>
          <w:rFonts w:hint="cs"/>
          <w:rtl/>
        </w:rPr>
        <w:t>איפה אתה חי? איפה אתה חי?</w:t>
      </w:r>
    </w:p>
    <w:p w:rsidR="001116F1" w:rsidRDefault="001116F1" w:rsidP="00013AD1">
      <w:pPr>
        <w:rPr>
          <w:rtl/>
        </w:rPr>
      </w:pPr>
    </w:p>
    <w:p w:rsidR="001116F1" w:rsidRDefault="001116F1" w:rsidP="00013AD1">
      <w:pPr>
        <w:pStyle w:val="-"/>
        <w:rPr>
          <w:rtl/>
        </w:rPr>
      </w:pPr>
      <w:bookmarkStart w:id="9812" w:name="ET_speakercontinue_5291_11"/>
      <w:r w:rsidRPr="00EF2218">
        <w:rPr>
          <w:rStyle w:val="TagStyle"/>
          <w:rtl/>
        </w:rPr>
        <w:t xml:space="preserve"> &lt;&lt; דובר_המשך &gt;&gt;</w:t>
      </w:r>
      <w:r w:rsidRPr="00B9544F">
        <w:rPr>
          <w:rStyle w:val="TagStyle"/>
          <w:rtl/>
        </w:rPr>
        <w:t xml:space="preserve"> </w:t>
      </w:r>
      <w:r>
        <w:rPr>
          <w:rtl/>
        </w:rPr>
        <w:t>בצלאל סמוטריץ' (ימינה):</w:t>
      </w:r>
      <w:r w:rsidRPr="00B9544F">
        <w:rPr>
          <w:rStyle w:val="TagStyle"/>
          <w:rtl/>
        </w:rPr>
        <w:t xml:space="preserve"> </w:t>
      </w:r>
      <w:r w:rsidRPr="00EF2218">
        <w:rPr>
          <w:rStyle w:val="TagStyle"/>
          <w:rtl/>
        </w:rPr>
        <w:t>&lt;&lt; דובר_המשך &gt;&gt;</w:t>
      </w:r>
      <w:r>
        <w:rPr>
          <w:rtl/>
        </w:rPr>
        <w:t xml:space="preserve"> </w:t>
      </w:r>
      <w:bookmarkEnd w:id="9812"/>
    </w:p>
    <w:p w:rsidR="001116F1" w:rsidRDefault="001116F1" w:rsidP="00B972FC">
      <w:pPr>
        <w:rPr>
          <w:rtl/>
        </w:rPr>
      </w:pPr>
    </w:p>
    <w:p w:rsidR="001116F1" w:rsidRDefault="006073FE" w:rsidP="00B4105F">
      <w:pPr>
        <w:rPr>
          <w:rtl/>
        </w:rPr>
      </w:pPr>
      <w:r>
        <w:rPr>
          <w:rFonts w:hint="cs"/>
          <w:rtl/>
        </w:rPr>
        <w:t>– –</w:t>
      </w:r>
      <w:r w:rsidR="001116F1">
        <w:rPr>
          <w:rFonts w:hint="cs"/>
          <w:rtl/>
        </w:rPr>
        <w:t xml:space="preserve"> איך אפשר לאסור עליו לממש את </w:t>
      </w:r>
      <w:bookmarkStart w:id="9813" w:name="_ETM_Q21_635000"/>
      <w:bookmarkEnd w:id="9813"/>
      <w:r w:rsidR="001116F1">
        <w:rPr>
          <w:rFonts w:hint="cs"/>
          <w:rtl/>
        </w:rPr>
        <w:t xml:space="preserve">רצונו? איך אפשר לאסור על אדם דתי שאמונתו לא מאפשרת </w:t>
      </w:r>
      <w:bookmarkStart w:id="9814" w:name="_ETM_Q21_638000"/>
      <w:bookmarkEnd w:id="9814"/>
      <w:r w:rsidR="001116F1">
        <w:rPr>
          <w:rFonts w:hint="cs"/>
          <w:rtl/>
        </w:rPr>
        <w:t>לו</w:t>
      </w:r>
      <w:r w:rsidR="00B4105F">
        <w:rPr>
          <w:rFonts w:hint="cs"/>
          <w:rtl/>
        </w:rPr>
        <w:t xml:space="preserve">, </w:t>
      </w:r>
      <w:r w:rsidR="001116F1">
        <w:rPr>
          <w:rFonts w:hint="cs"/>
          <w:rtl/>
        </w:rPr>
        <w:t>גם אם הוא רוצה</w:t>
      </w:r>
      <w:r w:rsidR="00B4105F">
        <w:rPr>
          <w:rFonts w:hint="cs"/>
          <w:rtl/>
        </w:rPr>
        <w:t>,</w:t>
      </w:r>
      <w:r w:rsidR="001116F1">
        <w:rPr>
          <w:rFonts w:hint="cs"/>
          <w:rtl/>
        </w:rPr>
        <w:t xml:space="preserve"> לחיות עם גבר,</w:t>
      </w:r>
      <w:bookmarkStart w:id="9815" w:name="_ETM_Q21_645000"/>
      <w:bookmarkEnd w:id="9815"/>
      <w:r w:rsidR="001116F1">
        <w:rPr>
          <w:rFonts w:hint="cs"/>
          <w:rtl/>
        </w:rPr>
        <w:t xml:space="preserve"> ומבקש עזרה שתעזור לו? ויש מאות ואלפי בחורים צעירים</w:t>
      </w:r>
      <w:bookmarkStart w:id="9816" w:name="_ETM_Q21_650000"/>
      <w:bookmarkEnd w:id="9816"/>
      <w:r w:rsidR="001116F1">
        <w:rPr>
          <w:rFonts w:hint="cs"/>
          <w:rtl/>
        </w:rPr>
        <w:t xml:space="preserve"> שנעזרים בצורה מקצועית ומצליחים וחיים חיים מאושרים עד 120. </w:t>
      </w:r>
    </w:p>
    <w:p w:rsidR="001116F1" w:rsidRDefault="001116F1" w:rsidP="00013AD1">
      <w:pPr>
        <w:rPr>
          <w:rtl/>
        </w:rPr>
      </w:pPr>
    </w:p>
    <w:p w:rsidR="001116F1" w:rsidRDefault="001116F1" w:rsidP="00013AD1">
      <w:pPr>
        <w:rPr>
          <w:rtl/>
        </w:rPr>
      </w:pPr>
      <w:bookmarkStart w:id="9817" w:name="_ETM_Q21_657000"/>
      <w:bookmarkEnd w:id="9817"/>
      <w:r>
        <w:rPr>
          <w:rFonts w:hint="cs"/>
          <w:rtl/>
        </w:rPr>
        <w:t xml:space="preserve">אתם קוראים לזה "טיפולי המרה" בדמגוגיה, כדי שמי שיסתכל על זה יחשוב שקושרים אנשים למיטה </w:t>
      </w:r>
      <w:bookmarkStart w:id="9818" w:name="_ETM_Q21_662000"/>
      <w:bookmarkEnd w:id="9818"/>
      <w:r w:rsidR="006073FE">
        <w:rPr>
          <w:rFonts w:hint="cs"/>
          <w:rtl/>
        </w:rPr>
        <w:t>– –</w:t>
      </w:r>
    </w:p>
    <w:p w:rsidR="001116F1" w:rsidRDefault="001116F1" w:rsidP="00013AD1">
      <w:pPr>
        <w:ind w:firstLine="0"/>
        <w:rPr>
          <w:rtl/>
        </w:rPr>
      </w:pPr>
    </w:p>
    <w:p w:rsidR="001116F1" w:rsidRDefault="001116F1" w:rsidP="00013AD1">
      <w:pPr>
        <w:pStyle w:val="af6"/>
        <w:rPr>
          <w:rtl/>
        </w:rPr>
      </w:pPr>
      <w:bookmarkStart w:id="9819" w:name="ET_interruption_קר_אה_20"/>
      <w:r w:rsidRPr="00EF2218">
        <w:rPr>
          <w:rStyle w:val="TagStyle"/>
          <w:rtl/>
        </w:rPr>
        <w:t xml:space="preserve"> &lt;&lt; קריאה &gt;&gt;</w:t>
      </w:r>
      <w:r w:rsidRPr="0081645F">
        <w:rPr>
          <w:rStyle w:val="TagStyle"/>
          <w:rtl/>
        </w:rPr>
        <w:t xml:space="preserve"> </w:t>
      </w:r>
      <w:r>
        <w:rPr>
          <w:rtl/>
        </w:rPr>
        <w:t>קריאה:</w:t>
      </w:r>
      <w:r w:rsidRPr="0081645F">
        <w:rPr>
          <w:rStyle w:val="TagStyle"/>
          <w:rtl/>
        </w:rPr>
        <w:t xml:space="preserve"> </w:t>
      </w:r>
      <w:r w:rsidRPr="00EF2218">
        <w:rPr>
          <w:rStyle w:val="TagStyle"/>
          <w:rtl/>
        </w:rPr>
        <w:t>&lt;&lt; קריאה &gt;&gt;</w:t>
      </w:r>
      <w:r>
        <w:rPr>
          <w:rtl/>
        </w:rPr>
        <w:t xml:space="preserve">   </w:t>
      </w:r>
      <w:bookmarkEnd w:id="9819"/>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9820" w:name="ET_speakercontinue_5291_21"/>
      <w:r w:rsidRPr="00EF2218">
        <w:rPr>
          <w:rStyle w:val="TagStyle"/>
          <w:rtl/>
        </w:rPr>
        <w:t xml:space="preserve"> &lt;&lt; דובר_המשך &gt;&gt;</w:t>
      </w:r>
      <w:r w:rsidRPr="0081645F">
        <w:rPr>
          <w:rStyle w:val="TagStyle"/>
          <w:rtl/>
        </w:rPr>
        <w:t xml:space="preserve"> </w:t>
      </w:r>
      <w:r>
        <w:rPr>
          <w:rtl/>
        </w:rPr>
        <w:t>בצלאל סמוטריץ' (ימינה):</w:t>
      </w:r>
      <w:r w:rsidRPr="0081645F">
        <w:rPr>
          <w:rStyle w:val="TagStyle"/>
          <w:rtl/>
        </w:rPr>
        <w:t xml:space="preserve"> </w:t>
      </w:r>
      <w:r w:rsidRPr="00EF2218">
        <w:rPr>
          <w:rStyle w:val="TagStyle"/>
          <w:rtl/>
        </w:rPr>
        <w:t>&lt;&lt; דובר_המשך &gt;&gt;</w:t>
      </w:r>
      <w:r>
        <w:rPr>
          <w:rtl/>
        </w:rPr>
        <w:t xml:space="preserve">   </w:t>
      </w:r>
      <w:bookmarkEnd w:id="9820"/>
    </w:p>
    <w:p w:rsidR="001116F1" w:rsidRDefault="001116F1" w:rsidP="00B972FC">
      <w:pPr>
        <w:rPr>
          <w:rtl/>
          <w:lang w:eastAsia="he-IL"/>
        </w:rPr>
      </w:pPr>
    </w:p>
    <w:p w:rsidR="001116F1" w:rsidRDefault="006073FE" w:rsidP="00013AD1">
      <w:pPr>
        <w:rPr>
          <w:rtl/>
        </w:rPr>
      </w:pPr>
      <w:r>
        <w:rPr>
          <w:rFonts w:hint="cs"/>
          <w:rtl/>
        </w:rPr>
        <w:t>– –</w:t>
      </w:r>
      <w:r w:rsidR="001116F1">
        <w:rPr>
          <w:rFonts w:hint="cs"/>
          <w:rtl/>
        </w:rPr>
        <w:t xml:space="preserve"> נותנים להם מכות חשמל, כדי לאנוס את הנטייה המינית שלהם. זה עבר מן </w:t>
      </w:r>
      <w:bookmarkStart w:id="9821" w:name="_ETM_Q21_669000"/>
      <w:bookmarkEnd w:id="9821"/>
      <w:r w:rsidR="001116F1">
        <w:rPr>
          <w:rFonts w:hint="cs"/>
          <w:rtl/>
        </w:rPr>
        <w:t xml:space="preserve">העולם מזמן. זה שקר. מדובר היום על עבודה מקצועית, ברצון </w:t>
      </w:r>
      <w:bookmarkStart w:id="9822" w:name="_ETM_Q21_672000"/>
      <w:bookmarkEnd w:id="9822"/>
      <w:r>
        <w:rPr>
          <w:rFonts w:hint="cs"/>
          <w:rtl/>
        </w:rPr>
        <w:t>– –</w:t>
      </w:r>
    </w:p>
    <w:p w:rsidR="001116F1" w:rsidRDefault="001116F1" w:rsidP="00013AD1">
      <w:pPr>
        <w:rPr>
          <w:rtl/>
        </w:rPr>
      </w:pPr>
    </w:p>
    <w:p w:rsidR="001116F1" w:rsidRDefault="001116F1" w:rsidP="00013AD1">
      <w:pPr>
        <w:pStyle w:val="af6"/>
        <w:rPr>
          <w:rtl/>
        </w:rPr>
      </w:pPr>
      <w:bookmarkStart w:id="9823" w:name="ET_interruption_קר_אה_13"/>
      <w:r w:rsidRPr="00EF2218">
        <w:rPr>
          <w:rStyle w:val="TagStyle"/>
          <w:rtl/>
        </w:rPr>
        <w:t xml:space="preserve"> &lt;&lt; קריאה &gt;&gt;</w:t>
      </w:r>
      <w:r w:rsidRPr="00B9544F">
        <w:rPr>
          <w:rStyle w:val="TagStyle"/>
          <w:rtl/>
        </w:rPr>
        <w:t xml:space="preserve"> </w:t>
      </w:r>
      <w:r>
        <w:rPr>
          <w:rtl/>
        </w:rPr>
        <w:t>קריאה:</w:t>
      </w:r>
      <w:r w:rsidRPr="00B9544F">
        <w:rPr>
          <w:rStyle w:val="TagStyle"/>
          <w:rtl/>
        </w:rPr>
        <w:t xml:space="preserve"> </w:t>
      </w:r>
      <w:r w:rsidRPr="00EF2218">
        <w:rPr>
          <w:rStyle w:val="TagStyle"/>
          <w:rtl/>
        </w:rPr>
        <w:t>&lt;&lt; קריאה &gt;&gt;</w:t>
      </w:r>
      <w:r>
        <w:rPr>
          <w:rtl/>
        </w:rPr>
        <w:t xml:space="preserve"> </w:t>
      </w:r>
      <w:bookmarkEnd w:id="9823"/>
    </w:p>
    <w:p w:rsidR="001116F1" w:rsidRDefault="001116F1" w:rsidP="00B972FC">
      <w:pPr>
        <w:rPr>
          <w:rtl/>
        </w:rPr>
      </w:pPr>
    </w:p>
    <w:p w:rsidR="001116F1" w:rsidRDefault="006073FE" w:rsidP="00013AD1">
      <w:pPr>
        <w:rPr>
          <w:rtl/>
        </w:rPr>
      </w:pPr>
      <w:r>
        <w:rPr>
          <w:rFonts w:hint="cs"/>
          <w:rtl/>
        </w:rPr>
        <w:t>– – –</w:t>
      </w:r>
    </w:p>
    <w:p w:rsidR="001116F1" w:rsidRDefault="001116F1" w:rsidP="00013AD1">
      <w:pPr>
        <w:rPr>
          <w:rtl/>
        </w:rPr>
      </w:pPr>
    </w:p>
    <w:p w:rsidR="001116F1" w:rsidRDefault="001116F1" w:rsidP="00013AD1">
      <w:pPr>
        <w:pStyle w:val="-"/>
        <w:rPr>
          <w:rtl/>
        </w:rPr>
      </w:pPr>
      <w:bookmarkStart w:id="9824" w:name="ET_speakercontinue_5291_14"/>
      <w:r w:rsidRPr="00EF2218">
        <w:rPr>
          <w:rStyle w:val="TagStyle"/>
          <w:rtl/>
        </w:rPr>
        <w:t xml:space="preserve"> &lt;&lt; דובר_המשך &gt;&gt;</w:t>
      </w:r>
      <w:r w:rsidRPr="00B9544F">
        <w:rPr>
          <w:rStyle w:val="TagStyle"/>
          <w:rtl/>
        </w:rPr>
        <w:t xml:space="preserve"> </w:t>
      </w:r>
      <w:r>
        <w:rPr>
          <w:rtl/>
        </w:rPr>
        <w:t>בצלאל סמוטריץ' (ימינה):</w:t>
      </w:r>
      <w:r w:rsidRPr="00B9544F">
        <w:rPr>
          <w:rStyle w:val="TagStyle"/>
          <w:rtl/>
        </w:rPr>
        <w:t xml:space="preserve"> </w:t>
      </w:r>
      <w:r w:rsidRPr="00EF2218">
        <w:rPr>
          <w:rStyle w:val="TagStyle"/>
          <w:rtl/>
        </w:rPr>
        <w:t>&lt;&lt; דובר_המשך &gt;&gt;</w:t>
      </w:r>
      <w:r>
        <w:rPr>
          <w:rtl/>
        </w:rPr>
        <w:t xml:space="preserve"> </w:t>
      </w:r>
      <w:bookmarkEnd w:id="9824"/>
    </w:p>
    <w:p w:rsidR="001116F1" w:rsidRDefault="001116F1" w:rsidP="00B972FC">
      <w:pPr>
        <w:rPr>
          <w:rtl/>
        </w:rPr>
      </w:pPr>
    </w:p>
    <w:p w:rsidR="001116F1" w:rsidRDefault="006073FE" w:rsidP="00013AD1">
      <w:pPr>
        <w:rPr>
          <w:rtl/>
        </w:rPr>
      </w:pPr>
      <w:r>
        <w:rPr>
          <w:rFonts w:hint="cs"/>
          <w:rtl/>
        </w:rPr>
        <w:t>– –</w:t>
      </w:r>
      <w:r w:rsidR="001116F1">
        <w:rPr>
          <w:rFonts w:hint="cs"/>
          <w:rtl/>
        </w:rPr>
        <w:t xml:space="preserve"> בצורה עדינה. לפעמים זה מצליח </w:t>
      </w:r>
      <w:r>
        <w:rPr>
          <w:rFonts w:hint="cs"/>
          <w:rtl/>
        </w:rPr>
        <w:t>– –</w:t>
      </w:r>
    </w:p>
    <w:p w:rsidR="001116F1" w:rsidRDefault="001116F1" w:rsidP="00013AD1">
      <w:pPr>
        <w:rPr>
          <w:rtl/>
        </w:rPr>
      </w:pPr>
      <w:bookmarkStart w:id="9825" w:name="_ETM_Q21_680000"/>
      <w:bookmarkEnd w:id="9825"/>
    </w:p>
    <w:p w:rsidR="001116F1" w:rsidRDefault="001116F1" w:rsidP="00013AD1">
      <w:pPr>
        <w:pStyle w:val="af6"/>
        <w:rPr>
          <w:rtl/>
        </w:rPr>
      </w:pPr>
      <w:r w:rsidRPr="00EF2218">
        <w:rPr>
          <w:rStyle w:val="TagStyle"/>
          <w:rtl/>
        </w:rPr>
        <w:t xml:space="preserve"> &lt;&lt; קריאה &gt;&gt;</w:t>
      </w:r>
      <w:r w:rsidRPr="0081645F">
        <w:rPr>
          <w:rStyle w:val="TagStyle"/>
          <w:rtl/>
        </w:rPr>
        <w:t xml:space="preserve"> </w:t>
      </w:r>
      <w:r>
        <w:rPr>
          <w:rtl/>
        </w:rPr>
        <w:t>קריאות:</w:t>
      </w:r>
      <w:r w:rsidRPr="0081645F">
        <w:rPr>
          <w:rStyle w:val="TagStyle"/>
          <w:rtl/>
        </w:rPr>
        <w:t xml:space="preserve"> </w:t>
      </w:r>
      <w:r w:rsidRPr="00EF2218">
        <w:rPr>
          <w:rStyle w:val="TagStyle"/>
          <w:rtl/>
        </w:rPr>
        <w:t>&lt;&lt; קריאה &gt;&gt;</w:t>
      </w:r>
      <w:r>
        <w:rPr>
          <w:rtl/>
        </w:rPr>
        <w:t xml:space="preserve">   </w:t>
      </w:r>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9826" w:name="ET_speakercontinue_5291_23"/>
      <w:r w:rsidRPr="00EF2218">
        <w:rPr>
          <w:rStyle w:val="TagStyle"/>
          <w:rtl/>
        </w:rPr>
        <w:t xml:space="preserve"> &lt;&lt; דובר_המשך &gt;&gt;</w:t>
      </w:r>
      <w:r w:rsidRPr="0081645F">
        <w:rPr>
          <w:rStyle w:val="TagStyle"/>
          <w:rtl/>
        </w:rPr>
        <w:t xml:space="preserve"> </w:t>
      </w:r>
      <w:r>
        <w:rPr>
          <w:rtl/>
        </w:rPr>
        <w:t>בצלאל סמוטריץ' (ימינה):</w:t>
      </w:r>
      <w:r w:rsidRPr="0081645F">
        <w:rPr>
          <w:rStyle w:val="TagStyle"/>
          <w:rtl/>
        </w:rPr>
        <w:t xml:space="preserve"> </w:t>
      </w:r>
      <w:r w:rsidRPr="00EF2218">
        <w:rPr>
          <w:rStyle w:val="TagStyle"/>
          <w:rtl/>
        </w:rPr>
        <w:t>&lt;&lt; דובר_המשך &gt;&gt;</w:t>
      </w:r>
      <w:r>
        <w:rPr>
          <w:rtl/>
        </w:rPr>
        <w:t xml:space="preserve">   </w:t>
      </w:r>
      <w:bookmarkEnd w:id="9826"/>
    </w:p>
    <w:p w:rsidR="001116F1" w:rsidRDefault="001116F1" w:rsidP="00B972FC">
      <w:pPr>
        <w:rPr>
          <w:rtl/>
          <w:lang w:eastAsia="he-IL"/>
        </w:rPr>
      </w:pPr>
    </w:p>
    <w:p w:rsidR="001116F1" w:rsidRDefault="006073FE" w:rsidP="00013AD1">
      <w:pPr>
        <w:rPr>
          <w:rtl/>
          <w:lang w:eastAsia="he-IL"/>
        </w:rPr>
      </w:pPr>
      <w:r>
        <w:rPr>
          <w:rFonts w:hint="cs"/>
          <w:rtl/>
          <w:lang w:eastAsia="he-IL"/>
        </w:rPr>
        <w:t>– –</w:t>
      </w:r>
      <w:r w:rsidR="001116F1">
        <w:rPr>
          <w:rFonts w:hint="cs"/>
          <w:rtl/>
          <w:lang w:eastAsia="he-IL"/>
        </w:rPr>
        <w:t xml:space="preserve"> לפעמים זה לא מצליח. אין תעודת ביטוח. </w:t>
      </w:r>
      <w:bookmarkStart w:id="9827" w:name="_ETM_Q21_681000"/>
      <w:bookmarkEnd w:id="9827"/>
      <w:r w:rsidR="001116F1">
        <w:rPr>
          <w:rFonts w:hint="cs"/>
          <w:rtl/>
          <w:lang w:eastAsia="he-IL"/>
        </w:rPr>
        <w:t xml:space="preserve">אבל אתם בטרלול פרוגרסיבי </w:t>
      </w:r>
      <w:r>
        <w:rPr>
          <w:rFonts w:hint="cs"/>
          <w:rtl/>
          <w:lang w:eastAsia="he-IL"/>
        </w:rPr>
        <w:t>– –</w:t>
      </w:r>
    </w:p>
    <w:p w:rsidR="001116F1" w:rsidRDefault="001116F1" w:rsidP="00013AD1">
      <w:pPr>
        <w:rPr>
          <w:rtl/>
          <w:lang w:eastAsia="he-IL"/>
        </w:rPr>
      </w:pPr>
    </w:p>
    <w:p w:rsidR="001116F1" w:rsidRDefault="001116F1" w:rsidP="00013AD1">
      <w:pPr>
        <w:pStyle w:val="af6"/>
        <w:rPr>
          <w:rtl/>
        </w:rPr>
      </w:pPr>
      <w:bookmarkStart w:id="9828" w:name="ET_interruption_5937_24"/>
      <w:r w:rsidRPr="00EF2218">
        <w:rPr>
          <w:rStyle w:val="TagStyle"/>
          <w:rtl/>
        </w:rPr>
        <w:t xml:space="preserve"> &lt;&lt; קריאה &gt;&gt;</w:t>
      </w:r>
      <w:r w:rsidRPr="00341115">
        <w:rPr>
          <w:rStyle w:val="TagStyle"/>
          <w:rtl/>
        </w:rPr>
        <w:t xml:space="preserve"> </w:t>
      </w:r>
      <w:r>
        <w:rPr>
          <w:rtl/>
        </w:rPr>
        <w:t>רם בן ברק (יש עתיד-תל"ם):</w:t>
      </w:r>
      <w:r w:rsidRPr="00341115">
        <w:rPr>
          <w:rStyle w:val="TagStyle"/>
          <w:rtl/>
        </w:rPr>
        <w:t xml:space="preserve"> </w:t>
      </w:r>
      <w:r w:rsidRPr="00EF2218">
        <w:rPr>
          <w:rStyle w:val="TagStyle"/>
          <w:rtl/>
        </w:rPr>
        <w:t>&lt;&lt; קריאה &gt;&gt;</w:t>
      </w:r>
      <w:r>
        <w:rPr>
          <w:rtl/>
        </w:rPr>
        <w:t xml:space="preserve">   </w:t>
      </w:r>
      <w:bookmarkEnd w:id="9828"/>
    </w:p>
    <w:p w:rsidR="001116F1" w:rsidRDefault="001116F1" w:rsidP="00B972FC">
      <w:pPr>
        <w:rPr>
          <w:rtl/>
          <w:lang w:eastAsia="he-IL"/>
        </w:rPr>
      </w:pPr>
    </w:p>
    <w:p w:rsidR="001116F1" w:rsidRDefault="006073FE" w:rsidP="00013AD1">
      <w:pPr>
        <w:rPr>
          <w:rtl/>
          <w:lang w:eastAsia="he-IL"/>
        </w:rPr>
      </w:pPr>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9829" w:name="ET_speakercontinue_5291_25"/>
      <w:r w:rsidRPr="00EF2218">
        <w:rPr>
          <w:rStyle w:val="TagStyle"/>
          <w:rtl/>
        </w:rPr>
        <w:t xml:space="preserve"> &lt;&lt; דובר_המשך &gt;&gt;</w:t>
      </w:r>
      <w:r w:rsidRPr="00341115">
        <w:rPr>
          <w:rStyle w:val="TagStyle"/>
          <w:rtl/>
        </w:rPr>
        <w:t xml:space="preserve"> </w:t>
      </w:r>
      <w:r>
        <w:rPr>
          <w:rtl/>
        </w:rPr>
        <w:t>בצלאל סמוטריץ' (ימינה):</w:t>
      </w:r>
      <w:r w:rsidRPr="00341115">
        <w:rPr>
          <w:rStyle w:val="TagStyle"/>
          <w:rtl/>
        </w:rPr>
        <w:t xml:space="preserve"> </w:t>
      </w:r>
      <w:r w:rsidRPr="00EF2218">
        <w:rPr>
          <w:rStyle w:val="TagStyle"/>
          <w:rtl/>
        </w:rPr>
        <w:t>&lt;&lt; דובר_המשך &gt;&gt;</w:t>
      </w:r>
      <w:r>
        <w:rPr>
          <w:rtl/>
        </w:rPr>
        <w:t xml:space="preserve">   </w:t>
      </w:r>
      <w:bookmarkEnd w:id="9829"/>
    </w:p>
    <w:p w:rsidR="001116F1" w:rsidRDefault="001116F1" w:rsidP="00B972FC">
      <w:pPr>
        <w:rPr>
          <w:rtl/>
          <w:lang w:eastAsia="he-IL"/>
        </w:rPr>
      </w:pPr>
    </w:p>
    <w:p w:rsidR="001116F1" w:rsidRPr="00341115" w:rsidRDefault="006073FE" w:rsidP="00013AD1">
      <w:pPr>
        <w:rPr>
          <w:rtl/>
          <w:lang w:eastAsia="he-IL"/>
        </w:rPr>
      </w:pPr>
      <w:r>
        <w:rPr>
          <w:rFonts w:hint="cs"/>
          <w:rtl/>
          <w:lang w:eastAsia="he-IL"/>
        </w:rPr>
        <w:t>– –</w:t>
      </w:r>
      <w:r w:rsidR="001116F1">
        <w:rPr>
          <w:rFonts w:hint="cs"/>
          <w:rtl/>
          <w:lang w:eastAsia="he-IL"/>
        </w:rPr>
        <w:t xml:space="preserve"> פונדמנטליסטי. אתם מנסים לכפות את עמדתכם ולאסור על מי </w:t>
      </w:r>
      <w:bookmarkStart w:id="9830" w:name="_ETM_Q21_690000"/>
      <w:bookmarkEnd w:id="9830"/>
      <w:r w:rsidR="001116F1">
        <w:rPr>
          <w:rFonts w:hint="cs"/>
          <w:rtl/>
          <w:lang w:eastAsia="he-IL"/>
        </w:rPr>
        <w:t xml:space="preserve">שמבקש. תראו איך עברתם מהרצון לתת למי שרוצה לחיות את חייו בצורה א' לרצון לאסור על מי שרוצה לחיות את חייו בצורה נורמלית ובריאה להשתדל להתאמץ ולעשות </w:t>
      </w:r>
      <w:bookmarkStart w:id="9831" w:name="_ETM_Q21_700000"/>
      <w:bookmarkEnd w:id="9831"/>
      <w:r>
        <w:rPr>
          <w:rFonts w:hint="cs"/>
          <w:rtl/>
          <w:lang w:eastAsia="he-IL"/>
        </w:rPr>
        <w:t>– – –</w:t>
      </w:r>
    </w:p>
    <w:p w:rsidR="001116F1" w:rsidRDefault="001116F1" w:rsidP="00013AD1">
      <w:pPr>
        <w:rPr>
          <w:rtl/>
        </w:rPr>
      </w:pPr>
    </w:p>
    <w:p w:rsidR="001116F1" w:rsidRDefault="001116F1" w:rsidP="00013AD1">
      <w:pPr>
        <w:pStyle w:val="af6"/>
        <w:rPr>
          <w:rtl/>
        </w:rPr>
      </w:pPr>
      <w:bookmarkStart w:id="9832" w:name="ET_interruption_5929_15"/>
      <w:r w:rsidRPr="00EF2218">
        <w:rPr>
          <w:rStyle w:val="TagStyle"/>
          <w:rtl/>
        </w:rPr>
        <w:t xml:space="preserve"> &lt;&lt; קריאה &gt;&gt;</w:t>
      </w:r>
      <w:r w:rsidRPr="00B9544F">
        <w:rPr>
          <w:rStyle w:val="TagStyle"/>
          <w:rtl/>
        </w:rPr>
        <w:t xml:space="preserve"> </w:t>
      </w:r>
      <w:r>
        <w:rPr>
          <w:rtl/>
        </w:rPr>
        <w:t>יאיר לפיד (יש עתיד-תל"ם):</w:t>
      </w:r>
      <w:r w:rsidRPr="00B9544F">
        <w:rPr>
          <w:rStyle w:val="TagStyle"/>
          <w:rtl/>
        </w:rPr>
        <w:t xml:space="preserve"> </w:t>
      </w:r>
      <w:r w:rsidRPr="00EF2218">
        <w:rPr>
          <w:rStyle w:val="TagStyle"/>
          <w:rtl/>
        </w:rPr>
        <w:t>&lt;&lt; קריאה &gt;&gt;</w:t>
      </w:r>
      <w:r>
        <w:rPr>
          <w:rtl/>
        </w:rPr>
        <w:t xml:space="preserve"> </w:t>
      </w:r>
      <w:bookmarkEnd w:id="9832"/>
    </w:p>
    <w:p w:rsidR="001116F1" w:rsidRDefault="001116F1" w:rsidP="00B972FC">
      <w:pPr>
        <w:rPr>
          <w:rtl/>
        </w:rPr>
      </w:pPr>
    </w:p>
    <w:p w:rsidR="001116F1" w:rsidRDefault="001116F1" w:rsidP="00013AD1">
      <w:pPr>
        <w:rPr>
          <w:rtl/>
        </w:rPr>
      </w:pPr>
      <w:r>
        <w:rPr>
          <w:rFonts w:hint="cs"/>
          <w:rtl/>
        </w:rPr>
        <w:t xml:space="preserve">בצלאל, אם זה יימשך כולנו נלך עם הצעת החוק שלך. </w:t>
      </w:r>
    </w:p>
    <w:p w:rsidR="001116F1" w:rsidRDefault="001116F1" w:rsidP="00013AD1">
      <w:pPr>
        <w:rPr>
          <w:rtl/>
        </w:rPr>
      </w:pPr>
    </w:p>
    <w:p w:rsidR="001116F1" w:rsidRDefault="001116F1" w:rsidP="00013AD1">
      <w:pPr>
        <w:pStyle w:val="-"/>
        <w:rPr>
          <w:rtl/>
        </w:rPr>
      </w:pPr>
      <w:bookmarkStart w:id="9833" w:name="ET_speakercontinue_5291_16"/>
      <w:r w:rsidRPr="00EF2218">
        <w:rPr>
          <w:rStyle w:val="TagStyle"/>
          <w:rtl/>
        </w:rPr>
        <w:t xml:space="preserve"> &lt;&lt; דובר_המשך &gt;&gt;</w:t>
      </w:r>
      <w:r w:rsidRPr="00B9544F">
        <w:rPr>
          <w:rStyle w:val="TagStyle"/>
          <w:rtl/>
        </w:rPr>
        <w:t xml:space="preserve"> </w:t>
      </w:r>
      <w:r>
        <w:rPr>
          <w:rtl/>
        </w:rPr>
        <w:t>בצלאל סמוטריץ' (ימינה):</w:t>
      </w:r>
      <w:r w:rsidRPr="00B9544F">
        <w:rPr>
          <w:rStyle w:val="TagStyle"/>
          <w:rtl/>
        </w:rPr>
        <w:t xml:space="preserve"> </w:t>
      </w:r>
      <w:r w:rsidRPr="00EF2218">
        <w:rPr>
          <w:rStyle w:val="TagStyle"/>
          <w:rtl/>
        </w:rPr>
        <w:t>&lt;&lt; דובר_המשך &gt;&gt;</w:t>
      </w:r>
      <w:r>
        <w:rPr>
          <w:rtl/>
        </w:rPr>
        <w:t xml:space="preserve"> </w:t>
      </w:r>
      <w:bookmarkEnd w:id="9833"/>
    </w:p>
    <w:p w:rsidR="001116F1" w:rsidRDefault="001116F1" w:rsidP="00B972FC">
      <w:pPr>
        <w:rPr>
          <w:rtl/>
        </w:rPr>
      </w:pPr>
    </w:p>
    <w:p w:rsidR="001116F1" w:rsidRDefault="001116F1" w:rsidP="00B4105F">
      <w:pPr>
        <w:rPr>
          <w:rtl/>
        </w:rPr>
      </w:pPr>
      <w:r>
        <w:rPr>
          <w:rFonts w:hint="cs"/>
          <w:rtl/>
        </w:rPr>
        <w:t>אתה יכול ללכת, יאיר</w:t>
      </w:r>
      <w:r w:rsidR="00B4105F">
        <w:rPr>
          <w:rFonts w:hint="cs"/>
          <w:rtl/>
        </w:rPr>
        <w:t>.</w:t>
      </w:r>
      <w:r>
        <w:rPr>
          <w:rFonts w:hint="cs"/>
          <w:rtl/>
        </w:rPr>
        <w:t xml:space="preserve"> אל תאיים. </w:t>
      </w:r>
      <w:bookmarkStart w:id="9834" w:name="_ETM_Q21_703000"/>
      <w:bookmarkEnd w:id="9834"/>
    </w:p>
    <w:p w:rsidR="001116F1" w:rsidRDefault="001116F1" w:rsidP="00013AD1">
      <w:pPr>
        <w:rPr>
          <w:rtl/>
        </w:rPr>
      </w:pPr>
    </w:p>
    <w:p w:rsidR="001116F1" w:rsidRDefault="001116F1" w:rsidP="00013AD1">
      <w:pPr>
        <w:pStyle w:val="af6"/>
        <w:rPr>
          <w:rtl/>
        </w:rPr>
      </w:pPr>
      <w:bookmarkStart w:id="9835" w:name="ET_interruption_5929_18"/>
      <w:r w:rsidRPr="00EF2218">
        <w:rPr>
          <w:rStyle w:val="TagStyle"/>
          <w:rtl/>
        </w:rPr>
        <w:t xml:space="preserve"> &lt;&lt; קריאה &gt;&gt;</w:t>
      </w:r>
      <w:r w:rsidRPr="00B9544F">
        <w:rPr>
          <w:rStyle w:val="TagStyle"/>
          <w:rtl/>
        </w:rPr>
        <w:t xml:space="preserve"> </w:t>
      </w:r>
      <w:r>
        <w:rPr>
          <w:rtl/>
        </w:rPr>
        <w:t>יאיר לפיד (יש עתיד-תל"ם):</w:t>
      </w:r>
      <w:r w:rsidRPr="00B9544F">
        <w:rPr>
          <w:rStyle w:val="TagStyle"/>
          <w:rtl/>
        </w:rPr>
        <w:t xml:space="preserve"> </w:t>
      </w:r>
      <w:r w:rsidRPr="00EF2218">
        <w:rPr>
          <w:rStyle w:val="TagStyle"/>
          <w:rtl/>
        </w:rPr>
        <w:t>&lt;&lt; קריאה &gt;&gt;</w:t>
      </w:r>
      <w:r>
        <w:rPr>
          <w:rtl/>
        </w:rPr>
        <w:t xml:space="preserve"> </w:t>
      </w:r>
      <w:bookmarkEnd w:id="9835"/>
    </w:p>
    <w:p w:rsidR="001116F1" w:rsidRDefault="001116F1" w:rsidP="00B972FC">
      <w:pPr>
        <w:rPr>
          <w:rtl/>
        </w:rPr>
      </w:pPr>
    </w:p>
    <w:p w:rsidR="001116F1" w:rsidRDefault="001116F1" w:rsidP="00013AD1">
      <w:pPr>
        <w:rPr>
          <w:rtl/>
        </w:rPr>
      </w:pPr>
      <w:r>
        <w:rPr>
          <w:rFonts w:hint="cs"/>
          <w:rtl/>
        </w:rPr>
        <w:t xml:space="preserve">יאללה. </w:t>
      </w:r>
    </w:p>
    <w:p w:rsidR="001116F1" w:rsidRDefault="001116F1" w:rsidP="00013AD1">
      <w:pPr>
        <w:ind w:firstLine="0"/>
        <w:rPr>
          <w:rtl/>
        </w:rPr>
      </w:pPr>
    </w:p>
    <w:p w:rsidR="001116F1" w:rsidRDefault="001116F1" w:rsidP="00013AD1">
      <w:pPr>
        <w:pStyle w:val="af6"/>
        <w:rPr>
          <w:rtl/>
        </w:rPr>
      </w:pPr>
      <w:bookmarkStart w:id="9836" w:name="ET_interruption_5082_26"/>
      <w:r w:rsidRPr="00EF2218">
        <w:rPr>
          <w:rStyle w:val="TagStyle"/>
          <w:rtl/>
        </w:rPr>
        <w:t xml:space="preserve"> &lt;&lt; קריאה &gt;&gt;</w:t>
      </w:r>
      <w:r w:rsidRPr="0007095F">
        <w:rPr>
          <w:rStyle w:val="TagStyle"/>
          <w:rtl/>
        </w:rPr>
        <w:t xml:space="preserve"> </w:t>
      </w:r>
      <w:r>
        <w:rPr>
          <w:rtl/>
        </w:rPr>
        <w:t>מאיר כהן (יש עתיד</w:t>
      </w:r>
      <w:r w:rsidR="00944C0B">
        <w:rPr>
          <w:rFonts w:hint="cs"/>
          <w:rtl/>
        </w:rPr>
        <w:t>-תל"ם</w:t>
      </w:r>
      <w:r>
        <w:rPr>
          <w:rtl/>
        </w:rPr>
        <w:t>):</w:t>
      </w:r>
      <w:r w:rsidRPr="0007095F">
        <w:rPr>
          <w:rStyle w:val="TagStyle"/>
          <w:rtl/>
        </w:rPr>
        <w:t xml:space="preserve"> </w:t>
      </w:r>
      <w:r w:rsidRPr="00EF2218">
        <w:rPr>
          <w:rStyle w:val="TagStyle"/>
          <w:rtl/>
        </w:rPr>
        <w:t>&lt;&lt; קריאה &gt;&gt;</w:t>
      </w:r>
      <w:r>
        <w:rPr>
          <w:rtl/>
        </w:rPr>
        <w:t xml:space="preserve">   </w:t>
      </w:r>
      <w:bookmarkEnd w:id="9836"/>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די, נו. </w:t>
      </w:r>
    </w:p>
    <w:p w:rsidR="001116F1" w:rsidRDefault="001116F1" w:rsidP="00013AD1">
      <w:pPr>
        <w:rPr>
          <w:rtl/>
          <w:lang w:eastAsia="he-IL"/>
        </w:rPr>
      </w:pPr>
    </w:p>
    <w:p w:rsidR="001116F1" w:rsidRDefault="001116F1" w:rsidP="00013AD1">
      <w:pPr>
        <w:pStyle w:val="-"/>
        <w:rPr>
          <w:rtl/>
        </w:rPr>
      </w:pPr>
      <w:bookmarkStart w:id="9837" w:name="_ETM_Q21_706000"/>
      <w:bookmarkStart w:id="9838" w:name="ET_speakercontinue_5291_27"/>
      <w:bookmarkEnd w:id="9837"/>
      <w:r w:rsidRPr="00EF2218">
        <w:rPr>
          <w:rStyle w:val="TagStyle"/>
          <w:rtl/>
        </w:rPr>
        <w:t xml:space="preserve"> &lt;&lt; דובר_המשך &gt;&gt;</w:t>
      </w:r>
      <w:r w:rsidRPr="0007095F">
        <w:rPr>
          <w:rStyle w:val="TagStyle"/>
          <w:rtl/>
        </w:rPr>
        <w:t xml:space="preserve"> </w:t>
      </w:r>
      <w:r>
        <w:rPr>
          <w:rtl/>
        </w:rPr>
        <w:t>בצלאל סמוטריץ' (ימינה):</w:t>
      </w:r>
      <w:r w:rsidRPr="0007095F">
        <w:rPr>
          <w:rStyle w:val="TagStyle"/>
          <w:rtl/>
        </w:rPr>
        <w:t xml:space="preserve"> </w:t>
      </w:r>
      <w:r w:rsidRPr="00EF2218">
        <w:rPr>
          <w:rStyle w:val="TagStyle"/>
          <w:rtl/>
        </w:rPr>
        <w:t>&lt;&lt; דובר_המשך &gt;&gt;</w:t>
      </w:r>
      <w:r>
        <w:rPr>
          <w:rtl/>
        </w:rPr>
        <w:t xml:space="preserve">   </w:t>
      </w:r>
      <w:bookmarkEnd w:id="9838"/>
    </w:p>
    <w:p w:rsidR="001116F1" w:rsidRDefault="001116F1" w:rsidP="00B972FC">
      <w:pPr>
        <w:rPr>
          <w:rtl/>
          <w:lang w:eastAsia="he-IL"/>
        </w:rPr>
      </w:pPr>
    </w:p>
    <w:p w:rsidR="001116F1" w:rsidRDefault="001116F1" w:rsidP="00013AD1">
      <w:pPr>
        <w:rPr>
          <w:rtl/>
          <w:lang w:eastAsia="he-IL"/>
        </w:rPr>
      </w:pPr>
      <w:bookmarkStart w:id="9839" w:name="_ETM_Q21_708000"/>
      <w:bookmarkEnd w:id="9839"/>
      <w:r>
        <w:rPr>
          <w:rFonts w:hint="cs"/>
          <w:rtl/>
          <w:lang w:eastAsia="he-IL"/>
        </w:rPr>
        <w:lastRenderedPageBreak/>
        <w:t xml:space="preserve">אבל רק תגיד </w:t>
      </w:r>
      <w:bookmarkStart w:id="9840" w:name="_ETM_Q21_709000"/>
      <w:bookmarkEnd w:id="9840"/>
      <w:r>
        <w:rPr>
          <w:rFonts w:hint="cs"/>
          <w:rtl/>
          <w:lang w:eastAsia="he-IL"/>
        </w:rPr>
        <w:t xml:space="preserve">לי, יאיר, אם אתה מוכן להגן על זה. </w:t>
      </w:r>
      <w:bookmarkStart w:id="9841" w:name="_ETM_Q21_710000"/>
      <w:bookmarkEnd w:id="9841"/>
      <w:r>
        <w:rPr>
          <w:rFonts w:hint="cs"/>
          <w:rtl/>
          <w:lang w:eastAsia="he-IL"/>
        </w:rPr>
        <w:t xml:space="preserve">בוא, אל תברח. בוא, אל תהיה פחדן ואל תברח. </w:t>
      </w:r>
    </w:p>
    <w:p w:rsidR="001116F1" w:rsidRDefault="001116F1" w:rsidP="00013AD1">
      <w:pPr>
        <w:rPr>
          <w:rtl/>
          <w:lang w:eastAsia="he-IL"/>
        </w:rPr>
      </w:pPr>
      <w:bookmarkStart w:id="9842" w:name="_ETM_Q21_718000"/>
      <w:bookmarkEnd w:id="9842"/>
    </w:p>
    <w:p w:rsidR="001116F1" w:rsidRDefault="001116F1" w:rsidP="00013AD1">
      <w:pPr>
        <w:pStyle w:val="af6"/>
        <w:rPr>
          <w:rtl/>
        </w:rPr>
      </w:pPr>
      <w:bookmarkStart w:id="9843" w:name="_ETM_Q21_719000"/>
      <w:bookmarkStart w:id="9844" w:name="ET_interruption_5929_28"/>
      <w:bookmarkEnd w:id="9843"/>
      <w:r w:rsidRPr="00EF2218">
        <w:rPr>
          <w:rStyle w:val="TagStyle"/>
          <w:rtl/>
        </w:rPr>
        <w:t xml:space="preserve"> &lt;&lt; קריאה &gt;&gt;</w:t>
      </w:r>
      <w:r w:rsidRPr="0007095F">
        <w:rPr>
          <w:rStyle w:val="TagStyle"/>
          <w:rtl/>
        </w:rPr>
        <w:t xml:space="preserve"> </w:t>
      </w:r>
      <w:r>
        <w:rPr>
          <w:rtl/>
        </w:rPr>
        <w:t>יאיר לפיד (יש עתיד-תל"ם):</w:t>
      </w:r>
      <w:r w:rsidRPr="0007095F">
        <w:rPr>
          <w:rStyle w:val="TagStyle"/>
          <w:rtl/>
        </w:rPr>
        <w:t xml:space="preserve"> </w:t>
      </w:r>
      <w:r w:rsidRPr="00EF2218">
        <w:rPr>
          <w:rStyle w:val="TagStyle"/>
          <w:rtl/>
        </w:rPr>
        <w:t>&lt;&lt; קריאה &gt;&gt;</w:t>
      </w:r>
      <w:r>
        <w:rPr>
          <w:rtl/>
        </w:rPr>
        <w:t xml:space="preserve">   </w:t>
      </w:r>
      <w:bookmarkEnd w:id="9844"/>
    </w:p>
    <w:p w:rsidR="001116F1" w:rsidRDefault="001116F1" w:rsidP="00B972FC">
      <w:pPr>
        <w:rPr>
          <w:rtl/>
          <w:lang w:eastAsia="he-IL"/>
        </w:rPr>
      </w:pPr>
    </w:p>
    <w:p w:rsidR="001116F1" w:rsidRDefault="001116F1" w:rsidP="00013AD1">
      <w:pPr>
        <w:rPr>
          <w:rtl/>
        </w:rPr>
      </w:pPr>
      <w:r>
        <w:rPr>
          <w:rFonts w:hint="cs"/>
          <w:rtl/>
          <w:lang w:eastAsia="he-IL"/>
        </w:rPr>
        <w:t xml:space="preserve">אתה </w:t>
      </w:r>
      <w:r>
        <w:rPr>
          <w:rFonts w:hint="cs"/>
          <w:rtl/>
        </w:rPr>
        <w:t xml:space="preserve">קורא לנו להצביע על ההצעה לסדר-היום שלך? </w:t>
      </w:r>
    </w:p>
    <w:p w:rsidR="001116F1" w:rsidRDefault="001116F1" w:rsidP="00013AD1">
      <w:pPr>
        <w:rPr>
          <w:rtl/>
        </w:rPr>
      </w:pPr>
    </w:p>
    <w:p w:rsidR="001116F1" w:rsidRDefault="001116F1" w:rsidP="00013AD1">
      <w:pPr>
        <w:pStyle w:val="-"/>
        <w:rPr>
          <w:rtl/>
        </w:rPr>
      </w:pPr>
      <w:bookmarkStart w:id="9845" w:name="ET_speakercontinue_5291_19"/>
      <w:r w:rsidRPr="00EF2218">
        <w:rPr>
          <w:rStyle w:val="TagStyle"/>
          <w:rtl/>
        </w:rPr>
        <w:t xml:space="preserve"> &lt;&lt; דובר_המשך &gt;&gt;</w:t>
      </w:r>
      <w:r w:rsidRPr="00B9544F">
        <w:rPr>
          <w:rStyle w:val="TagStyle"/>
          <w:rtl/>
        </w:rPr>
        <w:t xml:space="preserve"> </w:t>
      </w:r>
      <w:r>
        <w:rPr>
          <w:rtl/>
        </w:rPr>
        <w:t>בצלאל סמוטריץ' (ימינה):</w:t>
      </w:r>
      <w:r w:rsidRPr="00B9544F">
        <w:rPr>
          <w:rStyle w:val="TagStyle"/>
          <w:rtl/>
        </w:rPr>
        <w:t xml:space="preserve"> </w:t>
      </w:r>
      <w:r w:rsidRPr="00EF2218">
        <w:rPr>
          <w:rStyle w:val="TagStyle"/>
          <w:rtl/>
        </w:rPr>
        <w:t>&lt;&lt; דובר_המשך &gt;&gt;</w:t>
      </w:r>
      <w:r>
        <w:rPr>
          <w:rtl/>
        </w:rPr>
        <w:t xml:space="preserve"> </w:t>
      </w:r>
      <w:bookmarkEnd w:id="9845"/>
    </w:p>
    <w:p w:rsidR="001116F1" w:rsidRDefault="001116F1" w:rsidP="00B972FC">
      <w:pPr>
        <w:rPr>
          <w:rtl/>
        </w:rPr>
      </w:pPr>
    </w:p>
    <w:p w:rsidR="001116F1" w:rsidRDefault="001116F1" w:rsidP="00013AD1">
      <w:pPr>
        <w:rPr>
          <w:rtl/>
        </w:rPr>
      </w:pPr>
      <w:r>
        <w:rPr>
          <w:rFonts w:hint="cs"/>
          <w:rtl/>
        </w:rPr>
        <w:t xml:space="preserve">אני מקריא לך מתוך החוק </w:t>
      </w:r>
      <w:r w:rsidR="006073FE">
        <w:rPr>
          <w:rFonts w:hint="cs"/>
          <w:rtl/>
        </w:rPr>
        <w:t>– –</w:t>
      </w:r>
    </w:p>
    <w:p w:rsidR="001116F1" w:rsidRDefault="001116F1" w:rsidP="00013AD1">
      <w:pPr>
        <w:ind w:firstLine="0"/>
        <w:rPr>
          <w:rtl/>
        </w:rPr>
      </w:pPr>
    </w:p>
    <w:p w:rsidR="001116F1" w:rsidRDefault="001116F1" w:rsidP="00013AD1">
      <w:pPr>
        <w:pStyle w:val="af6"/>
        <w:rPr>
          <w:rtl/>
        </w:rPr>
      </w:pPr>
      <w:bookmarkStart w:id="9846" w:name="ET_interruption_5929_29"/>
      <w:r w:rsidRPr="00EF2218">
        <w:rPr>
          <w:rStyle w:val="TagStyle"/>
          <w:rtl/>
        </w:rPr>
        <w:t xml:space="preserve"> &lt;&lt; קריאה &gt;&gt;</w:t>
      </w:r>
      <w:r w:rsidRPr="0007095F">
        <w:rPr>
          <w:rStyle w:val="TagStyle"/>
          <w:rtl/>
        </w:rPr>
        <w:t xml:space="preserve"> </w:t>
      </w:r>
      <w:r>
        <w:rPr>
          <w:rtl/>
        </w:rPr>
        <w:t>יאיר לפיד (יש עתיד-תל"ם):</w:t>
      </w:r>
      <w:r w:rsidRPr="0007095F">
        <w:rPr>
          <w:rStyle w:val="TagStyle"/>
          <w:rtl/>
        </w:rPr>
        <w:t xml:space="preserve"> </w:t>
      </w:r>
      <w:r w:rsidRPr="00EF2218">
        <w:rPr>
          <w:rStyle w:val="TagStyle"/>
          <w:rtl/>
        </w:rPr>
        <w:t>&lt;&lt; קריאה &gt;&gt;</w:t>
      </w:r>
      <w:r>
        <w:rPr>
          <w:rtl/>
        </w:rPr>
        <w:t xml:space="preserve">   </w:t>
      </w:r>
      <w:bookmarkEnd w:id="9846"/>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אתה קורא לנו להצביע על ההצעה לסדר-היום שלך ותוקף את הלהט"בים? </w:t>
      </w:r>
    </w:p>
    <w:p w:rsidR="001116F1" w:rsidRDefault="001116F1" w:rsidP="00013AD1">
      <w:pPr>
        <w:rPr>
          <w:rtl/>
          <w:lang w:eastAsia="he-IL"/>
        </w:rPr>
      </w:pPr>
    </w:p>
    <w:p w:rsidR="001116F1" w:rsidRDefault="001116F1" w:rsidP="00013AD1">
      <w:pPr>
        <w:pStyle w:val="-"/>
        <w:rPr>
          <w:rtl/>
        </w:rPr>
      </w:pPr>
      <w:bookmarkStart w:id="9847" w:name="_ETM_Q21_722000"/>
      <w:bookmarkStart w:id="9848" w:name="ET_speakercontinue_5291_30"/>
      <w:bookmarkEnd w:id="9847"/>
      <w:r w:rsidRPr="00EF2218">
        <w:rPr>
          <w:rStyle w:val="TagStyle"/>
          <w:rtl/>
        </w:rPr>
        <w:t xml:space="preserve"> &lt;&lt; דובר_המשך &gt;&gt;</w:t>
      </w:r>
      <w:r w:rsidRPr="0007095F">
        <w:rPr>
          <w:rStyle w:val="TagStyle"/>
          <w:rtl/>
        </w:rPr>
        <w:t xml:space="preserve"> </w:t>
      </w:r>
      <w:r>
        <w:rPr>
          <w:rtl/>
        </w:rPr>
        <w:t>בצלאל סמוטריץ' (ימינה):</w:t>
      </w:r>
      <w:r w:rsidRPr="0007095F">
        <w:rPr>
          <w:rStyle w:val="TagStyle"/>
          <w:rtl/>
        </w:rPr>
        <w:t xml:space="preserve"> </w:t>
      </w:r>
      <w:r w:rsidRPr="00EF2218">
        <w:rPr>
          <w:rStyle w:val="TagStyle"/>
          <w:rtl/>
        </w:rPr>
        <w:t>&lt;&lt; דובר_המשך &gt;&gt;</w:t>
      </w:r>
      <w:r>
        <w:rPr>
          <w:rtl/>
        </w:rPr>
        <w:t xml:space="preserve">   </w:t>
      </w:r>
      <w:bookmarkEnd w:id="9848"/>
    </w:p>
    <w:p w:rsidR="001116F1" w:rsidRDefault="001116F1" w:rsidP="00B972FC">
      <w:pPr>
        <w:rPr>
          <w:rtl/>
          <w:lang w:eastAsia="he-IL"/>
        </w:rPr>
      </w:pPr>
    </w:p>
    <w:p w:rsidR="001116F1" w:rsidRDefault="006073FE" w:rsidP="00B4105F">
      <w:pPr>
        <w:rPr>
          <w:rtl/>
        </w:rPr>
      </w:pPr>
      <w:bookmarkStart w:id="9849" w:name="_ETM_Q21_723000"/>
      <w:bookmarkStart w:id="9850" w:name="_ETM_Q21_721000"/>
      <w:bookmarkEnd w:id="9849"/>
      <w:bookmarkEnd w:id="9850"/>
      <w:r>
        <w:rPr>
          <w:rFonts w:hint="cs"/>
          <w:rtl/>
        </w:rPr>
        <w:t>– –</w:t>
      </w:r>
      <w:r w:rsidR="001116F1">
        <w:rPr>
          <w:rFonts w:hint="cs"/>
          <w:rtl/>
        </w:rPr>
        <w:t xml:space="preserve"> בסעיף זה טיפול המרה, מגדירים מהו, וכתוב: "לא ייחשב כטיפול המרה לקטין </w:t>
      </w:r>
      <w:r>
        <w:rPr>
          <w:rFonts w:hint="cs"/>
          <w:rtl/>
        </w:rPr>
        <w:t>– – –</w:t>
      </w:r>
      <w:r w:rsidR="001116F1">
        <w:rPr>
          <w:rFonts w:hint="cs"/>
          <w:rtl/>
        </w:rPr>
        <w:t xml:space="preserve"> וכן טיפול לשינוי מיני פיזיולוגי" </w:t>
      </w:r>
      <w:r>
        <w:rPr>
          <w:rFonts w:hint="cs"/>
          <w:rtl/>
        </w:rPr>
        <w:t>– –</w:t>
      </w:r>
    </w:p>
    <w:p w:rsidR="001116F1" w:rsidRDefault="001116F1" w:rsidP="00013AD1">
      <w:pPr>
        <w:ind w:firstLine="0"/>
        <w:rPr>
          <w:rtl/>
        </w:rPr>
      </w:pPr>
    </w:p>
    <w:p w:rsidR="001116F1" w:rsidRDefault="001116F1" w:rsidP="00013AD1">
      <w:pPr>
        <w:pStyle w:val="af6"/>
        <w:rPr>
          <w:rtl/>
        </w:rPr>
      </w:pPr>
      <w:bookmarkStart w:id="9851" w:name="ET_interruption_5929_31"/>
      <w:r w:rsidRPr="00EF2218">
        <w:rPr>
          <w:rStyle w:val="TagStyle"/>
          <w:rtl/>
        </w:rPr>
        <w:t xml:space="preserve"> &lt;&lt; קריאה &gt;&gt;</w:t>
      </w:r>
      <w:r w:rsidRPr="0007095F">
        <w:rPr>
          <w:rStyle w:val="TagStyle"/>
          <w:rtl/>
        </w:rPr>
        <w:t xml:space="preserve"> </w:t>
      </w:r>
      <w:r>
        <w:rPr>
          <w:rtl/>
        </w:rPr>
        <w:t>יאיר לפיד (יש עתיד-תל"ם):</w:t>
      </w:r>
      <w:r w:rsidRPr="0007095F">
        <w:rPr>
          <w:rStyle w:val="TagStyle"/>
          <w:rtl/>
        </w:rPr>
        <w:t xml:space="preserve"> </w:t>
      </w:r>
      <w:r w:rsidRPr="00EF2218">
        <w:rPr>
          <w:rStyle w:val="TagStyle"/>
          <w:rtl/>
        </w:rPr>
        <w:t>&lt;&lt; קריאה &gt;&gt;</w:t>
      </w:r>
      <w:r>
        <w:rPr>
          <w:rtl/>
        </w:rPr>
        <w:t xml:space="preserve">   </w:t>
      </w:r>
      <w:bookmarkEnd w:id="9851"/>
    </w:p>
    <w:p w:rsidR="001116F1" w:rsidRDefault="001116F1" w:rsidP="00B972FC">
      <w:pPr>
        <w:rPr>
          <w:rtl/>
          <w:lang w:eastAsia="he-IL"/>
        </w:rPr>
      </w:pPr>
    </w:p>
    <w:p w:rsidR="001116F1" w:rsidRDefault="006073FE" w:rsidP="00013AD1">
      <w:pPr>
        <w:rPr>
          <w:rtl/>
          <w:lang w:eastAsia="he-IL"/>
        </w:rPr>
      </w:pPr>
      <w:bookmarkStart w:id="9852" w:name="_ETM_Q21_733000"/>
      <w:bookmarkEnd w:id="9852"/>
      <w:r>
        <w:rPr>
          <w:rFonts w:hint="cs"/>
          <w:rtl/>
          <w:lang w:eastAsia="he-IL"/>
        </w:rPr>
        <w:t>– – –</w:t>
      </w:r>
    </w:p>
    <w:p w:rsidR="001116F1" w:rsidRDefault="001116F1" w:rsidP="00013AD1">
      <w:pPr>
        <w:rPr>
          <w:rtl/>
          <w:lang w:eastAsia="he-IL"/>
        </w:rPr>
      </w:pPr>
    </w:p>
    <w:p w:rsidR="001116F1" w:rsidRDefault="001116F1" w:rsidP="00013AD1">
      <w:pPr>
        <w:pStyle w:val="-"/>
        <w:rPr>
          <w:rtl/>
        </w:rPr>
      </w:pPr>
      <w:bookmarkStart w:id="9853" w:name="_ETM_Q21_736000"/>
      <w:bookmarkStart w:id="9854" w:name="ET_speakercontinue_5291_32"/>
      <w:bookmarkEnd w:id="9853"/>
      <w:r w:rsidRPr="00EF2218">
        <w:rPr>
          <w:rStyle w:val="TagStyle"/>
          <w:rtl/>
        </w:rPr>
        <w:t xml:space="preserve"> &lt;&lt; דובר_המשך &gt;&gt;</w:t>
      </w:r>
      <w:r w:rsidRPr="0007095F">
        <w:rPr>
          <w:rStyle w:val="TagStyle"/>
          <w:rtl/>
        </w:rPr>
        <w:t xml:space="preserve"> </w:t>
      </w:r>
      <w:r>
        <w:rPr>
          <w:rtl/>
        </w:rPr>
        <w:t>בצלאל סמוטריץ' (ימינה):</w:t>
      </w:r>
      <w:r w:rsidRPr="0007095F">
        <w:rPr>
          <w:rStyle w:val="TagStyle"/>
          <w:rtl/>
        </w:rPr>
        <w:t xml:space="preserve"> </w:t>
      </w:r>
      <w:r w:rsidRPr="00EF2218">
        <w:rPr>
          <w:rStyle w:val="TagStyle"/>
          <w:rtl/>
        </w:rPr>
        <w:t>&lt;&lt; דובר_המשך &gt;&gt;</w:t>
      </w:r>
      <w:r>
        <w:rPr>
          <w:rtl/>
        </w:rPr>
        <w:t xml:space="preserve">   </w:t>
      </w:r>
      <w:bookmarkEnd w:id="9854"/>
    </w:p>
    <w:p w:rsidR="001116F1" w:rsidRDefault="001116F1" w:rsidP="00B972FC">
      <w:pPr>
        <w:rPr>
          <w:rtl/>
          <w:lang w:eastAsia="he-IL"/>
        </w:rPr>
      </w:pPr>
    </w:p>
    <w:p w:rsidR="001116F1" w:rsidRDefault="006073FE" w:rsidP="00B4105F">
      <w:pPr>
        <w:rPr>
          <w:rtl/>
        </w:rPr>
      </w:pPr>
      <w:bookmarkStart w:id="9855" w:name="_ETM_Q21_737000"/>
      <w:bookmarkEnd w:id="9855"/>
      <w:r>
        <w:rPr>
          <w:rFonts w:hint="cs"/>
          <w:rtl/>
          <w:lang w:eastAsia="he-IL"/>
        </w:rPr>
        <w:t>– –</w:t>
      </w:r>
      <w:r w:rsidR="001116F1">
        <w:rPr>
          <w:rFonts w:hint="cs"/>
          <w:rtl/>
          <w:lang w:eastAsia="he-IL"/>
        </w:rPr>
        <w:t xml:space="preserve"> זאת אומרת, יאיר, אתה מ</w:t>
      </w:r>
      <w:r w:rsidR="001116F1">
        <w:rPr>
          <w:rFonts w:hint="cs"/>
          <w:rtl/>
        </w:rPr>
        <w:t xml:space="preserve">וכן שיעשו לילד בן עשר או לילדה בת עשר ניתוח לשינוי מין ואתה לא מוכן שיעזרו לו בטיפול פסיכולוגי </w:t>
      </w:r>
      <w:bookmarkStart w:id="9856" w:name="_ETM_Q21_745000"/>
      <w:bookmarkEnd w:id="9856"/>
      <w:r w:rsidR="001116F1">
        <w:rPr>
          <w:rFonts w:hint="cs"/>
          <w:rtl/>
        </w:rPr>
        <w:t xml:space="preserve">להסתדר עם הנטייה המינית שלו. זו צביעות שאין למעלה ממנה. </w:t>
      </w:r>
      <w:bookmarkStart w:id="9857" w:name="_ETM_Q21_748000"/>
      <w:bookmarkEnd w:id="9857"/>
      <w:r w:rsidR="001116F1">
        <w:rPr>
          <w:rFonts w:hint="cs"/>
          <w:rtl/>
        </w:rPr>
        <w:t xml:space="preserve">תעמידו על הבמה אצלכם ילדה בת תשע מבולבלת, תנצלו אותה לקמפיין הציני שלכם. </w:t>
      </w:r>
      <w:r w:rsidR="00B4105F">
        <w:rPr>
          <w:rFonts w:hint="cs"/>
          <w:rtl/>
        </w:rPr>
        <w:t xml:space="preserve">את </w:t>
      </w:r>
      <w:r w:rsidR="001116F1">
        <w:rPr>
          <w:rFonts w:hint="cs"/>
          <w:rtl/>
        </w:rPr>
        <w:t xml:space="preserve">זה מותר לעשות לקטינים. אבל מי שרוצה טיפול מסודר, ייעוץ, הכוונה, סיוע מרצונו </w:t>
      </w:r>
      <w:r w:rsidR="001116F1">
        <w:rPr>
          <w:rtl/>
        </w:rPr>
        <w:t>–</w:t>
      </w:r>
      <w:r w:rsidR="001116F1">
        <w:rPr>
          <w:rFonts w:hint="cs"/>
          <w:rtl/>
        </w:rPr>
        <w:t xml:space="preserve"> </w:t>
      </w:r>
      <w:r w:rsidR="00B4105F">
        <w:rPr>
          <w:rFonts w:hint="cs"/>
          <w:rtl/>
        </w:rPr>
        <w:t>ל</w:t>
      </w:r>
      <w:r w:rsidR="001116F1">
        <w:rPr>
          <w:rFonts w:hint="cs"/>
          <w:rtl/>
        </w:rPr>
        <w:t xml:space="preserve">זה אתם לא מוכנים. </w:t>
      </w:r>
    </w:p>
    <w:p w:rsidR="001116F1" w:rsidRDefault="001116F1" w:rsidP="00013AD1">
      <w:pPr>
        <w:rPr>
          <w:rtl/>
        </w:rPr>
      </w:pPr>
    </w:p>
    <w:p w:rsidR="001116F1" w:rsidRDefault="001116F1" w:rsidP="00013AD1">
      <w:pPr>
        <w:rPr>
          <w:rtl/>
        </w:rPr>
      </w:pPr>
      <w:r>
        <w:rPr>
          <w:rFonts w:hint="cs"/>
          <w:rtl/>
        </w:rPr>
        <w:t xml:space="preserve">אני מחבר את זה </w:t>
      </w:r>
      <w:r>
        <w:rPr>
          <w:rFonts w:hint="eastAsia"/>
        </w:rPr>
        <w:t>–</w:t>
      </w:r>
      <w:r>
        <w:rPr>
          <w:rFonts w:hint="cs"/>
          <w:rtl/>
        </w:rPr>
        <w:t xml:space="preserve"> ואין לי שום בעיה שאנשי יש עתיד ברחו. פחדנים. </w:t>
      </w:r>
    </w:p>
    <w:p w:rsidR="001116F1" w:rsidRDefault="001116F1" w:rsidP="00013AD1">
      <w:pPr>
        <w:rPr>
          <w:rtl/>
        </w:rPr>
      </w:pPr>
      <w:bookmarkStart w:id="9858" w:name="_ETM_Q21_768000"/>
      <w:bookmarkEnd w:id="9858"/>
    </w:p>
    <w:p w:rsidR="001116F1" w:rsidRDefault="001116F1" w:rsidP="00013AD1">
      <w:pPr>
        <w:pStyle w:val="af6"/>
        <w:rPr>
          <w:rtl/>
        </w:rPr>
      </w:pPr>
      <w:bookmarkStart w:id="9859" w:name="ET_interruption_5935_20"/>
      <w:r w:rsidRPr="00EF2218">
        <w:rPr>
          <w:rStyle w:val="TagStyle"/>
          <w:rtl/>
        </w:rPr>
        <w:t xml:space="preserve"> &lt;&lt; קריאה &gt;&gt;</w:t>
      </w:r>
      <w:r w:rsidRPr="009201F4">
        <w:rPr>
          <w:rStyle w:val="TagStyle"/>
          <w:rtl/>
        </w:rPr>
        <w:t xml:space="preserve"> </w:t>
      </w:r>
      <w:r>
        <w:rPr>
          <w:rtl/>
        </w:rPr>
        <w:t>מיקי לוי (יש עתיד-תל"ם):</w:t>
      </w:r>
      <w:r w:rsidRPr="009201F4">
        <w:rPr>
          <w:rStyle w:val="TagStyle"/>
          <w:rtl/>
        </w:rPr>
        <w:t xml:space="preserve"> </w:t>
      </w:r>
      <w:r w:rsidRPr="00EF2218">
        <w:rPr>
          <w:rStyle w:val="TagStyle"/>
          <w:rtl/>
        </w:rPr>
        <w:t>&lt;&lt; קריאה &gt;&gt;</w:t>
      </w:r>
      <w:r>
        <w:rPr>
          <w:rtl/>
        </w:rPr>
        <w:t xml:space="preserve"> </w:t>
      </w:r>
      <w:bookmarkEnd w:id="9859"/>
    </w:p>
    <w:p w:rsidR="001116F1" w:rsidRDefault="001116F1" w:rsidP="00B972FC">
      <w:pPr>
        <w:rPr>
          <w:rtl/>
        </w:rPr>
      </w:pPr>
    </w:p>
    <w:p w:rsidR="001116F1" w:rsidRDefault="001116F1" w:rsidP="00013AD1">
      <w:pPr>
        <w:rPr>
          <w:rtl/>
        </w:rPr>
      </w:pPr>
      <w:r>
        <w:rPr>
          <w:rFonts w:hint="cs"/>
          <w:rtl/>
        </w:rPr>
        <w:lastRenderedPageBreak/>
        <w:t xml:space="preserve">לא, לא. אנחנו פה </w:t>
      </w:r>
      <w:r w:rsidR="006073FE">
        <w:rPr>
          <w:rFonts w:hint="cs"/>
          <w:rtl/>
        </w:rPr>
        <w:t>– –</w:t>
      </w:r>
    </w:p>
    <w:p w:rsidR="001116F1" w:rsidRDefault="001116F1" w:rsidP="00013AD1">
      <w:pPr>
        <w:ind w:firstLine="0"/>
        <w:rPr>
          <w:rtl/>
        </w:rPr>
      </w:pPr>
    </w:p>
    <w:p w:rsidR="001116F1" w:rsidRDefault="001116F1" w:rsidP="00013AD1">
      <w:pPr>
        <w:pStyle w:val="-"/>
        <w:rPr>
          <w:rtl/>
        </w:rPr>
      </w:pPr>
      <w:bookmarkStart w:id="9860" w:name="_ETM_Q21_773000"/>
      <w:bookmarkStart w:id="9861" w:name="ET_speakercontinue_5291_33"/>
      <w:bookmarkEnd w:id="9860"/>
      <w:r w:rsidRPr="00EF2218">
        <w:rPr>
          <w:rStyle w:val="TagStyle"/>
          <w:rtl/>
        </w:rPr>
        <w:t xml:space="preserve"> &lt;&lt; דובר_המשך &gt;&gt;</w:t>
      </w:r>
      <w:r w:rsidRPr="00353229">
        <w:rPr>
          <w:rStyle w:val="TagStyle"/>
          <w:rtl/>
        </w:rPr>
        <w:t xml:space="preserve"> </w:t>
      </w:r>
      <w:r>
        <w:rPr>
          <w:rtl/>
        </w:rPr>
        <w:t>בצלאל סמוטריץ' (ימינה):</w:t>
      </w:r>
      <w:r w:rsidRPr="00353229">
        <w:rPr>
          <w:rStyle w:val="TagStyle"/>
          <w:rtl/>
        </w:rPr>
        <w:t xml:space="preserve"> </w:t>
      </w:r>
      <w:r w:rsidRPr="00EF2218">
        <w:rPr>
          <w:rStyle w:val="TagStyle"/>
          <w:rtl/>
        </w:rPr>
        <w:t>&lt;&lt; דובר_המשך &gt;&gt;</w:t>
      </w:r>
      <w:r>
        <w:rPr>
          <w:rtl/>
        </w:rPr>
        <w:t xml:space="preserve">   </w:t>
      </w:r>
      <w:bookmarkEnd w:id="9861"/>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אני מחבר את זה עכשיו גם לוועדת החקירה </w:t>
      </w:r>
      <w:r w:rsidR="006073FE">
        <w:rPr>
          <w:rFonts w:hint="cs"/>
          <w:rtl/>
          <w:lang w:eastAsia="he-IL"/>
        </w:rPr>
        <w:t>– –</w:t>
      </w:r>
    </w:p>
    <w:p w:rsidR="001116F1" w:rsidRDefault="001116F1" w:rsidP="00013AD1">
      <w:pPr>
        <w:rPr>
          <w:rtl/>
          <w:lang w:eastAsia="he-IL"/>
        </w:rPr>
      </w:pPr>
      <w:bookmarkStart w:id="9862" w:name="_ETM_Q21_775000"/>
      <w:bookmarkEnd w:id="9862"/>
    </w:p>
    <w:p w:rsidR="001116F1" w:rsidRDefault="001116F1" w:rsidP="00013AD1">
      <w:pPr>
        <w:pStyle w:val="af6"/>
        <w:rPr>
          <w:rtl/>
        </w:rPr>
      </w:pPr>
      <w:bookmarkStart w:id="9863" w:name="ET_interruption_5935_34"/>
      <w:r w:rsidRPr="00EF2218">
        <w:rPr>
          <w:rStyle w:val="TagStyle"/>
          <w:rtl/>
        </w:rPr>
        <w:t xml:space="preserve"> &lt;&lt; קריאה &gt;&gt;</w:t>
      </w:r>
      <w:r w:rsidRPr="00353229">
        <w:rPr>
          <w:rStyle w:val="TagStyle"/>
          <w:rtl/>
        </w:rPr>
        <w:t xml:space="preserve"> </w:t>
      </w:r>
      <w:r>
        <w:rPr>
          <w:rtl/>
        </w:rPr>
        <w:t>מיקי לוי (יש עתיד-תל"ם):</w:t>
      </w:r>
      <w:r w:rsidRPr="00353229">
        <w:rPr>
          <w:rStyle w:val="TagStyle"/>
          <w:rtl/>
        </w:rPr>
        <w:t xml:space="preserve"> </w:t>
      </w:r>
      <w:r w:rsidRPr="00EF2218">
        <w:rPr>
          <w:rStyle w:val="TagStyle"/>
          <w:rtl/>
        </w:rPr>
        <w:t>&lt;&lt; קריאה &gt;&gt;</w:t>
      </w:r>
      <w:r>
        <w:rPr>
          <w:rtl/>
        </w:rPr>
        <w:t xml:space="preserve">   </w:t>
      </w:r>
      <w:bookmarkEnd w:id="9863"/>
    </w:p>
    <w:p w:rsidR="001116F1" w:rsidRDefault="001116F1" w:rsidP="00B972FC">
      <w:pPr>
        <w:rPr>
          <w:rtl/>
          <w:lang w:eastAsia="he-IL"/>
        </w:rPr>
      </w:pPr>
    </w:p>
    <w:p w:rsidR="001116F1" w:rsidRDefault="006073FE" w:rsidP="00013AD1">
      <w:pPr>
        <w:rPr>
          <w:rtl/>
        </w:rPr>
      </w:pPr>
      <w:bookmarkStart w:id="9864" w:name="_ETM_Q21_769000"/>
      <w:bookmarkEnd w:id="9864"/>
      <w:r>
        <w:rPr>
          <w:rFonts w:hint="cs"/>
          <w:rtl/>
        </w:rPr>
        <w:t>– –</w:t>
      </w:r>
      <w:r w:rsidR="001116F1">
        <w:rPr>
          <w:rFonts w:hint="cs"/>
          <w:rtl/>
        </w:rPr>
        <w:t xml:space="preserve"> אנחנו פה להשיב לך. </w:t>
      </w:r>
    </w:p>
    <w:p w:rsidR="001116F1" w:rsidRDefault="001116F1" w:rsidP="00013AD1">
      <w:pPr>
        <w:rPr>
          <w:rtl/>
        </w:rPr>
      </w:pPr>
    </w:p>
    <w:p w:rsidR="001116F1" w:rsidRDefault="001116F1" w:rsidP="00013AD1">
      <w:pPr>
        <w:pStyle w:val="-"/>
        <w:rPr>
          <w:rtl/>
        </w:rPr>
      </w:pPr>
      <w:bookmarkStart w:id="9865" w:name="ET_speakercontinue_5291_35"/>
      <w:r w:rsidRPr="00EF2218">
        <w:rPr>
          <w:rStyle w:val="TagStyle"/>
          <w:rtl/>
        </w:rPr>
        <w:t xml:space="preserve"> &lt;&lt; דובר_המשך &gt;&gt;</w:t>
      </w:r>
      <w:r w:rsidRPr="00C36873">
        <w:rPr>
          <w:rStyle w:val="TagStyle"/>
          <w:rtl/>
        </w:rPr>
        <w:t xml:space="preserve"> </w:t>
      </w:r>
      <w:r>
        <w:rPr>
          <w:rtl/>
        </w:rPr>
        <w:t>בצלאל סמוטריץ' (ימינה):</w:t>
      </w:r>
      <w:r w:rsidRPr="00C36873">
        <w:rPr>
          <w:rStyle w:val="TagStyle"/>
          <w:rtl/>
        </w:rPr>
        <w:t xml:space="preserve"> </w:t>
      </w:r>
      <w:r w:rsidRPr="00EF2218">
        <w:rPr>
          <w:rStyle w:val="TagStyle"/>
          <w:rtl/>
        </w:rPr>
        <w:t>&lt;&lt; דובר_המשך &gt;&gt;</w:t>
      </w:r>
      <w:r>
        <w:rPr>
          <w:rtl/>
        </w:rPr>
        <w:t xml:space="preserve">   </w:t>
      </w:r>
      <w:bookmarkEnd w:id="9865"/>
    </w:p>
    <w:p w:rsidR="001116F1" w:rsidRDefault="001116F1" w:rsidP="00B972FC">
      <w:pPr>
        <w:rPr>
          <w:rtl/>
        </w:rPr>
      </w:pPr>
    </w:p>
    <w:p w:rsidR="001116F1" w:rsidRDefault="006073FE" w:rsidP="00DE7CEF">
      <w:pPr>
        <w:rPr>
          <w:rtl/>
        </w:rPr>
      </w:pPr>
      <w:bookmarkStart w:id="9866" w:name="_ETM_Q21_776000"/>
      <w:bookmarkEnd w:id="9866"/>
      <w:r>
        <w:rPr>
          <w:rFonts w:hint="cs"/>
          <w:rtl/>
        </w:rPr>
        <w:t>– –</w:t>
      </w:r>
      <w:r w:rsidR="001116F1">
        <w:rPr>
          <w:rFonts w:hint="cs"/>
          <w:rtl/>
        </w:rPr>
        <w:t xml:space="preserve"> מכיוון שאם אני מונה את ההישגים של החרדים </w:t>
      </w:r>
      <w:r w:rsidR="001116F1">
        <w:rPr>
          <w:rtl/>
        </w:rPr>
        <w:t>–</w:t>
      </w:r>
      <w:r w:rsidR="001116F1">
        <w:rPr>
          <w:rFonts w:hint="cs"/>
          <w:rtl/>
        </w:rPr>
        <w:t xml:space="preserve"> חבר הכנסת בוסו, טוב שאתה פה, אני מונה את </w:t>
      </w:r>
      <w:bookmarkStart w:id="9867" w:name="_ETM_Q22_32968"/>
      <w:bookmarkEnd w:id="9867"/>
      <w:r w:rsidR="001116F1">
        <w:rPr>
          <w:rFonts w:hint="cs"/>
          <w:rtl/>
        </w:rPr>
        <w:t xml:space="preserve">ההישגים של החרדים בקואליציה הזאת. </w:t>
      </w:r>
    </w:p>
    <w:p w:rsidR="001116F1" w:rsidRDefault="001116F1" w:rsidP="00013AD1">
      <w:pPr>
        <w:ind w:firstLine="0"/>
        <w:rPr>
          <w:rtl/>
        </w:rPr>
      </w:pPr>
      <w:bookmarkStart w:id="9868" w:name="_ETM_Q22_183543"/>
      <w:bookmarkStart w:id="9869" w:name="_ETM_Q22_183606"/>
      <w:bookmarkEnd w:id="9868"/>
      <w:bookmarkEnd w:id="9869"/>
    </w:p>
    <w:p w:rsidR="001116F1" w:rsidRDefault="001116F1" w:rsidP="00013AD1">
      <w:pPr>
        <w:pStyle w:val="af6"/>
        <w:keepNext/>
        <w:rPr>
          <w:rtl/>
        </w:rPr>
      </w:pPr>
      <w:bookmarkStart w:id="9870" w:name="_ETM_Q22_184551"/>
      <w:bookmarkStart w:id="9871" w:name="_ETM_Q22_184683"/>
      <w:bookmarkStart w:id="9872" w:name="ET_interruption_6044_20"/>
      <w:bookmarkEnd w:id="9870"/>
      <w:bookmarkEnd w:id="9871"/>
      <w:r w:rsidRPr="00122D01">
        <w:rPr>
          <w:rStyle w:val="TagStyle"/>
          <w:rtl/>
        </w:rPr>
        <w:t xml:space="preserve"> &lt;&lt; קריאה &gt;&gt; </w:t>
      </w:r>
      <w:r>
        <w:rPr>
          <w:rtl/>
        </w:rPr>
        <w:t>אוריאל בוסו (ש"ס):</w:t>
      </w:r>
      <w:r w:rsidRPr="00122D01">
        <w:rPr>
          <w:rStyle w:val="TagStyle"/>
          <w:rtl/>
        </w:rPr>
        <w:t xml:space="preserve"> &lt;&lt; קריאה &gt;&gt;</w:t>
      </w:r>
      <w:r>
        <w:rPr>
          <w:rtl/>
        </w:rPr>
        <w:t xml:space="preserve"> </w:t>
      </w:r>
      <w:bookmarkEnd w:id="9872"/>
    </w:p>
    <w:p w:rsidR="001116F1" w:rsidRDefault="001116F1" w:rsidP="00B972FC">
      <w:pPr>
        <w:rPr>
          <w:rtl/>
          <w:lang w:eastAsia="he-IL"/>
        </w:rPr>
      </w:pPr>
    </w:p>
    <w:p w:rsidR="001116F1" w:rsidRDefault="006073FE" w:rsidP="00013AD1">
      <w:pPr>
        <w:rPr>
          <w:rtl/>
          <w:lang w:eastAsia="he-IL"/>
        </w:rPr>
      </w:pPr>
      <w:bookmarkStart w:id="9873" w:name="_ETM_Q22_185413"/>
      <w:bookmarkEnd w:id="9873"/>
      <w:r>
        <w:rPr>
          <w:rFonts w:hint="cs"/>
          <w:rtl/>
          <w:lang w:eastAsia="he-IL"/>
        </w:rPr>
        <w:t>– – –</w:t>
      </w:r>
    </w:p>
    <w:p w:rsidR="001116F1" w:rsidRDefault="001116F1" w:rsidP="00013AD1">
      <w:pPr>
        <w:rPr>
          <w:rtl/>
          <w:lang w:eastAsia="he-IL"/>
        </w:rPr>
      </w:pPr>
      <w:bookmarkStart w:id="9874" w:name="_ETM_Q22_187057"/>
      <w:bookmarkStart w:id="9875" w:name="_ETM_Q22_187143"/>
      <w:bookmarkEnd w:id="9874"/>
      <w:bookmarkEnd w:id="9875"/>
    </w:p>
    <w:p w:rsidR="001116F1" w:rsidRDefault="001116F1" w:rsidP="00013AD1">
      <w:pPr>
        <w:pStyle w:val="-"/>
        <w:keepNext/>
        <w:rPr>
          <w:rtl/>
        </w:rPr>
      </w:pPr>
      <w:bookmarkStart w:id="9876" w:name="_ETM_Q22_187209"/>
      <w:bookmarkStart w:id="9877" w:name="_ETM_Q22_187288"/>
      <w:bookmarkStart w:id="9878" w:name="ET_speakercontinue_5291_22"/>
      <w:bookmarkEnd w:id="9876"/>
      <w:bookmarkEnd w:id="9877"/>
      <w:r w:rsidRPr="00122D01">
        <w:rPr>
          <w:rStyle w:val="TagStyle"/>
          <w:rtl/>
        </w:rPr>
        <w:t xml:space="preserve"> &lt;&lt; דובר_המשך &gt;&gt; </w:t>
      </w:r>
      <w:r>
        <w:rPr>
          <w:rtl/>
        </w:rPr>
        <w:t>בצלאל סמוטריץ' (ימינה):</w:t>
      </w:r>
      <w:r w:rsidRPr="00122D01">
        <w:rPr>
          <w:rStyle w:val="TagStyle"/>
          <w:rtl/>
        </w:rPr>
        <w:t xml:space="preserve"> &lt;&lt; דובר_המשך &gt;&gt;</w:t>
      </w:r>
      <w:r>
        <w:rPr>
          <w:rtl/>
        </w:rPr>
        <w:t xml:space="preserve"> </w:t>
      </w:r>
      <w:bookmarkEnd w:id="9878"/>
    </w:p>
    <w:p w:rsidR="001116F1" w:rsidRDefault="001116F1" w:rsidP="00B972FC">
      <w:pPr>
        <w:rPr>
          <w:rtl/>
          <w:lang w:eastAsia="he-IL"/>
        </w:rPr>
      </w:pPr>
    </w:p>
    <w:p w:rsidR="001116F1" w:rsidRDefault="001116F1" w:rsidP="00013AD1">
      <w:pPr>
        <w:rPr>
          <w:rtl/>
        </w:rPr>
      </w:pPr>
      <w:bookmarkStart w:id="9879" w:name="_ETM_Q22_185844"/>
      <w:bookmarkStart w:id="9880" w:name="_ETM_Q22_186076"/>
      <w:bookmarkStart w:id="9881" w:name="_ETM_Q22_183663"/>
      <w:bookmarkStart w:id="9882" w:name="_ETM_Q22_183740"/>
      <w:bookmarkEnd w:id="9879"/>
      <w:bookmarkEnd w:id="9880"/>
      <w:bookmarkEnd w:id="9881"/>
      <w:bookmarkEnd w:id="9882"/>
      <w:r>
        <w:rPr>
          <w:rFonts w:hint="cs"/>
          <w:rtl/>
        </w:rPr>
        <w:t xml:space="preserve">אז </w:t>
      </w:r>
      <w:bookmarkStart w:id="9883" w:name="_ETM_Q22_188103"/>
      <w:bookmarkEnd w:id="9883"/>
      <w:r>
        <w:rPr>
          <w:rFonts w:hint="cs"/>
          <w:rtl/>
        </w:rPr>
        <w:t xml:space="preserve">תקציב לישיבות עוד אין. מרב מיכאלי נבחרה על ידי </w:t>
      </w:r>
      <w:bookmarkStart w:id="9884" w:name="_ETM_Q22_191480"/>
      <w:bookmarkEnd w:id="9884"/>
      <w:r>
        <w:rPr>
          <w:rFonts w:hint="cs"/>
          <w:rtl/>
        </w:rPr>
        <w:t xml:space="preserve">הקואליציה לוועדה למינוי דיינים. </w:t>
      </w:r>
      <w:bookmarkStart w:id="9885" w:name="_ETM_Q22_193558"/>
      <w:bookmarkStart w:id="9886" w:name="_ETM_Q22_193620"/>
      <w:bookmarkStart w:id="9887" w:name="_ETM_Q22_193694"/>
      <w:bookmarkStart w:id="9888" w:name="_ETM_Q22_193757"/>
      <w:bookmarkEnd w:id="9885"/>
      <w:bookmarkEnd w:id="9886"/>
      <w:bookmarkEnd w:id="9887"/>
      <w:bookmarkEnd w:id="9888"/>
      <w:r>
        <w:rPr>
          <w:rFonts w:hint="cs"/>
          <w:rtl/>
        </w:rPr>
        <w:t xml:space="preserve">ניצן הורוביץ העביר היום </w:t>
      </w:r>
      <w:bookmarkStart w:id="9889" w:name="_ETM_Q22_195683"/>
      <w:bookmarkEnd w:id="9889"/>
      <w:r>
        <w:rPr>
          <w:rFonts w:hint="cs"/>
          <w:rtl/>
        </w:rPr>
        <w:t xml:space="preserve">את החוק המטורלל הזה, שפוגע במשפחה. מרצ העבירה </w:t>
      </w:r>
      <w:bookmarkStart w:id="9890" w:name="_ETM_Q22_199808"/>
      <w:bookmarkEnd w:id="9890"/>
      <w:r>
        <w:rPr>
          <w:rFonts w:hint="cs"/>
          <w:rtl/>
        </w:rPr>
        <w:t xml:space="preserve">פה לפני כמה שבועות לגליזציה של סמים </w:t>
      </w:r>
      <w:r>
        <w:rPr>
          <w:rFonts w:hint="eastAsia"/>
          <w:rtl/>
        </w:rPr>
        <w:t>–</w:t>
      </w:r>
      <w:r>
        <w:rPr>
          <w:rFonts w:hint="cs"/>
          <w:rtl/>
        </w:rPr>
        <w:t xml:space="preserve"> להציף </w:t>
      </w:r>
      <w:bookmarkStart w:id="9891" w:name="_ETM_Q22_200693"/>
      <w:bookmarkEnd w:id="9891"/>
      <w:r>
        <w:rPr>
          <w:rFonts w:hint="cs"/>
          <w:rtl/>
        </w:rPr>
        <w:t xml:space="preserve">את רחובות מדינת ישראל בסמים </w:t>
      </w:r>
      <w:r>
        <w:rPr>
          <w:rFonts w:hint="eastAsia"/>
        </w:rPr>
        <w:t>–</w:t>
      </w:r>
      <w:r w:rsidR="00B4105F">
        <w:rPr>
          <w:rFonts w:hint="cs"/>
          <w:rtl/>
        </w:rPr>
        <w:t xml:space="preserve"> וא</w:t>
      </w:r>
      <w:r>
        <w:rPr>
          <w:rFonts w:hint="cs"/>
          <w:rtl/>
        </w:rPr>
        <w:t xml:space="preserve">פליה קשה נגד הציבור </w:t>
      </w:r>
      <w:bookmarkStart w:id="9892" w:name="_ETM_Q22_207192"/>
      <w:bookmarkEnd w:id="9892"/>
      <w:r>
        <w:rPr>
          <w:rFonts w:hint="cs"/>
          <w:rtl/>
        </w:rPr>
        <w:t xml:space="preserve">החרדי בכל מה שקשור בהתמודדות עם נגיף הקורונה. </w:t>
      </w:r>
    </w:p>
    <w:p w:rsidR="001116F1" w:rsidRDefault="001116F1" w:rsidP="00013AD1">
      <w:pPr>
        <w:rPr>
          <w:rtl/>
        </w:rPr>
      </w:pPr>
      <w:bookmarkStart w:id="9893" w:name="_ETM_Q22_207963"/>
      <w:bookmarkStart w:id="9894" w:name="_ETM_Q22_208055"/>
      <w:bookmarkEnd w:id="9893"/>
      <w:bookmarkEnd w:id="9894"/>
    </w:p>
    <w:p w:rsidR="001116F1" w:rsidRDefault="001116F1" w:rsidP="00B4105F">
      <w:pPr>
        <w:rPr>
          <w:rtl/>
        </w:rPr>
      </w:pPr>
      <w:bookmarkStart w:id="9895" w:name="_ETM_Q22_208108"/>
      <w:bookmarkStart w:id="9896" w:name="_ETM_Q22_208169"/>
      <w:bookmarkEnd w:id="9895"/>
      <w:bookmarkEnd w:id="9896"/>
      <w:r>
        <w:rPr>
          <w:rFonts w:hint="cs"/>
          <w:rtl/>
        </w:rPr>
        <w:t xml:space="preserve">זו רשימת </w:t>
      </w:r>
      <w:bookmarkStart w:id="9897" w:name="_ETM_Q22_211263"/>
      <w:bookmarkEnd w:id="9897"/>
      <w:r>
        <w:rPr>
          <w:rFonts w:hint="cs"/>
          <w:rtl/>
        </w:rPr>
        <w:t xml:space="preserve">ההישגים המכובדת של המפלגות החרדיות, השותפות שבלעדיהן אין קואליציה </w:t>
      </w:r>
      <w:bookmarkStart w:id="9898" w:name="_ETM_Q22_218556"/>
      <w:bookmarkEnd w:id="9898"/>
      <w:r>
        <w:rPr>
          <w:rFonts w:hint="cs"/>
          <w:rtl/>
        </w:rPr>
        <w:t xml:space="preserve">בקואליציה הזאת. אז חבר הכנסת הרב גפני הגדיר </w:t>
      </w:r>
      <w:bookmarkStart w:id="9899" w:name="_ETM_Q22_223485"/>
      <w:bookmarkEnd w:id="9899"/>
      <w:r>
        <w:rPr>
          <w:rFonts w:hint="cs"/>
          <w:rtl/>
        </w:rPr>
        <w:t xml:space="preserve">היום את ההצעה שלי כהפסקת פרסומות. יש לו פרסומות לחבר </w:t>
      </w:r>
      <w:bookmarkStart w:id="9900" w:name="_ETM_Q22_230132"/>
      <w:bookmarkEnd w:id="9900"/>
      <w:r>
        <w:rPr>
          <w:rFonts w:hint="cs"/>
          <w:rtl/>
        </w:rPr>
        <w:t xml:space="preserve">הכנסת גפני בטלוויזיה, שאולי אין לו בבית, פרסומות מאוד אלימות </w:t>
      </w:r>
      <w:r w:rsidR="00B4105F">
        <w:rPr>
          <w:rFonts w:hint="eastAsia"/>
          <w:rtl/>
        </w:rPr>
        <w:t>–</w:t>
      </w:r>
      <w:r w:rsidR="00B4105F">
        <w:rPr>
          <w:rFonts w:hint="cs"/>
          <w:rtl/>
        </w:rPr>
        <w:t xml:space="preserve"> </w:t>
      </w:r>
      <w:r>
        <w:rPr>
          <w:rFonts w:hint="cs"/>
          <w:rtl/>
        </w:rPr>
        <w:t xml:space="preserve">פרסומות של </w:t>
      </w:r>
      <w:r w:rsidR="00B4105F">
        <w:rPr>
          <w:rFonts w:hint="cs"/>
          <w:rtl/>
        </w:rPr>
        <w:t>ה</w:t>
      </w:r>
      <w:r>
        <w:rPr>
          <w:rFonts w:hint="cs"/>
          <w:rtl/>
        </w:rPr>
        <w:t>משטרה שנוהגת ביד קשה מול האוכלוסייה החרדית</w:t>
      </w:r>
      <w:r w:rsidR="00B4105F">
        <w:rPr>
          <w:rFonts w:hint="cs"/>
          <w:rtl/>
        </w:rPr>
        <w:t>,</w:t>
      </w:r>
      <w:r>
        <w:rPr>
          <w:rFonts w:hint="cs"/>
          <w:rtl/>
        </w:rPr>
        <w:t xml:space="preserve"> שמכה, שפוצעת, שמשאירה טראומות לילדים ואל מול זה מתנהגת בכפ</w:t>
      </w:r>
      <w:bookmarkStart w:id="9901" w:name="_ETM_Q22_247723"/>
      <w:bookmarkEnd w:id="9901"/>
      <w:r>
        <w:rPr>
          <w:rFonts w:hint="cs"/>
          <w:rtl/>
        </w:rPr>
        <w:t xml:space="preserve">פות של משי מול מחאות של אנרכיסטים בתל אביב ומול בית ראש הממשלה. </w:t>
      </w:r>
    </w:p>
    <w:p w:rsidR="001116F1" w:rsidRDefault="001116F1" w:rsidP="00013AD1">
      <w:pPr>
        <w:rPr>
          <w:rtl/>
        </w:rPr>
      </w:pPr>
    </w:p>
    <w:p w:rsidR="001116F1" w:rsidRDefault="001116F1" w:rsidP="00013AD1">
      <w:pPr>
        <w:pStyle w:val="af6"/>
        <w:keepNext/>
        <w:rPr>
          <w:rtl/>
        </w:rPr>
      </w:pPr>
      <w:bookmarkStart w:id="9902" w:name="ET_interruption_5935_6"/>
      <w:r w:rsidRPr="00673D01">
        <w:rPr>
          <w:rStyle w:val="TagStyle"/>
          <w:rtl/>
        </w:rPr>
        <w:t xml:space="preserve"> &lt;&lt; קריאה &gt;&gt; </w:t>
      </w:r>
      <w:r>
        <w:rPr>
          <w:rtl/>
        </w:rPr>
        <w:t>מיקי לוי (יש עתיד-תל"ם):</w:t>
      </w:r>
      <w:r w:rsidRPr="00673D01">
        <w:rPr>
          <w:rStyle w:val="TagStyle"/>
          <w:rtl/>
        </w:rPr>
        <w:t xml:space="preserve"> &lt;&lt; קריאה &gt;&gt;</w:t>
      </w:r>
      <w:r>
        <w:rPr>
          <w:rtl/>
        </w:rPr>
        <w:t xml:space="preserve"> </w:t>
      </w:r>
      <w:bookmarkEnd w:id="9902"/>
    </w:p>
    <w:p w:rsidR="001116F1" w:rsidRDefault="001116F1" w:rsidP="00B972FC">
      <w:pPr>
        <w:rPr>
          <w:rtl/>
        </w:rPr>
      </w:pPr>
    </w:p>
    <w:p w:rsidR="001116F1" w:rsidRDefault="001116F1" w:rsidP="00B4105F">
      <w:pPr>
        <w:rPr>
          <w:rtl/>
          <w:lang w:eastAsia="he-IL"/>
        </w:rPr>
      </w:pPr>
      <w:r>
        <w:rPr>
          <w:rFonts w:hint="cs"/>
          <w:rtl/>
        </w:rPr>
        <w:t>30 עצורים</w:t>
      </w:r>
      <w:r w:rsidR="00B4105F">
        <w:rPr>
          <w:rFonts w:hint="cs"/>
          <w:rtl/>
        </w:rPr>
        <w:t>.</w:t>
      </w:r>
      <w:r>
        <w:rPr>
          <w:rFonts w:hint="cs"/>
          <w:rtl/>
        </w:rPr>
        <w:t xml:space="preserve"> על מה אתה מדבר? </w:t>
      </w:r>
      <w:r>
        <w:rPr>
          <w:rFonts w:hint="cs"/>
          <w:rtl/>
          <w:lang w:eastAsia="he-IL"/>
        </w:rPr>
        <w:t>א</w:t>
      </w:r>
      <w:bookmarkStart w:id="9903" w:name="_ETM_Q22_258017"/>
      <w:bookmarkEnd w:id="9903"/>
      <w:r>
        <w:rPr>
          <w:rFonts w:hint="cs"/>
          <w:rtl/>
          <w:lang w:eastAsia="he-IL"/>
        </w:rPr>
        <w:t xml:space="preserve">יזה קשקוש. </w:t>
      </w:r>
    </w:p>
    <w:p w:rsidR="001116F1" w:rsidRDefault="001116F1" w:rsidP="00013AD1">
      <w:pPr>
        <w:rPr>
          <w:rtl/>
        </w:rPr>
      </w:pPr>
    </w:p>
    <w:p w:rsidR="001116F1" w:rsidRDefault="001116F1" w:rsidP="00013AD1">
      <w:pPr>
        <w:pStyle w:val="-"/>
        <w:keepNext/>
        <w:rPr>
          <w:rtl/>
        </w:rPr>
      </w:pPr>
      <w:bookmarkStart w:id="9904" w:name="_ETM_Q22_254489"/>
      <w:bookmarkStart w:id="9905" w:name="_ETM_Q22_254564"/>
      <w:bookmarkEnd w:id="9904"/>
      <w:bookmarkEnd w:id="9905"/>
      <w:r w:rsidRPr="007D3374">
        <w:rPr>
          <w:rStyle w:val="TagStyle"/>
          <w:rtl/>
        </w:rPr>
        <w:t xml:space="preserve"> &lt;&lt; דובר_המשך &gt;&gt; </w:t>
      </w:r>
      <w:r>
        <w:rPr>
          <w:rtl/>
        </w:rPr>
        <w:t>בצלאל סמוטריץ' (ימינה):</w:t>
      </w:r>
      <w:r w:rsidRPr="007D3374">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B4105F">
      <w:pPr>
        <w:rPr>
          <w:rtl/>
        </w:rPr>
      </w:pPr>
      <w:bookmarkStart w:id="9906" w:name="_ETM_Q22_255768"/>
      <w:bookmarkEnd w:id="9906"/>
      <w:r>
        <w:rPr>
          <w:rFonts w:hint="cs"/>
          <w:rtl/>
          <w:lang w:eastAsia="he-IL"/>
        </w:rPr>
        <w:t xml:space="preserve">יש לנו חוסר </w:t>
      </w:r>
      <w:bookmarkStart w:id="9907" w:name="_ETM_Q22_257279"/>
      <w:bookmarkEnd w:id="9907"/>
      <w:r>
        <w:rPr>
          <w:rFonts w:hint="cs"/>
          <w:rtl/>
          <w:lang w:eastAsia="he-IL"/>
        </w:rPr>
        <w:t xml:space="preserve">הבנה בסיסי </w:t>
      </w:r>
      <w:bookmarkStart w:id="9908" w:name="_ETM_Q22_258386"/>
      <w:bookmarkStart w:id="9909" w:name="_ETM_Q22_258467"/>
      <w:bookmarkStart w:id="9910" w:name="_ETM_Q22_258514"/>
      <w:bookmarkStart w:id="9911" w:name="_ETM_Q22_258607"/>
      <w:bookmarkStart w:id="9912" w:name="_ETM_Q22_257662"/>
      <w:bookmarkStart w:id="9913" w:name="_ETM_Q22_257947"/>
      <w:bookmarkStart w:id="9914" w:name="_ETM_Q22_256840"/>
      <w:bookmarkStart w:id="9915" w:name="_ETM_Q22_256915"/>
      <w:bookmarkStart w:id="9916" w:name="_ETM_Q22_258189"/>
      <w:bookmarkStart w:id="9917" w:name="_ETM_Q22_258250"/>
      <w:bookmarkStart w:id="9918" w:name="_ETM_Q22_259083"/>
      <w:bookmarkStart w:id="9919" w:name="_ETM_Q22_254219"/>
      <w:bookmarkEnd w:id="9908"/>
      <w:bookmarkEnd w:id="9909"/>
      <w:bookmarkEnd w:id="9910"/>
      <w:bookmarkEnd w:id="9911"/>
      <w:bookmarkEnd w:id="9912"/>
      <w:bookmarkEnd w:id="9913"/>
      <w:bookmarkEnd w:id="9914"/>
      <w:bookmarkEnd w:id="9915"/>
      <w:bookmarkEnd w:id="9916"/>
      <w:bookmarkEnd w:id="9917"/>
      <w:bookmarkEnd w:id="9918"/>
      <w:bookmarkEnd w:id="9919"/>
      <w:r>
        <w:rPr>
          <w:rFonts w:hint="cs"/>
          <w:rtl/>
        </w:rPr>
        <w:t xml:space="preserve">במאפיינים הייחודיים </w:t>
      </w:r>
      <w:bookmarkStart w:id="9920" w:name="_ETM_Q22_262068"/>
      <w:bookmarkEnd w:id="9920"/>
      <w:r>
        <w:rPr>
          <w:rFonts w:hint="cs"/>
          <w:rtl/>
        </w:rPr>
        <w:t>של החברה החרדית ובצורך לתת מענה ייחודי לחברה החרדית</w:t>
      </w:r>
      <w:bookmarkStart w:id="9921" w:name="_ETM_Q22_268088"/>
      <w:bookmarkEnd w:id="9921"/>
      <w:r>
        <w:rPr>
          <w:rFonts w:hint="cs"/>
          <w:rtl/>
        </w:rPr>
        <w:t xml:space="preserve"> כדי למנוע את התפשטות הנגיף אצלה. אז מקבלים סגרים בלי שום הבחנה, בלי שום </w:t>
      </w:r>
      <w:bookmarkStart w:id="9922" w:name="_ETM_Q22_273684"/>
      <w:bookmarkEnd w:id="9922"/>
      <w:r>
        <w:rPr>
          <w:rFonts w:hint="cs"/>
          <w:rtl/>
        </w:rPr>
        <w:t>היערכות, בלי שום מעטפת</w:t>
      </w:r>
      <w:r w:rsidR="00B4105F">
        <w:rPr>
          <w:rFonts w:hint="cs"/>
          <w:rtl/>
        </w:rPr>
        <w:t>,</w:t>
      </w:r>
      <w:r>
        <w:rPr>
          <w:rFonts w:hint="cs"/>
          <w:rtl/>
        </w:rPr>
        <w:t xml:space="preserve"> בביתר ע</w:t>
      </w:r>
      <w:r w:rsidR="00B4105F">
        <w:rPr>
          <w:rFonts w:hint="cs"/>
          <w:rtl/>
        </w:rPr>
        <w:t>י</w:t>
      </w:r>
      <w:r>
        <w:rPr>
          <w:rFonts w:hint="cs"/>
          <w:rtl/>
        </w:rPr>
        <w:t xml:space="preserve">לית, בשכונות בירושלים, באשדוד, איפה לא? סוגרים, נועלים, זורקים את המפתח </w:t>
      </w:r>
      <w:bookmarkStart w:id="9923" w:name="_ETM_Q22_281504"/>
      <w:bookmarkEnd w:id="9923"/>
      <w:r>
        <w:rPr>
          <w:rFonts w:hint="cs"/>
          <w:rtl/>
        </w:rPr>
        <w:t>לים</w:t>
      </w:r>
      <w:r w:rsidR="00B4105F">
        <w:rPr>
          <w:rFonts w:hint="cs"/>
          <w:rtl/>
        </w:rPr>
        <w:t>,</w:t>
      </w:r>
      <w:r>
        <w:rPr>
          <w:rFonts w:hint="cs"/>
          <w:rtl/>
        </w:rPr>
        <w:t xml:space="preserve"> ועכשיו</w:t>
      </w:r>
      <w:r w:rsidR="00B4105F">
        <w:rPr>
          <w:rFonts w:hint="cs"/>
          <w:rtl/>
        </w:rPr>
        <w:t>:</w:t>
      </w:r>
      <w:r>
        <w:rPr>
          <w:rFonts w:hint="cs"/>
          <w:rtl/>
        </w:rPr>
        <w:t xml:space="preserve"> תתמודדו. </w:t>
      </w:r>
    </w:p>
    <w:p w:rsidR="001116F1" w:rsidRDefault="001116F1" w:rsidP="00013AD1">
      <w:pPr>
        <w:rPr>
          <w:rtl/>
        </w:rPr>
      </w:pPr>
    </w:p>
    <w:p w:rsidR="001116F1" w:rsidRDefault="001116F1" w:rsidP="00B4105F">
      <w:pPr>
        <w:rPr>
          <w:rtl/>
        </w:rPr>
      </w:pPr>
      <w:r>
        <w:rPr>
          <w:rFonts w:hint="cs"/>
          <w:rtl/>
        </w:rPr>
        <w:t xml:space="preserve">בתי כנסת </w:t>
      </w:r>
      <w:r>
        <w:rPr>
          <w:rFonts w:hint="eastAsia"/>
        </w:rPr>
        <w:t>–</w:t>
      </w:r>
      <w:r>
        <w:rPr>
          <w:rFonts w:hint="cs"/>
          <w:rtl/>
        </w:rPr>
        <w:t xml:space="preserve"> זה נכון</w:t>
      </w:r>
      <w:r w:rsidR="00B4105F">
        <w:rPr>
          <w:rFonts w:hint="cs"/>
          <w:rtl/>
        </w:rPr>
        <w:t>,</w:t>
      </w:r>
      <w:r>
        <w:rPr>
          <w:rFonts w:hint="cs"/>
          <w:rtl/>
        </w:rPr>
        <w:t xml:space="preserve"> אנחנו מחונכים על "וחי בהם"</w:t>
      </w:r>
      <w:r w:rsidR="00B4105F">
        <w:rPr>
          <w:rFonts w:hint="cs"/>
          <w:rtl/>
        </w:rPr>
        <w:t>,</w:t>
      </w:r>
      <w:r>
        <w:rPr>
          <w:rFonts w:hint="cs"/>
          <w:rtl/>
        </w:rPr>
        <w:t xml:space="preserve"> ופיקוח נפש דוחה את כל התורה כולה, אבל מסעדות פתוחות עם תו סגול </w:t>
      </w:r>
      <w:r>
        <w:rPr>
          <w:rFonts w:hint="eastAsia"/>
        </w:rPr>
        <w:t>–</w:t>
      </w:r>
      <w:r>
        <w:rPr>
          <w:rFonts w:hint="cs"/>
          <w:rtl/>
        </w:rPr>
        <w:t xml:space="preserve"> מספר אנשים חלקי או ביחס ישיר לגודל החלל</w:t>
      </w:r>
      <w:r w:rsidR="00B4105F">
        <w:rPr>
          <w:rFonts w:hint="cs"/>
          <w:rtl/>
        </w:rPr>
        <w:t>;</w:t>
      </w:r>
      <w:r>
        <w:rPr>
          <w:rFonts w:hint="cs"/>
          <w:rtl/>
        </w:rPr>
        <w:t xml:space="preserve"> בתי כנסת אוטומטית </w:t>
      </w:r>
      <w:bookmarkStart w:id="9924" w:name="_ETM_Q22_298874"/>
      <w:bookmarkEnd w:id="9924"/>
      <w:r>
        <w:rPr>
          <w:rFonts w:hint="cs"/>
          <w:rtl/>
        </w:rPr>
        <w:t xml:space="preserve">רק עשרה מתפללים, גם אם בית הכנסת הוא 300 מטר. </w:t>
      </w:r>
    </w:p>
    <w:p w:rsidR="001116F1" w:rsidRDefault="001116F1" w:rsidP="00013AD1">
      <w:pPr>
        <w:rPr>
          <w:rtl/>
        </w:rPr>
      </w:pPr>
    </w:p>
    <w:p w:rsidR="001116F1" w:rsidRDefault="001116F1" w:rsidP="00013AD1">
      <w:pPr>
        <w:pStyle w:val="af6"/>
        <w:keepNext/>
        <w:rPr>
          <w:rtl/>
        </w:rPr>
      </w:pPr>
      <w:bookmarkStart w:id="9925" w:name="_ETM_Q22_304439"/>
      <w:bookmarkStart w:id="9926" w:name="_ETM_Q22_304493"/>
      <w:bookmarkStart w:id="9927" w:name="ET_interruption_קריאה_26"/>
      <w:bookmarkEnd w:id="9925"/>
      <w:bookmarkEnd w:id="9926"/>
      <w:r w:rsidRPr="00E70348">
        <w:rPr>
          <w:rStyle w:val="TagStyle"/>
          <w:rtl/>
        </w:rPr>
        <w:t xml:space="preserve"> &lt;&lt; קריאה &gt;&gt; </w:t>
      </w:r>
      <w:r>
        <w:rPr>
          <w:rtl/>
        </w:rPr>
        <w:t>קריאה:</w:t>
      </w:r>
      <w:r w:rsidRPr="00E70348">
        <w:rPr>
          <w:rStyle w:val="TagStyle"/>
          <w:rtl/>
        </w:rPr>
        <w:t xml:space="preserve"> &lt;&lt; קריאה &gt;&gt;</w:t>
      </w:r>
      <w:r>
        <w:rPr>
          <w:rtl/>
        </w:rPr>
        <w:t xml:space="preserve"> </w:t>
      </w:r>
      <w:bookmarkEnd w:id="9927"/>
    </w:p>
    <w:p w:rsidR="001116F1" w:rsidRDefault="001116F1" w:rsidP="00B972FC">
      <w:pPr>
        <w:rPr>
          <w:rtl/>
          <w:lang w:eastAsia="he-IL"/>
        </w:rPr>
      </w:pPr>
    </w:p>
    <w:p w:rsidR="001116F1" w:rsidRPr="00673D01" w:rsidRDefault="001116F1" w:rsidP="00013AD1">
      <w:pPr>
        <w:rPr>
          <w:rtl/>
        </w:rPr>
      </w:pPr>
      <w:r>
        <w:rPr>
          <w:rFonts w:hint="cs"/>
          <w:rtl/>
        </w:rPr>
        <w:t>מספיק עשרה, לא?</w:t>
      </w:r>
      <w:r>
        <w:rPr>
          <w:rtl/>
        </w:rPr>
        <w:t xml:space="preserve"> </w:t>
      </w:r>
    </w:p>
    <w:p w:rsidR="001116F1" w:rsidRDefault="001116F1" w:rsidP="00B972FC">
      <w:pPr>
        <w:rPr>
          <w:rtl/>
        </w:rPr>
      </w:pPr>
    </w:p>
    <w:p w:rsidR="001116F1" w:rsidRDefault="001116F1" w:rsidP="00013AD1">
      <w:pPr>
        <w:pStyle w:val="-"/>
        <w:keepNext/>
        <w:rPr>
          <w:rtl/>
        </w:rPr>
      </w:pPr>
      <w:r w:rsidRPr="00E70348">
        <w:rPr>
          <w:rStyle w:val="TagStyle"/>
          <w:rtl/>
        </w:rPr>
        <w:t xml:space="preserve"> &lt;&lt; דובר_המשך &gt;&gt; </w:t>
      </w:r>
      <w:r>
        <w:rPr>
          <w:rtl/>
        </w:rPr>
        <w:t>בצלאל סמוטריץ' (ימינה):</w:t>
      </w:r>
      <w:r w:rsidRPr="00E70348">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013AD1">
      <w:pPr>
        <w:rPr>
          <w:rtl/>
        </w:rPr>
      </w:pPr>
      <w:bookmarkStart w:id="9928" w:name="_ETM_Q22_305345"/>
      <w:bookmarkEnd w:id="9928"/>
      <w:r>
        <w:rPr>
          <w:rFonts w:hint="cs"/>
          <w:rtl/>
        </w:rPr>
        <w:t xml:space="preserve">יש אפליה מאוד </w:t>
      </w:r>
      <w:bookmarkStart w:id="9929" w:name="_ETM_Q22_303229"/>
      <w:bookmarkEnd w:id="9929"/>
      <w:r>
        <w:rPr>
          <w:rFonts w:hint="cs"/>
          <w:rtl/>
        </w:rPr>
        <w:t xml:space="preserve">קשה בטיפול בקורונה. ולא הזכרנו את המענקים. עומד ראש הממשלה, </w:t>
      </w:r>
      <w:bookmarkStart w:id="9930" w:name="_ETM_Q22_311433"/>
      <w:bookmarkEnd w:id="9930"/>
      <w:r>
        <w:rPr>
          <w:rFonts w:hint="cs"/>
          <w:rtl/>
        </w:rPr>
        <w:t xml:space="preserve">מציג מצגת על מסך: עד שלושה ילדים. אז משפחות ברוכות ילדים </w:t>
      </w:r>
      <w:r>
        <w:rPr>
          <w:rFonts w:hint="eastAsia"/>
        </w:rPr>
        <w:t>–</w:t>
      </w:r>
      <w:r>
        <w:rPr>
          <w:rFonts w:hint="cs"/>
          <w:rtl/>
        </w:rPr>
        <w:t xml:space="preserve"> והציבורים החרדי והדתי ברוך השם </w:t>
      </w:r>
      <w:bookmarkStart w:id="9931" w:name="_ETM_Q22_320344"/>
      <w:bookmarkEnd w:id="9931"/>
      <w:r>
        <w:rPr>
          <w:rFonts w:hint="cs"/>
          <w:rtl/>
        </w:rPr>
        <w:t xml:space="preserve">מתברכים בהרבה משפחות כאלה </w:t>
      </w:r>
      <w:r>
        <w:rPr>
          <w:rFonts w:hint="eastAsia"/>
        </w:rPr>
        <w:t>–</w:t>
      </w:r>
      <w:r>
        <w:rPr>
          <w:rFonts w:hint="cs"/>
          <w:rtl/>
        </w:rPr>
        <w:t xml:space="preserve"> הם מחוץ לעסק. </w:t>
      </w:r>
    </w:p>
    <w:p w:rsidR="001116F1" w:rsidRDefault="001116F1" w:rsidP="00013AD1">
      <w:pPr>
        <w:rPr>
          <w:rtl/>
        </w:rPr>
      </w:pPr>
      <w:bookmarkStart w:id="9932" w:name="_ETM_Q22_360053"/>
      <w:bookmarkStart w:id="9933" w:name="_ETM_Q22_360105"/>
      <w:bookmarkStart w:id="9934" w:name="_ETM_Q22_360186"/>
      <w:bookmarkStart w:id="9935" w:name="_ETM_Q22_360244"/>
      <w:bookmarkEnd w:id="9932"/>
      <w:bookmarkEnd w:id="9933"/>
      <w:bookmarkEnd w:id="9934"/>
      <w:bookmarkEnd w:id="9935"/>
    </w:p>
    <w:p w:rsidR="00B4105F" w:rsidRDefault="001116F1" w:rsidP="00B4105F">
      <w:pPr>
        <w:rPr>
          <w:rtl/>
        </w:rPr>
      </w:pPr>
      <w:bookmarkStart w:id="9936" w:name="_ETM_Q22_360313"/>
      <w:bookmarkStart w:id="9937" w:name="_ETM_Q22_360358"/>
      <w:bookmarkEnd w:id="9936"/>
      <w:bookmarkEnd w:id="9937"/>
      <w:r>
        <w:rPr>
          <w:rFonts w:hint="cs"/>
          <w:rtl/>
        </w:rPr>
        <w:t xml:space="preserve">עכשיו, מה ביקשתי מכם, חברי הכנסת החרדים? לא ביקשתי שתפילו את הממשלה. יש </w:t>
      </w:r>
      <w:bookmarkStart w:id="9938" w:name="_ETM_Q22_329530"/>
      <w:bookmarkEnd w:id="9938"/>
      <w:r>
        <w:rPr>
          <w:rFonts w:hint="cs"/>
          <w:rtl/>
        </w:rPr>
        <w:t xml:space="preserve">קורונה, אנחנו באמצע מלחמה, צריך להיות אחראים. </w:t>
      </w:r>
      <w:bookmarkStart w:id="9939" w:name="_ETM_Q22_332296"/>
      <w:bookmarkStart w:id="9940" w:name="_ETM_Q22_332378"/>
      <w:bookmarkStart w:id="9941" w:name="_ETM_Q22_332752"/>
      <w:bookmarkStart w:id="9942" w:name="_ETM_Q22_332838"/>
      <w:bookmarkEnd w:id="9939"/>
      <w:bookmarkEnd w:id="9940"/>
      <w:bookmarkEnd w:id="9941"/>
      <w:bookmarkEnd w:id="9942"/>
      <w:r>
        <w:rPr>
          <w:rFonts w:hint="cs"/>
          <w:rtl/>
        </w:rPr>
        <w:t xml:space="preserve">ביקשתי שתשרתו את </w:t>
      </w:r>
      <w:bookmarkStart w:id="9943" w:name="_ETM_Q22_332569"/>
      <w:bookmarkEnd w:id="9943"/>
      <w:r>
        <w:rPr>
          <w:rFonts w:hint="cs"/>
          <w:rtl/>
        </w:rPr>
        <w:t xml:space="preserve">הציבור שלכם. אתם יודעים למה זה אכפת לי? מכיוון שאני </w:t>
      </w:r>
      <w:bookmarkStart w:id="9944" w:name="_ETM_Q22_338433"/>
      <w:bookmarkEnd w:id="9944"/>
      <w:r>
        <w:rPr>
          <w:rFonts w:hint="cs"/>
          <w:rtl/>
        </w:rPr>
        <w:t xml:space="preserve">לא מוכן שבחברה דמוקרטית, אזרחית, מתוקנת, תהיה אפליה כל כך </w:t>
      </w:r>
      <w:bookmarkStart w:id="9945" w:name="_ETM_Q22_343127"/>
      <w:bookmarkEnd w:id="9945"/>
      <w:r>
        <w:rPr>
          <w:rFonts w:hint="cs"/>
          <w:rtl/>
        </w:rPr>
        <w:t xml:space="preserve">קשה כנגד ציבור; מכיוון שהאפליה הממשלתית הזאת מחלחלת אחר </w:t>
      </w:r>
      <w:bookmarkStart w:id="9946" w:name="_ETM_Q22_348587"/>
      <w:bookmarkEnd w:id="9946"/>
      <w:r>
        <w:rPr>
          <w:rFonts w:hint="cs"/>
          <w:rtl/>
        </w:rPr>
        <w:t xml:space="preserve">כך גם לשטח, גם לעם. בן אדם באוטובוס שמתיישב לידו חרדי, גם אם הוא עם מסכה, קם ועובר מקום, כי החרדים אשמים, </w:t>
      </w:r>
      <w:bookmarkStart w:id="9947" w:name="_ETM_Q22_357931"/>
      <w:bookmarkEnd w:id="9947"/>
      <w:r>
        <w:rPr>
          <w:rFonts w:hint="cs"/>
          <w:rtl/>
        </w:rPr>
        <w:t xml:space="preserve">הם מדביקים. בעיריית תל אביב, כשהם עושים איזה גרפים ותמונות כאלה והסברה </w:t>
      </w:r>
      <w:bookmarkStart w:id="9948" w:name="_ETM_Q22_362536"/>
      <w:bookmarkEnd w:id="9948"/>
      <w:r>
        <w:rPr>
          <w:rFonts w:hint="cs"/>
          <w:rtl/>
        </w:rPr>
        <w:t>לכאורה רגילה על הסכנות של המגפה ועל חובת עטיית המסכה, שמים את החרדי איפה שיש הכי הרבה סיכויים להדביק ולהידבק</w:t>
      </w:r>
      <w:bookmarkStart w:id="9949" w:name="_ETM_Q22_369262"/>
      <w:bookmarkEnd w:id="9949"/>
      <w:r>
        <w:rPr>
          <w:rFonts w:hint="cs"/>
          <w:rtl/>
        </w:rPr>
        <w:t xml:space="preserve">. </w:t>
      </w:r>
    </w:p>
    <w:p w:rsidR="00B4105F" w:rsidRDefault="00B4105F" w:rsidP="00B4105F">
      <w:pPr>
        <w:rPr>
          <w:rtl/>
        </w:rPr>
      </w:pPr>
    </w:p>
    <w:p w:rsidR="001116F1" w:rsidRDefault="001116F1" w:rsidP="00B4105F">
      <w:pPr>
        <w:rPr>
          <w:rtl/>
        </w:rPr>
      </w:pPr>
      <w:r>
        <w:rPr>
          <w:rFonts w:hint="cs"/>
          <w:rtl/>
        </w:rPr>
        <w:t>כשיש אפליה ממשלתית, זה מחלחל אחר כך אל הציבור הרחב</w:t>
      </w:r>
      <w:r w:rsidR="00B4105F">
        <w:rPr>
          <w:rFonts w:hint="cs"/>
          <w:rtl/>
        </w:rPr>
        <w:t>,</w:t>
      </w:r>
      <w:r>
        <w:rPr>
          <w:rFonts w:hint="cs"/>
          <w:rtl/>
        </w:rPr>
        <w:t xml:space="preserve"> </w:t>
      </w:r>
      <w:bookmarkStart w:id="9950" w:name="_ETM_Q22_374686"/>
      <w:bookmarkStart w:id="9951" w:name="_ETM_Q22_374754"/>
      <w:bookmarkStart w:id="9952" w:name="_ETM_Q22_374815"/>
      <w:bookmarkStart w:id="9953" w:name="_ETM_Q22_374884"/>
      <w:bookmarkEnd w:id="9950"/>
      <w:bookmarkEnd w:id="9951"/>
      <w:bookmarkEnd w:id="9952"/>
      <w:bookmarkEnd w:id="9953"/>
      <w:r>
        <w:rPr>
          <w:rFonts w:hint="cs"/>
          <w:rtl/>
        </w:rPr>
        <w:t xml:space="preserve">ולמרות שאני לא אדם חרדי, אני לא מוכן לקבל אפליה כזאת כנגד אף ציבור במדינת </w:t>
      </w:r>
      <w:bookmarkStart w:id="9954" w:name="_ETM_Q22_379239"/>
      <w:bookmarkEnd w:id="9954"/>
      <w:r>
        <w:rPr>
          <w:rFonts w:hint="cs"/>
          <w:rtl/>
        </w:rPr>
        <w:t>ישראל, ובוודאי לא כנגד הציבור החרדי,</w:t>
      </w:r>
      <w:bookmarkStart w:id="9955" w:name="_ETM_Q22_389410"/>
      <w:bookmarkEnd w:id="9955"/>
      <w:r>
        <w:rPr>
          <w:rFonts w:hint="cs"/>
          <w:rtl/>
        </w:rPr>
        <w:t xml:space="preserve"> שאני חש קרבה גדולה מאוד מאוד אליו. כל מה שביקשתי מכם זה שתפסיקו להתייחס אל הציבור שלכם כאל הפסקת פרסומות. תפסיקו </w:t>
      </w:r>
      <w:bookmarkStart w:id="9956" w:name="_ETM_Q22_395443"/>
      <w:bookmarkEnd w:id="9956"/>
      <w:r>
        <w:rPr>
          <w:rFonts w:hint="cs"/>
          <w:rtl/>
        </w:rPr>
        <w:t>להתייחס אליו כאל טרלול. הרב גפני הרי כמעט הגיש בדיוק את אותה הצעה רק בשבוע שעבר. כששאלו אותו</w:t>
      </w:r>
      <w:r w:rsidR="00B4105F">
        <w:rPr>
          <w:rFonts w:hint="cs"/>
          <w:rtl/>
        </w:rPr>
        <w:t>:</w:t>
      </w:r>
      <w:r>
        <w:rPr>
          <w:rFonts w:hint="cs"/>
          <w:rtl/>
        </w:rPr>
        <w:t xml:space="preserve"> למה הסרת אותה מסדר-היום</w:t>
      </w:r>
      <w:r w:rsidR="00B4105F">
        <w:rPr>
          <w:rFonts w:hint="cs"/>
          <w:rtl/>
        </w:rPr>
        <w:t>?</w:t>
      </w:r>
      <w:r>
        <w:rPr>
          <w:rFonts w:hint="cs"/>
          <w:rtl/>
        </w:rPr>
        <w:t xml:space="preserve"> </w:t>
      </w:r>
      <w:bookmarkStart w:id="9957" w:name="_ETM_Q22_403865"/>
      <w:bookmarkEnd w:id="9957"/>
      <w:r>
        <w:rPr>
          <w:rFonts w:hint="cs"/>
          <w:rtl/>
        </w:rPr>
        <w:t xml:space="preserve">הוא טען </w:t>
      </w:r>
      <w:r>
        <w:rPr>
          <w:rFonts w:hint="cs"/>
          <w:rtl/>
        </w:rPr>
        <w:lastRenderedPageBreak/>
        <w:t xml:space="preserve">שהיה פה איזה משהו עם התקנון. לא אפשרו לו. אז הינה, אני התגברתי על הכשלים התקנוניים והצלחתי להעלות את </w:t>
      </w:r>
      <w:bookmarkStart w:id="9958" w:name="_ETM_Q22_412377"/>
      <w:bookmarkEnd w:id="9958"/>
      <w:r>
        <w:rPr>
          <w:rFonts w:hint="cs"/>
          <w:rtl/>
        </w:rPr>
        <w:t>ההצעה לסדר-היום. היא דומה לשלך</w:t>
      </w:r>
      <w:r w:rsidR="00B4105F">
        <w:rPr>
          <w:rFonts w:hint="cs"/>
          <w:rtl/>
        </w:rPr>
        <w:t>.</w:t>
      </w:r>
      <w:r>
        <w:rPr>
          <w:rFonts w:hint="cs"/>
          <w:rtl/>
        </w:rPr>
        <w:t xml:space="preserve"> למה אתה לא תומך בה? תתמכו בה, תעבירו </w:t>
      </w:r>
      <w:bookmarkStart w:id="9959" w:name="_ETM_Q22_414757"/>
      <w:bookmarkEnd w:id="9959"/>
      <w:r>
        <w:rPr>
          <w:rFonts w:hint="cs"/>
          <w:rtl/>
        </w:rPr>
        <w:t>אותה, תובילו אתם את הוועדה. אני אמרתי כבר אתמול: קחו את ראשות הוועדה</w:t>
      </w:r>
      <w:r w:rsidR="00B4105F">
        <w:rPr>
          <w:rFonts w:hint="cs"/>
          <w:rtl/>
        </w:rPr>
        <w:t>,</w:t>
      </w:r>
      <w:r>
        <w:rPr>
          <w:rFonts w:hint="cs"/>
          <w:rtl/>
        </w:rPr>
        <w:t xml:space="preserve"> תקימו אתם אותה</w:t>
      </w:r>
      <w:r w:rsidR="00B4105F">
        <w:rPr>
          <w:rFonts w:hint="cs"/>
          <w:rtl/>
        </w:rPr>
        <w:t>,</w:t>
      </w:r>
      <w:r>
        <w:rPr>
          <w:rFonts w:hint="cs"/>
          <w:rtl/>
        </w:rPr>
        <w:t xml:space="preserve"> תובילו אותה</w:t>
      </w:r>
      <w:r w:rsidR="00B4105F">
        <w:rPr>
          <w:rFonts w:hint="cs"/>
          <w:rtl/>
        </w:rPr>
        <w:t>,</w:t>
      </w:r>
      <w:r>
        <w:rPr>
          <w:rFonts w:hint="cs"/>
          <w:rtl/>
        </w:rPr>
        <w:t xml:space="preserve"> תרדו לשורש העניין</w:t>
      </w:r>
      <w:r w:rsidR="00B4105F">
        <w:rPr>
          <w:rFonts w:hint="cs"/>
          <w:rtl/>
        </w:rPr>
        <w:t>,</w:t>
      </w:r>
      <w:r>
        <w:rPr>
          <w:rFonts w:hint="cs"/>
          <w:rtl/>
        </w:rPr>
        <w:t xml:space="preserve"> תבדקו מה הצרכים של הציבור שלכם ותדרשו מהממשלה לתת מענה לצרכים האלה. </w:t>
      </w:r>
      <w:bookmarkStart w:id="9960" w:name="_ETM_Q22_430113"/>
      <w:bookmarkEnd w:id="9960"/>
      <w:r>
        <w:rPr>
          <w:rFonts w:hint="cs"/>
          <w:rtl/>
        </w:rPr>
        <w:t xml:space="preserve">אל תתייחסו לציבור שלכם כאל הפסקת פרסומות. </w:t>
      </w:r>
    </w:p>
    <w:p w:rsidR="001116F1" w:rsidRDefault="001116F1" w:rsidP="00013AD1">
      <w:pPr>
        <w:rPr>
          <w:rtl/>
        </w:rPr>
      </w:pPr>
    </w:p>
    <w:p w:rsidR="001116F1" w:rsidRDefault="001116F1" w:rsidP="00B4105F">
      <w:pPr>
        <w:rPr>
          <w:rtl/>
        </w:rPr>
      </w:pPr>
      <w:r>
        <w:rPr>
          <w:rFonts w:hint="cs"/>
          <w:rtl/>
        </w:rPr>
        <w:t xml:space="preserve">מי שיצביע היום נגד ההצעה הזאת </w:t>
      </w:r>
      <w:r>
        <w:rPr>
          <w:rFonts w:hint="eastAsia"/>
        </w:rPr>
        <w:t>–</w:t>
      </w:r>
      <w:r>
        <w:rPr>
          <w:rFonts w:hint="cs"/>
          <w:rtl/>
        </w:rPr>
        <w:t xml:space="preserve"> להקים ועדת חקירה פרלמנטרית לטיפול באפליה נגד הציבור החרדי </w:t>
      </w:r>
      <w:r>
        <w:rPr>
          <w:rFonts w:hint="eastAsia"/>
        </w:rPr>
        <w:t>–</w:t>
      </w:r>
      <w:r>
        <w:rPr>
          <w:rFonts w:hint="cs"/>
          <w:rtl/>
        </w:rPr>
        <w:t xml:space="preserve"> הוא קודם כול נגד חברה דמוקרטית מתוקנת, אזרחית</w:t>
      </w:r>
      <w:r w:rsidR="00B4105F">
        <w:rPr>
          <w:rFonts w:hint="cs"/>
          <w:rtl/>
        </w:rPr>
        <w:t>,</w:t>
      </w:r>
      <w:r>
        <w:rPr>
          <w:rFonts w:hint="cs"/>
          <w:rtl/>
        </w:rPr>
        <w:t xml:space="preserve"> </w:t>
      </w:r>
      <w:bookmarkStart w:id="9961" w:name="_ETM_Q22_449072"/>
      <w:bookmarkEnd w:id="9961"/>
      <w:r>
        <w:rPr>
          <w:rFonts w:hint="cs"/>
          <w:rtl/>
        </w:rPr>
        <w:t>שאין בה אפליה</w:t>
      </w:r>
      <w:r w:rsidR="00B4105F">
        <w:rPr>
          <w:rFonts w:hint="cs"/>
          <w:rtl/>
        </w:rPr>
        <w:t>,</w:t>
      </w:r>
      <w:r>
        <w:rPr>
          <w:rFonts w:hint="cs"/>
          <w:rtl/>
        </w:rPr>
        <w:t xml:space="preserve"> ולא חשוב כנגד איזה ציבור</w:t>
      </w:r>
      <w:r w:rsidR="00B4105F">
        <w:rPr>
          <w:rFonts w:hint="cs"/>
          <w:rtl/>
        </w:rPr>
        <w:t>,</w:t>
      </w:r>
      <w:r>
        <w:rPr>
          <w:rFonts w:hint="cs"/>
          <w:rtl/>
        </w:rPr>
        <w:t xml:space="preserve"> והוא נגד הציבור החרדי. תודה. </w:t>
      </w:r>
    </w:p>
    <w:p w:rsidR="001116F1" w:rsidRDefault="001116F1" w:rsidP="00013AD1">
      <w:pPr>
        <w:rPr>
          <w:rtl/>
        </w:rPr>
      </w:pPr>
    </w:p>
    <w:p w:rsidR="001116F1" w:rsidRDefault="001116F1" w:rsidP="00013AD1">
      <w:pPr>
        <w:pStyle w:val="af6"/>
        <w:keepNext/>
        <w:rPr>
          <w:rtl/>
        </w:rPr>
      </w:pPr>
      <w:r w:rsidRPr="00411EBF">
        <w:rPr>
          <w:rStyle w:val="TagStyle"/>
          <w:rtl/>
        </w:rPr>
        <w:t xml:space="preserve"> &lt;&lt; קריאה &gt;&gt; </w:t>
      </w:r>
      <w:r>
        <w:rPr>
          <w:rtl/>
        </w:rPr>
        <w:t>מיקי לוי (יש עתיד-תל"ם):</w:t>
      </w:r>
      <w:r w:rsidRPr="00411EBF">
        <w:rPr>
          <w:rStyle w:val="TagStyle"/>
          <w:rtl/>
        </w:rPr>
        <w:t xml:space="preserve"> &lt;&lt; קריאה &gt;&gt;</w:t>
      </w:r>
      <w:r>
        <w:rPr>
          <w:rtl/>
        </w:rPr>
        <w:t xml:space="preserve"> </w:t>
      </w:r>
    </w:p>
    <w:p w:rsidR="001116F1" w:rsidRDefault="001116F1" w:rsidP="00B972FC">
      <w:pPr>
        <w:rPr>
          <w:rtl/>
        </w:rPr>
      </w:pPr>
    </w:p>
    <w:p w:rsidR="001116F1" w:rsidRDefault="001116F1" w:rsidP="00013AD1">
      <w:pPr>
        <w:rPr>
          <w:rtl/>
        </w:rPr>
      </w:pPr>
      <w:r>
        <w:rPr>
          <w:rFonts w:hint="cs"/>
          <w:rtl/>
        </w:rPr>
        <w:t>בצלאל, כל דבר ועדת חקירה פרלמנטרית?</w:t>
      </w:r>
    </w:p>
    <w:p w:rsidR="001116F1" w:rsidRDefault="001116F1" w:rsidP="00013AD1">
      <w:pPr>
        <w:rPr>
          <w:rtl/>
        </w:rPr>
      </w:pPr>
    </w:p>
    <w:p w:rsidR="001116F1" w:rsidRDefault="001116F1" w:rsidP="00013AD1">
      <w:pPr>
        <w:pStyle w:val="af6"/>
        <w:keepNext/>
        <w:rPr>
          <w:rtl/>
        </w:rPr>
      </w:pPr>
      <w:bookmarkStart w:id="9962" w:name="ET_interruption_5291_10"/>
      <w:r w:rsidRPr="00411EBF">
        <w:rPr>
          <w:rStyle w:val="TagStyle"/>
          <w:rtl/>
        </w:rPr>
        <w:t xml:space="preserve"> &lt;&lt; קריאה &gt;&gt; </w:t>
      </w:r>
      <w:r>
        <w:rPr>
          <w:rtl/>
        </w:rPr>
        <w:t>בצלאל סמוטריץ' (ימינה):</w:t>
      </w:r>
      <w:r w:rsidRPr="00411EBF">
        <w:rPr>
          <w:rStyle w:val="TagStyle"/>
          <w:rtl/>
        </w:rPr>
        <w:t xml:space="preserve"> &lt;&lt; קריאה &gt;&gt;</w:t>
      </w:r>
      <w:r>
        <w:rPr>
          <w:rtl/>
        </w:rPr>
        <w:t xml:space="preserve"> </w:t>
      </w:r>
      <w:bookmarkEnd w:id="9962"/>
    </w:p>
    <w:p w:rsidR="001116F1" w:rsidRDefault="001116F1" w:rsidP="00B972FC">
      <w:pPr>
        <w:rPr>
          <w:rtl/>
        </w:rPr>
      </w:pPr>
    </w:p>
    <w:p w:rsidR="001116F1" w:rsidRPr="002E1520" w:rsidRDefault="001116F1" w:rsidP="00013AD1">
      <w:pPr>
        <w:rPr>
          <w:rtl/>
        </w:rPr>
      </w:pPr>
      <w:r>
        <w:rPr>
          <w:rFonts w:hint="cs"/>
          <w:rtl/>
        </w:rPr>
        <w:t xml:space="preserve">אחלה כלי. </w:t>
      </w:r>
    </w:p>
    <w:p w:rsidR="001116F1" w:rsidRDefault="001116F1" w:rsidP="00013AD1">
      <w:pPr>
        <w:rPr>
          <w:rtl/>
        </w:rPr>
      </w:pPr>
    </w:p>
    <w:p w:rsidR="001116F1" w:rsidRDefault="001116F1" w:rsidP="00013AD1">
      <w:pPr>
        <w:pStyle w:val="af7"/>
        <w:keepNext/>
        <w:rPr>
          <w:rtl/>
        </w:rPr>
      </w:pPr>
      <w:bookmarkStart w:id="9963" w:name="_ETM_Q22_459213"/>
      <w:bookmarkStart w:id="9964" w:name="_ETM_Q22_459291"/>
      <w:bookmarkStart w:id="9965" w:name="ET_yor_קרן_ברק_28"/>
      <w:bookmarkEnd w:id="9963"/>
      <w:bookmarkEnd w:id="9964"/>
      <w:r w:rsidRPr="00173D72">
        <w:rPr>
          <w:rStyle w:val="TagStyle"/>
          <w:rtl/>
        </w:rPr>
        <w:t xml:space="preserve"> &lt;&lt; יור &gt;&gt; </w:t>
      </w:r>
      <w:r>
        <w:rPr>
          <w:rtl/>
        </w:rPr>
        <w:t>היו"ר קרן ברק:</w:t>
      </w:r>
      <w:r w:rsidRPr="00173D72">
        <w:rPr>
          <w:rStyle w:val="TagStyle"/>
          <w:rtl/>
        </w:rPr>
        <w:t xml:space="preserve"> &lt;&lt; יור &gt;&gt;</w:t>
      </w:r>
      <w:r>
        <w:rPr>
          <w:rtl/>
        </w:rPr>
        <w:t xml:space="preserve"> </w:t>
      </w:r>
      <w:bookmarkEnd w:id="9965"/>
    </w:p>
    <w:p w:rsidR="001116F1" w:rsidRDefault="001116F1" w:rsidP="00B972FC">
      <w:pPr>
        <w:rPr>
          <w:rtl/>
          <w:lang w:eastAsia="he-IL"/>
        </w:rPr>
      </w:pPr>
    </w:p>
    <w:p w:rsidR="001116F1" w:rsidRDefault="001116F1" w:rsidP="00DE7CEF">
      <w:pPr>
        <w:rPr>
          <w:rtl/>
          <w:lang w:eastAsia="he-IL"/>
        </w:rPr>
      </w:pPr>
      <w:bookmarkStart w:id="9966" w:name="_ETM_Q22_460078"/>
      <w:bookmarkEnd w:id="9966"/>
      <w:r>
        <w:rPr>
          <w:rFonts w:hint="cs"/>
          <w:rtl/>
          <w:lang w:eastAsia="he-IL"/>
        </w:rPr>
        <w:t xml:space="preserve">ישיב השר המקשר דוד </w:t>
      </w:r>
      <w:bookmarkStart w:id="9967" w:name="_ETM_Q22_465012"/>
      <w:bookmarkEnd w:id="9967"/>
      <w:r>
        <w:rPr>
          <w:rFonts w:hint="cs"/>
          <w:rtl/>
          <w:lang w:eastAsia="he-IL"/>
        </w:rPr>
        <w:t xml:space="preserve">אמסלם. יש לך עשר דקות. </w:t>
      </w:r>
    </w:p>
    <w:p w:rsidR="001116F1" w:rsidRPr="00173D72" w:rsidRDefault="001116F1" w:rsidP="00013AD1">
      <w:pPr>
        <w:rPr>
          <w:rtl/>
          <w:lang w:eastAsia="he-IL"/>
        </w:rPr>
      </w:pPr>
      <w:bookmarkStart w:id="9968" w:name="_ETM_Q22_466052"/>
      <w:bookmarkStart w:id="9969" w:name="_ETM_Q22_466150"/>
      <w:bookmarkEnd w:id="9968"/>
      <w:bookmarkEnd w:id="9969"/>
    </w:p>
    <w:p w:rsidR="001116F1" w:rsidRDefault="001116F1" w:rsidP="00013AD1">
      <w:pPr>
        <w:pStyle w:val="a4"/>
        <w:keepNext/>
        <w:rPr>
          <w:rtl/>
        </w:rPr>
      </w:pPr>
      <w:bookmarkStart w:id="9970" w:name="ET_speaker_5971_12"/>
      <w:r w:rsidRPr="00DF0FB1">
        <w:rPr>
          <w:rStyle w:val="TagStyle"/>
          <w:rtl/>
        </w:rPr>
        <w:t xml:space="preserve"> &lt;&lt; דובר &gt;&gt; </w:t>
      </w:r>
      <w:bookmarkStart w:id="9971" w:name="_Toc46391336"/>
      <w:bookmarkStart w:id="9972" w:name="_Toc46396717"/>
      <w:bookmarkStart w:id="9973" w:name="_Toc46397313"/>
      <w:r>
        <w:rPr>
          <w:rtl/>
        </w:rPr>
        <w:t>השר המקשר בין הממשלה לכנסת דוד אמסלם:</w:t>
      </w:r>
      <w:bookmarkEnd w:id="9971"/>
      <w:bookmarkEnd w:id="9972"/>
      <w:bookmarkEnd w:id="9973"/>
      <w:r w:rsidRPr="00DF0FB1">
        <w:rPr>
          <w:rStyle w:val="TagStyle"/>
          <w:rtl/>
        </w:rPr>
        <w:t xml:space="preserve"> &lt;&lt; דובר &gt;&gt;</w:t>
      </w:r>
      <w:r>
        <w:rPr>
          <w:rtl/>
        </w:rPr>
        <w:t xml:space="preserve"> </w:t>
      </w:r>
      <w:bookmarkEnd w:id="9970"/>
    </w:p>
    <w:p w:rsidR="001116F1" w:rsidRDefault="001116F1" w:rsidP="00B972FC">
      <w:pPr>
        <w:rPr>
          <w:rtl/>
        </w:rPr>
      </w:pPr>
    </w:p>
    <w:p w:rsidR="001116F1" w:rsidRDefault="001116F1" w:rsidP="00B4105F">
      <w:pPr>
        <w:rPr>
          <w:rtl/>
        </w:rPr>
      </w:pPr>
      <w:r>
        <w:rPr>
          <w:rFonts w:hint="cs"/>
          <w:rtl/>
        </w:rPr>
        <w:t xml:space="preserve">גברתי היושבת-ראש, חברי הכנסת, </w:t>
      </w:r>
      <w:bookmarkStart w:id="9974" w:name="_ETM_Q22_519797"/>
      <w:bookmarkEnd w:id="9974"/>
      <w:r>
        <w:rPr>
          <w:rFonts w:hint="cs"/>
          <w:rtl/>
        </w:rPr>
        <w:t>קודם כול, אני עדיין באירוע הקודם של מה שעשו כחול לבן, החוצפה ועזות המצח שלהם</w:t>
      </w:r>
      <w:r w:rsidR="00B4105F">
        <w:rPr>
          <w:rFonts w:hint="cs"/>
          <w:rtl/>
        </w:rPr>
        <w:t>.</w:t>
      </w:r>
      <w:r>
        <w:rPr>
          <w:rFonts w:hint="cs"/>
          <w:rtl/>
        </w:rPr>
        <w:t xml:space="preserve"> הם רוצים ללכת עם ולהרגיש בלי. לא משנה שהם קיבלו 17 תיקים על 19 חברי כנסת, הם עוד יושבים פה ומרמים אותנו בלי בושה. ניסנקורן</w:t>
      </w:r>
      <w:bookmarkStart w:id="9975" w:name="_ETM_Q22_548420"/>
      <w:bookmarkEnd w:id="9975"/>
      <w:r>
        <w:rPr>
          <w:rFonts w:hint="cs"/>
          <w:rtl/>
        </w:rPr>
        <w:t>, יושב-ראש ועדת שרים לענייני חקיקה, ואני</w:t>
      </w:r>
      <w:r w:rsidR="00B4105F">
        <w:rPr>
          <w:rFonts w:hint="cs"/>
          <w:rtl/>
        </w:rPr>
        <w:t>,</w:t>
      </w:r>
      <w:r>
        <w:rPr>
          <w:rFonts w:hint="cs"/>
          <w:rtl/>
        </w:rPr>
        <w:t xml:space="preserve"> הזכות וטו בעניין</w:t>
      </w:r>
      <w:r w:rsidR="00B4105F">
        <w:rPr>
          <w:rFonts w:hint="cs"/>
          <w:rtl/>
        </w:rPr>
        <w:t>,</w:t>
      </w:r>
      <w:r>
        <w:rPr>
          <w:rFonts w:hint="cs"/>
          <w:rtl/>
        </w:rPr>
        <w:t xml:space="preserve"> הרי סיכמנו שההצעה הזאת לא עולה. אתה </w:t>
      </w:r>
      <w:bookmarkStart w:id="9976" w:name="_ETM_Q22_554878"/>
      <w:bookmarkEnd w:id="9976"/>
      <w:r>
        <w:rPr>
          <w:rFonts w:hint="cs"/>
          <w:rtl/>
        </w:rPr>
        <w:t>ביקשת לדחות אותה בחודש מסיבותיך שלך, והסכמתי. אתה בא לפני חמש דקות, כאן, ומודיע לי, ואתה אומר לי: בשביל ההגינות</w:t>
      </w:r>
      <w:r w:rsidR="00B4105F">
        <w:rPr>
          <w:rFonts w:hint="cs"/>
          <w:rtl/>
        </w:rPr>
        <w:t>.</w:t>
      </w:r>
      <w:r>
        <w:rPr>
          <w:rFonts w:hint="cs"/>
          <w:rtl/>
        </w:rPr>
        <w:t xml:space="preserve"> אתה הגון? אני מודיע לך שאנחנו מצביעים נגד. </w:t>
      </w:r>
    </w:p>
    <w:p w:rsidR="001116F1" w:rsidRDefault="001116F1" w:rsidP="00013AD1">
      <w:pPr>
        <w:rPr>
          <w:rtl/>
        </w:rPr>
      </w:pPr>
    </w:p>
    <w:p w:rsidR="001116F1" w:rsidRDefault="001116F1" w:rsidP="00013AD1">
      <w:pPr>
        <w:pStyle w:val="af6"/>
        <w:keepNext/>
        <w:rPr>
          <w:rtl/>
        </w:rPr>
      </w:pPr>
      <w:bookmarkStart w:id="9977" w:name="ET_interruption_5935_13"/>
      <w:r w:rsidRPr="00D53361">
        <w:rPr>
          <w:rStyle w:val="TagStyle"/>
          <w:rtl/>
        </w:rPr>
        <w:t xml:space="preserve"> &lt;&lt; קריאה &gt;&gt; </w:t>
      </w:r>
      <w:r>
        <w:rPr>
          <w:rtl/>
        </w:rPr>
        <w:t>מיקי לוי (יש עתיד-תל"ם):</w:t>
      </w:r>
      <w:r w:rsidRPr="00D53361">
        <w:rPr>
          <w:rStyle w:val="TagStyle"/>
          <w:rtl/>
        </w:rPr>
        <w:t xml:space="preserve"> &lt;&lt; קריאה &gt;&gt;</w:t>
      </w:r>
      <w:r>
        <w:rPr>
          <w:rtl/>
        </w:rPr>
        <w:t xml:space="preserve"> </w:t>
      </w:r>
      <w:bookmarkEnd w:id="9977"/>
    </w:p>
    <w:p w:rsidR="001116F1" w:rsidRDefault="001116F1" w:rsidP="00B972FC">
      <w:pPr>
        <w:rPr>
          <w:rtl/>
        </w:rPr>
      </w:pPr>
    </w:p>
    <w:p w:rsidR="001116F1" w:rsidRDefault="001116F1" w:rsidP="00013AD1">
      <w:pPr>
        <w:rPr>
          <w:rtl/>
        </w:rPr>
      </w:pPr>
      <w:r>
        <w:rPr>
          <w:rFonts w:hint="cs"/>
          <w:rtl/>
        </w:rPr>
        <w:t xml:space="preserve">בעד. </w:t>
      </w:r>
    </w:p>
    <w:p w:rsidR="001116F1" w:rsidRDefault="001116F1" w:rsidP="00013AD1">
      <w:pPr>
        <w:rPr>
          <w:rtl/>
        </w:rPr>
      </w:pPr>
    </w:p>
    <w:p w:rsidR="001116F1" w:rsidRDefault="001116F1" w:rsidP="00013AD1">
      <w:pPr>
        <w:pStyle w:val="-"/>
        <w:keepNext/>
        <w:rPr>
          <w:rtl/>
        </w:rPr>
      </w:pPr>
      <w:bookmarkStart w:id="9978" w:name="_ETM_Q22_577224"/>
      <w:bookmarkStart w:id="9979" w:name="_ETM_Q22_577303"/>
      <w:bookmarkStart w:id="9980" w:name="ET_speakercontinue_5971_30"/>
      <w:bookmarkEnd w:id="9978"/>
      <w:bookmarkEnd w:id="9979"/>
      <w:r w:rsidRPr="00E42396">
        <w:rPr>
          <w:rStyle w:val="TagStyle"/>
          <w:rtl/>
        </w:rPr>
        <w:lastRenderedPageBreak/>
        <w:t xml:space="preserve"> &lt;&lt; דובר_המשך &gt;&gt; </w:t>
      </w:r>
      <w:r>
        <w:rPr>
          <w:rtl/>
        </w:rPr>
        <w:t>השר המקשר בין הממשלה לכנסת דוד אמסלם:</w:t>
      </w:r>
      <w:r w:rsidRPr="00E42396">
        <w:rPr>
          <w:rStyle w:val="TagStyle"/>
          <w:rtl/>
        </w:rPr>
        <w:t xml:space="preserve"> &lt;&lt; דובר_המשך &gt;&gt;</w:t>
      </w:r>
      <w:r>
        <w:rPr>
          <w:rtl/>
        </w:rPr>
        <w:t xml:space="preserve"> </w:t>
      </w:r>
      <w:bookmarkEnd w:id="9980"/>
    </w:p>
    <w:p w:rsidR="001116F1" w:rsidRDefault="001116F1" w:rsidP="00B972FC">
      <w:pPr>
        <w:rPr>
          <w:rtl/>
          <w:lang w:eastAsia="he-IL"/>
        </w:rPr>
      </w:pPr>
    </w:p>
    <w:p w:rsidR="001116F1" w:rsidRDefault="001116F1" w:rsidP="00013AD1">
      <w:pPr>
        <w:rPr>
          <w:rtl/>
          <w:lang w:eastAsia="he-IL"/>
        </w:rPr>
      </w:pPr>
      <w:bookmarkStart w:id="9981" w:name="_ETM_Q22_577178"/>
      <w:bookmarkEnd w:id="9981"/>
      <w:r>
        <w:rPr>
          <w:rFonts w:hint="cs"/>
          <w:rtl/>
          <w:lang w:eastAsia="he-IL"/>
        </w:rPr>
        <w:t xml:space="preserve">בעד, </w:t>
      </w:r>
      <w:bookmarkStart w:id="9982" w:name="_ETM_Q22_578653"/>
      <w:bookmarkEnd w:id="9982"/>
      <w:r>
        <w:rPr>
          <w:rFonts w:hint="cs"/>
          <w:rtl/>
          <w:lang w:eastAsia="he-IL"/>
        </w:rPr>
        <w:t xml:space="preserve">סליחה. </w:t>
      </w:r>
    </w:p>
    <w:p w:rsidR="001116F1" w:rsidRPr="00E42396" w:rsidRDefault="001116F1" w:rsidP="00013AD1">
      <w:pPr>
        <w:rPr>
          <w:rtl/>
          <w:lang w:eastAsia="he-IL"/>
        </w:rPr>
      </w:pPr>
      <w:bookmarkStart w:id="9983" w:name="_ETM_Q22_579812"/>
      <w:bookmarkStart w:id="9984" w:name="_ETM_Q22_579876"/>
      <w:bookmarkEnd w:id="9983"/>
      <w:bookmarkEnd w:id="9984"/>
    </w:p>
    <w:p w:rsidR="001116F1" w:rsidRDefault="001116F1" w:rsidP="00013AD1">
      <w:pPr>
        <w:pStyle w:val="af7"/>
        <w:keepNext/>
        <w:rPr>
          <w:rtl/>
        </w:rPr>
      </w:pPr>
      <w:bookmarkStart w:id="9985" w:name="ET_yor_קרן_ברק_14"/>
      <w:r w:rsidRPr="00D53361">
        <w:rPr>
          <w:rStyle w:val="TagStyle"/>
          <w:rtl/>
        </w:rPr>
        <w:t xml:space="preserve"> &lt;&lt; יור &gt;&gt; </w:t>
      </w:r>
      <w:r>
        <w:rPr>
          <w:rtl/>
        </w:rPr>
        <w:t>היו"ר קרן ברק:</w:t>
      </w:r>
      <w:r w:rsidRPr="00D53361">
        <w:rPr>
          <w:rStyle w:val="TagStyle"/>
          <w:rtl/>
        </w:rPr>
        <w:t xml:space="preserve"> &lt;&lt; יור &gt;&gt;</w:t>
      </w:r>
      <w:r>
        <w:rPr>
          <w:rtl/>
        </w:rPr>
        <w:t xml:space="preserve"> </w:t>
      </w:r>
      <w:bookmarkEnd w:id="9985"/>
    </w:p>
    <w:p w:rsidR="001116F1" w:rsidRDefault="001116F1" w:rsidP="00B972FC">
      <w:pPr>
        <w:rPr>
          <w:rtl/>
        </w:rPr>
      </w:pPr>
    </w:p>
    <w:p w:rsidR="001116F1" w:rsidRDefault="001116F1" w:rsidP="00013AD1">
      <w:pPr>
        <w:rPr>
          <w:rtl/>
        </w:rPr>
      </w:pPr>
      <w:r>
        <w:rPr>
          <w:rFonts w:hint="cs"/>
          <w:rtl/>
        </w:rPr>
        <w:t xml:space="preserve">נגד הקואליציה הוא התכוון. </w:t>
      </w:r>
    </w:p>
    <w:p w:rsidR="001116F1" w:rsidRDefault="001116F1" w:rsidP="00013AD1">
      <w:pPr>
        <w:rPr>
          <w:rtl/>
        </w:rPr>
      </w:pPr>
    </w:p>
    <w:p w:rsidR="001116F1" w:rsidRDefault="001116F1" w:rsidP="00013AD1">
      <w:pPr>
        <w:pStyle w:val="-"/>
        <w:keepNext/>
        <w:rPr>
          <w:rtl/>
        </w:rPr>
      </w:pPr>
      <w:r w:rsidRPr="00D53361">
        <w:rPr>
          <w:rStyle w:val="TagStyle"/>
          <w:rtl/>
        </w:rPr>
        <w:t xml:space="preserve"> &lt;&lt; דובר_המשך &gt;&gt; </w:t>
      </w:r>
      <w:r>
        <w:rPr>
          <w:rtl/>
        </w:rPr>
        <w:t>השר המקשר בין הממשלה לכנסת דוד אמסלם:</w:t>
      </w:r>
      <w:r w:rsidRPr="00D53361">
        <w:rPr>
          <w:rStyle w:val="TagStyle"/>
          <w:rtl/>
        </w:rPr>
        <w:t xml:space="preserve"> &lt;&lt; דובר_המשך &gt;&gt;</w:t>
      </w:r>
      <w:r>
        <w:rPr>
          <w:rtl/>
        </w:rPr>
        <w:t xml:space="preserve"> </w:t>
      </w:r>
    </w:p>
    <w:p w:rsidR="001116F1" w:rsidRDefault="001116F1" w:rsidP="00B972FC">
      <w:pPr>
        <w:rPr>
          <w:rtl/>
        </w:rPr>
      </w:pPr>
    </w:p>
    <w:p w:rsidR="001116F1" w:rsidRDefault="001116F1" w:rsidP="00B4105F">
      <w:pPr>
        <w:rPr>
          <w:rtl/>
        </w:rPr>
      </w:pPr>
      <w:r>
        <w:rPr>
          <w:rFonts w:hint="cs"/>
          <w:rtl/>
        </w:rPr>
        <w:t xml:space="preserve">דרך אגב, המקום הטבעי שלכם באמת </w:t>
      </w:r>
      <w:bookmarkStart w:id="9986" w:name="_ETM_Q22_584838"/>
      <w:bookmarkEnd w:id="9986"/>
      <w:r>
        <w:rPr>
          <w:rFonts w:hint="cs"/>
          <w:rtl/>
        </w:rPr>
        <w:t>זה באופוזיציה. הדעות שלכם שם איתם; אתם איתם</w:t>
      </w:r>
      <w:r w:rsidR="00B4105F">
        <w:rPr>
          <w:rFonts w:hint="cs"/>
          <w:rtl/>
        </w:rPr>
        <w:t>.</w:t>
      </w:r>
      <w:r>
        <w:rPr>
          <w:rFonts w:hint="cs"/>
          <w:rtl/>
        </w:rPr>
        <w:t xml:space="preserve"> אתם פועלים ככה בתוך הממשלה וחותרים תחת הממשלה לאורך </w:t>
      </w:r>
      <w:bookmarkStart w:id="9987" w:name="_ETM_Q22_593766"/>
      <w:bookmarkEnd w:id="9987"/>
      <w:r>
        <w:rPr>
          <w:rFonts w:hint="cs"/>
          <w:rtl/>
        </w:rPr>
        <w:t>כל הדרך, בכל יום ובכל נושא</w:t>
      </w:r>
      <w:r w:rsidR="00B4105F">
        <w:rPr>
          <w:rFonts w:hint="cs"/>
          <w:rtl/>
        </w:rPr>
        <w:t>,</w:t>
      </w:r>
      <w:r>
        <w:rPr>
          <w:rFonts w:hint="cs"/>
          <w:rtl/>
        </w:rPr>
        <w:t xml:space="preserve"> אז מה אתם מחפשים בממשלה? הרי אתם רציתם להיכנס לממשלה, וסיפרתם לנו: קורונה</w:t>
      </w:r>
      <w:bookmarkStart w:id="9988" w:name="_ETM_Q22_600171"/>
      <w:bookmarkEnd w:id="9988"/>
      <w:r>
        <w:rPr>
          <w:rFonts w:hint="cs"/>
          <w:rtl/>
        </w:rPr>
        <w:t xml:space="preserve">. בואו תספרו לנו איך הנושא הזה של חוק הפונדקאות </w:t>
      </w:r>
      <w:bookmarkStart w:id="9989" w:name="_ETM_Q22_606779"/>
      <w:bookmarkEnd w:id="9989"/>
      <w:r>
        <w:rPr>
          <w:rFonts w:hint="cs"/>
          <w:rtl/>
        </w:rPr>
        <w:t>קשור לקורונה</w:t>
      </w:r>
      <w:r w:rsidR="00B4105F">
        <w:rPr>
          <w:rFonts w:hint="cs"/>
          <w:rtl/>
        </w:rPr>
        <w:t>.</w:t>
      </w:r>
      <w:r>
        <w:rPr>
          <w:rFonts w:hint="cs"/>
          <w:rtl/>
        </w:rPr>
        <w:t xml:space="preserve"> בואו תספרו לנו. </w:t>
      </w:r>
    </w:p>
    <w:p w:rsidR="001116F1" w:rsidRDefault="001116F1" w:rsidP="00013AD1">
      <w:pPr>
        <w:rPr>
          <w:rtl/>
        </w:rPr>
      </w:pPr>
      <w:bookmarkStart w:id="9990" w:name="_ETM_Q22_604803"/>
      <w:bookmarkStart w:id="9991" w:name="_ETM_Q22_604867"/>
      <w:bookmarkEnd w:id="9990"/>
      <w:bookmarkEnd w:id="9991"/>
    </w:p>
    <w:p w:rsidR="001116F1" w:rsidRDefault="001116F1" w:rsidP="00013AD1">
      <w:pPr>
        <w:pStyle w:val="af7"/>
        <w:keepNext/>
        <w:rPr>
          <w:rtl/>
        </w:rPr>
      </w:pPr>
      <w:bookmarkStart w:id="9992" w:name="_ETM_Q22_605483"/>
      <w:bookmarkStart w:id="9993" w:name="_ETM_Q22_605555"/>
      <w:bookmarkStart w:id="9994" w:name="ET_yor_קרן_ברק_31"/>
      <w:bookmarkEnd w:id="9992"/>
      <w:bookmarkEnd w:id="9993"/>
      <w:r w:rsidRPr="00E42396">
        <w:rPr>
          <w:rStyle w:val="TagStyle"/>
          <w:rtl/>
        </w:rPr>
        <w:t xml:space="preserve"> &lt;&lt; יור &gt;&gt; </w:t>
      </w:r>
      <w:r>
        <w:rPr>
          <w:rtl/>
        </w:rPr>
        <w:t>היו"ר קרן ברק:</w:t>
      </w:r>
      <w:r w:rsidRPr="00E42396">
        <w:rPr>
          <w:rStyle w:val="TagStyle"/>
          <w:rtl/>
        </w:rPr>
        <w:t xml:space="preserve"> &lt;&lt; יור &gt;&gt;</w:t>
      </w:r>
      <w:r>
        <w:rPr>
          <w:rtl/>
        </w:rPr>
        <w:t xml:space="preserve"> </w:t>
      </w:r>
      <w:bookmarkEnd w:id="9994"/>
    </w:p>
    <w:p w:rsidR="001116F1" w:rsidRDefault="001116F1" w:rsidP="00B972FC">
      <w:pPr>
        <w:rPr>
          <w:rtl/>
          <w:lang w:eastAsia="he-IL"/>
        </w:rPr>
      </w:pPr>
    </w:p>
    <w:p w:rsidR="001116F1" w:rsidRDefault="001116F1" w:rsidP="00013AD1">
      <w:pPr>
        <w:rPr>
          <w:rtl/>
          <w:lang w:eastAsia="he-IL"/>
        </w:rPr>
      </w:pPr>
      <w:bookmarkStart w:id="9995" w:name="_ETM_Q22_606392"/>
      <w:bookmarkEnd w:id="9995"/>
      <w:r>
        <w:rPr>
          <w:rFonts w:hint="cs"/>
          <w:rtl/>
          <w:lang w:eastAsia="he-IL"/>
        </w:rPr>
        <w:t xml:space="preserve">ההמרה. </w:t>
      </w:r>
    </w:p>
    <w:p w:rsidR="001116F1" w:rsidRDefault="001116F1" w:rsidP="00013AD1">
      <w:pPr>
        <w:rPr>
          <w:rtl/>
          <w:lang w:eastAsia="he-IL"/>
        </w:rPr>
      </w:pPr>
      <w:bookmarkStart w:id="9996" w:name="_ETM_Q22_607931"/>
      <w:bookmarkStart w:id="9997" w:name="_ETM_Q22_608016"/>
      <w:bookmarkEnd w:id="9996"/>
      <w:bookmarkEnd w:id="9997"/>
    </w:p>
    <w:p w:rsidR="001116F1" w:rsidRDefault="001116F1" w:rsidP="00013AD1">
      <w:pPr>
        <w:pStyle w:val="-"/>
        <w:keepNext/>
        <w:rPr>
          <w:rtl/>
        </w:rPr>
      </w:pPr>
      <w:bookmarkStart w:id="9998" w:name="_ETM_Q22_608067"/>
      <w:bookmarkStart w:id="9999" w:name="_ETM_Q22_608173"/>
      <w:bookmarkEnd w:id="9998"/>
      <w:bookmarkEnd w:id="9999"/>
      <w:r w:rsidRPr="00E42396">
        <w:rPr>
          <w:rStyle w:val="TagStyle"/>
          <w:rtl/>
        </w:rPr>
        <w:t xml:space="preserve"> &lt;&lt; דובר_המשך &gt;&gt; </w:t>
      </w:r>
      <w:r>
        <w:rPr>
          <w:rtl/>
        </w:rPr>
        <w:t>השר המקשר בין הממשלה לכנסת דוד אמסלם:</w:t>
      </w:r>
      <w:r w:rsidRPr="00E42396">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B4105F">
      <w:pPr>
        <w:rPr>
          <w:rtl/>
        </w:rPr>
      </w:pPr>
      <w:bookmarkStart w:id="10000" w:name="_ETM_Q22_608995"/>
      <w:bookmarkStart w:id="10001" w:name="_ETM_Q22_604946"/>
      <w:bookmarkStart w:id="10002" w:name="_ETM_Q22_605018"/>
      <w:bookmarkEnd w:id="10000"/>
      <w:bookmarkEnd w:id="10001"/>
      <w:bookmarkEnd w:id="10002"/>
      <w:r>
        <w:rPr>
          <w:rFonts w:hint="cs"/>
          <w:rtl/>
        </w:rPr>
        <w:t xml:space="preserve">ההמרה. בואו תספרו </w:t>
      </w:r>
      <w:bookmarkStart w:id="10003" w:name="_ETM_Q22_610464"/>
      <w:bookmarkEnd w:id="10003"/>
      <w:r>
        <w:rPr>
          <w:rFonts w:hint="cs"/>
          <w:rtl/>
        </w:rPr>
        <w:t xml:space="preserve">לנו איך זה קשור לקורונה. הרי בגלל שאתם שקרנים. אתם </w:t>
      </w:r>
      <w:bookmarkStart w:id="10004" w:name="_ETM_Q22_615119"/>
      <w:bookmarkEnd w:id="10004"/>
      <w:r>
        <w:rPr>
          <w:rFonts w:hint="cs"/>
          <w:rtl/>
        </w:rPr>
        <w:t xml:space="preserve">בדיוק כמו לפיד. הקורונה גם לא מעניינת אתכם, מעניין אתכם </w:t>
      </w:r>
      <w:bookmarkStart w:id="10005" w:name="_ETM_Q22_619790"/>
      <w:bookmarkEnd w:id="10005"/>
      <w:r>
        <w:rPr>
          <w:rFonts w:hint="cs"/>
          <w:rtl/>
        </w:rPr>
        <w:t xml:space="preserve">לחבל בממשלה. </w:t>
      </w:r>
      <w:bookmarkStart w:id="10006" w:name="_ETM_Q22_621231"/>
      <w:bookmarkStart w:id="10007" w:name="_ETM_Q22_621303"/>
      <w:bookmarkStart w:id="10008" w:name="_ETM_Q22_621343"/>
      <w:bookmarkStart w:id="10009" w:name="_ETM_Q22_621429"/>
      <w:bookmarkEnd w:id="10006"/>
      <w:bookmarkEnd w:id="10007"/>
      <w:bookmarkEnd w:id="10008"/>
      <w:bookmarkEnd w:id="10009"/>
      <w:r>
        <w:rPr>
          <w:rFonts w:hint="cs"/>
          <w:rtl/>
        </w:rPr>
        <w:t xml:space="preserve">אתם מייללים כאילו אנחנו רוצים בחירות. אתם מושכים </w:t>
      </w:r>
      <w:bookmarkStart w:id="10010" w:name="_ETM_Q22_624158"/>
      <w:bookmarkEnd w:id="10010"/>
      <w:r>
        <w:rPr>
          <w:rFonts w:hint="cs"/>
          <w:rtl/>
        </w:rPr>
        <w:t xml:space="preserve">לבחירות הלכה למעשה בכל רגע. </w:t>
      </w:r>
    </w:p>
    <w:p w:rsidR="001116F1" w:rsidRDefault="001116F1" w:rsidP="00013AD1">
      <w:pPr>
        <w:keepNext/>
        <w:rPr>
          <w:rtl/>
        </w:rPr>
      </w:pPr>
      <w:bookmarkStart w:id="10011" w:name="_ETM_Q22_624454"/>
      <w:bookmarkStart w:id="10012" w:name="_ETM_Q22_624519"/>
      <w:bookmarkStart w:id="10013" w:name="ET_interruption_5990_16"/>
      <w:bookmarkEnd w:id="10011"/>
      <w:bookmarkEnd w:id="10012"/>
    </w:p>
    <w:p w:rsidR="001116F1" w:rsidRDefault="001116F1" w:rsidP="00013AD1">
      <w:pPr>
        <w:pStyle w:val="af6"/>
        <w:keepNext/>
        <w:rPr>
          <w:rtl/>
        </w:rPr>
      </w:pPr>
      <w:bookmarkStart w:id="10014" w:name="_ETM_Q22_625039"/>
      <w:bookmarkStart w:id="10015" w:name="_ETM_Q22_625113"/>
      <w:bookmarkEnd w:id="10014"/>
      <w:bookmarkEnd w:id="10015"/>
      <w:r w:rsidRPr="00D53361">
        <w:rPr>
          <w:rStyle w:val="TagStyle"/>
          <w:rtl/>
        </w:rPr>
        <w:t xml:space="preserve">&lt;&lt; קריאה &gt;&gt; </w:t>
      </w:r>
      <w:r>
        <w:rPr>
          <w:rtl/>
        </w:rPr>
        <w:t>שר התיירות אסף זמיר:</w:t>
      </w:r>
      <w:r w:rsidRPr="00D53361">
        <w:rPr>
          <w:rStyle w:val="TagStyle"/>
          <w:rtl/>
        </w:rPr>
        <w:t xml:space="preserve"> &lt;&lt; קריאה &gt;&gt;</w:t>
      </w:r>
      <w:r>
        <w:rPr>
          <w:rtl/>
        </w:rPr>
        <w:t xml:space="preserve"> </w:t>
      </w:r>
      <w:bookmarkEnd w:id="10013"/>
    </w:p>
    <w:p w:rsidR="001116F1" w:rsidRDefault="001116F1" w:rsidP="00B972FC">
      <w:pPr>
        <w:rPr>
          <w:rtl/>
        </w:rPr>
      </w:pPr>
    </w:p>
    <w:p w:rsidR="001116F1" w:rsidRDefault="001116F1" w:rsidP="00013AD1">
      <w:pPr>
        <w:rPr>
          <w:rtl/>
        </w:rPr>
      </w:pPr>
      <w:r>
        <w:rPr>
          <w:rFonts w:hint="cs"/>
          <w:rtl/>
        </w:rPr>
        <w:t xml:space="preserve">דודי, בוועדה למינוי שופטים לא </w:t>
      </w:r>
      <w:bookmarkStart w:id="10016" w:name="_ETM_Q22_628772"/>
      <w:bookmarkEnd w:id="10016"/>
      <w:r>
        <w:rPr>
          <w:rFonts w:hint="cs"/>
          <w:rtl/>
        </w:rPr>
        <w:t xml:space="preserve">דיברת ככה. </w:t>
      </w:r>
    </w:p>
    <w:p w:rsidR="001116F1" w:rsidRDefault="001116F1" w:rsidP="00013AD1">
      <w:pPr>
        <w:rPr>
          <w:rtl/>
        </w:rPr>
      </w:pPr>
      <w:bookmarkStart w:id="10017" w:name="_ETM_Q22_623083"/>
      <w:bookmarkStart w:id="10018" w:name="_ETM_Q22_623153"/>
      <w:bookmarkEnd w:id="10017"/>
      <w:bookmarkEnd w:id="10018"/>
    </w:p>
    <w:p w:rsidR="001116F1" w:rsidRDefault="001116F1" w:rsidP="00013AD1">
      <w:pPr>
        <w:pStyle w:val="-"/>
        <w:keepNext/>
        <w:rPr>
          <w:rtl/>
        </w:rPr>
      </w:pPr>
      <w:bookmarkStart w:id="10019" w:name="ET_speakercontinue_5971_17"/>
      <w:r w:rsidRPr="00D53361">
        <w:rPr>
          <w:rStyle w:val="TagStyle"/>
          <w:rtl/>
        </w:rPr>
        <w:t xml:space="preserve"> &lt;&lt; דובר_המשך &gt;&gt; </w:t>
      </w:r>
      <w:r>
        <w:rPr>
          <w:rtl/>
        </w:rPr>
        <w:t>השר המקשר בין הממשלה לכנסת דוד אמסלם:</w:t>
      </w:r>
      <w:r w:rsidRPr="00D53361">
        <w:rPr>
          <w:rStyle w:val="TagStyle"/>
          <w:rtl/>
        </w:rPr>
        <w:t xml:space="preserve"> &lt;&lt; דובר_המשך &gt;&gt;</w:t>
      </w:r>
      <w:r>
        <w:rPr>
          <w:rtl/>
        </w:rPr>
        <w:t xml:space="preserve"> </w:t>
      </w:r>
      <w:bookmarkEnd w:id="10019"/>
    </w:p>
    <w:p w:rsidR="001116F1" w:rsidRDefault="001116F1" w:rsidP="00B972FC">
      <w:pPr>
        <w:rPr>
          <w:rtl/>
        </w:rPr>
      </w:pPr>
    </w:p>
    <w:p w:rsidR="001116F1" w:rsidRDefault="001116F1" w:rsidP="00B4105F">
      <w:pPr>
        <w:rPr>
          <w:rtl/>
        </w:rPr>
      </w:pPr>
      <w:r>
        <w:rPr>
          <w:rFonts w:hint="cs"/>
          <w:rtl/>
        </w:rPr>
        <w:t xml:space="preserve">שנייה. אמרתי ועניתי גם על זה. דרך אגב, </w:t>
      </w:r>
      <w:bookmarkStart w:id="10020" w:name="_ETM_Q22_634253"/>
      <w:bookmarkEnd w:id="10020"/>
      <w:r>
        <w:rPr>
          <w:rFonts w:hint="cs"/>
          <w:rtl/>
        </w:rPr>
        <w:t>מה שהיה בשבוע שעבר היה בכלל הצעה לסדר-היום, לא חוק</w:t>
      </w:r>
      <w:r w:rsidR="00B4105F">
        <w:rPr>
          <w:rFonts w:hint="cs"/>
          <w:rtl/>
        </w:rPr>
        <w:t>.</w:t>
      </w:r>
      <w:r>
        <w:rPr>
          <w:rFonts w:hint="cs"/>
          <w:rtl/>
        </w:rPr>
        <w:t xml:space="preserve"> הצעה לסדר-היום. </w:t>
      </w:r>
    </w:p>
    <w:p w:rsidR="001116F1" w:rsidRDefault="001116F1" w:rsidP="00013AD1">
      <w:pPr>
        <w:rPr>
          <w:rtl/>
        </w:rPr>
      </w:pPr>
    </w:p>
    <w:p w:rsidR="001116F1" w:rsidRDefault="001116F1" w:rsidP="00013AD1">
      <w:pPr>
        <w:pStyle w:val="af6"/>
        <w:keepNext/>
        <w:rPr>
          <w:rtl/>
        </w:rPr>
      </w:pPr>
      <w:bookmarkStart w:id="10021" w:name="ET_interruption_5990_18"/>
      <w:r w:rsidRPr="00D53361">
        <w:rPr>
          <w:rStyle w:val="TagStyle"/>
          <w:rtl/>
        </w:rPr>
        <w:t xml:space="preserve"> &lt;&lt; קריאה &gt;&gt; </w:t>
      </w:r>
      <w:r>
        <w:rPr>
          <w:rtl/>
        </w:rPr>
        <w:t>שר התיירות אסף זמיר:</w:t>
      </w:r>
      <w:r w:rsidRPr="00D53361">
        <w:rPr>
          <w:rStyle w:val="TagStyle"/>
          <w:rtl/>
        </w:rPr>
        <w:t xml:space="preserve"> &lt;&lt; קריאה &gt;&gt;</w:t>
      </w:r>
      <w:r>
        <w:rPr>
          <w:rtl/>
        </w:rPr>
        <w:t xml:space="preserve"> </w:t>
      </w:r>
      <w:bookmarkEnd w:id="10021"/>
    </w:p>
    <w:p w:rsidR="001116F1" w:rsidRDefault="001116F1" w:rsidP="00B972FC">
      <w:pPr>
        <w:rPr>
          <w:rtl/>
        </w:rPr>
      </w:pPr>
    </w:p>
    <w:p w:rsidR="001116F1" w:rsidRDefault="001116F1" w:rsidP="00013AD1">
      <w:pPr>
        <w:rPr>
          <w:rtl/>
        </w:rPr>
      </w:pPr>
      <w:r>
        <w:rPr>
          <w:rFonts w:hint="cs"/>
          <w:rtl/>
        </w:rPr>
        <w:lastRenderedPageBreak/>
        <w:t>הצעות לסדר-היום זה בסדר?</w:t>
      </w:r>
      <w:r>
        <w:rPr>
          <w:rtl/>
        </w:rPr>
        <w:t xml:space="preserve">  </w:t>
      </w:r>
    </w:p>
    <w:p w:rsidR="001116F1" w:rsidRDefault="001116F1" w:rsidP="00013AD1">
      <w:pPr>
        <w:rPr>
          <w:rtl/>
        </w:rPr>
      </w:pPr>
    </w:p>
    <w:p w:rsidR="001116F1" w:rsidRDefault="001116F1" w:rsidP="00013AD1">
      <w:pPr>
        <w:pStyle w:val="-"/>
        <w:keepNext/>
        <w:rPr>
          <w:rtl/>
        </w:rPr>
      </w:pPr>
      <w:bookmarkStart w:id="10022" w:name="ET_speakercontinue_5971_19"/>
      <w:r w:rsidRPr="00D53361">
        <w:rPr>
          <w:rStyle w:val="TagStyle"/>
          <w:rtl/>
        </w:rPr>
        <w:t xml:space="preserve"> &lt;&lt; דובר_המשך &gt;&gt; </w:t>
      </w:r>
      <w:r>
        <w:rPr>
          <w:rtl/>
        </w:rPr>
        <w:t>השר המקשר בין הממשלה לכנסת דוד אמסלם:</w:t>
      </w:r>
      <w:r w:rsidRPr="00D53361">
        <w:rPr>
          <w:rStyle w:val="TagStyle"/>
          <w:rtl/>
        </w:rPr>
        <w:t xml:space="preserve"> &lt;&lt; דובר_המשך &gt;&gt;</w:t>
      </w:r>
      <w:r>
        <w:rPr>
          <w:rtl/>
        </w:rPr>
        <w:t xml:space="preserve"> </w:t>
      </w:r>
      <w:bookmarkEnd w:id="10022"/>
    </w:p>
    <w:p w:rsidR="001116F1" w:rsidRDefault="001116F1" w:rsidP="00B972FC">
      <w:pPr>
        <w:rPr>
          <w:rtl/>
        </w:rPr>
      </w:pPr>
    </w:p>
    <w:p w:rsidR="001116F1" w:rsidRDefault="001116F1" w:rsidP="00B4105F">
      <w:pPr>
        <w:rPr>
          <w:rtl/>
        </w:rPr>
      </w:pPr>
      <w:r>
        <w:rPr>
          <w:rFonts w:hint="cs"/>
          <w:rtl/>
        </w:rPr>
        <w:t xml:space="preserve">דרך אגב, גם הצעה </w:t>
      </w:r>
      <w:bookmarkStart w:id="10023" w:name="_ETM_Q22_642533"/>
      <w:bookmarkEnd w:id="10023"/>
      <w:r>
        <w:rPr>
          <w:rFonts w:hint="cs"/>
          <w:rtl/>
        </w:rPr>
        <w:t>לסדר-היום, כשזה יורד לוועדה בכנסת</w:t>
      </w:r>
      <w:bookmarkStart w:id="10024" w:name="_ETM_Q22_645360"/>
      <w:bookmarkEnd w:id="10024"/>
      <w:r>
        <w:rPr>
          <w:rFonts w:hint="cs"/>
          <w:rtl/>
        </w:rPr>
        <w:t xml:space="preserve"> וועדה רוצה לדון בזה, אהלן וסהלן</w:t>
      </w:r>
      <w:r w:rsidR="00B4105F">
        <w:rPr>
          <w:rFonts w:hint="cs"/>
          <w:rtl/>
        </w:rPr>
        <w:t>.</w:t>
      </w:r>
      <w:r>
        <w:rPr>
          <w:rFonts w:hint="cs"/>
          <w:rtl/>
        </w:rPr>
        <w:t xml:space="preserve"> אבל אצלכם? </w:t>
      </w:r>
      <w:bookmarkStart w:id="10025" w:name="_ETM_Q22_649269"/>
      <w:bookmarkEnd w:id="10025"/>
      <w:r>
        <w:rPr>
          <w:rFonts w:hint="cs"/>
          <w:rtl/>
        </w:rPr>
        <w:t xml:space="preserve">חס ושלום. חס ושלום. בית המשפט? מנדלבליט? חס ושלום. גם אם מחר אני מביא לכם איזה סרטון שהוא </w:t>
      </w:r>
      <w:bookmarkStart w:id="10026" w:name="_ETM_Q22_656447"/>
      <w:bookmarkEnd w:id="10026"/>
      <w:r>
        <w:rPr>
          <w:rFonts w:hint="cs"/>
          <w:rtl/>
        </w:rPr>
        <w:t xml:space="preserve">שדד את בנק לאומי זה לא מעניין אתכם, בגלל שאתם נבנים רק על זה, כאילו אתם שומרים עליהם. </w:t>
      </w:r>
    </w:p>
    <w:p w:rsidR="001116F1" w:rsidRDefault="001116F1" w:rsidP="00013AD1">
      <w:pPr>
        <w:rPr>
          <w:rtl/>
        </w:rPr>
      </w:pPr>
      <w:bookmarkStart w:id="10027" w:name="_ETM_Q22_666230"/>
      <w:bookmarkStart w:id="10028" w:name="_ETM_Q22_666308"/>
      <w:bookmarkEnd w:id="10027"/>
      <w:bookmarkEnd w:id="10028"/>
    </w:p>
    <w:p w:rsidR="001116F1" w:rsidRDefault="001116F1" w:rsidP="00013AD1">
      <w:pPr>
        <w:pStyle w:val="af6"/>
        <w:keepNext/>
        <w:rPr>
          <w:rtl/>
        </w:rPr>
      </w:pPr>
      <w:bookmarkStart w:id="10029" w:name="_ETM_Q22_664176"/>
      <w:bookmarkStart w:id="10030" w:name="_ETM_Q22_664242"/>
      <w:bookmarkStart w:id="10031" w:name="ET_interruption_קריאה_33"/>
      <w:bookmarkEnd w:id="10029"/>
      <w:bookmarkEnd w:id="10030"/>
      <w:r w:rsidRPr="0040015F">
        <w:rPr>
          <w:rStyle w:val="TagStyle"/>
          <w:rtl/>
        </w:rPr>
        <w:t xml:space="preserve"> &lt;&lt; קריאה &gt;&gt; </w:t>
      </w:r>
      <w:r>
        <w:rPr>
          <w:rtl/>
        </w:rPr>
        <w:t>קריאה:</w:t>
      </w:r>
      <w:r w:rsidRPr="0040015F">
        <w:rPr>
          <w:rStyle w:val="TagStyle"/>
          <w:rtl/>
        </w:rPr>
        <w:t xml:space="preserve"> &lt;&lt; קריאה &gt;&gt;</w:t>
      </w:r>
      <w:r>
        <w:rPr>
          <w:rtl/>
        </w:rPr>
        <w:t xml:space="preserve"> </w:t>
      </w:r>
      <w:bookmarkEnd w:id="10031"/>
    </w:p>
    <w:p w:rsidR="001116F1" w:rsidRDefault="001116F1" w:rsidP="00B972FC">
      <w:pPr>
        <w:rPr>
          <w:rtl/>
          <w:lang w:eastAsia="he-IL"/>
        </w:rPr>
      </w:pPr>
    </w:p>
    <w:p w:rsidR="001116F1" w:rsidRDefault="001116F1" w:rsidP="00013AD1">
      <w:pPr>
        <w:rPr>
          <w:rtl/>
          <w:lang w:eastAsia="he-IL"/>
        </w:rPr>
      </w:pPr>
      <w:bookmarkStart w:id="10032" w:name="_ETM_Q22_664326"/>
      <w:bookmarkStart w:id="10033" w:name="_ETM_Q22_664605"/>
      <w:bookmarkEnd w:id="10032"/>
      <w:bookmarkEnd w:id="10033"/>
      <w:r>
        <w:rPr>
          <w:rFonts w:hint="cs"/>
          <w:rtl/>
          <w:lang w:eastAsia="he-IL"/>
        </w:rPr>
        <w:t>ר</w:t>
      </w:r>
      <w:bookmarkStart w:id="10034" w:name="_ETM_Q22_664671"/>
      <w:bookmarkEnd w:id="10034"/>
      <w:r>
        <w:rPr>
          <w:rFonts w:hint="cs"/>
          <w:rtl/>
          <w:lang w:eastAsia="he-IL"/>
        </w:rPr>
        <w:t xml:space="preserve">גע, הוא שדד את בנק </w:t>
      </w:r>
      <w:bookmarkStart w:id="10035" w:name="_ETM_Q22_664188"/>
      <w:bookmarkEnd w:id="10035"/>
      <w:r>
        <w:rPr>
          <w:rFonts w:hint="cs"/>
          <w:rtl/>
          <w:lang w:eastAsia="he-IL"/>
        </w:rPr>
        <w:t>לאומי?</w:t>
      </w:r>
      <w:bookmarkStart w:id="10036" w:name="_ETM_Q22_666260"/>
      <w:bookmarkEnd w:id="10036"/>
    </w:p>
    <w:p w:rsidR="001116F1" w:rsidRDefault="001116F1" w:rsidP="00013AD1">
      <w:pPr>
        <w:rPr>
          <w:rtl/>
          <w:lang w:eastAsia="he-IL"/>
        </w:rPr>
      </w:pPr>
    </w:p>
    <w:p w:rsidR="001116F1" w:rsidRDefault="001116F1" w:rsidP="00013AD1">
      <w:pPr>
        <w:pStyle w:val="-"/>
        <w:keepNext/>
        <w:rPr>
          <w:rtl/>
        </w:rPr>
      </w:pPr>
      <w:bookmarkStart w:id="10037" w:name="_ETM_Q22_666383"/>
      <w:bookmarkStart w:id="10038" w:name="_ETM_Q22_666451"/>
      <w:bookmarkStart w:id="10039" w:name="_ETM_Q22_666514"/>
      <w:bookmarkStart w:id="10040" w:name="ET_speakercontinue_5971_34"/>
      <w:bookmarkEnd w:id="10037"/>
      <w:bookmarkEnd w:id="10038"/>
      <w:bookmarkEnd w:id="10039"/>
      <w:r w:rsidRPr="0040015F">
        <w:rPr>
          <w:rStyle w:val="TagStyle"/>
          <w:rtl/>
        </w:rPr>
        <w:t xml:space="preserve"> &lt;&lt; דובר_המשך &gt;&gt; </w:t>
      </w:r>
      <w:r>
        <w:rPr>
          <w:rtl/>
        </w:rPr>
        <w:t>השר המקשר בין הממשלה לכנסת דוד אמסלם:</w:t>
      </w:r>
      <w:r w:rsidRPr="0040015F">
        <w:rPr>
          <w:rStyle w:val="TagStyle"/>
          <w:rtl/>
        </w:rPr>
        <w:t xml:space="preserve"> &lt;&lt; דובר_המשך &gt;&gt;</w:t>
      </w:r>
      <w:r>
        <w:rPr>
          <w:rtl/>
        </w:rPr>
        <w:t xml:space="preserve"> </w:t>
      </w:r>
      <w:bookmarkEnd w:id="10040"/>
    </w:p>
    <w:p w:rsidR="001116F1" w:rsidRDefault="001116F1" w:rsidP="00B972FC">
      <w:pPr>
        <w:rPr>
          <w:rtl/>
          <w:lang w:eastAsia="he-IL"/>
        </w:rPr>
      </w:pPr>
    </w:p>
    <w:p w:rsidR="001116F1" w:rsidRDefault="001116F1" w:rsidP="00B4105F">
      <w:pPr>
        <w:rPr>
          <w:rtl/>
        </w:rPr>
      </w:pPr>
      <w:bookmarkStart w:id="10041" w:name="_ETM_Q22_667198"/>
      <w:bookmarkEnd w:id="10041"/>
      <w:r>
        <w:rPr>
          <w:rFonts w:hint="cs"/>
          <w:rtl/>
        </w:rPr>
        <w:t xml:space="preserve">אמרתי אם, בכאילו. אתם תקראו לבד, אתם תסתכלו על הכתבה שכתב קלמן ליבסקינד. כמה כתבות. אני לא מבין בעניין, אני לא כתב ולא מתיימר להיות כזה, אבל ברור לך לחלוטין שאם היית מחליף את השמות וכותב </w:t>
      </w:r>
      <w:bookmarkStart w:id="10042" w:name="_ETM_Q22_688750"/>
      <w:bookmarkEnd w:id="10042"/>
      <w:r>
        <w:rPr>
          <w:rFonts w:hint="cs"/>
          <w:rtl/>
        </w:rPr>
        <w:t xml:space="preserve">שם במקום חיות אמסלם דוד </w:t>
      </w:r>
      <w:r w:rsidR="00B4105F">
        <w:rPr>
          <w:rFonts w:hint="eastAsia"/>
          <w:rtl/>
        </w:rPr>
        <w:t>–</w:t>
      </w:r>
      <w:r w:rsidR="00825603">
        <w:rPr>
          <w:rFonts w:hint="cs"/>
          <w:rtl/>
        </w:rPr>
        <w:t xml:space="preserve"> </w:t>
      </w:r>
      <w:r>
        <w:rPr>
          <w:rFonts w:hint="cs"/>
          <w:rtl/>
        </w:rPr>
        <w:t>איך אמרתי? אני מניח שבאותו יום סגלוביץ</w:t>
      </w:r>
      <w:r w:rsidR="00B4105F">
        <w:rPr>
          <w:rFonts w:hint="cs"/>
          <w:rtl/>
        </w:rPr>
        <w:t>'</w:t>
      </w:r>
      <w:r>
        <w:rPr>
          <w:rFonts w:hint="cs"/>
          <w:rtl/>
        </w:rPr>
        <w:t xml:space="preserve"> היה נוסע לחבר'ה שלו בלהב ואומר להם: תזמינו </w:t>
      </w:r>
      <w:bookmarkStart w:id="10043" w:name="_ETM_Q22_696092"/>
      <w:bookmarkEnd w:id="10043"/>
      <w:r>
        <w:rPr>
          <w:rFonts w:hint="cs"/>
          <w:rtl/>
        </w:rPr>
        <w:t>את הבחור</w:t>
      </w:r>
      <w:r w:rsidR="00B4105F">
        <w:rPr>
          <w:rFonts w:hint="cs"/>
          <w:rtl/>
        </w:rPr>
        <w:t>.</w:t>
      </w:r>
      <w:r>
        <w:rPr>
          <w:rFonts w:hint="cs"/>
          <w:rtl/>
        </w:rPr>
        <w:t xml:space="preserve"> מה, השתגעתם? </w:t>
      </w:r>
    </w:p>
    <w:p w:rsidR="001116F1" w:rsidRDefault="001116F1" w:rsidP="00013AD1">
      <w:pPr>
        <w:rPr>
          <w:rtl/>
        </w:rPr>
      </w:pPr>
    </w:p>
    <w:p w:rsidR="001116F1" w:rsidRDefault="001116F1" w:rsidP="00013AD1">
      <w:pPr>
        <w:pStyle w:val="af6"/>
        <w:keepNext/>
        <w:rPr>
          <w:rtl/>
        </w:rPr>
      </w:pPr>
      <w:r w:rsidRPr="00D53361">
        <w:rPr>
          <w:rStyle w:val="TagStyle"/>
          <w:rtl/>
        </w:rPr>
        <w:t xml:space="preserve"> &lt;&lt; קריאה &gt;&gt; </w:t>
      </w:r>
      <w:r>
        <w:rPr>
          <w:rtl/>
        </w:rPr>
        <w:t>מיקי לוי (יש עתיד-תל"ם):</w:t>
      </w:r>
      <w:r w:rsidRPr="00D53361">
        <w:rPr>
          <w:rStyle w:val="TagStyle"/>
          <w:rtl/>
        </w:rPr>
        <w:t xml:space="preserve"> &lt;&lt; קריאה &gt;&gt;</w:t>
      </w:r>
      <w:r>
        <w:rPr>
          <w:rtl/>
        </w:rPr>
        <w:t xml:space="preserve"> </w:t>
      </w:r>
    </w:p>
    <w:p w:rsidR="001116F1" w:rsidRDefault="001116F1" w:rsidP="00B972FC">
      <w:pPr>
        <w:rPr>
          <w:rtl/>
        </w:rPr>
      </w:pPr>
    </w:p>
    <w:p w:rsidR="001116F1" w:rsidRDefault="001116F1" w:rsidP="00013AD1">
      <w:pPr>
        <w:rPr>
          <w:rtl/>
        </w:rPr>
      </w:pPr>
      <w:r>
        <w:rPr>
          <w:rFonts w:hint="cs"/>
          <w:rtl/>
        </w:rPr>
        <w:t xml:space="preserve">אין לו יותר סמכות, דודי. </w:t>
      </w:r>
    </w:p>
    <w:p w:rsidR="001116F1" w:rsidRDefault="001116F1" w:rsidP="00013AD1">
      <w:pPr>
        <w:rPr>
          <w:rtl/>
        </w:rPr>
      </w:pPr>
    </w:p>
    <w:p w:rsidR="001116F1" w:rsidRDefault="001116F1" w:rsidP="00013AD1">
      <w:pPr>
        <w:pStyle w:val="-"/>
        <w:keepNext/>
        <w:rPr>
          <w:rtl/>
        </w:rPr>
      </w:pPr>
      <w:bookmarkStart w:id="10044" w:name="ET_speakercontinue_5971_21"/>
      <w:r w:rsidRPr="00D53361">
        <w:rPr>
          <w:rStyle w:val="TagStyle"/>
          <w:rtl/>
        </w:rPr>
        <w:t xml:space="preserve"> &lt;&lt; דובר_המשך &gt;&gt; </w:t>
      </w:r>
      <w:r>
        <w:rPr>
          <w:rtl/>
        </w:rPr>
        <w:t>השר המקשר בין הממשלה לכנסת דוד אמסלם:</w:t>
      </w:r>
      <w:r w:rsidRPr="00D53361">
        <w:rPr>
          <w:rStyle w:val="TagStyle"/>
          <w:rtl/>
        </w:rPr>
        <w:t xml:space="preserve"> &lt;&lt; דובר_המשך &gt;&gt;</w:t>
      </w:r>
      <w:r>
        <w:rPr>
          <w:rtl/>
        </w:rPr>
        <w:t xml:space="preserve"> </w:t>
      </w:r>
      <w:bookmarkEnd w:id="10044"/>
    </w:p>
    <w:p w:rsidR="001116F1" w:rsidRDefault="001116F1" w:rsidP="00B972FC">
      <w:pPr>
        <w:rPr>
          <w:rtl/>
        </w:rPr>
      </w:pPr>
    </w:p>
    <w:p w:rsidR="001116F1" w:rsidRDefault="001116F1" w:rsidP="00B4105F">
      <w:pPr>
        <w:rPr>
          <w:rtl/>
        </w:rPr>
      </w:pPr>
      <w:r>
        <w:rPr>
          <w:rFonts w:hint="cs"/>
          <w:rtl/>
        </w:rPr>
        <w:t xml:space="preserve">יש לו חברים שם. בלי סמכויות הוא </w:t>
      </w:r>
      <w:bookmarkStart w:id="10045" w:name="_ETM_Q22_701673"/>
      <w:bookmarkEnd w:id="10045"/>
      <w:r>
        <w:rPr>
          <w:rFonts w:hint="cs"/>
          <w:rtl/>
        </w:rPr>
        <w:t>פועל שם. הכול בסדר</w:t>
      </w:r>
      <w:r w:rsidR="00B4105F">
        <w:rPr>
          <w:rFonts w:hint="cs"/>
          <w:rtl/>
        </w:rPr>
        <w:t>,</w:t>
      </w:r>
      <w:r>
        <w:rPr>
          <w:rFonts w:hint="cs"/>
          <w:rtl/>
        </w:rPr>
        <w:t xml:space="preserve"> בשביל זה יש חברים. אתם </w:t>
      </w:r>
      <w:bookmarkStart w:id="10046" w:name="_ETM_Q22_704911"/>
      <w:bookmarkEnd w:id="10046"/>
      <w:r>
        <w:rPr>
          <w:rFonts w:hint="cs"/>
          <w:rtl/>
        </w:rPr>
        <w:t xml:space="preserve">מבינים לבד. </w:t>
      </w:r>
    </w:p>
    <w:p w:rsidR="001116F1" w:rsidRDefault="001116F1" w:rsidP="00013AD1">
      <w:pPr>
        <w:rPr>
          <w:rtl/>
        </w:rPr>
      </w:pPr>
      <w:bookmarkStart w:id="10047" w:name="_ETM_Q22_706257"/>
      <w:bookmarkStart w:id="10048" w:name="_ETM_Q22_706323"/>
      <w:bookmarkEnd w:id="10047"/>
      <w:bookmarkEnd w:id="10048"/>
    </w:p>
    <w:p w:rsidR="001116F1" w:rsidRDefault="001116F1" w:rsidP="00B4105F">
      <w:pPr>
        <w:rPr>
          <w:rtl/>
        </w:rPr>
      </w:pPr>
      <w:bookmarkStart w:id="10049" w:name="_ETM_Q22_706416"/>
      <w:bookmarkStart w:id="10050" w:name="_ETM_Q22_706475"/>
      <w:bookmarkEnd w:id="10049"/>
      <w:bookmarkEnd w:id="10050"/>
      <w:r>
        <w:rPr>
          <w:rFonts w:hint="cs"/>
          <w:rtl/>
        </w:rPr>
        <w:t>אז עכשיו בא חבר הכנסת סמוטריץ</w:t>
      </w:r>
      <w:r w:rsidR="00B4105F">
        <w:rPr>
          <w:rFonts w:hint="cs"/>
          <w:rtl/>
        </w:rPr>
        <w:t>'</w:t>
      </w:r>
      <w:r>
        <w:rPr>
          <w:rFonts w:hint="cs"/>
          <w:rtl/>
        </w:rPr>
        <w:t xml:space="preserve"> והעלה את הנושא. עכשיו עזוב, זו מחלוקת קטנה. אם </w:t>
      </w:r>
      <w:bookmarkStart w:id="10051" w:name="_ETM_Q22_713103"/>
      <w:bookmarkEnd w:id="10051"/>
      <w:r>
        <w:rPr>
          <w:rFonts w:hint="cs"/>
          <w:rtl/>
        </w:rPr>
        <w:t>היינו צריכים להצביע כן או לא זו שאלה אחרת</w:t>
      </w:r>
      <w:r w:rsidR="00B4105F">
        <w:rPr>
          <w:rFonts w:hint="cs"/>
          <w:rtl/>
        </w:rPr>
        <w:t>,</w:t>
      </w:r>
      <w:r>
        <w:rPr>
          <w:rFonts w:hint="cs"/>
          <w:rtl/>
        </w:rPr>
        <w:t xml:space="preserve"> למרות שאני חושב שזה בוודאי ברמה הלגיטימית</w:t>
      </w:r>
      <w:r w:rsidR="00B4105F">
        <w:rPr>
          <w:rFonts w:hint="cs"/>
          <w:rtl/>
        </w:rPr>
        <w:t>,</w:t>
      </w:r>
      <w:r>
        <w:rPr>
          <w:rFonts w:hint="cs"/>
          <w:rtl/>
        </w:rPr>
        <w:t xml:space="preserve"> אבל כשאנחנו מסכמים על חקיקה, ואתם, שלוש דקות לפני שמצביעים, </w:t>
      </w:r>
      <w:bookmarkStart w:id="10052" w:name="_ETM_Q22_727360"/>
      <w:bookmarkEnd w:id="10052"/>
      <w:r>
        <w:rPr>
          <w:rFonts w:hint="cs"/>
          <w:rtl/>
        </w:rPr>
        <w:t xml:space="preserve">מודיעים לי שאתם מצביעים עם האופוזיציה, אני חושב שהמקום שלכם שם. </w:t>
      </w:r>
      <w:bookmarkStart w:id="10053" w:name="_ETM_Q22_732000"/>
      <w:bookmarkStart w:id="10054" w:name="_ETM_Q22_732065"/>
      <w:bookmarkStart w:id="10055" w:name="_ETM_Q22_732119"/>
      <w:bookmarkStart w:id="10056" w:name="_ETM_Q22_732183"/>
      <w:bookmarkEnd w:id="10053"/>
      <w:bookmarkEnd w:id="10054"/>
      <w:bookmarkEnd w:id="10055"/>
      <w:bookmarkEnd w:id="10056"/>
      <w:r>
        <w:rPr>
          <w:rFonts w:hint="cs"/>
          <w:rtl/>
        </w:rPr>
        <w:t xml:space="preserve">זאת חוצפה, זה שקר. אתה </w:t>
      </w:r>
      <w:bookmarkStart w:id="10057" w:name="_ETM_Q22_736407"/>
      <w:bookmarkEnd w:id="10057"/>
      <w:r>
        <w:rPr>
          <w:rFonts w:hint="cs"/>
          <w:rtl/>
        </w:rPr>
        <w:t xml:space="preserve">הולכת אותי בכחש וכזב. שלוש דקות לפני ההצבעה אתה אומר לי: דודי, אני בא להודיע לך בשביל ההגינות. </w:t>
      </w:r>
      <w:bookmarkStart w:id="10058" w:name="_ETM_Q22_743579"/>
      <w:bookmarkEnd w:id="10058"/>
      <w:r>
        <w:rPr>
          <w:rFonts w:hint="cs"/>
          <w:rtl/>
        </w:rPr>
        <w:t>זאת הגינות?</w:t>
      </w:r>
      <w:bookmarkStart w:id="10059" w:name="_ETM_Q22_742215"/>
      <w:bookmarkEnd w:id="10059"/>
    </w:p>
    <w:p w:rsidR="001116F1" w:rsidRDefault="001116F1" w:rsidP="00013AD1">
      <w:pPr>
        <w:rPr>
          <w:rtl/>
        </w:rPr>
      </w:pPr>
    </w:p>
    <w:p w:rsidR="001116F1" w:rsidRDefault="001116F1" w:rsidP="00013AD1">
      <w:pPr>
        <w:pStyle w:val="af6"/>
        <w:keepNext/>
        <w:rPr>
          <w:rtl/>
        </w:rPr>
      </w:pPr>
      <w:bookmarkStart w:id="10060" w:name="ET_interruption_5995_35"/>
      <w:r w:rsidRPr="009B3737">
        <w:rPr>
          <w:rStyle w:val="TagStyle"/>
          <w:rtl/>
        </w:rPr>
        <w:lastRenderedPageBreak/>
        <w:t xml:space="preserve"> &lt;&lt; קריאה &gt;&gt; </w:t>
      </w:r>
      <w:r>
        <w:rPr>
          <w:rtl/>
        </w:rPr>
        <w:t>שר המשפטים אבי ניסנקורן:</w:t>
      </w:r>
      <w:r w:rsidRPr="009B3737">
        <w:rPr>
          <w:rStyle w:val="TagStyle"/>
          <w:rtl/>
        </w:rPr>
        <w:t xml:space="preserve"> &lt;&lt; קריאה &gt;&gt;</w:t>
      </w:r>
      <w:r>
        <w:rPr>
          <w:rtl/>
        </w:rPr>
        <w:t xml:space="preserve"> </w:t>
      </w:r>
      <w:bookmarkEnd w:id="10060"/>
    </w:p>
    <w:p w:rsidR="001116F1" w:rsidRDefault="001116F1" w:rsidP="00B972FC">
      <w:pPr>
        <w:rPr>
          <w:rtl/>
          <w:lang w:eastAsia="he-IL"/>
        </w:rPr>
      </w:pPr>
    </w:p>
    <w:p w:rsidR="001116F1" w:rsidRDefault="001116F1" w:rsidP="00013AD1">
      <w:pPr>
        <w:rPr>
          <w:rtl/>
          <w:lang w:eastAsia="he-IL"/>
        </w:rPr>
      </w:pPr>
      <w:r>
        <w:rPr>
          <w:rFonts w:hint="cs"/>
          <w:rtl/>
          <w:lang w:eastAsia="he-IL"/>
        </w:rPr>
        <w:t xml:space="preserve">ביבי ידע את זה </w:t>
      </w:r>
      <w:r w:rsidR="006073FE">
        <w:rPr>
          <w:rFonts w:hint="cs"/>
          <w:rtl/>
          <w:lang w:eastAsia="he-IL"/>
        </w:rPr>
        <w:t>– – –</w:t>
      </w:r>
    </w:p>
    <w:p w:rsidR="001116F1" w:rsidRDefault="001116F1" w:rsidP="00013AD1">
      <w:pPr>
        <w:rPr>
          <w:rtl/>
          <w:lang w:eastAsia="he-IL"/>
        </w:rPr>
      </w:pPr>
      <w:bookmarkStart w:id="10061" w:name="_ETM_Q22_743347"/>
      <w:bookmarkStart w:id="10062" w:name="_ETM_Q22_743444"/>
      <w:bookmarkEnd w:id="10061"/>
      <w:bookmarkEnd w:id="10062"/>
    </w:p>
    <w:p w:rsidR="001116F1" w:rsidRDefault="001116F1" w:rsidP="00013AD1">
      <w:pPr>
        <w:pStyle w:val="-"/>
        <w:keepNext/>
        <w:rPr>
          <w:rtl/>
        </w:rPr>
      </w:pPr>
      <w:bookmarkStart w:id="10063" w:name="_ETM_Q22_743490"/>
      <w:bookmarkStart w:id="10064" w:name="_ETM_Q22_743566"/>
      <w:bookmarkStart w:id="10065" w:name="ET_speakercontinue_5971_36"/>
      <w:bookmarkEnd w:id="10063"/>
      <w:bookmarkEnd w:id="10064"/>
      <w:r w:rsidRPr="009B3737">
        <w:rPr>
          <w:rStyle w:val="TagStyle"/>
          <w:rtl/>
        </w:rPr>
        <w:t xml:space="preserve"> &lt;&lt; דובר_המשך &gt;&gt; </w:t>
      </w:r>
      <w:r>
        <w:rPr>
          <w:rtl/>
        </w:rPr>
        <w:t>השר המקשר בין הממשלה לכנסת דוד אמסלם:</w:t>
      </w:r>
      <w:r w:rsidRPr="009B3737">
        <w:rPr>
          <w:rStyle w:val="TagStyle"/>
          <w:rtl/>
        </w:rPr>
        <w:t xml:space="preserve"> &lt;&lt; דובר_המשך &gt;&gt;</w:t>
      </w:r>
      <w:r>
        <w:rPr>
          <w:rtl/>
        </w:rPr>
        <w:t xml:space="preserve"> </w:t>
      </w:r>
      <w:bookmarkEnd w:id="10065"/>
    </w:p>
    <w:p w:rsidR="001116F1" w:rsidRDefault="001116F1" w:rsidP="00B972FC">
      <w:pPr>
        <w:rPr>
          <w:rtl/>
          <w:lang w:eastAsia="he-IL"/>
        </w:rPr>
      </w:pPr>
    </w:p>
    <w:p w:rsidR="001116F1" w:rsidRDefault="001116F1" w:rsidP="00013AD1">
      <w:pPr>
        <w:rPr>
          <w:rtl/>
          <w:lang w:eastAsia="he-IL"/>
        </w:rPr>
      </w:pPr>
      <w:bookmarkStart w:id="10066" w:name="_ETM_Q22_745400"/>
      <w:bookmarkEnd w:id="10066"/>
      <w:r>
        <w:rPr>
          <w:rFonts w:hint="cs"/>
          <w:rtl/>
          <w:lang w:eastAsia="he-IL"/>
        </w:rPr>
        <w:t xml:space="preserve">הרי סיכמנו. אתה </w:t>
      </w:r>
      <w:bookmarkStart w:id="10067" w:name="_ETM_Q22_746506"/>
      <w:bookmarkEnd w:id="10067"/>
      <w:r>
        <w:rPr>
          <w:rFonts w:hint="cs"/>
          <w:rtl/>
          <w:lang w:eastAsia="he-IL"/>
        </w:rPr>
        <w:t xml:space="preserve">מדבר איתי. סיכמנו. עזוב את ראש </w:t>
      </w:r>
      <w:bookmarkStart w:id="10068" w:name="_ETM_Q22_748168"/>
      <w:bookmarkEnd w:id="10068"/>
      <w:r>
        <w:rPr>
          <w:rFonts w:hint="cs"/>
          <w:rtl/>
          <w:lang w:eastAsia="he-IL"/>
        </w:rPr>
        <w:t xml:space="preserve">הממשלה. </w:t>
      </w:r>
    </w:p>
    <w:p w:rsidR="001116F1" w:rsidRDefault="001116F1" w:rsidP="00013AD1">
      <w:pPr>
        <w:rPr>
          <w:rtl/>
          <w:lang w:eastAsia="he-IL"/>
        </w:rPr>
      </w:pPr>
      <w:bookmarkStart w:id="10069" w:name="_ETM_Q22_746467"/>
      <w:bookmarkEnd w:id="10069"/>
    </w:p>
    <w:p w:rsidR="001116F1" w:rsidRDefault="001116F1" w:rsidP="00013AD1">
      <w:pPr>
        <w:pStyle w:val="af6"/>
        <w:keepNext/>
        <w:rPr>
          <w:rtl/>
        </w:rPr>
      </w:pPr>
      <w:bookmarkStart w:id="10070" w:name="_ETM_Q22_746547"/>
      <w:bookmarkStart w:id="10071" w:name="ET_interruption_5995_37"/>
      <w:bookmarkEnd w:id="10070"/>
      <w:r w:rsidRPr="009B3737">
        <w:rPr>
          <w:rStyle w:val="TagStyle"/>
          <w:rtl/>
        </w:rPr>
        <w:t xml:space="preserve"> &lt;&lt; קריאה &gt;&gt; </w:t>
      </w:r>
      <w:r>
        <w:rPr>
          <w:rtl/>
        </w:rPr>
        <w:t>שר המשפטים אבי ניסנקורן:</w:t>
      </w:r>
      <w:r w:rsidRPr="009B3737">
        <w:rPr>
          <w:rStyle w:val="TagStyle"/>
          <w:rtl/>
        </w:rPr>
        <w:t xml:space="preserve"> &lt;&lt; קריאה &gt;&gt;</w:t>
      </w:r>
      <w:r>
        <w:rPr>
          <w:rtl/>
        </w:rPr>
        <w:t xml:space="preserve"> </w:t>
      </w:r>
      <w:bookmarkEnd w:id="10071"/>
    </w:p>
    <w:p w:rsidR="001116F1" w:rsidRDefault="001116F1" w:rsidP="00B972FC">
      <w:pPr>
        <w:rPr>
          <w:rtl/>
          <w:lang w:eastAsia="he-IL"/>
        </w:rPr>
      </w:pPr>
    </w:p>
    <w:p w:rsidR="001116F1" w:rsidRDefault="001116F1" w:rsidP="00013AD1">
      <w:pPr>
        <w:rPr>
          <w:rtl/>
          <w:lang w:eastAsia="he-IL"/>
        </w:rPr>
      </w:pPr>
      <w:bookmarkStart w:id="10072" w:name="_ETM_Q22_748447"/>
      <w:bookmarkStart w:id="10073" w:name="_ETM_Q22_748734"/>
      <w:bookmarkStart w:id="10074" w:name="_ETM_Q22_748787"/>
      <w:bookmarkEnd w:id="10072"/>
      <w:bookmarkEnd w:id="10073"/>
      <w:bookmarkEnd w:id="10074"/>
      <w:r>
        <w:rPr>
          <w:rFonts w:hint="cs"/>
          <w:rtl/>
          <w:lang w:eastAsia="he-IL"/>
        </w:rPr>
        <w:t>מה, ראש הממשלה לא מעדכן אותך?</w:t>
      </w:r>
      <w:bookmarkStart w:id="10075" w:name="_ETM_Q22_750408"/>
      <w:bookmarkEnd w:id="10075"/>
    </w:p>
    <w:p w:rsidR="001116F1" w:rsidRDefault="001116F1" w:rsidP="00013AD1">
      <w:pPr>
        <w:rPr>
          <w:rtl/>
          <w:lang w:eastAsia="he-IL"/>
        </w:rPr>
      </w:pPr>
      <w:bookmarkStart w:id="10076" w:name="_ETM_Q22_750500"/>
      <w:bookmarkEnd w:id="10076"/>
    </w:p>
    <w:p w:rsidR="001116F1" w:rsidRDefault="001116F1" w:rsidP="00013AD1">
      <w:pPr>
        <w:pStyle w:val="-"/>
        <w:keepNext/>
        <w:rPr>
          <w:rtl/>
        </w:rPr>
      </w:pPr>
      <w:bookmarkStart w:id="10077" w:name="_ETM_Q22_750529"/>
      <w:bookmarkStart w:id="10078" w:name="_ETM_Q22_750624"/>
      <w:bookmarkStart w:id="10079" w:name="ET_speakercontinue_5971_38"/>
      <w:bookmarkEnd w:id="10077"/>
      <w:bookmarkEnd w:id="10078"/>
      <w:r w:rsidRPr="009B3737">
        <w:rPr>
          <w:rStyle w:val="TagStyle"/>
          <w:rtl/>
        </w:rPr>
        <w:t xml:space="preserve"> &lt;&lt; דובר_המשך &gt;&gt; </w:t>
      </w:r>
      <w:r>
        <w:rPr>
          <w:rtl/>
        </w:rPr>
        <w:t>השר המקשר בין הממשלה לכנסת דוד אמסלם:</w:t>
      </w:r>
      <w:r w:rsidRPr="009B3737">
        <w:rPr>
          <w:rStyle w:val="TagStyle"/>
          <w:rtl/>
        </w:rPr>
        <w:t xml:space="preserve"> &lt;&lt; דובר_המשך &gt;&gt;</w:t>
      </w:r>
      <w:r>
        <w:rPr>
          <w:rtl/>
        </w:rPr>
        <w:t xml:space="preserve"> </w:t>
      </w:r>
      <w:bookmarkEnd w:id="10079"/>
    </w:p>
    <w:p w:rsidR="001116F1" w:rsidRDefault="001116F1" w:rsidP="00B972FC">
      <w:pPr>
        <w:rPr>
          <w:rtl/>
          <w:lang w:eastAsia="he-IL"/>
        </w:rPr>
      </w:pPr>
    </w:p>
    <w:p w:rsidR="001116F1" w:rsidRDefault="001116F1" w:rsidP="00B4105F">
      <w:pPr>
        <w:rPr>
          <w:rtl/>
        </w:rPr>
      </w:pPr>
      <w:bookmarkStart w:id="10080" w:name="_ETM_Q22_751229"/>
      <w:bookmarkStart w:id="10081" w:name="_ETM_Q22_742340"/>
      <w:bookmarkStart w:id="10082" w:name="_ETM_Q22_742377"/>
      <w:bookmarkStart w:id="10083" w:name="_ETM_Q22_742412"/>
      <w:bookmarkEnd w:id="10080"/>
      <w:bookmarkEnd w:id="10081"/>
      <w:bookmarkEnd w:id="10082"/>
      <w:bookmarkEnd w:id="10083"/>
      <w:r>
        <w:rPr>
          <w:rFonts w:hint="cs"/>
          <w:rtl/>
        </w:rPr>
        <w:t xml:space="preserve">אני סיכמתי איתך. דרך </w:t>
      </w:r>
      <w:bookmarkStart w:id="10084" w:name="_ETM_Q22_751706"/>
      <w:bookmarkEnd w:id="10084"/>
      <w:r>
        <w:rPr>
          <w:rFonts w:hint="cs"/>
          <w:rtl/>
        </w:rPr>
        <w:t xml:space="preserve">אגב, כשאני עושה משהו אז אני מסכם איתך. אתה באת שלוש דקות לפני ההצבעה ואמרת לי: בשביל ההגינות. אתה </w:t>
      </w:r>
      <w:bookmarkStart w:id="10085" w:name="_ETM_Q22_758309"/>
      <w:bookmarkEnd w:id="10085"/>
      <w:r>
        <w:rPr>
          <w:rFonts w:hint="cs"/>
          <w:rtl/>
        </w:rPr>
        <w:t>יודע, כמעט נפלתי מהכיסא. על איזה הגינות אתה מדבר פה?</w:t>
      </w:r>
    </w:p>
    <w:p w:rsidR="001116F1" w:rsidRDefault="001116F1" w:rsidP="00013AD1">
      <w:pPr>
        <w:rPr>
          <w:rtl/>
        </w:rPr>
      </w:pPr>
    </w:p>
    <w:p w:rsidR="001116F1" w:rsidRDefault="001116F1" w:rsidP="00013AD1">
      <w:pPr>
        <w:pStyle w:val="af6"/>
        <w:keepNext/>
        <w:rPr>
          <w:rtl/>
        </w:rPr>
      </w:pPr>
      <w:bookmarkStart w:id="10086" w:name="_ETM_Q22_761613"/>
      <w:bookmarkStart w:id="10087" w:name="_ETM_Q22_761717"/>
      <w:bookmarkStart w:id="10088" w:name="ET_interruption_5995_39"/>
      <w:bookmarkEnd w:id="10086"/>
      <w:bookmarkEnd w:id="10087"/>
      <w:r w:rsidRPr="009B3737">
        <w:rPr>
          <w:rStyle w:val="TagStyle"/>
          <w:rtl/>
        </w:rPr>
        <w:t xml:space="preserve"> &lt;&lt; קריאה &gt;&gt; </w:t>
      </w:r>
      <w:r>
        <w:rPr>
          <w:rtl/>
        </w:rPr>
        <w:t>שר המשפטים אבי ניסנקורן:</w:t>
      </w:r>
      <w:r w:rsidRPr="009B3737">
        <w:rPr>
          <w:rStyle w:val="TagStyle"/>
          <w:rtl/>
        </w:rPr>
        <w:t xml:space="preserve"> &lt;&lt; קריאה &gt;&gt;</w:t>
      </w:r>
      <w:r>
        <w:rPr>
          <w:rtl/>
        </w:rPr>
        <w:t xml:space="preserve"> </w:t>
      </w:r>
      <w:bookmarkEnd w:id="10088"/>
    </w:p>
    <w:p w:rsidR="001116F1" w:rsidRDefault="001116F1" w:rsidP="00B972FC">
      <w:pPr>
        <w:rPr>
          <w:rtl/>
          <w:lang w:eastAsia="he-IL"/>
        </w:rPr>
      </w:pPr>
    </w:p>
    <w:p w:rsidR="001116F1" w:rsidRDefault="001116F1" w:rsidP="00013AD1">
      <w:pPr>
        <w:rPr>
          <w:rtl/>
        </w:rPr>
      </w:pPr>
      <w:bookmarkStart w:id="10089" w:name="_ETM_Q22_761699"/>
      <w:bookmarkStart w:id="10090" w:name="_ETM_Q22_761968"/>
      <w:bookmarkStart w:id="10091" w:name="_ETM_Q22_762022"/>
      <w:bookmarkEnd w:id="10089"/>
      <w:bookmarkEnd w:id="10090"/>
      <w:bookmarkEnd w:id="10091"/>
      <w:r>
        <w:rPr>
          <w:rFonts w:hint="cs"/>
          <w:rtl/>
        </w:rPr>
        <w:t xml:space="preserve">רק שתדע שביבי ידע את זה </w:t>
      </w:r>
      <w:bookmarkStart w:id="10092" w:name="_ETM_Q22_764132"/>
      <w:bookmarkEnd w:id="10092"/>
      <w:r>
        <w:rPr>
          <w:rFonts w:hint="cs"/>
          <w:rtl/>
        </w:rPr>
        <w:t xml:space="preserve">כבר בבוקר. </w:t>
      </w:r>
    </w:p>
    <w:p w:rsidR="001116F1" w:rsidRDefault="001116F1" w:rsidP="00013AD1">
      <w:pPr>
        <w:rPr>
          <w:rtl/>
        </w:rPr>
      </w:pPr>
    </w:p>
    <w:p w:rsidR="001116F1" w:rsidRDefault="001116F1" w:rsidP="00013AD1">
      <w:pPr>
        <w:pStyle w:val="-"/>
        <w:keepNext/>
        <w:rPr>
          <w:rtl/>
        </w:rPr>
      </w:pPr>
      <w:bookmarkStart w:id="10093" w:name="_ETM_Q22_764293"/>
      <w:bookmarkStart w:id="10094" w:name="_ETM_Q22_764402"/>
      <w:bookmarkStart w:id="10095" w:name="ET_speakercontinue_5971_40"/>
      <w:bookmarkEnd w:id="10093"/>
      <w:bookmarkEnd w:id="10094"/>
      <w:r w:rsidRPr="009B3737">
        <w:rPr>
          <w:rStyle w:val="TagStyle"/>
          <w:rtl/>
        </w:rPr>
        <w:t xml:space="preserve"> &lt;&lt; דובר_המשך &gt;&gt; </w:t>
      </w:r>
      <w:r>
        <w:rPr>
          <w:rtl/>
        </w:rPr>
        <w:t>השר המקשר בין הממשלה לכנסת דוד אמסלם:</w:t>
      </w:r>
      <w:r w:rsidRPr="009B3737">
        <w:rPr>
          <w:rStyle w:val="TagStyle"/>
          <w:rtl/>
        </w:rPr>
        <w:t xml:space="preserve"> &lt;&lt; דובר_המשך &gt;&gt;</w:t>
      </w:r>
      <w:r>
        <w:rPr>
          <w:rtl/>
        </w:rPr>
        <w:t xml:space="preserve"> </w:t>
      </w:r>
      <w:bookmarkEnd w:id="10095"/>
    </w:p>
    <w:p w:rsidR="001116F1" w:rsidRDefault="001116F1" w:rsidP="00B972FC">
      <w:pPr>
        <w:rPr>
          <w:rtl/>
          <w:lang w:eastAsia="he-IL"/>
        </w:rPr>
      </w:pPr>
    </w:p>
    <w:p w:rsidR="001116F1" w:rsidRDefault="001116F1" w:rsidP="00B4105F">
      <w:pPr>
        <w:rPr>
          <w:rtl/>
          <w:lang w:eastAsia="he-IL"/>
        </w:rPr>
      </w:pPr>
      <w:bookmarkStart w:id="10096" w:name="_ETM_Q22_765262"/>
      <w:bookmarkEnd w:id="10096"/>
      <w:r>
        <w:rPr>
          <w:rFonts w:hint="cs"/>
          <w:rtl/>
          <w:lang w:eastAsia="he-IL"/>
        </w:rPr>
        <w:t xml:space="preserve">אני לא ידעתי את זה. דרך אגב, מה </w:t>
      </w:r>
      <w:bookmarkStart w:id="10097" w:name="_ETM_Q22_765879"/>
      <w:bookmarkEnd w:id="10097"/>
      <w:r>
        <w:rPr>
          <w:rFonts w:hint="cs"/>
          <w:rtl/>
          <w:lang w:eastAsia="he-IL"/>
        </w:rPr>
        <w:t xml:space="preserve">שאני צריך להודיע לך אני מודיע לך. </w:t>
      </w:r>
    </w:p>
    <w:p w:rsidR="001116F1" w:rsidRDefault="001116F1" w:rsidP="00013AD1">
      <w:pPr>
        <w:rPr>
          <w:rtl/>
          <w:lang w:eastAsia="he-IL"/>
        </w:rPr>
      </w:pPr>
      <w:bookmarkStart w:id="10098" w:name="_ETM_Q22_767260"/>
      <w:bookmarkStart w:id="10099" w:name="_ETM_Q22_767336"/>
      <w:bookmarkEnd w:id="10098"/>
      <w:bookmarkEnd w:id="10099"/>
    </w:p>
    <w:p w:rsidR="001116F1" w:rsidRDefault="001116F1" w:rsidP="00013AD1">
      <w:pPr>
        <w:pStyle w:val="af6"/>
        <w:keepNext/>
        <w:rPr>
          <w:rtl/>
        </w:rPr>
      </w:pPr>
      <w:bookmarkStart w:id="10100" w:name="_ETM_Q22_767379"/>
      <w:bookmarkStart w:id="10101" w:name="_ETM_Q22_767477"/>
      <w:bookmarkStart w:id="10102" w:name="ET_interruption_5995_41"/>
      <w:bookmarkEnd w:id="10100"/>
      <w:bookmarkEnd w:id="10101"/>
      <w:r w:rsidRPr="009B3737">
        <w:rPr>
          <w:rStyle w:val="TagStyle"/>
          <w:rtl/>
        </w:rPr>
        <w:t xml:space="preserve"> &lt;&lt; קריאה &gt;&gt; </w:t>
      </w:r>
      <w:r>
        <w:rPr>
          <w:rtl/>
        </w:rPr>
        <w:t>שר המשפטים אבי ניסנקורן:</w:t>
      </w:r>
      <w:r w:rsidRPr="009B3737">
        <w:rPr>
          <w:rStyle w:val="TagStyle"/>
          <w:rtl/>
        </w:rPr>
        <w:t xml:space="preserve"> &lt;&lt; קריאה &gt;&gt;</w:t>
      </w:r>
      <w:r>
        <w:rPr>
          <w:rtl/>
        </w:rPr>
        <w:t xml:space="preserve"> </w:t>
      </w:r>
      <w:bookmarkEnd w:id="10102"/>
    </w:p>
    <w:p w:rsidR="001116F1" w:rsidRDefault="001116F1" w:rsidP="00B972FC">
      <w:pPr>
        <w:rPr>
          <w:rtl/>
          <w:lang w:eastAsia="he-IL"/>
        </w:rPr>
      </w:pPr>
    </w:p>
    <w:p w:rsidR="001116F1" w:rsidRDefault="001116F1" w:rsidP="00013AD1">
      <w:pPr>
        <w:rPr>
          <w:rtl/>
          <w:lang w:eastAsia="he-IL"/>
        </w:rPr>
      </w:pPr>
      <w:bookmarkStart w:id="10103" w:name="_ETM_Q22_765823"/>
      <w:bookmarkStart w:id="10104" w:name="_ETM_Q22_766109"/>
      <w:bookmarkEnd w:id="10103"/>
      <w:bookmarkEnd w:id="10104"/>
      <w:r>
        <w:rPr>
          <w:rFonts w:hint="cs"/>
          <w:rtl/>
          <w:lang w:eastAsia="he-IL"/>
        </w:rPr>
        <w:t>א</w:t>
      </w:r>
      <w:bookmarkStart w:id="10105" w:name="_ETM_Q22_766174"/>
      <w:bookmarkEnd w:id="10105"/>
      <w:r>
        <w:rPr>
          <w:rFonts w:hint="cs"/>
          <w:rtl/>
          <w:lang w:eastAsia="he-IL"/>
        </w:rPr>
        <w:t xml:space="preserve">ני לא ידעתי </w:t>
      </w:r>
      <w:bookmarkStart w:id="10106" w:name="_ETM_Q22_767514"/>
      <w:bookmarkEnd w:id="10106"/>
      <w:r>
        <w:rPr>
          <w:rFonts w:hint="cs"/>
          <w:rtl/>
          <w:lang w:eastAsia="he-IL"/>
        </w:rPr>
        <w:t xml:space="preserve">שהוא לא עדכן אותך, </w:t>
      </w:r>
      <w:bookmarkStart w:id="10107" w:name="_ETM_Q22_764855"/>
      <w:bookmarkEnd w:id="10107"/>
      <w:r>
        <w:rPr>
          <w:rFonts w:hint="cs"/>
          <w:rtl/>
          <w:lang w:eastAsia="he-IL"/>
        </w:rPr>
        <w:t xml:space="preserve">ולכן באתי להודיע לך. </w:t>
      </w:r>
    </w:p>
    <w:p w:rsidR="001116F1" w:rsidRDefault="001116F1" w:rsidP="00013AD1">
      <w:pPr>
        <w:rPr>
          <w:rtl/>
          <w:lang w:eastAsia="he-IL"/>
        </w:rPr>
      </w:pPr>
      <w:bookmarkStart w:id="10108" w:name="_ETM_Q22_768207"/>
      <w:bookmarkStart w:id="10109" w:name="_ETM_Q22_768294"/>
      <w:bookmarkEnd w:id="10108"/>
      <w:bookmarkEnd w:id="10109"/>
    </w:p>
    <w:p w:rsidR="001116F1" w:rsidRDefault="001116F1" w:rsidP="00013AD1">
      <w:pPr>
        <w:pStyle w:val="-"/>
        <w:keepNext/>
        <w:rPr>
          <w:rtl/>
        </w:rPr>
      </w:pPr>
      <w:bookmarkStart w:id="10110" w:name="_ETM_Q22_768375"/>
      <w:bookmarkStart w:id="10111" w:name="_ETM_Q22_768446"/>
      <w:bookmarkEnd w:id="10110"/>
      <w:bookmarkEnd w:id="10111"/>
      <w:r w:rsidRPr="009B3737">
        <w:rPr>
          <w:rStyle w:val="TagStyle"/>
          <w:rtl/>
        </w:rPr>
        <w:t xml:space="preserve"> &lt;&lt; דובר_המשך &gt;&gt; </w:t>
      </w:r>
      <w:r>
        <w:rPr>
          <w:rtl/>
        </w:rPr>
        <w:t>השר המקשר בין הממשלה לכנסת דוד אמסלם:</w:t>
      </w:r>
      <w:r w:rsidRPr="009B3737">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B4105F">
      <w:pPr>
        <w:rPr>
          <w:rtl/>
          <w:lang w:eastAsia="he-IL"/>
        </w:rPr>
      </w:pPr>
      <w:bookmarkStart w:id="10112" w:name="_ETM_Q22_771750"/>
      <w:bookmarkEnd w:id="10112"/>
      <w:r>
        <w:rPr>
          <w:rFonts w:hint="cs"/>
          <w:rtl/>
          <w:lang w:eastAsia="he-IL"/>
        </w:rPr>
        <w:t xml:space="preserve">לא, אני מודיע לך. אבל </w:t>
      </w:r>
      <w:bookmarkStart w:id="10113" w:name="_ETM_Q22_772826"/>
      <w:bookmarkEnd w:id="10113"/>
      <w:r>
        <w:rPr>
          <w:rFonts w:hint="cs"/>
          <w:rtl/>
          <w:lang w:eastAsia="he-IL"/>
        </w:rPr>
        <w:t xml:space="preserve">אתם פה הפרתם </w:t>
      </w:r>
      <w:r>
        <w:rPr>
          <w:rtl/>
          <w:lang w:eastAsia="he-IL"/>
        </w:rPr>
        <w:t>–</w:t>
      </w:r>
      <w:r>
        <w:rPr>
          <w:rFonts w:hint="cs"/>
          <w:rtl/>
          <w:lang w:eastAsia="he-IL"/>
        </w:rPr>
        <w:t xml:space="preserve"> דרך אגב, אין גם מה להשוות</w:t>
      </w:r>
      <w:r w:rsidR="00B4105F">
        <w:rPr>
          <w:rFonts w:hint="cs"/>
          <w:rtl/>
          <w:lang w:eastAsia="he-IL"/>
        </w:rPr>
        <w:t>.</w:t>
      </w:r>
      <w:r>
        <w:rPr>
          <w:rFonts w:hint="cs"/>
          <w:rtl/>
          <w:lang w:eastAsia="he-IL"/>
        </w:rPr>
        <w:t xml:space="preserve"> </w:t>
      </w:r>
      <w:bookmarkStart w:id="10114" w:name="_ETM_Q22_775703"/>
      <w:bookmarkEnd w:id="10114"/>
      <w:r>
        <w:rPr>
          <w:rFonts w:hint="cs"/>
          <w:rtl/>
          <w:lang w:eastAsia="he-IL"/>
        </w:rPr>
        <w:t xml:space="preserve">אמרתי, אז זאת הייתה הצעה לסדר-היום; פה אתם הצבעתם בעד החוק. כשסיכמנו </w:t>
      </w:r>
      <w:r>
        <w:rPr>
          <w:rtl/>
          <w:lang w:eastAsia="he-IL"/>
        </w:rPr>
        <w:t>–</w:t>
      </w:r>
      <w:r>
        <w:rPr>
          <w:rFonts w:hint="cs"/>
          <w:rtl/>
          <w:lang w:eastAsia="he-IL"/>
        </w:rPr>
        <w:t xml:space="preserve"> אתה ואני סיכמנו, עזוב את ראש </w:t>
      </w:r>
      <w:bookmarkStart w:id="10115" w:name="_ETM_Q22_784918"/>
      <w:bookmarkEnd w:id="10115"/>
      <w:r>
        <w:rPr>
          <w:rFonts w:hint="cs"/>
          <w:rtl/>
          <w:lang w:eastAsia="he-IL"/>
        </w:rPr>
        <w:t xml:space="preserve">הממשלה, עזוב את גנץ. התלונות שלי אליך. אתה ואני </w:t>
      </w:r>
      <w:bookmarkStart w:id="10116" w:name="_ETM_Q22_789061"/>
      <w:bookmarkEnd w:id="10116"/>
      <w:r>
        <w:rPr>
          <w:rFonts w:hint="cs"/>
          <w:rtl/>
          <w:lang w:eastAsia="he-IL"/>
        </w:rPr>
        <w:t xml:space="preserve">סיכמנו, ואתה אומר לי שלוש דקות לפני? זה מה </w:t>
      </w:r>
      <w:bookmarkStart w:id="10117" w:name="_ETM_Q22_792429"/>
      <w:bookmarkEnd w:id="10117"/>
      <w:r>
        <w:rPr>
          <w:rFonts w:hint="cs"/>
          <w:rtl/>
          <w:lang w:eastAsia="he-IL"/>
        </w:rPr>
        <w:t xml:space="preserve">שמכעיס אותי. </w:t>
      </w:r>
    </w:p>
    <w:p w:rsidR="001116F1" w:rsidRDefault="001116F1" w:rsidP="00013AD1">
      <w:pPr>
        <w:rPr>
          <w:rtl/>
          <w:lang w:eastAsia="he-IL"/>
        </w:rPr>
      </w:pPr>
    </w:p>
    <w:p w:rsidR="001116F1" w:rsidRDefault="001116F1" w:rsidP="00B4105F">
      <w:pPr>
        <w:rPr>
          <w:rtl/>
        </w:rPr>
      </w:pPr>
      <w:bookmarkStart w:id="10118" w:name="_ETM_Q22_779858"/>
      <w:bookmarkStart w:id="10119" w:name="_ETM_Q22_779934"/>
      <w:bookmarkEnd w:id="10118"/>
      <w:bookmarkEnd w:id="10119"/>
      <w:r>
        <w:rPr>
          <w:rFonts w:hint="cs"/>
          <w:rtl/>
          <w:lang w:eastAsia="he-IL"/>
        </w:rPr>
        <w:t xml:space="preserve">אתם לא ישרים, אתם לא הגונים, אתם </w:t>
      </w:r>
      <w:bookmarkStart w:id="10120" w:name="_ETM_Q22_800037"/>
      <w:bookmarkEnd w:id="10120"/>
      <w:r>
        <w:rPr>
          <w:rFonts w:hint="cs"/>
          <w:rtl/>
          <w:lang w:eastAsia="he-IL"/>
        </w:rPr>
        <w:t xml:space="preserve">לא ג'נטלמנים. הרי היית צריך לבוא ולהודיע לי את זה </w:t>
      </w:r>
      <w:bookmarkStart w:id="10121" w:name="_ETM_Q22_802174"/>
      <w:bookmarkEnd w:id="10121"/>
      <w:r>
        <w:rPr>
          <w:rFonts w:hint="cs"/>
          <w:rtl/>
          <w:lang w:eastAsia="he-IL"/>
        </w:rPr>
        <w:t>מהבוקר</w:t>
      </w:r>
      <w:r w:rsidR="00B4105F">
        <w:rPr>
          <w:rFonts w:hint="cs"/>
          <w:rtl/>
          <w:lang w:eastAsia="he-IL"/>
        </w:rPr>
        <w:t>,</w:t>
      </w:r>
      <w:r>
        <w:rPr>
          <w:rFonts w:hint="cs"/>
          <w:rtl/>
          <w:lang w:eastAsia="he-IL"/>
        </w:rPr>
        <w:t xml:space="preserve"> אז מה חיכיתם? שהחבר'ה פה יתקזזו גם </w:t>
      </w:r>
      <w:bookmarkStart w:id="10122" w:name="_ETM_Q22_806674"/>
      <w:bookmarkEnd w:id="10122"/>
      <w:r>
        <w:rPr>
          <w:rFonts w:hint="cs"/>
          <w:rtl/>
          <w:lang w:eastAsia="he-IL"/>
        </w:rPr>
        <w:t>וכו', באת לי שלוש דקות לפני</w:t>
      </w:r>
      <w:r w:rsidR="00B4105F">
        <w:rPr>
          <w:rFonts w:hint="cs"/>
          <w:rtl/>
          <w:lang w:eastAsia="he-IL"/>
        </w:rPr>
        <w:t>,</w:t>
      </w:r>
      <w:r>
        <w:rPr>
          <w:rFonts w:hint="cs"/>
          <w:rtl/>
          <w:lang w:eastAsia="he-IL"/>
        </w:rPr>
        <w:t xml:space="preserve"> אתה אליי. </w:t>
      </w:r>
    </w:p>
    <w:p w:rsidR="001116F1" w:rsidRDefault="001116F1" w:rsidP="00013AD1">
      <w:pPr>
        <w:rPr>
          <w:rtl/>
        </w:rPr>
      </w:pPr>
    </w:p>
    <w:p w:rsidR="001116F1" w:rsidRDefault="001116F1" w:rsidP="00013AD1">
      <w:pPr>
        <w:pStyle w:val="af6"/>
        <w:keepNext/>
        <w:rPr>
          <w:rtl/>
        </w:rPr>
      </w:pPr>
      <w:bookmarkStart w:id="10123" w:name="_ETM_Q22_808520"/>
      <w:bookmarkStart w:id="10124" w:name="_ETM_Q22_808603"/>
      <w:bookmarkStart w:id="10125" w:name="ET_interruption_5995_43"/>
      <w:bookmarkEnd w:id="10123"/>
      <w:bookmarkEnd w:id="10124"/>
      <w:r w:rsidRPr="009B3737">
        <w:rPr>
          <w:rStyle w:val="TagStyle"/>
          <w:rtl/>
        </w:rPr>
        <w:t xml:space="preserve"> &lt;&lt; קריאה &gt;&gt; </w:t>
      </w:r>
      <w:r>
        <w:rPr>
          <w:rtl/>
        </w:rPr>
        <w:t>שר המשפטים אבי ניסנקורן:</w:t>
      </w:r>
      <w:r w:rsidRPr="009B3737">
        <w:rPr>
          <w:rStyle w:val="TagStyle"/>
          <w:rtl/>
        </w:rPr>
        <w:t xml:space="preserve"> &lt;&lt; קריאה &gt;&gt;</w:t>
      </w:r>
      <w:r>
        <w:rPr>
          <w:rtl/>
        </w:rPr>
        <w:t xml:space="preserve"> </w:t>
      </w:r>
      <w:bookmarkEnd w:id="10125"/>
    </w:p>
    <w:p w:rsidR="001116F1" w:rsidRDefault="001116F1" w:rsidP="00B972FC">
      <w:pPr>
        <w:rPr>
          <w:rtl/>
          <w:lang w:eastAsia="he-IL"/>
        </w:rPr>
      </w:pPr>
    </w:p>
    <w:p w:rsidR="001116F1" w:rsidRDefault="001116F1" w:rsidP="00013AD1">
      <w:pPr>
        <w:rPr>
          <w:rtl/>
          <w:lang w:eastAsia="he-IL"/>
        </w:rPr>
      </w:pPr>
      <w:bookmarkStart w:id="10126" w:name="_ETM_Q22_809294"/>
      <w:bookmarkStart w:id="10127" w:name="_ETM_Q22_809585"/>
      <w:bookmarkEnd w:id="10126"/>
      <w:bookmarkEnd w:id="10127"/>
      <w:r>
        <w:rPr>
          <w:rFonts w:hint="cs"/>
          <w:rtl/>
          <w:lang w:eastAsia="he-IL"/>
        </w:rPr>
        <w:t>ר</w:t>
      </w:r>
      <w:bookmarkStart w:id="10128" w:name="_ETM_Q22_809649"/>
      <w:bookmarkEnd w:id="10128"/>
      <w:r>
        <w:rPr>
          <w:rFonts w:hint="cs"/>
          <w:rtl/>
          <w:lang w:eastAsia="he-IL"/>
        </w:rPr>
        <w:t>גע</w:t>
      </w:r>
      <w:r w:rsidR="00B4105F">
        <w:rPr>
          <w:rFonts w:hint="cs"/>
          <w:rtl/>
          <w:lang w:eastAsia="he-IL"/>
        </w:rPr>
        <w:t>,</w:t>
      </w:r>
      <w:r>
        <w:rPr>
          <w:rFonts w:hint="cs"/>
          <w:rtl/>
          <w:lang w:eastAsia="he-IL"/>
        </w:rPr>
        <w:t xml:space="preserve"> </w:t>
      </w:r>
      <w:bookmarkStart w:id="10129" w:name="_ETM_Q22_810186"/>
      <w:bookmarkEnd w:id="10129"/>
      <w:r>
        <w:rPr>
          <w:rFonts w:hint="cs"/>
          <w:rtl/>
          <w:lang w:eastAsia="he-IL"/>
        </w:rPr>
        <w:t xml:space="preserve">תקשיב. </w:t>
      </w:r>
    </w:p>
    <w:p w:rsidR="001116F1" w:rsidRDefault="001116F1" w:rsidP="00013AD1">
      <w:pPr>
        <w:rPr>
          <w:rtl/>
          <w:lang w:eastAsia="he-IL"/>
        </w:rPr>
      </w:pPr>
    </w:p>
    <w:p w:rsidR="001116F1" w:rsidRDefault="001116F1" w:rsidP="00013AD1">
      <w:pPr>
        <w:pStyle w:val="-"/>
        <w:keepNext/>
        <w:rPr>
          <w:rtl/>
        </w:rPr>
      </w:pPr>
      <w:bookmarkStart w:id="10130" w:name="ET_speakercontinue_5971_44"/>
      <w:r w:rsidRPr="009B3737">
        <w:rPr>
          <w:rStyle w:val="TagStyle"/>
          <w:rtl/>
        </w:rPr>
        <w:t xml:space="preserve"> &lt;&lt; דובר_המשך &gt;&gt; </w:t>
      </w:r>
      <w:r>
        <w:rPr>
          <w:rtl/>
        </w:rPr>
        <w:t>השר המקשר בין הממשלה לכנסת דוד אמסלם:</w:t>
      </w:r>
      <w:r w:rsidRPr="009B3737">
        <w:rPr>
          <w:rStyle w:val="TagStyle"/>
          <w:rtl/>
        </w:rPr>
        <w:t xml:space="preserve"> &lt;&lt; דובר_המשך &gt;&gt;</w:t>
      </w:r>
      <w:r>
        <w:rPr>
          <w:rtl/>
        </w:rPr>
        <w:t xml:space="preserve"> </w:t>
      </w:r>
      <w:bookmarkEnd w:id="10130"/>
    </w:p>
    <w:p w:rsidR="001116F1" w:rsidRDefault="001116F1" w:rsidP="00B972FC">
      <w:pPr>
        <w:rPr>
          <w:rtl/>
          <w:lang w:eastAsia="he-IL"/>
        </w:rPr>
      </w:pPr>
    </w:p>
    <w:p w:rsidR="001116F1" w:rsidRPr="009B3737" w:rsidRDefault="001116F1" w:rsidP="00B4105F">
      <w:pPr>
        <w:rPr>
          <w:rtl/>
          <w:lang w:eastAsia="he-IL"/>
        </w:rPr>
      </w:pPr>
      <w:bookmarkStart w:id="10131" w:name="_ETM_Q22_809051"/>
      <w:bookmarkEnd w:id="10131"/>
      <w:r>
        <w:rPr>
          <w:rFonts w:hint="cs"/>
          <w:rtl/>
          <w:lang w:eastAsia="he-IL"/>
        </w:rPr>
        <w:t>אני יודע את זה שלוש דקות לפני</w:t>
      </w:r>
      <w:r w:rsidR="00B4105F">
        <w:rPr>
          <w:rFonts w:hint="cs"/>
          <w:rtl/>
          <w:lang w:eastAsia="he-IL"/>
        </w:rPr>
        <w:t>,</w:t>
      </w:r>
      <w:r>
        <w:rPr>
          <w:rFonts w:hint="cs"/>
          <w:rtl/>
          <w:lang w:eastAsia="he-IL"/>
        </w:rPr>
        <w:t xml:space="preserve"> ועוד אתה </w:t>
      </w:r>
      <w:bookmarkStart w:id="10132" w:name="_ETM_Q22_810097"/>
      <w:bookmarkEnd w:id="10132"/>
      <w:r>
        <w:rPr>
          <w:rFonts w:hint="cs"/>
          <w:rtl/>
          <w:lang w:eastAsia="he-IL"/>
        </w:rPr>
        <w:t>אומר לי: בשביל ההגינות אני מודיע לך. תודה רבה</w:t>
      </w:r>
      <w:r w:rsidR="00B4105F">
        <w:rPr>
          <w:rFonts w:hint="cs"/>
          <w:rtl/>
          <w:lang w:eastAsia="he-IL"/>
        </w:rPr>
        <w:t>.</w:t>
      </w:r>
      <w:r>
        <w:rPr>
          <w:rFonts w:hint="cs"/>
          <w:rtl/>
          <w:lang w:eastAsia="he-IL"/>
        </w:rPr>
        <w:t xml:space="preserve"> על </w:t>
      </w:r>
      <w:bookmarkStart w:id="10133" w:name="_ETM_Q22_813450"/>
      <w:bookmarkEnd w:id="10133"/>
      <w:r>
        <w:rPr>
          <w:rFonts w:hint="cs"/>
          <w:rtl/>
          <w:lang w:eastAsia="he-IL"/>
        </w:rPr>
        <w:t>זה הגשש אומרים: תודה רבה</w:t>
      </w:r>
      <w:r w:rsidR="00B4105F">
        <w:rPr>
          <w:rFonts w:hint="cs"/>
          <w:rtl/>
          <w:lang w:eastAsia="he-IL"/>
        </w:rPr>
        <w:t>.</w:t>
      </w:r>
      <w:r>
        <w:rPr>
          <w:rFonts w:hint="cs"/>
          <w:rtl/>
          <w:lang w:eastAsia="he-IL"/>
        </w:rPr>
        <w:t xml:space="preserve"> איפה לשכת הסעד?</w:t>
      </w:r>
    </w:p>
    <w:p w:rsidR="001116F1" w:rsidRDefault="001116F1" w:rsidP="00013AD1">
      <w:pPr>
        <w:rPr>
          <w:rtl/>
        </w:rPr>
      </w:pPr>
    </w:p>
    <w:p w:rsidR="001116F1" w:rsidRDefault="001116F1" w:rsidP="00404C60">
      <w:pPr>
        <w:pStyle w:val="af6"/>
        <w:keepNext/>
        <w:rPr>
          <w:rtl/>
        </w:rPr>
      </w:pPr>
      <w:bookmarkStart w:id="10134" w:name="TOR_Q23"/>
      <w:bookmarkStart w:id="10135" w:name="ET_interruption_5937_14"/>
      <w:bookmarkEnd w:id="10134"/>
      <w:r w:rsidRPr="00E8150C">
        <w:rPr>
          <w:rStyle w:val="TagStyle"/>
          <w:rtl/>
        </w:rPr>
        <w:t xml:space="preserve">&lt;&lt; קריאה &gt;&gt; </w:t>
      </w:r>
      <w:r>
        <w:rPr>
          <w:rtl/>
        </w:rPr>
        <w:t>רם בן ברק (יש עתיד-תל"ם):</w:t>
      </w:r>
      <w:r w:rsidRPr="00E8150C">
        <w:rPr>
          <w:rStyle w:val="TagStyle"/>
          <w:rtl/>
        </w:rPr>
        <w:t xml:space="preserve"> &lt;&lt; קריאה &gt;&gt;</w:t>
      </w:r>
      <w:r>
        <w:rPr>
          <w:rtl/>
        </w:rPr>
        <w:t xml:space="preserve"> </w:t>
      </w:r>
      <w:bookmarkEnd w:id="10135"/>
    </w:p>
    <w:p w:rsidR="001116F1" w:rsidRDefault="001116F1" w:rsidP="00B972FC">
      <w:pPr>
        <w:rPr>
          <w:rtl/>
        </w:rPr>
      </w:pPr>
    </w:p>
    <w:p w:rsidR="001116F1" w:rsidRDefault="001116F1" w:rsidP="00404C60">
      <w:pPr>
        <w:rPr>
          <w:rtl/>
        </w:rPr>
      </w:pPr>
      <w:bookmarkStart w:id="10136" w:name="_ETM_Q23_209000"/>
      <w:bookmarkEnd w:id="10136"/>
      <w:r>
        <w:rPr>
          <w:rFonts w:hint="cs"/>
          <w:rtl/>
        </w:rPr>
        <w:t>השר אמסלם, תבדוק</w:t>
      </w:r>
      <w:bookmarkStart w:id="10137" w:name="_ETM_Q23_215000"/>
      <w:bookmarkEnd w:id="10137"/>
      <w:r>
        <w:rPr>
          <w:rFonts w:hint="cs"/>
          <w:rtl/>
        </w:rPr>
        <w:t xml:space="preserve"> למה ביבי לא מעדכן אותך.</w:t>
      </w:r>
    </w:p>
    <w:p w:rsidR="001116F1" w:rsidRDefault="001116F1" w:rsidP="00404C60">
      <w:pPr>
        <w:rPr>
          <w:rtl/>
        </w:rPr>
      </w:pPr>
    </w:p>
    <w:p w:rsidR="001116F1" w:rsidRDefault="001116F1" w:rsidP="00404C60">
      <w:pPr>
        <w:pStyle w:val="-"/>
        <w:keepNext/>
        <w:rPr>
          <w:rtl/>
        </w:rPr>
      </w:pPr>
      <w:r w:rsidRPr="00E8150C">
        <w:rPr>
          <w:rStyle w:val="TagStyle"/>
          <w:rtl/>
        </w:rPr>
        <w:t xml:space="preserve"> &lt;&lt; דובר_המשך &gt;&gt; </w:t>
      </w:r>
      <w:r>
        <w:rPr>
          <w:rtl/>
        </w:rPr>
        <w:t>השר המקשר בין הממשלה לכנסת דוד אמסלם:</w:t>
      </w:r>
      <w:r w:rsidRPr="00E8150C">
        <w:rPr>
          <w:rStyle w:val="TagStyle"/>
          <w:rtl/>
        </w:rPr>
        <w:t xml:space="preserve"> &lt;&lt; דובר_המשך &gt;&gt;</w:t>
      </w:r>
      <w:r>
        <w:rPr>
          <w:rtl/>
        </w:rPr>
        <w:t xml:space="preserve"> </w:t>
      </w:r>
    </w:p>
    <w:p w:rsidR="001116F1" w:rsidRDefault="001116F1" w:rsidP="00B972FC">
      <w:pPr>
        <w:rPr>
          <w:rtl/>
        </w:rPr>
      </w:pPr>
    </w:p>
    <w:p w:rsidR="001116F1" w:rsidRDefault="001116F1" w:rsidP="00B4105F">
      <w:pPr>
        <w:rPr>
          <w:rtl/>
        </w:rPr>
      </w:pPr>
      <w:bookmarkStart w:id="10138" w:name="_ETM_Q23_218000"/>
      <w:bookmarkStart w:id="10139" w:name="_ETM_Q23_221690"/>
      <w:bookmarkEnd w:id="10138"/>
      <w:bookmarkEnd w:id="10139"/>
      <w:r>
        <w:rPr>
          <w:rtl/>
        </w:rPr>
        <w:t xml:space="preserve">חוצפה </w:t>
      </w:r>
      <w:bookmarkStart w:id="10140" w:name="_ETM_Q23_222350"/>
      <w:bookmarkEnd w:id="10140"/>
      <w:r>
        <w:rPr>
          <w:rtl/>
        </w:rPr>
        <w:t xml:space="preserve">ועזות </w:t>
      </w:r>
      <w:bookmarkStart w:id="10141" w:name="_ETM_Q23_222829"/>
      <w:bookmarkEnd w:id="10141"/>
      <w:r>
        <w:rPr>
          <w:rtl/>
        </w:rPr>
        <w:t xml:space="preserve">מצח </w:t>
      </w:r>
      <w:bookmarkStart w:id="10142" w:name="_ETM_Q23_223399"/>
      <w:bookmarkEnd w:id="10142"/>
      <w:r>
        <w:rPr>
          <w:rFonts w:hint="cs"/>
          <w:rtl/>
        </w:rPr>
        <w:t xml:space="preserve">שלכם, </w:t>
      </w:r>
      <w:r>
        <w:rPr>
          <w:rtl/>
        </w:rPr>
        <w:t>באמת</w:t>
      </w:r>
      <w:r w:rsidR="00B4105F">
        <w:rPr>
          <w:rFonts w:hint="cs"/>
          <w:rtl/>
        </w:rPr>
        <w:t>,</w:t>
      </w:r>
      <w:r>
        <w:rPr>
          <w:rFonts w:hint="cs"/>
          <w:rtl/>
        </w:rPr>
        <w:t xml:space="preserve"> עוד</w:t>
      </w:r>
      <w:r>
        <w:rPr>
          <w:rtl/>
        </w:rPr>
        <w:t xml:space="preserve"> </w:t>
      </w:r>
      <w:bookmarkStart w:id="10143" w:name="_ETM_Q23_224659"/>
      <w:bookmarkEnd w:id="10143"/>
      <w:r>
        <w:rPr>
          <w:rtl/>
        </w:rPr>
        <w:t xml:space="preserve">לא </w:t>
      </w:r>
      <w:bookmarkStart w:id="10144" w:name="_ETM_Q23_224809"/>
      <w:bookmarkEnd w:id="10144"/>
      <w:r>
        <w:rPr>
          <w:rtl/>
        </w:rPr>
        <w:t xml:space="preserve">ראיתי </w:t>
      </w:r>
      <w:bookmarkStart w:id="10145" w:name="_ETM_Q23_225140"/>
      <w:bookmarkEnd w:id="10145"/>
      <w:r>
        <w:rPr>
          <w:rtl/>
        </w:rPr>
        <w:t xml:space="preserve">דבר </w:t>
      </w:r>
      <w:bookmarkStart w:id="10146" w:name="_ETM_Q23_225409"/>
      <w:bookmarkEnd w:id="10146"/>
      <w:r>
        <w:rPr>
          <w:rtl/>
        </w:rPr>
        <w:t>כזה</w:t>
      </w:r>
      <w:r>
        <w:rPr>
          <w:rFonts w:hint="cs"/>
          <w:rtl/>
        </w:rPr>
        <w:t>.</w:t>
      </w:r>
      <w:r>
        <w:rPr>
          <w:rtl/>
        </w:rPr>
        <w:t xml:space="preserve"> </w:t>
      </w:r>
      <w:bookmarkStart w:id="10147" w:name="_ETM_Q23_225680"/>
      <w:bookmarkStart w:id="10148" w:name="_ETM_Q23_226129"/>
      <w:bookmarkStart w:id="10149" w:name="_ETM_Q23_227249"/>
      <w:bookmarkEnd w:id="10147"/>
      <w:bookmarkEnd w:id="10148"/>
      <w:bookmarkEnd w:id="10149"/>
      <w:r>
        <w:rPr>
          <w:rtl/>
        </w:rPr>
        <w:t xml:space="preserve">אתם </w:t>
      </w:r>
      <w:bookmarkStart w:id="10150" w:name="_ETM_Q23_227760"/>
      <w:bookmarkEnd w:id="10150"/>
      <w:r>
        <w:rPr>
          <w:rtl/>
        </w:rPr>
        <w:t xml:space="preserve">בעצם </w:t>
      </w:r>
      <w:bookmarkStart w:id="10151" w:name="_ETM_Q23_228179"/>
      <w:bookmarkEnd w:id="10151"/>
      <w:r>
        <w:rPr>
          <w:rtl/>
        </w:rPr>
        <w:t xml:space="preserve">אומרים </w:t>
      </w:r>
      <w:bookmarkStart w:id="10152" w:name="_ETM_Q23_228420"/>
      <w:bookmarkEnd w:id="10152"/>
      <w:r>
        <w:rPr>
          <w:rtl/>
        </w:rPr>
        <w:t xml:space="preserve">שאתם </w:t>
      </w:r>
      <w:bookmarkStart w:id="10153" w:name="_ETM_Q23_228809"/>
      <w:bookmarkStart w:id="10154" w:name="_ETM_Q23_229229"/>
      <w:bookmarkEnd w:id="10153"/>
      <w:bookmarkEnd w:id="10154"/>
      <w:r>
        <w:rPr>
          <w:rtl/>
        </w:rPr>
        <w:t xml:space="preserve">לא </w:t>
      </w:r>
      <w:bookmarkStart w:id="10155" w:name="_ETM_Q23_229499"/>
      <w:bookmarkEnd w:id="10155"/>
      <w:r>
        <w:rPr>
          <w:rtl/>
        </w:rPr>
        <w:t xml:space="preserve">רוצים </w:t>
      </w:r>
      <w:bookmarkStart w:id="10156" w:name="_ETM_Q23_230219"/>
      <w:bookmarkEnd w:id="10156"/>
      <w:r>
        <w:rPr>
          <w:rtl/>
        </w:rPr>
        <w:t xml:space="preserve">ללכת </w:t>
      </w:r>
      <w:bookmarkStart w:id="10157" w:name="_ETM_Q23_230699"/>
      <w:bookmarkEnd w:id="10157"/>
      <w:r>
        <w:rPr>
          <w:rtl/>
        </w:rPr>
        <w:t>לבחירות</w:t>
      </w:r>
      <w:r>
        <w:rPr>
          <w:rFonts w:hint="cs"/>
          <w:rtl/>
        </w:rPr>
        <w:t>.</w:t>
      </w:r>
      <w:r>
        <w:rPr>
          <w:rtl/>
        </w:rPr>
        <w:t xml:space="preserve"> </w:t>
      </w:r>
      <w:bookmarkStart w:id="10158" w:name="_ETM_Q23_231210"/>
      <w:bookmarkEnd w:id="10158"/>
      <w:r>
        <w:rPr>
          <w:rtl/>
        </w:rPr>
        <w:t xml:space="preserve">אתם </w:t>
      </w:r>
      <w:bookmarkStart w:id="10159" w:name="_ETM_Q23_231510"/>
      <w:bookmarkEnd w:id="10159"/>
      <w:r>
        <w:rPr>
          <w:rtl/>
        </w:rPr>
        <w:t xml:space="preserve">מובילים </w:t>
      </w:r>
      <w:bookmarkStart w:id="10160" w:name="_ETM_Q23_231929"/>
      <w:bookmarkEnd w:id="10160"/>
      <w:r>
        <w:rPr>
          <w:rtl/>
        </w:rPr>
        <w:t xml:space="preserve">לבחירות </w:t>
      </w:r>
      <w:bookmarkStart w:id="10161" w:name="_ETM_Q23_232800"/>
      <w:bookmarkEnd w:id="10161"/>
      <w:r>
        <w:rPr>
          <w:rtl/>
        </w:rPr>
        <w:t xml:space="preserve">באופן </w:t>
      </w:r>
      <w:bookmarkStart w:id="10162" w:name="_ETM_Q23_233309"/>
      <w:bookmarkEnd w:id="10162"/>
      <w:r>
        <w:rPr>
          <w:rtl/>
        </w:rPr>
        <w:t>מלא</w:t>
      </w:r>
      <w:r>
        <w:rPr>
          <w:rFonts w:hint="cs"/>
          <w:rtl/>
        </w:rPr>
        <w:t>,</w:t>
      </w:r>
      <w:r>
        <w:rPr>
          <w:rtl/>
        </w:rPr>
        <w:t xml:space="preserve"> </w:t>
      </w:r>
      <w:bookmarkStart w:id="10163" w:name="_ETM_Q23_235260"/>
      <w:bookmarkEnd w:id="10163"/>
      <w:r>
        <w:rPr>
          <w:rtl/>
        </w:rPr>
        <w:t xml:space="preserve">שר </w:t>
      </w:r>
      <w:bookmarkStart w:id="10164" w:name="_ETM_Q23_235500"/>
      <w:bookmarkEnd w:id="10164"/>
      <w:r>
        <w:rPr>
          <w:rtl/>
        </w:rPr>
        <w:t>המשפטים</w:t>
      </w:r>
      <w:r w:rsidR="00B4105F">
        <w:rPr>
          <w:rFonts w:hint="cs"/>
          <w:rtl/>
        </w:rPr>
        <w:t>.</w:t>
      </w:r>
      <w:r>
        <w:rPr>
          <w:rtl/>
        </w:rPr>
        <w:t xml:space="preserve"> </w:t>
      </w:r>
      <w:bookmarkStart w:id="10165" w:name="_ETM_Q23_236100"/>
      <w:bookmarkEnd w:id="10165"/>
      <w:r>
        <w:rPr>
          <w:rtl/>
        </w:rPr>
        <w:t xml:space="preserve">באופן </w:t>
      </w:r>
      <w:bookmarkStart w:id="10166" w:name="_ETM_Q23_236550"/>
      <w:bookmarkEnd w:id="10166"/>
      <w:r>
        <w:rPr>
          <w:rtl/>
        </w:rPr>
        <w:t>מלא</w:t>
      </w:r>
      <w:r>
        <w:rPr>
          <w:rFonts w:hint="cs"/>
          <w:rtl/>
        </w:rPr>
        <w:t>.</w:t>
      </w:r>
      <w:r>
        <w:rPr>
          <w:rtl/>
        </w:rPr>
        <w:t xml:space="preserve"> </w:t>
      </w:r>
      <w:bookmarkStart w:id="10167" w:name="_ETM_Q23_237870"/>
      <w:bookmarkEnd w:id="10167"/>
      <w:r>
        <w:rPr>
          <w:rtl/>
        </w:rPr>
        <w:t xml:space="preserve">אתם </w:t>
      </w:r>
      <w:bookmarkStart w:id="10168" w:name="_ETM_Q23_238380"/>
      <w:bookmarkEnd w:id="10168"/>
      <w:r>
        <w:rPr>
          <w:rtl/>
        </w:rPr>
        <w:t>הולכים</w:t>
      </w:r>
      <w:r>
        <w:rPr>
          <w:rFonts w:hint="cs"/>
          <w:rtl/>
        </w:rPr>
        <w:t>,</w:t>
      </w:r>
      <w:r>
        <w:rPr>
          <w:rtl/>
        </w:rPr>
        <w:t xml:space="preserve"> </w:t>
      </w:r>
      <w:bookmarkStart w:id="10169" w:name="_ETM_Q23_238770"/>
      <w:bookmarkEnd w:id="10169"/>
      <w:r>
        <w:rPr>
          <w:rtl/>
        </w:rPr>
        <w:t xml:space="preserve">לוקחים </w:t>
      </w:r>
      <w:bookmarkStart w:id="10170" w:name="_ETM_Q23_239100"/>
      <w:bookmarkEnd w:id="10170"/>
      <w:r>
        <w:rPr>
          <w:rtl/>
        </w:rPr>
        <w:t xml:space="preserve">אותנו </w:t>
      </w:r>
      <w:bookmarkStart w:id="10171" w:name="_ETM_Q23_239400"/>
      <w:bookmarkEnd w:id="10171"/>
      <w:r>
        <w:rPr>
          <w:rtl/>
        </w:rPr>
        <w:t>לשם</w:t>
      </w:r>
      <w:r>
        <w:rPr>
          <w:rFonts w:hint="cs"/>
          <w:rtl/>
        </w:rPr>
        <w:t>.</w:t>
      </w:r>
      <w:r>
        <w:rPr>
          <w:rtl/>
        </w:rPr>
        <w:t xml:space="preserve"> </w:t>
      </w:r>
      <w:bookmarkStart w:id="10172" w:name="_ETM_Q23_239790"/>
      <w:bookmarkEnd w:id="10172"/>
      <w:r>
        <w:rPr>
          <w:rtl/>
        </w:rPr>
        <w:t xml:space="preserve">תרצו </w:t>
      </w:r>
      <w:bookmarkStart w:id="10173" w:name="_ETM_Q23_240120"/>
      <w:bookmarkEnd w:id="10173"/>
      <w:r>
        <w:rPr>
          <w:rtl/>
        </w:rPr>
        <w:t xml:space="preserve">או </w:t>
      </w:r>
      <w:bookmarkStart w:id="10174" w:name="_ETM_Q23_240150"/>
      <w:bookmarkEnd w:id="10174"/>
      <w:r>
        <w:rPr>
          <w:rtl/>
        </w:rPr>
        <w:t xml:space="preserve">לא </w:t>
      </w:r>
      <w:bookmarkStart w:id="10175" w:name="_ETM_Q23_240239"/>
      <w:bookmarkEnd w:id="10175"/>
      <w:r>
        <w:rPr>
          <w:rtl/>
        </w:rPr>
        <w:t>תרצו</w:t>
      </w:r>
      <w:bookmarkStart w:id="10176" w:name="_ETM_Q23_240540"/>
      <w:bookmarkEnd w:id="10176"/>
      <w:r w:rsidR="00B4105F">
        <w:rPr>
          <w:rFonts w:hint="cs"/>
          <w:rtl/>
        </w:rPr>
        <w:t>,</w:t>
      </w:r>
      <w:r>
        <w:rPr>
          <w:rFonts w:hint="eastAsia"/>
          <w:rtl/>
        </w:rPr>
        <w:t xml:space="preserve"> </w:t>
      </w:r>
      <w:r>
        <w:rPr>
          <w:rtl/>
        </w:rPr>
        <w:t xml:space="preserve">לשם </w:t>
      </w:r>
      <w:bookmarkStart w:id="10177" w:name="_ETM_Q23_240840"/>
      <w:bookmarkEnd w:id="10177"/>
      <w:r>
        <w:rPr>
          <w:rtl/>
        </w:rPr>
        <w:t xml:space="preserve">זה </w:t>
      </w:r>
      <w:bookmarkStart w:id="10178" w:name="_ETM_Q23_240989"/>
      <w:bookmarkEnd w:id="10178"/>
      <w:r>
        <w:rPr>
          <w:rtl/>
        </w:rPr>
        <w:t>הולך</w:t>
      </w:r>
      <w:r>
        <w:rPr>
          <w:rFonts w:hint="cs"/>
          <w:rtl/>
        </w:rPr>
        <w:t>,</w:t>
      </w:r>
      <w:r>
        <w:rPr>
          <w:rtl/>
        </w:rPr>
        <w:t xml:space="preserve"> </w:t>
      </w:r>
      <w:bookmarkStart w:id="10179" w:name="_ETM_Q23_243400"/>
      <w:bookmarkEnd w:id="10179"/>
      <w:r>
        <w:rPr>
          <w:rtl/>
        </w:rPr>
        <w:t xml:space="preserve">בגלל </w:t>
      </w:r>
      <w:bookmarkStart w:id="10180" w:name="_ETM_Q23_243640"/>
      <w:bookmarkEnd w:id="10180"/>
      <w:r>
        <w:rPr>
          <w:rtl/>
        </w:rPr>
        <w:t xml:space="preserve">שאתם </w:t>
      </w:r>
      <w:bookmarkStart w:id="10181" w:name="_ETM_Q23_243880"/>
      <w:bookmarkEnd w:id="10181"/>
      <w:r>
        <w:rPr>
          <w:rtl/>
        </w:rPr>
        <w:t xml:space="preserve">חסרי </w:t>
      </w:r>
      <w:bookmarkStart w:id="10182" w:name="_ETM_Q23_244240"/>
      <w:bookmarkEnd w:id="10182"/>
      <w:r>
        <w:rPr>
          <w:rtl/>
        </w:rPr>
        <w:t>אחריות</w:t>
      </w:r>
      <w:r>
        <w:rPr>
          <w:rFonts w:hint="cs"/>
          <w:rtl/>
        </w:rPr>
        <w:t>.</w:t>
      </w:r>
      <w:r>
        <w:rPr>
          <w:rtl/>
        </w:rPr>
        <w:t xml:space="preserve"> </w:t>
      </w:r>
      <w:bookmarkStart w:id="10183" w:name="_ETM_Q23_244660"/>
      <w:bookmarkEnd w:id="10183"/>
      <w:r>
        <w:rPr>
          <w:rtl/>
        </w:rPr>
        <w:t xml:space="preserve">הקורונה </w:t>
      </w:r>
      <w:bookmarkStart w:id="10184" w:name="_ETM_Q23_245080"/>
      <w:bookmarkEnd w:id="10184"/>
      <w:r>
        <w:rPr>
          <w:rtl/>
        </w:rPr>
        <w:t xml:space="preserve">לא </w:t>
      </w:r>
      <w:bookmarkStart w:id="10185" w:name="_ETM_Q23_245200"/>
      <w:bookmarkEnd w:id="10185"/>
      <w:r>
        <w:rPr>
          <w:rtl/>
        </w:rPr>
        <w:t>מעניי</w:t>
      </w:r>
      <w:r>
        <w:rPr>
          <w:rFonts w:hint="cs"/>
          <w:rtl/>
        </w:rPr>
        <w:t>נת.</w:t>
      </w:r>
      <w:r>
        <w:rPr>
          <w:rtl/>
        </w:rPr>
        <w:t xml:space="preserve"> </w:t>
      </w:r>
      <w:bookmarkStart w:id="10186" w:name="_ETM_Q23_245500"/>
      <w:bookmarkEnd w:id="10186"/>
      <w:r>
        <w:rPr>
          <w:rtl/>
        </w:rPr>
        <w:t xml:space="preserve">מה </w:t>
      </w:r>
      <w:bookmarkStart w:id="10187" w:name="_ETM_Q23_245650"/>
      <w:bookmarkEnd w:id="10187"/>
      <w:r>
        <w:rPr>
          <w:rtl/>
        </w:rPr>
        <w:t xml:space="preserve">זה </w:t>
      </w:r>
      <w:bookmarkStart w:id="10188" w:name="_ETM_Q23_245830"/>
      <w:bookmarkEnd w:id="10188"/>
      <w:r>
        <w:rPr>
          <w:rtl/>
        </w:rPr>
        <w:t xml:space="preserve">קשור </w:t>
      </w:r>
      <w:bookmarkStart w:id="10189" w:name="_ETM_Q23_246130"/>
      <w:bookmarkEnd w:id="10189"/>
      <w:r>
        <w:rPr>
          <w:rFonts w:hint="cs"/>
          <w:rtl/>
        </w:rPr>
        <w:t>ל</w:t>
      </w:r>
      <w:r>
        <w:rPr>
          <w:rtl/>
        </w:rPr>
        <w:t>קורונה</w:t>
      </w:r>
      <w:r>
        <w:rPr>
          <w:rFonts w:hint="cs"/>
          <w:rtl/>
        </w:rPr>
        <w:t>?</w:t>
      </w:r>
      <w:r>
        <w:rPr>
          <w:rtl/>
        </w:rPr>
        <w:t xml:space="preserve"> </w:t>
      </w:r>
      <w:bookmarkStart w:id="10190" w:name="_ETM_Q23_247020"/>
      <w:bookmarkEnd w:id="10190"/>
      <w:r>
        <w:rPr>
          <w:rFonts w:hint="cs"/>
          <w:rtl/>
        </w:rPr>
        <w:t>אגב, ב</w:t>
      </w:r>
      <w:r>
        <w:rPr>
          <w:rtl/>
        </w:rPr>
        <w:t xml:space="preserve">שבוע </w:t>
      </w:r>
      <w:bookmarkStart w:id="10191" w:name="_ETM_Q23_247590"/>
      <w:bookmarkEnd w:id="10191"/>
      <w:r>
        <w:rPr>
          <w:rtl/>
        </w:rPr>
        <w:t xml:space="preserve">שעבר </w:t>
      </w:r>
      <w:bookmarkStart w:id="10192" w:name="_ETM_Q23_247979"/>
      <w:bookmarkStart w:id="10193" w:name="_ETM_Q23_248250"/>
      <w:bookmarkEnd w:id="10192"/>
      <w:bookmarkEnd w:id="10193"/>
      <w:r>
        <w:rPr>
          <w:rFonts w:hint="cs"/>
          <w:rtl/>
        </w:rPr>
        <w:t xml:space="preserve">אמרת: </w:t>
      </w:r>
      <w:bookmarkStart w:id="10194" w:name="_ETM_Q23_244000"/>
      <w:bookmarkEnd w:id="10194"/>
      <w:r>
        <w:rPr>
          <w:rtl/>
        </w:rPr>
        <w:t xml:space="preserve">אנחנו </w:t>
      </w:r>
      <w:bookmarkStart w:id="10195" w:name="_ETM_Q23_248520"/>
      <w:bookmarkEnd w:id="10195"/>
      <w:r>
        <w:rPr>
          <w:rtl/>
        </w:rPr>
        <w:t xml:space="preserve">מטפלים </w:t>
      </w:r>
      <w:bookmarkStart w:id="10196" w:name="_ETM_Q23_248970"/>
      <w:bookmarkStart w:id="10197" w:name="_ETM_Q23_249180"/>
      <w:bookmarkEnd w:id="10196"/>
      <w:bookmarkEnd w:id="10197"/>
      <w:r>
        <w:rPr>
          <w:rFonts w:hint="cs"/>
          <w:rtl/>
        </w:rPr>
        <w:t xml:space="preserve">רק </w:t>
      </w:r>
      <w:r>
        <w:rPr>
          <w:rtl/>
        </w:rPr>
        <w:t>בקורונה</w:t>
      </w:r>
      <w:r>
        <w:rPr>
          <w:rFonts w:hint="cs"/>
          <w:rtl/>
        </w:rPr>
        <w:t>.</w:t>
      </w:r>
      <w:r>
        <w:rPr>
          <w:rtl/>
        </w:rPr>
        <w:t xml:space="preserve"> </w:t>
      </w:r>
      <w:bookmarkStart w:id="10198" w:name="_ETM_Q23_250090"/>
      <w:bookmarkEnd w:id="10198"/>
      <w:r>
        <w:rPr>
          <w:rtl/>
        </w:rPr>
        <w:t xml:space="preserve">מה </w:t>
      </w:r>
      <w:bookmarkStart w:id="10199" w:name="_ETM_Q23_250479"/>
      <w:bookmarkEnd w:id="10199"/>
      <w:r>
        <w:rPr>
          <w:rtl/>
        </w:rPr>
        <w:t xml:space="preserve">החוק </w:t>
      </w:r>
      <w:bookmarkStart w:id="10200" w:name="_ETM_Q23_250780"/>
      <w:bookmarkEnd w:id="10200"/>
      <w:r>
        <w:rPr>
          <w:rtl/>
        </w:rPr>
        <w:t xml:space="preserve">הזה </w:t>
      </w:r>
      <w:bookmarkStart w:id="10201" w:name="_ETM_Q23_250990"/>
      <w:bookmarkEnd w:id="10201"/>
      <w:r>
        <w:rPr>
          <w:rtl/>
        </w:rPr>
        <w:t xml:space="preserve">קשור </w:t>
      </w:r>
      <w:bookmarkStart w:id="10202" w:name="_ETM_Q23_251260"/>
      <w:bookmarkEnd w:id="10202"/>
      <w:r>
        <w:rPr>
          <w:rtl/>
        </w:rPr>
        <w:t>לקורונה</w:t>
      </w:r>
      <w:r>
        <w:rPr>
          <w:rFonts w:hint="cs"/>
          <w:rtl/>
        </w:rPr>
        <w:t>?</w:t>
      </w:r>
      <w:r>
        <w:rPr>
          <w:rtl/>
        </w:rPr>
        <w:t xml:space="preserve"> </w:t>
      </w:r>
      <w:bookmarkStart w:id="10203" w:name="_ETM_Q23_251830"/>
      <w:bookmarkEnd w:id="10203"/>
      <w:r>
        <w:rPr>
          <w:rtl/>
        </w:rPr>
        <w:t xml:space="preserve">בוא </w:t>
      </w:r>
      <w:bookmarkStart w:id="10204" w:name="_ETM_Q23_251979"/>
      <w:bookmarkEnd w:id="10204"/>
      <w:r>
        <w:rPr>
          <w:rtl/>
        </w:rPr>
        <w:t xml:space="preserve">תסביר </w:t>
      </w:r>
      <w:bookmarkStart w:id="10205" w:name="_ETM_Q23_252310"/>
      <w:bookmarkEnd w:id="10205"/>
      <w:r>
        <w:rPr>
          <w:rtl/>
        </w:rPr>
        <w:t>לי</w:t>
      </w:r>
      <w:r>
        <w:rPr>
          <w:rFonts w:hint="cs"/>
          <w:rtl/>
        </w:rPr>
        <w:t>.</w:t>
      </w:r>
    </w:p>
    <w:p w:rsidR="001116F1" w:rsidRDefault="001116F1" w:rsidP="00404C60">
      <w:pPr>
        <w:ind w:firstLine="0"/>
        <w:rPr>
          <w:rtl/>
        </w:rPr>
      </w:pPr>
    </w:p>
    <w:p w:rsidR="001116F1" w:rsidRDefault="001116F1" w:rsidP="00404C60">
      <w:pPr>
        <w:pStyle w:val="af6"/>
        <w:keepNext/>
        <w:rPr>
          <w:rtl/>
        </w:rPr>
      </w:pPr>
      <w:bookmarkStart w:id="10206" w:name="ET_interruption_5995_16"/>
      <w:r w:rsidRPr="00E8150C">
        <w:rPr>
          <w:rStyle w:val="TagStyle"/>
          <w:rtl/>
        </w:rPr>
        <w:t xml:space="preserve"> &lt;&lt; קריאה &gt;&gt; </w:t>
      </w:r>
      <w:r>
        <w:rPr>
          <w:rtl/>
        </w:rPr>
        <w:t>שר המשפטים אבי ניסנקורן:</w:t>
      </w:r>
      <w:r w:rsidRPr="00E8150C">
        <w:rPr>
          <w:rStyle w:val="TagStyle"/>
          <w:rtl/>
        </w:rPr>
        <w:t xml:space="preserve"> &lt;&lt; קריאה &gt;&gt;</w:t>
      </w:r>
      <w:r>
        <w:rPr>
          <w:rtl/>
        </w:rPr>
        <w:t xml:space="preserve"> </w:t>
      </w:r>
      <w:bookmarkEnd w:id="10206"/>
    </w:p>
    <w:p w:rsidR="001116F1" w:rsidRDefault="001116F1" w:rsidP="00B972FC">
      <w:pPr>
        <w:rPr>
          <w:rtl/>
        </w:rPr>
      </w:pPr>
    </w:p>
    <w:p w:rsidR="001116F1" w:rsidRDefault="001116F1" w:rsidP="00404C60">
      <w:pPr>
        <w:rPr>
          <w:rtl/>
        </w:rPr>
      </w:pPr>
      <w:bookmarkStart w:id="10207" w:name="_ETM_Q23_251000"/>
      <w:bookmarkEnd w:id="10207"/>
      <w:r>
        <w:rPr>
          <w:rFonts w:hint="cs"/>
          <w:rtl/>
        </w:rPr>
        <w:t xml:space="preserve">אתה רוצה </w:t>
      </w:r>
      <w:r>
        <w:rPr>
          <w:rFonts w:hint="eastAsia"/>
          <w:rtl/>
        </w:rPr>
        <w:t>–</w:t>
      </w:r>
      <w:r>
        <w:rPr>
          <w:rFonts w:hint="cs"/>
          <w:rtl/>
        </w:rPr>
        <w:t xml:space="preserve"> אני אענה לך, אבל לא ככה. אני אענה.</w:t>
      </w:r>
    </w:p>
    <w:p w:rsidR="001116F1" w:rsidRDefault="001116F1" w:rsidP="00404C60">
      <w:pPr>
        <w:ind w:firstLine="0"/>
        <w:rPr>
          <w:rtl/>
        </w:rPr>
      </w:pPr>
      <w:bookmarkStart w:id="10208" w:name="_ETM_Q23_250000"/>
      <w:bookmarkEnd w:id="10208"/>
    </w:p>
    <w:p w:rsidR="001116F1" w:rsidRDefault="001116F1" w:rsidP="00404C60">
      <w:pPr>
        <w:pStyle w:val="-"/>
        <w:keepNext/>
        <w:rPr>
          <w:rtl/>
        </w:rPr>
      </w:pPr>
      <w:r w:rsidRPr="00E8150C">
        <w:rPr>
          <w:rStyle w:val="TagStyle"/>
          <w:rtl/>
        </w:rPr>
        <w:t xml:space="preserve"> &lt;&lt; דובר_המשך &gt;&gt; </w:t>
      </w:r>
      <w:r>
        <w:rPr>
          <w:rtl/>
        </w:rPr>
        <w:t>השר המקשר בין הממשלה לכנסת דוד אמסלם:</w:t>
      </w:r>
      <w:r w:rsidRPr="00E8150C">
        <w:rPr>
          <w:rStyle w:val="TagStyle"/>
          <w:rtl/>
        </w:rPr>
        <w:t xml:space="preserve"> &lt;&lt; דובר_המשך &gt;&gt;</w:t>
      </w:r>
      <w:r>
        <w:rPr>
          <w:rtl/>
        </w:rPr>
        <w:t xml:space="preserve"> </w:t>
      </w:r>
    </w:p>
    <w:p w:rsidR="001116F1" w:rsidRDefault="001116F1" w:rsidP="00B972FC">
      <w:pPr>
        <w:rPr>
          <w:rtl/>
        </w:rPr>
      </w:pPr>
    </w:p>
    <w:p w:rsidR="001116F1" w:rsidRDefault="001116F1" w:rsidP="00404C60">
      <w:pPr>
        <w:rPr>
          <w:rtl/>
        </w:rPr>
      </w:pPr>
      <w:bookmarkStart w:id="10209" w:name="_ETM_Q23_252000"/>
      <w:bookmarkStart w:id="10210" w:name="_ETM_Q23_255360"/>
      <w:bookmarkStart w:id="10211" w:name="_ETM_Q23_257040"/>
      <w:bookmarkEnd w:id="10209"/>
      <w:bookmarkEnd w:id="10210"/>
      <w:bookmarkEnd w:id="10211"/>
      <w:r>
        <w:rPr>
          <w:rtl/>
        </w:rPr>
        <w:t xml:space="preserve">אז </w:t>
      </w:r>
      <w:bookmarkStart w:id="10212" w:name="_ETM_Q23_257220"/>
      <w:bookmarkEnd w:id="10212"/>
      <w:r>
        <w:rPr>
          <w:rtl/>
        </w:rPr>
        <w:t xml:space="preserve">אתה </w:t>
      </w:r>
      <w:bookmarkStart w:id="10213" w:name="_ETM_Q23_257910"/>
      <w:bookmarkEnd w:id="10213"/>
      <w:r>
        <w:rPr>
          <w:rFonts w:hint="cs"/>
          <w:rtl/>
        </w:rPr>
        <w:t>ב</w:t>
      </w:r>
      <w:r>
        <w:rPr>
          <w:rtl/>
        </w:rPr>
        <w:t xml:space="preserve">שבוע </w:t>
      </w:r>
      <w:bookmarkStart w:id="10214" w:name="_ETM_Q23_258270"/>
      <w:bookmarkEnd w:id="10214"/>
      <w:r>
        <w:rPr>
          <w:rtl/>
        </w:rPr>
        <w:t>שעבר</w:t>
      </w:r>
      <w:r>
        <w:rPr>
          <w:rFonts w:hint="cs"/>
          <w:rtl/>
        </w:rPr>
        <w:t>, כן</w:t>
      </w:r>
      <w:r>
        <w:rPr>
          <w:rtl/>
        </w:rPr>
        <w:t xml:space="preserve"> </w:t>
      </w:r>
      <w:bookmarkStart w:id="10215" w:name="_ETM_Q23_259020"/>
      <w:bookmarkEnd w:id="10215"/>
      <w:r w:rsidR="006073FE">
        <w:rPr>
          <w:rFonts w:hint="cs"/>
          <w:rtl/>
        </w:rPr>
        <w:t>– – –</w:t>
      </w:r>
    </w:p>
    <w:p w:rsidR="001116F1" w:rsidRDefault="001116F1" w:rsidP="00404C60">
      <w:pPr>
        <w:ind w:firstLine="0"/>
        <w:rPr>
          <w:rtl/>
        </w:rPr>
      </w:pPr>
      <w:bookmarkStart w:id="10216" w:name="_ETM_Q23_254000"/>
      <w:bookmarkEnd w:id="10216"/>
    </w:p>
    <w:p w:rsidR="001116F1" w:rsidRDefault="001116F1" w:rsidP="00404C60">
      <w:pPr>
        <w:pStyle w:val="af6"/>
        <w:keepNext/>
        <w:rPr>
          <w:rtl/>
        </w:rPr>
      </w:pPr>
      <w:bookmarkStart w:id="10217" w:name="ET_interruption_5995_18"/>
      <w:r w:rsidRPr="00E8150C">
        <w:rPr>
          <w:rStyle w:val="TagStyle"/>
          <w:rtl/>
        </w:rPr>
        <w:t xml:space="preserve"> &lt;&lt; קריאה &gt;&gt; </w:t>
      </w:r>
      <w:r>
        <w:rPr>
          <w:rtl/>
        </w:rPr>
        <w:t>שר המשפטים אבי ניסנקורן:</w:t>
      </w:r>
      <w:r w:rsidRPr="00E8150C">
        <w:rPr>
          <w:rStyle w:val="TagStyle"/>
          <w:rtl/>
        </w:rPr>
        <w:t xml:space="preserve"> &lt;&lt; קריאה &gt;&gt;</w:t>
      </w:r>
      <w:r>
        <w:rPr>
          <w:rtl/>
        </w:rPr>
        <w:t xml:space="preserve"> </w:t>
      </w:r>
      <w:bookmarkEnd w:id="10217"/>
    </w:p>
    <w:p w:rsidR="001116F1" w:rsidRDefault="001116F1" w:rsidP="00B972FC">
      <w:pPr>
        <w:rPr>
          <w:rtl/>
        </w:rPr>
      </w:pPr>
    </w:p>
    <w:p w:rsidR="001116F1" w:rsidRDefault="001116F1" w:rsidP="00404C60">
      <w:pPr>
        <w:rPr>
          <w:rtl/>
        </w:rPr>
      </w:pPr>
      <w:bookmarkStart w:id="10218" w:name="_ETM_Q23_256000"/>
      <w:bookmarkEnd w:id="10218"/>
      <w:r>
        <w:rPr>
          <w:rFonts w:hint="cs"/>
          <w:rtl/>
        </w:rPr>
        <w:t xml:space="preserve">אתה רוצה שאני אענה? אני אענה, </w:t>
      </w:r>
      <w:bookmarkStart w:id="10219" w:name="_ETM_Q23_255000"/>
      <w:bookmarkEnd w:id="10219"/>
      <w:r>
        <w:rPr>
          <w:rFonts w:hint="cs"/>
          <w:rtl/>
        </w:rPr>
        <w:t>אין בעיה.</w:t>
      </w:r>
    </w:p>
    <w:p w:rsidR="001116F1" w:rsidRDefault="001116F1" w:rsidP="00404C60">
      <w:pPr>
        <w:ind w:firstLine="0"/>
        <w:rPr>
          <w:rtl/>
        </w:rPr>
      </w:pPr>
      <w:bookmarkStart w:id="10220" w:name="_ETM_Q23_257000"/>
      <w:bookmarkEnd w:id="10220"/>
    </w:p>
    <w:p w:rsidR="001116F1" w:rsidRDefault="001116F1" w:rsidP="00404C60">
      <w:pPr>
        <w:pStyle w:val="-"/>
        <w:keepNext/>
        <w:rPr>
          <w:rtl/>
        </w:rPr>
      </w:pPr>
      <w:r w:rsidRPr="00E8150C">
        <w:rPr>
          <w:rStyle w:val="TagStyle"/>
          <w:rtl/>
        </w:rPr>
        <w:t xml:space="preserve"> &lt;&lt; דובר_המשך &gt;&gt; </w:t>
      </w:r>
      <w:r>
        <w:rPr>
          <w:rtl/>
        </w:rPr>
        <w:t>השר המקשר בין הממשלה לכנסת דוד אמסלם:</w:t>
      </w:r>
      <w:r w:rsidRPr="00E8150C">
        <w:rPr>
          <w:rStyle w:val="TagStyle"/>
          <w:rtl/>
        </w:rPr>
        <w:t xml:space="preserve"> &lt;&lt; דובר_המשך &gt;&gt;</w:t>
      </w:r>
      <w:r>
        <w:rPr>
          <w:rtl/>
        </w:rPr>
        <w:t xml:space="preserve"> </w:t>
      </w:r>
    </w:p>
    <w:p w:rsidR="001116F1" w:rsidRDefault="001116F1" w:rsidP="00B972FC">
      <w:pPr>
        <w:rPr>
          <w:rtl/>
        </w:rPr>
      </w:pPr>
    </w:p>
    <w:p w:rsidR="001116F1" w:rsidRDefault="001116F1" w:rsidP="00B4105F">
      <w:pPr>
        <w:rPr>
          <w:rtl/>
        </w:rPr>
      </w:pPr>
      <w:bookmarkStart w:id="10221" w:name="_ETM_Q23_258000"/>
      <w:bookmarkEnd w:id="10221"/>
      <w:r>
        <w:rPr>
          <w:rFonts w:hint="cs"/>
          <w:rtl/>
        </w:rPr>
        <w:t>לא משנה</w:t>
      </w:r>
      <w:bookmarkStart w:id="10222" w:name="_ETM_Q23_259110"/>
      <w:bookmarkStart w:id="10223" w:name="_ETM_Q23_259290"/>
      <w:bookmarkStart w:id="10224" w:name="_ETM_Q23_259500"/>
      <w:bookmarkStart w:id="10225" w:name="_ETM_Q23_260160"/>
      <w:bookmarkStart w:id="10226" w:name="_ETM_Q23_260340"/>
      <w:bookmarkEnd w:id="10222"/>
      <w:bookmarkEnd w:id="10223"/>
      <w:bookmarkEnd w:id="10224"/>
      <w:bookmarkEnd w:id="10225"/>
      <w:bookmarkEnd w:id="10226"/>
      <w:r>
        <w:rPr>
          <w:rFonts w:hint="cs"/>
          <w:rtl/>
        </w:rPr>
        <w:t>.</w:t>
      </w:r>
      <w:r>
        <w:rPr>
          <w:rtl/>
        </w:rPr>
        <w:t xml:space="preserve"> </w:t>
      </w:r>
      <w:bookmarkStart w:id="10227" w:name="_ETM_Q23_260670"/>
      <w:bookmarkEnd w:id="10227"/>
      <w:r>
        <w:rPr>
          <w:rtl/>
        </w:rPr>
        <w:t xml:space="preserve">בשבוע </w:t>
      </w:r>
      <w:bookmarkStart w:id="10228" w:name="_ETM_Q23_261090"/>
      <w:bookmarkEnd w:id="10228"/>
      <w:r>
        <w:rPr>
          <w:rtl/>
        </w:rPr>
        <w:t xml:space="preserve">שעבר </w:t>
      </w:r>
      <w:bookmarkStart w:id="10229" w:name="_ETM_Q23_261480"/>
      <w:bookmarkEnd w:id="10229"/>
      <w:r>
        <w:rPr>
          <w:rtl/>
        </w:rPr>
        <w:t xml:space="preserve">עלית </w:t>
      </w:r>
      <w:bookmarkStart w:id="10230" w:name="_ETM_Q23_261720"/>
      <w:bookmarkEnd w:id="10230"/>
      <w:r>
        <w:rPr>
          <w:rtl/>
        </w:rPr>
        <w:t xml:space="preserve">פה </w:t>
      </w:r>
      <w:bookmarkStart w:id="10231" w:name="_ETM_Q23_261870"/>
      <w:bookmarkEnd w:id="10231"/>
      <w:r>
        <w:rPr>
          <w:rtl/>
        </w:rPr>
        <w:t xml:space="preserve">לפודיום </w:t>
      </w:r>
      <w:bookmarkStart w:id="10232" w:name="_ETM_Q23_263250"/>
      <w:bookmarkEnd w:id="10232"/>
      <w:r>
        <w:rPr>
          <w:rtl/>
        </w:rPr>
        <w:t xml:space="preserve">וכעסת </w:t>
      </w:r>
      <w:bookmarkStart w:id="10233" w:name="_ETM_Q23_264660"/>
      <w:bookmarkEnd w:id="10233"/>
      <w:r>
        <w:rPr>
          <w:rtl/>
        </w:rPr>
        <w:t xml:space="preserve">ואמרת </w:t>
      </w:r>
      <w:bookmarkStart w:id="10234" w:name="_ETM_Q23_265410"/>
      <w:bookmarkEnd w:id="10234"/>
      <w:r>
        <w:rPr>
          <w:rtl/>
        </w:rPr>
        <w:t xml:space="preserve">שאנחנו </w:t>
      </w:r>
      <w:bookmarkStart w:id="10235" w:name="_ETM_Q23_265860"/>
      <w:bookmarkEnd w:id="10235"/>
      <w:r>
        <w:rPr>
          <w:rFonts w:hint="cs"/>
          <w:rtl/>
        </w:rPr>
        <w:t xml:space="preserve">לא </w:t>
      </w:r>
      <w:bookmarkStart w:id="10236" w:name="_ETM_Q23_262000"/>
      <w:bookmarkEnd w:id="10236"/>
      <w:r>
        <w:rPr>
          <w:rtl/>
        </w:rPr>
        <w:t xml:space="preserve">נוהגים </w:t>
      </w:r>
      <w:bookmarkStart w:id="10237" w:name="_ETM_Q23_266340"/>
      <w:bookmarkEnd w:id="10237"/>
      <w:r>
        <w:rPr>
          <w:rtl/>
        </w:rPr>
        <w:t>נכון</w:t>
      </w:r>
      <w:r>
        <w:rPr>
          <w:rFonts w:hint="cs"/>
          <w:rtl/>
        </w:rPr>
        <w:t>.</w:t>
      </w:r>
      <w:r>
        <w:rPr>
          <w:rtl/>
        </w:rPr>
        <w:t xml:space="preserve"> </w:t>
      </w:r>
      <w:bookmarkStart w:id="10238" w:name="_ETM_Q23_266880"/>
      <w:bookmarkEnd w:id="10238"/>
      <w:r>
        <w:rPr>
          <w:rtl/>
        </w:rPr>
        <w:t xml:space="preserve">אני </w:t>
      </w:r>
      <w:bookmarkStart w:id="10239" w:name="_ETM_Q23_267030"/>
      <w:bookmarkEnd w:id="10239"/>
      <w:r>
        <w:rPr>
          <w:rtl/>
        </w:rPr>
        <w:t>שתקתי</w:t>
      </w:r>
      <w:r>
        <w:rPr>
          <w:rFonts w:hint="cs"/>
          <w:rtl/>
        </w:rPr>
        <w:t>.</w:t>
      </w:r>
      <w:r>
        <w:rPr>
          <w:rtl/>
        </w:rPr>
        <w:t xml:space="preserve"> </w:t>
      </w:r>
      <w:bookmarkStart w:id="10240" w:name="_ETM_Q23_268139"/>
      <w:bookmarkEnd w:id="10240"/>
      <w:r>
        <w:rPr>
          <w:rtl/>
        </w:rPr>
        <w:t xml:space="preserve">לא </w:t>
      </w:r>
      <w:bookmarkStart w:id="10241" w:name="_ETM_Q23_268469"/>
      <w:bookmarkEnd w:id="10241"/>
      <w:r>
        <w:rPr>
          <w:rtl/>
        </w:rPr>
        <w:t xml:space="preserve">רציתי </w:t>
      </w:r>
      <w:bookmarkStart w:id="10242" w:name="_ETM_Q23_268889"/>
      <w:bookmarkEnd w:id="10242"/>
      <w:r>
        <w:rPr>
          <w:rtl/>
        </w:rPr>
        <w:t xml:space="preserve">להגיד </w:t>
      </w:r>
      <w:bookmarkStart w:id="10243" w:name="_ETM_Q23_269189"/>
      <w:bookmarkEnd w:id="10243"/>
      <w:r>
        <w:rPr>
          <w:rtl/>
        </w:rPr>
        <w:t xml:space="preserve">לך </w:t>
      </w:r>
      <w:bookmarkStart w:id="10244" w:name="_ETM_Q23_269429"/>
      <w:bookmarkStart w:id="10245" w:name="_ETM_Q23_269700"/>
      <w:bookmarkEnd w:id="10244"/>
      <w:bookmarkEnd w:id="10245"/>
      <w:r>
        <w:rPr>
          <w:rtl/>
        </w:rPr>
        <w:t xml:space="preserve">שזו </w:t>
      </w:r>
      <w:bookmarkStart w:id="10246" w:name="_ETM_Q23_269909"/>
      <w:bookmarkEnd w:id="10246"/>
      <w:r w:rsidR="00B4105F">
        <w:rPr>
          <w:rFonts w:hint="cs"/>
          <w:rtl/>
        </w:rPr>
        <w:t xml:space="preserve">בכלל </w:t>
      </w:r>
      <w:r>
        <w:rPr>
          <w:rtl/>
        </w:rPr>
        <w:t xml:space="preserve">הצעה </w:t>
      </w:r>
      <w:bookmarkStart w:id="10247" w:name="_ETM_Q23_270209"/>
      <w:bookmarkEnd w:id="10247"/>
      <w:r>
        <w:rPr>
          <w:rtl/>
        </w:rPr>
        <w:t>לסדר</w:t>
      </w:r>
      <w:bookmarkStart w:id="10248" w:name="_ETM_Q23_270659"/>
      <w:bookmarkEnd w:id="10248"/>
      <w:r>
        <w:rPr>
          <w:rFonts w:hint="cs"/>
          <w:rtl/>
        </w:rPr>
        <w:t>-היום</w:t>
      </w:r>
      <w:r>
        <w:rPr>
          <w:rtl/>
        </w:rPr>
        <w:t xml:space="preserve"> </w:t>
      </w:r>
      <w:bookmarkStart w:id="10249" w:name="_ETM_Q23_271170"/>
      <w:bookmarkEnd w:id="10249"/>
      <w:r>
        <w:rPr>
          <w:rtl/>
        </w:rPr>
        <w:t xml:space="preserve">וזה </w:t>
      </w:r>
      <w:bookmarkStart w:id="10250" w:name="_ETM_Q23_271649"/>
      <w:bookmarkEnd w:id="10250"/>
      <w:r>
        <w:rPr>
          <w:rtl/>
        </w:rPr>
        <w:t xml:space="preserve">בכלל </w:t>
      </w:r>
      <w:bookmarkStart w:id="10251" w:name="_ETM_Q23_271950"/>
      <w:bookmarkEnd w:id="10251"/>
      <w:r>
        <w:rPr>
          <w:rtl/>
        </w:rPr>
        <w:t xml:space="preserve">דיון </w:t>
      </w:r>
      <w:bookmarkStart w:id="10252" w:name="_ETM_Q23_272159"/>
      <w:bookmarkStart w:id="10253" w:name="_ETM_Q23_272459"/>
      <w:bookmarkEnd w:id="10252"/>
      <w:bookmarkEnd w:id="10253"/>
      <w:r>
        <w:rPr>
          <w:rFonts w:hint="cs"/>
          <w:rtl/>
        </w:rPr>
        <w:t>באחת ה</w:t>
      </w:r>
      <w:r>
        <w:rPr>
          <w:rtl/>
        </w:rPr>
        <w:t xml:space="preserve">וועדות </w:t>
      </w:r>
      <w:bookmarkStart w:id="10254" w:name="_ETM_Q23_272789"/>
      <w:bookmarkEnd w:id="10254"/>
      <w:r>
        <w:rPr>
          <w:rFonts w:hint="cs"/>
          <w:rtl/>
        </w:rPr>
        <w:t>ב</w:t>
      </w:r>
      <w:r>
        <w:rPr>
          <w:rtl/>
        </w:rPr>
        <w:t>כנסת</w:t>
      </w:r>
      <w:r>
        <w:rPr>
          <w:rFonts w:hint="cs"/>
          <w:rtl/>
        </w:rPr>
        <w:t>,</w:t>
      </w:r>
      <w:r>
        <w:rPr>
          <w:rtl/>
        </w:rPr>
        <w:t xml:space="preserve"> </w:t>
      </w:r>
      <w:bookmarkStart w:id="10255" w:name="_ETM_Q23_273869"/>
      <w:bookmarkEnd w:id="10255"/>
      <w:r>
        <w:rPr>
          <w:rtl/>
        </w:rPr>
        <w:t xml:space="preserve">וזה </w:t>
      </w:r>
      <w:bookmarkStart w:id="10256" w:name="_ETM_Q23_274109"/>
      <w:bookmarkEnd w:id="10256"/>
      <w:r>
        <w:rPr>
          <w:rtl/>
        </w:rPr>
        <w:t xml:space="preserve">בסדר </w:t>
      </w:r>
      <w:bookmarkStart w:id="10257" w:name="_ETM_Q23_274499"/>
      <w:bookmarkEnd w:id="10257"/>
      <w:r>
        <w:rPr>
          <w:rtl/>
        </w:rPr>
        <w:t xml:space="preserve">ולא </w:t>
      </w:r>
      <w:bookmarkStart w:id="10258" w:name="_ETM_Q23_274679"/>
      <w:bookmarkEnd w:id="10258"/>
      <w:r>
        <w:rPr>
          <w:rtl/>
        </w:rPr>
        <w:t xml:space="preserve">קרה </w:t>
      </w:r>
      <w:bookmarkStart w:id="10259" w:name="_ETM_Q23_274920"/>
      <w:bookmarkEnd w:id="10259"/>
      <w:r>
        <w:rPr>
          <w:rtl/>
        </w:rPr>
        <w:t>כלום</w:t>
      </w:r>
      <w:r>
        <w:rPr>
          <w:rFonts w:hint="cs"/>
          <w:rtl/>
        </w:rPr>
        <w:t>. אבל</w:t>
      </w:r>
      <w:r>
        <w:rPr>
          <w:rtl/>
        </w:rPr>
        <w:t xml:space="preserve"> </w:t>
      </w:r>
      <w:bookmarkStart w:id="10260" w:name="_ETM_Q23_276000"/>
      <w:bookmarkEnd w:id="10260"/>
      <w:r>
        <w:rPr>
          <w:rFonts w:hint="cs"/>
          <w:rtl/>
        </w:rPr>
        <w:t xml:space="preserve">אתה </w:t>
      </w:r>
      <w:bookmarkStart w:id="10261" w:name="_ETM_Q23_276540"/>
      <w:bookmarkEnd w:id="10261"/>
      <w:r>
        <w:rPr>
          <w:rtl/>
        </w:rPr>
        <w:t>כעס</w:t>
      </w:r>
      <w:r>
        <w:rPr>
          <w:rFonts w:hint="cs"/>
          <w:rtl/>
        </w:rPr>
        <w:t>ת</w:t>
      </w:r>
      <w:bookmarkStart w:id="10262" w:name="_ETM_Q23_276959"/>
      <w:bookmarkEnd w:id="10262"/>
      <w:r>
        <w:rPr>
          <w:rFonts w:hint="cs"/>
          <w:rtl/>
        </w:rPr>
        <w:t>, עלית:</w:t>
      </w:r>
      <w:r>
        <w:rPr>
          <w:rtl/>
        </w:rPr>
        <w:t xml:space="preserve"> </w:t>
      </w:r>
      <w:bookmarkStart w:id="10263" w:name="_ETM_Q23_278100"/>
      <w:bookmarkEnd w:id="10263"/>
      <w:r>
        <w:rPr>
          <w:rtl/>
        </w:rPr>
        <w:t xml:space="preserve">למה </w:t>
      </w:r>
      <w:bookmarkStart w:id="10264" w:name="_ETM_Q23_278370"/>
      <w:bookmarkEnd w:id="10264"/>
      <w:r>
        <w:rPr>
          <w:rtl/>
        </w:rPr>
        <w:t xml:space="preserve">דיברו </w:t>
      </w:r>
      <w:bookmarkStart w:id="10265" w:name="_ETM_Q23_278850"/>
      <w:bookmarkEnd w:id="10265"/>
      <w:r>
        <w:rPr>
          <w:rtl/>
        </w:rPr>
        <w:t xml:space="preserve">על </w:t>
      </w:r>
      <w:bookmarkStart w:id="10266" w:name="_ETM_Q23_278970"/>
      <w:bookmarkEnd w:id="10266"/>
      <w:r>
        <w:rPr>
          <w:rtl/>
        </w:rPr>
        <w:t>השופטים</w:t>
      </w:r>
      <w:bookmarkStart w:id="10267" w:name="_ETM_Q23_279510"/>
      <w:bookmarkEnd w:id="10267"/>
      <w:r>
        <w:rPr>
          <w:rFonts w:hint="cs"/>
          <w:rtl/>
        </w:rPr>
        <w:t xml:space="preserve"> ועל </w:t>
      </w:r>
      <w:bookmarkStart w:id="10268" w:name="_ETM_Q23_275000"/>
      <w:bookmarkEnd w:id="10268"/>
      <w:r>
        <w:rPr>
          <w:rFonts w:hint="cs"/>
          <w:rtl/>
        </w:rPr>
        <w:t xml:space="preserve">מנדלבליט. </w:t>
      </w:r>
      <w:r>
        <w:rPr>
          <w:rtl/>
        </w:rPr>
        <w:t xml:space="preserve">אבל </w:t>
      </w:r>
      <w:bookmarkStart w:id="10269" w:name="_ETM_Q23_283530"/>
      <w:bookmarkEnd w:id="10269"/>
      <w:r>
        <w:rPr>
          <w:rtl/>
        </w:rPr>
        <w:t>מה</w:t>
      </w:r>
      <w:r>
        <w:rPr>
          <w:rFonts w:hint="cs"/>
          <w:rtl/>
        </w:rPr>
        <w:t>,</w:t>
      </w:r>
      <w:r>
        <w:rPr>
          <w:rtl/>
        </w:rPr>
        <w:t xml:space="preserve"> </w:t>
      </w:r>
      <w:bookmarkStart w:id="10270" w:name="_ETM_Q23_283770"/>
      <w:bookmarkEnd w:id="10270"/>
      <w:r>
        <w:rPr>
          <w:rtl/>
        </w:rPr>
        <w:t xml:space="preserve">היום </w:t>
      </w:r>
      <w:bookmarkStart w:id="10271" w:name="_ETM_Q23_284159"/>
      <w:bookmarkEnd w:id="10271"/>
      <w:r>
        <w:rPr>
          <w:rtl/>
        </w:rPr>
        <w:t>אתם</w:t>
      </w:r>
      <w:bookmarkStart w:id="10272" w:name="_ETM_Q23_284430"/>
      <w:bookmarkStart w:id="10273" w:name="_ETM_Q23_286520"/>
      <w:bookmarkStart w:id="10274" w:name="_ETM_Q23_287060"/>
      <w:bookmarkStart w:id="10275" w:name="_ETM_Q23_287390"/>
      <w:bookmarkStart w:id="10276" w:name="_ETM_Q23_287719"/>
      <w:bookmarkStart w:id="10277" w:name="_ETM_Q23_288020"/>
      <w:bookmarkEnd w:id="10272"/>
      <w:bookmarkEnd w:id="10273"/>
      <w:bookmarkEnd w:id="10274"/>
      <w:bookmarkEnd w:id="10275"/>
      <w:bookmarkEnd w:id="10276"/>
      <w:bookmarkEnd w:id="10277"/>
      <w:r>
        <w:rPr>
          <w:rFonts w:hint="cs"/>
          <w:rtl/>
        </w:rPr>
        <w:t xml:space="preserve"> </w:t>
      </w:r>
      <w:r>
        <w:rPr>
          <w:rtl/>
        </w:rPr>
        <w:t xml:space="preserve">הצבעתם </w:t>
      </w:r>
      <w:bookmarkStart w:id="10278" w:name="_ETM_Q23_288999"/>
      <w:bookmarkEnd w:id="10278"/>
      <w:r>
        <w:rPr>
          <w:rtl/>
        </w:rPr>
        <w:t xml:space="preserve">בעד </w:t>
      </w:r>
      <w:bookmarkStart w:id="10279" w:name="_ETM_Q23_289479"/>
      <w:bookmarkEnd w:id="10279"/>
      <w:r>
        <w:rPr>
          <w:rtl/>
        </w:rPr>
        <w:t xml:space="preserve">הצעת </w:t>
      </w:r>
      <w:bookmarkStart w:id="10280" w:name="_ETM_Q23_289899"/>
      <w:bookmarkEnd w:id="10280"/>
      <w:r>
        <w:rPr>
          <w:rtl/>
        </w:rPr>
        <w:t xml:space="preserve">החוק </w:t>
      </w:r>
      <w:bookmarkStart w:id="10281" w:name="_ETM_Q23_290200"/>
      <w:bookmarkEnd w:id="10281"/>
      <w:r>
        <w:rPr>
          <w:rtl/>
        </w:rPr>
        <w:t xml:space="preserve">של </w:t>
      </w:r>
      <w:bookmarkStart w:id="10282" w:name="_ETM_Q23_290350"/>
      <w:bookmarkEnd w:id="10282"/>
      <w:r w:rsidR="00B4105F">
        <w:rPr>
          <w:rFonts w:hint="cs"/>
          <w:rtl/>
        </w:rPr>
        <w:t>ה</w:t>
      </w:r>
      <w:r>
        <w:rPr>
          <w:rtl/>
        </w:rPr>
        <w:t xml:space="preserve">אופוזיציה </w:t>
      </w:r>
      <w:bookmarkStart w:id="10283" w:name="_ETM_Q23_290829"/>
      <w:bookmarkEnd w:id="10283"/>
      <w:r>
        <w:rPr>
          <w:rFonts w:hint="cs"/>
          <w:rtl/>
        </w:rPr>
        <w:t>כ</w:t>
      </w:r>
      <w:r>
        <w:rPr>
          <w:rtl/>
        </w:rPr>
        <w:t xml:space="preserve">שאנחנו </w:t>
      </w:r>
      <w:bookmarkStart w:id="10284" w:name="_ETM_Q23_291280"/>
      <w:bookmarkEnd w:id="10284"/>
      <w:r>
        <w:rPr>
          <w:rtl/>
        </w:rPr>
        <w:t xml:space="preserve">סיכמנו </w:t>
      </w:r>
      <w:bookmarkStart w:id="10285" w:name="_ETM_Q23_291969"/>
      <w:bookmarkStart w:id="10286" w:name="_ETM_Q23_292569"/>
      <w:bookmarkEnd w:id="10285"/>
      <w:bookmarkEnd w:id="10286"/>
      <w:r>
        <w:rPr>
          <w:rtl/>
        </w:rPr>
        <w:t xml:space="preserve">שאנחנו </w:t>
      </w:r>
      <w:bookmarkStart w:id="10287" w:name="_ETM_Q23_293139"/>
      <w:bookmarkEnd w:id="10287"/>
      <w:r>
        <w:rPr>
          <w:rtl/>
        </w:rPr>
        <w:t xml:space="preserve">בכלל </w:t>
      </w:r>
      <w:bookmarkStart w:id="10288" w:name="_ETM_Q23_293499"/>
      <w:bookmarkEnd w:id="10288"/>
      <w:r>
        <w:rPr>
          <w:rtl/>
        </w:rPr>
        <w:t xml:space="preserve">לא </w:t>
      </w:r>
      <w:bookmarkStart w:id="10289" w:name="_ETM_Q23_293590"/>
      <w:bookmarkEnd w:id="10289"/>
      <w:r>
        <w:rPr>
          <w:rtl/>
        </w:rPr>
        <w:t xml:space="preserve">מעלים </w:t>
      </w:r>
      <w:bookmarkStart w:id="10290" w:name="_ETM_Q23_294009"/>
      <w:bookmarkEnd w:id="10290"/>
      <w:r>
        <w:rPr>
          <w:rtl/>
        </w:rPr>
        <w:t>אותה</w:t>
      </w:r>
      <w:r>
        <w:rPr>
          <w:rFonts w:hint="cs"/>
          <w:rtl/>
        </w:rPr>
        <w:t>.</w:t>
      </w:r>
      <w:r>
        <w:rPr>
          <w:rtl/>
        </w:rPr>
        <w:t xml:space="preserve"> </w:t>
      </w:r>
      <w:bookmarkStart w:id="10291" w:name="_ETM_Q23_294249"/>
      <w:bookmarkEnd w:id="10291"/>
      <w:r>
        <w:rPr>
          <w:rtl/>
        </w:rPr>
        <w:t>אמרנו</w:t>
      </w:r>
      <w:r>
        <w:rPr>
          <w:rFonts w:hint="cs"/>
          <w:rtl/>
        </w:rPr>
        <w:t>:</w:t>
      </w:r>
      <w:r>
        <w:rPr>
          <w:rtl/>
        </w:rPr>
        <w:t xml:space="preserve"> </w:t>
      </w:r>
      <w:bookmarkStart w:id="10292" w:name="_ETM_Q23_294579"/>
      <w:bookmarkEnd w:id="10292"/>
      <w:r>
        <w:rPr>
          <w:rtl/>
        </w:rPr>
        <w:t xml:space="preserve">בואו </w:t>
      </w:r>
      <w:bookmarkStart w:id="10293" w:name="_ETM_Q23_294700"/>
      <w:bookmarkEnd w:id="10293"/>
      <w:r>
        <w:rPr>
          <w:rtl/>
        </w:rPr>
        <w:t xml:space="preserve">נדחה </w:t>
      </w:r>
      <w:bookmarkStart w:id="10294" w:name="_ETM_Q23_294939"/>
      <w:bookmarkEnd w:id="10294"/>
      <w:r>
        <w:rPr>
          <w:rtl/>
        </w:rPr>
        <w:t xml:space="preserve">אותה </w:t>
      </w:r>
      <w:bookmarkStart w:id="10295" w:name="_ETM_Q23_295119"/>
      <w:bookmarkEnd w:id="10295"/>
      <w:r>
        <w:rPr>
          <w:rFonts w:hint="cs"/>
          <w:rtl/>
        </w:rPr>
        <w:t>ב</w:t>
      </w:r>
      <w:r>
        <w:rPr>
          <w:rtl/>
        </w:rPr>
        <w:t>חודש</w:t>
      </w:r>
      <w:r>
        <w:rPr>
          <w:rFonts w:hint="cs"/>
          <w:rtl/>
        </w:rPr>
        <w:t>.</w:t>
      </w:r>
      <w:r>
        <w:rPr>
          <w:rtl/>
        </w:rPr>
        <w:t xml:space="preserve"> </w:t>
      </w:r>
      <w:bookmarkStart w:id="10296" w:name="_ETM_Q23_295659"/>
      <w:bookmarkEnd w:id="10296"/>
      <w:r>
        <w:rPr>
          <w:rtl/>
        </w:rPr>
        <w:t xml:space="preserve">אתה </w:t>
      </w:r>
      <w:bookmarkStart w:id="10297" w:name="_ETM_Q23_295869"/>
      <w:bookmarkEnd w:id="10297"/>
      <w:r>
        <w:rPr>
          <w:rtl/>
        </w:rPr>
        <w:t>ביקשת</w:t>
      </w:r>
      <w:r>
        <w:rPr>
          <w:rFonts w:hint="cs"/>
          <w:rtl/>
        </w:rPr>
        <w:t>.</w:t>
      </w:r>
      <w:r>
        <w:rPr>
          <w:rtl/>
        </w:rPr>
        <w:t xml:space="preserve"> </w:t>
      </w:r>
      <w:bookmarkStart w:id="10298" w:name="_ETM_Q23_298939"/>
      <w:bookmarkEnd w:id="10298"/>
    </w:p>
    <w:p w:rsidR="001116F1" w:rsidRDefault="001116F1" w:rsidP="00404C60">
      <w:pPr>
        <w:rPr>
          <w:rtl/>
        </w:rPr>
      </w:pPr>
    </w:p>
    <w:p w:rsidR="001116F1" w:rsidRDefault="001116F1" w:rsidP="00B4105F">
      <w:pPr>
        <w:rPr>
          <w:rtl/>
        </w:rPr>
      </w:pPr>
      <w:bookmarkStart w:id="10299" w:name="_ETM_Q23_296000"/>
      <w:bookmarkEnd w:id="10299"/>
      <w:r>
        <w:rPr>
          <w:rtl/>
        </w:rPr>
        <w:t xml:space="preserve">אז </w:t>
      </w:r>
      <w:bookmarkStart w:id="10300" w:name="_ETM_Q23_299240"/>
      <w:bookmarkEnd w:id="10300"/>
      <w:r>
        <w:rPr>
          <w:rtl/>
        </w:rPr>
        <w:t xml:space="preserve">אני </w:t>
      </w:r>
      <w:bookmarkStart w:id="10301" w:name="_ETM_Q23_299420"/>
      <w:bookmarkEnd w:id="10301"/>
      <w:r>
        <w:rPr>
          <w:rtl/>
        </w:rPr>
        <w:t xml:space="preserve">חושב </w:t>
      </w:r>
      <w:bookmarkStart w:id="10302" w:name="_ETM_Q23_300110"/>
      <w:bookmarkEnd w:id="10302"/>
      <w:r>
        <w:rPr>
          <w:rtl/>
        </w:rPr>
        <w:t xml:space="preserve">שזה </w:t>
      </w:r>
      <w:bookmarkStart w:id="10303" w:name="_ETM_Q23_300380"/>
      <w:bookmarkEnd w:id="10303"/>
      <w:r>
        <w:rPr>
          <w:rtl/>
        </w:rPr>
        <w:t xml:space="preserve">חוסר </w:t>
      </w:r>
      <w:bookmarkStart w:id="10304" w:name="_ETM_Q23_300740"/>
      <w:bookmarkEnd w:id="10304"/>
      <w:r>
        <w:rPr>
          <w:rtl/>
        </w:rPr>
        <w:t>הגינות</w:t>
      </w:r>
      <w:r>
        <w:rPr>
          <w:rFonts w:hint="cs"/>
          <w:rtl/>
        </w:rPr>
        <w:t>,</w:t>
      </w:r>
      <w:r>
        <w:rPr>
          <w:rtl/>
        </w:rPr>
        <w:t xml:space="preserve"> </w:t>
      </w:r>
      <w:bookmarkStart w:id="10305" w:name="_ETM_Q23_301369"/>
      <w:bookmarkEnd w:id="10305"/>
      <w:r>
        <w:rPr>
          <w:rFonts w:hint="cs"/>
          <w:rtl/>
        </w:rPr>
        <w:t>ש</w:t>
      </w:r>
      <w:r>
        <w:rPr>
          <w:rtl/>
        </w:rPr>
        <w:t xml:space="preserve">זה </w:t>
      </w:r>
      <w:bookmarkStart w:id="10306" w:name="_ETM_Q23_301520"/>
      <w:bookmarkEnd w:id="10306"/>
      <w:r>
        <w:rPr>
          <w:rtl/>
        </w:rPr>
        <w:t xml:space="preserve">חוסר </w:t>
      </w:r>
      <w:bookmarkStart w:id="10307" w:name="_ETM_Q23_301909"/>
      <w:bookmarkEnd w:id="10307"/>
      <w:r>
        <w:rPr>
          <w:rtl/>
        </w:rPr>
        <w:t>יושר</w:t>
      </w:r>
      <w:r>
        <w:rPr>
          <w:rFonts w:hint="cs"/>
          <w:rtl/>
        </w:rPr>
        <w:t>.</w:t>
      </w:r>
      <w:r>
        <w:rPr>
          <w:rtl/>
        </w:rPr>
        <w:t xml:space="preserve"> </w:t>
      </w:r>
      <w:bookmarkStart w:id="10308" w:name="_ETM_Q23_302299"/>
      <w:bookmarkEnd w:id="10308"/>
      <w:r>
        <w:rPr>
          <w:rtl/>
        </w:rPr>
        <w:t xml:space="preserve">ככה </w:t>
      </w:r>
      <w:bookmarkStart w:id="10309" w:name="_ETM_Q23_302600"/>
      <w:bookmarkEnd w:id="10309"/>
      <w:r>
        <w:rPr>
          <w:rtl/>
        </w:rPr>
        <w:t xml:space="preserve">לא </w:t>
      </w:r>
      <w:bookmarkStart w:id="10310" w:name="_ETM_Q23_302689"/>
      <w:bookmarkEnd w:id="10310"/>
      <w:r>
        <w:rPr>
          <w:rtl/>
        </w:rPr>
        <w:t>מתנהלים</w:t>
      </w:r>
      <w:r>
        <w:rPr>
          <w:rFonts w:hint="cs"/>
          <w:rtl/>
        </w:rPr>
        <w:t>.</w:t>
      </w:r>
      <w:r>
        <w:rPr>
          <w:rtl/>
        </w:rPr>
        <w:t xml:space="preserve"> </w:t>
      </w:r>
      <w:bookmarkStart w:id="10311" w:name="_ETM_Q23_303200"/>
      <w:bookmarkEnd w:id="10311"/>
      <w:r>
        <w:rPr>
          <w:rtl/>
        </w:rPr>
        <w:t xml:space="preserve">אני </w:t>
      </w:r>
      <w:bookmarkStart w:id="10312" w:name="_ETM_Q23_303409"/>
      <w:bookmarkEnd w:id="10312"/>
      <w:r>
        <w:rPr>
          <w:rtl/>
        </w:rPr>
        <w:t xml:space="preserve">לא </w:t>
      </w:r>
      <w:bookmarkStart w:id="10313" w:name="_ETM_Q23_303530"/>
      <w:bookmarkEnd w:id="10313"/>
      <w:r>
        <w:rPr>
          <w:rtl/>
        </w:rPr>
        <w:t xml:space="preserve">מתנהל </w:t>
      </w:r>
      <w:bookmarkStart w:id="10314" w:name="_ETM_Q23_303920"/>
      <w:bookmarkEnd w:id="10314"/>
      <w:r>
        <w:rPr>
          <w:rtl/>
        </w:rPr>
        <w:t>ככה</w:t>
      </w:r>
      <w:r>
        <w:rPr>
          <w:rFonts w:hint="cs"/>
          <w:rtl/>
        </w:rPr>
        <w:t>.</w:t>
      </w:r>
      <w:r>
        <w:rPr>
          <w:rtl/>
        </w:rPr>
        <w:t xml:space="preserve"> </w:t>
      </w:r>
      <w:bookmarkStart w:id="10315" w:name="_ETM_Q23_305170"/>
      <w:bookmarkEnd w:id="10315"/>
      <w:r>
        <w:rPr>
          <w:rtl/>
        </w:rPr>
        <w:t xml:space="preserve">אני </w:t>
      </w:r>
      <w:bookmarkStart w:id="10316" w:name="_ETM_Q23_305380"/>
      <w:bookmarkEnd w:id="10316"/>
      <w:r>
        <w:rPr>
          <w:rtl/>
        </w:rPr>
        <w:t xml:space="preserve">בחיים </w:t>
      </w:r>
      <w:bookmarkStart w:id="10317" w:name="_ETM_Q23_305740"/>
      <w:bookmarkEnd w:id="10317"/>
      <w:r>
        <w:rPr>
          <w:rtl/>
        </w:rPr>
        <w:t xml:space="preserve">שלי </w:t>
      </w:r>
      <w:bookmarkStart w:id="10318" w:name="_ETM_Q23_305980"/>
      <w:bookmarkEnd w:id="10318"/>
      <w:r>
        <w:rPr>
          <w:rtl/>
        </w:rPr>
        <w:t xml:space="preserve">לא </w:t>
      </w:r>
      <w:bookmarkStart w:id="10319" w:name="_ETM_Q23_306130"/>
      <w:bookmarkEnd w:id="10319"/>
      <w:r>
        <w:rPr>
          <w:rFonts w:hint="cs"/>
          <w:rtl/>
        </w:rPr>
        <w:t>א</w:t>
      </w:r>
      <w:r>
        <w:rPr>
          <w:rtl/>
        </w:rPr>
        <w:t xml:space="preserve">עשה </w:t>
      </w:r>
      <w:bookmarkStart w:id="10320" w:name="_ETM_Q23_306310"/>
      <w:bookmarkEnd w:id="10320"/>
      <w:r>
        <w:rPr>
          <w:rtl/>
        </w:rPr>
        <w:t xml:space="preserve">לך </w:t>
      </w:r>
      <w:bookmarkStart w:id="10321" w:name="_ETM_Q23_306460"/>
      <w:bookmarkEnd w:id="10321"/>
      <w:r>
        <w:rPr>
          <w:rtl/>
        </w:rPr>
        <w:t xml:space="preserve">דבר </w:t>
      </w:r>
      <w:bookmarkStart w:id="10322" w:name="_ETM_Q23_306700"/>
      <w:bookmarkEnd w:id="10322"/>
      <w:r>
        <w:rPr>
          <w:rtl/>
        </w:rPr>
        <w:t>כזה</w:t>
      </w:r>
      <w:r>
        <w:rPr>
          <w:rFonts w:hint="cs"/>
          <w:rtl/>
        </w:rPr>
        <w:t>.</w:t>
      </w:r>
      <w:r>
        <w:rPr>
          <w:rtl/>
        </w:rPr>
        <w:t xml:space="preserve"> </w:t>
      </w:r>
      <w:bookmarkStart w:id="10323" w:name="_ETM_Q23_308290"/>
      <w:bookmarkEnd w:id="10323"/>
      <w:r>
        <w:rPr>
          <w:rtl/>
        </w:rPr>
        <w:t xml:space="preserve">אני </w:t>
      </w:r>
      <w:bookmarkStart w:id="10324" w:name="_ETM_Q23_308500"/>
      <w:bookmarkEnd w:id="10324"/>
      <w:r>
        <w:rPr>
          <w:rtl/>
        </w:rPr>
        <w:t xml:space="preserve">לא </w:t>
      </w:r>
      <w:bookmarkStart w:id="10325" w:name="_ETM_Q23_308650"/>
      <w:bookmarkEnd w:id="10325"/>
      <w:r>
        <w:rPr>
          <w:rtl/>
        </w:rPr>
        <w:t xml:space="preserve">מתנהל </w:t>
      </w:r>
      <w:bookmarkStart w:id="10326" w:name="_ETM_Q23_308980"/>
      <w:bookmarkEnd w:id="10326"/>
      <w:r>
        <w:rPr>
          <w:rtl/>
        </w:rPr>
        <w:t>ככה</w:t>
      </w:r>
      <w:r>
        <w:rPr>
          <w:rFonts w:hint="cs"/>
          <w:rtl/>
        </w:rPr>
        <w:t>.</w:t>
      </w:r>
      <w:r>
        <w:rPr>
          <w:rtl/>
        </w:rPr>
        <w:t xml:space="preserve"> </w:t>
      </w:r>
      <w:bookmarkStart w:id="10327" w:name="_ETM_Q23_310260"/>
      <w:bookmarkEnd w:id="10327"/>
      <w:r>
        <w:rPr>
          <w:rFonts w:hint="cs"/>
          <w:rtl/>
        </w:rPr>
        <w:t>ל</w:t>
      </w:r>
      <w:r>
        <w:rPr>
          <w:rtl/>
        </w:rPr>
        <w:t xml:space="preserve">י </w:t>
      </w:r>
      <w:bookmarkStart w:id="10328" w:name="_ETM_Q23_310410"/>
      <w:bookmarkEnd w:id="10328"/>
      <w:r>
        <w:rPr>
          <w:rtl/>
        </w:rPr>
        <w:t xml:space="preserve">קוראים </w:t>
      </w:r>
      <w:bookmarkStart w:id="10329" w:name="_ETM_Q23_310680"/>
      <w:bookmarkEnd w:id="10329"/>
      <w:r>
        <w:rPr>
          <w:rtl/>
        </w:rPr>
        <w:t xml:space="preserve">דוד </w:t>
      </w:r>
      <w:bookmarkStart w:id="10330" w:name="_ETM_Q23_310950"/>
      <w:bookmarkEnd w:id="10330"/>
      <w:r>
        <w:rPr>
          <w:rtl/>
        </w:rPr>
        <w:t>אמסלם</w:t>
      </w:r>
      <w:r>
        <w:rPr>
          <w:rFonts w:hint="cs"/>
          <w:rtl/>
        </w:rPr>
        <w:t>.</w:t>
      </w:r>
      <w:r>
        <w:rPr>
          <w:rtl/>
        </w:rPr>
        <w:t xml:space="preserve"> </w:t>
      </w:r>
      <w:bookmarkStart w:id="10331" w:name="_ETM_Q23_311370"/>
      <w:bookmarkEnd w:id="10331"/>
      <w:r>
        <w:rPr>
          <w:rtl/>
        </w:rPr>
        <w:t xml:space="preserve">גדלתי </w:t>
      </w:r>
      <w:bookmarkStart w:id="10332" w:name="_ETM_Q23_311760"/>
      <w:bookmarkEnd w:id="10332"/>
      <w:r>
        <w:rPr>
          <w:rtl/>
        </w:rPr>
        <w:t xml:space="preserve">בקריית </w:t>
      </w:r>
      <w:bookmarkStart w:id="10333" w:name="_ETM_Q23_312120"/>
      <w:bookmarkEnd w:id="10333"/>
      <w:r>
        <w:rPr>
          <w:rtl/>
        </w:rPr>
        <w:t>מלאכי</w:t>
      </w:r>
      <w:r>
        <w:rPr>
          <w:rFonts w:hint="cs"/>
          <w:rtl/>
        </w:rPr>
        <w:t>.</w:t>
      </w:r>
      <w:r>
        <w:rPr>
          <w:rtl/>
        </w:rPr>
        <w:t xml:space="preserve"> </w:t>
      </w:r>
      <w:bookmarkStart w:id="10334" w:name="_ETM_Q23_313290"/>
      <w:bookmarkEnd w:id="10334"/>
      <w:r>
        <w:rPr>
          <w:rtl/>
        </w:rPr>
        <w:t xml:space="preserve">יש </w:t>
      </w:r>
      <w:bookmarkStart w:id="10335" w:name="_ETM_Q23_313560"/>
      <w:bookmarkEnd w:id="10335"/>
      <w:r>
        <w:rPr>
          <w:rtl/>
        </w:rPr>
        <w:t xml:space="preserve">לי </w:t>
      </w:r>
      <w:bookmarkStart w:id="10336" w:name="_ETM_Q23_313680"/>
      <w:bookmarkEnd w:id="10336"/>
      <w:r>
        <w:rPr>
          <w:rtl/>
        </w:rPr>
        <w:t xml:space="preserve">את </w:t>
      </w:r>
      <w:bookmarkStart w:id="10337" w:name="_ETM_Q23_313739"/>
      <w:bookmarkEnd w:id="10337"/>
      <w:r>
        <w:rPr>
          <w:rtl/>
        </w:rPr>
        <w:t xml:space="preserve">הכללים </w:t>
      </w:r>
      <w:bookmarkStart w:id="10338" w:name="_ETM_Q23_314129"/>
      <w:bookmarkEnd w:id="10338"/>
      <w:r>
        <w:rPr>
          <w:rtl/>
        </w:rPr>
        <w:t>שלי</w:t>
      </w:r>
      <w:r>
        <w:rPr>
          <w:rFonts w:hint="cs"/>
          <w:rtl/>
        </w:rPr>
        <w:t>.</w:t>
      </w:r>
      <w:r>
        <w:rPr>
          <w:rtl/>
        </w:rPr>
        <w:t xml:space="preserve"> </w:t>
      </w:r>
      <w:bookmarkStart w:id="10339" w:name="_ETM_Q23_316970"/>
      <w:bookmarkStart w:id="10340" w:name="_ETM_Q23_317569"/>
      <w:bookmarkEnd w:id="10339"/>
      <w:bookmarkEnd w:id="10340"/>
      <w:r>
        <w:rPr>
          <w:rtl/>
        </w:rPr>
        <w:t xml:space="preserve">לימדו </w:t>
      </w:r>
      <w:bookmarkStart w:id="10341" w:name="_ETM_Q23_317930"/>
      <w:bookmarkEnd w:id="10341"/>
      <w:r>
        <w:rPr>
          <w:rtl/>
        </w:rPr>
        <w:t xml:space="preserve">אותנו </w:t>
      </w:r>
      <w:bookmarkStart w:id="10342" w:name="_ETM_Q23_318680"/>
      <w:bookmarkEnd w:id="10342"/>
      <w:r>
        <w:rPr>
          <w:rFonts w:hint="cs"/>
          <w:rtl/>
        </w:rPr>
        <w:t xml:space="preserve">– </w:t>
      </w:r>
      <w:r>
        <w:rPr>
          <w:rtl/>
        </w:rPr>
        <w:t xml:space="preserve">כשהיינו </w:t>
      </w:r>
      <w:bookmarkStart w:id="10343" w:name="_ETM_Q23_318980"/>
      <w:bookmarkEnd w:id="10343"/>
      <w:r>
        <w:rPr>
          <w:rtl/>
        </w:rPr>
        <w:t xml:space="preserve">קטנים </w:t>
      </w:r>
      <w:bookmarkStart w:id="10344" w:name="_ETM_Q23_319370"/>
      <w:bookmarkEnd w:id="10344"/>
      <w:r>
        <w:rPr>
          <w:rtl/>
        </w:rPr>
        <w:t>למדנו</w:t>
      </w:r>
      <w:r>
        <w:rPr>
          <w:rFonts w:hint="cs"/>
          <w:rtl/>
        </w:rPr>
        <w:t>,</w:t>
      </w:r>
      <w:r>
        <w:rPr>
          <w:rtl/>
        </w:rPr>
        <w:t xml:space="preserve"> </w:t>
      </w:r>
      <w:bookmarkStart w:id="10345" w:name="_ETM_Q23_319939"/>
      <w:bookmarkEnd w:id="10345"/>
      <w:r>
        <w:rPr>
          <w:rtl/>
        </w:rPr>
        <w:t xml:space="preserve">לא </w:t>
      </w:r>
      <w:bookmarkStart w:id="10346" w:name="_ETM_Q23_320090"/>
      <w:bookmarkEnd w:id="10346"/>
      <w:r>
        <w:rPr>
          <w:rtl/>
        </w:rPr>
        <w:t xml:space="preserve">לימדו </w:t>
      </w:r>
      <w:bookmarkStart w:id="10347" w:name="_ETM_Q23_320329"/>
      <w:bookmarkEnd w:id="10347"/>
      <w:r>
        <w:rPr>
          <w:rtl/>
        </w:rPr>
        <w:t xml:space="preserve">אותנו </w:t>
      </w:r>
      <w:bookmarkStart w:id="10348" w:name="_ETM_Q23_320599"/>
      <w:bookmarkEnd w:id="10348"/>
      <w:r>
        <w:rPr>
          <w:rtl/>
        </w:rPr>
        <w:t>אפילו</w:t>
      </w:r>
      <w:r>
        <w:rPr>
          <w:rFonts w:hint="cs"/>
          <w:rtl/>
        </w:rPr>
        <w:t>, לא</w:t>
      </w:r>
      <w:r>
        <w:rPr>
          <w:rtl/>
        </w:rPr>
        <w:t xml:space="preserve"> </w:t>
      </w:r>
      <w:bookmarkStart w:id="10349" w:name="_ETM_Q23_320810"/>
      <w:bookmarkEnd w:id="10349"/>
      <w:r>
        <w:rPr>
          <w:rtl/>
        </w:rPr>
        <w:t xml:space="preserve">היה </w:t>
      </w:r>
      <w:bookmarkStart w:id="10350" w:name="_ETM_Q23_320900"/>
      <w:bookmarkEnd w:id="10350"/>
      <w:r>
        <w:rPr>
          <w:rtl/>
        </w:rPr>
        <w:t>צריך</w:t>
      </w:r>
      <w:r w:rsidR="00B4105F">
        <w:rPr>
          <w:rFonts w:hint="cs"/>
          <w:rtl/>
        </w:rPr>
        <w:t>,</w:t>
      </w:r>
      <w:r>
        <w:rPr>
          <w:rFonts w:hint="cs"/>
          <w:rtl/>
        </w:rPr>
        <w:t xml:space="preserve"> אז </w:t>
      </w:r>
      <w:r>
        <w:rPr>
          <w:rtl/>
        </w:rPr>
        <w:t xml:space="preserve">לנו </w:t>
      </w:r>
      <w:bookmarkStart w:id="10351" w:name="_ETM_Q23_321680"/>
      <w:bookmarkEnd w:id="10351"/>
      <w:r>
        <w:rPr>
          <w:rtl/>
        </w:rPr>
        <w:t xml:space="preserve">יש </w:t>
      </w:r>
      <w:bookmarkStart w:id="10352" w:name="_ETM_Q23_321859"/>
      <w:bookmarkEnd w:id="10352"/>
      <w:r>
        <w:rPr>
          <w:rtl/>
        </w:rPr>
        <w:t>חברות</w:t>
      </w:r>
      <w:r>
        <w:rPr>
          <w:rFonts w:hint="cs"/>
          <w:rtl/>
        </w:rPr>
        <w:t>,</w:t>
      </w:r>
      <w:r>
        <w:rPr>
          <w:rtl/>
        </w:rPr>
        <w:t xml:space="preserve"> </w:t>
      </w:r>
      <w:bookmarkStart w:id="10353" w:name="_ETM_Q23_322280"/>
      <w:bookmarkEnd w:id="10353"/>
      <w:r>
        <w:rPr>
          <w:rtl/>
        </w:rPr>
        <w:t xml:space="preserve">יושר </w:t>
      </w:r>
      <w:bookmarkStart w:id="10354" w:name="_ETM_Q23_322609"/>
      <w:bookmarkEnd w:id="10354"/>
      <w:r>
        <w:rPr>
          <w:rtl/>
        </w:rPr>
        <w:t xml:space="preserve">והגינות </w:t>
      </w:r>
      <w:bookmarkStart w:id="10355" w:name="_ETM_Q23_323510"/>
      <w:bookmarkEnd w:id="10355"/>
      <w:r>
        <w:rPr>
          <w:rtl/>
        </w:rPr>
        <w:t>בבסיס</w:t>
      </w:r>
      <w:r>
        <w:rPr>
          <w:rFonts w:hint="cs"/>
          <w:rtl/>
        </w:rPr>
        <w:t>.</w:t>
      </w:r>
      <w:r>
        <w:rPr>
          <w:rtl/>
        </w:rPr>
        <w:t xml:space="preserve"> </w:t>
      </w:r>
      <w:bookmarkStart w:id="10356" w:name="_ETM_Q23_324810"/>
      <w:bookmarkEnd w:id="10356"/>
      <w:r>
        <w:rPr>
          <w:rtl/>
        </w:rPr>
        <w:t xml:space="preserve">אנחנו </w:t>
      </w:r>
      <w:bookmarkStart w:id="10357" w:name="_ETM_Q23_325080"/>
      <w:bookmarkEnd w:id="10357"/>
      <w:r>
        <w:rPr>
          <w:rtl/>
        </w:rPr>
        <w:t xml:space="preserve">מתביישים </w:t>
      </w:r>
      <w:bookmarkStart w:id="10358" w:name="_ETM_Q23_325590"/>
      <w:bookmarkEnd w:id="10358"/>
      <w:r>
        <w:rPr>
          <w:rtl/>
        </w:rPr>
        <w:t xml:space="preserve">מעצמנו </w:t>
      </w:r>
      <w:bookmarkStart w:id="10359" w:name="_ETM_Q23_326100"/>
      <w:bookmarkEnd w:id="10359"/>
      <w:r>
        <w:rPr>
          <w:rtl/>
        </w:rPr>
        <w:t xml:space="preserve">כשאנחנו </w:t>
      </w:r>
      <w:bookmarkStart w:id="10360" w:name="_ETM_Q23_326790"/>
      <w:bookmarkEnd w:id="10360"/>
      <w:r>
        <w:rPr>
          <w:rtl/>
        </w:rPr>
        <w:t xml:space="preserve">לא </w:t>
      </w:r>
      <w:bookmarkStart w:id="10361" w:name="_ETM_Q23_326940"/>
      <w:bookmarkEnd w:id="10361"/>
      <w:r>
        <w:rPr>
          <w:rtl/>
        </w:rPr>
        <w:t xml:space="preserve">נוהגים </w:t>
      </w:r>
      <w:bookmarkStart w:id="10362" w:name="_ETM_Q23_327330"/>
      <w:bookmarkEnd w:id="10362"/>
      <w:r>
        <w:rPr>
          <w:rFonts w:hint="cs"/>
          <w:rtl/>
        </w:rPr>
        <w:t>בהג</w:t>
      </w:r>
      <w:r>
        <w:rPr>
          <w:rtl/>
        </w:rPr>
        <w:t>ינות</w:t>
      </w:r>
      <w:r>
        <w:rPr>
          <w:rFonts w:hint="cs"/>
          <w:rtl/>
        </w:rPr>
        <w:t>.</w:t>
      </w:r>
      <w:r>
        <w:rPr>
          <w:rtl/>
        </w:rPr>
        <w:t xml:space="preserve"> </w:t>
      </w:r>
      <w:bookmarkStart w:id="10363" w:name="_ETM_Q23_328620"/>
      <w:bookmarkEnd w:id="10363"/>
      <w:r>
        <w:rPr>
          <w:rtl/>
        </w:rPr>
        <w:t xml:space="preserve">אצלכם </w:t>
      </w:r>
      <w:bookmarkStart w:id="10364" w:name="_ETM_Q23_329010"/>
      <w:bookmarkEnd w:id="10364"/>
      <w:r>
        <w:rPr>
          <w:rtl/>
        </w:rPr>
        <w:t xml:space="preserve">אין </w:t>
      </w:r>
      <w:bookmarkStart w:id="10365" w:name="_ETM_Q23_329130"/>
      <w:bookmarkEnd w:id="10365"/>
      <w:r>
        <w:rPr>
          <w:rtl/>
        </w:rPr>
        <w:t xml:space="preserve">דבר </w:t>
      </w:r>
      <w:bookmarkStart w:id="10366" w:name="_ETM_Q23_329400"/>
      <w:bookmarkEnd w:id="10366"/>
      <w:r>
        <w:rPr>
          <w:rtl/>
        </w:rPr>
        <w:t>כזה</w:t>
      </w:r>
      <w:r>
        <w:rPr>
          <w:rFonts w:hint="cs"/>
          <w:rtl/>
        </w:rPr>
        <w:t>.</w:t>
      </w:r>
      <w:r>
        <w:rPr>
          <w:rtl/>
        </w:rPr>
        <w:t xml:space="preserve"> </w:t>
      </w:r>
      <w:bookmarkStart w:id="10367" w:name="_ETM_Q23_330110"/>
      <w:bookmarkEnd w:id="10367"/>
      <w:r>
        <w:rPr>
          <w:rtl/>
        </w:rPr>
        <w:t xml:space="preserve">שום </w:t>
      </w:r>
      <w:bookmarkStart w:id="10368" w:name="_ETM_Q23_330560"/>
      <w:bookmarkEnd w:id="10368"/>
      <w:r>
        <w:rPr>
          <w:rtl/>
        </w:rPr>
        <w:t>דבר</w:t>
      </w:r>
      <w:r>
        <w:rPr>
          <w:rFonts w:hint="cs"/>
          <w:rtl/>
        </w:rPr>
        <w:t>.</w:t>
      </w:r>
      <w:r>
        <w:rPr>
          <w:rtl/>
        </w:rPr>
        <w:t xml:space="preserve"> </w:t>
      </w:r>
      <w:bookmarkStart w:id="10369" w:name="_ETM_Q23_330889"/>
      <w:bookmarkEnd w:id="10369"/>
      <w:r>
        <w:rPr>
          <w:rtl/>
        </w:rPr>
        <w:t xml:space="preserve">אתה </w:t>
      </w:r>
      <w:bookmarkStart w:id="10370" w:name="_ETM_Q23_331490"/>
      <w:bookmarkEnd w:id="10370"/>
      <w:r>
        <w:rPr>
          <w:rtl/>
        </w:rPr>
        <w:t xml:space="preserve">פה </w:t>
      </w:r>
      <w:bookmarkStart w:id="10371" w:name="_ETM_Q23_332320"/>
      <w:bookmarkEnd w:id="10371"/>
      <w:r>
        <w:rPr>
          <w:rtl/>
        </w:rPr>
        <w:t xml:space="preserve">גרמת </w:t>
      </w:r>
      <w:bookmarkStart w:id="10372" w:name="_ETM_Q23_332950"/>
      <w:bookmarkEnd w:id="10372"/>
      <w:r>
        <w:rPr>
          <w:rtl/>
        </w:rPr>
        <w:t xml:space="preserve">לכך </w:t>
      </w:r>
      <w:bookmarkStart w:id="10373" w:name="_ETM_Q23_333250"/>
      <w:bookmarkEnd w:id="10373"/>
      <w:r>
        <w:rPr>
          <w:rtl/>
        </w:rPr>
        <w:t xml:space="preserve">שאנחנו </w:t>
      </w:r>
      <w:bookmarkStart w:id="10374" w:name="_ETM_Q23_333639"/>
      <w:bookmarkEnd w:id="10374"/>
      <w:r>
        <w:rPr>
          <w:rtl/>
        </w:rPr>
        <w:t xml:space="preserve">נכשלנו </w:t>
      </w:r>
      <w:bookmarkStart w:id="10375" w:name="_ETM_Q23_334090"/>
      <w:bookmarkEnd w:id="10375"/>
      <w:r>
        <w:rPr>
          <w:rtl/>
        </w:rPr>
        <w:t xml:space="preserve">בהצבעה </w:t>
      </w:r>
      <w:bookmarkStart w:id="10376" w:name="_ETM_Q23_334540"/>
      <w:bookmarkEnd w:id="10376"/>
      <w:r>
        <w:rPr>
          <w:rtl/>
        </w:rPr>
        <w:t>הזאת</w:t>
      </w:r>
      <w:r>
        <w:rPr>
          <w:rFonts w:hint="cs"/>
          <w:rtl/>
        </w:rPr>
        <w:t>.</w:t>
      </w:r>
    </w:p>
    <w:p w:rsidR="001116F1" w:rsidRDefault="001116F1" w:rsidP="00404C60">
      <w:pPr>
        <w:ind w:firstLine="0"/>
        <w:rPr>
          <w:rtl/>
        </w:rPr>
      </w:pPr>
      <w:bookmarkStart w:id="10377" w:name="_ETM_Q23_332000"/>
      <w:bookmarkStart w:id="10378" w:name="_ETM_Q23_333000"/>
      <w:bookmarkEnd w:id="10377"/>
      <w:bookmarkEnd w:id="10378"/>
    </w:p>
    <w:p w:rsidR="001116F1" w:rsidRDefault="001116F1" w:rsidP="00404C60">
      <w:pPr>
        <w:pStyle w:val="af6"/>
        <w:keepNext/>
        <w:rPr>
          <w:rtl/>
        </w:rPr>
      </w:pPr>
      <w:bookmarkStart w:id="10379" w:name="ET_interruption_5995_20"/>
      <w:r w:rsidRPr="00755B9E">
        <w:rPr>
          <w:rStyle w:val="TagStyle"/>
          <w:rtl/>
        </w:rPr>
        <w:t xml:space="preserve"> &lt;&lt; קריאה &gt;&gt; </w:t>
      </w:r>
      <w:r>
        <w:rPr>
          <w:rtl/>
        </w:rPr>
        <w:t>שר המשפטים אבי ניסנקורן:</w:t>
      </w:r>
      <w:r w:rsidRPr="00755B9E">
        <w:rPr>
          <w:rStyle w:val="TagStyle"/>
          <w:rtl/>
        </w:rPr>
        <w:t xml:space="preserve"> &lt;&lt; קריאה &gt;&gt;</w:t>
      </w:r>
      <w:r>
        <w:rPr>
          <w:rtl/>
        </w:rPr>
        <w:t xml:space="preserve"> </w:t>
      </w:r>
      <w:bookmarkEnd w:id="10379"/>
    </w:p>
    <w:p w:rsidR="001116F1" w:rsidRDefault="001116F1" w:rsidP="00B972FC">
      <w:pPr>
        <w:rPr>
          <w:rtl/>
        </w:rPr>
      </w:pPr>
    </w:p>
    <w:p w:rsidR="001116F1" w:rsidRDefault="001116F1" w:rsidP="00404C60">
      <w:pPr>
        <w:rPr>
          <w:rtl/>
        </w:rPr>
      </w:pPr>
      <w:r>
        <w:rPr>
          <w:rFonts w:hint="cs"/>
          <w:rtl/>
        </w:rPr>
        <w:t xml:space="preserve">אני רוצה </w:t>
      </w:r>
      <w:bookmarkStart w:id="10380" w:name="_ETM_Q23_331000"/>
      <w:bookmarkEnd w:id="10380"/>
      <w:r>
        <w:rPr>
          <w:rFonts w:hint="cs"/>
          <w:rtl/>
        </w:rPr>
        <w:t>לענות.</w:t>
      </w:r>
    </w:p>
    <w:p w:rsidR="001116F1" w:rsidRDefault="001116F1" w:rsidP="00404C60">
      <w:pPr>
        <w:ind w:firstLine="0"/>
        <w:rPr>
          <w:rtl/>
        </w:rPr>
      </w:pPr>
    </w:p>
    <w:p w:rsidR="001116F1" w:rsidRDefault="001116F1" w:rsidP="00404C60">
      <w:pPr>
        <w:pStyle w:val="-"/>
        <w:keepNext/>
        <w:rPr>
          <w:rtl/>
        </w:rPr>
      </w:pPr>
      <w:r w:rsidRPr="00755B9E">
        <w:rPr>
          <w:rStyle w:val="TagStyle"/>
          <w:rtl/>
        </w:rPr>
        <w:t xml:space="preserve"> &lt;&lt; דובר_המשך &gt;&gt; </w:t>
      </w:r>
      <w:r>
        <w:rPr>
          <w:rtl/>
        </w:rPr>
        <w:t>השר המקשר בין הממשלה לכנסת דוד אמסלם:</w:t>
      </w:r>
      <w:r w:rsidRPr="00755B9E">
        <w:rPr>
          <w:rStyle w:val="TagStyle"/>
          <w:rtl/>
        </w:rPr>
        <w:t xml:space="preserve"> &lt;&lt; דובר_המשך &gt;&gt;</w:t>
      </w:r>
      <w:r>
        <w:rPr>
          <w:rtl/>
        </w:rPr>
        <w:t xml:space="preserve"> </w:t>
      </w:r>
    </w:p>
    <w:p w:rsidR="001116F1" w:rsidRDefault="001116F1" w:rsidP="00B972FC">
      <w:pPr>
        <w:rPr>
          <w:rtl/>
        </w:rPr>
      </w:pPr>
    </w:p>
    <w:p w:rsidR="001116F1" w:rsidRDefault="001116F1" w:rsidP="00404C60">
      <w:pPr>
        <w:rPr>
          <w:rtl/>
        </w:rPr>
      </w:pPr>
      <w:bookmarkStart w:id="10381" w:name="_ETM_Q23_335750"/>
      <w:bookmarkEnd w:id="10381"/>
      <w:r>
        <w:rPr>
          <w:rtl/>
        </w:rPr>
        <w:t xml:space="preserve">דרך </w:t>
      </w:r>
      <w:bookmarkStart w:id="10382" w:name="_ETM_Q23_335990"/>
      <w:bookmarkEnd w:id="10382"/>
      <w:r>
        <w:rPr>
          <w:rtl/>
        </w:rPr>
        <w:t>אגב</w:t>
      </w:r>
      <w:r>
        <w:rPr>
          <w:rFonts w:hint="cs"/>
          <w:rtl/>
        </w:rPr>
        <w:t>,</w:t>
      </w:r>
      <w:r>
        <w:rPr>
          <w:rtl/>
        </w:rPr>
        <w:t xml:space="preserve"> </w:t>
      </w:r>
      <w:bookmarkStart w:id="10383" w:name="_ETM_Q23_336230"/>
      <w:bookmarkEnd w:id="10383"/>
      <w:r>
        <w:rPr>
          <w:rtl/>
        </w:rPr>
        <w:t xml:space="preserve">אם </w:t>
      </w:r>
      <w:bookmarkStart w:id="10384" w:name="_ETM_Q23_336350"/>
      <w:bookmarkEnd w:id="10384"/>
      <w:r>
        <w:rPr>
          <w:rtl/>
        </w:rPr>
        <w:t xml:space="preserve">הליכוד </w:t>
      </w:r>
      <w:bookmarkStart w:id="10385" w:name="_ETM_Q23_336770"/>
      <w:bookmarkEnd w:id="10385"/>
      <w:r>
        <w:rPr>
          <w:rFonts w:hint="cs"/>
          <w:rtl/>
        </w:rPr>
        <w:t>היה ע</w:t>
      </w:r>
      <w:r>
        <w:rPr>
          <w:rtl/>
        </w:rPr>
        <w:t xml:space="preserve">רוך </w:t>
      </w:r>
      <w:bookmarkStart w:id="10386" w:name="_ETM_Q23_337220"/>
      <w:bookmarkEnd w:id="10386"/>
      <w:r>
        <w:rPr>
          <w:rtl/>
        </w:rPr>
        <w:t>לזה</w:t>
      </w:r>
      <w:r>
        <w:rPr>
          <w:rFonts w:hint="cs"/>
          <w:rtl/>
        </w:rPr>
        <w:t>,</w:t>
      </w:r>
      <w:r>
        <w:rPr>
          <w:rtl/>
        </w:rPr>
        <w:t xml:space="preserve"> </w:t>
      </w:r>
      <w:bookmarkStart w:id="10387" w:name="_ETM_Q23_337700"/>
      <w:bookmarkEnd w:id="10387"/>
      <w:r>
        <w:rPr>
          <w:rtl/>
        </w:rPr>
        <w:t xml:space="preserve">ההצבעה </w:t>
      </w:r>
      <w:bookmarkStart w:id="10388" w:name="_ETM_Q23_338360"/>
      <w:bookmarkEnd w:id="10388"/>
      <w:r>
        <w:rPr>
          <w:rtl/>
        </w:rPr>
        <w:t xml:space="preserve">הזאת </w:t>
      </w:r>
      <w:bookmarkStart w:id="10389" w:name="_ETM_Q23_338600"/>
      <w:bookmarkStart w:id="10390" w:name="_ETM_Q23_338660"/>
      <w:bookmarkEnd w:id="10389"/>
      <w:bookmarkEnd w:id="10390"/>
      <w:r>
        <w:rPr>
          <w:rtl/>
        </w:rPr>
        <w:t xml:space="preserve">הייתה </w:t>
      </w:r>
      <w:bookmarkStart w:id="10391" w:name="_ETM_Q23_338870"/>
      <w:bookmarkEnd w:id="10391"/>
      <w:r>
        <w:rPr>
          <w:rtl/>
        </w:rPr>
        <w:t>עוברת</w:t>
      </w:r>
      <w:r>
        <w:rPr>
          <w:rFonts w:hint="cs"/>
          <w:rtl/>
        </w:rPr>
        <w:t xml:space="preserve"> </w:t>
      </w:r>
      <w:r w:rsidR="006073FE">
        <w:rPr>
          <w:rFonts w:hint="cs"/>
          <w:rtl/>
        </w:rPr>
        <w:t>– –</w:t>
      </w:r>
    </w:p>
    <w:p w:rsidR="001116F1" w:rsidRDefault="001116F1" w:rsidP="00404C60">
      <w:pPr>
        <w:ind w:firstLine="0"/>
        <w:rPr>
          <w:rtl/>
        </w:rPr>
      </w:pPr>
      <w:bookmarkStart w:id="10392" w:name="_ETM_Q23_334000"/>
      <w:bookmarkEnd w:id="10392"/>
    </w:p>
    <w:p w:rsidR="001116F1" w:rsidRDefault="001116F1" w:rsidP="00404C60">
      <w:pPr>
        <w:pStyle w:val="af6"/>
        <w:keepNext/>
        <w:rPr>
          <w:rtl/>
        </w:rPr>
      </w:pPr>
      <w:bookmarkStart w:id="10393" w:name="ET_interruption_5995_22"/>
      <w:r w:rsidRPr="00755B9E">
        <w:rPr>
          <w:rStyle w:val="TagStyle"/>
          <w:rtl/>
        </w:rPr>
        <w:t xml:space="preserve"> &lt;&lt; קריאה &gt;&gt; </w:t>
      </w:r>
      <w:r>
        <w:rPr>
          <w:rtl/>
        </w:rPr>
        <w:t>שר המשפטים אבי ניסנקורן:</w:t>
      </w:r>
      <w:r w:rsidRPr="00755B9E">
        <w:rPr>
          <w:rStyle w:val="TagStyle"/>
          <w:rtl/>
        </w:rPr>
        <w:t xml:space="preserve"> &lt;&lt; קריאה &gt;&gt;</w:t>
      </w:r>
      <w:r>
        <w:rPr>
          <w:rtl/>
        </w:rPr>
        <w:t xml:space="preserve"> </w:t>
      </w:r>
      <w:bookmarkEnd w:id="10393"/>
    </w:p>
    <w:p w:rsidR="001116F1" w:rsidRDefault="001116F1" w:rsidP="00B972FC">
      <w:pPr>
        <w:rPr>
          <w:rtl/>
        </w:rPr>
      </w:pPr>
    </w:p>
    <w:p w:rsidR="001116F1" w:rsidRDefault="001116F1" w:rsidP="00404C60">
      <w:pPr>
        <w:rPr>
          <w:rtl/>
        </w:rPr>
      </w:pPr>
      <w:r>
        <w:rPr>
          <w:rtl/>
        </w:rPr>
        <w:t xml:space="preserve"> </w:t>
      </w:r>
      <w:bookmarkStart w:id="10394" w:name="_ETM_Q23_339290"/>
      <w:bookmarkEnd w:id="10394"/>
      <w:r>
        <w:rPr>
          <w:rtl/>
        </w:rPr>
        <w:t xml:space="preserve">אני </w:t>
      </w:r>
      <w:bookmarkStart w:id="10395" w:name="_ETM_Q23_339440"/>
      <w:bookmarkEnd w:id="10395"/>
      <w:r>
        <w:rPr>
          <w:rtl/>
        </w:rPr>
        <w:t xml:space="preserve">רוצה </w:t>
      </w:r>
      <w:bookmarkStart w:id="10396" w:name="_ETM_Q23_339650"/>
      <w:bookmarkEnd w:id="10396"/>
      <w:r>
        <w:rPr>
          <w:rtl/>
        </w:rPr>
        <w:t>לענות</w:t>
      </w:r>
      <w:r>
        <w:rPr>
          <w:rFonts w:hint="cs"/>
          <w:rtl/>
        </w:rPr>
        <w:t xml:space="preserve"> רגע.</w:t>
      </w:r>
    </w:p>
    <w:p w:rsidR="001116F1" w:rsidRDefault="001116F1" w:rsidP="00404C60">
      <w:pPr>
        <w:ind w:firstLine="0"/>
        <w:rPr>
          <w:rtl/>
        </w:rPr>
      </w:pPr>
      <w:bookmarkStart w:id="10397" w:name="_ETM_Q23_340000"/>
      <w:bookmarkEnd w:id="10397"/>
    </w:p>
    <w:p w:rsidR="001116F1" w:rsidRDefault="001116F1" w:rsidP="00404C60">
      <w:pPr>
        <w:pStyle w:val="-"/>
        <w:keepNext/>
        <w:rPr>
          <w:rtl/>
        </w:rPr>
      </w:pPr>
      <w:bookmarkStart w:id="10398" w:name="ET_speakercontinue_5971_23"/>
      <w:r w:rsidRPr="00755B9E">
        <w:rPr>
          <w:rStyle w:val="TagStyle"/>
          <w:rtl/>
        </w:rPr>
        <w:t xml:space="preserve"> &lt;&lt; דובר_המשך &gt;&gt; </w:t>
      </w:r>
      <w:r>
        <w:rPr>
          <w:rtl/>
        </w:rPr>
        <w:t>השר המקשר בין הממשלה לכנסת דוד אמסלם:</w:t>
      </w:r>
      <w:r w:rsidRPr="00755B9E">
        <w:rPr>
          <w:rStyle w:val="TagStyle"/>
          <w:rtl/>
        </w:rPr>
        <w:t xml:space="preserve"> &lt;&lt; דובר_המשך &gt;&gt;</w:t>
      </w:r>
      <w:r>
        <w:rPr>
          <w:rtl/>
        </w:rPr>
        <w:t xml:space="preserve"> </w:t>
      </w:r>
      <w:bookmarkEnd w:id="10398"/>
    </w:p>
    <w:p w:rsidR="001116F1" w:rsidRDefault="001116F1" w:rsidP="00B972FC">
      <w:pPr>
        <w:rPr>
          <w:rtl/>
        </w:rPr>
      </w:pPr>
    </w:p>
    <w:p w:rsidR="001116F1" w:rsidRDefault="006073FE" w:rsidP="00404C60">
      <w:pPr>
        <w:rPr>
          <w:rtl/>
        </w:rPr>
      </w:pPr>
      <w:bookmarkStart w:id="10399" w:name="_ETM_Q23_336000"/>
      <w:bookmarkStart w:id="10400" w:name="_ETM_Q23_340280"/>
      <w:bookmarkEnd w:id="10399"/>
      <w:bookmarkEnd w:id="10400"/>
      <w:r>
        <w:rPr>
          <w:rFonts w:hint="cs"/>
          <w:rtl/>
        </w:rPr>
        <w:t>– –</w:t>
      </w:r>
      <w:r w:rsidR="001116F1">
        <w:rPr>
          <w:rFonts w:hint="cs"/>
          <w:rtl/>
        </w:rPr>
        <w:t xml:space="preserve"> </w:t>
      </w:r>
      <w:r w:rsidR="001116F1">
        <w:rPr>
          <w:rtl/>
        </w:rPr>
        <w:t xml:space="preserve">אתה </w:t>
      </w:r>
      <w:bookmarkStart w:id="10401" w:name="_ETM_Q23_340400"/>
      <w:bookmarkEnd w:id="10401"/>
      <w:r w:rsidR="001116F1">
        <w:rPr>
          <w:rtl/>
        </w:rPr>
        <w:t>מבין</w:t>
      </w:r>
      <w:r w:rsidR="001116F1">
        <w:rPr>
          <w:rFonts w:hint="cs"/>
          <w:rtl/>
        </w:rPr>
        <w:t>?</w:t>
      </w:r>
      <w:r w:rsidR="001116F1">
        <w:rPr>
          <w:rtl/>
        </w:rPr>
        <w:t xml:space="preserve"> </w:t>
      </w:r>
      <w:bookmarkStart w:id="10402" w:name="_ETM_Q23_341840"/>
      <w:bookmarkEnd w:id="10402"/>
    </w:p>
    <w:p w:rsidR="001116F1" w:rsidRDefault="001116F1" w:rsidP="00404C60">
      <w:pPr>
        <w:rPr>
          <w:rtl/>
        </w:rPr>
      </w:pPr>
      <w:bookmarkStart w:id="10403" w:name="_ETM_Q23_337000"/>
      <w:bookmarkEnd w:id="10403"/>
    </w:p>
    <w:p w:rsidR="001116F1" w:rsidRDefault="001116F1" w:rsidP="00404C60">
      <w:pPr>
        <w:pStyle w:val="af6"/>
        <w:keepNext/>
        <w:rPr>
          <w:rtl/>
        </w:rPr>
      </w:pPr>
      <w:bookmarkStart w:id="10404" w:name="ET_interruption_5995_24"/>
      <w:r w:rsidRPr="00755B9E">
        <w:rPr>
          <w:rStyle w:val="TagStyle"/>
          <w:rtl/>
        </w:rPr>
        <w:t xml:space="preserve"> &lt;&lt; קריאה &gt;&gt; </w:t>
      </w:r>
      <w:r>
        <w:rPr>
          <w:rtl/>
        </w:rPr>
        <w:t>שר המשפטים אבי ניסנקורן:</w:t>
      </w:r>
      <w:r w:rsidRPr="00755B9E">
        <w:rPr>
          <w:rStyle w:val="TagStyle"/>
          <w:rtl/>
        </w:rPr>
        <w:t xml:space="preserve"> &lt;&lt; קריאה &gt;&gt;</w:t>
      </w:r>
      <w:r>
        <w:rPr>
          <w:rtl/>
        </w:rPr>
        <w:t xml:space="preserve"> </w:t>
      </w:r>
      <w:bookmarkEnd w:id="10404"/>
    </w:p>
    <w:p w:rsidR="001116F1" w:rsidRDefault="001116F1" w:rsidP="00B972FC">
      <w:pPr>
        <w:rPr>
          <w:rtl/>
        </w:rPr>
      </w:pPr>
    </w:p>
    <w:p w:rsidR="001116F1" w:rsidRDefault="006073FE" w:rsidP="00404C60">
      <w:pPr>
        <w:rPr>
          <w:rtl/>
        </w:rPr>
      </w:pPr>
      <w:r>
        <w:rPr>
          <w:rFonts w:hint="cs"/>
          <w:rtl/>
        </w:rPr>
        <w:t>– – –</w:t>
      </w:r>
    </w:p>
    <w:p w:rsidR="001116F1" w:rsidRDefault="001116F1" w:rsidP="00404C60">
      <w:pPr>
        <w:rPr>
          <w:rtl/>
        </w:rPr>
      </w:pPr>
    </w:p>
    <w:p w:rsidR="001116F1" w:rsidRDefault="001116F1" w:rsidP="00404C60">
      <w:pPr>
        <w:pStyle w:val="-"/>
        <w:keepNext/>
        <w:rPr>
          <w:rtl/>
        </w:rPr>
      </w:pPr>
      <w:bookmarkStart w:id="10405" w:name="_ETM_Q23_338000"/>
      <w:bookmarkEnd w:id="10405"/>
      <w:r w:rsidRPr="00755B9E">
        <w:rPr>
          <w:rStyle w:val="TagStyle"/>
          <w:rtl/>
        </w:rPr>
        <w:lastRenderedPageBreak/>
        <w:t xml:space="preserve">&lt;&lt; דובר_המשך &gt;&gt; </w:t>
      </w:r>
      <w:r>
        <w:rPr>
          <w:rtl/>
        </w:rPr>
        <w:t>השר המקשר בין הממשלה לכנסת דוד אמסלם:</w:t>
      </w:r>
      <w:r w:rsidRPr="00755B9E">
        <w:rPr>
          <w:rStyle w:val="TagStyle"/>
          <w:rtl/>
        </w:rPr>
        <w:t xml:space="preserve"> &lt;&lt; דובר_המשך &gt;&gt;</w:t>
      </w:r>
      <w:r>
        <w:rPr>
          <w:rtl/>
        </w:rPr>
        <w:t xml:space="preserve"> </w:t>
      </w:r>
    </w:p>
    <w:p w:rsidR="001116F1" w:rsidRDefault="001116F1" w:rsidP="00B972FC">
      <w:pPr>
        <w:rPr>
          <w:rtl/>
        </w:rPr>
      </w:pPr>
    </w:p>
    <w:p w:rsidR="001116F1" w:rsidRDefault="001116F1" w:rsidP="00404C60">
      <w:pPr>
        <w:rPr>
          <w:rtl/>
        </w:rPr>
      </w:pPr>
      <w:bookmarkStart w:id="10406" w:name="_ETM_Q23_339000"/>
      <w:bookmarkStart w:id="10407" w:name="_ETM_Q23_342620"/>
      <w:bookmarkEnd w:id="10406"/>
      <w:bookmarkEnd w:id="10407"/>
      <w:r>
        <w:rPr>
          <w:rFonts w:hint="cs"/>
          <w:rtl/>
        </w:rPr>
        <w:t xml:space="preserve">עכשיו, </w:t>
      </w:r>
      <w:r>
        <w:rPr>
          <w:rtl/>
        </w:rPr>
        <w:t xml:space="preserve">לגבי </w:t>
      </w:r>
      <w:bookmarkStart w:id="10408" w:name="_ETM_Q23_343040"/>
      <w:bookmarkEnd w:id="10408"/>
      <w:r>
        <w:rPr>
          <w:rtl/>
        </w:rPr>
        <w:t xml:space="preserve">מר </w:t>
      </w:r>
      <w:bookmarkStart w:id="10409" w:name="_ETM_Q23_343190"/>
      <w:bookmarkEnd w:id="10409"/>
      <w:r>
        <w:rPr>
          <w:rtl/>
        </w:rPr>
        <w:t>סמוטריץ</w:t>
      </w:r>
      <w:r>
        <w:rPr>
          <w:rFonts w:hint="cs"/>
          <w:rtl/>
        </w:rPr>
        <w:t xml:space="preserve">', תראה, בצלאל, </w:t>
      </w:r>
      <w:bookmarkStart w:id="10410" w:name="_ETM_Q23_348000"/>
      <w:bookmarkEnd w:id="10410"/>
      <w:r>
        <w:rPr>
          <w:rFonts w:hint="cs"/>
          <w:rtl/>
        </w:rPr>
        <w:t>אני קראתי בעיון את ההצעה שלך והשתוממתי מאוד.</w:t>
      </w:r>
      <w:r>
        <w:rPr>
          <w:rtl/>
        </w:rPr>
        <w:t xml:space="preserve"> </w:t>
      </w:r>
      <w:bookmarkStart w:id="10411" w:name="_ETM_Q23_344549"/>
      <w:bookmarkStart w:id="10412" w:name="_ETM_Q23_353330"/>
      <w:bookmarkEnd w:id="10411"/>
      <w:bookmarkEnd w:id="10412"/>
      <w:r>
        <w:rPr>
          <w:rFonts w:hint="cs"/>
          <w:rtl/>
        </w:rPr>
        <w:t xml:space="preserve">זה </w:t>
      </w:r>
      <w:r>
        <w:rPr>
          <w:rtl/>
        </w:rPr>
        <w:t xml:space="preserve">הזכיר </w:t>
      </w:r>
      <w:bookmarkStart w:id="10413" w:name="_ETM_Q23_353630"/>
      <w:bookmarkEnd w:id="10413"/>
      <w:r>
        <w:rPr>
          <w:rtl/>
        </w:rPr>
        <w:t xml:space="preserve">לי </w:t>
      </w:r>
      <w:bookmarkStart w:id="10414" w:name="_ETM_Q23_353690"/>
      <w:bookmarkEnd w:id="10414"/>
      <w:r>
        <w:rPr>
          <w:rtl/>
        </w:rPr>
        <w:t xml:space="preserve">את </w:t>
      </w:r>
      <w:bookmarkStart w:id="10415" w:name="_ETM_Q23_353780"/>
      <w:bookmarkEnd w:id="10415"/>
      <w:r>
        <w:rPr>
          <w:rtl/>
        </w:rPr>
        <w:t>המשפט</w:t>
      </w:r>
      <w:r>
        <w:rPr>
          <w:rFonts w:hint="cs"/>
          <w:rtl/>
        </w:rPr>
        <w:t>:</w:t>
      </w:r>
      <w:r>
        <w:rPr>
          <w:rtl/>
        </w:rPr>
        <w:t xml:space="preserve"> </w:t>
      </w:r>
      <w:bookmarkStart w:id="10416" w:name="_ETM_Q23_354610"/>
      <w:bookmarkEnd w:id="10416"/>
      <w:r>
        <w:rPr>
          <w:rtl/>
        </w:rPr>
        <w:t xml:space="preserve">גם </w:t>
      </w:r>
      <w:bookmarkStart w:id="10417" w:name="_ETM_Q23_355060"/>
      <w:bookmarkEnd w:id="10417"/>
      <w:r>
        <w:rPr>
          <w:rtl/>
        </w:rPr>
        <w:t>אתה</w:t>
      </w:r>
      <w:r>
        <w:rPr>
          <w:rFonts w:hint="cs"/>
          <w:rtl/>
        </w:rPr>
        <w:t>,</w:t>
      </w:r>
      <w:r>
        <w:rPr>
          <w:rtl/>
        </w:rPr>
        <w:t xml:space="preserve"> </w:t>
      </w:r>
      <w:bookmarkStart w:id="10418" w:name="_ETM_Q23_355240"/>
      <w:bookmarkEnd w:id="10418"/>
      <w:r>
        <w:rPr>
          <w:rtl/>
        </w:rPr>
        <w:t>ב</w:t>
      </w:r>
      <w:r>
        <w:rPr>
          <w:rFonts w:hint="cs"/>
          <w:rtl/>
        </w:rPr>
        <w:t>רוטוס?</w:t>
      </w:r>
      <w:r>
        <w:rPr>
          <w:rtl/>
        </w:rPr>
        <w:t xml:space="preserve"> </w:t>
      </w:r>
      <w:bookmarkStart w:id="10419" w:name="_ETM_Q23_355980"/>
      <w:bookmarkEnd w:id="10419"/>
      <w:r>
        <w:rPr>
          <w:rtl/>
        </w:rPr>
        <w:t xml:space="preserve">אתה </w:t>
      </w:r>
      <w:bookmarkStart w:id="10420" w:name="_ETM_Q23_356280"/>
      <w:bookmarkEnd w:id="10420"/>
      <w:r>
        <w:rPr>
          <w:rtl/>
        </w:rPr>
        <w:t xml:space="preserve">גם </w:t>
      </w:r>
      <w:bookmarkStart w:id="10421" w:name="_ETM_Q23_356459"/>
      <w:bookmarkEnd w:id="10421"/>
      <w:r>
        <w:rPr>
          <w:rtl/>
        </w:rPr>
        <w:t xml:space="preserve">מתחבר </w:t>
      </w:r>
      <w:bookmarkStart w:id="10422" w:name="_ETM_Q23_357870"/>
      <w:bookmarkEnd w:id="10422"/>
      <w:r>
        <w:rPr>
          <w:rtl/>
        </w:rPr>
        <w:t xml:space="preserve">למסכת </w:t>
      </w:r>
      <w:bookmarkStart w:id="10423" w:name="_ETM_Q23_358379"/>
      <w:bookmarkEnd w:id="10423"/>
      <w:r>
        <w:rPr>
          <w:rtl/>
        </w:rPr>
        <w:t xml:space="preserve">השקרים </w:t>
      </w:r>
      <w:bookmarkStart w:id="10424" w:name="_ETM_Q23_358830"/>
      <w:bookmarkEnd w:id="10424"/>
      <w:r>
        <w:rPr>
          <w:rtl/>
        </w:rPr>
        <w:t xml:space="preserve">שהם </w:t>
      </w:r>
      <w:bookmarkStart w:id="10425" w:name="_ETM_Q23_359099"/>
      <w:bookmarkEnd w:id="10425"/>
      <w:r>
        <w:rPr>
          <w:rtl/>
        </w:rPr>
        <w:t>מובילים</w:t>
      </w:r>
      <w:r>
        <w:rPr>
          <w:rFonts w:hint="cs"/>
          <w:rtl/>
        </w:rPr>
        <w:t>,</w:t>
      </w:r>
      <w:r>
        <w:rPr>
          <w:rtl/>
        </w:rPr>
        <w:t xml:space="preserve"> </w:t>
      </w:r>
      <w:bookmarkStart w:id="10426" w:name="_ETM_Q23_360319"/>
      <w:bookmarkEnd w:id="10426"/>
      <w:r>
        <w:rPr>
          <w:rtl/>
        </w:rPr>
        <w:t xml:space="preserve">כל </w:t>
      </w:r>
      <w:bookmarkStart w:id="10427" w:name="_ETM_Q23_360560"/>
      <w:bookmarkEnd w:id="10427"/>
      <w:r>
        <w:rPr>
          <w:rtl/>
        </w:rPr>
        <w:t>השמאל</w:t>
      </w:r>
      <w:r>
        <w:rPr>
          <w:rFonts w:hint="cs"/>
          <w:rtl/>
        </w:rPr>
        <w:t>.</w:t>
      </w:r>
      <w:bookmarkStart w:id="10428" w:name="_ETM_Q23_356000"/>
      <w:bookmarkEnd w:id="10428"/>
    </w:p>
    <w:p w:rsidR="001116F1" w:rsidRDefault="001116F1" w:rsidP="00404C60">
      <w:pPr>
        <w:rPr>
          <w:rtl/>
        </w:rPr>
      </w:pPr>
    </w:p>
    <w:p w:rsidR="001116F1" w:rsidRDefault="001116F1" w:rsidP="00404C60">
      <w:pPr>
        <w:pStyle w:val="af6"/>
        <w:keepNext/>
        <w:rPr>
          <w:rtl/>
        </w:rPr>
      </w:pPr>
      <w:bookmarkStart w:id="10429" w:name="ET_interruption_5291_26"/>
      <w:r w:rsidRPr="00755B9E">
        <w:rPr>
          <w:rStyle w:val="TagStyle"/>
          <w:rtl/>
        </w:rPr>
        <w:t xml:space="preserve"> &lt;&lt; קריאה &gt;&gt; </w:t>
      </w:r>
      <w:r>
        <w:rPr>
          <w:rtl/>
        </w:rPr>
        <w:t>בצלאל סמוטריץ' (ימינה):</w:t>
      </w:r>
      <w:r w:rsidRPr="00755B9E">
        <w:rPr>
          <w:rStyle w:val="TagStyle"/>
          <w:rtl/>
        </w:rPr>
        <w:t xml:space="preserve"> &lt;&lt; קריאה &gt;&gt;</w:t>
      </w:r>
      <w:r>
        <w:rPr>
          <w:rtl/>
        </w:rPr>
        <w:t xml:space="preserve"> </w:t>
      </w:r>
      <w:bookmarkEnd w:id="10429"/>
    </w:p>
    <w:p w:rsidR="001116F1" w:rsidRDefault="001116F1" w:rsidP="00B972FC">
      <w:pPr>
        <w:rPr>
          <w:rtl/>
        </w:rPr>
      </w:pPr>
    </w:p>
    <w:p w:rsidR="001116F1" w:rsidRDefault="001116F1" w:rsidP="00404C60">
      <w:pPr>
        <w:rPr>
          <w:rtl/>
        </w:rPr>
      </w:pPr>
      <w:bookmarkStart w:id="10430" w:name="_ETM_Q23_362000"/>
      <w:bookmarkEnd w:id="10430"/>
      <w:r>
        <w:rPr>
          <w:rFonts w:hint="cs"/>
          <w:rtl/>
        </w:rPr>
        <w:t>אין אפליה?</w:t>
      </w:r>
    </w:p>
    <w:p w:rsidR="001116F1" w:rsidRDefault="001116F1" w:rsidP="00404C60">
      <w:pPr>
        <w:rPr>
          <w:rtl/>
        </w:rPr>
      </w:pPr>
      <w:bookmarkStart w:id="10431" w:name="_ETM_Q23_358000"/>
      <w:bookmarkEnd w:id="10431"/>
    </w:p>
    <w:p w:rsidR="001116F1" w:rsidRDefault="001116F1" w:rsidP="00404C60">
      <w:pPr>
        <w:pStyle w:val="-"/>
        <w:keepNext/>
        <w:rPr>
          <w:rtl/>
        </w:rPr>
      </w:pPr>
      <w:bookmarkStart w:id="10432" w:name="ET_speakercontinue_5971_27"/>
      <w:r w:rsidRPr="00755B9E">
        <w:rPr>
          <w:rStyle w:val="TagStyle"/>
          <w:rtl/>
        </w:rPr>
        <w:t xml:space="preserve"> &lt;&lt; דובר_המשך &gt;&gt; </w:t>
      </w:r>
      <w:r>
        <w:rPr>
          <w:rtl/>
        </w:rPr>
        <w:t>השר המקשר בין הממשלה לכנסת דוד אמסלם:</w:t>
      </w:r>
      <w:r w:rsidRPr="00755B9E">
        <w:rPr>
          <w:rStyle w:val="TagStyle"/>
          <w:rtl/>
        </w:rPr>
        <w:t xml:space="preserve"> &lt;&lt; דובר_המשך &gt;&gt;</w:t>
      </w:r>
      <w:r>
        <w:rPr>
          <w:rtl/>
        </w:rPr>
        <w:t xml:space="preserve"> </w:t>
      </w:r>
      <w:bookmarkEnd w:id="10432"/>
    </w:p>
    <w:p w:rsidR="001116F1" w:rsidRDefault="001116F1" w:rsidP="00B972FC">
      <w:pPr>
        <w:rPr>
          <w:rtl/>
        </w:rPr>
      </w:pPr>
    </w:p>
    <w:p w:rsidR="001116F1" w:rsidRDefault="001116F1" w:rsidP="00404C60">
      <w:pPr>
        <w:rPr>
          <w:rtl/>
        </w:rPr>
      </w:pPr>
      <w:bookmarkStart w:id="10433" w:name="_ETM_Q23_361989"/>
      <w:bookmarkEnd w:id="10433"/>
      <w:r>
        <w:rPr>
          <w:rtl/>
        </w:rPr>
        <w:t xml:space="preserve">אני </w:t>
      </w:r>
      <w:bookmarkStart w:id="10434" w:name="_ETM_Q23_362319"/>
      <w:bookmarkEnd w:id="10434"/>
      <w:r>
        <w:rPr>
          <w:rtl/>
        </w:rPr>
        <w:t xml:space="preserve">אסביר </w:t>
      </w:r>
      <w:bookmarkStart w:id="10435" w:name="_ETM_Q23_362739"/>
      <w:bookmarkEnd w:id="10435"/>
      <w:r>
        <w:rPr>
          <w:rtl/>
        </w:rPr>
        <w:t>לך</w:t>
      </w:r>
      <w:r>
        <w:rPr>
          <w:rFonts w:hint="cs"/>
          <w:rtl/>
        </w:rPr>
        <w:t>.</w:t>
      </w:r>
    </w:p>
    <w:p w:rsidR="001116F1" w:rsidRDefault="001116F1" w:rsidP="00404C60">
      <w:pPr>
        <w:rPr>
          <w:rtl/>
        </w:rPr>
      </w:pPr>
      <w:bookmarkStart w:id="10436" w:name="_ETM_Q23_361000"/>
      <w:bookmarkEnd w:id="10436"/>
    </w:p>
    <w:p w:rsidR="001116F1" w:rsidRDefault="001116F1" w:rsidP="00404C60">
      <w:pPr>
        <w:pStyle w:val="af6"/>
        <w:keepNext/>
        <w:rPr>
          <w:rtl/>
        </w:rPr>
      </w:pPr>
      <w:bookmarkStart w:id="10437" w:name="ET_interruption_קר_אה_28"/>
      <w:r w:rsidRPr="00755B9E">
        <w:rPr>
          <w:rStyle w:val="TagStyle"/>
          <w:rtl/>
        </w:rPr>
        <w:t xml:space="preserve"> &lt;&lt; קריאה &gt;&gt; </w:t>
      </w:r>
      <w:r>
        <w:rPr>
          <w:rtl/>
        </w:rPr>
        <w:t>קריאה:</w:t>
      </w:r>
      <w:r w:rsidRPr="00755B9E">
        <w:rPr>
          <w:rStyle w:val="TagStyle"/>
          <w:rtl/>
        </w:rPr>
        <w:t xml:space="preserve"> &lt;&lt; קריאה &gt;&gt;</w:t>
      </w:r>
      <w:r>
        <w:rPr>
          <w:rtl/>
        </w:rPr>
        <w:t xml:space="preserve"> </w:t>
      </w:r>
      <w:bookmarkEnd w:id="10437"/>
    </w:p>
    <w:p w:rsidR="001116F1" w:rsidRDefault="001116F1" w:rsidP="00B972FC">
      <w:pPr>
        <w:rPr>
          <w:rtl/>
        </w:rPr>
      </w:pPr>
    </w:p>
    <w:p w:rsidR="001116F1" w:rsidRDefault="001116F1" w:rsidP="00404C60">
      <w:pPr>
        <w:rPr>
          <w:rtl/>
        </w:rPr>
      </w:pPr>
      <w:r>
        <w:rPr>
          <w:rFonts w:hint="cs"/>
          <w:rtl/>
        </w:rPr>
        <w:t>ברור שיש.</w:t>
      </w:r>
    </w:p>
    <w:p w:rsidR="001116F1" w:rsidRDefault="001116F1" w:rsidP="00404C60">
      <w:pPr>
        <w:rPr>
          <w:rtl/>
        </w:rPr>
      </w:pPr>
      <w:bookmarkStart w:id="10438" w:name="_ETM_Q23_359000"/>
      <w:bookmarkEnd w:id="10438"/>
    </w:p>
    <w:p w:rsidR="001116F1" w:rsidRDefault="001116F1" w:rsidP="00404C60">
      <w:pPr>
        <w:pStyle w:val="-"/>
        <w:keepNext/>
        <w:rPr>
          <w:rtl/>
        </w:rPr>
      </w:pPr>
      <w:bookmarkStart w:id="10439" w:name="ET_speakercontinue_5971_29"/>
      <w:r w:rsidRPr="00755B9E">
        <w:rPr>
          <w:rStyle w:val="TagStyle"/>
          <w:rtl/>
        </w:rPr>
        <w:t xml:space="preserve"> &lt;&lt; דובר_המשך &gt;&gt; </w:t>
      </w:r>
      <w:r>
        <w:rPr>
          <w:rtl/>
        </w:rPr>
        <w:t>השר המקשר בין הממשלה לכנסת דוד אמסלם:</w:t>
      </w:r>
      <w:r w:rsidRPr="00755B9E">
        <w:rPr>
          <w:rStyle w:val="TagStyle"/>
          <w:rtl/>
        </w:rPr>
        <w:t xml:space="preserve"> &lt;&lt; דובר_המשך &gt;&gt;</w:t>
      </w:r>
      <w:r>
        <w:rPr>
          <w:rtl/>
        </w:rPr>
        <w:t xml:space="preserve"> </w:t>
      </w:r>
      <w:bookmarkEnd w:id="10439"/>
    </w:p>
    <w:p w:rsidR="001116F1" w:rsidRDefault="001116F1" w:rsidP="00B972FC">
      <w:pPr>
        <w:rPr>
          <w:rtl/>
        </w:rPr>
      </w:pPr>
    </w:p>
    <w:p w:rsidR="001116F1" w:rsidRDefault="001116F1" w:rsidP="00404C60">
      <w:pPr>
        <w:rPr>
          <w:rtl/>
        </w:rPr>
      </w:pPr>
      <w:bookmarkStart w:id="10440" w:name="_ETM_Q23_360000"/>
      <w:bookmarkStart w:id="10441" w:name="_ETM_Q23_364719"/>
      <w:bookmarkEnd w:id="10440"/>
      <w:bookmarkEnd w:id="10441"/>
      <w:r>
        <w:rPr>
          <w:rtl/>
        </w:rPr>
        <w:t xml:space="preserve">הרי </w:t>
      </w:r>
      <w:bookmarkStart w:id="10442" w:name="_ETM_Q23_365169"/>
      <w:bookmarkEnd w:id="10442"/>
      <w:r>
        <w:rPr>
          <w:rFonts w:hint="cs"/>
          <w:rtl/>
        </w:rPr>
        <w:t xml:space="preserve">השמאל מילא, אתה יודע, הם </w:t>
      </w:r>
      <w:bookmarkStart w:id="10443" w:name="_ETM_Q23_367719"/>
      <w:bookmarkEnd w:id="10443"/>
      <w:r>
        <w:rPr>
          <w:rtl/>
        </w:rPr>
        <w:t xml:space="preserve">אנשים </w:t>
      </w:r>
      <w:bookmarkStart w:id="10444" w:name="_ETM_Q23_368439"/>
      <w:bookmarkEnd w:id="10444"/>
      <w:r>
        <w:rPr>
          <w:rtl/>
        </w:rPr>
        <w:t xml:space="preserve">שלכאורה </w:t>
      </w:r>
      <w:bookmarkStart w:id="10445" w:name="_ETM_Q23_369069"/>
      <w:bookmarkEnd w:id="10445"/>
      <w:r>
        <w:rPr>
          <w:rtl/>
        </w:rPr>
        <w:t xml:space="preserve">שלטון </w:t>
      </w:r>
      <w:bookmarkStart w:id="10446" w:name="_ETM_Q23_369489"/>
      <w:bookmarkEnd w:id="10446"/>
      <w:r>
        <w:rPr>
          <w:rtl/>
        </w:rPr>
        <w:t xml:space="preserve">החוק </w:t>
      </w:r>
      <w:bookmarkStart w:id="10447" w:name="_ETM_Q23_370669"/>
      <w:bookmarkEnd w:id="10447"/>
      <w:r>
        <w:rPr>
          <w:rtl/>
        </w:rPr>
        <w:t>בגרונם</w:t>
      </w:r>
      <w:r>
        <w:rPr>
          <w:rFonts w:hint="cs"/>
          <w:rtl/>
        </w:rPr>
        <w:t>,</w:t>
      </w:r>
      <w:r>
        <w:rPr>
          <w:rtl/>
        </w:rPr>
        <w:t xml:space="preserve"> </w:t>
      </w:r>
      <w:bookmarkStart w:id="10448" w:name="_ETM_Q23_371620"/>
      <w:bookmarkEnd w:id="10448"/>
      <w:r>
        <w:rPr>
          <w:rtl/>
        </w:rPr>
        <w:t xml:space="preserve">אנשים </w:t>
      </w:r>
      <w:bookmarkStart w:id="10449" w:name="_ETM_Q23_372310"/>
      <w:bookmarkEnd w:id="10449"/>
      <w:r>
        <w:rPr>
          <w:rtl/>
        </w:rPr>
        <w:t xml:space="preserve">לכאורה </w:t>
      </w:r>
      <w:bookmarkStart w:id="10450" w:name="_ETM_Q23_372730"/>
      <w:bookmarkEnd w:id="10450"/>
      <w:r>
        <w:rPr>
          <w:rtl/>
        </w:rPr>
        <w:t>תרבותיים</w:t>
      </w:r>
      <w:r>
        <w:rPr>
          <w:rFonts w:hint="cs"/>
          <w:rtl/>
        </w:rPr>
        <w:t>,</w:t>
      </w:r>
      <w:r>
        <w:rPr>
          <w:rtl/>
        </w:rPr>
        <w:t xml:space="preserve"> </w:t>
      </w:r>
      <w:bookmarkStart w:id="10451" w:name="_ETM_Q23_374489"/>
      <w:bookmarkEnd w:id="10451"/>
      <w:r>
        <w:rPr>
          <w:rtl/>
        </w:rPr>
        <w:t>דמוקרטי</w:t>
      </w:r>
      <w:r>
        <w:rPr>
          <w:rFonts w:hint="cs"/>
          <w:rtl/>
        </w:rPr>
        <w:t>ם,</w:t>
      </w:r>
      <w:bookmarkStart w:id="10452" w:name="_ETM_Q23_375090"/>
      <w:bookmarkEnd w:id="10452"/>
      <w:r>
        <w:rPr>
          <w:rtl/>
        </w:rPr>
        <w:t xml:space="preserve"> </w:t>
      </w:r>
      <w:bookmarkStart w:id="10453" w:name="_ETM_Q23_377220"/>
      <w:bookmarkEnd w:id="10453"/>
      <w:r>
        <w:rPr>
          <w:rtl/>
        </w:rPr>
        <w:t>מנומסים</w:t>
      </w:r>
      <w:r>
        <w:rPr>
          <w:rFonts w:hint="cs"/>
          <w:rtl/>
        </w:rPr>
        <w:t>,</w:t>
      </w:r>
      <w:r>
        <w:rPr>
          <w:rtl/>
        </w:rPr>
        <w:t xml:space="preserve"> </w:t>
      </w:r>
      <w:bookmarkStart w:id="10454" w:name="_ETM_Q23_379269"/>
      <w:bookmarkEnd w:id="10454"/>
      <w:r>
        <w:rPr>
          <w:rtl/>
        </w:rPr>
        <w:t xml:space="preserve">אנשי </w:t>
      </w:r>
      <w:bookmarkStart w:id="10455" w:name="_ETM_Q23_379659"/>
      <w:bookmarkEnd w:id="10455"/>
      <w:r>
        <w:rPr>
          <w:rFonts w:hint="cs"/>
          <w:rtl/>
        </w:rPr>
        <w:t>ספר.</w:t>
      </w:r>
      <w:bookmarkStart w:id="10456" w:name="_ETM_Q23_380200"/>
      <w:bookmarkEnd w:id="10456"/>
      <w:r>
        <w:rPr>
          <w:rtl/>
        </w:rPr>
        <w:t xml:space="preserve"> </w:t>
      </w:r>
      <w:bookmarkStart w:id="10457" w:name="_ETM_Q23_381810"/>
      <w:bookmarkEnd w:id="10457"/>
      <w:r>
        <w:rPr>
          <w:rtl/>
        </w:rPr>
        <w:t xml:space="preserve">אנחנו </w:t>
      </w:r>
      <w:bookmarkStart w:id="10458" w:name="_ETM_Q23_382380"/>
      <w:bookmarkEnd w:id="10458"/>
      <w:r>
        <w:rPr>
          <w:rtl/>
        </w:rPr>
        <w:t xml:space="preserve">הרי </w:t>
      </w:r>
      <w:bookmarkStart w:id="10459" w:name="_ETM_Q23_384310"/>
      <w:bookmarkEnd w:id="10459"/>
      <w:r>
        <w:rPr>
          <w:rtl/>
        </w:rPr>
        <w:t>מ</w:t>
      </w:r>
      <w:r>
        <w:rPr>
          <w:rFonts w:hint="cs"/>
          <w:rtl/>
        </w:rPr>
        <w:t>לחכי</w:t>
      </w:r>
      <w:r>
        <w:rPr>
          <w:rtl/>
        </w:rPr>
        <w:t xml:space="preserve"> </w:t>
      </w:r>
      <w:bookmarkStart w:id="10460" w:name="_ETM_Q23_384790"/>
      <w:bookmarkEnd w:id="10460"/>
      <w:r>
        <w:rPr>
          <w:rtl/>
        </w:rPr>
        <w:t>הדשא</w:t>
      </w:r>
      <w:r>
        <w:rPr>
          <w:rFonts w:hint="cs"/>
          <w:rtl/>
        </w:rPr>
        <w:t>.</w:t>
      </w:r>
      <w:bookmarkStart w:id="10461" w:name="_ETM_Q23_385930"/>
      <w:bookmarkEnd w:id="10461"/>
      <w:r>
        <w:rPr>
          <w:rFonts w:hint="cs"/>
          <w:rtl/>
        </w:rPr>
        <w:t xml:space="preserve"> הם?</w:t>
      </w:r>
      <w:r>
        <w:rPr>
          <w:rtl/>
        </w:rPr>
        <w:t xml:space="preserve"> </w:t>
      </w:r>
      <w:bookmarkStart w:id="10462" w:name="_ETM_Q23_386560"/>
      <w:bookmarkEnd w:id="10462"/>
      <w:r>
        <w:rPr>
          <w:rFonts w:hint="cs"/>
          <w:rtl/>
        </w:rPr>
        <w:t xml:space="preserve">מה </w:t>
      </w:r>
      <w:r>
        <w:rPr>
          <w:rtl/>
        </w:rPr>
        <w:t>פתאום</w:t>
      </w:r>
      <w:r>
        <w:rPr>
          <w:rFonts w:hint="cs"/>
          <w:rtl/>
        </w:rPr>
        <w:t>.</w:t>
      </w:r>
    </w:p>
    <w:p w:rsidR="001116F1" w:rsidRDefault="001116F1" w:rsidP="00404C60">
      <w:pPr>
        <w:rPr>
          <w:rtl/>
        </w:rPr>
      </w:pPr>
    </w:p>
    <w:p w:rsidR="001116F1" w:rsidRDefault="001116F1" w:rsidP="00404C60">
      <w:pPr>
        <w:pStyle w:val="af7"/>
        <w:keepNext/>
        <w:rPr>
          <w:rtl/>
        </w:rPr>
      </w:pPr>
      <w:bookmarkStart w:id="10463" w:name="ET_yor_6028_30"/>
      <w:r w:rsidRPr="00F02C1E">
        <w:rPr>
          <w:rStyle w:val="TagStyle"/>
          <w:rtl/>
        </w:rPr>
        <w:t xml:space="preserve"> &lt;&lt; יור &gt;&gt; </w:t>
      </w:r>
      <w:r>
        <w:rPr>
          <w:rtl/>
        </w:rPr>
        <w:t>היו"ר קרן ברק:</w:t>
      </w:r>
      <w:r w:rsidRPr="00F02C1E">
        <w:rPr>
          <w:rStyle w:val="TagStyle"/>
          <w:rtl/>
        </w:rPr>
        <w:t xml:space="preserve"> &lt;&lt; יור &gt;&gt;</w:t>
      </w:r>
      <w:r>
        <w:rPr>
          <w:rtl/>
        </w:rPr>
        <w:t xml:space="preserve"> </w:t>
      </w:r>
      <w:bookmarkEnd w:id="10463"/>
    </w:p>
    <w:p w:rsidR="001116F1" w:rsidRDefault="001116F1" w:rsidP="00B972FC">
      <w:pPr>
        <w:rPr>
          <w:rtl/>
        </w:rPr>
      </w:pPr>
    </w:p>
    <w:p w:rsidR="001116F1" w:rsidRDefault="001116F1" w:rsidP="00404C60">
      <w:pPr>
        <w:rPr>
          <w:rtl/>
        </w:rPr>
      </w:pPr>
      <w:bookmarkStart w:id="10464" w:name="_ETM_Q23_388139"/>
      <w:bookmarkEnd w:id="10464"/>
      <w:r>
        <w:rPr>
          <w:rtl/>
        </w:rPr>
        <w:t xml:space="preserve">חוטבי </w:t>
      </w:r>
      <w:bookmarkStart w:id="10465" w:name="_ETM_Q23_388560"/>
      <w:bookmarkEnd w:id="10465"/>
      <w:r>
        <w:rPr>
          <w:rtl/>
        </w:rPr>
        <w:t>עצים</w:t>
      </w:r>
      <w:r>
        <w:rPr>
          <w:rFonts w:hint="cs"/>
          <w:rtl/>
        </w:rPr>
        <w:t>.</w:t>
      </w:r>
      <w:r>
        <w:rPr>
          <w:rtl/>
        </w:rPr>
        <w:t xml:space="preserve"> </w:t>
      </w:r>
      <w:bookmarkStart w:id="10466" w:name="_ETM_Q23_391389"/>
      <w:bookmarkEnd w:id="10466"/>
    </w:p>
    <w:p w:rsidR="001116F1" w:rsidRDefault="001116F1" w:rsidP="00404C60">
      <w:pPr>
        <w:rPr>
          <w:rtl/>
        </w:rPr>
      </w:pPr>
      <w:bookmarkStart w:id="10467" w:name="_ETM_Q23_386000"/>
      <w:bookmarkEnd w:id="10467"/>
    </w:p>
    <w:p w:rsidR="001116F1" w:rsidRDefault="001116F1" w:rsidP="00404C60">
      <w:pPr>
        <w:pStyle w:val="-"/>
        <w:keepNext/>
        <w:rPr>
          <w:rtl/>
        </w:rPr>
      </w:pPr>
      <w:bookmarkStart w:id="10468" w:name="ET_speakercontinue_5971_31"/>
      <w:r w:rsidRPr="00F02C1E">
        <w:rPr>
          <w:rStyle w:val="TagStyle"/>
          <w:rtl/>
        </w:rPr>
        <w:t xml:space="preserve"> &lt;&lt; דובר_המשך &gt;&gt; </w:t>
      </w:r>
      <w:r>
        <w:rPr>
          <w:rtl/>
        </w:rPr>
        <w:t>השר המקשר בין הממשלה לכנסת דוד אמסלם:</w:t>
      </w:r>
      <w:r w:rsidRPr="00F02C1E">
        <w:rPr>
          <w:rStyle w:val="TagStyle"/>
          <w:rtl/>
        </w:rPr>
        <w:t xml:space="preserve"> &lt;&lt; דובר_המשך &gt;&gt;</w:t>
      </w:r>
      <w:r>
        <w:rPr>
          <w:rtl/>
        </w:rPr>
        <w:t xml:space="preserve"> </w:t>
      </w:r>
      <w:bookmarkEnd w:id="10468"/>
    </w:p>
    <w:p w:rsidR="001116F1" w:rsidRDefault="001116F1" w:rsidP="00B972FC">
      <w:pPr>
        <w:rPr>
          <w:rtl/>
        </w:rPr>
      </w:pPr>
    </w:p>
    <w:p w:rsidR="001116F1" w:rsidRDefault="001116F1" w:rsidP="00404C60">
      <w:pPr>
        <w:rPr>
          <w:rtl/>
        </w:rPr>
      </w:pPr>
      <w:bookmarkStart w:id="10469" w:name="_ETM_Q23_387000"/>
      <w:bookmarkEnd w:id="10469"/>
      <w:r>
        <w:rPr>
          <w:rtl/>
        </w:rPr>
        <w:t xml:space="preserve">הם </w:t>
      </w:r>
      <w:bookmarkStart w:id="10470" w:name="_ETM_Q23_391540"/>
      <w:bookmarkEnd w:id="10470"/>
      <w:r>
        <w:rPr>
          <w:rFonts w:hint="cs"/>
          <w:rtl/>
        </w:rPr>
        <w:t xml:space="preserve">הרי </w:t>
      </w:r>
      <w:r>
        <w:rPr>
          <w:rtl/>
        </w:rPr>
        <w:t>הולכים</w:t>
      </w:r>
      <w:bookmarkStart w:id="10471" w:name="_ETM_Q23_391810"/>
      <w:bookmarkStart w:id="10472" w:name="_ETM_Q23_391989"/>
      <w:bookmarkEnd w:id="10471"/>
      <w:bookmarkEnd w:id="10472"/>
      <w:r>
        <w:rPr>
          <w:rFonts w:hint="cs"/>
          <w:rtl/>
        </w:rPr>
        <w:t xml:space="preserve"> ל</w:t>
      </w:r>
      <w:r>
        <w:rPr>
          <w:rtl/>
        </w:rPr>
        <w:t>קונצרטים</w:t>
      </w:r>
      <w:r>
        <w:rPr>
          <w:rFonts w:hint="cs"/>
          <w:rtl/>
        </w:rPr>
        <w:t>.</w:t>
      </w:r>
      <w:r>
        <w:rPr>
          <w:rtl/>
        </w:rPr>
        <w:t xml:space="preserve"> </w:t>
      </w:r>
      <w:bookmarkStart w:id="10473" w:name="_ETM_Q23_392590"/>
      <w:bookmarkEnd w:id="10473"/>
      <w:r>
        <w:rPr>
          <w:rFonts w:hint="cs"/>
          <w:rtl/>
        </w:rPr>
        <w:t>הם</w:t>
      </w:r>
      <w:r>
        <w:rPr>
          <w:rtl/>
        </w:rPr>
        <w:t xml:space="preserve"> </w:t>
      </w:r>
      <w:bookmarkStart w:id="10474" w:name="_ETM_Q23_393790"/>
      <w:bookmarkEnd w:id="10474"/>
      <w:r>
        <w:rPr>
          <w:rtl/>
        </w:rPr>
        <w:t xml:space="preserve">כל </w:t>
      </w:r>
      <w:bookmarkStart w:id="10475" w:name="_ETM_Q23_394060"/>
      <w:bookmarkEnd w:id="10475"/>
      <w:r>
        <w:rPr>
          <w:rtl/>
        </w:rPr>
        <w:t xml:space="preserve">היום </w:t>
      </w:r>
      <w:bookmarkStart w:id="10476" w:name="_ETM_Q23_394270"/>
      <w:bookmarkEnd w:id="10476"/>
      <w:r>
        <w:rPr>
          <w:rtl/>
        </w:rPr>
        <w:t>מדברים</w:t>
      </w:r>
      <w:r>
        <w:rPr>
          <w:rFonts w:hint="cs"/>
          <w:rtl/>
        </w:rPr>
        <w:t xml:space="preserve"> רק</w:t>
      </w:r>
      <w:r>
        <w:rPr>
          <w:rtl/>
        </w:rPr>
        <w:t xml:space="preserve"> </w:t>
      </w:r>
      <w:bookmarkStart w:id="10477" w:name="_ETM_Q23_394660"/>
      <w:bookmarkEnd w:id="10477"/>
      <w:r>
        <w:rPr>
          <w:rtl/>
        </w:rPr>
        <w:t>–</w:t>
      </w:r>
      <w:r>
        <w:rPr>
          <w:rFonts w:hint="cs"/>
          <w:rtl/>
        </w:rPr>
        <w:t xml:space="preserve"> </w:t>
      </w:r>
      <w:bookmarkStart w:id="10478" w:name="_ETM_Q23_395290"/>
      <w:bookmarkEnd w:id="10478"/>
      <w:r>
        <w:rPr>
          <w:rtl/>
        </w:rPr>
        <w:t>שנייה</w:t>
      </w:r>
      <w:r>
        <w:rPr>
          <w:rFonts w:hint="cs"/>
          <w:rtl/>
        </w:rPr>
        <w:t>,</w:t>
      </w:r>
      <w:r>
        <w:rPr>
          <w:rtl/>
        </w:rPr>
        <w:t xml:space="preserve"> </w:t>
      </w:r>
      <w:bookmarkStart w:id="10479" w:name="_ETM_Q23_396549"/>
      <w:bookmarkEnd w:id="10479"/>
      <w:r>
        <w:rPr>
          <w:rtl/>
        </w:rPr>
        <w:t>מיקי</w:t>
      </w:r>
      <w:r>
        <w:rPr>
          <w:rFonts w:hint="cs"/>
          <w:rtl/>
        </w:rPr>
        <w:t>.</w:t>
      </w:r>
      <w:bookmarkStart w:id="10480" w:name="_ETM_Q23_394000"/>
      <w:bookmarkEnd w:id="10480"/>
      <w:r>
        <w:rPr>
          <w:rFonts w:hint="cs"/>
          <w:rtl/>
        </w:rPr>
        <w:t xml:space="preserve"> מיקי, בסדר.</w:t>
      </w:r>
    </w:p>
    <w:p w:rsidR="001116F1" w:rsidRDefault="001116F1" w:rsidP="00404C60">
      <w:pPr>
        <w:rPr>
          <w:rtl/>
        </w:rPr>
      </w:pPr>
      <w:bookmarkStart w:id="10481" w:name="_ETM_Q23_396000"/>
      <w:bookmarkEnd w:id="10481"/>
    </w:p>
    <w:p w:rsidR="001116F1" w:rsidRDefault="001116F1" w:rsidP="00404C60">
      <w:pPr>
        <w:pStyle w:val="af6"/>
        <w:keepNext/>
        <w:rPr>
          <w:rtl/>
        </w:rPr>
      </w:pPr>
      <w:bookmarkStart w:id="10482" w:name="ET_interruption_5935_32"/>
      <w:r w:rsidRPr="00F02C1E">
        <w:rPr>
          <w:rStyle w:val="TagStyle"/>
          <w:rtl/>
        </w:rPr>
        <w:t xml:space="preserve"> &lt;&lt; קריאה &gt;&gt; </w:t>
      </w:r>
      <w:r>
        <w:rPr>
          <w:rtl/>
        </w:rPr>
        <w:t>מיקי לוי (יש עתיד-תל"ם):</w:t>
      </w:r>
      <w:r w:rsidRPr="00F02C1E">
        <w:rPr>
          <w:rStyle w:val="TagStyle"/>
          <w:rtl/>
        </w:rPr>
        <w:t xml:space="preserve"> &lt;&lt; קריאה &gt;&gt;</w:t>
      </w:r>
      <w:r>
        <w:rPr>
          <w:rtl/>
        </w:rPr>
        <w:t xml:space="preserve"> </w:t>
      </w:r>
      <w:bookmarkEnd w:id="10482"/>
    </w:p>
    <w:p w:rsidR="001116F1" w:rsidRDefault="001116F1" w:rsidP="00B972FC">
      <w:pPr>
        <w:rPr>
          <w:rtl/>
        </w:rPr>
      </w:pPr>
    </w:p>
    <w:p w:rsidR="001116F1" w:rsidRDefault="001116F1" w:rsidP="00404C60">
      <w:pPr>
        <w:rPr>
          <w:rtl/>
        </w:rPr>
      </w:pPr>
      <w:bookmarkStart w:id="10483" w:name="_ETM_Q23_395000"/>
      <w:bookmarkStart w:id="10484" w:name="_ETM_Q23_399599"/>
      <w:bookmarkEnd w:id="10483"/>
      <w:bookmarkEnd w:id="10484"/>
      <w:r>
        <w:rPr>
          <w:rFonts w:hint="cs"/>
          <w:rtl/>
        </w:rPr>
        <w:t>מיקי, הוא השר המקשר. אתה לא יכול להפריע לו.</w:t>
      </w:r>
    </w:p>
    <w:p w:rsidR="001116F1" w:rsidRDefault="001116F1" w:rsidP="00404C60">
      <w:pPr>
        <w:rPr>
          <w:rtl/>
        </w:rPr>
      </w:pPr>
      <w:bookmarkStart w:id="10485" w:name="_ETM_Q23_400000"/>
      <w:bookmarkEnd w:id="10485"/>
    </w:p>
    <w:p w:rsidR="001116F1" w:rsidRDefault="001116F1" w:rsidP="00404C60">
      <w:pPr>
        <w:pStyle w:val="-"/>
        <w:keepNext/>
        <w:rPr>
          <w:rtl/>
        </w:rPr>
      </w:pPr>
      <w:bookmarkStart w:id="10486" w:name="ET_speakercontinue_5971_33"/>
      <w:r w:rsidRPr="00F02C1E">
        <w:rPr>
          <w:rStyle w:val="TagStyle"/>
          <w:rtl/>
        </w:rPr>
        <w:lastRenderedPageBreak/>
        <w:t xml:space="preserve"> &lt;&lt; דובר_המשך &gt;&gt; </w:t>
      </w:r>
      <w:r>
        <w:rPr>
          <w:rtl/>
        </w:rPr>
        <w:t>השר המקשר בין הממשלה לכנסת דוד אמסלם:</w:t>
      </w:r>
      <w:r w:rsidRPr="00F02C1E">
        <w:rPr>
          <w:rStyle w:val="TagStyle"/>
          <w:rtl/>
        </w:rPr>
        <w:t xml:space="preserve"> &lt;&lt; דובר_המשך &gt;&gt;</w:t>
      </w:r>
      <w:r>
        <w:rPr>
          <w:rtl/>
        </w:rPr>
        <w:t xml:space="preserve"> </w:t>
      </w:r>
      <w:bookmarkEnd w:id="10486"/>
    </w:p>
    <w:p w:rsidR="001116F1" w:rsidRDefault="001116F1" w:rsidP="00B972FC">
      <w:pPr>
        <w:rPr>
          <w:rtl/>
        </w:rPr>
      </w:pPr>
    </w:p>
    <w:p w:rsidR="001116F1" w:rsidRDefault="001116F1" w:rsidP="00404C60">
      <w:pPr>
        <w:rPr>
          <w:rtl/>
        </w:rPr>
      </w:pPr>
      <w:bookmarkStart w:id="10487" w:name="_ETM_Q23_403000"/>
      <w:bookmarkStart w:id="10488" w:name="_ETM_Q23_401250"/>
      <w:bookmarkEnd w:id="10487"/>
      <w:bookmarkEnd w:id="10488"/>
      <w:r>
        <w:rPr>
          <w:rtl/>
        </w:rPr>
        <w:t>ולכן</w:t>
      </w:r>
      <w:r>
        <w:rPr>
          <w:rFonts w:hint="cs"/>
          <w:rtl/>
        </w:rPr>
        <w:t>,</w:t>
      </w:r>
      <w:r>
        <w:rPr>
          <w:rtl/>
        </w:rPr>
        <w:t xml:space="preserve"> </w:t>
      </w:r>
      <w:bookmarkStart w:id="10489" w:name="_ETM_Q23_402700"/>
      <w:bookmarkEnd w:id="10489"/>
      <w:r>
        <w:rPr>
          <w:rtl/>
        </w:rPr>
        <w:t xml:space="preserve">מה </w:t>
      </w:r>
      <w:bookmarkStart w:id="10490" w:name="_ETM_Q23_403060"/>
      <w:bookmarkEnd w:id="10490"/>
      <w:r>
        <w:rPr>
          <w:rtl/>
        </w:rPr>
        <w:t xml:space="preserve">שאנחנו </w:t>
      </w:r>
      <w:bookmarkStart w:id="10491" w:name="_ETM_Q23_403600"/>
      <w:bookmarkEnd w:id="10491"/>
      <w:r>
        <w:rPr>
          <w:rtl/>
        </w:rPr>
        <w:t xml:space="preserve">רואים </w:t>
      </w:r>
      <w:bookmarkStart w:id="10492" w:name="_ETM_Q23_403930"/>
      <w:bookmarkEnd w:id="10492"/>
      <w:r>
        <w:rPr>
          <w:rtl/>
        </w:rPr>
        <w:t xml:space="preserve">בתקופה </w:t>
      </w:r>
      <w:bookmarkStart w:id="10493" w:name="_ETM_Q23_404500"/>
      <w:bookmarkEnd w:id="10493"/>
      <w:r>
        <w:rPr>
          <w:rtl/>
        </w:rPr>
        <w:t xml:space="preserve">האחרונה </w:t>
      </w:r>
      <w:bookmarkStart w:id="10494" w:name="_ETM_Q23_406040"/>
      <w:bookmarkEnd w:id="10494"/>
      <w:r>
        <w:rPr>
          <w:rtl/>
        </w:rPr>
        <w:t xml:space="preserve">זה </w:t>
      </w:r>
      <w:bookmarkStart w:id="10495" w:name="_ETM_Q23_406250"/>
      <w:bookmarkEnd w:id="10495"/>
      <w:r>
        <w:rPr>
          <w:rtl/>
        </w:rPr>
        <w:t xml:space="preserve">כאילו </w:t>
      </w:r>
      <w:bookmarkStart w:id="10496" w:name="_ETM_Q23_407190"/>
      <w:bookmarkEnd w:id="10496"/>
      <w:r>
        <w:rPr>
          <w:rtl/>
        </w:rPr>
        <w:t xml:space="preserve">אתם </w:t>
      </w:r>
      <w:bookmarkStart w:id="10497" w:name="_ETM_Q23_407550"/>
      <w:bookmarkEnd w:id="10497"/>
      <w:r>
        <w:rPr>
          <w:rtl/>
        </w:rPr>
        <w:t xml:space="preserve">מתעטפים </w:t>
      </w:r>
      <w:bookmarkStart w:id="10498" w:name="_ETM_Q23_408120"/>
      <w:bookmarkEnd w:id="10498"/>
      <w:r>
        <w:rPr>
          <w:rtl/>
        </w:rPr>
        <w:t xml:space="preserve">באצטלה </w:t>
      </w:r>
      <w:bookmarkStart w:id="10499" w:name="_ETM_Q23_409320"/>
      <w:bookmarkEnd w:id="10499"/>
      <w:r>
        <w:rPr>
          <w:rtl/>
        </w:rPr>
        <w:t xml:space="preserve">של </w:t>
      </w:r>
      <w:bookmarkStart w:id="10500" w:name="_ETM_Q23_409530"/>
      <w:bookmarkEnd w:id="10500"/>
      <w:r>
        <w:rPr>
          <w:rtl/>
        </w:rPr>
        <w:t>דמוקרטיה</w:t>
      </w:r>
      <w:r>
        <w:rPr>
          <w:rFonts w:hint="cs"/>
          <w:rtl/>
        </w:rPr>
        <w:t>,</w:t>
      </w:r>
      <w:r>
        <w:rPr>
          <w:rtl/>
        </w:rPr>
        <w:t xml:space="preserve"> </w:t>
      </w:r>
      <w:bookmarkStart w:id="10501" w:name="_ETM_Q23_410390"/>
      <w:bookmarkEnd w:id="10501"/>
      <w:r>
        <w:rPr>
          <w:rtl/>
        </w:rPr>
        <w:t>כ</w:t>
      </w:r>
      <w:r>
        <w:rPr>
          <w:rFonts w:hint="cs"/>
          <w:rtl/>
        </w:rPr>
        <w:t>אילו.</w:t>
      </w:r>
      <w:r>
        <w:rPr>
          <w:rtl/>
        </w:rPr>
        <w:t xml:space="preserve"> </w:t>
      </w:r>
      <w:bookmarkStart w:id="10502" w:name="_ETM_Q23_411020"/>
      <w:bookmarkStart w:id="10503" w:name="_ETM_Q23_412790"/>
      <w:bookmarkEnd w:id="10502"/>
      <w:bookmarkEnd w:id="10503"/>
      <w:r>
        <w:rPr>
          <w:rtl/>
        </w:rPr>
        <w:t xml:space="preserve">תראו </w:t>
      </w:r>
      <w:bookmarkStart w:id="10504" w:name="_ETM_Q23_413120"/>
      <w:bookmarkEnd w:id="10504"/>
      <w:r>
        <w:rPr>
          <w:rtl/>
        </w:rPr>
        <w:t xml:space="preserve">את </w:t>
      </w:r>
      <w:bookmarkStart w:id="10505" w:name="_ETM_Q23_413180"/>
      <w:bookmarkEnd w:id="10505"/>
      <w:r>
        <w:rPr>
          <w:rtl/>
        </w:rPr>
        <w:t xml:space="preserve">ההפגנות </w:t>
      </w:r>
      <w:bookmarkStart w:id="10506" w:name="_ETM_Q23_413780"/>
      <w:bookmarkEnd w:id="10506"/>
      <w:r>
        <w:rPr>
          <w:rtl/>
        </w:rPr>
        <w:t xml:space="preserve">שלכם </w:t>
      </w:r>
      <w:bookmarkStart w:id="10507" w:name="_ETM_Q23_414590"/>
      <w:bookmarkEnd w:id="10507"/>
      <w:r>
        <w:rPr>
          <w:rFonts w:hint="cs"/>
          <w:rtl/>
        </w:rPr>
        <w:t xml:space="preserve">– </w:t>
      </w:r>
      <w:r>
        <w:rPr>
          <w:rtl/>
        </w:rPr>
        <w:t xml:space="preserve">כל </w:t>
      </w:r>
      <w:bookmarkStart w:id="10508" w:name="_ETM_Q23_414830"/>
      <w:bookmarkEnd w:id="10508"/>
      <w:r>
        <w:rPr>
          <w:rtl/>
        </w:rPr>
        <w:t xml:space="preserve">יום </w:t>
      </w:r>
      <w:bookmarkStart w:id="10509" w:name="_ETM_Q23_414980"/>
      <w:bookmarkEnd w:id="10509"/>
      <w:r>
        <w:rPr>
          <w:rtl/>
        </w:rPr>
        <w:t xml:space="preserve">אני </w:t>
      </w:r>
      <w:bookmarkStart w:id="10510" w:name="_ETM_Q23_415160"/>
      <w:bookmarkEnd w:id="10510"/>
      <w:r>
        <w:rPr>
          <w:rtl/>
        </w:rPr>
        <w:t>עוקב</w:t>
      </w:r>
      <w:r>
        <w:rPr>
          <w:rFonts w:hint="cs"/>
          <w:rtl/>
        </w:rPr>
        <w:t>.</w:t>
      </w:r>
      <w:r>
        <w:rPr>
          <w:rtl/>
        </w:rPr>
        <w:t xml:space="preserve"> </w:t>
      </w:r>
      <w:bookmarkStart w:id="10511" w:name="_ETM_Q23_415490"/>
      <w:bookmarkEnd w:id="10511"/>
      <w:r>
        <w:rPr>
          <w:rtl/>
        </w:rPr>
        <w:t xml:space="preserve">אני </w:t>
      </w:r>
      <w:bookmarkStart w:id="10512" w:name="_ETM_Q23_415610"/>
      <w:bookmarkEnd w:id="10512"/>
      <w:r>
        <w:rPr>
          <w:rtl/>
        </w:rPr>
        <w:t xml:space="preserve">לא </w:t>
      </w:r>
      <w:bookmarkStart w:id="10513" w:name="_ETM_Q23_415760"/>
      <w:bookmarkEnd w:id="10513"/>
      <w:r>
        <w:rPr>
          <w:rtl/>
        </w:rPr>
        <w:t>מאמין</w:t>
      </w:r>
      <w:r>
        <w:rPr>
          <w:rFonts w:hint="cs"/>
          <w:rtl/>
        </w:rPr>
        <w:t>,</w:t>
      </w:r>
      <w:r>
        <w:rPr>
          <w:rtl/>
        </w:rPr>
        <w:t xml:space="preserve"> </w:t>
      </w:r>
      <w:bookmarkStart w:id="10514" w:name="_ETM_Q23_416540"/>
      <w:bookmarkEnd w:id="10514"/>
      <w:r>
        <w:rPr>
          <w:rtl/>
        </w:rPr>
        <w:t xml:space="preserve">אני </w:t>
      </w:r>
      <w:bookmarkStart w:id="10515" w:name="_ETM_Q23_416840"/>
      <w:bookmarkEnd w:id="10515"/>
      <w:r>
        <w:rPr>
          <w:rtl/>
        </w:rPr>
        <w:t xml:space="preserve">לא </w:t>
      </w:r>
      <w:bookmarkStart w:id="10516" w:name="_ETM_Q23_416990"/>
      <w:bookmarkEnd w:id="10516"/>
      <w:r>
        <w:rPr>
          <w:rtl/>
        </w:rPr>
        <w:t xml:space="preserve">מאמין </w:t>
      </w:r>
      <w:bookmarkStart w:id="10517" w:name="_ETM_Q23_417410"/>
      <w:bookmarkEnd w:id="10517"/>
      <w:r>
        <w:rPr>
          <w:rtl/>
        </w:rPr>
        <w:t xml:space="preserve">שיש </w:t>
      </w:r>
      <w:bookmarkStart w:id="10518" w:name="_ETM_Q23_417650"/>
      <w:bookmarkEnd w:id="10518"/>
      <w:r>
        <w:rPr>
          <w:rtl/>
        </w:rPr>
        <w:t xml:space="preserve">מדינה </w:t>
      </w:r>
      <w:bookmarkStart w:id="10519" w:name="_ETM_Q23_418040"/>
      <w:bookmarkStart w:id="10520" w:name="_ETM_Q23_418220"/>
      <w:bookmarkEnd w:id="10519"/>
      <w:bookmarkEnd w:id="10520"/>
      <w:r>
        <w:rPr>
          <w:rFonts w:hint="cs"/>
          <w:rtl/>
        </w:rPr>
        <w:t xml:space="preserve">אחת </w:t>
      </w:r>
      <w:r>
        <w:rPr>
          <w:rtl/>
        </w:rPr>
        <w:t xml:space="preserve">בעולם </w:t>
      </w:r>
      <w:bookmarkStart w:id="10521" w:name="_ETM_Q23_418520"/>
      <w:bookmarkEnd w:id="10521"/>
      <w:r>
        <w:rPr>
          <w:rtl/>
        </w:rPr>
        <w:t xml:space="preserve">שהייתה </w:t>
      </w:r>
      <w:bookmarkStart w:id="10522" w:name="_ETM_Q23_418790"/>
      <w:bookmarkEnd w:id="10522"/>
      <w:r>
        <w:rPr>
          <w:rFonts w:hint="cs"/>
          <w:rtl/>
        </w:rPr>
        <w:t xml:space="preserve">מרשה את זה. </w:t>
      </w:r>
      <w:bookmarkStart w:id="10523" w:name="_ETM_Q23_419980"/>
      <w:bookmarkEnd w:id="10523"/>
      <w:r>
        <w:rPr>
          <w:rtl/>
        </w:rPr>
        <w:t xml:space="preserve">אתם </w:t>
      </w:r>
      <w:bookmarkStart w:id="10524" w:name="_ETM_Q23_420520"/>
      <w:bookmarkEnd w:id="10524"/>
      <w:r>
        <w:rPr>
          <w:rtl/>
        </w:rPr>
        <w:t>מחליטים</w:t>
      </w:r>
      <w:bookmarkStart w:id="10525" w:name="_ETM_Q23_421090"/>
      <w:bookmarkEnd w:id="10525"/>
      <w:r>
        <w:rPr>
          <w:rFonts w:hint="cs"/>
          <w:rtl/>
        </w:rPr>
        <w:t xml:space="preserve"> </w:t>
      </w:r>
      <w:r>
        <w:rPr>
          <w:rtl/>
        </w:rPr>
        <w:t>–</w:t>
      </w:r>
      <w:r>
        <w:rPr>
          <w:rFonts w:hint="cs"/>
          <w:rtl/>
        </w:rPr>
        <w:t xml:space="preserve"> </w:t>
      </w:r>
      <w:r>
        <w:rPr>
          <w:rtl/>
        </w:rPr>
        <w:t xml:space="preserve">דרך </w:t>
      </w:r>
      <w:bookmarkStart w:id="10526" w:name="_ETM_Q23_421300"/>
      <w:bookmarkEnd w:id="10526"/>
      <w:r>
        <w:rPr>
          <w:rtl/>
        </w:rPr>
        <w:t>אגב</w:t>
      </w:r>
      <w:r>
        <w:rPr>
          <w:rFonts w:hint="cs"/>
          <w:rtl/>
        </w:rPr>
        <w:t>,</w:t>
      </w:r>
      <w:r>
        <w:rPr>
          <w:rtl/>
        </w:rPr>
        <w:t xml:space="preserve"> </w:t>
      </w:r>
      <w:bookmarkStart w:id="10527" w:name="_ETM_Q23_421570"/>
      <w:bookmarkEnd w:id="10527"/>
      <w:r>
        <w:rPr>
          <w:rtl/>
        </w:rPr>
        <w:t>השמאל</w:t>
      </w:r>
      <w:r>
        <w:rPr>
          <w:rFonts w:hint="cs"/>
          <w:rtl/>
        </w:rPr>
        <w:t>,</w:t>
      </w:r>
      <w:r>
        <w:rPr>
          <w:rtl/>
        </w:rPr>
        <w:t xml:space="preserve"> </w:t>
      </w:r>
      <w:bookmarkStart w:id="10528" w:name="_ETM_Q23_422219"/>
      <w:bookmarkEnd w:id="10528"/>
      <w:r>
        <w:rPr>
          <w:rtl/>
        </w:rPr>
        <w:t xml:space="preserve">קמים </w:t>
      </w:r>
      <w:bookmarkStart w:id="10529" w:name="_ETM_Q23_422669"/>
      <w:bookmarkEnd w:id="10529"/>
      <w:r>
        <w:rPr>
          <w:rtl/>
        </w:rPr>
        <w:t>איז</w:t>
      </w:r>
      <w:r>
        <w:rPr>
          <w:rFonts w:hint="cs"/>
          <w:rtl/>
        </w:rPr>
        <w:t>ה</w:t>
      </w:r>
      <w:r>
        <w:rPr>
          <w:rtl/>
        </w:rPr>
        <w:t xml:space="preserve"> </w:t>
      </w:r>
      <w:bookmarkStart w:id="10530" w:name="_ETM_Q23_422849"/>
      <w:bookmarkEnd w:id="10530"/>
      <w:r>
        <w:rPr>
          <w:rtl/>
        </w:rPr>
        <w:t xml:space="preserve">500 </w:t>
      </w:r>
      <w:bookmarkStart w:id="10531" w:name="_ETM_Q23_423359"/>
      <w:bookmarkEnd w:id="10531"/>
      <w:r>
        <w:rPr>
          <w:rtl/>
        </w:rPr>
        <w:t>אנרכיסטים</w:t>
      </w:r>
      <w:r>
        <w:rPr>
          <w:rFonts w:hint="cs"/>
          <w:rtl/>
        </w:rPr>
        <w:t>,</w:t>
      </w:r>
      <w:r>
        <w:rPr>
          <w:rtl/>
        </w:rPr>
        <w:t xml:space="preserve"> </w:t>
      </w:r>
      <w:bookmarkStart w:id="10532" w:name="_ETM_Q23_425430"/>
      <w:bookmarkEnd w:id="10532"/>
      <w:r>
        <w:rPr>
          <w:rtl/>
        </w:rPr>
        <w:t xml:space="preserve">בעדות </w:t>
      </w:r>
      <w:bookmarkStart w:id="10533" w:name="_ETM_Q23_426000"/>
      <w:bookmarkEnd w:id="10533"/>
      <w:r>
        <w:rPr>
          <w:rtl/>
        </w:rPr>
        <w:t xml:space="preserve">שלכם </w:t>
      </w:r>
      <w:bookmarkStart w:id="10534" w:name="_ETM_Q23_426480"/>
      <w:bookmarkEnd w:id="10534"/>
      <w:r>
        <w:rPr>
          <w:rFonts w:hint="cs"/>
          <w:rtl/>
        </w:rPr>
        <w:t xml:space="preserve">– </w:t>
      </w:r>
      <w:r>
        <w:rPr>
          <w:rtl/>
        </w:rPr>
        <w:t xml:space="preserve">דרך </w:t>
      </w:r>
      <w:bookmarkStart w:id="10535" w:name="_ETM_Q23_426719"/>
      <w:bookmarkEnd w:id="10535"/>
      <w:r>
        <w:rPr>
          <w:rtl/>
        </w:rPr>
        <w:t>אגב</w:t>
      </w:r>
      <w:r>
        <w:rPr>
          <w:rFonts w:hint="cs"/>
          <w:rtl/>
        </w:rPr>
        <w:t xml:space="preserve">, הרי </w:t>
      </w:r>
      <w:bookmarkStart w:id="10536" w:name="_ETM_Q23_427140"/>
      <w:bookmarkEnd w:id="10536"/>
      <w:r>
        <w:rPr>
          <w:rtl/>
        </w:rPr>
        <w:t xml:space="preserve">יש </w:t>
      </w:r>
      <w:bookmarkStart w:id="10537" w:name="_ETM_Q23_427379"/>
      <w:bookmarkEnd w:id="10537"/>
      <w:r>
        <w:rPr>
          <w:rtl/>
        </w:rPr>
        <w:t xml:space="preserve">להם </w:t>
      </w:r>
      <w:bookmarkStart w:id="10538" w:name="_ETM_Q23_427590"/>
      <w:bookmarkEnd w:id="10538"/>
      <w:r>
        <w:rPr>
          <w:rFonts w:hint="cs"/>
          <w:rtl/>
        </w:rPr>
        <w:t>זמבורות אותו דבר; מישהו קונה להם אותן.</w:t>
      </w:r>
      <w:r>
        <w:rPr>
          <w:rtl/>
        </w:rPr>
        <w:t xml:space="preserve"> </w:t>
      </w:r>
      <w:bookmarkStart w:id="10539" w:name="_ETM_Q23_430400"/>
      <w:bookmarkEnd w:id="10539"/>
      <w:r>
        <w:rPr>
          <w:rtl/>
        </w:rPr>
        <w:t xml:space="preserve">אותם </w:t>
      </w:r>
      <w:bookmarkStart w:id="10540" w:name="_ETM_Q23_430909"/>
      <w:bookmarkEnd w:id="10540"/>
      <w:r>
        <w:rPr>
          <w:rtl/>
        </w:rPr>
        <w:t xml:space="preserve">דגלים </w:t>
      </w:r>
      <w:bookmarkStart w:id="10541" w:name="_ETM_Q23_431480"/>
      <w:bookmarkEnd w:id="10541"/>
      <w:r>
        <w:rPr>
          <w:rtl/>
        </w:rPr>
        <w:t xml:space="preserve">עם </w:t>
      </w:r>
      <w:bookmarkStart w:id="10542" w:name="_ETM_Q23_431659"/>
      <w:bookmarkEnd w:id="10542"/>
      <w:r>
        <w:rPr>
          <w:rtl/>
        </w:rPr>
        <w:t>השחור</w:t>
      </w:r>
      <w:bookmarkStart w:id="10543" w:name="_ETM_Q23_432109"/>
      <w:bookmarkEnd w:id="10543"/>
      <w:r>
        <w:rPr>
          <w:rFonts w:hint="cs"/>
          <w:rtl/>
        </w:rPr>
        <w:t xml:space="preserve">. </w:t>
      </w:r>
      <w:bookmarkStart w:id="10544" w:name="_ETM_Q23_430000"/>
      <w:bookmarkEnd w:id="10544"/>
      <w:r>
        <w:rPr>
          <w:rtl/>
        </w:rPr>
        <w:t xml:space="preserve">הרי </w:t>
      </w:r>
      <w:bookmarkStart w:id="10545" w:name="_ETM_Q23_432379"/>
      <w:bookmarkEnd w:id="10545"/>
      <w:r>
        <w:rPr>
          <w:rtl/>
        </w:rPr>
        <w:t xml:space="preserve">יש </w:t>
      </w:r>
      <w:bookmarkStart w:id="10546" w:name="_ETM_Q23_432560"/>
      <w:bookmarkEnd w:id="10546"/>
      <w:r>
        <w:rPr>
          <w:rtl/>
        </w:rPr>
        <w:t xml:space="preserve">פה </w:t>
      </w:r>
      <w:bookmarkStart w:id="10547" w:name="_ETM_Q23_432680"/>
      <w:bookmarkEnd w:id="10547"/>
      <w:r>
        <w:rPr>
          <w:rtl/>
        </w:rPr>
        <w:t xml:space="preserve">מישהו </w:t>
      </w:r>
      <w:bookmarkStart w:id="10548" w:name="_ETM_Q23_432920"/>
      <w:bookmarkEnd w:id="10548"/>
      <w:r>
        <w:rPr>
          <w:rFonts w:hint="cs"/>
          <w:rtl/>
        </w:rPr>
        <w:t>ש</w:t>
      </w:r>
      <w:r>
        <w:rPr>
          <w:rtl/>
        </w:rPr>
        <w:t xml:space="preserve">הפיק </w:t>
      </w:r>
      <w:bookmarkStart w:id="10549" w:name="_ETM_Q23_433159"/>
      <w:bookmarkEnd w:id="10549"/>
      <w:r>
        <w:rPr>
          <w:rtl/>
        </w:rPr>
        <w:t xml:space="preserve">את </w:t>
      </w:r>
      <w:bookmarkStart w:id="10550" w:name="_ETM_Q23_433219"/>
      <w:bookmarkEnd w:id="10550"/>
      <w:r>
        <w:rPr>
          <w:rtl/>
        </w:rPr>
        <w:t>האירוע</w:t>
      </w:r>
      <w:r>
        <w:rPr>
          <w:rFonts w:hint="cs"/>
          <w:rtl/>
        </w:rPr>
        <w:t>. זה</w:t>
      </w:r>
      <w:r>
        <w:rPr>
          <w:rtl/>
        </w:rPr>
        <w:t xml:space="preserve"> </w:t>
      </w:r>
      <w:bookmarkStart w:id="10551" w:name="_ETM_Q23_433669"/>
      <w:bookmarkEnd w:id="10551"/>
      <w:r>
        <w:rPr>
          <w:rtl/>
        </w:rPr>
        <w:t xml:space="preserve">עולה </w:t>
      </w:r>
      <w:bookmarkStart w:id="10552" w:name="_ETM_Q23_433849"/>
      <w:bookmarkEnd w:id="10552"/>
      <w:r>
        <w:rPr>
          <w:rtl/>
        </w:rPr>
        <w:t xml:space="preserve">הרבה </w:t>
      </w:r>
      <w:bookmarkStart w:id="10553" w:name="_ETM_Q23_434029"/>
      <w:bookmarkEnd w:id="10553"/>
      <w:r>
        <w:rPr>
          <w:rtl/>
        </w:rPr>
        <w:t>כסף</w:t>
      </w:r>
      <w:r>
        <w:rPr>
          <w:rFonts w:hint="cs"/>
          <w:rtl/>
        </w:rPr>
        <w:t>.</w:t>
      </w:r>
      <w:r>
        <w:rPr>
          <w:rtl/>
        </w:rPr>
        <w:t xml:space="preserve"> </w:t>
      </w:r>
      <w:bookmarkStart w:id="10554" w:name="_ETM_Q23_436050"/>
      <w:bookmarkEnd w:id="10554"/>
      <w:r>
        <w:rPr>
          <w:rtl/>
        </w:rPr>
        <w:t xml:space="preserve">אני </w:t>
      </w:r>
      <w:bookmarkStart w:id="10555" w:name="_ETM_Q23_436529"/>
      <w:bookmarkEnd w:id="10555"/>
      <w:r>
        <w:rPr>
          <w:rtl/>
        </w:rPr>
        <w:t xml:space="preserve">מניח </w:t>
      </w:r>
      <w:bookmarkStart w:id="10556" w:name="_ETM_Q23_437420"/>
      <w:bookmarkEnd w:id="10556"/>
      <w:r>
        <w:rPr>
          <w:rtl/>
        </w:rPr>
        <w:t xml:space="preserve">שחלקם </w:t>
      </w:r>
      <w:bookmarkStart w:id="10557" w:name="_ETM_Q23_438230"/>
      <w:bookmarkEnd w:id="10557"/>
      <w:r>
        <w:rPr>
          <w:rFonts w:hint="cs"/>
          <w:rtl/>
        </w:rPr>
        <w:t>משאירים</w:t>
      </w:r>
      <w:r>
        <w:rPr>
          <w:rtl/>
        </w:rPr>
        <w:t xml:space="preserve"> </w:t>
      </w:r>
      <w:bookmarkStart w:id="10558" w:name="_ETM_Q23_438620"/>
      <w:bookmarkEnd w:id="10558"/>
      <w:r>
        <w:rPr>
          <w:rFonts w:hint="cs"/>
          <w:rtl/>
        </w:rPr>
        <w:t xml:space="preserve">את </w:t>
      </w:r>
      <w:r>
        <w:rPr>
          <w:rtl/>
        </w:rPr>
        <w:t xml:space="preserve">המרצדסים </w:t>
      </w:r>
      <w:bookmarkStart w:id="10559" w:name="_ETM_Q23_440010"/>
      <w:bookmarkEnd w:id="10559"/>
      <w:r>
        <w:rPr>
          <w:rtl/>
        </w:rPr>
        <w:t xml:space="preserve">באזור </w:t>
      </w:r>
      <w:bookmarkStart w:id="10560" w:name="_ETM_Q23_440550"/>
      <w:bookmarkEnd w:id="10560"/>
      <w:r>
        <w:rPr>
          <w:rtl/>
        </w:rPr>
        <w:t xml:space="preserve">שער </w:t>
      </w:r>
      <w:bookmarkStart w:id="10561" w:name="_ETM_Q23_440820"/>
      <w:bookmarkEnd w:id="10561"/>
      <w:r>
        <w:rPr>
          <w:rtl/>
        </w:rPr>
        <w:t>הג</w:t>
      </w:r>
      <w:r>
        <w:rPr>
          <w:rFonts w:hint="cs"/>
          <w:rtl/>
        </w:rPr>
        <w:t>יא</w:t>
      </w:r>
      <w:r>
        <w:rPr>
          <w:rtl/>
        </w:rPr>
        <w:t xml:space="preserve"> </w:t>
      </w:r>
      <w:bookmarkStart w:id="10562" w:name="_ETM_Q23_441120"/>
      <w:bookmarkEnd w:id="10562"/>
      <w:r>
        <w:rPr>
          <w:rFonts w:hint="cs"/>
          <w:rtl/>
        </w:rPr>
        <w:t>ו</w:t>
      </w:r>
      <w:r>
        <w:rPr>
          <w:rtl/>
        </w:rPr>
        <w:t xml:space="preserve">עולים </w:t>
      </w:r>
      <w:bookmarkStart w:id="10563" w:name="_ETM_Q23_441389"/>
      <w:bookmarkEnd w:id="10563"/>
      <w:r>
        <w:rPr>
          <w:rtl/>
        </w:rPr>
        <w:t xml:space="preserve">לאוטובוסים </w:t>
      </w:r>
      <w:bookmarkStart w:id="10564" w:name="_ETM_Q23_441960"/>
      <w:bookmarkEnd w:id="10564"/>
      <w:r>
        <w:rPr>
          <w:rtl/>
        </w:rPr>
        <w:t>ו</w:t>
      </w:r>
      <w:r>
        <w:rPr>
          <w:rFonts w:hint="cs"/>
          <w:rtl/>
        </w:rPr>
        <w:t>להסעות.</w:t>
      </w:r>
    </w:p>
    <w:p w:rsidR="001116F1" w:rsidRDefault="001116F1" w:rsidP="00404C60">
      <w:pPr>
        <w:ind w:firstLine="0"/>
        <w:rPr>
          <w:rtl/>
        </w:rPr>
      </w:pPr>
    </w:p>
    <w:p w:rsidR="001116F1" w:rsidRDefault="001116F1" w:rsidP="00404C60">
      <w:pPr>
        <w:pStyle w:val="af6"/>
        <w:keepNext/>
        <w:rPr>
          <w:rtl/>
        </w:rPr>
      </w:pPr>
      <w:bookmarkStart w:id="10565" w:name="ET_interruption_5935_36"/>
      <w:r w:rsidRPr="00467A20">
        <w:rPr>
          <w:rStyle w:val="TagStyle"/>
          <w:rtl/>
        </w:rPr>
        <w:t xml:space="preserve"> &lt;&lt; קריאה &gt;&gt; </w:t>
      </w:r>
      <w:r>
        <w:rPr>
          <w:rtl/>
        </w:rPr>
        <w:t>מיקי לוי (יש עתיד-תל"ם):</w:t>
      </w:r>
      <w:r w:rsidRPr="00467A20">
        <w:rPr>
          <w:rStyle w:val="TagStyle"/>
          <w:rtl/>
        </w:rPr>
        <w:t xml:space="preserve"> &lt;&lt; קריאה &gt;&gt;</w:t>
      </w:r>
      <w:r>
        <w:rPr>
          <w:rtl/>
        </w:rPr>
        <w:t xml:space="preserve"> </w:t>
      </w:r>
      <w:bookmarkEnd w:id="10565"/>
    </w:p>
    <w:p w:rsidR="001116F1" w:rsidRDefault="001116F1" w:rsidP="00B972FC">
      <w:pPr>
        <w:rPr>
          <w:rtl/>
          <w:lang w:eastAsia="he-IL"/>
        </w:rPr>
      </w:pPr>
    </w:p>
    <w:p w:rsidR="001116F1" w:rsidRPr="00467A20" w:rsidRDefault="006073FE" w:rsidP="00404C60">
      <w:pPr>
        <w:rPr>
          <w:rtl/>
          <w:lang w:eastAsia="he-IL"/>
        </w:rPr>
      </w:pPr>
      <w:r>
        <w:rPr>
          <w:rFonts w:hint="cs"/>
          <w:rtl/>
          <w:lang w:eastAsia="he-IL"/>
        </w:rPr>
        <w:t>– – –</w:t>
      </w:r>
    </w:p>
    <w:p w:rsidR="001116F1" w:rsidRDefault="001116F1" w:rsidP="00404C60">
      <w:pPr>
        <w:rPr>
          <w:rtl/>
        </w:rPr>
      </w:pPr>
    </w:p>
    <w:p w:rsidR="001116F1" w:rsidRDefault="001116F1" w:rsidP="00404C60">
      <w:pPr>
        <w:pStyle w:val="-"/>
        <w:keepNext/>
        <w:rPr>
          <w:rtl/>
        </w:rPr>
      </w:pPr>
      <w:r w:rsidRPr="00467A20">
        <w:rPr>
          <w:rStyle w:val="TagStyle"/>
          <w:rtl/>
        </w:rPr>
        <w:t xml:space="preserve"> &lt;&lt; דובר_המשך &gt;&gt; </w:t>
      </w:r>
      <w:r>
        <w:rPr>
          <w:rtl/>
        </w:rPr>
        <w:t>השר המקשר בין הממשלה לכנסת דוד אמסלם:</w:t>
      </w:r>
      <w:r w:rsidRPr="00467A20">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404C60">
      <w:pPr>
        <w:rPr>
          <w:rtl/>
        </w:rPr>
      </w:pPr>
      <w:r>
        <w:rPr>
          <w:rFonts w:hint="cs"/>
          <w:rtl/>
        </w:rPr>
        <w:t>שנייה, דקה.</w:t>
      </w:r>
    </w:p>
    <w:p w:rsidR="001116F1" w:rsidRPr="00467A20" w:rsidRDefault="001116F1" w:rsidP="00404C60">
      <w:pPr>
        <w:rPr>
          <w:rtl/>
          <w:lang w:eastAsia="he-IL"/>
        </w:rPr>
      </w:pPr>
    </w:p>
    <w:p w:rsidR="001116F1" w:rsidRDefault="001116F1" w:rsidP="00404C60">
      <w:pPr>
        <w:pStyle w:val="af7"/>
        <w:keepNext/>
        <w:rPr>
          <w:rtl/>
        </w:rPr>
      </w:pPr>
      <w:bookmarkStart w:id="10566" w:name="ET_yor_6028_34"/>
      <w:r w:rsidRPr="00F02C1E">
        <w:rPr>
          <w:rStyle w:val="TagStyle"/>
          <w:rtl/>
        </w:rPr>
        <w:t xml:space="preserve"> &lt;&lt; יור &gt;&gt; </w:t>
      </w:r>
      <w:r>
        <w:rPr>
          <w:rtl/>
        </w:rPr>
        <w:t>היו"ר קרן ברק:</w:t>
      </w:r>
      <w:r w:rsidRPr="00F02C1E">
        <w:rPr>
          <w:rStyle w:val="TagStyle"/>
          <w:rtl/>
        </w:rPr>
        <w:t xml:space="preserve"> &lt;&lt; יור &gt;&gt;</w:t>
      </w:r>
      <w:r>
        <w:rPr>
          <w:rtl/>
        </w:rPr>
        <w:t xml:space="preserve"> </w:t>
      </w:r>
      <w:bookmarkEnd w:id="10566"/>
    </w:p>
    <w:p w:rsidR="001116F1" w:rsidRDefault="001116F1" w:rsidP="00B972FC">
      <w:pPr>
        <w:rPr>
          <w:rtl/>
        </w:rPr>
      </w:pPr>
    </w:p>
    <w:p w:rsidR="001116F1" w:rsidRDefault="001116F1" w:rsidP="00404C60">
      <w:pPr>
        <w:rPr>
          <w:rtl/>
        </w:rPr>
      </w:pPr>
      <w:bookmarkStart w:id="10567" w:name="_ETM_Q23_441000"/>
      <w:bookmarkEnd w:id="10567"/>
      <w:r>
        <w:rPr>
          <w:rFonts w:hint="cs"/>
          <w:rtl/>
        </w:rPr>
        <w:t>לא, הם שולחים את הנהגים.</w:t>
      </w:r>
    </w:p>
    <w:p w:rsidR="001116F1" w:rsidRDefault="001116F1" w:rsidP="00404C60">
      <w:pPr>
        <w:ind w:firstLine="0"/>
        <w:rPr>
          <w:rtl/>
        </w:rPr>
      </w:pPr>
      <w:bookmarkStart w:id="10568" w:name="_ETM_Q23_439000"/>
      <w:bookmarkEnd w:id="10568"/>
    </w:p>
    <w:p w:rsidR="001116F1" w:rsidRDefault="001116F1" w:rsidP="00404C60">
      <w:pPr>
        <w:pStyle w:val="-"/>
        <w:keepNext/>
        <w:rPr>
          <w:rtl/>
        </w:rPr>
      </w:pPr>
      <w:r w:rsidRPr="00467A20">
        <w:rPr>
          <w:rStyle w:val="TagStyle"/>
          <w:rtl/>
        </w:rPr>
        <w:t xml:space="preserve"> &lt;&lt; דובר_המשך &gt;&gt; </w:t>
      </w:r>
      <w:r>
        <w:rPr>
          <w:rtl/>
        </w:rPr>
        <w:t>השר המקשר בין הממשלה לכנסת דוד אמסלם:</w:t>
      </w:r>
      <w:r w:rsidRPr="00467A20">
        <w:rPr>
          <w:rStyle w:val="TagStyle"/>
          <w:rtl/>
        </w:rPr>
        <w:t xml:space="preserve"> &lt;&lt; דובר_המשך &gt;&gt;</w:t>
      </w:r>
      <w:r>
        <w:rPr>
          <w:rtl/>
        </w:rPr>
        <w:t xml:space="preserve"> </w:t>
      </w:r>
    </w:p>
    <w:p w:rsidR="001116F1" w:rsidRDefault="001116F1" w:rsidP="00404C60">
      <w:pPr>
        <w:ind w:firstLine="0"/>
        <w:rPr>
          <w:rtl/>
        </w:rPr>
      </w:pPr>
      <w:bookmarkStart w:id="10569" w:name="_ETM_Q23_440000"/>
      <w:bookmarkEnd w:id="10569"/>
    </w:p>
    <w:p w:rsidR="001116F1" w:rsidRDefault="001116F1" w:rsidP="00404C60">
      <w:pPr>
        <w:rPr>
          <w:rtl/>
        </w:rPr>
      </w:pPr>
      <w:bookmarkStart w:id="10570" w:name="_ETM_Q23_445000"/>
      <w:bookmarkStart w:id="10571" w:name="_ETM_Q23_446500"/>
      <w:bookmarkEnd w:id="10570"/>
      <w:bookmarkEnd w:id="10571"/>
      <w:r>
        <w:rPr>
          <w:rtl/>
        </w:rPr>
        <w:t xml:space="preserve">ואני </w:t>
      </w:r>
      <w:bookmarkStart w:id="10572" w:name="_ETM_Q23_446770"/>
      <w:bookmarkEnd w:id="10572"/>
      <w:r>
        <w:rPr>
          <w:rtl/>
        </w:rPr>
        <w:t xml:space="preserve">רוצה </w:t>
      </w:r>
      <w:bookmarkStart w:id="10573" w:name="_ETM_Q23_447100"/>
      <w:bookmarkEnd w:id="10573"/>
      <w:r>
        <w:rPr>
          <w:rtl/>
        </w:rPr>
        <w:t xml:space="preserve">לומר </w:t>
      </w:r>
      <w:bookmarkStart w:id="10574" w:name="_ETM_Q23_447460"/>
      <w:bookmarkEnd w:id="10574"/>
      <w:r>
        <w:rPr>
          <w:rtl/>
        </w:rPr>
        <w:t>לכם</w:t>
      </w:r>
      <w:r>
        <w:rPr>
          <w:rFonts w:hint="cs"/>
          <w:rtl/>
        </w:rPr>
        <w:t xml:space="preserve"> </w:t>
      </w:r>
      <w:r w:rsidR="006073FE">
        <w:rPr>
          <w:rFonts w:hint="cs"/>
          <w:rtl/>
        </w:rPr>
        <w:t>– – –</w:t>
      </w:r>
    </w:p>
    <w:p w:rsidR="001116F1" w:rsidRDefault="001116F1" w:rsidP="00404C60">
      <w:pPr>
        <w:ind w:firstLine="0"/>
        <w:rPr>
          <w:rtl/>
        </w:rPr>
      </w:pPr>
    </w:p>
    <w:p w:rsidR="001116F1" w:rsidRDefault="001116F1" w:rsidP="00404C60">
      <w:pPr>
        <w:pStyle w:val="af6"/>
        <w:keepNext/>
        <w:rPr>
          <w:rtl/>
        </w:rPr>
      </w:pPr>
      <w:bookmarkStart w:id="10575" w:name="ET_interruption_5935_39"/>
      <w:r w:rsidRPr="00467A20">
        <w:rPr>
          <w:rStyle w:val="TagStyle"/>
          <w:rtl/>
        </w:rPr>
        <w:t xml:space="preserve"> &lt;&lt; קריאה &gt;&gt; </w:t>
      </w:r>
      <w:r>
        <w:rPr>
          <w:rtl/>
        </w:rPr>
        <w:t>מיקי לוי (יש עתיד-תל"ם):</w:t>
      </w:r>
      <w:r w:rsidRPr="00467A20">
        <w:rPr>
          <w:rStyle w:val="TagStyle"/>
          <w:rtl/>
        </w:rPr>
        <w:t xml:space="preserve"> &lt;&lt; קריאה &gt;&gt;</w:t>
      </w:r>
      <w:r>
        <w:rPr>
          <w:rtl/>
        </w:rPr>
        <w:t xml:space="preserve"> </w:t>
      </w:r>
      <w:bookmarkEnd w:id="10575"/>
    </w:p>
    <w:p w:rsidR="001116F1" w:rsidRDefault="001116F1" w:rsidP="00B972FC">
      <w:pPr>
        <w:rPr>
          <w:rtl/>
        </w:rPr>
      </w:pPr>
    </w:p>
    <w:p w:rsidR="001116F1" w:rsidRDefault="001116F1" w:rsidP="00404C60">
      <w:pPr>
        <w:rPr>
          <w:rtl/>
        </w:rPr>
      </w:pPr>
      <w:bookmarkStart w:id="10576" w:name="_ETM_Q23_446000"/>
      <w:bookmarkEnd w:id="10576"/>
      <w:r>
        <w:rPr>
          <w:rFonts w:hint="cs"/>
          <w:rtl/>
        </w:rPr>
        <w:t>יקבלו את זה.</w:t>
      </w:r>
    </w:p>
    <w:p w:rsidR="001116F1" w:rsidRDefault="001116F1" w:rsidP="00404C60">
      <w:pPr>
        <w:rPr>
          <w:rtl/>
        </w:rPr>
      </w:pPr>
      <w:bookmarkStart w:id="10577" w:name="_ETM_Q23_442000"/>
      <w:bookmarkEnd w:id="10577"/>
    </w:p>
    <w:p w:rsidR="001116F1" w:rsidRDefault="001116F1" w:rsidP="00404C60">
      <w:pPr>
        <w:pStyle w:val="-"/>
        <w:keepNext/>
        <w:rPr>
          <w:rtl/>
        </w:rPr>
      </w:pPr>
      <w:r w:rsidRPr="00467A20">
        <w:rPr>
          <w:rStyle w:val="TagStyle"/>
          <w:rtl/>
        </w:rPr>
        <w:t xml:space="preserve"> &lt;&lt; דובר_המשך &gt;&gt; </w:t>
      </w:r>
      <w:r>
        <w:rPr>
          <w:rtl/>
        </w:rPr>
        <w:t>השר המקשר בין הממשלה לכנסת דוד אמסלם:</w:t>
      </w:r>
      <w:r w:rsidRPr="00467A20">
        <w:rPr>
          <w:rStyle w:val="TagStyle"/>
          <w:rtl/>
        </w:rPr>
        <w:t xml:space="preserve"> &lt;&lt; דובר_המשך &gt;&gt;</w:t>
      </w:r>
      <w:r>
        <w:rPr>
          <w:rtl/>
        </w:rPr>
        <w:t xml:space="preserve"> </w:t>
      </w:r>
    </w:p>
    <w:p w:rsidR="001116F1" w:rsidRDefault="001116F1" w:rsidP="00B972FC">
      <w:pPr>
        <w:rPr>
          <w:rtl/>
        </w:rPr>
      </w:pPr>
    </w:p>
    <w:p w:rsidR="001116F1" w:rsidRDefault="001116F1" w:rsidP="00404C60">
      <w:pPr>
        <w:rPr>
          <w:rtl/>
        </w:rPr>
      </w:pPr>
      <w:bookmarkStart w:id="10578" w:name="_ETM_Q23_448830"/>
      <w:bookmarkEnd w:id="10578"/>
      <w:r>
        <w:rPr>
          <w:rtl/>
        </w:rPr>
        <w:t xml:space="preserve">אני </w:t>
      </w:r>
      <w:bookmarkStart w:id="10579" w:name="_ETM_Q23_449160"/>
      <w:bookmarkEnd w:id="10579"/>
      <w:r>
        <w:rPr>
          <w:rtl/>
        </w:rPr>
        <w:t xml:space="preserve">רוצה </w:t>
      </w:r>
      <w:bookmarkStart w:id="10580" w:name="_ETM_Q23_449430"/>
      <w:bookmarkEnd w:id="10580"/>
      <w:r>
        <w:rPr>
          <w:rtl/>
        </w:rPr>
        <w:t xml:space="preserve">לומר </w:t>
      </w:r>
      <w:bookmarkStart w:id="10581" w:name="_ETM_Q23_449700"/>
      <w:bookmarkEnd w:id="10581"/>
      <w:r>
        <w:rPr>
          <w:rtl/>
        </w:rPr>
        <w:t>לכם</w:t>
      </w:r>
      <w:bookmarkStart w:id="10582" w:name="_ETM_Q23_449940"/>
      <w:bookmarkStart w:id="10583" w:name="_ETM_Q23_447000"/>
      <w:bookmarkEnd w:id="10582"/>
      <w:bookmarkEnd w:id="10583"/>
      <w:r>
        <w:rPr>
          <w:rFonts w:hint="cs"/>
          <w:rtl/>
        </w:rPr>
        <w:t xml:space="preserve"> </w:t>
      </w:r>
      <w:r>
        <w:rPr>
          <w:rtl/>
        </w:rPr>
        <w:t>–</w:t>
      </w:r>
      <w:r>
        <w:rPr>
          <w:rFonts w:hint="cs"/>
          <w:rtl/>
        </w:rPr>
        <w:t xml:space="preserve"> </w:t>
      </w:r>
      <w:r>
        <w:rPr>
          <w:rtl/>
        </w:rPr>
        <w:t>שנייה</w:t>
      </w:r>
      <w:r>
        <w:rPr>
          <w:rFonts w:hint="cs"/>
          <w:rtl/>
        </w:rPr>
        <w:t>,</w:t>
      </w:r>
      <w:r>
        <w:rPr>
          <w:rtl/>
        </w:rPr>
        <w:t xml:space="preserve"> </w:t>
      </w:r>
      <w:bookmarkStart w:id="10584" w:name="_ETM_Q23_450450"/>
      <w:bookmarkEnd w:id="10584"/>
      <w:r>
        <w:rPr>
          <w:rtl/>
        </w:rPr>
        <w:t>עליזה</w:t>
      </w:r>
      <w:r>
        <w:rPr>
          <w:rFonts w:hint="cs"/>
          <w:rtl/>
        </w:rPr>
        <w:t>,</w:t>
      </w:r>
      <w:r>
        <w:rPr>
          <w:rtl/>
        </w:rPr>
        <w:t xml:space="preserve"> </w:t>
      </w:r>
      <w:bookmarkStart w:id="10585" w:name="_ETM_Q23_451020"/>
      <w:bookmarkEnd w:id="10585"/>
      <w:r>
        <w:rPr>
          <w:rtl/>
        </w:rPr>
        <w:t>הבנתי</w:t>
      </w:r>
      <w:bookmarkStart w:id="10586" w:name="_ETM_Q23_453589"/>
      <w:bookmarkEnd w:id="10586"/>
      <w:r>
        <w:rPr>
          <w:rFonts w:hint="cs"/>
          <w:rtl/>
        </w:rPr>
        <w:t xml:space="preserve"> </w:t>
      </w:r>
      <w:r>
        <w:rPr>
          <w:rtl/>
        </w:rPr>
        <w:t>–</w:t>
      </w:r>
      <w:r>
        <w:rPr>
          <w:rFonts w:hint="cs"/>
          <w:rtl/>
        </w:rPr>
        <w:t xml:space="preserve"> </w:t>
      </w:r>
      <w:r>
        <w:rPr>
          <w:rtl/>
        </w:rPr>
        <w:t xml:space="preserve">אני </w:t>
      </w:r>
      <w:bookmarkStart w:id="10587" w:name="_ETM_Q23_453770"/>
      <w:bookmarkEnd w:id="10587"/>
      <w:r>
        <w:rPr>
          <w:rtl/>
        </w:rPr>
        <w:t xml:space="preserve">רוצה </w:t>
      </w:r>
      <w:bookmarkStart w:id="10588" w:name="_ETM_Q23_454070"/>
      <w:bookmarkEnd w:id="10588"/>
      <w:r>
        <w:rPr>
          <w:rtl/>
        </w:rPr>
        <w:t xml:space="preserve">לומר </w:t>
      </w:r>
      <w:bookmarkStart w:id="10589" w:name="_ETM_Q23_454400"/>
      <w:bookmarkEnd w:id="10589"/>
      <w:r>
        <w:rPr>
          <w:rtl/>
        </w:rPr>
        <w:t xml:space="preserve">לכם </w:t>
      </w:r>
      <w:bookmarkStart w:id="10590" w:name="_ETM_Q23_455620"/>
      <w:bookmarkEnd w:id="10590"/>
      <w:r>
        <w:rPr>
          <w:rtl/>
        </w:rPr>
        <w:t xml:space="preserve">שאתם </w:t>
      </w:r>
      <w:bookmarkStart w:id="10591" w:name="_ETM_Q23_456910"/>
      <w:bookmarkEnd w:id="10591"/>
      <w:r>
        <w:rPr>
          <w:rtl/>
        </w:rPr>
        <w:t xml:space="preserve">גורמים </w:t>
      </w:r>
      <w:bookmarkStart w:id="10592" w:name="_ETM_Q23_457360"/>
      <w:bookmarkEnd w:id="10592"/>
      <w:r>
        <w:rPr>
          <w:rtl/>
        </w:rPr>
        <w:t xml:space="preserve">לאנרכיה </w:t>
      </w:r>
      <w:bookmarkStart w:id="10593" w:name="_ETM_Q23_457960"/>
      <w:bookmarkEnd w:id="10593"/>
      <w:r>
        <w:rPr>
          <w:rtl/>
        </w:rPr>
        <w:t xml:space="preserve">במדינת </w:t>
      </w:r>
      <w:bookmarkStart w:id="10594" w:name="_ETM_Q23_458410"/>
      <w:bookmarkEnd w:id="10594"/>
      <w:r>
        <w:rPr>
          <w:rtl/>
        </w:rPr>
        <w:t>ישראל</w:t>
      </w:r>
      <w:r>
        <w:rPr>
          <w:rFonts w:hint="cs"/>
          <w:rtl/>
        </w:rPr>
        <w:t>.</w:t>
      </w:r>
      <w:r>
        <w:rPr>
          <w:rtl/>
        </w:rPr>
        <w:t xml:space="preserve"> </w:t>
      </w:r>
      <w:bookmarkStart w:id="10595" w:name="_ETM_Q23_458770"/>
      <w:bookmarkEnd w:id="10595"/>
      <w:r>
        <w:rPr>
          <w:rtl/>
        </w:rPr>
        <w:t xml:space="preserve">אתם </w:t>
      </w:r>
      <w:bookmarkStart w:id="10596" w:name="_ETM_Q23_458980"/>
      <w:bookmarkEnd w:id="10596"/>
      <w:r>
        <w:rPr>
          <w:rtl/>
        </w:rPr>
        <w:t xml:space="preserve">מחליטים </w:t>
      </w:r>
      <w:bookmarkStart w:id="10597" w:name="_ETM_Q23_460000"/>
      <w:bookmarkEnd w:id="10597"/>
      <w:r>
        <w:rPr>
          <w:rtl/>
        </w:rPr>
        <w:t xml:space="preserve">איזה </w:t>
      </w:r>
      <w:bookmarkStart w:id="10598" w:name="_ETM_Q23_460300"/>
      <w:bookmarkEnd w:id="10598"/>
      <w:r>
        <w:rPr>
          <w:rtl/>
        </w:rPr>
        <w:t xml:space="preserve">רחוב </w:t>
      </w:r>
      <w:bookmarkStart w:id="10599" w:name="_ETM_Q23_460600"/>
      <w:bookmarkEnd w:id="10599"/>
      <w:r>
        <w:rPr>
          <w:rtl/>
        </w:rPr>
        <w:t xml:space="preserve">סוגרים </w:t>
      </w:r>
      <w:bookmarkStart w:id="10600" w:name="_ETM_Q23_461080"/>
      <w:bookmarkEnd w:id="10600"/>
      <w:r>
        <w:rPr>
          <w:rtl/>
        </w:rPr>
        <w:t xml:space="preserve">היום </w:t>
      </w:r>
      <w:bookmarkStart w:id="10601" w:name="_ETM_Q23_461350"/>
      <w:bookmarkEnd w:id="10601"/>
      <w:r>
        <w:rPr>
          <w:rtl/>
        </w:rPr>
        <w:t xml:space="preserve">ולכמה </w:t>
      </w:r>
      <w:bookmarkStart w:id="10602" w:name="_ETM_Q23_461830"/>
      <w:bookmarkEnd w:id="10602"/>
      <w:r>
        <w:rPr>
          <w:rtl/>
        </w:rPr>
        <w:t>ש</w:t>
      </w:r>
      <w:r>
        <w:rPr>
          <w:rFonts w:hint="cs"/>
          <w:rtl/>
        </w:rPr>
        <w:t>עות.</w:t>
      </w:r>
      <w:r>
        <w:rPr>
          <w:rtl/>
        </w:rPr>
        <w:t xml:space="preserve"> </w:t>
      </w:r>
      <w:bookmarkStart w:id="10603" w:name="_ETM_Q23_462680"/>
      <w:bookmarkEnd w:id="10603"/>
      <w:r>
        <w:rPr>
          <w:rtl/>
        </w:rPr>
        <w:t xml:space="preserve">ככה </w:t>
      </w:r>
      <w:bookmarkStart w:id="10604" w:name="_ETM_Q23_462979"/>
      <w:bookmarkEnd w:id="10604"/>
      <w:r>
        <w:rPr>
          <w:rtl/>
        </w:rPr>
        <w:t xml:space="preserve">זה </w:t>
      </w:r>
      <w:bookmarkStart w:id="10605" w:name="_ETM_Q23_463100"/>
      <w:bookmarkEnd w:id="10605"/>
      <w:r>
        <w:rPr>
          <w:rtl/>
        </w:rPr>
        <w:t xml:space="preserve">עובד </w:t>
      </w:r>
      <w:bookmarkStart w:id="10606" w:name="_ETM_Q23_463310"/>
      <w:bookmarkEnd w:id="10606"/>
      <w:r>
        <w:rPr>
          <w:rtl/>
        </w:rPr>
        <w:t>אצלכם</w:t>
      </w:r>
      <w:r>
        <w:rPr>
          <w:rFonts w:hint="cs"/>
          <w:rtl/>
        </w:rPr>
        <w:t>.</w:t>
      </w:r>
      <w:r>
        <w:rPr>
          <w:rtl/>
        </w:rPr>
        <w:t xml:space="preserve"> </w:t>
      </w:r>
      <w:bookmarkStart w:id="10607" w:name="_ETM_Q23_464430"/>
      <w:bookmarkEnd w:id="10607"/>
      <w:r>
        <w:rPr>
          <w:rtl/>
        </w:rPr>
        <w:t xml:space="preserve">החלטתם </w:t>
      </w:r>
      <w:bookmarkStart w:id="10608" w:name="_ETM_Q23_465029"/>
      <w:bookmarkEnd w:id="10608"/>
      <w:r w:rsidR="00B4105F">
        <w:rPr>
          <w:rFonts w:hint="cs"/>
          <w:rtl/>
        </w:rPr>
        <w:t>ש</w:t>
      </w:r>
      <w:r>
        <w:rPr>
          <w:rtl/>
        </w:rPr>
        <w:t xml:space="preserve">סוגרים </w:t>
      </w:r>
      <w:bookmarkStart w:id="10609" w:name="_ETM_Q23_465419"/>
      <w:bookmarkEnd w:id="10609"/>
      <w:r>
        <w:rPr>
          <w:rtl/>
        </w:rPr>
        <w:t xml:space="preserve">את </w:t>
      </w:r>
      <w:bookmarkStart w:id="10610" w:name="_ETM_Q23_465539"/>
      <w:bookmarkEnd w:id="10610"/>
      <w:r>
        <w:rPr>
          <w:rtl/>
        </w:rPr>
        <w:t xml:space="preserve">קינג </w:t>
      </w:r>
      <w:bookmarkStart w:id="10611" w:name="_ETM_Q23_465720"/>
      <w:bookmarkEnd w:id="10611"/>
      <w:r>
        <w:rPr>
          <w:rtl/>
        </w:rPr>
        <w:t xml:space="preserve">ג'ורג' </w:t>
      </w:r>
      <w:bookmarkStart w:id="10612" w:name="_ETM_Q23_465930"/>
      <w:bookmarkEnd w:id="10612"/>
      <w:r>
        <w:rPr>
          <w:rtl/>
        </w:rPr>
        <w:t>–</w:t>
      </w:r>
      <w:r>
        <w:rPr>
          <w:rFonts w:hint="cs"/>
          <w:rtl/>
        </w:rPr>
        <w:t xml:space="preserve"> </w:t>
      </w:r>
      <w:r>
        <w:rPr>
          <w:rtl/>
        </w:rPr>
        <w:t>סגור</w:t>
      </w:r>
      <w:r>
        <w:rPr>
          <w:rFonts w:hint="cs"/>
          <w:rtl/>
        </w:rPr>
        <w:t>.</w:t>
      </w:r>
      <w:r>
        <w:rPr>
          <w:rtl/>
        </w:rPr>
        <w:t xml:space="preserve"> </w:t>
      </w:r>
      <w:bookmarkStart w:id="10613" w:name="_ETM_Q23_466740"/>
      <w:bookmarkEnd w:id="10613"/>
      <w:r>
        <w:rPr>
          <w:rtl/>
        </w:rPr>
        <w:t>למה</w:t>
      </w:r>
      <w:r>
        <w:rPr>
          <w:rFonts w:hint="cs"/>
          <w:rtl/>
        </w:rPr>
        <w:t>?</w:t>
      </w:r>
      <w:r>
        <w:rPr>
          <w:rtl/>
        </w:rPr>
        <w:t xml:space="preserve"> </w:t>
      </w:r>
      <w:bookmarkStart w:id="10614" w:name="_ETM_Q23_467100"/>
      <w:bookmarkEnd w:id="10614"/>
      <w:r>
        <w:rPr>
          <w:rtl/>
        </w:rPr>
        <w:t xml:space="preserve">ככה </w:t>
      </w:r>
      <w:bookmarkStart w:id="10615" w:name="_ETM_Q23_467370"/>
      <w:bookmarkEnd w:id="10615"/>
      <w:r>
        <w:rPr>
          <w:rtl/>
        </w:rPr>
        <w:t xml:space="preserve">בא </w:t>
      </w:r>
      <w:bookmarkStart w:id="10616" w:name="_ETM_Q23_467520"/>
      <w:bookmarkEnd w:id="10616"/>
      <w:r>
        <w:rPr>
          <w:rtl/>
        </w:rPr>
        <w:t>לנו</w:t>
      </w:r>
      <w:r>
        <w:rPr>
          <w:rFonts w:hint="cs"/>
          <w:rtl/>
        </w:rPr>
        <w:t>.</w:t>
      </w:r>
      <w:r>
        <w:rPr>
          <w:rtl/>
        </w:rPr>
        <w:t xml:space="preserve"> </w:t>
      </w:r>
      <w:bookmarkStart w:id="10617" w:name="_ETM_Q23_468199"/>
      <w:bookmarkEnd w:id="10617"/>
      <w:r>
        <w:rPr>
          <w:rtl/>
        </w:rPr>
        <w:t xml:space="preserve">עד </w:t>
      </w:r>
      <w:bookmarkStart w:id="10618" w:name="_ETM_Q23_468380"/>
      <w:bookmarkStart w:id="10619" w:name="_ETM_Q23_468650"/>
      <w:bookmarkEnd w:id="10618"/>
      <w:bookmarkEnd w:id="10619"/>
      <w:r>
        <w:rPr>
          <w:rFonts w:hint="cs"/>
          <w:rtl/>
        </w:rPr>
        <w:t xml:space="preserve">02:00 </w:t>
      </w:r>
      <w:bookmarkStart w:id="10620" w:name="_ETM_Q23_466000"/>
      <w:bookmarkStart w:id="10621" w:name="_ETM_Q23_469130"/>
      <w:bookmarkEnd w:id="10620"/>
      <w:bookmarkEnd w:id="10621"/>
      <w:r>
        <w:rPr>
          <w:rtl/>
        </w:rPr>
        <w:t>–</w:t>
      </w:r>
      <w:r>
        <w:rPr>
          <w:rFonts w:hint="cs"/>
          <w:rtl/>
        </w:rPr>
        <w:t xml:space="preserve"> עד 02:00; </w:t>
      </w:r>
      <w:bookmarkStart w:id="10622" w:name="_ETM_Q23_469220"/>
      <w:bookmarkStart w:id="10623" w:name="_ETM_Q23_469419"/>
      <w:bookmarkStart w:id="10624" w:name="_ETM_Q23_470319"/>
      <w:bookmarkEnd w:id="10622"/>
      <w:bookmarkEnd w:id="10623"/>
      <w:bookmarkEnd w:id="10624"/>
      <w:r>
        <w:rPr>
          <w:rtl/>
        </w:rPr>
        <w:t xml:space="preserve">הולכים </w:t>
      </w:r>
      <w:bookmarkStart w:id="10625" w:name="_ETM_Q23_470650"/>
      <w:bookmarkEnd w:id="10625"/>
      <w:r>
        <w:rPr>
          <w:rFonts w:hint="cs"/>
          <w:rtl/>
        </w:rPr>
        <w:t>לכנסת</w:t>
      </w:r>
      <w:bookmarkStart w:id="10626" w:name="_ETM_Q23_470930"/>
      <w:bookmarkStart w:id="10627" w:name="_ETM_Q23_471350"/>
      <w:bookmarkEnd w:id="10626"/>
      <w:bookmarkEnd w:id="10627"/>
      <w:r>
        <w:rPr>
          <w:rFonts w:hint="cs"/>
          <w:rtl/>
        </w:rPr>
        <w:t xml:space="preserve"> </w:t>
      </w:r>
      <w:r>
        <w:rPr>
          <w:rtl/>
        </w:rPr>
        <w:t>–</w:t>
      </w:r>
      <w:r>
        <w:rPr>
          <w:rFonts w:hint="cs"/>
          <w:rtl/>
        </w:rPr>
        <w:t xml:space="preserve"> </w:t>
      </w:r>
      <w:bookmarkStart w:id="10628" w:name="_ETM_Q23_472000"/>
      <w:bookmarkEnd w:id="10628"/>
      <w:r>
        <w:rPr>
          <w:rtl/>
        </w:rPr>
        <w:t xml:space="preserve">הולכים </w:t>
      </w:r>
      <w:bookmarkStart w:id="10629" w:name="_ETM_Q23_471710"/>
      <w:bookmarkEnd w:id="10629"/>
      <w:r>
        <w:rPr>
          <w:rtl/>
        </w:rPr>
        <w:t>לכנסת</w:t>
      </w:r>
      <w:r>
        <w:rPr>
          <w:rFonts w:hint="cs"/>
          <w:rtl/>
        </w:rPr>
        <w:t>, צועדים.</w:t>
      </w:r>
      <w:r>
        <w:rPr>
          <w:rtl/>
        </w:rPr>
        <w:t xml:space="preserve"> </w:t>
      </w:r>
      <w:bookmarkStart w:id="10630" w:name="_ETM_Q23_473000"/>
      <w:bookmarkStart w:id="10631" w:name="_ETM_Q23_474140"/>
      <w:bookmarkEnd w:id="10630"/>
      <w:bookmarkEnd w:id="10631"/>
      <w:r>
        <w:rPr>
          <w:rtl/>
        </w:rPr>
        <w:t xml:space="preserve">יש </w:t>
      </w:r>
      <w:bookmarkStart w:id="10632" w:name="_ETM_Q23_474410"/>
      <w:bookmarkEnd w:id="10632"/>
      <w:r>
        <w:rPr>
          <w:rtl/>
        </w:rPr>
        <w:t xml:space="preserve">שם </w:t>
      </w:r>
      <w:bookmarkStart w:id="10633" w:name="_ETM_Q23_474560"/>
      <w:bookmarkEnd w:id="10633"/>
      <w:r>
        <w:rPr>
          <w:rtl/>
        </w:rPr>
        <w:t xml:space="preserve">אנשים </w:t>
      </w:r>
      <w:bookmarkStart w:id="10634" w:name="_ETM_Q23_475040"/>
      <w:bookmarkEnd w:id="10634"/>
      <w:r>
        <w:rPr>
          <w:rtl/>
        </w:rPr>
        <w:t xml:space="preserve">שלא </w:t>
      </w:r>
      <w:bookmarkStart w:id="10635" w:name="_ETM_Q23_475310"/>
      <w:bookmarkEnd w:id="10635"/>
      <w:r>
        <w:rPr>
          <w:rtl/>
        </w:rPr>
        <w:t xml:space="preserve">ישנים </w:t>
      </w:r>
      <w:bookmarkStart w:id="10636" w:name="_ETM_Q23_475850"/>
      <w:bookmarkEnd w:id="10636"/>
      <w:r>
        <w:rPr>
          <w:rtl/>
        </w:rPr>
        <w:t xml:space="preserve">בכלל </w:t>
      </w:r>
      <w:bookmarkStart w:id="10637" w:name="_ETM_Q23_476150"/>
      <w:bookmarkEnd w:id="10637"/>
      <w:r>
        <w:rPr>
          <w:rtl/>
        </w:rPr>
        <w:t xml:space="preserve">כבר </w:t>
      </w:r>
      <w:bookmarkStart w:id="10638" w:name="_ETM_Q23_476330"/>
      <w:bookmarkEnd w:id="10638"/>
      <w:r>
        <w:rPr>
          <w:rtl/>
        </w:rPr>
        <w:t>שבועות</w:t>
      </w:r>
      <w:r>
        <w:rPr>
          <w:rFonts w:hint="cs"/>
          <w:rtl/>
        </w:rPr>
        <w:t>,</w:t>
      </w:r>
      <w:r>
        <w:rPr>
          <w:rtl/>
        </w:rPr>
        <w:t xml:space="preserve"> </w:t>
      </w:r>
      <w:bookmarkStart w:id="10639" w:name="_ETM_Q23_477230"/>
      <w:bookmarkEnd w:id="10639"/>
      <w:r>
        <w:rPr>
          <w:rtl/>
        </w:rPr>
        <w:t xml:space="preserve">לא </w:t>
      </w:r>
      <w:bookmarkStart w:id="10640" w:name="_ETM_Q23_477410"/>
      <w:bookmarkEnd w:id="10640"/>
      <w:r>
        <w:rPr>
          <w:rtl/>
        </w:rPr>
        <w:t>שבתות</w:t>
      </w:r>
      <w:r>
        <w:rPr>
          <w:rFonts w:hint="cs"/>
          <w:rtl/>
        </w:rPr>
        <w:t>.</w:t>
      </w:r>
      <w:r>
        <w:rPr>
          <w:rtl/>
        </w:rPr>
        <w:t xml:space="preserve"> </w:t>
      </w:r>
      <w:bookmarkStart w:id="10641" w:name="_ETM_Q23_478850"/>
      <w:bookmarkEnd w:id="10641"/>
      <w:r>
        <w:rPr>
          <w:rtl/>
        </w:rPr>
        <w:t xml:space="preserve">אני </w:t>
      </w:r>
      <w:bookmarkStart w:id="10642" w:name="_ETM_Q23_479089"/>
      <w:bookmarkEnd w:id="10642"/>
      <w:r>
        <w:rPr>
          <w:rtl/>
        </w:rPr>
        <w:t xml:space="preserve">לא </w:t>
      </w:r>
      <w:bookmarkStart w:id="10643" w:name="_ETM_Q23_479210"/>
      <w:bookmarkEnd w:id="10643"/>
      <w:r>
        <w:rPr>
          <w:rtl/>
        </w:rPr>
        <w:t xml:space="preserve">רוצה </w:t>
      </w:r>
      <w:bookmarkStart w:id="10644" w:name="_ETM_Q23_479479"/>
      <w:bookmarkEnd w:id="10644"/>
      <w:r>
        <w:rPr>
          <w:rtl/>
        </w:rPr>
        <w:t xml:space="preserve">להגיד </w:t>
      </w:r>
      <w:bookmarkStart w:id="10645" w:name="_ETM_Q23_479750"/>
      <w:bookmarkEnd w:id="10645"/>
      <w:r>
        <w:rPr>
          <w:rtl/>
        </w:rPr>
        <w:t xml:space="preserve">איפה </w:t>
      </w:r>
      <w:bookmarkStart w:id="10646" w:name="_ETM_Q23_479930"/>
      <w:bookmarkEnd w:id="10646"/>
      <w:r>
        <w:rPr>
          <w:rtl/>
        </w:rPr>
        <w:t xml:space="preserve">הם </w:t>
      </w:r>
      <w:bookmarkStart w:id="10647" w:name="_ETM_Q23_480020"/>
      <w:bookmarkEnd w:id="10647"/>
      <w:r>
        <w:rPr>
          <w:rtl/>
        </w:rPr>
        <w:t xml:space="preserve">עושים </w:t>
      </w:r>
      <w:bookmarkStart w:id="10648" w:name="_ETM_Q23_480229"/>
      <w:bookmarkEnd w:id="10648"/>
      <w:r>
        <w:rPr>
          <w:rtl/>
        </w:rPr>
        <w:t xml:space="preserve">את </w:t>
      </w:r>
      <w:bookmarkStart w:id="10649" w:name="_ETM_Q23_480289"/>
      <w:bookmarkEnd w:id="10649"/>
      <w:r>
        <w:rPr>
          <w:rtl/>
        </w:rPr>
        <w:t xml:space="preserve">הצרכים </w:t>
      </w:r>
      <w:bookmarkStart w:id="10650" w:name="_ETM_Q23_480680"/>
      <w:bookmarkEnd w:id="10650"/>
      <w:r>
        <w:rPr>
          <w:rtl/>
        </w:rPr>
        <w:t>שלהם</w:t>
      </w:r>
      <w:r>
        <w:rPr>
          <w:rFonts w:hint="cs"/>
          <w:rtl/>
        </w:rPr>
        <w:t>,</w:t>
      </w:r>
      <w:bookmarkStart w:id="10651" w:name="_ETM_Q23_481039"/>
      <w:bookmarkStart w:id="10652" w:name="_ETM_Q23_480000"/>
      <w:bookmarkStart w:id="10653" w:name="_ETM_Q23_480329"/>
      <w:bookmarkEnd w:id="10651"/>
      <w:bookmarkEnd w:id="10652"/>
      <w:bookmarkEnd w:id="10653"/>
      <w:r>
        <w:rPr>
          <w:rtl/>
        </w:rPr>
        <w:t xml:space="preserve"> </w:t>
      </w:r>
      <w:bookmarkStart w:id="10654" w:name="_ETM_Q23_480690"/>
      <w:bookmarkEnd w:id="10654"/>
      <w:r>
        <w:rPr>
          <w:rtl/>
        </w:rPr>
        <w:t xml:space="preserve">אותם </w:t>
      </w:r>
      <w:bookmarkStart w:id="10655" w:name="_ETM_Q23_480900"/>
      <w:bookmarkEnd w:id="10655"/>
      <w:r>
        <w:rPr>
          <w:rtl/>
        </w:rPr>
        <w:t>מפגינים</w:t>
      </w:r>
      <w:r>
        <w:rPr>
          <w:rFonts w:hint="cs"/>
          <w:rtl/>
        </w:rPr>
        <w:t>.</w:t>
      </w:r>
      <w:r>
        <w:rPr>
          <w:rtl/>
        </w:rPr>
        <w:t xml:space="preserve"> </w:t>
      </w:r>
      <w:bookmarkStart w:id="10656" w:name="_ETM_Q23_483339"/>
      <w:bookmarkStart w:id="10657" w:name="_ETM_Q23_493000"/>
      <w:bookmarkEnd w:id="10656"/>
      <w:bookmarkEnd w:id="10657"/>
      <w:r>
        <w:rPr>
          <w:rtl/>
        </w:rPr>
        <w:t xml:space="preserve">אבל </w:t>
      </w:r>
      <w:bookmarkStart w:id="10658" w:name="_ETM_Q23_483969"/>
      <w:bookmarkEnd w:id="10658"/>
      <w:r>
        <w:rPr>
          <w:rFonts w:hint="cs"/>
          <w:rtl/>
        </w:rPr>
        <w:t>מה זה</w:t>
      </w:r>
      <w:r>
        <w:rPr>
          <w:rtl/>
        </w:rPr>
        <w:t xml:space="preserve"> </w:t>
      </w:r>
      <w:bookmarkStart w:id="10659" w:name="_ETM_Q23_484270"/>
      <w:bookmarkEnd w:id="10659"/>
      <w:r>
        <w:rPr>
          <w:rtl/>
        </w:rPr>
        <w:t xml:space="preserve">משנה </w:t>
      </w:r>
      <w:bookmarkStart w:id="10660" w:name="_ETM_Q23_484810"/>
      <w:bookmarkEnd w:id="10660"/>
      <w:r>
        <w:rPr>
          <w:rtl/>
        </w:rPr>
        <w:t xml:space="preserve">הזכויות </w:t>
      </w:r>
      <w:bookmarkStart w:id="10661" w:name="_ETM_Q23_485260"/>
      <w:bookmarkEnd w:id="10661"/>
      <w:r>
        <w:rPr>
          <w:rtl/>
        </w:rPr>
        <w:t xml:space="preserve">של </w:t>
      </w:r>
      <w:bookmarkStart w:id="10662" w:name="_ETM_Q23_485410"/>
      <w:bookmarkEnd w:id="10662"/>
      <w:r>
        <w:rPr>
          <w:rtl/>
        </w:rPr>
        <w:lastRenderedPageBreak/>
        <w:t xml:space="preserve">אותם </w:t>
      </w:r>
      <w:bookmarkStart w:id="10663" w:name="_ETM_Q23_485680"/>
      <w:bookmarkEnd w:id="10663"/>
      <w:r>
        <w:rPr>
          <w:rtl/>
        </w:rPr>
        <w:t>אנשים</w:t>
      </w:r>
      <w:bookmarkStart w:id="10664" w:name="_ETM_Q23_486129"/>
      <w:bookmarkEnd w:id="10664"/>
      <w:r>
        <w:rPr>
          <w:rFonts w:hint="cs"/>
          <w:rtl/>
        </w:rPr>
        <w:t xml:space="preserve"> </w:t>
      </w:r>
      <w:r>
        <w:rPr>
          <w:rtl/>
        </w:rPr>
        <w:t xml:space="preserve">שגרים </w:t>
      </w:r>
      <w:bookmarkStart w:id="10665" w:name="_ETM_Q23_486549"/>
      <w:bookmarkEnd w:id="10665"/>
      <w:r>
        <w:rPr>
          <w:rtl/>
        </w:rPr>
        <w:t>שם</w:t>
      </w:r>
      <w:bookmarkStart w:id="10666" w:name="_ETM_Q23_487180"/>
      <w:bookmarkEnd w:id="10666"/>
      <w:r>
        <w:rPr>
          <w:rFonts w:hint="cs"/>
          <w:rtl/>
        </w:rPr>
        <w:t xml:space="preserve">, </w:t>
      </w:r>
      <w:bookmarkStart w:id="10667" w:name="_ETM_Q23_482000"/>
      <w:bookmarkEnd w:id="10667"/>
      <w:r>
        <w:rPr>
          <w:rFonts w:hint="cs"/>
          <w:rtl/>
        </w:rPr>
        <w:t xml:space="preserve">גם </w:t>
      </w:r>
      <w:r>
        <w:rPr>
          <w:rtl/>
        </w:rPr>
        <w:t>מבוגרים</w:t>
      </w:r>
      <w:r>
        <w:rPr>
          <w:rFonts w:hint="cs"/>
          <w:rtl/>
        </w:rPr>
        <w:t>?</w:t>
      </w:r>
      <w:r>
        <w:rPr>
          <w:rtl/>
        </w:rPr>
        <w:t xml:space="preserve"> </w:t>
      </w:r>
      <w:bookmarkStart w:id="10668" w:name="_ETM_Q23_488099"/>
      <w:bookmarkEnd w:id="10668"/>
      <w:r>
        <w:rPr>
          <w:rtl/>
        </w:rPr>
        <w:t xml:space="preserve">מה </w:t>
      </w:r>
      <w:bookmarkStart w:id="10669" w:name="_ETM_Q23_488249"/>
      <w:bookmarkEnd w:id="10669"/>
      <w:r>
        <w:rPr>
          <w:rtl/>
        </w:rPr>
        <w:t xml:space="preserve">זה </w:t>
      </w:r>
      <w:bookmarkStart w:id="10670" w:name="_ETM_Q23_488369"/>
      <w:bookmarkEnd w:id="10670"/>
      <w:r>
        <w:rPr>
          <w:rtl/>
        </w:rPr>
        <w:t>חשוב</w:t>
      </w:r>
      <w:r>
        <w:rPr>
          <w:rFonts w:hint="cs"/>
          <w:rtl/>
        </w:rPr>
        <w:t>?</w:t>
      </w:r>
      <w:r>
        <w:rPr>
          <w:rtl/>
        </w:rPr>
        <w:t xml:space="preserve"> </w:t>
      </w:r>
      <w:bookmarkStart w:id="10671" w:name="_ETM_Q23_490589"/>
      <w:bookmarkEnd w:id="10671"/>
      <w:r>
        <w:rPr>
          <w:rtl/>
        </w:rPr>
        <w:t xml:space="preserve">מה </w:t>
      </w:r>
      <w:bookmarkStart w:id="10672" w:name="_ETM_Q23_490740"/>
      <w:bookmarkEnd w:id="10672"/>
      <w:r>
        <w:rPr>
          <w:rtl/>
        </w:rPr>
        <w:t xml:space="preserve">זה </w:t>
      </w:r>
      <w:bookmarkStart w:id="10673" w:name="_ETM_Q23_490889"/>
      <w:bookmarkEnd w:id="10673"/>
      <w:r>
        <w:rPr>
          <w:rtl/>
        </w:rPr>
        <w:t xml:space="preserve">משנה </w:t>
      </w:r>
      <w:bookmarkStart w:id="10674" w:name="_ETM_Q23_491400"/>
      <w:bookmarkEnd w:id="10674"/>
      <w:r>
        <w:rPr>
          <w:rtl/>
        </w:rPr>
        <w:t>בכלל</w:t>
      </w:r>
      <w:r>
        <w:rPr>
          <w:rFonts w:hint="cs"/>
          <w:rtl/>
        </w:rPr>
        <w:t>?</w:t>
      </w:r>
      <w:r>
        <w:rPr>
          <w:rtl/>
        </w:rPr>
        <w:t xml:space="preserve"> </w:t>
      </w:r>
      <w:bookmarkStart w:id="10675" w:name="_ETM_Q23_493779"/>
      <w:bookmarkEnd w:id="10675"/>
      <w:r>
        <w:rPr>
          <w:rtl/>
        </w:rPr>
        <w:t xml:space="preserve">איפה </w:t>
      </w:r>
      <w:bookmarkStart w:id="10676" w:name="_ETM_Q23_494109"/>
      <w:bookmarkEnd w:id="10676"/>
      <w:r>
        <w:rPr>
          <w:rtl/>
        </w:rPr>
        <w:t xml:space="preserve">הזכויות </w:t>
      </w:r>
      <w:bookmarkStart w:id="10677" w:name="_ETM_Q23_494679"/>
      <w:bookmarkEnd w:id="10677"/>
      <w:r>
        <w:rPr>
          <w:rtl/>
        </w:rPr>
        <w:t xml:space="preserve">של </w:t>
      </w:r>
      <w:bookmarkStart w:id="10678" w:name="_ETM_Q23_494859"/>
      <w:bookmarkEnd w:id="10678"/>
      <w:r>
        <w:rPr>
          <w:rtl/>
        </w:rPr>
        <w:t xml:space="preserve">תושבי </w:t>
      </w:r>
      <w:bookmarkStart w:id="10679" w:name="_ETM_Q23_495249"/>
      <w:bookmarkEnd w:id="10679"/>
      <w:r>
        <w:rPr>
          <w:rtl/>
        </w:rPr>
        <w:t xml:space="preserve">ירושלים </w:t>
      </w:r>
      <w:bookmarkStart w:id="10680" w:name="_ETM_Q23_495759"/>
      <w:bookmarkEnd w:id="10680"/>
      <w:r>
        <w:rPr>
          <w:rtl/>
        </w:rPr>
        <w:t xml:space="preserve">שרוצים </w:t>
      </w:r>
      <w:bookmarkStart w:id="10681" w:name="_ETM_Q23_496180"/>
      <w:bookmarkEnd w:id="10681"/>
      <w:r>
        <w:rPr>
          <w:rtl/>
        </w:rPr>
        <w:t xml:space="preserve">לנסוע </w:t>
      </w:r>
      <w:bookmarkStart w:id="10682" w:name="_ETM_Q23_496539"/>
      <w:bookmarkEnd w:id="10682"/>
      <w:r>
        <w:rPr>
          <w:rtl/>
        </w:rPr>
        <w:t>בכבישים</w:t>
      </w:r>
      <w:r>
        <w:rPr>
          <w:rFonts w:hint="cs"/>
          <w:rtl/>
        </w:rPr>
        <w:t>?</w:t>
      </w:r>
      <w:r>
        <w:rPr>
          <w:rtl/>
        </w:rPr>
        <w:t xml:space="preserve"> </w:t>
      </w:r>
      <w:bookmarkStart w:id="10683" w:name="_ETM_Q23_497630"/>
      <w:bookmarkEnd w:id="10683"/>
      <w:r>
        <w:rPr>
          <w:rtl/>
        </w:rPr>
        <w:t xml:space="preserve">מה </w:t>
      </w:r>
      <w:bookmarkStart w:id="10684" w:name="_ETM_Q23_497960"/>
      <w:bookmarkEnd w:id="10684"/>
      <w:r>
        <w:rPr>
          <w:rtl/>
        </w:rPr>
        <w:t xml:space="preserve">זה </w:t>
      </w:r>
      <w:bookmarkStart w:id="10685" w:name="_ETM_Q23_498140"/>
      <w:bookmarkEnd w:id="10685"/>
      <w:r>
        <w:rPr>
          <w:rtl/>
        </w:rPr>
        <w:t>חשוב</w:t>
      </w:r>
      <w:r>
        <w:rPr>
          <w:rFonts w:hint="cs"/>
          <w:rtl/>
        </w:rPr>
        <w:t>?</w:t>
      </w:r>
      <w:r>
        <w:rPr>
          <w:rtl/>
        </w:rPr>
        <w:t xml:space="preserve"> </w:t>
      </w:r>
      <w:bookmarkStart w:id="10686" w:name="_ETM_Q23_498680"/>
      <w:bookmarkEnd w:id="10686"/>
      <w:r>
        <w:rPr>
          <w:rFonts w:hint="cs"/>
          <w:rtl/>
        </w:rPr>
        <w:t>ה</w:t>
      </w:r>
      <w:r>
        <w:rPr>
          <w:rtl/>
        </w:rPr>
        <w:t xml:space="preserve">ם </w:t>
      </w:r>
      <w:bookmarkStart w:id="10687" w:name="_ETM_Q23_498800"/>
      <w:bookmarkEnd w:id="10687"/>
      <w:r>
        <w:rPr>
          <w:rtl/>
        </w:rPr>
        <w:t xml:space="preserve">לא </w:t>
      </w:r>
      <w:bookmarkStart w:id="10688" w:name="_ETM_Q23_498920"/>
      <w:bookmarkEnd w:id="10688"/>
      <w:r>
        <w:rPr>
          <w:rtl/>
        </w:rPr>
        <w:t>חשוב</w:t>
      </w:r>
      <w:r>
        <w:rPr>
          <w:rFonts w:hint="cs"/>
          <w:rtl/>
        </w:rPr>
        <w:t>ים.</w:t>
      </w:r>
      <w:r>
        <w:rPr>
          <w:rtl/>
        </w:rPr>
        <w:t xml:space="preserve"> </w:t>
      </w:r>
      <w:bookmarkStart w:id="10689" w:name="_ETM_Q23_500369"/>
      <w:bookmarkStart w:id="10690" w:name="_ETM_Q23_500939"/>
      <w:bookmarkEnd w:id="10689"/>
      <w:bookmarkEnd w:id="10690"/>
      <w:r>
        <w:rPr>
          <w:rtl/>
        </w:rPr>
        <w:t>אמרתי</w:t>
      </w:r>
      <w:r>
        <w:rPr>
          <w:rFonts w:hint="cs"/>
          <w:rtl/>
        </w:rPr>
        <w:t>:</w:t>
      </w:r>
      <w:r>
        <w:rPr>
          <w:rtl/>
        </w:rPr>
        <w:t xml:space="preserve"> </w:t>
      </w:r>
      <w:bookmarkStart w:id="10691" w:name="_ETM_Q23_501359"/>
      <w:bookmarkEnd w:id="10691"/>
      <w:r>
        <w:rPr>
          <w:rtl/>
        </w:rPr>
        <w:t xml:space="preserve">לכם </w:t>
      </w:r>
      <w:bookmarkStart w:id="10692" w:name="_ETM_Q23_501720"/>
      <w:bookmarkEnd w:id="10692"/>
      <w:r>
        <w:rPr>
          <w:rtl/>
        </w:rPr>
        <w:t xml:space="preserve">יש </w:t>
      </w:r>
      <w:bookmarkStart w:id="10693" w:name="_ETM_Q23_501839"/>
      <w:bookmarkEnd w:id="10693"/>
      <w:r>
        <w:rPr>
          <w:rtl/>
        </w:rPr>
        <w:t xml:space="preserve">את </w:t>
      </w:r>
      <w:bookmarkStart w:id="10694" w:name="_ETM_Q23_501960"/>
      <w:bookmarkEnd w:id="10694"/>
      <w:r>
        <w:rPr>
          <w:rtl/>
        </w:rPr>
        <w:t xml:space="preserve">כל </w:t>
      </w:r>
      <w:bookmarkStart w:id="10695" w:name="_ETM_Q23_502140"/>
      <w:bookmarkEnd w:id="10695"/>
      <w:r>
        <w:rPr>
          <w:rtl/>
        </w:rPr>
        <w:t xml:space="preserve">החופשים </w:t>
      </w:r>
      <w:bookmarkStart w:id="10696" w:name="_ETM_Q23_503310"/>
      <w:bookmarkEnd w:id="10696"/>
      <w:r>
        <w:rPr>
          <w:rtl/>
        </w:rPr>
        <w:t>–</w:t>
      </w:r>
      <w:r>
        <w:rPr>
          <w:rFonts w:hint="cs"/>
          <w:rtl/>
        </w:rPr>
        <w:t xml:space="preserve"> </w:t>
      </w:r>
      <w:r>
        <w:rPr>
          <w:rtl/>
        </w:rPr>
        <w:t xml:space="preserve">חופש </w:t>
      </w:r>
      <w:bookmarkStart w:id="10697" w:name="_ETM_Q23_503699"/>
      <w:bookmarkEnd w:id="10697"/>
      <w:r>
        <w:rPr>
          <w:rtl/>
        </w:rPr>
        <w:t>ההפגנה</w:t>
      </w:r>
      <w:r>
        <w:rPr>
          <w:rFonts w:hint="cs"/>
          <w:rtl/>
        </w:rPr>
        <w:t>,</w:t>
      </w:r>
      <w:r>
        <w:rPr>
          <w:rtl/>
        </w:rPr>
        <w:t xml:space="preserve"> </w:t>
      </w:r>
      <w:bookmarkStart w:id="10698" w:name="_ETM_Q23_504179"/>
      <w:bookmarkEnd w:id="10698"/>
      <w:r>
        <w:rPr>
          <w:rtl/>
        </w:rPr>
        <w:t xml:space="preserve">חופש </w:t>
      </w:r>
      <w:bookmarkStart w:id="10699" w:name="_ETM_Q23_504599"/>
      <w:bookmarkEnd w:id="10699"/>
      <w:r>
        <w:rPr>
          <w:rtl/>
        </w:rPr>
        <w:t>ההפקרות</w:t>
      </w:r>
      <w:r>
        <w:rPr>
          <w:rFonts w:hint="cs"/>
          <w:rtl/>
        </w:rPr>
        <w:t>,</w:t>
      </w:r>
      <w:r>
        <w:rPr>
          <w:rtl/>
        </w:rPr>
        <w:t xml:space="preserve"> </w:t>
      </w:r>
      <w:bookmarkStart w:id="10700" w:name="_ETM_Q23_505259"/>
      <w:bookmarkEnd w:id="10700"/>
      <w:r>
        <w:rPr>
          <w:rtl/>
        </w:rPr>
        <w:t xml:space="preserve">חופש </w:t>
      </w:r>
      <w:bookmarkStart w:id="10701" w:name="_ETM_Q23_505559"/>
      <w:bookmarkEnd w:id="10701"/>
      <w:r>
        <w:rPr>
          <w:rtl/>
        </w:rPr>
        <w:t>האנרכיה</w:t>
      </w:r>
      <w:r>
        <w:rPr>
          <w:rFonts w:hint="cs"/>
          <w:rtl/>
        </w:rPr>
        <w:t>.</w:t>
      </w:r>
      <w:r>
        <w:rPr>
          <w:rtl/>
        </w:rPr>
        <w:t xml:space="preserve"> </w:t>
      </w:r>
      <w:bookmarkStart w:id="10702" w:name="_ETM_Q23_506309"/>
      <w:bookmarkEnd w:id="10702"/>
      <w:r>
        <w:rPr>
          <w:rtl/>
        </w:rPr>
        <w:t xml:space="preserve">מותר </w:t>
      </w:r>
      <w:bookmarkStart w:id="10703" w:name="_ETM_Q23_506699"/>
      <w:bookmarkEnd w:id="10703"/>
      <w:r>
        <w:rPr>
          <w:rtl/>
        </w:rPr>
        <w:t xml:space="preserve">לכם </w:t>
      </w:r>
      <w:bookmarkStart w:id="10704" w:name="_ETM_Q23_506970"/>
      <w:bookmarkEnd w:id="10704"/>
      <w:r>
        <w:rPr>
          <w:rtl/>
        </w:rPr>
        <w:t>הכול</w:t>
      </w:r>
      <w:r>
        <w:rPr>
          <w:rFonts w:hint="cs"/>
          <w:rtl/>
        </w:rPr>
        <w:t>.</w:t>
      </w:r>
      <w:r>
        <w:rPr>
          <w:rtl/>
        </w:rPr>
        <w:t xml:space="preserve"> </w:t>
      </w:r>
      <w:bookmarkStart w:id="10705" w:name="_ETM_Q23_507890"/>
      <w:bookmarkEnd w:id="10705"/>
      <w:r>
        <w:rPr>
          <w:rtl/>
        </w:rPr>
        <w:t>הכול</w:t>
      </w:r>
      <w:r>
        <w:rPr>
          <w:rFonts w:hint="cs"/>
          <w:rtl/>
        </w:rPr>
        <w:t>.</w:t>
      </w:r>
      <w:r>
        <w:rPr>
          <w:rtl/>
        </w:rPr>
        <w:t xml:space="preserve"> </w:t>
      </w:r>
      <w:bookmarkStart w:id="10706" w:name="_ETM_Q23_508910"/>
      <w:bookmarkEnd w:id="10706"/>
      <w:r>
        <w:rPr>
          <w:rtl/>
        </w:rPr>
        <w:t>ו</w:t>
      </w:r>
      <w:bookmarkStart w:id="10707" w:name="_ETM_Q23_509390"/>
      <w:bookmarkEnd w:id="10707"/>
      <w:r>
        <w:rPr>
          <w:rtl/>
        </w:rPr>
        <w:t xml:space="preserve">אותה </w:t>
      </w:r>
      <w:bookmarkStart w:id="10708" w:name="_ETM_Q23_509630"/>
      <w:bookmarkEnd w:id="10708"/>
      <w:r>
        <w:rPr>
          <w:rtl/>
        </w:rPr>
        <w:t xml:space="preserve">שופטת </w:t>
      </w:r>
      <w:bookmarkStart w:id="10709" w:name="_ETM_Q23_510679"/>
      <w:bookmarkEnd w:id="10709"/>
      <w:r>
        <w:rPr>
          <w:rtl/>
        </w:rPr>
        <w:t xml:space="preserve">עוד </w:t>
      </w:r>
      <w:bookmarkStart w:id="10710" w:name="_ETM_Q23_510890"/>
      <w:bookmarkEnd w:id="10710"/>
      <w:r>
        <w:rPr>
          <w:rtl/>
        </w:rPr>
        <w:t xml:space="preserve">נוזפת </w:t>
      </w:r>
      <w:bookmarkStart w:id="10711" w:name="_ETM_Q23_511789"/>
      <w:bookmarkEnd w:id="10711"/>
      <w:r>
        <w:rPr>
          <w:rtl/>
        </w:rPr>
        <w:t>בשו</w:t>
      </w:r>
      <w:r>
        <w:rPr>
          <w:rFonts w:hint="cs"/>
          <w:rtl/>
        </w:rPr>
        <w:t>טר</w:t>
      </w:r>
      <w:r>
        <w:rPr>
          <w:rtl/>
        </w:rPr>
        <w:t xml:space="preserve"> </w:t>
      </w:r>
      <w:bookmarkStart w:id="10712" w:name="_ETM_Q23_512300"/>
      <w:bookmarkStart w:id="10713" w:name="_ETM_Q23_512690"/>
      <w:bookmarkEnd w:id="10712"/>
      <w:bookmarkEnd w:id="10713"/>
      <w:r>
        <w:rPr>
          <w:rtl/>
        </w:rPr>
        <w:t xml:space="preserve">שעצר </w:t>
      </w:r>
      <w:bookmarkStart w:id="10714" w:name="_ETM_Q23_513500"/>
      <w:bookmarkEnd w:id="10714"/>
      <w:r>
        <w:rPr>
          <w:rtl/>
        </w:rPr>
        <w:t xml:space="preserve">את </w:t>
      </w:r>
      <w:bookmarkStart w:id="10715" w:name="_ETM_Q23_513620"/>
      <w:bookmarkStart w:id="10716" w:name="_ETM_Q23_514100"/>
      <w:bookmarkStart w:id="10717" w:name="_ETM_Q23_514380"/>
      <w:bookmarkStart w:id="10718" w:name="_ETM_Q23_515730"/>
      <w:bookmarkEnd w:id="10715"/>
      <w:bookmarkEnd w:id="10716"/>
      <w:bookmarkEnd w:id="10717"/>
      <w:bookmarkEnd w:id="10718"/>
      <w:r>
        <w:rPr>
          <w:rFonts w:hint="cs"/>
          <w:rtl/>
        </w:rPr>
        <w:t xml:space="preserve">אותו אחד </w:t>
      </w:r>
      <w:r>
        <w:rPr>
          <w:rtl/>
        </w:rPr>
        <w:t xml:space="preserve">שמתקרא </w:t>
      </w:r>
      <w:bookmarkStart w:id="10719" w:name="_ETM_Q23_516390"/>
      <w:bookmarkEnd w:id="10719"/>
      <w:r>
        <w:rPr>
          <w:rtl/>
        </w:rPr>
        <w:t>השכל</w:t>
      </w:r>
      <w:r>
        <w:rPr>
          <w:rFonts w:hint="cs"/>
          <w:rtl/>
        </w:rPr>
        <w:t>.</w:t>
      </w:r>
      <w:r>
        <w:rPr>
          <w:rtl/>
        </w:rPr>
        <w:t xml:space="preserve"> </w:t>
      </w:r>
      <w:bookmarkStart w:id="10720" w:name="_ETM_Q23_518130"/>
      <w:bookmarkEnd w:id="10720"/>
      <w:r>
        <w:rPr>
          <w:rtl/>
        </w:rPr>
        <w:t xml:space="preserve">דרך </w:t>
      </w:r>
      <w:bookmarkStart w:id="10721" w:name="_ETM_Q23_518339"/>
      <w:bookmarkEnd w:id="10721"/>
      <w:r>
        <w:rPr>
          <w:rtl/>
        </w:rPr>
        <w:t>אגב</w:t>
      </w:r>
      <w:r>
        <w:rPr>
          <w:rFonts w:hint="cs"/>
          <w:rtl/>
        </w:rPr>
        <w:t>,</w:t>
      </w:r>
      <w:r>
        <w:rPr>
          <w:rtl/>
        </w:rPr>
        <w:t xml:space="preserve"> </w:t>
      </w:r>
      <w:bookmarkStart w:id="10722" w:name="_ETM_Q23_518880"/>
      <w:bookmarkEnd w:id="10722"/>
      <w:r>
        <w:rPr>
          <w:rtl/>
        </w:rPr>
        <w:t xml:space="preserve">זה </w:t>
      </w:r>
      <w:bookmarkStart w:id="10723" w:name="_ETM_Q23_519150"/>
      <w:bookmarkEnd w:id="10723"/>
      <w:r>
        <w:rPr>
          <w:rtl/>
        </w:rPr>
        <w:t xml:space="preserve">נתן </w:t>
      </w:r>
      <w:bookmarkStart w:id="10724" w:name="_ETM_Q23_519510"/>
      <w:bookmarkEnd w:id="10724"/>
      <w:r>
        <w:rPr>
          <w:rtl/>
        </w:rPr>
        <w:t xml:space="preserve">את </w:t>
      </w:r>
      <w:bookmarkStart w:id="10725" w:name="_ETM_Q23_519600"/>
      <w:bookmarkEnd w:id="10725"/>
      <w:r>
        <w:rPr>
          <w:rtl/>
        </w:rPr>
        <w:t xml:space="preserve">האות </w:t>
      </w:r>
      <w:bookmarkStart w:id="10726" w:name="_ETM_Q23_519870"/>
      <w:bookmarkEnd w:id="10726"/>
      <w:r>
        <w:rPr>
          <w:rtl/>
        </w:rPr>
        <w:t>לאנרכיה</w:t>
      </w:r>
      <w:r>
        <w:rPr>
          <w:rFonts w:hint="cs"/>
          <w:rtl/>
        </w:rPr>
        <w:t>.</w:t>
      </w:r>
      <w:r>
        <w:rPr>
          <w:rtl/>
        </w:rPr>
        <w:t xml:space="preserve"> </w:t>
      </w:r>
      <w:bookmarkStart w:id="10727" w:name="_ETM_Q23_520470"/>
      <w:bookmarkEnd w:id="10727"/>
      <w:r>
        <w:rPr>
          <w:rtl/>
        </w:rPr>
        <w:t>אנשים</w:t>
      </w:r>
      <w:r>
        <w:rPr>
          <w:rFonts w:hint="cs"/>
          <w:rtl/>
        </w:rPr>
        <w:t>,</w:t>
      </w:r>
      <w:r>
        <w:rPr>
          <w:rtl/>
        </w:rPr>
        <w:t xml:space="preserve"> </w:t>
      </w:r>
      <w:bookmarkStart w:id="10728" w:name="_ETM_Q23_520860"/>
      <w:bookmarkEnd w:id="10728"/>
      <w:r>
        <w:rPr>
          <w:rtl/>
        </w:rPr>
        <w:t xml:space="preserve">גם </w:t>
      </w:r>
      <w:bookmarkStart w:id="10729" w:name="_ETM_Q23_521040"/>
      <w:bookmarkEnd w:id="10729"/>
      <w:r>
        <w:rPr>
          <w:rtl/>
        </w:rPr>
        <w:t>השוטרים</w:t>
      </w:r>
      <w:r>
        <w:rPr>
          <w:rFonts w:hint="cs"/>
          <w:rtl/>
        </w:rPr>
        <w:t>,</w:t>
      </w:r>
      <w:r>
        <w:rPr>
          <w:rtl/>
        </w:rPr>
        <w:t xml:space="preserve"> </w:t>
      </w:r>
      <w:bookmarkStart w:id="10730" w:name="_ETM_Q23_521490"/>
      <w:bookmarkEnd w:id="10730"/>
      <w:r>
        <w:rPr>
          <w:rFonts w:hint="cs"/>
          <w:rtl/>
        </w:rPr>
        <w:t>מסכנים,</w:t>
      </w:r>
      <w:r>
        <w:rPr>
          <w:rtl/>
        </w:rPr>
        <w:t xml:space="preserve"> </w:t>
      </w:r>
      <w:bookmarkStart w:id="10731" w:name="_ETM_Q23_521940"/>
      <w:bookmarkEnd w:id="10731"/>
      <w:r>
        <w:rPr>
          <w:rtl/>
        </w:rPr>
        <w:t>הבינו</w:t>
      </w:r>
      <w:r>
        <w:rPr>
          <w:rFonts w:hint="cs"/>
          <w:rtl/>
        </w:rPr>
        <w:t>:</w:t>
      </w:r>
      <w:r>
        <w:rPr>
          <w:rtl/>
        </w:rPr>
        <w:t xml:space="preserve"> </w:t>
      </w:r>
      <w:bookmarkStart w:id="10732" w:name="_ETM_Q23_522690"/>
      <w:bookmarkEnd w:id="10732"/>
      <w:r>
        <w:rPr>
          <w:rtl/>
        </w:rPr>
        <w:t xml:space="preserve">אנחנו </w:t>
      </w:r>
      <w:bookmarkStart w:id="10733" w:name="_ETM_Q23_522960"/>
      <w:bookmarkEnd w:id="10733"/>
      <w:r>
        <w:rPr>
          <w:rtl/>
        </w:rPr>
        <w:t xml:space="preserve">צריכים </w:t>
      </w:r>
      <w:bookmarkStart w:id="10734" w:name="_ETM_Q23_523170"/>
      <w:bookmarkEnd w:id="10734"/>
      <w:r>
        <w:rPr>
          <w:rtl/>
        </w:rPr>
        <w:t xml:space="preserve">לקבל </w:t>
      </w:r>
      <w:bookmarkStart w:id="10735" w:name="_ETM_Q23_523440"/>
      <w:bookmarkEnd w:id="10735"/>
      <w:r>
        <w:rPr>
          <w:rtl/>
        </w:rPr>
        <w:t>פ</w:t>
      </w:r>
      <w:r>
        <w:rPr>
          <w:rFonts w:hint="cs"/>
          <w:rtl/>
        </w:rPr>
        <w:t xml:space="preserve">ה </w:t>
      </w:r>
      <w:r>
        <w:rPr>
          <w:rtl/>
        </w:rPr>
        <w:t xml:space="preserve">רק </w:t>
      </w:r>
      <w:bookmarkStart w:id="10736" w:name="_ETM_Q23_523740"/>
      <w:bookmarkEnd w:id="10736"/>
      <w:r>
        <w:rPr>
          <w:rtl/>
        </w:rPr>
        <w:t>בקבוקים</w:t>
      </w:r>
      <w:r>
        <w:rPr>
          <w:rFonts w:hint="cs"/>
          <w:rtl/>
        </w:rPr>
        <w:t>,</w:t>
      </w:r>
      <w:r>
        <w:rPr>
          <w:rtl/>
        </w:rPr>
        <w:t xml:space="preserve"> </w:t>
      </w:r>
      <w:bookmarkStart w:id="10737" w:name="_ETM_Q23_524279"/>
      <w:bookmarkEnd w:id="10737"/>
      <w:r>
        <w:rPr>
          <w:rtl/>
        </w:rPr>
        <w:t>מכות</w:t>
      </w:r>
      <w:r>
        <w:rPr>
          <w:rFonts w:hint="cs"/>
          <w:rtl/>
        </w:rPr>
        <w:t>.</w:t>
      </w:r>
      <w:r>
        <w:rPr>
          <w:rtl/>
        </w:rPr>
        <w:t xml:space="preserve"> </w:t>
      </w:r>
      <w:bookmarkStart w:id="10738" w:name="_ETM_Q23_524970"/>
      <w:bookmarkEnd w:id="10738"/>
      <w:r>
        <w:rPr>
          <w:rtl/>
        </w:rPr>
        <w:t xml:space="preserve">אנחנו </w:t>
      </w:r>
      <w:bookmarkStart w:id="10739" w:name="_ETM_Q23_525300"/>
      <w:bookmarkEnd w:id="10739"/>
      <w:r>
        <w:rPr>
          <w:rtl/>
        </w:rPr>
        <w:t xml:space="preserve">צריכים </w:t>
      </w:r>
      <w:bookmarkStart w:id="10740" w:name="_ETM_Q23_525600"/>
      <w:bookmarkEnd w:id="10740"/>
      <w:r>
        <w:rPr>
          <w:rtl/>
        </w:rPr>
        <w:t xml:space="preserve">לקבל </w:t>
      </w:r>
      <w:bookmarkStart w:id="10741" w:name="_ETM_Q23_525960"/>
      <w:bookmarkEnd w:id="10741"/>
      <w:r>
        <w:rPr>
          <w:rtl/>
        </w:rPr>
        <w:t>פה</w:t>
      </w:r>
      <w:bookmarkStart w:id="10742" w:name="_ETM_Q23_526410"/>
      <w:bookmarkEnd w:id="10742"/>
      <w:r>
        <w:rPr>
          <w:rFonts w:hint="cs"/>
          <w:rtl/>
        </w:rPr>
        <w:t xml:space="preserve"> בר</w:t>
      </w:r>
      <w:r w:rsidR="00B4105F">
        <w:rPr>
          <w:rFonts w:hint="cs"/>
          <w:rtl/>
        </w:rPr>
        <w:t>יי</w:t>
      </w:r>
      <w:r>
        <w:rPr>
          <w:rFonts w:hint="cs"/>
          <w:rtl/>
        </w:rPr>
        <w:t xml:space="preserve">רות </w:t>
      </w:r>
      <w:r>
        <w:rPr>
          <w:rtl/>
        </w:rPr>
        <w:t xml:space="preserve">שמתעופפות </w:t>
      </w:r>
      <w:bookmarkStart w:id="10743" w:name="_ETM_Q23_527520"/>
      <w:bookmarkEnd w:id="10743"/>
      <w:r>
        <w:rPr>
          <w:rtl/>
        </w:rPr>
        <w:t>עלינו</w:t>
      </w:r>
      <w:r>
        <w:rPr>
          <w:rFonts w:hint="cs"/>
          <w:rtl/>
        </w:rPr>
        <w:t>,</w:t>
      </w:r>
      <w:r>
        <w:rPr>
          <w:rtl/>
        </w:rPr>
        <w:t xml:space="preserve"> </w:t>
      </w:r>
      <w:bookmarkStart w:id="10744" w:name="_ETM_Q23_528120"/>
      <w:bookmarkEnd w:id="10744"/>
      <w:r>
        <w:rPr>
          <w:rtl/>
        </w:rPr>
        <w:t xml:space="preserve">אבל </w:t>
      </w:r>
      <w:bookmarkStart w:id="10745" w:name="_ETM_Q23_528360"/>
      <w:bookmarkEnd w:id="10745"/>
      <w:r>
        <w:rPr>
          <w:rtl/>
        </w:rPr>
        <w:t xml:space="preserve">אסור </w:t>
      </w:r>
      <w:bookmarkStart w:id="10746" w:name="_ETM_Q23_528600"/>
      <w:bookmarkEnd w:id="10746"/>
      <w:r>
        <w:rPr>
          <w:rtl/>
        </w:rPr>
        <w:t xml:space="preserve">לנו </w:t>
      </w:r>
      <w:bookmarkStart w:id="10747" w:name="_ETM_Q23_528779"/>
      <w:bookmarkEnd w:id="10747"/>
      <w:r>
        <w:rPr>
          <w:rtl/>
        </w:rPr>
        <w:t xml:space="preserve">לעצור </w:t>
      </w:r>
      <w:bookmarkStart w:id="10748" w:name="_ETM_Q23_529140"/>
      <w:bookmarkEnd w:id="10748"/>
      <w:r>
        <w:rPr>
          <w:rtl/>
        </w:rPr>
        <w:t>אותם</w:t>
      </w:r>
      <w:r>
        <w:rPr>
          <w:rFonts w:hint="cs"/>
          <w:rtl/>
        </w:rPr>
        <w:t>.</w:t>
      </w:r>
      <w:r>
        <w:rPr>
          <w:rtl/>
        </w:rPr>
        <w:t xml:space="preserve"> </w:t>
      </w:r>
      <w:bookmarkStart w:id="10749" w:name="_ETM_Q23_529350"/>
      <w:bookmarkEnd w:id="10749"/>
      <w:r>
        <w:rPr>
          <w:rtl/>
        </w:rPr>
        <w:t>למה</w:t>
      </w:r>
      <w:bookmarkStart w:id="10750" w:name="_ETM_Q23_529560"/>
      <w:bookmarkEnd w:id="10750"/>
      <w:r>
        <w:rPr>
          <w:rFonts w:hint="cs"/>
          <w:rtl/>
        </w:rPr>
        <w:t xml:space="preserve">? </w:t>
      </w:r>
      <w:bookmarkStart w:id="10751" w:name="_ETM_Q23_530220"/>
      <w:bookmarkEnd w:id="10751"/>
      <w:r>
        <w:rPr>
          <w:rtl/>
        </w:rPr>
        <w:t xml:space="preserve">השופטת </w:t>
      </w:r>
      <w:bookmarkStart w:id="10752" w:name="_ETM_Q23_531180"/>
      <w:bookmarkEnd w:id="10752"/>
      <w:r>
        <w:rPr>
          <w:rtl/>
        </w:rPr>
        <w:t>נ</w:t>
      </w:r>
      <w:r>
        <w:rPr>
          <w:rFonts w:hint="cs"/>
          <w:rtl/>
        </w:rPr>
        <w:t>ז</w:t>
      </w:r>
      <w:r>
        <w:rPr>
          <w:rtl/>
        </w:rPr>
        <w:t xml:space="preserve">פה </w:t>
      </w:r>
      <w:bookmarkStart w:id="10753" w:name="_ETM_Q23_531540"/>
      <w:bookmarkEnd w:id="10753"/>
      <w:r>
        <w:rPr>
          <w:rtl/>
        </w:rPr>
        <w:t>בנו</w:t>
      </w:r>
      <w:r>
        <w:rPr>
          <w:rFonts w:hint="cs"/>
          <w:rtl/>
        </w:rPr>
        <w:t>,</w:t>
      </w:r>
      <w:r>
        <w:rPr>
          <w:rtl/>
        </w:rPr>
        <w:t xml:space="preserve"> </w:t>
      </w:r>
      <w:bookmarkStart w:id="10754" w:name="_ETM_Q23_532320"/>
      <w:bookmarkEnd w:id="10754"/>
      <w:r>
        <w:rPr>
          <w:rtl/>
        </w:rPr>
        <w:t xml:space="preserve">שאנחנו </w:t>
      </w:r>
      <w:bookmarkStart w:id="10755" w:name="_ETM_Q23_532890"/>
      <w:bookmarkEnd w:id="10755"/>
      <w:r>
        <w:rPr>
          <w:rtl/>
        </w:rPr>
        <w:t xml:space="preserve">שומרים </w:t>
      </w:r>
      <w:bookmarkStart w:id="10756" w:name="_ETM_Q23_533219"/>
      <w:bookmarkEnd w:id="10756"/>
      <w:r>
        <w:rPr>
          <w:rtl/>
        </w:rPr>
        <w:t xml:space="preserve">על </w:t>
      </w:r>
      <w:bookmarkStart w:id="10757" w:name="_ETM_Q23_533309"/>
      <w:bookmarkEnd w:id="10757"/>
      <w:r>
        <w:rPr>
          <w:rtl/>
        </w:rPr>
        <w:t>החוק</w:t>
      </w:r>
      <w:r>
        <w:rPr>
          <w:rFonts w:hint="cs"/>
          <w:rtl/>
        </w:rPr>
        <w:t>.</w:t>
      </w:r>
      <w:r>
        <w:rPr>
          <w:rtl/>
        </w:rPr>
        <w:t xml:space="preserve"> </w:t>
      </w:r>
      <w:bookmarkStart w:id="10758" w:name="_ETM_Q23_534760"/>
      <w:bookmarkEnd w:id="10758"/>
    </w:p>
    <w:p w:rsidR="001116F1" w:rsidRDefault="001116F1" w:rsidP="00404C60">
      <w:pPr>
        <w:rPr>
          <w:rtl/>
        </w:rPr>
      </w:pPr>
    </w:p>
    <w:p w:rsidR="001116F1" w:rsidRDefault="001116F1" w:rsidP="00404C60">
      <w:pPr>
        <w:rPr>
          <w:rtl/>
        </w:rPr>
      </w:pPr>
      <w:bookmarkStart w:id="10759" w:name="_ETM_Q23_534000"/>
      <w:bookmarkEnd w:id="10759"/>
      <w:r>
        <w:rPr>
          <w:rtl/>
        </w:rPr>
        <w:t xml:space="preserve">לכן </w:t>
      </w:r>
      <w:bookmarkStart w:id="10760" w:name="_ETM_Q23_535449"/>
      <w:bookmarkEnd w:id="10760"/>
      <w:r>
        <w:rPr>
          <w:rtl/>
        </w:rPr>
        <w:t xml:space="preserve">אני </w:t>
      </w:r>
      <w:bookmarkStart w:id="10761" w:name="_ETM_Q23_535660"/>
      <w:bookmarkEnd w:id="10761"/>
      <w:r>
        <w:rPr>
          <w:rtl/>
        </w:rPr>
        <w:t>אומר</w:t>
      </w:r>
      <w:r>
        <w:rPr>
          <w:rFonts w:hint="cs"/>
          <w:rtl/>
        </w:rPr>
        <w:t>:</w:t>
      </w:r>
      <w:r>
        <w:rPr>
          <w:rtl/>
        </w:rPr>
        <w:t xml:space="preserve"> </w:t>
      </w:r>
      <w:bookmarkStart w:id="10762" w:name="_ETM_Q23_536440"/>
      <w:bookmarkEnd w:id="10762"/>
      <w:r>
        <w:rPr>
          <w:rtl/>
        </w:rPr>
        <w:t>החוצפה</w:t>
      </w:r>
      <w:r>
        <w:rPr>
          <w:rFonts w:hint="cs"/>
          <w:rtl/>
        </w:rPr>
        <w:t>,</w:t>
      </w:r>
      <w:bookmarkStart w:id="10763" w:name="_ETM_Q23_537000"/>
      <w:bookmarkEnd w:id="10763"/>
      <w:r>
        <w:rPr>
          <w:rFonts w:hint="cs"/>
          <w:rtl/>
        </w:rPr>
        <w:t xml:space="preserve"> האלימות</w:t>
      </w:r>
      <w:bookmarkStart w:id="10764" w:name="_ETM_Q23_537489"/>
      <w:bookmarkStart w:id="10765" w:name="_ETM_Q23_538410"/>
      <w:bookmarkEnd w:id="10764"/>
      <w:bookmarkEnd w:id="10765"/>
      <w:r>
        <w:rPr>
          <w:rFonts w:hint="cs"/>
          <w:rtl/>
        </w:rPr>
        <w:t xml:space="preserve"> </w:t>
      </w:r>
      <w:r>
        <w:rPr>
          <w:rtl/>
        </w:rPr>
        <w:t>–</w:t>
      </w:r>
      <w:r>
        <w:rPr>
          <w:rFonts w:hint="cs"/>
          <w:rtl/>
        </w:rPr>
        <w:t xml:space="preserve"> </w:t>
      </w:r>
      <w:r>
        <w:rPr>
          <w:rtl/>
        </w:rPr>
        <w:t xml:space="preserve">ומה </w:t>
      </w:r>
      <w:bookmarkStart w:id="10766" w:name="_ETM_Q23_538800"/>
      <w:bookmarkEnd w:id="10766"/>
      <w:r>
        <w:rPr>
          <w:rtl/>
        </w:rPr>
        <w:t>שמרגיז</w:t>
      </w:r>
      <w:r>
        <w:rPr>
          <w:rFonts w:hint="cs"/>
          <w:rtl/>
        </w:rPr>
        <w:t xml:space="preserve"> אותי</w:t>
      </w:r>
      <w:bookmarkStart w:id="10767" w:name="_ETM_Q23_539460"/>
      <w:bookmarkStart w:id="10768" w:name="_ETM_Q23_540670"/>
      <w:bookmarkEnd w:id="10767"/>
      <w:bookmarkEnd w:id="10768"/>
      <w:r>
        <w:rPr>
          <w:rFonts w:hint="cs"/>
          <w:rtl/>
        </w:rPr>
        <w:t xml:space="preserve"> </w:t>
      </w:r>
      <w:r>
        <w:rPr>
          <w:rtl/>
        </w:rPr>
        <w:t xml:space="preserve">בעיקר </w:t>
      </w:r>
      <w:bookmarkStart w:id="10769" w:name="_ETM_Q23_541570"/>
      <w:bookmarkEnd w:id="10769"/>
      <w:r>
        <w:rPr>
          <w:rtl/>
        </w:rPr>
        <w:t xml:space="preserve">זה </w:t>
      </w:r>
      <w:bookmarkStart w:id="10770" w:name="_ETM_Q23_542560"/>
      <w:bookmarkEnd w:id="10770"/>
      <w:r>
        <w:rPr>
          <w:rFonts w:hint="cs"/>
          <w:rtl/>
        </w:rPr>
        <w:t>האדנות</w:t>
      </w:r>
      <w:r>
        <w:rPr>
          <w:rtl/>
        </w:rPr>
        <w:t xml:space="preserve"> </w:t>
      </w:r>
      <w:bookmarkStart w:id="10771" w:name="_ETM_Q23_543070"/>
      <w:bookmarkEnd w:id="10771"/>
      <w:r>
        <w:rPr>
          <w:rtl/>
        </w:rPr>
        <w:t>שלכם</w:t>
      </w:r>
      <w:r>
        <w:rPr>
          <w:rFonts w:hint="cs"/>
          <w:rtl/>
        </w:rPr>
        <w:t>.</w:t>
      </w:r>
      <w:r>
        <w:rPr>
          <w:rtl/>
        </w:rPr>
        <w:t xml:space="preserve"> </w:t>
      </w:r>
      <w:bookmarkStart w:id="10772" w:name="_ETM_Q23_544170"/>
      <w:bookmarkEnd w:id="10772"/>
      <w:r>
        <w:rPr>
          <w:rtl/>
        </w:rPr>
        <w:t xml:space="preserve">אתם </w:t>
      </w:r>
      <w:bookmarkStart w:id="10773" w:name="_ETM_Q23_544710"/>
      <w:bookmarkEnd w:id="10773"/>
      <w:r>
        <w:rPr>
          <w:rtl/>
        </w:rPr>
        <w:t xml:space="preserve">אדוני </w:t>
      </w:r>
      <w:bookmarkStart w:id="10774" w:name="_ETM_Q23_545070"/>
      <w:bookmarkEnd w:id="10774"/>
      <w:r>
        <w:rPr>
          <w:rtl/>
        </w:rPr>
        <w:t>הארץ</w:t>
      </w:r>
      <w:r>
        <w:rPr>
          <w:rFonts w:hint="cs"/>
          <w:rtl/>
        </w:rPr>
        <w:t>.</w:t>
      </w:r>
      <w:r>
        <w:rPr>
          <w:rtl/>
        </w:rPr>
        <w:t xml:space="preserve"> </w:t>
      </w:r>
      <w:bookmarkStart w:id="10775" w:name="_ETM_Q23_545520"/>
      <w:bookmarkEnd w:id="10775"/>
      <w:r>
        <w:rPr>
          <w:rtl/>
        </w:rPr>
        <w:t xml:space="preserve">אתם </w:t>
      </w:r>
      <w:bookmarkStart w:id="10776" w:name="_ETM_Q23_545760"/>
      <w:bookmarkEnd w:id="10776"/>
      <w:r>
        <w:rPr>
          <w:rtl/>
        </w:rPr>
        <w:t xml:space="preserve">חושבים </w:t>
      </w:r>
      <w:bookmarkStart w:id="10777" w:name="_ETM_Q23_546270"/>
      <w:bookmarkEnd w:id="10777"/>
      <w:r>
        <w:rPr>
          <w:rtl/>
        </w:rPr>
        <w:t xml:space="preserve">שמותר </w:t>
      </w:r>
      <w:bookmarkStart w:id="10778" w:name="_ETM_Q23_546779"/>
      <w:bookmarkEnd w:id="10778"/>
      <w:r>
        <w:rPr>
          <w:rtl/>
        </w:rPr>
        <w:t xml:space="preserve">לכם </w:t>
      </w:r>
      <w:bookmarkStart w:id="10779" w:name="_ETM_Q23_547050"/>
      <w:bookmarkEnd w:id="10779"/>
      <w:r>
        <w:rPr>
          <w:rtl/>
        </w:rPr>
        <w:t>הכול</w:t>
      </w:r>
      <w:r>
        <w:rPr>
          <w:rFonts w:hint="cs"/>
          <w:rtl/>
        </w:rPr>
        <w:t>,</w:t>
      </w:r>
      <w:r>
        <w:rPr>
          <w:rtl/>
        </w:rPr>
        <w:t xml:space="preserve"> </w:t>
      </w:r>
      <w:bookmarkStart w:id="10780" w:name="_ETM_Q23_547470"/>
      <w:bookmarkEnd w:id="10780"/>
      <w:r>
        <w:rPr>
          <w:rtl/>
        </w:rPr>
        <w:t xml:space="preserve">הכול </w:t>
      </w:r>
      <w:bookmarkStart w:id="10781" w:name="_ETM_Q23_547800"/>
      <w:bookmarkEnd w:id="10781"/>
      <w:r>
        <w:rPr>
          <w:rtl/>
        </w:rPr>
        <w:t>מכ</w:t>
      </w:r>
      <w:r>
        <w:rPr>
          <w:rFonts w:hint="cs"/>
          <w:rtl/>
        </w:rPr>
        <w:t>ו</w:t>
      </w:r>
      <w:r>
        <w:rPr>
          <w:rtl/>
        </w:rPr>
        <w:t xml:space="preserve">ל </w:t>
      </w:r>
      <w:bookmarkStart w:id="10782" w:name="_ETM_Q23_548130"/>
      <w:bookmarkEnd w:id="10782"/>
      <w:r>
        <w:rPr>
          <w:rtl/>
        </w:rPr>
        <w:t>כ</w:t>
      </w:r>
      <w:r>
        <w:rPr>
          <w:rFonts w:hint="cs"/>
          <w:rtl/>
        </w:rPr>
        <w:t>ו</w:t>
      </w:r>
      <w:r>
        <w:rPr>
          <w:rtl/>
        </w:rPr>
        <w:t>ל</w:t>
      </w:r>
      <w:r>
        <w:rPr>
          <w:rFonts w:hint="cs"/>
          <w:rtl/>
        </w:rPr>
        <w:t>.</w:t>
      </w:r>
      <w:r>
        <w:rPr>
          <w:rtl/>
        </w:rPr>
        <w:t xml:space="preserve"> </w:t>
      </w:r>
      <w:bookmarkStart w:id="10783" w:name="_ETM_Q23_549089"/>
      <w:bookmarkEnd w:id="10783"/>
      <w:r>
        <w:rPr>
          <w:rtl/>
        </w:rPr>
        <w:t xml:space="preserve">דרך </w:t>
      </w:r>
      <w:bookmarkStart w:id="10784" w:name="_ETM_Q23_549299"/>
      <w:bookmarkEnd w:id="10784"/>
      <w:r>
        <w:rPr>
          <w:rtl/>
        </w:rPr>
        <w:t>אגב</w:t>
      </w:r>
      <w:r>
        <w:rPr>
          <w:rFonts w:hint="cs"/>
          <w:rtl/>
        </w:rPr>
        <w:t>,</w:t>
      </w:r>
      <w:r>
        <w:rPr>
          <w:rtl/>
        </w:rPr>
        <w:t xml:space="preserve"> </w:t>
      </w:r>
      <w:bookmarkStart w:id="10785" w:name="_ETM_Q23_549810"/>
      <w:bookmarkEnd w:id="10785"/>
      <w:r>
        <w:rPr>
          <w:rtl/>
        </w:rPr>
        <w:t xml:space="preserve">אתם </w:t>
      </w:r>
      <w:bookmarkStart w:id="10786" w:name="_ETM_Q23_550170"/>
      <w:bookmarkEnd w:id="10786"/>
      <w:r>
        <w:rPr>
          <w:rtl/>
        </w:rPr>
        <w:t xml:space="preserve">באים </w:t>
      </w:r>
      <w:bookmarkStart w:id="10787" w:name="_ETM_Q23_550409"/>
      <w:bookmarkEnd w:id="10787"/>
      <w:r>
        <w:rPr>
          <w:rtl/>
        </w:rPr>
        <w:t xml:space="preserve">שם </w:t>
      </w:r>
      <w:bookmarkStart w:id="10788" w:name="_ETM_Q23_550650"/>
      <w:bookmarkEnd w:id="10788"/>
      <w:r>
        <w:rPr>
          <w:rtl/>
        </w:rPr>
        <w:t xml:space="preserve">להפגנות </w:t>
      </w:r>
      <w:bookmarkStart w:id="10789" w:name="_ETM_Q23_551549"/>
      <w:bookmarkEnd w:id="10789"/>
      <w:r>
        <w:rPr>
          <w:rtl/>
        </w:rPr>
        <w:t xml:space="preserve">עם </w:t>
      </w:r>
      <w:bookmarkStart w:id="10790" w:name="_ETM_Q23_551700"/>
      <w:bookmarkEnd w:id="10790"/>
      <w:r>
        <w:rPr>
          <w:rtl/>
        </w:rPr>
        <w:t>לפידים</w:t>
      </w:r>
      <w:r>
        <w:rPr>
          <w:rFonts w:hint="cs"/>
          <w:rtl/>
        </w:rPr>
        <w:t>.</w:t>
      </w:r>
      <w:r>
        <w:rPr>
          <w:rtl/>
        </w:rPr>
        <w:t xml:space="preserve"> </w:t>
      </w:r>
      <w:bookmarkStart w:id="10791" w:name="_ETM_Q23_553200"/>
      <w:bookmarkEnd w:id="10791"/>
      <w:r>
        <w:rPr>
          <w:rtl/>
        </w:rPr>
        <w:t xml:space="preserve">עוד </w:t>
      </w:r>
      <w:bookmarkStart w:id="10792" w:name="_ETM_Q23_553439"/>
      <w:bookmarkEnd w:id="10792"/>
      <w:r>
        <w:rPr>
          <w:rtl/>
        </w:rPr>
        <w:t xml:space="preserve">מעט </w:t>
      </w:r>
      <w:bookmarkStart w:id="10793" w:name="_ETM_Q23_553770"/>
      <w:bookmarkEnd w:id="10793"/>
      <w:r>
        <w:rPr>
          <w:rtl/>
        </w:rPr>
        <w:t xml:space="preserve">אתם </w:t>
      </w:r>
      <w:bookmarkStart w:id="10794" w:name="_ETM_Q23_554040"/>
      <w:bookmarkEnd w:id="10794"/>
      <w:r>
        <w:rPr>
          <w:rtl/>
        </w:rPr>
        <w:t xml:space="preserve">תבואו </w:t>
      </w:r>
      <w:bookmarkStart w:id="10795" w:name="_ETM_Q23_554399"/>
      <w:bookmarkEnd w:id="10795"/>
      <w:r>
        <w:rPr>
          <w:rtl/>
        </w:rPr>
        <w:t xml:space="preserve">גם </w:t>
      </w:r>
      <w:bookmarkStart w:id="10796" w:name="_ETM_Q23_554579"/>
      <w:bookmarkEnd w:id="10796"/>
      <w:r>
        <w:rPr>
          <w:rFonts w:hint="cs"/>
          <w:rtl/>
        </w:rPr>
        <w:t>ע</w:t>
      </w:r>
      <w:r>
        <w:rPr>
          <w:rtl/>
        </w:rPr>
        <w:t xml:space="preserve">ם </w:t>
      </w:r>
      <w:bookmarkStart w:id="10797" w:name="_ETM_Q23_554700"/>
      <w:bookmarkEnd w:id="10797"/>
      <w:r>
        <w:rPr>
          <w:rtl/>
        </w:rPr>
        <w:t>ח</w:t>
      </w:r>
      <w:r>
        <w:rPr>
          <w:rFonts w:hint="cs"/>
          <w:rtl/>
        </w:rPr>
        <w:t>י</w:t>
      </w:r>
      <w:r>
        <w:rPr>
          <w:rtl/>
        </w:rPr>
        <w:t xml:space="preserve">צים </w:t>
      </w:r>
      <w:bookmarkStart w:id="10798" w:name="_ETM_Q23_555750"/>
      <w:bookmarkEnd w:id="10798"/>
      <w:r>
        <w:rPr>
          <w:rtl/>
        </w:rPr>
        <w:t>וכו'</w:t>
      </w:r>
      <w:r>
        <w:rPr>
          <w:rFonts w:hint="cs"/>
          <w:rtl/>
        </w:rPr>
        <w:t>.</w:t>
      </w:r>
      <w:r>
        <w:rPr>
          <w:rtl/>
        </w:rPr>
        <w:t xml:space="preserve"> </w:t>
      </w:r>
      <w:bookmarkStart w:id="10799" w:name="_ETM_Q23_556470"/>
      <w:bookmarkEnd w:id="10799"/>
      <w:r>
        <w:rPr>
          <w:rtl/>
        </w:rPr>
        <w:t xml:space="preserve">זה </w:t>
      </w:r>
      <w:bookmarkStart w:id="10800" w:name="_ETM_Q23_556710"/>
      <w:bookmarkEnd w:id="10800"/>
      <w:r>
        <w:rPr>
          <w:rtl/>
        </w:rPr>
        <w:t xml:space="preserve">משהו </w:t>
      </w:r>
      <w:bookmarkStart w:id="10801" w:name="_ETM_Q23_557040"/>
      <w:bookmarkEnd w:id="10801"/>
      <w:r>
        <w:rPr>
          <w:rtl/>
        </w:rPr>
        <w:t xml:space="preserve">לא </w:t>
      </w:r>
      <w:bookmarkStart w:id="10802" w:name="_ETM_Q23_557189"/>
      <w:bookmarkEnd w:id="10802"/>
      <w:r>
        <w:rPr>
          <w:rtl/>
        </w:rPr>
        <w:t>י</w:t>
      </w:r>
      <w:r>
        <w:rPr>
          <w:rFonts w:hint="cs"/>
          <w:rtl/>
        </w:rPr>
        <w:t>י</w:t>
      </w:r>
      <w:r>
        <w:rPr>
          <w:rtl/>
        </w:rPr>
        <w:t>אמן</w:t>
      </w:r>
      <w:r>
        <w:rPr>
          <w:rFonts w:hint="cs"/>
          <w:rtl/>
        </w:rPr>
        <w:t>.</w:t>
      </w:r>
      <w:r>
        <w:rPr>
          <w:rtl/>
        </w:rPr>
        <w:t xml:space="preserve"> </w:t>
      </w:r>
      <w:bookmarkStart w:id="10803" w:name="_ETM_Q23_557610"/>
      <w:bookmarkEnd w:id="10803"/>
    </w:p>
    <w:p w:rsidR="001116F1" w:rsidRDefault="001116F1" w:rsidP="00404C60">
      <w:pPr>
        <w:rPr>
          <w:rtl/>
        </w:rPr>
      </w:pPr>
    </w:p>
    <w:p w:rsidR="001116F1" w:rsidRDefault="001116F1" w:rsidP="00404C60">
      <w:pPr>
        <w:pStyle w:val="af6"/>
        <w:keepNext/>
        <w:rPr>
          <w:rtl/>
        </w:rPr>
      </w:pPr>
      <w:bookmarkStart w:id="10804" w:name="ET_interruption_5937_41"/>
      <w:r w:rsidRPr="00754880">
        <w:rPr>
          <w:rStyle w:val="TagStyle"/>
          <w:rtl/>
        </w:rPr>
        <w:t xml:space="preserve"> &lt;&lt; קריאה &gt;&gt; </w:t>
      </w:r>
      <w:r>
        <w:rPr>
          <w:rtl/>
        </w:rPr>
        <w:t>רם בן ברק (יש עתיד-תל"ם):</w:t>
      </w:r>
      <w:r w:rsidRPr="00754880">
        <w:rPr>
          <w:rStyle w:val="TagStyle"/>
          <w:rtl/>
        </w:rPr>
        <w:t xml:space="preserve"> &lt;&lt; קריאה &gt;&gt;</w:t>
      </w:r>
      <w:r>
        <w:rPr>
          <w:rtl/>
        </w:rPr>
        <w:t xml:space="preserve"> </w:t>
      </w:r>
      <w:bookmarkEnd w:id="10804"/>
    </w:p>
    <w:p w:rsidR="001116F1" w:rsidRDefault="001116F1" w:rsidP="00B972FC">
      <w:pPr>
        <w:rPr>
          <w:rtl/>
          <w:lang w:eastAsia="he-IL"/>
        </w:rPr>
      </w:pPr>
    </w:p>
    <w:p w:rsidR="001116F1" w:rsidRDefault="006073FE" w:rsidP="00404C60">
      <w:pPr>
        <w:rPr>
          <w:rtl/>
          <w:lang w:eastAsia="he-IL"/>
        </w:rPr>
      </w:pPr>
      <w:bookmarkStart w:id="10805" w:name="_ETM_Q23_557000"/>
      <w:bookmarkEnd w:id="10805"/>
      <w:r>
        <w:rPr>
          <w:rFonts w:hint="cs"/>
          <w:rtl/>
          <w:lang w:eastAsia="he-IL"/>
        </w:rPr>
        <w:t>– – –</w:t>
      </w:r>
      <w:r w:rsidR="001116F1">
        <w:rPr>
          <w:rFonts w:hint="cs"/>
          <w:rtl/>
          <w:lang w:eastAsia="he-IL"/>
        </w:rPr>
        <w:t xml:space="preserve"> לא ייאמן.</w:t>
      </w:r>
    </w:p>
    <w:p w:rsidR="001116F1" w:rsidRDefault="001116F1" w:rsidP="00404C60">
      <w:pPr>
        <w:rPr>
          <w:rtl/>
          <w:lang w:eastAsia="he-IL"/>
        </w:rPr>
      </w:pPr>
      <w:bookmarkStart w:id="10806" w:name="_ETM_Q23_559000"/>
      <w:bookmarkEnd w:id="10806"/>
    </w:p>
    <w:p w:rsidR="001116F1" w:rsidRDefault="001116F1" w:rsidP="00404C60">
      <w:pPr>
        <w:pStyle w:val="-"/>
        <w:keepNext/>
        <w:rPr>
          <w:rtl/>
        </w:rPr>
      </w:pPr>
      <w:r w:rsidRPr="00754880">
        <w:rPr>
          <w:rStyle w:val="TagStyle"/>
          <w:rtl/>
        </w:rPr>
        <w:t xml:space="preserve"> &lt;&lt; דובר_המשך &gt;&gt; </w:t>
      </w:r>
      <w:r>
        <w:rPr>
          <w:rtl/>
        </w:rPr>
        <w:t>השר המקשר בין הממשלה לכנסת דוד אמסלם:</w:t>
      </w:r>
      <w:r w:rsidRPr="00754880">
        <w:rPr>
          <w:rStyle w:val="TagStyle"/>
          <w:rtl/>
        </w:rPr>
        <w:t xml:space="preserve"> &lt;&lt; דובר_המשך &gt;&gt;</w:t>
      </w:r>
      <w:r>
        <w:rPr>
          <w:rtl/>
        </w:rPr>
        <w:t xml:space="preserve"> </w:t>
      </w:r>
    </w:p>
    <w:p w:rsidR="001116F1" w:rsidRDefault="001116F1" w:rsidP="00404C60">
      <w:pPr>
        <w:ind w:firstLine="0"/>
        <w:rPr>
          <w:rtl/>
        </w:rPr>
      </w:pPr>
      <w:bookmarkStart w:id="10807" w:name="_ETM_Q23_555000"/>
      <w:bookmarkEnd w:id="10807"/>
    </w:p>
    <w:p w:rsidR="001116F1" w:rsidRDefault="001116F1" w:rsidP="00404C60">
      <w:pPr>
        <w:rPr>
          <w:rtl/>
        </w:rPr>
      </w:pPr>
      <w:bookmarkStart w:id="10808" w:name="_ETM_Q23_558000"/>
      <w:bookmarkEnd w:id="10808"/>
      <w:r>
        <w:rPr>
          <w:rtl/>
        </w:rPr>
        <w:t xml:space="preserve">אני </w:t>
      </w:r>
      <w:bookmarkStart w:id="10809" w:name="_ETM_Q23_557759"/>
      <w:bookmarkEnd w:id="10809"/>
      <w:r>
        <w:rPr>
          <w:rtl/>
        </w:rPr>
        <w:t xml:space="preserve">לא </w:t>
      </w:r>
      <w:bookmarkStart w:id="10810" w:name="_ETM_Q23_557880"/>
      <w:bookmarkEnd w:id="10810"/>
      <w:r>
        <w:rPr>
          <w:rtl/>
        </w:rPr>
        <w:t xml:space="preserve">מאמין </w:t>
      </w:r>
      <w:bookmarkStart w:id="10811" w:name="_ETM_Q23_558270"/>
      <w:bookmarkEnd w:id="10811"/>
      <w:r>
        <w:rPr>
          <w:rtl/>
        </w:rPr>
        <w:t xml:space="preserve">למה </w:t>
      </w:r>
      <w:bookmarkStart w:id="10812" w:name="_ETM_Q23_558420"/>
      <w:bookmarkEnd w:id="10812"/>
      <w:r>
        <w:rPr>
          <w:rtl/>
        </w:rPr>
        <w:t xml:space="preserve">שאני </w:t>
      </w:r>
      <w:bookmarkStart w:id="10813" w:name="_ETM_Q23_558689"/>
      <w:bookmarkEnd w:id="10813"/>
      <w:r>
        <w:rPr>
          <w:rtl/>
        </w:rPr>
        <w:t>רואה</w:t>
      </w:r>
      <w:r>
        <w:rPr>
          <w:rFonts w:hint="cs"/>
          <w:rtl/>
        </w:rPr>
        <w:t>.</w:t>
      </w:r>
      <w:r>
        <w:rPr>
          <w:rtl/>
        </w:rPr>
        <w:t xml:space="preserve"> </w:t>
      </w:r>
      <w:bookmarkStart w:id="10814" w:name="_ETM_Q23_559290"/>
      <w:bookmarkEnd w:id="10814"/>
      <w:r>
        <w:rPr>
          <w:rtl/>
        </w:rPr>
        <w:t xml:space="preserve">הילדים </w:t>
      </w:r>
      <w:bookmarkStart w:id="10815" w:name="_ETM_Q23_559710"/>
      <w:bookmarkEnd w:id="10815"/>
      <w:r>
        <w:rPr>
          <w:rtl/>
        </w:rPr>
        <w:t xml:space="preserve">שלי </w:t>
      </w:r>
      <w:bookmarkStart w:id="10816" w:name="_ETM_Q23_559979"/>
      <w:bookmarkEnd w:id="10816"/>
      <w:r>
        <w:rPr>
          <w:rtl/>
        </w:rPr>
        <w:t xml:space="preserve">רואים </w:t>
      </w:r>
      <w:bookmarkStart w:id="10817" w:name="_ETM_Q23_560279"/>
      <w:bookmarkEnd w:id="10817"/>
      <w:r>
        <w:rPr>
          <w:rtl/>
        </w:rPr>
        <w:t xml:space="preserve">את </w:t>
      </w:r>
      <w:bookmarkStart w:id="10818" w:name="_ETM_Q23_560399"/>
      <w:bookmarkEnd w:id="10818"/>
      <w:r>
        <w:rPr>
          <w:rtl/>
        </w:rPr>
        <w:t xml:space="preserve">זה </w:t>
      </w:r>
      <w:bookmarkStart w:id="10819" w:name="_ETM_Q23_560460"/>
      <w:bookmarkEnd w:id="10819"/>
      <w:r>
        <w:rPr>
          <w:rFonts w:hint="cs"/>
          <w:rtl/>
        </w:rPr>
        <w:t xml:space="preserve">– </w:t>
      </w:r>
      <w:r>
        <w:rPr>
          <w:rtl/>
        </w:rPr>
        <w:t xml:space="preserve">הם </w:t>
      </w:r>
      <w:bookmarkStart w:id="10820" w:name="_ETM_Q23_560520"/>
      <w:bookmarkEnd w:id="10820"/>
      <w:r>
        <w:rPr>
          <w:rtl/>
        </w:rPr>
        <w:t>מפחדים</w:t>
      </w:r>
      <w:r>
        <w:rPr>
          <w:rFonts w:hint="cs"/>
          <w:rtl/>
        </w:rPr>
        <w:t>.</w:t>
      </w:r>
      <w:r>
        <w:rPr>
          <w:rtl/>
        </w:rPr>
        <w:t xml:space="preserve"> </w:t>
      </w:r>
      <w:bookmarkStart w:id="10821" w:name="_ETM_Q23_561829"/>
      <w:bookmarkEnd w:id="10821"/>
      <w:r>
        <w:rPr>
          <w:rtl/>
        </w:rPr>
        <w:t xml:space="preserve">הם </w:t>
      </w:r>
      <w:bookmarkStart w:id="10822" w:name="_ETM_Q23_562009"/>
      <w:bookmarkEnd w:id="10822"/>
      <w:r>
        <w:rPr>
          <w:rtl/>
        </w:rPr>
        <w:t xml:space="preserve">רואים </w:t>
      </w:r>
      <w:bookmarkStart w:id="10823" w:name="_ETM_Q23_562310"/>
      <w:bookmarkEnd w:id="10823"/>
      <w:r>
        <w:rPr>
          <w:rFonts w:hint="cs"/>
          <w:rtl/>
        </w:rPr>
        <w:t>את ה</w:t>
      </w:r>
      <w:r>
        <w:rPr>
          <w:rtl/>
        </w:rPr>
        <w:t>אנרכיה</w:t>
      </w:r>
      <w:r>
        <w:rPr>
          <w:rFonts w:hint="cs"/>
          <w:rtl/>
        </w:rPr>
        <w:t>, את</w:t>
      </w:r>
      <w:r>
        <w:rPr>
          <w:rtl/>
        </w:rPr>
        <w:t xml:space="preserve"> </w:t>
      </w:r>
      <w:bookmarkStart w:id="10824" w:name="_ETM_Q23_563299"/>
      <w:bookmarkEnd w:id="10824"/>
      <w:r>
        <w:rPr>
          <w:rtl/>
        </w:rPr>
        <w:t>הבריונות</w:t>
      </w:r>
      <w:r>
        <w:rPr>
          <w:rFonts w:hint="cs"/>
          <w:rtl/>
        </w:rPr>
        <w:t>.</w:t>
      </w:r>
      <w:r>
        <w:rPr>
          <w:rtl/>
        </w:rPr>
        <w:t xml:space="preserve"> </w:t>
      </w:r>
      <w:bookmarkStart w:id="10825" w:name="_ETM_Q23_564620"/>
      <w:bookmarkEnd w:id="10825"/>
      <w:r>
        <w:rPr>
          <w:rtl/>
        </w:rPr>
        <w:t xml:space="preserve">זה </w:t>
      </w:r>
      <w:bookmarkStart w:id="10826" w:name="_ETM_Q23_564950"/>
      <w:bookmarkEnd w:id="10826"/>
      <w:r>
        <w:rPr>
          <w:rtl/>
        </w:rPr>
        <w:t xml:space="preserve">פשוט </w:t>
      </w:r>
      <w:bookmarkStart w:id="10827" w:name="_ETM_Q23_565250"/>
      <w:bookmarkEnd w:id="10827"/>
      <w:r>
        <w:rPr>
          <w:rtl/>
        </w:rPr>
        <w:t>מדהים</w:t>
      </w:r>
      <w:r>
        <w:rPr>
          <w:rFonts w:hint="cs"/>
          <w:rtl/>
        </w:rPr>
        <w:t>.</w:t>
      </w:r>
      <w:r>
        <w:rPr>
          <w:rtl/>
        </w:rPr>
        <w:t xml:space="preserve"> </w:t>
      </w:r>
      <w:bookmarkStart w:id="10828" w:name="_ETM_Q23_566620"/>
      <w:bookmarkEnd w:id="10828"/>
      <w:r>
        <w:rPr>
          <w:rtl/>
        </w:rPr>
        <w:t xml:space="preserve">אני </w:t>
      </w:r>
      <w:bookmarkStart w:id="10829" w:name="_ETM_Q23_566830"/>
      <w:bookmarkEnd w:id="10829"/>
      <w:r>
        <w:rPr>
          <w:rtl/>
        </w:rPr>
        <w:t xml:space="preserve">תמיד </w:t>
      </w:r>
      <w:bookmarkStart w:id="10830" w:name="_ETM_Q23_567130"/>
      <w:bookmarkEnd w:id="10830"/>
      <w:r>
        <w:rPr>
          <w:rtl/>
        </w:rPr>
        <w:t xml:space="preserve">מזכיר </w:t>
      </w:r>
      <w:bookmarkStart w:id="10831" w:name="_ETM_Q23_567520"/>
      <w:bookmarkEnd w:id="10831"/>
      <w:r>
        <w:rPr>
          <w:rtl/>
        </w:rPr>
        <w:t xml:space="preserve">לכם </w:t>
      </w:r>
      <w:bookmarkStart w:id="10832" w:name="_ETM_Q23_568240"/>
      <w:bookmarkEnd w:id="10832"/>
      <w:r>
        <w:rPr>
          <w:rtl/>
        </w:rPr>
        <w:t xml:space="preserve">את </w:t>
      </w:r>
      <w:bookmarkStart w:id="10833" w:name="_ETM_Q23_568420"/>
      <w:bookmarkStart w:id="10834" w:name="_ETM_Q23_568930"/>
      <w:bookmarkStart w:id="10835" w:name="_ETM_Q23_569290"/>
      <w:bookmarkEnd w:id="10833"/>
      <w:bookmarkEnd w:id="10834"/>
      <w:bookmarkEnd w:id="10835"/>
      <w:r>
        <w:rPr>
          <w:rFonts w:hint="cs"/>
          <w:rtl/>
        </w:rPr>
        <w:t>60-50 ה</w:t>
      </w:r>
      <w:r>
        <w:rPr>
          <w:rtl/>
        </w:rPr>
        <w:t>בנות</w:t>
      </w:r>
      <w:r>
        <w:rPr>
          <w:rFonts w:hint="cs"/>
          <w:rtl/>
        </w:rPr>
        <w:t>,</w:t>
      </w:r>
      <w:r>
        <w:rPr>
          <w:rtl/>
        </w:rPr>
        <w:t xml:space="preserve"> </w:t>
      </w:r>
      <w:bookmarkStart w:id="10836" w:name="_ETM_Q23_570540"/>
      <w:bookmarkEnd w:id="10836"/>
      <w:r>
        <w:rPr>
          <w:rtl/>
        </w:rPr>
        <w:t xml:space="preserve">בנות </w:t>
      </w:r>
      <w:bookmarkStart w:id="10837" w:name="_ETM_Q23_570840"/>
      <w:bookmarkEnd w:id="10837"/>
      <w:r>
        <w:rPr>
          <w:rtl/>
        </w:rPr>
        <w:t>13</w:t>
      </w:r>
      <w:bookmarkStart w:id="10838" w:name="_ETM_Q23_573140"/>
      <w:bookmarkEnd w:id="10838"/>
      <w:r>
        <w:rPr>
          <w:rFonts w:hint="cs"/>
          <w:rtl/>
        </w:rPr>
        <w:t xml:space="preserve">, </w:t>
      </w:r>
      <w:r>
        <w:rPr>
          <w:rtl/>
        </w:rPr>
        <w:t xml:space="preserve">שהפגינו </w:t>
      </w:r>
      <w:bookmarkStart w:id="10839" w:name="_ETM_Q23_574040"/>
      <w:bookmarkEnd w:id="10839"/>
      <w:r>
        <w:rPr>
          <w:rFonts w:hint="cs"/>
          <w:rtl/>
        </w:rPr>
        <w:t>על זה</w:t>
      </w:r>
      <w:r>
        <w:rPr>
          <w:rtl/>
        </w:rPr>
        <w:t xml:space="preserve"> </w:t>
      </w:r>
      <w:bookmarkStart w:id="10840" w:name="_ETM_Q23_574400"/>
      <w:bookmarkEnd w:id="10840"/>
      <w:r>
        <w:rPr>
          <w:rtl/>
        </w:rPr>
        <w:t xml:space="preserve">שהרסו </w:t>
      </w:r>
      <w:bookmarkStart w:id="10841" w:name="_ETM_Q23_575000"/>
      <w:bookmarkEnd w:id="10841"/>
      <w:r>
        <w:rPr>
          <w:rtl/>
        </w:rPr>
        <w:t>לה</w:t>
      </w:r>
      <w:bookmarkStart w:id="10842" w:name="_ETM_Q23_575300"/>
      <w:bookmarkEnd w:id="10842"/>
      <w:r>
        <w:rPr>
          <w:rFonts w:hint="cs"/>
          <w:rtl/>
        </w:rPr>
        <w:t xml:space="preserve">ן </w:t>
      </w:r>
      <w:r>
        <w:rPr>
          <w:rtl/>
        </w:rPr>
        <w:t xml:space="preserve">את </w:t>
      </w:r>
      <w:bookmarkStart w:id="10843" w:name="_ETM_Q23_575450"/>
      <w:bookmarkEnd w:id="10843"/>
      <w:r>
        <w:rPr>
          <w:rtl/>
        </w:rPr>
        <w:t>הבית</w:t>
      </w:r>
      <w:r>
        <w:rPr>
          <w:rFonts w:hint="cs"/>
          <w:rtl/>
        </w:rPr>
        <w:t>,</w:t>
      </w:r>
      <w:r>
        <w:rPr>
          <w:rtl/>
        </w:rPr>
        <w:t xml:space="preserve"> </w:t>
      </w:r>
      <w:bookmarkStart w:id="10844" w:name="_ETM_Q23_576400"/>
      <w:bookmarkEnd w:id="10844"/>
      <w:r>
        <w:rPr>
          <w:rtl/>
        </w:rPr>
        <w:t xml:space="preserve">שגירשו </w:t>
      </w:r>
      <w:bookmarkStart w:id="10845" w:name="_ETM_Q23_577300"/>
      <w:bookmarkEnd w:id="10845"/>
      <w:r>
        <w:rPr>
          <w:rtl/>
        </w:rPr>
        <w:t>אות</w:t>
      </w:r>
      <w:r>
        <w:rPr>
          <w:rFonts w:hint="cs"/>
          <w:rtl/>
        </w:rPr>
        <w:t>ן</w:t>
      </w:r>
      <w:r>
        <w:rPr>
          <w:rtl/>
        </w:rPr>
        <w:t xml:space="preserve"> </w:t>
      </w:r>
      <w:bookmarkStart w:id="10846" w:name="_ETM_Q23_577540"/>
      <w:bookmarkEnd w:id="10846"/>
      <w:r>
        <w:rPr>
          <w:rtl/>
        </w:rPr>
        <w:t xml:space="preserve">וזרקו </w:t>
      </w:r>
      <w:bookmarkStart w:id="10847" w:name="_ETM_Q23_577990"/>
      <w:bookmarkEnd w:id="10847"/>
      <w:r>
        <w:rPr>
          <w:rtl/>
        </w:rPr>
        <w:t>אות</w:t>
      </w:r>
      <w:r>
        <w:rPr>
          <w:rFonts w:hint="cs"/>
          <w:rtl/>
        </w:rPr>
        <w:t>ן</w:t>
      </w:r>
      <w:r>
        <w:rPr>
          <w:rtl/>
        </w:rPr>
        <w:t xml:space="preserve"> </w:t>
      </w:r>
      <w:bookmarkStart w:id="10848" w:name="_ETM_Q23_578410"/>
      <w:bookmarkEnd w:id="10848"/>
      <w:r>
        <w:rPr>
          <w:rtl/>
        </w:rPr>
        <w:t>ו</w:t>
      </w:r>
      <w:r>
        <w:rPr>
          <w:rFonts w:hint="cs"/>
          <w:rtl/>
        </w:rPr>
        <w:t xml:space="preserve">את </w:t>
      </w:r>
      <w:bookmarkStart w:id="10849" w:name="_ETM_Q23_576000"/>
      <w:bookmarkEnd w:id="10849"/>
      <w:r>
        <w:rPr>
          <w:rFonts w:hint="cs"/>
          <w:rtl/>
        </w:rPr>
        <w:t>הוריהן</w:t>
      </w:r>
      <w:r>
        <w:rPr>
          <w:rtl/>
        </w:rPr>
        <w:t xml:space="preserve"> </w:t>
      </w:r>
      <w:bookmarkStart w:id="10850" w:name="_ETM_Q23_578890"/>
      <w:bookmarkEnd w:id="10850"/>
      <w:r>
        <w:rPr>
          <w:rtl/>
        </w:rPr>
        <w:t xml:space="preserve">כמו </w:t>
      </w:r>
      <w:bookmarkStart w:id="10851" w:name="_ETM_Q23_579130"/>
      <w:bookmarkEnd w:id="10851"/>
      <w:r>
        <w:rPr>
          <w:rtl/>
        </w:rPr>
        <w:t xml:space="preserve">חתולים </w:t>
      </w:r>
      <w:bookmarkStart w:id="10852" w:name="_ETM_Q23_579970"/>
      <w:bookmarkEnd w:id="10852"/>
      <w:r>
        <w:rPr>
          <w:rtl/>
        </w:rPr>
        <w:t xml:space="preserve">ביד </w:t>
      </w:r>
      <w:bookmarkStart w:id="10853" w:name="_ETM_Q23_580300"/>
      <w:bookmarkEnd w:id="10853"/>
      <w:r>
        <w:rPr>
          <w:rtl/>
        </w:rPr>
        <w:t xml:space="preserve">מרדכי </w:t>
      </w:r>
      <w:bookmarkStart w:id="10854" w:name="_ETM_Q23_580839"/>
      <w:bookmarkEnd w:id="10854"/>
      <w:r>
        <w:rPr>
          <w:rtl/>
        </w:rPr>
        <w:t xml:space="preserve">בחורף </w:t>
      </w:r>
      <w:bookmarkStart w:id="10855" w:name="_ETM_Q23_584850"/>
      <w:bookmarkEnd w:id="10855"/>
      <w:r>
        <w:rPr>
          <w:rFonts w:hint="cs"/>
          <w:rtl/>
        </w:rPr>
        <w:t xml:space="preserve">– </w:t>
      </w:r>
      <w:r>
        <w:rPr>
          <w:rtl/>
        </w:rPr>
        <w:t>כן</w:t>
      </w:r>
      <w:r>
        <w:rPr>
          <w:rFonts w:hint="cs"/>
          <w:rtl/>
        </w:rPr>
        <w:t>,</w:t>
      </w:r>
      <w:r>
        <w:rPr>
          <w:rtl/>
        </w:rPr>
        <w:t xml:space="preserve"> </w:t>
      </w:r>
      <w:bookmarkStart w:id="10856" w:name="_ETM_Q23_585789"/>
      <w:bookmarkStart w:id="10857" w:name="_ETM_Q23_587049"/>
      <w:bookmarkEnd w:id="10856"/>
      <w:bookmarkEnd w:id="10857"/>
      <w:r>
        <w:rPr>
          <w:rtl/>
        </w:rPr>
        <w:t>בר</w:t>
      </w:r>
      <w:r>
        <w:rPr>
          <w:rFonts w:hint="cs"/>
          <w:rtl/>
        </w:rPr>
        <w:t>א</w:t>
      </w:r>
      <w:r>
        <w:rPr>
          <w:rtl/>
        </w:rPr>
        <w:t xml:space="preserve">שות </w:t>
      </w:r>
      <w:bookmarkStart w:id="10858" w:name="_ETM_Q23_587649"/>
      <w:bookmarkEnd w:id="10858"/>
      <w:r>
        <w:rPr>
          <w:rtl/>
        </w:rPr>
        <w:t xml:space="preserve">שי </w:t>
      </w:r>
      <w:bookmarkStart w:id="10859" w:name="_ETM_Q23_587950"/>
      <w:bookmarkEnd w:id="10859"/>
      <w:r>
        <w:rPr>
          <w:rtl/>
        </w:rPr>
        <w:t>ניצן</w:t>
      </w:r>
      <w:r>
        <w:rPr>
          <w:rFonts w:hint="cs"/>
          <w:rtl/>
        </w:rPr>
        <w:t>,</w:t>
      </w:r>
      <w:r>
        <w:rPr>
          <w:rtl/>
        </w:rPr>
        <w:t xml:space="preserve"> </w:t>
      </w:r>
      <w:bookmarkStart w:id="10860" w:name="_ETM_Q23_588399"/>
      <w:bookmarkEnd w:id="10860"/>
      <w:r>
        <w:rPr>
          <w:rtl/>
        </w:rPr>
        <w:t>ש</w:t>
      </w:r>
      <w:r>
        <w:rPr>
          <w:rFonts w:hint="cs"/>
          <w:rtl/>
        </w:rPr>
        <w:t>הוביל</w:t>
      </w:r>
      <w:r>
        <w:rPr>
          <w:rtl/>
        </w:rPr>
        <w:t xml:space="preserve"> </w:t>
      </w:r>
      <w:bookmarkStart w:id="10861" w:name="_ETM_Q23_588909"/>
      <w:bookmarkEnd w:id="10861"/>
      <w:r>
        <w:rPr>
          <w:rtl/>
        </w:rPr>
        <w:t xml:space="preserve">את </w:t>
      </w:r>
      <w:bookmarkStart w:id="10862" w:name="_ETM_Q23_589029"/>
      <w:bookmarkEnd w:id="10862"/>
      <w:r>
        <w:rPr>
          <w:rtl/>
        </w:rPr>
        <w:t xml:space="preserve">זה </w:t>
      </w:r>
      <w:bookmarkStart w:id="10863" w:name="_ETM_Q23_589089"/>
      <w:bookmarkEnd w:id="10863"/>
      <w:r>
        <w:rPr>
          <w:rtl/>
        </w:rPr>
        <w:t xml:space="preserve">מטעם </w:t>
      </w:r>
      <w:bookmarkStart w:id="10864" w:name="_ETM_Q23_589450"/>
      <w:bookmarkEnd w:id="10864"/>
      <w:r>
        <w:rPr>
          <w:rtl/>
        </w:rPr>
        <w:t>הפרקליטות</w:t>
      </w:r>
      <w:r>
        <w:rPr>
          <w:rFonts w:hint="cs"/>
          <w:rtl/>
        </w:rPr>
        <w:t>.</w:t>
      </w:r>
      <w:r>
        <w:rPr>
          <w:rtl/>
        </w:rPr>
        <w:t xml:space="preserve"> </w:t>
      </w:r>
      <w:bookmarkStart w:id="10865" w:name="_ETM_Q23_590200"/>
      <w:bookmarkEnd w:id="10865"/>
      <w:r>
        <w:rPr>
          <w:rtl/>
        </w:rPr>
        <w:t xml:space="preserve">הביאו </w:t>
      </w:r>
      <w:bookmarkStart w:id="10866" w:name="_ETM_Q23_591250"/>
      <w:bookmarkEnd w:id="10866"/>
      <w:r>
        <w:rPr>
          <w:rtl/>
        </w:rPr>
        <w:t>אוטובוסים</w:t>
      </w:r>
      <w:r>
        <w:rPr>
          <w:rFonts w:hint="cs"/>
          <w:rtl/>
        </w:rPr>
        <w:t>,</w:t>
      </w:r>
      <w:r>
        <w:rPr>
          <w:rtl/>
        </w:rPr>
        <w:t xml:space="preserve"> </w:t>
      </w:r>
      <w:bookmarkStart w:id="10867" w:name="_ETM_Q23_592299"/>
      <w:bookmarkEnd w:id="10867"/>
      <w:r>
        <w:rPr>
          <w:rtl/>
        </w:rPr>
        <w:t xml:space="preserve">עצרו </w:t>
      </w:r>
      <w:bookmarkStart w:id="10868" w:name="_ETM_Q23_592899"/>
      <w:bookmarkEnd w:id="10868"/>
      <w:r>
        <w:rPr>
          <w:rtl/>
        </w:rPr>
        <w:t>אות</w:t>
      </w:r>
      <w:r>
        <w:rPr>
          <w:rFonts w:hint="cs"/>
          <w:rtl/>
        </w:rPr>
        <w:t>ן,</w:t>
      </w:r>
      <w:r>
        <w:rPr>
          <w:rtl/>
        </w:rPr>
        <w:t xml:space="preserve"> </w:t>
      </w:r>
      <w:bookmarkStart w:id="10869" w:name="_ETM_Q23_593920"/>
      <w:bookmarkEnd w:id="10869"/>
      <w:r>
        <w:rPr>
          <w:rtl/>
        </w:rPr>
        <w:t xml:space="preserve">עצרו </w:t>
      </w:r>
      <w:bookmarkStart w:id="10870" w:name="_ETM_Q23_594460"/>
      <w:bookmarkEnd w:id="10870"/>
      <w:r>
        <w:rPr>
          <w:rtl/>
        </w:rPr>
        <w:t>אות</w:t>
      </w:r>
      <w:r>
        <w:rPr>
          <w:rFonts w:hint="cs"/>
          <w:rtl/>
        </w:rPr>
        <w:t>ן</w:t>
      </w:r>
      <w:r>
        <w:rPr>
          <w:rtl/>
        </w:rPr>
        <w:t xml:space="preserve"> </w:t>
      </w:r>
      <w:bookmarkStart w:id="10871" w:name="_ETM_Q23_594730"/>
      <w:bookmarkEnd w:id="10871"/>
      <w:r>
        <w:rPr>
          <w:rtl/>
        </w:rPr>
        <w:t xml:space="preserve">כמעט </w:t>
      </w:r>
      <w:bookmarkStart w:id="10872" w:name="_ETM_Q23_595090"/>
      <w:bookmarkEnd w:id="10872"/>
      <w:r>
        <w:rPr>
          <w:rtl/>
        </w:rPr>
        <w:t>לחודש</w:t>
      </w:r>
      <w:r>
        <w:rPr>
          <w:rFonts w:hint="cs"/>
          <w:rtl/>
        </w:rPr>
        <w:t>,</w:t>
      </w:r>
      <w:r>
        <w:rPr>
          <w:rtl/>
        </w:rPr>
        <w:t xml:space="preserve"> </w:t>
      </w:r>
      <w:bookmarkStart w:id="10873" w:name="_ETM_Q23_596320"/>
      <w:bookmarkEnd w:id="10873"/>
      <w:r>
        <w:rPr>
          <w:rtl/>
        </w:rPr>
        <w:t xml:space="preserve">פתחו </w:t>
      </w:r>
      <w:bookmarkStart w:id="10874" w:name="_ETM_Q23_596800"/>
      <w:bookmarkEnd w:id="10874"/>
      <w:r>
        <w:rPr>
          <w:rtl/>
        </w:rPr>
        <w:t>לכל</w:t>
      </w:r>
      <w:bookmarkStart w:id="10875" w:name="_ETM_Q23_597190"/>
      <w:bookmarkEnd w:id="10875"/>
      <w:r>
        <w:rPr>
          <w:rFonts w:hint="cs"/>
          <w:rtl/>
        </w:rPr>
        <w:t xml:space="preserve"> אחת</w:t>
      </w:r>
      <w:r>
        <w:rPr>
          <w:rtl/>
        </w:rPr>
        <w:t xml:space="preserve"> </w:t>
      </w:r>
      <w:bookmarkStart w:id="10876" w:name="_ETM_Q23_597490"/>
      <w:bookmarkEnd w:id="10876"/>
      <w:r>
        <w:rPr>
          <w:rtl/>
        </w:rPr>
        <w:t>מה</w:t>
      </w:r>
      <w:r>
        <w:rPr>
          <w:rFonts w:hint="cs"/>
          <w:rtl/>
        </w:rPr>
        <w:t>ן</w:t>
      </w:r>
      <w:r>
        <w:rPr>
          <w:rtl/>
        </w:rPr>
        <w:t xml:space="preserve"> </w:t>
      </w:r>
      <w:bookmarkStart w:id="10877" w:name="_ETM_Q23_597760"/>
      <w:bookmarkEnd w:id="10877"/>
      <w:r>
        <w:rPr>
          <w:rtl/>
        </w:rPr>
        <w:t xml:space="preserve">תיק </w:t>
      </w:r>
      <w:bookmarkStart w:id="10878" w:name="_ETM_Q23_598060"/>
      <w:bookmarkEnd w:id="10878"/>
      <w:r>
        <w:rPr>
          <w:rtl/>
        </w:rPr>
        <w:t>פלילי</w:t>
      </w:r>
      <w:r>
        <w:rPr>
          <w:rFonts w:hint="cs"/>
          <w:rtl/>
        </w:rPr>
        <w:t>,</w:t>
      </w:r>
      <w:r>
        <w:rPr>
          <w:rtl/>
        </w:rPr>
        <w:t xml:space="preserve"> </w:t>
      </w:r>
      <w:bookmarkStart w:id="10879" w:name="_ETM_Q23_598510"/>
      <w:bookmarkEnd w:id="10879"/>
      <w:r>
        <w:rPr>
          <w:rtl/>
        </w:rPr>
        <w:t xml:space="preserve">לילדה </w:t>
      </w:r>
      <w:bookmarkStart w:id="10880" w:name="_ETM_Q23_598900"/>
      <w:bookmarkEnd w:id="10880"/>
      <w:r>
        <w:rPr>
          <w:rtl/>
        </w:rPr>
        <w:t xml:space="preserve">בת </w:t>
      </w:r>
      <w:bookmarkStart w:id="10881" w:name="_ETM_Q23_599110"/>
      <w:bookmarkEnd w:id="10881"/>
      <w:r>
        <w:rPr>
          <w:rtl/>
        </w:rPr>
        <w:t>13</w:t>
      </w:r>
      <w:bookmarkStart w:id="10882" w:name="_ETM_Q23_600850"/>
      <w:bookmarkEnd w:id="10882"/>
      <w:r>
        <w:rPr>
          <w:rFonts w:hint="cs"/>
          <w:rtl/>
        </w:rPr>
        <w:t xml:space="preserve">. </w:t>
      </w:r>
      <w:r>
        <w:rPr>
          <w:rtl/>
        </w:rPr>
        <w:t xml:space="preserve">לא </w:t>
      </w:r>
      <w:bookmarkStart w:id="10883" w:name="_ETM_Q23_601180"/>
      <w:bookmarkEnd w:id="10883"/>
      <w:r>
        <w:rPr>
          <w:rtl/>
        </w:rPr>
        <w:t>שמעתי</w:t>
      </w:r>
      <w:bookmarkStart w:id="10884" w:name="_ETM_Q23_601870"/>
      <w:bookmarkStart w:id="10885" w:name="_ETM_Q23_602200"/>
      <w:bookmarkEnd w:id="10884"/>
      <w:bookmarkEnd w:id="10885"/>
      <w:r>
        <w:rPr>
          <w:rFonts w:hint="cs"/>
          <w:rtl/>
        </w:rPr>
        <w:t xml:space="preserve"> אחד </w:t>
      </w:r>
      <w:r>
        <w:rPr>
          <w:rtl/>
        </w:rPr>
        <w:t xml:space="preserve">מכם </w:t>
      </w:r>
      <w:bookmarkStart w:id="10886" w:name="_ETM_Q23_602529"/>
      <w:bookmarkEnd w:id="10886"/>
      <w:r>
        <w:rPr>
          <w:rtl/>
        </w:rPr>
        <w:t xml:space="preserve">מצייץ </w:t>
      </w:r>
      <w:bookmarkStart w:id="10887" w:name="_ETM_Q23_604320"/>
      <w:bookmarkEnd w:id="10887"/>
      <w:r>
        <w:rPr>
          <w:rtl/>
        </w:rPr>
        <w:t>מילה</w:t>
      </w:r>
      <w:r>
        <w:rPr>
          <w:rFonts w:hint="cs"/>
          <w:rtl/>
        </w:rPr>
        <w:t>, חס ושלום.</w:t>
      </w:r>
      <w:r>
        <w:rPr>
          <w:rtl/>
        </w:rPr>
        <w:t xml:space="preserve"> </w:t>
      </w:r>
      <w:bookmarkStart w:id="10888" w:name="_ETM_Q23_605909"/>
      <w:bookmarkStart w:id="10889" w:name="_ETM_Q23_608150"/>
      <w:bookmarkEnd w:id="10888"/>
      <w:bookmarkEnd w:id="10889"/>
      <w:r>
        <w:rPr>
          <w:rFonts w:hint="cs"/>
          <w:rtl/>
        </w:rPr>
        <w:t>ל</w:t>
      </w:r>
      <w:r>
        <w:rPr>
          <w:rtl/>
        </w:rPr>
        <w:t xml:space="preserve">שמאל </w:t>
      </w:r>
      <w:bookmarkStart w:id="10890" w:name="_ETM_Q23_608630"/>
      <w:bookmarkEnd w:id="10890"/>
      <w:r>
        <w:rPr>
          <w:rtl/>
        </w:rPr>
        <w:t>מתאים</w:t>
      </w:r>
      <w:bookmarkStart w:id="10891" w:name="_ETM_Q23_609080"/>
      <w:bookmarkEnd w:id="10891"/>
      <w:r>
        <w:rPr>
          <w:rtl/>
        </w:rPr>
        <w:t xml:space="preserve"> </w:t>
      </w:r>
      <w:bookmarkStart w:id="10892" w:name="_ETM_Q23_609770"/>
      <w:bookmarkEnd w:id="10892"/>
      <w:r>
        <w:rPr>
          <w:rFonts w:hint="cs"/>
          <w:rtl/>
        </w:rPr>
        <w:t xml:space="preserve">– </w:t>
      </w:r>
      <w:r>
        <w:rPr>
          <w:rtl/>
        </w:rPr>
        <w:t>עוצרים</w:t>
      </w:r>
      <w:r>
        <w:rPr>
          <w:rFonts w:hint="cs"/>
          <w:rtl/>
        </w:rPr>
        <w:t>.</w:t>
      </w:r>
      <w:r>
        <w:rPr>
          <w:rtl/>
        </w:rPr>
        <w:t xml:space="preserve"> </w:t>
      </w:r>
      <w:bookmarkStart w:id="10893" w:name="_ETM_Q23_610060"/>
      <w:bookmarkStart w:id="10894" w:name="_ETM_Q23_611349"/>
      <w:bookmarkEnd w:id="10893"/>
      <w:bookmarkEnd w:id="10894"/>
    </w:p>
    <w:p w:rsidR="001116F1" w:rsidRDefault="001116F1" w:rsidP="00404C60">
      <w:pPr>
        <w:rPr>
          <w:rtl/>
        </w:rPr>
      </w:pPr>
    </w:p>
    <w:p w:rsidR="001116F1" w:rsidRDefault="001116F1" w:rsidP="00404C60">
      <w:pPr>
        <w:rPr>
          <w:rtl/>
        </w:rPr>
      </w:pPr>
      <w:bookmarkStart w:id="10895" w:name="_ETM_Q23_607000"/>
      <w:bookmarkEnd w:id="10895"/>
      <w:r>
        <w:rPr>
          <w:rtl/>
        </w:rPr>
        <w:t xml:space="preserve">אבל </w:t>
      </w:r>
      <w:bookmarkStart w:id="10896" w:name="_ETM_Q23_611590"/>
      <w:bookmarkEnd w:id="10896"/>
      <w:r>
        <w:rPr>
          <w:rtl/>
        </w:rPr>
        <w:t xml:space="preserve">כשאני </w:t>
      </w:r>
      <w:bookmarkStart w:id="10897" w:name="_ETM_Q23_611890"/>
      <w:bookmarkEnd w:id="10897"/>
      <w:r>
        <w:rPr>
          <w:rtl/>
        </w:rPr>
        <w:t xml:space="preserve">רואה </w:t>
      </w:r>
      <w:bookmarkStart w:id="10898" w:name="_ETM_Q23_612130"/>
      <w:bookmarkEnd w:id="10898"/>
      <w:r>
        <w:rPr>
          <w:rtl/>
        </w:rPr>
        <w:t xml:space="preserve">את </w:t>
      </w:r>
      <w:bookmarkStart w:id="10899" w:name="_ETM_Q23_612190"/>
      <w:bookmarkEnd w:id="10899"/>
      <w:r>
        <w:rPr>
          <w:rtl/>
        </w:rPr>
        <w:t xml:space="preserve">כל </w:t>
      </w:r>
      <w:bookmarkStart w:id="10900" w:name="_ETM_Q23_612430"/>
      <w:bookmarkEnd w:id="10900"/>
      <w:r>
        <w:rPr>
          <w:rtl/>
        </w:rPr>
        <w:t xml:space="preserve">האנרכיסטים </w:t>
      </w:r>
      <w:bookmarkStart w:id="10901" w:name="_ETM_Q23_613980"/>
      <w:bookmarkEnd w:id="10901"/>
      <w:r>
        <w:rPr>
          <w:rtl/>
        </w:rPr>
        <w:t>שעולים</w:t>
      </w:r>
      <w:bookmarkStart w:id="10902" w:name="_ETM_Q23_614700"/>
      <w:bookmarkEnd w:id="10902"/>
      <w:r>
        <w:rPr>
          <w:rFonts w:hint="cs"/>
          <w:rtl/>
        </w:rPr>
        <w:t xml:space="preserve"> </w:t>
      </w:r>
      <w:r>
        <w:rPr>
          <w:rtl/>
        </w:rPr>
        <w:t>–</w:t>
      </w:r>
      <w:bookmarkStart w:id="10903" w:name="_ETM_Q23_611000"/>
      <w:bookmarkEnd w:id="10903"/>
      <w:r>
        <w:rPr>
          <w:rFonts w:hint="cs"/>
          <w:rtl/>
        </w:rPr>
        <w:t xml:space="preserve"> </w:t>
      </w:r>
      <w:r>
        <w:rPr>
          <w:rtl/>
        </w:rPr>
        <w:t xml:space="preserve">דרך </w:t>
      </w:r>
      <w:bookmarkStart w:id="10904" w:name="_ETM_Q23_614909"/>
      <w:bookmarkEnd w:id="10904"/>
      <w:r>
        <w:rPr>
          <w:rtl/>
        </w:rPr>
        <w:t>אגב</w:t>
      </w:r>
      <w:r>
        <w:rPr>
          <w:rFonts w:hint="cs"/>
          <w:rtl/>
        </w:rPr>
        <w:t>,</w:t>
      </w:r>
      <w:r>
        <w:rPr>
          <w:rtl/>
        </w:rPr>
        <w:t xml:space="preserve"> </w:t>
      </w:r>
      <w:bookmarkStart w:id="10905" w:name="_ETM_Q23_615150"/>
      <w:bookmarkEnd w:id="10905"/>
      <w:r>
        <w:rPr>
          <w:rtl/>
        </w:rPr>
        <w:t>ב</w:t>
      </w:r>
      <w:bookmarkStart w:id="10906" w:name="_ETM_Q23_615299"/>
      <w:bookmarkEnd w:id="10906"/>
      <w:r>
        <w:rPr>
          <w:rtl/>
        </w:rPr>
        <w:t>קורונה</w:t>
      </w:r>
      <w:r>
        <w:rPr>
          <w:rFonts w:hint="cs"/>
          <w:rtl/>
        </w:rPr>
        <w:t>,</w:t>
      </w:r>
      <w:r>
        <w:rPr>
          <w:rtl/>
        </w:rPr>
        <w:t xml:space="preserve"> </w:t>
      </w:r>
      <w:bookmarkStart w:id="10907" w:name="_ETM_Q23_615840"/>
      <w:bookmarkEnd w:id="10907"/>
      <w:r>
        <w:rPr>
          <w:rtl/>
        </w:rPr>
        <w:t xml:space="preserve">בלי </w:t>
      </w:r>
      <w:bookmarkStart w:id="10908" w:name="_ETM_Q23_616049"/>
      <w:bookmarkEnd w:id="10908"/>
      <w:r>
        <w:rPr>
          <w:rtl/>
        </w:rPr>
        <w:t>מסכה</w:t>
      </w:r>
      <w:r>
        <w:rPr>
          <w:rFonts w:hint="cs"/>
          <w:rtl/>
        </w:rPr>
        <w:t>,</w:t>
      </w:r>
      <w:r>
        <w:rPr>
          <w:rtl/>
        </w:rPr>
        <w:t xml:space="preserve"> </w:t>
      </w:r>
      <w:bookmarkStart w:id="10909" w:name="_ETM_Q23_617480"/>
      <w:bookmarkEnd w:id="10909"/>
      <w:r>
        <w:rPr>
          <w:rtl/>
        </w:rPr>
        <w:t xml:space="preserve">בלי </w:t>
      </w:r>
      <w:bookmarkStart w:id="10910" w:name="_ETM_Q23_617750"/>
      <w:bookmarkEnd w:id="10910"/>
      <w:r>
        <w:rPr>
          <w:rtl/>
        </w:rPr>
        <w:t xml:space="preserve">שמירת </w:t>
      </w:r>
      <w:bookmarkStart w:id="10911" w:name="_ETM_Q23_618170"/>
      <w:bookmarkEnd w:id="10911"/>
      <w:r>
        <w:rPr>
          <w:rtl/>
        </w:rPr>
        <w:t>מרחק</w:t>
      </w:r>
      <w:r>
        <w:rPr>
          <w:rFonts w:hint="cs"/>
          <w:rtl/>
        </w:rPr>
        <w:t>,</w:t>
      </w:r>
      <w:r>
        <w:rPr>
          <w:rtl/>
        </w:rPr>
        <w:t xml:space="preserve"> </w:t>
      </w:r>
      <w:bookmarkStart w:id="10912" w:name="_ETM_Q23_618530"/>
      <w:bookmarkEnd w:id="10912"/>
      <w:r>
        <w:rPr>
          <w:rtl/>
        </w:rPr>
        <w:t xml:space="preserve">בלי </w:t>
      </w:r>
      <w:bookmarkStart w:id="10913" w:name="_ETM_Q23_618739"/>
      <w:bookmarkEnd w:id="10913"/>
      <w:r>
        <w:rPr>
          <w:rtl/>
        </w:rPr>
        <w:t>כלום</w:t>
      </w:r>
      <w:r>
        <w:rPr>
          <w:rFonts w:hint="cs"/>
          <w:rtl/>
        </w:rPr>
        <w:t>;</w:t>
      </w:r>
      <w:r>
        <w:rPr>
          <w:rtl/>
        </w:rPr>
        <w:t xml:space="preserve"> </w:t>
      </w:r>
      <w:bookmarkStart w:id="10914" w:name="_ETM_Q23_618950"/>
      <w:bookmarkEnd w:id="10914"/>
      <w:r>
        <w:rPr>
          <w:rtl/>
        </w:rPr>
        <w:t xml:space="preserve">הפקרות </w:t>
      </w:r>
      <w:bookmarkStart w:id="10915" w:name="_ETM_Q23_619489"/>
      <w:bookmarkEnd w:id="10915"/>
      <w:r>
        <w:rPr>
          <w:rtl/>
        </w:rPr>
        <w:t xml:space="preserve">לשמה </w:t>
      </w:r>
      <w:bookmarkStart w:id="10916" w:name="_ETM_Q23_619849"/>
      <w:bookmarkEnd w:id="10916"/>
      <w:r>
        <w:rPr>
          <w:rtl/>
        </w:rPr>
        <w:t xml:space="preserve">בכל </w:t>
      </w:r>
      <w:bookmarkStart w:id="10917" w:name="_ETM_Q23_620180"/>
      <w:bookmarkEnd w:id="10917"/>
      <w:r>
        <w:rPr>
          <w:rtl/>
        </w:rPr>
        <w:t xml:space="preserve">נושא </w:t>
      </w:r>
      <w:bookmarkStart w:id="10918" w:name="_ETM_Q23_620390"/>
      <w:bookmarkEnd w:id="10918"/>
      <w:r>
        <w:rPr>
          <w:rtl/>
        </w:rPr>
        <w:t>ש</w:t>
      </w:r>
      <w:r>
        <w:rPr>
          <w:rFonts w:hint="cs"/>
          <w:rtl/>
        </w:rPr>
        <w:t xml:space="preserve">אתם </w:t>
      </w:r>
      <w:r>
        <w:rPr>
          <w:rtl/>
        </w:rPr>
        <w:t xml:space="preserve">נוגעים </w:t>
      </w:r>
      <w:bookmarkStart w:id="10919" w:name="_ETM_Q23_620870"/>
      <w:bookmarkEnd w:id="10919"/>
      <w:r>
        <w:rPr>
          <w:rtl/>
        </w:rPr>
        <w:t>בו</w:t>
      </w:r>
      <w:r>
        <w:rPr>
          <w:rFonts w:hint="cs"/>
          <w:rtl/>
        </w:rPr>
        <w:t>,</w:t>
      </w:r>
      <w:r>
        <w:rPr>
          <w:rtl/>
        </w:rPr>
        <w:t xml:space="preserve"> </w:t>
      </w:r>
      <w:bookmarkStart w:id="10920" w:name="_ETM_Q23_621099"/>
      <w:bookmarkEnd w:id="10920"/>
      <w:r>
        <w:rPr>
          <w:rtl/>
        </w:rPr>
        <w:t xml:space="preserve">כל </w:t>
      </w:r>
      <w:bookmarkStart w:id="10921" w:name="_ETM_Q23_621489"/>
      <w:bookmarkEnd w:id="10921"/>
      <w:r>
        <w:rPr>
          <w:rtl/>
        </w:rPr>
        <w:t>נושא</w:t>
      </w:r>
      <w:r>
        <w:rPr>
          <w:rFonts w:hint="cs"/>
          <w:rtl/>
        </w:rPr>
        <w:t>.</w:t>
      </w:r>
      <w:r>
        <w:rPr>
          <w:rtl/>
        </w:rPr>
        <w:t xml:space="preserve"> </w:t>
      </w:r>
      <w:bookmarkStart w:id="10922" w:name="_ETM_Q23_622930"/>
      <w:bookmarkEnd w:id="10922"/>
      <w:r>
        <w:rPr>
          <w:rtl/>
        </w:rPr>
        <w:t xml:space="preserve">שום </w:t>
      </w:r>
      <w:bookmarkStart w:id="10923" w:name="_ETM_Q23_623260"/>
      <w:bookmarkEnd w:id="10923"/>
      <w:r>
        <w:rPr>
          <w:rtl/>
        </w:rPr>
        <w:t>דבר</w:t>
      </w:r>
      <w:r>
        <w:rPr>
          <w:rFonts w:hint="cs"/>
          <w:rtl/>
        </w:rPr>
        <w:t>.</w:t>
      </w:r>
      <w:r>
        <w:rPr>
          <w:rtl/>
        </w:rPr>
        <w:t xml:space="preserve"> </w:t>
      </w:r>
      <w:bookmarkStart w:id="10924" w:name="_ETM_Q23_624670"/>
      <w:bookmarkEnd w:id="10924"/>
      <w:r>
        <w:rPr>
          <w:rtl/>
        </w:rPr>
        <w:t xml:space="preserve">השר </w:t>
      </w:r>
      <w:bookmarkStart w:id="10925" w:name="_ETM_Q23_625000"/>
      <w:bookmarkEnd w:id="10925"/>
      <w:r>
        <w:rPr>
          <w:rtl/>
        </w:rPr>
        <w:t>שטייניץ</w:t>
      </w:r>
      <w:r>
        <w:rPr>
          <w:rFonts w:hint="cs"/>
          <w:rtl/>
        </w:rPr>
        <w:t>,</w:t>
      </w:r>
      <w:r>
        <w:rPr>
          <w:rtl/>
        </w:rPr>
        <w:t xml:space="preserve"> </w:t>
      </w:r>
      <w:bookmarkStart w:id="10926" w:name="_ETM_Q23_626170"/>
      <w:bookmarkEnd w:id="10926"/>
      <w:r>
        <w:rPr>
          <w:rtl/>
        </w:rPr>
        <w:t xml:space="preserve">חיות </w:t>
      </w:r>
      <w:bookmarkStart w:id="10927" w:name="_ETM_Q23_626740"/>
      <w:bookmarkEnd w:id="10927"/>
      <w:r>
        <w:rPr>
          <w:rtl/>
        </w:rPr>
        <w:t xml:space="preserve">רואה </w:t>
      </w:r>
      <w:bookmarkStart w:id="10928" w:name="_ETM_Q23_627100"/>
      <w:bookmarkEnd w:id="10928"/>
      <w:r>
        <w:rPr>
          <w:rtl/>
        </w:rPr>
        <w:t xml:space="preserve">את </w:t>
      </w:r>
      <w:bookmarkStart w:id="10929" w:name="_ETM_Q23_627250"/>
      <w:bookmarkEnd w:id="10929"/>
      <w:r>
        <w:rPr>
          <w:rtl/>
        </w:rPr>
        <w:t>זה</w:t>
      </w:r>
      <w:r>
        <w:rPr>
          <w:rFonts w:hint="cs"/>
          <w:rtl/>
        </w:rPr>
        <w:t>,</w:t>
      </w:r>
      <w:r>
        <w:rPr>
          <w:rtl/>
        </w:rPr>
        <w:t xml:space="preserve"> </w:t>
      </w:r>
      <w:bookmarkStart w:id="10930" w:name="_ETM_Q23_627790"/>
      <w:bookmarkEnd w:id="10930"/>
      <w:r>
        <w:rPr>
          <w:rtl/>
        </w:rPr>
        <w:t xml:space="preserve">מנדלבליט </w:t>
      </w:r>
      <w:bookmarkStart w:id="10931" w:name="_ETM_Q23_628540"/>
      <w:bookmarkEnd w:id="10931"/>
      <w:r>
        <w:rPr>
          <w:rtl/>
        </w:rPr>
        <w:t xml:space="preserve">רואה </w:t>
      </w:r>
      <w:bookmarkStart w:id="10932" w:name="_ETM_Q23_628900"/>
      <w:bookmarkEnd w:id="10932"/>
      <w:r>
        <w:rPr>
          <w:rtl/>
        </w:rPr>
        <w:t xml:space="preserve">את </w:t>
      </w:r>
      <w:bookmarkStart w:id="10933" w:name="_ETM_Q23_628960"/>
      <w:bookmarkEnd w:id="10933"/>
      <w:r>
        <w:rPr>
          <w:rtl/>
        </w:rPr>
        <w:t xml:space="preserve">זה </w:t>
      </w:r>
      <w:bookmarkStart w:id="10934" w:name="_ETM_Q23_629080"/>
      <w:bookmarkEnd w:id="10934"/>
      <w:r>
        <w:rPr>
          <w:rFonts w:hint="cs"/>
          <w:rtl/>
        </w:rPr>
        <w:t xml:space="preserve">– </w:t>
      </w:r>
      <w:r>
        <w:rPr>
          <w:rtl/>
        </w:rPr>
        <w:t xml:space="preserve">הכול </w:t>
      </w:r>
      <w:bookmarkStart w:id="10935" w:name="_ETM_Q23_629350"/>
      <w:bookmarkEnd w:id="10935"/>
      <w:r>
        <w:rPr>
          <w:rtl/>
        </w:rPr>
        <w:t xml:space="preserve">מתאים </w:t>
      </w:r>
      <w:bookmarkStart w:id="10936" w:name="_ETM_Q23_629740"/>
      <w:bookmarkEnd w:id="10936"/>
      <w:r>
        <w:rPr>
          <w:rtl/>
        </w:rPr>
        <w:t>להם</w:t>
      </w:r>
      <w:r>
        <w:rPr>
          <w:rFonts w:hint="cs"/>
          <w:rtl/>
        </w:rPr>
        <w:t>.</w:t>
      </w:r>
      <w:r>
        <w:rPr>
          <w:rtl/>
        </w:rPr>
        <w:t xml:space="preserve"> </w:t>
      </w:r>
      <w:bookmarkStart w:id="10937" w:name="_ETM_Q23_630070"/>
      <w:bookmarkEnd w:id="10937"/>
      <w:r>
        <w:rPr>
          <w:rtl/>
        </w:rPr>
        <w:t>למה</w:t>
      </w:r>
      <w:r>
        <w:rPr>
          <w:rFonts w:hint="cs"/>
          <w:rtl/>
        </w:rPr>
        <w:t>?</w:t>
      </w:r>
      <w:r>
        <w:rPr>
          <w:rtl/>
        </w:rPr>
        <w:t xml:space="preserve"> </w:t>
      </w:r>
      <w:bookmarkStart w:id="10938" w:name="_ETM_Q23_630870"/>
      <w:bookmarkEnd w:id="10938"/>
      <w:r>
        <w:rPr>
          <w:rtl/>
        </w:rPr>
        <w:t xml:space="preserve">אלה </w:t>
      </w:r>
      <w:bookmarkStart w:id="10939" w:name="_ETM_Q23_631230"/>
      <w:bookmarkEnd w:id="10939"/>
      <w:r>
        <w:rPr>
          <w:rtl/>
        </w:rPr>
        <w:t>הטובים</w:t>
      </w:r>
      <w:r>
        <w:rPr>
          <w:rFonts w:hint="cs"/>
          <w:rtl/>
        </w:rPr>
        <w:t>,</w:t>
      </w:r>
      <w:r>
        <w:rPr>
          <w:rtl/>
        </w:rPr>
        <w:t xml:space="preserve"> </w:t>
      </w:r>
      <w:bookmarkStart w:id="10940" w:name="_ETM_Q23_632480"/>
      <w:bookmarkEnd w:id="10940"/>
      <w:r>
        <w:rPr>
          <w:rFonts w:hint="cs"/>
          <w:rtl/>
        </w:rPr>
        <w:t>הם</w:t>
      </w:r>
      <w:r>
        <w:rPr>
          <w:rtl/>
        </w:rPr>
        <w:t xml:space="preserve"> </w:t>
      </w:r>
      <w:bookmarkStart w:id="10941" w:name="_ETM_Q23_632659"/>
      <w:bookmarkEnd w:id="10941"/>
      <w:r>
        <w:rPr>
          <w:rtl/>
        </w:rPr>
        <w:t xml:space="preserve">בצד </w:t>
      </w:r>
      <w:bookmarkStart w:id="10942" w:name="_ETM_Q23_633109"/>
      <w:bookmarkEnd w:id="10942"/>
      <w:r>
        <w:rPr>
          <w:rtl/>
        </w:rPr>
        <w:t xml:space="preserve">של </w:t>
      </w:r>
      <w:bookmarkStart w:id="10943" w:name="_ETM_Q23_633319"/>
      <w:bookmarkEnd w:id="10943"/>
      <w:r>
        <w:rPr>
          <w:rtl/>
        </w:rPr>
        <w:t>ה</w:t>
      </w:r>
      <w:r>
        <w:rPr>
          <w:rFonts w:hint="cs"/>
          <w:rtl/>
        </w:rPr>
        <w:t>טובים,</w:t>
      </w:r>
      <w:r>
        <w:rPr>
          <w:rtl/>
        </w:rPr>
        <w:t xml:space="preserve"> </w:t>
      </w:r>
      <w:bookmarkStart w:id="10944" w:name="_ETM_Q23_634170"/>
      <w:bookmarkEnd w:id="10944"/>
      <w:r>
        <w:rPr>
          <w:rtl/>
        </w:rPr>
        <w:t xml:space="preserve">ולטובים </w:t>
      </w:r>
      <w:bookmarkStart w:id="10945" w:name="_ETM_Q23_634780"/>
      <w:bookmarkEnd w:id="10945"/>
      <w:r>
        <w:rPr>
          <w:rFonts w:hint="cs"/>
          <w:rtl/>
        </w:rPr>
        <w:t>מותר הכול</w:t>
      </w:r>
      <w:bookmarkStart w:id="10946" w:name="_ETM_Q23_635050"/>
      <w:bookmarkStart w:id="10947" w:name="_ETM_Q23_636590"/>
      <w:bookmarkEnd w:id="10946"/>
      <w:bookmarkEnd w:id="10947"/>
      <w:r>
        <w:rPr>
          <w:rFonts w:hint="cs"/>
          <w:rtl/>
        </w:rPr>
        <w:t xml:space="preserve">, </w:t>
      </w:r>
      <w:r>
        <w:rPr>
          <w:rtl/>
        </w:rPr>
        <w:t>מבחינתם</w:t>
      </w:r>
      <w:r>
        <w:rPr>
          <w:rFonts w:hint="cs"/>
          <w:rtl/>
        </w:rPr>
        <w:t>.</w:t>
      </w:r>
      <w:r>
        <w:rPr>
          <w:rtl/>
        </w:rPr>
        <w:t xml:space="preserve"> </w:t>
      </w:r>
      <w:bookmarkStart w:id="10948" w:name="_ETM_Q23_637920"/>
      <w:bookmarkEnd w:id="10948"/>
      <w:r>
        <w:rPr>
          <w:rtl/>
        </w:rPr>
        <w:t xml:space="preserve">הכול </w:t>
      </w:r>
      <w:bookmarkStart w:id="10949" w:name="_ETM_Q23_638580"/>
      <w:bookmarkEnd w:id="10949"/>
      <w:r>
        <w:rPr>
          <w:rtl/>
        </w:rPr>
        <w:t>מו</w:t>
      </w:r>
      <w:r>
        <w:rPr>
          <w:rFonts w:hint="cs"/>
          <w:rtl/>
        </w:rPr>
        <w:t>תר.</w:t>
      </w:r>
      <w:r>
        <w:rPr>
          <w:rtl/>
        </w:rPr>
        <w:t xml:space="preserve"> </w:t>
      </w:r>
      <w:bookmarkStart w:id="10950" w:name="_ETM_Q23_639480"/>
      <w:bookmarkEnd w:id="10950"/>
      <w:r>
        <w:rPr>
          <w:rtl/>
        </w:rPr>
        <w:t>אלה</w:t>
      </w:r>
      <w:r>
        <w:rPr>
          <w:rFonts w:hint="cs"/>
          <w:rtl/>
        </w:rPr>
        <w:t>,</w:t>
      </w:r>
      <w:r>
        <w:rPr>
          <w:rtl/>
        </w:rPr>
        <w:t xml:space="preserve"> </w:t>
      </w:r>
      <w:bookmarkStart w:id="10951" w:name="_ETM_Q23_639989"/>
      <w:bookmarkEnd w:id="10951"/>
      <w:r>
        <w:rPr>
          <w:rtl/>
        </w:rPr>
        <w:t>ה</w:t>
      </w:r>
      <w:r>
        <w:rPr>
          <w:rFonts w:hint="cs"/>
          <w:rtl/>
        </w:rPr>
        <w:t>טובים, איתנו.</w:t>
      </w:r>
    </w:p>
    <w:p w:rsidR="001116F1" w:rsidRDefault="001116F1" w:rsidP="00404C60">
      <w:pPr>
        <w:rPr>
          <w:rtl/>
        </w:rPr>
      </w:pPr>
    </w:p>
    <w:p w:rsidR="001116F1" w:rsidRDefault="001116F1" w:rsidP="00404C60">
      <w:pPr>
        <w:pStyle w:val="af6"/>
        <w:keepNext/>
        <w:rPr>
          <w:rtl/>
        </w:rPr>
      </w:pPr>
      <w:bookmarkStart w:id="10952" w:name="ET_interruption_5937_43"/>
      <w:r w:rsidRPr="0096747C">
        <w:rPr>
          <w:rStyle w:val="TagStyle"/>
          <w:rtl/>
        </w:rPr>
        <w:t xml:space="preserve">&lt;&lt; קריאה &gt;&gt; </w:t>
      </w:r>
      <w:r>
        <w:rPr>
          <w:rtl/>
        </w:rPr>
        <w:t>רם בן ברק (יש עתיד-תל"ם):</w:t>
      </w:r>
      <w:r w:rsidRPr="0096747C">
        <w:rPr>
          <w:rStyle w:val="TagStyle"/>
          <w:rtl/>
        </w:rPr>
        <w:t xml:space="preserve"> &lt;&lt; קריאה &gt;&gt;</w:t>
      </w:r>
      <w:r>
        <w:rPr>
          <w:rtl/>
        </w:rPr>
        <w:t xml:space="preserve"> </w:t>
      </w:r>
      <w:bookmarkEnd w:id="10952"/>
    </w:p>
    <w:p w:rsidR="001116F1" w:rsidRDefault="001116F1" w:rsidP="00B972FC">
      <w:pPr>
        <w:rPr>
          <w:rtl/>
        </w:rPr>
      </w:pPr>
    </w:p>
    <w:p w:rsidR="001116F1" w:rsidRDefault="001116F1" w:rsidP="00404C60">
      <w:pPr>
        <w:rPr>
          <w:rtl/>
        </w:rPr>
      </w:pPr>
      <w:r>
        <w:rPr>
          <w:rFonts w:hint="cs"/>
          <w:rtl/>
        </w:rPr>
        <w:t>מי זה הטובים?</w:t>
      </w:r>
    </w:p>
    <w:p w:rsidR="001116F1" w:rsidRDefault="001116F1" w:rsidP="00404C60">
      <w:pPr>
        <w:rPr>
          <w:rtl/>
        </w:rPr>
      </w:pPr>
      <w:bookmarkStart w:id="10953" w:name="_ETM_Q23_638000"/>
      <w:bookmarkEnd w:id="10953"/>
    </w:p>
    <w:p w:rsidR="001116F1" w:rsidRDefault="001116F1" w:rsidP="00404C60">
      <w:pPr>
        <w:pStyle w:val="-"/>
        <w:keepNext/>
        <w:rPr>
          <w:rtl/>
        </w:rPr>
      </w:pPr>
      <w:r w:rsidRPr="0096747C">
        <w:rPr>
          <w:rStyle w:val="TagStyle"/>
          <w:rtl/>
        </w:rPr>
        <w:t xml:space="preserve"> &lt;&lt; דובר_המשך &gt;&gt; </w:t>
      </w:r>
      <w:r>
        <w:rPr>
          <w:rtl/>
        </w:rPr>
        <w:t>השר המקשר בין הממשלה לכנסת דוד אמסלם:</w:t>
      </w:r>
      <w:r w:rsidRPr="0096747C">
        <w:rPr>
          <w:rStyle w:val="TagStyle"/>
          <w:rtl/>
        </w:rPr>
        <w:t xml:space="preserve"> &lt;&lt; דובר_המשך &gt;&gt;</w:t>
      </w:r>
      <w:r>
        <w:rPr>
          <w:rtl/>
        </w:rPr>
        <w:t xml:space="preserve"> </w:t>
      </w:r>
    </w:p>
    <w:p w:rsidR="001116F1" w:rsidRDefault="001116F1" w:rsidP="00B972FC">
      <w:pPr>
        <w:rPr>
          <w:rtl/>
        </w:rPr>
      </w:pPr>
    </w:p>
    <w:p w:rsidR="001116F1" w:rsidRDefault="001116F1" w:rsidP="00404C60">
      <w:pPr>
        <w:rPr>
          <w:rtl/>
        </w:rPr>
      </w:pPr>
      <w:bookmarkStart w:id="10954" w:name="_ETM_Q23_639000"/>
      <w:bookmarkStart w:id="10955" w:name="_ETM_Q23_640349"/>
      <w:bookmarkStart w:id="10956" w:name="_ETM_Q23_642330"/>
      <w:bookmarkEnd w:id="10954"/>
      <w:bookmarkEnd w:id="10955"/>
      <w:bookmarkEnd w:id="10956"/>
      <w:r>
        <w:rPr>
          <w:rtl/>
        </w:rPr>
        <w:lastRenderedPageBreak/>
        <w:t>אמרתי</w:t>
      </w:r>
      <w:r>
        <w:rPr>
          <w:rFonts w:hint="cs"/>
          <w:rtl/>
        </w:rPr>
        <w:t>.</w:t>
      </w:r>
      <w:r>
        <w:rPr>
          <w:rtl/>
        </w:rPr>
        <w:t xml:space="preserve"> </w:t>
      </w:r>
      <w:bookmarkStart w:id="10957" w:name="_ETM_Q23_643170"/>
      <w:bookmarkEnd w:id="10957"/>
      <w:r>
        <w:rPr>
          <w:rtl/>
        </w:rPr>
        <w:t xml:space="preserve">אלה </w:t>
      </w:r>
      <w:bookmarkStart w:id="10958" w:name="_ETM_Q23_644010"/>
      <w:bookmarkEnd w:id="10958"/>
      <w:r>
        <w:rPr>
          <w:rtl/>
        </w:rPr>
        <w:t>איתנו</w:t>
      </w:r>
      <w:r>
        <w:rPr>
          <w:rFonts w:hint="cs"/>
          <w:rtl/>
        </w:rPr>
        <w:t>.</w:t>
      </w:r>
      <w:r>
        <w:rPr>
          <w:rtl/>
        </w:rPr>
        <w:t xml:space="preserve"> </w:t>
      </w:r>
      <w:bookmarkStart w:id="10959" w:name="_ETM_Q23_645650"/>
      <w:bookmarkEnd w:id="10959"/>
    </w:p>
    <w:p w:rsidR="001116F1" w:rsidRDefault="001116F1" w:rsidP="00404C60">
      <w:pPr>
        <w:rPr>
          <w:rtl/>
        </w:rPr>
      </w:pPr>
      <w:bookmarkStart w:id="10960" w:name="_ETM_Q23_641000"/>
      <w:bookmarkEnd w:id="10960"/>
    </w:p>
    <w:p w:rsidR="001116F1" w:rsidRDefault="001116F1" w:rsidP="00404C60">
      <w:pPr>
        <w:pStyle w:val="af6"/>
        <w:keepNext/>
        <w:rPr>
          <w:rtl/>
        </w:rPr>
      </w:pPr>
      <w:bookmarkStart w:id="10961" w:name="ET_interruption_5937_45"/>
      <w:r w:rsidRPr="0096747C">
        <w:rPr>
          <w:rStyle w:val="TagStyle"/>
          <w:rtl/>
        </w:rPr>
        <w:t xml:space="preserve"> &lt;&lt; קריאה &gt;&gt; </w:t>
      </w:r>
      <w:r>
        <w:rPr>
          <w:rtl/>
        </w:rPr>
        <w:t>רם בן ברק (יש עתיד-תל"ם):</w:t>
      </w:r>
      <w:r w:rsidRPr="0096747C">
        <w:rPr>
          <w:rStyle w:val="TagStyle"/>
          <w:rtl/>
        </w:rPr>
        <w:t xml:space="preserve"> &lt;&lt; קריאה &gt;&gt;</w:t>
      </w:r>
      <w:r>
        <w:rPr>
          <w:rtl/>
        </w:rPr>
        <w:t xml:space="preserve"> </w:t>
      </w:r>
      <w:bookmarkEnd w:id="10961"/>
    </w:p>
    <w:p w:rsidR="001116F1" w:rsidRDefault="001116F1" w:rsidP="00B972FC">
      <w:pPr>
        <w:rPr>
          <w:rtl/>
        </w:rPr>
      </w:pPr>
    </w:p>
    <w:p w:rsidR="001116F1" w:rsidRDefault="001116F1" w:rsidP="00404C60">
      <w:pPr>
        <w:rPr>
          <w:rtl/>
        </w:rPr>
      </w:pPr>
      <w:bookmarkStart w:id="10962" w:name="_ETM_Q23_644000"/>
      <w:bookmarkEnd w:id="10962"/>
      <w:r>
        <w:rPr>
          <w:rFonts w:hint="cs"/>
          <w:rtl/>
        </w:rPr>
        <w:t>מי זה אלה?</w:t>
      </w:r>
    </w:p>
    <w:p w:rsidR="001116F1" w:rsidRDefault="001116F1" w:rsidP="00404C60">
      <w:pPr>
        <w:rPr>
          <w:rtl/>
        </w:rPr>
      </w:pPr>
      <w:bookmarkStart w:id="10963" w:name="_ETM_Q23_642000"/>
      <w:bookmarkEnd w:id="10963"/>
    </w:p>
    <w:p w:rsidR="001116F1" w:rsidRDefault="001116F1" w:rsidP="00404C60">
      <w:pPr>
        <w:pStyle w:val="-"/>
        <w:keepNext/>
        <w:rPr>
          <w:rtl/>
        </w:rPr>
      </w:pPr>
      <w:bookmarkStart w:id="10964" w:name="ET_speakercontinue_5971_46"/>
      <w:r w:rsidRPr="0096747C">
        <w:rPr>
          <w:rStyle w:val="TagStyle"/>
          <w:rtl/>
        </w:rPr>
        <w:t xml:space="preserve"> &lt;&lt; דובר_המשך &gt;&gt; </w:t>
      </w:r>
      <w:r>
        <w:rPr>
          <w:rtl/>
        </w:rPr>
        <w:t>השר המקשר בין הממשלה לכנסת דוד אמסלם:</w:t>
      </w:r>
      <w:r w:rsidRPr="0096747C">
        <w:rPr>
          <w:rStyle w:val="TagStyle"/>
          <w:rtl/>
        </w:rPr>
        <w:t xml:space="preserve"> &lt;&lt; דובר_המשך &gt;&gt;</w:t>
      </w:r>
      <w:r>
        <w:rPr>
          <w:rtl/>
        </w:rPr>
        <w:t xml:space="preserve"> </w:t>
      </w:r>
      <w:bookmarkEnd w:id="10964"/>
    </w:p>
    <w:p w:rsidR="001116F1" w:rsidRDefault="001116F1" w:rsidP="00B972FC">
      <w:pPr>
        <w:rPr>
          <w:rtl/>
        </w:rPr>
      </w:pPr>
    </w:p>
    <w:p w:rsidR="001116F1" w:rsidRDefault="001116F1" w:rsidP="00404C60">
      <w:pPr>
        <w:rPr>
          <w:rtl/>
        </w:rPr>
      </w:pPr>
      <w:bookmarkStart w:id="10965" w:name="_ETM_Q23_643000"/>
      <w:bookmarkEnd w:id="10965"/>
      <w:r>
        <w:rPr>
          <w:rtl/>
        </w:rPr>
        <w:t xml:space="preserve">זה </w:t>
      </w:r>
      <w:bookmarkStart w:id="10966" w:name="_ETM_Q23_645950"/>
      <w:bookmarkEnd w:id="10966"/>
      <w:r>
        <w:rPr>
          <w:rtl/>
        </w:rPr>
        <w:t xml:space="preserve">לא </w:t>
      </w:r>
      <w:bookmarkStart w:id="10967" w:name="_ETM_Q23_646070"/>
      <w:bookmarkEnd w:id="10967"/>
      <w:r>
        <w:rPr>
          <w:rtl/>
        </w:rPr>
        <w:t xml:space="preserve">משנה </w:t>
      </w:r>
      <w:bookmarkStart w:id="10968" w:name="_ETM_Q23_646460"/>
      <w:bookmarkEnd w:id="10968"/>
      <w:r>
        <w:rPr>
          <w:rtl/>
        </w:rPr>
        <w:t xml:space="preserve">מה </w:t>
      </w:r>
      <w:bookmarkStart w:id="10969" w:name="_ETM_Q23_646580"/>
      <w:bookmarkEnd w:id="10969"/>
      <w:r>
        <w:rPr>
          <w:rtl/>
        </w:rPr>
        <w:t xml:space="preserve">אזרחי </w:t>
      </w:r>
      <w:bookmarkStart w:id="10970" w:name="_ETM_Q23_646940"/>
      <w:bookmarkEnd w:id="10970"/>
      <w:r>
        <w:rPr>
          <w:rtl/>
        </w:rPr>
        <w:t xml:space="preserve">מדינת </w:t>
      </w:r>
      <w:bookmarkStart w:id="10971" w:name="_ETM_Q23_647300"/>
      <w:bookmarkEnd w:id="10971"/>
      <w:r>
        <w:rPr>
          <w:rtl/>
        </w:rPr>
        <w:t xml:space="preserve">ישראל </w:t>
      </w:r>
      <w:bookmarkStart w:id="10972" w:name="_ETM_Q23_647690"/>
      <w:bookmarkEnd w:id="10972"/>
      <w:r>
        <w:rPr>
          <w:rtl/>
        </w:rPr>
        <w:t>מצביעים</w:t>
      </w:r>
      <w:r>
        <w:rPr>
          <w:rFonts w:hint="cs"/>
          <w:rtl/>
        </w:rPr>
        <w:t>.</w:t>
      </w:r>
      <w:bookmarkStart w:id="10973" w:name="_ETM_Q23_648590"/>
      <w:bookmarkStart w:id="10974" w:name="_ETM_Q23_648950"/>
      <w:bookmarkEnd w:id="10973"/>
      <w:bookmarkEnd w:id="10974"/>
      <w:r>
        <w:rPr>
          <w:rFonts w:hint="cs"/>
          <w:rtl/>
        </w:rPr>
        <w:t xml:space="preserve"> שלוש </w:t>
      </w:r>
      <w:r>
        <w:rPr>
          <w:rtl/>
        </w:rPr>
        <w:t xml:space="preserve">מערכות </w:t>
      </w:r>
      <w:bookmarkStart w:id="10975" w:name="_ETM_Q23_649310"/>
      <w:bookmarkEnd w:id="10975"/>
      <w:r>
        <w:rPr>
          <w:rtl/>
        </w:rPr>
        <w:t xml:space="preserve">בחירות </w:t>
      </w:r>
      <w:bookmarkStart w:id="10976" w:name="_ETM_Q23_649610"/>
      <w:bookmarkEnd w:id="10976"/>
      <w:r>
        <w:rPr>
          <w:rtl/>
        </w:rPr>
        <w:t xml:space="preserve">עכשיו </w:t>
      </w:r>
      <w:bookmarkStart w:id="10977" w:name="_ETM_Q23_649880"/>
      <w:bookmarkEnd w:id="10977"/>
      <w:r>
        <w:rPr>
          <w:rtl/>
        </w:rPr>
        <w:t>אנחנו</w:t>
      </w:r>
      <w:r>
        <w:rPr>
          <w:rFonts w:hint="cs"/>
          <w:rtl/>
        </w:rPr>
        <w:t>,</w:t>
      </w:r>
      <w:r>
        <w:rPr>
          <w:rtl/>
        </w:rPr>
        <w:t xml:space="preserve"> </w:t>
      </w:r>
      <w:bookmarkStart w:id="10978" w:name="_ETM_Q23_650150"/>
      <w:bookmarkEnd w:id="10978"/>
      <w:r>
        <w:rPr>
          <w:rtl/>
        </w:rPr>
        <w:t xml:space="preserve">ראש </w:t>
      </w:r>
      <w:bookmarkStart w:id="10979" w:name="_ETM_Q23_650330"/>
      <w:bookmarkEnd w:id="10979"/>
      <w:r>
        <w:rPr>
          <w:rtl/>
        </w:rPr>
        <w:t xml:space="preserve">הממשלה </w:t>
      </w:r>
      <w:bookmarkStart w:id="10980" w:name="_ETM_Q23_650660"/>
      <w:bookmarkEnd w:id="10980"/>
      <w:r>
        <w:rPr>
          <w:rtl/>
        </w:rPr>
        <w:t xml:space="preserve">קיבל </w:t>
      </w:r>
      <w:bookmarkStart w:id="10981" w:name="_ETM_Q23_650930"/>
      <w:bookmarkEnd w:id="10981"/>
      <w:r>
        <w:rPr>
          <w:rtl/>
        </w:rPr>
        <w:t>2</w:t>
      </w:r>
      <w:r>
        <w:rPr>
          <w:rFonts w:hint="cs"/>
          <w:rtl/>
        </w:rPr>
        <w:t>.</w:t>
      </w:r>
      <w:r>
        <w:rPr>
          <w:rtl/>
        </w:rPr>
        <w:t xml:space="preserve">5 </w:t>
      </w:r>
      <w:bookmarkStart w:id="10982" w:name="_ETM_Q23_652220"/>
      <w:bookmarkEnd w:id="10982"/>
      <w:r>
        <w:rPr>
          <w:rFonts w:hint="cs"/>
          <w:rtl/>
        </w:rPr>
        <w:t xml:space="preserve">מיליון </w:t>
      </w:r>
      <w:r>
        <w:rPr>
          <w:rtl/>
        </w:rPr>
        <w:t>הצבעות</w:t>
      </w:r>
      <w:r>
        <w:rPr>
          <w:rFonts w:hint="cs"/>
          <w:rtl/>
        </w:rPr>
        <w:t>.</w:t>
      </w:r>
      <w:bookmarkStart w:id="10983" w:name="_ETM_Q23_652880"/>
      <w:bookmarkEnd w:id="10983"/>
      <w:r>
        <w:rPr>
          <w:rtl/>
        </w:rPr>
        <w:t xml:space="preserve"> </w:t>
      </w:r>
      <w:bookmarkStart w:id="10984" w:name="_ETM_Q23_653210"/>
      <w:bookmarkEnd w:id="10984"/>
      <w:r>
        <w:rPr>
          <w:rtl/>
        </w:rPr>
        <w:t xml:space="preserve">זה </w:t>
      </w:r>
      <w:bookmarkStart w:id="10985" w:name="_ETM_Q23_653450"/>
      <w:bookmarkEnd w:id="10985"/>
      <w:r>
        <w:rPr>
          <w:rtl/>
        </w:rPr>
        <w:t xml:space="preserve">לא </w:t>
      </w:r>
      <w:bookmarkStart w:id="10986" w:name="_ETM_Q23_653600"/>
      <w:bookmarkEnd w:id="10986"/>
      <w:r>
        <w:rPr>
          <w:rtl/>
        </w:rPr>
        <w:t>מעניין</w:t>
      </w:r>
      <w:r>
        <w:rPr>
          <w:rFonts w:hint="cs"/>
          <w:rtl/>
        </w:rPr>
        <w:t>.</w:t>
      </w:r>
      <w:r>
        <w:rPr>
          <w:rtl/>
        </w:rPr>
        <w:t xml:space="preserve"> </w:t>
      </w:r>
      <w:bookmarkStart w:id="10987" w:name="_ETM_Q23_654110"/>
      <w:bookmarkEnd w:id="10987"/>
      <w:r>
        <w:rPr>
          <w:rtl/>
        </w:rPr>
        <w:t xml:space="preserve">זה </w:t>
      </w:r>
      <w:bookmarkStart w:id="10988" w:name="_ETM_Q23_654230"/>
      <w:bookmarkEnd w:id="10988"/>
      <w:r>
        <w:rPr>
          <w:rtl/>
        </w:rPr>
        <w:t xml:space="preserve">לא </w:t>
      </w:r>
      <w:bookmarkStart w:id="10989" w:name="_ETM_Q23_654350"/>
      <w:bookmarkEnd w:id="10989"/>
      <w:r>
        <w:rPr>
          <w:rFonts w:hint="cs"/>
          <w:rtl/>
        </w:rPr>
        <w:t>חשוב.</w:t>
      </w:r>
      <w:r>
        <w:rPr>
          <w:rtl/>
        </w:rPr>
        <w:t xml:space="preserve"> </w:t>
      </w:r>
      <w:bookmarkStart w:id="10990" w:name="_ETM_Q23_655100"/>
      <w:bookmarkEnd w:id="10990"/>
      <w:r>
        <w:rPr>
          <w:rtl/>
        </w:rPr>
        <w:t xml:space="preserve">אלה </w:t>
      </w:r>
      <w:bookmarkStart w:id="10991" w:name="_ETM_Q23_655430"/>
      <w:bookmarkEnd w:id="10991"/>
      <w:r>
        <w:rPr>
          <w:rFonts w:hint="cs"/>
          <w:rtl/>
        </w:rPr>
        <w:t>ה</w:t>
      </w:r>
      <w:r>
        <w:rPr>
          <w:rtl/>
        </w:rPr>
        <w:t>ל</w:t>
      </w:r>
      <w:r>
        <w:rPr>
          <w:rFonts w:hint="cs"/>
          <w:rtl/>
        </w:rPr>
        <w:t>ו</w:t>
      </w:r>
      <w:r>
        <w:rPr>
          <w:rtl/>
        </w:rPr>
        <w:t xml:space="preserve">א </w:t>
      </w:r>
      <w:bookmarkStart w:id="10992" w:name="_ETM_Q23_655550"/>
      <w:bookmarkEnd w:id="10992"/>
      <w:r>
        <w:rPr>
          <w:rtl/>
        </w:rPr>
        <w:t>טובים</w:t>
      </w:r>
      <w:r>
        <w:rPr>
          <w:rFonts w:hint="cs"/>
          <w:rtl/>
        </w:rPr>
        <w:t>. הטובים איתנו</w:t>
      </w:r>
      <w:bookmarkStart w:id="10993" w:name="_ETM_Q23_656410"/>
      <w:bookmarkStart w:id="10994" w:name="_ETM_Q23_657739"/>
      <w:bookmarkEnd w:id="10993"/>
      <w:bookmarkEnd w:id="10994"/>
      <w:r>
        <w:rPr>
          <w:rFonts w:hint="cs"/>
          <w:rtl/>
        </w:rPr>
        <w:t>.</w:t>
      </w:r>
    </w:p>
    <w:p w:rsidR="001116F1" w:rsidRDefault="001116F1" w:rsidP="00404C60">
      <w:pPr>
        <w:rPr>
          <w:rtl/>
        </w:rPr>
      </w:pPr>
      <w:bookmarkStart w:id="10995" w:name="_ETM_Q23_656000"/>
      <w:bookmarkEnd w:id="10995"/>
    </w:p>
    <w:p w:rsidR="001116F1" w:rsidRDefault="001116F1" w:rsidP="00404C60">
      <w:pPr>
        <w:pStyle w:val="af6"/>
        <w:keepNext/>
        <w:rPr>
          <w:rtl/>
        </w:rPr>
      </w:pPr>
      <w:bookmarkStart w:id="10996" w:name="ET_interruption_5937_47"/>
      <w:r w:rsidRPr="0096747C">
        <w:rPr>
          <w:rStyle w:val="TagStyle"/>
          <w:rtl/>
        </w:rPr>
        <w:t xml:space="preserve"> &lt;&lt; קריאה &gt;&gt; </w:t>
      </w:r>
      <w:r>
        <w:rPr>
          <w:rtl/>
        </w:rPr>
        <w:t>רם בן ברק (יש עתיד-תל"ם):</w:t>
      </w:r>
      <w:r w:rsidRPr="0096747C">
        <w:rPr>
          <w:rStyle w:val="TagStyle"/>
          <w:rtl/>
        </w:rPr>
        <w:t xml:space="preserve"> &lt;&lt; קריאה &gt;&gt;</w:t>
      </w:r>
      <w:r>
        <w:rPr>
          <w:rtl/>
        </w:rPr>
        <w:t xml:space="preserve"> </w:t>
      </w:r>
      <w:bookmarkEnd w:id="10996"/>
    </w:p>
    <w:p w:rsidR="001116F1" w:rsidRDefault="001116F1" w:rsidP="00B972FC">
      <w:pPr>
        <w:rPr>
          <w:rtl/>
        </w:rPr>
      </w:pPr>
    </w:p>
    <w:p w:rsidR="001116F1" w:rsidRDefault="001116F1" w:rsidP="00404C60">
      <w:pPr>
        <w:rPr>
          <w:rtl/>
        </w:rPr>
      </w:pPr>
      <w:bookmarkStart w:id="10997" w:name="_ETM_Q23_652000"/>
      <w:bookmarkEnd w:id="10997"/>
      <w:r>
        <w:rPr>
          <w:rFonts w:hint="cs"/>
          <w:rtl/>
        </w:rPr>
        <w:t>מי זה?</w:t>
      </w:r>
    </w:p>
    <w:p w:rsidR="001116F1" w:rsidRDefault="001116F1" w:rsidP="00404C60">
      <w:pPr>
        <w:rPr>
          <w:rtl/>
        </w:rPr>
      </w:pPr>
    </w:p>
    <w:p w:rsidR="001116F1" w:rsidRDefault="001116F1" w:rsidP="00404C60">
      <w:pPr>
        <w:pStyle w:val="-"/>
        <w:keepNext/>
        <w:rPr>
          <w:rtl/>
        </w:rPr>
      </w:pPr>
      <w:bookmarkStart w:id="10998" w:name="ET_speakercontinue_5971_48"/>
      <w:r w:rsidRPr="0096747C">
        <w:rPr>
          <w:rStyle w:val="TagStyle"/>
          <w:rtl/>
        </w:rPr>
        <w:t xml:space="preserve"> &lt;&lt; דובר_המשך &gt;&gt; </w:t>
      </w:r>
      <w:r>
        <w:rPr>
          <w:rtl/>
        </w:rPr>
        <w:t>השר המקשר בין הממשלה לכנסת דוד אמסלם:</w:t>
      </w:r>
      <w:r w:rsidRPr="0096747C">
        <w:rPr>
          <w:rStyle w:val="TagStyle"/>
          <w:rtl/>
        </w:rPr>
        <w:t xml:space="preserve"> &lt;&lt; דובר_המשך &gt;&gt;</w:t>
      </w:r>
      <w:r>
        <w:rPr>
          <w:rtl/>
        </w:rPr>
        <w:t xml:space="preserve"> </w:t>
      </w:r>
      <w:bookmarkEnd w:id="10998"/>
    </w:p>
    <w:p w:rsidR="001116F1" w:rsidRDefault="001116F1" w:rsidP="00B972FC">
      <w:pPr>
        <w:rPr>
          <w:rtl/>
        </w:rPr>
      </w:pPr>
    </w:p>
    <w:p w:rsidR="001116F1" w:rsidRDefault="001116F1" w:rsidP="00404C60">
      <w:pPr>
        <w:rPr>
          <w:rtl/>
        </w:rPr>
      </w:pPr>
      <w:bookmarkStart w:id="10999" w:name="_ETM_Q23_655000"/>
      <w:bookmarkStart w:id="11000" w:name="_ETM_Q23_658459"/>
      <w:bookmarkEnd w:id="10999"/>
      <w:bookmarkEnd w:id="11000"/>
      <w:r>
        <w:rPr>
          <w:rtl/>
        </w:rPr>
        <w:t>השמאל</w:t>
      </w:r>
      <w:r>
        <w:rPr>
          <w:rFonts w:hint="cs"/>
          <w:rtl/>
        </w:rPr>
        <w:t>.</w:t>
      </w:r>
    </w:p>
    <w:p w:rsidR="001116F1" w:rsidRDefault="001116F1" w:rsidP="00404C60">
      <w:pPr>
        <w:rPr>
          <w:rtl/>
        </w:rPr>
      </w:pPr>
      <w:bookmarkStart w:id="11001" w:name="_ETM_Q23_654000"/>
      <w:bookmarkEnd w:id="11001"/>
    </w:p>
    <w:p w:rsidR="001116F1" w:rsidRDefault="001116F1" w:rsidP="00404C60">
      <w:pPr>
        <w:pStyle w:val="af6"/>
        <w:keepNext/>
        <w:rPr>
          <w:rtl/>
        </w:rPr>
      </w:pPr>
      <w:bookmarkStart w:id="11002" w:name="ET_interruption_5937_49"/>
      <w:r w:rsidRPr="0096747C">
        <w:rPr>
          <w:rStyle w:val="TagStyle"/>
          <w:rtl/>
        </w:rPr>
        <w:t xml:space="preserve"> &lt;&lt; קריאה &gt;&gt; </w:t>
      </w:r>
      <w:r>
        <w:rPr>
          <w:rtl/>
        </w:rPr>
        <w:t>רם בן ברק (יש עתיד-תל"ם):</w:t>
      </w:r>
      <w:r w:rsidRPr="0096747C">
        <w:rPr>
          <w:rStyle w:val="TagStyle"/>
          <w:rtl/>
        </w:rPr>
        <w:t xml:space="preserve"> &lt;&lt; קריאה &gt;&gt;</w:t>
      </w:r>
      <w:r>
        <w:rPr>
          <w:rtl/>
        </w:rPr>
        <w:t xml:space="preserve"> </w:t>
      </w:r>
      <w:bookmarkEnd w:id="11002"/>
    </w:p>
    <w:p w:rsidR="001116F1" w:rsidRDefault="001116F1" w:rsidP="00B972FC">
      <w:pPr>
        <w:rPr>
          <w:rtl/>
        </w:rPr>
      </w:pPr>
    </w:p>
    <w:p w:rsidR="001116F1" w:rsidRDefault="001116F1" w:rsidP="00404C60">
      <w:pPr>
        <w:rPr>
          <w:rtl/>
        </w:rPr>
      </w:pPr>
      <w:r>
        <w:rPr>
          <w:rFonts w:hint="cs"/>
          <w:rtl/>
        </w:rPr>
        <w:t xml:space="preserve">אה </w:t>
      </w:r>
      <w:r w:rsidR="006073FE">
        <w:rPr>
          <w:rFonts w:hint="cs"/>
          <w:rtl/>
        </w:rPr>
        <w:t>– – –</w:t>
      </w:r>
    </w:p>
    <w:p w:rsidR="001116F1" w:rsidRDefault="001116F1" w:rsidP="00404C60">
      <w:pPr>
        <w:ind w:firstLine="0"/>
        <w:rPr>
          <w:rtl/>
        </w:rPr>
      </w:pPr>
    </w:p>
    <w:p w:rsidR="001116F1" w:rsidRDefault="001116F1" w:rsidP="00404C60">
      <w:pPr>
        <w:pStyle w:val="-"/>
        <w:keepNext/>
        <w:rPr>
          <w:rtl/>
        </w:rPr>
      </w:pPr>
      <w:bookmarkStart w:id="11003" w:name="ET_speakercontinue_5971_50"/>
      <w:r w:rsidRPr="0096747C">
        <w:rPr>
          <w:rStyle w:val="TagStyle"/>
          <w:rtl/>
        </w:rPr>
        <w:t xml:space="preserve"> &lt;&lt; דובר_המשך &gt;&gt; </w:t>
      </w:r>
      <w:r>
        <w:rPr>
          <w:rtl/>
        </w:rPr>
        <w:t>השר המקשר בין הממשלה לכנסת דוד אמסלם:</w:t>
      </w:r>
      <w:r w:rsidRPr="0096747C">
        <w:rPr>
          <w:rStyle w:val="TagStyle"/>
          <w:rtl/>
        </w:rPr>
        <w:t xml:space="preserve"> &lt;&lt; דובר_המשך &gt;&gt;</w:t>
      </w:r>
      <w:r>
        <w:rPr>
          <w:rtl/>
        </w:rPr>
        <w:t xml:space="preserve"> </w:t>
      </w:r>
      <w:bookmarkEnd w:id="11003"/>
    </w:p>
    <w:p w:rsidR="001116F1" w:rsidRDefault="001116F1" w:rsidP="00B972FC">
      <w:pPr>
        <w:rPr>
          <w:rtl/>
        </w:rPr>
      </w:pPr>
    </w:p>
    <w:p w:rsidR="001116F1" w:rsidRDefault="001116F1" w:rsidP="00404C60">
      <w:pPr>
        <w:rPr>
          <w:rtl/>
        </w:rPr>
      </w:pPr>
      <w:bookmarkStart w:id="11004" w:name="_ETM_Q23_659000"/>
      <w:bookmarkStart w:id="11005" w:name="_ETM_Q23_660420"/>
      <w:bookmarkEnd w:id="11004"/>
      <w:bookmarkEnd w:id="11005"/>
      <w:r>
        <w:rPr>
          <w:rtl/>
        </w:rPr>
        <w:t>בוודאי</w:t>
      </w:r>
      <w:r>
        <w:rPr>
          <w:rFonts w:hint="cs"/>
          <w:rtl/>
        </w:rPr>
        <w:t>.</w:t>
      </w:r>
    </w:p>
    <w:p w:rsidR="001116F1" w:rsidRDefault="001116F1" w:rsidP="00404C60">
      <w:pPr>
        <w:rPr>
          <w:rtl/>
        </w:rPr>
      </w:pPr>
      <w:bookmarkStart w:id="11006" w:name="_ETM_Q23_658000"/>
      <w:bookmarkEnd w:id="11006"/>
    </w:p>
    <w:p w:rsidR="001116F1" w:rsidRDefault="001116F1" w:rsidP="00404C60">
      <w:pPr>
        <w:pStyle w:val="af6"/>
        <w:keepNext/>
        <w:rPr>
          <w:rtl/>
        </w:rPr>
      </w:pPr>
      <w:bookmarkStart w:id="11007" w:name="ET_interruption_5937_51"/>
      <w:r w:rsidRPr="0096747C">
        <w:rPr>
          <w:rStyle w:val="TagStyle"/>
          <w:rtl/>
        </w:rPr>
        <w:t xml:space="preserve"> &lt;&lt; קריאה &gt;&gt; </w:t>
      </w:r>
      <w:r>
        <w:rPr>
          <w:rtl/>
        </w:rPr>
        <w:t>רם בן ברק (יש עתיד-תל"ם):</w:t>
      </w:r>
      <w:r w:rsidRPr="0096747C">
        <w:rPr>
          <w:rStyle w:val="TagStyle"/>
          <w:rtl/>
        </w:rPr>
        <w:t xml:space="preserve"> &lt;&lt; קריאה &gt;&gt;</w:t>
      </w:r>
      <w:r>
        <w:rPr>
          <w:rtl/>
        </w:rPr>
        <w:t xml:space="preserve"> </w:t>
      </w:r>
      <w:bookmarkEnd w:id="11007"/>
    </w:p>
    <w:p w:rsidR="001116F1" w:rsidRDefault="001116F1" w:rsidP="00B972FC">
      <w:pPr>
        <w:rPr>
          <w:rtl/>
        </w:rPr>
      </w:pPr>
    </w:p>
    <w:p w:rsidR="001116F1" w:rsidRDefault="001116F1" w:rsidP="00404C60">
      <w:pPr>
        <w:rPr>
          <w:rtl/>
        </w:rPr>
      </w:pPr>
      <w:r>
        <w:rPr>
          <w:rFonts w:hint="cs"/>
          <w:rtl/>
        </w:rPr>
        <w:t>ה</w:t>
      </w:r>
      <w:bookmarkStart w:id="11008" w:name="_ETM_Q23_661590"/>
      <w:bookmarkEnd w:id="11008"/>
      <w:r>
        <w:rPr>
          <w:rtl/>
        </w:rPr>
        <w:t>אשכנזים</w:t>
      </w:r>
      <w:r>
        <w:rPr>
          <w:rFonts w:hint="cs"/>
          <w:rtl/>
        </w:rPr>
        <w:t>.</w:t>
      </w:r>
    </w:p>
    <w:p w:rsidR="001116F1" w:rsidRDefault="001116F1" w:rsidP="00404C60">
      <w:pPr>
        <w:rPr>
          <w:rtl/>
        </w:rPr>
      </w:pPr>
      <w:bookmarkStart w:id="11009" w:name="_ETM_Q23_662000"/>
      <w:bookmarkEnd w:id="11009"/>
    </w:p>
    <w:p w:rsidR="001116F1" w:rsidRDefault="001116F1" w:rsidP="00404C60">
      <w:pPr>
        <w:pStyle w:val="-"/>
        <w:keepNext/>
        <w:rPr>
          <w:rtl/>
        </w:rPr>
      </w:pPr>
      <w:bookmarkStart w:id="11010" w:name="ET_speakercontinue_5971_52"/>
      <w:r w:rsidRPr="0096747C">
        <w:rPr>
          <w:rStyle w:val="TagStyle"/>
          <w:rtl/>
        </w:rPr>
        <w:t xml:space="preserve"> &lt;&lt; דובר_המשך &gt;&gt; </w:t>
      </w:r>
      <w:r>
        <w:rPr>
          <w:rtl/>
        </w:rPr>
        <w:t>השר המקשר בין הממשלה לכנסת דוד אמסלם:</w:t>
      </w:r>
      <w:r w:rsidRPr="0096747C">
        <w:rPr>
          <w:rStyle w:val="TagStyle"/>
          <w:rtl/>
        </w:rPr>
        <w:t xml:space="preserve"> &lt;&lt; דובר_המשך &gt;&gt;</w:t>
      </w:r>
      <w:r>
        <w:rPr>
          <w:rtl/>
        </w:rPr>
        <w:t xml:space="preserve"> </w:t>
      </w:r>
      <w:bookmarkEnd w:id="11010"/>
    </w:p>
    <w:p w:rsidR="001116F1" w:rsidRDefault="001116F1" w:rsidP="00B972FC">
      <w:pPr>
        <w:rPr>
          <w:rtl/>
        </w:rPr>
      </w:pPr>
    </w:p>
    <w:p w:rsidR="001116F1" w:rsidRDefault="001116F1" w:rsidP="00404C60">
      <w:pPr>
        <w:rPr>
          <w:rtl/>
        </w:rPr>
      </w:pPr>
      <w:bookmarkStart w:id="11011" w:name="_ETM_Q23_657000"/>
      <w:bookmarkStart w:id="11012" w:name="_ETM_Q23_662470"/>
      <w:bookmarkEnd w:id="11011"/>
      <w:bookmarkEnd w:id="11012"/>
      <w:r>
        <w:rPr>
          <w:rtl/>
        </w:rPr>
        <w:t xml:space="preserve">אתה </w:t>
      </w:r>
      <w:bookmarkStart w:id="11013" w:name="_ETM_Q23_662709"/>
      <w:bookmarkEnd w:id="11013"/>
      <w:r>
        <w:rPr>
          <w:rtl/>
        </w:rPr>
        <w:t>מבין</w:t>
      </w:r>
      <w:r>
        <w:rPr>
          <w:rFonts w:hint="cs"/>
          <w:rtl/>
        </w:rPr>
        <w:t>?</w:t>
      </w:r>
      <w:r>
        <w:rPr>
          <w:rtl/>
        </w:rPr>
        <w:t xml:space="preserve"> </w:t>
      </w:r>
      <w:bookmarkStart w:id="11014" w:name="_ETM_Q23_663519"/>
      <w:bookmarkEnd w:id="11014"/>
      <w:r>
        <w:rPr>
          <w:rtl/>
        </w:rPr>
        <w:t>ולכן</w:t>
      </w:r>
      <w:bookmarkStart w:id="11015" w:name="_ETM_Q23_664969"/>
      <w:bookmarkStart w:id="11016" w:name="_ETM_Q23_665590"/>
      <w:bookmarkEnd w:id="11015"/>
      <w:bookmarkEnd w:id="11016"/>
      <w:r>
        <w:rPr>
          <w:rFonts w:hint="cs"/>
          <w:rtl/>
        </w:rPr>
        <w:t xml:space="preserve">, </w:t>
      </w:r>
      <w:r>
        <w:rPr>
          <w:rtl/>
        </w:rPr>
        <w:t xml:space="preserve">זה </w:t>
      </w:r>
      <w:bookmarkStart w:id="11017" w:name="_ETM_Q23_666010"/>
      <w:bookmarkEnd w:id="11017"/>
      <w:r>
        <w:rPr>
          <w:rtl/>
        </w:rPr>
        <w:t xml:space="preserve">מה </w:t>
      </w:r>
      <w:bookmarkStart w:id="11018" w:name="_ETM_Q23_666190"/>
      <w:bookmarkEnd w:id="11018"/>
      <w:r>
        <w:rPr>
          <w:rtl/>
        </w:rPr>
        <w:t xml:space="preserve">שאנחנו </w:t>
      </w:r>
      <w:bookmarkStart w:id="11019" w:name="_ETM_Q23_666700"/>
      <w:bookmarkEnd w:id="11019"/>
      <w:r>
        <w:rPr>
          <w:rtl/>
        </w:rPr>
        <w:t xml:space="preserve">אומרים </w:t>
      </w:r>
      <w:bookmarkStart w:id="11020" w:name="_ETM_Q23_666970"/>
      <w:bookmarkEnd w:id="11020"/>
      <w:r>
        <w:rPr>
          <w:rtl/>
        </w:rPr>
        <w:t xml:space="preserve">כל </w:t>
      </w:r>
      <w:bookmarkStart w:id="11021" w:name="_ETM_Q23_667300"/>
      <w:bookmarkEnd w:id="11021"/>
      <w:r>
        <w:rPr>
          <w:rtl/>
        </w:rPr>
        <w:t>יום</w:t>
      </w:r>
      <w:r>
        <w:rPr>
          <w:rFonts w:hint="cs"/>
          <w:rtl/>
        </w:rPr>
        <w:t>.</w:t>
      </w:r>
      <w:r>
        <w:rPr>
          <w:rtl/>
        </w:rPr>
        <w:t xml:space="preserve"> </w:t>
      </w:r>
      <w:bookmarkStart w:id="11022" w:name="_ETM_Q23_667540"/>
      <w:bookmarkEnd w:id="11022"/>
      <w:r>
        <w:rPr>
          <w:rtl/>
        </w:rPr>
        <w:t xml:space="preserve">זאת </w:t>
      </w:r>
      <w:bookmarkStart w:id="11023" w:name="_ETM_Q23_667870"/>
      <w:bookmarkStart w:id="11024" w:name="_ETM_Q23_668170"/>
      <w:bookmarkEnd w:id="11023"/>
      <w:bookmarkEnd w:id="11024"/>
      <w:r>
        <w:rPr>
          <w:rFonts w:hint="cs"/>
          <w:rtl/>
        </w:rPr>
        <w:t>ה</w:t>
      </w:r>
      <w:r>
        <w:rPr>
          <w:rtl/>
        </w:rPr>
        <w:t xml:space="preserve">אנרכיה </w:t>
      </w:r>
      <w:bookmarkStart w:id="11025" w:name="_ETM_Q23_669430"/>
      <w:bookmarkEnd w:id="11025"/>
      <w:r>
        <w:rPr>
          <w:rtl/>
        </w:rPr>
        <w:t xml:space="preserve">שבסופו </w:t>
      </w:r>
      <w:bookmarkStart w:id="11026" w:name="_ETM_Q23_670180"/>
      <w:bookmarkEnd w:id="11026"/>
      <w:r>
        <w:rPr>
          <w:rtl/>
        </w:rPr>
        <w:t xml:space="preserve">של </w:t>
      </w:r>
      <w:bookmarkStart w:id="11027" w:name="_ETM_Q23_670330"/>
      <w:bookmarkEnd w:id="11027"/>
      <w:r>
        <w:rPr>
          <w:rtl/>
        </w:rPr>
        <w:t xml:space="preserve">דבר </w:t>
      </w:r>
      <w:bookmarkStart w:id="11028" w:name="_ETM_Q23_670629"/>
      <w:bookmarkEnd w:id="11028"/>
      <w:r>
        <w:rPr>
          <w:rtl/>
        </w:rPr>
        <w:t xml:space="preserve">תוביל </w:t>
      </w:r>
      <w:bookmarkStart w:id="11029" w:name="_ETM_Q23_671080"/>
      <w:bookmarkEnd w:id="11029"/>
      <w:r>
        <w:rPr>
          <w:rtl/>
        </w:rPr>
        <w:t xml:space="preserve">אותנו </w:t>
      </w:r>
      <w:bookmarkStart w:id="11030" w:name="_ETM_Q23_671769"/>
      <w:bookmarkEnd w:id="11030"/>
      <w:r>
        <w:rPr>
          <w:rFonts w:hint="cs"/>
          <w:rtl/>
        </w:rPr>
        <w:t>לפי תהום.</w:t>
      </w:r>
      <w:bookmarkStart w:id="11031" w:name="_ETM_Q23_673610"/>
      <w:bookmarkEnd w:id="11031"/>
      <w:r>
        <w:rPr>
          <w:rFonts w:hint="cs"/>
          <w:rtl/>
        </w:rPr>
        <w:t xml:space="preserve"> </w:t>
      </w:r>
      <w:r>
        <w:rPr>
          <w:rtl/>
        </w:rPr>
        <w:t>תודה</w:t>
      </w:r>
      <w:r>
        <w:rPr>
          <w:rFonts w:hint="cs"/>
          <w:rtl/>
        </w:rPr>
        <w:t>.</w:t>
      </w:r>
    </w:p>
    <w:p w:rsidR="001116F1" w:rsidRDefault="001116F1" w:rsidP="00404C60">
      <w:pPr>
        <w:rPr>
          <w:rtl/>
        </w:rPr>
      </w:pPr>
      <w:bookmarkStart w:id="11032" w:name="_ETM_Q23_670000"/>
      <w:bookmarkEnd w:id="11032"/>
    </w:p>
    <w:p w:rsidR="001116F1" w:rsidRDefault="001116F1" w:rsidP="00404C60">
      <w:pPr>
        <w:pStyle w:val="af7"/>
        <w:keepNext/>
        <w:rPr>
          <w:rtl/>
        </w:rPr>
      </w:pPr>
      <w:bookmarkStart w:id="11033" w:name="ET_yor_6028_53"/>
      <w:r w:rsidRPr="0096747C">
        <w:rPr>
          <w:rStyle w:val="TagStyle"/>
          <w:rtl/>
        </w:rPr>
        <w:lastRenderedPageBreak/>
        <w:t xml:space="preserve"> &lt;&lt; יור &gt;&gt; </w:t>
      </w:r>
      <w:r>
        <w:rPr>
          <w:rtl/>
        </w:rPr>
        <w:t>היו"ר קרן ברק:</w:t>
      </w:r>
      <w:r w:rsidRPr="0096747C">
        <w:rPr>
          <w:rStyle w:val="TagStyle"/>
          <w:rtl/>
        </w:rPr>
        <w:t xml:space="preserve"> &lt;&lt; יור &gt;&gt;</w:t>
      </w:r>
      <w:r>
        <w:rPr>
          <w:rtl/>
        </w:rPr>
        <w:t xml:space="preserve"> </w:t>
      </w:r>
      <w:bookmarkEnd w:id="11033"/>
    </w:p>
    <w:p w:rsidR="001116F1" w:rsidRDefault="001116F1" w:rsidP="00B972FC">
      <w:pPr>
        <w:rPr>
          <w:rtl/>
        </w:rPr>
      </w:pPr>
    </w:p>
    <w:p w:rsidR="001116F1" w:rsidRDefault="001116F1" w:rsidP="00404C60">
      <w:pPr>
        <w:rPr>
          <w:rtl/>
        </w:rPr>
      </w:pPr>
      <w:bookmarkStart w:id="11034" w:name="_ETM_Q23_671000"/>
      <w:bookmarkEnd w:id="11034"/>
      <w:r>
        <w:rPr>
          <w:rFonts w:hint="cs"/>
          <w:rtl/>
        </w:rPr>
        <w:t>תודה</w:t>
      </w:r>
      <w:r>
        <w:rPr>
          <w:rtl/>
        </w:rPr>
        <w:t xml:space="preserve"> </w:t>
      </w:r>
      <w:bookmarkStart w:id="11035" w:name="_ETM_Q23_674630"/>
      <w:bookmarkEnd w:id="11035"/>
      <w:r>
        <w:rPr>
          <w:rtl/>
        </w:rPr>
        <w:t xml:space="preserve">רבה </w:t>
      </w:r>
      <w:bookmarkStart w:id="11036" w:name="_ETM_Q23_675410"/>
      <w:bookmarkEnd w:id="11036"/>
      <w:r>
        <w:rPr>
          <w:rtl/>
        </w:rPr>
        <w:t>לך</w:t>
      </w:r>
      <w:r>
        <w:rPr>
          <w:rFonts w:hint="cs"/>
          <w:rtl/>
        </w:rPr>
        <w:t>,</w:t>
      </w:r>
      <w:r>
        <w:rPr>
          <w:rtl/>
        </w:rPr>
        <w:t xml:space="preserve"> </w:t>
      </w:r>
      <w:bookmarkStart w:id="11037" w:name="_ETM_Q23_676070"/>
      <w:bookmarkEnd w:id="11037"/>
      <w:r>
        <w:rPr>
          <w:rtl/>
        </w:rPr>
        <w:t xml:space="preserve">השר </w:t>
      </w:r>
      <w:bookmarkStart w:id="11038" w:name="_ETM_Q23_676460"/>
      <w:bookmarkEnd w:id="11038"/>
      <w:r>
        <w:rPr>
          <w:rtl/>
        </w:rPr>
        <w:t>אמסלם</w:t>
      </w:r>
      <w:r>
        <w:rPr>
          <w:rFonts w:hint="cs"/>
          <w:rtl/>
        </w:rPr>
        <w:t>.</w:t>
      </w:r>
      <w:r>
        <w:rPr>
          <w:rtl/>
        </w:rPr>
        <w:t xml:space="preserve"> </w:t>
      </w:r>
      <w:bookmarkStart w:id="11039" w:name="_ETM_Q23_677540"/>
      <w:bookmarkEnd w:id="11039"/>
      <w:r>
        <w:rPr>
          <w:rtl/>
        </w:rPr>
        <w:t xml:space="preserve">מילים </w:t>
      </w:r>
      <w:bookmarkStart w:id="11040" w:name="_ETM_Q23_677990"/>
      <w:bookmarkEnd w:id="11040"/>
      <w:r>
        <w:rPr>
          <w:rtl/>
        </w:rPr>
        <w:t>מהלב</w:t>
      </w:r>
      <w:r>
        <w:rPr>
          <w:rFonts w:hint="cs"/>
          <w:rtl/>
        </w:rPr>
        <w:t>.</w:t>
      </w:r>
      <w:r>
        <w:rPr>
          <w:rtl/>
        </w:rPr>
        <w:t xml:space="preserve"> </w:t>
      </w:r>
      <w:bookmarkStart w:id="11041" w:name="_ETM_Q23_681510"/>
      <w:bookmarkStart w:id="11042" w:name="_ETM_Q23_682439"/>
      <w:bookmarkEnd w:id="11041"/>
      <w:bookmarkEnd w:id="11042"/>
    </w:p>
    <w:p w:rsidR="001116F1" w:rsidRDefault="001116F1" w:rsidP="00404C60">
      <w:pPr>
        <w:rPr>
          <w:rtl/>
        </w:rPr>
      </w:pPr>
      <w:bookmarkStart w:id="11043" w:name="_ETM_Q23_681000"/>
      <w:bookmarkEnd w:id="11043"/>
    </w:p>
    <w:p w:rsidR="001116F1" w:rsidRDefault="001116F1" w:rsidP="00404C60">
      <w:pPr>
        <w:rPr>
          <w:rtl/>
        </w:rPr>
      </w:pPr>
      <w:bookmarkStart w:id="11044" w:name="_ETM_Q23_682000"/>
      <w:bookmarkEnd w:id="11044"/>
      <w:r>
        <w:rPr>
          <w:rtl/>
        </w:rPr>
        <w:t xml:space="preserve">הוגשו </w:t>
      </w:r>
      <w:bookmarkStart w:id="11045" w:name="_ETM_Q23_682799"/>
      <w:bookmarkEnd w:id="11045"/>
      <w:r>
        <w:rPr>
          <w:rtl/>
        </w:rPr>
        <w:t xml:space="preserve">בקשות </w:t>
      </w:r>
      <w:bookmarkStart w:id="11046" w:name="_ETM_Q23_684089"/>
      <w:bookmarkEnd w:id="11046"/>
      <w:r>
        <w:rPr>
          <w:rtl/>
        </w:rPr>
        <w:t xml:space="preserve">של </w:t>
      </w:r>
      <w:bookmarkStart w:id="11047" w:name="_ETM_Q23_684269"/>
      <w:bookmarkEnd w:id="11047"/>
      <w:r>
        <w:rPr>
          <w:rtl/>
        </w:rPr>
        <w:t xml:space="preserve">הממשלה </w:t>
      </w:r>
      <w:bookmarkStart w:id="11048" w:name="_ETM_Q23_684809"/>
      <w:bookmarkEnd w:id="11048"/>
      <w:r>
        <w:rPr>
          <w:rtl/>
        </w:rPr>
        <w:t xml:space="preserve">ושל </w:t>
      </w:r>
      <w:bookmarkStart w:id="11049" w:name="_ETM_Q23_685109"/>
      <w:bookmarkEnd w:id="11049"/>
      <w:r>
        <w:rPr>
          <w:rtl/>
        </w:rPr>
        <w:t xml:space="preserve">ימינה </w:t>
      </w:r>
      <w:bookmarkStart w:id="11050" w:name="_ETM_Q23_685439"/>
      <w:bookmarkEnd w:id="11050"/>
      <w:r>
        <w:rPr>
          <w:rtl/>
        </w:rPr>
        <w:t xml:space="preserve">להצבעה </w:t>
      </w:r>
      <w:bookmarkStart w:id="11051" w:name="_ETM_Q23_686099"/>
      <w:bookmarkEnd w:id="11051"/>
      <w:r>
        <w:rPr>
          <w:rtl/>
        </w:rPr>
        <w:t>–</w:t>
      </w:r>
      <w:r>
        <w:rPr>
          <w:rFonts w:hint="cs"/>
          <w:rtl/>
        </w:rPr>
        <w:t xml:space="preserve"> גם ימינה, נכון? </w:t>
      </w:r>
      <w:bookmarkStart w:id="11052" w:name="_ETM_Q23_683000"/>
      <w:bookmarkStart w:id="11053" w:name="_ETM_Q23_686370"/>
      <w:bookmarkStart w:id="11054" w:name="_ETM_Q23_686579"/>
      <w:bookmarkStart w:id="11055" w:name="_ETM_Q23_687659"/>
      <w:bookmarkEnd w:id="11052"/>
      <w:bookmarkEnd w:id="11053"/>
      <w:bookmarkEnd w:id="11054"/>
      <w:bookmarkEnd w:id="11055"/>
      <w:r>
        <w:rPr>
          <w:rFonts w:hint="cs"/>
          <w:rtl/>
        </w:rPr>
        <w:t>ל</w:t>
      </w:r>
      <w:r>
        <w:rPr>
          <w:rtl/>
        </w:rPr>
        <w:t xml:space="preserve">הצבעה </w:t>
      </w:r>
      <w:bookmarkStart w:id="11056" w:name="_ETM_Q23_688109"/>
      <w:bookmarkEnd w:id="11056"/>
      <w:r>
        <w:rPr>
          <w:rtl/>
        </w:rPr>
        <w:t>שמית</w:t>
      </w:r>
      <w:r>
        <w:rPr>
          <w:rFonts w:hint="cs"/>
          <w:rtl/>
        </w:rPr>
        <w:t>.</w:t>
      </w:r>
      <w:r>
        <w:rPr>
          <w:rtl/>
        </w:rPr>
        <w:t xml:space="preserve"> </w:t>
      </w:r>
      <w:bookmarkStart w:id="11057" w:name="_ETM_Q23_689510"/>
      <w:bookmarkEnd w:id="11057"/>
      <w:r>
        <w:rPr>
          <w:rtl/>
        </w:rPr>
        <w:t xml:space="preserve">אנחנו </w:t>
      </w:r>
      <w:bookmarkStart w:id="11058" w:name="_ETM_Q23_689870"/>
      <w:bookmarkEnd w:id="11058"/>
      <w:r>
        <w:rPr>
          <w:rtl/>
        </w:rPr>
        <w:t xml:space="preserve">נתחיל </w:t>
      </w:r>
      <w:bookmarkStart w:id="11059" w:name="_ETM_Q23_690170"/>
      <w:bookmarkEnd w:id="11059"/>
      <w:r>
        <w:rPr>
          <w:rtl/>
        </w:rPr>
        <w:t xml:space="preserve">בהקראת </w:t>
      </w:r>
      <w:bookmarkStart w:id="11060" w:name="_ETM_Q23_690620"/>
      <w:bookmarkEnd w:id="11060"/>
      <w:r>
        <w:rPr>
          <w:rtl/>
        </w:rPr>
        <w:t>השמות</w:t>
      </w:r>
      <w:r>
        <w:rPr>
          <w:rFonts w:hint="cs"/>
          <w:rtl/>
        </w:rPr>
        <w:t>.</w:t>
      </w:r>
      <w:bookmarkStart w:id="11061" w:name="_ETM_Q23_693459"/>
      <w:bookmarkEnd w:id="11061"/>
      <w:r>
        <w:rPr>
          <w:rtl/>
        </w:rPr>
        <w:t xml:space="preserve"> </w:t>
      </w:r>
      <w:bookmarkStart w:id="11062" w:name="_ETM_Q23_695530"/>
      <w:bookmarkEnd w:id="11062"/>
      <w:r>
        <w:rPr>
          <w:rtl/>
        </w:rPr>
        <w:t xml:space="preserve">הצבעה </w:t>
      </w:r>
      <w:bookmarkStart w:id="11063" w:name="_ETM_Q23_695829"/>
      <w:bookmarkEnd w:id="11063"/>
      <w:r>
        <w:rPr>
          <w:rtl/>
        </w:rPr>
        <w:t>שמית</w:t>
      </w:r>
      <w:r>
        <w:rPr>
          <w:rFonts w:hint="cs"/>
          <w:rtl/>
        </w:rPr>
        <w:t xml:space="preserve"> על</w:t>
      </w:r>
      <w:r>
        <w:rPr>
          <w:rtl/>
        </w:rPr>
        <w:t xml:space="preserve"> </w:t>
      </w:r>
      <w:bookmarkStart w:id="11064" w:name="_ETM_Q23_696220"/>
      <w:bookmarkEnd w:id="11064"/>
      <w:r>
        <w:rPr>
          <w:rtl/>
        </w:rPr>
        <w:t xml:space="preserve">ועדת </w:t>
      </w:r>
      <w:bookmarkStart w:id="11065" w:name="_ETM_Q23_696459"/>
      <w:bookmarkEnd w:id="11065"/>
      <w:r>
        <w:rPr>
          <w:rtl/>
        </w:rPr>
        <w:t xml:space="preserve">חקירה </w:t>
      </w:r>
      <w:bookmarkStart w:id="11066" w:name="_ETM_Q23_696790"/>
      <w:bookmarkEnd w:id="11066"/>
      <w:r>
        <w:rPr>
          <w:rtl/>
        </w:rPr>
        <w:t>פרלמנטרית</w:t>
      </w:r>
      <w:r>
        <w:rPr>
          <w:rFonts w:hint="cs"/>
          <w:rtl/>
        </w:rPr>
        <w:t>.</w:t>
      </w:r>
    </w:p>
    <w:p w:rsidR="001116F1" w:rsidRDefault="001116F1" w:rsidP="00404C60">
      <w:pPr>
        <w:rPr>
          <w:rtl/>
        </w:rPr>
      </w:pPr>
      <w:bookmarkStart w:id="11067" w:name="_ETM_Q23_696000"/>
      <w:bookmarkEnd w:id="11067"/>
    </w:p>
    <w:p w:rsidR="001116F1" w:rsidRDefault="001116F1" w:rsidP="00404C60">
      <w:pPr>
        <w:pStyle w:val="af6"/>
        <w:rPr>
          <w:rtl/>
        </w:rPr>
      </w:pPr>
      <w:bookmarkStart w:id="11068" w:name="ET_interruption_4926_54"/>
      <w:r w:rsidRPr="00767CAC">
        <w:rPr>
          <w:rStyle w:val="TagStyle"/>
          <w:rtl/>
        </w:rPr>
        <w:t xml:space="preserve"> &lt;&lt; קריאה &gt;&gt;</w:t>
      </w:r>
      <w:r w:rsidRPr="0096747C">
        <w:rPr>
          <w:rStyle w:val="TagStyle"/>
          <w:rtl/>
        </w:rPr>
        <w:t xml:space="preserve"> </w:t>
      </w:r>
      <w:r>
        <w:rPr>
          <w:rtl/>
        </w:rPr>
        <w:t>מזכירת הכנסת ירדנה מלר-הורוביץ:</w:t>
      </w:r>
      <w:r w:rsidRPr="0096747C">
        <w:rPr>
          <w:rStyle w:val="TagStyle"/>
          <w:rtl/>
        </w:rPr>
        <w:t xml:space="preserve"> </w:t>
      </w:r>
      <w:r w:rsidRPr="00767CAC">
        <w:rPr>
          <w:rStyle w:val="TagStyle"/>
          <w:rtl/>
        </w:rPr>
        <w:t>&lt;&lt; קריאה &gt;&gt;</w:t>
      </w:r>
      <w:r>
        <w:rPr>
          <w:rStyle w:val="TagStyle"/>
          <w:rtl/>
        </w:rPr>
        <w:t xml:space="preserve"> </w:t>
      </w:r>
      <w:bookmarkEnd w:id="11068"/>
    </w:p>
    <w:p w:rsidR="001116F1" w:rsidRDefault="001116F1" w:rsidP="00404C60">
      <w:pPr>
        <w:ind w:firstLine="0"/>
        <w:rPr>
          <w:rtl/>
          <w:lang w:eastAsia="he-IL"/>
        </w:rPr>
      </w:pPr>
      <w:r>
        <w:rPr>
          <w:rFonts w:hint="cs"/>
          <w:rtl/>
          <w:lang w:eastAsia="he-IL"/>
        </w:rPr>
        <w:t>(קוראת בשמות חברי הכנסת)</w:t>
      </w:r>
    </w:p>
    <w:p w:rsidR="001116F1" w:rsidRPr="00C80895" w:rsidRDefault="001116F1" w:rsidP="00404C60">
      <w:pPr>
        <w:rPr>
          <w:rtl/>
          <w:lang w:eastAsia="he-IL"/>
        </w:rPr>
      </w:pPr>
    </w:p>
    <w:p w:rsidR="001116F1" w:rsidRDefault="001116F1" w:rsidP="00404C6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404C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1116F1" w:rsidRDefault="001116F1" w:rsidP="00404C60">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r>
        <w:rPr>
          <w:rtl/>
          <w:lang w:eastAsia="he-IL"/>
        </w:rPr>
        <w:t xml:space="preserve"> </w:t>
      </w:r>
    </w:p>
    <w:p w:rsidR="001116F1" w:rsidRDefault="001116F1" w:rsidP="00404C6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404C60">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1116F1" w:rsidRDefault="001116F1" w:rsidP="00404C6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1116F1" w:rsidRDefault="001116F1" w:rsidP="00404C6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1116F1" w:rsidRDefault="001116F1" w:rsidP="00404C6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lastRenderedPageBreak/>
        <w:t>איתן גינזבורג</w:t>
      </w:r>
      <w:r>
        <w:rPr>
          <w:rtl/>
          <w:lang w:eastAsia="he-IL"/>
        </w:rPr>
        <w:tab/>
      </w:r>
      <w:r>
        <w:rPr>
          <w:rtl/>
          <w:lang w:eastAsia="he-IL"/>
        </w:rPr>
        <w:tab/>
        <w:t xml:space="preserve">–   </w:t>
      </w:r>
      <w:r>
        <w:rPr>
          <w:rFonts w:hint="cs"/>
          <w:rtl/>
          <w:lang w:eastAsia="he-IL"/>
        </w:rPr>
        <w:t>נגד</w:t>
      </w:r>
      <w:r>
        <w:rPr>
          <w:rtl/>
          <w:lang w:eastAsia="he-IL"/>
        </w:rPr>
        <w:t xml:space="preserve"> </w:t>
      </w:r>
    </w:p>
    <w:p w:rsidR="001116F1" w:rsidRDefault="001116F1" w:rsidP="00404C6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404C6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1116F1" w:rsidRDefault="001116F1" w:rsidP="00404C6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1116F1" w:rsidRDefault="001116F1" w:rsidP="00404C6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404C60">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1116F1" w:rsidRDefault="001116F1" w:rsidP="00404C6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116F1" w:rsidRDefault="001116F1" w:rsidP="00404C60">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404C60">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1116F1" w:rsidRDefault="001116F1" w:rsidP="009635F5">
      <w:pPr>
        <w:rPr>
          <w:rtl/>
        </w:rPr>
      </w:pPr>
      <w:bookmarkStart w:id="11069" w:name="TOR_Q24"/>
      <w:bookmarkEnd w:id="11069"/>
      <w:r>
        <w:rPr>
          <w:rtl/>
        </w:rPr>
        <w:t>צחי הנגבי</w:t>
      </w:r>
      <w:r>
        <w:rPr>
          <w:rtl/>
        </w:rPr>
        <w:tab/>
      </w:r>
      <w:r>
        <w:rPr>
          <w:rtl/>
        </w:rPr>
        <w:tab/>
        <w:t xml:space="preserve">–   </w:t>
      </w:r>
      <w:r>
        <w:rPr>
          <w:rFonts w:hint="cs"/>
          <w:rtl/>
        </w:rPr>
        <w:t>נגד</w:t>
      </w:r>
    </w:p>
    <w:p w:rsidR="001116F1" w:rsidRDefault="001116F1" w:rsidP="009635F5">
      <w:pPr>
        <w:rPr>
          <w:rtl/>
        </w:rPr>
      </w:pPr>
      <w:r>
        <w:rPr>
          <w:rtl/>
        </w:rPr>
        <w:t>יועז הנדל</w:t>
      </w:r>
      <w:r>
        <w:rPr>
          <w:rtl/>
        </w:rPr>
        <w:tab/>
      </w:r>
      <w:r>
        <w:rPr>
          <w:rtl/>
        </w:rPr>
        <w:tab/>
        <w:t xml:space="preserve">–   </w:t>
      </w:r>
      <w:r>
        <w:rPr>
          <w:rFonts w:hint="cs"/>
          <w:rtl/>
        </w:rPr>
        <w:t>אינו נוכח</w:t>
      </w:r>
    </w:p>
    <w:p w:rsidR="001116F1" w:rsidRDefault="001116F1" w:rsidP="009635F5">
      <w:pPr>
        <w:rPr>
          <w:rtl/>
        </w:rPr>
      </w:pPr>
      <w:r>
        <w:rPr>
          <w:rtl/>
        </w:rPr>
        <w:t>שרן מרים השכל</w:t>
      </w:r>
      <w:r>
        <w:rPr>
          <w:rtl/>
        </w:rPr>
        <w:tab/>
      </w:r>
      <w:r>
        <w:rPr>
          <w:rtl/>
        </w:rPr>
        <w:tab/>
        <w:t xml:space="preserve">–   </w:t>
      </w:r>
      <w:r>
        <w:rPr>
          <w:rFonts w:hint="cs"/>
          <w:rtl/>
        </w:rPr>
        <w:t>נגד</w:t>
      </w:r>
    </w:p>
    <w:p w:rsidR="001116F1" w:rsidRDefault="001116F1" w:rsidP="009635F5">
      <w:pPr>
        <w:rPr>
          <w:rtl/>
        </w:rPr>
      </w:pPr>
      <w:r>
        <w:rPr>
          <w:rtl/>
        </w:rPr>
        <w:t>מיכל וונש</w:t>
      </w:r>
      <w:r>
        <w:rPr>
          <w:rtl/>
        </w:rPr>
        <w:tab/>
      </w:r>
      <w:r>
        <w:rPr>
          <w:rtl/>
        </w:rPr>
        <w:tab/>
        <w:t xml:space="preserve">–   </w:t>
      </w:r>
      <w:r>
        <w:rPr>
          <w:rFonts w:hint="cs"/>
          <w:rtl/>
        </w:rPr>
        <w:t>נגד</w:t>
      </w:r>
    </w:p>
    <w:p w:rsidR="001116F1" w:rsidRDefault="001116F1" w:rsidP="009635F5">
      <w:pPr>
        <w:rPr>
          <w:rtl/>
        </w:rPr>
      </w:pPr>
      <w:r>
        <w:rPr>
          <w:rtl/>
        </w:rPr>
        <w:t>מכלוף מיקי זוהר</w:t>
      </w:r>
      <w:r>
        <w:rPr>
          <w:rtl/>
        </w:rPr>
        <w:tab/>
      </w:r>
      <w:r>
        <w:rPr>
          <w:rtl/>
        </w:rPr>
        <w:tab/>
        <w:t xml:space="preserve">–   </w:t>
      </w:r>
      <w:r>
        <w:rPr>
          <w:rFonts w:hint="cs"/>
          <w:rtl/>
        </w:rPr>
        <w:t>נגד</w:t>
      </w:r>
    </w:p>
    <w:p w:rsidR="001116F1" w:rsidRDefault="001116F1" w:rsidP="009635F5">
      <w:pPr>
        <w:rPr>
          <w:rtl/>
        </w:rPr>
      </w:pPr>
      <w:r>
        <w:rPr>
          <w:rtl/>
        </w:rPr>
        <w:t>תמר זנדברג</w:t>
      </w:r>
      <w:r>
        <w:rPr>
          <w:rtl/>
        </w:rPr>
        <w:tab/>
      </w:r>
      <w:r>
        <w:rPr>
          <w:rtl/>
        </w:rPr>
        <w:tab/>
        <w:t xml:space="preserve">–   </w:t>
      </w:r>
      <w:r>
        <w:rPr>
          <w:rFonts w:hint="cs"/>
          <w:rtl/>
        </w:rPr>
        <w:t>בעד</w:t>
      </w:r>
    </w:p>
    <w:p w:rsidR="001116F1" w:rsidRDefault="001116F1" w:rsidP="009635F5">
      <w:pPr>
        <w:rPr>
          <w:rtl/>
        </w:rPr>
      </w:pPr>
      <w:r>
        <w:rPr>
          <w:rtl/>
        </w:rPr>
        <w:t>אימאן ח'טיב יאסין</w:t>
      </w:r>
      <w:r>
        <w:rPr>
          <w:rtl/>
        </w:rPr>
        <w:tab/>
        <w:t xml:space="preserve">–   </w:t>
      </w:r>
      <w:r>
        <w:rPr>
          <w:rFonts w:hint="cs"/>
          <w:rtl/>
        </w:rPr>
        <w:t>אינה נוכחת</w:t>
      </w:r>
    </w:p>
    <w:p w:rsidR="001116F1" w:rsidRDefault="001116F1" w:rsidP="009635F5">
      <w:pPr>
        <w:rPr>
          <w:rtl/>
        </w:rPr>
      </w:pPr>
      <w:r>
        <w:rPr>
          <w:rtl/>
        </w:rPr>
        <w:t>מיקי חיימוביץ'</w:t>
      </w:r>
      <w:r>
        <w:rPr>
          <w:rtl/>
        </w:rPr>
        <w:tab/>
      </w:r>
      <w:r>
        <w:rPr>
          <w:rtl/>
        </w:rPr>
        <w:tab/>
        <w:t xml:space="preserve">–   </w:t>
      </w:r>
      <w:r>
        <w:rPr>
          <w:rFonts w:hint="cs"/>
          <w:rtl/>
        </w:rPr>
        <w:t>נגד</w:t>
      </w:r>
    </w:p>
    <w:p w:rsidR="001116F1" w:rsidRDefault="001116F1" w:rsidP="009635F5">
      <w:pPr>
        <w:rPr>
          <w:rtl/>
        </w:rPr>
      </w:pPr>
      <w:r>
        <w:rPr>
          <w:rtl/>
        </w:rPr>
        <w:t>אליהו חסיד</w:t>
      </w:r>
      <w:r>
        <w:rPr>
          <w:rtl/>
        </w:rPr>
        <w:tab/>
      </w:r>
      <w:r>
        <w:rPr>
          <w:rtl/>
        </w:rPr>
        <w:tab/>
        <w:t xml:space="preserve">–   </w:t>
      </w:r>
      <w:r>
        <w:rPr>
          <w:rFonts w:hint="cs"/>
          <w:rtl/>
        </w:rPr>
        <w:t>אינו נוכח</w:t>
      </w:r>
    </w:p>
    <w:p w:rsidR="001116F1" w:rsidRDefault="001116F1" w:rsidP="009635F5">
      <w:pPr>
        <w:rPr>
          <w:rtl/>
        </w:rPr>
      </w:pPr>
      <w:r>
        <w:rPr>
          <w:rtl/>
        </w:rPr>
        <w:t>ווליד טאהא</w:t>
      </w:r>
      <w:r>
        <w:rPr>
          <w:rtl/>
        </w:rPr>
        <w:tab/>
      </w:r>
      <w:r>
        <w:rPr>
          <w:rtl/>
        </w:rPr>
        <w:tab/>
        <w:t xml:space="preserve">–   </w:t>
      </w:r>
      <w:r>
        <w:rPr>
          <w:rFonts w:hint="cs"/>
          <w:rtl/>
        </w:rPr>
        <w:t>אינו נוכח</w:t>
      </w:r>
    </w:p>
    <w:p w:rsidR="001116F1" w:rsidRDefault="001116F1" w:rsidP="009635F5">
      <w:pPr>
        <w:rPr>
          <w:rtl/>
        </w:rPr>
      </w:pPr>
      <w:r>
        <w:rPr>
          <w:rtl/>
        </w:rPr>
        <w:t>בועז טופורובסקי</w:t>
      </w:r>
      <w:r>
        <w:rPr>
          <w:rtl/>
        </w:rPr>
        <w:tab/>
      </w:r>
      <w:r>
        <w:rPr>
          <w:rtl/>
        </w:rPr>
        <w:tab/>
        <w:t xml:space="preserve">–   </w:t>
      </w:r>
      <w:r>
        <w:rPr>
          <w:rFonts w:hint="cs"/>
          <w:rtl/>
        </w:rPr>
        <w:t>אינו נוכח</w:t>
      </w:r>
    </w:p>
    <w:p w:rsidR="001116F1" w:rsidRDefault="001116F1" w:rsidP="009635F5">
      <w:pPr>
        <w:rPr>
          <w:rtl/>
        </w:rPr>
      </w:pPr>
      <w:r>
        <w:rPr>
          <w:rtl/>
        </w:rPr>
        <w:t>אחמד טיבי</w:t>
      </w:r>
      <w:r>
        <w:rPr>
          <w:rtl/>
        </w:rPr>
        <w:tab/>
      </w:r>
      <w:r>
        <w:rPr>
          <w:rtl/>
        </w:rPr>
        <w:tab/>
        <w:t xml:space="preserve">–   </w:t>
      </w:r>
      <w:r>
        <w:rPr>
          <w:rFonts w:hint="cs"/>
          <w:rtl/>
        </w:rPr>
        <w:t>אינו נוכח</w:t>
      </w:r>
    </w:p>
    <w:p w:rsidR="001116F1" w:rsidRDefault="001116F1" w:rsidP="009635F5">
      <w:pPr>
        <w:rPr>
          <w:rtl/>
        </w:rPr>
      </w:pPr>
      <w:r>
        <w:rPr>
          <w:rtl/>
        </w:rPr>
        <w:t>יוסף טייב</w:t>
      </w:r>
      <w:r>
        <w:rPr>
          <w:rtl/>
        </w:rPr>
        <w:tab/>
      </w:r>
      <w:r>
        <w:rPr>
          <w:rtl/>
        </w:rPr>
        <w:tab/>
        <w:t xml:space="preserve">–   </w:t>
      </w:r>
      <w:r>
        <w:rPr>
          <w:rFonts w:hint="cs"/>
          <w:rtl/>
        </w:rPr>
        <w:t>אינו נוכח</w:t>
      </w:r>
    </w:p>
    <w:p w:rsidR="001116F1" w:rsidRDefault="001116F1" w:rsidP="009635F5">
      <w:pPr>
        <w:rPr>
          <w:rtl/>
        </w:rPr>
      </w:pPr>
      <w:r>
        <w:rPr>
          <w:rtl/>
        </w:rPr>
        <w:t>יעקב טסלר</w:t>
      </w:r>
      <w:r>
        <w:rPr>
          <w:rtl/>
        </w:rPr>
        <w:tab/>
      </w:r>
      <w:r>
        <w:rPr>
          <w:rtl/>
        </w:rPr>
        <w:tab/>
        <w:t xml:space="preserve">–   </w:t>
      </w:r>
      <w:r>
        <w:rPr>
          <w:rFonts w:hint="cs"/>
          <w:rtl/>
        </w:rPr>
        <w:t>אינו נוכח</w:t>
      </w:r>
    </w:p>
    <w:p w:rsidR="001116F1" w:rsidRDefault="001116F1" w:rsidP="009635F5">
      <w:pPr>
        <w:rPr>
          <w:rtl/>
        </w:rPr>
      </w:pPr>
      <w:r>
        <w:rPr>
          <w:rtl/>
        </w:rPr>
        <w:t>דסטה גדי יברקן</w:t>
      </w:r>
      <w:r>
        <w:rPr>
          <w:rtl/>
        </w:rPr>
        <w:tab/>
      </w:r>
      <w:r>
        <w:rPr>
          <w:rtl/>
        </w:rPr>
        <w:tab/>
        <w:t xml:space="preserve">–   </w:t>
      </w:r>
      <w:r>
        <w:rPr>
          <w:rFonts w:hint="cs"/>
          <w:rtl/>
        </w:rPr>
        <w:t>אינו נוכח</w:t>
      </w:r>
    </w:p>
    <w:p w:rsidR="001116F1" w:rsidRDefault="001116F1" w:rsidP="009635F5">
      <w:pPr>
        <w:rPr>
          <w:rtl/>
        </w:rPr>
      </w:pPr>
      <w:r>
        <w:rPr>
          <w:rtl/>
        </w:rPr>
        <w:t>היבה יזבק</w:t>
      </w:r>
      <w:r>
        <w:rPr>
          <w:rtl/>
        </w:rPr>
        <w:tab/>
      </w:r>
      <w:r>
        <w:rPr>
          <w:rtl/>
        </w:rPr>
        <w:tab/>
        <w:t xml:space="preserve">–   </w:t>
      </w:r>
      <w:r>
        <w:rPr>
          <w:rFonts w:hint="cs"/>
          <w:rtl/>
        </w:rPr>
        <w:t>אינה נוכחת</w:t>
      </w:r>
    </w:p>
    <w:p w:rsidR="001116F1" w:rsidRDefault="001116F1" w:rsidP="009635F5">
      <w:pPr>
        <w:rPr>
          <w:rtl/>
        </w:rPr>
      </w:pPr>
      <w:r>
        <w:rPr>
          <w:rtl/>
        </w:rPr>
        <w:t>עומר ינקלביץ'</w:t>
      </w:r>
      <w:r>
        <w:rPr>
          <w:rtl/>
        </w:rPr>
        <w:tab/>
      </w:r>
      <w:r>
        <w:rPr>
          <w:rtl/>
        </w:rPr>
        <w:tab/>
        <w:t xml:space="preserve">–   </w:t>
      </w:r>
      <w:r>
        <w:rPr>
          <w:rFonts w:hint="cs"/>
          <w:rtl/>
        </w:rPr>
        <w:t>אינה נוכחת</w:t>
      </w:r>
    </w:p>
    <w:p w:rsidR="001116F1" w:rsidRDefault="001116F1" w:rsidP="009635F5">
      <w:pPr>
        <w:rPr>
          <w:rtl/>
        </w:rPr>
      </w:pPr>
      <w:r>
        <w:rPr>
          <w:rtl/>
        </w:rPr>
        <w:t>משה יעלון</w:t>
      </w:r>
      <w:r>
        <w:rPr>
          <w:rtl/>
        </w:rPr>
        <w:tab/>
      </w:r>
      <w:r>
        <w:rPr>
          <w:rtl/>
        </w:rPr>
        <w:tab/>
        <w:t xml:space="preserve">–   </w:t>
      </w:r>
      <w:r>
        <w:rPr>
          <w:rFonts w:hint="cs"/>
          <w:rtl/>
        </w:rPr>
        <w:t>אינו נוכח</w:t>
      </w:r>
    </w:p>
    <w:p w:rsidR="001116F1" w:rsidRDefault="001116F1" w:rsidP="009635F5">
      <w:pPr>
        <w:rPr>
          <w:rtl/>
        </w:rPr>
      </w:pPr>
      <w:r>
        <w:rPr>
          <w:rtl/>
        </w:rPr>
        <w:t>אלי כהן</w:t>
      </w:r>
      <w:r>
        <w:rPr>
          <w:rtl/>
        </w:rPr>
        <w:tab/>
      </w:r>
      <w:r>
        <w:rPr>
          <w:rtl/>
        </w:rPr>
        <w:tab/>
      </w:r>
      <w:r>
        <w:rPr>
          <w:rtl/>
        </w:rPr>
        <w:tab/>
        <w:t xml:space="preserve">–   </w:t>
      </w:r>
      <w:r>
        <w:rPr>
          <w:rFonts w:hint="cs"/>
          <w:rtl/>
        </w:rPr>
        <w:t>אינו נוכח</w:t>
      </w:r>
    </w:p>
    <w:p w:rsidR="001116F1" w:rsidRDefault="001116F1" w:rsidP="009635F5">
      <w:pPr>
        <w:rPr>
          <w:rtl/>
        </w:rPr>
      </w:pPr>
      <w:r>
        <w:rPr>
          <w:rtl/>
        </w:rPr>
        <w:t>יצחק כהן</w:t>
      </w:r>
      <w:r>
        <w:rPr>
          <w:rtl/>
        </w:rPr>
        <w:tab/>
      </w:r>
      <w:r>
        <w:rPr>
          <w:rtl/>
        </w:rPr>
        <w:tab/>
        <w:t xml:space="preserve">–   </w:t>
      </w:r>
      <w:r>
        <w:rPr>
          <w:rFonts w:hint="cs"/>
          <w:rtl/>
        </w:rPr>
        <w:t>אינו נוכח</w:t>
      </w:r>
    </w:p>
    <w:p w:rsidR="001116F1" w:rsidRDefault="001116F1" w:rsidP="009635F5">
      <w:pPr>
        <w:rPr>
          <w:rtl/>
        </w:rPr>
      </w:pPr>
      <w:r>
        <w:rPr>
          <w:rtl/>
        </w:rPr>
        <w:t>מאיר כהן</w:t>
      </w:r>
      <w:r>
        <w:rPr>
          <w:rtl/>
        </w:rPr>
        <w:tab/>
      </w:r>
      <w:r>
        <w:rPr>
          <w:rtl/>
        </w:rPr>
        <w:tab/>
        <w:t xml:space="preserve">–   </w:t>
      </w:r>
      <w:r>
        <w:rPr>
          <w:rFonts w:hint="cs"/>
          <w:rtl/>
        </w:rPr>
        <w:t>אינו נוכח</w:t>
      </w:r>
    </w:p>
    <w:p w:rsidR="001116F1" w:rsidRDefault="001116F1" w:rsidP="009635F5">
      <w:pPr>
        <w:rPr>
          <w:rtl/>
        </w:rPr>
      </w:pPr>
      <w:r>
        <w:rPr>
          <w:rtl/>
        </w:rPr>
        <w:t>מירב כהן</w:t>
      </w:r>
      <w:r>
        <w:rPr>
          <w:rtl/>
        </w:rPr>
        <w:tab/>
      </w:r>
      <w:r>
        <w:rPr>
          <w:rtl/>
        </w:rPr>
        <w:tab/>
        <w:t xml:space="preserve">–   </w:t>
      </w:r>
      <w:r>
        <w:rPr>
          <w:rFonts w:hint="cs"/>
          <w:rtl/>
        </w:rPr>
        <w:t>אינה נוכחת</w:t>
      </w:r>
    </w:p>
    <w:p w:rsidR="001116F1" w:rsidRDefault="001116F1" w:rsidP="009635F5">
      <w:pPr>
        <w:rPr>
          <w:rtl/>
        </w:rPr>
      </w:pPr>
      <w:r>
        <w:rPr>
          <w:rtl/>
        </w:rPr>
        <w:t>מתן כהנא</w:t>
      </w:r>
      <w:r>
        <w:rPr>
          <w:rtl/>
        </w:rPr>
        <w:tab/>
      </w:r>
      <w:r>
        <w:rPr>
          <w:rtl/>
        </w:rPr>
        <w:tab/>
        <w:t xml:space="preserve">–   </w:t>
      </w:r>
      <w:r>
        <w:rPr>
          <w:rFonts w:hint="cs"/>
          <w:rtl/>
        </w:rPr>
        <w:t>בעד</w:t>
      </w:r>
    </w:p>
    <w:p w:rsidR="001116F1" w:rsidRDefault="001116F1" w:rsidP="009635F5">
      <w:pPr>
        <w:rPr>
          <w:rtl/>
        </w:rPr>
      </w:pPr>
      <w:r>
        <w:rPr>
          <w:rtl/>
        </w:rPr>
        <w:t>ע'דיר כמאל מריח</w:t>
      </w:r>
      <w:r>
        <w:rPr>
          <w:rtl/>
        </w:rPr>
        <w:tab/>
        <w:t xml:space="preserve">–   </w:t>
      </w:r>
      <w:r>
        <w:rPr>
          <w:rFonts w:hint="cs"/>
          <w:rtl/>
        </w:rPr>
        <w:t>אינה נוכחת</w:t>
      </w:r>
    </w:p>
    <w:p w:rsidR="001116F1" w:rsidRDefault="001116F1" w:rsidP="009635F5">
      <w:pPr>
        <w:rPr>
          <w:rtl/>
        </w:rPr>
      </w:pPr>
      <w:r>
        <w:rPr>
          <w:rtl/>
        </w:rPr>
        <w:t>עופר כסיף</w:t>
      </w:r>
      <w:r>
        <w:rPr>
          <w:rtl/>
        </w:rPr>
        <w:tab/>
      </w:r>
      <w:r>
        <w:rPr>
          <w:rtl/>
        </w:rPr>
        <w:tab/>
        <w:t xml:space="preserve">–   </w:t>
      </w:r>
      <w:r>
        <w:rPr>
          <w:rFonts w:hint="cs"/>
          <w:rtl/>
        </w:rPr>
        <w:t>אינו נוכח</w:t>
      </w:r>
    </w:p>
    <w:p w:rsidR="001116F1" w:rsidRDefault="001116F1" w:rsidP="009635F5">
      <w:pPr>
        <w:rPr>
          <w:rtl/>
        </w:rPr>
      </w:pPr>
      <w:r>
        <w:rPr>
          <w:rtl/>
        </w:rPr>
        <w:t>אופיר כץ</w:t>
      </w:r>
      <w:r>
        <w:rPr>
          <w:rtl/>
        </w:rPr>
        <w:tab/>
      </w:r>
      <w:r>
        <w:rPr>
          <w:rtl/>
        </w:rPr>
        <w:tab/>
        <w:t xml:space="preserve">–   </w:t>
      </w:r>
      <w:r>
        <w:rPr>
          <w:rFonts w:hint="cs"/>
          <w:rtl/>
        </w:rPr>
        <w:t>נגד</w:t>
      </w:r>
    </w:p>
    <w:p w:rsidR="001116F1" w:rsidRDefault="001116F1" w:rsidP="009635F5">
      <w:pPr>
        <w:rPr>
          <w:rtl/>
        </w:rPr>
      </w:pPr>
      <w:r>
        <w:rPr>
          <w:rtl/>
        </w:rPr>
        <w:t>חיים כץ</w:t>
      </w:r>
      <w:r>
        <w:rPr>
          <w:rtl/>
        </w:rPr>
        <w:tab/>
      </w:r>
      <w:r>
        <w:rPr>
          <w:rtl/>
        </w:rPr>
        <w:tab/>
      </w:r>
      <w:r>
        <w:rPr>
          <w:rtl/>
        </w:rPr>
        <w:tab/>
        <w:t xml:space="preserve">–   </w:t>
      </w:r>
      <w:r>
        <w:rPr>
          <w:rFonts w:hint="cs"/>
          <w:rtl/>
        </w:rPr>
        <w:t>אינו נוכח</w:t>
      </w:r>
    </w:p>
    <w:p w:rsidR="001116F1" w:rsidRDefault="001116F1" w:rsidP="009635F5">
      <w:pPr>
        <w:rPr>
          <w:rtl/>
        </w:rPr>
      </w:pPr>
      <w:r>
        <w:rPr>
          <w:rtl/>
        </w:rPr>
        <w:lastRenderedPageBreak/>
        <w:t>ישראל כץ</w:t>
      </w:r>
      <w:r>
        <w:rPr>
          <w:rtl/>
        </w:rPr>
        <w:tab/>
      </w:r>
      <w:r>
        <w:rPr>
          <w:rtl/>
        </w:rPr>
        <w:tab/>
        <w:t xml:space="preserve">–   </w:t>
      </w:r>
      <w:r>
        <w:rPr>
          <w:rFonts w:hint="cs"/>
          <w:rtl/>
        </w:rPr>
        <w:t>אינו נוכח</w:t>
      </w:r>
    </w:p>
    <w:p w:rsidR="001116F1" w:rsidRDefault="001116F1" w:rsidP="009635F5">
      <w:pPr>
        <w:rPr>
          <w:rtl/>
        </w:rPr>
      </w:pPr>
      <w:r>
        <w:rPr>
          <w:rtl/>
        </w:rPr>
        <w:t>יוראי להב הרצנו</w:t>
      </w:r>
      <w:r>
        <w:rPr>
          <w:rtl/>
        </w:rPr>
        <w:tab/>
      </w:r>
      <w:r>
        <w:rPr>
          <w:rtl/>
        </w:rPr>
        <w:tab/>
        <w:t xml:space="preserve">–   </w:t>
      </w:r>
      <w:r>
        <w:rPr>
          <w:rFonts w:hint="cs"/>
          <w:rtl/>
        </w:rPr>
        <w:t>אינו נוכח</w:t>
      </w:r>
    </w:p>
    <w:p w:rsidR="001116F1" w:rsidRDefault="001116F1" w:rsidP="009635F5">
      <w:pPr>
        <w:rPr>
          <w:rtl/>
        </w:rPr>
      </w:pPr>
      <w:r>
        <w:rPr>
          <w:rtl/>
        </w:rPr>
        <w:t>מיקי לוי</w:t>
      </w:r>
      <w:r>
        <w:rPr>
          <w:rtl/>
        </w:rPr>
        <w:tab/>
      </w:r>
      <w:r>
        <w:rPr>
          <w:rtl/>
        </w:rPr>
        <w:tab/>
      </w:r>
      <w:r>
        <w:rPr>
          <w:rtl/>
        </w:rPr>
        <w:tab/>
        <w:t xml:space="preserve">–   </w:t>
      </w:r>
      <w:r>
        <w:rPr>
          <w:rFonts w:hint="cs"/>
          <w:rtl/>
        </w:rPr>
        <w:t>אינו נוכח</w:t>
      </w:r>
    </w:p>
    <w:p w:rsidR="001116F1" w:rsidRDefault="001116F1" w:rsidP="009635F5">
      <w:pPr>
        <w:rPr>
          <w:rtl/>
        </w:rPr>
      </w:pPr>
      <w:r>
        <w:rPr>
          <w:rtl/>
        </w:rPr>
        <w:t>אורלי לוי אבקסיס</w:t>
      </w:r>
      <w:r>
        <w:rPr>
          <w:rtl/>
        </w:rPr>
        <w:tab/>
        <w:t xml:space="preserve">–   </w:t>
      </w:r>
      <w:r>
        <w:rPr>
          <w:rFonts w:hint="cs"/>
          <w:rtl/>
        </w:rPr>
        <w:t>נגד</w:t>
      </w:r>
    </w:p>
    <w:p w:rsidR="001116F1" w:rsidRDefault="001116F1" w:rsidP="009635F5">
      <w:pPr>
        <w:rPr>
          <w:rtl/>
        </w:rPr>
      </w:pPr>
      <w:r>
        <w:rPr>
          <w:rtl/>
        </w:rPr>
        <w:t>יריב לוין</w:t>
      </w:r>
      <w:r>
        <w:rPr>
          <w:rtl/>
        </w:rPr>
        <w:tab/>
      </w:r>
      <w:r>
        <w:rPr>
          <w:rtl/>
        </w:rPr>
        <w:tab/>
      </w:r>
      <w:r>
        <w:rPr>
          <w:rtl/>
        </w:rPr>
        <w:tab/>
        <w:t xml:space="preserve">–   </w:t>
      </w:r>
      <w:r>
        <w:rPr>
          <w:rFonts w:hint="cs"/>
          <w:rtl/>
        </w:rPr>
        <w:t>אינו נוכח</w:t>
      </w:r>
    </w:p>
    <w:p w:rsidR="001116F1" w:rsidRDefault="001116F1" w:rsidP="009635F5">
      <w:pPr>
        <w:rPr>
          <w:rtl/>
        </w:rPr>
      </w:pPr>
      <w:r>
        <w:rPr>
          <w:rtl/>
        </w:rPr>
        <w:t>אביגדור ליברמן</w:t>
      </w:r>
      <w:r>
        <w:rPr>
          <w:rtl/>
        </w:rPr>
        <w:tab/>
      </w:r>
      <w:r>
        <w:rPr>
          <w:rtl/>
        </w:rPr>
        <w:tab/>
        <w:t xml:space="preserve">–   </w:t>
      </w:r>
      <w:r>
        <w:rPr>
          <w:rFonts w:hint="cs"/>
          <w:rtl/>
        </w:rPr>
        <w:t>אינו נוכח</w:t>
      </w:r>
    </w:p>
    <w:p w:rsidR="001116F1" w:rsidRDefault="001116F1" w:rsidP="009635F5">
      <w:pPr>
        <w:rPr>
          <w:rtl/>
        </w:rPr>
      </w:pPr>
      <w:r>
        <w:rPr>
          <w:rtl/>
        </w:rPr>
        <w:t>יאיר לפיד</w:t>
      </w:r>
      <w:r>
        <w:rPr>
          <w:rtl/>
        </w:rPr>
        <w:tab/>
      </w:r>
      <w:r>
        <w:rPr>
          <w:rtl/>
        </w:rPr>
        <w:tab/>
        <w:t xml:space="preserve">–   </w:t>
      </w:r>
      <w:r>
        <w:rPr>
          <w:rFonts w:hint="cs"/>
          <w:rtl/>
        </w:rPr>
        <w:t>אינו נוכח</w:t>
      </w:r>
    </w:p>
    <w:p w:rsidR="001116F1" w:rsidRDefault="001116F1" w:rsidP="009635F5">
      <w:pPr>
        <w:rPr>
          <w:rtl/>
        </w:rPr>
      </w:pPr>
      <w:r>
        <w:rPr>
          <w:rtl/>
        </w:rPr>
        <w:t>אוסנת הילה מארק</w:t>
      </w:r>
      <w:r>
        <w:rPr>
          <w:rtl/>
        </w:rPr>
        <w:tab/>
        <w:t xml:space="preserve">–   </w:t>
      </w:r>
      <w:r>
        <w:rPr>
          <w:rFonts w:hint="cs"/>
          <w:rtl/>
        </w:rPr>
        <w:t>נגד</w:t>
      </w:r>
    </w:p>
    <w:p w:rsidR="001116F1" w:rsidRDefault="001116F1" w:rsidP="009635F5">
      <w:pPr>
        <w:rPr>
          <w:rtl/>
        </w:rPr>
      </w:pPr>
      <w:r>
        <w:rPr>
          <w:rtl/>
        </w:rPr>
        <w:t>פטין מולא</w:t>
      </w:r>
      <w:r>
        <w:rPr>
          <w:rtl/>
        </w:rPr>
        <w:tab/>
      </w:r>
      <w:r>
        <w:rPr>
          <w:rtl/>
        </w:rPr>
        <w:tab/>
        <w:t xml:space="preserve">–   </w:t>
      </w:r>
      <w:r>
        <w:rPr>
          <w:rFonts w:hint="cs"/>
          <w:rtl/>
        </w:rPr>
        <w:t>נגד</w:t>
      </w:r>
    </w:p>
    <w:p w:rsidR="001116F1" w:rsidRDefault="001116F1" w:rsidP="009635F5">
      <w:pPr>
        <w:rPr>
          <w:rtl/>
        </w:rPr>
      </w:pPr>
      <w:r>
        <w:rPr>
          <w:rtl/>
        </w:rPr>
        <w:t>מרב מיכאלי</w:t>
      </w:r>
      <w:r>
        <w:rPr>
          <w:rtl/>
        </w:rPr>
        <w:tab/>
      </w:r>
      <w:r>
        <w:rPr>
          <w:rtl/>
        </w:rPr>
        <w:tab/>
        <w:t xml:space="preserve">–   </w:t>
      </w:r>
      <w:r>
        <w:rPr>
          <w:rFonts w:hint="cs"/>
          <w:rtl/>
        </w:rPr>
        <w:t>אינה נוכחת</w:t>
      </w:r>
    </w:p>
    <w:p w:rsidR="001116F1" w:rsidRDefault="001116F1" w:rsidP="006073FE">
      <w:pPr>
        <w:rPr>
          <w:rtl/>
        </w:rPr>
      </w:pPr>
      <w:r>
        <w:rPr>
          <w:rtl/>
        </w:rPr>
        <w:t>יוליה מלינובסקי</w:t>
      </w:r>
      <w:r w:rsidR="006073FE">
        <w:rPr>
          <w:rFonts w:hint="cs"/>
          <w:rtl/>
        </w:rPr>
        <w:t xml:space="preserve"> קונין</w:t>
      </w:r>
      <w:r>
        <w:rPr>
          <w:rtl/>
        </w:rPr>
        <w:tab/>
        <w:t xml:space="preserve">–   </w:t>
      </w:r>
      <w:r>
        <w:rPr>
          <w:rFonts w:hint="cs"/>
          <w:rtl/>
        </w:rPr>
        <w:t>אינה נוכחת</w:t>
      </w:r>
    </w:p>
    <w:p w:rsidR="001116F1" w:rsidRDefault="001116F1" w:rsidP="009635F5">
      <w:pPr>
        <w:rPr>
          <w:rtl/>
        </w:rPr>
      </w:pPr>
      <w:r>
        <w:rPr>
          <w:rtl/>
        </w:rPr>
        <w:t>מיכאל מלכיאלי</w:t>
      </w:r>
      <w:r>
        <w:rPr>
          <w:rtl/>
        </w:rPr>
        <w:tab/>
      </w:r>
      <w:r>
        <w:rPr>
          <w:rtl/>
        </w:rPr>
        <w:tab/>
        <w:t xml:space="preserve">–   </w:t>
      </w:r>
      <w:r>
        <w:rPr>
          <w:rFonts w:hint="cs"/>
          <w:rtl/>
        </w:rPr>
        <w:t>אינו נוכח</w:t>
      </w:r>
    </w:p>
    <w:p w:rsidR="001116F1" w:rsidRDefault="001116F1" w:rsidP="009635F5">
      <w:pPr>
        <w:rPr>
          <w:rtl/>
        </w:rPr>
      </w:pPr>
      <w:r>
        <w:rPr>
          <w:rtl/>
        </w:rPr>
        <w:t>יעקב מרגי</w:t>
      </w:r>
      <w:r>
        <w:rPr>
          <w:rtl/>
        </w:rPr>
        <w:tab/>
      </w:r>
      <w:r>
        <w:rPr>
          <w:rtl/>
        </w:rPr>
        <w:tab/>
        <w:t xml:space="preserve">–   </w:t>
      </w:r>
      <w:r>
        <w:rPr>
          <w:rFonts w:hint="cs"/>
          <w:rtl/>
        </w:rPr>
        <w:t>אינו נוכח</w:t>
      </w:r>
    </w:p>
    <w:p w:rsidR="001116F1" w:rsidRDefault="001116F1" w:rsidP="009635F5">
      <w:pPr>
        <w:rPr>
          <w:rtl/>
        </w:rPr>
      </w:pPr>
      <w:r>
        <w:rPr>
          <w:rtl/>
        </w:rPr>
        <w:t>משולם נהרי</w:t>
      </w:r>
      <w:r>
        <w:rPr>
          <w:rtl/>
        </w:rPr>
        <w:tab/>
      </w:r>
      <w:r>
        <w:rPr>
          <w:rtl/>
        </w:rPr>
        <w:tab/>
        <w:t xml:space="preserve">–   </w:t>
      </w:r>
      <w:r>
        <w:rPr>
          <w:rFonts w:hint="cs"/>
          <w:rtl/>
        </w:rPr>
        <w:t>אינו נוכח</w:t>
      </w:r>
    </w:p>
    <w:p w:rsidR="001116F1" w:rsidRDefault="001116F1" w:rsidP="009635F5">
      <w:pPr>
        <w:rPr>
          <w:rtl/>
        </w:rPr>
      </w:pPr>
      <w:r>
        <w:rPr>
          <w:rtl/>
        </w:rPr>
        <w:t>אבי ניסנקורן</w:t>
      </w:r>
      <w:r>
        <w:rPr>
          <w:rtl/>
        </w:rPr>
        <w:tab/>
      </w:r>
      <w:r>
        <w:rPr>
          <w:rtl/>
        </w:rPr>
        <w:tab/>
        <w:t xml:space="preserve">–   </w:t>
      </w:r>
      <w:r>
        <w:rPr>
          <w:rFonts w:hint="cs"/>
          <w:rtl/>
        </w:rPr>
        <w:t>נגד</w:t>
      </w:r>
    </w:p>
    <w:p w:rsidR="001116F1" w:rsidRDefault="001116F1" w:rsidP="009635F5">
      <w:pPr>
        <w:rPr>
          <w:rtl/>
        </w:rPr>
      </w:pPr>
      <w:r>
        <w:rPr>
          <w:rtl/>
        </w:rPr>
        <w:t>בנימין נתניהו</w:t>
      </w:r>
      <w:r>
        <w:rPr>
          <w:rtl/>
        </w:rPr>
        <w:tab/>
      </w:r>
      <w:r>
        <w:rPr>
          <w:rtl/>
        </w:rPr>
        <w:tab/>
        <w:t xml:space="preserve">–   </w:t>
      </w:r>
      <w:r>
        <w:rPr>
          <w:rFonts w:hint="cs"/>
          <w:rtl/>
        </w:rPr>
        <w:t>אינו נוכח</w:t>
      </w:r>
    </w:p>
    <w:p w:rsidR="001116F1" w:rsidRDefault="001116F1" w:rsidP="009635F5">
      <w:pPr>
        <w:rPr>
          <w:rtl/>
        </w:rPr>
      </w:pPr>
      <w:r>
        <w:rPr>
          <w:rtl/>
        </w:rPr>
        <w:t>סונדוס סאלח</w:t>
      </w:r>
      <w:r>
        <w:rPr>
          <w:rtl/>
        </w:rPr>
        <w:tab/>
      </w:r>
      <w:r>
        <w:rPr>
          <w:rtl/>
        </w:rPr>
        <w:tab/>
        <w:t xml:space="preserve">–   </w:t>
      </w:r>
      <w:r>
        <w:rPr>
          <w:rFonts w:hint="cs"/>
          <w:rtl/>
        </w:rPr>
        <w:t>בעד</w:t>
      </w:r>
    </w:p>
    <w:p w:rsidR="001116F1" w:rsidRDefault="001116F1" w:rsidP="009635F5">
      <w:pPr>
        <w:rPr>
          <w:rtl/>
        </w:rPr>
      </w:pPr>
      <w:r>
        <w:rPr>
          <w:rtl/>
        </w:rPr>
        <w:t>יואב סגלוביץ'</w:t>
      </w:r>
      <w:r>
        <w:rPr>
          <w:rtl/>
        </w:rPr>
        <w:tab/>
      </w:r>
      <w:r>
        <w:rPr>
          <w:rtl/>
        </w:rPr>
        <w:tab/>
        <w:t xml:space="preserve">–   </w:t>
      </w:r>
      <w:r>
        <w:rPr>
          <w:rFonts w:hint="cs"/>
          <w:rtl/>
        </w:rPr>
        <w:t>אינו נוכח</w:t>
      </w:r>
    </w:p>
    <w:p w:rsidR="001116F1" w:rsidRDefault="001116F1" w:rsidP="009635F5">
      <w:pPr>
        <w:rPr>
          <w:rtl/>
        </w:rPr>
      </w:pPr>
      <w:r>
        <w:rPr>
          <w:rtl/>
        </w:rPr>
        <w:t>יבגני סובה</w:t>
      </w:r>
      <w:r>
        <w:rPr>
          <w:rtl/>
        </w:rPr>
        <w:tab/>
      </w:r>
      <w:r>
        <w:rPr>
          <w:rtl/>
        </w:rPr>
        <w:tab/>
        <w:t xml:space="preserve">–   </w:t>
      </w:r>
      <w:r>
        <w:rPr>
          <w:rFonts w:hint="cs"/>
          <w:rtl/>
        </w:rPr>
        <w:t>אינו נוכח</w:t>
      </w:r>
    </w:p>
    <w:p w:rsidR="001116F1" w:rsidRDefault="001116F1" w:rsidP="009635F5">
      <w:pPr>
        <w:rPr>
          <w:rtl/>
        </w:rPr>
      </w:pPr>
      <w:r>
        <w:rPr>
          <w:rtl/>
        </w:rPr>
        <w:t>אופיר סופר</w:t>
      </w:r>
      <w:r>
        <w:rPr>
          <w:rtl/>
        </w:rPr>
        <w:tab/>
      </w:r>
      <w:r>
        <w:rPr>
          <w:rtl/>
        </w:rPr>
        <w:tab/>
        <w:t xml:space="preserve">–   </w:t>
      </w:r>
      <w:r>
        <w:rPr>
          <w:rFonts w:hint="cs"/>
          <w:rtl/>
        </w:rPr>
        <w:t>בעד</w:t>
      </w:r>
    </w:p>
    <w:p w:rsidR="001116F1" w:rsidRDefault="001116F1" w:rsidP="009635F5">
      <w:pPr>
        <w:rPr>
          <w:rtl/>
        </w:rPr>
      </w:pPr>
      <w:r>
        <w:rPr>
          <w:rtl/>
        </w:rPr>
        <w:t>בצלאל סמוטריץ'</w:t>
      </w:r>
      <w:r>
        <w:rPr>
          <w:rtl/>
        </w:rPr>
        <w:tab/>
      </w:r>
      <w:r>
        <w:rPr>
          <w:rtl/>
        </w:rPr>
        <w:tab/>
        <w:t xml:space="preserve">–   </w:t>
      </w:r>
      <w:r>
        <w:rPr>
          <w:rFonts w:hint="cs"/>
          <w:rtl/>
        </w:rPr>
        <w:t>בעד</w:t>
      </w:r>
    </w:p>
    <w:p w:rsidR="001116F1" w:rsidRDefault="001116F1" w:rsidP="009635F5">
      <w:pPr>
        <w:rPr>
          <w:rtl/>
        </w:rPr>
      </w:pPr>
      <w:r>
        <w:rPr>
          <w:rtl/>
        </w:rPr>
        <w:t>אוסאמה סעדי</w:t>
      </w:r>
      <w:r>
        <w:rPr>
          <w:rtl/>
        </w:rPr>
        <w:tab/>
      </w:r>
      <w:r>
        <w:rPr>
          <w:rtl/>
        </w:rPr>
        <w:tab/>
        <w:t xml:space="preserve">–   </w:t>
      </w:r>
      <w:r>
        <w:rPr>
          <w:rFonts w:hint="cs"/>
          <w:rtl/>
        </w:rPr>
        <w:t>אינו נוכח</w:t>
      </w:r>
    </w:p>
    <w:p w:rsidR="001116F1" w:rsidRDefault="001116F1" w:rsidP="009635F5">
      <w:pPr>
        <w:rPr>
          <w:rtl/>
        </w:rPr>
      </w:pPr>
      <w:r>
        <w:rPr>
          <w:rtl/>
        </w:rPr>
        <w:t>גדעון סער</w:t>
      </w:r>
      <w:r>
        <w:rPr>
          <w:rtl/>
        </w:rPr>
        <w:tab/>
      </w:r>
      <w:r>
        <w:rPr>
          <w:rtl/>
        </w:rPr>
        <w:tab/>
        <w:t xml:space="preserve">–   </w:t>
      </w:r>
      <w:r>
        <w:rPr>
          <w:rFonts w:hint="cs"/>
          <w:rtl/>
        </w:rPr>
        <w:t>נגד</w:t>
      </w:r>
    </w:p>
    <w:p w:rsidR="001116F1" w:rsidRDefault="001116F1" w:rsidP="009635F5">
      <w:pPr>
        <w:rPr>
          <w:rtl/>
        </w:rPr>
      </w:pPr>
      <w:r>
        <w:rPr>
          <w:rtl/>
        </w:rPr>
        <w:t>מנסור עבאס</w:t>
      </w:r>
      <w:r>
        <w:rPr>
          <w:rtl/>
        </w:rPr>
        <w:tab/>
      </w:r>
      <w:r>
        <w:rPr>
          <w:rtl/>
        </w:rPr>
        <w:tab/>
        <w:t xml:space="preserve">–   </w:t>
      </w:r>
      <w:r>
        <w:rPr>
          <w:rFonts w:hint="cs"/>
          <w:rtl/>
        </w:rPr>
        <w:t>אינו נוכח</w:t>
      </w:r>
    </w:p>
    <w:p w:rsidR="001116F1" w:rsidRDefault="001116F1" w:rsidP="009635F5">
      <w:pPr>
        <w:rPr>
          <w:rtl/>
        </w:rPr>
      </w:pPr>
      <w:r>
        <w:rPr>
          <w:rtl/>
        </w:rPr>
        <w:t>איימן עודה</w:t>
      </w:r>
      <w:r>
        <w:rPr>
          <w:rtl/>
        </w:rPr>
        <w:tab/>
      </w:r>
      <w:r>
        <w:rPr>
          <w:rtl/>
        </w:rPr>
        <w:tab/>
        <w:t xml:space="preserve">–   </w:t>
      </w:r>
      <w:r>
        <w:rPr>
          <w:rFonts w:hint="cs"/>
          <w:rtl/>
        </w:rPr>
        <w:t>אינו נוכח</w:t>
      </w:r>
    </w:p>
    <w:p w:rsidR="001116F1" w:rsidRDefault="001116F1" w:rsidP="009635F5">
      <w:pPr>
        <w:rPr>
          <w:rtl/>
        </w:rPr>
      </w:pPr>
      <w:r>
        <w:rPr>
          <w:rtl/>
        </w:rPr>
        <w:t>חוה אתי עטייה</w:t>
      </w:r>
      <w:r>
        <w:rPr>
          <w:rtl/>
        </w:rPr>
        <w:tab/>
      </w:r>
      <w:r>
        <w:rPr>
          <w:rtl/>
        </w:rPr>
        <w:tab/>
        <w:t xml:space="preserve">–   </w:t>
      </w:r>
      <w:r>
        <w:rPr>
          <w:rFonts w:hint="cs"/>
          <w:rtl/>
        </w:rPr>
        <w:t>אינה נוכחת</w:t>
      </w:r>
    </w:p>
    <w:p w:rsidR="001116F1" w:rsidRDefault="001116F1" w:rsidP="009635F5">
      <w:pPr>
        <w:rPr>
          <w:rtl/>
        </w:rPr>
      </w:pPr>
      <w:r>
        <w:rPr>
          <w:rtl/>
        </w:rPr>
        <w:t>חמד עמאר</w:t>
      </w:r>
      <w:r>
        <w:rPr>
          <w:rtl/>
        </w:rPr>
        <w:tab/>
      </w:r>
      <w:r>
        <w:rPr>
          <w:rtl/>
        </w:rPr>
        <w:tab/>
        <w:t xml:space="preserve">–   </w:t>
      </w:r>
      <w:r>
        <w:rPr>
          <w:rFonts w:hint="cs"/>
          <w:rtl/>
        </w:rPr>
        <w:t>אינו נוכח</w:t>
      </w:r>
    </w:p>
    <w:p w:rsidR="001116F1" w:rsidRDefault="001116F1" w:rsidP="009635F5">
      <w:pPr>
        <w:rPr>
          <w:rtl/>
        </w:rPr>
      </w:pPr>
      <w:r>
        <w:rPr>
          <w:rtl/>
        </w:rPr>
        <w:t>ג'אבר עסאקלה</w:t>
      </w:r>
      <w:r>
        <w:rPr>
          <w:rtl/>
        </w:rPr>
        <w:tab/>
      </w:r>
      <w:r>
        <w:rPr>
          <w:rtl/>
        </w:rPr>
        <w:tab/>
        <w:t xml:space="preserve">–   </w:t>
      </w:r>
      <w:r>
        <w:rPr>
          <w:rFonts w:hint="cs"/>
          <w:rtl/>
        </w:rPr>
        <w:t>אינו נוכח</w:t>
      </w:r>
    </w:p>
    <w:p w:rsidR="001116F1" w:rsidRDefault="001116F1" w:rsidP="009635F5">
      <w:pPr>
        <w:rPr>
          <w:rtl/>
        </w:rPr>
      </w:pPr>
      <w:r>
        <w:rPr>
          <w:rtl/>
        </w:rPr>
        <w:t>עודד פורר</w:t>
      </w:r>
      <w:r>
        <w:rPr>
          <w:rtl/>
        </w:rPr>
        <w:tab/>
      </w:r>
      <w:r>
        <w:rPr>
          <w:rtl/>
        </w:rPr>
        <w:tab/>
        <w:t xml:space="preserve">–   </w:t>
      </w:r>
      <w:r>
        <w:rPr>
          <w:rFonts w:hint="cs"/>
          <w:rtl/>
        </w:rPr>
        <w:t>אינו נוכח</w:t>
      </w:r>
    </w:p>
    <w:p w:rsidR="001116F1" w:rsidRDefault="001116F1" w:rsidP="009635F5">
      <w:pPr>
        <w:rPr>
          <w:rtl/>
        </w:rPr>
      </w:pPr>
      <w:r>
        <w:rPr>
          <w:rtl/>
        </w:rPr>
        <w:t>יצחק פינדרוס</w:t>
      </w:r>
      <w:r>
        <w:rPr>
          <w:rtl/>
        </w:rPr>
        <w:tab/>
      </w:r>
      <w:r>
        <w:rPr>
          <w:rtl/>
        </w:rPr>
        <w:tab/>
        <w:t xml:space="preserve">–   </w:t>
      </w:r>
      <w:r>
        <w:rPr>
          <w:rFonts w:hint="cs"/>
          <w:rtl/>
        </w:rPr>
        <w:t>אינו נוכח</w:t>
      </w:r>
    </w:p>
    <w:p w:rsidR="001116F1" w:rsidRDefault="001116F1" w:rsidP="009635F5">
      <w:pPr>
        <w:rPr>
          <w:rtl/>
        </w:rPr>
      </w:pPr>
      <w:r>
        <w:rPr>
          <w:rtl/>
        </w:rPr>
        <w:t>טלי פלוסקוב</w:t>
      </w:r>
      <w:r>
        <w:rPr>
          <w:rtl/>
        </w:rPr>
        <w:tab/>
      </w:r>
      <w:r>
        <w:rPr>
          <w:rtl/>
        </w:rPr>
        <w:tab/>
        <w:t xml:space="preserve">–   </w:t>
      </w:r>
      <w:r>
        <w:rPr>
          <w:rFonts w:hint="cs"/>
          <w:rtl/>
        </w:rPr>
        <w:t>נגד</w:t>
      </w:r>
    </w:p>
    <w:p w:rsidR="001116F1" w:rsidRDefault="001116F1" w:rsidP="009635F5">
      <w:pPr>
        <w:rPr>
          <w:rtl/>
        </w:rPr>
      </w:pPr>
      <w:r>
        <w:rPr>
          <w:rtl/>
        </w:rPr>
        <w:t>אורלי פרומן</w:t>
      </w:r>
      <w:r>
        <w:rPr>
          <w:rtl/>
        </w:rPr>
        <w:tab/>
      </w:r>
      <w:r>
        <w:rPr>
          <w:rtl/>
        </w:rPr>
        <w:tab/>
        <w:t xml:space="preserve">–   </w:t>
      </w:r>
      <w:r>
        <w:rPr>
          <w:rFonts w:hint="cs"/>
          <w:rtl/>
        </w:rPr>
        <w:t>אינה נוכחת</w:t>
      </w:r>
    </w:p>
    <w:p w:rsidR="001116F1" w:rsidRDefault="001116F1" w:rsidP="009635F5">
      <w:pPr>
        <w:rPr>
          <w:rtl/>
        </w:rPr>
      </w:pPr>
      <w:r>
        <w:rPr>
          <w:rtl/>
        </w:rPr>
        <w:t>תהלה פרידמן</w:t>
      </w:r>
      <w:r>
        <w:rPr>
          <w:rtl/>
        </w:rPr>
        <w:tab/>
      </w:r>
      <w:r>
        <w:rPr>
          <w:rtl/>
        </w:rPr>
        <w:tab/>
        <w:t xml:space="preserve">–   </w:t>
      </w:r>
      <w:r>
        <w:rPr>
          <w:rFonts w:hint="cs"/>
          <w:rtl/>
        </w:rPr>
        <w:t>נגד</w:t>
      </w:r>
    </w:p>
    <w:p w:rsidR="001116F1" w:rsidRDefault="001116F1" w:rsidP="009635F5">
      <w:pPr>
        <w:rPr>
          <w:rtl/>
        </w:rPr>
      </w:pPr>
      <w:r>
        <w:rPr>
          <w:rtl/>
        </w:rPr>
        <w:t>עמיר פרץ</w:t>
      </w:r>
      <w:r>
        <w:rPr>
          <w:rtl/>
        </w:rPr>
        <w:tab/>
      </w:r>
      <w:r>
        <w:rPr>
          <w:rtl/>
        </w:rPr>
        <w:tab/>
        <w:t xml:space="preserve">–   </w:t>
      </w:r>
      <w:r>
        <w:rPr>
          <w:rFonts w:hint="cs"/>
          <w:rtl/>
        </w:rPr>
        <w:t>אינו נוכח</w:t>
      </w:r>
    </w:p>
    <w:p w:rsidR="001116F1" w:rsidRDefault="001116F1" w:rsidP="009635F5">
      <w:pPr>
        <w:rPr>
          <w:rtl/>
        </w:rPr>
      </w:pPr>
      <w:r>
        <w:rPr>
          <w:rtl/>
        </w:rPr>
        <w:t>רפי פרץ</w:t>
      </w:r>
      <w:r>
        <w:rPr>
          <w:rtl/>
        </w:rPr>
        <w:tab/>
      </w:r>
      <w:r>
        <w:rPr>
          <w:rtl/>
        </w:rPr>
        <w:tab/>
      </w:r>
      <w:r>
        <w:rPr>
          <w:rtl/>
        </w:rPr>
        <w:tab/>
        <w:t xml:space="preserve">–   </w:t>
      </w:r>
      <w:r>
        <w:rPr>
          <w:rFonts w:hint="cs"/>
          <w:rtl/>
        </w:rPr>
        <w:t>נגד</w:t>
      </w:r>
    </w:p>
    <w:p w:rsidR="001116F1" w:rsidRDefault="001116F1" w:rsidP="009635F5">
      <w:pPr>
        <w:rPr>
          <w:rtl/>
        </w:rPr>
      </w:pPr>
      <w:r>
        <w:rPr>
          <w:rtl/>
        </w:rPr>
        <w:t>אורית פרקש הכהן</w:t>
      </w:r>
      <w:r>
        <w:rPr>
          <w:rtl/>
        </w:rPr>
        <w:tab/>
        <w:t xml:space="preserve">–   </w:t>
      </w:r>
      <w:r>
        <w:rPr>
          <w:rFonts w:hint="cs"/>
          <w:rtl/>
        </w:rPr>
        <w:t>אינה נוכחת</w:t>
      </w:r>
    </w:p>
    <w:p w:rsidR="001116F1" w:rsidRDefault="001116F1" w:rsidP="009635F5">
      <w:pPr>
        <w:rPr>
          <w:rtl/>
        </w:rPr>
      </w:pPr>
      <w:r>
        <w:rPr>
          <w:rtl/>
        </w:rPr>
        <w:lastRenderedPageBreak/>
        <w:t>עינב קאבלה</w:t>
      </w:r>
      <w:r>
        <w:rPr>
          <w:rtl/>
        </w:rPr>
        <w:tab/>
      </w:r>
      <w:r>
        <w:rPr>
          <w:rtl/>
        </w:rPr>
        <w:tab/>
        <w:t xml:space="preserve">–   </w:t>
      </w:r>
      <w:r>
        <w:rPr>
          <w:rFonts w:hint="cs"/>
          <w:rtl/>
        </w:rPr>
        <w:t>נגד</w:t>
      </w:r>
    </w:p>
    <w:p w:rsidR="001116F1" w:rsidRDefault="001116F1" w:rsidP="009635F5">
      <w:pPr>
        <w:rPr>
          <w:rtl/>
        </w:rPr>
      </w:pPr>
      <w:r>
        <w:rPr>
          <w:rtl/>
        </w:rPr>
        <w:t>אנדרי קוז'ינוב</w:t>
      </w:r>
      <w:r>
        <w:rPr>
          <w:rtl/>
        </w:rPr>
        <w:tab/>
      </w:r>
      <w:r>
        <w:rPr>
          <w:rtl/>
        </w:rPr>
        <w:tab/>
        <w:t xml:space="preserve">– </w:t>
      </w:r>
      <w:r>
        <w:rPr>
          <w:rFonts w:hint="cs"/>
          <w:rtl/>
        </w:rPr>
        <w:t xml:space="preserve">  אינו נוכח</w:t>
      </w:r>
      <w:r>
        <w:rPr>
          <w:rtl/>
        </w:rPr>
        <w:t xml:space="preserve">  </w:t>
      </w:r>
    </w:p>
    <w:p w:rsidR="001116F1" w:rsidRDefault="001116F1" w:rsidP="009635F5">
      <w:pPr>
        <w:rPr>
          <w:rtl/>
        </w:rPr>
      </w:pPr>
      <w:r>
        <w:rPr>
          <w:rtl/>
        </w:rPr>
        <w:t>אלכס קושניר</w:t>
      </w:r>
      <w:r>
        <w:rPr>
          <w:rtl/>
        </w:rPr>
        <w:tab/>
      </w:r>
      <w:r>
        <w:rPr>
          <w:rtl/>
        </w:rPr>
        <w:tab/>
        <w:t xml:space="preserve">–   </w:t>
      </w:r>
      <w:r>
        <w:rPr>
          <w:rFonts w:hint="cs"/>
          <w:rtl/>
        </w:rPr>
        <w:t>נגד</w:t>
      </w:r>
    </w:p>
    <w:p w:rsidR="001116F1" w:rsidRDefault="001116F1" w:rsidP="009635F5">
      <w:pPr>
        <w:rPr>
          <w:rtl/>
        </w:rPr>
      </w:pPr>
      <w:r>
        <w:rPr>
          <w:rtl/>
        </w:rPr>
        <w:t>יואב קיש</w:t>
      </w:r>
      <w:r>
        <w:rPr>
          <w:rtl/>
        </w:rPr>
        <w:tab/>
      </w:r>
      <w:r>
        <w:rPr>
          <w:rtl/>
        </w:rPr>
        <w:tab/>
        <w:t xml:space="preserve">–   </w:t>
      </w:r>
      <w:r>
        <w:rPr>
          <w:rFonts w:hint="cs"/>
          <w:rtl/>
        </w:rPr>
        <w:t>נגד</w:t>
      </w:r>
    </w:p>
    <w:p w:rsidR="001116F1" w:rsidRDefault="001116F1" w:rsidP="009635F5">
      <w:pPr>
        <w:rPr>
          <w:rtl/>
        </w:rPr>
      </w:pPr>
      <w:r>
        <w:rPr>
          <w:rtl/>
        </w:rPr>
        <w:t>אריאל קלנר</w:t>
      </w:r>
      <w:r>
        <w:rPr>
          <w:rtl/>
        </w:rPr>
        <w:tab/>
      </w:r>
      <w:r>
        <w:rPr>
          <w:rtl/>
        </w:rPr>
        <w:tab/>
        <w:t xml:space="preserve">–   </w:t>
      </w:r>
      <w:r>
        <w:rPr>
          <w:rFonts w:hint="cs"/>
          <w:rtl/>
        </w:rPr>
        <w:t>אינו נוכח</w:t>
      </w:r>
    </w:p>
    <w:p w:rsidR="001116F1" w:rsidRDefault="001116F1" w:rsidP="009635F5">
      <w:pPr>
        <w:rPr>
          <w:rtl/>
        </w:rPr>
      </w:pPr>
      <w:r>
        <w:rPr>
          <w:rtl/>
        </w:rPr>
        <w:t>שלמה קרעי</w:t>
      </w:r>
      <w:r>
        <w:rPr>
          <w:rtl/>
        </w:rPr>
        <w:tab/>
      </w:r>
      <w:r>
        <w:rPr>
          <w:rtl/>
        </w:rPr>
        <w:tab/>
        <w:t xml:space="preserve">–   </w:t>
      </w:r>
      <w:r>
        <w:rPr>
          <w:rFonts w:hint="cs"/>
          <w:rtl/>
        </w:rPr>
        <w:t>אינו נוכח</w:t>
      </w:r>
    </w:p>
    <w:p w:rsidR="001116F1" w:rsidRDefault="001116F1" w:rsidP="009635F5">
      <w:pPr>
        <w:rPr>
          <w:rtl/>
        </w:rPr>
      </w:pPr>
      <w:r>
        <w:rPr>
          <w:rtl/>
        </w:rPr>
        <w:t>מירי מרים רגב</w:t>
      </w:r>
      <w:r>
        <w:rPr>
          <w:rtl/>
        </w:rPr>
        <w:tab/>
      </w:r>
      <w:r>
        <w:rPr>
          <w:rtl/>
        </w:rPr>
        <w:tab/>
        <w:t xml:space="preserve">–   </w:t>
      </w:r>
      <w:r>
        <w:rPr>
          <w:rFonts w:hint="cs"/>
          <w:rtl/>
        </w:rPr>
        <w:t>אינה נוכחת</w:t>
      </w:r>
    </w:p>
    <w:p w:rsidR="001116F1" w:rsidRDefault="001116F1" w:rsidP="009635F5">
      <w:pPr>
        <w:rPr>
          <w:rtl/>
        </w:rPr>
      </w:pPr>
      <w:r>
        <w:rPr>
          <w:rtl/>
        </w:rPr>
        <w:t>עידן רול</w:t>
      </w:r>
      <w:r>
        <w:rPr>
          <w:rtl/>
        </w:rPr>
        <w:tab/>
      </w:r>
      <w:r>
        <w:rPr>
          <w:rtl/>
        </w:rPr>
        <w:tab/>
      </w:r>
      <w:r>
        <w:rPr>
          <w:rtl/>
        </w:rPr>
        <w:tab/>
        <w:t xml:space="preserve">–   </w:t>
      </w:r>
      <w:r>
        <w:rPr>
          <w:rFonts w:hint="cs"/>
          <w:rtl/>
        </w:rPr>
        <w:t>אינו נוכח</w:t>
      </w:r>
    </w:p>
    <w:p w:rsidR="001116F1" w:rsidRDefault="001116F1" w:rsidP="009635F5">
      <w:pPr>
        <w:rPr>
          <w:rtl/>
        </w:rPr>
      </w:pPr>
      <w:r>
        <w:rPr>
          <w:rtl/>
        </w:rPr>
        <w:t>יואל רזבוזוב</w:t>
      </w:r>
      <w:r>
        <w:rPr>
          <w:rtl/>
        </w:rPr>
        <w:tab/>
      </w:r>
      <w:r>
        <w:rPr>
          <w:rtl/>
        </w:rPr>
        <w:tab/>
        <w:t xml:space="preserve">–   </w:t>
      </w:r>
      <w:r>
        <w:rPr>
          <w:rFonts w:hint="cs"/>
          <w:rtl/>
        </w:rPr>
        <w:t>אינו נוכח</w:t>
      </w:r>
    </w:p>
    <w:p w:rsidR="001116F1" w:rsidRDefault="001116F1" w:rsidP="009635F5">
      <w:pPr>
        <w:rPr>
          <w:rtl/>
        </w:rPr>
      </w:pPr>
      <w:r>
        <w:rPr>
          <w:rtl/>
        </w:rPr>
        <w:t>יפעת שאשא ביטון</w:t>
      </w:r>
      <w:r>
        <w:rPr>
          <w:rtl/>
        </w:rPr>
        <w:tab/>
        <w:t xml:space="preserve">–   </w:t>
      </w:r>
      <w:r>
        <w:rPr>
          <w:rFonts w:hint="cs"/>
          <w:rtl/>
        </w:rPr>
        <w:t>אינה נוכחת</w:t>
      </w:r>
    </w:p>
    <w:p w:rsidR="001116F1" w:rsidRDefault="001116F1" w:rsidP="009635F5">
      <w:pPr>
        <w:rPr>
          <w:rtl/>
        </w:rPr>
      </w:pPr>
      <w:r>
        <w:rPr>
          <w:rtl/>
        </w:rPr>
        <w:t>אנטאנס שחאדה</w:t>
      </w:r>
      <w:r>
        <w:rPr>
          <w:rtl/>
        </w:rPr>
        <w:tab/>
      </w:r>
      <w:r>
        <w:rPr>
          <w:rtl/>
        </w:rPr>
        <w:tab/>
        <w:t xml:space="preserve">–   </w:t>
      </w:r>
      <w:r>
        <w:rPr>
          <w:rFonts w:hint="cs"/>
          <w:rtl/>
        </w:rPr>
        <w:t>אינו נוכח</w:t>
      </w:r>
    </w:p>
    <w:p w:rsidR="001116F1" w:rsidRDefault="001116F1" w:rsidP="009635F5">
      <w:pPr>
        <w:rPr>
          <w:rtl/>
        </w:rPr>
      </w:pPr>
      <w:r>
        <w:rPr>
          <w:rtl/>
        </w:rPr>
        <w:t>יובל שטייניץ</w:t>
      </w:r>
      <w:r>
        <w:rPr>
          <w:rtl/>
        </w:rPr>
        <w:tab/>
      </w:r>
      <w:r>
        <w:rPr>
          <w:rtl/>
        </w:rPr>
        <w:tab/>
        <w:t xml:space="preserve">–   </w:t>
      </w:r>
      <w:r>
        <w:rPr>
          <w:rFonts w:hint="cs"/>
          <w:rtl/>
        </w:rPr>
        <w:t>נגד</w:t>
      </w:r>
    </w:p>
    <w:p w:rsidR="001116F1" w:rsidRDefault="001116F1" w:rsidP="009635F5">
      <w:pPr>
        <w:rPr>
          <w:rtl/>
        </w:rPr>
      </w:pPr>
      <w:r>
        <w:rPr>
          <w:rtl/>
        </w:rPr>
        <w:t>קטי קטרין שטרית</w:t>
      </w:r>
      <w:r>
        <w:rPr>
          <w:rtl/>
        </w:rPr>
        <w:tab/>
        <w:t xml:space="preserve">–   </w:t>
      </w:r>
      <w:r>
        <w:rPr>
          <w:rFonts w:hint="cs"/>
          <w:rtl/>
        </w:rPr>
        <w:t>אינה נוכחת</w:t>
      </w:r>
    </w:p>
    <w:p w:rsidR="001116F1" w:rsidRDefault="001116F1" w:rsidP="009635F5">
      <w:pPr>
        <w:rPr>
          <w:rtl/>
        </w:rPr>
      </w:pPr>
      <w:r>
        <w:rPr>
          <w:rtl/>
        </w:rPr>
        <w:t>אלעזר שטרן</w:t>
      </w:r>
      <w:r>
        <w:rPr>
          <w:rtl/>
        </w:rPr>
        <w:tab/>
      </w:r>
      <w:r>
        <w:rPr>
          <w:rtl/>
        </w:rPr>
        <w:tab/>
        <w:t xml:space="preserve">–   </w:t>
      </w:r>
      <w:r>
        <w:rPr>
          <w:rFonts w:hint="cs"/>
          <w:rtl/>
        </w:rPr>
        <w:t>אינו נוכח</w:t>
      </w:r>
    </w:p>
    <w:p w:rsidR="001116F1" w:rsidRDefault="001116F1" w:rsidP="00404C60">
      <w:pPr>
        <w:rPr>
          <w:rtl/>
        </w:rPr>
      </w:pPr>
      <w:r>
        <w:rPr>
          <w:rFonts w:hint="cs"/>
          <w:rtl/>
        </w:rPr>
        <w:t>הילה שי וזאן</w:t>
      </w:r>
      <w:r>
        <w:rPr>
          <w:rtl/>
        </w:rPr>
        <w:tab/>
      </w:r>
      <w:r>
        <w:rPr>
          <w:rtl/>
        </w:rPr>
        <w:tab/>
        <w:t>–</w:t>
      </w:r>
      <w:r>
        <w:rPr>
          <w:rFonts w:hint="cs"/>
          <w:rtl/>
        </w:rPr>
        <w:t xml:space="preserve">   נגד</w:t>
      </w:r>
    </w:p>
    <w:p w:rsidR="001116F1" w:rsidRDefault="001116F1" w:rsidP="009635F5">
      <w:pPr>
        <w:rPr>
          <w:rtl/>
        </w:rPr>
      </w:pPr>
      <w:r>
        <w:rPr>
          <w:rtl/>
        </w:rPr>
        <w:t>מיכל שיר סגמן</w:t>
      </w:r>
      <w:r>
        <w:rPr>
          <w:rtl/>
        </w:rPr>
        <w:tab/>
      </w:r>
      <w:r>
        <w:rPr>
          <w:rtl/>
        </w:rPr>
        <w:tab/>
        <w:t xml:space="preserve">–   </w:t>
      </w:r>
      <w:r>
        <w:rPr>
          <w:rFonts w:hint="cs"/>
          <w:rtl/>
        </w:rPr>
        <w:t>נגד</w:t>
      </w:r>
    </w:p>
    <w:p w:rsidR="001116F1" w:rsidRDefault="001116F1" w:rsidP="009635F5">
      <w:pPr>
        <w:rPr>
          <w:rtl/>
        </w:rPr>
      </w:pPr>
      <w:r>
        <w:rPr>
          <w:rtl/>
        </w:rPr>
        <w:t>עפר שלח</w:t>
      </w:r>
      <w:r>
        <w:rPr>
          <w:rtl/>
        </w:rPr>
        <w:tab/>
      </w:r>
      <w:r>
        <w:rPr>
          <w:rtl/>
        </w:rPr>
        <w:tab/>
        <w:t xml:space="preserve">–   </w:t>
      </w:r>
      <w:r>
        <w:rPr>
          <w:rFonts w:hint="cs"/>
          <w:rtl/>
        </w:rPr>
        <w:t>אינו נוכח</w:t>
      </w:r>
    </w:p>
    <w:p w:rsidR="001116F1" w:rsidRDefault="001116F1" w:rsidP="009635F5">
      <w:pPr>
        <w:rPr>
          <w:rtl/>
        </w:rPr>
      </w:pPr>
      <w:r>
        <w:rPr>
          <w:rtl/>
        </w:rPr>
        <w:t>איציק שמולי</w:t>
      </w:r>
      <w:r>
        <w:rPr>
          <w:rtl/>
        </w:rPr>
        <w:tab/>
      </w:r>
      <w:r>
        <w:rPr>
          <w:rtl/>
        </w:rPr>
        <w:tab/>
        <w:t xml:space="preserve">–   </w:t>
      </w:r>
      <w:r>
        <w:rPr>
          <w:rFonts w:hint="cs"/>
          <w:rtl/>
        </w:rPr>
        <w:t>אינו נוכח</w:t>
      </w:r>
    </w:p>
    <w:p w:rsidR="001116F1" w:rsidRDefault="001116F1" w:rsidP="009635F5">
      <w:pPr>
        <w:rPr>
          <w:rtl/>
        </w:rPr>
      </w:pPr>
      <w:r>
        <w:rPr>
          <w:rtl/>
        </w:rPr>
        <w:t>רם שפע</w:t>
      </w:r>
      <w:r>
        <w:rPr>
          <w:rtl/>
        </w:rPr>
        <w:tab/>
      </w:r>
      <w:r>
        <w:rPr>
          <w:rtl/>
        </w:rPr>
        <w:tab/>
      </w:r>
      <w:r>
        <w:rPr>
          <w:rtl/>
        </w:rPr>
        <w:tab/>
        <w:t xml:space="preserve">–   </w:t>
      </w:r>
      <w:r>
        <w:rPr>
          <w:rFonts w:hint="cs"/>
          <w:rtl/>
        </w:rPr>
        <w:t>נגד</w:t>
      </w:r>
    </w:p>
    <w:p w:rsidR="001116F1" w:rsidRDefault="001116F1" w:rsidP="009635F5">
      <w:pPr>
        <w:rPr>
          <w:rtl/>
        </w:rPr>
      </w:pPr>
      <w:r>
        <w:rPr>
          <w:rtl/>
        </w:rPr>
        <w:t>אי</w:t>
      </w:r>
      <w:r w:rsidR="00400D48">
        <w:rPr>
          <w:rFonts w:hint="cs"/>
          <w:rtl/>
        </w:rPr>
        <w:t>י</w:t>
      </w:r>
      <w:r>
        <w:rPr>
          <w:rtl/>
        </w:rPr>
        <w:t>לת שקד</w:t>
      </w:r>
      <w:r>
        <w:rPr>
          <w:rtl/>
        </w:rPr>
        <w:tab/>
      </w:r>
      <w:r>
        <w:rPr>
          <w:rtl/>
        </w:rPr>
        <w:tab/>
        <w:t xml:space="preserve">–   </w:t>
      </w:r>
      <w:r>
        <w:rPr>
          <w:rFonts w:hint="cs"/>
          <w:rtl/>
        </w:rPr>
        <w:t>בעד</w:t>
      </w:r>
    </w:p>
    <w:p w:rsidR="001116F1" w:rsidRDefault="001116F1" w:rsidP="009635F5">
      <w:pPr>
        <w:rPr>
          <w:rtl/>
        </w:rPr>
      </w:pPr>
      <w:r>
        <w:rPr>
          <w:rtl/>
        </w:rPr>
        <w:t>עאידה תומא סלימאן</w:t>
      </w:r>
      <w:r>
        <w:rPr>
          <w:rtl/>
        </w:rPr>
        <w:tab/>
        <w:t xml:space="preserve">–   </w:t>
      </w:r>
      <w:r>
        <w:rPr>
          <w:rFonts w:hint="cs"/>
          <w:rtl/>
        </w:rPr>
        <w:t>בעד</w:t>
      </w:r>
    </w:p>
    <w:p w:rsidR="001116F1" w:rsidRDefault="001116F1" w:rsidP="009635F5">
      <w:pPr>
        <w:rPr>
          <w:rtl/>
        </w:rPr>
      </w:pPr>
      <w:r>
        <w:rPr>
          <w:rtl/>
        </w:rPr>
        <w:t>פנינה תמנו</w:t>
      </w:r>
      <w:r>
        <w:rPr>
          <w:rtl/>
        </w:rPr>
        <w:tab/>
      </w:r>
      <w:r>
        <w:rPr>
          <w:rtl/>
        </w:rPr>
        <w:tab/>
        <w:t xml:space="preserve">–   </w:t>
      </w:r>
      <w:r>
        <w:rPr>
          <w:rFonts w:hint="cs"/>
          <w:rtl/>
        </w:rPr>
        <w:t>אינה נוכחת</w:t>
      </w:r>
    </w:p>
    <w:p w:rsidR="001116F1" w:rsidRDefault="001116F1" w:rsidP="009635F5">
      <w:pPr>
        <w:rPr>
          <w:rtl/>
        </w:rPr>
      </w:pPr>
    </w:p>
    <w:p w:rsidR="001116F1" w:rsidRDefault="001116F1" w:rsidP="00404C60">
      <w:pPr>
        <w:pStyle w:val="af6"/>
        <w:keepNext/>
        <w:rPr>
          <w:rtl/>
        </w:rPr>
      </w:pPr>
      <w:bookmarkStart w:id="11070" w:name="ET_interruption_קריאה_3"/>
      <w:r w:rsidRPr="00926929">
        <w:rPr>
          <w:rStyle w:val="TagStyle"/>
          <w:rtl/>
        </w:rPr>
        <w:t xml:space="preserve"> &lt;&lt; קריאה &gt;&gt; </w:t>
      </w:r>
      <w:r>
        <w:rPr>
          <w:rtl/>
        </w:rPr>
        <w:t>קריאה:</w:t>
      </w:r>
      <w:r w:rsidRPr="00926929">
        <w:rPr>
          <w:rStyle w:val="TagStyle"/>
          <w:rtl/>
        </w:rPr>
        <w:t xml:space="preserve"> &lt;&lt; קריאה &gt;&gt;</w:t>
      </w:r>
      <w:r>
        <w:rPr>
          <w:rtl/>
        </w:rPr>
        <w:t xml:space="preserve">   </w:t>
      </w:r>
      <w:bookmarkEnd w:id="11070"/>
    </w:p>
    <w:p w:rsidR="001116F1" w:rsidRDefault="001116F1" w:rsidP="00B972FC">
      <w:pPr>
        <w:rPr>
          <w:rtl/>
          <w:lang w:eastAsia="he-IL"/>
        </w:rPr>
      </w:pPr>
    </w:p>
    <w:p w:rsidR="001116F1" w:rsidRDefault="001116F1" w:rsidP="00404C60">
      <w:pPr>
        <w:rPr>
          <w:rtl/>
        </w:rPr>
      </w:pPr>
      <w:bookmarkStart w:id="11071" w:name="_ETM_Q24_497930"/>
      <w:bookmarkStart w:id="11072" w:name="_ETM_Q24_498037"/>
      <w:bookmarkEnd w:id="11071"/>
      <w:bookmarkEnd w:id="11072"/>
      <w:r w:rsidRPr="00926929">
        <w:rPr>
          <w:rFonts w:hint="cs"/>
          <w:rtl/>
        </w:rPr>
        <w:t>ברשותך</w:t>
      </w:r>
      <w:r>
        <w:rPr>
          <w:rFonts w:hint="cs"/>
          <w:rtl/>
        </w:rPr>
        <w:t>,</w:t>
      </w:r>
      <w:r w:rsidRPr="00926929">
        <w:rPr>
          <w:rFonts w:hint="cs"/>
          <w:rtl/>
        </w:rPr>
        <w:t xml:space="preserve"> אקרא שוב.</w:t>
      </w:r>
    </w:p>
    <w:p w:rsidR="001116F1" w:rsidRDefault="001116F1" w:rsidP="00404C60">
      <w:pPr>
        <w:rPr>
          <w:rtl/>
        </w:rPr>
      </w:pPr>
    </w:p>
    <w:p w:rsidR="001116F1" w:rsidRDefault="001116F1" w:rsidP="00404C60">
      <w:pPr>
        <w:pStyle w:val="af6"/>
        <w:keepNext/>
        <w:rPr>
          <w:rtl/>
        </w:rPr>
      </w:pPr>
      <w:bookmarkStart w:id="11073" w:name="ET_interruption_4926_4"/>
      <w:r w:rsidRPr="00926929">
        <w:rPr>
          <w:rStyle w:val="TagStyle"/>
          <w:rtl/>
        </w:rPr>
        <w:t xml:space="preserve"> &lt;&lt; קריאה &gt;&gt; </w:t>
      </w:r>
      <w:r>
        <w:rPr>
          <w:rtl/>
        </w:rPr>
        <w:t>מזכירת הכנסת ירדנה מלר-הורוביץ:</w:t>
      </w:r>
      <w:r w:rsidRPr="00926929">
        <w:rPr>
          <w:rStyle w:val="TagStyle"/>
          <w:rtl/>
        </w:rPr>
        <w:t xml:space="preserve"> &lt;&lt; קריאה &gt;&gt;</w:t>
      </w:r>
      <w:r>
        <w:rPr>
          <w:rtl/>
        </w:rPr>
        <w:t xml:space="preserve">   </w:t>
      </w:r>
      <w:bookmarkEnd w:id="11073"/>
    </w:p>
    <w:p w:rsidR="001116F1" w:rsidRPr="00926929" w:rsidRDefault="001116F1" w:rsidP="00404C60">
      <w:pPr>
        <w:ind w:firstLine="0"/>
        <w:rPr>
          <w:rtl/>
          <w:lang w:eastAsia="he-IL"/>
        </w:rPr>
      </w:pPr>
      <w:r>
        <w:rPr>
          <w:rFonts w:hint="cs"/>
          <w:rtl/>
          <w:lang w:eastAsia="he-IL"/>
        </w:rPr>
        <w:t>(קוראת בשמות חברי הכנסת)</w:t>
      </w:r>
    </w:p>
    <w:p w:rsidR="001116F1" w:rsidRDefault="001116F1" w:rsidP="00404C60">
      <w:pPr>
        <w:rPr>
          <w:rtl/>
        </w:rPr>
      </w:pPr>
    </w:p>
    <w:p w:rsidR="001116F1" w:rsidRDefault="001116F1" w:rsidP="00404C60">
      <w:pPr>
        <w:rPr>
          <w:rtl/>
        </w:rPr>
      </w:pPr>
      <w:r>
        <w:rPr>
          <w:rtl/>
        </w:rPr>
        <w:t>משה אבוטבול</w:t>
      </w:r>
      <w:r>
        <w:rPr>
          <w:rtl/>
        </w:rPr>
        <w:tab/>
      </w:r>
      <w:r>
        <w:rPr>
          <w:rtl/>
        </w:rPr>
        <w:tab/>
        <w:t xml:space="preserve">–   </w:t>
      </w:r>
      <w:r>
        <w:rPr>
          <w:rFonts w:hint="cs"/>
          <w:rtl/>
        </w:rPr>
        <w:t>אינו נוכח</w:t>
      </w:r>
    </w:p>
    <w:p w:rsidR="001116F1" w:rsidRDefault="001116F1" w:rsidP="00404C60">
      <w:pPr>
        <w:rPr>
          <w:rtl/>
        </w:rPr>
      </w:pPr>
      <w:r>
        <w:rPr>
          <w:rtl/>
        </w:rPr>
        <w:t>סמי אבו שחאדה</w:t>
      </w:r>
      <w:r>
        <w:rPr>
          <w:rtl/>
        </w:rPr>
        <w:tab/>
      </w:r>
      <w:r>
        <w:rPr>
          <w:rtl/>
        </w:rPr>
        <w:tab/>
        <w:t xml:space="preserve">–   </w:t>
      </w:r>
      <w:r>
        <w:rPr>
          <w:rFonts w:hint="cs"/>
          <w:rtl/>
        </w:rPr>
        <w:t>אינו נוכח</w:t>
      </w:r>
    </w:p>
    <w:p w:rsidR="001116F1" w:rsidRDefault="001116F1" w:rsidP="00404C60">
      <w:pPr>
        <w:rPr>
          <w:rtl/>
        </w:rPr>
      </w:pPr>
      <w:r>
        <w:rPr>
          <w:rtl/>
        </w:rPr>
        <w:t>אלי אבידר</w:t>
      </w:r>
      <w:r>
        <w:rPr>
          <w:rtl/>
        </w:rPr>
        <w:tab/>
      </w:r>
      <w:r>
        <w:rPr>
          <w:rtl/>
        </w:rPr>
        <w:tab/>
        <w:t xml:space="preserve">–   </w:t>
      </w:r>
      <w:r>
        <w:rPr>
          <w:rFonts w:hint="cs"/>
          <w:rtl/>
        </w:rPr>
        <w:t>אינו נוכח</w:t>
      </w:r>
    </w:p>
    <w:p w:rsidR="001116F1" w:rsidRDefault="001116F1" w:rsidP="00404C60">
      <w:pPr>
        <w:rPr>
          <w:rtl/>
        </w:rPr>
      </w:pPr>
      <w:r>
        <w:rPr>
          <w:rtl/>
        </w:rPr>
        <w:t>יולי יואל אדלשטיין</w:t>
      </w:r>
      <w:r>
        <w:rPr>
          <w:rtl/>
        </w:rPr>
        <w:tab/>
        <w:t xml:space="preserve">–   </w:t>
      </w:r>
      <w:r>
        <w:rPr>
          <w:rFonts w:hint="cs"/>
          <w:rtl/>
        </w:rPr>
        <w:t>אינו נוכח</w:t>
      </w:r>
    </w:p>
    <w:p w:rsidR="001116F1" w:rsidRDefault="001116F1" w:rsidP="00404C60">
      <w:pPr>
        <w:rPr>
          <w:rtl/>
        </w:rPr>
      </w:pPr>
      <w:r>
        <w:rPr>
          <w:rtl/>
        </w:rPr>
        <w:t>אמיר אוחנה</w:t>
      </w:r>
      <w:r>
        <w:rPr>
          <w:rtl/>
        </w:rPr>
        <w:tab/>
      </w:r>
      <w:r>
        <w:rPr>
          <w:rtl/>
        </w:rPr>
        <w:tab/>
        <w:t xml:space="preserve">–   </w:t>
      </w:r>
      <w:r>
        <w:rPr>
          <w:rFonts w:hint="cs"/>
          <w:rtl/>
        </w:rPr>
        <w:t>אינו נוכח</w:t>
      </w:r>
    </w:p>
    <w:p w:rsidR="001116F1" w:rsidRDefault="001116F1" w:rsidP="00404C60">
      <w:pPr>
        <w:rPr>
          <w:rtl/>
        </w:rPr>
      </w:pPr>
      <w:r>
        <w:rPr>
          <w:rtl/>
        </w:rPr>
        <w:t>ינון אזולאי</w:t>
      </w:r>
      <w:r>
        <w:rPr>
          <w:rtl/>
        </w:rPr>
        <w:tab/>
      </w:r>
      <w:r>
        <w:rPr>
          <w:rtl/>
        </w:rPr>
        <w:tab/>
        <w:t xml:space="preserve">–   </w:t>
      </w:r>
      <w:r>
        <w:rPr>
          <w:rFonts w:hint="cs"/>
          <w:rtl/>
        </w:rPr>
        <w:t>אינו נוכח</w:t>
      </w:r>
    </w:p>
    <w:p w:rsidR="001116F1" w:rsidRDefault="001116F1" w:rsidP="00404C60">
      <w:pPr>
        <w:rPr>
          <w:rtl/>
        </w:rPr>
      </w:pPr>
      <w:r>
        <w:rPr>
          <w:rtl/>
        </w:rPr>
        <w:lastRenderedPageBreak/>
        <w:t>ישראל אייכלר</w:t>
      </w:r>
      <w:r>
        <w:rPr>
          <w:rtl/>
        </w:rPr>
        <w:tab/>
      </w:r>
      <w:r>
        <w:rPr>
          <w:rtl/>
        </w:rPr>
        <w:tab/>
        <w:t xml:space="preserve">–   </w:t>
      </w:r>
      <w:r>
        <w:rPr>
          <w:rFonts w:hint="cs"/>
          <w:rtl/>
        </w:rPr>
        <w:t>אינו נוכח</w:t>
      </w:r>
    </w:p>
    <w:p w:rsidR="001116F1" w:rsidRDefault="001116F1" w:rsidP="00404C60">
      <w:pPr>
        <w:rPr>
          <w:rtl/>
        </w:rPr>
      </w:pPr>
      <w:r>
        <w:rPr>
          <w:rtl/>
        </w:rPr>
        <w:t>קארין אלהרר</w:t>
      </w:r>
      <w:r>
        <w:rPr>
          <w:rtl/>
        </w:rPr>
        <w:tab/>
      </w:r>
      <w:r>
        <w:rPr>
          <w:rtl/>
        </w:rPr>
        <w:tab/>
        <w:t xml:space="preserve">–   </w:t>
      </w:r>
      <w:r>
        <w:rPr>
          <w:rFonts w:hint="cs"/>
          <w:rtl/>
        </w:rPr>
        <w:t>אינה נוכחת</w:t>
      </w:r>
    </w:p>
    <w:p w:rsidR="001116F1" w:rsidRDefault="001116F1" w:rsidP="00404C60">
      <w:pPr>
        <w:rPr>
          <w:rtl/>
        </w:rPr>
      </w:pPr>
      <w:r>
        <w:rPr>
          <w:rtl/>
        </w:rPr>
        <w:t>סעיד אלחרומי</w:t>
      </w:r>
      <w:r>
        <w:rPr>
          <w:rtl/>
        </w:rPr>
        <w:tab/>
      </w:r>
      <w:r>
        <w:rPr>
          <w:rtl/>
        </w:rPr>
        <w:tab/>
        <w:t xml:space="preserve">–   </w:t>
      </w:r>
      <w:r>
        <w:rPr>
          <w:rFonts w:hint="cs"/>
          <w:rtl/>
        </w:rPr>
        <w:t>אינו נוכח</w:t>
      </w:r>
    </w:p>
    <w:p w:rsidR="001116F1" w:rsidRDefault="001116F1" w:rsidP="00404C60">
      <w:pPr>
        <w:rPr>
          <w:rtl/>
        </w:rPr>
      </w:pPr>
      <w:r>
        <w:rPr>
          <w:rtl/>
        </w:rPr>
        <w:t>משה ארבל</w:t>
      </w:r>
      <w:r>
        <w:rPr>
          <w:rtl/>
        </w:rPr>
        <w:tab/>
      </w:r>
      <w:r>
        <w:rPr>
          <w:rtl/>
        </w:rPr>
        <w:tab/>
        <w:t xml:space="preserve">–   </w:t>
      </w:r>
      <w:r>
        <w:rPr>
          <w:rFonts w:hint="cs"/>
          <w:rtl/>
        </w:rPr>
        <w:t>אינו נוכח</w:t>
      </w:r>
    </w:p>
    <w:p w:rsidR="001116F1" w:rsidRDefault="001116F1" w:rsidP="00404C60">
      <w:pPr>
        <w:rPr>
          <w:rtl/>
        </w:rPr>
      </w:pPr>
      <w:r>
        <w:rPr>
          <w:rtl/>
        </w:rPr>
        <w:t>יעקב אשר</w:t>
      </w:r>
      <w:r>
        <w:rPr>
          <w:rtl/>
        </w:rPr>
        <w:tab/>
      </w:r>
      <w:r>
        <w:rPr>
          <w:rtl/>
        </w:rPr>
        <w:tab/>
        <w:t xml:space="preserve">–   </w:t>
      </w:r>
      <w:r>
        <w:rPr>
          <w:rFonts w:hint="cs"/>
          <w:rtl/>
        </w:rPr>
        <w:t>אינו נוכח</w:t>
      </w:r>
    </w:p>
    <w:p w:rsidR="001116F1" w:rsidRDefault="001116F1" w:rsidP="00404C60">
      <w:pPr>
        <w:rPr>
          <w:rtl/>
        </w:rPr>
      </w:pPr>
      <w:r>
        <w:rPr>
          <w:rtl/>
        </w:rPr>
        <w:t>אוריאל בוסו</w:t>
      </w:r>
      <w:r>
        <w:rPr>
          <w:rtl/>
        </w:rPr>
        <w:tab/>
      </w:r>
      <w:r>
        <w:rPr>
          <w:rtl/>
        </w:rPr>
        <w:tab/>
        <w:t xml:space="preserve">–   </w:t>
      </w:r>
      <w:r>
        <w:rPr>
          <w:rFonts w:hint="cs"/>
          <w:rtl/>
        </w:rPr>
        <w:t>אינו נוכח</w:t>
      </w:r>
    </w:p>
    <w:p w:rsidR="001116F1" w:rsidRDefault="001116F1" w:rsidP="00404C60">
      <w:pPr>
        <w:rPr>
          <w:rtl/>
        </w:rPr>
      </w:pPr>
      <w:r>
        <w:rPr>
          <w:rtl/>
        </w:rPr>
        <w:t>רם בן ברק</w:t>
      </w:r>
      <w:r>
        <w:rPr>
          <w:rtl/>
        </w:rPr>
        <w:tab/>
      </w:r>
      <w:r>
        <w:rPr>
          <w:rtl/>
        </w:rPr>
        <w:tab/>
        <w:t xml:space="preserve">–   </w:t>
      </w:r>
      <w:r>
        <w:rPr>
          <w:rFonts w:hint="cs"/>
          <w:rtl/>
        </w:rPr>
        <w:t>אינו נוכח</w:t>
      </w:r>
    </w:p>
    <w:p w:rsidR="001116F1" w:rsidRDefault="001116F1" w:rsidP="00404C60">
      <w:pPr>
        <w:rPr>
          <w:rtl/>
        </w:rPr>
      </w:pPr>
      <w:r>
        <w:rPr>
          <w:rtl/>
        </w:rPr>
        <w:t>אורנה ברביבאי</w:t>
      </w:r>
      <w:r>
        <w:rPr>
          <w:rtl/>
        </w:rPr>
        <w:tab/>
      </w:r>
      <w:r>
        <w:rPr>
          <w:rtl/>
        </w:rPr>
        <w:tab/>
        <w:t xml:space="preserve">–   </w:t>
      </w:r>
      <w:r>
        <w:rPr>
          <w:rFonts w:hint="cs"/>
          <w:rtl/>
        </w:rPr>
        <w:t>אינה נוכחת</w:t>
      </w:r>
    </w:p>
    <w:p w:rsidR="001116F1" w:rsidRDefault="001116F1" w:rsidP="00404C60">
      <w:pPr>
        <w:rPr>
          <w:rtl/>
        </w:rPr>
      </w:pPr>
      <w:r>
        <w:rPr>
          <w:rtl/>
        </w:rPr>
        <w:t>אליהו ברוכי</w:t>
      </w:r>
      <w:r>
        <w:rPr>
          <w:rtl/>
        </w:rPr>
        <w:tab/>
      </w:r>
      <w:r>
        <w:rPr>
          <w:rtl/>
        </w:rPr>
        <w:tab/>
        <w:t xml:space="preserve">–   </w:t>
      </w:r>
      <w:r>
        <w:rPr>
          <w:rFonts w:hint="cs"/>
          <w:rtl/>
        </w:rPr>
        <w:t>אינו נוכח</w:t>
      </w:r>
    </w:p>
    <w:p w:rsidR="001116F1" w:rsidRDefault="001116F1" w:rsidP="00404C60">
      <w:pPr>
        <w:rPr>
          <w:rtl/>
        </w:rPr>
      </w:pPr>
      <w:r>
        <w:rPr>
          <w:rtl/>
        </w:rPr>
        <w:t>יוסף ג'בארין</w:t>
      </w:r>
      <w:r>
        <w:rPr>
          <w:rtl/>
        </w:rPr>
        <w:tab/>
      </w:r>
      <w:r>
        <w:rPr>
          <w:rtl/>
        </w:rPr>
        <w:tab/>
        <w:t xml:space="preserve">–   </w:t>
      </w:r>
      <w:r>
        <w:rPr>
          <w:rFonts w:hint="cs"/>
          <w:rtl/>
        </w:rPr>
        <w:t>אינו נוכח</w:t>
      </w:r>
    </w:p>
    <w:p w:rsidR="001116F1" w:rsidRDefault="001116F1" w:rsidP="00404C60">
      <w:pPr>
        <w:rPr>
          <w:rtl/>
        </w:rPr>
      </w:pPr>
      <w:r>
        <w:rPr>
          <w:rtl/>
        </w:rPr>
        <w:t>יאיר גולן</w:t>
      </w:r>
      <w:r>
        <w:rPr>
          <w:rtl/>
        </w:rPr>
        <w:tab/>
      </w:r>
      <w:r>
        <w:rPr>
          <w:rtl/>
        </w:rPr>
        <w:tab/>
      </w:r>
      <w:r>
        <w:rPr>
          <w:rtl/>
        </w:rPr>
        <w:tab/>
        <w:t xml:space="preserve">–   </w:t>
      </w:r>
      <w:r>
        <w:rPr>
          <w:rFonts w:hint="cs"/>
          <w:rtl/>
        </w:rPr>
        <w:t>אינו נוכח</w:t>
      </w:r>
    </w:p>
    <w:p w:rsidR="001116F1" w:rsidRDefault="001116F1" w:rsidP="00404C60">
      <w:pPr>
        <w:rPr>
          <w:rtl/>
        </w:rPr>
      </w:pPr>
      <w:r>
        <w:rPr>
          <w:rtl/>
        </w:rPr>
        <w:t>יואב גלנט</w:t>
      </w:r>
      <w:r>
        <w:rPr>
          <w:rtl/>
        </w:rPr>
        <w:tab/>
      </w:r>
      <w:r>
        <w:rPr>
          <w:rtl/>
        </w:rPr>
        <w:tab/>
        <w:t xml:space="preserve">–   </w:t>
      </w:r>
      <w:r>
        <w:rPr>
          <w:rFonts w:hint="cs"/>
          <w:rtl/>
        </w:rPr>
        <w:t>נגד</w:t>
      </w:r>
    </w:p>
    <w:p w:rsidR="001116F1" w:rsidRDefault="001116F1" w:rsidP="00404C60">
      <w:pPr>
        <w:rPr>
          <w:rtl/>
        </w:rPr>
      </w:pPr>
      <w:r>
        <w:rPr>
          <w:rtl/>
        </w:rPr>
        <w:t>גילה גמליאל</w:t>
      </w:r>
      <w:r>
        <w:rPr>
          <w:rtl/>
        </w:rPr>
        <w:tab/>
      </w:r>
      <w:r>
        <w:rPr>
          <w:rtl/>
        </w:rPr>
        <w:tab/>
        <w:t xml:space="preserve">–   </w:t>
      </w:r>
      <w:r>
        <w:rPr>
          <w:rFonts w:hint="cs"/>
          <w:rtl/>
        </w:rPr>
        <w:t>אינה נוכחת</w:t>
      </w:r>
    </w:p>
    <w:p w:rsidR="001116F1" w:rsidRDefault="001116F1" w:rsidP="00404C60">
      <w:pPr>
        <w:rPr>
          <w:rtl/>
        </w:rPr>
      </w:pPr>
      <w:r>
        <w:rPr>
          <w:rtl/>
        </w:rPr>
        <w:t>בנימין גנץ</w:t>
      </w:r>
      <w:r>
        <w:rPr>
          <w:rtl/>
        </w:rPr>
        <w:tab/>
      </w:r>
      <w:r>
        <w:rPr>
          <w:rtl/>
        </w:rPr>
        <w:tab/>
        <w:t xml:space="preserve">–   </w:t>
      </w:r>
      <w:r>
        <w:rPr>
          <w:rFonts w:hint="cs"/>
          <w:rtl/>
        </w:rPr>
        <w:t>אינו נוכח</w:t>
      </w:r>
    </w:p>
    <w:p w:rsidR="001116F1" w:rsidRDefault="001116F1" w:rsidP="00404C60">
      <w:pPr>
        <w:rPr>
          <w:rtl/>
        </w:rPr>
      </w:pPr>
      <w:r>
        <w:rPr>
          <w:rtl/>
        </w:rPr>
        <w:t>משה גפני</w:t>
      </w:r>
      <w:r>
        <w:rPr>
          <w:rtl/>
        </w:rPr>
        <w:tab/>
      </w:r>
      <w:r>
        <w:rPr>
          <w:rtl/>
        </w:rPr>
        <w:tab/>
        <w:t xml:space="preserve">–   </w:t>
      </w:r>
      <w:r>
        <w:rPr>
          <w:rFonts w:hint="cs"/>
          <w:rtl/>
        </w:rPr>
        <w:t>אינו נוכח</w:t>
      </w:r>
    </w:p>
    <w:p w:rsidR="001116F1" w:rsidRDefault="001116F1" w:rsidP="00404C60">
      <w:pPr>
        <w:rPr>
          <w:rtl/>
        </w:rPr>
      </w:pPr>
      <w:r>
        <w:rPr>
          <w:rtl/>
        </w:rPr>
        <w:t>צבי האוזר</w:t>
      </w:r>
      <w:r>
        <w:rPr>
          <w:rtl/>
        </w:rPr>
        <w:tab/>
      </w:r>
      <w:r>
        <w:rPr>
          <w:rtl/>
        </w:rPr>
        <w:tab/>
        <w:t xml:space="preserve">–   </w:t>
      </w:r>
      <w:r>
        <w:rPr>
          <w:rFonts w:hint="cs"/>
          <w:rtl/>
        </w:rPr>
        <w:t>נגד</w:t>
      </w:r>
    </w:p>
    <w:p w:rsidR="001116F1" w:rsidRDefault="001116F1" w:rsidP="00404C60">
      <w:pPr>
        <w:rPr>
          <w:rtl/>
        </w:rPr>
      </w:pPr>
      <w:r>
        <w:rPr>
          <w:rtl/>
        </w:rPr>
        <w:t>ניצן הורוביץ</w:t>
      </w:r>
      <w:r>
        <w:rPr>
          <w:rtl/>
        </w:rPr>
        <w:tab/>
      </w:r>
      <w:r>
        <w:rPr>
          <w:rtl/>
        </w:rPr>
        <w:tab/>
        <w:t xml:space="preserve">– </w:t>
      </w:r>
      <w:r>
        <w:rPr>
          <w:rFonts w:hint="cs"/>
          <w:rtl/>
        </w:rPr>
        <w:t xml:space="preserve">  אינו נוכח</w:t>
      </w:r>
      <w:r>
        <w:rPr>
          <w:rtl/>
        </w:rPr>
        <w:t xml:space="preserve">  </w:t>
      </w:r>
    </w:p>
    <w:p w:rsidR="001116F1" w:rsidRDefault="001116F1" w:rsidP="00404C60">
      <w:pPr>
        <w:rPr>
          <w:rtl/>
        </w:rPr>
      </w:pPr>
      <w:r>
        <w:rPr>
          <w:rtl/>
        </w:rPr>
        <w:t>יועז הנדל</w:t>
      </w:r>
      <w:r>
        <w:rPr>
          <w:rtl/>
        </w:rPr>
        <w:tab/>
      </w:r>
      <w:r>
        <w:rPr>
          <w:rtl/>
        </w:rPr>
        <w:tab/>
        <w:t xml:space="preserve">–   </w:t>
      </w:r>
      <w:r>
        <w:rPr>
          <w:rFonts w:hint="cs"/>
          <w:rtl/>
        </w:rPr>
        <w:t>נגד</w:t>
      </w:r>
    </w:p>
    <w:p w:rsidR="001116F1" w:rsidRDefault="001116F1" w:rsidP="00404C60">
      <w:pPr>
        <w:rPr>
          <w:rtl/>
        </w:rPr>
      </w:pPr>
      <w:r>
        <w:rPr>
          <w:rtl/>
        </w:rPr>
        <w:t>אימאן ח'טיב יאסין</w:t>
      </w:r>
      <w:r>
        <w:rPr>
          <w:rtl/>
        </w:rPr>
        <w:tab/>
        <w:t xml:space="preserve">–   </w:t>
      </w:r>
      <w:r>
        <w:rPr>
          <w:rFonts w:hint="cs"/>
          <w:rtl/>
        </w:rPr>
        <w:t>אינה נוכחת</w:t>
      </w:r>
    </w:p>
    <w:p w:rsidR="001116F1" w:rsidRDefault="001116F1" w:rsidP="00404C60">
      <w:pPr>
        <w:rPr>
          <w:rtl/>
        </w:rPr>
      </w:pPr>
      <w:r>
        <w:rPr>
          <w:rtl/>
        </w:rPr>
        <w:t>אליהו חסיד</w:t>
      </w:r>
      <w:r>
        <w:rPr>
          <w:rtl/>
        </w:rPr>
        <w:tab/>
      </w:r>
      <w:r>
        <w:rPr>
          <w:rtl/>
        </w:rPr>
        <w:tab/>
        <w:t xml:space="preserve">–   </w:t>
      </w:r>
      <w:r>
        <w:rPr>
          <w:rFonts w:hint="cs"/>
          <w:rtl/>
        </w:rPr>
        <w:t>אינו נוכח</w:t>
      </w:r>
    </w:p>
    <w:p w:rsidR="001116F1" w:rsidRDefault="001116F1" w:rsidP="00404C60">
      <w:pPr>
        <w:rPr>
          <w:rtl/>
        </w:rPr>
      </w:pPr>
      <w:r>
        <w:rPr>
          <w:rtl/>
        </w:rPr>
        <w:t>ווליד טאהא</w:t>
      </w:r>
      <w:r>
        <w:rPr>
          <w:rtl/>
        </w:rPr>
        <w:tab/>
      </w:r>
      <w:r>
        <w:rPr>
          <w:rtl/>
        </w:rPr>
        <w:tab/>
        <w:t xml:space="preserve">–   </w:t>
      </w:r>
      <w:r>
        <w:rPr>
          <w:rFonts w:hint="cs"/>
          <w:rtl/>
        </w:rPr>
        <w:t>אינו נוכח</w:t>
      </w:r>
    </w:p>
    <w:p w:rsidR="001116F1" w:rsidRDefault="001116F1" w:rsidP="00404C60">
      <w:pPr>
        <w:rPr>
          <w:rtl/>
        </w:rPr>
      </w:pPr>
      <w:r>
        <w:rPr>
          <w:rtl/>
        </w:rPr>
        <w:t>בועז טופורובסקי</w:t>
      </w:r>
      <w:r>
        <w:rPr>
          <w:rtl/>
        </w:rPr>
        <w:tab/>
      </w:r>
      <w:r>
        <w:rPr>
          <w:rtl/>
        </w:rPr>
        <w:tab/>
        <w:t xml:space="preserve">–   </w:t>
      </w:r>
      <w:r>
        <w:rPr>
          <w:rFonts w:hint="cs"/>
          <w:rtl/>
        </w:rPr>
        <w:t>אינו נוכח</w:t>
      </w:r>
    </w:p>
    <w:p w:rsidR="001116F1" w:rsidRDefault="001116F1" w:rsidP="00404C60">
      <w:pPr>
        <w:rPr>
          <w:rtl/>
        </w:rPr>
      </w:pPr>
      <w:r>
        <w:rPr>
          <w:rtl/>
        </w:rPr>
        <w:t>אחמד טיבי</w:t>
      </w:r>
      <w:r>
        <w:rPr>
          <w:rtl/>
        </w:rPr>
        <w:tab/>
      </w:r>
      <w:r>
        <w:rPr>
          <w:rtl/>
        </w:rPr>
        <w:tab/>
        <w:t xml:space="preserve">–   </w:t>
      </w:r>
      <w:r>
        <w:rPr>
          <w:rFonts w:hint="cs"/>
          <w:rtl/>
        </w:rPr>
        <w:t>אינו נוכח</w:t>
      </w:r>
    </w:p>
    <w:p w:rsidR="001116F1" w:rsidRDefault="001116F1" w:rsidP="00404C60">
      <w:pPr>
        <w:rPr>
          <w:rtl/>
        </w:rPr>
      </w:pPr>
      <w:r>
        <w:rPr>
          <w:rtl/>
        </w:rPr>
        <w:t>יוסף טייב</w:t>
      </w:r>
      <w:r>
        <w:rPr>
          <w:rtl/>
        </w:rPr>
        <w:tab/>
      </w:r>
      <w:r>
        <w:rPr>
          <w:rtl/>
        </w:rPr>
        <w:tab/>
        <w:t xml:space="preserve">–   </w:t>
      </w:r>
      <w:r>
        <w:rPr>
          <w:rFonts w:hint="cs"/>
          <w:rtl/>
        </w:rPr>
        <w:t>אינו נוכח</w:t>
      </w:r>
    </w:p>
    <w:p w:rsidR="001116F1" w:rsidRDefault="001116F1" w:rsidP="00404C60">
      <w:pPr>
        <w:rPr>
          <w:rtl/>
        </w:rPr>
      </w:pPr>
      <w:r>
        <w:rPr>
          <w:rtl/>
        </w:rPr>
        <w:t>יעקב טסלר</w:t>
      </w:r>
      <w:r>
        <w:rPr>
          <w:rtl/>
        </w:rPr>
        <w:tab/>
      </w:r>
      <w:r>
        <w:rPr>
          <w:rtl/>
        </w:rPr>
        <w:tab/>
        <w:t xml:space="preserve">–   </w:t>
      </w:r>
      <w:r>
        <w:rPr>
          <w:rFonts w:hint="cs"/>
          <w:rtl/>
        </w:rPr>
        <w:t>אינו נוכח</w:t>
      </w:r>
    </w:p>
    <w:p w:rsidR="001116F1" w:rsidRDefault="001116F1" w:rsidP="00404C60">
      <w:pPr>
        <w:rPr>
          <w:rtl/>
        </w:rPr>
      </w:pPr>
      <w:r>
        <w:rPr>
          <w:rtl/>
        </w:rPr>
        <w:t>דסטה גדי יברקן</w:t>
      </w:r>
      <w:r>
        <w:rPr>
          <w:rtl/>
        </w:rPr>
        <w:tab/>
      </w:r>
      <w:r>
        <w:rPr>
          <w:rtl/>
        </w:rPr>
        <w:tab/>
        <w:t xml:space="preserve">–   </w:t>
      </w:r>
      <w:r>
        <w:rPr>
          <w:rFonts w:hint="cs"/>
          <w:rtl/>
        </w:rPr>
        <w:t>אינו נוכח</w:t>
      </w:r>
    </w:p>
    <w:p w:rsidR="001116F1" w:rsidRDefault="001116F1" w:rsidP="00404C60">
      <w:pPr>
        <w:rPr>
          <w:rtl/>
        </w:rPr>
      </w:pPr>
      <w:r>
        <w:rPr>
          <w:rtl/>
        </w:rPr>
        <w:t>היבה יזבק</w:t>
      </w:r>
      <w:r>
        <w:rPr>
          <w:rtl/>
        </w:rPr>
        <w:tab/>
      </w:r>
      <w:r>
        <w:rPr>
          <w:rtl/>
        </w:rPr>
        <w:tab/>
        <w:t xml:space="preserve">–   </w:t>
      </w:r>
      <w:r>
        <w:rPr>
          <w:rFonts w:hint="cs"/>
          <w:rtl/>
        </w:rPr>
        <w:t>אינה נוכחת</w:t>
      </w:r>
    </w:p>
    <w:p w:rsidR="001116F1" w:rsidRDefault="001116F1" w:rsidP="00404C60">
      <w:pPr>
        <w:rPr>
          <w:rtl/>
        </w:rPr>
      </w:pPr>
      <w:r>
        <w:rPr>
          <w:rtl/>
        </w:rPr>
        <w:t>עומר ינקלביץ'</w:t>
      </w:r>
      <w:r>
        <w:rPr>
          <w:rtl/>
        </w:rPr>
        <w:tab/>
      </w:r>
      <w:r>
        <w:rPr>
          <w:rtl/>
        </w:rPr>
        <w:tab/>
        <w:t xml:space="preserve">–   </w:t>
      </w:r>
      <w:r>
        <w:rPr>
          <w:rFonts w:hint="cs"/>
          <w:rtl/>
        </w:rPr>
        <w:t>אינה נוכחת</w:t>
      </w:r>
    </w:p>
    <w:p w:rsidR="001116F1" w:rsidRDefault="001116F1" w:rsidP="00404C60">
      <w:pPr>
        <w:rPr>
          <w:rtl/>
        </w:rPr>
      </w:pPr>
      <w:r>
        <w:rPr>
          <w:rtl/>
        </w:rPr>
        <w:t>משה יעלון</w:t>
      </w:r>
      <w:r>
        <w:rPr>
          <w:rtl/>
        </w:rPr>
        <w:tab/>
      </w:r>
      <w:r>
        <w:rPr>
          <w:rtl/>
        </w:rPr>
        <w:tab/>
        <w:t xml:space="preserve">–   </w:t>
      </w:r>
      <w:r>
        <w:rPr>
          <w:rFonts w:hint="cs"/>
          <w:rtl/>
        </w:rPr>
        <w:t>אינו נוכח</w:t>
      </w:r>
    </w:p>
    <w:p w:rsidR="001116F1" w:rsidRDefault="001116F1" w:rsidP="00404C60">
      <w:pPr>
        <w:rPr>
          <w:rtl/>
        </w:rPr>
      </w:pPr>
      <w:r>
        <w:rPr>
          <w:rtl/>
        </w:rPr>
        <w:t>אלי כהן</w:t>
      </w:r>
      <w:r>
        <w:rPr>
          <w:rtl/>
        </w:rPr>
        <w:tab/>
      </w:r>
      <w:r>
        <w:rPr>
          <w:rtl/>
        </w:rPr>
        <w:tab/>
      </w:r>
      <w:r>
        <w:rPr>
          <w:rtl/>
        </w:rPr>
        <w:tab/>
        <w:t xml:space="preserve">–   </w:t>
      </w:r>
      <w:r>
        <w:rPr>
          <w:rFonts w:hint="cs"/>
          <w:rtl/>
        </w:rPr>
        <w:t>אינו נוכח</w:t>
      </w:r>
    </w:p>
    <w:p w:rsidR="001116F1" w:rsidRDefault="001116F1" w:rsidP="00404C60">
      <w:pPr>
        <w:rPr>
          <w:rtl/>
        </w:rPr>
      </w:pPr>
      <w:r>
        <w:rPr>
          <w:rtl/>
        </w:rPr>
        <w:t>יצחק כהן</w:t>
      </w:r>
      <w:r>
        <w:rPr>
          <w:rtl/>
        </w:rPr>
        <w:tab/>
      </w:r>
      <w:r>
        <w:rPr>
          <w:rtl/>
        </w:rPr>
        <w:tab/>
        <w:t xml:space="preserve">–   </w:t>
      </w:r>
      <w:r>
        <w:rPr>
          <w:rFonts w:hint="cs"/>
          <w:rtl/>
        </w:rPr>
        <w:t>אינו נוכח</w:t>
      </w:r>
    </w:p>
    <w:p w:rsidR="001116F1" w:rsidRDefault="001116F1" w:rsidP="00404C60">
      <w:pPr>
        <w:rPr>
          <w:rtl/>
        </w:rPr>
      </w:pPr>
      <w:r>
        <w:rPr>
          <w:rtl/>
        </w:rPr>
        <w:t>מאיר כהן</w:t>
      </w:r>
      <w:r>
        <w:rPr>
          <w:rtl/>
        </w:rPr>
        <w:tab/>
      </w:r>
      <w:r>
        <w:rPr>
          <w:rtl/>
        </w:rPr>
        <w:tab/>
        <w:t xml:space="preserve">–   </w:t>
      </w:r>
      <w:r>
        <w:rPr>
          <w:rFonts w:hint="cs"/>
          <w:rtl/>
        </w:rPr>
        <w:t>אינו נוכח</w:t>
      </w:r>
    </w:p>
    <w:p w:rsidR="001116F1" w:rsidRDefault="001116F1" w:rsidP="00404C60">
      <w:pPr>
        <w:rPr>
          <w:rtl/>
        </w:rPr>
      </w:pPr>
      <w:r>
        <w:rPr>
          <w:rtl/>
        </w:rPr>
        <w:t>מירב כהן</w:t>
      </w:r>
      <w:r>
        <w:rPr>
          <w:rtl/>
        </w:rPr>
        <w:tab/>
      </w:r>
      <w:r>
        <w:rPr>
          <w:rtl/>
        </w:rPr>
        <w:tab/>
        <w:t xml:space="preserve">–   </w:t>
      </w:r>
      <w:r>
        <w:rPr>
          <w:rFonts w:hint="cs"/>
          <w:rtl/>
        </w:rPr>
        <w:t>אינה נוכחת</w:t>
      </w:r>
    </w:p>
    <w:p w:rsidR="001116F1" w:rsidRDefault="001116F1" w:rsidP="00404C60">
      <w:pPr>
        <w:rPr>
          <w:rtl/>
        </w:rPr>
      </w:pPr>
      <w:r>
        <w:rPr>
          <w:rtl/>
        </w:rPr>
        <w:t>ע'דיר כמאל מריח</w:t>
      </w:r>
      <w:r>
        <w:rPr>
          <w:rtl/>
        </w:rPr>
        <w:tab/>
        <w:t xml:space="preserve">–   </w:t>
      </w:r>
      <w:r>
        <w:rPr>
          <w:rFonts w:hint="cs"/>
          <w:rtl/>
        </w:rPr>
        <w:t>אינה נוכחת</w:t>
      </w:r>
    </w:p>
    <w:p w:rsidR="001116F1" w:rsidRDefault="001116F1" w:rsidP="00404C60">
      <w:pPr>
        <w:rPr>
          <w:rtl/>
        </w:rPr>
      </w:pPr>
      <w:r>
        <w:rPr>
          <w:rtl/>
        </w:rPr>
        <w:t>עופר כסיף</w:t>
      </w:r>
      <w:r>
        <w:rPr>
          <w:rtl/>
        </w:rPr>
        <w:tab/>
      </w:r>
      <w:r>
        <w:rPr>
          <w:rtl/>
        </w:rPr>
        <w:tab/>
        <w:t xml:space="preserve">–   </w:t>
      </w:r>
      <w:r>
        <w:rPr>
          <w:rFonts w:hint="cs"/>
          <w:rtl/>
        </w:rPr>
        <w:t>אינו נוכח</w:t>
      </w:r>
    </w:p>
    <w:p w:rsidR="001116F1" w:rsidRDefault="001116F1" w:rsidP="00404C60">
      <w:pPr>
        <w:rPr>
          <w:rtl/>
        </w:rPr>
      </w:pPr>
      <w:r>
        <w:rPr>
          <w:rtl/>
        </w:rPr>
        <w:t>חיים כץ</w:t>
      </w:r>
      <w:r>
        <w:rPr>
          <w:rtl/>
        </w:rPr>
        <w:tab/>
      </w:r>
      <w:r>
        <w:rPr>
          <w:rtl/>
        </w:rPr>
        <w:tab/>
      </w:r>
      <w:r>
        <w:rPr>
          <w:rtl/>
        </w:rPr>
        <w:tab/>
        <w:t xml:space="preserve">–   </w:t>
      </w:r>
      <w:r>
        <w:rPr>
          <w:rFonts w:hint="cs"/>
          <w:rtl/>
        </w:rPr>
        <w:t>אינו נוכח</w:t>
      </w:r>
    </w:p>
    <w:p w:rsidR="001116F1" w:rsidRDefault="001116F1" w:rsidP="00404C60">
      <w:pPr>
        <w:rPr>
          <w:rtl/>
        </w:rPr>
      </w:pPr>
      <w:r>
        <w:rPr>
          <w:rtl/>
        </w:rPr>
        <w:lastRenderedPageBreak/>
        <w:t>ישראל כץ</w:t>
      </w:r>
      <w:r>
        <w:rPr>
          <w:rtl/>
        </w:rPr>
        <w:tab/>
      </w:r>
      <w:r>
        <w:rPr>
          <w:rtl/>
        </w:rPr>
        <w:tab/>
        <w:t xml:space="preserve">–   </w:t>
      </w:r>
      <w:r>
        <w:rPr>
          <w:rFonts w:hint="cs"/>
          <w:rtl/>
        </w:rPr>
        <w:t>אינו נוכח</w:t>
      </w:r>
    </w:p>
    <w:p w:rsidR="001116F1" w:rsidRDefault="001116F1" w:rsidP="00404C60">
      <w:pPr>
        <w:rPr>
          <w:rtl/>
        </w:rPr>
      </w:pPr>
      <w:r>
        <w:rPr>
          <w:rtl/>
        </w:rPr>
        <w:t>יוראי להב הרצנו</w:t>
      </w:r>
      <w:r>
        <w:rPr>
          <w:rtl/>
        </w:rPr>
        <w:tab/>
      </w:r>
      <w:r>
        <w:rPr>
          <w:rtl/>
        </w:rPr>
        <w:tab/>
        <w:t xml:space="preserve">–   </w:t>
      </w:r>
      <w:r>
        <w:rPr>
          <w:rFonts w:hint="cs"/>
          <w:rtl/>
        </w:rPr>
        <w:t>אינו נוכח</w:t>
      </w:r>
    </w:p>
    <w:p w:rsidR="001116F1" w:rsidRDefault="001116F1" w:rsidP="00404C60">
      <w:pPr>
        <w:rPr>
          <w:rtl/>
        </w:rPr>
      </w:pPr>
      <w:r>
        <w:rPr>
          <w:rtl/>
        </w:rPr>
        <w:t>מיקי לוי</w:t>
      </w:r>
      <w:r>
        <w:rPr>
          <w:rtl/>
        </w:rPr>
        <w:tab/>
      </w:r>
      <w:r>
        <w:rPr>
          <w:rtl/>
        </w:rPr>
        <w:tab/>
      </w:r>
      <w:r>
        <w:rPr>
          <w:rtl/>
        </w:rPr>
        <w:tab/>
        <w:t xml:space="preserve">–   </w:t>
      </w:r>
      <w:r>
        <w:rPr>
          <w:rFonts w:hint="cs"/>
          <w:rtl/>
        </w:rPr>
        <w:t>אינו נוכח</w:t>
      </w:r>
    </w:p>
    <w:p w:rsidR="001116F1" w:rsidRDefault="001116F1" w:rsidP="00404C60">
      <w:pPr>
        <w:rPr>
          <w:rtl/>
        </w:rPr>
      </w:pPr>
      <w:r>
        <w:rPr>
          <w:rtl/>
        </w:rPr>
        <w:t>יריב לוין</w:t>
      </w:r>
      <w:r>
        <w:rPr>
          <w:rtl/>
        </w:rPr>
        <w:tab/>
      </w:r>
      <w:r>
        <w:rPr>
          <w:rtl/>
        </w:rPr>
        <w:tab/>
      </w:r>
      <w:r>
        <w:rPr>
          <w:rtl/>
        </w:rPr>
        <w:tab/>
        <w:t xml:space="preserve">–   </w:t>
      </w:r>
      <w:r>
        <w:rPr>
          <w:rFonts w:hint="cs"/>
          <w:rtl/>
        </w:rPr>
        <w:t>נגד</w:t>
      </w:r>
    </w:p>
    <w:p w:rsidR="001116F1" w:rsidRDefault="001116F1" w:rsidP="00404C60">
      <w:pPr>
        <w:rPr>
          <w:rtl/>
        </w:rPr>
      </w:pPr>
      <w:r>
        <w:rPr>
          <w:rtl/>
        </w:rPr>
        <w:t>אביגדור ליברמן</w:t>
      </w:r>
      <w:r>
        <w:rPr>
          <w:rtl/>
        </w:rPr>
        <w:tab/>
      </w:r>
      <w:r>
        <w:rPr>
          <w:rtl/>
        </w:rPr>
        <w:tab/>
        <w:t xml:space="preserve">–   </w:t>
      </w:r>
      <w:r>
        <w:rPr>
          <w:rFonts w:hint="cs"/>
          <w:rtl/>
        </w:rPr>
        <w:t>אינו נוכח</w:t>
      </w:r>
    </w:p>
    <w:p w:rsidR="001116F1" w:rsidRDefault="001116F1" w:rsidP="00404C60">
      <w:pPr>
        <w:rPr>
          <w:rtl/>
        </w:rPr>
      </w:pPr>
      <w:r>
        <w:rPr>
          <w:rtl/>
        </w:rPr>
        <w:t>יאיר לפיד</w:t>
      </w:r>
      <w:r>
        <w:rPr>
          <w:rtl/>
        </w:rPr>
        <w:tab/>
      </w:r>
      <w:r>
        <w:rPr>
          <w:rtl/>
        </w:rPr>
        <w:tab/>
        <w:t xml:space="preserve">–   </w:t>
      </w:r>
      <w:r>
        <w:rPr>
          <w:rFonts w:hint="cs"/>
          <w:rtl/>
        </w:rPr>
        <w:t>אינו נוכח</w:t>
      </w:r>
    </w:p>
    <w:p w:rsidR="001116F1" w:rsidRDefault="001116F1" w:rsidP="00404C60">
      <w:pPr>
        <w:rPr>
          <w:rtl/>
        </w:rPr>
      </w:pPr>
      <w:r>
        <w:rPr>
          <w:rtl/>
        </w:rPr>
        <w:t>מרב מיכאלי</w:t>
      </w:r>
      <w:r>
        <w:rPr>
          <w:rtl/>
        </w:rPr>
        <w:tab/>
      </w:r>
      <w:r>
        <w:rPr>
          <w:rtl/>
        </w:rPr>
        <w:tab/>
        <w:t xml:space="preserve">–   </w:t>
      </w:r>
      <w:r>
        <w:rPr>
          <w:rFonts w:hint="cs"/>
          <w:rtl/>
        </w:rPr>
        <w:t>אינה נוכחת</w:t>
      </w:r>
    </w:p>
    <w:p w:rsidR="001116F1" w:rsidRDefault="001116F1" w:rsidP="006073FE">
      <w:pPr>
        <w:rPr>
          <w:rtl/>
        </w:rPr>
      </w:pPr>
      <w:r>
        <w:rPr>
          <w:rtl/>
        </w:rPr>
        <w:t>יוליה מלינובסקי</w:t>
      </w:r>
      <w:r w:rsidR="006073FE">
        <w:rPr>
          <w:rFonts w:hint="cs"/>
          <w:rtl/>
        </w:rPr>
        <w:t xml:space="preserve"> קונין</w:t>
      </w:r>
      <w:r>
        <w:rPr>
          <w:rtl/>
        </w:rPr>
        <w:tab/>
        <w:t xml:space="preserve">–   </w:t>
      </w:r>
      <w:r>
        <w:rPr>
          <w:rFonts w:hint="cs"/>
          <w:rtl/>
        </w:rPr>
        <w:t>אינה נוכחת</w:t>
      </w:r>
    </w:p>
    <w:p w:rsidR="001116F1" w:rsidRDefault="001116F1" w:rsidP="00404C60">
      <w:pPr>
        <w:rPr>
          <w:rtl/>
        </w:rPr>
      </w:pPr>
      <w:r>
        <w:rPr>
          <w:rtl/>
        </w:rPr>
        <w:t>מיכאל מלכיאלי</w:t>
      </w:r>
      <w:r>
        <w:rPr>
          <w:rtl/>
        </w:rPr>
        <w:tab/>
      </w:r>
      <w:r>
        <w:rPr>
          <w:rtl/>
        </w:rPr>
        <w:tab/>
        <w:t xml:space="preserve">–   </w:t>
      </w:r>
      <w:r>
        <w:rPr>
          <w:rFonts w:hint="cs"/>
          <w:rtl/>
        </w:rPr>
        <w:t>אינו נוכח</w:t>
      </w:r>
    </w:p>
    <w:p w:rsidR="001116F1" w:rsidRDefault="001116F1" w:rsidP="00404C60">
      <w:pPr>
        <w:rPr>
          <w:rtl/>
        </w:rPr>
      </w:pPr>
      <w:r>
        <w:rPr>
          <w:rtl/>
        </w:rPr>
        <w:t>יעקב מרגי</w:t>
      </w:r>
      <w:r>
        <w:rPr>
          <w:rtl/>
        </w:rPr>
        <w:tab/>
      </w:r>
      <w:r>
        <w:rPr>
          <w:rtl/>
        </w:rPr>
        <w:tab/>
        <w:t xml:space="preserve">–   </w:t>
      </w:r>
      <w:r>
        <w:rPr>
          <w:rFonts w:hint="cs"/>
          <w:rtl/>
        </w:rPr>
        <w:t>אינו נוכח</w:t>
      </w:r>
    </w:p>
    <w:p w:rsidR="001116F1" w:rsidRDefault="001116F1" w:rsidP="00404C60">
      <w:pPr>
        <w:rPr>
          <w:rtl/>
        </w:rPr>
      </w:pPr>
      <w:r>
        <w:rPr>
          <w:rtl/>
        </w:rPr>
        <w:t>משולם נהרי</w:t>
      </w:r>
      <w:r>
        <w:rPr>
          <w:rtl/>
        </w:rPr>
        <w:tab/>
      </w:r>
      <w:r>
        <w:rPr>
          <w:rtl/>
        </w:rPr>
        <w:tab/>
        <w:t xml:space="preserve">–   </w:t>
      </w:r>
      <w:r>
        <w:rPr>
          <w:rFonts w:hint="cs"/>
          <w:rtl/>
        </w:rPr>
        <w:t>אינו נוכח</w:t>
      </w:r>
    </w:p>
    <w:p w:rsidR="001116F1" w:rsidRDefault="001116F1" w:rsidP="00404C60">
      <w:pPr>
        <w:rPr>
          <w:rtl/>
        </w:rPr>
      </w:pPr>
      <w:r>
        <w:rPr>
          <w:rtl/>
        </w:rPr>
        <w:t>בנימין נתניהו</w:t>
      </w:r>
      <w:r>
        <w:rPr>
          <w:rtl/>
        </w:rPr>
        <w:tab/>
      </w:r>
      <w:r>
        <w:rPr>
          <w:rtl/>
        </w:rPr>
        <w:tab/>
        <w:t xml:space="preserve">–   </w:t>
      </w:r>
      <w:r>
        <w:rPr>
          <w:rFonts w:hint="cs"/>
          <w:rtl/>
        </w:rPr>
        <w:t>אינו נוכח</w:t>
      </w:r>
    </w:p>
    <w:p w:rsidR="001116F1" w:rsidRDefault="001116F1" w:rsidP="00404C60">
      <w:pPr>
        <w:rPr>
          <w:rtl/>
        </w:rPr>
      </w:pPr>
      <w:r>
        <w:rPr>
          <w:rtl/>
        </w:rPr>
        <w:t>יואב סגלוביץ'</w:t>
      </w:r>
      <w:r>
        <w:rPr>
          <w:rtl/>
        </w:rPr>
        <w:tab/>
      </w:r>
      <w:r>
        <w:rPr>
          <w:rtl/>
        </w:rPr>
        <w:tab/>
        <w:t xml:space="preserve">–   </w:t>
      </w:r>
      <w:r>
        <w:rPr>
          <w:rFonts w:hint="cs"/>
          <w:rtl/>
        </w:rPr>
        <w:t>אינו נוכח</w:t>
      </w:r>
    </w:p>
    <w:p w:rsidR="001116F1" w:rsidRDefault="001116F1" w:rsidP="00404C60">
      <w:pPr>
        <w:rPr>
          <w:rtl/>
        </w:rPr>
      </w:pPr>
      <w:r>
        <w:rPr>
          <w:rtl/>
        </w:rPr>
        <w:t>יבגני סובה</w:t>
      </w:r>
      <w:r>
        <w:rPr>
          <w:rtl/>
        </w:rPr>
        <w:tab/>
      </w:r>
      <w:r>
        <w:rPr>
          <w:rtl/>
        </w:rPr>
        <w:tab/>
        <w:t xml:space="preserve">–   </w:t>
      </w:r>
      <w:r>
        <w:rPr>
          <w:rFonts w:hint="cs"/>
          <w:rtl/>
        </w:rPr>
        <w:t>אינו נוכח</w:t>
      </w:r>
    </w:p>
    <w:p w:rsidR="001116F1" w:rsidRDefault="001116F1" w:rsidP="00404C60">
      <w:pPr>
        <w:rPr>
          <w:rtl/>
        </w:rPr>
      </w:pPr>
      <w:r>
        <w:rPr>
          <w:rtl/>
        </w:rPr>
        <w:t>אוסאמה סעדי</w:t>
      </w:r>
      <w:r>
        <w:rPr>
          <w:rtl/>
        </w:rPr>
        <w:tab/>
      </w:r>
      <w:r>
        <w:rPr>
          <w:rtl/>
        </w:rPr>
        <w:tab/>
        <w:t xml:space="preserve">–   </w:t>
      </w:r>
      <w:r>
        <w:rPr>
          <w:rFonts w:hint="cs"/>
          <w:rtl/>
        </w:rPr>
        <w:t>אינו נוכח</w:t>
      </w:r>
    </w:p>
    <w:p w:rsidR="001116F1" w:rsidRDefault="001116F1" w:rsidP="00404C60">
      <w:pPr>
        <w:rPr>
          <w:rtl/>
        </w:rPr>
      </w:pPr>
      <w:r>
        <w:rPr>
          <w:rtl/>
        </w:rPr>
        <w:t>מנסור עבאס</w:t>
      </w:r>
      <w:r>
        <w:rPr>
          <w:rtl/>
        </w:rPr>
        <w:tab/>
      </w:r>
      <w:r>
        <w:rPr>
          <w:rtl/>
        </w:rPr>
        <w:tab/>
        <w:t xml:space="preserve">–   </w:t>
      </w:r>
      <w:r>
        <w:rPr>
          <w:rFonts w:hint="cs"/>
          <w:rtl/>
        </w:rPr>
        <w:t>אינו נוכח</w:t>
      </w:r>
    </w:p>
    <w:p w:rsidR="001116F1" w:rsidRDefault="001116F1" w:rsidP="00404C60">
      <w:pPr>
        <w:rPr>
          <w:rtl/>
        </w:rPr>
      </w:pPr>
      <w:r>
        <w:rPr>
          <w:rtl/>
        </w:rPr>
        <w:t>איימן עודה</w:t>
      </w:r>
      <w:r>
        <w:rPr>
          <w:rtl/>
        </w:rPr>
        <w:tab/>
      </w:r>
      <w:r>
        <w:rPr>
          <w:rtl/>
        </w:rPr>
        <w:tab/>
        <w:t xml:space="preserve">–   </w:t>
      </w:r>
      <w:r>
        <w:rPr>
          <w:rFonts w:hint="cs"/>
          <w:rtl/>
        </w:rPr>
        <w:t>אינו נוכח</w:t>
      </w:r>
    </w:p>
    <w:p w:rsidR="001116F1" w:rsidRDefault="001116F1" w:rsidP="00404C60">
      <w:pPr>
        <w:rPr>
          <w:rtl/>
        </w:rPr>
      </w:pPr>
      <w:r>
        <w:rPr>
          <w:rtl/>
        </w:rPr>
        <w:t>חוה אתי עטייה</w:t>
      </w:r>
      <w:r>
        <w:rPr>
          <w:rtl/>
        </w:rPr>
        <w:tab/>
      </w:r>
      <w:r>
        <w:rPr>
          <w:rtl/>
        </w:rPr>
        <w:tab/>
        <w:t xml:space="preserve">–   </w:t>
      </w:r>
      <w:r>
        <w:rPr>
          <w:rFonts w:hint="cs"/>
          <w:rtl/>
        </w:rPr>
        <w:t>נגד</w:t>
      </w:r>
    </w:p>
    <w:p w:rsidR="001116F1" w:rsidRDefault="001116F1" w:rsidP="00404C60">
      <w:pPr>
        <w:rPr>
          <w:rtl/>
        </w:rPr>
      </w:pPr>
      <w:r>
        <w:rPr>
          <w:rtl/>
        </w:rPr>
        <w:t>חמד עמאר</w:t>
      </w:r>
      <w:r>
        <w:rPr>
          <w:rtl/>
        </w:rPr>
        <w:tab/>
      </w:r>
      <w:r>
        <w:rPr>
          <w:rtl/>
        </w:rPr>
        <w:tab/>
        <w:t xml:space="preserve">–   </w:t>
      </w:r>
      <w:r>
        <w:rPr>
          <w:rFonts w:hint="cs"/>
          <w:rtl/>
        </w:rPr>
        <w:t>אינו נוכח</w:t>
      </w:r>
    </w:p>
    <w:p w:rsidR="001116F1" w:rsidRDefault="001116F1" w:rsidP="00404C60">
      <w:pPr>
        <w:rPr>
          <w:rtl/>
        </w:rPr>
      </w:pPr>
      <w:r>
        <w:rPr>
          <w:rtl/>
        </w:rPr>
        <w:t>ג'אבר עסאקלה</w:t>
      </w:r>
      <w:r>
        <w:rPr>
          <w:rtl/>
        </w:rPr>
        <w:tab/>
      </w:r>
      <w:r>
        <w:rPr>
          <w:rtl/>
        </w:rPr>
        <w:tab/>
        <w:t xml:space="preserve">–   </w:t>
      </w:r>
      <w:r>
        <w:rPr>
          <w:rFonts w:hint="cs"/>
          <w:rtl/>
        </w:rPr>
        <w:t>אינו נוכח</w:t>
      </w:r>
    </w:p>
    <w:p w:rsidR="001116F1" w:rsidRDefault="001116F1" w:rsidP="00404C60">
      <w:pPr>
        <w:rPr>
          <w:rtl/>
        </w:rPr>
      </w:pPr>
      <w:r>
        <w:rPr>
          <w:rtl/>
        </w:rPr>
        <w:t>עודד פורר</w:t>
      </w:r>
      <w:r>
        <w:rPr>
          <w:rtl/>
        </w:rPr>
        <w:tab/>
      </w:r>
      <w:r>
        <w:rPr>
          <w:rtl/>
        </w:rPr>
        <w:tab/>
        <w:t xml:space="preserve">–   </w:t>
      </w:r>
      <w:r>
        <w:rPr>
          <w:rFonts w:hint="cs"/>
          <w:rtl/>
        </w:rPr>
        <w:t>אינו נוכח</w:t>
      </w:r>
    </w:p>
    <w:p w:rsidR="001116F1" w:rsidRDefault="001116F1" w:rsidP="00404C60">
      <w:pPr>
        <w:rPr>
          <w:rtl/>
        </w:rPr>
      </w:pPr>
      <w:r>
        <w:rPr>
          <w:rtl/>
        </w:rPr>
        <w:t>יצחק פינדרוס</w:t>
      </w:r>
      <w:r>
        <w:rPr>
          <w:rtl/>
        </w:rPr>
        <w:tab/>
      </w:r>
      <w:r>
        <w:rPr>
          <w:rtl/>
        </w:rPr>
        <w:tab/>
        <w:t xml:space="preserve">–   </w:t>
      </w:r>
      <w:r>
        <w:rPr>
          <w:rFonts w:hint="cs"/>
          <w:rtl/>
        </w:rPr>
        <w:t>אינו נוכח</w:t>
      </w:r>
    </w:p>
    <w:p w:rsidR="001116F1" w:rsidRDefault="001116F1" w:rsidP="00404C60">
      <w:pPr>
        <w:rPr>
          <w:rtl/>
        </w:rPr>
      </w:pPr>
      <w:r>
        <w:rPr>
          <w:rtl/>
        </w:rPr>
        <w:t>אורלי פרומן</w:t>
      </w:r>
      <w:r>
        <w:rPr>
          <w:rtl/>
        </w:rPr>
        <w:tab/>
      </w:r>
      <w:r>
        <w:rPr>
          <w:rtl/>
        </w:rPr>
        <w:tab/>
        <w:t xml:space="preserve">–   </w:t>
      </w:r>
      <w:r>
        <w:rPr>
          <w:rFonts w:hint="cs"/>
          <w:rtl/>
        </w:rPr>
        <w:t>אינה נוכחת</w:t>
      </w:r>
    </w:p>
    <w:p w:rsidR="001116F1" w:rsidRDefault="001116F1" w:rsidP="00404C60">
      <w:pPr>
        <w:rPr>
          <w:rtl/>
        </w:rPr>
      </w:pPr>
      <w:r>
        <w:rPr>
          <w:rtl/>
        </w:rPr>
        <w:t>עמיר פרץ</w:t>
      </w:r>
      <w:r>
        <w:rPr>
          <w:rtl/>
        </w:rPr>
        <w:tab/>
      </w:r>
      <w:r>
        <w:rPr>
          <w:rtl/>
        </w:rPr>
        <w:tab/>
        <w:t xml:space="preserve">–   </w:t>
      </w:r>
      <w:r>
        <w:rPr>
          <w:rFonts w:hint="cs"/>
          <w:rtl/>
        </w:rPr>
        <w:t>אינו נוכח</w:t>
      </w:r>
    </w:p>
    <w:p w:rsidR="001116F1" w:rsidRDefault="001116F1" w:rsidP="00404C60">
      <w:pPr>
        <w:rPr>
          <w:rtl/>
        </w:rPr>
      </w:pPr>
      <w:r>
        <w:rPr>
          <w:rtl/>
        </w:rPr>
        <w:t>אורית פרקש הכהן</w:t>
      </w:r>
      <w:r>
        <w:rPr>
          <w:rtl/>
        </w:rPr>
        <w:tab/>
        <w:t xml:space="preserve">–   </w:t>
      </w:r>
      <w:r>
        <w:rPr>
          <w:rFonts w:hint="cs"/>
          <w:rtl/>
        </w:rPr>
        <w:t>נגד</w:t>
      </w:r>
    </w:p>
    <w:p w:rsidR="001116F1" w:rsidRDefault="001116F1" w:rsidP="00404C60">
      <w:pPr>
        <w:rPr>
          <w:rtl/>
        </w:rPr>
      </w:pPr>
      <w:r>
        <w:rPr>
          <w:rtl/>
        </w:rPr>
        <w:t>אנדרי קוז'ינוב</w:t>
      </w:r>
      <w:r>
        <w:rPr>
          <w:rtl/>
        </w:rPr>
        <w:tab/>
      </w:r>
      <w:r>
        <w:rPr>
          <w:rtl/>
        </w:rPr>
        <w:tab/>
        <w:t xml:space="preserve">–   </w:t>
      </w:r>
      <w:r>
        <w:rPr>
          <w:rFonts w:hint="cs"/>
          <w:rtl/>
        </w:rPr>
        <w:t>אינו נוכח</w:t>
      </w:r>
    </w:p>
    <w:p w:rsidR="001116F1" w:rsidRDefault="001116F1" w:rsidP="00404C60">
      <w:pPr>
        <w:rPr>
          <w:rtl/>
        </w:rPr>
      </w:pPr>
      <w:r>
        <w:rPr>
          <w:rtl/>
        </w:rPr>
        <w:t>אריאל קלנר</w:t>
      </w:r>
      <w:r>
        <w:rPr>
          <w:rtl/>
        </w:rPr>
        <w:tab/>
      </w:r>
      <w:r>
        <w:rPr>
          <w:rtl/>
        </w:rPr>
        <w:tab/>
        <w:t xml:space="preserve">–   </w:t>
      </w:r>
      <w:r>
        <w:rPr>
          <w:rFonts w:hint="cs"/>
          <w:rtl/>
        </w:rPr>
        <w:t>אינו נוכח</w:t>
      </w:r>
    </w:p>
    <w:p w:rsidR="001116F1" w:rsidRDefault="001116F1" w:rsidP="00404C60">
      <w:pPr>
        <w:rPr>
          <w:rtl/>
        </w:rPr>
      </w:pPr>
      <w:r>
        <w:rPr>
          <w:rtl/>
        </w:rPr>
        <w:t>שלמה קרעי</w:t>
      </w:r>
      <w:r>
        <w:rPr>
          <w:rtl/>
        </w:rPr>
        <w:tab/>
      </w:r>
      <w:r>
        <w:rPr>
          <w:rtl/>
        </w:rPr>
        <w:tab/>
        <w:t xml:space="preserve">–   </w:t>
      </w:r>
      <w:r>
        <w:rPr>
          <w:rFonts w:hint="cs"/>
          <w:rtl/>
        </w:rPr>
        <w:t>אינו נוכח</w:t>
      </w:r>
    </w:p>
    <w:p w:rsidR="001116F1" w:rsidRDefault="001116F1" w:rsidP="00404C60">
      <w:pPr>
        <w:rPr>
          <w:rtl/>
        </w:rPr>
      </w:pPr>
      <w:r>
        <w:rPr>
          <w:rtl/>
        </w:rPr>
        <w:t>מירי מרים רגב</w:t>
      </w:r>
      <w:r>
        <w:rPr>
          <w:rtl/>
        </w:rPr>
        <w:tab/>
      </w:r>
      <w:r>
        <w:rPr>
          <w:rtl/>
        </w:rPr>
        <w:tab/>
        <w:t xml:space="preserve">–   </w:t>
      </w:r>
      <w:r>
        <w:rPr>
          <w:rFonts w:hint="cs"/>
          <w:rtl/>
        </w:rPr>
        <w:t>אינה נוכחת</w:t>
      </w:r>
    </w:p>
    <w:p w:rsidR="001116F1" w:rsidRDefault="001116F1" w:rsidP="00404C60">
      <w:pPr>
        <w:rPr>
          <w:rtl/>
        </w:rPr>
      </w:pPr>
      <w:r>
        <w:rPr>
          <w:rtl/>
        </w:rPr>
        <w:t>עידן רול</w:t>
      </w:r>
      <w:r>
        <w:rPr>
          <w:rtl/>
        </w:rPr>
        <w:tab/>
      </w:r>
      <w:r>
        <w:rPr>
          <w:rtl/>
        </w:rPr>
        <w:tab/>
      </w:r>
      <w:r>
        <w:rPr>
          <w:rtl/>
        </w:rPr>
        <w:tab/>
        <w:t xml:space="preserve">–   </w:t>
      </w:r>
      <w:r>
        <w:rPr>
          <w:rFonts w:hint="cs"/>
          <w:rtl/>
        </w:rPr>
        <w:t>אינו נוכח</w:t>
      </w:r>
    </w:p>
    <w:p w:rsidR="001116F1" w:rsidRDefault="001116F1" w:rsidP="00404C60">
      <w:pPr>
        <w:rPr>
          <w:rtl/>
        </w:rPr>
      </w:pPr>
      <w:r>
        <w:rPr>
          <w:rtl/>
        </w:rPr>
        <w:t>יואל רזבוזוב</w:t>
      </w:r>
      <w:r>
        <w:rPr>
          <w:rtl/>
        </w:rPr>
        <w:tab/>
      </w:r>
      <w:r>
        <w:rPr>
          <w:rtl/>
        </w:rPr>
        <w:tab/>
        <w:t xml:space="preserve">–   </w:t>
      </w:r>
      <w:r>
        <w:rPr>
          <w:rFonts w:hint="cs"/>
          <w:rtl/>
        </w:rPr>
        <w:t>אינו נוכח</w:t>
      </w:r>
    </w:p>
    <w:p w:rsidR="001116F1" w:rsidRDefault="001116F1" w:rsidP="00404C60">
      <w:pPr>
        <w:rPr>
          <w:rtl/>
        </w:rPr>
      </w:pPr>
      <w:r>
        <w:rPr>
          <w:rtl/>
        </w:rPr>
        <w:t>יפעת שאשא ביטון</w:t>
      </w:r>
      <w:r>
        <w:rPr>
          <w:rtl/>
        </w:rPr>
        <w:tab/>
        <w:t xml:space="preserve">–   </w:t>
      </w:r>
      <w:r>
        <w:rPr>
          <w:rFonts w:hint="cs"/>
          <w:rtl/>
        </w:rPr>
        <w:t>אינה נוכחת</w:t>
      </w:r>
    </w:p>
    <w:p w:rsidR="001116F1" w:rsidRDefault="001116F1" w:rsidP="00404C60">
      <w:pPr>
        <w:rPr>
          <w:rtl/>
        </w:rPr>
      </w:pPr>
      <w:r>
        <w:rPr>
          <w:rtl/>
        </w:rPr>
        <w:t>אנטאנס שחאדה</w:t>
      </w:r>
      <w:r>
        <w:rPr>
          <w:rtl/>
        </w:rPr>
        <w:tab/>
      </w:r>
      <w:r>
        <w:rPr>
          <w:rtl/>
        </w:rPr>
        <w:tab/>
        <w:t xml:space="preserve">–   </w:t>
      </w:r>
      <w:r>
        <w:rPr>
          <w:rFonts w:hint="cs"/>
          <w:rtl/>
        </w:rPr>
        <w:t>אינו נוכח</w:t>
      </w:r>
    </w:p>
    <w:p w:rsidR="001116F1" w:rsidRDefault="001116F1" w:rsidP="00404C60">
      <w:pPr>
        <w:rPr>
          <w:rtl/>
        </w:rPr>
      </w:pPr>
      <w:r>
        <w:rPr>
          <w:rtl/>
        </w:rPr>
        <w:t>קטי קטרין שטרית</w:t>
      </w:r>
      <w:r>
        <w:rPr>
          <w:rtl/>
        </w:rPr>
        <w:tab/>
        <w:t xml:space="preserve">–   </w:t>
      </w:r>
      <w:r>
        <w:rPr>
          <w:rFonts w:hint="cs"/>
          <w:rtl/>
        </w:rPr>
        <w:t xml:space="preserve">אינה </w:t>
      </w:r>
      <w:bookmarkStart w:id="11074" w:name="_ETM_Q24_699865"/>
      <w:bookmarkEnd w:id="11074"/>
      <w:r>
        <w:rPr>
          <w:rFonts w:hint="cs"/>
          <w:rtl/>
        </w:rPr>
        <w:t>נוכחת</w:t>
      </w:r>
    </w:p>
    <w:p w:rsidR="001116F1" w:rsidRDefault="001116F1" w:rsidP="00404C60">
      <w:pPr>
        <w:rPr>
          <w:rtl/>
        </w:rPr>
      </w:pPr>
      <w:r>
        <w:rPr>
          <w:rtl/>
        </w:rPr>
        <w:t>אלעזר שטרן</w:t>
      </w:r>
      <w:r>
        <w:rPr>
          <w:rtl/>
        </w:rPr>
        <w:tab/>
      </w:r>
      <w:r>
        <w:rPr>
          <w:rtl/>
        </w:rPr>
        <w:tab/>
        <w:t xml:space="preserve">–   </w:t>
      </w:r>
      <w:r>
        <w:rPr>
          <w:rFonts w:hint="cs"/>
          <w:rtl/>
        </w:rPr>
        <w:t>אינו נוכח</w:t>
      </w:r>
    </w:p>
    <w:p w:rsidR="001116F1" w:rsidRDefault="001116F1" w:rsidP="00404C60">
      <w:pPr>
        <w:rPr>
          <w:rtl/>
        </w:rPr>
      </w:pPr>
      <w:r>
        <w:rPr>
          <w:rtl/>
        </w:rPr>
        <w:t>עפר שלח</w:t>
      </w:r>
      <w:r>
        <w:rPr>
          <w:rtl/>
        </w:rPr>
        <w:tab/>
      </w:r>
      <w:r>
        <w:rPr>
          <w:rtl/>
        </w:rPr>
        <w:tab/>
        <w:t xml:space="preserve">–   </w:t>
      </w:r>
      <w:r>
        <w:rPr>
          <w:rFonts w:hint="cs"/>
          <w:rtl/>
        </w:rPr>
        <w:t>אינו נוכח</w:t>
      </w:r>
    </w:p>
    <w:p w:rsidR="001116F1" w:rsidRDefault="001116F1" w:rsidP="00404C60">
      <w:pPr>
        <w:rPr>
          <w:rtl/>
        </w:rPr>
      </w:pPr>
      <w:r>
        <w:rPr>
          <w:rtl/>
        </w:rPr>
        <w:lastRenderedPageBreak/>
        <w:t>איציק שמולי</w:t>
      </w:r>
      <w:r>
        <w:rPr>
          <w:rtl/>
        </w:rPr>
        <w:tab/>
      </w:r>
      <w:r>
        <w:rPr>
          <w:rtl/>
        </w:rPr>
        <w:tab/>
        <w:t xml:space="preserve">–   </w:t>
      </w:r>
      <w:r>
        <w:rPr>
          <w:rFonts w:hint="cs"/>
          <w:rtl/>
        </w:rPr>
        <w:t>אינו נוכח</w:t>
      </w:r>
    </w:p>
    <w:p w:rsidR="001116F1" w:rsidRDefault="001116F1" w:rsidP="00404C60">
      <w:pPr>
        <w:rPr>
          <w:rtl/>
        </w:rPr>
      </w:pPr>
    </w:p>
    <w:p w:rsidR="001116F1" w:rsidRDefault="001116F1" w:rsidP="00404C60">
      <w:pPr>
        <w:pStyle w:val="af7"/>
        <w:keepNext/>
        <w:rPr>
          <w:rtl/>
        </w:rPr>
      </w:pPr>
      <w:r w:rsidRPr="00065D00">
        <w:rPr>
          <w:rStyle w:val="TagStyle"/>
          <w:rtl/>
        </w:rPr>
        <w:t xml:space="preserve"> &lt;&lt; יור &gt;&gt; </w:t>
      </w:r>
      <w:r>
        <w:rPr>
          <w:rtl/>
        </w:rPr>
        <w:t>היו"ר קרן ברק:</w:t>
      </w:r>
      <w:r w:rsidRPr="00065D00">
        <w:rPr>
          <w:rStyle w:val="TagStyle"/>
          <w:rtl/>
        </w:rPr>
        <w:t xml:space="preserve"> &lt;&lt; יור &gt;&gt;</w:t>
      </w:r>
      <w:r>
        <w:rPr>
          <w:rtl/>
        </w:rPr>
        <w:t xml:space="preserve"> </w:t>
      </w:r>
    </w:p>
    <w:p w:rsidR="001116F1" w:rsidRDefault="001116F1" w:rsidP="00B972FC">
      <w:pPr>
        <w:rPr>
          <w:rtl/>
        </w:rPr>
      </w:pPr>
    </w:p>
    <w:p w:rsidR="001116F1" w:rsidRDefault="001116F1" w:rsidP="00404C60">
      <w:pPr>
        <w:rPr>
          <w:rtl/>
        </w:rPr>
      </w:pPr>
      <w:r>
        <w:rPr>
          <w:rFonts w:hint="cs"/>
          <w:rtl/>
        </w:rPr>
        <w:t>יש מישהו במליאה שלא הצביע? לא. תמה ההצבעה. אלה תוצאות ההצבעה: 38 נגד, שמונה בעד. לפיכך, ההצעה לא התקבלה.</w:t>
      </w:r>
    </w:p>
    <w:p w:rsidR="001116F1" w:rsidRDefault="001116F1" w:rsidP="00404C60">
      <w:pPr>
        <w:rPr>
          <w:rtl/>
        </w:rPr>
      </w:pPr>
    </w:p>
    <w:p w:rsidR="001116F1" w:rsidRDefault="001116F1" w:rsidP="00404C60">
      <w:pPr>
        <w:rPr>
          <w:rtl/>
        </w:rPr>
      </w:pPr>
    </w:p>
    <w:p w:rsidR="001116F1" w:rsidRDefault="001116F1" w:rsidP="00404C60">
      <w:pPr>
        <w:pStyle w:val="a6"/>
        <w:rPr>
          <w:rtl/>
        </w:rPr>
      </w:pPr>
      <w:bookmarkStart w:id="11075" w:name="TOR_Q25"/>
      <w:bookmarkStart w:id="11076" w:name="ET_subject_הודעה_אישית_של_שר_המשפט_5"/>
      <w:bookmarkEnd w:id="11075"/>
      <w:r w:rsidRPr="00D7205B">
        <w:rPr>
          <w:rStyle w:val="TagStyle"/>
          <w:rtl/>
        </w:rPr>
        <w:t>&lt;&lt; נושא &gt;&gt;</w:t>
      </w:r>
      <w:r w:rsidRPr="00761BF4">
        <w:rPr>
          <w:rStyle w:val="TagStyle"/>
          <w:rtl/>
        </w:rPr>
        <w:t xml:space="preserve"> </w:t>
      </w:r>
      <w:bookmarkStart w:id="11077" w:name="_Toc46391337"/>
      <w:bookmarkStart w:id="11078" w:name="_Toc46396718"/>
      <w:bookmarkStart w:id="11079" w:name="_Toc46397314"/>
      <w:r>
        <w:rPr>
          <w:rtl/>
        </w:rPr>
        <w:t>הודעה אישית של שר המשפטים אבי ניסנקורן</w:t>
      </w:r>
      <w:bookmarkEnd w:id="11077"/>
      <w:bookmarkEnd w:id="11078"/>
      <w:bookmarkEnd w:id="11079"/>
      <w:r w:rsidRPr="00761BF4">
        <w:rPr>
          <w:rStyle w:val="TagStyle"/>
          <w:rtl/>
        </w:rPr>
        <w:t xml:space="preserve"> </w:t>
      </w:r>
      <w:r w:rsidRPr="00D7205B">
        <w:rPr>
          <w:rStyle w:val="TagStyle"/>
          <w:rtl/>
        </w:rPr>
        <w:t>&lt;&lt; נושא &gt;&gt;</w:t>
      </w:r>
      <w:r>
        <w:rPr>
          <w:rtl/>
        </w:rPr>
        <w:t xml:space="preserve">   </w:t>
      </w:r>
      <w:bookmarkEnd w:id="11076"/>
    </w:p>
    <w:p w:rsidR="001116F1" w:rsidRDefault="001116F1" w:rsidP="00404C60">
      <w:pPr>
        <w:keepNext/>
        <w:rPr>
          <w:rtl/>
        </w:rPr>
      </w:pPr>
    </w:p>
    <w:p w:rsidR="001116F1" w:rsidRDefault="001116F1" w:rsidP="00404C60">
      <w:pPr>
        <w:pStyle w:val="af7"/>
        <w:rPr>
          <w:rtl/>
        </w:rPr>
      </w:pPr>
      <w:bookmarkStart w:id="11080" w:name="ET_yor_6028_32"/>
      <w:r w:rsidRPr="00D7205B">
        <w:rPr>
          <w:rStyle w:val="TagStyle"/>
          <w:rtl/>
        </w:rPr>
        <w:t>&lt;&lt; יור &gt;&gt;</w:t>
      </w:r>
      <w:r w:rsidRPr="009A0AFE">
        <w:rPr>
          <w:rStyle w:val="TagStyle"/>
          <w:rtl/>
        </w:rPr>
        <w:t xml:space="preserve"> </w:t>
      </w:r>
      <w:r>
        <w:rPr>
          <w:rtl/>
        </w:rPr>
        <w:t>היו"ר קרן ברק:</w:t>
      </w:r>
      <w:r w:rsidRPr="009A0AFE">
        <w:rPr>
          <w:rStyle w:val="TagStyle"/>
          <w:rtl/>
        </w:rPr>
        <w:t xml:space="preserve"> </w:t>
      </w:r>
      <w:r w:rsidRPr="00D7205B">
        <w:rPr>
          <w:rStyle w:val="TagStyle"/>
          <w:rtl/>
        </w:rPr>
        <w:t>&lt;&lt; יור &gt;&gt;</w:t>
      </w:r>
      <w:bookmarkEnd w:id="11080"/>
      <w:r>
        <w:rPr>
          <w:rtl/>
        </w:rPr>
        <w:t xml:space="preserve"> </w:t>
      </w:r>
    </w:p>
    <w:p w:rsidR="001116F1" w:rsidRDefault="001116F1" w:rsidP="00B972FC">
      <w:pPr>
        <w:rPr>
          <w:rtl/>
        </w:rPr>
      </w:pPr>
      <w:bookmarkStart w:id="11081" w:name="_ETM_Q25_209030"/>
      <w:bookmarkEnd w:id="11081"/>
    </w:p>
    <w:p w:rsidR="001116F1" w:rsidRDefault="001116F1" w:rsidP="00404C60">
      <w:pPr>
        <w:rPr>
          <w:rtl/>
        </w:rPr>
      </w:pPr>
      <w:r>
        <w:rPr>
          <w:rFonts w:hint="cs"/>
          <w:rtl/>
        </w:rPr>
        <w:t xml:space="preserve">הודעה אישית של שר המשפטים אבי ניסנקורן. יש לך חמש דקות להשיב על הדברים שנאמרו. </w:t>
      </w:r>
      <w:bookmarkStart w:id="11082" w:name="_ETM_Q25_209000"/>
      <w:bookmarkEnd w:id="11082"/>
      <w:r>
        <w:rPr>
          <w:rFonts w:hint="cs"/>
          <w:rtl/>
        </w:rPr>
        <w:t xml:space="preserve">בבקשה. </w:t>
      </w:r>
    </w:p>
    <w:p w:rsidR="001116F1" w:rsidRDefault="001116F1" w:rsidP="00404C60">
      <w:pPr>
        <w:rPr>
          <w:rtl/>
        </w:rPr>
      </w:pPr>
      <w:bookmarkStart w:id="11083" w:name="_ETM_Q25_211009"/>
      <w:bookmarkEnd w:id="11083"/>
    </w:p>
    <w:p w:rsidR="001116F1" w:rsidRDefault="001116F1" w:rsidP="00404C60">
      <w:pPr>
        <w:pStyle w:val="a4"/>
        <w:rPr>
          <w:rtl/>
        </w:rPr>
      </w:pPr>
      <w:bookmarkStart w:id="11084" w:name="ET_speaker_5995_7"/>
      <w:r w:rsidRPr="00D7205B">
        <w:rPr>
          <w:rStyle w:val="TagStyle"/>
          <w:rtl/>
        </w:rPr>
        <w:t xml:space="preserve"> &lt;&lt; דובר &gt;&gt;</w:t>
      </w:r>
      <w:r w:rsidRPr="00D34AC9">
        <w:rPr>
          <w:rStyle w:val="TagStyle"/>
          <w:rtl/>
        </w:rPr>
        <w:t xml:space="preserve"> </w:t>
      </w:r>
      <w:bookmarkStart w:id="11085" w:name="_Toc46391338"/>
      <w:bookmarkStart w:id="11086" w:name="_Toc46396719"/>
      <w:bookmarkStart w:id="11087" w:name="_Toc46397315"/>
      <w:r>
        <w:rPr>
          <w:rtl/>
        </w:rPr>
        <w:t>שר המשפטים אבי ניסנקורן:</w:t>
      </w:r>
      <w:bookmarkEnd w:id="11085"/>
      <w:bookmarkEnd w:id="11086"/>
      <w:bookmarkEnd w:id="11087"/>
      <w:r w:rsidRPr="00D34AC9">
        <w:rPr>
          <w:rStyle w:val="TagStyle"/>
          <w:rtl/>
        </w:rPr>
        <w:t xml:space="preserve"> </w:t>
      </w:r>
      <w:r w:rsidRPr="00D7205B">
        <w:rPr>
          <w:rStyle w:val="TagStyle"/>
          <w:rtl/>
        </w:rPr>
        <w:t>&lt;&lt; דובר &gt;&gt;</w:t>
      </w:r>
      <w:r>
        <w:rPr>
          <w:rtl/>
        </w:rPr>
        <w:t xml:space="preserve">   </w:t>
      </w:r>
      <w:bookmarkEnd w:id="11084"/>
    </w:p>
    <w:p w:rsidR="001116F1" w:rsidRDefault="001116F1" w:rsidP="00B972FC">
      <w:pPr>
        <w:rPr>
          <w:rtl/>
          <w:lang w:eastAsia="he-IL"/>
        </w:rPr>
      </w:pPr>
    </w:p>
    <w:p w:rsidR="001116F1" w:rsidRDefault="001116F1" w:rsidP="00B4105F">
      <w:pPr>
        <w:rPr>
          <w:rtl/>
        </w:rPr>
      </w:pPr>
      <w:bookmarkStart w:id="11088" w:name="_ETM_Q25_210000"/>
      <w:bookmarkStart w:id="11089" w:name="_ETM_Q25_214350"/>
      <w:bookmarkStart w:id="11090" w:name="_ETM_Q25_215350"/>
      <w:bookmarkStart w:id="11091" w:name="_ETM_Q25_215859"/>
      <w:bookmarkStart w:id="11092" w:name="_ETM_Q25_216370"/>
      <w:bookmarkStart w:id="11093" w:name="_ETM_Q25_216640"/>
      <w:bookmarkEnd w:id="11088"/>
      <w:bookmarkEnd w:id="11089"/>
      <w:bookmarkEnd w:id="11090"/>
      <w:bookmarkEnd w:id="11091"/>
      <w:bookmarkEnd w:id="11092"/>
      <w:bookmarkEnd w:id="11093"/>
      <w:r w:rsidRPr="00D34AC9">
        <w:rPr>
          <w:rtl/>
        </w:rPr>
        <w:t xml:space="preserve">רק </w:t>
      </w:r>
      <w:bookmarkStart w:id="11094" w:name="_ETM_Q25_216850"/>
      <w:bookmarkEnd w:id="11094"/>
      <w:r w:rsidRPr="00D34AC9">
        <w:rPr>
          <w:rtl/>
        </w:rPr>
        <w:t xml:space="preserve">לעשות </w:t>
      </w:r>
      <w:bookmarkStart w:id="11095" w:name="_ETM_Q25_217269"/>
      <w:bookmarkEnd w:id="11095"/>
      <w:r w:rsidRPr="00D34AC9">
        <w:rPr>
          <w:rtl/>
        </w:rPr>
        <w:t xml:space="preserve">סדר </w:t>
      </w:r>
      <w:bookmarkStart w:id="11096" w:name="_ETM_Q25_217690"/>
      <w:bookmarkEnd w:id="11096"/>
      <w:r w:rsidRPr="00D34AC9">
        <w:rPr>
          <w:rtl/>
        </w:rPr>
        <w:t>בדברים</w:t>
      </w:r>
      <w:r>
        <w:rPr>
          <w:rFonts w:hint="cs"/>
          <w:rtl/>
        </w:rPr>
        <w:t xml:space="preserve">, כי אתה אמרת, דודי, הרבה </w:t>
      </w:r>
      <w:bookmarkStart w:id="11097" w:name="_ETM_Q25_223000"/>
      <w:bookmarkEnd w:id="11097"/>
      <w:r>
        <w:rPr>
          <w:rFonts w:hint="cs"/>
          <w:rtl/>
        </w:rPr>
        <w:t xml:space="preserve">דברים, </w:t>
      </w:r>
      <w:bookmarkStart w:id="11098" w:name="_ETM_Q25_218260"/>
      <w:bookmarkStart w:id="11099" w:name="_ETM_Q25_219409"/>
      <w:bookmarkStart w:id="11100" w:name="_ETM_Q25_220069"/>
      <w:bookmarkStart w:id="11101" w:name="_ETM_Q25_220550"/>
      <w:bookmarkStart w:id="11102" w:name="_ETM_Q25_220940"/>
      <w:bookmarkStart w:id="11103" w:name="_ETM_Q25_221149"/>
      <w:bookmarkStart w:id="11104" w:name="_ETM_Q25_222679"/>
      <w:bookmarkEnd w:id="11098"/>
      <w:bookmarkEnd w:id="11099"/>
      <w:bookmarkEnd w:id="11100"/>
      <w:bookmarkEnd w:id="11101"/>
      <w:bookmarkEnd w:id="11102"/>
      <w:bookmarkEnd w:id="11103"/>
      <w:bookmarkEnd w:id="11104"/>
      <w:r w:rsidRPr="00D34AC9">
        <w:rPr>
          <w:rtl/>
        </w:rPr>
        <w:t xml:space="preserve">וכמו </w:t>
      </w:r>
      <w:bookmarkStart w:id="11105" w:name="_ETM_Q25_223159"/>
      <w:bookmarkEnd w:id="11105"/>
      <w:r w:rsidRPr="00D34AC9">
        <w:rPr>
          <w:rtl/>
        </w:rPr>
        <w:t xml:space="preserve">שאתה </w:t>
      </w:r>
      <w:bookmarkStart w:id="11106" w:name="_ETM_Q25_224649"/>
      <w:bookmarkEnd w:id="11106"/>
      <w:r w:rsidRPr="00D34AC9">
        <w:rPr>
          <w:rtl/>
        </w:rPr>
        <w:t xml:space="preserve">רואה </w:t>
      </w:r>
      <w:bookmarkStart w:id="11107" w:name="_ETM_Q25_224829"/>
      <w:bookmarkEnd w:id="11107"/>
      <w:r w:rsidRPr="00D34AC9">
        <w:rPr>
          <w:rtl/>
        </w:rPr>
        <w:t xml:space="preserve">את </w:t>
      </w:r>
      <w:bookmarkStart w:id="11108" w:name="_ETM_Q25_224920"/>
      <w:bookmarkEnd w:id="11108"/>
      <w:r w:rsidRPr="00D34AC9">
        <w:rPr>
          <w:rtl/>
        </w:rPr>
        <w:t xml:space="preserve">עצמך </w:t>
      </w:r>
      <w:bookmarkStart w:id="11109" w:name="_ETM_Q25_225250"/>
      <w:bookmarkEnd w:id="11109"/>
      <w:r w:rsidRPr="00D34AC9">
        <w:rPr>
          <w:rtl/>
        </w:rPr>
        <w:t>כ</w:t>
      </w:r>
      <w:bookmarkStart w:id="11110" w:name="_ETM_Q25_225670"/>
      <w:bookmarkEnd w:id="11110"/>
      <w:r w:rsidRPr="00D34AC9">
        <w:rPr>
          <w:rtl/>
        </w:rPr>
        <w:t xml:space="preserve">אדם </w:t>
      </w:r>
      <w:bookmarkStart w:id="11111" w:name="_ETM_Q25_225940"/>
      <w:bookmarkEnd w:id="11111"/>
      <w:r w:rsidRPr="00D34AC9">
        <w:rPr>
          <w:rtl/>
        </w:rPr>
        <w:t>הגון</w:t>
      </w:r>
      <w:bookmarkStart w:id="11112" w:name="_ETM_Q25_226270"/>
      <w:bookmarkEnd w:id="11112"/>
      <w:r>
        <w:rPr>
          <w:rFonts w:hint="cs"/>
          <w:rtl/>
        </w:rPr>
        <w:t xml:space="preserve"> </w:t>
      </w:r>
      <w:r w:rsidRPr="00D34AC9">
        <w:rPr>
          <w:rtl/>
        </w:rPr>
        <w:t xml:space="preserve">גם </w:t>
      </w:r>
      <w:bookmarkStart w:id="11113" w:name="_ETM_Q25_226450"/>
      <w:bookmarkEnd w:id="11113"/>
      <w:r w:rsidRPr="00D34AC9">
        <w:rPr>
          <w:rtl/>
        </w:rPr>
        <w:t xml:space="preserve">אני </w:t>
      </w:r>
      <w:bookmarkStart w:id="11114" w:name="_ETM_Q25_226570"/>
      <w:bookmarkEnd w:id="11114"/>
      <w:r w:rsidRPr="00D34AC9">
        <w:rPr>
          <w:rtl/>
        </w:rPr>
        <w:t xml:space="preserve">רואה </w:t>
      </w:r>
      <w:bookmarkStart w:id="11115" w:name="_ETM_Q25_226719"/>
      <w:bookmarkEnd w:id="11115"/>
      <w:r w:rsidRPr="00D34AC9">
        <w:rPr>
          <w:rtl/>
        </w:rPr>
        <w:t xml:space="preserve">את </w:t>
      </w:r>
      <w:bookmarkStart w:id="11116" w:name="_ETM_Q25_226780"/>
      <w:bookmarkEnd w:id="11116"/>
      <w:r w:rsidRPr="00D34AC9">
        <w:rPr>
          <w:rtl/>
        </w:rPr>
        <w:t xml:space="preserve">עצמי </w:t>
      </w:r>
      <w:bookmarkStart w:id="11117" w:name="_ETM_Q25_227050"/>
      <w:bookmarkEnd w:id="11117"/>
      <w:r w:rsidRPr="00D34AC9">
        <w:rPr>
          <w:rtl/>
        </w:rPr>
        <w:t xml:space="preserve">אדם </w:t>
      </w:r>
      <w:bookmarkStart w:id="11118" w:name="_ETM_Q25_227440"/>
      <w:bookmarkEnd w:id="11118"/>
      <w:r w:rsidRPr="00D34AC9">
        <w:rPr>
          <w:rtl/>
        </w:rPr>
        <w:t>הגון</w:t>
      </w:r>
      <w:bookmarkStart w:id="11119" w:name="_ETM_Q25_228270"/>
      <w:bookmarkEnd w:id="11119"/>
      <w:r>
        <w:rPr>
          <w:rFonts w:hint="cs"/>
          <w:rtl/>
        </w:rPr>
        <w:t xml:space="preserve">, </w:t>
      </w:r>
      <w:r w:rsidRPr="00D34AC9">
        <w:rPr>
          <w:rtl/>
        </w:rPr>
        <w:t xml:space="preserve">אז </w:t>
      </w:r>
      <w:bookmarkStart w:id="11120" w:name="_ETM_Q25_228420"/>
      <w:bookmarkEnd w:id="11120"/>
      <w:r w:rsidRPr="00D34AC9">
        <w:rPr>
          <w:rtl/>
        </w:rPr>
        <w:t xml:space="preserve">רק </w:t>
      </w:r>
      <w:bookmarkStart w:id="11121" w:name="_ETM_Q25_228600"/>
      <w:bookmarkEnd w:id="11121"/>
      <w:r w:rsidRPr="00D34AC9">
        <w:rPr>
          <w:rtl/>
        </w:rPr>
        <w:t xml:space="preserve">לעשות </w:t>
      </w:r>
      <w:bookmarkStart w:id="11122" w:name="_ETM_Q25_228930"/>
      <w:bookmarkEnd w:id="11122"/>
      <w:r w:rsidRPr="00D34AC9">
        <w:rPr>
          <w:rtl/>
        </w:rPr>
        <w:t>סדר</w:t>
      </w:r>
      <w:r>
        <w:rPr>
          <w:rFonts w:hint="cs"/>
          <w:rtl/>
        </w:rPr>
        <w:t xml:space="preserve">: ראש הממשלה </w:t>
      </w:r>
      <w:bookmarkStart w:id="11123" w:name="_ETM_Q25_229000"/>
      <w:bookmarkStart w:id="11124" w:name="_ETM_Q25_230720"/>
      <w:bookmarkStart w:id="11125" w:name="_ETM_Q25_231380"/>
      <w:bookmarkEnd w:id="11123"/>
      <w:bookmarkEnd w:id="11124"/>
      <w:bookmarkEnd w:id="11125"/>
      <w:r w:rsidRPr="00D34AC9">
        <w:rPr>
          <w:rtl/>
        </w:rPr>
        <w:t xml:space="preserve">ידע </w:t>
      </w:r>
      <w:bookmarkStart w:id="11126" w:name="_ETM_Q25_232520"/>
      <w:bookmarkEnd w:id="11126"/>
      <w:r w:rsidRPr="00D34AC9">
        <w:rPr>
          <w:rtl/>
        </w:rPr>
        <w:t xml:space="preserve">על </w:t>
      </w:r>
      <w:bookmarkStart w:id="11127" w:name="_ETM_Q25_232789"/>
      <w:bookmarkEnd w:id="11127"/>
      <w:r w:rsidRPr="00D34AC9">
        <w:rPr>
          <w:rtl/>
        </w:rPr>
        <w:t xml:space="preserve">העמדה </w:t>
      </w:r>
      <w:bookmarkStart w:id="11128" w:name="_ETM_Q25_233090"/>
      <w:bookmarkEnd w:id="11128"/>
      <w:r w:rsidRPr="00D34AC9">
        <w:rPr>
          <w:rtl/>
        </w:rPr>
        <w:t xml:space="preserve">של </w:t>
      </w:r>
      <w:bookmarkStart w:id="11129" w:name="_ETM_Q25_233239"/>
      <w:bookmarkEnd w:id="11129"/>
      <w:r w:rsidRPr="00D34AC9">
        <w:rPr>
          <w:rtl/>
        </w:rPr>
        <w:t xml:space="preserve">כחול </w:t>
      </w:r>
      <w:bookmarkStart w:id="11130" w:name="_ETM_Q25_233570"/>
      <w:bookmarkEnd w:id="11130"/>
      <w:r w:rsidRPr="00D34AC9">
        <w:rPr>
          <w:rtl/>
        </w:rPr>
        <w:t xml:space="preserve">לבן </w:t>
      </w:r>
      <w:bookmarkStart w:id="11131" w:name="_ETM_Q25_234199"/>
      <w:bookmarkEnd w:id="11131"/>
      <w:r>
        <w:rPr>
          <w:rFonts w:hint="cs"/>
          <w:rtl/>
        </w:rPr>
        <w:t xml:space="preserve">כבר </w:t>
      </w:r>
      <w:r w:rsidRPr="00D34AC9">
        <w:rPr>
          <w:rtl/>
        </w:rPr>
        <w:t xml:space="preserve">לפני </w:t>
      </w:r>
      <w:bookmarkStart w:id="11132" w:name="_ETM_Q25_234500"/>
      <w:bookmarkEnd w:id="11132"/>
      <w:r w:rsidRPr="00D34AC9">
        <w:rPr>
          <w:rtl/>
        </w:rPr>
        <w:t xml:space="preserve">כמה </w:t>
      </w:r>
      <w:bookmarkStart w:id="11133" w:name="_ETM_Q25_234770"/>
      <w:bookmarkEnd w:id="11133"/>
      <w:r w:rsidRPr="00D34AC9">
        <w:rPr>
          <w:rtl/>
        </w:rPr>
        <w:t>שעות</w:t>
      </w:r>
      <w:r w:rsidR="00B4105F">
        <w:rPr>
          <w:rFonts w:hint="cs"/>
          <w:rtl/>
        </w:rPr>
        <w:t>,</w:t>
      </w:r>
      <w:r w:rsidRPr="00D34AC9">
        <w:rPr>
          <w:rtl/>
        </w:rPr>
        <w:t xml:space="preserve"> </w:t>
      </w:r>
      <w:bookmarkStart w:id="11134" w:name="_ETM_Q25_238030"/>
      <w:bookmarkEnd w:id="11134"/>
      <w:r w:rsidRPr="00D34AC9">
        <w:rPr>
          <w:rtl/>
        </w:rPr>
        <w:t xml:space="preserve">השר </w:t>
      </w:r>
      <w:bookmarkStart w:id="11135" w:name="_ETM_Q25_238420"/>
      <w:bookmarkEnd w:id="11135"/>
      <w:r w:rsidRPr="00D34AC9">
        <w:rPr>
          <w:rtl/>
        </w:rPr>
        <w:t xml:space="preserve">דרעי </w:t>
      </w:r>
      <w:bookmarkStart w:id="11136" w:name="_ETM_Q25_238719"/>
      <w:bookmarkEnd w:id="11136"/>
      <w:r w:rsidRPr="00D34AC9">
        <w:rPr>
          <w:rtl/>
        </w:rPr>
        <w:t>ידע</w:t>
      </w:r>
      <w:r w:rsidR="00B4105F">
        <w:rPr>
          <w:rFonts w:hint="cs"/>
          <w:rtl/>
        </w:rPr>
        <w:t>,</w:t>
      </w:r>
      <w:r w:rsidRPr="00D34AC9">
        <w:rPr>
          <w:rtl/>
        </w:rPr>
        <w:t xml:space="preserve"> </w:t>
      </w:r>
      <w:bookmarkStart w:id="11137" w:name="_ETM_Q25_239750"/>
      <w:bookmarkStart w:id="11138" w:name="_ETM_Q25_240020"/>
      <w:bookmarkEnd w:id="11137"/>
      <w:bookmarkEnd w:id="11138"/>
      <w:r w:rsidRPr="00D34AC9">
        <w:rPr>
          <w:rtl/>
        </w:rPr>
        <w:t xml:space="preserve">גפני </w:t>
      </w:r>
      <w:bookmarkStart w:id="11139" w:name="_ETM_Q25_240410"/>
      <w:bookmarkEnd w:id="11139"/>
      <w:r>
        <w:rPr>
          <w:rFonts w:hint="cs"/>
          <w:rtl/>
        </w:rPr>
        <w:t>ידע</w:t>
      </w:r>
      <w:r w:rsidR="00B4105F">
        <w:rPr>
          <w:rFonts w:hint="cs"/>
          <w:rtl/>
        </w:rPr>
        <w:t>,</w:t>
      </w:r>
      <w:r>
        <w:rPr>
          <w:rFonts w:hint="cs"/>
          <w:rtl/>
        </w:rPr>
        <w:t xml:space="preserve"> </w:t>
      </w:r>
      <w:bookmarkStart w:id="11140" w:name="_ETM_Q25_241840"/>
      <w:bookmarkEnd w:id="11140"/>
      <w:r>
        <w:rPr>
          <w:rFonts w:hint="cs"/>
          <w:rtl/>
        </w:rPr>
        <w:t xml:space="preserve">יו"ר </w:t>
      </w:r>
      <w:bookmarkStart w:id="11141" w:name="_ETM_Q25_241989"/>
      <w:bookmarkStart w:id="11142" w:name="_ETM_Q25_242170"/>
      <w:bookmarkEnd w:id="11141"/>
      <w:bookmarkEnd w:id="11142"/>
      <w:r w:rsidRPr="00D34AC9">
        <w:rPr>
          <w:rtl/>
        </w:rPr>
        <w:t>הקואליצי</w:t>
      </w:r>
      <w:bookmarkStart w:id="11143" w:name="_ETM_Q25_242590"/>
      <w:bookmarkEnd w:id="11143"/>
      <w:r>
        <w:rPr>
          <w:rFonts w:hint="cs"/>
          <w:rtl/>
        </w:rPr>
        <w:t xml:space="preserve">ה </w:t>
      </w:r>
      <w:r w:rsidRPr="00D34AC9">
        <w:rPr>
          <w:rtl/>
        </w:rPr>
        <w:t>ידע</w:t>
      </w:r>
      <w:r>
        <w:rPr>
          <w:rFonts w:hint="cs"/>
          <w:rtl/>
        </w:rPr>
        <w:t>,</w:t>
      </w:r>
      <w:r w:rsidRPr="00D34AC9">
        <w:rPr>
          <w:rtl/>
        </w:rPr>
        <w:t xml:space="preserve"> </w:t>
      </w:r>
      <w:bookmarkStart w:id="11144" w:name="_ETM_Q25_243270"/>
      <w:bookmarkEnd w:id="11144"/>
      <w:r w:rsidRPr="00D34AC9">
        <w:rPr>
          <w:rtl/>
        </w:rPr>
        <w:t xml:space="preserve">ואני </w:t>
      </w:r>
      <w:bookmarkStart w:id="11145" w:name="_ETM_Q25_243660"/>
      <w:bookmarkEnd w:id="11145"/>
      <w:r w:rsidRPr="00D34AC9">
        <w:rPr>
          <w:rtl/>
        </w:rPr>
        <w:t xml:space="preserve">חשבתי </w:t>
      </w:r>
      <w:bookmarkStart w:id="11146" w:name="_ETM_Q25_243989"/>
      <w:bookmarkEnd w:id="11146"/>
      <w:r w:rsidRPr="00D34AC9">
        <w:rPr>
          <w:rtl/>
        </w:rPr>
        <w:t xml:space="preserve">שגם </w:t>
      </w:r>
      <w:bookmarkStart w:id="11147" w:name="_ETM_Q25_244260"/>
      <w:bookmarkEnd w:id="11147"/>
      <w:r w:rsidRPr="00D34AC9">
        <w:rPr>
          <w:rtl/>
        </w:rPr>
        <w:t xml:space="preserve">אתה </w:t>
      </w:r>
      <w:bookmarkStart w:id="11148" w:name="_ETM_Q25_244440"/>
      <w:bookmarkEnd w:id="11148"/>
      <w:r w:rsidRPr="00D34AC9">
        <w:rPr>
          <w:rtl/>
        </w:rPr>
        <w:t>יודע</w:t>
      </w:r>
      <w:r>
        <w:rPr>
          <w:rFonts w:hint="cs"/>
          <w:rtl/>
        </w:rPr>
        <w:t>,</w:t>
      </w:r>
      <w:r w:rsidRPr="00D34AC9">
        <w:rPr>
          <w:rtl/>
        </w:rPr>
        <w:t xml:space="preserve"> </w:t>
      </w:r>
      <w:bookmarkStart w:id="11149" w:name="_ETM_Q25_245119"/>
      <w:bookmarkEnd w:id="11149"/>
      <w:r w:rsidRPr="00D34AC9">
        <w:rPr>
          <w:rtl/>
        </w:rPr>
        <w:t xml:space="preserve">אבל </w:t>
      </w:r>
      <w:bookmarkStart w:id="11150" w:name="_ETM_Q25_245509"/>
      <w:bookmarkEnd w:id="11150"/>
      <w:r w:rsidRPr="00D34AC9">
        <w:rPr>
          <w:rtl/>
        </w:rPr>
        <w:t xml:space="preserve">ליתר </w:t>
      </w:r>
      <w:bookmarkStart w:id="11151" w:name="_ETM_Q25_245780"/>
      <w:bookmarkEnd w:id="11151"/>
      <w:r w:rsidRPr="00D34AC9">
        <w:rPr>
          <w:rtl/>
        </w:rPr>
        <w:t xml:space="preserve">ביטחון </w:t>
      </w:r>
      <w:bookmarkStart w:id="11152" w:name="_ETM_Q25_246200"/>
      <w:bookmarkEnd w:id="11152"/>
      <w:r w:rsidRPr="00D34AC9">
        <w:rPr>
          <w:rtl/>
        </w:rPr>
        <w:t xml:space="preserve">באתי </w:t>
      </w:r>
      <w:bookmarkStart w:id="11153" w:name="_ETM_Q25_246439"/>
      <w:bookmarkEnd w:id="11153"/>
      <w:r w:rsidRPr="00D34AC9">
        <w:rPr>
          <w:rtl/>
        </w:rPr>
        <w:t xml:space="preserve">ואמרתי </w:t>
      </w:r>
      <w:bookmarkStart w:id="11154" w:name="_ETM_Q25_246890"/>
      <w:bookmarkEnd w:id="11154"/>
      <w:r w:rsidRPr="00D34AC9">
        <w:rPr>
          <w:rtl/>
        </w:rPr>
        <w:t xml:space="preserve">לך </w:t>
      </w:r>
      <w:bookmarkStart w:id="11155" w:name="_ETM_Q25_247130"/>
      <w:bookmarkEnd w:id="11155"/>
      <w:r w:rsidRPr="00D34AC9">
        <w:rPr>
          <w:rtl/>
        </w:rPr>
        <w:t xml:space="preserve">את </w:t>
      </w:r>
      <w:bookmarkStart w:id="11156" w:name="_ETM_Q25_247250"/>
      <w:bookmarkEnd w:id="11156"/>
      <w:r w:rsidRPr="00D34AC9">
        <w:rPr>
          <w:rtl/>
        </w:rPr>
        <w:t>זה</w:t>
      </w:r>
      <w:r>
        <w:rPr>
          <w:rFonts w:hint="cs"/>
          <w:rtl/>
        </w:rPr>
        <w:t>,</w:t>
      </w:r>
      <w:r w:rsidRPr="00D34AC9">
        <w:rPr>
          <w:rtl/>
        </w:rPr>
        <w:t xml:space="preserve"> </w:t>
      </w:r>
      <w:bookmarkStart w:id="11157" w:name="_ETM_Q25_247729"/>
      <w:bookmarkStart w:id="11158" w:name="_ETM_Q25_247970"/>
      <w:bookmarkEnd w:id="11157"/>
      <w:bookmarkEnd w:id="11158"/>
      <w:r>
        <w:rPr>
          <w:rFonts w:hint="cs"/>
          <w:rtl/>
        </w:rPr>
        <w:t xml:space="preserve">כי </w:t>
      </w:r>
      <w:r w:rsidRPr="00D34AC9">
        <w:rPr>
          <w:rtl/>
        </w:rPr>
        <w:t xml:space="preserve">כל </w:t>
      </w:r>
      <w:bookmarkStart w:id="11159" w:name="_ETM_Q25_248270"/>
      <w:bookmarkEnd w:id="11159"/>
      <w:r w:rsidRPr="00D34AC9">
        <w:rPr>
          <w:rtl/>
        </w:rPr>
        <w:t xml:space="preserve">מי </w:t>
      </w:r>
      <w:bookmarkStart w:id="11160" w:name="_ETM_Q25_248360"/>
      <w:bookmarkEnd w:id="11160"/>
      <w:r w:rsidRPr="00D34AC9">
        <w:rPr>
          <w:rtl/>
        </w:rPr>
        <w:t xml:space="preserve">שמסביב </w:t>
      </w:r>
      <w:bookmarkStart w:id="11161" w:name="_ETM_Q25_248810"/>
      <w:bookmarkEnd w:id="11161"/>
      <w:r w:rsidRPr="00D34AC9">
        <w:rPr>
          <w:rtl/>
        </w:rPr>
        <w:t xml:space="preserve">בקואליציה </w:t>
      </w:r>
      <w:bookmarkStart w:id="11162" w:name="_ETM_Q25_249319"/>
      <w:bookmarkEnd w:id="11162"/>
      <w:r w:rsidRPr="00D34AC9">
        <w:rPr>
          <w:rtl/>
        </w:rPr>
        <w:t>ידע</w:t>
      </w:r>
      <w:r>
        <w:rPr>
          <w:rFonts w:hint="cs"/>
          <w:rtl/>
        </w:rPr>
        <w:t>,</w:t>
      </w:r>
      <w:r w:rsidRPr="00D34AC9">
        <w:rPr>
          <w:rtl/>
        </w:rPr>
        <w:t xml:space="preserve"> </w:t>
      </w:r>
      <w:bookmarkStart w:id="11163" w:name="_ETM_Q25_250130"/>
      <w:bookmarkEnd w:id="11163"/>
      <w:r>
        <w:rPr>
          <w:rFonts w:hint="cs"/>
          <w:rtl/>
        </w:rPr>
        <w:t xml:space="preserve">אז </w:t>
      </w:r>
      <w:r w:rsidRPr="00D34AC9">
        <w:rPr>
          <w:rtl/>
        </w:rPr>
        <w:t xml:space="preserve">חשבתי </w:t>
      </w:r>
      <w:bookmarkStart w:id="11164" w:name="_ETM_Q25_250490"/>
      <w:bookmarkEnd w:id="11164"/>
      <w:r w:rsidRPr="00D34AC9">
        <w:rPr>
          <w:rtl/>
        </w:rPr>
        <w:t xml:space="preserve">שגם </w:t>
      </w:r>
      <w:bookmarkStart w:id="11165" w:name="_ETM_Q25_250759"/>
      <w:bookmarkEnd w:id="11165"/>
      <w:r w:rsidRPr="00D34AC9">
        <w:rPr>
          <w:rtl/>
        </w:rPr>
        <w:t xml:space="preserve">אתה </w:t>
      </w:r>
      <w:bookmarkStart w:id="11166" w:name="_ETM_Q25_250939"/>
      <w:bookmarkEnd w:id="11166"/>
      <w:r w:rsidRPr="00D34AC9">
        <w:rPr>
          <w:rtl/>
        </w:rPr>
        <w:t>יודע</w:t>
      </w:r>
      <w:r>
        <w:rPr>
          <w:rFonts w:hint="cs"/>
          <w:rtl/>
        </w:rPr>
        <w:t>.</w:t>
      </w:r>
      <w:bookmarkStart w:id="11167" w:name="_ETM_Q25_251240"/>
      <w:bookmarkEnd w:id="11167"/>
      <w:r>
        <w:rPr>
          <w:rFonts w:hint="cs"/>
          <w:rtl/>
        </w:rPr>
        <w:t xml:space="preserve"> </w:t>
      </w:r>
      <w:r w:rsidRPr="00D34AC9">
        <w:rPr>
          <w:rtl/>
        </w:rPr>
        <w:t xml:space="preserve">זה </w:t>
      </w:r>
      <w:bookmarkStart w:id="11168" w:name="_ETM_Q25_251360"/>
      <w:bookmarkEnd w:id="11168"/>
      <w:r w:rsidRPr="00D34AC9">
        <w:rPr>
          <w:rtl/>
        </w:rPr>
        <w:t xml:space="preserve">דבר </w:t>
      </w:r>
      <w:bookmarkStart w:id="11169" w:name="_ETM_Q25_251659"/>
      <w:bookmarkEnd w:id="11169"/>
      <w:r w:rsidRPr="00D34AC9">
        <w:rPr>
          <w:rtl/>
        </w:rPr>
        <w:t>ראשון</w:t>
      </w:r>
      <w:r>
        <w:rPr>
          <w:rFonts w:hint="cs"/>
          <w:rtl/>
        </w:rPr>
        <w:t>.</w:t>
      </w:r>
      <w:bookmarkStart w:id="11170" w:name="_ETM_Q25_253000"/>
      <w:bookmarkStart w:id="11171" w:name="_ETM_Q25_252600"/>
      <w:bookmarkEnd w:id="11170"/>
      <w:bookmarkEnd w:id="11171"/>
      <w:r w:rsidR="00B4105F">
        <w:rPr>
          <w:rFonts w:hint="cs"/>
          <w:rtl/>
        </w:rPr>
        <w:t xml:space="preserve"> </w:t>
      </w:r>
      <w:r w:rsidRPr="00D34AC9">
        <w:rPr>
          <w:rtl/>
        </w:rPr>
        <w:t xml:space="preserve">דבר </w:t>
      </w:r>
      <w:bookmarkStart w:id="11172" w:name="_ETM_Q25_252990"/>
      <w:bookmarkEnd w:id="11172"/>
      <w:r w:rsidRPr="00D34AC9">
        <w:rPr>
          <w:rtl/>
        </w:rPr>
        <w:t>שני</w:t>
      </w:r>
      <w:r>
        <w:rPr>
          <w:rFonts w:hint="cs"/>
          <w:rtl/>
        </w:rPr>
        <w:t>,</w:t>
      </w:r>
      <w:r w:rsidRPr="00D34AC9">
        <w:rPr>
          <w:rtl/>
        </w:rPr>
        <w:t xml:space="preserve"> </w:t>
      </w:r>
      <w:bookmarkStart w:id="11173" w:name="_ETM_Q25_255850"/>
      <w:bookmarkEnd w:id="11173"/>
      <w:r w:rsidRPr="00D34AC9">
        <w:rPr>
          <w:rtl/>
        </w:rPr>
        <w:t xml:space="preserve">מעל </w:t>
      </w:r>
      <w:bookmarkStart w:id="11174" w:name="_ETM_Q25_256300"/>
      <w:bookmarkEnd w:id="11174"/>
      <w:r w:rsidRPr="00D34AC9">
        <w:rPr>
          <w:rtl/>
        </w:rPr>
        <w:t xml:space="preserve">חצי </w:t>
      </w:r>
      <w:bookmarkStart w:id="11175" w:name="_ETM_Q25_256750"/>
      <w:bookmarkEnd w:id="11175"/>
      <w:r w:rsidRPr="00D34AC9">
        <w:rPr>
          <w:rtl/>
        </w:rPr>
        <w:t xml:space="preserve">מחברי </w:t>
      </w:r>
      <w:bookmarkStart w:id="11176" w:name="_ETM_Q25_257050"/>
      <w:bookmarkEnd w:id="11176"/>
      <w:r w:rsidRPr="00D34AC9">
        <w:rPr>
          <w:rtl/>
        </w:rPr>
        <w:t xml:space="preserve">הכנסת </w:t>
      </w:r>
      <w:bookmarkStart w:id="11177" w:name="_ETM_Q25_257290"/>
      <w:bookmarkEnd w:id="11177"/>
      <w:r w:rsidRPr="00D34AC9">
        <w:rPr>
          <w:rtl/>
        </w:rPr>
        <w:t>מהליכוד</w:t>
      </w:r>
      <w:r>
        <w:rPr>
          <w:rFonts w:hint="cs"/>
          <w:rtl/>
        </w:rPr>
        <w:t>,</w:t>
      </w:r>
      <w:r w:rsidRPr="00D34AC9">
        <w:rPr>
          <w:rtl/>
        </w:rPr>
        <w:t xml:space="preserve"> </w:t>
      </w:r>
      <w:bookmarkStart w:id="11178" w:name="_ETM_Q25_258400"/>
      <w:bookmarkEnd w:id="11178"/>
      <w:r w:rsidRPr="00D34AC9">
        <w:rPr>
          <w:rtl/>
        </w:rPr>
        <w:t xml:space="preserve">כולל </w:t>
      </w:r>
      <w:bookmarkStart w:id="11179" w:name="_ETM_Q25_258760"/>
      <w:bookmarkEnd w:id="11179"/>
      <w:r w:rsidRPr="00D34AC9">
        <w:rPr>
          <w:rtl/>
        </w:rPr>
        <w:t>חבר</w:t>
      </w:r>
      <w:r>
        <w:rPr>
          <w:rFonts w:hint="cs"/>
          <w:rtl/>
        </w:rPr>
        <w:t>י</w:t>
      </w:r>
      <w:r w:rsidRPr="00D34AC9">
        <w:rPr>
          <w:rtl/>
        </w:rPr>
        <w:t xml:space="preserve"> </w:t>
      </w:r>
      <w:bookmarkStart w:id="11180" w:name="_ETM_Q25_259090"/>
      <w:bookmarkEnd w:id="11180"/>
      <w:r w:rsidRPr="00D34AC9">
        <w:rPr>
          <w:rtl/>
        </w:rPr>
        <w:t xml:space="preserve">כנסת </w:t>
      </w:r>
      <w:bookmarkStart w:id="11181" w:name="_ETM_Q25_259270"/>
      <w:bookmarkEnd w:id="11181"/>
      <w:r w:rsidRPr="00D34AC9">
        <w:rPr>
          <w:rtl/>
        </w:rPr>
        <w:t xml:space="preserve">שהיו </w:t>
      </w:r>
      <w:bookmarkStart w:id="11182" w:name="_ETM_Q25_259690"/>
      <w:bookmarkEnd w:id="11182"/>
      <w:r w:rsidRPr="00D34AC9">
        <w:rPr>
          <w:rtl/>
        </w:rPr>
        <w:t>פה</w:t>
      </w:r>
      <w:r>
        <w:rPr>
          <w:rFonts w:hint="cs"/>
          <w:rtl/>
        </w:rPr>
        <w:t>,</w:t>
      </w:r>
      <w:r w:rsidRPr="00D34AC9">
        <w:rPr>
          <w:rtl/>
        </w:rPr>
        <w:t xml:space="preserve"> </w:t>
      </w:r>
      <w:bookmarkStart w:id="11183" w:name="_ETM_Q25_260260"/>
      <w:bookmarkEnd w:id="11183"/>
      <w:r w:rsidRPr="00D34AC9">
        <w:rPr>
          <w:rtl/>
        </w:rPr>
        <w:t xml:space="preserve">בחרו </w:t>
      </w:r>
      <w:bookmarkStart w:id="11184" w:name="_ETM_Q25_260770"/>
      <w:bookmarkEnd w:id="11184"/>
      <w:r>
        <w:rPr>
          <w:rFonts w:hint="cs"/>
          <w:rtl/>
        </w:rPr>
        <w:t>ש</w:t>
      </w:r>
      <w:r w:rsidRPr="00D34AC9">
        <w:rPr>
          <w:rtl/>
        </w:rPr>
        <w:t xml:space="preserve">לא </w:t>
      </w:r>
      <w:bookmarkStart w:id="11185" w:name="_ETM_Q25_260950"/>
      <w:bookmarkEnd w:id="11185"/>
      <w:r w:rsidRPr="00D34AC9">
        <w:rPr>
          <w:rtl/>
        </w:rPr>
        <w:t xml:space="preserve">להצביע </w:t>
      </w:r>
      <w:bookmarkStart w:id="11186" w:name="_ETM_Q25_261490"/>
      <w:bookmarkEnd w:id="11186"/>
      <w:r w:rsidRPr="00D34AC9">
        <w:rPr>
          <w:rtl/>
        </w:rPr>
        <w:t xml:space="preserve">נגד </w:t>
      </w:r>
      <w:bookmarkStart w:id="11187" w:name="_ETM_Q25_261760"/>
      <w:bookmarkEnd w:id="11187"/>
      <w:r w:rsidRPr="00D34AC9">
        <w:rPr>
          <w:rtl/>
        </w:rPr>
        <w:t xml:space="preserve">החוק </w:t>
      </w:r>
      <w:bookmarkStart w:id="11188" w:name="_ETM_Q25_262090"/>
      <w:bookmarkEnd w:id="11188"/>
      <w:r w:rsidRPr="00D34AC9">
        <w:rPr>
          <w:rtl/>
        </w:rPr>
        <w:t>הזה</w:t>
      </w:r>
      <w:r>
        <w:rPr>
          <w:rFonts w:hint="cs"/>
          <w:rtl/>
        </w:rPr>
        <w:t>.</w:t>
      </w:r>
      <w:r w:rsidRPr="00D34AC9">
        <w:rPr>
          <w:rtl/>
        </w:rPr>
        <w:t xml:space="preserve"> </w:t>
      </w:r>
      <w:bookmarkStart w:id="11189" w:name="_ETM_Q25_262510"/>
      <w:bookmarkStart w:id="11190" w:name="_ETM_Q25_262840"/>
      <w:bookmarkStart w:id="11191" w:name="_ETM_Q25_263140"/>
      <w:bookmarkStart w:id="11192" w:name="_ETM_Q25_263410"/>
      <w:bookmarkEnd w:id="11189"/>
      <w:bookmarkEnd w:id="11190"/>
      <w:bookmarkEnd w:id="11191"/>
      <w:bookmarkEnd w:id="11192"/>
      <w:r>
        <w:rPr>
          <w:rFonts w:hint="cs"/>
          <w:rtl/>
        </w:rPr>
        <w:t xml:space="preserve">כל </w:t>
      </w:r>
      <w:r w:rsidRPr="00D34AC9">
        <w:rPr>
          <w:rtl/>
        </w:rPr>
        <w:t xml:space="preserve">חברי </w:t>
      </w:r>
      <w:bookmarkStart w:id="11193" w:name="_ETM_Q25_263680"/>
      <w:bookmarkEnd w:id="11193"/>
      <w:r>
        <w:rPr>
          <w:rFonts w:hint="cs"/>
          <w:rtl/>
        </w:rPr>
        <w:t>ה</w:t>
      </w:r>
      <w:r w:rsidRPr="00D34AC9">
        <w:rPr>
          <w:rtl/>
        </w:rPr>
        <w:t xml:space="preserve">כנסת </w:t>
      </w:r>
      <w:bookmarkStart w:id="11194" w:name="_ETM_Q25_263890"/>
      <w:bookmarkEnd w:id="11194"/>
      <w:r>
        <w:rPr>
          <w:rFonts w:hint="cs"/>
          <w:rtl/>
        </w:rPr>
        <w:t xml:space="preserve">מהליכוד </w:t>
      </w:r>
      <w:r w:rsidRPr="00D34AC9">
        <w:rPr>
          <w:rtl/>
        </w:rPr>
        <w:t xml:space="preserve">שהיו </w:t>
      </w:r>
      <w:bookmarkStart w:id="11195" w:name="_ETM_Q25_264250"/>
      <w:bookmarkEnd w:id="11195"/>
      <w:r w:rsidRPr="00D34AC9">
        <w:rPr>
          <w:rtl/>
        </w:rPr>
        <w:t>פה</w:t>
      </w:r>
      <w:r>
        <w:rPr>
          <w:rFonts w:hint="cs"/>
          <w:rtl/>
        </w:rPr>
        <w:t>.</w:t>
      </w:r>
      <w:r w:rsidRPr="00D34AC9">
        <w:rPr>
          <w:rtl/>
        </w:rPr>
        <w:t xml:space="preserve"> </w:t>
      </w:r>
      <w:bookmarkStart w:id="11196" w:name="_ETM_Q25_265959"/>
      <w:bookmarkEnd w:id="11196"/>
    </w:p>
    <w:p w:rsidR="001116F1" w:rsidRDefault="001116F1" w:rsidP="00404C60">
      <w:pPr>
        <w:rPr>
          <w:rtl/>
        </w:rPr>
      </w:pPr>
    </w:p>
    <w:p w:rsidR="001116F1" w:rsidRDefault="001116F1" w:rsidP="00B4105F">
      <w:pPr>
        <w:rPr>
          <w:rtl/>
        </w:rPr>
      </w:pPr>
      <w:r w:rsidRPr="00D34AC9">
        <w:rPr>
          <w:rtl/>
        </w:rPr>
        <w:t xml:space="preserve">הדבר </w:t>
      </w:r>
      <w:bookmarkStart w:id="11197" w:name="_ETM_Q25_266440"/>
      <w:bookmarkEnd w:id="11197"/>
      <w:r w:rsidRPr="00D34AC9">
        <w:rPr>
          <w:rtl/>
        </w:rPr>
        <w:t>השלישי</w:t>
      </w:r>
      <w:bookmarkStart w:id="11198" w:name="_ETM_Q25_268560"/>
      <w:bookmarkEnd w:id="11198"/>
      <w:r>
        <w:rPr>
          <w:rFonts w:hint="cs"/>
          <w:rtl/>
        </w:rPr>
        <w:t xml:space="preserve"> </w:t>
      </w:r>
      <w:r>
        <w:rPr>
          <w:rFonts w:hint="eastAsia"/>
          <w:rtl/>
        </w:rPr>
        <w:t xml:space="preserve">– </w:t>
      </w:r>
      <w:r w:rsidRPr="00D34AC9">
        <w:rPr>
          <w:rtl/>
        </w:rPr>
        <w:t xml:space="preserve">אנחנו </w:t>
      </w:r>
      <w:bookmarkStart w:id="11199" w:name="_ETM_Q25_270880"/>
      <w:bookmarkEnd w:id="11199"/>
      <w:r w:rsidRPr="00D34AC9">
        <w:rPr>
          <w:rtl/>
        </w:rPr>
        <w:t xml:space="preserve">חתומים </w:t>
      </w:r>
      <w:bookmarkStart w:id="11200" w:name="_ETM_Q25_271659"/>
      <w:bookmarkEnd w:id="11200"/>
      <w:r w:rsidRPr="00D34AC9">
        <w:rPr>
          <w:rtl/>
        </w:rPr>
        <w:t xml:space="preserve">על </w:t>
      </w:r>
      <w:bookmarkStart w:id="11201" w:name="_ETM_Q25_271810"/>
      <w:bookmarkEnd w:id="11201"/>
      <w:r w:rsidRPr="00D34AC9">
        <w:rPr>
          <w:rtl/>
        </w:rPr>
        <w:t xml:space="preserve">הסכם </w:t>
      </w:r>
      <w:bookmarkStart w:id="11202" w:name="_ETM_Q25_272969"/>
      <w:bookmarkEnd w:id="11202"/>
      <w:r w:rsidRPr="00D34AC9">
        <w:rPr>
          <w:rtl/>
        </w:rPr>
        <w:t xml:space="preserve">שנחתם </w:t>
      </w:r>
      <w:bookmarkStart w:id="11203" w:name="_ETM_Q25_273630"/>
      <w:bookmarkEnd w:id="11203"/>
      <w:r w:rsidRPr="00D34AC9">
        <w:rPr>
          <w:rtl/>
        </w:rPr>
        <w:t xml:space="preserve">רק </w:t>
      </w:r>
      <w:bookmarkStart w:id="11204" w:name="_ETM_Q25_273840"/>
      <w:bookmarkEnd w:id="11204"/>
      <w:r w:rsidRPr="00D34AC9">
        <w:rPr>
          <w:rtl/>
        </w:rPr>
        <w:t xml:space="preserve">לפני </w:t>
      </w:r>
      <w:bookmarkStart w:id="11205" w:name="_ETM_Q25_274200"/>
      <w:bookmarkStart w:id="11206" w:name="_ETM_Q25_274560"/>
      <w:bookmarkEnd w:id="11205"/>
      <w:bookmarkEnd w:id="11206"/>
      <w:r w:rsidRPr="00D34AC9">
        <w:rPr>
          <w:rtl/>
        </w:rPr>
        <w:t xml:space="preserve">חודשים </w:t>
      </w:r>
      <w:bookmarkStart w:id="11207" w:name="_ETM_Q25_274950"/>
      <w:bookmarkEnd w:id="11207"/>
      <w:r w:rsidRPr="00D34AC9">
        <w:rPr>
          <w:rtl/>
        </w:rPr>
        <w:t>ספור</w:t>
      </w:r>
      <w:r>
        <w:rPr>
          <w:rFonts w:hint="cs"/>
          <w:rtl/>
        </w:rPr>
        <w:t>ים</w:t>
      </w:r>
      <w:r w:rsidRPr="00D34AC9">
        <w:rPr>
          <w:rtl/>
        </w:rPr>
        <w:t xml:space="preserve"> </w:t>
      </w:r>
      <w:bookmarkStart w:id="11208" w:name="_ETM_Q25_275750"/>
      <w:bookmarkEnd w:id="11208"/>
      <w:r w:rsidRPr="00D34AC9">
        <w:rPr>
          <w:rtl/>
        </w:rPr>
        <w:t xml:space="preserve">ונאמר </w:t>
      </w:r>
      <w:bookmarkStart w:id="11209" w:name="_ETM_Q25_276590"/>
      <w:bookmarkEnd w:id="11209"/>
      <w:r w:rsidRPr="00D34AC9">
        <w:rPr>
          <w:rtl/>
        </w:rPr>
        <w:t>בו</w:t>
      </w:r>
      <w:bookmarkStart w:id="11210" w:name="_ETM_Q25_276890"/>
      <w:bookmarkEnd w:id="11210"/>
      <w:r>
        <w:rPr>
          <w:rFonts w:hint="cs"/>
          <w:rtl/>
        </w:rPr>
        <w:t xml:space="preserve"> "</w:t>
      </w:r>
      <w:r w:rsidRPr="00D34AC9">
        <w:rPr>
          <w:rtl/>
        </w:rPr>
        <w:t xml:space="preserve">תקציב </w:t>
      </w:r>
      <w:bookmarkStart w:id="11211" w:name="_ETM_Q25_277370"/>
      <w:bookmarkEnd w:id="11211"/>
      <w:r w:rsidRPr="00D34AC9">
        <w:rPr>
          <w:rtl/>
        </w:rPr>
        <w:t>דו-שנתי</w:t>
      </w:r>
      <w:r>
        <w:rPr>
          <w:rFonts w:hint="cs"/>
          <w:rtl/>
        </w:rPr>
        <w:t>".</w:t>
      </w:r>
      <w:r w:rsidRPr="00D34AC9">
        <w:rPr>
          <w:rtl/>
        </w:rPr>
        <w:t xml:space="preserve"> </w:t>
      </w:r>
      <w:bookmarkStart w:id="11212" w:name="_ETM_Q25_278539"/>
      <w:bookmarkEnd w:id="11212"/>
      <w:r w:rsidRPr="00D34AC9">
        <w:rPr>
          <w:rtl/>
        </w:rPr>
        <w:t xml:space="preserve">רק </w:t>
      </w:r>
      <w:bookmarkStart w:id="11213" w:name="_ETM_Q25_278749"/>
      <w:bookmarkEnd w:id="11213"/>
      <w:r w:rsidRPr="00D34AC9">
        <w:rPr>
          <w:rtl/>
        </w:rPr>
        <w:t xml:space="preserve">לפני </w:t>
      </w:r>
      <w:bookmarkStart w:id="11214" w:name="_ETM_Q25_279020"/>
      <w:bookmarkStart w:id="11215" w:name="_ETM_Q25_279350"/>
      <w:bookmarkEnd w:id="11214"/>
      <w:bookmarkEnd w:id="11215"/>
      <w:r w:rsidRPr="00D34AC9">
        <w:rPr>
          <w:rtl/>
        </w:rPr>
        <w:t>חודשים</w:t>
      </w:r>
      <w:r>
        <w:rPr>
          <w:rFonts w:hint="cs"/>
          <w:rtl/>
        </w:rPr>
        <w:t xml:space="preserve"> ספורים.</w:t>
      </w:r>
      <w:r w:rsidRPr="00D34AC9">
        <w:rPr>
          <w:rtl/>
        </w:rPr>
        <w:t xml:space="preserve"> </w:t>
      </w:r>
      <w:bookmarkStart w:id="11216" w:name="_ETM_Q25_280729"/>
      <w:bookmarkEnd w:id="11216"/>
      <w:r w:rsidRPr="00D34AC9">
        <w:rPr>
          <w:rtl/>
        </w:rPr>
        <w:t xml:space="preserve">ההנחיה </w:t>
      </w:r>
      <w:bookmarkStart w:id="11217" w:name="_ETM_Q25_281179"/>
      <w:bookmarkEnd w:id="11217"/>
      <w:r w:rsidRPr="00D34AC9">
        <w:rPr>
          <w:rtl/>
        </w:rPr>
        <w:t xml:space="preserve">לעבוד </w:t>
      </w:r>
      <w:bookmarkStart w:id="11218" w:name="_ETM_Q25_281450"/>
      <w:bookmarkEnd w:id="11218"/>
      <w:r w:rsidRPr="00D34AC9">
        <w:rPr>
          <w:rtl/>
        </w:rPr>
        <w:t xml:space="preserve">על </w:t>
      </w:r>
      <w:bookmarkStart w:id="11219" w:name="_ETM_Q25_281539"/>
      <w:bookmarkEnd w:id="11219"/>
      <w:r w:rsidRPr="00D34AC9">
        <w:rPr>
          <w:rtl/>
        </w:rPr>
        <w:t xml:space="preserve">תקציב </w:t>
      </w:r>
      <w:bookmarkStart w:id="11220" w:name="_ETM_Q25_281869"/>
      <w:bookmarkEnd w:id="11220"/>
      <w:r w:rsidRPr="00D34AC9">
        <w:rPr>
          <w:rtl/>
        </w:rPr>
        <w:t xml:space="preserve">חד-שנתי </w:t>
      </w:r>
      <w:bookmarkStart w:id="11221" w:name="_ETM_Q25_282950"/>
      <w:bookmarkEnd w:id="11221"/>
      <w:r w:rsidRPr="00D34AC9">
        <w:rPr>
          <w:rtl/>
        </w:rPr>
        <w:t xml:space="preserve">ללא </w:t>
      </w:r>
      <w:bookmarkStart w:id="11222" w:name="_ETM_Q25_283189"/>
      <w:bookmarkEnd w:id="11222"/>
      <w:r w:rsidRPr="00D34AC9">
        <w:rPr>
          <w:rtl/>
        </w:rPr>
        <w:t xml:space="preserve">שום </w:t>
      </w:r>
      <w:bookmarkStart w:id="11223" w:name="_ETM_Q25_283609"/>
      <w:bookmarkEnd w:id="11223"/>
      <w:r w:rsidRPr="00D34AC9">
        <w:rPr>
          <w:rtl/>
        </w:rPr>
        <w:t xml:space="preserve">תיאום </w:t>
      </w:r>
      <w:bookmarkStart w:id="11224" w:name="_ETM_Q25_283850"/>
      <w:bookmarkEnd w:id="11224"/>
      <w:r w:rsidRPr="00D34AC9">
        <w:rPr>
          <w:rtl/>
        </w:rPr>
        <w:t xml:space="preserve">עם </w:t>
      </w:r>
      <w:bookmarkStart w:id="11225" w:name="_ETM_Q25_283969"/>
      <w:bookmarkEnd w:id="11225"/>
      <w:r w:rsidRPr="00D34AC9">
        <w:rPr>
          <w:rtl/>
        </w:rPr>
        <w:t xml:space="preserve">כחול </w:t>
      </w:r>
      <w:bookmarkStart w:id="11226" w:name="_ETM_Q25_284299"/>
      <w:bookmarkEnd w:id="11226"/>
      <w:r w:rsidRPr="00D34AC9">
        <w:rPr>
          <w:rtl/>
        </w:rPr>
        <w:t xml:space="preserve">לבן </w:t>
      </w:r>
      <w:bookmarkStart w:id="11227" w:name="_ETM_Q25_285149"/>
      <w:bookmarkEnd w:id="11227"/>
      <w:r>
        <w:rPr>
          <w:rFonts w:hint="cs"/>
          <w:rtl/>
        </w:rPr>
        <w:t xml:space="preserve">– </w:t>
      </w:r>
      <w:r w:rsidRPr="00D34AC9">
        <w:rPr>
          <w:rtl/>
        </w:rPr>
        <w:t xml:space="preserve">הפרה </w:t>
      </w:r>
      <w:bookmarkStart w:id="11228" w:name="_ETM_Q25_285869"/>
      <w:bookmarkEnd w:id="11228"/>
      <w:r w:rsidRPr="00D34AC9">
        <w:rPr>
          <w:rtl/>
        </w:rPr>
        <w:t xml:space="preserve">של </w:t>
      </w:r>
      <w:bookmarkStart w:id="11229" w:name="_ETM_Q25_286049"/>
      <w:bookmarkEnd w:id="11229"/>
      <w:r w:rsidRPr="00D34AC9">
        <w:rPr>
          <w:rtl/>
        </w:rPr>
        <w:t xml:space="preserve">ההסכם </w:t>
      </w:r>
      <w:bookmarkStart w:id="11230" w:name="_ETM_Q25_286409"/>
      <w:bookmarkEnd w:id="11230"/>
      <w:r w:rsidRPr="00D34AC9">
        <w:rPr>
          <w:rtl/>
        </w:rPr>
        <w:t xml:space="preserve">הקואליציוני </w:t>
      </w:r>
      <w:bookmarkStart w:id="11231" w:name="_ETM_Q25_287490"/>
      <w:bookmarkEnd w:id="11231"/>
      <w:r>
        <w:rPr>
          <w:rFonts w:hint="cs"/>
          <w:rtl/>
        </w:rPr>
        <w:t xml:space="preserve">– </w:t>
      </w:r>
      <w:r w:rsidRPr="00D34AC9">
        <w:rPr>
          <w:rtl/>
        </w:rPr>
        <w:t xml:space="preserve">מדברת </w:t>
      </w:r>
      <w:bookmarkStart w:id="11232" w:name="_ETM_Q25_287969"/>
      <w:bookmarkEnd w:id="11232"/>
      <w:r w:rsidRPr="00D34AC9">
        <w:rPr>
          <w:rtl/>
        </w:rPr>
        <w:t xml:space="preserve">בעד </w:t>
      </w:r>
      <w:bookmarkStart w:id="11233" w:name="_ETM_Q25_288210"/>
      <w:bookmarkEnd w:id="11233"/>
      <w:r w:rsidRPr="00D34AC9">
        <w:rPr>
          <w:rtl/>
        </w:rPr>
        <w:t>עצמה</w:t>
      </w:r>
      <w:bookmarkStart w:id="11234" w:name="_ETM_Q25_288700"/>
      <w:bookmarkEnd w:id="11234"/>
      <w:r>
        <w:rPr>
          <w:rFonts w:hint="cs"/>
          <w:rtl/>
        </w:rPr>
        <w:t xml:space="preserve">. </w:t>
      </w:r>
      <w:bookmarkStart w:id="11235" w:name="_ETM_Q25_287000"/>
      <w:bookmarkEnd w:id="11235"/>
      <w:r>
        <w:rPr>
          <w:rFonts w:hint="cs"/>
          <w:rtl/>
        </w:rPr>
        <w:t xml:space="preserve">זה </w:t>
      </w:r>
      <w:r w:rsidRPr="00D34AC9">
        <w:rPr>
          <w:rtl/>
        </w:rPr>
        <w:t xml:space="preserve">הסכם </w:t>
      </w:r>
      <w:bookmarkStart w:id="11236" w:name="_ETM_Q25_289180"/>
      <w:bookmarkEnd w:id="11236"/>
      <w:r w:rsidRPr="00D34AC9">
        <w:rPr>
          <w:rtl/>
        </w:rPr>
        <w:t xml:space="preserve">קואליציוני </w:t>
      </w:r>
      <w:bookmarkStart w:id="11237" w:name="_ETM_Q25_289840"/>
      <w:bookmarkEnd w:id="11237"/>
      <w:r w:rsidRPr="00D34AC9">
        <w:rPr>
          <w:rtl/>
        </w:rPr>
        <w:t xml:space="preserve">שאנחנו </w:t>
      </w:r>
      <w:bookmarkStart w:id="11238" w:name="_ETM_Q25_290439"/>
      <w:bookmarkEnd w:id="11238"/>
      <w:r w:rsidRPr="00D34AC9">
        <w:rPr>
          <w:rtl/>
        </w:rPr>
        <w:t xml:space="preserve">חתומים </w:t>
      </w:r>
      <w:bookmarkStart w:id="11239" w:name="_ETM_Q25_290920"/>
      <w:bookmarkEnd w:id="11239"/>
      <w:r w:rsidRPr="00D34AC9">
        <w:rPr>
          <w:rtl/>
        </w:rPr>
        <w:t>עליו</w:t>
      </w:r>
      <w:r>
        <w:rPr>
          <w:rFonts w:hint="cs"/>
          <w:rtl/>
        </w:rPr>
        <w:t>;</w:t>
      </w:r>
      <w:r w:rsidRPr="00D34AC9">
        <w:rPr>
          <w:rtl/>
        </w:rPr>
        <w:t xml:space="preserve"> </w:t>
      </w:r>
      <w:bookmarkStart w:id="11240" w:name="_ETM_Q25_291729"/>
      <w:bookmarkEnd w:id="11240"/>
      <w:r w:rsidRPr="00D34AC9">
        <w:rPr>
          <w:rtl/>
        </w:rPr>
        <w:t xml:space="preserve">אנחנו </w:t>
      </w:r>
      <w:bookmarkStart w:id="11241" w:name="_ETM_Q25_292149"/>
      <w:bookmarkEnd w:id="11241"/>
      <w:r w:rsidRPr="00D34AC9">
        <w:rPr>
          <w:rtl/>
        </w:rPr>
        <w:t xml:space="preserve">מבחינתי </w:t>
      </w:r>
      <w:bookmarkStart w:id="11242" w:name="_ETM_Q25_292570"/>
      <w:bookmarkEnd w:id="11242"/>
      <w:r w:rsidRPr="00D34AC9">
        <w:rPr>
          <w:rtl/>
        </w:rPr>
        <w:t xml:space="preserve">זה </w:t>
      </w:r>
      <w:bookmarkStart w:id="11243" w:name="_ETM_Q25_292689"/>
      <w:bookmarkEnd w:id="11243"/>
      <w:r w:rsidRPr="00D34AC9">
        <w:rPr>
          <w:rtl/>
        </w:rPr>
        <w:t xml:space="preserve">גם </w:t>
      </w:r>
      <w:bookmarkStart w:id="11244" w:name="_ETM_Q25_292899"/>
      <w:bookmarkEnd w:id="11244"/>
      <w:r w:rsidRPr="00D34AC9">
        <w:rPr>
          <w:rtl/>
        </w:rPr>
        <w:t xml:space="preserve">אני </w:t>
      </w:r>
      <w:bookmarkStart w:id="11245" w:name="_ETM_Q25_293049"/>
      <w:bookmarkEnd w:id="11245"/>
      <w:r w:rsidRPr="00D34AC9">
        <w:rPr>
          <w:rtl/>
        </w:rPr>
        <w:t xml:space="preserve">וגם </w:t>
      </w:r>
      <w:bookmarkStart w:id="11246" w:name="_ETM_Q25_293380"/>
      <w:bookmarkEnd w:id="11246"/>
      <w:r w:rsidRPr="00D34AC9">
        <w:rPr>
          <w:rtl/>
        </w:rPr>
        <w:t>אתה</w:t>
      </w:r>
      <w:r>
        <w:rPr>
          <w:rFonts w:hint="cs"/>
          <w:rtl/>
        </w:rPr>
        <w:t>.</w:t>
      </w:r>
      <w:r w:rsidRPr="00D34AC9">
        <w:rPr>
          <w:rtl/>
        </w:rPr>
        <w:t xml:space="preserve"> </w:t>
      </w:r>
      <w:bookmarkStart w:id="11247" w:name="_ETM_Q25_295260"/>
      <w:bookmarkStart w:id="11248" w:name="_ETM_Q25_295860"/>
      <w:bookmarkStart w:id="11249" w:name="_ETM_Q25_296310"/>
      <w:bookmarkStart w:id="11250" w:name="_ETM_Q25_296640"/>
      <w:bookmarkEnd w:id="11247"/>
      <w:bookmarkEnd w:id="11248"/>
      <w:bookmarkEnd w:id="11249"/>
      <w:bookmarkEnd w:id="11250"/>
      <w:r w:rsidRPr="00D34AC9">
        <w:rPr>
          <w:rtl/>
        </w:rPr>
        <w:t xml:space="preserve">דרך </w:t>
      </w:r>
      <w:bookmarkStart w:id="11251" w:name="_ETM_Q25_297000"/>
      <w:bookmarkEnd w:id="11251"/>
      <w:r w:rsidRPr="00D34AC9">
        <w:rPr>
          <w:rtl/>
        </w:rPr>
        <w:t>אגב</w:t>
      </w:r>
      <w:r>
        <w:rPr>
          <w:rFonts w:hint="cs"/>
          <w:rtl/>
        </w:rPr>
        <w:t>,</w:t>
      </w:r>
      <w:r w:rsidRPr="00D34AC9">
        <w:rPr>
          <w:rtl/>
        </w:rPr>
        <w:t xml:space="preserve"> </w:t>
      </w:r>
      <w:bookmarkStart w:id="11252" w:name="_ETM_Q25_297840"/>
      <w:bookmarkEnd w:id="11252"/>
      <w:r w:rsidRPr="00D34AC9">
        <w:rPr>
          <w:rtl/>
        </w:rPr>
        <w:t xml:space="preserve">מה </w:t>
      </w:r>
      <w:bookmarkStart w:id="11253" w:name="_ETM_Q25_298080"/>
      <w:bookmarkEnd w:id="11253"/>
      <w:r w:rsidRPr="00D34AC9">
        <w:rPr>
          <w:rtl/>
        </w:rPr>
        <w:t xml:space="preserve">שטוב </w:t>
      </w:r>
      <w:bookmarkStart w:id="11254" w:name="_ETM_Q25_298350"/>
      <w:bookmarkEnd w:id="11254"/>
      <w:r w:rsidRPr="00D34AC9">
        <w:rPr>
          <w:rtl/>
        </w:rPr>
        <w:t xml:space="preserve">למדינת </w:t>
      </w:r>
      <w:bookmarkStart w:id="11255" w:name="_ETM_Q25_298619"/>
      <w:bookmarkEnd w:id="11255"/>
      <w:r w:rsidRPr="00D34AC9">
        <w:rPr>
          <w:rtl/>
        </w:rPr>
        <w:t xml:space="preserve">ישראל </w:t>
      </w:r>
      <w:bookmarkStart w:id="11256" w:name="_ETM_Q25_298979"/>
      <w:bookmarkEnd w:id="11256"/>
      <w:r w:rsidRPr="00D34AC9">
        <w:rPr>
          <w:rtl/>
        </w:rPr>
        <w:t xml:space="preserve">זה </w:t>
      </w:r>
      <w:bookmarkStart w:id="11257" w:name="_ETM_Q25_299130"/>
      <w:bookmarkEnd w:id="11257"/>
      <w:r w:rsidRPr="00D34AC9">
        <w:rPr>
          <w:rtl/>
        </w:rPr>
        <w:t xml:space="preserve">ודאות </w:t>
      </w:r>
      <w:bookmarkStart w:id="11258" w:name="_ETM_Q25_299580"/>
      <w:bookmarkEnd w:id="11258"/>
      <w:r w:rsidRPr="00D34AC9">
        <w:rPr>
          <w:rtl/>
        </w:rPr>
        <w:t>ויציבות</w:t>
      </w:r>
      <w:r>
        <w:rPr>
          <w:rFonts w:hint="cs"/>
          <w:rtl/>
        </w:rPr>
        <w:t>.</w:t>
      </w:r>
    </w:p>
    <w:p w:rsidR="001116F1" w:rsidRDefault="001116F1" w:rsidP="00404C60">
      <w:pPr>
        <w:rPr>
          <w:rtl/>
        </w:rPr>
      </w:pPr>
      <w:bookmarkStart w:id="11259" w:name="_ETM_Q25_301000"/>
      <w:bookmarkEnd w:id="11259"/>
    </w:p>
    <w:p w:rsidR="001116F1" w:rsidRDefault="001116F1" w:rsidP="00404C60">
      <w:pPr>
        <w:rPr>
          <w:rtl/>
        </w:rPr>
      </w:pPr>
      <w:bookmarkStart w:id="11260" w:name="_ETM_Q25_302000"/>
      <w:bookmarkStart w:id="11261" w:name="_ETM_Q25_302060"/>
      <w:bookmarkStart w:id="11262" w:name="_ETM_Q25_304610"/>
      <w:bookmarkEnd w:id="11260"/>
      <w:bookmarkEnd w:id="11261"/>
      <w:bookmarkEnd w:id="11262"/>
      <w:r w:rsidRPr="00D34AC9">
        <w:rPr>
          <w:rtl/>
        </w:rPr>
        <w:t xml:space="preserve">הדבר </w:t>
      </w:r>
      <w:bookmarkStart w:id="11263" w:name="_ETM_Q25_305090"/>
      <w:bookmarkEnd w:id="11263"/>
      <w:r w:rsidRPr="00D34AC9">
        <w:rPr>
          <w:rtl/>
        </w:rPr>
        <w:t>הנוסף</w:t>
      </w:r>
      <w:bookmarkStart w:id="11264" w:name="_ETM_Q25_308040"/>
      <w:bookmarkEnd w:id="11264"/>
      <w:r>
        <w:rPr>
          <w:rFonts w:hint="cs"/>
          <w:rtl/>
        </w:rPr>
        <w:t xml:space="preserve"> </w:t>
      </w:r>
      <w:r>
        <w:rPr>
          <w:rFonts w:hint="eastAsia"/>
          <w:rtl/>
        </w:rPr>
        <w:t xml:space="preserve">– </w:t>
      </w:r>
      <w:r>
        <w:rPr>
          <w:rFonts w:hint="cs"/>
          <w:rtl/>
        </w:rPr>
        <w:t>א</w:t>
      </w:r>
      <w:r w:rsidRPr="00D34AC9">
        <w:rPr>
          <w:rtl/>
        </w:rPr>
        <w:t xml:space="preserve">ם </w:t>
      </w:r>
      <w:bookmarkStart w:id="11265" w:name="_ETM_Q25_308220"/>
      <w:bookmarkEnd w:id="11265"/>
      <w:r w:rsidRPr="00D34AC9">
        <w:rPr>
          <w:rtl/>
        </w:rPr>
        <w:t xml:space="preserve">אומרים </w:t>
      </w:r>
      <w:bookmarkStart w:id="11266" w:name="_ETM_Q25_308580"/>
      <w:bookmarkEnd w:id="11266"/>
      <w:r>
        <w:rPr>
          <w:rFonts w:hint="cs"/>
          <w:rtl/>
        </w:rPr>
        <w:t>ל</w:t>
      </w:r>
      <w:r w:rsidRPr="00D34AC9">
        <w:rPr>
          <w:rtl/>
        </w:rPr>
        <w:t xml:space="preserve">התמקד </w:t>
      </w:r>
      <w:bookmarkStart w:id="11267" w:name="_ETM_Q25_309030"/>
      <w:bookmarkEnd w:id="11267"/>
      <w:r w:rsidRPr="00D34AC9">
        <w:rPr>
          <w:rtl/>
        </w:rPr>
        <w:t xml:space="preserve">בקורונה </w:t>
      </w:r>
      <w:bookmarkStart w:id="11268" w:name="_ETM_Q25_309480"/>
      <w:bookmarkEnd w:id="11268"/>
      <w:r w:rsidRPr="00D34AC9">
        <w:rPr>
          <w:rtl/>
        </w:rPr>
        <w:t xml:space="preserve">אז </w:t>
      </w:r>
      <w:bookmarkStart w:id="11269" w:name="_ETM_Q25_309569"/>
      <w:bookmarkEnd w:id="11269"/>
      <w:r w:rsidRPr="00D34AC9">
        <w:rPr>
          <w:rtl/>
        </w:rPr>
        <w:t xml:space="preserve">מתמקדים </w:t>
      </w:r>
      <w:bookmarkStart w:id="11270" w:name="_ETM_Q25_310020"/>
      <w:bookmarkEnd w:id="11270"/>
      <w:r>
        <w:rPr>
          <w:rtl/>
        </w:rPr>
        <w:t>בק</w:t>
      </w:r>
      <w:r w:rsidR="00B4105F">
        <w:rPr>
          <w:rFonts w:hint="cs"/>
          <w:rtl/>
        </w:rPr>
        <w:t>ו</w:t>
      </w:r>
      <w:r>
        <w:rPr>
          <w:rtl/>
        </w:rPr>
        <w:t>רו</w:t>
      </w:r>
      <w:r>
        <w:rPr>
          <w:rFonts w:hint="cs"/>
          <w:rtl/>
        </w:rPr>
        <w:t>נה.</w:t>
      </w:r>
      <w:r w:rsidRPr="00D34AC9">
        <w:rPr>
          <w:rtl/>
        </w:rPr>
        <w:t xml:space="preserve"> </w:t>
      </w:r>
      <w:bookmarkStart w:id="11271" w:name="_ETM_Q25_310500"/>
      <w:bookmarkEnd w:id="11271"/>
      <w:r w:rsidRPr="00D34AC9">
        <w:rPr>
          <w:rtl/>
        </w:rPr>
        <w:t>אני</w:t>
      </w:r>
      <w:bookmarkStart w:id="11272" w:name="_ETM_Q25_310860"/>
      <w:bookmarkEnd w:id="11272"/>
      <w:r w:rsidRPr="00D34AC9">
        <w:rPr>
          <w:rtl/>
        </w:rPr>
        <w:t xml:space="preserve"> </w:t>
      </w:r>
      <w:bookmarkStart w:id="11273" w:name="_ETM_Q25_311069"/>
      <w:bookmarkEnd w:id="11273"/>
      <w:r w:rsidRPr="00D34AC9">
        <w:rPr>
          <w:rtl/>
        </w:rPr>
        <w:t xml:space="preserve">כל </w:t>
      </w:r>
      <w:bookmarkStart w:id="11274" w:name="_ETM_Q25_311280"/>
      <w:bookmarkEnd w:id="11274"/>
      <w:r w:rsidRPr="00D34AC9">
        <w:rPr>
          <w:rtl/>
        </w:rPr>
        <w:t xml:space="preserve">שבוע </w:t>
      </w:r>
      <w:bookmarkStart w:id="11275" w:name="_ETM_Q25_311610"/>
      <w:bookmarkEnd w:id="11275"/>
      <w:r w:rsidRPr="00D34AC9">
        <w:rPr>
          <w:rtl/>
        </w:rPr>
        <w:t xml:space="preserve">מתעסק </w:t>
      </w:r>
      <w:bookmarkStart w:id="11276" w:name="_ETM_Q25_312000"/>
      <w:bookmarkStart w:id="11277" w:name="_ETM_Q25_312810"/>
      <w:bookmarkEnd w:id="11276"/>
      <w:bookmarkEnd w:id="11277"/>
      <w:r w:rsidRPr="00D34AC9">
        <w:rPr>
          <w:rtl/>
        </w:rPr>
        <w:t xml:space="preserve">בהסכמים </w:t>
      </w:r>
      <w:bookmarkStart w:id="11278" w:name="_ETM_Q25_313439"/>
      <w:bookmarkEnd w:id="11278"/>
      <w:r w:rsidRPr="00D34AC9">
        <w:rPr>
          <w:rtl/>
        </w:rPr>
        <w:t xml:space="preserve">אחרים </w:t>
      </w:r>
      <w:bookmarkStart w:id="11279" w:name="_ETM_Q25_314010"/>
      <w:bookmarkEnd w:id="11279"/>
      <w:r w:rsidRPr="00D34AC9">
        <w:rPr>
          <w:rtl/>
        </w:rPr>
        <w:t xml:space="preserve">או </w:t>
      </w:r>
      <w:bookmarkStart w:id="11280" w:name="_ETM_Q25_314159"/>
      <w:bookmarkEnd w:id="11280"/>
      <w:r w:rsidRPr="00D34AC9">
        <w:rPr>
          <w:rtl/>
        </w:rPr>
        <w:t xml:space="preserve">בחקיקות </w:t>
      </w:r>
      <w:bookmarkStart w:id="11281" w:name="_ETM_Q25_314730"/>
      <w:bookmarkEnd w:id="11281"/>
      <w:r w:rsidRPr="00D34AC9">
        <w:rPr>
          <w:rtl/>
        </w:rPr>
        <w:t xml:space="preserve">אחרות </w:t>
      </w:r>
      <w:bookmarkStart w:id="11282" w:name="_ETM_Q25_315060"/>
      <w:bookmarkEnd w:id="11282"/>
      <w:r w:rsidRPr="00D34AC9">
        <w:rPr>
          <w:rtl/>
        </w:rPr>
        <w:t xml:space="preserve">שלא </w:t>
      </w:r>
      <w:bookmarkStart w:id="11283" w:name="_ETM_Q25_315269"/>
      <w:bookmarkEnd w:id="11283"/>
      <w:r w:rsidRPr="00D34AC9">
        <w:rPr>
          <w:rtl/>
        </w:rPr>
        <w:t xml:space="preserve">קשורות </w:t>
      </w:r>
      <w:bookmarkStart w:id="11284" w:name="_ETM_Q25_315629"/>
      <w:bookmarkEnd w:id="11284"/>
      <w:r w:rsidRPr="00D34AC9">
        <w:rPr>
          <w:rtl/>
        </w:rPr>
        <w:t>בקורונה</w:t>
      </w:r>
      <w:r>
        <w:rPr>
          <w:rFonts w:hint="cs"/>
          <w:rtl/>
        </w:rPr>
        <w:t>.</w:t>
      </w:r>
      <w:r w:rsidRPr="00D34AC9">
        <w:rPr>
          <w:rtl/>
        </w:rPr>
        <w:t xml:space="preserve"> </w:t>
      </w:r>
      <w:bookmarkStart w:id="11285" w:name="_ETM_Q25_317120"/>
      <w:bookmarkEnd w:id="11285"/>
    </w:p>
    <w:p w:rsidR="001116F1" w:rsidRDefault="001116F1" w:rsidP="00404C60">
      <w:pPr>
        <w:rPr>
          <w:rtl/>
        </w:rPr>
      </w:pPr>
      <w:bookmarkStart w:id="11286" w:name="_ETM_Q25_321000"/>
      <w:bookmarkEnd w:id="11286"/>
    </w:p>
    <w:p w:rsidR="001116F1" w:rsidRDefault="001116F1" w:rsidP="00404C60">
      <w:pPr>
        <w:pStyle w:val="af6"/>
        <w:rPr>
          <w:rtl/>
        </w:rPr>
      </w:pPr>
      <w:bookmarkStart w:id="11287" w:name="ET_interruption_5971_10"/>
      <w:r w:rsidRPr="00D7205B">
        <w:rPr>
          <w:rStyle w:val="TagStyle"/>
          <w:rtl/>
        </w:rPr>
        <w:t xml:space="preserve"> &lt;&lt; קריאה &gt;&gt;</w:t>
      </w:r>
      <w:r w:rsidRPr="000939B5">
        <w:rPr>
          <w:rStyle w:val="TagStyle"/>
          <w:rtl/>
        </w:rPr>
        <w:t xml:space="preserve"> </w:t>
      </w:r>
      <w:r>
        <w:rPr>
          <w:rtl/>
        </w:rPr>
        <w:t>השר המקשר בין הממשלה לכנסת דוד אמסלם:</w:t>
      </w:r>
      <w:r w:rsidRPr="000939B5">
        <w:rPr>
          <w:rStyle w:val="TagStyle"/>
          <w:rtl/>
        </w:rPr>
        <w:t xml:space="preserve"> </w:t>
      </w:r>
      <w:r w:rsidRPr="00D7205B">
        <w:rPr>
          <w:rStyle w:val="TagStyle"/>
          <w:rtl/>
        </w:rPr>
        <w:t>&lt;&lt; קריאה &gt;&gt;</w:t>
      </w:r>
      <w:r>
        <w:rPr>
          <w:rtl/>
        </w:rPr>
        <w:t xml:space="preserve">   </w:t>
      </w:r>
      <w:bookmarkEnd w:id="11287"/>
    </w:p>
    <w:p w:rsidR="001116F1" w:rsidRDefault="001116F1" w:rsidP="00B972FC">
      <w:pPr>
        <w:rPr>
          <w:rtl/>
          <w:lang w:eastAsia="he-IL"/>
        </w:rPr>
      </w:pPr>
    </w:p>
    <w:p w:rsidR="001116F1" w:rsidRDefault="006073FE" w:rsidP="00404C60">
      <w:pPr>
        <w:rPr>
          <w:rtl/>
          <w:lang w:eastAsia="he-IL"/>
        </w:rPr>
      </w:pPr>
      <w:r>
        <w:rPr>
          <w:rFonts w:hint="cs"/>
          <w:rtl/>
          <w:lang w:eastAsia="he-IL"/>
        </w:rPr>
        <w:t>– – –</w:t>
      </w:r>
    </w:p>
    <w:p w:rsidR="001116F1" w:rsidRDefault="001116F1" w:rsidP="00404C60">
      <w:pPr>
        <w:rPr>
          <w:rtl/>
          <w:lang w:eastAsia="he-IL"/>
        </w:rPr>
      </w:pPr>
    </w:p>
    <w:p w:rsidR="001116F1" w:rsidRDefault="001116F1" w:rsidP="00404C60">
      <w:pPr>
        <w:pStyle w:val="-"/>
        <w:rPr>
          <w:rtl/>
        </w:rPr>
      </w:pPr>
      <w:r w:rsidRPr="00D7205B">
        <w:rPr>
          <w:rStyle w:val="TagStyle"/>
          <w:rtl/>
        </w:rPr>
        <w:t xml:space="preserve"> &lt;&lt; דובר_המשך &gt;&gt;</w:t>
      </w:r>
      <w:r w:rsidRPr="000939B5">
        <w:rPr>
          <w:rStyle w:val="TagStyle"/>
          <w:rtl/>
        </w:rPr>
        <w:t xml:space="preserve"> </w:t>
      </w:r>
      <w:r>
        <w:rPr>
          <w:rtl/>
        </w:rPr>
        <w:t>שר המשפטים אבי ניסנקורן:</w:t>
      </w:r>
      <w:r w:rsidRPr="000939B5">
        <w:rPr>
          <w:rStyle w:val="TagStyle"/>
          <w:rtl/>
        </w:rPr>
        <w:t xml:space="preserve"> </w:t>
      </w:r>
      <w:r w:rsidRPr="00D7205B">
        <w:rPr>
          <w:rStyle w:val="TagStyle"/>
          <w:rtl/>
        </w:rPr>
        <w:t>&lt;&lt; דובר_המשך &gt;&gt;</w:t>
      </w:r>
      <w:r>
        <w:rPr>
          <w:rtl/>
        </w:rPr>
        <w:t xml:space="preserve">   </w:t>
      </w:r>
    </w:p>
    <w:p w:rsidR="001116F1" w:rsidRDefault="001116F1" w:rsidP="00B972FC">
      <w:pPr>
        <w:rPr>
          <w:rtl/>
          <w:lang w:eastAsia="he-IL"/>
        </w:rPr>
      </w:pPr>
    </w:p>
    <w:p w:rsidR="001116F1" w:rsidRPr="000939B5" w:rsidRDefault="001116F1" w:rsidP="00404C60">
      <w:pPr>
        <w:rPr>
          <w:rtl/>
          <w:lang w:eastAsia="he-IL"/>
        </w:rPr>
      </w:pPr>
      <w:bookmarkStart w:id="11288" w:name="_ETM_Q25_315000"/>
      <w:bookmarkEnd w:id="11288"/>
      <w:r>
        <w:rPr>
          <w:rFonts w:hint="cs"/>
          <w:rtl/>
          <w:lang w:eastAsia="he-IL"/>
        </w:rPr>
        <w:t xml:space="preserve">לא, אנחנו לא בפינג-פונג. אנחנו </w:t>
      </w:r>
      <w:bookmarkStart w:id="11289" w:name="_ETM_Q25_322000"/>
      <w:bookmarkEnd w:id="11289"/>
      <w:r>
        <w:rPr>
          <w:rFonts w:hint="cs"/>
          <w:rtl/>
          <w:lang w:eastAsia="he-IL"/>
        </w:rPr>
        <w:t xml:space="preserve">לא רוצים להיות בפינג-פונג. </w:t>
      </w:r>
    </w:p>
    <w:p w:rsidR="001116F1" w:rsidRDefault="001116F1" w:rsidP="00404C60">
      <w:pPr>
        <w:ind w:firstLine="0"/>
        <w:rPr>
          <w:rtl/>
        </w:rPr>
      </w:pPr>
    </w:p>
    <w:p w:rsidR="001116F1" w:rsidRDefault="001116F1" w:rsidP="00404C60">
      <w:pPr>
        <w:pStyle w:val="af6"/>
        <w:rPr>
          <w:rtl/>
        </w:rPr>
      </w:pPr>
      <w:r w:rsidRPr="00D7205B">
        <w:rPr>
          <w:rStyle w:val="TagStyle"/>
          <w:rtl/>
        </w:rPr>
        <w:t xml:space="preserve"> &lt;&lt; קריאה &gt;&gt;</w:t>
      </w:r>
      <w:r w:rsidRPr="000939B5">
        <w:rPr>
          <w:rStyle w:val="TagStyle"/>
          <w:rtl/>
        </w:rPr>
        <w:t xml:space="preserve"> </w:t>
      </w:r>
      <w:r>
        <w:rPr>
          <w:rtl/>
        </w:rPr>
        <w:t>השר המקשר בין הממשלה לכנסת דוד אמסלם:</w:t>
      </w:r>
      <w:r w:rsidRPr="000939B5">
        <w:rPr>
          <w:rStyle w:val="TagStyle"/>
          <w:rtl/>
        </w:rPr>
        <w:t xml:space="preserve"> </w:t>
      </w:r>
      <w:r w:rsidRPr="00D7205B">
        <w:rPr>
          <w:rStyle w:val="TagStyle"/>
          <w:rtl/>
        </w:rPr>
        <w:t>&lt;&lt; קריאה &gt;&gt;</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יש פה יושבת-ראש.</w:t>
      </w:r>
    </w:p>
    <w:p w:rsidR="001116F1" w:rsidRDefault="001116F1" w:rsidP="00404C60">
      <w:pPr>
        <w:rPr>
          <w:rtl/>
          <w:lang w:eastAsia="he-IL"/>
        </w:rPr>
      </w:pPr>
    </w:p>
    <w:p w:rsidR="001116F1" w:rsidRDefault="001116F1" w:rsidP="00404C60">
      <w:pPr>
        <w:pStyle w:val="-"/>
        <w:rPr>
          <w:rtl/>
        </w:rPr>
      </w:pPr>
      <w:bookmarkStart w:id="11290" w:name="_ETM_Q25_325000"/>
      <w:bookmarkStart w:id="11291" w:name="ET_speakercontinue_5995_12"/>
      <w:bookmarkEnd w:id="11290"/>
      <w:r w:rsidRPr="00D7205B">
        <w:rPr>
          <w:rStyle w:val="TagStyle"/>
          <w:rtl/>
        </w:rPr>
        <w:t xml:space="preserve"> &lt;&lt; דובר_המשך &gt;&gt;</w:t>
      </w:r>
      <w:r w:rsidRPr="000939B5">
        <w:rPr>
          <w:rStyle w:val="TagStyle"/>
          <w:rtl/>
        </w:rPr>
        <w:t xml:space="preserve"> </w:t>
      </w:r>
      <w:r>
        <w:rPr>
          <w:rtl/>
        </w:rPr>
        <w:t>שר המשפטים אבי ניסנקורן:</w:t>
      </w:r>
      <w:r w:rsidRPr="000939B5">
        <w:rPr>
          <w:rStyle w:val="TagStyle"/>
          <w:rtl/>
        </w:rPr>
        <w:t xml:space="preserve"> </w:t>
      </w:r>
      <w:r w:rsidRPr="00D7205B">
        <w:rPr>
          <w:rStyle w:val="TagStyle"/>
          <w:rtl/>
        </w:rPr>
        <w:t>&lt;&lt; דובר_המשך &gt;&gt;</w:t>
      </w:r>
      <w:r>
        <w:rPr>
          <w:rtl/>
        </w:rPr>
        <w:t xml:space="preserve">   </w:t>
      </w:r>
      <w:bookmarkEnd w:id="11291"/>
    </w:p>
    <w:p w:rsidR="001116F1" w:rsidRDefault="001116F1" w:rsidP="00B972FC">
      <w:pPr>
        <w:rPr>
          <w:rtl/>
          <w:lang w:eastAsia="he-IL"/>
        </w:rPr>
      </w:pPr>
    </w:p>
    <w:p w:rsidR="001116F1" w:rsidRDefault="001116F1" w:rsidP="00404C60">
      <w:pPr>
        <w:rPr>
          <w:rtl/>
          <w:lang w:eastAsia="he-IL"/>
        </w:rPr>
      </w:pPr>
      <w:bookmarkStart w:id="11292" w:name="_ETM_Q25_326000"/>
      <w:bookmarkEnd w:id="11292"/>
      <w:r>
        <w:rPr>
          <w:rFonts w:hint="cs"/>
          <w:rtl/>
          <w:lang w:eastAsia="he-IL"/>
        </w:rPr>
        <w:t xml:space="preserve">יש יושבת-ראש. </w:t>
      </w:r>
    </w:p>
    <w:p w:rsidR="001116F1" w:rsidRDefault="001116F1" w:rsidP="00404C60">
      <w:pPr>
        <w:rPr>
          <w:rtl/>
          <w:lang w:eastAsia="he-IL"/>
        </w:rPr>
      </w:pPr>
    </w:p>
    <w:p w:rsidR="001116F1" w:rsidRDefault="001116F1" w:rsidP="00404C60">
      <w:pPr>
        <w:pStyle w:val="af6"/>
        <w:rPr>
          <w:rtl/>
        </w:rPr>
      </w:pPr>
      <w:bookmarkStart w:id="11293" w:name="ET_interruption_5971_33"/>
      <w:r w:rsidRPr="00D7205B">
        <w:rPr>
          <w:rStyle w:val="TagStyle"/>
          <w:rtl/>
        </w:rPr>
        <w:t>&lt;&lt; קריאה &gt;&gt;</w:t>
      </w:r>
      <w:r w:rsidRPr="000939B5">
        <w:rPr>
          <w:rStyle w:val="TagStyle"/>
          <w:rtl/>
        </w:rPr>
        <w:t xml:space="preserve"> </w:t>
      </w:r>
      <w:r>
        <w:rPr>
          <w:rtl/>
        </w:rPr>
        <w:t>השר המקשר בין הממשלה לכנסת דוד אמסלם:</w:t>
      </w:r>
      <w:r w:rsidRPr="000939B5">
        <w:rPr>
          <w:rStyle w:val="TagStyle"/>
          <w:rtl/>
        </w:rPr>
        <w:t xml:space="preserve"> </w:t>
      </w:r>
      <w:r w:rsidRPr="00D7205B">
        <w:rPr>
          <w:rStyle w:val="TagStyle"/>
          <w:rtl/>
        </w:rPr>
        <w:t>&lt;&lt; קריאה &gt;&gt;</w:t>
      </w:r>
      <w:bookmarkEnd w:id="11293"/>
      <w:r>
        <w:rPr>
          <w:rtl/>
        </w:rPr>
        <w:t xml:space="preserve">   </w:t>
      </w:r>
    </w:p>
    <w:p w:rsidR="001116F1" w:rsidRDefault="001116F1" w:rsidP="00B972FC">
      <w:pPr>
        <w:rPr>
          <w:rtl/>
          <w:lang w:eastAsia="he-IL"/>
        </w:rPr>
      </w:pPr>
    </w:p>
    <w:p w:rsidR="001116F1" w:rsidRDefault="001116F1" w:rsidP="00B4105F">
      <w:pPr>
        <w:rPr>
          <w:rtl/>
          <w:lang w:eastAsia="he-IL"/>
        </w:rPr>
      </w:pPr>
      <w:r>
        <w:rPr>
          <w:rFonts w:hint="cs"/>
          <w:rtl/>
          <w:lang w:eastAsia="he-IL"/>
        </w:rPr>
        <w:t xml:space="preserve">אתה השבת לי אז אני יכול להשיב לך </w:t>
      </w:r>
      <w:r w:rsidR="006073FE">
        <w:rPr>
          <w:rFonts w:hint="cs"/>
          <w:rtl/>
          <w:lang w:eastAsia="he-IL"/>
        </w:rPr>
        <w:t>– – –</w:t>
      </w:r>
    </w:p>
    <w:p w:rsidR="001116F1" w:rsidRDefault="001116F1" w:rsidP="00404C60">
      <w:pPr>
        <w:rPr>
          <w:rtl/>
          <w:lang w:eastAsia="he-IL"/>
        </w:rPr>
      </w:pPr>
    </w:p>
    <w:p w:rsidR="001116F1" w:rsidRDefault="001116F1" w:rsidP="00404C60">
      <w:pPr>
        <w:pStyle w:val="-"/>
        <w:rPr>
          <w:rtl/>
        </w:rPr>
      </w:pPr>
      <w:r w:rsidRPr="00D7205B">
        <w:rPr>
          <w:rStyle w:val="TagStyle"/>
          <w:rtl/>
        </w:rPr>
        <w:t xml:space="preserve"> &lt;&lt; דובר_המשך &gt;&gt;</w:t>
      </w:r>
      <w:r w:rsidRPr="000939B5">
        <w:rPr>
          <w:rStyle w:val="TagStyle"/>
          <w:rtl/>
        </w:rPr>
        <w:t xml:space="preserve"> </w:t>
      </w:r>
      <w:r>
        <w:rPr>
          <w:rtl/>
        </w:rPr>
        <w:t>שר המשפטים אבי ניסנקורן:</w:t>
      </w:r>
      <w:r w:rsidRPr="000939B5">
        <w:rPr>
          <w:rStyle w:val="TagStyle"/>
          <w:rtl/>
        </w:rPr>
        <w:t xml:space="preserve"> </w:t>
      </w:r>
      <w:r w:rsidRPr="00D7205B">
        <w:rPr>
          <w:rStyle w:val="TagStyle"/>
          <w:rtl/>
        </w:rPr>
        <w:t>&lt;&lt; דובר_המשך &gt;&gt;</w:t>
      </w:r>
      <w:r>
        <w:rPr>
          <w:rtl/>
        </w:rPr>
        <w:t xml:space="preserve">   </w:t>
      </w:r>
    </w:p>
    <w:p w:rsidR="001116F1" w:rsidRDefault="001116F1" w:rsidP="00B972FC">
      <w:pPr>
        <w:rPr>
          <w:rtl/>
          <w:lang w:eastAsia="he-IL"/>
        </w:rPr>
      </w:pPr>
    </w:p>
    <w:p w:rsidR="001116F1" w:rsidRPr="000939B5" w:rsidRDefault="001116F1" w:rsidP="00404C60">
      <w:pPr>
        <w:rPr>
          <w:rtl/>
          <w:lang w:eastAsia="he-IL"/>
        </w:rPr>
      </w:pPr>
      <w:r>
        <w:rPr>
          <w:rFonts w:hint="cs"/>
          <w:rtl/>
          <w:lang w:eastAsia="he-IL"/>
        </w:rPr>
        <w:t>אני אשיב לך</w:t>
      </w:r>
      <w:bookmarkStart w:id="11294" w:name="_ETM_Q25_327000"/>
      <w:bookmarkEnd w:id="11294"/>
      <w:r>
        <w:rPr>
          <w:rFonts w:hint="cs"/>
          <w:rtl/>
          <w:lang w:eastAsia="he-IL"/>
        </w:rPr>
        <w:t xml:space="preserve"> בקצרה. </w:t>
      </w:r>
    </w:p>
    <w:p w:rsidR="001116F1" w:rsidRDefault="001116F1" w:rsidP="00404C60">
      <w:pPr>
        <w:rPr>
          <w:rtl/>
          <w:lang w:eastAsia="he-IL"/>
        </w:rPr>
      </w:pPr>
    </w:p>
    <w:p w:rsidR="001116F1" w:rsidRDefault="001116F1" w:rsidP="00B4105F">
      <w:pPr>
        <w:rPr>
          <w:rtl/>
        </w:rPr>
      </w:pPr>
      <w:bookmarkStart w:id="11295" w:name="_ETM_Q25_331000"/>
      <w:bookmarkStart w:id="11296" w:name="_ETM_Q25_317600"/>
      <w:bookmarkStart w:id="11297" w:name="_ETM_Q25_318590"/>
      <w:bookmarkStart w:id="11298" w:name="_ETM_Q25_318800"/>
      <w:bookmarkStart w:id="11299" w:name="_ETM_Q25_319370"/>
      <w:bookmarkStart w:id="11300" w:name="_ETM_Q25_319820"/>
      <w:bookmarkStart w:id="11301" w:name="_ETM_Q25_320000"/>
      <w:bookmarkStart w:id="11302" w:name="_ETM_Q25_320120"/>
      <w:bookmarkStart w:id="11303" w:name="_ETM_Q25_320270"/>
      <w:bookmarkStart w:id="11304" w:name="_ETM_Q25_320570"/>
      <w:bookmarkStart w:id="11305" w:name="_ETM_Q25_320750"/>
      <w:bookmarkStart w:id="11306" w:name="_ETM_Q25_321139"/>
      <w:bookmarkStart w:id="11307" w:name="_ETM_Q25_321290"/>
      <w:bookmarkStart w:id="11308" w:name="_ETM_Q25_321500"/>
      <w:bookmarkStart w:id="11309" w:name="_ETM_Q25_321560"/>
      <w:bookmarkStart w:id="11310" w:name="_ETM_Q25_321860"/>
      <w:bookmarkStart w:id="11311" w:name="_ETM_Q25_322010"/>
      <w:bookmarkStart w:id="11312" w:name="_ETM_Q25_322160"/>
      <w:bookmarkStart w:id="11313" w:name="_ETM_Q25_322370"/>
      <w:bookmarkStart w:id="11314" w:name="_ETM_Q25_322460"/>
      <w:bookmarkStart w:id="11315" w:name="_ETM_Q25_323450"/>
      <w:bookmarkStart w:id="11316" w:name="_ETM_Q25_325630"/>
      <w:bookmarkStart w:id="11317" w:name="_ETM_Q25_325780"/>
      <w:bookmarkStart w:id="11318" w:name="_ETM_Q25_327669"/>
      <w:bookmarkStart w:id="11319" w:name="_ETM_Q25_327760"/>
      <w:bookmarkStart w:id="11320" w:name="_ETM_Q25_328000"/>
      <w:bookmarkStart w:id="11321" w:name="_ETM_Q25_328330"/>
      <w:bookmarkStart w:id="11322" w:name="_ETM_Q25_328419"/>
      <w:bookmarkStart w:id="11323" w:name="_ETM_Q25_328660"/>
      <w:bookmarkStart w:id="11324" w:name="_ETM_Q25_328840"/>
      <w:bookmarkStart w:id="11325" w:name="_ETM_Q25_329320"/>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r>
        <w:rPr>
          <w:rFonts w:hint="cs"/>
          <w:rtl/>
        </w:rPr>
        <w:t>ו</w:t>
      </w:r>
      <w:r w:rsidRPr="00D34AC9">
        <w:rPr>
          <w:rtl/>
        </w:rPr>
        <w:t xml:space="preserve">הדבר </w:t>
      </w:r>
      <w:bookmarkStart w:id="11326" w:name="_ETM_Q25_329740"/>
      <w:bookmarkEnd w:id="11326"/>
      <w:r w:rsidRPr="00D34AC9">
        <w:rPr>
          <w:rtl/>
        </w:rPr>
        <w:t>האחרון</w:t>
      </w:r>
      <w:bookmarkStart w:id="11327" w:name="_ETM_Q25_331040"/>
      <w:bookmarkEnd w:id="11327"/>
      <w:r>
        <w:rPr>
          <w:rFonts w:hint="cs"/>
          <w:rtl/>
        </w:rPr>
        <w:t xml:space="preserve"> </w:t>
      </w:r>
      <w:r>
        <w:rPr>
          <w:rFonts w:hint="eastAsia"/>
          <w:rtl/>
        </w:rPr>
        <w:t xml:space="preserve">– </w:t>
      </w:r>
      <w:r w:rsidRPr="00D34AC9">
        <w:rPr>
          <w:rtl/>
        </w:rPr>
        <w:t xml:space="preserve">לפני </w:t>
      </w:r>
      <w:bookmarkStart w:id="11328" w:name="_ETM_Q25_331310"/>
      <w:bookmarkEnd w:id="11328"/>
      <w:r w:rsidRPr="00D34AC9">
        <w:rPr>
          <w:rtl/>
        </w:rPr>
        <w:t xml:space="preserve">שבועיים </w:t>
      </w:r>
      <w:bookmarkStart w:id="11329" w:name="_ETM_Q25_332709"/>
      <w:bookmarkEnd w:id="11329"/>
      <w:r w:rsidRPr="00D34AC9">
        <w:rPr>
          <w:rtl/>
        </w:rPr>
        <w:t xml:space="preserve">עומד </w:t>
      </w:r>
      <w:bookmarkStart w:id="11330" w:name="_ETM_Q25_332980"/>
      <w:bookmarkEnd w:id="11330"/>
      <w:r w:rsidRPr="00D34AC9">
        <w:rPr>
          <w:rtl/>
        </w:rPr>
        <w:t xml:space="preserve">פה </w:t>
      </w:r>
      <w:bookmarkStart w:id="11331" w:name="_ETM_Q25_333099"/>
      <w:bookmarkEnd w:id="11331"/>
      <w:r w:rsidRPr="00D34AC9">
        <w:rPr>
          <w:rtl/>
        </w:rPr>
        <w:t xml:space="preserve">שר </w:t>
      </w:r>
      <w:bookmarkStart w:id="11332" w:name="_ETM_Q25_333340"/>
      <w:bookmarkEnd w:id="11332"/>
      <w:r>
        <w:rPr>
          <w:rFonts w:hint="cs"/>
          <w:rtl/>
        </w:rPr>
        <w:t>ה</w:t>
      </w:r>
      <w:r w:rsidRPr="00D34AC9">
        <w:rPr>
          <w:rtl/>
        </w:rPr>
        <w:t>משפטים</w:t>
      </w:r>
      <w:r>
        <w:rPr>
          <w:rFonts w:hint="cs"/>
          <w:rtl/>
        </w:rPr>
        <w:t xml:space="preserve"> ו</w:t>
      </w:r>
      <w:bookmarkStart w:id="11333" w:name="_ETM_Q25_333760"/>
      <w:bookmarkEnd w:id="11333"/>
      <w:r w:rsidRPr="00D34AC9">
        <w:rPr>
          <w:rtl/>
        </w:rPr>
        <w:t xml:space="preserve">אומר </w:t>
      </w:r>
      <w:bookmarkStart w:id="11334" w:name="_ETM_Q25_334060"/>
      <w:bookmarkEnd w:id="11334"/>
      <w:r w:rsidRPr="00D34AC9">
        <w:rPr>
          <w:rtl/>
        </w:rPr>
        <w:t>דעה</w:t>
      </w:r>
      <w:r>
        <w:rPr>
          <w:rFonts w:hint="cs"/>
          <w:rtl/>
        </w:rPr>
        <w:t xml:space="preserve">. </w:t>
      </w:r>
      <w:r w:rsidRPr="00D34AC9">
        <w:rPr>
          <w:rtl/>
        </w:rPr>
        <w:t xml:space="preserve">לא </w:t>
      </w:r>
      <w:bookmarkStart w:id="11335" w:name="_ETM_Q25_334689"/>
      <w:bookmarkEnd w:id="11335"/>
      <w:r w:rsidRPr="00D34AC9">
        <w:rPr>
          <w:rtl/>
        </w:rPr>
        <w:t xml:space="preserve">היה </w:t>
      </w:r>
      <w:bookmarkStart w:id="11336" w:name="_ETM_Q25_334810"/>
      <w:bookmarkEnd w:id="11336"/>
      <w:r w:rsidRPr="00D34AC9">
        <w:rPr>
          <w:rtl/>
        </w:rPr>
        <w:t xml:space="preserve">דיון </w:t>
      </w:r>
      <w:bookmarkStart w:id="11337" w:name="_ETM_Q25_335800"/>
      <w:bookmarkEnd w:id="11337"/>
      <w:r w:rsidRPr="00D34AC9">
        <w:rPr>
          <w:rtl/>
        </w:rPr>
        <w:t xml:space="preserve">בממשלה </w:t>
      </w:r>
      <w:bookmarkStart w:id="11338" w:name="_ETM_Q25_336760"/>
      <w:bookmarkEnd w:id="11338"/>
      <w:r w:rsidRPr="00D34AC9">
        <w:rPr>
          <w:rtl/>
        </w:rPr>
        <w:t>ש</w:t>
      </w:r>
      <w:r>
        <w:rPr>
          <w:rFonts w:hint="cs"/>
          <w:rtl/>
        </w:rPr>
        <w:t>א</w:t>
      </w:r>
      <w:r w:rsidRPr="00D34AC9">
        <w:rPr>
          <w:rtl/>
        </w:rPr>
        <w:t>מרו</w:t>
      </w:r>
      <w:r>
        <w:rPr>
          <w:rFonts w:hint="cs"/>
          <w:rtl/>
        </w:rPr>
        <w:t>:</w:t>
      </w:r>
      <w:r w:rsidRPr="00D34AC9">
        <w:rPr>
          <w:rtl/>
        </w:rPr>
        <w:t xml:space="preserve"> </w:t>
      </w:r>
      <w:bookmarkStart w:id="11339" w:name="_ETM_Q25_337090"/>
      <w:bookmarkEnd w:id="11339"/>
      <w:r w:rsidRPr="00D34AC9">
        <w:rPr>
          <w:rtl/>
        </w:rPr>
        <w:t xml:space="preserve">נעבוד </w:t>
      </w:r>
      <w:bookmarkStart w:id="11340" w:name="_ETM_Q25_337480"/>
      <w:bookmarkEnd w:id="11340"/>
      <w:r w:rsidRPr="00D34AC9">
        <w:rPr>
          <w:rtl/>
        </w:rPr>
        <w:t>אחרת</w:t>
      </w:r>
      <w:r>
        <w:rPr>
          <w:rFonts w:hint="cs"/>
          <w:rtl/>
        </w:rPr>
        <w:t>,</w:t>
      </w:r>
      <w:r w:rsidRPr="00D34AC9">
        <w:rPr>
          <w:rtl/>
        </w:rPr>
        <w:t xml:space="preserve"> </w:t>
      </w:r>
      <w:bookmarkStart w:id="11341" w:name="_ETM_Q25_338440"/>
      <w:bookmarkEnd w:id="11341"/>
      <w:r w:rsidRPr="00D34AC9">
        <w:rPr>
          <w:rtl/>
        </w:rPr>
        <w:t xml:space="preserve">ומי </w:t>
      </w:r>
      <w:bookmarkStart w:id="11342" w:name="_ETM_Q25_338739"/>
      <w:bookmarkEnd w:id="11342"/>
      <w:r w:rsidRPr="00D34AC9">
        <w:rPr>
          <w:rtl/>
        </w:rPr>
        <w:t xml:space="preserve">שמייצג </w:t>
      </w:r>
      <w:bookmarkStart w:id="11343" w:name="_ETM_Q25_339310"/>
      <w:bookmarkEnd w:id="11343"/>
      <w:r w:rsidRPr="00D34AC9">
        <w:rPr>
          <w:rtl/>
        </w:rPr>
        <w:t xml:space="preserve">את </w:t>
      </w:r>
      <w:bookmarkStart w:id="11344" w:name="_ETM_Q25_339370"/>
      <w:bookmarkEnd w:id="11344"/>
      <w:r w:rsidRPr="00D34AC9">
        <w:rPr>
          <w:rtl/>
        </w:rPr>
        <w:t>הממשלה</w:t>
      </w:r>
      <w:r>
        <w:rPr>
          <w:rFonts w:hint="cs"/>
          <w:rtl/>
        </w:rPr>
        <w:t xml:space="preserve"> הוא בסופו של דבר השר </w:t>
      </w:r>
      <w:bookmarkStart w:id="11345" w:name="_ETM_Q25_339760"/>
      <w:bookmarkStart w:id="11346" w:name="_ETM_Q25_340060"/>
      <w:bookmarkStart w:id="11347" w:name="_ETM_Q25_340419"/>
      <w:bookmarkEnd w:id="11345"/>
      <w:bookmarkEnd w:id="11346"/>
      <w:bookmarkEnd w:id="11347"/>
      <w:r w:rsidRPr="00D34AC9">
        <w:rPr>
          <w:rtl/>
        </w:rPr>
        <w:t xml:space="preserve">שמייצג </w:t>
      </w:r>
      <w:bookmarkStart w:id="11348" w:name="_ETM_Q25_340900"/>
      <w:bookmarkEnd w:id="11348"/>
      <w:r w:rsidRPr="00D34AC9">
        <w:rPr>
          <w:rtl/>
        </w:rPr>
        <w:t xml:space="preserve">את </w:t>
      </w:r>
      <w:bookmarkStart w:id="11349" w:name="_ETM_Q25_341050"/>
      <w:bookmarkEnd w:id="11349"/>
      <w:r w:rsidRPr="00D34AC9">
        <w:rPr>
          <w:rtl/>
        </w:rPr>
        <w:t xml:space="preserve">העמדה </w:t>
      </w:r>
      <w:bookmarkStart w:id="11350" w:name="_ETM_Q25_341379"/>
      <w:bookmarkEnd w:id="11350"/>
      <w:r w:rsidRPr="00D34AC9">
        <w:rPr>
          <w:rtl/>
        </w:rPr>
        <w:t>הזאת</w:t>
      </w:r>
      <w:r>
        <w:rPr>
          <w:rFonts w:hint="cs"/>
          <w:rtl/>
        </w:rPr>
        <w:t>.</w:t>
      </w:r>
      <w:r w:rsidRPr="00D34AC9">
        <w:rPr>
          <w:rtl/>
        </w:rPr>
        <w:t xml:space="preserve"> </w:t>
      </w:r>
      <w:bookmarkStart w:id="11351" w:name="_ETM_Q25_342220"/>
      <w:bookmarkEnd w:id="11351"/>
      <w:r w:rsidRPr="00D34AC9">
        <w:rPr>
          <w:rtl/>
        </w:rPr>
        <w:t>בהפתעה</w:t>
      </w:r>
      <w:r>
        <w:rPr>
          <w:rFonts w:hint="cs"/>
          <w:rtl/>
        </w:rPr>
        <w:t>,</w:t>
      </w:r>
      <w:r w:rsidRPr="00D34AC9">
        <w:rPr>
          <w:rtl/>
        </w:rPr>
        <w:t xml:space="preserve"> </w:t>
      </w:r>
      <w:bookmarkStart w:id="11352" w:name="_ETM_Q25_342940"/>
      <w:bookmarkEnd w:id="11352"/>
      <w:r w:rsidRPr="00D34AC9">
        <w:rPr>
          <w:rtl/>
        </w:rPr>
        <w:t xml:space="preserve">באותו </w:t>
      </w:r>
      <w:bookmarkStart w:id="11353" w:name="_ETM_Q25_343360"/>
      <w:bookmarkEnd w:id="11353"/>
      <w:r w:rsidRPr="00D34AC9">
        <w:rPr>
          <w:rtl/>
        </w:rPr>
        <w:t>יום</w:t>
      </w:r>
      <w:r>
        <w:rPr>
          <w:rFonts w:hint="cs"/>
          <w:rtl/>
        </w:rPr>
        <w:t>,</w:t>
      </w:r>
      <w:r w:rsidRPr="00D34AC9">
        <w:rPr>
          <w:rtl/>
        </w:rPr>
        <w:t xml:space="preserve"> </w:t>
      </w:r>
      <w:bookmarkStart w:id="11354" w:name="_ETM_Q25_343989"/>
      <w:bookmarkEnd w:id="11354"/>
      <w:r w:rsidRPr="00D34AC9">
        <w:rPr>
          <w:rtl/>
        </w:rPr>
        <w:t xml:space="preserve">באים </w:t>
      </w:r>
      <w:bookmarkStart w:id="11355" w:name="_ETM_Q25_344200"/>
      <w:bookmarkEnd w:id="11355"/>
      <w:r w:rsidRPr="00D34AC9">
        <w:rPr>
          <w:rtl/>
        </w:rPr>
        <w:t>ומ</w:t>
      </w:r>
      <w:r>
        <w:rPr>
          <w:rFonts w:hint="cs"/>
          <w:rtl/>
        </w:rPr>
        <w:t xml:space="preserve">גייסים </w:t>
      </w:r>
      <w:bookmarkStart w:id="11356" w:name="_ETM_Q25_344800"/>
      <w:bookmarkEnd w:id="11356"/>
      <w:r w:rsidRPr="00D34AC9">
        <w:rPr>
          <w:rtl/>
        </w:rPr>
        <w:t xml:space="preserve">הצעה </w:t>
      </w:r>
      <w:bookmarkStart w:id="11357" w:name="_ETM_Q25_345190"/>
      <w:bookmarkEnd w:id="11357"/>
      <w:r w:rsidRPr="00D34AC9">
        <w:rPr>
          <w:rtl/>
        </w:rPr>
        <w:t xml:space="preserve">כנגד </w:t>
      </w:r>
      <w:bookmarkStart w:id="11358" w:name="_ETM_Q25_345669"/>
      <w:bookmarkEnd w:id="11358"/>
      <w:r w:rsidRPr="00D34AC9">
        <w:rPr>
          <w:rtl/>
        </w:rPr>
        <w:t>זה</w:t>
      </w:r>
      <w:r>
        <w:rPr>
          <w:rFonts w:hint="cs"/>
          <w:rtl/>
        </w:rPr>
        <w:t>.</w:t>
      </w:r>
      <w:r w:rsidRPr="00D34AC9">
        <w:rPr>
          <w:rtl/>
        </w:rPr>
        <w:t xml:space="preserve"> </w:t>
      </w:r>
      <w:bookmarkStart w:id="11359" w:name="_ETM_Q25_346389"/>
      <w:bookmarkEnd w:id="11359"/>
      <w:r w:rsidRPr="00D34AC9">
        <w:rPr>
          <w:rtl/>
        </w:rPr>
        <w:t xml:space="preserve">אז </w:t>
      </w:r>
      <w:bookmarkStart w:id="11360" w:name="_ETM_Q25_346599"/>
      <w:bookmarkEnd w:id="11360"/>
      <w:r w:rsidRPr="00D34AC9">
        <w:rPr>
          <w:rtl/>
        </w:rPr>
        <w:t>בוא</w:t>
      </w:r>
      <w:r>
        <w:rPr>
          <w:rFonts w:hint="cs"/>
          <w:rtl/>
        </w:rPr>
        <w:t>,</w:t>
      </w:r>
      <w:r w:rsidRPr="00D34AC9">
        <w:rPr>
          <w:rtl/>
        </w:rPr>
        <w:t xml:space="preserve"> </w:t>
      </w:r>
      <w:bookmarkStart w:id="11361" w:name="_ETM_Q25_347209"/>
      <w:bookmarkEnd w:id="11361"/>
      <w:r w:rsidRPr="00D34AC9">
        <w:rPr>
          <w:rtl/>
        </w:rPr>
        <w:t xml:space="preserve">הגינות </w:t>
      </w:r>
      <w:bookmarkStart w:id="11362" w:name="_ETM_Q25_347840"/>
      <w:bookmarkEnd w:id="11362"/>
      <w:r w:rsidRPr="00D34AC9">
        <w:rPr>
          <w:rtl/>
        </w:rPr>
        <w:t xml:space="preserve">צריכה </w:t>
      </w:r>
      <w:bookmarkStart w:id="11363" w:name="_ETM_Q25_348080"/>
      <w:bookmarkEnd w:id="11363"/>
      <w:r w:rsidRPr="00D34AC9">
        <w:rPr>
          <w:rtl/>
        </w:rPr>
        <w:t xml:space="preserve">להיות </w:t>
      </w:r>
      <w:bookmarkStart w:id="11364" w:name="_ETM_Q25_348260"/>
      <w:bookmarkEnd w:id="11364"/>
      <w:r>
        <w:rPr>
          <w:rFonts w:hint="cs"/>
          <w:rtl/>
        </w:rPr>
        <w:t>ב</w:t>
      </w:r>
      <w:r w:rsidRPr="00D34AC9">
        <w:rPr>
          <w:rtl/>
        </w:rPr>
        <w:t xml:space="preserve">שני </w:t>
      </w:r>
      <w:bookmarkStart w:id="11365" w:name="_ETM_Q25_348560"/>
      <w:bookmarkEnd w:id="11365"/>
      <w:r w:rsidRPr="00D34AC9">
        <w:rPr>
          <w:rtl/>
        </w:rPr>
        <w:t>הכיוונים</w:t>
      </w:r>
      <w:r w:rsidR="00B4105F">
        <w:rPr>
          <w:rFonts w:hint="cs"/>
          <w:rtl/>
        </w:rPr>
        <w:t>.</w:t>
      </w:r>
      <w:r w:rsidRPr="00D34AC9">
        <w:rPr>
          <w:rtl/>
        </w:rPr>
        <w:t xml:space="preserve"> </w:t>
      </w:r>
      <w:bookmarkStart w:id="11366" w:name="_ETM_Q25_349400"/>
      <w:bookmarkEnd w:id="11366"/>
      <w:r>
        <w:rPr>
          <w:rFonts w:hint="cs"/>
          <w:rtl/>
        </w:rPr>
        <w:t>ודאי ש</w:t>
      </w:r>
      <w:r w:rsidRPr="00D34AC9">
        <w:rPr>
          <w:rtl/>
        </w:rPr>
        <w:t xml:space="preserve">אנחנו </w:t>
      </w:r>
      <w:bookmarkStart w:id="11367" w:name="_ETM_Q25_349730"/>
      <w:bookmarkEnd w:id="11367"/>
      <w:r>
        <w:rPr>
          <w:rtl/>
        </w:rPr>
        <w:t>הגו</w:t>
      </w:r>
      <w:r>
        <w:rPr>
          <w:rFonts w:hint="cs"/>
          <w:rtl/>
        </w:rPr>
        <w:t>נ</w:t>
      </w:r>
      <w:r w:rsidRPr="00D34AC9">
        <w:rPr>
          <w:rtl/>
        </w:rPr>
        <w:t>ים</w:t>
      </w:r>
      <w:r>
        <w:rPr>
          <w:rFonts w:hint="cs"/>
          <w:rtl/>
        </w:rPr>
        <w:t>.</w:t>
      </w:r>
      <w:r w:rsidRPr="00D34AC9">
        <w:rPr>
          <w:rtl/>
        </w:rPr>
        <w:t xml:space="preserve"> </w:t>
      </w:r>
      <w:bookmarkStart w:id="11368" w:name="_ETM_Q25_350780"/>
      <w:bookmarkEnd w:id="11368"/>
      <w:r w:rsidRPr="00D34AC9">
        <w:rPr>
          <w:rtl/>
        </w:rPr>
        <w:t xml:space="preserve">כחול </w:t>
      </w:r>
      <w:bookmarkStart w:id="11369" w:name="_ETM_Q25_351169"/>
      <w:bookmarkEnd w:id="11369"/>
      <w:r w:rsidRPr="00D34AC9">
        <w:rPr>
          <w:rtl/>
        </w:rPr>
        <w:t xml:space="preserve">לבן </w:t>
      </w:r>
      <w:bookmarkStart w:id="11370" w:name="_ETM_Q25_352370"/>
      <w:bookmarkEnd w:id="11370"/>
      <w:r w:rsidRPr="00D34AC9">
        <w:rPr>
          <w:rtl/>
        </w:rPr>
        <w:t xml:space="preserve">מתנהגת </w:t>
      </w:r>
      <w:bookmarkStart w:id="11371" w:name="_ETM_Q25_352970"/>
      <w:bookmarkEnd w:id="11371"/>
      <w:r w:rsidRPr="00D34AC9">
        <w:rPr>
          <w:rtl/>
        </w:rPr>
        <w:t xml:space="preserve">בהגינות </w:t>
      </w:r>
      <w:bookmarkStart w:id="11372" w:name="_ETM_Q25_353810"/>
      <w:bookmarkEnd w:id="11372"/>
      <w:r w:rsidRPr="00D34AC9">
        <w:rPr>
          <w:rtl/>
        </w:rPr>
        <w:t xml:space="preserve">לכל </w:t>
      </w:r>
      <w:bookmarkStart w:id="11373" w:name="_ETM_Q25_354260"/>
      <w:bookmarkEnd w:id="11373"/>
      <w:r w:rsidRPr="00D34AC9">
        <w:rPr>
          <w:rtl/>
        </w:rPr>
        <w:t xml:space="preserve">אורך </w:t>
      </w:r>
      <w:bookmarkStart w:id="11374" w:name="_ETM_Q25_354409"/>
      <w:bookmarkEnd w:id="11374"/>
      <w:r w:rsidRPr="00D34AC9">
        <w:rPr>
          <w:rtl/>
        </w:rPr>
        <w:t xml:space="preserve">הדרך </w:t>
      </w:r>
      <w:bookmarkStart w:id="11375" w:name="_ETM_Q25_354620"/>
      <w:bookmarkEnd w:id="11375"/>
      <w:r w:rsidRPr="00D34AC9">
        <w:rPr>
          <w:rtl/>
        </w:rPr>
        <w:t xml:space="preserve">בחודשים </w:t>
      </w:r>
      <w:bookmarkStart w:id="11376" w:name="_ETM_Q25_355099"/>
      <w:bookmarkEnd w:id="11376"/>
      <w:r w:rsidRPr="00D34AC9">
        <w:rPr>
          <w:rtl/>
        </w:rPr>
        <w:t>האחרונים</w:t>
      </w:r>
      <w:r>
        <w:rPr>
          <w:rFonts w:hint="cs"/>
          <w:rtl/>
        </w:rPr>
        <w:t>,</w:t>
      </w:r>
      <w:r w:rsidRPr="00D34AC9">
        <w:rPr>
          <w:rtl/>
        </w:rPr>
        <w:t xml:space="preserve"> </w:t>
      </w:r>
      <w:bookmarkStart w:id="11377" w:name="_ETM_Q25_355909"/>
      <w:bookmarkEnd w:id="11377"/>
      <w:r w:rsidRPr="00D34AC9">
        <w:rPr>
          <w:rtl/>
        </w:rPr>
        <w:t>ובראש</w:t>
      </w:r>
      <w:r>
        <w:rPr>
          <w:rFonts w:hint="cs"/>
          <w:rtl/>
        </w:rPr>
        <w:t>ה</w:t>
      </w:r>
      <w:r w:rsidRPr="00D34AC9">
        <w:rPr>
          <w:rtl/>
        </w:rPr>
        <w:t xml:space="preserve"> </w:t>
      </w:r>
      <w:bookmarkStart w:id="11378" w:name="_ETM_Q25_356480"/>
      <w:bookmarkEnd w:id="11378"/>
      <w:r w:rsidRPr="00D34AC9">
        <w:rPr>
          <w:rtl/>
        </w:rPr>
        <w:t xml:space="preserve">ראש </w:t>
      </w:r>
      <w:bookmarkStart w:id="11379" w:name="_ETM_Q25_356659"/>
      <w:bookmarkEnd w:id="11379"/>
      <w:r w:rsidRPr="00D34AC9">
        <w:rPr>
          <w:rtl/>
        </w:rPr>
        <w:t xml:space="preserve">הממשלה </w:t>
      </w:r>
      <w:bookmarkStart w:id="11380" w:name="_ETM_Q25_357049"/>
      <w:bookmarkEnd w:id="11380"/>
      <w:r>
        <w:rPr>
          <w:rFonts w:hint="cs"/>
          <w:rtl/>
        </w:rPr>
        <w:t>ה</w:t>
      </w:r>
      <w:r w:rsidRPr="00D34AC9">
        <w:rPr>
          <w:rtl/>
        </w:rPr>
        <w:t xml:space="preserve">חליפי </w:t>
      </w:r>
      <w:bookmarkStart w:id="11381" w:name="_ETM_Q25_357500"/>
      <w:bookmarkEnd w:id="11381"/>
      <w:r w:rsidRPr="00D34AC9">
        <w:rPr>
          <w:rtl/>
        </w:rPr>
        <w:t xml:space="preserve">בני </w:t>
      </w:r>
      <w:bookmarkStart w:id="11382" w:name="_ETM_Q25_357709"/>
      <w:bookmarkEnd w:id="11382"/>
      <w:r w:rsidRPr="00D34AC9">
        <w:rPr>
          <w:rtl/>
        </w:rPr>
        <w:t>גנץ</w:t>
      </w:r>
      <w:r>
        <w:rPr>
          <w:rFonts w:hint="cs"/>
          <w:rtl/>
        </w:rPr>
        <w:t>.</w:t>
      </w:r>
    </w:p>
    <w:p w:rsidR="001116F1" w:rsidRDefault="001116F1" w:rsidP="00404C60">
      <w:pPr>
        <w:rPr>
          <w:rtl/>
        </w:rPr>
      </w:pPr>
    </w:p>
    <w:p w:rsidR="001116F1" w:rsidRDefault="001116F1" w:rsidP="00404C60">
      <w:pPr>
        <w:pStyle w:val="af6"/>
        <w:rPr>
          <w:rtl/>
        </w:rPr>
      </w:pPr>
      <w:bookmarkStart w:id="11383" w:name="ET_interruption_5971_13"/>
      <w:r w:rsidRPr="00D7205B">
        <w:rPr>
          <w:rStyle w:val="TagStyle"/>
          <w:rtl/>
        </w:rPr>
        <w:t xml:space="preserve"> &lt;&lt; קריאה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D7205B">
        <w:rPr>
          <w:rStyle w:val="TagStyle"/>
          <w:rtl/>
        </w:rPr>
        <w:t>&lt;&lt; קריאה &gt;&gt;</w:t>
      </w:r>
      <w:r>
        <w:rPr>
          <w:rtl/>
        </w:rPr>
        <w:t xml:space="preserve">   </w:t>
      </w:r>
      <w:bookmarkEnd w:id="11383"/>
    </w:p>
    <w:p w:rsidR="001116F1" w:rsidRDefault="001116F1" w:rsidP="00B972FC">
      <w:pPr>
        <w:rPr>
          <w:rtl/>
          <w:lang w:eastAsia="he-IL"/>
        </w:rPr>
      </w:pPr>
    </w:p>
    <w:p w:rsidR="001116F1" w:rsidRDefault="001116F1" w:rsidP="00404C60">
      <w:pPr>
        <w:rPr>
          <w:rtl/>
          <w:lang w:eastAsia="he-IL"/>
        </w:rPr>
      </w:pPr>
      <w:r>
        <w:rPr>
          <w:rFonts w:hint="cs"/>
          <w:rtl/>
          <w:lang w:eastAsia="he-IL"/>
        </w:rPr>
        <w:t>הודעה אישית נוספת</w:t>
      </w:r>
      <w:r w:rsidR="00B4105F">
        <w:rPr>
          <w:rFonts w:hint="cs"/>
          <w:rtl/>
          <w:lang w:eastAsia="he-IL"/>
        </w:rPr>
        <w:t>,</w:t>
      </w:r>
      <w:r>
        <w:rPr>
          <w:rFonts w:hint="cs"/>
          <w:rtl/>
          <w:lang w:eastAsia="he-IL"/>
        </w:rPr>
        <w:t xml:space="preserve"> של השר המקשר. </w:t>
      </w:r>
      <w:bookmarkStart w:id="11384" w:name="_ETM_Q25_367000"/>
      <w:bookmarkEnd w:id="11384"/>
      <w:r>
        <w:rPr>
          <w:rFonts w:hint="cs"/>
          <w:rtl/>
          <w:lang w:eastAsia="he-IL"/>
        </w:rPr>
        <w:t xml:space="preserve">שתי דקות, בבקשה. </w:t>
      </w:r>
    </w:p>
    <w:p w:rsidR="001116F1" w:rsidRDefault="001116F1" w:rsidP="00404C60">
      <w:pPr>
        <w:rPr>
          <w:rtl/>
          <w:lang w:eastAsia="he-IL"/>
        </w:rPr>
      </w:pPr>
    </w:p>
    <w:p w:rsidR="001116F1" w:rsidRDefault="001116F1" w:rsidP="00404C60">
      <w:pPr>
        <w:pStyle w:val="af6"/>
        <w:rPr>
          <w:rtl/>
        </w:rPr>
      </w:pPr>
      <w:bookmarkStart w:id="11385" w:name="ET_interruption_5291_16"/>
      <w:r w:rsidRPr="00D7205B">
        <w:rPr>
          <w:rStyle w:val="TagStyle"/>
          <w:rtl/>
        </w:rPr>
        <w:t xml:space="preserve"> &lt;&lt; קריאה &gt;&gt;</w:t>
      </w:r>
      <w:r w:rsidRPr="00037701">
        <w:rPr>
          <w:rStyle w:val="TagStyle"/>
          <w:rtl/>
        </w:rPr>
        <w:t xml:space="preserve"> </w:t>
      </w:r>
      <w:r>
        <w:rPr>
          <w:rtl/>
        </w:rPr>
        <w:t>בצלאל סמוטריץ' (ימינה):</w:t>
      </w:r>
      <w:r w:rsidRPr="00037701">
        <w:rPr>
          <w:rStyle w:val="TagStyle"/>
          <w:rtl/>
        </w:rPr>
        <w:t xml:space="preserve"> </w:t>
      </w:r>
      <w:r w:rsidRPr="00D7205B">
        <w:rPr>
          <w:rStyle w:val="TagStyle"/>
          <w:rtl/>
        </w:rPr>
        <w:t>&lt;&lt; קריאה &gt;&gt;</w:t>
      </w:r>
      <w:r>
        <w:rPr>
          <w:rtl/>
        </w:rPr>
        <w:t xml:space="preserve">   </w:t>
      </w:r>
      <w:bookmarkEnd w:id="11385"/>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אני יכול לנסות להשכין שלום ביניכם. </w:t>
      </w:r>
    </w:p>
    <w:p w:rsidR="001116F1" w:rsidRDefault="001116F1" w:rsidP="00404C60">
      <w:pPr>
        <w:rPr>
          <w:rtl/>
          <w:lang w:eastAsia="he-IL"/>
        </w:rPr>
      </w:pPr>
    </w:p>
    <w:p w:rsidR="001116F1" w:rsidRDefault="001116F1" w:rsidP="00404C60">
      <w:pPr>
        <w:pStyle w:val="af6"/>
        <w:rPr>
          <w:rtl/>
        </w:rPr>
      </w:pPr>
      <w:bookmarkStart w:id="11386" w:name="ET_interruption_5971_35"/>
      <w:r w:rsidRPr="00D7205B">
        <w:rPr>
          <w:rStyle w:val="TagStyle"/>
          <w:rtl/>
        </w:rPr>
        <w:t>&lt;&lt; קריאה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D7205B">
        <w:rPr>
          <w:rStyle w:val="TagStyle"/>
          <w:rtl/>
        </w:rPr>
        <w:t>&lt;&lt; קריאה &gt;&gt;</w:t>
      </w:r>
      <w:bookmarkEnd w:id="11386"/>
      <w:r>
        <w:rPr>
          <w:rtl/>
        </w:rPr>
        <w:t xml:space="preserve">   </w:t>
      </w:r>
    </w:p>
    <w:p w:rsidR="001116F1" w:rsidRPr="00037701" w:rsidRDefault="001116F1" w:rsidP="00404C60">
      <w:pPr>
        <w:rPr>
          <w:rtl/>
          <w:lang w:eastAsia="he-IL"/>
        </w:rPr>
      </w:pPr>
    </w:p>
    <w:p w:rsidR="001116F1" w:rsidRDefault="001116F1" w:rsidP="00404C60">
      <w:pPr>
        <w:rPr>
          <w:rtl/>
          <w:lang w:eastAsia="he-IL"/>
        </w:rPr>
      </w:pPr>
      <w:r>
        <w:rPr>
          <w:rFonts w:hint="cs"/>
          <w:rtl/>
          <w:lang w:eastAsia="he-IL"/>
        </w:rPr>
        <w:t xml:space="preserve">לא קשור. </w:t>
      </w:r>
    </w:p>
    <w:p w:rsidR="001116F1" w:rsidRDefault="001116F1" w:rsidP="00404C60">
      <w:pPr>
        <w:rPr>
          <w:rtl/>
          <w:lang w:eastAsia="he-IL"/>
        </w:rPr>
      </w:pPr>
      <w:bookmarkStart w:id="11387" w:name="_ETM_Q25_372000"/>
      <w:bookmarkEnd w:id="11387"/>
    </w:p>
    <w:p w:rsidR="001116F1" w:rsidRDefault="001116F1" w:rsidP="00404C60">
      <w:pPr>
        <w:pStyle w:val="af6"/>
        <w:rPr>
          <w:rtl/>
        </w:rPr>
      </w:pPr>
      <w:bookmarkStart w:id="11388" w:name="_ETM_Q25_373000"/>
      <w:bookmarkStart w:id="11389" w:name="ET_interruption_5291_18"/>
      <w:bookmarkEnd w:id="11388"/>
      <w:r w:rsidRPr="00D7205B">
        <w:rPr>
          <w:rStyle w:val="TagStyle"/>
          <w:rtl/>
        </w:rPr>
        <w:t xml:space="preserve"> &lt;&lt; קריאה &gt;&gt;</w:t>
      </w:r>
      <w:r w:rsidRPr="00037701">
        <w:rPr>
          <w:rStyle w:val="TagStyle"/>
          <w:rtl/>
        </w:rPr>
        <w:t xml:space="preserve"> </w:t>
      </w:r>
      <w:r>
        <w:rPr>
          <w:rtl/>
        </w:rPr>
        <w:t>בצלאל סמוטריץ' (ימינה):</w:t>
      </w:r>
      <w:r w:rsidRPr="00037701">
        <w:rPr>
          <w:rStyle w:val="TagStyle"/>
          <w:rtl/>
        </w:rPr>
        <w:t xml:space="preserve"> </w:t>
      </w:r>
      <w:r w:rsidRPr="00D7205B">
        <w:rPr>
          <w:rStyle w:val="TagStyle"/>
          <w:rtl/>
        </w:rPr>
        <w:t>&lt;&lt; קריאה &gt;&gt;</w:t>
      </w:r>
      <w:r>
        <w:rPr>
          <w:rtl/>
        </w:rPr>
        <w:t xml:space="preserve">   </w:t>
      </w:r>
      <w:bookmarkEnd w:id="11389"/>
    </w:p>
    <w:p w:rsidR="001116F1" w:rsidRDefault="001116F1" w:rsidP="00B972FC">
      <w:pPr>
        <w:rPr>
          <w:rtl/>
          <w:lang w:eastAsia="he-IL"/>
        </w:rPr>
      </w:pPr>
    </w:p>
    <w:p w:rsidR="001116F1" w:rsidRDefault="001116F1" w:rsidP="00404C60">
      <w:pPr>
        <w:rPr>
          <w:rtl/>
          <w:lang w:eastAsia="he-IL"/>
        </w:rPr>
      </w:pPr>
      <w:bookmarkStart w:id="11390" w:name="_ETM_Q25_378000"/>
      <w:bookmarkEnd w:id="11390"/>
      <w:r>
        <w:rPr>
          <w:rFonts w:hint="cs"/>
          <w:rtl/>
          <w:lang w:eastAsia="he-IL"/>
        </w:rPr>
        <w:t xml:space="preserve">אז אנחנו מיותרים. </w:t>
      </w:r>
    </w:p>
    <w:p w:rsidR="001116F1" w:rsidRDefault="001116F1" w:rsidP="00404C60">
      <w:pPr>
        <w:rPr>
          <w:rtl/>
          <w:lang w:eastAsia="he-IL"/>
        </w:rPr>
      </w:pPr>
    </w:p>
    <w:p w:rsidR="001116F1" w:rsidRDefault="001116F1" w:rsidP="00404C60">
      <w:pPr>
        <w:rPr>
          <w:rtl/>
          <w:lang w:eastAsia="he-IL"/>
        </w:rPr>
      </w:pPr>
    </w:p>
    <w:p w:rsidR="001116F1" w:rsidRDefault="001116F1" w:rsidP="001329AA">
      <w:pPr>
        <w:pStyle w:val="a6"/>
        <w:rPr>
          <w:rtl/>
          <w:lang w:eastAsia="he-IL"/>
        </w:rPr>
      </w:pPr>
      <w:bookmarkStart w:id="11391" w:name="ET_subject_הודעה_אישית_של_שר_המשפט_14"/>
      <w:r w:rsidRPr="00D7205B">
        <w:rPr>
          <w:rStyle w:val="TagStyle"/>
          <w:rtl/>
        </w:rPr>
        <w:t>&lt;&lt; נושא &gt;&gt;</w:t>
      </w:r>
      <w:r w:rsidRPr="00037701">
        <w:rPr>
          <w:rStyle w:val="TagStyle"/>
          <w:rtl/>
        </w:rPr>
        <w:t xml:space="preserve"> </w:t>
      </w:r>
      <w:bookmarkStart w:id="11392" w:name="_Toc46391339"/>
      <w:bookmarkStart w:id="11393" w:name="_Toc46396720"/>
      <w:bookmarkStart w:id="11394" w:name="_Toc46397316"/>
      <w:r>
        <w:rPr>
          <w:rtl/>
          <w:lang w:eastAsia="he-IL"/>
        </w:rPr>
        <w:t xml:space="preserve">הודעה אישית של </w:t>
      </w:r>
      <w:r>
        <w:rPr>
          <w:rFonts w:hint="cs"/>
          <w:rtl/>
          <w:lang w:eastAsia="he-IL"/>
        </w:rPr>
        <w:t>השר המקשר בין הממשלה לכנסת דוד אמסלם</w:t>
      </w:r>
      <w:bookmarkEnd w:id="11392"/>
      <w:bookmarkEnd w:id="11393"/>
      <w:bookmarkEnd w:id="11394"/>
      <w:r w:rsidRPr="00037701">
        <w:rPr>
          <w:rStyle w:val="TagStyle"/>
          <w:rtl/>
        </w:rPr>
        <w:t xml:space="preserve"> </w:t>
      </w:r>
      <w:r w:rsidRPr="00D7205B">
        <w:rPr>
          <w:rStyle w:val="TagStyle"/>
          <w:rtl/>
        </w:rPr>
        <w:t>&lt;&lt; נושא&gt;&gt;</w:t>
      </w:r>
      <w:r>
        <w:rPr>
          <w:rtl/>
          <w:lang w:eastAsia="he-IL"/>
        </w:rPr>
        <w:t xml:space="preserve">   </w:t>
      </w:r>
      <w:bookmarkEnd w:id="11391"/>
    </w:p>
    <w:p w:rsidR="001116F1" w:rsidRDefault="001116F1" w:rsidP="00404C60">
      <w:pPr>
        <w:rPr>
          <w:rtl/>
          <w:lang w:eastAsia="he-IL"/>
        </w:rPr>
      </w:pPr>
    </w:p>
    <w:p w:rsidR="001116F1" w:rsidRDefault="001116F1" w:rsidP="00404C60">
      <w:pPr>
        <w:pStyle w:val="a4"/>
        <w:rPr>
          <w:rtl/>
        </w:rPr>
      </w:pPr>
      <w:bookmarkStart w:id="11395" w:name="_ETM_Q25_336000"/>
      <w:bookmarkStart w:id="11396" w:name="ET_speaker_5971_15"/>
      <w:bookmarkEnd w:id="11395"/>
      <w:r w:rsidRPr="00AD66AB">
        <w:rPr>
          <w:rStyle w:val="TagStyle"/>
          <w:rtl/>
        </w:rPr>
        <w:t xml:space="preserve"> &lt;&lt; דובר &gt;&gt;</w:t>
      </w:r>
      <w:r w:rsidRPr="00037701">
        <w:rPr>
          <w:rStyle w:val="TagStyle"/>
          <w:rtl/>
        </w:rPr>
        <w:t xml:space="preserve"> </w:t>
      </w:r>
      <w:bookmarkStart w:id="11397" w:name="_Toc46391340"/>
      <w:bookmarkStart w:id="11398" w:name="_Toc46396721"/>
      <w:bookmarkStart w:id="11399" w:name="_Toc46397317"/>
      <w:r>
        <w:rPr>
          <w:rtl/>
        </w:rPr>
        <w:t>השר המקשר בין הממשלה לכנסת דוד אמסלם:</w:t>
      </w:r>
      <w:bookmarkEnd w:id="11397"/>
      <w:bookmarkEnd w:id="11398"/>
      <w:bookmarkEnd w:id="11399"/>
      <w:r w:rsidRPr="00037701">
        <w:rPr>
          <w:rStyle w:val="TagStyle"/>
          <w:rtl/>
        </w:rPr>
        <w:t xml:space="preserve"> </w:t>
      </w:r>
      <w:r w:rsidRPr="00AD66AB">
        <w:rPr>
          <w:rStyle w:val="TagStyle"/>
          <w:rtl/>
        </w:rPr>
        <w:t xml:space="preserve">&lt;&lt; דובר &gt;&gt; </w:t>
      </w:r>
      <w:r>
        <w:rPr>
          <w:rtl/>
        </w:rPr>
        <w:t xml:space="preserve">   </w:t>
      </w:r>
      <w:bookmarkEnd w:id="11396"/>
    </w:p>
    <w:p w:rsidR="001116F1" w:rsidRDefault="001116F1" w:rsidP="00B972FC">
      <w:pPr>
        <w:rPr>
          <w:rtl/>
          <w:lang w:eastAsia="he-IL"/>
        </w:rPr>
      </w:pPr>
    </w:p>
    <w:p w:rsidR="001116F1" w:rsidRDefault="001116F1" w:rsidP="00404C60">
      <w:pPr>
        <w:rPr>
          <w:rtl/>
        </w:rPr>
      </w:pPr>
      <w:bookmarkStart w:id="11400" w:name="_ETM_Q25_375000"/>
      <w:bookmarkEnd w:id="11400"/>
      <w:r>
        <w:rPr>
          <w:rFonts w:hint="cs"/>
          <w:rtl/>
          <w:lang w:eastAsia="he-IL"/>
        </w:rPr>
        <w:t xml:space="preserve">אני רוצה לענות לשר המשפטים. כידוע לך, </w:t>
      </w:r>
      <w:bookmarkStart w:id="11401" w:name="_ETM_Q25_363000"/>
      <w:bookmarkStart w:id="11402" w:name="_ETM_Q25_364000"/>
      <w:bookmarkStart w:id="11403" w:name="_ETM_Q25_359559"/>
      <w:bookmarkStart w:id="11404" w:name="_ETM_Q25_360129"/>
      <w:bookmarkStart w:id="11405" w:name="_ETM_Q25_360430"/>
      <w:bookmarkStart w:id="11406" w:name="_ETM_Q25_361879"/>
      <w:bookmarkStart w:id="11407" w:name="_ETM_Q25_362480"/>
      <w:bookmarkStart w:id="11408" w:name="_ETM_Q25_362959"/>
      <w:bookmarkStart w:id="11409" w:name="_ETM_Q25_363859"/>
      <w:bookmarkStart w:id="11410" w:name="_ETM_Q25_364069"/>
      <w:bookmarkStart w:id="11411" w:name="_ETM_Q25_364340"/>
      <w:bookmarkStart w:id="11412" w:name="_ETM_Q25_366090"/>
      <w:bookmarkStart w:id="11413" w:name="_ETM_Q25_366269"/>
      <w:bookmarkStart w:id="11414" w:name="_ETM_Q25_366450"/>
      <w:bookmarkStart w:id="11415" w:name="_ETM_Q25_366629"/>
      <w:bookmarkStart w:id="11416" w:name="_ETM_Q25_366840"/>
      <w:bookmarkStart w:id="11417" w:name="_ETM_Q25_367620"/>
      <w:bookmarkStart w:id="11418" w:name="_ETM_Q25_367889"/>
      <w:bookmarkStart w:id="11419" w:name="_ETM_Q25_369219"/>
      <w:bookmarkStart w:id="11420" w:name="_ETM_Q25_376980"/>
      <w:bookmarkStart w:id="11421" w:name="_ETM_Q25_377099"/>
      <w:bookmarkStart w:id="11422" w:name="_ETM_Q25_377280"/>
      <w:bookmarkStart w:id="11423" w:name="_ETM_Q25_377550"/>
      <w:bookmarkStart w:id="11424" w:name="_ETM_Q25_377819"/>
      <w:bookmarkStart w:id="11425" w:name="_ETM_Q25_379579"/>
      <w:bookmarkStart w:id="11426" w:name="_ETM_Q25_380150"/>
      <w:bookmarkStart w:id="11427" w:name="_ETM_Q25_38048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r>
        <w:rPr>
          <w:rFonts w:hint="cs"/>
          <w:rtl/>
          <w:lang w:eastAsia="he-IL"/>
        </w:rPr>
        <w:t>בו</w:t>
      </w:r>
      <w:r w:rsidRPr="00D34AC9">
        <w:rPr>
          <w:rtl/>
        </w:rPr>
        <w:t xml:space="preserve">ועדת </w:t>
      </w:r>
      <w:bookmarkStart w:id="11428" w:name="_ETM_Q25_380930"/>
      <w:bookmarkEnd w:id="11428"/>
      <w:r w:rsidRPr="00D34AC9">
        <w:rPr>
          <w:rtl/>
        </w:rPr>
        <w:t xml:space="preserve">שרים </w:t>
      </w:r>
      <w:bookmarkStart w:id="11429" w:name="_ETM_Q25_381169"/>
      <w:bookmarkEnd w:id="11429"/>
      <w:r w:rsidRPr="00D34AC9">
        <w:rPr>
          <w:rtl/>
        </w:rPr>
        <w:t xml:space="preserve">לענייני </w:t>
      </w:r>
      <w:bookmarkStart w:id="11430" w:name="_ETM_Q25_381470"/>
      <w:bookmarkEnd w:id="11430"/>
      <w:r w:rsidRPr="00D34AC9">
        <w:rPr>
          <w:rtl/>
        </w:rPr>
        <w:t>חקיקה</w:t>
      </w:r>
      <w:r>
        <w:rPr>
          <w:rFonts w:hint="cs"/>
          <w:rtl/>
        </w:rPr>
        <w:t xml:space="preserve">, אתה היושב-ראש שלה ואני זכות הווטו. לכאורה, אני </w:t>
      </w:r>
      <w:bookmarkStart w:id="11431" w:name="_ETM_Q25_385000"/>
      <w:bookmarkEnd w:id="11431"/>
      <w:r>
        <w:rPr>
          <w:rFonts w:hint="cs"/>
          <w:rtl/>
        </w:rPr>
        <w:t xml:space="preserve">קולגה שלך בעניין הזה. </w:t>
      </w:r>
      <w:bookmarkStart w:id="11432" w:name="_ETM_Q25_381919"/>
      <w:bookmarkStart w:id="11433" w:name="_ETM_Q25_382040"/>
      <w:bookmarkStart w:id="11434" w:name="_ETM_Q25_382549"/>
      <w:bookmarkStart w:id="11435" w:name="_ETM_Q25_382760"/>
      <w:bookmarkStart w:id="11436" w:name="_ETM_Q25_382970"/>
      <w:bookmarkStart w:id="11437" w:name="_ETM_Q25_383269"/>
      <w:bookmarkStart w:id="11438" w:name="_ETM_Q25_383510"/>
      <w:bookmarkStart w:id="11439" w:name="_ETM_Q25_383930"/>
      <w:bookmarkStart w:id="11440" w:name="_ETM_Q25_384230"/>
      <w:bookmarkStart w:id="11441" w:name="_ETM_Q25_384620"/>
      <w:bookmarkStart w:id="11442" w:name="_ETM_Q25_384829"/>
      <w:bookmarkStart w:id="11443" w:name="_ETM_Q25_385220"/>
      <w:bookmarkStart w:id="11444" w:name="_ETM_Q25_386360"/>
      <w:bookmarkStart w:id="11445" w:name="_ETM_Q25_386540"/>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r w:rsidRPr="00D34AC9">
        <w:rPr>
          <w:rtl/>
        </w:rPr>
        <w:t xml:space="preserve">למה </w:t>
      </w:r>
      <w:bookmarkStart w:id="11446" w:name="_ETM_Q25_386780"/>
      <w:bookmarkEnd w:id="11446"/>
      <w:r w:rsidRPr="00D34AC9">
        <w:rPr>
          <w:rtl/>
        </w:rPr>
        <w:t xml:space="preserve">הדבר </w:t>
      </w:r>
      <w:bookmarkStart w:id="11447" w:name="_ETM_Q25_387080"/>
      <w:bookmarkEnd w:id="11447"/>
      <w:r w:rsidRPr="00D34AC9">
        <w:rPr>
          <w:rtl/>
        </w:rPr>
        <w:t>דומה</w:t>
      </w:r>
      <w:r>
        <w:rPr>
          <w:rFonts w:hint="cs"/>
          <w:rtl/>
        </w:rPr>
        <w:t>?</w:t>
      </w:r>
      <w:r w:rsidRPr="00D34AC9">
        <w:rPr>
          <w:rtl/>
        </w:rPr>
        <w:t xml:space="preserve"> </w:t>
      </w:r>
      <w:bookmarkStart w:id="11448" w:name="_ETM_Q25_388709"/>
      <w:bookmarkEnd w:id="11448"/>
      <w:r w:rsidRPr="00D34AC9">
        <w:rPr>
          <w:rtl/>
        </w:rPr>
        <w:t xml:space="preserve">אם </w:t>
      </w:r>
      <w:bookmarkStart w:id="11449" w:name="_ETM_Q25_388860"/>
      <w:bookmarkEnd w:id="11449"/>
      <w:r w:rsidRPr="00D34AC9">
        <w:rPr>
          <w:rtl/>
        </w:rPr>
        <w:t xml:space="preserve">עכשיו </w:t>
      </w:r>
      <w:bookmarkStart w:id="11450" w:name="_ETM_Q25_389129"/>
      <w:bookmarkEnd w:id="11450"/>
      <w:r w:rsidRPr="00D34AC9">
        <w:rPr>
          <w:rtl/>
        </w:rPr>
        <w:t xml:space="preserve">היינו </w:t>
      </w:r>
      <w:bookmarkStart w:id="11451" w:name="_ETM_Q25_389310"/>
      <w:bookmarkEnd w:id="11451"/>
      <w:r w:rsidRPr="00D34AC9">
        <w:rPr>
          <w:rtl/>
        </w:rPr>
        <w:t xml:space="preserve">מפירים </w:t>
      </w:r>
      <w:bookmarkStart w:id="11452" w:name="_ETM_Q25_389730"/>
      <w:bookmarkEnd w:id="11452"/>
      <w:r w:rsidRPr="00D34AC9">
        <w:rPr>
          <w:rtl/>
        </w:rPr>
        <w:t xml:space="preserve">משהו </w:t>
      </w:r>
      <w:bookmarkStart w:id="11453" w:name="_ETM_Q25_390000"/>
      <w:bookmarkEnd w:id="11453"/>
      <w:r w:rsidRPr="00D34AC9">
        <w:rPr>
          <w:rtl/>
        </w:rPr>
        <w:t xml:space="preserve">ומודיעים </w:t>
      </w:r>
      <w:bookmarkStart w:id="11454" w:name="_ETM_Q25_390510"/>
      <w:bookmarkEnd w:id="11454"/>
      <w:r w:rsidRPr="00D34AC9">
        <w:rPr>
          <w:rtl/>
        </w:rPr>
        <w:t xml:space="preserve">לאיתן </w:t>
      </w:r>
      <w:bookmarkStart w:id="11455" w:name="_ETM_Q25_390900"/>
      <w:bookmarkEnd w:id="11455"/>
      <w:r w:rsidRPr="00D34AC9">
        <w:rPr>
          <w:rtl/>
        </w:rPr>
        <w:t>גינ</w:t>
      </w:r>
      <w:r>
        <w:rPr>
          <w:rFonts w:hint="cs"/>
          <w:rtl/>
        </w:rPr>
        <w:t>ז</w:t>
      </w:r>
      <w:r w:rsidRPr="00D34AC9">
        <w:rPr>
          <w:rtl/>
        </w:rPr>
        <w:t>בורג</w:t>
      </w:r>
      <w:r>
        <w:rPr>
          <w:rFonts w:hint="cs"/>
          <w:rtl/>
        </w:rPr>
        <w:t>,</w:t>
      </w:r>
      <w:r w:rsidRPr="00D34AC9">
        <w:rPr>
          <w:rtl/>
        </w:rPr>
        <w:t xml:space="preserve"> </w:t>
      </w:r>
      <w:bookmarkStart w:id="11456" w:name="_ETM_Q25_391379"/>
      <w:bookmarkEnd w:id="11456"/>
      <w:r w:rsidRPr="00D34AC9">
        <w:rPr>
          <w:rtl/>
        </w:rPr>
        <w:t xml:space="preserve">ופתאום </w:t>
      </w:r>
      <w:bookmarkStart w:id="11457" w:name="_ETM_Q25_393060"/>
      <w:bookmarkEnd w:id="11457"/>
      <w:r>
        <w:rPr>
          <w:rFonts w:hint="cs"/>
          <w:rtl/>
        </w:rPr>
        <w:t xml:space="preserve">מר גנץ היה קורא על זה </w:t>
      </w:r>
      <w:bookmarkStart w:id="11458" w:name="_ETM_Q25_393000"/>
      <w:bookmarkEnd w:id="11458"/>
      <w:r>
        <w:rPr>
          <w:rFonts w:hint="cs"/>
          <w:rtl/>
        </w:rPr>
        <w:t xml:space="preserve">בעיתון. </w:t>
      </w:r>
      <w:bookmarkStart w:id="11459" w:name="_ETM_Q25_393540"/>
      <w:bookmarkStart w:id="11460" w:name="_ETM_Q25_393690"/>
      <w:bookmarkStart w:id="11461" w:name="_ETM_Q25_393810"/>
      <w:bookmarkStart w:id="11462" w:name="_ETM_Q25_394230"/>
      <w:bookmarkStart w:id="11463" w:name="_ETM_Q25_394440"/>
      <w:bookmarkStart w:id="11464" w:name="_ETM_Q25_394739"/>
      <w:bookmarkStart w:id="11465" w:name="_ETM_Q25_394800"/>
      <w:bookmarkStart w:id="11466" w:name="_ETM_Q25_394920"/>
      <w:bookmarkStart w:id="11467" w:name="_ETM_Q25_397520"/>
      <w:bookmarkEnd w:id="11459"/>
      <w:bookmarkEnd w:id="11460"/>
      <w:bookmarkEnd w:id="11461"/>
      <w:bookmarkEnd w:id="11462"/>
      <w:bookmarkEnd w:id="11463"/>
      <w:bookmarkEnd w:id="11464"/>
      <w:bookmarkEnd w:id="11465"/>
      <w:bookmarkEnd w:id="11466"/>
      <w:bookmarkEnd w:id="11467"/>
      <w:r w:rsidRPr="00D34AC9">
        <w:rPr>
          <w:rtl/>
        </w:rPr>
        <w:t xml:space="preserve">אז </w:t>
      </w:r>
      <w:bookmarkStart w:id="11468" w:name="_ETM_Q25_397880"/>
      <w:bookmarkEnd w:id="11468"/>
      <w:r w:rsidRPr="00D34AC9">
        <w:rPr>
          <w:rtl/>
        </w:rPr>
        <w:t xml:space="preserve">אולי </w:t>
      </w:r>
      <w:bookmarkStart w:id="11469" w:name="_ETM_Q25_398570"/>
      <w:bookmarkEnd w:id="11469"/>
      <w:r w:rsidRPr="00D34AC9">
        <w:rPr>
          <w:rtl/>
        </w:rPr>
        <w:t xml:space="preserve">הודעת </w:t>
      </w:r>
      <w:bookmarkStart w:id="11470" w:name="_ETM_Q25_399020"/>
      <w:bookmarkEnd w:id="11470"/>
      <w:r w:rsidRPr="00D34AC9">
        <w:rPr>
          <w:rtl/>
        </w:rPr>
        <w:t>לכולם</w:t>
      </w:r>
      <w:r>
        <w:rPr>
          <w:rFonts w:hint="cs"/>
          <w:rtl/>
        </w:rPr>
        <w:t>,</w:t>
      </w:r>
      <w:r w:rsidRPr="00D34AC9">
        <w:rPr>
          <w:rtl/>
        </w:rPr>
        <w:t xml:space="preserve"> </w:t>
      </w:r>
      <w:bookmarkStart w:id="11471" w:name="_ETM_Q25_399500"/>
      <w:bookmarkEnd w:id="11471"/>
      <w:r w:rsidRPr="00D34AC9">
        <w:rPr>
          <w:rtl/>
        </w:rPr>
        <w:t xml:space="preserve">אתה </w:t>
      </w:r>
      <w:bookmarkStart w:id="11472" w:name="_ETM_Q25_399650"/>
      <w:bookmarkEnd w:id="11472"/>
      <w:r w:rsidRPr="00D34AC9">
        <w:rPr>
          <w:rtl/>
        </w:rPr>
        <w:t>יודע</w:t>
      </w:r>
      <w:r>
        <w:rPr>
          <w:rFonts w:hint="cs"/>
          <w:rtl/>
        </w:rPr>
        <w:t>,</w:t>
      </w:r>
      <w:r w:rsidRPr="00D34AC9">
        <w:rPr>
          <w:rtl/>
        </w:rPr>
        <w:t xml:space="preserve"> </w:t>
      </w:r>
      <w:bookmarkStart w:id="11473" w:name="_ETM_Q25_400040"/>
      <w:bookmarkEnd w:id="11473"/>
      <w:r w:rsidRPr="00D34AC9">
        <w:rPr>
          <w:rtl/>
        </w:rPr>
        <w:t xml:space="preserve">רק </w:t>
      </w:r>
      <w:bookmarkStart w:id="11474" w:name="_ETM_Q25_400220"/>
      <w:bookmarkEnd w:id="11474"/>
      <w:r w:rsidRPr="00D34AC9">
        <w:rPr>
          <w:rtl/>
        </w:rPr>
        <w:t xml:space="preserve">שכחת </w:t>
      </w:r>
      <w:bookmarkStart w:id="11475" w:name="_ETM_Q25_400999"/>
      <w:bookmarkEnd w:id="11475"/>
      <w:r w:rsidRPr="00D34AC9">
        <w:rPr>
          <w:rtl/>
        </w:rPr>
        <w:t xml:space="preserve">להודיע </w:t>
      </w:r>
      <w:bookmarkStart w:id="11476" w:name="_ETM_Q25_401540"/>
      <w:bookmarkStart w:id="11477" w:name="_ETM_Q25_401959"/>
      <w:bookmarkEnd w:id="11476"/>
      <w:bookmarkEnd w:id="11477"/>
      <w:r w:rsidRPr="00D34AC9">
        <w:rPr>
          <w:rtl/>
        </w:rPr>
        <w:t>לבן</w:t>
      </w:r>
      <w:r>
        <w:rPr>
          <w:rFonts w:hint="cs"/>
          <w:rtl/>
        </w:rPr>
        <w:t xml:space="preserve"> </w:t>
      </w:r>
      <w:r w:rsidRPr="00D34AC9">
        <w:rPr>
          <w:rtl/>
        </w:rPr>
        <w:t xml:space="preserve">אדם </w:t>
      </w:r>
      <w:bookmarkStart w:id="11478" w:name="_ETM_Q25_402379"/>
      <w:bookmarkEnd w:id="11478"/>
      <w:r w:rsidRPr="00D34AC9">
        <w:rPr>
          <w:rtl/>
        </w:rPr>
        <w:t xml:space="preserve">שסיכם </w:t>
      </w:r>
      <w:bookmarkStart w:id="11479" w:name="_ETM_Q25_402829"/>
      <w:bookmarkEnd w:id="11479"/>
      <w:r w:rsidRPr="00D34AC9">
        <w:rPr>
          <w:rtl/>
        </w:rPr>
        <w:t xml:space="preserve">איתך </w:t>
      </w:r>
      <w:bookmarkStart w:id="11480" w:name="_ETM_Q25_403040"/>
      <w:bookmarkEnd w:id="11480"/>
      <w:r w:rsidRPr="00D34AC9">
        <w:rPr>
          <w:rtl/>
        </w:rPr>
        <w:t xml:space="preserve">את </w:t>
      </w:r>
      <w:bookmarkStart w:id="11481" w:name="_ETM_Q25_403129"/>
      <w:bookmarkEnd w:id="11481"/>
      <w:r w:rsidRPr="00D34AC9">
        <w:rPr>
          <w:rtl/>
        </w:rPr>
        <w:t>העניין</w:t>
      </w:r>
      <w:r>
        <w:rPr>
          <w:rFonts w:hint="cs"/>
          <w:rtl/>
        </w:rPr>
        <w:t>.</w:t>
      </w:r>
      <w:r w:rsidRPr="00D34AC9">
        <w:rPr>
          <w:rtl/>
        </w:rPr>
        <w:t xml:space="preserve"> </w:t>
      </w:r>
      <w:bookmarkStart w:id="11482" w:name="_ETM_Q25_403819"/>
      <w:bookmarkEnd w:id="11482"/>
      <w:r w:rsidRPr="00D34AC9">
        <w:rPr>
          <w:rtl/>
        </w:rPr>
        <w:t xml:space="preserve">הרי </w:t>
      </w:r>
      <w:bookmarkStart w:id="11483" w:name="_ETM_Q25_404120"/>
      <w:bookmarkStart w:id="11484" w:name="_ETM_Q25_404540"/>
      <w:bookmarkEnd w:id="11483"/>
      <w:bookmarkEnd w:id="11484"/>
      <w:r w:rsidRPr="00D34AC9">
        <w:rPr>
          <w:rtl/>
        </w:rPr>
        <w:t xml:space="preserve">אתה </w:t>
      </w:r>
      <w:bookmarkStart w:id="11485" w:name="_ETM_Q25_404659"/>
      <w:bookmarkEnd w:id="11485"/>
      <w:r w:rsidRPr="00D34AC9">
        <w:rPr>
          <w:rtl/>
        </w:rPr>
        <w:t xml:space="preserve">סיכמת </w:t>
      </w:r>
      <w:bookmarkStart w:id="11486" w:name="_ETM_Q25_405019"/>
      <w:bookmarkEnd w:id="11486"/>
      <w:r w:rsidRPr="00D34AC9">
        <w:rPr>
          <w:rtl/>
        </w:rPr>
        <w:t xml:space="preserve">את </w:t>
      </w:r>
      <w:bookmarkStart w:id="11487" w:name="_ETM_Q25_405109"/>
      <w:bookmarkEnd w:id="11487"/>
      <w:r w:rsidRPr="00D34AC9">
        <w:rPr>
          <w:rtl/>
        </w:rPr>
        <w:t xml:space="preserve">זה </w:t>
      </w:r>
      <w:bookmarkStart w:id="11488" w:name="_ETM_Q25_405200"/>
      <w:bookmarkEnd w:id="11488"/>
      <w:r w:rsidRPr="00D34AC9">
        <w:rPr>
          <w:rtl/>
        </w:rPr>
        <w:t>איתי</w:t>
      </w:r>
      <w:r>
        <w:rPr>
          <w:rFonts w:hint="cs"/>
          <w:rtl/>
        </w:rPr>
        <w:t>.</w:t>
      </w:r>
    </w:p>
    <w:p w:rsidR="001116F1" w:rsidRDefault="001116F1" w:rsidP="00404C60">
      <w:pPr>
        <w:rPr>
          <w:rtl/>
        </w:rPr>
      </w:pPr>
      <w:bookmarkStart w:id="11489" w:name="_ETM_Q25_408000"/>
      <w:bookmarkEnd w:id="11489"/>
    </w:p>
    <w:p w:rsidR="001116F1" w:rsidRDefault="001116F1" w:rsidP="00404C60">
      <w:pPr>
        <w:pStyle w:val="af6"/>
        <w:rPr>
          <w:rtl/>
        </w:rPr>
      </w:pPr>
      <w:bookmarkStart w:id="11490" w:name="ET_interruption_5995_19"/>
      <w:r w:rsidRPr="00D7205B">
        <w:rPr>
          <w:rStyle w:val="TagStyle"/>
          <w:rtl/>
        </w:rPr>
        <w:t xml:space="preserve"> &lt;&lt; קריאה &gt;&gt;</w:t>
      </w:r>
      <w:r w:rsidRPr="00037701">
        <w:rPr>
          <w:rStyle w:val="TagStyle"/>
          <w:rtl/>
        </w:rPr>
        <w:t xml:space="preserve"> </w:t>
      </w:r>
      <w:r>
        <w:rPr>
          <w:rtl/>
        </w:rPr>
        <w:t>שר המשפטים אבי ניסנקורן:</w:t>
      </w:r>
      <w:r w:rsidRPr="00037701">
        <w:rPr>
          <w:rStyle w:val="TagStyle"/>
          <w:rtl/>
        </w:rPr>
        <w:t xml:space="preserve"> </w:t>
      </w:r>
      <w:r w:rsidRPr="00D7205B">
        <w:rPr>
          <w:rStyle w:val="TagStyle"/>
          <w:rtl/>
        </w:rPr>
        <w:t>&lt;&lt; קריאה &gt;&gt;</w:t>
      </w:r>
      <w:r>
        <w:rPr>
          <w:rtl/>
        </w:rPr>
        <w:t xml:space="preserve">   </w:t>
      </w:r>
      <w:bookmarkEnd w:id="11490"/>
    </w:p>
    <w:p w:rsidR="001116F1" w:rsidRDefault="001116F1" w:rsidP="00B972FC">
      <w:pPr>
        <w:rPr>
          <w:rtl/>
          <w:lang w:eastAsia="he-IL"/>
        </w:rPr>
      </w:pPr>
    </w:p>
    <w:p w:rsidR="001116F1" w:rsidRDefault="006073FE" w:rsidP="00404C60">
      <w:pPr>
        <w:rPr>
          <w:rtl/>
          <w:lang w:eastAsia="he-IL"/>
        </w:rPr>
      </w:pPr>
      <w:r>
        <w:rPr>
          <w:rFonts w:hint="cs"/>
          <w:rtl/>
          <w:lang w:eastAsia="he-IL"/>
        </w:rPr>
        <w:t>– – –</w:t>
      </w:r>
    </w:p>
    <w:p w:rsidR="001116F1" w:rsidRDefault="001116F1" w:rsidP="00404C60">
      <w:pPr>
        <w:rPr>
          <w:rtl/>
          <w:lang w:eastAsia="he-IL"/>
        </w:rPr>
      </w:pPr>
    </w:p>
    <w:p w:rsidR="001116F1" w:rsidRDefault="001116F1" w:rsidP="00404C60">
      <w:pPr>
        <w:pStyle w:val="-"/>
        <w:rPr>
          <w:rtl/>
        </w:rPr>
      </w:pPr>
      <w:r w:rsidRPr="00AD66AB">
        <w:rPr>
          <w:rStyle w:val="TagStyle"/>
          <w:rtl/>
        </w:rPr>
        <w:t xml:space="preserve"> &lt;&lt; דובר_המשך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AD66AB">
        <w:rPr>
          <w:rStyle w:val="TagStyle"/>
          <w:rtl/>
        </w:rPr>
        <w:t xml:space="preserve">&lt;&lt; דובר_המשך &gt;&gt; </w:t>
      </w:r>
      <w:r>
        <w:rPr>
          <w:rtl/>
        </w:rPr>
        <w:t xml:space="preserve">   </w:t>
      </w:r>
    </w:p>
    <w:p w:rsidR="001116F1" w:rsidRDefault="001116F1" w:rsidP="00B972FC">
      <w:pPr>
        <w:rPr>
          <w:rtl/>
          <w:lang w:eastAsia="he-IL"/>
        </w:rPr>
      </w:pPr>
    </w:p>
    <w:p w:rsidR="001116F1" w:rsidRDefault="001116F1" w:rsidP="00B4105F">
      <w:pPr>
        <w:rPr>
          <w:rtl/>
        </w:rPr>
      </w:pPr>
      <w:r>
        <w:rPr>
          <w:rFonts w:hint="cs"/>
          <w:rtl/>
          <w:lang w:eastAsia="he-IL"/>
        </w:rPr>
        <w:t xml:space="preserve">שנייה. </w:t>
      </w:r>
      <w:bookmarkStart w:id="11491" w:name="_ETM_Q25_404000"/>
      <w:bookmarkStart w:id="11492" w:name="_ETM_Q25_406450"/>
      <w:bookmarkStart w:id="11493" w:name="_ETM_Q25_407799"/>
      <w:bookmarkEnd w:id="11491"/>
      <w:bookmarkEnd w:id="11492"/>
      <w:bookmarkEnd w:id="11493"/>
      <w:r w:rsidRPr="00D34AC9">
        <w:rPr>
          <w:rtl/>
        </w:rPr>
        <w:t xml:space="preserve">אז </w:t>
      </w:r>
      <w:bookmarkStart w:id="11494" w:name="_ETM_Q25_407980"/>
      <w:bookmarkEnd w:id="11494"/>
      <w:r w:rsidRPr="00D34AC9">
        <w:rPr>
          <w:rtl/>
        </w:rPr>
        <w:t>לכן</w:t>
      </w:r>
      <w:r>
        <w:rPr>
          <w:rFonts w:hint="cs"/>
          <w:rtl/>
        </w:rPr>
        <w:t>,</w:t>
      </w:r>
      <w:r w:rsidRPr="00D34AC9">
        <w:rPr>
          <w:rtl/>
        </w:rPr>
        <w:t xml:space="preserve"> </w:t>
      </w:r>
      <w:bookmarkStart w:id="11495" w:name="_ETM_Q25_408310"/>
      <w:bookmarkEnd w:id="11495"/>
      <w:r w:rsidRPr="00D34AC9">
        <w:rPr>
          <w:rtl/>
        </w:rPr>
        <w:t xml:space="preserve">אין </w:t>
      </w:r>
      <w:bookmarkStart w:id="11496" w:name="_ETM_Q25_408459"/>
      <w:bookmarkEnd w:id="11496"/>
      <w:r w:rsidRPr="00D34AC9">
        <w:rPr>
          <w:rtl/>
        </w:rPr>
        <w:t xml:space="preserve">הפרה </w:t>
      </w:r>
      <w:bookmarkStart w:id="11497" w:name="_ETM_Q25_408819"/>
      <w:bookmarkEnd w:id="11497"/>
      <w:r>
        <w:rPr>
          <w:rtl/>
        </w:rPr>
        <w:t>כז</w:t>
      </w:r>
      <w:r>
        <w:rPr>
          <w:rFonts w:hint="cs"/>
          <w:rtl/>
        </w:rPr>
        <w:t>את.</w:t>
      </w:r>
      <w:r w:rsidRPr="00D34AC9">
        <w:rPr>
          <w:rtl/>
        </w:rPr>
        <w:t xml:space="preserve"> </w:t>
      </w:r>
      <w:bookmarkStart w:id="11498" w:name="_ETM_Q25_409120"/>
      <w:bookmarkEnd w:id="11498"/>
      <w:r w:rsidRPr="00D34AC9">
        <w:rPr>
          <w:rtl/>
        </w:rPr>
        <w:t xml:space="preserve">צריך </w:t>
      </w:r>
      <w:bookmarkStart w:id="11499" w:name="_ETM_Q25_409359"/>
      <w:bookmarkEnd w:id="11499"/>
      <w:r w:rsidRPr="00D34AC9">
        <w:rPr>
          <w:rtl/>
        </w:rPr>
        <w:t>להבין</w:t>
      </w:r>
      <w:r>
        <w:rPr>
          <w:rFonts w:hint="cs"/>
          <w:rtl/>
        </w:rPr>
        <w:t>:</w:t>
      </w:r>
      <w:r w:rsidRPr="00D34AC9">
        <w:rPr>
          <w:rtl/>
        </w:rPr>
        <w:t xml:space="preserve"> </w:t>
      </w:r>
      <w:bookmarkStart w:id="11500" w:name="_ETM_Q25_410380"/>
      <w:bookmarkEnd w:id="11500"/>
      <w:r w:rsidRPr="00D34AC9">
        <w:rPr>
          <w:rtl/>
        </w:rPr>
        <w:t xml:space="preserve">אם </w:t>
      </w:r>
      <w:bookmarkStart w:id="11501" w:name="_ETM_Q25_410590"/>
      <w:bookmarkEnd w:id="11501"/>
      <w:r w:rsidRPr="00D34AC9">
        <w:rPr>
          <w:rtl/>
        </w:rPr>
        <w:t xml:space="preserve">אתה </w:t>
      </w:r>
      <w:bookmarkStart w:id="11502" w:name="_ETM_Q25_410740"/>
      <w:bookmarkEnd w:id="11502"/>
      <w:r>
        <w:rPr>
          <w:rtl/>
        </w:rPr>
        <w:t>מסכ</w:t>
      </w:r>
      <w:r w:rsidRPr="00D34AC9">
        <w:rPr>
          <w:rtl/>
        </w:rPr>
        <w:t xml:space="preserve">ם </w:t>
      </w:r>
      <w:bookmarkStart w:id="11503" w:name="_ETM_Q25_411130"/>
      <w:bookmarkEnd w:id="11503"/>
      <w:r w:rsidRPr="00D34AC9">
        <w:rPr>
          <w:rtl/>
        </w:rPr>
        <w:t xml:space="preserve">איתי </w:t>
      </w:r>
      <w:bookmarkStart w:id="11504" w:name="_ETM_Q25_411340"/>
      <w:bookmarkEnd w:id="11504"/>
      <w:r w:rsidRPr="00D34AC9">
        <w:rPr>
          <w:rtl/>
        </w:rPr>
        <w:t xml:space="preserve">משהו </w:t>
      </w:r>
      <w:bookmarkStart w:id="11505" w:name="_ETM_Q25_412120"/>
      <w:bookmarkEnd w:id="11505"/>
      <w:r w:rsidRPr="00D34AC9">
        <w:rPr>
          <w:rtl/>
        </w:rPr>
        <w:t xml:space="preserve">אז </w:t>
      </w:r>
      <w:bookmarkStart w:id="11506" w:name="_ETM_Q25_412210"/>
      <w:bookmarkEnd w:id="11506"/>
      <w:r w:rsidRPr="00D34AC9">
        <w:rPr>
          <w:rtl/>
        </w:rPr>
        <w:t xml:space="preserve">אתה </w:t>
      </w:r>
      <w:bookmarkStart w:id="11507" w:name="_ETM_Q25_412300"/>
      <w:bookmarkEnd w:id="11507"/>
      <w:r>
        <w:rPr>
          <w:rtl/>
        </w:rPr>
        <w:t>מסכ</w:t>
      </w:r>
      <w:r w:rsidRPr="00D34AC9">
        <w:rPr>
          <w:rtl/>
        </w:rPr>
        <w:t xml:space="preserve">ם </w:t>
      </w:r>
      <w:bookmarkStart w:id="11508" w:name="_ETM_Q25_412630"/>
      <w:bookmarkEnd w:id="11508"/>
      <w:r>
        <w:rPr>
          <w:rFonts w:hint="cs"/>
          <w:rtl/>
        </w:rPr>
        <w:t>א</w:t>
      </w:r>
      <w:r w:rsidRPr="00D34AC9">
        <w:rPr>
          <w:rtl/>
        </w:rPr>
        <w:t xml:space="preserve">יתי </w:t>
      </w:r>
      <w:bookmarkStart w:id="11509" w:name="_ETM_Q25_412840"/>
      <w:bookmarkEnd w:id="11509"/>
      <w:r w:rsidRPr="00D34AC9">
        <w:rPr>
          <w:rtl/>
        </w:rPr>
        <w:t>משהו</w:t>
      </w:r>
      <w:r>
        <w:rPr>
          <w:rFonts w:hint="cs"/>
          <w:rtl/>
        </w:rPr>
        <w:t>.</w:t>
      </w:r>
      <w:r w:rsidRPr="00D34AC9">
        <w:rPr>
          <w:rtl/>
        </w:rPr>
        <w:t xml:space="preserve"> </w:t>
      </w:r>
      <w:bookmarkStart w:id="11510" w:name="_ETM_Q25_414030"/>
      <w:bookmarkEnd w:id="11510"/>
      <w:r w:rsidRPr="00D34AC9">
        <w:rPr>
          <w:rtl/>
        </w:rPr>
        <w:t>אני</w:t>
      </w:r>
      <w:bookmarkStart w:id="11511" w:name="_ETM_Q25_414240"/>
      <w:bookmarkEnd w:id="11511"/>
      <w:r>
        <w:rPr>
          <w:rFonts w:hint="cs"/>
          <w:rtl/>
        </w:rPr>
        <w:t xml:space="preserve">, </w:t>
      </w:r>
      <w:r w:rsidRPr="00D34AC9">
        <w:rPr>
          <w:rtl/>
        </w:rPr>
        <w:t xml:space="preserve">דרך </w:t>
      </w:r>
      <w:bookmarkStart w:id="11512" w:name="_ETM_Q25_414480"/>
      <w:bookmarkEnd w:id="11512"/>
      <w:r w:rsidRPr="00D34AC9">
        <w:rPr>
          <w:rtl/>
        </w:rPr>
        <w:t>אגב</w:t>
      </w:r>
      <w:r>
        <w:rPr>
          <w:rFonts w:hint="cs"/>
          <w:rtl/>
        </w:rPr>
        <w:t>,</w:t>
      </w:r>
      <w:r w:rsidRPr="00D34AC9">
        <w:rPr>
          <w:rtl/>
        </w:rPr>
        <w:t xml:space="preserve"> </w:t>
      </w:r>
      <w:bookmarkStart w:id="11513" w:name="_ETM_Q25_414720"/>
      <w:bookmarkEnd w:id="11513"/>
      <w:r w:rsidRPr="00D34AC9">
        <w:rPr>
          <w:rtl/>
        </w:rPr>
        <w:t xml:space="preserve">כשאני </w:t>
      </w:r>
      <w:bookmarkStart w:id="11514" w:name="_ETM_Q25_414959"/>
      <w:bookmarkEnd w:id="11514"/>
      <w:r w:rsidRPr="00D34AC9">
        <w:rPr>
          <w:rtl/>
        </w:rPr>
        <w:t xml:space="preserve">מסכם </w:t>
      </w:r>
      <w:bookmarkStart w:id="11515" w:name="_ETM_Q25_415410"/>
      <w:bookmarkEnd w:id="11515"/>
      <w:r w:rsidRPr="00D34AC9">
        <w:rPr>
          <w:rtl/>
        </w:rPr>
        <w:t>משהו</w:t>
      </w:r>
      <w:r>
        <w:rPr>
          <w:rFonts w:hint="cs"/>
          <w:rtl/>
        </w:rPr>
        <w:t>,</w:t>
      </w:r>
      <w:r w:rsidRPr="00D34AC9">
        <w:rPr>
          <w:rtl/>
        </w:rPr>
        <w:t xml:space="preserve"> </w:t>
      </w:r>
      <w:bookmarkStart w:id="11516" w:name="_ETM_Q25_415650"/>
      <w:bookmarkEnd w:id="11516"/>
      <w:r w:rsidRPr="00D34AC9">
        <w:rPr>
          <w:rtl/>
        </w:rPr>
        <w:t xml:space="preserve">לרוב </w:t>
      </w:r>
      <w:bookmarkStart w:id="11517" w:name="_ETM_Q25_416190"/>
      <w:bookmarkEnd w:id="11517"/>
      <w:r>
        <w:rPr>
          <w:rtl/>
        </w:rPr>
        <w:t>–</w:t>
      </w:r>
      <w:r>
        <w:rPr>
          <w:rFonts w:hint="cs"/>
          <w:rtl/>
        </w:rPr>
        <w:t xml:space="preserve"> לא לרוב, </w:t>
      </w:r>
      <w:r w:rsidRPr="00D34AC9">
        <w:rPr>
          <w:rtl/>
        </w:rPr>
        <w:t xml:space="preserve">אני </w:t>
      </w:r>
      <w:bookmarkStart w:id="11518" w:name="_ETM_Q25_416430"/>
      <w:bookmarkStart w:id="11519" w:name="_ETM_Q25_416580"/>
      <w:bookmarkStart w:id="11520" w:name="_ETM_Q25_416970"/>
      <w:bookmarkStart w:id="11521" w:name="_ETM_Q25_417150"/>
      <w:bookmarkEnd w:id="11518"/>
      <w:bookmarkEnd w:id="11519"/>
      <w:bookmarkEnd w:id="11520"/>
      <w:bookmarkEnd w:id="11521"/>
      <w:r w:rsidRPr="00D34AC9">
        <w:rPr>
          <w:rtl/>
        </w:rPr>
        <w:t xml:space="preserve">עומד </w:t>
      </w:r>
      <w:bookmarkStart w:id="11522" w:name="_ETM_Q25_417420"/>
      <w:bookmarkEnd w:id="11522"/>
      <w:r w:rsidRPr="00D34AC9">
        <w:rPr>
          <w:rtl/>
        </w:rPr>
        <w:t>על</w:t>
      </w:r>
      <w:r>
        <w:rPr>
          <w:rFonts w:hint="cs"/>
          <w:rtl/>
        </w:rPr>
        <w:t xml:space="preserve"> </w:t>
      </w:r>
      <w:r w:rsidRPr="00D34AC9">
        <w:rPr>
          <w:rtl/>
        </w:rPr>
        <w:t xml:space="preserve">כך </w:t>
      </w:r>
      <w:bookmarkStart w:id="11523" w:name="_ETM_Q25_417690"/>
      <w:bookmarkEnd w:id="11523"/>
      <w:r w:rsidRPr="00D34AC9">
        <w:rPr>
          <w:rtl/>
        </w:rPr>
        <w:t xml:space="preserve">שזה </w:t>
      </w:r>
      <w:bookmarkStart w:id="11524" w:name="_ETM_Q25_417959"/>
      <w:bookmarkEnd w:id="11524"/>
      <w:r w:rsidRPr="00D34AC9">
        <w:rPr>
          <w:rtl/>
        </w:rPr>
        <w:t>הסיכו</w:t>
      </w:r>
      <w:r w:rsidR="00B4105F">
        <w:rPr>
          <w:rFonts w:hint="cs"/>
          <w:rtl/>
        </w:rPr>
        <w:t>ם</w:t>
      </w:r>
      <w:r>
        <w:rPr>
          <w:rFonts w:hint="cs"/>
          <w:rtl/>
        </w:rPr>
        <w:t>.</w:t>
      </w:r>
      <w:r w:rsidRPr="00D34AC9">
        <w:rPr>
          <w:rtl/>
        </w:rPr>
        <w:t xml:space="preserve"> </w:t>
      </w:r>
      <w:bookmarkStart w:id="11525" w:name="_ETM_Q25_419920"/>
      <w:bookmarkEnd w:id="11525"/>
      <w:r w:rsidRPr="00D34AC9">
        <w:rPr>
          <w:rtl/>
        </w:rPr>
        <w:t xml:space="preserve">אז </w:t>
      </w:r>
      <w:bookmarkStart w:id="11526" w:name="_ETM_Q25_420699"/>
      <w:bookmarkEnd w:id="11526"/>
      <w:r w:rsidRPr="00D34AC9">
        <w:rPr>
          <w:rtl/>
        </w:rPr>
        <w:t xml:space="preserve">אתה </w:t>
      </w:r>
      <w:bookmarkStart w:id="11527" w:name="_ETM_Q25_421150"/>
      <w:bookmarkEnd w:id="11527"/>
      <w:r w:rsidRPr="00D34AC9">
        <w:rPr>
          <w:rtl/>
        </w:rPr>
        <w:t>בא</w:t>
      </w:r>
      <w:r>
        <w:rPr>
          <w:rFonts w:hint="cs"/>
          <w:rtl/>
        </w:rPr>
        <w:t xml:space="preserve">ת </w:t>
      </w:r>
      <w:bookmarkStart w:id="11528" w:name="_ETM_Q25_419000"/>
      <w:bookmarkEnd w:id="11528"/>
      <w:r>
        <w:rPr>
          <w:rFonts w:hint="cs"/>
          <w:rtl/>
        </w:rPr>
        <w:t xml:space="preserve">שלוש דקות לפני להודיע לי. </w:t>
      </w:r>
      <w:bookmarkStart w:id="11529" w:name="_ETM_Q25_421299"/>
      <w:bookmarkStart w:id="11530" w:name="_ETM_Q25_421659"/>
      <w:bookmarkStart w:id="11531" w:name="_ETM_Q25_422049"/>
      <w:bookmarkStart w:id="11532" w:name="_ETM_Q25_422409"/>
      <w:bookmarkStart w:id="11533" w:name="_ETM_Q25_422680"/>
      <w:bookmarkStart w:id="11534" w:name="_ETM_Q25_423099"/>
      <w:bookmarkStart w:id="11535" w:name="_ETM_Q25_424599"/>
      <w:bookmarkEnd w:id="11529"/>
      <w:bookmarkEnd w:id="11530"/>
      <w:bookmarkEnd w:id="11531"/>
      <w:bookmarkEnd w:id="11532"/>
      <w:bookmarkEnd w:id="11533"/>
      <w:bookmarkEnd w:id="11534"/>
      <w:bookmarkEnd w:id="11535"/>
      <w:r w:rsidRPr="00D34AC9">
        <w:rPr>
          <w:rtl/>
        </w:rPr>
        <w:t xml:space="preserve">אמרת </w:t>
      </w:r>
      <w:bookmarkStart w:id="11536" w:name="_ETM_Q25_425050"/>
      <w:bookmarkEnd w:id="11536"/>
      <w:r w:rsidRPr="00D34AC9">
        <w:rPr>
          <w:rtl/>
        </w:rPr>
        <w:t>ל</w:t>
      </w:r>
      <w:r>
        <w:rPr>
          <w:rFonts w:hint="cs"/>
          <w:rtl/>
        </w:rPr>
        <w:t xml:space="preserve">י: דודי, בשביל ההגינות. דרך אגב, כל אלה שמנית שיודעים, לא יודעים </w:t>
      </w:r>
      <w:r>
        <w:rPr>
          <w:rFonts w:hint="eastAsia"/>
          <w:rtl/>
        </w:rPr>
        <w:t xml:space="preserve">– </w:t>
      </w:r>
      <w:r>
        <w:rPr>
          <w:rFonts w:hint="cs"/>
          <w:rtl/>
        </w:rPr>
        <w:t xml:space="preserve">זה פחות חשוב. </w:t>
      </w:r>
      <w:bookmarkStart w:id="11537" w:name="_ETM_Q25_429000"/>
      <w:bookmarkStart w:id="11538" w:name="_ETM_Q25_425349"/>
      <w:bookmarkStart w:id="11539" w:name="_ETM_Q25_425620"/>
      <w:bookmarkStart w:id="11540" w:name="_ETM_Q25_426439"/>
      <w:bookmarkStart w:id="11541" w:name="_ETM_Q25_426829"/>
      <w:bookmarkStart w:id="11542" w:name="_ETM_Q25_426980"/>
      <w:bookmarkStart w:id="11543" w:name="_ETM_Q25_427249"/>
      <w:bookmarkStart w:id="11544" w:name="_ETM_Q25_427430"/>
      <w:bookmarkStart w:id="11545" w:name="_ETM_Q25_428920"/>
      <w:bookmarkStart w:id="11546" w:name="_ETM_Q25_429280"/>
      <w:bookmarkStart w:id="11547" w:name="_ETM_Q25_429370"/>
      <w:bookmarkStart w:id="11548" w:name="_ETM_Q25_429580"/>
      <w:bookmarkStart w:id="11549" w:name="_ETM_Q25_429700"/>
      <w:bookmarkStart w:id="11550" w:name="_ETM_Q25_429970"/>
      <w:bookmarkStart w:id="11551" w:name="_ETM_Q25_430480"/>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r w:rsidRPr="00D34AC9">
        <w:rPr>
          <w:rtl/>
        </w:rPr>
        <w:t xml:space="preserve">אני </w:t>
      </w:r>
      <w:bookmarkStart w:id="11552" w:name="_ETM_Q25_430750"/>
      <w:bookmarkEnd w:id="11552"/>
      <w:r w:rsidRPr="00D34AC9">
        <w:rPr>
          <w:rtl/>
        </w:rPr>
        <w:t xml:space="preserve">צריך </w:t>
      </w:r>
      <w:bookmarkStart w:id="11553" w:name="_ETM_Q25_430989"/>
      <w:bookmarkEnd w:id="11553"/>
      <w:r w:rsidRPr="00D34AC9">
        <w:rPr>
          <w:rtl/>
        </w:rPr>
        <w:t xml:space="preserve">לדעת </w:t>
      </w:r>
      <w:bookmarkStart w:id="11554" w:name="_ETM_Q25_431290"/>
      <w:bookmarkEnd w:id="11554"/>
      <w:r w:rsidRPr="00D34AC9">
        <w:rPr>
          <w:rtl/>
        </w:rPr>
        <w:t xml:space="preserve">את </w:t>
      </w:r>
      <w:bookmarkStart w:id="11555" w:name="_ETM_Q25_431379"/>
      <w:bookmarkEnd w:id="11555"/>
      <w:r w:rsidRPr="00D34AC9">
        <w:rPr>
          <w:rtl/>
        </w:rPr>
        <w:t xml:space="preserve">זה </w:t>
      </w:r>
      <w:bookmarkStart w:id="11556" w:name="_ETM_Q25_431470"/>
      <w:bookmarkEnd w:id="11556"/>
      <w:r>
        <w:rPr>
          <w:rtl/>
        </w:rPr>
        <w:t>ר</w:t>
      </w:r>
      <w:r>
        <w:rPr>
          <w:rFonts w:hint="cs"/>
          <w:rtl/>
        </w:rPr>
        <w:t xml:space="preserve">אשון, בגלל שמבחינת העניין הזה, אנחנו ישבנו יחד וסיכמנו </w:t>
      </w:r>
      <w:bookmarkStart w:id="11557" w:name="_ETM_Q25_433000"/>
      <w:bookmarkEnd w:id="11557"/>
      <w:r>
        <w:rPr>
          <w:rFonts w:hint="cs"/>
          <w:rtl/>
        </w:rPr>
        <w:t xml:space="preserve">את זה בוועדת שרים לענייני חקיקה לבד. סיכמנו את זה, </w:t>
      </w:r>
      <w:bookmarkStart w:id="11558" w:name="_ETM_Q25_435000"/>
      <w:bookmarkEnd w:id="11558"/>
      <w:r>
        <w:rPr>
          <w:rFonts w:hint="cs"/>
          <w:rtl/>
        </w:rPr>
        <w:t xml:space="preserve">זה הסיכום, אז לכן אני מצפה. </w:t>
      </w:r>
    </w:p>
    <w:p w:rsidR="001116F1" w:rsidRDefault="001116F1" w:rsidP="00404C60">
      <w:pPr>
        <w:rPr>
          <w:rtl/>
        </w:rPr>
      </w:pPr>
    </w:p>
    <w:p w:rsidR="001116F1" w:rsidRDefault="001116F1" w:rsidP="00B4105F">
      <w:pPr>
        <w:rPr>
          <w:rtl/>
        </w:rPr>
      </w:pPr>
      <w:bookmarkStart w:id="11559" w:name="_ETM_Q25_443000"/>
      <w:bookmarkEnd w:id="11559"/>
      <w:r>
        <w:rPr>
          <w:rFonts w:hint="cs"/>
          <w:rtl/>
        </w:rPr>
        <w:t xml:space="preserve">אם יש לכם הפרות </w:t>
      </w:r>
      <w:bookmarkStart w:id="11560" w:name="_ETM_Q25_442000"/>
      <w:bookmarkStart w:id="11561" w:name="_ETM_Q25_438000"/>
      <w:bookmarkStart w:id="11562" w:name="_ETM_Q25_431860"/>
      <w:bookmarkStart w:id="11563" w:name="_ETM_Q25_432129"/>
      <w:bookmarkStart w:id="11564" w:name="_ETM_Q25_432819"/>
      <w:bookmarkStart w:id="11565" w:name="_ETM_Q25_433300"/>
      <w:bookmarkStart w:id="11566" w:name="_ETM_Q25_433629"/>
      <w:bookmarkStart w:id="11567" w:name="_ETM_Q25_434170"/>
      <w:bookmarkStart w:id="11568" w:name="_ETM_Q25_434739"/>
      <w:bookmarkStart w:id="11569" w:name="_ETM_Q25_435310"/>
      <w:bookmarkStart w:id="11570" w:name="_ETM_Q25_435640"/>
      <w:bookmarkStart w:id="11571" w:name="_ETM_Q25_436180"/>
      <w:bookmarkStart w:id="11572" w:name="_ETM_Q25_436270"/>
      <w:bookmarkStart w:id="11573" w:name="_ETM_Q25_436389"/>
      <w:bookmarkStart w:id="11574" w:name="_ETM_Q25_436839"/>
      <w:bookmarkStart w:id="11575" w:name="_ETM_Q25_437020"/>
      <w:bookmarkStart w:id="11576" w:name="_ETM_Q25_437320"/>
      <w:bookmarkStart w:id="11577" w:name="_ETM_Q25_437710"/>
      <w:bookmarkStart w:id="11578" w:name="_ETM_Q25_438220"/>
      <w:bookmarkStart w:id="11579" w:name="_ETM_Q25_438610"/>
      <w:bookmarkStart w:id="11580" w:name="_ETM_Q25_438700"/>
      <w:bookmarkStart w:id="11581" w:name="_ETM_Q25_439270"/>
      <w:bookmarkStart w:id="11582" w:name="_ETM_Q25_439390"/>
      <w:bookmarkStart w:id="11583" w:name="_ETM_Q25_441070"/>
      <w:bookmarkStart w:id="11584" w:name="_ETM_Q25_441370"/>
      <w:bookmarkStart w:id="11585" w:name="_ETM_Q25_441550"/>
      <w:bookmarkStart w:id="11586" w:name="_ETM_Q25_441699"/>
      <w:bookmarkStart w:id="11587" w:name="_ETM_Q25_442830"/>
      <w:bookmarkStart w:id="11588" w:name="_ETM_Q25_443129"/>
      <w:bookmarkStart w:id="11589" w:name="_ETM_Q25_443339"/>
      <w:bookmarkStart w:id="11590" w:name="_ETM_Q25_443759"/>
      <w:bookmarkStart w:id="11591" w:name="_ETM_Q25_444180"/>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r>
        <w:rPr>
          <w:rFonts w:hint="cs"/>
          <w:rtl/>
        </w:rPr>
        <w:t>כ</w:t>
      </w:r>
      <w:r>
        <w:rPr>
          <w:rtl/>
        </w:rPr>
        <w:t>אל</w:t>
      </w:r>
      <w:r>
        <w:rPr>
          <w:rFonts w:hint="cs"/>
          <w:rtl/>
        </w:rPr>
        <w:t>ה</w:t>
      </w:r>
      <w:r w:rsidRPr="00D34AC9">
        <w:rPr>
          <w:rtl/>
        </w:rPr>
        <w:t xml:space="preserve"> </w:t>
      </w:r>
      <w:bookmarkStart w:id="11592" w:name="_ETM_Q25_444479"/>
      <w:bookmarkEnd w:id="11592"/>
      <w:r w:rsidRPr="00D34AC9">
        <w:rPr>
          <w:rtl/>
        </w:rPr>
        <w:t xml:space="preserve">או </w:t>
      </w:r>
      <w:bookmarkStart w:id="11593" w:name="_ETM_Q25_444509"/>
      <w:bookmarkEnd w:id="11593"/>
      <w:r w:rsidRPr="00D34AC9">
        <w:rPr>
          <w:rtl/>
        </w:rPr>
        <w:t>אחרות</w:t>
      </w:r>
      <w:r>
        <w:rPr>
          <w:rFonts w:hint="cs"/>
          <w:rtl/>
        </w:rPr>
        <w:t xml:space="preserve">, קבלו החלטה. בוודאי, </w:t>
      </w:r>
      <w:bookmarkStart w:id="11594" w:name="_ETM_Q25_446040"/>
      <w:bookmarkStart w:id="11595" w:name="_ETM_Q25_446190"/>
      <w:bookmarkStart w:id="11596" w:name="_ETM_Q25_446370"/>
      <w:bookmarkStart w:id="11597" w:name="_ETM_Q25_446490"/>
      <w:bookmarkStart w:id="11598" w:name="_ETM_Q25_447630"/>
      <w:bookmarkStart w:id="11599" w:name="_ETM_Q25_448050"/>
      <w:bookmarkEnd w:id="11594"/>
      <w:bookmarkEnd w:id="11595"/>
      <w:bookmarkEnd w:id="11596"/>
      <w:bookmarkEnd w:id="11597"/>
      <w:bookmarkEnd w:id="11598"/>
      <w:bookmarkEnd w:id="11599"/>
      <w:r w:rsidRPr="00D34AC9">
        <w:rPr>
          <w:rtl/>
        </w:rPr>
        <w:t xml:space="preserve">אם </w:t>
      </w:r>
      <w:bookmarkStart w:id="11600" w:name="_ETM_Q25_448170"/>
      <w:bookmarkEnd w:id="11600"/>
      <w:r w:rsidRPr="00D34AC9">
        <w:rPr>
          <w:rtl/>
        </w:rPr>
        <w:t xml:space="preserve">אתה </w:t>
      </w:r>
      <w:bookmarkStart w:id="11601" w:name="_ETM_Q25_448350"/>
      <w:bookmarkEnd w:id="11601"/>
      <w:r w:rsidRPr="00D34AC9">
        <w:rPr>
          <w:rtl/>
        </w:rPr>
        <w:t xml:space="preserve">לא </w:t>
      </w:r>
      <w:bookmarkStart w:id="11602" w:name="_ETM_Q25_448440"/>
      <w:bookmarkEnd w:id="11602"/>
      <w:r w:rsidRPr="00D34AC9">
        <w:rPr>
          <w:rtl/>
        </w:rPr>
        <w:t xml:space="preserve">בסדר </w:t>
      </w:r>
      <w:bookmarkStart w:id="11603" w:name="_ETM_Q25_448830"/>
      <w:bookmarkEnd w:id="11603"/>
      <w:r w:rsidRPr="00D34AC9">
        <w:rPr>
          <w:rtl/>
        </w:rPr>
        <w:t xml:space="preserve">איתי </w:t>
      </w:r>
      <w:bookmarkStart w:id="11604" w:name="_ETM_Q25_449010"/>
      <w:bookmarkEnd w:id="11604"/>
      <w:r w:rsidRPr="00D34AC9">
        <w:rPr>
          <w:rtl/>
        </w:rPr>
        <w:t>פה</w:t>
      </w:r>
      <w:r>
        <w:rPr>
          <w:rFonts w:hint="cs"/>
          <w:rtl/>
        </w:rPr>
        <w:t>,</w:t>
      </w:r>
      <w:r w:rsidRPr="00D34AC9">
        <w:rPr>
          <w:rtl/>
        </w:rPr>
        <w:t xml:space="preserve"> </w:t>
      </w:r>
      <w:bookmarkStart w:id="11605" w:name="_ETM_Q25_449160"/>
      <w:bookmarkEnd w:id="11605"/>
      <w:r w:rsidRPr="00D34AC9">
        <w:rPr>
          <w:rtl/>
        </w:rPr>
        <w:t xml:space="preserve">אני </w:t>
      </w:r>
      <w:bookmarkStart w:id="11606" w:name="_ETM_Q25_449279"/>
      <w:bookmarkEnd w:id="11606"/>
      <w:r w:rsidRPr="00D34AC9">
        <w:rPr>
          <w:rtl/>
        </w:rPr>
        <w:t xml:space="preserve">לא </w:t>
      </w:r>
      <w:bookmarkStart w:id="11607" w:name="_ETM_Q25_449370"/>
      <w:bookmarkEnd w:id="11607"/>
      <w:r w:rsidRPr="00D34AC9">
        <w:rPr>
          <w:rtl/>
        </w:rPr>
        <w:t xml:space="preserve">מכניס </w:t>
      </w:r>
      <w:bookmarkStart w:id="11608" w:name="_ETM_Q25_449670"/>
      <w:bookmarkEnd w:id="11608"/>
      <w:r>
        <w:rPr>
          <w:rFonts w:hint="cs"/>
          <w:rtl/>
        </w:rPr>
        <w:t xml:space="preserve">לך שם. </w:t>
      </w:r>
      <w:bookmarkStart w:id="11609" w:name="_ETM_Q25_449820"/>
      <w:bookmarkStart w:id="11610" w:name="_ETM_Q25_450949"/>
      <w:bookmarkEnd w:id="11609"/>
      <w:bookmarkEnd w:id="11610"/>
      <w:r w:rsidRPr="00D34AC9">
        <w:rPr>
          <w:rtl/>
        </w:rPr>
        <w:t xml:space="preserve">יש </w:t>
      </w:r>
      <w:bookmarkStart w:id="11611" w:name="_ETM_Q25_451070"/>
      <w:bookmarkEnd w:id="11611"/>
      <w:r w:rsidRPr="00D34AC9">
        <w:rPr>
          <w:rtl/>
        </w:rPr>
        <w:t xml:space="preserve">לכם </w:t>
      </w:r>
      <w:bookmarkStart w:id="11612" w:name="_ETM_Q25_451250"/>
      <w:bookmarkEnd w:id="11612"/>
      <w:r w:rsidRPr="00D34AC9">
        <w:rPr>
          <w:rtl/>
        </w:rPr>
        <w:t xml:space="preserve">בעיה </w:t>
      </w:r>
      <w:bookmarkStart w:id="11613" w:name="_ETM_Q25_451550"/>
      <w:bookmarkEnd w:id="11613"/>
      <w:r>
        <w:rPr>
          <w:rFonts w:hint="cs"/>
          <w:rtl/>
        </w:rPr>
        <w:t xml:space="preserve">– </w:t>
      </w:r>
      <w:r w:rsidRPr="00D34AC9">
        <w:rPr>
          <w:rtl/>
        </w:rPr>
        <w:t>בבקשה</w:t>
      </w:r>
      <w:r>
        <w:rPr>
          <w:rFonts w:hint="cs"/>
          <w:rtl/>
        </w:rPr>
        <w:t>, תודיעו כך וכך</w:t>
      </w:r>
      <w:r w:rsidRPr="00AD66AB">
        <w:rPr>
          <w:rFonts w:hint="cs"/>
          <w:rtl/>
        </w:rPr>
        <w:t xml:space="preserve"> וחותכים</w:t>
      </w:r>
      <w:r>
        <w:rPr>
          <w:rFonts w:hint="cs"/>
          <w:rtl/>
        </w:rPr>
        <w:t xml:space="preserve"> את הא</w:t>
      </w:r>
      <w:bookmarkStart w:id="11614" w:name="_ETM_Q25_461000"/>
      <w:bookmarkEnd w:id="11614"/>
      <w:r>
        <w:rPr>
          <w:rFonts w:hint="cs"/>
          <w:rtl/>
        </w:rPr>
        <w:t xml:space="preserve">ירוע. </w:t>
      </w:r>
      <w:bookmarkStart w:id="11615" w:name="_ETM_Q25_452000"/>
      <w:bookmarkEnd w:id="11615"/>
      <w:r>
        <w:rPr>
          <w:rFonts w:hint="cs"/>
          <w:rtl/>
        </w:rPr>
        <w:t>בוודאי, לא מתחילים עכשיו:</w:t>
      </w:r>
      <w:bookmarkStart w:id="11616" w:name="_ETM_Q25_452690"/>
      <w:bookmarkStart w:id="11617" w:name="_ETM_Q25_452810"/>
      <w:bookmarkStart w:id="11618" w:name="_ETM_Q25_455639"/>
      <w:bookmarkStart w:id="11619" w:name="_ETM_Q25_456569"/>
      <w:bookmarkStart w:id="11620" w:name="_ETM_Q25_456630"/>
      <w:bookmarkStart w:id="11621" w:name="_ETM_Q25_457139"/>
      <w:bookmarkStart w:id="11622" w:name="_ETM_Q25_457740"/>
      <w:bookmarkStart w:id="11623" w:name="_ETM_Q25_457860"/>
      <w:bookmarkStart w:id="11624" w:name="_ETM_Q25_458389"/>
      <w:bookmarkStart w:id="11625" w:name="_ETM_Q25_460219"/>
      <w:bookmarkEnd w:id="11616"/>
      <w:bookmarkEnd w:id="11617"/>
      <w:bookmarkEnd w:id="11618"/>
      <w:bookmarkEnd w:id="11619"/>
      <w:bookmarkEnd w:id="11620"/>
      <w:bookmarkEnd w:id="11621"/>
      <w:bookmarkEnd w:id="11622"/>
      <w:bookmarkEnd w:id="11623"/>
      <w:bookmarkEnd w:id="11624"/>
      <w:bookmarkEnd w:id="11625"/>
      <w:r>
        <w:rPr>
          <w:rFonts w:hint="eastAsia"/>
          <w:rtl/>
        </w:rPr>
        <w:t xml:space="preserve"> </w:t>
      </w:r>
      <w:r>
        <w:rPr>
          <w:rFonts w:hint="cs"/>
          <w:rtl/>
        </w:rPr>
        <w:t xml:space="preserve">נושא </w:t>
      </w:r>
      <w:bookmarkStart w:id="11626" w:name="_ETM_Q25_460699"/>
      <w:bookmarkEnd w:id="11626"/>
      <w:r w:rsidRPr="00D34AC9">
        <w:rPr>
          <w:rtl/>
        </w:rPr>
        <w:t xml:space="preserve">תקציב </w:t>
      </w:r>
      <w:bookmarkStart w:id="11627" w:name="_ETM_Q25_461119"/>
      <w:bookmarkEnd w:id="11627"/>
      <w:r w:rsidRPr="00D34AC9">
        <w:rPr>
          <w:rtl/>
        </w:rPr>
        <w:t>חד-שנתי</w:t>
      </w:r>
      <w:r>
        <w:rPr>
          <w:rFonts w:hint="cs"/>
          <w:rtl/>
        </w:rPr>
        <w:t>,</w:t>
      </w:r>
      <w:r w:rsidRPr="00D34AC9">
        <w:rPr>
          <w:rtl/>
        </w:rPr>
        <w:t xml:space="preserve"> </w:t>
      </w:r>
      <w:bookmarkStart w:id="11628" w:name="_ETM_Q25_461569"/>
      <w:bookmarkStart w:id="11629" w:name="_ETM_Q25_461629"/>
      <w:bookmarkEnd w:id="11628"/>
      <w:bookmarkEnd w:id="11629"/>
      <w:r w:rsidRPr="00D34AC9">
        <w:rPr>
          <w:rtl/>
        </w:rPr>
        <w:t>חד-שנתי</w:t>
      </w:r>
      <w:r>
        <w:rPr>
          <w:rFonts w:hint="cs"/>
          <w:rtl/>
        </w:rPr>
        <w:t>,</w:t>
      </w:r>
      <w:r w:rsidRPr="00D34AC9">
        <w:rPr>
          <w:rtl/>
        </w:rPr>
        <w:t xml:space="preserve"> </w:t>
      </w:r>
      <w:bookmarkStart w:id="11630" w:name="_ETM_Q25_462080"/>
      <w:bookmarkEnd w:id="11630"/>
      <w:r w:rsidRPr="00D34AC9">
        <w:rPr>
          <w:rtl/>
        </w:rPr>
        <w:t>אירוע</w:t>
      </w:r>
      <w:r>
        <w:rPr>
          <w:rFonts w:hint="cs"/>
          <w:rtl/>
        </w:rPr>
        <w:t>,</w:t>
      </w:r>
      <w:r w:rsidRPr="00D34AC9">
        <w:rPr>
          <w:rtl/>
        </w:rPr>
        <w:t xml:space="preserve"> </w:t>
      </w:r>
      <w:bookmarkStart w:id="11631" w:name="_ETM_Q25_462740"/>
      <w:bookmarkEnd w:id="11631"/>
      <w:r w:rsidRPr="00D34AC9">
        <w:rPr>
          <w:rtl/>
        </w:rPr>
        <w:t>סיפור</w:t>
      </w:r>
      <w:r w:rsidR="00B4105F">
        <w:rPr>
          <w:rFonts w:hint="cs"/>
          <w:rtl/>
        </w:rPr>
        <w:t>.</w:t>
      </w:r>
      <w:r>
        <w:rPr>
          <w:rFonts w:hint="cs"/>
          <w:rtl/>
        </w:rPr>
        <w:t xml:space="preserve"> </w:t>
      </w:r>
      <w:bookmarkStart w:id="11632" w:name="_ETM_Q25_466000"/>
      <w:bookmarkStart w:id="11633" w:name="_ETM_Q25_463610"/>
      <w:bookmarkStart w:id="11634" w:name="_ETM_Q25_463789"/>
      <w:bookmarkStart w:id="11635" w:name="_ETM_Q25_465279"/>
      <w:bookmarkStart w:id="11636" w:name="_ETM_Q25_465490"/>
      <w:bookmarkStart w:id="11637" w:name="_ETM_Q25_465849"/>
      <w:bookmarkEnd w:id="11632"/>
      <w:bookmarkEnd w:id="11633"/>
      <w:bookmarkEnd w:id="11634"/>
      <w:bookmarkEnd w:id="11635"/>
      <w:bookmarkEnd w:id="11636"/>
      <w:bookmarkEnd w:id="11637"/>
      <w:r w:rsidRPr="00D34AC9">
        <w:rPr>
          <w:rtl/>
        </w:rPr>
        <w:t xml:space="preserve">אני </w:t>
      </w:r>
      <w:bookmarkStart w:id="11638" w:name="_ETM_Q25_466449"/>
      <w:bookmarkEnd w:id="11638"/>
      <w:r w:rsidRPr="00D34AC9">
        <w:rPr>
          <w:rtl/>
        </w:rPr>
        <w:t xml:space="preserve">חושב </w:t>
      </w:r>
      <w:bookmarkStart w:id="11639" w:name="_ETM_Q25_466750"/>
      <w:bookmarkEnd w:id="11639"/>
      <w:r w:rsidRPr="00D34AC9">
        <w:rPr>
          <w:rtl/>
        </w:rPr>
        <w:t xml:space="preserve">שיש </w:t>
      </w:r>
      <w:bookmarkStart w:id="11640" w:name="_ETM_Q25_466960"/>
      <w:bookmarkEnd w:id="11640"/>
      <w:r w:rsidRPr="00D34AC9">
        <w:rPr>
          <w:rtl/>
        </w:rPr>
        <w:t xml:space="preserve">לזה </w:t>
      </w:r>
      <w:bookmarkStart w:id="11641" w:name="_ETM_Q25_467199"/>
      <w:bookmarkEnd w:id="11641"/>
      <w:r>
        <w:rPr>
          <w:rFonts w:hint="cs"/>
          <w:rtl/>
        </w:rPr>
        <w:t xml:space="preserve">דווקא </w:t>
      </w:r>
      <w:r w:rsidRPr="00D34AC9">
        <w:rPr>
          <w:rtl/>
        </w:rPr>
        <w:t xml:space="preserve">צדדים </w:t>
      </w:r>
      <w:bookmarkStart w:id="11642" w:name="_ETM_Q25_467620"/>
      <w:bookmarkStart w:id="11643" w:name="_ETM_Q25_467889"/>
      <w:bookmarkEnd w:id="11642"/>
      <w:bookmarkEnd w:id="11643"/>
      <w:r w:rsidRPr="00D34AC9">
        <w:rPr>
          <w:rtl/>
        </w:rPr>
        <w:t xml:space="preserve">לכאן </w:t>
      </w:r>
      <w:bookmarkStart w:id="11644" w:name="_ETM_Q25_468490"/>
      <w:bookmarkEnd w:id="11644"/>
      <w:r w:rsidRPr="00D34AC9">
        <w:rPr>
          <w:rtl/>
        </w:rPr>
        <w:t xml:space="preserve">ופחות </w:t>
      </w:r>
      <w:bookmarkStart w:id="11645" w:name="_ETM_Q25_468940"/>
      <w:bookmarkEnd w:id="11645"/>
      <w:r w:rsidRPr="00D34AC9">
        <w:rPr>
          <w:rtl/>
        </w:rPr>
        <w:t>לכ</w:t>
      </w:r>
      <w:r>
        <w:rPr>
          <w:rFonts w:hint="cs"/>
          <w:rtl/>
        </w:rPr>
        <w:t>א</w:t>
      </w:r>
      <w:r w:rsidRPr="00D34AC9">
        <w:rPr>
          <w:rtl/>
        </w:rPr>
        <w:t>ן</w:t>
      </w:r>
      <w:r>
        <w:rPr>
          <w:rFonts w:hint="cs"/>
          <w:rtl/>
        </w:rPr>
        <w:t>,</w:t>
      </w:r>
      <w:r w:rsidRPr="00D34AC9">
        <w:rPr>
          <w:rtl/>
        </w:rPr>
        <w:t xml:space="preserve"> </w:t>
      </w:r>
      <w:bookmarkStart w:id="11646" w:name="_ETM_Q25_469270"/>
      <w:bookmarkEnd w:id="11646"/>
      <w:r w:rsidRPr="00D34AC9">
        <w:rPr>
          <w:rtl/>
        </w:rPr>
        <w:t xml:space="preserve">במובן </w:t>
      </w:r>
      <w:bookmarkStart w:id="11647" w:name="_ETM_Q25_469660"/>
      <w:bookmarkEnd w:id="11647"/>
      <w:r w:rsidRPr="00D34AC9">
        <w:rPr>
          <w:rtl/>
        </w:rPr>
        <w:t xml:space="preserve">זה </w:t>
      </w:r>
      <w:bookmarkStart w:id="11648" w:name="_ETM_Q25_469750"/>
      <w:bookmarkEnd w:id="11648"/>
      <w:r w:rsidRPr="00D34AC9">
        <w:rPr>
          <w:rtl/>
        </w:rPr>
        <w:t>ש</w:t>
      </w:r>
      <w:r>
        <w:rPr>
          <w:rFonts w:hint="cs"/>
          <w:rtl/>
        </w:rPr>
        <w:t xml:space="preserve">זה צריך </w:t>
      </w:r>
      <w:bookmarkStart w:id="11649" w:name="_ETM_Q25_469900"/>
      <w:bookmarkStart w:id="11650" w:name="_ETM_Q25_470080"/>
      <w:bookmarkEnd w:id="11649"/>
      <w:bookmarkEnd w:id="11650"/>
      <w:r w:rsidRPr="00D34AC9">
        <w:rPr>
          <w:rtl/>
        </w:rPr>
        <w:t xml:space="preserve">להיות </w:t>
      </w:r>
      <w:bookmarkStart w:id="11651" w:name="_ETM_Q25_470259"/>
      <w:bookmarkEnd w:id="11651"/>
      <w:r w:rsidRPr="00D34AC9">
        <w:rPr>
          <w:rtl/>
        </w:rPr>
        <w:t>עכשיו</w:t>
      </w:r>
      <w:r>
        <w:rPr>
          <w:rFonts w:hint="cs"/>
          <w:rtl/>
        </w:rPr>
        <w:t>,</w:t>
      </w:r>
      <w:r w:rsidRPr="00D34AC9">
        <w:rPr>
          <w:rtl/>
        </w:rPr>
        <w:t xml:space="preserve"> </w:t>
      </w:r>
      <w:bookmarkStart w:id="11652" w:name="_ETM_Q25_471420"/>
      <w:bookmarkStart w:id="11653" w:name="_ETM_Q25_472760"/>
      <w:bookmarkEnd w:id="11652"/>
      <w:bookmarkEnd w:id="11653"/>
      <w:r w:rsidRPr="00D34AC9">
        <w:rPr>
          <w:rtl/>
        </w:rPr>
        <w:t xml:space="preserve">בגלל </w:t>
      </w:r>
      <w:bookmarkStart w:id="11654" w:name="_ETM_Q25_473270"/>
      <w:bookmarkEnd w:id="11654"/>
      <w:r w:rsidRPr="00D34AC9">
        <w:rPr>
          <w:rtl/>
        </w:rPr>
        <w:t>שאמרתי</w:t>
      </w:r>
      <w:r>
        <w:rPr>
          <w:rFonts w:hint="cs"/>
          <w:rtl/>
        </w:rPr>
        <w:t>:</w:t>
      </w:r>
      <w:r w:rsidRPr="00D34AC9">
        <w:rPr>
          <w:rtl/>
        </w:rPr>
        <w:t xml:space="preserve"> </w:t>
      </w:r>
      <w:bookmarkStart w:id="11655" w:name="_ETM_Q25_474350"/>
      <w:bookmarkEnd w:id="11655"/>
      <w:r w:rsidRPr="00D34AC9">
        <w:rPr>
          <w:rtl/>
        </w:rPr>
        <w:t xml:space="preserve">יש </w:t>
      </w:r>
      <w:bookmarkStart w:id="11656" w:name="_ETM_Q25_474529"/>
      <w:bookmarkEnd w:id="11656"/>
      <w:r w:rsidRPr="00D34AC9">
        <w:rPr>
          <w:rtl/>
        </w:rPr>
        <w:t xml:space="preserve">פה </w:t>
      </w:r>
      <w:bookmarkStart w:id="11657" w:name="_ETM_Q25_474710"/>
      <w:bookmarkEnd w:id="11657"/>
      <w:r w:rsidRPr="00D34AC9">
        <w:rPr>
          <w:rtl/>
        </w:rPr>
        <w:t xml:space="preserve">איזשהו </w:t>
      </w:r>
      <w:bookmarkStart w:id="11658" w:name="_ETM_Q25_475730"/>
      <w:bookmarkEnd w:id="11658"/>
      <w:r w:rsidRPr="00D34AC9">
        <w:rPr>
          <w:rtl/>
        </w:rPr>
        <w:t xml:space="preserve">דבר </w:t>
      </w:r>
      <w:bookmarkStart w:id="11659" w:name="_ETM_Q25_476089"/>
      <w:bookmarkEnd w:id="11659"/>
      <w:r w:rsidRPr="00D34AC9">
        <w:rPr>
          <w:rtl/>
        </w:rPr>
        <w:t xml:space="preserve">שהוא </w:t>
      </w:r>
      <w:bookmarkStart w:id="11660" w:name="_ETM_Q25_476240"/>
      <w:bookmarkEnd w:id="11660"/>
      <w:r w:rsidRPr="00D34AC9">
        <w:rPr>
          <w:rtl/>
        </w:rPr>
        <w:t xml:space="preserve">חוסר </w:t>
      </w:r>
      <w:bookmarkStart w:id="11661" w:name="_ETM_Q25_476570"/>
      <w:bookmarkEnd w:id="11661"/>
      <w:r w:rsidRPr="00D34AC9">
        <w:rPr>
          <w:rtl/>
        </w:rPr>
        <w:t>ודאות</w:t>
      </w:r>
      <w:r>
        <w:rPr>
          <w:rFonts w:hint="cs"/>
          <w:rtl/>
        </w:rPr>
        <w:t xml:space="preserve">. אנחנו נכנסים </w:t>
      </w:r>
      <w:bookmarkStart w:id="11662" w:name="_ETM_Q25_477080"/>
      <w:bookmarkStart w:id="11663" w:name="_ETM_Q25_477320"/>
      <w:bookmarkStart w:id="11664" w:name="_ETM_Q25_477680"/>
      <w:bookmarkEnd w:id="11662"/>
      <w:bookmarkEnd w:id="11663"/>
      <w:bookmarkEnd w:id="11664"/>
      <w:r w:rsidRPr="00D34AC9">
        <w:rPr>
          <w:rtl/>
        </w:rPr>
        <w:t xml:space="preserve">למהלך </w:t>
      </w:r>
      <w:bookmarkStart w:id="11665" w:name="_ETM_Q25_478100"/>
      <w:bookmarkEnd w:id="11665"/>
      <w:r w:rsidRPr="00D34AC9">
        <w:rPr>
          <w:rtl/>
        </w:rPr>
        <w:t>ש</w:t>
      </w:r>
      <w:bookmarkStart w:id="11666" w:name="_ETM_Q25_478250"/>
      <w:bookmarkEnd w:id="11666"/>
      <w:r w:rsidRPr="00D34AC9">
        <w:rPr>
          <w:rtl/>
        </w:rPr>
        <w:t xml:space="preserve">כל </w:t>
      </w:r>
      <w:bookmarkStart w:id="11667" w:name="_ETM_Q25_478490"/>
      <w:bookmarkEnd w:id="11667"/>
      <w:r w:rsidRPr="00D34AC9">
        <w:rPr>
          <w:rtl/>
        </w:rPr>
        <w:t xml:space="preserve">הזמן </w:t>
      </w:r>
      <w:bookmarkStart w:id="11668" w:name="_ETM_Q25_478700"/>
      <w:bookmarkEnd w:id="11668"/>
      <w:r w:rsidRPr="00D34AC9">
        <w:rPr>
          <w:rtl/>
        </w:rPr>
        <w:t xml:space="preserve">נמצאים </w:t>
      </w:r>
      <w:bookmarkStart w:id="11669" w:name="_ETM_Q25_478970"/>
      <w:bookmarkEnd w:id="11669"/>
      <w:r w:rsidRPr="00D34AC9">
        <w:rPr>
          <w:rtl/>
        </w:rPr>
        <w:t xml:space="preserve">במצב </w:t>
      </w:r>
      <w:bookmarkStart w:id="11670" w:name="_ETM_Q25_479240"/>
      <w:bookmarkEnd w:id="11670"/>
      <w:r w:rsidRPr="00D34AC9">
        <w:rPr>
          <w:rtl/>
        </w:rPr>
        <w:t xml:space="preserve">של </w:t>
      </w:r>
      <w:bookmarkStart w:id="11671" w:name="_ETM_Q25_479330"/>
      <w:bookmarkEnd w:id="11671"/>
      <w:r w:rsidRPr="00D34AC9">
        <w:rPr>
          <w:rtl/>
        </w:rPr>
        <w:t xml:space="preserve">חוסר </w:t>
      </w:r>
      <w:bookmarkStart w:id="11672" w:name="_ETM_Q25_479570"/>
      <w:bookmarkEnd w:id="11672"/>
      <w:r w:rsidRPr="00D34AC9">
        <w:rPr>
          <w:rtl/>
        </w:rPr>
        <w:t>ודאות</w:t>
      </w:r>
      <w:r>
        <w:rPr>
          <w:rFonts w:hint="cs"/>
          <w:rtl/>
        </w:rPr>
        <w:t>.</w:t>
      </w:r>
      <w:r w:rsidRPr="00D34AC9">
        <w:rPr>
          <w:rtl/>
        </w:rPr>
        <w:t xml:space="preserve"> </w:t>
      </w:r>
      <w:bookmarkStart w:id="11673" w:name="_ETM_Q25_479960"/>
      <w:bookmarkEnd w:id="11673"/>
      <w:r w:rsidRPr="00D34AC9">
        <w:rPr>
          <w:rtl/>
        </w:rPr>
        <w:t>לכן</w:t>
      </w:r>
      <w:r>
        <w:rPr>
          <w:rFonts w:hint="cs"/>
          <w:rtl/>
        </w:rPr>
        <w:t>,</w:t>
      </w:r>
      <w:r w:rsidRPr="00D34AC9">
        <w:rPr>
          <w:rtl/>
        </w:rPr>
        <w:t xml:space="preserve"> </w:t>
      </w:r>
      <w:bookmarkStart w:id="11674" w:name="_ETM_Q25_480529"/>
      <w:bookmarkEnd w:id="11674"/>
      <w:r w:rsidRPr="00D34AC9">
        <w:rPr>
          <w:rtl/>
        </w:rPr>
        <w:t xml:space="preserve">יכול </w:t>
      </w:r>
      <w:bookmarkStart w:id="11675" w:name="_ETM_Q25_480740"/>
      <w:bookmarkEnd w:id="11675"/>
      <w:r w:rsidRPr="00D34AC9">
        <w:rPr>
          <w:rtl/>
        </w:rPr>
        <w:t xml:space="preserve">להיות </w:t>
      </w:r>
      <w:bookmarkStart w:id="11676" w:name="_ETM_Q25_480890"/>
      <w:bookmarkEnd w:id="11676"/>
      <w:r w:rsidRPr="00D34AC9">
        <w:rPr>
          <w:rtl/>
        </w:rPr>
        <w:t xml:space="preserve">שנבנה </w:t>
      </w:r>
      <w:bookmarkStart w:id="11677" w:name="_ETM_Q25_481190"/>
      <w:bookmarkEnd w:id="11677"/>
      <w:r w:rsidRPr="00D34AC9">
        <w:rPr>
          <w:rtl/>
        </w:rPr>
        <w:t xml:space="preserve">תקציב </w:t>
      </w:r>
      <w:bookmarkStart w:id="11678" w:name="_ETM_Q25_480000"/>
      <w:bookmarkEnd w:id="11678"/>
      <w:r>
        <w:rPr>
          <w:rFonts w:hint="cs"/>
          <w:rtl/>
        </w:rPr>
        <w:t>ל-</w:t>
      </w:r>
      <w:r>
        <w:rPr>
          <w:rFonts w:hint="cs"/>
          <w:rtl/>
        </w:rPr>
        <w:lastRenderedPageBreak/>
        <w:t>2021</w:t>
      </w:r>
      <w:r w:rsidR="00B4105F">
        <w:rPr>
          <w:rFonts w:hint="cs"/>
          <w:rtl/>
        </w:rPr>
        <w:t>,</w:t>
      </w:r>
      <w:r>
        <w:rPr>
          <w:rFonts w:hint="cs"/>
          <w:rtl/>
        </w:rPr>
        <w:t xml:space="preserve"> אבל הוא לא קשור </w:t>
      </w:r>
      <w:bookmarkStart w:id="11679" w:name="_ETM_Q25_484000"/>
      <w:bookmarkEnd w:id="11679"/>
      <w:r>
        <w:rPr>
          <w:rFonts w:hint="cs"/>
          <w:rtl/>
        </w:rPr>
        <w:t>לענייננו בכלל, בכלל הוא לא קשור לאירוע</w:t>
      </w:r>
      <w:r w:rsidR="00B4105F">
        <w:rPr>
          <w:rFonts w:hint="cs"/>
          <w:rtl/>
        </w:rPr>
        <w:t>,</w:t>
      </w:r>
      <w:r>
        <w:rPr>
          <w:rFonts w:hint="cs"/>
          <w:rtl/>
        </w:rPr>
        <w:t xml:space="preserve"> אז לכן </w:t>
      </w:r>
      <w:bookmarkStart w:id="11680" w:name="_ETM_Q25_486000"/>
      <w:bookmarkEnd w:id="11680"/>
      <w:r>
        <w:rPr>
          <w:rFonts w:hint="cs"/>
          <w:rtl/>
        </w:rPr>
        <w:t xml:space="preserve">אני אומר, בחיים שלנו אנחנו משתדלים שלא להיכנס בחוסר ודאות להחלטות. </w:t>
      </w:r>
    </w:p>
    <w:p w:rsidR="001116F1" w:rsidRDefault="001116F1" w:rsidP="00404C60">
      <w:pPr>
        <w:ind w:firstLine="0"/>
        <w:rPr>
          <w:rtl/>
        </w:rPr>
      </w:pPr>
    </w:p>
    <w:p w:rsidR="001116F1" w:rsidRDefault="001116F1" w:rsidP="00404C60">
      <w:pPr>
        <w:pStyle w:val="af6"/>
        <w:rPr>
          <w:rtl/>
        </w:rPr>
      </w:pPr>
      <w:bookmarkStart w:id="11681" w:name="_ETM_Q25_489000"/>
      <w:bookmarkStart w:id="11682" w:name="ET_interruption_5995_23"/>
      <w:bookmarkEnd w:id="11681"/>
      <w:r w:rsidRPr="00AD66AB">
        <w:rPr>
          <w:rStyle w:val="TagStyle"/>
          <w:rtl/>
        </w:rPr>
        <w:t xml:space="preserve"> &lt;&lt; קריאה &gt;&gt;</w:t>
      </w:r>
      <w:r w:rsidRPr="00AE4A95">
        <w:rPr>
          <w:rStyle w:val="TagStyle"/>
          <w:rtl/>
        </w:rPr>
        <w:t xml:space="preserve"> </w:t>
      </w:r>
      <w:r>
        <w:rPr>
          <w:rtl/>
        </w:rPr>
        <w:t>שר המשפטים אבי ניסנקורן:</w:t>
      </w:r>
      <w:r w:rsidRPr="00AE4A95">
        <w:rPr>
          <w:rStyle w:val="TagStyle"/>
          <w:rtl/>
        </w:rPr>
        <w:t xml:space="preserve"> </w:t>
      </w:r>
      <w:r w:rsidRPr="00AD66AB">
        <w:rPr>
          <w:rStyle w:val="TagStyle"/>
          <w:rtl/>
        </w:rPr>
        <w:t xml:space="preserve">&lt;&lt; קריאה &gt;&gt; </w:t>
      </w:r>
      <w:r>
        <w:rPr>
          <w:rtl/>
        </w:rPr>
        <w:t xml:space="preserve">   </w:t>
      </w:r>
      <w:bookmarkEnd w:id="11682"/>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דודי, אתה נכנס פה לממשלה </w:t>
      </w:r>
      <w:r w:rsidR="006073FE">
        <w:rPr>
          <w:rFonts w:hint="cs"/>
          <w:rtl/>
          <w:lang w:eastAsia="he-IL"/>
        </w:rPr>
        <w:t>– – –</w:t>
      </w:r>
      <w:bookmarkStart w:id="11683" w:name="_ETM_Q25_494000"/>
      <w:bookmarkEnd w:id="11683"/>
      <w:r>
        <w:rPr>
          <w:rFonts w:hint="cs"/>
          <w:rtl/>
          <w:lang w:eastAsia="he-IL"/>
        </w:rPr>
        <w:t xml:space="preserve"> קורונה. </w:t>
      </w:r>
    </w:p>
    <w:p w:rsidR="001116F1" w:rsidRDefault="001116F1" w:rsidP="00404C60">
      <w:pPr>
        <w:rPr>
          <w:rtl/>
          <w:lang w:eastAsia="he-IL"/>
        </w:rPr>
      </w:pPr>
    </w:p>
    <w:p w:rsidR="001116F1" w:rsidRDefault="001116F1" w:rsidP="00404C60">
      <w:pPr>
        <w:pStyle w:val="-"/>
        <w:rPr>
          <w:rtl/>
        </w:rPr>
      </w:pPr>
      <w:bookmarkStart w:id="11684" w:name="_ETM_Q25_496000"/>
      <w:bookmarkEnd w:id="11684"/>
      <w:r w:rsidRPr="00AD66AB">
        <w:rPr>
          <w:rStyle w:val="TagStyle"/>
          <w:rtl/>
        </w:rPr>
        <w:t xml:space="preserve"> &lt;&lt; דובר_המשך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AD66AB">
        <w:rPr>
          <w:rStyle w:val="TagStyle"/>
          <w:rtl/>
        </w:rPr>
        <w:t xml:space="preserve">&lt;&lt; דובר_המשך &gt;&gt; </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אין בעיה. אבל דרך אגב, זאת הייתה דרישה ליכודית </w:t>
      </w:r>
      <w:bookmarkStart w:id="11685" w:name="_ETM_Q25_493000"/>
      <w:bookmarkEnd w:id="11685"/>
      <w:r>
        <w:rPr>
          <w:rFonts w:hint="cs"/>
          <w:rtl/>
          <w:lang w:eastAsia="he-IL"/>
        </w:rPr>
        <w:t xml:space="preserve">אז, בכלל לא שלכם. </w:t>
      </w:r>
    </w:p>
    <w:p w:rsidR="001116F1" w:rsidRDefault="001116F1" w:rsidP="00404C60">
      <w:pPr>
        <w:ind w:firstLine="0"/>
        <w:rPr>
          <w:rtl/>
        </w:rPr>
      </w:pPr>
      <w:bookmarkStart w:id="11686" w:name="_ETM_Q25_500000"/>
      <w:bookmarkEnd w:id="11686"/>
    </w:p>
    <w:p w:rsidR="001116F1" w:rsidRDefault="001116F1" w:rsidP="00404C60">
      <w:pPr>
        <w:pStyle w:val="af6"/>
        <w:rPr>
          <w:rtl/>
        </w:rPr>
      </w:pPr>
      <w:r w:rsidRPr="00AD66AB">
        <w:rPr>
          <w:rStyle w:val="TagStyle"/>
          <w:rtl/>
        </w:rPr>
        <w:t xml:space="preserve"> &lt;&lt; קריאה &gt;&gt;</w:t>
      </w:r>
      <w:r w:rsidRPr="00AE4A95">
        <w:rPr>
          <w:rStyle w:val="TagStyle"/>
          <w:rtl/>
        </w:rPr>
        <w:t xml:space="preserve"> </w:t>
      </w:r>
      <w:r>
        <w:rPr>
          <w:rtl/>
        </w:rPr>
        <w:t>שר המשפטים אבי ניסנקורן:</w:t>
      </w:r>
      <w:r w:rsidRPr="00AE4A95">
        <w:rPr>
          <w:rStyle w:val="TagStyle"/>
          <w:rtl/>
        </w:rPr>
        <w:t xml:space="preserve"> </w:t>
      </w:r>
      <w:r w:rsidRPr="00AD66AB">
        <w:rPr>
          <w:rStyle w:val="TagStyle"/>
          <w:rtl/>
        </w:rPr>
        <w:t xml:space="preserve">&lt;&lt; קריאה &gt;&gt; </w:t>
      </w:r>
      <w:r>
        <w:rPr>
          <w:rtl/>
        </w:rPr>
        <w:t xml:space="preserve">   </w:t>
      </w:r>
    </w:p>
    <w:p w:rsidR="001116F1" w:rsidRDefault="001116F1" w:rsidP="00B972FC">
      <w:pPr>
        <w:rPr>
          <w:rtl/>
          <w:lang w:eastAsia="he-IL"/>
        </w:rPr>
      </w:pPr>
    </w:p>
    <w:p w:rsidR="001116F1" w:rsidRDefault="006073FE" w:rsidP="00404C60">
      <w:pPr>
        <w:rPr>
          <w:rtl/>
          <w:lang w:eastAsia="he-IL"/>
        </w:rPr>
      </w:pPr>
      <w:r>
        <w:rPr>
          <w:rFonts w:hint="cs"/>
          <w:rtl/>
          <w:lang w:eastAsia="he-IL"/>
        </w:rPr>
        <w:t>– – –</w:t>
      </w:r>
      <w:r w:rsidR="001116F1">
        <w:rPr>
          <w:rFonts w:hint="cs"/>
          <w:rtl/>
          <w:lang w:eastAsia="he-IL"/>
        </w:rPr>
        <w:t xml:space="preserve"> </w:t>
      </w:r>
    </w:p>
    <w:p w:rsidR="001116F1" w:rsidRDefault="001116F1" w:rsidP="00404C60">
      <w:pPr>
        <w:rPr>
          <w:rtl/>
          <w:lang w:eastAsia="he-IL"/>
        </w:rPr>
      </w:pPr>
    </w:p>
    <w:p w:rsidR="001116F1" w:rsidRDefault="001116F1" w:rsidP="00404C60">
      <w:pPr>
        <w:pStyle w:val="-"/>
        <w:rPr>
          <w:rtl/>
        </w:rPr>
      </w:pPr>
      <w:r w:rsidRPr="00AD66AB">
        <w:rPr>
          <w:rStyle w:val="TagStyle"/>
          <w:rtl/>
        </w:rPr>
        <w:t xml:space="preserve"> &lt;&lt; דובר_המשך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AD66AB">
        <w:rPr>
          <w:rStyle w:val="TagStyle"/>
          <w:rtl/>
        </w:rPr>
        <w:t xml:space="preserve">&lt;&lt; דובר_המשך &gt;&gt; </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שנייה. הייתה דרישה ליכודית, והליכוד חשב עכשיו שזה לא טוב. בוודאי, אם היו אומרים לכם </w:t>
      </w:r>
      <w:bookmarkStart w:id="11687" w:name="_ETM_Q25_501000"/>
      <w:bookmarkEnd w:id="11687"/>
      <w:r>
        <w:rPr>
          <w:rFonts w:hint="cs"/>
          <w:rtl/>
          <w:lang w:eastAsia="he-IL"/>
        </w:rPr>
        <w:t>אז תקציב רגיל, אז לא הייתם מעלים את זה בכלל,</w:t>
      </w:r>
      <w:bookmarkStart w:id="11688" w:name="_ETM_Q25_504000"/>
      <w:bookmarkEnd w:id="11688"/>
      <w:r>
        <w:rPr>
          <w:rFonts w:hint="cs"/>
          <w:rtl/>
          <w:lang w:eastAsia="he-IL"/>
        </w:rPr>
        <w:t xml:space="preserve"> זה לא עניין אתכם </w:t>
      </w:r>
      <w:r w:rsidR="006073FE">
        <w:rPr>
          <w:rFonts w:hint="cs"/>
          <w:rtl/>
          <w:lang w:eastAsia="he-IL"/>
        </w:rPr>
        <w:t>– –</w:t>
      </w:r>
      <w:r>
        <w:rPr>
          <w:rFonts w:hint="cs"/>
          <w:rtl/>
          <w:lang w:eastAsia="he-IL"/>
        </w:rPr>
        <w:t xml:space="preserve"> </w:t>
      </w:r>
    </w:p>
    <w:p w:rsidR="001116F1" w:rsidRDefault="001116F1" w:rsidP="00404C60">
      <w:pPr>
        <w:ind w:firstLine="0"/>
        <w:rPr>
          <w:rtl/>
        </w:rPr>
      </w:pPr>
    </w:p>
    <w:p w:rsidR="001116F1" w:rsidRDefault="001116F1" w:rsidP="00404C60">
      <w:pPr>
        <w:pStyle w:val="af6"/>
        <w:rPr>
          <w:rtl/>
        </w:rPr>
      </w:pPr>
      <w:r w:rsidRPr="00AD66AB">
        <w:rPr>
          <w:rStyle w:val="TagStyle"/>
          <w:rtl/>
        </w:rPr>
        <w:t xml:space="preserve"> &lt;&lt; קריאה &gt;&gt;</w:t>
      </w:r>
      <w:r w:rsidRPr="00AE4A95">
        <w:rPr>
          <w:rStyle w:val="TagStyle"/>
          <w:rtl/>
        </w:rPr>
        <w:t xml:space="preserve"> </w:t>
      </w:r>
      <w:r>
        <w:rPr>
          <w:rtl/>
        </w:rPr>
        <w:t>שר המשפטים אבי ניסנקורן:</w:t>
      </w:r>
      <w:r w:rsidRPr="00AE4A95">
        <w:rPr>
          <w:rStyle w:val="TagStyle"/>
          <w:rtl/>
        </w:rPr>
        <w:t xml:space="preserve"> </w:t>
      </w:r>
      <w:r w:rsidRPr="00AD66AB">
        <w:rPr>
          <w:rStyle w:val="TagStyle"/>
          <w:rtl/>
        </w:rPr>
        <w:t xml:space="preserve">&lt;&lt; קריאה &gt;&gt; </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לא נכון.  </w:t>
      </w:r>
    </w:p>
    <w:p w:rsidR="001116F1" w:rsidRDefault="001116F1" w:rsidP="00404C60">
      <w:pPr>
        <w:rPr>
          <w:rtl/>
          <w:lang w:eastAsia="he-IL"/>
        </w:rPr>
      </w:pPr>
    </w:p>
    <w:p w:rsidR="001116F1" w:rsidRDefault="001116F1" w:rsidP="00404C60">
      <w:pPr>
        <w:pStyle w:val="-"/>
        <w:rPr>
          <w:rtl/>
        </w:rPr>
      </w:pPr>
      <w:r w:rsidRPr="00AD66AB">
        <w:rPr>
          <w:rStyle w:val="TagStyle"/>
          <w:rtl/>
        </w:rPr>
        <w:t xml:space="preserve"> &lt;&lt; דובר_המשך &gt;&gt;</w:t>
      </w:r>
      <w:r w:rsidRPr="00037701">
        <w:rPr>
          <w:rStyle w:val="TagStyle"/>
          <w:rtl/>
        </w:rPr>
        <w:t xml:space="preserve"> </w:t>
      </w:r>
      <w:r>
        <w:rPr>
          <w:rtl/>
        </w:rPr>
        <w:t>השר המקשר בין הממשלה לכנסת דוד אמסלם:</w:t>
      </w:r>
      <w:r w:rsidRPr="00037701">
        <w:rPr>
          <w:rStyle w:val="TagStyle"/>
          <w:rtl/>
        </w:rPr>
        <w:t xml:space="preserve"> </w:t>
      </w:r>
      <w:r w:rsidRPr="00AD66AB">
        <w:rPr>
          <w:rStyle w:val="TagStyle"/>
          <w:rtl/>
        </w:rPr>
        <w:t xml:space="preserve">&lt;&lt; דובר_המשך &gt;&gt; </w:t>
      </w:r>
      <w:r>
        <w:rPr>
          <w:rtl/>
        </w:rPr>
        <w:t xml:space="preserve">   </w:t>
      </w:r>
    </w:p>
    <w:p w:rsidR="001116F1" w:rsidRPr="00AE4A95" w:rsidRDefault="001116F1" w:rsidP="00404C60">
      <w:pPr>
        <w:rPr>
          <w:rtl/>
          <w:lang w:eastAsia="he-IL"/>
        </w:rPr>
      </w:pPr>
    </w:p>
    <w:p w:rsidR="001116F1" w:rsidRDefault="006073FE" w:rsidP="00404C60">
      <w:pPr>
        <w:rPr>
          <w:rtl/>
        </w:rPr>
      </w:pPr>
      <w:bookmarkStart w:id="11689" w:name="_ETM_Q25_491000"/>
      <w:bookmarkEnd w:id="11689"/>
      <w:r>
        <w:rPr>
          <w:rFonts w:hint="cs"/>
          <w:rtl/>
          <w:lang w:eastAsia="he-IL"/>
        </w:rPr>
        <w:t>– –</w:t>
      </w:r>
      <w:r w:rsidR="001116F1">
        <w:rPr>
          <w:rFonts w:hint="cs"/>
          <w:rtl/>
          <w:lang w:eastAsia="he-IL"/>
        </w:rPr>
        <w:t xml:space="preserve"> אבל עכשיו אתם מחפשים סיבה למסיבה. אז נניח שכאן יש מחלוקת, אז מה אתה </w:t>
      </w:r>
      <w:bookmarkStart w:id="11690" w:name="_ETM_Q25_510000"/>
      <w:bookmarkEnd w:id="11690"/>
      <w:r w:rsidR="001116F1">
        <w:rPr>
          <w:rFonts w:hint="cs"/>
          <w:rtl/>
          <w:lang w:eastAsia="he-IL"/>
        </w:rPr>
        <w:t>עושה? אתה בא עכשיו, מביא חוק אחר</w:t>
      </w:r>
      <w:bookmarkStart w:id="11691" w:name="_ETM_Q25_513470"/>
      <w:bookmarkStart w:id="11692" w:name="_ETM_Q25_513950"/>
      <w:bookmarkStart w:id="11693" w:name="_ETM_Q25_514040"/>
      <w:bookmarkStart w:id="11694" w:name="_ETM_Q25_514160"/>
      <w:bookmarkStart w:id="11695" w:name="_ETM_Q25_514310"/>
      <w:bookmarkStart w:id="11696" w:name="_ETM_Q25_515180"/>
      <w:bookmarkStart w:id="11697" w:name="_ETM_Q25_515600"/>
      <w:bookmarkStart w:id="11698" w:name="_ETM_Q25_515750"/>
      <w:bookmarkStart w:id="11699" w:name="_ETM_Q25_515989"/>
      <w:bookmarkStart w:id="11700" w:name="_ETM_Q25_516199"/>
      <w:bookmarkStart w:id="11701" w:name="_ETM_Q25_516440"/>
      <w:bookmarkEnd w:id="11691"/>
      <w:bookmarkEnd w:id="11692"/>
      <w:bookmarkEnd w:id="11693"/>
      <w:bookmarkEnd w:id="11694"/>
      <w:bookmarkEnd w:id="11695"/>
      <w:bookmarkEnd w:id="11696"/>
      <w:bookmarkEnd w:id="11697"/>
      <w:bookmarkEnd w:id="11698"/>
      <w:bookmarkEnd w:id="11699"/>
      <w:bookmarkEnd w:id="11700"/>
      <w:bookmarkEnd w:id="11701"/>
      <w:r w:rsidR="001116F1" w:rsidRPr="00D34AC9">
        <w:rPr>
          <w:rtl/>
        </w:rPr>
        <w:t xml:space="preserve"> </w:t>
      </w:r>
      <w:bookmarkStart w:id="11702" w:name="_ETM_Q25_517489"/>
      <w:bookmarkEnd w:id="11702"/>
      <w:r w:rsidR="001116F1" w:rsidRPr="00D34AC9">
        <w:rPr>
          <w:rtl/>
        </w:rPr>
        <w:t xml:space="preserve">ופועל </w:t>
      </w:r>
      <w:bookmarkStart w:id="11703" w:name="_ETM_Q25_518149"/>
      <w:bookmarkEnd w:id="11703"/>
      <w:r w:rsidR="001116F1" w:rsidRPr="00D34AC9">
        <w:rPr>
          <w:rtl/>
        </w:rPr>
        <w:t xml:space="preserve">בניגוד </w:t>
      </w:r>
      <w:bookmarkStart w:id="11704" w:name="_ETM_Q25_518480"/>
      <w:bookmarkEnd w:id="11704"/>
      <w:r w:rsidR="001116F1" w:rsidRPr="00D34AC9">
        <w:rPr>
          <w:rtl/>
        </w:rPr>
        <w:t>לסיכומים</w:t>
      </w:r>
      <w:r w:rsidR="001116F1">
        <w:rPr>
          <w:rFonts w:hint="cs"/>
          <w:rtl/>
        </w:rPr>
        <w:t>.</w:t>
      </w:r>
      <w:r w:rsidR="001116F1" w:rsidRPr="00D34AC9">
        <w:rPr>
          <w:rtl/>
        </w:rPr>
        <w:t xml:space="preserve"> </w:t>
      </w:r>
      <w:bookmarkStart w:id="11705" w:name="_ETM_Q25_519350"/>
      <w:bookmarkEnd w:id="11705"/>
      <w:r w:rsidR="001116F1" w:rsidRPr="00D34AC9">
        <w:rPr>
          <w:rtl/>
        </w:rPr>
        <w:t xml:space="preserve">ככה </w:t>
      </w:r>
      <w:bookmarkStart w:id="11706" w:name="_ETM_Q25_519620"/>
      <w:bookmarkEnd w:id="11706"/>
      <w:r w:rsidR="001116F1" w:rsidRPr="00D34AC9">
        <w:rPr>
          <w:rtl/>
        </w:rPr>
        <w:t>עובדים</w:t>
      </w:r>
      <w:r w:rsidR="001116F1">
        <w:rPr>
          <w:rFonts w:hint="cs"/>
          <w:rtl/>
        </w:rPr>
        <w:t xml:space="preserve">? אבי, איתי </w:t>
      </w:r>
      <w:bookmarkStart w:id="11707" w:name="_ETM_Q25_517000"/>
      <w:bookmarkEnd w:id="11707"/>
      <w:r w:rsidR="001116F1">
        <w:rPr>
          <w:rFonts w:hint="cs"/>
          <w:rtl/>
        </w:rPr>
        <w:t>לא עובדים ככה. לא עובדים בכלל עם אף אחד ככה</w:t>
      </w:r>
      <w:bookmarkStart w:id="11708" w:name="_ETM_Q25_522000"/>
      <w:bookmarkStart w:id="11709" w:name="_ETM_Q25_520460"/>
      <w:bookmarkStart w:id="11710" w:name="_ETM_Q25_520850"/>
      <w:bookmarkStart w:id="11711" w:name="_ETM_Q25_520970"/>
      <w:bookmarkStart w:id="11712" w:name="_ETM_Q25_521210"/>
      <w:bookmarkStart w:id="11713" w:name="_ETM_Q25_521779"/>
      <w:bookmarkStart w:id="11714" w:name="_ETM_Q25_522110"/>
      <w:bookmarkStart w:id="11715" w:name="_ETM_Q25_522350"/>
      <w:bookmarkStart w:id="11716" w:name="_ETM_Q25_522440"/>
      <w:bookmarkStart w:id="11717" w:name="_ETM_Q25_522559"/>
      <w:bookmarkStart w:id="11718" w:name="_ETM_Q25_522800"/>
      <w:bookmarkStart w:id="11719" w:name="_ETM_Q25_523010"/>
      <w:bookmarkEnd w:id="11708"/>
      <w:bookmarkEnd w:id="11709"/>
      <w:bookmarkEnd w:id="11710"/>
      <w:bookmarkEnd w:id="11711"/>
      <w:bookmarkEnd w:id="11712"/>
      <w:bookmarkEnd w:id="11713"/>
      <w:bookmarkEnd w:id="11714"/>
      <w:bookmarkEnd w:id="11715"/>
      <w:bookmarkEnd w:id="11716"/>
      <w:bookmarkEnd w:id="11717"/>
      <w:bookmarkEnd w:id="11718"/>
      <w:bookmarkEnd w:id="11719"/>
      <w:r w:rsidR="001116F1">
        <w:rPr>
          <w:rFonts w:hint="cs"/>
          <w:rtl/>
        </w:rPr>
        <w:t xml:space="preserve">. </w:t>
      </w:r>
      <w:r w:rsidR="001116F1" w:rsidRPr="00D34AC9">
        <w:rPr>
          <w:rtl/>
        </w:rPr>
        <w:t xml:space="preserve">ואתם </w:t>
      </w:r>
      <w:bookmarkStart w:id="11720" w:name="_ETM_Q25_523250"/>
      <w:bookmarkEnd w:id="11720"/>
      <w:r w:rsidR="001116F1" w:rsidRPr="00D34AC9">
        <w:rPr>
          <w:rtl/>
        </w:rPr>
        <w:t xml:space="preserve">קוראים </w:t>
      </w:r>
      <w:bookmarkStart w:id="11721" w:name="_ETM_Q25_523430"/>
      <w:bookmarkEnd w:id="11721"/>
      <w:r w:rsidR="001116F1" w:rsidRPr="00D34AC9">
        <w:rPr>
          <w:rtl/>
        </w:rPr>
        <w:t xml:space="preserve">לעצמכם </w:t>
      </w:r>
      <w:bookmarkStart w:id="11722" w:name="_ETM_Q25_523790"/>
      <w:bookmarkEnd w:id="11722"/>
      <w:r w:rsidR="001116F1" w:rsidRPr="00D34AC9">
        <w:rPr>
          <w:rtl/>
        </w:rPr>
        <w:t>הגונים</w:t>
      </w:r>
      <w:r w:rsidR="001116F1">
        <w:rPr>
          <w:rFonts w:hint="cs"/>
          <w:rtl/>
        </w:rPr>
        <w:t>?</w:t>
      </w:r>
      <w:r w:rsidR="001116F1" w:rsidRPr="00D34AC9">
        <w:rPr>
          <w:rtl/>
        </w:rPr>
        <w:t xml:space="preserve"> </w:t>
      </w:r>
      <w:bookmarkStart w:id="11723" w:name="_ETM_Q25_524390"/>
      <w:bookmarkEnd w:id="11723"/>
      <w:r w:rsidR="001116F1" w:rsidRPr="00D34AC9">
        <w:rPr>
          <w:rtl/>
        </w:rPr>
        <w:t xml:space="preserve">אני </w:t>
      </w:r>
      <w:bookmarkStart w:id="11724" w:name="_ETM_Q25_524600"/>
      <w:bookmarkEnd w:id="11724"/>
      <w:r w:rsidR="001116F1" w:rsidRPr="00D34AC9">
        <w:rPr>
          <w:rtl/>
        </w:rPr>
        <w:t xml:space="preserve">חושב </w:t>
      </w:r>
      <w:bookmarkStart w:id="11725" w:name="_ETM_Q25_524839"/>
      <w:bookmarkEnd w:id="11725"/>
      <w:r w:rsidR="001116F1" w:rsidRPr="00D34AC9">
        <w:rPr>
          <w:rtl/>
        </w:rPr>
        <w:t xml:space="preserve">שאתם </w:t>
      </w:r>
      <w:bookmarkStart w:id="11726" w:name="_ETM_Q25_525020"/>
      <w:bookmarkEnd w:id="11726"/>
      <w:r w:rsidR="001116F1">
        <w:rPr>
          <w:rFonts w:hint="cs"/>
          <w:rtl/>
        </w:rPr>
        <w:t xml:space="preserve">אנשים לא הגונים. </w:t>
      </w:r>
    </w:p>
    <w:p w:rsidR="001116F1" w:rsidRDefault="001116F1" w:rsidP="00404C60">
      <w:pPr>
        <w:rPr>
          <w:rtl/>
        </w:rPr>
      </w:pPr>
    </w:p>
    <w:p w:rsidR="001116F1" w:rsidRDefault="001116F1" w:rsidP="00404C60">
      <w:pPr>
        <w:pStyle w:val="af7"/>
        <w:rPr>
          <w:rtl/>
        </w:rPr>
      </w:pPr>
      <w:bookmarkStart w:id="11727" w:name="ET_yor_6028_25"/>
      <w:r w:rsidRPr="00D7205B">
        <w:rPr>
          <w:rStyle w:val="TagStyle"/>
          <w:rtl/>
        </w:rPr>
        <w:t xml:space="preserve"> &lt;&lt; יור &gt;&gt;</w:t>
      </w:r>
      <w:r w:rsidRPr="009F46DE">
        <w:rPr>
          <w:rStyle w:val="TagStyle"/>
          <w:rtl/>
        </w:rPr>
        <w:t xml:space="preserve"> </w:t>
      </w:r>
      <w:r>
        <w:rPr>
          <w:rtl/>
        </w:rPr>
        <w:t>היו"ר קרן ברק:</w:t>
      </w:r>
      <w:r w:rsidRPr="009F46DE">
        <w:rPr>
          <w:rStyle w:val="TagStyle"/>
          <w:rtl/>
        </w:rPr>
        <w:t xml:space="preserve"> </w:t>
      </w:r>
      <w:r w:rsidRPr="00D7205B">
        <w:rPr>
          <w:rStyle w:val="TagStyle"/>
          <w:rtl/>
        </w:rPr>
        <w:t>&lt;&lt; יור &gt;&gt;</w:t>
      </w:r>
      <w:r>
        <w:rPr>
          <w:rtl/>
        </w:rPr>
        <w:t xml:space="preserve">   </w:t>
      </w:r>
      <w:bookmarkEnd w:id="11727"/>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תודה רבה. </w:t>
      </w:r>
      <w:bookmarkStart w:id="11728" w:name="_ETM_Q25_527000"/>
      <w:bookmarkEnd w:id="11728"/>
    </w:p>
    <w:p w:rsidR="001116F1" w:rsidRDefault="001116F1" w:rsidP="00404C60">
      <w:pPr>
        <w:rPr>
          <w:rtl/>
          <w:lang w:eastAsia="he-IL"/>
        </w:rPr>
      </w:pPr>
    </w:p>
    <w:p w:rsidR="001116F1" w:rsidRDefault="001116F1" w:rsidP="00404C60">
      <w:pPr>
        <w:rPr>
          <w:rtl/>
          <w:lang w:eastAsia="he-IL"/>
        </w:rPr>
      </w:pPr>
      <w:r>
        <w:rPr>
          <w:rFonts w:hint="cs"/>
          <w:rtl/>
          <w:lang w:eastAsia="he-IL"/>
        </w:rPr>
        <w:t xml:space="preserve">תמו ההודעות האישיות. </w:t>
      </w:r>
    </w:p>
    <w:p w:rsidR="001116F1" w:rsidRDefault="001116F1" w:rsidP="00404C60">
      <w:pPr>
        <w:rPr>
          <w:rtl/>
          <w:lang w:eastAsia="he-IL"/>
        </w:rPr>
      </w:pPr>
    </w:p>
    <w:p w:rsidR="001116F1" w:rsidRDefault="001116F1" w:rsidP="00404C60">
      <w:pPr>
        <w:rPr>
          <w:rtl/>
          <w:lang w:eastAsia="he-IL"/>
        </w:rPr>
      </w:pPr>
    </w:p>
    <w:p w:rsidR="001116F1" w:rsidRDefault="001116F1" w:rsidP="00404C60">
      <w:pPr>
        <w:pStyle w:val="a6"/>
        <w:rPr>
          <w:rtl/>
          <w:lang w:eastAsia="he-IL"/>
        </w:rPr>
      </w:pPr>
      <w:bookmarkStart w:id="11729" w:name="_ETM_Q25_488000"/>
      <w:bookmarkStart w:id="11730" w:name="ET_halsi_619431_26"/>
      <w:bookmarkEnd w:id="11729"/>
      <w:r w:rsidRPr="00D7205B">
        <w:rPr>
          <w:rStyle w:val="TagStyle"/>
          <w:rtl/>
        </w:rPr>
        <w:t>&lt;&lt; הלסי &gt;&gt;</w:t>
      </w:r>
      <w:r w:rsidRPr="009F46DE">
        <w:rPr>
          <w:rStyle w:val="TagStyle"/>
          <w:rtl/>
        </w:rPr>
        <w:t xml:space="preserve"> </w:t>
      </w:r>
      <w:bookmarkStart w:id="11731" w:name="_Toc46391341"/>
      <w:bookmarkStart w:id="11732" w:name="_Toc46396722"/>
      <w:bookmarkStart w:id="11733" w:name="_Toc46397318"/>
      <w:r>
        <w:rPr>
          <w:rtl/>
          <w:lang w:eastAsia="he-IL"/>
        </w:rPr>
        <w:t>הצעות לסדר-היום</w:t>
      </w:r>
      <w:bookmarkEnd w:id="11731"/>
      <w:bookmarkEnd w:id="11732"/>
      <w:bookmarkEnd w:id="11733"/>
      <w:r w:rsidRPr="009F46DE">
        <w:rPr>
          <w:rStyle w:val="TagStyle"/>
          <w:rtl/>
        </w:rPr>
        <w:t xml:space="preserve"> </w:t>
      </w:r>
      <w:r w:rsidRPr="00D7205B">
        <w:rPr>
          <w:rStyle w:val="TagStyle"/>
          <w:rtl/>
        </w:rPr>
        <w:t>&lt;&lt; הלסי &gt;&gt;</w:t>
      </w:r>
      <w:r>
        <w:rPr>
          <w:rtl/>
          <w:lang w:eastAsia="he-IL"/>
        </w:rPr>
        <w:t xml:space="preserve">   </w:t>
      </w:r>
      <w:bookmarkEnd w:id="11730"/>
    </w:p>
    <w:p w:rsidR="001116F1" w:rsidRDefault="001116F1" w:rsidP="00404C60">
      <w:pPr>
        <w:pStyle w:val="a6"/>
        <w:rPr>
          <w:rtl/>
          <w:lang w:eastAsia="he-IL"/>
        </w:rPr>
      </w:pPr>
      <w:bookmarkStart w:id="11734" w:name="ET_halsi_619431_27"/>
      <w:r w:rsidRPr="00D7205B">
        <w:rPr>
          <w:rStyle w:val="TagStyle"/>
          <w:rtl/>
        </w:rPr>
        <w:t xml:space="preserve"> &lt;&lt; הלסי &gt;&gt;</w:t>
      </w:r>
      <w:r w:rsidRPr="009F46DE">
        <w:rPr>
          <w:rStyle w:val="TagStyle"/>
          <w:rtl/>
        </w:rPr>
        <w:t xml:space="preserve"> </w:t>
      </w:r>
      <w:bookmarkStart w:id="11735" w:name="_Toc46391342"/>
      <w:bookmarkStart w:id="11736" w:name="_Toc46396723"/>
      <w:bookmarkStart w:id="11737" w:name="_Toc46397319"/>
      <w:r>
        <w:rPr>
          <w:rtl/>
          <w:lang w:eastAsia="he-IL"/>
        </w:rPr>
        <w:t>שש שנים למבצע צוק איתן ויום חטיפתו של אורון שאול</w:t>
      </w:r>
      <w:bookmarkEnd w:id="11735"/>
      <w:bookmarkEnd w:id="11736"/>
      <w:bookmarkEnd w:id="11737"/>
      <w:r w:rsidRPr="009F46DE">
        <w:rPr>
          <w:rStyle w:val="TagStyle"/>
          <w:rtl/>
        </w:rPr>
        <w:t xml:space="preserve"> </w:t>
      </w:r>
      <w:r w:rsidRPr="00D7205B">
        <w:rPr>
          <w:rStyle w:val="TagStyle"/>
          <w:rtl/>
        </w:rPr>
        <w:t>&lt;&lt; הלסי &gt;&gt;</w:t>
      </w:r>
      <w:r>
        <w:rPr>
          <w:rtl/>
          <w:lang w:eastAsia="he-IL"/>
        </w:rPr>
        <w:t xml:space="preserve">   </w:t>
      </w:r>
      <w:bookmarkEnd w:id="11734"/>
    </w:p>
    <w:p w:rsidR="001116F1" w:rsidRPr="00F80E8F" w:rsidRDefault="001116F1" w:rsidP="00404C60">
      <w:pPr>
        <w:rPr>
          <w:rtl/>
          <w:lang w:eastAsia="he-IL"/>
        </w:rPr>
      </w:pPr>
    </w:p>
    <w:p w:rsidR="001116F1" w:rsidRDefault="001116F1" w:rsidP="00404C60">
      <w:pPr>
        <w:pStyle w:val="af7"/>
        <w:rPr>
          <w:rtl/>
        </w:rPr>
      </w:pPr>
      <w:bookmarkStart w:id="11738" w:name="ET_yor_6028_28"/>
      <w:r w:rsidRPr="00D7205B">
        <w:rPr>
          <w:rStyle w:val="TagStyle"/>
          <w:rtl/>
        </w:rPr>
        <w:t xml:space="preserve"> &lt;&lt; יור &gt;&gt;</w:t>
      </w:r>
      <w:r w:rsidRPr="009F46DE">
        <w:rPr>
          <w:rStyle w:val="TagStyle"/>
          <w:rtl/>
        </w:rPr>
        <w:t xml:space="preserve"> </w:t>
      </w:r>
      <w:r>
        <w:rPr>
          <w:rtl/>
        </w:rPr>
        <w:t>היו"ר קרן ברק:</w:t>
      </w:r>
      <w:r w:rsidRPr="009F46DE">
        <w:rPr>
          <w:rStyle w:val="TagStyle"/>
          <w:rtl/>
        </w:rPr>
        <w:t xml:space="preserve"> </w:t>
      </w:r>
      <w:r w:rsidRPr="00D7205B">
        <w:rPr>
          <w:rStyle w:val="TagStyle"/>
          <w:rtl/>
        </w:rPr>
        <w:t>&lt;&lt; יור &gt;&gt;</w:t>
      </w:r>
      <w:r>
        <w:rPr>
          <w:rtl/>
        </w:rPr>
        <w:t xml:space="preserve">   </w:t>
      </w:r>
      <w:bookmarkEnd w:id="11738"/>
    </w:p>
    <w:p w:rsidR="001116F1" w:rsidRDefault="001116F1" w:rsidP="00B972FC">
      <w:pPr>
        <w:rPr>
          <w:rtl/>
        </w:rPr>
      </w:pPr>
    </w:p>
    <w:p w:rsidR="001116F1" w:rsidRDefault="001116F1" w:rsidP="00B4105F">
      <w:pPr>
        <w:rPr>
          <w:rtl/>
        </w:rPr>
      </w:pPr>
      <w:r>
        <w:rPr>
          <w:rtl/>
        </w:rPr>
        <w:t>נעבור להצע</w:t>
      </w:r>
      <w:r>
        <w:rPr>
          <w:rFonts w:hint="cs"/>
          <w:rtl/>
        </w:rPr>
        <w:t>ות</w:t>
      </w:r>
      <w:r>
        <w:rPr>
          <w:rtl/>
        </w:rPr>
        <w:t xml:space="preserve"> לסדר-היום מס' 852, 864, 877 ו-921</w:t>
      </w:r>
      <w:r>
        <w:rPr>
          <w:rFonts w:hint="cs"/>
          <w:rtl/>
        </w:rPr>
        <w:t xml:space="preserve">, </w:t>
      </w:r>
      <w:r>
        <w:rPr>
          <w:rtl/>
        </w:rPr>
        <w:t>בנושא: שש שנים למבצע צוק איתן ויום חטיפתו של אורון שאול</w:t>
      </w:r>
      <w:r>
        <w:rPr>
          <w:rFonts w:hint="cs"/>
          <w:rtl/>
        </w:rPr>
        <w:t>.</w:t>
      </w:r>
      <w:bookmarkStart w:id="11739" w:name="_ETM_Q25_543000"/>
      <w:bookmarkEnd w:id="11739"/>
      <w:r>
        <w:rPr>
          <w:rFonts w:hint="cs"/>
          <w:rtl/>
        </w:rPr>
        <w:t xml:space="preserve"> יתחיל חבר הכנסת שלמה</w:t>
      </w:r>
      <w:bookmarkStart w:id="11740" w:name="_ETM_Q25_565000"/>
      <w:bookmarkEnd w:id="11740"/>
      <w:r>
        <w:rPr>
          <w:rFonts w:hint="cs"/>
          <w:rtl/>
        </w:rPr>
        <w:t xml:space="preserve"> קרעי. אחריו </w:t>
      </w:r>
      <w:r>
        <w:rPr>
          <w:rtl/>
        </w:rPr>
        <w:t>–</w:t>
      </w:r>
      <w:r>
        <w:rPr>
          <w:rFonts w:hint="cs"/>
          <w:rtl/>
        </w:rPr>
        <w:t xml:space="preserve"> מתן כהנא.</w:t>
      </w:r>
    </w:p>
    <w:p w:rsidR="001116F1" w:rsidRDefault="001116F1" w:rsidP="00404C60">
      <w:pPr>
        <w:rPr>
          <w:rtl/>
        </w:rPr>
      </w:pPr>
    </w:p>
    <w:p w:rsidR="001116F1" w:rsidRDefault="001116F1" w:rsidP="00404C60">
      <w:pPr>
        <w:pStyle w:val="a4"/>
        <w:rPr>
          <w:rtl/>
        </w:rPr>
      </w:pPr>
      <w:bookmarkStart w:id="11741" w:name="_ETM_Q25_579000"/>
      <w:bookmarkStart w:id="11742" w:name="ET_speaker_5802_29"/>
      <w:bookmarkEnd w:id="11741"/>
      <w:r w:rsidRPr="00D7205B">
        <w:rPr>
          <w:rStyle w:val="TagStyle"/>
          <w:rtl/>
        </w:rPr>
        <w:t xml:space="preserve"> &lt;&lt; דובר &gt;&gt;</w:t>
      </w:r>
      <w:r w:rsidRPr="009F46DE">
        <w:rPr>
          <w:rStyle w:val="TagStyle"/>
          <w:rtl/>
        </w:rPr>
        <w:t xml:space="preserve"> </w:t>
      </w:r>
      <w:bookmarkStart w:id="11743" w:name="_Toc46391343"/>
      <w:bookmarkStart w:id="11744" w:name="_Toc46396724"/>
      <w:bookmarkStart w:id="11745" w:name="_Toc46397320"/>
      <w:r>
        <w:rPr>
          <w:rtl/>
        </w:rPr>
        <w:t>שלמה קרעי (הליכוד):</w:t>
      </w:r>
      <w:bookmarkEnd w:id="11743"/>
      <w:bookmarkEnd w:id="11744"/>
      <w:bookmarkEnd w:id="11745"/>
      <w:r w:rsidRPr="009F46DE">
        <w:rPr>
          <w:rStyle w:val="TagStyle"/>
          <w:rtl/>
        </w:rPr>
        <w:t xml:space="preserve"> </w:t>
      </w:r>
      <w:r w:rsidRPr="00D7205B">
        <w:rPr>
          <w:rStyle w:val="TagStyle"/>
          <w:rtl/>
        </w:rPr>
        <w:t>&lt;&lt; דובר &gt;&gt;</w:t>
      </w:r>
      <w:r>
        <w:rPr>
          <w:rtl/>
        </w:rPr>
        <w:t xml:space="preserve">   </w:t>
      </w:r>
      <w:bookmarkEnd w:id="11742"/>
    </w:p>
    <w:p w:rsidR="001116F1" w:rsidRDefault="001116F1" w:rsidP="00B972FC">
      <w:pPr>
        <w:rPr>
          <w:rtl/>
        </w:rPr>
      </w:pPr>
    </w:p>
    <w:p w:rsidR="001116F1" w:rsidRDefault="001116F1" w:rsidP="00404C60">
      <w:pPr>
        <w:rPr>
          <w:rtl/>
        </w:rPr>
      </w:pPr>
      <w:r>
        <w:rPr>
          <w:rFonts w:hint="cs"/>
          <w:rtl/>
        </w:rPr>
        <w:t xml:space="preserve">תודה, מתן. </w:t>
      </w:r>
    </w:p>
    <w:p w:rsidR="001116F1" w:rsidRDefault="001116F1" w:rsidP="00404C60">
      <w:pPr>
        <w:rPr>
          <w:rtl/>
        </w:rPr>
      </w:pPr>
    </w:p>
    <w:p w:rsidR="001116F1" w:rsidRDefault="001116F1" w:rsidP="00B4105F">
      <w:pPr>
        <w:rPr>
          <w:rtl/>
        </w:rPr>
      </w:pPr>
      <w:bookmarkStart w:id="11746" w:name="_ETM_Q25_581000"/>
      <w:bookmarkEnd w:id="11746"/>
      <w:r>
        <w:rPr>
          <w:rFonts w:hint="cs"/>
          <w:rtl/>
        </w:rPr>
        <w:t>גברתי ה</w:t>
      </w:r>
      <w:r>
        <w:rPr>
          <w:rtl/>
        </w:rPr>
        <w:t>יושב</w:t>
      </w:r>
      <w:r>
        <w:rPr>
          <w:rFonts w:hint="cs"/>
          <w:rtl/>
        </w:rPr>
        <w:t>ת-</w:t>
      </w:r>
      <w:r>
        <w:rPr>
          <w:rtl/>
        </w:rPr>
        <w:t>ראש, חבר</w:t>
      </w:r>
      <w:r>
        <w:rPr>
          <w:rFonts w:hint="cs"/>
          <w:rtl/>
        </w:rPr>
        <w:t>יי</w:t>
      </w:r>
      <w:r>
        <w:rPr>
          <w:rtl/>
        </w:rPr>
        <w:t xml:space="preserve"> חברי הכנסת, משפחות יקרות,</w:t>
      </w:r>
      <w:r>
        <w:rPr>
          <w:rFonts w:hint="cs"/>
          <w:rtl/>
        </w:rPr>
        <w:t xml:space="preserve"> </w:t>
      </w:r>
      <w:r>
        <w:rPr>
          <w:rtl/>
        </w:rPr>
        <w:t xml:space="preserve">אנחנו מציינים היום שש שנים למבצע </w:t>
      </w:r>
      <w:r>
        <w:rPr>
          <w:rFonts w:hint="cs"/>
          <w:rtl/>
        </w:rPr>
        <w:t>צ</w:t>
      </w:r>
      <w:r>
        <w:rPr>
          <w:rtl/>
        </w:rPr>
        <w:t xml:space="preserve">וק איתן ויום חטיפתם של אורון שאול והדר גולדין. </w:t>
      </w:r>
      <w:bookmarkStart w:id="11747" w:name="_ETM_Q25_597000"/>
      <w:bookmarkEnd w:id="11747"/>
      <w:r>
        <w:rPr>
          <w:rFonts w:hint="cs"/>
          <w:rtl/>
        </w:rPr>
        <w:t xml:space="preserve">אדוני היושב-ראש, </w:t>
      </w:r>
      <w:bookmarkStart w:id="11748" w:name="_ETM_Q25_605000"/>
      <w:bookmarkEnd w:id="11748"/>
      <w:r>
        <w:rPr>
          <w:rtl/>
        </w:rPr>
        <w:t xml:space="preserve">בתחילת דבריי אני רוצה להקריא מכתב שכתב הדר כקצין צעיר על צוות בסיירת גבעתי </w:t>
      </w:r>
      <w:r>
        <w:rPr>
          <w:rFonts w:hint="cs"/>
          <w:rtl/>
        </w:rPr>
        <w:t>כמה</w:t>
      </w:r>
      <w:r>
        <w:rPr>
          <w:rtl/>
        </w:rPr>
        <w:t xml:space="preserve"> חודשים לפני שנפל בקרב</w:t>
      </w:r>
      <w:r>
        <w:rPr>
          <w:rFonts w:hint="cs"/>
          <w:rtl/>
        </w:rPr>
        <w:t xml:space="preserve">. את המכתב הוא </w:t>
      </w:r>
      <w:r>
        <w:rPr>
          <w:rtl/>
        </w:rPr>
        <w:t>שלח למפקד המחזור שלו</w:t>
      </w:r>
      <w:r>
        <w:rPr>
          <w:rFonts w:hint="cs"/>
          <w:rtl/>
        </w:rPr>
        <w:t xml:space="preserve">, וכך הוא כותב: </w:t>
      </w:r>
      <w:r>
        <w:rPr>
          <w:rtl/>
        </w:rPr>
        <w:t>לעידו מפקד המחזור שלום</w:t>
      </w:r>
      <w:r>
        <w:rPr>
          <w:rFonts w:hint="cs"/>
          <w:rtl/>
        </w:rPr>
        <w:t xml:space="preserve">. </w:t>
      </w:r>
      <w:r>
        <w:rPr>
          <w:rtl/>
        </w:rPr>
        <w:t>המשימה העיקרית שמעסיקה אותי בימים אלו</w:t>
      </w:r>
      <w:r>
        <w:rPr>
          <w:rFonts w:hint="cs"/>
          <w:rtl/>
        </w:rPr>
        <w:t xml:space="preserve"> היא</w:t>
      </w:r>
      <w:r>
        <w:rPr>
          <w:rtl/>
        </w:rPr>
        <w:t xml:space="preserve"> שני סיפורים על חיילים וההתמודדות איתם</w:t>
      </w:r>
      <w:r>
        <w:rPr>
          <w:rFonts w:hint="cs"/>
          <w:rtl/>
        </w:rPr>
        <w:t>,</w:t>
      </w:r>
      <w:r>
        <w:rPr>
          <w:rtl/>
        </w:rPr>
        <w:t xml:space="preserve"> סיפורים שאני לומד המון מהם. הראשון</w:t>
      </w:r>
      <w:r>
        <w:rPr>
          <w:rFonts w:hint="cs"/>
          <w:rtl/>
        </w:rPr>
        <w:t xml:space="preserve"> </w:t>
      </w:r>
      <w:bookmarkStart w:id="11749" w:name="_ETM_Q25_636000"/>
      <w:bookmarkEnd w:id="11749"/>
      <w:r>
        <w:rPr>
          <w:rtl/>
        </w:rPr>
        <w:t>הוא חייל מדהים, שכל מי שבא איתו במגע מתאהב בו. עלה מאתיופיה לפני שנתיים וחצי ומאז למד חודשיים עברית ומדבר בצורה טובה. כל שאר הזמן עד הגיוס</w:t>
      </w:r>
      <w:r>
        <w:rPr>
          <w:rFonts w:hint="cs"/>
          <w:rtl/>
        </w:rPr>
        <w:t xml:space="preserve"> הוא</w:t>
      </w:r>
      <w:r>
        <w:rPr>
          <w:rtl/>
        </w:rPr>
        <w:t xml:space="preserve"> עבד, וביחד עם אחיו </w:t>
      </w:r>
      <w:r>
        <w:rPr>
          <w:rFonts w:hint="cs"/>
          <w:rtl/>
        </w:rPr>
        <w:t xml:space="preserve">גייס 100,000 </w:t>
      </w:r>
      <w:r>
        <w:rPr>
          <w:rtl/>
        </w:rPr>
        <w:t>שקל</w:t>
      </w:r>
      <w:r>
        <w:rPr>
          <w:rFonts w:hint="cs"/>
          <w:rtl/>
        </w:rPr>
        <w:t>ים</w:t>
      </w:r>
      <w:r>
        <w:rPr>
          <w:rtl/>
        </w:rPr>
        <w:t xml:space="preserve"> לתת להורים </w:t>
      </w:r>
      <w:r>
        <w:rPr>
          <w:rFonts w:hint="cs"/>
          <w:rtl/>
        </w:rPr>
        <w:t xml:space="preserve">שלהם </w:t>
      </w:r>
      <w:r>
        <w:rPr>
          <w:rtl/>
        </w:rPr>
        <w:t>לקניית דירה למשפחה</w:t>
      </w:r>
      <w:r>
        <w:rPr>
          <w:rFonts w:hint="cs"/>
          <w:rtl/>
        </w:rPr>
        <w:t xml:space="preserve"> </w:t>
      </w:r>
      <w:r>
        <w:rPr>
          <w:rtl/>
        </w:rPr>
        <w:t>כדי לעבור ממרכז הקליטה שחיו בו. הוא עבד במטבחים</w:t>
      </w:r>
      <w:r>
        <w:rPr>
          <w:rFonts w:hint="cs"/>
          <w:rtl/>
        </w:rPr>
        <w:t xml:space="preserve">, במלונות </w:t>
      </w:r>
      <w:r>
        <w:rPr>
          <w:rtl/>
        </w:rPr>
        <w:t>–</w:t>
      </w:r>
      <w:r>
        <w:rPr>
          <w:rFonts w:hint="cs"/>
          <w:rtl/>
        </w:rPr>
        <w:t xml:space="preserve"> בקיצור, </w:t>
      </w:r>
      <w:r>
        <w:rPr>
          <w:rtl/>
        </w:rPr>
        <w:t>מוסר עבודה שאני מקווה שאגיע לחצי ממנו.</w:t>
      </w:r>
    </w:p>
    <w:p w:rsidR="001116F1" w:rsidRDefault="001116F1" w:rsidP="00404C60">
      <w:pPr>
        <w:rPr>
          <w:rtl/>
        </w:rPr>
      </w:pPr>
      <w:bookmarkStart w:id="11750" w:name="_ETM_Q25_669000"/>
      <w:bookmarkEnd w:id="11750"/>
    </w:p>
    <w:p w:rsidR="001116F1" w:rsidRDefault="001116F1" w:rsidP="00404C60">
      <w:pPr>
        <w:rPr>
          <w:rtl/>
        </w:rPr>
      </w:pPr>
      <w:r>
        <w:rPr>
          <w:rtl/>
        </w:rPr>
        <w:t>ביקרתי במרכז הקליטה ונחשפתי למצב הקשה שבו הם חיו</w:t>
      </w:r>
      <w:r>
        <w:rPr>
          <w:rFonts w:hint="cs"/>
          <w:rtl/>
        </w:rPr>
        <w:t>,</w:t>
      </w:r>
      <w:r>
        <w:rPr>
          <w:rtl/>
        </w:rPr>
        <w:t xml:space="preserve"> עם מקרר מקולקל, מקום מאוד קטן להרבה נפשות. למזלי</w:t>
      </w:r>
      <w:r>
        <w:rPr>
          <w:rFonts w:hint="cs"/>
          <w:rtl/>
        </w:rPr>
        <w:t>,</w:t>
      </w:r>
      <w:r>
        <w:rPr>
          <w:rtl/>
        </w:rPr>
        <w:t xml:space="preserve"> הצלחתי לארגן</w:t>
      </w:r>
      <w:r w:rsidR="00B972FC">
        <w:rPr>
          <w:rtl/>
        </w:rPr>
        <w:t xml:space="preserve"> </w:t>
      </w:r>
      <w:r>
        <w:rPr>
          <w:rtl/>
        </w:rPr>
        <w:t>מקרר, תנור, מיקרוגל, קומקום, מי</w:t>
      </w:r>
      <w:r>
        <w:rPr>
          <w:rFonts w:hint="cs"/>
          <w:rtl/>
        </w:rPr>
        <w:t>ח</w:t>
      </w:r>
      <w:r>
        <w:rPr>
          <w:rtl/>
        </w:rPr>
        <w:t xml:space="preserve">ם ושידה </w:t>
      </w:r>
      <w:r>
        <w:rPr>
          <w:rFonts w:hint="cs"/>
          <w:rtl/>
        </w:rPr>
        <w:t>ו</w:t>
      </w:r>
      <w:r>
        <w:rPr>
          <w:rtl/>
        </w:rPr>
        <w:t>להעביר אותם לדירה החדשה. אבל המצב הכספי והחובות הביאו לכך שה</w:t>
      </w:r>
      <w:r>
        <w:rPr>
          <w:rFonts w:hint="cs"/>
          <w:rtl/>
        </w:rPr>
        <w:t>חיי</w:t>
      </w:r>
      <w:r>
        <w:rPr>
          <w:rtl/>
        </w:rPr>
        <w:t>ל רוצה לעבור ליומיות</w:t>
      </w:r>
      <w:r>
        <w:rPr>
          <w:rFonts w:hint="cs"/>
          <w:rtl/>
        </w:rPr>
        <w:t xml:space="preserve"> </w:t>
      </w:r>
      <w:r>
        <w:rPr>
          <w:rtl/>
        </w:rPr>
        <w:t>–</w:t>
      </w:r>
      <w:r>
        <w:rPr>
          <w:rFonts w:hint="cs"/>
          <w:rtl/>
        </w:rPr>
        <w:t xml:space="preserve"> להפסיק </w:t>
      </w:r>
      <w:bookmarkStart w:id="11751" w:name="_ETM_Q25_692000"/>
      <w:bookmarkEnd w:id="11751"/>
      <w:r>
        <w:rPr>
          <w:rFonts w:hint="cs"/>
          <w:rtl/>
        </w:rPr>
        <w:t>להיות בקרבי, על מנת שאחיו שלומד בכיתה י"א לא י</w:t>
      </w:r>
      <w:r>
        <w:rPr>
          <w:rtl/>
        </w:rPr>
        <w:t>צטרך להפסיק ללמוד ולעבוד. כמה שהוא חלם ורצה להיות בסיירת, הוא לא ייתן לאחיו לא לקבל בגרות כמוהו. כרגע המצב מיוצב עם סיוע מהת</w:t>
      </w:r>
      <w:r>
        <w:rPr>
          <w:rFonts w:hint="cs"/>
          <w:rtl/>
        </w:rPr>
        <w:t>"</w:t>
      </w:r>
      <w:r>
        <w:rPr>
          <w:rtl/>
        </w:rPr>
        <w:t>ש ותרומה שהצלחנו לארגן.</w:t>
      </w:r>
    </w:p>
    <w:p w:rsidR="001116F1" w:rsidRDefault="001116F1" w:rsidP="00404C60">
      <w:pPr>
        <w:rPr>
          <w:rtl/>
        </w:rPr>
      </w:pPr>
    </w:p>
    <w:p w:rsidR="001116F1" w:rsidRDefault="001116F1" w:rsidP="00404C60">
      <w:pPr>
        <w:rPr>
          <w:rtl/>
        </w:rPr>
      </w:pPr>
      <w:r>
        <w:rPr>
          <w:rFonts w:hint="cs"/>
          <w:rtl/>
        </w:rPr>
        <w:t xml:space="preserve">הוא ממשיך </w:t>
      </w:r>
      <w:bookmarkStart w:id="11752" w:name="_ETM_Q25_712000"/>
      <w:bookmarkEnd w:id="11752"/>
      <w:r>
        <w:rPr>
          <w:rFonts w:hint="cs"/>
          <w:rtl/>
        </w:rPr>
        <w:t xml:space="preserve">וכותב: </w:t>
      </w:r>
      <w:r>
        <w:rPr>
          <w:rtl/>
        </w:rPr>
        <w:t xml:space="preserve">החייל השני </w:t>
      </w:r>
      <w:r>
        <w:rPr>
          <w:rFonts w:hint="cs"/>
          <w:rtl/>
        </w:rPr>
        <w:t xml:space="preserve">– </w:t>
      </w:r>
      <w:r>
        <w:rPr>
          <w:rtl/>
        </w:rPr>
        <w:t xml:space="preserve">סיפור די שונה. </w:t>
      </w:r>
      <w:r>
        <w:rPr>
          <w:rFonts w:hint="cs"/>
          <w:rtl/>
        </w:rPr>
        <w:t xml:space="preserve">הוא </w:t>
      </w:r>
      <w:r>
        <w:rPr>
          <w:rtl/>
        </w:rPr>
        <w:t>הודיע לי שהוא לא מעוניין להיות לוחם. לא מתחבר לשליחות</w:t>
      </w:r>
      <w:r>
        <w:rPr>
          <w:rFonts w:hint="cs"/>
          <w:rtl/>
        </w:rPr>
        <w:t>.</w:t>
      </w:r>
      <w:r>
        <w:rPr>
          <w:rtl/>
        </w:rPr>
        <w:t xml:space="preserve"> לא מתחבר לרימונים</w:t>
      </w:r>
      <w:r>
        <w:rPr>
          <w:rFonts w:hint="cs"/>
          <w:rtl/>
        </w:rPr>
        <w:t>,</w:t>
      </w:r>
      <w:r>
        <w:rPr>
          <w:rtl/>
        </w:rPr>
        <w:t xml:space="preserve"> נשקים וכל הרבאק. הוא חשב שהטירונות זה אתגר </w:t>
      </w:r>
      <w:r>
        <w:rPr>
          <w:rFonts w:hint="cs"/>
          <w:rtl/>
        </w:rPr>
        <w:t>ו</w:t>
      </w:r>
      <w:r>
        <w:rPr>
          <w:rtl/>
        </w:rPr>
        <w:t>כיף, אבל הבין שזה דורש יותר מסתם מאמץ</w:t>
      </w:r>
      <w:r>
        <w:rPr>
          <w:rFonts w:hint="cs"/>
          <w:rtl/>
        </w:rPr>
        <w:t>,</w:t>
      </w:r>
      <w:r>
        <w:rPr>
          <w:rtl/>
        </w:rPr>
        <w:t xml:space="preserve"> וכרגע הוא מסתובב כבוי ואדיש ומעדיף לא להיות קרבי, על מנת להשקיע ולהתפתח באזרחות. הוא בא ממשפחה שלא מעודדת אותו להיות </w:t>
      </w:r>
      <w:r>
        <w:rPr>
          <w:rtl/>
        </w:rPr>
        <w:lastRenderedPageBreak/>
        <w:t>קרבי</w:t>
      </w:r>
      <w:r>
        <w:rPr>
          <w:rFonts w:hint="cs"/>
          <w:rtl/>
        </w:rPr>
        <w:t>,</w:t>
      </w:r>
      <w:r>
        <w:rPr>
          <w:rtl/>
        </w:rPr>
        <w:t xml:space="preserve"> וגם חברה שלו לא רוצה אותו קרבי. הבעיה</w:t>
      </w:r>
      <w:r>
        <w:rPr>
          <w:rFonts w:hint="cs"/>
          <w:rtl/>
        </w:rPr>
        <w:t>,</w:t>
      </w:r>
      <w:r>
        <w:rPr>
          <w:rtl/>
        </w:rPr>
        <w:t xml:space="preserve"> שהוא חייל טוב.</w:t>
      </w:r>
      <w:bookmarkStart w:id="11753" w:name="_ETM_Q25_747000"/>
      <w:bookmarkEnd w:id="11753"/>
      <w:r>
        <w:rPr>
          <w:rFonts w:hint="cs"/>
          <w:rtl/>
        </w:rPr>
        <w:t xml:space="preserve"> </w:t>
      </w:r>
      <w:r>
        <w:rPr>
          <w:rtl/>
        </w:rPr>
        <w:t>לקחתי אותו לשיחה אישית ועברתי איתו על כל הנושאים שהעלה. אמרתי לו</w:t>
      </w:r>
      <w:r>
        <w:rPr>
          <w:rFonts w:hint="cs"/>
          <w:rtl/>
        </w:rPr>
        <w:t>:</w:t>
      </w:r>
      <w:r>
        <w:rPr>
          <w:rtl/>
        </w:rPr>
        <w:t xml:space="preserve"> שליחות זה לא לנפנף בדגל ולשיר את ההמנון אלא</w:t>
      </w:r>
      <w:r>
        <w:rPr>
          <w:rFonts w:hint="cs"/>
          <w:rtl/>
        </w:rPr>
        <w:t xml:space="preserve"> </w:t>
      </w:r>
      <w:r>
        <w:rPr>
          <w:rtl/>
        </w:rPr>
        <w:t>לעמוד בשני טורים בדרך לעזה כשנופלים קסאמים על משפחות של חברים שלך. דיברתי איתו על משמעות של צוות, על הצוות שלי, על האווירה בקרב הלוחמים.</w:t>
      </w:r>
    </w:p>
    <w:p w:rsidR="001116F1" w:rsidRDefault="001116F1" w:rsidP="00404C60">
      <w:pPr>
        <w:rPr>
          <w:rtl/>
        </w:rPr>
      </w:pPr>
      <w:bookmarkStart w:id="11754" w:name="_ETM_Q25_768000"/>
      <w:bookmarkEnd w:id="11754"/>
    </w:p>
    <w:p w:rsidR="001116F1" w:rsidRDefault="001116F1" w:rsidP="00B4105F">
      <w:pPr>
        <w:rPr>
          <w:rtl/>
        </w:rPr>
      </w:pPr>
      <w:bookmarkStart w:id="11755" w:name="TOR_Q26"/>
      <w:bookmarkStart w:id="11756" w:name="_ETM_Q26_180000"/>
      <w:bookmarkEnd w:id="11755"/>
      <w:bookmarkEnd w:id="11756"/>
      <w:r>
        <w:rPr>
          <w:rFonts w:hint="cs"/>
          <w:rtl/>
        </w:rPr>
        <w:t xml:space="preserve">אמרתי לו את האמת עליי ועל המפקד הסמל, שאנחנו רצים </w:t>
      </w:r>
      <w:bookmarkStart w:id="11757" w:name="_ETM_Q26_173714"/>
      <w:bookmarkEnd w:id="11757"/>
      <w:r>
        <w:rPr>
          <w:rFonts w:hint="cs"/>
          <w:rtl/>
        </w:rPr>
        <w:t xml:space="preserve">כבר הרבה זמן ביחד, בעלי דעות פוליטיות ב-180 מעלות הפוך </w:t>
      </w:r>
      <w:bookmarkStart w:id="11758" w:name="_ETM_Q26_178042"/>
      <w:bookmarkEnd w:id="11758"/>
      <w:r>
        <w:rPr>
          <w:rFonts w:hint="cs"/>
          <w:rtl/>
        </w:rPr>
        <w:t xml:space="preserve">זה מזה, אבל זה לא מונע </w:t>
      </w:r>
      <w:bookmarkStart w:id="11759" w:name="_ETM_Q26_117740"/>
      <w:bookmarkStart w:id="11760" w:name="_ETM_Q26_117857"/>
      <w:bookmarkStart w:id="11761" w:name="_ETM_Q26_118711"/>
      <w:bookmarkStart w:id="11762" w:name="_ETM_Q26_118857"/>
      <w:bookmarkEnd w:id="11759"/>
      <w:bookmarkEnd w:id="11760"/>
      <w:bookmarkEnd w:id="11761"/>
      <w:bookmarkEnd w:id="11762"/>
      <w:r w:rsidRPr="0098394B">
        <w:rPr>
          <w:rtl/>
        </w:rPr>
        <w:t xml:space="preserve">מאיתנו </w:t>
      </w:r>
      <w:bookmarkStart w:id="11763" w:name="_ETM_Q26_180450"/>
      <w:bookmarkEnd w:id="11763"/>
      <w:r w:rsidRPr="0098394B">
        <w:rPr>
          <w:rtl/>
        </w:rPr>
        <w:t xml:space="preserve">לישון </w:t>
      </w:r>
      <w:bookmarkStart w:id="11764" w:name="_ETM_Q26_180780"/>
      <w:bookmarkEnd w:id="11764"/>
      <w:r w:rsidRPr="0098394B">
        <w:rPr>
          <w:rtl/>
        </w:rPr>
        <w:t xml:space="preserve">כפיות </w:t>
      </w:r>
      <w:bookmarkStart w:id="11765" w:name="_ETM_Q26_181290"/>
      <w:bookmarkEnd w:id="11765"/>
      <w:r w:rsidRPr="0098394B">
        <w:rPr>
          <w:rtl/>
        </w:rPr>
        <w:t xml:space="preserve">כבר </w:t>
      </w:r>
      <w:bookmarkStart w:id="11766" w:name="_ETM_Q26_181500"/>
      <w:bookmarkEnd w:id="11766"/>
      <w:r w:rsidRPr="0098394B">
        <w:rPr>
          <w:rtl/>
        </w:rPr>
        <w:t xml:space="preserve">שנתיים </w:t>
      </w:r>
      <w:bookmarkStart w:id="11767" w:name="_ETM_Q26_181979"/>
      <w:bookmarkEnd w:id="11767"/>
      <w:r w:rsidRPr="0098394B">
        <w:rPr>
          <w:rtl/>
        </w:rPr>
        <w:t>בשטח</w:t>
      </w:r>
      <w:r>
        <w:rPr>
          <w:rFonts w:hint="cs"/>
          <w:rtl/>
        </w:rPr>
        <w:t>,</w:t>
      </w:r>
      <w:r w:rsidRPr="0098394B">
        <w:rPr>
          <w:rtl/>
        </w:rPr>
        <w:t xml:space="preserve"> </w:t>
      </w:r>
      <w:bookmarkStart w:id="11768" w:name="_ETM_Q26_183250"/>
      <w:bookmarkEnd w:id="11768"/>
      <w:r w:rsidRPr="0098394B">
        <w:rPr>
          <w:rtl/>
        </w:rPr>
        <w:t xml:space="preserve">לאהוב </w:t>
      </w:r>
      <w:bookmarkStart w:id="11769" w:name="_ETM_Q26_183730"/>
      <w:bookmarkEnd w:id="11769"/>
      <w:r w:rsidRPr="0098394B">
        <w:rPr>
          <w:rtl/>
        </w:rPr>
        <w:t xml:space="preserve">ולעבוד </w:t>
      </w:r>
      <w:bookmarkStart w:id="11770" w:name="_ETM_Q26_184240"/>
      <w:bookmarkEnd w:id="11770"/>
      <w:r>
        <w:rPr>
          <w:rFonts w:hint="cs"/>
          <w:rtl/>
        </w:rPr>
        <w:t>אחד</w:t>
      </w:r>
      <w:r w:rsidRPr="0098394B">
        <w:rPr>
          <w:rtl/>
        </w:rPr>
        <w:t xml:space="preserve"> </w:t>
      </w:r>
      <w:bookmarkStart w:id="11771" w:name="_ETM_Q26_184450"/>
      <w:bookmarkEnd w:id="11771"/>
      <w:r w:rsidRPr="0098394B">
        <w:rPr>
          <w:rtl/>
        </w:rPr>
        <w:t xml:space="preserve">עם </w:t>
      </w:r>
      <w:bookmarkStart w:id="11772" w:name="_ETM_Q26_184660"/>
      <w:bookmarkEnd w:id="11772"/>
      <w:r w:rsidRPr="0098394B">
        <w:rPr>
          <w:rtl/>
        </w:rPr>
        <w:t xml:space="preserve">השני </w:t>
      </w:r>
      <w:bookmarkStart w:id="11773" w:name="_ETM_Q26_184990"/>
      <w:bookmarkEnd w:id="11773"/>
      <w:r w:rsidRPr="0098394B">
        <w:rPr>
          <w:rtl/>
        </w:rPr>
        <w:t xml:space="preserve">בצורה </w:t>
      </w:r>
      <w:bookmarkStart w:id="11774" w:name="_ETM_Q26_185439"/>
      <w:bookmarkEnd w:id="11774"/>
      <w:r w:rsidRPr="0098394B">
        <w:rPr>
          <w:rtl/>
        </w:rPr>
        <w:t>אדירה</w:t>
      </w:r>
      <w:r>
        <w:rPr>
          <w:rFonts w:hint="cs"/>
          <w:rtl/>
        </w:rPr>
        <w:t>.</w:t>
      </w:r>
      <w:r w:rsidRPr="0098394B">
        <w:rPr>
          <w:rtl/>
        </w:rPr>
        <w:t xml:space="preserve"> </w:t>
      </w:r>
      <w:bookmarkStart w:id="11775" w:name="_ETM_Q26_186420"/>
      <w:bookmarkEnd w:id="11775"/>
      <w:r w:rsidRPr="0098394B">
        <w:rPr>
          <w:rtl/>
        </w:rPr>
        <w:t xml:space="preserve">זה </w:t>
      </w:r>
      <w:bookmarkStart w:id="11776" w:name="_ETM_Q26_186630"/>
      <w:bookmarkEnd w:id="11776"/>
      <w:r w:rsidRPr="0098394B">
        <w:rPr>
          <w:rtl/>
        </w:rPr>
        <w:t xml:space="preserve">מה </w:t>
      </w:r>
      <w:bookmarkStart w:id="11777" w:name="_ETM_Q26_186750"/>
      <w:bookmarkEnd w:id="11777"/>
      <w:r w:rsidRPr="0098394B">
        <w:rPr>
          <w:rtl/>
        </w:rPr>
        <w:t xml:space="preserve">שיפה </w:t>
      </w:r>
      <w:bookmarkStart w:id="11778" w:name="_ETM_Q26_187200"/>
      <w:bookmarkEnd w:id="11778"/>
      <w:r w:rsidRPr="0098394B">
        <w:rPr>
          <w:rtl/>
        </w:rPr>
        <w:t xml:space="preserve">בצבא </w:t>
      </w:r>
      <w:bookmarkStart w:id="11779" w:name="_ETM_Q26_187950"/>
      <w:bookmarkEnd w:id="11779"/>
      <w:r>
        <w:rPr>
          <w:rFonts w:hint="cs"/>
          <w:rtl/>
        </w:rPr>
        <w:t xml:space="preserve">– </w:t>
      </w:r>
      <w:r w:rsidRPr="0098394B">
        <w:rPr>
          <w:rtl/>
        </w:rPr>
        <w:t xml:space="preserve">שאתה </w:t>
      </w:r>
      <w:bookmarkStart w:id="11780" w:name="_ETM_Q26_188250"/>
      <w:bookmarkEnd w:id="11780"/>
      <w:r w:rsidRPr="0098394B">
        <w:rPr>
          <w:rtl/>
        </w:rPr>
        <w:t xml:space="preserve">נפגש </w:t>
      </w:r>
      <w:bookmarkStart w:id="11781" w:name="_ETM_Q26_188670"/>
      <w:bookmarkEnd w:id="11781"/>
      <w:r w:rsidRPr="0098394B">
        <w:rPr>
          <w:rtl/>
        </w:rPr>
        <w:t xml:space="preserve">עם </w:t>
      </w:r>
      <w:bookmarkStart w:id="11782" w:name="_ETM_Q26_188789"/>
      <w:bookmarkEnd w:id="11782"/>
      <w:r w:rsidRPr="0098394B">
        <w:rPr>
          <w:rtl/>
        </w:rPr>
        <w:t xml:space="preserve">אנשים </w:t>
      </w:r>
      <w:bookmarkStart w:id="11783" w:name="_ETM_Q26_189240"/>
      <w:bookmarkEnd w:id="11783"/>
      <w:r w:rsidRPr="0098394B">
        <w:rPr>
          <w:rtl/>
        </w:rPr>
        <w:t xml:space="preserve">בלי </w:t>
      </w:r>
      <w:bookmarkStart w:id="11784" w:name="_ETM_Q26_189420"/>
      <w:bookmarkEnd w:id="11784"/>
      <w:r w:rsidRPr="0098394B">
        <w:rPr>
          <w:rtl/>
        </w:rPr>
        <w:t>המחיצות</w:t>
      </w:r>
      <w:r>
        <w:rPr>
          <w:rFonts w:hint="cs"/>
          <w:rtl/>
        </w:rPr>
        <w:t>.</w:t>
      </w:r>
      <w:bookmarkStart w:id="11785" w:name="_ETM_Q26_190590"/>
      <w:bookmarkEnd w:id="11785"/>
      <w:r>
        <w:rPr>
          <w:rFonts w:hint="cs"/>
          <w:rtl/>
        </w:rPr>
        <w:t xml:space="preserve"> </w:t>
      </w:r>
      <w:bookmarkStart w:id="11786" w:name="_ETM_Q26_191452"/>
      <w:bookmarkStart w:id="11787" w:name="_ETM_Q26_191623"/>
      <w:bookmarkStart w:id="11788" w:name="_ETM_Q26_191641"/>
      <w:bookmarkStart w:id="11789" w:name="_ETM_Q26_191665"/>
      <w:bookmarkEnd w:id="11786"/>
      <w:bookmarkEnd w:id="11787"/>
      <w:bookmarkEnd w:id="11788"/>
      <w:bookmarkEnd w:id="11789"/>
      <w:r w:rsidRPr="0098394B">
        <w:rPr>
          <w:rtl/>
        </w:rPr>
        <w:t xml:space="preserve">חשבתי </w:t>
      </w:r>
      <w:bookmarkStart w:id="11790" w:name="_ETM_Q26_191610"/>
      <w:bookmarkEnd w:id="11790"/>
      <w:r w:rsidRPr="0098394B">
        <w:rPr>
          <w:rtl/>
        </w:rPr>
        <w:t xml:space="preserve">שהצלחתי </w:t>
      </w:r>
      <w:bookmarkStart w:id="11791" w:name="_ETM_Q26_192300"/>
      <w:bookmarkEnd w:id="11791"/>
      <w:r w:rsidRPr="0098394B">
        <w:rPr>
          <w:rtl/>
        </w:rPr>
        <w:t xml:space="preserve">להצית </w:t>
      </w:r>
      <w:bookmarkStart w:id="11792" w:name="_ETM_Q26_192750"/>
      <w:bookmarkEnd w:id="11792"/>
      <w:r w:rsidRPr="0098394B">
        <w:rPr>
          <w:rtl/>
        </w:rPr>
        <w:t xml:space="preserve">בו </w:t>
      </w:r>
      <w:bookmarkStart w:id="11793" w:name="_ETM_Q26_192900"/>
      <w:bookmarkEnd w:id="11793"/>
      <w:r w:rsidRPr="0098394B">
        <w:rPr>
          <w:rtl/>
        </w:rPr>
        <w:t>ניצוץ</w:t>
      </w:r>
      <w:bookmarkStart w:id="11794" w:name="_ETM_Q26_193800"/>
      <w:bookmarkEnd w:id="11794"/>
      <w:r>
        <w:rPr>
          <w:rFonts w:hint="cs"/>
          <w:rtl/>
        </w:rPr>
        <w:t xml:space="preserve">, </w:t>
      </w:r>
      <w:r w:rsidRPr="0098394B">
        <w:rPr>
          <w:rtl/>
        </w:rPr>
        <w:t xml:space="preserve">אבל </w:t>
      </w:r>
      <w:bookmarkStart w:id="11795" w:name="_ETM_Q26_194070"/>
      <w:bookmarkEnd w:id="11795"/>
      <w:r w:rsidRPr="0098394B">
        <w:rPr>
          <w:rtl/>
        </w:rPr>
        <w:t>למ</w:t>
      </w:r>
      <w:r>
        <w:rPr>
          <w:rFonts w:hint="cs"/>
          <w:rtl/>
        </w:rPr>
        <w:t>ו</w:t>
      </w:r>
      <w:r w:rsidRPr="0098394B">
        <w:rPr>
          <w:rtl/>
        </w:rPr>
        <w:t xml:space="preserve">חרת </w:t>
      </w:r>
      <w:bookmarkStart w:id="11796" w:name="_ETM_Q26_194639"/>
      <w:bookmarkEnd w:id="11796"/>
      <w:r w:rsidRPr="0098394B">
        <w:rPr>
          <w:rtl/>
        </w:rPr>
        <w:t xml:space="preserve">החייל </w:t>
      </w:r>
      <w:bookmarkStart w:id="11797" w:name="_ETM_Q26_195030"/>
      <w:bookmarkEnd w:id="11797"/>
      <w:r w:rsidRPr="0098394B">
        <w:rPr>
          <w:rtl/>
        </w:rPr>
        <w:t xml:space="preserve">חזר </w:t>
      </w:r>
      <w:bookmarkStart w:id="11798" w:name="_ETM_Q26_195420"/>
      <w:bookmarkEnd w:id="11798"/>
      <w:r w:rsidRPr="0098394B">
        <w:rPr>
          <w:rtl/>
        </w:rPr>
        <w:t xml:space="preserve">אלי </w:t>
      </w:r>
      <w:bookmarkStart w:id="11799" w:name="_ETM_Q26_195980"/>
      <w:bookmarkEnd w:id="11799"/>
      <w:r w:rsidRPr="0098394B">
        <w:rPr>
          <w:rtl/>
        </w:rPr>
        <w:t xml:space="preserve">כבוי </w:t>
      </w:r>
      <w:bookmarkStart w:id="11800" w:name="_ETM_Q26_196460"/>
      <w:bookmarkEnd w:id="11800"/>
      <w:r w:rsidRPr="0098394B">
        <w:rPr>
          <w:rtl/>
        </w:rPr>
        <w:t xml:space="preserve">ואדיש </w:t>
      </w:r>
      <w:bookmarkStart w:id="11801" w:name="_ETM_Q26_196970"/>
      <w:bookmarkEnd w:id="11801"/>
      <w:r w:rsidRPr="0098394B">
        <w:rPr>
          <w:rtl/>
        </w:rPr>
        <w:t xml:space="preserve">וביקש </w:t>
      </w:r>
      <w:bookmarkStart w:id="11802" w:name="_ETM_Q26_197420"/>
      <w:bookmarkEnd w:id="11802"/>
      <w:r w:rsidRPr="0098394B">
        <w:rPr>
          <w:rtl/>
        </w:rPr>
        <w:t>לעזוב</w:t>
      </w:r>
      <w:r>
        <w:rPr>
          <w:rFonts w:hint="cs"/>
          <w:rtl/>
        </w:rPr>
        <w:t>.</w:t>
      </w:r>
      <w:r w:rsidRPr="0098394B">
        <w:rPr>
          <w:rtl/>
        </w:rPr>
        <w:t xml:space="preserve"> </w:t>
      </w:r>
      <w:bookmarkStart w:id="11803" w:name="_ETM_Q26_198410"/>
      <w:bookmarkStart w:id="11804" w:name="_ETM_Q26_198912"/>
      <w:bookmarkStart w:id="11805" w:name="_ETM_Q26_199030"/>
      <w:bookmarkStart w:id="11806" w:name="_ETM_Q26_199071"/>
      <w:bookmarkStart w:id="11807" w:name="_ETM_Q26_199138"/>
      <w:bookmarkEnd w:id="11803"/>
      <w:bookmarkEnd w:id="11804"/>
      <w:bookmarkEnd w:id="11805"/>
      <w:bookmarkEnd w:id="11806"/>
      <w:bookmarkEnd w:id="11807"/>
      <w:r w:rsidRPr="0098394B">
        <w:rPr>
          <w:rtl/>
        </w:rPr>
        <w:t xml:space="preserve">האתגרים </w:t>
      </w:r>
      <w:bookmarkStart w:id="11808" w:name="_ETM_Q26_199010"/>
      <w:bookmarkEnd w:id="11808"/>
      <w:r w:rsidRPr="0098394B">
        <w:rPr>
          <w:rtl/>
        </w:rPr>
        <w:t>האל</w:t>
      </w:r>
      <w:r w:rsidR="00B4105F">
        <w:rPr>
          <w:rFonts w:hint="cs"/>
          <w:rtl/>
        </w:rPr>
        <w:t>ה</w:t>
      </w:r>
      <w:r w:rsidRPr="0098394B">
        <w:rPr>
          <w:rtl/>
        </w:rPr>
        <w:t xml:space="preserve"> </w:t>
      </w:r>
      <w:bookmarkStart w:id="11809" w:name="_ETM_Q26_199279"/>
      <w:bookmarkEnd w:id="11809"/>
      <w:r w:rsidRPr="0098394B">
        <w:rPr>
          <w:rtl/>
        </w:rPr>
        <w:t xml:space="preserve">מוציאים </w:t>
      </w:r>
      <w:bookmarkStart w:id="11810" w:name="_ETM_Q26_199760"/>
      <w:bookmarkEnd w:id="11810"/>
      <w:r w:rsidRPr="0098394B">
        <w:rPr>
          <w:rtl/>
        </w:rPr>
        <w:t xml:space="preserve">ממני </w:t>
      </w:r>
      <w:bookmarkStart w:id="11811" w:name="_ETM_Q26_200090"/>
      <w:bookmarkEnd w:id="11811"/>
      <w:r w:rsidRPr="0098394B">
        <w:rPr>
          <w:rtl/>
        </w:rPr>
        <w:t xml:space="preserve">כוחות </w:t>
      </w:r>
      <w:bookmarkStart w:id="11812" w:name="_ETM_Q26_200449"/>
      <w:bookmarkEnd w:id="11812"/>
      <w:r w:rsidRPr="0098394B">
        <w:rPr>
          <w:rtl/>
        </w:rPr>
        <w:t xml:space="preserve">חדשים </w:t>
      </w:r>
      <w:bookmarkStart w:id="11813" w:name="_ETM_Q26_201410"/>
      <w:bookmarkEnd w:id="11813"/>
      <w:r w:rsidRPr="0098394B">
        <w:rPr>
          <w:rtl/>
        </w:rPr>
        <w:t xml:space="preserve">ממקומות </w:t>
      </w:r>
      <w:bookmarkStart w:id="11814" w:name="_ETM_Q26_202039"/>
      <w:bookmarkEnd w:id="11814"/>
      <w:r w:rsidRPr="0098394B">
        <w:rPr>
          <w:rtl/>
        </w:rPr>
        <w:t xml:space="preserve">שלא </w:t>
      </w:r>
      <w:bookmarkStart w:id="11815" w:name="_ETM_Q26_202279"/>
      <w:bookmarkEnd w:id="11815"/>
      <w:r w:rsidRPr="0098394B">
        <w:rPr>
          <w:rtl/>
        </w:rPr>
        <w:t xml:space="preserve">חשבתי </w:t>
      </w:r>
      <w:bookmarkStart w:id="11816" w:name="_ETM_Q26_202759"/>
      <w:bookmarkEnd w:id="11816"/>
      <w:r w:rsidRPr="0098394B">
        <w:rPr>
          <w:rtl/>
        </w:rPr>
        <w:t>שא</w:t>
      </w:r>
      <w:r>
        <w:rPr>
          <w:rFonts w:hint="cs"/>
          <w:rtl/>
        </w:rPr>
        <w:t>י</w:t>
      </w:r>
      <w:r w:rsidRPr="0098394B">
        <w:rPr>
          <w:rtl/>
        </w:rPr>
        <w:t>ת</w:t>
      </w:r>
      <w:bookmarkStart w:id="11817" w:name="_ETM_Q26_203029"/>
      <w:bookmarkEnd w:id="11817"/>
      <w:r w:rsidRPr="0098394B">
        <w:rPr>
          <w:rtl/>
        </w:rPr>
        <w:t>קל</w:t>
      </w:r>
      <w:r>
        <w:rPr>
          <w:rFonts w:hint="cs"/>
          <w:rtl/>
        </w:rPr>
        <w:t>.</w:t>
      </w:r>
      <w:r w:rsidRPr="0098394B">
        <w:rPr>
          <w:rtl/>
        </w:rPr>
        <w:t xml:space="preserve"> </w:t>
      </w:r>
      <w:bookmarkStart w:id="11818" w:name="_ETM_Q26_203840"/>
      <w:bookmarkEnd w:id="11818"/>
      <w:r w:rsidRPr="0098394B">
        <w:rPr>
          <w:rtl/>
        </w:rPr>
        <w:t xml:space="preserve">אני </w:t>
      </w:r>
      <w:bookmarkStart w:id="11819" w:name="_ETM_Q26_204050"/>
      <w:bookmarkEnd w:id="11819"/>
      <w:r w:rsidRPr="0098394B">
        <w:rPr>
          <w:rtl/>
        </w:rPr>
        <w:t xml:space="preserve">מרגיש </w:t>
      </w:r>
      <w:bookmarkStart w:id="11820" w:name="_ETM_Q26_204470"/>
      <w:bookmarkEnd w:id="11820"/>
      <w:r w:rsidRPr="0098394B">
        <w:rPr>
          <w:rtl/>
        </w:rPr>
        <w:t xml:space="preserve">שיש </w:t>
      </w:r>
      <w:bookmarkStart w:id="11821" w:name="_ETM_Q26_204739"/>
      <w:bookmarkEnd w:id="11821"/>
      <w:r w:rsidRPr="0098394B">
        <w:rPr>
          <w:rtl/>
        </w:rPr>
        <w:t xml:space="preserve">משימות </w:t>
      </w:r>
      <w:bookmarkStart w:id="11822" w:name="_ETM_Q26_205590"/>
      <w:bookmarkEnd w:id="11822"/>
      <w:r w:rsidRPr="0098394B">
        <w:rPr>
          <w:rtl/>
        </w:rPr>
        <w:t xml:space="preserve">ואתגרים </w:t>
      </w:r>
      <w:bookmarkStart w:id="11823" w:name="_ETM_Q26_206400"/>
      <w:bookmarkEnd w:id="11823"/>
      <w:r w:rsidRPr="0098394B">
        <w:rPr>
          <w:rtl/>
        </w:rPr>
        <w:t>לפניי</w:t>
      </w:r>
      <w:r>
        <w:rPr>
          <w:rFonts w:hint="cs"/>
          <w:rtl/>
        </w:rPr>
        <w:t>,</w:t>
      </w:r>
      <w:r w:rsidRPr="0098394B">
        <w:rPr>
          <w:rtl/>
        </w:rPr>
        <w:t xml:space="preserve"> </w:t>
      </w:r>
      <w:bookmarkStart w:id="11824" w:name="_ETM_Q26_207240"/>
      <w:bookmarkEnd w:id="11824"/>
      <w:r w:rsidRPr="0098394B">
        <w:rPr>
          <w:rtl/>
        </w:rPr>
        <w:t xml:space="preserve">וכל </w:t>
      </w:r>
      <w:bookmarkStart w:id="11825" w:name="_ETM_Q26_207630"/>
      <w:bookmarkEnd w:id="11825"/>
      <w:r w:rsidRPr="0098394B">
        <w:rPr>
          <w:rtl/>
        </w:rPr>
        <w:t xml:space="preserve">הזמן </w:t>
      </w:r>
      <w:bookmarkStart w:id="11826" w:name="_ETM_Q26_207990"/>
      <w:bookmarkEnd w:id="11826"/>
      <w:r w:rsidRPr="0098394B">
        <w:rPr>
          <w:rtl/>
        </w:rPr>
        <w:t xml:space="preserve">לומדים </w:t>
      </w:r>
      <w:bookmarkStart w:id="11827" w:name="_ETM_Q26_208530"/>
      <w:bookmarkEnd w:id="11827"/>
      <w:r w:rsidRPr="0098394B">
        <w:rPr>
          <w:rtl/>
        </w:rPr>
        <w:t>ומשתפרים</w:t>
      </w:r>
      <w:r>
        <w:rPr>
          <w:rFonts w:hint="cs"/>
          <w:rtl/>
        </w:rPr>
        <w:t>.</w:t>
      </w:r>
      <w:r w:rsidRPr="0098394B">
        <w:rPr>
          <w:rtl/>
        </w:rPr>
        <w:t xml:space="preserve"> </w:t>
      </w:r>
      <w:bookmarkStart w:id="11828" w:name="_ETM_Q26_209580"/>
      <w:bookmarkEnd w:id="11828"/>
      <w:r w:rsidRPr="0098394B">
        <w:rPr>
          <w:rtl/>
        </w:rPr>
        <w:t>בקיצור</w:t>
      </w:r>
      <w:r>
        <w:rPr>
          <w:rFonts w:hint="cs"/>
          <w:rtl/>
        </w:rPr>
        <w:t>,</w:t>
      </w:r>
      <w:r w:rsidRPr="0098394B">
        <w:rPr>
          <w:rtl/>
        </w:rPr>
        <w:t xml:space="preserve"> </w:t>
      </w:r>
      <w:bookmarkStart w:id="11829" w:name="_ETM_Q26_210180"/>
      <w:bookmarkEnd w:id="11829"/>
      <w:r w:rsidRPr="0098394B">
        <w:rPr>
          <w:rtl/>
        </w:rPr>
        <w:t xml:space="preserve">שמח </w:t>
      </w:r>
      <w:bookmarkStart w:id="11830" w:name="_ETM_Q26_210690"/>
      <w:bookmarkEnd w:id="11830"/>
      <w:r w:rsidRPr="0098394B">
        <w:rPr>
          <w:rtl/>
        </w:rPr>
        <w:t>אצלי</w:t>
      </w:r>
      <w:r>
        <w:rPr>
          <w:rFonts w:hint="cs"/>
          <w:rtl/>
        </w:rPr>
        <w:t>.</w:t>
      </w:r>
      <w:r w:rsidRPr="0098394B">
        <w:rPr>
          <w:rtl/>
        </w:rPr>
        <w:t xml:space="preserve"> </w:t>
      </w:r>
      <w:bookmarkStart w:id="11831" w:name="_ETM_Q26_211720"/>
      <w:bookmarkEnd w:id="11831"/>
      <w:r w:rsidRPr="0098394B">
        <w:rPr>
          <w:rtl/>
        </w:rPr>
        <w:t>חותם</w:t>
      </w:r>
      <w:r>
        <w:rPr>
          <w:rFonts w:hint="cs"/>
          <w:rtl/>
        </w:rPr>
        <w:t>:</w:t>
      </w:r>
      <w:r w:rsidRPr="0098394B">
        <w:rPr>
          <w:rtl/>
        </w:rPr>
        <w:t xml:space="preserve"> </w:t>
      </w:r>
      <w:bookmarkStart w:id="11832" w:name="_ETM_Q26_212229"/>
      <w:bookmarkEnd w:id="11832"/>
      <w:r w:rsidRPr="0098394B">
        <w:rPr>
          <w:rtl/>
        </w:rPr>
        <w:t xml:space="preserve">הדר </w:t>
      </w:r>
      <w:bookmarkStart w:id="11833" w:name="_ETM_Q26_212620"/>
      <w:bookmarkEnd w:id="11833"/>
      <w:r w:rsidRPr="0098394B">
        <w:rPr>
          <w:rtl/>
        </w:rPr>
        <w:t>גולדין</w:t>
      </w:r>
      <w:r>
        <w:rPr>
          <w:rFonts w:hint="cs"/>
          <w:rtl/>
        </w:rPr>
        <w:t>.</w:t>
      </w:r>
      <w:bookmarkStart w:id="11834" w:name="_ETM_Q26_213870"/>
      <w:bookmarkEnd w:id="11834"/>
      <w:r>
        <w:rPr>
          <w:rFonts w:hint="cs"/>
          <w:rtl/>
        </w:rPr>
        <w:t xml:space="preserve"> </w:t>
      </w:r>
      <w:bookmarkStart w:id="11835" w:name="_ETM_Q26_212764"/>
      <w:bookmarkStart w:id="11836" w:name="_ETM_Q26_212946"/>
      <w:bookmarkStart w:id="11837" w:name="_ETM_Q26_212966"/>
      <w:bookmarkStart w:id="11838" w:name="_ETM_Q26_212988"/>
      <w:bookmarkEnd w:id="11835"/>
      <w:bookmarkEnd w:id="11836"/>
      <w:bookmarkEnd w:id="11837"/>
      <w:bookmarkEnd w:id="11838"/>
      <w:r w:rsidRPr="0098394B">
        <w:rPr>
          <w:rtl/>
        </w:rPr>
        <w:t xml:space="preserve">זה </w:t>
      </w:r>
      <w:bookmarkStart w:id="11839" w:name="_ETM_Q26_214020"/>
      <w:bookmarkEnd w:id="11839"/>
      <w:r w:rsidRPr="0098394B">
        <w:rPr>
          <w:rtl/>
        </w:rPr>
        <w:t xml:space="preserve">מכתב </w:t>
      </w:r>
      <w:bookmarkStart w:id="11840" w:name="_ETM_Q26_214440"/>
      <w:bookmarkEnd w:id="11840"/>
      <w:r w:rsidRPr="0098394B">
        <w:rPr>
          <w:rtl/>
        </w:rPr>
        <w:t xml:space="preserve">שהוא </w:t>
      </w:r>
      <w:bookmarkStart w:id="11841" w:name="_ETM_Q26_214590"/>
      <w:bookmarkEnd w:id="11841"/>
      <w:r w:rsidRPr="0098394B">
        <w:rPr>
          <w:rtl/>
        </w:rPr>
        <w:t xml:space="preserve">כתב </w:t>
      </w:r>
      <w:bookmarkStart w:id="11842" w:name="_ETM_Q26_215550"/>
      <w:bookmarkEnd w:id="11842"/>
      <w:r>
        <w:rPr>
          <w:rFonts w:hint="cs"/>
          <w:rtl/>
        </w:rPr>
        <w:t>כמה</w:t>
      </w:r>
      <w:r w:rsidRPr="0098394B">
        <w:rPr>
          <w:rtl/>
        </w:rPr>
        <w:t xml:space="preserve"> </w:t>
      </w:r>
      <w:bookmarkStart w:id="11843" w:name="_ETM_Q26_215970"/>
      <w:bookmarkEnd w:id="11843"/>
      <w:r w:rsidRPr="0098394B">
        <w:rPr>
          <w:rtl/>
        </w:rPr>
        <w:t xml:space="preserve">חודשים </w:t>
      </w:r>
      <w:bookmarkStart w:id="11844" w:name="_ETM_Q26_216479"/>
      <w:bookmarkEnd w:id="11844"/>
      <w:r w:rsidRPr="0098394B">
        <w:rPr>
          <w:rtl/>
        </w:rPr>
        <w:t xml:space="preserve">לפני </w:t>
      </w:r>
      <w:bookmarkStart w:id="11845" w:name="_ETM_Q26_216780"/>
      <w:bookmarkEnd w:id="11845"/>
      <w:r w:rsidRPr="0098394B">
        <w:rPr>
          <w:rtl/>
        </w:rPr>
        <w:t xml:space="preserve">שנפל </w:t>
      </w:r>
      <w:bookmarkStart w:id="11846" w:name="_ETM_Q26_217229"/>
      <w:bookmarkEnd w:id="11846"/>
      <w:r w:rsidRPr="0098394B">
        <w:rPr>
          <w:rtl/>
        </w:rPr>
        <w:t>בקרב</w:t>
      </w:r>
      <w:r>
        <w:rPr>
          <w:rFonts w:hint="cs"/>
          <w:rtl/>
        </w:rPr>
        <w:t>.</w:t>
      </w:r>
      <w:r w:rsidRPr="0098394B">
        <w:rPr>
          <w:rtl/>
        </w:rPr>
        <w:t xml:space="preserve"> </w:t>
      </w:r>
      <w:bookmarkStart w:id="11847" w:name="_ETM_Q26_218570"/>
      <w:bookmarkEnd w:id="11847"/>
    </w:p>
    <w:p w:rsidR="001116F1" w:rsidRDefault="001116F1" w:rsidP="00404C60">
      <w:pPr>
        <w:rPr>
          <w:rtl/>
        </w:rPr>
      </w:pPr>
    </w:p>
    <w:p w:rsidR="001116F1" w:rsidRDefault="001116F1" w:rsidP="00404C60">
      <w:pPr>
        <w:rPr>
          <w:rtl/>
        </w:rPr>
      </w:pPr>
      <w:r w:rsidRPr="0098394B">
        <w:rPr>
          <w:rtl/>
        </w:rPr>
        <w:t xml:space="preserve">צוק </w:t>
      </w:r>
      <w:bookmarkStart w:id="11848" w:name="_ETM_Q26_218900"/>
      <w:bookmarkEnd w:id="11848"/>
      <w:r w:rsidRPr="0098394B">
        <w:rPr>
          <w:rtl/>
        </w:rPr>
        <w:t>איתן</w:t>
      </w:r>
      <w:r>
        <w:rPr>
          <w:rFonts w:hint="cs"/>
          <w:rtl/>
        </w:rPr>
        <w:t>,</w:t>
      </w:r>
      <w:r w:rsidRPr="0098394B">
        <w:rPr>
          <w:rtl/>
        </w:rPr>
        <w:t xml:space="preserve"> </w:t>
      </w:r>
      <w:bookmarkStart w:id="11849" w:name="_ETM_Q26_220020"/>
      <w:bookmarkEnd w:id="11849"/>
      <w:r w:rsidRPr="0098394B">
        <w:rPr>
          <w:rtl/>
        </w:rPr>
        <w:t xml:space="preserve">שהתחיל </w:t>
      </w:r>
      <w:bookmarkStart w:id="11850" w:name="_ETM_Q26_220860"/>
      <w:bookmarkEnd w:id="11850"/>
      <w:r w:rsidRPr="0098394B">
        <w:rPr>
          <w:rtl/>
        </w:rPr>
        <w:t>כמבצע</w:t>
      </w:r>
      <w:r>
        <w:rPr>
          <w:rFonts w:hint="cs"/>
          <w:rtl/>
        </w:rPr>
        <w:t>,</w:t>
      </w:r>
      <w:r w:rsidRPr="0098394B">
        <w:rPr>
          <w:rtl/>
        </w:rPr>
        <w:t xml:space="preserve"> </w:t>
      </w:r>
      <w:bookmarkStart w:id="11851" w:name="_ETM_Q26_222269"/>
      <w:bookmarkEnd w:id="11851"/>
      <w:r w:rsidRPr="0098394B">
        <w:rPr>
          <w:rtl/>
        </w:rPr>
        <w:t xml:space="preserve">הפך </w:t>
      </w:r>
      <w:bookmarkStart w:id="11852" w:name="_ETM_Q26_222719"/>
      <w:bookmarkEnd w:id="11852"/>
      <w:r w:rsidRPr="0098394B">
        <w:rPr>
          <w:rtl/>
        </w:rPr>
        <w:t xml:space="preserve">למערכה </w:t>
      </w:r>
      <w:bookmarkStart w:id="11853" w:name="_ETM_Q26_223320"/>
      <w:bookmarkEnd w:id="11853"/>
      <w:r w:rsidRPr="0098394B">
        <w:rPr>
          <w:rtl/>
        </w:rPr>
        <w:t xml:space="preserve">צבאית </w:t>
      </w:r>
      <w:bookmarkStart w:id="11854" w:name="_ETM_Q26_223800"/>
      <w:bookmarkEnd w:id="11854"/>
      <w:r w:rsidRPr="0098394B">
        <w:rPr>
          <w:rtl/>
        </w:rPr>
        <w:t xml:space="preserve">רחבת </w:t>
      </w:r>
      <w:bookmarkStart w:id="11855" w:name="_ETM_Q26_224309"/>
      <w:bookmarkEnd w:id="11855"/>
      <w:r w:rsidRPr="0098394B">
        <w:rPr>
          <w:rtl/>
        </w:rPr>
        <w:t xml:space="preserve">היקף </w:t>
      </w:r>
      <w:bookmarkStart w:id="11856" w:name="_ETM_Q26_225200"/>
      <w:bookmarkEnd w:id="11856"/>
      <w:r w:rsidRPr="0098394B">
        <w:rPr>
          <w:rtl/>
        </w:rPr>
        <w:t xml:space="preserve">שהתווספה </w:t>
      </w:r>
      <w:bookmarkStart w:id="11857" w:name="_ETM_Q26_226070"/>
      <w:bookmarkEnd w:id="11857"/>
      <w:r w:rsidRPr="0098394B">
        <w:rPr>
          <w:rtl/>
        </w:rPr>
        <w:t xml:space="preserve">למלחמות </w:t>
      </w:r>
      <w:bookmarkStart w:id="11858" w:name="_ETM_Q26_226760"/>
      <w:bookmarkEnd w:id="11858"/>
      <w:r w:rsidRPr="0098394B">
        <w:rPr>
          <w:rtl/>
        </w:rPr>
        <w:t xml:space="preserve">רבות </w:t>
      </w:r>
      <w:bookmarkStart w:id="11859" w:name="_ETM_Q26_227180"/>
      <w:bookmarkEnd w:id="11859"/>
      <w:r>
        <w:rPr>
          <w:rFonts w:hint="cs"/>
          <w:rtl/>
        </w:rPr>
        <w:t>שא</w:t>
      </w:r>
      <w:r w:rsidRPr="0098394B">
        <w:rPr>
          <w:rtl/>
        </w:rPr>
        <w:t xml:space="preserve">ליהן </w:t>
      </w:r>
      <w:bookmarkStart w:id="11860" w:name="_ETM_Q26_227540"/>
      <w:bookmarkEnd w:id="11860"/>
      <w:r w:rsidRPr="0098394B">
        <w:rPr>
          <w:rtl/>
        </w:rPr>
        <w:t xml:space="preserve">נשלחו </w:t>
      </w:r>
      <w:bookmarkStart w:id="11861" w:name="_ETM_Q26_227989"/>
      <w:bookmarkEnd w:id="11861"/>
      <w:r w:rsidRPr="0098394B">
        <w:rPr>
          <w:rtl/>
        </w:rPr>
        <w:t xml:space="preserve">טובי </w:t>
      </w:r>
      <w:bookmarkStart w:id="11862" w:name="_ETM_Q26_228409"/>
      <w:bookmarkEnd w:id="11862"/>
      <w:r w:rsidRPr="0098394B">
        <w:rPr>
          <w:rtl/>
        </w:rPr>
        <w:t xml:space="preserve">בנינו </w:t>
      </w:r>
      <w:bookmarkStart w:id="11863" w:name="_ETM_Q26_228829"/>
      <w:bookmarkEnd w:id="11863"/>
      <w:r w:rsidRPr="0098394B">
        <w:rPr>
          <w:rtl/>
        </w:rPr>
        <w:t>ובנותינו</w:t>
      </w:r>
      <w:r>
        <w:rPr>
          <w:rFonts w:hint="cs"/>
          <w:rtl/>
        </w:rPr>
        <w:t>.</w:t>
      </w:r>
      <w:r w:rsidRPr="0098394B">
        <w:rPr>
          <w:rtl/>
        </w:rPr>
        <w:t xml:space="preserve"> </w:t>
      </w:r>
      <w:bookmarkStart w:id="11864" w:name="_ETM_Q26_229790"/>
      <w:bookmarkEnd w:id="11864"/>
      <w:r w:rsidRPr="0098394B">
        <w:rPr>
          <w:rtl/>
        </w:rPr>
        <w:t xml:space="preserve">ישראלים </w:t>
      </w:r>
      <w:bookmarkStart w:id="11865" w:name="_ETM_Q26_230510"/>
      <w:bookmarkEnd w:id="11865"/>
      <w:r w:rsidRPr="0098394B">
        <w:rPr>
          <w:rtl/>
        </w:rPr>
        <w:t xml:space="preserve">צעירים </w:t>
      </w:r>
      <w:bookmarkStart w:id="11866" w:name="_ETM_Q26_231549"/>
      <w:bookmarkEnd w:id="11866"/>
      <w:r w:rsidRPr="0098394B">
        <w:rPr>
          <w:rtl/>
        </w:rPr>
        <w:t xml:space="preserve">לוחמים </w:t>
      </w:r>
      <w:bookmarkStart w:id="11867" w:name="_ETM_Q26_232629"/>
      <w:bookmarkEnd w:id="11867"/>
      <w:r w:rsidRPr="0098394B">
        <w:rPr>
          <w:rtl/>
        </w:rPr>
        <w:t xml:space="preserve">על </w:t>
      </w:r>
      <w:bookmarkStart w:id="11868" w:name="_ETM_Q26_232884"/>
      <w:bookmarkEnd w:id="11868"/>
      <w:r w:rsidRPr="0098394B">
        <w:rPr>
          <w:rtl/>
        </w:rPr>
        <w:t xml:space="preserve">מנת </w:t>
      </w:r>
      <w:bookmarkStart w:id="11869" w:name="_ETM_Q26_233139"/>
      <w:bookmarkEnd w:id="11869"/>
      <w:r w:rsidRPr="0098394B">
        <w:rPr>
          <w:rtl/>
        </w:rPr>
        <w:t xml:space="preserve">להגן </w:t>
      </w:r>
      <w:bookmarkStart w:id="11870" w:name="_ETM_Q26_233619"/>
      <w:bookmarkEnd w:id="11870"/>
      <w:r w:rsidRPr="0098394B">
        <w:rPr>
          <w:rtl/>
        </w:rPr>
        <w:t xml:space="preserve">על </w:t>
      </w:r>
      <w:bookmarkStart w:id="11871" w:name="_ETM_Q26_233739"/>
      <w:bookmarkEnd w:id="11871"/>
      <w:r w:rsidRPr="0098394B">
        <w:rPr>
          <w:rtl/>
        </w:rPr>
        <w:t xml:space="preserve">משפחות </w:t>
      </w:r>
      <w:bookmarkStart w:id="11872" w:name="_ETM_Q26_234249"/>
      <w:bookmarkEnd w:id="11872"/>
      <w:r w:rsidRPr="0098394B">
        <w:rPr>
          <w:rtl/>
        </w:rPr>
        <w:t xml:space="preserve">ישראליות </w:t>
      </w:r>
      <w:bookmarkStart w:id="11873" w:name="_ETM_Q26_235389"/>
      <w:bookmarkEnd w:id="11873"/>
      <w:r w:rsidRPr="0098394B">
        <w:rPr>
          <w:rtl/>
        </w:rPr>
        <w:t xml:space="preserve">מפני </w:t>
      </w:r>
      <w:bookmarkStart w:id="11874" w:name="_ETM_Q26_235809"/>
      <w:bookmarkEnd w:id="11874"/>
      <w:r w:rsidRPr="0098394B">
        <w:rPr>
          <w:rtl/>
        </w:rPr>
        <w:t xml:space="preserve">האיומים </w:t>
      </w:r>
      <w:bookmarkStart w:id="11875" w:name="_ETM_Q26_236319"/>
      <w:bookmarkEnd w:id="11875"/>
      <w:r w:rsidRPr="0098394B">
        <w:rPr>
          <w:rtl/>
        </w:rPr>
        <w:t xml:space="preserve">שמעל </w:t>
      </w:r>
      <w:bookmarkStart w:id="11876" w:name="_ETM_Q26_236799"/>
      <w:bookmarkEnd w:id="11876"/>
      <w:r w:rsidRPr="0098394B">
        <w:rPr>
          <w:rtl/>
        </w:rPr>
        <w:t xml:space="preserve">הקרקע </w:t>
      </w:r>
      <w:bookmarkStart w:id="11877" w:name="_ETM_Q26_237280"/>
      <w:bookmarkEnd w:id="11877"/>
      <w:r w:rsidRPr="0098394B">
        <w:rPr>
          <w:rtl/>
        </w:rPr>
        <w:t>ומתחתיה</w:t>
      </w:r>
      <w:r>
        <w:rPr>
          <w:rFonts w:hint="cs"/>
          <w:rtl/>
        </w:rPr>
        <w:t>.</w:t>
      </w:r>
      <w:r w:rsidRPr="0098394B">
        <w:rPr>
          <w:rtl/>
        </w:rPr>
        <w:t xml:space="preserve"> </w:t>
      </w:r>
      <w:bookmarkStart w:id="11878" w:name="_ETM_Q26_238879"/>
      <w:bookmarkEnd w:id="11878"/>
      <w:r w:rsidRPr="0098394B">
        <w:rPr>
          <w:rtl/>
        </w:rPr>
        <w:t>כל</w:t>
      </w:r>
      <w:bookmarkStart w:id="11879" w:name="_ETM_Q26_239149"/>
      <w:bookmarkEnd w:id="11879"/>
      <w:r>
        <w:rPr>
          <w:rFonts w:hint="cs"/>
          <w:rtl/>
        </w:rPr>
        <w:t xml:space="preserve"> </w:t>
      </w:r>
      <w:bookmarkStart w:id="11880" w:name="_ETM_Q26_239409"/>
      <w:bookmarkEnd w:id="11880"/>
      <w:r>
        <w:rPr>
          <w:rFonts w:hint="cs"/>
          <w:rtl/>
        </w:rPr>
        <w:t>אחד</w:t>
      </w:r>
      <w:r w:rsidRPr="0098394B">
        <w:rPr>
          <w:rtl/>
        </w:rPr>
        <w:t xml:space="preserve"> </w:t>
      </w:r>
      <w:bookmarkStart w:id="11881" w:name="_ETM_Q26_239524"/>
      <w:bookmarkEnd w:id="11881"/>
      <w:r w:rsidRPr="0098394B">
        <w:rPr>
          <w:rtl/>
        </w:rPr>
        <w:t xml:space="preserve">מאותם </w:t>
      </w:r>
      <w:bookmarkStart w:id="11882" w:name="_ETM_Q26_239899"/>
      <w:bookmarkEnd w:id="11882"/>
      <w:r w:rsidRPr="0098394B">
        <w:rPr>
          <w:rtl/>
        </w:rPr>
        <w:t xml:space="preserve">לוחמים </w:t>
      </w:r>
      <w:bookmarkStart w:id="11883" w:name="_ETM_Q26_240379"/>
      <w:bookmarkEnd w:id="11883"/>
      <w:r w:rsidRPr="0098394B">
        <w:rPr>
          <w:rtl/>
        </w:rPr>
        <w:t xml:space="preserve">שהיה </w:t>
      </w:r>
      <w:bookmarkStart w:id="11884" w:name="_ETM_Q26_240800"/>
      <w:bookmarkEnd w:id="11884"/>
      <w:r w:rsidRPr="0098394B">
        <w:rPr>
          <w:rtl/>
        </w:rPr>
        <w:t xml:space="preserve">שם </w:t>
      </w:r>
      <w:bookmarkStart w:id="11885" w:name="_ETM_Q26_241519"/>
      <w:bookmarkEnd w:id="11885"/>
      <w:r w:rsidRPr="0098394B">
        <w:rPr>
          <w:rtl/>
        </w:rPr>
        <w:t xml:space="preserve">בחר </w:t>
      </w:r>
      <w:bookmarkStart w:id="11886" w:name="_ETM_Q26_242030"/>
      <w:bookmarkEnd w:id="11886"/>
      <w:r w:rsidRPr="0098394B">
        <w:rPr>
          <w:rtl/>
        </w:rPr>
        <w:t xml:space="preserve">למסור </w:t>
      </w:r>
      <w:bookmarkStart w:id="11887" w:name="_ETM_Q26_242510"/>
      <w:bookmarkEnd w:id="11887"/>
      <w:r w:rsidRPr="0098394B">
        <w:rPr>
          <w:rtl/>
        </w:rPr>
        <w:t xml:space="preserve">את </w:t>
      </w:r>
      <w:bookmarkStart w:id="11888" w:name="_ETM_Q26_242629"/>
      <w:bookmarkEnd w:id="11888"/>
      <w:r w:rsidRPr="0098394B">
        <w:rPr>
          <w:rtl/>
        </w:rPr>
        <w:t xml:space="preserve">נפשו </w:t>
      </w:r>
      <w:bookmarkStart w:id="11889" w:name="_ETM_Q26_243409"/>
      <w:bookmarkEnd w:id="11889"/>
      <w:r w:rsidRPr="0098394B">
        <w:rPr>
          <w:rtl/>
        </w:rPr>
        <w:t xml:space="preserve">על </w:t>
      </w:r>
      <w:bookmarkStart w:id="11890" w:name="_ETM_Q26_243559"/>
      <w:bookmarkEnd w:id="11890"/>
      <w:r w:rsidRPr="0098394B">
        <w:rPr>
          <w:rtl/>
        </w:rPr>
        <w:t xml:space="preserve">קדושת </w:t>
      </w:r>
      <w:bookmarkStart w:id="11891" w:name="_ETM_Q26_244040"/>
      <w:bookmarkEnd w:id="11891"/>
      <w:r w:rsidRPr="0098394B">
        <w:rPr>
          <w:rtl/>
        </w:rPr>
        <w:t>השם</w:t>
      </w:r>
      <w:bookmarkStart w:id="11892" w:name="_ETM_Q26_244909"/>
      <w:bookmarkEnd w:id="11892"/>
      <w:r>
        <w:rPr>
          <w:rFonts w:hint="cs"/>
          <w:rtl/>
        </w:rPr>
        <w:t xml:space="preserve">, </w:t>
      </w:r>
      <w:r w:rsidRPr="0098394B">
        <w:rPr>
          <w:rtl/>
        </w:rPr>
        <w:t xml:space="preserve">העם </w:t>
      </w:r>
      <w:bookmarkStart w:id="11893" w:name="_ETM_Q26_245299"/>
      <w:bookmarkEnd w:id="11893"/>
      <w:r w:rsidRPr="0098394B">
        <w:rPr>
          <w:rtl/>
        </w:rPr>
        <w:t xml:space="preserve">והארץ </w:t>
      </w:r>
      <w:bookmarkStart w:id="11894" w:name="_ETM_Q26_246359"/>
      <w:bookmarkEnd w:id="11894"/>
      <w:r w:rsidRPr="0098394B">
        <w:rPr>
          <w:rtl/>
        </w:rPr>
        <w:t xml:space="preserve">ולהגן </w:t>
      </w:r>
      <w:bookmarkStart w:id="11895" w:name="_ETM_Q26_246990"/>
      <w:bookmarkEnd w:id="11895"/>
      <w:r w:rsidRPr="0098394B">
        <w:rPr>
          <w:rtl/>
        </w:rPr>
        <w:t xml:space="preserve">בגופו </w:t>
      </w:r>
      <w:bookmarkStart w:id="11896" w:name="_ETM_Q26_247439"/>
      <w:bookmarkEnd w:id="11896"/>
      <w:r w:rsidRPr="0098394B">
        <w:rPr>
          <w:rtl/>
        </w:rPr>
        <w:t xml:space="preserve">על </w:t>
      </w:r>
      <w:bookmarkStart w:id="11897" w:name="_ETM_Q26_247530"/>
      <w:bookmarkEnd w:id="11897"/>
      <w:r w:rsidRPr="0098394B">
        <w:rPr>
          <w:rtl/>
        </w:rPr>
        <w:t xml:space="preserve">אזרחים </w:t>
      </w:r>
      <w:bookmarkStart w:id="11898" w:name="_ETM_Q26_248459"/>
      <w:bookmarkEnd w:id="11898"/>
      <w:r w:rsidRPr="0098394B">
        <w:rPr>
          <w:rtl/>
        </w:rPr>
        <w:t xml:space="preserve">שלא </w:t>
      </w:r>
      <w:bookmarkStart w:id="11899" w:name="_ETM_Q26_248819"/>
      <w:bookmarkEnd w:id="11899"/>
      <w:r w:rsidRPr="0098394B">
        <w:rPr>
          <w:rtl/>
        </w:rPr>
        <w:t xml:space="preserve">הכיר </w:t>
      </w:r>
      <w:bookmarkStart w:id="11900" w:name="_ETM_Q26_249600"/>
      <w:bookmarkEnd w:id="11900"/>
      <w:r w:rsidRPr="0098394B">
        <w:rPr>
          <w:rtl/>
        </w:rPr>
        <w:t xml:space="preserve">מתוך </w:t>
      </w:r>
      <w:bookmarkStart w:id="11901" w:name="_ETM_Q26_250049"/>
      <w:bookmarkEnd w:id="11901"/>
      <w:r w:rsidRPr="0098394B">
        <w:rPr>
          <w:rtl/>
        </w:rPr>
        <w:t xml:space="preserve">הערך </w:t>
      </w:r>
      <w:bookmarkStart w:id="11902" w:name="_ETM_Q26_250439"/>
      <w:bookmarkEnd w:id="11902"/>
      <w:r w:rsidRPr="0098394B">
        <w:rPr>
          <w:rtl/>
        </w:rPr>
        <w:t xml:space="preserve">העליון </w:t>
      </w:r>
      <w:bookmarkStart w:id="11903" w:name="_ETM_Q26_251340"/>
      <w:bookmarkEnd w:id="11903"/>
      <w:r w:rsidRPr="0098394B">
        <w:rPr>
          <w:rtl/>
        </w:rPr>
        <w:t xml:space="preserve">של </w:t>
      </w:r>
      <w:bookmarkStart w:id="11904" w:name="_ETM_Q26_251640"/>
      <w:bookmarkEnd w:id="11904"/>
      <w:r>
        <w:rPr>
          <w:rFonts w:hint="cs"/>
          <w:rtl/>
        </w:rPr>
        <w:t>"</w:t>
      </w:r>
      <w:r w:rsidRPr="0098394B">
        <w:rPr>
          <w:rtl/>
        </w:rPr>
        <w:t xml:space="preserve">כל </w:t>
      </w:r>
      <w:bookmarkStart w:id="11905" w:name="_ETM_Q26_251880"/>
      <w:bookmarkEnd w:id="11905"/>
      <w:r w:rsidRPr="0098394B">
        <w:rPr>
          <w:rtl/>
        </w:rPr>
        <w:t xml:space="preserve">ישראל </w:t>
      </w:r>
      <w:bookmarkStart w:id="11906" w:name="_ETM_Q26_252479"/>
      <w:bookmarkEnd w:id="11906"/>
      <w:r w:rsidRPr="0098394B">
        <w:rPr>
          <w:rtl/>
        </w:rPr>
        <w:t xml:space="preserve">ערבים </w:t>
      </w:r>
      <w:bookmarkStart w:id="11907" w:name="_ETM_Q26_252990"/>
      <w:bookmarkEnd w:id="11907"/>
      <w:r w:rsidRPr="0098394B">
        <w:rPr>
          <w:rtl/>
        </w:rPr>
        <w:t xml:space="preserve">זה </w:t>
      </w:r>
      <w:bookmarkStart w:id="11908" w:name="_ETM_Q26_253140"/>
      <w:bookmarkEnd w:id="11908"/>
      <w:r w:rsidRPr="0098394B">
        <w:rPr>
          <w:rtl/>
        </w:rPr>
        <w:t>לזה</w:t>
      </w:r>
      <w:r>
        <w:rPr>
          <w:rFonts w:hint="cs"/>
          <w:rtl/>
        </w:rPr>
        <w:t>".</w:t>
      </w:r>
      <w:r w:rsidRPr="0098394B">
        <w:rPr>
          <w:rtl/>
        </w:rPr>
        <w:t xml:space="preserve"> </w:t>
      </w:r>
      <w:bookmarkStart w:id="11909" w:name="_ETM_Q26_253920"/>
      <w:bookmarkEnd w:id="11909"/>
      <w:r w:rsidRPr="0098394B">
        <w:rPr>
          <w:rtl/>
        </w:rPr>
        <w:t xml:space="preserve">68 </w:t>
      </w:r>
      <w:bookmarkStart w:id="11910" w:name="_ETM_Q26_255000"/>
      <w:bookmarkEnd w:id="11910"/>
      <w:r w:rsidRPr="0098394B">
        <w:rPr>
          <w:rtl/>
        </w:rPr>
        <w:t xml:space="preserve">מהם </w:t>
      </w:r>
      <w:bookmarkStart w:id="11911" w:name="_ETM_Q26_255359"/>
      <w:bookmarkEnd w:id="11911"/>
      <w:r w:rsidRPr="0098394B">
        <w:rPr>
          <w:rtl/>
        </w:rPr>
        <w:t xml:space="preserve">לא </w:t>
      </w:r>
      <w:bookmarkStart w:id="11912" w:name="_ETM_Q26_255509"/>
      <w:bookmarkEnd w:id="11912"/>
      <w:r w:rsidRPr="0098394B">
        <w:rPr>
          <w:rtl/>
        </w:rPr>
        <w:t>שבו</w:t>
      </w:r>
      <w:r>
        <w:rPr>
          <w:rFonts w:hint="cs"/>
          <w:rtl/>
        </w:rPr>
        <w:t>.</w:t>
      </w:r>
      <w:r w:rsidRPr="0098394B">
        <w:rPr>
          <w:rtl/>
        </w:rPr>
        <w:t xml:space="preserve"> </w:t>
      </w:r>
      <w:bookmarkStart w:id="11913" w:name="_ETM_Q26_256600"/>
      <w:bookmarkEnd w:id="11913"/>
      <w:r w:rsidRPr="0098394B">
        <w:rPr>
          <w:rtl/>
        </w:rPr>
        <w:t xml:space="preserve">השם </w:t>
      </w:r>
      <w:bookmarkStart w:id="11914" w:name="_ETM_Q26_257020"/>
      <w:bookmarkEnd w:id="11914"/>
      <w:r w:rsidRPr="0098394B">
        <w:rPr>
          <w:rtl/>
        </w:rPr>
        <w:t xml:space="preserve">ייקום </w:t>
      </w:r>
      <w:bookmarkStart w:id="11915" w:name="_ETM_Q26_257319"/>
      <w:bookmarkEnd w:id="11915"/>
      <w:r w:rsidRPr="0098394B">
        <w:rPr>
          <w:rtl/>
        </w:rPr>
        <w:t>דמם</w:t>
      </w:r>
      <w:r>
        <w:rPr>
          <w:rFonts w:hint="cs"/>
          <w:rtl/>
        </w:rPr>
        <w:t>. שניים</w:t>
      </w:r>
      <w:bookmarkStart w:id="11916" w:name="_ETM_Q26_258530"/>
      <w:bookmarkEnd w:id="11916"/>
      <w:r w:rsidRPr="0098394B">
        <w:rPr>
          <w:rtl/>
        </w:rPr>
        <w:t xml:space="preserve"> </w:t>
      </w:r>
      <w:bookmarkStart w:id="11917" w:name="_ETM_Q26_259025"/>
      <w:bookmarkEnd w:id="11917"/>
      <w:r w:rsidRPr="0098394B">
        <w:rPr>
          <w:rtl/>
        </w:rPr>
        <w:t>מהם</w:t>
      </w:r>
      <w:r>
        <w:rPr>
          <w:rFonts w:hint="cs"/>
          <w:rtl/>
        </w:rPr>
        <w:t>,</w:t>
      </w:r>
      <w:r w:rsidRPr="0098394B">
        <w:rPr>
          <w:rtl/>
        </w:rPr>
        <w:t xml:space="preserve"> </w:t>
      </w:r>
      <w:bookmarkStart w:id="11918" w:name="_ETM_Q26_259819"/>
      <w:bookmarkEnd w:id="11918"/>
      <w:r w:rsidRPr="0098394B">
        <w:rPr>
          <w:rtl/>
        </w:rPr>
        <w:t xml:space="preserve">סמל </w:t>
      </w:r>
      <w:bookmarkStart w:id="11919" w:name="_ETM_Q26_260209"/>
      <w:bookmarkEnd w:id="11919"/>
      <w:r w:rsidRPr="0098394B">
        <w:rPr>
          <w:rtl/>
        </w:rPr>
        <w:t xml:space="preserve">ראשון </w:t>
      </w:r>
      <w:bookmarkStart w:id="11920" w:name="_ETM_Q26_260569"/>
      <w:bookmarkEnd w:id="11920"/>
      <w:r w:rsidRPr="0098394B">
        <w:rPr>
          <w:rtl/>
        </w:rPr>
        <w:t xml:space="preserve">אורון </w:t>
      </w:r>
      <w:bookmarkStart w:id="11921" w:name="_ETM_Q26_260840"/>
      <w:bookmarkEnd w:id="11921"/>
      <w:r w:rsidRPr="0098394B">
        <w:rPr>
          <w:rtl/>
        </w:rPr>
        <w:t>שאול</w:t>
      </w:r>
      <w:r>
        <w:rPr>
          <w:rFonts w:hint="cs"/>
          <w:rtl/>
        </w:rPr>
        <w:t>,</w:t>
      </w:r>
      <w:r w:rsidRPr="0098394B">
        <w:rPr>
          <w:rtl/>
        </w:rPr>
        <w:t xml:space="preserve"> </w:t>
      </w:r>
      <w:bookmarkStart w:id="11922" w:name="_ETM_Q26_261619"/>
      <w:bookmarkEnd w:id="11922"/>
      <w:r w:rsidRPr="0098394B">
        <w:rPr>
          <w:rtl/>
        </w:rPr>
        <w:t xml:space="preserve">אשר </w:t>
      </w:r>
      <w:bookmarkStart w:id="11923" w:name="_ETM_Q26_261920"/>
      <w:bookmarkEnd w:id="11923"/>
      <w:r w:rsidRPr="0098394B">
        <w:rPr>
          <w:rtl/>
        </w:rPr>
        <w:t xml:space="preserve">נפל </w:t>
      </w:r>
      <w:bookmarkStart w:id="11924" w:name="_ETM_Q26_262280"/>
      <w:bookmarkEnd w:id="11924"/>
      <w:r w:rsidRPr="0098394B">
        <w:rPr>
          <w:rtl/>
        </w:rPr>
        <w:t xml:space="preserve">בקרב </w:t>
      </w:r>
      <w:bookmarkStart w:id="11925" w:name="_ETM_Q26_263170"/>
      <w:bookmarkEnd w:id="11925"/>
      <w:r w:rsidRPr="0098394B">
        <w:rPr>
          <w:rtl/>
        </w:rPr>
        <w:t xml:space="preserve">ונחטף </w:t>
      </w:r>
      <w:bookmarkStart w:id="11926" w:name="_ETM_Q26_263860"/>
      <w:bookmarkEnd w:id="11926"/>
      <w:r w:rsidRPr="0098394B">
        <w:rPr>
          <w:rtl/>
        </w:rPr>
        <w:t xml:space="preserve">השבוע </w:t>
      </w:r>
      <w:bookmarkStart w:id="11927" w:name="_ETM_Q26_264819"/>
      <w:bookmarkEnd w:id="11927"/>
      <w:r w:rsidRPr="0098394B">
        <w:rPr>
          <w:rtl/>
        </w:rPr>
        <w:t xml:space="preserve">לפני </w:t>
      </w:r>
      <w:bookmarkStart w:id="11928" w:name="_ETM_Q26_265180"/>
      <w:bookmarkEnd w:id="11928"/>
      <w:r>
        <w:rPr>
          <w:rFonts w:hint="cs"/>
          <w:rtl/>
        </w:rPr>
        <w:t>שש</w:t>
      </w:r>
      <w:r w:rsidRPr="0098394B">
        <w:rPr>
          <w:rtl/>
        </w:rPr>
        <w:t xml:space="preserve"> </w:t>
      </w:r>
      <w:bookmarkStart w:id="11929" w:name="_ETM_Q26_265600"/>
      <w:bookmarkEnd w:id="11929"/>
      <w:r w:rsidRPr="0098394B">
        <w:rPr>
          <w:rtl/>
        </w:rPr>
        <w:t>שנים</w:t>
      </w:r>
      <w:r>
        <w:rPr>
          <w:rFonts w:hint="cs"/>
          <w:rtl/>
        </w:rPr>
        <w:t>,</w:t>
      </w:r>
      <w:r w:rsidRPr="0098394B">
        <w:rPr>
          <w:rtl/>
        </w:rPr>
        <w:t xml:space="preserve"> </w:t>
      </w:r>
      <w:bookmarkStart w:id="11930" w:name="_ETM_Q26_266290"/>
      <w:bookmarkEnd w:id="11930"/>
      <w:r w:rsidRPr="0098394B">
        <w:rPr>
          <w:rtl/>
        </w:rPr>
        <w:t xml:space="preserve">ב-20 </w:t>
      </w:r>
      <w:bookmarkStart w:id="11931" w:name="_ETM_Q26_266860"/>
      <w:bookmarkEnd w:id="11931"/>
      <w:r w:rsidRPr="0098394B">
        <w:rPr>
          <w:rtl/>
        </w:rPr>
        <w:t>ביולי</w:t>
      </w:r>
      <w:r>
        <w:rPr>
          <w:rFonts w:hint="cs"/>
          <w:rtl/>
        </w:rPr>
        <w:t>,</w:t>
      </w:r>
      <w:r w:rsidRPr="0098394B">
        <w:rPr>
          <w:rtl/>
        </w:rPr>
        <w:t xml:space="preserve"> </w:t>
      </w:r>
      <w:bookmarkStart w:id="11932" w:name="_ETM_Q26_267829"/>
      <w:bookmarkEnd w:id="11932"/>
      <w:r w:rsidRPr="0098394B">
        <w:rPr>
          <w:rtl/>
        </w:rPr>
        <w:t xml:space="preserve">וסגן </w:t>
      </w:r>
      <w:bookmarkStart w:id="11933" w:name="_ETM_Q26_268520"/>
      <w:bookmarkEnd w:id="11933"/>
      <w:r w:rsidRPr="0098394B">
        <w:rPr>
          <w:rtl/>
        </w:rPr>
        <w:t xml:space="preserve">הדר </w:t>
      </w:r>
      <w:bookmarkStart w:id="11934" w:name="_ETM_Q26_268819"/>
      <w:bookmarkEnd w:id="11934"/>
      <w:r w:rsidRPr="0098394B">
        <w:rPr>
          <w:rtl/>
        </w:rPr>
        <w:t>גולדין</w:t>
      </w:r>
      <w:r>
        <w:rPr>
          <w:rFonts w:hint="cs"/>
          <w:rtl/>
        </w:rPr>
        <w:t>,</w:t>
      </w:r>
      <w:r w:rsidRPr="0098394B">
        <w:rPr>
          <w:rtl/>
        </w:rPr>
        <w:t xml:space="preserve"> </w:t>
      </w:r>
      <w:bookmarkStart w:id="11935" w:name="_ETM_Q26_269540"/>
      <w:bookmarkEnd w:id="11935"/>
      <w:r w:rsidRPr="0098394B">
        <w:rPr>
          <w:rtl/>
        </w:rPr>
        <w:t xml:space="preserve">אשר </w:t>
      </w:r>
      <w:bookmarkStart w:id="11936" w:name="_ETM_Q26_269900"/>
      <w:bookmarkEnd w:id="11936"/>
      <w:r w:rsidRPr="0098394B">
        <w:rPr>
          <w:rtl/>
        </w:rPr>
        <w:t xml:space="preserve">נפל </w:t>
      </w:r>
      <w:bookmarkStart w:id="11937" w:name="_ETM_Q26_270230"/>
      <w:bookmarkEnd w:id="11937"/>
      <w:r w:rsidRPr="0098394B">
        <w:rPr>
          <w:rtl/>
        </w:rPr>
        <w:t xml:space="preserve">בקרב </w:t>
      </w:r>
      <w:bookmarkStart w:id="11938" w:name="_ETM_Q26_270709"/>
      <w:bookmarkEnd w:id="11938"/>
      <w:r w:rsidRPr="0098394B">
        <w:rPr>
          <w:rtl/>
        </w:rPr>
        <w:t xml:space="preserve">ונחטף </w:t>
      </w:r>
      <w:bookmarkStart w:id="11939" w:name="_ETM_Q26_271190"/>
      <w:bookmarkEnd w:id="11939"/>
      <w:r w:rsidRPr="0098394B">
        <w:rPr>
          <w:rtl/>
        </w:rPr>
        <w:t xml:space="preserve">לפני </w:t>
      </w:r>
      <w:bookmarkStart w:id="11940" w:name="_ETM_Q26_271520"/>
      <w:bookmarkEnd w:id="11940"/>
      <w:r>
        <w:rPr>
          <w:rFonts w:hint="cs"/>
          <w:rtl/>
        </w:rPr>
        <w:t>שש שנים,</w:t>
      </w:r>
      <w:r w:rsidRPr="0098394B">
        <w:rPr>
          <w:rtl/>
        </w:rPr>
        <w:t xml:space="preserve"> </w:t>
      </w:r>
      <w:bookmarkStart w:id="11941" w:name="_ETM_Q26_272315"/>
      <w:bookmarkEnd w:id="11941"/>
      <w:r w:rsidRPr="0098394B">
        <w:rPr>
          <w:rtl/>
        </w:rPr>
        <w:t xml:space="preserve">ב-1 </w:t>
      </w:r>
      <w:bookmarkStart w:id="11942" w:name="_ETM_Q26_273110"/>
      <w:bookmarkEnd w:id="11942"/>
      <w:r w:rsidRPr="0098394B">
        <w:rPr>
          <w:rtl/>
        </w:rPr>
        <w:t>באוגוסט</w:t>
      </w:r>
      <w:r>
        <w:rPr>
          <w:rFonts w:hint="cs"/>
          <w:rtl/>
        </w:rPr>
        <w:t>,</w:t>
      </w:r>
      <w:r w:rsidRPr="0098394B">
        <w:rPr>
          <w:rtl/>
        </w:rPr>
        <w:t xml:space="preserve"> </w:t>
      </w:r>
      <w:bookmarkStart w:id="11943" w:name="_ETM_Q26_274010"/>
      <w:bookmarkEnd w:id="11943"/>
      <w:r w:rsidRPr="0098394B">
        <w:rPr>
          <w:rtl/>
        </w:rPr>
        <w:t xml:space="preserve">נשארו </w:t>
      </w:r>
      <w:bookmarkStart w:id="11944" w:name="_ETM_Q26_274520"/>
      <w:bookmarkEnd w:id="11944"/>
      <w:r w:rsidRPr="0098394B">
        <w:rPr>
          <w:rtl/>
        </w:rPr>
        <w:t xml:space="preserve">בעזה </w:t>
      </w:r>
      <w:bookmarkStart w:id="11945" w:name="_ETM_Q26_275060"/>
      <w:bookmarkEnd w:id="11945"/>
      <w:r w:rsidRPr="0098394B">
        <w:rPr>
          <w:rtl/>
        </w:rPr>
        <w:t xml:space="preserve">בשבי </w:t>
      </w:r>
      <w:bookmarkStart w:id="11946" w:name="_ETM_Q26_275569"/>
      <w:bookmarkEnd w:id="11946"/>
      <w:r w:rsidRPr="0098394B">
        <w:rPr>
          <w:rtl/>
        </w:rPr>
        <w:t xml:space="preserve">החמאס </w:t>
      </w:r>
      <w:bookmarkStart w:id="11947" w:name="_ETM_Q26_276840"/>
      <w:bookmarkEnd w:id="11947"/>
      <w:r w:rsidRPr="0098394B">
        <w:rPr>
          <w:rtl/>
        </w:rPr>
        <w:t xml:space="preserve">יחד </w:t>
      </w:r>
      <w:bookmarkStart w:id="11948" w:name="_ETM_Q26_277350"/>
      <w:bookmarkEnd w:id="11948"/>
      <w:r w:rsidRPr="0098394B">
        <w:rPr>
          <w:rtl/>
        </w:rPr>
        <w:t xml:space="preserve">עם </w:t>
      </w:r>
      <w:bookmarkStart w:id="11949" w:name="_ETM_Q26_277500"/>
      <w:bookmarkEnd w:id="11949"/>
      <w:r w:rsidRPr="0098394B">
        <w:rPr>
          <w:rtl/>
        </w:rPr>
        <w:t xml:space="preserve">שני </w:t>
      </w:r>
      <w:bookmarkStart w:id="11950" w:name="_ETM_Q26_277740"/>
      <w:bookmarkEnd w:id="11950"/>
      <w:r w:rsidRPr="0098394B">
        <w:rPr>
          <w:rtl/>
        </w:rPr>
        <w:t xml:space="preserve">האזרחים </w:t>
      </w:r>
      <w:bookmarkStart w:id="11951" w:name="_ETM_Q26_278340"/>
      <w:bookmarkEnd w:id="11951"/>
      <w:r>
        <w:rPr>
          <w:rFonts w:hint="cs"/>
          <w:rtl/>
        </w:rPr>
        <w:t>א</w:t>
      </w:r>
      <w:r>
        <w:rPr>
          <w:rtl/>
        </w:rPr>
        <w:t>ב</w:t>
      </w:r>
      <w:r w:rsidRPr="0098394B">
        <w:rPr>
          <w:rtl/>
        </w:rPr>
        <w:t xml:space="preserve">רה </w:t>
      </w:r>
      <w:bookmarkStart w:id="11952" w:name="_ETM_Q26_278700"/>
      <w:bookmarkEnd w:id="11952"/>
      <w:r w:rsidRPr="0098394B">
        <w:rPr>
          <w:rtl/>
        </w:rPr>
        <w:t xml:space="preserve">מנגיסטו </w:t>
      </w:r>
      <w:bookmarkStart w:id="11953" w:name="_ETM_Q26_279270"/>
      <w:bookmarkEnd w:id="11953"/>
      <w:r>
        <w:rPr>
          <w:rFonts w:hint="cs"/>
          <w:rtl/>
        </w:rPr>
        <w:t>והישאם שעבאן א-סייד.</w:t>
      </w:r>
      <w:bookmarkStart w:id="11954" w:name="_ETM_Q26_281999"/>
      <w:bookmarkEnd w:id="11954"/>
    </w:p>
    <w:p w:rsidR="001116F1" w:rsidRDefault="001116F1" w:rsidP="00B972FC">
      <w:pPr>
        <w:rPr>
          <w:rtl/>
        </w:rPr>
      </w:pPr>
      <w:bookmarkStart w:id="11955" w:name="_ETM_Q26_281860"/>
      <w:bookmarkEnd w:id="11955"/>
    </w:p>
    <w:p w:rsidR="001116F1" w:rsidRDefault="001116F1" w:rsidP="00B4105F">
      <w:pPr>
        <w:rPr>
          <w:rtl/>
        </w:rPr>
      </w:pPr>
      <w:bookmarkStart w:id="11956" w:name="_ETM_Q26_281968"/>
      <w:bookmarkStart w:id="11957" w:name="_ETM_Q26_282020"/>
      <w:bookmarkStart w:id="11958" w:name="_ETM_Q26_282045"/>
      <w:bookmarkEnd w:id="11956"/>
      <w:bookmarkEnd w:id="11957"/>
      <w:bookmarkEnd w:id="11958"/>
      <w:r w:rsidRPr="0098394B">
        <w:rPr>
          <w:rtl/>
        </w:rPr>
        <w:t xml:space="preserve">הדר </w:t>
      </w:r>
      <w:bookmarkStart w:id="11959" w:name="_ETM_Q26_282359"/>
      <w:bookmarkEnd w:id="11959"/>
      <w:r w:rsidRPr="0098394B">
        <w:rPr>
          <w:rtl/>
        </w:rPr>
        <w:t xml:space="preserve">ואורון </w:t>
      </w:r>
      <w:bookmarkStart w:id="11960" w:name="_ETM_Q26_283469"/>
      <w:bookmarkEnd w:id="11960"/>
      <w:r w:rsidRPr="0098394B">
        <w:rPr>
          <w:rtl/>
        </w:rPr>
        <w:t xml:space="preserve">נפלו </w:t>
      </w:r>
      <w:bookmarkStart w:id="11961" w:name="_ETM_Q26_283920"/>
      <w:bookmarkEnd w:id="11961"/>
      <w:r w:rsidRPr="0098394B">
        <w:rPr>
          <w:rtl/>
        </w:rPr>
        <w:t xml:space="preserve">בתקופה </w:t>
      </w:r>
      <w:bookmarkStart w:id="11962" w:name="_ETM_Q26_284429"/>
      <w:bookmarkEnd w:id="11962"/>
      <w:r w:rsidRPr="0098394B">
        <w:rPr>
          <w:rtl/>
        </w:rPr>
        <w:t>זו</w:t>
      </w:r>
      <w:r>
        <w:rPr>
          <w:rFonts w:hint="cs"/>
          <w:rtl/>
        </w:rPr>
        <w:t>,</w:t>
      </w:r>
      <w:r w:rsidRPr="0098394B">
        <w:rPr>
          <w:rtl/>
        </w:rPr>
        <w:t xml:space="preserve"> </w:t>
      </w:r>
      <w:bookmarkStart w:id="11963" w:name="_ETM_Q26_285219"/>
      <w:bookmarkEnd w:id="11963"/>
      <w:r w:rsidRPr="0098394B">
        <w:rPr>
          <w:rtl/>
        </w:rPr>
        <w:t xml:space="preserve">בימי </w:t>
      </w:r>
      <w:bookmarkStart w:id="11964" w:name="_ETM_Q26_285759"/>
      <w:bookmarkEnd w:id="11964"/>
      <w:r w:rsidRPr="0098394B">
        <w:rPr>
          <w:rtl/>
        </w:rPr>
        <w:t xml:space="preserve">בין </w:t>
      </w:r>
      <w:bookmarkStart w:id="11965" w:name="_ETM_Q26_285969"/>
      <w:bookmarkEnd w:id="11965"/>
      <w:r w:rsidRPr="0098394B">
        <w:rPr>
          <w:rtl/>
        </w:rPr>
        <w:t>המצרים</w:t>
      </w:r>
      <w:r>
        <w:rPr>
          <w:rFonts w:hint="cs"/>
          <w:rtl/>
        </w:rPr>
        <w:t>.</w:t>
      </w:r>
      <w:r w:rsidRPr="0098394B">
        <w:rPr>
          <w:rtl/>
        </w:rPr>
        <w:t xml:space="preserve"> </w:t>
      </w:r>
      <w:bookmarkStart w:id="11966" w:name="_ETM_Q26_287109"/>
      <w:bookmarkEnd w:id="11966"/>
      <w:r w:rsidRPr="0098394B">
        <w:rPr>
          <w:rtl/>
        </w:rPr>
        <w:t xml:space="preserve">שניהם </w:t>
      </w:r>
      <w:bookmarkStart w:id="11967" w:name="_ETM_Q26_287619"/>
      <w:bookmarkEnd w:id="11967"/>
      <w:r w:rsidRPr="0098394B">
        <w:rPr>
          <w:rtl/>
        </w:rPr>
        <w:t xml:space="preserve">נפלו </w:t>
      </w:r>
      <w:bookmarkStart w:id="11968" w:name="_ETM_Q26_288070"/>
      <w:bookmarkEnd w:id="11968"/>
      <w:r w:rsidRPr="0098394B">
        <w:rPr>
          <w:rtl/>
        </w:rPr>
        <w:t xml:space="preserve">בתוך </w:t>
      </w:r>
      <w:bookmarkStart w:id="11969" w:name="_ETM_Q26_288429"/>
      <w:bookmarkEnd w:id="11969"/>
      <w:r w:rsidRPr="0098394B">
        <w:rPr>
          <w:rtl/>
        </w:rPr>
        <w:t xml:space="preserve">התקופה </w:t>
      </w:r>
      <w:bookmarkStart w:id="11970" w:name="_ETM_Q26_288969"/>
      <w:bookmarkEnd w:id="11970"/>
      <w:r w:rsidRPr="0098394B">
        <w:rPr>
          <w:rtl/>
        </w:rPr>
        <w:t xml:space="preserve">שבין </w:t>
      </w:r>
      <w:bookmarkStart w:id="11971" w:name="_ETM_Q26_289299"/>
      <w:bookmarkEnd w:id="11971"/>
      <w:r w:rsidRPr="0098394B">
        <w:rPr>
          <w:rtl/>
        </w:rPr>
        <w:t>17</w:t>
      </w:r>
      <w:r>
        <w:rPr>
          <w:rFonts w:hint="cs"/>
          <w:rtl/>
        </w:rPr>
        <w:t xml:space="preserve"> בתמוז</w:t>
      </w:r>
      <w:r w:rsidRPr="0098394B">
        <w:rPr>
          <w:rtl/>
        </w:rPr>
        <w:t xml:space="preserve"> </w:t>
      </w:r>
      <w:bookmarkStart w:id="11972" w:name="_ETM_Q26_290064"/>
      <w:bookmarkEnd w:id="11972"/>
      <w:r w:rsidRPr="0098394B">
        <w:rPr>
          <w:rtl/>
        </w:rPr>
        <w:t>ל</w:t>
      </w:r>
      <w:r>
        <w:rPr>
          <w:rFonts w:hint="cs"/>
          <w:rtl/>
        </w:rPr>
        <w:t>תשעה</w:t>
      </w:r>
      <w:r w:rsidRPr="0098394B">
        <w:rPr>
          <w:rtl/>
        </w:rPr>
        <w:t xml:space="preserve"> </w:t>
      </w:r>
      <w:bookmarkStart w:id="11973" w:name="_ETM_Q26_290829"/>
      <w:bookmarkEnd w:id="11973"/>
      <w:r w:rsidRPr="0098394B">
        <w:rPr>
          <w:rtl/>
        </w:rPr>
        <w:t>באב</w:t>
      </w:r>
      <w:bookmarkStart w:id="11974" w:name="_ETM_Q26_291670"/>
      <w:bookmarkEnd w:id="11974"/>
      <w:r>
        <w:rPr>
          <w:rFonts w:hint="cs"/>
          <w:rtl/>
        </w:rPr>
        <w:t xml:space="preserve">, </w:t>
      </w:r>
      <w:r w:rsidRPr="0098394B">
        <w:rPr>
          <w:rtl/>
        </w:rPr>
        <w:t xml:space="preserve">תקופה </w:t>
      </w:r>
      <w:bookmarkStart w:id="11975" w:name="_ETM_Q26_292270"/>
      <w:bookmarkEnd w:id="11975"/>
      <w:r w:rsidRPr="0098394B">
        <w:rPr>
          <w:rtl/>
        </w:rPr>
        <w:t xml:space="preserve">קשה </w:t>
      </w:r>
      <w:bookmarkStart w:id="11976" w:name="_ETM_Q26_292689"/>
      <w:bookmarkEnd w:id="11976"/>
      <w:r w:rsidRPr="0098394B">
        <w:rPr>
          <w:rtl/>
        </w:rPr>
        <w:t xml:space="preserve">לעם </w:t>
      </w:r>
      <w:bookmarkStart w:id="11977" w:name="_ETM_Q26_292990"/>
      <w:bookmarkEnd w:id="11977"/>
      <w:r w:rsidRPr="0098394B">
        <w:rPr>
          <w:rtl/>
        </w:rPr>
        <w:t>ישראל</w:t>
      </w:r>
      <w:bookmarkStart w:id="11978" w:name="_ETM_Q26_293920"/>
      <w:bookmarkEnd w:id="11978"/>
      <w:r>
        <w:rPr>
          <w:rFonts w:hint="cs"/>
          <w:rtl/>
        </w:rPr>
        <w:t>: "</w:t>
      </w:r>
      <w:r w:rsidRPr="0098394B">
        <w:rPr>
          <w:rtl/>
        </w:rPr>
        <w:t xml:space="preserve">כל </w:t>
      </w:r>
      <w:bookmarkStart w:id="11979" w:name="_ETM_Q26_294280"/>
      <w:bookmarkEnd w:id="11979"/>
      <w:r w:rsidRPr="00135EC1">
        <w:rPr>
          <w:rtl/>
        </w:rPr>
        <w:t>רֹ</w:t>
      </w:r>
      <w:r w:rsidRPr="0098394B">
        <w:rPr>
          <w:rtl/>
        </w:rPr>
        <w:t>דפ</w:t>
      </w:r>
      <w:r>
        <w:rPr>
          <w:rFonts w:hint="cs"/>
          <w:rtl/>
        </w:rPr>
        <w:t>יה</w:t>
      </w:r>
      <w:r w:rsidRPr="0098394B">
        <w:rPr>
          <w:rtl/>
        </w:rPr>
        <w:t xml:space="preserve"> </w:t>
      </w:r>
      <w:bookmarkStart w:id="11980" w:name="_ETM_Q26_295189"/>
      <w:bookmarkEnd w:id="11980"/>
      <w:r>
        <w:rPr>
          <w:rFonts w:hint="cs"/>
          <w:rtl/>
        </w:rPr>
        <w:t>השיגוה</w:t>
      </w:r>
      <w:r w:rsidRPr="0098394B">
        <w:rPr>
          <w:rtl/>
        </w:rPr>
        <w:t xml:space="preserve"> </w:t>
      </w:r>
      <w:bookmarkStart w:id="11981" w:name="_ETM_Q26_295670"/>
      <w:bookmarkEnd w:id="11981"/>
      <w:r w:rsidRPr="0098394B">
        <w:rPr>
          <w:rtl/>
        </w:rPr>
        <w:t xml:space="preserve">בין </w:t>
      </w:r>
      <w:bookmarkStart w:id="11982" w:name="_ETM_Q26_295880"/>
      <w:bookmarkEnd w:id="11982"/>
      <w:r w:rsidRPr="0098394B">
        <w:rPr>
          <w:rtl/>
        </w:rPr>
        <w:t>המצרים</w:t>
      </w:r>
      <w:r>
        <w:rPr>
          <w:rFonts w:hint="cs"/>
          <w:rtl/>
        </w:rPr>
        <w:t xml:space="preserve">" </w:t>
      </w:r>
      <w:r>
        <w:rPr>
          <w:rFonts w:hint="eastAsia"/>
        </w:rPr>
        <w:t>–</w:t>
      </w:r>
      <w:r w:rsidRPr="0098394B">
        <w:rPr>
          <w:rtl/>
        </w:rPr>
        <w:t xml:space="preserve"> </w:t>
      </w:r>
      <w:bookmarkStart w:id="11983" w:name="_ETM_Q26_297119"/>
      <w:bookmarkEnd w:id="11983"/>
      <w:r w:rsidRPr="0098394B">
        <w:rPr>
          <w:rtl/>
        </w:rPr>
        <w:t xml:space="preserve">חורבן </w:t>
      </w:r>
      <w:bookmarkStart w:id="11984" w:name="_ETM_Q26_297630"/>
      <w:bookmarkEnd w:id="11984"/>
      <w:r w:rsidRPr="0098394B">
        <w:rPr>
          <w:rtl/>
        </w:rPr>
        <w:t>בת</w:t>
      </w:r>
      <w:r>
        <w:rPr>
          <w:rFonts w:hint="cs"/>
          <w:rtl/>
        </w:rPr>
        <w:t>י</w:t>
      </w:r>
      <w:r w:rsidRPr="0098394B">
        <w:rPr>
          <w:rtl/>
        </w:rPr>
        <w:t xml:space="preserve"> </w:t>
      </w:r>
      <w:bookmarkStart w:id="11985" w:name="_ETM_Q26_297900"/>
      <w:bookmarkEnd w:id="11985"/>
      <w:r w:rsidRPr="0098394B">
        <w:rPr>
          <w:rtl/>
        </w:rPr>
        <w:t>המקדש</w:t>
      </w:r>
      <w:r>
        <w:rPr>
          <w:rFonts w:hint="cs"/>
          <w:rtl/>
        </w:rPr>
        <w:t>,</w:t>
      </w:r>
      <w:r w:rsidRPr="0098394B">
        <w:rPr>
          <w:rtl/>
        </w:rPr>
        <w:t xml:space="preserve"> </w:t>
      </w:r>
      <w:bookmarkStart w:id="11986" w:name="_ETM_Q26_298979"/>
      <w:bookmarkEnd w:id="11986"/>
      <w:r w:rsidRPr="0098394B">
        <w:rPr>
          <w:rtl/>
        </w:rPr>
        <w:t xml:space="preserve">גירוש </w:t>
      </w:r>
      <w:bookmarkStart w:id="11987" w:name="_ETM_Q26_299520"/>
      <w:bookmarkEnd w:id="11987"/>
      <w:r w:rsidRPr="0098394B">
        <w:rPr>
          <w:rtl/>
        </w:rPr>
        <w:t xml:space="preserve">אנגליה </w:t>
      </w:r>
      <w:bookmarkStart w:id="11988" w:name="_ETM_Q26_300030"/>
      <w:bookmarkEnd w:id="11988"/>
      <w:r w:rsidRPr="0098394B">
        <w:rPr>
          <w:rtl/>
        </w:rPr>
        <w:t xml:space="preserve">וספרד </w:t>
      </w:r>
      <w:bookmarkStart w:id="11989" w:name="_ETM_Q26_301020"/>
      <w:bookmarkEnd w:id="11989"/>
      <w:r w:rsidRPr="0098394B">
        <w:rPr>
          <w:rtl/>
        </w:rPr>
        <w:t xml:space="preserve">ועוד </w:t>
      </w:r>
      <w:bookmarkStart w:id="11990" w:name="_ETM_Q26_301500"/>
      <w:bookmarkEnd w:id="11990"/>
      <w:r w:rsidRPr="0098394B">
        <w:rPr>
          <w:rtl/>
        </w:rPr>
        <w:t xml:space="preserve">צרות </w:t>
      </w:r>
      <w:bookmarkStart w:id="11991" w:name="_ETM_Q26_301920"/>
      <w:bookmarkEnd w:id="11991"/>
      <w:r w:rsidRPr="0098394B">
        <w:rPr>
          <w:rtl/>
        </w:rPr>
        <w:t xml:space="preserve">רבות </w:t>
      </w:r>
      <w:bookmarkStart w:id="11992" w:name="_ETM_Q26_302310"/>
      <w:bookmarkEnd w:id="11992"/>
      <w:r w:rsidRPr="0098394B">
        <w:rPr>
          <w:rtl/>
        </w:rPr>
        <w:t>ורעות</w:t>
      </w:r>
      <w:r>
        <w:rPr>
          <w:rFonts w:hint="cs"/>
          <w:rtl/>
        </w:rPr>
        <w:t>,</w:t>
      </w:r>
      <w:r w:rsidRPr="0098394B">
        <w:rPr>
          <w:rtl/>
        </w:rPr>
        <w:t xml:space="preserve"> </w:t>
      </w:r>
      <w:bookmarkStart w:id="11993" w:name="_ETM_Q26_303240"/>
      <w:bookmarkEnd w:id="11993"/>
      <w:r w:rsidRPr="0098394B">
        <w:rPr>
          <w:rtl/>
        </w:rPr>
        <w:t xml:space="preserve">ונוספה </w:t>
      </w:r>
      <w:bookmarkStart w:id="11994" w:name="_ETM_Q26_303810"/>
      <w:bookmarkEnd w:id="11994"/>
      <w:r w:rsidRPr="0098394B">
        <w:rPr>
          <w:rtl/>
        </w:rPr>
        <w:t xml:space="preserve">להם </w:t>
      </w:r>
      <w:bookmarkStart w:id="11995" w:name="_ETM_Q26_304440"/>
      <w:bookmarkEnd w:id="11995"/>
      <w:r w:rsidRPr="0098394B">
        <w:rPr>
          <w:rtl/>
        </w:rPr>
        <w:t xml:space="preserve">גם </w:t>
      </w:r>
      <w:bookmarkStart w:id="11996" w:name="_ETM_Q26_304740"/>
      <w:bookmarkEnd w:id="11996"/>
      <w:r w:rsidRPr="0098394B">
        <w:rPr>
          <w:rtl/>
        </w:rPr>
        <w:t xml:space="preserve">חטיפתם </w:t>
      </w:r>
      <w:bookmarkStart w:id="11997" w:name="_ETM_Q26_305970"/>
      <w:bookmarkEnd w:id="11997"/>
      <w:r>
        <w:rPr>
          <w:rFonts w:hint="cs"/>
          <w:rtl/>
        </w:rPr>
        <w:t>ו</w:t>
      </w:r>
      <w:r w:rsidRPr="0098394B">
        <w:rPr>
          <w:rtl/>
        </w:rPr>
        <w:t xml:space="preserve">נפילתם </w:t>
      </w:r>
      <w:bookmarkStart w:id="11998" w:name="_ETM_Q26_306630"/>
      <w:bookmarkEnd w:id="11998"/>
      <w:r w:rsidRPr="0098394B">
        <w:rPr>
          <w:rtl/>
        </w:rPr>
        <w:t xml:space="preserve">בקרב </w:t>
      </w:r>
      <w:bookmarkStart w:id="11999" w:name="_ETM_Q26_307290"/>
      <w:bookmarkEnd w:id="11999"/>
      <w:r w:rsidRPr="0098394B">
        <w:rPr>
          <w:rtl/>
        </w:rPr>
        <w:t xml:space="preserve">של </w:t>
      </w:r>
      <w:bookmarkStart w:id="12000" w:name="_ETM_Q26_307530"/>
      <w:bookmarkEnd w:id="12000"/>
      <w:r w:rsidRPr="0098394B">
        <w:rPr>
          <w:rtl/>
        </w:rPr>
        <w:t xml:space="preserve">הדר </w:t>
      </w:r>
      <w:bookmarkStart w:id="12001" w:name="_ETM_Q26_307860"/>
      <w:bookmarkEnd w:id="12001"/>
      <w:r w:rsidRPr="0098394B">
        <w:rPr>
          <w:rtl/>
        </w:rPr>
        <w:t>ואורון</w:t>
      </w:r>
      <w:r>
        <w:rPr>
          <w:rFonts w:hint="cs"/>
          <w:rtl/>
        </w:rPr>
        <w:t>.</w:t>
      </w:r>
      <w:r w:rsidRPr="0098394B">
        <w:rPr>
          <w:rtl/>
        </w:rPr>
        <w:t xml:space="preserve"> </w:t>
      </w:r>
      <w:bookmarkStart w:id="12002" w:name="_ETM_Q26_309570"/>
      <w:bookmarkEnd w:id="12002"/>
      <w:r w:rsidRPr="0098394B">
        <w:rPr>
          <w:rtl/>
        </w:rPr>
        <w:t xml:space="preserve">על </w:t>
      </w:r>
      <w:bookmarkStart w:id="12003" w:name="_ETM_Q26_309750"/>
      <w:bookmarkEnd w:id="12003"/>
      <w:r w:rsidRPr="0098394B">
        <w:rPr>
          <w:rtl/>
        </w:rPr>
        <w:t xml:space="preserve">מסירות </w:t>
      </w:r>
      <w:bookmarkStart w:id="12004" w:name="_ETM_Q26_310260"/>
      <w:bookmarkEnd w:id="12004"/>
      <w:r w:rsidRPr="0098394B">
        <w:rPr>
          <w:rtl/>
        </w:rPr>
        <w:t>הנפש</w:t>
      </w:r>
      <w:r>
        <w:rPr>
          <w:rFonts w:hint="cs"/>
          <w:rtl/>
        </w:rPr>
        <w:t>,</w:t>
      </w:r>
      <w:r w:rsidRPr="0098394B">
        <w:rPr>
          <w:rtl/>
        </w:rPr>
        <w:t xml:space="preserve"> </w:t>
      </w:r>
      <w:bookmarkStart w:id="12005" w:name="_ETM_Q26_311279"/>
      <w:bookmarkEnd w:id="12005"/>
      <w:r w:rsidRPr="0098394B">
        <w:rPr>
          <w:rtl/>
        </w:rPr>
        <w:t>ההקרבה</w:t>
      </w:r>
      <w:bookmarkStart w:id="12006" w:name="_ETM_Q26_311909"/>
      <w:bookmarkEnd w:id="12006"/>
      <w:r w:rsidRPr="0098394B">
        <w:rPr>
          <w:rtl/>
        </w:rPr>
        <w:t xml:space="preserve"> </w:t>
      </w:r>
      <w:bookmarkStart w:id="12007" w:name="_ETM_Q26_311999"/>
      <w:bookmarkEnd w:id="12007"/>
      <w:r>
        <w:rPr>
          <w:rFonts w:hint="cs"/>
          <w:rtl/>
        </w:rPr>
        <w:t>ו</w:t>
      </w:r>
      <w:r w:rsidRPr="0098394B">
        <w:rPr>
          <w:rtl/>
        </w:rPr>
        <w:t xml:space="preserve">תחושת </w:t>
      </w:r>
      <w:bookmarkStart w:id="12008" w:name="_ETM_Q26_312480"/>
      <w:bookmarkEnd w:id="12008"/>
      <w:r w:rsidRPr="0098394B">
        <w:rPr>
          <w:rtl/>
        </w:rPr>
        <w:t xml:space="preserve">האחריות </w:t>
      </w:r>
      <w:bookmarkStart w:id="12009" w:name="_ETM_Q26_313019"/>
      <w:bookmarkEnd w:id="12009"/>
      <w:r w:rsidRPr="0098394B">
        <w:rPr>
          <w:rtl/>
        </w:rPr>
        <w:t xml:space="preserve">והשליחות </w:t>
      </w:r>
      <w:bookmarkStart w:id="12010" w:name="_ETM_Q26_313590"/>
      <w:bookmarkEnd w:id="12010"/>
      <w:r w:rsidRPr="0098394B">
        <w:rPr>
          <w:rtl/>
        </w:rPr>
        <w:t xml:space="preserve">של </w:t>
      </w:r>
      <w:bookmarkStart w:id="12011" w:name="_ETM_Q26_313739"/>
      <w:bookmarkEnd w:id="12011"/>
      <w:r w:rsidRPr="0098394B">
        <w:rPr>
          <w:rtl/>
        </w:rPr>
        <w:t xml:space="preserve">הדר </w:t>
      </w:r>
      <w:bookmarkStart w:id="12012" w:name="_ETM_Q26_314580"/>
      <w:bookmarkEnd w:id="12012"/>
      <w:r w:rsidRPr="0098394B">
        <w:rPr>
          <w:rtl/>
        </w:rPr>
        <w:t xml:space="preserve">למדנו </w:t>
      </w:r>
      <w:bookmarkStart w:id="12013" w:name="_ETM_Q26_315090"/>
      <w:bookmarkEnd w:id="12013"/>
      <w:r w:rsidRPr="0098394B">
        <w:rPr>
          <w:rtl/>
        </w:rPr>
        <w:t xml:space="preserve">מהמכתב </w:t>
      </w:r>
      <w:bookmarkStart w:id="12014" w:name="_ETM_Q26_315629"/>
      <w:bookmarkEnd w:id="12014"/>
      <w:r w:rsidRPr="0098394B">
        <w:rPr>
          <w:rtl/>
        </w:rPr>
        <w:t xml:space="preserve">שקראתי </w:t>
      </w:r>
      <w:bookmarkStart w:id="12015" w:name="_ETM_Q26_316200"/>
      <w:bookmarkEnd w:id="12015"/>
      <w:r w:rsidRPr="0098394B">
        <w:rPr>
          <w:rtl/>
        </w:rPr>
        <w:t>קודם</w:t>
      </w:r>
      <w:r>
        <w:rPr>
          <w:rFonts w:hint="cs"/>
          <w:rtl/>
        </w:rPr>
        <w:t>.</w:t>
      </w:r>
      <w:r w:rsidRPr="0098394B">
        <w:rPr>
          <w:rtl/>
        </w:rPr>
        <w:t xml:space="preserve"> </w:t>
      </w:r>
      <w:bookmarkStart w:id="12016" w:name="_ETM_Q26_317250"/>
      <w:bookmarkEnd w:id="12016"/>
      <w:r w:rsidRPr="0098394B">
        <w:rPr>
          <w:rtl/>
        </w:rPr>
        <w:t xml:space="preserve">אורון </w:t>
      </w:r>
      <w:bookmarkStart w:id="12017" w:name="_ETM_Q26_318210"/>
      <w:bookmarkEnd w:id="12017"/>
      <w:r w:rsidRPr="0098394B">
        <w:rPr>
          <w:rtl/>
        </w:rPr>
        <w:t xml:space="preserve">ראה </w:t>
      </w:r>
      <w:bookmarkStart w:id="12018" w:name="_ETM_Q26_318510"/>
      <w:bookmarkEnd w:id="12018"/>
      <w:r w:rsidRPr="0098394B">
        <w:rPr>
          <w:rtl/>
        </w:rPr>
        <w:t xml:space="preserve">חשיבות </w:t>
      </w:r>
      <w:bookmarkStart w:id="12019" w:name="_ETM_Q26_319110"/>
      <w:bookmarkEnd w:id="12019"/>
      <w:r w:rsidRPr="0098394B">
        <w:rPr>
          <w:rtl/>
        </w:rPr>
        <w:t xml:space="preserve">עליונה </w:t>
      </w:r>
      <w:bookmarkStart w:id="12020" w:name="_ETM_Q26_319980"/>
      <w:bookmarkEnd w:id="12020"/>
      <w:r w:rsidRPr="0098394B">
        <w:rPr>
          <w:rtl/>
        </w:rPr>
        <w:t xml:space="preserve">בלהיות </w:t>
      </w:r>
      <w:bookmarkStart w:id="12021" w:name="_ETM_Q26_320520"/>
      <w:bookmarkEnd w:id="12021"/>
      <w:r w:rsidRPr="0098394B">
        <w:rPr>
          <w:rtl/>
        </w:rPr>
        <w:t xml:space="preserve">לוחם </w:t>
      </w:r>
      <w:bookmarkStart w:id="12022" w:name="_ETM_Q26_321030"/>
      <w:bookmarkEnd w:id="12022"/>
      <w:r w:rsidRPr="0098394B">
        <w:rPr>
          <w:rtl/>
        </w:rPr>
        <w:t xml:space="preserve">בצבא </w:t>
      </w:r>
      <w:bookmarkStart w:id="12023" w:name="_ETM_Q26_321450"/>
      <w:bookmarkEnd w:id="12023"/>
      <w:r w:rsidRPr="0098394B">
        <w:rPr>
          <w:rtl/>
        </w:rPr>
        <w:t xml:space="preserve">ההגנה </w:t>
      </w:r>
      <w:bookmarkStart w:id="12024" w:name="_ETM_Q26_321810"/>
      <w:bookmarkEnd w:id="12024"/>
      <w:r w:rsidRPr="0098394B">
        <w:rPr>
          <w:rtl/>
        </w:rPr>
        <w:t xml:space="preserve">לישראל </w:t>
      </w:r>
      <w:bookmarkStart w:id="12025" w:name="_ETM_Q26_322919"/>
      <w:bookmarkEnd w:id="12025"/>
      <w:r w:rsidRPr="0098394B">
        <w:rPr>
          <w:rtl/>
        </w:rPr>
        <w:t xml:space="preserve">ולהגן </w:t>
      </w:r>
      <w:bookmarkStart w:id="12026" w:name="_ETM_Q26_323430"/>
      <w:bookmarkEnd w:id="12026"/>
      <w:r w:rsidRPr="0098394B">
        <w:rPr>
          <w:rtl/>
        </w:rPr>
        <w:t xml:space="preserve">על </w:t>
      </w:r>
      <w:bookmarkStart w:id="12027" w:name="_ETM_Q26_323550"/>
      <w:bookmarkEnd w:id="12027"/>
      <w:r w:rsidRPr="0098394B">
        <w:rPr>
          <w:rtl/>
        </w:rPr>
        <w:t xml:space="preserve">אזרחיה </w:t>
      </w:r>
      <w:bookmarkStart w:id="12028" w:name="_ETM_Q26_324150"/>
      <w:bookmarkEnd w:id="12028"/>
      <w:r w:rsidRPr="0098394B">
        <w:rPr>
          <w:rtl/>
        </w:rPr>
        <w:t xml:space="preserve">למרות </w:t>
      </w:r>
      <w:bookmarkStart w:id="12029" w:name="_ETM_Q26_324480"/>
      <w:bookmarkEnd w:id="12029"/>
      <w:r w:rsidRPr="0098394B">
        <w:rPr>
          <w:rtl/>
        </w:rPr>
        <w:t>הקשיים</w:t>
      </w:r>
      <w:r>
        <w:rPr>
          <w:rFonts w:hint="cs"/>
          <w:rtl/>
        </w:rPr>
        <w:t>,</w:t>
      </w:r>
      <w:r w:rsidRPr="0098394B">
        <w:rPr>
          <w:rtl/>
        </w:rPr>
        <w:t xml:space="preserve"> </w:t>
      </w:r>
      <w:bookmarkStart w:id="12030" w:name="_ETM_Q26_325470"/>
      <w:bookmarkEnd w:id="12030"/>
      <w:r w:rsidRPr="0098394B">
        <w:rPr>
          <w:rtl/>
        </w:rPr>
        <w:t xml:space="preserve">ואף </w:t>
      </w:r>
      <w:bookmarkStart w:id="12031" w:name="_ETM_Q26_325800"/>
      <w:bookmarkEnd w:id="12031"/>
      <w:r w:rsidRPr="0098394B">
        <w:rPr>
          <w:rtl/>
        </w:rPr>
        <w:t xml:space="preserve">זכה </w:t>
      </w:r>
      <w:bookmarkStart w:id="12032" w:name="_ETM_Q26_326220"/>
      <w:bookmarkEnd w:id="12032"/>
      <w:r w:rsidRPr="0098394B">
        <w:rPr>
          <w:rtl/>
        </w:rPr>
        <w:t xml:space="preserve">באות </w:t>
      </w:r>
      <w:bookmarkStart w:id="12033" w:name="_ETM_Q26_326610"/>
      <w:bookmarkEnd w:id="12033"/>
      <w:r w:rsidRPr="0098394B">
        <w:rPr>
          <w:rtl/>
        </w:rPr>
        <w:t xml:space="preserve">מצטיין </w:t>
      </w:r>
      <w:bookmarkStart w:id="12034" w:name="_ETM_Q26_327150"/>
      <w:bookmarkEnd w:id="12034"/>
      <w:r w:rsidRPr="0098394B">
        <w:rPr>
          <w:rtl/>
        </w:rPr>
        <w:t xml:space="preserve">נשיא </w:t>
      </w:r>
      <w:bookmarkStart w:id="12035" w:name="_ETM_Q26_327450"/>
      <w:bookmarkEnd w:id="12035"/>
      <w:r w:rsidRPr="0098394B">
        <w:rPr>
          <w:rtl/>
        </w:rPr>
        <w:t>המדינה</w:t>
      </w:r>
      <w:r>
        <w:rPr>
          <w:rFonts w:hint="cs"/>
          <w:rtl/>
        </w:rPr>
        <w:t>.</w:t>
      </w:r>
      <w:r w:rsidRPr="0098394B">
        <w:rPr>
          <w:rtl/>
        </w:rPr>
        <w:t xml:space="preserve"> </w:t>
      </w:r>
      <w:bookmarkStart w:id="12036" w:name="_ETM_Q26_328639"/>
      <w:bookmarkEnd w:id="12036"/>
      <w:r w:rsidRPr="0098394B">
        <w:rPr>
          <w:rtl/>
        </w:rPr>
        <w:t xml:space="preserve">עלינו </w:t>
      </w:r>
      <w:bookmarkStart w:id="12037" w:name="_ETM_Q26_329000"/>
      <w:bookmarkEnd w:id="12037"/>
      <w:r w:rsidRPr="0098394B">
        <w:rPr>
          <w:rtl/>
        </w:rPr>
        <w:t xml:space="preserve">לזכור </w:t>
      </w:r>
      <w:bookmarkStart w:id="12038" w:name="_ETM_Q26_329510"/>
      <w:bookmarkEnd w:id="12038"/>
      <w:r w:rsidRPr="0098394B">
        <w:rPr>
          <w:rtl/>
        </w:rPr>
        <w:t xml:space="preserve">ולדעת </w:t>
      </w:r>
      <w:bookmarkStart w:id="12039" w:name="_ETM_Q26_330389"/>
      <w:bookmarkEnd w:id="12039"/>
      <w:r w:rsidRPr="0098394B">
        <w:rPr>
          <w:rtl/>
        </w:rPr>
        <w:t xml:space="preserve">שיש </w:t>
      </w:r>
      <w:bookmarkStart w:id="12040" w:name="_ETM_Q26_330960"/>
      <w:bookmarkEnd w:id="12040"/>
      <w:r w:rsidRPr="0098394B">
        <w:rPr>
          <w:rtl/>
        </w:rPr>
        <w:t xml:space="preserve">לנו </w:t>
      </w:r>
      <w:bookmarkStart w:id="12041" w:name="_ETM_Q26_331200"/>
      <w:bookmarkEnd w:id="12041"/>
      <w:r w:rsidRPr="0098394B">
        <w:rPr>
          <w:rtl/>
        </w:rPr>
        <w:t xml:space="preserve">חוב </w:t>
      </w:r>
      <w:bookmarkStart w:id="12042" w:name="_ETM_Q26_332010"/>
      <w:bookmarkEnd w:id="12042"/>
      <w:r w:rsidRPr="0098394B">
        <w:rPr>
          <w:rtl/>
        </w:rPr>
        <w:t xml:space="preserve">מוסרי </w:t>
      </w:r>
      <w:bookmarkStart w:id="12043" w:name="_ETM_Q26_332580"/>
      <w:bookmarkEnd w:id="12043"/>
      <w:r w:rsidRPr="0098394B">
        <w:rPr>
          <w:rtl/>
        </w:rPr>
        <w:t xml:space="preserve">וערכי </w:t>
      </w:r>
      <w:bookmarkStart w:id="12044" w:name="_ETM_Q26_333780"/>
      <w:bookmarkStart w:id="12045" w:name="_ETM_Q26_334169"/>
      <w:bookmarkEnd w:id="12044"/>
      <w:bookmarkEnd w:id="12045"/>
      <w:r>
        <w:rPr>
          <w:rFonts w:hint="cs"/>
          <w:rtl/>
        </w:rPr>
        <w:t>ל</w:t>
      </w:r>
      <w:r w:rsidRPr="0098394B">
        <w:rPr>
          <w:rtl/>
        </w:rPr>
        <w:t xml:space="preserve">אותם </w:t>
      </w:r>
      <w:bookmarkStart w:id="12046" w:name="_ETM_Q26_334470"/>
      <w:bookmarkEnd w:id="12046"/>
      <w:r w:rsidRPr="0098394B">
        <w:rPr>
          <w:rtl/>
        </w:rPr>
        <w:t xml:space="preserve">צעירים </w:t>
      </w:r>
      <w:bookmarkStart w:id="12047" w:name="_ETM_Q26_335400"/>
      <w:bookmarkEnd w:id="12047"/>
      <w:r w:rsidRPr="0098394B">
        <w:rPr>
          <w:rtl/>
        </w:rPr>
        <w:t xml:space="preserve">שנפלו </w:t>
      </w:r>
      <w:bookmarkStart w:id="12048" w:name="_ETM_Q26_336419"/>
      <w:bookmarkEnd w:id="12048"/>
      <w:r w:rsidRPr="0098394B">
        <w:rPr>
          <w:rtl/>
        </w:rPr>
        <w:t>ו</w:t>
      </w:r>
      <w:bookmarkStart w:id="12049" w:name="_ETM_Q26_336870"/>
      <w:bookmarkEnd w:id="12049"/>
      <w:r>
        <w:rPr>
          <w:rFonts w:hint="cs"/>
          <w:rtl/>
        </w:rPr>
        <w:t>ל</w:t>
      </w:r>
      <w:r w:rsidRPr="0098394B">
        <w:rPr>
          <w:rtl/>
        </w:rPr>
        <w:t xml:space="preserve">משפחותיהם </w:t>
      </w:r>
      <w:bookmarkStart w:id="12050" w:name="_ETM_Q26_338280"/>
      <w:bookmarkEnd w:id="12050"/>
      <w:r w:rsidRPr="0098394B">
        <w:rPr>
          <w:rtl/>
        </w:rPr>
        <w:t xml:space="preserve">וחובה </w:t>
      </w:r>
      <w:bookmarkStart w:id="12051" w:name="_ETM_Q26_338760"/>
      <w:bookmarkEnd w:id="12051"/>
      <w:r w:rsidRPr="0098394B">
        <w:rPr>
          <w:rtl/>
        </w:rPr>
        <w:t xml:space="preserve">מבצעית </w:t>
      </w:r>
      <w:bookmarkStart w:id="12052" w:name="_ETM_Q26_339870"/>
      <w:bookmarkEnd w:id="12052"/>
      <w:r w:rsidRPr="0098394B">
        <w:rPr>
          <w:rtl/>
        </w:rPr>
        <w:t xml:space="preserve">במבט </w:t>
      </w:r>
      <w:bookmarkStart w:id="12053" w:name="_ETM_Q26_340440"/>
      <w:bookmarkEnd w:id="12053"/>
      <w:r w:rsidRPr="0098394B">
        <w:rPr>
          <w:rtl/>
        </w:rPr>
        <w:t xml:space="preserve">צופה </w:t>
      </w:r>
      <w:bookmarkStart w:id="12054" w:name="_ETM_Q26_340830"/>
      <w:bookmarkEnd w:id="12054"/>
      <w:r w:rsidRPr="0098394B">
        <w:rPr>
          <w:rtl/>
        </w:rPr>
        <w:t xml:space="preserve">פני </w:t>
      </w:r>
      <w:bookmarkStart w:id="12055" w:name="_ETM_Q26_341069"/>
      <w:bookmarkEnd w:id="12055"/>
      <w:r w:rsidRPr="0098394B">
        <w:rPr>
          <w:rtl/>
        </w:rPr>
        <w:t xml:space="preserve">עתיד </w:t>
      </w:r>
      <w:bookmarkStart w:id="12056" w:name="_ETM_Q26_341849"/>
      <w:bookmarkEnd w:id="12056"/>
      <w:r w:rsidRPr="0098394B">
        <w:rPr>
          <w:rtl/>
        </w:rPr>
        <w:t xml:space="preserve">כלפי </w:t>
      </w:r>
      <w:bookmarkStart w:id="12057" w:name="_ETM_Q26_342239"/>
      <w:bookmarkEnd w:id="12057"/>
      <w:r w:rsidRPr="0098394B">
        <w:rPr>
          <w:rtl/>
        </w:rPr>
        <w:t xml:space="preserve">חיילינו </w:t>
      </w:r>
      <w:bookmarkStart w:id="12058" w:name="_ETM_Q26_342840"/>
      <w:bookmarkEnd w:id="12058"/>
      <w:r w:rsidRPr="0098394B">
        <w:rPr>
          <w:rtl/>
        </w:rPr>
        <w:t xml:space="preserve">היוצאים </w:t>
      </w:r>
      <w:bookmarkStart w:id="12059" w:name="_ETM_Q26_343290"/>
      <w:bookmarkEnd w:id="12059"/>
      <w:r w:rsidRPr="0098394B">
        <w:rPr>
          <w:rtl/>
        </w:rPr>
        <w:t>לקרב</w:t>
      </w:r>
      <w:r>
        <w:rPr>
          <w:rFonts w:hint="cs"/>
          <w:rtl/>
        </w:rPr>
        <w:t>.</w:t>
      </w:r>
      <w:r w:rsidRPr="0098394B">
        <w:rPr>
          <w:rtl/>
        </w:rPr>
        <w:t xml:space="preserve"> </w:t>
      </w:r>
      <w:bookmarkStart w:id="12060" w:name="_ETM_Q26_344330"/>
      <w:bookmarkEnd w:id="12060"/>
      <w:r w:rsidRPr="0098394B">
        <w:rPr>
          <w:rtl/>
        </w:rPr>
        <w:t xml:space="preserve">עלינו </w:t>
      </w:r>
      <w:bookmarkStart w:id="12061" w:name="_ETM_Q26_344660"/>
      <w:bookmarkEnd w:id="12061"/>
      <w:r w:rsidRPr="0098394B">
        <w:rPr>
          <w:rtl/>
        </w:rPr>
        <w:t xml:space="preserve">לזכור </w:t>
      </w:r>
      <w:bookmarkStart w:id="12062" w:name="_ETM_Q26_345620"/>
      <w:bookmarkEnd w:id="12062"/>
      <w:r w:rsidRPr="0098394B">
        <w:rPr>
          <w:rtl/>
        </w:rPr>
        <w:t xml:space="preserve">שהמבצע </w:t>
      </w:r>
      <w:bookmarkStart w:id="12063" w:name="_ETM_Q26_346340"/>
      <w:bookmarkEnd w:id="12063"/>
      <w:r w:rsidRPr="0098394B">
        <w:rPr>
          <w:rtl/>
        </w:rPr>
        <w:t xml:space="preserve">לא </w:t>
      </w:r>
      <w:bookmarkStart w:id="12064" w:name="_ETM_Q26_346489"/>
      <w:bookmarkEnd w:id="12064"/>
      <w:r w:rsidRPr="0098394B">
        <w:rPr>
          <w:rtl/>
        </w:rPr>
        <w:t xml:space="preserve">הושלם </w:t>
      </w:r>
      <w:bookmarkStart w:id="12065" w:name="_ETM_Q26_347510"/>
      <w:bookmarkEnd w:id="12065"/>
      <w:r w:rsidRPr="0098394B">
        <w:rPr>
          <w:rtl/>
        </w:rPr>
        <w:t xml:space="preserve">עד </w:t>
      </w:r>
      <w:bookmarkStart w:id="12066" w:name="_ETM_Q26_347750"/>
      <w:bookmarkEnd w:id="12066"/>
      <w:r w:rsidRPr="0098394B">
        <w:rPr>
          <w:rtl/>
        </w:rPr>
        <w:t xml:space="preserve">שחיילינו </w:t>
      </w:r>
      <w:bookmarkStart w:id="12067" w:name="_ETM_Q26_348440"/>
      <w:bookmarkEnd w:id="12067"/>
      <w:r w:rsidRPr="0098394B">
        <w:rPr>
          <w:rtl/>
        </w:rPr>
        <w:t xml:space="preserve">לא </w:t>
      </w:r>
      <w:bookmarkStart w:id="12068" w:name="_ETM_Q26_348650"/>
      <w:bookmarkEnd w:id="12068"/>
      <w:r w:rsidRPr="0098394B">
        <w:rPr>
          <w:rtl/>
        </w:rPr>
        <w:t xml:space="preserve">שבו </w:t>
      </w:r>
      <w:bookmarkStart w:id="12069" w:name="_ETM_Q26_349040"/>
      <w:bookmarkEnd w:id="12069"/>
      <w:r w:rsidRPr="0098394B">
        <w:rPr>
          <w:rtl/>
        </w:rPr>
        <w:t xml:space="preserve">משדה </w:t>
      </w:r>
      <w:bookmarkStart w:id="12070" w:name="_ETM_Q26_349400"/>
      <w:bookmarkEnd w:id="12070"/>
      <w:r w:rsidRPr="0098394B">
        <w:rPr>
          <w:rtl/>
        </w:rPr>
        <w:t>הקרב</w:t>
      </w:r>
      <w:r>
        <w:rPr>
          <w:rFonts w:hint="cs"/>
          <w:rtl/>
        </w:rPr>
        <w:t>,</w:t>
      </w:r>
      <w:r w:rsidRPr="0098394B">
        <w:rPr>
          <w:rtl/>
        </w:rPr>
        <w:t xml:space="preserve"> </w:t>
      </w:r>
      <w:bookmarkStart w:id="12071" w:name="_ETM_Q26_350299"/>
      <w:bookmarkEnd w:id="12071"/>
      <w:r w:rsidRPr="0098394B">
        <w:rPr>
          <w:rtl/>
        </w:rPr>
        <w:t xml:space="preserve">ועלינו </w:t>
      </w:r>
      <w:bookmarkStart w:id="12072" w:name="_ETM_Q26_350900"/>
      <w:bookmarkEnd w:id="12072"/>
      <w:r w:rsidRPr="0098394B">
        <w:rPr>
          <w:rtl/>
        </w:rPr>
        <w:t xml:space="preserve">לפעול </w:t>
      </w:r>
      <w:bookmarkStart w:id="12073" w:name="_ETM_Q26_351319"/>
      <w:bookmarkEnd w:id="12073"/>
      <w:r w:rsidRPr="0098394B">
        <w:rPr>
          <w:rtl/>
        </w:rPr>
        <w:t xml:space="preserve">ללא </w:t>
      </w:r>
      <w:bookmarkStart w:id="12074" w:name="_ETM_Q26_351560"/>
      <w:bookmarkEnd w:id="12074"/>
      <w:r w:rsidRPr="0098394B">
        <w:rPr>
          <w:rtl/>
        </w:rPr>
        <w:t xml:space="preserve">לאות </w:t>
      </w:r>
      <w:bookmarkStart w:id="12075" w:name="_ETM_Q26_352610"/>
      <w:bookmarkEnd w:id="12075"/>
      <w:r w:rsidRPr="0098394B">
        <w:rPr>
          <w:rtl/>
        </w:rPr>
        <w:t xml:space="preserve">על </w:t>
      </w:r>
      <w:bookmarkStart w:id="12076" w:name="_ETM_Q26_352864"/>
      <w:bookmarkEnd w:id="12076"/>
      <w:r w:rsidRPr="0098394B">
        <w:rPr>
          <w:rtl/>
        </w:rPr>
        <w:t xml:space="preserve">מנת </w:t>
      </w:r>
      <w:bookmarkStart w:id="12077" w:name="_ETM_Q26_353120"/>
      <w:bookmarkEnd w:id="12077"/>
      <w:r w:rsidRPr="0098394B">
        <w:rPr>
          <w:rtl/>
        </w:rPr>
        <w:t xml:space="preserve">להשיב </w:t>
      </w:r>
      <w:bookmarkStart w:id="12078" w:name="_ETM_Q26_353689"/>
      <w:bookmarkEnd w:id="12078"/>
      <w:r w:rsidRPr="0098394B">
        <w:rPr>
          <w:rtl/>
        </w:rPr>
        <w:t xml:space="preserve">את </w:t>
      </w:r>
      <w:bookmarkStart w:id="12079" w:name="_ETM_Q26_353810"/>
      <w:bookmarkEnd w:id="12079"/>
      <w:r w:rsidRPr="0098394B">
        <w:rPr>
          <w:rtl/>
        </w:rPr>
        <w:t xml:space="preserve">אורון </w:t>
      </w:r>
      <w:bookmarkStart w:id="12080" w:name="_ETM_Q26_354200"/>
      <w:bookmarkEnd w:id="12080"/>
      <w:r w:rsidRPr="0098394B">
        <w:rPr>
          <w:rtl/>
        </w:rPr>
        <w:t xml:space="preserve">והדר </w:t>
      </w:r>
      <w:bookmarkStart w:id="12081" w:name="_ETM_Q26_354680"/>
      <w:bookmarkEnd w:id="12081"/>
      <w:r w:rsidRPr="0098394B">
        <w:rPr>
          <w:rtl/>
        </w:rPr>
        <w:t xml:space="preserve">הביתה </w:t>
      </w:r>
      <w:bookmarkStart w:id="12082" w:name="_ETM_Q26_355549"/>
      <w:bookmarkEnd w:id="12082"/>
      <w:r w:rsidRPr="0098394B">
        <w:rPr>
          <w:rtl/>
        </w:rPr>
        <w:t xml:space="preserve">לקבר </w:t>
      </w:r>
      <w:bookmarkStart w:id="12083" w:name="_ETM_Q26_356060"/>
      <w:bookmarkEnd w:id="12083"/>
      <w:r w:rsidRPr="0098394B">
        <w:rPr>
          <w:rtl/>
        </w:rPr>
        <w:t>ישראל</w:t>
      </w:r>
      <w:r>
        <w:rPr>
          <w:rFonts w:hint="cs"/>
          <w:rtl/>
        </w:rPr>
        <w:t>.</w:t>
      </w:r>
      <w:bookmarkStart w:id="12084" w:name="_ETM_Q26_357620"/>
      <w:bookmarkEnd w:id="12084"/>
    </w:p>
    <w:p w:rsidR="001116F1" w:rsidRDefault="001116F1" w:rsidP="00B972FC">
      <w:pPr>
        <w:rPr>
          <w:rtl/>
        </w:rPr>
      </w:pPr>
      <w:bookmarkStart w:id="12085" w:name="_ETM_Q26_357084"/>
      <w:bookmarkStart w:id="12086" w:name="_ETM_Q26_357156"/>
      <w:bookmarkEnd w:id="12085"/>
      <w:bookmarkEnd w:id="12086"/>
    </w:p>
    <w:p w:rsidR="001116F1" w:rsidRDefault="001116F1" w:rsidP="00B972FC">
      <w:pPr>
        <w:rPr>
          <w:rtl/>
        </w:rPr>
      </w:pPr>
      <w:bookmarkStart w:id="12087" w:name="_ETM_Q26_357195"/>
      <w:bookmarkStart w:id="12088" w:name="_ETM_Q26_357241"/>
      <w:bookmarkEnd w:id="12087"/>
      <w:bookmarkEnd w:id="12088"/>
      <w:r w:rsidRPr="0098394B">
        <w:rPr>
          <w:rtl/>
        </w:rPr>
        <w:t xml:space="preserve">אני </w:t>
      </w:r>
      <w:bookmarkStart w:id="12089" w:name="_ETM_Q26_357830"/>
      <w:bookmarkEnd w:id="12089"/>
      <w:r w:rsidRPr="0098394B">
        <w:rPr>
          <w:rtl/>
        </w:rPr>
        <w:t xml:space="preserve">רוצה </w:t>
      </w:r>
      <w:bookmarkStart w:id="12090" w:name="_ETM_Q26_358100"/>
      <w:bookmarkEnd w:id="12090"/>
      <w:r w:rsidRPr="0098394B">
        <w:rPr>
          <w:rtl/>
        </w:rPr>
        <w:t xml:space="preserve">לציין </w:t>
      </w:r>
      <w:bookmarkStart w:id="12091" w:name="_ETM_Q26_359030"/>
      <w:bookmarkEnd w:id="12091"/>
      <w:r w:rsidRPr="0098394B">
        <w:rPr>
          <w:rtl/>
        </w:rPr>
        <w:t xml:space="preserve">את </w:t>
      </w:r>
      <w:bookmarkStart w:id="12092" w:name="_ETM_Q26_359210"/>
      <w:bookmarkEnd w:id="12092"/>
      <w:r w:rsidRPr="0098394B">
        <w:rPr>
          <w:rtl/>
        </w:rPr>
        <w:t xml:space="preserve">אור </w:t>
      </w:r>
      <w:bookmarkStart w:id="12093" w:name="_ETM_Q26_359389"/>
      <w:bookmarkEnd w:id="12093"/>
      <w:r w:rsidRPr="0098394B">
        <w:rPr>
          <w:rtl/>
        </w:rPr>
        <w:t xml:space="preserve">כהן </w:t>
      </w:r>
      <w:bookmarkStart w:id="12094" w:name="_ETM_Q26_359750"/>
      <w:bookmarkEnd w:id="12094"/>
      <w:r>
        <w:rPr>
          <w:rFonts w:hint="cs"/>
          <w:rtl/>
        </w:rPr>
        <w:t>ו</w:t>
      </w:r>
      <w:r w:rsidRPr="0098394B">
        <w:rPr>
          <w:rtl/>
        </w:rPr>
        <w:t xml:space="preserve">מור </w:t>
      </w:r>
      <w:bookmarkStart w:id="12095" w:name="_ETM_Q26_360020"/>
      <w:bookmarkEnd w:id="12095"/>
      <w:r w:rsidRPr="0098394B">
        <w:rPr>
          <w:rtl/>
        </w:rPr>
        <w:t>חי</w:t>
      </w:r>
      <w:r>
        <w:rPr>
          <w:rFonts w:hint="cs"/>
          <w:rtl/>
        </w:rPr>
        <w:t>יק,</w:t>
      </w:r>
      <w:bookmarkStart w:id="12096" w:name="_ETM_Q26_360350"/>
      <w:bookmarkEnd w:id="12096"/>
      <w:r>
        <w:rPr>
          <w:rFonts w:hint="cs"/>
          <w:rtl/>
        </w:rPr>
        <w:t xml:space="preserve"> </w:t>
      </w:r>
      <w:bookmarkStart w:id="12097" w:name="_ETM_Q26_361706"/>
      <w:bookmarkEnd w:id="12097"/>
      <w:r w:rsidRPr="0098394B">
        <w:rPr>
          <w:rtl/>
        </w:rPr>
        <w:t xml:space="preserve">מובילי </w:t>
      </w:r>
      <w:bookmarkStart w:id="12098" w:name="_ETM_Q26_360889"/>
      <w:bookmarkEnd w:id="12098"/>
      <w:r w:rsidRPr="0098394B">
        <w:rPr>
          <w:rtl/>
        </w:rPr>
        <w:t xml:space="preserve">המטה </w:t>
      </w:r>
      <w:bookmarkStart w:id="12099" w:name="_ETM_Q26_361280"/>
      <w:bookmarkEnd w:id="12099"/>
      <w:r w:rsidRPr="0098394B">
        <w:rPr>
          <w:rtl/>
        </w:rPr>
        <w:t xml:space="preserve">החברתי </w:t>
      </w:r>
      <w:bookmarkStart w:id="12100" w:name="_ETM_Q26_361760"/>
      <w:bookmarkEnd w:id="12100"/>
      <w:r w:rsidRPr="0098394B">
        <w:rPr>
          <w:rtl/>
        </w:rPr>
        <w:t xml:space="preserve">להשבת </w:t>
      </w:r>
      <w:bookmarkStart w:id="12101" w:name="_ETM_Q26_362300"/>
      <w:bookmarkEnd w:id="12101"/>
      <w:r w:rsidRPr="0098394B">
        <w:rPr>
          <w:rtl/>
        </w:rPr>
        <w:t>הבנים</w:t>
      </w:r>
      <w:r>
        <w:rPr>
          <w:rFonts w:hint="cs"/>
          <w:rtl/>
        </w:rPr>
        <w:t>.</w:t>
      </w:r>
      <w:r w:rsidRPr="0098394B">
        <w:rPr>
          <w:rtl/>
        </w:rPr>
        <w:t xml:space="preserve"> </w:t>
      </w:r>
      <w:bookmarkStart w:id="12102" w:name="_ETM_Q26_363200"/>
      <w:bookmarkEnd w:id="12102"/>
      <w:r w:rsidRPr="0098394B">
        <w:rPr>
          <w:rtl/>
        </w:rPr>
        <w:t xml:space="preserve">יישר </w:t>
      </w:r>
      <w:bookmarkStart w:id="12103" w:name="_ETM_Q26_363560"/>
      <w:bookmarkEnd w:id="12103"/>
      <w:r w:rsidRPr="0098394B">
        <w:rPr>
          <w:rtl/>
        </w:rPr>
        <w:t>כוחכם</w:t>
      </w:r>
      <w:r>
        <w:rPr>
          <w:rFonts w:hint="cs"/>
          <w:rtl/>
        </w:rPr>
        <w:t>.</w:t>
      </w:r>
      <w:r w:rsidRPr="0098394B">
        <w:rPr>
          <w:rtl/>
        </w:rPr>
        <w:t xml:space="preserve"> </w:t>
      </w:r>
      <w:bookmarkStart w:id="12104" w:name="_ETM_Q26_364669"/>
      <w:bookmarkEnd w:id="12104"/>
      <w:r w:rsidRPr="0098394B">
        <w:rPr>
          <w:rtl/>
        </w:rPr>
        <w:t xml:space="preserve">היה </w:t>
      </w:r>
      <w:bookmarkStart w:id="12105" w:name="_ETM_Q26_364940"/>
      <w:bookmarkEnd w:id="12105"/>
      <w:r w:rsidRPr="0098394B">
        <w:rPr>
          <w:rtl/>
        </w:rPr>
        <w:t xml:space="preserve">חשוב </w:t>
      </w:r>
      <w:bookmarkStart w:id="12106" w:name="_ETM_Q26_365330"/>
      <w:bookmarkEnd w:id="12106"/>
      <w:r w:rsidRPr="0098394B">
        <w:rPr>
          <w:rtl/>
        </w:rPr>
        <w:t xml:space="preserve">לי </w:t>
      </w:r>
      <w:bookmarkStart w:id="12107" w:name="_ETM_Q26_365450"/>
      <w:bookmarkEnd w:id="12107"/>
      <w:r w:rsidRPr="0098394B">
        <w:rPr>
          <w:rtl/>
        </w:rPr>
        <w:t xml:space="preserve">להביא </w:t>
      </w:r>
      <w:bookmarkStart w:id="12108" w:name="_ETM_Q26_365780"/>
      <w:bookmarkEnd w:id="12108"/>
      <w:r w:rsidRPr="0098394B">
        <w:rPr>
          <w:rtl/>
        </w:rPr>
        <w:t xml:space="preserve">את </w:t>
      </w:r>
      <w:bookmarkStart w:id="12109" w:name="_ETM_Q26_365870"/>
      <w:bookmarkEnd w:id="12109"/>
      <w:r w:rsidRPr="0098394B">
        <w:rPr>
          <w:rtl/>
        </w:rPr>
        <w:t xml:space="preserve">הנושא </w:t>
      </w:r>
      <w:bookmarkStart w:id="12110" w:name="_ETM_Q26_366230"/>
      <w:bookmarkEnd w:id="12110"/>
      <w:r w:rsidRPr="0098394B">
        <w:rPr>
          <w:rtl/>
        </w:rPr>
        <w:t xml:space="preserve">הזה </w:t>
      </w:r>
      <w:bookmarkStart w:id="12111" w:name="_ETM_Q26_366410"/>
      <w:bookmarkEnd w:id="12111"/>
      <w:r w:rsidRPr="0098394B">
        <w:rPr>
          <w:rtl/>
        </w:rPr>
        <w:t>למליאה</w:t>
      </w:r>
      <w:r>
        <w:rPr>
          <w:rFonts w:hint="cs"/>
          <w:rtl/>
        </w:rPr>
        <w:t>,</w:t>
      </w:r>
      <w:r w:rsidRPr="0098394B">
        <w:rPr>
          <w:rtl/>
        </w:rPr>
        <w:t xml:space="preserve"> </w:t>
      </w:r>
      <w:bookmarkStart w:id="12112" w:name="_ETM_Q26_367280"/>
      <w:bookmarkEnd w:id="12112"/>
      <w:r w:rsidRPr="0098394B">
        <w:rPr>
          <w:rtl/>
        </w:rPr>
        <w:t xml:space="preserve">כי </w:t>
      </w:r>
      <w:bookmarkStart w:id="12113" w:name="_ETM_Q26_367460"/>
      <w:bookmarkEnd w:id="12113"/>
      <w:r w:rsidRPr="0098394B">
        <w:rPr>
          <w:rtl/>
        </w:rPr>
        <w:t xml:space="preserve">אסור </w:t>
      </w:r>
      <w:bookmarkStart w:id="12114" w:name="_ETM_Q26_368180"/>
      <w:bookmarkEnd w:id="12114"/>
      <w:r w:rsidRPr="0098394B">
        <w:rPr>
          <w:rtl/>
        </w:rPr>
        <w:t xml:space="preserve">שהנושא </w:t>
      </w:r>
      <w:bookmarkStart w:id="12115" w:name="_ETM_Q26_368810"/>
      <w:bookmarkEnd w:id="12115"/>
      <w:r w:rsidRPr="0098394B">
        <w:rPr>
          <w:rtl/>
        </w:rPr>
        <w:t xml:space="preserve">ירד </w:t>
      </w:r>
      <w:bookmarkStart w:id="12116" w:name="_ETM_Q26_369139"/>
      <w:bookmarkEnd w:id="12116"/>
      <w:r w:rsidRPr="0098394B">
        <w:rPr>
          <w:rtl/>
        </w:rPr>
        <w:t>מסדר</w:t>
      </w:r>
      <w:bookmarkStart w:id="12117" w:name="_ETM_Q26_369590"/>
      <w:bookmarkEnd w:id="12117"/>
      <w:r>
        <w:rPr>
          <w:rFonts w:hint="cs"/>
          <w:rtl/>
        </w:rPr>
        <w:t>-</w:t>
      </w:r>
      <w:r w:rsidRPr="0098394B">
        <w:rPr>
          <w:rtl/>
        </w:rPr>
        <w:t xml:space="preserve">היום </w:t>
      </w:r>
      <w:bookmarkStart w:id="12118" w:name="_ETM_Q26_369770"/>
      <w:bookmarkEnd w:id="12118"/>
      <w:r w:rsidRPr="0098394B">
        <w:rPr>
          <w:rtl/>
        </w:rPr>
        <w:t>הציבורי</w:t>
      </w:r>
      <w:r>
        <w:rPr>
          <w:rFonts w:hint="cs"/>
          <w:rtl/>
        </w:rPr>
        <w:t>.</w:t>
      </w:r>
      <w:r w:rsidRPr="0098394B">
        <w:rPr>
          <w:rtl/>
        </w:rPr>
        <w:t xml:space="preserve"> </w:t>
      </w:r>
      <w:bookmarkStart w:id="12119" w:name="_ETM_Q26_370700"/>
      <w:bookmarkEnd w:id="12119"/>
      <w:r w:rsidRPr="0098394B">
        <w:rPr>
          <w:rtl/>
        </w:rPr>
        <w:t xml:space="preserve">אורון </w:t>
      </w:r>
      <w:bookmarkStart w:id="12120" w:name="_ETM_Q26_371060"/>
      <w:bookmarkEnd w:id="12120"/>
      <w:r w:rsidRPr="0098394B">
        <w:rPr>
          <w:rtl/>
        </w:rPr>
        <w:t xml:space="preserve">והדר </w:t>
      </w:r>
      <w:bookmarkStart w:id="12121" w:name="_ETM_Q26_371950"/>
      <w:bookmarkEnd w:id="12121"/>
      <w:r w:rsidRPr="0098394B">
        <w:rPr>
          <w:rtl/>
        </w:rPr>
        <w:t xml:space="preserve">חייבים </w:t>
      </w:r>
      <w:bookmarkStart w:id="12122" w:name="_ETM_Q26_372520"/>
      <w:bookmarkEnd w:id="12122"/>
      <w:r w:rsidRPr="0098394B">
        <w:rPr>
          <w:rtl/>
        </w:rPr>
        <w:t xml:space="preserve">להיות </w:t>
      </w:r>
      <w:bookmarkStart w:id="12123" w:name="_ETM_Q26_372760"/>
      <w:bookmarkEnd w:id="12123"/>
      <w:r w:rsidRPr="0098394B">
        <w:rPr>
          <w:rtl/>
        </w:rPr>
        <w:t xml:space="preserve">מוזכרים </w:t>
      </w:r>
      <w:bookmarkStart w:id="12124" w:name="_ETM_Q26_373300"/>
      <w:bookmarkEnd w:id="12124"/>
      <w:r w:rsidRPr="0098394B">
        <w:rPr>
          <w:rtl/>
        </w:rPr>
        <w:t xml:space="preserve">כאן </w:t>
      </w:r>
      <w:bookmarkStart w:id="12125" w:name="_ETM_Q26_373510"/>
      <w:bookmarkEnd w:id="12125"/>
      <w:r w:rsidRPr="0098394B">
        <w:rPr>
          <w:rtl/>
        </w:rPr>
        <w:t xml:space="preserve">בכל </w:t>
      </w:r>
      <w:bookmarkStart w:id="12126" w:name="_ETM_Q26_373810"/>
      <w:bookmarkEnd w:id="12126"/>
      <w:r w:rsidRPr="0098394B">
        <w:rPr>
          <w:rtl/>
        </w:rPr>
        <w:t>הזדמנות</w:t>
      </w:r>
      <w:r>
        <w:rPr>
          <w:rFonts w:hint="cs"/>
          <w:rtl/>
        </w:rPr>
        <w:t>,</w:t>
      </w:r>
      <w:r w:rsidRPr="0098394B">
        <w:rPr>
          <w:rtl/>
        </w:rPr>
        <w:t xml:space="preserve"> </w:t>
      </w:r>
      <w:bookmarkStart w:id="12127" w:name="_ETM_Q26_374770"/>
      <w:bookmarkEnd w:id="12127"/>
      <w:r w:rsidRPr="0098394B">
        <w:rPr>
          <w:rtl/>
        </w:rPr>
        <w:t xml:space="preserve">ואני </w:t>
      </w:r>
      <w:bookmarkStart w:id="12128" w:name="_ETM_Q26_375010"/>
      <w:bookmarkEnd w:id="12128"/>
      <w:r w:rsidRPr="0098394B">
        <w:rPr>
          <w:rtl/>
        </w:rPr>
        <w:t xml:space="preserve">מקווה </w:t>
      </w:r>
      <w:bookmarkStart w:id="12129" w:name="_ETM_Q26_375400"/>
      <w:bookmarkEnd w:id="12129"/>
      <w:r w:rsidRPr="0098394B">
        <w:rPr>
          <w:rtl/>
        </w:rPr>
        <w:t xml:space="preserve">שגם </w:t>
      </w:r>
      <w:bookmarkStart w:id="12130" w:name="_ETM_Q26_375730"/>
      <w:bookmarkStart w:id="12131" w:name="_ETM_Q26_375760"/>
      <w:bookmarkEnd w:id="12130"/>
      <w:bookmarkEnd w:id="12131"/>
      <w:r>
        <w:rPr>
          <w:rFonts w:hint="cs"/>
          <w:rtl/>
        </w:rPr>
        <w:t>א</w:t>
      </w:r>
      <w:r w:rsidRPr="0098394B">
        <w:rPr>
          <w:rtl/>
        </w:rPr>
        <w:t xml:space="preserve">וכל </w:t>
      </w:r>
      <w:bookmarkStart w:id="12132" w:name="_ETM_Q26_375970"/>
      <w:bookmarkEnd w:id="12132"/>
      <w:r w:rsidRPr="0098394B">
        <w:rPr>
          <w:rtl/>
        </w:rPr>
        <w:t xml:space="preserve">לתרום </w:t>
      </w:r>
      <w:bookmarkStart w:id="12133" w:name="_ETM_Q26_376330"/>
      <w:bookmarkEnd w:id="12133"/>
      <w:r w:rsidRPr="0098394B">
        <w:rPr>
          <w:rtl/>
        </w:rPr>
        <w:t>לכך</w:t>
      </w:r>
      <w:r w:rsidR="00B4105F">
        <w:rPr>
          <w:rFonts w:hint="cs"/>
          <w:rtl/>
        </w:rPr>
        <w:t>,</w:t>
      </w:r>
      <w:r w:rsidRPr="0098394B">
        <w:rPr>
          <w:rtl/>
        </w:rPr>
        <w:t xml:space="preserve"> </w:t>
      </w:r>
      <w:bookmarkStart w:id="12134" w:name="_ETM_Q26_376629"/>
      <w:bookmarkEnd w:id="12134"/>
      <w:r w:rsidRPr="0098394B">
        <w:rPr>
          <w:rtl/>
        </w:rPr>
        <w:t xml:space="preserve">כמו </w:t>
      </w:r>
      <w:bookmarkStart w:id="12135" w:name="_ETM_Q26_376870"/>
      <w:bookmarkEnd w:id="12135"/>
      <w:r w:rsidRPr="0098394B">
        <w:rPr>
          <w:rtl/>
        </w:rPr>
        <w:t>היום</w:t>
      </w:r>
      <w:r>
        <w:rPr>
          <w:rFonts w:hint="cs"/>
          <w:rtl/>
        </w:rPr>
        <w:t>,</w:t>
      </w:r>
      <w:r w:rsidRPr="0098394B">
        <w:rPr>
          <w:rtl/>
        </w:rPr>
        <w:t xml:space="preserve"> </w:t>
      </w:r>
      <w:bookmarkStart w:id="12136" w:name="_ETM_Q26_377710"/>
      <w:bookmarkEnd w:id="12136"/>
      <w:r w:rsidRPr="0098394B">
        <w:rPr>
          <w:rtl/>
        </w:rPr>
        <w:t xml:space="preserve">עד </w:t>
      </w:r>
      <w:bookmarkStart w:id="12137" w:name="_ETM_Q26_377980"/>
      <w:bookmarkEnd w:id="12137"/>
      <w:r w:rsidRPr="0098394B">
        <w:rPr>
          <w:rtl/>
        </w:rPr>
        <w:t>שיחזרו</w:t>
      </w:r>
      <w:r>
        <w:rPr>
          <w:rFonts w:hint="cs"/>
          <w:rtl/>
        </w:rPr>
        <w:t xml:space="preserve"> הביתה,</w:t>
      </w:r>
      <w:r w:rsidRPr="0098394B">
        <w:rPr>
          <w:rtl/>
        </w:rPr>
        <w:t xml:space="preserve"> </w:t>
      </w:r>
      <w:bookmarkStart w:id="12138" w:name="_ETM_Q26_378580"/>
      <w:bookmarkEnd w:id="12138"/>
      <w:r w:rsidRPr="0098394B">
        <w:rPr>
          <w:rtl/>
        </w:rPr>
        <w:t xml:space="preserve">בעזרת </w:t>
      </w:r>
      <w:bookmarkStart w:id="12139" w:name="_ETM_Q26_379000"/>
      <w:bookmarkEnd w:id="12139"/>
      <w:r w:rsidRPr="0098394B">
        <w:rPr>
          <w:rtl/>
        </w:rPr>
        <w:t>השם</w:t>
      </w:r>
      <w:r>
        <w:rPr>
          <w:rFonts w:hint="cs"/>
          <w:rtl/>
        </w:rPr>
        <w:t>.</w:t>
      </w:r>
      <w:bookmarkStart w:id="12140" w:name="_ETM_Q26_380169"/>
      <w:bookmarkStart w:id="12141" w:name="_ETM_Q26_381690"/>
      <w:bookmarkStart w:id="12142" w:name="_ETM_Q26_381753"/>
      <w:bookmarkStart w:id="12143" w:name="_ETM_Q26_381803"/>
      <w:bookmarkStart w:id="12144" w:name="_ETM_Q26_381844"/>
      <w:bookmarkEnd w:id="12140"/>
      <w:bookmarkEnd w:id="12141"/>
      <w:bookmarkEnd w:id="12142"/>
      <w:bookmarkEnd w:id="12143"/>
      <w:bookmarkEnd w:id="12144"/>
      <w:r>
        <w:rPr>
          <w:rFonts w:hint="cs"/>
          <w:rtl/>
        </w:rPr>
        <w:t xml:space="preserve"> </w:t>
      </w:r>
      <w:r w:rsidRPr="0098394B">
        <w:rPr>
          <w:rtl/>
        </w:rPr>
        <w:t xml:space="preserve">אני </w:t>
      </w:r>
      <w:bookmarkStart w:id="12145" w:name="_ETM_Q26_380410"/>
      <w:bookmarkEnd w:id="12145"/>
      <w:r w:rsidRPr="0098394B">
        <w:rPr>
          <w:rtl/>
        </w:rPr>
        <w:t xml:space="preserve">בטוח </w:t>
      </w:r>
      <w:bookmarkStart w:id="12146" w:name="_ETM_Q26_381310"/>
      <w:bookmarkEnd w:id="12146"/>
      <w:r w:rsidRPr="0098394B">
        <w:rPr>
          <w:rtl/>
        </w:rPr>
        <w:t xml:space="preserve">שראש </w:t>
      </w:r>
      <w:bookmarkStart w:id="12147" w:name="_ETM_Q26_381760"/>
      <w:bookmarkEnd w:id="12147"/>
      <w:r w:rsidRPr="0098394B">
        <w:rPr>
          <w:rtl/>
        </w:rPr>
        <w:t xml:space="preserve">הממשלה </w:t>
      </w:r>
      <w:bookmarkStart w:id="12148" w:name="_ETM_Q26_382660"/>
      <w:bookmarkEnd w:id="12148"/>
      <w:r w:rsidRPr="0098394B">
        <w:rPr>
          <w:rtl/>
        </w:rPr>
        <w:t xml:space="preserve">וחברי </w:t>
      </w:r>
      <w:bookmarkStart w:id="12149" w:name="_ETM_Q26_383169"/>
      <w:bookmarkEnd w:id="12149"/>
      <w:r w:rsidRPr="0098394B">
        <w:rPr>
          <w:rtl/>
        </w:rPr>
        <w:t xml:space="preserve">הקבינט </w:t>
      </w:r>
      <w:bookmarkStart w:id="12150" w:name="_ETM_Q26_383710"/>
      <w:bookmarkEnd w:id="12150"/>
      <w:r w:rsidRPr="0098394B">
        <w:rPr>
          <w:rtl/>
        </w:rPr>
        <w:t>המדיני</w:t>
      </w:r>
      <w:bookmarkStart w:id="12151" w:name="_ETM_Q26_384160"/>
      <w:bookmarkEnd w:id="12151"/>
      <w:r>
        <w:rPr>
          <w:rFonts w:hint="cs"/>
          <w:rtl/>
        </w:rPr>
        <w:t>-</w:t>
      </w:r>
      <w:r w:rsidRPr="0098394B">
        <w:rPr>
          <w:rtl/>
        </w:rPr>
        <w:t>ב</w:t>
      </w:r>
      <w:r>
        <w:rPr>
          <w:rFonts w:hint="cs"/>
          <w:rtl/>
        </w:rPr>
        <w:t>י</w:t>
      </w:r>
      <w:r w:rsidRPr="0098394B">
        <w:rPr>
          <w:rtl/>
        </w:rPr>
        <w:t xml:space="preserve">טחוני </w:t>
      </w:r>
      <w:bookmarkStart w:id="12152" w:name="_ETM_Q26_385150"/>
      <w:bookmarkEnd w:id="12152"/>
      <w:r w:rsidRPr="0098394B">
        <w:rPr>
          <w:rtl/>
        </w:rPr>
        <w:t xml:space="preserve">עושים </w:t>
      </w:r>
      <w:bookmarkStart w:id="12153" w:name="_ETM_Q26_385599"/>
      <w:bookmarkEnd w:id="12153"/>
      <w:r w:rsidRPr="0098394B">
        <w:rPr>
          <w:rtl/>
        </w:rPr>
        <w:t xml:space="preserve">כל </w:t>
      </w:r>
      <w:bookmarkStart w:id="12154" w:name="_ETM_Q26_385870"/>
      <w:bookmarkEnd w:id="12154"/>
      <w:r w:rsidRPr="0098394B">
        <w:rPr>
          <w:rtl/>
        </w:rPr>
        <w:t xml:space="preserve">שלאל </w:t>
      </w:r>
      <w:bookmarkStart w:id="12155" w:name="_ETM_Q26_386379"/>
      <w:bookmarkEnd w:id="12155"/>
      <w:r w:rsidRPr="0098394B">
        <w:rPr>
          <w:rtl/>
        </w:rPr>
        <w:lastRenderedPageBreak/>
        <w:t xml:space="preserve">ידם </w:t>
      </w:r>
      <w:bookmarkStart w:id="12156" w:name="_ETM_Q26_387189"/>
      <w:bookmarkEnd w:id="12156"/>
      <w:r w:rsidRPr="0098394B">
        <w:rPr>
          <w:rtl/>
        </w:rPr>
        <w:t xml:space="preserve">כדי </w:t>
      </w:r>
      <w:bookmarkStart w:id="12157" w:name="_ETM_Q26_387459"/>
      <w:bookmarkEnd w:id="12157"/>
      <w:r w:rsidRPr="0098394B">
        <w:rPr>
          <w:rtl/>
        </w:rPr>
        <w:t xml:space="preserve">להחזיר </w:t>
      </w:r>
      <w:bookmarkStart w:id="12158" w:name="_ETM_Q26_387939"/>
      <w:bookmarkEnd w:id="12158"/>
      <w:r w:rsidRPr="0098394B">
        <w:rPr>
          <w:rtl/>
        </w:rPr>
        <w:t xml:space="preserve">אותם </w:t>
      </w:r>
      <w:bookmarkStart w:id="12159" w:name="_ETM_Q26_388209"/>
      <w:bookmarkEnd w:id="12159"/>
      <w:r w:rsidRPr="0098394B">
        <w:rPr>
          <w:rtl/>
        </w:rPr>
        <w:t>הביתה</w:t>
      </w:r>
      <w:r>
        <w:rPr>
          <w:rFonts w:hint="cs"/>
          <w:rtl/>
        </w:rPr>
        <w:t>.</w:t>
      </w:r>
      <w:r w:rsidRPr="0098394B">
        <w:rPr>
          <w:rtl/>
        </w:rPr>
        <w:t xml:space="preserve"> </w:t>
      </w:r>
      <w:bookmarkStart w:id="12160" w:name="_ETM_Q26_389169"/>
      <w:bookmarkEnd w:id="12160"/>
      <w:r w:rsidRPr="0098394B">
        <w:rPr>
          <w:rtl/>
        </w:rPr>
        <w:t xml:space="preserve">כתושב </w:t>
      </w:r>
      <w:bookmarkStart w:id="12161" w:name="_ETM_Q26_389739"/>
      <w:bookmarkEnd w:id="12161"/>
      <w:r w:rsidRPr="0098394B">
        <w:rPr>
          <w:rtl/>
        </w:rPr>
        <w:t xml:space="preserve">עוטף </w:t>
      </w:r>
      <w:bookmarkStart w:id="12162" w:name="_ETM_Q26_390129"/>
      <w:bookmarkEnd w:id="12162"/>
      <w:r w:rsidRPr="0098394B">
        <w:rPr>
          <w:rtl/>
        </w:rPr>
        <w:t xml:space="preserve">עזה </w:t>
      </w:r>
      <w:bookmarkStart w:id="12163" w:name="_ETM_Q26_390969"/>
      <w:bookmarkEnd w:id="12163"/>
      <w:r w:rsidRPr="0098394B">
        <w:rPr>
          <w:rtl/>
        </w:rPr>
        <w:t xml:space="preserve">ובשמם </w:t>
      </w:r>
      <w:bookmarkStart w:id="12164" w:name="_ETM_Q26_391569"/>
      <w:bookmarkEnd w:id="12164"/>
      <w:r w:rsidRPr="0098394B">
        <w:rPr>
          <w:rtl/>
        </w:rPr>
        <w:t xml:space="preserve">של </w:t>
      </w:r>
      <w:bookmarkStart w:id="12165" w:name="_ETM_Q26_391749"/>
      <w:bookmarkEnd w:id="12165"/>
      <w:r w:rsidRPr="0098394B">
        <w:rPr>
          <w:rtl/>
        </w:rPr>
        <w:t xml:space="preserve">כל </w:t>
      </w:r>
      <w:bookmarkStart w:id="12166" w:name="_ETM_Q26_391989"/>
      <w:bookmarkEnd w:id="12166"/>
      <w:r w:rsidRPr="0098394B">
        <w:rPr>
          <w:rtl/>
        </w:rPr>
        <w:t xml:space="preserve">תושבי </w:t>
      </w:r>
      <w:bookmarkStart w:id="12167" w:name="_ETM_Q26_392379"/>
      <w:bookmarkEnd w:id="12167"/>
      <w:r w:rsidRPr="0098394B">
        <w:rPr>
          <w:rtl/>
        </w:rPr>
        <w:t xml:space="preserve">הדרום </w:t>
      </w:r>
      <w:bookmarkStart w:id="12168" w:name="_ETM_Q26_393189"/>
      <w:bookmarkEnd w:id="12168"/>
      <w:r w:rsidRPr="0098394B">
        <w:rPr>
          <w:rtl/>
        </w:rPr>
        <w:t xml:space="preserve">אני </w:t>
      </w:r>
      <w:bookmarkStart w:id="12169" w:name="_ETM_Q26_393489"/>
      <w:bookmarkEnd w:id="12169"/>
      <w:r w:rsidRPr="0098394B">
        <w:rPr>
          <w:rtl/>
        </w:rPr>
        <w:t xml:space="preserve">כאן </w:t>
      </w:r>
      <w:bookmarkStart w:id="12170" w:name="_ETM_Q26_393760"/>
      <w:bookmarkEnd w:id="12170"/>
      <w:r w:rsidRPr="0098394B">
        <w:rPr>
          <w:rtl/>
        </w:rPr>
        <w:t xml:space="preserve">כדי </w:t>
      </w:r>
      <w:bookmarkStart w:id="12171" w:name="_ETM_Q26_393999"/>
      <w:bookmarkEnd w:id="12171"/>
      <w:r>
        <w:rPr>
          <w:rFonts w:hint="cs"/>
          <w:rtl/>
        </w:rPr>
        <w:t>להזכיר</w:t>
      </w:r>
      <w:r w:rsidRPr="0098394B">
        <w:rPr>
          <w:rtl/>
        </w:rPr>
        <w:t xml:space="preserve"> </w:t>
      </w:r>
      <w:bookmarkStart w:id="12172" w:name="_ETM_Q26_394900"/>
      <w:bookmarkEnd w:id="12172"/>
      <w:r w:rsidRPr="0098394B">
        <w:rPr>
          <w:rtl/>
        </w:rPr>
        <w:t xml:space="preserve">כי </w:t>
      </w:r>
      <w:bookmarkStart w:id="12173" w:name="_ETM_Q26_395170"/>
      <w:bookmarkEnd w:id="12173"/>
      <w:r w:rsidRPr="0098394B">
        <w:rPr>
          <w:rtl/>
        </w:rPr>
        <w:t xml:space="preserve">שני </w:t>
      </w:r>
      <w:bookmarkStart w:id="12174" w:name="_ETM_Q26_395440"/>
      <w:bookmarkEnd w:id="12174"/>
      <w:r w:rsidRPr="0098394B">
        <w:rPr>
          <w:rtl/>
        </w:rPr>
        <w:t>חיילים</w:t>
      </w:r>
      <w:r>
        <w:rPr>
          <w:rFonts w:hint="cs"/>
          <w:rtl/>
        </w:rPr>
        <w:t>,</w:t>
      </w:r>
      <w:r w:rsidRPr="0098394B">
        <w:rPr>
          <w:rtl/>
        </w:rPr>
        <w:t xml:space="preserve"> </w:t>
      </w:r>
      <w:bookmarkStart w:id="12175" w:name="_ETM_Q26_396400"/>
      <w:bookmarkEnd w:id="12175"/>
      <w:r w:rsidRPr="0098394B">
        <w:rPr>
          <w:rtl/>
        </w:rPr>
        <w:t xml:space="preserve">שני </w:t>
      </w:r>
      <w:bookmarkStart w:id="12176" w:name="_ETM_Q26_396760"/>
      <w:bookmarkEnd w:id="12176"/>
      <w:r w:rsidRPr="0098394B">
        <w:rPr>
          <w:rtl/>
        </w:rPr>
        <w:t>עולמות</w:t>
      </w:r>
      <w:r>
        <w:rPr>
          <w:rFonts w:hint="cs"/>
          <w:rtl/>
        </w:rPr>
        <w:t>,</w:t>
      </w:r>
      <w:r w:rsidRPr="0098394B">
        <w:rPr>
          <w:rtl/>
        </w:rPr>
        <w:t xml:space="preserve"> </w:t>
      </w:r>
      <w:bookmarkStart w:id="12177" w:name="_ETM_Q26_397390"/>
      <w:bookmarkEnd w:id="12177"/>
      <w:r w:rsidRPr="0098394B">
        <w:rPr>
          <w:rtl/>
        </w:rPr>
        <w:t xml:space="preserve">נותרו </w:t>
      </w:r>
      <w:bookmarkStart w:id="12178" w:name="_ETM_Q26_397780"/>
      <w:bookmarkEnd w:id="12178"/>
      <w:r w:rsidRPr="0098394B">
        <w:rPr>
          <w:rtl/>
        </w:rPr>
        <w:t>מאחור</w:t>
      </w:r>
      <w:r>
        <w:rPr>
          <w:rFonts w:hint="cs"/>
          <w:rtl/>
        </w:rPr>
        <w:t>,</w:t>
      </w:r>
      <w:bookmarkStart w:id="12179" w:name="_ETM_Q26_398680"/>
      <w:bookmarkEnd w:id="12179"/>
      <w:r>
        <w:rPr>
          <w:rFonts w:hint="cs"/>
          <w:rtl/>
        </w:rPr>
        <w:t xml:space="preserve"> שניים</w:t>
      </w:r>
      <w:r w:rsidRPr="0098394B">
        <w:rPr>
          <w:rtl/>
        </w:rPr>
        <w:t xml:space="preserve"> </w:t>
      </w:r>
      <w:bookmarkStart w:id="12180" w:name="_ETM_Q26_399385"/>
      <w:bookmarkEnd w:id="12180"/>
      <w:r w:rsidRPr="0098394B">
        <w:rPr>
          <w:rtl/>
        </w:rPr>
        <w:t xml:space="preserve">שלהם </w:t>
      </w:r>
      <w:bookmarkStart w:id="12181" w:name="_ETM_Q26_400090"/>
      <w:bookmarkEnd w:id="12181"/>
      <w:r w:rsidRPr="0098394B">
        <w:rPr>
          <w:rtl/>
        </w:rPr>
        <w:t xml:space="preserve">אנו </w:t>
      </w:r>
      <w:bookmarkStart w:id="12182" w:name="_ETM_Q26_400239"/>
      <w:bookmarkEnd w:id="12182"/>
      <w:r w:rsidRPr="0098394B">
        <w:rPr>
          <w:rtl/>
        </w:rPr>
        <w:t xml:space="preserve">חבים </w:t>
      </w:r>
      <w:bookmarkStart w:id="12183" w:name="_ETM_Q26_400599"/>
      <w:bookmarkEnd w:id="12183"/>
      <w:r w:rsidRPr="0098394B">
        <w:rPr>
          <w:rtl/>
        </w:rPr>
        <w:t xml:space="preserve">את </w:t>
      </w:r>
      <w:bookmarkStart w:id="12184" w:name="_ETM_Q26_400720"/>
      <w:bookmarkEnd w:id="12184"/>
      <w:r w:rsidRPr="0098394B">
        <w:rPr>
          <w:rtl/>
        </w:rPr>
        <w:t xml:space="preserve">חיינו </w:t>
      </w:r>
      <w:bookmarkStart w:id="12185" w:name="_ETM_Q26_401230"/>
      <w:bookmarkEnd w:id="12185"/>
      <w:r w:rsidRPr="0098394B">
        <w:rPr>
          <w:rtl/>
        </w:rPr>
        <w:t>וביטחוננו</w:t>
      </w:r>
      <w:r w:rsidR="00B4105F">
        <w:rPr>
          <w:rFonts w:hint="cs"/>
          <w:rtl/>
        </w:rPr>
        <w:t>,</w:t>
      </w:r>
      <w:r w:rsidRPr="0098394B">
        <w:rPr>
          <w:rtl/>
        </w:rPr>
        <w:t xml:space="preserve"> </w:t>
      </w:r>
      <w:bookmarkStart w:id="12186" w:name="_ETM_Q26_402230"/>
      <w:bookmarkEnd w:id="12186"/>
      <w:r w:rsidRPr="0098394B">
        <w:rPr>
          <w:rtl/>
        </w:rPr>
        <w:t xml:space="preserve">חוב </w:t>
      </w:r>
      <w:bookmarkStart w:id="12187" w:name="_ETM_Q26_402680"/>
      <w:bookmarkEnd w:id="12187"/>
      <w:r w:rsidRPr="0098394B">
        <w:rPr>
          <w:rtl/>
        </w:rPr>
        <w:t xml:space="preserve">מוסרי </w:t>
      </w:r>
      <w:bookmarkStart w:id="12188" w:name="_ETM_Q26_403160"/>
      <w:bookmarkEnd w:id="12188"/>
      <w:r w:rsidRPr="0098394B">
        <w:rPr>
          <w:rtl/>
        </w:rPr>
        <w:t>וערכי</w:t>
      </w:r>
      <w:r>
        <w:rPr>
          <w:rFonts w:hint="cs"/>
          <w:rtl/>
        </w:rPr>
        <w:t>.</w:t>
      </w:r>
      <w:bookmarkStart w:id="12189" w:name="_ETM_Q26_404079"/>
      <w:bookmarkEnd w:id="12189"/>
    </w:p>
    <w:p w:rsidR="001116F1" w:rsidRDefault="001116F1" w:rsidP="00B972FC">
      <w:pPr>
        <w:rPr>
          <w:rtl/>
        </w:rPr>
      </w:pPr>
    </w:p>
    <w:p w:rsidR="001116F1" w:rsidRDefault="001116F1" w:rsidP="00B972FC">
      <w:pPr>
        <w:rPr>
          <w:rtl/>
        </w:rPr>
      </w:pPr>
      <w:r w:rsidRPr="0098394B">
        <w:rPr>
          <w:rtl/>
        </w:rPr>
        <w:t xml:space="preserve">אני </w:t>
      </w:r>
      <w:bookmarkStart w:id="12190" w:name="_ETM_Q26_404409"/>
      <w:bookmarkEnd w:id="12190"/>
      <w:r w:rsidRPr="0098394B">
        <w:rPr>
          <w:rtl/>
        </w:rPr>
        <w:t xml:space="preserve">מודה </w:t>
      </w:r>
      <w:bookmarkStart w:id="12191" w:name="_ETM_Q26_404680"/>
      <w:bookmarkEnd w:id="12191"/>
      <w:r w:rsidRPr="0098394B">
        <w:rPr>
          <w:rtl/>
        </w:rPr>
        <w:t xml:space="preserve">לחבריי </w:t>
      </w:r>
      <w:bookmarkStart w:id="12192" w:name="_ETM_Q26_405639"/>
      <w:bookmarkEnd w:id="12192"/>
      <w:r w:rsidRPr="0098394B">
        <w:rPr>
          <w:rtl/>
        </w:rPr>
        <w:t xml:space="preserve">שהצטרפו </w:t>
      </w:r>
      <w:bookmarkStart w:id="12193" w:name="_ETM_Q26_406329"/>
      <w:bookmarkEnd w:id="12193"/>
      <w:r w:rsidRPr="0098394B">
        <w:rPr>
          <w:rtl/>
        </w:rPr>
        <w:t xml:space="preserve">לדיון </w:t>
      </w:r>
      <w:bookmarkStart w:id="12194" w:name="_ETM_Q26_406749"/>
      <w:bookmarkEnd w:id="12194"/>
      <w:r w:rsidRPr="0098394B">
        <w:rPr>
          <w:rtl/>
        </w:rPr>
        <w:t xml:space="preserve">החשוב </w:t>
      </w:r>
      <w:bookmarkStart w:id="12195" w:name="_ETM_Q26_407200"/>
      <w:bookmarkEnd w:id="12195"/>
      <w:r w:rsidRPr="0098394B">
        <w:rPr>
          <w:rtl/>
        </w:rPr>
        <w:t xml:space="preserve">הזה </w:t>
      </w:r>
      <w:bookmarkStart w:id="12196" w:name="_ETM_Q26_407949"/>
      <w:bookmarkEnd w:id="12196"/>
      <w:r w:rsidRPr="0098394B">
        <w:rPr>
          <w:rtl/>
        </w:rPr>
        <w:t xml:space="preserve">ומבקש </w:t>
      </w:r>
      <w:bookmarkStart w:id="12197" w:name="_ETM_Q26_408489"/>
      <w:bookmarkEnd w:id="12197"/>
      <w:r w:rsidRPr="0098394B">
        <w:rPr>
          <w:rtl/>
        </w:rPr>
        <w:t xml:space="preserve">מהם </w:t>
      </w:r>
      <w:bookmarkStart w:id="12198" w:name="_ETM_Q26_408730"/>
      <w:bookmarkEnd w:id="12198"/>
      <w:r w:rsidRPr="0098394B">
        <w:rPr>
          <w:rtl/>
        </w:rPr>
        <w:t xml:space="preserve">שלא </w:t>
      </w:r>
      <w:bookmarkStart w:id="12199" w:name="_ETM_Q26_408969"/>
      <w:bookmarkEnd w:id="12199"/>
      <w:r w:rsidRPr="0098394B">
        <w:rPr>
          <w:rtl/>
        </w:rPr>
        <w:t xml:space="preserve">להפוך </w:t>
      </w:r>
      <w:bookmarkStart w:id="12200" w:name="_ETM_Q26_409419"/>
      <w:bookmarkEnd w:id="12200"/>
      <w:r w:rsidRPr="0098394B">
        <w:rPr>
          <w:rtl/>
        </w:rPr>
        <w:t xml:space="preserve">אותו </w:t>
      </w:r>
      <w:bookmarkStart w:id="12201" w:name="_ETM_Q26_409629"/>
      <w:bookmarkEnd w:id="12201"/>
      <w:r w:rsidRPr="0098394B">
        <w:rPr>
          <w:rtl/>
        </w:rPr>
        <w:t xml:space="preserve">לכלי </w:t>
      </w:r>
      <w:bookmarkStart w:id="12202" w:name="_ETM_Q26_409959"/>
      <w:bookmarkEnd w:id="12202"/>
      <w:r w:rsidRPr="0098394B">
        <w:rPr>
          <w:rtl/>
        </w:rPr>
        <w:t xml:space="preserve">ניגוח </w:t>
      </w:r>
      <w:bookmarkStart w:id="12203" w:name="_ETM_Q26_410379"/>
      <w:bookmarkEnd w:id="12203"/>
      <w:r w:rsidRPr="0098394B">
        <w:rPr>
          <w:rtl/>
        </w:rPr>
        <w:t>פוליטי</w:t>
      </w:r>
      <w:r>
        <w:rPr>
          <w:rFonts w:hint="cs"/>
          <w:rtl/>
        </w:rPr>
        <w:t>.</w:t>
      </w:r>
      <w:r w:rsidRPr="0098394B">
        <w:rPr>
          <w:rtl/>
        </w:rPr>
        <w:t xml:space="preserve"> </w:t>
      </w:r>
      <w:bookmarkStart w:id="12204" w:name="_ETM_Q26_411279"/>
      <w:bookmarkEnd w:id="12204"/>
      <w:r w:rsidRPr="0098394B">
        <w:rPr>
          <w:rtl/>
        </w:rPr>
        <w:t xml:space="preserve">אני </w:t>
      </w:r>
      <w:bookmarkStart w:id="12205" w:name="_ETM_Q26_411459"/>
      <w:bookmarkEnd w:id="12205"/>
      <w:r w:rsidRPr="0098394B">
        <w:rPr>
          <w:rtl/>
        </w:rPr>
        <w:t xml:space="preserve">מבקש </w:t>
      </w:r>
      <w:bookmarkStart w:id="12206" w:name="_ETM_Q26_411849"/>
      <w:bookmarkEnd w:id="12206"/>
      <w:r w:rsidRPr="0098394B">
        <w:rPr>
          <w:rtl/>
        </w:rPr>
        <w:t xml:space="preserve">מחבריי </w:t>
      </w:r>
      <w:bookmarkStart w:id="12207" w:name="_ETM_Q26_412419"/>
      <w:bookmarkEnd w:id="12207"/>
      <w:r w:rsidRPr="0098394B">
        <w:rPr>
          <w:rtl/>
        </w:rPr>
        <w:t xml:space="preserve">חברי </w:t>
      </w:r>
      <w:bookmarkStart w:id="12208" w:name="_ETM_Q26_412779"/>
      <w:bookmarkEnd w:id="12208"/>
      <w:r w:rsidRPr="0098394B">
        <w:rPr>
          <w:rtl/>
        </w:rPr>
        <w:t xml:space="preserve">הכנסת </w:t>
      </w:r>
      <w:bookmarkStart w:id="12209" w:name="_ETM_Q26_413650"/>
      <w:bookmarkEnd w:id="12209"/>
      <w:r w:rsidRPr="0098394B">
        <w:rPr>
          <w:rtl/>
        </w:rPr>
        <w:t xml:space="preserve">להצביע </w:t>
      </w:r>
      <w:bookmarkStart w:id="12210" w:name="_ETM_Q26_414370"/>
      <w:bookmarkEnd w:id="12210"/>
      <w:r w:rsidRPr="0098394B">
        <w:rPr>
          <w:rtl/>
        </w:rPr>
        <w:t xml:space="preserve">בעד </w:t>
      </w:r>
      <w:bookmarkStart w:id="12211" w:name="_ETM_Q26_414760"/>
      <w:bookmarkEnd w:id="12211"/>
      <w:r w:rsidRPr="0098394B">
        <w:rPr>
          <w:rtl/>
        </w:rPr>
        <w:t xml:space="preserve">דיון </w:t>
      </w:r>
      <w:bookmarkStart w:id="12212" w:name="_ETM_Q26_415060"/>
      <w:bookmarkEnd w:id="12212"/>
      <w:r w:rsidRPr="0098394B">
        <w:rPr>
          <w:rtl/>
        </w:rPr>
        <w:t xml:space="preserve">מורחב </w:t>
      </w:r>
      <w:bookmarkStart w:id="12213" w:name="_ETM_Q26_415510"/>
      <w:bookmarkEnd w:id="12213"/>
      <w:r w:rsidRPr="0098394B">
        <w:rPr>
          <w:rtl/>
        </w:rPr>
        <w:t>במליאה</w:t>
      </w:r>
      <w:r>
        <w:rPr>
          <w:rFonts w:hint="cs"/>
          <w:rtl/>
        </w:rPr>
        <w:t>.</w:t>
      </w:r>
      <w:r w:rsidRPr="0098394B">
        <w:rPr>
          <w:rtl/>
        </w:rPr>
        <w:t xml:space="preserve"> </w:t>
      </w:r>
      <w:bookmarkStart w:id="12214" w:name="_ETM_Q26_416320"/>
      <w:bookmarkEnd w:id="12214"/>
      <w:r w:rsidRPr="0098394B">
        <w:rPr>
          <w:rtl/>
        </w:rPr>
        <w:t xml:space="preserve">תודה </w:t>
      </w:r>
      <w:bookmarkStart w:id="12215" w:name="_ETM_Q26_416620"/>
      <w:bookmarkEnd w:id="12215"/>
      <w:r w:rsidRPr="0098394B">
        <w:rPr>
          <w:rtl/>
        </w:rPr>
        <w:t>רבה</w:t>
      </w:r>
      <w:r>
        <w:rPr>
          <w:rFonts w:hint="cs"/>
          <w:rtl/>
        </w:rPr>
        <w:t>.</w:t>
      </w:r>
      <w:bookmarkStart w:id="12216" w:name="_ETM_Q26_418199"/>
      <w:bookmarkEnd w:id="12216"/>
    </w:p>
    <w:p w:rsidR="001116F1" w:rsidRDefault="001116F1" w:rsidP="00B972FC">
      <w:pPr>
        <w:rPr>
          <w:rtl/>
        </w:rPr>
      </w:pPr>
    </w:p>
    <w:p w:rsidR="001116F1" w:rsidRDefault="001116F1" w:rsidP="00404C60">
      <w:pPr>
        <w:pStyle w:val="af7"/>
        <w:keepNext/>
        <w:rPr>
          <w:rtl/>
        </w:rPr>
      </w:pPr>
      <w:r w:rsidRPr="00624475">
        <w:rPr>
          <w:rStyle w:val="TagStyle"/>
          <w:rtl/>
        </w:rPr>
        <w:t xml:space="preserve"> &lt;&lt; יור &gt;&gt; </w:t>
      </w:r>
      <w:r>
        <w:rPr>
          <w:rtl/>
        </w:rPr>
        <w:t>היו"ר יריב לוין:</w:t>
      </w:r>
      <w:r w:rsidRPr="00624475">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bookmarkStart w:id="12217" w:name="_ETM_Q26_419490"/>
      <w:bookmarkEnd w:id="12217"/>
      <w:r w:rsidRPr="0098394B">
        <w:rPr>
          <w:rtl/>
        </w:rPr>
        <w:t xml:space="preserve">תודה </w:t>
      </w:r>
      <w:bookmarkStart w:id="12218" w:name="_ETM_Q26_419219"/>
      <w:bookmarkEnd w:id="12218"/>
      <w:r w:rsidRPr="0098394B">
        <w:rPr>
          <w:rtl/>
        </w:rPr>
        <w:t xml:space="preserve">לחבר </w:t>
      </w:r>
      <w:bookmarkStart w:id="12219" w:name="_ETM_Q26_420180"/>
      <w:bookmarkEnd w:id="12219"/>
      <w:r w:rsidRPr="0098394B">
        <w:rPr>
          <w:rtl/>
        </w:rPr>
        <w:t xml:space="preserve">הכנסת </w:t>
      </w:r>
      <w:bookmarkStart w:id="12220" w:name="_ETM_Q26_420870"/>
      <w:bookmarkEnd w:id="12220"/>
      <w:r w:rsidRPr="0098394B">
        <w:rPr>
          <w:rtl/>
        </w:rPr>
        <w:t xml:space="preserve">שלמה </w:t>
      </w:r>
      <w:bookmarkStart w:id="12221" w:name="_ETM_Q26_421260"/>
      <w:bookmarkEnd w:id="12221"/>
      <w:r w:rsidRPr="0098394B">
        <w:rPr>
          <w:rtl/>
        </w:rPr>
        <w:t>קר</w:t>
      </w:r>
      <w:r>
        <w:rPr>
          <w:rFonts w:hint="cs"/>
          <w:rtl/>
        </w:rPr>
        <w:t>ע</w:t>
      </w:r>
      <w:r w:rsidRPr="0098394B">
        <w:rPr>
          <w:rtl/>
        </w:rPr>
        <w:t>י</w:t>
      </w:r>
      <w:r>
        <w:rPr>
          <w:rFonts w:hint="cs"/>
          <w:rtl/>
        </w:rPr>
        <w:t>.</w:t>
      </w:r>
      <w:bookmarkStart w:id="12222" w:name="_ETM_Q26_421589"/>
      <w:bookmarkEnd w:id="12222"/>
      <w:r>
        <w:rPr>
          <w:rFonts w:hint="cs"/>
          <w:rtl/>
        </w:rPr>
        <w:t xml:space="preserve"> </w:t>
      </w:r>
    </w:p>
    <w:p w:rsidR="001116F1" w:rsidRDefault="001116F1" w:rsidP="00B972FC">
      <w:pPr>
        <w:rPr>
          <w:rtl/>
        </w:rPr>
      </w:pPr>
      <w:bookmarkStart w:id="12223" w:name="_ETM_Q26_421905"/>
      <w:bookmarkStart w:id="12224" w:name="_ETM_Q26_421981"/>
      <w:bookmarkEnd w:id="12223"/>
      <w:bookmarkEnd w:id="12224"/>
    </w:p>
    <w:p w:rsidR="001116F1" w:rsidRDefault="001116F1" w:rsidP="00B972FC">
      <w:pPr>
        <w:rPr>
          <w:rtl/>
        </w:rPr>
      </w:pPr>
      <w:bookmarkStart w:id="12225" w:name="_ETM_Q26_422017"/>
      <w:bookmarkStart w:id="12226" w:name="_ETM_Q26_422063"/>
      <w:bookmarkEnd w:id="12225"/>
      <w:bookmarkEnd w:id="12226"/>
      <w:r w:rsidRPr="0098394B">
        <w:rPr>
          <w:rtl/>
        </w:rPr>
        <w:t xml:space="preserve">חברות </w:t>
      </w:r>
      <w:bookmarkStart w:id="12227" w:name="_ETM_Q26_421859"/>
      <w:bookmarkEnd w:id="12227"/>
      <w:r w:rsidRPr="0098394B">
        <w:rPr>
          <w:rtl/>
        </w:rPr>
        <w:t xml:space="preserve">וחברי </w:t>
      </w:r>
      <w:bookmarkStart w:id="12228" w:name="_ETM_Q26_422219"/>
      <w:bookmarkEnd w:id="12228"/>
      <w:r w:rsidRPr="0098394B">
        <w:rPr>
          <w:rtl/>
        </w:rPr>
        <w:t>הכנסת</w:t>
      </w:r>
      <w:r>
        <w:rPr>
          <w:rFonts w:hint="cs"/>
          <w:rtl/>
        </w:rPr>
        <w:t>,</w:t>
      </w:r>
      <w:r w:rsidRPr="0098394B">
        <w:rPr>
          <w:rtl/>
        </w:rPr>
        <w:t xml:space="preserve"> </w:t>
      </w:r>
      <w:bookmarkStart w:id="12229" w:name="_ETM_Q26_422549"/>
      <w:bookmarkEnd w:id="12229"/>
      <w:r w:rsidRPr="0098394B">
        <w:rPr>
          <w:rtl/>
        </w:rPr>
        <w:t xml:space="preserve">הנושא </w:t>
      </w:r>
      <w:bookmarkStart w:id="12230" w:name="_ETM_Q26_422939"/>
      <w:bookmarkEnd w:id="12230"/>
      <w:r w:rsidRPr="0098394B">
        <w:rPr>
          <w:rtl/>
        </w:rPr>
        <w:t xml:space="preserve">הזה </w:t>
      </w:r>
      <w:bookmarkStart w:id="12231" w:name="_ETM_Q26_423150"/>
      <w:bookmarkEnd w:id="12231"/>
      <w:r w:rsidRPr="0098394B">
        <w:rPr>
          <w:rtl/>
        </w:rPr>
        <w:t xml:space="preserve">באמת </w:t>
      </w:r>
      <w:bookmarkStart w:id="12232" w:name="_ETM_Q26_423510"/>
      <w:bookmarkEnd w:id="12232"/>
      <w:r w:rsidRPr="0098394B">
        <w:rPr>
          <w:rtl/>
        </w:rPr>
        <w:t>חשוב</w:t>
      </w:r>
      <w:r>
        <w:rPr>
          <w:rFonts w:hint="cs"/>
          <w:rtl/>
        </w:rPr>
        <w:t>,</w:t>
      </w:r>
      <w:r w:rsidRPr="0098394B">
        <w:rPr>
          <w:rtl/>
        </w:rPr>
        <w:t xml:space="preserve"> </w:t>
      </w:r>
      <w:bookmarkStart w:id="12233" w:name="_ETM_Q26_423989"/>
      <w:bookmarkEnd w:id="12233"/>
      <w:r w:rsidRPr="0098394B">
        <w:rPr>
          <w:rtl/>
        </w:rPr>
        <w:t xml:space="preserve">אבל </w:t>
      </w:r>
      <w:bookmarkStart w:id="12234" w:name="_ETM_Q26_424229"/>
      <w:bookmarkEnd w:id="12234"/>
      <w:r w:rsidRPr="0098394B">
        <w:rPr>
          <w:rtl/>
        </w:rPr>
        <w:t xml:space="preserve">אני </w:t>
      </w:r>
      <w:bookmarkStart w:id="12235" w:name="_ETM_Q26_424379"/>
      <w:bookmarkEnd w:id="12235"/>
      <w:r w:rsidRPr="0098394B">
        <w:rPr>
          <w:rtl/>
        </w:rPr>
        <w:t xml:space="preserve">מבקש </w:t>
      </w:r>
      <w:bookmarkStart w:id="12236" w:name="_ETM_Q26_424919"/>
      <w:bookmarkEnd w:id="12236"/>
      <w:r w:rsidRPr="0098394B">
        <w:rPr>
          <w:rtl/>
        </w:rPr>
        <w:t xml:space="preserve">מכולם </w:t>
      </w:r>
      <w:bookmarkStart w:id="12237" w:name="_ETM_Q26_425699"/>
      <w:bookmarkEnd w:id="12237"/>
      <w:r w:rsidRPr="0098394B">
        <w:rPr>
          <w:rtl/>
        </w:rPr>
        <w:t xml:space="preserve">להתכנס </w:t>
      </w:r>
      <w:bookmarkStart w:id="12238" w:name="_ETM_Q26_426359"/>
      <w:bookmarkEnd w:id="12238"/>
      <w:r>
        <w:rPr>
          <w:rFonts w:hint="cs"/>
          <w:rtl/>
        </w:rPr>
        <w:t>ל</w:t>
      </w:r>
      <w:r w:rsidRPr="0098394B">
        <w:rPr>
          <w:rtl/>
        </w:rPr>
        <w:t xml:space="preserve">מסגרת </w:t>
      </w:r>
      <w:bookmarkStart w:id="12239" w:name="_ETM_Q26_427049"/>
      <w:bookmarkEnd w:id="12239"/>
      <w:r w:rsidRPr="0098394B">
        <w:rPr>
          <w:rtl/>
        </w:rPr>
        <w:t>הזמן</w:t>
      </w:r>
      <w:r>
        <w:rPr>
          <w:rFonts w:hint="cs"/>
          <w:rtl/>
        </w:rPr>
        <w:t>,</w:t>
      </w:r>
      <w:r w:rsidRPr="0098394B">
        <w:rPr>
          <w:rtl/>
        </w:rPr>
        <w:t xml:space="preserve"> </w:t>
      </w:r>
      <w:bookmarkStart w:id="12240" w:name="_ETM_Q26_428469"/>
      <w:bookmarkEnd w:id="12240"/>
      <w:r w:rsidRPr="0098394B">
        <w:rPr>
          <w:rtl/>
        </w:rPr>
        <w:t xml:space="preserve">כדי </w:t>
      </w:r>
      <w:bookmarkStart w:id="12241" w:name="_ETM_Q26_428769"/>
      <w:bookmarkEnd w:id="12241"/>
      <w:r w:rsidRPr="0098394B">
        <w:rPr>
          <w:rtl/>
        </w:rPr>
        <w:t xml:space="preserve">שלא </w:t>
      </w:r>
      <w:bookmarkStart w:id="12242" w:name="_ETM_Q26_428949"/>
      <w:bookmarkEnd w:id="12242"/>
      <w:r>
        <w:rPr>
          <w:rFonts w:hint="cs"/>
          <w:rtl/>
        </w:rPr>
        <w:t>א</w:t>
      </w:r>
      <w:r w:rsidRPr="0098394B">
        <w:rPr>
          <w:rtl/>
        </w:rPr>
        <w:t xml:space="preserve">מצא </w:t>
      </w:r>
      <w:bookmarkStart w:id="12243" w:name="_ETM_Q26_429219"/>
      <w:bookmarkEnd w:id="12243"/>
      <w:r w:rsidRPr="0098394B">
        <w:rPr>
          <w:rtl/>
        </w:rPr>
        <w:t xml:space="preserve">את </w:t>
      </w:r>
      <w:bookmarkStart w:id="12244" w:name="_ETM_Q26_429309"/>
      <w:bookmarkEnd w:id="12244"/>
      <w:r w:rsidRPr="0098394B">
        <w:rPr>
          <w:rtl/>
        </w:rPr>
        <w:t xml:space="preserve">עצמי </w:t>
      </w:r>
      <w:bookmarkStart w:id="12245" w:name="_ETM_Q26_429609"/>
      <w:bookmarkEnd w:id="12245"/>
      <w:r w:rsidRPr="0098394B">
        <w:rPr>
          <w:rtl/>
        </w:rPr>
        <w:t xml:space="preserve">במצב </w:t>
      </w:r>
      <w:bookmarkStart w:id="12246" w:name="_ETM_Q26_429999"/>
      <w:bookmarkEnd w:id="12246"/>
      <w:r w:rsidRPr="0098394B">
        <w:rPr>
          <w:rtl/>
        </w:rPr>
        <w:t xml:space="preserve">לא </w:t>
      </w:r>
      <w:bookmarkStart w:id="12247" w:name="_ETM_Q26_430119"/>
      <w:bookmarkEnd w:id="12247"/>
      <w:r w:rsidRPr="0098394B">
        <w:rPr>
          <w:rtl/>
        </w:rPr>
        <w:t xml:space="preserve">נעים </w:t>
      </w:r>
      <w:bookmarkStart w:id="12248" w:name="_ETM_Q26_430419"/>
      <w:bookmarkEnd w:id="12248"/>
      <w:r w:rsidRPr="0098394B">
        <w:rPr>
          <w:rtl/>
        </w:rPr>
        <w:t xml:space="preserve">שאני </w:t>
      </w:r>
      <w:bookmarkStart w:id="12249" w:name="_ETM_Q26_430719"/>
      <w:bookmarkEnd w:id="12249"/>
      <w:r w:rsidRPr="0098394B">
        <w:rPr>
          <w:rtl/>
        </w:rPr>
        <w:t xml:space="preserve">צריך </w:t>
      </w:r>
      <w:bookmarkStart w:id="12250" w:name="_ETM_Q26_431169"/>
      <w:bookmarkEnd w:id="12250"/>
      <w:r w:rsidRPr="0098394B">
        <w:rPr>
          <w:rtl/>
        </w:rPr>
        <w:t xml:space="preserve">להפסיק </w:t>
      </w:r>
      <w:bookmarkStart w:id="12251" w:name="_ETM_Q26_431619"/>
      <w:bookmarkEnd w:id="12251"/>
      <w:r w:rsidRPr="0098394B">
        <w:rPr>
          <w:rtl/>
        </w:rPr>
        <w:t xml:space="preserve">את </w:t>
      </w:r>
      <w:bookmarkStart w:id="12252" w:name="_ETM_Q26_431709"/>
      <w:bookmarkEnd w:id="12252"/>
      <w:r w:rsidRPr="0098394B">
        <w:rPr>
          <w:rtl/>
        </w:rPr>
        <w:t xml:space="preserve">הדברים </w:t>
      </w:r>
      <w:bookmarkStart w:id="12253" w:name="_ETM_Q26_432129"/>
      <w:bookmarkEnd w:id="12253"/>
      <w:r w:rsidRPr="0098394B">
        <w:rPr>
          <w:rtl/>
        </w:rPr>
        <w:t>באמצע</w:t>
      </w:r>
      <w:r>
        <w:rPr>
          <w:rFonts w:hint="cs"/>
          <w:rtl/>
        </w:rPr>
        <w:t>.</w:t>
      </w:r>
      <w:bookmarkStart w:id="12254" w:name="_ETM_Q26_432639"/>
      <w:bookmarkEnd w:id="12254"/>
    </w:p>
    <w:p w:rsidR="001116F1" w:rsidRDefault="001116F1" w:rsidP="00B972FC">
      <w:pPr>
        <w:rPr>
          <w:rtl/>
        </w:rPr>
      </w:pPr>
      <w:bookmarkStart w:id="12255" w:name="_ETM_Q26_432405"/>
      <w:bookmarkStart w:id="12256" w:name="_ETM_Q26_432470"/>
      <w:bookmarkEnd w:id="12255"/>
      <w:bookmarkEnd w:id="12256"/>
    </w:p>
    <w:p w:rsidR="001116F1" w:rsidRDefault="001116F1" w:rsidP="00B972FC">
      <w:pPr>
        <w:rPr>
          <w:rtl/>
        </w:rPr>
      </w:pPr>
      <w:bookmarkStart w:id="12257" w:name="_ETM_Q26_432533"/>
      <w:bookmarkStart w:id="12258" w:name="_ETM_Q26_432581"/>
      <w:bookmarkEnd w:id="12257"/>
      <w:bookmarkEnd w:id="12258"/>
      <w:r w:rsidRPr="0098394B">
        <w:rPr>
          <w:rtl/>
        </w:rPr>
        <w:t xml:space="preserve">חבר </w:t>
      </w:r>
      <w:bookmarkStart w:id="12259" w:name="_ETM_Q26_432939"/>
      <w:bookmarkEnd w:id="12259"/>
      <w:r w:rsidRPr="0098394B">
        <w:rPr>
          <w:rtl/>
        </w:rPr>
        <w:t xml:space="preserve">הכנסת </w:t>
      </w:r>
      <w:bookmarkStart w:id="12260" w:name="_ETM_Q26_433479"/>
      <w:bookmarkEnd w:id="12260"/>
      <w:r w:rsidRPr="0098394B">
        <w:rPr>
          <w:rtl/>
        </w:rPr>
        <w:t xml:space="preserve">מתן </w:t>
      </w:r>
      <w:bookmarkStart w:id="12261" w:name="_ETM_Q26_433869"/>
      <w:bookmarkEnd w:id="12261"/>
      <w:r w:rsidRPr="0098394B">
        <w:rPr>
          <w:rtl/>
        </w:rPr>
        <w:t>כהנא</w:t>
      </w:r>
      <w:r>
        <w:rPr>
          <w:rFonts w:hint="cs"/>
          <w:rtl/>
        </w:rPr>
        <w:t>,</w:t>
      </w:r>
      <w:r w:rsidRPr="0098394B">
        <w:rPr>
          <w:rtl/>
        </w:rPr>
        <w:t xml:space="preserve"> </w:t>
      </w:r>
      <w:bookmarkStart w:id="12262" w:name="_ETM_Q26_434319"/>
      <w:bookmarkEnd w:id="12262"/>
      <w:r w:rsidRPr="0098394B">
        <w:rPr>
          <w:rtl/>
        </w:rPr>
        <w:t>בבקשה</w:t>
      </w:r>
      <w:r>
        <w:rPr>
          <w:rFonts w:hint="cs"/>
          <w:rtl/>
        </w:rPr>
        <w:t>.</w:t>
      </w:r>
      <w:bookmarkStart w:id="12263" w:name="_ETM_Q26_446960"/>
      <w:bookmarkEnd w:id="12263"/>
    </w:p>
    <w:p w:rsidR="001116F1" w:rsidRDefault="001116F1" w:rsidP="00B972FC">
      <w:pPr>
        <w:rPr>
          <w:rtl/>
        </w:rPr>
      </w:pPr>
      <w:bookmarkStart w:id="12264" w:name="_ETM_Q26_434603"/>
      <w:bookmarkStart w:id="12265" w:name="_ETM_Q26_434659"/>
      <w:bookmarkEnd w:id="12264"/>
      <w:bookmarkEnd w:id="12265"/>
    </w:p>
    <w:p w:rsidR="001116F1" w:rsidRDefault="001116F1" w:rsidP="00404C60">
      <w:pPr>
        <w:pStyle w:val="a4"/>
        <w:keepNext/>
        <w:rPr>
          <w:rtl/>
        </w:rPr>
      </w:pPr>
      <w:bookmarkStart w:id="12266" w:name="_ETM_Q26_435096"/>
      <w:bookmarkStart w:id="12267" w:name="_ETM_Q26_435150"/>
      <w:bookmarkStart w:id="12268" w:name="_ETM_Q26_435584"/>
      <w:bookmarkStart w:id="12269" w:name="ET_speaker_5901_2"/>
      <w:bookmarkEnd w:id="12266"/>
      <w:bookmarkEnd w:id="12267"/>
      <w:bookmarkEnd w:id="12268"/>
      <w:r w:rsidRPr="00624475">
        <w:rPr>
          <w:rStyle w:val="TagStyle"/>
          <w:rtl/>
        </w:rPr>
        <w:t xml:space="preserve"> &lt;&lt; דובר &gt;&gt; </w:t>
      </w:r>
      <w:bookmarkStart w:id="12270" w:name="_Toc46391344"/>
      <w:bookmarkStart w:id="12271" w:name="_Toc46396725"/>
      <w:bookmarkStart w:id="12272" w:name="_Toc46397321"/>
      <w:r>
        <w:rPr>
          <w:rtl/>
        </w:rPr>
        <w:t>מתן כהנא (ימינה):</w:t>
      </w:r>
      <w:bookmarkEnd w:id="12270"/>
      <w:bookmarkEnd w:id="12271"/>
      <w:bookmarkEnd w:id="12272"/>
      <w:r w:rsidRPr="00624475">
        <w:rPr>
          <w:rStyle w:val="TagStyle"/>
          <w:rtl/>
        </w:rPr>
        <w:t xml:space="preserve"> &lt;&lt; דובר &gt;&gt;</w:t>
      </w:r>
      <w:r>
        <w:rPr>
          <w:rtl/>
        </w:rPr>
        <w:t xml:space="preserve">   </w:t>
      </w:r>
      <w:bookmarkEnd w:id="12269"/>
    </w:p>
    <w:p w:rsidR="001116F1" w:rsidRDefault="001116F1" w:rsidP="00B972FC">
      <w:pPr>
        <w:rPr>
          <w:rtl/>
          <w:lang w:eastAsia="he-IL"/>
        </w:rPr>
      </w:pPr>
    </w:p>
    <w:p w:rsidR="001116F1" w:rsidRDefault="001116F1" w:rsidP="00B972FC">
      <w:pPr>
        <w:rPr>
          <w:rtl/>
        </w:rPr>
      </w:pPr>
      <w:bookmarkStart w:id="12273" w:name="_ETM_Q26_436039"/>
      <w:bookmarkStart w:id="12274" w:name="_ETM_Q26_436087"/>
      <w:bookmarkStart w:id="12275" w:name="_ETM_Q26_434730"/>
      <w:bookmarkStart w:id="12276" w:name="_ETM_Q26_434778"/>
      <w:bookmarkStart w:id="12277" w:name="_ETM_Q26_435482"/>
      <w:bookmarkStart w:id="12278" w:name="_ETM_Q26_435531"/>
      <w:bookmarkEnd w:id="12273"/>
      <w:bookmarkEnd w:id="12274"/>
      <w:bookmarkEnd w:id="12275"/>
      <w:bookmarkEnd w:id="12276"/>
      <w:bookmarkEnd w:id="12277"/>
      <w:bookmarkEnd w:id="12278"/>
      <w:r w:rsidRPr="0098394B">
        <w:rPr>
          <w:rtl/>
        </w:rPr>
        <w:t xml:space="preserve">אדוני </w:t>
      </w:r>
      <w:bookmarkStart w:id="12279" w:name="_ETM_Q26_447470"/>
      <w:bookmarkEnd w:id="12279"/>
      <w:r w:rsidRPr="0098394B">
        <w:rPr>
          <w:rtl/>
        </w:rPr>
        <w:t>היושב-ראש</w:t>
      </w:r>
      <w:r>
        <w:rPr>
          <w:rFonts w:hint="cs"/>
          <w:rtl/>
        </w:rPr>
        <w:t>,</w:t>
      </w:r>
      <w:r w:rsidRPr="0098394B">
        <w:rPr>
          <w:rtl/>
        </w:rPr>
        <w:t xml:space="preserve"> </w:t>
      </w:r>
      <w:bookmarkStart w:id="12280" w:name="_ETM_Q26_448800"/>
      <w:bookmarkEnd w:id="12280"/>
      <w:r w:rsidRPr="0098394B">
        <w:rPr>
          <w:rtl/>
        </w:rPr>
        <w:t xml:space="preserve">חבריי </w:t>
      </w:r>
      <w:bookmarkStart w:id="12281" w:name="_ETM_Q26_449159"/>
      <w:bookmarkEnd w:id="12281"/>
      <w:r w:rsidRPr="0098394B">
        <w:rPr>
          <w:rtl/>
        </w:rPr>
        <w:t xml:space="preserve">חברי </w:t>
      </w:r>
      <w:bookmarkStart w:id="12282" w:name="_ETM_Q26_449400"/>
      <w:bookmarkEnd w:id="12282"/>
      <w:r w:rsidRPr="0098394B">
        <w:rPr>
          <w:rtl/>
        </w:rPr>
        <w:t>הכנסת</w:t>
      </w:r>
      <w:r>
        <w:rPr>
          <w:rFonts w:hint="cs"/>
          <w:rtl/>
        </w:rPr>
        <w:t>,</w:t>
      </w:r>
      <w:r w:rsidRPr="0098394B">
        <w:rPr>
          <w:rtl/>
        </w:rPr>
        <w:t xml:space="preserve"> </w:t>
      </w:r>
      <w:bookmarkStart w:id="12283" w:name="_ETM_Q26_449969"/>
      <w:bookmarkEnd w:id="12283"/>
      <w:r w:rsidRPr="0098394B">
        <w:rPr>
          <w:rtl/>
        </w:rPr>
        <w:t xml:space="preserve">אדוני </w:t>
      </w:r>
      <w:bookmarkStart w:id="12284" w:name="_ETM_Q26_450270"/>
      <w:bookmarkEnd w:id="12284"/>
      <w:r w:rsidRPr="0098394B">
        <w:rPr>
          <w:rtl/>
        </w:rPr>
        <w:t xml:space="preserve">שר </w:t>
      </w:r>
      <w:bookmarkStart w:id="12285" w:name="_ETM_Q26_450449"/>
      <w:bookmarkEnd w:id="12285"/>
      <w:r w:rsidRPr="0098394B">
        <w:rPr>
          <w:rtl/>
        </w:rPr>
        <w:t xml:space="preserve">הביטחון </w:t>
      </w:r>
      <w:bookmarkStart w:id="12286" w:name="_ETM_Q26_450930"/>
      <w:bookmarkEnd w:id="12286"/>
      <w:r w:rsidRPr="0098394B">
        <w:rPr>
          <w:rtl/>
        </w:rPr>
        <w:t xml:space="preserve">וראש </w:t>
      </w:r>
      <w:bookmarkStart w:id="12287" w:name="_ETM_Q26_451110"/>
      <w:bookmarkEnd w:id="12287"/>
      <w:r w:rsidRPr="0098394B">
        <w:rPr>
          <w:rtl/>
        </w:rPr>
        <w:t xml:space="preserve">הממשלה </w:t>
      </w:r>
      <w:bookmarkStart w:id="12288" w:name="_ETM_Q26_451409"/>
      <w:bookmarkEnd w:id="12288"/>
      <w:r>
        <w:rPr>
          <w:rtl/>
        </w:rPr>
        <w:t>החל</w:t>
      </w:r>
      <w:r>
        <w:rPr>
          <w:rFonts w:hint="cs"/>
          <w:rtl/>
        </w:rPr>
        <w:t>י</w:t>
      </w:r>
      <w:r w:rsidRPr="0098394B">
        <w:rPr>
          <w:rtl/>
        </w:rPr>
        <w:t>פי</w:t>
      </w:r>
      <w:r>
        <w:rPr>
          <w:rFonts w:hint="cs"/>
          <w:rtl/>
        </w:rPr>
        <w:t>,</w:t>
      </w:r>
      <w:r w:rsidRPr="0098394B">
        <w:rPr>
          <w:rtl/>
        </w:rPr>
        <w:t xml:space="preserve"> </w:t>
      </w:r>
      <w:bookmarkStart w:id="12289" w:name="_ETM_Q26_452950"/>
      <w:bookmarkEnd w:id="12289"/>
      <w:r>
        <w:rPr>
          <w:rFonts w:hint="cs"/>
          <w:rtl/>
        </w:rPr>
        <w:t>שש</w:t>
      </w:r>
      <w:r w:rsidRPr="0098394B">
        <w:rPr>
          <w:rtl/>
        </w:rPr>
        <w:t xml:space="preserve"> </w:t>
      </w:r>
      <w:bookmarkStart w:id="12290" w:name="_ETM_Q26_453415"/>
      <w:bookmarkEnd w:id="12290"/>
      <w:r w:rsidRPr="0098394B">
        <w:rPr>
          <w:rtl/>
        </w:rPr>
        <w:t>שנים</w:t>
      </w:r>
      <w:r>
        <w:rPr>
          <w:rFonts w:hint="cs"/>
          <w:rtl/>
        </w:rPr>
        <w:t xml:space="preserve"> </w:t>
      </w:r>
      <w:r>
        <w:rPr>
          <w:rFonts w:hint="eastAsia"/>
          <w:rtl/>
        </w:rPr>
        <w:t>–</w:t>
      </w:r>
      <w:r w:rsidRPr="0098394B">
        <w:rPr>
          <w:rtl/>
        </w:rPr>
        <w:t xml:space="preserve"> </w:t>
      </w:r>
      <w:bookmarkStart w:id="12291" w:name="_ETM_Q26_453940"/>
      <w:bookmarkEnd w:id="12291"/>
      <w:r w:rsidRPr="0098394B">
        <w:rPr>
          <w:rtl/>
        </w:rPr>
        <w:t xml:space="preserve">ליתר </w:t>
      </w:r>
      <w:bookmarkStart w:id="12292" w:name="_ETM_Q26_454240"/>
      <w:bookmarkEnd w:id="12292"/>
      <w:r w:rsidRPr="0098394B">
        <w:rPr>
          <w:rtl/>
        </w:rPr>
        <w:t xml:space="preserve">דיוק </w:t>
      </w:r>
      <w:bookmarkStart w:id="12293" w:name="_ETM_Q26_454480"/>
      <w:bookmarkEnd w:id="12293"/>
      <w:r>
        <w:rPr>
          <w:rFonts w:hint="cs"/>
          <w:rtl/>
        </w:rPr>
        <w:t>שש</w:t>
      </w:r>
      <w:r w:rsidRPr="0098394B">
        <w:rPr>
          <w:rtl/>
        </w:rPr>
        <w:t xml:space="preserve"> </w:t>
      </w:r>
      <w:bookmarkStart w:id="12294" w:name="_ETM_Q26_454705"/>
      <w:bookmarkEnd w:id="12294"/>
      <w:r w:rsidRPr="0098394B">
        <w:rPr>
          <w:rtl/>
        </w:rPr>
        <w:t xml:space="preserve">שנים </w:t>
      </w:r>
      <w:bookmarkStart w:id="12295" w:name="_ETM_Q26_454930"/>
      <w:bookmarkEnd w:id="12295"/>
      <w:r w:rsidRPr="0098394B">
        <w:rPr>
          <w:rtl/>
        </w:rPr>
        <w:t xml:space="preserve">פלוס </w:t>
      </w:r>
      <w:bookmarkStart w:id="12296" w:name="_ETM_Q26_455200"/>
      <w:bookmarkEnd w:id="12296"/>
      <w:r w:rsidRPr="0098394B">
        <w:rPr>
          <w:rtl/>
        </w:rPr>
        <w:t>יומיי</w:t>
      </w:r>
      <w:bookmarkStart w:id="12297" w:name="_ETM_Q26_456100"/>
      <w:bookmarkEnd w:id="12297"/>
      <w:r>
        <w:rPr>
          <w:rFonts w:hint="cs"/>
          <w:rtl/>
        </w:rPr>
        <w:t xml:space="preserve">ם </w:t>
      </w:r>
      <w:r>
        <w:rPr>
          <w:rFonts w:hint="eastAsia"/>
          <w:rtl/>
        </w:rPr>
        <w:t>–</w:t>
      </w:r>
      <w:r>
        <w:rPr>
          <w:rFonts w:hint="cs"/>
          <w:rtl/>
        </w:rPr>
        <w:t xml:space="preserve"> </w:t>
      </w:r>
      <w:r w:rsidRPr="0098394B">
        <w:rPr>
          <w:rtl/>
        </w:rPr>
        <w:t xml:space="preserve">עברו </w:t>
      </w:r>
      <w:bookmarkStart w:id="12298" w:name="_ETM_Q26_456430"/>
      <w:bookmarkEnd w:id="12298"/>
      <w:r w:rsidRPr="0098394B">
        <w:rPr>
          <w:rtl/>
        </w:rPr>
        <w:t xml:space="preserve">מאז </w:t>
      </w:r>
      <w:bookmarkStart w:id="12299" w:name="_ETM_Q26_457180"/>
      <w:bookmarkEnd w:id="12299"/>
      <w:r w:rsidRPr="0098394B">
        <w:rPr>
          <w:rtl/>
        </w:rPr>
        <w:t xml:space="preserve">קרב </w:t>
      </w:r>
      <w:bookmarkStart w:id="12300" w:name="_ETM_Q26_457480"/>
      <w:bookmarkEnd w:id="12300"/>
      <w:r w:rsidRPr="0098394B">
        <w:rPr>
          <w:rtl/>
        </w:rPr>
        <w:t xml:space="preserve">הדמים </w:t>
      </w:r>
      <w:bookmarkStart w:id="12301" w:name="_ETM_Q26_457839"/>
      <w:bookmarkEnd w:id="12301"/>
      <w:r w:rsidRPr="0098394B">
        <w:rPr>
          <w:rtl/>
        </w:rPr>
        <w:t xml:space="preserve">של </w:t>
      </w:r>
      <w:bookmarkStart w:id="12302" w:name="_ETM_Q26_457990"/>
      <w:bookmarkEnd w:id="12302"/>
      <w:r w:rsidRPr="0098394B">
        <w:rPr>
          <w:rtl/>
        </w:rPr>
        <w:t xml:space="preserve">גולני </w:t>
      </w:r>
      <w:bookmarkStart w:id="12303" w:name="_ETM_Q26_458440"/>
      <w:bookmarkEnd w:id="12303"/>
      <w:r>
        <w:rPr>
          <w:rtl/>
        </w:rPr>
        <w:t>ב</w:t>
      </w:r>
      <w:r>
        <w:rPr>
          <w:rFonts w:hint="cs"/>
          <w:rtl/>
        </w:rPr>
        <w:t>שג'אעי</w:t>
      </w:r>
      <w:r w:rsidRPr="0098394B">
        <w:rPr>
          <w:rtl/>
        </w:rPr>
        <w:t>ה</w:t>
      </w:r>
      <w:r>
        <w:rPr>
          <w:rFonts w:hint="cs"/>
          <w:rtl/>
        </w:rPr>
        <w:t>.</w:t>
      </w:r>
      <w:r w:rsidRPr="0098394B">
        <w:rPr>
          <w:rtl/>
        </w:rPr>
        <w:t xml:space="preserve"> </w:t>
      </w:r>
      <w:bookmarkStart w:id="12304" w:name="_ETM_Q26_460140"/>
      <w:bookmarkEnd w:id="12304"/>
      <w:r w:rsidRPr="0098394B">
        <w:rPr>
          <w:rtl/>
        </w:rPr>
        <w:t xml:space="preserve">אתה </w:t>
      </w:r>
      <w:bookmarkStart w:id="12305" w:name="_ETM_Q26_460440"/>
      <w:bookmarkEnd w:id="12305"/>
      <w:r w:rsidRPr="0098394B">
        <w:rPr>
          <w:rtl/>
        </w:rPr>
        <w:t xml:space="preserve">היית </w:t>
      </w:r>
      <w:bookmarkStart w:id="12306" w:name="_ETM_Q26_460620"/>
      <w:bookmarkEnd w:id="12306"/>
      <w:r w:rsidRPr="0098394B">
        <w:rPr>
          <w:rtl/>
        </w:rPr>
        <w:t xml:space="preserve">אז </w:t>
      </w:r>
      <w:bookmarkStart w:id="12307" w:name="_ETM_Q26_460740"/>
      <w:bookmarkEnd w:id="12307"/>
      <w:r w:rsidRPr="0098394B">
        <w:rPr>
          <w:rtl/>
        </w:rPr>
        <w:t>הרמטכ"ל</w:t>
      </w:r>
      <w:r>
        <w:rPr>
          <w:rFonts w:hint="cs"/>
          <w:rtl/>
        </w:rPr>
        <w:t>,</w:t>
      </w:r>
      <w:r w:rsidRPr="0098394B">
        <w:rPr>
          <w:rtl/>
        </w:rPr>
        <w:t xml:space="preserve"> </w:t>
      </w:r>
      <w:bookmarkStart w:id="12308" w:name="_ETM_Q26_461540"/>
      <w:bookmarkEnd w:id="12308"/>
      <w:r w:rsidRPr="0098394B">
        <w:rPr>
          <w:rtl/>
        </w:rPr>
        <w:t xml:space="preserve">אני </w:t>
      </w:r>
      <w:bookmarkStart w:id="12309" w:name="_ETM_Q26_462020"/>
      <w:bookmarkEnd w:id="12309"/>
      <w:r w:rsidRPr="0098394B">
        <w:rPr>
          <w:rtl/>
        </w:rPr>
        <w:t xml:space="preserve">ליוויתי </w:t>
      </w:r>
      <w:bookmarkStart w:id="12310" w:name="_ETM_Q26_462350"/>
      <w:bookmarkEnd w:id="12310"/>
      <w:r w:rsidRPr="0098394B">
        <w:rPr>
          <w:rtl/>
        </w:rPr>
        <w:t xml:space="preserve">את </w:t>
      </w:r>
      <w:bookmarkStart w:id="12311" w:name="_ETM_Q26_462410"/>
      <w:bookmarkEnd w:id="12311"/>
      <w:r w:rsidRPr="0098394B">
        <w:rPr>
          <w:rtl/>
        </w:rPr>
        <w:t xml:space="preserve">הקרב </w:t>
      </w:r>
      <w:bookmarkStart w:id="12312" w:name="_ETM_Q26_462680"/>
      <w:bookmarkEnd w:id="12312"/>
      <w:r w:rsidRPr="0098394B">
        <w:rPr>
          <w:rtl/>
        </w:rPr>
        <w:t xml:space="preserve">הזה </w:t>
      </w:r>
      <w:bookmarkStart w:id="12313" w:name="_ETM_Q26_462830"/>
      <w:bookmarkEnd w:id="12313"/>
      <w:r w:rsidRPr="0098394B">
        <w:rPr>
          <w:rtl/>
        </w:rPr>
        <w:t>מלמעלה</w:t>
      </w:r>
      <w:r>
        <w:rPr>
          <w:rFonts w:hint="cs"/>
          <w:rtl/>
        </w:rPr>
        <w:t>.</w:t>
      </w:r>
      <w:r w:rsidRPr="0098394B">
        <w:rPr>
          <w:rtl/>
        </w:rPr>
        <w:t xml:space="preserve"> </w:t>
      </w:r>
      <w:bookmarkStart w:id="12314" w:name="_ETM_Q26_464939"/>
      <w:bookmarkEnd w:id="12314"/>
      <w:r>
        <w:rPr>
          <w:rFonts w:hint="cs"/>
          <w:rtl/>
        </w:rPr>
        <w:t>שש</w:t>
      </w:r>
      <w:r w:rsidRPr="0098394B">
        <w:rPr>
          <w:rtl/>
        </w:rPr>
        <w:t xml:space="preserve"> </w:t>
      </w:r>
      <w:bookmarkStart w:id="12315" w:name="_ETM_Q26_465269"/>
      <w:bookmarkEnd w:id="12315"/>
      <w:r w:rsidRPr="0098394B">
        <w:rPr>
          <w:rtl/>
        </w:rPr>
        <w:t xml:space="preserve">שנים </w:t>
      </w:r>
      <w:bookmarkStart w:id="12316" w:name="_ETM_Q26_465659"/>
      <w:bookmarkEnd w:id="12316"/>
      <w:r w:rsidRPr="0098394B">
        <w:rPr>
          <w:rtl/>
        </w:rPr>
        <w:t xml:space="preserve">מאז </w:t>
      </w:r>
      <w:bookmarkStart w:id="12317" w:name="_ETM_Q26_465930"/>
      <w:bookmarkEnd w:id="12317"/>
      <w:r w:rsidRPr="0098394B">
        <w:rPr>
          <w:rtl/>
        </w:rPr>
        <w:t xml:space="preserve">נהרגו </w:t>
      </w:r>
      <w:bookmarkStart w:id="12318" w:name="_ETM_Q26_466710"/>
      <w:bookmarkEnd w:id="12318"/>
      <w:r>
        <w:rPr>
          <w:rFonts w:hint="cs"/>
          <w:rtl/>
        </w:rPr>
        <w:t>שישה</w:t>
      </w:r>
      <w:r w:rsidRPr="0098394B">
        <w:rPr>
          <w:rtl/>
        </w:rPr>
        <w:t xml:space="preserve"> </w:t>
      </w:r>
      <w:bookmarkStart w:id="12319" w:name="_ETM_Q26_467159"/>
      <w:bookmarkEnd w:id="12319"/>
      <w:r w:rsidRPr="0098394B">
        <w:rPr>
          <w:rtl/>
        </w:rPr>
        <w:t xml:space="preserve">חיילים </w:t>
      </w:r>
      <w:bookmarkStart w:id="12320" w:name="_ETM_Q26_467879"/>
      <w:bookmarkEnd w:id="12320"/>
      <w:r w:rsidRPr="0098394B">
        <w:rPr>
          <w:rtl/>
        </w:rPr>
        <w:t xml:space="preserve">בקרב </w:t>
      </w:r>
      <w:bookmarkStart w:id="12321" w:name="_ETM_Q26_468330"/>
      <w:bookmarkEnd w:id="12321"/>
      <w:r w:rsidRPr="0098394B">
        <w:rPr>
          <w:rtl/>
        </w:rPr>
        <w:t>הזה</w:t>
      </w:r>
      <w:r>
        <w:rPr>
          <w:rFonts w:hint="cs"/>
          <w:rtl/>
        </w:rPr>
        <w:t>;</w:t>
      </w:r>
      <w:r w:rsidRPr="0098394B">
        <w:rPr>
          <w:rtl/>
        </w:rPr>
        <w:t xml:space="preserve"> </w:t>
      </w:r>
      <w:bookmarkStart w:id="12322" w:name="_ETM_Q26_469169"/>
      <w:bookmarkEnd w:id="12322"/>
      <w:r>
        <w:rPr>
          <w:rFonts w:hint="cs"/>
          <w:rtl/>
        </w:rPr>
        <w:t>שש</w:t>
      </w:r>
      <w:r w:rsidRPr="0098394B">
        <w:rPr>
          <w:rtl/>
        </w:rPr>
        <w:t xml:space="preserve"> </w:t>
      </w:r>
      <w:bookmarkStart w:id="12323" w:name="_ETM_Q26_469529"/>
      <w:bookmarkEnd w:id="12323"/>
      <w:r w:rsidRPr="0098394B">
        <w:rPr>
          <w:rtl/>
        </w:rPr>
        <w:t xml:space="preserve">שנים </w:t>
      </w:r>
      <w:bookmarkStart w:id="12324" w:name="_ETM_Q26_469889"/>
      <w:bookmarkEnd w:id="12324"/>
      <w:r w:rsidRPr="0098394B">
        <w:rPr>
          <w:rtl/>
        </w:rPr>
        <w:t xml:space="preserve">מאז </w:t>
      </w:r>
      <w:bookmarkStart w:id="12325" w:name="_ETM_Q26_470099"/>
      <w:bookmarkStart w:id="12326" w:name="_ETM_Q26_470249"/>
      <w:bookmarkEnd w:id="12325"/>
      <w:bookmarkEnd w:id="12326"/>
      <w:r w:rsidRPr="0098394B">
        <w:rPr>
          <w:rtl/>
        </w:rPr>
        <w:t xml:space="preserve">אורון </w:t>
      </w:r>
      <w:bookmarkStart w:id="12327" w:name="_ETM_Q26_470520"/>
      <w:bookmarkEnd w:id="12327"/>
      <w:r w:rsidRPr="0098394B">
        <w:rPr>
          <w:rtl/>
        </w:rPr>
        <w:t xml:space="preserve">שאול </w:t>
      </w:r>
      <w:bookmarkStart w:id="12328" w:name="_ETM_Q26_471029"/>
      <w:bookmarkEnd w:id="12328"/>
      <w:r w:rsidRPr="0098394B">
        <w:rPr>
          <w:rtl/>
        </w:rPr>
        <w:t xml:space="preserve">לא </w:t>
      </w:r>
      <w:bookmarkStart w:id="12329" w:name="_ETM_Q26_471300"/>
      <w:bookmarkEnd w:id="12329"/>
      <w:r w:rsidRPr="0098394B">
        <w:rPr>
          <w:rtl/>
        </w:rPr>
        <w:t xml:space="preserve">חזר </w:t>
      </w:r>
      <w:bookmarkStart w:id="12330" w:name="_ETM_Q26_472230"/>
      <w:bookmarkEnd w:id="12330"/>
      <w:r w:rsidRPr="0098394B">
        <w:rPr>
          <w:rtl/>
        </w:rPr>
        <w:t xml:space="preserve">מאותו </w:t>
      </w:r>
      <w:bookmarkStart w:id="12331" w:name="_ETM_Q26_472589"/>
      <w:bookmarkEnd w:id="12331"/>
      <w:r w:rsidRPr="0098394B">
        <w:rPr>
          <w:rtl/>
        </w:rPr>
        <w:t>הקרב</w:t>
      </w:r>
      <w:r>
        <w:rPr>
          <w:rFonts w:hint="cs"/>
          <w:rtl/>
        </w:rPr>
        <w:t>;</w:t>
      </w:r>
      <w:r w:rsidRPr="0098394B">
        <w:rPr>
          <w:rtl/>
        </w:rPr>
        <w:t xml:space="preserve"> </w:t>
      </w:r>
      <w:bookmarkStart w:id="12332" w:name="_ETM_Q26_474259"/>
      <w:bookmarkEnd w:id="12332"/>
      <w:r>
        <w:rPr>
          <w:rFonts w:hint="cs"/>
          <w:rtl/>
        </w:rPr>
        <w:t>שש</w:t>
      </w:r>
      <w:r w:rsidRPr="0098394B">
        <w:rPr>
          <w:rtl/>
        </w:rPr>
        <w:t xml:space="preserve"> </w:t>
      </w:r>
      <w:bookmarkStart w:id="12333" w:name="_ETM_Q26_474724"/>
      <w:bookmarkEnd w:id="12333"/>
      <w:r w:rsidRPr="0098394B">
        <w:rPr>
          <w:rtl/>
        </w:rPr>
        <w:t xml:space="preserve">שנים </w:t>
      </w:r>
      <w:bookmarkStart w:id="12334" w:name="_ETM_Q26_475250"/>
      <w:bookmarkEnd w:id="12334"/>
      <w:r w:rsidRPr="0098394B">
        <w:rPr>
          <w:rtl/>
        </w:rPr>
        <w:t xml:space="preserve">מאז </w:t>
      </w:r>
      <w:bookmarkStart w:id="12335" w:name="_ETM_Q26_476520"/>
      <w:bookmarkEnd w:id="12335"/>
      <w:r w:rsidRPr="0098394B">
        <w:rPr>
          <w:rtl/>
        </w:rPr>
        <w:t xml:space="preserve">ארגון </w:t>
      </w:r>
      <w:bookmarkStart w:id="12336" w:name="_ETM_Q26_476940"/>
      <w:bookmarkEnd w:id="12336"/>
      <w:r w:rsidRPr="0098394B">
        <w:rPr>
          <w:rtl/>
        </w:rPr>
        <w:t xml:space="preserve">המרצחים </w:t>
      </w:r>
      <w:bookmarkStart w:id="12337" w:name="_ETM_Q26_477540"/>
      <w:bookmarkEnd w:id="12337"/>
      <w:r w:rsidRPr="0098394B">
        <w:rPr>
          <w:rtl/>
        </w:rPr>
        <w:t xml:space="preserve">של </w:t>
      </w:r>
      <w:bookmarkStart w:id="12338" w:name="_ETM_Q26_477690"/>
      <w:bookmarkEnd w:id="12338"/>
      <w:r w:rsidRPr="0098394B">
        <w:rPr>
          <w:rtl/>
        </w:rPr>
        <w:t xml:space="preserve">החמאס </w:t>
      </w:r>
      <w:bookmarkStart w:id="12339" w:name="_ETM_Q26_478440"/>
      <w:bookmarkEnd w:id="12339"/>
      <w:r w:rsidRPr="0098394B">
        <w:rPr>
          <w:rtl/>
        </w:rPr>
        <w:t xml:space="preserve">לא </w:t>
      </w:r>
      <w:bookmarkStart w:id="12340" w:name="_ETM_Q26_478860"/>
      <w:bookmarkEnd w:id="12340"/>
      <w:r w:rsidRPr="0098394B">
        <w:rPr>
          <w:rtl/>
        </w:rPr>
        <w:t xml:space="preserve">נותן </w:t>
      </w:r>
      <w:bookmarkStart w:id="12341" w:name="_ETM_Q26_479220"/>
      <w:bookmarkEnd w:id="12341"/>
      <w:r w:rsidRPr="0098394B">
        <w:rPr>
          <w:rtl/>
        </w:rPr>
        <w:t xml:space="preserve">לנו </w:t>
      </w:r>
      <w:bookmarkStart w:id="12342" w:name="_ETM_Q26_479400"/>
      <w:bookmarkEnd w:id="12342"/>
      <w:r w:rsidRPr="0098394B">
        <w:rPr>
          <w:rtl/>
        </w:rPr>
        <w:t xml:space="preserve">אפילו </w:t>
      </w:r>
      <w:bookmarkStart w:id="12343" w:name="_ETM_Q26_479940"/>
      <w:bookmarkEnd w:id="12343"/>
      <w:r w:rsidRPr="0098394B">
        <w:rPr>
          <w:rtl/>
        </w:rPr>
        <w:t xml:space="preserve">בדל </w:t>
      </w:r>
      <w:bookmarkStart w:id="12344" w:name="_ETM_Q26_480390"/>
      <w:bookmarkEnd w:id="12344"/>
      <w:r w:rsidRPr="0098394B">
        <w:rPr>
          <w:rtl/>
        </w:rPr>
        <w:t xml:space="preserve">של </w:t>
      </w:r>
      <w:bookmarkStart w:id="12345" w:name="_ETM_Q26_480630"/>
      <w:bookmarkEnd w:id="12345"/>
      <w:r w:rsidRPr="0098394B">
        <w:rPr>
          <w:rtl/>
        </w:rPr>
        <w:t xml:space="preserve">מידע </w:t>
      </w:r>
      <w:bookmarkStart w:id="12346" w:name="_ETM_Q26_480060"/>
      <w:bookmarkStart w:id="12347" w:name="_ETM_Q26_481329"/>
      <w:bookmarkEnd w:id="12346"/>
      <w:bookmarkEnd w:id="12347"/>
      <w:r w:rsidRPr="0098394B">
        <w:rPr>
          <w:rtl/>
        </w:rPr>
        <w:t xml:space="preserve">מה </w:t>
      </w:r>
      <w:bookmarkStart w:id="12348" w:name="_ETM_Q26_481510"/>
      <w:bookmarkEnd w:id="12348"/>
      <w:r w:rsidRPr="0098394B">
        <w:rPr>
          <w:rtl/>
        </w:rPr>
        <w:t xml:space="preserve">קורה </w:t>
      </w:r>
      <w:bookmarkStart w:id="12349" w:name="_ETM_Q26_482199"/>
      <w:bookmarkEnd w:id="12349"/>
      <w:r w:rsidRPr="0098394B">
        <w:rPr>
          <w:rtl/>
        </w:rPr>
        <w:t xml:space="preserve">עם </w:t>
      </w:r>
      <w:bookmarkStart w:id="12350" w:name="_ETM_Q26_482350"/>
      <w:bookmarkEnd w:id="12350"/>
      <w:r w:rsidRPr="0098394B">
        <w:rPr>
          <w:rtl/>
        </w:rPr>
        <w:t xml:space="preserve">החיילים </w:t>
      </w:r>
      <w:bookmarkStart w:id="12351" w:name="_ETM_Q26_482830"/>
      <w:bookmarkEnd w:id="12351"/>
      <w:r w:rsidRPr="0098394B">
        <w:rPr>
          <w:rtl/>
        </w:rPr>
        <w:t xml:space="preserve">שלנו </w:t>
      </w:r>
      <w:bookmarkStart w:id="12352" w:name="_ETM_Q26_484150"/>
      <w:bookmarkEnd w:id="12352"/>
      <w:r w:rsidRPr="0098394B">
        <w:rPr>
          <w:rtl/>
        </w:rPr>
        <w:t xml:space="preserve">שנמצאים </w:t>
      </w:r>
      <w:bookmarkStart w:id="12353" w:name="_ETM_Q26_484930"/>
      <w:bookmarkEnd w:id="12353"/>
      <w:r w:rsidRPr="0098394B">
        <w:rPr>
          <w:rtl/>
        </w:rPr>
        <w:t>שם</w:t>
      </w:r>
      <w:r>
        <w:rPr>
          <w:rFonts w:hint="cs"/>
          <w:rtl/>
        </w:rPr>
        <w:t>;</w:t>
      </w:r>
      <w:r w:rsidRPr="0098394B">
        <w:rPr>
          <w:rtl/>
        </w:rPr>
        <w:t xml:space="preserve"> </w:t>
      </w:r>
      <w:bookmarkStart w:id="12354" w:name="_ETM_Q26_486229"/>
      <w:bookmarkEnd w:id="12354"/>
      <w:r>
        <w:rPr>
          <w:rFonts w:hint="cs"/>
          <w:rtl/>
        </w:rPr>
        <w:t>שש</w:t>
      </w:r>
      <w:r w:rsidRPr="0098394B">
        <w:rPr>
          <w:rtl/>
        </w:rPr>
        <w:t xml:space="preserve"> </w:t>
      </w:r>
      <w:bookmarkStart w:id="12355" w:name="_ETM_Q26_486589"/>
      <w:bookmarkEnd w:id="12355"/>
      <w:r w:rsidRPr="0098394B">
        <w:rPr>
          <w:rtl/>
        </w:rPr>
        <w:t>שנים</w:t>
      </w:r>
      <w:r>
        <w:rPr>
          <w:rFonts w:hint="cs"/>
          <w:rtl/>
        </w:rPr>
        <w:t>,</w:t>
      </w:r>
      <w:r w:rsidRPr="0098394B">
        <w:rPr>
          <w:rtl/>
        </w:rPr>
        <w:t xml:space="preserve"> </w:t>
      </w:r>
      <w:bookmarkStart w:id="12356" w:name="_ETM_Q26_487099"/>
      <w:bookmarkEnd w:id="12356"/>
      <w:r w:rsidRPr="0098394B">
        <w:rPr>
          <w:rtl/>
        </w:rPr>
        <w:t xml:space="preserve">פחות </w:t>
      </w:r>
      <w:bookmarkStart w:id="12357" w:name="_ETM_Q26_487429"/>
      <w:bookmarkEnd w:id="12357"/>
      <w:r w:rsidRPr="0098394B">
        <w:rPr>
          <w:rtl/>
        </w:rPr>
        <w:t xml:space="preserve">חצי </w:t>
      </w:r>
      <w:bookmarkStart w:id="12358" w:name="_ETM_Q26_487700"/>
      <w:bookmarkEnd w:id="12358"/>
      <w:r w:rsidRPr="0098394B">
        <w:rPr>
          <w:rtl/>
        </w:rPr>
        <w:t xml:space="preserve">שנה </w:t>
      </w:r>
      <w:bookmarkStart w:id="12359" w:name="_ETM_Q26_487939"/>
      <w:bookmarkEnd w:id="12359"/>
      <w:r w:rsidRPr="0098394B">
        <w:rPr>
          <w:rtl/>
        </w:rPr>
        <w:t>אולי</w:t>
      </w:r>
      <w:r>
        <w:rPr>
          <w:rFonts w:hint="cs"/>
          <w:rtl/>
        </w:rPr>
        <w:t>,</w:t>
      </w:r>
      <w:r w:rsidRPr="0098394B">
        <w:rPr>
          <w:rtl/>
        </w:rPr>
        <w:t xml:space="preserve"> </w:t>
      </w:r>
      <w:bookmarkStart w:id="12360" w:name="_ETM_Q26_488719"/>
      <w:bookmarkEnd w:id="12360"/>
      <w:r w:rsidRPr="0098394B">
        <w:rPr>
          <w:rtl/>
        </w:rPr>
        <w:t xml:space="preserve">שמדינת </w:t>
      </w:r>
      <w:bookmarkStart w:id="12361" w:name="_ETM_Q26_489320"/>
      <w:bookmarkEnd w:id="12361"/>
      <w:r w:rsidRPr="0098394B">
        <w:rPr>
          <w:rtl/>
        </w:rPr>
        <w:t xml:space="preserve">ישראל </w:t>
      </w:r>
      <w:bookmarkStart w:id="12362" w:name="_ETM_Q26_489740"/>
      <w:bookmarkEnd w:id="12362"/>
      <w:r w:rsidRPr="0098394B">
        <w:rPr>
          <w:rtl/>
        </w:rPr>
        <w:t xml:space="preserve">ממשיכה </w:t>
      </w:r>
      <w:bookmarkStart w:id="12363" w:name="_ETM_Q26_490339"/>
      <w:bookmarkEnd w:id="12363"/>
      <w:r w:rsidRPr="0098394B">
        <w:rPr>
          <w:rtl/>
        </w:rPr>
        <w:t xml:space="preserve">לעשות </w:t>
      </w:r>
      <w:bookmarkStart w:id="12364" w:name="_ETM_Q26_491299"/>
      <w:bookmarkEnd w:id="12364"/>
      <w:r w:rsidRPr="0098394B">
        <w:rPr>
          <w:rtl/>
        </w:rPr>
        <w:t xml:space="preserve">מחוות </w:t>
      </w:r>
      <w:bookmarkStart w:id="12365" w:name="_ETM_Q26_491779"/>
      <w:bookmarkEnd w:id="12365"/>
      <w:r w:rsidRPr="0098394B">
        <w:rPr>
          <w:rtl/>
        </w:rPr>
        <w:t xml:space="preserve">הומניטריות </w:t>
      </w:r>
      <w:bookmarkStart w:id="12366" w:name="_ETM_Q26_493219"/>
      <w:bookmarkEnd w:id="12366"/>
      <w:r w:rsidRPr="0098394B">
        <w:rPr>
          <w:rtl/>
        </w:rPr>
        <w:t>לר</w:t>
      </w:r>
      <w:r>
        <w:rPr>
          <w:rFonts w:hint="cs"/>
          <w:rtl/>
        </w:rPr>
        <w:t>בי</w:t>
      </w:r>
      <w:bookmarkStart w:id="12367" w:name="_ETM_Q26_493730"/>
      <w:bookmarkEnd w:id="12367"/>
      <w:r>
        <w:rPr>
          <w:rFonts w:hint="cs"/>
          <w:rtl/>
        </w:rPr>
        <w:t>-</w:t>
      </w:r>
      <w:r w:rsidRPr="0098394B">
        <w:rPr>
          <w:rtl/>
        </w:rPr>
        <w:t xml:space="preserve">המרצחים </w:t>
      </w:r>
      <w:bookmarkStart w:id="12368" w:name="_ETM_Q26_494330"/>
      <w:bookmarkEnd w:id="12368"/>
      <w:r w:rsidRPr="0098394B">
        <w:rPr>
          <w:rtl/>
        </w:rPr>
        <w:t xml:space="preserve">האלה </w:t>
      </w:r>
      <w:bookmarkStart w:id="12369" w:name="_ETM_Q26_495170"/>
      <w:bookmarkEnd w:id="12369"/>
      <w:r w:rsidRPr="0098394B">
        <w:rPr>
          <w:rtl/>
        </w:rPr>
        <w:t>מהחמאס</w:t>
      </w:r>
      <w:r>
        <w:rPr>
          <w:rFonts w:hint="cs"/>
          <w:rtl/>
        </w:rPr>
        <w:t>.</w:t>
      </w:r>
      <w:bookmarkStart w:id="12370" w:name="_ETM_Q26_496570"/>
      <w:bookmarkEnd w:id="12370"/>
    </w:p>
    <w:p w:rsidR="001116F1" w:rsidRDefault="001116F1" w:rsidP="00B972FC">
      <w:pPr>
        <w:rPr>
          <w:rtl/>
        </w:rPr>
      </w:pPr>
      <w:bookmarkStart w:id="12371" w:name="_ETM_Q26_498392"/>
      <w:bookmarkStart w:id="12372" w:name="_ETM_Q26_498460"/>
      <w:bookmarkEnd w:id="12371"/>
      <w:bookmarkEnd w:id="12372"/>
    </w:p>
    <w:p w:rsidR="001116F1" w:rsidRDefault="001116F1" w:rsidP="00B972FC">
      <w:pPr>
        <w:rPr>
          <w:rtl/>
        </w:rPr>
      </w:pPr>
      <w:bookmarkStart w:id="12373" w:name="_ETM_Q26_498503"/>
      <w:bookmarkStart w:id="12374" w:name="_ETM_Q26_498558"/>
      <w:bookmarkEnd w:id="12373"/>
      <w:bookmarkEnd w:id="12374"/>
      <w:r w:rsidRPr="0098394B">
        <w:rPr>
          <w:rtl/>
        </w:rPr>
        <w:t xml:space="preserve">לפני </w:t>
      </w:r>
      <w:bookmarkStart w:id="12375" w:name="_ETM_Q26_496900"/>
      <w:bookmarkEnd w:id="12375"/>
      <w:r w:rsidRPr="0098394B">
        <w:rPr>
          <w:rtl/>
        </w:rPr>
        <w:t xml:space="preserve">שבועיים </w:t>
      </w:r>
      <w:bookmarkStart w:id="12376" w:name="_ETM_Q26_498400"/>
      <w:bookmarkEnd w:id="12376"/>
      <w:r w:rsidRPr="0098394B">
        <w:rPr>
          <w:rtl/>
        </w:rPr>
        <w:t xml:space="preserve">מת </w:t>
      </w:r>
      <w:bookmarkStart w:id="12377" w:name="_ETM_Q26_498730"/>
      <w:bookmarkEnd w:id="12377"/>
      <w:r>
        <w:rPr>
          <w:rFonts w:hint="cs"/>
          <w:rtl/>
        </w:rPr>
        <w:t>בכלאו</w:t>
      </w:r>
      <w:r w:rsidRPr="0098394B">
        <w:rPr>
          <w:rtl/>
        </w:rPr>
        <w:t xml:space="preserve"> </w:t>
      </w:r>
      <w:bookmarkStart w:id="12378" w:name="_ETM_Q26_499210"/>
      <w:bookmarkEnd w:id="12378"/>
      <w:r w:rsidRPr="0098394B">
        <w:rPr>
          <w:rtl/>
        </w:rPr>
        <w:t xml:space="preserve">המחבל </w:t>
      </w:r>
      <w:bookmarkStart w:id="12379" w:name="_ETM_Q26_499810"/>
      <w:bookmarkStart w:id="12380" w:name="_ETM_Q26_501519"/>
      <w:bookmarkEnd w:id="12379"/>
      <w:bookmarkEnd w:id="12380"/>
      <w:r>
        <w:rPr>
          <w:rtl/>
        </w:rPr>
        <w:t>סעדי אל</w:t>
      </w:r>
      <w:r>
        <w:rPr>
          <w:rFonts w:hint="cs"/>
          <w:rtl/>
        </w:rPr>
        <w:t>-</w:t>
      </w:r>
      <w:r w:rsidRPr="00BF4CC9">
        <w:rPr>
          <w:rtl/>
        </w:rPr>
        <w:t>גרבאלי</w:t>
      </w:r>
      <w:r>
        <w:rPr>
          <w:rFonts w:hint="cs"/>
          <w:rtl/>
        </w:rPr>
        <w:t xml:space="preserve">, יימח </w:t>
      </w:r>
      <w:bookmarkStart w:id="12381" w:name="_ETM_Q26_502780"/>
      <w:bookmarkEnd w:id="12381"/>
      <w:r>
        <w:rPr>
          <w:rFonts w:hint="cs"/>
          <w:rtl/>
        </w:rPr>
        <w:t>שמו,</w:t>
      </w:r>
      <w:bookmarkStart w:id="12382" w:name="_ETM_Q26_501670"/>
      <w:bookmarkStart w:id="12383" w:name="_ETM_Q26_501820"/>
      <w:bookmarkEnd w:id="12382"/>
      <w:bookmarkEnd w:id="12383"/>
      <w:r w:rsidRPr="0098394B">
        <w:rPr>
          <w:rtl/>
        </w:rPr>
        <w:t xml:space="preserve"> </w:t>
      </w:r>
      <w:bookmarkStart w:id="12384" w:name="_ETM_Q26_503189"/>
      <w:bookmarkEnd w:id="12384"/>
      <w:r w:rsidRPr="0098394B">
        <w:rPr>
          <w:rtl/>
        </w:rPr>
        <w:t xml:space="preserve">שרצח </w:t>
      </w:r>
      <w:bookmarkStart w:id="12385" w:name="_ETM_Q26_504539"/>
      <w:bookmarkEnd w:id="12385"/>
      <w:r w:rsidRPr="0098394B">
        <w:rPr>
          <w:rtl/>
        </w:rPr>
        <w:t xml:space="preserve">את </w:t>
      </w:r>
      <w:bookmarkStart w:id="12386" w:name="_ETM_Q26_504990"/>
      <w:bookmarkEnd w:id="12386"/>
      <w:r w:rsidRPr="0098394B">
        <w:rPr>
          <w:rtl/>
        </w:rPr>
        <w:t xml:space="preserve">דוד </w:t>
      </w:r>
      <w:bookmarkStart w:id="12387" w:name="_ETM_Q26_505380"/>
      <w:bookmarkEnd w:id="12387"/>
      <w:r>
        <w:rPr>
          <w:rFonts w:hint="cs"/>
          <w:rtl/>
        </w:rPr>
        <w:t>משלי</w:t>
      </w:r>
      <w:bookmarkStart w:id="12388" w:name="_ETM_Q26_505800"/>
      <w:bookmarkEnd w:id="12388"/>
      <w:r>
        <w:rPr>
          <w:rFonts w:hint="cs"/>
          <w:rtl/>
        </w:rPr>
        <w:t>,</w:t>
      </w:r>
      <w:r w:rsidRPr="0098394B">
        <w:rPr>
          <w:rtl/>
        </w:rPr>
        <w:t xml:space="preserve"> </w:t>
      </w:r>
      <w:bookmarkStart w:id="12389" w:name="_ETM_Q26_506279"/>
      <w:bookmarkEnd w:id="12389"/>
      <w:r w:rsidRPr="0098394B">
        <w:rPr>
          <w:rtl/>
        </w:rPr>
        <w:t xml:space="preserve">השם </w:t>
      </w:r>
      <w:bookmarkStart w:id="12390" w:name="_ETM_Q26_506580"/>
      <w:bookmarkEnd w:id="12390"/>
      <w:r w:rsidRPr="0098394B">
        <w:rPr>
          <w:rtl/>
        </w:rPr>
        <w:t xml:space="preserve">ייקום </w:t>
      </w:r>
      <w:bookmarkStart w:id="12391" w:name="_ETM_Q26_506820"/>
      <w:bookmarkEnd w:id="12391"/>
      <w:r w:rsidRPr="0098394B">
        <w:rPr>
          <w:rtl/>
        </w:rPr>
        <w:t>דמו</w:t>
      </w:r>
      <w:r>
        <w:rPr>
          <w:rFonts w:hint="cs"/>
          <w:rtl/>
        </w:rPr>
        <w:t>,</w:t>
      </w:r>
      <w:r w:rsidRPr="0098394B">
        <w:rPr>
          <w:rtl/>
        </w:rPr>
        <w:t xml:space="preserve"> </w:t>
      </w:r>
      <w:bookmarkStart w:id="12392" w:name="_ETM_Q26_507180"/>
      <w:bookmarkEnd w:id="12392"/>
      <w:r w:rsidRPr="0098394B">
        <w:rPr>
          <w:rtl/>
        </w:rPr>
        <w:t xml:space="preserve">בשנת </w:t>
      </w:r>
      <w:bookmarkStart w:id="12393" w:name="_ETM_Q26_507509"/>
      <w:bookmarkEnd w:id="12393"/>
      <w:r w:rsidRPr="0098394B">
        <w:rPr>
          <w:rtl/>
        </w:rPr>
        <w:t xml:space="preserve">1994 </w:t>
      </w:r>
      <w:bookmarkStart w:id="12394" w:name="_ETM_Q26_509679"/>
      <w:bookmarkEnd w:id="12394"/>
      <w:r w:rsidRPr="0098394B">
        <w:rPr>
          <w:rtl/>
        </w:rPr>
        <w:t xml:space="preserve">במכות </w:t>
      </w:r>
      <w:bookmarkStart w:id="12395" w:name="_ETM_Q26_510369"/>
      <w:bookmarkEnd w:id="12395"/>
      <w:r w:rsidRPr="0098394B">
        <w:rPr>
          <w:rtl/>
        </w:rPr>
        <w:t>ובדקירות</w:t>
      </w:r>
      <w:r>
        <w:rPr>
          <w:rFonts w:hint="cs"/>
          <w:rtl/>
        </w:rPr>
        <w:t>.</w:t>
      </w:r>
      <w:r w:rsidRPr="0098394B">
        <w:rPr>
          <w:rtl/>
        </w:rPr>
        <w:t xml:space="preserve"> </w:t>
      </w:r>
      <w:bookmarkStart w:id="12396" w:name="_ETM_Q26_512320"/>
      <w:bookmarkEnd w:id="12396"/>
      <w:r w:rsidRPr="0098394B">
        <w:rPr>
          <w:rtl/>
        </w:rPr>
        <w:t xml:space="preserve">שמעתי </w:t>
      </w:r>
      <w:bookmarkStart w:id="12397" w:name="_ETM_Q26_512920"/>
      <w:bookmarkEnd w:id="12397"/>
      <w:r w:rsidRPr="0098394B">
        <w:rPr>
          <w:rtl/>
        </w:rPr>
        <w:t xml:space="preserve">שיש </w:t>
      </w:r>
      <w:bookmarkStart w:id="12398" w:name="_ETM_Q26_513460"/>
      <w:bookmarkEnd w:id="12398"/>
      <w:r w:rsidRPr="0098394B">
        <w:rPr>
          <w:rtl/>
        </w:rPr>
        <w:t xml:space="preserve">כוונה </w:t>
      </w:r>
      <w:bookmarkStart w:id="12399" w:name="_ETM_Q26_513820"/>
      <w:bookmarkEnd w:id="12399"/>
      <w:r w:rsidRPr="0098394B">
        <w:rPr>
          <w:rtl/>
        </w:rPr>
        <w:t xml:space="preserve">להחזיר </w:t>
      </w:r>
      <w:bookmarkStart w:id="12400" w:name="_ETM_Q26_514239"/>
      <w:bookmarkEnd w:id="12400"/>
      <w:r w:rsidRPr="0098394B">
        <w:rPr>
          <w:rtl/>
        </w:rPr>
        <w:t xml:space="preserve">את </w:t>
      </w:r>
      <w:bookmarkStart w:id="12401" w:name="_ETM_Q26_514329"/>
      <w:bookmarkEnd w:id="12401"/>
      <w:r w:rsidRPr="0098394B">
        <w:rPr>
          <w:rtl/>
        </w:rPr>
        <w:t xml:space="preserve">הגופה </w:t>
      </w:r>
      <w:bookmarkStart w:id="12402" w:name="_ETM_Q26_514719"/>
      <w:bookmarkEnd w:id="12402"/>
      <w:r w:rsidRPr="0098394B">
        <w:rPr>
          <w:rtl/>
        </w:rPr>
        <w:t xml:space="preserve">שלו </w:t>
      </w:r>
      <w:bookmarkStart w:id="12403" w:name="_ETM_Q26_516559"/>
      <w:bookmarkEnd w:id="12403"/>
      <w:r w:rsidRPr="0098394B">
        <w:rPr>
          <w:rtl/>
        </w:rPr>
        <w:t>לרשות</w:t>
      </w:r>
      <w:r>
        <w:rPr>
          <w:rFonts w:hint="cs"/>
          <w:rtl/>
        </w:rPr>
        <w:t>,</w:t>
      </w:r>
      <w:r w:rsidRPr="0098394B">
        <w:rPr>
          <w:rtl/>
        </w:rPr>
        <w:t xml:space="preserve"> </w:t>
      </w:r>
      <w:bookmarkStart w:id="12404" w:name="_ETM_Q26_517640"/>
      <w:bookmarkEnd w:id="12404"/>
      <w:r w:rsidRPr="0098394B">
        <w:rPr>
          <w:rtl/>
        </w:rPr>
        <w:t>לחמאס</w:t>
      </w:r>
      <w:r>
        <w:rPr>
          <w:rFonts w:hint="cs"/>
          <w:rtl/>
        </w:rPr>
        <w:t>.</w:t>
      </w:r>
      <w:r w:rsidRPr="0098394B">
        <w:rPr>
          <w:rtl/>
        </w:rPr>
        <w:t xml:space="preserve"> </w:t>
      </w:r>
      <w:bookmarkStart w:id="12405" w:name="_ETM_Q26_519779"/>
      <w:bookmarkEnd w:id="12405"/>
      <w:r w:rsidRPr="0098394B">
        <w:rPr>
          <w:rtl/>
        </w:rPr>
        <w:t xml:space="preserve">אני </w:t>
      </w:r>
      <w:bookmarkStart w:id="12406" w:name="_ETM_Q26_520079"/>
      <w:bookmarkEnd w:id="12406"/>
      <w:r w:rsidRPr="0098394B">
        <w:rPr>
          <w:rtl/>
        </w:rPr>
        <w:t xml:space="preserve">כבר </w:t>
      </w:r>
      <w:bookmarkStart w:id="12407" w:name="_ETM_Q26_520260"/>
      <w:bookmarkEnd w:id="12407"/>
      <w:r w:rsidRPr="0098394B">
        <w:rPr>
          <w:rtl/>
        </w:rPr>
        <w:t>שבועיים</w:t>
      </w:r>
      <w:r>
        <w:rPr>
          <w:rFonts w:hint="cs"/>
          <w:rtl/>
        </w:rPr>
        <w:t>,</w:t>
      </w:r>
      <w:r w:rsidRPr="0098394B">
        <w:rPr>
          <w:rtl/>
        </w:rPr>
        <w:t xml:space="preserve"> </w:t>
      </w:r>
      <w:bookmarkStart w:id="12408" w:name="_ETM_Q26_520800"/>
      <w:bookmarkEnd w:id="12408"/>
      <w:r w:rsidRPr="0098394B">
        <w:rPr>
          <w:rtl/>
        </w:rPr>
        <w:t xml:space="preserve">אדוני </w:t>
      </w:r>
      <w:bookmarkStart w:id="12409" w:name="_ETM_Q26_521100"/>
      <w:bookmarkEnd w:id="12409"/>
      <w:r w:rsidRPr="0098394B">
        <w:rPr>
          <w:rtl/>
        </w:rPr>
        <w:t xml:space="preserve">שר </w:t>
      </w:r>
      <w:bookmarkStart w:id="12410" w:name="_ETM_Q26_521309"/>
      <w:bookmarkEnd w:id="12410"/>
      <w:r w:rsidRPr="0098394B">
        <w:rPr>
          <w:rtl/>
        </w:rPr>
        <w:t xml:space="preserve">הביטחון </w:t>
      </w:r>
      <w:bookmarkStart w:id="12411" w:name="_ETM_Q26_521790"/>
      <w:bookmarkEnd w:id="12411"/>
      <w:r w:rsidRPr="0098394B">
        <w:rPr>
          <w:rtl/>
        </w:rPr>
        <w:t xml:space="preserve">וראש </w:t>
      </w:r>
      <w:bookmarkStart w:id="12412" w:name="_ETM_Q26_522000"/>
      <w:bookmarkEnd w:id="12412"/>
      <w:r w:rsidRPr="0098394B">
        <w:rPr>
          <w:rtl/>
        </w:rPr>
        <w:t xml:space="preserve">הממשלה </w:t>
      </w:r>
      <w:bookmarkStart w:id="12413" w:name="_ETM_Q26_522360"/>
      <w:bookmarkEnd w:id="12413"/>
      <w:r>
        <w:rPr>
          <w:rFonts w:hint="cs"/>
          <w:rtl/>
        </w:rPr>
        <w:t>ה</w:t>
      </w:r>
      <w:r w:rsidRPr="0098394B">
        <w:rPr>
          <w:rtl/>
        </w:rPr>
        <w:t>חלופי</w:t>
      </w:r>
      <w:bookmarkStart w:id="12414" w:name="_ETM_Q26_522809"/>
      <w:bookmarkEnd w:id="12414"/>
      <w:r>
        <w:rPr>
          <w:rFonts w:hint="cs"/>
          <w:rtl/>
        </w:rPr>
        <w:t>, כבר</w:t>
      </w:r>
      <w:r w:rsidRPr="0098394B">
        <w:rPr>
          <w:rtl/>
        </w:rPr>
        <w:t xml:space="preserve"> </w:t>
      </w:r>
      <w:bookmarkStart w:id="12415" w:name="_ETM_Q26_522989"/>
      <w:bookmarkEnd w:id="12415"/>
      <w:r w:rsidRPr="0098394B">
        <w:rPr>
          <w:rtl/>
        </w:rPr>
        <w:t xml:space="preserve">שבועיים </w:t>
      </w:r>
      <w:bookmarkStart w:id="12416" w:name="_ETM_Q26_523440"/>
      <w:bookmarkEnd w:id="12416"/>
      <w:r w:rsidRPr="0098394B">
        <w:rPr>
          <w:rtl/>
        </w:rPr>
        <w:t xml:space="preserve">אני </w:t>
      </w:r>
      <w:bookmarkStart w:id="12417" w:name="_ETM_Q26_523559"/>
      <w:bookmarkEnd w:id="12417"/>
      <w:r w:rsidRPr="0098394B">
        <w:rPr>
          <w:rtl/>
        </w:rPr>
        <w:t xml:space="preserve">מנסה </w:t>
      </w:r>
      <w:bookmarkStart w:id="12418" w:name="_ETM_Q26_523860"/>
      <w:bookmarkEnd w:id="12418"/>
      <w:r w:rsidRPr="0098394B">
        <w:rPr>
          <w:rtl/>
        </w:rPr>
        <w:t xml:space="preserve">להבין </w:t>
      </w:r>
      <w:bookmarkStart w:id="12419" w:name="_ETM_Q26_524250"/>
      <w:bookmarkEnd w:id="12419"/>
      <w:r w:rsidRPr="0098394B">
        <w:rPr>
          <w:rtl/>
        </w:rPr>
        <w:t xml:space="preserve">מה </w:t>
      </w:r>
      <w:bookmarkStart w:id="12420" w:name="_ETM_Q26_524370"/>
      <w:bookmarkEnd w:id="12420"/>
      <w:r w:rsidRPr="0098394B">
        <w:rPr>
          <w:rtl/>
        </w:rPr>
        <w:t>הסטטוס</w:t>
      </w:r>
      <w:r>
        <w:rPr>
          <w:rFonts w:hint="cs"/>
          <w:rtl/>
        </w:rPr>
        <w:t>,</w:t>
      </w:r>
      <w:r w:rsidRPr="0098394B">
        <w:rPr>
          <w:rtl/>
        </w:rPr>
        <w:t xml:space="preserve"> </w:t>
      </w:r>
      <w:bookmarkStart w:id="12421" w:name="_ETM_Q26_525180"/>
      <w:bookmarkEnd w:id="12421"/>
      <w:r w:rsidRPr="0098394B">
        <w:rPr>
          <w:rtl/>
        </w:rPr>
        <w:t xml:space="preserve">מה </w:t>
      </w:r>
      <w:bookmarkStart w:id="12422" w:name="_ETM_Q26_525390"/>
      <w:bookmarkEnd w:id="12422"/>
      <w:r w:rsidRPr="0098394B">
        <w:rPr>
          <w:rtl/>
        </w:rPr>
        <w:t xml:space="preserve">קורה </w:t>
      </w:r>
      <w:bookmarkStart w:id="12423" w:name="_ETM_Q26_525630"/>
      <w:bookmarkEnd w:id="12423"/>
      <w:r w:rsidRPr="0098394B">
        <w:rPr>
          <w:rtl/>
        </w:rPr>
        <w:t xml:space="preserve">עם </w:t>
      </w:r>
      <w:bookmarkStart w:id="12424" w:name="_ETM_Q26_525719"/>
      <w:bookmarkEnd w:id="12424"/>
      <w:r w:rsidRPr="0098394B">
        <w:rPr>
          <w:rtl/>
        </w:rPr>
        <w:t xml:space="preserve">הגופה </w:t>
      </w:r>
      <w:bookmarkStart w:id="12425" w:name="_ETM_Q26_526050"/>
      <w:bookmarkEnd w:id="12425"/>
      <w:r w:rsidRPr="0098394B">
        <w:rPr>
          <w:rtl/>
        </w:rPr>
        <w:t>של</w:t>
      </w:r>
      <w:r>
        <w:rPr>
          <w:rFonts w:hint="cs"/>
          <w:rtl/>
        </w:rPr>
        <w:t>ו:</w:t>
      </w:r>
      <w:r w:rsidRPr="0098394B">
        <w:rPr>
          <w:rtl/>
        </w:rPr>
        <w:t xml:space="preserve"> </w:t>
      </w:r>
      <w:bookmarkStart w:id="12426" w:name="_ETM_Q26_526680"/>
      <w:bookmarkEnd w:id="12426"/>
      <w:r w:rsidRPr="0098394B">
        <w:rPr>
          <w:rtl/>
        </w:rPr>
        <w:t xml:space="preserve">החזירו </w:t>
      </w:r>
      <w:bookmarkStart w:id="12427" w:name="_ETM_Q26_527190"/>
      <w:bookmarkEnd w:id="12427"/>
      <w:r w:rsidRPr="0098394B">
        <w:rPr>
          <w:rtl/>
        </w:rPr>
        <w:t>אותה</w:t>
      </w:r>
      <w:r>
        <w:rPr>
          <w:rFonts w:hint="cs"/>
          <w:rtl/>
        </w:rPr>
        <w:t>?</w:t>
      </w:r>
      <w:r w:rsidRPr="0098394B">
        <w:rPr>
          <w:rtl/>
        </w:rPr>
        <w:t xml:space="preserve"> </w:t>
      </w:r>
      <w:bookmarkStart w:id="12428" w:name="_ETM_Q26_527640"/>
      <w:bookmarkEnd w:id="12428"/>
      <w:r w:rsidRPr="0098394B">
        <w:rPr>
          <w:rtl/>
        </w:rPr>
        <w:t xml:space="preserve">לא </w:t>
      </w:r>
      <w:bookmarkStart w:id="12429" w:name="_ETM_Q26_527820"/>
      <w:bookmarkEnd w:id="12429"/>
      <w:r w:rsidRPr="0098394B">
        <w:rPr>
          <w:rtl/>
        </w:rPr>
        <w:t xml:space="preserve">החזירו </w:t>
      </w:r>
      <w:bookmarkStart w:id="12430" w:name="_ETM_Q26_528239"/>
      <w:bookmarkEnd w:id="12430"/>
      <w:r w:rsidRPr="0098394B">
        <w:rPr>
          <w:rtl/>
        </w:rPr>
        <w:t>אותה</w:t>
      </w:r>
      <w:r>
        <w:rPr>
          <w:rFonts w:hint="cs"/>
          <w:rtl/>
        </w:rPr>
        <w:t>?</w:t>
      </w:r>
      <w:r w:rsidRPr="0098394B">
        <w:rPr>
          <w:rtl/>
        </w:rPr>
        <w:t xml:space="preserve"> </w:t>
      </w:r>
      <w:bookmarkStart w:id="12431" w:name="_ETM_Q26_529720"/>
      <w:bookmarkEnd w:id="12431"/>
      <w:r w:rsidRPr="0098394B">
        <w:rPr>
          <w:rtl/>
        </w:rPr>
        <w:t xml:space="preserve">ואני </w:t>
      </w:r>
      <w:bookmarkStart w:id="12432" w:name="_ETM_Q26_530020"/>
      <w:bookmarkEnd w:id="12432"/>
      <w:r w:rsidRPr="0098394B">
        <w:rPr>
          <w:rtl/>
        </w:rPr>
        <w:t xml:space="preserve">קורא </w:t>
      </w:r>
      <w:bookmarkStart w:id="12433" w:name="_ETM_Q26_530290"/>
      <w:bookmarkEnd w:id="12433"/>
      <w:r w:rsidRPr="0098394B">
        <w:rPr>
          <w:rtl/>
        </w:rPr>
        <w:t xml:space="preserve">כאן </w:t>
      </w:r>
      <w:bookmarkStart w:id="12434" w:name="_ETM_Q26_530950"/>
      <w:bookmarkEnd w:id="12434"/>
      <w:r w:rsidRPr="0098394B">
        <w:rPr>
          <w:rtl/>
        </w:rPr>
        <w:t>לך</w:t>
      </w:r>
      <w:r>
        <w:rPr>
          <w:rFonts w:hint="cs"/>
          <w:rtl/>
        </w:rPr>
        <w:t>,</w:t>
      </w:r>
      <w:r w:rsidRPr="0098394B">
        <w:rPr>
          <w:rtl/>
        </w:rPr>
        <w:t xml:space="preserve"> </w:t>
      </w:r>
      <w:bookmarkStart w:id="12435" w:name="_ETM_Q26_531279"/>
      <w:bookmarkEnd w:id="12435"/>
      <w:r w:rsidRPr="0098394B">
        <w:rPr>
          <w:rtl/>
        </w:rPr>
        <w:t xml:space="preserve">אדוני </w:t>
      </w:r>
      <w:bookmarkStart w:id="12436" w:name="_ETM_Q26_531550"/>
      <w:bookmarkEnd w:id="12436"/>
      <w:r w:rsidRPr="0098394B">
        <w:rPr>
          <w:rtl/>
        </w:rPr>
        <w:t>השר</w:t>
      </w:r>
      <w:r>
        <w:rPr>
          <w:rFonts w:hint="cs"/>
          <w:rtl/>
        </w:rPr>
        <w:t>:</w:t>
      </w:r>
      <w:r w:rsidRPr="0098394B">
        <w:rPr>
          <w:rtl/>
        </w:rPr>
        <w:t xml:space="preserve"> </w:t>
      </w:r>
      <w:bookmarkStart w:id="12437" w:name="_ETM_Q26_533219"/>
      <w:bookmarkEnd w:id="12437"/>
      <w:r w:rsidRPr="0098394B">
        <w:rPr>
          <w:rtl/>
        </w:rPr>
        <w:t xml:space="preserve">אם </w:t>
      </w:r>
      <w:bookmarkStart w:id="12438" w:name="_ETM_Q26_533550"/>
      <w:bookmarkEnd w:id="12438"/>
      <w:r w:rsidRPr="0098394B">
        <w:rPr>
          <w:rtl/>
        </w:rPr>
        <w:t xml:space="preserve">החזירו </w:t>
      </w:r>
      <w:bookmarkStart w:id="12439" w:name="_ETM_Q26_534089"/>
      <w:bookmarkEnd w:id="12439"/>
      <w:r w:rsidRPr="0098394B">
        <w:rPr>
          <w:rtl/>
        </w:rPr>
        <w:t>אותה</w:t>
      </w:r>
      <w:r>
        <w:rPr>
          <w:rFonts w:hint="cs"/>
          <w:rtl/>
        </w:rPr>
        <w:t>,</w:t>
      </w:r>
      <w:r w:rsidRPr="0098394B">
        <w:rPr>
          <w:rtl/>
        </w:rPr>
        <w:t xml:space="preserve"> </w:t>
      </w:r>
      <w:bookmarkStart w:id="12440" w:name="_ETM_Q26_534420"/>
      <w:bookmarkEnd w:id="12440"/>
      <w:r w:rsidRPr="0098394B">
        <w:rPr>
          <w:rtl/>
        </w:rPr>
        <w:t xml:space="preserve">אני </w:t>
      </w:r>
      <w:bookmarkStart w:id="12441" w:name="_ETM_Q26_534629"/>
      <w:bookmarkEnd w:id="12441"/>
      <w:r w:rsidRPr="0098394B">
        <w:rPr>
          <w:rtl/>
        </w:rPr>
        <w:t xml:space="preserve">רוצה </w:t>
      </w:r>
      <w:bookmarkStart w:id="12442" w:name="_ETM_Q26_534870"/>
      <w:bookmarkEnd w:id="12442"/>
      <w:r w:rsidRPr="0098394B">
        <w:rPr>
          <w:rtl/>
        </w:rPr>
        <w:t xml:space="preserve">להבין </w:t>
      </w:r>
      <w:bookmarkStart w:id="12443" w:name="_ETM_Q26_535230"/>
      <w:bookmarkEnd w:id="12443"/>
      <w:r w:rsidRPr="0098394B">
        <w:rPr>
          <w:rtl/>
        </w:rPr>
        <w:t xml:space="preserve">איך </w:t>
      </w:r>
      <w:bookmarkStart w:id="12444" w:name="_ETM_Q26_535529"/>
      <w:bookmarkEnd w:id="12444"/>
      <w:r w:rsidRPr="0098394B">
        <w:rPr>
          <w:rtl/>
        </w:rPr>
        <w:t xml:space="preserve">בדיוק </w:t>
      </w:r>
      <w:bookmarkStart w:id="12445" w:name="_ETM_Q26_535980"/>
      <w:bookmarkEnd w:id="12445"/>
      <w:r w:rsidRPr="0098394B">
        <w:rPr>
          <w:rtl/>
        </w:rPr>
        <w:t xml:space="preserve">עושים </w:t>
      </w:r>
      <w:bookmarkStart w:id="12446" w:name="_ETM_Q26_536279"/>
      <w:bookmarkEnd w:id="12446"/>
      <w:r w:rsidRPr="0098394B">
        <w:rPr>
          <w:rtl/>
        </w:rPr>
        <w:t xml:space="preserve">כזה </w:t>
      </w:r>
      <w:bookmarkStart w:id="12447" w:name="_ETM_Q26_536489"/>
      <w:bookmarkEnd w:id="12447"/>
      <w:r w:rsidRPr="0098394B">
        <w:rPr>
          <w:rtl/>
        </w:rPr>
        <w:t xml:space="preserve">דבר </w:t>
      </w:r>
      <w:bookmarkStart w:id="12448" w:name="_ETM_Q26_536850"/>
      <w:bookmarkEnd w:id="12448"/>
      <w:r>
        <w:rPr>
          <w:rFonts w:hint="cs"/>
          <w:rtl/>
        </w:rPr>
        <w:t xml:space="preserve">– </w:t>
      </w:r>
      <w:r w:rsidRPr="0098394B">
        <w:rPr>
          <w:rtl/>
        </w:rPr>
        <w:t xml:space="preserve">איך </w:t>
      </w:r>
      <w:bookmarkStart w:id="12449" w:name="_ETM_Q26_537120"/>
      <w:bookmarkEnd w:id="12449"/>
      <w:r w:rsidRPr="0098394B">
        <w:rPr>
          <w:rtl/>
        </w:rPr>
        <w:t xml:space="preserve">לוקחים </w:t>
      </w:r>
      <w:bookmarkStart w:id="12450" w:name="_ETM_Q26_538010"/>
      <w:bookmarkEnd w:id="12450"/>
      <w:r w:rsidRPr="0098394B">
        <w:rPr>
          <w:rtl/>
        </w:rPr>
        <w:t xml:space="preserve">גופה </w:t>
      </w:r>
      <w:bookmarkStart w:id="12451" w:name="_ETM_Q26_538640"/>
      <w:bookmarkEnd w:id="12451"/>
      <w:r w:rsidRPr="0098394B">
        <w:rPr>
          <w:rtl/>
        </w:rPr>
        <w:t xml:space="preserve">של </w:t>
      </w:r>
      <w:bookmarkStart w:id="12452" w:name="_ETM_Q26_538910"/>
      <w:bookmarkEnd w:id="12452"/>
      <w:r w:rsidRPr="0098394B">
        <w:rPr>
          <w:rtl/>
        </w:rPr>
        <w:t xml:space="preserve">מחבל </w:t>
      </w:r>
      <w:bookmarkStart w:id="12453" w:name="_ETM_Q26_540440"/>
      <w:bookmarkEnd w:id="12453"/>
      <w:r w:rsidRPr="0098394B">
        <w:rPr>
          <w:rtl/>
        </w:rPr>
        <w:t>ומ</w:t>
      </w:r>
      <w:bookmarkStart w:id="12454" w:name="_ETM_Q26_540730"/>
      <w:bookmarkEnd w:id="12454"/>
      <w:r w:rsidRPr="0098394B">
        <w:rPr>
          <w:rtl/>
        </w:rPr>
        <w:t xml:space="preserve">חזירים </w:t>
      </w:r>
      <w:bookmarkStart w:id="12455" w:name="_ETM_Q26_541180"/>
      <w:bookmarkEnd w:id="12455"/>
      <w:r w:rsidRPr="0098394B">
        <w:rPr>
          <w:rtl/>
        </w:rPr>
        <w:t xml:space="preserve">אותה </w:t>
      </w:r>
      <w:bookmarkStart w:id="12456" w:name="_ETM_Q26_541420"/>
      <w:bookmarkEnd w:id="12456"/>
      <w:r w:rsidRPr="0098394B">
        <w:rPr>
          <w:rtl/>
        </w:rPr>
        <w:t xml:space="preserve">כשהם </w:t>
      </w:r>
      <w:bookmarkStart w:id="12457" w:name="_ETM_Q26_541660"/>
      <w:bookmarkEnd w:id="12457"/>
      <w:r w:rsidRPr="0098394B">
        <w:rPr>
          <w:rtl/>
        </w:rPr>
        <w:t xml:space="preserve">אפילו </w:t>
      </w:r>
      <w:bookmarkStart w:id="12458" w:name="_ETM_Q26_541870"/>
      <w:bookmarkEnd w:id="12458"/>
      <w:r w:rsidRPr="0098394B">
        <w:rPr>
          <w:rtl/>
        </w:rPr>
        <w:t xml:space="preserve">לא </w:t>
      </w:r>
      <w:bookmarkStart w:id="12459" w:name="_ETM_Q26_541930"/>
      <w:bookmarkEnd w:id="12459"/>
      <w:r w:rsidRPr="0098394B">
        <w:rPr>
          <w:rtl/>
        </w:rPr>
        <w:t xml:space="preserve">נותנים </w:t>
      </w:r>
      <w:bookmarkStart w:id="12460" w:name="_ETM_Q26_542170"/>
      <w:bookmarkEnd w:id="12460"/>
      <w:r w:rsidRPr="0098394B">
        <w:rPr>
          <w:rtl/>
        </w:rPr>
        <w:t xml:space="preserve">לנו </w:t>
      </w:r>
      <w:bookmarkStart w:id="12461" w:name="_ETM_Q26_542320"/>
      <w:bookmarkEnd w:id="12461"/>
      <w:r w:rsidRPr="0098394B">
        <w:rPr>
          <w:rtl/>
        </w:rPr>
        <w:t xml:space="preserve">מידע </w:t>
      </w:r>
      <w:bookmarkStart w:id="12462" w:name="_ETM_Q26_543010"/>
      <w:bookmarkEnd w:id="12462"/>
      <w:r w:rsidRPr="0098394B">
        <w:rPr>
          <w:rtl/>
        </w:rPr>
        <w:t xml:space="preserve">על </w:t>
      </w:r>
      <w:bookmarkStart w:id="12463" w:name="_ETM_Q26_543160"/>
      <w:bookmarkEnd w:id="12463"/>
      <w:r w:rsidRPr="0098394B">
        <w:rPr>
          <w:rtl/>
        </w:rPr>
        <w:t xml:space="preserve">החיילים </w:t>
      </w:r>
      <w:bookmarkStart w:id="12464" w:name="_ETM_Q26_543579"/>
      <w:bookmarkEnd w:id="12464"/>
      <w:r w:rsidRPr="0098394B">
        <w:rPr>
          <w:rtl/>
        </w:rPr>
        <w:t>שלנו</w:t>
      </w:r>
      <w:r>
        <w:rPr>
          <w:rFonts w:hint="cs"/>
          <w:rtl/>
        </w:rPr>
        <w:t>,</w:t>
      </w:r>
      <w:r w:rsidRPr="0098394B">
        <w:rPr>
          <w:rtl/>
        </w:rPr>
        <w:t xml:space="preserve"> </w:t>
      </w:r>
      <w:bookmarkStart w:id="12465" w:name="_ETM_Q26_545000"/>
      <w:bookmarkEnd w:id="12465"/>
      <w:r w:rsidRPr="0098394B">
        <w:rPr>
          <w:rtl/>
        </w:rPr>
        <w:t xml:space="preserve">ואם </w:t>
      </w:r>
      <w:bookmarkStart w:id="12466" w:name="_ETM_Q26_546020"/>
      <w:bookmarkEnd w:id="12466"/>
      <w:r w:rsidRPr="0098394B">
        <w:rPr>
          <w:rtl/>
        </w:rPr>
        <w:t xml:space="preserve">עשו </w:t>
      </w:r>
      <w:bookmarkStart w:id="12467" w:name="_ETM_Q26_546290"/>
      <w:bookmarkEnd w:id="12467"/>
      <w:r w:rsidRPr="0098394B">
        <w:rPr>
          <w:rtl/>
        </w:rPr>
        <w:t xml:space="preserve">את </w:t>
      </w:r>
      <w:bookmarkStart w:id="12468" w:name="_ETM_Q26_546350"/>
      <w:bookmarkEnd w:id="12468"/>
      <w:r w:rsidRPr="0098394B">
        <w:rPr>
          <w:rtl/>
        </w:rPr>
        <w:t xml:space="preserve">הדבר </w:t>
      </w:r>
      <w:bookmarkStart w:id="12469" w:name="_ETM_Q26_546650"/>
      <w:bookmarkEnd w:id="12469"/>
      <w:r w:rsidRPr="0098394B">
        <w:rPr>
          <w:rtl/>
        </w:rPr>
        <w:t xml:space="preserve">הנכון </w:t>
      </w:r>
      <w:bookmarkStart w:id="12470" w:name="_ETM_Q26_547070"/>
      <w:bookmarkEnd w:id="12470"/>
      <w:r w:rsidRPr="0098394B">
        <w:rPr>
          <w:rtl/>
        </w:rPr>
        <w:t xml:space="preserve">ועוד </w:t>
      </w:r>
      <w:bookmarkStart w:id="12471" w:name="_ETM_Q26_547279"/>
      <w:bookmarkEnd w:id="12471"/>
      <w:r w:rsidRPr="0098394B">
        <w:rPr>
          <w:rtl/>
        </w:rPr>
        <w:t xml:space="preserve">לא </w:t>
      </w:r>
      <w:bookmarkStart w:id="12472" w:name="_ETM_Q26_547370"/>
      <w:bookmarkEnd w:id="12472"/>
      <w:r w:rsidRPr="0098394B">
        <w:rPr>
          <w:rtl/>
        </w:rPr>
        <w:t xml:space="preserve">החזירו </w:t>
      </w:r>
      <w:bookmarkStart w:id="12473" w:name="_ETM_Q26_547850"/>
      <w:bookmarkEnd w:id="12473"/>
      <w:r w:rsidRPr="0098394B">
        <w:rPr>
          <w:rtl/>
        </w:rPr>
        <w:t>אותה</w:t>
      </w:r>
      <w:r>
        <w:rPr>
          <w:rFonts w:hint="cs"/>
          <w:rtl/>
        </w:rPr>
        <w:t>,</w:t>
      </w:r>
      <w:r w:rsidRPr="0098394B">
        <w:rPr>
          <w:rtl/>
        </w:rPr>
        <w:t xml:space="preserve"> </w:t>
      </w:r>
      <w:bookmarkStart w:id="12474" w:name="_ETM_Q26_548270"/>
      <w:bookmarkEnd w:id="12474"/>
      <w:r w:rsidRPr="0098394B">
        <w:rPr>
          <w:rtl/>
        </w:rPr>
        <w:t xml:space="preserve">אני </w:t>
      </w:r>
      <w:bookmarkStart w:id="12475" w:name="_ETM_Q26_548510"/>
      <w:bookmarkEnd w:id="12475"/>
      <w:r w:rsidRPr="0098394B">
        <w:rPr>
          <w:rtl/>
        </w:rPr>
        <w:t xml:space="preserve">קורא </w:t>
      </w:r>
      <w:bookmarkStart w:id="12476" w:name="_ETM_Q26_548750"/>
      <w:bookmarkEnd w:id="12476"/>
      <w:r w:rsidRPr="0098394B">
        <w:rPr>
          <w:rtl/>
        </w:rPr>
        <w:t xml:space="preserve">לך </w:t>
      </w:r>
      <w:bookmarkStart w:id="12477" w:name="_ETM_Q26_548960"/>
      <w:bookmarkEnd w:id="12477"/>
      <w:r w:rsidRPr="0098394B">
        <w:rPr>
          <w:rtl/>
        </w:rPr>
        <w:t>מכאן</w:t>
      </w:r>
      <w:r>
        <w:rPr>
          <w:rFonts w:hint="cs"/>
          <w:rtl/>
        </w:rPr>
        <w:t>:</w:t>
      </w:r>
      <w:r w:rsidRPr="0098394B">
        <w:rPr>
          <w:rtl/>
        </w:rPr>
        <w:t xml:space="preserve"> </w:t>
      </w:r>
      <w:bookmarkStart w:id="12478" w:name="_ETM_Q26_549920"/>
      <w:bookmarkEnd w:id="12478"/>
      <w:r w:rsidRPr="0098394B">
        <w:rPr>
          <w:rtl/>
        </w:rPr>
        <w:t xml:space="preserve">אסור </w:t>
      </w:r>
      <w:bookmarkStart w:id="12479" w:name="_ETM_Q26_550430"/>
      <w:bookmarkEnd w:id="12479"/>
      <w:r w:rsidRPr="0098394B">
        <w:rPr>
          <w:rtl/>
        </w:rPr>
        <w:t xml:space="preserve">בשום </w:t>
      </w:r>
      <w:bookmarkStart w:id="12480" w:name="_ETM_Q26_550820"/>
      <w:bookmarkEnd w:id="12480"/>
      <w:r w:rsidRPr="0098394B">
        <w:rPr>
          <w:rtl/>
        </w:rPr>
        <w:t xml:space="preserve">פנים </w:t>
      </w:r>
      <w:bookmarkStart w:id="12481" w:name="_ETM_Q26_551089"/>
      <w:bookmarkEnd w:id="12481"/>
      <w:r w:rsidRPr="0098394B">
        <w:rPr>
          <w:rtl/>
        </w:rPr>
        <w:t xml:space="preserve">ואופן </w:t>
      </w:r>
      <w:bookmarkStart w:id="12482" w:name="_ETM_Q26_551720"/>
      <w:bookmarkEnd w:id="12482"/>
      <w:r w:rsidRPr="0098394B">
        <w:rPr>
          <w:rtl/>
        </w:rPr>
        <w:t xml:space="preserve">להמשיך </w:t>
      </w:r>
      <w:bookmarkStart w:id="12483" w:name="_ETM_Q26_552290"/>
      <w:bookmarkEnd w:id="12483"/>
      <w:r>
        <w:rPr>
          <w:rFonts w:hint="cs"/>
          <w:rtl/>
        </w:rPr>
        <w:t>עם המחוות</w:t>
      </w:r>
      <w:r w:rsidRPr="0098394B">
        <w:rPr>
          <w:rtl/>
        </w:rPr>
        <w:t xml:space="preserve"> </w:t>
      </w:r>
      <w:bookmarkStart w:id="12484" w:name="_ETM_Q26_552770"/>
      <w:bookmarkEnd w:id="12484"/>
      <w:r w:rsidRPr="0098394B">
        <w:rPr>
          <w:rtl/>
        </w:rPr>
        <w:t>ה</w:t>
      </w:r>
      <w:r>
        <w:rPr>
          <w:rFonts w:hint="cs"/>
          <w:rtl/>
        </w:rPr>
        <w:t>הו</w:t>
      </w:r>
      <w:r w:rsidRPr="0098394B">
        <w:rPr>
          <w:rtl/>
        </w:rPr>
        <w:t xml:space="preserve">מניטריות </w:t>
      </w:r>
      <w:bookmarkStart w:id="12485" w:name="_ETM_Q26_553460"/>
      <w:bookmarkEnd w:id="12485"/>
      <w:r w:rsidRPr="0098394B">
        <w:rPr>
          <w:rtl/>
        </w:rPr>
        <w:t xml:space="preserve">האלה </w:t>
      </w:r>
      <w:bookmarkStart w:id="12486" w:name="_ETM_Q26_554480"/>
      <w:bookmarkEnd w:id="12486"/>
      <w:r w:rsidRPr="0098394B">
        <w:rPr>
          <w:rtl/>
        </w:rPr>
        <w:t xml:space="preserve">כל </w:t>
      </w:r>
      <w:bookmarkStart w:id="12487" w:name="_ETM_Q26_554840"/>
      <w:bookmarkEnd w:id="12487"/>
      <w:r w:rsidRPr="0098394B">
        <w:rPr>
          <w:rtl/>
        </w:rPr>
        <w:t xml:space="preserve">עוד </w:t>
      </w:r>
      <w:bookmarkStart w:id="12488" w:name="_ETM_Q26_555440"/>
      <w:bookmarkEnd w:id="12488"/>
      <w:r w:rsidRPr="0098394B">
        <w:rPr>
          <w:rtl/>
        </w:rPr>
        <w:t xml:space="preserve">חיילי </w:t>
      </w:r>
      <w:bookmarkStart w:id="12489" w:name="_ETM_Q26_555890"/>
      <w:bookmarkEnd w:id="12489"/>
      <w:r w:rsidRPr="0098394B">
        <w:rPr>
          <w:rtl/>
        </w:rPr>
        <w:t xml:space="preserve">צה"ל </w:t>
      </w:r>
      <w:bookmarkStart w:id="12490" w:name="_ETM_Q26_556490"/>
      <w:bookmarkEnd w:id="12490"/>
      <w:r w:rsidRPr="0098394B">
        <w:rPr>
          <w:rtl/>
        </w:rPr>
        <w:t xml:space="preserve">לא </w:t>
      </w:r>
      <w:bookmarkStart w:id="12491" w:name="_ETM_Q26_556670"/>
      <w:bookmarkEnd w:id="12491"/>
      <w:r w:rsidRPr="0098394B">
        <w:rPr>
          <w:rtl/>
        </w:rPr>
        <w:t xml:space="preserve">השלימו </w:t>
      </w:r>
      <w:bookmarkStart w:id="12492" w:name="_ETM_Q26_557090"/>
      <w:bookmarkEnd w:id="12492"/>
      <w:r w:rsidRPr="0098394B">
        <w:rPr>
          <w:rtl/>
        </w:rPr>
        <w:t xml:space="preserve">את </w:t>
      </w:r>
      <w:bookmarkStart w:id="12493" w:name="_ETM_Q26_557150"/>
      <w:bookmarkEnd w:id="12493"/>
      <w:r w:rsidRPr="0098394B">
        <w:rPr>
          <w:rtl/>
        </w:rPr>
        <w:t xml:space="preserve">משימתם </w:t>
      </w:r>
      <w:bookmarkStart w:id="12494" w:name="_ETM_Q26_558229"/>
      <w:bookmarkEnd w:id="12494"/>
      <w:r w:rsidRPr="0098394B">
        <w:rPr>
          <w:rtl/>
        </w:rPr>
        <w:t xml:space="preserve">וחזרו </w:t>
      </w:r>
      <w:bookmarkStart w:id="12495" w:name="_ETM_Q26_558830"/>
      <w:bookmarkEnd w:id="12495"/>
      <w:r w:rsidRPr="0098394B">
        <w:rPr>
          <w:rtl/>
        </w:rPr>
        <w:t>הביתה</w:t>
      </w:r>
      <w:r>
        <w:rPr>
          <w:rFonts w:hint="cs"/>
          <w:rtl/>
        </w:rPr>
        <w:t>.</w:t>
      </w:r>
      <w:bookmarkStart w:id="12496" w:name="_ETM_Q26_559859"/>
      <w:bookmarkEnd w:id="12496"/>
      <w:r>
        <w:rPr>
          <w:rFonts w:hint="cs"/>
          <w:rtl/>
        </w:rPr>
        <w:t xml:space="preserve"> </w:t>
      </w:r>
    </w:p>
    <w:p w:rsidR="001116F1" w:rsidRDefault="001116F1" w:rsidP="00B972FC">
      <w:pPr>
        <w:rPr>
          <w:rtl/>
        </w:rPr>
      </w:pPr>
      <w:bookmarkStart w:id="12497" w:name="_ETM_Q26_559970"/>
      <w:bookmarkStart w:id="12498" w:name="_ETM_Q26_560020"/>
      <w:bookmarkEnd w:id="12497"/>
      <w:bookmarkEnd w:id="12498"/>
    </w:p>
    <w:p w:rsidR="001116F1" w:rsidRDefault="001116F1" w:rsidP="00B972FC">
      <w:pPr>
        <w:rPr>
          <w:rtl/>
        </w:rPr>
      </w:pPr>
      <w:bookmarkStart w:id="12499" w:name="_ETM_Q26_560129"/>
      <w:bookmarkStart w:id="12500" w:name="_ETM_Q26_560167"/>
      <w:bookmarkEnd w:id="12499"/>
      <w:bookmarkEnd w:id="12500"/>
      <w:r w:rsidRPr="0098394B">
        <w:rPr>
          <w:rtl/>
        </w:rPr>
        <w:t xml:space="preserve">אני </w:t>
      </w:r>
      <w:bookmarkStart w:id="12501" w:name="_ETM_Q26_560069"/>
      <w:bookmarkEnd w:id="12501"/>
      <w:r w:rsidRPr="0098394B">
        <w:rPr>
          <w:rtl/>
        </w:rPr>
        <w:t xml:space="preserve">מבקש </w:t>
      </w:r>
      <w:bookmarkStart w:id="12502" w:name="_ETM_Q26_560999"/>
      <w:bookmarkEnd w:id="12502"/>
      <w:r w:rsidRPr="0098394B">
        <w:rPr>
          <w:rtl/>
        </w:rPr>
        <w:t xml:space="preserve">להצטרף </w:t>
      </w:r>
      <w:bookmarkStart w:id="12503" w:name="_ETM_Q26_561450"/>
      <w:bookmarkEnd w:id="12503"/>
      <w:r w:rsidRPr="0098394B">
        <w:rPr>
          <w:rtl/>
        </w:rPr>
        <w:t xml:space="preserve">לבקשה </w:t>
      </w:r>
      <w:bookmarkStart w:id="12504" w:name="_ETM_Q26_561929"/>
      <w:bookmarkEnd w:id="12504"/>
      <w:r w:rsidRPr="0098394B">
        <w:rPr>
          <w:rtl/>
        </w:rPr>
        <w:t xml:space="preserve">של </w:t>
      </w:r>
      <w:bookmarkStart w:id="12505" w:name="_ETM_Q26_562079"/>
      <w:bookmarkEnd w:id="12505"/>
      <w:r w:rsidRPr="0098394B">
        <w:rPr>
          <w:rtl/>
        </w:rPr>
        <w:t>חב</w:t>
      </w:r>
      <w:r>
        <w:rPr>
          <w:rFonts w:hint="cs"/>
          <w:rtl/>
        </w:rPr>
        <w:t>רי</w:t>
      </w:r>
      <w:bookmarkStart w:id="12506" w:name="_ETM_Q26_562350"/>
      <w:bookmarkEnd w:id="12506"/>
      <w:r>
        <w:rPr>
          <w:rFonts w:hint="cs"/>
          <w:rtl/>
        </w:rPr>
        <w:t xml:space="preserve"> קרעי</w:t>
      </w:r>
      <w:r w:rsidRPr="0098394B">
        <w:rPr>
          <w:rtl/>
        </w:rPr>
        <w:t xml:space="preserve"> </w:t>
      </w:r>
      <w:bookmarkStart w:id="12507" w:name="_ETM_Q26_562740"/>
      <w:bookmarkStart w:id="12508" w:name="_ETM_Q26_564170"/>
      <w:bookmarkEnd w:id="12507"/>
      <w:bookmarkEnd w:id="12508"/>
      <w:r w:rsidRPr="0098394B">
        <w:rPr>
          <w:rtl/>
        </w:rPr>
        <w:t xml:space="preserve">ולהביא </w:t>
      </w:r>
      <w:bookmarkStart w:id="12509" w:name="_ETM_Q26_564740"/>
      <w:bookmarkEnd w:id="12509"/>
      <w:r w:rsidRPr="0098394B">
        <w:rPr>
          <w:rtl/>
        </w:rPr>
        <w:t xml:space="preserve">את </w:t>
      </w:r>
      <w:bookmarkStart w:id="12510" w:name="_ETM_Q26_564829"/>
      <w:bookmarkEnd w:id="12510"/>
      <w:r w:rsidRPr="0098394B">
        <w:rPr>
          <w:rtl/>
        </w:rPr>
        <w:t xml:space="preserve">הדיון </w:t>
      </w:r>
      <w:bookmarkStart w:id="12511" w:name="_ETM_Q26_565100"/>
      <w:bookmarkEnd w:id="12511"/>
      <w:r w:rsidRPr="0098394B">
        <w:rPr>
          <w:rtl/>
        </w:rPr>
        <w:t xml:space="preserve">פה </w:t>
      </w:r>
      <w:bookmarkStart w:id="12512" w:name="_ETM_Q26_565219"/>
      <w:bookmarkEnd w:id="12512"/>
      <w:r w:rsidRPr="0098394B">
        <w:rPr>
          <w:rtl/>
        </w:rPr>
        <w:t>למליאה</w:t>
      </w:r>
      <w:r>
        <w:rPr>
          <w:rFonts w:hint="cs"/>
          <w:rtl/>
        </w:rPr>
        <w:t>.</w:t>
      </w:r>
      <w:r w:rsidRPr="0098394B">
        <w:rPr>
          <w:rtl/>
        </w:rPr>
        <w:t xml:space="preserve"> </w:t>
      </w:r>
      <w:bookmarkStart w:id="12513" w:name="_ETM_Q26_567089"/>
      <w:bookmarkEnd w:id="12513"/>
      <w:r w:rsidRPr="0098394B">
        <w:rPr>
          <w:rtl/>
        </w:rPr>
        <w:t>תודה</w:t>
      </w:r>
      <w:r>
        <w:rPr>
          <w:rFonts w:hint="cs"/>
          <w:rtl/>
        </w:rPr>
        <w:t>.</w:t>
      </w:r>
    </w:p>
    <w:p w:rsidR="001116F1" w:rsidRDefault="001116F1" w:rsidP="00B972FC">
      <w:pPr>
        <w:rPr>
          <w:rtl/>
        </w:rPr>
      </w:pPr>
      <w:bookmarkStart w:id="12514" w:name="_ETM_Q26_566198"/>
      <w:bookmarkStart w:id="12515" w:name="_ETM_Q26_566287"/>
      <w:bookmarkStart w:id="12516" w:name="_ETM_Q26_565091"/>
      <w:bookmarkEnd w:id="12514"/>
      <w:bookmarkEnd w:id="12515"/>
      <w:bookmarkEnd w:id="12516"/>
    </w:p>
    <w:p w:rsidR="001116F1" w:rsidRDefault="001116F1" w:rsidP="00404C60">
      <w:pPr>
        <w:pStyle w:val="af7"/>
        <w:keepNext/>
        <w:rPr>
          <w:rtl/>
        </w:rPr>
      </w:pPr>
      <w:bookmarkStart w:id="12517" w:name="_ETM_Q26_565152"/>
      <w:bookmarkEnd w:id="12517"/>
      <w:r w:rsidRPr="00BF4CC9">
        <w:rPr>
          <w:rStyle w:val="TagStyle"/>
          <w:rtl/>
        </w:rPr>
        <w:lastRenderedPageBreak/>
        <w:t xml:space="preserve"> &lt;&lt; יור &gt;&gt; </w:t>
      </w:r>
      <w:r>
        <w:rPr>
          <w:rtl/>
        </w:rPr>
        <w:t>היו"ר יריב לוין:</w:t>
      </w:r>
      <w:r w:rsidRPr="00BF4CC9">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bookmarkStart w:id="12518" w:name="_ETM_Q26_566254"/>
      <w:bookmarkStart w:id="12519" w:name="_ETM_Q26_566343"/>
      <w:bookmarkStart w:id="12520" w:name="_ETM_Q26_566413"/>
      <w:bookmarkStart w:id="12521" w:name="_ETM_Q26_566486"/>
      <w:bookmarkStart w:id="12522" w:name="_ETM_Q26_566554"/>
      <w:bookmarkStart w:id="12523" w:name="_ETM_Q26_567420"/>
      <w:bookmarkEnd w:id="12518"/>
      <w:bookmarkEnd w:id="12519"/>
      <w:bookmarkEnd w:id="12520"/>
      <w:bookmarkEnd w:id="12521"/>
      <w:bookmarkEnd w:id="12522"/>
      <w:bookmarkEnd w:id="12523"/>
      <w:r>
        <w:rPr>
          <w:rFonts w:hint="cs"/>
          <w:rtl/>
        </w:rPr>
        <w:t xml:space="preserve">תודה </w:t>
      </w:r>
      <w:r w:rsidRPr="0098394B">
        <w:rPr>
          <w:rtl/>
        </w:rPr>
        <w:t>רבה</w:t>
      </w:r>
      <w:r>
        <w:rPr>
          <w:rFonts w:hint="cs"/>
          <w:rtl/>
        </w:rPr>
        <w:t>.</w:t>
      </w:r>
      <w:bookmarkStart w:id="12524" w:name="_ETM_Q26_568320"/>
      <w:bookmarkStart w:id="12525" w:name="_ETM_Q26_568163"/>
      <w:bookmarkStart w:id="12526" w:name="_ETM_Q26_568222"/>
      <w:bookmarkStart w:id="12527" w:name="_ETM_Q26_568291"/>
      <w:bookmarkStart w:id="12528" w:name="_ETM_Q26_568347"/>
      <w:bookmarkEnd w:id="12524"/>
      <w:bookmarkEnd w:id="12525"/>
      <w:bookmarkEnd w:id="12526"/>
      <w:bookmarkEnd w:id="12527"/>
      <w:bookmarkEnd w:id="12528"/>
      <w:r>
        <w:rPr>
          <w:rFonts w:hint="cs"/>
          <w:rtl/>
        </w:rPr>
        <w:t xml:space="preserve"> </w:t>
      </w:r>
      <w:r w:rsidRPr="0098394B">
        <w:rPr>
          <w:rtl/>
        </w:rPr>
        <w:t xml:space="preserve">חבר </w:t>
      </w:r>
      <w:bookmarkStart w:id="12529" w:name="_ETM_Q26_568619"/>
      <w:bookmarkEnd w:id="12529"/>
      <w:r w:rsidRPr="0098394B">
        <w:rPr>
          <w:rtl/>
        </w:rPr>
        <w:t xml:space="preserve">הכנסת </w:t>
      </w:r>
      <w:bookmarkStart w:id="12530" w:name="_ETM_Q26_568979"/>
      <w:bookmarkEnd w:id="12530"/>
      <w:r w:rsidRPr="0098394B">
        <w:rPr>
          <w:rtl/>
        </w:rPr>
        <w:t xml:space="preserve">אלכס </w:t>
      </w:r>
      <w:bookmarkStart w:id="12531" w:name="_ETM_Q26_569279"/>
      <w:bookmarkEnd w:id="12531"/>
      <w:r w:rsidRPr="0098394B">
        <w:rPr>
          <w:rtl/>
        </w:rPr>
        <w:t>קושניר</w:t>
      </w:r>
      <w:r>
        <w:rPr>
          <w:rFonts w:hint="cs"/>
          <w:rtl/>
        </w:rPr>
        <w:t>,</w:t>
      </w:r>
      <w:r w:rsidRPr="0098394B">
        <w:rPr>
          <w:rtl/>
        </w:rPr>
        <w:t xml:space="preserve"> </w:t>
      </w:r>
      <w:bookmarkStart w:id="12532" w:name="_ETM_Q26_569820"/>
      <w:bookmarkEnd w:id="12532"/>
      <w:r w:rsidRPr="0098394B">
        <w:rPr>
          <w:rtl/>
        </w:rPr>
        <w:t>בבקשה</w:t>
      </w:r>
      <w:r>
        <w:rPr>
          <w:rFonts w:hint="cs"/>
          <w:rtl/>
        </w:rPr>
        <w:t>.</w:t>
      </w:r>
      <w:bookmarkStart w:id="12533" w:name="_ETM_Q26_612120"/>
      <w:bookmarkEnd w:id="12533"/>
    </w:p>
    <w:p w:rsidR="001116F1" w:rsidRDefault="001116F1" w:rsidP="00B972FC">
      <w:pPr>
        <w:rPr>
          <w:rtl/>
        </w:rPr>
      </w:pPr>
    </w:p>
    <w:p w:rsidR="001116F1" w:rsidRDefault="001116F1" w:rsidP="00404C60">
      <w:pPr>
        <w:pStyle w:val="a4"/>
        <w:keepNext/>
        <w:rPr>
          <w:rtl/>
        </w:rPr>
      </w:pPr>
      <w:bookmarkStart w:id="12534" w:name="_ETM_Q26_574434"/>
      <w:bookmarkStart w:id="12535" w:name="_ETM_Q26_574497"/>
      <w:bookmarkStart w:id="12536" w:name="_ETM_Q26_580211"/>
      <w:bookmarkStart w:id="12537" w:name="ET_speaker_5857_4"/>
      <w:bookmarkEnd w:id="12534"/>
      <w:bookmarkEnd w:id="12535"/>
      <w:bookmarkEnd w:id="12536"/>
      <w:r w:rsidRPr="00BF4CC9">
        <w:rPr>
          <w:rStyle w:val="TagStyle"/>
          <w:rtl/>
        </w:rPr>
        <w:t xml:space="preserve"> &lt;&lt; דובר &gt;&gt; </w:t>
      </w:r>
      <w:bookmarkStart w:id="12538" w:name="_Toc46391345"/>
      <w:bookmarkStart w:id="12539" w:name="_Toc46396726"/>
      <w:bookmarkStart w:id="12540" w:name="_Toc46397322"/>
      <w:r>
        <w:rPr>
          <w:rtl/>
        </w:rPr>
        <w:t>אלכס קושניר (ישראל ביתנו):</w:t>
      </w:r>
      <w:bookmarkEnd w:id="12538"/>
      <w:bookmarkEnd w:id="12539"/>
      <w:bookmarkEnd w:id="12540"/>
      <w:r w:rsidRPr="00BF4CC9">
        <w:rPr>
          <w:rStyle w:val="TagStyle"/>
          <w:rtl/>
        </w:rPr>
        <w:t xml:space="preserve"> &lt;&lt; דובר &gt;&gt;</w:t>
      </w:r>
      <w:r>
        <w:rPr>
          <w:rtl/>
        </w:rPr>
        <w:t xml:space="preserve">   </w:t>
      </w:r>
      <w:bookmarkEnd w:id="12537"/>
    </w:p>
    <w:p w:rsidR="001116F1" w:rsidRDefault="001116F1" w:rsidP="00B972FC">
      <w:pPr>
        <w:rPr>
          <w:rtl/>
          <w:lang w:eastAsia="he-IL"/>
        </w:rPr>
      </w:pPr>
    </w:p>
    <w:p w:rsidR="001116F1" w:rsidRDefault="001116F1" w:rsidP="00B972FC">
      <w:pPr>
        <w:rPr>
          <w:rtl/>
        </w:rPr>
      </w:pPr>
      <w:bookmarkStart w:id="12541" w:name="_ETM_Q26_580791"/>
      <w:bookmarkStart w:id="12542" w:name="_ETM_Q26_580853"/>
      <w:bookmarkStart w:id="12543" w:name="_ETM_Q26_574578"/>
      <w:bookmarkStart w:id="12544" w:name="_ETM_Q26_574644"/>
      <w:bookmarkStart w:id="12545" w:name="_ETM_Q26_574738"/>
      <w:bookmarkStart w:id="12546" w:name="_ETM_Q26_574795"/>
      <w:bookmarkEnd w:id="12541"/>
      <w:bookmarkEnd w:id="12542"/>
      <w:bookmarkEnd w:id="12543"/>
      <w:bookmarkEnd w:id="12544"/>
      <w:bookmarkEnd w:id="12545"/>
      <w:bookmarkEnd w:id="12546"/>
      <w:r>
        <w:rPr>
          <w:rFonts w:hint="cs"/>
          <w:rtl/>
        </w:rPr>
        <w:t>"</w:t>
      </w:r>
      <w:r w:rsidRPr="0098394B">
        <w:rPr>
          <w:rtl/>
        </w:rPr>
        <w:t xml:space="preserve">אני </w:t>
      </w:r>
      <w:bookmarkStart w:id="12547" w:name="_ETM_Q26_612480"/>
      <w:bookmarkEnd w:id="12547"/>
      <w:r w:rsidRPr="0098394B">
        <w:rPr>
          <w:rtl/>
        </w:rPr>
        <w:t xml:space="preserve">מאמין </w:t>
      </w:r>
      <w:bookmarkStart w:id="12548" w:name="_ETM_Q26_612810"/>
      <w:bookmarkStart w:id="12549" w:name="_ETM_Q26_614650"/>
      <w:bookmarkEnd w:id="12548"/>
      <w:bookmarkEnd w:id="12549"/>
      <w:r>
        <w:rPr>
          <w:rFonts w:hint="cs"/>
          <w:rtl/>
        </w:rPr>
        <w:t xml:space="preserve">באריות. תשאג </w:t>
      </w:r>
      <w:r w:rsidRPr="0098394B">
        <w:rPr>
          <w:rtl/>
        </w:rPr>
        <w:t xml:space="preserve">אל </w:t>
      </w:r>
      <w:bookmarkStart w:id="12550" w:name="_ETM_Q26_614769"/>
      <w:bookmarkEnd w:id="12550"/>
      <w:r w:rsidRPr="0098394B">
        <w:rPr>
          <w:rtl/>
        </w:rPr>
        <w:t xml:space="preserve">מול </w:t>
      </w:r>
      <w:bookmarkStart w:id="12551" w:name="_ETM_Q26_614950"/>
      <w:bookmarkEnd w:id="12551"/>
      <w:r w:rsidRPr="0098394B">
        <w:rPr>
          <w:rtl/>
        </w:rPr>
        <w:t>הפחד</w:t>
      </w:r>
      <w:r>
        <w:rPr>
          <w:rFonts w:hint="cs"/>
          <w:rtl/>
        </w:rPr>
        <w:t>,</w:t>
      </w:r>
      <w:r w:rsidRPr="0098394B">
        <w:rPr>
          <w:rtl/>
        </w:rPr>
        <w:t xml:space="preserve"> </w:t>
      </w:r>
      <w:bookmarkStart w:id="12552" w:name="_ETM_Q26_615939"/>
      <w:bookmarkEnd w:id="12552"/>
      <w:r w:rsidRPr="0098394B">
        <w:rPr>
          <w:rtl/>
        </w:rPr>
        <w:t xml:space="preserve">תתעקש </w:t>
      </w:r>
      <w:bookmarkStart w:id="12553" w:name="_ETM_Q26_616569"/>
      <w:bookmarkEnd w:id="12553"/>
      <w:r w:rsidRPr="0098394B">
        <w:rPr>
          <w:rtl/>
        </w:rPr>
        <w:t xml:space="preserve">מול </w:t>
      </w:r>
      <w:bookmarkStart w:id="12554" w:name="_ETM_Q26_616780"/>
      <w:bookmarkEnd w:id="12554"/>
      <w:r w:rsidRPr="0098394B">
        <w:rPr>
          <w:rtl/>
        </w:rPr>
        <w:t xml:space="preserve">כל </w:t>
      </w:r>
      <w:bookmarkStart w:id="12555" w:name="_ETM_Q26_617049"/>
      <w:bookmarkEnd w:id="12555"/>
      <w:r w:rsidRPr="0098394B">
        <w:rPr>
          <w:rtl/>
        </w:rPr>
        <w:t xml:space="preserve">אתגר </w:t>
      </w:r>
      <w:bookmarkStart w:id="12556" w:name="_ETM_Q26_617469"/>
      <w:bookmarkEnd w:id="12556"/>
      <w:r w:rsidRPr="0098394B">
        <w:rPr>
          <w:rtl/>
        </w:rPr>
        <w:t>ומשבר</w:t>
      </w:r>
      <w:r>
        <w:rPr>
          <w:rFonts w:hint="cs"/>
          <w:rtl/>
        </w:rPr>
        <w:t>,</w:t>
      </w:r>
      <w:r w:rsidRPr="0098394B">
        <w:rPr>
          <w:rtl/>
        </w:rPr>
        <w:t xml:space="preserve"> </w:t>
      </w:r>
      <w:bookmarkStart w:id="12557" w:name="_ETM_Q26_618409"/>
      <w:bookmarkEnd w:id="12557"/>
      <w:r>
        <w:rPr>
          <w:rFonts w:hint="cs"/>
          <w:rtl/>
        </w:rPr>
        <w:t>תשאג</w:t>
      </w:r>
      <w:r w:rsidRPr="0098394B">
        <w:rPr>
          <w:rtl/>
        </w:rPr>
        <w:t xml:space="preserve"> </w:t>
      </w:r>
      <w:bookmarkStart w:id="12558" w:name="_ETM_Q26_619040"/>
      <w:bookmarkEnd w:id="12558"/>
      <w:r w:rsidRPr="0098394B">
        <w:rPr>
          <w:rtl/>
        </w:rPr>
        <w:t xml:space="preserve">בגבורה </w:t>
      </w:r>
      <w:bookmarkStart w:id="12559" w:name="_ETM_Q26_619549"/>
      <w:bookmarkEnd w:id="12559"/>
      <w:r w:rsidRPr="0098394B">
        <w:rPr>
          <w:rtl/>
        </w:rPr>
        <w:t xml:space="preserve">אל </w:t>
      </w:r>
      <w:bookmarkStart w:id="12560" w:name="_ETM_Q26_619700"/>
      <w:bookmarkEnd w:id="12560"/>
      <w:r w:rsidRPr="0098394B">
        <w:rPr>
          <w:rtl/>
        </w:rPr>
        <w:t>הדרך</w:t>
      </w:r>
      <w:r>
        <w:rPr>
          <w:rFonts w:hint="cs"/>
          <w:rtl/>
        </w:rPr>
        <w:t>,</w:t>
      </w:r>
      <w:r w:rsidRPr="0098394B">
        <w:rPr>
          <w:rtl/>
        </w:rPr>
        <w:t xml:space="preserve"> </w:t>
      </w:r>
      <w:bookmarkStart w:id="12561" w:name="_ETM_Q26_620510"/>
      <w:bookmarkEnd w:id="12561"/>
      <w:r w:rsidRPr="0098394B">
        <w:rPr>
          <w:rtl/>
        </w:rPr>
        <w:t xml:space="preserve">תגן </w:t>
      </w:r>
      <w:bookmarkStart w:id="12562" w:name="_ETM_Q26_621260"/>
      <w:bookmarkEnd w:id="12562"/>
      <w:r w:rsidRPr="0098394B">
        <w:rPr>
          <w:rtl/>
        </w:rPr>
        <w:t xml:space="preserve">ותשמור </w:t>
      </w:r>
      <w:bookmarkStart w:id="12563" w:name="_ETM_Q26_621799"/>
      <w:bookmarkEnd w:id="12563"/>
      <w:r w:rsidRPr="0098394B">
        <w:rPr>
          <w:rtl/>
        </w:rPr>
        <w:t xml:space="preserve">על </w:t>
      </w:r>
      <w:bookmarkStart w:id="12564" w:name="_ETM_Q26_621860"/>
      <w:bookmarkEnd w:id="12564"/>
      <w:r w:rsidRPr="0098394B">
        <w:rPr>
          <w:rtl/>
        </w:rPr>
        <w:t xml:space="preserve">חבריך </w:t>
      </w:r>
      <w:bookmarkStart w:id="12565" w:name="_ETM_Q26_622340"/>
      <w:bookmarkEnd w:id="12565"/>
      <w:r>
        <w:rPr>
          <w:rFonts w:hint="cs"/>
          <w:rtl/>
        </w:rPr>
        <w:t xml:space="preserve">במסירות" </w:t>
      </w:r>
      <w:r>
        <w:rPr>
          <w:rFonts w:hint="eastAsia"/>
          <w:rtl/>
        </w:rPr>
        <w:t>–</w:t>
      </w:r>
      <w:r w:rsidRPr="0098394B">
        <w:rPr>
          <w:rtl/>
        </w:rPr>
        <w:t xml:space="preserve"> </w:t>
      </w:r>
      <w:bookmarkStart w:id="12566" w:name="_ETM_Q26_624139"/>
      <w:bookmarkEnd w:id="12566"/>
      <w:r w:rsidRPr="0098394B">
        <w:rPr>
          <w:rtl/>
        </w:rPr>
        <w:t xml:space="preserve">כך </w:t>
      </w:r>
      <w:bookmarkStart w:id="12567" w:name="_ETM_Q26_624409"/>
      <w:bookmarkEnd w:id="12567"/>
      <w:r w:rsidRPr="0098394B">
        <w:rPr>
          <w:rtl/>
        </w:rPr>
        <w:t xml:space="preserve">אמר </w:t>
      </w:r>
      <w:bookmarkStart w:id="12568" w:name="_ETM_Q26_624650"/>
      <w:bookmarkEnd w:id="12568"/>
      <w:r w:rsidRPr="0098394B">
        <w:rPr>
          <w:rtl/>
        </w:rPr>
        <w:t xml:space="preserve">הילד </w:t>
      </w:r>
      <w:bookmarkStart w:id="12569" w:name="_ETM_Q26_624980"/>
      <w:bookmarkEnd w:id="12569"/>
      <w:r w:rsidRPr="0098394B">
        <w:rPr>
          <w:rtl/>
        </w:rPr>
        <w:t xml:space="preserve">הדר </w:t>
      </w:r>
      <w:bookmarkStart w:id="12570" w:name="_ETM_Q26_626230"/>
      <w:bookmarkEnd w:id="12570"/>
      <w:r w:rsidRPr="0098394B">
        <w:rPr>
          <w:rtl/>
        </w:rPr>
        <w:t xml:space="preserve">ונכנס </w:t>
      </w:r>
      <w:bookmarkStart w:id="12571" w:name="_ETM_Q26_626800"/>
      <w:bookmarkEnd w:id="12571"/>
      <w:r w:rsidRPr="0098394B">
        <w:rPr>
          <w:rtl/>
        </w:rPr>
        <w:t xml:space="preserve">ללא </w:t>
      </w:r>
      <w:bookmarkStart w:id="12572" w:name="_ETM_Q26_627099"/>
      <w:bookmarkEnd w:id="12572"/>
      <w:r w:rsidRPr="0098394B">
        <w:rPr>
          <w:rtl/>
        </w:rPr>
        <w:t xml:space="preserve">פחד </w:t>
      </w:r>
      <w:bookmarkStart w:id="12573" w:name="_ETM_Q26_627459"/>
      <w:bookmarkEnd w:id="12573"/>
      <w:r w:rsidRPr="0098394B">
        <w:rPr>
          <w:rtl/>
        </w:rPr>
        <w:t xml:space="preserve">למנהרה </w:t>
      </w:r>
      <w:bookmarkStart w:id="12574" w:name="_ETM_Q26_628330"/>
      <w:bookmarkEnd w:id="12574"/>
      <w:r w:rsidRPr="0098394B">
        <w:rPr>
          <w:rtl/>
        </w:rPr>
        <w:t xml:space="preserve">שממנה </w:t>
      </w:r>
      <w:bookmarkStart w:id="12575" w:name="_ETM_Q26_629480"/>
      <w:bookmarkEnd w:id="12575"/>
      <w:r w:rsidRPr="0098394B">
        <w:rPr>
          <w:rtl/>
        </w:rPr>
        <w:t xml:space="preserve">לא </w:t>
      </w:r>
      <w:bookmarkStart w:id="12576" w:name="_ETM_Q26_629750"/>
      <w:bookmarkEnd w:id="12576"/>
      <w:r w:rsidRPr="0098394B">
        <w:rPr>
          <w:rtl/>
        </w:rPr>
        <w:t>שב</w:t>
      </w:r>
      <w:r>
        <w:rPr>
          <w:rFonts w:hint="cs"/>
          <w:rtl/>
        </w:rPr>
        <w:t>.</w:t>
      </w:r>
    </w:p>
    <w:p w:rsidR="001116F1" w:rsidRDefault="001116F1" w:rsidP="00B972FC">
      <w:pPr>
        <w:rPr>
          <w:rtl/>
        </w:rPr>
      </w:pPr>
      <w:bookmarkStart w:id="12577" w:name="_ETM_Q26_629232"/>
      <w:bookmarkStart w:id="12578" w:name="_ETM_Q26_629303"/>
      <w:bookmarkEnd w:id="12577"/>
      <w:bookmarkEnd w:id="12578"/>
    </w:p>
    <w:p w:rsidR="001116F1" w:rsidRDefault="001116F1" w:rsidP="00B972FC">
      <w:pPr>
        <w:rPr>
          <w:rtl/>
        </w:rPr>
      </w:pPr>
      <w:bookmarkStart w:id="12579" w:name="_ETM_Q26_629374"/>
      <w:bookmarkStart w:id="12580" w:name="_ETM_Q26_629422"/>
      <w:bookmarkStart w:id="12581" w:name="_ETM_Q26_631370"/>
      <w:bookmarkEnd w:id="12579"/>
      <w:bookmarkEnd w:id="12580"/>
      <w:bookmarkEnd w:id="12581"/>
      <w:r>
        <w:rPr>
          <w:rFonts w:hint="cs"/>
          <w:rtl/>
        </w:rPr>
        <w:t xml:space="preserve">שש </w:t>
      </w:r>
      <w:r w:rsidRPr="0098394B">
        <w:rPr>
          <w:rtl/>
        </w:rPr>
        <w:t xml:space="preserve">שנים </w:t>
      </w:r>
      <w:bookmarkStart w:id="12582" w:name="_ETM_Q26_631610"/>
      <w:bookmarkEnd w:id="12582"/>
      <w:r w:rsidRPr="0098394B">
        <w:rPr>
          <w:rtl/>
        </w:rPr>
        <w:t xml:space="preserve">הם </w:t>
      </w:r>
      <w:bookmarkStart w:id="12583" w:name="_ETM_Q26_631730"/>
      <w:bookmarkEnd w:id="12583"/>
      <w:r w:rsidRPr="0098394B">
        <w:rPr>
          <w:rtl/>
        </w:rPr>
        <w:t>שם</w:t>
      </w:r>
      <w:r>
        <w:rPr>
          <w:rFonts w:hint="cs"/>
          <w:rtl/>
        </w:rPr>
        <w:t>.</w:t>
      </w:r>
      <w:r w:rsidRPr="0098394B">
        <w:rPr>
          <w:rtl/>
        </w:rPr>
        <w:t xml:space="preserve"> </w:t>
      </w:r>
      <w:bookmarkStart w:id="12584" w:name="_ETM_Q26_633520"/>
      <w:bookmarkEnd w:id="12584"/>
      <w:r>
        <w:rPr>
          <w:rFonts w:hint="cs"/>
          <w:rtl/>
        </w:rPr>
        <w:t>שש</w:t>
      </w:r>
      <w:r w:rsidRPr="0098394B">
        <w:rPr>
          <w:rtl/>
        </w:rPr>
        <w:t xml:space="preserve"> </w:t>
      </w:r>
      <w:bookmarkStart w:id="12585" w:name="_ETM_Q26_633819"/>
      <w:bookmarkEnd w:id="12585"/>
      <w:r w:rsidRPr="0098394B">
        <w:rPr>
          <w:rtl/>
        </w:rPr>
        <w:t xml:space="preserve">שנים </w:t>
      </w:r>
      <w:bookmarkStart w:id="12586" w:name="_ETM_Q26_634060"/>
      <w:bookmarkEnd w:id="12586"/>
      <w:r w:rsidRPr="0098394B">
        <w:rPr>
          <w:rtl/>
        </w:rPr>
        <w:t xml:space="preserve">מחכים </w:t>
      </w:r>
      <w:bookmarkStart w:id="12587" w:name="_ETM_Q26_634450"/>
      <w:bookmarkEnd w:id="12587"/>
      <w:r w:rsidRPr="0098394B">
        <w:rPr>
          <w:rtl/>
        </w:rPr>
        <w:t xml:space="preserve">בני </w:t>
      </w:r>
      <w:bookmarkStart w:id="12588" w:name="_ETM_Q26_634660"/>
      <w:bookmarkEnd w:id="12588"/>
      <w:r w:rsidRPr="0098394B">
        <w:rPr>
          <w:rtl/>
        </w:rPr>
        <w:t xml:space="preserve">משפחה </w:t>
      </w:r>
      <w:bookmarkStart w:id="12589" w:name="_ETM_Q26_635140"/>
      <w:bookmarkEnd w:id="12589"/>
      <w:r w:rsidRPr="0098394B">
        <w:rPr>
          <w:rtl/>
        </w:rPr>
        <w:t xml:space="preserve">שנעשה </w:t>
      </w:r>
      <w:bookmarkStart w:id="12590" w:name="_ETM_Q26_635650"/>
      <w:bookmarkEnd w:id="12590"/>
      <w:r w:rsidRPr="0098394B">
        <w:rPr>
          <w:rtl/>
        </w:rPr>
        <w:t xml:space="preserve">משהו </w:t>
      </w:r>
      <w:bookmarkStart w:id="12591" w:name="_ETM_Q26_636580"/>
      <w:bookmarkEnd w:id="12591"/>
      <w:r w:rsidRPr="0098394B">
        <w:rPr>
          <w:rtl/>
        </w:rPr>
        <w:t xml:space="preserve">שיקרב </w:t>
      </w:r>
      <w:bookmarkStart w:id="12592" w:name="_ETM_Q26_637120"/>
      <w:bookmarkEnd w:id="12592"/>
      <w:r w:rsidRPr="0098394B">
        <w:rPr>
          <w:rtl/>
        </w:rPr>
        <w:t xml:space="preserve">את </w:t>
      </w:r>
      <w:bookmarkStart w:id="12593" w:name="_ETM_Q26_637209"/>
      <w:bookmarkEnd w:id="12593"/>
      <w:r>
        <w:rPr>
          <w:rtl/>
        </w:rPr>
        <w:t>חזרת</w:t>
      </w:r>
      <w:r>
        <w:rPr>
          <w:rFonts w:hint="cs"/>
          <w:rtl/>
        </w:rPr>
        <w:t>ם</w:t>
      </w:r>
      <w:r w:rsidRPr="0098394B">
        <w:rPr>
          <w:rtl/>
        </w:rPr>
        <w:t xml:space="preserve"> </w:t>
      </w:r>
      <w:bookmarkStart w:id="12594" w:name="_ETM_Q26_637810"/>
      <w:bookmarkEnd w:id="12594"/>
      <w:r w:rsidRPr="0098394B">
        <w:rPr>
          <w:rtl/>
        </w:rPr>
        <w:t xml:space="preserve">של </w:t>
      </w:r>
      <w:bookmarkStart w:id="12595" w:name="_ETM_Q26_637989"/>
      <w:bookmarkEnd w:id="12595"/>
      <w:r w:rsidRPr="0098394B">
        <w:rPr>
          <w:rtl/>
        </w:rPr>
        <w:t xml:space="preserve">הבנים </w:t>
      </w:r>
      <w:bookmarkStart w:id="12596" w:name="_ETM_Q26_638380"/>
      <w:bookmarkEnd w:id="12596"/>
      <w:r w:rsidRPr="0098394B">
        <w:rPr>
          <w:rtl/>
        </w:rPr>
        <w:t>הביתה</w:t>
      </w:r>
      <w:r>
        <w:rPr>
          <w:rFonts w:hint="cs"/>
          <w:rtl/>
        </w:rPr>
        <w:t>.</w:t>
      </w:r>
      <w:r w:rsidRPr="0098394B">
        <w:rPr>
          <w:rtl/>
        </w:rPr>
        <w:t xml:space="preserve"> </w:t>
      </w:r>
      <w:bookmarkStart w:id="12597" w:name="_ETM_Q26_640560"/>
      <w:bookmarkEnd w:id="12597"/>
      <w:r w:rsidRPr="0098394B">
        <w:rPr>
          <w:rtl/>
        </w:rPr>
        <w:t>אני</w:t>
      </w:r>
      <w:r>
        <w:rPr>
          <w:rFonts w:hint="cs"/>
          <w:rtl/>
        </w:rPr>
        <w:t>,</w:t>
      </w:r>
      <w:r w:rsidRPr="0098394B">
        <w:rPr>
          <w:rtl/>
        </w:rPr>
        <w:t xml:space="preserve"> </w:t>
      </w:r>
      <w:bookmarkStart w:id="12598" w:name="_ETM_Q26_640920"/>
      <w:bookmarkEnd w:id="12598"/>
      <w:r w:rsidRPr="0098394B">
        <w:rPr>
          <w:rtl/>
        </w:rPr>
        <w:t>אופק</w:t>
      </w:r>
      <w:r>
        <w:rPr>
          <w:rFonts w:hint="cs"/>
          <w:rtl/>
        </w:rPr>
        <w:t>,</w:t>
      </w:r>
      <w:r w:rsidRPr="0098394B">
        <w:rPr>
          <w:rtl/>
        </w:rPr>
        <w:t xml:space="preserve"> </w:t>
      </w:r>
      <w:bookmarkStart w:id="12599" w:name="_ETM_Q26_641879"/>
      <w:bookmarkEnd w:id="12599"/>
      <w:r w:rsidRPr="0098394B">
        <w:rPr>
          <w:rtl/>
        </w:rPr>
        <w:t xml:space="preserve">אני </w:t>
      </w:r>
      <w:bookmarkStart w:id="12600" w:name="_ETM_Q26_642120"/>
      <w:bookmarkEnd w:id="12600"/>
      <w:r w:rsidRPr="0098394B">
        <w:rPr>
          <w:rtl/>
        </w:rPr>
        <w:t xml:space="preserve">זה </w:t>
      </w:r>
      <w:bookmarkStart w:id="12601" w:name="_ETM_Q26_642329"/>
      <w:bookmarkEnd w:id="12601"/>
      <w:r w:rsidRPr="0098394B">
        <w:rPr>
          <w:rtl/>
        </w:rPr>
        <w:t xml:space="preserve">שמחכה </w:t>
      </w:r>
      <w:bookmarkStart w:id="12602" w:name="_ETM_Q26_642900"/>
      <w:bookmarkEnd w:id="12602"/>
      <w:r w:rsidRPr="0098394B">
        <w:rPr>
          <w:rtl/>
        </w:rPr>
        <w:t xml:space="preserve">כבר </w:t>
      </w:r>
      <w:bookmarkStart w:id="12603" w:name="_ETM_Q26_643109"/>
      <w:bookmarkEnd w:id="12603"/>
      <w:r>
        <w:rPr>
          <w:rFonts w:hint="cs"/>
          <w:rtl/>
        </w:rPr>
        <w:t>שש</w:t>
      </w:r>
      <w:r w:rsidRPr="0098394B">
        <w:rPr>
          <w:rtl/>
        </w:rPr>
        <w:t xml:space="preserve"> </w:t>
      </w:r>
      <w:bookmarkStart w:id="12604" w:name="_ETM_Q26_643409"/>
      <w:bookmarkEnd w:id="12604"/>
      <w:r w:rsidRPr="0098394B">
        <w:rPr>
          <w:rtl/>
        </w:rPr>
        <w:t>שנים</w:t>
      </w:r>
      <w:r>
        <w:rPr>
          <w:rFonts w:hint="cs"/>
          <w:rtl/>
        </w:rPr>
        <w:t>,</w:t>
      </w:r>
      <w:r w:rsidRPr="0098394B">
        <w:rPr>
          <w:rtl/>
        </w:rPr>
        <w:t xml:space="preserve"> </w:t>
      </w:r>
      <w:bookmarkStart w:id="12605" w:name="_ETM_Q26_644200"/>
      <w:bookmarkEnd w:id="12605"/>
      <w:r w:rsidRPr="0098394B">
        <w:rPr>
          <w:rtl/>
        </w:rPr>
        <w:t>2</w:t>
      </w:r>
      <w:r>
        <w:rPr>
          <w:rFonts w:hint="cs"/>
          <w:rtl/>
        </w:rPr>
        <w:t>,</w:t>
      </w:r>
      <w:r w:rsidRPr="0098394B">
        <w:rPr>
          <w:rtl/>
        </w:rPr>
        <w:t xml:space="preserve">194 </w:t>
      </w:r>
      <w:bookmarkStart w:id="12606" w:name="_ETM_Q26_645939"/>
      <w:bookmarkEnd w:id="12606"/>
      <w:r w:rsidRPr="0098394B">
        <w:rPr>
          <w:rtl/>
        </w:rPr>
        <w:t>ימים</w:t>
      </w:r>
      <w:r>
        <w:rPr>
          <w:rFonts w:hint="cs"/>
          <w:rtl/>
        </w:rPr>
        <w:t>,</w:t>
      </w:r>
      <w:r w:rsidRPr="0098394B">
        <w:rPr>
          <w:rtl/>
        </w:rPr>
        <w:t xml:space="preserve"> </w:t>
      </w:r>
      <w:bookmarkStart w:id="12607" w:name="_ETM_Q26_646599"/>
      <w:bookmarkEnd w:id="12607"/>
      <w:r w:rsidRPr="0098394B">
        <w:rPr>
          <w:rtl/>
        </w:rPr>
        <w:t xml:space="preserve">לאח </w:t>
      </w:r>
      <w:bookmarkStart w:id="12608" w:name="_ETM_Q26_647110"/>
      <w:bookmarkEnd w:id="12608"/>
      <w:r w:rsidRPr="0098394B">
        <w:rPr>
          <w:rtl/>
        </w:rPr>
        <w:t xml:space="preserve">שלי </w:t>
      </w:r>
      <w:bookmarkStart w:id="12609" w:name="_ETM_Q26_647799"/>
      <w:bookmarkEnd w:id="12609"/>
      <w:r w:rsidRPr="0098394B">
        <w:rPr>
          <w:rtl/>
        </w:rPr>
        <w:t xml:space="preserve">שיחזור </w:t>
      </w:r>
      <w:bookmarkStart w:id="12610" w:name="_ETM_Q26_648280"/>
      <w:bookmarkEnd w:id="12610"/>
      <w:r w:rsidRPr="0098394B">
        <w:rPr>
          <w:rtl/>
        </w:rPr>
        <w:t xml:space="preserve">הביתה </w:t>
      </w:r>
      <w:bookmarkStart w:id="12611" w:name="_ETM_Q26_648670"/>
      <w:bookmarkEnd w:id="12611"/>
      <w:r w:rsidRPr="0098394B">
        <w:rPr>
          <w:rtl/>
        </w:rPr>
        <w:t xml:space="preserve">משבי </w:t>
      </w:r>
      <w:bookmarkStart w:id="12612" w:name="_ETM_Q26_649060"/>
      <w:bookmarkEnd w:id="12612"/>
      <w:r w:rsidRPr="0098394B">
        <w:rPr>
          <w:rtl/>
        </w:rPr>
        <w:t>החמאס</w:t>
      </w:r>
      <w:r>
        <w:rPr>
          <w:rFonts w:hint="cs"/>
          <w:rtl/>
        </w:rPr>
        <w:t>,</w:t>
      </w:r>
      <w:r w:rsidRPr="0098394B">
        <w:rPr>
          <w:rtl/>
        </w:rPr>
        <w:t xml:space="preserve"> </w:t>
      </w:r>
      <w:bookmarkStart w:id="12613" w:name="_ETM_Q26_650170"/>
      <w:bookmarkEnd w:id="12613"/>
      <w:r w:rsidRPr="0098394B">
        <w:rPr>
          <w:rtl/>
        </w:rPr>
        <w:t xml:space="preserve">מחכה </w:t>
      </w:r>
      <w:bookmarkStart w:id="12614" w:name="_ETM_Q26_650620"/>
      <w:bookmarkEnd w:id="12614"/>
      <w:r w:rsidRPr="0098394B">
        <w:rPr>
          <w:rtl/>
        </w:rPr>
        <w:t xml:space="preserve">שמישהו </w:t>
      </w:r>
      <w:bookmarkStart w:id="12615" w:name="_ETM_Q26_651040"/>
      <w:bookmarkEnd w:id="12615"/>
      <w:r w:rsidRPr="0098394B">
        <w:rPr>
          <w:rtl/>
        </w:rPr>
        <w:t xml:space="preserve">בממשלה </w:t>
      </w:r>
      <w:bookmarkStart w:id="12616" w:name="_ETM_Q26_651610"/>
      <w:bookmarkEnd w:id="12616"/>
      <w:r w:rsidRPr="0098394B">
        <w:rPr>
          <w:rtl/>
        </w:rPr>
        <w:t>הז</w:t>
      </w:r>
      <w:r>
        <w:rPr>
          <w:rFonts w:hint="cs"/>
          <w:rtl/>
        </w:rPr>
        <w:t>את</w:t>
      </w:r>
      <w:r w:rsidRPr="0098394B">
        <w:rPr>
          <w:rtl/>
        </w:rPr>
        <w:t xml:space="preserve"> </w:t>
      </w:r>
      <w:bookmarkStart w:id="12617" w:name="_ETM_Q26_651879"/>
      <w:bookmarkEnd w:id="12617"/>
      <w:r>
        <w:rPr>
          <w:rFonts w:hint="cs"/>
          <w:rtl/>
        </w:rPr>
        <w:t>י</w:t>
      </w:r>
      <w:r w:rsidRPr="0098394B">
        <w:rPr>
          <w:rtl/>
        </w:rPr>
        <w:t>תעורר</w:t>
      </w:r>
      <w:r>
        <w:rPr>
          <w:rFonts w:hint="cs"/>
          <w:rtl/>
        </w:rPr>
        <w:t>,</w:t>
      </w:r>
      <w:r w:rsidRPr="0098394B">
        <w:rPr>
          <w:rtl/>
        </w:rPr>
        <w:t xml:space="preserve"> </w:t>
      </w:r>
      <w:bookmarkStart w:id="12618" w:name="_ETM_Q26_652900"/>
      <w:bookmarkEnd w:id="12618"/>
      <w:r w:rsidRPr="0098394B">
        <w:rPr>
          <w:rtl/>
        </w:rPr>
        <w:t xml:space="preserve">יעצור </w:t>
      </w:r>
      <w:bookmarkStart w:id="12619" w:name="_ETM_Q26_653440"/>
      <w:bookmarkEnd w:id="12619"/>
      <w:r w:rsidRPr="0098394B">
        <w:rPr>
          <w:rtl/>
        </w:rPr>
        <w:t xml:space="preserve">רגע </w:t>
      </w:r>
      <w:bookmarkStart w:id="12620" w:name="_ETM_Q26_653710"/>
      <w:bookmarkEnd w:id="12620"/>
      <w:r w:rsidRPr="0098394B">
        <w:rPr>
          <w:rtl/>
        </w:rPr>
        <w:t xml:space="preserve">ויעשה </w:t>
      </w:r>
      <w:bookmarkStart w:id="12621" w:name="_ETM_Q26_654860"/>
      <w:bookmarkEnd w:id="12621"/>
      <w:r>
        <w:rPr>
          <w:rFonts w:hint="cs"/>
          <w:rtl/>
        </w:rPr>
        <w:t xml:space="preserve">– </w:t>
      </w:r>
      <w:r w:rsidRPr="0098394B">
        <w:rPr>
          <w:rtl/>
        </w:rPr>
        <w:t xml:space="preserve">לא </w:t>
      </w:r>
      <w:bookmarkStart w:id="12622" w:name="_ETM_Q26_655040"/>
      <w:bookmarkEnd w:id="12622"/>
      <w:r w:rsidRPr="0098394B">
        <w:rPr>
          <w:rtl/>
        </w:rPr>
        <w:t>יגיד</w:t>
      </w:r>
      <w:bookmarkStart w:id="12623" w:name="_ETM_Q26_657227"/>
      <w:bookmarkEnd w:id="12623"/>
      <w:r>
        <w:rPr>
          <w:rFonts w:hint="cs"/>
          <w:rtl/>
        </w:rPr>
        <w:t>,</w:t>
      </w:r>
      <w:r w:rsidRPr="0098394B">
        <w:rPr>
          <w:rtl/>
        </w:rPr>
        <w:t xml:space="preserve"> </w:t>
      </w:r>
      <w:bookmarkStart w:id="12624" w:name="_ETM_Q26_655910"/>
      <w:bookmarkEnd w:id="12624"/>
      <w:r w:rsidRPr="0098394B">
        <w:rPr>
          <w:rtl/>
        </w:rPr>
        <w:t>ייעשה</w:t>
      </w:r>
      <w:r>
        <w:rPr>
          <w:rFonts w:hint="cs"/>
          <w:rtl/>
        </w:rPr>
        <w:t>.</w:t>
      </w:r>
      <w:r w:rsidRPr="0098394B">
        <w:rPr>
          <w:rtl/>
        </w:rPr>
        <w:t xml:space="preserve"> </w:t>
      </w:r>
      <w:bookmarkStart w:id="12625" w:name="_ETM_Q26_657220"/>
      <w:bookmarkEnd w:id="12625"/>
      <w:r>
        <w:rPr>
          <w:rFonts w:hint="cs"/>
          <w:rtl/>
        </w:rPr>
        <w:t>שש</w:t>
      </w:r>
      <w:r w:rsidRPr="0098394B">
        <w:rPr>
          <w:rtl/>
        </w:rPr>
        <w:t xml:space="preserve"> </w:t>
      </w:r>
      <w:bookmarkStart w:id="12626" w:name="_ETM_Q26_657580"/>
      <w:bookmarkEnd w:id="12626"/>
      <w:r w:rsidRPr="0098394B">
        <w:rPr>
          <w:rtl/>
        </w:rPr>
        <w:t xml:space="preserve">שנים </w:t>
      </w:r>
      <w:bookmarkStart w:id="12627" w:name="_ETM_Q26_658360"/>
      <w:bookmarkEnd w:id="12627"/>
      <w:r w:rsidRPr="0098394B">
        <w:rPr>
          <w:rtl/>
        </w:rPr>
        <w:t xml:space="preserve">זה </w:t>
      </w:r>
      <w:bookmarkStart w:id="12628" w:name="_ETM_Q26_658540"/>
      <w:bookmarkEnd w:id="12628"/>
      <w:r w:rsidRPr="0098394B">
        <w:rPr>
          <w:rtl/>
        </w:rPr>
        <w:t xml:space="preserve">מעל </w:t>
      </w:r>
      <w:bookmarkStart w:id="12629" w:name="_ETM_Q26_658780"/>
      <w:bookmarkEnd w:id="12629"/>
      <w:r w:rsidRPr="0098394B">
        <w:rPr>
          <w:rtl/>
        </w:rPr>
        <w:t>ומעבר</w:t>
      </w:r>
      <w:r>
        <w:rPr>
          <w:rFonts w:hint="cs"/>
          <w:rtl/>
        </w:rPr>
        <w:t>.</w:t>
      </w:r>
      <w:r w:rsidRPr="0098394B">
        <w:rPr>
          <w:rtl/>
        </w:rPr>
        <w:t xml:space="preserve"> </w:t>
      </w:r>
      <w:bookmarkStart w:id="12630" w:name="_ETM_Q26_660099"/>
      <w:bookmarkEnd w:id="12630"/>
      <w:r w:rsidRPr="0098394B">
        <w:rPr>
          <w:rtl/>
        </w:rPr>
        <w:t xml:space="preserve">מאסנו </w:t>
      </w:r>
      <w:bookmarkStart w:id="12631" w:name="_ETM_Q26_660489"/>
      <w:bookmarkEnd w:id="12631"/>
      <w:r w:rsidR="00B4105F">
        <w:rPr>
          <w:rFonts w:hint="cs"/>
          <w:rtl/>
        </w:rPr>
        <w:t>ב</w:t>
      </w:r>
      <w:r w:rsidRPr="0098394B">
        <w:rPr>
          <w:rtl/>
        </w:rPr>
        <w:t xml:space="preserve">דיבורים </w:t>
      </w:r>
      <w:bookmarkStart w:id="12632" w:name="_ETM_Q26_661030"/>
      <w:bookmarkEnd w:id="12632"/>
      <w:r w:rsidRPr="0098394B">
        <w:rPr>
          <w:rtl/>
        </w:rPr>
        <w:t>וסיסמאות</w:t>
      </w:r>
      <w:r>
        <w:rPr>
          <w:rFonts w:hint="cs"/>
          <w:rtl/>
        </w:rPr>
        <w:t>.</w:t>
      </w:r>
      <w:r w:rsidRPr="0098394B">
        <w:rPr>
          <w:rtl/>
        </w:rPr>
        <w:t xml:space="preserve"> </w:t>
      </w:r>
      <w:bookmarkStart w:id="12633" w:name="_ETM_Q26_662110"/>
      <w:bookmarkEnd w:id="12633"/>
      <w:r w:rsidRPr="0098394B">
        <w:rPr>
          <w:rtl/>
        </w:rPr>
        <w:t xml:space="preserve">תחזירו </w:t>
      </w:r>
      <w:bookmarkStart w:id="12634" w:name="_ETM_Q26_662590"/>
      <w:bookmarkEnd w:id="12634"/>
      <w:r w:rsidRPr="0098394B">
        <w:rPr>
          <w:rtl/>
        </w:rPr>
        <w:t xml:space="preserve">את </w:t>
      </w:r>
      <w:bookmarkStart w:id="12635" w:name="_ETM_Q26_662739"/>
      <w:bookmarkEnd w:id="12635"/>
      <w:r w:rsidRPr="0098394B">
        <w:rPr>
          <w:rtl/>
        </w:rPr>
        <w:t xml:space="preserve">אח </w:t>
      </w:r>
      <w:bookmarkStart w:id="12636" w:name="_ETM_Q26_662890"/>
      <w:bookmarkEnd w:id="12636"/>
      <w:r w:rsidRPr="0098394B">
        <w:rPr>
          <w:rtl/>
        </w:rPr>
        <w:t xml:space="preserve">שלי </w:t>
      </w:r>
      <w:bookmarkStart w:id="12637" w:name="_ETM_Q26_663129"/>
      <w:bookmarkEnd w:id="12637"/>
      <w:r w:rsidRPr="0098394B">
        <w:rPr>
          <w:rtl/>
        </w:rPr>
        <w:t>הביתה</w:t>
      </w:r>
      <w:r>
        <w:rPr>
          <w:rFonts w:hint="cs"/>
          <w:rtl/>
        </w:rPr>
        <w:t>,</w:t>
      </w:r>
      <w:r w:rsidRPr="0098394B">
        <w:rPr>
          <w:rtl/>
        </w:rPr>
        <w:t xml:space="preserve"> </w:t>
      </w:r>
      <w:bookmarkStart w:id="12638" w:name="_ETM_Q26_664030"/>
      <w:bookmarkEnd w:id="12638"/>
      <w:r w:rsidRPr="0098394B">
        <w:rPr>
          <w:rtl/>
        </w:rPr>
        <w:t xml:space="preserve">תחזירו </w:t>
      </w:r>
      <w:bookmarkStart w:id="12639" w:name="_ETM_Q26_664510"/>
      <w:bookmarkEnd w:id="12639"/>
      <w:r w:rsidRPr="0098394B">
        <w:rPr>
          <w:rtl/>
        </w:rPr>
        <w:t xml:space="preserve">את </w:t>
      </w:r>
      <w:bookmarkStart w:id="12640" w:name="_ETM_Q26_664629"/>
      <w:bookmarkEnd w:id="12640"/>
      <w:r>
        <w:rPr>
          <w:rFonts w:hint="cs"/>
          <w:rtl/>
        </w:rPr>
        <w:t>הדר,</w:t>
      </w:r>
      <w:r w:rsidRPr="0098394B">
        <w:rPr>
          <w:rtl/>
        </w:rPr>
        <w:t xml:space="preserve"> </w:t>
      </w:r>
      <w:bookmarkStart w:id="12641" w:name="_ETM_Q26_665519"/>
      <w:bookmarkEnd w:id="12641"/>
      <w:r w:rsidRPr="0098394B">
        <w:rPr>
          <w:rtl/>
        </w:rPr>
        <w:t xml:space="preserve">תחזירו </w:t>
      </w:r>
      <w:bookmarkStart w:id="12642" w:name="_ETM_Q26_666420"/>
      <w:bookmarkEnd w:id="12642"/>
      <w:r w:rsidRPr="0098394B">
        <w:rPr>
          <w:rtl/>
        </w:rPr>
        <w:t xml:space="preserve">את </w:t>
      </w:r>
      <w:bookmarkStart w:id="12643" w:name="_ETM_Q26_666599"/>
      <w:bookmarkEnd w:id="12643"/>
      <w:r w:rsidRPr="0098394B">
        <w:rPr>
          <w:rtl/>
        </w:rPr>
        <w:t>השבויים</w:t>
      </w:r>
      <w:r>
        <w:rPr>
          <w:rFonts w:hint="cs"/>
          <w:rtl/>
        </w:rPr>
        <w:t xml:space="preserve"> </w:t>
      </w:r>
      <w:r>
        <w:rPr>
          <w:rFonts w:hint="eastAsia"/>
          <w:rtl/>
        </w:rPr>
        <w:t>–</w:t>
      </w:r>
      <w:r w:rsidRPr="0098394B">
        <w:rPr>
          <w:rtl/>
        </w:rPr>
        <w:t xml:space="preserve"> </w:t>
      </w:r>
      <w:bookmarkStart w:id="12644" w:name="_ETM_Q26_667450"/>
      <w:bookmarkEnd w:id="12644"/>
      <w:r w:rsidRPr="0098394B">
        <w:rPr>
          <w:rtl/>
        </w:rPr>
        <w:t xml:space="preserve">כך </w:t>
      </w:r>
      <w:bookmarkStart w:id="12645" w:name="_ETM_Q26_667810"/>
      <w:bookmarkEnd w:id="12645"/>
      <w:r w:rsidRPr="0098394B">
        <w:rPr>
          <w:rtl/>
        </w:rPr>
        <w:t xml:space="preserve">כותב </w:t>
      </w:r>
      <w:bookmarkStart w:id="12646" w:name="_ETM_Q26_668200"/>
      <w:bookmarkEnd w:id="12646"/>
      <w:r>
        <w:rPr>
          <w:rFonts w:hint="cs"/>
          <w:rtl/>
        </w:rPr>
        <w:t xml:space="preserve">במכתבו </w:t>
      </w:r>
      <w:r w:rsidRPr="0098394B">
        <w:rPr>
          <w:rtl/>
        </w:rPr>
        <w:t xml:space="preserve">אופק </w:t>
      </w:r>
      <w:bookmarkStart w:id="12647" w:name="_ETM_Q26_668530"/>
      <w:bookmarkEnd w:id="12647"/>
      <w:r w:rsidRPr="0098394B">
        <w:rPr>
          <w:rtl/>
        </w:rPr>
        <w:t>שאול</w:t>
      </w:r>
      <w:r>
        <w:rPr>
          <w:rFonts w:hint="cs"/>
          <w:rtl/>
        </w:rPr>
        <w:t>,</w:t>
      </w:r>
      <w:r w:rsidRPr="0098394B">
        <w:rPr>
          <w:rtl/>
        </w:rPr>
        <w:t xml:space="preserve"> </w:t>
      </w:r>
      <w:bookmarkStart w:id="12648" w:name="_ETM_Q26_669739"/>
      <w:bookmarkEnd w:id="12648"/>
      <w:r w:rsidRPr="0098394B">
        <w:rPr>
          <w:rtl/>
        </w:rPr>
        <w:t xml:space="preserve">אחיו </w:t>
      </w:r>
      <w:bookmarkStart w:id="12649" w:name="_ETM_Q26_670129"/>
      <w:bookmarkEnd w:id="12649"/>
      <w:r w:rsidRPr="0098394B">
        <w:rPr>
          <w:rtl/>
        </w:rPr>
        <w:t xml:space="preserve">של </w:t>
      </w:r>
      <w:bookmarkStart w:id="12650" w:name="_ETM_Q26_670370"/>
      <w:bookmarkEnd w:id="12650"/>
      <w:r w:rsidRPr="0098394B">
        <w:rPr>
          <w:rtl/>
        </w:rPr>
        <w:t>אורון</w:t>
      </w:r>
      <w:r>
        <w:rPr>
          <w:rFonts w:hint="cs"/>
          <w:rtl/>
        </w:rPr>
        <w:t>.</w:t>
      </w:r>
    </w:p>
    <w:p w:rsidR="001116F1" w:rsidRDefault="001116F1" w:rsidP="00B972FC">
      <w:pPr>
        <w:rPr>
          <w:rtl/>
        </w:rPr>
      </w:pPr>
      <w:bookmarkStart w:id="12651" w:name="_ETM_Q26_672851"/>
      <w:bookmarkStart w:id="12652" w:name="_ETM_Q26_672925"/>
      <w:bookmarkEnd w:id="12651"/>
      <w:bookmarkEnd w:id="12652"/>
    </w:p>
    <w:p w:rsidR="001116F1" w:rsidRDefault="001116F1" w:rsidP="00B972FC">
      <w:pPr>
        <w:rPr>
          <w:rtl/>
        </w:rPr>
      </w:pPr>
      <w:bookmarkStart w:id="12653" w:name="_ETM_Q26_672978"/>
      <w:bookmarkStart w:id="12654" w:name="_ETM_Q26_673044"/>
      <w:bookmarkStart w:id="12655" w:name="_ETM_Q26_672680"/>
      <w:bookmarkEnd w:id="12653"/>
      <w:bookmarkEnd w:id="12654"/>
      <w:bookmarkEnd w:id="12655"/>
      <w:r w:rsidRPr="0098394B">
        <w:rPr>
          <w:rtl/>
        </w:rPr>
        <w:t xml:space="preserve">אדוני </w:t>
      </w:r>
      <w:bookmarkStart w:id="12656" w:name="_ETM_Q26_673010"/>
      <w:bookmarkEnd w:id="12656"/>
      <w:r w:rsidRPr="0098394B">
        <w:rPr>
          <w:rtl/>
        </w:rPr>
        <w:t xml:space="preserve">שר </w:t>
      </w:r>
      <w:bookmarkStart w:id="12657" w:name="_ETM_Q26_673219"/>
      <w:bookmarkEnd w:id="12657"/>
      <w:r w:rsidRPr="0098394B">
        <w:rPr>
          <w:rtl/>
        </w:rPr>
        <w:t>הביטחון</w:t>
      </w:r>
      <w:bookmarkStart w:id="12658" w:name="_ETM_Q26_675340"/>
      <w:bookmarkEnd w:id="12658"/>
      <w:r>
        <w:rPr>
          <w:rFonts w:hint="cs"/>
          <w:rtl/>
        </w:rPr>
        <w:t xml:space="preserve">, </w:t>
      </w:r>
      <w:r w:rsidRPr="0098394B">
        <w:rPr>
          <w:rtl/>
        </w:rPr>
        <w:t xml:space="preserve">אני </w:t>
      </w:r>
      <w:bookmarkStart w:id="12659" w:name="_ETM_Q26_675610"/>
      <w:bookmarkEnd w:id="12659"/>
      <w:r w:rsidRPr="0098394B">
        <w:rPr>
          <w:rtl/>
        </w:rPr>
        <w:t xml:space="preserve">לא </w:t>
      </w:r>
      <w:bookmarkStart w:id="12660" w:name="_ETM_Q26_675700"/>
      <w:bookmarkEnd w:id="12660"/>
      <w:r w:rsidRPr="0098394B">
        <w:rPr>
          <w:rtl/>
        </w:rPr>
        <w:t xml:space="preserve">מוכן </w:t>
      </w:r>
      <w:bookmarkStart w:id="12661" w:name="_ETM_Q26_676000"/>
      <w:bookmarkEnd w:id="12661"/>
      <w:r>
        <w:rPr>
          <w:rFonts w:hint="cs"/>
          <w:rtl/>
        </w:rPr>
        <w:t>ש</w:t>
      </w:r>
      <w:bookmarkStart w:id="12662" w:name="_ETM_Q26_676150"/>
      <w:bookmarkEnd w:id="12662"/>
      <w:r w:rsidRPr="0098394B">
        <w:rPr>
          <w:rtl/>
        </w:rPr>
        <w:t xml:space="preserve">תספרו </w:t>
      </w:r>
      <w:bookmarkStart w:id="12663" w:name="_ETM_Q26_676600"/>
      <w:bookmarkEnd w:id="12663"/>
      <w:r w:rsidRPr="0098394B">
        <w:rPr>
          <w:rtl/>
        </w:rPr>
        <w:t xml:space="preserve">לנו </w:t>
      </w:r>
      <w:bookmarkStart w:id="12664" w:name="_ETM_Q26_676780"/>
      <w:bookmarkEnd w:id="12664"/>
      <w:r w:rsidRPr="0098394B">
        <w:rPr>
          <w:rtl/>
        </w:rPr>
        <w:t xml:space="preserve">סיפורים </w:t>
      </w:r>
      <w:bookmarkStart w:id="12665" w:name="_ETM_Q26_677320"/>
      <w:bookmarkEnd w:id="12665"/>
      <w:r w:rsidRPr="0098394B">
        <w:rPr>
          <w:rtl/>
        </w:rPr>
        <w:t xml:space="preserve">שבמשך </w:t>
      </w:r>
      <w:bookmarkStart w:id="12666" w:name="_ETM_Q26_677830"/>
      <w:bookmarkStart w:id="12667" w:name="_ETM_Q26_678070"/>
      <w:bookmarkEnd w:id="12666"/>
      <w:bookmarkEnd w:id="12667"/>
      <w:r>
        <w:rPr>
          <w:rFonts w:hint="cs"/>
          <w:rtl/>
        </w:rPr>
        <w:t xml:space="preserve">שש </w:t>
      </w:r>
      <w:r w:rsidRPr="0098394B">
        <w:rPr>
          <w:rtl/>
        </w:rPr>
        <w:t xml:space="preserve">שנים </w:t>
      </w:r>
      <w:bookmarkStart w:id="12668" w:name="_ETM_Q26_678400"/>
      <w:bookmarkEnd w:id="12668"/>
      <w:r w:rsidRPr="0098394B">
        <w:rPr>
          <w:rtl/>
        </w:rPr>
        <w:t xml:space="preserve">תמימות </w:t>
      </w:r>
      <w:bookmarkStart w:id="12669" w:name="_ETM_Q26_679330"/>
      <w:bookmarkEnd w:id="12669"/>
      <w:r w:rsidRPr="0098394B">
        <w:rPr>
          <w:rtl/>
        </w:rPr>
        <w:t xml:space="preserve">לא </w:t>
      </w:r>
      <w:bookmarkStart w:id="12670" w:name="_ETM_Q26_679480"/>
      <w:bookmarkEnd w:id="12670"/>
      <w:r w:rsidRPr="0098394B">
        <w:rPr>
          <w:rtl/>
        </w:rPr>
        <w:t xml:space="preserve">הייתה </w:t>
      </w:r>
      <w:bookmarkStart w:id="12671" w:name="_ETM_Q26_679690"/>
      <w:bookmarkEnd w:id="12671"/>
      <w:r w:rsidRPr="0098394B">
        <w:rPr>
          <w:rtl/>
        </w:rPr>
        <w:t xml:space="preserve">לכם </w:t>
      </w:r>
      <w:bookmarkStart w:id="12672" w:name="_ETM_Q26_679960"/>
      <w:bookmarkEnd w:id="12672"/>
      <w:r w:rsidRPr="0098394B">
        <w:rPr>
          <w:rtl/>
        </w:rPr>
        <w:t xml:space="preserve">שום </w:t>
      </w:r>
      <w:bookmarkStart w:id="12673" w:name="_ETM_Q26_680170"/>
      <w:bookmarkEnd w:id="12673"/>
      <w:r w:rsidRPr="0098394B">
        <w:rPr>
          <w:rtl/>
        </w:rPr>
        <w:t xml:space="preserve">הזדמנות </w:t>
      </w:r>
      <w:bookmarkStart w:id="12674" w:name="_ETM_Q26_680890"/>
      <w:bookmarkEnd w:id="12674"/>
      <w:r w:rsidRPr="0098394B">
        <w:rPr>
          <w:rtl/>
        </w:rPr>
        <w:t xml:space="preserve">להחזיר </w:t>
      </w:r>
      <w:bookmarkStart w:id="12675" w:name="_ETM_Q26_681340"/>
      <w:bookmarkEnd w:id="12675"/>
      <w:r w:rsidRPr="0098394B">
        <w:rPr>
          <w:rtl/>
        </w:rPr>
        <w:t>אותם</w:t>
      </w:r>
      <w:r>
        <w:rPr>
          <w:rFonts w:hint="cs"/>
          <w:rtl/>
        </w:rPr>
        <w:t>.</w:t>
      </w:r>
      <w:r w:rsidRPr="0098394B">
        <w:rPr>
          <w:rtl/>
        </w:rPr>
        <w:t xml:space="preserve"> </w:t>
      </w:r>
      <w:bookmarkStart w:id="12676" w:name="_ETM_Q26_682200"/>
      <w:bookmarkEnd w:id="12676"/>
      <w:r w:rsidRPr="0098394B">
        <w:rPr>
          <w:rtl/>
        </w:rPr>
        <w:t xml:space="preserve">אני </w:t>
      </w:r>
      <w:bookmarkStart w:id="12677" w:name="_ETM_Q26_682620"/>
      <w:bookmarkEnd w:id="12677"/>
      <w:r w:rsidRPr="0098394B">
        <w:rPr>
          <w:rtl/>
        </w:rPr>
        <w:t xml:space="preserve">גם </w:t>
      </w:r>
      <w:bookmarkStart w:id="12678" w:name="_ETM_Q26_682769"/>
      <w:bookmarkEnd w:id="12678"/>
      <w:r w:rsidRPr="0098394B">
        <w:rPr>
          <w:rtl/>
        </w:rPr>
        <w:t xml:space="preserve">לא </w:t>
      </w:r>
      <w:bookmarkStart w:id="12679" w:name="_ETM_Q26_682920"/>
      <w:bookmarkEnd w:id="12679"/>
      <w:r w:rsidRPr="0098394B">
        <w:rPr>
          <w:rtl/>
        </w:rPr>
        <w:t xml:space="preserve">מוכן </w:t>
      </w:r>
      <w:bookmarkStart w:id="12680" w:name="_ETM_Q26_683370"/>
      <w:bookmarkEnd w:id="12680"/>
      <w:r w:rsidRPr="0098394B">
        <w:rPr>
          <w:rtl/>
        </w:rPr>
        <w:t xml:space="preserve">שתספרו </w:t>
      </w:r>
      <w:bookmarkStart w:id="12681" w:name="_ETM_Q26_683969"/>
      <w:bookmarkEnd w:id="12681"/>
      <w:r w:rsidRPr="0098394B">
        <w:rPr>
          <w:rtl/>
        </w:rPr>
        <w:t>ל</w:t>
      </w:r>
      <w:r>
        <w:rPr>
          <w:rFonts w:hint="cs"/>
          <w:rtl/>
        </w:rPr>
        <w:t>י על</w:t>
      </w:r>
      <w:bookmarkStart w:id="12682" w:name="_ETM_Q26_684120"/>
      <w:bookmarkEnd w:id="12682"/>
      <w:r>
        <w:rPr>
          <w:rFonts w:hint="cs"/>
          <w:rtl/>
        </w:rPr>
        <w:t xml:space="preserve"> </w:t>
      </w:r>
      <w:r w:rsidRPr="0098394B">
        <w:rPr>
          <w:rtl/>
        </w:rPr>
        <w:t xml:space="preserve">הזדמנויות </w:t>
      </w:r>
      <w:bookmarkStart w:id="12683" w:name="_ETM_Q26_684959"/>
      <w:bookmarkEnd w:id="12683"/>
      <w:r w:rsidRPr="0098394B">
        <w:rPr>
          <w:rtl/>
        </w:rPr>
        <w:t>שפספסתם</w:t>
      </w:r>
      <w:r>
        <w:rPr>
          <w:rFonts w:hint="cs"/>
          <w:rtl/>
        </w:rPr>
        <w:t>.</w:t>
      </w:r>
      <w:r w:rsidRPr="0098394B">
        <w:rPr>
          <w:rtl/>
        </w:rPr>
        <w:t xml:space="preserve"> </w:t>
      </w:r>
      <w:bookmarkStart w:id="12684" w:name="_ETM_Q26_686230"/>
      <w:bookmarkEnd w:id="12684"/>
      <w:r w:rsidRPr="0098394B">
        <w:rPr>
          <w:rtl/>
        </w:rPr>
        <w:t xml:space="preserve">תספרו </w:t>
      </w:r>
      <w:bookmarkStart w:id="12685" w:name="_ETM_Q26_686920"/>
      <w:bookmarkEnd w:id="12685"/>
      <w:r w:rsidRPr="0098394B">
        <w:rPr>
          <w:rtl/>
        </w:rPr>
        <w:t>לי</w:t>
      </w:r>
      <w:bookmarkStart w:id="12686" w:name="_ETM_Q26_687699"/>
      <w:bookmarkEnd w:id="12686"/>
      <w:r>
        <w:rPr>
          <w:rFonts w:hint="cs"/>
          <w:rtl/>
        </w:rPr>
        <w:t xml:space="preserve">, </w:t>
      </w:r>
      <w:r w:rsidRPr="0098394B">
        <w:rPr>
          <w:rtl/>
        </w:rPr>
        <w:t xml:space="preserve">או </w:t>
      </w:r>
      <w:bookmarkStart w:id="12687" w:name="_ETM_Q26_687999"/>
      <w:bookmarkEnd w:id="12687"/>
      <w:r w:rsidRPr="0098394B">
        <w:rPr>
          <w:rtl/>
        </w:rPr>
        <w:t xml:space="preserve">יותר </w:t>
      </w:r>
      <w:bookmarkStart w:id="12688" w:name="_ETM_Q26_688269"/>
      <w:bookmarkEnd w:id="12688"/>
      <w:r w:rsidRPr="0098394B">
        <w:rPr>
          <w:rtl/>
        </w:rPr>
        <w:t xml:space="preserve">נכון </w:t>
      </w:r>
      <w:bookmarkStart w:id="12689" w:name="_ETM_Q26_688599"/>
      <w:bookmarkEnd w:id="12689"/>
      <w:r w:rsidRPr="0098394B">
        <w:rPr>
          <w:rtl/>
        </w:rPr>
        <w:t>למשפח</w:t>
      </w:r>
      <w:r w:rsidR="00B4105F">
        <w:rPr>
          <w:rFonts w:hint="cs"/>
          <w:rtl/>
        </w:rPr>
        <w:t>ו</w:t>
      </w:r>
      <w:r w:rsidRPr="0098394B">
        <w:rPr>
          <w:rtl/>
        </w:rPr>
        <w:t xml:space="preserve">ת </w:t>
      </w:r>
      <w:bookmarkStart w:id="12690" w:name="_ETM_Q26_689169"/>
      <w:bookmarkEnd w:id="12690"/>
      <w:r w:rsidRPr="0098394B">
        <w:rPr>
          <w:rtl/>
        </w:rPr>
        <w:t>ש</w:t>
      </w:r>
      <w:r>
        <w:rPr>
          <w:rFonts w:hint="cs"/>
          <w:rtl/>
        </w:rPr>
        <w:t>א</w:t>
      </w:r>
      <w:r w:rsidRPr="0098394B">
        <w:rPr>
          <w:rtl/>
        </w:rPr>
        <w:t xml:space="preserve">ול </w:t>
      </w:r>
      <w:bookmarkStart w:id="12691" w:name="_ETM_Q26_689379"/>
      <w:bookmarkEnd w:id="12691"/>
      <w:r w:rsidRPr="0098394B">
        <w:rPr>
          <w:rtl/>
        </w:rPr>
        <w:t>וגולדין</w:t>
      </w:r>
      <w:r>
        <w:rPr>
          <w:rFonts w:hint="cs"/>
          <w:rtl/>
        </w:rPr>
        <w:t>,</w:t>
      </w:r>
      <w:r w:rsidRPr="0098394B">
        <w:rPr>
          <w:rtl/>
        </w:rPr>
        <w:t xml:space="preserve"> </w:t>
      </w:r>
      <w:bookmarkStart w:id="12692" w:name="_ETM_Q26_690430"/>
      <w:bookmarkEnd w:id="12692"/>
      <w:r w:rsidRPr="0098394B">
        <w:rPr>
          <w:rtl/>
        </w:rPr>
        <w:t xml:space="preserve">איך </w:t>
      </w:r>
      <w:bookmarkStart w:id="12693" w:name="_ETM_Q26_690639"/>
      <w:bookmarkEnd w:id="12693"/>
      <w:r w:rsidRPr="0098394B">
        <w:rPr>
          <w:rtl/>
        </w:rPr>
        <w:t xml:space="preserve">אתם </w:t>
      </w:r>
      <w:bookmarkStart w:id="12694" w:name="_ETM_Q26_690879"/>
      <w:bookmarkEnd w:id="12694"/>
      <w:r w:rsidRPr="0098394B">
        <w:rPr>
          <w:rtl/>
        </w:rPr>
        <w:t xml:space="preserve">מייצרים </w:t>
      </w:r>
      <w:bookmarkStart w:id="12695" w:name="_ETM_Q26_691299"/>
      <w:bookmarkEnd w:id="12695"/>
      <w:r w:rsidRPr="0098394B">
        <w:rPr>
          <w:rtl/>
        </w:rPr>
        <w:t>הזדמנויות</w:t>
      </w:r>
      <w:r>
        <w:rPr>
          <w:rFonts w:hint="cs"/>
          <w:rtl/>
        </w:rPr>
        <w:t>.</w:t>
      </w:r>
      <w:r w:rsidRPr="0098394B">
        <w:rPr>
          <w:rtl/>
        </w:rPr>
        <w:t xml:space="preserve"> </w:t>
      </w:r>
      <w:bookmarkStart w:id="12696" w:name="_ETM_Q26_692730"/>
      <w:bookmarkEnd w:id="12696"/>
      <w:r w:rsidRPr="0098394B">
        <w:rPr>
          <w:rtl/>
        </w:rPr>
        <w:t xml:space="preserve">אני </w:t>
      </w:r>
      <w:bookmarkStart w:id="12697" w:name="_ETM_Q26_692909"/>
      <w:bookmarkEnd w:id="12697"/>
      <w:r w:rsidRPr="0098394B">
        <w:rPr>
          <w:rtl/>
        </w:rPr>
        <w:t xml:space="preserve">לא </w:t>
      </w:r>
      <w:bookmarkStart w:id="12698" w:name="_ETM_Q26_693030"/>
      <w:bookmarkEnd w:id="12698"/>
      <w:r w:rsidRPr="0098394B">
        <w:rPr>
          <w:rtl/>
        </w:rPr>
        <w:t xml:space="preserve">מצליח </w:t>
      </w:r>
      <w:bookmarkStart w:id="12699" w:name="_ETM_Q26_693420"/>
      <w:bookmarkEnd w:id="12699"/>
      <w:r w:rsidRPr="0098394B">
        <w:rPr>
          <w:rtl/>
        </w:rPr>
        <w:t xml:space="preserve">להבין </w:t>
      </w:r>
      <w:bookmarkStart w:id="12700" w:name="_ETM_Q26_693840"/>
      <w:bookmarkEnd w:id="12700"/>
      <w:r w:rsidRPr="0098394B">
        <w:rPr>
          <w:rtl/>
        </w:rPr>
        <w:t xml:space="preserve">איך </w:t>
      </w:r>
      <w:bookmarkStart w:id="12701" w:name="_ETM_Q26_693959"/>
      <w:bookmarkEnd w:id="12701"/>
      <w:r w:rsidRPr="0098394B">
        <w:rPr>
          <w:rtl/>
        </w:rPr>
        <w:t xml:space="preserve">אתם </w:t>
      </w:r>
      <w:bookmarkStart w:id="12702" w:name="_ETM_Q26_694260"/>
      <w:bookmarkEnd w:id="12702"/>
      <w:r w:rsidRPr="0098394B">
        <w:rPr>
          <w:rtl/>
        </w:rPr>
        <w:t xml:space="preserve">לא </w:t>
      </w:r>
      <w:bookmarkStart w:id="12703" w:name="_ETM_Q26_694379"/>
      <w:bookmarkEnd w:id="12703"/>
      <w:r w:rsidRPr="0098394B">
        <w:rPr>
          <w:rtl/>
        </w:rPr>
        <w:t xml:space="preserve">מתנים </w:t>
      </w:r>
      <w:bookmarkStart w:id="12704" w:name="_ETM_Q26_694769"/>
      <w:bookmarkEnd w:id="12704"/>
      <w:r w:rsidRPr="0098394B">
        <w:rPr>
          <w:rtl/>
        </w:rPr>
        <w:t xml:space="preserve">סיוע </w:t>
      </w:r>
      <w:bookmarkStart w:id="12705" w:name="_ETM_Q26_695069"/>
      <w:bookmarkEnd w:id="12705"/>
      <w:r w:rsidRPr="0098394B">
        <w:rPr>
          <w:rtl/>
        </w:rPr>
        <w:t xml:space="preserve">הומניטרי </w:t>
      </w:r>
      <w:bookmarkStart w:id="12706" w:name="_ETM_Q26_695610"/>
      <w:bookmarkEnd w:id="12706"/>
      <w:r w:rsidRPr="0098394B">
        <w:rPr>
          <w:rtl/>
        </w:rPr>
        <w:t xml:space="preserve">כלשהו </w:t>
      </w:r>
      <w:bookmarkStart w:id="12707" w:name="_ETM_Q26_696250"/>
      <w:bookmarkEnd w:id="12707"/>
      <w:r w:rsidRPr="0098394B">
        <w:rPr>
          <w:rtl/>
        </w:rPr>
        <w:t xml:space="preserve">בהחזרת </w:t>
      </w:r>
      <w:bookmarkStart w:id="12708" w:name="_ETM_Q26_697090"/>
      <w:bookmarkEnd w:id="12708"/>
      <w:r w:rsidRPr="0098394B">
        <w:rPr>
          <w:rtl/>
        </w:rPr>
        <w:t>הבנים</w:t>
      </w:r>
      <w:r>
        <w:rPr>
          <w:rFonts w:hint="cs"/>
          <w:rtl/>
        </w:rPr>
        <w:t>.</w:t>
      </w:r>
      <w:r w:rsidRPr="0098394B">
        <w:rPr>
          <w:rtl/>
        </w:rPr>
        <w:t xml:space="preserve"> </w:t>
      </w:r>
      <w:bookmarkStart w:id="12709" w:name="_ETM_Q26_697940"/>
      <w:bookmarkEnd w:id="12709"/>
      <w:r w:rsidRPr="0098394B">
        <w:rPr>
          <w:rtl/>
        </w:rPr>
        <w:t xml:space="preserve">גם </w:t>
      </w:r>
      <w:bookmarkStart w:id="12710" w:name="_ETM_Q26_698209"/>
      <w:bookmarkEnd w:id="12710"/>
      <w:r w:rsidRPr="0098394B">
        <w:rPr>
          <w:rtl/>
        </w:rPr>
        <w:t xml:space="preserve">אופק </w:t>
      </w:r>
      <w:bookmarkStart w:id="12711" w:name="_ETM_Q26_698540"/>
      <w:bookmarkEnd w:id="12711"/>
      <w:r w:rsidRPr="0098394B">
        <w:rPr>
          <w:rtl/>
        </w:rPr>
        <w:t xml:space="preserve">לא </w:t>
      </w:r>
      <w:bookmarkStart w:id="12712" w:name="_ETM_Q26_698690"/>
      <w:bookmarkEnd w:id="12712"/>
      <w:r w:rsidRPr="0098394B">
        <w:rPr>
          <w:rtl/>
        </w:rPr>
        <w:t>מבין</w:t>
      </w:r>
      <w:r>
        <w:rPr>
          <w:rFonts w:hint="cs"/>
          <w:rtl/>
        </w:rPr>
        <w:t>,</w:t>
      </w:r>
      <w:r w:rsidRPr="0098394B">
        <w:rPr>
          <w:rtl/>
        </w:rPr>
        <w:t xml:space="preserve"> </w:t>
      </w:r>
      <w:bookmarkStart w:id="12713" w:name="_ETM_Q26_699500"/>
      <w:bookmarkEnd w:id="12713"/>
      <w:r w:rsidRPr="0098394B">
        <w:rPr>
          <w:rtl/>
        </w:rPr>
        <w:t xml:space="preserve">וכך </w:t>
      </w:r>
      <w:bookmarkStart w:id="12714" w:name="_ETM_Q26_699830"/>
      <w:bookmarkEnd w:id="12714"/>
      <w:r w:rsidRPr="0098394B">
        <w:rPr>
          <w:rtl/>
        </w:rPr>
        <w:t xml:space="preserve">הוא </w:t>
      </w:r>
      <w:bookmarkStart w:id="12715" w:name="_ETM_Q26_699890"/>
      <w:bookmarkEnd w:id="12715"/>
      <w:r w:rsidRPr="0098394B">
        <w:rPr>
          <w:rtl/>
        </w:rPr>
        <w:t>כותב</w:t>
      </w:r>
      <w:r>
        <w:rPr>
          <w:rFonts w:hint="cs"/>
          <w:rtl/>
        </w:rPr>
        <w:t>:</w:t>
      </w:r>
      <w:r w:rsidRPr="0098394B">
        <w:rPr>
          <w:rtl/>
        </w:rPr>
        <w:t xml:space="preserve"> </w:t>
      </w:r>
      <w:bookmarkStart w:id="12716" w:name="_ETM_Q26_701209"/>
      <w:bookmarkEnd w:id="12716"/>
      <w:r w:rsidRPr="0098394B">
        <w:rPr>
          <w:rtl/>
        </w:rPr>
        <w:t xml:space="preserve">המדינה </w:t>
      </w:r>
      <w:bookmarkStart w:id="12717" w:name="_ETM_Q26_701629"/>
      <w:bookmarkEnd w:id="12717"/>
      <w:r w:rsidRPr="0098394B">
        <w:rPr>
          <w:rtl/>
        </w:rPr>
        <w:t xml:space="preserve">שלנו </w:t>
      </w:r>
      <w:bookmarkStart w:id="12718" w:name="_ETM_Q26_702019"/>
      <w:bookmarkEnd w:id="12718"/>
      <w:r w:rsidRPr="0098394B">
        <w:rPr>
          <w:rtl/>
        </w:rPr>
        <w:t>משחרר</w:t>
      </w:r>
      <w:r w:rsidR="00B4105F">
        <w:rPr>
          <w:rFonts w:hint="cs"/>
          <w:rtl/>
        </w:rPr>
        <w:t>ת</w:t>
      </w:r>
      <w:r w:rsidRPr="0098394B">
        <w:rPr>
          <w:rtl/>
        </w:rPr>
        <w:t xml:space="preserve"> </w:t>
      </w:r>
      <w:bookmarkStart w:id="12719" w:name="_ETM_Q26_702469"/>
      <w:bookmarkEnd w:id="12719"/>
      <w:r w:rsidRPr="0098394B">
        <w:rPr>
          <w:rtl/>
        </w:rPr>
        <w:t xml:space="preserve">את </w:t>
      </w:r>
      <w:bookmarkStart w:id="12720" w:name="_ETM_Q26_702620"/>
      <w:bookmarkEnd w:id="12720"/>
      <w:r w:rsidRPr="0098394B">
        <w:rPr>
          <w:rtl/>
        </w:rPr>
        <w:t xml:space="preserve">כל </w:t>
      </w:r>
      <w:bookmarkStart w:id="12721" w:name="_ETM_Q26_702829"/>
      <w:bookmarkEnd w:id="12721"/>
      <w:r w:rsidRPr="0098394B">
        <w:rPr>
          <w:rtl/>
        </w:rPr>
        <w:t xml:space="preserve">שבוע </w:t>
      </w:r>
      <w:bookmarkStart w:id="12722" w:name="_ETM_Q26_703250"/>
      <w:bookmarkEnd w:id="12722"/>
      <w:r w:rsidRPr="0098394B">
        <w:rPr>
          <w:rtl/>
        </w:rPr>
        <w:t xml:space="preserve">איש </w:t>
      </w:r>
      <w:bookmarkStart w:id="12723" w:name="_ETM_Q26_703459"/>
      <w:bookmarkEnd w:id="12723"/>
      <w:r w:rsidRPr="0098394B">
        <w:rPr>
          <w:rtl/>
        </w:rPr>
        <w:t xml:space="preserve">חמאס </w:t>
      </w:r>
      <w:bookmarkStart w:id="12724" w:name="_ETM_Q26_703819"/>
      <w:bookmarkEnd w:id="12724"/>
      <w:r w:rsidRPr="0098394B">
        <w:rPr>
          <w:rtl/>
        </w:rPr>
        <w:t xml:space="preserve">או </w:t>
      </w:r>
      <w:bookmarkStart w:id="12725" w:name="_ETM_Q26_703879"/>
      <w:bookmarkEnd w:id="12725"/>
      <w:r>
        <w:rPr>
          <w:rFonts w:hint="cs"/>
          <w:rtl/>
        </w:rPr>
        <w:t>שניים</w:t>
      </w:r>
      <w:r w:rsidRPr="0098394B">
        <w:rPr>
          <w:rtl/>
        </w:rPr>
        <w:t xml:space="preserve"> </w:t>
      </w:r>
      <w:bookmarkStart w:id="12726" w:name="_ETM_Q26_704599"/>
      <w:bookmarkEnd w:id="12726"/>
      <w:r w:rsidRPr="0098394B">
        <w:rPr>
          <w:rtl/>
        </w:rPr>
        <w:t xml:space="preserve">מבתי </w:t>
      </w:r>
      <w:bookmarkStart w:id="12727" w:name="_ETM_Q26_705049"/>
      <w:bookmarkEnd w:id="12727"/>
      <w:r w:rsidRPr="0098394B">
        <w:rPr>
          <w:rtl/>
        </w:rPr>
        <w:t xml:space="preserve">הכלא </w:t>
      </w:r>
      <w:bookmarkStart w:id="12728" w:name="_ETM_Q26_705409"/>
      <w:bookmarkEnd w:id="12728"/>
      <w:r w:rsidRPr="0098394B">
        <w:rPr>
          <w:rtl/>
        </w:rPr>
        <w:t xml:space="preserve">בארץ </w:t>
      </w:r>
      <w:bookmarkStart w:id="12729" w:name="_ETM_Q26_706250"/>
      <w:bookmarkEnd w:id="12729"/>
      <w:r w:rsidRPr="0098394B">
        <w:rPr>
          <w:rtl/>
        </w:rPr>
        <w:t xml:space="preserve">בלי </w:t>
      </w:r>
      <w:bookmarkStart w:id="12730" w:name="_ETM_Q26_706609"/>
      <w:bookmarkEnd w:id="12730"/>
      <w:r w:rsidRPr="0098394B">
        <w:rPr>
          <w:rtl/>
        </w:rPr>
        <w:t xml:space="preserve">לבקש </w:t>
      </w:r>
      <w:bookmarkStart w:id="12731" w:name="_ETM_Q26_707299"/>
      <w:bookmarkEnd w:id="12731"/>
      <w:r w:rsidRPr="0098394B">
        <w:rPr>
          <w:rtl/>
        </w:rPr>
        <w:t xml:space="preserve">שום </w:t>
      </w:r>
      <w:bookmarkStart w:id="12732" w:name="_ETM_Q26_707569"/>
      <w:bookmarkEnd w:id="12732"/>
      <w:r w:rsidRPr="0098394B">
        <w:rPr>
          <w:rtl/>
        </w:rPr>
        <w:t>תמורה</w:t>
      </w:r>
      <w:r w:rsidR="00B4105F">
        <w:rPr>
          <w:rFonts w:hint="cs"/>
          <w:rtl/>
        </w:rPr>
        <w:t>,</w:t>
      </w:r>
      <w:r w:rsidRPr="0098394B">
        <w:rPr>
          <w:rtl/>
        </w:rPr>
        <w:t xml:space="preserve"> </w:t>
      </w:r>
      <w:bookmarkStart w:id="12733" w:name="_ETM_Q26_708540"/>
      <w:bookmarkEnd w:id="12733"/>
      <w:r w:rsidRPr="0098394B">
        <w:rPr>
          <w:rtl/>
        </w:rPr>
        <w:t xml:space="preserve">אז </w:t>
      </w:r>
      <w:bookmarkStart w:id="12734" w:name="_ETM_Q26_708750"/>
      <w:bookmarkEnd w:id="12734"/>
      <w:r w:rsidRPr="0098394B">
        <w:rPr>
          <w:rtl/>
        </w:rPr>
        <w:t>למה</w:t>
      </w:r>
      <w:r>
        <w:rPr>
          <w:rFonts w:hint="cs"/>
          <w:rtl/>
        </w:rPr>
        <w:t>?</w:t>
      </w:r>
      <w:r w:rsidRPr="0098394B">
        <w:rPr>
          <w:rtl/>
        </w:rPr>
        <w:t xml:space="preserve"> </w:t>
      </w:r>
      <w:bookmarkStart w:id="12735" w:name="_ETM_Q26_709390"/>
      <w:bookmarkEnd w:id="12735"/>
      <w:r w:rsidRPr="0098394B">
        <w:rPr>
          <w:rtl/>
        </w:rPr>
        <w:t xml:space="preserve">למה </w:t>
      </w:r>
      <w:bookmarkStart w:id="12736" w:name="_ETM_Q26_709900"/>
      <w:bookmarkEnd w:id="12736"/>
      <w:r w:rsidRPr="0098394B">
        <w:rPr>
          <w:rtl/>
        </w:rPr>
        <w:t xml:space="preserve">לא </w:t>
      </w:r>
      <w:bookmarkStart w:id="12737" w:name="_ETM_Q26_710050"/>
      <w:bookmarkEnd w:id="12737"/>
      <w:r w:rsidRPr="0098394B">
        <w:rPr>
          <w:rtl/>
        </w:rPr>
        <w:t xml:space="preserve">להתנות </w:t>
      </w:r>
      <w:bookmarkStart w:id="12738" w:name="_ETM_Q26_710500"/>
      <w:bookmarkEnd w:id="12738"/>
      <w:r w:rsidRPr="0098394B">
        <w:rPr>
          <w:rtl/>
        </w:rPr>
        <w:t xml:space="preserve">את </w:t>
      </w:r>
      <w:bookmarkStart w:id="12739" w:name="_ETM_Q26_710620"/>
      <w:bookmarkEnd w:id="12739"/>
      <w:r w:rsidRPr="0098394B">
        <w:rPr>
          <w:rtl/>
        </w:rPr>
        <w:t xml:space="preserve">זה </w:t>
      </w:r>
      <w:bookmarkStart w:id="12740" w:name="_ETM_Q26_710740"/>
      <w:bookmarkEnd w:id="12740"/>
      <w:r w:rsidRPr="0098394B">
        <w:rPr>
          <w:rtl/>
        </w:rPr>
        <w:t xml:space="preserve">במשהו </w:t>
      </w:r>
      <w:bookmarkStart w:id="12741" w:name="_ETM_Q26_711190"/>
      <w:bookmarkEnd w:id="12741"/>
      <w:r w:rsidRPr="0098394B">
        <w:rPr>
          <w:rtl/>
        </w:rPr>
        <w:t xml:space="preserve">שיקדם </w:t>
      </w:r>
      <w:bookmarkStart w:id="12742" w:name="_ETM_Q26_712270"/>
      <w:bookmarkEnd w:id="12742"/>
      <w:r w:rsidRPr="0098394B">
        <w:rPr>
          <w:rtl/>
        </w:rPr>
        <w:t xml:space="preserve">את </w:t>
      </w:r>
      <w:bookmarkStart w:id="12743" w:name="_ETM_Q26_712480"/>
      <w:bookmarkEnd w:id="12743"/>
      <w:r w:rsidRPr="0098394B">
        <w:rPr>
          <w:rtl/>
        </w:rPr>
        <w:t xml:space="preserve">הנושא </w:t>
      </w:r>
      <w:bookmarkStart w:id="12744" w:name="_ETM_Q26_712840"/>
      <w:bookmarkEnd w:id="12744"/>
      <w:r w:rsidRPr="0098394B">
        <w:rPr>
          <w:rtl/>
        </w:rPr>
        <w:t xml:space="preserve">של </w:t>
      </w:r>
      <w:bookmarkStart w:id="12745" w:name="_ETM_Q26_713020"/>
      <w:bookmarkEnd w:id="12745"/>
      <w:r w:rsidRPr="0098394B">
        <w:rPr>
          <w:rtl/>
        </w:rPr>
        <w:t xml:space="preserve">החזרת </w:t>
      </w:r>
      <w:bookmarkStart w:id="12746" w:name="_ETM_Q26_713719"/>
      <w:bookmarkEnd w:id="12746"/>
      <w:r w:rsidRPr="0098394B">
        <w:rPr>
          <w:rtl/>
        </w:rPr>
        <w:t>חיילינו</w:t>
      </w:r>
      <w:r>
        <w:rPr>
          <w:rFonts w:hint="cs"/>
          <w:rtl/>
        </w:rPr>
        <w:t>?</w:t>
      </w:r>
      <w:r w:rsidRPr="0098394B">
        <w:rPr>
          <w:rtl/>
        </w:rPr>
        <w:t xml:space="preserve"> </w:t>
      </w:r>
      <w:bookmarkStart w:id="12747" w:name="_ETM_Q26_715110"/>
      <w:bookmarkEnd w:id="12747"/>
      <w:r w:rsidRPr="0098394B">
        <w:rPr>
          <w:rtl/>
        </w:rPr>
        <w:t xml:space="preserve">סוף </w:t>
      </w:r>
      <w:bookmarkStart w:id="12748" w:name="_ETM_Q26_715319"/>
      <w:bookmarkEnd w:id="12748"/>
      <w:r w:rsidRPr="0098394B">
        <w:rPr>
          <w:rtl/>
        </w:rPr>
        <w:t>ציטוט</w:t>
      </w:r>
      <w:r>
        <w:rPr>
          <w:rFonts w:hint="cs"/>
          <w:rtl/>
        </w:rPr>
        <w:t>.</w:t>
      </w:r>
    </w:p>
    <w:p w:rsidR="001116F1" w:rsidRDefault="001116F1" w:rsidP="00B972FC">
      <w:pPr>
        <w:rPr>
          <w:rtl/>
        </w:rPr>
      </w:pPr>
      <w:bookmarkStart w:id="12749" w:name="_ETM_Q26_716922"/>
      <w:bookmarkStart w:id="12750" w:name="_ETM_Q26_716996"/>
      <w:bookmarkEnd w:id="12749"/>
      <w:bookmarkEnd w:id="12750"/>
    </w:p>
    <w:p w:rsidR="001116F1" w:rsidRDefault="001116F1" w:rsidP="00B972FC">
      <w:pPr>
        <w:rPr>
          <w:rtl/>
        </w:rPr>
      </w:pPr>
      <w:bookmarkStart w:id="12751" w:name="_ETM_Q26_717048"/>
      <w:bookmarkStart w:id="12752" w:name="_ETM_Q26_717094"/>
      <w:bookmarkEnd w:id="12751"/>
      <w:bookmarkEnd w:id="12752"/>
      <w:r w:rsidRPr="0098394B">
        <w:rPr>
          <w:rtl/>
        </w:rPr>
        <w:t xml:space="preserve"> </w:t>
      </w:r>
      <w:bookmarkStart w:id="12753" w:name="_ETM_Q26_716730"/>
      <w:bookmarkEnd w:id="12753"/>
      <w:r w:rsidRPr="0098394B">
        <w:rPr>
          <w:rtl/>
        </w:rPr>
        <w:t xml:space="preserve">ואני </w:t>
      </w:r>
      <w:bookmarkStart w:id="12754" w:name="_ETM_Q26_717059"/>
      <w:bookmarkEnd w:id="12754"/>
      <w:r w:rsidRPr="0098394B">
        <w:rPr>
          <w:rtl/>
        </w:rPr>
        <w:t>שואל</w:t>
      </w:r>
      <w:r>
        <w:rPr>
          <w:rFonts w:hint="cs"/>
          <w:rtl/>
        </w:rPr>
        <w:t>:</w:t>
      </w:r>
      <w:r w:rsidRPr="0098394B">
        <w:rPr>
          <w:rtl/>
        </w:rPr>
        <w:t xml:space="preserve"> </w:t>
      </w:r>
      <w:bookmarkStart w:id="12755" w:name="_ETM_Q26_717809"/>
      <w:bookmarkEnd w:id="12755"/>
      <w:r w:rsidRPr="0098394B">
        <w:rPr>
          <w:rtl/>
        </w:rPr>
        <w:t xml:space="preserve">מי </w:t>
      </w:r>
      <w:bookmarkStart w:id="12756" w:name="_ETM_Q26_717990"/>
      <w:bookmarkEnd w:id="12756"/>
      <w:r w:rsidRPr="0098394B">
        <w:rPr>
          <w:rtl/>
        </w:rPr>
        <w:t xml:space="preserve">ישיב </w:t>
      </w:r>
      <w:bookmarkStart w:id="12757" w:name="_ETM_Q26_718380"/>
      <w:bookmarkEnd w:id="12757"/>
      <w:r w:rsidRPr="0098394B">
        <w:rPr>
          <w:rtl/>
        </w:rPr>
        <w:t>לאופק</w:t>
      </w:r>
      <w:r>
        <w:rPr>
          <w:rFonts w:hint="cs"/>
          <w:rtl/>
        </w:rPr>
        <w:t>?</w:t>
      </w:r>
      <w:r w:rsidRPr="0098394B">
        <w:rPr>
          <w:rtl/>
        </w:rPr>
        <w:t xml:space="preserve"> </w:t>
      </w:r>
      <w:bookmarkStart w:id="12758" w:name="_ETM_Q26_719559"/>
      <w:bookmarkEnd w:id="12758"/>
      <w:r w:rsidRPr="0098394B">
        <w:rPr>
          <w:rtl/>
        </w:rPr>
        <w:t xml:space="preserve">מי </w:t>
      </w:r>
      <w:bookmarkStart w:id="12759" w:name="_ETM_Q26_719739"/>
      <w:bookmarkEnd w:id="12759"/>
      <w:r w:rsidRPr="0098394B">
        <w:rPr>
          <w:rtl/>
        </w:rPr>
        <w:t xml:space="preserve">ישיב </w:t>
      </w:r>
      <w:bookmarkStart w:id="12760" w:name="_ETM_Q26_720069"/>
      <w:bookmarkEnd w:id="12760"/>
      <w:r w:rsidRPr="0098394B">
        <w:rPr>
          <w:rtl/>
        </w:rPr>
        <w:t>לצור</w:t>
      </w:r>
      <w:r>
        <w:rPr>
          <w:rFonts w:hint="cs"/>
          <w:rtl/>
        </w:rPr>
        <w:t>?</w:t>
      </w:r>
      <w:r w:rsidRPr="0098394B">
        <w:rPr>
          <w:rtl/>
        </w:rPr>
        <w:t xml:space="preserve"> </w:t>
      </w:r>
      <w:bookmarkStart w:id="12761" w:name="_ETM_Q26_721420"/>
      <w:bookmarkEnd w:id="12761"/>
      <w:r w:rsidRPr="0098394B">
        <w:rPr>
          <w:rtl/>
        </w:rPr>
        <w:t xml:space="preserve">מי </w:t>
      </w:r>
      <w:bookmarkStart w:id="12762" w:name="_ETM_Q26_721630"/>
      <w:bookmarkEnd w:id="12762"/>
      <w:r w:rsidRPr="0098394B">
        <w:rPr>
          <w:rtl/>
        </w:rPr>
        <w:t xml:space="preserve">ישיב </w:t>
      </w:r>
      <w:bookmarkStart w:id="12763" w:name="_ETM_Q26_721960"/>
      <w:bookmarkEnd w:id="12763"/>
      <w:r w:rsidRPr="0098394B">
        <w:rPr>
          <w:rtl/>
        </w:rPr>
        <w:t>ל</w:t>
      </w:r>
      <w:r>
        <w:rPr>
          <w:rFonts w:hint="cs"/>
          <w:rtl/>
        </w:rPr>
        <w:t>א</w:t>
      </w:r>
      <w:r w:rsidRPr="0098394B">
        <w:rPr>
          <w:rtl/>
        </w:rPr>
        <w:t>בירם</w:t>
      </w:r>
      <w:r>
        <w:rPr>
          <w:rFonts w:hint="cs"/>
          <w:rtl/>
        </w:rPr>
        <w:t>?</w:t>
      </w:r>
      <w:r w:rsidRPr="0098394B">
        <w:rPr>
          <w:rtl/>
        </w:rPr>
        <w:t xml:space="preserve"> </w:t>
      </w:r>
      <w:bookmarkStart w:id="12764" w:name="_ETM_Q26_723290"/>
      <w:bookmarkEnd w:id="12764"/>
      <w:r w:rsidRPr="0098394B">
        <w:rPr>
          <w:rtl/>
        </w:rPr>
        <w:t xml:space="preserve">מי </w:t>
      </w:r>
      <w:bookmarkStart w:id="12765" w:name="_ETM_Q26_723470"/>
      <w:bookmarkEnd w:id="12765"/>
      <w:r w:rsidRPr="0098394B">
        <w:rPr>
          <w:rtl/>
        </w:rPr>
        <w:t xml:space="preserve">ישיב </w:t>
      </w:r>
      <w:bookmarkStart w:id="12766" w:name="_ETM_Q26_723829"/>
      <w:bookmarkEnd w:id="12766"/>
      <w:r w:rsidRPr="0098394B">
        <w:rPr>
          <w:rtl/>
        </w:rPr>
        <w:t>לא</w:t>
      </w:r>
      <w:r>
        <w:rPr>
          <w:rFonts w:hint="cs"/>
          <w:rtl/>
        </w:rPr>
        <w:t>י</w:t>
      </w:r>
      <w:r w:rsidRPr="0098394B">
        <w:rPr>
          <w:rtl/>
        </w:rPr>
        <w:t>ילת</w:t>
      </w:r>
      <w:r>
        <w:rPr>
          <w:rFonts w:hint="cs"/>
          <w:rtl/>
        </w:rPr>
        <w:t>?</w:t>
      </w:r>
      <w:r w:rsidRPr="0098394B">
        <w:rPr>
          <w:rtl/>
        </w:rPr>
        <w:t xml:space="preserve"> </w:t>
      </w:r>
      <w:bookmarkStart w:id="12767" w:name="_ETM_Q26_725050"/>
      <w:bookmarkEnd w:id="12767"/>
      <w:r w:rsidRPr="0098394B">
        <w:rPr>
          <w:rtl/>
        </w:rPr>
        <w:t xml:space="preserve">מי </w:t>
      </w:r>
      <w:bookmarkStart w:id="12768" w:name="_ETM_Q26_725230"/>
      <w:bookmarkEnd w:id="12768"/>
      <w:r w:rsidRPr="0098394B">
        <w:rPr>
          <w:rtl/>
        </w:rPr>
        <w:t xml:space="preserve">ישיב </w:t>
      </w:r>
      <w:bookmarkStart w:id="12769" w:name="_ETM_Q26_725559"/>
      <w:bookmarkEnd w:id="12769"/>
      <w:r w:rsidRPr="0098394B">
        <w:rPr>
          <w:rtl/>
        </w:rPr>
        <w:t>לחמי</w:t>
      </w:r>
      <w:r>
        <w:rPr>
          <w:rFonts w:hint="cs"/>
          <w:rtl/>
        </w:rPr>
        <w:t>?</w:t>
      </w:r>
      <w:r w:rsidRPr="0098394B">
        <w:rPr>
          <w:rtl/>
        </w:rPr>
        <w:t xml:space="preserve"> </w:t>
      </w:r>
      <w:bookmarkStart w:id="12770" w:name="_ETM_Q26_726679"/>
      <w:bookmarkEnd w:id="12770"/>
      <w:r w:rsidRPr="0098394B">
        <w:rPr>
          <w:rtl/>
        </w:rPr>
        <w:t xml:space="preserve">מי </w:t>
      </w:r>
      <w:bookmarkStart w:id="12771" w:name="_ETM_Q26_726859"/>
      <w:bookmarkEnd w:id="12771"/>
      <w:r w:rsidRPr="0098394B">
        <w:rPr>
          <w:rtl/>
        </w:rPr>
        <w:t xml:space="preserve">ישיב </w:t>
      </w:r>
      <w:bookmarkStart w:id="12772" w:name="_ETM_Q26_727189"/>
      <w:bookmarkEnd w:id="12772"/>
      <w:r w:rsidRPr="0098394B">
        <w:rPr>
          <w:rtl/>
        </w:rPr>
        <w:t xml:space="preserve">להוריו </w:t>
      </w:r>
      <w:bookmarkStart w:id="12773" w:name="_ETM_Q26_727609"/>
      <w:bookmarkEnd w:id="12773"/>
      <w:r w:rsidRPr="0098394B">
        <w:rPr>
          <w:rtl/>
        </w:rPr>
        <w:t xml:space="preserve">של </w:t>
      </w:r>
      <w:bookmarkStart w:id="12774" w:name="_ETM_Q26_727790"/>
      <w:bookmarkEnd w:id="12774"/>
      <w:r w:rsidRPr="0098394B">
        <w:rPr>
          <w:rtl/>
        </w:rPr>
        <w:t>הדר</w:t>
      </w:r>
      <w:r>
        <w:rPr>
          <w:rFonts w:hint="cs"/>
          <w:rtl/>
        </w:rPr>
        <w:t>,</w:t>
      </w:r>
      <w:r w:rsidRPr="0098394B">
        <w:rPr>
          <w:rtl/>
        </w:rPr>
        <w:t xml:space="preserve"> </w:t>
      </w:r>
      <w:bookmarkStart w:id="12775" w:name="_ETM_Q26_728179"/>
      <w:bookmarkEnd w:id="12775"/>
      <w:r w:rsidRPr="0098394B">
        <w:rPr>
          <w:rtl/>
        </w:rPr>
        <w:t>ל</w:t>
      </w:r>
      <w:r>
        <w:rPr>
          <w:rFonts w:hint="cs"/>
          <w:rtl/>
        </w:rPr>
        <w:t>אה</w:t>
      </w:r>
      <w:r w:rsidRPr="0098394B">
        <w:rPr>
          <w:rtl/>
        </w:rPr>
        <w:t xml:space="preserve"> </w:t>
      </w:r>
      <w:bookmarkStart w:id="12776" w:name="_ETM_Q26_728419"/>
      <w:bookmarkEnd w:id="12776"/>
      <w:r w:rsidRPr="0098394B">
        <w:rPr>
          <w:rtl/>
        </w:rPr>
        <w:t>ושמחה</w:t>
      </w:r>
      <w:r>
        <w:rPr>
          <w:rFonts w:hint="cs"/>
          <w:rtl/>
        </w:rPr>
        <w:t>?</w:t>
      </w:r>
      <w:r w:rsidRPr="0098394B">
        <w:rPr>
          <w:rtl/>
        </w:rPr>
        <w:t xml:space="preserve"> </w:t>
      </w:r>
      <w:bookmarkStart w:id="12777" w:name="_ETM_Q26_729469"/>
      <w:bookmarkEnd w:id="12777"/>
      <w:r w:rsidRPr="0098394B">
        <w:rPr>
          <w:rtl/>
        </w:rPr>
        <w:t xml:space="preserve">מי </w:t>
      </w:r>
      <w:bookmarkStart w:id="12778" w:name="_ETM_Q26_729620"/>
      <w:bookmarkEnd w:id="12778"/>
      <w:r w:rsidRPr="0098394B">
        <w:rPr>
          <w:rtl/>
        </w:rPr>
        <w:t xml:space="preserve">ישיב </w:t>
      </w:r>
      <w:bookmarkStart w:id="12779" w:name="_ETM_Q26_729949"/>
      <w:bookmarkEnd w:id="12779"/>
      <w:r w:rsidRPr="0098394B">
        <w:rPr>
          <w:rtl/>
        </w:rPr>
        <w:t>ל</w:t>
      </w:r>
      <w:bookmarkStart w:id="12780" w:name="_ETM_Q26_730069"/>
      <w:bookmarkEnd w:id="12780"/>
      <w:r w:rsidRPr="0098394B">
        <w:rPr>
          <w:rtl/>
        </w:rPr>
        <w:t>א</w:t>
      </w:r>
      <w:r w:rsidR="003349FC">
        <w:rPr>
          <w:rFonts w:hint="cs"/>
          <w:rtl/>
        </w:rPr>
        <w:t>י</w:t>
      </w:r>
      <w:r w:rsidRPr="0098394B">
        <w:rPr>
          <w:rtl/>
        </w:rPr>
        <w:t xml:space="preserve">מו </w:t>
      </w:r>
      <w:bookmarkStart w:id="12781" w:name="_ETM_Q26_730279"/>
      <w:bookmarkEnd w:id="12781"/>
      <w:r w:rsidRPr="0098394B">
        <w:rPr>
          <w:rtl/>
        </w:rPr>
        <w:t xml:space="preserve">של </w:t>
      </w:r>
      <w:bookmarkStart w:id="12782" w:name="_ETM_Q26_730489"/>
      <w:bookmarkEnd w:id="12782"/>
      <w:r w:rsidRPr="0098394B">
        <w:rPr>
          <w:rtl/>
        </w:rPr>
        <w:t>אורון</w:t>
      </w:r>
      <w:r>
        <w:rPr>
          <w:rFonts w:hint="cs"/>
          <w:rtl/>
        </w:rPr>
        <w:t>,</w:t>
      </w:r>
      <w:r w:rsidRPr="0098394B">
        <w:rPr>
          <w:rtl/>
        </w:rPr>
        <w:t xml:space="preserve"> </w:t>
      </w:r>
      <w:bookmarkStart w:id="12783" w:name="_ETM_Q26_730849"/>
      <w:bookmarkEnd w:id="12783"/>
      <w:r w:rsidRPr="0098394B">
        <w:rPr>
          <w:rtl/>
        </w:rPr>
        <w:t>זהבה</w:t>
      </w:r>
      <w:r>
        <w:rPr>
          <w:rFonts w:hint="cs"/>
          <w:rtl/>
        </w:rPr>
        <w:t>?</w:t>
      </w:r>
      <w:r w:rsidRPr="0098394B">
        <w:rPr>
          <w:rtl/>
        </w:rPr>
        <w:t xml:space="preserve"> </w:t>
      </w:r>
      <w:bookmarkStart w:id="12784" w:name="_ETM_Q26_731650"/>
      <w:bookmarkEnd w:id="12784"/>
      <w:r w:rsidRPr="0098394B">
        <w:rPr>
          <w:rtl/>
        </w:rPr>
        <w:t xml:space="preserve">מי </w:t>
      </w:r>
      <w:bookmarkStart w:id="12785" w:name="_ETM_Q26_732099"/>
      <w:bookmarkEnd w:id="12785"/>
      <w:r w:rsidRPr="0098394B">
        <w:rPr>
          <w:rtl/>
        </w:rPr>
        <w:t xml:space="preserve">יגיע </w:t>
      </w:r>
      <w:bookmarkStart w:id="12786" w:name="_ETM_Q26_732400"/>
      <w:bookmarkEnd w:id="12786"/>
      <w:r w:rsidRPr="0098394B">
        <w:rPr>
          <w:rtl/>
        </w:rPr>
        <w:t xml:space="preserve">לקברו </w:t>
      </w:r>
      <w:bookmarkStart w:id="12787" w:name="_ETM_Q26_732790"/>
      <w:bookmarkEnd w:id="12787"/>
      <w:r w:rsidRPr="0098394B">
        <w:rPr>
          <w:rtl/>
        </w:rPr>
        <w:t xml:space="preserve">של </w:t>
      </w:r>
      <w:bookmarkStart w:id="12788" w:name="_ETM_Q26_732970"/>
      <w:bookmarkEnd w:id="12788"/>
      <w:r w:rsidRPr="0098394B">
        <w:rPr>
          <w:rtl/>
        </w:rPr>
        <w:t>הרצל</w:t>
      </w:r>
      <w:r>
        <w:rPr>
          <w:rFonts w:hint="cs"/>
          <w:rtl/>
        </w:rPr>
        <w:t>,</w:t>
      </w:r>
      <w:r w:rsidRPr="0098394B">
        <w:rPr>
          <w:rtl/>
        </w:rPr>
        <w:t xml:space="preserve"> </w:t>
      </w:r>
      <w:bookmarkStart w:id="12789" w:name="_ETM_Q26_733420"/>
      <w:bookmarkEnd w:id="12789"/>
      <w:r w:rsidRPr="0098394B">
        <w:rPr>
          <w:rtl/>
        </w:rPr>
        <w:t>ז</w:t>
      </w:r>
      <w:r>
        <w:rPr>
          <w:rFonts w:hint="cs"/>
          <w:rtl/>
        </w:rPr>
        <w:t>י</w:t>
      </w:r>
      <w:r w:rsidRPr="0098394B">
        <w:rPr>
          <w:rtl/>
        </w:rPr>
        <w:t xml:space="preserve">כרונו </w:t>
      </w:r>
      <w:bookmarkStart w:id="12790" w:name="_ETM_Q26_733840"/>
      <w:bookmarkEnd w:id="12790"/>
      <w:r w:rsidRPr="0098394B">
        <w:rPr>
          <w:rtl/>
        </w:rPr>
        <w:t>לברכה</w:t>
      </w:r>
      <w:r>
        <w:rPr>
          <w:rFonts w:hint="cs"/>
          <w:rtl/>
        </w:rPr>
        <w:t>,</w:t>
      </w:r>
      <w:r w:rsidRPr="0098394B">
        <w:rPr>
          <w:rtl/>
        </w:rPr>
        <w:t xml:space="preserve"> </w:t>
      </w:r>
      <w:bookmarkStart w:id="12791" w:name="_ETM_Q26_734800"/>
      <w:bookmarkEnd w:id="12791"/>
      <w:r w:rsidRPr="0098394B">
        <w:rPr>
          <w:rtl/>
        </w:rPr>
        <w:t xml:space="preserve">ויבשר </w:t>
      </w:r>
      <w:bookmarkStart w:id="12792" w:name="_ETM_Q26_735400"/>
      <w:bookmarkEnd w:id="12792"/>
      <w:r w:rsidRPr="0098394B">
        <w:rPr>
          <w:rtl/>
        </w:rPr>
        <w:t xml:space="preserve">לו </w:t>
      </w:r>
      <w:bookmarkStart w:id="12793" w:name="_ETM_Q26_735790"/>
      <w:bookmarkEnd w:id="12793"/>
      <w:r w:rsidRPr="0098394B">
        <w:rPr>
          <w:rtl/>
        </w:rPr>
        <w:t xml:space="preserve">שבנו </w:t>
      </w:r>
      <w:bookmarkStart w:id="12794" w:name="_ETM_Q26_736179"/>
      <w:bookmarkEnd w:id="12794"/>
      <w:r w:rsidRPr="0098394B">
        <w:rPr>
          <w:rtl/>
        </w:rPr>
        <w:t xml:space="preserve">חזר </w:t>
      </w:r>
      <w:bookmarkStart w:id="12795" w:name="_ETM_Q26_736540"/>
      <w:bookmarkEnd w:id="12795"/>
      <w:r w:rsidRPr="0098394B">
        <w:rPr>
          <w:rtl/>
        </w:rPr>
        <w:t>הביתה</w:t>
      </w:r>
      <w:r>
        <w:rPr>
          <w:rFonts w:hint="cs"/>
          <w:rtl/>
        </w:rPr>
        <w:t>?</w:t>
      </w:r>
      <w:r w:rsidRPr="0098394B">
        <w:rPr>
          <w:rtl/>
        </w:rPr>
        <w:t xml:space="preserve"> </w:t>
      </w:r>
      <w:bookmarkStart w:id="12796" w:name="_ETM_Q26_737900"/>
      <w:bookmarkEnd w:id="12796"/>
      <w:r w:rsidRPr="0098394B">
        <w:rPr>
          <w:rtl/>
        </w:rPr>
        <w:t xml:space="preserve">איך </w:t>
      </w:r>
      <w:bookmarkStart w:id="12797" w:name="_ETM_Q26_738110"/>
      <w:bookmarkEnd w:id="12797"/>
      <w:r w:rsidRPr="0098394B">
        <w:rPr>
          <w:rtl/>
        </w:rPr>
        <w:t xml:space="preserve">נבטיח </w:t>
      </w:r>
      <w:bookmarkStart w:id="12798" w:name="_ETM_Q26_738589"/>
      <w:bookmarkEnd w:id="12798"/>
      <w:r w:rsidRPr="0098394B">
        <w:rPr>
          <w:rtl/>
        </w:rPr>
        <w:t xml:space="preserve">ללוחמים </w:t>
      </w:r>
      <w:bookmarkStart w:id="12799" w:name="_ETM_Q26_739129"/>
      <w:bookmarkEnd w:id="12799"/>
      <w:r w:rsidRPr="0098394B">
        <w:rPr>
          <w:rtl/>
        </w:rPr>
        <w:t xml:space="preserve">של </w:t>
      </w:r>
      <w:bookmarkStart w:id="12800" w:name="_ETM_Q26_739339"/>
      <w:bookmarkEnd w:id="12800"/>
      <w:r w:rsidRPr="0098394B">
        <w:rPr>
          <w:rtl/>
        </w:rPr>
        <w:t xml:space="preserve">היום </w:t>
      </w:r>
      <w:bookmarkStart w:id="12801" w:name="_ETM_Q26_740059"/>
      <w:bookmarkEnd w:id="12801"/>
      <w:r w:rsidRPr="0098394B">
        <w:rPr>
          <w:rtl/>
        </w:rPr>
        <w:t xml:space="preserve">ושל </w:t>
      </w:r>
      <w:bookmarkStart w:id="12802" w:name="_ETM_Q26_740389"/>
      <w:bookmarkEnd w:id="12802"/>
      <w:r w:rsidRPr="0098394B">
        <w:rPr>
          <w:rtl/>
        </w:rPr>
        <w:t xml:space="preserve">מחר </w:t>
      </w:r>
      <w:bookmarkStart w:id="12803" w:name="_ETM_Q26_741179"/>
      <w:bookmarkEnd w:id="12803"/>
      <w:r w:rsidRPr="0098394B">
        <w:rPr>
          <w:rtl/>
        </w:rPr>
        <w:t xml:space="preserve">שנעשה </w:t>
      </w:r>
      <w:bookmarkStart w:id="12804" w:name="_ETM_Q26_741870"/>
      <w:bookmarkEnd w:id="12804"/>
      <w:r w:rsidRPr="0098394B">
        <w:rPr>
          <w:rtl/>
        </w:rPr>
        <w:t xml:space="preserve">הכול </w:t>
      </w:r>
      <w:bookmarkStart w:id="12805" w:name="_ETM_Q26_742199"/>
      <w:bookmarkEnd w:id="12805"/>
      <w:r w:rsidRPr="0098394B">
        <w:rPr>
          <w:rtl/>
        </w:rPr>
        <w:t xml:space="preserve">כדי </w:t>
      </w:r>
      <w:bookmarkStart w:id="12806" w:name="_ETM_Q26_742499"/>
      <w:bookmarkEnd w:id="12806"/>
      <w:r w:rsidRPr="0098394B">
        <w:rPr>
          <w:rtl/>
        </w:rPr>
        <w:t xml:space="preserve">להחזיר </w:t>
      </w:r>
      <w:bookmarkStart w:id="12807" w:name="_ETM_Q26_742889"/>
      <w:bookmarkEnd w:id="12807"/>
      <w:r w:rsidRPr="0098394B">
        <w:rPr>
          <w:rtl/>
        </w:rPr>
        <w:t>אות</w:t>
      </w:r>
      <w:r>
        <w:rPr>
          <w:rFonts w:hint="cs"/>
          <w:rtl/>
        </w:rPr>
        <w:t>ם?</w:t>
      </w:r>
      <w:r w:rsidRPr="0098394B">
        <w:rPr>
          <w:rtl/>
        </w:rPr>
        <w:t xml:space="preserve"> </w:t>
      </w:r>
      <w:bookmarkStart w:id="12808" w:name="_ETM_Q26_743449"/>
      <w:bookmarkEnd w:id="12808"/>
      <w:r w:rsidRPr="0098394B">
        <w:rPr>
          <w:rtl/>
        </w:rPr>
        <w:t>איך</w:t>
      </w:r>
      <w:r>
        <w:rPr>
          <w:rFonts w:hint="cs"/>
          <w:rtl/>
        </w:rPr>
        <w:t>,</w:t>
      </w:r>
      <w:r w:rsidRPr="0098394B">
        <w:rPr>
          <w:rtl/>
        </w:rPr>
        <w:t xml:space="preserve"> </w:t>
      </w:r>
      <w:bookmarkStart w:id="12809" w:name="_ETM_Q26_745220"/>
      <w:bookmarkEnd w:id="12809"/>
      <w:r w:rsidRPr="0098394B">
        <w:rPr>
          <w:rtl/>
        </w:rPr>
        <w:t xml:space="preserve">אם </w:t>
      </w:r>
      <w:bookmarkStart w:id="12810" w:name="_ETM_Q26_745370"/>
      <w:bookmarkEnd w:id="12810"/>
      <w:r w:rsidRPr="0098394B">
        <w:rPr>
          <w:rtl/>
        </w:rPr>
        <w:t xml:space="preserve">במשך </w:t>
      </w:r>
      <w:bookmarkStart w:id="12811" w:name="_ETM_Q26_745820"/>
      <w:bookmarkStart w:id="12812" w:name="_ETM_Q26_746120"/>
      <w:bookmarkEnd w:id="12811"/>
      <w:bookmarkEnd w:id="12812"/>
      <w:r>
        <w:rPr>
          <w:rFonts w:hint="cs"/>
          <w:rtl/>
        </w:rPr>
        <w:t xml:space="preserve">שש </w:t>
      </w:r>
      <w:r w:rsidRPr="0098394B">
        <w:rPr>
          <w:rtl/>
        </w:rPr>
        <w:t>שנים</w:t>
      </w:r>
      <w:r>
        <w:rPr>
          <w:rFonts w:hint="cs"/>
          <w:rtl/>
        </w:rPr>
        <w:t>,</w:t>
      </w:r>
      <w:r w:rsidRPr="0098394B">
        <w:rPr>
          <w:rtl/>
        </w:rPr>
        <w:t xml:space="preserve"> </w:t>
      </w:r>
      <w:bookmarkStart w:id="12813" w:name="_ETM_Q26_746660"/>
      <w:bookmarkEnd w:id="12813"/>
      <w:r>
        <w:rPr>
          <w:rFonts w:hint="cs"/>
          <w:rtl/>
        </w:rPr>
        <w:t>שש</w:t>
      </w:r>
      <w:r w:rsidRPr="0098394B">
        <w:rPr>
          <w:rtl/>
        </w:rPr>
        <w:t xml:space="preserve"> </w:t>
      </w:r>
      <w:bookmarkStart w:id="12814" w:name="_ETM_Q26_747080"/>
      <w:bookmarkEnd w:id="12814"/>
      <w:r w:rsidRPr="0098394B">
        <w:rPr>
          <w:rtl/>
        </w:rPr>
        <w:t>שנים</w:t>
      </w:r>
      <w:r>
        <w:rPr>
          <w:rFonts w:hint="cs"/>
          <w:rtl/>
        </w:rPr>
        <w:t>,</w:t>
      </w:r>
      <w:r w:rsidRPr="0098394B">
        <w:rPr>
          <w:rtl/>
        </w:rPr>
        <w:t xml:space="preserve"> </w:t>
      </w:r>
      <w:bookmarkStart w:id="12815" w:name="_ETM_Q26_748800"/>
      <w:bookmarkEnd w:id="12815"/>
      <w:r w:rsidRPr="0098394B">
        <w:rPr>
          <w:rtl/>
        </w:rPr>
        <w:t xml:space="preserve">אורון </w:t>
      </w:r>
      <w:bookmarkStart w:id="12816" w:name="_ETM_Q26_749129"/>
      <w:bookmarkEnd w:id="12816"/>
      <w:r w:rsidRPr="0098394B">
        <w:rPr>
          <w:rtl/>
        </w:rPr>
        <w:t xml:space="preserve">והדר </w:t>
      </w:r>
      <w:bookmarkStart w:id="12817" w:name="_ETM_Q26_749520"/>
      <w:bookmarkEnd w:id="12817"/>
      <w:r w:rsidRPr="0098394B">
        <w:rPr>
          <w:rtl/>
        </w:rPr>
        <w:t>בשבי</w:t>
      </w:r>
      <w:r>
        <w:rPr>
          <w:rFonts w:hint="cs"/>
          <w:rtl/>
        </w:rPr>
        <w:t>?</w:t>
      </w:r>
      <w:bookmarkStart w:id="12818" w:name="_ETM_Q26_750950"/>
      <w:bookmarkEnd w:id="12818"/>
    </w:p>
    <w:p w:rsidR="001116F1" w:rsidRDefault="001116F1" w:rsidP="00B972FC">
      <w:pPr>
        <w:rPr>
          <w:rtl/>
        </w:rPr>
      </w:pPr>
    </w:p>
    <w:p w:rsidR="001116F1" w:rsidRPr="00825603" w:rsidRDefault="001116F1" w:rsidP="00825603">
      <w:pPr>
        <w:rPr>
          <w:rtl/>
        </w:rPr>
      </w:pPr>
      <w:bookmarkStart w:id="12819" w:name="_ETM_Q26_750602"/>
      <w:bookmarkStart w:id="12820" w:name="_ETM_Q26_750671"/>
      <w:bookmarkEnd w:id="12819"/>
      <w:bookmarkEnd w:id="12820"/>
      <w:r w:rsidRPr="001C4441">
        <w:rPr>
          <w:rFonts w:hint="cs"/>
          <w:rtl/>
        </w:rPr>
        <w:t>"</w:t>
      </w:r>
      <w:r w:rsidRPr="001C4441">
        <w:rPr>
          <w:rtl/>
        </w:rPr>
        <w:t>כה</w:t>
      </w:r>
      <w:r w:rsidRPr="001C4441">
        <w:rPr>
          <w:rFonts w:hint="cs"/>
          <w:rtl/>
        </w:rPr>
        <w:t xml:space="preserve"> </w:t>
      </w:r>
      <w:r w:rsidRPr="001C4441">
        <w:rPr>
          <w:rtl/>
        </w:rPr>
        <w:t xml:space="preserve">אמר </w:t>
      </w:r>
      <w:bookmarkStart w:id="12821" w:name="_ETM_Q26_751460"/>
      <w:bookmarkEnd w:id="12821"/>
      <w:r w:rsidRPr="001C4441">
        <w:rPr>
          <w:rtl/>
        </w:rPr>
        <w:t xml:space="preserve">השם </w:t>
      </w:r>
      <w:bookmarkStart w:id="12822" w:name="_ETM_Q26_752200"/>
      <w:bookmarkEnd w:id="12822"/>
      <w:r w:rsidRPr="001C4441">
        <w:rPr>
          <w:rtl/>
        </w:rPr>
        <w:t xml:space="preserve">מנעי </w:t>
      </w:r>
      <w:bookmarkStart w:id="12823" w:name="_ETM_Q26_752650"/>
      <w:bookmarkEnd w:id="12823"/>
      <w:r w:rsidRPr="001C4441">
        <w:rPr>
          <w:rtl/>
        </w:rPr>
        <w:t xml:space="preserve">קולך </w:t>
      </w:r>
      <w:bookmarkStart w:id="12824" w:name="_ETM_Q26_753010"/>
      <w:bookmarkEnd w:id="12824"/>
      <w:r w:rsidRPr="001C4441">
        <w:rPr>
          <w:rtl/>
        </w:rPr>
        <w:t xml:space="preserve">מבכי </w:t>
      </w:r>
      <w:bookmarkStart w:id="12825" w:name="_ETM_Q26_753850"/>
      <w:bookmarkEnd w:id="12825"/>
      <w:r w:rsidRPr="001C4441">
        <w:rPr>
          <w:rtl/>
        </w:rPr>
        <w:t xml:space="preserve">ועיניך </w:t>
      </w:r>
      <w:bookmarkStart w:id="12826" w:name="_ETM_Q26_754390"/>
      <w:bookmarkEnd w:id="12826"/>
      <w:r w:rsidRPr="001C4441">
        <w:rPr>
          <w:rFonts w:hint="cs"/>
          <w:rtl/>
        </w:rPr>
        <w:t>מדמעה</w:t>
      </w:r>
      <w:r w:rsidRPr="001C4441">
        <w:rPr>
          <w:rtl/>
        </w:rPr>
        <w:t xml:space="preserve"> </w:t>
      </w:r>
      <w:bookmarkStart w:id="12827" w:name="_ETM_Q26_755320"/>
      <w:bookmarkEnd w:id="12827"/>
      <w:r w:rsidRPr="001C4441">
        <w:rPr>
          <w:rtl/>
        </w:rPr>
        <w:t xml:space="preserve">כי </w:t>
      </w:r>
      <w:bookmarkStart w:id="12828" w:name="_ETM_Q26_755620"/>
      <w:bookmarkEnd w:id="12828"/>
      <w:r w:rsidRPr="001C4441">
        <w:rPr>
          <w:rtl/>
        </w:rPr>
        <w:t xml:space="preserve">יש </w:t>
      </w:r>
      <w:bookmarkStart w:id="12829" w:name="_ETM_Q26_755830"/>
      <w:bookmarkEnd w:id="12829"/>
      <w:r w:rsidRPr="001C4441">
        <w:rPr>
          <w:rtl/>
        </w:rPr>
        <w:t xml:space="preserve">שכר </w:t>
      </w:r>
      <w:bookmarkStart w:id="12830" w:name="_ETM_Q26_756190"/>
      <w:bookmarkEnd w:id="12830"/>
      <w:r w:rsidRPr="001C4441">
        <w:rPr>
          <w:rtl/>
        </w:rPr>
        <w:t xml:space="preserve">לפעֻלתך </w:t>
      </w:r>
      <w:bookmarkStart w:id="12831" w:name="_ETM_Q26_757240"/>
      <w:bookmarkEnd w:id="12831"/>
      <w:r w:rsidRPr="001C4441">
        <w:rPr>
          <w:rtl/>
        </w:rPr>
        <w:t xml:space="preserve">נאֻם </w:t>
      </w:r>
      <w:bookmarkStart w:id="12832" w:name="_ETM_Q26_757570"/>
      <w:bookmarkEnd w:id="12832"/>
      <w:r w:rsidRPr="001C4441">
        <w:rPr>
          <w:rtl/>
        </w:rPr>
        <w:t>ה</w:t>
      </w:r>
      <w:r w:rsidRPr="001C4441">
        <w:rPr>
          <w:rFonts w:hint="cs"/>
          <w:rtl/>
        </w:rPr>
        <w:t>'</w:t>
      </w:r>
      <w:r w:rsidRPr="001C4441">
        <w:rPr>
          <w:rtl/>
        </w:rPr>
        <w:t xml:space="preserve"> </w:t>
      </w:r>
      <w:bookmarkStart w:id="12833" w:name="_ETM_Q26_758800"/>
      <w:bookmarkEnd w:id="12833"/>
      <w:r w:rsidRPr="001C4441">
        <w:rPr>
          <w:rtl/>
        </w:rPr>
        <w:t>ושב</w:t>
      </w:r>
      <w:r w:rsidRPr="001C4441">
        <w:rPr>
          <w:rFonts w:hint="cs"/>
          <w:rtl/>
        </w:rPr>
        <w:t>ו</w:t>
      </w:r>
      <w:r w:rsidRPr="001C4441">
        <w:rPr>
          <w:rtl/>
        </w:rPr>
        <w:t xml:space="preserve"> </w:t>
      </w:r>
      <w:bookmarkStart w:id="12834" w:name="_ETM_Q26_759400"/>
      <w:bookmarkEnd w:id="12834"/>
      <w:r w:rsidRPr="001C4441">
        <w:rPr>
          <w:rtl/>
        </w:rPr>
        <w:t xml:space="preserve">ומארץ </w:t>
      </w:r>
      <w:bookmarkStart w:id="12835" w:name="_ETM_Q26_759879"/>
      <w:bookmarkEnd w:id="12835"/>
      <w:r w:rsidRPr="001C4441">
        <w:rPr>
          <w:rtl/>
        </w:rPr>
        <w:t>האויב</w:t>
      </w:r>
      <w:r w:rsidRPr="001C4441">
        <w:rPr>
          <w:rFonts w:hint="cs"/>
          <w:rtl/>
        </w:rPr>
        <w:t>.</w:t>
      </w:r>
      <w:r w:rsidRPr="001C4441">
        <w:rPr>
          <w:rtl/>
        </w:rPr>
        <w:t xml:space="preserve"> </w:t>
      </w:r>
      <w:bookmarkStart w:id="12836" w:name="_ETM_Q26_760719"/>
      <w:bookmarkEnd w:id="12836"/>
      <w:r w:rsidRPr="001C4441">
        <w:rPr>
          <w:rtl/>
        </w:rPr>
        <w:t xml:space="preserve">ויש </w:t>
      </w:r>
      <w:bookmarkStart w:id="12837" w:name="_ETM_Q26_761110"/>
      <w:bookmarkEnd w:id="12837"/>
      <w:r w:rsidRPr="001C4441">
        <w:rPr>
          <w:rtl/>
        </w:rPr>
        <w:t xml:space="preserve">תקוָה </w:t>
      </w:r>
      <w:bookmarkStart w:id="12838" w:name="_ETM_Q26_761770"/>
      <w:bookmarkEnd w:id="12838"/>
      <w:r w:rsidRPr="001C4441">
        <w:rPr>
          <w:rtl/>
        </w:rPr>
        <w:t xml:space="preserve">לאחריתך </w:t>
      </w:r>
      <w:bookmarkStart w:id="12839" w:name="_ETM_Q26_762969"/>
      <w:bookmarkEnd w:id="12839"/>
      <w:r w:rsidRPr="001C4441">
        <w:rPr>
          <w:rtl/>
        </w:rPr>
        <w:t xml:space="preserve">נאֻם </w:t>
      </w:r>
      <w:bookmarkStart w:id="12840" w:name="_ETM_Q26_763330"/>
      <w:bookmarkEnd w:id="12840"/>
      <w:r w:rsidRPr="001C4441">
        <w:rPr>
          <w:rtl/>
        </w:rPr>
        <w:t>ה</w:t>
      </w:r>
      <w:r w:rsidRPr="001C4441">
        <w:rPr>
          <w:rFonts w:hint="cs"/>
          <w:rtl/>
        </w:rPr>
        <w:t>'</w:t>
      </w:r>
      <w:r w:rsidRPr="001C4441">
        <w:rPr>
          <w:rtl/>
        </w:rPr>
        <w:t xml:space="preserve"> </w:t>
      </w:r>
      <w:bookmarkStart w:id="12841" w:name="_ETM_Q26_764020"/>
      <w:bookmarkEnd w:id="12841"/>
      <w:r w:rsidRPr="001C4441">
        <w:rPr>
          <w:rtl/>
        </w:rPr>
        <w:t xml:space="preserve">ושבו </w:t>
      </w:r>
      <w:bookmarkStart w:id="12842" w:name="_ETM_Q26_764800"/>
      <w:bookmarkEnd w:id="12842"/>
      <w:r w:rsidRPr="001C4441">
        <w:rPr>
          <w:rtl/>
        </w:rPr>
        <w:t xml:space="preserve">בנים </w:t>
      </w:r>
      <w:bookmarkStart w:id="12843" w:name="_ETM_Q26_765699"/>
      <w:bookmarkEnd w:id="12843"/>
      <w:r w:rsidRPr="001C4441">
        <w:rPr>
          <w:rtl/>
        </w:rPr>
        <w:t>לגבולם</w:t>
      </w:r>
      <w:r w:rsidRPr="001C4441">
        <w:rPr>
          <w:rFonts w:hint="cs"/>
          <w:rtl/>
        </w:rPr>
        <w:t>."</w:t>
      </w:r>
      <w:r w:rsidRPr="001C4441">
        <w:rPr>
          <w:rtl/>
        </w:rPr>
        <w:t xml:space="preserve"> </w:t>
      </w:r>
      <w:bookmarkStart w:id="12844" w:name="_ETM_Q26_767559"/>
      <w:bookmarkEnd w:id="12844"/>
      <w:r w:rsidRPr="001C4441">
        <w:rPr>
          <w:rtl/>
        </w:rPr>
        <w:t>חברים</w:t>
      </w:r>
      <w:r w:rsidRPr="001C4441">
        <w:rPr>
          <w:rFonts w:hint="cs"/>
          <w:rtl/>
        </w:rPr>
        <w:t>,</w:t>
      </w:r>
      <w:r w:rsidRPr="001C4441">
        <w:rPr>
          <w:rtl/>
        </w:rPr>
        <w:t xml:space="preserve"> </w:t>
      </w:r>
      <w:bookmarkStart w:id="12845" w:name="_ETM_Q26_768010"/>
      <w:bookmarkEnd w:id="12845"/>
      <w:r w:rsidRPr="001C4441">
        <w:rPr>
          <w:rtl/>
        </w:rPr>
        <w:t xml:space="preserve">כל </w:t>
      </w:r>
      <w:bookmarkStart w:id="12846" w:name="_ETM_Q26_768250"/>
      <w:bookmarkEnd w:id="12846"/>
      <w:r w:rsidRPr="001C4441">
        <w:rPr>
          <w:rtl/>
        </w:rPr>
        <w:t xml:space="preserve">שבוע </w:t>
      </w:r>
      <w:bookmarkStart w:id="12847" w:name="_ETM_Q26_768700"/>
      <w:bookmarkEnd w:id="12847"/>
      <w:r w:rsidRPr="001C4441">
        <w:rPr>
          <w:rtl/>
        </w:rPr>
        <w:t xml:space="preserve">אני </w:t>
      </w:r>
      <w:bookmarkStart w:id="12848" w:name="_ETM_Q26_768850"/>
      <w:bookmarkEnd w:id="12848"/>
      <w:r w:rsidRPr="001C4441">
        <w:rPr>
          <w:rtl/>
        </w:rPr>
        <w:t xml:space="preserve">מקדיש </w:t>
      </w:r>
      <w:bookmarkStart w:id="12849" w:name="_ETM_Q26_769420"/>
      <w:bookmarkEnd w:id="12849"/>
      <w:r w:rsidRPr="001C4441">
        <w:rPr>
          <w:rtl/>
        </w:rPr>
        <w:t>נאום</w:t>
      </w:r>
      <w:bookmarkStart w:id="12850" w:name="_ETM_Q26_769720"/>
      <w:bookmarkEnd w:id="12850"/>
      <w:r w:rsidRPr="001C4441">
        <w:rPr>
          <w:rFonts w:hint="cs"/>
          <w:rtl/>
        </w:rPr>
        <w:t xml:space="preserve"> אחד</w:t>
      </w:r>
      <w:r w:rsidRPr="001C4441">
        <w:rPr>
          <w:rtl/>
        </w:rPr>
        <w:t xml:space="preserve"> </w:t>
      </w:r>
      <w:bookmarkStart w:id="12851" w:name="_ETM_Q26_770559"/>
      <w:bookmarkEnd w:id="12851"/>
      <w:r w:rsidRPr="001C4441">
        <w:rPr>
          <w:rtl/>
        </w:rPr>
        <w:t xml:space="preserve">כאן </w:t>
      </w:r>
      <w:bookmarkStart w:id="12852" w:name="_ETM_Q26_770920"/>
      <w:bookmarkEnd w:id="12852"/>
      <w:r w:rsidRPr="001C4441">
        <w:rPr>
          <w:rtl/>
        </w:rPr>
        <w:t xml:space="preserve">במליאת </w:t>
      </w:r>
      <w:bookmarkStart w:id="12853" w:name="_ETM_Q26_771400"/>
      <w:bookmarkEnd w:id="12853"/>
      <w:r w:rsidRPr="001C4441">
        <w:rPr>
          <w:rtl/>
        </w:rPr>
        <w:t>הכנ</w:t>
      </w:r>
      <w:r w:rsidRPr="00825603">
        <w:rPr>
          <w:rtl/>
        </w:rPr>
        <w:t xml:space="preserve">סת </w:t>
      </w:r>
      <w:bookmarkStart w:id="12854" w:name="_ETM_Q26_772120"/>
      <w:bookmarkEnd w:id="12854"/>
      <w:r w:rsidRPr="00825603">
        <w:rPr>
          <w:rtl/>
        </w:rPr>
        <w:t xml:space="preserve">לנושא </w:t>
      </w:r>
      <w:bookmarkStart w:id="12855" w:name="_ETM_Q26_772630"/>
      <w:bookmarkEnd w:id="12855"/>
      <w:r w:rsidRPr="00825603">
        <w:rPr>
          <w:rtl/>
        </w:rPr>
        <w:t>הזה</w:t>
      </w:r>
      <w:r w:rsidRPr="00825603">
        <w:rPr>
          <w:rFonts w:hint="cs"/>
          <w:rtl/>
        </w:rPr>
        <w:t>,</w:t>
      </w:r>
      <w:r w:rsidRPr="00825603">
        <w:rPr>
          <w:rtl/>
        </w:rPr>
        <w:t xml:space="preserve"> </w:t>
      </w:r>
      <w:bookmarkStart w:id="12856" w:name="_ETM_Q26_773830"/>
      <w:bookmarkEnd w:id="12856"/>
      <w:r w:rsidRPr="00825603">
        <w:rPr>
          <w:rtl/>
        </w:rPr>
        <w:t xml:space="preserve">כדי </w:t>
      </w:r>
      <w:bookmarkStart w:id="12857" w:name="_ETM_Q26_774220"/>
      <w:bookmarkEnd w:id="12857"/>
      <w:r w:rsidRPr="00825603">
        <w:rPr>
          <w:rtl/>
        </w:rPr>
        <w:t xml:space="preserve">לעורר </w:t>
      </w:r>
      <w:bookmarkStart w:id="12858" w:name="_ETM_Q26_774699"/>
      <w:bookmarkEnd w:id="12858"/>
      <w:r w:rsidRPr="00825603">
        <w:rPr>
          <w:rtl/>
        </w:rPr>
        <w:t xml:space="preserve">את </w:t>
      </w:r>
      <w:bookmarkStart w:id="12859" w:name="_ETM_Q26_774849"/>
      <w:bookmarkEnd w:id="12859"/>
      <w:r w:rsidRPr="00825603">
        <w:rPr>
          <w:rtl/>
        </w:rPr>
        <w:t xml:space="preserve">השיח </w:t>
      </w:r>
      <w:bookmarkStart w:id="12860" w:name="_ETM_Q26_775210"/>
      <w:bookmarkEnd w:id="12860"/>
      <w:r w:rsidRPr="00825603">
        <w:rPr>
          <w:rtl/>
        </w:rPr>
        <w:t xml:space="preserve">הציבורי </w:t>
      </w:r>
      <w:bookmarkStart w:id="12861" w:name="_ETM_Q26_775750"/>
      <w:bookmarkEnd w:id="12861"/>
      <w:r w:rsidRPr="00825603">
        <w:rPr>
          <w:rFonts w:hint="cs"/>
          <w:rtl/>
        </w:rPr>
        <w:t>ו</w:t>
      </w:r>
      <w:r w:rsidRPr="00825603">
        <w:rPr>
          <w:rtl/>
        </w:rPr>
        <w:t xml:space="preserve">כדי </w:t>
      </w:r>
      <w:bookmarkStart w:id="12862" w:name="_ETM_Q26_776050"/>
      <w:bookmarkEnd w:id="12862"/>
      <w:r w:rsidRPr="00825603">
        <w:rPr>
          <w:rtl/>
        </w:rPr>
        <w:t xml:space="preserve">שאנחנו </w:t>
      </w:r>
      <w:bookmarkStart w:id="12863" w:name="_ETM_Q26_776559"/>
      <w:bookmarkEnd w:id="12863"/>
      <w:r w:rsidRPr="00825603">
        <w:rPr>
          <w:rtl/>
        </w:rPr>
        <w:t xml:space="preserve">כולנו </w:t>
      </w:r>
      <w:bookmarkStart w:id="12864" w:name="_ETM_Q26_776979"/>
      <w:bookmarkEnd w:id="12864"/>
      <w:r w:rsidRPr="00825603">
        <w:rPr>
          <w:rtl/>
        </w:rPr>
        <w:t xml:space="preserve">ביחד </w:t>
      </w:r>
      <w:bookmarkStart w:id="12865" w:name="_ETM_Q26_778040"/>
      <w:bookmarkEnd w:id="12865"/>
      <w:r w:rsidRPr="00825603">
        <w:rPr>
          <w:rtl/>
        </w:rPr>
        <w:t xml:space="preserve">נעשה </w:t>
      </w:r>
      <w:bookmarkStart w:id="12866" w:name="_ETM_Q26_778460"/>
      <w:bookmarkEnd w:id="12866"/>
      <w:r w:rsidRPr="00825603">
        <w:rPr>
          <w:rtl/>
        </w:rPr>
        <w:t xml:space="preserve">הכול </w:t>
      </w:r>
      <w:bookmarkStart w:id="12867" w:name="_ETM_Q26_779380"/>
      <w:bookmarkEnd w:id="12867"/>
      <w:r w:rsidRPr="00825603">
        <w:rPr>
          <w:rtl/>
        </w:rPr>
        <w:t xml:space="preserve">כדי </w:t>
      </w:r>
      <w:bookmarkStart w:id="12868" w:name="_ETM_Q26_779710"/>
      <w:bookmarkEnd w:id="12868"/>
      <w:r w:rsidRPr="00825603">
        <w:rPr>
          <w:rtl/>
        </w:rPr>
        <w:t>ש</w:t>
      </w:r>
      <w:r w:rsidRPr="00825603">
        <w:rPr>
          <w:rFonts w:hint="cs"/>
          <w:rtl/>
        </w:rPr>
        <w:t>הדר</w:t>
      </w:r>
      <w:r w:rsidRPr="00825603">
        <w:rPr>
          <w:rtl/>
        </w:rPr>
        <w:t xml:space="preserve"> </w:t>
      </w:r>
      <w:bookmarkStart w:id="12869" w:name="_ETM_Q26_780650"/>
      <w:bookmarkEnd w:id="12869"/>
      <w:r w:rsidRPr="00825603">
        <w:rPr>
          <w:rtl/>
        </w:rPr>
        <w:t xml:space="preserve">ואורון </w:t>
      </w:r>
      <w:r w:rsidRPr="00825603">
        <w:rPr>
          <w:rFonts w:hint="cs"/>
          <w:rtl/>
        </w:rPr>
        <w:t xml:space="preserve">ושני </w:t>
      </w:r>
      <w:bookmarkStart w:id="12870" w:name="_ETM_Q26_781241"/>
      <w:bookmarkEnd w:id="12870"/>
      <w:r w:rsidRPr="00825603">
        <w:rPr>
          <w:rFonts w:hint="cs"/>
          <w:rtl/>
        </w:rPr>
        <w:t>האזרחים יחזרו הביתה כמה שיותר מהר.</w:t>
      </w:r>
    </w:p>
    <w:p w:rsidR="001116F1" w:rsidRPr="00825603" w:rsidRDefault="001116F1" w:rsidP="00825603">
      <w:pPr>
        <w:rPr>
          <w:rtl/>
        </w:rPr>
      </w:pPr>
    </w:p>
    <w:p w:rsidR="001116F1" w:rsidRPr="00825603" w:rsidRDefault="001116F1" w:rsidP="00825603">
      <w:pPr>
        <w:rPr>
          <w:rtl/>
        </w:rPr>
      </w:pPr>
      <w:bookmarkStart w:id="12871" w:name="_ETM_Q27_159000"/>
      <w:bookmarkEnd w:id="12871"/>
      <w:r w:rsidRPr="00825603">
        <w:rPr>
          <w:rFonts w:hint="cs"/>
          <w:rtl/>
        </w:rPr>
        <w:t xml:space="preserve">אני </w:t>
      </w:r>
      <w:bookmarkStart w:id="12872" w:name="_ETM_Q27_180269"/>
      <w:bookmarkStart w:id="12873" w:name="_ETM_Q27_181170"/>
      <w:bookmarkStart w:id="12874" w:name="_ETM_Q27_181740"/>
      <w:bookmarkStart w:id="12875" w:name="_ETM_Q27_182070"/>
      <w:bookmarkStart w:id="12876" w:name="_ETM_Q27_182909"/>
      <w:bookmarkStart w:id="12877" w:name="_ETM_Q27_183300"/>
      <w:bookmarkStart w:id="12878" w:name="_ETM_Q27_183720"/>
      <w:bookmarkStart w:id="12879" w:name="_ETM_Q27_183959"/>
      <w:bookmarkStart w:id="12880" w:name="_ETM_Q27_184319"/>
      <w:bookmarkStart w:id="12881" w:name="_ETM_Q27_184620"/>
      <w:bookmarkStart w:id="12882" w:name="_ETM_Q27_184769"/>
      <w:bookmarkEnd w:id="12872"/>
      <w:bookmarkEnd w:id="12873"/>
      <w:bookmarkEnd w:id="12874"/>
      <w:bookmarkEnd w:id="12875"/>
      <w:bookmarkEnd w:id="12876"/>
      <w:bookmarkEnd w:id="12877"/>
      <w:bookmarkEnd w:id="12878"/>
      <w:bookmarkEnd w:id="12879"/>
      <w:bookmarkEnd w:id="12880"/>
      <w:bookmarkEnd w:id="12881"/>
      <w:bookmarkEnd w:id="12882"/>
      <w:r w:rsidRPr="00825603">
        <w:rPr>
          <w:rtl/>
        </w:rPr>
        <w:t xml:space="preserve">כמובן </w:t>
      </w:r>
      <w:bookmarkStart w:id="12883" w:name="_ETM_Q27_185670"/>
      <w:bookmarkEnd w:id="12883"/>
      <w:r w:rsidRPr="00825603">
        <w:rPr>
          <w:rFonts w:hint="cs"/>
          <w:rtl/>
        </w:rPr>
        <w:t>מברך את</w:t>
      </w:r>
      <w:r w:rsidRPr="00825603">
        <w:rPr>
          <w:rtl/>
        </w:rPr>
        <w:t xml:space="preserve"> </w:t>
      </w:r>
      <w:bookmarkStart w:id="12884" w:name="_ETM_Q27_186150"/>
      <w:bookmarkEnd w:id="12884"/>
      <w:r w:rsidRPr="00825603">
        <w:rPr>
          <w:rtl/>
        </w:rPr>
        <w:t xml:space="preserve">שלמה </w:t>
      </w:r>
      <w:bookmarkStart w:id="12885" w:name="_ETM_Q27_186450"/>
      <w:bookmarkEnd w:id="12885"/>
      <w:r w:rsidRPr="00825603">
        <w:rPr>
          <w:rtl/>
        </w:rPr>
        <w:t>קר</w:t>
      </w:r>
      <w:r w:rsidRPr="00825603">
        <w:rPr>
          <w:rFonts w:hint="cs"/>
          <w:rtl/>
        </w:rPr>
        <w:t>ע</w:t>
      </w:r>
      <w:r w:rsidRPr="00825603">
        <w:rPr>
          <w:rtl/>
        </w:rPr>
        <w:t xml:space="preserve">י </w:t>
      </w:r>
      <w:bookmarkStart w:id="12886" w:name="_ETM_Q27_187200"/>
      <w:bookmarkEnd w:id="12886"/>
      <w:r w:rsidRPr="00825603">
        <w:rPr>
          <w:rtl/>
        </w:rPr>
        <w:t xml:space="preserve">ואת </w:t>
      </w:r>
      <w:bookmarkStart w:id="12887" w:name="_ETM_Q27_187410"/>
      <w:bookmarkEnd w:id="12887"/>
      <w:r w:rsidRPr="00825603">
        <w:rPr>
          <w:rtl/>
        </w:rPr>
        <w:t xml:space="preserve">מתן </w:t>
      </w:r>
      <w:bookmarkStart w:id="12888" w:name="_ETM_Q27_187740"/>
      <w:bookmarkStart w:id="12889" w:name="_ETM_Q27_188099"/>
      <w:bookmarkEnd w:id="12888"/>
      <w:bookmarkEnd w:id="12889"/>
      <w:r w:rsidRPr="00825603">
        <w:rPr>
          <w:rFonts w:hint="cs"/>
          <w:rtl/>
        </w:rPr>
        <w:t>כהנא</w:t>
      </w:r>
      <w:r w:rsidRPr="00825603">
        <w:rPr>
          <w:rtl/>
        </w:rPr>
        <w:t xml:space="preserve"> </w:t>
      </w:r>
      <w:bookmarkStart w:id="12890" w:name="_ETM_Q27_188429"/>
      <w:bookmarkEnd w:id="12890"/>
      <w:r w:rsidRPr="00825603">
        <w:rPr>
          <w:rtl/>
        </w:rPr>
        <w:t xml:space="preserve">ואת </w:t>
      </w:r>
      <w:bookmarkStart w:id="12891" w:name="_ETM_Q27_188639"/>
      <w:bookmarkEnd w:id="12891"/>
      <w:r w:rsidRPr="00825603">
        <w:rPr>
          <w:rtl/>
        </w:rPr>
        <w:t>חבריי</w:t>
      </w:r>
      <w:r w:rsidRPr="00825603">
        <w:rPr>
          <w:rFonts w:hint="cs"/>
          <w:rtl/>
        </w:rPr>
        <w:t>,</w:t>
      </w:r>
      <w:r w:rsidRPr="00825603">
        <w:rPr>
          <w:rtl/>
        </w:rPr>
        <w:t xml:space="preserve"> </w:t>
      </w:r>
      <w:bookmarkStart w:id="12892" w:name="_ETM_Q27_189369"/>
      <w:bookmarkEnd w:id="12892"/>
      <w:r w:rsidRPr="00825603">
        <w:rPr>
          <w:rtl/>
        </w:rPr>
        <w:t xml:space="preserve">שיזמו </w:t>
      </w:r>
      <w:bookmarkStart w:id="12893" w:name="_ETM_Q27_190000"/>
      <w:bookmarkEnd w:id="12893"/>
      <w:r w:rsidRPr="00825603">
        <w:rPr>
          <w:rtl/>
        </w:rPr>
        <w:t xml:space="preserve">את </w:t>
      </w:r>
      <w:bookmarkStart w:id="12894" w:name="_ETM_Q27_190059"/>
      <w:bookmarkEnd w:id="12894"/>
      <w:r w:rsidRPr="00825603">
        <w:rPr>
          <w:rtl/>
        </w:rPr>
        <w:t>ה</w:t>
      </w:r>
      <w:bookmarkStart w:id="12895" w:name="_ETM_Q27_190300"/>
      <w:bookmarkStart w:id="12896" w:name="_ETM_Q27_191559"/>
      <w:bookmarkEnd w:id="12895"/>
      <w:bookmarkEnd w:id="12896"/>
      <w:r w:rsidRPr="00825603">
        <w:rPr>
          <w:rtl/>
        </w:rPr>
        <w:t xml:space="preserve">הצעה </w:t>
      </w:r>
      <w:bookmarkStart w:id="12897" w:name="_ETM_Q27_191980"/>
      <w:bookmarkEnd w:id="12897"/>
      <w:r w:rsidRPr="00825603">
        <w:rPr>
          <w:rFonts w:hint="cs"/>
          <w:rtl/>
        </w:rPr>
        <w:t>ה</w:t>
      </w:r>
      <w:r w:rsidRPr="00825603">
        <w:rPr>
          <w:rtl/>
        </w:rPr>
        <w:t>ז</w:t>
      </w:r>
      <w:r w:rsidR="00B4105F" w:rsidRPr="00825603">
        <w:rPr>
          <w:rFonts w:hint="cs"/>
          <w:rtl/>
        </w:rPr>
        <w:t>את</w:t>
      </w:r>
      <w:r w:rsidRPr="00825603">
        <w:rPr>
          <w:rFonts w:hint="cs"/>
          <w:rtl/>
        </w:rPr>
        <w:t>,</w:t>
      </w:r>
      <w:r w:rsidRPr="00825603">
        <w:rPr>
          <w:rtl/>
        </w:rPr>
        <w:t xml:space="preserve"> </w:t>
      </w:r>
      <w:bookmarkStart w:id="12898" w:name="_ETM_Q27_192190"/>
      <w:bookmarkEnd w:id="12898"/>
      <w:r w:rsidRPr="00825603">
        <w:rPr>
          <w:rtl/>
        </w:rPr>
        <w:t xml:space="preserve">ואני </w:t>
      </w:r>
      <w:bookmarkStart w:id="12899" w:name="_ETM_Q27_192430"/>
      <w:bookmarkEnd w:id="12899"/>
      <w:r w:rsidRPr="00825603">
        <w:rPr>
          <w:rtl/>
        </w:rPr>
        <w:t xml:space="preserve">מבקש </w:t>
      </w:r>
      <w:bookmarkStart w:id="12900" w:name="_ETM_Q27_192820"/>
      <w:bookmarkEnd w:id="12900"/>
      <w:r w:rsidRPr="00825603">
        <w:rPr>
          <w:rtl/>
        </w:rPr>
        <w:t xml:space="preserve">מכולכם </w:t>
      </w:r>
      <w:bookmarkStart w:id="12901" w:name="_ETM_Q27_193360"/>
      <w:bookmarkEnd w:id="12901"/>
      <w:r w:rsidRPr="00825603">
        <w:rPr>
          <w:rtl/>
        </w:rPr>
        <w:t xml:space="preserve">להצטרף </w:t>
      </w:r>
      <w:bookmarkStart w:id="12902" w:name="_ETM_Q27_193840"/>
      <w:bookmarkEnd w:id="12902"/>
      <w:r w:rsidRPr="00825603">
        <w:rPr>
          <w:rtl/>
        </w:rPr>
        <w:t>אלינו</w:t>
      </w:r>
      <w:r w:rsidRPr="00825603">
        <w:rPr>
          <w:rFonts w:hint="cs"/>
          <w:rtl/>
        </w:rPr>
        <w:t>.</w:t>
      </w:r>
      <w:r w:rsidRPr="00825603">
        <w:rPr>
          <w:rtl/>
        </w:rPr>
        <w:t xml:space="preserve"> </w:t>
      </w:r>
      <w:bookmarkStart w:id="12903" w:name="_ETM_Q27_194200"/>
      <w:bookmarkEnd w:id="12903"/>
      <w:r w:rsidRPr="00825603">
        <w:rPr>
          <w:rtl/>
        </w:rPr>
        <w:t xml:space="preserve">תודה </w:t>
      </w:r>
      <w:bookmarkStart w:id="12904" w:name="_ETM_Q27_194440"/>
      <w:bookmarkEnd w:id="12904"/>
      <w:r w:rsidRPr="00825603">
        <w:rPr>
          <w:rtl/>
        </w:rPr>
        <w:t>רבה</w:t>
      </w:r>
      <w:r w:rsidRPr="00825603">
        <w:rPr>
          <w:rFonts w:hint="cs"/>
          <w:rtl/>
        </w:rPr>
        <w:t>.</w:t>
      </w:r>
      <w:bookmarkStart w:id="12905" w:name="_ETM_Q27_195740"/>
      <w:bookmarkEnd w:id="12905"/>
    </w:p>
    <w:p w:rsidR="001116F1" w:rsidRPr="00825603" w:rsidRDefault="001116F1" w:rsidP="00825603">
      <w:pPr>
        <w:rPr>
          <w:rtl/>
        </w:rPr>
      </w:pPr>
    </w:p>
    <w:p w:rsidR="001116F1" w:rsidRDefault="001116F1" w:rsidP="00404C60">
      <w:pPr>
        <w:pStyle w:val="af7"/>
        <w:keepNext/>
        <w:rPr>
          <w:rtl/>
        </w:rPr>
      </w:pPr>
      <w:r w:rsidRPr="00E81EBB">
        <w:rPr>
          <w:rStyle w:val="TagStyle"/>
          <w:rtl/>
        </w:rPr>
        <w:lastRenderedPageBreak/>
        <w:t xml:space="preserve"> &lt;&lt; יור &gt;&gt; </w:t>
      </w:r>
      <w:r>
        <w:rPr>
          <w:rtl/>
        </w:rPr>
        <w:t>היו"ר יריב לוין:</w:t>
      </w:r>
      <w:r w:rsidRPr="00E81EBB">
        <w:rPr>
          <w:rStyle w:val="TagStyle"/>
          <w:rtl/>
        </w:rPr>
        <w:t xml:space="preserve"> &lt;&lt; יור &gt;&gt;</w:t>
      </w:r>
      <w:r>
        <w:rPr>
          <w:rtl/>
        </w:rPr>
        <w:t xml:space="preserve">  </w:t>
      </w:r>
    </w:p>
    <w:p w:rsidR="001116F1" w:rsidRDefault="001116F1" w:rsidP="00B972FC">
      <w:pPr>
        <w:rPr>
          <w:rtl/>
          <w:lang w:eastAsia="he-IL"/>
        </w:rPr>
      </w:pPr>
    </w:p>
    <w:p w:rsidR="001116F1" w:rsidRDefault="001116F1" w:rsidP="00404C60">
      <w:pPr>
        <w:rPr>
          <w:rtl/>
        </w:rPr>
      </w:pPr>
      <w:bookmarkStart w:id="12906" w:name="_ETM_Q27_194000"/>
      <w:bookmarkStart w:id="12907" w:name="_ETM_Q27_193000"/>
      <w:bookmarkEnd w:id="12906"/>
      <w:bookmarkEnd w:id="12907"/>
      <w:r>
        <w:rPr>
          <w:rtl/>
        </w:rPr>
        <w:t xml:space="preserve">תודה </w:t>
      </w:r>
      <w:bookmarkStart w:id="12908" w:name="_ETM_Q27_196040"/>
      <w:bookmarkEnd w:id="12908"/>
      <w:r>
        <w:rPr>
          <w:rtl/>
        </w:rPr>
        <w:t>רבה</w:t>
      </w:r>
      <w:r>
        <w:rPr>
          <w:rFonts w:hint="cs"/>
          <w:rtl/>
        </w:rPr>
        <w:t>.</w:t>
      </w:r>
      <w:r>
        <w:rPr>
          <w:rtl/>
        </w:rPr>
        <w:t xml:space="preserve"> </w:t>
      </w:r>
      <w:bookmarkStart w:id="12909" w:name="_ETM_Q27_196730"/>
      <w:bookmarkEnd w:id="12909"/>
      <w:r>
        <w:rPr>
          <w:rtl/>
        </w:rPr>
        <w:t xml:space="preserve">ישיב </w:t>
      </w:r>
      <w:bookmarkStart w:id="12910" w:name="_ETM_Q27_197810"/>
      <w:bookmarkEnd w:id="12910"/>
      <w:r>
        <w:rPr>
          <w:rtl/>
        </w:rPr>
        <w:t>ר</w:t>
      </w:r>
      <w:r>
        <w:rPr>
          <w:rFonts w:hint="cs"/>
          <w:rtl/>
        </w:rPr>
        <w:t>אש הממשלה</w:t>
      </w:r>
      <w:r>
        <w:rPr>
          <w:rtl/>
        </w:rPr>
        <w:t xml:space="preserve"> </w:t>
      </w:r>
      <w:bookmarkStart w:id="12911" w:name="_ETM_Q27_198650"/>
      <w:bookmarkEnd w:id="12911"/>
      <w:r>
        <w:rPr>
          <w:rFonts w:hint="cs"/>
          <w:rtl/>
        </w:rPr>
        <w:t>ה</w:t>
      </w:r>
      <w:r>
        <w:rPr>
          <w:rtl/>
        </w:rPr>
        <w:t xml:space="preserve">חלופי </w:t>
      </w:r>
      <w:bookmarkStart w:id="12912" w:name="_ETM_Q27_199190"/>
      <w:bookmarkEnd w:id="12912"/>
      <w:r>
        <w:rPr>
          <w:rtl/>
        </w:rPr>
        <w:t xml:space="preserve">ושר </w:t>
      </w:r>
      <w:bookmarkStart w:id="12913" w:name="_ETM_Q27_199550"/>
      <w:bookmarkEnd w:id="12913"/>
      <w:r>
        <w:rPr>
          <w:rtl/>
        </w:rPr>
        <w:t xml:space="preserve">הביטחון </w:t>
      </w:r>
      <w:bookmarkStart w:id="12914" w:name="_ETM_Q27_200150"/>
      <w:bookmarkEnd w:id="12914"/>
      <w:r>
        <w:rPr>
          <w:rtl/>
        </w:rPr>
        <w:t xml:space="preserve">בני </w:t>
      </w:r>
      <w:bookmarkStart w:id="12915" w:name="_ETM_Q27_200390"/>
      <w:bookmarkEnd w:id="12915"/>
      <w:r>
        <w:rPr>
          <w:rtl/>
        </w:rPr>
        <w:t>גנץ</w:t>
      </w:r>
      <w:r>
        <w:rPr>
          <w:rFonts w:hint="cs"/>
          <w:rtl/>
        </w:rPr>
        <w:t>,</w:t>
      </w:r>
      <w:r>
        <w:rPr>
          <w:rtl/>
        </w:rPr>
        <w:t xml:space="preserve"> </w:t>
      </w:r>
      <w:bookmarkStart w:id="12916" w:name="_ETM_Q27_200840"/>
      <w:bookmarkEnd w:id="12916"/>
      <w:r>
        <w:rPr>
          <w:rtl/>
        </w:rPr>
        <w:t>בבקשה</w:t>
      </w:r>
      <w:r>
        <w:rPr>
          <w:rFonts w:hint="cs"/>
          <w:rtl/>
        </w:rPr>
        <w:t>.</w:t>
      </w:r>
      <w:bookmarkStart w:id="12917" w:name="_ETM_Q27_236670"/>
      <w:bookmarkEnd w:id="12917"/>
    </w:p>
    <w:p w:rsidR="001116F1" w:rsidRDefault="001116F1" w:rsidP="00404C60">
      <w:pPr>
        <w:rPr>
          <w:rtl/>
        </w:rPr>
      </w:pPr>
    </w:p>
    <w:p w:rsidR="001116F1" w:rsidRDefault="001116F1" w:rsidP="00404C60">
      <w:pPr>
        <w:pStyle w:val="a4"/>
        <w:keepNext/>
        <w:rPr>
          <w:rtl/>
        </w:rPr>
      </w:pPr>
      <w:bookmarkStart w:id="12918" w:name="ET_speaker_5977_3"/>
      <w:r w:rsidRPr="00E81EBB">
        <w:rPr>
          <w:rStyle w:val="TagStyle"/>
          <w:rtl/>
        </w:rPr>
        <w:t xml:space="preserve"> &lt;&lt; דובר &gt;&gt; </w:t>
      </w:r>
      <w:bookmarkStart w:id="12919" w:name="_Toc46391346"/>
      <w:bookmarkStart w:id="12920" w:name="_Toc46396727"/>
      <w:bookmarkStart w:id="12921" w:name="_Toc46397323"/>
      <w:r>
        <w:rPr>
          <w:rtl/>
        </w:rPr>
        <w:t>שר הביטחון בנימין גנץ:</w:t>
      </w:r>
      <w:bookmarkEnd w:id="12919"/>
      <w:bookmarkEnd w:id="12920"/>
      <w:bookmarkEnd w:id="12921"/>
      <w:r w:rsidRPr="00E81EBB">
        <w:rPr>
          <w:rStyle w:val="TagStyle"/>
          <w:rtl/>
        </w:rPr>
        <w:t xml:space="preserve"> &lt;&lt; דובר &gt;&gt;</w:t>
      </w:r>
      <w:r>
        <w:rPr>
          <w:rtl/>
        </w:rPr>
        <w:t xml:space="preserve">  </w:t>
      </w:r>
      <w:bookmarkEnd w:id="12918"/>
    </w:p>
    <w:p w:rsidR="001116F1" w:rsidRDefault="001116F1" w:rsidP="00B972FC">
      <w:pPr>
        <w:rPr>
          <w:rtl/>
          <w:lang w:eastAsia="he-IL"/>
        </w:rPr>
      </w:pPr>
    </w:p>
    <w:p w:rsidR="001116F1" w:rsidRDefault="001116F1" w:rsidP="00B4105F">
      <w:pPr>
        <w:rPr>
          <w:rtl/>
        </w:rPr>
      </w:pPr>
      <w:bookmarkStart w:id="12922" w:name="_ETM_Q27_204000"/>
      <w:bookmarkStart w:id="12923" w:name="_ETM_Q27_201000"/>
      <w:bookmarkEnd w:id="12922"/>
      <w:bookmarkEnd w:id="12923"/>
      <w:r>
        <w:rPr>
          <w:rtl/>
        </w:rPr>
        <w:t>תודה</w:t>
      </w:r>
      <w:r>
        <w:rPr>
          <w:rFonts w:hint="cs"/>
          <w:rtl/>
        </w:rPr>
        <w:t>,</w:t>
      </w:r>
      <w:r>
        <w:rPr>
          <w:rtl/>
        </w:rPr>
        <w:t xml:space="preserve"> </w:t>
      </w:r>
      <w:bookmarkStart w:id="12924" w:name="_ETM_Q27_237180"/>
      <w:bookmarkEnd w:id="12924"/>
      <w:r>
        <w:rPr>
          <w:rtl/>
        </w:rPr>
        <w:t xml:space="preserve">אדוני </w:t>
      </w:r>
      <w:bookmarkStart w:id="12925" w:name="_ETM_Q27_237479"/>
      <w:bookmarkEnd w:id="12925"/>
      <w:r>
        <w:rPr>
          <w:rtl/>
        </w:rPr>
        <w:t xml:space="preserve">יושב-ראש </w:t>
      </w:r>
      <w:bookmarkStart w:id="12926" w:name="_ETM_Q27_237930"/>
      <w:bookmarkEnd w:id="12926"/>
      <w:r>
        <w:rPr>
          <w:rtl/>
        </w:rPr>
        <w:t>הכנסת</w:t>
      </w:r>
      <w:r>
        <w:rPr>
          <w:rFonts w:hint="cs"/>
          <w:rtl/>
        </w:rPr>
        <w:t>.</w:t>
      </w:r>
      <w:r>
        <w:rPr>
          <w:rtl/>
        </w:rPr>
        <w:t xml:space="preserve"> </w:t>
      </w:r>
      <w:bookmarkStart w:id="12927" w:name="_ETM_Q27_239850"/>
      <w:bookmarkEnd w:id="12927"/>
      <w:r>
        <w:rPr>
          <w:rFonts w:hint="cs"/>
          <w:rtl/>
        </w:rPr>
        <w:t>ו</w:t>
      </w:r>
      <w:r>
        <w:rPr>
          <w:rtl/>
        </w:rPr>
        <w:t xml:space="preserve">תודה </w:t>
      </w:r>
      <w:bookmarkStart w:id="12928" w:name="_ETM_Q27_240179"/>
      <w:bookmarkEnd w:id="12928"/>
      <w:r>
        <w:rPr>
          <w:rtl/>
        </w:rPr>
        <w:t xml:space="preserve">לחברים </w:t>
      </w:r>
      <w:bookmarkStart w:id="12929" w:name="_ETM_Q27_240719"/>
      <w:bookmarkEnd w:id="12929"/>
      <w:r>
        <w:rPr>
          <w:rtl/>
        </w:rPr>
        <w:t xml:space="preserve">שיזמו </w:t>
      </w:r>
      <w:bookmarkStart w:id="12930" w:name="_ETM_Q27_241409"/>
      <w:bookmarkEnd w:id="12930"/>
      <w:r>
        <w:rPr>
          <w:rtl/>
        </w:rPr>
        <w:t xml:space="preserve">את </w:t>
      </w:r>
      <w:bookmarkStart w:id="12931" w:name="_ETM_Q27_241530"/>
      <w:bookmarkEnd w:id="12931"/>
      <w:r>
        <w:rPr>
          <w:rtl/>
        </w:rPr>
        <w:t xml:space="preserve">הדיון </w:t>
      </w:r>
      <w:bookmarkStart w:id="12932" w:name="_ETM_Q27_242369"/>
      <w:bookmarkEnd w:id="12932"/>
      <w:r>
        <w:rPr>
          <w:rtl/>
        </w:rPr>
        <w:t xml:space="preserve">החשוב </w:t>
      </w:r>
      <w:bookmarkStart w:id="12933" w:name="_ETM_Q27_242789"/>
      <w:bookmarkEnd w:id="12933"/>
      <w:r>
        <w:rPr>
          <w:rtl/>
        </w:rPr>
        <w:t>הזה</w:t>
      </w:r>
      <w:r>
        <w:rPr>
          <w:rFonts w:hint="cs"/>
          <w:rtl/>
        </w:rPr>
        <w:t>.</w:t>
      </w:r>
      <w:r>
        <w:rPr>
          <w:rtl/>
        </w:rPr>
        <w:t xml:space="preserve"> </w:t>
      </w:r>
      <w:bookmarkStart w:id="12934" w:name="_ETM_Q27_244069"/>
      <w:bookmarkEnd w:id="12934"/>
      <w:r>
        <w:rPr>
          <w:rtl/>
        </w:rPr>
        <w:t xml:space="preserve">לפני </w:t>
      </w:r>
      <w:bookmarkStart w:id="12935" w:name="_ETM_Q27_244580"/>
      <w:bookmarkEnd w:id="12935"/>
      <w:r>
        <w:rPr>
          <w:rtl/>
        </w:rPr>
        <w:t xml:space="preserve">שאתייחס </w:t>
      </w:r>
      <w:bookmarkStart w:id="12936" w:name="_ETM_Q27_245540"/>
      <w:bookmarkEnd w:id="12936"/>
      <w:r>
        <w:rPr>
          <w:rtl/>
        </w:rPr>
        <w:t xml:space="preserve">לגופם </w:t>
      </w:r>
      <w:bookmarkStart w:id="12937" w:name="_ETM_Q27_246140"/>
      <w:bookmarkEnd w:id="12937"/>
      <w:r>
        <w:rPr>
          <w:rtl/>
        </w:rPr>
        <w:t xml:space="preserve">של </w:t>
      </w:r>
      <w:bookmarkStart w:id="12938" w:name="_ETM_Q27_246440"/>
      <w:bookmarkEnd w:id="12938"/>
      <w:r>
        <w:rPr>
          <w:rtl/>
        </w:rPr>
        <w:t>דברים</w:t>
      </w:r>
      <w:r>
        <w:rPr>
          <w:rFonts w:hint="cs"/>
          <w:rtl/>
        </w:rPr>
        <w:t>,</w:t>
      </w:r>
      <w:r>
        <w:rPr>
          <w:rtl/>
        </w:rPr>
        <w:t xml:space="preserve"> </w:t>
      </w:r>
      <w:bookmarkStart w:id="12939" w:name="_ETM_Q27_248350"/>
      <w:bookmarkEnd w:id="12939"/>
      <w:r>
        <w:rPr>
          <w:rtl/>
        </w:rPr>
        <w:t xml:space="preserve">אני </w:t>
      </w:r>
      <w:bookmarkStart w:id="12940" w:name="_ETM_Q27_248439"/>
      <w:bookmarkEnd w:id="12940"/>
      <w:r>
        <w:rPr>
          <w:rtl/>
        </w:rPr>
        <w:t xml:space="preserve">מבקש </w:t>
      </w:r>
      <w:bookmarkStart w:id="12941" w:name="_ETM_Q27_249340"/>
      <w:bookmarkEnd w:id="12941"/>
      <w:r>
        <w:rPr>
          <w:rtl/>
        </w:rPr>
        <w:t xml:space="preserve">לחזור </w:t>
      </w:r>
      <w:bookmarkStart w:id="12942" w:name="_ETM_Q27_250060"/>
      <w:bookmarkEnd w:id="12942"/>
      <w:r>
        <w:rPr>
          <w:rtl/>
        </w:rPr>
        <w:t xml:space="preserve">ולהדגיש </w:t>
      </w:r>
      <w:bookmarkStart w:id="12943" w:name="_ETM_Q27_252020"/>
      <w:bookmarkEnd w:id="12943"/>
      <w:r>
        <w:rPr>
          <w:rtl/>
        </w:rPr>
        <w:t xml:space="preserve">שאומנם </w:t>
      </w:r>
      <w:bookmarkStart w:id="12944" w:name="_ETM_Q27_252500"/>
      <w:bookmarkEnd w:id="12944"/>
      <w:r>
        <w:rPr>
          <w:rtl/>
        </w:rPr>
        <w:t xml:space="preserve">אנחנו </w:t>
      </w:r>
      <w:bookmarkStart w:id="12945" w:name="_ETM_Q27_252800"/>
      <w:bookmarkEnd w:id="12945"/>
      <w:r>
        <w:rPr>
          <w:rtl/>
        </w:rPr>
        <w:t xml:space="preserve">נמצאים </w:t>
      </w:r>
      <w:bookmarkStart w:id="12946" w:name="_ETM_Q27_253370"/>
      <w:bookmarkEnd w:id="12946"/>
      <w:r>
        <w:rPr>
          <w:rtl/>
        </w:rPr>
        <w:t xml:space="preserve">בתקופה </w:t>
      </w:r>
      <w:bookmarkStart w:id="12947" w:name="_ETM_Q27_254090"/>
      <w:bookmarkEnd w:id="12947"/>
      <w:r>
        <w:rPr>
          <w:rtl/>
        </w:rPr>
        <w:t xml:space="preserve">מאתגרת </w:t>
      </w:r>
      <w:bookmarkStart w:id="12948" w:name="_ETM_Q27_254840"/>
      <w:bookmarkEnd w:id="12948"/>
      <w:r>
        <w:rPr>
          <w:rtl/>
        </w:rPr>
        <w:t xml:space="preserve">מאוד </w:t>
      </w:r>
      <w:bookmarkStart w:id="12949" w:name="_ETM_Q27_255290"/>
      <w:bookmarkEnd w:id="12949"/>
      <w:r>
        <w:rPr>
          <w:rtl/>
        </w:rPr>
        <w:t xml:space="preserve">מבחינת </w:t>
      </w:r>
      <w:bookmarkStart w:id="12950" w:name="_ETM_Q27_255890"/>
      <w:bookmarkEnd w:id="12950"/>
      <w:r>
        <w:rPr>
          <w:rtl/>
        </w:rPr>
        <w:t xml:space="preserve">האתגר </w:t>
      </w:r>
      <w:bookmarkStart w:id="12951" w:name="_ETM_Q27_256550"/>
      <w:bookmarkEnd w:id="12951"/>
      <w:r>
        <w:rPr>
          <w:rtl/>
        </w:rPr>
        <w:t xml:space="preserve">הבריאותי </w:t>
      </w:r>
      <w:bookmarkStart w:id="12952" w:name="_ETM_Q27_259110"/>
      <w:bookmarkEnd w:id="12952"/>
      <w:r>
        <w:rPr>
          <w:rtl/>
        </w:rPr>
        <w:t xml:space="preserve">של </w:t>
      </w:r>
      <w:bookmarkStart w:id="12953" w:name="_ETM_Q27_259350"/>
      <w:bookmarkEnd w:id="12953"/>
      <w:r>
        <w:rPr>
          <w:rtl/>
        </w:rPr>
        <w:t>הקו</w:t>
      </w:r>
      <w:r>
        <w:rPr>
          <w:rFonts w:hint="cs"/>
          <w:rtl/>
        </w:rPr>
        <w:t>רו</w:t>
      </w:r>
      <w:r>
        <w:rPr>
          <w:rtl/>
        </w:rPr>
        <w:t xml:space="preserve">נה </w:t>
      </w:r>
      <w:bookmarkStart w:id="12954" w:name="_ETM_Q27_261069"/>
      <w:bookmarkEnd w:id="12954"/>
      <w:r>
        <w:rPr>
          <w:rtl/>
        </w:rPr>
        <w:t xml:space="preserve">והאתגרים </w:t>
      </w:r>
      <w:bookmarkStart w:id="12955" w:name="_ETM_Q27_261640"/>
      <w:bookmarkEnd w:id="12955"/>
      <w:r>
        <w:rPr>
          <w:rtl/>
        </w:rPr>
        <w:t xml:space="preserve">הכלכליים </w:t>
      </w:r>
      <w:bookmarkStart w:id="12956" w:name="_ETM_Q27_262450"/>
      <w:bookmarkEnd w:id="12956"/>
      <w:r>
        <w:rPr>
          <w:rtl/>
        </w:rPr>
        <w:t xml:space="preserve">והחברתיים </w:t>
      </w:r>
      <w:bookmarkStart w:id="12957" w:name="_ETM_Q27_263230"/>
      <w:bookmarkEnd w:id="12957"/>
      <w:r>
        <w:rPr>
          <w:rtl/>
        </w:rPr>
        <w:t xml:space="preserve">שנגזרים </w:t>
      </w:r>
      <w:bookmarkStart w:id="12958" w:name="_ETM_Q27_265159"/>
      <w:bookmarkEnd w:id="12958"/>
      <w:r>
        <w:rPr>
          <w:rtl/>
        </w:rPr>
        <w:t>מה</w:t>
      </w:r>
      <w:bookmarkStart w:id="12959" w:name="_ETM_Q27_265310"/>
      <w:bookmarkEnd w:id="12959"/>
      <w:r>
        <w:rPr>
          <w:rtl/>
        </w:rPr>
        <w:t xml:space="preserve">אתגר </w:t>
      </w:r>
      <w:bookmarkStart w:id="12960" w:name="_ETM_Q27_265729"/>
      <w:bookmarkEnd w:id="12960"/>
      <w:r>
        <w:rPr>
          <w:rtl/>
        </w:rPr>
        <w:t>הזה</w:t>
      </w:r>
      <w:r>
        <w:rPr>
          <w:rFonts w:hint="cs"/>
          <w:rtl/>
        </w:rPr>
        <w:t>.</w:t>
      </w:r>
      <w:r>
        <w:rPr>
          <w:rtl/>
        </w:rPr>
        <w:t xml:space="preserve"> </w:t>
      </w:r>
      <w:bookmarkStart w:id="12961" w:name="_ETM_Q27_267270"/>
      <w:bookmarkEnd w:id="12961"/>
      <w:r>
        <w:rPr>
          <w:rtl/>
        </w:rPr>
        <w:t xml:space="preserve">אני </w:t>
      </w:r>
      <w:bookmarkStart w:id="12962" w:name="_ETM_Q27_267450"/>
      <w:bookmarkEnd w:id="12962"/>
      <w:r>
        <w:rPr>
          <w:rtl/>
        </w:rPr>
        <w:t xml:space="preserve">חוזר </w:t>
      </w:r>
      <w:bookmarkStart w:id="12963" w:name="_ETM_Q27_267840"/>
      <w:bookmarkEnd w:id="12963"/>
      <w:r>
        <w:rPr>
          <w:rtl/>
        </w:rPr>
        <w:t xml:space="preserve">ומדגיש </w:t>
      </w:r>
      <w:bookmarkStart w:id="12964" w:name="_ETM_Q27_268380"/>
      <w:bookmarkEnd w:id="12964"/>
      <w:r>
        <w:rPr>
          <w:rtl/>
        </w:rPr>
        <w:t xml:space="preserve">בפניכם </w:t>
      </w:r>
      <w:bookmarkStart w:id="12965" w:name="_ETM_Q27_269950"/>
      <w:bookmarkEnd w:id="12965"/>
      <w:r>
        <w:rPr>
          <w:rtl/>
        </w:rPr>
        <w:t>ש</w:t>
      </w:r>
      <w:bookmarkStart w:id="12966" w:name="_ETM_Q27_270340"/>
      <w:bookmarkEnd w:id="12966"/>
      <w:r>
        <w:rPr>
          <w:rtl/>
        </w:rPr>
        <w:t xml:space="preserve">האתגרים </w:t>
      </w:r>
      <w:bookmarkStart w:id="12967" w:name="_ETM_Q27_270730"/>
      <w:bookmarkEnd w:id="12967"/>
      <w:r>
        <w:rPr>
          <w:rtl/>
        </w:rPr>
        <w:t xml:space="preserve">הביטחוניים </w:t>
      </w:r>
      <w:bookmarkStart w:id="12968" w:name="_ETM_Q27_273200"/>
      <w:bookmarkEnd w:id="12968"/>
      <w:r>
        <w:rPr>
          <w:rtl/>
        </w:rPr>
        <w:t xml:space="preserve">בכל </w:t>
      </w:r>
      <w:bookmarkStart w:id="12969" w:name="_ETM_Q27_274139"/>
      <w:bookmarkEnd w:id="12969"/>
      <w:r>
        <w:rPr>
          <w:rtl/>
        </w:rPr>
        <w:t xml:space="preserve">זירות </w:t>
      </w:r>
      <w:bookmarkStart w:id="12970" w:name="_ETM_Q27_275550"/>
      <w:bookmarkEnd w:id="12970"/>
      <w:r>
        <w:rPr>
          <w:rtl/>
        </w:rPr>
        <w:t xml:space="preserve">המבצעים </w:t>
      </w:r>
      <w:bookmarkStart w:id="12971" w:name="_ETM_Q27_277930"/>
      <w:bookmarkEnd w:id="12971"/>
      <w:r>
        <w:rPr>
          <w:rtl/>
        </w:rPr>
        <w:t xml:space="preserve">סביב </w:t>
      </w:r>
      <w:bookmarkStart w:id="12972" w:name="_ETM_Q27_278350"/>
      <w:bookmarkEnd w:id="12972"/>
      <w:r>
        <w:rPr>
          <w:rtl/>
        </w:rPr>
        <w:t>גבולותינו</w:t>
      </w:r>
      <w:r>
        <w:rPr>
          <w:rFonts w:hint="cs"/>
          <w:rtl/>
        </w:rPr>
        <w:t xml:space="preserve"> </w:t>
      </w:r>
      <w:r>
        <w:rPr>
          <w:rFonts w:hint="eastAsia"/>
        </w:rPr>
        <w:t>–</w:t>
      </w:r>
      <w:r>
        <w:rPr>
          <w:rtl/>
        </w:rPr>
        <w:t xml:space="preserve"> </w:t>
      </w:r>
      <w:bookmarkStart w:id="12973" w:name="_ETM_Q27_279369"/>
      <w:bookmarkEnd w:id="12973"/>
      <w:r>
        <w:rPr>
          <w:rtl/>
        </w:rPr>
        <w:t>בצפון</w:t>
      </w:r>
      <w:r>
        <w:rPr>
          <w:rFonts w:hint="cs"/>
          <w:rtl/>
        </w:rPr>
        <w:t>,</w:t>
      </w:r>
      <w:r>
        <w:rPr>
          <w:rtl/>
        </w:rPr>
        <w:t xml:space="preserve"> </w:t>
      </w:r>
      <w:bookmarkStart w:id="12974" w:name="_ETM_Q27_280450"/>
      <w:bookmarkEnd w:id="12974"/>
      <w:r>
        <w:rPr>
          <w:rtl/>
        </w:rPr>
        <w:t>במרכז</w:t>
      </w:r>
      <w:r>
        <w:rPr>
          <w:rFonts w:hint="cs"/>
          <w:rtl/>
        </w:rPr>
        <w:t>,</w:t>
      </w:r>
      <w:r>
        <w:rPr>
          <w:rtl/>
        </w:rPr>
        <w:t xml:space="preserve"> </w:t>
      </w:r>
      <w:bookmarkStart w:id="12975" w:name="_ETM_Q27_282340"/>
      <w:bookmarkEnd w:id="12975"/>
      <w:r>
        <w:rPr>
          <w:rtl/>
        </w:rPr>
        <w:t>בדרום</w:t>
      </w:r>
      <w:r>
        <w:rPr>
          <w:rFonts w:hint="cs"/>
          <w:rtl/>
        </w:rPr>
        <w:t>,</w:t>
      </w:r>
      <w:r>
        <w:rPr>
          <w:rtl/>
        </w:rPr>
        <w:t xml:space="preserve"> </w:t>
      </w:r>
      <w:bookmarkStart w:id="12976" w:name="_ETM_Q27_283209"/>
      <w:bookmarkEnd w:id="12976"/>
      <w:r>
        <w:rPr>
          <w:rtl/>
        </w:rPr>
        <w:t xml:space="preserve">על </w:t>
      </w:r>
      <w:bookmarkStart w:id="12977" w:name="_ETM_Q27_283360"/>
      <w:bookmarkEnd w:id="12977"/>
      <w:r>
        <w:rPr>
          <w:rtl/>
        </w:rPr>
        <w:t xml:space="preserve">חזיתות </w:t>
      </w:r>
      <w:bookmarkStart w:id="12978" w:name="_ETM_Q27_283870"/>
      <w:bookmarkEnd w:id="12978"/>
      <w:r>
        <w:rPr>
          <w:rtl/>
        </w:rPr>
        <w:t xml:space="preserve">המשנה </w:t>
      </w:r>
      <w:bookmarkStart w:id="12979" w:name="_ETM_Q27_284260"/>
      <w:bookmarkEnd w:id="12979"/>
      <w:r>
        <w:rPr>
          <w:rtl/>
        </w:rPr>
        <w:t>שלו</w:t>
      </w:r>
      <w:r>
        <w:rPr>
          <w:rFonts w:hint="cs"/>
          <w:rtl/>
        </w:rPr>
        <w:t>;</w:t>
      </w:r>
      <w:r>
        <w:rPr>
          <w:rtl/>
        </w:rPr>
        <w:t xml:space="preserve"> </w:t>
      </w:r>
      <w:bookmarkStart w:id="12980" w:name="_ETM_Q27_285310"/>
      <w:bookmarkEnd w:id="12980"/>
      <w:r>
        <w:rPr>
          <w:rtl/>
        </w:rPr>
        <w:t>קרוב</w:t>
      </w:r>
      <w:r>
        <w:rPr>
          <w:rFonts w:hint="cs"/>
          <w:rtl/>
        </w:rPr>
        <w:t>,</w:t>
      </w:r>
      <w:r>
        <w:rPr>
          <w:rtl/>
        </w:rPr>
        <w:t xml:space="preserve"> </w:t>
      </w:r>
      <w:bookmarkStart w:id="12981" w:name="_ETM_Q27_286359"/>
      <w:bookmarkEnd w:id="12981"/>
      <w:r>
        <w:rPr>
          <w:rtl/>
        </w:rPr>
        <w:t>רחוק</w:t>
      </w:r>
      <w:r>
        <w:rPr>
          <w:rFonts w:hint="cs"/>
          <w:rtl/>
        </w:rPr>
        <w:t>,</w:t>
      </w:r>
      <w:r>
        <w:rPr>
          <w:rtl/>
        </w:rPr>
        <w:t xml:space="preserve"> </w:t>
      </w:r>
      <w:bookmarkStart w:id="12982" w:name="_ETM_Q27_287640"/>
      <w:bookmarkEnd w:id="12982"/>
      <w:r>
        <w:rPr>
          <w:rtl/>
        </w:rPr>
        <w:t>בים</w:t>
      </w:r>
      <w:r>
        <w:rPr>
          <w:rFonts w:hint="cs"/>
          <w:rtl/>
        </w:rPr>
        <w:t>,</w:t>
      </w:r>
      <w:r>
        <w:rPr>
          <w:rtl/>
        </w:rPr>
        <w:t xml:space="preserve"> </w:t>
      </w:r>
      <w:bookmarkStart w:id="12983" w:name="_ETM_Q27_289069"/>
      <w:bookmarkEnd w:id="12983"/>
      <w:r>
        <w:rPr>
          <w:rtl/>
        </w:rPr>
        <w:t xml:space="preserve">באוויר </w:t>
      </w:r>
      <w:bookmarkStart w:id="12984" w:name="_ETM_Q27_289909"/>
      <w:bookmarkEnd w:id="12984"/>
      <w:r>
        <w:rPr>
          <w:rFonts w:hint="cs"/>
          <w:rtl/>
        </w:rPr>
        <w:t>ו</w:t>
      </w:r>
      <w:r>
        <w:rPr>
          <w:rtl/>
        </w:rPr>
        <w:t xml:space="preserve">בממד </w:t>
      </w:r>
      <w:bookmarkStart w:id="12985" w:name="_ETM_Q27_290450"/>
      <w:bookmarkEnd w:id="12985"/>
      <w:r>
        <w:rPr>
          <w:rtl/>
        </w:rPr>
        <w:t>הקיברנטי</w:t>
      </w:r>
      <w:r>
        <w:rPr>
          <w:rFonts w:hint="cs"/>
          <w:rtl/>
        </w:rPr>
        <w:t xml:space="preserve"> </w:t>
      </w:r>
      <w:r>
        <w:rPr>
          <w:rFonts w:hint="eastAsia"/>
        </w:rPr>
        <w:t>–</w:t>
      </w:r>
      <w:r>
        <w:rPr>
          <w:rtl/>
        </w:rPr>
        <w:t xml:space="preserve"> </w:t>
      </w:r>
      <w:bookmarkStart w:id="12986" w:name="_ETM_Q27_292010"/>
      <w:bookmarkEnd w:id="12986"/>
      <w:r>
        <w:rPr>
          <w:rtl/>
        </w:rPr>
        <w:t xml:space="preserve">לא </w:t>
      </w:r>
      <w:bookmarkStart w:id="12987" w:name="_ETM_Q27_292520"/>
      <w:bookmarkEnd w:id="12987"/>
      <w:r>
        <w:rPr>
          <w:rtl/>
        </w:rPr>
        <w:t xml:space="preserve">נעלמו </w:t>
      </w:r>
      <w:bookmarkStart w:id="12988" w:name="_ETM_Q27_292970"/>
      <w:bookmarkEnd w:id="12988"/>
      <w:r>
        <w:rPr>
          <w:rtl/>
        </w:rPr>
        <w:t xml:space="preserve">ולו </w:t>
      </w:r>
      <w:bookmarkStart w:id="12989" w:name="_ETM_Q27_293210"/>
      <w:bookmarkEnd w:id="12989"/>
      <w:r>
        <w:rPr>
          <w:rtl/>
        </w:rPr>
        <w:t xml:space="preserve">לרגע </w:t>
      </w:r>
      <w:bookmarkStart w:id="12990" w:name="_ETM_Q27_293600"/>
      <w:bookmarkEnd w:id="12990"/>
      <w:r>
        <w:rPr>
          <w:rFonts w:hint="cs"/>
          <w:rtl/>
        </w:rPr>
        <w:t>אחד</w:t>
      </w:r>
      <w:r w:rsidR="00B4105F">
        <w:rPr>
          <w:rFonts w:hint="cs"/>
          <w:rtl/>
        </w:rPr>
        <w:t>,</w:t>
      </w:r>
      <w:r>
        <w:rPr>
          <w:rtl/>
        </w:rPr>
        <w:t xml:space="preserve"> </w:t>
      </w:r>
      <w:bookmarkStart w:id="12991" w:name="_ETM_Q27_295159"/>
      <w:bookmarkEnd w:id="12991"/>
      <w:r>
        <w:rPr>
          <w:rtl/>
        </w:rPr>
        <w:t xml:space="preserve">וכלל </w:t>
      </w:r>
      <w:bookmarkStart w:id="12992" w:name="_ETM_Q27_296650"/>
      <w:bookmarkEnd w:id="12992"/>
      <w:r>
        <w:rPr>
          <w:rtl/>
        </w:rPr>
        <w:t xml:space="preserve">כוחות </w:t>
      </w:r>
      <w:bookmarkStart w:id="12993" w:name="_ETM_Q27_296950"/>
      <w:bookmarkEnd w:id="12993"/>
      <w:r>
        <w:rPr>
          <w:rtl/>
        </w:rPr>
        <w:t>הביטחון</w:t>
      </w:r>
      <w:r>
        <w:rPr>
          <w:rFonts w:hint="cs"/>
          <w:rtl/>
        </w:rPr>
        <w:t>,</w:t>
      </w:r>
      <w:r>
        <w:rPr>
          <w:rtl/>
        </w:rPr>
        <w:t xml:space="preserve"> </w:t>
      </w:r>
      <w:bookmarkStart w:id="12994" w:name="_ETM_Q27_298969"/>
      <w:bookmarkEnd w:id="12994"/>
      <w:r>
        <w:rPr>
          <w:rtl/>
        </w:rPr>
        <w:t xml:space="preserve">כלל </w:t>
      </w:r>
      <w:bookmarkStart w:id="12995" w:name="_ETM_Q27_299210"/>
      <w:bookmarkEnd w:id="12995"/>
      <w:r>
        <w:rPr>
          <w:rtl/>
        </w:rPr>
        <w:t xml:space="preserve">מערכת </w:t>
      </w:r>
      <w:bookmarkStart w:id="12996" w:name="_ETM_Q27_299630"/>
      <w:bookmarkEnd w:id="12996"/>
      <w:r>
        <w:rPr>
          <w:rtl/>
        </w:rPr>
        <w:t>הביטחון</w:t>
      </w:r>
      <w:bookmarkStart w:id="12997" w:name="_ETM_Q27_301149"/>
      <w:bookmarkEnd w:id="12997"/>
      <w:r>
        <w:rPr>
          <w:rFonts w:hint="cs"/>
          <w:rtl/>
        </w:rPr>
        <w:t xml:space="preserve"> ו</w:t>
      </w:r>
      <w:r>
        <w:rPr>
          <w:rtl/>
        </w:rPr>
        <w:t xml:space="preserve">כלל </w:t>
      </w:r>
      <w:bookmarkStart w:id="12998" w:name="_ETM_Q27_301659"/>
      <w:bookmarkEnd w:id="12998"/>
      <w:r>
        <w:rPr>
          <w:rtl/>
        </w:rPr>
        <w:t xml:space="preserve">כוחות </w:t>
      </w:r>
      <w:bookmarkStart w:id="12999" w:name="_ETM_Q27_302079"/>
      <w:bookmarkEnd w:id="12999"/>
      <w:r>
        <w:rPr>
          <w:rtl/>
        </w:rPr>
        <w:t>צה"ל</w:t>
      </w:r>
      <w:r>
        <w:rPr>
          <w:rFonts w:hint="cs"/>
          <w:rtl/>
        </w:rPr>
        <w:t>,</w:t>
      </w:r>
      <w:r>
        <w:rPr>
          <w:rtl/>
        </w:rPr>
        <w:t xml:space="preserve"> </w:t>
      </w:r>
      <w:bookmarkStart w:id="13000" w:name="_ETM_Q27_304179"/>
      <w:bookmarkEnd w:id="13000"/>
      <w:r>
        <w:rPr>
          <w:rFonts w:hint="cs"/>
          <w:rtl/>
        </w:rPr>
        <w:t>ע</w:t>
      </w:r>
      <w:r>
        <w:rPr>
          <w:rtl/>
        </w:rPr>
        <w:t xml:space="preserve">מלים </w:t>
      </w:r>
      <w:bookmarkStart w:id="13001" w:name="_ETM_Q27_305399"/>
      <w:bookmarkEnd w:id="13001"/>
      <w:r>
        <w:rPr>
          <w:rtl/>
        </w:rPr>
        <w:t>יו</w:t>
      </w:r>
      <w:r>
        <w:rPr>
          <w:rFonts w:hint="cs"/>
          <w:rtl/>
        </w:rPr>
        <w:t>ם-</w:t>
      </w:r>
      <w:r>
        <w:rPr>
          <w:rtl/>
        </w:rPr>
        <w:t>יום</w:t>
      </w:r>
      <w:r>
        <w:rPr>
          <w:rFonts w:hint="cs"/>
          <w:rtl/>
        </w:rPr>
        <w:t>,</w:t>
      </w:r>
      <w:r>
        <w:rPr>
          <w:rtl/>
        </w:rPr>
        <w:t xml:space="preserve"> </w:t>
      </w:r>
      <w:bookmarkStart w:id="13002" w:name="_ETM_Q27_307070"/>
      <w:bookmarkEnd w:id="13002"/>
      <w:r>
        <w:rPr>
          <w:rtl/>
        </w:rPr>
        <w:t xml:space="preserve">24 </w:t>
      </w:r>
      <w:bookmarkStart w:id="13003" w:name="_ETM_Q27_307760"/>
      <w:bookmarkEnd w:id="13003"/>
      <w:r>
        <w:rPr>
          <w:rtl/>
        </w:rPr>
        <w:t>שעות</w:t>
      </w:r>
      <w:r>
        <w:rPr>
          <w:rFonts w:hint="cs"/>
          <w:rtl/>
        </w:rPr>
        <w:t>,</w:t>
      </w:r>
      <w:r>
        <w:rPr>
          <w:rtl/>
        </w:rPr>
        <w:t xml:space="preserve"> </w:t>
      </w:r>
      <w:bookmarkStart w:id="13004" w:name="_ETM_Q27_308500"/>
      <w:bookmarkEnd w:id="13004"/>
      <w:r>
        <w:rPr>
          <w:rtl/>
        </w:rPr>
        <w:t xml:space="preserve">365 </w:t>
      </w:r>
      <w:bookmarkStart w:id="13005" w:name="_ETM_Q27_309790"/>
      <w:bookmarkEnd w:id="13005"/>
      <w:r>
        <w:rPr>
          <w:rtl/>
        </w:rPr>
        <w:t xml:space="preserve">יום </w:t>
      </w:r>
      <w:bookmarkStart w:id="13006" w:name="_ETM_Q27_309910"/>
      <w:bookmarkEnd w:id="13006"/>
      <w:r>
        <w:rPr>
          <w:rtl/>
        </w:rPr>
        <w:t xml:space="preserve">בשנה </w:t>
      </w:r>
      <w:bookmarkStart w:id="13007" w:name="_ETM_Q27_311080"/>
      <w:bookmarkEnd w:id="13007"/>
      <w:r>
        <w:rPr>
          <w:rFonts w:hint="cs"/>
          <w:rtl/>
        </w:rPr>
        <w:t>ומתמודדים</w:t>
      </w:r>
      <w:r>
        <w:rPr>
          <w:rtl/>
        </w:rPr>
        <w:t xml:space="preserve"> </w:t>
      </w:r>
      <w:bookmarkStart w:id="13008" w:name="_ETM_Q27_311680"/>
      <w:bookmarkEnd w:id="13008"/>
      <w:r>
        <w:rPr>
          <w:rtl/>
        </w:rPr>
        <w:t xml:space="preserve">עם </w:t>
      </w:r>
      <w:bookmarkStart w:id="13009" w:name="_ETM_Q27_311830"/>
      <w:bookmarkEnd w:id="13009"/>
      <w:r>
        <w:rPr>
          <w:rtl/>
        </w:rPr>
        <w:t xml:space="preserve">האתגרים </w:t>
      </w:r>
      <w:bookmarkStart w:id="13010" w:name="_ETM_Q27_312220"/>
      <w:bookmarkEnd w:id="13010"/>
      <w:r>
        <w:rPr>
          <w:rtl/>
        </w:rPr>
        <w:t>האלה</w:t>
      </w:r>
      <w:r>
        <w:rPr>
          <w:rFonts w:hint="cs"/>
          <w:rtl/>
        </w:rPr>
        <w:t>.</w:t>
      </w:r>
      <w:r>
        <w:rPr>
          <w:rtl/>
        </w:rPr>
        <w:t xml:space="preserve"> </w:t>
      </w:r>
      <w:bookmarkStart w:id="13011" w:name="_ETM_Q27_313340"/>
      <w:bookmarkEnd w:id="13011"/>
      <w:r>
        <w:rPr>
          <w:rtl/>
        </w:rPr>
        <w:t xml:space="preserve">ההתמודדות </w:t>
      </w:r>
      <w:bookmarkStart w:id="13012" w:name="_ETM_Q27_314029"/>
      <w:bookmarkEnd w:id="13012"/>
      <w:r>
        <w:rPr>
          <w:rtl/>
        </w:rPr>
        <w:t xml:space="preserve">הזאת </w:t>
      </w:r>
      <w:bookmarkStart w:id="13013" w:name="_ETM_Q27_315599"/>
      <w:bookmarkEnd w:id="13013"/>
      <w:r>
        <w:rPr>
          <w:rtl/>
        </w:rPr>
        <w:t xml:space="preserve">היא </w:t>
      </w:r>
      <w:bookmarkStart w:id="13014" w:name="_ETM_Q27_315810"/>
      <w:bookmarkEnd w:id="13014"/>
      <w:r>
        <w:rPr>
          <w:rtl/>
        </w:rPr>
        <w:t xml:space="preserve">מצד </w:t>
      </w:r>
      <w:bookmarkStart w:id="13015" w:name="_ETM_Q27_316169"/>
      <w:bookmarkEnd w:id="13015"/>
      <w:r>
        <w:rPr>
          <w:rFonts w:hint="cs"/>
          <w:rtl/>
        </w:rPr>
        <w:t>אחד</w:t>
      </w:r>
      <w:r>
        <w:rPr>
          <w:rtl/>
        </w:rPr>
        <w:t xml:space="preserve"> </w:t>
      </w:r>
      <w:bookmarkStart w:id="13016" w:name="_ETM_Q27_317510"/>
      <w:bookmarkEnd w:id="13016"/>
      <w:r>
        <w:rPr>
          <w:rtl/>
        </w:rPr>
        <w:t xml:space="preserve">התמודדות </w:t>
      </w:r>
      <w:bookmarkStart w:id="13017" w:name="_ETM_Q27_318049"/>
      <w:bookmarkEnd w:id="13017"/>
      <w:r>
        <w:rPr>
          <w:rtl/>
        </w:rPr>
        <w:t xml:space="preserve">של </w:t>
      </w:r>
      <w:bookmarkStart w:id="13018" w:name="_ETM_Q27_318200"/>
      <w:bookmarkEnd w:id="13018"/>
      <w:r>
        <w:rPr>
          <w:rtl/>
        </w:rPr>
        <w:t xml:space="preserve">המערכת </w:t>
      </w:r>
      <w:bookmarkStart w:id="13019" w:name="_ETM_Q27_320380"/>
      <w:bookmarkEnd w:id="13019"/>
      <w:r>
        <w:rPr>
          <w:rtl/>
        </w:rPr>
        <w:t xml:space="preserve">שחייבת </w:t>
      </w:r>
      <w:bookmarkStart w:id="13020" w:name="_ETM_Q27_321160"/>
      <w:bookmarkEnd w:id="13020"/>
      <w:r>
        <w:rPr>
          <w:rtl/>
        </w:rPr>
        <w:t xml:space="preserve">להבטיח </w:t>
      </w:r>
      <w:bookmarkStart w:id="13021" w:name="_ETM_Q27_324130"/>
      <w:bookmarkEnd w:id="13021"/>
      <w:r>
        <w:rPr>
          <w:rtl/>
        </w:rPr>
        <w:t xml:space="preserve">עליונות </w:t>
      </w:r>
      <w:bookmarkStart w:id="13022" w:name="_ETM_Q27_324669"/>
      <w:bookmarkEnd w:id="13022"/>
      <w:r>
        <w:rPr>
          <w:rtl/>
        </w:rPr>
        <w:t xml:space="preserve">ביטחונית </w:t>
      </w:r>
      <w:bookmarkStart w:id="13023" w:name="_ETM_Q27_326380"/>
      <w:bookmarkEnd w:id="13023"/>
      <w:r>
        <w:rPr>
          <w:rtl/>
        </w:rPr>
        <w:t xml:space="preserve">בכלל </w:t>
      </w:r>
      <w:bookmarkStart w:id="13024" w:name="_ETM_Q27_327190"/>
      <w:bookmarkEnd w:id="13024"/>
      <w:r>
        <w:rPr>
          <w:rtl/>
        </w:rPr>
        <w:t xml:space="preserve">ממדי </w:t>
      </w:r>
      <w:bookmarkStart w:id="13025" w:name="_ETM_Q27_327910"/>
      <w:bookmarkEnd w:id="13025"/>
      <w:r>
        <w:rPr>
          <w:rtl/>
        </w:rPr>
        <w:t xml:space="preserve">העשייה </w:t>
      </w:r>
      <w:bookmarkStart w:id="13026" w:name="_ETM_Q27_328419"/>
      <w:bookmarkEnd w:id="13026"/>
      <w:r>
        <w:rPr>
          <w:rtl/>
        </w:rPr>
        <w:t>שלנו</w:t>
      </w:r>
      <w:r w:rsidR="00B4105F">
        <w:rPr>
          <w:rFonts w:hint="cs"/>
          <w:rtl/>
        </w:rPr>
        <w:t>,</w:t>
      </w:r>
      <w:r>
        <w:rPr>
          <w:rtl/>
        </w:rPr>
        <w:t xml:space="preserve"> </w:t>
      </w:r>
      <w:bookmarkStart w:id="13027" w:name="_ETM_Q27_330450"/>
      <w:bookmarkEnd w:id="13027"/>
      <w:r>
        <w:rPr>
          <w:rtl/>
        </w:rPr>
        <w:t xml:space="preserve">חייבת </w:t>
      </w:r>
      <w:bookmarkStart w:id="13028" w:name="_ETM_Q27_331470"/>
      <w:bookmarkEnd w:id="13028"/>
      <w:r>
        <w:rPr>
          <w:rtl/>
        </w:rPr>
        <w:t xml:space="preserve">להבטיח </w:t>
      </w:r>
      <w:bookmarkStart w:id="13029" w:name="_ETM_Q27_333550"/>
      <w:bookmarkEnd w:id="13029"/>
      <w:r>
        <w:rPr>
          <w:rtl/>
        </w:rPr>
        <w:t xml:space="preserve">שהמשאבים </w:t>
      </w:r>
      <w:bookmarkStart w:id="13030" w:name="_ETM_Q27_334360"/>
      <w:bookmarkEnd w:id="13030"/>
      <w:r>
        <w:rPr>
          <w:rtl/>
        </w:rPr>
        <w:t xml:space="preserve">המתאימים </w:t>
      </w:r>
      <w:bookmarkStart w:id="13031" w:name="_ETM_Q27_336380"/>
      <w:bookmarkStart w:id="13032" w:name="_ETM_Q27_336590"/>
      <w:bookmarkEnd w:id="13031"/>
      <w:bookmarkEnd w:id="13032"/>
      <w:r>
        <w:rPr>
          <w:rFonts w:hint="cs"/>
          <w:rtl/>
        </w:rPr>
        <w:t>יי</w:t>
      </w:r>
      <w:r>
        <w:rPr>
          <w:rtl/>
        </w:rPr>
        <w:t>מצאו</w:t>
      </w:r>
      <w:r>
        <w:rPr>
          <w:rFonts w:hint="cs"/>
          <w:rtl/>
        </w:rPr>
        <w:t xml:space="preserve"> </w:t>
      </w:r>
      <w:r>
        <w:rPr>
          <w:rFonts w:hint="eastAsia"/>
        </w:rPr>
        <w:t>–</w:t>
      </w:r>
      <w:r>
        <w:rPr>
          <w:rtl/>
        </w:rPr>
        <w:t xml:space="preserve"> </w:t>
      </w:r>
      <w:bookmarkStart w:id="13033" w:name="_ETM_Q27_337580"/>
      <w:bookmarkEnd w:id="13033"/>
      <w:r>
        <w:rPr>
          <w:rtl/>
        </w:rPr>
        <w:t>ל</w:t>
      </w:r>
      <w:r>
        <w:rPr>
          <w:rFonts w:hint="cs"/>
          <w:rtl/>
        </w:rPr>
        <w:t>א</w:t>
      </w:r>
      <w:r>
        <w:rPr>
          <w:rtl/>
        </w:rPr>
        <w:t xml:space="preserve"> </w:t>
      </w:r>
      <w:bookmarkStart w:id="13034" w:name="_ETM_Q27_337760"/>
      <w:bookmarkEnd w:id="13034"/>
      <w:r>
        <w:rPr>
          <w:rtl/>
        </w:rPr>
        <w:t xml:space="preserve">בלי </w:t>
      </w:r>
      <w:bookmarkStart w:id="13035" w:name="_ETM_Q27_337940"/>
      <w:bookmarkEnd w:id="13035"/>
      <w:r>
        <w:rPr>
          <w:rtl/>
        </w:rPr>
        <w:t>לבדוק</w:t>
      </w:r>
      <w:r>
        <w:rPr>
          <w:rFonts w:hint="cs"/>
          <w:rtl/>
        </w:rPr>
        <w:t>,</w:t>
      </w:r>
      <w:r>
        <w:rPr>
          <w:rtl/>
        </w:rPr>
        <w:t xml:space="preserve"> </w:t>
      </w:r>
      <w:bookmarkStart w:id="13036" w:name="_ETM_Q27_338709"/>
      <w:bookmarkEnd w:id="13036"/>
      <w:r>
        <w:rPr>
          <w:rtl/>
        </w:rPr>
        <w:t xml:space="preserve">לא </w:t>
      </w:r>
      <w:bookmarkStart w:id="13037" w:name="_ETM_Q27_338980"/>
      <w:bookmarkEnd w:id="13037"/>
      <w:r>
        <w:rPr>
          <w:rtl/>
        </w:rPr>
        <w:t xml:space="preserve">בלי </w:t>
      </w:r>
      <w:bookmarkStart w:id="13038" w:name="_ETM_Q27_339159"/>
      <w:bookmarkEnd w:id="13038"/>
      <w:r>
        <w:rPr>
          <w:rtl/>
        </w:rPr>
        <w:t>לחקור</w:t>
      </w:r>
      <w:r>
        <w:rPr>
          <w:rFonts w:hint="cs"/>
          <w:rtl/>
        </w:rPr>
        <w:t>,</w:t>
      </w:r>
      <w:r>
        <w:rPr>
          <w:rtl/>
        </w:rPr>
        <w:t xml:space="preserve"> </w:t>
      </w:r>
      <w:bookmarkStart w:id="13039" w:name="_ETM_Q27_340250"/>
      <w:bookmarkEnd w:id="13039"/>
      <w:r>
        <w:rPr>
          <w:rtl/>
        </w:rPr>
        <w:t xml:space="preserve">לא </w:t>
      </w:r>
      <w:bookmarkStart w:id="13040" w:name="_ETM_Q27_340430"/>
      <w:bookmarkEnd w:id="13040"/>
      <w:r>
        <w:rPr>
          <w:rtl/>
        </w:rPr>
        <w:t xml:space="preserve">בלי </w:t>
      </w:r>
      <w:bookmarkStart w:id="13041" w:name="_ETM_Q27_340610"/>
      <w:bookmarkEnd w:id="13041"/>
      <w:r>
        <w:rPr>
          <w:rtl/>
        </w:rPr>
        <w:t>להתייעל</w:t>
      </w:r>
      <w:r>
        <w:rPr>
          <w:rFonts w:hint="cs"/>
          <w:rtl/>
        </w:rPr>
        <w:t>,</w:t>
      </w:r>
      <w:r>
        <w:rPr>
          <w:rtl/>
        </w:rPr>
        <w:t xml:space="preserve"> </w:t>
      </w:r>
      <w:bookmarkStart w:id="13042" w:name="_ETM_Q27_342169"/>
      <w:bookmarkEnd w:id="13042"/>
      <w:r>
        <w:rPr>
          <w:rtl/>
        </w:rPr>
        <w:t xml:space="preserve">אבל </w:t>
      </w:r>
      <w:bookmarkStart w:id="13043" w:name="_ETM_Q27_343410"/>
      <w:bookmarkEnd w:id="13043"/>
      <w:r>
        <w:rPr>
          <w:rtl/>
        </w:rPr>
        <w:t xml:space="preserve">הביטחון </w:t>
      </w:r>
      <w:bookmarkStart w:id="13044" w:name="_ETM_Q27_344010"/>
      <w:bookmarkEnd w:id="13044"/>
      <w:r>
        <w:rPr>
          <w:rtl/>
        </w:rPr>
        <w:t xml:space="preserve">שלנו </w:t>
      </w:r>
      <w:bookmarkStart w:id="13045" w:name="_ETM_Q27_345629"/>
      <w:bookmarkEnd w:id="13045"/>
      <w:r>
        <w:rPr>
          <w:rtl/>
        </w:rPr>
        <w:t xml:space="preserve">הוא </w:t>
      </w:r>
      <w:bookmarkStart w:id="13046" w:name="_ETM_Q27_345930"/>
      <w:bookmarkEnd w:id="13046"/>
      <w:r>
        <w:rPr>
          <w:rtl/>
        </w:rPr>
        <w:t xml:space="preserve">לא </w:t>
      </w:r>
      <w:bookmarkStart w:id="13047" w:name="_ETM_Q27_346019"/>
      <w:bookmarkEnd w:id="13047"/>
      <w:r>
        <w:rPr>
          <w:rtl/>
        </w:rPr>
        <w:t xml:space="preserve">דבר </w:t>
      </w:r>
      <w:bookmarkStart w:id="13048" w:name="_ETM_Q27_346799"/>
      <w:bookmarkEnd w:id="13048"/>
      <w:r>
        <w:rPr>
          <w:rtl/>
        </w:rPr>
        <w:t xml:space="preserve">שניתן </w:t>
      </w:r>
      <w:bookmarkStart w:id="13049" w:name="_ETM_Q27_347819"/>
      <w:bookmarkEnd w:id="13049"/>
      <w:r>
        <w:rPr>
          <w:rtl/>
        </w:rPr>
        <w:t xml:space="preserve">באמת </w:t>
      </w:r>
      <w:bookmarkStart w:id="13050" w:name="_ETM_Q27_348389"/>
      <w:bookmarkEnd w:id="13050"/>
      <w:r>
        <w:rPr>
          <w:rtl/>
        </w:rPr>
        <w:t>להתפשר</w:t>
      </w:r>
      <w:r>
        <w:rPr>
          <w:rFonts w:hint="cs"/>
          <w:rtl/>
        </w:rPr>
        <w:t xml:space="preserve"> בו.</w:t>
      </w:r>
      <w:bookmarkStart w:id="13051" w:name="_ETM_Q27_350219"/>
      <w:bookmarkEnd w:id="13051"/>
    </w:p>
    <w:p w:rsidR="001116F1" w:rsidRDefault="001116F1" w:rsidP="00404C60">
      <w:pPr>
        <w:rPr>
          <w:rtl/>
        </w:rPr>
      </w:pPr>
    </w:p>
    <w:p w:rsidR="001116F1" w:rsidRDefault="001116F1" w:rsidP="00B4105F">
      <w:pPr>
        <w:rPr>
          <w:rtl/>
        </w:rPr>
      </w:pPr>
      <w:bookmarkStart w:id="13052" w:name="_ETM_Q27_351000"/>
      <w:bookmarkEnd w:id="13052"/>
      <w:r>
        <w:rPr>
          <w:rtl/>
        </w:rPr>
        <w:t xml:space="preserve">אין </w:t>
      </w:r>
      <w:bookmarkStart w:id="13053" w:name="_ETM_Q27_350370"/>
      <w:bookmarkEnd w:id="13053"/>
      <w:r>
        <w:rPr>
          <w:rtl/>
        </w:rPr>
        <w:t xml:space="preserve">לי </w:t>
      </w:r>
      <w:bookmarkStart w:id="13054" w:name="_ETM_Q27_350459"/>
      <w:bookmarkEnd w:id="13054"/>
      <w:r>
        <w:rPr>
          <w:rtl/>
        </w:rPr>
        <w:t xml:space="preserve">ספק </w:t>
      </w:r>
      <w:bookmarkStart w:id="13055" w:name="_ETM_Q27_351329"/>
      <w:bookmarkEnd w:id="13055"/>
      <w:r>
        <w:rPr>
          <w:rtl/>
        </w:rPr>
        <w:t xml:space="preserve">שרבים </w:t>
      </w:r>
      <w:bookmarkStart w:id="13056" w:name="_ETM_Q27_352169"/>
      <w:bookmarkEnd w:id="13056"/>
      <w:r>
        <w:rPr>
          <w:rtl/>
        </w:rPr>
        <w:t xml:space="preserve">האתגרים </w:t>
      </w:r>
      <w:bookmarkStart w:id="13057" w:name="_ETM_Q27_352829"/>
      <w:bookmarkEnd w:id="13057"/>
      <w:r>
        <w:rPr>
          <w:rtl/>
        </w:rPr>
        <w:t xml:space="preserve">שעומדים </w:t>
      </w:r>
      <w:bookmarkStart w:id="13058" w:name="_ETM_Q27_353430"/>
      <w:bookmarkEnd w:id="13058"/>
      <w:r>
        <w:rPr>
          <w:rtl/>
        </w:rPr>
        <w:t xml:space="preserve">בפני </w:t>
      </w:r>
      <w:bookmarkStart w:id="13059" w:name="_ETM_Q27_353790"/>
      <w:bookmarkEnd w:id="13059"/>
      <w:r>
        <w:rPr>
          <w:rtl/>
        </w:rPr>
        <w:t xml:space="preserve">החברה </w:t>
      </w:r>
      <w:bookmarkStart w:id="13060" w:name="_ETM_Q27_354180"/>
      <w:bookmarkEnd w:id="13060"/>
      <w:r>
        <w:rPr>
          <w:rtl/>
        </w:rPr>
        <w:t xml:space="preserve">במדינת </w:t>
      </w:r>
      <w:bookmarkStart w:id="13061" w:name="_ETM_Q27_354689"/>
      <w:bookmarkEnd w:id="13061"/>
      <w:r>
        <w:rPr>
          <w:rtl/>
        </w:rPr>
        <w:t>ישראל</w:t>
      </w:r>
      <w:r>
        <w:rPr>
          <w:rFonts w:hint="cs"/>
          <w:rtl/>
        </w:rPr>
        <w:t>,</w:t>
      </w:r>
      <w:r>
        <w:rPr>
          <w:rtl/>
        </w:rPr>
        <w:t xml:space="preserve"> </w:t>
      </w:r>
      <w:bookmarkStart w:id="13062" w:name="_ETM_Q27_356069"/>
      <w:bookmarkEnd w:id="13062"/>
      <w:r>
        <w:rPr>
          <w:rFonts w:hint="cs"/>
          <w:rtl/>
        </w:rPr>
        <w:t>ו</w:t>
      </w:r>
      <w:r>
        <w:rPr>
          <w:rtl/>
        </w:rPr>
        <w:t xml:space="preserve">חלקים </w:t>
      </w:r>
      <w:bookmarkStart w:id="13063" w:name="_ETM_Q27_356999"/>
      <w:bookmarkEnd w:id="13063"/>
      <w:r>
        <w:rPr>
          <w:rtl/>
        </w:rPr>
        <w:t xml:space="preserve">רבים </w:t>
      </w:r>
      <w:bookmarkStart w:id="13064" w:name="_ETM_Q27_357480"/>
      <w:bookmarkEnd w:id="13064"/>
      <w:r>
        <w:rPr>
          <w:rtl/>
        </w:rPr>
        <w:t>מהם</w:t>
      </w:r>
      <w:r>
        <w:rPr>
          <w:rFonts w:hint="cs"/>
          <w:rtl/>
        </w:rPr>
        <w:t>,</w:t>
      </w:r>
      <w:bookmarkStart w:id="13065" w:name="_ETM_Q27_357950"/>
      <w:bookmarkEnd w:id="13065"/>
      <w:r>
        <w:rPr>
          <w:rFonts w:hint="cs"/>
          <w:rtl/>
        </w:rPr>
        <w:t xml:space="preserve"> </w:t>
      </w:r>
      <w:r>
        <w:rPr>
          <w:rtl/>
        </w:rPr>
        <w:t xml:space="preserve">ובתוכם </w:t>
      </w:r>
      <w:bookmarkStart w:id="13066" w:name="_ETM_Q27_358730"/>
      <w:bookmarkEnd w:id="13066"/>
      <w:r>
        <w:rPr>
          <w:rtl/>
        </w:rPr>
        <w:t>חינוך</w:t>
      </w:r>
      <w:r>
        <w:rPr>
          <w:rFonts w:hint="cs"/>
          <w:rtl/>
        </w:rPr>
        <w:t>,</w:t>
      </w:r>
      <w:r>
        <w:rPr>
          <w:rtl/>
        </w:rPr>
        <w:t xml:space="preserve"> </w:t>
      </w:r>
      <w:bookmarkStart w:id="13067" w:name="_ETM_Q27_359800"/>
      <w:bookmarkEnd w:id="13067"/>
      <w:r>
        <w:rPr>
          <w:rtl/>
        </w:rPr>
        <w:t>חוק</w:t>
      </w:r>
      <w:bookmarkStart w:id="13068" w:name="_ETM_Q27_360819"/>
      <w:bookmarkEnd w:id="13068"/>
      <w:r>
        <w:rPr>
          <w:rFonts w:hint="cs"/>
          <w:rtl/>
        </w:rPr>
        <w:t xml:space="preserve">, </w:t>
      </w:r>
      <w:r>
        <w:rPr>
          <w:rtl/>
        </w:rPr>
        <w:t>משפט</w:t>
      </w:r>
      <w:r>
        <w:rPr>
          <w:rFonts w:hint="cs"/>
          <w:rtl/>
        </w:rPr>
        <w:t>,</w:t>
      </w:r>
      <w:r>
        <w:rPr>
          <w:rtl/>
        </w:rPr>
        <w:t xml:space="preserve"> </w:t>
      </w:r>
      <w:bookmarkStart w:id="13069" w:name="_ETM_Q27_361720"/>
      <w:bookmarkEnd w:id="13069"/>
      <w:r>
        <w:rPr>
          <w:rtl/>
        </w:rPr>
        <w:t>דמוקרטיה</w:t>
      </w:r>
      <w:r>
        <w:rPr>
          <w:rFonts w:hint="cs"/>
          <w:rtl/>
        </w:rPr>
        <w:t>,</w:t>
      </w:r>
      <w:r>
        <w:rPr>
          <w:rtl/>
        </w:rPr>
        <w:t xml:space="preserve"> </w:t>
      </w:r>
      <w:bookmarkStart w:id="13070" w:name="_ETM_Q27_362739"/>
      <w:bookmarkEnd w:id="13070"/>
      <w:r>
        <w:rPr>
          <w:rtl/>
        </w:rPr>
        <w:t xml:space="preserve">תשתיות </w:t>
      </w:r>
      <w:bookmarkStart w:id="13071" w:name="_ETM_Q27_363430"/>
      <w:bookmarkEnd w:id="13071"/>
      <w:r>
        <w:rPr>
          <w:rtl/>
        </w:rPr>
        <w:t xml:space="preserve">וכיוצא </w:t>
      </w:r>
      <w:bookmarkStart w:id="13072" w:name="_ETM_Q27_363910"/>
      <w:bookmarkEnd w:id="13072"/>
      <w:r>
        <w:rPr>
          <w:rtl/>
        </w:rPr>
        <w:t xml:space="preserve">באלו </w:t>
      </w:r>
      <w:bookmarkStart w:id="13073" w:name="_ETM_Q27_364209"/>
      <w:bookmarkEnd w:id="13073"/>
      <w:r>
        <w:rPr>
          <w:rtl/>
        </w:rPr>
        <w:t>הדברים</w:t>
      </w:r>
      <w:r>
        <w:rPr>
          <w:rFonts w:hint="cs"/>
          <w:rtl/>
        </w:rPr>
        <w:t>,</w:t>
      </w:r>
      <w:bookmarkStart w:id="13074" w:name="_ETM_Q27_367000"/>
      <w:bookmarkEnd w:id="13074"/>
      <w:r>
        <w:rPr>
          <w:rtl/>
        </w:rPr>
        <w:t xml:space="preserve"> </w:t>
      </w:r>
      <w:bookmarkStart w:id="13075" w:name="_ETM_Q27_365319"/>
      <w:bookmarkEnd w:id="13075"/>
      <w:r>
        <w:rPr>
          <w:rtl/>
        </w:rPr>
        <w:t xml:space="preserve">קשורים </w:t>
      </w:r>
      <w:bookmarkStart w:id="13076" w:name="_ETM_Q27_365980"/>
      <w:bookmarkEnd w:id="13076"/>
      <w:r w:rsidR="00B4105F">
        <w:rPr>
          <w:rFonts w:hint="cs"/>
          <w:rtl/>
        </w:rPr>
        <w:t>ב</w:t>
      </w:r>
      <w:r>
        <w:rPr>
          <w:rtl/>
        </w:rPr>
        <w:t xml:space="preserve">קשר </w:t>
      </w:r>
      <w:bookmarkStart w:id="13077" w:name="_ETM_Q27_366550"/>
      <w:bookmarkEnd w:id="13077"/>
      <w:r>
        <w:rPr>
          <w:rtl/>
        </w:rPr>
        <w:t xml:space="preserve">עמוק </w:t>
      </w:r>
      <w:bookmarkStart w:id="13078" w:name="_ETM_Q27_368260"/>
      <w:bookmarkEnd w:id="13078"/>
      <w:r>
        <w:rPr>
          <w:rtl/>
        </w:rPr>
        <w:t>לחו</w:t>
      </w:r>
      <w:r>
        <w:rPr>
          <w:rFonts w:hint="cs"/>
          <w:rtl/>
        </w:rPr>
        <w:t>סנה</w:t>
      </w:r>
      <w:bookmarkStart w:id="13079" w:name="_ETM_Q27_368790"/>
      <w:bookmarkStart w:id="13080" w:name="_ETM_Q27_369209"/>
      <w:bookmarkEnd w:id="13079"/>
      <w:bookmarkEnd w:id="13080"/>
      <w:r>
        <w:rPr>
          <w:rFonts w:hint="cs"/>
          <w:rtl/>
        </w:rPr>
        <w:t xml:space="preserve"> </w:t>
      </w:r>
      <w:r>
        <w:rPr>
          <w:rtl/>
        </w:rPr>
        <w:t xml:space="preserve">של </w:t>
      </w:r>
      <w:bookmarkStart w:id="13081" w:name="_ETM_Q27_369450"/>
      <w:bookmarkEnd w:id="13081"/>
      <w:r>
        <w:rPr>
          <w:rtl/>
        </w:rPr>
        <w:t xml:space="preserve">החברה </w:t>
      </w:r>
      <w:bookmarkStart w:id="13082" w:name="_ETM_Q27_369930"/>
      <w:bookmarkEnd w:id="13082"/>
      <w:r>
        <w:rPr>
          <w:rtl/>
        </w:rPr>
        <w:t>בישראל</w:t>
      </w:r>
      <w:r>
        <w:rPr>
          <w:rFonts w:hint="cs"/>
          <w:rtl/>
        </w:rPr>
        <w:t>,</w:t>
      </w:r>
      <w:bookmarkStart w:id="13083" w:name="_ETM_Q27_375000"/>
      <w:bookmarkEnd w:id="13083"/>
      <w:r>
        <w:rPr>
          <w:rtl/>
        </w:rPr>
        <w:t xml:space="preserve"> </w:t>
      </w:r>
      <w:bookmarkStart w:id="13084" w:name="_ETM_Q27_371860"/>
      <w:bookmarkEnd w:id="13084"/>
      <w:r>
        <w:rPr>
          <w:rtl/>
        </w:rPr>
        <w:t xml:space="preserve">ואחדות </w:t>
      </w:r>
      <w:bookmarkStart w:id="13085" w:name="_ETM_Q27_372489"/>
      <w:bookmarkEnd w:id="13085"/>
      <w:r>
        <w:rPr>
          <w:rtl/>
        </w:rPr>
        <w:t xml:space="preserve">החברה </w:t>
      </w:r>
      <w:bookmarkStart w:id="13086" w:name="_ETM_Q27_373580"/>
      <w:bookmarkEnd w:id="13086"/>
      <w:r>
        <w:rPr>
          <w:rtl/>
        </w:rPr>
        <w:t xml:space="preserve">בראש </w:t>
      </w:r>
      <w:bookmarkStart w:id="13087" w:name="_ETM_Q27_374180"/>
      <w:bookmarkEnd w:id="13087"/>
      <w:r>
        <w:rPr>
          <w:rtl/>
        </w:rPr>
        <w:t xml:space="preserve">כל </w:t>
      </w:r>
      <w:bookmarkStart w:id="13088" w:name="_ETM_Q27_374480"/>
      <w:bookmarkEnd w:id="13088"/>
      <w:r>
        <w:rPr>
          <w:rtl/>
        </w:rPr>
        <w:t>אלו</w:t>
      </w:r>
      <w:r>
        <w:rPr>
          <w:rFonts w:hint="cs"/>
          <w:rtl/>
        </w:rPr>
        <w:t>.</w:t>
      </w:r>
      <w:r>
        <w:rPr>
          <w:rtl/>
        </w:rPr>
        <w:t xml:space="preserve"> </w:t>
      </w:r>
      <w:bookmarkStart w:id="13089" w:name="_ETM_Q27_376370"/>
      <w:bookmarkEnd w:id="13089"/>
      <w:r>
        <w:rPr>
          <w:rtl/>
        </w:rPr>
        <w:t xml:space="preserve">אנחנו </w:t>
      </w:r>
      <w:bookmarkStart w:id="13090" w:name="_ETM_Q27_376849"/>
      <w:bookmarkEnd w:id="13090"/>
      <w:r>
        <w:rPr>
          <w:rtl/>
        </w:rPr>
        <w:t xml:space="preserve">צריכים </w:t>
      </w:r>
      <w:bookmarkStart w:id="13091" w:name="_ETM_Q27_377480"/>
      <w:bookmarkEnd w:id="13091"/>
      <w:r>
        <w:rPr>
          <w:rtl/>
        </w:rPr>
        <w:t xml:space="preserve">להמשיך </w:t>
      </w:r>
      <w:bookmarkStart w:id="13092" w:name="_ETM_Q27_378139"/>
      <w:bookmarkEnd w:id="13092"/>
      <w:r>
        <w:rPr>
          <w:rtl/>
        </w:rPr>
        <w:t xml:space="preserve">לקדם </w:t>
      </w:r>
      <w:bookmarkStart w:id="13093" w:name="_ETM_Q27_379659"/>
      <w:bookmarkEnd w:id="13093"/>
      <w:r>
        <w:rPr>
          <w:rtl/>
        </w:rPr>
        <w:t xml:space="preserve">את </w:t>
      </w:r>
      <w:bookmarkStart w:id="13094" w:name="_ETM_Q27_379810"/>
      <w:bookmarkEnd w:id="13094"/>
      <w:r>
        <w:rPr>
          <w:rtl/>
        </w:rPr>
        <w:t xml:space="preserve">כל </w:t>
      </w:r>
      <w:bookmarkStart w:id="13095" w:name="_ETM_Q27_380049"/>
      <w:bookmarkEnd w:id="13095"/>
      <w:r>
        <w:rPr>
          <w:rtl/>
        </w:rPr>
        <w:t xml:space="preserve">ההיבטים </w:t>
      </w:r>
      <w:bookmarkStart w:id="13096" w:name="_ETM_Q27_380499"/>
      <w:bookmarkEnd w:id="13096"/>
      <w:r>
        <w:rPr>
          <w:rFonts w:hint="cs"/>
          <w:rtl/>
        </w:rPr>
        <w:t>ה</w:t>
      </w:r>
      <w:r>
        <w:rPr>
          <w:rtl/>
        </w:rPr>
        <w:t>אל</w:t>
      </w:r>
      <w:r w:rsidR="00B4105F">
        <w:rPr>
          <w:rFonts w:hint="cs"/>
          <w:rtl/>
        </w:rPr>
        <w:t>ה</w:t>
      </w:r>
      <w:r>
        <w:rPr>
          <w:rtl/>
        </w:rPr>
        <w:t xml:space="preserve"> </w:t>
      </w:r>
      <w:bookmarkStart w:id="13097" w:name="_ETM_Q27_381349"/>
      <w:bookmarkEnd w:id="13097"/>
      <w:r>
        <w:rPr>
          <w:rtl/>
        </w:rPr>
        <w:t xml:space="preserve">על </w:t>
      </w:r>
      <w:bookmarkStart w:id="13098" w:name="_ETM_Q27_381635"/>
      <w:bookmarkEnd w:id="13098"/>
      <w:r>
        <w:rPr>
          <w:rtl/>
        </w:rPr>
        <w:t xml:space="preserve">מנת </w:t>
      </w:r>
      <w:bookmarkStart w:id="13099" w:name="_ETM_Q27_382299"/>
      <w:bookmarkEnd w:id="13099"/>
      <w:r>
        <w:rPr>
          <w:rtl/>
        </w:rPr>
        <w:t xml:space="preserve">להבטיח </w:t>
      </w:r>
      <w:bookmarkStart w:id="13100" w:name="_ETM_Q27_382989"/>
      <w:bookmarkEnd w:id="13100"/>
      <w:r>
        <w:rPr>
          <w:rtl/>
        </w:rPr>
        <w:t xml:space="preserve">את </w:t>
      </w:r>
      <w:bookmarkStart w:id="13101" w:name="_ETM_Q27_383079"/>
      <w:bookmarkEnd w:id="13101"/>
      <w:r>
        <w:rPr>
          <w:rtl/>
        </w:rPr>
        <w:t xml:space="preserve">חוסנה </w:t>
      </w:r>
      <w:bookmarkStart w:id="13102" w:name="_ETM_Q27_383470"/>
      <w:bookmarkEnd w:id="13102"/>
      <w:r>
        <w:rPr>
          <w:rtl/>
        </w:rPr>
        <w:t xml:space="preserve">של </w:t>
      </w:r>
      <w:bookmarkStart w:id="13103" w:name="_ETM_Q27_383650"/>
      <w:bookmarkEnd w:id="13103"/>
      <w:r>
        <w:rPr>
          <w:rtl/>
        </w:rPr>
        <w:t>החברה</w:t>
      </w:r>
      <w:r>
        <w:rPr>
          <w:rFonts w:hint="cs"/>
          <w:rtl/>
        </w:rPr>
        <w:t>,</w:t>
      </w:r>
      <w:r>
        <w:rPr>
          <w:rtl/>
        </w:rPr>
        <w:t xml:space="preserve"> </w:t>
      </w:r>
      <w:bookmarkStart w:id="13104" w:name="_ETM_Q27_384340"/>
      <w:bookmarkEnd w:id="13104"/>
      <w:r>
        <w:rPr>
          <w:rtl/>
        </w:rPr>
        <w:t>ו</w:t>
      </w:r>
      <w:r>
        <w:rPr>
          <w:rFonts w:hint="cs"/>
          <w:rtl/>
        </w:rPr>
        <w:t>ל</w:t>
      </w:r>
      <w:r>
        <w:rPr>
          <w:rtl/>
        </w:rPr>
        <w:t xml:space="preserve">צידם </w:t>
      </w:r>
      <w:bookmarkStart w:id="13105" w:name="_ETM_Q27_385209"/>
      <w:bookmarkEnd w:id="13105"/>
      <w:r w:rsidR="00B4105F">
        <w:rPr>
          <w:rFonts w:hint="cs"/>
          <w:rtl/>
        </w:rPr>
        <w:t xml:space="preserve">– </w:t>
      </w:r>
      <w:r>
        <w:rPr>
          <w:rtl/>
        </w:rPr>
        <w:t>ול</w:t>
      </w:r>
      <w:r>
        <w:rPr>
          <w:rFonts w:hint="cs"/>
          <w:rtl/>
        </w:rPr>
        <w:t>פ</w:t>
      </w:r>
      <w:r>
        <w:rPr>
          <w:rtl/>
        </w:rPr>
        <w:t>ניהם</w:t>
      </w:r>
      <w:r w:rsidR="00B4105F">
        <w:rPr>
          <w:rFonts w:hint="cs"/>
          <w:rtl/>
        </w:rPr>
        <w:t>,</w:t>
      </w:r>
      <w:r>
        <w:rPr>
          <w:rtl/>
        </w:rPr>
        <w:t xml:space="preserve"> </w:t>
      </w:r>
      <w:bookmarkStart w:id="13106" w:name="_ETM_Q27_385840"/>
      <w:bookmarkEnd w:id="13106"/>
      <w:r>
        <w:rPr>
          <w:rtl/>
        </w:rPr>
        <w:t xml:space="preserve">במידה </w:t>
      </w:r>
      <w:bookmarkStart w:id="13107" w:name="_ETM_Q27_386139"/>
      <w:bookmarkEnd w:id="13107"/>
      <w:r>
        <w:rPr>
          <w:rtl/>
        </w:rPr>
        <w:t xml:space="preserve">מסוימת </w:t>
      </w:r>
      <w:bookmarkStart w:id="13108" w:name="_ETM_Q27_387480"/>
      <w:bookmarkEnd w:id="13108"/>
      <w:r w:rsidR="00B4105F">
        <w:rPr>
          <w:rFonts w:hint="cs"/>
          <w:rtl/>
        </w:rPr>
        <w:t xml:space="preserve">– </w:t>
      </w:r>
      <w:r>
        <w:rPr>
          <w:rtl/>
        </w:rPr>
        <w:t xml:space="preserve">גם </w:t>
      </w:r>
      <w:bookmarkStart w:id="13109" w:name="_ETM_Q27_387959"/>
      <w:bookmarkEnd w:id="13109"/>
      <w:r>
        <w:rPr>
          <w:rtl/>
        </w:rPr>
        <w:t xml:space="preserve">את </w:t>
      </w:r>
      <w:bookmarkStart w:id="13110" w:name="_ETM_Q27_388169"/>
      <w:bookmarkEnd w:id="13110"/>
      <w:r>
        <w:rPr>
          <w:rtl/>
        </w:rPr>
        <w:t>המע</w:t>
      </w:r>
      <w:r>
        <w:rPr>
          <w:rFonts w:hint="cs"/>
          <w:rtl/>
        </w:rPr>
        <w:t>נה</w:t>
      </w:r>
      <w:bookmarkStart w:id="13111" w:name="_ETM_Q27_388499"/>
      <w:bookmarkEnd w:id="13111"/>
      <w:r>
        <w:rPr>
          <w:rFonts w:hint="cs"/>
          <w:rtl/>
        </w:rPr>
        <w:t xml:space="preserve"> </w:t>
      </w:r>
      <w:bookmarkStart w:id="13112" w:name="_ETM_Q27_388000"/>
      <w:bookmarkEnd w:id="13112"/>
      <w:r>
        <w:rPr>
          <w:rtl/>
        </w:rPr>
        <w:t>הביטחוני</w:t>
      </w:r>
      <w:r>
        <w:rPr>
          <w:rFonts w:hint="cs"/>
          <w:rtl/>
        </w:rPr>
        <w:t>. אז</w:t>
      </w:r>
      <w:r>
        <w:rPr>
          <w:rtl/>
        </w:rPr>
        <w:t xml:space="preserve"> </w:t>
      </w:r>
      <w:bookmarkStart w:id="13113" w:name="_ETM_Q27_389069"/>
      <w:bookmarkEnd w:id="13113"/>
      <w:r>
        <w:rPr>
          <w:rtl/>
        </w:rPr>
        <w:t xml:space="preserve">זה </w:t>
      </w:r>
      <w:bookmarkStart w:id="13114" w:name="_ETM_Q27_389340"/>
      <w:bookmarkEnd w:id="13114"/>
      <w:r>
        <w:rPr>
          <w:rtl/>
        </w:rPr>
        <w:t xml:space="preserve">מהפן </w:t>
      </w:r>
      <w:bookmarkStart w:id="13115" w:name="_ETM_Q27_389700"/>
      <w:bookmarkEnd w:id="13115"/>
      <w:r>
        <w:rPr>
          <w:rtl/>
        </w:rPr>
        <w:t xml:space="preserve">של </w:t>
      </w:r>
      <w:bookmarkStart w:id="13116" w:name="_ETM_Q27_389879"/>
      <w:bookmarkEnd w:id="13116"/>
      <w:r>
        <w:rPr>
          <w:rtl/>
        </w:rPr>
        <w:t>המערכת</w:t>
      </w:r>
      <w:r>
        <w:rPr>
          <w:rFonts w:hint="cs"/>
          <w:rtl/>
        </w:rPr>
        <w:t>.</w:t>
      </w:r>
      <w:bookmarkStart w:id="13117" w:name="_ETM_Q27_391270"/>
      <w:bookmarkEnd w:id="13117"/>
    </w:p>
    <w:p w:rsidR="001116F1" w:rsidRDefault="001116F1" w:rsidP="00404C60">
      <w:pPr>
        <w:rPr>
          <w:rtl/>
        </w:rPr>
      </w:pPr>
    </w:p>
    <w:p w:rsidR="001116F1" w:rsidRDefault="001116F1" w:rsidP="00B4105F">
      <w:pPr>
        <w:rPr>
          <w:rtl/>
        </w:rPr>
      </w:pPr>
      <w:bookmarkStart w:id="13118" w:name="_ETM_Q27_390000"/>
      <w:bookmarkEnd w:id="13118"/>
      <w:r>
        <w:rPr>
          <w:rFonts w:hint="cs"/>
          <w:rtl/>
        </w:rPr>
        <w:t>ו</w:t>
      </w:r>
      <w:r>
        <w:rPr>
          <w:rtl/>
        </w:rPr>
        <w:t xml:space="preserve">הפן </w:t>
      </w:r>
      <w:bookmarkStart w:id="13119" w:name="_ETM_Q27_391750"/>
      <w:bookmarkStart w:id="13120" w:name="_ETM_Q27_391810"/>
      <w:bookmarkEnd w:id="13119"/>
      <w:bookmarkEnd w:id="13120"/>
      <w:r>
        <w:rPr>
          <w:rFonts w:hint="cs"/>
          <w:rtl/>
        </w:rPr>
        <w:t>ה</w:t>
      </w:r>
      <w:r>
        <w:rPr>
          <w:rtl/>
        </w:rPr>
        <w:t>לא</w:t>
      </w:r>
      <w:bookmarkStart w:id="13121" w:name="_ETM_Q27_391930"/>
      <w:bookmarkEnd w:id="13121"/>
      <w:r>
        <w:rPr>
          <w:rFonts w:hint="cs"/>
          <w:rtl/>
        </w:rPr>
        <w:t>-</w:t>
      </w:r>
      <w:r>
        <w:rPr>
          <w:rtl/>
        </w:rPr>
        <w:t xml:space="preserve">פחות </w:t>
      </w:r>
      <w:bookmarkStart w:id="13122" w:name="_ETM_Q27_392260"/>
      <w:bookmarkEnd w:id="13122"/>
      <w:r>
        <w:rPr>
          <w:rtl/>
        </w:rPr>
        <w:t>חשוב</w:t>
      </w:r>
      <w:r>
        <w:rPr>
          <w:rFonts w:hint="cs"/>
          <w:rtl/>
        </w:rPr>
        <w:t xml:space="preserve"> </w:t>
      </w:r>
      <w:r>
        <w:rPr>
          <w:rFonts w:hint="eastAsia"/>
        </w:rPr>
        <w:t>–</w:t>
      </w:r>
      <w:r>
        <w:rPr>
          <w:rtl/>
        </w:rPr>
        <w:t xml:space="preserve"> </w:t>
      </w:r>
      <w:bookmarkStart w:id="13123" w:name="_ETM_Q27_392740"/>
      <w:bookmarkEnd w:id="13123"/>
      <w:r>
        <w:rPr>
          <w:rtl/>
        </w:rPr>
        <w:t xml:space="preserve">והוא </w:t>
      </w:r>
      <w:bookmarkStart w:id="13124" w:name="_ETM_Q27_392889"/>
      <w:bookmarkEnd w:id="13124"/>
      <w:r>
        <w:rPr>
          <w:rtl/>
        </w:rPr>
        <w:t xml:space="preserve">קשור </w:t>
      </w:r>
      <w:bookmarkStart w:id="13125" w:name="_ETM_Q27_393400"/>
      <w:bookmarkEnd w:id="13125"/>
      <w:r>
        <w:rPr>
          <w:rtl/>
        </w:rPr>
        <w:t>לדברים</w:t>
      </w:r>
      <w:r w:rsidRPr="009302C7">
        <w:rPr>
          <w:rtl/>
        </w:rPr>
        <w:t xml:space="preserve"> </w:t>
      </w:r>
      <w:r>
        <w:rPr>
          <w:rtl/>
        </w:rPr>
        <w:t>שהזכרת</w:t>
      </w:r>
      <w:r>
        <w:rPr>
          <w:rFonts w:hint="cs"/>
          <w:rtl/>
        </w:rPr>
        <w:t>,</w:t>
      </w:r>
      <w:r>
        <w:rPr>
          <w:rtl/>
        </w:rPr>
        <w:t xml:space="preserve"> </w:t>
      </w:r>
      <w:bookmarkStart w:id="13126" w:name="_ETM_Q27_394359"/>
      <w:bookmarkEnd w:id="13126"/>
      <w:r>
        <w:rPr>
          <w:rtl/>
        </w:rPr>
        <w:t xml:space="preserve">חבר </w:t>
      </w:r>
      <w:bookmarkStart w:id="13127" w:name="_ETM_Q27_394900"/>
      <w:bookmarkEnd w:id="13127"/>
      <w:r>
        <w:rPr>
          <w:rFonts w:hint="cs"/>
          <w:rtl/>
        </w:rPr>
        <w:t>ה</w:t>
      </w:r>
      <w:r>
        <w:rPr>
          <w:rtl/>
        </w:rPr>
        <w:t xml:space="preserve">כנסת </w:t>
      </w:r>
      <w:bookmarkStart w:id="13128" w:name="_ETM_Q27_395290"/>
      <w:bookmarkEnd w:id="13128"/>
      <w:r>
        <w:rPr>
          <w:rtl/>
        </w:rPr>
        <w:t>קר</w:t>
      </w:r>
      <w:r>
        <w:rPr>
          <w:rFonts w:hint="cs"/>
          <w:rtl/>
        </w:rPr>
        <w:t>ע</w:t>
      </w:r>
      <w:r>
        <w:rPr>
          <w:rtl/>
        </w:rPr>
        <w:t>י</w:t>
      </w:r>
      <w:bookmarkStart w:id="13129" w:name="_ETM_Q27_396879"/>
      <w:bookmarkEnd w:id="13129"/>
      <w:r>
        <w:rPr>
          <w:rFonts w:hint="cs"/>
          <w:rtl/>
        </w:rPr>
        <w:t xml:space="preserve"> </w:t>
      </w:r>
      <w:r>
        <w:rPr>
          <w:rFonts w:hint="eastAsia"/>
        </w:rPr>
        <w:t>–</w:t>
      </w:r>
      <w:r>
        <w:rPr>
          <w:rtl/>
        </w:rPr>
        <w:t xml:space="preserve"> </w:t>
      </w:r>
      <w:bookmarkStart w:id="13130" w:name="_ETM_Q27_399329"/>
      <w:bookmarkEnd w:id="13130"/>
      <w:r>
        <w:rPr>
          <w:rtl/>
        </w:rPr>
        <w:t xml:space="preserve">יש </w:t>
      </w:r>
      <w:bookmarkStart w:id="13131" w:name="_ETM_Q27_399989"/>
      <w:bookmarkEnd w:id="13131"/>
      <w:r>
        <w:rPr>
          <w:rtl/>
        </w:rPr>
        <w:t xml:space="preserve">בכל </w:t>
      </w:r>
      <w:bookmarkStart w:id="13132" w:name="_ETM_Q27_400590"/>
      <w:bookmarkEnd w:id="13132"/>
      <w:r>
        <w:rPr>
          <w:rtl/>
        </w:rPr>
        <w:t xml:space="preserve">מקום </w:t>
      </w:r>
      <w:bookmarkStart w:id="13133" w:name="_ETM_Q27_401010"/>
      <w:bookmarkEnd w:id="13133"/>
      <w:r>
        <w:rPr>
          <w:rtl/>
        </w:rPr>
        <w:t xml:space="preserve">כזה </w:t>
      </w:r>
      <w:bookmarkStart w:id="13134" w:name="_ETM_Q27_402249"/>
      <w:bookmarkEnd w:id="13134"/>
      <w:r>
        <w:rPr>
          <w:rtl/>
        </w:rPr>
        <w:t xml:space="preserve">אנשים </w:t>
      </w:r>
      <w:bookmarkStart w:id="13135" w:name="_ETM_Q27_403150"/>
      <w:bookmarkEnd w:id="13135"/>
      <w:r>
        <w:rPr>
          <w:rtl/>
        </w:rPr>
        <w:t xml:space="preserve">יקרים </w:t>
      </w:r>
      <w:bookmarkStart w:id="13136" w:name="_ETM_Q27_403989"/>
      <w:bookmarkEnd w:id="13136"/>
      <w:r>
        <w:rPr>
          <w:rtl/>
        </w:rPr>
        <w:t xml:space="preserve">שעושים </w:t>
      </w:r>
      <w:bookmarkStart w:id="13137" w:name="_ETM_Q27_404769"/>
      <w:bookmarkEnd w:id="13137"/>
      <w:r>
        <w:rPr>
          <w:rtl/>
        </w:rPr>
        <w:t xml:space="preserve">את </w:t>
      </w:r>
      <w:bookmarkStart w:id="13138" w:name="_ETM_Q27_405010"/>
      <w:bookmarkEnd w:id="13138"/>
      <w:r>
        <w:rPr>
          <w:rtl/>
        </w:rPr>
        <w:t xml:space="preserve">העבודה </w:t>
      </w:r>
      <w:bookmarkStart w:id="13139" w:name="_ETM_Q27_405400"/>
      <w:bookmarkEnd w:id="13139"/>
      <w:r>
        <w:rPr>
          <w:rtl/>
        </w:rPr>
        <w:t>הזאת</w:t>
      </w:r>
      <w:r>
        <w:rPr>
          <w:rFonts w:hint="cs"/>
          <w:rtl/>
        </w:rPr>
        <w:t>,</w:t>
      </w:r>
      <w:r>
        <w:rPr>
          <w:rtl/>
        </w:rPr>
        <w:t xml:space="preserve"> </w:t>
      </w:r>
      <w:bookmarkStart w:id="13140" w:name="_ETM_Q27_406719"/>
      <w:bookmarkEnd w:id="13140"/>
      <w:r>
        <w:rPr>
          <w:rtl/>
        </w:rPr>
        <w:t xml:space="preserve">סדיר </w:t>
      </w:r>
      <w:bookmarkStart w:id="13141" w:name="_ETM_Q27_407499"/>
      <w:bookmarkEnd w:id="13141"/>
      <w:r>
        <w:rPr>
          <w:rtl/>
        </w:rPr>
        <w:t>ומילואים</w:t>
      </w:r>
      <w:r>
        <w:rPr>
          <w:rFonts w:hint="cs"/>
          <w:rtl/>
        </w:rPr>
        <w:t>,</w:t>
      </w:r>
      <w:r>
        <w:rPr>
          <w:rtl/>
        </w:rPr>
        <w:t xml:space="preserve"> </w:t>
      </w:r>
      <w:bookmarkStart w:id="13142" w:name="_ETM_Q27_409010"/>
      <w:bookmarkEnd w:id="13142"/>
      <w:r>
        <w:rPr>
          <w:rtl/>
        </w:rPr>
        <w:t>חוג</w:t>
      </w:r>
      <w:r>
        <w:rPr>
          <w:rFonts w:hint="cs"/>
          <w:rtl/>
        </w:rPr>
        <w:t>ר</w:t>
      </w:r>
      <w:r>
        <w:rPr>
          <w:rtl/>
        </w:rPr>
        <w:t>ים</w:t>
      </w:r>
      <w:r>
        <w:rPr>
          <w:rFonts w:hint="cs"/>
          <w:rtl/>
        </w:rPr>
        <w:t>,</w:t>
      </w:r>
      <w:r>
        <w:rPr>
          <w:rtl/>
        </w:rPr>
        <w:t xml:space="preserve"> </w:t>
      </w:r>
      <w:bookmarkStart w:id="13143" w:name="_ETM_Q27_409909"/>
      <w:bookmarkEnd w:id="13143"/>
      <w:r>
        <w:rPr>
          <w:rtl/>
        </w:rPr>
        <w:t xml:space="preserve">נגדים </w:t>
      </w:r>
      <w:bookmarkStart w:id="13144" w:name="_ETM_Q27_410510"/>
      <w:bookmarkEnd w:id="13144"/>
      <w:r>
        <w:rPr>
          <w:rtl/>
        </w:rPr>
        <w:t>וקצינים</w:t>
      </w:r>
      <w:r>
        <w:rPr>
          <w:rFonts w:hint="cs"/>
          <w:rtl/>
        </w:rPr>
        <w:t>,</w:t>
      </w:r>
      <w:r>
        <w:rPr>
          <w:rtl/>
        </w:rPr>
        <w:t xml:space="preserve"> </w:t>
      </w:r>
      <w:bookmarkStart w:id="13145" w:name="_ETM_Q27_411409"/>
      <w:bookmarkEnd w:id="13145"/>
      <w:r>
        <w:rPr>
          <w:rtl/>
        </w:rPr>
        <w:t xml:space="preserve">אזרחים </w:t>
      </w:r>
      <w:bookmarkStart w:id="13146" w:name="_ETM_Q27_411950"/>
      <w:bookmarkEnd w:id="13146"/>
      <w:r>
        <w:rPr>
          <w:rtl/>
        </w:rPr>
        <w:t xml:space="preserve">עובדי </w:t>
      </w:r>
      <w:bookmarkStart w:id="13147" w:name="_ETM_Q27_412250"/>
      <w:bookmarkEnd w:id="13147"/>
      <w:r>
        <w:rPr>
          <w:rtl/>
        </w:rPr>
        <w:t>צה"ל</w:t>
      </w:r>
      <w:r>
        <w:rPr>
          <w:rFonts w:hint="cs"/>
          <w:rtl/>
        </w:rPr>
        <w:t>,</w:t>
      </w:r>
      <w:r>
        <w:rPr>
          <w:rtl/>
        </w:rPr>
        <w:t xml:space="preserve"> </w:t>
      </w:r>
      <w:bookmarkStart w:id="13148" w:name="_ETM_Q27_412879"/>
      <w:bookmarkEnd w:id="13148"/>
      <w:r>
        <w:rPr>
          <w:rtl/>
        </w:rPr>
        <w:t xml:space="preserve">אנשי </w:t>
      </w:r>
      <w:bookmarkStart w:id="13149" w:name="_ETM_Q27_413239"/>
      <w:bookmarkEnd w:id="13149"/>
      <w:r>
        <w:rPr>
          <w:rtl/>
        </w:rPr>
        <w:t xml:space="preserve">מערכת </w:t>
      </w:r>
      <w:bookmarkStart w:id="13150" w:name="_ETM_Q27_413659"/>
      <w:bookmarkEnd w:id="13150"/>
      <w:r>
        <w:rPr>
          <w:rtl/>
        </w:rPr>
        <w:t>הביטחון</w:t>
      </w:r>
      <w:r>
        <w:rPr>
          <w:rFonts w:hint="cs"/>
          <w:rtl/>
        </w:rPr>
        <w:t>,</w:t>
      </w:r>
      <w:r>
        <w:rPr>
          <w:rtl/>
        </w:rPr>
        <w:t xml:space="preserve"> </w:t>
      </w:r>
      <w:bookmarkStart w:id="13151" w:name="_ETM_Q27_414439"/>
      <w:bookmarkEnd w:id="13151"/>
      <w:r>
        <w:rPr>
          <w:rtl/>
        </w:rPr>
        <w:t>מוסד</w:t>
      </w:r>
      <w:r>
        <w:rPr>
          <w:rFonts w:hint="cs"/>
          <w:rtl/>
        </w:rPr>
        <w:t>,</w:t>
      </w:r>
      <w:r>
        <w:rPr>
          <w:rtl/>
        </w:rPr>
        <w:t xml:space="preserve"> </w:t>
      </w:r>
      <w:bookmarkStart w:id="13152" w:name="_ETM_Q27_415099"/>
      <w:bookmarkEnd w:id="13152"/>
      <w:r>
        <w:rPr>
          <w:rtl/>
        </w:rPr>
        <w:t>שב"כ</w:t>
      </w:r>
      <w:r>
        <w:rPr>
          <w:rFonts w:hint="cs"/>
          <w:rtl/>
        </w:rPr>
        <w:t>,</w:t>
      </w:r>
      <w:r>
        <w:rPr>
          <w:rtl/>
        </w:rPr>
        <w:t xml:space="preserve"> </w:t>
      </w:r>
      <w:bookmarkStart w:id="13153" w:name="_ETM_Q27_415640"/>
      <w:bookmarkEnd w:id="13153"/>
      <w:r>
        <w:rPr>
          <w:rtl/>
        </w:rPr>
        <w:t xml:space="preserve">משטרת </w:t>
      </w:r>
      <w:bookmarkStart w:id="13154" w:name="_ETM_Q27_416090"/>
      <w:bookmarkEnd w:id="13154"/>
      <w:r>
        <w:rPr>
          <w:rtl/>
        </w:rPr>
        <w:t>ישראל</w:t>
      </w:r>
      <w:r>
        <w:rPr>
          <w:rFonts w:hint="cs"/>
          <w:rtl/>
        </w:rPr>
        <w:t>,</w:t>
      </w:r>
      <w:r>
        <w:rPr>
          <w:rtl/>
        </w:rPr>
        <w:t xml:space="preserve"> </w:t>
      </w:r>
      <w:bookmarkStart w:id="13155" w:name="_ETM_Q27_417099"/>
      <w:bookmarkEnd w:id="13155"/>
      <w:r>
        <w:rPr>
          <w:rtl/>
        </w:rPr>
        <w:t>שב"ס</w:t>
      </w:r>
      <w:r>
        <w:rPr>
          <w:rFonts w:hint="cs"/>
          <w:rtl/>
        </w:rPr>
        <w:t>,</w:t>
      </w:r>
      <w:r>
        <w:rPr>
          <w:rtl/>
        </w:rPr>
        <w:t xml:space="preserve"> </w:t>
      </w:r>
      <w:bookmarkStart w:id="13156" w:name="_ETM_Q27_417819"/>
      <w:bookmarkEnd w:id="13156"/>
      <w:r>
        <w:rPr>
          <w:rtl/>
        </w:rPr>
        <w:t>מג"ב</w:t>
      </w:r>
      <w:r>
        <w:rPr>
          <w:rFonts w:hint="cs"/>
          <w:rtl/>
        </w:rPr>
        <w:t>,</w:t>
      </w:r>
      <w:r>
        <w:rPr>
          <w:rtl/>
        </w:rPr>
        <w:t xml:space="preserve"> </w:t>
      </w:r>
      <w:bookmarkStart w:id="13157" w:name="_ETM_Q27_418390"/>
      <w:bookmarkEnd w:id="13157"/>
      <w:r>
        <w:rPr>
          <w:rtl/>
        </w:rPr>
        <w:t>כב</w:t>
      </w:r>
      <w:r>
        <w:rPr>
          <w:rFonts w:hint="cs"/>
          <w:rtl/>
        </w:rPr>
        <w:t>"</w:t>
      </w:r>
      <w:r>
        <w:rPr>
          <w:rtl/>
        </w:rPr>
        <w:t>א</w:t>
      </w:r>
      <w:r>
        <w:rPr>
          <w:rFonts w:hint="cs"/>
          <w:rtl/>
        </w:rPr>
        <w:t>,</w:t>
      </w:r>
      <w:r>
        <w:rPr>
          <w:rtl/>
        </w:rPr>
        <w:t xml:space="preserve"> </w:t>
      </w:r>
      <w:bookmarkStart w:id="13158" w:name="_ETM_Q27_418900"/>
      <w:bookmarkEnd w:id="13158"/>
      <w:r>
        <w:rPr>
          <w:rtl/>
        </w:rPr>
        <w:t>ז</w:t>
      </w:r>
      <w:r>
        <w:rPr>
          <w:rFonts w:hint="cs"/>
          <w:rtl/>
        </w:rPr>
        <w:t>ק"א</w:t>
      </w:r>
      <w:r>
        <w:rPr>
          <w:rtl/>
        </w:rPr>
        <w:t xml:space="preserve"> </w:t>
      </w:r>
      <w:bookmarkStart w:id="13159" w:name="_ETM_Q27_419860"/>
      <w:bookmarkEnd w:id="13159"/>
      <w:r w:rsidR="00B4105F">
        <w:rPr>
          <w:rFonts w:hint="cs"/>
          <w:rtl/>
        </w:rPr>
        <w:t xml:space="preserve">– </w:t>
      </w:r>
      <w:r>
        <w:rPr>
          <w:rtl/>
        </w:rPr>
        <w:t xml:space="preserve">כל </w:t>
      </w:r>
      <w:bookmarkStart w:id="13160" w:name="_ETM_Q27_420099"/>
      <w:bookmarkEnd w:id="13160"/>
      <w:r>
        <w:rPr>
          <w:rFonts w:hint="cs"/>
          <w:rtl/>
        </w:rPr>
        <w:t>אחד</w:t>
      </w:r>
      <w:r>
        <w:rPr>
          <w:rtl/>
        </w:rPr>
        <w:t xml:space="preserve"> </w:t>
      </w:r>
      <w:bookmarkStart w:id="13161" w:name="_ETM_Q27_420430"/>
      <w:bookmarkEnd w:id="13161"/>
      <w:r>
        <w:rPr>
          <w:rtl/>
        </w:rPr>
        <w:t xml:space="preserve">שנותן </w:t>
      </w:r>
      <w:bookmarkStart w:id="13162" w:name="_ETM_Q27_420879"/>
      <w:bookmarkEnd w:id="13162"/>
      <w:r>
        <w:rPr>
          <w:rtl/>
        </w:rPr>
        <w:t xml:space="preserve">מעצמו </w:t>
      </w:r>
      <w:bookmarkStart w:id="13163" w:name="_ETM_Q27_422260"/>
      <w:bookmarkEnd w:id="13163"/>
      <w:r>
        <w:rPr>
          <w:rtl/>
        </w:rPr>
        <w:t xml:space="preserve">על </w:t>
      </w:r>
      <w:bookmarkStart w:id="13164" w:name="_ETM_Q27_422575"/>
      <w:bookmarkEnd w:id="13164"/>
      <w:r>
        <w:rPr>
          <w:rtl/>
        </w:rPr>
        <w:t xml:space="preserve">מנת </w:t>
      </w:r>
      <w:bookmarkStart w:id="13165" w:name="_ETM_Q27_422950"/>
      <w:bookmarkEnd w:id="13165"/>
      <w:r>
        <w:rPr>
          <w:rtl/>
        </w:rPr>
        <w:t xml:space="preserve">להבטיח </w:t>
      </w:r>
      <w:bookmarkStart w:id="13166" w:name="_ETM_Q27_424060"/>
      <w:bookmarkEnd w:id="13166"/>
      <w:r>
        <w:rPr>
          <w:rtl/>
        </w:rPr>
        <w:t xml:space="preserve">את </w:t>
      </w:r>
      <w:bookmarkStart w:id="13167" w:name="_ETM_Q27_424239"/>
      <w:bookmarkEnd w:id="13167"/>
      <w:r>
        <w:rPr>
          <w:rtl/>
        </w:rPr>
        <w:t xml:space="preserve">ביטחונה </w:t>
      </w:r>
      <w:bookmarkStart w:id="13168" w:name="_ETM_Q27_424659"/>
      <w:bookmarkEnd w:id="13168"/>
      <w:r>
        <w:rPr>
          <w:rtl/>
        </w:rPr>
        <w:t xml:space="preserve">של </w:t>
      </w:r>
      <w:bookmarkStart w:id="13169" w:name="_ETM_Q27_424810"/>
      <w:bookmarkEnd w:id="13169"/>
      <w:r>
        <w:rPr>
          <w:rtl/>
        </w:rPr>
        <w:t xml:space="preserve">מדינת </w:t>
      </w:r>
      <w:bookmarkStart w:id="13170" w:name="_ETM_Q27_425170"/>
      <w:bookmarkEnd w:id="13170"/>
      <w:r>
        <w:rPr>
          <w:rtl/>
        </w:rPr>
        <w:t>ישראל</w:t>
      </w:r>
      <w:r>
        <w:rPr>
          <w:rFonts w:hint="cs"/>
          <w:rtl/>
        </w:rPr>
        <w:t>.</w:t>
      </w:r>
      <w:r>
        <w:rPr>
          <w:rtl/>
        </w:rPr>
        <w:t xml:space="preserve"> </w:t>
      </w:r>
      <w:bookmarkStart w:id="13171" w:name="_ETM_Q27_426270"/>
      <w:bookmarkEnd w:id="13171"/>
      <w:r>
        <w:rPr>
          <w:rtl/>
        </w:rPr>
        <w:t xml:space="preserve">הם </w:t>
      </w:r>
      <w:bookmarkStart w:id="13172" w:name="_ETM_Q27_426630"/>
      <w:bookmarkEnd w:id="13172"/>
      <w:r>
        <w:rPr>
          <w:rtl/>
        </w:rPr>
        <w:t xml:space="preserve">עושים </w:t>
      </w:r>
      <w:bookmarkStart w:id="13173" w:name="_ETM_Q27_426959"/>
      <w:bookmarkEnd w:id="13173"/>
      <w:r>
        <w:rPr>
          <w:rtl/>
        </w:rPr>
        <w:t xml:space="preserve">את </w:t>
      </w:r>
      <w:bookmarkStart w:id="13174" w:name="_ETM_Q27_427080"/>
      <w:bookmarkEnd w:id="13174"/>
      <w:r>
        <w:rPr>
          <w:rtl/>
        </w:rPr>
        <w:t xml:space="preserve">זה </w:t>
      </w:r>
      <w:bookmarkStart w:id="13175" w:name="_ETM_Q27_427980"/>
      <w:bookmarkEnd w:id="13175"/>
      <w:r>
        <w:rPr>
          <w:rtl/>
        </w:rPr>
        <w:t xml:space="preserve">ממקום </w:t>
      </w:r>
      <w:bookmarkStart w:id="13176" w:name="_ETM_Q27_428519"/>
      <w:bookmarkEnd w:id="13176"/>
      <w:r>
        <w:rPr>
          <w:rtl/>
        </w:rPr>
        <w:t>אוהב</w:t>
      </w:r>
      <w:bookmarkStart w:id="13177" w:name="_ETM_Q27_429730"/>
      <w:bookmarkEnd w:id="13177"/>
      <w:r>
        <w:rPr>
          <w:rFonts w:hint="cs"/>
          <w:rtl/>
        </w:rPr>
        <w:t>, ממ</w:t>
      </w:r>
      <w:bookmarkStart w:id="13178" w:name="_ETM_Q27_429879"/>
      <w:bookmarkEnd w:id="13178"/>
      <w:r>
        <w:rPr>
          <w:rtl/>
        </w:rPr>
        <w:t xml:space="preserve">קום </w:t>
      </w:r>
      <w:bookmarkStart w:id="13179" w:name="_ETM_Q27_430269"/>
      <w:bookmarkEnd w:id="13179"/>
      <w:r>
        <w:rPr>
          <w:rtl/>
        </w:rPr>
        <w:t>מכבד</w:t>
      </w:r>
      <w:r>
        <w:rPr>
          <w:rFonts w:hint="cs"/>
          <w:rtl/>
        </w:rPr>
        <w:t>,</w:t>
      </w:r>
      <w:r>
        <w:rPr>
          <w:rtl/>
        </w:rPr>
        <w:t xml:space="preserve"> </w:t>
      </w:r>
      <w:bookmarkStart w:id="13180" w:name="_ETM_Q27_431790"/>
      <w:bookmarkEnd w:id="13180"/>
      <w:r>
        <w:rPr>
          <w:rtl/>
        </w:rPr>
        <w:t xml:space="preserve">ללא </w:t>
      </w:r>
      <w:bookmarkStart w:id="13181" w:name="_ETM_Q27_432720"/>
      <w:bookmarkEnd w:id="13181"/>
      <w:r>
        <w:rPr>
          <w:rtl/>
        </w:rPr>
        <w:t xml:space="preserve">שום </w:t>
      </w:r>
      <w:bookmarkStart w:id="13182" w:name="_ETM_Q27_434110"/>
      <w:bookmarkEnd w:id="13182"/>
      <w:r>
        <w:rPr>
          <w:rtl/>
        </w:rPr>
        <w:t>תנאי</w:t>
      </w:r>
      <w:r w:rsidR="00B4105F">
        <w:rPr>
          <w:rFonts w:hint="cs"/>
          <w:rtl/>
        </w:rPr>
        <w:t>;</w:t>
      </w:r>
      <w:r>
        <w:rPr>
          <w:rtl/>
        </w:rPr>
        <w:t xml:space="preserve"> </w:t>
      </w:r>
      <w:bookmarkStart w:id="13183" w:name="_ETM_Q27_435320"/>
      <w:bookmarkEnd w:id="13183"/>
      <w:r>
        <w:rPr>
          <w:rtl/>
        </w:rPr>
        <w:t xml:space="preserve">אולי </w:t>
      </w:r>
      <w:bookmarkStart w:id="13184" w:name="_ETM_Q27_435770"/>
      <w:bookmarkStart w:id="13185" w:name="_ETM_Q27_435800"/>
      <w:bookmarkEnd w:id="13184"/>
      <w:bookmarkEnd w:id="13185"/>
      <w:r>
        <w:rPr>
          <w:rtl/>
        </w:rPr>
        <w:t xml:space="preserve">תנאי </w:t>
      </w:r>
      <w:bookmarkStart w:id="13186" w:name="_ETM_Q27_436070"/>
      <w:bookmarkEnd w:id="13186"/>
      <w:r>
        <w:rPr>
          <w:rFonts w:hint="cs"/>
          <w:rtl/>
        </w:rPr>
        <w:t xml:space="preserve">אחד </w:t>
      </w:r>
      <w:r>
        <w:rPr>
          <w:rFonts w:hint="eastAsia"/>
        </w:rPr>
        <w:t>–</w:t>
      </w:r>
      <w:r>
        <w:rPr>
          <w:rtl/>
        </w:rPr>
        <w:t xml:space="preserve"> </w:t>
      </w:r>
      <w:bookmarkStart w:id="13187" w:name="_ETM_Q27_437210"/>
      <w:bookmarkEnd w:id="13187"/>
      <w:r>
        <w:rPr>
          <w:rFonts w:hint="cs"/>
          <w:rtl/>
        </w:rPr>
        <w:t>תכירו, הערכה ל</w:t>
      </w:r>
      <w:r>
        <w:rPr>
          <w:rtl/>
        </w:rPr>
        <w:t xml:space="preserve">מה </w:t>
      </w:r>
      <w:bookmarkStart w:id="13188" w:name="_ETM_Q27_438589"/>
      <w:bookmarkEnd w:id="13188"/>
      <w:r>
        <w:rPr>
          <w:rtl/>
        </w:rPr>
        <w:t xml:space="preserve">שאנחנו </w:t>
      </w:r>
      <w:bookmarkStart w:id="13189" w:name="_ETM_Q27_438889"/>
      <w:bookmarkEnd w:id="13189"/>
      <w:r>
        <w:rPr>
          <w:rtl/>
        </w:rPr>
        <w:t>עושים</w:t>
      </w:r>
      <w:r>
        <w:rPr>
          <w:rFonts w:hint="cs"/>
          <w:rtl/>
        </w:rPr>
        <w:t>.</w:t>
      </w:r>
      <w:r>
        <w:rPr>
          <w:rtl/>
        </w:rPr>
        <w:t xml:space="preserve"> </w:t>
      </w:r>
      <w:bookmarkStart w:id="13190" w:name="_ETM_Q27_439570"/>
      <w:bookmarkEnd w:id="13190"/>
      <w:r>
        <w:rPr>
          <w:rtl/>
        </w:rPr>
        <w:t xml:space="preserve">הם </w:t>
      </w:r>
      <w:bookmarkStart w:id="13191" w:name="_ETM_Q27_439750"/>
      <w:bookmarkEnd w:id="13191"/>
      <w:r>
        <w:rPr>
          <w:rtl/>
        </w:rPr>
        <w:t xml:space="preserve">לא </w:t>
      </w:r>
      <w:bookmarkStart w:id="13192" w:name="_ETM_Q27_439900"/>
      <w:bookmarkEnd w:id="13192"/>
      <w:r>
        <w:rPr>
          <w:rtl/>
        </w:rPr>
        <w:t xml:space="preserve">מבקשים </w:t>
      </w:r>
      <w:bookmarkStart w:id="13193" w:name="_ETM_Q27_441230"/>
      <w:bookmarkEnd w:id="13193"/>
      <w:r>
        <w:rPr>
          <w:rtl/>
        </w:rPr>
        <w:t xml:space="preserve">מעבר </w:t>
      </w:r>
      <w:bookmarkStart w:id="13194" w:name="_ETM_Q27_441589"/>
      <w:bookmarkEnd w:id="13194"/>
      <w:r>
        <w:rPr>
          <w:rtl/>
        </w:rPr>
        <w:t xml:space="preserve">לעניין </w:t>
      </w:r>
      <w:bookmarkStart w:id="13195" w:name="_ETM_Q27_441920"/>
      <w:bookmarkEnd w:id="13195"/>
      <w:r>
        <w:rPr>
          <w:rtl/>
        </w:rPr>
        <w:t xml:space="preserve">הזה </w:t>
      </w:r>
      <w:bookmarkStart w:id="13196" w:name="_ETM_Q27_442130"/>
      <w:bookmarkEnd w:id="13196"/>
      <w:r>
        <w:rPr>
          <w:rtl/>
        </w:rPr>
        <w:t xml:space="preserve">לא </w:t>
      </w:r>
      <w:bookmarkStart w:id="13197" w:name="_ETM_Q27_442339"/>
      <w:bookmarkEnd w:id="13197"/>
      <w:r>
        <w:rPr>
          <w:rFonts w:hint="cs"/>
          <w:rtl/>
        </w:rPr>
        <w:t>כלום.</w:t>
      </w:r>
      <w:r>
        <w:rPr>
          <w:rtl/>
        </w:rPr>
        <w:t xml:space="preserve"> </w:t>
      </w:r>
      <w:bookmarkStart w:id="13198" w:name="_ETM_Q27_443300"/>
      <w:bookmarkEnd w:id="13198"/>
      <w:r>
        <w:rPr>
          <w:rtl/>
        </w:rPr>
        <w:t xml:space="preserve">נדמה </w:t>
      </w:r>
      <w:bookmarkStart w:id="13199" w:name="_ETM_Q27_443690"/>
      <w:bookmarkEnd w:id="13199"/>
      <w:r>
        <w:rPr>
          <w:rtl/>
        </w:rPr>
        <w:t xml:space="preserve">לי </w:t>
      </w:r>
      <w:bookmarkStart w:id="13200" w:name="_ETM_Q27_444570"/>
      <w:bookmarkEnd w:id="13200"/>
      <w:r>
        <w:rPr>
          <w:rtl/>
        </w:rPr>
        <w:t xml:space="preserve">שהציטטות </w:t>
      </w:r>
      <w:bookmarkStart w:id="13201" w:name="_ETM_Q27_445500"/>
      <w:bookmarkEnd w:id="13201"/>
      <w:r>
        <w:rPr>
          <w:rtl/>
        </w:rPr>
        <w:t xml:space="preserve">שאתה </w:t>
      </w:r>
      <w:bookmarkStart w:id="13202" w:name="_ETM_Q27_446730"/>
      <w:bookmarkEnd w:id="13202"/>
      <w:r>
        <w:rPr>
          <w:rtl/>
        </w:rPr>
        <w:t xml:space="preserve">וחברים </w:t>
      </w:r>
      <w:bookmarkStart w:id="13203" w:name="_ETM_Q27_447360"/>
      <w:bookmarkEnd w:id="13203"/>
      <w:r>
        <w:rPr>
          <w:rtl/>
        </w:rPr>
        <w:t xml:space="preserve">אחרים </w:t>
      </w:r>
      <w:bookmarkStart w:id="13204" w:name="_ETM_Q27_447750"/>
      <w:bookmarkEnd w:id="13204"/>
      <w:r>
        <w:rPr>
          <w:rtl/>
        </w:rPr>
        <w:t xml:space="preserve">השמיעו </w:t>
      </w:r>
      <w:bookmarkStart w:id="13205" w:name="_ETM_Q27_448110"/>
      <w:bookmarkEnd w:id="13205"/>
      <w:r>
        <w:rPr>
          <w:rtl/>
        </w:rPr>
        <w:t xml:space="preserve">פה </w:t>
      </w:r>
      <w:bookmarkStart w:id="13206" w:name="_ETM_Q27_449059"/>
      <w:bookmarkEnd w:id="13206"/>
      <w:r>
        <w:rPr>
          <w:rtl/>
        </w:rPr>
        <w:t xml:space="preserve">מביאות </w:t>
      </w:r>
      <w:bookmarkStart w:id="13207" w:name="_ETM_Q27_449479"/>
      <w:bookmarkEnd w:id="13207"/>
      <w:r>
        <w:rPr>
          <w:rtl/>
        </w:rPr>
        <w:t xml:space="preserve">לידי </w:t>
      </w:r>
      <w:bookmarkStart w:id="13208" w:name="_ETM_Q27_449749"/>
      <w:bookmarkEnd w:id="13208"/>
      <w:r>
        <w:rPr>
          <w:rtl/>
        </w:rPr>
        <w:t xml:space="preserve">ביטוי </w:t>
      </w:r>
      <w:bookmarkStart w:id="13209" w:name="_ETM_Q27_450710"/>
      <w:bookmarkEnd w:id="13209"/>
      <w:r>
        <w:rPr>
          <w:rtl/>
        </w:rPr>
        <w:t xml:space="preserve">עמוק </w:t>
      </w:r>
      <w:bookmarkStart w:id="13210" w:name="_ETM_Q27_451279"/>
      <w:bookmarkEnd w:id="13210"/>
      <w:r>
        <w:rPr>
          <w:rtl/>
        </w:rPr>
        <w:t xml:space="preserve">ואותנטי </w:t>
      </w:r>
      <w:bookmarkStart w:id="13211" w:name="_ETM_Q27_453150"/>
      <w:bookmarkEnd w:id="13211"/>
      <w:r>
        <w:rPr>
          <w:rtl/>
        </w:rPr>
        <w:t xml:space="preserve">את </w:t>
      </w:r>
      <w:bookmarkStart w:id="13212" w:name="_ETM_Q27_453450"/>
      <w:bookmarkEnd w:id="13212"/>
      <w:r>
        <w:rPr>
          <w:rtl/>
        </w:rPr>
        <w:t xml:space="preserve">המחויבות </w:t>
      </w:r>
      <w:bookmarkStart w:id="13213" w:name="_ETM_Q27_454680"/>
      <w:bookmarkEnd w:id="13213"/>
      <w:r>
        <w:rPr>
          <w:rtl/>
        </w:rPr>
        <w:t xml:space="preserve">המוסרית </w:t>
      </w:r>
      <w:bookmarkStart w:id="13214" w:name="_ETM_Q27_455430"/>
      <w:bookmarkEnd w:id="13214"/>
      <w:r>
        <w:rPr>
          <w:rtl/>
        </w:rPr>
        <w:t xml:space="preserve">העליונה </w:t>
      </w:r>
      <w:bookmarkStart w:id="13215" w:name="_ETM_Q27_456560"/>
      <w:bookmarkEnd w:id="13215"/>
      <w:r>
        <w:rPr>
          <w:rtl/>
        </w:rPr>
        <w:t xml:space="preserve">של </w:t>
      </w:r>
      <w:bookmarkStart w:id="13216" w:name="_ETM_Q27_457070"/>
      <w:bookmarkEnd w:id="13216"/>
      <w:r>
        <w:rPr>
          <w:rtl/>
        </w:rPr>
        <w:t xml:space="preserve">משרתי </w:t>
      </w:r>
      <w:bookmarkStart w:id="13217" w:name="_ETM_Q27_458120"/>
      <w:bookmarkEnd w:id="13217"/>
      <w:r>
        <w:rPr>
          <w:rtl/>
        </w:rPr>
        <w:t xml:space="preserve">כלל </w:t>
      </w:r>
      <w:bookmarkStart w:id="13218" w:name="_ETM_Q27_458389"/>
      <w:bookmarkEnd w:id="13218"/>
      <w:r>
        <w:rPr>
          <w:rtl/>
        </w:rPr>
        <w:t xml:space="preserve">מערכות </w:t>
      </w:r>
      <w:bookmarkStart w:id="13219" w:name="_ETM_Q27_458779"/>
      <w:bookmarkEnd w:id="13219"/>
      <w:r>
        <w:rPr>
          <w:rtl/>
        </w:rPr>
        <w:t>הביטחון</w:t>
      </w:r>
      <w:r w:rsidR="00B4105F">
        <w:rPr>
          <w:rFonts w:hint="cs"/>
          <w:rtl/>
        </w:rPr>
        <w:t xml:space="preserve"> לעניין הזה</w:t>
      </w:r>
      <w:r>
        <w:rPr>
          <w:rFonts w:hint="cs"/>
          <w:rtl/>
        </w:rPr>
        <w:t>,</w:t>
      </w:r>
      <w:r>
        <w:rPr>
          <w:rtl/>
        </w:rPr>
        <w:t xml:space="preserve"> </w:t>
      </w:r>
      <w:bookmarkStart w:id="13220" w:name="_ETM_Q27_459320"/>
      <w:bookmarkEnd w:id="13220"/>
      <w:r>
        <w:rPr>
          <w:rtl/>
        </w:rPr>
        <w:t xml:space="preserve">וצה"ל </w:t>
      </w:r>
      <w:bookmarkStart w:id="13221" w:name="_ETM_Q27_459710"/>
      <w:bookmarkEnd w:id="13221"/>
      <w:r>
        <w:rPr>
          <w:rtl/>
        </w:rPr>
        <w:t>בראש</w:t>
      </w:r>
      <w:r w:rsidR="00B4105F">
        <w:rPr>
          <w:rFonts w:hint="cs"/>
          <w:rtl/>
        </w:rPr>
        <w:t>ן</w:t>
      </w:r>
      <w:r>
        <w:rPr>
          <w:rFonts w:hint="cs"/>
          <w:rtl/>
        </w:rPr>
        <w:t>.</w:t>
      </w:r>
      <w:bookmarkStart w:id="13222" w:name="_ETM_Q27_462919"/>
      <w:bookmarkEnd w:id="13222"/>
    </w:p>
    <w:p w:rsidR="001116F1" w:rsidRDefault="001116F1" w:rsidP="00404C60">
      <w:pPr>
        <w:rPr>
          <w:rtl/>
        </w:rPr>
      </w:pPr>
    </w:p>
    <w:p w:rsidR="001116F1" w:rsidRDefault="001116F1" w:rsidP="00B4105F">
      <w:pPr>
        <w:rPr>
          <w:rtl/>
        </w:rPr>
      </w:pPr>
      <w:r>
        <w:rPr>
          <w:rtl/>
        </w:rPr>
        <w:t>וכעת</w:t>
      </w:r>
      <w:r>
        <w:rPr>
          <w:rFonts w:hint="cs"/>
          <w:rtl/>
        </w:rPr>
        <w:t>,</w:t>
      </w:r>
      <w:r>
        <w:rPr>
          <w:rtl/>
        </w:rPr>
        <w:t xml:space="preserve"> </w:t>
      </w:r>
      <w:bookmarkStart w:id="13223" w:name="_ETM_Q27_463279"/>
      <w:bookmarkEnd w:id="13223"/>
      <w:r>
        <w:rPr>
          <w:rtl/>
        </w:rPr>
        <w:t>ברשותכם</w:t>
      </w:r>
      <w:r>
        <w:rPr>
          <w:rFonts w:hint="cs"/>
          <w:rtl/>
        </w:rPr>
        <w:t>,</w:t>
      </w:r>
      <w:r>
        <w:rPr>
          <w:rtl/>
        </w:rPr>
        <w:t xml:space="preserve"> </w:t>
      </w:r>
      <w:bookmarkStart w:id="13224" w:name="_ETM_Q27_463789"/>
      <w:bookmarkEnd w:id="13224"/>
      <w:r>
        <w:rPr>
          <w:rtl/>
        </w:rPr>
        <w:t xml:space="preserve">נחזור </w:t>
      </w:r>
      <w:bookmarkStart w:id="13225" w:name="_ETM_Q27_464120"/>
      <w:bookmarkEnd w:id="13225"/>
      <w:r>
        <w:rPr>
          <w:rtl/>
        </w:rPr>
        <w:t xml:space="preserve">לצוק </w:t>
      </w:r>
      <w:bookmarkStart w:id="13226" w:name="_ETM_Q27_464449"/>
      <w:bookmarkEnd w:id="13226"/>
      <w:r>
        <w:rPr>
          <w:rtl/>
        </w:rPr>
        <w:t>איתן</w:t>
      </w:r>
      <w:r>
        <w:rPr>
          <w:rFonts w:hint="cs"/>
          <w:rtl/>
        </w:rPr>
        <w:t>.</w:t>
      </w:r>
      <w:r>
        <w:rPr>
          <w:rtl/>
        </w:rPr>
        <w:t xml:space="preserve"> </w:t>
      </w:r>
      <w:bookmarkStart w:id="13227" w:name="_ETM_Q27_465979"/>
      <w:bookmarkEnd w:id="13227"/>
      <w:r>
        <w:rPr>
          <w:rtl/>
        </w:rPr>
        <w:t>אכן</w:t>
      </w:r>
      <w:r>
        <w:rPr>
          <w:rFonts w:hint="cs"/>
          <w:rtl/>
        </w:rPr>
        <w:t>,</w:t>
      </w:r>
      <w:r>
        <w:rPr>
          <w:rtl/>
        </w:rPr>
        <w:t xml:space="preserve"> </w:t>
      </w:r>
      <w:bookmarkStart w:id="13228" w:name="_ETM_Q27_466729"/>
      <w:bookmarkEnd w:id="13228"/>
      <w:r>
        <w:rPr>
          <w:rtl/>
        </w:rPr>
        <w:t>מערכ</w:t>
      </w:r>
      <w:bookmarkStart w:id="13229" w:name="_ETM_Q27_467980"/>
      <w:bookmarkEnd w:id="13229"/>
      <w:r>
        <w:rPr>
          <w:rFonts w:hint="cs"/>
          <w:rtl/>
        </w:rPr>
        <w:t>ה</w:t>
      </w:r>
      <w:r>
        <w:rPr>
          <w:rtl/>
        </w:rPr>
        <w:t xml:space="preserve"> </w:t>
      </w:r>
      <w:bookmarkStart w:id="13230" w:name="_ETM_Q27_468400"/>
      <w:bookmarkEnd w:id="13230"/>
      <w:r>
        <w:rPr>
          <w:rtl/>
        </w:rPr>
        <w:t>מורכבת</w:t>
      </w:r>
      <w:r>
        <w:rPr>
          <w:rFonts w:hint="cs"/>
          <w:rtl/>
        </w:rPr>
        <w:t>,</w:t>
      </w:r>
      <w:r>
        <w:rPr>
          <w:rtl/>
        </w:rPr>
        <w:t xml:space="preserve"> </w:t>
      </w:r>
      <w:bookmarkStart w:id="13231" w:name="_ETM_Q27_470270"/>
      <w:bookmarkEnd w:id="13231"/>
      <w:r>
        <w:rPr>
          <w:rtl/>
        </w:rPr>
        <w:t xml:space="preserve">שהיה </w:t>
      </w:r>
      <w:bookmarkStart w:id="13232" w:name="_ETM_Q27_470809"/>
      <w:bookmarkEnd w:id="13232"/>
      <w:r>
        <w:rPr>
          <w:rtl/>
        </w:rPr>
        <w:t xml:space="preserve">לי </w:t>
      </w:r>
      <w:bookmarkStart w:id="13233" w:name="_ETM_Q27_471400"/>
      <w:bookmarkEnd w:id="13233"/>
      <w:r>
        <w:rPr>
          <w:rtl/>
        </w:rPr>
        <w:t xml:space="preserve">הכבוד </w:t>
      </w:r>
      <w:bookmarkStart w:id="13234" w:name="_ETM_Q27_472389"/>
      <w:bookmarkEnd w:id="13234"/>
      <w:r>
        <w:rPr>
          <w:rtl/>
        </w:rPr>
        <w:t xml:space="preserve">והזכות </w:t>
      </w:r>
      <w:bookmarkStart w:id="13235" w:name="_ETM_Q27_474150"/>
      <w:bookmarkEnd w:id="13235"/>
      <w:r>
        <w:rPr>
          <w:rtl/>
        </w:rPr>
        <w:t xml:space="preserve">לעמוד </w:t>
      </w:r>
      <w:bookmarkStart w:id="13236" w:name="_ETM_Q27_474900"/>
      <w:bookmarkEnd w:id="13236"/>
      <w:r>
        <w:rPr>
          <w:rtl/>
        </w:rPr>
        <w:t xml:space="preserve">בראשה </w:t>
      </w:r>
      <w:bookmarkStart w:id="13237" w:name="_ETM_Q27_475910"/>
      <w:bookmarkEnd w:id="13237"/>
      <w:r>
        <w:rPr>
          <w:rtl/>
        </w:rPr>
        <w:t xml:space="preserve">ולהוביל </w:t>
      </w:r>
      <w:bookmarkStart w:id="13238" w:name="_ETM_Q27_476630"/>
      <w:bookmarkEnd w:id="13238"/>
      <w:r>
        <w:rPr>
          <w:rtl/>
        </w:rPr>
        <w:t>אותה</w:t>
      </w:r>
      <w:r w:rsidR="00B4105F">
        <w:rPr>
          <w:rFonts w:hint="cs"/>
          <w:rtl/>
        </w:rPr>
        <w:t>;</w:t>
      </w:r>
      <w:r>
        <w:rPr>
          <w:rtl/>
        </w:rPr>
        <w:t xml:space="preserve"> </w:t>
      </w:r>
      <w:bookmarkStart w:id="13239" w:name="_ETM_Q27_476900"/>
      <w:bookmarkEnd w:id="13239"/>
      <w:r>
        <w:rPr>
          <w:rtl/>
        </w:rPr>
        <w:t xml:space="preserve">לא </w:t>
      </w:r>
      <w:bookmarkStart w:id="13240" w:name="_ETM_Q27_477050"/>
      <w:bookmarkEnd w:id="13240"/>
      <w:r>
        <w:rPr>
          <w:rtl/>
        </w:rPr>
        <w:t xml:space="preserve">רק </w:t>
      </w:r>
      <w:bookmarkStart w:id="13241" w:name="_ETM_Q27_477229"/>
      <w:bookmarkEnd w:id="13241"/>
      <w:r>
        <w:rPr>
          <w:rtl/>
        </w:rPr>
        <w:t>אותה</w:t>
      </w:r>
      <w:r>
        <w:rPr>
          <w:rFonts w:hint="cs"/>
          <w:rtl/>
        </w:rPr>
        <w:t>,</w:t>
      </w:r>
      <w:r>
        <w:rPr>
          <w:rtl/>
        </w:rPr>
        <w:t xml:space="preserve"> </w:t>
      </w:r>
      <w:bookmarkStart w:id="13242" w:name="_ETM_Q27_477620"/>
      <w:bookmarkEnd w:id="13242"/>
      <w:r>
        <w:rPr>
          <w:rtl/>
        </w:rPr>
        <w:t xml:space="preserve">אבל </w:t>
      </w:r>
      <w:bookmarkStart w:id="13243" w:name="_ETM_Q27_477919"/>
      <w:bookmarkEnd w:id="13243"/>
      <w:r>
        <w:rPr>
          <w:rtl/>
        </w:rPr>
        <w:t xml:space="preserve">אנחנו </w:t>
      </w:r>
      <w:bookmarkStart w:id="13244" w:name="_ETM_Q27_478100"/>
      <w:bookmarkEnd w:id="13244"/>
      <w:r>
        <w:rPr>
          <w:rtl/>
        </w:rPr>
        <w:t xml:space="preserve">מדברים </w:t>
      </w:r>
      <w:bookmarkStart w:id="13245" w:name="_ETM_Q27_478400"/>
      <w:bookmarkEnd w:id="13245"/>
      <w:r>
        <w:rPr>
          <w:rtl/>
        </w:rPr>
        <w:t xml:space="preserve">כרגע </w:t>
      </w:r>
      <w:bookmarkStart w:id="13246" w:name="_ETM_Q27_478789"/>
      <w:bookmarkEnd w:id="13246"/>
      <w:r>
        <w:rPr>
          <w:rtl/>
        </w:rPr>
        <w:t xml:space="preserve">על </w:t>
      </w:r>
      <w:bookmarkStart w:id="13247" w:name="_ETM_Q27_478880"/>
      <w:bookmarkEnd w:id="13247"/>
      <w:r>
        <w:rPr>
          <w:rtl/>
        </w:rPr>
        <w:t xml:space="preserve">צוק </w:t>
      </w:r>
      <w:bookmarkStart w:id="13248" w:name="_ETM_Q27_479180"/>
      <w:bookmarkEnd w:id="13248"/>
      <w:r>
        <w:rPr>
          <w:rtl/>
        </w:rPr>
        <w:t>איתן</w:t>
      </w:r>
      <w:r>
        <w:rPr>
          <w:rFonts w:hint="cs"/>
          <w:rtl/>
        </w:rPr>
        <w:t>.</w:t>
      </w:r>
      <w:r>
        <w:rPr>
          <w:rtl/>
        </w:rPr>
        <w:t xml:space="preserve"> </w:t>
      </w:r>
      <w:bookmarkStart w:id="13249" w:name="_ETM_Q27_480430"/>
      <w:bookmarkEnd w:id="13249"/>
      <w:r>
        <w:rPr>
          <w:rtl/>
        </w:rPr>
        <w:t xml:space="preserve">נזכיר </w:t>
      </w:r>
      <w:bookmarkStart w:id="13250" w:name="_ETM_Q27_480879"/>
      <w:bookmarkEnd w:id="13250"/>
      <w:r>
        <w:rPr>
          <w:rtl/>
        </w:rPr>
        <w:t>לעצמנו</w:t>
      </w:r>
      <w:bookmarkStart w:id="13251" w:name="_ETM_Q27_480000"/>
      <w:bookmarkStart w:id="13252" w:name="_ETM_Q27_480450"/>
      <w:bookmarkEnd w:id="13251"/>
      <w:bookmarkEnd w:id="13252"/>
      <w:r>
        <w:rPr>
          <w:rtl/>
        </w:rPr>
        <w:t xml:space="preserve"> </w:t>
      </w:r>
      <w:bookmarkStart w:id="13253" w:name="_ETM_Q27_481839"/>
      <w:bookmarkEnd w:id="13253"/>
      <w:r>
        <w:rPr>
          <w:rtl/>
        </w:rPr>
        <w:t xml:space="preserve">שצוק </w:t>
      </w:r>
      <w:bookmarkStart w:id="13254" w:name="_ETM_Q27_482409"/>
      <w:bookmarkEnd w:id="13254"/>
      <w:r>
        <w:rPr>
          <w:rtl/>
        </w:rPr>
        <w:t xml:space="preserve">איתן </w:t>
      </w:r>
      <w:bookmarkStart w:id="13255" w:name="_ETM_Q27_482770"/>
      <w:bookmarkEnd w:id="13255"/>
      <w:r>
        <w:rPr>
          <w:rFonts w:hint="cs"/>
          <w:rtl/>
        </w:rPr>
        <w:t xml:space="preserve">הוא </w:t>
      </w:r>
      <w:r>
        <w:rPr>
          <w:rtl/>
        </w:rPr>
        <w:t xml:space="preserve">שרשרת </w:t>
      </w:r>
      <w:bookmarkStart w:id="13256" w:name="_ETM_Q27_483520"/>
      <w:bookmarkEnd w:id="13256"/>
      <w:r>
        <w:rPr>
          <w:rtl/>
        </w:rPr>
        <w:t xml:space="preserve">מבצעית </w:t>
      </w:r>
      <w:bookmarkStart w:id="13257" w:name="_ETM_Q27_484180"/>
      <w:bookmarkEnd w:id="13257"/>
      <w:r>
        <w:rPr>
          <w:rtl/>
        </w:rPr>
        <w:t xml:space="preserve">או </w:t>
      </w:r>
      <w:bookmarkStart w:id="13258" w:name="_ETM_Q27_484240"/>
      <w:bookmarkEnd w:id="13258"/>
      <w:r>
        <w:rPr>
          <w:rtl/>
        </w:rPr>
        <w:t xml:space="preserve">מערכה </w:t>
      </w:r>
      <w:bookmarkStart w:id="13259" w:name="_ETM_Q27_484720"/>
      <w:bookmarkEnd w:id="13259"/>
      <w:r>
        <w:rPr>
          <w:rtl/>
        </w:rPr>
        <w:t xml:space="preserve">מבצעית </w:t>
      </w:r>
      <w:bookmarkStart w:id="13260" w:name="_ETM_Q27_486480"/>
      <w:bookmarkEnd w:id="13260"/>
      <w:r>
        <w:rPr>
          <w:rtl/>
        </w:rPr>
        <w:t xml:space="preserve">עוקבת </w:t>
      </w:r>
      <w:bookmarkStart w:id="13261" w:name="_ETM_Q27_488870"/>
      <w:bookmarkEnd w:id="13261"/>
      <w:r>
        <w:rPr>
          <w:rFonts w:hint="cs"/>
          <w:rtl/>
        </w:rPr>
        <w:t>של ה</w:t>
      </w:r>
      <w:r>
        <w:rPr>
          <w:rtl/>
        </w:rPr>
        <w:t xml:space="preserve">התרחשויות </w:t>
      </w:r>
      <w:bookmarkStart w:id="13262" w:name="_ETM_Q27_489650"/>
      <w:bookmarkEnd w:id="13262"/>
      <w:r>
        <w:rPr>
          <w:rtl/>
        </w:rPr>
        <w:t xml:space="preserve">שובו </w:t>
      </w:r>
      <w:bookmarkStart w:id="13263" w:name="_ETM_Q27_489980"/>
      <w:bookmarkEnd w:id="13263"/>
      <w:r>
        <w:rPr>
          <w:rtl/>
        </w:rPr>
        <w:t>אחים</w:t>
      </w:r>
      <w:r>
        <w:rPr>
          <w:rFonts w:hint="cs"/>
          <w:rtl/>
        </w:rPr>
        <w:t>,</w:t>
      </w:r>
      <w:r>
        <w:rPr>
          <w:rtl/>
        </w:rPr>
        <w:t xml:space="preserve"> </w:t>
      </w:r>
      <w:bookmarkStart w:id="13264" w:name="_ETM_Q27_491120"/>
      <w:bookmarkEnd w:id="13264"/>
      <w:r>
        <w:rPr>
          <w:rFonts w:hint="cs"/>
          <w:rtl/>
        </w:rPr>
        <w:t>שבהם</w:t>
      </w:r>
      <w:r>
        <w:rPr>
          <w:rtl/>
        </w:rPr>
        <w:t xml:space="preserve"> </w:t>
      </w:r>
      <w:bookmarkStart w:id="13265" w:name="_ETM_Q27_491809"/>
      <w:bookmarkEnd w:id="13265"/>
      <w:r>
        <w:rPr>
          <w:rtl/>
        </w:rPr>
        <w:t xml:space="preserve">נחטפו </w:t>
      </w:r>
      <w:bookmarkStart w:id="13266" w:name="_ETM_Q27_492469"/>
      <w:bookmarkEnd w:id="13266"/>
      <w:r>
        <w:rPr>
          <w:rtl/>
        </w:rPr>
        <w:t xml:space="preserve">ונרצחו </w:t>
      </w:r>
      <w:bookmarkStart w:id="13267" w:name="_ETM_Q27_493219"/>
      <w:bookmarkEnd w:id="13267"/>
      <w:r>
        <w:rPr>
          <w:rFonts w:hint="cs"/>
          <w:rtl/>
        </w:rPr>
        <w:t>שלושה</w:t>
      </w:r>
      <w:r>
        <w:rPr>
          <w:rtl/>
        </w:rPr>
        <w:t xml:space="preserve"> </w:t>
      </w:r>
      <w:bookmarkStart w:id="13268" w:name="_ETM_Q27_493610"/>
      <w:bookmarkEnd w:id="13268"/>
      <w:r>
        <w:rPr>
          <w:rtl/>
        </w:rPr>
        <w:t xml:space="preserve">נערים </w:t>
      </w:r>
      <w:bookmarkStart w:id="13269" w:name="_ETM_Q27_494740"/>
      <w:bookmarkEnd w:id="13269"/>
      <w:r>
        <w:rPr>
          <w:rtl/>
        </w:rPr>
        <w:t xml:space="preserve">בצומת </w:t>
      </w:r>
      <w:bookmarkStart w:id="13270" w:name="_ETM_Q27_495339"/>
      <w:bookmarkEnd w:id="13270"/>
      <w:r>
        <w:rPr>
          <w:rtl/>
        </w:rPr>
        <w:t xml:space="preserve">גוש </w:t>
      </w:r>
      <w:bookmarkStart w:id="13271" w:name="_ETM_Q27_495550"/>
      <w:bookmarkEnd w:id="13271"/>
      <w:r>
        <w:rPr>
          <w:rtl/>
        </w:rPr>
        <w:t>עציון</w:t>
      </w:r>
      <w:r>
        <w:rPr>
          <w:rFonts w:hint="cs"/>
          <w:rtl/>
        </w:rPr>
        <w:t xml:space="preserve"> </w:t>
      </w:r>
      <w:r>
        <w:rPr>
          <w:rFonts w:hint="eastAsia"/>
        </w:rPr>
        <w:t>–</w:t>
      </w:r>
      <w:r>
        <w:rPr>
          <w:rtl/>
        </w:rPr>
        <w:t xml:space="preserve"> </w:t>
      </w:r>
      <w:bookmarkStart w:id="13272" w:name="_ETM_Q27_496029"/>
      <w:bookmarkEnd w:id="13272"/>
      <w:r>
        <w:rPr>
          <w:rtl/>
        </w:rPr>
        <w:t xml:space="preserve">דבר </w:t>
      </w:r>
      <w:bookmarkStart w:id="13273" w:name="_ETM_Q27_496360"/>
      <w:bookmarkEnd w:id="13273"/>
      <w:r>
        <w:rPr>
          <w:rtl/>
        </w:rPr>
        <w:t xml:space="preserve">שהוציא </w:t>
      </w:r>
      <w:bookmarkStart w:id="13274" w:name="_ETM_Q27_496900"/>
      <w:bookmarkEnd w:id="13274"/>
      <w:r>
        <w:rPr>
          <w:rFonts w:hint="cs"/>
          <w:rtl/>
        </w:rPr>
        <w:t>את צה"ל</w:t>
      </w:r>
      <w:r>
        <w:rPr>
          <w:rtl/>
        </w:rPr>
        <w:t xml:space="preserve"> </w:t>
      </w:r>
      <w:bookmarkStart w:id="13275" w:name="_ETM_Q27_497290"/>
      <w:bookmarkEnd w:id="13275"/>
      <w:r>
        <w:rPr>
          <w:rtl/>
        </w:rPr>
        <w:t xml:space="preserve">למערכה </w:t>
      </w:r>
      <w:bookmarkStart w:id="13276" w:name="_ETM_Q27_497890"/>
      <w:bookmarkEnd w:id="13276"/>
      <w:r>
        <w:rPr>
          <w:rtl/>
        </w:rPr>
        <w:t xml:space="preserve">בשטחי </w:t>
      </w:r>
      <w:bookmarkStart w:id="13277" w:name="_ETM_Q27_498310"/>
      <w:bookmarkEnd w:id="13277"/>
      <w:r>
        <w:rPr>
          <w:rtl/>
        </w:rPr>
        <w:t xml:space="preserve">יהודה </w:t>
      </w:r>
      <w:bookmarkStart w:id="13278" w:name="_ETM_Q27_498490"/>
      <w:bookmarkEnd w:id="13278"/>
      <w:r>
        <w:rPr>
          <w:rtl/>
        </w:rPr>
        <w:t>ושומרון</w:t>
      </w:r>
      <w:r>
        <w:rPr>
          <w:rFonts w:hint="cs"/>
          <w:rtl/>
        </w:rPr>
        <w:t>,</w:t>
      </w:r>
      <w:r>
        <w:rPr>
          <w:rtl/>
        </w:rPr>
        <w:t xml:space="preserve"> </w:t>
      </w:r>
      <w:bookmarkStart w:id="13279" w:name="_ETM_Q27_498970"/>
      <w:bookmarkEnd w:id="13279"/>
      <w:r>
        <w:rPr>
          <w:rtl/>
        </w:rPr>
        <w:lastRenderedPageBreak/>
        <w:t xml:space="preserve">לאיתורם </w:t>
      </w:r>
      <w:bookmarkStart w:id="13280" w:name="_ETM_Q27_499570"/>
      <w:bookmarkEnd w:id="13280"/>
      <w:r>
        <w:rPr>
          <w:rtl/>
        </w:rPr>
        <w:t xml:space="preserve">ולפגיעה </w:t>
      </w:r>
      <w:bookmarkStart w:id="13281" w:name="_ETM_Q27_500110"/>
      <w:bookmarkEnd w:id="13281"/>
      <w:r>
        <w:rPr>
          <w:rtl/>
        </w:rPr>
        <w:t xml:space="preserve">בתשתיות </w:t>
      </w:r>
      <w:bookmarkStart w:id="13282" w:name="_ETM_Q27_501160"/>
      <w:bookmarkEnd w:id="13282"/>
      <w:r>
        <w:rPr>
          <w:rtl/>
        </w:rPr>
        <w:t xml:space="preserve">חמאס </w:t>
      </w:r>
      <w:bookmarkStart w:id="13283" w:name="_ETM_Q27_502930"/>
      <w:bookmarkEnd w:id="13283"/>
      <w:r>
        <w:rPr>
          <w:rtl/>
        </w:rPr>
        <w:t xml:space="preserve">שנמשכה </w:t>
      </w:r>
      <w:bookmarkStart w:id="13284" w:name="_ETM_Q27_503680"/>
      <w:bookmarkEnd w:id="13284"/>
      <w:r>
        <w:rPr>
          <w:rtl/>
        </w:rPr>
        <w:t xml:space="preserve">סדר </w:t>
      </w:r>
      <w:bookmarkStart w:id="13285" w:name="_ETM_Q27_503980"/>
      <w:bookmarkEnd w:id="13285"/>
      <w:r>
        <w:rPr>
          <w:rtl/>
        </w:rPr>
        <w:t xml:space="preserve">גודל </w:t>
      </w:r>
      <w:bookmarkStart w:id="13286" w:name="_ETM_Q27_504250"/>
      <w:bookmarkEnd w:id="13286"/>
      <w:r>
        <w:rPr>
          <w:rtl/>
        </w:rPr>
        <w:t>של</w:t>
      </w:r>
      <w:r>
        <w:rPr>
          <w:rFonts w:hint="cs"/>
          <w:rtl/>
        </w:rPr>
        <w:t xml:space="preserve"> 19-18</w:t>
      </w:r>
      <w:bookmarkStart w:id="13287" w:name="_ETM_Q27_505599"/>
      <w:bookmarkEnd w:id="13287"/>
      <w:r>
        <w:rPr>
          <w:rFonts w:hint="cs"/>
          <w:rtl/>
        </w:rPr>
        <w:t xml:space="preserve"> </w:t>
      </w:r>
      <w:r>
        <w:rPr>
          <w:rtl/>
        </w:rPr>
        <w:t>ימים</w:t>
      </w:r>
      <w:r>
        <w:rPr>
          <w:rFonts w:hint="cs"/>
          <w:rtl/>
        </w:rPr>
        <w:t>,</w:t>
      </w:r>
      <w:r>
        <w:rPr>
          <w:rtl/>
        </w:rPr>
        <w:t xml:space="preserve"> </w:t>
      </w:r>
      <w:bookmarkStart w:id="13288" w:name="_ETM_Q27_505960"/>
      <w:bookmarkEnd w:id="13288"/>
      <w:r>
        <w:rPr>
          <w:rtl/>
        </w:rPr>
        <w:t xml:space="preserve">ומתוכה </w:t>
      </w:r>
      <w:bookmarkStart w:id="13289" w:name="_ETM_Q27_506500"/>
      <w:bookmarkEnd w:id="13289"/>
      <w:r>
        <w:rPr>
          <w:rtl/>
        </w:rPr>
        <w:t xml:space="preserve">בעצם </w:t>
      </w:r>
      <w:bookmarkStart w:id="13290" w:name="_ETM_Q27_506949"/>
      <w:bookmarkEnd w:id="13290"/>
      <w:r>
        <w:rPr>
          <w:rtl/>
        </w:rPr>
        <w:t xml:space="preserve">אנחנו </w:t>
      </w:r>
      <w:bookmarkStart w:id="13291" w:name="_ETM_Q27_507250"/>
      <w:bookmarkEnd w:id="13291"/>
      <w:r>
        <w:rPr>
          <w:rtl/>
        </w:rPr>
        <w:t xml:space="preserve">מתגלגלים </w:t>
      </w:r>
      <w:bookmarkStart w:id="13292" w:name="_ETM_Q27_508470"/>
      <w:bookmarkEnd w:id="13292"/>
      <w:r>
        <w:rPr>
          <w:rtl/>
        </w:rPr>
        <w:t xml:space="preserve">לתוך </w:t>
      </w:r>
      <w:bookmarkStart w:id="13293" w:name="_ETM_Q27_509100"/>
      <w:bookmarkEnd w:id="13293"/>
      <w:r>
        <w:rPr>
          <w:rtl/>
        </w:rPr>
        <w:t xml:space="preserve">האירוע </w:t>
      </w:r>
      <w:bookmarkStart w:id="13294" w:name="_ETM_Q27_509580"/>
      <w:bookmarkEnd w:id="13294"/>
      <w:r>
        <w:rPr>
          <w:rtl/>
        </w:rPr>
        <w:t xml:space="preserve">ברצועת </w:t>
      </w:r>
      <w:bookmarkStart w:id="13295" w:name="_ETM_Q27_510240"/>
      <w:bookmarkEnd w:id="13295"/>
      <w:r>
        <w:rPr>
          <w:rtl/>
        </w:rPr>
        <w:t xml:space="preserve">עזה </w:t>
      </w:r>
      <w:bookmarkStart w:id="13296" w:name="_ETM_Q27_510539"/>
      <w:bookmarkEnd w:id="13296"/>
      <w:r>
        <w:rPr>
          <w:rtl/>
        </w:rPr>
        <w:t xml:space="preserve">ובעוטף </w:t>
      </w:r>
      <w:bookmarkStart w:id="13297" w:name="_ETM_Q27_511080"/>
      <w:bookmarkEnd w:id="13297"/>
      <w:r>
        <w:rPr>
          <w:rtl/>
        </w:rPr>
        <w:t>עזה</w:t>
      </w:r>
      <w:r>
        <w:rPr>
          <w:rFonts w:hint="cs"/>
          <w:rtl/>
        </w:rPr>
        <w:t>.</w:t>
      </w:r>
      <w:bookmarkStart w:id="13298" w:name="_ETM_Q27_513560"/>
      <w:bookmarkStart w:id="13299" w:name="_ETM_Q27_514000"/>
      <w:bookmarkStart w:id="13300" w:name="_ETM_Q27_515000"/>
      <w:bookmarkEnd w:id="13298"/>
      <w:bookmarkEnd w:id="13299"/>
      <w:bookmarkEnd w:id="13300"/>
      <w:r w:rsidR="00B4105F">
        <w:rPr>
          <w:rFonts w:hint="cs"/>
          <w:rtl/>
        </w:rPr>
        <w:t xml:space="preserve"> </w:t>
      </w:r>
      <w:r>
        <w:rPr>
          <w:rtl/>
        </w:rPr>
        <w:t>אכן</w:t>
      </w:r>
      <w:r>
        <w:rPr>
          <w:rFonts w:hint="cs"/>
          <w:rtl/>
        </w:rPr>
        <w:t>,</w:t>
      </w:r>
      <w:r>
        <w:rPr>
          <w:rtl/>
        </w:rPr>
        <w:t xml:space="preserve"> </w:t>
      </w:r>
      <w:bookmarkStart w:id="13301" w:name="_ETM_Q27_514040"/>
      <w:bookmarkEnd w:id="13301"/>
      <w:r>
        <w:rPr>
          <w:rtl/>
        </w:rPr>
        <w:t xml:space="preserve">מערכה </w:t>
      </w:r>
      <w:bookmarkStart w:id="13302" w:name="_ETM_Q27_514489"/>
      <w:bookmarkEnd w:id="13302"/>
      <w:r>
        <w:rPr>
          <w:rtl/>
        </w:rPr>
        <w:t>קשה</w:t>
      </w:r>
      <w:r>
        <w:rPr>
          <w:rFonts w:hint="cs"/>
          <w:rtl/>
        </w:rPr>
        <w:t>,</w:t>
      </w:r>
      <w:r>
        <w:rPr>
          <w:rtl/>
        </w:rPr>
        <w:t xml:space="preserve"> </w:t>
      </w:r>
      <w:bookmarkStart w:id="13303" w:name="_ETM_Q27_515860"/>
      <w:bookmarkEnd w:id="13303"/>
      <w:r>
        <w:rPr>
          <w:rtl/>
        </w:rPr>
        <w:t xml:space="preserve">מערכה </w:t>
      </w:r>
      <w:bookmarkStart w:id="13304" w:name="_ETM_Q27_516339"/>
      <w:bookmarkEnd w:id="13304"/>
      <w:r>
        <w:rPr>
          <w:rtl/>
        </w:rPr>
        <w:t>מורכבת</w:t>
      </w:r>
      <w:r>
        <w:rPr>
          <w:rFonts w:hint="cs"/>
          <w:rtl/>
        </w:rPr>
        <w:t>,</w:t>
      </w:r>
      <w:r>
        <w:rPr>
          <w:rtl/>
        </w:rPr>
        <w:t xml:space="preserve"> </w:t>
      </w:r>
      <w:bookmarkStart w:id="13305" w:name="_ETM_Q27_517690"/>
      <w:bookmarkEnd w:id="13305"/>
      <w:r>
        <w:rPr>
          <w:rtl/>
        </w:rPr>
        <w:t>ש</w:t>
      </w:r>
      <w:bookmarkStart w:id="13306" w:name="_ETM_Q27_520050"/>
      <w:bookmarkEnd w:id="13306"/>
      <w:r>
        <w:rPr>
          <w:rtl/>
        </w:rPr>
        <w:t xml:space="preserve">לאורך </w:t>
      </w:r>
      <w:bookmarkStart w:id="13307" w:name="_ETM_Q27_520469"/>
      <w:bookmarkEnd w:id="13307"/>
      <w:r>
        <w:rPr>
          <w:rtl/>
        </w:rPr>
        <w:t>זמן</w:t>
      </w:r>
      <w:r>
        <w:rPr>
          <w:rFonts w:hint="cs"/>
          <w:rtl/>
        </w:rPr>
        <w:t xml:space="preserve"> הושגה בה</w:t>
      </w:r>
      <w:r>
        <w:rPr>
          <w:rtl/>
        </w:rPr>
        <w:t xml:space="preserve"> </w:t>
      </w:r>
      <w:bookmarkStart w:id="13308" w:name="_ETM_Q27_521309"/>
      <w:bookmarkEnd w:id="13308"/>
      <w:r>
        <w:rPr>
          <w:rtl/>
        </w:rPr>
        <w:t xml:space="preserve">פגיעה </w:t>
      </w:r>
      <w:bookmarkStart w:id="13309" w:name="_ETM_Q27_521879"/>
      <w:bookmarkEnd w:id="13309"/>
      <w:r>
        <w:rPr>
          <w:rtl/>
        </w:rPr>
        <w:t xml:space="preserve">קשה </w:t>
      </w:r>
      <w:bookmarkStart w:id="13310" w:name="_ETM_Q27_523190"/>
      <w:bookmarkEnd w:id="13310"/>
      <w:r>
        <w:rPr>
          <w:rtl/>
        </w:rPr>
        <w:t>בחמאס</w:t>
      </w:r>
      <w:r>
        <w:rPr>
          <w:rFonts w:hint="cs"/>
          <w:rtl/>
        </w:rPr>
        <w:t>,</w:t>
      </w:r>
      <w:r>
        <w:rPr>
          <w:rtl/>
        </w:rPr>
        <w:t xml:space="preserve"> </w:t>
      </w:r>
      <w:bookmarkStart w:id="13311" w:name="_ETM_Q27_524060"/>
      <w:bookmarkEnd w:id="13311"/>
      <w:r>
        <w:rPr>
          <w:rtl/>
        </w:rPr>
        <w:t xml:space="preserve">בג'יהאד </w:t>
      </w:r>
      <w:bookmarkStart w:id="13312" w:name="_ETM_Q27_524810"/>
      <w:bookmarkEnd w:id="13312"/>
      <w:r>
        <w:rPr>
          <w:rtl/>
        </w:rPr>
        <w:t>ו</w:t>
      </w:r>
      <w:r>
        <w:rPr>
          <w:rFonts w:hint="cs"/>
          <w:rtl/>
        </w:rPr>
        <w:t>ב</w:t>
      </w:r>
      <w:r>
        <w:rPr>
          <w:rtl/>
        </w:rPr>
        <w:t xml:space="preserve">תשתיות </w:t>
      </w:r>
      <w:bookmarkStart w:id="13313" w:name="_ETM_Q27_525410"/>
      <w:bookmarkEnd w:id="13313"/>
      <w:r>
        <w:rPr>
          <w:rtl/>
        </w:rPr>
        <w:t xml:space="preserve">הטרור </w:t>
      </w:r>
      <w:bookmarkStart w:id="13314" w:name="_ETM_Q27_526540"/>
      <w:bookmarkEnd w:id="13314"/>
      <w:r>
        <w:rPr>
          <w:rtl/>
        </w:rPr>
        <w:t xml:space="preserve">שנמצאות </w:t>
      </w:r>
      <w:bookmarkStart w:id="13315" w:name="_ETM_Q27_527560"/>
      <w:bookmarkEnd w:id="13315"/>
      <w:r>
        <w:rPr>
          <w:rtl/>
        </w:rPr>
        <w:t xml:space="preserve">ברצועת </w:t>
      </w:r>
      <w:bookmarkStart w:id="13316" w:name="_ETM_Q27_528220"/>
      <w:bookmarkEnd w:id="13316"/>
      <w:r>
        <w:rPr>
          <w:rtl/>
        </w:rPr>
        <w:t>עזה</w:t>
      </w:r>
      <w:r>
        <w:rPr>
          <w:rFonts w:hint="cs"/>
          <w:rtl/>
        </w:rPr>
        <w:t>.</w:t>
      </w:r>
      <w:r>
        <w:rPr>
          <w:rtl/>
        </w:rPr>
        <w:t xml:space="preserve"> </w:t>
      </w:r>
      <w:bookmarkStart w:id="13317" w:name="_ETM_Q27_529650"/>
      <w:bookmarkEnd w:id="13317"/>
      <w:r>
        <w:rPr>
          <w:rtl/>
        </w:rPr>
        <w:t xml:space="preserve">חובה </w:t>
      </w:r>
      <w:bookmarkStart w:id="13318" w:name="_ETM_Q27_530190"/>
      <w:bookmarkEnd w:id="13318"/>
      <w:r>
        <w:rPr>
          <w:rtl/>
        </w:rPr>
        <w:t xml:space="preserve">עלינו </w:t>
      </w:r>
      <w:bookmarkStart w:id="13319" w:name="_ETM_Q27_530670"/>
      <w:bookmarkEnd w:id="13319"/>
      <w:r>
        <w:rPr>
          <w:rtl/>
        </w:rPr>
        <w:t xml:space="preserve">לתחזק </w:t>
      </w:r>
      <w:bookmarkStart w:id="13320" w:name="_ETM_Q27_531390"/>
      <w:bookmarkEnd w:id="13320"/>
      <w:r>
        <w:rPr>
          <w:rtl/>
        </w:rPr>
        <w:t xml:space="preserve">את </w:t>
      </w:r>
      <w:bookmarkStart w:id="13321" w:name="_ETM_Q27_531540"/>
      <w:bookmarkEnd w:id="13321"/>
      <w:r>
        <w:rPr>
          <w:rtl/>
        </w:rPr>
        <w:t xml:space="preserve">ההרתעה </w:t>
      </w:r>
      <w:bookmarkStart w:id="13322" w:name="_ETM_Q27_531960"/>
      <w:bookmarkEnd w:id="13322"/>
      <w:r>
        <w:rPr>
          <w:rtl/>
        </w:rPr>
        <w:t>הז</w:t>
      </w:r>
      <w:r w:rsidR="00B4105F">
        <w:rPr>
          <w:rFonts w:hint="cs"/>
          <w:rtl/>
        </w:rPr>
        <w:t>את</w:t>
      </w:r>
      <w:r>
        <w:rPr>
          <w:rtl/>
        </w:rPr>
        <w:t xml:space="preserve"> </w:t>
      </w:r>
      <w:bookmarkStart w:id="13323" w:name="_ETM_Q27_532230"/>
      <w:bookmarkEnd w:id="13323"/>
      <w:r>
        <w:rPr>
          <w:rtl/>
        </w:rPr>
        <w:t xml:space="preserve">ככל </w:t>
      </w:r>
      <w:bookmarkStart w:id="13324" w:name="_ETM_Q27_532589"/>
      <w:bookmarkEnd w:id="13324"/>
      <w:r>
        <w:rPr>
          <w:rtl/>
        </w:rPr>
        <w:t xml:space="preserve">שרק </w:t>
      </w:r>
      <w:bookmarkStart w:id="13325" w:name="_ETM_Q27_532950"/>
      <w:bookmarkEnd w:id="13325"/>
      <w:r>
        <w:rPr>
          <w:rtl/>
        </w:rPr>
        <w:t>ניתן</w:t>
      </w:r>
      <w:r w:rsidR="00B4105F">
        <w:rPr>
          <w:rFonts w:hint="cs"/>
          <w:rtl/>
        </w:rPr>
        <w:t>,</w:t>
      </w:r>
      <w:r>
        <w:rPr>
          <w:rtl/>
        </w:rPr>
        <w:t xml:space="preserve"> </w:t>
      </w:r>
      <w:bookmarkStart w:id="13326" w:name="_ETM_Q27_533870"/>
      <w:bookmarkEnd w:id="13326"/>
      <w:r>
        <w:rPr>
          <w:rFonts w:hint="cs"/>
          <w:rtl/>
        </w:rPr>
        <w:t>ו</w:t>
      </w:r>
      <w:r>
        <w:rPr>
          <w:rtl/>
        </w:rPr>
        <w:t xml:space="preserve">כל </w:t>
      </w:r>
      <w:bookmarkStart w:id="13327" w:name="_ETM_Q27_534350"/>
      <w:bookmarkEnd w:id="13327"/>
      <w:r>
        <w:rPr>
          <w:rtl/>
        </w:rPr>
        <w:t xml:space="preserve">אימת </w:t>
      </w:r>
      <w:bookmarkStart w:id="13328" w:name="_ETM_Q27_534800"/>
      <w:bookmarkEnd w:id="13328"/>
      <w:r>
        <w:rPr>
          <w:rtl/>
        </w:rPr>
        <w:t xml:space="preserve">שמנסים </w:t>
      </w:r>
      <w:bookmarkStart w:id="13329" w:name="_ETM_Q27_535399"/>
      <w:bookmarkEnd w:id="13329"/>
      <w:r>
        <w:rPr>
          <w:rtl/>
        </w:rPr>
        <w:t xml:space="preserve">לפגוע </w:t>
      </w:r>
      <w:bookmarkStart w:id="13330" w:name="_ETM_Q27_535820"/>
      <w:bookmarkEnd w:id="13330"/>
      <w:r>
        <w:rPr>
          <w:rtl/>
        </w:rPr>
        <w:t xml:space="preserve">בנו </w:t>
      </w:r>
      <w:bookmarkStart w:id="13331" w:name="_ETM_Q27_536059"/>
      <w:bookmarkEnd w:id="13331"/>
      <w:r>
        <w:rPr>
          <w:rtl/>
        </w:rPr>
        <w:t>מהדרום</w:t>
      </w:r>
      <w:r w:rsidR="00B4105F">
        <w:rPr>
          <w:rFonts w:hint="cs"/>
          <w:rtl/>
        </w:rPr>
        <w:t xml:space="preserve">, </w:t>
      </w:r>
      <w:r>
        <w:rPr>
          <w:rtl/>
        </w:rPr>
        <w:t xml:space="preserve">ומבחינתי </w:t>
      </w:r>
      <w:bookmarkStart w:id="13332" w:name="_ETM_Q27_537260"/>
      <w:bookmarkEnd w:id="13332"/>
      <w:r>
        <w:rPr>
          <w:rtl/>
        </w:rPr>
        <w:t xml:space="preserve">זה </w:t>
      </w:r>
      <w:bookmarkStart w:id="13333" w:name="_ETM_Q27_537410"/>
      <w:bookmarkEnd w:id="13333"/>
      <w:r>
        <w:rPr>
          <w:rtl/>
        </w:rPr>
        <w:t xml:space="preserve">לא </w:t>
      </w:r>
      <w:bookmarkStart w:id="13334" w:name="_ETM_Q27_537529"/>
      <w:bookmarkEnd w:id="13334"/>
      <w:r>
        <w:rPr>
          <w:rtl/>
        </w:rPr>
        <w:t xml:space="preserve">משנה </w:t>
      </w:r>
      <w:bookmarkStart w:id="13335" w:name="_ETM_Q27_538070"/>
      <w:bookmarkEnd w:id="13335"/>
      <w:r>
        <w:rPr>
          <w:rtl/>
        </w:rPr>
        <w:t xml:space="preserve">אם </w:t>
      </w:r>
      <w:bookmarkStart w:id="13336" w:name="_ETM_Q27_538159"/>
      <w:bookmarkEnd w:id="13336"/>
      <w:r>
        <w:rPr>
          <w:rtl/>
        </w:rPr>
        <w:t xml:space="preserve">מדובר </w:t>
      </w:r>
      <w:bookmarkStart w:id="13337" w:name="_ETM_Q27_538609"/>
      <w:bookmarkEnd w:id="13337"/>
      <w:r>
        <w:rPr>
          <w:rtl/>
        </w:rPr>
        <w:t xml:space="preserve">בבלון </w:t>
      </w:r>
      <w:bookmarkStart w:id="13338" w:name="_ETM_Q27_539850"/>
      <w:bookmarkEnd w:id="13338"/>
      <w:r>
        <w:rPr>
          <w:rtl/>
        </w:rPr>
        <w:t xml:space="preserve">או </w:t>
      </w:r>
      <w:bookmarkStart w:id="13339" w:name="_ETM_Q27_540089"/>
      <w:bookmarkEnd w:id="13339"/>
      <w:r>
        <w:rPr>
          <w:rtl/>
        </w:rPr>
        <w:t xml:space="preserve">מדובר </w:t>
      </w:r>
      <w:bookmarkStart w:id="13340" w:name="_ETM_Q27_540539"/>
      <w:bookmarkEnd w:id="13340"/>
      <w:r>
        <w:rPr>
          <w:rtl/>
        </w:rPr>
        <w:t>ברקטה</w:t>
      </w:r>
      <w:r>
        <w:rPr>
          <w:rFonts w:hint="cs"/>
          <w:rtl/>
        </w:rPr>
        <w:t xml:space="preserve"> </w:t>
      </w:r>
      <w:r>
        <w:rPr>
          <w:rFonts w:hint="eastAsia"/>
        </w:rPr>
        <w:t>–</w:t>
      </w:r>
      <w:r>
        <w:rPr>
          <w:rtl/>
        </w:rPr>
        <w:t xml:space="preserve"> </w:t>
      </w:r>
      <w:bookmarkStart w:id="13341" w:name="_ETM_Q27_542160"/>
      <w:bookmarkEnd w:id="13341"/>
      <w:r>
        <w:rPr>
          <w:rtl/>
        </w:rPr>
        <w:t xml:space="preserve">הפרת </w:t>
      </w:r>
      <w:bookmarkStart w:id="13342" w:name="_ETM_Q27_542760"/>
      <w:bookmarkEnd w:id="13342"/>
      <w:r>
        <w:rPr>
          <w:rtl/>
        </w:rPr>
        <w:t xml:space="preserve">הביטחון </w:t>
      </w:r>
      <w:bookmarkStart w:id="13343" w:name="_ETM_Q27_543420"/>
      <w:bookmarkEnd w:id="13343"/>
      <w:r>
        <w:rPr>
          <w:rtl/>
        </w:rPr>
        <w:t xml:space="preserve">שלנו </w:t>
      </w:r>
      <w:bookmarkStart w:id="13344" w:name="_ETM_Q27_544189"/>
      <w:bookmarkEnd w:id="13344"/>
      <w:r>
        <w:rPr>
          <w:rtl/>
        </w:rPr>
        <w:t xml:space="preserve">והריבונות </w:t>
      </w:r>
      <w:bookmarkStart w:id="13345" w:name="_ETM_Q27_545000"/>
      <w:bookmarkEnd w:id="13345"/>
      <w:r>
        <w:rPr>
          <w:rtl/>
        </w:rPr>
        <w:t xml:space="preserve">שלנו </w:t>
      </w:r>
      <w:bookmarkStart w:id="13346" w:name="_ETM_Q27_545420"/>
      <w:bookmarkEnd w:id="13346"/>
      <w:r>
        <w:rPr>
          <w:rtl/>
        </w:rPr>
        <w:t xml:space="preserve">תיענה </w:t>
      </w:r>
      <w:bookmarkStart w:id="13347" w:name="_ETM_Q27_545839"/>
      <w:bookmarkEnd w:id="13347"/>
      <w:r>
        <w:rPr>
          <w:rtl/>
        </w:rPr>
        <w:t xml:space="preserve">בעוצמה </w:t>
      </w:r>
      <w:bookmarkStart w:id="13348" w:name="_ETM_Q27_547470"/>
      <w:bookmarkEnd w:id="13348"/>
      <w:r>
        <w:rPr>
          <w:rtl/>
        </w:rPr>
        <w:t xml:space="preserve">ובתבונה </w:t>
      </w:r>
      <w:bookmarkStart w:id="13349" w:name="_ETM_Q27_549070"/>
      <w:bookmarkEnd w:id="13349"/>
      <w:r>
        <w:rPr>
          <w:rtl/>
        </w:rPr>
        <w:t>בכל</w:t>
      </w:r>
      <w:bookmarkStart w:id="13350" w:name="_ETM_Q27_549370"/>
      <w:bookmarkEnd w:id="13350"/>
      <w:r>
        <w:rPr>
          <w:rFonts w:hint="cs"/>
          <w:rtl/>
        </w:rPr>
        <w:t xml:space="preserve"> אחת</w:t>
      </w:r>
      <w:r>
        <w:rPr>
          <w:rtl/>
        </w:rPr>
        <w:t xml:space="preserve"> </w:t>
      </w:r>
      <w:bookmarkStart w:id="13351" w:name="_ETM_Q27_549790"/>
      <w:bookmarkEnd w:id="13351"/>
      <w:r>
        <w:rPr>
          <w:rtl/>
        </w:rPr>
        <w:t>מהשיטות</w:t>
      </w:r>
      <w:r>
        <w:rPr>
          <w:rFonts w:hint="cs"/>
          <w:rtl/>
        </w:rPr>
        <w:t xml:space="preserve"> האלה.</w:t>
      </w:r>
      <w:bookmarkStart w:id="13352" w:name="_ETM_Q27_552390"/>
      <w:bookmarkEnd w:id="13352"/>
    </w:p>
    <w:p w:rsidR="001116F1" w:rsidRDefault="001116F1" w:rsidP="00404C60">
      <w:pPr>
        <w:rPr>
          <w:rtl/>
        </w:rPr>
      </w:pPr>
    </w:p>
    <w:p w:rsidR="001116F1" w:rsidRDefault="001116F1" w:rsidP="00B4105F">
      <w:pPr>
        <w:rPr>
          <w:rtl/>
        </w:rPr>
      </w:pPr>
      <w:bookmarkStart w:id="13353" w:name="_ETM_Q27_547000"/>
      <w:bookmarkEnd w:id="13353"/>
      <w:r>
        <w:rPr>
          <w:rtl/>
        </w:rPr>
        <w:t xml:space="preserve">אני </w:t>
      </w:r>
      <w:bookmarkStart w:id="13354" w:name="_ETM_Q27_553979"/>
      <w:bookmarkEnd w:id="13354"/>
      <w:r>
        <w:rPr>
          <w:rtl/>
        </w:rPr>
        <w:t xml:space="preserve">מבקש </w:t>
      </w:r>
      <w:bookmarkStart w:id="13355" w:name="_ETM_Q27_554430"/>
      <w:bookmarkEnd w:id="13355"/>
      <w:r>
        <w:rPr>
          <w:rtl/>
        </w:rPr>
        <w:t xml:space="preserve">לשתף </w:t>
      </w:r>
      <w:bookmarkStart w:id="13356" w:name="_ETM_Q27_554850"/>
      <w:bookmarkEnd w:id="13356"/>
      <w:r>
        <w:rPr>
          <w:rtl/>
        </w:rPr>
        <w:t xml:space="preserve">אתכם </w:t>
      </w:r>
      <w:bookmarkStart w:id="13357" w:name="_ETM_Q27_557759"/>
      <w:bookmarkEnd w:id="13357"/>
      <w:r>
        <w:rPr>
          <w:rtl/>
        </w:rPr>
        <w:t>ברג</w:t>
      </w:r>
      <w:r>
        <w:rPr>
          <w:rFonts w:hint="cs"/>
          <w:rtl/>
        </w:rPr>
        <w:t>ע</w:t>
      </w:r>
      <w:r>
        <w:rPr>
          <w:rtl/>
        </w:rPr>
        <w:t xml:space="preserve">ים </w:t>
      </w:r>
      <w:bookmarkStart w:id="13358" w:name="_ETM_Q27_558360"/>
      <w:bookmarkEnd w:id="13358"/>
      <w:r>
        <w:rPr>
          <w:rtl/>
        </w:rPr>
        <w:t xml:space="preserve">אולי </w:t>
      </w:r>
      <w:bookmarkStart w:id="13359" w:name="_ETM_Q27_558899"/>
      <w:bookmarkEnd w:id="13359"/>
      <w:r>
        <w:rPr>
          <w:rtl/>
        </w:rPr>
        <w:t xml:space="preserve">הקשים </w:t>
      </w:r>
      <w:bookmarkStart w:id="13360" w:name="_ETM_Q27_559710"/>
      <w:bookmarkEnd w:id="13360"/>
      <w:r>
        <w:rPr>
          <w:rtl/>
        </w:rPr>
        <w:t xml:space="preserve">ביותר </w:t>
      </w:r>
      <w:bookmarkStart w:id="13361" w:name="_ETM_Q27_560100"/>
      <w:bookmarkEnd w:id="13361"/>
      <w:r>
        <w:rPr>
          <w:rtl/>
        </w:rPr>
        <w:t xml:space="preserve">במערכה </w:t>
      </w:r>
      <w:bookmarkStart w:id="13362" w:name="_ETM_Q27_560610"/>
      <w:bookmarkEnd w:id="13362"/>
      <w:r>
        <w:rPr>
          <w:rtl/>
        </w:rPr>
        <w:t>הזאת</w:t>
      </w:r>
      <w:r>
        <w:rPr>
          <w:rFonts w:hint="cs"/>
          <w:rtl/>
        </w:rPr>
        <w:t>.</w:t>
      </w:r>
      <w:r>
        <w:rPr>
          <w:rtl/>
        </w:rPr>
        <w:t xml:space="preserve"> </w:t>
      </w:r>
      <w:bookmarkStart w:id="13363" w:name="_ETM_Q27_561790"/>
      <w:bookmarkEnd w:id="13363"/>
      <w:r>
        <w:rPr>
          <w:rtl/>
        </w:rPr>
        <w:t xml:space="preserve">כל </w:t>
      </w:r>
      <w:bookmarkStart w:id="13364" w:name="_ETM_Q27_562000"/>
      <w:bookmarkEnd w:id="13364"/>
      <w:r>
        <w:rPr>
          <w:rtl/>
        </w:rPr>
        <w:t xml:space="preserve">אובדן </w:t>
      </w:r>
      <w:bookmarkStart w:id="13365" w:name="_ETM_Q27_562479"/>
      <w:bookmarkEnd w:id="13365"/>
      <w:r>
        <w:rPr>
          <w:rtl/>
        </w:rPr>
        <w:t xml:space="preserve">הוא </w:t>
      </w:r>
      <w:bookmarkStart w:id="13366" w:name="_ETM_Q27_562570"/>
      <w:bookmarkEnd w:id="13366"/>
      <w:r>
        <w:rPr>
          <w:rtl/>
        </w:rPr>
        <w:t>קשה</w:t>
      </w:r>
      <w:r>
        <w:rPr>
          <w:rFonts w:hint="cs"/>
          <w:rtl/>
        </w:rPr>
        <w:t>.</w:t>
      </w:r>
      <w:r>
        <w:rPr>
          <w:rtl/>
        </w:rPr>
        <w:t xml:space="preserve"> </w:t>
      </w:r>
      <w:bookmarkStart w:id="13367" w:name="_ETM_Q27_564040"/>
      <w:bookmarkEnd w:id="13367"/>
      <w:r>
        <w:rPr>
          <w:rtl/>
        </w:rPr>
        <w:t xml:space="preserve">כל </w:t>
      </w:r>
      <w:bookmarkStart w:id="13368" w:name="_ETM_Q27_564310"/>
      <w:bookmarkEnd w:id="13368"/>
      <w:r>
        <w:rPr>
          <w:rFonts w:hint="cs"/>
          <w:rtl/>
        </w:rPr>
        <w:t>אחד</w:t>
      </w:r>
      <w:r>
        <w:rPr>
          <w:rtl/>
        </w:rPr>
        <w:t xml:space="preserve"> </w:t>
      </w:r>
      <w:bookmarkStart w:id="13369" w:name="_ETM_Q27_564640"/>
      <w:bookmarkEnd w:id="13369"/>
      <w:r>
        <w:rPr>
          <w:rtl/>
        </w:rPr>
        <w:t xml:space="preserve">מ-68 </w:t>
      </w:r>
      <w:bookmarkStart w:id="13370" w:name="_ETM_Q27_565540"/>
      <w:bookmarkEnd w:id="13370"/>
      <w:r>
        <w:rPr>
          <w:rtl/>
        </w:rPr>
        <w:t xml:space="preserve">החללים </w:t>
      </w:r>
      <w:bookmarkStart w:id="13371" w:name="_ETM_Q27_566320"/>
      <w:bookmarkEnd w:id="13371"/>
      <w:r>
        <w:rPr>
          <w:rtl/>
        </w:rPr>
        <w:t xml:space="preserve">הוא </w:t>
      </w:r>
      <w:bookmarkStart w:id="13372" w:name="_ETM_Q27_566620"/>
      <w:bookmarkEnd w:id="13372"/>
      <w:r>
        <w:rPr>
          <w:rtl/>
        </w:rPr>
        <w:t xml:space="preserve">אובדן </w:t>
      </w:r>
      <w:bookmarkStart w:id="13373" w:name="_ETM_Q27_567100"/>
      <w:bookmarkEnd w:id="13373"/>
      <w:r>
        <w:rPr>
          <w:rtl/>
        </w:rPr>
        <w:t xml:space="preserve">של </w:t>
      </w:r>
      <w:bookmarkStart w:id="13374" w:name="_ETM_Q27_567310"/>
      <w:bookmarkEnd w:id="13374"/>
      <w:r>
        <w:rPr>
          <w:rtl/>
        </w:rPr>
        <w:t xml:space="preserve">עולם </w:t>
      </w:r>
      <w:bookmarkStart w:id="13375" w:name="_ETM_Q27_567580"/>
      <w:bookmarkEnd w:id="13375"/>
      <w:r>
        <w:rPr>
          <w:rtl/>
        </w:rPr>
        <w:t>ומלואו</w:t>
      </w:r>
      <w:r>
        <w:rPr>
          <w:rFonts w:hint="cs"/>
          <w:rtl/>
        </w:rPr>
        <w:t>.</w:t>
      </w:r>
      <w:r>
        <w:rPr>
          <w:rtl/>
        </w:rPr>
        <w:t xml:space="preserve"> </w:t>
      </w:r>
      <w:bookmarkStart w:id="13376" w:name="_ETM_Q27_568600"/>
      <w:bookmarkEnd w:id="13376"/>
      <w:r>
        <w:rPr>
          <w:rtl/>
        </w:rPr>
        <w:t xml:space="preserve">לא </w:t>
      </w:r>
      <w:bookmarkStart w:id="13377" w:name="_ETM_Q27_568779"/>
      <w:bookmarkEnd w:id="13377"/>
      <w:r>
        <w:rPr>
          <w:rtl/>
        </w:rPr>
        <w:t xml:space="preserve">החמצתי </w:t>
      </w:r>
      <w:bookmarkStart w:id="13378" w:name="_ETM_Q27_569350"/>
      <w:bookmarkEnd w:id="13378"/>
      <w:r>
        <w:rPr>
          <w:rtl/>
        </w:rPr>
        <w:t xml:space="preserve">בית </w:t>
      </w:r>
      <w:bookmarkStart w:id="13379" w:name="_ETM_Q27_570009"/>
      <w:bookmarkEnd w:id="13379"/>
      <w:r>
        <w:rPr>
          <w:rtl/>
        </w:rPr>
        <w:t xml:space="preserve">לבקר </w:t>
      </w:r>
      <w:bookmarkStart w:id="13380" w:name="_ETM_Q27_570490"/>
      <w:bookmarkEnd w:id="13380"/>
      <w:r>
        <w:rPr>
          <w:rtl/>
        </w:rPr>
        <w:t xml:space="preserve">בו </w:t>
      </w:r>
      <w:bookmarkStart w:id="13381" w:name="_ETM_Q27_571340"/>
      <w:bookmarkEnd w:id="13381"/>
      <w:r w:rsidR="00B4105F">
        <w:rPr>
          <w:rFonts w:hint="cs"/>
          <w:rtl/>
        </w:rPr>
        <w:t>מ</w:t>
      </w:r>
      <w:r>
        <w:rPr>
          <w:rtl/>
        </w:rPr>
        <w:t>כל</w:t>
      </w:r>
      <w:bookmarkStart w:id="13382" w:name="_ETM_Q27_571640"/>
      <w:bookmarkEnd w:id="13382"/>
      <w:r>
        <w:rPr>
          <w:rFonts w:hint="cs"/>
          <w:rtl/>
        </w:rPr>
        <w:t xml:space="preserve"> אחד</w:t>
      </w:r>
      <w:r>
        <w:rPr>
          <w:rtl/>
        </w:rPr>
        <w:t xml:space="preserve"> </w:t>
      </w:r>
      <w:bookmarkStart w:id="13383" w:name="_ETM_Q27_572240"/>
      <w:bookmarkEnd w:id="13383"/>
      <w:r>
        <w:rPr>
          <w:rtl/>
        </w:rPr>
        <w:t xml:space="preserve">מ-68 </w:t>
      </w:r>
      <w:bookmarkStart w:id="13384" w:name="_ETM_Q27_573560"/>
      <w:bookmarkEnd w:id="13384"/>
      <w:r>
        <w:rPr>
          <w:rtl/>
        </w:rPr>
        <w:t xml:space="preserve">הבתים </w:t>
      </w:r>
      <w:bookmarkStart w:id="13385" w:name="_ETM_Q27_573980"/>
      <w:bookmarkEnd w:id="13385"/>
      <w:r>
        <w:rPr>
          <w:rtl/>
        </w:rPr>
        <w:t>הללו</w:t>
      </w:r>
      <w:r>
        <w:rPr>
          <w:rFonts w:hint="cs"/>
          <w:rtl/>
        </w:rPr>
        <w:t>,</w:t>
      </w:r>
      <w:r>
        <w:rPr>
          <w:rtl/>
        </w:rPr>
        <w:t xml:space="preserve"> </w:t>
      </w:r>
      <w:bookmarkStart w:id="13386" w:name="_ETM_Q27_574740"/>
      <w:bookmarkEnd w:id="13386"/>
      <w:r>
        <w:rPr>
          <w:rtl/>
        </w:rPr>
        <w:t xml:space="preserve">ככל </w:t>
      </w:r>
      <w:bookmarkStart w:id="13387" w:name="_ETM_Q27_575429"/>
      <w:bookmarkEnd w:id="13387"/>
      <w:r>
        <w:rPr>
          <w:rtl/>
        </w:rPr>
        <w:t>ש</w:t>
      </w:r>
      <w:r>
        <w:rPr>
          <w:rFonts w:hint="cs"/>
          <w:rtl/>
        </w:rPr>
        <w:t>ה</w:t>
      </w:r>
      <w:r>
        <w:rPr>
          <w:rtl/>
        </w:rPr>
        <w:t>תקבל</w:t>
      </w:r>
      <w:r>
        <w:rPr>
          <w:rFonts w:hint="cs"/>
          <w:rtl/>
        </w:rPr>
        <w:t xml:space="preserve">תי </w:t>
      </w:r>
      <w:r>
        <w:rPr>
          <w:rFonts w:hint="eastAsia"/>
        </w:rPr>
        <w:t>–</w:t>
      </w:r>
      <w:r>
        <w:rPr>
          <w:rtl/>
        </w:rPr>
        <w:t xml:space="preserve"> </w:t>
      </w:r>
      <w:bookmarkStart w:id="13388" w:name="_ETM_Q27_576800"/>
      <w:bookmarkEnd w:id="13388"/>
      <w:r>
        <w:rPr>
          <w:rtl/>
        </w:rPr>
        <w:t>והתקבל</w:t>
      </w:r>
      <w:r>
        <w:rPr>
          <w:rFonts w:hint="cs"/>
          <w:rtl/>
        </w:rPr>
        <w:t>תי.</w:t>
      </w:r>
      <w:r>
        <w:rPr>
          <w:rtl/>
        </w:rPr>
        <w:t xml:space="preserve"> </w:t>
      </w:r>
      <w:bookmarkStart w:id="13389" w:name="_ETM_Q27_579589"/>
      <w:bookmarkEnd w:id="13389"/>
      <w:r>
        <w:rPr>
          <w:rtl/>
        </w:rPr>
        <w:t xml:space="preserve">אבל </w:t>
      </w:r>
      <w:bookmarkStart w:id="13390" w:name="_ETM_Q27_579799"/>
      <w:bookmarkEnd w:id="13390"/>
      <w:r>
        <w:rPr>
          <w:rtl/>
        </w:rPr>
        <w:t xml:space="preserve">בתוך </w:t>
      </w:r>
      <w:bookmarkStart w:id="13391" w:name="_ETM_Q27_580130"/>
      <w:bookmarkEnd w:id="13391"/>
      <w:r>
        <w:rPr>
          <w:rtl/>
        </w:rPr>
        <w:t xml:space="preserve">המערכה </w:t>
      </w:r>
      <w:bookmarkStart w:id="13392" w:name="_ETM_Q27_580729"/>
      <w:bookmarkEnd w:id="13392"/>
      <w:r>
        <w:rPr>
          <w:rtl/>
        </w:rPr>
        <w:t xml:space="preserve">הכבדה </w:t>
      </w:r>
      <w:bookmarkStart w:id="13393" w:name="_ETM_Q27_581119"/>
      <w:bookmarkEnd w:id="13393"/>
      <w:r>
        <w:rPr>
          <w:rtl/>
        </w:rPr>
        <w:t>הזאת</w:t>
      </w:r>
      <w:r w:rsidR="00B4105F">
        <w:rPr>
          <w:rFonts w:hint="cs"/>
          <w:rtl/>
        </w:rPr>
        <w:t>,</w:t>
      </w:r>
      <w:r>
        <w:rPr>
          <w:rtl/>
        </w:rPr>
        <w:t xml:space="preserve"> </w:t>
      </w:r>
      <w:bookmarkStart w:id="13394" w:name="_ETM_Q27_581359"/>
      <w:bookmarkEnd w:id="13394"/>
      <w:r>
        <w:rPr>
          <w:rtl/>
        </w:rPr>
        <w:t xml:space="preserve">אדוני </w:t>
      </w:r>
      <w:bookmarkStart w:id="13395" w:name="_ETM_Q27_581630"/>
      <w:bookmarkEnd w:id="13395"/>
      <w:r>
        <w:rPr>
          <w:rtl/>
        </w:rPr>
        <w:t>היושב-ראש</w:t>
      </w:r>
      <w:r w:rsidR="00B4105F">
        <w:rPr>
          <w:rFonts w:hint="cs"/>
          <w:rtl/>
        </w:rPr>
        <w:t>,</w:t>
      </w:r>
      <w:r>
        <w:rPr>
          <w:rtl/>
        </w:rPr>
        <w:t xml:space="preserve"> </w:t>
      </w:r>
      <w:bookmarkStart w:id="13396" w:name="_ETM_Q27_582079"/>
      <w:bookmarkEnd w:id="13396"/>
      <w:r>
        <w:rPr>
          <w:rtl/>
        </w:rPr>
        <w:t xml:space="preserve">היו </w:t>
      </w:r>
      <w:bookmarkStart w:id="13397" w:name="_ETM_Q27_582229"/>
      <w:bookmarkEnd w:id="13397"/>
      <w:r>
        <w:rPr>
          <w:rtl/>
        </w:rPr>
        <w:t xml:space="preserve">שני </w:t>
      </w:r>
      <w:bookmarkStart w:id="13398" w:name="_ETM_Q27_582560"/>
      <w:bookmarkEnd w:id="13398"/>
      <w:r>
        <w:rPr>
          <w:rtl/>
        </w:rPr>
        <w:t xml:space="preserve">רגעים </w:t>
      </w:r>
      <w:bookmarkStart w:id="13399" w:name="_ETM_Q27_583009"/>
      <w:bookmarkEnd w:id="13399"/>
      <w:r>
        <w:rPr>
          <w:rtl/>
        </w:rPr>
        <w:t xml:space="preserve">שהיו </w:t>
      </w:r>
      <w:bookmarkStart w:id="13400" w:name="_ETM_Q27_583279"/>
      <w:bookmarkEnd w:id="13400"/>
      <w:r>
        <w:rPr>
          <w:rtl/>
        </w:rPr>
        <w:t xml:space="preserve">קשים </w:t>
      </w:r>
      <w:bookmarkStart w:id="13401" w:name="_ETM_Q27_583819"/>
      <w:bookmarkEnd w:id="13401"/>
      <w:r>
        <w:rPr>
          <w:rtl/>
        </w:rPr>
        <w:t>במיוחד</w:t>
      </w:r>
      <w:r>
        <w:rPr>
          <w:rFonts w:hint="cs"/>
          <w:rtl/>
        </w:rPr>
        <w:t>.</w:t>
      </w:r>
      <w:r>
        <w:rPr>
          <w:rtl/>
        </w:rPr>
        <w:t xml:space="preserve"> </w:t>
      </w:r>
      <w:bookmarkStart w:id="13402" w:name="_ETM_Q27_586029"/>
      <w:bookmarkStart w:id="13403" w:name="_ETM_Q27_586420"/>
      <w:bookmarkEnd w:id="13402"/>
      <w:bookmarkEnd w:id="13403"/>
      <w:r>
        <w:rPr>
          <w:rFonts w:hint="cs"/>
          <w:rtl/>
        </w:rPr>
        <w:t>באמת באותו</w:t>
      </w:r>
      <w:r>
        <w:rPr>
          <w:rtl/>
        </w:rPr>
        <w:t xml:space="preserve"> </w:t>
      </w:r>
      <w:bookmarkStart w:id="13404" w:name="_ETM_Q27_586659"/>
      <w:bookmarkEnd w:id="13404"/>
      <w:r>
        <w:rPr>
          <w:rtl/>
        </w:rPr>
        <w:t xml:space="preserve">לילה </w:t>
      </w:r>
      <w:bookmarkStart w:id="13405" w:name="_ETM_Q27_587020"/>
      <w:bookmarkEnd w:id="13405"/>
      <w:r>
        <w:rPr>
          <w:rtl/>
        </w:rPr>
        <w:t>ב</w:t>
      </w:r>
      <w:r>
        <w:rPr>
          <w:rFonts w:hint="cs"/>
          <w:rtl/>
        </w:rPr>
        <w:t>שג'א</w:t>
      </w:r>
      <w:r>
        <w:rPr>
          <w:rtl/>
        </w:rPr>
        <w:t xml:space="preserve">עיה </w:t>
      </w:r>
      <w:bookmarkStart w:id="13406" w:name="_ETM_Q27_587770"/>
      <w:bookmarkEnd w:id="13406"/>
      <w:r>
        <w:rPr>
          <w:rtl/>
        </w:rPr>
        <w:t>ש</w:t>
      </w:r>
      <w:r>
        <w:rPr>
          <w:rFonts w:hint="cs"/>
          <w:rtl/>
        </w:rPr>
        <w:t>בו</w:t>
      </w:r>
      <w:r>
        <w:rPr>
          <w:rtl/>
        </w:rPr>
        <w:t xml:space="preserve"> </w:t>
      </w:r>
      <w:bookmarkStart w:id="13407" w:name="_ETM_Q27_588070"/>
      <w:bookmarkEnd w:id="13407"/>
      <w:r>
        <w:rPr>
          <w:rtl/>
        </w:rPr>
        <w:t xml:space="preserve">נפגע </w:t>
      </w:r>
      <w:bookmarkStart w:id="13408" w:name="_ETM_Q27_588430"/>
      <w:bookmarkEnd w:id="13408"/>
      <w:r>
        <w:rPr>
          <w:rtl/>
        </w:rPr>
        <w:t xml:space="preserve">נגמ"ש </w:t>
      </w:r>
      <w:bookmarkStart w:id="13409" w:name="_ETM_Q27_588939"/>
      <w:bookmarkEnd w:id="13409"/>
      <w:r>
        <w:rPr>
          <w:rtl/>
        </w:rPr>
        <w:t xml:space="preserve">ונהרגו </w:t>
      </w:r>
      <w:bookmarkStart w:id="13410" w:name="_ETM_Q27_589450"/>
      <w:bookmarkEnd w:id="13410"/>
      <w:r>
        <w:rPr>
          <w:rtl/>
        </w:rPr>
        <w:t xml:space="preserve">כמה </w:t>
      </w:r>
      <w:bookmarkStart w:id="13411" w:name="_ETM_Q27_589750"/>
      <w:bookmarkEnd w:id="13411"/>
      <w:r>
        <w:rPr>
          <w:rtl/>
        </w:rPr>
        <w:t xml:space="preserve">וכמה </w:t>
      </w:r>
      <w:bookmarkStart w:id="13412" w:name="_ETM_Q27_590290"/>
      <w:bookmarkEnd w:id="13412"/>
      <w:r>
        <w:rPr>
          <w:rtl/>
        </w:rPr>
        <w:t xml:space="preserve">לוחמי </w:t>
      </w:r>
      <w:bookmarkStart w:id="13413" w:name="_ETM_Q27_590680"/>
      <w:bookmarkEnd w:id="13413"/>
      <w:r>
        <w:rPr>
          <w:rtl/>
        </w:rPr>
        <w:t xml:space="preserve">גולני </w:t>
      </w:r>
      <w:bookmarkStart w:id="13414" w:name="_ETM_Q27_591070"/>
      <w:bookmarkEnd w:id="13414"/>
      <w:r>
        <w:rPr>
          <w:rtl/>
        </w:rPr>
        <w:t>בו</w:t>
      </w:r>
      <w:bookmarkStart w:id="13415" w:name="_ETM_Q27_591250"/>
      <w:bookmarkEnd w:id="13415"/>
      <w:r>
        <w:rPr>
          <w:rFonts w:hint="cs"/>
          <w:rtl/>
        </w:rPr>
        <w:t xml:space="preserve"> </w:t>
      </w:r>
      <w:r>
        <w:rPr>
          <w:rtl/>
        </w:rPr>
        <w:t>זמנית</w:t>
      </w:r>
      <w:r>
        <w:rPr>
          <w:rFonts w:hint="cs"/>
          <w:rtl/>
        </w:rPr>
        <w:t>,</w:t>
      </w:r>
      <w:r>
        <w:rPr>
          <w:rtl/>
        </w:rPr>
        <w:t xml:space="preserve"> </w:t>
      </w:r>
      <w:bookmarkStart w:id="13416" w:name="_ETM_Q27_591759"/>
      <w:bookmarkEnd w:id="13416"/>
      <w:r>
        <w:rPr>
          <w:rtl/>
        </w:rPr>
        <w:t xml:space="preserve">ונודע </w:t>
      </w:r>
      <w:bookmarkStart w:id="13417" w:name="_ETM_Q27_592149"/>
      <w:bookmarkEnd w:id="13417"/>
      <w:r>
        <w:rPr>
          <w:rtl/>
        </w:rPr>
        <w:t xml:space="preserve">לנו </w:t>
      </w:r>
      <w:bookmarkStart w:id="13418" w:name="_ETM_Q27_592420"/>
      <w:bookmarkEnd w:id="13418"/>
      <w:r>
        <w:rPr>
          <w:rtl/>
        </w:rPr>
        <w:t xml:space="preserve">על </w:t>
      </w:r>
      <w:bookmarkStart w:id="13419" w:name="_ETM_Q27_592509"/>
      <w:bookmarkEnd w:id="13419"/>
      <w:r>
        <w:rPr>
          <w:rtl/>
        </w:rPr>
        <w:t xml:space="preserve">חטיפת </w:t>
      </w:r>
      <w:bookmarkStart w:id="13420" w:name="_ETM_Q27_592960"/>
      <w:bookmarkEnd w:id="13420"/>
      <w:r>
        <w:rPr>
          <w:rtl/>
        </w:rPr>
        <w:t>גו</w:t>
      </w:r>
      <w:r>
        <w:rPr>
          <w:rFonts w:hint="cs"/>
          <w:rtl/>
        </w:rPr>
        <w:t>פ</w:t>
      </w:r>
      <w:r>
        <w:rPr>
          <w:rtl/>
        </w:rPr>
        <w:t xml:space="preserve">תו </w:t>
      </w:r>
      <w:bookmarkStart w:id="13421" w:name="_ETM_Q27_593500"/>
      <w:bookmarkEnd w:id="13421"/>
      <w:r>
        <w:rPr>
          <w:rFonts w:hint="cs"/>
          <w:rtl/>
        </w:rPr>
        <w:t>– או</w:t>
      </w:r>
      <w:r>
        <w:rPr>
          <w:rtl/>
        </w:rPr>
        <w:t xml:space="preserve"> </w:t>
      </w:r>
      <w:bookmarkStart w:id="13422" w:name="_ETM_Q27_593710"/>
      <w:bookmarkEnd w:id="13422"/>
      <w:r>
        <w:rPr>
          <w:rtl/>
        </w:rPr>
        <w:t xml:space="preserve">אז </w:t>
      </w:r>
      <w:bookmarkStart w:id="13423" w:name="_ETM_Q27_595570"/>
      <w:bookmarkStart w:id="13424" w:name="_ETM_Q27_595899"/>
      <w:bookmarkEnd w:id="13423"/>
      <w:bookmarkEnd w:id="13424"/>
      <w:r>
        <w:rPr>
          <w:rFonts w:hint="cs"/>
          <w:rtl/>
        </w:rPr>
        <w:t xml:space="preserve">על </w:t>
      </w:r>
      <w:r>
        <w:rPr>
          <w:rtl/>
        </w:rPr>
        <w:t xml:space="preserve">חטיפתו </w:t>
      </w:r>
      <w:bookmarkStart w:id="13425" w:name="_ETM_Q27_596439"/>
      <w:bookmarkEnd w:id="13425"/>
      <w:r>
        <w:rPr>
          <w:rtl/>
        </w:rPr>
        <w:t xml:space="preserve">של </w:t>
      </w:r>
      <w:bookmarkStart w:id="13426" w:name="_ETM_Q27_596619"/>
      <w:bookmarkEnd w:id="13426"/>
      <w:r>
        <w:rPr>
          <w:rtl/>
        </w:rPr>
        <w:t xml:space="preserve">אורון </w:t>
      </w:r>
      <w:bookmarkStart w:id="13427" w:name="_ETM_Q27_596920"/>
      <w:bookmarkEnd w:id="13427"/>
      <w:r>
        <w:rPr>
          <w:rtl/>
        </w:rPr>
        <w:t>שאול</w:t>
      </w:r>
      <w:r>
        <w:rPr>
          <w:rFonts w:hint="cs"/>
          <w:rtl/>
        </w:rPr>
        <w:t>,</w:t>
      </w:r>
      <w:r>
        <w:rPr>
          <w:rtl/>
        </w:rPr>
        <w:t xml:space="preserve"> </w:t>
      </w:r>
      <w:bookmarkStart w:id="13428" w:name="_ETM_Q27_597850"/>
      <w:bookmarkEnd w:id="13428"/>
      <w:r>
        <w:rPr>
          <w:rtl/>
        </w:rPr>
        <w:t xml:space="preserve">עד </w:t>
      </w:r>
      <w:bookmarkStart w:id="13429" w:name="_ETM_Q27_598029"/>
      <w:bookmarkEnd w:id="13429"/>
      <w:r>
        <w:rPr>
          <w:rtl/>
        </w:rPr>
        <w:t xml:space="preserve">שנודע </w:t>
      </w:r>
      <w:bookmarkStart w:id="13430" w:name="_ETM_Q27_598450"/>
      <w:bookmarkEnd w:id="13430"/>
      <w:r>
        <w:rPr>
          <w:rtl/>
        </w:rPr>
        <w:t xml:space="preserve">לנו </w:t>
      </w:r>
      <w:bookmarkStart w:id="13431" w:name="_ETM_Q27_598659"/>
      <w:bookmarkEnd w:id="13431"/>
      <w:r>
        <w:rPr>
          <w:rtl/>
        </w:rPr>
        <w:t xml:space="preserve">שהוא </w:t>
      </w:r>
      <w:bookmarkStart w:id="13432" w:name="_ETM_Q27_598899"/>
      <w:bookmarkEnd w:id="13432"/>
      <w:r>
        <w:rPr>
          <w:rtl/>
        </w:rPr>
        <w:t>נהרג</w:t>
      </w:r>
      <w:r w:rsidR="00B4105F">
        <w:rPr>
          <w:rFonts w:hint="cs"/>
          <w:rtl/>
        </w:rPr>
        <w:t>;</w:t>
      </w:r>
      <w:r>
        <w:rPr>
          <w:rtl/>
        </w:rPr>
        <w:t xml:space="preserve"> </w:t>
      </w:r>
      <w:bookmarkStart w:id="13433" w:name="_ETM_Q27_600229"/>
      <w:bookmarkEnd w:id="13433"/>
      <w:r>
        <w:rPr>
          <w:rtl/>
        </w:rPr>
        <w:t>והוזכר</w:t>
      </w:r>
      <w:r>
        <w:rPr>
          <w:rFonts w:hint="cs"/>
          <w:rtl/>
        </w:rPr>
        <w:t>ו</w:t>
      </w:r>
      <w:r>
        <w:rPr>
          <w:rtl/>
        </w:rPr>
        <w:t xml:space="preserve"> </w:t>
      </w:r>
      <w:bookmarkStart w:id="13434" w:name="_ETM_Q27_601729"/>
      <w:bookmarkEnd w:id="13434"/>
      <w:r>
        <w:rPr>
          <w:rtl/>
        </w:rPr>
        <w:t>פה</w:t>
      </w:r>
      <w:r>
        <w:rPr>
          <w:rFonts w:hint="cs"/>
          <w:rtl/>
        </w:rPr>
        <w:t>,</w:t>
      </w:r>
      <w:r>
        <w:rPr>
          <w:rtl/>
        </w:rPr>
        <w:t xml:space="preserve"> </w:t>
      </w:r>
      <w:bookmarkStart w:id="13435" w:name="_ETM_Q27_601909"/>
      <w:bookmarkEnd w:id="13435"/>
      <w:r>
        <w:rPr>
          <w:rtl/>
        </w:rPr>
        <w:t>בצדק</w:t>
      </w:r>
      <w:r>
        <w:rPr>
          <w:rFonts w:hint="cs"/>
          <w:rtl/>
        </w:rPr>
        <w:t>,</w:t>
      </w:r>
      <w:r>
        <w:rPr>
          <w:rtl/>
        </w:rPr>
        <w:t xml:space="preserve"> </w:t>
      </w:r>
      <w:bookmarkStart w:id="13436" w:name="_ETM_Q27_602450"/>
      <w:bookmarkEnd w:id="13436"/>
      <w:r>
        <w:rPr>
          <w:rtl/>
        </w:rPr>
        <w:t xml:space="preserve">הרגעים </w:t>
      </w:r>
      <w:bookmarkStart w:id="13437" w:name="_ETM_Q27_603289"/>
      <w:bookmarkEnd w:id="13437"/>
      <w:r>
        <w:rPr>
          <w:rtl/>
        </w:rPr>
        <w:t>ה</w:t>
      </w:r>
      <w:r>
        <w:rPr>
          <w:rFonts w:hint="cs"/>
          <w:rtl/>
        </w:rPr>
        <w:t>משמח</w:t>
      </w:r>
      <w:r>
        <w:rPr>
          <w:rtl/>
        </w:rPr>
        <w:t>ים</w:t>
      </w:r>
      <w:r>
        <w:rPr>
          <w:rFonts w:hint="cs"/>
          <w:rtl/>
        </w:rPr>
        <w:t xml:space="preserve"> </w:t>
      </w:r>
      <w:r>
        <w:rPr>
          <w:rFonts w:hint="eastAsia"/>
        </w:rPr>
        <w:t>–</w:t>
      </w:r>
      <w:r>
        <w:rPr>
          <w:rtl/>
        </w:rPr>
        <w:t xml:space="preserve"> </w:t>
      </w:r>
      <w:bookmarkStart w:id="13438" w:name="_ETM_Q27_605040"/>
      <w:bookmarkEnd w:id="13438"/>
      <w:r>
        <w:rPr>
          <w:rtl/>
        </w:rPr>
        <w:t xml:space="preserve">בדיעבד </w:t>
      </w:r>
      <w:bookmarkStart w:id="13439" w:name="_ETM_Q27_605520"/>
      <w:bookmarkEnd w:id="13439"/>
      <w:r>
        <w:rPr>
          <w:rtl/>
        </w:rPr>
        <w:t xml:space="preserve">אנחנו </w:t>
      </w:r>
      <w:bookmarkStart w:id="13440" w:name="_ETM_Q27_605760"/>
      <w:bookmarkEnd w:id="13440"/>
      <w:r>
        <w:rPr>
          <w:rtl/>
        </w:rPr>
        <w:t>יודעים</w:t>
      </w:r>
      <w:r>
        <w:rPr>
          <w:rFonts w:hint="cs"/>
          <w:rtl/>
        </w:rPr>
        <w:t xml:space="preserve"> </w:t>
      </w:r>
      <w:r>
        <w:rPr>
          <w:rFonts w:hint="eastAsia"/>
        </w:rPr>
        <w:t>–</w:t>
      </w:r>
      <w:r>
        <w:rPr>
          <w:rtl/>
        </w:rPr>
        <w:t xml:space="preserve"> </w:t>
      </w:r>
      <w:bookmarkStart w:id="13441" w:name="_ETM_Q27_606089"/>
      <w:bookmarkEnd w:id="13441"/>
      <w:r>
        <w:rPr>
          <w:rtl/>
        </w:rPr>
        <w:t xml:space="preserve">של </w:t>
      </w:r>
      <w:bookmarkStart w:id="13442" w:name="_ETM_Q27_606299"/>
      <w:bookmarkEnd w:id="13442"/>
      <w:r>
        <w:rPr>
          <w:rtl/>
        </w:rPr>
        <w:t xml:space="preserve">אורון </w:t>
      </w:r>
      <w:bookmarkStart w:id="13443" w:name="_ETM_Q27_606720"/>
      <w:bookmarkEnd w:id="13443"/>
      <w:r>
        <w:rPr>
          <w:rtl/>
        </w:rPr>
        <w:t xml:space="preserve">ושלי </w:t>
      </w:r>
      <w:bookmarkStart w:id="13444" w:name="_ETM_Q27_607110"/>
      <w:bookmarkEnd w:id="13444"/>
      <w:r>
        <w:rPr>
          <w:rtl/>
        </w:rPr>
        <w:t xml:space="preserve">ביחד </w:t>
      </w:r>
      <w:bookmarkStart w:id="13445" w:name="_ETM_Q27_607710"/>
      <w:bookmarkStart w:id="13446" w:name="_ETM_Q27_607799"/>
      <w:bookmarkEnd w:id="13445"/>
      <w:bookmarkEnd w:id="13446"/>
      <w:r>
        <w:rPr>
          <w:rFonts w:hint="cs"/>
          <w:rtl/>
        </w:rPr>
        <w:t>כ</w:t>
      </w:r>
      <w:r>
        <w:rPr>
          <w:rtl/>
        </w:rPr>
        <w:t xml:space="preserve">מצטיין </w:t>
      </w:r>
      <w:bookmarkStart w:id="13447" w:name="_ETM_Q27_608250"/>
      <w:bookmarkEnd w:id="13447"/>
      <w:r>
        <w:rPr>
          <w:rtl/>
        </w:rPr>
        <w:t xml:space="preserve">בבית </w:t>
      </w:r>
      <w:bookmarkStart w:id="13448" w:name="_ETM_Q27_608520"/>
      <w:bookmarkEnd w:id="13448"/>
      <w:r>
        <w:rPr>
          <w:rtl/>
        </w:rPr>
        <w:t>הנשיא</w:t>
      </w:r>
      <w:r>
        <w:t>.</w:t>
      </w:r>
      <w:r>
        <w:rPr>
          <w:rtl/>
        </w:rPr>
        <w:t xml:space="preserve"> </w:t>
      </w:r>
      <w:bookmarkStart w:id="13449" w:name="_ETM_Q27_608850"/>
      <w:bookmarkEnd w:id="13449"/>
      <w:r>
        <w:rPr>
          <w:rtl/>
        </w:rPr>
        <w:t xml:space="preserve">יש </w:t>
      </w:r>
      <w:bookmarkStart w:id="13450" w:name="_ETM_Q27_608940"/>
      <w:bookmarkEnd w:id="13450"/>
      <w:r>
        <w:rPr>
          <w:rtl/>
        </w:rPr>
        <w:t xml:space="preserve">לנו </w:t>
      </w:r>
      <w:bookmarkStart w:id="13451" w:name="_ETM_Q27_609120"/>
      <w:bookmarkEnd w:id="13451"/>
      <w:r>
        <w:rPr>
          <w:rtl/>
        </w:rPr>
        <w:t xml:space="preserve">תמונות </w:t>
      </w:r>
      <w:bookmarkStart w:id="13452" w:name="_ETM_Q27_609510"/>
      <w:bookmarkEnd w:id="13452"/>
      <w:r w:rsidR="00B4105F">
        <w:rPr>
          <w:rFonts w:hint="cs"/>
          <w:rtl/>
        </w:rPr>
        <w:t>מ</w:t>
      </w:r>
      <w:r>
        <w:rPr>
          <w:rtl/>
        </w:rPr>
        <w:t xml:space="preserve">שותפות </w:t>
      </w:r>
      <w:bookmarkStart w:id="13453" w:name="_ETM_Q27_610960"/>
      <w:bookmarkEnd w:id="13453"/>
      <w:r>
        <w:rPr>
          <w:rtl/>
        </w:rPr>
        <w:t xml:space="preserve">שאני </w:t>
      </w:r>
      <w:bookmarkStart w:id="13454" w:name="_ETM_Q27_611770"/>
      <w:bookmarkEnd w:id="13454"/>
      <w:r>
        <w:rPr>
          <w:rtl/>
        </w:rPr>
        <w:t xml:space="preserve">גאה </w:t>
      </w:r>
      <w:bookmarkStart w:id="13455" w:name="_ETM_Q27_612160"/>
      <w:bookmarkEnd w:id="13455"/>
      <w:r>
        <w:rPr>
          <w:rtl/>
        </w:rPr>
        <w:t xml:space="preserve">על </w:t>
      </w:r>
      <w:bookmarkStart w:id="13456" w:name="_ETM_Q27_612280"/>
      <w:bookmarkEnd w:id="13456"/>
      <w:r>
        <w:rPr>
          <w:rtl/>
        </w:rPr>
        <w:t xml:space="preserve">עצם </w:t>
      </w:r>
      <w:bookmarkStart w:id="13457" w:name="_ETM_Q27_612700"/>
      <w:bookmarkEnd w:id="13457"/>
      <w:r>
        <w:rPr>
          <w:rtl/>
        </w:rPr>
        <w:t>קיומן</w:t>
      </w:r>
      <w:r>
        <w:rPr>
          <w:rFonts w:hint="cs"/>
          <w:rtl/>
        </w:rPr>
        <w:t>.</w:t>
      </w:r>
      <w:r>
        <w:rPr>
          <w:rtl/>
        </w:rPr>
        <w:t xml:space="preserve"> </w:t>
      </w:r>
      <w:bookmarkStart w:id="13458" w:name="_ETM_Q27_614630"/>
      <w:bookmarkEnd w:id="13458"/>
      <w:r>
        <w:rPr>
          <w:rtl/>
        </w:rPr>
        <w:t xml:space="preserve">אבל </w:t>
      </w:r>
      <w:bookmarkStart w:id="13459" w:name="_ETM_Q27_614810"/>
      <w:bookmarkEnd w:id="13459"/>
      <w:r>
        <w:rPr>
          <w:rtl/>
        </w:rPr>
        <w:t xml:space="preserve">הידיעה </w:t>
      </w:r>
      <w:bookmarkStart w:id="13460" w:name="_ETM_Q27_615290"/>
      <w:bookmarkEnd w:id="13460"/>
      <w:r>
        <w:rPr>
          <w:rtl/>
        </w:rPr>
        <w:t xml:space="preserve">הזאת </w:t>
      </w:r>
      <w:bookmarkStart w:id="13461" w:name="_ETM_Q27_616160"/>
      <w:bookmarkEnd w:id="13461"/>
      <w:r>
        <w:rPr>
          <w:rtl/>
        </w:rPr>
        <w:t xml:space="preserve">על </w:t>
      </w:r>
      <w:bookmarkStart w:id="13462" w:name="_ETM_Q27_616370"/>
      <w:bookmarkEnd w:id="13462"/>
      <w:r>
        <w:rPr>
          <w:rtl/>
        </w:rPr>
        <w:t xml:space="preserve">פגיעה </w:t>
      </w:r>
      <w:bookmarkStart w:id="13463" w:name="_ETM_Q27_616730"/>
      <w:bookmarkEnd w:id="13463"/>
      <w:r>
        <w:rPr>
          <w:rtl/>
        </w:rPr>
        <w:t xml:space="preserve">כל </w:t>
      </w:r>
      <w:bookmarkStart w:id="13464" w:name="_ETM_Q27_616940"/>
      <w:bookmarkEnd w:id="13464"/>
      <w:r>
        <w:rPr>
          <w:rtl/>
        </w:rPr>
        <w:t xml:space="preserve">כך </w:t>
      </w:r>
      <w:bookmarkStart w:id="13465" w:name="_ETM_Q27_617180"/>
      <w:bookmarkEnd w:id="13465"/>
      <w:r>
        <w:rPr>
          <w:rtl/>
        </w:rPr>
        <w:t>קשה</w:t>
      </w:r>
      <w:r>
        <w:rPr>
          <w:rFonts w:hint="cs"/>
          <w:rtl/>
        </w:rPr>
        <w:t>,</w:t>
      </w:r>
      <w:r>
        <w:rPr>
          <w:rtl/>
        </w:rPr>
        <w:t xml:space="preserve"> </w:t>
      </w:r>
      <w:bookmarkStart w:id="13466" w:name="_ETM_Q27_618180"/>
      <w:bookmarkEnd w:id="13466"/>
      <w:r>
        <w:rPr>
          <w:rtl/>
        </w:rPr>
        <w:t xml:space="preserve">על </w:t>
      </w:r>
      <w:bookmarkStart w:id="13467" w:name="_ETM_Q27_618359"/>
      <w:bookmarkEnd w:id="13467"/>
      <w:r>
        <w:rPr>
          <w:rtl/>
        </w:rPr>
        <w:t xml:space="preserve">חטיפה </w:t>
      </w:r>
      <w:bookmarkStart w:id="13468" w:name="_ETM_Q27_618870"/>
      <w:bookmarkEnd w:id="13468"/>
      <w:r>
        <w:rPr>
          <w:rtl/>
        </w:rPr>
        <w:t xml:space="preserve">של </w:t>
      </w:r>
      <w:bookmarkStart w:id="13469" w:name="_ETM_Q27_619049"/>
      <w:bookmarkEnd w:id="13469"/>
      <w:r>
        <w:rPr>
          <w:rtl/>
        </w:rPr>
        <w:t>חייל</w:t>
      </w:r>
      <w:r>
        <w:rPr>
          <w:rFonts w:hint="cs"/>
          <w:rtl/>
        </w:rPr>
        <w:t>,</w:t>
      </w:r>
      <w:r>
        <w:rPr>
          <w:rtl/>
        </w:rPr>
        <w:t xml:space="preserve"> </w:t>
      </w:r>
      <w:bookmarkStart w:id="13470" w:name="_ETM_Q27_619859"/>
      <w:bookmarkStart w:id="13471" w:name="_ETM_Q27_620040"/>
      <w:bookmarkEnd w:id="13470"/>
      <w:bookmarkEnd w:id="13471"/>
      <w:r>
        <w:rPr>
          <w:rtl/>
        </w:rPr>
        <w:t xml:space="preserve">מהדהדת </w:t>
      </w:r>
      <w:bookmarkStart w:id="13472" w:name="_ETM_Q27_620670"/>
      <w:bookmarkEnd w:id="13472"/>
      <w:r>
        <w:rPr>
          <w:rtl/>
        </w:rPr>
        <w:t xml:space="preserve">בעוצמות </w:t>
      </w:r>
      <w:bookmarkStart w:id="13473" w:name="_ETM_Q27_621510"/>
      <w:bookmarkEnd w:id="13473"/>
      <w:r>
        <w:rPr>
          <w:rtl/>
        </w:rPr>
        <w:t xml:space="preserve">יותר </w:t>
      </w:r>
      <w:bookmarkStart w:id="13474" w:name="_ETM_Q27_621900"/>
      <w:bookmarkEnd w:id="13474"/>
      <w:r>
        <w:rPr>
          <w:rtl/>
        </w:rPr>
        <w:t>גדולות</w:t>
      </w:r>
      <w:r w:rsidR="00B4105F">
        <w:rPr>
          <w:rFonts w:hint="cs"/>
          <w:rtl/>
        </w:rPr>
        <w:t>,</w:t>
      </w:r>
      <w:r>
        <w:rPr>
          <w:rtl/>
        </w:rPr>
        <w:t xml:space="preserve"> </w:t>
      </w:r>
      <w:bookmarkStart w:id="13475" w:name="_ETM_Q27_622540"/>
      <w:bookmarkEnd w:id="13475"/>
      <w:r>
        <w:rPr>
          <w:rtl/>
        </w:rPr>
        <w:t xml:space="preserve">שחוצות </w:t>
      </w:r>
      <w:bookmarkStart w:id="13476" w:name="_ETM_Q27_623680"/>
      <w:bookmarkEnd w:id="13476"/>
      <w:r>
        <w:rPr>
          <w:rtl/>
        </w:rPr>
        <w:t xml:space="preserve">את </w:t>
      </w:r>
      <w:bookmarkStart w:id="13477" w:name="_ETM_Q27_623830"/>
      <w:bookmarkEnd w:id="13477"/>
      <w:r>
        <w:rPr>
          <w:rtl/>
        </w:rPr>
        <w:t xml:space="preserve">סף </w:t>
      </w:r>
      <w:bookmarkStart w:id="13478" w:name="_ETM_Q27_624310"/>
      <w:bookmarkEnd w:id="13478"/>
      <w:r>
        <w:rPr>
          <w:rtl/>
        </w:rPr>
        <w:t xml:space="preserve">רגישותו </w:t>
      </w:r>
      <w:bookmarkStart w:id="13479" w:name="_ETM_Q27_624849"/>
      <w:bookmarkEnd w:id="13479"/>
      <w:r>
        <w:rPr>
          <w:rtl/>
        </w:rPr>
        <w:t xml:space="preserve">של </w:t>
      </w:r>
      <w:bookmarkStart w:id="13480" w:name="_ETM_Q27_625090"/>
      <w:bookmarkEnd w:id="13480"/>
      <w:r>
        <w:rPr>
          <w:rtl/>
        </w:rPr>
        <w:t>מפקד</w:t>
      </w:r>
      <w:r w:rsidR="00B4105F">
        <w:rPr>
          <w:rFonts w:hint="cs"/>
          <w:rtl/>
        </w:rPr>
        <w:t>,</w:t>
      </w:r>
      <w:r>
        <w:rPr>
          <w:rtl/>
        </w:rPr>
        <w:t xml:space="preserve"> </w:t>
      </w:r>
      <w:bookmarkStart w:id="13481" w:name="_ETM_Q27_625599"/>
      <w:bookmarkEnd w:id="13481"/>
      <w:r>
        <w:rPr>
          <w:rFonts w:hint="cs"/>
          <w:rtl/>
        </w:rPr>
        <w:t xml:space="preserve">קר </w:t>
      </w:r>
      <w:r>
        <w:rPr>
          <w:rtl/>
        </w:rPr>
        <w:t xml:space="preserve">רוח </w:t>
      </w:r>
      <w:bookmarkStart w:id="13482" w:name="_ETM_Q27_626470"/>
      <w:bookmarkEnd w:id="13482"/>
      <w:r>
        <w:rPr>
          <w:rtl/>
        </w:rPr>
        <w:t xml:space="preserve">ככל </w:t>
      </w:r>
      <w:bookmarkStart w:id="13483" w:name="_ETM_Q27_626860"/>
      <w:bookmarkEnd w:id="13483"/>
      <w:r>
        <w:rPr>
          <w:rtl/>
        </w:rPr>
        <w:t>שיהיה</w:t>
      </w:r>
      <w:r>
        <w:rPr>
          <w:rFonts w:hint="cs"/>
          <w:rtl/>
        </w:rPr>
        <w:t>.</w:t>
      </w:r>
      <w:bookmarkStart w:id="13484" w:name="_ETM_Q27_629530"/>
      <w:bookmarkStart w:id="13485" w:name="_ETM_Q27_630000"/>
      <w:bookmarkStart w:id="13486" w:name="_ETM_Q27_631000"/>
      <w:bookmarkEnd w:id="13484"/>
      <w:bookmarkEnd w:id="13485"/>
      <w:bookmarkEnd w:id="13486"/>
      <w:r w:rsidR="00B4105F">
        <w:rPr>
          <w:rFonts w:hint="cs"/>
          <w:rtl/>
        </w:rPr>
        <w:t xml:space="preserve"> </w:t>
      </w:r>
      <w:r>
        <w:rPr>
          <w:rtl/>
        </w:rPr>
        <w:t xml:space="preserve">והרגע </w:t>
      </w:r>
      <w:bookmarkStart w:id="13487" w:name="_ETM_Q27_629980"/>
      <w:bookmarkEnd w:id="13487"/>
      <w:r>
        <w:rPr>
          <w:rtl/>
        </w:rPr>
        <w:t>השני</w:t>
      </w:r>
      <w:r>
        <w:rPr>
          <w:rFonts w:hint="cs"/>
          <w:rtl/>
        </w:rPr>
        <w:t>,</w:t>
      </w:r>
      <w:r>
        <w:rPr>
          <w:rtl/>
        </w:rPr>
        <w:t xml:space="preserve"> </w:t>
      </w:r>
      <w:bookmarkStart w:id="13488" w:name="_ETM_Q27_630900"/>
      <w:bookmarkEnd w:id="13488"/>
      <w:r>
        <w:rPr>
          <w:rtl/>
        </w:rPr>
        <w:t xml:space="preserve">שנמשך </w:t>
      </w:r>
      <w:bookmarkStart w:id="13489" w:name="_ETM_Q27_631680"/>
      <w:bookmarkEnd w:id="13489"/>
      <w:r>
        <w:rPr>
          <w:rtl/>
        </w:rPr>
        <w:t xml:space="preserve">אף </w:t>
      </w:r>
      <w:bookmarkStart w:id="13490" w:name="_ETM_Q27_631860"/>
      <w:bookmarkEnd w:id="13490"/>
      <w:r>
        <w:rPr>
          <w:rtl/>
        </w:rPr>
        <w:t xml:space="preserve">יותר </w:t>
      </w:r>
      <w:bookmarkStart w:id="13491" w:name="_ETM_Q27_632220"/>
      <w:bookmarkEnd w:id="13491"/>
      <w:r>
        <w:rPr>
          <w:rtl/>
        </w:rPr>
        <w:t>זמן</w:t>
      </w:r>
      <w:r>
        <w:rPr>
          <w:rFonts w:hint="cs"/>
          <w:rtl/>
        </w:rPr>
        <w:t>,</w:t>
      </w:r>
      <w:r>
        <w:rPr>
          <w:rtl/>
        </w:rPr>
        <w:t xml:space="preserve"> </w:t>
      </w:r>
      <w:bookmarkStart w:id="13492" w:name="_ETM_Q27_633989"/>
      <w:bookmarkEnd w:id="13492"/>
      <w:r>
        <w:rPr>
          <w:rtl/>
        </w:rPr>
        <w:t xml:space="preserve">שייך </w:t>
      </w:r>
      <w:bookmarkStart w:id="13493" w:name="_ETM_Q27_634680"/>
      <w:bookmarkStart w:id="13494" w:name="_ETM_Q27_636360"/>
      <w:bookmarkEnd w:id="13493"/>
      <w:bookmarkEnd w:id="13494"/>
      <w:r>
        <w:rPr>
          <w:rtl/>
        </w:rPr>
        <w:t xml:space="preserve">לנפילתו </w:t>
      </w:r>
      <w:bookmarkStart w:id="13495" w:name="_ETM_Q27_637470"/>
      <w:bookmarkEnd w:id="13495"/>
      <w:r>
        <w:rPr>
          <w:rtl/>
        </w:rPr>
        <w:t>וחטיפת</w:t>
      </w:r>
      <w:bookmarkStart w:id="13496" w:name="_ETM_Q27_638220"/>
      <w:bookmarkEnd w:id="13496"/>
      <w:r>
        <w:rPr>
          <w:rtl/>
        </w:rPr>
        <w:t xml:space="preserve"> </w:t>
      </w:r>
      <w:bookmarkStart w:id="13497" w:name="_ETM_Q27_638730"/>
      <w:bookmarkEnd w:id="13497"/>
      <w:r>
        <w:rPr>
          <w:rtl/>
        </w:rPr>
        <w:t xml:space="preserve">גופתו </w:t>
      </w:r>
      <w:bookmarkStart w:id="13498" w:name="_ETM_Q27_639780"/>
      <w:bookmarkEnd w:id="13498"/>
      <w:r>
        <w:rPr>
          <w:rtl/>
        </w:rPr>
        <w:t xml:space="preserve">של </w:t>
      </w:r>
      <w:bookmarkStart w:id="13499" w:name="_ETM_Q27_640140"/>
      <w:bookmarkEnd w:id="13499"/>
      <w:r>
        <w:rPr>
          <w:rtl/>
        </w:rPr>
        <w:t xml:space="preserve">הדר </w:t>
      </w:r>
      <w:bookmarkStart w:id="13500" w:name="_ETM_Q27_640410"/>
      <w:bookmarkEnd w:id="13500"/>
      <w:r>
        <w:rPr>
          <w:rtl/>
        </w:rPr>
        <w:t>גולדין</w:t>
      </w:r>
      <w:r>
        <w:rPr>
          <w:rFonts w:hint="cs"/>
          <w:rtl/>
        </w:rPr>
        <w:t>,</w:t>
      </w:r>
      <w:r>
        <w:rPr>
          <w:rtl/>
        </w:rPr>
        <w:t xml:space="preserve"> </w:t>
      </w:r>
      <w:bookmarkStart w:id="13501" w:name="_ETM_Q27_640770"/>
      <w:bookmarkEnd w:id="13501"/>
      <w:r>
        <w:rPr>
          <w:rtl/>
        </w:rPr>
        <w:t>ז</w:t>
      </w:r>
      <w:r>
        <w:rPr>
          <w:rFonts w:hint="cs"/>
          <w:rtl/>
        </w:rPr>
        <w:t>י</w:t>
      </w:r>
      <w:r>
        <w:rPr>
          <w:rtl/>
        </w:rPr>
        <w:t xml:space="preserve">כרונו </w:t>
      </w:r>
      <w:bookmarkStart w:id="13502" w:name="_ETM_Q27_641160"/>
      <w:bookmarkEnd w:id="13502"/>
      <w:r>
        <w:rPr>
          <w:rtl/>
        </w:rPr>
        <w:t>לברכה</w:t>
      </w:r>
      <w:r>
        <w:rPr>
          <w:rFonts w:hint="cs"/>
          <w:rtl/>
        </w:rPr>
        <w:t>.</w:t>
      </w:r>
      <w:r>
        <w:rPr>
          <w:rtl/>
        </w:rPr>
        <w:t xml:space="preserve"> </w:t>
      </w:r>
      <w:bookmarkStart w:id="13503" w:name="_ETM_Q27_645010"/>
      <w:bookmarkEnd w:id="13503"/>
      <w:r>
        <w:rPr>
          <w:rtl/>
        </w:rPr>
        <w:t xml:space="preserve">הדקות </w:t>
      </w:r>
      <w:bookmarkStart w:id="13504" w:name="_ETM_Q27_646239"/>
      <w:bookmarkEnd w:id="13504"/>
      <w:r>
        <w:rPr>
          <w:rtl/>
        </w:rPr>
        <w:t xml:space="preserve">הקשות </w:t>
      </w:r>
      <w:bookmarkStart w:id="13505" w:name="_ETM_Q27_647139"/>
      <w:bookmarkEnd w:id="13505"/>
      <w:r>
        <w:rPr>
          <w:rtl/>
        </w:rPr>
        <w:t xml:space="preserve">ביותר </w:t>
      </w:r>
      <w:bookmarkStart w:id="13506" w:name="_ETM_Q27_648569"/>
      <w:bookmarkEnd w:id="13506"/>
      <w:r>
        <w:rPr>
          <w:rtl/>
        </w:rPr>
        <w:t xml:space="preserve">שלי </w:t>
      </w:r>
      <w:bookmarkStart w:id="13507" w:name="_ETM_Q27_648989"/>
      <w:bookmarkEnd w:id="13507"/>
      <w:r>
        <w:rPr>
          <w:rtl/>
        </w:rPr>
        <w:t xml:space="preserve">כרמטכ"ל </w:t>
      </w:r>
      <w:bookmarkStart w:id="13508" w:name="_ETM_Q27_650099"/>
      <w:bookmarkEnd w:id="13508"/>
      <w:r>
        <w:rPr>
          <w:rtl/>
        </w:rPr>
        <w:t xml:space="preserve">במסגרת </w:t>
      </w:r>
      <w:bookmarkStart w:id="13509" w:name="_ETM_Q27_650790"/>
      <w:bookmarkEnd w:id="13509"/>
      <w:r>
        <w:rPr>
          <w:rtl/>
        </w:rPr>
        <w:t xml:space="preserve">צוק </w:t>
      </w:r>
      <w:bookmarkStart w:id="13510" w:name="_ETM_Q27_651030"/>
      <w:bookmarkEnd w:id="13510"/>
      <w:r>
        <w:rPr>
          <w:rtl/>
        </w:rPr>
        <w:t xml:space="preserve">איתן </w:t>
      </w:r>
      <w:bookmarkStart w:id="13511" w:name="_ETM_Q27_652750"/>
      <w:bookmarkEnd w:id="13511"/>
      <w:r>
        <w:rPr>
          <w:rtl/>
        </w:rPr>
        <w:t xml:space="preserve">היו </w:t>
      </w:r>
      <w:bookmarkStart w:id="13512" w:name="_ETM_Q27_653170"/>
      <w:bookmarkEnd w:id="13512"/>
      <w:r>
        <w:rPr>
          <w:rtl/>
        </w:rPr>
        <w:t xml:space="preserve">הדקות </w:t>
      </w:r>
      <w:bookmarkStart w:id="13513" w:name="_ETM_Q27_654560"/>
      <w:bookmarkEnd w:id="13513"/>
      <w:r>
        <w:rPr>
          <w:rtl/>
        </w:rPr>
        <w:t>ש</w:t>
      </w:r>
      <w:bookmarkStart w:id="13514" w:name="_ETM_Q27_654830"/>
      <w:bookmarkEnd w:id="13514"/>
      <w:r>
        <w:rPr>
          <w:rtl/>
        </w:rPr>
        <w:t xml:space="preserve">בין </w:t>
      </w:r>
      <w:bookmarkStart w:id="13515" w:name="_ETM_Q27_655040"/>
      <w:bookmarkEnd w:id="13515"/>
      <w:r>
        <w:rPr>
          <w:rtl/>
        </w:rPr>
        <w:t xml:space="preserve">הדיווח </w:t>
      </w:r>
      <w:bookmarkStart w:id="13516" w:name="_ETM_Q27_655580"/>
      <w:bookmarkEnd w:id="13516"/>
      <w:r>
        <w:rPr>
          <w:rtl/>
        </w:rPr>
        <w:t xml:space="preserve">על </w:t>
      </w:r>
      <w:bookmarkStart w:id="13517" w:name="_ETM_Q27_655700"/>
      <w:bookmarkEnd w:id="13517"/>
      <w:r>
        <w:rPr>
          <w:rtl/>
        </w:rPr>
        <w:t xml:space="preserve">האירוע </w:t>
      </w:r>
      <w:bookmarkStart w:id="13518" w:name="_ETM_Q27_656090"/>
      <w:bookmarkEnd w:id="13518"/>
      <w:r>
        <w:rPr>
          <w:rtl/>
        </w:rPr>
        <w:t xml:space="preserve">של </w:t>
      </w:r>
      <w:bookmarkStart w:id="13519" w:name="_ETM_Q27_656360"/>
      <w:bookmarkEnd w:id="13519"/>
      <w:r>
        <w:rPr>
          <w:rtl/>
        </w:rPr>
        <w:t>הדר</w:t>
      </w:r>
      <w:r>
        <w:rPr>
          <w:rFonts w:hint="cs"/>
          <w:rtl/>
        </w:rPr>
        <w:t>,</w:t>
      </w:r>
      <w:r>
        <w:rPr>
          <w:rtl/>
        </w:rPr>
        <w:t xml:space="preserve"> </w:t>
      </w:r>
      <w:bookmarkStart w:id="13520" w:name="_ETM_Q27_656690"/>
      <w:bookmarkEnd w:id="13520"/>
      <w:r>
        <w:rPr>
          <w:rtl/>
        </w:rPr>
        <w:t>ז</w:t>
      </w:r>
      <w:r>
        <w:rPr>
          <w:rFonts w:hint="cs"/>
          <w:rtl/>
        </w:rPr>
        <w:t>י</w:t>
      </w:r>
      <w:r>
        <w:rPr>
          <w:rtl/>
        </w:rPr>
        <w:t xml:space="preserve">כרונו </w:t>
      </w:r>
      <w:bookmarkStart w:id="13521" w:name="_ETM_Q27_657170"/>
      <w:bookmarkEnd w:id="13521"/>
      <w:r>
        <w:rPr>
          <w:rtl/>
        </w:rPr>
        <w:t>לברכה</w:t>
      </w:r>
      <w:r>
        <w:rPr>
          <w:rFonts w:hint="cs"/>
          <w:rtl/>
        </w:rPr>
        <w:t>,</w:t>
      </w:r>
      <w:r>
        <w:rPr>
          <w:rtl/>
        </w:rPr>
        <w:t xml:space="preserve"> </w:t>
      </w:r>
      <w:bookmarkStart w:id="13522" w:name="_ETM_Q27_658519"/>
      <w:bookmarkEnd w:id="13522"/>
      <w:r>
        <w:rPr>
          <w:rtl/>
        </w:rPr>
        <w:t xml:space="preserve">לבין </w:t>
      </w:r>
      <w:bookmarkStart w:id="13523" w:name="_ETM_Q27_658849"/>
      <w:bookmarkEnd w:id="13523"/>
      <w:r>
        <w:rPr>
          <w:rtl/>
        </w:rPr>
        <w:t xml:space="preserve">הזמן </w:t>
      </w:r>
      <w:bookmarkStart w:id="13524" w:name="_ETM_Q27_659329"/>
      <w:bookmarkEnd w:id="13524"/>
      <w:r>
        <w:rPr>
          <w:rtl/>
        </w:rPr>
        <w:t xml:space="preserve">שחלף </w:t>
      </w:r>
      <w:bookmarkStart w:id="13525" w:name="_ETM_Q27_660720"/>
      <w:bookmarkEnd w:id="13525"/>
      <w:r>
        <w:rPr>
          <w:rtl/>
        </w:rPr>
        <w:t xml:space="preserve">עד </w:t>
      </w:r>
      <w:bookmarkStart w:id="13526" w:name="_ETM_Q27_660989"/>
      <w:bookmarkEnd w:id="13526"/>
      <w:r>
        <w:rPr>
          <w:rtl/>
        </w:rPr>
        <w:t xml:space="preserve">שקיבלתי </w:t>
      </w:r>
      <w:bookmarkStart w:id="13527" w:name="_ETM_Q27_661739"/>
      <w:bookmarkEnd w:id="13527"/>
      <w:r>
        <w:rPr>
          <w:rtl/>
        </w:rPr>
        <w:t xml:space="preserve">את </w:t>
      </w:r>
      <w:bookmarkStart w:id="13528" w:name="_ETM_Q27_661830"/>
      <w:bookmarkEnd w:id="13528"/>
      <w:r>
        <w:rPr>
          <w:rtl/>
        </w:rPr>
        <w:t xml:space="preserve">ההודעה </w:t>
      </w:r>
      <w:bookmarkStart w:id="13529" w:name="_ETM_Q27_663010"/>
      <w:bookmarkEnd w:id="13529"/>
      <w:r>
        <w:rPr>
          <w:rtl/>
        </w:rPr>
        <w:t xml:space="preserve">שאחיו </w:t>
      </w:r>
      <w:bookmarkStart w:id="13530" w:name="_ETM_Q27_663610"/>
      <w:bookmarkEnd w:id="13530"/>
      <w:r>
        <w:rPr>
          <w:rtl/>
        </w:rPr>
        <w:t>הת</w:t>
      </w:r>
      <w:r>
        <w:rPr>
          <w:rFonts w:hint="cs"/>
          <w:rtl/>
        </w:rPr>
        <w:t>א</w:t>
      </w:r>
      <w:r>
        <w:rPr>
          <w:rtl/>
        </w:rPr>
        <w:t xml:space="preserve">ום </w:t>
      </w:r>
      <w:bookmarkStart w:id="13531" w:name="_ETM_Q27_664090"/>
      <w:bookmarkEnd w:id="13531"/>
      <w:r>
        <w:rPr>
          <w:rtl/>
        </w:rPr>
        <w:t>צור</w:t>
      </w:r>
      <w:r>
        <w:rPr>
          <w:rFonts w:hint="cs"/>
          <w:rtl/>
        </w:rPr>
        <w:t>,</w:t>
      </w:r>
      <w:r>
        <w:rPr>
          <w:rtl/>
        </w:rPr>
        <w:t xml:space="preserve"> </w:t>
      </w:r>
      <w:bookmarkStart w:id="13532" w:name="_ETM_Q27_665170"/>
      <w:bookmarkEnd w:id="13532"/>
      <w:r>
        <w:rPr>
          <w:rtl/>
        </w:rPr>
        <w:t>שש</w:t>
      </w:r>
      <w:r>
        <w:rPr>
          <w:rFonts w:hint="cs"/>
          <w:rtl/>
        </w:rPr>
        <w:t>ירת</w:t>
      </w:r>
      <w:r>
        <w:rPr>
          <w:rtl/>
        </w:rPr>
        <w:t xml:space="preserve"> </w:t>
      </w:r>
      <w:bookmarkStart w:id="13533" w:name="_ETM_Q27_666069"/>
      <w:bookmarkEnd w:id="13533"/>
      <w:r>
        <w:rPr>
          <w:rtl/>
        </w:rPr>
        <w:t xml:space="preserve">כקצין </w:t>
      </w:r>
      <w:bookmarkStart w:id="13534" w:name="_ETM_Q27_666640"/>
      <w:bookmarkEnd w:id="13534"/>
      <w:r>
        <w:rPr>
          <w:rtl/>
        </w:rPr>
        <w:t xml:space="preserve">לוחם </w:t>
      </w:r>
      <w:bookmarkStart w:id="13535" w:name="_ETM_Q27_667060"/>
      <w:bookmarkEnd w:id="13535"/>
      <w:r>
        <w:rPr>
          <w:rtl/>
        </w:rPr>
        <w:t xml:space="preserve">לא </w:t>
      </w:r>
      <w:bookmarkStart w:id="13536" w:name="_ETM_Q27_667239"/>
      <w:bookmarkEnd w:id="13536"/>
      <w:r>
        <w:rPr>
          <w:rtl/>
        </w:rPr>
        <w:t xml:space="preserve">רחוק </w:t>
      </w:r>
      <w:bookmarkStart w:id="13537" w:name="_ETM_Q27_667599"/>
      <w:bookmarkEnd w:id="13537"/>
      <w:r>
        <w:rPr>
          <w:rtl/>
        </w:rPr>
        <w:t>משם</w:t>
      </w:r>
      <w:r>
        <w:rPr>
          <w:rFonts w:hint="cs"/>
          <w:rtl/>
        </w:rPr>
        <w:t>,</w:t>
      </w:r>
      <w:r>
        <w:rPr>
          <w:rtl/>
        </w:rPr>
        <w:t xml:space="preserve"> </w:t>
      </w:r>
      <w:bookmarkStart w:id="13538" w:name="_ETM_Q27_668709"/>
      <w:bookmarkEnd w:id="13538"/>
      <w:r>
        <w:rPr>
          <w:rtl/>
        </w:rPr>
        <w:t xml:space="preserve">נמצא </w:t>
      </w:r>
      <w:bookmarkStart w:id="13539" w:name="_ETM_Q27_669549"/>
      <w:bookmarkEnd w:id="13539"/>
      <w:r>
        <w:rPr>
          <w:rtl/>
        </w:rPr>
        <w:t xml:space="preserve">מחוץ </w:t>
      </w:r>
      <w:bookmarkStart w:id="13540" w:name="_ETM_Q27_670120"/>
      <w:bookmarkEnd w:id="13540"/>
      <w:r>
        <w:rPr>
          <w:rtl/>
        </w:rPr>
        <w:t xml:space="preserve">לרצועת </w:t>
      </w:r>
      <w:bookmarkStart w:id="13541" w:name="_ETM_Q27_670599"/>
      <w:bookmarkEnd w:id="13541"/>
      <w:r>
        <w:rPr>
          <w:rtl/>
        </w:rPr>
        <w:t>עזה</w:t>
      </w:r>
      <w:r>
        <w:rPr>
          <w:rFonts w:hint="cs"/>
          <w:rtl/>
        </w:rPr>
        <w:t>.</w:t>
      </w:r>
      <w:r>
        <w:rPr>
          <w:rtl/>
        </w:rPr>
        <w:t xml:space="preserve"> </w:t>
      </w:r>
      <w:bookmarkStart w:id="13542" w:name="_ETM_Q27_670810"/>
      <w:bookmarkEnd w:id="13542"/>
      <w:r>
        <w:rPr>
          <w:rtl/>
        </w:rPr>
        <w:t xml:space="preserve">אני </w:t>
      </w:r>
      <w:bookmarkStart w:id="13543" w:name="_ETM_Q27_670930"/>
      <w:bookmarkEnd w:id="13543"/>
      <w:r>
        <w:rPr>
          <w:rtl/>
        </w:rPr>
        <w:t xml:space="preserve">זוכר </w:t>
      </w:r>
      <w:bookmarkStart w:id="13544" w:name="_ETM_Q27_671200"/>
      <w:bookmarkStart w:id="13545" w:name="_ETM_Q27_671769"/>
      <w:bookmarkEnd w:id="13544"/>
      <w:bookmarkEnd w:id="13545"/>
      <w:r>
        <w:rPr>
          <w:rFonts w:hint="cs"/>
          <w:rtl/>
        </w:rPr>
        <w:t>ששוחחתי</w:t>
      </w:r>
      <w:r>
        <w:rPr>
          <w:rtl/>
        </w:rPr>
        <w:t xml:space="preserve"> </w:t>
      </w:r>
      <w:bookmarkStart w:id="13546" w:name="_ETM_Q27_672040"/>
      <w:bookmarkEnd w:id="13546"/>
      <w:r>
        <w:rPr>
          <w:rFonts w:hint="cs"/>
          <w:rtl/>
        </w:rPr>
        <w:t xml:space="preserve">עם </w:t>
      </w:r>
      <w:r>
        <w:rPr>
          <w:rtl/>
        </w:rPr>
        <w:t xml:space="preserve">ראש </w:t>
      </w:r>
      <w:bookmarkStart w:id="13547" w:name="_ETM_Q27_672310"/>
      <w:bookmarkEnd w:id="13547"/>
      <w:r>
        <w:rPr>
          <w:rtl/>
        </w:rPr>
        <w:t xml:space="preserve">אכ"א </w:t>
      </w:r>
      <w:bookmarkStart w:id="13548" w:name="_ETM_Q27_672579"/>
      <w:bookmarkEnd w:id="13548"/>
      <w:r>
        <w:rPr>
          <w:rFonts w:hint="cs"/>
          <w:rtl/>
        </w:rPr>
        <w:t xml:space="preserve">אז, </w:t>
      </w:r>
      <w:r>
        <w:rPr>
          <w:rtl/>
        </w:rPr>
        <w:t xml:space="preserve">האלופה </w:t>
      </w:r>
      <w:bookmarkStart w:id="13549" w:name="_ETM_Q27_672969"/>
      <w:bookmarkEnd w:id="13549"/>
      <w:r>
        <w:rPr>
          <w:rtl/>
        </w:rPr>
        <w:t>או</w:t>
      </w:r>
      <w:bookmarkStart w:id="13550" w:name="_ETM_Q27_673389"/>
      <w:bookmarkEnd w:id="13550"/>
      <w:r>
        <w:rPr>
          <w:rtl/>
        </w:rPr>
        <w:t xml:space="preserve">רנה </w:t>
      </w:r>
      <w:bookmarkStart w:id="13551" w:name="_ETM_Q27_673659"/>
      <w:bookmarkEnd w:id="13551"/>
      <w:r>
        <w:rPr>
          <w:rtl/>
        </w:rPr>
        <w:t>ברביבאי</w:t>
      </w:r>
      <w:r>
        <w:rPr>
          <w:rFonts w:hint="cs"/>
          <w:rtl/>
        </w:rPr>
        <w:t>,</w:t>
      </w:r>
      <w:r>
        <w:rPr>
          <w:rtl/>
        </w:rPr>
        <w:t xml:space="preserve"> </w:t>
      </w:r>
      <w:bookmarkStart w:id="13552" w:name="_ETM_Q27_675170"/>
      <w:bookmarkEnd w:id="13552"/>
      <w:r>
        <w:rPr>
          <w:rtl/>
        </w:rPr>
        <w:t xml:space="preserve">ואמרתי </w:t>
      </w:r>
      <w:bookmarkStart w:id="13553" w:name="_ETM_Q27_675590"/>
      <w:bookmarkEnd w:id="13553"/>
      <w:r>
        <w:rPr>
          <w:rtl/>
        </w:rPr>
        <w:t>ל</w:t>
      </w:r>
      <w:r>
        <w:rPr>
          <w:rFonts w:hint="cs"/>
          <w:rtl/>
        </w:rPr>
        <w:t>ה</w:t>
      </w:r>
      <w:r>
        <w:rPr>
          <w:rtl/>
        </w:rPr>
        <w:t xml:space="preserve"> </w:t>
      </w:r>
      <w:bookmarkStart w:id="13554" w:name="_ETM_Q27_675680"/>
      <w:bookmarkEnd w:id="13554"/>
      <w:r>
        <w:rPr>
          <w:rtl/>
        </w:rPr>
        <w:t xml:space="preserve">שאנחנו </w:t>
      </w:r>
      <w:bookmarkStart w:id="13555" w:name="_ETM_Q27_675950"/>
      <w:bookmarkEnd w:id="13555"/>
      <w:r>
        <w:rPr>
          <w:rtl/>
        </w:rPr>
        <w:t xml:space="preserve">צריכים </w:t>
      </w:r>
      <w:bookmarkStart w:id="13556" w:name="_ETM_Q27_676280"/>
      <w:bookmarkEnd w:id="13556"/>
      <w:r>
        <w:rPr>
          <w:rtl/>
        </w:rPr>
        <w:t xml:space="preserve">להבטיח </w:t>
      </w:r>
      <w:bookmarkStart w:id="13557" w:name="_ETM_Q27_676820"/>
      <w:bookmarkEnd w:id="13557"/>
      <w:r>
        <w:rPr>
          <w:rtl/>
        </w:rPr>
        <w:t xml:space="preserve">שאנחנו </w:t>
      </w:r>
      <w:bookmarkStart w:id="13558" w:name="_ETM_Q27_677120"/>
      <w:bookmarkEnd w:id="13558"/>
      <w:r>
        <w:rPr>
          <w:rtl/>
        </w:rPr>
        <w:t xml:space="preserve">לא </w:t>
      </w:r>
      <w:bookmarkStart w:id="13559" w:name="_ETM_Q27_677240"/>
      <w:bookmarkEnd w:id="13559"/>
      <w:r>
        <w:rPr>
          <w:rtl/>
        </w:rPr>
        <w:t xml:space="preserve">נכנסים </w:t>
      </w:r>
      <w:bookmarkStart w:id="13560" w:name="_ETM_Q27_677780"/>
      <w:bookmarkEnd w:id="13560"/>
      <w:r>
        <w:rPr>
          <w:rtl/>
        </w:rPr>
        <w:t xml:space="preserve">למשפחת </w:t>
      </w:r>
      <w:bookmarkStart w:id="13561" w:name="_ETM_Q27_678440"/>
      <w:bookmarkEnd w:id="13561"/>
      <w:r>
        <w:rPr>
          <w:rtl/>
        </w:rPr>
        <w:t xml:space="preserve">גולדין </w:t>
      </w:r>
      <w:bookmarkStart w:id="13562" w:name="_ETM_Q27_678830"/>
      <w:bookmarkEnd w:id="13562"/>
      <w:r>
        <w:rPr>
          <w:rtl/>
        </w:rPr>
        <w:t xml:space="preserve">לפני </w:t>
      </w:r>
      <w:bookmarkStart w:id="13563" w:name="_ETM_Q27_679100"/>
      <w:bookmarkEnd w:id="13563"/>
      <w:r>
        <w:rPr>
          <w:rtl/>
        </w:rPr>
        <w:t xml:space="preserve">שאנחנו </w:t>
      </w:r>
      <w:bookmarkStart w:id="13564" w:name="_ETM_Q27_679370"/>
      <w:bookmarkEnd w:id="13564"/>
      <w:r>
        <w:rPr>
          <w:rFonts w:hint="cs"/>
          <w:rtl/>
        </w:rPr>
        <w:t>יוד</w:t>
      </w:r>
      <w:r>
        <w:rPr>
          <w:rtl/>
        </w:rPr>
        <w:t xml:space="preserve">עים </w:t>
      </w:r>
      <w:bookmarkStart w:id="13565" w:name="_ETM_Q27_679730"/>
      <w:bookmarkEnd w:id="13565"/>
      <w:r>
        <w:rPr>
          <w:rtl/>
        </w:rPr>
        <w:t>ש</w:t>
      </w:r>
      <w:bookmarkStart w:id="13566" w:name="_ETM_Q27_679910"/>
      <w:bookmarkEnd w:id="13566"/>
      <w:r>
        <w:rPr>
          <w:rtl/>
        </w:rPr>
        <w:t xml:space="preserve">צור </w:t>
      </w:r>
      <w:bookmarkStart w:id="13567" w:name="_ETM_Q27_680180"/>
      <w:bookmarkEnd w:id="13567"/>
      <w:r>
        <w:rPr>
          <w:rtl/>
        </w:rPr>
        <w:t xml:space="preserve">נמצא </w:t>
      </w:r>
      <w:bookmarkStart w:id="13568" w:name="_ETM_Q27_680510"/>
      <w:bookmarkEnd w:id="13568"/>
      <w:r>
        <w:rPr>
          <w:rtl/>
        </w:rPr>
        <w:t xml:space="preserve">בחוץ </w:t>
      </w:r>
      <w:bookmarkStart w:id="13569" w:name="_ETM_Q27_680900"/>
      <w:bookmarkEnd w:id="13569"/>
      <w:r>
        <w:rPr>
          <w:rtl/>
        </w:rPr>
        <w:t xml:space="preserve">ומסוגל </w:t>
      </w:r>
      <w:bookmarkStart w:id="13570" w:name="_ETM_Q27_681410"/>
      <w:bookmarkEnd w:id="13570"/>
      <w:r>
        <w:rPr>
          <w:rtl/>
        </w:rPr>
        <w:t xml:space="preserve">לענות </w:t>
      </w:r>
      <w:bookmarkStart w:id="13571" w:name="_ETM_Q27_681680"/>
      <w:bookmarkEnd w:id="13571"/>
      <w:r>
        <w:rPr>
          <w:rtl/>
        </w:rPr>
        <w:t>לטלפון</w:t>
      </w:r>
      <w:r w:rsidR="00B4105F">
        <w:rPr>
          <w:rFonts w:hint="cs"/>
          <w:rtl/>
        </w:rPr>
        <w:t>,</w:t>
      </w:r>
      <w:r>
        <w:rPr>
          <w:rtl/>
        </w:rPr>
        <w:t xml:space="preserve"> </w:t>
      </w:r>
      <w:bookmarkStart w:id="13572" w:name="_ETM_Q27_683420"/>
      <w:bookmarkEnd w:id="13572"/>
      <w:r>
        <w:rPr>
          <w:rtl/>
        </w:rPr>
        <w:t xml:space="preserve">כי </w:t>
      </w:r>
      <w:bookmarkStart w:id="13573" w:name="_ETM_Q27_683599"/>
      <w:bookmarkEnd w:id="13573"/>
      <w:r>
        <w:rPr>
          <w:rtl/>
        </w:rPr>
        <w:t xml:space="preserve">מה </w:t>
      </w:r>
      <w:bookmarkStart w:id="13574" w:name="_ETM_Q27_683780"/>
      <w:bookmarkEnd w:id="13574"/>
      <w:r>
        <w:rPr>
          <w:rFonts w:hint="cs"/>
          <w:rtl/>
        </w:rPr>
        <w:t>נס</w:t>
      </w:r>
      <w:r>
        <w:rPr>
          <w:rtl/>
        </w:rPr>
        <w:t xml:space="preserve">ביר </w:t>
      </w:r>
      <w:bookmarkStart w:id="13575" w:name="_ETM_Q27_684200"/>
      <w:bookmarkEnd w:id="13575"/>
      <w:r>
        <w:rPr>
          <w:rtl/>
        </w:rPr>
        <w:t xml:space="preserve">לאימא </w:t>
      </w:r>
      <w:bookmarkStart w:id="13576" w:name="_ETM_Q27_685569"/>
      <w:bookmarkEnd w:id="13576"/>
      <w:r>
        <w:rPr>
          <w:rtl/>
        </w:rPr>
        <w:t>ש</w:t>
      </w:r>
      <w:bookmarkStart w:id="13577" w:name="_ETM_Q27_685780"/>
      <w:bookmarkEnd w:id="13577"/>
      <w:r>
        <w:rPr>
          <w:rtl/>
        </w:rPr>
        <w:t xml:space="preserve">שני </w:t>
      </w:r>
      <w:bookmarkStart w:id="13578" w:name="_ETM_Q27_686049"/>
      <w:bookmarkEnd w:id="13578"/>
      <w:r>
        <w:rPr>
          <w:rtl/>
        </w:rPr>
        <w:t xml:space="preserve">בניה </w:t>
      </w:r>
      <w:bookmarkStart w:id="13579" w:name="_ETM_Q27_686379"/>
      <w:bookmarkEnd w:id="13579"/>
      <w:r>
        <w:rPr>
          <w:rtl/>
        </w:rPr>
        <w:t>בפנים</w:t>
      </w:r>
      <w:r>
        <w:rPr>
          <w:rFonts w:hint="cs"/>
          <w:rtl/>
        </w:rPr>
        <w:t>,</w:t>
      </w:r>
      <w:r>
        <w:rPr>
          <w:rtl/>
        </w:rPr>
        <w:t xml:space="preserve"> </w:t>
      </w:r>
      <w:bookmarkStart w:id="13580" w:name="_ETM_Q27_687709"/>
      <w:bookmarkEnd w:id="13580"/>
      <w:r>
        <w:rPr>
          <w:rtl/>
        </w:rPr>
        <w:t>ה</w:t>
      </w:r>
      <w:r>
        <w:rPr>
          <w:rFonts w:hint="cs"/>
          <w:rtl/>
        </w:rPr>
        <w:t>אחד</w:t>
      </w:r>
      <w:r>
        <w:rPr>
          <w:rtl/>
        </w:rPr>
        <w:t xml:space="preserve"> </w:t>
      </w:r>
      <w:bookmarkStart w:id="13581" w:name="_ETM_Q27_688129"/>
      <w:bookmarkEnd w:id="13581"/>
      <w:r>
        <w:rPr>
          <w:rFonts w:hint="cs"/>
          <w:rtl/>
        </w:rPr>
        <w:t>נחטף,</w:t>
      </w:r>
      <w:r>
        <w:rPr>
          <w:rtl/>
        </w:rPr>
        <w:t xml:space="preserve"> </w:t>
      </w:r>
      <w:bookmarkStart w:id="13582" w:name="_ETM_Q27_689489"/>
      <w:bookmarkEnd w:id="13582"/>
      <w:r>
        <w:rPr>
          <w:rtl/>
        </w:rPr>
        <w:t>והשני</w:t>
      </w:r>
      <w:r>
        <w:rPr>
          <w:rFonts w:hint="cs"/>
          <w:rtl/>
        </w:rPr>
        <w:t xml:space="preserve"> </w:t>
      </w:r>
      <w:r>
        <w:rPr>
          <w:rFonts w:hint="eastAsia"/>
        </w:rPr>
        <w:t>–</w:t>
      </w:r>
      <w:r>
        <w:rPr>
          <w:rtl/>
        </w:rPr>
        <w:t xml:space="preserve"> </w:t>
      </w:r>
      <w:bookmarkStart w:id="13583" w:name="_ETM_Q27_690120"/>
      <w:bookmarkEnd w:id="13583"/>
      <w:r>
        <w:rPr>
          <w:rtl/>
        </w:rPr>
        <w:t xml:space="preserve">מה </w:t>
      </w:r>
      <w:bookmarkStart w:id="13584" w:name="_ETM_Q27_690330"/>
      <w:bookmarkEnd w:id="13584"/>
      <w:r>
        <w:rPr>
          <w:rtl/>
        </w:rPr>
        <w:t>איתו</w:t>
      </w:r>
      <w:r>
        <w:rPr>
          <w:rFonts w:hint="cs"/>
          <w:rtl/>
        </w:rPr>
        <w:t>?</w:t>
      </w:r>
      <w:bookmarkStart w:id="13585" w:name="_ETM_Q27_692160"/>
      <w:bookmarkEnd w:id="13585"/>
    </w:p>
    <w:p w:rsidR="001116F1" w:rsidRDefault="001116F1" w:rsidP="00404C60">
      <w:pPr>
        <w:rPr>
          <w:rtl/>
        </w:rPr>
      </w:pPr>
    </w:p>
    <w:p w:rsidR="001116F1" w:rsidRDefault="001116F1" w:rsidP="00B4105F">
      <w:pPr>
        <w:rPr>
          <w:rtl/>
        </w:rPr>
      </w:pPr>
      <w:r>
        <w:rPr>
          <w:rtl/>
        </w:rPr>
        <w:t>ואכן</w:t>
      </w:r>
      <w:r>
        <w:rPr>
          <w:rFonts w:hint="cs"/>
          <w:rtl/>
        </w:rPr>
        <w:t>,</w:t>
      </w:r>
      <w:r>
        <w:rPr>
          <w:rtl/>
        </w:rPr>
        <w:t xml:space="preserve"> </w:t>
      </w:r>
      <w:bookmarkStart w:id="13586" w:name="_ETM_Q27_693030"/>
      <w:bookmarkEnd w:id="13586"/>
      <w:r>
        <w:rPr>
          <w:rtl/>
        </w:rPr>
        <w:t xml:space="preserve">המעגל </w:t>
      </w:r>
      <w:bookmarkStart w:id="13587" w:name="_ETM_Q27_693630"/>
      <w:bookmarkStart w:id="13588" w:name="_ETM_Q27_692000"/>
      <w:bookmarkEnd w:id="13587"/>
      <w:bookmarkEnd w:id="13588"/>
      <w:r>
        <w:rPr>
          <w:rtl/>
        </w:rPr>
        <w:t>נסגר</w:t>
      </w:r>
      <w:bookmarkStart w:id="13589" w:name="_ETM_Q27_694640"/>
      <w:bookmarkEnd w:id="13589"/>
      <w:r>
        <w:rPr>
          <w:rFonts w:hint="cs"/>
          <w:rtl/>
        </w:rPr>
        <w:t>.</w:t>
      </w:r>
      <w:r>
        <w:rPr>
          <w:rtl/>
        </w:rPr>
        <w:t xml:space="preserve"> </w:t>
      </w:r>
      <w:bookmarkStart w:id="13590" w:name="_ETM_Q27_697290"/>
      <w:bookmarkEnd w:id="13590"/>
      <w:r>
        <w:rPr>
          <w:rtl/>
        </w:rPr>
        <w:t xml:space="preserve">ויש </w:t>
      </w:r>
      <w:bookmarkStart w:id="13591" w:name="_ETM_Q27_697770"/>
      <w:bookmarkEnd w:id="13591"/>
      <w:r>
        <w:rPr>
          <w:rtl/>
        </w:rPr>
        <w:t xml:space="preserve">לי </w:t>
      </w:r>
      <w:bookmarkStart w:id="13592" w:name="_ETM_Q27_698650"/>
      <w:bookmarkEnd w:id="13592"/>
      <w:r>
        <w:rPr>
          <w:rtl/>
        </w:rPr>
        <w:t>כמפקד</w:t>
      </w:r>
      <w:r>
        <w:rPr>
          <w:rFonts w:hint="cs"/>
          <w:rtl/>
        </w:rPr>
        <w:t>,</w:t>
      </w:r>
      <w:r>
        <w:rPr>
          <w:rtl/>
        </w:rPr>
        <w:t xml:space="preserve"> </w:t>
      </w:r>
      <w:bookmarkStart w:id="13593" w:name="_ETM_Q27_701040"/>
      <w:bookmarkEnd w:id="13593"/>
      <w:r>
        <w:rPr>
          <w:rtl/>
        </w:rPr>
        <w:t>כ</w:t>
      </w:r>
      <w:bookmarkStart w:id="13594" w:name="_ETM_Q27_701190"/>
      <w:bookmarkEnd w:id="13594"/>
      <w:r>
        <w:rPr>
          <w:rtl/>
        </w:rPr>
        <w:t xml:space="preserve">רמטכ"ל </w:t>
      </w:r>
      <w:bookmarkStart w:id="13595" w:name="_ETM_Q27_701700"/>
      <w:bookmarkEnd w:id="13595"/>
      <w:r>
        <w:rPr>
          <w:rtl/>
        </w:rPr>
        <w:t>לשעבר</w:t>
      </w:r>
      <w:r>
        <w:rPr>
          <w:rFonts w:hint="cs"/>
          <w:rtl/>
        </w:rPr>
        <w:t>,</w:t>
      </w:r>
      <w:r>
        <w:rPr>
          <w:rtl/>
        </w:rPr>
        <w:t xml:space="preserve"> </w:t>
      </w:r>
      <w:bookmarkStart w:id="13596" w:name="_ETM_Q27_703140"/>
      <w:bookmarkEnd w:id="13596"/>
      <w:r>
        <w:rPr>
          <w:rtl/>
        </w:rPr>
        <w:t xml:space="preserve">כשר </w:t>
      </w:r>
      <w:bookmarkStart w:id="13597" w:name="_ETM_Q27_703590"/>
      <w:bookmarkEnd w:id="13597"/>
      <w:r>
        <w:rPr>
          <w:rtl/>
        </w:rPr>
        <w:t xml:space="preserve">ביטחון </w:t>
      </w:r>
      <w:bookmarkStart w:id="13598" w:name="_ETM_Q27_704069"/>
      <w:bookmarkEnd w:id="13598"/>
      <w:r>
        <w:rPr>
          <w:rtl/>
        </w:rPr>
        <w:t>בהווה</w:t>
      </w:r>
      <w:r>
        <w:rPr>
          <w:rFonts w:hint="cs"/>
          <w:rtl/>
        </w:rPr>
        <w:t>,</w:t>
      </w:r>
      <w:r>
        <w:rPr>
          <w:rtl/>
        </w:rPr>
        <w:t xml:space="preserve"> </w:t>
      </w:r>
      <w:bookmarkStart w:id="13599" w:name="_ETM_Q27_704459"/>
      <w:bookmarkEnd w:id="13599"/>
      <w:r>
        <w:rPr>
          <w:rtl/>
        </w:rPr>
        <w:t xml:space="preserve">כמנהיג </w:t>
      </w:r>
      <w:bookmarkStart w:id="13600" w:name="_ETM_Q27_705269"/>
      <w:bookmarkEnd w:id="13600"/>
      <w:r>
        <w:rPr>
          <w:rtl/>
        </w:rPr>
        <w:t>חברתי</w:t>
      </w:r>
      <w:r>
        <w:rPr>
          <w:rFonts w:hint="cs"/>
          <w:rtl/>
        </w:rPr>
        <w:t>,</w:t>
      </w:r>
      <w:bookmarkStart w:id="13601" w:name="_ETM_Q27_705809"/>
      <w:bookmarkStart w:id="13602" w:name="_ETM_Q27_705929"/>
      <w:bookmarkStart w:id="13603" w:name="_ETM_Q27_706110"/>
      <w:bookmarkEnd w:id="13601"/>
      <w:bookmarkEnd w:id="13602"/>
      <w:bookmarkEnd w:id="13603"/>
      <w:r>
        <w:rPr>
          <w:rFonts w:hint="cs"/>
          <w:rtl/>
        </w:rPr>
        <w:t xml:space="preserve"> כ</w:t>
      </w:r>
      <w:r>
        <w:rPr>
          <w:rtl/>
        </w:rPr>
        <w:t xml:space="preserve">מנהיג </w:t>
      </w:r>
      <w:bookmarkStart w:id="13604" w:name="_ETM_Q27_706379"/>
      <w:bookmarkEnd w:id="13604"/>
      <w:r>
        <w:rPr>
          <w:rtl/>
        </w:rPr>
        <w:t>פוליטי</w:t>
      </w:r>
      <w:r>
        <w:rPr>
          <w:rFonts w:hint="cs"/>
          <w:rtl/>
        </w:rPr>
        <w:t>,</w:t>
      </w:r>
      <w:r>
        <w:rPr>
          <w:rtl/>
        </w:rPr>
        <w:t xml:space="preserve"> </w:t>
      </w:r>
      <w:bookmarkStart w:id="13605" w:name="_ETM_Q27_707040"/>
      <w:bookmarkEnd w:id="13605"/>
      <w:r>
        <w:rPr>
          <w:rtl/>
        </w:rPr>
        <w:t xml:space="preserve">מנהיג </w:t>
      </w:r>
      <w:bookmarkStart w:id="13606" w:name="_ETM_Q27_707400"/>
      <w:bookmarkEnd w:id="13606"/>
      <w:r>
        <w:rPr>
          <w:rtl/>
        </w:rPr>
        <w:t>לאומי</w:t>
      </w:r>
      <w:r>
        <w:rPr>
          <w:rFonts w:hint="cs"/>
          <w:rtl/>
        </w:rPr>
        <w:t>,</w:t>
      </w:r>
      <w:r>
        <w:rPr>
          <w:rtl/>
        </w:rPr>
        <w:t xml:space="preserve"> </w:t>
      </w:r>
      <w:bookmarkStart w:id="13607" w:name="_ETM_Q27_708519"/>
      <w:bookmarkEnd w:id="13607"/>
      <w:r>
        <w:rPr>
          <w:rtl/>
        </w:rPr>
        <w:t xml:space="preserve">את </w:t>
      </w:r>
      <w:bookmarkStart w:id="13608" w:name="_ETM_Q27_708819"/>
      <w:bookmarkEnd w:id="13608"/>
      <w:r>
        <w:rPr>
          <w:rtl/>
        </w:rPr>
        <w:t xml:space="preserve">המחויבות </w:t>
      </w:r>
      <w:bookmarkStart w:id="13609" w:name="_ETM_Q27_709809"/>
      <w:bookmarkEnd w:id="13609"/>
      <w:r>
        <w:rPr>
          <w:rtl/>
        </w:rPr>
        <w:t xml:space="preserve">המלאה </w:t>
      </w:r>
      <w:bookmarkStart w:id="13610" w:name="_ETM_Q27_711159"/>
      <w:bookmarkEnd w:id="13610"/>
      <w:r>
        <w:rPr>
          <w:rtl/>
        </w:rPr>
        <w:t>להש</w:t>
      </w:r>
      <w:r>
        <w:rPr>
          <w:rFonts w:hint="cs"/>
          <w:rtl/>
        </w:rPr>
        <w:t>ב</w:t>
      </w:r>
      <w:r>
        <w:rPr>
          <w:rtl/>
        </w:rPr>
        <w:t xml:space="preserve">תם </w:t>
      </w:r>
      <w:bookmarkStart w:id="13611" w:name="_ETM_Q27_712330"/>
      <w:bookmarkEnd w:id="13611"/>
      <w:r>
        <w:rPr>
          <w:rtl/>
        </w:rPr>
        <w:t xml:space="preserve">של </w:t>
      </w:r>
      <w:bookmarkStart w:id="13612" w:name="_ETM_Q27_712629"/>
      <w:bookmarkEnd w:id="13612"/>
      <w:r>
        <w:rPr>
          <w:rtl/>
        </w:rPr>
        <w:t xml:space="preserve">אורון </w:t>
      </w:r>
      <w:bookmarkStart w:id="13613" w:name="_ETM_Q27_712959"/>
      <w:bookmarkEnd w:id="13613"/>
      <w:r>
        <w:rPr>
          <w:rtl/>
        </w:rPr>
        <w:t xml:space="preserve">שאול </w:t>
      </w:r>
      <w:bookmarkStart w:id="13614" w:name="_ETM_Q27_713409"/>
      <w:bookmarkEnd w:id="13614"/>
      <w:r>
        <w:rPr>
          <w:rtl/>
        </w:rPr>
        <w:t xml:space="preserve">ושל </w:t>
      </w:r>
      <w:bookmarkStart w:id="13615" w:name="_ETM_Q27_713679"/>
      <w:bookmarkEnd w:id="13615"/>
      <w:r>
        <w:rPr>
          <w:rtl/>
        </w:rPr>
        <w:t xml:space="preserve">הדר </w:t>
      </w:r>
      <w:bookmarkStart w:id="13616" w:name="_ETM_Q27_713950"/>
      <w:bookmarkEnd w:id="13616"/>
      <w:r>
        <w:rPr>
          <w:rtl/>
        </w:rPr>
        <w:t>גולדין</w:t>
      </w:r>
      <w:r>
        <w:rPr>
          <w:rFonts w:hint="cs"/>
          <w:rtl/>
        </w:rPr>
        <w:t>,</w:t>
      </w:r>
      <w:r>
        <w:rPr>
          <w:rtl/>
        </w:rPr>
        <w:t xml:space="preserve"> </w:t>
      </w:r>
      <w:bookmarkStart w:id="13617" w:name="_ETM_Q27_714309"/>
      <w:bookmarkEnd w:id="13617"/>
      <w:r>
        <w:rPr>
          <w:rtl/>
        </w:rPr>
        <w:t>ז</w:t>
      </w:r>
      <w:r>
        <w:rPr>
          <w:rFonts w:hint="cs"/>
          <w:rtl/>
        </w:rPr>
        <w:t>י</w:t>
      </w:r>
      <w:r>
        <w:rPr>
          <w:rtl/>
        </w:rPr>
        <w:t xml:space="preserve">כרונם </w:t>
      </w:r>
      <w:bookmarkStart w:id="13618" w:name="_ETM_Q27_714819"/>
      <w:bookmarkEnd w:id="13618"/>
      <w:r>
        <w:rPr>
          <w:rtl/>
        </w:rPr>
        <w:t>לברכה</w:t>
      </w:r>
      <w:r w:rsidR="00B4105F">
        <w:rPr>
          <w:rFonts w:hint="cs"/>
          <w:rtl/>
        </w:rPr>
        <w:t>,</w:t>
      </w:r>
      <w:r>
        <w:rPr>
          <w:rtl/>
        </w:rPr>
        <w:t xml:space="preserve"> </w:t>
      </w:r>
      <w:bookmarkStart w:id="13619" w:name="_ETM_Q27_716049"/>
      <w:bookmarkEnd w:id="13619"/>
      <w:r>
        <w:rPr>
          <w:rtl/>
        </w:rPr>
        <w:t xml:space="preserve">אנשים </w:t>
      </w:r>
      <w:bookmarkStart w:id="13620" w:name="_ETM_Q27_716769"/>
      <w:bookmarkEnd w:id="13620"/>
      <w:r>
        <w:rPr>
          <w:rtl/>
        </w:rPr>
        <w:t xml:space="preserve">שהלכו </w:t>
      </w:r>
      <w:bookmarkStart w:id="13621" w:name="_ETM_Q27_717280"/>
      <w:bookmarkEnd w:id="13621"/>
      <w:r>
        <w:rPr>
          <w:rtl/>
        </w:rPr>
        <w:t xml:space="preserve">ללא </w:t>
      </w:r>
      <w:bookmarkStart w:id="13622" w:name="_ETM_Q27_717549"/>
      <w:bookmarkEnd w:id="13622"/>
      <w:r>
        <w:rPr>
          <w:rtl/>
        </w:rPr>
        <w:t>תנאי</w:t>
      </w:r>
      <w:r>
        <w:rPr>
          <w:rFonts w:hint="cs"/>
          <w:rtl/>
        </w:rPr>
        <w:t>.</w:t>
      </w:r>
      <w:r>
        <w:rPr>
          <w:rtl/>
        </w:rPr>
        <w:t xml:space="preserve"> </w:t>
      </w:r>
      <w:bookmarkStart w:id="13623" w:name="_ETM_Q27_718900"/>
      <w:bookmarkEnd w:id="13623"/>
      <w:r>
        <w:rPr>
          <w:rtl/>
        </w:rPr>
        <w:t>ואנחנו</w:t>
      </w:r>
      <w:r w:rsidR="00B4105F">
        <w:rPr>
          <w:rFonts w:hint="cs"/>
          <w:rtl/>
        </w:rPr>
        <w:t>,</w:t>
      </w:r>
      <w:r>
        <w:rPr>
          <w:rtl/>
        </w:rPr>
        <w:t xml:space="preserve"> </w:t>
      </w:r>
      <w:bookmarkStart w:id="13624" w:name="_ETM_Q27_719440"/>
      <w:bookmarkEnd w:id="13624"/>
      <w:r>
        <w:rPr>
          <w:rtl/>
        </w:rPr>
        <w:t xml:space="preserve">אסור </w:t>
      </w:r>
      <w:bookmarkStart w:id="13625" w:name="_ETM_Q27_719830"/>
      <w:bookmarkEnd w:id="13625"/>
      <w:r>
        <w:rPr>
          <w:rtl/>
        </w:rPr>
        <w:t xml:space="preserve">לנו </w:t>
      </w:r>
      <w:bookmarkStart w:id="13626" w:name="_ETM_Q27_720160"/>
      <w:bookmarkEnd w:id="13626"/>
      <w:r>
        <w:rPr>
          <w:rtl/>
        </w:rPr>
        <w:t xml:space="preserve">להפסיק </w:t>
      </w:r>
      <w:bookmarkStart w:id="13627" w:name="_ETM_Q27_720819"/>
      <w:bookmarkEnd w:id="13627"/>
      <w:r>
        <w:rPr>
          <w:rtl/>
        </w:rPr>
        <w:t xml:space="preserve">את </w:t>
      </w:r>
      <w:bookmarkStart w:id="13628" w:name="_ETM_Q27_721000"/>
      <w:bookmarkEnd w:id="13628"/>
      <w:r>
        <w:rPr>
          <w:rtl/>
        </w:rPr>
        <w:t xml:space="preserve">כל </w:t>
      </w:r>
      <w:bookmarkStart w:id="13629" w:name="_ETM_Q27_721360"/>
      <w:bookmarkEnd w:id="13629"/>
      <w:r>
        <w:rPr>
          <w:rtl/>
        </w:rPr>
        <w:t xml:space="preserve">המאמצים </w:t>
      </w:r>
      <w:bookmarkStart w:id="13630" w:name="_ETM_Q27_721929"/>
      <w:bookmarkEnd w:id="13630"/>
      <w:r>
        <w:rPr>
          <w:rtl/>
        </w:rPr>
        <w:t>להשיב</w:t>
      </w:r>
      <w:r>
        <w:rPr>
          <w:rFonts w:hint="cs"/>
          <w:rtl/>
        </w:rPr>
        <w:t>ם</w:t>
      </w:r>
      <w:r w:rsidR="00B4105F">
        <w:rPr>
          <w:rFonts w:hint="cs"/>
          <w:rtl/>
        </w:rPr>
        <w:t>,</w:t>
      </w:r>
      <w:bookmarkStart w:id="13631" w:name="_ETM_Q27_723620"/>
      <w:bookmarkEnd w:id="13631"/>
      <w:r>
        <w:rPr>
          <w:rFonts w:hint="cs"/>
          <w:rtl/>
        </w:rPr>
        <w:t xml:space="preserve"> </w:t>
      </w:r>
      <w:r>
        <w:rPr>
          <w:rtl/>
        </w:rPr>
        <w:t>וכמובן</w:t>
      </w:r>
      <w:r>
        <w:rPr>
          <w:rFonts w:hint="cs"/>
          <w:rtl/>
        </w:rPr>
        <w:t>,</w:t>
      </w:r>
      <w:r>
        <w:rPr>
          <w:rtl/>
        </w:rPr>
        <w:t xml:space="preserve"> </w:t>
      </w:r>
      <w:bookmarkStart w:id="13632" w:name="_ETM_Q27_725080"/>
      <w:bookmarkEnd w:id="13632"/>
      <w:r>
        <w:rPr>
          <w:rtl/>
        </w:rPr>
        <w:t xml:space="preserve">להמשיך </w:t>
      </w:r>
      <w:bookmarkStart w:id="13633" w:name="_ETM_Q27_725590"/>
      <w:bookmarkEnd w:id="13633"/>
      <w:r>
        <w:rPr>
          <w:rtl/>
        </w:rPr>
        <w:t xml:space="preserve">לפעול </w:t>
      </w:r>
      <w:bookmarkStart w:id="13634" w:name="_ETM_Q27_725980"/>
      <w:bookmarkEnd w:id="13634"/>
      <w:r>
        <w:rPr>
          <w:rtl/>
        </w:rPr>
        <w:t>להשבת</w:t>
      </w:r>
      <w:bookmarkStart w:id="13635" w:name="_ETM_Q27_726400"/>
      <w:bookmarkEnd w:id="13635"/>
      <w:r>
        <w:rPr>
          <w:rtl/>
        </w:rPr>
        <w:t xml:space="preserve">ם </w:t>
      </w:r>
      <w:bookmarkStart w:id="13636" w:name="_ETM_Q27_727209"/>
      <w:bookmarkEnd w:id="13636"/>
      <w:r>
        <w:rPr>
          <w:rtl/>
        </w:rPr>
        <w:t xml:space="preserve">של </w:t>
      </w:r>
      <w:bookmarkStart w:id="13637" w:name="_ETM_Q27_727659"/>
      <w:bookmarkEnd w:id="13637"/>
      <w:r>
        <w:rPr>
          <w:rFonts w:hint="cs"/>
          <w:rtl/>
        </w:rPr>
        <w:t>א</w:t>
      </w:r>
      <w:r>
        <w:rPr>
          <w:rtl/>
        </w:rPr>
        <w:t xml:space="preserve">ברה </w:t>
      </w:r>
      <w:bookmarkStart w:id="13638" w:name="_ETM_Q27_727989"/>
      <w:bookmarkEnd w:id="13638"/>
      <w:r>
        <w:rPr>
          <w:rtl/>
        </w:rPr>
        <w:t xml:space="preserve">מנגיסטו </w:t>
      </w:r>
      <w:bookmarkStart w:id="13639" w:name="_ETM_Q27_728559"/>
      <w:bookmarkEnd w:id="13639"/>
      <w:r>
        <w:rPr>
          <w:rtl/>
        </w:rPr>
        <w:t>ו</w:t>
      </w:r>
      <w:r>
        <w:rPr>
          <w:rFonts w:hint="cs"/>
          <w:rtl/>
        </w:rPr>
        <w:t>ה</w:t>
      </w:r>
      <w:r>
        <w:rPr>
          <w:rtl/>
        </w:rPr>
        <w:t>יש</w:t>
      </w:r>
      <w:r>
        <w:rPr>
          <w:rFonts w:hint="cs"/>
          <w:rtl/>
        </w:rPr>
        <w:t>אם</w:t>
      </w:r>
      <w:r>
        <w:rPr>
          <w:rtl/>
        </w:rPr>
        <w:t xml:space="preserve"> </w:t>
      </w:r>
      <w:bookmarkStart w:id="13640" w:name="_ETM_Q27_728890"/>
      <w:bookmarkEnd w:id="13640"/>
      <w:r>
        <w:rPr>
          <w:rFonts w:hint="cs"/>
          <w:rtl/>
        </w:rPr>
        <w:t>א-</w:t>
      </w:r>
      <w:r>
        <w:rPr>
          <w:rtl/>
        </w:rPr>
        <w:t>ס</w:t>
      </w:r>
      <w:r>
        <w:rPr>
          <w:rFonts w:hint="cs"/>
          <w:rtl/>
        </w:rPr>
        <w:t>ייד,</w:t>
      </w:r>
      <w:r>
        <w:rPr>
          <w:rtl/>
        </w:rPr>
        <w:t xml:space="preserve"> </w:t>
      </w:r>
      <w:bookmarkStart w:id="13641" w:name="_ETM_Q27_729370"/>
      <w:bookmarkEnd w:id="13641"/>
      <w:r>
        <w:rPr>
          <w:rtl/>
        </w:rPr>
        <w:t xml:space="preserve">אזרחינו </w:t>
      </w:r>
      <w:bookmarkStart w:id="13642" w:name="_ETM_Q27_729939"/>
      <w:bookmarkEnd w:id="13642"/>
      <w:r>
        <w:rPr>
          <w:rtl/>
        </w:rPr>
        <w:t xml:space="preserve">שנמצאים </w:t>
      </w:r>
      <w:bookmarkStart w:id="13643" w:name="_ETM_Q27_730809"/>
      <w:bookmarkEnd w:id="13643"/>
      <w:r>
        <w:rPr>
          <w:rtl/>
        </w:rPr>
        <w:t xml:space="preserve">ברצועת </w:t>
      </w:r>
      <w:bookmarkStart w:id="13644" w:name="_ETM_Q27_731319"/>
      <w:bookmarkEnd w:id="13644"/>
      <w:r>
        <w:rPr>
          <w:rtl/>
        </w:rPr>
        <w:t>עזה</w:t>
      </w:r>
      <w:r>
        <w:rPr>
          <w:rFonts w:hint="cs"/>
          <w:rtl/>
        </w:rPr>
        <w:t>.</w:t>
      </w:r>
      <w:r>
        <w:rPr>
          <w:rtl/>
        </w:rPr>
        <w:t xml:space="preserve"> </w:t>
      </w:r>
      <w:bookmarkStart w:id="13645" w:name="_ETM_Q27_732860"/>
      <w:bookmarkEnd w:id="13645"/>
      <w:r>
        <w:rPr>
          <w:rtl/>
        </w:rPr>
        <w:t xml:space="preserve">אנחנו </w:t>
      </w:r>
      <w:bookmarkStart w:id="13646" w:name="_ETM_Q27_733519"/>
      <w:bookmarkEnd w:id="13646"/>
      <w:r>
        <w:rPr>
          <w:rtl/>
        </w:rPr>
        <w:t xml:space="preserve">מחויבים </w:t>
      </w:r>
      <w:bookmarkStart w:id="13647" w:name="_ETM_Q27_734750"/>
      <w:bookmarkEnd w:id="13647"/>
      <w:r>
        <w:rPr>
          <w:rtl/>
        </w:rPr>
        <w:t>ל</w:t>
      </w:r>
      <w:r>
        <w:rPr>
          <w:rFonts w:hint="cs"/>
          <w:rtl/>
        </w:rPr>
        <w:t>א</w:t>
      </w:r>
      <w:r>
        <w:rPr>
          <w:rtl/>
        </w:rPr>
        <w:t xml:space="preserve"> </w:t>
      </w:r>
      <w:bookmarkStart w:id="13648" w:name="_ETM_Q27_735260"/>
      <w:bookmarkEnd w:id="13648"/>
      <w:r>
        <w:rPr>
          <w:rtl/>
        </w:rPr>
        <w:t>להשאיר</w:t>
      </w:r>
      <w:r>
        <w:rPr>
          <w:rFonts w:hint="cs"/>
          <w:rtl/>
        </w:rPr>
        <w:t>ם</w:t>
      </w:r>
      <w:bookmarkStart w:id="13649" w:name="_ETM_Q27_735920"/>
      <w:bookmarkEnd w:id="13649"/>
      <w:r>
        <w:rPr>
          <w:rFonts w:hint="cs"/>
          <w:rtl/>
        </w:rPr>
        <w:t xml:space="preserve"> </w:t>
      </w:r>
      <w:r w:rsidRPr="00785421">
        <w:rPr>
          <w:rFonts w:hint="cs"/>
          <w:rtl/>
        </w:rPr>
        <w:t>מאחור</w:t>
      </w:r>
      <w:bookmarkStart w:id="13650" w:name="_ETM_Q27_774000"/>
      <w:bookmarkEnd w:id="13650"/>
      <w:r w:rsidRPr="00785421">
        <w:rPr>
          <w:rFonts w:hint="cs"/>
          <w:rtl/>
        </w:rPr>
        <w:t>.</w:t>
      </w:r>
      <w:bookmarkStart w:id="13651" w:name="_ETM_Q27_740020"/>
      <w:bookmarkEnd w:id="13651"/>
    </w:p>
    <w:p w:rsidR="001116F1" w:rsidRDefault="001116F1" w:rsidP="00404C60">
      <w:pPr>
        <w:rPr>
          <w:rtl/>
        </w:rPr>
      </w:pPr>
    </w:p>
    <w:p w:rsidR="00B4105F" w:rsidRDefault="001116F1" w:rsidP="00B4105F">
      <w:pPr>
        <w:rPr>
          <w:rtl/>
        </w:rPr>
      </w:pPr>
      <w:bookmarkStart w:id="13652" w:name="_ETM_Q27_742000"/>
      <w:bookmarkEnd w:id="13652"/>
      <w:r>
        <w:rPr>
          <w:rtl/>
        </w:rPr>
        <w:t xml:space="preserve">יש </w:t>
      </w:r>
      <w:bookmarkStart w:id="13653" w:name="_ETM_Q27_740500"/>
      <w:bookmarkEnd w:id="13653"/>
      <w:r>
        <w:rPr>
          <w:rtl/>
        </w:rPr>
        <w:t xml:space="preserve">בדרום </w:t>
      </w:r>
      <w:bookmarkStart w:id="13654" w:name="_ETM_Q27_741069"/>
      <w:bookmarkEnd w:id="13654"/>
      <w:r>
        <w:rPr>
          <w:rtl/>
        </w:rPr>
        <w:t xml:space="preserve">שגשוג </w:t>
      </w:r>
      <w:bookmarkStart w:id="13655" w:name="_ETM_Q27_741789"/>
      <w:bookmarkEnd w:id="13655"/>
      <w:r>
        <w:rPr>
          <w:rtl/>
        </w:rPr>
        <w:t xml:space="preserve">בהמשך </w:t>
      </w:r>
      <w:bookmarkStart w:id="13656" w:name="_ETM_Q27_742360"/>
      <w:bookmarkEnd w:id="13656"/>
      <w:r>
        <w:rPr>
          <w:rtl/>
        </w:rPr>
        <w:t xml:space="preserve">לצוק </w:t>
      </w:r>
      <w:bookmarkStart w:id="13657" w:name="_ETM_Q27_742750"/>
      <w:bookmarkEnd w:id="13657"/>
      <w:r>
        <w:rPr>
          <w:rtl/>
        </w:rPr>
        <w:t>איתן</w:t>
      </w:r>
      <w:r>
        <w:rPr>
          <w:rFonts w:hint="cs"/>
          <w:rtl/>
        </w:rPr>
        <w:t>.</w:t>
      </w:r>
      <w:r>
        <w:rPr>
          <w:rtl/>
        </w:rPr>
        <w:t xml:space="preserve"> </w:t>
      </w:r>
      <w:bookmarkStart w:id="13658" w:name="_ETM_Q27_744100"/>
      <w:bookmarkEnd w:id="13658"/>
      <w:r>
        <w:rPr>
          <w:rtl/>
        </w:rPr>
        <w:t xml:space="preserve">אחוז </w:t>
      </w:r>
      <w:bookmarkStart w:id="13659" w:name="_ETM_Q27_744550"/>
      <w:bookmarkEnd w:id="13659"/>
      <w:r>
        <w:rPr>
          <w:rFonts w:hint="cs"/>
          <w:rtl/>
        </w:rPr>
        <w:t>ה</w:t>
      </w:r>
      <w:r>
        <w:rPr>
          <w:rtl/>
        </w:rPr>
        <w:t xml:space="preserve">הרחבות </w:t>
      </w:r>
      <w:bookmarkStart w:id="13660" w:name="_ETM_Q27_745210"/>
      <w:bookmarkEnd w:id="13660"/>
      <w:r>
        <w:rPr>
          <w:rtl/>
        </w:rPr>
        <w:t>בי</w:t>
      </w:r>
      <w:r>
        <w:rPr>
          <w:rFonts w:hint="cs"/>
          <w:rtl/>
        </w:rPr>
        <w:t>י</w:t>
      </w:r>
      <w:r>
        <w:rPr>
          <w:rtl/>
        </w:rPr>
        <w:t xml:space="preserve">שובים </w:t>
      </w:r>
      <w:bookmarkStart w:id="13661" w:name="_ETM_Q27_746050"/>
      <w:bookmarkEnd w:id="13661"/>
      <w:r>
        <w:rPr>
          <w:rtl/>
        </w:rPr>
        <w:t xml:space="preserve">ובדרום </w:t>
      </w:r>
      <w:bookmarkStart w:id="13662" w:name="_ETM_Q27_746800"/>
      <w:bookmarkStart w:id="13663" w:name="_ETM_Q27_746950"/>
      <w:bookmarkEnd w:id="13662"/>
      <w:bookmarkEnd w:id="13663"/>
      <w:r>
        <w:rPr>
          <w:rtl/>
        </w:rPr>
        <w:t>גדול</w:t>
      </w:r>
      <w:r w:rsidR="00B4105F">
        <w:rPr>
          <w:rFonts w:hint="cs"/>
          <w:rtl/>
        </w:rPr>
        <w:t>,</w:t>
      </w:r>
      <w:r>
        <w:rPr>
          <w:rtl/>
        </w:rPr>
        <w:t xml:space="preserve"> </w:t>
      </w:r>
      <w:bookmarkStart w:id="13664" w:name="_ETM_Q27_747490"/>
      <w:bookmarkEnd w:id="13664"/>
      <w:r>
        <w:rPr>
          <w:rtl/>
        </w:rPr>
        <w:t xml:space="preserve">ואני </w:t>
      </w:r>
      <w:bookmarkStart w:id="13665" w:name="_ETM_Q27_747820"/>
      <w:bookmarkEnd w:id="13665"/>
      <w:r>
        <w:rPr>
          <w:rtl/>
        </w:rPr>
        <w:t xml:space="preserve">גאה </w:t>
      </w:r>
      <w:bookmarkStart w:id="13666" w:name="_ETM_Q27_748210"/>
      <w:bookmarkEnd w:id="13666"/>
      <w:r>
        <w:rPr>
          <w:rtl/>
        </w:rPr>
        <w:t>על</w:t>
      </w:r>
      <w:r>
        <w:rPr>
          <w:rFonts w:hint="cs"/>
          <w:rtl/>
        </w:rPr>
        <w:t xml:space="preserve"> </w:t>
      </w:r>
      <w:r>
        <w:rPr>
          <w:rtl/>
        </w:rPr>
        <w:t xml:space="preserve">כך </w:t>
      </w:r>
      <w:bookmarkStart w:id="13667" w:name="_ETM_Q27_748570"/>
      <w:bookmarkEnd w:id="13667"/>
      <w:r>
        <w:rPr>
          <w:rtl/>
        </w:rPr>
        <w:t xml:space="preserve">ואני </w:t>
      </w:r>
      <w:bookmarkStart w:id="13668" w:name="_ETM_Q27_748809"/>
      <w:bookmarkEnd w:id="13668"/>
      <w:r>
        <w:rPr>
          <w:rtl/>
        </w:rPr>
        <w:t xml:space="preserve">שמח </w:t>
      </w:r>
      <w:bookmarkStart w:id="13669" w:name="_ETM_Q27_749260"/>
      <w:bookmarkEnd w:id="13669"/>
      <w:r>
        <w:rPr>
          <w:rtl/>
        </w:rPr>
        <w:t>על</w:t>
      </w:r>
      <w:r>
        <w:rPr>
          <w:rFonts w:hint="cs"/>
          <w:rtl/>
        </w:rPr>
        <w:t xml:space="preserve"> </w:t>
      </w:r>
      <w:r>
        <w:rPr>
          <w:rtl/>
        </w:rPr>
        <w:t xml:space="preserve">כך </w:t>
      </w:r>
      <w:bookmarkStart w:id="13670" w:name="_ETM_Q27_750700"/>
      <w:bookmarkEnd w:id="13670"/>
      <w:r w:rsidR="00B4105F">
        <w:rPr>
          <w:rFonts w:hint="cs"/>
          <w:rtl/>
        </w:rPr>
        <w:t xml:space="preserve">– </w:t>
      </w:r>
      <w:r>
        <w:rPr>
          <w:rtl/>
        </w:rPr>
        <w:t xml:space="preserve">לא </w:t>
      </w:r>
      <w:bookmarkStart w:id="13671" w:name="_ETM_Q27_751000"/>
      <w:bookmarkEnd w:id="13671"/>
      <w:r>
        <w:rPr>
          <w:rtl/>
        </w:rPr>
        <w:t xml:space="preserve">רק </w:t>
      </w:r>
      <w:bookmarkStart w:id="13672" w:name="_ETM_Q27_751330"/>
      <w:bookmarkEnd w:id="13672"/>
      <w:r>
        <w:rPr>
          <w:rtl/>
        </w:rPr>
        <w:t xml:space="preserve">בשל </w:t>
      </w:r>
      <w:bookmarkStart w:id="13673" w:name="_ETM_Q27_751750"/>
      <w:bookmarkEnd w:id="13673"/>
      <w:r>
        <w:rPr>
          <w:rtl/>
        </w:rPr>
        <w:t xml:space="preserve">מעשינו </w:t>
      </w:r>
      <w:bookmarkStart w:id="13674" w:name="_ETM_Q27_752290"/>
      <w:bookmarkEnd w:id="13674"/>
      <w:r>
        <w:rPr>
          <w:rtl/>
        </w:rPr>
        <w:t>הביטחוניים</w:t>
      </w:r>
      <w:r>
        <w:rPr>
          <w:rFonts w:hint="cs"/>
          <w:rtl/>
        </w:rPr>
        <w:t>,</w:t>
      </w:r>
      <w:r>
        <w:rPr>
          <w:rtl/>
        </w:rPr>
        <w:t xml:space="preserve"> </w:t>
      </w:r>
      <w:bookmarkStart w:id="13675" w:name="_ETM_Q27_754039"/>
      <w:bookmarkEnd w:id="13675"/>
      <w:r>
        <w:rPr>
          <w:rtl/>
        </w:rPr>
        <w:t xml:space="preserve">אלא </w:t>
      </w:r>
      <w:bookmarkStart w:id="13676" w:name="_ETM_Q27_754279"/>
      <w:bookmarkEnd w:id="13676"/>
      <w:r>
        <w:rPr>
          <w:rtl/>
        </w:rPr>
        <w:t xml:space="preserve">בשל </w:t>
      </w:r>
      <w:bookmarkStart w:id="13677" w:name="_ETM_Q27_754759"/>
      <w:bookmarkEnd w:id="13677"/>
      <w:r>
        <w:rPr>
          <w:rtl/>
        </w:rPr>
        <w:t xml:space="preserve">העמידות </w:t>
      </w:r>
      <w:bookmarkStart w:id="13678" w:name="_ETM_Q27_755389"/>
      <w:bookmarkEnd w:id="13678"/>
      <w:r>
        <w:rPr>
          <w:rtl/>
        </w:rPr>
        <w:t>האזרחית</w:t>
      </w:r>
      <w:bookmarkStart w:id="13679" w:name="_ETM_Q27_756199"/>
      <w:bookmarkEnd w:id="13679"/>
      <w:r w:rsidR="00B4105F">
        <w:rPr>
          <w:rFonts w:hint="cs"/>
          <w:rtl/>
        </w:rPr>
        <w:t xml:space="preserve"> ה</w:t>
      </w:r>
      <w:r>
        <w:rPr>
          <w:rtl/>
        </w:rPr>
        <w:t xml:space="preserve">ישראלית </w:t>
      </w:r>
      <w:bookmarkStart w:id="13680" w:name="_ETM_Q27_756889"/>
      <w:bookmarkEnd w:id="13680"/>
      <w:r>
        <w:rPr>
          <w:rtl/>
        </w:rPr>
        <w:t xml:space="preserve">של </w:t>
      </w:r>
      <w:bookmarkStart w:id="13681" w:name="_ETM_Q27_757069"/>
      <w:bookmarkEnd w:id="13681"/>
      <w:r>
        <w:rPr>
          <w:rtl/>
        </w:rPr>
        <w:t xml:space="preserve">תושבי </w:t>
      </w:r>
      <w:bookmarkStart w:id="13682" w:name="_ETM_Q27_757759"/>
      <w:bookmarkEnd w:id="13682"/>
      <w:r>
        <w:rPr>
          <w:rtl/>
        </w:rPr>
        <w:t xml:space="preserve">הדרום </w:t>
      </w:r>
      <w:bookmarkStart w:id="13683" w:name="_ETM_Q27_758330"/>
      <w:bookmarkEnd w:id="13683"/>
      <w:r>
        <w:rPr>
          <w:rtl/>
        </w:rPr>
        <w:t xml:space="preserve">באשר </w:t>
      </w:r>
      <w:bookmarkStart w:id="13684" w:name="_ETM_Q27_758839"/>
      <w:bookmarkEnd w:id="13684"/>
      <w:r>
        <w:rPr>
          <w:rtl/>
        </w:rPr>
        <w:t>הם</w:t>
      </w:r>
      <w:r>
        <w:rPr>
          <w:rFonts w:hint="cs"/>
          <w:rtl/>
        </w:rPr>
        <w:t>,</w:t>
      </w:r>
      <w:r>
        <w:rPr>
          <w:rtl/>
        </w:rPr>
        <w:t xml:space="preserve"> </w:t>
      </w:r>
      <w:bookmarkStart w:id="13685" w:name="_ETM_Q27_759920"/>
      <w:bookmarkEnd w:id="13685"/>
      <w:r>
        <w:rPr>
          <w:rtl/>
        </w:rPr>
        <w:t xml:space="preserve">שממשיכים </w:t>
      </w:r>
      <w:bookmarkStart w:id="13686" w:name="_ETM_Q27_761120"/>
      <w:bookmarkEnd w:id="13686"/>
      <w:r>
        <w:rPr>
          <w:rtl/>
        </w:rPr>
        <w:t xml:space="preserve">נוכח </w:t>
      </w:r>
      <w:bookmarkStart w:id="13687" w:name="_ETM_Q27_761570"/>
      <w:bookmarkEnd w:id="13687"/>
      <w:r>
        <w:rPr>
          <w:rtl/>
        </w:rPr>
        <w:t xml:space="preserve">כל </w:t>
      </w:r>
      <w:bookmarkStart w:id="13688" w:name="_ETM_Q27_761840"/>
      <w:bookmarkEnd w:id="13688"/>
      <w:r>
        <w:rPr>
          <w:rtl/>
        </w:rPr>
        <w:t>קושי</w:t>
      </w:r>
      <w:r w:rsidR="00B4105F">
        <w:rPr>
          <w:rFonts w:hint="cs"/>
          <w:rtl/>
        </w:rPr>
        <w:t>,</w:t>
      </w:r>
      <w:r>
        <w:rPr>
          <w:rtl/>
        </w:rPr>
        <w:t xml:space="preserve"> </w:t>
      </w:r>
      <w:bookmarkStart w:id="13689" w:name="_ETM_Q27_762290"/>
      <w:bookmarkEnd w:id="13689"/>
      <w:r>
        <w:rPr>
          <w:rtl/>
        </w:rPr>
        <w:t xml:space="preserve">בין </w:t>
      </w:r>
      <w:bookmarkStart w:id="13690" w:name="_ETM_Q27_762530"/>
      <w:bookmarkEnd w:id="13690"/>
      <w:r>
        <w:rPr>
          <w:rtl/>
        </w:rPr>
        <w:t xml:space="preserve">שהוא </w:t>
      </w:r>
      <w:bookmarkStart w:id="13691" w:name="_ETM_Q27_762710"/>
      <w:bookmarkEnd w:id="13691"/>
      <w:r>
        <w:rPr>
          <w:rtl/>
        </w:rPr>
        <w:t xml:space="preserve">יהיה </w:t>
      </w:r>
      <w:bookmarkStart w:id="13692" w:name="_ETM_Q27_762890"/>
      <w:bookmarkEnd w:id="13692"/>
      <w:r>
        <w:rPr>
          <w:rtl/>
        </w:rPr>
        <w:t xml:space="preserve">פריפריאלי </w:t>
      </w:r>
      <w:bookmarkStart w:id="13693" w:name="_ETM_Q27_764270"/>
      <w:bookmarkStart w:id="13694" w:name="_ETM_Q27_764540"/>
      <w:bookmarkEnd w:id="13693"/>
      <w:bookmarkEnd w:id="13694"/>
      <w:r>
        <w:rPr>
          <w:rFonts w:hint="cs"/>
          <w:rtl/>
        </w:rPr>
        <w:t>ו</w:t>
      </w:r>
      <w:r>
        <w:rPr>
          <w:rtl/>
        </w:rPr>
        <w:t xml:space="preserve">בין </w:t>
      </w:r>
      <w:bookmarkStart w:id="13695" w:name="_ETM_Q27_764840"/>
      <w:bookmarkEnd w:id="13695"/>
      <w:r>
        <w:rPr>
          <w:rtl/>
        </w:rPr>
        <w:t xml:space="preserve">שהוא </w:t>
      </w:r>
      <w:bookmarkStart w:id="13696" w:name="_ETM_Q27_765110"/>
      <w:bookmarkEnd w:id="13696"/>
      <w:r>
        <w:rPr>
          <w:rtl/>
        </w:rPr>
        <w:t xml:space="preserve">יהיה </w:t>
      </w:r>
      <w:bookmarkStart w:id="13697" w:name="_ETM_Q27_765350"/>
      <w:bookmarkEnd w:id="13697"/>
      <w:r>
        <w:rPr>
          <w:rtl/>
        </w:rPr>
        <w:t>ביטחוני</w:t>
      </w:r>
      <w:r w:rsidR="00B4105F">
        <w:rPr>
          <w:rFonts w:hint="cs"/>
          <w:rtl/>
        </w:rPr>
        <w:t>,</w:t>
      </w:r>
      <w:r>
        <w:rPr>
          <w:rtl/>
        </w:rPr>
        <w:t xml:space="preserve"> </w:t>
      </w:r>
      <w:bookmarkStart w:id="13698" w:name="_ETM_Q27_766540"/>
      <w:bookmarkStart w:id="13699" w:name="_ETM_Q27_767440"/>
      <w:bookmarkEnd w:id="13698"/>
      <w:bookmarkEnd w:id="13699"/>
      <w:r>
        <w:rPr>
          <w:rtl/>
        </w:rPr>
        <w:t xml:space="preserve">להיאחז </w:t>
      </w:r>
      <w:bookmarkStart w:id="13700" w:name="_ETM_Q27_768309"/>
      <w:bookmarkEnd w:id="13700"/>
      <w:r>
        <w:rPr>
          <w:rtl/>
        </w:rPr>
        <w:t xml:space="preserve">בדרום </w:t>
      </w:r>
      <w:bookmarkStart w:id="13701" w:name="_ETM_Q27_768940"/>
      <w:bookmarkEnd w:id="13701"/>
      <w:r>
        <w:rPr>
          <w:rtl/>
        </w:rPr>
        <w:t xml:space="preserve">ולהתפתח </w:t>
      </w:r>
      <w:bookmarkStart w:id="13702" w:name="_ETM_Q27_770050"/>
      <w:bookmarkEnd w:id="13702"/>
      <w:r>
        <w:rPr>
          <w:rtl/>
        </w:rPr>
        <w:t xml:space="preserve">למרות </w:t>
      </w:r>
      <w:bookmarkStart w:id="13703" w:name="_ETM_Q27_770530"/>
      <w:bookmarkEnd w:id="13703"/>
      <w:r>
        <w:rPr>
          <w:rtl/>
        </w:rPr>
        <w:t xml:space="preserve">כל </w:t>
      </w:r>
      <w:bookmarkStart w:id="13704" w:name="_ETM_Q27_770710"/>
      <w:bookmarkEnd w:id="13704"/>
      <w:r>
        <w:rPr>
          <w:rtl/>
        </w:rPr>
        <w:t>הקושי</w:t>
      </w:r>
      <w:r>
        <w:rPr>
          <w:rFonts w:hint="cs"/>
          <w:rtl/>
        </w:rPr>
        <w:t>.</w:t>
      </w:r>
      <w:r>
        <w:rPr>
          <w:rtl/>
        </w:rPr>
        <w:t xml:space="preserve"> </w:t>
      </w:r>
      <w:bookmarkStart w:id="13705" w:name="_ETM_Q27_773990"/>
      <w:bookmarkEnd w:id="13705"/>
    </w:p>
    <w:p w:rsidR="00B4105F" w:rsidRDefault="00B4105F" w:rsidP="00B4105F">
      <w:pPr>
        <w:rPr>
          <w:rtl/>
        </w:rPr>
      </w:pPr>
    </w:p>
    <w:p w:rsidR="00B4105F" w:rsidRDefault="001116F1" w:rsidP="00B4105F">
      <w:pPr>
        <w:rPr>
          <w:rtl/>
        </w:rPr>
      </w:pPr>
      <w:r>
        <w:rPr>
          <w:rtl/>
        </w:rPr>
        <w:t xml:space="preserve">וגם </w:t>
      </w:r>
      <w:bookmarkStart w:id="13706" w:name="_ETM_Q27_774710"/>
      <w:bookmarkEnd w:id="13706"/>
      <w:r>
        <w:rPr>
          <w:rtl/>
        </w:rPr>
        <w:t xml:space="preserve">ברצועת </w:t>
      </w:r>
      <w:bookmarkStart w:id="13707" w:name="_ETM_Q27_775309"/>
      <w:bookmarkEnd w:id="13707"/>
      <w:r>
        <w:rPr>
          <w:rtl/>
        </w:rPr>
        <w:t xml:space="preserve">עזה </w:t>
      </w:r>
      <w:bookmarkStart w:id="13708" w:name="_ETM_Q27_775880"/>
      <w:bookmarkEnd w:id="13708"/>
      <w:r>
        <w:rPr>
          <w:rtl/>
        </w:rPr>
        <w:t xml:space="preserve">ראוי </w:t>
      </w:r>
      <w:bookmarkStart w:id="13709" w:name="_ETM_Q27_776390"/>
      <w:bookmarkEnd w:id="13709"/>
      <w:r>
        <w:rPr>
          <w:rtl/>
        </w:rPr>
        <w:t xml:space="preserve">שיחיו </w:t>
      </w:r>
      <w:bookmarkStart w:id="13710" w:name="_ETM_Q27_776929"/>
      <w:bookmarkEnd w:id="13710"/>
      <w:r>
        <w:rPr>
          <w:rtl/>
        </w:rPr>
        <w:t xml:space="preserve">אנשים </w:t>
      </w:r>
      <w:bookmarkStart w:id="13711" w:name="_ETM_Q27_777679"/>
      <w:bookmarkEnd w:id="13711"/>
      <w:r>
        <w:rPr>
          <w:rtl/>
        </w:rPr>
        <w:t xml:space="preserve">בצורה </w:t>
      </w:r>
      <w:bookmarkStart w:id="13712" w:name="_ETM_Q27_778520"/>
      <w:bookmarkEnd w:id="13712"/>
      <w:r>
        <w:rPr>
          <w:rtl/>
        </w:rPr>
        <w:t>נורמלית</w:t>
      </w:r>
      <w:bookmarkStart w:id="13713" w:name="_ETM_Q27_780710"/>
      <w:bookmarkEnd w:id="13713"/>
      <w:r>
        <w:rPr>
          <w:rFonts w:hint="cs"/>
          <w:rtl/>
        </w:rPr>
        <w:t>.</w:t>
      </w:r>
      <w:r>
        <w:rPr>
          <w:rtl/>
        </w:rPr>
        <w:t xml:space="preserve"> </w:t>
      </w:r>
      <w:bookmarkStart w:id="13714" w:name="TOR_Q28"/>
      <w:bookmarkEnd w:id="13714"/>
      <w:r w:rsidRPr="001E20E4">
        <w:rPr>
          <w:rFonts w:hint="cs"/>
          <w:rtl/>
        </w:rPr>
        <w:t>אנחנו מוכנים ומחויבים</w:t>
      </w:r>
      <w:r>
        <w:rPr>
          <w:rFonts w:hint="cs"/>
          <w:rtl/>
        </w:rPr>
        <w:t xml:space="preserve"> לספק מענה הומניטרי לתושבי רצועת עזה. לא </w:t>
      </w:r>
      <w:bookmarkStart w:id="13715" w:name="_ETM_Q28_188000"/>
      <w:bookmarkEnd w:id="13715"/>
      <w:r>
        <w:rPr>
          <w:rFonts w:hint="cs"/>
          <w:rtl/>
        </w:rPr>
        <w:t xml:space="preserve">אחסוך באוכל, לא אחסוך בתרופות, לא אחסוך במענה רפואי. אני </w:t>
      </w:r>
      <w:bookmarkStart w:id="13716" w:name="_ETM_Q28_192000"/>
      <w:bookmarkEnd w:id="13716"/>
      <w:r>
        <w:rPr>
          <w:rFonts w:hint="cs"/>
          <w:rtl/>
        </w:rPr>
        <w:lastRenderedPageBreak/>
        <w:t>זוכר את אימא שלי, עליה השלום, אומרת לי באחד האירועים:</w:t>
      </w:r>
      <w:bookmarkStart w:id="13717" w:name="_ETM_Q28_200000"/>
      <w:bookmarkEnd w:id="13717"/>
      <w:r>
        <w:rPr>
          <w:rFonts w:hint="cs"/>
          <w:rtl/>
        </w:rPr>
        <w:t xml:space="preserve"> תמשיכו להילחם, אבל אל תפסיקו לשלוח להם אוכל. אני </w:t>
      </w:r>
      <w:bookmarkStart w:id="13718" w:name="_ETM_Q28_209000"/>
      <w:bookmarkEnd w:id="13718"/>
      <w:r>
        <w:rPr>
          <w:rFonts w:hint="cs"/>
          <w:rtl/>
        </w:rPr>
        <w:t xml:space="preserve">חושב שזו מצווה עוצמתית, מוסרית, מהמדרגה הראשונה. אנחנו כבני העם </w:t>
      </w:r>
      <w:bookmarkStart w:id="13719" w:name="_ETM_Q28_216000"/>
      <w:bookmarkEnd w:id="13719"/>
      <w:r>
        <w:rPr>
          <w:rFonts w:hint="cs"/>
          <w:rtl/>
        </w:rPr>
        <w:t>היהודי, שחווינו את מה שחווינו, צריכים לזכור שהעוצמה והמוסר ירדו</w:t>
      </w:r>
      <w:bookmarkStart w:id="13720" w:name="_ETM_Q28_224000"/>
      <w:bookmarkEnd w:id="13720"/>
      <w:r>
        <w:rPr>
          <w:rFonts w:hint="cs"/>
          <w:rtl/>
        </w:rPr>
        <w:t xml:space="preserve"> לעולם ביחד. אי-אפשר עוצמה ללא מוסר ואי-אפשר רק מוסר ללא </w:t>
      </w:r>
      <w:bookmarkStart w:id="13721" w:name="_ETM_Q28_230000"/>
      <w:bookmarkEnd w:id="13721"/>
      <w:r>
        <w:rPr>
          <w:rFonts w:hint="cs"/>
          <w:rtl/>
        </w:rPr>
        <w:t xml:space="preserve">עוצמה שתגן עליו. לכן, העשייה המשולבת הזאת של עוצמה ומוסר </w:t>
      </w:r>
      <w:bookmarkStart w:id="13722" w:name="_ETM_Q28_241000"/>
      <w:bookmarkEnd w:id="13722"/>
      <w:r>
        <w:rPr>
          <w:rtl/>
        </w:rPr>
        <w:t>–</w:t>
      </w:r>
      <w:r>
        <w:rPr>
          <w:rFonts w:hint="cs"/>
          <w:rtl/>
        </w:rPr>
        <w:t xml:space="preserve"> </w:t>
      </w:r>
      <w:r w:rsidR="00B4105F">
        <w:rPr>
          <w:rFonts w:hint="cs"/>
          <w:rtl/>
        </w:rPr>
        <w:t xml:space="preserve">הם </w:t>
      </w:r>
      <w:r>
        <w:rPr>
          <w:rFonts w:hint="cs"/>
          <w:rtl/>
        </w:rPr>
        <w:t>חייבים להמשיך לשכון ביחד.</w:t>
      </w:r>
      <w:bookmarkStart w:id="13723" w:name="_ETM_Q28_245000"/>
      <w:bookmarkEnd w:id="13723"/>
      <w:r w:rsidR="00B4105F">
        <w:rPr>
          <w:rFonts w:hint="cs"/>
          <w:rtl/>
        </w:rPr>
        <w:t xml:space="preserve"> </w:t>
      </w:r>
      <w:r>
        <w:rPr>
          <w:rFonts w:hint="cs"/>
          <w:rtl/>
        </w:rPr>
        <w:t xml:space="preserve">אני אומר לתושבי רצועת עזה: הומניטרי </w:t>
      </w:r>
      <w:r>
        <w:rPr>
          <w:rFonts w:hint="eastAsia"/>
        </w:rPr>
        <w:t>–</w:t>
      </w:r>
      <w:r>
        <w:rPr>
          <w:rFonts w:hint="cs"/>
          <w:rtl/>
        </w:rPr>
        <w:t xml:space="preserve"> </w:t>
      </w:r>
      <w:bookmarkStart w:id="13724" w:name="_ETM_Q28_249000"/>
      <w:bookmarkEnd w:id="13724"/>
      <w:r>
        <w:rPr>
          <w:rFonts w:hint="cs"/>
          <w:rtl/>
        </w:rPr>
        <w:t xml:space="preserve">אנחנו נמשיך, אבל אם אתם רוצים להמשיך להתפתח, הסדרה </w:t>
      </w:r>
      <w:bookmarkStart w:id="13725" w:name="_ETM_Q28_256000"/>
      <w:bookmarkEnd w:id="13725"/>
      <w:r>
        <w:rPr>
          <w:rFonts w:hint="cs"/>
          <w:rtl/>
        </w:rPr>
        <w:t xml:space="preserve">דורשת החזרה. לא יהיה אפשר לפתח את מה שנכון לפתח </w:t>
      </w:r>
      <w:bookmarkStart w:id="13726" w:name="_ETM_Q28_263000"/>
      <w:bookmarkEnd w:id="13726"/>
      <w:r>
        <w:rPr>
          <w:rFonts w:hint="cs"/>
          <w:rtl/>
        </w:rPr>
        <w:t xml:space="preserve">ברצועת עזה ללא שהבנים והחטופים שבים הביתה. </w:t>
      </w:r>
    </w:p>
    <w:p w:rsidR="00B4105F" w:rsidRDefault="00B4105F" w:rsidP="00B4105F">
      <w:pPr>
        <w:rPr>
          <w:rtl/>
        </w:rPr>
      </w:pPr>
    </w:p>
    <w:p w:rsidR="001116F1" w:rsidRDefault="001116F1" w:rsidP="00B4105F">
      <w:pPr>
        <w:rPr>
          <w:rtl/>
        </w:rPr>
      </w:pPr>
      <w:r>
        <w:rPr>
          <w:rFonts w:hint="cs"/>
          <w:rtl/>
        </w:rPr>
        <w:t xml:space="preserve">אז אנחנו נמשיך </w:t>
      </w:r>
      <w:bookmarkStart w:id="13727" w:name="_ETM_Q28_266000"/>
      <w:bookmarkEnd w:id="13727"/>
      <w:r>
        <w:rPr>
          <w:rFonts w:hint="cs"/>
          <w:rtl/>
        </w:rPr>
        <w:t xml:space="preserve">במישור המודיעיני ככל שניתן </w:t>
      </w:r>
      <w:r w:rsidR="006073FE">
        <w:rPr>
          <w:rFonts w:hint="cs"/>
          <w:rtl/>
        </w:rPr>
        <w:t>– –</w:t>
      </w:r>
    </w:p>
    <w:p w:rsidR="001116F1" w:rsidRDefault="001116F1" w:rsidP="00404C60">
      <w:pPr>
        <w:rPr>
          <w:rtl/>
        </w:rPr>
      </w:pPr>
    </w:p>
    <w:p w:rsidR="001116F1" w:rsidRDefault="001116F1" w:rsidP="00404C60">
      <w:pPr>
        <w:pStyle w:val="af6"/>
        <w:rPr>
          <w:rtl/>
        </w:rPr>
      </w:pPr>
      <w:bookmarkStart w:id="13728" w:name="_ETM_Q28_248000"/>
      <w:bookmarkEnd w:id="13728"/>
      <w:r w:rsidRPr="004E2E65">
        <w:rPr>
          <w:rStyle w:val="TagStyle"/>
          <w:rtl/>
        </w:rPr>
        <w:t xml:space="preserve"> &lt;&lt; קרי</w:t>
      </w:r>
      <w:bookmarkStart w:id="13729" w:name="_ETM_Q28_250000"/>
      <w:bookmarkEnd w:id="13729"/>
      <w:r w:rsidRPr="004E2E65">
        <w:rPr>
          <w:rStyle w:val="TagStyle"/>
          <w:rtl/>
        </w:rPr>
        <w:t>אה &gt;&gt;</w:t>
      </w:r>
      <w:r w:rsidRPr="005673C8">
        <w:rPr>
          <w:rStyle w:val="TagStyle"/>
          <w:rtl/>
        </w:rPr>
        <w:t xml:space="preserve"> </w:t>
      </w:r>
      <w:r>
        <w:rPr>
          <w:rtl/>
        </w:rPr>
        <w:t>סמי אבו שחאדה (הרשימה המשותפת):</w:t>
      </w:r>
      <w:r w:rsidRPr="005673C8">
        <w:rPr>
          <w:rStyle w:val="TagStyle"/>
          <w:rtl/>
        </w:rPr>
        <w:t xml:space="preserve"> </w:t>
      </w:r>
      <w:r w:rsidRPr="004E2E65">
        <w:rPr>
          <w:rStyle w:val="TagStyle"/>
          <w:rtl/>
        </w:rPr>
        <w:t>&lt;&lt; קריאה &gt;&gt;</w:t>
      </w:r>
      <w:r>
        <w:rPr>
          <w:rtl/>
        </w:rPr>
        <w:t xml:space="preserve">  </w:t>
      </w:r>
    </w:p>
    <w:p w:rsidR="001116F1" w:rsidRDefault="001116F1" w:rsidP="00B972FC">
      <w:pPr>
        <w:rPr>
          <w:rtl/>
          <w:lang w:eastAsia="he-IL"/>
        </w:rPr>
      </w:pPr>
    </w:p>
    <w:p w:rsidR="001116F1" w:rsidRPr="00286CBD" w:rsidRDefault="006073FE" w:rsidP="00404C60">
      <w:pPr>
        <w:rPr>
          <w:rtl/>
          <w:lang w:eastAsia="he-IL"/>
        </w:rPr>
      </w:pPr>
      <w:r>
        <w:rPr>
          <w:rFonts w:hint="cs"/>
          <w:rtl/>
          <w:lang w:eastAsia="he-IL"/>
        </w:rPr>
        <w:t>– – –</w:t>
      </w:r>
      <w:r w:rsidR="001116F1">
        <w:rPr>
          <w:rFonts w:hint="cs"/>
          <w:rtl/>
          <w:lang w:eastAsia="he-IL"/>
        </w:rPr>
        <w:t xml:space="preserve"> עונש קולקטיבי.</w:t>
      </w:r>
    </w:p>
    <w:p w:rsidR="001116F1" w:rsidRPr="001E20E4" w:rsidRDefault="001116F1" w:rsidP="00404C60">
      <w:pPr>
        <w:rPr>
          <w:rtl/>
        </w:rPr>
      </w:pPr>
    </w:p>
    <w:p w:rsidR="001116F1" w:rsidRDefault="001116F1" w:rsidP="00404C60">
      <w:pPr>
        <w:pStyle w:val="-"/>
        <w:rPr>
          <w:rtl/>
        </w:rPr>
      </w:pPr>
      <w:bookmarkStart w:id="13730" w:name="_ETM_Q28_120000"/>
      <w:bookmarkStart w:id="13731" w:name="ET_speakercontinue_5977_3"/>
      <w:bookmarkEnd w:id="13730"/>
      <w:r w:rsidRPr="004E2E65">
        <w:rPr>
          <w:rStyle w:val="TagStyle"/>
          <w:rtl/>
        </w:rPr>
        <w:t xml:space="preserve"> &lt;&lt; דובר_המשך &gt;&gt;</w:t>
      </w:r>
      <w:r w:rsidRPr="001E20E4">
        <w:rPr>
          <w:rStyle w:val="TagStyle"/>
          <w:rtl/>
        </w:rPr>
        <w:t xml:space="preserve"> </w:t>
      </w:r>
      <w:r>
        <w:rPr>
          <w:rtl/>
        </w:rPr>
        <w:t>שר הביטחון בנימין גנץ:</w:t>
      </w:r>
      <w:r w:rsidRPr="001E20E4">
        <w:rPr>
          <w:rStyle w:val="TagStyle"/>
          <w:rtl/>
        </w:rPr>
        <w:t xml:space="preserve"> </w:t>
      </w:r>
      <w:r w:rsidRPr="004E2E65">
        <w:rPr>
          <w:rStyle w:val="TagStyle"/>
          <w:rtl/>
        </w:rPr>
        <w:t>&lt;&lt; דובר_המשך &gt;&gt;</w:t>
      </w:r>
      <w:r>
        <w:rPr>
          <w:rtl/>
        </w:rPr>
        <w:t xml:space="preserve">  </w:t>
      </w:r>
      <w:bookmarkEnd w:id="13731"/>
    </w:p>
    <w:p w:rsidR="001116F1" w:rsidRDefault="001116F1" w:rsidP="00B972FC">
      <w:pPr>
        <w:rPr>
          <w:rtl/>
          <w:lang w:eastAsia="he-IL"/>
        </w:rPr>
      </w:pPr>
    </w:p>
    <w:p w:rsidR="001116F1" w:rsidRPr="00286CBD" w:rsidRDefault="006073FE" w:rsidP="00404C60">
      <w:pPr>
        <w:rPr>
          <w:rtl/>
          <w:lang w:eastAsia="he-IL"/>
        </w:rPr>
      </w:pPr>
      <w:r>
        <w:rPr>
          <w:rFonts w:hint="cs"/>
          <w:rtl/>
          <w:lang w:eastAsia="he-IL"/>
        </w:rPr>
        <w:t>– –</w:t>
      </w:r>
      <w:r w:rsidR="001116F1">
        <w:rPr>
          <w:rFonts w:hint="cs"/>
          <w:rtl/>
          <w:lang w:eastAsia="he-IL"/>
        </w:rPr>
        <w:t xml:space="preserve"> ונמשיך במישור המבצעי ככל שניתן </w:t>
      </w:r>
      <w:r>
        <w:rPr>
          <w:rFonts w:hint="cs"/>
          <w:rtl/>
          <w:lang w:eastAsia="he-IL"/>
        </w:rPr>
        <w:t>– –</w:t>
      </w:r>
      <w:r w:rsidR="001116F1">
        <w:rPr>
          <w:rFonts w:hint="cs"/>
          <w:rtl/>
          <w:lang w:eastAsia="he-IL"/>
        </w:rPr>
        <w:t xml:space="preserve"> </w:t>
      </w:r>
    </w:p>
    <w:p w:rsidR="001116F1" w:rsidRDefault="001116F1" w:rsidP="00404C60">
      <w:pPr>
        <w:rPr>
          <w:rtl/>
          <w:lang w:eastAsia="he-IL"/>
        </w:rPr>
      </w:pPr>
    </w:p>
    <w:p w:rsidR="001116F1" w:rsidRDefault="001116F1" w:rsidP="00404C60">
      <w:pPr>
        <w:pStyle w:val="af6"/>
        <w:rPr>
          <w:rtl/>
        </w:rPr>
      </w:pPr>
      <w:bookmarkStart w:id="13732" w:name="_ETM_Q28_124000"/>
      <w:bookmarkStart w:id="13733" w:name="ET_interruption_5850_5"/>
      <w:bookmarkEnd w:id="13732"/>
      <w:r w:rsidRPr="004E2E65">
        <w:rPr>
          <w:rStyle w:val="TagStyle"/>
          <w:rtl/>
        </w:rPr>
        <w:t xml:space="preserve"> &lt;&lt; קריאה &gt;&gt;</w:t>
      </w:r>
      <w:r w:rsidRPr="001E20E4">
        <w:rPr>
          <w:rStyle w:val="TagStyle"/>
          <w:rtl/>
        </w:rPr>
        <w:t xml:space="preserve"> </w:t>
      </w:r>
      <w:r>
        <w:rPr>
          <w:rtl/>
        </w:rPr>
        <w:t>סמי אבו שחאדה (הרשימה המשותפת):</w:t>
      </w:r>
      <w:r w:rsidRPr="001E20E4">
        <w:rPr>
          <w:rStyle w:val="TagStyle"/>
          <w:rtl/>
        </w:rPr>
        <w:t xml:space="preserve"> </w:t>
      </w:r>
      <w:r w:rsidRPr="004E2E65">
        <w:rPr>
          <w:rStyle w:val="TagStyle"/>
          <w:rtl/>
        </w:rPr>
        <w:t>&lt;&lt; קריאה &gt;&gt;</w:t>
      </w:r>
      <w:r>
        <w:rPr>
          <w:rtl/>
        </w:rPr>
        <w:t xml:space="preserve">  </w:t>
      </w:r>
      <w:bookmarkEnd w:id="13733"/>
    </w:p>
    <w:p w:rsidR="001116F1" w:rsidRDefault="001116F1" w:rsidP="00B972FC">
      <w:pPr>
        <w:rPr>
          <w:rtl/>
          <w:lang w:eastAsia="he-IL"/>
        </w:rPr>
      </w:pPr>
      <w:bookmarkStart w:id="13734" w:name="_ETM_Q28_126000"/>
      <w:bookmarkEnd w:id="13734"/>
    </w:p>
    <w:p w:rsidR="001116F1" w:rsidRDefault="001116F1" w:rsidP="00B4105F">
      <w:pPr>
        <w:rPr>
          <w:rtl/>
          <w:lang w:eastAsia="he-IL"/>
        </w:rPr>
      </w:pPr>
      <w:r>
        <w:rPr>
          <w:rFonts w:hint="cs"/>
          <w:rtl/>
          <w:lang w:eastAsia="he-IL"/>
        </w:rPr>
        <w:t>זה נקרא</w:t>
      </w:r>
      <w:r w:rsidR="00B4105F">
        <w:rPr>
          <w:rFonts w:hint="cs"/>
          <w:rtl/>
          <w:lang w:eastAsia="he-IL"/>
        </w:rPr>
        <w:t xml:space="preserve"> "</w:t>
      </w:r>
      <w:r>
        <w:rPr>
          <w:rFonts w:hint="cs"/>
          <w:rtl/>
          <w:lang w:eastAsia="he-IL"/>
        </w:rPr>
        <w:t>עונש קולקטיבי</w:t>
      </w:r>
      <w:r w:rsidR="00B4105F">
        <w:rPr>
          <w:rFonts w:hint="cs"/>
          <w:rtl/>
          <w:lang w:eastAsia="he-IL"/>
        </w:rPr>
        <w:t>"</w:t>
      </w:r>
      <w:r>
        <w:rPr>
          <w:rFonts w:hint="cs"/>
          <w:rtl/>
          <w:lang w:eastAsia="he-IL"/>
        </w:rPr>
        <w:t>.</w:t>
      </w:r>
    </w:p>
    <w:p w:rsidR="001116F1" w:rsidRDefault="001116F1" w:rsidP="00404C60">
      <w:pPr>
        <w:rPr>
          <w:rtl/>
          <w:lang w:eastAsia="he-IL"/>
        </w:rPr>
      </w:pPr>
      <w:bookmarkStart w:id="13735" w:name="_ETM_Q28_274000"/>
      <w:bookmarkEnd w:id="13735"/>
    </w:p>
    <w:p w:rsidR="001116F1" w:rsidRDefault="001116F1" w:rsidP="00404C60">
      <w:pPr>
        <w:pStyle w:val="-"/>
        <w:rPr>
          <w:rtl/>
        </w:rPr>
      </w:pPr>
      <w:bookmarkStart w:id="13736" w:name="ET_speakercontinue_5977_7"/>
      <w:r w:rsidRPr="004E2E65">
        <w:rPr>
          <w:rStyle w:val="TagStyle"/>
          <w:rtl/>
        </w:rPr>
        <w:t xml:space="preserve"> &lt;&lt; דובר_המשך &gt;&gt;</w:t>
      </w:r>
      <w:r w:rsidRPr="000C12F5">
        <w:rPr>
          <w:rStyle w:val="TagStyle"/>
          <w:rtl/>
        </w:rPr>
        <w:t xml:space="preserve"> </w:t>
      </w:r>
      <w:r>
        <w:rPr>
          <w:rtl/>
        </w:rPr>
        <w:t>שר הביטחון בנימין גנץ:</w:t>
      </w:r>
      <w:r w:rsidRPr="000C12F5">
        <w:rPr>
          <w:rStyle w:val="TagStyle"/>
          <w:rtl/>
        </w:rPr>
        <w:t xml:space="preserve"> </w:t>
      </w:r>
      <w:r w:rsidRPr="004E2E65">
        <w:rPr>
          <w:rStyle w:val="TagStyle"/>
          <w:rtl/>
        </w:rPr>
        <w:t>&lt;&lt; דובר_המשך &gt;&gt;</w:t>
      </w:r>
      <w:r>
        <w:rPr>
          <w:rtl/>
        </w:rPr>
        <w:t xml:space="preserve">  </w:t>
      </w:r>
      <w:bookmarkEnd w:id="13736"/>
    </w:p>
    <w:p w:rsidR="001116F1" w:rsidRDefault="001116F1" w:rsidP="00B972FC">
      <w:pPr>
        <w:rPr>
          <w:rtl/>
          <w:lang w:eastAsia="he-IL"/>
        </w:rPr>
      </w:pPr>
    </w:p>
    <w:p w:rsidR="001116F1" w:rsidRDefault="006073FE" w:rsidP="00404C60">
      <w:pPr>
        <w:rPr>
          <w:rtl/>
          <w:lang w:eastAsia="he-IL"/>
        </w:rPr>
      </w:pPr>
      <w:bookmarkStart w:id="13737" w:name="_ETM_Q28_275000"/>
      <w:bookmarkEnd w:id="13737"/>
      <w:r>
        <w:rPr>
          <w:rFonts w:hint="cs"/>
          <w:rtl/>
          <w:lang w:eastAsia="he-IL"/>
        </w:rPr>
        <w:t>– –</w:t>
      </w:r>
      <w:r w:rsidR="001116F1">
        <w:rPr>
          <w:rFonts w:hint="cs"/>
          <w:rtl/>
          <w:lang w:eastAsia="he-IL"/>
        </w:rPr>
        <w:t xml:space="preserve"> ונמשיך לטפל באזרחי רצועת עזה בכל המענים ההומניטריים הנדרשים להם, כי אכן </w:t>
      </w:r>
      <w:r>
        <w:rPr>
          <w:rFonts w:hint="cs"/>
          <w:rtl/>
          <w:lang w:eastAsia="he-IL"/>
        </w:rPr>
        <w:t>– –</w:t>
      </w:r>
    </w:p>
    <w:p w:rsidR="001116F1" w:rsidRDefault="001116F1" w:rsidP="00404C60">
      <w:pPr>
        <w:rPr>
          <w:rtl/>
          <w:lang w:eastAsia="he-IL"/>
        </w:rPr>
      </w:pPr>
    </w:p>
    <w:p w:rsidR="001116F1" w:rsidRDefault="001116F1" w:rsidP="00404C60">
      <w:pPr>
        <w:pStyle w:val="af6"/>
        <w:rPr>
          <w:rtl/>
        </w:rPr>
      </w:pPr>
      <w:bookmarkStart w:id="13738" w:name="ET_interruption_5850_8"/>
      <w:r w:rsidRPr="004E2E65">
        <w:rPr>
          <w:rStyle w:val="TagStyle"/>
          <w:rtl/>
        </w:rPr>
        <w:t xml:space="preserve"> &lt;&lt; קרי</w:t>
      </w:r>
      <w:bookmarkStart w:id="13739" w:name="_ETM_Q28_280000"/>
      <w:bookmarkEnd w:id="13739"/>
      <w:r w:rsidRPr="004E2E65">
        <w:rPr>
          <w:rStyle w:val="TagStyle"/>
          <w:rtl/>
        </w:rPr>
        <w:t>אה &gt;&gt;</w:t>
      </w:r>
      <w:r w:rsidRPr="000C12F5">
        <w:rPr>
          <w:rStyle w:val="TagStyle"/>
          <w:rtl/>
        </w:rPr>
        <w:t xml:space="preserve"> </w:t>
      </w:r>
      <w:r>
        <w:rPr>
          <w:rtl/>
        </w:rPr>
        <w:t>סמי אבו שחאדה (הרשימה המשותפת):</w:t>
      </w:r>
      <w:r w:rsidRPr="000C12F5">
        <w:rPr>
          <w:rStyle w:val="TagStyle"/>
          <w:rtl/>
        </w:rPr>
        <w:t xml:space="preserve"> </w:t>
      </w:r>
      <w:r w:rsidRPr="004E2E65">
        <w:rPr>
          <w:rStyle w:val="TagStyle"/>
          <w:rtl/>
        </w:rPr>
        <w:t>&lt;&lt; קריאה &gt;&gt;</w:t>
      </w:r>
      <w:r>
        <w:rPr>
          <w:rtl/>
        </w:rPr>
        <w:t xml:space="preserve">  </w:t>
      </w:r>
      <w:bookmarkEnd w:id="13738"/>
    </w:p>
    <w:p w:rsidR="001116F1" w:rsidRDefault="001116F1" w:rsidP="00B972FC">
      <w:pPr>
        <w:rPr>
          <w:rtl/>
          <w:lang w:eastAsia="he-IL"/>
        </w:rPr>
      </w:pPr>
    </w:p>
    <w:p w:rsidR="001116F1" w:rsidRDefault="006073FE" w:rsidP="00404C60">
      <w:pPr>
        <w:rPr>
          <w:rtl/>
          <w:lang w:eastAsia="he-IL"/>
        </w:rPr>
      </w:pPr>
      <w:bookmarkStart w:id="13740" w:name="_ETM_Q28_281000"/>
      <w:bookmarkEnd w:id="13740"/>
      <w:r>
        <w:rPr>
          <w:rFonts w:hint="cs"/>
          <w:rtl/>
          <w:lang w:eastAsia="he-IL"/>
        </w:rPr>
        <w:t>– – –</w:t>
      </w:r>
    </w:p>
    <w:p w:rsidR="001116F1" w:rsidRDefault="001116F1" w:rsidP="00404C60">
      <w:pPr>
        <w:rPr>
          <w:rtl/>
          <w:lang w:eastAsia="he-IL"/>
        </w:rPr>
      </w:pPr>
    </w:p>
    <w:p w:rsidR="001116F1" w:rsidRDefault="001116F1" w:rsidP="00404C60">
      <w:pPr>
        <w:pStyle w:val="af7"/>
        <w:rPr>
          <w:rtl/>
        </w:rPr>
      </w:pPr>
      <w:r w:rsidRPr="004E2E65">
        <w:rPr>
          <w:rStyle w:val="TagStyle"/>
          <w:rtl/>
        </w:rPr>
        <w:t xml:space="preserve"> &lt;&lt; יור &gt;&gt;</w:t>
      </w:r>
      <w:r w:rsidRPr="000C12F5">
        <w:rPr>
          <w:rStyle w:val="TagStyle"/>
          <w:rtl/>
        </w:rPr>
        <w:t xml:space="preserve"> </w:t>
      </w:r>
      <w:r>
        <w:rPr>
          <w:rtl/>
        </w:rPr>
        <w:t>היו"ר יריב לוין:</w:t>
      </w:r>
      <w:r w:rsidRPr="000C12F5">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B4105F">
      <w:pPr>
        <w:rPr>
          <w:rtl/>
          <w:lang w:eastAsia="he-IL"/>
        </w:rPr>
      </w:pPr>
      <w:r>
        <w:rPr>
          <w:rFonts w:hint="cs"/>
          <w:rtl/>
          <w:lang w:eastAsia="he-IL"/>
        </w:rPr>
        <w:t>חבר הכנסת אבו שחאדה</w:t>
      </w:r>
      <w:r w:rsidR="00B4105F">
        <w:rPr>
          <w:rFonts w:hint="cs"/>
          <w:rtl/>
          <w:lang w:eastAsia="he-IL"/>
        </w:rPr>
        <w:t>,</w:t>
      </w:r>
      <w:r>
        <w:rPr>
          <w:rFonts w:hint="cs"/>
          <w:rtl/>
          <w:lang w:eastAsia="he-IL"/>
        </w:rPr>
        <w:t xml:space="preserve"> חבר הכנסת אבו שחאדה </w:t>
      </w:r>
      <w:r w:rsidR="006073FE">
        <w:rPr>
          <w:rFonts w:hint="cs"/>
          <w:rtl/>
          <w:lang w:eastAsia="he-IL"/>
        </w:rPr>
        <w:t>– – –</w:t>
      </w:r>
    </w:p>
    <w:p w:rsidR="001116F1" w:rsidRDefault="001116F1" w:rsidP="00404C60">
      <w:pPr>
        <w:rPr>
          <w:rtl/>
        </w:rPr>
      </w:pPr>
    </w:p>
    <w:p w:rsidR="001116F1" w:rsidRDefault="001116F1" w:rsidP="00404C60">
      <w:pPr>
        <w:pStyle w:val="af6"/>
        <w:rPr>
          <w:rtl/>
        </w:rPr>
      </w:pPr>
      <w:r w:rsidRPr="004E2E65">
        <w:rPr>
          <w:rStyle w:val="TagStyle"/>
          <w:rtl/>
        </w:rPr>
        <w:t xml:space="preserve"> &lt;&lt; קריאה &gt;&gt;</w:t>
      </w:r>
      <w:r w:rsidRPr="000C12F5">
        <w:rPr>
          <w:rStyle w:val="TagStyle"/>
          <w:rtl/>
        </w:rPr>
        <w:t xml:space="preserve"> </w:t>
      </w:r>
      <w:r>
        <w:rPr>
          <w:rtl/>
        </w:rPr>
        <w:t>קריאה:</w:t>
      </w:r>
      <w:r w:rsidRPr="000C12F5">
        <w:rPr>
          <w:rStyle w:val="TagStyle"/>
          <w:rtl/>
        </w:rPr>
        <w:t xml:space="preserve"> </w:t>
      </w:r>
      <w:r w:rsidRPr="004E2E65">
        <w:rPr>
          <w:rStyle w:val="TagStyle"/>
          <w:rtl/>
        </w:rPr>
        <w:t>&lt;&lt; קריאה &gt;&gt;</w:t>
      </w:r>
      <w:r>
        <w:rPr>
          <w:rtl/>
        </w:rPr>
        <w:t xml:space="preserve">  </w:t>
      </w:r>
    </w:p>
    <w:p w:rsidR="001116F1" w:rsidRDefault="001116F1" w:rsidP="00B972FC">
      <w:pPr>
        <w:rPr>
          <w:rtl/>
          <w:lang w:eastAsia="he-IL"/>
        </w:rPr>
      </w:pPr>
    </w:p>
    <w:p w:rsidR="001116F1" w:rsidRDefault="001116F1" w:rsidP="00404C60">
      <w:pPr>
        <w:rPr>
          <w:rtl/>
          <w:lang w:eastAsia="he-IL"/>
        </w:rPr>
      </w:pPr>
      <w:bookmarkStart w:id="13741" w:name="_ETM_Q28_283000"/>
      <w:bookmarkEnd w:id="13741"/>
      <w:r>
        <w:rPr>
          <w:rFonts w:hint="cs"/>
          <w:rtl/>
          <w:lang w:eastAsia="he-IL"/>
        </w:rPr>
        <w:t>לא בדיון הזה.</w:t>
      </w:r>
    </w:p>
    <w:p w:rsidR="001116F1" w:rsidRDefault="001116F1" w:rsidP="00404C60">
      <w:pPr>
        <w:rPr>
          <w:rtl/>
          <w:lang w:eastAsia="he-IL"/>
        </w:rPr>
      </w:pPr>
    </w:p>
    <w:p w:rsidR="001116F1" w:rsidRDefault="001116F1" w:rsidP="00404C60">
      <w:pPr>
        <w:pStyle w:val="af6"/>
        <w:rPr>
          <w:rtl/>
        </w:rPr>
      </w:pPr>
      <w:bookmarkStart w:id="13742" w:name="_ETM_Q28_286000"/>
      <w:bookmarkEnd w:id="13742"/>
      <w:r w:rsidRPr="004E2E65">
        <w:rPr>
          <w:rStyle w:val="TagStyle"/>
          <w:rtl/>
        </w:rPr>
        <w:t xml:space="preserve"> &lt;&lt; קריאה &gt;&gt;</w:t>
      </w:r>
      <w:r w:rsidRPr="000C12F5">
        <w:rPr>
          <w:rStyle w:val="TagStyle"/>
          <w:rtl/>
        </w:rPr>
        <w:t xml:space="preserve"> </w:t>
      </w:r>
      <w:r>
        <w:rPr>
          <w:rtl/>
        </w:rPr>
        <w:t>קריאה:</w:t>
      </w:r>
      <w:r w:rsidRPr="000C12F5">
        <w:rPr>
          <w:rStyle w:val="TagStyle"/>
          <w:rtl/>
        </w:rPr>
        <w:t xml:space="preserve"> </w:t>
      </w:r>
      <w:r w:rsidRPr="004E2E65">
        <w:rPr>
          <w:rStyle w:val="TagStyle"/>
          <w:rtl/>
        </w:rPr>
        <w:t>&lt;&lt; קריאה &gt;&gt;</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אדוני, יש חוסר כבוד </w:t>
      </w:r>
      <w:r w:rsidR="006073FE">
        <w:rPr>
          <w:rFonts w:hint="cs"/>
          <w:rtl/>
          <w:lang w:eastAsia="he-IL"/>
        </w:rPr>
        <w:t>– – –</w:t>
      </w:r>
    </w:p>
    <w:p w:rsidR="001116F1" w:rsidRDefault="001116F1" w:rsidP="00404C60">
      <w:pPr>
        <w:rPr>
          <w:rtl/>
          <w:lang w:eastAsia="he-IL"/>
        </w:rPr>
      </w:pPr>
      <w:bookmarkStart w:id="13743" w:name="_ETM_Q28_287000"/>
      <w:bookmarkEnd w:id="13743"/>
    </w:p>
    <w:p w:rsidR="001116F1" w:rsidRDefault="001116F1" w:rsidP="00404C60">
      <w:pPr>
        <w:pStyle w:val="af7"/>
        <w:rPr>
          <w:rtl/>
        </w:rPr>
      </w:pPr>
      <w:bookmarkStart w:id="13744" w:name="_ETM_Q28_288000"/>
      <w:bookmarkEnd w:id="13744"/>
      <w:r w:rsidRPr="004E2E65">
        <w:rPr>
          <w:rStyle w:val="TagStyle"/>
          <w:rtl/>
        </w:rPr>
        <w:t xml:space="preserve"> &lt;&lt; יור &gt;&gt;</w:t>
      </w:r>
      <w:r w:rsidRPr="000C12F5">
        <w:rPr>
          <w:rStyle w:val="TagStyle"/>
          <w:rtl/>
        </w:rPr>
        <w:t xml:space="preserve"> </w:t>
      </w:r>
      <w:r>
        <w:rPr>
          <w:rtl/>
        </w:rPr>
        <w:t>היו"ר יריב לוין:</w:t>
      </w:r>
      <w:r w:rsidRPr="000C12F5">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Pr="000C12F5" w:rsidRDefault="001116F1" w:rsidP="00404C60">
      <w:pPr>
        <w:rPr>
          <w:rtl/>
          <w:lang w:eastAsia="he-IL"/>
        </w:rPr>
      </w:pPr>
      <w:bookmarkStart w:id="13745" w:name="_ETM_Q28_289000"/>
      <w:bookmarkEnd w:id="13745"/>
      <w:r>
        <w:rPr>
          <w:rFonts w:hint="cs"/>
          <w:rtl/>
          <w:lang w:eastAsia="he-IL"/>
        </w:rPr>
        <w:t xml:space="preserve">חבר </w:t>
      </w:r>
      <w:bookmarkStart w:id="13746" w:name="_ETM_Q28_285000"/>
      <w:bookmarkEnd w:id="13746"/>
      <w:r>
        <w:rPr>
          <w:rFonts w:hint="cs"/>
          <w:rtl/>
          <w:lang w:eastAsia="he-IL"/>
        </w:rPr>
        <w:t>הכנסת אבו שחאדה, אני קורא אותך לסדר פעם ראשונה. אל תפריע, בבקשה.</w:t>
      </w:r>
    </w:p>
    <w:p w:rsidR="001116F1" w:rsidRPr="000C12F5" w:rsidRDefault="001116F1" w:rsidP="00404C60">
      <w:pPr>
        <w:rPr>
          <w:rtl/>
          <w:lang w:eastAsia="he-IL"/>
        </w:rPr>
      </w:pPr>
    </w:p>
    <w:p w:rsidR="001116F1" w:rsidRDefault="001116F1" w:rsidP="00404C60">
      <w:pPr>
        <w:pStyle w:val="-"/>
        <w:rPr>
          <w:rtl/>
        </w:rPr>
      </w:pPr>
      <w:bookmarkStart w:id="13747" w:name="_ETM_Q28_278000"/>
      <w:bookmarkStart w:id="13748" w:name="ET_speakercontinue_5977_9"/>
      <w:bookmarkEnd w:id="13747"/>
      <w:r w:rsidRPr="004E2E65">
        <w:rPr>
          <w:rStyle w:val="TagStyle"/>
          <w:rtl/>
        </w:rPr>
        <w:t xml:space="preserve"> &lt;&lt; דובר_המשך &gt;&gt;</w:t>
      </w:r>
      <w:r w:rsidRPr="000C12F5">
        <w:rPr>
          <w:rStyle w:val="TagStyle"/>
          <w:rtl/>
        </w:rPr>
        <w:t xml:space="preserve"> </w:t>
      </w:r>
      <w:r>
        <w:rPr>
          <w:rtl/>
        </w:rPr>
        <w:t>שר הביטחון בנימין גנץ:</w:t>
      </w:r>
      <w:r w:rsidRPr="000C12F5">
        <w:rPr>
          <w:rStyle w:val="TagStyle"/>
          <w:rtl/>
        </w:rPr>
        <w:t xml:space="preserve"> </w:t>
      </w:r>
      <w:r w:rsidRPr="004E2E65">
        <w:rPr>
          <w:rStyle w:val="TagStyle"/>
          <w:rtl/>
        </w:rPr>
        <w:t>&lt;&lt; דובר_המשך &gt;&gt;</w:t>
      </w:r>
      <w:r>
        <w:rPr>
          <w:rtl/>
        </w:rPr>
        <w:t xml:space="preserve">  </w:t>
      </w:r>
      <w:bookmarkEnd w:id="13748"/>
    </w:p>
    <w:p w:rsidR="001116F1" w:rsidRDefault="001116F1" w:rsidP="00404C60">
      <w:pPr>
        <w:rPr>
          <w:rtl/>
          <w:lang w:eastAsia="he-IL"/>
        </w:rPr>
      </w:pPr>
      <w:bookmarkStart w:id="13749" w:name="_ETM_Q28_279000"/>
      <w:bookmarkEnd w:id="13749"/>
    </w:p>
    <w:p w:rsidR="001116F1" w:rsidRDefault="006073FE" w:rsidP="00404C60">
      <w:pPr>
        <w:rPr>
          <w:rtl/>
          <w:lang w:eastAsia="he-IL"/>
        </w:rPr>
      </w:pPr>
      <w:bookmarkStart w:id="13750" w:name="_ETM_Q28_293000"/>
      <w:bookmarkEnd w:id="13750"/>
      <w:r>
        <w:rPr>
          <w:rFonts w:hint="cs"/>
          <w:rtl/>
          <w:lang w:eastAsia="he-IL"/>
        </w:rPr>
        <w:t>– –</w:t>
      </w:r>
      <w:r w:rsidR="001116F1">
        <w:rPr>
          <w:rFonts w:hint="cs"/>
          <w:rtl/>
          <w:lang w:eastAsia="he-IL"/>
        </w:rPr>
        <w:t xml:space="preserve"> כי אכן חיים שם בני אדם.</w:t>
      </w:r>
    </w:p>
    <w:p w:rsidR="001116F1" w:rsidRDefault="001116F1" w:rsidP="00404C60">
      <w:pPr>
        <w:rPr>
          <w:rtl/>
          <w:lang w:eastAsia="he-IL"/>
        </w:rPr>
      </w:pPr>
      <w:bookmarkStart w:id="13751" w:name="_ETM_Q28_295000"/>
      <w:bookmarkEnd w:id="13751"/>
    </w:p>
    <w:p w:rsidR="001116F1" w:rsidRDefault="001116F1" w:rsidP="00404C60">
      <w:pPr>
        <w:pStyle w:val="af6"/>
        <w:rPr>
          <w:rtl/>
        </w:rPr>
      </w:pPr>
      <w:r w:rsidRPr="004E2E65">
        <w:rPr>
          <w:rStyle w:val="TagStyle"/>
          <w:rtl/>
        </w:rPr>
        <w:t xml:space="preserve"> &lt;&lt; קריאה &gt;&gt;</w:t>
      </w:r>
      <w:r w:rsidRPr="000C12F5">
        <w:rPr>
          <w:rStyle w:val="TagStyle"/>
          <w:rtl/>
        </w:rPr>
        <w:t xml:space="preserve"> </w:t>
      </w:r>
      <w:r>
        <w:rPr>
          <w:rtl/>
        </w:rPr>
        <w:t>סמי אבו שחאדה (הרשימה המשותפת):</w:t>
      </w:r>
      <w:r w:rsidRPr="000C12F5">
        <w:rPr>
          <w:rStyle w:val="TagStyle"/>
          <w:rtl/>
        </w:rPr>
        <w:t xml:space="preserve"> </w:t>
      </w:r>
      <w:r w:rsidRPr="004E2E65">
        <w:rPr>
          <w:rStyle w:val="TagStyle"/>
          <w:rtl/>
        </w:rPr>
        <w:t>&lt;&lt; קריאה &gt;&gt;</w:t>
      </w:r>
      <w:r>
        <w:rPr>
          <w:rtl/>
        </w:rPr>
        <w:t xml:space="preserve">  </w:t>
      </w:r>
    </w:p>
    <w:p w:rsidR="001116F1" w:rsidRDefault="001116F1" w:rsidP="00B972FC">
      <w:pPr>
        <w:rPr>
          <w:rtl/>
          <w:lang w:eastAsia="he-IL"/>
        </w:rPr>
      </w:pPr>
    </w:p>
    <w:p w:rsidR="001116F1" w:rsidRPr="000C12F5" w:rsidRDefault="001116F1" w:rsidP="00404C60">
      <w:pPr>
        <w:rPr>
          <w:rtl/>
          <w:lang w:eastAsia="he-IL"/>
        </w:rPr>
      </w:pPr>
      <w:bookmarkStart w:id="13752" w:name="_ETM_Q28_292000"/>
      <w:bookmarkEnd w:id="13752"/>
      <w:r>
        <w:rPr>
          <w:rFonts w:hint="cs"/>
          <w:rtl/>
          <w:lang w:eastAsia="he-IL"/>
        </w:rPr>
        <w:t>ואללה.</w:t>
      </w:r>
      <w:bookmarkStart w:id="13753" w:name="_ETM_Q28_277000"/>
      <w:bookmarkEnd w:id="13753"/>
    </w:p>
    <w:p w:rsidR="001116F1" w:rsidRDefault="001116F1" w:rsidP="00404C60">
      <w:pPr>
        <w:rPr>
          <w:rtl/>
          <w:lang w:eastAsia="he-IL"/>
        </w:rPr>
      </w:pPr>
    </w:p>
    <w:p w:rsidR="001116F1" w:rsidRDefault="001116F1" w:rsidP="00404C60">
      <w:pPr>
        <w:pStyle w:val="-"/>
        <w:rPr>
          <w:rtl/>
        </w:rPr>
      </w:pPr>
      <w:bookmarkStart w:id="13754" w:name="_ETM_Q28_122000"/>
      <w:bookmarkStart w:id="13755" w:name="ET_speakercontinue_5977_4"/>
      <w:bookmarkEnd w:id="13754"/>
      <w:r w:rsidRPr="004E2E65">
        <w:rPr>
          <w:rStyle w:val="TagStyle"/>
          <w:rtl/>
        </w:rPr>
        <w:t xml:space="preserve"> &lt;&lt; דובר_המשך &gt;&gt;</w:t>
      </w:r>
      <w:r w:rsidRPr="001E20E4">
        <w:rPr>
          <w:rStyle w:val="TagStyle"/>
          <w:rtl/>
        </w:rPr>
        <w:t xml:space="preserve"> </w:t>
      </w:r>
      <w:r>
        <w:rPr>
          <w:rtl/>
        </w:rPr>
        <w:t>שר הביטחון בנימין גנץ:</w:t>
      </w:r>
      <w:r w:rsidRPr="001E20E4">
        <w:rPr>
          <w:rStyle w:val="TagStyle"/>
          <w:rtl/>
        </w:rPr>
        <w:t xml:space="preserve"> </w:t>
      </w:r>
      <w:r w:rsidRPr="004E2E65">
        <w:rPr>
          <w:rStyle w:val="TagStyle"/>
          <w:rtl/>
        </w:rPr>
        <w:t>&lt;&lt; דובר_המשך &gt;&gt;</w:t>
      </w:r>
      <w:r>
        <w:rPr>
          <w:rtl/>
        </w:rPr>
        <w:t xml:space="preserve">  </w:t>
      </w:r>
      <w:bookmarkEnd w:id="13755"/>
    </w:p>
    <w:p w:rsidR="001116F1" w:rsidRDefault="001116F1" w:rsidP="00B972FC">
      <w:pPr>
        <w:rPr>
          <w:rtl/>
          <w:lang w:eastAsia="he-IL"/>
        </w:rPr>
      </w:pPr>
    </w:p>
    <w:p w:rsidR="001116F1" w:rsidRDefault="001116F1" w:rsidP="00404C60">
      <w:pPr>
        <w:rPr>
          <w:rtl/>
          <w:lang w:eastAsia="he-IL"/>
        </w:rPr>
      </w:pPr>
      <w:bookmarkStart w:id="13756" w:name="_ETM_Q28_123000"/>
      <w:bookmarkEnd w:id="13756"/>
      <w:r>
        <w:rPr>
          <w:rFonts w:hint="cs"/>
          <w:rtl/>
          <w:lang w:eastAsia="he-IL"/>
        </w:rPr>
        <w:t xml:space="preserve">למדינת </w:t>
      </w:r>
      <w:bookmarkStart w:id="13757" w:name="_ETM_Q28_302000"/>
      <w:bookmarkEnd w:id="13757"/>
      <w:r>
        <w:rPr>
          <w:rFonts w:hint="cs"/>
          <w:rtl/>
          <w:lang w:eastAsia="he-IL"/>
        </w:rPr>
        <w:t>ישראל יש אפס אינטרסים ברצועת עזה להוציא השבת הבנים האזרחים</w:t>
      </w:r>
      <w:bookmarkStart w:id="13758" w:name="_ETM_Q28_310000"/>
      <w:bookmarkEnd w:id="13758"/>
      <w:r>
        <w:rPr>
          <w:rFonts w:hint="cs"/>
          <w:rtl/>
          <w:lang w:eastAsia="he-IL"/>
        </w:rPr>
        <w:t xml:space="preserve"> ושמירתו של שקט ביטחוני. כשזה יהיה </w:t>
      </w:r>
      <w:r>
        <w:rPr>
          <w:rtl/>
          <w:lang w:eastAsia="he-IL"/>
        </w:rPr>
        <w:t>–</w:t>
      </w:r>
      <w:r>
        <w:rPr>
          <w:rFonts w:hint="cs"/>
          <w:rtl/>
          <w:lang w:eastAsia="he-IL"/>
        </w:rPr>
        <w:t xml:space="preserve"> הכול אפשרי. כשזה</w:t>
      </w:r>
      <w:bookmarkStart w:id="13759" w:name="_ETM_Q28_312000"/>
      <w:bookmarkEnd w:id="13759"/>
      <w:r>
        <w:rPr>
          <w:rFonts w:hint="cs"/>
          <w:rtl/>
          <w:lang w:eastAsia="he-IL"/>
        </w:rPr>
        <w:t xml:space="preserve"> לא יהיה </w:t>
      </w:r>
      <w:r>
        <w:rPr>
          <w:rtl/>
          <w:lang w:eastAsia="he-IL"/>
        </w:rPr>
        <w:t>–</w:t>
      </w:r>
      <w:r>
        <w:rPr>
          <w:rFonts w:hint="cs"/>
          <w:rtl/>
          <w:lang w:eastAsia="he-IL"/>
        </w:rPr>
        <w:t xml:space="preserve"> נצטרך להמשיך להגן ולפעול ככל שנידרש.</w:t>
      </w:r>
    </w:p>
    <w:p w:rsidR="001116F1" w:rsidRDefault="001116F1" w:rsidP="00404C60">
      <w:pPr>
        <w:rPr>
          <w:rtl/>
          <w:lang w:eastAsia="he-IL"/>
        </w:rPr>
      </w:pPr>
    </w:p>
    <w:p w:rsidR="001116F1" w:rsidRDefault="001116F1" w:rsidP="00B4105F">
      <w:pPr>
        <w:rPr>
          <w:rtl/>
          <w:lang w:eastAsia="he-IL"/>
        </w:rPr>
      </w:pPr>
      <w:bookmarkStart w:id="13760" w:name="_ETM_Q28_325000"/>
      <w:bookmarkEnd w:id="13760"/>
      <w:r>
        <w:rPr>
          <w:rFonts w:hint="cs"/>
          <w:rtl/>
          <w:lang w:eastAsia="he-IL"/>
        </w:rPr>
        <w:t>אנחנו</w:t>
      </w:r>
      <w:bookmarkStart w:id="13761" w:name="_ETM_Q28_327000"/>
      <w:bookmarkEnd w:id="13761"/>
      <w:r>
        <w:rPr>
          <w:rFonts w:hint="cs"/>
          <w:rtl/>
          <w:lang w:eastAsia="he-IL"/>
        </w:rPr>
        <w:t xml:space="preserve">, חברים, נמצאים גם במגפה שממשיכה ופושה. גם ברצועת עזה </w:t>
      </w:r>
      <w:bookmarkStart w:id="13762" w:name="_ETM_Q28_336000"/>
      <w:bookmarkEnd w:id="13762"/>
      <w:r>
        <w:rPr>
          <w:rFonts w:hint="cs"/>
          <w:rtl/>
          <w:lang w:eastAsia="he-IL"/>
        </w:rPr>
        <w:t xml:space="preserve">וגם בשטחי יהודה ושומרון המגפה פוגעת. מדינת ישראל, באמצעות צה"ל </w:t>
      </w:r>
      <w:bookmarkStart w:id="13763" w:name="_ETM_Q28_338000"/>
      <w:bookmarkEnd w:id="13763"/>
      <w:r>
        <w:rPr>
          <w:rFonts w:hint="cs"/>
          <w:rtl/>
          <w:lang w:eastAsia="he-IL"/>
        </w:rPr>
        <w:t xml:space="preserve">ומערכת הביטחון, תמשיך לסייע במקומות האלה ככל שאפשר, כי כן, </w:t>
      </w:r>
      <w:bookmarkStart w:id="13764" w:name="_ETM_Q28_349000"/>
      <w:bookmarkEnd w:id="13764"/>
      <w:r>
        <w:rPr>
          <w:rFonts w:hint="cs"/>
          <w:rtl/>
          <w:lang w:eastAsia="he-IL"/>
        </w:rPr>
        <w:t xml:space="preserve">אנחנו זוכרים שלפני שיש במקומות כאלה אויבים, יש במקומות כאלה </w:t>
      </w:r>
      <w:bookmarkStart w:id="13765" w:name="_ETM_Q28_357000"/>
      <w:bookmarkEnd w:id="13765"/>
      <w:r>
        <w:rPr>
          <w:rFonts w:hint="cs"/>
          <w:rtl/>
          <w:lang w:eastAsia="he-IL"/>
        </w:rPr>
        <w:t>בני אדם. והלוואי</w:t>
      </w:r>
      <w:r w:rsidR="00B4105F">
        <w:rPr>
          <w:rFonts w:hint="cs"/>
          <w:rtl/>
          <w:lang w:eastAsia="he-IL"/>
        </w:rPr>
        <w:t>,</w:t>
      </w:r>
      <w:r>
        <w:rPr>
          <w:rFonts w:hint="cs"/>
          <w:rtl/>
          <w:lang w:eastAsia="he-IL"/>
        </w:rPr>
        <w:t xml:space="preserve"> חבר הכנסת אבו שחאדה</w:t>
      </w:r>
      <w:r w:rsidR="00B4105F">
        <w:rPr>
          <w:rFonts w:hint="cs"/>
          <w:rtl/>
          <w:lang w:eastAsia="he-IL"/>
        </w:rPr>
        <w:t>,</w:t>
      </w:r>
      <w:r>
        <w:rPr>
          <w:rFonts w:hint="cs"/>
          <w:rtl/>
          <w:lang w:eastAsia="he-IL"/>
        </w:rPr>
        <w:t xml:space="preserve"> שהאויבים שלנו </w:t>
      </w:r>
      <w:bookmarkStart w:id="13766" w:name="_ETM_Q28_359000"/>
      <w:bookmarkEnd w:id="13766"/>
      <w:r>
        <w:rPr>
          <w:rFonts w:hint="cs"/>
          <w:rtl/>
          <w:lang w:eastAsia="he-IL"/>
        </w:rPr>
        <w:t xml:space="preserve">היו זוכרים שפה קודם כול יש בני אדם. נדמה </w:t>
      </w:r>
      <w:bookmarkStart w:id="13767" w:name="_ETM_Q28_368000"/>
      <w:bookmarkEnd w:id="13767"/>
      <w:r>
        <w:rPr>
          <w:rFonts w:hint="cs"/>
          <w:rtl/>
          <w:lang w:eastAsia="he-IL"/>
        </w:rPr>
        <w:t xml:space="preserve">לי שזה איננו המצב. אבל אנחנו נמשיך להיאבק במגפה. </w:t>
      </w:r>
      <w:bookmarkStart w:id="13768" w:name="_ETM_Q28_374000"/>
      <w:bookmarkEnd w:id="13768"/>
      <w:r>
        <w:rPr>
          <w:rFonts w:hint="cs"/>
          <w:rtl/>
          <w:lang w:eastAsia="he-IL"/>
        </w:rPr>
        <w:t>ראש הממשלה מקיים דיונים רבים כל יום הן על נושאי המגפה והן על נושאי השבויים והנעדרים, ומקיים את הפורומים</w:t>
      </w:r>
      <w:bookmarkStart w:id="13769" w:name="_ETM_Q28_382000"/>
      <w:bookmarkEnd w:id="13769"/>
      <w:r>
        <w:rPr>
          <w:rFonts w:hint="cs"/>
          <w:rtl/>
          <w:lang w:eastAsia="he-IL"/>
        </w:rPr>
        <w:t xml:space="preserve"> – שלא כאן המקום לפרט אותם ואת כל המעשים שאנחנו עושים</w:t>
      </w:r>
      <w:r w:rsidR="00B4105F">
        <w:rPr>
          <w:rFonts w:hint="cs"/>
          <w:rtl/>
          <w:lang w:eastAsia="he-IL"/>
        </w:rPr>
        <w:t>,</w:t>
      </w:r>
      <w:r>
        <w:rPr>
          <w:rFonts w:hint="cs"/>
          <w:rtl/>
          <w:lang w:eastAsia="he-IL"/>
        </w:rPr>
        <w:t xml:space="preserve"> ביחד עם שרים נוספים ואנשים רלוונטיים נוספים – </w:t>
      </w:r>
      <w:bookmarkStart w:id="13770" w:name="_ETM_Q28_390000"/>
      <w:bookmarkEnd w:id="13770"/>
      <w:r>
        <w:rPr>
          <w:rFonts w:hint="cs"/>
          <w:rtl/>
          <w:lang w:eastAsia="he-IL"/>
        </w:rPr>
        <w:t>בשביל לפתור את עניין השבויים והנעדרים ובפורומים רחבים ומוכרים בשביל</w:t>
      </w:r>
      <w:bookmarkStart w:id="13771" w:name="_ETM_Q28_399000"/>
      <w:bookmarkEnd w:id="13771"/>
      <w:r>
        <w:rPr>
          <w:rFonts w:hint="cs"/>
          <w:rtl/>
          <w:lang w:eastAsia="he-IL"/>
        </w:rPr>
        <w:t xml:space="preserve"> להתמודד עם המגפה.</w:t>
      </w:r>
    </w:p>
    <w:p w:rsidR="001116F1" w:rsidRDefault="001116F1" w:rsidP="00404C60">
      <w:pPr>
        <w:rPr>
          <w:rtl/>
          <w:lang w:eastAsia="he-IL"/>
        </w:rPr>
      </w:pPr>
    </w:p>
    <w:p w:rsidR="001116F1" w:rsidRDefault="001116F1" w:rsidP="00B4105F">
      <w:pPr>
        <w:rPr>
          <w:rtl/>
          <w:lang w:eastAsia="he-IL"/>
        </w:rPr>
      </w:pPr>
      <w:bookmarkStart w:id="13772" w:name="_ETM_Q28_400000"/>
      <w:bookmarkEnd w:id="13772"/>
      <w:r>
        <w:rPr>
          <w:rFonts w:hint="cs"/>
          <w:rtl/>
          <w:lang w:eastAsia="he-IL"/>
        </w:rPr>
        <w:t xml:space="preserve">יש לנו מערכת רפואית נהדרת, אבל אנחנו לא נשאיר רק אותה לבדה. אני שמח שעניין העובדים </w:t>
      </w:r>
      <w:bookmarkStart w:id="13773" w:name="_ETM_Q28_404000"/>
      <w:bookmarkEnd w:id="13773"/>
      <w:r>
        <w:rPr>
          <w:rFonts w:hint="cs"/>
          <w:rtl/>
          <w:lang w:eastAsia="he-IL"/>
        </w:rPr>
        <w:t xml:space="preserve">הסוציאליים בא על פתרונו. אני שמח שעניין האחיות בא על </w:t>
      </w:r>
      <w:bookmarkStart w:id="13774" w:name="_ETM_Q28_410000"/>
      <w:bookmarkEnd w:id="13774"/>
      <w:r>
        <w:rPr>
          <w:rFonts w:hint="cs"/>
          <w:rtl/>
          <w:lang w:eastAsia="he-IL"/>
        </w:rPr>
        <w:t xml:space="preserve">פתרונו. אני שמח שבכל מקום </w:t>
      </w:r>
      <w:r>
        <w:rPr>
          <w:rFonts w:hint="cs"/>
          <w:rtl/>
          <w:lang w:eastAsia="he-IL"/>
        </w:rPr>
        <w:lastRenderedPageBreak/>
        <w:t xml:space="preserve">שמתעוררת בעיה מערכת הביטחון ניגשת, </w:t>
      </w:r>
      <w:bookmarkStart w:id="13775" w:name="_ETM_Q28_416000"/>
      <w:bookmarkEnd w:id="13775"/>
      <w:r>
        <w:rPr>
          <w:rFonts w:hint="cs"/>
          <w:rtl/>
          <w:lang w:eastAsia="he-IL"/>
        </w:rPr>
        <w:t xml:space="preserve">מטפלת ויוזמת. לא נחכה לערים אדומות </w:t>
      </w:r>
      <w:r>
        <w:rPr>
          <w:rtl/>
          <w:lang w:eastAsia="he-IL"/>
        </w:rPr>
        <w:t>–</w:t>
      </w:r>
      <w:r>
        <w:rPr>
          <w:rFonts w:hint="cs"/>
          <w:rtl/>
          <w:lang w:eastAsia="he-IL"/>
        </w:rPr>
        <w:t xml:space="preserve"> נפעל כבר בערים </w:t>
      </w:r>
      <w:bookmarkStart w:id="13776" w:name="_ETM_Q28_421000"/>
      <w:bookmarkEnd w:id="13776"/>
      <w:r>
        <w:rPr>
          <w:rFonts w:hint="cs"/>
          <w:rtl/>
          <w:lang w:eastAsia="he-IL"/>
        </w:rPr>
        <w:t xml:space="preserve">צהובות ובערים ירוקות ונעשה את כל שנדרש על מנת לצמצם </w:t>
      </w:r>
      <w:bookmarkStart w:id="13777" w:name="_ETM_Q28_432000"/>
      <w:bookmarkEnd w:id="13777"/>
      <w:r>
        <w:rPr>
          <w:rFonts w:hint="cs"/>
          <w:rtl/>
          <w:lang w:eastAsia="he-IL"/>
        </w:rPr>
        <w:t xml:space="preserve">את השפעתה של המחלה וההשלכות שלה על החברה בישראל, ונמשיך </w:t>
      </w:r>
      <w:bookmarkStart w:id="13778" w:name="_ETM_Q28_438000"/>
      <w:bookmarkEnd w:id="13778"/>
      <w:r>
        <w:rPr>
          <w:rFonts w:hint="cs"/>
          <w:rtl/>
          <w:lang w:eastAsia="he-IL"/>
        </w:rPr>
        <w:t>להיות מגויסים בעניין הזה.</w:t>
      </w:r>
    </w:p>
    <w:p w:rsidR="001116F1" w:rsidRDefault="001116F1" w:rsidP="00404C60">
      <w:pPr>
        <w:rPr>
          <w:rtl/>
          <w:lang w:eastAsia="he-IL"/>
        </w:rPr>
      </w:pPr>
    </w:p>
    <w:p w:rsidR="001116F1" w:rsidRDefault="001116F1" w:rsidP="00B4105F">
      <w:pPr>
        <w:rPr>
          <w:rtl/>
          <w:lang w:eastAsia="he-IL"/>
        </w:rPr>
      </w:pPr>
      <w:bookmarkStart w:id="13779" w:name="_ETM_Q28_440000"/>
      <w:bookmarkEnd w:id="13779"/>
      <w:r>
        <w:rPr>
          <w:rFonts w:hint="cs"/>
          <w:rtl/>
          <w:lang w:eastAsia="he-IL"/>
        </w:rPr>
        <w:t>חובה עלינו להתמקד בעיקר במגפה שקרויה</w:t>
      </w:r>
      <w:bookmarkStart w:id="13780" w:name="_ETM_Q28_443000"/>
      <w:bookmarkEnd w:id="13780"/>
      <w:r>
        <w:rPr>
          <w:rFonts w:hint="cs"/>
          <w:rtl/>
          <w:lang w:eastAsia="he-IL"/>
        </w:rPr>
        <w:t xml:space="preserve"> קורונה ובהשלכותיה. </w:t>
      </w:r>
      <w:r w:rsidR="00B4105F">
        <w:rPr>
          <w:rFonts w:hint="cs"/>
          <w:rtl/>
          <w:lang w:eastAsia="he-IL"/>
        </w:rPr>
        <w:t xml:space="preserve">בו בזמן, </w:t>
      </w:r>
      <w:r>
        <w:rPr>
          <w:rFonts w:hint="cs"/>
          <w:rtl/>
          <w:lang w:eastAsia="he-IL"/>
        </w:rPr>
        <w:t xml:space="preserve">אנחנו לא שוכחים לא את </w:t>
      </w:r>
      <w:bookmarkStart w:id="13781" w:name="_ETM_Q28_453000"/>
      <w:bookmarkEnd w:id="13781"/>
      <w:r>
        <w:rPr>
          <w:rFonts w:hint="cs"/>
          <w:rtl/>
          <w:lang w:eastAsia="he-IL"/>
        </w:rPr>
        <w:t xml:space="preserve">העשייה הביטחונית ולא את הרמה המוסרית </w:t>
      </w:r>
      <w:r w:rsidR="00B4105F">
        <w:rPr>
          <w:rFonts w:hint="cs"/>
          <w:rtl/>
          <w:lang w:eastAsia="he-IL"/>
        </w:rPr>
        <w:t>ו</w:t>
      </w:r>
      <w:r>
        <w:rPr>
          <w:rFonts w:hint="cs"/>
          <w:rtl/>
          <w:lang w:eastAsia="he-IL"/>
        </w:rPr>
        <w:t xml:space="preserve">הערכית שלנו כבני אדם ואזרחים ואת הערכים הדמוקרטיים שלנו. נמשיך להילחם </w:t>
      </w:r>
      <w:bookmarkStart w:id="13782" w:name="_ETM_Q28_462000"/>
      <w:bookmarkEnd w:id="13782"/>
      <w:r>
        <w:rPr>
          <w:rFonts w:hint="cs"/>
          <w:rtl/>
          <w:lang w:eastAsia="he-IL"/>
        </w:rPr>
        <w:t xml:space="preserve">במגפה. נמשיך בזמן הזה לשמור על הערכים האנושיים שלנו </w:t>
      </w:r>
      <w:bookmarkStart w:id="13783" w:name="_ETM_Q28_472000"/>
      <w:bookmarkEnd w:id="13783"/>
      <w:r>
        <w:rPr>
          <w:rFonts w:hint="cs"/>
          <w:rtl/>
          <w:lang w:eastAsia="he-IL"/>
        </w:rPr>
        <w:t xml:space="preserve">ועל הערכים הדמוקרטיים שלנו הן במערכת החוק והן ביכולת של </w:t>
      </w:r>
      <w:bookmarkStart w:id="13784" w:name="_ETM_Q28_479000"/>
      <w:bookmarkEnd w:id="13784"/>
      <w:r>
        <w:rPr>
          <w:rFonts w:hint="cs"/>
          <w:rtl/>
          <w:lang w:eastAsia="he-IL"/>
        </w:rPr>
        <w:t>כל אדם במדינת ישראל לחיות בדיוק כפי שברא אותו האלוקים. תודה רבה לך, אדוני.</w:t>
      </w:r>
    </w:p>
    <w:p w:rsidR="001116F1" w:rsidRDefault="001116F1" w:rsidP="00404C60">
      <w:pPr>
        <w:rPr>
          <w:rtl/>
          <w:lang w:eastAsia="he-IL"/>
        </w:rPr>
      </w:pPr>
      <w:bookmarkStart w:id="13785" w:name="_ETM_Q28_481000"/>
      <w:bookmarkEnd w:id="13785"/>
    </w:p>
    <w:p w:rsidR="001116F1" w:rsidRDefault="001116F1" w:rsidP="00404C60">
      <w:pPr>
        <w:pStyle w:val="af7"/>
        <w:rPr>
          <w:rtl/>
        </w:rPr>
      </w:pPr>
      <w:r w:rsidRPr="004E2E65">
        <w:rPr>
          <w:rStyle w:val="TagStyle"/>
          <w:rtl/>
        </w:rPr>
        <w:t xml:space="preserve"> &lt;&lt; יור &gt;&gt;</w:t>
      </w:r>
      <w:r w:rsidRPr="00461EBA">
        <w:rPr>
          <w:rStyle w:val="TagStyle"/>
          <w:rtl/>
        </w:rPr>
        <w:t xml:space="preserve"> </w:t>
      </w:r>
      <w:r>
        <w:rPr>
          <w:rtl/>
        </w:rPr>
        <w:t>היו"ר יריב לוין:</w:t>
      </w:r>
      <w:r w:rsidRPr="00461EBA">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תודה רבה. אני מזמין את חבר הכנסת </w:t>
      </w:r>
      <w:bookmarkStart w:id="13786" w:name="_ETM_Q28_485000"/>
      <w:bookmarkEnd w:id="13786"/>
      <w:r>
        <w:rPr>
          <w:rFonts w:hint="cs"/>
          <w:rtl/>
          <w:lang w:eastAsia="he-IL"/>
        </w:rPr>
        <w:t>עוזי דיין לעמדה נוספת. בבקשה.</w:t>
      </w:r>
    </w:p>
    <w:p w:rsidR="001116F1" w:rsidRPr="00461EBA" w:rsidRDefault="001116F1" w:rsidP="00404C60">
      <w:pPr>
        <w:rPr>
          <w:rtl/>
          <w:lang w:eastAsia="he-IL"/>
        </w:rPr>
      </w:pPr>
      <w:bookmarkStart w:id="13787" w:name="_ETM_Q28_486000"/>
      <w:bookmarkEnd w:id="13787"/>
    </w:p>
    <w:p w:rsidR="001116F1" w:rsidRDefault="001116F1" w:rsidP="00404C60">
      <w:pPr>
        <w:pStyle w:val="a4"/>
        <w:rPr>
          <w:rtl/>
        </w:rPr>
      </w:pPr>
      <w:bookmarkStart w:id="13788" w:name="_ETM_Q28_482000"/>
      <w:bookmarkStart w:id="13789" w:name="ET_speaker_5958_17"/>
      <w:bookmarkEnd w:id="13788"/>
      <w:r w:rsidRPr="004E2E65">
        <w:rPr>
          <w:rStyle w:val="TagStyle"/>
          <w:rtl/>
        </w:rPr>
        <w:t xml:space="preserve"> &lt;&lt; דובר &gt;&gt;</w:t>
      </w:r>
      <w:r w:rsidRPr="00461EBA">
        <w:rPr>
          <w:rStyle w:val="TagStyle"/>
          <w:rtl/>
        </w:rPr>
        <w:t xml:space="preserve"> </w:t>
      </w:r>
      <w:bookmarkStart w:id="13790" w:name="_Toc46391347"/>
      <w:bookmarkStart w:id="13791" w:name="_Toc46396728"/>
      <w:bookmarkStart w:id="13792" w:name="_Toc46397324"/>
      <w:r>
        <w:rPr>
          <w:rtl/>
        </w:rPr>
        <w:t>עוזי דיין (הליכוד):</w:t>
      </w:r>
      <w:bookmarkEnd w:id="13790"/>
      <w:bookmarkEnd w:id="13791"/>
      <w:bookmarkEnd w:id="13792"/>
      <w:r w:rsidRPr="00461EBA">
        <w:rPr>
          <w:rStyle w:val="TagStyle"/>
          <w:rtl/>
        </w:rPr>
        <w:t xml:space="preserve"> </w:t>
      </w:r>
      <w:r w:rsidRPr="004E2E65">
        <w:rPr>
          <w:rStyle w:val="TagStyle"/>
          <w:rtl/>
        </w:rPr>
        <w:t>&lt;&lt; דובר &gt;&gt;</w:t>
      </w:r>
      <w:r>
        <w:rPr>
          <w:rtl/>
        </w:rPr>
        <w:t xml:space="preserve">  </w:t>
      </w:r>
      <w:bookmarkEnd w:id="13789"/>
    </w:p>
    <w:p w:rsidR="001116F1" w:rsidRDefault="001116F1" w:rsidP="00B972FC">
      <w:pPr>
        <w:rPr>
          <w:rtl/>
          <w:lang w:eastAsia="he-IL"/>
        </w:rPr>
      </w:pPr>
    </w:p>
    <w:p w:rsidR="001116F1" w:rsidRDefault="001116F1" w:rsidP="00AC0F31">
      <w:pPr>
        <w:rPr>
          <w:rtl/>
          <w:lang w:eastAsia="he-IL"/>
        </w:rPr>
      </w:pPr>
      <w:bookmarkStart w:id="13793" w:name="_ETM_Q28_501000"/>
      <w:bookmarkEnd w:id="13793"/>
      <w:r>
        <w:rPr>
          <w:rFonts w:hint="cs"/>
          <w:rtl/>
          <w:lang w:eastAsia="he-IL"/>
        </w:rPr>
        <w:t xml:space="preserve">כבוד היושב-ראש, חבריי השרים, חברי </w:t>
      </w:r>
      <w:bookmarkStart w:id="13794" w:name="_ETM_Q28_506000"/>
      <w:bookmarkEnd w:id="13794"/>
      <w:r>
        <w:rPr>
          <w:rFonts w:hint="cs"/>
          <w:rtl/>
          <w:lang w:eastAsia="he-IL"/>
        </w:rPr>
        <w:t xml:space="preserve">הכנסת הנכבדים, אנחנו עוסקים פה בנושא חשוב מאוד. פדיון שבויים, </w:t>
      </w:r>
      <w:bookmarkStart w:id="13795" w:name="_ETM_Q28_511000"/>
      <w:bookmarkEnd w:id="13795"/>
      <w:r>
        <w:rPr>
          <w:rFonts w:hint="cs"/>
          <w:rtl/>
          <w:lang w:eastAsia="he-IL"/>
        </w:rPr>
        <w:t xml:space="preserve">חטופים, חללים, הוא בגדר מצווה, ויש לו </w:t>
      </w:r>
      <w:bookmarkStart w:id="13796" w:name="_ETM_Q28_515000"/>
      <w:bookmarkEnd w:id="13796"/>
      <w:r w:rsidR="00AC0F31">
        <w:rPr>
          <w:rFonts w:hint="cs"/>
          <w:rtl/>
          <w:lang w:eastAsia="he-IL"/>
        </w:rPr>
        <w:t>גם משמעות מאוד</w:t>
      </w:r>
      <w:r>
        <w:rPr>
          <w:rFonts w:hint="cs"/>
          <w:rtl/>
          <w:lang w:eastAsia="he-IL"/>
        </w:rPr>
        <w:t xml:space="preserve"> מאוד חזקה בכל הנושא של הביטחון הלאומי. זה בגלל שאצלנו יש הסכם בלתי כתוב, בעיקר בין הלוחמים והמשפחות שלהם </w:t>
      </w:r>
      <w:bookmarkStart w:id="13797" w:name="_ETM_Q28_526000"/>
      <w:bookmarkEnd w:id="13797"/>
      <w:r>
        <w:rPr>
          <w:rFonts w:hint="cs"/>
          <w:rtl/>
          <w:lang w:eastAsia="he-IL"/>
        </w:rPr>
        <w:t xml:space="preserve">לבין המדינה, שאומר: אנחנו נתגייס, אנחנו נתנדב, אנחנו נלך לאן </w:t>
      </w:r>
      <w:bookmarkStart w:id="13798" w:name="_ETM_Q28_532000"/>
      <w:bookmarkEnd w:id="13798"/>
      <w:r>
        <w:rPr>
          <w:rFonts w:hint="cs"/>
          <w:rtl/>
          <w:lang w:eastAsia="he-IL"/>
        </w:rPr>
        <w:t>שצריך. אם קורה לנו משהו</w:t>
      </w:r>
      <w:bookmarkStart w:id="13799" w:name="_ETM_Q28_542213"/>
      <w:bookmarkEnd w:id="13799"/>
      <w:r>
        <w:rPr>
          <w:rFonts w:hint="cs"/>
          <w:rtl/>
          <w:lang w:eastAsia="he-IL"/>
        </w:rPr>
        <w:t xml:space="preserve"> אתם, המדינה, חייבים להחזיר אותנו </w:t>
      </w:r>
      <w:bookmarkStart w:id="13800" w:name="_ETM_Q28_542000"/>
      <w:bookmarkEnd w:id="13800"/>
      <w:r>
        <w:rPr>
          <w:rFonts w:hint="cs"/>
          <w:rtl/>
          <w:lang w:eastAsia="he-IL"/>
        </w:rPr>
        <w:t>הביתה</w:t>
      </w:r>
      <w:r w:rsidR="00AC0F31">
        <w:rPr>
          <w:rFonts w:hint="cs"/>
          <w:rtl/>
          <w:lang w:eastAsia="he-IL"/>
        </w:rPr>
        <w:t>,</w:t>
      </w:r>
      <w:r>
        <w:rPr>
          <w:rFonts w:hint="cs"/>
          <w:rtl/>
          <w:lang w:eastAsia="he-IL"/>
        </w:rPr>
        <w:t xml:space="preserve"> לעשות כל מה שאפשר וראוי. אני אומר בכוונה "</w:t>
      </w:r>
      <w:bookmarkStart w:id="13801" w:name="_ETM_Q28_543000"/>
      <w:bookmarkEnd w:id="13801"/>
      <w:r>
        <w:rPr>
          <w:rFonts w:hint="cs"/>
          <w:rtl/>
          <w:lang w:eastAsia="he-IL"/>
        </w:rPr>
        <w:t xml:space="preserve">אפשר וראוי", ולא "הכול", בגלל שבדיוק בנקודה </w:t>
      </w:r>
      <w:bookmarkStart w:id="13802" w:name="_ETM_Q28_551000"/>
      <w:bookmarkEnd w:id="13802"/>
      <w:r>
        <w:rPr>
          <w:rFonts w:hint="cs"/>
          <w:rtl/>
          <w:lang w:eastAsia="he-IL"/>
        </w:rPr>
        <w:t xml:space="preserve">הזאת יש שאלה. ויש לנו חשבון עבר של הרבה מאוד תשלומים בלתי סבירים ששילמנו מרצון טוב בשביל </w:t>
      </w:r>
      <w:bookmarkStart w:id="13803" w:name="_ETM_Q28_563000"/>
      <w:bookmarkEnd w:id="13803"/>
      <w:r>
        <w:rPr>
          <w:rFonts w:hint="cs"/>
          <w:rtl/>
          <w:lang w:eastAsia="he-IL"/>
        </w:rPr>
        <w:t xml:space="preserve">להחזיר שבויים וחטופים הביתה, והתוצאה הייתה שהטרור התגבר ומשפחות נוספות </w:t>
      </w:r>
      <w:bookmarkStart w:id="13804" w:name="_ETM_Q28_571000"/>
      <w:bookmarkEnd w:id="13804"/>
      <w:r>
        <w:rPr>
          <w:rFonts w:hint="cs"/>
          <w:rtl/>
          <w:lang w:eastAsia="he-IL"/>
        </w:rPr>
        <w:t xml:space="preserve">או חיילים נוספים ואזרחים נפגעו ונהרגו כתוצאה מהתשלומים האלה. </w:t>
      </w:r>
    </w:p>
    <w:p w:rsidR="001116F1" w:rsidRDefault="001116F1" w:rsidP="00404C60">
      <w:pPr>
        <w:rPr>
          <w:rtl/>
          <w:lang w:eastAsia="he-IL"/>
        </w:rPr>
      </w:pPr>
    </w:p>
    <w:p w:rsidR="001116F1" w:rsidRDefault="001116F1" w:rsidP="00404C60">
      <w:pPr>
        <w:rPr>
          <w:rtl/>
          <w:lang w:eastAsia="he-IL"/>
        </w:rPr>
      </w:pPr>
      <w:r>
        <w:rPr>
          <w:rFonts w:hint="cs"/>
          <w:rtl/>
          <w:lang w:eastAsia="he-IL"/>
        </w:rPr>
        <w:t>לכן</w:t>
      </w:r>
      <w:bookmarkStart w:id="13805" w:name="_ETM_Q28_578000"/>
      <w:bookmarkEnd w:id="13805"/>
      <w:r>
        <w:rPr>
          <w:rFonts w:hint="cs"/>
          <w:rtl/>
          <w:lang w:eastAsia="he-IL"/>
        </w:rPr>
        <w:t xml:space="preserve">, הגיע הזמן שיהיה בעניין הזה חוק. הוא לא </w:t>
      </w:r>
      <w:bookmarkStart w:id="13806" w:name="_ETM_Q28_580000"/>
      <w:bookmarkEnd w:id="13806"/>
      <w:r>
        <w:rPr>
          <w:rFonts w:hint="cs"/>
          <w:rtl/>
          <w:lang w:eastAsia="he-IL"/>
        </w:rPr>
        <w:t>פשוט, אבל אנחנו הגשנו חוק כזה, והוא מונח, ואני</w:t>
      </w:r>
      <w:bookmarkStart w:id="13807" w:name="_ETM_Q28_587000"/>
      <w:bookmarkEnd w:id="13807"/>
      <w:r>
        <w:rPr>
          <w:rFonts w:hint="cs"/>
          <w:rtl/>
          <w:lang w:eastAsia="he-IL"/>
        </w:rPr>
        <w:t xml:space="preserve"> מצפה לדיון שיהיה בוועדת החוץ הביטחון – אני מציע, קודם – </w:t>
      </w:r>
      <w:bookmarkStart w:id="13808" w:name="_ETM_Q28_590000"/>
      <w:bookmarkEnd w:id="13808"/>
      <w:r>
        <w:rPr>
          <w:rFonts w:hint="cs"/>
          <w:rtl/>
          <w:lang w:eastAsia="he-IL"/>
        </w:rPr>
        <w:t>ואחרי זה במליאה. הוא מציג מסגרת עם סייגים, והוא</w:t>
      </w:r>
      <w:bookmarkStart w:id="13809" w:name="_ETM_Q28_597000"/>
      <w:bookmarkEnd w:id="13809"/>
      <w:r>
        <w:rPr>
          <w:rFonts w:hint="cs"/>
          <w:rtl/>
          <w:lang w:eastAsia="he-IL"/>
        </w:rPr>
        <w:t xml:space="preserve"> קצת מבוסס </w:t>
      </w:r>
      <w:r>
        <w:rPr>
          <w:rtl/>
          <w:lang w:eastAsia="he-IL"/>
        </w:rPr>
        <w:t>–</w:t>
      </w:r>
      <w:r>
        <w:rPr>
          <w:rFonts w:hint="cs"/>
          <w:rtl/>
          <w:lang w:eastAsia="he-IL"/>
        </w:rPr>
        <w:t xml:space="preserve"> במידה רבה הוא מבוסס על ועדת השופט </w:t>
      </w:r>
      <w:bookmarkStart w:id="13810" w:name="_ETM_Q28_602000"/>
      <w:bookmarkEnd w:id="13810"/>
      <w:r>
        <w:rPr>
          <w:rFonts w:hint="cs"/>
          <w:rtl/>
          <w:lang w:eastAsia="he-IL"/>
        </w:rPr>
        <w:t xml:space="preserve">שמגר. הוא משאיר גם מרחב פעולה למקבלי ההחלטות בעניין הזה, </w:t>
      </w:r>
      <w:bookmarkStart w:id="13811" w:name="_ETM_Q28_605000"/>
      <w:bookmarkEnd w:id="13811"/>
      <w:r>
        <w:rPr>
          <w:rFonts w:hint="cs"/>
          <w:rtl/>
          <w:lang w:eastAsia="he-IL"/>
        </w:rPr>
        <w:t>וצריך להשאיר להם. דרך אגב, החוק הזה אומר שלא נ</w:t>
      </w:r>
      <w:bookmarkStart w:id="13812" w:name="_ETM_Q28_616000"/>
      <w:bookmarkEnd w:id="13812"/>
      <w:r>
        <w:rPr>
          <w:rFonts w:hint="cs"/>
          <w:rtl/>
          <w:lang w:eastAsia="he-IL"/>
        </w:rPr>
        <w:t>ותנים תמורת גופה, תמורת חלל, מחבל, רוצח, חי. לכן</w:t>
      </w:r>
      <w:bookmarkStart w:id="13813" w:name="_ETM_Q28_626000"/>
      <w:bookmarkEnd w:id="13813"/>
      <w:r>
        <w:rPr>
          <w:rFonts w:hint="cs"/>
          <w:rtl/>
          <w:lang w:eastAsia="he-IL"/>
        </w:rPr>
        <w:t xml:space="preserve">, הגיע הזמן לקבוע בדבר הזה מסגרת מחייבת שמאזנת </w:t>
      </w:r>
      <w:bookmarkStart w:id="13814" w:name="_ETM_Q28_631000"/>
      <w:bookmarkEnd w:id="13814"/>
      <w:r>
        <w:rPr>
          <w:rFonts w:hint="cs"/>
          <w:rtl/>
          <w:lang w:eastAsia="he-IL"/>
        </w:rPr>
        <w:t>בין הערכים השונים.</w:t>
      </w:r>
    </w:p>
    <w:p w:rsidR="001116F1" w:rsidRDefault="001116F1" w:rsidP="00404C60">
      <w:pPr>
        <w:rPr>
          <w:rtl/>
          <w:lang w:eastAsia="he-IL"/>
        </w:rPr>
      </w:pPr>
    </w:p>
    <w:p w:rsidR="001116F1" w:rsidRDefault="001116F1" w:rsidP="00404C60">
      <w:pPr>
        <w:pStyle w:val="af7"/>
        <w:rPr>
          <w:rtl/>
        </w:rPr>
      </w:pPr>
      <w:bookmarkStart w:id="13815" w:name="_ETM_Q28_498000"/>
      <w:bookmarkStart w:id="13816" w:name="ET_yor_5982_18"/>
      <w:bookmarkEnd w:id="13815"/>
      <w:r w:rsidRPr="004E2E65">
        <w:rPr>
          <w:rStyle w:val="TagStyle"/>
          <w:rtl/>
        </w:rPr>
        <w:t xml:space="preserve"> &lt;&lt; יור &gt;&gt;</w:t>
      </w:r>
      <w:r w:rsidRPr="004667F0">
        <w:rPr>
          <w:rStyle w:val="TagStyle"/>
          <w:rtl/>
        </w:rPr>
        <w:t xml:space="preserve"> </w:t>
      </w:r>
      <w:r>
        <w:rPr>
          <w:rtl/>
        </w:rPr>
        <w:t>היו"ר יריב לוין:</w:t>
      </w:r>
      <w:r w:rsidRPr="004667F0">
        <w:rPr>
          <w:rStyle w:val="TagStyle"/>
          <w:rtl/>
        </w:rPr>
        <w:t xml:space="preserve"> </w:t>
      </w:r>
      <w:r w:rsidRPr="004E2E65">
        <w:rPr>
          <w:rStyle w:val="TagStyle"/>
          <w:rtl/>
        </w:rPr>
        <w:t>&lt;&lt; יור &gt;&gt;</w:t>
      </w:r>
      <w:r>
        <w:rPr>
          <w:rtl/>
        </w:rPr>
        <w:t xml:space="preserve">  </w:t>
      </w:r>
      <w:bookmarkEnd w:id="13816"/>
    </w:p>
    <w:p w:rsidR="001116F1" w:rsidRDefault="001116F1" w:rsidP="00B972FC">
      <w:pPr>
        <w:rPr>
          <w:rtl/>
          <w:lang w:eastAsia="he-IL"/>
        </w:rPr>
      </w:pPr>
    </w:p>
    <w:p w:rsidR="001116F1" w:rsidRDefault="001116F1" w:rsidP="00404C60">
      <w:pPr>
        <w:rPr>
          <w:rtl/>
          <w:lang w:eastAsia="he-IL"/>
        </w:rPr>
      </w:pPr>
      <w:bookmarkStart w:id="13817" w:name="_ETM_Q28_499000"/>
      <w:bookmarkEnd w:id="13817"/>
      <w:r>
        <w:rPr>
          <w:rFonts w:hint="cs"/>
          <w:rtl/>
          <w:lang w:eastAsia="he-IL"/>
        </w:rPr>
        <w:t>תודה רבה.</w:t>
      </w:r>
    </w:p>
    <w:p w:rsidR="001116F1" w:rsidRDefault="001116F1" w:rsidP="00404C60">
      <w:pPr>
        <w:rPr>
          <w:rtl/>
          <w:lang w:eastAsia="he-IL"/>
        </w:rPr>
      </w:pPr>
    </w:p>
    <w:p w:rsidR="001116F1" w:rsidRDefault="001116F1" w:rsidP="00404C60">
      <w:pPr>
        <w:rPr>
          <w:rtl/>
          <w:lang w:eastAsia="he-IL"/>
        </w:rPr>
      </w:pPr>
      <w:bookmarkStart w:id="13818" w:name="_ETM_Q28_638000"/>
      <w:bookmarkEnd w:id="13818"/>
      <w:r>
        <w:rPr>
          <w:rFonts w:hint="cs"/>
          <w:rtl/>
          <w:lang w:eastAsia="he-IL"/>
        </w:rPr>
        <w:t>המציעים – מה אתם מבקשים? חבר הכנסת קרעי, חבר הכנסת כהנא.</w:t>
      </w:r>
    </w:p>
    <w:p w:rsidR="001116F1" w:rsidRDefault="001116F1" w:rsidP="00404C60">
      <w:pPr>
        <w:rPr>
          <w:rtl/>
          <w:lang w:eastAsia="he-IL"/>
        </w:rPr>
      </w:pPr>
    </w:p>
    <w:p w:rsidR="001116F1" w:rsidRDefault="001116F1" w:rsidP="00404C60">
      <w:pPr>
        <w:pStyle w:val="af6"/>
        <w:rPr>
          <w:rtl/>
        </w:rPr>
      </w:pPr>
      <w:bookmarkStart w:id="13819" w:name="_ETM_Q28_637000"/>
      <w:bookmarkStart w:id="13820" w:name="ET_interruption_5802_19"/>
      <w:bookmarkEnd w:id="13819"/>
      <w:r w:rsidRPr="004E2E65">
        <w:rPr>
          <w:rStyle w:val="TagStyle"/>
          <w:rtl/>
        </w:rPr>
        <w:t xml:space="preserve"> &lt;&lt; קריאה &gt;&gt;</w:t>
      </w:r>
      <w:r w:rsidRPr="004413A3">
        <w:rPr>
          <w:rStyle w:val="TagStyle"/>
          <w:rtl/>
        </w:rPr>
        <w:t xml:space="preserve"> </w:t>
      </w:r>
      <w:r>
        <w:rPr>
          <w:rtl/>
        </w:rPr>
        <w:t>שלמה קרעי (הליכוד):</w:t>
      </w:r>
      <w:r w:rsidRPr="004413A3">
        <w:rPr>
          <w:rStyle w:val="TagStyle"/>
          <w:rtl/>
        </w:rPr>
        <w:t xml:space="preserve"> </w:t>
      </w:r>
      <w:r w:rsidRPr="004E2E65">
        <w:rPr>
          <w:rStyle w:val="TagStyle"/>
          <w:rtl/>
        </w:rPr>
        <w:t>&lt;&lt; קריאה &gt;&gt;</w:t>
      </w:r>
      <w:r>
        <w:rPr>
          <w:rtl/>
        </w:rPr>
        <w:t xml:space="preserve">  </w:t>
      </w:r>
      <w:bookmarkEnd w:id="13820"/>
    </w:p>
    <w:p w:rsidR="001116F1" w:rsidRDefault="001116F1" w:rsidP="00B972FC">
      <w:pPr>
        <w:rPr>
          <w:rtl/>
          <w:lang w:eastAsia="he-IL"/>
        </w:rPr>
      </w:pPr>
    </w:p>
    <w:p w:rsidR="001116F1" w:rsidRDefault="001116F1" w:rsidP="00404C60">
      <w:pPr>
        <w:rPr>
          <w:rtl/>
          <w:lang w:eastAsia="he-IL"/>
        </w:rPr>
      </w:pPr>
      <w:bookmarkStart w:id="13821" w:name="_ETM_Q28_639000"/>
      <w:bookmarkEnd w:id="13821"/>
      <w:r>
        <w:rPr>
          <w:rFonts w:hint="cs"/>
          <w:rtl/>
          <w:lang w:eastAsia="he-IL"/>
        </w:rPr>
        <w:t>דיון במליאה.</w:t>
      </w:r>
    </w:p>
    <w:p w:rsidR="001116F1" w:rsidRDefault="001116F1" w:rsidP="00404C60">
      <w:pPr>
        <w:rPr>
          <w:rtl/>
          <w:lang w:eastAsia="he-IL"/>
        </w:rPr>
      </w:pPr>
      <w:bookmarkStart w:id="13822" w:name="_ETM_Q28_642000"/>
      <w:bookmarkEnd w:id="13822"/>
    </w:p>
    <w:p w:rsidR="001116F1" w:rsidRDefault="001116F1" w:rsidP="00404C60">
      <w:pPr>
        <w:pStyle w:val="af7"/>
        <w:rPr>
          <w:rtl/>
        </w:rPr>
      </w:pPr>
      <w:r w:rsidRPr="004E2E65">
        <w:rPr>
          <w:rStyle w:val="TagStyle"/>
          <w:rtl/>
        </w:rPr>
        <w:t xml:space="preserve"> &lt;&lt; יור &gt;&gt;</w:t>
      </w:r>
      <w:r w:rsidRPr="00F11E40">
        <w:rPr>
          <w:rStyle w:val="TagStyle"/>
          <w:rtl/>
        </w:rPr>
        <w:t xml:space="preserve"> </w:t>
      </w:r>
      <w:r>
        <w:rPr>
          <w:rtl/>
        </w:rPr>
        <w:t>היו"ר יריב לוין:</w:t>
      </w:r>
      <w:r w:rsidRPr="00F11E40">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404C60">
      <w:pPr>
        <w:rPr>
          <w:rtl/>
          <w:lang w:eastAsia="he-IL"/>
        </w:rPr>
      </w:pPr>
      <w:bookmarkStart w:id="13823" w:name="_ETM_Q28_643000"/>
      <w:bookmarkEnd w:id="13823"/>
      <w:r>
        <w:rPr>
          <w:rFonts w:hint="cs"/>
          <w:rtl/>
          <w:lang w:eastAsia="he-IL"/>
        </w:rPr>
        <w:t>אתם רוצים עוד דיון במליאה</w:t>
      </w:r>
      <w:r w:rsidR="00AC0F31">
        <w:rPr>
          <w:rFonts w:hint="cs"/>
          <w:rtl/>
          <w:lang w:eastAsia="he-IL"/>
        </w:rPr>
        <w:t>,</w:t>
      </w:r>
      <w:r>
        <w:rPr>
          <w:rFonts w:hint="cs"/>
          <w:rtl/>
          <w:lang w:eastAsia="he-IL"/>
        </w:rPr>
        <w:t xml:space="preserve"> בנוסף? אתם לא חושבים שאולי עדיף שיהיה דיון בוועדת </w:t>
      </w:r>
      <w:bookmarkStart w:id="13824" w:name="_ETM_Q28_647000"/>
      <w:bookmarkEnd w:id="13824"/>
      <w:r>
        <w:rPr>
          <w:rFonts w:hint="cs"/>
          <w:rtl/>
          <w:lang w:eastAsia="he-IL"/>
        </w:rPr>
        <w:t xml:space="preserve">החוץ והביטחון </w:t>
      </w:r>
      <w:r w:rsidR="006073FE">
        <w:rPr>
          <w:rFonts w:hint="cs"/>
          <w:rtl/>
          <w:lang w:eastAsia="he-IL"/>
        </w:rPr>
        <w:t>– –</w:t>
      </w:r>
    </w:p>
    <w:p w:rsidR="001116F1" w:rsidRDefault="001116F1" w:rsidP="00404C60">
      <w:pPr>
        <w:rPr>
          <w:rtl/>
          <w:lang w:eastAsia="he-IL"/>
        </w:rPr>
      </w:pPr>
    </w:p>
    <w:p w:rsidR="001116F1" w:rsidRDefault="001116F1" w:rsidP="00404C60">
      <w:pPr>
        <w:pStyle w:val="af6"/>
        <w:rPr>
          <w:rtl/>
        </w:rPr>
      </w:pPr>
      <w:bookmarkStart w:id="13825" w:name="ET_interruption_קר_אה_21"/>
      <w:r w:rsidRPr="004E2E65">
        <w:rPr>
          <w:rStyle w:val="TagStyle"/>
          <w:rtl/>
        </w:rPr>
        <w:t xml:space="preserve"> &lt;&lt; קריאה &gt;&gt;</w:t>
      </w:r>
      <w:r w:rsidRPr="00521295">
        <w:rPr>
          <w:rStyle w:val="TagStyle"/>
          <w:rtl/>
        </w:rPr>
        <w:t xml:space="preserve"> </w:t>
      </w:r>
      <w:r>
        <w:rPr>
          <w:rtl/>
        </w:rPr>
        <w:t>קריאה:</w:t>
      </w:r>
      <w:r w:rsidRPr="00521295">
        <w:rPr>
          <w:rStyle w:val="TagStyle"/>
          <w:rtl/>
        </w:rPr>
        <w:t xml:space="preserve"> </w:t>
      </w:r>
      <w:r w:rsidRPr="004E2E65">
        <w:rPr>
          <w:rStyle w:val="TagStyle"/>
          <w:rtl/>
        </w:rPr>
        <w:t>&lt;&lt; קריאה &gt;&gt;</w:t>
      </w:r>
      <w:r>
        <w:rPr>
          <w:rtl/>
        </w:rPr>
        <w:t xml:space="preserve">  </w:t>
      </w:r>
      <w:bookmarkEnd w:id="13825"/>
    </w:p>
    <w:p w:rsidR="001116F1" w:rsidRDefault="001116F1" w:rsidP="00B972FC">
      <w:pPr>
        <w:rPr>
          <w:rtl/>
          <w:lang w:eastAsia="he-IL"/>
        </w:rPr>
      </w:pPr>
    </w:p>
    <w:p w:rsidR="001116F1" w:rsidRPr="00521295" w:rsidRDefault="006073FE" w:rsidP="00404C60">
      <w:pPr>
        <w:rPr>
          <w:rtl/>
          <w:lang w:eastAsia="he-IL"/>
        </w:rPr>
      </w:pPr>
      <w:bookmarkStart w:id="13826" w:name="_ETM_Q28_650000"/>
      <w:bookmarkEnd w:id="13826"/>
      <w:r>
        <w:rPr>
          <w:rFonts w:hint="cs"/>
          <w:rtl/>
          <w:lang w:eastAsia="he-IL"/>
        </w:rPr>
        <w:t>– – –</w:t>
      </w:r>
      <w:r w:rsidR="001116F1">
        <w:rPr>
          <w:rFonts w:hint="cs"/>
          <w:rtl/>
          <w:lang w:eastAsia="he-IL"/>
        </w:rPr>
        <w:t xml:space="preserve"> חוץ וביטחון.</w:t>
      </w:r>
    </w:p>
    <w:p w:rsidR="001116F1" w:rsidRDefault="001116F1" w:rsidP="00404C60">
      <w:pPr>
        <w:rPr>
          <w:rtl/>
          <w:lang w:eastAsia="he-IL"/>
        </w:rPr>
      </w:pPr>
    </w:p>
    <w:p w:rsidR="001116F1" w:rsidRDefault="001116F1" w:rsidP="00404C60">
      <w:pPr>
        <w:pStyle w:val="af7"/>
        <w:rPr>
          <w:rtl/>
        </w:rPr>
      </w:pPr>
      <w:r w:rsidRPr="004E2E65">
        <w:rPr>
          <w:rStyle w:val="TagStyle"/>
          <w:rtl/>
        </w:rPr>
        <w:t xml:space="preserve"> &lt;&lt; יור &gt;&gt;</w:t>
      </w:r>
      <w:r w:rsidRPr="00461EBA">
        <w:rPr>
          <w:rStyle w:val="TagStyle"/>
          <w:rtl/>
        </w:rPr>
        <w:t xml:space="preserve"> </w:t>
      </w:r>
      <w:r>
        <w:rPr>
          <w:rtl/>
        </w:rPr>
        <w:t>היו"ר יריב לוין:</w:t>
      </w:r>
      <w:r w:rsidRPr="00461EBA">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6073FE" w:rsidP="00404C60">
      <w:pPr>
        <w:rPr>
          <w:rtl/>
          <w:lang w:eastAsia="he-IL"/>
        </w:rPr>
      </w:pPr>
      <w:r>
        <w:rPr>
          <w:rFonts w:hint="cs"/>
          <w:rtl/>
          <w:lang w:eastAsia="he-IL"/>
        </w:rPr>
        <w:t>– –</w:t>
      </w:r>
      <w:r w:rsidR="001116F1">
        <w:rPr>
          <w:rFonts w:hint="cs"/>
          <w:rtl/>
          <w:lang w:eastAsia="he-IL"/>
        </w:rPr>
        <w:t xml:space="preserve"> כפי שהציע חבר הכנסת דיין? אני חושב שיש הרבה היגיון בהצעה </w:t>
      </w:r>
      <w:bookmarkStart w:id="13827" w:name="_ETM_Q28_652000"/>
      <w:bookmarkEnd w:id="13827"/>
      <w:r w:rsidR="001116F1">
        <w:rPr>
          <w:rFonts w:hint="cs"/>
          <w:rtl/>
          <w:lang w:eastAsia="he-IL"/>
        </w:rPr>
        <w:t>שלו.</w:t>
      </w:r>
    </w:p>
    <w:p w:rsidR="001116F1" w:rsidRDefault="001116F1" w:rsidP="00404C60">
      <w:pPr>
        <w:rPr>
          <w:rtl/>
          <w:lang w:eastAsia="he-IL"/>
        </w:rPr>
      </w:pPr>
    </w:p>
    <w:p w:rsidR="001116F1" w:rsidRDefault="001116F1" w:rsidP="00404C60">
      <w:pPr>
        <w:pStyle w:val="af6"/>
        <w:rPr>
          <w:rtl/>
        </w:rPr>
      </w:pPr>
      <w:bookmarkStart w:id="13828" w:name="ET_interruption_קר_אה_23"/>
      <w:r w:rsidRPr="004E2E65">
        <w:rPr>
          <w:rStyle w:val="TagStyle"/>
          <w:rtl/>
        </w:rPr>
        <w:t xml:space="preserve"> &lt;&lt; קריאה &gt;&gt;</w:t>
      </w:r>
      <w:r w:rsidRPr="00521295">
        <w:rPr>
          <w:rStyle w:val="TagStyle"/>
          <w:rtl/>
        </w:rPr>
        <w:t xml:space="preserve"> </w:t>
      </w:r>
      <w:r>
        <w:rPr>
          <w:rtl/>
        </w:rPr>
        <w:t>קריאה:</w:t>
      </w:r>
      <w:r w:rsidRPr="00521295">
        <w:rPr>
          <w:rStyle w:val="TagStyle"/>
          <w:rtl/>
        </w:rPr>
        <w:t xml:space="preserve"> </w:t>
      </w:r>
      <w:r w:rsidRPr="004E2E65">
        <w:rPr>
          <w:rStyle w:val="TagStyle"/>
          <w:rtl/>
        </w:rPr>
        <w:t>&lt;&lt; קריאה &gt;&gt;</w:t>
      </w:r>
      <w:r>
        <w:rPr>
          <w:rtl/>
        </w:rPr>
        <w:t xml:space="preserve">  </w:t>
      </w:r>
      <w:bookmarkEnd w:id="13828"/>
    </w:p>
    <w:p w:rsidR="001116F1" w:rsidRDefault="001116F1" w:rsidP="00B972FC">
      <w:pPr>
        <w:rPr>
          <w:rtl/>
          <w:lang w:eastAsia="he-IL"/>
        </w:rPr>
      </w:pPr>
    </w:p>
    <w:p w:rsidR="001116F1" w:rsidRPr="00521295" w:rsidRDefault="001116F1" w:rsidP="00404C60">
      <w:pPr>
        <w:rPr>
          <w:rtl/>
          <w:lang w:eastAsia="he-IL"/>
        </w:rPr>
      </w:pPr>
      <w:bookmarkStart w:id="13829" w:name="_ETM_Q28_653000"/>
      <w:bookmarkEnd w:id="13829"/>
      <w:r>
        <w:rPr>
          <w:rFonts w:hint="cs"/>
          <w:rtl/>
          <w:lang w:eastAsia="he-IL"/>
        </w:rPr>
        <w:t xml:space="preserve">שלמה </w:t>
      </w:r>
      <w:r w:rsidR="006073FE">
        <w:rPr>
          <w:rFonts w:hint="cs"/>
          <w:rtl/>
          <w:lang w:eastAsia="he-IL"/>
        </w:rPr>
        <w:t>– – –</w:t>
      </w:r>
    </w:p>
    <w:p w:rsidR="001116F1" w:rsidRDefault="001116F1" w:rsidP="00404C60">
      <w:pPr>
        <w:rPr>
          <w:rtl/>
          <w:lang w:eastAsia="he-IL"/>
        </w:rPr>
      </w:pPr>
      <w:bookmarkStart w:id="13830" w:name="_ETM_Q28_648000"/>
      <w:bookmarkEnd w:id="13830"/>
    </w:p>
    <w:p w:rsidR="001116F1" w:rsidRDefault="001116F1" w:rsidP="00404C60">
      <w:pPr>
        <w:pStyle w:val="af7"/>
        <w:rPr>
          <w:rtl/>
        </w:rPr>
      </w:pPr>
      <w:r w:rsidRPr="004E2E65">
        <w:rPr>
          <w:rStyle w:val="TagStyle"/>
          <w:rtl/>
        </w:rPr>
        <w:t xml:space="preserve"> &lt;&lt; יור &gt;&gt;</w:t>
      </w:r>
      <w:r w:rsidRPr="00521295">
        <w:rPr>
          <w:rStyle w:val="TagStyle"/>
          <w:rtl/>
        </w:rPr>
        <w:t xml:space="preserve"> </w:t>
      </w:r>
      <w:r>
        <w:rPr>
          <w:rtl/>
        </w:rPr>
        <w:t>היו"ר יריב לוין:</w:t>
      </w:r>
      <w:r w:rsidRPr="00521295">
        <w:rPr>
          <w:rStyle w:val="TagStyle"/>
          <w:rtl/>
        </w:rPr>
        <w:t xml:space="preserve"> </w:t>
      </w:r>
      <w:r w:rsidRPr="004E2E65">
        <w:rPr>
          <w:rStyle w:val="TagStyle"/>
          <w:rtl/>
        </w:rPr>
        <w:t>&lt;&lt; יור &gt;&gt;</w:t>
      </w:r>
      <w:r>
        <w:rPr>
          <w:rtl/>
        </w:rPr>
        <w:t xml:space="preserve">  </w:t>
      </w:r>
    </w:p>
    <w:p w:rsidR="001116F1" w:rsidRDefault="001116F1" w:rsidP="00404C60">
      <w:pPr>
        <w:rPr>
          <w:rtl/>
          <w:lang w:eastAsia="he-IL"/>
        </w:rPr>
      </w:pPr>
      <w:bookmarkStart w:id="13831" w:name="_ETM_Q28_649000"/>
      <w:bookmarkEnd w:id="13831"/>
    </w:p>
    <w:p w:rsidR="001116F1" w:rsidRDefault="001116F1" w:rsidP="00AC0F31">
      <w:pPr>
        <w:rPr>
          <w:rtl/>
          <w:lang w:eastAsia="he-IL"/>
        </w:rPr>
      </w:pPr>
      <w:r>
        <w:rPr>
          <w:rFonts w:hint="cs"/>
          <w:rtl/>
          <w:lang w:eastAsia="he-IL"/>
        </w:rPr>
        <w:t xml:space="preserve">חבר הכנסת קושניר – כן, אני חושב </w:t>
      </w:r>
      <w:bookmarkStart w:id="13832" w:name="_ETM_Q28_658000"/>
      <w:bookmarkEnd w:id="13832"/>
      <w:r>
        <w:rPr>
          <w:rFonts w:hint="cs"/>
          <w:rtl/>
          <w:lang w:eastAsia="he-IL"/>
        </w:rPr>
        <w:t>שיש הרבה היגיון בהצעה של חבר הכנסת דיין</w:t>
      </w:r>
      <w:bookmarkStart w:id="13833" w:name="_ETM_Q28_660000"/>
      <w:bookmarkEnd w:id="13833"/>
      <w:r w:rsidR="00AC0F31">
        <w:rPr>
          <w:rFonts w:hint="cs"/>
          <w:rtl/>
          <w:lang w:eastAsia="he-IL"/>
        </w:rPr>
        <w:t>,</w:t>
      </w:r>
      <w:r>
        <w:rPr>
          <w:rFonts w:hint="cs"/>
          <w:rtl/>
          <w:lang w:eastAsia="he-IL"/>
        </w:rPr>
        <w:t xml:space="preserve"> אני מוכרח לומר. קיימנו כאן דיון, ואני </w:t>
      </w:r>
      <w:bookmarkStart w:id="13834" w:name="_ETM_Q28_664000"/>
      <w:bookmarkEnd w:id="13834"/>
      <w:r>
        <w:rPr>
          <w:rFonts w:hint="cs"/>
          <w:rtl/>
          <w:lang w:eastAsia="he-IL"/>
        </w:rPr>
        <w:t xml:space="preserve">חושב שקיבלנו תשובה מהגורם הכי מוסמך שאפשר לקבל. יותר הגיוני </w:t>
      </w:r>
      <w:bookmarkStart w:id="13835" w:name="_ETM_Q28_674000"/>
      <w:bookmarkEnd w:id="13835"/>
      <w:r>
        <w:rPr>
          <w:rFonts w:hint="cs"/>
          <w:rtl/>
          <w:lang w:eastAsia="he-IL"/>
        </w:rPr>
        <w:t>שבאמת אפשר יהיה לקיים דיון עומק בוועדה</w:t>
      </w:r>
      <w:r w:rsidR="00AC0F31">
        <w:rPr>
          <w:rFonts w:hint="cs"/>
          <w:rtl/>
          <w:lang w:eastAsia="he-IL"/>
        </w:rPr>
        <w:t>,</w:t>
      </w:r>
      <w:r>
        <w:rPr>
          <w:rFonts w:hint="cs"/>
          <w:rtl/>
          <w:lang w:eastAsia="he-IL"/>
        </w:rPr>
        <w:t xml:space="preserve"> אבל זו החלטה שלכם.</w:t>
      </w:r>
    </w:p>
    <w:p w:rsidR="001116F1" w:rsidRDefault="001116F1" w:rsidP="00404C60">
      <w:pPr>
        <w:rPr>
          <w:rtl/>
          <w:lang w:eastAsia="he-IL"/>
        </w:rPr>
      </w:pPr>
    </w:p>
    <w:p w:rsidR="001116F1" w:rsidRDefault="001116F1" w:rsidP="00404C60">
      <w:pPr>
        <w:pStyle w:val="af6"/>
        <w:rPr>
          <w:rtl/>
        </w:rPr>
      </w:pPr>
      <w:bookmarkStart w:id="13836" w:name="_ETM_Q28_675000"/>
      <w:bookmarkStart w:id="13837" w:name="ET_interruption_5958_27"/>
      <w:bookmarkEnd w:id="13836"/>
      <w:r w:rsidRPr="004E2E65">
        <w:rPr>
          <w:rStyle w:val="TagStyle"/>
          <w:rtl/>
        </w:rPr>
        <w:t xml:space="preserve"> &lt;&lt; קריאה &gt;&gt;</w:t>
      </w:r>
      <w:r w:rsidRPr="00521295">
        <w:rPr>
          <w:rStyle w:val="TagStyle"/>
          <w:rtl/>
        </w:rPr>
        <w:t xml:space="preserve"> </w:t>
      </w:r>
      <w:r>
        <w:rPr>
          <w:rtl/>
        </w:rPr>
        <w:t>עוזי דיין (הליכוד):</w:t>
      </w:r>
      <w:r w:rsidRPr="00521295">
        <w:rPr>
          <w:rStyle w:val="TagStyle"/>
          <w:rtl/>
        </w:rPr>
        <w:t xml:space="preserve"> </w:t>
      </w:r>
      <w:r w:rsidRPr="004E2E65">
        <w:rPr>
          <w:rStyle w:val="TagStyle"/>
          <w:rtl/>
        </w:rPr>
        <w:t>&lt;&lt; קריאה &gt;&gt;</w:t>
      </w:r>
      <w:r>
        <w:rPr>
          <w:rtl/>
        </w:rPr>
        <w:t xml:space="preserve">  </w:t>
      </w:r>
      <w:bookmarkEnd w:id="13837"/>
    </w:p>
    <w:p w:rsidR="001116F1" w:rsidRDefault="001116F1" w:rsidP="00B972FC">
      <w:pPr>
        <w:rPr>
          <w:rtl/>
          <w:lang w:eastAsia="he-IL"/>
        </w:rPr>
      </w:pPr>
    </w:p>
    <w:p w:rsidR="001116F1" w:rsidRDefault="001116F1" w:rsidP="00AC0F31">
      <w:pPr>
        <w:rPr>
          <w:rtl/>
          <w:lang w:eastAsia="he-IL"/>
        </w:rPr>
      </w:pPr>
      <w:bookmarkStart w:id="13838" w:name="_ETM_Q28_676000"/>
      <w:bookmarkEnd w:id="13838"/>
      <w:r>
        <w:rPr>
          <w:rFonts w:hint="cs"/>
          <w:rtl/>
          <w:lang w:eastAsia="he-IL"/>
        </w:rPr>
        <w:t>דיון פתוח במליאה עלול לגרום נזקים</w:t>
      </w:r>
      <w:r w:rsidR="00AC0F31">
        <w:rPr>
          <w:rFonts w:hint="cs"/>
          <w:rtl/>
          <w:lang w:eastAsia="he-IL"/>
        </w:rPr>
        <w:t>,</w:t>
      </w:r>
      <w:r>
        <w:rPr>
          <w:rFonts w:hint="cs"/>
          <w:rtl/>
          <w:lang w:eastAsia="he-IL"/>
        </w:rPr>
        <w:t xml:space="preserve"> מה </w:t>
      </w:r>
      <w:bookmarkStart w:id="13839" w:name="_ETM_Q28_680000"/>
      <w:bookmarkEnd w:id="13839"/>
      <w:r>
        <w:rPr>
          <w:rFonts w:hint="cs"/>
          <w:rtl/>
          <w:lang w:eastAsia="he-IL"/>
        </w:rPr>
        <w:t xml:space="preserve">עוד שיש כרגע נושא שהוא מונח </w:t>
      </w:r>
      <w:r w:rsidR="006073FE">
        <w:rPr>
          <w:rFonts w:hint="cs"/>
          <w:rtl/>
          <w:lang w:eastAsia="he-IL"/>
        </w:rPr>
        <w:t>– – –</w:t>
      </w:r>
    </w:p>
    <w:p w:rsidR="001116F1" w:rsidRDefault="001116F1" w:rsidP="00404C60">
      <w:pPr>
        <w:rPr>
          <w:rtl/>
          <w:lang w:eastAsia="he-IL"/>
        </w:rPr>
      </w:pPr>
    </w:p>
    <w:p w:rsidR="001116F1" w:rsidRDefault="001116F1" w:rsidP="00404C60">
      <w:pPr>
        <w:pStyle w:val="af7"/>
        <w:rPr>
          <w:rtl/>
        </w:rPr>
      </w:pPr>
      <w:r w:rsidRPr="004E2E65">
        <w:rPr>
          <w:rStyle w:val="TagStyle"/>
          <w:rtl/>
        </w:rPr>
        <w:t xml:space="preserve"> &lt;&lt; יור &gt;&gt;</w:t>
      </w:r>
      <w:r w:rsidRPr="00521295">
        <w:rPr>
          <w:rStyle w:val="TagStyle"/>
          <w:rtl/>
        </w:rPr>
        <w:t xml:space="preserve"> </w:t>
      </w:r>
      <w:r>
        <w:rPr>
          <w:rtl/>
        </w:rPr>
        <w:t>היו"ר יריב לוין:</w:t>
      </w:r>
      <w:r w:rsidRPr="00521295">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Pr="00521295" w:rsidRDefault="001116F1" w:rsidP="00404C60">
      <w:pPr>
        <w:rPr>
          <w:rtl/>
          <w:lang w:eastAsia="he-IL"/>
        </w:rPr>
      </w:pPr>
      <w:bookmarkStart w:id="13840" w:name="_ETM_Q28_685000"/>
      <w:bookmarkEnd w:id="13840"/>
      <w:r>
        <w:rPr>
          <w:rFonts w:hint="cs"/>
          <w:rtl/>
          <w:lang w:eastAsia="he-IL"/>
        </w:rPr>
        <w:lastRenderedPageBreak/>
        <w:t xml:space="preserve">כן. אני </w:t>
      </w:r>
      <w:bookmarkStart w:id="13841" w:name="_ETM_Q28_681000"/>
      <w:bookmarkEnd w:id="13841"/>
      <w:r>
        <w:rPr>
          <w:rFonts w:hint="cs"/>
          <w:rtl/>
          <w:lang w:eastAsia="he-IL"/>
        </w:rPr>
        <w:t xml:space="preserve">חושב, חבר הכנסת דיין, </w:t>
      </w:r>
      <w:r w:rsidR="00AC0F31">
        <w:rPr>
          <w:rFonts w:hint="cs"/>
          <w:rtl/>
          <w:lang w:eastAsia="he-IL"/>
        </w:rPr>
        <w:t>ש</w:t>
      </w:r>
      <w:r>
        <w:rPr>
          <w:rFonts w:hint="cs"/>
          <w:rtl/>
          <w:lang w:eastAsia="he-IL"/>
        </w:rPr>
        <w:t xml:space="preserve">יש היגיון רב בהצעה </w:t>
      </w:r>
      <w:bookmarkStart w:id="13842" w:name="_ETM_Q28_683000"/>
      <w:bookmarkEnd w:id="13842"/>
      <w:r>
        <w:rPr>
          <w:rFonts w:hint="cs"/>
          <w:rtl/>
          <w:lang w:eastAsia="he-IL"/>
        </w:rPr>
        <w:t>שלך.</w:t>
      </w:r>
    </w:p>
    <w:p w:rsidR="001116F1" w:rsidRPr="00521295" w:rsidRDefault="001116F1" w:rsidP="00404C60">
      <w:pPr>
        <w:rPr>
          <w:rtl/>
          <w:lang w:eastAsia="he-IL"/>
        </w:rPr>
      </w:pPr>
      <w:bookmarkStart w:id="13843" w:name="_ETM_Q28_682000"/>
      <w:bookmarkEnd w:id="13843"/>
    </w:p>
    <w:p w:rsidR="001116F1" w:rsidRDefault="001116F1" w:rsidP="00404C60">
      <w:pPr>
        <w:pStyle w:val="af6"/>
        <w:rPr>
          <w:rtl/>
        </w:rPr>
      </w:pPr>
      <w:bookmarkStart w:id="13844" w:name="_ETM_Q28_677000"/>
      <w:bookmarkStart w:id="13845" w:name="ET_interruption_5857_26"/>
      <w:bookmarkEnd w:id="13844"/>
      <w:r w:rsidRPr="004E2E65">
        <w:rPr>
          <w:rStyle w:val="TagStyle"/>
          <w:rtl/>
        </w:rPr>
        <w:t xml:space="preserve"> &lt;&lt; קריאה &gt;&gt;</w:t>
      </w:r>
      <w:r w:rsidRPr="00521295">
        <w:rPr>
          <w:rStyle w:val="TagStyle"/>
          <w:rtl/>
        </w:rPr>
        <w:t xml:space="preserve"> </w:t>
      </w:r>
      <w:r>
        <w:rPr>
          <w:rtl/>
        </w:rPr>
        <w:t>אלכס קושניר (ישראל ביתנו):</w:t>
      </w:r>
      <w:r w:rsidRPr="00521295">
        <w:rPr>
          <w:rStyle w:val="TagStyle"/>
          <w:rtl/>
        </w:rPr>
        <w:t xml:space="preserve"> </w:t>
      </w:r>
      <w:r w:rsidRPr="004E2E65">
        <w:rPr>
          <w:rStyle w:val="TagStyle"/>
          <w:rtl/>
        </w:rPr>
        <w:t>&lt;&lt; קריאה &gt;&gt;</w:t>
      </w:r>
      <w:r>
        <w:rPr>
          <w:rtl/>
        </w:rPr>
        <w:t xml:space="preserve">  </w:t>
      </w:r>
      <w:bookmarkEnd w:id="13845"/>
    </w:p>
    <w:p w:rsidR="001116F1" w:rsidRDefault="001116F1" w:rsidP="00B972FC">
      <w:pPr>
        <w:rPr>
          <w:rtl/>
          <w:lang w:eastAsia="he-IL"/>
        </w:rPr>
      </w:pPr>
    </w:p>
    <w:p w:rsidR="001116F1" w:rsidRPr="00521295" w:rsidRDefault="001116F1" w:rsidP="00404C60">
      <w:pPr>
        <w:rPr>
          <w:rtl/>
          <w:lang w:eastAsia="he-IL"/>
        </w:rPr>
      </w:pPr>
      <w:bookmarkStart w:id="13846" w:name="_ETM_Q28_673000"/>
      <w:bookmarkEnd w:id="13846"/>
      <w:r>
        <w:rPr>
          <w:rFonts w:hint="cs"/>
          <w:rtl/>
          <w:lang w:eastAsia="he-IL"/>
        </w:rPr>
        <w:t xml:space="preserve">אדוני היושב-ראש </w:t>
      </w:r>
      <w:r w:rsidR="006073FE">
        <w:rPr>
          <w:rFonts w:hint="cs"/>
          <w:rtl/>
          <w:lang w:eastAsia="he-IL"/>
        </w:rPr>
        <w:t>– – –</w:t>
      </w:r>
      <w:r>
        <w:rPr>
          <w:rFonts w:hint="cs"/>
          <w:rtl/>
          <w:lang w:eastAsia="he-IL"/>
        </w:rPr>
        <w:t xml:space="preserve"> חוץ וביטחון.</w:t>
      </w:r>
    </w:p>
    <w:p w:rsidR="001116F1" w:rsidRDefault="001116F1" w:rsidP="00404C60">
      <w:pPr>
        <w:rPr>
          <w:rtl/>
          <w:lang w:eastAsia="he-IL"/>
        </w:rPr>
      </w:pPr>
    </w:p>
    <w:p w:rsidR="001116F1" w:rsidRDefault="001116F1" w:rsidP="00404C60">
      <w:pPr>
        <w:pStyle w:val="af7"/>
        <w:rPr>
          <w:rtl/>
        </w:rPr>
      </w:pPr>
      <w:r w:rsidRPr="004E2E65">
        <w:rPr>
          <w:rStyle w:val="TagStyle"/>
          <w:rtl/>
        </w:rPr>
        <w:t xml:space="preserve"> &lt;&lt; יור &gt;&gt;</w:t>
      </w:r>
      <w:r w:rsidRPr="00521295">
        <w:rPr>
          <w:rStyle w:val="TagStyle"/>
          <w:rtl/>
        </w:rPr>
        <w:t xml:space="preserve"> </w:t>
      </w:r>
      <w:r>
        <w:rPr>
          <w:rtl/>
        </w:rPr>
        <w:t>היו"ר יריב לוין:</w:t>
      </w:r>
      <w:r w:rsidRPr="00521295">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AC0F31" w:rsidRDefault="001116F1" w:rsidP="00404C60">
      <w:pPr>
        <w:rPr>
          <w:rtl/>
          <w:lang w:eastAsia="he-IL"/>
        </w:rPr>
      </w:pPr>
      <w:bookmarkStart w:id="13847" w:name="_ETM_Q28_657000"/>
      <w:bookmarkEnd w:id="13847"/>
      <w:r>
        <w:rPr>
          <w:rFonts w:hint="cs"/>
          <w:rtl/>
          <w:lang w:eastAsia="he-IL"/>
        </w:rPr>
        <w:t xml:space="preserve">מסכימים להעביר לוועדת חוץ </w:t>
      </w:r>
      <w:bookmarkStart w:id="13848" w:name="_ETM_Q28_688000"/>
      <w:bookmarkEnd w:id="13848"/>
      <w:r>
        <w:rPr>
          <w:rFonts w:hint="cs"/>
          <w:rtl/>
          <w:lang w:eastAsia="he-IL"/>
        </w:rPr>
        <w:t xml:space="preserve">וביטחון. </w:t>
      </w:r>
    </w:p>
    <w:p w:rsidR="00AC0F31" w:rsidRDefault="00AC0F31" w:rsidP="00404C60">
      <w:pPr>
        <w:rPr>
          <w:rtl/>
          <w:lang w:eastAsia="he-IL"/>
        </w:rPr>
      </w:pPr>
    </w:p>
    <w:p w:rsidR="001116F1" w:rsidRDefault="001116F1" w:rsidP="00AC0F31">
      <w:pPr>
        <w:rPr>
          <w:rtl/>
          <w:lang w:eastAsia="he-IL"/>
        </w:rPr>
      </w:pPr>
      <w:r>
        <w:rPr>
          <w:rFonts w:hint="cs"/>
          <w:rtl/>
          <w:lang w:eastAsia="he-IL"/>
        </w:rPr>
        <w:t>אם כך, אנחנו מקיימים הצבעה. מי שבעד להעביר לו</w:t>
      </w:r>
      <w:bookmarkStart w:id="13849" w:name="_ETM_Q28_695000"/>
      <w:bookmarkEnd w:id="13849"/>
      <w:r>
        <w:rPr>
          <w:rFonts w:hint="cs"/>
          <w:rtl/>
          <w:lang w:eastAsia="he-IL"/>
        </w:rPr>
        <w:t xml:space="preserve">ועדת חוץ וביטחון מצביע בעד, ומי שמתנגד מצביע נגד. אדוני ראש הממשלה החליפי ושר הביטחון, </w:t>
      </w:r>
      <w:bookmarkStart w:id="13850" w:name="_ETM_Q28_698000"/>
      <w:bookmarkEnd w:id="13850"/>
      <w:r>
        <w:rPr>
          <w:rFonts w:hint="cs"/>
          <w:rtl/>
          <w:lang w:eastAsia="he-IL"/>
        </w:rPr>
        <w:t>מקובלת עליך העמדה הזאת של המציעים</w:t>
      </w:r>
      <w:r w:rsidR="00AC0F31">
        <w:rPr>
          <w:rFonts w:hint="cs"/>
          <w:rtl/>
          <w:lang w:eastAsia="he-IL"/>
        </w:rPr>
        <w:t>?</w:t>
      </w:r>
    </w:p>
    <w:p w:rsidR="001116F1" w:rsidRDefault="001116F1" w:rsidP="00404C60">
      <w:pPr>
        <w:rPr>
          <w:rtl/>
          <w:lang w:eastAsia="he-IL"/>
        </w:rPr>
      </w:pPr>
    </w:p>
    <w:p w:rsidR="001116F1" w:rsidRDefault="001116F1" w:rsidP="00404C60">
      <w:pPr>
        <w:pStyle w:val="af6"/>
        <w:rPr>
          <w:rtl/>
        </w:rPr>
      </w:pPr>
      <w:bookmarkStart w:id="13851" w:name="ET_interruption_5977_29"/>
      <w:r w:rsidRPr="004E2E65">
        <w:rPr>
          <w:rStyle w:val="TagStyle"/>
          <w:rtl/>
        </w:rPr>
        <w:t xml:space="preserve"> &lt;&lt; קריאה &gt;&gt;</w:t>
      </w:r>
      <w:r w:rsidRPr="008B082E">
        <w:rPr>
          <w:rStyle w:val="TagStyle"/>
          <w:rtl/>
        </w:rPr>
        <w:t xml:space="preserve"> </w:t>
      </w:r>
      <w:r>
        <w:rPr>
          <w:rtl/>
        </w:rPr>
        <w:t>שר הביטחון בנימין גנץ:</w:t>
      </w:r>
      <w:r w:rsidRPr="008B082E">
        <w:rPr>
          <w:rStyle w:val="TagStyle"/>
          <w:rtl/>
        </w:rPr>
        <w:t xml:space="preserve"> </w:t>
      </w:r>
      <w:r w:rsidRPr="004E2E65">
        <w:rPr>
          <w:rStyle w:val="TagStyle"/>
          <w:rtl/>
        </w:rPr>
        <w:t>&lt;&lt; קריאה &gt;&gt;</w:t>
      </w:r>
      <w:r>
        <w:rPr>
          <w:rtl/>
        </w:rPr>
        <w:t xml:space="preserve">  </w:t>
      </w:r>
      <w:bookmarkEnd w:id="13851"/>
    </w:p>
    <w:p w:rsidR="001116F1" w:rsidRDefault="001116F1" w:rsidP="00B972FC">
      <w:pPr>
        <w:rPr>
          <w:rtl/>
          <w:lang w:eastAsia="he-IL"/>
        </w:rPr>
      </w:pPr>
    </w:p>
    <w:p w:rsidR="001116F1" w:rsidRDefault="006073FE" w:rsidP="00404C60">
      <w:pPr>
        <w:rPr>
          <w:rtl/>
          <w:lang w:eastAsia="he-IL"/>
        </w:rPr>
      </w:pPr>
      <w:bookmarkStart w:id="13852" w:name="_ETM_Q28_702000"/>
      <w:bookmarkEnd w:id="13852"/>
      <w:r>
        <w:rPr>
          <w:rFonts w:hint="cs"/>
          <w:rtl/>
          <w:lang w:eastAsia="he-IL"/>
        </w:rPr>
        <w:t>– – –</w:t>
      </w:r>
    </w:p>
    <w:p w:rsidR="001116F1" w:rsidRDefault="001116F1" w:rsidP="00404C60">
      <w:pPr>
        <w:rPr>
          <w:rtl/>
          <w:lang w:eastAsia="he-IL"/>
        </w:rPr>
      </w:pPr>
      <w:bookmarkStart w:id="13853" w:name="_ETM_Q28_704000"/>
      <w:bookmarkEnd w:id="13853"/>
    </w:p>
    <w:p w:rsidR="001116F1" w:rsidRDefault="001116F1" w:rsidP="00404C60">
      <w:pPr>
        <w:pStyle w:val="af6"/>
        <w:rPr>
          <w:rtl/>
        </w:rPr>
      </w:pPr>
      <w:bookmarkStart w:id="13854" w:name="_ETM_Q28_701000"/>
      <w:bookmarkStart w:id="13855" w:name="ET_interruption_5767_31"/>
      <w:bookmarkEnd w:id="13854"/>
      <w:r w:rsidRPr="004E2E65">
        <w:rPr>
          <w:rStyle w:val="TagStyle"/>
          <w:rtl/>
        </w:rPr>
        <w:t xml:space="preserve"> &lt;&lt; קריאה &gt;&gt;</w:t>
      </w:r>
      <w:r w:rsidRPr="008B082E">
        <w:rPr>
          <w:rStyle w:val="TagStyle"/>
          <w:rtl/>
        </w:rPr>
        <w:t xml:space="preserve"> </w:t>
      </w:r>
      <w:r>
        <w:rPr>
          <w:rtl/>
        </w:rPr>
        <w:t>אורנה ברביבאי (יש עתיד-תל"ם):</w:t>
      </w:r>
      <w:r w:rsidRPr="008B082E">
        <w:rPr>
          <w:rStyle w:val="TagStyle"/>
          <w:rtl/>
        </w:rPr>
        <w:t xml:space="preserve"> </w:t>
      </w:r>
      <w:r w:rsidRPr="004E2E65">
        <w:rPr>
          <w:rStyle w:val="TagStyle"/>
          <w:rtl/>
        </w:rPr>
        <w:t>&lt;&lt; קריאה &gt;&gt;</w:t>
      </w:r>
      <w:r>
        <w:rPr>
          <w:rtl/>
        </w:rPr>
        <w:t xml:space="preserve">  </w:t>
      </w:r>
      <w:bookmarkEnd w:id="13855"/>
    </w:p>
    <w:p w:rsidR="001116F1" w:rsidRDefault="001116F1" w:rsidP="00B972FC">
      <w:pPr>
        <w:rPr>
          <w:rtl/>
          <w:lang w:eastAsia="he-IL"/>
        </w:rPr>
      </w:pPr>
    </w:p>
    <w:p w:rsidR="001116F1" w:rsidRDefault="001116F1" w:rsidP="00404C60">
      <w:pPr>
        <w:rPr>
          <w:rtl/>
          <w:lang w:eastAsia="he-IL"/>
        </w:rPr>
      </w:pPr>
      <w:r>
        <w:rPr>
          <w:rFonts w:hint="cs"/>
          <w:rtl/>
          <w:lang w:eastAsia="he-IL"/>
        </w:rPr>
        <w:t>אפשר להצביע מכאן?</w:t>
      </w:r>
    </w:p>
    <w:p w:rsidR="001116F1" w:rsidRPr="008B082E" w:rsidRDefault="001116F1" w:rsidP="00404C60">
      <w:pPr>
        <w:rPr>
          <w:rtl/>
          <w:lang w:eastAsia="he-IL"/>
        </w:rPr>
      </w:pPr>
      <w:bookmarkStart w:id="13856" w:name="_ETM_Q28_703000"/>
      <w:bookmarkEnd w:id="13856"/>
    </w:p>
    <w:p w:rsidR="001116F1" w:rsidRDefault="001116F1" w:rsidP="00404C60">
      <w:pPr>
        <w:pStyle w:val="af7"/>
        <w:rPr>
          <w:rtl/>
        </w:rPr>
      </w:pPr>
      <w:r w:rsidRPr="004E2E65">
        <w:rPr>
          <w:rStyle w:val="TagStyle"/>
          <w:rtl/>
        </w:rPr>
        <w:t xml:space="preserve"> &lt;&lt; יור &gt;&gt;</w:t>
      </w:r>
      <w:r w:rsidRPr="008B082E">
        <w:rPr>
          <w:rStyle w:val="TagStyle"/>
          <w:rtl/>
        </w:rPr>
        <w:t xml:space="preserve"> </w:t>
      </w:r>
      <w:r>
        <w:rPr>
          <w:rtl/>
        </w:rPr>
        <w:t>היו"ר יריב לוין:</w:t>
      </w:r>
      <w:r w:rsidRPr="008B082E">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404C60">
      <w:pPr>
        <w:rPr>
          <w:rtl/>
          <w:lang w:eastAsia="he-IL"/>
        </w:rPr>
      </w:pPr>
      <w:bookmarkStart w:id="13857" w:name="_ETM_Q28_705000"/>
      <w:bookmarkEnd w:id="13857"/>
      <w:r>
        <w:rPr>
          <w:rFonts w:hint="cs"/>
          <w:rtl/>
          <w:lang w:eastAsia="he-IL"/>
        </w:rPr>
        <w:t>כן</w:t>
      </w:r>
      <w:bookmarkStart w:id="13858" w:name="_ETM_Q28_706000"/>
      <w:bookmarkEnd w:id="13858"/>
      <w:r>
        <w:rPr>
          <w:rFonts w:hint="cs"/>
          <w:rtl/>
          <w:lang w:eastAsia="he-IL"/>
        </w:rPr>
        <w:t xml:space="preserve">. אני אוסיף את קולו של מי שנמצא כאן </w:t>
      </w:r>
      <w:bookmarkStart w:id="13859" w:name="_ETM_Q28_711000"/>
      <w:bookmarkEnd w:id="13859"/>
      <w:r>
        <w:rPr>
          <w:rFonts w:hint="cs"/>
          <w:rtl/>
          <w:lang w:eastAsia="he-IL"/>
        </w:rPr>
        <w:t>ומקומו למעלה.</w:t>
      </w:r>
    </w:p>
    <w:p w:rsidR="001116F1" w:rsidRDefault="001116F1" w:rsidP="00404C60">
      <w:pPr>
        <w:rPr>
          <w:rtl/>
          <w:lang w:eastAsia="he-IL"/>
        </w:rPr>
      </w:pPr>
      <w:bookmarkStart w:id="13860" w:name="_ETM_Q28_713000"/>
      <w:bookmarkEnd w:id="13860"/>
    </w:p>
    <w:p w:rsidR="001116F1" w:rsidRDefault="001116F1" w:rsidP="00404C60">
      <w:pPr>
        <w:rPr>
          <w:rtl/>
          <w:lang w:eastAsia="he-IL"/>
        </w:rPr>
      </w:pPr>
      <w:r>
        <w:rPr>
          <w:rFonts w:hint="cs"/>
          <w:rtl/>
          <w:lang w:eastAsia="he-IL"/>
        </w:rPr>
        <w:t>אנחנו עוברים להצבעה.</w:t>
      </w:r>
    </w:p>
    <w:p w:rsidR="001116F1" w:rsidRDefault="001116F1" w:rsidP="00404C60">
      <w:pPr>
        <w:rPr>
          <w:rtl/>
          <w:lang w:eastAsia="he-IL"/>
        </w:rPr>
      </w:pPr>
    </w:p>
    <w:p w:rsidR="001116F1" w:rsidRDefault="001116F1" w:rsidP="00404C60">
      <w:pPr>
        <w:pStyle w:val="af2"/>
        <w:keepNext/>
        <w:rPr>
          <w:rtl/>
          <w:lang w:eastAsia="he-IL"/>
        </w:rPr>
      </w:pPr>
      <w:r>
        <w:rPr>
          <w:rtl/>
          <w:lang w:eastAsia="he-IL"/>
        </w:rPr>
        <w:t>הצבעה מס'</w:t>
      </w:r>
      <w:r>
        <w:rPr>
          <w:rFonts w:hint="cs"/>
          <w:rtl/>
          <w:lang w:eastAsia="he-IL"/>
        </w:rPr>
        <w:t xml:space="preserve"> 6</w:t>
      </w:r>
    </w:p>
    <w:p w:rsidR="001116F1" w:rsidRDefault="001116F1" w:rsidP="00404C60">
      <w:pPr>
        <w:pStyle w:val="--"/>
        <w:keepNext/>
        <w:rPr>
          <w:rtl/>
          <w:lang w:eastAsia="he-IL"/>
        </w:rPr>
      </w:pPr>
    </w:p>
    <w:p w:rsidR="001116F1" w:rsidRDefault="001116F1" w:rsidP="00404C60">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11</w:t>
      </w:r>
    </w:p>
    <w:p w:rsidR="001116F1" w:rsidRDefault="001116F1" w:rsidP="00404C60">
      <w:pPr>
        <w:pStyle w:val="--"/>
        <w:keepNext/>
        <w:rPr>
          <w:rtl/>
          <w:lang w:eastAsia="he-IL"/>
        </w:rPr>
      </w:pPr>
      <w:r>
        <w:rPr>
          <w:rtl/>
          <w:lang w:eastAsia="he-IL"/>
        </w:rPr>
        <w:t xml:space="preserve">נגד – </w:t>
      </w:r>
      <w:r>
        <w:rPr>
          <w:rFonts w:hint="cs"/>
          <w:rtl/>
          <w:lang w:eastAsia="he-IL"/>
        </w:rPr>
        <w:t>1</w:t>
      </w:r>
    </w:p>
    <w:p w:rsidR="001116F1" w:rsidRDefault="001116F1" w:rsidP="00404C60">
      <w:pPr>
        <w:pStyle w:val="--"/>
        <w:keepNext/>
        <w:rPr>
          <w:rtl/>
          <w:lang w:eastAsia="he-IL"/>
        </w:rPr>
      </w:pPr>
      <w:r>
        <w:rPr>
          <w:rtl/>
          <w:lang w:eastAsia="he-IL"/>
        </w:rPr>
        <w:t xml:space="preserve">נמנעים – </w:t>
      </w:r>
      <w:r>
        <w:rPr>
          <w:rFonts w:hint="cs"/>
          <w:rtl/>
          <w:lang w:eastAsia="he-IL"/>
        </w:rPr>
        <w:t>אין</w:t>
      </w:r>
    </w:p>
    <w:p w:rsidR="001116F1" w:rsidRPr="008B082E" w:rsidRDefault="001116F1" w:rsidP="00404C60">
      <w:pPr>
        <w:pStyle w:val="af3"/>
        <w:rPr>
          <w:rtl/>
          <w:lang w:eastAsia="he-IL"/>
        </w:rPr>
      </w:pPr>
      <w:r>
        <w:rPr>
          <w:rFonts w:hint="cs"/>
          <w:rtl/>
          <w:lang w:eastAsia="he-IL"/>
        </w:rPr>
        <w:t>ההצעה להעביר את הנושא לוועדת החוץ והביטחון נתקבלה.</w:t>
      </w:r>
    </w:p>
    <w:p w:rsidR="001116F1" w:rsidRDefault="001116F1" w:rsidP="00404C60">
      <w:pPr>
        <w:rPr>
          <w:rtl/>
          <w:lang w:eastAsia="he-IL"/>
        </w:rPr>
      </w:pPr>
      <w:bookmarkStart w:id="13861" w:name="_ETM_Q28_659000"/>
      <w:bookmarkEnd w:id="13861"/>
    </w:p>
    <w:p w:rsidR="001116F1" w:rsidRDefault="001116F1" w:rsidP="00404C60">
      <w:pPr>
        <w:pStyle w:val="af7"/>
        <w:rPr>
          <w:rtl/>
        </w:rPr>
      </w:pPr>
      <w:r w:rsidRPr="004E2E65">
        <w:rPr>
          <w:rStyle w:val="TagStyle"/>
          <w:rtl/>
        </w:rPr>
        <w:t xml:space="preserve"> &lt;&lt; יור &gt;&gt;</w:t>
      </w:r>
      <w:r w:rsidRPr="008B082E">
        <w:rPr>
          <w:rStyle w:val="TagStyle"/>
          <w:rtl/>
        </w:rPr>
        <w:t xml:space="preserve"> </w:t>
      </w:r>
      <w:r>
        <w:rPr>
          <w:rtl/>
        </w:rPr>
        <w:t>היו"ר יריב לוין:</w:t>
      </w:r>
      <w:r w:rsidRPr="008B082E">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אני מוסיף </w:t>
      </w:r>
      <w:r>
        <w:rPr>
          <w:rtl/>
          <w:lang w:eastAsia="he-IL"/>
        </w:rPr>
        <w:t>–</w:t>
      </w:r>
      <w:r>
        <w:rPr>
          <w:rFonts w:hint="cs"/>
          <w:rtl/>
          <w:lang w:eastAsia="he-IL"/>
        </w:rPr>
        <w:t xml:space="preserve"> </w:t>
      </w:r>
      <w:bookmarkStart w:id="13862" w:name="_ETM_Q28_727000"/>
      <w:bookmarkEnd w:id="13862"/>
      <w:r>
        <w:rPr>
          <w:rFonts w:hint="cs"/>
          <w:rtl/>
          <w:lang w:eastAsia="he-IL"/>
        </w:rPr>
        <w:t xml:space="preserve">אני מבין שבעד </w:t>
      </w:r>
      <w:r>
        <w:rPr>
          <w:rtl/>
          <w:lang w:eastAsia="he-IL"/>
        </w:rPr>
        <w:t>–</w:t>
      </w:r>
      <w:r>
        <w:rPr>
          <w:rFonts w:hint="cs"/>
          <w:rtl/>
          <w:lang w:eastAsia="he-IL"/>
        </w:rPr>
        <w:t xml:space="preserve"> את קולותיהם של חברת הכנסת ברביבאי, </w:t>
      </w:r>
      <w:bookmarkStart w:id="13863" w:name="_ETM_Q28_729000"/>
      <w:bookmarkEnd w:id="13863"/>
      <w:r>
        <w:rPr>
          <w:rFonts w:hint="cs"/>
          <w:rtl/>
          <w:lang w:eastAsia="he-IL"/>
        </w:rPr>
        <w:t xml:space="preserve">חברת הכנסת פרומן, חבר הכנסת קוז'ינוב, חבר הכנסת כהנא, חברת הכנסת ברק וחבר הכנסת קושניר. אם כך, יש לנו 17 בעד </w:t>
      </w:r>
      <w:r w:rsidR="006073FE">
        <w:rPr>
          <w:rFonts w:hint="cs"/>
          <w:rtl/>
          <w:lang w:eastAsia="he-IL"/>
        </w:rPr>
        <w:t>– – –</w:t>
      </w:r>
    </w:p>
    <w:p w:rsidR="001116F1" w:rsidRDefault="001116F1" w:rsidP="00404C60">
      <w:pPr>
        <w:rPr>
          <w:rtl/>
          <w:lang w:eastAsia="he-IL"/>
        </w:rPr>
      </w:pPr>
    </w:p>
    <w:p w:rsidR="001116F1" w:rsidRDefault="001116F1" w:rsidP="00404C60">
      <w:pPr>
        <w:pStyle w:val="af6"/>
        <w:rPr>
          <w:rtl/>
        </w:rPr>
      </w:pPr>
      <w:bookmarkStart w:id="13864" w:name="ET_interruption_5802_33"/>
      <w:r w:rsidRPr="004E2E65">
        <w:rPr>
          <w:rStyle w:val="TagStyle"/>
          <w:rtl/>
        </w:rPr>
        <w:t xml:space="preserve"> &lt;&lt; קריאה &gt;&gt;</w:t>
      </w:r>
      <w:r w:rsidRPr="008705C0">
        <w:rPr>
          <w:rStyle w:val="TagStyle"/>
          <w:rtl/>
        </w:rPr>
        <w:t xml:space="preserve"> </w:t>
      </w:r>
      <w:r>
        <w:rPr>
          <w:rFonts w:hint="cs"/>
          <w:rtl/>
        </w:rPr>
        <w:t>קריאות</w:t>
      </w:r>
      <w:r>
        <w:rPr>
          <w:rtl/>
        </w:rPr>
        <w:t>:</w:t>
      </w:r>
      <w:r w:rsidRPr="008705C0">
        <w:rPr>
          <w:rStyle w:val="TagStyle"/>
          <w:rtl/>
        </w:rPr>
        <w:t xml:space="preserve"> </w:t>
      </w:r>
      <w:r w:rsidRPr="004E2E65">
        <w:rPr>
          <w:rStyle w:val="TagStyle"/>
          <w:rtl/>
        </w:rPr>
        <w:t>&lt;&lt; קריאה &gt;&gt;</w:t>
      </w:r>
      <w:r>
        <w:rPr>
          <w:rtl/>
        </w:rPr>
        <w:t xml:space="preserve">  </w:t>
      </w:r>
      <w:bookmarkEnd w:id="13864"/>
    </w:p>
    <w:p w:rsidR="001116F1" w:rsidRDefault="001116F1" w:rsidP="00B972FC">
      <w:pPr>
        <w:rPr>
          <w:rtl/>
          <w:lang w:eastAsia="he-IL"/>
        </w:rPr>
      </w:pPr>
    </w:p>
    <w:p w:rsidR="001116F1" w:rsidRPr="008705C0" w:rsidRDefault="006073FE" w:rsidP="00404C60">
      <w:pPr>
        <w:rPr>
          <w:rtl/>
          <w:lang w:eastAsia="he-IL"/>
        </w:rPr>
      </w:pPr>
      <w:bookmarkStart w:id="13865" w:name="_ETM_Q28_741000"/>
      <w:bookmarkEnd w:id="13865"/>
      <w:r>
        <w:rPr>
          <w:rFonts w:hint="cs"/>
          <w:rtl/>
          <w:lang w:eastAsia="he-IL"/>
        </w:rPr>
        <w:t>– – –</w:t>
      </w:r>
    </w:p>
    <w:p w:rsidR="001116F1" w:rsidRDefault="001116F1" w:rsidP="00404C60">
      <w:pPr>
        <w:rPr>
          <w:rtl/>
          <w:lang w:eastAsia="he-IL"/>
        </w:rPr>
      </w:pPr>
    </w:p>
    <w:p w:rsidR="001116F1" w:rsidRDefault="001116F1" w:rsidP="00404C60">
      <w:pPr>
        <w:pStyle w:val="af7"/>
        <w:rPr>
          <w:rtl/>
        </w:rPr>
      </w:pPr>
      <w:r w:rsidRPr="004E2E65">
        <w:rPr>
          <w:rStyle w:val="TagStyle"/>
          <w:rtl/>
        </w:rPr>
        <w:t xml:space="preserve"> &lt;&lt; יור &gt;&gt;</w:t>
      </w:r>
      <w:r w:rsidRPr="008705C0">
        <w:rPr>
          <w:rStyle w:val="TagStyle"/>
          <w:rtl/>
        </w:rPr>
        <w:t xml:space="preserve"> </w:t>
      </w:r>
      <w:r>
        <w:rPr>
          <w:rtl/>
        </w:rPr>
        <w:t>היו"ר יריב לוין:</w:t>
      </w:r>
      <w:r w:rsidRPr="008705C0">
        <w:rPr>
          <w:rStyle w:val="TagStyle"/>
          <w:rtl/>
        </w:rPr>
        <w:t xml:space="preserve"> </w:t>
      </w:r>
      <w:r w:rsidRPr="004E2E65">
        <w:rPr>
          <w:rStyle w:val="TagStyle"/>
          <w:rtl/>
        </w:rPr>
        <w:t>&lt;&lt; יור &gt;&gt;</w:t>
      </w:r>
      <w:r>
        <w:rPr>
          <w:rtl/>
        </w:rPr>
        <w:t xml:space="preserve">  </w:t>
      </w:r>
    </w:p>
    <w:p w:rsidR="001116F1" w:rsidRDefault="001116F1" w:rsidP="00B972FC">
      <w:pPr>
        <w:rPr>
          <w:rtl/>
          <w:lang w:eastAsia="he-IL"/>
        </w:rPr>
      </w:pPr>
    </w:p>
    <w:p w:rsidR="001116F1" w:rsidRDefault="001116F1" w:rsidP="007602D2">
      <w:pPr>
        <w:rPr>
          <w:rtl/>
          <w:lang w:eastAsia="he-IL"/>
        </w:rPr>
      </w:pPr>
      <w:bookmarkStart w:id="13866" w:name="_ETM_Q28_739000"/>
      <w:bookmarkEnd w:id="13866"/>
      <w:r>
        <w:rPr>
          <w:rFonts w:hint="cs"/>
          <w:rtl/>
          <w:lang w:eastAsia="he-IL"/>
        </w:rPr>
        <w:t xml:space="preserve">חבר הכנסת קרעי וחברת הכנסת שרן השכל, אז 19 בעד, אחד נגד </w:t>
      </w:r>
      <w:bookmarkStart w:id="13867" w:name="_ETM_Q28_749000"/>
      <w:bookmarkEnd w:id="13867"/>
      <w:r>
        <w:rPr>
          <w:rFonts w:hint="cs"/>
          <w:rtl/>
          <w:lang w:eastAsia="he-IL"/>
        </w:rPr>
        <w:t xml:space="preserve">ואין נמנעים. לפיכך, אני קובע שההצעה לסדר-היום בנושא: שש שנים </w:t>
      </w:r>
      <w:bookmarkStart w:id="13868" w:name="_ETM_Q28_751000"/>
      <w:bookmarkEnd w:id="13868"/>
      <w:r>
        <w:rPr>
          <w:rFonts w:hint="cs"/>
          <w:rtl/>
          <w:lang w:eastAsia="he-IL"/>
        </w:rPr>
        <w:t xml:space="preserve">למבצע צוק איתן ויום חטיפתו של אורון שאול מועברת לוועדת </w:t>
      </w:r>
      <w:bookmarkStart w:id="13869" w:name="_ETM_Q28_759000"/>
      <w:bookmarkEnd w:id="13869"/>
      <w:r>
        <w:rPr>
          <w:rFonts w:hint="cs"/>
          <w:rtl/>
          <w:lang w:eastAsia="he-IL"/>
        </w:rPr>
        <w:t>החוץ והביטחון להמשך דיון.</w:t>
      </w:r>
    </w:p>
    <w:p w:rsidR="001116F1" w:rsidRDefault="001116F1" w:rsidP="00404C60">
      <w:pPr>
        <w:rPr>
          <w:rtl/>
          <w:lang w:eastAsia="he-IL"/>
        </w:rPr>
      </w:pPr>
    </w:p>
    <w:p w:rsidR="001116F1" w:rsidRDefault="001116F1" w:rsidP="00404C60">
      <w:pPr>
        <w:rPr>
          <w:rtl/>
          <w:lang w:eastAsia="he-IL"/>
        </w:rPr>
      </w:pPr>
    </w:p>
    <w:p w:rsidR="001116F1" w:rsidRDefault="001116F1" w:rsidP="00404C60">
      <w:pPr>
        <w:pStyle w:val="a6"/>
        <w:rPr>
          <w:rtl/>
        </w:rPr>
      </w:pPr>
      <w:bookmarkStart w:id="13870" w:name="ET_subject_הודעת_יושב_ראש_ועדת_הכנ_2"/>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Style w:val="TagStyle"/>
          <w:rtl/>
        </w:rPr>
        <w:t xml:space="preserve"> </w:t>
      </w:r>
      <w:bookmarkStart w:id="13871" w:name="_Toc46391348"/>
      <w:bookmarkStart w:id="13872" w:name="_Toc46396729"/>
      <w:bookmarkStart w:id="13873" w:name="_Toc46397325"/>
      <w:r>
        <w:rPr>
          <w:rtl/>
        </w:rPr>
        <w:t>הודעת יושב</w:t>
      </w:r>
      <w:r>
        <w:rPr>
          <w:rFonts w:hint="cs"/>
          <w:rtl/>
        </w:rPr>
        <w:t>-</w:t>
      </w:r>
      <w:r>
        <w:rPr>
          <w:rtl/>
        </w:rPr>
        <w:t>ראש ועדת הכנסת</w:t>
      </w:r>
      <w:bookmarkEnd w:id="13871"/>
      <w:bookmarkEnd w:id="13872"/>
      <w:bookmarkEnd w:id="13873"/>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tl/>
        </w:rPr>
        <w:t xml:space="preserve"> </w:t>
      </w:r>
      <w:bookmarkEnd w:id="13870"/>
    </w:p>
    <w:p w:rsidR="001116F1" w:rsidRDefault="001116F1" w:rsidP="00B972FC">
      <w:pPr>
        <w:rPr>
          <w:rtl/>
        </w:rPr>
      </w:pPr>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יריב לוין:</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AC0F31">
      <w:pPr>
        <w:rPr>
          <w:rtl/>
          <w:lang w:eastAsia="he-IL"/>
        </w:rPr>
      </w:pPr>
      <w:r>
        <w:rPr>
          <w:rFonts w:hint="cs"/>
          <w:rtl/>
          <w:lang w:eastAsia="he-IL"/>
        </w:rPr>
        <w:t xml:space="preserve">אנחנו עוברים מכאן לנושא הבא </w:t>
      </w:r>
      <w:r>
        <w:rPr>
          <w:rFonts w:hint="eastAsia"/>
          <w:rtl/>
          <w:lang w:eastAsia="he-IL"/>
        </w:rPr>
        <w:t xml:space="preserve">– </w:t>
      </w:r>
      <w:r>
        <w:rPr>
          <w:rFonts w:hint="cs"/>
          <w:rtl/>
          <w:lang w:eastAsia="he-IL"/>
        </w:rPr>
        <w:t xml:space="preserve">הודעה ליושב-ראש ועדת הכנסת חבר </w:t>
      </w:r>
      <w:bookmarkStart w:id="13874" w:name="_ETM_Q29_772000"/>
      <w:bookmarkEnd w:id="13874"/>
      <w:r>
        <w:rPr>
          <w:rFonts w:hint="cs"/>
          <w:rtl/>
          <w:lang w:eastAsia="he-IL"/>
        </w:rPr>
        <w:t xml:space="preserve">הכנסת איתן גינזבורג. אני מבין שמדובר בשלוש הודעות. הן מצריכות </w:t>
      </w:r>
      <w:bookmarkStart w:id="13875" w:name="_ETM_Q29_775000"/>
      <w:bookmarkEnd w:id="13875"/>
      <w:r>
        <w:rPr>
          <w:rFonts w:hint="cs"/>
          <w:rtl/>
          <w:lang w:eastAsia="he-IL"/>
        </w:rPr>
        <w:t>הצבעה?</w:t>
      </w:r>
    </w:p>
    <w:p w:rsidR="001116F1" w:rsidRDefault="001116F1" w:rsidP="00404C60">
      <w:pPr>
        <w:rPr>
          <w:rtl/>
          <w:lang w:eastAsia="he-IL"/>
        </w:rPr>
      </w:pPr>
    </w:p>
    <w:p w:rsidR="001116F1" w:rsidRDefault="001116F1" w:rsidP="00404C60">
      <w:pPr>
        <w:pStyle w:val="a4"/>
        <w:rPr>
          <w:rtl/>
        </w:rPr>
      </w:pPr>
      <w:bookmarkStart w:id="13876" w:name="ET_speaker_6018_8"/>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3877" w:name="_Toc46391349"/>
      <w:bookmarkStart w:id="13878" w:name="_Toc46396730"/>
      <w:bookmarkStart w:id="13879" w:name="_Toc46397326"/>
      <w:r>
        <w:rPr>
          <w:rtl/>
        </w:rPr>
        <w:t>איתן גינזבורג (יו"ר ועדת הכנסת):</w:t>
      </w:r>
      <w:bookmarkEnd w:id="13877"/>
      <w:bookmarkEnd w:id="13878"/>
      <w:bookmarkEnd w:id="13879"/>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3876"/>
    </w:p>
    <w:p w:rsidR="001116F1" w:rsidRDefault="001116F1" w:rsidP="00B972FC">
      <w:pPr>
        <w:rPr>
          <w:rtl/>
          <w:lang w:eastAsia="he-IL"/>
        </w:rPr>
      </w:pPr>
    </w:p>
    <w:p w:rsidR="001116F1" w:rsidRDefault="001116F1" w:rsidP="00404C60">
      <w:pPr>
        <w:rPr>
          <w:rtl/>
          <w:lang w:eastAsia="he-IL"/>
        </w:rPr>
      </w:pPr>
      <w:r>
        <w:rPr>
          <w:rFonts w:hint="cs"/>
          <w:rtl/>
          <w:lang w:eastAsia="he-IL"/>
        </w:rPr>
        <w:t>רק אחת מהן.</w:t>
      </w:r>
    </w:p>
    <w:p w:rsidR="001116F1" w:rsidRDefault="001116F1" w:rsidP="00404C60">
      <w:pPr>
        <w:rPr>
          <w:rtl/>
          <w:lang w:eastAsia="he-IL"/>
        </w:rPr>
      </w:pPr>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יריב לוין:</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האחרונה. אז אנא תקריא קודם את השתיים הראשונות </w:t>
      </w:r>
      <w:bookmarkStart w:id="13880" w:name="_ETM_Q29_776000"/>
      <w:bookmarkEnd w:id="13880"/>
      <w:r>
        <w:rPr>
          <w:rFonts w:hint="cs"/>
          <w:rtl/>
          <w:lang w:eastAsia="he-IL"/>
        </w:rPr>
        <w:t>ואחר כך את ההודעה השלישית, שמחייבת הצבעה. בבקשה.</w:t>
      </w:r>
    </w:p>
    <w:p w:rsidR="001116F1" w:rsidRDefault="001116F1" w:rsidP="00404C60">
      <w:pPr>
        <w:rPr>
          <w:rtl/>
          <w:lang w:eastAsia="he-IL"/>
        </w:rPr>
      </w:pPr>
    </w:p>
    <w:p w:rsidR="001116F1" w:rsidRDefault="001116F1" w:rsidP="00404C60">
      <w:pPr>
        <w:pStyle w:val="-"/>
        <w:rPr>
          <w:rtl/>
        </w:rPr>
      </w:pPr>
      <w:bookmarkStart w:id="13881" w:name="_ETM_Q29_784000"/>
      <w:bookmarkStart w:id="13882" w:name="ET_speakercontinue_6018_9"/>
      <w:bookmarkEnd w:id="13881"/>
      <w:r>
        <w:rPr>
          <w:rStyle w:val="TagStyle"/>
          <w:rtl/>
        </w:rPr>
        <w:t xml:space="preserve"> </w:t>
      </w:r>
      <w:r w:rsidRPr="008E6A06">
        <w:rPr>
          <w:rStyle w:val="TagStyle"/>
          <w:rtl/>
        </w:rPr>
        <w:t>&lt;&lt;</w:t>
      </w:r>
      <w:r>
        <w:rPr>
          <w:rStyle w:val="TagStyle"/>
          <w:rtl/>
        </w:rPr>
        <w:t xml:space="preserve"> </w:t>
      </w:r>
      <w:r w:rsidRPr="008E6A06">
        <w:rPr>
          <w:rStyle w:val="TagStyle"/>
          <w:rtl/>
        </w:rPr>
        <w:t>דובר_המשך</w:t>
      </w:r>
      <w:r>
        <w:rPr>
          <w:rStyle w:val="TagStyle"/>
          <w:rtl/>
        </w:rPr>
        <w:t xml:space="preserve"> </w:t>
      </w:r>
      <w:r w:rsidRPr="008E6A06">
        <w:rPr>
          <w:rStyle w:val="TagStyle"/>
          <w:rtl/>
        </w:rPr>
        <w:t>&gt;&gt;</w:t>
      </w:r>
      <w:r>
        <w:rPr>
          <w:rStyle w:val="TagStyle"/>
          <w:rtl/>
        </w:rPr>
        <w:t xml:space="preserve"> </w:t>
      </w:r>
      <w:r>
        <w:rPr>
          <w:rtl/>
        </w:rPr>
        <w:t>איתן גינזבורג (יו"ר ועדת הכנסת):</w:t>
      </w:r>
      <w:r>
        <w:rPr>
          <w:rStyle w:val="TagStyle"/>
          <w:rtl/>
        </w:rPr>
        <w:t xml:space="preserve"> </w:t>
      </w:r>
      <w:r w:rsidRPr="008E6A06">
        <w:rPr>
          <w:rStyle w:val="TagStyle"/>
          <w:rtl/>
        </w:rPr>
        <w:t>&lt;&lt;</w:t>
      </w:r>
      <w:r>
        <w:rPr>
          <w:rStyle w:val="TagStyle"/>
          <w:rtl/>
        </w:rPr>
        <w:t xml:space="preserve"> </w:t>
      </w:r>
      <w:r w:rsidRPr="008E6A06">
        <w:rPr>
          <w:rStyle w:val="TagStyle"/>
          <w:rtl/>
        </w:rPr>
        <w:t>דובר_המשך</w:t>
      </w:r>
      <w:r>
        <w:rPr>
          <w:rStyle w:val="TagStyle"/>
          <w:rtl/>
        </w:rPr>
        <w:t xml:space="preserve"> </w:t>
      </w:r>
      <w:r w:rsidRPr="008E6A06">
        <w:rPr>
          <w:rStyle w:val="TagStyle"/>
          <w:rtl/>
        </w:rPr>
        <w:t>&gt;&gt;</w:t>
      </w:r>
      <w:r>
        <w:rPr>
          <w:rtl/>
        </w:rPr>
        <w:t xml:space="preserve"> </w:t>
      </w:r>
      <w:bookmarkEnd w:id="13882"/>
    </w:p>
    <w:p w:rsidR="001116F1" w:rsidRDefault="001116F1" w:rsidP="007602D2">
      <w:pPr>
        <w:rPr>
          <w:rtl/>
          <w:lang w:eastAsia="he-IL"/>
        </w:rPr>
      </w:pPr>
    </w:p>
    <w:p w:rsidR="001116F1" w:rsidRDefault="001116F1" w:rsidP="007602D2">
      <w:pPr>
        <w:rPr>
          <w:rtl/>
          <w:lang w:eastAsia="he-IL"/>
        </w:rPr>
      </w:pPr>
      <w:r>
        <w:rPr>
          <w:rFonts w:hint="cs"/>
          <w:rtl/>
          <w:lang w:eastAsia="he-IL"/>
        </w:rPr>
        <w:t xml:space="preserve">תודה רבה, </w:t>
      </w:r>
      <w:bookmarkStart w:id="13883" w:name="_ETM_Q29_796000"/>
      <w:bookmarkEnd w:id="13883"/>
      <w:r>
        <w:rPr>
          <w:rFonts w:hint="cs"/>
          <w:rtl/>
          <w:lang w:eastAsia="he-IL"/>
        </w:rPr>
        <w:t xml:space="preserve">אדוני היושב-ראש. חבריי חברי הכנסת, ועדת הכנסת קבעה בישיבתה היום </w:t>
      </w:r>
      <w:bookmarkStart w:id="13884" w:name="_ETM_Q29_802000"/>
      <w:bookmarkEnd w:id="13884"/>
      <w:r>
        <w:rPr>
          <w:rFonts w:hint="cs"/>
          <w:rtl/>
          <w:lang w:eastAsia="he-IL"/>
        </w:rPr>
        <w:t xml:space="preserve">כי ועדת החוקה, חוק ומשפט תדון בהצעות חוק ההוצאה לפועל (תיקון </w:t>
      </w:r>
      <w:r>
        <w:rPr>
          <w:rtl/>
          <w:lang w:eastAsia="he-IL"/>
        </w:rPr>
        <w:t>–</w:t>
      </w:r>
      <w:r>
        <w:rPr>
          <w:rFonts w:hint="cs"/>
          <w:rtl/>
          <w:lang w:eastAsia="he-IL"/>
        </w:rPr>
        <w:t xml:space="preserve"> ביטול הגבלת רישיון נהיגה), </w:t>
      </w:r>
      <w:r>
        <w:rPr>
          <w:rFonts w:hint="cs"/>
          <w:rtl/>
          <w:lang w:eastAsia="he-IL"/>
        </w:rPr>
        <w:lastRenderedPageBreak/>
        <w:t>התש"ף</w:t>
      </w:r>
      <w:r>
        <w:rPr>
          <w:rFonts w:hint="eastAsia"/>
          <w:rtl/>
          <w:lang w:eastAsia="he-IL"/>
        </w:rPr>
        <w:t>–</w:t>
      </w:r>
      <w:r>
        <w:rPr>
          <w:rFonts w:hint="cs"/>
          <w:rtl/>
          <w:lang w:eastAsia="he-IL"/>
        </w:rPr>
        <w:t>2020</w:t>
      </w:r>
      <w:bookmarkStart w:id="13885" w:name="_ETM_Q29_817000"/>
      <w:bookmarkEnd w:id="13885"/>
      <w:r>
        <w:rPr>
          <w:rFonts w:hint="cs"/>
          <w:rtl/>
          <w:lang w:eastAsia="he-IL"/>
        </w:rPr>
        <w:t>, פ/32/23,</w:t>
      </w:r>
      <w:r>
        <w:rPr>
          <w:rFonts w:hint="eastAsia"/>
          <w:rtl/>
          <w:lang w:eastAsia="he-IL"/>
        </w:rPr>
        <w:t xml:space="preserve"> </w:t>
      </w:r>
      <w:r>
        <w:rPr>
          <w:rFonts w:hint="cs"/>
          <w:rtl/>
          <w:lang w:eastAsia="he-IL"/>
        </w:rPr>
        <w:t xml:space="preserve">של חבר הכנסת שלמה קרעי וקבוצת חברי הכנסת, פ/399/23, של חברת הכנסת שרן </w:t>
      </w:r>
      <w:r w:rsidR="00B972FC">
        <w:rPr>
          <w:rFonts w:hint="cs"/>
          <w:rtl/>
          <w:lang w:eastAsia="he-IL"/>
        </w:rPr>
        <w:t xml:space="preserve">מרים </w:t>
      </w:r>
      <w:r>
        <w:rPr>
          <w:rFonts w:hint="cs"/>
          <w:rtl/>
          <w:lang w:eastAsia="he-IL"/>
        </w:rPr>
        <w:t>השכל, פ/983/23, של חבר הכנסת חמד עמאר וקבוצת חברי הכנסת, פ/1089/23, של חבר הכנסת ג'אבר עסאקלה וקבוצת חברי הכנסת, ו-פ/1099/23, של חבר הכנסת אוסאמה סעדי וקבוצת חברי הכנסת, לשם הכנתן לקריאה הראשונה. זו ההודעה הראשונה שלי.</w:t>
      </w:r>
      <w:bookmarkStart w:id="13886" w:name="_ETM_Q29_789000"/>
      <w:bookmarkEnd w:id="13886"/>
    </w:p>
    <w:p w:rsidR="001116F1" w:rsidRDefault="001116F1" w:rsidP="007602D2">
      <w:pPr>
        <w:rPr>
          <w:rtl/>
          <w:lang w:eastAsia="he-IL"/>
        </w:rPr>
      </w:pPr>
    </w:p>
    <w:p w:rsidR="001116F1" w:rsidRDefault="001116F1" w:rsidP="007602D2">
      <w:pPr>
        <w:rPr>
          <w:rtl/>
          <w:lang w:eastAsia="he-IL"/>
        </w:rPr>
      </w:pPr>
    </w:p>
    <w:p w:rsidR="001116F1" w:rsidRDefault="001116F1" w:rsidP="00404C60">
      <w:pPr>
        <w:pStyle w:val="a6"/>
        <w:rPr>
          <w:rtl/>
          <w:lang w:eastAsia="he-IL"/>
        </w:rPr>
      </w:pPr>
      <w:bookmarkStart w:id="13887" w:name="ET_subject_השלמת_הרכב_ועדות_הכנסת_10"/>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Style w:val="TagStyle"/>
          <w:rtl/>
        </w:rPr>
        <w:t xml:space="preserve"> </w:t>
      </w:r>
      <w:bookmarkStart w:id="13888" w:name="_Toc46391350"/>
      <w:bookmarkStart w:id="13889" w:name="_Toc46396731"/>
      <w:bookmarkStart w:id="13890" w:name="_Toc46397327"/>
      <w:r>
        <w:rPr>
          <w:rtl/>
          <w:lang w:eastAsia="he-IL"/>
        </w:rPr>
        <w:t>השלמת הרכב ועדות הכנסת</w:t>
      </w:r>
      <w:bookmarkEnd w:id="13888"/>
      <w:bookmarkEnd w:id="13889"/>
      <w:bookmarkEnd w:id="13890"/>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tl/>
          <w:lang w:eastAsia="he-IL"/>
        </w:rPr>
        <w:t xml:space="preserve"> </w:t>
      </w:r>
      <w:bookmarkEnd w:id="13887"/>
    </w:p>
    <w:p w:rsidR="001116F1" w:rsidRDefault="001116F1" w:rsidP="00B972FC">
      <w:pPr>
        <w:rPr>
          <w:rtl/>
          <w:lang w:eastAsia="he-IL"/>
        </w:rPr>
      </w:pPr>
    </w:p>
    <w:p w:rsidR="001116F1" w:rsidRDefault="001116F1" w:rsidP="00404C60">
      <w:pPr>
        <w:pStyle w:val="a4"/>
        <w:rPr>
          <w:rtl/>
        </w:rPr>
      </w:pPr>
      <w:bookmarkStart w:id="13891" w:name="ET_speaker_6018_11"/>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3892" w:name="_Toc46391351"/>
      <w:bookmarkStart w:id="13893" w:name="_Toc46396732"/>
      <w:bookmarkStart w:id="13894" w:name="_Toc46397328"/>
      <w:r>
        <w:rPr>
          <w:rtl/>
        </w:rPr>
        <w:t>איתן גינזבורג (יו"ר ועדת הכנסת):</w:t>
      </w:r>
      <w:bookmarkEnd w:id="13892"/>
      <w:bookmarkEnd w:id="13893"/>
      <w:bookmarkEnd w:id="13894"/>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3891"/>
    </w:p>
    <w:p w:rsidR="001116F1" w:rsidRDefault="001116F1" w:rsidP="007602D2">
      <w:pPr>
        <w:rPr>
          <w:rtl/>
          <w:lang w:eastAsia="he-IL"/>
        </w:rPr>
      </w:pPr>
    </w:p>
    <w:p w:rsidR="001116F1" w:rsidRDefault="001116F1" w:rsidP="007602D2">
      <w:pPr>
        <w:rPr>
          <w:rtl/>
          <w:lang w:eastAsia="he-IL"/>
        </w:rPr>
      </w:pPr>
      <w:r>
        <w:rPr>
          <w:rFonts w:hint="cs"/>
          <w:rtl/>
          <w:lang w:eastAsia="he-IL"/>
        </w:rPr>
        <w:t xml:space="preserve">ההודעה השנייה היא שוועדת </w:t>
      </w:r>
      <w:bookmarkStart w:id="13895" w:name="_ETM_Q29_848000"/>
      <w:bookmarkEnd w:id="13895"/>
      <w:r>
        <w:rPr>
          <w:rFonts w:hint="cs"/>
          <w:rtl/>
          <w:lang w:eastAsia="he-IL"/>
        </w:rPr>
        <w:t>הכנסת החליטה בישיבתה היום על הוספת חברי כנסת כממ</w:t>
      </w:r>
      <w:bookmarkStart w:id="13896" w:name="_ETM_Q29_854000"/>
      <w:bookmarkEnd w:id="13896"/>
      <w:r>
        <w:rPr>
          <w:rFonts w:hint="cs"/>
          <w:rtl/>
          <w:lang w:eastAsia="he-IL"/>
        </w:rPr>
        <w:t xml:space="preserve">לאי מקום קבועים בוועדות מטעם סיעת יהדות התורה, ואלה החברים: </w:t>
      </w:r>
      <w:bookmarkStart w:id="13897" w:name="_ETM_Q29_857000"/>
      <w:bookmarkEnd w:id="13897"/>
      <w:r>
        <w:rPr>
          <w:rFonts w:hint="cs"/>
          <w:rtl/>
          <w:lang w:eastAsia="he-IL"/>
        </w:rPr>
        <w:t xml:space="preserve">בוועדת הכספים יכהן כממלא מקום קבוע חבר הכנסת יצחק </w:t>
      </w:r>
      <w:bookmarkStart w:id="13898" w:name="_ETM_Q29_867000"/>
      <w:bookmarkEnd w:id="13898"/>
      <w:r>
        <w:rPr>
          <w:rFonts w:hint="cs"/>
          <w:rtl/>
          <w:lang w:eastAsia="he-IL"/>
        </w:rPr>
        <w:t xml:space="preserve">פינדרוס; בוועדת החוץ והביטחון </w:t>
      </w:r>
      <w:r>
        <w:rPr>
          <w:rtl/>
          <w:lang w:eastAsia="he-IL"/>
        </w:rPr>
        <w:t>–</w:t>
      </w:r>
      <w:r>
        <w:rPr>
          <w:rFonts w:hint="cs"/>
          <w:rtl/>
          <w:lang w:eastAsia="he-IL"/>
        </w:rPr>
        <w:t xml:space="preserve"> חבר הכנסת יעקב אשר; בוועדת </w:t>
      </w:r>
      <w:bookmarkStart w:id="13899" w:name="_ETM_Q29_869000"/>
      <w:bookmarkEnd w:id="13899"/>
      <w:r>
        <w:rPr>
          <w:rFonts w:hint="cs"/>
          <w:rtl/>
          <w:lang w:eastAsia="he-IL"/>
        </w:rPr>
        <w:t xml:space="preserve">העבודה, הרווחה והבריאות ובוועדת הפנים והגנת הסביבה </w:t>
      </w:r>
      <w:r>
        <w:rPr>
          <w:rtl/>
          <w:lang w:eastAsia="he-IL"/>
        </w:rPr>
        <w:t>–</w:t>
      </w:r>
      <w:r>
        <w:rPr>
          <w:rFonts w:hint="cs"/>
          <w:rtl/>
          <w:lang w:eastAsia="he-IL"/>
        </w:rPr>
        <w:t xml:space="preserve"> חבר הכנסת </w:t>
      </w:r>
      <w:bookmarkStart w:id="13900" w:name="_ETM_Q29_875000"/>
      <w:bookmarkEnd w:id="13900"/>
      <w:r>
        <w:rPr>
          <w:rFonts w:hint="cs"/>
          <w:rtl/>
          <w:lang w:eastAsia="he-IL"/>
        </w:rPr>
        <w:t xml:space="preserve">יעקב טסלר; בוועדת החינוך, התרבות והספורט </w:t>
      </w:r>
      <w:r>
        <w:rPr>
          <w:rtl/>
          <w:lang w:eastAsia="he-IL"/>
        </w:rPr>
        <w:t>–</w:t>
      </w:r>
      <w:r>
        <w:rPr>
          <w:rFonts w:hint="cs"/>
          <w:rtl/>
          <w:lang w:eastAsia="he-IL"/>
        </w:rPr>
        <w:t xml:space="preserve"> חבר הכנסת אליהו חסיד. עד כאן הודעות. </w:t>
      </w:r>
    </w:p>
    <w:p w:rsidR="001116F1" w:rsidRDefault="001116F1" w:rsidP="007602D2">
      <w:pPr>
        <w:rPr>
          <w:rtl/>
          <w:lang w:eastAsia="he-IL"/>
        </w:rPr>
      </w:pPr>
    </w:p>
    <w:p w:rsidR="001116F1" w:rsidRDefault="001116F1" w:rsidP="007602D2">
      <w:pPr>
        <w:rPr>
          <w:rtl/>
          <w:lang w:eastAsia="he-IL"/>
        </w:rPr>
      </w:pPr>
    </w:p>
    <w:p w:rsidR="001116F1" w:rsidRDefault="001116F1" w:rsidP="00404C60">
      <w:pPr>
        <w:pStyle w:val="a6"/>
        <w:rPr>
          <w:rtl/>
          <w:lang w:eastAsia="he-IL"/>
        </w:rPr>
      </w:pPr>
      <w:bookmarkStart w:id="13901" w:name="ET_subject_הודעת_יושב_ראש_ועדת_הכנ_12"/>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Style w:val="TagStyle"/>
          <w:rtl/>
        </w:rPr>
        <w:t xml:space="preserve"> </w:t>
      </w:r>
      <w:bookmarkStart w:id="13902" w:name="_Toc46391352"/>
      <w:bookmarkStart w:id="13903" w:name="_Toc46396733"/>
      <w:bookmarkStart w:id="13904" w:name="_Toc46397329"/>
      <w:r>
        <w:rPr>
          <w:rtl/>
          <w:lang w:eastAsia="he-IL"/>
        </w:rPr>
        <w:t>הודעת יושב</w:t>
      </w:r>
      <w:r>
        <w:rPr>
          <w:rFonts w:hint="cs"/>
          <w:rtl/>
          <w:lang w:eastAsia="he-IL"/>
        </w:rPr>
        <w:t>-</w:t>
      </w:r>
      <w:r>
        <w:rPr>
          <w:rtl/>
          <w:lang w:eastAsia="he-IL"/>
        </w:rPr>
        <w:t>ראש ועדת הכנסת</w:t>
      </w:r>
      <w:bookmarkEnd w:id="13902"/>
      <w:bookmarkEnd w:id="13903"/>
      <w:bookmarkEnd w:id="13904"/>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tl/>
          <w:lang w:eastAsia="he-IL"/>
        </w:rPr>
        <w:t xml:space="preserve"> </w:t>
      </w:r>
      <w:bookmarkEnd w:id="13901"/>
    </w:p>
    <w:p w:rsidR="001116F1" w:rsidRDefault="001116F1" w:rsidP="00B972FC">
      <w:pPr>
        <w:rPr>
          <w:rtl/>
          <w:lang w:eastAsia="he-IL"/>
        </w:rPr>
      </w:pPr>
    </w:p>
    <w:p w:rsidR="001116F1" w:rsidRDefault="001116F1" w:rsidP="00404C60">
      <w:pPr>
        <w:pStyle w:val="a4"/>
        <w:rPr>
          <w:rtl/>
        </w:rPr>
      </w:pPr>
      <w:bookmarkStart w:id="13905" w:name="ET_speaker_6018_14"/>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3906" w:name="_Toc46391353"/>
      <w:bookmarkStart w:id="13907" w:name="_Toc46396734"/>
      <w:bookmarkStart w:id="13908" w:name="_Toc46397330"/>
      <w:r>
        <w:rPr>
          <w:rtl/>
        </w:rPr>
        <w:t>איתן גינזבורג (יו"ר ועדת הכנסת):</w:t>
      </w:r>
      <w:bookmarkEnd w:id="13906"/>
      <w:bookmarkEnd w:id="13907"/>
      <w:bookmarkEnd w:id="13908"/>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3905"/>
    </w:p>
    <w:p w:rsidR="001116F1" w:rsidRDefault="001116F1" w:rsidP="00B972FC">
      <w:pPr>
        <w:rPr>
          <w:rtl/>
          <w:lang w:eastAsia="he-IL"/>
        </w:rPr>
      </w:pPr>
    </w:p>
    <w:p w:rsidR="001116F1" w:rsidRDefault="001116F1" w:rsidP="00AC0F31">
      <w:pPr>
        <w:rPr>
          <w:rtl/>
        </w:rPr>
      </w:pPr>
      <w:r>
        <w:rPr>
          <w:rFonts w:hint="cs"/>
          <w:rtl/>
        </w:rPr>
        <w:t>הודעה אחרונה, שמצריכה הצבעה, היא על כך שהכנסת החליטה בישיבתה ביום ט"ז בתמוז התש"ף, 8 ביולי 2020, להעביר את ההצעה לסדר-היום בנושא: השפלות נוסעים בתחבורה הציבורית בשל חוסר המודעות לשינויים באופן התשלום שקבע משרד התחבורה לדיון בוועדת הפנים והגנת הסביבה. ועדת הכנסת ממליצה לכנסת לשנות את ההחלטה ולהעביר את ההצעה לסדר-היום האמורה מוועדת הפנים לדיון בוועדת הכלכלה. אבקש את אישורה של הכנסת להצעה זו. תודה.</w:t>
      </w:r>
    </w:p>
    <w:p w:rsidR="001116F1" w:rsidRDefault="001116F1" w:rsidP="00B972FC">
      <w:pPr>
        <w:rPr>
          <w:rtl/>
        </w:rPr>
      </w:pPr>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7602D2">
      <w:pPr>
        <w:rPr>
          <w:rtl/>
          <w:lang w:eastAsia="he-IL"/>
        </w:rPr>
      </w:pPr>
      <w:r>
        <w:rPr>
          <w:rFonts w:hint="cs"/>
          <w:rtl/>
          <w:lang w:eastAsia="he-IL"/>
        </w:rPr>
        <w:t xml:space="preserve">תודה רבה. </w:t>
      </w:r>
    </w:p>
    <w:p w:rsidR="001116F1" w:rsidRDefault="001116F1" w:rsidP="007602D2">
      <w:pPr>
        <w:rPr>
          <w:rtl/>
          <w:lang w:eastAsia="he-IL"/>
        </w:rPr>
      </w:pPr>
    </w:p>
    <w:p w:rsidR="001116F1" w:rsidRDefault="001116F1" w:rsidP="007602D2">
      <w:pPr>
        <w:rPr>
          <w:rtl/>
        </w:rPr>
      </w:pPr>
      <w:r>
        <w:rPr>
          <w:rFonts w:hint="cs"/>
          <w:rtl/>
          <w:lang w:eastAsia="he-IL"/>
        </w:rPr>
        <w:t>אנחנו נעבור להצבעה</w:t>
      </w:r>
      <w:bookmarkStart w:id="13909" w:name="_ETM_Q29_929000"/>
      <w:bookmarkEnd w:id="13909"/>
      <w:r>
        <w:rPr>
          <w:rFonts w:hint="cs"/>
          <w:rtl/>
          <w:lang w:eastAsia="he-IL"/>
        </w:rPr>
        <w:t xml:space="preserve"> על הודעתו של יו"ר ועדת הכנסת. נא להצביע </w:t>
      </w:r>
      <w:r>
        <w:rPr>
          <w:rFonts w:hint="eastAsia"/>
          <w:rtl/>
          <w:lang w:eastAsia="he-IL"/>
        </w:rPr>
        <w:t xml:space="preserve">– </w:t>
      </w:r>
      <w:r>
        <w:rPr>
          <w:rFonts w:hint="cs"/>
          <w:rtl/>
          <w:lang w:eastAsia="he-IL"/>
        </w:rPr>
        <w:t xml:space="preserve">בעד </w:t>
      </w:r>
      <w:bookmarkStart w:id="13910" w:name="_ETM_Q29_931000"/>
      <w:bookmarkEnd w:id="13910"/>
      <w:r>
        <w:rPr>
          <w:rFonts w:hint="cs"/>
          <w:rtl/>
          <w:lang w:eastAsia="he-IL"/>
        </w:rPr>
        <w:t xml:space="preserve">ונגד. </w:t>
      </w:r>
    </w:p>
    <w:p w:rsidR="001116F1" w:rsidRDefault="001116F1" w:rsidP="007602D2">
      <w:pPr>
        <w:rPr>
          <w:rtl/>
        </w:rPr>
      </w:pPr>
    </w:p>
    <w:p w:rsidR="001116F1" w:rsidRDefault="001116F1" w:rsidP="00404C60">
      <w:pPr>
        <w:pStyle w:val="af2"/>
        <w:keepNext/>
        <w:rPr>
          <w:rtl/>
        </w:rPr>
      </w:pPr>
      <w:bookmarkStart w:id="13911" w:name="_ETM_Q29_941000"/>
      <w:bookmarkEnd w:id="13911"/>
      <w:r>
        <w:rPr>
          <w:rtl/>
        </w:rPr>
        <w:lastRenderedPageBreak/>
        <w:t>הצבעה מס'</w:t>
      </w:r>
      <w:r>
        <w:rPr>
          <w:rFonts w:hint="cs"/>
          <w:rtl/>
        </w:rPr>
        <w:t xml:space="preserve"> 7</w:t>
      </w:r>
    </w:p>
    <w:p w:rsidR="001116F1" w:rsidRDefault="001116F1" w:rsidP="00404C60">
      <w:pPr>
        <w:pStyle w:val="--"/>
        <w:keepNext/>
        <w:rPr>
          <w:rtl/>
        </w:rPr>
      </w:pPr>
    </w:p>
    <w:p w:rsidR="001116F1" w:rsidRPr="006E1A4C" w:rsidRDefault="001116F1" w:rsidP="00404C60">
      <w:pPr>
        <w:pStyle w:val="--"/>
        <w:keepNext/>
        <w:rPr>
          <w:rtl/>
        </w:rPr>
      </w:pPr>
      <w:r w:rsidRPr="006E1A4C">
        <w:rPr>
          <w:rFonts w:hint="cs"/>
          <w:rtl/>
        </w:rPr>
        <w:t>בעד</w:t>
      </w:r>
      <w:r>
        <w:rPr>
          <w:rFonts w:hint="cs"/>
          <w:rtl/>
        </w:rPr>
        <w:t xml:space="preserve"> </w:t>
      </w:r>
      <w:r w:rsidRPr="006E1A4C">
        <w:rPr>
          <w:rFonts w:hint="cs"/>
          <w:rtl/>
        </w:rPr>
        <w:t>הצעת</w:t>
      </w:r>
      <w:r>
        <w:rPr>
          <w:rFonts w:hint="cs"/>
          <w:rtl/>
        </w:rPr>
        <w:t xml:space="preserve"> </w:t>
      </w:r>
      <w:r w:rsidRPr="006E1A4C">
        <w:rPr>
          <w:rFonts w:hint="cs"/>
          <w:rtl/>
        </w:rPr>
        <w:t>ועדת</w:t>
      </w:r>
      <w:r>
        <w:rPr>
          <w:rFonts w:hint="cs"/>
          <w:rtl/>
        </w:rPr>
        <w:t xml:space="preserve"> </w:t>
      </w:r>
      <w:r w:rsidRPr="006E1A4C">
        <w:rPr>
          <w:rFonts w:hint="cs"/>
          <w:rtl/>
        </w:rPr>
        <w:t>הכנסת</w:t>
      </w:r>
      <w:r>
        <w:rPr>
          <w:rtl/>
        </w:rPr>
        <w:t xml:space="preserve"> </w:t>
      </w:r>
      <w:r w:rsidRPr="006E1A4C">
        <w:rPr>
          <w:rtl/>
        </w:rPr>
        <w:t>–</w:t>
      </w:r>
      <w:r>
        <w:rPr>
          <w:rtl/>
        </w:rPr>
        <w:t xml:space="preserve"> </w:t>
      </w:r>
      <w:r w:rsidRPr="006E1A4C">
        <w:rPr>
          <w:rFonts w:hint="cs"/>
          <w:rtl/>
        </w:rPr>
        <w:t>6</w:t>
      </w:r>
    </w:p>
    <w:p w:rsidR="001116F1" w:rsidRPr="006E1A4C" w:rsidRDefault="001116F1" w:rsidP="00404C60">
      <w:pPr>
        <w:pStyle w:val="--"/>
        <w:keepNext/>
        <w:rPr>
          <w:rtl/>
        </w:rPr>
      </w:pPr>
      <w:r w:rsidRPr="006E1A4C">
        <w:rPr>
          <w:rtl/>
        </w:rPr>
        <w:t>נגד</w:t>
      </w:r>
      <w:r>
        <w:rPr>
          <w:rtl/>
        </w:rPr>
        <w:t xml:space="preserve"> </w:t>
      </w:r>
      <w:r w:rsidRPr="006E1A4C">
        <w:rPr>
          <w:rtl/>
        </w:rPr>
        <w:t>–</w:t>
      </w:r>
      <w:r>
        <w:rPr>
          <w:rtl/>
        </w:rPr>
        <w:t xml:space="preserve"> </w:t>
      </w:r>
      <w:r w:rsidRPr="006E1A4C">
        <w:rPr>
          <w:rFonts w:hint="cs"/>
          <w:rtl/>
        </w:rPr>
        <w:t>אין</w:t>
      </w:r>
    </w:p>
    <w:p w:rsidR="001116F1" w:rsidRPr="006E1A4C" w:rsidRDefault="001116F1" w:rsidP="00404C60">
      <w:pPr>
        <w:pStyle w:val="--"/>
        <w:keepNext/>
        <w:rPr>
          <w:rtl/>
        </w:rPr>
      </w:pPr>
      <w:r w:rsidRPr="006E1A4C">
        <w:rPr>
          <w:rtl/>
        </w:rPr>
        <w:t>נמנעים</w:t>
      </w:r>
      <w:r>
        <w:rPr>
          <w:rtl/>
        </w:rPr>
        <w:t xml:space="preserve"> </w:t>
      </w:r>
      <w:r w:rsidRPr="006E1A4C">
        <w:rPr>
          <w:rtl/>
        </w:rPr>
        <w:t>–</w:t>
      </w:r>
      <w:r>
        <w:rPr>
          <w:rtl/>
        </w:rPr>
        <w:t xml:space="preserve"> </w:t>
      </w:r>
      <w:r w:rsidRPr="006E1A4C">
        <w:rPr>
          <w:rFonts w:hint="cs"/>
          <w:rtl/>
        </w:rPr>
        <w:t>אין</w:t>
      </w:r>
    </w:p>
    <w:p w:rsidR="001116F1" w:rsidRDefault="001116F1" w:rsidP="007602D2">
      <w:pPr>
        <w:pStyle w:val="af3"/>
        <w:rPr>
          <w:rtl/>
        </w:rPr>
      </w:pPr>
      <w:r w:rsidRPr="006E1A4C">
        <w:rPr>
          <w:rFonts w:hint="cs"/>
          <w:rtl/>
        </w:rPr>
        <w:t>הצעת</w:t>
      </w:r>
      <w:r>
        <w:rPr>
          <w:rFonts w:hint="cs"/>
          <w:rtl/>
        </w:rPr>
        <w:t xml:space="preserve"> </w:t>
      </w:r>
      <w:r w:rsidRPr="006E1A4C">
        <w:rPr>
          <w:rFonts w:hint="cs"/>
          <w:rtl/>
        </w:rPr>
        <w:t>ועדת</w:t>
      </w:r>
      <w:r>
        <w:rPr>
          <w:rFonts w:hint="cs"/>
          <w:rtl/>
        </w:rPr>
        <w:t xml:space="preserve"> </w:t>
      </w:r>
      <w:r w:rsidRPr="006E1A4C">
        <w:rPr>
          <w:rFonts w:hint="cs"/>
          <w:rtl/>
        </w:rPr>
        <w:t>הכנסת</w:t>
      </w:r>
      <w:r>
        <w:rPr>
          <w:rFonts w:hint="cs"/>
          <w:rtl/>
        </w:rPr>
        <w:t xml:space="preserve"> </w:t>
      </w:r>
      <w:r w:rsidRPr="006E1A4C">
        <w:rPr>
          <w:rFonts w:hint="cs"/>
          <w:rtl/>
        </w:rPr>
        <w:t>להעביר</w:t>
      </w:r>
      <w:r>
        <w:rPr>
          <w:rFonts w:hint="cs"/>
          <w:rtl/>
        </w:rPr>
        <w:t xml:space="preserve"> </w:t>
      </w:r>
      <w:r w:rsidRPr="006E1A4C">
        <w:rPr>
          <w:rFonts w:hint="cs"/>
          <w:rtl/>
        </w:rPr>
        <w:t>את</w:t>
      </w:r>
      <w:r>
        <w:rPr>
          <w:rFonts w:hint="cs"/>
          <w:rtl/>
        </w:rPr>
        <w:t xml:space="preserve"> </w:t>
      </w:r>
      <w:r w:rsidRPr="006E1A4C">
        <w:rPr>
          <w:rFonts w:hint="cs"/>
          <w:rtl/>
        </w:rPr>
        <w:t>הנושא:</w:t>
      </w:r>
      <w:r>
        <w:rPr>
          <w:rFonts w:hint="cs"/>
          <w:rtl/>
        </w:rPr>
        <w:t xml:space="preserve"> </w:t>
      </w:r>
      <w:r w:rsidRPr="006E1A4C">
        <w:rPr>
          <w:rFonts w:hint="cs"/>
          <w:rtl/>
        </w:rPr>
        <w:t>השפלות</w:t>
      </w:r>
      <w:r>
        <w:rPr>
          <w:rFonts w:hint="cs"/>
          <w:rtl/>
        </w:rPr>
        <w:t xml:space="preserve"> </w:t>
      </w:r>
      <w:r w:rsidRPr="006E1A4C">
        <w:rPr>
          <w:rFonts w:hint="cs"/>
          <w:rtl/>
        </w:rPr>
        <w:t>נוסעים</w:t>
      </w:r>
      <w:r>
        <w:rPr>
          <w:rFonts w:hint="cs"/>
          <w:rtl/>
        </w:rPr>
        <w:t xml:space="preserve"> </w:t>
      </w:r>
      <w:r w:rsidRPr="006E1A4C">
        <w:rPr>
          <w:rFonts w:hint="cs"/>
          <w:rtl/>
        </w:rPr>
        <w:t>בתחבורה</w:t>
      </w:r>
      <w:r>
        <w:rPr>
          <w:rFonts w:hint="cs"/>
          <w:rtl/>
        </w:rPr>
        <w:t xml:space="preserve"> </w:t>
      </w:r>
      <w:r w:rsidRPr="006E1A4C">
        <w:rPr>
          <w:rFonts w:hint="cs"/>
          <w:rtl/>
        </w:rPr>
        <w:t>הציבורית</w:t>
      </w:r>
      <w:r>
        <w:rPr>
          <w:rFonts w:hint="cs"/>
          <w:rtl/>
        </w:rPr>
        <w:t xml:space="preserve"> </w:t>
      </w:r>
      <w:r w:rsidRPr="006E1A4C">
        <w:rPr>
          <w:rFonts w:hint="cs"/>
          <w:rtl/>
        </w:rPr>
        <w:t>בשל</w:t>
      </w:r>
      <w:r>
        <w:rPr>
          <w:rFonts w:hint="cs"/>
          <w:rtl/>
        </w:rPr>
        <w:t xml:space="preserve"> </w:t>
      </w:r>
      <w:r w:rsidRPr="006E1A4C">
        <w:rPr>
          <w:rFonts w:hint="cs"/>
          <w:rtl/>
        </w:rPr>
        <w:t>חוסר</w:t>
      </w:r>
      <w:r>
        <w:rPr>
          <w:rFonts w:hint="cs"/>
          <w:rtl/>
        </w:rPr>
        <w:t xml:space="preserve"> </w:t>
      </w:r>
      <w:r w:rsidRPr="006E1A4C">
        <w:rPr>
          <w:rFonts w:hint="cs"/>
          <w:rtl/>
        </w:rPr>
        <w:t>המודעות</w:t>
      </w:r>
      <w:r>
        <w:rPr>
          <w:rFonts w:hint="cs"/>
          <w:rtl/>
        </w:rPr>
        <w:t xml:space="preserve"> </w:t>
      </w:r>
      <w:r w:rsidRPr="006E1A4C">
        <w:rPr>
          <w:rFonts w:hint="cs"/>
          <w:rtl/>
        </w:rPr>
        <w:t>לשינויים</w:t>
      </w:r>
      <w:r>
        <w:rPr>
          <w:rFonts w:hint="cs"/>
          <w:rtl/>
        </w:rPr>
        <w:t xml:space="preserve"> </w:t>
      </w:r>
      <w:r w:rsidRPr="006E1A4C">
        <w:rPr>
          <w:rFonts w:hint="cs"/>
          <w:rtl/>
        </w:rPr>
        <w:t>באופן</w:t>
      </w:r>
      <w:r>
        <w:rPr>
          <w:rFonts w:hint="cs"/>
          <w:rtl/>
        </w:rPr>
        <w:t xml:space="preserve"> </w:t>
      </w:r>
      <w:r w:rsidRPr="006E1A4C">
        <w:rPr>
          <w:rFonts w:hint="cs"/>
          <w:rtl/>
        </w:rPr>
        <w:t>התשלום</w:t>
      </w:r>
      <w:r>
        <w:rPr>
          <w:rFonts w:hint="cs"/>
          <w:rtl/>
        </w:rPr>
        <w:t xml:space="preserve"> </w:t>
      </w:r>
      <w:r w:rsidRPr="006E1A4C">
        <w:rPr>
          <w:rFonts w:hint="cs"/>
          <w:rtl/>
        </w:rPr>
        <w:t>שקבע</w:t>
      </w:r>
      <w:r>
        <w:rPr>
          <w:rFonts w:hint="cs"/>
          <w:rtl/>
        </w:rPr>
        <w:t xml:space="preserve"> </w:t>
      </w:r>
      <w:r w:rsidRPr="006E1A4C">
        <w:rPr>
          <w:rFonts w:hint="cs"/>
          <w:rtl/>
        </w:rPr>
        <w:t>משרד</w:t>
      </w:r>
      <w:r>
        <w:rPr>
          <w:rFonts w:hint="cs"/>
          <w:rtl/>
        </w:rPr>
        <w:t xml:space="preserve"> </w:t>
      </w:r>
      <w:r w:rsidRPr="006E1A4C">
        <w:rPr>
          <w:rFonts w:hint="cs"/>
          <w:rtl/>
        </w:rPr>
        <w:t>התחבורה</w:t>
      </w:r>
      <w:r>
        <w:rPr>
          <w:rFonts w:hint="cs"/>
          <w:rtl/>
        </w:rPr>
        <w:t xml:space="preserve"> </w:t>
      </w:r>
      <w:r w:rsidRPr="006E1A4C">
        <w:rPr>
          <w:rFonts w:hint="cs"/>
          <w:rtl/>
        </w:rPr>
        <w:t>מוועדת</w:t>
      </w:r>
      <w:r>
        <w:rPr>
          <w:rFonts w:hint="cs"/>
          <w:rtl/>
        </w:rPr>
        <w:t xml:space="preserve"> </w:t>
      </w:r>
      <w:r w:rsidRPr="006E1A4C">
        <w:rPr>
          <w:rFonts w:hint="cs"/>
          <w:rtl/>
        </w:rPr>
        <w:t>הפנים</w:t>
      </w:r>
      <w:r>
        <w:rPr>
          <w:rFonts w:hint="cs"/>
          <w:rtl/>
        </w:rPr>
        <w:t xml:space="preserve"> </w:t>
      </w:r>
      <w:r w:rsidRPr="006E1A4C">
        <w:rPr>
          <w:rFonts w:hint="cs"/>
          <w:rtl/>
        </w:rPr>
        <w:t>והגנת</w:t>
      </w:r>
      <w:r>
        <w:rPr>
          <w:rFonts w:hint="cs"/>
          <w:rtl/>
        </w:rPr>
        <w:t xml:space="preserve"> </w:t>
      </w:r>
      <w:r w:rsidRPr="006E1A4C">
        <w:rPr>
          <w:rFonts w:hint="cs"/>
          <w:rtl/>
        </w:rPr>
        <w:t>הסביבה</w:t>
      </w:r>
      <w:r>
        <w:rPr>
          <w:rFonts w:hint="cs"/>
          <w:rtl/>
        </w:rPr>
        <w:t xml:space="preserve"> ל</w:t>
      </w:r>
      <w:r w:rsidRPr="006E1A4C">
        <w:rPr>
          <w:rFonts w:hint="cs"/>
          <w:rtl/>
        </w:rPr>
        <w:t>וועדת</w:t>
      </w:r>
      <w:r>
        <w:rPr>
          <w:rFonts w:hint="cs"/>
          <w:rtl/>
        </w:rPr>
        <w:t xml:space="preserve"> </w:t>
      </w:r>
      <w:r w:rsidRPr="006E1A4C">
        <w:rPr>
          <w:rFonts w:hint="cs"/>
          <w:rtl/>
        </w:rPr>
        <w:t>הכלכלה</w:t>
      </w:r>
      <w:r>
        <w:rPr>
          <w:rFonts w:hint="cs"/>
          <w:rtl/>
        </w:rPr>
        <w:t xml:space="preserve"> </w:t>
      </w:r>
      <w:r w:rsidRPr="006E1A4C">
        <w:rPr>
          <w:rFonts w:hint="cs"/>
          <w:rtl/>
        </w:rPr>
        <w:t>נתקבלה.</w:t>
      </w:r>
    </w:p>
    <w:p w:rsidR="001116F1" w:rsidRDefault="001116F1" w:rsidP="00404C60">
      <w:pPr>
        <w:rPr>
          <w:rtl/>
        </w:rPr>
      </w:pPr>
    </w:p>
    <w:p w:rsidR="001116F1" w:rsidRDefault="001116F1" w:rsidP="00404C60">
      <w:pPr>
        <w:pStyle w:val="af7"/>
        <w:rPr>
          <w:rtl/>
        </w:rPr>
      </w:pPr>
      <w:bookmarkStart w:id="13912" w:name="ET_yor_6029_18"/>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bookmarkEnd w:id="13912"/>
    </w:p>
    <w:p w:rsidR="001116F1" w:rsidRDefault="001116F1" w:rsidP="00B972FC">
      <w:pPr>
        <w:rPr>
          <w:rtl/>
        </w:rPr>
      </w:pPr>
    </w:p>
    <w:p w:rsidR="001116F1" w:rsidRDefault="001116F1" w:rsidP="00404C60">
      <w:pPr>
        <w:rPr>
          <w:rtl/>
        </w:rPr>
      </w:pPr>
      <w:r>
        <w:rPr>
          <w:rFonts w:hint="cs"/>
          <w:rtl/>
        </w:rPr>
        <w:t>שישה בעד, אפס נגד. ההצעה עברה.</w:t>
      </w:r>
    </w:p>
    <w:p w:rsidR="001116F1" w:rsidRDefault="001116F1" w:rsidP="00404C60">
      <w:pPr>
        <w:rPr>
          <w:rtl/>
        </w:rPr>
      </w:pPr>
    </w:p>
    <w:p w:rsidR="001116F1" w:rsidRDefault="001116F1" w:rsidP="00404C60">
      <w:pPr>
        <w:rPr>
          <w:rtl/>
        </w:rPr>
      </w:pPr>
    </w:p>
    <w:p w:rsidR="001116F1" w:rsidRDefault="001116F1" w:rsidP="00404C60">
      <w:pPr>
        <w:pStyle w:val="a6"/>
        <w:rPr>
          <w:rtl/>
        </w:rPr>
      </w:pPr>
      <w:bookmarkStart w:id="13913" w:name="ET_subject_מסמכים_שהונחו_על_שולחן__19"/>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Style w:val="TagStyle"/>
          <w:rtl/>
        </w:rPr>
        <w:t xml:space="preserve"> </w:t>
      </w:r>
      <w:bookmarkStart w:id="13914" w:name="_Toc46391354"/>
      <w:bookmarkStart w:id="13915" w:name="_Toc46396735"/>
      <w:bookmarkStart w:id="13916" w:name="_Toc46397331"/>
      <w:r>
        <w:rPr>
          <w:rtl/>
        </w:rPr>
        <w:t>מסמכים שהונחו על שולחן הכנסת</w:t>
      </w:r>
      <w:bookmarkEnd w:id="13914"/>
      <w:bookmarkEnd w:id="13915"/>
      <w:bookmarkEnd w:id="13916"/>
      <w:r>
        <w:rPr>
          <w:rStyle w:val="TagStyle"/>
          <w:rtl/>
        </w:rPr>
        <w:t xml:space="preserve"> </w:t>
      </w:r>
      <w:r w:rsidRPr="008E6A06">
        <w:rPr>
          <w:rStyle w:val="TagStyle"/>
          <w:rtl/>
        </w:rPr>
        <w:t>&lt;&lt;</w:t>
      </w:r>
      <w:r>
        <w:rPr>
          <w:rStyle w:val="TagStyle"/>
          <w:rtl/>
        </w:rPr>
        <w:t xml:space="preserve"> </w:t>
      </w:r>
      <w:r w:rsidRPr="008E6A06">
        <w:rPr>
          <w:rStyle w:val="TagStyle"/>
          <w:rtl/>
        </w:rPr>
        <w:t>נושא</w:t>
      </w:r>
      <w:r>
        <w:rPr>
          <w:rStyle w:val="TagStyle"/>
          <w:rtl/>
        </w:rPr>
        <w:t xml:space="preserve"> </w:t>
      </w:r>
      <w:r w:rsidRPr="008E6A06">
        <w:rPr>
          <w:rStyle w:val="TagStyle"/>
          <w:rtl/>
        </w:rPr>
        <w:t>&gt;&gt;</w:t>
      </w:r>
      <w:r>
        <w:rPr>
          <w:rtl/>
        </w:rPr>
        <w:t xml:space="preserve"> </w:t>
      </w:r>
      <w:bookmarkEnd w:id="13913"/>
    </w:p>
    <w:p w:rsidR="001116F1" w:rsidRDefault="001116F1" w:rsidP="00B972FC">
      <w:pPr>
        <w:rPr>
          <w:rtl/>
        </w:rPr>
      </w:pPr>
    </w:p>
    <w:p w:rsidR="001116F1" w:rsidRDefault="001116F1" w:rsidP="00404C60">
      <w:pPr>
        <w:pStyle w:val="af7"/>
        <w:rPr>
          <w:rtl/>
        </w:rPr>
      </w:pPr>
      <w:bookmarkStart w:id="13917" w:name="ET_yor_6029_20"/>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bookmarkEnd w:id="13917"/>
    </w:p>
    <w:p w:rsidR="001116F1" w:rsidRDefault="001116F1" w:rsidP="00B972FC">
      <w:pPr>
        <w:rPr>
          <w:rtl/>
        </w:rPr>
      </w:pPr>
    </w:p>
    <w:p w:rsidR="001116F1" w:rsidRDefault="001116F1" w:rsidP="00404C60">
      <w:pPr>
        <w:rPr>
          <w:rtl/>
        </w:rPr>
      </w:pPr>
      <w:r>
        <w:rPr>
          <w:rFonts w:hint="cs"/>
          <w:rtl/>
        </w:rPr>
        <w:t xml:space="preserve">הודעה למזכירת הכנסת, </w:t>
      </w:r>
      <w:bookmarkStart w:id="13918" w:name="_ETM_Q29_962000"/>
      <w:bookmarkEnd w:id="13918"/>
      <w:r>
        <w:rPr>
          <w:rFonts w:hint="cs"/>
          <w:rtl/>
        </w:rPr>
        <w:t>בבקשה.</w:t>
      </w:r>
    </w:p>
    <w:p w:rsidR="001116F1" w:rsidRDefault="001116F1" w:rsidP="00404C60">
      <w:pPr>
        <w:rPr>
          <w:rtl/>
        </w:rPr>
      </w:pPr>
    </w:p>
    <w:p w:rsidR="001116F1" w:rsidRDefault="001116F1" w:rsidP="00404C60">
      <w:pPr>
        <w:pStyle w:val="a4"/>
        <w:rPr>
          <w:rtl/>
        </w:rPr>
      </w:pPr>
      <w:bookmarkStart w:id="13919" w:name="ET_speaker_4926_21"/>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3920" w:name="_Toc46391355"/>
      <w:bookmarkStart w:id="13921" w:name="_Toc46396736"/>
      <w:bookmarkStart w:id="13922" w:name="_Toc46397332"/>
      <w:r>
        <w:rPr>
          <w:rtl/>
        </w:rPr>
        <w:t>מזכירת הכנסת ירדנה מלר-הורוביץ:</w:t>
      </w:r>
      <w:bookmarkEnd w:id="13920"/>
      <w:bookmarkEnd w:id="13921"/>
      <w:bookmarkEnd w:id="13922"/>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3919"/>
    </w:p>
    <w:p w:rsidR="001116F1" w:rsidRDefault="001116F1" w:rsidP="00B972FC">
      <w:pPr>
        <w:rPr>
          <w:rtl/>
        </w:rPr>
      </w:pPr>
    </w:p>
    <w:p w:rsidR="001116F1" w:rsidRDefault="001116F1" w:rsidP="00404C60">
      <w:pPr>
        <w:rPr>
          <w:rtl/>
        </w:rPr>
      </w:pPr>
      <w:bookmarkStart w:id="13923" w:name="_ETM_Q29_360000"/>
      <w:bookmarkEnd w:id="13923"/>
      <w:r>
        <w:rPr>
          <w:rFonts w:hint="cs"/>
          <w:rtl/>
        </w:rPr>
        <w:t xml:space="preserve">תודה. ברשות יושבת-ראש הישיבה, הינני מתכבדת להודיעכם, כי הונחו היום על שולחן הכנסת </w:t>
      </w:r>
      <w:r>
        <w:rPr>
          <w:rFonts w:hint="eastAsia"/>
        </w:rPr>
        <w:t>–</w:t>
      </w:r>
      <w:r>
        <w:rPr>
          <w:rFonts w:hint="cs"/>
          <w:rtl/>
        </w:rPr>
        <w:t xml:space="preserve"> </w:t>
      </w:r>
    </w:p>
    <w:p w:rsidR="001116F1" w:rsidRDefault="001116F1" w:rsidP="00404C60">
      <w:pPr>
        <w:rPr>
          <w:rtl/>
        </w:rPr>
      </w:pPr>
      <w:bookmarkStart w:id="13924" w:name="_ETM_Q29_351662"/>
      <w:bookmarkStart w:id="13925" w:name="_ETM_Q29_351723"/>
      <w:bookmarkEnd w:id="13924"/>
      <w:bookmarkEnd w:id="13925"/>
    </w:p>
    <w:p w:rsidR="001116F1" w:rsidRDefault="001116F1" w:rsidP="005F6B10">
      <w:pPr>
        <w:rPr>
          <w:rtl/>
        </w:rPr>
      </w:pPr>
      <w:bookmarkStart w:id="13926" w:name="_ETM_Q29_352253"/>
      <w:bookmarkStart w:id="13927" w:name="_ETM_Q29_352298"/>
      <w:bookmarkEnd w:id="13926"/>
      <w:bookmarkEnd w:id="13927"/>
      <w:r>
        <w:rPr>
          <w:rFonts w:hint="cs"/>
          <w:rtl/>
        </w:rPr>
        <w:t>מסקנות ועדת החינוך, התרבות והספורט בעקבות דיון מהיר בהצעה של חבר הכנסת סמי אבו שחאדה בנושא: הנגשת החינוך לתלמידים עם מוגבלויות שונות.</w:t>
      </w:r>
    </w:p>
    <w:p w:rsidR="001116F1" w:rsidRDefault="001116F1" w:rsidP="00404C60">
      <w:pPr>
        <w:rPr>
          <w:rtl/>
        </w:rPr>
      </w:pPr>
    </w:p>
    <w:p w:rsidR="001116F1" w:rsidRDefault="001116F1" w:rsidP="00404C60">
      <w:pPr>
        <w:rPr>
          <w:rtl/>
        </w:rPr>
      </w:pPr>
      <w:r>
        <w:rPr>
          <w:rFonts w:hint="cs"/>
          <w:rtl/>
        </w:rPr>
        <w:t xml:space="preserve">לקריאה שנייה ולקריאה שלישית: הצעת חוק צער בעלי חיים (הגנה על בעלי חיים) (תיקון מס' 11 </w:t>
      </w:r>
      <w:r>
        <w:rPr>
          <w:rtl/>
        </w:rPr>
        <w:t>–</w:t>
      </w:r>
      <w:r>
        <w:rPr>
          <w:rFonts w:hint="cs"/>
          <w:rtl/>
        </w:rPr>
        <w:t xml:space="preserve"> הוראת שעה), התש"ף</w:t>
      </w:r>
      <w:r>
        <w:rPr>
          <w:rFonts w:hint="eastAsia"/>
          <w:rtl/>
        </w:rPr>
        <w:t>–</w:t>
      </w:r>
      <w:r>
        <w:rPr>
          <w:rFonts w:hint="cs"/>
          <w:rtl/>
        </w:rPr>
        <w:t>2020, שהחזירה ועדת הפנים והגנת הסביבה.</w:t>
      </w:r>
    </w:p>
    <w:p w:rsidR="001116F1" w:rsidRDefault="001116F1" w:rsidP="00404C60">
      <w:pPr>
        <w:rPr>
          <w:rtl/>
        </w:rPr>
      </w:pPr>
    </w:p>
    <w:p w:rsidR="001116F1" w:rsidRDefault="001116F1" w:rsidP="00AC0F31">
      <w:pPr>
        <w:rPr>
          <w:rtl/>
        </w:rPr>
      </w:pPr>
      <w:r>
        <w:rPr>
          <w:rFonts w:hint="cs"/>
          <w:rtl/>
        </w:rPr>
        <w:t>מסקנות ועדת העלייה, הקליטה והתפוצות בעקבות דיון מהיר בהצעתו של חבר הכנסת משה ארבל בנושא: עידוד תושבים חוזרים ועליית משקיעים לאור החלטת הממשל האמריקאי. תודה.</w:t>
      </w:r>
    </w:p>
    <w:p w:rsidR="001116F1" w:rsidRDefault="001116F1" w:rsidP="00404C60">
      <w:pPr>
        <w:rPr>
          <w:rtl/>
        </w:rPr>
      </w:pPr>
      <w:bookmarkStart w:id="13928" w:name="_ETM_Q29_406000"/>
      <w:bookmarkEnd w:id="13928"/>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404C60">
      <w:pPr>
        <w:rPr>
          <w:rtl/>
          <w:lang w:eastAsia="he-IL"/>
        </w:rPr>
      </w:pPr>
      <w:bookmarkStart w:id="13929" w:name="_ETM_Q29_407000"/>
      <w:bookmarkEnd w:id="13929"/>
      <w:r>
        <w:rPr>
          <w:rFonts w:hint="cs"/>
          <w:rtl/>
          <w:lang w:eastAsia="he-IL"/>
        </w:rPr>
        <w:lastRenderedPageBreak/>
        <w:t xml:space="preserve">תודה רבה למזכירת הכנסת. </w:t>
      </w:r>
    </w:p>
    <w:p w:rsidR="001116F1" w:rsidRDefault="001116F1" w:rsidP="00404C60">
      <w:pPr>
        <w:rPr>
          <w:rtl/>
          <w:lang w:eastAsia="he-IL"/>
        </w:rPr>
      </w:pPr>
    </w:p>
    <w:p w:rsidR="001116F1" w:rsidRDefault="001116F1" w:rsidP="00404C60">
      <w:pPr>
        <w:rPr>
          <w:rtl/>
          <w:lang w:eastAsia="he-IL"/>
        </w:rPr>
      </w:pPr>
    </w:p>
    <w:p w:rsidR="001116F1" w:rsidRDefault="001116F1" w:rsidP="00404C60">
      <w:pPr>
        <w:pStyle w:val="a6"/>
        <w:rPr>
          <w:rtl/>
          <w:lang w:eastAsia="he-IL"/>
        </w:rPr>
      </w:pPr>
      <w:bookmarkStart w:id="13930" w:name="ET_halsi_619468_17"/>
      <w:r>
        <w:rPr>
          <w:rStyle w:val="TagStyle"/>
          <w:rtl/>
        </w:rPr>
        <w:t xml:space="preserve"> </w:t>
      </w:r>
      <w:r w:rsidRPr="008E6A06">
        <w:rPr>
          <w:rStyle w:val="TagStyle"/>
          <w:rtl/>
        </w:rPr>
        <w:t>&lt;&lt;</w:t>
      </w:r>
      <w:r>
        <w:rPr>
          <w:rStyle w:val="TagStyle"/>
          <w:rtl/>
        </w:rPr>
        <w:t xml:space="preserve"> </w:t>
      </w:r>
      <w:r w:rsidRPr="008E6A06">
        <w:rPr>
          <w:rStyle w:val="TagStyle"/>
          <w:rtl/>
        </w:rPr>
        <w:t>הלסי</w:t>
      </w:r>
      <w:r>
        <w:rPr>
          <w:rStyle w:val="TagStyle"/>
          <w:rtl/>
        </w:rPr>
        <w:t xml:space="preserve"> </w:t>
      </w:r>
      <w:r w:rsidRPr="008E6A06">
        <w:rPr>
          <w:rStyle w:val="TagStyle"/>
          <w:rtl/>
        </w:rPr>
        <w:t>&gt;&gt;</w:t>
      </w:r>
      <w:r>
        <w:rPr>
          <w:rStyle w:val="TagStyle"/>
          <w:rtl/>
        </w:rPr>
        <w:t xml:space="preserve"> </w:t>
      </w:r>
      <w:bookmarkStart w:id="13931" w:name="_Toc46391356"/>
      <w:bookmarkStart w:id="13932" w:name="_Toc46396737"/>
      <w:bookmarkStart w:id="13933" w:name="_Toc46397333"/>
      <w:r>
        <w:rPr>
          <w:rtl/>
          <w:lang w:eastAsia="he-IL"/>
        </w:rPr>
        <w:t>הצעות לסדר-היום</w:t>
      </w:r>
      <w:bookmarkEnd w:id="13931"/>
      <w:bookmarkEnd w:id="13932"/>
      <w:bookmarkEnd w:id="13933"/>
      <w:r>
        <w:rPr>
          <w:rStyle w:val="TagStyle"/>
          <w:rtl/>
        </w:rPr>
        <w:t xml:space="preserve"> </w:t>
      </w:r>
      <w:r w:rsidRPr="008E6A06">
        <w:rPr>
          <w:rStyle w:val="TagStyle"/>
          <w:rtl/>
        </w:rPr>
        <w:t>&lt;&lt;</w:t>
      </w:r>
      <w:r>
        <w:rPr>
          <w:rStyle w:val="TagStyle"/>
          <w:rtl/>
        </w:rPr>
        <w:t xml:space="preserve"> </w:t>
      </w:r>
      <w:r w:rsidRPr="008E6A06">
        <w:rPr>
          <w:rStyle w:val="TagStyle"/>
          <w:rtl/>
        </w:rPr>
        <w:t>הלסי</w:t>
      </w:r>
      <w:r>
        <w:rPr>
          <w:rStyle w:val="TagStyle"/>
          <w:rtl/>
        </w:rPr>
        <w:t xml:space="preserve"> </w:t>
      </w:r>
      <w:r w:rsidRPr="008E6A06">
        <w:rPr>
          <w:rStyle w:val="TagStyle"/>
          <w:rtl/>
        </w:rPr>
        <w:t>&gt;&gt;</w:t>
      </w:r>
      <w:r>
        <w:rPr>
          <w:rtl/>
          <w:lang w:eastAsia="he-IL"/>
        </w:rPr>
        <w:t xml:space="preserve"> </w:t>
      </w:r>
      <w:bookmarkEnd w:id="13930"/>
    </w:p>
    <w:p w:rsidR="001116F1" w:rsidRDefault="001116F1" w:rsidP="00404C60">
      <w:pPr>
        <w:pStyle w:val="a6"/>
        <w:rPr>
          <w:rtl/>
          <w:lang w:eastAsia="he-IL"/>
        </w:rPr>
      </w:pPr>
      <w:bookmarkStart w:id="13934" w:name="ET_halsi_619468_18"/>
      <w:r>
        <w:rPr>
          <w:rStyle w:val="TagStyle"/>
          <w:rtl/>
        </w:rPr>
        <w:t xml:space="preserve"> </w:t>
      </w:r>
      <w:r w:rsidRPr="008E6A06">
        <w:rPr>
          <w:rStyle w:val="TagStyle"/>
          <w:rtl/>
        </w:rPr>
        <w:t>&lt;&lt;</w:t>
      </w:r>
      <w:r>
        <w:rPr>
          <w:rStyle w:val="TagStyle"/>
          <w:rtl/>
        </w:rPr>
        <w:t xml:space="preserve"> </w:t>
      </w:r>
      <w:r w:rsidRPr="008E6A06">
        <w:rPr>
          <w:rStyle w:val="TagStyle"/>
          <w:rtl/>
        </w:rPr>
        <w:t>הלסי</w:t>
      </w:r>
      <w:r>
        <w:rPr>
          <w:rStyle w:val="TagStyle"/>
          <w:rtl/>
        </w:rPr>
        <w:t xml:space="preserve"> </w:t>
      </w:r>
      <w:r w:rsidRPr="008E6A06">
        <w:rPr>
          <w:rStyle w:val="TagStyle"/>
          <w:rtl/>
        </w:rPr>
        <w:t>&gt;&gt;</w:t>
      </w:r>
      <w:r>
        <w:rPr>
          <w:rStyle w:val="TagStyle"/>
          <w:rtl/>
        </w:rPr>
        <w:t xml:space="preserve"> </w:t>
      </w:r>
      <w:bookmarkStart w:id="13935" w:name="_Toc46391357"/>
      <w:bookmarkStart w:id="13936" w:name="_Toc46396738"/>
      <w:bookmarkStart w:id="13937" w:name="_Toc46397334"/>
      <w:r>
        <w:rPr>
          <w:rtl/>
          <w:lang w:eastAsia="he-IL"/>
        </w:rPr>
        <w:t>החשיבות בהמשך הפעילות של בית הספר של החופש הגדול</w:t>
      </w:r>
      <w:bookmarkEnd w:id="13935"/>
      <w:bookmarkEnd w:id="13936"/>
      <w:bookmarkEnd w:id="13937"/>
      <w:r>
        <w:rPr>
          <w:rStyle w:val="TagStyle"/>
          <w:rtl/>
        </w:rPr>
        <w:t xml:space="preserve"> </w:t>
      </w:r>
      <w:r w:rsidRPr="008E6A06">
        <w:rPr>
          <w:rStyle w:val="TagStyle"/>
          <w:rtl/>
        </w:rPr>
        <w:t>&lt;&lt;</w:t>
      </w:r>
      <w:r>
        <w:rPr>
          <w:rStyle w:val="TagStyle"/>
          <w:rtl/>
        </w:rPr>
        <w:t xml:space="preserve"> </w:t>
      </w:r>
      <w:r w:rsidRPr="008E6A06">
        <w:rPr>
          <w:rStyle w:val="TagStyle"/>
          <w:rtl/>
        </w:rPr>
        <w:t>הלסי</w:t>
      </w:r>
      <w:r>
        <w:rPr>
          <w:rStyle w:val="TagStyle"/>
          <w:rtl/>
        </w:rPr>
        <w:t xml:space="preserve"> </w:t>
      </w:r>
      <w:r w:rsidRPr="008E6A06">
        <w:rPr>
          <w:rStyle w:val="TagStyle"/>
          <w:rtl/>
        </w:rPr>
        <w:t>&gt;&gt;</w:t>
      </w:r>
      <w:r>
        <w:rPr>
          <w:rtl/>
          <w:lang w:eastAsia="he-IL"/>
        </w:rPr>
        <w:t xml:space="preserve"> </w:t>
      </w:r>
      <w:bookmarkEnd w:id="13934"/>
    </w:p>
    <w:p w:rsidR="001116F1" w:rsidRDefault="001116F1" w:rsidP="00B972FC">
      <w:pPr>
        <w:rPr>
          <w:rtl/>
          <w:lang w:eastAsia="he-IL"/>
        </w:rPr>
      </w:pPr>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rPr>
      </w:pPr>
    </w:p>
    <w:p w:rsidR="001116F1" w:rsidRDefault="001116F1" w:rsidP="00825603">
      <w:pPr>
        <w:rPr>
          <w:rtl/>
        </w:rPr>
      </w:pPr>
      <w:r>
        <w:rPr>
          <w:rFonts w:hint="cs"/>
          <w:rtl/>
        </w:rPr>
        <w:t xml:space="preserve">אנחנו </w:t>
      </w:r>
      <w:r>
        <w:rPr>
          <w:rtl/>
        </w:rPr>
        <w:t xml:space="preserve">נעבור להצעה </w:t>
      </w:r>
      <w:r>
        <w:rPr>
          <w:rFonts w:hint="cs"/>
          <w:rtl/>
        </w:rPr>
        <w:t xml:space="preserve">הבאה שעל סדר-היום </w:t>
      </w:r>
      <w:r>
        <w:rPr>
          <w:rFonts w:hint="eastAsia"/>
          <w:rtl/>
        </w:rPr>
        <w:t xml:space="preserve">– </w:t>
      </w:r>
      <w:r>
        <w:rPr>
          <w:rFonts w:hint="cs"/>
          <w:rtl/>
        </w:rPr>
        <w:t>הצע</w:t>
      </w:r>
      <w:r w:rsidR="00825603">
        <w:rPr>
          <w:rFonts w:hint="cs"/>
          <w:rtl/>
        </w:rPr>
        <w:t>ות</w:t>
      </w:r>
      <w:r>
        <w:rPr>
          <w:rFonts w:hint="cs"/>
          <w:rtl/>
        </w:rPr>
        <w:t xml:space="preserve"> </w:t>
      </w:r>
      <w:r>
        <w:rPr>
          <w:rtl/>
        </w:rPr>
        <w:t>לסדר-היום</w:t>
      </w:r>
      <w:r>
        <w:rPr>
          <w:rFonts w:hint="cs"/>
          <w:rtl/>
        </w:rPr>
        <w:t xml:space="preserve"> </w:t>
      </w:r>
      <w:r>
        <w:rPr>
          <w:rtl/>
        </w:rPr>
        <w:t>בנושא: החשיבות בהמשך הפעילות של בית הספר של החופש הגדול, מס' 867, 891, 896, 897, 914, 926 ו-930</w:t>
      </w:r>
      <w:r>
        <w:rPr>
          <w:rFonts w:hint="cs"/>
          <w:rtl/>
        </w:rPr>
        <w:t xml:space="preserve">, של </w:t>
      </w:r>
      <w:bookmarkStart w:id="13938" w:name="_ETM_Q29_420000"/>
      <w:bookmarkEnd w:id="13938"/>
      <w:r>
        <w:rPr>
          <w:rFonts w:hint="cs"/>
          <w:rtl/>
        </w:rPr>
        <w:t xml:space="preserve">קרן ברק, איימן עודה, יעקב טסלר, יעקב מרגי, איתן גינזבורג ויוראי להב הרצנו. ישיב סגן שר החינוך מאיר פרוש. אני </w:t>
      </w:r>
      <w:bookmarkStart w:id="13939" w:name="_ETM_Q29_435000"/>
      <w:bookmarkEnd w:id="13939"/>
      <w:r>
        <w:rPr>
          <w:rFonts w:hint="cs"/>
          <w:rtl/>
        </w:rPr>
        <w:t>מזמינה את חברת הכנסת קרן ברק לבוא לדוכן הנואמים.</w:t>
      </w:r>
    </w:p>
    <w:p w:rsidR="001116F1" w:rsidRDefault="001116F1" w:rsidP="00404C60">
      <w:pPr>
        <w:rPr>
          <w:rtl/>
        </w:rPr>
      </w:pPr>
    </w:p>
    <w:p w:rsidR="001116F1" w:rsidRDefault="001116F1" w:rsidP="00404C60">
      <w:pPr>
        <w:pStyle w:val="af6"/>
        <w:rPr>
          <w:rtl/>
        </w:rPr>
      </w:pPr>
      <w:bookmarkStart w:id="13940" w:name="ET_interruption_5768_20"/>
      <w:r>
        <w:rPr>
          <w:rStyle w:val="TagStyle"/>
          <w:rtl/>
        </w:rPr>
        <w:t xml:space="preserve"> </w:t>
      </w:r>
      <w:r w:rsidRPr="008E6A06">
        <w:rPr>
          <w:rStyle w:val="TagStyle"/>
          <w:rtl/>
        </w:rPr>
        <w:t>&lt;&lt;</w:t>
      </w:r>
      <w:r>
        <w:rPr>
          <w:rStyle w:val="TagStyle"/>
          <w:rtl/>
        </w:rPr>
        <w:t xml:space="preserve"> </w:t>
      </w:r>
      <w:r w:rsidRPr="008E6A06">
        <w:rPr>
          <w:rStyle w:val="TagStyle"/>
          <w:rtl/>
        </w:rPr>
        <w:t>קריאה</w:t>
      </w:r>
      <w:r>
        <w:rPr>
          <w:rStyle w:val="TagStyle"/>
          <w:rtl/>
        </w:rPr>
        <w:t xml:space="preserve"> </w:t>
      </w:r>
      <w:r w:rsidRPr="008E6A06">
        <w:rPr>
          <w:rStyle w:val="TagStyle"/>
          <w:rtl/>
        </w:rPr>
        <w:t>&gt;&gt;</w:t>
      </w:r>
      <w:r>
        <w:rPr>
          <w:rStyle w:val="TagStyle"/>
          <w:rtl/>
        </w:rPr>
        <w:t xml:space="preserve"> </w:t>
      </w:r>
      <w:r>
        <w:rPr>
          <w:rtl/>
        </w:rPr>
        <w:t>קרן ברק (הליכוד):</w:t>
      </w:r>
      <w:r>
        <w:rPr>
          <w:rStyle w:val="TagStyle"/>
          <w:rtl/>
        </w:rPr>
        <w:t xml:space="preserve"> </w:t>
      </w:r>
      <w:r w:rsidRPr="008E6A06">
        <w:rPr>
          <w:rStyle w:val="TagStyle"/>
          <w:rtl/>
        </w:rPr>
        <w:t>&lt;&lt;</w:t>
      </w:r>
      <w:r>
        <w:rPr>
          <w:rStyle w:val="TagStyle"/>
          <w:rtl/>
        </w:rPr>
        <w:t xml:space="preserve"> </w:t>
      </w:r>
      <w:r w:rsidRPr="008E6A06">
        <w:rPr>
          <w:rStyle w:val="TagStyle"/>
          <w:rtl/>
        </w:rPr>
        <w:t>קריאה</w:t>
      </w:r>
      <w:r>
        <w:rPr>
          <w:rStyle w:val="TagStyle"/>
          <w:rtl/>
        </w:rPr>
        <w:t xml:space="preserve"> </w:t>
      </w:r>
      <w:r w:rsidRPr="008E6A06">
        <w:rPr>
          <w:rStyle w:val="TagStyle"/>
          <w:rtl/>
        </w:rPr>
        <w:t>&gt;&gt;</w:t>
      </w:r>
      <w:r>
        <w:rPr>
          <w:rtl/>
        </w:rPr>
        <w:t xml:space="preserve"> </w:t>
      </w:r>
      <w:bookmarkEnd w:id="13940"/>
    </w:p>
    <w:p w:rsidR="001116F1" w:rsidRDefault="001116F1" w:rsidP="00B972FC">
      <w:pPr>
        <w:rPr>
          <w:rtl/>
          <w:lang w:eastAsia="he-IL"/>
        </w:rPr>
      </w:pPr>
    </w:p>
    <w:p w:rsidR="001116F1" w:rsidRDefault="001116F1" w:rsidP="00404C60">
      <w:pPr>
        <w:rPr>
          <w:rtl/>
          <w:lang w:eastAsia="he-IL"/>
        </w:rPr>
      </w:pPr>
      <w:r>
        <w:rPr>
          <w:rFonts w:hint="cs"/>
          <w:rtl/>
          <w:lang w:eastAsia="he-IL"/>
        </w:rPr>
        <w:t>שר החינוך ישיב.</w:t>
      </w:r>
    </w:p>
    <w:p w:rsidR="001116F1" w:rsidRDefault="001116F1" w:rsidP="00404C60">
      <w:pPr>
        <w:rPr>
          <w:rtl/>
          <w:lang w:eastAsia="he-IL"/>
        </w:rPr>
      </w:pPr>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404C60">
      <w:pPr>
        <w:rPr>
          <w:rtl/>
          <w:lang w:eastAsia="he-IL"/>
        </w:rPr>
      </w:pPr>
      <w:bookmarkStart w:id="13941" w:name="_ETM_Q29_441000"/>
      <w:bookmarkEnd w:id="13941"/>
      <w:r>
        <w:rPr>
          <w:rFonts w:hint="cs"/>
          <w:rtl/>
          <w:lang w:eastAsia="he-IL"/>
        </w:rPr>
        <w:t xml:space="preserve">אה, שר החינוך משיב. סליחה. לרשותך שלוש דקות. </w:t>
      </w:r>
    </w:p>
    <w:p w:rsidR="001116F1" w:rsidRDefault="001116F1" w:rsidP="00404C60">
      <w:pPr>
        <w:rPr>
          <w:rtl/>
          <w:lang w:eastAsia="he-IL"/>
        </w:rPr>
      </w:pPr>
      <w:bookmarkStart w:id="13942" w:name="_ETM_Q29_447000"/>
      <w:bookmarkStart w:id="13943" w:name="_ETM_Q29_450000"/>
      <w:bookmarkEnd w:id="13942"/>
      <w:bookmarkEnd w:id="13943"/>
    </w:p>
    <w:p w:rsidR="001116F1" w:rsidRDefault="001116F1" w:rsidP="00404C60">
      <w:pPr>
        <w:pStyle w:val="a4"/>
        <w:rPr>
          <w:rtl/>
        </w:rPr>
      </w:pPr>
      <w:bookmarkStart w:id="13944" w:name="ET_speaker_5768_22"/>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3945" w:name="_Toc46391358"/>
      <w:bookmarkStart w:id="13946" w:name="_Toc46396739"/>
      <w:bookmarkStart w:id="13947" w:name="_Toc46397335"/>
      <w:r>
        <w:rPr>
          <w:rtl/>
        </w:rPr>
        <w:t>קרן ברק (הליכוד):</w:t>
      </w:r>
      <w:bookmarkEnd w:id="13945"/>
      <w:bookmarkEnd w:id="13946"/>
      <w:bookmarkEnd w:id="13947"/>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3944"/>
    </w:p>
    <w:p w:rsidR="001116F1" w:rsidRDefault="001116F1" w:rsidP="00B972FC">
      <w:pPr>
        <w:rPr>
          <w:rtl/>
          <w:lang w:eastAsia="he-IL"/>
        </w:rPr>
      </w:pPr>
    </w:p>
    <w:p w:rsidR="001116F1" w:rsidRDefault="001116F1" w:rsidP="005F6B10">
      <w:pPr>
        <w:rPr>
          <w:rtl/>
          <w:lang w:eastAsia="he-IL"/>
        </w:rPr>
      </w:pPr>
      <w:bookmarkStart w:id="13948" w:name="_ETM_Q29_464000"/>
      <w:bookmarkEnd w:id="13948"/>
      <w:r>
        <w:rPr>
          <w:rFonts w:hint="cs"/>
          <w:rtl/>
          <w:lang w:eastAsia="he-IL"/>
        </w:rPr>
        <w:t xml:space="preserve">היושבת-ראש, </w:t>
      </w:r>
      <w:bookmarkStart w:id="13949" w:name="_ETM_Q29_469000"/>
      <w:bookmarkEnd w:id="13949"/>
      <w:r>
        <w:rPr>
          <w:rFonts w:hint="cs"/>
          <w:rtl/>
          <w:lang w:eastAsia="he-IL"/>
        </w:rPr>
        <w:t xml:space="preserve">חבריי היקרים, התקופה המאתגרת הזאת של הקורונה מאלצת אותנו </w:t>
      </w:r>
      <w:bookmarkStart w:id="13950" w:name="_ETM_Q29_473000"/>
      <w:bookmarkEnd w:id="13950"/>
      <w:r>
        <w:rPr>
          <w:rFonts w:hint="cs"/>
          <w:rtl/>
          <w:lang w:eastAsia="he-IL"/>
        </w:rPr>
        <w:t>להתמודד התמודדויות חדשות ו</w:t>
      </w:r>
      <w:r w:rsidR="00AC0F31">
        <w:rPr>
          <w:rFonts w:hint="cs"/>
          <w:rtl/>
          <w:lang w:eastAsia="he-IL"/>
        </w:rPr>
        <w:t xml:space="preserve">עם </w:t>
      </w:r>
      <w:r>
        <w:rPr>
          <w:rFonts w:hint="cs"/>
          <w:rtl/>
          <w:lang w:eastAsia="he-IL"/>
        </w:rPr>
        <w:t>עומסים גדולים, אבל חוץ מזה שאני</w:t>
      </w:r>
      <w:bookmarkStart w:id="13951" w:name="_ETM_Q29_478000"/>
      <w:bookmarkEnd w:id="13951"/>
      <w:r>
        <w:rPr>
          <w:rFonts w:hint="cs"/>
          <w:rtl/>
          <w:lang w:eastAsia="he-IL"/>
        </w:rPr>
        <w:t xml:space="preserve"> חברת כנסת שעובדת סביב השעון אני גם אימא</w:t>
      </w:r>
      <w:bookmarkStart w:id="13952" w:name="_ETM_Q29_482000"/>
      <w:bookmarkEnd w:id="13952"/>
      <w:r>
        <w:rPr>
          <w:rFonts w:hint="cs"/>
          <w:rtl/>
          <w:lang w:eastAsia="he-IL"/>
        </w:rPr>
        <w:t>, אימא לעידו</w:t>
      </w:r>
      <w:r w:rsidR="00AC0F31">
        <w:rPr>
          <w:rFonts w:hint="cs"/>
          <w:rtl/>
          <w:lang w:eastAsia="he-IL"/>
        </w:rPr>
        <w:t>,</w:t>
      </w:r>
      <w:r>
        <w:rPr>
          <w:rFonts w:hint="cs"/>
          <w:rtl/>
          <w:lang w:eastAsia="he-IL"/>
        </w:rPr>
        <w:t xml:space="preserve"> שסיים כיתה ד' בבית </w:t>
      </w:r>
      <w:bookmarkStart w:id="13953" w:name="_ETM_Q29_487000"/>
      <w:bookmarkEnd w:id="13953"/>
      <w:r>
        <w:rPr>
          <w:rFonts w:hint="cs"/>
          <w:rtl/>
          <w:lang w:eastAsia="he-IL"/>
        </w:rPr>
        <w:t xml:space="preserve">הספר, וזאת אחריות גדולה לא פחות מאשר להיות חברת כנסת. </w:t>
      </w:r>
      <w:bookmarkStart w:id="13954" w:name="_ETM_Q29_492000"/>
      <w:bookmarkEnd w:id="13954"/>
    </w:p>
    <w:p w:rsidR="001116F1" w:rsidRDefault="001116F1" w:rsidP="00404C60">
      <w:pPr>
        <w:rPr>
          <w:rtl/>
          <w:lang w:eastAsia="he-IL"/>
        </w:rPr>
      </w:pPr>
    </w:p>
    <w:p w:rsidR="001116F1" w:rsidRDefault="001116F1" w:rsidP="00825603">
      <w:pPr>
        <w:rPr>
          <w:rtl/>
          <w:lang w:eastAsia="he-IL"/>
        </w:rPr>
      </w:pPr>
      <w:bookmarkStart w:id="13955" w:name="_ETM_Q29_495000"/>
      <w:bookmarkEnd w:id="13955"/>
      <w:r>
        <w:rPr>
          <w:rFonts w:hint="cs"/>
          <w:rtl/>
          <w:lang w:eastAsia="he-IL"/>
        </w:rPr>
        <w:t xml:space="preserve">אני רוצה לתאר לכם מה אני עברתי, וכמוני </w:t>
      </w:r>
      <w:bookmarkStart w:id="13956" w:name="_ETM_Q29_498000"/>
      <w:bookmarkEnd w:id="13956"/>
      <w:r>
        <w:rPr>
          <w:rFonts w:hint="cs"/>
          <w:rtl/>
          <w:lang w:eastAsia="he-IL"/>
        </w:rPr>
        <w:t xml:space="preserve">עוד כ-600,000 משפחות ברחבי הארץ, ברגע ששמענו שיש סיכוי גדול </w:t>
      </w:r>
      <w:bookmarkStart w:id="13957" w:name="_ETM_Q29_501000"/>
      <w:bookmarkEnd w:id="13957"/>
      <w:r>
        <w:rPr>
          <w:rFonts w:hint="cs"/>
          <w:rtl/>
          <w:lang w:eastAsia="he-IL"/>
        </w:rPr>
        <w:t xml:space="preserve">שבתי הספר של החופש הגדול עומדים להיסגר, ככה, באבחה, ברגע </w:t>
      </w:r>
      <w:bookmarkStart w:id="13958" w:name="_ETM_Q29_507000"/>
      <w:bookmarkEnd w:id="13958"/>
      <w:r>
        <w:rPr>
          <w:rFonts w:hint="cs"/>
          <w:rtl/>
          <w:lang w:eastAsia="he-IL"/>
        </w:rPr>
        <w:t>אחד.</w:t>
      </w:r>
      <w:bookmarkStart w:id="13959" w:name="_ETM_Q29_511000"/>
      <w:bookmarkEnd w:id="13959"/>
      <w:r>
        <w:rPr>
          <w:rFonts w:hint="cs"/>
          <w:rtl/>
          <w:lang w:eastAsia="he-IL"/>
        </w:rPr>
        <w:t xml:space="preserve"> אז מה שאנחנו מרגישים זה שברגע שמתקבלת </w:t>
      </w:r>
      <w:r w:rsidR="00825603">
        <w:rPr>
          <w:rFonts w:hint="cs"/>
          <w:rtl/>
          <w:lang w:eastAsia="he-IL"/>
        </w:rPr>
        <w:t xml:space="preserve">כזאת </w:t>
      </w:r>
      <w:r w:rsidR="00AC0F31">
        <w:rPr>
          <w:rFonts w:hint="cs"/>
          <w:rtl/>
          <w:lang w:eastAsia="he-IL"/>
        </w:rPr>
        <w:t>החלטה</w:t>
      </w:r>
      <w:r>
        <w:rPr>
          <w:rFonts w:hint="cs"/>
          <w:rtl/>
          <w:lang w:eastAsia="he-IL"/>
        </w:rPr>
        <w:t xml:space="preserve">, 600,000 משפחות ברחבי הארץ לא יודעות מה קורה איתן. </w:t>
      </w:r>
      <w:bookmarkStart w:id="13960" w:name="_ETM_Q29_518000"/>
      <w:bookmarkEnd w:id="13960"/>
      <w:r>
        <w:rPr>
          <w:rFonts w:hint="cs"/>
          <w:rtl/>
          <w:lang w:eastAsia="he-IL"/>
        </w:rPr>
        <w:t xml:space="preserve">לסבא ולסבתא אי-אפשר לקחת אותם, כי הם בקבוצות סיכון; ההורים חייבים לחזור לעבודה, והילדים צריכים מסגרות. הם לא </w:t>
      </w:r>
      <w:bookmarkStart w:id="13961" w:name="_ETM_Q29_527000"/>
      <w:bookmarkEnd w:id="13961"/>
      <w:r>
        <w:rPr>
          <w:rFonts w:hint="cs"/>
          <w:rtl/>
          <w:lang w:eastAsia="he-IL"/>
        </w:rPr>
        <w:t xml:space="preserve">גדולים מספיק להישאר לבד. הם לא תלמידי חטיבות הביניים, </w:t>
      </w:r>
      <w:bookmarkStart w:id="13962" w:name="_ETM_Q29_529000"/>
      <w:bookmarkEnd w:id="13962"/>
      <w:r>
        <w:rPr>
          <w:rFonts w:hint="cs"/>
          <w:rtl/>
          <w:lang w:eastAsia="he-IL"/>
        </w:rPr>
        <w:t xml:space="preserve">הם ילדים בבית ספר יסודי, ולא יכולים להישאר לבד ימים </w:t>
      </w:r>
      <w:bookmarkStart w:id="13963" w:name="_ETM_Q29_532000"/>
      <w:bookmarkEnd w:id="13963"/>
      <w:r>
        <w:rPr>
          <w:rFonts w:hint="cs"/>
          <w:rtl/>
          <w:lang w:eastAsia="he-IL"/>
        </w:rPr>
        <w:t xml:space="preserve">שלמים. </w:t>
      </w:r>
    </w:p>
    <w:p w:rsidR="001116F1" w:rsidRDefault="001116F1" w:rsidP="00404C60">
      <w:pPr>
        <w:rPr>
          <w:rtl/>
          <w:lang w:eastAsia="he-IL"/>
        </w:rPr>
      </w:pPr>
    </w:p>
    <w:p w:rsidR="001116F1" w:rsidRDefault="001116F1" w:rsidP="00AC0F31">
      <w:pPr>
        <w:rPr>
          <w:rtl/>
          <w:lang w:eastAsia="he-IL"/>
        </w:rPr>
      </w:pPr>
      <w:r>
        <w:rPr>
          <w:rFonts w:hint="cs"/>
          <w:rtl/>
          <w:lang w:eastAsia="he-IL"/>
        </w:rPr>
        <w:lastRenderedPageBreak/>
        <w:t xml:space="preserve">אנחנו נמצאים בימים קריטיים – גם לבריאות, אבל גם </w:t>
      </w:r>
      <w:bookmarkStart w:id="13964" w:name="_ETM_Q29_536000"/>
      <w:bookmarkEnd w:id="13964"/>
      <w:r>
        <w:rPr>
          <w:rFonts w:hint="cs"/>
          <w:rtl/>
          <w:lang w:eastAsia="he-IL"/>
        </w:rPr>
        <w:t xml:space="preserve">לכלכלה. אני תמיד מדמה את זה לרכבת נוסעת. כדי שגלגלי </w:t>
      </w:r>
      <w:bookmarkStart w:id="13965" w:name="_ETM_Q29_542000"/>
      <w:bookmarkEnd w:id="13965"/>
      <w:r>
        <w:rPr>
          <w:rFonts w:hint="cs"/>
          <w:rtl/>
          <w:lang w:eastAsia="he-IL"/>
        </w:rPr>
        <w:t>הרכבת ימשיכו לנסוע ולנסוע, צריך שהילדים יהיו במסגרות</w:t>
      </w:r>
      <w:r w:rsidR="00AC0F31">
        <w:rPr>
          <w:rFonts w:hint="cs"/>
          <w:rtl/>
          <w:lang w:eastAsia="he-IL"/>
        </w:rPr>
        <w:t>,</w:t>
      </w:r>
      <w:r>
        <w:rPr>
          <w:rFonts w:hint="cs"/>
          <w:rtl/>
          <w:lang w:eastAsia="he-IL"/>
        </w:rPr>
        <w:t xml:space="preserve"> כדי </w:t>
      </w:r>
      <w:bookmarkStart w:id="13966" w:name="_ETM_Q29_549000"/>
      <w:bookmarkEnd w:id="13966"/>
      <w:r>
        <w:rPr>
          <w:rFonts w:hint="cs"/>
          <w:rtl/>
          <w:lang w:eastAsia="he-IL"/>
        </w:rPr>
        <w:t xml:space="preserve">שההורים ימשיכו לעבוד, כדי להמשיך את כלכלת המדינה. אנחנו </w:t>
      </w:r>
      <w:bookmarkStart w:id="13967" w:name="_ETM_Q29_556000"/>
      <w:bookmarkEnd w:id="13967"/>
      <w:r>
        <w:rPr>
          <w:rFonts w:hint="cs"/>
          <w:rtl/>
          <w:lang w:eastAsia="he-IL"/>
        </w:rPr>
        <w:t>לא יכולים שהגלגלים האלה ייעצרו. ברגע שהם נעצרים,</w:t>
      </w:r>
      <w:bookmarkStart w:id="13968" w:name="_ETM_Q29_560000"/>
      <w:bookmarkEnd w:id="13968"/>
      <w:r>
        <w:rPr>
          <w:rFonts w:hint="cs"/>
          <w:rtl/>
          <w:lang w:eastAsia="he-IL"/>
        </w:rPr>
        <w:t xml:space="preserve"> ברגע שבתי הספר נסגרים, גם ההורים נשארים בבית וגם הכלכלה </w:t>
      </w:r>
      <w:bookmarkStart w:id="13969" w:name="_ETM_Q29_562000"/>
      <w:bookmarkEnd w:id="13969"/>
      <w:r>
        <w:rPr>
          <w:rFonts w:hint="cs"/>
          <w:rtl/>
          <w:lang w:eastAsia="he-IL"/>
        </w:rPr>
        <w:t xml:space="preserve">נעצרת. כוח יוצא של זה </w:t>
      </w:r>
      <w:bookmarkStart w:id="13970" w:name="_ETM_Q29_567000"/>
      <w:bookmarkEnd w:id="13970"/>
      <w:r w:rsidR="004A0325">
        <w:rPr>
          <w:rFonts w:hint="eastAsia"/>
          <w:rtl/>
          <w:lang w:eastAsia="he-IL"/>
        </w:rPr>
        <w:t xml:space="preserve">– </w:t>
      </w:r>
      <w:r>
        <w:rPr>
          <w:rFonts w:hint="cs"/>
          <w:rtl/>
          <w:lang w:eastAsia="he-IL"/>
        </w:rPr>
        <w:t>שגם לא יהיו תוצרים ולא יהיו מיסים וכל הכלכלה תיעצר.</w:t>
      </w:r>
    </w:p>
    <w:p w:rsidR="001116F1" w:rsidRDefault="001116F1" w:rsidP="00404C60">
      <w:pPr>
        <w:rPr>
          <w:rtl/>
          <w:lang w:eastAsia="he-IL"/>
        </w:rPr>
      </w:pPr>
    </w:p>
    <w:p w:rsidR="004A0325" w:rsidRDefault="001116F1" w:rsidP="004A0325">
      <w:pPr>
        <w:rPr>
          <w:rtl/>
          <w:lang w:eastAsia="he-IL"/>
        </w:rPr>
      </w:pPr>
      <w:bookmarkStart w:id="13971" w:name="_ETM_Q29_575000"/>
      <w:bookmarkStart w:id="13972" w:name="_ETM_Q29_576000"/>
      <w:bookmarkEnd w:id="13971"/>
      <w:bookmarkEnd w:id="13972"/>
      <w:r>
        <w:rPr>
          <w:rFonts w:hint="cs"/>
          <w:rtl/>
          <w:lang w:eastAsia="he-IL"/>
        </w:rPr>
        <w:t xml:space="preserve">אדוני השר, אני בכלל חושבת שצריך לשנות דיסקט. הילדים </w:t>
      </w:r>
      <w:bookmarkStart w:id="13973" w:name="_ETM_Q29_581000"/>
      <w:bookmarkEnd w:id="13973"/>
      <w:r>
        <w:rPr>
          <w:rFonts w:hint="cs"/>
          <w:rtl/>
          <w:lang w:eastAsia="he-IL"/>
        </w:rPr>
        <w:t xml:space="preserve">בבתי הספר, </w:t>
      </w:r>
      <w:r w:rsidR="004A0325">
        <w:rPr>
          <w:rFonts w:hint="cs"/>
          <w:rtl/>
          <w:lang w:eastAsia="he-IL"/>
        </w:rPr>
        <w:t>ו</w:t>
      </w:r>
      <w:r>
        <w:rPr>
          <w:rFonts w:hint="cs"/>
          <w:rtl/>
          <w:lang w:eastAsia="he-IL"/>
        </w:rPr>
        <w:t>הם נמצאים בכיתות הומוגניות</w:t>
      </w:r>
      <w:r w:rsidR="004A0325">
        <w:rPr>
          <w:rFonts w:hint="cs"/>
          <w:rtl/>
          <w:lang w:eastAsia="he-IL"/>
        </w:rPr>
        <w:t>.</w:t>
      </w:r>
      <w:r>
        <w:rPr>
          <w:rFonts w:hint="cs"/>
          <w:rtl/>
          <w:lang w:eastAsia="he-IL"/>
        </w:rPr>
        <w:t xml:space="preserve"> הם כבר מתחילת השנה </w:t>
      </w:r>
      <w:bookmarkStart w:id="13974" w:name="_ETM_Q29_582000"/>
      <w:bookmarkEnd w:id="13974"/>
      <w:r>
        <w:rPr>
          <w:rFonts w:hint="cs"/>
          <w:rtl/>
          <w:lang w:eastAsia="he-IL"/>
        </w:rPr>
        <w:t>נמצאים באותן כיתות</w:t>
      </w:r>
      <w:r w:rsidR="004A0325">
        <w:rPr>
          <w:rFonts w:hint="cs"/>
          <w:rtl/>
          <w:lang w:eastAsia="he-IL"/>
        </w:rPr>
        <w:t>,</w:t>
      </w:r>
      <w:r>
        <w:rPr>
          <w:rFonts w:hint="cs"/>
          <w:rtl/>
          <w:lang w:eastAsia="he-IL"/>
        </w:rPr>
        <w:t xml:space="preserve"> הם בחופש הגדול באותן כיתות</w:t>
      </w:r>
      <w:r w:rsidR="004A0325">
        <w:rPr>
          <w:rFonts w:hint="cs"/>
          <w:rtl/>
          <w:lang w:eastAsia="he-IL"/>
        </w:rPr>
        <w:t>,</w:t>
      </w:r>
      <w:r>
        <w:rPr>
          <w:rFonts w:hint="cs"/>
          <w:rtl/>
          <w:lang w:eastAsia="he-IL"/>
        </w:rPr>
        <w:t xml:space="preserve"> הם נמצאים</w:t>
      </w:r>
      <w:bookmarkStart w:id="13975" w:name="_ETM_Q29_589000"/>
      <w:bookmarkEnd w:id="13975"/>
      <w:r>
        <w:rPr>
          <w:rFonts w:hint="cs"/>
          <w:rtl/>
          <w:lang w:eastAsia="he-IL"/>
        </w:rPr>
        <w:t xml:space="preserve"> כקבוצה אחת, ממש כמו כל משפחה גרעינית. זאת קבוצה הומוגנית, </w:t>
      </w:r>
      <w:bookmarkStart w:id="13976" w:name="_ETM_Q29_591000"/>
      <w:bookmarkEnd w:id="13976"/>
      <w:r>
        <w:rPr>
          <w:rFonts w:hint="cs"/>
          <w:rtl/>
          <w:lang w:eastAsia="he-IL"/>
        </w:rPr>
        <w:t xml:space="preserve">כמו קפסולה, שנשארת כל הזמן ביחד. </w:t>
      </w:r>
      <w:bookmarkStart w:id="13977" w:name="_ETM_Q29_596000"/>
      <w:bookmarkEnd w:id="13977"/>
      <w:r>
        <w:rPr>
          <w:rFonts w:hint="cs"/>
          <w:rtl/>
          <w:lang w:eastAsia="he-IL"/>
        </w:rPr>
        <w:t xml:space="preserve">תאר לך שהם </w:t>
      </w:r>
      <w:bookmarkStart w:id="13978" w:name="_ETM_Q29_594000"/>
      <w:bookmarkEnd w:id="13978"/>
      <w:r>
        <w:rPr>
          <w:rFonts w:hint="cs"/>
          <w:rtl/>
          <w:lang w:eastAsia="he-IL"/>
        </w:rPr>
        <w:t>נסגרים – אותם ילדים שנמצאים היום בקפסולות הומוגניות פשוט מתפזרים</w:t>
      </w:r>
      <w:bookmarkStart w:id="13979" w:name="_ETM_Q29_601000"/>
      <w:bookmarkEnd w:id="13979"/>
      <w:r>
        <w:rPr>
          <w:rFonts w:hint="cs"/>
          <w:rtl/>
          <w:lang w:eastAsia="he-IL"/>
        </w:rPr>
        <w:t xml:space="preserve"> ברחבי הארץ</w:t>
      </w:r>
      <w:r w:rsidR="004A0325">
        <w:rPr>
          <w:rFonts w:hint="cs"/>
          <w:rtl/>
          <w:lang w:eastAsia="he-IL"/>
        </w:rPr>
        <w:t>.</w:t>
      </w:r>
      <w:r>
        <w:rPr>
          <w:rFonts w:hint="cs"/>
          <w:rtl/>
          <w:lang w:eastAsia="he-IL"/>
        </w:rPr>
        <w:t xml:space="preserve"> הרי הם לא יישארו סגורים בתוך החדרים </w:t>
      </w:r>
      <w:bookmarkStart w:id="13980" w:name="_ETM_Q29_603000"/>
      <w:bookmarkEnd w:id="13980"/>
      <w:r>
        <w:rPr>
          <w:rFonts w:hint="cs"/>
          <w:rtl/>
          <w:lang w:eastAsia="he-IL"/>
        </w:rPr>
        <w:t xml:space="preserve">שלהם, הם יתפזרו ברחבי הארץ, ורק אז הם יכולים להידבק ולהדביק. </w:t>
      </w:r>
      <w:bookmarkStart w:id="13981" w:name="_ETM_Q29_609000"/>
      <w:bookmarkEnd w:id="13981"/>
      <w:r>
        <w:rPr>
          <w:rFonts w:hint="cs"/>
          <w:rtl/>
          <w:lang w:eastAsia="he-IL"/>
        </w:rPr>
        <w:t xml:space="preserve">כרגע הם סגורים. </w:t>
      </w:r>
      <w:bookmarkStart w:id="13982" w:name="_ETM_Q29_610000"/>
      <w:bookmarkEnd w:id="13982"/>
      <w:r>
        <w:rPr>
          <w:rFonts w:hint="cs"/>
          <w:rtl/>
          <w:lang w:eastAsia="he-IL"/>
        </w:rPr>
        <w:t xml:space="preserve">אני בכלל הייתי משנה את הדיסקט והופכת </w:t>
      </w:r>
      <w:bookmarkStart w:id="13983" w:name="_ETM_Q29_613000"/>
      <w:bookmarkEnd w:id="13983"/>
      <w:r>
        <w:rPr>
          <w:rFonts w:hint="cs"/>
          <w:rtl/>
          <w:lang w:eastAsia="he-IL"/>
        </w:rPr>
        <w:t xml:space="preserve">אותו לצד השני. אם אתה שואל אותי, כבוד </w:t>
      </w:r>
      <w:bookmarkStart w:id="13984" w:name="_ETM_Q29_615000"/>
      <w:bookmarkEnd w:id="13984"/>
      <w:r>
        <w:rPr>
          <w:rFonts w:hint="cs"/>
          <w:rtl/>
          <w:lang w:eastAsia="he-IL"/>
        </w:rPr>
        <w:t xml:space="preserve">השר, הייתי ממשיכה את זה לנצח, או עד סיום הקורונה. </w:t>
      </w:r>
      <w:bookmarkStart w:id="13985" w:name="_ETM_Q29_622000"/>
      <w:bookmarkEnd w:id="13985"/>
      <w:r>
        <w:rPr>
          <w:rFonts w:hint="cs"/>
          <w:rtl/>
          <w:lang w:eastAsia="he-IL"/>
        </w:rPr>
        <w:t xml:space="preserve">הם קבוצה שנשארת הומוגנית, סגורה לחלוטין. אם אתה לא מפזר </w:t>
      </w:r>
      <w:bookmarkStart w:id="13986" w:name="_ETM_Q29_624000"/>
      <w:bookmarkEnd w:id="13986"/>
      <w:r>
        <w:rPr>
          <w:rFonts w:hint="cs"/>
          <w:rtl/>
          <w:lang w:eastAsia="he-IL"/>
        </w:rPr>
        <w:t>אותם אף פעם, הם כל הזמן נשארים</w:t>
      </w:r>
      <w:r w:rsidR="004A0325">
        <w:rPr>
          <w:rFonts w:hint="cs"/>
          <w:rtl/>
          <w:lang w:eastAsia="he-IL"/>
        </w:rPr>
        <w:t>,</w:t>
      </w:r>
      <w:r>
        <w:rPr>
          <w:rFonts w:hint="cs"/>
          <w:rtl/>
          <w:lang w:eastAsia="he-IL"/>
        </w:rPr>
        <w:t xml:space="preserve"> ואתה יודע איפה </w:t>
      </w:r>
      <w:bookmarkStart w:id="13987" w:name="_ETM_Q29_626000"/>
      <w:bookmarkEnd w:id="13987"/>
      <w:r>
        <w:rPr>
          <w:rFonts w:hint="cs"/>
          <w:rtl/>
          <w:lang w:eastAsia="he-IL"/>
        </w:rPr>
        <w:t xml:space="preserve">הם נמצאים. הם כל הזמן עם אותם ילדים. בלי לשחרר אותם </w:t>
      </w:r>
      <w:bookmarkStart w:id="13988" w:name="_ETM_Q29_631000"/>
      <w:bookmarkEnd w:id="13988"/>
      <w:r>
        <w:rPr>
          <w:rFonts w:hint="cs"/>
          <w:rtl/>
          <w:lang w:eastAsia="he-IL"/>
        </w:rPr>
        <w:t xml:space="preserve">לחלוטין כדי להתפזר, אתה יכול להיות ממש ממש רגוע </w:t>
      </w:r>
      <w:bookmarkStart w:id="13989" w:name="_ETM_Q29_637000"/>
      <w:bookmarkEnd w:id="13989"/>
      <w:r>
        <w:rPr>
          <w:rFonts w:hint="cs"/>
          <w:rtl/>
          <w:lang w:eastAsia="he-IL"/>
        </w:rPr>
        <w:t xml:space="preserve">שהם לא מסתובבים ומדביקים ונדבקים והופכים להיות בעצם ישות חופשית, </w:t>
      </w:r>
      <w:bookmarkStart w:id="13990" w:name="_ETM_Q29_641000"/>
      <w:bookmarkEnd w:id="13990"/>
      <w:r>
        <w:rPr>
          <w:rFonts w:hint="cs"/>
          <w:rtl/>
          <w:lang w:eastAsia="he-IL"/>
        </w:rPr>
        <w:t>כמו שאנחנו רואים.</w:t>
      </w:r>
      <w:bookmarkStart w:id="13991" w:name="_ETM_Q29_643000"/>
      <w:bookmarkEnd w:id="13991"/>
      <w:r w:rsidR="004A0325">
        <w:rPr>
          <w:rFonts w:hint="cs"/>
          <w:rtl/>
          <w:lang w:eastAsia="he-IL"/>
        </w:rPr>
        <w:t xml:space="preserve"> </w:t>
      </w:r>
      <w:r>
        <w:rPr>
          <w:rFonts w:hint="cs"/>
          <w:rtl/>
          <w:lang w:eastAsia="he-IL"/>
        </w:rPr>
        <w:t xml:space="preserve">כמובן שגם המספרים </w:t>
      </w:r>
      <w:r>
        <w:rPr>
          <w:rtl/>
          <w:lang w:eastAsia="he-IL"/>
        </w:rPr>
        <w:t>–</w:t>
      </w:r>
      <w:r>
        <w:rPr>
          <w:rFonts w:hint="cs"/>
          <w:rtl/>
          <w:lang w:eastAsia="he-IL"/>
        </w:rPr>
        <w:t xml:space="preserve"> אנשים פה יד</w:t>
      </w:r>
      <w:bookmarkStart w:id="13992" w:name="_ETM_Q29_647000"/>
      <w:bookmarkEnd w:id="13992"/>
      <w:r>
        <w:rPr>
          <w:rFonts w:hint="cs"/>
          <w:rtl/>
          <w:lang w:eastAsia="he-IL"/>
        </w:rPr>
        <w:t xml:space="preserve">ברו על המספרים </w:t>
      </w:r>
      <w:r>
        <w:rPr>
          <w:rtl/>
          <w:lang w:eastAsia="he-IL"/>
        </w:rPr>
        <w:t>–</w:t>
      </w:r>
      <w:r>
        <w:rPr>
          <w:rFonts w:hint="cs"/>
          <w:rtl/>
          <w:lang w:eastAsia="he-IL"/>
        </w:rPr>
        <w:t xml:space="preserve"> המספרים נמוכים. אין שום סיבה להתייחס אליהם כאל גורם הדבקה, כי אנחנו רואים שהם לא </w:t>
      </w:r>
      <w:bookmarkStart w:id="13993" w:name="_ETM_Q29_652000"/>
      <w:bookmarkEnd w:id="13993"/>
      <w:r>
        <w:rPr>
          <w:rFonts w:hint="cs"/>
          <w:rtl/>
          <w:lang w:eastAsia="he-IL"/>
        </w:rPr>
        <w:t xml:space="preserve">גורם הדבקה. כל בית ספר שמתגלה בו אירוע נסגר באותו </w:t>
      </w:r>
      <w:bookmarkStart w:id="13994" w:name="_ETM_Q29_657000"/>
      <w:bookmarkEnd w:id="13994"/>
      <w:r>
        <w:rPr>
          <w:rFonts w:hint="cs"/>
          <w:rtl/>
          <w:lang w:eastAsia="he-IL"/>
        </w:rPr>
        <w:t xml:space="preserve">רגע. </w:t>
      </w:r>
    </w:p>
    <w:p w:rsidR="004A0325" w:rsidRDefault="004A0325" w:rsidP="004A0325">
      <w:pPr>
        <w:rPr>
          <w:rtl/>
          <w:lang w:eastAsia="he-IL"/>
        </w:rPr>
      </w:pPr>
    </w:p>
    <w:p w:rsidR="001116F1" w:rsidRDefault="001116F1" w:rsidP="004A0325">
      <w:pPr>
        <w:rPr>
          <w:rtl/>
          <w:lang w:eastAsia="he-IL"/>
        </w:rPr>
      </w:pPr>
      <w:r>
        <w:rPr>
          <w:rFonts w:hint="cs"/>
          <w:rtl/>
          <w:lang w:eastAsia="he-IL"/>
        </w:rPr>
        <w:t>לכן</w:t>
      </w:r>
      <w:r w:rsidR="004A0325">
        <w:rPr>
          <w:rFonts w:hint="cs"/>
          <w:rtl/>
          <w:lang w:eastAsia="he-IL"/>
        </w:rPr>
        <w:t>,</w:t>
      </w:r>
      <w:r>
        <w:rPr>
          <w:rFonts w:hint="cs"/>
          <w:rtl/>
          <w:lang w:eastAsia="he-IL"/>
        </w:rPr>
        <w:t xml:space="preserve"> אני חושבת שההחלטה האחראית היא להשאיר אותם פתוחים</w:t>
      </w:r>
      <w:r w:rsidR="004A0325">
        <w:rPr>
          <w:rFonts w:hint="cs"/>
          <w:rtl/>
          <w:lang w:eastAsia="he-IL"/>
        </w:rPr>
        <w:t>,</w:t>
      </w:r>
      <w:r>
        <w:rPr>
          <w:rFonts w:hint="cs"/>
          <w:rtl/>
          <w:lang w:eastAsia="he-IL"/>
        </w:rPr>
        <w:t xml:space="preserve"> </w:t>
      </w:r>
      <w:bookmarkStart w:id="13995" w:name="_ETM_Q29_666000"/>
      <w:bookmarkEnd w:id="13995"/>
      <w:r>
        <w:rPr>
          <w:rFonts w:hint="cs"/>
          <w:rtl/>
          <w:lang w:eastAsia="he-IL"/>
        </w:rPr>
        <w:t>ואני מבקשת שזה יגיע לוועדת החינוך להמשך דיון. תודה רבה.</w:t>
      </w:r>
    </w:p>
    <w:p w:rsidR="001116F1" w:rsidRDefault="001116F1" w:rsidP="00404C60">
      <w:pPr>
        <w:rPr>
          <w:rtl/>
          <w:lang w:eastAsia="he-IL"/>
        </w:rPr>
      </w:pPr>
      <w:bookmarkStart w:id="13996" w:name="_ETM_Q29_667000"/>
      <w:bookmarkEnd w:id="13996"/>
    </w:p>
    <w:p w:rsidR="001116F1" w:rsidRDefault="001116F1" w:rsidP="00404C60">
      <w:pPr>
        <w:pStyle w:val="af7"/>
        <w:rPr>
          <w:rtl/>
        </w:rPr>
      </w:pP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Style w:val="TagStyle"/>
          <w:rtl/>
        </w:rPr>
        <w:t xml:space="preserve"> </w:t>
      </w:r>
      <w:r>
        <w:rPr>
          <w:rtl/>
        </w:rPr>
        <w:t>היו"ר שרן מרים השכל:</w:t>
      </w:r>
      <w:r>
        <w:rPr>
          <w:rStyle w:val="TagStyle"/>
          <w:rtl/>
        </w:rPr>
        <w:t xml:space="preserve"> </w:t>
      </w:r>
      <w:r w:rsidRPr="008E6A06">
        <w:rPr>
          <w:rStyle w:val="TagStyle"/>
          <w:rtl/>
        </w:rPr>
        <w:t>&lt;&lt;</w:t>
      </w:r>
      <w:r>
        <w:rPr>
          <w:rStyle w:val="TagStyle"/>
          <w:rtl/>
        </w:rPr>
        <w:t xml:space="preserve"> </w:t>
      </w:r>
      <w:r w:rsidRPr="008E6A06">
        <w:rPr>
          <w:rStyle w:val="TagStyle"/>
          <w:rtl/>
        </w:rPr>
        <w:t>יור</w:t>
      </w:r>
      <w:r>
        <w:rPr>
          <w:rStyle w:val="TagStyle"/>
          <w:rtl/>
        </w:rPr>
        <w:t xml:space="preserve"> </w:t>
      </w:r>
      <w:r w:rsidRPr="008E6A06">
        <w:rPr>
          <w:rStyle w:val="TagStyle"/>
          <w:rtl/>
        </w:rPr>
        <w:t>&gt;&gt;</w:t>
      </w:r>
      <w:r>
        <w:rPr>
          <w:rtl/>
        </w:rPr>
        <w:t xml:space="preserve"> </w:t>
      </w:r>
    </w:p>
    <w:p w:rsidR="001116F1" w:rsidRDefault="001116F1" w:rsidP="00B972FC">
      <w:pPr>
        <w:rPr>
          <w:rtl/>
          <w:lang w:eastAsia="he-IL"/>
        </w:rPr>
      </w:pPr>
    </w:p>
    <w:p w:rsidR="001116F1" w:rsidRDefault="001116F1" w:rsidP="004A0325">
      <w:pPr>
        <w:rPr>
          <w:rtl/>
          <w:lang w:eastAsia="he-IL"/>
        </w:rPr>
      </w:pPr>
      <w:r>
        <w:rPr>
          <w:rFonts w:hint="cs"/>
          <w:rtl/>
          <w:lang w:eastAsia="he-IL"/>
        </w:rPr>
        <w:t xml:space="preserve">תודה </w:t>
      </w:r>
      <w:bookmarkStart w:id="13997" w:name="_ETM_Q29_665000"/>
      <w:bookmarkEnd w:id="13997"/>
      <w:r>
        <w:rPr>
          <w:rFonts w:hint="cs"/>
          <w:rtl/>
          <w:lang w:eastAsia="he-IL"/>
        </w:rPr>
        <w:t xml:space="preserve">רבה לחברת הכנסת קרן ברק. חבר הכנסת איימן עודה, </w:t>
      </w:r>
      <w:bookmarkStart w:id="13998" w:name="_ETM_Q29_675000"/>
      <w:bookmarkEnd w:id="13998"/>
      <w:r>
        <w:rPr>
          <w:rFonts w:hint="cs"/>
          <w:rtl/>
          <w:lang w:eastAsia="he-IL"/>
        </w:rPr>
        <w:t xml:space="preserve">בבקשה, </w:t>
      </w:r>
      <w:r w:rsidR="004A0325">
        <w:rPr>
          <w:rFonts w:hint="cs"/>
          <w:rtl/>
          <w:lang w:eastAsia="he-IL"/>
        </w:rPr>
        <w:t xml:space="preserve">גם </w:t>
      </w:r>
      <w:r>
        <w:rPr>
          <w:rFonts w:hint="cs"/>
          <w:rtl/>
          <w:lang w:eastAsia="he-IL"/>
        </w:rPr>
        <w:t>לרשותך שלוש דקות. בבקשה.</w:t>
      </w:r>
    </w:p>
    <w:p w:rsidR="001116F1" w:rsidRDefault="001116F1" w:rsidP="00404C60">
      <w:pPr>
        <w:rPr>
          <w:rtl/>
          <w:lang w:eastAsia="he-IL"/>
        </w:rPr>
      </w:pPr>
      <w:bookmarkStart w:id="13999" w:name="_ETM_Q29_679000"/>
      <w:bookmarkEnd w:id="13999"/>
    </w:p>
    <w:p w:rsidR="001116F1" w:rsidRDefault="001116F1" w:rsidP="00404C60">
      <w:pPr>
        <w:pStyle w:val="a4"/>
        <w:rPr>
          <w:rtl/>
        </w:rPr>
      </w:pPr>
      <w:bookmarkStart w:id="14000" w:name="ET_speaker_5293_24"/>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Style w:val="TagStyle"/>
          <w:rtl/>
        </w:rPr>
        <w:t xml:space="preserve"> </w:t>
      </w:r>
      <w:bookmarkStart w:id="14001" w:name="_Toc46391359"/>
      <w:bookmarkStart w:id="14002" w:name="_Toc46396740"/>
      <w:bookmarkStart w:id="14003" w:name="_Toc46397336"/>
      <w:r>
        <w:rPr>
          <w:rtl/>
        </w:rPr>
        <w:t>איימן עודה (הרשימה המשותפת):</w:t>
      </w:r>
      <w:bookmarkEnd w:id="14001"/>
      <w:bookmarkEnd w:id="14002"/>
      <w:bookmarkEnd w:id="14003"/>
      <w:r>
        <w:rPr>
          <w:rStyle w:val="TagStyle"/>
          <w:rtl/>
        </w:rPr>
        <w:t xml:space="preserve"> </w:t>
      </w:r>
      <w:r w:rsidRPr="008E6A06">
        <w:rPr>
          <w:rStyle w:val="TagStyle"/>
          <w:rtl/>
        </w:rPr>
        <w:t>&lt;&lt;</w:t>
      </w:r>
      <w:r>
        <w:rPr>
          <w:rStyle w:val="TagStyle"/>
          <w:rtl/>
        </w:rPr>
        <w:t xml:space="preserve"> </w:t>
      </w:r>
      <w:r w:rsidRPr="008E6A06">
        <w:rPr>
          <w:rStyle w:val="TagStyle"/>
          <w:rtl/>
        </w:rPr>
        <w:t>דובר</w:t>
      </w:r>
      <w:r>
        <w:rPr>
          <w:rStyle w:val="TagStyle"/>
          <w:rtl/>
        </w:rPr>
        <w:t xml:space="preserve"> </w:t>
      </w:r>
      <w:r w:rsidRPr="008E6A06">
        <w:rPr>
          <w:rStyle w:val="TagStyle"/>
          <w:rtl/>
        </w:rPr>
        <w:t>&gt;&gt;</w:t>
      </w:r>
      <w:r>
        <w:rPr>
          <w:rtl/>
        </w:rPr>
        <w:t xml:space="preserve"> </w:t>
      </w:r>
      <w:bookmarkEnd w:id="14000"/>
    </w:p>
    <w:p w:rsidR="001116F1" w:rsidRDefault="001116F1" w:rsidP="00B972FC">
      <w:pPr>
        <w:rPr>
          <w:rtl/>
          <w:lang w:eastAsia="he-IL"/>
        </w:rPr>
      </w:pPr>
    </w:p>
    <w:p w:rsidR="001116F1" w:rsidRDefault="001116F1" w:rsidP="004A0325">
      <w:pPr>
        <w:rPr>
          <w:rtl/>
        </w:rPr>
      </w:pPr>
      <w:bookmarkStart w:id="14004" w:name="_ETM_Q29_681000"/>
      <w:bookmarkEnd w:id="14004"/>
      <w:r>
        <w:rPr>
          <w:rFonts w:hint="cs"/>
          <w:rtl/>
          <w:lang w:eastAsia="he-IL"/>
        </w:rPr>
        <w:t xml:space="preserve">כבוד שר החינוך יואב גלנט, עמיתיי </w:t>
      </w:r>
      <w:r>
        <w:rPr>
          <w:rFonts w:hint="cs"/>
          <w:rtl/>
        </w:rPr>
        <w:t xml:space="preserve">חברי וחברות הכנסת, </w:t>
      </w:r>
      <w:r w:rsidR="004A0325">
        <w:rPr>
          <w:rFonts w:hint="cs"/>
          <w:rtl/>
        </w:rPr>
        <w:t>ב</w:t>
      </w:r>
      <w:r>
        <w:rPr>
          <w:rFonts w:hint="cs"/>
          <w:rtl/>
        </w:rPr>
        <w:t xml:space="preserve">אותו נושא של הקייטנות </w:t>
      </w:r>
      <w:bookmarkStart w:id="14005" w:name="_ETM_Q29_709000"/>
      <w:bookmarkEnd w:id="14005"/>
      <w:r>
        <w:rPr>
          <w:rFonts w:hint="cs"/>
          <w:rtl/>
        </w:rPr>
        <w:t xml:space="preserve">חשוב לי להגיד לך, כבוד השר, שזה </w:t>
      </w:r>
      <w:bookmarkStart w:id="14006" w:name="_ETM_Q29_715000"/>
      <w:bookmarkEnd w:id="14006"/>
      <w:r>
        <w:rPr>
          <w:rFonts w:hint="cs"/>
          <w:rtl/>
        </w:rPr>
        <w:t>פוגע בכולם, אבל בעיקר בשכבות המוחלשות. למה זה פוגע בה</w:t>
      </w:r>
      <w:r w:rsidR="004A0325">
        <w:rPr>
          <w:rFonts w:hint="cs"/>
          <w:rtl/>
        </w:rPr>
        <w:t>ן</w:t>
      </w:r>
      <w:r>
        <w:rPr>
          <w:rFonts w:hint="cs"/>
          <w:rtl/>
        </w:rPr>
        <w:t xml:space="preserve">? </w:t>
      </w:r>
      <w:bookmarkStart w:id="14007" w:name="_ETM_Q29_724000"/>
      <w:bookmarkEnd w:id="14007"/>
      <w:r>
        <w:rPr>
          <w:rFonts w:hint="cs"/>
          <w:rtl/>
        </w:rPr>
        <w:t xml:space="preserve">כשאין קייטנה לילדים, מה יעשו ההורים? מה יעשו? אנשים משכבות מוחלשות </w:t>
      </w:r>
      <w:r>
        <w:rPr>
          <w:rtl/>
        </w:rPr>
        <w:t>–</w:t>
      </w:r>
      <w:r>
        <w:rPr>
          <w:rFonts w:hint="cs"/>
          <w:rtl/>
        </w:rPr>
        <w:t xml:space="preserve"> לא מעמד ביניים ומעמד גבוה </w:t>
      </w:r>
      <w:r>
        <w:rPr>
          <w:rtl/>
        </w:rPr>
        <w:t>–</w:t>
      </w:r>
      <w:r>
        <w:rPr>
          <w:rFonts w:hint="cs"/>
          <w:rtl/>
        </w:rPr>
        <w:t xml:space="preserve"> </w:t>
      </w:r>
      <w:bookmarkStart w:id="14008" w:name="_ETM_Q29_735000"/>
      <w:bookmarkEnd w:id="14008"/>
      <w:r>
        <w:rPr>
          <w:rFonts w:hint="cs"/>
          <w:rtl/>
        </w:rPr>
        <w:t xml:space="preserve">מה יעשו ההורים עם הילדים? </w:t>
      </w:r>
      <w:r w:rsidR="004A0325">
        <w:rPr>
          <w:rFonts w:hint="cs"/>
          <w:rtl/>
        </w:rPr>
        <w:t xml:space="preserve">אם </w:t>
      </w:r>
      <w:r>
        <w:rPr>
          <w:rFonts w:hint="cs"/>
          <w:rtl/>
        </w:rPr>
        <w:t xml:space="preserve">אתה בן אדם שיכול </w:t>
      </w:r>
      <w:bookmarkStart w:id="14009" w:name="_ETM_Q29_740000"/>
      <w:bookmarkEnd w:id="14009"/>
      <w:r>
        <w:rPr>
          <w:rFonts w:hint="cs"/>
          <w:rtl/>
        </w:rPr>
        <w:t xml:space="preserve">להרשות לעצמך להביא מטפל, מטפלת, אנשים שדואגים לילדים, זה סיפור. </w:t>
      </w:r>
      <w:bookmarkStart w:id="14010" w:name="_ETM_Q29_747000"/>
      <w:bookmarkEnd w:id="14010"/>
      <w:r>
        <w:rPr>
          <w:rFonts w:hint="cs"/>
          <w:rtl/>
        </w:rPr>
        <w:t xml:space="preserve">כשאין לך את האפשרות הזאת אתה נאלץ לשבת בבית עם הילדים. </w:t>
      </w:r>
    </w:p>
    <w:p w:rsidR="001116F1" w:rsidRDefault="001116F1" w:rsidP="00404C60">
      <w:pPr>
        <w:rPr>
          <w:rtl/>
        </w:rPr>
      </w:pPr>
    </w:p>
    <w:p w:rsidR="001116F1" w:rsidRDefault="001116F1" w:rsidP="004A0325">
      <w:pPr>
        <w:rPr>
          <w:rtl/>
        </w:rPr>
      </w:pPr>
      <w:bookmarkStart w:id="14011" w:name="_ETM_Q29_756000"/>
      <w:bookmarkEnd w:id="14011"/>
      <w:r>
        <w:rPr>
          <w:rFonts w:hint="cs"/>
          <w:rtl/>
        </w:rPr>
        <w:t xml:space="preserve">אני רוצה לתת כמה דוגמאות, גם במישור </w:t>
      </w:r>
      <w:bookmarkStart w:id="14012" w:name="_ETM_Q29_759000"/>
      <w:bookmarkEnd w:id="14012"/>
      <w:r>
        <w:rPr>
          <w:rFonts w:hint="cs"/>
          <w:rtl/>
        </w:rPr>
        <w:t xml:space="preserve">של כבוד השר. כאשר מדברים על למידה מרחוק, מה, לכל </w:t>
      </w:r>
      <w:bookmarkStart w:id="14013" w:name="_ETM_Q29_768000"/>
      <w:bookmarkEnd w:id="14013"/>
      <w:r>
        <w:rPr>
          <w:rFonts w:hint="cs"/>
          <w:rtl/>
        </w:rPr>
        <w:t>משפחה יש שני מחשבים</w:t>
      </w:r>
      <w:r w:rsidR="004A0325">
        <w:rPr>
          <w:rFonts w:hint="cs"/>
          <w:rtl/>
        </w:rPr>
        <w:t>,</w:t>
      </w:r>
      <w:r>
        <w:rPr>
          <w:rFonts w:hint="cs"/>
          <w:rtl/>
        </w:rPr>
        <w:t xml:space="preserve"> שלושה, ארבעה, חמישה? לכל </w:t>
      </w:r>
      <w:bookmarkStart w:id="14014" w:name="_ETM_Q29_771000"/>
      <w:bookmarkEnd w:id="14014"/>
      <w:r>
        <w:rPr>
          <w:rFonts w:hint="cs"/>
          <w:rtl/>
        </w:rPr>
        <w:t>ילד יש מחשב? אז מה הם יעשו? פשוט מאוד אין להם את האופציה הז</w:t>
      </w:r>
      <w:r w:rsidR="004A0325">
        <w:rPr>
          <w:rFonts w:hint="cs"/>
          <w:rtl/>
        </w:rPr>
        <w:t>את</w:t>
      </w:r>
      <w:r>
        <w:rPr>
          <w:rFonts w:hint="cs"/>
          <w:rtl/>
        </w:rPr>
        <w:t xml:space="preserve">. אני חושב שברוב הבתים </w:t>
      </w:r>
      <w:bookmarkStart w:id="14015" w:name="_ETM_Q29_778000"/>
      <w:bookmarkEnd w:id="14015"/>
      <w:r>
        <w:rPr>
          <w:rFonts w:hint="cs"/>
          <w:rtl/>
        </w:rPr>
        <w:t xml:space="preserve">יש מחשב אחד </w:t>
      </w:r>
      <w:r w:rsidR="004A0325">
        <w:rPr>
          <w:rFonts w:hint="eastAsia"/>
          <w:rtl/>
        </w:rPr>
        <w:t xml:space="preserve">– </w:t>
      </w:r>
      <w:r>
        <w:rPr>
          <w:rFonts w:hint="cs"/>
          <w:rtl/>
        </w:rPr>
        <w:t>זה הדבר ההגיוני, אם זה אנשים מוחלשים</w:t>
      </w:r>
      <w:bookmarkStart w:id="14016" w:name="_ETM_Q29_783000"/>
      <w:bookmarkEnd w:id="14016"/>
      <w:r>
        <w:rPr>
          <w:rFonts w:hint="cs"/>
          <w:rtl/>
        </w:rPr>
        <w:t xml:space="preserve"> ואם זה מעמד ביניים. </w:t>
      </w:r>
      <w:bookmarkStart w:id="14017" w:name="TOR_Q30"/>
      <w:bookmarkStart w:id="14018" w:name="_ETM_Q30_186819"/>
      <w:bookmarkEnd w:id="14017"/>
      <w:bookmarkEnd w:id="14018"/>
      <w:r w:rsidRPr="008D6061">
        <w:rPr>
          <w:rtl/>
        </w:rPr>
        <w:t xml:space="preserve">אפילו </w:t>
      </w:r>
      <w:bookmarkStart w:id="14019" w:name="_ETM_Q30_187210"/>
      <w:bookmarkEnd w:id="14019"/>
      <w:r>
        <w:rPr>
          <w:rFonts w:hint="cs"/>
          <w:rtl/>
        </w:rPr>
        <w:t xml:space="preserve">אצל </w:t>
      </w:r>
      <w:r w:rsidRPr="008D6061">
        <w:rPr>
          <w:rtl/>
        </w:rPr>
        <w:t xml:space="preserve">מעמד </w:t>
      </w:r>
      <w:bookmarkStart w:id="14020" w:name="_ETM_Q30_187510"/>
      <w:bookmarkEnd w:id="14020"/>
      <w:r w:rsidRPr="008D6061">
        <w:rPr>
          <w:rtl/>
        </w:rPr>
        <w:t xml:space="preserve">ביניים </w:t>
      </w:r>
      <w:bookmarkStart w:id="14021" w:name="_ETM_Q30_187899"/>
      <w:bookmarkEnd w:id="14021"/>
      <w:r w:rsidRPr="008D6061">
        <w:rPr>
          <w:rtl/>
        </w:rPr>
        <w:t xml:space="preserve">יש </w:t>
      </w:r>
      <w:bookmarkStart w:id="14022" w:name="_ETM_Q30_188500"/>
      <w:bookmarkEnd w:id="14022"/>
      <w:r w:rsidRPr="008D6061">
        <w:rPr>
          <w:rtl/>
        </w:rPr>
        <w:t xml:space="preserve">בדרך </w:t>
      </w:r>
      <w:bookmarkStart w:id="14023" w:name="_ETM_Q30_188860"/>
      <w:bookmarkEnd w:id="14023"/>
      <w:r w:rsidRPr="008D6061">
        <w:rPr>
          <w:rtl/>
        </w:rPr>
        <w:t xml:space="preserve">כלל </w:t>
      </w:r>
      <w:bookmarkStart w:id="14024" w:name="_ETM_Q30_189070"/>
      <w:bookmarkEnd w:id="14024"/>
      <w:r w:rsidRPr="008D6061">
        <w:rPr>
          <w:rtl/>
        </w:rPr>
        <w:t xml:space="preserve">מחשב </w:t>
      </w:r>
      <w:bookmarkStart w:id="14025" w:name="_ETM_Q30_189430"/>
      <w:bookmarkEnd w:id="14025"/>
      <w:r>
        <w:rPr>
          <w:rFonts w:hint="cs"/>
          <w:rtl/>
        </w:rPr>
        <w:t xml:space="preserve">אחד, שניים, </w:t>
      </w:r>
      <w:bookmarkStart w:id="14026" w:name="_ETM_Q30_190119"/>
      <w:bookmarkStart w:id="14027" w:name="_ETM_Q30_190629"/>
      <w:bookmarkStart w:id="14028" w:name="_ETM_Q30_191320"/>
      <w:bookmarkEnd w:id="14026"/>
      <w:bookmarkEnd w:id="14027"/>
      <w:bookmarkEnd w:id="14028"/>
      <w:r w:rsidRPr="008D6061">
        <w:rPr>
          <w:rtl/>
        </w:rPr>
        <w:t xml:space="preserve">אבל </w:t>
      </w:r>
      <w:bookmarkStart w:id="14029" w:name="_ETM_Q30_191619"/>
      <w:bookmarkEnd w:id="14029"/>
      <w:r w:rsidRPr="008D6061">
        <w:rPr>
          <w:rtl/>
        </w:rPr>
        <w:t xml:space="preserve">משפחות </w:t>
      </w:r>
      <w:bookmarkStart w:id="14030" w:name="_ETM_Q30_192129"/>
      <w:bookmarkEnd w:id="14030"/>
      <w:r w:rsidRPr="008D6061">
        <w:rPr>
          <w:rtl/>
        </w:rPr>
        <w:t>ש</w:t>
      </w:r>
      <w:r>
        <w:rPr>
          <w:rFonts w:hint="cs"/>
          <w:rtl/>
        </w:rPr>
        <w:t>אין</w:t>
      </w:r>
      <w:r w:rsidRPr="008D6061">
        <w:rPr>
          <w:rtl/>
        </w:rPr>
        <w:t xml:space="preserve"> </w:t>
      </w:r>
      <w:bookmarkStart w:id="14031" w:name="_ETM_Q30_192369"/>
      <w:bookmarkEnd w:id="14031"/>
      <w:r w:rsidRPr="008D6061">
        <w:rPr>
          <w:rtl/>
        </w:rPr>
        <w:t xml:space="preserve">להן </w:t>
      </w:r>
      <w:bookmarkStart w:id="14032" w:name="_ETM_Q30_192580"/>
      <w:bookmarkEnd w:id="14032"/>
      <w:r w:rsidRPr="008D6061">
        <w:rPr>
          <w:rtl/>
        </w:rPr>
        <w:t xml:space="preserve">יותר </w:t>
      </w:r>
      <w:bookmarkStart w:id="14033" w:name="_ETM_Q30_192850"/>
      <w:bookmarkEnd w:id="14033"/>
      <w:r w:rsidRPr="008D6061">
        <w:rPr>
          <w:rtl/>
        </w:rPr>
        <w:t>מזה</w:t>
      </w:r>
      <w:r>
        <w:rPr>
          <w:rFonts w:hint="cs"/>
          <w:rtl/>
        </w:rPr>
        <w:t>,</w:t>
      </w:r>
      <w:r w:rsidRPr="008D6061">
        <w:rPr>
          <w:rtl/>
        </w:rPr>
        <w:t xml:space="preserve"> </w:t>
      </w:r>
      <w:bookmarkStart w:id="14034" w:name="_ETM_Q30_193710"/>
      <w:bookmarkEnd w:id="14034"/>
      <w:r w:rsidRPr="008D6061">
        <w:rPr>
          <w:rtl/>
        </w:rPr>
        <w:t xml:space="preserve">אז </w:t>
      </w:r>
      <w:bookmarkStart w:id="14035" w:name="_ETM_Q30_194010"/>
      <w:bookmarkEnd w:id="14035"/>
      <w:r w:rsidRPr="008D6061">
        <w:rPr>
          <w:rtl/>
        </w:rPr>
        <w:t xml:space="preserve">אין </w:t>
      </w:r>
      <w:bookmarkStart w:id="14036" w:name="_ETM_Q30_194220"/>
      <w:bookmarkEnd w:id="14036"/>
      <w:r>
        <w:rPr>
          <w:rFonts w:hint="cs"/>
          <w:rtl/>
        </w:rPr>
        <w:t xml:space="preserve">להן </w:t>
      </w:r>
      <w:r w:rsidRPr="008D6061">
        <w:rPr>
          <w:rtl/>
        </w:rPr>
        <w:t xml:space="preserve">את </w:t>
      </w:r>
      <w:bookmarkStart w:id="14037" w:name="_ETM_Q30_194340"/>
      <w:bookmarkEnd w:id="14037"/>
      <w:r w:rsidRPr="008D6061">
        <w:rPr>
          <w:rtl/>
        </w:rPr>
        <w:t xml:space="preserve">האפשרות </w:t>
      </w:r>
      <w:bookmarkStart w:id="14038" w:name="_ETM_Q30_194849"/>
      <w:bookmarkEnd w:id="14038"/>
      <w:r w:rsidRPr="008D6061">
        <w:rPr>
          <w:rtl/>
        </w:rPr>
        <w:t>הז</w:t>
      </w:r>
      <w:r w:rsidR="004A0325">
        <w:rPr>
          <w:rFonts w:hint="cs"/>
          <w:rtl/>
        </w:rPr>
        <w:t>את</w:t>
      </w:r>
      <w:r>
        <w:rPr>
          <w:rFonts w:hint="cs"/>
          <w:rtl/>
        </w:rPr>
        <w:t>.</w:t>
      </w:r>
    </w:p>
    <w:p w:rsidR="001116F1" w:rsidRDefault="001116F1" w:rsidP="00B972FC">
      <w:pPr>
        <w:rPr>
          <w:rtl/>
        </w:rPr>
      </w:pPr>
      <w:bookmarkStart w:id="14039" w:name="_ETM_Q30_199522"/>
      <w:bookmarkStart w:id="14040" w:name="_ETM_Q30_199689"/>
      <w:bookmarkStart w:id="14041" w:name="_ETM_Q30_199785"/>
      <w:bookmarkStart w:id="14042" w:name="_ETM_Q30_199960"/>
      <w:bookmarkStart w:id="14043" w:name="_ETM_Q30_197759"/>
      <w:bookmarkEnd w:id="14039"/>
      <w:bookmarkEnd w:id="14040"/>
      <w:bookmarkEnd w:id="14041"/>
      <w:bookmarkEnd w:id="14042"/>
      <w:bookmarkEnd w:id="14043"/>
    </w:p>
    <w:p w:rsidR="001116F1" w:rsidRDefault="001116F1" w:rsidP="00B972FC">
      <w:pPr>
        <w:rPr>
          <w:rtl/>
        </w:rPr>
      </w:pPr>
      <w:r w:rsidRPr="008D6061">
        <w:rPr>
          <w:rtl/>
        </w:rPr>
        <w:t xml:space="preserve">כבוד </w:t>
      </w:r>
      <w:bookmarkStart w:id="14044" w:name="_ETM_Q30_198090"/>
      <w:bookmarkEnd w:id="14044"/>
      <w:r w:rsidRPr="008D6061">
        <w:rPr>
          <w:rtl/>
        </w:rPr>
        <w:t>השר</w:t>
      </w:r>
      <w:r>
        <w:rPr>
          <w:rFonts w:hint="cs"/>
          <w:rtl/>
        </w:rPr>
        <w:t>,</w:t>
      </w:r>
      <w:r w:rsidRPr="008D6061">
        <w:rPr>
          <w:rtl/>
        </w:rPr>
        <w:t xml:space="preserve"> </w:t>
      </w:r>
      <w:bookmarkStart w:id="14045" w:name="_ETM_Q30_198480"/>
      <w:bookmarkEnd w:id="14045"/>
      <w:r w:rsidRPr="008D6061">
        <w:rPr>
          <w:rtl/>
        </w:rPr>
        <w:t xml:space="preserve">אני </w:t>
      </w:r>
      <w:bookmarkStart w:id="14046" w:name="_ETM_Q30_199189"/>
      <w:bookmarkEnd w:id="14046"/>
      <w:r w:rsidRPr="008D6061">
        <w:rPr>
          <w:rtl/>
        </w:rPr>
        <w:t xml:space="preserve">חושב </w:t>
      </w:r>
      <w:bookmarkStart w:id="14047" w:name="_ETM_Q30_199909"/>
      <w:bookmarkEnd w:id="14047"/>
      <w:r w:rsidRPr="008D6061">
        <w:rPr>
          <w:rtl/>
        </w:rPr>
        <w:t xml:space="preserve">שאתה </w:t>
      </w:r>
      <w:bookmarkStart w:id="14048" w:name="_ETM_Q30_201079"/>
      <w:bookmarkEnd w:id="14048"/>
      <w:r w:rsidRPr="008D6061">
        <w:rPr>
          <w:rtl/>
        </w:rPr>
        <w:t xml:space="preserve">אמור </w:t>
      </w:r>
      <w:bookmarkStart w:id="14049" w:name="_ETM_Q30_201439"/>
      <w:bookmarkEnd w:id="14049"/>
      <w:r w:rsidRPr="008D6061">
        <w:rPr>
          <w:rtl/>
        </w:rPr>
        <w:t xml:space="preserve">להסכים </w:t>
      </w:r>
      <w:bookmarkStart w:id="14050" w:name="_ETM_Q30_201949"/>
      <w:bookmarkEnd w:id="14050"/>
      <w:r w:rsidRPr="008D6061">
        <w:rPr>
          <w:rtl/>
        </w:rPr>
        <w:t xml:space="preserve">שבתי </w:t>
      </w:r>
      <w:bookmarkStart w:id="14051" w:name="_ETM_Q30_202369"/>
      <w:bookmarkEnd w:id="14051"/>
      <w:r>
        <w:rPr>
          <w:rFonts w:hint="cs"/>
          <w:rtl/>
        </w:rPr>
        <w:t>ה</w:t>
      </w:r>
      <w:r w:rsidRPr="008D6061">
        <w:rPr>
          <w:rtl/>
        </w:rPr>
        <w:t xml:space="preserve">ספר </w:t>
      </w:r>
      <w:bookmarkStart w:id="14052" w:name="_ETM_Q30_202730"/>
      <w:bookmarkEnd w:id="14052"/>
      <w:r>
        <w:rPr>
          <w:rFonts w:hint="cs"/>
          <w:rtl/>
        </w:rPr>
        <w:t xml:space="preserve">הם </w:t>
      </w:r>
      <w:bookmarkStart w:id="14053" w:name="_ETM_Q30_202566"/>
      <w:bookmarkStart w:id="14054" w:name="_ETM_Q30_202939"/>
      <w:bookmarkEnd w:id="14053"/>
      <w:bookmarkEnd w:id="14054"/>
      <w:r>
        <w:rPr>
          <w:rFonts w:hint="cs"/>
          <w:rtl/>
        </w:rPr>
        <w:t>לא</w:t>
      </w:r>
      <w:r w:rsidRPr="008D6061">
        <w:rPr>
          <w:rtl/>
        </w:rPr>
        <w:t xml:space="preserve"> </w:t>
      </w:r>
      <w:bookmarkStart w:id="14055" w:name="_ETM_Q30_203329"/>
      <w:bookmarkEnd w:id="14055"/>
      <w:r w:rsidRPr="008D6061">
        <w:rPr>
          <w:rtl/>
        </w:rPr>
        <w:t xml:space="preserve">מקום </w:t>
      </w:r>
      <w:bookmarkStart w:id="14056" w:name="_ETM_Q30_203779"/>
      <w:bookmarkEnd w:id="14056"/>
      <w:r>
        <w:rPr>
          <w:rtl/>
        </w:rPr>
        <w:t>א</w:t>
      </w:r>
      <w:r w:rsidRPr="008D6061">
        <w:rPr>
          <w:rtl/>
        </w:rPr>
        <w:t xml:space="preserve">חסון </w:t>
      </w:r>
      <w:bookmarkStart w:id="14057" w:name="_ETM_Q30_204169"/>
      <w:bookmarkEnd w:id="14057"/>
      <w:r w:rsidRPr="008D6061">
        <w:rPr>
          <w:rtl/>
        </w:rPr>
        <w:t xml:space="preserve">לילדים </w:t>
      </w:r>
      <w:bookmarkStart w:id="14058" w:name="_ETM_Q30_205380"/>
      <w:bookmarkEnd w:id="14058"/>
      <w:r w:rsidRPr="008D6061">
        <w:rPr>
          <w:rtl/>
        </w:rPr>
        <w:t xml:space="preserve">בזמן </w:t>
      </w:r>
      <w:bookmarkStart w:id="14059" w:name="_ETM_Q30_206010"/>
      <w:bookmarkEnd w:id="14059"/>
      <w:r w:rsidRPr="008D6061">
        <w:rPr>
          <w:rtl/>
        </w:rPr>
        <w:t xml:space="preserve">שההורים </w:t>
      </w:r>
      <w:bookmarkStart w:id="14060" w:name="_ETM_Q30_206550"/>
      <w:bookmarkEnd w:id="14060"/>
      <w:r w:rsidRPr="008D6061">
        <w:rPr>
          <w:rtl/>
        </w:rPr>
        <w:t>עובדים</w:t>
      </w:r>
      <w:r>
        <w:rPr>
          <w:rFonts w:hint="cs"/>
          <w:rtl/>
        </w:rPr>
        <w:t>.</w:t>
      </w:r>
      <w:r w:rsidRPr="008D6061">
        <w:rPr>
          <w:rtl/>
        </w:rPr>
        <w:t xml:space="preserve"> </w:t>
      </w:r>
      <w:bookmarkStart w:id="14061" w:name="_ETM_Q30_209240"/>
      <w:bookmarkEnd w:id="14061"/>
      <w:r w:rsidRPr="008D6061">
        <w:rPr>
          <w:rtl/>
        </w:rPr>
        <w:t xml:space="preserve">המשק </w:t>
      </w:r>
      <w:bookmarkStart w:id="14062" w:name="_ETM_Q30_209720"/>
      <w:bookmarkEnd w:id="14062"/>
      <w:r w:rsidRPr="008D6061">
        <w:rPr>
          <w:rtl/>
        </w:rPr>
        <w:t xml:space="preserve">והכלכלה </w:t>
      </w:r>
      <w:bookmarkStart w:id="14063" w:name="_ETM_Q30_210349"/>
      <w:bookmarkEnd w:id="14063"/>
      <w:r w:rsidRPr="008D6061">
        <w:rPr>
          <w:rtl/>
        </w:rPr>
        <w:t xml:space="preserve">קיימים </w:t>
      </w:r>
      <w:bookmarkStart w:id="14064" w:name="_ETM_Q30_210859"/>
      <w:bookmarkEnd w:id="14064"/>
      <w:r w:rsidRPr="008D6061">
        <w:rPr>
          <w:rtl/>
        </w:rPr>
        <w:t xml:space="preserve">כדי </w:t>
      </w:r>
      <w:bookmarkStart w:id="14065" w:name="_ETM_Q30_211160"/>
      <w:bookmarkEnd w:id="14065"/>
      <w:r w:rsidRPr="008D6061">
        <w:rPr>
          <w:rtl/>
        </w:rPr>
        <w:t xml:space="preserve">שנוכל </w:t>
      </w:r>
      <w:bookmarkStart w:id="14066" w:name="_ETM_Q30_211789"/>
      <w:bookmarkEnd w:id="14066"/>
      <w:r w:rsidRPr="008D6061">
        <w:rPr>
          <w:rtl/>
        </w:rPr>
        <w:t xml:space="preserve">לחנך </w:t>
      </w:r>
      <w:bookmarkStart w:id="14067" w:name="_ETM_Q30_212450"/>
      <w:bookmarkEnd w:id="14067"/>
      <w:r w:rsidRPr="008D6061">
        <w:rPr>
          <w:rtl/>
        </w:rPr>
        <w:t xml:space="preserve">את </w:t>
      </w:r>
      <w:bookmarkStart w:id="14068" w:name="_ETM_Q30_212600"/>
      <w:bookmarkEnd w:id="14068"/>
      <w:r w:rsidRPr="008D6061">
        <w:rPr>
          <w:rtl/>
        </w:rPr>
        <w:t xml:space="preserve">הילדים </w:t>
      </w:r>
      <w:bookmarkStart w:id="14069" w:name="_ETM_Q30_213079"/>
      <w:bookmarkEnd w:id="14069"/>
      <w:r w:rsidRPr="008D6061">
        <w:rPr>
          <w:rtl/>
        </w:rPr>
        <w:t>שלנו</w:t>
      </w:r>
      <w:r>
        <w:rPr>
          <w:rFonts w:hint="cs"/>
          <w:rtl/>
        </w:rPr>
        <w:t>,</w:t>
      </w:r>
      <w:r w:rsidRPr="008D6061">
        <w:rPr>
          <w:rtl/>
        </w:rPr>
        <w:t xml:space="preserve"> </w:t>
      </w:r>
      <w:bookmarkStart w:id="14070" w:name="_ETM_Q30_214010"/>
      <w:bookmarkEnd w:id="14070"/>
      <w:r w:rsidRPr="008D6061">
        <w:rPr>
          <w:rtl/>
        </w:rPr>
        <w:t xml:space="preserve">לא </w:t>
      </w:r>
      <w:bookmarkStart w:id="14071" w:name="_ETM_Q30_214700"/>
      <w:bookmarkEnd w:id="14071"/>
      <w:r w:rsidRPr="008D6061">
        <w:rPr>
          <w:rtl/>
        </w:rPr>
        <w:t>ההפך</w:t>
      </w:r>
      <w:r>
        <w:rPr>
          <w:rFonts w:hint="cs"/>
          <w:rtl/>
        </w:rPr>
        <w:t>.</w:t>
      </w:r>
      <w:r w:rsidRPr="008D6061">
        <w:rPr>
          <w:rtl/>
        </w:rPr>
        <w:t xml:space="preserve"> </w:t>
      </w:r>
      <w:bookmarkStart w:id="14072" w:name="_ETM_Q30_216359"/>
      <w:bookmarkStart w:id="14073" w:name="_ETM_Q30_216659"/>
      <w:bookmarkEnd w:id="14072"/>
      <w:bookmarkEnd w:id="14073"/>
      <w:r w:rsidRPr="008D6061">
        <w:rPr>
          <w:rtl/>
        </w:rPr>
        <w:t xml:space="preserve">חינוך </w:t>
      </w:r>
      <w:bookmarkStart w:id="14074" w:name="_ETM_Q30_217260"/>
      <w:bookmarkEnd w:id="14074"/>
      <w:r w:rsidRPr="008D6061">
        <w:rPr>
          <w:rtl/>
        </w:rPr>
        <w:t xml:space="preserve">הוא </w:t>
      </w:r>
      <w:bookmarkStart w:id="14075" w:name="_ETM_Q30_217379"/>
      <w:bookmarkEnd w:id="14075"/>
      <w:r w:rsidRPr="008D6061">
        <w:rPr>
          <w:rtl/>
        </w:rPr>
        <w:t xml:space="preserve">מטרה </w:t>
      </w:r>
      <w:bookmarkStart w:id="14076" w:name="_ETM_Q30_218780"/>
      <w:bookmarkEnd w:id="14076"/>
      <w:r w:rsidRPr="008D6061">
        <w:rPr>
          <w:rtl/>
        </w:rPr>
        <w:t xml:space="preserve">שעומדת </w:t>
      </w:r>
      <w:bookmarkStart w:id="14077" w:name="_ETM_Q30_219680"/>
      <w:bookmarkEnd w:id="14077"/>
      <w:r w:rsidRPr="008D6061">
        <w:rPr>
          <w:rtl/>
        </w:rPr>
        <w:t xml:space="preserve">בפני </w:t>
      </w:r>
      <w:bookmarkStart w:id="14078" w:name="_ETM_Q30_220010"/>
      <w:bookmarkEnd w:id="14078"/>
      <w:r w:rsidRPr="008D6061">
        <w:rPr>
          <w:rtl/>
        </w:rPr>
        <w:t>עצמה</w:t>
      </w:r>
      <w:r>
        <w:rPr>
          <w:rFonts w:hint="cs"/>
          <w:rtl/>
        </w:rPr>
        <w:t>.</w:t>
      </w:r>
      <w:r w:rsidRPr="008D6061">
        <w:rPr>
          <w:rtl/>
        </w:rPr>
        <w:t xml:space="preserve"> </w:t>
      </w:r>
      <w:bookmarkStart w:id="14079" w:name="_ETM_Q30_221489"/>
      <w:bookmarkEnd w:id="14079"/>
      <w:r w:rsidRPr="008D6061">
        <w:rPr>
          <w:rtl/>
        </w:rPr>
        <w:t xml:space="preserve">אני </w:t>
      </w:r>
      <w:bookmarkStart w:id="14080" w:name="_ETM_Q30_221850"/>
      <w:bookmarkEnd w:id="14080"/>
      <w:r w:rsidRPr="008D6061">
        <w:rPr>
          <w:rtl/>
        </w:rPr>
        <w:t xml:space="preserve">מבקש </w:t>
      </w:r>
      <w:bookmarkStart w:id="14081" w:name="_ETM_Q30_222329"/>
      <w:bookmarkEnd w:id="14081"/>
      <w:r w:rsidRPr="008D6061">
        <w:rPr>
          <w:rtl/>
        </w:rPr>
        <w:t xml:space="preserve">מכבוד </w:t>
      </w:r>
      <w:bookmarkStart w:id="14082" w:name="_ETM_Q30_222749"/>
      <w:bookmarkEnd w:id="14082"/>
      <w:r w:rsidRPr="008D6061">
        <w:rPr>
          <w:rtl/>
        </w:rPr>
        <w:t xml:space="preserve">השר </w:t>
      </w:r>
      <w:bookmarkStart w:id="14083" w:name="_ETM_Q30_223140"/>
      <w:bookmarkEnd w:id="14083"/>
      <w:r w:rsidRPr="008D6061">
        <w:rPr>
          <w:rtl/>
        </w:rPr>
        <w:t xml:space="preserve">לענות </w:t>
      </w:r>
      <w:bookmarkStart w:id="14084" w:name="_ETM_Q30_223620"/>
      <w:bookmarkEnd w:id="14084"/>
      <w:r w:rsidRPr="008D6061">
        <w:rPr>
          <w:rtl/>
        </w:rPr>
        <w:t xml:space="preserve">על </w:t>
      </w:r>
      <w:bookmarkStart w:id="14085" w:name="_ETM_Q30_223769"/>
      <w:bookmarkEnd w:id="14085"/>
      <w:r w:rsidRPr="008D6061">
        <w:rPr>
          <w:rtl/>
        </w:rPr>
        <w:t xml:space="preserve">הגישה </w:t>
      </w:r>
      <w:bookmarkStart w:id="14086" w:name="_ETM_Q30_224699"/>
      <w:bookmarkEnd w:id="14086"/>
      <w:r w:rsidRPr="008D6061">
        <w:rPr>
          <w:rtl/>
        </w:rPr>
        <w:t>הז</w:t>
      </w:r>
      <w:r w:rsidR="004A0325">
        <w:rPr>
          <w:rFonts w:hint="cs"/>
          <w:rtl/>
        </w:rPr>
        <w:t>את</w:t>
      </w:r>
      <w:r w:rsidRPr="008D6061">
        <w:rPr>
          <w:rtl/>
        </w:rPr>
        <w:t xml:space="preserve"> </w:t>
      </w:r>
      <w:bookmarkStart w:id="14087" w:name="_ETM_Q30_225149"/>
      <w:bookmarkEnd w:id="14087"/>
      <w:r>
        <w:rPr>
          <w:rtl/>
        </w:rPr>
        <w:t>שהצ</w:t>
      </w:r>
      <w:r>
        <w:rPr>
          <w:rFonts w:hint="cs"/>
          <w:rtl/>
        </w:rPr>
        <w:t>ג</w:t>
      </w:r>
      <w:r w:rsidRPr="008D6061">
        <w:rPr>
          <w:rtl/>
        </w:rPr>
        <w:t>תי</w:t>
      </w:r>
      <w:r>
        <w:rPr>
          <w:rFonts w:hint="cs"/>
          <w:rtl/>
        </w:rPr>
        <w:t xml:space="preserve"> </w:t>
      </w:r>
      <w:r>
        <w:rPr>
          <w:rFonts w:hint="eastAsia"/>
          <w:rtl/>
        </w:rPr>
        <w:t>–</w:t>
      </w:r>
      <w:r w:rsidRPr="008D6061">
        <w:rPr>
          <w:rtl/>
        </w:rPr>
        <w:t xml:space="preserve"> </w:t>
      </w:r>
      <w:bookmarkStart w:id="14088" w:name="_ETM_Q30_225870"/>
      <w:bookmarkEnd w:id="14088"/>
      <w:r w:rsidRPr="008D6061">
        <w:rPr>
          <w:rtl/>
        </w:rPr>
        <w:t xml:space="preserve">גם </w:t>
      </w:r>
      <w:bookmarkStart w:id="14089" w:name="_ETM_Q30_226109"/>
      <w:bookmarkEnd w:id="14089"/>
      <w:r w:rsidRPr="008D6061">
        <w:rPr>
          <w:rtl/>
        </w:rPr>
        <w:t xml:space="preserve">אני </w:t>
      </w:r>
      <w:bookmarkStart w:id="14090" w:name="_ETM_Q30_226469"/>
      <w:bookmarkEnd w:id="14090"/>
      <w:r w:rsidR="004A0325">
        <w:rPr>
          <w:rFonts w:hint="cs"/>
          <w:rtl/>
        </w:rPr>
        <w:t>ו</w:t>
      </w:r>
      <w:r w:rsidRPr="008D6061">
        <w:rPr>
          <w:rtl/>
        </w:rPr>
        <w:t xml:space="preserve">גם </w:t>
      </w:r>
      <w:bookmarkStart w:id="14091" w:name="_ETM_Q30_227129"/>
      <w:bookmarkEnd w:id="14091"/>
      <w:r w:rsidRPr="008D6061">
        <w:rPr>
          <w:rtl/>
        </w:rPr>
        <w:t>עמיתי</w:t>
      </w:r>
      <w:r>
        <w:rPr>
          <w:rFonts w:hint="cs"/>
          <w:rtl/>
        </w:rPr>
        <w:t>י</w:t>
      </w:r>
      <w:r w:rsidRPr="008D6061">
        <w:rPr>
          <w:rtl/>
        </w:rPr>
        <w:t xml:space="preserve"> </w:t>
      </w:r>
      <w:bookmarkStart w:id="14092" w:name="_ETM_Q30_227640"/>
      <w:bookmarkEnd w:id="14092"/>
      <w:r w:rsidRPr="008D6061">
        <w:rPr>
          <w:rtl/>
        </w:rPr>
        <w:t xml:space="preserve">חברי </w:t>
      </w:r>
      <w:bookmarkStart w:id="14093" w:name="_ETM_Q30_227999"/>
      <w:bookmarkEnd w:id="14093"/>
      <w:r w:rsidRPr="008D6061">
        <w:rPr>
          <w:rtl/>
        </w:rPr>
        <w:t>הכנסת</w:t>
      </w:r>
      <w:r>
        <w:rPr>
          <w:rFonts w:hint="cs"/>
          <w:rtl/>
        </w:rPr>
        <w:t>.</w:t>
      </w:r>
    </w:p>
    <w:p w:rsidR="001116F1" w:rsidRDefault="001116F1" w:rsidP="00B972FC">
      <w:pPr>
        <w:rPr>
          <w:rtl/>
        </w:rPr>
      </w:pPr>
      <w:bookmarkStart w:id="14094" w:name="_ETM_Q30_234362"/>
      <w:bookmarkEnd w:id="14094"/>
    </w:p>
    <w:p w:rsidR="001116F1" w:rsidRDefault="001116F1" w:rsidP="00B972FC">
      <w:pPr>
        <w:rPr>
          <w:rtl/>
        </w:rPr>
      </w:pPr>
      <w:bookmarkStart w:id="14095" w:name="_ETM_Q30_234545"/>
      <w:bookmarkStart w:id="14096" w:name="_ETM_Q30_234576"/>
      <w:bookmarkStart w:id="14097" w:name="_ETM_Q30_234645"/>
      <w:bookmarkStart w:id="14098" w:name="_ETM_Q30_229519"/>
      <w:bookmarkEnd w:id="14095"/>
      <w:bookmarkEnd w:id="14096"/>
      <w:bookmarkEnd w:id="14097"/>
      <w:bookmarkEnd w:id="14098"/>
      <w:r w:rsidRPr="008D6061">
        <w:rPr>
          <w:rtl/>
        </w:rPr>
        <w:t xml:space="preserve">אני </w:t>
      </w:r>
      <w:bookmarkStart w:id="14099" w:name="_ETM_Q30_229879"/>
      <w:bookmarkEnd w:id="14099"/>
      <w:r w:rsidRPr="008D6061">
        <w:rPr>
          <w:rtl/>
        </w:rPr>
        <w:t xml:space="preserve">רוצה </w:t>
      </w:r>
      <w:bookmarkStart w:id="14100" w:name="_ETM_Q30_230179"/>
      <w:bookmarkEnd w:id="14100"/>
      <w:r w:rsidRPr="008D6061">
        <w:rPr>
          <w:rtl/>
        </w:rPr>
        <w:t xml:space="preserve">לנצל </w:t>
      </w:r>
      <w:bookmarkStart w:id="14101" w:name="_ETM_Q30_230719"/>
      <w:bookmarkEnd w:id="14101"/>
      <w:r w:rsidRPr="008D6061">
        <w:rPr>
          <w:rtl/>
        </w:rPr>
        <w:t xml:space="preserve">את </w:t>
      </w:r>
      <w:bookmarkStart w:id="14102" w:name="_ETM_Q30_230839"/>
      <w:bookmarkEnd w:id="14102"/>
      <w:r w:rsidRPr="008D6061">
        <w:rPr>
          <w:rtl/>
        </w:rPr>
        <w:t xml:space="preserve">מה </w:t>
      </w:r>
      <w:bookmarkStart w:id="14103" w:name="_ETM_Q30_230989"/>
      <w:bookmarkEnd w:id="14103"/>
      <w:r w:rsidRPr="008D6061">
        <w:rPr>
          <w:rtl/>
        </w:rPr>
        <w:t xml:space="preserve">שנותר </w:t>
      </w:r>
      <w:bookmarkStart w:id="14104" w:name="_ETM_Q30_231500"/>
      <w:bookmarkEnd w:id="14104"/>
      <w:r w:rsidRPr="008D6061">
        <w:rPr>
          <w:rtl/>
        </w:rPr>
        <w:t xml:space="preserve">לי </w:t>
      </w:r>
      <w:bookmarkStart w:id="14105" w:name="_ETM_Q30_231620"/>
      <w:bookmarkEnd w:id="14105"/>
      <w:r w:rsidRPr="008D6061">
        <w:rPr>
          <w:rtl/>
        </w:rPr>
        <w:t>מהזמן</w:t>
      </w:r>
      <w:r>
        <w:rPr>
          <w:rFonts w:hint="cs"/>
          <w:rtl/>
        </w:rPr>
        <w:t>,</w:t>
      </w:r>
      <w:r w:rsidRPr="008D6061">
        <w:rPr>
          <w:rtl/>
        </w:rPr>
        <w:t xml:space="preserve"> </w:t>
      </w:r>
      <w:bookmarkStart w:id="14106" w:name="_ETM_Q30_232309"/>
      <w:bookmarkEnd w:id="14106"/>
      <w:r w:rsidRPr="008D6061">
        <w:rPr>
          <w:rtl/>
        </w:rPr>
        <w:t xml:space="preserve">שזה </w:t>
      </w:r>
      <w:bookmarkStart w:id="14107" w:name="_ETM_Q30_232670"/>
      <w:bookmarkEnd w:id="14107"/>
      <w:r w:rsidRPr="008D6061">
        <w:rPr>
          <w:rtl/>
        </w:rPr>
        <w:t xml:space="preserve">30 </w:t>
      </w:r>
      <w:bookmarkStart w:id="14108" w:name="_ETM_Q30_233059"/>
      <w:bookmarkEnd w:id="14108"/>
      <w:r w:rsidRPr="008D6061">
        <w:rPr>
          <w:rtl/>
        </w:rPr>
        <w:t>שניות</w:t>
      </w:r>
      <w:r>
        <w:rPr>
          <w:rFonts w:hint="cs"/>
          <w:rtl/>
        </w:rPr>
        <w:t>,</w:t>
      </w:r>
      <w:r w:rsidRPr="008D6061">
        <w:rPr>
          <w:rtl/>
        </w:rPr>
        <w:t xml:space="preserve"> </w:t>
      </w:r>
      <w:bookmarkStart w:id="14109" w:name="_ETM_Q30_234260"/>
      <w:bookmarkEnd w:id="14109"/>
      <w:r w:rsidRPr="008D6061">
        <w:rPr>
          <w:rtl/>
        </w:rPr>
        <w:t xml:space="preserve">ולהגיד </w:t>
      </w:r>
      <w:bookmarkStart w:id="14110" w:name="_ETM_Q30_235159"/>
      <w:bookmarkEnd w:id="14110"/>
      <w:r w:rsidRPr="008D6061">
        <w:rPr>
          <w:rtl/>
        </w:rPr>
        <w:t xml:space="preserve">שכל </w:t>
      </w:r>
      <w:bookmarkStart w:id="14111" w:name="_ETM_Q30_235609"/>
      <w:bookmarkEnd w:id="14111"/>
      <w:r w:rsidRPr="008D6061">
        <w:rPr>
          <w:rtl/>
        </w:rPr>
        <w:t xml:space="preserve">מה </w:t>
      </w:r>
      <w:bookmarkStart w:id="14112" w:name="_ETM_Q30_235789"/>
      <w:bookmarkEnd w:id="14112"/>
      <w:r w:rsidRPr="008D6061">
        <w:rPr>
          <w:rtl/>
        </w:rPr>
        <w:t xml:space="preserve">שאנחנו </w:t>
      </w:r>
      <w:bookmarkStart w:id="14113" w:name="_ETM_Q30_236359"/>
      <w:bookmarkEnd w:id="14113"/>
      <w:r w:rsidRPr="008D6061">
        <w:rPr>
          <w:rtl/>
        </w:rPr>
        <w:t xml:space="preserve">עושים </w:t>
      </w:r>
      <w:bookmarkStart w:id="14114" w:name="_ETM_Q30_237320"/>
      <w:bookmarkEnd w:id="14114"/>
      <w:r w:rsidRPr="008D6061">
        <w:rPr>
          <w:rtl/>
        </w:rPr>
        <w:t xml:space="preserve">ברמת </w:t>
      </w:r>
      <w:bookmarkStart w:id="14115" w:name="_ETM_Q30_237859"/>
      <w:bookmarkEnd w:id="14115"/>
      <w:r w:rsidRPr="008D6061">
        <w:rPr>
          <w:rtl/>
        </w:rPr>
        <w:t xml:space="preserve">ההפגנות </w:t>
      </w:r>
      <w:bookmarkStart w:id="14116" w:name="_ETM_Q30_238460"/>
      <w:bookmarkEnd w:id="14116"/>
      <w:r w:rsidRPr="008D6061">
        <w:rPr>
          <w:rtl/>
        </w:rPr>
        <w:t xml:space="preserve">זה </w:t>
      </w:r>
      <w:bookmarkStart w:id="14117" w:name="_ETM_Q30_238579"/>
      <w:bookmarkEnd w:id="14117"/>
      <w:r w:rsidRPr="008D6061">
        <w:rPr>
          <w:rtl/>
        </w:rPr>
        <w:t xml:space="preserve">דבר </w:t>
      </w:r>
      <w:bookmarkStart w:id="14118" w:name="_ETM_Q30_239000"/>
      <w:bookmarkEnd w:id="14118"/>
      <w:r w:rsidRPr="008D6061">
        <w:rPr>
          <w:rtl/>
        </w:rPr>
        <w:t xml:space="preserve">טוב </w:t>
      </w:r>
      <w:bookmarkStart w:id="14119" w:name="_ETM_Q30_239780"/>
      <w:bookmarkEnd w:id="14119"/>
      <w:r>
        <w:rPr>
          <w:rFonts w:hint="cs"/>
          <w:rtl/>
        </w:rPr>
        <w:t>ו</w:t>
      </w:r>
      <w:r w:rsidRPr="008D6061">
        <w:rPr>
          <w:rtl/>
        </w:rPr>
        <w:t xml:space="preserve">בכיוון </w:t>
      </w:r>
      <w:bookmarkStart w:id="14120" w:name="_ETM_Q30_240260"/>
      <w:bookmarkEnd w:id="14120"/>
      <w:r w:rsidRPr="008D6061">
        <w:rPr>
          <w:rtl/>
        </w:rPr>
        <w:t>הנכון</w:t>
      </w:r>
      <w:r>
        <w:rPr>
          <w:rFonts w:hint="cs"/>
          <w:rtl/>
        </w:rPr>
        <w:t>.</w:t>
      </w:r>
      <w:r w:rsidRPr="008D6061">
        <w:rPr>
          <w:rtl/>
        </w:rPr>
        <w:t xml:space="preserve"> </w:t>
      </w:r>
      <w:bookmarkStart w:id="14121" w:name="_ETM_Q30_241180"/>
      <w:bookmarkEnd w:id="14121"/>
      <w:r w:rsidRPr="008D6061">
        <w:rPr>
          <w:rtl/>
        </w:rPr>
        <w:t xml:space="preserve">יחד </w:t>
      </w:r>
      <w:bookmarkStart w:id="14122" w:name="_ETM_Q30_241690"/>
      <w:bookmarkEnd w:id="14122"/>
      <w:r w:rsidRPr="008D6061">
        <w:rPr>
          <w:rtl/>
        </w:rPr>
        <w:t xml:space="preserve">עם </w:t>
      </w:r>
      <w:bookmarkStart w:id="14123" w:name="_ETM_Q30_241840"/>
      <w:bookmarkEnd w:id="14123"/>
      <w:r w:rsidRPr="008D6061">
        <w:rPr>
          <w:rtl/>
        </w:rPr>
        <w:t>זאת</w:t>
      </w:r>
      <w:r>
        <w:rPr>
          <w:rFonts w:hint="cs"/>
          <w:rtl/>
        </w:rPr>
        <w:t>,</w:t>
      </w:r>
      <w:r w:rsidRPr="008D6061">
        <w:rPr>
          <w:rtl/>
        </w:rPr>
        <w:t xml:space="preserve"> </w:t>
      </w:r>
      <w:bookmarkStart w:id="14124" w:name="_ETM_Q30_242260"/>
      <w:bookmarkEnd w:id="14124"/>
      <w:r w:rsidRPr="008D6061">
        <w:rPr>
          <w:rtl/>
        </w:rPr>
        <w:t xml:space="preserve">חייבים </w:t>
      </w:r>
      <w:bookmarkStart w:id="14125" w:name="_ETM_Q30_243070"/>
      <w:bookmarkEnd w:id="14125"/>
      <w:r w:rsidRPr="008D6061">
        <w:rPr>
          <w:rtl/>
        </w:rPr>
        <w:t>ל</w:t>
      </w:r>
      <w:r>
        <w:rPr>
          <w:rFonts w:hint="cs"/>
          <w:rtl/>
        </w:rPr>
        <w:t>אחד</w:t>
      </w:r>
      <w:r w:rsidRPr="008D6061">
        <w:rPr>
          <w:rtl/>
        </w:rPr>
        <w:t xml:space="preserve"> </w:t>
      </w:r>
      <w:bookmarkStart w:id="14126" w:name="_ETM_Q30_243670"/>
      <w:bookmarkEnd w:id="14126"/>
      <w:r w:rsidRPr="008D6061">
        <w:rPr>
          <w:rtl/>
        </w:rPr>
        <w:t xml:space="preserve">את </w:t>
      </w:r>
      <w:bookmarkStart w:id="14127" w:name="_ETM_Q30_244060"/>
      <w:bookmarkStart w:id="14128" w:name="_ETM_Q30_245200"/>
      <w:bookmarkEnd w:id="14127"/>
      <w:bookmarkEnd w:id="14128"/>
      <w:r>
        <w:rPr>
          <w:rFonts w:hint="cs"/>
          <w:rtl/>
        </w:rPr>
        <w:t>ה</w:t>
      </w:r>
      <w:r w:rsidRPr="008D6061">
        <w:rPr>
          <w:rtl/>
        </w:rPr>
        <w:t>הפגנות</w:t>
      </w:r>
      <w:r>
        <w:rPr>
          <w:rFonts w:hint="cs"/>
          <w:rtl/>
        </w:rPr>
        <w:t>.</w:t>
      </w:r>
      <w:r w:rsidRPr="008D6061">
        <w:rPr>
          <w:rtl/>
        </w:rPr>
        <w:t xml:space="preserve"> </w:t>
      </w:r>
      <w:bookmarkStart w:id="14129" w:name="_ETM_Q30_245740"/>
      <w:bookmarkEnd w:id="14129"/>
      <w:r w:rsidRPr="008D6061">
        <w:rPr>
          <w:rtl/>
        </w:rPr>
        <w:t>חברי</w:t>
      </w:r>
      <w:r>
        <w:rPr>
          <w:rFonts w:hint="cs"/>
          <w:rtl/>
        </w:rPr>
        <w:t xml:space="preserve"> אנטאנס,</w:t>
      </w:r>
      <w:r w:rsidR="00B972FC">
        <w:rPr>
          <w:rFonts w:hint="cs"/>
          <w:rtl/>
        </w:rPr>
        <w:t xml:space="preserve"> </w:t>
      </w:r>
      <w:bookmarkStart w:id="14130" w:name="_ETM_Q30_246159"/>
      <w:bookmarkStart w:id="14131" w:name="_ETM_Q30_246310"/>
      <w:bookmarkStart w:id="14132" w:name="_ETM_Q30_247979"/>
      <w:bookmarkEnd w:id="14130"/>
      <w:bookmarkEnd w:id="14131"/>
      <w:bookmarkEnd w:id="14132"/>
      <w:r w:rsidRPr="008D6061">
        <w:rPr>
          <w:rtl/>
        </w:rPr>
        <w:t xml:space="preserve">אני </w:t>
      </w:r>
      <w:bookmarkStart w:id="14133" w:name="_ETM_Q30_248310"/>
      <w:bookmarkEnd w:id="14133"/>
      <w:r w:rsidRPr="008D6061">
        <w:rPr>
          <w:rtl/>
        </w:rPr>
        <w:t xml:space="preserve">רוצה </w:t>
      </w:r>
      <w:bookmarkStart w:id="14134" w:name="_ETM_Q30_248580"/>
      <w:bookmarkEnd w:id="14134"/>
      <w:r w:rsidRPr="008D6061">
        <w:rPr>
          <w:rtl/>
        </w:rPr>
        <w:t xml:space="preserve">להגיד </w:t>
      </w:r>
      <w:bookmarkStart w:id="14135" w:name="_ETM_Q30_248880"/>
      <w:bookmarkEnd w:id="14135"/>
      <w:r w:rsidRPr="008D6061">
        <w:rPr>
          <w:rtl/>
        </w:rPr>
        <w:t xml:space="preserve">לך </w:t>
      </w:r>
      <w:bookmarkStart w:id="14136" w:name="_ETM_Q30_249390"/>
      <w:bookmarkEnd w:id="14136"/>
      <w:r w:rsidRPr="008D6061">
        <w:rPr>
          <w:rtl/>
        </w:rPr>
        <w:t xml:space="preserve">שיש </w:t>
      </w:r>
      <w:bookmarkStart w:id="14137" w:name="_ETM_Q30_249780"/>
      <w:bookmarkEnd w:id="14137"/>
      <w:r w:rsidRPr="008D6061">
        <w:rPr>
          <w:rtl/>
        </w:rPr>
        <w:t xml:space="preserve">לנו </w:t>
      </w:r>
      <w:bookmarkStart w:id="14138" w:name="_ETM_Q30_249959"/>
      <w:bookmarkEnd w:id="14138"/>
      <w:r w:rsidRPr="008D6061">
        <w:rPr>
          <w:rtl/>
        </w:rPr>
        <w:t xml:space="preserve">את </w:t>
      </w:r>
      <w:bookmarkStart w:id="14139" w:name="_ETM_Q30_250020"/>
      <w:bookmarkEnd w:id="14139"/>
      <w:r w:rsidRPr="008D6061">
        <w:rPr>
          <w:rtl/>
        </w:rPr>
        <w:t xml:space="preserve">הייחוד </w:t>
      </w:r>
      <w:bookmarkStart w:id="14140" w:name="_ETM_Q30_250500"/>
      <w:bookmarkEnd w:id="14140"/>
      <w:r w:rsidRPr="008D6061">
        <w:rPr>
          <w:rtl/>
        </w:rPr>
        <w:t xml:space="preserve">הלאומי </w:t>
      </w:r>
      <w:bookmarkStart w:id="14141" w:name="_ETM_Q30_251069"/>
      <w:bookmarkEnd w:id="14141"/>
      <w:r w:rsidRPr="008D6061">
        <w:rPr>
          <w:rtl/>
        </w:rPr>
        <w:t>שלנו</w:t>
      </w:r>
      <w:r w:rsidR="004A0325">
        <w:rPr>
          <w:rFonts w:hint="cs"/>
          <w:rtl/>
        </w:rPr>
        <w:t>.</w:t>
      </w:r>
      <w:r w:rsidRPr="008D6061">
        <w:rPr>
          <w:rtl/>
        </w:rPr>
        <w:t xml:space="preserve"> </w:t>
      </w:r>
      <w:bookmarkStart w:id="14142" w:name="_ETM_Q30_251729"/>
      <w:bookmarkEnd w:id="14142"/>
      <w:r w:rsidRPr="008D6061">
        <w:rPr>
          <w:rtl/>
        </w:rPr>
        <w:t>נקודה</w:t>
      </w:r>
      <w:r>
        <w:rPr>
          <w:rFonts w:hint="cs"/>
          <w:rtl/>
        </w:rPr>
        <w:t>.</w:t>
      </w:r>
      <w:r w:rsidRPr="008D6061">
        <w:rPr>
          <w:rtl/>
        </w:rPr>
        <w:t xml:space="preserve"> </w:t>
      </w:r>
      <w:bookmarkStart w:id="14143" w:name="_ETM_Q30_252390"/>
      <w:bookmarkEnd w:id="14143"/>
      <w:r w:rsidRPr="008D6061">
        <w:rPr>
          <w:rtl/>
        </w:rPr>
        <w:t xml:space="preserve">אתה </w:t>
      </w:r>
      <w:bookmarkStart w:id="14144" w:name="_ETM_Q30_252659"/>
      <w:bookmarkEnd w:id="14144"/>
      <w:r w:rsidRPr="008D6061">
        <w:rPr>
          <w:rtl/>
        </w:rPr>
        <w:t xml:space="preserve">צודק </w:t>
      </w:r>
      <w:bookmarkStart w:id="14145" w:name="_ETM_Q30_253110"/>
      <w:bookmarkEnd w:id="14145"/>
      <w:r w:rsidRPr="008D6061">
        <w:rPr>
          <w:rtl/>
        </w:rPr>
        <w:t>לחלוטין</w:t>
      </w:r>
      <w:r>
        <w:rPr>
          <w:rFonts w:hint="cs"/>
          <w:rtl/>
        </w:rPr>
        <w:t>.</w:t>
      </w:r>
      <w:r w:rsidRPr="008D6061">
        <w:rPr>
          <w:rtl/>
        </w:rPr>
        <w:t xml:space="preserve"> </w:t>
      </w:r>
      <w:bookmarkStart w:id="14146" w:name="_ETM_Q30_254310"/>
      <w:bookmarkEnd w:id="14146"/>
      <w:r w:rsidRPr="008D6061">
        <w:rPr>
          <w:rtl/>
        </w:rPr>
        <w:t xml:space="preserve">יחד </w:t>
      </w:r>
      <w:bookmarkStart w:id="14147" w:name="_ETM_Q30_254819"/>
      <w:bookmarkEnd w:id="14147"/>
      <w:r w:rsidRPr="008D6061">
        <w:rPr>
          <w:rtl/>
        </w:rPr>
        <w:t xml:space="preserve">עם </w:t>
      </w:r>
      <w:bookmarkStart w:id="14148" w:name="_ETM_Q30_254970"/>
      <w:bookmarkEnd w:id="14148"/>
      <w:r w:rsidRPr="008D6061">
        <w:rPr>
          <w:rtl/>
        </w:rPr>
        <w:t xml:space="preserve">זאת </w:t>
      </w:r>
      <w:bookmarkStart w:id="14149" w:name="_ETM_Q30_255330"/>
      <w:bookmarkEnd w:id="14149"/>
      <w:r>
        <w:rPr>
          <w:rFonts w:hint="cs"/>
          <w:rtl/>
        </w:rPr>
        <w:t xml:space="preserve">– </w:t>
      </w:r>
      <w:r w:rsidRPr="008D6061">
        <w:rPr>
          <w:rtl/>
        </w:rPr>
        <w:t xml:space="preserve">לא </w:t>
      </w:r>
      <w:bookmarkStart w:id="14150" w:name="_ETM_Q30_255840"/>
      <w:bookmarkEnd w:id="14150"/>
      <w:r w:rsidRPr="008D6061">
        <w:rPr>
          <w:rtl/>
        </w:rPr>
        <w:t>במקום</w:t>
      </w:r>
      <w:r>
        <w:rPr>
          <w:rFonts w:hint="cs"/>
          <w:rtl/>
        </w:rPr>
        <w:t>,</w:t>
      </w:r>
      <w:r w:rsidRPr="008D6061">
        <w:rPr>
          <w:rtl/>
        </w:rPr>
        <w:t xml:space="preserve"> </w:t>
      </w:r>
      <w:bookmarkStart w:id="14151" w:name="_ETM_Q30_256470"/>
      <w:bookmarkEnd w:id="14151"/>
      <w:r w:rsidRPr="008D6061">
        <w:rPr>
          <w:rtl/>
        </w:rPr>
        <w:t>אל</w:t>
      </w:r>
      <w:r>
        <w:rPr>
          <w:rFonts w:hint="cs"/>
          <w:rtl/>
        </w:rPr>
        <w:t>א</w:t>
      </w:r>
      <w:r w:rsidRPr="008D6061">
        <w:rPr>
          <w:rtl/>
        </w:rPr>
        <w:t xml:space="preserve"> </w:t>
      </w:r>
      <w:bookmarkStart w:id="14152" w:name="_ETM_Q30_256680"/>
      <w:bookmarkEnd w:id="14152"/>
      <w:r w:rsidRPr="008D6061">
        <w:rPr>
          <w:rtl/>
        </w:rPr>
        <w:t xml:space="preserve">יחד </w:t>
      </w:r>
      <w:bookmarkStart w:id="14153" w:name="_ETM_Q30_256980"/>
      <w:bookmarkEnd w:id="14153"/>
      <w:r w:rsidRPr="008D6061">
        <w:rPr>
          <w:rtl/>
        </w:rPr>
        <w:t xml:space="preserve">עם </w:t>
      </w:r>
      <w:bookmarkStart w:id="14154" w:name="_ETM_Q30_257130"/>
      <w:bookmarkEnd w:id="14154"/>
      <w:r w:rsidRPr="008D6061">
        <w:rPr>
          <w:rtl/>
        </w:rPr>
        <w:t xml:space="preserve">זאת </w:t>
      </w:r>
      <w:bookmarkStart w:id="14155" w:name="_ETM_Q30_258180"/>
      <w:bookmarkEnd w:id="14155"/>
      <w:r>
        <w:rPr>
          <w:rFonts w:hint="cs"/>
          <w:rtl/>
        </w:rPr>
        <w:t xml:space="preserve">– </w:t>
      </w:r>
      <w:r w:rsidRPr="008D6061">
        <w:rPr>
          <w:rtl/>
        </w:rPr>
        <w:t xml:space="preserve">גם </w:t>
      </w:r>
      <w:bookmarkStart w:id="14156" w:name="_ETM_Q30_258569"/>
      <w:bookmarkEnd w:id="14156"/>
      <w:r w:rsidRPr="008D6061">
        <w:rPr>
          <w:rtl/>
        </w:rPr>
        <w:t xml:space="preserve">מאבק </w:t>
      </w:r>
      <w:bookmarkStart w:id="14157" w:name="_ETM_Q30_259050"/>
      <w:bookmarkEnd w:id="14157"/>
      <w:r w:rsidRPr="008D6061">
        <w:rPr>
          <w:rtl/>
        </w:rPr>
        <w:t>משותף</w:t>
      </w:r>
      <w:r>
        <w:rPr>
          <w:rFonts w:hint="cs"/>
          <w:rtl/>
        </w:rPr>
        <w:t>:</w:t>
      </w:r>
      <w:r w:rsidRPr="008D6061">
        <w:rPr>
          <w:rtl/>
        </w:rPr>
        <w:t xml:space="preserve"> </w:t>
      </w:r>
      <w:bookmarkStart w:id="14158" w:name="_ETM_Q30_260170"/>
      <w:bookmarkEnd w:id="14158"/>
      <w:r w:rsidRPr="008D6061">
        <w:rPr>
          <w:rtl/>
        </w:rPr>
        <w:t>לצאת</w:t>
      </w:r>
      <w:r>
        <w:rPr>
          <w:rFonts w:hint="cs"/>
          <w:rtl/>
        </w:rPr>
        <w:t>,</w:t>
      </w:r>
      <w:r w:rsidRPr="008D6061">
        <w:rPr>
          <w:rtl/>
        </w:rPr>
        <w:t xml:space="preserve"> </w:t>
      </w:r>
      <w:bookmarkStart w:id="14159" w:name="_ETM_Q30_260709"/>
      <w:bookmarkEnd w:id="14159"/>
      <w:r w:rsidRPr="008D6061">
        <w:rPr>
          <w:rtl/>
        </w:rPr>
        <w:t xml:space="preserve">להגיע </w:t>
      </w:r>
      <w:bookmarkStart w:id="14160" w:name="_ETM_Q30_261159"/>
      <w:bookmarkEnd w:id="14160"/>
      <w:r w:rsidRPr="008D6061">
        <w:rPr>
          <w:rtl/>
        </w:rPr>
        <w:t>ל</w:t>
      </w:r>
      <w:r>
        <w:rPr>
          <w:rFonts w:hint="cs"/>
          <w:rtl/>
        </w:rPr>
        <w:t xml:space="preserve">מיליון </w:t>
      </w:r>
      <w:bookmarkStart w:id="14161" w:name="_ETM_Q30_261700"/>
      <w:bookmarkEnd w:id="14161"/>
      <w:r w:rsidRPr="008D6061">
        <w:rPr>
          <w:rtl/>
        </w:rPr>
        <w:t xml:space="preserve">אזרחים </w:t>
      </w:r>
      <w:bookmarkStart w:id="14162" w:name="_ETM_Q30_262720"/>
      <w:bookmarkEnd w:id="14162"/>
      <w:r w:rsidRPr="008D6061">
        <w:rPr>
          <w:rtl/>
        </w:rPr>
        <w:t xml:space="preserve">שמפגינים </w:t>
      </w:r>
      <w:bookmarkStart w:id="14163" w:name="_ETM_Q30_263590"/>
      <w:bookmarkEnd w:id="14163"/>
      <w:r w:rsidRPr="008D6061">
        <w:rPr>
          <w:rtl/>
        </w:rPr>
        <w:t>ביחד</w:t>
      </w:r>
      <w:r>
        <w:rPr>
          <w:rFonts w:hint="cs"/>
          <w:rtl/>
        </w:rPr>
        <w:t>,</w:t>
      </w:r>
      <w:r w:rsidRPr="008D6061">
        <w:rPr>
          <w:rtl/>
        </w:rPr>
        <w:t xml:space="preserve"> </w:t>
      </w:r>
      <w:bookmarkStart w:id="14164" w:name="_ETM_Q30_264159"/>
      <w:bookmarkEnd w:id="14164"/>
      <w:r w:rsidRPr="008D6061">
        <w:rPr>
          <w:rtl/>
        </w:rPr>
        <w:t xml:space="preserve">צועדים </w:t>
      </w:r>
      <w:bookmarkStart w:id="14165" w:name="_ETM_Q30_264670"/>
      <w:bookmarkEnd w:id="14165"/>
      <w:r w:rsidRPr="008D6061">
        <w:rPr>
          <w:rtl/>
        </w:rPr>
        <w:t xml:space="preserve">ביחד </w:t>
      </w:r>
      <w:bookmarkStart w:id="14166" w:name="_ETM_Q30_265630"/>
      <w:bookmarkEnd w:id="14166"/>
      <w:r w:rsidRPr="008D6061">
        <w:rPr>
          <w:rtl/>
        </w:rPr>
        <w:t xml:space="preserve">נגד </w:t>
      </w:r>
      <w:bookmarkStart w:id="14167" w:name="_ETM_Q30_266229"/>
      <w:bookmarkEnd w:id="14167"/>
      <w:r w:rsidRPr="008D6061">
        <w:rPr>
          <w:rtl/>
        </w:rPr>
        <w:t xml:space="preserve">הממשלה </w:t>
      </w:r>
      <w:bookmarkStart w:id="14168" w:name="_ETM_Q30_266770"/>
      <w:bookmarkEnd w:id="14168"/>
      <w:r w:rsidRPr="008D6061">
        <w:rPr>
          <w:rtl/>
        </w:rPr>
        <w:t>הז</w:t>
      </w:r>
      <w:r>
        <w:rPr>
          <w:rFonts w:hint="cs"/>
          <w:rtl/>
        </w:rPr>
        <w:t>את,</w:t>
      </w:r>
      <w:r w:rsidRPr="008D6061">
        <w:rPr>
          <w:rtl/>
        </w:rPr>
        <w:t xml:space="preserve"> </w:t>
      </w:r>
      <w:bookmarkStart w:id="14169" w:name="_ETM_Q30_267829"/>
      <w:bookmarkEnd w:id="14169"/>
      <w:r w:rsidRPr="008D6061">
        <w:rPr>
          <w:rtl/>
        </w:rPr>
        <w:t xml:space="preserve">זה </w:t>
      </w:r>
      <w:bookmarkStart w:id="14170" w:name="_ETM_Q30_268189"/>
      <w:bookmarkEnd w:id="14170"/>
      <w:r w:rsidRPr="008D6061">
        <w:rPr>
          <w:rtl/>
        </w:rPr>
        <w:t xml:space="preserve">דבר </w:t>
      </w:r>
      <w:bookmarkStart w:id="14171" w:name="_ETM_Q30_268579"/>
      <w:bookmarkEnd w:id="14171"/>
      <w:r w:rsidRPr="008D6061">
        <w:rPr>
          <w:rtl/>
        </w:rPr>
        <w:t xml:space="preserve">כל </w:t>
      </w:r>
      <w:bookmarkStart w:id="14172" w:name="_ETM_Q30_268759"/>
      <w:bookmarkEnd w:id="14172"/>
      <w:r w:rsidRPr="008D6061">
        <w:rPr>
          <w:rtl/>
        </w:rPr>
        <w:t xml:space="preserve">כך </w:t>
      </w:r>
      <w:bookmarkStart w:id="14173" w:name="_ETM_Q30_269030"/>
      <w:bookmarkEnd w:id="14173"/>
      <w:r w:rsidRPr="008D6061">
        <w:rPr>
          <w:rtl/>
        </w:rPr>
        <w:t>חיוני</w:t>
      </w:r>
      <w:r>
        <w:rPr>
          <w:rFonts w:hint="cs"/>
          <w:rtl/>
        </w:rPr>
        <w:t>,</w:t>
      </w:r>
      <w:r w:rsidRPr="008D6061">
        <w:rPr>
          <w:rtl/>
        </w:rPr>
        <w:t xml:space="preserve"> </w:t>
      </w:r>
      <w:bookmarkStart w:id="14174" w:name="_ETM_Q30_269869"/>
      <w:bookmarkEnd w:id="14174"/>
      <w:r w:rsidRPr="008D6061">
        <w:rPr>
          <w:rtl/>
        </w:rPr>
        <w:t xml:space="preserve">כל </w:t>
      </w:r>
      <w:bookmarkStart w:id="14175" w:name="_ETM_Q30_270049"/>
      <w:bookmarkEnd w:id="14175"/>
      <w:r w:rsidRPr="008D6061">
        <w:rPr>
          <w:rtl/>
        </w:rPr>
        <w:t xml:space="preserve">כך </w:t>
      </w:r>
      <w:bookmarkStart w:id="14176" w:name="_ETM_Q30_270350"/>
      <w:bookmarkEnd w:id="14176"/>
      <w:r w:rsidRPr="008D6061">
        <w:rPr>
          <w:rtl/>
        </w:rPr>
        <w:t>חשוב</w:t>
      </w:r>
      <w:r>
        <w:rPr>
          <w:rFonts w:hint="cs"/>
          <w:rtl/>
        </w:rPr>
        <w:t>,</w:t>
      </w:r>
      <w:r w:rsidRPr="008D6061">
        <w:rPr>
          <w:rtl/>
        </w:rPr>
        <w:t xml:space="preserve"> </w:t>
      </w:r>
      <w:bookmarkStart w:id="14177" w:name="_ETM_Q30_271069"/>
      <w:bookmarkEnd w:id="14177"/>
      <w:r w:rsidRPr="008D6061">
        <w:rPr>
          <w:rtl/>
        </w:rPr>
        <w:t xml:space="preserve">ועוד </w:t>
      </w:r>
      <w:bookmarkStart w:id="14178" w:name="_ETM_Q30_271459"/>
      <w:bookmarkEnd w:id="14178"/>
      <w:r w:rsidRPr="008D6061">
        <w:rPr>
          <w:rtl/>
        </w:rPr>
        <w:t xml:space="preserve">נעשה </w:t>
      </w:r>
      <w:bookmarkStart w:id="14179" w:name="_ETM_Q30_271759"/>
      <w:bookmarkEnd w:id="14179"/>
      <w:r w:rsidRPr="008D6061">
        <w:rPr>
          <w:rtl/>
        </w:rPr>
        <w:t xml:space="preserve">את </w:t>
      </w:r>
      <w:bookmarkStart w:id="14180" w:name="_ETM_Q30_271819"/>
      <w:bookmarkEnd w:id="14180"/>
      <w:r w:rsidRPr="008D6061">
        <w:rPr>
          <w:rtl/>
        </w:rPr>
        <w:t xml:space="preserve">הדבר </w:t>
      </w:r>
      <w:bookmarkStart w:id="14181" w:name="_ETM_Q30_272180"/>
      <w:bookmarkEnd w:id="14181"/>
      <w:r w:rsidRPr="008D6061">
        <w:rPr>
          <w:rtl/>
        </w:rPr>
        <w:t xml:space="preserve">החשוב </w:t>
      </w:r>
      <w:bookmarkStart w:id="14182" w:name="_ETM_Q30_272509"/>
      <w:bookmarkEnd w:id="14182"/>
      <w:r w:rsidRPr="008D6061">
        <w:rPr>
          <w:rtl/>
        </w:rPr>
        <w:t>הזה</w:t>
      </w:r>
      <w:r>
        <w:rPr>
          <w:rFonts w:hint="cs"/>
          <w:rtl/>
        </w:rPr>
        <w:t>.</w:t>
      </w:r>
    </w:p>
    <w:p w:rsidR="001116F1" w:rsidRDefault="001116F1" w:rsidP="00B972FC">
      <w:pPr>
        <w:rPr>
          <w:rtl/>
        </w:rPr>
      </w:pPr>
    </w:p>
    <w:p w:rsidR="001116F1" w:rsidRDefault="001116F1" w:rsidP="00404C60">
      <w:pPr>
        <w:pStyle w:val="af6"/>
        <w:keepNext/>
        <w:rPr>
          <w:rtl/>
        </w:rPr>
      </w:pPr>
      <w:bookmarkStart w:id="14183" w:name="ET_interruption_5806_1"/>
      <w:r w:rsidRPr="00287B87">
        <w:rPr>
          <w:rStyle w:val="TagStyle"/>
          <w:rtl/>
        </w:rPr>
        <w:t xml:space="preserve"> &lt;&lt; קריאה &gt;&gt; </w:t>
      </w:r>
      <w:r>
        <w:rPr>
          <w:rtl/>
        </w:rPr>
        <w:t>אנטאנס שחאדה (הרשימה המשותפת):</w:t>
      </w:r>
      <w:r w:rsidRPr="00287B87">
        <w:rPr>
          <w:rStyle w:val="TagStyle"/>
          <w:rtl/>
        </w:rPr>
        <w:t xml:space="preserve"> &lt;&lt; קריאה &gt;&gt;</w:t>
      </w:r>
      <w:r>
        <w:rPr>
          <w:rtl/>
        </w:rPr>
        <w:t xml:space="preserve">   </w:t>
      </w:r>
      <w:bookmarkEnd w:id="14183"/>
    </w:p>
    <w:p w:rsidR="001116F1" w:rsidRDefault="001116F1" w:rsidP="00B972FC">
      <w:pPr>
        <w:rPr>
          <w:rtl/>
          <w:lang w:eastAsia="he-IL"/>
        </w:rPr>
      </w:pPr>
    </w:p>
    <w:p w:rsidR="001116F1" w:rsidRDefault="006073FE" w:rsidP="00404C60">
      <w:pPr>
        <w:rPr>
          <w:rtl/>
          <w:lang w:eastAsia="he-IL"/>
        </w:rPr>
      </w:pPr>
      <w:r>
        <w:rPr>
          <w:rFonts w:hint="cs"/>
          <w:rtl/>
          <w:lang w:eastAsia="he-IL"/>
        </w:rPr>
        <w:t>– – –</w:t>
      </w:r>
      <w:r w:rsidR="001116F1">
        <w:rPr>
          <w:rFonts w:hint="cs"/>
          <w:rtl/>
          <w:lang w:eastAsia="he-IL"/>
        </w:rPr>
        <w:t xml:space="preserve"> נחלוק ביחד </w:t>
      </w:r>
      <w:bookmarkStart w:id="14184" w:name="_ETM_Q30_275731"/>
      <w:bookmarkEnd w:id="14184"/>
      <w:r w:rsidR="001116F1">
        <w:rPr>
          <w:rFonts w:hint="cs"/>
          <w:rtl/>
          <w:lang w:eastAsia="he-IL"/>
        </w:rPr>
        <w:t xml:space="preserve">על זה. אין בעיה. </w:t>
      </w:r>
    </w:p>
    <w:p w:rsidR="001116F1" w:rsidRDefault="001116F1" w:rsidP="00404C60">
      <w:pPr>
        <w:rPr>
          <w:rtl/>
          <w:lang w:eastAsia="he-IL"/>
        </w:rPr>
      </w:pPr>
      <w:bookmarkStart w:id="14185" w:name="_ETM_Q30_278253"/>
      <w:bookmarkStart w:id="14186" w:name="_ETM_Q30_278333"/>
      <w:bookmarkEnd w:id="14185"/>
      <w:bookmarkEnd w:id="14186"/>
    </w:p>
    <w:p w:rsidR="001116F1" w:rsidRDefault="001116F1" w:rsidP="00404C60">
      <w:pPr>
        <w:pStyle w:val="-"/>
        <w:keepNext/>
        <w:rPr>
          <w:rtl/>
        </w:rPr>
      </w:pPr>
      <w:bookmarkStart w:id="14187" w:name="ET_speakercontinue_5293_2"/>
      <w:r w:rsidRPr="00287B87">
        <w:rPr>
          <w:rStyle w:val="TagStyle"/>
          <w:rtl/>
        </w:rPr>
        <w:t xml:space="preserve"> &lt;&lt; דובר_המשך &gt;&gt; </w:t>
      </w:r>
      <w:r>
        <w:rPr>
          <w:rtl/>
        </w:rPr>
        <w:t>איימן עודה (הרשימה המשותפת):</w:t>
      </w:r>
      <w:r w:rsidRPr="00287B87">
        <w:rPr>
          <w:rStyle w:val="TagStyle"/>
          <w:rtl/>
        </w:rPr>
        <w:t xml:space="preserve"> &lt;&lt; דובר_המשך &gt;&gt;</w:t>
      </w:r>
      <w:r>
        <w:rPr>
          <w:rtl/>
        </w:rPr>
        <w:t xml:space="preserve">   </w:t>
      </w:r>
      <w:bookmarkEnd w:id="14187"/>
    </w:p>
    <w:p w:rsidR="001116F1" w:rsidRDefault="001116F1" w:rsidP="00B972FC">
      <w:pPr>
        <w:rPr>
          <w:rtl/>
          <w:lang w:eastAsia="he-IL"/>
        </w:rPr>
      </w:pPr>
    </w:p>
    <w:p w:rsidR="001116F1" w:rsidRDefault="001116F1" w:rsidP="00404C60">
      <w:pPr>
        <w:rPr>
          <w:rtl/>
          <w:lang w:eastAsia="he-IL"/>
        </w:rPr>
      </w:pPr>
      <w:r>
        <w:rPr>
          <w:rFonts w:hint="cs"/>
          <w:rtl/>
          <w:lang w:eastAsia="he-IL"/>
        </w:rPr>
        <w:t xml:space="preserve">מכבד. תודה. </w:t>
      </w:r>
    </w:p>
    <w:p w:rsidR="001116F1" w:rsidRDefault="001116F1" w:rsidP="00404C60">
      <w:pPr>
        <w:rPr>
          <w:rtl/>
          <w:lang w:eastAsia="he-IL"/>
        </w:rPr>
      </w:pPr>
      <w:bookmarkStart w:id="14188" w:name="_ETM_Q30_275738"/>
      <w:bookmarkStart w:id="14189" w:name="_ETM_Q30_275891"/>
      <w:bookmarkStart w:id="14190" w:name="_ETM_Q30_278090"/>
      <w:bookmarkEnd w:id="14188"/>
      <w:bookmarkEnd w:id="14189"/>
      <w:bookmarkEnd w:id="14190"/>
    </w:p>
    <w:p w:rsidR="001116F1" w:rsidRDefault="001116F1" w:rsidP="00404C60">
      <w:pPr>
        <w:pStyle w:val="af7"/>
        <w:keepNext/>
        <w:rPr>
          <w:rtl/>
        </w:rPr>
      </w:pPr>
      <w:bookmarkStart w:id="14191" w:name="_ETM_Q30_278197"/>
      <w:bookmarkEnd w:id="14191"/>
      <w:r w:rsidRPr="00287B87">
        <w:rPr>
          <w:rStyle w:val="TagStyle"/>
          <w:rtl/>
        </w:rPr>
        <w:t xml:space="preserve"> &lt;&lt; יור &gt;&gt; </w:t>
      </w:r>
      <w:r>
        <w:rPr>
          <w:rtl/>
        </w:rPr>
        <w:t>היו"ר קרן ברק:</w:t>
      </w:r>
      <w:r w:rsidRPr="00287B87">
        <w:rPr>
          <w:rStyle w:val="TagStyle"/>
          <w:rtl/>
        </w:rPr>
        <w:t xml:space="preserve"> &lt;&lt; יור &gt;&gt;</w:t>
      </w:r>
      <w:r>
        <w:rPr>
          <w:rtl/>
        </w:rPr>
        <w:t xml:space="preserve">   </w:t>
      </w:r>
    </w:p>
    <w:p w:rsidR="001116F1" w:rsidRDefault="001116F1" w:rsidP="00B972FC">
      <w:pPr>
        <w:rPr>
          <w:rtl/>
          <w:lang w:eastAsia="he-IL"/>
        </w:rPr>
      </w:pPr>
    </w:p>
    <w:p w:rsidR="001116F1" w:rsidRDefault="001116F1" w:rsidP="00404C60">
      <w:pPr>
        <w:rPr>
          <w:rtl/>
          <w:lang w:eastAsia="he-IL"/>
        </w:rPr>
      </w:pPr>
      <w:bookmarkStart w:id="14192" w:name="_ETM_Q30_279396"/>
      <w:bookmarkEnd w:id="14192"/>
      <w:r>
        <w:rPr>
          <w:rFonts w:hint="cs"/>
          <w:rtl/>
          <w:lang w:eastAsia="he-IL"/>
        </w:rPr>
        <w:t xml:space="preserve">תודה רבה. חבר הכנסת </w:t>
      </w:r>
      <w:bookmarkStart w:id="14193" w:name="_ETM_Q30_283705"/>
      <w:bookmarkEnd w:id="14193"/>
      <w:r>
        <w:rPr>
          <w:rFonts w:hint="cs"/>
          <w:rtl/>
          <w:lang w:eastAsia="he-IL"/>
        </w:rPr>
        <w:t xml:space="preserve">יעקב טסלר. אחריו </w:t>
      </w:r>
      <w:r>
        <w:rPr>
          <w:rtl/>
          <w:lang w:eastAsia="he-IL"/>
        </w:rPr>
        <w:t>–</w:t>
      </w:r>
      <w:r>
        <w:rPr>
          <w:rFonts w:hint="cs"/>
          <w:rtl/>
          <w:lang w:eastAsia="he-IL"/>
        </w:rPr>
        <w:t xml:space="preserve"> חבר הכנסת יעקב מרגי, אם </w:t>
      </w:r>
      <w:bookmarkStart w:id="14194" w:name="_ETM_Q30_300506"/>
      <w:bookmarkEnd w:id="14194"/>
      <w:r>
        <w:rPr>
          <w:rFonts w:hint="cs"/>
          <w:rtl/>
          <w:lang w:eastAsia="he-IL"/>
        </w:rPr>
        <w:t xml:space="preserve">הוא יגיע. </w:t>
      </w:r>
    </w:p>
    <w:p w:rsidR="001116F1" w:rsidRDefault="001116F1" w:rsidP="00404C60">
      <w:pPr>
        <w:rPr>
          <w:rtl/>
          <w:lang w:eastAsia="he-IL"/>
        </w:rPr>
      </w:pPr>
      <w:bookmarkStart w:id="14195" w:name="_ETM_Q30_285938"/>
      <w:bookmarkStart w:id="14196" w:name="_ETM_Q30_286095"/>
      <w:bookmarkEnd w:id="14195"/>
      <w:bookmarkEnd w:id="14196"/>
    </w:p>
    <w:p w:rsidR="001116F1" w:rsidRDefault="001116F1" w:rsidP="00404C60">
      <w:pPr>
        <w:pStyle w:val="a4"/>
        <w:keepNext/>
        <w:rPr>
          <w:rtl/>
        </w:rPr>
      </w:pPr>
      <w:bookmarkStart w:id="14197" w:name="_ETM_Q30_287066"/>
      <w:bookmarkStart w:id="14198" w:name="_ETM_Q30_287175"/>
      <w:bookmarkStart w:id="14199" w:name="_ETM_Q30_288242"/>
      <w:bookmarkStart w:id="14200" w:name="ET_speaker_5778_4"/>
      <w:bookmarkEnd w:id="14197"/>
      <w:bookmarkEnd w:id="14198"/>
      <w:bookmarkEnd w:id="14199"/>
      <w:r w:rsidRPr="00287B87">
        <w:rPr>
          <w:rStyle w:val="TagStyle"/>
          <w:rtl/>
        </w:rPr>
        <w:t xml:space="preserve"> &lt;&lt; דובר &gt;&gt; </w:t>
      </w:r>
      <w:bookmarkStart w:id="14201" w:name="_Toc46391360"/>
      <w:bookmarkStart w:id="14202" w:name="_Toc46396741"/>
      <w:bookmarkStart w:id="14203" w:name="_Toc46397337"/>
      <w:r>
        <w:rPr>
          <w:rtl/>
        </w:rPr>
        <w:t>יעקב טסלר (יהדות התורה):</w:t>
      </w:r>
      <w:bookmarkEnd w:id="14201"/>
      <w:bookmarkEnd w:id="14202"/>
      <w:bookmarkEnd w:id="14203"/>
      <w:r w:rsidRPr="00287B87">
        <w:rPr>
          <w:rStyle w:val="TagStyle"/>
          <w:rtl/>
        </w:rPr>
        <w:t xml:space="preserve"> &lt;&lt; דובר &gt;&gt;</w:t>
      </w:r>
      <w:r>
        <w:rPr>
          <w:rtl/>
        </w:rPr>
        <w:t xml:space="preserve">   </w:t>
      </w:r>
      <w:bookmarkEnd w:id="14200"/>
    </w:p>
    <w:p w:rsidR="001116F1" w:rsidRDefault="001116F1" w:rsidP="00B972FC">
      <w:pPr>
        <w:rPr>
          <w:rtl/>
          <w:lang w:eastAsia="he-IL"/>
        </w:rPr>
      </w:pPr>
    </w:p>
    <w:p w:rsidR="001116F1" w:rsidRDefault="001116F1" w:rsidP="00B972FC">
      <w:pPr>
        <w:rPr>
          <w:rtl/>
        </w:rPr>
      </w:pPr>
      <w:bookmarkStart w:id="14204" w:name="_ETM_Q30_288992"/>
      <w:bookmarkStart w:id="14205" w:name="_ETM_Q30_289085"/>
      <w:bookmarkStart w:id="14206" w:name="_ETM_Q30_274299"/>
      <w:bookmarkStart w:id="14207" w:name="_ETM_Q30_274719"/>
      <w:bookmarkStart w:id="14208" w:name="_ETM_Q30_276009"/>
      <w:bookmarkStart w:id="14209" w:name="_ETM_Q30_277569"/>
      <w:bookmarkStart w:id="14210" w:name="_ETM_Q30_277930"/>
      <w:bookmarkStart w:id="14211" w:name="_ETM_Q30_278530"/>
      <w:bookmarkStart w:id="14212" w:name="_ETM_Q30_279010"/>
      <w:bookmarkStart w:id="14213" w:name="_ETM_Q30_279760"/>
      <w:bookmarkStart w:id="14214" w:name="_ETM_Q30_280120"/>
      <w:bookmarkStart w:id="14215" w:name="_ETM_Q30_291319"/>
      <w:bookmarkStart w:id="14216" w:name="_ETM_Q30_291920"/>
      <w:bookmarkStart w:id="14217" w:name="_ETM_Q30_292189"/>
      <w:bookmarkStart w:id="14218" w:name="_ETM_Q30_292609"/>
      <w:bookmarkStart w:id="14219" w:name="_ETM_Q30_292999"/>
      <w:bookmarkStart w:id="14220" w:name="_ETM_Q30_293569"/>
      <w:bookmarkStart w:id="14221" w:name="_ETM_Q30_293689"/>
      <w:bookmarkStart w:id="14222" w:name="_ETM_Q30_294200"/>
      <w:bookmarkStart w:id="14223" w:name="_ETM_Q30_308840"/>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r w:rsidRPr="008D6061">
        <w:rPr>
          <w:rtl/>
        </w:rPr>
        <w:t xml:space="preserve">גברתי </w:t>
      </w:r>
      <w:bookmarkStart w:id="14224" w:name="_ETM_Q30_309200"/>
      <w:bookmarkEnd w:id="14224"/>
      <w:r w:rsidRPr="008D6061">
        <w:rPr>
          <w:rtl/>
        </w:rPr>
        <w:t>היושבת</w:t>
      </w:r>
      <w:bookmarkStart w:id="14225" w:name="_ETM_Q30_309560"/>
      <w:bookmarkEnd w:id="14225"/>
      <w:r>
        <w:rPr>
          <w:rFonts w:hint="cs"/>
          <w:rtl/>
        </w:rPr>
        <w:t>-</w:t>
      </w:r>
      <w:r w:rsidRPr="008D6061">
        <w:rPr>
          <w:rtl/>
        </w:rPr>
        <w:t>ראש</w:t>
      </w:r>
      <w:r>
        <w:rPr>
          <w:rFonts w:hint="cs"/>
          <w:rtl/>
        </w:rPr>
        <w:t>,</w:t>
      </w:r>
      <w:r w:rsidRPr="008D6061">
        <w:rPr>
          <w:rtl/>
        </w:rPr>
        <w:t xml:space="preserve"> </w:t>
      </w:r>
      <w:bookmarkStart w:id="14226" w:name="_ETM_Q30_311389"/>
      <w:bookmarkEnd w:id="14226"/>
      <w:r w:rsidRPr="008D6061">
        <w:rPr>
          <w:rtl/>
        </w:rPr>
        <w:t xml:space="preserve">אדוני </w:t>
      </w:r>
      <w:bookmarkStart w:id="14227" w:name="_ETM_Q30_311749"/>
      <w:bookmarkEnd w:id="14227"/>
      <w:r w:rsidRPr="008D6061">
        <w:rPr>
          <w:rtl/>
        </w:rPr>
        <w:t xml:space="preserve">שר </w:t>
      </w:r>
      <w:bookmarkStart w:id="14228" w:name="_ETM_Q30_311989"/>
      <w:bookmarkEnd w:id="14228"/>
      <w:r w:rsidRPr="008D6061">
        <w:rPr>
          <w:rtl/>
        </w:rPr>
        <w:t>החינוך</w:t>
      </w:r>
      <w:r>
        <w:rPr>
          <w:rFonts w:hint="cs"/>
          <w:rtl/>
        </w:rPr>
        <w:t>,</w:t>
      </w:r>
      <w:r w:rsidRPr="008D6061">
        <w:rPr>
          <w:rtl/>
        </w:rPr>
        <w:t xml:space="preserve"> </w:t>
      </w:r>
      <w:bookmarkStart w:id="14229" w:name="_ETM_Q30_313659"/>
      <w:bookmarkEnd w:id="14229"/>
      <w:r w:rsidRPr="008D6061">
        <w:rPr>
          <w:rtl/>
        </w:rPr>
        <w:t xml:space="preserve">חבריי </w:t>
      </w:r>
      <w:bookmarkStart w:id="14230" w:name="_ETM_Q30_314019"/>
      <w:bookmarkEnd w:id="14230"/>
      <w:r w:rsidRPr="008D6061">
        <w:rPr>
          <w:rtl/>
        </w:rPr>
        <w:t xml:space="preserve">חברי </w:t>
      </w:r>
      <w:bookmarkStart w:id="14231" w:name="_ETM_Q30_314260"/>
      <w:bookmarkEnd w:id="14231"/>
      <w:r w:rsidRPr="008D6061">
        <w:rPr>
          <w:rtl/>
        </w:rPr>
        <w:t>הכנסת</w:t>
      </w:r>
      <w:r>
        <w:rPr>
          <w:rFonts w:hint="cs"/>
          <w:rtl/>
        </w:rPr>
        <w:t>,</w:t>
      </w:r>
      <w:r w:rsidRPr="008D6061">
        <w:rPr>
          <w:rtl/>
        </w:rPr>
        <w:t xml:space="preserve"> </w:t>
      </w:r>
      <w:bookmarkStart w:id="14232" w:name="_ETM_Q30_316260"/>
      <w:bookmarkEnd w:id="14232"/>
      <w:r w:rsidRPr="008D6061">
        <w:rPr>
          <w:rtl/>
        </w:rPr>
        <w:t xml:space="preserve">אנו </w:t>
      </w:r>
      <w:bookmarkStart w:id="14233" w:name="_ETM_Q30_316499"/>
      <w:bookmarkEnd w:id="14233"/>
      <w:r w:rsidRPr="008D6061">
        <w:rPr>
          <w:rtl/>
        </w:rPr>
        <w:t xml:space="preserve">נמצאים </w:t>
      </w:r>
      <w:bookmarkStart w:id="14234" w:name="_ETM_Q30_316950"/>
      <w:bookmarkEnd w:id="14234"/>
      <w:r w:rsidRPr="008D6061">
        <w:rPr>
          <w:rtl/>
        </w:rPr>
        <w:t xml:space="preserve">כעת </w:t>
      </w:r>
      <w:bookmarkStart w:id="14235" w:name="_ETM_Q30_317159"/>
      <w:bookmarkEnd w:id="14235"/>
      <w:r w:rsidRPr="008D6061">
        <w:rPr>
          <w:rtl/>
        </w:rPr>
        <w:t xml:space="preserve">בתקופה </w:t>
      </w:r>
      <w:bookmarkStart w:id="14236" w:name="_ETM_Q30_317609"/>
      <w:bookmarkEnd w:id="14236"/>
      <w:r w:rsidRPr="008D6061">
        <w:rPr>
          <w:rtl/>
        </w:rPr>
        <w:t xml:space="preserve">לא </w:t>
      </w:r>
      <w:bookmarkStart w:id="14237" w:name="_ETM_Q30_317730"/>
      <w:bookmarkEnd w:id="14237"/>
      <w:r w:rsidRPr="008D6061">
        <w:rPr>
          <w:rtl/>
        </w:rPr>
        <w:t>פשוטה</w:t>
      </w:r>
      <w:r>
        <w:rPr>
          <w:rFonts w:hint="cs"/>
          <w:rtl/>
        </w:rPr>
        <w:t>. אחת</w:t>
      </w:r>
      <w:bookmarkStart w:id="14238" w:name="_ETM_Q30_318849"/>
      <w:bookmarkEnd w:id="14238"/>
      <w:r w:rsidRPr="008D6061">
        <w:rPr>
          <w:rtl/>
        </w:rPr>
        <w:t xml:space="preserve"> </w:t>
      </w:r>
      <w:bookmarkStart w:id="14239" w:name="_ETM_Q30_319239"/>
      <w:bookmarkEnd w:id="14239"/>
      <w:r w:rsidRPr="008D6061">
        <w:rPr>
          <w:rtl/>
        </w:rPr>
        <w:t xml:space="preserve">הבעיות </w:t>
      </w:r>
      <w:bookmarkStart w:id="14240" w:name="_ETM_Q30_319659"/>
      <w:bookmarkEnd w:id="14240"/>
      <w:r w:rsidRPr="008D6061">
        <w:rPr>
          <w:rtl/>
        </w:rPr>
        <w:t xml:space="preserve">בתקופה </w:t>
      </w:r>
      <w:bookmarkStart w:id="14241" w:name="_ETM_Q30_320139"/>
      <w:bookmarkEnd w:id="14241"/>
      <w:r w:rsidRPr="008D6061">
        <w:rPr>
          <w:rtl/>
        </w:rPr>
        <w:t xml:space="preserve">זו </w:t>
      </w:r>
      <w:bookmarkStart w:id="14242" w:name="_ETM_Q30_320709"/>
      <w:bookmarkEnd w:id="14242"/>
      <w:r w:rsidRPr="008D6061">
        <w:rPr>
          <w:rtl/>
        </w:rPr>
        <w:t xml:space="preserve">היא </w:t>
      </w:r>
      <w:bookmarkStart w:id="14243" w:name="_ETM_Q30_320919"/>
      <w:bookmarkEnd w:id="14243"/>
      <w:r w:rsidRPr="008D6061">
        <w:rPr>
          <w:rtl/>
        </w:rPr>
        <w:t>החינוך</w:t>
      </w:r>
      <w:r>
        <w:rPr>
          <w:rFonts w:hint="cs"/>
          <w:rtl/>
        </w:rPr>
        <w:t>.</w:t>
      </w:r>
      <w:r w:rsidRPr="008D6061">
        <w:rPr>
          <w:rtl/>
        </w:rPr>
        <w:t xml:space="preserve"> </w:t>
      </w:r>
      <w:bookmarkStart w:id="14244" w:name="_ETM_Q30_322310"/>
      <w:bookmarkEnd w:id="14244"/>
      <w:r w:rsidRPr="008D6061">
        <w:rPr>
          <w:rtl/>
        </w:rPr>
        <w:t xml:space="preserve">התלמידים </w:t>
      </w:r>
      <w:bookmarkStart w:id="14245" w:name="_ETM_Q30_323120"/>
      <w:bookmarkEnd w:id="14245"/>
      <w:r w:rsidRPr="008D6061">
        <w:rPr>
          <w:rtl/>
        </w:rPr>
        <w:t xml:space="preserve">שהו </w:t>
      </w:r>
      <w:bookmarkStart w:id="14246" w:name="_ETM_Q30_323450"/>
      <w:bookmarkEnd w:id="14246"/>
      <w:r w:rsidRPr="008D6061">
        <w:rPr>
          <w:rtl/>
        </w:rPr>
        <w:t xml:space="preserve">שבועות </w:t>
      </w:r>
      <w:bookmarkStart w:id="14247" w:name="_ETM_Q30_323810"/>
      <w:bookmarkEnd w:id="14247"/>
      <w:r w:rsidRPr="008D6061">
        <w:rPr>
          <w:rtl/>
        </w:rPr>
        <w:t>ארוכ</w:t>
      </w:r>
      <w:r>
        <w:rPr>
          <w:rFonts w:hint="cs"/>
          <w:rtl/>
        </w:rPr>
        <w:t>ים</w:t>
      </w:r>
      <w:r w:rsidRPr="008D6061">
        <w:rPr>
          <w:rtl/>
        </w:rPr>
        <w:t xml:space="preserve"> </w:t>
      </w:r>
      <w:bookmarkStart w:id="14248" w:name="_ETM_Q30_324169"/>
      <w:bookmarkEnd w:id="14248"/>
      <w:r w:rsidRPr="008D6061">
        <w:rPr>
          <w:rtl/>
        </w:rPr>
        <w:t xml:space="preserve">בבית </w:t>
      </w:r>
      <w:bookmarkStart w:id="14249" w:name="_ETM_Q30_324800"/>
      <w:bookmarkEnd w:id="14249"/>
      <w:r w:rsidRPr="008D6061">
        <w:rPr>
          <w:rtl/>
        </w:rPr>
        <w:t xml:space="preserve">ללא </w:t>
      </w:r>
      <w:bookmarkStart w:id="14250" w:name="_ETM_Q30_325070"/>
      <w:bookmarkEnd w:id="14250"/>
      <w:r w:rsidRPr="008D6061">
        <w:rPr>
          <w:rtl/>
        </w:rPr>
        <w:t xml:space="preserve">מסגרות </w:t>
      </w:r>
      <w:bookmarkStart w:id="14251" w:name="_ETM_Q30_325820"/>
      <w:bookmarkEnd w:id="14251"/>
      <w:r w:rsidRPr="008D6061">
        <w:rPr>
          <w:rtl/>
        </w:rPr>
        <w:lastRenderedPageBreak/>
        <w:t>לימודים</w:t>
      </w:r>
      <w:r>
        <w:rPr>
          <w:rFonts w:hint="cs"/>
          <w:rtl/>
        </w:rPr>
        <w:t>,</w:t>
      </w:r>
      <w:r w:rsidRPr="008D6061">
        <w:rPr>
          <w:rtl/>
        </w:rPr>
        <w:t xml:space="preserve"> </w:t>
      </w:r>
      <w:bookmarkStart w:id="14252" w:name="_ETM_Q30_327200"/>
      <w:bookmarkEnd w:id="14252"/>
      <w:r w:rsidRPr="008D6061">
        <w:rPr>
          <w:rtl/>
        </w:rPr>
        <w:t>מ</w:t>
      </w:r>
      <w:r>
        <w:rPr>
          <w:rFonts w:hint="cs"/>
          <w:rtl/>
        </w:rPr>
        <w:t>ה</w:t>
      </w:r>
      <w:r w:rsidRPr="008D6061">
        <w:rPr>
          <w:rtl/>
        </w:rPr>
        <w:t xml:space="preserve"> </w:t>
      </w:r>
      <w:bookmarkStart w:id="14253" w:name="_ETM_Q30_327350"/>
      <w:bookmarkEnd w:id="14253"/>
      <w:r w:rsidRPr="008D6061">
        <w:rPr>
          <w:rtl/>
        </w:rPr>
        <w:t xml:space="preserve">שגרם </w:t>
      </w:r>
      <w:bookmarkStart w:id="14254" w:name="_ETM_Q30_327740"/>
      <w:bookmarkStart w:id="14255" w:name="_ETM_Q30_328100"/>
      <w:bookmarkEnd w:id="14254"/>
      <w:bookmarkEnd w:id="14255"/>
      <w:r w:rsidRPr="008D6061">
        <w:rPr>
          <w:rtl/>
        </w:rPr>
        <w:t xml:space="preserve">לנזקים </w:t>
      </w:r>
      <w:bookmarkStart w:id="14256" w:name="_ETM_Q30_328760"/>
      <w:bookmarkEnd w:id="14256"/>
      <w:r w:rsidRPr="008D6061">
        <w:rPr>
          <w:rtl/>
        </w:rPr>
        <w:t xml:space="preserve">חינוכיים </w:t>
      </w:r>
      <w:bookmarkStart w:id="14257" w:name="_ETM_Q30_329330"/>
      <w:bookmarkEnd w:id="14257"/>
      <w:r w:rsidRPr="008D6061">
        <w:rPr>
          <w:rtl/>
        </w:rPr>
        <w:t xml:space="preserve">רבים </w:t>
      </w:r>
      <w:bookmarkStart w:id="14258" w:name="_ETM_Q30_330180"/>
      <w:bookmarkEnd w:id="14258"/>
      <w:r w:rsidRPr="008D6061">
        <w:rPr>
          <w:rtl/>
        </w:rPr>
        <w:t xml:space="preserve">בכל </w:t>
      </w:r>
      <w:bookmarkStart w:id="14259" w:name="_ETM_Q30_330599"/>
      <w:bookmarkEnd w:id="14259"/>
      <w:r w:rsidRPr="008D6061">
        <w:rPr>
          <w:rtl/>
        </w:rPr>
        <w:t>התחומים</w:t>
      </w:r>
      <w:r>
        <w:rPr>
          <w:rFonts w:hint="cs"/>
          <w:rtl/>
        </w:rPr>
        <w:t>.</w:t>
      </w:r>
      <w:r w:rsidRPr="008D6061">
        <w:rPr>
          <w:rtl/>
        </w:rPr>
        <w:t xml:space="preserve"> </w:t>
      </w:r>
      <w:bookmarkStart w:id="14260" w:name="_ETM_Q30_331620"/>
      <w:bookmarkEnd w:id="14260"/>
      <w:r w:rsidRPr="008D6061">
        <w:rPr>
          <w:rtl/>
        </w:rPr>
        <w:t xml:space="preserve">כעת </w:t>
      </w:r>
      <w:bookmarkStart w:id="14261" w:name="_ETM_Q30_332969"/>
      <w:bookmarkEnd w:id="14261"/>
      <w:r w:rsidRPr="008D6061">
        <w:rPr>
          <w:rtl/>
        </w:rPr>
        <w:t xml:space="preserve">שוקלים </w:t>
      </w:r>
      <w:bookmarkStart w:id="14262" w:name="_ETM_Q30_333540"/>
      <w:bookmarkEnd w:id="14262"/>
      <w:r w:rsidRPr="008D6061">
        <w:rPr>
          <w:rtl/>
        </w:rPr>
        <w:t xml:space="preserve">לסגור </w:t>
      </w:r>
      <w:bookmarkStart w:id="14263" w:name="_ETM_Q30_334169"/>
      <w:bookmarkEnd w:id="14263"/>
      <w:r w:rsidRPr="008D6061">
        <w:rPr>
          <w:rtl/>
        </w:rPr>
        <w:t xml:space="preserve">את </w:t>
      </w:r>
      <w:bookmarkStart w:id="14264" w:name="_ETM_Q30_334290"/>
      <w:bookmarkEnd w:id="14264"/>
      <w:r w:rsidRPr="008D6061">
        <w:rPr>
          <w:rtl/>
        </w:rPr>
        <w:t xml:space="preserve">פעילויות </w:t>
      </w:r>
      <w:bookmarkStart w:id="14265" w:name="_ETM_Q30_334709"/>
      <w:bookmarkEnd w:id="14265"/>
      <w:r>
        <w:rPr>
          <w:rFonts w:hint="cs"/>
          <w:rtl/>
        </w:rPr>
        <w:t>הקיץ</w:t>
      </w:r>
      <w:r w:rsidRPr="008D6061">
        <w:rPr>
          <w:rtl/>
        </w:rPr>
        <w:t xml:space="preserve"> </w:t>
      </w:r>
      <w:bookmarkStart w:id="14266" w:name="_ETM_Q30_335010"/>
      <w:bookmarkEnd w:id="14266"/>
      <w:r w:rsidRPr="008D6061">
        <w:rPr>
          <w:rtl/>
        </w:rPr>
        <w:t xml:space="preserve">לילדים </w:t>
      </w:r>
      <w:bookmarkStart w:id="14267" w:name="_ETM_Q30_335909"/>
      <w:bookmarkEnd w:id="14267"/>
      <w:r w:rsidRPr="008D6061">
        <w:rPr>
          <w:rtl/>
        </w:rPr>
        <w:t xml:space="preserve">ולהשאיר </w:t>
      </w:r>
      <w:bookmarkStart w:id="14268" w:name="_ETM_Q30_336299"/>
      <w:bookmarkEnd w:id="14268"/>
      <w:r w:rsidRPr="008D6061">
        <w:rPr>
          <w:rtl/>
        </w:rPr>
        <w:t xml:space="preserve">אותם </w:t>
      </w:r>
      <w:bookmarkStart w:id="14269" w:name="_ETM_Q30_336510"/>
      <w:bookmarkEnd w:id="14269"/>
      <w:r w:rsidRPr="008D6061">
        <w:rPr>
          <w:rtl/>
        </w:rPr>
        <w:t>בבית</w:t>
      </w:r>
      <w:r>
        <w:rPr>
          <w:rFonts w:hint="cs"/>
          <w:rtl/>
        </w:rPr>
        <w:t>.</w:t>
      </w:r>
      <w:r w:rsidRPr="008D6061">
        <w:rPr>
          <w:rtl/>
        </w:rPr>
        <w:t xml:space="preserve"> </w:t>
      </w:r>
      <w:bookmarkStart w:id="14270" w:name="_ETM_Q30_338070"/>
      <w:bookmarkEnd w:id="14270"/>
    </w:p>
    <w:p w:rsidR="001116F1" w:rsidRDefault="001116F1" w:rsidP="00B972FC">
      <w:pPr>
        <w:rPr>
          <w:rtl/>
        </w:rPr>
      </w:pPr>
    </w:p>
    <w:p w:rsidR="001116F1" w:rsidRDefault="001116F1" w:rsidP="00B972FC">
      <w:pPr>
        <w:rPr>
          <w:rtl/>
        </w:rPr>
      </w:pPr>
      <w:r w:rsidRPr="008D6061">
        <w:rPr>
          <w:rtl/>
        </w:rPr>
        <w:t xml:space="preserve">הכוונה </w:t>
      </w:r>
      <w:bookmarkStart w:id="14271" w:name="_ETM_Q30_338610"/>
      <w:bookmarkEnd w:id="14271"/>
      <w:r w:rsidRPr="008D6061">
        <w:rPr>
          <w:rtl/>
        </w:rPr>
        <w:t xml:space="preserve">לבטל </w:t>
      </w:r>
      <w:bookmarkStart w:id="14272" w:name="_ETM_Q30_339030"/>
      <w:bookmarkEnd w:id="14272"/>
      <w:r w:rsidRPr="008D6061">
        <w:rPr>
          <w:rtl/>
        </w:rPr>
        <w:t xml:space="preserve">את </w:t>
      </w:r>
      <w:bookmarkStart w:id="14273" w:name="_ETM_Q30_339150"/>
      <w:bookmarkEnd w:id="14273"/>
      <w:r w:rsidRPr="008D6061">
        <w:rPr>
          <w:rtl/>
        </w:rPr>
        <w:t xml:space="preserve">קייטנות </w:t>
      </w:r>
      <w:bookmarkStart w:id="14274" w:name="_ETM_Q30_339600"/>
      <w:bookmarkEnd w:id="14274"/>
      <w:r w:rsidRPr="008D6061">
        <w:rPr>
          <w:rtl/>
        </w:rPr>
        <w:t xml:space="preserve">החופש </w:t>
      </w:r>
      <w:bookmarkStart w:id="14275" w:name="_ETM_Q30_339960"/>
      <w:bookmarkEnd w:id="14275"/>
      <w:r w:rsidRPr="008D6061">
        <w:rPr>
          <w:rtl/>
        </w:rPr>
        <w:t xml:space="preserve">הגדול </w:t>
      </w:r>
      <w:bookmarkStart w:id="14276" w:name="_ETM_Q30_340770"/>
      <w:bookmarkEnd w:id="14276"/>
      <w:r>
        <w:rPr>
          <w:rFonts w:hint="cs"/>
          <w:rtl/>
        </w:rPr>
        <w:t xml:space="preserve">משאירה </w:t>
      </w:r>
      <w:bookmarkStart w:id="14277" w:name="_ETM_Q30_341220"/>
      <w:bookmarkEnd w:id="14277"/>
      <w:r w:rsidRPr="008D6061">
        <w:rPr>
          <w:rtl/>
        </w:rPr>
        <w:t xml:space="preserve">את </w:t>
      </w:r>
      <w:bookmarkStart w:id="14278" w:name="_ETM_Q30_341340"/>
      <w:bookmarkEnd w:id="14278"/>
      <w:r w:rsidRPr="008D6061">
        <w:rPr>
          <w:rtl/>
        </w:rPr>
        <w:t xml:space="preserve">ההורים </w:t>
      </w:r>
      <w:bookmarkStart w:id="14279" w:name="_ETM_Q30_341760"/>
      <w:bookmarkEnd w:id="14279"/>
      <w:r w:rsidRPr="008D6061">
        <w:rPr>
          <w:rtl/>
        </w:rPr>
        <w:t xml:space="preserve">מבולבלים </w:t>
      </w:r>
      <w:bookmarkStart w:id="14280" w:name="_ETM_Q30_342389"/>
      <w:bookmarkEnd w:id="14280"/>
      <w:r w:rsidRPr="008D6061">
        <w:rPr>
          <w:rtl/>
        </w:rPr>
        <w:t xml:space="preserve">וחסרי </w:t>
      </w:r>
      <w:bookmarkStart w:id="14281" w:name="_ETM_Q30_342780"/>
      <w:bookmarkEnd w:id="14281"/>
      <w:r w:rsidRPr="008D6061">
        <w:rPr>
          <w:rtl/>
        </w:rPr>
        <w:t>אונים</w:t>
      </w:r>
      <w:r>
        <w:rPr>
          <w:rFonts w:hint="cs"/>
          <w:rtl/>
        </w:rPr>
        <w:t>.</w:t>
      </w:r>
      <w:r w:rsidRPr="008D6061">
        <w:rPr>
          <w:rtl/>
        </w:rPr>
        <w:t xml:space="preserve"> </w:t>
      </w:r>
      <w:bookmarkStart w:id="14282" w:name="_ETM_Q30_343900"/>
      <w:bookmarkEnd w:id="14282"/>
      <w:r w:rsidRPr="008D6061">
        <w:rPr>
          <w:rtl/>
        </w:rPr>
        <w:t xml:space="preserve">מסגרות </w:t>
      </w:r>
      <w:bookmarkStart w:id="14283" w:name="_ETM_Q30_344410"/>
      <w:bookmarkEnd w:id="14283"/>
      <w:r w:rsidRPr="008D6061">
        <w:rPr>
          <w:rtl/>
        </w:rPr>
        <w:t xml:space="preserve">הקיץ </w:t>
      </w:r>
      <w:bookmarkStart w:id="14284" w:name="_ETM_Q30_344950"/>
      <w:bookmarkEnd w:id="14284"/>
      <w:r w:rsidRPr="008D6061">
        <w:rPr>
          <w:rtl/>
        </w:rPr>
        <w:t xml:space="preserve">מאפשרות </w:t>
      </w:r>
      <w:bookmarkStart w:id="14285" w:name="_ETM_Q30_345550"/>
      <w:bookmarkEnd w:id="14285"/>
      <w:r w:rsidRPr="008D6061">
        <w:rPr>
          <w:rtl/>
        </w:rPr>
        <w:t xml:space="preserve">להורים </w:t>
      </w:r>
      <w:bookmarkStart w:id="14286" w:name="_ETM_Q30_345940"/>
      <w:bookmarkEnd w:id="14286"/>
      <w:r w:rsidRPr="008D6061">
        <w:rPr>
          <w:rtl/>
        </w:rPr>
        <w:t xml:space="preserve">לצאת </w:t>
      </w:r>
      <w:bookmarkStart w:id="14287" w:name="_ETM_Q30_346389"/>
      <w:bookmarkEnd w:id="14287"/>
      <w:r w:rsidRPr="008D6061">
        <w:rPr>
          <w:rtl/>
        </w:rPr>
        <w:t xml:space="preserve">ולעבוד </w:t>
      </w:r>
      <w:bookmarkStart w:id="14288" w:name="_ETM_Q30_346810"/>
      <w:bookmarkEnd w:id="14288"/>
      <w:r w:rsidRPr="008D6061">
        <w:rPr>
          <w:rtl/>
        </w:rPr>
        <w:t xml:space="preserve">בראש </w:t>
      </w:r>
      <w:bookmarkStart w:id="14289" w:name="_ETM_Q30_347080"/>
      <w:bookmarkEnd w:id="14289"/>
      <w:r w:rsidRPr="008D6061">
        <w:rPr>
          <w:rtl/>
        </w:rPr>
        <w:t>שקט</w:t>
      </w:r>
      <w:r>
        <w:rPr>
          <w:rFonts w:hint="cs"/>
          <w:rtl/>
        </w:rPr>
        <w:t xml:space="preserve">, וביטולן </w:t>
      </w:r>
      <w:bookmarkStart w:id="14290" w:name="_ETM_Q30_348040"/>
      <w:bookmarkStart w:id="14291" w:name="_ETM_Q30_348400"/>
      <w:bookmarkStart w:id="14292" w:name="_ETM_Q30_349029"/>
      <w:bookmarkEnd w:id="14290"/>
      <w:bookmarkEnd w:id="14291"/>
      <w:bookmarkEnd w:id="14292"/>
      <w:r w:rsidRPr="008D6061">
        <w:rPr>
          <w:rtl/>
        </w:rPr>
        <w:t xml:space="preserve">מהווה </w:t>
      </w:r>
      <w:bookmarkStart w:id="14293" w:name="_ETM_Q30_349569"/>
      <w:bookmarkEnd w:id="14293"/>
      <w:r w:rsidRPr="008D6061">
        <w:rPr>
          <w:rtl/>
        </w:rPr>
        <w:t xml:space="preserve">פגיעה </w:t>
      </w:r>
      <w:bookmarkStart w:id="14294" w:name="_ETM_Q30_350049"/>
      <w:bookmarkEnd w:id="14294"/>
      <w:r w:rsidRPr="008D6061">
        <w:rPr>
          <w:rtl/>
        </w:rPr>
        <w:t xml:space="preserve">בפרנסתם </w:t>
      </w:r>
      <w:bookmarkStart w:id="14295" w:name="_ETM_Q30_350829"/>
      <w:bookmarkEnd w:id="14295"/>
      <w:r w:rsidRPr="008D6061">
        <w:rPr>
          <w:rtl/>
        </w:rPr>
        <w:t xml:space="preserve">של </w:t>
      </w:r>
      <w:bookmarkStart w:id="14296" w:name="_ETM_Q30_351010"/>
      <w:bookmarkEnd w:id="14296"/>
      <w:r w:rsidRPr="008D6061">
        <w:rPr>
          <w:rtl/>
        </w:rPr>
        <w:t>ההורים</w:t>
      </w:r>
      <w:r w:rsidR="004A0325">
        <w:rPr>
          <w:rFonts w:hint="cs"/>
          <w:rtl/>
        </w:rPr>
        <w:t>,</w:t>
      </w:r>
      <w:r w:rsidRPr="008D6061">
        <w:rPr>
          <w:rtl/>
        </w:rPr>
        <w:t xml:space="preserve"> </w:t>
      </w:r>
      <w:bookmarkStart w:id="14297" w:name="_ETM_Q30_351760"/>
      <w:bookmarkEnd w:id="14297"/>
      <w:r w:rsidRPr="008D6061">
        <w:rPr>
          <w:rtl/>
        </w:rPr>
        <w:t xml:space="preserve">הקשה </w:t>
      </w:r>
      <w:bookmarkStart w:id="14298" w:name="_ETM_Q30_352389"/>
      <w:bookmarkEnd w:id="14298"/>
      <w:r w:rsidRPr="008D6061">
        <w:rPr>
          <w:rtl/>
        </w:rPr>
        <w:t xml:space="preserve">בלאו </w:t>
      </w:r>
      <w:bookmarkStart w:id="14299" w:name="_ETM_Q30_352719"/>
      <w:bookmarkEnd w:id="14299"/>
      <w:r w:rsidRPr="008D6061">
        <w:rPr>
          <w:rtl/>
        </w:rPr>
        <w:t>הכי</w:t>
      </w:r>
      <w:r>
        <w:rPr>
          <w:rFonts w:hint="cs"/>
          <w:rtl/>
        </w:rPr>
        <w:t>.</w:t>
      </w:r>
      <w:bookmarkStart w:id="14300" w:name="_ETM_Q30_356752"/>
      <w:bookmarkStart w:id="14301" w:name="_ETM_Q30_356923"/>
      <w:bookmarkStart w:id="14302" w:name="_ETM_Q30_356959"/>
      <w:bookmarkStart w:id="14303" w:name="_ETM_Q30_357088"/>
      <w:bookmarkStart w:id="14304" w:name="_ETM_Q30_353750"/>
      <w:bookmarkEnd w:id="14300"/>
      <w:bookmarkEnd w:id="14301"/>
      <w:bookmarkEnd w:id="14302"/>
      <w:bookmarkEnd w:id="14303"/>
      <w:bookmarkEnd w:id="14304"/>
      <w:r>
        <w:rPr>
          <w:rFonts w:hint="cs"/>
          <w:rtl/>
        </w:rPr>
        <w:t xml:space="preserve"> </w:t>
      </w:r>
      <w:r w:rsidRPr="008D6061">
        <w:rPr>
          <w:rtl/>
        </w:rPr>
        <w:t xml:space="preserve">על </w:t>
      </w:r>
      <w:bookmarkStart w:id="14305" w:name="_ETM_Q30_353900"/>
      <w:bookmarkEnd w:id="14305"/>
      <w:r w:rsidRPr="008D6061">
        <w:rPr>
          <w:rtl/>
        </w:rPr>
        <w:t xml:space="preserve">פי </w:t>
      </w:r>
      <w:bookmarkStart w:id="14306" w:name="_ETM_Q30_354050"/>
      <w:bookmarkEnd w:id="14306"/>
      <w:r w:rsidRPr="008D6061">
        <w:rPr>
          <w:rtl/>
        </w:rPr>
        <w:t>הנתונים</w:t>
      </w:r>
      <w:r>
        <w:rPr>
          <w:rFonts w:hint="cs"/>
          <w:rtl/>
        </w:rPr>
        <w:t>,</w:t>
      </w:r>
      <w:r w:rsidRPr="008D6061">
        <w:rPr>
          <w:rtl/>
        </w:rPr>
        <w:t xml:space="preserve"> </w:t>
      </w:r>
      <w:bookmarkStart w:id="14307" w:name="_ETM_Q30_355280"/>
      <w:bookmarkEnd w:id="14307"/>
      <w:r w:rsidRPr="008D6061">
        <w:rPr>
          <w:rtl/>
        </w:rPr>
        <w:t xml:space="preserve">מספר </w:t>
      </w:r>
      <w:bookmarkStart w:id="14308" w:name="_ETM_Q30_355790"/>
      <w:bookmarkEnd w:id="14308"/>
      <w:r w:rsidRPr="008D6061">
        <w:rPr>
          <w:rtl/>
        </w:rPr>
        <w:t xml:space="preserve">החולים </w:t>
      </w:r>
      <w:bookmarkStart w:id="14309" w:name="_ETM_Q30_356180"/>
      <w:bookmarkEnd w:id="14309"/>
      <w:r w:rsidRPr="008D6061">
        <w:rPr>
          <w:rtl/>
        </w:rPr>
        <w:t xml:space="preserve">בקרב </w:t>
      </w:r>
      <w:bookmarkStart w:id="14310" w:name="_ETM_Q30_356540"/>
      <w:bookmarkEnd w:id="14310"/>
      <w:r w:rsidRPr="008D6061">
        <w:rPr>
          <w:rtl/>
        </w:rPr>
        <w:t xml:space="preserve">ילדים </w:t>
      </w:r>
      <w:bookmarkStart w:id="14311" w:name="_ETM_Q30_357629"/>
      <w:bookmarkEnd w:id="14311"/>
      <w:r w:rsidRPr="008D6061">
        <w:rPr>
          <w:rtl/>
        </w:rPr>
        <w:t xml:space="preserve">הוא </w:t>
      </w:r>
      <w:bookmarkStart w:id="14312" w:name="_ETM_Q30_357840"/>
      <w:bookmarkEnd w:id="14312"/>
      <w:r w:rsidRPr="008D6061">
        <w:rPr>
          <w:rtl/>
        </w:rPr>
        <w:t xml:space="preserve">פחות </w:t>
      </w:r>
      <w:bookmarkStart w:id="14313" w:name="_ETM_Q30_358680"/>
      <w:bookmarkEnd w:id="14313"/>
      <w:r w:rsidRPr="008D6061">
        <w:rPr>
          <w:rtl/>
        </w:rPr>
        <w:t>מ</w:t>
      </w:r>
      <w:r>
        <w:rPr>
          <w:rFonts w:hint="cs"/>
          <w:rtl/>
        </w:rPr>
        <w:t>-1%</w:t>
      </w:r>
      <w:bookmarkStart w:id="14314" w:name="_ETM_Q30_359340"/>
      <w:bookmarkEnd w:id="14314"/>
      <w:r w:rsidRPr="008D6061">
        <w:rPr>
          <w:rtl/>
        </w:rPr>
        <w:t xml:space="preserve"> </w:t>
      </w:r>
      <w:bookmarkStart w:id="14315" w:name="_ETM_Q30_359940"/>
      <w:bookmarkEnd w:id="14315"/>
      <w:r>
        <w:rPr>
          <w:rFonts w:hint="cs"/>
          <w:rtl/>
        </w:rPr>
        <w:t>מ</w:t>
      </w:r>
      <w:r w:rsidRPr="008D6061">
        <w:rPr>
          <w:rtl/>
        </w:rPr>
        <w:t xml:space="preserve">כלל </w:t>
      </w:r>
      <w:bookmarkStart w:id="14316" w:name="_ETM_Q30_360330"/>
      <w:bookmarkEnd w:id="14316"/>
      <w:r>
        <w:rPr>
          <w:rFonts w:hint="cs"/>
          <w:rtl/>
        </w:rPr>
        <w:t xml:space="preserve">החולים, </w:t>
      </w:r>
      <w:bookmarkStart w:id="14317" w:name="_ETM_Q30_361300"/>
      <w:bookmarkEnd w:id="14317"/>
      <w:r w:rsidRPr="008D6061">
        <w:rPr>
          <w:rtl/>
        </w:rPr>
        <w:t xml:space="preserve">והוא </w:t>
      </w:r>
      <w:bookmarkStart w:id="14318" w:name="_ETM_Q30_361480"/>
      <w:bookmarkEnd w:id="14318"/>
      <w:r w:rsidRPr="008D6061">
        <w:rPr>
          <w:rtl/>
        </w:rPr>
        <w:t xml:space="preserve">הנמוך </w:t>
      </w:r>
      <w:bookmarkStart w:id="14319" w:name="_ETM_Q30_361900"/>
      <w:bookmarkEnd w:id="14319"/>
      <w:r w:rsidRPr="008D6061">
        <w:rPr>
          <w:rtl/>
        </w:rPr>
        <w:t xml:space="preserve">ביותר </w:t>
      </w:r>
      <w:bookmarkStart w:id="14320" w:name="_ETM_Q30_362650"/>
      <w:bookmarkEnd w:id="14320"/>
      <w:r w:rsidRPr="008D6061">
        <w:rPr>
          <w:rtl/>
        </w:rPr>
        <w:t xml:space="preserve">בשיעור </w:t>
      </w:r>
      <w:bookmarkStart w:id="14321" w:name="_ETM_Q30_363070"/>
      <w:bookmarkEnd w:id="14321"/>
      <w:r w:rsidRPr="008D6061">
        <w:rPr>
          <w:rtl/>
        </w:rPr>
        <w:t>התחלואה</w:t>
      </w:r>
      <w:r>
        <w:rPr>
          <w:rFonts w:hint="cs"/>
          <w:rtl/>
        </w:rPr>
        <w:t>.</w:t>
      </w:r>
      <w:r w:rsidRPr="008D6061">
        <w:rPr>
          <w:rtl/>
        </w:rPr>
        <w:t xml:space="preserve"> </w:t>
      </w:r>
      <w:bookmarkStart w:id="14322" w:name="_ETM_Q30_364500"/>
      <w:bookmarkEnd w:id="14322"/>
      <w:r w:rsidRPr="008D6061">
        <w:rPr>
          <w:rtl/>
        </w:rPr>
        <w:t xml:space="preserve">כמו </w:t>
      </w:r>
      <w:bookmarkStart w:id="14323" w:name="_ETM_Q30_364770"/>
      <w:bookmarkEnd w:id="14323"/>
      <w:r w:rsidRPr="008D6061">
        <w:rPr>
          <w:rtl/>
        </w:rPr>
        <w:t>כן</w:t>
      </w:r>
      <w:r>
        <w:rPr>
          <w:rFonts w:hint="cs"/>
          <w:rtl/>
        </w:rPr>
        <w:t>,</w:t>
      </w:r>
      <w:r w:rsidRPr="008D6061">
        <w:rPr>
          <w:rtl/>
        </w:rPr>
        <w:t xml:space="preserve"> </w:t>
      </w:r>
      <w:bookmarkStart w:id="14324" w:name="_ETM_Q30_365700"/>
      <w:bookmarkEnd w:id="14324"/>
      <w:r w:rsidRPr="008D6061">
        <w:rPr>
          <w:rtl/>
        </w:rPr>
        <w:t xml:space="preserve">סיכויי </w:t>
      </w:r>
      <w:bookmarkStart w:id="14325" w:name="_ETM_Q30_366180"/>
      <w:bookmarkEnd w:id="14325"/>
      <w:r>
        <w:rPr>
          <w:rFonts w:hint="cs"/>
          <w:rtl/>
        </w:rPr>
        <w:t>ה</w:t>
      </w:r>
      <w:r w:rsidRPr="008D6061">
        <w:rPr>
          <w:rtl/>
        </w:rPr>
        <w:t xml:space="preserve">הדבקה </w:t>
      </w:r>
      <w:bookmarkStart w:id="14326" w:name="_ETM_Q30_366629"/>
      <w:bookmarkEnd w:id="14326"/>
      <w:r w:rsidRPr="008D6061">
        <w:rPr>
          <w:rtl/>
        </w:rPr>
        <w:t xml:space="preserve">בקרב </w:t>
      </w:r>
      <w:bookmarkStart w:id="14327" w:name="_ETM_Q30_366989"/>
      <w:bookmarkEnd w:id="14327"/>
      <w:r w:rsidRPr="008D6061">
        <w:rPr>
          <w:rtl/>
        </w:rPr>
        <w:t xml:space="preserve">ילדים </w:t>
      </w:r>
      <w:bookmarkStart w:id="14328" w:name="_ETM_Q30_367829"/>
      <w:bookmarkEnd w:id="14328"/>
      <w:r w:rsidRPr="008D6061">
        <w:rPr>
          <w:rtl/>
        </w:rPr>
        <w:t xml:space="preserve">הלומדים </w:t>
      </w:r>
      <w:bookmarkStart w:id="14329" w:name="_ETM_Q30_368310"/>
      <w:bookmarkEnd w:id="14329"/>
      <w:r w:rsidRPr="008D6061">
        <w:rPr>
          <w:rtl/>
        </w:rPr>
        <w:t xml:space="preserve">באותה </w:t>
      </w:r>
      <w:bookmarkStart w:id="14330" w:name="_ETM_Q30_368579"/>
      <w:bookmarkEnd w:id="14330"/>
      <w:r w:rsidRPr="008D6061">
        <w:rPr>
          <w:rtl/>
        </w:rPr>
        <w:t xml:space="preserve">כיתה </w:t>
      </w:r>
      <w:bookmarkStart w:id="14331" w:name="_ETM_Q30_369150"/>
      <w:bookmarkEnd w:id="14331"/>
      <w:r w:rsidRPr="008D6061">
        <w:rPr>
          <w:rtl/>
        </w:rPr>
        <w:t>נמו</w:t>
      </w:r>
      <w:r>
        <w:rPr>
          <w:rFonts w:hint="cs"/>
          <w:rtl/>
        </w:rPr>
        <w:t>כים</w:t>
      </w:r>
      <w:r w:rsidRPr="008D6061">
        <w:rPr>
          <w:rtl/>
        </w:rPr>
        <w:t xml:space="preserve"> </w:t>
      </w:r>
      <w:bookmarkStart w:id="14332" w:name="_ETM_Q30_369629"/>
      <w:bookmarkEnd w:id="14332"/>
      <w:r w:rsidRPr="008D6061">
        <w:rPr>
          <w:rtl/>
        </w:rPr>
        <w:t xml:space="preserve">יותר </w:t>
      </w:r>
      <w:bookmarkStart w:id="14333" w:name="_ETM_Q30_370110"/>
      <w:bookmarkEnd w:id="14333"/>
      <w:r w:rsidRPr="008D6061">
        <w:rPr>
          <w:rtl/>
        </w:rPr>
        <w:t xml:space="preserve">מאשר </w:t>
      </w:r>
      <w:bookmarkStart w:id="14334" w:name="_ETM_Q30_370500"/>
      <w:bookmarkEnd w:id="14334"/>
      <w:r w:rsidRPr="008D6061">
        <w:rPr>
          <w:rtl/>
        </w:rPr>
        <w:t xml:space="preserve">אם </w:t>
      </w:r>
      <w:bookmarkStart w:id="14335" w:name="_ETM_Q30_370590"/>
      <w:bookmarkEnd w:id="14335"/>
      <w:r w:rsidRPr="008D6061">
        <w:rPr>
          <w:rtl/>
        </w:rPr>
        <w:t xml:space="preserve">יישארו </w:t>
      </w:r>
      <w:bookmarkStart w:id="14336" w:name="_ETM_Q30_370919"/>
      <w:bookmarkEnd w:id="14336"/>
      <w:r w:rsidRPr="008D6061">
        <w:rPr>
          <w:rtl/>
        </w:rPr>
        <w:t xml:space="preserve">בבית </w:t>
      </w:r>
      <w:bookmarkStart w:id="14337" w:name="_ETM_Q30_371310"/>
      <w:bookmarkEnd w:id="14337"/>
      <w:r w:rsidRPr="008D6061">
        <w:rPr>
          <w:rtl/>
        </w:rPr>
        <w:t>ו</w:t>
      </w:r>
      <w:r>
        <w:rPr>
          <w:rFonts w:hint="cs"/>
          <w:rtl/>
        </w:rPr>
        <w:t>י</w:t>
      </w:r>
      <w:r w:rsidRPr="008D6061">
        <w:rPr>
          <w:rtl/>
        </w:rPr>
        <w:t xml:space="preserve">סתובבו </w:t>
      </w:r>
      <w:bookmarkStart w:id="14338" w:name="_ETM_Q30_372269"/>
      <w:bookmarkEnd w:id="14338"/>
      <w:r>
        <w:rPr>
          <w:rFonts w:hint="cs"/>
          <w:rtl/>
        </w:rPr>
        <w:t xml:space="preserve">אצל חברים או </w:t>
      </w:r>
      <w:bookmarkStart w:id="14339" w:name="_ETM_Q30_373279"/>
      <w:bookmarkEnd w:id="14339"/>
      <w:r>
        <w:rPr>
          <w:rFonts w:hint="cs"/>
          <w:rtl/>
        </w:rPr>
        <w:t xml:space="preserve">בחוצות. </w:t>
      </w:r>
    </w:p>
    <w:p w:rsidR="001116F1" w:rsidRDefault="001116F1" w:rsidP="00B972FC">
      <w:pPr>
        <w:rPr>
          <w:rtl/>
        </w:rPr>
      </w:pPr>
      <w:bookmarkStart w:id="14340" w:name="_ETM_Q30_375912"/>
      <w:bookmarkStart w:id="14341" w:name="_ETM_Q30_375989"/>
      <w:bookmarkEnd w:id="14340"/>
      <w:bookmarkEnd w:id="14341"/>
    </w:p>
    <w:p w:rsidR="004A0325" w:rsidRDefault="001116F1" w:rsidP="00B972FC">
      <w:pPr>
        <w:rPr>
          <w:rtl/>
        </w:rPr>
      </w:pPr>
      <w:bookmarkStart w:id="14342" w:name="_ETM_Q30_376056"/>
      <w:bookmarkStart w:id="14343" w:name="_ETM_Q30_376117"/>
      <w:bookmarkEnd w:id="14342"/>
      <w:bookmarkEnd w:id="14343"/>
      <w:r>
        <w:rPr>
          <w:rFonts w:hint="cs"/>
          <w:rtl/>
        </w:rPr>
        <w:t xml:space="preserve">ברשות </w:t>
      </w:r>
      <w:bookmarkStart w:id="14344" w:name="_ETM_Q30_372720"/>
      <w:bookmarkStart w:id="14345" w:name="_ETM_Q30_372989"/>
      <w:bookmarkStart w:id="14346" w:name="_ETM_Q30_373590"/>
      <w:bookmarkStart w:id="14347" w:name="_ETM_Q30_376110"/>
      <w:bookmarkStart w:id="14348" w:name="_ETM_Q30_377040"/>
      <w:bookmarkEnd w:id="14344"/>
      <w:bookmarkEnd w:id="14345"/>
      <w:bookmarkEnd w:id="14346"/>
      <w:bookmarkEnd w:id="14347"/>
      <w:bookmarkEnd w:id="14348"/>
      <w:r w:rsidRPr="008D6061">
        <w:rPr>
          <w:rtl/>
        </w:rPr>
        <w:t xml:space="preserve">גברתי </w:t>
      </w:r>
      <w:bookmarkStart w:id="14349" w:name="_ETM_Q30_377400"/>
      <w:bookmarkEnd w:id="14349"/>
      <w:r w:rsidRPr="008D6061">
        <w:rPr>
          <w:rtl/>
        </w:rPr>
        <w:t>היושבת</w:t>
      </w:r>
      <w:bookmarkStart w:id="14350" w:name="_ETM_Q30_377669"/>
      <w:bookmarkEnd w:id="14350"/>
      <w:r>
        <w:rPr>
          <w:rFonts w:hint="cs"/>
          <w:rtl/>
        </w:rPr>
        <w:t>-</w:t>
      </w:r>
      <w:r w:rsidRPr="008D6061">
        <w:rPr>
          <w:rtl/>
        </w:rPr>
        <w:t>ראש</w:t>
      </w:r>
      <w:r>
        <w:rPr>
          <w:rFonts w:hint="cs"/>
          <w:rtl/>
        </w:rPr>
        <w:t>,</w:t>
      </w:r>
      <w:r w:rsidRPr="008D6061">
        <w:rPr>
          <w:rtl/>
        </w:rPr>
        <w:t xml:space="preserve"> </w:t>
      </w:r>
      <w:bookmarkStart w:id="14351" w:name="_ETM_Q30_378870"/>
      <w:bookmarkEnd w:id="14351"/>
      <w:r w:rsidRPr="008D6061">
        <w:rPr>
          <w:rtl/>
        </w:rPr>
        <w:t xml:space="preserve">ברצוני </w:t>
      </w:r>
      <w:bookmarkStart w:id="14352" w:name="_ETM_Q30_379290"/>
      <w:bookmarkEnd w:id="14352"/>
      <w:r w:rsidRPr="008D6061">
        <w:rPr>
          <w:rtl/>
        </w:rPr>
        <w:t xml:space="preserve">לומר </w:t>
      </w:r>
      <w:bookmarkStart w:id="14353" w:name="_ETM_Q30_379560"/>
      <w:bookmarkEnd w:id="14353"/>
      <w:r w:rsidRPr="008D6061">
        <w:rPr>
          <w:rtl/>
        </w:rPr>
        <w:t xml:space="preserve">כמה </w:t>
      </w:r>
      <w:bookmarkStart w:id="14354" w:name="_ETM_Q30_379829"/>
      <w:bookmarkEnd w:id="14354"/>
      <w:r w:rsidRPr="008D6061">
        <w:rPr>
          <w:rtl/>
        </w:rPr>
        <w:t xml:space="preserve">מילים </w:t>
      </w:r>
      <w:bookmarkStart w:id="14355" w:name="_ETM_Q30_380189"/>
      <w:bookmarkEnd w:id="14355"/>
      <w:r w:rsidRPr="008D6061">
        <w:rPr>
          <w:rtl/>
        </w:rPr>
        <w:t xml:space="preserve">על </w:t>
      </w:r>
      <w:bookmarkStart w:id="14356" w:name="_ETM_Q30_380310"/>
      <w:bookmarkEnd w:id="14356"/>
      <w:r w:rsidRPr="008D6061">
        <w:rPr>
          <w:rtl/>
        </w:rPr>
        <w:t xml:space="preserve">משמעות </w:t>
      </w:r>
      <w:bookmarkStart w:id="14357" w:name="_ETM_Q30_380760"/>
      <w:bookmarkEnd w:id="14357"/>
      <w:r w:rsidRPr="008D6061">
        <w:rPr>
          <w:rtl/>
        </w:rPr>
        <w:t>הד</w:t>
      </w:r>
      <w:r>
        <w:rPr>
          <w:rFonts w:hint="cs"/>
          <w:rtl/>
        </w:rPr>
        <w:t>ב</w:t>
      </w:r>
      <w:r w:rsidRPr="008D6061">
        <w:rPr>
          <w:rtl/>
        </w:rPr>
        <w:t xml:space="preserve">ר </w:t>
      </w:r>
      <w:bookmarkStart w:id="14358" w:name="_ETM_Q30_381090"/>
      <w:bookmarkEnd w:id="14358"/>
      <w:r w:rsidRPr="008D6061">
        <w:rPr>
          <w:rtl/>
        </w:rPr>
        <w:t xml:space="preserve">של </w:t>
      </w:r>
      <w:bookmarkStart w:id="14359" w:name="_ETM_Q30_381239"/>
      <w:bookmarkEnd w:id="14359"/>
      <w:r w:rsidRPr="008D6061">
        <w:rPr>
          <w:rtl/>
        </w:rPr>
        <w:t xml:space="preserve">סגירת </w:t>
      </w:r>
      <w:bookmarkStart w:id="14360" w:name="_ETM_Q30_381569"/>
      <w:bookmarkEnd w:id="14360"/>
      <w:r w:rsidRPr="008D6061">
        <w:rPr>
          <w:rtl/>
        </w:rPr>
        <w:t xml:space="preserve">מוסדות </w:t>
      </w:r>
      <w:bookmarkStart w:id="14361" w:name="_ETM_Q30_381870"/>
      <w:bookmarkEnd w:id="14361"/>
      <w:r w:rsidRPr="008D6061">
        <w:rPr>
          <w:rtl/>
        </w:rPr>
        <w:t>חינוך</w:t>
      </w:r>
      <w:r>
        <w:rPr>
          <w:rFonts w:hint="cs"/>
          <w:rtl/>
        </w:rPr>
        <w:t>.</w:t>
      </w:r>
      <w:r w:rsidRPr="008D6061">
        <w:rPr>
          <w:rtl/>
        </w:rPr>
        <w:t xml:space="preserve"> </w:t>
      </w:r>
      <w:bookmarkStart w:id="14362" w:name="_ETM_Q30_383200"/>
      <w:bookmarkEnd w:id="14362"/>
      <w:r>
        <w:rPr>
          <w:rFonts w:hint="cs"/>
          <w:rtl/>
        </w:rPr>
        <w:t xml:space="preserve">אל </w:t>
      </w:r>
      <w:bookmarkStart w:id="14363" w:name="_ETM_Q30_383349"/>
      <w:bookmarkEnd w:id="14363"/>
      <w:r w:rsidRPr="008D6061">
        <w:rPr>
          <w:rtl/>
        </w:rPr>
        <w:t xml:space="preserve">לנו </w:t>
      </w:r>
      <w:bookmarkStart w:id="14364" w:name="_ETM_Q30_383590"/>
      <w:bookmarkEnd w:id="14364"/>
      <w:r w:rsidRPr="008D6061">
        <w:rPr>
          <w:rtl/>
        </w:rPr>
        <w:t xml:space="preserve">להשלות </w:t>
      </w:r>
      <w:bookmarkStart w:id="14365" w:name="_ETM_Q30_384099"/>
      <w:bookmarkEnd w:id="14365"/>
      <w:r w:rsidRPr="008D6061">
        <w:rPr>
          <w:rtl/>
        </w:rPr>
        <w:t xml:space="preserve">את </w:t>
      </w:r>
      <w:bookmarkStart w:id="14366" w:name="_ETM_Q30_384219"/>
      <w:bookmarkEnd w:id="14366"/>
      <w:r w:rsidRPr="008D6061">
        <w:rPr>
          <w:rtl/>
        </w:rPr>
        <w:t xml:space="preserve">עצמנו </w:t>
      </w:r>
      <w:bookmarkStart w:id="14367" w:name="_ETM_Q30_385209"/>
      <w:bookmarkEnd w:id="14367"/>
      <w:r w:rsidRPr="008D6061">
        <w:rPr>
          <w:rtl/>
        </w:rPr>
        <w:t>ש</w:t>
      </w:r>
      <w:bookmarkStart w:id="14368" w:name="_ETM_Q30_385419"/>
      <w:bookmarkEnd w:id="14368"/>
      <w:r w:rsidRPr="008D6061">
        <w:rPr>
          <w:rtl/>
        </w:rPr>
        <w:t xml:space="preserve">למידה </w:t>
      </w:r>
      <w:bookmarkStart w:id="14369" w:name="_ETM_Q30_385749"/>
      <w:bookmarkEnd w:id="14369"/>
      <w:r w:rsidRPr="008D6061">
        <w:rPr>
          <w:rtl/>
        </w:rPr>
        <w:t xml:space="preserve">מרחוק </w:t>
      </w:r>
      <w:bookmarkStart w:id="14370" w:name="_ETM_Q30_386229"/>
      <w:bookmarkEnd w:id="14370"/>
      <w:r w:rsidRPr="008D6061">
        <w:rPr>
          <w:rtl/>
        </w:rPr>
        <w:t xml:space="preserve">נותנת </w:t>
      </w:r>
      <w:bookmarkStart w:id="14371" w:name="_ETM_Q30_386739"/>
      <w:bookmarkEnd w:id="14371"/>
      <w:r w:rsidRPr="008D6061">
        <w:rPr>
          <w:rtl/>
        </w:rPr>
        <w:t xml:space="preserve">את </w:t>
      </w:r>
      <w:bookmarkStart w:id="14372" w:name="_ETM_Q30_386859"/>
      <w:bookmarkEnd w:id="14372"/>
      <w:r w:rsidRPr="008D6061">
        <w:rPr>
          <w:rtl/>
        </w:rPr>
        <w:t>הפתרון</w:t>
      </w:r>
      <w:r w:rsidR="004A0325">
        <w:rPr>
          <w:rFonts w:hint="cs"/>
          <w:rtl/>
        </w:rPr>
        <w:t>.</w:t>
      </w:r>
      <w:r w:rsidRPr="008D6061">
        <w:rPr>
          <w:rtl/>
        </w:rPr>
        <w:t xml:space="preserve"> </w:t>
      </w:r>
      <w:bookmarkStart w:id="14373" w:name="_ETM_Q30_388150"/>
      <w:bookmarkEnd w:id="14373"/>
      <w:r w:rsidRPr="008D6061">
        <w:rPr>
          <w:rtl/>
        </w:rPr>
        <w:t xml:space="preserve">כשמה </w:t>
      </w:r>
      <w:bookmarkStart w:id="14374" w:name="_ETM_Q30_388569"/>
      <w:bookmarkEnd w:id="14374"/>
      <w:r w:rsidRPr="008D6061">
        <w:rPr>
          <w:rtl/>
        </w:rPr>
        <w:t xml:space="preserve">כן </w:t>
      </w:r>
      <w:bookmarkStart w:id="14375" w:name="_ETM_Q30_388810"/>
      <w:bookmarkEnd w:id="14375"/>
      <w:r w:rsidRPr="008D6061">
        <w:rPr>
          <w:rtl/>
        </w:rPr>
        <w:t xml:space="preserve">היא </w:t>
      </w:r>
      <w:bookmarkStart w:id="14376" w:name="_ETM_Q30_389169"/>
      <w:bookmarkEnd w:id="14376"/>
      <w:r>
        <w:rPr>
          <w:rFonts w:hint="eastAsia"/>
          <w:rtl/>
        </w:rPr>
        <w:t>–</w:t>
      </w:r>
      <w:r>
        <w:rPr>
          <w:rFonts w:hint="cs"/>
          <w:rtl/>
        </w:rPr>
        <w:t xml:space="preserve"> </w:t>
      </w:r>
      <w:r w:rsidRPr="008D6061">
        <w:rPr>
          <w:rtl/>
        </w:rPr>
        <w:t xml:space="preserve">למידה </w:t>
      </w:r>
      <w:bookmarkStart w:id="14377" w:name="_ETM_Q30_389620"/>
      <w:bookmarkEnd w:id="14377"/>
      <w:r w:rsidRPr="008D6061">
        <w:rPr>
          <w:rtl/>
        </w:rPr>
        <w:t>מרחוק</w:t>
      </w:r>
      <w:r>
        <w:rPr>
          <w:rFonts w:hint="cs"/>
          <w:rtl/>
        </w:rPr>
        <w:t>.</w:t>
      </w:r>
      <w:r w:rsidRPr="008D6061">
        <w:rPr>
          <w:rtl/>
        </w:rPr>
        <w:t xml:space="preserve"> </w:t>
      </w:r>
      <w:bookmarkStart w:id="14378" w:name="_ETM_Q30_390730"/>
      <w:bookmarkEnd w:id="14378"/>
      <w:r w:rsidRPr="008D6061">
        <w:rPr>
          <w:rtl/>
        </w:rPr>
        <w:t xml:space="preserve">היא </w:t>
      </w:r>
      <w:bookmarkStart w:id="14379" w:name="_ETM_Q30_390849"/>
      <w:bookmarkEnd w:id="14379"/>
      <w:r w:rsidRPr="008D6061">
        <w:rPr>
          <w:rtl/>
        </w:rPr>
        <w:t xml:space="preserve">מקשה </w:t>
      </w:r>
      <w:bookmarkStart w:id="14380" w:name="_ETM_Q30_391299"/>
      <w:bookmarkEnd w:id="14380"/>
      <w:r>
        <w:rPr>
          <w:rFonts w:hint="cs"/>
          <w:rtl/>
        </w:rPr>
        <w:t>ע</w:t>
      </w:r>
      <w:r w:rsidRPr="008D6061">
        <w:rPr>
          <w:rtl/>
        </w:rPr>
        <w:t>ל</w:t>
      </w:r>
      <w:r>
        <w:rPr>
          <w:rFonts w:hint="cs"/>
          <w:rtl/>
        </w:rPr>
        <w:t xml:space="preserve"> ה</w:t>
      </w:r>
      <w:r w:rsidRPr="008D6061">
        <w:rPr>
          <w:rtl/>
        </w:rPr>
        <w:t xml:space="preserve">ילדים </w:t>
      </w:r>
      <w:bookmarkStart w:id="14381" w:name="_ETM_Q30_391810"/>
      <w:bookmarkEnd w:id="14381"/>
      <w:r w:rsidRPr="008D6061">
        <w:rPr>
          <w:rtl/>
        </w:rPr>
        <w:t xml:space="preserve">את </w:t>
      </w:r>
      <w:bookmarkStart w:id="14382" w:name="_ETM_Q30_391959"/>
      <w:bookmarkEnd w:id="14382"/>
      <w:r w:rsidRPr="008D6061">
        <w:rPr>
          <w:rtl/>
        </w:rPr>
        <w:t xml:space="preserve">ההקשבה </w:t>
      </w:r>
      <w:bookmarkStart w:id="14383" w:name="_ETM_Q30_392650"/>
      <w:bookmarkEnd w:id="14383"/>
      <w:r>
        <w:rPr>
          <w:rFonts w:hint="cs"/>
          <w:rtl/>
        </w:rPr>
        <w:t xml:space="preserve">ואת </w:t>
      </w:r>
      <w:r w:rsidRPr="008D6061">
        <w:rPr>
          <w:rtl/>
        </w:rPr>
        <w:t xml:space="preserve">יכולת </w:t>
      </w:r>
      <w:bookmarkStart w:id="14384" w:name="_ETM_Q30_393370"/>
      <w:bookmarkEnd w:id="14384"/>
      <w:r w:rsidRPr="008D6061">
        <w:rPr>
          <w:rtl/>
        </w:rPr>
        <w:t>הר</w:t>
      </w:r>
      <w:r>
        <w:rPr>
          <w:rFonts w:hint="cs"/>
          <w:rtl/>
        </w:rPr>
        <w:t xml:space="preserve">יכוז, </w:t>
      </w:r>
      <w:bookmarkStart w:id="14385" w:name="_ETM_Q30_393984"/>
      <w:bookmarkStart w:id="14386" w:name="_ETM_Q30_393909"/>
      <w:bookmarkEnd w:id="14385"/>
      <w:bookmarkEnd w:id="14386"/>
      <w:r>
        <w:rPr>
          <w:rFonts w:hint="cs"/>
          <w:rtl/>
        </w:rPr>
        <w:t xml:space="preserve">וכתוצאה מכך </w:t>
      </w:r>
      <w:bookmarkStart w:id="14387" w:name="_ETM_Q30_394799"/>
      <w:bookmarkStart w:id="14388" w:name="_ETM_Q30_395069"/>
      <w:bookmarkStart w:id="14389" w:name="_ETM_Q30_395340"/>
      <w:bookmarkStart w:id="14390" w:name="_ETM_Q30_395610"/>
      <w:bookmarkStart w:id="14391" w:name="_ETM_Q30_396299"/>
      <w:bookmarkEnd w:id="14387"/>
      <w:bookmarkEnd w:id="14388"/>
      <w:bookmarkEnd w:id="14389"/>
      <w:bookmarkEnd w:id="14390"/>
      <w:bookmarkEnd w:id="14391"/>
      <w:r>
        <w:rPr>
          <w:rFonts w:hint="cs"/>
          <w:rtl/>
        </w:rPr>
        <w:t xml:space="preserve">מורידה </w:t>
      </w:r>
      <w:r w:rsidRPr="008D6061">
        <w:rPr>
          <w:rtl/>
        </w:rPr>
        <w:t xml:space="preserve">את </w:t>
      </w:r>
      <w:bookmarkStart w:id="14392" w:name="_ETM_Q30_396510"/>
      <w:bookmarkEnd w:id="14392"/>
      <w:r w:rsidRPr="008D6061">
        <w:rPr>
          <w:rtl/>
        </w:rPr>
        <w:t xml:space="preserve">רמת </w:t>
      </w:r>
      <w:bookmarkStart w:id="14393" w:name="_ETM_Q30_396810"/>
      <w:bookmarkEnd w:id="14393"/>
      <w:r w:rsidRPr="008D6061">
        <w:rPr>
          <w:rtl/>
        </w:rPr>
        <w:t>ההישגים</w:t>
      </w:r>
      <w:r>
        <w:rPr>
          <w:rFonts w:hint="cs"/>
          <w:rtl/>
        </w:rPr>
        <w:t>.</w:t>
      </w:r>
      <w:r w:rsidRPr="008D6061">
        <w:rPr>
          <w:rtl/>
        </w:rPr>
        <w:t xml:space="preserve"> </w:t>
      </w:r>
      <w:bookmarkStart w:id="14394" w:name="_ETM_Q30_397950"/>
      <w:bookmarkEnd w:id="14394"/>
      <w:r w:rsidRPr="008D6061">
        <w:rPr>
          <w:rtl/>
        </w:rPr>
        <w:t xml:space="preserve">הדברים </w:t>
      </w:r>
      <w:bookmarkStart w:id="14395" w:name="_ETM_Q30_398430"/>
      <w:bookmarkEnd w:id="14395"/>
      <w:r>
        <w:rPr>
          <w:rFonts w:hint="cs"/>
          <w:rtl/>
        </w:rPr>
        <w:t>הם ב</w:t>
      </w:r>
      <w:r w:rsidRPr="008D6061">
        <w:rPr>
          <w:rtl/>
        </w:rPr>
        <w:t xml:space="preserve">קל </w:t>
      </w:r>
      <w:bookmarkStart w:id="14396" w:name="_ETM_Q30_398610"/>
      <w:bookmarkEnd w:id="14396"/>
      <w:r w:rsidRPr="008D6061">
        <w:rPr>
          <w:rtl/>
        </w:rPr>
        <w:t xml:space="preserve">וחומר </w:t>
      </w:r>
      <w:bookmarkStart w:id="14397" w:name="_ETM_Q30_399269"/>
      <w:bookmarkEnd w:id="14397"/>
      <w:r w:rsidRPr="008D6061">
        <w:rPr>
          <w:rtl/>
        </w:rPr>
        <w:t xml:space="preserve">לגבי </w:t>
      </w:r>
      <w:bookmarkStart w:id="14398" w:name="_ETM_Q30_399719"/>
      <w:bookmarkEnd w:id="14398"/>
      <w:r w:rsidRPr="008D6061">
        <w:rPr>
          <w:rtl/>
        </w:rPr>
        <w:t xml:space="preserve">ילדים </w:t>
      </w:r>
      <w:bookmarkStart w:id="14399" w:name="_ETM_Q30_399989"/>
      <w:bookmarkEnd w:id="14399"/>
      <w:r w:rsidRPr="008D6061">
        <w:rPr>
          <w:rtl/>
        </w:rPr>
        <w:t>מתקשים</w:t>
      </w:r>
      <w:r>
        <w:rPr>
          <w:rFonts w:hint="cs"/>
          <w:rtl/>
        </w:rPr>
        <w:t>.</w:t>
      </w:r>
      <w:r w:rsidRPr="008D6061">
        <w:rPr>
          <w:rtl/>
        </w:rPr>
        <w:t xml:space="preserve"> </w:t>
      </w:r>
      <w:bookmarkStart w:id="14400" w:name="_ETM_Q30_401139"/>
      <w:bookmarkEnd w:id="14400"/>
      <w:r w:rsidRPr="008D6061">
        <w:rPr>
          <w:rtl/>
        </w:rPr>
        <w:t xml:space="preserve">בכיתה </w:t>
      </w:r>
      <w:bookmarkStart w:id="14401" w:name="_ETM_Q30_401650"/>
      <w:bookmarkEnd w:id="14401"/>
      <w:r w:rsidRPr="008D6061">
        <w:rPr>
          <w:rtl/>
        </w:rPr>
        <w:t xml:space="preserve">יש </w:t>
      </w:r>
      <w:bookmarkStart w:id="14402" w:name="_ETM_Q30_401859"/>
      <w:bookmarkEnd w:id="14402"/>
      <w:r w:rsidRPr="008D6061">
        <w:rPr>
          <w:rtl/>
        </w:rPr>
        <w:t xml:space="preserve">להם </w:t>
      </w:r>
      <w:bookmarkStart w:id="14403" w:name="_ETM_Q30_402040"/>
      <w:bookmarkEnd w:id="14403"/>
      <w:r w:rsidRPr="008D6061">
        <w:rPr>
          <w:rtl/>
        </w:rPr>
        <w:t xml:space="preserve">את </w:t>
      </w:r>
      <w:bookmarkStart w:id="14404" w:name="_ETM_Q30_402189"/>
      <w:bookmarkEnd w:id="14404"/>
      <w:r w:rsidRPr="008D6061">
        <w:rPr>
          <w:rtl/>
        </w:rPr>
        <w:t xml:space="preserve">המעטפת </w:t>
      </w:r>
      <w:bookmarkStart w:id="14405" w:name="_ETM_Q30_403299"/>
      <w:bookmarkEnd w:id="14405"/>
      <w:r w:rsidRPr="008D6061">
        <w:rPr>
          <w:rtl/>
        </w:rPr>
        <w:t xml:space="preserve">הכיתתית </w:t>
      </w:r>
      <w:bookmarkStart w:id="14406" w:name="_ETM_Q30_404019"/>
      <w:bookmarkStart w:id="14407" w:name="_ETM_Q30_404109"/>
      <w:bookmarkEnd w:id="14406"/>
      <w:bookmarkEnd w:id="14407"/>
      <w:r w:rsidR="004A0325">
        <w:rPr>
          <w:rFonts w:hint="cs"/>
          <w:rtl/>
        </w:rPr>
        <w:t>ש</w:t>
      </w:r>
      <w:r w:rsidRPr="008D6061">
        <w:rPr>
          <w:rtl/>
        </w:rPr>
        <w:t xml:space="preserve">עוזרת </w:t>
      </w:r>
      <w:bookmarkStart w:id="14408" w:name="_ETM_Q30_404469"/>
      <w:bookmarkEnd w:id="14408"/>
      <w:r w:rsidRPr="008D6061">
        <w:rPr>
          <w:rtl/>
        </w:rPr>
        <w:t>להם</w:t>
      </w:r>
      <w:r>
        <w:rPr>
          <w:rFonts w:hint="cs"/>
          <w:rtl/>
        </w:rPr>
        <w:t>,</w:t>
      </w:r>
      <w:r w:rsidRPr="008D6061">
        <w:rPr>
          <w:rtl/>
        </w:rPr>
        <w:t xml:space="preserve"> </w:t>
      </w:r>
      <w:bookmarkStart w:id="14409" w:name="_ETM_Q30_405390"/>
      <w:bookmarkStart w:id="14410" w:name="_ETM_Q30_406170"/>
      <w:bookmarkEnd w:id="14409"/>
      <w:bookmarkEnd w:id="14410"/>
      <w:r>
        <w:rPr>
          <w:rFonts w:hint="cs"/>
          <w:rtl/>
        </w:rPr>
        <w:t>וכ</w:t>
      </w:r>
      <w:r w:rsidRPr="008D6061">
        <w:rPr>
          <w:rtl/>
        </w:rPr>
        <w:t xml:space="preserve">שנמצאים </w:t>
      </w:r>
      <w:bookmarkStart w:id="14411" w:name="_ETM_Q30_406740"/>
      <w:bookmarkEnd w:id="14411"/>
      <w:r w:rsidRPr="008D6061">
        <w:rPr>
          <w:rtl/>
        </w:rPr>
        <w:t xml:space="preserve">בבית </w:t>
      </w:r>
      <w:bookmarkStart w:id="14412" w:name="_ETM_Q30_407069"/>
      <w:bookmarkEnd w:id="14412"/>
      <w:r w:rsidRPr="008D6061">
        <w:rPr>
          <w:rtl/>
        </w:rPr>
        <w:t xml:space="preserve">לבד </w:t>
      </w:r>
      <w:bookmarkStart w:id="14413" w:name="_ETM_Q30_407580"/>
      <w:bookmarkEnd w:id="14413"/>
      <w:r w:rsidRPr="008D6061">
        <w:rPr>
          <w:rtl/>
        </w:rPr>
        <w:t xml:space="preserve">ללא </w:t>
      </w:r>
      <w:bookmarkStart w:id="14414" w:name="_ETM_Q30_407910"/>
      <w:bookmarkEnd w:id="14414"/>
      <w:r w:rsidRPr="008D6061">
        <w:rPr>
          <w:rtl/>
        </w:rPr>
        <w:t xml:space="preserve">מעטפת </w:t>
      </w:r>
      <w:bookmarkStart w:id="14415" w:name="_ETM_Q30_408330"/>
      <w:bookmarkEnd w:id="14415"/>
      <w:r w:rsidRPr="008D6061">
        <w:rPr>
          <w:rtl/>
        </w:rPr>
        <w:t xml:space="preserve">כיתתית </w:t>
      </w:r>
      <w:bookmarkStart w:id="14416" w:name="_ETM_Q30_409170"/>
      <w:bookmarkEnd w:id="14416"/>
      <w:r w:rsidRPr="008D6061">
        <w:rPr>
          <w:rtl/>
        </w:rPr>
        <w:t xml:space="preserve">הם </w:t>
      </w:r>
      <w:bookmarkStart w:id="14417" w:name="_ETM_Q30_409290"/>
      <w:bookmarkEnd w:id="14417"/>
      <w:r w:rsidRPr="008D6061">
        <w:rPr>
          <w:rtl/>
        </w:rPr>
        <w:t xml:space="preserve">נדרשים </w:t>
      </w:r>
      <w:bookmarkStart w:id="14418" w:name="_ETM_Q30_409800"/>
      <w:bookmarkEnd w:id="14418"/>
      <w:r w:rsidRPr="008D6061">
        <w:rPr>
          <w:rtl/>
        </w:rPr>
        <w:t xml:space="preserve">ללמוד </w:t>
      </w:r>
      <w:bookmarkStart w:id="14419" w:name="_ETM_Q30_410130"/>
      <w:bookmarkEnd w:id="14419"/>
      <w:r w:rsidRPr="008D6061">
        <w:rPr>
          <w:rtl/>
        </w:rPr>
        <w:t xml:space="preserve">בכוחות </w:t>
      </w:r>
      <w:bookmarkStart w:id="14420" w:name="_ETM_Q30_410550"/>
      <w:bookmarkEnd w:id="14420"/>
      <w:r w:rsidRPr="008D6061">
        <w:rPr>
          <w:rtl/>
        </w:rPr>
        <w:t>עצמם</w:t>
      </w:r>
      <w:r>
        <w:rPr>
          <w:rFonts w:hint="cs"/>
          <w:rtl/>
        </w:rPr>
        <w:t>,</w:t>
      </w:r>
      <w:r w:rsidRPr="008D6061">
        <w:rPr>
          <w:rtl/>
        </w:rPr>
        <w:t xml:space="preserve"> </w:t>
      </w:r>
      <w:bookmarkStart w:id="14421" w:name="_ETM_Q30_411300"/>
      <w:bookmarkEnd w:id="14421"/>
      <w:r w:rsidRPr="008D6061">
        <w:rPr>
          <w:rtl/>
        </w:rPr>
        <w:t xml:space="preserve">הקושי </w:t>
      </w:r>
      <w:bookmarkStart w:id="14422" w:name="_ETM_Q30_411750"/>
      <w:bookmarkEnd w:id="14422"/>
      <w:r w:rsidRPr="008D6061">
        <w:rPr>
          <w:rtl/>
        </w:rPr>
        <w:t xml:space="preserve">גדל </w:t>
      </w:r>
      <w:bookmarkStart w:id="14423" w:name="_ETM_Q30_412560"/>
      <w:bookmarkEnd w:id="14423"/>
      <w:r w:rsidRPr="008D6061">
        <w:rPr>
          <w:rtl/>
        </w:rPr>
        <w:t xml:space="preserve">והם </w:t>
      </w:r>
      <w:bookmarkStart w:id="14424" w:name="_ETM_Q30_412800"/>
      <w:bookmarkEnd w:id="14424"/>
      <w:r w:rsidRPr="008D6061">
        <w:rPr>
          <w:rtl/>
        </w:rPr>
        <w:t xml:space="preserve">צוברים </w:t>
      </w:r>
      <w:bookmarkStart w:id="14425" w:name="_ETM_Q30_413280"/>
      <w:bookmarkEnd w:id="14425"/>
      <w:r w:rsidRPr="008D6061">
        <w:rPr>
          <w:rtl/>
        </w:rPr>
        <w:t xml:space="preserve">פערים </w:t>
      </w:r>
      <w:bookmarkStart w:id="14426" w:name="_ETM_Q30_413670"/>
      <w:bookmarkEnd w:id="14426"/>
      <w:r w:rsidRPr="008D6061">
        <w:rPr>
          <w:rtl/>
        </w:rPr>
        <w:t xml:space="preserve">משמעותיים </w:t>
      </w:r>
      <w:bookmarkStart w:id="14427" w:name="_ETM_Q30_414569"/>
      <w:bookmarkEnd w:id="14427"/>
      <w:r w:rsidRPr="008D6061">
        <w:rPr>
          <w:rtl/>
        </w:rPr>
        <w:t xml:space="preserve">בהדבקת </w:t>
      </w:r>
      <w:bookmarkStart w:id="14428" w:name="_ETM_Q30_415140"/>
      <w:bookmarkEnd w:id="14428"/>
      <w:r w:rsidRPr="008D6061">
        <w:rPr>
          <w:rtl/>
        </w:rPr>
        <w:t xml:space="preserve">חומר </w:t>
      </w:r>
      <w:bookmarkStart w:id="14429" w:name="_ETM_Q30_415739"/>
      <w:bookmarkEnd w:id="14429"/>
      <w:r w:rsidRPr="008D6061">
        <w:rPr>
          <w:rtl/>
        </w:rPr>
        <w:t>הלימוד</w:t>
      </w:r>
      <w:r>
        <w:rPr>
          <w:rFonts w:hint="cs"/>
          <w:rtl/>
        </w:rPr>
        <w:t>.</w:t>
      </w:r>
      <w:r w:rsidRPr="008D6061">
        <w:rPr>
          <w:rtl/>
        </w:rPr>
        <w:t xml:space="preserve"> </w:t>
      </w:r>
      <w:bookmarkStart w:id="14430" w:name="_ETM_Q30_417469"/>
      <w:bookmarkEnd w:id="14430"/>
      <w:r w:rsidRPr="008D6061">
        <w:rPr>
          <w:rtl/>
        </w:rPr>
        <w:t xml:space="preserve">בקרב </w:t>
      </w:r>
      <w:bookmarkStart w:id="14431" w:name="_ETM_Q30_417920"/>
      <w:bookmarkEnd w:id="14431"/>
      <w:r w:rsidRPr="008D6061">
        <w:rPr>
          <w:rtl/>
        </w:rPr>
        <w:t xml:space="preserve">תלמידים </w:t>
      </w:r>
      <w:bookmarkStart w:id="14432" w:name="_ETM_Q30_418430"/>
      <w:bookmarkEnd w:id="14432"/>
      <w:r w:rsidRPr="008D6061">
        <w:rPr>
          <w:rtl/>
        </w:rPr>
        <w:t xml:space="preserve">שאינם </w:t>
      </w:r>
      <w:bookmarkStart w:id="14433" w:name="_ETM_Q30_418819"/>
      <w:bookmarkEnd w:id="14433"/>
      <w:r w:rsidRPr="008D6061">
        <w:rPr>
          <w:rtl/>
        </w:rPr>
        <w:t xml:space="preserve">משתמשים </w:t>
      </w:r>
      <w:bookmarkStart w:id="14434" w:name="_ETM_Q30_419299"/>
      <w:bookmarkEnd w:id="14434"/>
      <w:r w:rsidRPr="008D6061">
        <w:rPr>
          <w:rtl/>
        </w:rPr>
        <w:t xml:space="preserve">באמצעים </w:t>
      </w:r>
      <w:bookmarkStart w:id="14435" w:name="_ETM_Q30_419719"/>
      <w:bookmarkEnd w:id="14435"/>
      <w:r w:rsidRPr="008D6061">
        <w:rPr>
          <w:rtl/>
        </w:rPr>
        <w:t xml:space="preserve">דיגיטליים </w:t>
      </w:r>
      <w:bookmarkStart w:id="14436" w:name="_ETM_Q30_420799"/>
      <w:bookmarkEnd w:id="14436"/>
      <w:r w:rsidRPr="008D6061">
        <w:rPr>
          <w:rtl/>
        </w:rPr>
        <w:t xml:space="preserve">הלמידה </w:t>
      </w:r>
      <w:bookmarkStart w:id="14437" w:name="_ETM_Q30_421459"/>
      <w:bookmarkStart w:id="14438" w:name="_ETM_Q30_422510"/>
      <w:bookmarkEnd w:id="14437"/>
      <w:bookmarkEnd w:id="14438"/>
      <w:r w:rsidRPr="008D6061">
        <w:rPr>
          <w:rtl/>
        </w:rPr>
        <w:t xml:space="preserve">נעשית </w:t>
      </w:r>
      <w:bookmarkStart w:id="14439" w:name="_ETM_Q30_422959"/>
      <w:bookmarkEnd w:id="14439"/>
      <w:r w:rsidRPr="008D6061">
        <w:rPr>
          <w:rtl/>
        </w:rPr>
        <w:t xml:space="preserve">באמצעות </w:t>
      </w:r>
      <w:bookmarkStart w:id="14440" w:name="_ETM_Q30_423439"/>
      <w:bookmarkEnd w:id="14440"/>
      <w:r w:rsidRPr="008D6061">
        <w:rPr>
          <w:rtl/>
        </w:rPr>
        <w:t xml:space="preserve">קווי </w:t>
      </w:r>
      <w:bookmarkStart w:id="14441" w:name="_ETM_Q30_423680"/>
      <w:bookmarkEnd w:id="14441"/>
      <w:r w:rsidRPr="008D6061">
        <w:rPr>
          <w:rtl/>
        </w:rPr>
        <w:t>הטלפון</w:t>
      </w:r>
      <w:r>
        <w:rPr>
          <w:rFonts w:hint="cs"/>
          <w:rtl/>
        </w:rPr>
        <w:t>,</w:t>
      </w:r>
      <w:r w:rsidRPr="008D6061">
        <w:rPr>
          <w:rtl/>
        </w:rPr>
        <w:t xml:space="preserve"> </w:t>
      </w:r>
      <w:bookmarkStart w:id="14442" w:name="_ETM_Q30_424459"/>
      <w:bookmarkEnd w:id="14442"/>
      <w:r>
        <w:rPr>
          <w:rFonts w:hint="cs"/>
          <w:rtl/>
        </w:rPr>
        <w:t>ו</w:t>
      </w:r>
      <w:r w:rsidRPr="008D6061">
        <w:rPr>
          <w:rtl/>
        </w:rPr>
        <w:t xml:space="preserve">הקושי </w:t>
      </w:r>
      <w:bookmarkStart w:id="14443" w:name="_ETM_Q30_424939"/>
      <w:bookmarkEnd w:id="14443"/>
      <w:r w:rsidRPr="008D6061">
        <w:rPr>
          <w:rtl/>
        </w:rPr>
        <w:t xml:space="preserve">גדל </w:t>
      </w:r>
      <w:bookmarkStart w:id="14444" w:name="_ETM_Q30_425299"/>
      <w:bookmarkEnd w:id="14444"/>
      <w:r w:rsidRPr="008D6061">
        <w:rPr>
          <w:rtl/>
        </w:rPr>
        <w:t>שבעתיים</w:t>
      </w:r>
      <w:r>
        <w:rPr>
          <w:rFonts w:hint="cs"/>
          <w:rtl/>
        </w:rPr>
        <w:t>,</w:t>
      </w:r>
      <w:r w:rsidRPr="008D6061">
        <w:rPr>
          <w:rtl/>
        </w:rPr>
        <w:t xml:space="preserve"> </w:t>
      </w:r>
      <w:bookmarkStart w:id="14445" w:name="_ETM_Q30_426519"/>
      <w:bookmarkEnd w:id="14445"/>
      <w:r w:rsidRPr="008D6061">
        <w:rPr>
          <w:rtl/>
        </w:rPr>
        <w:t xml:space="preserve">מכיוון </w:t>
      </w:r>
      <w:bookmarkStart w:id="14446" w:name="_ETM_Q30_427059"/>
      <w:bookmarkEnd w:id="14446"/>
      <w:r w:rsidRPr="008D6061">
        <w:rPr>
          <w:rtl/>
        </w:rPr>
        <w:t xml:space="preserve">שאין </w:t>
      </w:r>
      <w:bookmarkStart w:id="14447" w:name="_ETM_Q30_427419"/>
      <w:bookmarkEnd w:id="14447"/>
      <w:r w:rsidRPr="008D6061">
        <w:rPr>
          <w:rtl/>
        </w:rPr>
        <w:t xml:space="preserve">שום </w:t>
      </w:r>
      <w:bookmarkStart w:id="14448" w:name="_ETM_Q30_427779"/>
      <w:bookmarkEnd w:id="14448"/>
      <w:r w:rsidRPr="008D6061">
        <w:rPr>
          <w:rtl/>
        </w:rPr>
        <w:t xml:space="preserve">אינטראקציה </w:t>
      </w:r>
      <w:bookmarkStart w:id="14449" w:name="_ETM_Q30_428499"/>
      <w:bookmarkEnd w:id="14449"/>
      <w:r w:rsidRPr="008D6061">
        <w:rPr>
          <w:rtl/>
        </w:rPr>
        <w:t xml:space="preserve">בין </w:t>
      </w:r>
      <w:bookmarkStart w:id="14450" w:name="_ETM_Q30_428650"/>
      <w:bookmarkEnd w:id="14450"/>
      <w:r w:rsidRPr="008D6061">
        <w:rPr>
          <w:rtl/>
        </w:rPr>
        <w:t xml:space="preserve">המשתתפים </w:t>
      </w:r>
      <w:bookmarkStart w:id="14451" w:name="_ETM_Q30_429819"/>
      <w:bookmarkEnd w:id="14451"/>
      <w:r w:rsidRPr="008D6061">
        <w:rPr>
          <w:rtl/>
        </w:rPr>
        <w:t xml:space="preserve">ולא </w:t>
      </w:r>
      <w:bookmarkStart w:id="14452" w:name="_ETM_Q30_430120"/>
      <w:bookmarkEnd w:id="14452"/>
      <w:r w:rsidRPr="008D6061">
        <w:rPr>
          <w:rtl/>
        </w:rPr>
        <w:t xml:space="preserve">ניתן </w:t>
      </w:r>
      <w:bookmarkStart w:id="14453" w:name="_ETM_Q30_430480"/>
      <w:bookmarkEnd w:id="14453"/>
      <w:r w:rsidRPr="008D6061">
        <w:rPr>
          <w:rtl/>
        </w:rPr>
        <w:t xml:space="preserve">להשתתף </w:t>
      </w:r>
      <w:bookmarkStart w:id="14454" w:name="_ETM_Q30_430930"/>
      <w:bookmarkEnd w:id="14454"/>
      <w:r w:rsidRPr="008D6061">
        <w:rPr>
          <w:rtl/>
        </w:rPr>
        <w:t xml:space="preserve">כראוי </w:t>
      </w:r>
      <w:bookmarkStart w:id="14455" w:name="_ETM_Q30_431319"/>
      <w:bookmarkEnd w:id="14455"/>
      <w:r w:rsidRPr="008D6061">
        <w:rPr>
          <w:rtl/>
        </w:rPr>
        <w:t xml:space="preserve">בשיעור </w:t>
      </w:r>
      <w:bookmarkStart w:id="14456" w:name="_ETM_Q30_432010"/>
      <w:bookmarkEnd w:id="14456"/>
      <w:r w:rsidRPr="008D6061">
        <w:rPr>
          <w:rtl/>
        </w:rPr>
        <w:t xml:space="preserve">ולהבין </w:t>
      </w:r>
      <w:bookmarkStart w:id="14457" w:name="_ETM_Q30_432430"/>
      <w:bookmarkEnd w:id="14457"/>
      <w:r w:rsidRPr="008D6061">
        <w:rPr>
          <w:rtl/>
        </w:rPr>
        <w:t xml:space="preserve">את </w:t>
      </w:r>
      <w:bookmarkStart w:id="14458" w:name="_ETM_Q30_432549"/>
      <w:bookmarkEnd w:id="14458"/>
      <w:r w:rsidRPr="008D6061">
        <w:rPr>
          <w:rtl/>
        </w:rPr>
        <w:t xml:space="preserve">החומר </w:t>
      </w:r>
      <w:bookmarkStart w:id="14459" w:name="_ETM_Q30_432849"/>
      <w:bookmarkEnd w:id="14459"/>
      <w:r w:rsidRPr="008D6061">
        <w:rPr>
          <w:rtl/>
        </w:rPr>
        <w:t>הנלמד</w:t>
      </w:r>
      <w:r>
        <w:rPr>
          <w:rFonts w:hint="cs"/>
          <w:rtl/>
        </w:rPr>
        <w:t>.</w:t>
      </w:r>
      <w:r w:rsidRPr="008D6061">
        <w:rPr>
          <w:rtl/>
        </w:rPr>
        <w:t xml:space="preserve"> </w:t>
      </w:r>
      <w:bookmarkStart w:id="14460" w:name="_ETM_Q30_433689"/>
      <w:bookmarkEnd w:id="14460"/>
      <w:r w:rsidRPr="008D6061">
        <w:rPr>
          <w:rtl/>
        </w:rPr>
        <w:t xml:space="preserve">דבר </w:t>
      </w:r>
      <w:bookmarkStart w:id="14461" w:name="_ETM_Q30_434079"/>
      <w:bookmarkEnd w:id="14461"/>
      <w:r w:rsidRPr="008D6061">
        <w:rPr>
          <w:rtl/>
        </w:rPr>
        <w:t xml:space="preserve">זה </w:t>
      </w:r>
      <w:bookmarkStart w:id="14462" w:name="_ETM_Q30_434530"/>
      <w:bookmarkEnd w:id="14462"/>
      <w:r w:rsidRPr="008D6061">
        <w:rPr>
          <w:rtl/>
        </w:rPr>
        <w:t xml:space="preserve">גורם </w:t>
      </w:r>
      <w:bookmarkStart w:id="14463" w:name="_ETM_Q30_434889"/>
      <w:bookmarkEnd w:id="14463"/>
      <w:r w:rsidRPr="008D6061">
        <w:rPr>
          <w:rtl/>
        </w:rPr>
        <w:t xml:space="preserve">לצבירת </w:t>
      </w:r>
      <w:bookmarkStart w:id="14464" w:name="_ETM_Q30_435639"/>
      <w:bookmarkEnd w:id="14464"/>
      <w:r w:rsidRPr="008D6061">
        <w:rPr>
          <w:rtl/>
        </w:rPr>
        <w:t xml:space="preserve">פערים </w:t>
      </w:r>
      <w:bookmarkStart w:id="14465" w:name="_ETM_Q30_436120"/>
      <w:bookmarkEnd w:id="14465"/>
      <w:r w:rsidRPr="008D6061">
        <w:rPr>
          <w:rtl/>
        </w:rPr>
        <w:t xml:space="preserve">משמעותיים </w:t>
      </w:r>
      <w:bookmarkStart w:id="14466" w:name="_ETM_Q30_437199"/>
      <w:bookmarkEnd w:id="14466"/>
      <w:r>
        <w:rPr>
          <w:rFonts w:hint="cs"/>
          <w:rtl/>
        </w:rPr>
        <w:t>אשר</w:t>
      </w:r>
      <w:bookmarkStart w:id="14467" w:name="_ETM_Q30_437320"/>
      <w:bookmarkEnd w:id="14467"/>
      <w:r>
        <w:rPr>
          <w:rFonts w:hint="cs"/>
          <w:rtl/>
        </w:rPr>
        <w:t xml:space="preserve"> </w:t>
      </w:r>
      <w:r w:rsidRPr="008D6061">
        <w:rPr>
          <w:rtl/>
        </w:rPr>
        <w:t xml:space="preserve">בוודאי </w:t>
      </w:r>
      <w:bookmarkStart w:id="14468" w:name="_ETM_Q30_437919"/>
      <w:bookmarkEnd w:id="14468"/>
      <w:r>
        <w:rPr>
          <w:rFonts w:hint="cs"/>
          <w:rtl/>
        </w:rPr>
        <w:t>י</w:t>
      </w:r>
      <w:r w:rsidRPr="008D6061">
        <w:rPr>
          <w:rtl/>
        </w:rPr>
        <w:t xml:space="preserve">שליכו </w:t>
      </w:r>
      <w:bookmarkStart w:id="14469" w:name="_ETM_Q30_438310"/>
      <w:bookmarkEnd w:id="14469"/>
      <w:r w:rsidRPr="008D6061">
        <w:rPr>
          <w:rtl/>
        </w:rPr>
        <w:t xml:space="preserve">על </w:t>
      </w:r>
      <w:bookmarkStart w:id="14470" w:name="_ETM_Q30_438370"/>
      <w:bookmarkEnd w:id="14470"/>
      <w:r w:rsidRPr="008D6061">
        <w:rPr>
          <w:rtl/>
        </w:rPr>
        <w:t xml:space="preserve">המשך </w:t>
      </w:r>
      <w:bookmarkStart w:id="14471" w:name="_ETM_Q30_438699"/>
      <w:bookmarkEnd w:id="14471"/>
      <w:r w:rsidRPr="008D6061">
        <w:rPr>
          <w:rtl/>
        </w:rPr>
        <w:t xml:space="preserve">רצף </w:t>
      </w:r>
      <w:bookmarkStart w:id="14472" w:name="_ETM_Q30_439000"/>
      <w:bookmarkEnd w:id="14472"/>
      <w:r w:rsidRPr="008D6061">
        <w:rPr>
          <w:rtl/>
        </w:rPr>
        <w:t xml:space="preserve">הלמידה </w:t>
      </w:r>
      <w:bookmarkStart w:id="14473" w:name="_ETM_Q30_439750"/>
      <w:bookmarkEnd w:id="14473"/>
      <w:r w:rsidRPr="008D6061">
        <w:rPr>
          <w:rtl/>
        </w:rPr>
        <w:t>וה</w:t>
      </w:r>
      <w:r>
        <w:rPr>
          <w:rFonts w:hint="cs"/>
          <w:rtl/>
        </w:rPr>
        <w:t xml:space="preserve">הישגים. </w:t>
      </w:r>
      <w:bookmarkStart w:id="14474" w:name="_ETM_Q30_437465"/>
      <w:bookmarkStart w:id="14475" w:name="_ETM_Q30_437535"/>
      <w:bookmarkStart w:id="14476" w:name="_ETM_Q30_437628"/>
      <w:bookmarkStart w:id="14477" w:name="_ETM_Q30_437713"/>
      <w:bookmarkStart w:id="14478" w:name="_ETM_Q30_441130"/>
      <w:bookmarkEnd w:id="14474"/>
      <w:bookmarkEnd w:id="14475"/>
      <w:bookmarkEnd w:id="14476"/>
      <w:bookmarkEnd w:id="14477"/>
      <w:bookmarkEnd w:id="14478"/>
      <w:r w:rsidRPr="008D6061">
        <w:rPr>
          <w:rtl/>
        </w:rPr>
        <w:t xml:space="preserve">מעבר </w:t>
      </w:r>
      <w:bookmarkStart w:id="14479" w:name="_ETM_Q30_441490"/>
      <w:bookmarkEnd w:id="14479"/>
      <w:r w:rsidRPr="008D6061">
        <w:rPr>
          <w:rtl/>
        </w:rPr>
        <w:t xml:space="preserve">לנושא </w:t>
      </w:r>
      <w:bookmarkStart w:id="14480" w:name="_ETM_Q30_441850"/>
      <w:bookmarkEnd w:id="14480"/>
      <w:r w:rsidRPr="008D6061">
        <w:rPr>
          <w:rtl/>
        </w:rPr>
        <w:t>הלימודים</w:t>
      </w:r>
      <w:r>
        <w:rPr>
          <w:rFonts w:hint="cs"/>
          <w:rtl/>
        </w:rPr>
        <w:t>,</w:t>
      </w:r>
      <w:r w:rsidRPr="008D6061">
        <w:rPr>
          <w:rtl/>
        </w:rPr>
        <w:t xml:space="preserve"> </w:t>
      </w:r>
      <w:bookmarkStart w:id="14481" w:name="_ETM_Q30_442720"/>
      <w:bookmarkEnd w:id="14481"/>
      <w:r w:rsidRPr="008D6061">
        <w:rPr>
          <w:rtl/>
        </w:rPr>
        <w:t xml:space="preserve">יש </w:t>
      </w:r>
      <w:bookmarkStart w:id="14482" w:name="_ETM_Q30_442930"/>
      <w:bookmarkEnd w:id="14482"/>
      <w:r w:rsidRPr="008D6061">
        <w:rPr>
          <w:rtl/>
        </w:rPr>
        <w:t xml:space="preserve">היבט </w:t>
      </w:r>
      <w:bookmarkStart w:id="14483" w:name="_ETM_Q30_443199"/>
      <w:bookmarkEnd w:id="14483"/>
      <w:r w:rsidRPr="008D6061">
        <w:rPr>
          <w:rtl/>
        </w:rPr>
        <w:t>נוסף</w:t>
      </w:r>
      <w:r>
        <w:rPr>
          <w:rFonts w:hint="cs"/>
          <w:rtl/>
        </w:rPr>
        <w:t>:</w:t>
      </w:r>
      <w:r w:rsidRPr="008D6061">
        <w:rPr>
          <w:rtl/>
        </w:rPr>
        <w:t xml:space="preserve"> </w:t>
      </w:r>
      <w:bookmarkStart w:id="14484" w:name="_ETM_Q30_444670"/>
      <w:bookmarkEnd w:id="14484"/>
      <w:r w:rsidRPr="008D6061">
        <w:rPr>
          <w:rtl/>
        </w:rPr>
        <w:t xml:space="preserve">מה </w:t>
      </w:r>
      <w:bookmarkStart w:id="14485" w:name="_ETM_Q30_444970"/>
      <w:bookmarkEnd w:id="14485"/>
      <w:r w:rsidRPr="008D6061">
        <w:rPr>
          <w:rtl/>
        </w:rPr>
        <w:t xml:space="preserve">עובר </w:t>
      </w:r>
      <w:bookmarkStart w:id="14486" w:name="_ETM_Q30_445330"/>
      <w:bookmarkEnd w:id="14486"/>
      <w:r w:rsidRPr="008D6061">
        <w:rPr>
          <w:rtl/>
        </w:rPr>
        <w:t xml:space="preserve">על </w:t>
      </w:r>
      <w:bookmarkStart w:id="14487" w:name="_ETM_Q30_445420"/>
      <w:bookmarkEnd w:id="14487"/>
      <w:r w:rsidRPr="008D6061">
        <w:rPr>
          <w:rtl/>
        </w:rPr>
        <w:t xml:space="preserve">ילדים </w:t>
      </w:r>
      <w:bookmarkStart w:id="14488" w:name="_ETM_Q30_445839"/>
      <w:bookmarkEnd w:id="14488"/>
      <w:r w:rsidRPr="008D6061">
        <w:rPr>
          <w:rtl/>
        </w:rPr>
        <w:t xml:space="preserve">שנשארים </w:t>
      </w:r>
      <w:bookmarkStart w:id="14489" w:name="_ETM_Q30_446320"/>
      <w:bookmarkEnd w:id="14489"/>
      <w:r w:rsidRPr="008D6061">
        <w:rPr>
          <w:rtl/>
        </w:rPr>
        <w:t>בבית</w:t>
      </w:r>
      <w:r>
        <w:rPr>
          <w:rFonts w:hint="cs"/>
          <w:rtl/>
        </w:rPr>
        <w:t>?</w:t>
      </w:r>
      <w:r w:rsidRPr="008D6061">
        <w:rPr>
          <w:rtl/>
        </w:rPr>
        <w:t xml:space="preserve"> </w:t>
      </w:r>
      <w:bookmarkStart w:id="14490" w:name="_ETM_Q30_447160"/>
      <w:bookmarkEnd w:id="14490"/>
      <w:r w:rsidRPr="008D6061">
        <w:rPr>
          <w:rtl/>
        </w:rPr>
        <w:t xml:space="preserve">כמה </w:t>
      </w:r>
      <w:bookmarkStart w:id="14491" w:name="_ETM_Q30_447550"/>
      <w:bookmarkEnd w:id="14491"/>
      <w:r w:rsidRPr="008D6061">
        <w:rPr>
          <w:rtl/>
        </w:rPr>
        <w:t xml:space="preserve">תסכול </w:t>
      </w:r>
      <w:bookmarkStart w:id="14492" w:name="_ETM_Q30_448120"/>
      <w:bookmarkEnd w:id="14492"/>
      <w:r w:rsidRPr="008D6061">
        <w:rPr>
          <w:rtl/>
        </w:rPr>
        <w:t xml:space="preserve">ופערים </w:t>
      </w:r>
      <w:bookmarkStart w:id="14493" w:name="_ETM_Q30_448660"/>
      <w:bookmarkEnd w:id="14493"/>
      <w:r w:rsidRPr="008D6061">
        <w:rPr>
          <w:rtl/>
        </w:rPr>
        <w:t xml:space="preserve">חברתיים </w:t>
      </w:r>
      <w:bookmarkStart w:id="14494" w:name="_ETM_Q30_449260"/>
      <w:bookmarkEnd w:id="14494"/>
      <w:r w:rsidRPr="008D6061">
        <w:rPr>
          <w:rtl/>
        </w:rPr>
        <w:t xml:space="preserve">נוצרים </w:t>
      </w:r>
      <w:bookmarkStart w:id="14495" w:name="_ETM_Q30_449589"/>
      <w:bookmarkEnd w:id="14495"/>
      <w:r w:rsidRPr="008D6061">
        <w:rPr>
          <w:rtl/>
        </w:rPr>
        <w:t xml:space="preserve">במצב </w:t>
      </w:r>
      <w:bookmarkStart w:id="14496" w:name="_ETM_Q30_449980"/>
      <w:bookmarkEnd w:id="14496"/>
      <w:r w:rsidRPr="008D6061">
        <w:rPr>
          <w:rtl/>
        </w:rPr>
        <w:t>כזה</w:t>
      </w:r>
      <w:r>
        <w:rPr>
          <w:rFonts w:hint="cs"/>
          <w:rtl/>
        </w:rPr>
        <w:t>?</w:t>
      </w:r>
      <w:r w:rsidRPr="008D6061">
        <w:rPr>
          <w:rtl/>
        </w:rPr>
        <w:t xml:space="preserve"> </w:t>
      </w:r>
      <w:bookmarkStart w:id="14497" w:name="_ETM_Q30_450760"/>
      <w:bookmarkEnd w:id="14497"/>
      <w:r w:rsidRPr="008D6061">
        <w:rPr>
          <w:rtl/>
        </w:rPr>
        <w:t xml:space="preserve">מי </w:t>
      </w:r>
      <w:bookmarkStart w:id="14498" w:name="_ETM_Q30_451000"/>
      <w:bookmarkEnd w:id="14498"/>
      <w:r w:rsidRPr="008D6061">
        <w:rPr>
          <w:rtl/>
        </w:rPr>
        <w:t xml:space="preserve">יתקן </w:t>
      </w:r>
      <w:bookmarkStart w:id="14499" w:name="_ETM_Q30_451540"/>
      <w:bookmarkEnd w:id="14499"/>
      <w:r w:rsidRPr="008D6061">
        <w:rPr>
          <w:rtl/>
        </w:rPr>
        <w:t xml:space="preserve">את </w:t>
      </w:r>
      <w:bookmarkStart w:id="14500" w:name="_ETM_Q30_451660"/>
      <w:bookmarkEnd w:id="14500"/>
      <w:r w:rsidRPr="008D6061">
        <w:rPr>
          <w:rtl/>
        </w:rPr>
        <w:t xml:space="preserve">כל </w:t>
      </w:r>
      <w:bookmarkStart w:id="14501" w:name="_ETM_Q30_451900"/>
      <w:bookmarkEnd w:id="14501"/>
      <w:r w:rsidRPr="008D6061">
        <w:rPr>
          <w:rtl/>
        </w:rPr>
        <w:t xml:space="preserve">הנזקים </w:t>
      </w:r>
      <w:bookmarkStart w:id="14502" w:name="_ETM_Q30_452410"/>
      <w:bookmarkEnd w:id="14502"/>
      <w:r w:rsidRPr="008D6061">
        <w:rPr>
          <w:rtl/>
        </w:rPr>
        <w:t>הללו</w:t>
      </w:r>
      <w:r>
        <w:rPr>
          <w:rFonts w:hint="cs"/>
          <w:rtl/>
        </w:rPr>
        <w:t>?</w:t>
      </w:r>
      <w:r w:rsidRPr="008D6061">
        <w:rPr>
          <w:rtl/>
        </w:rPr>
        <w:t xml:space="preserve"> </w:t>
      </w:r>
      <w:bookmarkStart w:id="14503" w:name="_ETM_Q30_453270"/>
      <w:bookmarkEnd w:id="14503"/>
      <w:r w:rsidRPr="008D6061">
        <w:rPr>
          <w:rtl/>
        </w:rPr>
        <w:t xml:space="preserve">לא </w:t>
      </w:r>
      <w:bookmarkStart w:id="14504" w:name="_ETM_Q30_453509"/>
      <w:bookmarkEnd w:id="14504"/>
      <w:r w:rsidRPr="008D6061">
        <w:rPr>
          <w:rtl/>
        </w:rPr>
        <w:t xml:space="preserve">די </w:t>
      </w:r>
      <w:bookmarkStart w:id="14505" w:name="_ETM_Q30_453719"/>
      <w:bookmarkEnd w:id="14505"/>
      <w:r w:rsidRPr="008D6061">
        <w:rPr>
          <w:rtl/>
        </w:rPr>
        <w:t xml:space="preserve">בכך </w:t>
      </w:r>
      <w:bookmarkStart w:id="14506" w:name="_ETM_Q30_454050"/>
      <w:bookmarkEnd w:id="14506"/>
      <w:r w:rsidRPr="008D6061">
        <w:rPr>
          <w:rtl/>
        </w:rPr>
        <w:t xml:space="preserve">שילדים </w:t>
      </w:r>
      <w:bookmarkStart w:id="14507" w:name="_ETM_Q30_454499"/>
      <w:bookmarkEnd w:id="14507"/>
      <w:r w:rsidRPr="008D6061">
        <w:rPr>
          <w:rtl/>
        </w:rPr>
        <w:t xml:space="preserve">מתמודדים </w:t>
      </w:r>
      <w:bookmarkStart w:id="14508" w:name="_ETM_Q30_455069"/>
      <w:bookmarkEnd w:id="14508"/>
      <w:r w:rsidRPr="008D6061">
        <w:rPr>
          <w:rtl/>
        </w:rPr>
        <w:t xml:space="preserve">עם </w:t>
      </w:r>
      <w:bookmarkStart w:id="14509" w:name="_ETM_Q30_455189"/>
      <w:bookmarkEnd w:id="14509"/>
      <w:r w:rsidRPr="008D6061">
        <w:rPr>
          <w:rtl/>
        </w:rPr>
        <w:t xml:space="preserve">קשיים </w:t>
      </w:r>
      <w:bookmarkStart w:id="14510" w:name="_ETM_Q30_455669"/>
      <w:bookmarkEnd w:id="14510"/>
      <w:r w:rsidRPr="008D6061">
        <w:rPr>
          <w:rtl/>
        </w:rPr>
        <w:t xml:space="preserve">בתקופה </w:t>
      </w:r>
      <w:bookmarkStart w:id="14511" w:name="_ETM_Q30_456089"/>
      <w:bookmarkEnd w:id="14511"/>
      <w:r w:rsidRPr="008D6061">
        <w:rPr>
          <w:rtl/>
        </w:rPr>
        <w:t>כה</w:t>
      </w:r>
      <w:r>
        <w:rPr>
          <w:rFonts w:hint="cs"/>
          <w:rtl/>
        </w:rPr>
        <w:t xml:space="preserve"> </w:t>
      </w:r>
      <w:r w:rsidRPr="008D6061">
        <w:rPr>
          <w:rtl/>
        </w:rPr>
        <w:t>קשה</w:t>
      </w:r>
      <w:r>
        <w:rPr>
          <w:rFonts w:hint="cs"/>
          <w:rtl/>
        </w:rPr>
        <w:t>,</w:t>
      </w:r>
      <w:r w:rsidRPr="008D6061">
        <w:rPr>
          <w:rtl/>
        </w:rPr>
        <w:t xml:space="preserve"> </w:t>
      </w:r>
      <w:bookmarkStart w:id="14512" w:name="_ETM_Q30_456940"/>
      <w:bookmarkEnd w:id="14512"/>
      <w:r w:rsidRPr="008D6061">
        <w:rPr>
          <w:rtl/>
        </w:rPr>
        <w:t xml:space="preserve">משאירים </w:t>
      </w:r>
      <w:bookmarkStart w:id="14513" w:name="_ETM_Q30_457539"/>
      <w:bookmarkEnd w:id="14513"/>
      <w:r w:rsidRPr="008D6061">
        <w:rPr>
          <w:rtl/>
        </w:rPr>
        <w:t xml:space="preserve">אותם </w:t>
      </w:r>
      <w:bookmarkStart w:id="14514" w:name="_ETM_Q30_457779"/>
      <w:bookmarkEnd w:id="14514"/>
      <w:r w:rsidRPr="008D6061">
        <w:rPr>
          <w:rtl/>
        </w:rPr>
        <w:t xml:space="preserve">בבית </w:t>
      </w:r>
      <w:bookmarkStart w:id="14515" w:name="_ETM_Q30_458290"/>
      <w:bookmarkEnd w:id="14515"/>
      <w:r w:rsidRPr="008D6061">
        <w:rPr>
          <w:rtl/>
        </w:rPr>
        <w:t xml:space="preserve">ללא </w:t>
      </w:r>
      <w:bookmarkStart w:id="14516" w:name="_ETM_Q30_458710"/>
      <w:bookmarkEnd w:id="14516"/>
      <w:r w:rsidRPr="008D6061">
        <w:rPr>
          <w:rtl/>
        </w:rPr>
        <w:t xml:space="preserve">שום </w:t>
      </w:r>
      <w:bookmarkStart w:id="14517" w:name="_ETM_Q30_459040"/>
      <w:bookmarkEnd w:id="14517"/>
      <w:r w:rsidRPr="008D6061">
        <w:rPr>
          <w:rtl/>
        </w:rPr>
        <w:t xml:space="preserve">פעילות </w:t>
      </w:r>
      <w:bookmarkStart w:id="14518" w:name="_ETM_Q30_459730"/>
      <w:bookmarkEnd w:id="14518"/>
      <w:r w:rsidRPr="008D6061">
        <w:rPr>
          <w:rtl/>
        </w:rPr>
        <w:t>ותעסוקה</w:t>
      </w:r>
      <w:r>
        <w:rPr>
          <w:rFonts w:hint="cs"/>
          <w:rtl/>
        </w:rPr>
        <w:t>.</w:t>
      </w:r>
      <w:r w:rsidRPr="008D6061">
        <w:rPr>
          <w:rtl/>
        </w:rPr>
        <w:t xml:space="preserve"> </w:t>
      </w:r>
      <w:bookmarkStart w:id="14519" w:name="_ETM_Q30_460940"/>
      <w:bookmarkEnd w:id="14519"/>
    </w:p>
    <w:p w:rsidR="004A0325" w:rsidRDefault="004A0325" w:rsidP="00B972FC">
      <w:pPr>
        <w:rPr>
          <w:rtl/>
        </w:rPr>
      </w:pPr>
    </w:p>
    <w:p w:rsidR="001116F1" w:rsidRDefault="001116F1" w:rsidP="00B972FC">
      <w:pPr>
        <w:rPr>
          <w:rtl/>
        </w:rPr>
      </w:pPr>
      <w:r w:rsidRPr="008D6061">
        <w:rPr>
          <w:rtl/>
        </w:rPr>
        <w:t xml:space="preserve">אנחנו </w:t>
      </w:r>
      <w:bookmarkStart w:id="14520" w:name="_ETM_Q30_461419"/>
      <w:bookmarkEnd w:id="14520"/>
      <w:r w:rsidRPr="008D6061">
        <w:rPr>
          <w:rtl/>
        </w:rPr>
        <w:t xml:space="preserve">מחויבים </w:t>
      </w:r>
      <w:bookmarkStart w:id="14521" w:name="_ETM_Q30_461900"/>
      <w:bookmarkEnd w:id="14521"/>
      <w:r w:rsidRPr="008D6061">
        <w:rPr>
          <w:rtl/>
        </w:rPr>
        <w:t xml:space="preserve">לשמוע </w:t>
      </w:r>
      <w:bookmarkStart w:id="14522" w:name="_ETM_Q30_462260"/>
      <w:bookmarkEnd w:id="14522"/>
      <w:r w:rsidRPr="008D6061">
        <w:rPr>
          <w:rtl/>
        </w:rPr>
        <w:t xml:space="preserve">את </w:t>
      </w:r>
      <w:bookmarkStart w:id="14523" w:name="_ETM_Q30_462320"/>
      <w:bookmarkEnd w:id="14523"/>
      <w:r>
        <w:rPr>
          <w:rFonts w:hint="cs"/>
          <w:rtl/>
        </w:rPr>
        <w:t>ז</w:t>
      </w:r>
      <w:r w:rsidRPr="008D6061">
        <w:rPr>
          <w:rtl/>
        </w:rPr>
        <w:t xml:space="preserve">עקתם </w:t>
      </w:r>
      <w:bookmarkStart w:id="14524" w:name="_ETM_Q30_462830"/>
      <w:bookmarkEnd w:id="14524"/>
      <w:r w:rsidRPr="008D6061">
        <w:rPr>
          <w:rtl/>
        </w:rPr>
        <w:t xml:space="preserve">של </w:t>
      </w:r>
      <w:bookmarkStart w:id="14525" w:name="_ETM_Q30_463010"/>
      <w:bookmarkEnd w:id="14525"/>
      <w:r w:rsidRPr="008D6061">
        <w:rPr>
          <w:rtl/>
        </w:rPr>
        <w:t xml:space="preserve">הילדים </w:t>
      </w:r>
      <w:bookmarkStart w:id="14526" w:name="_ETM_Q30_463400"/>
      <w:bookmarkEnd w:id="14526"/>
      <w:r w:rsidRPr="008D6061">
        <w:rPr>
          <w:rtl/>
        </w:rPr>
        <w:t xml:space="preserve">וההורים </w:t>
      </w:r>
      <w:bookmarkStart w:id="14527" w:name="_ETM_Q30_464180"/>
      <w:bookmarkEnd w:id="14527"/>
      <w:r w:rsidRPr="008D6061">
        <w:rPr>
          <w:rtl/>
        </w:rPr>
        <w:t xml:space="preserve">ולעשות </w:t>
      </w:r>
      <w:bookmarkStart w:id="14528" w:name="_ETM_Q30_464660"/>
      <w:bookmarkEnd w:id="14528"/>
      <w:r w:rsidRPr="008D6061">
        <w:rPr>
          <w:rtl/>
        </w:rPr>
        <w:t xml:space="preserve">כל </w:t>
      </w:r>
      <w:bookmarkStart w:id="14529" w:name="_ETM_Q30_464870"/>
      <w:bookmarkEnd w:id="14529"/>
      <w:r w:rsidRPr="008D6061">
        <w:rPr>
          <w:rtl/>
        </w:rPr>
        <w:t xml:space="preserve">מה </w:t>
      </w:r>
      <w:bookmarkStart w:id="14530" w:name="_ETM_Q30_464990"/>
      <w:bookmarkEnd w:id="14530"/>
      <w:r w:rsidRPr="008D6061">
        <w:rPr>
          <w:rtl/>
        </w:rPr>
        <w:t xml:space="preserve">שניתן </w:t>
      </w:r>
      <w:bookmarkStart w:id="14531" w:name="_ETM_Q30_465380"/>
      <w:bookmarkEnd w:id="14531"/>
      <w:r w:rsidRPr="008D6061">
        <w:rPr>
          <w:rtl/>
        </w:rPr>
        <w:t xml:space="preserve">כדי </w:t>
      </w:r>
      <w:bookmarkStart w:id="14532" w:name="_ETM_Q30_465650"/>
      <w:bookmarkEnd w:id="14532"/>
      <w:r w:rsidRPr="008D6061">
        <w:rPr>
          <w:rtl/>
        </w:rPr>
        <w:t xml:space="preserve">שהפעילות </w:t>
      </w:r>
      <w:bookmarkStart w:id="14533" w:name="_ETM_Q30_466100"/>
      <w:bookmarkEnd w:id="14533"/>
      <w:r>
        <w:rPr>
          <w:rFonts w:hint="cs"/>
          <w:rtl/>
        </w:rPr>
        <w:t>ת</w:t>
      </w:r>
      <w:r w:rsidRPr="008D6061">
        <w:rPr>
          <w:rtl/>
        </w:rPr>
        <w:t>ימשך</w:t>
      </w:r>
      <w:r>
        <w:rPr>
          <w:rFonts w:hint="cs"/>
          <w:rtl/>
        </w:rPr>
        <w:t>.</w:t>
      </w:r>
      <w:r w:rsidRPr="008D6061">
        <w:rPr>
          <w:rtl/>
        </w:rPr>
        <w:t xml:space="preserve"> </w:t>
      </w:r>
      <w:bookmarkStart w:id="14534" w:name="_ETM_Q30_467120"/>
      <w:bookmarkEnd w:id="14534"/>
      <w:r w:rsidRPr="008D6061">
        <w:rPr>
          <w:rtl/>
        </w:rPr>
        <w:t>לכן</w:t>
      </w:r>
      <w:r>
        <w:rPr>
          <w:rFonts w:hint="cs"/>
          <w:rtl/>
        </w:rPr>
        <w:t>,</w:t>
      </w:r>
      <w:r w:rsidRPr="008D6061">
        <w:rPr>
          <w:rtl/>
        </w:rPr>
        <w:t xml:space="preserve"> </w:t>
      </w:r>
      <w:bookmarkStart w:id="14535" w:name="_ETM_Q30_467750"/>
      <w:bookmarkEnd w:id="14535"/>
      <w:r w:rsidRPr="008D6061">
        <w:rPr>
          <w:rtl/>
        </w:rPr>
        <w:t>חבר</w:t>
      </w:r>
      <w:r>
        <w:rPr>
          <w:rFonts w:hint="cs"/>
          <w:rtl/>
        </w:rPr>
        <w:t>י</w:t>
      </w:r>
      <w:r w:rsidRPr="008D6061">
        <w:rPr>
          <w:rtl/>
        </w:rPr>
        <w:t xml:space="preserve">י </w:t>
      </w:r>
      <w:bookmarkStart w:id="14536" w:name="_ETM_Q30_468110"/>
      <w:bookmarkEnd w:id="14536"/>
      <w:r w:rsidRPr="008D6061">
        <w:rPr>
          <w:rtl/>
        </w:rPr>
        <w:t xml:space="preserve">חברי </w:t>
      </w:r>
      <w:bookmarkStart w:id="14537" w:name="_ETM_Q30_468380"/>
      <w:bookmarkEnd w:id="14537"/>
      <w:r w:rsidRPr="008D6061">
        <w:rPr>
          <w:rtl/>
        </w:rPr>
        <w:t>הכנסת</w:t>
      </w:r>
      <w:r>
        <w:rPr>
          <w:rFonts w:hint="cs"/>
          <w:rtl/>
        </w:rPr>
        <w:t>,</w:t>
      </w:r>
      <w:r w:rsidRPr="008D6061">
        <w:rPr>
          <w:rtl/>
        </w:rPr>
        <w:t xml:space="preserve"> </w:t>
      </w:r>
      <w:bookmarkStart w:id="14538" w:name="_ETM_Q30_469330"/>
      <w:bookmarkEnd w:id="14538"/>
      <w:r w:rsidRPr="008D6061">
        <w:rPr>
          <w:rtl/>
        </w:rPr>
        <w:t xml:space="preserve">לפני </w:t>
      </w:r>
      <w:bookmarkStart w:id="14539" w:name="_ETM_Q30_469659"/>
      <w:bookmarkEnd w:id="14539"/>
      <w:r w:rsidRPr="008D6061">
        <w:rPr>
          <w:rtl/>
        </w:rPr>
        <w:t xml:space="preserve">שמקבלים </w:t>
      </w:r>
      <w:bookmarkStart w:id="14540" w:name="_ETM_Q30_470379"/>
      <w:bookmarkEnd w:id="14540"/>
      <w:r w:rsidRPr="008D6061">
        <w:rPr>
          <w:rtl/>
        </w:rPr>
        <w:t xml:space="preserve">החלטות </w:t>
      </w:r>
      <w:bookmarkStart w:id="14541" w:name="_ETM_Q30_471749"/>
      <w:bookmarkEnd w:id="14541"/>
      <w:r w:rsidRPr="008D6061">
        <w:rPr>
          <w:rtl/>
        </w:rPr>
        <w:t xml:space="preserve">אלו </w:t>
      </w:r>
      <w:bookmarkStart w:id="14542" w:name="_ETM_Q30_472050"/>
      <w:bookmarkEnd w:id="14542"/>
      <w:r w:rsidRPr="008D6061">
        <w:rPr>
          <w:rtl/>
        </w:rPr>
        <w:t xml:space="preserve">על </w:t>
      </w:r>
      <w:bookmarkStart w:id="14543" w:name="_ETM_Q30_472139"/>
      <w:bookmarkEnd w:id="14543"/>
      <w:r w:rsidRPr="008D6061">
        <w:rPr>
          <w:rtl/>
        </w:rPr>
        <w:t xml:space="preserve">עתיד </w:t>
      </w:r>
      <w:bookmarkStart w:id="14544" w:name="_ETM_Q30_472409"/>
      <w:bookmarkEnd w:id="14544"/>
      <w:r w:rsidRPr="008D6061">
        <w:rPr>
          <w:rtl/>
        </w:rPr>
        <w:t>ילדינו</w:t>
      </w:r>
      <w:r>
        <w:rPr>
          <w:rFonts w:hint="cs"/>
          <w:rtl/>
        </w:rPr>
        <w:t>,</w:t>
      </w:r>
      <w:r w:rsidRPr="008D6061">
        <w:rPr>
          <w:rtl/>
        </w:rPr>
        <w:t xml:space="preserve"> </w:t>
      </w:r>
      <w:bookmarkStart w:id="14545" w:name="_ETM_Q30_473069"/>
      <w:bookmarkEnd w:id="14545"/>
      <w:r w:rsidRPr="008D6061">
        <w:rPr>
          <w:rtl/>
        </w:rPr>
        <w:t xml:space="preserve">חייבים </w:t>
      </w:r>
      <w:bookmarkStart w:id="14546" w:name="_ETM_Q30_473520"/>
      <w:bookmarkEnd w:id="14546"/>
      <w:r w:rsidRPr="008D6061">
        <w:rPr>
          <w:rtl/>
        </w:rPr>
        <w:t xml:space="preserve">לשקול </w:t>
      </w:r>
      <w:bookmarkStart w:id="14547" w:name="_ETM_Q30_473909"/>
      <w:bookmarkEnd w:id="14547"/>
      <w:r w:rsidRPr="008D6061">
        <w:rPr>
          <w:rtl/>
        </w:rPr>
        <w:t xml:space="preserve">את </w:t>
      </w:r>
      <w:bookmarkStart w:id="14548" w:name="_ETM_Q30_474029"/>
      <w:bookmarkEnd w:id="14548"/>
      <w:r w:rsidRPr="008D6061">
        <w:rPr>
          <w:rtl/>
        </w:rPr>
        <w:t xml:space="preserve">כל </w:t>
      </w:r>
      <w:bookmarkStart w:id="14549" w:name="_ETM_Q30_474210"/>
      <w:bookmarkEnd w:id="14549"/>
      <w:r w:rsidRPr="008D6061">
        <w:rPr>
          <w:rtl/>
        </w:rPr>
        <w:t xml:space="preserve">האפשרויות </w:t>
      </w:r>
      <w:bookmarkStart w:id="14550" w:name="_ETM_Q30_474839"/>
      <w:bookmarkEnd w:id="14550"/>
      <w:r w:rsidRPr="008D6061">
        <w:rPr>
          <w:rtl/>
        </w:rPr>
        <w:t xml:space="preserve">ולבחון </w:t>
      </w:r>
      <w:bookmarkStart w:id="14551" w:name="_ETM_Q30_475289"/>
      <w:bookmarkEnd w:id="14551"/>
      <w:r w:rsidRPr="008D6061">
        <w:rPr>
          <w:rtl/>
        </w:rPr>
        <w:t xml:space="preserve">את </w:t>
      </w:r>
      <w:bookmarkStart w:id="14552" w:name="_ETM_Q30_475409"/>
      <w:bookmarkEnd w:id="14552"/>
      <w:r w:rsidRPr="008D6061">
        <w:rPr>
          <w:rtl/>
        </w:rPr>
        <w:t xml:space="preserve">כל </w:t>
      </w:r>
      <w:bookmarkStart w:id="14553" w:name="_ETM_Q30_475620"/>
      <w:bookmarkEnd w:id="14553"/>
      <w:r w:rsidRPr="008D6061">
        <w:rPr>
          <w:rtl/>
        </w:rPr>
        <w:t>ההיבטים</w:t>
      </w:r>
      <w:r>
        <w:rPr>
          <w:rFonts w:hint="cs"/>
          <w:rtl/>
        </w:rPr>
        <w:t xml:space="preserve"> </w:t>
      </w:r>
      <w:r>
        <w:rPr>
          <w:rFonts w:hint="eastAsia"/>
          <w:rtl/>
        </w:rPr>
        <w:t>–</w:t>
      </w:r>
      <w:r w:rsidRPr="008D6061">
        <w:rPr>
          <w:rtl/>
        </w:rPr>
        <w:t xml:space="preserve"> </w:t>
      </w:r>
      <w:bookmarkStart w:id="14554" w:name="_ETM_Q30_476460"/>
      <w:bookmarkEnd w:id="14554"/>
      <w:r w:rsidRPr="008D6061">
        <w:rPr>
          <w:rtl/>
        </w:rPr>
        <w:t>מ</w:t>
      </w:r>
      <w:bookmarkStart w:id="14555" w:name="_ETM_Q30_476789"/>
      <w:bookmarkEnd w:id="14555"/>
      <w:r w:rsidRPr="008D6061">
        <w:rPr>
          <w:rtl/>
        </w:rPr>
        <w:t xml:space="preserve">הן </w:t>
      </w:r>
      <w:bookmarkStart w:id="14556" w:name="_ETM_Q30_476939"/>
      <w:bookmarkEnd w:id="14556"/>
      <w:r w:rsidRPr="008D6061">
        <w:rPr>
          <w:rtl/>
        </w:rPr>
        <w:t xml:space="preserve">ההשלכות </w:t>
      </w:r>
      <w:bookmarkStart w:id="14557" w:name="_ETM_Q30_477449"/>
      <w:bookmarkEnd w:id="14557"/>
      <w:r w:rsidRPr="008D6061">
        <w:rPr>
          <w:rtl/>
        </w:rPr>
        <w:t xml:space="preserve">של </w:t>
      </w:r>
      <w:bookmarkStart w:id="14558" w:name="_ETM_Q30_477569"/>
      <w:bookmarkEnd w:id="14558"/>
      <w:r w:rsidRPr="008D6061">
        <w:rPr>
          <w:rtl/>
        </w:rPr>
        <w:t xml:space="preserve">לסגור </w:t>
      </w:r>
      <w:bookmarkStart w:id="14559" w:name="_ETM_Q30_477900"/>
      <w:bookmarkEnd w:id="14559"/>
      <w:r w:rsidRPr="008D6061">
        <w:rPr>
          <w:rtl/>
        </w:rPr>
        <w:t xml:space="preserve">מוסדות </w:t>
      </w:r>
      <w:bookmarkStart w:id="14560" w:name="_ETM_Q30_478379"/>
      <w:bookmarkEnd w:id="14560"/>
      <w:r w:rsidRPr="008D6061">
        <w:rPr>
          <w:rtl/>
        </w:rPr>
        <w:t xml:space="preserve">חינוך </w:t>
      </w:r>
      <w:bookmarkStart w:id="14561" w:name="_ETM_Q30_478919"/>
      <w:bookmarkEnd w:id="14561"/>
      <w:r w:rsidRPr="008D6061">
        <w:rPr>
          <w:rtl/>
        </w:rPr>
        <w:t xml:space="preserve">או </w:t>
      </w:r>
      <w:bookmarkStart w:id="14562" w:name="_ETM_Q30_479099"/>
      <w:bookmarkEnd w:id="14562"/>
      <w:r w:rsidRPr="008D6061">
        <w:rPr>
          <w:rtl/>
        </w:rPr>
        <w:t xml:space="preserve">פעילויות </w:t>
      </w:r>
      <w:bookmarkStart w:id="14563" w:name="_ETM_Q30_479639"/>
      <w:bookmarkEnd w:id="14563"/>
      <w:r w:rsidRPr="008D6061">
        <w:rPr>
          <w:rtl/>
        </w:rPr>
        <w:t>קיץ</w:t>
      </w:r>
      <w:r>
        <w:rPr>
          <w:rFonts w:hint="cs"/>
          <w:rtl/>
        </w:rPr>
        <w:t xml:space="preserve"> </w:t>
      </w:r>
      <w:r>
        <w:rPr>
          <w:rFonts w:hint="eastAsia"/>
          <w:rtl/>
        </w:rPr>
        <w:t>–</w:t>
      </w:r>
      <w:r w:rsidRPr="008D6061">
        <w:rPr>
          <w:rtl/>
        </w:rPr>
        <w:t xml:space="preserve"> </w:t>
      </w:r>
      <w:bookmarkStart w:id="14564" w:name="_ETM_Q30_480360"/>
      <w:bookmarkEnd w:id="14564"/>
      <w:r w:rsidRPr="008D6061">
        <w:rPr>
          <w:rtl/>
        </w:rPr>
        <w:t xml:space="preserve">ולקבל </w:t>
      </w:r>
      <w:bookmarkStart w:id="14565" w:name="_ETM_Q30_480809"/>
      <w:bookmarkEnd w:id="14565"/>
      <w:r w:rsidRPr="008D6061">
        <w:rPr>
          <w:rtl/>
        </w:rPr>
        <w:t xml:space="preserve">את </w:t>
      </w:r>
      <w:bookmarkStart w:id="14566" w:name="_ETM_Q30_480900"/>
      <w:bookmarkEnd w:id="14566"/>
      <w:r w:rsidRPr="008D6061">
        <w:rPr>
          <w:rtl/>
        </w:rPr>
        <w:t xml:space="preserve">ההחלטה </w:t>
      </w:r>
      <w:bookmarkStart w:id="14567" w:name="_ETM_Q30_480000"/>
      <w:bookmarkStart w:id="14568" w:name="_ETM_Q30_480510"/>
      <w:bookmarkStart w:id="14569" w:name="_ETM_Q30_480599"/>
      <w:bookmarkStart w:id="14570" w:name="_ETM_Q30_480989"/>
      <w:bookmarkEnd w:id="14567"/>
      <w:bookmarkEnd w:id="14568"/>
      <w:bookmarkEnd w:id="14569"/>
      <w:bookmarkEnd w:id="14570"/>
      <w:r>
        <w:rPr>
          <w:rFonts w:hint="cs"/>
          <w:rtl/>
        </w:rPr>
        <w:t>הנכ</w:t>
      </w:r>
      <w:r w:rsidRPr="008D6061">
        <w:rPr>
          <w:rtl/>
        </w:rPr>
        <w:t xml:space="preserve">ונה </w:t>
      </w:r>
      <w:bookmarkStart w:id="14571" w:name="_ETM_Q30_481380"/>
      <w:bookmarkEnd w:id="14571"/>
      <w:r w:rsidRPr="008D6061">
        <w:rPr>
          <w:rtl/>
        </w:rPr>
        <w:t xml:space="preserve">ביותר </w:t>
      </w:r>
      <w:bookmarkStart w:id="14572" w:name="_ETM_Q30_481770"/>
      <w:bookmarkEnd w:id="14572"/>
      <w:r>
        <w:rPr>
          <w:rFonts w:hint="cs"/>
          <w:rtl/>
        </w:rPr>
        <w:t>ב</w:t>
      </w:r>
      <w:r w:rsidRPr="008D6061">
        <w:rPr>
          <w:rtl/>
        </w:rPr>
        <w:t xml:space="preserve">עבור </w:t>
      </w:r>
      <w:bookmarkStart w:id="14573" w:name="_ETM_Q30_482010"/>
      <w:bookmarkEnd w:id="14573"/>
      <w:r w:rsidRPr="008D6061">
        <w:rPr>
          <w:rtl/>
        </w:rPr>
        <w:t>ילדינו</w:t>
      </w:r>
      <w:r>
        <w:rPr>
          <w:rFonts w:hint="cs"/>
          <w:rtl/>
        </w:rPr>
        <w:t>.</w:t>
      </w:r>
      <w:r w:rsidRPr="008D6061">
        <w:rPr>
          <w:rtl/>
        </w:rPr>
        <w:t xml:space="preserve"> </w:t>
      </w:r>
      <w:bookmarkStart w:id="14574" w:name="_ETM_Q30_483060"/>
      <w:bookmarkEnd w:id="14574"/>
      <w:r w:rsidRPr="008D6061">
        <w:rPr>
          <w:rtl/>
        </w:rPr>
        <w:t xml:space="preserve">טוב </w:t>
      </w:r>
      <w:bookmarkStart w:id="14575" w:name="_ETM_Q30_483330"/>
      <w:bookmarkEnd w:id="14575"/>
      <w:r w:rsidRPr="008D6061">
        <w:rPr>
          <w:rtl/>
        </w:rPr>
        <w:t xml:space="preserve">שההחלטה </w:t>
      </w:r>
      <w:bookmarkStart w:id="14576" w:name="_ETM_Q30_483779"/>
      <w:bookmarkEnd w:id="14576"/>
      <w:r w:rsidRPr="008D6061">
        <w:rPr>
          <w:rtl/>
        </w:rPr>
        <w:t xml:space="preserve">לסגור </w:t>
      </w:r>
      <w:bookmarkStart w:id="14577" w:name="_ETM_Q30_484140"/>
      <w:bookmarkEnd w:id="14577"/>
      <w:r w:rsidRPr="008D6061">
        <w:rPr>
          <w:rtl/>
        </w:rPr>
        <w:t xml:space="preserve">את </w:t>
      </w:r>
      <w:bookmarkStart w:id="14578" w:name="_ETM_Q30_484230"/>
      <w:bookmarkEnd w:id="14578"/>
      <w:r w:rsidRPr="008D6061">
        <w:rPr>
          <w:rtl/>
        </w:rPr>
        <w:t xml:space="preserve">המסגרות </w:t>
      </w:r>
      <w:bookmarkStart w:id="14579" w:name="_ETM_Q30_484710"/>
      <w:bookmarkEnd w:id="14579"/>
      <w:r w:rsidRPr="008D6061">
        <w:rPr>
          <w:rtl/>
        </w:rPr>
        <w:t xml:space="preserve">של </w:t>
      </w:r>
      <w:bookmarkStart w:id="14580" w:name="_ETM_Q30_484830"/>
      <w:bookmarkEnd w:id="14580"/>
      <w:r w:rsidRPr="008D6061">
        <w:rPr>
          <w:rtl/>
        </w:rPr>
        <w:t xml:space="preserve">החופש </w:t>
      </w:r>
      <w:bookmarkStart w:id="14581" w:name="_ETM_Q30_485160"/>
      <w:bookmarkEnd w:id="14581"/>
      <w:r w:rsidRPr="008D6061">
        <w:rPr>
          <w:rtl/>
        </w:rPr>
        <w:t xml:space="preserve">הגדול </w:t>
      </w:r>
      <w:bookmarkStart w:id="14582" w:name="_ETM_Q30_486050"/>
      <w:bookmarkEnd w:id="14582"/>
      <w:r w:rsidRPr="008D6061">
        <w:rPr>
          <w:rtl/>
        </w:rPr>
        <w:t xml:space="preserve">נדחתה </w:t>
      </w:r>
      <w:bookmarkStart w:id="14583" w:name="_ETM_Q30_486529"/>
      <w:bookmarkEnd w:id="14583"/>
      <w:r w:rsidRPr="008D6061">
        <w:rPr>
          <w:rtl/>
        </w:rPr>
        <w:t>בינתיים</w:t>
      </w:r>
      <w:r>
        <w:rPr>
          <w:rFonts w:hint="cs"/>
          <w:rtl/>
        </w:rPr>
        <w:t>.</w:t>
      </w:r>
      <w:r w:rsidRPr="008D6061">
        <w:rPr>
          <w:rtl/>
        </w:rPr>
        <w:t xml:space="preserve"> </w:t>
      </w:r>
      <w:bookmarkStart w:id="14584" w:name="_ETM_Q30_487490"/>
      <w:bookmarkEnd w:id="14584"/>
      <w:r w:rsidRPr="008D6061">
        <w:rPr>
          <w:rtl/>
        </w:rPr>
        <w:t xml:space="preserve">אנחנו </w:t>
      </w:r>
      <w:bookmarkStart w:id="14585" w:name="_ETM_Q30_487819"/>
      <w:bookmarkEnd w:id="14585"/>
      <w:r w:rsidRPr="008D6061">
        <w:rPr>
          <w:rtl/>
        </w:rPr>
        <w:t>חייבים</w:t>
      </w:r>
      <w:r>
        <w:rPr>
          <w:rFonts w:hint="cs"/>
          <w:rtl/>
        </w:rPr>
        <w:t>,</w:t>
      </w:r>
      <w:r w:rsidRPr="008D6061">
        <w:rPr>
          <w:rtl/>
        </w:rPr>
        <w:t xml:space="preserve"> </w:t>
      </w:r>
      <w:bookmarkStart w:id="14586" w:name="_ETM_Q30_488180"/>
      <w:bookmarkEnd w:id="14586"/>
      <w:r w:rsidRPr="008D6061">
        <w:rPr>
          <w:rtl/>
        </w:rPr>
        <w:t xml:space="preserve">כמו </w:t>
      </w:r>
      <w:bookmarkStart w:id="14587" w:name="_ETM_Q30_488390"/>
      <w:bookmarkEnd w:id="14587"/>
      <w:r w:rsidRPr="008D6061">
        <w:rPr>
          <w:rtl/>
        </w:rPr>
        <w:t>שאמרתי</w:t>
      </w:r>
      <w:r>
        <w:rPr>
          <w:rFonts w:hint="cs"/>
          <w:rtl/>
        </w:rPr>
        <w:t>,</w:t>
      </w:r>
      <w:r w:rsidRPr="008D6061">
        <w:rPr>
          <w:rtl/>
        </w:rPr>
        <w:t xml:space="preserve"> </w:t>
      </w:r>
      <w:bookmarkStart w:id="14588" w:name="_ETM_Q30_488870"/>
      <w:bookmarkEnd w:id="14588"/>
      <w:r w:rsidRPr="008D6061">
        <w:rPr>
          <w:rtl/>
        </w:rPr>
        <w:t xml:space="preserve">למצוא </w:t>
      </w:r>
      <w:bookmarkStart w:id="14589" w:name="_ETM_Q30_489290"/>
      <w:bookmarkEnd w:id="14589"/>
      <w:r w:rsidRPr="008D6061">
        <w:rPr>
          <w:rtl/>
        </w:rPr>
        <w:t xml:space="preserve">פתרון </w:t>
      </w:r>
      <w:bookmarkStart w:id="14590" w:name="_ETM_Q30_489740"/>
      <w:bookmarkEnd w:id="14590"/>
      <w:r w:rsidRPr="008D6061">
        <w:rPr>
          <w:rtl/>
        </w:rPr>
        <w:t xml:space="preserve">הולם </w:t>
      </w:r>
      <w:bookmarkStart w:id="14591" w:name="_ETM_Q30_490309"/>
      <w:bookmarkEnd w:id="14591"/>
      <w:r w:rsidRPr="008D6061">
        <w:rPr>
          <w:rtl/>
        </w:rPr>
        <w:t xml:space="preserve">אשר </w:t>
      </w:r>
      <w:bookmarkStart w:id="14592" w:name="_ETM_Q30_490580"/>
      <w:bookmarkEnd w:id="14592"/>
      <w:r w:rsidRPr="008D6061">
        <w:rPr>
          <w:rtl/>
        </w:rPr>
        <w:t xml:space="preserve">לא </w:t>
      </w:r>
      <w:bookmarkStart w:id="14593" w:name="_ETM_Q30_490700"/>
      <w:bookmarkEnd w:id="14593"/>
      <w:r w:rsidRPr="008D6061">
        <w:rPr>
          <w:rtl/>
        </w:rPr>
        <w:t xml:space="preserve">יפגע </w:t>
      </w:r>
      <w:bookmarkStart w:id="14594" w:name="_ETM_Q30_491299"/>
      <w:bookmarkEnd w:id="14594"/>
      <w:r w:rsidRPr="008D6061">
        <w:rPr>
          <w:rtl/>
        </w:rPr>
        <w:t xml:space="preserve">באופן </w:t>
      </w:r>
      <w:bookmarkStart w:id="14595" w:name="_ETM_Q30_491750"/>
      <w:bookmarkEnd w:id="14595"/>
      <w:r w:rsidRPr="008D6061">
        <w:rPr>
          <w:rtl/>
        </w:rPr>
        <w:t xml:space="preserve">אנוש </w:t>
      </w:r>
      <w:bookmarkStart w:id="14596" w:name="_ETM_Q30_492230"/>
      <w:bookmarkStart w:id="14597" w:name="_ETM_Q30_492790"/>
      <w:bookmarkEnd w:id="14596"/>
      <w:bookmarkEnd w:id="14597"/>
      <w:r w:rsidRPr="008D6061">
        <w:rPr>
          <w:rtl/>
        </w:rPr>
        <w:t xml:space="preserve">במאות </w:t>
      </w:r>
      <w:bookmarkStart w:id="14598" w:name="_ETM_Q30_493630"/>
      <w:bookmarkEnd w:id="14598"/>
      <w:r w:rsidRPr="008D6061">
        <w:rPr>
          <w:rtl/>
        </w:rPr>
        <w:t xml:space="preserve">אלפי </w:t>
      </w:r>
      <w:bookmarkStart w:id="14599" w:name="_ETM_Q30_494110"/>
      <w:bookmarkEnd w:id="14599"/>
      <w:r w:rsidRPr="008D6061">
        <w:rPr>
          <w:rtl/>
        </w:rPr>
        <w:t xml:space="preserve">ילדים </w:t>
      </w:r>
      <w:bookmarkStart w:id="14600" w:name="_ETM_Q30_494559"/>
      <w:bookmarkEnd w:id="14600"/>
      <w:r>
        <w:rPr>
          <w:rFonts w:hint="cs"/>
          <w:rtl/>
        </w:rPr>
        <w:t>והורים.</w:t>
      </w:r>
    </w:p>
    <w:p w:rsidR="001116F1" w:rsidRDefault="001116F1" w:rsidP="00B972FC">
      <w:pPr>
        <w:rPr>
          <w:rtl/>
        </w:rPr>
      </w:pPr>
      <w:bookmarkStart w:id="14601" w:name="_ETM_Q30_495508"/>
      <w:bookmarkStart w:id="14602" w:name="_ETM_Q30_495588"/>
      <w:bookmarkEnd w:id="14601"/>
      <w:bookmarkEnd w:id="14602"/>
    </w:p>
    <w:p w:rsidR="001116F1" w:rsidRDefault="001116F1" w:rsidP="00B972FC">
      <w:pPr>
        <w:rPr>
          <w:rtl/>
        </w:rPr>
      </w:pPr>
      <w:bookmarkStart w:id="14603" w:name="_ETM_Q30_495677"/>
      <w:bookmarkStart w:id="14604" w:name="_ETM_Q30_495772"/>
      <w:bookmarkStart w:id="14605" w:name="_ETM_Q30_495430"/>
      <w:bookmarkEnd w:id="14603"/>
      <w:bookmarkEnd w:id="14604"/>
      <w:bookmarkEnd w:id="14605"/>
      <w:r w:rsidRPr="00287B87">
        <w:rPr>
          <w:rtl/>
        </w:rPr>
        <w:t xml:space="preserve">אדוני </w:t>
      </w:r>
      <w:bookmarkStart w:id="14606" w:name="_ETM_Q30_495790"/>
      <w:bookmarkEnd w:id="14606"/>
      <w:r w:rsidRPr="00287B87">
        <w:rPr>
          <w:rtl/>
        </w:rPr>
        <w:t>השר</w:t>
      </w:r>
      <w:r>
        <w:rPr>
          <w:rFonts w:hint="cs"/>
          <w:rtl/>
        </w:rPr>
        <w:t>,</w:t>
      </w:r>
      <w:r w:rsidRPr="00287B87">
        <w:rPr>
          <w:rtl/>
        </w:rPr>
        <w:t xml:space="preserve"> </w:t>
      </w:r>
      <w:bookmarkStart w:id="14607" w:name="_ETM_Q30_497109"/>
      <w:bookmarkEnd w:id="14607"/>
      <w:r w:rsidRPr="00287B87">
        <w:rPr>
          <w:rtl/>
        </w:rPr>
        <w:t xml:space="preserve">אני </w:t>
      </w:r>
      <w:bookmarkStart w:id="14608" w:name="_ETM_Q30_497289"/>
      <w:bookmarkEnd w:id="14608"/>
      <w:r w:rsidRPr="00287B87">
        <w:rPr>
          <w:rtl/>
        </w:rPr>
        <w:t xml:space="preserve">תומך </w:t>
      </w:r>
      <w:bookmarkStart w:id="14609" w:name="_ETM_Q30_498039"/>
      <w:bookmarkEnd w:id="14609"/>
      <w:r w:rsidRPr="00287B87">
        <w:rPr>
          <w:rtl/>
        </w:rPr>
        <w:t xml:space="preserve">בדרך </w:t>
      </w:r>
      <w:bookmarkStart w:id="14610" w:name="_ETM_Q30_498460"/>
      <w:bookmarkEnd w:id="14610"/>
      <w:r w:rsidRPr="00287B87">
        <w:rPr>
          <w:rtl/>
        </w:rPr>
        <w:t>שלך</w:t>
      </w:r>
      <w:r>
        <w:rPr>
          <w:rFonts w:hint="cs"/>
          <w:rtl/>
        </w:rPr>
        <w:t>.</w:t>
      </w:r>
      <w:r w:rsidRPr="00287B87">
        <w:rPr>
          <w:rtl/>
        </w:rPr>
        <w:t xml:space="preserve"> </w:t>
      </w:r>
      <w:bookmarkStart w:id="14611" w:name="_ETM_Q30_498980"/>
      <w:bookmarkEnd w:id="14611"/>
      <w:r>
        <w:rPr>
          <w:rFonts w:hint="cs"/>
          <w:rtl/>
        </w:rPr>
        <w:t>ה</w:t>
      </w:r>
      <w:r w:rsidRPr="00287B87">
        <w:rPr>
          <w:rtl/>
        </w:rPr>
        <w:t xml:space="preserve">גישה </w:t>
      </w:r>
      <w:bookmarkStart w:id="14612" w:name="_ETM_Q30_499580"/>
      <w:bookmarkEnd w:id="14612"/>
      <w:r w:rsidRPr="00287B87">
        <w:rPr>
          <w:rtl/>
        </w:rPr>
        <w:t xml:space="preserve">שלך </w:t>
      </w:r>
      <w:bookmarkStart w:id="14613" w:name="_ETM_Q30_499880"/>
      <w:bookmarkEnd w:id="14613"/>
      <w:r w:rsidRPr="00287B87">
        <w:rPr>
          <w:rtl/>
        </w:rPr>
        <w:t>נכונה</w:t>
      </w:r>
      <w:r>
        <w:rPr>
          <w:rFonts w:hint="cs"/>
          <w:rtl/>
        </w:rPr>
        <w:t>,</w:t>
      </w:r>
      <w:r w:rsidRPr="00287B87">
        <w:rPr>
          <w:rtl/>
        </w:rPr>
        <w:t xml:space="preserve"> </w:t>
      </w:r>
      <w:bookmarkStart w:id="14614" w:name="_ETM_Q30_501230"/>
      <w:bookmarkEnd w:id="14614"/>
      <w:r w:rsidRPr="00287B87">
        <w:rPr>
          <w:rtl/>
        </w:rPr>
        <w:t xml:space="preserve">כמו </w:t>
      </w:r>
      <w:bookmarkStart w:id="14615" w:name="_ETM_Q30_501620"/>
      <w:bookmarkEnd w:id="14615"/>
      <w:r w:rsidRPr="00287B87">
        <w:rPr>
          <w:rtl/>
        </w:rPr>
        <w:t>ש</w:t>
      </w:r>
      <w:bookmarkStart w:id="14616" w:name="_ETM_Q30_501920"/>
      <w:bookmarkEnd w:id="14616"/>
      <w:r w:rsidRPr="00287B87">
        <w:rPr>
          <w:rtl/>
        </w:rPr>
        <w:t xml:space="preserve">שמעתי </w:t>
      </w:r>
      <w:bookmarkStart w:id="14617" w:name="_ETM_Q30_502339"/>
      <w:bookmarkEnd w:id="14617"/>
      <w:r w:rsidRPr="00287B87">
        <w:rPr>
          <w:rtl/>
        </w:rPr>
        <w:t>שאמרת</w:t>
      </w:r>
      <w:r>
        <w:rPr>
          <w:rFonts w:hint="cs"/>
          <w:rtl/>
        </w:rPr>
        <w:t>:</w:t>
      </w:r>
      <w:r w:rsidRPr="00287B87">
        <w:rPr>
          <w:rtl/>
        </w:rPr>
        <w:t xml:space="preserve"> </w:t>
      </w:r>
      <w:bookmarkStart w:id="14618" w:name="_ETM_Q30_503270"/>
      <w:bookmarkEnd w:id="14618"/>
      <w:r w:rsidRPr="00287B87">
        <w:rPr>
          <w:rtl/>
        </w:rPr>
        <w:t xml:space="preserve">להמשיך </w:t>
      </w:r>
      <w:bookmarkStart w:id="14619" w:name="_ETM_Q30_503779"/>
      <w:bookmarkEnd w:id="14619"/>
      <w:r w:rsidRPr="00287B87">
        <w:rPr>
          <w:rtl/>
        </w:rPr>
        <w:t>הלאה</w:t>
      </w:r>
      <w:r>
        <w:rPr>
          <w:rFonts w:hint="cs"/>
          <w:rtl/>
        </w:rPr>
        <w:t>,</w:t>
      </w:r>
      <w:r w:rsidRPr="00287B87">
        <w:rPr>
          <w:rtl/>
        </w:rPr>
        <w:t xml:space="preserve"> </w:t>
      </w:r>
      <w:bookmarkStart w:id="14620" w:name="_ETM_Q30_503960"/>
      <w:bookmarkEnd w:id="14620"/>
      <w:r w:rsidRPr="00287B87">
        <w:rPr>
          <w:rtl/>
        </w:rPr>
        <w:t xml:space="preserve">לפתוח </w:t>
      </w:r>
      <w:bookmarkStart w:id="14621" w:name="_ETM_Q30_504320"/>
      <w:bookmarkEnd w:id="14621"/>
      <w:r w:rsidRPr="00287B87">
        <w:rPr>
          <w:rtl/>
        </w:rPr>
        <w:t xml:space="preserve">את </w:t>
      </w:r>
      <w:bookmarkStart w:id="14622" w:name="_ETM_Q30_504500"/>
      <w:bookmarkEnd w:id="14622"/>
      <w:r w:rsidRPr="00287B87">
        <w:rPr>
          <w:rtl/>
        </w:rPr>
        <w:t xml:space="preserve">שנת </w:t>
      </w:r>
      <w:bookmarkStart w:id="14623" w:name="_ETM_Q30_504710"/>
      <w:bookmarkEnd w:id="14623"/>
      <w:r w:rsidRPr="00287B87">
        <w:rPr>
          <w:rtl/>
        </w:rPr>
        <w:t>הלימודים</w:t>
      </w:r>
      <w:r>
        <w:rPr>
          <w:rFonts w:hint="cs"/>
          <w:rtl/>
        </w:rPr>
        <w:t xml:space="preserve"> </w:t>
      </w:r>
      <w:r>
        <w:rPr>
          <w:rFonts w:hint="eastAsia"/>
          <w:rtl/>
        </w:rPr>
        <w:t>–</w:t>
      </w:r>
      <w:r w:rsidRPr="00287B87">
        <w:rPr>
          <w:rtl/>
        </w:rPr>
        <w:t xml:space="preserve"> </w:t>
      </w:r>
      <w:bookmarkStart w:id="14624" w:name="_ETM_Q30_505650"/>
      <w:bookmarkEnd w:id="14624"/>
      <w:r w:rsidRPr="00287B87">
        <w:rPr>
          <w:rtl/>
        </w:rPr>
        <w:t xml:space="preserve">כפי </w:t>
      </w:r>
      <w:bookmarkStart w:id="14625" w:name="_ETM_Q30_506099"/>
      <w:bookmarkEnd w:id="14625"/>
      <w:r w:rsidRPr="00287B87">
        <w:rPr>
          <w:rtl/>
        </w:rPr>
        <w:t xml:space="preserve">שאנחנו </w:t>
      </w:r>
      <w:bookmarkStart w:id="14626" w:name="_ETM_Q30_506460"/>
      <w:bookmarkEnd w:id="14626"/>
      <w:r w:rsidRPr="00287B87">
        <w:rPr>
          <w:rtl/>
        </w:rPr>
        <w:t>יודעים</w:t>
      </w:r>
      <w:r>
        <w:rPr>
          <w:rFonts w:hint="cs"/>
          <w:rtl/>
        </w:rPr>
        <w:t>,</w:t>
      </w:r>
      <w:r w:rsidRPr="00287B87">
        <w:rPr>
          <w:rtl/>
        </w:rPr>
        <w:t xml:space="preserve"> </w:t>
      </w:r>
      <w:bookmarkStart w:id="14627" w:name="_ETM_Q30_506789"/>
      <w:bookmarkEnd w:id="14627"/>
      <w:r w:rsidRPr="00287B87">
        <w:rPr>
          <w:rtl/>
        </w:rPr>
        <w:t xml:space="preserve">הנתונים </w:t>
      </w:r>
      <w:bookmarkStart w:id="14628" w:name="_ETM_Q30_507570"/>
      <w:bookmarkEnd w:id="14628"/>
      <w:r>
        <w:rPr>
          <w:rFonts w:hint="cs"/>
          <w:rtl/>
        </w:rPr>
        <w:t xml:space="preserve">הם </w:t>
      </w:r>
      <w:r w:rsidRPr="00287B87">
        <w:rPr>
          <w:rtl/>
        </w:rPr>
        <w:t xml:space="preserve">לא </w:t>
      </w:r>
      <w:bookmarkStart w:id="14629" w:name="_ETM_Q30_507810"/>
      <w:bookmarkEnd w:id="14629"/>
      <w:r w:rsidRPr="00287B87">
        <w:rPr>
          <w:rtl/>
        </w:rPr>
        <w:t xml:space="preserve">בדיוק </w:t>
      </w:r>
      <w:bookmarkStart w:id="14630" w:name="_ETM_Q30_508079"/>
      <w:bookmarkEnd w:id="14630"/>
      <w:r w:rsidRPr="00287B87">
        <w:rPr>
          <w:rtl/>
        </w:rPr>
        <w:t xml:space="preserve">כפי </w:t>
      </w:r>
      <w:bookmarkStart w:id="14631" w:name="_ETM_Q30_508320"/>
      <w:bookmarkEnd w:id="14631"/>
      <w:r w:rsidRPr="00287B87">
        <w:rPr>
          <w:rtl/>
        </w:rPr>
        <w:t xml:space="preserve">שאנחנו </w:t>
      </w:r>
      <w:bookmarkStart w:id="14632" w:name="_ETM_Q30_508619"/>
      <w:bookmarkEnd w:id="14632"/>
      <w:r w:rsidRPr="00287B87">
        <w:rPr>
          <w:rtl/>
        </w:rPr>
        <w:t xml:space="preserve">מציגים </w:t>
      </w:r>
      <w:bookmarkStart w:id="14633" w:name="_ETM_Q30_508980"/>
      <w:bookmarkEnd w:id="14633"/>
      <w:r w:rsidRPr="00287B87">
        <w:rPr>
          <w:rtl/>
        </w:rPr>
        <w:t xml:space="preserve">את </w:t>
      </w:r>
      <w:bookmarkStart w:id="14634" w:name="_ETM_Q30_509070"/>
      <w:bookmarkEnd w:id="14634"/>
      <w:r w:rsidRPr="00287B87">
        <w:rPr>
          <w:rtl/>
        </w:rPr>
        <w:t>זה</w:t>
      </w:r>
      <w:r>
        <w:rPr>
          <w:rFonts w:hint="cs"/>
          <w:rtl/>
        </w:rPr>
        <w:t xml:space="preserve"> </w:t>
      </w:r>
      <w:r>
        <w:rPr>
          <w:rFonts w:hint="eastAsia"/>
          <w:rtl/>
        </w:rPr>
        <w:t>–</w:t>
      </w:r>
      <w:r w:rsidRPr="00287B87">
        <w:rPr>
          <w:rtl/>
        </w:rPr>
        <w:t xml:space="preserve"> </w:t>
      </w:r>
      <w:bookmarkStart w:id="14635" w:name="_ETM_Q30_509519"/>
      <w:bookmarkEnd w:id="14635"/>
      <w:r w:rsidRPr="00287B87">
        <w:rPr>
          <w:rtl/>
        </w:rPr>
        <w:t xml:space="preserve">ולתת </w:t>
      </w:r>
      <w:bookmarkStart w:id="14636" w:name="_ETM_Q30_509999"/>
      <w:bookmarkEnd w:id="14636"/>
      <w:r w:rsidRPr="00287B87">
        <w:rPr>
          <w:rtl/>
        </w:rPr>
        <w:t xml:space="preserve">מענה </w:t>
      </w:r>
      <w:bookmarkStart w:id="14637" w:name="_ETM_Q30_510689"/>
      <w:bookmarkEnd w:id="14637"/>
      <w:r w:rsidRPr="00287B87">
        <w:rPr>
          <w:rtl/>
        </w:rPr>
        <w:t xml:space="preserve">לילדים </w:t>
      </w:r>
      <w:bookmarkStart w:id="14638" w:name="_ETM_Q30_511169"/>
      <w:bookmarkEnd w:id="14638"/>
      <w:r w:rsidRPr="00287B87">
        <w:rPr>
          <w:rtl/>
        </w:rPr>
        <w:t xml:space="preserve">היקרים </w:t>
      </w:r>
      <w:bookmarkStart w:id="14639" w:name="_ETM_Q30_511499"/>
      <w:bookmarkEnd w:id="14639"/>
      <w:r w:rsidRPr="00287B87">
        <w:rPr>
          <w:rtl/>
        </w:rPr>
        <w:t>שלנו</w:t>
      </w:r>
      <w:r>
        <w:rPr>
          <w:rFonts w:hint="cs"/>
          <w:rtl/>
        </w:rPr>
        <w:t>,</w:t>
      </w:r>
      <w:r w:rsidRPr="00287B87">
        <w:rPr>
          <w:rtl/>
        </w:rPr>
        <w:t xml:space="preserve"> </w:t>
      </w:r>
      <w:bookmarkStart w:id="14640" w:name="_ETM_Q30_511859"/>
      <w:bookmarkEnd w:id="14640"/>
      <w:r w:rsidRPr="00287B87">
        <w:rPr>
          <w:rtl/>
        </w:rPr>
        <w:t xml:space="preserve">וכמובן </w:t>
      </w:r>
      <w:bookmarkStart w:id="14641" w:name="_ETM_Q30_512699"/>
      <w:bookmarkEnd w:id="14641"/>
      <w:r w:rsidRPr="00287B87">
        <w:rPr>
          <w:rtl/>
        </w:rPr>
        <w:t xml:space="preserve">גם </w:t>
      </w:r>
      <w:bookmarkStart w:id="14642" w:name="_ETM_Q30_513029"/>
      <w:bookmarkEnd w:id="14642"/>
      <w:r w:rsidRPr="00287B87">
        <w:rPr>
          <w:rtl/>
        </w:rPr>
        <w:t xml:space="preserve">להורים </w:t>
      </w:r>
      <w:bookmarkStart w:id="14643" w:name="_ETM_Q30_513690"/>
      <w:bookmarkEnd w:id="14643"/>
      <w:r w:rsidRPr="00287B87">
        <w:rPr>
          <w:rtl/>
        </w:rPr>
        <w:t>ו</w:t>
      </w:r>
      <w:r>
        <w:rPr>
          <w:rFonts w:hint="cs"/>
          <w:rtl/>
        </w:rPr>
        <w:t>ל</w:t>
      </w:r>
      <w:r w:rsidRPr="00287B87">
        <w:rPr>
          <w:rtl/>
        </w:rPr>
        <w:t xml:space="preserve">כל </w:t>
      </w:r>
      <w:bookmarkStart w:id="14644" w:name="_ETM_Q30_514079"/>
      <w:bookmarkEnd w:id="14644"/>
      <w:r w:rsidRPr="00287B87">
        <w:rPr>
          <w:rtl/>
        </w:rPr>
        <w:t xml:space="preserve">הדברים </w:t>
      </w:r>
      <w:bookmarkStart w:id="14645" w:name="_ETM_Q30_514469"/>
      <w:bookmarkEnd w:id="14645"/>
      <w:r w:rsidRPr="00287B87">
        <w:rPr>
          <w:rtl/>
        </w:rPr>
        <w:t>מסביב</w:t>
      </w:r>
      <w:r w:rsidR="004A0325">
        <w:rPr>
          <w:rFonts w:hint="cs"/>
          <w:rtl/>
        </w:rPr>
        <w:t>,</w:t>
      </w:r>
      <w:r w:rsidRPr="00287B87">
        <w:rPr>
          <w:rtl/>
        </w:rPr>
        <w:t xml:space="preserve"> </w:t>
      </w:r>
      <w:bookmarkStart w:id="14646" w:name="_ETM_Q30_515190"/>
      <w:bookmarkEnd w:id="14646"/>
      <w:r w:rsidRPr="00287B87">
        <w:rPr>
          <w:rtl/>
        </w:rPr>
        <w:t xml:space="preserve">לתת </w:t>
      </w:r>
      <w:bookmarkStart w:id="14647" w:name="_ETM_Q30_515579"/>
      <w:bookmarkEnd w:id="14647"/>
      <w:r w:rsidRPr="00287B87">
        <w:rPr>
          <w:rtl/>
        </w:rPr>
        <w:t xml:space="preserve">להם </w:t>
      </w:r>
      <w:bookmarkStart w:id="14648" w:name="_ETM_Q30_515760"/>
      <w:bookmarkEnd w:id="14648"/>
      <w:r w:rsidRPr="00287B87">
        <w:rPr>
          <w:rtl/>
        </w:rPr>
        <w:t xml:space="preserve">את </w:t>
      </w:r>
      <w:bookmarkStart w:id="14649" w:name="_ETM_Q30_515879"/>
      <w:bookmarkEnd w:id="14649"/>
      <w:r w:rsidRPr="00287B87">
        <w:rPr>
          <w:rtl/>
        </w:rPr>
        <w:t>החוזק</w:t>
      </w:r>
      <w:r>
        <w:rPr>
          <w:rFonts w:hint="cs"/>
          <w:rtl/>
        </w:rPr>
        <w:t>.</w:t>
      </w:r>
      <w:r w:rsidRPr="00287B87">
        <w:rPr>
          <w:rtl/>
        </w:rPr>
        <w:t xml:space="preserve"> </w:t>
      </w:r>
      <w:bookmarkStart w:id="14650" w:name="_ETM_Q30_516809"/>
      <w:bookmarkEnd w:id="14650"/>
      <w:r w:rsidRPr="00287B87">
        <w:rPr>
          <w:rtl/>
        </w:rPr>
        <w:t>שוב</w:t>
      </w:r>
      <w:r>
        <w:rPr>
          <w:rFonts w:hint="cs"/>
          <w:rtl/>
        </w:rPr>
        <w:t>,</w:t>
      </w:r>
      <w:r w:rsidRPr="00287B87">
        <w:rPr>
          <w:rtl/>
        </w:rPr>
        <w:t xml:space="preserve"> </w:t>
      </w:r>
      <w:bookmarkStart w:id="14651" w:name="_ETM_Q30_517649"/>
      <w:bookmarkEnd w:id="14651"/>
      <w:r w:rsidRPr="00287B87">
        <w:rPr>
          <w:rtl/>
        </w:rPr>
        <w:t xml:space="preserve">אני </w:t>
      </w:r>
      <w:bookmarkStart w:id="14652" w:name="_ETM_Q30_517800"/>
      <w:bookmarkEnd w:id="14652"/>
      <w:r w:rsidRPr="00287B87">
        <w:rPr>
          <w:rtl/>
        </w:rPr>
        <w:t xml:space="preserve">תומך </w:t>
      </w:r>
      <w:bookmarkStart w:id="14653" w:name="_ETM_Q30_518100"/>
      <w:bookmarkEnd w:id="14653"/>
      <w:r w:rsidRPr="00287B87">
        <w:rPr>
          <w:rtl/>
        </w:rPr>
        <w:t xml:space="preserve">בגישה </w:t>
      </w:r>
      <w:bookmarkStart w:id="14654" w:name="_ETM_Q30_518489"/>
      <w:bookmarkEnd w:id="14654"/>
      <w:r w:rsidRPr="00287B87">
        <w:rPr>
          <w:rtl/>
        </w:rPr>
        <w:t>שלך</w:t>
      </w:r>
      <w:r>
        <w:rPr>
          <w:rFonts w:hint="cs"/>
          <w:rtl/>
        </w:rPr>
        <w:t>,</w:t>
      </w:r>
      <w:r w:rsidRPr="00287B87">
        <w:rPr>
          <w:rtl/>
        </w:rPr>
        <w:t xml:space="preserve"> </w:t>
      </w:r>
      <w:bookmarkStart w:id="14655" w:name="_ETM_Q30_518760"/>
      <w:bookmarkEnd w:id="14655"/>
      <w:r>
        <w:rPr>
          <w:rFonts w:hint="cs"/>
          <w:rtl/>
        </w:rPr>
        <w:t>ה</w:t>
      </w:r>
      <w:r w:rsidRPr="00287B87">
        <w:rPr>
          <w:rtl/>
        </w:rPr>
        <w:t>נכונה</w:t>
      </w:r>
      <w:r>
        <w:rPr>
          <w:rFonts w:hint="cs"/>
          <w:rtl/>
        </w:rPr>
        <w:t>,</w:t>
      </w:r>
      <w:r w:rsidRPr="00287B87">
        <w:rPr>
          <w:rtl/>
        </w:rPr>
        <w:t xml:space="preserve"> </w:t>
      </w:r>
      <w:bookmarkStart w:id="14656" w:name="_ETM_Q30_519570"/>
      <w:bookmarkEnd w:id="14656"/>
      <w:r w:rsidRPr="00287B87">
        <w:rPr>
          <w:rtl/>
        </w:rPr>
        <w:t xml:space="preserve">ואנחנו </w:t>
      </w:r>
      <w:bookmarkStart w:id="14657" w:name="_ETM_Q30_519930"/>
      <w:bookmarkEnd w:id="14657"/>
      <w:r w:rsidRPr="00287B87">
        <w:rPr>
          <w:rtl/>
        </w:rPr>
        <w:t xml:space="preserve">כולנו </w:t>
      </w:r>
      <w:bookmarkStart w:id="14658" w:name="_ETM_Q30_520260"/>
      <w:bookmarkEnd w:id="14658"/>
      <w:r w:rsidRPr="00287B87">
        <w:rPr>
          <w:rtl/>
        </w:rPr>
        <w:t>איתך</w:t>
      </w:r>
      <w:r>
        <w:rPr>
          <w:rFonts w:hint="cs"/>
          <w:rtl/>
        </w:rPr>
        <w:t>.</w:t>
      </w:r>
      <w:r w:rsidRPr="00287B87">
        <w:rPr>
          <w:rtl/>
        </w:rPr>
        <w:t xml:space="preserve"> </w:t>
      </w:r>
      <w:bookmarkStart w:id="14659" w:name="_ETM_Q30_520649"/>
      <w:bookmarkEnd w:id="14659"/>
      <w:r w:rsidRPr="00287B87">
        <w:rPr>
          <w:rtl/>
        </w:rPr>
        <w:t>תודה</w:t>
      </w:r>
      <w:r>
        <w:rPr>
          <w:rFonts w:hint="cs"/>
          <w:rtl/>
        </w:rPr>
        <w:t>.</w:t>
      </w:r>
    </w:p>
    <w:p w:rsidR="001116F1" w:rsidRDefault="001116F1" w:rsidP="00B972FC">
      <w:pPr>
        <w:rPr>
          <w:rtl/>
        </w:rPr>
      </w:pPr>
    </w:p>
    <w:p w:rsidR="001116F1" w:rsidRDefault="001116F1" w:rsidP="00404C60">
      <w:pPr>
        <w:pStyle w:val="af7"/>
        <w:keepNext/>
        <w:rPr>
          <w:rtl/>
        </w:rPr>
      </w:pPr>
      <w:bookmarkStart w:id="14660" w:name="ET_yor_6028_5"/>
      <w:r w:rsidRPr="00AA4607">
        <w:rPr>
          <w:rStyle w:val="TagStyle"/>
          <w:rtl/>
        </w:rPr>
        <w:t xml:space="preserve"> &lt;&lt; יור &gt;&gt; </w:t>
      </w:r>
      <w:r>
        <w:rPr>
          <w:rtl/>
        </w:rPr>
        <w:t>היו"ר קרן ברק:</w:t>
      </w:r>
      <w:r w:rsidRPr="00AA4607">
        <w:rPr>
          <w:rStyle w:val="TagStyle"/>
          <w:rtl/>
        </w:rPr>
        <w:t xml:space="preserve"> &lt;&lt; יור &gt;&gt;</w:t>
      </w:r>
      <w:r>
        <w:rPr>
          <w:rtl/>
        </w:rPr>
        <w:t xml:space="preserve">   </w:t>
      </w:r>
      <w:bookmarkEnd w:id="14660"/>
    </w:p>
    <w:p w:rsidR="001116F1" w:rsidRDefault="001116F1" w:rsidP="00B972FC">
      <w:pPr>
        <w:rPr>
          <w:rtl/>
        </w:rPr>
      </w:pPr>
    </w:p>
    <w:p w:rsidR="001116F1" w:rsidRDefault="001116F1" w:rsidP="00B972FC">
      <w:pPr>
        <w:rPr>
          <w:rtl/>
        </w:rPr>
      </w:pPr>
      <w:bookmarkStart w:id="14661" w:name="_ETM_Q30_521550"/>
      <w:bookmarkStart w:id="14662" w:name="_ETM_Q30_522180"/>
      <w:bookmarkEnd w:id="14661"/>
      <w:bookmarkEnd w:id="14662"/>
      <w:r>
        <w:rPr>
          <w:rFonts w:hint="cs"/>
          <w:rtl/>
        </w:rPr>
        <w:lastRenderedPageBreak/>
        <w:t xml:space="preserve">תודה. </w:t>
      </w:r>
      <w:r w:rsidRPr="00287B87">
        <w:rPr>
          <w:rtl/>
        </w:rPr>
        <w:t xml:space="preserve">תודה </w:t>
      </w:r>
      <w:bookmarkStart w:id="14663" w:name="_ETM_Q30_522480"/>
      <w:bookmarkEnd w:id="14663"/>
      <w:r w:rsidRPr="00287B87">
        <w:rPr>
          <w:rtl/>
        </w:rPr>
        <w:t>רבה</w:t>
      </w:r>
      <w:r>
        <w:rPr>
          <w:rFonts w:hint="cs"/>
          <w:rtl/>
        </w:rPr>
        <w:t>.</w:t>
      </w:r>
      <w:r w:rsidRPr="00287B87">
        <w:rPr>
          <w:rtl/>
        </w:rPr>
        <w:t xml:space="preserve"> </w:t>
      </w:r>
      <w:bookmarkStart w:id="14664" w:name="_ETM_Q30_524160"/>
      <w:bookmarkEnd w:id="14664"/>
      <w:r w:rsidRPr="00287B87">
        <w:rPr>
          <w:rtl/>
        </w:rPr>
        <w:t xml:space="preserve">חבר </w:t>
      </w:r>
      <w:bookmarkStart w:id="14665" w:name="_ETM_Q30_524550"/>
      <w:bookmarkEnd w:id="14665"/>
      <w:r w:rsidRPr="00287B87">
        <w:rPr>
          <w:rtl/>
        </w:rPr>
        <w:t xml:space="preserve">הכנסת </w:t>
      </w:r>
      <w:bookmarkStart w:id="14666" w:name="_ETM_Q30_525390"/>
      <w:bookmarkEnd w:id="14666"/>
      <w:r w:rsidRPr="00287B87">
        <w:rPr>
          <w:rtl/>
        </w:rPr>
        <w:t xml:space="preserve">יעקב </w:t>
      </w:r>
      <w:bookmarkStart w:id="14667" w:name="_ETM_Q30_525779"/>
      <w:bookmarkEnd w:id="14667"/>
      <w:r w:rsidRPr="00287B87">
        <w:rPr>
          <w:rtl/>
        </w:rPr>
        <w:t>מרגי</w:t>
      </w:r>
      <w:r>
        <w:rPr>
          <w:rFonts w:hint="cs"/>
          <w:rtl/>
        </w:rPr>
        <w:t xml:space="preserve"> </w:t>
      </w:r>
      <w:r>
        <w:rPr>
          <w:rFonts w:hint="eastAsia"/>
          <w:rtl/>
        </w:rPr>
        <w:t>–</w:t>
      </w:r>
      <w:r w:rsidRPr="00287B87">
        <w:rPr>
          <w:rtl/>
        </w:rPr>
        <w:t xml:space="preserve"> </w:t>
      </w:r>
      <w:bookmarkStart w:id="14668" w:name="_ETM_Q30_526770"/>
      <w:bookmarkEnd w:id="14668"/>
      <w:r w:rsidRPr="00287B87">
        <w:rPr>
          <w:rtl/>
        </w:rPr>
        <w:t xml:space="preserve">אינו </w:t>
      </w:r>
      <w:bookmarkStart w:id="14669" w:name="_ETM_Q30_527040"/>
      <w:bookmarkEnd w:id="14669"/>
      <w:r w:rsidRPr="00287B87">
        <w:rPr>
          <w:rtl/>
        </w:rPr>
        <w:t>נוכח</w:t>
      </w:r>
      <w:r>
        <w:rPr>
          <w:rFonts w:hint="cs"/>
          <w:rtl/>
        </w:rPr>
        <w:t>.</w:t>
      </w:r>
      <w:r w:rsidRPr="00287B87">
        <w:rPr>
          <w:rtl/>
        </w:rPr>
        <w:t xml:space="preserve"> </w:t>
      </w:r>
      <w:bookmarkStart w:id="14670" w:name="_ETM_Q30_528100"/>
      <w:bookmarkEnd w:id="14670"/>
      <w:r w:rsidRPr="00287B87">
        <w:rPr>
          <w:rtl/>
        </w:rPr>
        <w:t xml:space="preserve">חבר </w:t>
      </w:r>
      <w:bookmarkStart w:id="14671" w:name="_ETM_Q30_528489"/>
      <w:bookmarkEnd w:id="14671"/>
      <w:r w:rsidRPr="00287B87">
        <w:rPr>
          <w:rtl/>
        </w:rPr>
        <w:t xml:space="preserve">הכנסת </w:t>
      </w:r>
      <w:bookmarkStart w:id="14672" w:name="_ETM_Q30_528940"/>
      <w:bookmarkEnd w:id="14672"/>
      <w:r w:rsidRPr="00287B87">
        <w:rPr>
          <w:rtl/>
        </w:rPr>
        <w:t xml:space="preserve">איתן </w:t>
      </w:r>
      <w:bookmarkStart w:id="14673" w:name="_ETM_Q30_529210"/>
      <w:bookmarkEnd w:id="14673"/>
      <w:r w:rsidRPr="00287B87">
        <w:rPr>
          <w:rtl/>
        </w:rPr>
        <w:t>גינ</w:t>
      </w:r>
      <w:r>
        <w:rPr>
          <w:rFonts w:hint="cs"/>
          <w:rtl/>
        </w:rPr>
        <w:t>ז</w:t>
      </w:r>
      <w:r w:rsidRPr="00287B87">
        <w:rPr>
          <w:rtl/>
        </w:rPr>
        <w:t>בורג</w:t>
      </w:r>
      <w:r>
        <w:rPr>
          <w:rFonts w:hint="cs"/>
          <w:rtl/>
        </w:rPr>
        <w:t>.</w:t>
      </w:r>
    </w:p>
    <w:p w:rsidR="001116F1" w:rsidRDefault="001116F1" w:rsidP="00B972FC">
      <w:pPr>
        <w:rPr>
          <w:rtl/>
        </w:rPr>
      </w:pPr>
      <w:bookmarkStart w:id="14674" w:name="_ETM_Q30_535912"/>
      <w:bookmarkStart w:id="14675" w:name="_ETM_Q30_536014"/>
      <w:bookmarkStart w:id="14676" w:name="_ETM_Q30_538576"/>
      <w:bookmarkStart w:id="14677" w:name="_ETM_Q30_538712"/>
      <w:bookmarkEnd w:id="14674"/>
      <w:bookmarkEnd w:id="14675"/>
      <w:bookmarkEnd w:id="14676"/>
      <w:bookmarkEnd w:id="14677"/>
    </w:p>
    <w:p w:rsidR="001116F1" w:rsidRDefault="001116F1" w:rsidP="00404C60">
      <w:pPr>
        <w:pStyle w:val="a4"/>
        <w:keepNext/>
        <w:rPr>
          <w:rtl/>
        </w:rPr>
      </w:pPr>
      <w:bookmarkStart w:id="14678" w:name="_ETM_Q30_541457"/>
      <w:bookmarkStart w:id="14679" w:name="_ETM_Q30_541542"/>
      <w:bookmarkStart w:id="14680" w:name="_ETM_Q30_542872"/>
      <w:bookmarkStart w:id="14681" w:name="_ETM_Q30_542984"/>
      <w:bookmarkStart w:id="14682" w:name="ET_speaker_5771_6"/>
      <w:bookmarkEnd w:id="14678"/>
      <w:bookmarkEnd w:id="14679"/>
      <w:bookmarkEnd w:id="14680"/>
      <w:bookmarkEnd w:id="14681"/>
      <w:r w:rsidRPr="008447E0">
        <w:rPr>
          <w:rStyle w:val="TagStyle"/>
          <w:rtl/>
        </w:rPr>
        <w:t xml:space="preserve"> &lt;&lt; דובר &gt;&gt; </w:t>
      </w:r>
      <w:bookmarkStart w:id="14683" w:name="_Toc46391361"/>
      <w:bookmarkStart w:id="14684" w:name="_Toc46396742"/>
      <w:bookmarkStart w:id="14685" w:name="_Toc46397338"/>
      <w:r>
        <w:rPr>
          <w:rtl/>
        </w:rPr>
        <w:t>איתן גינזבורג (כחול לבן):</w:t>
      </w:r>
      <w:bookmarkEnd w:id="14683"/>
      <w:bookmarkEnd w:id="14684"/>
      <w:bookmarkEnd w:id="14685"/>
      <w:r w:rsidRPr="008447E0">
        <w:rPr>
          <w:rStyle w:val="TagStyle"/>
          <w:rtl/>
        </w:rPr>
        <w:t xml:space="preserve"> &lt;&lt; דובר &gt;&gt;</w:t>
      </w:r>
      <w:r>
        <w:rPr>
          <w:rtl/>
        </w:rPr>
        <w:t xml:space="preserve">   </w:t>
      </w:r>
      <w:bookmarkEnd w:id="14682"/>
    </w:p>
    <w:p w:rsidR="001116F1" w:rsidRDefault="001116F1" w:rsidP="00B972FC">
      <w:pPr>
        <w:rPr>
          <w:rtl/>
          <w:lang w:eastAsia="he-IL"/>
        </w:rPr>
      </w:pPr>
    </w:p>
    <w:p w:rsidR="001116F1" w:rsidRDefault="001116F1" w:rsidP="00B972FC">
      <w:pPr>
        <w:rPr>
          <w:rtl/>
        </w:rPr>
      </w:pPr>
      <w:bookmarkStart w:id="14686" w:name="_ETM_Q30_546022"/>
      <w:bookmarkStart w:id="14687" w:name="_ETM_Q30_536249"/>
      <w:bookmarkStart w:id="14688" w:name="_ETM_Q30_536355"/>
      <w:bookmarkStart w:id="14689" w:name="_ETM_Q30_555610"/>
      <w:bookmarkEnd w:id="14686"/>
      <w:bookmarkEnd w:id="14687"/>
      <w:bookmarkEnd w:id="14688"/>
      <w:bookmarkEnd w:id="14689"/>
      <w:r w:rsidRPr="00287B87">
        <w:rPr>
          <w:rtl/>
        </w:rPr>
        <w:t xml:space="preserve">תודה </w:t>
      </w:r>
      <w:bookmarkStart w:id="14690" w:name="_ETM_Q30_555880"/>
      <w:bookmarkEnd w:id="14690"/>
      <w:r w:rsidRPr="00287B87">
        <w:rPr>
          <w:rtl/>
        </w:rPr>
        <w:t>רבה</w:t>
      </w:r>
      <w:r>
        <w:rPr>
          <w:rFonts w:hint="cs"/>
          <w:rtl/>
        </w:rPr>
        <w:t>,</w:t>
      </w:r>
      <w:r w:rsidRPr="00287B87">
        <w:rPr>
          <w:rtl/>
        </w:rPr>
        <w:t xml:space="preserve"> </w:t>
      </w:r>
      <w:bookmarkStart w:id="14691" w:name="_ETM_Q30_556179"/>
      <w:bookmarkEnd w:id="14691"/>
      <w:r w:rsidRPr="00287B87">
        <w:rPr>
          <w:rtl/>
        </w:rPr>
        <w:t xml:space="preserve">גברתי </w:t>
      </w:r>
      <w:bookmarkStart w:id="14692" w:name="_ETM_Q30_556869"/>
      <w:bookmarkEnd w:id="14692"/>
      <w:r>
        <w:rPr>
          <w:rFonts w:hint="cs"/>
          <w:rtl/>
        </w:rPr>
        <w:t>ה</w:t>
      </w:r>
      <w:r w:rsidRPr="00287B87">
        <w:rPr>
          <w:rtl/>
        </w:rPr>
        <w:t>יושבת</w:t>
      </w:r>
      <w:r>
        <w:rPr>
          <w:rFonts w:hint="cs"/>
          <w:rtl/>
        </w:rPr>
        <w:t>-</w:t>
      </w:r>
      <w:bookmarkStart w:id="14693" w:name="_ETM_Q30_557350"/>
      <w:bookmarkEnd w:id="14693"/>
      <w:r w:rsidRPr="00287B87">
        <w:rPr>
          <w:rtl/>
        </w:rPr>
        <w:t>ראש</w:t>
      </w:r>
      <w:r>
        <w:rPr>
          <w:rFonts w:hint="cs"/>
          <w:rtl/>
        </w:rPr>
        <w:t>.</w:t>
      </w:r>
      <w:r w:rsidRPr="00287B87">
        <w:rPr>
          <w:rtl/>
        </w:rPr>
        <w:t xml:space="preserve"> </w:t>
      </w:r>
      <w:bookmarkStart w:id="14694" w:name="_ETM_Q30_559029"/>
      <w:bookmarkEnd w:id="14694"/>
      <w:r w:rsidRPr="00287B87">
        <w:rPr>
          <w:rtl/>
        </w:rPr>
        <w:t xml:space="preserve">כנסת </w:t>
      </w:r>
      <w:bookmarkStart w:id="14695" w:name="_ETM_Q30_559479"/>
      <w:bookmarkEnd w:id="14695"/>
      <w:r w:rsidRPr="00287B87">
        <w:rPr>
          <w:rtl/>
        </w:rPr>
        <w:t>נכבדה</w:t>
      </w:r>
      <w:r>
        <w:rPr>
          <w:rFonts w:hint="cs"/>
          <w:rtl/>
        </w:rPr>
        <w:t>,</w:t>
      </w:r>
      <w:r w:rsidRPr="00287B87">
        <w:rPr>
          <w:rtl/>
        </w:rPr>
        <w:t xml:space="preserve"> </w:t>
      </w:r>
      <w:bookmarkStart w:id="14696" w:name="_ETM_Q30_559960"/>
      <w:bookmarkEnd w:id="14696"/>
      <w:r w:rsidRPr="00287B87">
        <w:rPr>
          <w:rtl/>
        </w:rPr>
        <w:t xml:space="preserve">אדוני </w:t>
      </w:r>
      <w:bookmarkStart w:id="14697" w:name="_ETM_Q30_560260"/>
      <w:bookmarkEnd w:id="14697"/>
      <w:r w:rsidRPr="00287B87">
        <w:rPr>
          <w:rtl/>
        </w:rPr>
        <w:t>השר</w:t>
      </w:r>
      <w:r>
        <w:rPr>
          <w:rFonts w:hint="cs"/>
          <w:rtl/>
        </w:rPr>
        <w:t>,</w:t>
      </w:r>
      <w:r w:rsidRPr="00287B87">
        <w:rPr>
          <w:rtl/>
        </w:rPr>
        <w:t xml:space="preserve"> </w:t>
      </w:r>
      <w:bookmarkStart w:id="14698" w:name="_ETM_Q30_562500"/>
      <w:bookmarkEnd w:id="14698"/>
      <w:r w:rsidRPr="00287B87">
        <w:rPr>
          <w:rtl/>
        </w:rPr>
        <w:t>ב</w:t>
      </w:r>
      <w:r>
        <w:rPr>
          <w:rFonts w:hint="cs"/>
          <w:rtl/>
        </w:rPr>
        <w:t>ימי</w:t>
      </w:r>
      <w:r w:rsidRPr="00287B87">
        <w:rPr>
          <w:rtl/>
        </w:rPr>
        <w:t xml:space="preserve">ם </w:t>
      </w:r>
      <w:bookmarkStart w:id="14699" w:name="_ETM_Q30_562830"/>
      <w:bookmarkEnd w:id="14699"/>
      <w:r w:rsidRPr="00287B87">
        <w:rPr>
          <w:rtl/>
        </w:rPr>
        <w:t xml:space="preserve">האחרונים </w:t>
      </w:r>
      <w:bookmarkStart w:id="14700" w:name="_ETM_Q30_563339"/>
      <w:bookmarkEnd w:id="14700"/>
      <w:r>
        <w:rPr>
          <w:rFonts w:hint="cs"/>
          <w:rtl/>
        </w:rPr>
        <w:t>עלתה</w:t>
      </w:r>
      <w:r w:rsidRPr="00287B87">
        <w:rPr>
          <w:rtl/>
        </w:rPr>
        <w:t xml:space="preserve"> </w:t>
      </w:r>
      <w:bookmarkStart w:id="14701" w:name="_ETM_Q30_563729"/>
      <w:bookmarkEnd w:id="14701"/>
      <w:r w:rsidRPr="00287B87">
        <w:rPr>
          <w:rtl/>
        </w:rPr>
        <w:t xml:space="preserve">שאלת </w:t>
      </w:r>
      <w:bookmarkStart w:id="14702" w:name="_ETM_Q30_564210"/>
      <w:bookmarkEnd w:id="14702"/>
      <w:r w:rsidRPr="00287B87">
        <w:rPr>
          <w:rtl/>
        </w:rPr>
        <w:t xml:space="preserve">עצירת </w:t>
      </w:r>
      <w:bookmarkStart w:id="14703" w:name="_ETM_Q30_564689"/>
      <w:bookmarkEnd w:id="14703"/>
      <w:r w:rsidRPr="00287B87">
        <w:rPr>
          <w:rtl/>
        </w:rPr>
        <w:t xml:space="preserve">תוכנית </w:t>
      </w:r>
      <w:bookmarkStart w:id="14704" w:name="_ETM_Q30_565049"/>
      <w:bookmarkEnd w:id="14704"/>
      <w:r w:rsidRPr="00287B87">
        <w:rPr>
          <w:rtl/>
        </w:rPr>
        <w:t xml:space="preserve">בית </w:t>
      </w:r>
      <w:bookmarkStart w:id="14705" w:name="_ETM_Q30_565200"/>
      <w:bookmarkEnd w:id="14705"/>
      <w:r w:rsidRPr="00287B87">
        <w:rPr>
          <w:rtl/>
        </w:rPr>
        <w:t xml:space="preserve">הספר </w:t>
      </w:r>
      <w:bookmarkStart w:id="14706" w:name="_ETM_Q30_565860"/>
      <w:bookmarkEnd w:id="14706"/>
      <w:r w:rsidRPr="00287B87">
        <w:rPr>
          <w:rtl/>
        </w:rPr>
        <w:t xml:space="preserve">של </w:t>
      </w:r>
      <w:bookmarkStart w:id="14707" w:name="_ETM_Q30_566130"/>
      <w:bookmarkEnd w:id="14707"/>
      <w:r w:rsidRPr="00287B87">
        <w:rPr>
          <w:rtl/>
        </w:rPr>
        <w:t xml:space="preserve">החופש </w:t>
      </w:r>
      <w:bookmarkStart w:id="14708" w:name="_ETM_Q30_566460"/>
      <w:bookmarkEnd w:id="14708"/>
      <w:r w:rsidRPr="00287B87">
        <w:rPr>
          <w:rtl/>
        </w:rPr>
        <w:t>הגדול</w:t>
      </w:r>
      <w:r w:rsidR="004A0325">
        <w:rPr>
          <w:rFonts w:hint="cs"/>
          <w:rtl/>
        </w:rPr>
        <w:t xml:space="preserve"> </w:t>
      </w:r>
      <w:r w:rsidR="004A0325">
        <w:rPr>
          <w:rFonts w:hint="eastAsia"/>
          <w:rtl/>
        </w:rPr>
        <w:t>–</w:t>
      </w:r>
      <w:r w:rsidR="004A0325">
        <w:rPr>
          <w:rFonts w:hint="cs"/>
          <w:rtl/>
        </w:rPr>
        <w:t xml:space="preserve"> </w:t>
      </w:r>
      <w:r>
        <w:rPr>
          <w:rFonts w:hint="cs"/>
          <w:rtl/>
        </w:rPr>
        <w:t>אחת</w:t>
      </w:r>
      <w:bookmarkStart w:id="14709" w:name="_ETM_Q30_566939"/>
      <w:bookmarkEnd w:id="14709"/>
      <w:r w:rsidRPr="00287B87">
        <w:rPr>
          <w:rtl/>
        </w:rPr>
        <w:t xml:space="preserve"> </w:t>
      </w:r>
      <w:bookmarkStart w:id="14710" w:name="_ETM_Q30_567150"/>
      <w:bookmarkEnd w:id="14710"/>
      <w:r w:rsidRPr="00287B87">
        <w:rPr>
          <w:rtl/>
        </w:rPr>
        <w:t xml:space="preserve">המסגרות </w:t>
      </w:r>
      <w:bookmarkStart w:id="14711" w:name="_ETM_Q30_570089"/>
      <w:bookmarkEnd w:id="14711"/>
      <w:r w:rsidRPr="00287B87">
        <w:rPr>
          <w:rtl/>
        </w:rPr>
        <w:t xml:space="preserve">שאולי </w:t>
      </w:r>
      <w:bookmarkStart w:id="14712" w:name="_ETM_Q30_571589"/>
      <w:bookmarkEnd w:id="14712"/>
      <w:r w:rsidRPr="00287B87">
        <w:rPr>
          <w:rtl/>
        </w:rPr>
        <w:t xml:space="preserve">שומרות </w:t>
      </w:r>
      <w:bookmarkStart w:id="14713" w:name="_ETM_Q30_572099"/>
      <w:bookmarkEnd w:id="14713"/>
      <w:r w:rsidRPr="00287B87">
        <w:rPr>
          <w:rtl/>
        </w:rPr>
        <w:t xml:space="preserve">הכי </w:t>
      </w:r>
      <w:bookmarkStart w:id="14714" w:name="_ETM_Q30_572339"/>
      <w:bookmarkEnd w:id="14714"/>
      <w:r w:rsidRPr="00287B87">
        <w:rPr>
          <w:rtl/>
        </w:rPr>
        <w:t xml:space="preserve">טוב </w:t>
      </w:r>
      <w:bookmarkStart w:id="14715" w:name="_ETM_Q30_572789"/>
      <w:bookmarkEnd w:id="14715"/>
      <w:r w:rsidRPr="00287B87">
        <w:rPr>
          <w:rtl/>
        </w:rPr>
        <w:t xml:space="preserve">על </w:t>
      </w:r>
      <w:bookmarkStart w:id="14716" w:name="_ETM_Q30_572909"/>
      <w:bookmarkEnd w:id="14716"/>
      <w:r w:rsidRPr="00287B87">
        <w:rPr>
          <w:rtl/>
        </w:rPr>
        <w:t xml:space="preserve">השפיות </w:t>
      </w:r>
      <w:bookmarkStart w:id="14717" w:name="_ETM_Q30_573359"/>
      <w:bookmarkEnd w:id="14717"/>
      <w:r w:rsidRPr="00287B87">
        <w:rPr>
          <w:rtl/>
        </w:rPr>
        <w:t xml:space="preserve">שלנו </w:t>
      </w:r>
      <w:bookmarkStart w:id="14718" w:name="_ETM_Q30_573779"/>
      <w:bookmarkEnd w:id="14718"/>
      <w:r w:rsidRPr="00287B87">
        <w:rPr>
          <w:rtl/>
        </w:rPr>
        <w:t xml:space="preserve">בתקופה </w:t>
      </w:r>
      <w:bookmarkStart w:id="14719" w:name="_ETM_Q30_574229"/>
      <w:bookmarkEnd w:id="14719"/>
      <w:r w:rsidRPr="00287B87">
        <w:rPr>
          <w:rtl/>
        </w:rPr>
        <w:t>האחרונה</w:t>
      </w:r>
      <w:r>
        <w:rPr>
          <w:rFonts w:hint="cs"/>
          <w:rtl/>
        </w:rPr>
        <w:t>.</w:t>
      </w:r>
      <w:r w:rsidRPr="00287B87">
        <w:rPr>
          <w:rtl/>
        </w:rPr>
        <w:t xml:space="preserve"> </w:t>
      </w:r>
      <w:bookmarkStart w:id="14720" w:name="_ETM_Q30_576060"/>
      <w:bookmarkEnd w:id="14720"/>
      <w:r w:rsidRPr="00287B87">
        <w:rPr>
          <w:rtl/>
        </w:rPr>
        <w:t xml:space="preserve">בחודשים </w:t>
      </w:r>
      <w:bookmarkStart w:id="14721" w:name="_ETM_Q30_576600"/>
      <w:bookmarkEnd w:id="14721"/>
      <w:r w:rsidRPr="00287B87">
        <w:rPr>
          <w:rtl/>
        </w:rPr>
        <w:t xml:space="preserve">האחרונים </w:t>
      </w:r>
      <w:bookmarkStart w:id="14722" w:name="_ETM_Q30_577560"/>
      <w:bookmarkEnd w:id="14722"/>
      <w:r>
        <w:rPr>
          <w:rFonts w:hint="cs"/>
          <w:rtl/>
        </w:rPr>
        <w:t xml:space="preserve">אורח החיים </w:t>
      </w:r>
      <w:bookmarkStart w:id="14723" w:name="_ETM_Q30_578070"/>
      <w:bookmarkEnd w:id="14723"/>
      <w:r w:rsidRPr="00287B87">
        <w:rPr>
          <w:rtl/>
        </w:rPr>
        <w:t xml:space="preserve">שלנו </w:t>
      </w:r>
      <w:bookmarkStart w:id="14724" w:name="_ETM_Q30_578279"/>
      <w:bookmarkEnd w:id="14724"/>
      <w:r w:rsidRPr="00287B87">
        <w:rPr>
          <w:rtl/>
        </w:rPr>
        <w:t>השתנה</w:t>
      </w:r>
      <w:r w:rsidR="00A5570F">
        <w:rPr>
          <w:rFonts w:hint="cs"/>
          <w:rtl/>
        </w:rPr>
        <w:t>;</w:t>
      </w:r>
      <w:r w:rsidRPr="00287B87">
        <w:rPr>
          <w:rtl/>
        </w:rPr>
        <w:t xml:space="preserve"> </w:t>
      </w:r>
      <w:bookmarkStart w:id="14725" w:name="_ETM_Q30_579250"/>
      <w:bookmarkEnd w:id="14725"/>
      <w:r w:rsidRPr="00287B87">
        <w:rPr>
          <w:rtl/>
        </w:rPr>
        <w:t xml:space="preserve">הוא </w:t>
      </w:r>
      <w:bookmarkStart w:id="14726" w:name="_ETM_Q30_579520"/>
      <w:bookmarkEnd w:id="14726"/>
      <w:r w:rsidRPr="00287B87">
        <w:rPr>
          <w:rtl/>
        </w:rPr>
        <w:t xml:space="preserve">השתנה </w:t>
      </w:r>
      <w:bookmarkStart w:id="14727" w:name="_ETM_Q30_580000"/>
      <w:bookmarkEnd w:id="14727"/>
      <w:r w:rsidRPr="00287B87">
        <w:rPr>
          <w:rtl/>
        </w:rPr>
        <w:t xml:space="preserve">אפילו </w:t>
      </w:r>
      <w:bookmarkStart w:id="14728" w:name="_ETM_Q30_580330"/>
      <w:bookmarkEnd w:id="14728"/>
      <w:r w:rsidRPr="00287B87">
        <w:rPr>
          <w:rtl/>
        </w:rPr>
        <w:t xml:space="preserve">באופן </w:t>
      </w:r>
      <w:bookmarkStart w:id="14729" w:name="_ETM_Q30_580779"/>
      <w:bookmarkEnd w:id="14729"/>
      <w:r w:rsidRPr="00287B87">
        <w:rPr>
          <w:rtl/>
        </w:rPr>
        <w:t xml:space="preserve">קיצוני </w:t>
      </w:r>
      <w:bookmarkStart w:id="14730" w:name="_ETM_Q30_582249"/>
      <w:bookmarkEnd w:id="14730"/>
      <w:r w:rsidRPr="00287B87">
        <w:rPr>
          <w:rtl/>
        </w:rPr>
        <w:t xml:space="preserve">מדי </w:t>
      </w:r>
      <w:bookmarkStart w:id="14731" w:name="_ETM_Q30_582639"/>
      <w:bookmarkEnd w:id="14731"/>
      <w:r w:rsidRPr="00287B87">
        <w:rPr>
          <w:rtl/>
        </w:rPr>
        <w:t>יום</w:t>
      </w:r>
      <w:r>
        <w:rPr>
          <w:rFonts w:hint="cs"/>
          <w:rtl/>
        </w:rPr>
        <w:t>.</w:t>
      </w:r>
      <w:r w:rsidRPr="00287B87">
        <w:rPr>
          <w:rtl/>
        </w:rPr>
        <w:t xml:space="preserve"> </w:t>
      </w:r>
      <w:bookmarkStart w:id="14732" w:name="_ETM_Q30_583609"/>
      <w:bookmarkEnd w:id="14732"/>
      <w:r w:rsidRPr="00287B87">
        <w:rPr>
          <w:rtl/>
        </w:rPr>
        <w:t xml:space="preserve">שגרה </w:t>
      </w:r>
      <w:bookmarkStart w:id="14733" w:name="_ETM_Q30_584509"/>
      <w:bookmarkEnd w:id="14733"/>
      <w:r w:rsidRPr="00287B87">
        <w:rPr>
          <w:rtl/>
        </w:rPr>
        <w:t xml:space="preserve">ומסגרת </w:t>
      </w:r>
      <w:bookmarkStart w:id="14734" w:name="_ETM_Q30_585939"/>
      <w:bookmarkEnd w:id="14734"/>
      <w:r w:rsidRPr="00287B87">
        <w:rPr>
          <w:rtl/>
        </w:rPr>
        <w:t xml:space="preserve">הופכות </w:t>
      </w:r>
      <w:bookmarkStart w:id="14735" w:name="_ETM_Q30_587320"/>
      <w:bookmarkEnd w:id="14735"/>
      <w:r>
        <w:rPr>
          <w:rFonts w:hint="cs"/>
          <w:rtl/>
        </w:rPr>
        <w:t>מ</w:t>
      </w:r>
      <w:r w:rsidRPr="00287B87">
        <w:rPr>
          <w:rtl/>
        </w:rPr>
        <w:t xml:space="preserve">תירוץ </w:t>
      </w:r>
      <w:bookmarkStart w:id="14736" w:name="_ETM_Q30_587770"/>
      <w:bookmarkEnd w:id="14736"/>
      <w:r w:rsidRPr="00287B87">
        <w:rPr>
          <w:rtl/>
        </w:rPr>
        <w:t xml:space="preserve">טוב </w:t>
      </w:r>
      <w:bookmarkStart w:id="14737" w:name="_ETM_Q30_588829"/>
      <w:bookmarkEnd w:id="14737"/>
      <w:r w:rsidRPr="00287B87">
        <w:rPr>
          <w:rtl/>
        </w:rPr>
        <w:t xml:space="preserve">כדי </w:t>
      </w:r>
      <w:bookmarkStart w:id="14738" w:name="_ETM_Q30_589100"/>
      <w:bookmarkEnd w:id="14738"/>
      <w:r w:rsidRPr="00287B87">
        <w:rPr>
          <w:rtl/>
        </w:rPr>
        <w:t xml:space="preserve">לצאת </w:t>
      </w:r>
      <w:bookmarkStart w:id="14739" w:name="_ETM_Q30_589339"/>
      <w:bookmarkEnd w:id="14739"/>
      <w:r w:rsidRPr="00287B87">
        <w:rPr>
          <w:rtl/>
        </w:rPr>
        <w:t xml:space="preserve">לחופשה </w:t>
      </w:r>
      <w:bookmarkStart w:id="14740" w:name="_ETM_Q30_590700"/>
      <w:bookmarkEnd w:id="14740"/>
      <w:r w:rsidRPr="00287B87">
        <w:rPr>
          <w:rtl/>
        </w:rPr>
        <w:t xml:space="preserve">ללא </w:t>
      </w:r>
      <w:bookmarkStart w:id="14741" w:name="_ETM_Q30_590969"/>
      <w:bookmarkEnd w:id="14741"/>
      <w:r w:rsidRPr="00287B87">
        <w:rPr>
          <w:rtl/>
        </w:rPr>
        <w:t xml:space="preserve">פחות </w:t>
      </w:r>
      <w:bookmarkStart w:id="14742" w:name="_ETM_Q30_591390"/>
      <w:bookmarkEnd w:id="14742"/>
      <w:r w:rsidRPr="00287B87">
        <w:rPr>
          <w:rtl/>
        </w:rPr>
        <w:t>מחב</w:t>
      </w:r>
      <w:r>
        <w:rPr>
          <w:rFonts w:hint="cs"/>
          <w:rtl/>
        </w:rPr>
        <w:t>ל</w:t>
      </w:r>
      <w:r w:rsidRPr="00287B87">
        <w:rPr>
          <w:rtl/>
        </w:rPr>
        <w:t xml:space="preserve"> </w:t>
      </w:r>
      <w:bookmarkStart w:id="14743" w:name="_ETM_Q30_591990"/>
      <w:bookmarkEnd w:id="14743"/>
      <w:r>
        <w:rPr>
          <w:rFonts w:hint="cs"/>
          <w:rtl/>
        </w:rPr>
        <w:t>הצלה</w:t>
      </w:r>
      <w:r w:rsidRPr="00287B87">
        <w:rPr>
          <w:rtl/>
        </w:rPr>
        <w:t xml:space="preserve"> </w:t>
      </w:r>
      <w:bookmarkStart w:id="14744" w:name="_ETM_Q30_592589"/>
      <w:bookmarkEnd w:id="14744"/>
      <w:r>
        <w:rPr>
          <w:rFonts w:hint="cs"/>
          <w:rtl/>
        </w:rPr>
        <w:t>ו</w:t>
      </w:r>
      <w:r w:rsidRPr="00287B87">
        <w:rPr>
          <w:rtl/>
        </w:rPr>
        <w:t xml:space="preserve">אוויר </w:t>
      </w:r>
      <w:bookmarkStart w:id="14745" w:name="_ETM_Q30_593009"/>
      <w:bookmarkEnd w:id="14745"/>
      <w:r w:rsidRPr="00287B87">
        <w:rPr>
          <w:rtl/>
        </w:rPr>
        <w:t>לנשימה</w:t>
      </w:r>
      <w:r>
        <w:rPr>
          <w:rFonts w:hint="cs"/>
          <w:rtl/>
        </w:rPr>
        <w:t xml:space="preserve"> </w:t>
      </w:r>
      <w:r>
        <w:rPr>
          <w:rFonts w:hint="eastAsia"/>
          <w:rtl/>
        </w:rPr>
        <w:t>–</w:t>
      </w:r>
      <w:r w:rsidRPr="00287B87">
        <w:rPr>
          <w:rtl/>
        </w:rPr>
        <w:t xml:space="preserve"> </w:t>
      </w:r>
      <w:bookmarkStart w:id="14746" w:name="_ETM_Q30_594260"/>
      <w:bookmarkEnd w:id="14746"/>
      <w:r w:rsidRPr="00287B87">
        <w:rPr>
          <w:rtl/>
        </w:rPr>
        <w:t xml:space="preserve">כפי </w:t>
      </w:r>
      <w:bookmarkStart w:id="14747" w:name="_ETM_Q30_594439"/>
      <w:bookmarkEnd w:id="14747"/>
      <w:r w:rsidRPr="00287B87">
        <w:rPr>
          <w:rtl/>
        </w:rPr>
        <w:t xml:space="preserve">שאת </w:t>
      </w:r>
      <w:bookmarkStart w:id="14748" w:name="_ETM_Q30_594740"/>
      <w:bookmarkEnd w:id="14748"/>
      <w:r w:rsidRPr="00287B87">
        <w:rPr>
          <w:rtl/>
        </w:rPr>
        <w:t xml:space="preserve">אמרת </w:t>
      </w:r>
      <w:bookmarkStart w:id="14749" w:name="_ETM_Q30_595040"/>
      <w:bookmarkEnd w:id="14749"/>
      <w:r w:rsidRPr="00287B87">
        <w:rPr>
          <w:rtl/>
        </w:rPr>
        <w:t>פה</w:t>
      </w:r>
      <w:r>
        <w:rPr>
          <w:rFonts w:hint="cs"/>
          <w:rtl/>
        </w:rPr>
        <w:t>,</w:t>
      </w:r>
      <w:r w:rsidRPr="00287B87">
        <w:rPr>
          <w:rtl/>
        </w:rPr>
        <w:t xml:space="preserve"> </w:t>
      </w:r>
      <w:bookmarkStart w:id="14750" w:name="_ETM_Q30_595250"/>
      <w:bookmarkEnd w:id="14750"/>
      <w:r>
        <w:rPr>
          <w:rFonts w:hint="cs"/>
          <w:rtl/>
        </w:rPr>
        <w:t>ה</w:t>
      </w:r>
      <w:r w:rsidRPr="00287B87">
        <w:rPr>
          <w:rtl/>
        </w:rPr>
        <w:t>יושבת</w:t>
      </w:r>
      <w:r>
        <w:rPr>
          <w:rFonts w:hint="cs"/>
          <w:rtl/>
        </w:rPr>
        <w:t>-</w:t>
      </w:r>
      <w:bookmarkStart w:id="14751" w:name="_ETM_Q30_595610"/>
      <w:bookmarkEnd w:id="14751"/>
      <w:r w:rsidRPr="00287B87">
        <w:rPr>
          <w:rtl/>
        </w:rPr>
        <w:t>ראש</w:t>
      </w:r>
      <w:r>
        <w:rPr>
          <w:rFonts w:hint="cs"/>
          <w:rtl/>
        </w:rPr>
        <w:t>,</w:t>
      </w:r>
      <w:r w:rsidRPr="00287B87">
        <w:rPr>
          <w:rtl/>
        </w:rPr>
        <w:t xml:space="preserve"> </w:t>
      </w:r>
      <w:bookmarkStart w:id="14752" w:name="_ETM_Q30_595820"/>
      <w:bookmarkEnd w:id="14752"/>
      <w:r w:rsidRPr="00287B87">
        <w:rPr>
          <w:rtl/>
        </w:rPr>
        <w:t xml:space="preserve">כשאת </w:t>
      </w:r>
      <w:bookmarkStart w:id="14753" w:name="_ETM_Q30_596089"/>
      <w:bookmarkEnd w:id="14753"/>
      <w:r w:rsidRPr="00287B87">
        <w:rPr>
          <w:rtl/>
        </w:rPr>
        <w:t>נ</w:t>
      </w:r>
      <w:r>
        <w:rPr>
          <w:rFonts w:hint="cs"/>
          <w:rtl/>
        </w:rPr>
        <w:t>א</w:t>
      </w:r>
      <w:r w:rsidRPr="00287B87">
        <w:rPr>
          <w:rtl/>
        </w:rPr>
        <w:t xml:space="preserve">מת </w:t>
      </w:r>
      <w:bookmarkStart w:id="14754" w:name="_ETM_Q30_596939"/>
      <w:bookmarkEnd w:id="14754"/>
      <w:r>
        <w:rPr>
          <w:rFonts w:hint="cs"/>
          <w:rtl/>
        </w:rPr>
        <w:t xml:space="preserve">– </w:t>
      </w:r>
      <w:r w:rsidRPr="00287B87">
        <w:rPr>
          <w:rtl/>
        </w:rPr>
        <w:t xml:space="preserve">במיוחד </w:t>
      </w:r>
      <w:bookmarkStart w:id="14755" w:name="_ETM_Q30_597570"/>
      <w:bookmarkEnd w:id="14755"/>
      <w:r>
        <w:rPr>
          <w:rFonts w:hint="cs"/>
          <w:rtl/>
        </w:rPr>
        <w:t>ב</w:t>
      </w:r>
      <w:r w:rsidRPr="00287B87">
        <w:rPr>
          <w:rtl/>
        </w:rPr>
        <w:t xml:space="preserve">עבור </w:t>
      </w:r>
      <w:bookmarkStart w:id="14756" w:name="_ETM_Q30_597839"/>
      <w:bookmarkEnd w:id="14756"/>
      <w:r w:rsidRPr="00287B87">
        <w:rPr>
          <w:rtl/>
        </w:rPr>
        <w:t>ילדים</w:t>
      </w:r>
      <w:r>
        <w:rPr>
          <w:rFonts w:hint="cs"/>
          <w:rtl/>
        </w:rPr>
        <w:t>,</w:t>
      </w:r>
      <w:r w:rsidRPr="00287B87">
        <w:rPr>
          <w:rtl/>
        </w:rPr>
        <w:t xml:space="preserve"> </w:t>
      </w:r>
      <w:bookmarkStart w:id="14757" w:name="_ETM_Q30_598810"/>
      <w:bookmarkStart w:id="14758" w:name="_ETM_Q30_599469"/>
      <w:bookmarkEnd w:id="14757"/>
      <w:bookmarkEnd w:id="14758"/>
      <w:r w:rsidRPr="008447E0">
        <w:rPr>
          <w:rtl/>
        </w:rPr>
        <w:t xml:space="preserve">שמצאו </w:t>
      </w:r>
      <w:bookmarkStart w:id="14759" w:name="_ETM_Q30_599950"/>
      <w:bookmarkEnd w:id="14759"/>
      <w:r w:rsidRPr="008447E0">
        <w:rPr>
          <w:rtl/>
        </w:rPr>
        <w:t xml:space="preserve">את </w:t>
      </w:r>
      <w:bookmarkStart w:id="14760" w:name="_ETM_Q30_600039"/>
      <w:bookmarkEnd w:id="14760"/>
      <w:r w:rsidRPr="008447E0">
        <w:rPr>
          <w:rtl/>
        </w:rPr>
        <w:t xml:space="preserve">עצמם </w:t>
      </w:r>
      <w:bookmarkStart w:id="14761" w:name="_ETM_Q30_600880"/>
      <w:bookmarkEnd w:id="14761"/>
      <w:r w:rsidRPr="008447E0">
        <w:rPr>
          <w:rtl/>
        </w:rPr>
        <w:t xml:space="preserve">בחופש </w:t>
      </w:r>
      <w:bookmarkStart w:id="14762" w:name="_ETM_Q30_601359"/>
      <w:bookmarkEnd w:id="14762"/>
      <w:r w:rsidRPr="008447E0">
        <w:rPr>
          <w:rtl/>
        </w:rPr>
        <w:t xml:space="preserve">הגדול </w:t>
      </w:r>
      <w:bookmarkStart w:id="14763" w:name="_ETM_Q30_601689"/>
      <w:bookmarkEnd w:id="14763"/>
      <w:r w:rsidRPr="008447E0">
        <w:rPr>
          <w:rtl/>
        </w:rPr>
        <w:t xml:space="preserve">מבודדים </w:t>
      </w:r>
      <w:bookmarkStart w:id="14764" w:name="_ETM_Q30_602229"/>
      <w:bookmarkEnd w:id="14764"/>
      <w:r w:rsidRPr="008447E0">
        <w:rPr>
          <w:rtl/>
        </w:rPr>
        <w:t xml:space="preserve">בבית </w:t>
      </w:r>
      <w:bookmarkStart w:id="14765" w:name="_ETM_Q30_602770"/>
      <w:bookmarkEnd w:id="14765"/>
      <w:r w:rsidRPr="008447E0">
        <w:rPr>
          <w:rtl/>
        </w:rPr>
        <w:t xml:space="preserve">במקום </w:t>
      </w:r>
      <w:bookmarkStart w:id="14766" w:name="_ETM_Q30_603159"/>
      <w:bookmarkEnd w:id="14766"/>
      <w:r w:rsidRPr="008447E0">
        <w:rPr>
          <w:rtl/>
        </w:rPr>
        <w:t xml:space="preserve">להיות </w:t>
      </w:r>
      <w:bookmarkStart w:id="14767" w:name="_ETM_Q30_603369"/>
      <w:bookmarkEnd w:id="14767"/>
      <w:r w:rsidRPr="008447E0">
        <w:rPr>
          <w:rtl/>
        </w:rPr>
        <w:t xml:space="preserve">בבריכה </w:t>
      </w:r>
      <w:bookmarkStart w:id="14768" w:name="_ETM_Q30_604329"/>
      <w:bookmarkEnd w:id="14768"/>
      <w:r w:rsidRPr="008447E0">
        <w:rPr>
          <w:rtl/>
        </w:rPr>
        <w:t xml:space="preserve">או </w:t>
      </w:r>
      <w:bookmarkStart w:id="14769" w:name="_ETM_Q30_604450"/>
      <w:bookmarkEnd w:id="14769"/>
      <w:r w:rsidRPr="008447E0">
        <w:rPr>
          <w:rtl/>
        </w:rPr>
        <w:t>בים</w:t>
      </w:r>
      <w:r>
        <w:rPr>
          <w:rFonts w:hint="cs"/>
          <w:rtl/>
        </w:rPr>
        <w:t>,</w:t>
      </w:r>
      <w:r w:rsidRPr="008447E0">
        <w:rPr>
          <w:rtl/>
        </w:rPr>
        <w:t xml:space="preserve"> </w:t>
      </w:r>
      <w:bookmarkStart w:id="14770" w:name="_ETM_Q30_605200"/>
      <w:bookmarkEnd w:id="14770"/>
      <w:r w:rsidRPr="008447E0">
        <w:rPr>
          <w:rtl/>
        </w:rPr>
        <w:t xml:space="preserve">תלוי </w:t>
      </w:r>
      <w:bookmarkStart w:id="14771" w:name="_ETM_Q30_605469"/>
      <w:bookmarkEnd w:id="14771"/>
      <w:r w:rsidRPr="008447E0">
        <w:rPr>
          <w:rtl/>
        </w:rPr>
        <w:t xml:space="preserve">באיזה </w:t>
      </w:r>
      <w:bookmarkStart w:id="14772" w:name="_ETM_Q30_605799"/>
      <w:bookmarkEnd w:id="14772"/>
      <w:r w:rsidRPr="008447E0">
        <w:rPr>
          <w:rtl/>
        </w:rPr>
        <w:t>יום</w:t>
      </w:r>
      <w:r>
        <w:rPr>
          <w:rFonts w:hint="cs"/>
          <w:rtl/>
        </w:rPr>
        <w:t>.</w:t>
      </w:r>
      <w:r w:rsidRPr="008447E0">
        <w:rPr>
          <w:rtl/>
        </w:rPr>
        <w:t xml:space="preserve"> </w:t>
      </w:r>
      <w:bookmarkStart w:id="14773" w:name="_ETM_Q30_607490"/>
      <w:bookmarkEnd w:id="14773"/>
    </w:p>
    <w:p w:rsidR="001116F1" w:rsidRDefault="001116F1" w:rsidP="00B972FC">
      <w:pPr>
        <w:rPr>
          <w:rtl/>
        </w:rPr>
      </w:pPr>
      <w:bookmarkStart w:id="14774" w:name="_ETM_Q30_611746"/>
      <w:bookmarkStart w:id="14775" w:name="_ETM_Q30_611820"/>
      <w:bookmarkEnd w:id="14774"/>
      <w:bookmarkEnd w:id="14775"/>
    </w:p>
    <w:p w:rsidR="001116F1" w:rsidRDefault="001116F1" w:rsidP="00B972FC">
      <w:pPr>
        <w:rPr>
          <w:rtl/>
        </w:rPr>
      </w:pPr>
      <w:bookmarkStart w:id="14776" w:name="_ETM_Q30_611913"/>
      <w:bookmarkStart w:id="14777" w:name="_ETM_Q30_611967"/>
      <w:bookmarkEnd w:id="14776"/>
      <w:bookmarkEnd w:id="14777"/>
      <w:r w:rsidRPr="008447E0">
        <w:rPr>
          <w:rtl/>
        </w:rPr>
        <w:t xml:space="preserve">בימים </w:t>
      </w:r>
      <w:bookmarkStart w:id="14778" w:name="_ETM_Q30_607850"/>
      <w:bookmarkEnd w:id="14778"/>
      <w:r w:rsidR="00400E8C">
        <w:rPr>
          <w:rFonts w:hint="cs"/>
          <w:rtl/>
        </w:rPr>
        <w:t>ש</w:t>
      </w:r>
      <w:r w:rsidRPr="008447E0">
        <w:rPr>
          <w:rtl/>
        </w:rPr>
        <w:t xml:space="preserve">בהם </w:t>
      </w:r>
      <w:bookmarkStart w:id="14779" w:name="_ETM_Q30_608120"/>
      <w:bookmarkEnd w:id="14779"/>
      <w:r w:rsidRPr="008447E0">
        <w:rPr>
          <w:rtl/>
        </w:rPr>
        <w:t xml:space="preserve">הורים </w:t>
      </w:r>
      <w:bookmarkStart w:id="14780" w:name="_ETM_Q30_609209"/>
      <w:bookmarkEnd w:id="14780"/>
      <w:r w:rsidRPr="008447E0">
        <w:rPr>
          <w:rtl/>
        </w:rPr>
        <w:t xml:space="preserve">מאבדים </w:t>
      </w:r>
      <w:bookmarkStart w:id="14781" w:name="_ETM_Q30_609750"/>
      <w:bookmarkEnd w:id="14781"/>
      <w:r w:rsidRPr="008447E0">
        <w:rPr>
          <w:rtl/>
        </w:rPr>
        <w:t xml:space="preserve">את </w:t>
      </w:r>
      <w:bookmarkStart w:id="14782" w:name="_ETM_Q30_609870"/>
      <w:bookmarkEnd w:id="14782"/>
      <w:r w:rsidRPr="008447E0">
        <w:rPr>
          <w:rtl/>
        </w:rPr>
        <w:t xml:space="preserve">עבודתם </w:t>
      </w:r>
      <w:bookmarkStart w:id="14783" w:name="_ETM_Q30_611240"/>
      <w:bookmarkEnd w:id="14783"/>
      <w:r w:rsidRPr="008447E0">
        <w:rPr>
          <w:rtl/>
        </w:rPr>
        <w:t xml:space="preserve">ורבים </w:t>
      </w:r>
      <w:bookmarkStart w:id="14784" w:name="_ETM_Q30_611930"/>
      <w:bookmarkEnd w:id="14784"/>
      <w:r w:rsidRPr="008447E0">
        <w:rPr>
          <w:rtl/>
        </w:rPr>
        <w:t xml:space="preserve">מאזרחי </w:t>
      </w:r>
      <w:bookmarkStart w:id="14785" w:name="_ETM_Q30_612410"/>
      <w:bookmarkEnd w:id="14785"/>
      <w:r w:rsidRPr="008447E0">
        <w:rPr>
          <w:rtl/>
        </w:rPr>
        <w:t xml:space="preserve">ישראל </w:t>
      </w:r>
      <w:bookmarkStart w:id="14786" w:name="_ETM_Q30_612770"/>
      <w:bookmarkEnd w:id="14786"/>
      <w:r w:rsidRPr="008447E0">
        <w:rPr>
          <w:rtl/>
        </w:rPr>
        <w:t xml:space="preserve">טרודים </w:t>
      </w:r>
      <w:bookmarkStart w:id="14787" w:name="_ETM_Q30_613250"/>
      <w:bookmarkEnd w:id="14787"/>
      <w:r w:rsidRPr="008447E0">
        <w:rPr>
          <w:rtl/>
        </w:rPr>
        <w:t xml:space="preserve">בשאלות </w:t>
      </w:r>
      <w:bookmarkStart w:id="14788" w:name="_ETM_Q30_613730"/>
      <w:bookmarkEnd w:id="14788"/>
      <w:r w:rsidRPr="008447E0">
        <w:rPr>
          <w:rtl/>
        </w:rPr>
        <w:t xml:space="preserve">של </w:t>
      </w:r>
      <w:bookmarkStart w:id="14789" w:name="_ETM_Q30_613850"/>
      <w:bookmarkEnd w:id="14789"/>
      <w:r w:rsidRPr="008447E0">
        <w:rPr>
          <w:rtl/>
        </w:rPr>
        <w:t xml:space="preserve">הישרדות </w:t>
      </w:r>
      <w:bookmarkStart w:id="14790" w:name="_ETM_Q30_614240"/>
      <w:bookmarkEnd w:id="14790"/>
      <w:r w:rsidRPr="008447E0">
        <w:rPr>
          <w:rtl/>
        </w:rPr>
        <w:t>יו</w:t>
      </w:r>
      <w:r>
        <w:rPr>
          <w:rFonts w:hint="cs"/>
          <w:rtl/>
        </w:rPr>
        <w:t>ם-</w:t>
      </w:r>
      <w:r w:rsidRPr="008447E0">
        <w:rPr>
          <w:rtl/>
        </w:rPr>
        <w:t>יומית</w:t>
      </w:r>
      <w:r>
        <w:rPr>
          <w:rFonts w:hint="cs"/>
          <w:rtl/>
        </w:rPr>
        <w:t>,</w:t>
      </w:r>
      <w:r w:rsidRPr="008447E0">
        <w:rPr>
          <w:rtl/>
        </w:rPr>
        <w:t xml:space="preserve"> </w:t>
      </w:r>
      <w:bookmarkStart w:id="14791" w:name="_ETM_Q30_615209"/>
      <w:bookmarkEnd w:id="14791"/>
      <w:r w:rsidRPr="008447E0">
        <w:rPr>
          <w:rtl/>
        </w:rPr>
        <w:t xml:space="preserve">במצב </w:t>
      </w:r>
      <w:bookmarkStart w:id="14792" w:name="_ETM_Q30_615840"/>
      <w:bookmarkEnd w:id="14792"/>
      <w:r w:rsidRPr="008447E0">
        <w:rPr>
          <w:rtl/>
        </w:rPr>
        <w:t xml:space="preserve">של </w:t>
      </w:r>
      <w:bookmarkStart w:id="14793" w:name="_ETM_Q30_615989"/>
      <w:bookmarkEnd w:id="14793"/>
      <w:r w:rsidRPr="008447E0">
        <w:rPr>
          <w:rtl/>
        </w:rPr>
        <w:t>הישרדות</w:t>
      </w:r>
      <w:r>
        <w:rPr>
          <w:rFonts w:hint="cs"/>
          <w:rtl/>
        </w:rPr>
        <w:t>,</w:t>
      </w:r>
      <w:r w:rsidRPr="008447E0">
        <w:rPr>
          <w:rtl/>
        </w:rPr>
        <w:t xml:space="preserve"> </w:t>
      </w:r>
      <w:bookmarkStart w:id="14794" w:name="_ETM_Q30_617350"/>
      <w:bookmarkEnd w:id="14794"/>
      <w:r w:rsidRPr="008447E0">
        <w:rPr>
          <w:rtl/>
        </w:rPr>
        <w:t xml:space="preserve">לא </w:t>
      </w:r>
      <w:bookmarkStart w:id="14795" w:name="_ETM_Q30_617560"/>
      <w:bookmarkEnd w:id="14795"/>
      <w:r w:rsidRPr="008447E0">
        <w:rPr>
          <w:rtl/>
        </w:rPr>
        <w:t xml:space="preserve">נותר </w:t>
      </w:r>
      <w:bookmarkStart w:id="14796" w:name="_ETM_Q30_618680"/>
      <w:bookmarkEnd w:id="14796"/>
      <w:r w:rsidRPr="008447E0">
        <w:rPr>
          <w:rtl/>
        </w:rPr>
        <w:t xml:space="preserve">שום </w:t>
      </w:r>
      <w:bookmarkStart w:id="14797" w:name="_ETM_Q30_619040"/>
      <w:bookmarkEnd w:id="14797"/>
      <w:r w:rsidRPr="008447E0">
        <w:rPr>
          <w:rtl/>
        </w:rPr>
        <w:t xml:space="preserve">פנאי </w:t>
      </w:r>
      <w:bookmarkStart w:id="14798" w:name="_ETM_Q30_619780"/>
      <w:bookmarkEnd w:id="14798"/>
      <w:r w:rsidRPr="008447E0">
        <w:rPr>
          <w:rtl/>
        </w:rPr>
        <w:t xml:space="preserve">לתמיכה </w:t>
      </w:r>
      <w:bookmarkStart w:id="14799" w:name="_ETM_Q30_620350"/>
      <w:bookmarkEnd w:id="14799"/>
      <w:r w:rsidRPr="008447E0">
        <w:rPr>
          <w:rtl/>
        </w:rPr>
        <w:t>רגשית</w:t>
      </w:r>
      <w:r>
        <w:rPr>
          <w:rFonts w:hint="cs"/>
          <w:rtl/>
        </w:rPr>
        <w:t>.</w:t>
      </w:r>
      <w:r w:rsidRPr="008447E0">
        <w:rPr>
          <w:rtl/>
        </w:rPr>
        <w:t xml:space="preserve"> </w:t>
      </w:r>
      <w:bookmarkStart w:id="14800" w:name="_ETM_Q30_621440"/>
      <w:bookmarkEnd w:id="14800"/>
      <w:r w:rsidRPr="008447E0">
        <w:rPr>
          <w:rtl/>
        </w:rPr>
        <w:t xml:space="preserve">זה </w:t>
      </w:r>
      <w:bookmarkStart w:id="14801" w:name="_ETM_Q30_621710"/>
      <w:bookmarkEnd w:id="14801"/>
      <w:r w:rsidRPr="008447E0">
        <w:rPr>
          <w:rtl/>
        </w:rPr>
        <w:t xml:space="preserve">המחיר </w:t>
      </w:r>
      <w:bookmarkStart w:id="14802" w:name="_ETM_Q30_622130"/>
      <w:bookmarkEnd w:id="14802"/>
      <w:r w:rsidRPr="008447E0">
        <w:rPr>
          <w:rtl/>
        </w:rPr>
        <w:t xml:space="preserve">שהילדים </w:t>
      </w:r>
      <w:bookmarkStart w:id="14803" w:name="_ETM_Q30_622550"/>
      <w:bookmarkEnd w:id="14803"/>
      <w:r w:rsidRPr="008447E0">
        <w:rPr>
          <w:rtl/>
        </w:rPr>
        <w:t xml:space="preserve">שלנו </w:t>
      </w:r>
      <w:bookmarkStart w:id="14804" w:name="_ETM_Q30_622820"/>
      <w:bookmarkEnd w:id="14804"/>
      <w:r w:rsidRPr="008447E0">
        <w:rPr>
          <w:rtl/>
        </w:rPr>
        <w:t xml:space="preserve">משלמים </w:t>
      </w:r>
      <w:bookmarkStart w:id="14805" w:name="_ETM_Q30_623660"/>
      <w:bookmarkEnd w:id="14805"/>
      <w:r w:rsidRPr="008447E0">
        <w:rPr>
          <w:rtl/>
        </w:rPr>
        <w:t xml:space="preserve">בעל </w:t>
      </w:r>
      <w:bookmarkStart w:id="14806" w:name="_ETM_Q30_623960"/>
      <w:bookmarkEnd w:id="14806"/>
      <w:r w:rsidRPr="008447E0">
        <w:rPr>
          <w:rtl/>
        </w:rPr>
        <w:t xml:space="preserve">כורחם </w:t>
      </w:r>
      <w:bookmarkStart w:id="14807" w:name="_ETM_Q30_624810"/>
      <w:bookmarkEnd w:id="14807"/>
      <w:r>
        <w:rPr>
          <w:rFonts w:hint="cs"/>
          <w:rtl/>
        </w:rPr>
        <w:t xml:space="preserve">על </w:t>
      </w:r>
      <w:r w:rsidRPr="008447E0">
        <w:rPr>
          <w:rtl/>
        </w:rPr>
        <w:t xml:space="preserve">המשבר </w:t>
      </w:r>
      <w:bookmarkStart w:id="14808" w:name="_ETM_Q30_625500"/>
      <w:bookmarkEnd w:id="14808"/>
      <w:r w:rsidRPr="008447E0">
        <w:rPr>
          <w:rtl/>
        </w:rPr>
        <w:t xml:space="preserve">הזה </w:t>
      </w:r>
      <w:bookmarkStart w:id="14809" w:name="_ETM_Q30_625710"/>
      <w:bookmarkEnd w:id="14809"/>
      <w:r w:rsidRPr="008447E0">
        <w:rPr>
          <w:rtl/>
        </w:rPr>
        <w:t xml:space="preserve">שנכפה </w:t>
      </w:r>
      <w:bookmarkStart w:id="14810" w:name="_ETM_Q30_626160"/>
      <w:bookmarkEnd w:id="14810"/>
      <w:r w:rsidRPr="008447E0">
        <w:rPr>
          <w:rtl/>
        </w:rPr>
        <w:t>עלינו</w:t>
      </w:r>
      <w:r>
        <w:rPr>
          <w:rFonts w:hint="cs"/>
          <w:rtl/>
        </w:rPr>
        <w:t>.</w:t>
      </w:r>
      <w:r w:rsidRPr="008447E0">
        <w:rPr>
          <w:rtl/>
        </w:rPr>
        <w:t xml:space="preserve"> </w:t>
      </w:r>
      <w:bookmarkStart w:id="14811" w:name="_ETM_Q30_627540"/>
      <w:bookmarkEnd w:id="14811"/>
      <w:r w:rsidRPr="008447E0">
        <w:rPr>
          <w:rtl/>
        </w:rPr>
        <w:t xml:space="preserve">אדם </w:t>
      </w:r>
      <w:bookmarkStart w:id="14812" w:name="_ETM_Q30_627870"/>
      <w:bookmarkEnd w:id="14812"/>
      <w:r w:rsidRPr="008447E0">
        <w:rPr>
          <w:rtl/>
        </w:rPr>
        <w:t xml:space="preserve">שאיבד </w:t>
      </w:r>
      <w:bookmarkStart w:id="14813" w:name="_ETM_Q30_628319"/>
      <w:bookmarkEnd w:id="14813"/>
      <w:r w:rsidRPr="008447E0">
        <w:rPr>
          <w:rtl/>
        </w:rPr>
        <w:t xml:space="preserve">עבודה </w:t>
      </w:r>
      <w:bookmarkStart w:id="14814" w:name="_ETM_Q30_629440"/>
      <w:bookmarkEnd w:id="14814"/>
      <w:r w:rsidRPr="008447E0">
        <w:rPr>
          <w:rtl/>
        </w:rPr>
        <w:t xml:space="preserve">ייאלץ </w:t>
      </w:r>
      <w:bookmarkStart w:id="14815" w:name="_ETM_Q30_629920"/>
      <w:bookmarkEnd w:id="14815"/>
      <w:r w:rsidRPr="008447E0">
        <w:rPr>
          <w:rtl/>
        </w:rPr>
        <w:t xml:space="preserve">בלית </w:t>
      </w:r>
      <w:bookmarkStart w:id="14816" w:name="_ETM_Q30_630190"/>
      <w:bookmarkEnd w:id="14816"/>
      <w:r w:rsidRPr="008447E0">
        <w:rPr>
          <w:rtl/>
        </w:rPr>
        <w:t xml:space="preserve">ברירה </w:t>
      </w:r>
      <w:bookmarkStart w:id="14817" w:name="_ETM_Q30_630519"/>
      <w:bookmarkEnd w:id="14817"/>
      <w:r w:rsidRPr="008447E0">
        <w:rPr>
          <w:rtl/>
        </w:rPr>
        <w:t xml:space="preserve">לדאוג </w:t>
      </w:r>
      <w:bookmarkStart w:id="14818" w:name="_ETM_Q30_630849"/>
      <w:bookmarkEnd w:id="14818"/>
      <w:r w:rsidRPr="008447E0">
        <w:rPr>
          <w:rtl/>
        </w:rPr>
        <w:t xml:space="preserve">לפרנסתו </w:t>
      </w:r>
      <w:bookmarkStart w:id="14819" w:name="_ETM_Q30_631510"/>
      <w:bookmarkEnd w:id="14819"/>
      <w:r w:rsidRPr="008447E0">
        <w:rPr>
          <w:rtl/>
        </w:rPr>
        <w:t xml:space="preserve">על </w:t>
      </w:r>
      <w:bookmarkStart w:id="14820" w:name="_ETM_Q30_631569"/>
      <w:bookmarkEnd w:id="14820"/>
      <w:r w:rsidRPr="008447E0">
        <w:rPr>
          <w:rtl/>
        </w:rPr>
        <w:t xml:space="preserve">חשבון </w:t>
      </w:r>
      <w:bookmarkStart w:id="14821" w:name="_ETM_Q30_631989"/>
      <w:bookmarkEnd w:id="14821"/>
      <w:r w:rsidRPr="008447E0">
        <w:rPr>
          <w:rtl/>
        </w:rPr>
        <w:t xml:space="preserve">הזמן </w:t>
      </w:r>
      <w:bookmarkStart w:id="14822" w:name="_ETM_Q30_632410"/>
      <w:bookmarkEnd w:id="14822"/>
      <w:r w:rsidRPr="008447E0">
        <w:rPr>
          <w:rtl/>
        </w:rPr>
        <w:t xml:space="preserve">שבו </w:t>
      </w:r>
      <w:bookmarkStart w:id="14823" w:name="_ETM_Q30_632680"/>
      <w:bookmarkEnd w:id="14823"/>
      <w:r w:rsidRPr="008447E0">
        <w:rPr>
          <w:rtl/>
        </w:rPr>
        <w:t xml:space="preserve">נהג </w:t>
      </w:r>
      <w:bookmarkStart w:id="14824" w:name="_ETM_Q30_632920"/>
      <w:bookmarkEnd w:id="14824"/>
      <w:r w:rsidRPr="008447E0">
        <w:rPr>
          <w:rtl/>
        </w:rPr>
        <w:t xml:space="preserve">לבלות </w:t>
      </w:r>
      <w:bookmarkStart w:id="14825" w:name="_ETM_Q30_633310"/>
      <w:bookmarkEnd w:id="14825"/>
      <w:r>
        <w:rPr>
          <w:rFonts w:hint="cs"/>
          <w:rtl/>
        </w:rPr>
        <w:t xml:space="preserve">עם </w:t>
      </w:r>
      <w:bookmarkStart w:id="14826" w:name="_ETM_Q30_635334"/>
      <w:bookmarkEnd w:id="14826"/>
      <w:r>
        <w:rPr>
          <w:rFonts w:hint="cs"/>
          <w:rtl/>
        </w:rPr>
        <w:t xml:space="preserve">ילדיו </w:t>
      </w:r>
      <w:bookmarkStart w:id="14827" w:name="_ETM_Q30_634299"/>
      <w:bookmarkEnd w:id="14827"/>
      <w:r w:rsidRPr="008447E0">
        <w:rPr>
          <w:rtl/>
        </w:rPr>
        <w:t xml:space="preserve">בקניון </w:t>
      </w:r>
      <w:bookmarkStart w:id="14828" w:name="_ETM_Q30_635379"/>
      <w:bookmarkEnd w:id="14828"/>
      <w:r w:rsidRPr="008447E0">
        <w:rPr>
          <w:rtl/>
        </w:rPr>
        <w:t xml:space="preserve">או </w:t>
      </w:r>
      <w:bookmarkStart w:id="14829" w:name="_ETM_Q30_635500"/>
      <w:bookmarkEnd w:id="14829"/>
      <w:r w:rsidRPr="008447E0">
        <w:rPr>
          <w:rtl/>
        </w:rPr>
        <w:t xml:space="preserve">בחיק </w:t>
      </w:r>
      <w:bookmarkStart w:id="14830" w:name="_ETM_Q30_635799"/>
      <w:bookmarkEnd w:id="14830"/>
      <w:r w:rsidRPr="008447E0">
        <w:rPr>
          <w:rtl/>
        </w:rPr>
        <w:t>הטבע</w:t>
      </w:r>
      <w:r w:rsidR="00400E8C">
        <w:rPr>
          <w:rFonts w:hint="cs"/>
          <w:rtl/>
        </w:rPr>
        <w:t>.</w:t>
      </w:r>
      <w:r w:rsidRPr="008447E0">
        <w:rPr>
          <w:rtl/>
        </w:rPr>
        <w:t xml:space="preserve"> </w:t>
      </w:r>
      <w:bookmarkStart w:id="14831" w:name="_ETM_Q30_636709"/>
      <w:bookmarkEnd w:id="14831"/>
      <w:r w:rsidRPr="008447E0">
        <w:rPr>
          <w:rtl/>
        </w:rPr>
        <w:t xml:space="preserve">ובזמן </w:t>
      </w:r>
      <w:bookmarkStart w:id="14832" w:name="_ETM_Q30_637220"/>
      <w:bookmarkEnd w:id="14832"/>
      <w:r w:rsidRPr="008447E0">
        <w:rPr>
          <w:rtl/>
        </w:rPr>
        <w:t xml:space="preserve">הזה </w:t>
      </w:r>
      <w:bookmarkStart w:id="14833" w:name="_ETM_Q30_637909"/>
      <w:bookmarkEnd w:id="14833"/>
      <w:r w:rsidRPr="008447E0">
        <w:rPr>
          <w:rtl/>
        </w:rPr>
        <w:t xml:space="preserve">ההתבגרות </w:t>
      </w:r>
      <w:bookmarkStart w:id="14834" w:name="_ETM_Q30_638480"/>
      <w:bookmarkEnd w:id="14834"/>
      <w:r w:rsidRPr="008447E0">
        <w:rPr>
          <w:rtl/>
        </w:rPr>
        <w:t xml:space="preserve">של </w:t>
      </w:r>
      <w:bookmarkStart w:id="14835" w:name="_ETM_Q30_638569"/>
      <w:bookmarkEnd w:id="14835"/>
      <w:r w:rsidRPr="008447E0">
        <w:rPr>
          <w:rtl/>
        </w:rPr>
        <w:t xml:space="preserve">הילדים </w:t>
      </w:r>
      <w:bookmarkStart w:id="14836" w:name="_ETM_Q30_638989"/>
      <w:bookmarkEnd w:id="14836"/>
      <w:r w:rsidRPr="008447E0">
        <w:rPr>
          <w:rtl/>
        </w:rPr>
        <w:t xml:space="preserve">לא </w:t>
      </w:r>
      <w:bookmarkStart w:id="14837" w:name="_ETM_Q30_639080"/>
      <w:bookmarkEnd w:id="14837"/>
      <w:r w:rsidRPr="008447E0">
        <w:rPr>
          <w:rtl/>
        </w:rPr>
        <w:t>נעצרת</w:t>
      </w:r>
      <w:r w:rsidR="00400E8C">
        <w:rPr>
          <w:rFonts w:hint="cs"/>
          <w:rtl/>
        </w:rPr>
        <w:t>;</w:t>
      </w:r>
      <w:r>
        <w:rPr>
          <w:rFonts w:hint="cs"/>
          <w:rtl/>
        </w:rPr>
        <w:t xml:space="preserve"> היא</w:t>
      </w:r>
      <w:r w:rsidRPr="008447E0">
        <w:rPr>
          <w:rtl/>
        </w:rPr>
        <w:t xml:space="preserve"> </w:t>
      </w:r>
      <w:bookmarkStart w:id="14838" w:name="_ETM_Q30_639989"/>
      <w:bookmarkEnd w:id="14838"/>
      <w:r>
        <w:rPr>
          <w:rFonts w:hint="cs"/>
          <w:rtl/>
        </w:rPr>
        <w:t>מ</w:t>
      </w:r>
      <w:r w:rsidRPr="008447E0">
        <w:rPr>
          <w:rtl/>
        </w:rPr>
        <w:t xml:space="preserve">משיכה </w:t>
      </w:r>
      <w:bookmarkStart w:id="14839" w:name="_ETM_Q30_640620"/>
      <w:bookmarkEnd w:id="14839"/>
      <w:r w:rsidRPr="008447E0">
        <w:rPr>
          <w:rtl/>
        </w:rPr>
        <w:t>בצ</w:t>
      </w:r>
      <w:r>
        <w:rPr>
          <w:rFonts w:hint="cs"/>
          <w:rtl/>
        </w:rPr>
        <w:t>י</w:t>
      </w:r>
      <w:r w:rsidRPr="008447E0">
        <w:rPr>
          <w:rtl/>
        </w:rPr>
        <w:t xml:space="preserve">לה </w:t>
      </w:r>
      <w:bookmarkStart w:id="14840" w:name="_ETM_Q30_641010"/>
      <w:bookmarkEnd w:id="14840"/>
      <w:r w:rsidRPr="008447E0">
        <w:rPr>
          <w:rtl/>
        </w:rPr>
        <w:t xml:space="preserve">של </w:t>
      </w:r>
      <w:bookmarkStart w:id="14841" w:name="_ETM_Q30_641159"/>
      <w:bookmarkEnd w:id="14841"/>
      <w:r w:rsidRPr="008447E0">
        <w:rPr>
          <w:rtl/>
        </w:rPr>
        <w:t>המגפה</w:t>
      </w:r>
      <w:r>
        <w:rPr>
          <w:rFonts w:hint="cs"/>
          <w:rtl/>
        </w:rPr>
        <w:t>.</w:t>
      </w:r>
      <w:r w:rsidRPr="008447E0">
        <w:rPr>
          <w:rtl/>
        </w:rPr>
        <w:t xml:space="preserve"> </w:t>
      </w:r>
      <w:bookmarkStart w:id="14842" w:name="_ETM_Q30_642459"/>
      <w:bookmarkEnd w:id="14842"/>
      <w:r w:rsidRPr="008447E0">
        <w:rPr>
          <w:rtl/>
        </w:rPr>
        <w:t>ולכן</w:t>
      </w:r>
      <w:r>
        <w:rPr>
          <w:rFonts w:hint="cs"/>
          <w:rtl/>
        </w:rPr>
        <w:t>,</w:t>
      </w:r>
      <w:r w:rsidRPr="008447E0">
        <w:rPr>
          <w:rtl/>
        </w:rPr>
        <w:t xml:space="preserve"> </w:t>
      </w:r>
      <w:bookmarkStart w:id="14843" w:name="_ETM_Q30_643630"/>
      <w:bookmarkEnd w:id="14843"/>
      <w:r w:rsidRPr="008447E0">
        <w:rPr>
          <w:rtl/>
        </w:rPr>
        <w:t xml:space="preserve">בית </w:t>
      </w:r>
      <w:bookmarkStart w:id="14844" w:name="_ETM_Q30_643900"/>
      <w:bookmarkEnd w:id="14844"/>
      <w:r w:rsidRPr="008447E0">
        <w:rPr>
          <w:rtl/>
        </w:rPr>
        <w:t xml:space="preserve">הספר </w:t>
      </w:r>
      <w:bookmarkStart w:id="14845" w:name="_ETM_Q30_644200"/>
      <w:bookmarkEnd w:id="14845"/>
      <w:r w:rsidRPr="008447E0">
        <w:rPr>
          <w:rtl/>
        </w:rPr>
        <w:t xml:space="preserve">של </w:t>
      </w:r>
      <w:bookmarkStart w:id="14846" w:name="_ETM_Q30_644380"/>
      <w:bookmarkEnd w:id="14846"/>
      <w:r w:rsidRPr="008447E0">
        <w:rPr>
          <w:rtl/>
        </w:rPr>
        <w:t xml:space="preserve">החופש </w:t>
      </w:r>
      <w:bookmarkStart w:id="14847" w:name="_ETM_Q30_644740"/>
      <w:bookmarkEnd w:id="14847"/>
      <w:r w:rsidRPr="008447E0">
        <w:rPr>
          <w:rtl/>
        </w:rPr>
        <w:t xml:space="preserve">הגדול </w:t>
      </w:r>
      <w:bookmarkStart w:id="14848" w:name="_ETM_Q30_645670"/>
      <w:bookmarkEnd w:id="14848"/>
      <w:r w:rsidRPr="008447E0">
        <w:rPr>
          <w:rtl/>
        </w:rPr>
        <w:t xml:space="preserve">הוא </w:t>
      </w:r>
      <w:bookmarkStart w:id="14849" w:name="_ETM_Q30_645850"/>
      <w:bookmarkEnd w:id="14849"/>
      <w:r w:rsidRPr="008447E0">
        <w:rPr>
          <w:rtl/>
        </w:rPr>
        <w:t xml:space="preserve">הרבה </w:t>
      </w:r>
      <w:bookmarkStart w:id="14850" w:name="_ETM_Q30_646150"/>
      <w:bookmarkEnd w:id="14850"/>
      <w:r w:rsidRPr="008447E0">
        <w:rPr>
          <w:rtl/>
        </w:rPr>
        <w:t xml:space="preserve">יותר </w:t>
      </w:r>
      <w:bookmarkStart w:id="14851" w:name="_ETM_Q30_646450"/>
      <w:bookmarkEnd w:id="14851"/>
      <w:r w:rsidRPr="008447E0">
        <w:rPr>
          <w:rtl/>
        </w:rPr>
        <w:t xml:space="preserve">ממקום </w:t>
      </w:r>
      <w:bookmarkStart w:id="14852" w:name="_ETM_Q30_646840"/>
      <w:bookmarkEnd w:id="14852"/>
      <w:r w:rsidRPr="008447E0">
        <w:rPr>
          <w:rtl/>
        </w:rPr>
        <w:t xml:space="preserve">של </w:t>
      </w:r>
      <w:bookmarkStart w:id="14853" w:name="_ETM_Q30_647050"/>
      <w:bookmarkEnd w:id="14853"/>
      <w:r w:rsidRPr="008447E0">
        <w:rPr>
          <w:rtl/>
        </w:rPr>
        <w:t xml:space="preserve">לשים </w:t>
      </w:r>
      <w:bookmarkStart w:id="14854" w:name="_ETM_Q30_647380"/>
      <w:bookmarkEnd w:id="14854"/>
      <w:r w:rsidRPr="008447E0">
        <w:rPr>
          <w:rtl/>
        </w:rPr>
        <w:t xml:space="preserve">את </w:t>
      </w:r>
      <w:bookmarkStart w:id="14855" w:name="_ETM_Q30_647500"/>
      <w:bookmarkEnd w:id="14855"/>
      <w:r w:rsidRPr="008447E0">
        <w:rPr>
          <w:rtl/>
        </w:rPr>
        <w:t xml:space="preserve">הילדים </w:t>
      </w:r>
      <w:bookmarkStart w:id="14856" w:name="_ETM_Q30_648370"/>
      <w:bookmarkEnd w:id="14856"/>
      <w:r w:rsidRPr="008447E0">
        <w:rPr>
          <w:rtl/>
        </w:rPr>
        <w:t xml:space="preserve">בתקופת </w:t>
      </w:r>
      <w:bookmarkStart w:id="14857" w:name="_ETM_Q30_649030"/>
      <w:bookmarkEnd w:id="14857"/>
      <w:r w:rsidRPr="008447E0">
        <w:rPr>
          <w:rtl/>
        </w:rPr>
        <w:t>החופש</w:t>
      </w:r>
      <w:r>
        <w:rPr>
          <w:rFonts w:hint="cs"/>
          <w:rtl/>
        </w:rPr>
        <w:t>;</w:t>
      </w:r>
      <w:r w:rsidRPr="008447E0">
        <w:rPr>
          <w:rtl/>
        </w:rPr>
        <w:t xml:space="preserve"> </w:t>
      </w:r>
      <w:bookmarkStart w:id="14858" w:name="_ETM_Q30_650519"/>
      <w:bookmarkEnd w:id="14858"/>
      <w:r w:rsidRPr="008447E0">
        <w:rPr>
          <w:rtl/>
        </w:rPr>
        <w:t xml:space="preserve">בית </w:t>
      </w:r>
      <w:bookmarkStart w:id="14859" w:name="_ETM_Q30_650790"/>
      <w:bookmarkEnd w:id="14859"/>
      <w:r w:rsidRPr="008447E0">
        <w:rPr>
          <w:rtl/>
        </w:rPr>
        <w:t xml:space="preserve">הספר </w:t>
      </w:r>
      <w:bookmarkStart w:id="14860" w:name="_ETM_Q30_651120"/>
      <w:bookmarkEnd w:id="14860"/>
      <w:r w:rsidRPr="008447E0">
        <w:rPr>
          <w:rtl/>
        </w:rPr>
        <w:t xml:space="preserve">של </w:t>
      </w:r>
      <w:bookmarkStart w:id="14861" w:name="_ETM_Q30_651239"/>
      <w:bookmarkEnd w:id="14861"/>
      <w:r w:rsidRPr="008447E0">
        <w:rPr>
          <w:rtl/>
        </w:rPr>
        <w:t xml:space="preserve">החופש </w:t>
      </w:r>
      <w:bookmarkStart w:id="14862" w:name="_ETM_Q30_651569"/>
      <w:bookmarkEnd w:id="14862"/>
      <w:r w:rsidRPr="008447E0">
        <w:rPr>
          <w:rtl/>
        </w:rPr>
        <w:t xml:space="preserve">הגדול </w:t>
      </w:r>
      <w:bookmarkStart w:id="14863" w:name="_ETM_Q30_652580"/>
      <w:bookmarkEnd w:id="14863"/>
      <w:r w:rsidRPr="008447E0">
        <w:rPr>
          <w:rtl/>
        </w:rPr>
        <w:t xml:space="preserve">הוא </w:t>
      </w:r>
      <w:bookmarkStart w:id="14864" w:name="_ETM_Q30_652700"/>
      <w:bookmarkEnd w:id="14864"/>
      <w:r>
        <w:rPr>
          <w:rFonts w:hint="cs"/>
          <w:rtl/>
        </w:rPr>
        <w:t xml:space="preserve">אחת </w:t>
      </w:r>
      <w:bookmarkStart w:id="14865" w:name="_ETM_Q30_652880"/>
      <w:bookmarkEnd w:id="14865"/>
      <w:r w:rsidRPr="008447E0">
        <w:rPr>
          <w:rtl/>
        </w:rPr>
        <w:t xml:space="preserve">המסגרות </w:t>
      </w:r>
      <w:bookmarkStart w:id="14866" w:name="_ETM_Q30_653330"/>
      <w:bookmarkEnd w:id="14866"/>
      <w:r w:rsidRPr="008447E0">
        <w:rPr>
          <w:rtl/>
        </w:rPr>
        <w:t xml:space="preserve">היחידות </w:t>
      </w:r>
      <w:bookmarkStart w:id="14867" w:name="_ETM_Q30_654440"/>
      <w:bookmarkEnd w:id="14867"/>
      <w:r w:rsidRPr="008447E0">
        <w:rPr>
          <w:rtl/>
        </w:rPr>
        <w:t>שש</w:t>
      </w:r>
      <w:r>
        <w:rPr>
          <w:rFonts w:hint="cs"/>
          <w:rtl/>
        </w:rPr>
        <w:t>ו</w:t>
      </w:r>
      <w:r w:rsidRPr="008447E0">
        <w:rPr>
          <w:rtl/>
        </w:rPr>
        <w:t>מ</w:t>
      </w:r>
      <w:r>
        <w:rPr>
          <w:rFonts w:hint="cs"/>
          <w:rtl/>
        </w:rPr>
        <w:t>רות על ש</w:t>
      </w:r>
      <w:bookmarkStart w:id="14868" w:name="_ETM_Q30_654890"/>
      <w:bookmarkStart w:id="14869" w:name="_ETM_Q30_655010"/>
      <w:bookmarkEnd w:id="14868"/>
      <w:bookmarkEnd w:id="14869"/>
      <w:r w:rsidRPr="008447E0">
        <w:rPr>
          <w:rtl/>
        </w:rPr>
        <w:t xml:space="preserve">גרת </w:t>
      </w:r>
      <w:bookmarkStart w:id="14870" w:name="_ETM_Q30_655670"/>
      <w:bookmarkEnd w:id="14870"/>
      <w:r w:rsidRPr="008447E0">
        <w:rPr>
          <w:rtl/>
        </w:rPr>
        <w:t xml:space="preserve">שפיות </w:t>
      </w:r>
      <w:bookmarkStart w:id="14871" w:name="_ETM_Q30_656209"/>
      <w:bookmarkEnd w:id="14871"/>
      <w:r>
        <w:rPr>
          <w:rFonts w:hint="cs"/>
          <w:rtl/>
        </w:rPr>
        <w:t>ב</w:t>
      </w:r>
      <w:r w:rsidRPr="008447E0">
        <w:rPr>
          <w:rtl/>
        </w:rPr>
        <w:t xml:space="preserve">עבור </w:t>
      </w:r>
      <w:bookmarkStart w:id="14872" w:name="_ETM_Q30_656480"/>
      <w:bookmarkEnd w:id="14872"/>
      <w:r w:rsidRPr="008447E0">
        <w:rPr>
          <w:rtl/>
        </w:rPr>
        <w:t xml:space="preserve">הילדים </w:t>
      </w:r>
      <w:bookmarkStart w:id="14873" w:name="_ETM_Q30_656810"/>
      <w:bookmarkEnd w:id="14873"/>
      <w:r w:rsidRPr="008447E0">
        <w:rPr>
          <w:rtl/>
        </w:rPr>
        <w:t xml:space="preserve">שלנו </w:t>
      </w:r>
      <w:bookmarkStart w:id="14874" w:name="_ETM_Q30_657560"/>
      <w:bookmarkEnd w:id="14874"/>
      <w:r w:rsidRPr="008447E0">
        <w:rPr>
          <w:rtl/>
        </w:rPr>
        <w:t xml:space="preserve">ומזכירה </w:t>
      </w:r>
      <w:bookmarkStart w:id="14875" w:name="_ETM_Q30_658130"/>
      <w:bookmarkEnd w:id="14875"/>
      <w:r w:rsidRPr="008447E0">
        <w:rPr>
          <w:rtl/>
        </w:rPr>
        <w:t xml:space="preserve">להם </w:t>
      </w:r>
      <w:bookmarkStart w:id="14876" w:name="_ETM_Q30_658700"/>
      <w:bookmarkEnd w:id="14876"/>
      <w:r w:rsidRPr="008447E0">
        <w:rPr>
          <w:rtl/>
        </w:rPr>
        <w:t xml:space="preserve">שבתוך </w:t>
      </w:r>
      <w:bookmarkStart w:id="14877" w:name="_ETM_Q30_659330"/>
      <w:bookmarkEnd w:id="14877"/>
      <w:r w:rsidRPr="008447E0">
        <w:rPr>
          <w:rtl/>
        </w:rPr>
        <w:t xml:space="preserve">כל </w:t>
      </w:r>
      <w:bookmarkStart w:id="14878" w:name="_ETM_Q30_659570"/>
      <w:bookmarkEnd w:id="14878"/>
      <w:r>
        <w:rPr>
          <w:rtl/>
        </w:rPr>
        <w:t>הבל</w:t>
      </w:r>
      <w:r w:rsidRPr="008447E0">
        <w:rPr>
          <w:rtl/>
        </w:rPr>
        <w:t xml:space="preserve">גן </w:t>
      </w:r>
      <w:bookmarkStart w:id="14879" w:name="_ETM_Q30_660590"/>
      <w:bookmarkEnd w:id="14879"/>
      <w:r w:rsidRPr="008447E0">
        <w:rPr>
          <w:rtl/>
        </w:rPr>
        <w:t xml:space="preserve">יש </w:t>
      </w:r>
      <w:bookmarkStart w:id="14880" w:name="_ETM_Q30_660800"/>
      <w:bookmarkEnd w:id="14880"/>
      <w:r>
        <w:rPr>
          <w:rFonts w:hint="cs"/>
          <w:rtl/>
        </w:rPr>
        <w:t>ע</w:t>
      </w:r>
      <w:r w:rsidRPr="008447E0">
        <w:rPr>
          <w:rtl/>
        </w:rPr>
        <w:t xml:space="preserve">וגנים </w:t>
      </w:r>
      <w:bookmarkStart w:id="14881" w:name="_ETM_Q30_661520"/>
      <w:bookmarkEnd w:id="14881"/>
      <w:r w:rsidRPr="008447E0">
        <w:rPr>
          <w:rtl/>
        </w:rPr>
        <w:t xml:space="preserve">של </w:t>
      </w:r>
      <w:bookmarkStart w:id="14882" w:name="_ETM_Q30_661730"/>
      <w:bookmarkEnd w:id="14882"/>
      <w:r w:rsidRPr="008447E0">
        <w:rPr>
          <w:rtl/>
        </w:rPr>
        <w:t>מציאות</w:t>
      </w:r>
      <w:r>
        <w:rPr>
          <w:rFonts w:hint="cs"/>
          <w:rtl/>
        </w:rPr>
        <w:t>.</w:t>
      </w:r>
    </w:p>
    <w:p w:rsidR="001116F1" w:rsidRDefault="001116F1" w:rsidP="00B972FC">
      <w:pPr>
        <w:rPr>
          <w:rtl/>
        </w:rPr>
      </w:pPr>
      <w:bookmarkStart w:id="14883" w:name="_ETM_Q30_663934"/>
      <w:bookmarkStart w:id="14884" w:name="_ETM_Q30_664044"/>
      <w:bookmarkEnd w:id="14883"/>
      <w:bookmarkEnd w:id="14884"/>
    </w:p>
    <w:p w:rsidR="001116F1" w:rsidRDefault="001116F1" w:rsidP="00B972FC">
      <w:pPr>
        <w:rPr>
          <w:rtl/>
        </w:rPr>
      </w:pPr>
      <w:bookmarkStart w:id="14885" w:name="_ETM_Q30_664079"/>
      <w:bookmarkStart w:id="14886" w:name="_ETM_Q30_664162"/>
      <w:bookmarkStart w:id="14887" w:name="_ETM_Q30_664200"/>
      <w:bookmarkStart w:id="14888" w:name="_ETM_Q30_664560"/>
      <w:bookmarkEnd w:id="14885"/>
      <w:bookmarkEnd w:id="14886"/>
      <w:bookmarkEnd w:id="14887"/>
      <w:bookmarkEnd w:id="14888"/>
      <w:r w:rsidRPr="008447E0">
        <w:rPr>
          <w:rtl/>
        </w:rPr>
        <w:t xml:space="preserve">צריך </w:t>
      </w:r>
      <w:bookmarkStart w:id="14889" w:name="_ETM_Q30_664739"/>
      <w:bookmarkEnd w:id="14889"/>
      <w:r w:rsidRPr="008447E0">
        <w:rPr>
          <w:rtl/>
        </w:rPr>
        <w:t xml:space="preserve">לזכור </w:t>
      </w:r>
      <w:bookmarkStart w:id="14890" w:name="_ETM_Q30_665040"/>
      <w:bookmarkEnd w:id="14890"/>
      <w:r w:rsidRPr="008447E0">
        <w:rPr>
          <w:rtl/>
        </w:rPr>
        <w:t xml:space="preserve">עוד </w:t>
      </w:r>
      <w:bookmarkStart w:id="14891" w:name="_ETM_Q30_665129"/>
      <w:bookmarkEnd w:id="14891"/>
      <w:r w:rsidRPr="008447E0">
        <w:rPr>
          <w:rtl/>
        </w:rPr>
        <w:t>דבר</w:t>
      </w:r>
      <w:r>
        <w:rPr>
          <w:rFonts w:hint="cs"/>
          <w:rtl/>
        </w:rPr>
        <w:t>:</w:t>
      </w:r>
      <w:bookmarkStart w:id="14892" w:name="_ETM_Q30_667319"/>
      <w:bookmarkEnd w:id="14892"/>
      <w:r>
        <w:rPr>
          <w:rFonts w:hint="cs"/>
          <w:rtl/>
        </w:rPr>
        <w:t xml:space="preserve"> </w:t>
      </w:r>
      <w:bookmarkStart w:id="14893" w:name="_ETM_Q30_676168"/>
      <w:bookmarkEnd w:id="14893"/>
      <w:r w:rsidRPr="008447E0">
        <w:rPr>
          <w:rtl/>
        </w:rPr>
        <w:t xml:space="preserve">התפלגות </w:t>
      </w:r>
      <w:bookmarkStart w:id="14894" w:name="_ETM_Q30_668579"/>
      <w:bookmarkStart w:id="14895" w:name="_ETM_Q30_668790"/>
      <w:bookmarkEnd w:id="14894"/>
      <w:bookmarkEnd w:id="14895"/>
      <w:r w:rsidRPr="008447E0">
        <w:rPr>
          <w:rtl/>
        </w:rPr>
        <w:t xml:space="preserve">גיל </w:t>
      </w:r>
      <w:bookmarkStart w:id="14896" w:name="_ETM_Q30_668999"/>
      <w:bookmarkEnd w:id="14896"/>
      <w:r w:rsidRPr="008447E0">
        <w:rPr>
          <w:rtl/>
        </w:rPr>
        <w:t xml:space="preserve">החולים </w:t>
      </w:r>
      <w:bookmarkStart w:id="14897" w:name="_ETM_Q30_673160"/>
      <w:bookmarkStart w:id="14898" w:name="_ETM_Q30_673490"/>
      <w:bookmarkStart w:id="14899" w:name="_ETM_Q30_675489"/>
      <w:bookmarkStart w:id="14900" w:name="_ETM_Q30_675670"/>
      <w:bookmarkStart w:id="14901" w:name="_ETM_Q30_676030"/>
      <w:bookmarkEnd w:id="14897"/>
      <w:bookmarkEnd w:id="14898"/>
      <w:bookmarkEnd w:id="14899"/>
      <w:bookmarkEnd w:id="14900"/>
      <w:bookmarkEnd w:id="14901"/>
      <w:r w:rsidRPr="008447E0">
        <w:rPr>
          <w:rtl/>
        </w:rPr>
        <w:t xml:space="preserve">עולה </w:t>
      </w:r>
      <w:bookmarkStart w:id="14902" w:name="_ETM_Q30_676299"/>
      <w:bookmarkEnd w:id="14902"/>
      <w:r w:rsidRPr="008447E0">
        <w:rPr>
          <w:rtl/>
        </w:rPr>
        <w:t xml:space="preserve">ככל </w:t>
      </w:r>
      <w:bookmarkStart w:id="14903" w:name="_ETM_Q30_676569"/>
      <w:bookmarkEnd w:id="14903"/>
      <w:r w:rsidRPr="008447E0">
        <w:rPr>
          <w:rtl/>
        </w:rPr>
        <w:t xml:space="preserve">שהגיל </w:t>
      </w:r>
      <w:bookmarkStart w:id="14904" w:name="_ETM_Q30_676959"/>
      <w:bookmarkEnd w:id="14904"/>
      <w:r w:rsidRPr="008447E0">
        <w:rPr>
          <w:rtl/>
        </w:rPr>
        <w:t>יורד</w:t>
      </w:r>
      <w:r>
        <w:rPr>
          <w:rFonts w:hint="cs"/>
          <w:rtl/>
        </w:rPr>
        <w:t>,</w:t>
      </w:r>
      <w:r w:rsidRPr="008447E0">
        <w:rPr>
          <w:rtl/>
        </w:rPr>
        <w:t xml:space="preserve"> </w:t>
      </w:r>
      <w:bookmarkStart w:id="14905" w:name="_ETM_Q30_677760"/>
      <w:bookmarkEnd w:id="14905"/>
      <w:r w:rsidRPr="008447E0">
        <w:rPr>
          <w:rtl/>
        </w:rPr>
        <w:t xml:space="preserve">וכך </w:t>
      </w:r>
      <w:bookmarkStart w:id="14906" w:name="_ETM_Q30_678180"/>
      <w:bookmarkEnd w:id="14906"/>
      <w:r w:rsidRPr="008447E0">
        <w:rPr>
          <w:rtl/>
        </w:rPr>
        <w:t xml:space="preserve">גם </w:t>
      </w:r>
      <w:bookmarkStart w:id="14907" w:name="_ETM_Q30_678360"/>
      <w:bookmarkEnd w:id="14907"/>
      <w:r w:rsidRPr="008447E0">
        <w:rPr>
          <w:rtl/>
        </w:rPr>
        <w:t xml:space="preserve">קצב </w:t>
      </w:r>
      <w:bookmarkStart w:id="14908" w:name="_ETM_Q30_678720"/>
      <w:bookmarkEnd w:id="14908"/>
      <w:r w:rsidRPr="008447E0">
        <w:rPr>
          <w:rtl/>
        </w:rPr>
        <w:t>ההדבקה</w:t>
      </w:r>
      <w:r>
        <w:rPr>
          <w:rFonts w:hint="cs"/>
          <w:rtl/>
        </w:rPr>
        <w:t>.</w:t>
      </w:r>
      <w:r w:rsidRPr="008447E0">
        <w:rPr>
          <w:rtl/>
        </w:rPr>
        <w:t xml:space="preserve"> </w:t>
      </w:r>
      <w:bookmarkStart w:id="14909" w:name="_ETM_Q30_679730"/>
      <w:bookmarkEnd w:id="14909"/>
      <w:r w:rsidRPr="008447E0">
        <w:rPr>
          <w:rtl/>
        </w:rPr>
        <w:t xml:space="preserve">בדוח </w:t>
      </w:r>
      <w:bookmarkStart w:id="14910" w:name="_ETM_Q30_680299"/>
      <w:bookmarkEnd w:id="14910"/>
      <w:r w:rsidRPr="008447E0">
        <w:rPr>
          <w:rtl/>
        </w:rPr>
        <w:t xml:space="preserve">האחרון </w:t>
      </w:r>
      <w:bookmarkStart w:id="14911" w:name="_ETM_Q30_681159"/>
      <w:bookmarkEnd w:id="14911"/>
      <w:r w:rsidRPr="008447E0">
        <w:rPr>
          <w:rtl/>
        </w:rPr>
        <w:t xml:space="preserve">של </w:t>
      </w:r>
      <w:bookmarkStart w:id="14912" w:name="_ETM_Q30_681549"/>
      <w:bookmarkEnd w:id="14912"/>
      <w:r w:rsidRPr="008447E0">
        <w:rPr>
          <w:rtl/>
        </w:rPr>
        <w:t xml:space="preserve">המטה </w:t>
      </w:r>
      <w:bookmarkStart w:id="14913" w:name="_ETM_Q30_681819"/>
      <w:bookmarkEnd w:id="14913"/>
      <w:r w:rsidRPr="008447E0">
        <w:rPr>
          <w:rtl/>
        </w:rPr>
        <w:t xml:space="preserve">לביטחון </w:t>
      </w:r>
      <w:bookmarkStart w:id="14914" w:name="_ETM_Q30_682269"/>
      <w:bookmarkEnd w:id="14914"/>
      <w:r w:rsidRPr="008447E0">
        <w:rPr>
          <w:rtl/>
        </w:rPr>
        <w:t xml:space="preserve">לאומי </w:t>
      </w:r>
      <w:bookmarkStart w:id="14915" w:name="_ETM_Q30_683230"/>
      <w:bookmarkEnd w:id="14915"/>
      <w:r w:rsidRPr="008447E0">
        <w:rPr>
          <w:rtl/>
        </w:rPr>
        <w:t xml:space="preserve">כבר </w:t>
      </w:r>
      <w:bookmarkStart w:id="14916" w:name="_ETM_Q30_683650"/>
      <w:bookmarkEnd w:id="14916"/>
      <w:r w:rsidRPr="008447E0">
        <w:rPr>
          <w:rtl/>
        </w:rPr>
        <w:t xml:space="preserve">עלה </w:t>
      </w:r>
      <w:bookmarkStart w:id="14917" w:name="_ETM_Q30_684340"/>
      <w:bookmarkEnd w:id="14917"/>
      <w:r w:rsidRPr="00A1661F">
        <w:rPr>
          <w:rtl/>
        </w:rPr>
        <w:t>שבני</w:t>
      </w:r>
      <w:r w:rsidR="00400E8C">
        <w:rPr>
          <w:rFonts w:hint="cs"/>
          <w:rtl/>
        </w:rPr>
        <w:t xml:space="preserve"> חמש עד תשע</w:t>
      </w:r>
      <w:bookmarkStart w:id="14918" w:name="_ETM_Q30_684880"/>
      <w:bookmarkEnd w:id="14918"/>
      <w:r w:rsidRPr="00A1661F">
        <w:rPr>
          <w:rFonts w:hint="cs"/>
          <w:rtl/>
        </w:rPr>
        <w:t xml:space="preserve"> </w:t>
      </w:r>
      <w:bookmarkStart w:id="14919" w:name="_ETM_Q30_686747"/>
      <w:bookmarkStart w:id="14920" w:name="_ETM_Q30_685390"/>
      <w:bookmarkStart w:id="14921" w:name="_ETM_Q30_686590"/>
      <w:bookmarkEnd w:id="14919"/>
      <w:bookmarkEnd w:id="14920"/>
      <w:bookmarkEnd w:id="14921"/>
      <w:r w:rsidRPr="00A1661F">
        <w:rPr>
          <w:rtl/>
        </w:rPr>
        <w:t>היו</w:t>
      </w:r>
      <w:r w:rsidRPr="008447E0">
        <w:rPr>
          <w:rtl/>
        </w:rPr>
        <w:t xml:space="preserve"> </w:t>
      </w:r>
      <w:bookmarkStart w:id="14922" w:name="_ETM_Q30_686830"/>
      <w:bookmarkEnd w:id="14922"/>
      <w:r w:rsidRPr="008447E0">
        <w:rPr>
          <w:rtl/>
        </w:rPr>
        <w:t xml:space="preserve">בין </w:t>
      </w:r>
      <w:bookmarkStart w:id="14923" w:name="_ETM_Q30_687040"/>
      <w:bookmarkEnd w:id="14923"/>
      <w:r w:rsidRPr="008447E0">
        <w:rPr>
          <w:rtl/>
        </w:rPr>
        <w:t>4</w:t>
      </w:r>
      <w:r>
        <w:rPr>
          <w:rFonts w:hint="cs"/>
          <w:rtl/>
        </w:rPr>
        <w:t>%</w:t>
      </w:r>
      <w:r w:rsidRPr="008447E0">
        <w:rPr>
          <w:rtl/>
        </w:rPr>
        <w:t xml:space="preserve"> </w:t>
      </w:r>
      <w:bookmarkStart w:id="14924" w:name="_ETM_Q30_687400"/>
      <w:bookmarkEnd w:id="14924"/>
      <w:r w:rsidRPr="008447E0">
        <w:rPr>
          <w:rtl/>
        </w:rPr>
        <w:t xml:space="preserve">ל-5% </w:t>
      </w:r>
      <w:bookmarkStart w:id="14925" w:name="_ETM_Q30_688240"/>
      <w:bookmarkEnd w:id="14925"/>
      <w:r w:rsidRPr="008447E0">
        <w:rPr>
          <w:rtl/>
        </w:rPr>
        <w:t xml:space="preserve">מכלל </w:t>
      </w:r>
      <w:bookmarkStart w:id="14926" w:name="_ETM_Q30_688720"/>
      <w:bookmarkEnd w:id="14926"/>
      <w:r w:rsidR="00400E8C">
        <w:rPr>
          <w:rFonts w:hint="cs"/>
          <w:rtl/>
        </w:rPr>
        <w:t>ה</w:t>
      </w:r>
      <w:r w:rsidRPr="008447E0">
        <w:rPr>
          <w:rtl/>
        </w:rPr>
        <w:t>נדבקים</w:t>
      </w:r>
      <w:r>
        <w:rPr>
          <w:rFonts w:hint="cs"/>
          <w:rtl/>
        </w:rPr>
        <w:t>,</w:t>
      </w:r>
      <w:r w:rsidRPr="008447E0">
        <w:rPr>
          <w:rtl/>
        </w:rPr>
        <w:t xml:space="preserve"> </w:t>
      </w:r>
      <w:bookmarkStart w:id="14927" w:name="_ETM_Q30_689920"/>
      <w:bookmarkEnd w:id="14927"/>
      <w:r w:rsidRPr="008447E0">
        <w:rPr>
          <w:rtl/>
        </w:rPr>
        <w:t xml:space="preserve">בעוד </w:t>
      </w:r>
      <w:bookmarkStart w:id="14928" w:name="_ETM_Q30_690280"/>
      <w:bookmarkEnd w:id="14928"/>
      <w:r w:rsidRPr="008447E0">
        <w:rPr>
          <w:rtl/>
        </w:rPr>
        <w:t xml:space="preserve">בני </w:t>
      </w:r>
      <w:bookmarkStart w:id="14929" w:name="_ETM_Q30_691030"/>
      <w:bookmarkEnd w:id="14929"/>
      <w:r w:rsidRPr="008447E0">
        <w:rPr>
          <w:rtl/>
        </w:rPr>
        <w:t>10</w:t>
      </w:r>
      <w:bookmarkStart w:id="14930" w:name="_ETM_Q30_691360"/>
      <w:bookmarkStart w:id="14931" w:name="_ETM_Q30_691450"/>
      <w:bookmarkEnd w:id="14930"/>
      <w:bookmarkEnd w:id="14931"/>
      <w:r>
        <w:rPr>
          <w:rFonts w:hint="cs"/>
          <w:rtl/>
        </w:rPr>
        <w:t>–</w:t>
      </w:r>
      <w:r w:rsidRPr="008447E0">
        <w:rPr>
          <w:rtl/>
        </w:rPr>
        <w:t xml:space="preserve">17 </w:t>
      </w:r>
      <w:bookmarkStart w:id="14932" w:name="_ETM_Q30_692049"/>
      <w:bookmarkEnd w:id="14932"/>
      <w:r w:rsidRPr="008447E0">
        <w:rPr>
          <w:rtl/>
        </w:rPr>
        <w:t xml:space="preserve">היו </w:t>
      </w:r>
      <w:bookmarkStart w:id="14933" w:name="_ETM_Q30_692230"/>
      <w:bookmarkEnd w:id="14933"/>
      <w:r w:rsidRPr="008447E0">
        <w:rPr>
          <w:rtl/>
        </w:rPr>
        <w:t xml:space="preserve">בין </w:t>
      </w:r>
      <w:bookmarkStart w:id="14934" w:name="_ETM_Q30_692409"/>
      <w:bookmarkEnd w:id="14934"/>
      <w:r w:rsidRPr="008447E0">
        <w:rPr>
          <w:rtl/>
        </w:rPr>
        <w:t>6</w:t>
      </w:r>
      <w:r>
        <w:rPr>
          <w:rFonts w:hint="cs"/>
          <w:rtl/>
        </w:rPr>
        <w:t>%</w:t>
      </w:r>
      <w:r w:rsidRPr="008447E0">
        <w:rPr>
          <w:rtl/>
        </w:rPr>
        <w:t xml:space="preserve"> </w:t>
      </w:r>
      <w:bookmarkStart w:id="14935" w:name="_ETM_Q30_692709"/>
      <w:bookmarkEnd w:id="14935"/>
      <w:r w:rsidRPr="008447E0">
        <w:rPr>
          <w:rtl/>
        </w:rPr>
        <w:t xml:space="preserve">ל-10% </w:t>
      </w:r>
      <w:bookmarkStart w:id="14936" w:name="_ETM_Q30_694000"/>
      <w:bookmarkEnd w:id="14936"/>
      <w:r w:rsidRPr="008447E0">
        <w:rPr>
          <w:rtl/>
        </w:rPr>
        <w:t>מ</w:t>
      </w:r>
      <w:r>
        <w:rPr>
          <w:rFonts w:hint="cs"/>
          <w:rtl/>
        </w:rPr>
        <w:t>כלל</w:t>
      </w:r>
      <w:r w:rsidRPr="008447E0">
        <w:rPr>
          <w:rtl/>
        </w:rPr>
        <w:t xml:space="preserve"> </w:t>
      </w:r>
      <w:bookmarkStart w:id="14937" w:name="_ETM_Q30_694299"/>
      <w:bookmarkEnd w:id="14937"/>
      <w:r w:rsidRPr="008447E0">
        <w:rPr>
          <w:rtl/>
        </w:rPr>
        <w:t xml:space="preserve">הנדבקים </w:t>
      </w:r>
      <w:bookmarkStart w:id="14938" w:name="_ETM_Q30_695420"/>
      <w:bookmarkEnd w:id="14938"/>
      <w:r w:rsidRPr="008447E0">
        <w:rPr>
          <w:rtl/>
        </w:rPr>
        <w:t xml:space="preserve">במערכת </w:t>
      </w:r>
      <w:bookmarkStart w:id="14939" w:name="_ETM_Q30_695870"/>
      <w:bookmarkEnd w:id="14939"/>
      <w:r w:rsidRPr="008447E0">
        <w:rPr>
          <w:rtl/>
        </w:rPr>
        <w:t>החינוך</w:t>
      </w:r>
      <w:r>
        <w:rPr>
          <w:rFonts w:hint="cs"/>
          <w:rtl/>
        </w:rPr>
        <w:t>.</w:t>
      </w:r>
      <w:r w:rsidRPr="008447E0">
        <w:rPr>
          <w:rtl/>
        </w:rPr>
        <w:t xml:space="preserve"> </w:t>
      </w:r>
      <w:bookmarkStart w:id="14940" w:name="_ETM_Q30_696260"/>
      <w:bookmarkEnd w:id="14940"/>
      <w:r w:rsidRPr="008447E0">
        <w:rPr>
          <w:rtl/>
        </w:rPr>
        <w:t>כלומר</w:t>
      </w:r>
      <w:r>
        <w:rPr>
          <w:rFonts w:hint="cs"/>
          <w:rtl/>
        </w:rPr>
        <w:t>,</w:t>
      </w:r>
      <w:r w:rsidRPr="008447E0">
        <w:rPr>
          <w:rtl/>
        </w:rPr>
        <w:t xml:space="preserve"> </w:t>
      </w:r>
      <w:bookmarkStart w:id="14941" w:name="_ETM_Q30_697010"/>
      <w:bookmarkEnd w:id="14941"/>
      <w:r w:rsidRPr="008447E0">
        <w:rPr>
          <w:rtl/>
        </w:rPr>
        <w:t xml:space="preserve">ילדים </w:t>
      </w:r>
      <w:bookmarkStart w:id="14942" w:name="_ETM_Q30_697980"/>
      <w:bookmarkEnd w:id="14942"/>
      <w:r w:rsidRPr="008447E0">
        <w:rPr>
          <w:rtl/>
        </w:rPr>
        <w:t xml:space="preserve">קטנים </w:t>
      </w:r>
      <w:bookmarkStart w:id="14943" w:name="_ETM_Q30_699179"/>
      <w:bookmarkEnd w:id="14943"/>
      <w:r w:rsidRPr="008447E0">
        <w:rPr>
          <w:rtl/>
        </w:rPr>
        <w:t xml:space="preserve">נדבקים </w:t>
      </w:r>
      <w:bookmarkStart w:id="14944" w:name="_ETM_Q30_699689"/>
      <w:bookmarkEnd w:id="14944"/>
      <w:r w:rsidRPr="008447E0">
        <w:rPr>
          <w:rtl/>
        </w:rPr>
        <w:t>פחות</w:t>
      </w:r>
      <w:r w:rsidR="00400E8C">
        <w:rPr>
          <w:rFonts w:hint="cs"/>
          <w:rtl/>
        </w:rPr>
        <w:t>,</w:t>
      </w:r>
      <w:r w:rsidRPr="008447E0">
        <w:rPr>
          <w:rtl/>
        </w:rPr>
        <w:t xml:space="preserve"> </w:t>
      </w:r>
      <w:bookmarkStart w:id="14945" w:name="_ETM_Q30_700049"/>
      <w:bookmarkEnd w:id="14945"/>
      <w:r w:rsidRPr="008447E0">
        <w:rPr>
          <w:rtl/>
        </w:rPr>
        <w:t xml:space="preserve">יחסית </w:t>
      </w:r>
      <w:bookmarkStart w:id="14946" w:name="_ETM_Q30_700439"/>
      <w:bookmarkEnd w:id="14946"/>
      <w:r>
        <w:rPr>
          <w:rFonts w:hint="cs"/>
          <w:rtl/>
        </w:rPr>
        <w:t>לכלל</w:t>
      </w:r>
      <w:r w:rsidRPr="008447E0">
        <w:rPr>
          <w:rtl/>
        </w:rPr>
        <w:t xml:space="preserve"> </w:t>
      </w:r>
      <w:bookmarkStart w:id="14947" w:name="_ETM_Q30_700679"/>
      <w:bookmarkEnd w:id="14947"/>
      <w:r w:rsidRPr="008447E0">
        <w:rPr>
          <w:rtl/>
        </w:rPr>
        <w:t>האוכלוסייה</w:t>
      </w:r>
      <w:r w:rsidR="00400E8C">
        <w:rPr>
          <w:rFonts w:hint="cs"/>
          <w:rtl/>
        </w:rPr>
        <w:t>,</w:t>
      </w:r>
      <w:r w:rsidRPr="008447E0">
        <w:rPr>
          <w:rtl/>
        </w:rPr>
        <w:t xml:space="preserve"> </w:t>
      </w:r>
      <w:bookmarkStart w:id="14948" w:name="_ETM_Q30_701609"/>
      <w:bookmarkEnd w:id="14948"/>
      <w:r w:rsidRPr="008447E0">
        <w:rPr>
          <w:rtl/>
        </w:rPr>
        <w:t xml:space="preserve">כלומר </w:t>
      </w:r>
      <w:bookmarkStart w:id="14949" w:name="_ETM_Q30_702059"/>
      <w:bookmarkEnd w:id="14949"/>
      <w:r w:rsidRPr="008447E0">
        <w:rPr>
          <w:rtl/>
        </w:rPr>
        <w:t xml:space="preserve">אפילו </w:t>
      </w:r>
      <w:bookmarkStart w:id="14950" w:name="_ETM_Q30_702359"/>
      <w:bookmarkEnd w:id="14950"/>
      <w:r w:rsidRPr="008447E0">
        <w:rPr>
          <w:rtl/>
        </w:rPr>
        <w:t xml:space="preserve">מבחינה </w:t>
      </w:r>
      <w:bookmarkStart w:id="14951" w:name="_ETM_Q30_702809"/>
      <w:bookmarkEnd w:id="14951"/>
      <w:r w:rsidRPr="008447E0">
        <w:rPr>
          <w:rtl/>
        </w:rPr>
        <w:t xml:space="preserve">בריאותית </w:t>
      </w:r>
      <w:bookmarkStart w:id="14952" w:name="_ETM_Q30_704949"/>
      <w:bookmarkEnd w:id="14952"/>
      <w:r w:rsidRPr="008447E0">
        <w:rPr>
          <w:rtl/>
        </w:rPr>
        <w:t xml:space="preserve">מדובר </w:t>
      </w:r>
      <w:bookmarkStart w:id="14953" w:name="_ETM_Q30_705429"/>
      <w:bookmarkEnd w:id="14953"/>
      <w:r w:rsidRPr="008447E0">
        <w:rPr>
          <w:rtl/>
        </w:rPr>
        <w:t xml:space="preserve">במוקד </w:t>
      </w:r>
      <w:bookmarkStart w:id="14954" w:name="_ETM_Q30_705909"/>
      <w:bookmarkEnd w:id="14954"/>
      <w:r w:rsidRPr="008447E0">
        <w:rPr>
          <w:rtl/>
        </w:rPr>
        <w:t>הדבקה</w:t>
      </w:r>
      <w:r w:rsidR="00400E8C">
        <w:rPr>
          <w:rFonts w:hint="cs"/>
          <w:rtl/>
        </w:rPr>
        <w:t xml:space="preserve"> שולי</w:t>
      </w:r>
      <w:r>
        <w:rPr>
          <w:rFonts w:hint="cs"/>
          <w:rtl/>
        </w:rPr>
        <w:t>,</w:t>
      </w:r>
      <w:r w:rsidRPr="008447E0">
        <w:rPr>
          <w:rtl/>
        </w:rPr>
        <w:t xml:space="preserve"> </w:t>
      </w:r>
      <w:bookmarkStart w:id="14955" w:name="_ETM_Q30_706569"/>
      <w:bookmarkEnd w:id="14955"/>
      <w:r w:rsidRPr="008447E0">
        <w:rPr>
          <w:rtl/>
        </w:rPr>
        <w:t xml:space="preserve">אם </w:t>
      </w:r>
      <w:bookmarkStart w:id="14956" w:name="_ETM_Q30_706749"/>
      <w:bookmarkEnd w:id="14956"/>
      <w:r w:rsidRPr="008447E0">
        <w:rPr>
          <w:rtl/>
        </w:rPr>
        <w:t>בכלל</w:t>
      </w:r>
      <w:r w:rsidR="00400E8C">
        <w:rPr>
          <w:rFonts w:hint="cs"/>
          <w:rtl/>
        </w:rPr>
        <w:t>;</w:t>
      </w:r>
      <w:r w:rsidRPr="008447E0">
        <w:rPr>
          <w:rtl/>
        </w:rPr>
        <w:t xml:space="preserve"> </w:t>
      </w:r>
      <w:bookmarkStart w:id="14957" w:name="_ETM_Q30_709190"/>
      <w:bookmarkEnd w:id="14957"/>
      <w:r w:rsidRPr="008447E0">
        <w:rPr>
          <w:rtl/>
        </w:rPr>
        <w:t>יחסית</w:t>
      </w:r>
      <w:r>
        <w:rPr>
          <w:rFonts w:hint="cs"/>
          <w:rtl/>
        </w:rPr>
        <w:t>,</w:t>
      </w:r>
      <w:r w:rsidRPr="008447E0">
        <w:rPr>
          <w:rtl/>
        </w:rPr>
        <w:t xml:space="preserve"> </w:t>
      </w:r>
      <w:bookmarkStart w:id="14958" w:name="_ETM_Q30_709849"/>
      <w:bookmarkEnd w:id="14958"/>
      <w:r w:rsidRPr="008447E0">
        <w:rPr>
          <w:rtl/>
        </w:rPr>
        <w:t>כן</w:t>
      </w:r>
      <w:r>
        <w:rPr>
          <w:rFonts w:hint="cs"/>
          <w:rtl/>
        </w:rPr>
        <w:t>?</w:t>
      </w:r>
      <w:r w:rsidRPr="008447E0">
        <w:rPr>
          <w:rtl/>
        </w:rPr>
        <w:t xml:space="preserve"> </w:t>
      </w:r>
      <w:bookmarkStart w:id="14959" w:name="_ETM_Q30_710090"/>
      <w:bookmarkEnd w:id="14959"/>
      <w:r w:rsidRPr="008447E0">
        <w:rPr>
          <w:rtl/>
        </w:rPr>
        <w:t xml:space="preserve">הכול </w:t>
      </w:r>
      <w:bookmarkStart w:id="14960" w:name="_ETM_Q30_710330"/>
      <w:bookmarkEnd w:id="14960"/>
      <w:r w:rsidRPr="008447E0">
        <w:rPr>
          <w:rtl/>
        </w:rPr>
        <w:t>יחסי</w:t>
      </w:r>
      <w:r>
        <w:rPr>
          <w:rFonts w:hint="cs"/>
          <w:rtl/>
        </w:rPr>
        <w:t>.</w:t>
      </w:r>
      <w:r w:rsidRPr="008447E0">
        <w:rPr>
          <w:rtl/>
        </w:rPr>
        <w:t xml:space="preserve"> </w:t>
      </w:r>
      <w:bookmarkStart w:id="14961" w:name="_ETM_Q30_711420"/>
      <w:bookmarkEnd w:id="14961"/>
      <w:r w:rsidRPr="008447E0">
        <w:rPr>
          <w:rtl/>
        </w:rPr>
        <w:t xml:space="preserve">אבל </w:t>
      </w:r>
      <w:bookmarkStart w:id="14962" w:name="_ETM_Q30_711659"/>
      <w:bookmarkEnd w:id="14962"/>
      <w:r w:rsidRPr="008447E0">
        <w:rPr>
          <w:rtl/>
        </w:rPr>
        <w:t xml:space="preserve">זה </w:t>
      </w:r>
      <w:bookmarkStart w:id="14963" w:name="_ETM_Q30_711780"/>
      <w:bookmarkEnd w:id="14963"/>
      <w:r w:rsidRPr="008447E0">
        <w:rPr>
          <w:rtl/>
        </w:rPr>
        <w:t xml:space="preserve">מקום </w:t>
      </w:r>
      <w:bookmarkStart w:id="14964" w:name="_ETM_Q30_712170"/>
      <w:bookmarkEnd w:id="14964"/>
      <w:r w:rsidRPr="008447E0">
        <w:rPr>
          <w:rtl/>
        </w:rPr>
        <w:t xml:space="preserve">שמספק </w:t>
      </w:r>
      <w:bookmarkStart w:id="14965" w:name="_ETM_Q30_713489"/>
      <w:bookmarkEnd w:id="14965"/>
      <w:r w:rsidRPr="008447E0">
        <w:rPr>
          <w:rtl/>
        </w:rPr>
        <w:t xml:space="preserve">תמיכה </w:t>
      </w:r>
      <w:bookmarkStart w:id="14966" w:name="_ETM_Q30_714000"/>
      <w:bookmarkEnd w:id="14966"/>
      <w:r w:rsidRPr="008447E0">
        <w:rPr>
          <w:rtl/>
        </w:rPr>
        <w:t xml:space="preserve">רגשית </w:t>
      </w:r>
      <w:bookmarkStart w:id="14967" w:name="_ETM_Q30_714599"/>
      <w:bookmarkEnd w:id="14967"/>
      <w:r w:rsidRPr="008447E0">
        <w:rPr>
          <w:rtl/>
        </w:rPr>
        <w:t xml:space="preserve">שהילדים </w:t>
      </w:r>
      <w:bookmarkStart w:id="14968" w:name="_ETM_Q30_715079"/>
      <w:bookmarkEnd w:id="14968"/>
      <w:r w:rsidRPr="008447E0">
        <w:rPr>
          <w:rtl/>
        </w:rPr>
        <w:t xml:space="preserve">שלנו </w:t>
      </w:r>
      <w:bookmarkStart w:id="14969" w:name="_ETM_Q30_715409"/>
      <w:bookmarkEnd w:id="14969"/>
      <w:r w:rsidRPr="008447E0">
        <w:rPr>
          <w:rtl/>
        </w:rPr>
        <w:t xml:space="preserve">כל </w:t>
      </w:r>
      <w:bookmarkStart w:id="14970" w:name="_ETM_Q30_715679"/>
      <w:bookmarkEnd w:id="14970"/>
      <w:r w:rsidRPr="008447E0">
        <w:rPr>
          <w:rtl/>
        </w:rPr>
        <w:t xml:space="preserve">כך </w:t>
      </w:r>
      <w:bookmarkStart w:id="14971" w:name="_ETM_Q30_715980"/>
      <w:bookmarkEnd w:id="14971"/>
      <w:r w:rsidRPr="008447E0">
        <w:rPr>
          <w:rtl/>
        </w:rPr>
        <w:t xml:space="preserve">זקוקים </w:t>
      </w:r>
      <w:bookmarkStart w:id="14972" w:name="_ETM_Q30_716489"/>
      <w:bookmarkEnd w:id="14972"/>
      <w:r w:rsidRPr="008447E0">
        <w:rPr>
          <w:rtl/>
        </w:rPr>
        <w:t xml:space="preserve">לה </w:t>
      </w:r>
      <w:bookmarkStart w:id="14973" w:name="_ETM_Q30_717170"/>
      <w:bookmarkEnd w:id="14973"/>
      <w:r w:rsidRPr="008447E0">
        <w:rPr>
          <w:rtl/>
        </w:rPr>
        <w:t xml:space="preserve">בעת </w:t>
      </w:r>
      <w:bookmarkStart w:id="14974" w:name="_ETM_Q30_717620"/>
      <w:bookmarkEnd w:id="14974"/>
      <w:r w:rsidRPr="008447E0">
        <w:rPr>
          <w:rtl/>
        </w:rPr>
        <w:t>הזאת</w:t>
      </w:r>
      <w:r>
        <w:rPr>
          <w:rFonts w:hint="cs"/>
          <w:rtl/>
        </w:rPr>
        <w:t>,</w:t>
      </w:r>
      <w:r w:rsidRPr="008447E0">
        <w:rPr>
          <w:rtl/>
        </w:rPr>
        <w:t xml:space="preserve"> </w:t>
      </w:r>
      <w:bookmarkStart w:id="14975" w:name="_ETM_Q30_718370"/>
      <w:bookmarkEnd w:id="14975"/>
      <w:r w:rsidRPr="008447E0">
        <w:rPr>
          <w:rtl/>
        </w:rPr>
        <w:t xml:space="preserve">בתקופה </w:t>
      </w:r>
      <w:bookmarkStart w:id="14976" w:name="_ETM_Q30_718849"/>
      <w:bookmarkEnd w:id="14976"/>
      <w:r w:rsidRPr="008447E0">
        <w:rPr>
          <w:rtl/>
        </w:rPr>
        <w:t xml:space="preserve">שבה </w:t>
      </w:r>
      <w:bookmarkStart w:id="14977" w:name="_ETM_Q30_719150"/>
      <w:bookmarkEnd w:id="14977"/>
      <w:r w:rsidRPr="008447E0">
        <w:rPr>
          <w:rtl/>
        </w:rPr>
        <w:t xml:space="preserve">הורים </w:t>
      </w:r>
      <w:bookmarkStart w:id="14978" w:name="_ETM_Q30_719510"/>
      <w:bookmarkEnd w:id="14978"/>
      <w:r w:rsidRPr="008447E0">
        <w:rPr>
          <w:rtl/>
        </w:rPr>
        <w:t xml:space="preserve">מרוכזים </w:t>
      </w:r>
      <w:bookmarkStart w:id="14979" w:name="_ETM_Q30_720049"/>
      <w:bookmarkEnd w:id="14979"/>
      <w:r w:rsidRPr="008447E0">
        <w:rPr>
          <w:rtl/>
        </w:rPr>
        <w:t xml:space="preserve">בעיקר </w:t>
      </w:r>
      <w:bookmarkStart w:id="14980" w:name="_ETM_Q30_721000"/>
      <w:bookmarkEnd w:id="14980"/>
      <w:r>
        <w:rPr>
          <w:rFonts w:hint="cs"/>
          <w:rtl/>
        </w:rPr>
        <w:t xml:space="preserve">בלשרוד </w:t>
      </w:r>
      <w:bookmarkStart w:id="14981" w:name="_ETM_Q30_722110"/>
      <w:bookmarkEnd w:id="14981"/>
      <w:r w:rsidRPr="008447E0">
        <w:rPr>
          <w:rtl/>
        </w:rPr>
        <w:t xml:space="preserve">ולעמוד </w:t>
      </w:r>
      <w:bookmarkStart w:id="14982" w:name="_ETM_Q30_722679"/>
      <w:bookmarkEnd w:id="14982"/>
      <w:r w:rsidRPr="008447E0">
        <w:rPr>
          <w:rtl/>
        </w:rPr>
        <w:t xml:space="preserve">בקצב </w:t>
      </w:r>
      <w:bookmarkStart w:id="14983" w:name="_ETM_Q30_723099"/>
      <w:bookmarkEnd w:id="14983"/>
      <w:r w:rsidRPr="008447E0">
        <w:rPr>
          <w:rtl/>
        </w:rPr>
        <w:t xml:space="preserve">הדברים </w:t>
      </w:r>
      <w:bookmarkStart w:id="14984" w:name="_ETM_Q30_723489"/>
      <w:bookmarkEnd w:id="14984"/>
      <w:r w:rsidRPr="008447E0">
        <w:rPr>
          <w:rtl/>
        </w:rPr>
        <w:t xml:space="preserve">שאנחנו </w:t>
      </w:r>
      <w:bookmarkStart w:id="14985" w:name="_ETM_Q30_723819"/>
      <w:bookmarkEnd w:id="14985"/>
      <w:r w:rsidRPr="008447E0">
        <w:rPr>
          <w:rtl/>
        </w:rPr>
        <w:t>חווים</w:t>
      </w:r>
      <w:r>
        <w:rPr>
          <w:rFonts w:hint="cs"/>
          <w:rtl/>
        </w:rPr>
        <w:t>.</w:t>
      </w:r>
    </w:p>
    <w:p w:rsidR="001116F1" w:rsidRDefault="001116F1" w:rsidP="00B972FC">
      <w:pPr>
        <w:rPr>
          <w:rtl/>
        </w:rPr>
      </w:pPr>
      <w:bookmarkStart w:id="14986" w:name="_ETM_Q30_727212"/>
      <w:bookmarkStart w:id="14987" w:name="_ETM_Q30_727347"/>
      <w:bookmarkEnd w:id="14986"/>
      <w:bookmarkEnd w:id="14987"/>
    </w:p>
    <w:p w:rsidR="001116F1" w:rsidRDefault="001116F1" w:rsidP="00B972FC">
      <w:pPr>
        <w:rPr>
          <w:rtl/>
        </w:rPr>
      </w:pPr>
      <w:bookmarkStart w:id="14988" w:name="_ETM_Q30_727380"/>
      <w:bookmarkStart w:id="14989" w:name="_ETM_Q30_727457"/>
      <w:bookmarkStart w:id="14990" w:name="_ETM_Q30_726209"/>
      <w:bookmarkEnd w:id="14988"/>
      <w:bookmarkEnd w:id="14989"/>
      <w:bookmarkEnd w:id="14990"/>
      <w:r w:rsidRPr="008447E0">
        <w:rPr>
          <w:rtl/>
        </w:rPr>
        <w:t xml:space="preserve">ולכן </w:t>
      </w:r>
      <w:bookmarkStart w:id="14991" w:name="_ETM_Q30_726569"/>
      <w:bookmarkEnd w:id="14991"/>
      <w:r w:rsidRPr="008447E0">
        <w:rPr>
          <w:rtl/>
        </w:rPr>
        <w:t xml:space="preserve">אני </w:t>
      </w:r>
      <w:bookmarkStart w:id="14992" w:name="_ETM_Q30_726659"/>
      <w:bookmarkEnd w:id="14992"/>
      <w:r w:rsidRPr="008447E0">
        <w:rPr>
          <w:rtl/>
        </w:rPr>
        <w:t xml:space="preserve">שמח </w:t>
      </w:r>
      <w:bookmarkStart w:id="14993" w:name="_ETM_Q30_727590"/>
      <w:bookmarkEnd w:id="14993"/>
      <w:r w:rsidRPr="008447E0">
        <w:rPr>
          <w:rtl/>
        </w:rPr>
        <w:t xml:space="preserve">שנכון </w:t>
      </w:r>
      <w:bookmarkStart w:id="14994" w:name="_ETM_Q30_728069"/>
      <w:bookmarkEnd w:id="14994"/>
      <w:r w:rsidRPr="008447E0">
        <w:rPr>
          <w:rtl/>
        </w:rPr>
        <w:t xml:space="preserve">לרגעים </w:t>
      </w:r>
      <w:bookmarkStart w:id="14995" w:name="_ETM_Q30_728489"/>
      <w:bookmarkEnd w:id="14995"/>
      <w:r w:rsidRPr="008447E0">
        <w:rPr>
          <w:rtl/>
        </w:rPr>
        <w:t xml:space="preserve">אלה </w:t>
      </w:r>
      <w:bookmarkStart w:id="14996" w:name="_ETM_Q30_728760"/>
      <w:bookmarkEnd w:id="14996"/>
      <w:r w:rsidRPr="008447E0">
        <w:rPr>
          <w:rtl/>
        </w:rPr>
        <w:t xml:space="preserve">נדחתה </w:t>
      </w:r>
      <w:bookmarkStart w:id="14997" w:name="_ETM_Q30_729299"/>
      <w:bookmarkEnd w:id="14997"/>
      <w:r w:rsidRPr="008447E0">
        <w:rPr>
          <w:rtl/>
        </w:rPr>
        <w:t xml:space="preserve">ההצעה </w:t>
      </w:r>
      <w:bookmarkStart w:id="14998" w:name="_ETM_Q30_729599"/>
      <w:bookmarkEnd w:id="14998"/>
      <w:r w:rsidRPr="008447E0">
        <w:rPr>
          <w:rtl/>
        </w:rPr>
        <w:t xml:space="preserve">לסגור </w:t>
      </w:r>
      <w:bookmarkStart w:id="14999" w:name="_ETM_Q30_730620"/>
      <w:bookmarkEnd w:id="14999"/>
      <w:r w:rsidRPr="008447E0">
        <w:rPr>
          <w:rtl/>
        </w:rPr>
        <w:t xml:space="preserve">את </w:t>
      </w:r>
      <w:bookmarkStart w:id="15000" w:name="_ETM_Q30_730739"/>
      <w:bookmarkEnd w:id="15000"/>
      <w:r w:rsidRPr="008447E0">
        <w:rPr>
          <w:rtl/>
        </w:rPr>
        <w:t xml:space="preserve">בתי </w:t>
      </w:r>
      <w:bookmarkStart w:id="15001" w:name="_ETM_Q30_731010"/>
      <w:bookmarkEnd w:id="15001"/>
      <w:r w:rsidRPr="008447E0">
        <w:rPr>
          <w:rtl/>
        </w:rPr>
        <w:t xml:space="preserve">הספר </w:t>
      </w:r>
      <w:bookmarkStart w:id="15002" w:name="_ETM_Q30_731340"/>
      <w:bookmarkEnd w:id="15002"/>
      <w:r w:rsidRPr="008447E0">
        <w:rPr>
          <w:rtl/>
        </w:rPr>
        <w:t xml:space="preserve">של </w:t>
      </w:r>
      <w:bookmarkStart w:id="15003" w:name="_ETM_Q30_731489"/>
      <w:bookmarkEnd w:id="15003"/>
      <w:r w:rsidRPr="008447E0">
        <w:rPr>
          <w:rtl/>
        </w:rPr>
        <w:t xml:space="preserve">החופש </w:t>
      </w:r>
      <w:bookmarkStart w:id="15004" w:name="_ETM_Q30_731790"/>
      <w:bookmarkEnd w:id="15004"/>
      <w:r w:rsidRPr="008447E0">
        <w:rPr>
          <w:rtl/>
        </w:rPr>
        <w:t xml:space="preserve">הגדול </w:t>
      </w:r>
      <w:bookmarkStart w:id="15005" w:name="_ETM_Q30_732459"/>
      <w:bookmarkEnd w:id="15005"/>
      <w:r w:rsidRPr="008447E0">
        <w:rPr>
          <w:rtl/>
        </w:rPr>
        <w:t xml:space="preserve">ושהוחלט </w:t>
      </w:r>
      <w:bookmarkStart w:id="15006" w:name="_ETM_Q30_733239"/>
      <w:bookmarkEnd w:id="15006"/>
      <w:r w:rsidRPr="008447E0">
        <w:rPr>
          <w:rtl/>
        </w:rPr>
        <w:t>ש</w:t>
      </w:r>
      <w:r w:rsidR="00400E8C">
        <w:rPr>
          <w:rFonts w:hint="cs"/>
          <w:rtl/>
        </w:rPr>
        <w:t xml:space="preserve">אם </w:t>
      </w:r>
      <w:r w:rsidRPr="008447E0">
        <w:rPr>
          <w:rtl/>
        </w:rPr>
        <w:t xml:space="preserve">יסגרו </w:t>
      </w:r>
      <w:bookmarkStart w:id="15007" w:name="_ETM_Q30_734200"/>
      <w:bookmarkEnd w:id="15007"/>
      <w:r w:rsidRPr="008447E0">
        <w:rPr>
          <w:rtl/>
        </w:rPr>
        <w:t xml:space="preserve">אותם </w:t>
      </w:r>
      <w:bookmarkStart w:id="15008" w:name="_ETM_Q30_734889"/>
      <w:bookmarkEnd w:id="15008"/>
      <w:r w:rsidRPr="008447E0">
        <w:rPr>
          <w:rtl/>
        </w:rPr>
        <w:t xml:space="preserve">יינתן </w:t>
      </w:r>
      <w:bookmarkStart w:id="15009" w:name="_ETM_Q30_735280"/>
      <w:bookmarkEnd w:id="15009"/>
      <w:r w:rsidRPr="008447E0">
        <w:rPr>
          <w:rtl/>
        </w:rPr>
        <w:t xml:space="preserve">מספיק </w:t>
      </w:r>
      <w:bookmarkStart w:id="15010" w:name="_ETM_Q30_735989"/>
      <w:bookmarkEnd w:id="15010"/>
      <w:r w:rsidRPr="008447E0">
        <w:rPr>
          <w:rtl/>
        </w:rPr>
        <w:t xml:space="preserve">זמן </w:t>
      </w:r>
      <w:bookmarkStart w:id="15011" w:name="_ETM_Q30_736500"/>
      <w:bookmarkEnd w:id="15011"/>
      <w:r>
        <w:rPr>
          <w:rFonts w:hint="cs"/>
          <w:rtl/>
        </w:rPr>
        <w:t>ל</w:t>
      </w:r>
      <w:bookmarkStart w:id="15012" w:name="_ETM_Q30_736949"/>
      <w:bookmarkEnd w:id="15012"/>
      <w:r w:rsidRPr="008447E0">
        <w:rPr>
          <w:rtl/>
        </w:rPr>
        <w:t>היערכות</w:t>
      </w:r>
      <w:r>
        <w:rPr>
          <w:rFonts w:hint="cs"/>
          <w:rtl/>
        </w:rPr>
        <w:t>,</w:t>
      </w:r>
      <w:r w:rsidRPr="008447E0">
        <w:rPr>
          <w:rtl/>
        </w:rPr>
        <w:t xml:space="preserve"> </w:t>
      </w:r>
      <w:bookmarkStart w:id="15013" w:name="_ETM_Q30_737880"/>
      <w:bookmarkEnd w:id="15013"/>
      <w:r w:rsidRPr="008447E0">
        <w:rPr>
          <w:rtl/>
        </w:rPr>
        <w:t xml:space="preserve">ולמעשה </w:t>
      </w:r>
      <w:bookmarkStart w:id="15014" w:name="_ETM_Q30_738360"/>
      <w:bookmarkEnd w:id="15014"/>
      <w:r w:rsidRPr="008447E0">
        <w:rPr>
          <w:rtl/>
        </w:rPr>
        <w:t xml:space="preserve">לא </w:t>
      </w:r>
      <w:bookmarkStart w:id="15015" w:name="_ETM_Q30_738449"/>
      <w:bookmarkEnd w:id="15015"/>
      <w:r w:rsidRPr="008447E0">
        <w:rPr>
          <w:rtl/>
        </w:rPr>
        <w:t>נ</w:t>
      </w:r>
      <w:r>
        <w:rPr>
          <w:rFonts w:hint="cs"/>
          <w:rtl/>
        </w:rPr>
        <w:t xml:space="preserve">ותרו </w:t>
      </w:r>
      <w:bookmarkStart w:id="15016" w:name="_ETM_Q30_738690"/>
      <w:bookmarkEnd w:id="15016"/>
      <w:r w:rsidRPr="008447E0">
        <w:rPr>
          <w:rtl/>
        </w:rPr>
        <w:t xml:space="preserve">הרבה </w:t>
      </w:r>
      <w:bookmarkStart w:id="15017" w:name="_ETM_Q30_738990"/>
      <w:bookmarkEnd w:id="15017"/>
      <w:r>
        <w:rPr>
          <w:rFonts w:hint="cs"/>
          <w:rtl/>
        </w:rPr>
        <w:t>ימים עד ש</w:t>
      </w:r>
      <w:bookmarkStart w:id="15018" w:name="_ETM_Q30_739860"/>
      <w:bookmarkStart w:id="15019" w:name="_ETM_Q30_740309"/>
      <w:bookmarkEnd w:id="15018"/>
      <w:bookmarkEnd w:id="15019"/>
      <w:r w:rsidRPr="008447E0">
        <w:rPr>
          <w:rtl/>
        </w:rPr>
        <w:t xml:space="preserve">תיגמר </w:t>
      </w:r>
      <w:bookmarkStart w:id="15020" w:name="_ETM_Q30_740699"/>
      <w:bookmarkEnd w:id="15020"/>
      <w:r w:rsidRPr="008447E0">
        <w:rPr>
          <w:rtl/>
        </w:rPr>
        <w:t xml:space="preserve">התקופה </w:t>
      </w:r>
      <w:bookmarkStart w:id="15021" w:name="_ETM_Q30_741090"/>
      <w:bookmarkEnd w:id="15021"/>
      <w:r w:rsidRPr="008447E0">
        <w:rPr>
          <w:rtl/>
        </w:rPr>
        <w:t xml:space="preserve">של </w:t>
      </w:r>
      <w:bookmarkStart w:id="15022" w:name="_ETM_Q30_741270"/>
      <w:bookmarkEnd w:id="15022"/>
      <w:r w:rsidRPr="008447E0">
        <w:rPr>
          <w:rtl/>
        </w:rPr>
        <w:t xml:space="preserve">בית </w:t>
      </w:r>
      <w:bookmarkStart w:id="15023" w:name="_ETM_Q30_741419"/>
      <w:bookmarkEnd w:id="15023"/>
      <w:r w:rsidRPr="008447E0">
        <w:rPr>
          <w:rtl/>
        </w:rPr>
        <w:t xml:space="preserve">הספר </w:t>
      </w:r>
      <w:bookmarkStart w:id="15024" w:name="_ETM_Q30_741690"/>
      <w:bookmarkEnd w:id="15024"/>
      <w:r w:rsidRPr="008447E0">
        <w:rPr>
          <w:rtl/>
        </w:rPr>
        <w:t xml:space="preserve">של </w:t>
      </w:r>
      <w:bookmarkStart w:id="15025" w:name="_ETM_Q30_741840"/>
      <w:bookmarkEnd w:id="15025"/>
      <w:r w:rsidRPr="008447E0">
        <w:rPr>
          <w:rtl/>
        </w:rPr>
        <w:t xml:space="preserve">החופש </w:t>
      </w:r>
      <w:bookmarkStart w:id="15026" w:name="_ETM_Q30_742080"/>
      <w:bookmarkEnd w:id="15026"/>
      <w:r w:rsidRPr="008447E0">
        <w:rPr>
          <w:rtl/>
        </w:rPr>
        <w:t>הגדול</w:t>
      </w:r>
      <w:r>
        <w:rPr>
          <w:rFonts w:hint="cs"/>
          <w:rtl/>
        </w:rPr>
        <w:t>.</w:t>
      </w:r>
      <w:r w:rsidRPr="008447E0">
        <w:rPr>
          <w:rtl/>
        </w:rPr>
        <w:t xml:space="preserve"> </w:t>
      </w:r>
      <w:bookmarkStart w:id="15027" w:name="_ETM_Q30_742970"/>
      <w:bookmarkStart w:id="15028" w:name="_ETM_Q30_743179"/>
      <w:bookmarkEnd w:id="15027"/>
      <w:bookmarkEnd w:id="15028"/>
      <w:r w:rsidRPr="008447E0">
        <w:rPr>
          <w:rtl/>
        </w:rPr>
        <w:t xml:space="preserve">אני </w:t>
      </w:r>
      <w:bookmarkStart w:id="15029" w:name="_ETM_Q30_743270"/>
      <w:bookmarkEnd w:id="15029"/>
      <w:r w:rsidRPr="008447E0">
        <w:rPr>
          <w:rtl/>
        </w:rPr>
        <w:t xml:space="preserve">מקווה </w:t>
      </w:r>
      <w:bookmarkStart w:id="15030" w:name="_ETM_Q30_744530"/>
      <w:bookmarkEnd w:id="15030"/>
      <w:r>
        <w:rPr>
          <w:rtl/>
        </w:rPr>
        <w:softHyphen/>
      </w:r>
      <w:r>
        <w:rPr>
          <w:rFonts w:hint="cs"/>
          <w:rtl/>
        </w:rPr>
        <w:t xml:space="preserve">– </w:t>
      </w:r>
      <w:r w:rsidRPr="008447E0">
        <w:rPr>
          <w:rtl/>
        </w:rPr>
        <w:t xml:space="preserve">בעיקר </w:t>
      </w:r>
      <w:bookmarkStart w:id="15031" w:name="_ETM_Q30_744949"/>
      <w:bookmarkEnd w:id="15031"/>
      <w:r w:rsidRPr="008447E0">
        <w:rPr>
          <w:rtl/>
        </w:rPr>
        <w:t xml:space="preserve">מקווה </w:t>
      </w:r>
      <w:bookmarkStart w:id="15032" w:name="_ETM_Q30_746040"/>
      <w:bookmarkEnd w:id="15032"/>
      <w:r>
        <w:rPr>
          <w:rtl/>
        </w:rPr>
        <w:softHyphen/>
      </w:r>
      <w:r>
        <w:rPr>
          <w:rFonts w:hint="eastAsia"/>
          <w:rtl/>
        </w:rPr>
        <w:t>–</w:t>
      </w:r>
      <w:r>
        <w:rPr>
          <w:rFonts w:hint="cs"/>
          <w:rtl/>
        </w:rPr>
        <w:t xml:space="preserve"> </w:t>
      </w:r>
      <w:r w:rsidRPr="008447E0">
        <w:rPr>
          <w:rtl/>
        </w:rPr>
        <w:t xml:space="preserve">שבשנה </w:t>
      </w:r>
      <w:bookmarkStart w:id="15033" w:name="_ETM_Q30_746640"/>
      <w:bookmarkEnd w:id="15033"/>
      <w:r w:rsidRPr="008447E0">
        <w:rPr>
          <w:rtl/>
        </w:rPr>
        <w:t xml:space="preserve">הבאה </w:t>
      </w:r>
      <w:bookmarkStart w:id="15034" w:name="_ETM_Q30_746940"/>
      <w:bookmarkEnd w:id="15034"/>
      <w:r w:rsidRPr="008447E0">
        <w:rPr>
          <w:rtl/>
        </w:rPr>
        <w:t xml:space="preserve">כבר </w:t>
      </w:r>
      <w:bookmarkStart w:id="15035" w:name="_ETM_Q30_747120"/>
      <w:bookmarkEnd w:id="15035"/>
      <w:r w:rsidRPr="008447E0">
        <w:rPr>
          <w:rtl/>
        </w:rPr>
        <w:t xml:space="preserve">נחזור </w:t>
      </w:r>
      <w:bookmarkStart w:id="15036" w:name="_ETM_Q30_747420"/>
      <w:bookmarkEnd w:id="15036"/>
      <w:r w:rsidRPr="008447E0">
        <w:rPr>
          <w:rtl/>
        </w:rPr>
        <w:t>למר</w:t>
      </w:r>
      <w:r>
        <w:rPr>
          <w:rFonts w:hint="cs"/>
          <w:rtl/>
        </w:rPr>
        <w:t>א</w:t>
      </w:r>
      <w:r w:rsidRPr="008447E0">
        <w:rPr>
          <w:rtl/>
        </w:rPr>
        <w:t xml:space="preserve">ות </w:t>
      </w:r>
      <w:bookmarkStart w:id="15037" w:name="_ETM_Q30_747809"/>
      <w:bookmarkEnd w:id="15037"/>
      <w:r w:rsidRPr="008447E0">
        <w:rPr>
          <w:rtl/>
        </w:rPr>
        <w:t xml:space="preserve">הרגילים </w:t>
      </w:r>
      <w:bookmarkStart w:id="15038" w:name="_ETM_Q30_748200"/>
      <w:bookmarkEnd w:id="15038"/>
      <w:r w:rsidRPr="008447E0">
        <w:rPr>
          <w:rtl/>
        </w:rPr>
        <w:t xml:space="preserve">של </w:t>
      </w:r>
      <w:bookmarkStart w:id="15039" w:name="_ETM_Q30_748350"/>
      <w:bookmarkEnd w:id="15039"/>
      <w:r w:rsidRPr="008447E0">
        <w:rPr>
          <w:rtl/>
        </w:rPr>
        <w:t xml:space="preserve">החופש </w:t>
      </w:r>
      <w:bookmarkStart w:id="15040" w:name="_ETM_Q30_748620"/>
      <w:bookmarkEnd w:id="15040"/>
      <w:r w:rsidRPr="008447E0">
        <w:rPr>
          <w:rtl/>
        </w:rPr>
        <w:t>הגדול</w:t>
      </w:r>
      <w:r>
        <w:rPr>
          <w:rFonts w:hint="cs"/>
          <w:rtl/>
        </w:rPr>
        <w:t>,</w:t>
      </w:r>
      <w:r w:rsidRPr="008447E0">
        <w:rPr>
          <w:rtl/>
        </w:rPr>
        <w:t xml:space="preserve"> </w:t>
      </w:r>
      <w:bookmarkStart w:id="15041" w:name="_ETM_Q30_749540"/>
      <w:bookmarkEnd w:id="15041"/>
      <w:r w:rsidRPr="008447E0">
        <w:rPr>
          <w:rtl/>
        </w:rPr>
        <w:t xml:space="preserve">של </w:t>
      </w:r>
      <w:bookmarkStart w:id="15042" w:name="_ETM_Q30_749809"/>
      <w:bookmarkEnd w:id="15042"/>
      <w:r w:rsidRPr="008447E0">
        <w:rPr>
          <w:rtl/>
        </w:rPr>
        <w:t xml:space="preserve">ילדים </w:t>
      </w:r>
      <w:bookmarkStart w:id="15043" w:name="_ETM_Q30_750170"/>
      <w:bookmarkEnd w:id="15043"/>
      <w:r w:rsidRPr="008447E0">
        <w:rPr>
          <w:rtl/>
        </w:rPr>
        <w:t xml:space="preserve">שמתרוצצים </w:t>
      </w:r>
      <w:bookmarkStart w:id="15044" w:name="_ETM_Q30_750890"/>
      <w:bookmarkEnd w:id="15044"/>
      <w:r w:rsidRPr="008447E0">
        <w:rPr>
          <w:rtl/>
        </w:rPr>
        <w:t xml:space="preserve">באתרי </w:t>
      </w:r>
      <w:bookmarkStart w:id="15045" w:name="_ETM_Q30_751220"/>
      <w:bookmarkEnd w:id="15045"/>
      <w:r w:rsidRPr="008447E0">
        <w:rPr>
          <w:rtl/>
        </w:rPr>
        <w:t xml:space="preserve">הנופש </w:t>
      </w:r>
      <w:bookmarkStart w:id="15046" w:name="_ETM_Q30_752169"/>
      <w:bookmarkEnd w:id="15046"/>
      <w:r w:rsidRPr="008447E0">
        <w:rPr>
          <w:rtl/>
        </w:rPr>
        <w:t xml:space="preserve">והורים </w:t>
      </w:r>
      <w:bookmarkStart w:id="15047" w:name="_ETM_Q30_753009"/>
      <w:bookmarkEnd w:id="15047"/>
      <w:r>
        <w:rPr>
          <w:rFonts w:hint="cs"/>
          <w:rtl/>
        </w:rPr>
        <w:t xml:space="preserve">עייפים </w:t>
      </w:r>
      <w:bookmarkStart w:id="15048" w:name="_ETM_Q30_754000"/>
      <w:bookmarkEnd w:id="15048"/>
      <w:r w:rsidRPr="008447E0">
        <w:rPr>
          <w:rtl/>
        </w:rPr>
        <w:t xml:space="preserve">אבל </w:t>
      </w:r>
      <w:bookmarkStart w:id="15049" w:name="_ETM_Q30_754330"/>
      <w:bookmarkEnd w:id="15049"/>
      <w:r>
        <w:rPr>
          <w:rFonts w:hint="cs"/>
          <w:rtl/>
        </w:rPr>
        <w:t xml:space="preserve">הם </w:t>
      </w:r>
      <w:bookmarkStart w:id="15050" w:name="_ETM_Q30_755517"/>
      <w:bookmarkEnd w:id="15050"/>
      <w:r w:rsidRPr="008447E0">
        <w:rPr>
          <w:rtl/>
        </w:rPr>
        <w:t xml:space="preserve">עייפים </w:t>
      </w:r>
      <w:bookmarkStart w:id="15051" w:name="_ETM_Q30_754840"/>
      <w:bookmarkEnd w:id="15051"/>
      <w:r w:rsidRPr="008447E0">
        <w:rPr>
          <w:rtl/>
        </w:rPr>
        <w:t xml:space="preserve">בגלל </w:t>
      </w:r>
      <w:bookmarkStart w:id="15052" w:name="_ETM_Q30_755050"/>
      <w:bookmarkEnd w:id="15052"/>
      <w:r w:rsidRPr="008447E0">
        <w:rPr>
          <w:rtl/>
        </w:rPr>
        <w:t xml:space="preserve">שהם </w:t>
      </w:r>
      <w:bookmarkStart w:id="15053" w:name="_ETM_Q30_755199"/>
      <w:bookmarkEnd w:id="15053"/>
      <w:r w:rsidRPr="008447E0">
        <w:rPr>
          <w:rtl/>
        </w:rPr>
        <w:t xml:space="preserve">רודפים </w:t>
      </w:r>
      <w:bookmarkStart w:id="15054" w:name="_ETM_Q30_755650"/>
      <w:bookmarkEnd w:id="15054"/>
      <w:r w:rsidRPr="008447E0">
        <w:rPr>
          <w:rtl/>
        </w:rPr>
        <w:t>אחריהם</w:t>
      </w:r>
      <w:r>
        <w:rPr>
          <w:rFonts w:hint="cs"/>
          <w:rtl/>
        </w:rPr>
        <w:t>.</w:t>
      </w:r>
      <w:r w:rsidRPr="008447E0">
        <w:rPr>
          <w:rtl/>
        </w:rPr>
        <w:t xml:space="preserve"> </w:t>
      </w:r>
      <w:bookmarkStart w:id="15055" w:name="_ETM_Q30_756580"/>
      <w:bookmarkEnd w:id="15055"/>
      <w:r w:rsidRPr="008447E0">
        <w:rPr>
          <w:rtl/>
        </w:rPr>
        <w:t xml:space="preserve">נקווה </w:t>
      </w:r>
      <w:bookmarkStart w:id="15056" w:name="_ETM_Q30_757120"/>
      <w:bookmarkEnd w:id="15056"/>
      <w:r w:rsidRPr="008447E0">
        <w:rPr>
          <w:rtl/>
        </w:rPr>
        <w:t xml:space="preserve">שבעוד </w:t>
      </w:r>
      <w:bookmarkStart w:id="15057" w:name="_ETM_Q30_758020"/>
      <w:bookmarkEnd w:id="15057"/>
      <w:r w:rsidRPr="008447E0">
        <w:rPr>
          <w:rtl/>
        </w:rPr>
        <w:t xml:space="preserve">שנה </w:t>
      </w:r>
      <w:bookmarkStart w:id="15058" w:name="_ETM_Q30_758380"/>
      <w:bookmarkEnd w:id="15058"/>
      <w:r w:rsidRPr="008447E0">
        <w:rPr>
          <w:rtl/>
        </w:rPr>
        <w:t xml:space="preserve">מהיום </w:t>
      </w:r>
      <w:bookmarkStart w:id="15059" w:name="_ETM_Q30_758770"/>
      <w:bookmarkEnd w:id="15059"/>
      <w:r>
        <w:rPr>
          <w:rFonts w:hint="cs"/>
          <w:rtl/>
        </w:rPr>
        <w:t>נ</w:t>
      </w:r>
      <w:r w:rsidRPr="008447E0">
        <w:rPr>
          <w:rtl/>
        </w:rPr>
        <w:t xml:space="preserve">חזור </w:t>
      </w:r>
      <w:bookmarkStart w:id="15060" w:name="_ETM_Q30_759099"/>
      <w:bookmarkEnd w:id="15060"/>
      <w:r w:rsidRPr="008447E0">
        <w:rPr>
          <w:rtl/>
        </w:rPr>
        <w:t xml:space="preserve">לשגרה </w:t>
      </w:r>
      <w:bookmarkStart w:id="15061" w:name="_ETM_Q30_760090"/>
      <w:bookmarkEnd w:id="15061"/>
      <w:r>
        <w:rPr>
          <w:rFonts w:hint="cs"/>
          <w:rtl/>
        </w:rPr>
        <w:t xml:space="preserve">ונצא </w:t>
      </w:r>
      <w:bookmarkStart w:id="15062" w:name="_ETM_Q30_760479"/>
      <w:bookmarkStart w:id="15063" w:name="_ETM_Q30_760690"/>
      <w:bookmarkEnd w:id="15062"/>
      <w:bookmarkEnd w:id="15063"/>
      <w:r>
        <w:rPr>
          <w:rFonts w:hint="cs"/>
          <w:rtl/>
        </w:rPr>
        <w:t xml:space="preserve">לעוד </w:t>
      </w:r>
      <w:r w:rsidRPr="008447E0">
        <w:rPr>
          <w:rtl/>
        </w:rPr>
        <w:t xml:space="preserve">חופש </w:t>
      </w:r>
      <w:bookmarkStart w:id="15064" w:name="_ETM_Q30_760929"/>
      <w:bookmarkEnd w:id="15064"/>
      <w:r w:rsidRPr="008447E0">
        <w:rPr>
          <w:rtl/>
        </w:rPr>
        <w:t xml:space="preserve">גדול </w:t>
      </w:r>
      <w:bookmarkStart w:id="15065" w:name="_ETM_Q30_761590"/>
      <w:bookmarkEnd w:id="15065"/>
      <w:r w:rsidRPr="008447E0">
        <w:rPr>
          <w:rtl/>
        </w:rPr>
        <w:t>בים</w:t>
      </w:r>
      <w:r>
        <w:rPr>
          <w:rFonts w:hint="cs"/>
          <w:rtl/>
        </w:rPr>
        <w:t>,</w:t>
      </w:r>
      <w:r w:rsidRPr="008447E0">
        <w:rPr>
          <w:rtl/>
        </w:rPr>
        <w:t xml:space="preserve"> </w:t>
      </w:r>
      <w:bookmarkStart w:id="15066" w:name="_ETM_Q30_762490"/>
      <w:bookmarkEnd w:id="15066"/>
      <w:r w:rsidRPr="008447E0">
        <w:rPr>
          <w:rtl/>
        </w:rPr>
        <w:t>בבריכה</w:t>
      </w:r>
      <w:r>
        <w:rPr>
          <w:rFonts w:hint="cs"/>
          <w:rtl/>
        </w:rPr>
        <w:t>,</w:t>
      </w:r>
      <w:r w:rsidRPr="008447E0">
        <w:rPr>
          <w:rtl/>
        </w:rPr>
        <w:t xml:space="preserve"> </w:t>
      </w:r>
      <w:bookmarkStart w:id="15067" w:name="_ETM_Q30_763449"/>
      <w:bookmarkEnd w:id="15067"/>
      <w:r w:rsidRPr="008447E0">
        <w:rPr>
          <w:rtl/>
        </w:rPr>
        <w:t xml:space="preserve">כמו </w:t>
      </w:r>
      <w:bookmarkStart w:id="15068" w:name="_ETM_Q30_763690"/>
      <w:bookmarkEnd w:id="15068"/>
      <w:r w:rsidRPr="008447E0">
        <w:rPr>
          <w:rtl/>
        </w:rPr>
        <w:t>פעם</w:t>
      </w:r>
      <w:r>
        <w:rPr>
          <w:rFonts w:hint="cs"/>
          <w:rtl/>
        </w:rPr>
        <w:t>.</w:t>
      </w:r>
      <w:r w:rsidRPr="008447E0">
        <w:rPr>
          <w:rtl/>
        </w:rPr>
        <w:t xml:space="preserve"> </w:t>
      </w:r>
      <w:bookmarkStart w:id="15069" w:name="_ETM_Q30_764169"/>
      <w:bookmarkEnd w:id="15069"/>
      <w:r w:rsidRPr="008447E0">
        <w:rPr>
          <w:rtl/>
        </w:rPr>
        <w:t xml:space="preserve">תודה </w:t>
      </w:r>
      <w:bookmarkStart w:id="15070" w:name="_ETM_Q30_764410"/>
      <w:bookmarkEnd w:id="15070"/>
      <w:r w:rsidRPr="008447E0">
        <w:rPr>
          <w:rtl/>
        </w:rPr>
        <w:t>רבה</w:t>
      </w:r>
      <w:r>
        <w:rPr>
          <w:rFonts w:hint="cs"/>
          <w:rtl/>
        </w:rPr>
        <w:t>,</w:t>
      </w:r>
      <w:r w:rsidRPr="008447E0">
        <w:rPr>
          <w:rtl/>
        </w:rPr>
        <w:t xml:space="preserve"> </w:t>
      </w:r>
      <w:bookmarkStart w:id="15071" w:name="_ETM_Q30_764679"/>
      <w:bookmarkEnd w:id="15071"/>
      <w:r w:rsidRPr="008447E0">
        <w:rPr>
          <w:rtl/>
        </w:rPr>
        <w:t>גברתי</w:t>
      </w:r>
      <w:r>
        <w:rPr>
          <w:rFonts w:hint="cs"/>
          <w:rtl/>
        </w:rPr>
        <w:t>.</w:t>
      </w:r>
    </w:p>
    <w:p w:rsidR="001116F1" w:rsidRDefault="001116F1" w:rsidP="00B972FC">
      <w:pPr>
        <w:rPr>
          <w:rtl/>
        </w:rPr>
      </w:pPr>
    </w:p>
    <w:p w:rsidR="001116F1" w:rsidRDefault="001116F1" w:rsidP="00404C60">
      <w:pPr>
        <w:pStyle w:val="af7"/>
        <w:keepNext/>
        <w:rPr>
          <w:rtl/>
        </w:rPr>
      </w:pPr>
      <w:bookmarkStart w:id="15072" w:name="ET_yor_6028_7"/>
      <w:r w:rsidRPr="008447E0">
        <w:rPr>
          <w:rStyle w:val="TagStyle"/>
          <w:rtl/>
        </w:rPr>
        <w:lastRenderedPageBreak/>
        <w:t xml:space="preserve"> &lt;&lt; יור &gt;&gt; </w:t>
      </w:r>
      <w:r>
        <w:rPr>
          <w:rtl/>
        </w:rPr>
        <w:t>היו"ר קרן ברק:</w:t>
      </w:r>
      <w:r w:rsidRPr="008447E0">
        <w:rPr>
          <w:rStyle w:val="TagStyle"/>
          <w:rtl/>
        </w:rPr>
        <w:t xml:space="preserve"> &lt;&lt; יור &gt;&gt;</w:t>
      </w:r>
      <w:r>
        <w:rPr>
          <w:rtl/>
        </w:rPr>
        <w:t xml:space="preserve">   </w:t>
      </w:r>
      <w:bookmarkEnd w:id="15072"/>
    </w:p>
    <w:p w:rsidR="001116F1" w:rsidRDefault="001116F1" w:rsidP="00B972FC">
      <w:pPr>
        <w:rPr>
          <w:rtl/>
          <w:lang w:eastAsia="he-IL"/>
        </w:rPr>
      </w:pPr>
    </w:p>
    <w:p w:rsidR="001116F1" w:rsidRDefault="001116F1" w:rsidP="00404C60">
      <w:bookmarkStart w:id="15073" w:name="_ETM_Q30_767600"/>
      <w:bookmarkEnd w:id="15073"/>
      <w:r w:rsidRPr="008447E0">
        <w:rPr>
          <w:rtl/>
        </w:rPr>
        <w:t xml:space="preserve">תודה </w:t>
      </w:r>
      <w:bookmarkStart w:id="15074" w:name="_ETM_Q30_768080"/>
      <w:bookmarkEnd w:id="15074"/>
      <w:r w:rsidRPr="008447E0">
        <w:rPr>
          <w:rtl/>
        </w:rPr>
        <w:t>רבה</w:t>
      </w:r>
      <w:r>
        <w:rPr>
          <w:rFonts w:hint="cs"/>
          <w:rtl/>
        </w:rPr>
        <w:t>.</w:t>
      </w:r>
      <w:r w:rsidRPr="008447E0">
        <w:rPr>
          <w:rtl/>
        </w:rPr>
        <w:t xml:space="preserve"> </w:t>
      </w:r>
      <w:bookmarkStart w:id="15075" w:name="_ETM_Q30_769820"/>
      <w:bookmarkEnd w:id="15075"/>
      <w:r w:rsidRPr="008447E0">
        <w:rPr>
          <w:rtl/>
        </w:rPr>
        <w:t xml:space="preserve">חבר </w:t>
      </w:r>
      <w:bookmarkStart w:id="15076" w:name="_ETM_Q30_770120"/>
      <w:bookmarkEnd w:id="15076"/>
      <w:r w:rsidRPr="008447E0">
        <w:rPr>
          <w:rtl/>
        </w:rPr>
        <w:t xml:space="preserve">הכנסת </w:t>
      </w:r>
      <w:bookmarkStart w:id="15077" w:name="_ETM_Q30_770390"/>
      <w:bookmarkEnd w:id="15077"/>
      <w:r w:rsidRPr="008447E0">
        <w:rPr>
          <w:rtl/>
        </w:rPr>
        <w:t xml:space="preserve">יעקב </w:t>
      </w:r>
      <w:bookmarkStart w:id="15078" w:name="_ETM_Q30_770780"/>
      <w:bookmarkEnd w:id="15078"/>
      <w:r w:rsidRPr="008447E0">
        <w:rPr>
          <w:rtl/>
        </w:rPr>
        <w:t>מרגי</w:t>
      </w:r>
      <w:r>
        <w:rPr>
          <w:rFonts w:hint="cs"/>
          <w:rtl/>
        </w:rPr>
        <w:t>,</w:t>
      </w:r>
      <w:r w:rsidRPr="008447E0">
        <w:rPr>
          <w:rtl/>
        </w:rPr>
        <w:t xml:space="preserve"> </w:t>
      </w:r>
      <w:bookmarkStart w:id="15079" w:name="_ETM_Q30_771980"/>
      <w:bookmarkEnd w:id="15079"/>
      <w:r w:rsidRPr="008447E0">
        <w:rPr>
          <w:rtl/>
        </w:rPr>
        <w:t xml:space="preserve">ואחריו </w:t>
      </w:r>
      <w:bookmarkStart w:id="15080" w:name="_ETM_Q30_773540"/>
      <w:bookmarkEnd w:id="15080"/>
      <w:r>
        <w:rPr>
          <w:rtl/>
        </w:rPr>
        <w:t>–</w:t>
      </w:r>
      <w:r>
        <w:rPr>
          <w:rFonts w:hint="cs"/>
          <w:rtl/>
        </w:rPr>
        <w:t xml:space="preserve"> יוראי. </w:t>
      </w:r>
    </w:p>
    <w:p w:rsidR="001116F1" w:rsidRDefault="001116F1" w:rsidP="000E311E">
      <w:pPr>
        <w:rPr>
          <w:color w:val="0000FF"/>
          <w:rtl/>
        </w:rPr>
      </w:pPr>
      <w:bookmarkStart w:id="15081" w:name="_ETM_Q30_784600"/>
      <w:bookmarkStart w:id="15082" w:name="_ETM_Q30_784707"/>
      <w:bookmarkEnd w:id="15081"/>
      <w:bookmarkEnd w:id="15082"/>
    </w:p>
    <w:p w:rsidR="001116F1" w:rsidRDefault="001116F1" w:rsidP="00404C60">
      <w:pPr>
        <w:pStyle w:val="a4"/>
        <w:keepNext/>
        <w:rPr>
          <w:rtl/>
        </w:rPr>
      </w:pPr>
      <w:bookmarkStart w:id="15083" w:name="TOR_Q31"/>
      <w:bookmarkStart w:id="15084" w:name="ET_speaker_5359_1"/>
      <w:bookmarkEnd w:id="15083"/>
      <w:r w:rsidRPr="001676BA">
        <w:rPr>
          <w:rStyle w:val="TagStyle"/>
          <w:rtl/>
        </w:rPr>
        <w:t xml:space="preserve"> &lt;&lt; דובר &gt;&gt; </w:t>
      </w:r>
      <w:bookmarkStart w:id="15085" w:name="_Toc46391362"/>
      <w:bookmarkStart w:id="15086" w:name="_Toc46396743"/>
      <w:bookmarkStart w:id="15087" w:name="_Toc46397339"/>
      <w:r>
        <w:rPr>
          <w:rtl/>
        </w:rPr>
        <w:t>יעקב מרגי (ש"ס):</w:t>
      </w:r>
      <w:bookmarkEnd w:id="15085"/>
      <w:bookmarkEnd w:id="15086"/>
      <w:bookmarkEnd w:id="15087"/>
      <w:r w:rsidRPr="001676BA">
        <w:rPr>
          <w:rStyle w:val="TagStyle"/>
          <w:rtl/>
        </w:rPr>
        <w:t xml:space="preserve"> &lt;&lt; דובר &gt;&gt;</w:t>
      </w:r>
      <w:r>
        <w:rPr>
          <w:rtl/>
        </w:rPr>
        <w:t xml:space="preserve">  </w:t>
      </w:r>
      <w:bookmarkEnd w:id="15084"/>
    </w:p>
    <w:p w:rsidR="001116F1" w:rsidRPr="001676BA" w:rsidRDefault="001116F1" w:rsidP="00404C60">
      <w:pPr>
        <w:rPr>
          <w:rtl/>
          <w:lang w:eastAsia="he-IL"/>
        </w:rPr>
      </w:pPr>
    </w:p>
    <w:p w:rsidR="001116F1" w:rsidRDefault="001116F1" w:rsidP="00B260E0">
      <w:pPr>
        <w:rPr>
          <w:rtl/>
        </w:rPr>
      </w:pPr>
      <w:bookmarkStart w:id="15088" w:name="_ETM_Q31_192447"/>
      <w:bookmarkStart w:id="15089" w:name="_ETM_Q31_192488"/>
      <w:bookmarkEnd w:id="15088"/>
      <w:bookmarkEnd w:id="15089"/>
      <w:r>
        <w:rPr>
          <w:rtl/>
        </w:rPr>
        <w:t xml:space="preserve">גברתי </w:t>
      </w:r>
      <w:bookmarkStart w:id="15090" w:name="_ETM_Q31_191230"/>
      <w:bookmarkEnd w:id="15090"/>
      <w:r>
        <w:rPr>
          <w:rtl/>
        </w:rPr>
        <w:t>היושבת</w:t>
      </w:r>
      <w:bookmarkStart w:id="15091" w:name="_ETM_Q31_191650"/>
      <w:bookmarkEnd w:id="15091"/>
      <w:r>
        <w:rPr>
          <w:rFonts w:hint="cs"/>
          <w:rtl/>
        </w:rPr>
        <w:t>-</w:t>
      </w:r>
      <w:r>
        <w:rPr>
          <w:rtl/>
        </w:rPr>
        <w:t>ראש</w:t>
      </w:r>
      <w:r>
        <w:rPr>
          <w:rFonts w:hint="cs"/>
          <w:rtl/>
        </w:rPr>
        <w:t>,</w:t>
      </w:r>
      <w:r>
        <w:rPr>
          <w:rtl/>
        </w:rPr>
        <w:t xml:space="preserve"> </w:t>
      </w:r>
      <w:bookmarkStart w:id="15092" w:name="_ETM_Q31_192130"/>
      <w:bookmarkEnd w:id="15092"/>
      <w:r>
        <w:rPr>
          <w:rtl/>
        </w:rPr>
        <w:t xml:space="preserve">חבריי </w:t>
      </w:r>
      <w:bookmarkStart w:id="15093" w:name="_ETM_Q31_192610"/>
      <w:bookmarkEnd w:id="15093"/>
      <w:r>
        <w:rPr>
          <w:rtl/>
        </w:rPr>
        <w:t xml:space="preserve">חברי </w:t>
      </w:r>
      <w:bookmarkStart w:id="15094" w:name="_ETM_Q31_192940"/>
      <w:bookmarkEnd w:id="15094"/>
      <w:r>
        <w:rPr>
          <w:rtl/>
        </w:rPr>
        <w:t>הכנסת</w:t>
      </w:r>
      <w:r>
        <w:rPr>
          <w:rFonts w:hint="cs"/>
          <w:rtl/>
        </w:rPr>
        <w:t>,</w:t>
      </w:r>
      <w:r>
        <w:rPr>
          <w:rtl/>
        </w:rPr>
        <w:t xml:space="preserve"> </w:t>
      </w:r>
      <w:bookmarkStart w:id="15095" w:name="_ETM_Q31_193809"/>
      <w:bookmarkEnd w:id="15095"/>
      <w:r>
        <w:rPr>
          <w:rtl/>
        </w:rPr>
        <w:t xml:space="preserve">מכובדי </w:t>
      </w:r>
      <w:bookmarkStart w:id="15096" w:name="_ETM_Q31_194320"/>
      <w:bookmarkEnd w:id="15096"/>
      <w:r>
        <w:rPr>
          <w:rtl/>
        </w:rPr>
        <w:t xml:space="preserve">סגן </w:t>
      </w:r>
      <w:bookmarkStart w:id="15097" w:name="_ETM_Q31_194620"/>
      <w:bookmarkEnd w:id="15097"/>
      <w:r>
        <w:rPr>
          <w:rtl/>
        </w:rPr>
        <w:t>השר</w:t>
      </w:r>
      <w:r w:rsidR="00400E8C">
        <w:rPr>
          <w:rFonts w:hint="cs"/>
          <w:rtl/>
        </w:rPr>
        <w:t>,</w:t>
      </w:r>
      <w:r>
        <w:rPr>
          <w:rtl/>
        </w:rPr>
        <w:t xml:space="preserve"> </w:t>
      </w:r>
      <w:bookmarkStart w:id="15098" w:name="_ETM_Q31_195679"/>
      <w:bookmarkEnd w:id="15098"/>
      <w:r>
        <w:rPr>
          <w:rtl/>
        </w:rPr>
        <w:t xml:space="preserve">שר </w:t>
      </w:r>
      <w:bookmarkStart w:id="15099" w:name="_ETM_Q31_195950"/>
      <w:bookmarkEnd w:id="15099"/>
      <w:r>
        <w:rPr>
          <w:rtl/>
        </w:rPr>
        <w:t>החינוך</w:t>
      </w:r>
      <w:r>
        <w:rPr>
          <w:rFonts w:hint="cs"/>
          <w:rtl/>
        </w:rPr>
        <w:t>,</w:t>
      </w:r>
      <w:r>
        <w:rPr>
          <w:rtl/>
        </w:rPr>
        <w:t xml:space="preserve"> </w:t>
      </w:r>
      <w:bookmarkStart w:id="15100" w:name="_ETM_Q31_197050"/>
      <w:bookmarkEnd w:id="15100"/>
      <w:r>
        <w:rPr>
          <w:rtl/>
        </w:rPr>
        <w:t xml:space="preserve">קודם </w:t>
      </w:r>
      <w:bookmarkStart w:id="15101" w:name="_ETM_Q31_197319"/>
      <w:bookmarkEnd w:id="15101"/>
      <w:r>
        <w:rPr>
          <w:rtl/>
        </w:rPr>
        <w:t>כ</w:t>
      </w:r>
      <w:r>
        <w:rPr>
          <w:rFonts w:hint="cs"/>
          <w:rtl/>
        </w:rPr>
        <w:t>ו</w:t>
      </w:r>
      <w:r>
        <w:rPr>
          <w:rtl/>
        </w:rPr>
        <w:t xml:space="preserve">ל </w:t>
      </w:r>
      <w:bookmarkStart w:id="15102" w:name="_ETM_Q31_197499"/>
      <w:bookmarkEnd w:id="15102"/>
      <w:r>
        <w:rPr>
          <w:rtl/>
        </w:rPr>
        <w:t xml:space="preserve">רציתי </w:t>
      </w:r>
      <w:bookmarkStart w:id="15103" w:name="_ETM_Q31_197800"/>
      <w:bookmarkEnd w:id="15103"/>
      <w:r>
        <w:rPr>
          <w:rtl/>
        </w:rPr>
        <w:t xml:space="preserve">לחזק </w:t>
      </w:r>
      <w:bookmarkStart w:id="15104" w:name="_ETM_Q31_198130"/>
      <w:bookmarkEnd w:id="15104"/>
      <w:r>
        <w:rPr>
          <w:rtl/>
        </w:rPr>
        <w:t xml:space="preserve">את </w:t>
      </w:r>
      <w:bookmarkStart w:id="15105" w:name="_ETM_Q31_198220"/>
      <w:bookmarkEnd w:id="15105"/>
      <w:r>
        <w:rPr>
          <w:rtl/>
        </w:rPr>
        <w:t xml:space="preserve">ידך </w:t>
      </w:r>
      <w:bookmarkStart w:id="15106" w:name="_ETM_Q31_198550"/>
      <w:bookmarkEnd w:id="15106"/>
      <w:r w:rsidR="00400E8C">
        <w:rPr>
          <w:rFonts w:hint="cs"/>
          <w:rtl/>
        </w:rPr>
        <w:t xml:space="preserve">– </w:t>
      </w:r>
      <w:r>
        <w:rPr>
          <w:rFonts w:hint="cs"/>
          <w:rtl/>
        </w:rPr>
        <w:t>אומנם</w:t>
      </w:r>
      <w:r>
        <w:rPr>
          <w:rtl/>
        </w:rPr>
        <w:t xml:space="preserve"> </w:t>
      </w:r>
      <w:bookmarkStart w:id="15107" w:name="_ETM_Q31_198820"/>
      <w:bookmarkEnd w:id="15107"/>
      <w:r>
        <w:rPr>
          <w:rtl/>
        </w:rPr>
        <w:t>הצלחנו</w:t>
      </w:r>
      <w:r w:rsidR="00400E8C">
        <w:rPr>
          <w:rFonts w:hint="cs"/>
          <w:rtl/>
        </w:rPr>
        <w:t>,</w:t>
      </w:r>
      <w:r>
        <w:rPr>
          <w:rtl/>
        </w:rPr>
        <w:t xml:space="preserve"> </w:t>
      </w:r>
      <w:bookmarkStart w:id="15108" w:name="_ETM_Q31_199539"/>
      <w:bookmarkEnd w:id="15108"/>
      <w:r>
        <w:rPr>
          <w:rtl/>
        </w:rPr>
        <w:t xml:space="preserve">ואנחנו </w:t>
      </w:r>
      <w:bookmarkStart w:id="15109" w:name="_ETM_Q31_199839"/>
      <w:bookmarkEnd w:id="15109"/>
      <w:r>
        <w:rPr>
          <w:rtl/>
        </w:rPr>
        <w:t xml:space="preserve">מדברים </w:t>
      </w:r>
      <w:bookmarkStart w:id="15110" w:name="_ETM_Q31_200140"/>
      <w:bookmarkEnd w:id="15110"/>
      <w:r>
        <w:rPr>
          <w:rtl/>
        </w:rPr>
        <w:t xml:space="preserve">בדיעבד </w:t>
      </w:r>
      <w:bookmarkStart w:id="15111" w:name="_ETM_Q31_201180"/>
      <w:bookmarkEnd w:id="15111"/>
      <w:r w:rsidR="00400E8C">
        <w:rPr>
          <w:rFonts w:hint="cs"/>
          <w:rtl/>
        </w:rPr>
        <w:t>–</w:t>
      </w:r>
      <w:bookmarkStart w:id="15112" w:name="_ETM_Q31_201960"/>
      <w:bookmarkEnd w:id="15112"/>
      <w:r w:rsidR="00400E8C">
        <w:rPr>
          <w:rFonts w:hint="cs"/>
          <w:rtl/>
        </w:rPr>
        <w:t xml:space="preserve"> </w:t>
      </w:r>
      <w:r>
        <w:rPr>
          <w:rtl/>
        </w:rPr>
        <w:t xml:space="preserve">על </w:t>
      </w:r>
      <w:bookmarkStart w:id="15113" w:name="_ETM_Q31_202050"/>
      <w:bookmarkEnd w:id="15113"/>
      <w:r>
        <w:rPr>
          <w:rFonts w:hint="cs"/>
          <w:rtl/>
        </w:rPr>
        <w:t>כמה</w:t>
      </w:r>
      <w:r>
        <w:rPr>
          <w:rtl/>
        </w:rPr>
        <w:t xml:space="preserve"> </w:t>
      </w:r>
      <w:bookmarkStart w:id="15114" w:name="_ETM_Q31_203160"/>
      <w:bookmarkEnd w:id="15114"/>
      <w:r>
        <w:rPr>
          <w:rtl/>
        </w:rPr>
        <w:t xml:space="preserve">צעדים </w:t>
      </w:r>
      <w:bookmarkStart w:id="15115" w:name="_ETM_Q31_203489"/>
      <w:bookmarkEnd w:id="15115"/>
      <w:r>
        <w:rPr>
          <w:rtl/>
        </w:rPr>
        <w:t xml:space="preserve">חשובים </w:t>
      </w:r>
      <w:bookmarkStart w:id="15116" w:name="_ETM_Q31_205489"/>
      <w:bookmarkEnd w:id="15116"/>
      <w:r>
        <w:rPr>
          <w:rtl/>
        </w:rPr>
        <w:t xml:space="preserve">שאתה </w:t>
      </w:r>
      <w:bookmarkStart w:id="15117" w:name="_ETM_Q31_205790"/>
      <w:bookmarkEnd w:id="15117"/>
      <w:r>
        <w:rPr>
          <w:rtl/>
        </w:rPr>
        <w:t xml:space="preserve">עושה </w:t>
      </w:r>
      <w:bookmarkStart w:id="15118" w:name="_ETM_Q31_206090"/>
      <w:bookmarkEnd w:id="15118"/>
      <w:r>
        <w:rPr>
          <w:rtl/>
        </w:rPr>
        <w:t>ב</w:t>
      </w:r>
      <w:bookmarkStart w:id="15119" w:name="_ETM_Q31_207259"/>
      <w:bookmarkEnd w:id="15119"/>
      <w:r>
        <w:rPr>
          <w:rtl/>
        </w:rPr>
        <w:t xml:space="preserve">משרד </w:t>
      </w:r>
      <w:bookmarkStart w:id="15120" w:name="_ETM_Q31_208130"/>
      <w:bookmarkEnd w:id="15120"/>
      <w:r>
        <w:rPr>
          <w:rtl/>
        </w:rPr>
        <w:t>הלא</w:t>
      </w:r>
      <w:bookmarkStart w:id="15121" w:name="_ETM_Q31_208400"/>
      <w:bookmarkEnd w:id="15121"/>
      <w:r w:rsidR="00400D48">
        <w:rPr>
          <w:rFonts w:hint="cs"/>
          <w:rtl/>
        </w:rPr>
        <w:t>-</w:t>
      </w:r>
      <w:r>
        <w:rPr>
          <w:rtl/>
        </w:rPr>
        <w:t xml:space="preserve">פשוט </w:t>
      </w:r>
      <w:bookmarkStart w:id="15122" w:name="_ETM_Q31_208789"/>
      <w:bookmarkEnd w:id="15122"/>
      <w:r>
        <w:rPr>
          <w:rtl/>
        </w:rPr>
        <w:t>הזה</w:t>
      </w:r>
      <w:r>
        <w:rPr>
          <w:rFonts w:hint="cs"/>
          <w:rtl/>
        </w:rPr>
        <w:t>,</w:t>
      </w:r>
      <w:r>
        <w:rPr>
          <w:rtl/>
        </w:rPr>
        <w:t xml:space="preserve"> </w:t>
      </w:r>
      <w:bookmarkStart w:id="15123" w:name="_ETM_Q31_210169"/>
      <w:bookmarkEnd w:id="15123"/>
      <w:r>
        <w:rPr>
          <w:rFonts w:hint="cs"/>
          <w:rtl/>
        </w:rPr>
        <w:t>משרד</w:t>
      </w:r>
      <w:r>
        <w:rPr>
          <w:rtl/>
        </w:rPr>
        <w:t xml:space="preserve"> </w:t>
      </w:r>
      <w:bookmarkStart w:id="15124" w:name="_ETM_Q31_210499"/>
      <w:bookmarkEnd w:id="15124"/>
      <w:r>
        <w:rPr>
          <w:rtl/>
        </w:rPr>
        <w:t xml:space="preserve">מאוד </w:t>
      </w:r>
      <w:bookmarkStart w:id="15125" w:name="_ETM_Q31_210710"/>
      <w:bookmarkEnd w:id="15125"/>
      <w:r>
        <w:rPr>
          <w:rtl/>
        </w:rPr>
        <w:t xml:space="preserve">מורכב </w:t>
      </w:r>
      <w:bookmarkStart w:id="15126" w:name="_ETM_Q31_211669"/>
      <w:bookmarkEnd w:id="15126"/>
      <w:r>
        <w:rPr>
          <w:rFonts w:hint="cs"/>
          <w:rtl/>
        </w:rPr>
        <w:t>ב</w:t>
      </w:r>
      <w:r>
        <w:rPr>
          <w:rtl/>
        </w:rPr>
        <w:t xml:space="preserve">תקופה </w:t>
      </w:r>
      <w:bookmarkStart w:id="15127" w:name="_ETM_Q31_212239"/>
      <w:bookmarkEnd w:id="15127"/>
      <w:r>
        <w:rPr>
          <w:rtl/>
        </w:rPr>
        <w:t xml:space="preserve">מאוד </w:t>
      </w:r>
      <w:bookmarkStart w:id="15128" w:name="_ETM_Q31_212570"/>
      <w:bookmarkEnd w:id="15128"/>
      <w:r>
        <w:rPr>
          <w:rtl/>
        </w:rPr>
        <w:t>מאתגרת</w:t>
      </w:r>
      <w:r>
        <w:rPr>
          <w:rFonts w:hint="cs"/>
          <w:rtl/>
        </w:rPr>
        <w:t>.</w:t>
      </w:r>
      <w:r>
        <w:rPr>
          <w:rtl/>
        </w:rPr>
        <w:t xml:space="preserve"> </w:t>
      </w:r>
      <w:bookmarkStart w:id="15129" w:name="_ETM_Q31_213829"/>
      <w:bookmarkEnd w:id="15129"/>
      <w:r>
        <w:rPr>
          <w:rtl/>
        </w:rPr>
        <w:t xml:space="preserve">אני </w:t>
      </w:r>
      <w:bookmarkStart w:id="15130" w:name="_ETM_Q31_214130"/>
      <w:bookmarkEnd w:id="15130"/>
      <w:r>
        <w:rPr>
          <w:rtl/>
        </w:rPr>
        <w:t xml:space="preserve">חושב </w:t>
      </w:r>
      <w:bookmarkStart w:id="15131" w:name="_ETM_Q31_214399"/>
      <w:bookmarkEnd w:id="15131"/>
      <w:r>
        <w:rPr>
          <w:rtl/>
        </w:rPr>
        <w:t xml:space="preserve">שהמאבק </w:t>
      </w:r>
      <w:bookmarkStart w:id="15132" w:name="_ETM_Q31_215950"/>
      <w:bookmarkEnd w:id="15132"/>
      <w:r>
        <w:rPr>
          <w:rtl/>
        </w:rPr>
        <w:t xml:space="preserve">שלך </w:t>
      </w:r>
      <w:bookmarkStart w:id="15133" w:name="_ETM_Q31_216250"/>
      <w:bookmarkEnd w:id="15133"/>
      <w:r>
        <w:rPr>
          <w:rtl/>
        </w:rPr>
        <w:t xml:space="preserve">להשאיר </w:t>
      </w:r>
      <w:bookmarkStart w:id="15134" w:name="_ETM_Q31_216610"/>
      <w:bookmarkEnd w:id="15134"/>
      <w:r>
        <w:rPr>
          <w:rtl/>
        </w:rPr>
        <w:t xml:space="preserve">את </w:t>
      </w:r>
      <w:bookmarkStart w:id="15135" w:name="_ETM_Q31_216729"/>
      <w:bookmarkEnd w:id="15135"/>
      <w:r>
        <w:rPr>
          <w:rtl/>
        </w:rPr>
        <w:t xml:space="preserve">מערכת </w:t>
      </w:r>
      <w:bookmarkStart w:id="15136" w:name="_ETM_Q31_217149"/>
      <w:bookmarkEnd w:id="15136"/>
      <w:r>
        <w:rPr>
          <w:rtl/>
        </w:rPr>
        <w:t xml:space="preserve">החינוך </w:t>
      </w:r>
      <w:bookmarkStart w:id="15137" w:name="_ETM_Q31_217870"/>
      <w:bookmarkEnd w:id="15137"/>
      <w:r>
        <w:rPr>
          <w:rtl/>
        </w:rPr>
        <w:t xml:space="preserve">פתוחה </w:t>
      </w:r>
      <w:bookmarkStart w:id="15138" w:name="_ETM_Q31_219809"/>
      <w:bookmarkEnd w:id="15138"/>
      <w:r>
        <w:rPr>
          <w:rFonts w:hint="cs"/>
          <w:rtl/>
        </w:rPr>
        <w:t>ל</w:t>
      </w:r>
      <w:r>
        <w:rPr>
          <w:rtl/>
        </w:rPr>
        <w:t xml:space="preserve">אותם </w:t>
      </w:r>
      <w:bookmarkStart w:id="15139" w:name="_ETM_Q31_220199"/>
      <w:bookmarkEnd w:id="15139"/>
      <w:r>
        <w:rPr>
          <w:rtl/>
        </w:rPr>
        <w:t xml:space="preserve">גילים </w:t>
      </w:r>
      <w:bookmarkStart w:id="15140" w:name="_ETM_Q31_220769"/>
      <w:bookmarkEnd w:id="15140"/>
      <w:r>
        <w:rPr>
          <w:rtl/>
        </w:rPr>
        <w:t>ב</w:t>
      </w:r>
      <w:r>
        <w:rPr>
          <w:rFonts w:hint="cs"/>
          <w:rtl/>
        </w:rPr>
        <w:t>עת</w:t>
      </w:r>
      <w:r>
        <w:rPr>
          <w:rtl/>
        </w:rPr>
        <w:t xml:space="preserve"> </w:t>
      </w:r>
      <w:bookmarkStart w:id="15141" w:name="_ETM_Q31_221069"/>
      <w:bookmarkEnd w:id="15141"/>
      <w:r>
        <w:rPr>
          <w:rtl/>
        </w:rPr>
        <w:t>הז</w:t>
      </w:r>
      <w:bookmarkStart w:id="15142" w:name="_ETM_Q31_221399"/>
      <w:bookmarkEnd w:id="15142"/>
      <w:r>
        <w:rPr>
          <w:rFonts w:hint="cs"/>
          <w:rtl/>
        </w:rPr>
        <w:t>את זה מאבק צודק, מאבק נכון</w:t>
      </w:r>
      <w:bookmarkStart w:id="15143" w:name="_ETM_Q31_223469"/>
      <w:bookmarkEnd w:id="15143"/>
      <w:r>
        <w:rPr>
          <w:rFonts w:hint="cs"/>
          <w:rtl/>
        </w:rPr>
        <w:t xml:space="preserve">. </w:t>
      </w:r>
      <w:bookmarkStart w:id="15144" w:name="_ETM_Q31_228381"/>
      <w:bookmarkStart w:id="15145" w:name="_ETM_Q31_228535"/>
      <w:bookmarkStart w:id="15146" w:name="_ETM_Q31_228636"/>
      <w:bookmarkStart w:id="15147" w:name="_ETM_Q31_228698"/>
      <w:bookmarkEnd w:id="15144"/>
      <w:bookmarkEnd w:id="15145"/>
      <w:bookmarkEnd w:id="15146"/>
      <w:bookmarkEnd w:id="15147"/>
      <w:r>
        <w:rPr>
          <w:rtl/>
        </w:rPr>
        <w:t xml:space="preserve">הכי </w:t>
      </w:r>
      <w:bookmarkStart w:id="15148" w:name="_ETM_Q31_223800"/>
      <w:bookmarkEnd w:id="15148"/>
      <w:r>
        <w:rPr>
          <w:rtl/>
        </w:rPr>
        <w:t xml:space="preserve">קל </w:t>
      </w:r>
      <w:bookmarkStart w:id="15149" w:name="_ETM_Q31_224039"/>
      <w:bookmarkEnd w:id="15149"/>
      <w:r>
        <w:rPr>
          <w:rtl/>
        </w:rPr>
        <w:t xml:space="preserve">לקבל </w:t>
      </w:r>
      <w:bookmarkStart w:id="15150" w:name="_ETM_Q31_224429"/>
      <w:bookmarkEnd w:id="15150"/>
      <w:r>
        <w:rPr>
          <w:rtl/>
        </w:rPr>
        <w:t xml:space="preserve">החלטות </w:t>
      </w:r>
      <w:bookmarkStart w:id="15151" w:name="_ETM_Q31_225479"/>
      <w:bookmarkEnd w:id="15151"/>
      <w:r>
        <w:rPr>
          <w:rtl/>
        </w:rPr>
        <w:t xml:space="preserve">בפס </w:t>
      </w:r>
      <w:bookmarkStart w:id="15152" w:name="_ETM_Q31_225899"/>
      <w:bookmarkEnd w:id="15152"/>
      <w:r>
        <w:rPr>
          <w:rtl/>
        </w:rPr>
        <w:t>רחב</w:t>
      </w:r>
      <w:r>
        <w:rPr>
          <w:rFonts w:hint="cs"/>
          <w:rtl/>
        </w:rPr>
        <w:t>,</w:t>
      </w:r>
      <w:r>
        <w:rPr>
          <w:rtl/>
        </w:rPr>
        <w:t xml:space="preserve"> </w:t>
      </w:r>
      <w:bookmarkStart w:id="15153" w:name="_ETM_Q31_226590"/>
      <w:bookmarkEnd w:id="15153"/>
      <w:r>
        <w:rPr>
          <w:rtl/>
        </w:rPr>
        <w:t xml:space="preserve">בצורה </w:t>
      </w:r>
      <w:bookmarkStart w:id="15154" w:name="_ETM_Q31_226859"/>
      <w:bookmarkEnd w:id="15154"/>
      <w:r>
        <w:rPr>
          <w:rtl/>
        </w:rPr>
        <w:t>רוחבית</w:t>
      </w:r>
      <w:r>
        <w:rPr>
          <w:rFonts w:hint="cs"/>
          <w:rtl/>
        </w:rPr>
        <w:t>,</w:t>
      </w:r>
      <w:r>
        <w:rPr>
          <w:rtl/>
        </w:rPr>
        <w:t xml:space="preserve"> </w:t>
      </w:r>
      <w:bookmarkStart w:id="15155" w:name="_ETM_Q31_227670"/>
      <w:bookmarkEnd w:id="15155"/>
      <w:r>
        <w:rPr>
          <w:rtl/>
        </w:rPr>
        <w:t xml:space="preserve">בלי </w:t>
      </w:r>
      <w:bookmarkStart w:id="15156" w:name="_ETM_Q31_227909"/>
      <w:bookmarkEnd w:id="15156"/>
      <w:r>
        <w:rPr>
          <w:rtl/>
        </w:rPr>
        <w:t xml:space="preserve">להסתכל </w:t>
      </w:r>
      <w:bookmarkStart w:id="15157" w:name="_ETM_Q31_228840"/>
      <w:bookmarkEnd w:id="15157"/>
      <w:r>
        <w:rPr>
          <w:rtl/>
        </w:rPr>
        <w:t xml:space="preserve">באמת </w:t>
      </w:r>
      <w:bookmarkStart w:id="15158" w:name="_ETM_Q31_229649"/>
      <w:bookmarkEnd w:id="15158"/>
      <w:r>
        <w:rPr>
          <w:rFonts w:hint="cs"/>
          <w:rtl/>
        </w:rPr>
        <w:t>ב</w:t>
      </w:r>
      <w:r>
        <w:rPr>
          <w:rtl/>
        </w:rPr>
        <w:t xml:space="preserve">מידת </w:t>
      </w:r>
      <w:bookmarkStart w:id="15159" w:name="_ETM_Q31_230070"/>
      <w:bookmarkEnd w:id="15159"/>
      <w:r>
        <w:rPr>
          <w:rtl/>
        </w:rPr>
        <w:t xml:space="preserve">הנזק </w:t>
      </w:r>
      <w:bookmarkStart w:id="15160" w:name="_ETM_Q31_230550"/>
      <w:bookmarkEnd w:id="15160"/>
      <w:r>
        <w:rPr>
          <w:rtl/>
        </w:rPr>
        <w:t xml:space="preserve">אל </w:t>
      </w:r>
      <w:bookmarkStart w:id="15161" w:name="_ETM_Q31_230670"/>
      <w:bookmarkEnd w:id="15161"/>
      <w:r>
        <w:rPr>
          <w:rtl/>
        </w:rPr>
        <w:t xml:space="preserve">מול </w:t>
      </w:r>
      <w:bookmarkStart w:id="15162" w:name="_ETM_Q31_230850"/>
      <w:bookmarkEnd w:id="15162"/>
      <w:r>
        <w:rPr>
          <w:rtl/>
        </w:rPr>
        <w:t>התועלת</w:t>
      </w:r>
      <w:r>
        <w:rPr>
          <w:rFonts w:hint="cs"/>
          <w:rtl/>
        </w:rPr>
        <w:t>.</w:t>
      </w:r>
      <w:r>
        <w:rPr>
          <w:rtl/>
        </w:rPr>
        <w:t xml:space="preserve"> </w:t>
      </w:r>
      <w:bookmarkStart w:id="15163" w:name="_ETM_Q31_232540"/>
      <w:bookmarkEnd w:id="15163"/>
      <w:r>
        <w:rPr>
          <w:rtl/>
        </w:rPr>
        <w:t xml:space="preserve">זה </w:t>
      </w:r>
      <w:bookmarkStart w:id="15164" w:name="_ETM_Q31_233500"/>
      <w:bookmarkEnd w:id="15164"/>
      <w:r>
        <w:rPr>
          <w:rtl/>
        </w:rPr>
        <w:t xml:space="preserve">נכון </w:t>
      </w:r>
      <w:bookmarkStart w:id="15165" w:name="_ETM_Q31_233770"/>
      <w:bookmarkEnd w:id="15165"/>
      <w:r>
        <w:rPr>
          <w:rtl/>
        </w:rPr>
        <w:t xml:space="preserve">בהרבה </w:t>
      </w:r>
      <w:bookmarkStart w:id="15166" w:name="_ETM_Q31_234010"/>
      <w:bookmarkEnd w:id="15166"/>
      <w:r>
        <w:rPr>
          <w:rtl/>
        </w:rPr>
        <w:t>תחומים</w:t>
      </w:r>
      <w:r>
        <w:rPr>
          <w:rFonts w:hint="cs"/>
          <w:rtl/>
        </w:rPr>
        <w:t>,</w:t>
      </w:r>
      <w:r>
        <w:rPr>
          <w:rtl/>
        </w:rPr>
        <w:t xml:space="preserve"> </w:t>
      </w:r>
      <w:bookmarkStart w:id="15167" w:name="_ETM_Q31_235379"/>
      <w:bookmarkEnd w:id="15167"/>
      <w:r>
        <w:rPr>
          <w:rtl/>
        </w:rPr>
        <w:t>כ</w:t>
      </w:r>
      <w:r>
        <w:rPr>
          <w:rFonts w:hint="cs"/>
          <w:rtl/>
        </w:rPr>
        <w:t>ל</w:t>
      </w:r>
      <w:r>
        <w:rPr>
          <w:rtl/>
        </w:rPr>
        <w:t xml:space="preserve"> </w:t>
      </w:r>
      <w:bookmarkStart w:id="15168" w:name="_ETM_Q31_235739"/>
      <w:bookmarkEnd w:id="15168"/>
      <w:r>
        <w:rPr>
          <w:rFonts w:hint="cs"/>
          <w:rtl/>
        </w:rPr>
        <w:t>ש</w:t>
      </w:r>
      <w:r>
        <w:rPr>
          <w:rtl/>
        </w:rPr>
        <w:t xml:space="preserve">כן </w:t>
      </w:r>
      <w:bookmarkStart w:id="15169" w:name="_ETM_Q31_235859"/>
      <w:bookmarkEnd w:id="15169"/>
      <w:r>
        <w:rPr>
          <w:rtl/>
        </w:rPr>
        <w:t xml:space="preserve">במערכת </w:t>
      </w:r>
      <w:bookmarkStart w:id="15170" w:name="_ETM_Q31_236219"/>
      <w:bookmarkEnd w:id="15170"/>
      <w:r>
        <w:rPr>
          <w:rtl/>
        </w:rPr>
        <w:t xml:space="preserve">החינוך </w:t>
      </w:r>
      <w:bookmarkStart w:id="15171" w:name="_ETM_Q31_237350"/>
      <w:bookmarkEnd w:id="15171"/>
      <w:r>
        <w:rPr>
          <w:rtl/>
        </w:rPr>
        <w:t>ו</w:t>
      </w:r>
      <w:bookmarkStart w:id="15172" w:name="_ETM_Q31_237739"/>
      <w:bookmarkEnd w:id="15172"/>
      <w:r>
        <w:rPr>
          <w:rtl/>
        </w:rPr>
        <w:t>ב</w:t>
      </w:r>
      <w:bookmarkStart w:id="15173" w:name="_ETM_Q31_238429"/>
      <w:bookmarkEnd w:id="15173"/>
      <w:r>
        <w:rPr>
          <w:rtl/>
        </w:rPr>
        <w:t xml:space="preserve">סוגיה </w:t>
      </w:r>
      <w:bookmarkStart w:id="15174" w:name="_ETM_Q31_238879"/>
      <w:bookmarkEnd w:id="15174"/>
      <w:r>
        <w:rPr>
          <w:rFonts w:hint="cs"/>
          <w:rtl/>
        </w:rPr>
        <w:t>ה</w:t>
      </w:r>
      <w:r>
        <w:rPr>
          <w:rtl/>
        </w:rPr>
        <w:t>ז</w:t>
      </w:r>
      <w:r>
        <w:rPr>
          <w:rFonts w:hint="cs"/>
          <w:rtl/>
        </w:rPr>
        <w:t>את</w:t>
      </w:r>
      <w:r>
        <w:rPr>
          <w:rtl/>
        </w:rPr>
        <w:t xml:space="preserve"> </w:t>
      </w:r>
      <w:bookmarkStart w:id="15175" w:name="_ETM_Q31_239030"/>
      <w:bookmarkEnd w:id="15175"/>
      <w:r>
        <w:rPr>
          <w:rtl/>
        </w:rPr>
        <w:t xml:space="preserve">של </w:t>
      </w:r>
      <w:bookmarkStart w:id="15176" w:name="_ETM_Q31_240480"/>
      <w:bookmarkEnd w:id="15176"/>
      <w:r>
        <w:rPr>
          <w:rtl/>
        </w:rPr>
        <w:t>בית</w:t>
      </w:r>
      <w:bookmarkStart w:id="15177" w:name="_ETM_Q31_240780"/>
      <w:bookmarkEnd w:id="15177"/>
      <w:r>
        <w:rPr>
          <w:rFonts w:hint="cs"/>
          <w:rtl/>
        </w:rPr>
        <w:t xml:space="preserve"> </w:t>
      </w:r>
      <w:r>
        <w:rPr>
          <w:rtl/>
        </w:rPr>
        <w:t xml:space="preserve">הספר </w:t>
      </w:r>
      <w:bookmarkStart w:id="15178" w:name="_ETM_Q31_241170"/>
      <w:bookmarkEnd w:id="15178"/>
      <w:r>
        <w:rPr>
          <w:rtl/>
        </w:rPr>
        <w:t xml:space="preserve">של </w:t>
      </w:r>
      <w:bookmarkStart w:id="15179" w:name="_ETM_Q31_241289"/>
      <w:bookmarkEnd w:id="15179"/>
      <w:r>
        <w:rPr>
          <w:rtl/>
        </w:rPr>
        <w:t xml:space="preserve">החופש </w:t>
      </w:r>
      <w:bookmarkStart w:id="15180" w:name="_ETM_Q31_241620"/>
      <w:bookmarkEnd w:id="15180"/>
      <w:r>
        <w:rPr>
          <w:rtl/>
        </w:rPr>
        <w:t>הגדול</w:t>
      </w:r>
      <w:r>
        <w:rPr>
          <w:rFonts w:hint="cs"/>
          <w:rtl/>
        </w:rPr>
        <w:t>.</w:t>
      </w:r>
    </w:p>
    <w:p w:rsidR="001116F1" w:rsidRDefault="001116F1" w:rsidP="00404C60">
      <w:pPr>
        <w:rPr>
          <w:rtl/>
        </w:rPr>
      </w:pPr>
      <w:bookmarkStart w:id="15181" w:name="_ETM_Q31_245248"/>
      <w:bookmarkStart w:id="15182" w:name="_ETM_Q31_245367"/>
      <w:bookmarkEnd w:id="15181"/>
      <w:bookmarkEnd w:id="15182"/>
    </w:p>
    <w:p w:rsidR="001116F1" w:rsidRDefault="001116F1" w:rsidP="00B260E0">
      <w:pPr>
        <w:rPr>
          <w:rtl/>
        </w:rPr>
      </w:pPr>
      <w:bookmarkStart w:id="15183" w:name="_ETM_Q31_245479"/>
      <w:bookmarkStart w:id="15184" w:name="_ETM_Q31_245634"/>
      <w:bookmarkStart w:id="15185" w:name="_ETM_Q31_243910"/>
      <w:bookmarkEnd w:id="15183"/>
      <w:bookmarkEnd w:id="15184"/>
      <w:bookmarkEnd w:id="15185"/>
      <w:r>
        <w:rPr>
          <w:rtl/>
        </w:rPr>
        <w:t xml:space="preserve">חשוב </w:t>
      </w:r>
      <w:bookmarkStart w:id="15186" w:name="_ETM_Q31_244390"/>
      <w:bookmarkEnd w:id="15186"/>
      <w:r>
        <w:rPr>
          <w:rtl/>
        </w:rPr>
        <w:t>להבין</w:t>
      </w:r>
      <w:r>
        <w:rPr>
          <w:rFonts w:hint="cs"/>
          <w:rtl/>
        </w:rPr>
        <w:t>:</w:t>
      </w:r>
      <w:r>
        <w:rPr>
          <w:rtl/>
        </w:rPr>
        <w:t xml:space="preserve"> </w:t>
      </w:r>
      <w:bookmarkStart w:id="15187" w:name="_ETM_Q31_246100"/>
      <w:bookmarkEnd w:id="15187"/>
      <w:r>
        <w:rPr>
          <w:rtl/>
        </w:rPr>
        <w:t xml:space="preserve">יש </w:t>
      </w:r>
      <w:bookmarkStart w:id="15188" w:name="_ETM_Q31_246369"/>
      <w:bookmarkEnd w:id="15188"/>
      <w:r>
        <w:rPr>
          <w:rtl/>
        </w:rPr>
        <w:t xml:space="preserve">ילדים </w:t>
      </w:r>
      <w:bookmarkStart w:id="15189" w:name="_ETM_Q31_247659"/>
      <w:bookmarkEnd w:id="15189"/>
      <w:r>
        <w:rPr>
          <w:rtl/>
        </w:rPr>
        <w:t xml:space="preserve">במדינת </w:t>
      </w:r>
      <w:bookmarkStart w:id="15190" w:name="_ETM_Q31_248170"/>
      <w:bookmarkEnd w:id="15190"/>
      <w:r>
        <w:rPr>
          <w:rtl/>
        </w:rPr>
        <w:t>ישראל</w:t>
      </w:r>
      <w:r>
        <w:rPr>
          <w:rFonts w:hint="cs"/>
          <w:rtl/>
        </w:rPr>
        <w:t>,</w:t>
      </w:r>
      <w:r>
        <w:rPr>
          <w:rtl/>
        </w:rPr>
        <w:t xml:space="preserve"> </w:t>
      </w:r>
      <w:bookmarkStart w:id="15191" w:name="_ETM_Q31_249400"/>
      <w:bookmarkEnd w:id="15191"/>
      <w:r>
        <w:rPr>
          <w:rtl/>
        </w:rPr>
        <w:t xml:space="preserve">במערכת </w:t>
      </w:r>
      <w:bookmarkStart w:id="15192" w:name="_ETM_Q31_249819"/>
      <w:bookmarkEnd w:id="15192"/>
      <w:r>
        <w:rPr>
          <w:rtl/>
        </w:rPr>
        <w:t>החינוך</w:t>
      </w:r>
      <w:r>
        <w:rPr>
          <w:rFonts w:hint="cs"/>
          <w:rtl/>
        </w:rPr>
        <w:t>,</w:t>
      </w:r>
      <w:r>
        <w:rPr>
          <w:rtl/>
        </w:rPr>
        <w:t xml:space="preserve"> </w:t>
      </w:r>
      <w:bookmarkStart w:id="15193" w:name="_ETM_Q31_251170"/>
      <w:bookmarkEnd w:id="15193"/>
      <w:r>
        <w:rPr>
          <w:rtl/>
        </w:rPr>
        <w:t>ש</w:t>
      </w:r>
      <w:r>
        <w:rPr>
          <w:rFonts w:hint="cs"/>
          <w:rtl/>
        </w:rPr>
        <w:t>עם</w:t>
      </w:r>
      <w:r>
        <w:rPr>
          <w:rtl/>
        </w:rPr>
        <w:t xml:space="preserve"> </w:t>
      </w:r>
      <w:bookmarkStart w:id="15194" w:name="_ETM_Q31_251530"/>
      <w:bookmarkEnd w:id="15194"/>
      <w:r>
        <w:rPr>
          <w:rtl/>
        </w:rPr>
        <w:t xml:space="preserve">מערכת </w:t>
      </w:r>
      <w:bookmarkStart w:id="15195" w:name="_ETM_Q31_251979"/>
      <w:bookmarkEnd w:id="15195"/>
      <w:r>
        <w:rPr>
          <w:rtl/>
        </w:rPr>
        <w:t xml:space="preserve">החינוך </w:t>
      </w:r>
      <w:bookmarkStart w:id="15196" w:name="_ETM_Q31_252610"/>
      <w:bookmarkEnd w:id="15196"/>
      <w:r>
        <w:rPr>
          <w:rtl/>
        </w:rPr>
        <w:t xml:space="preserve">או </w:t>
      </w:r>
      <w:bookmarkStart w:id="15197" w:name="_ETM_Q31_252729"/>
      <w:bookmarkEnd w:id="15197"/>
      <w:r>
        <w:rPr>
          <w:rtl/>
        </w:rPr>
        <w:t xml:space="preserve">בלי </w:t>
      </w:r>
      <w:bookmarkStart w:id="15198" w:name="_ETM_Q31_252909"/>
      <w:bookmarkEnd w:id="15198"/>
      <w:r>
        <w:rPr>
          <w:rtl/>
        </w:rPr>
        <w:t xml:space="preserve">מערכת </w:t>
      </w:r>
      <w:bookmarkStart w:id="15199" w:name="_ETM_Q31_253420"/>
      <w:bookmarkEnd w:id="15199"/>
      <w:r>
        <w:rPr>
          <w:rtl/>
        </w:rPr>
        <w:t xml:space="preserve">החינוך </w:t>
      </w:r>
      <w:bookmarkStart w:id="15200" w:name="_ETM_Q31_254409"/>
      <w:bookmarkEnd w:id="15200"/>
      <w:r>
        <w:rPr>
          <w:rFonts w:hint="cs"/>
          <w:rtl/>
        </w:rPr>
        <w:t xml:space="preserve">הם </w:t>
      </w:r>
      <w:bookmarkStart w:id="15201" w:name="_ETM_Q31_255100"/>
      <w:bookmarkEnd w:id="15201"/>
      <w:r>
        <w:rPr>
          <w:rtl/>
        </w:rPr>
        <w:t xml:space="preserve">יקבלו </w:t>
      </w:r>
      <w:bookmarkStart w:id="15202" w:name="_ETM_Q31_256090"/>
      <w:bookmarkEnd w:id="15202"/>
      <w:r>
        <w:rPr>
          <w:rtl/>
        </w:rPr>
        <w:t xml:space="preserve">את </w:t>
      </w:r>
      <w:bookmarkStart w:id="15203" w:name="_ETM_Q31_256300"/>
      <w:bookmarkEnd w:id="15203"/>
      <w:r>
        <w:rPr>
          <w:rtl/>
        </w:rPr>
        <w:t>ההשלמות</w:t>
      </w:r>
      <w:r>
        <w:rPr>
          <w:rFonts w:hint="cs"/>
          <w:rtl/>
        </w:rPr>
        <w:t>,</w:t>
      </w:r>
      <w:r>
        <w:rPr>
          <w:rtl/>
        </w:rPr>
        <w:t xml:space="preserve"> </w:t>
      </w:r>
      <w:bookmarkStart w:id="15204" w:name="_ETM_Q31_257680"/>
      <w:bookmarkEnd w:id="15204"/>
      <w:r>
        <w:rPr>
          <w:rtl/>
        </w:rPr>
        <w:t xml:space="preserve">את </w:t>
      </w:r>
      <w:bookmarkStart w:id="15205" w:name="_ETM_Q31_257860"/>
      <w:bookmarkEnd w:id="15205"/>
      <w:r>
        <w:rPr>
          <w:rtl/>
        </w:rPr>
        <w:t>המסגרת</w:t>
      </w:r>
      <w:bookmarkStart w:id="15206" w:name="_ETM_Q31_258729"/>
      <w:bookmarkEnd w:id="15206"/>
      <w:r>
        <w:rPr>
          <w:rFonts w:hint="cs"/>
          <w:rtl/>
        </w:rPr>
        <w:t xml:space="preserve">, </w:t>
      </w:r>
      <w:r>
        <w:rPr>
          <w:rtl/>
        </w:rPr>
        <w:t xml:space="preserve">את </w:t>
      </w:r>
      <w:bookmarkStart w:id="15207" w:name="_ETM_Q31_258880"/>
      <w:bookmarkEnd w:id="15207"/>
      <w:r>
        <w:rPr>
          <w:rtl/>
        </w:rPr>
        <w:t>התמיכה</w:t>
      </w:r>
      <w:r w:rsidR="00B260E0">
        <w:rPr>
          <w:rFonts w:hint="cs"/>
          <w:rtl/>
        </w:rPr>
        <w:t>.</w:t>
      </w:r>
      <w:r>
        <w:rPr>
          <w:rtl/>
        </w:rPr>
        <w:t xml:space="preserve"> </w:t>
      </w:r>
      <w:bookmarkStart w:id="15208" w:name="_ETM_Q31_260950"/>
      <w:bookmarkEnd w:id="15208"/>
      <w:r>
        <w:rPr>
          <w:rtl/>
        </w:rPr>
        <w:t xml:space="preserve">יש </w:t>
      </w:r>
      <w:bookmarkStart w:id="15209" w:name="_ETM_Q31_261400"/>
      <w:bookmarkEnd w:id="15209"/>
      <w:r>
        <w:rPr>
          <w:rtl/>
        </w:rPr>
        <w:t xml:space="preserve">ילדים </w:t>
      </w:r>
      <w:bookmarkStart w:id="15210" w:name="_ETM_Q31_262790"/>
      <w:bookmarkEnd w:id="15210"/>
      <w:r>
        <w:rPr>
          <w:rtl/>
        </w:rPr>
        <w:t xml:space="preserve">במערכת </w:t>
      </w:r>
      <w:bookmarkStart w:id="15211" w:name="_ETM_Q31_263360"/>
      <w:bookmarkEnd w:id="15211"/>
      <w:r>
        <w:rPr>
          <w:rtl/>
        </w:rPr>
        <w:t xml:space="preserve">החינוך </w:t>
      </w:r>
      <w:bookmarkStart w:id="15212" w:name="_ETM_Q31_265719"/>
      <w:bookmarkEnd w:id="15212"/>
      <w:r>
        <w:rPr>
          <w:rFonts w:hint="cs"/>
          <w:rtl/>
        </w:rPr>
        <w:t>שבשבילם</w:t>
      </w:r>
      <w:r>
        <w:rPr>
          <w:rtl/>
        </w:rPr>
        <w:t xml:space="preserve"> </w:t>
      </w:r>
      <w:bookmarkStart w:id="15213" w:name="_ETM_Q31_267470"/>
      <w:bookmarkEnd w:id="15213"/>
      <w:r>
        <w:rPr>
          <w:rtl/>
        </w:rPr>
        <w:t xml:space="preserve">המסגרת </w:t>
      </w:r>
      <w:bookmarkStart w:id="15214" w:name="_ETM_Q31_267979"/>
      <w:bookmarkEnd w:id="15214"/>
      <w:r>
        <w:rPr>
          <w:rtl/>
        </w:rPr>
        <w:t xml:space="preserve">החינוכית </w:t>
      </w:r>
      <w:bookmarkStart w:id="15215" w:name="_ETM_Q31_269709"/>
      <w:bookmarkStart w:id="15216" w:name="_ETM_Q31_269860"/>
      <w:bookmarkEnd w:id="15215"/>
      <w:bookmarkEnd w:id="15216"/>
      <w:r>
        <w:rPr>
          <w:rtl/>
        </w:rPr>
        <w:t xml:space="preserve">לא </w:t>
      </w:r>
      <w:bookmarkStart w:id="15217" w:name="_ETM_Q31_270009"/>
      <w:bookmarkEnd w:id="15217"/>
      <w:r>
        <w:rPr>
          <w:rtl/>
        </w:rPr>
        <w:t xml:space="preserve">פחות </w:t>
      </w:r>
      <w:bookmarkStart w:id="15218" w:name="_ETM_Q31_270369"/>
      <w:bookmarkEnd w:id="15218"/>
      <w:r>
        <w:rPr>
          <w:rtl/>
        </w:rPr>
        <w:t xml:space="preserve">חשובה </w:t>
      </w:r>
      <w:bookmarkStart w:id="15219" w:name="_ETM_Q31_270819"/>
      <w:bookmarkEnd w:id="15219"/>
      <w:r>
        <w:rPr>
          <w:rtl/>
        </w:rPr>
        <w:t>מהבית</w:t>
      </w:r>
      <w:r>
        <w:rPr>
          <w:rFonts w:hint="cs"/>
          <w:rtl/>
        </w:rPr>
        <w:t>,</w:t>
      </w:r>
      <w:r>
        <w:rPr>
          <w:rtl/>
        </w:rPr>
        <w:t xml:space="preserve"> </w:t>
      </w:r>
      <w:bookmarkStart w:id="15220" w:name="_ETM_Q31_272350"/>
      <w:bookmarkEnd w:id="15220"/>
      <w:r>
        <w:rPr>
          <w:rtl/>
        </w:rPr>
        <w:t xml:space="preserve">בגלל </w:t>
      </w:r>
      <w:bookmarkStart w:id="15221" w:name="_ETM_Q31_273479"/>
      <w:bookmarkEnd w:id="15221"/>
      <w:r>
        <w:rPr>
          <w:rtl/>
        </w:rPr>
        <w:t xml:space="preserve">אופי </w:t>
      </w:r>
      <w:bookmarkStart w:id="15222" w:name="_ETM_Q31_273840"/>
      <w:bookmarkEnd w:id="15222"/>
      <w:r>
        <w:rPr>
          <w:rtl/>
        </w:rPr>
        <w:t>הב</w:t>
      </w:r>
      <w:r>
        <w:rPr>
          <w:rFonts w:hint="cs"/>
          <w:rtl/>
        </w:rPr>
        <w:t>ית</w:t>
      </w:r>
      <w:r w:rsidR="00B260E0">
        <w:rPr>
          <w:rFonts w:hint="cs"/>
          <w:rtl/>
        </w:rPr>
        <w:t>,</w:t>
      </w:r>
      <w:r>
        <w:rPr>
          <w:rtl/>
        </w:rPr>
        <w:t xml:space="preserve"> </w:t>
      </w:r>
      <w:bookmarkStart w:id="15223" w:name="_ETM_Q31_275009"/>
      <w:bookmarkEnd w:id="15223"/>
      <w:r>
        <w:rPr>
          <w:rtl/>
        </w:rPr>
        <w:t xml:space="preserve">ויש </w:t>
      </w:r>
      <w:bookmarkStart w:id="15224" w:name="_ETM_Q31_275609"/>
      <w:bookmarkEnd w:id="15224"/>
      <w:r>
        <w:rPr>
          <w:rtl/>
        </w:rPr>
        <w:t xml:space="preserve">ילדים </w:t>
      </w:r>
      <w:bookmarkStart w:id="15225" w:name="_ETM_Q31_277700"/>
      <w:bookmarkEnd w:id="15225"/>
      <w:r>
        <w:rPr>
          <w:rtl/>
        </w:rPr>
        <w:t>שברגע</w:t>
      </w:r>
      <w:r>
        <w:rPr>
          <w:rFonts w:hint="cs"/>
          <w:rtl/>
        </w:rPr>
        <w:t xml:space="preserve"> </w:t>
      </w:r>
      <w:r>
        <w:rPr>
          <w:rFonts w:hint="eastAsia"/>
        </w:rPr>
        <w:t>–</w:t>
      </w:r>
      <w:r>
        <w:rPr>
          <w:rtl/>
        </w:rPr>
        <w:t xml:space="preserve"> </w:t>
      </w:r>
      <w:bookmarkStart w:id="15226" w:name="_ETM_Q31_278719"/>
      <w:bookmarkEnd w:id="15226"/>
      <w:r>
        <w:rPr>
          <w:rtl/>
        </w:rPr>
        <w:t xml:space="preserve">כל </w:t>
      </w:r>
      <w:bookmarkStart w:id="15227" w:name="_ETM_Q31_279049"/>
      <w:bookmarkEnd w:id="15227"/>
      <w:r>
        <w:rPr>
          <w:rtl/>
        </w:rPr>
        <w:t xml:space="preserve">יום </w:t>
      </w:r>
      <w:bookmarkStart w:id="15228" w:name="_ETM_Q31_279259"/>
      <w:bookmarkStart w:id="15229" w:name="_ETM_Q31_279439"/>
      <w:bookmarkEnd w:id="15228"/>
      <w:bookmarkEnd w:id="15229"/>
      <w:r>
        <w:rPr>
          <w:rFonts w:hint="cs"/>
          <w:rtl/>
        </w:rPr>
        <w:t>ש</w:t>
      </w:r>
      <w:r>
        <w:rPr>
          <w:rtl/>
        </w:rPr>
        <w:t xml:space="preserve">הם </w:t>
      </w:r>
      <w:bookmarkStart w:id="15230" w:name="_ETM_Q31_279560"/>
      <w:bookmarkEnd w:id="15230"/>
      <w:r>
        <w:rPr>
          <w:rtl/>
        </w:rPr>
        <w:t xml:space="preserve">לא </w:t>
      </w:r>
      <w:bookmarkStart w:id="15231" w:name="_ETM_Q31_279740"/>
      <w:bookmarkEnd w:id="15231"/>
      <w:r>
        <w:rPr>
          <w:rtl/>
        </w:rPr>
        <w:t xml:space="preserve">במערכת </w:t>
      </w:r>
      <w:bookmarkStart w:id="15232" w:name="_ETM_Q31_280249"/>
      <w:bookmarkEnd w:id="15232"/>
      <w:r>
        <w:rPr>
          <w:rtl/>
        </w:rPr>
        <w:t>החינוך</w:t>
      </w:r>
      <w:r>
        <w:rPr>
          <w:rFonts w:hint="cs"/>
          <w:rtl/>
        </w:rPr>
        <w:t>,</w:t>
      </w:r>
      <w:r>
        <w:rPr>
          <w:rtl/>
        </w:rPr>
        <w:t xml:space="preserve"> </w:t>
      </w:r>
      <w:bookmarkStart w:id="15233" w:name="_ETM_Q31_281240"/>
      <w:bookmarkStart w:id="15234" w:name="_ETM_Q31_281420"/>
      <w:bookmarkEnd w:id="15233"/>
      <w:bookmarkEnd w:id="15234"/>
      <w:r>
        <w:rPr>
          <w:rtl/>
        </w:rPr>
        <w:t xml:space="preserve">לא </w:t>
      </w:r>
      <w:bookmarkStart w:id="15235" w:name="_ETM_Q31_281539"/>
      <w:bookmarkEnd w:id="15235"/>
      <w:r>
        <w:rPr>
          <w:rtl/>
        </w:rPr>
        <w:t xml:space="preserve">רק </w:t>
      </w:r>
      <w:bookmarkStart w:id="15236" w:name="_ETM_Q31_281749"/>
      <w:bookmarkEnd w:id="15236"/>
      <w:r>
        <w:rPr>
          <w:rtl/>
        </w:rPr>
        <w:t xml:space="preserve">שאין </w:t>
      </w:r>
      <w:bookmarkStart w:id="15237" w:name="_ETM_Q31_282049"/>
      <w:bookmarkEnd w:id="15237"/>
      <w:r>
        <w:rPr>
          <w:rtl/>
        </w:rPr>
        <w:t xml:space="preserve">להם </w:t>
      </w:r>
      <w:bookmarkStart w:id="15238" w:name="_ETM_Q31_282289"/>
      <w:bookmarkEnd w:id="15238"/>
      <w:r>
        <w:rPr>
          <w:rtl/>
        </w:rPr>
        <w:t xml:space="preserve">את </w:t>
      </w:r>
      <w:bookmarkStart w:id="15239" w:name="_ETM_Q31_282439"/>
      <w:bookmarkEnd w:id="15239"/>
      <w:r>
        <w:rPr>
          <w:rtl/>
        </w:rPr>
        <w:t xml:space="preserve">מה </w:t>
      </w:r>
      <w:bookmarkStart w:id="15240" w:name="_ETM_Q31_282619"/>
      <w:bookmarkEnd w:id="15240"/>
      <w:r>
        <w:rPr>
          <w:rtl/>
        </w:rPr>
        <w:t xml:space="preserve">שהיה </w:t>
      </w:r>
      <w:bookmarkStart w:id="15241" w:name="_ETM_Q31_283039"/>
      <w:bookmarkEnd w:id="15241"/>
      <w:r>
        <w:rPr>
          <w:rtl/>
        </w:rPr>
        <w:t>להם</w:t>
      </w:r>
      <w:r>
        <w:rPr>
          <w:rFonts w:hint="cs"/>
          <w:rtl/>
        </w:rPr>
        <w:t>,</w:t>
      </w:r>
      <w:r>
        <w:rPr>
          <w:rtl/>
        </w:rPr>
        <w:t xml:space="preserve"> </w:t>
      </w:r>
      <w:bookmarkStart w:id="15242" w:name="_ETM_Q31_283789"/>
      <w:bookmarkEnd w:id="15242"/>
      <w:r>
        <w:rPr>
          <w:rtl/>
        </w:rPr>
        <w:t xml:space="preserve">הם </w:t>
      </w:r>
      <w:bookmarkStart w:id="15243" w:name="_ETM_Q31_284659"/>
      <w:bookmarkEnd w:id="15243"/>
      <w:r>
        <w:rPr>
          <w:rFonts w:hint="cs"/>
          <w:rtl/>
        </w:rPr>
        <w:t>ב</w:t>
      </w:r>
      <w:r>
        <w:rPr>
          <w:rtl/>
        </w:rPr>
        <w:t>רגרסיה</w:t>
      </w:r>
      <w:r>
        <w:rPr>
          <w:rFonts w:hint="cs"/>
          <w:rtl/>
        </w:rPr>
        <w:t>.</w:t>
      </w:r>
      <w:bookmarkStart w:id="15244" w:name="_ETM_Q31_288344"/>
      <w:bookmarkStart w:id="15245" w:name="_ETM_Q31_288436"/>
      <w:bookmarkStart w:id="15246" w:name="_ETM_Q31_287970"/>
      <w:bookmarkEnd w:id="15244"/>
      <w:bookmarkEnd w:id="15245"/>
      <w:bookmarkEnd w:id="15246"/>
      <w:r>
        <w:rPr>
          <w:rFonts w:hint="cs"/>
          <w:rtl/>
        </w:rPr>
        <w:t xml:space="preserve"> </w:t>
      </w:r>
      <w:r>
        <w:rPr>
          <w:rtl/>
        </w:rPr>
        <w:t xml:space="preserve">מערכת </w:t>
      </w:r>
      <w:bookmarkStart w:id="15247" w:name="_ETM_Q31_288450"/>
      <w:bookmarkEnd w:id="15247"/>
      <w:r>
        <w:rPr>
          <w:rtl/>
        </w:rPr>
        <w:t xml:space="preserve">החינוך </w:t>
      </w:r>
      <w:bookmarkStart w:id="15248" w:name="_ETM_Q31_288870"/>
      <w:bookmarkStart w:id="15249" w:name="_ETM_Q31_288960"/>
      <w:bookmarkEnd w:id="15248"/>
      <w:bookmarkEnd w:id="15249"/>
      <w:r>
        <w:rPr>
          <w:rtl/>
        </w:rPr>
        <w:t>חשובה</w:t>
      </w:r>
      <w:r>
        <w:rPr>
          <w:rFonts w:hint="cs"/>
          <w:rtl/>
        </w:rPr>
        <w:t>,</w:t>
      </w:r>
      <w:r>
        <w:rPr>
          <w:rtl/>
        </w:rPr>
        <w:t xml:space="preserve"> </w:t>
      </w:r>
      <w:bookmarkStart w:id="15250" w:name="_ETM_Q31_291520"/>
      <w:bookmarkEnd w:id="15250"/>
      <w:r>
        <w:rPr>
          <w:rtl/>
        </w:rPr>
        <w:t xml:space="preserve">חשובה </w:t>
      </w:r>
      <w:bookmarkStart w:id="15251" w:name="_ETM_Q31_292150"/>
      <w:bookmarkEnd w:id="15251"/>
      <w:r>
        <w:rPr>
          <w:rtl/>
        </w:rPr>
        <w:t xml:space="preserve">לאותם </w:t>
      </w:r>
      <w:bookmarkStart w:id="15252" w:name="_ETM_Q31_292510"/>
      <w:bookmarkEnd w:id="15252"/>
      <w:r>
        <w:rPr>
          <w:rtl/>
        </w:rPr>
        <w:t xml:space="preserve">ילדים </w:t>
      </w:r>
      <w:bookmarkStart w:id="15253" w:name="_ETM_Q31_295429"/>
      <w:bookmarkEnd w:id="15253"/>
      <w:r>
        <w:rPr>
          <w:rtl/>
        </w:rPr>
        <w:t xml:space="preserve">כבית </w:t>
      </w:r>
      <w:bookmarkStart w:id="15254" w:name="_ETM_Q31_295969"/>
      <w:bookmarkEnd w:id="15254"/>
      <w:r>
        <w:rPr>
          <w:rtl/>
        </w:rPr>
        <w:t>שני</w:t>
      </w:r>
      <w:r w:rsidR="00B260E0">
        <w:rPr>
          <w:rFonts w:hint="cs"/>
          <w:rtl/>
        </w:rPr>
        <w:t>;</w:t>
      </w:r>
      <w:r>
        <w:rPr>
          <w:rtl/>
        </w:rPr>
        <w:t xml:space="preserve"> </w:t>
      </w:r>
      <w:bookmarkStart w:id="15255" w:name="_ETM_Q31_297560"/>
      <w:bookmarkEnd w:id="15255"/>
      <w:r>
        <w:rPr>
          <w:rtl/>
        </w:rPr>
        <w:t xml:space="preserve">חשובה </w:t>
      </w:r>
      <w:bookmarkStart w:id="15256" w:name="_ETM_Q31_298219"/>
      <w:bookmarkEnd w:id="15256"/>
      <w:r>
        <w:rPr>
          <w:rtl/>
        </w:rPr>
        <w:t xml:space="preserve">בשמירת </w:t>
      </w:r>
      <w:bookmarkStart w:id="15257" w:name="_ETM_Q31_298729"/>
      <w:bookmarkEnd w:id="15257"/>
      <w:r>
        <w:rPr>
          <w:rtl/>
        </w:rPr>
        <w:t xml:space="preserve">המסגרת </w:t>
      </w:r>
      <w:bookmarkStart w:id="15258" w:name="_ETM_Q31_299329"/>
      <w:bookmarkEnd w:id="15258"/>
      <w:r>
        <w:rPr>
          <w:rFonts w:hint="cs"/>
          <w:rtl/>
        </w:rPr>
        <w:t>ל</w:t>
      </w:r>
      <w:r>
        <w:rPr>
          <w:rtl/>
        </w:rPr>
        <w:t xml:space="preserve">עיצוב </w:t>
      </w:r>
      <w:bookmarkStart w:id="15259" w:name="_ETM_Q31_299749"/>
      <w:bookmarkEnd w:id="15259"/>
      <w:r>
        <w:rPr>
          <w:rtl/>
        </w:rPr>
        <w:t xml:space="preserve">דמותו </w:t>
      </w:r>
      <w:bookmarkStart w:id="15260" w:name="_ETM_Q31_300170"/>
      <w:bookmarkEnd w:id="15260"/>
      <w:r>
        <w:rPr>
          <w:rtl/>
        </w:rPr>
        <w:t xml:space="preserve">של </w:t>
      </w:r>
      <w:bookmarkStart w:id="15261" w:name="_ETM_Q31_300380"/>
      <w:bookmarkEnd w:id="15261"/>
      <w:r>
        <w:rPr>
          <w:rtl/>
        </w:rPr>
        <w:t xml:space="preserve">הילד </w:t>
      </w:r>
      <w:bookmarkStart w:id="15262" w:name="_ETM_Q31_301469"/>
      <w:bookmarkEnd w:id="15262"/>
      <w:r>
        <w:rPr>
          <w:rtl/>
        </w:rPr>
        <w:t xml:space="preserve">בתקופת </w:t>
      </w:r>
      <w:bookmarkStart w:id="15263" w:name="_ETM_Q31_302069"/>
      <w:bookmarkEnd w:id="15263"/>
      <w:r>
        <w:rPr>
          <w:rtl/>
        </w:rPr>
        <w:t>החופש</w:t>
      </w:r>
      <w:r w:rsidR="00B260E0">
        <w:rPr>
          <w:rFonts w:hint="cs"/>
          <w:rtl/>
        </w:rPr>
        <w:t>.</w:t>
      </w:r>
      <w:r>
        <w:rPr>
          <w:rtl/>
        </w:rPr>
        <w:t xml:space="preserve"> </w:t>
      </w:r>
      <w:bookmarkStart w:id="15264" w:name="_ETM_Q31_303240"/>
      <w:bookmarkEnd w:id="15264"/>
      <w:r>
        <w:rPr>
          <w:rtl/>
        </w:rPr>
        <w:t xml:space="preserve">היא </w:t>
      </w:r>
      <w:bookmarkStart w:id="15265" w:name="_ETM_Q31_305270"/>
      <w:bookmarkEnd w:id="15265"/>
      <w:r>
        <w:rPr>
          <w:rtl/>
        </w:rPr>
        <w:t>בשביל</w:t>
      </w:r>
      <w:r>
        <w:rPr>
          <w:rFonts w:hint="cs"/>
          <w:rtl/>
        </w:rPr>
        <w:t>ם</w:t>
      </w:r>
      <w:r>
        <w:rPr>
          <w:rtl/>
        </w:rPr>
        <w:t xml:space="preserve"> </w:t>
      </w:r>
      <w:bookmarkStart w:id="15266" w:name="_ETM_Q31_306409"/>
      <w:bookmarkEnd w:id="15266"/>
      <w:r>
        <w:rPr>
          <w:rtl/>
        </w:rPr>
        <w:t xml:space="preserve">תקופת </w:t>
      </w:r>
      <w:bookmarkStart w:id="15267" w:name="_ETM_Q31_307010"/>
      <w:bookmarkEnd w:id="15267"/>
      <w:r>
        <w:rPr>
          <w:rtl/>
        </w:rPr>
        <w:t>ה</w:t>
      </w:r>
      <w:r>
        <w:rPr>
          <w:rFonts w:hint="cs"/>
          <w:rtl/>
        </w:rPr>
        <w:t>עשרה.</w:t>
      </w:r>
      <w:r>
        <w:rPr>
          <w:rtl/>
        </w:rPr>
        <w:t xml:space="preserve"> </w:t>
      </w:r>
      <w:bookmarkStart w:id="15268" w:name="_ETM_Q31_308900"/>
      <w:bookmarkEnd w:id="15268"/>
      <w:r>
        <w:rPr>
          <w:rtl/>
        </w:rPr>
        <w:t xml:space="preserve">הרי </w:t>
      </w:r>
      <w:bookmarkStart w:id="15269" w:name="_ETM_Q31_309319"/>
      <w:bookmarkEnd w:id="15269"/>
      <w:r>
        <w:rPr>
          <w:rFonts w:hint="cs"/>
          <w:rtl/>
        </w:rPr>
        <w:t>ה</w:t>
      </w:r>
      <w:r>
        <w:rPr>
          <w:rtl/>
        </w:rPr>
        <w:t xml:space="preserve">מסגרת </w:t>
      </w:r>
      <w:bookmarkStart w:id="15270" w:name="_ETM_Q31_309950"/>
      <w:bookmarkEnd w:id="15270"/>
      <w:r>
        <w:rPr>
          <w:rtl/>
        </w:rPr>
        <w:t xml:space="preserve">החינוכית </w:t>
      </w:r>
      <w:bookmarkStart w:id="15271" w:name="_ETM_Q31_310549"/>
      <w:bookmarkEnd w:id="15271"/>
      <w:r>
        <w:rPr>
          <w:rtl/>
        </w:rPr>
        <w:t xml:space="preserve">בתקופה </w:t>
      </w:r>
      <w:bookmarkStart w:id="15272" w:name="_ETM_Q31_311030"/>
      <w:bookmarkEnd w:id="15272"/>
      <w:r>
        <w:rPr>
          <w:rtl/>
        </w:rPr>
        <w:t>הז</w:t>
      </w:r>
      <w:r w:rsidR="00B260E0">
        <w:rPr>
          <w:rFonts w:hint="cs"/>
          <w:rtl/>
        </w:rPr>
        <w:t>את</w:t>
      </w:r>
      <w:r>
        <w:rPr>
          <w:rtl/>
        </w:rPr>
        <w:t xml:space="preserve"> </w:t>
      </w:r>
      <w:bookmarkStart w:id="15273" w:name="_ETM_Q31_311419"/>
      <w:bookmarkEnd w:id="15273"/>
      <w:r>
        <w:rPr>
          <w:rtl/>
        </w:rPr>
        <w:t xml:space="preserve">היא </w:t>
      </w:r>
      <w:bookmarkStart w:id="15274" w:name="_ETM_Q31_311569"/>
      <w:bookmarkEnd w:id="15274"/>
      <w:r>
        <w:rPr>
          <w:rtl/>
        </w:rPr>
        <w:t xml:space="preserve">לא </w:t>
      </w:r>
      <w:bookmarkStart w:id="15275" w:name="_ETM_Q31_311720"/>
      <w:bookmarkEnd w:id="15275"/>
      <w:r>
        <w:rPr>
          <w:rtl/>
        </w:rPr>
        <w:t xml:space="preserve">אותה </w:t>
      </w:r>
      <w:bookmarkStart w:id="15276" w:name="_ETM_Q31_312680"/>
      <w:bookmarkEnd w:id="15276"/>
      <w:r>
        <w:rPr>
          <w:rtl/>
        </w:rPr>
        <w:t xml:space="preserve">מסגרת </w:t>
      </w:r>
      <w:bookmarkStart w:id="15277" w:name="_ETM_Q31_313220"/>
      <w:bookmarkEnd w:id="15277"/>
      <w:r>
        <w:rPr>
          <w:rtl/>
        </w:rPr>
        <w:t>שבשגרה</w:t>
      </w:r>
      <w:r>
        <w:rPr>
          <w:rFonts w:hint="cs"/>
          <w:rtl/>
        </w:rPr>
        <w:t xml:space="preserve"> </w:t>
      </w:r>
      <w:r>
        <w:rPr>
          <w:rFonts w:hint="eastAsia"/>
        </w:rPr>
        <w:t>–</w:t>
      </w:r>
      <w:r>
        <w:rPr>
          <w:rtl/>
        </w:rPr>
        <w:t xml:space="preserve"> </w:t>
      </w:r>
      <w:bookmarkStart w:id="15278" w:name="_ETM_Q31_314430"/>
      <w:bookmarkEnd w:id="15278"/>
      <w:r>
        <w:rPr>
          <w:rFonts w:hint="cs"/>
          <w:rtl/>
        </w:rPr>
        <w:t>זאת תקופת העשרה</w:t>
      </w:r>
      <w:r>
        <w:rPr>
          <w:rtl/>
        </w:rPr>
        <w:t xml:space="preserve"> </w:t>
      </w:r>
      <w:bookmarkStart w:id="15279" w:name="_ETM_Q31_315540"/>
      <w:bookmarkEnd w:id="15279"/>
      <w:r>
        <w:rPr>
          <w:rtl/>
        </w:rPr>
        <w:t xml:space="preserve">לאותם </w:t>
      </w:r>
      <w:bookmarkStart w:id="15280" w:name="_ETM_Q31_315989"/>
      <w:bookmarkEnd w:id="15280"/>
      <w:r>
        <w:rPr>
          <w:rtl/>
        </w:rPr>
        <w:t>ילדים</w:t>
      </w:r>
      <w:r>
        <w:rPr>
          <w:rFonts w:hint="cs"/>
          <w:rtl/>
        </w:rPr>
        <w:t>.</w:t>
      </w:r>
      <w:r>
        <w:rPr>
          <w:rtl/>
        </w:rPr>
        <w:t xml:space="preserve"> </w:t>
      </w:r>
      <w:bookmarkStart w:id="15281" w:name="_ETM_Q31_316650"/>
      <w:bookmarkEnd w:id="15281"/>
      <w:r>
        <w:rPr>
          <w:rtl/>
        </w:rPr>
        <w:t xml:space="preserve">אני </w:t>
      </w:r>
      <w:bookmarkStart w:id="15282" w:name="_ETM_Q31_316830"/>
      <w:bookmarkEnd w:id="15282"/>
      <w:r>
        <w:rPr>
          <w:rtl/>
        </w:rPr>
        <w:t>מדבר</w:t>
      </w:r>
      <w:r>
        <w:rPr>
          <w:rFonts w:hint="cs"/>
          <w:rtl/>
        </w:rPr>
        <w:t xml:space="preserve"> על</w:t>
      </w:r>
      <w:r>
        <w:rPr>
          <w:rtl/>
        </w:rPr>
        <w:t xml:space="preserve"> </w:t>
      </w:r>
      <w:bookmarkStart w:id="15283" w:name="_ETM_Q31_317190"/>
      <w:bookmarkEnd w:id="15283"/>
      <w:r>
        <w:rPr>
          <w:rtl/>
        </w:rPr>
        <w:t>א</w:t>
      </w:r>
      <w:r>
        <w:rPr>
          <w:rFonts w:hint="cs"/>
          <w:rtl/>
        </w:rPr>
        <w:t>ו</w:t>
      </w:r>
      <w:r>
        <w:rPr>
          <w:rtl/>
        </w:rPr>
        <w:t>תם</w:t>
      </w:r>
      <w:bookmarkStart w:id="15284" w:name="_ETM_Q31_317519"/>
      <w:bookmarkStart w:id="15285" w:name="_ETM_Q31_318110"/>
      <w:bookmarkEnd w:id="15284"/>
      <w:bookmarkEnd w:id="15285"/>
      <w:r>
        <w:rPr>
          <w:rFonts w:hint="cs"/>
          <w:rtl/>
        </w:rPr>
        <w:t xml:space="preserve"> ילדים </w:t>
      </w:r>
      <w:r>
        <w:rPr>
          <w:rtl/>
        </w:rPr>
        <w:t xml:space="preserve">שהעורף </w:t>
      </w:r>
      <w:bookmarkStart w:id="15286" w:name="_ETM_Q31_318830"/>
      <w:bookmarkEnd w:id="15286"/>
      <w:r>
        <w:rPr>
          <w:rtl/>
        </w:rPr>
        <w:t xml:space="preserve">המשפחתי </w:t>
      </w:r>
      <w:bookmarkStart w:id="15287" w:name="_ETM_Q31_319340"/>
      <w:bookmarkEnd w:id="15287"/>
      <w:r>
        <w:rPr>
          <w:rtl/>
        </w:rPr>
        <w:t xml:space="preserve">שלהם </w:t>
      </w:r>
      <w:bookmarkStart w:id="15288" w:name="_ETM_Q31_320090"/>
      <w:bookmarkEnd w:id="15288"/>
      <w:r>
        <w:rPr>
          <w:rtl/>
        </w:rPr>
        <w:t xml:space="preserve">לא </w:t>
      </w:r>
      <w:bookmarkStart w:id="15289" w:name="_ETM_Q31_320300"/>
      <w:bookmarkEnd w:id="15289"/>
      <w:r>
        <w:rPr>
          <w:rtl/>
        </w:rPr>
        <w:t xml:space="preserve">כל </w:t>
      </w:r>
      <w:bookmarkStart w:id="15290" w:name="_ETM_Q31_320510"/>
      <w:bookmarkEnd w:id="15290"/>
      <w:r>
        <w:rPr>
          <w:rtl/>
        </w:rPr>
        <w:t xml:space="preserve">כך </w:t>
      </w:r>
      <w:bookmarkStart w:id="15291" w:name="_ETM_Q31_320840"/>
      <w:bookmarkEnd w:id="15291"/>
      <w:r>
        <w:rPr>
          <w:rtl/>
        </w:rPr>
        <w:t xml:space="preserve">איתן </w:t>
      </w:r>
      <w:bookmarkStart w:id="15292" w:name="_ETM_Q31_321260"/>
      <w:bookmarkEnd w:id="15292"/>
      <w:r>
        <w:rPr>
          <w:rtl/>
        </w:rPr>
        <w:t xml:space="preserve">וחזק </w:t>
      </w:r>
      <w:bookmarkStart w:id="15293" w:name="_ETM_Q31_321770"/>
      <w:bookmarkEnd w:id="15293"/>
      <w:r>
        <w:rPr>
          <w:rtl/>
        </w:rPr>
        <w:t xml:space="preserve">מסיבות </w:t>
      </w:r>
      <w:bookmarkStart w:id="15294" w:name="_ETM_Q31_322220"/>
      <w:bookmarkEnd w:id="15294"/>
      <w:r>
        <w:rPr>
          <w:rtl/>
        </w:rPr>
        <w:t xml:space="preserve">כאלה </w:t>
      </w:r>
      <w:bookmarkStart w:id="15295" w:name="_ETM_Q31_322520"/>
      <w:bookmarkEnd w:id="15295"/>
      <w:r>
        <w:rPr>
          <w:rtl/>
        </w:rPr>
        <w:t xml:space="preserve">ואחרות </w:t>
      </w:r>
      <w:bookmarkStart w:id="15296" w:name="_ETM_Q31_323480"/>
      <w:bookmarkEnd w:id="15296"/>
      <w:r>
        <w:rPr>
          <w:rtl/>
        </w:rPr>
        <w:t xml:space="preserve">וילדים </w:t>
      </w:r>
      <w:bookmarkStart w:id="15297" w:name="_ETM_Q31_324169"/>
      <w:bookmarkEnd w:id="15297"/>
      <w:r>
        <w:rPr>
          <w:rtl/>
        </w:rPr>
        <w:t xml:space="preserve">שהעורף </w:t>
      </w:r>
      <w:bookmarkStart w:id="15298" w:name="_ETM_Q31_324650"/>
      <w:bookmarkEnd w:id="15298"/>
      <w:r>
        <w:rPr>
          <w:rtl/>
        </w:rPr>
        <w:t xml:space="preserve">המשפחתי </w:t>
      </w:r>
      <w:bookmarkStart w:id="15299" w:name="_ETM_Q31_325130"/>
      <w:bookmarkEnd w:id="15299"/>
      <w:r>
        <w:rPr>
          <w:rtl/>
        </w:rPr>
        <w:t xml:space="preserve">שלהם </w:t>
      </w:r>
      <w:bookmarkStart w:id="15300" w:name="_ETM_Q31_325790"/>
      <w:bookmarkEnd w:id="15300"/>
      <w:r>
        <w:rPr>
          <w:rtl/>
        </w:rPr>
        <w:t xml:space="preserve">לא </w:t>
      </w:r>
      <w:bookmarkStart w:id="15301" w:name="_ETM_Q31_326060"/>
      <w:bookmarkEnd w:id="15301"/>
      <w:r>
        <w:rPr>
          <w:rtl/>
        </w:rPr>
        <w:t xml:space="preserve">איתן </w:t>
      </w:r>
      <w:bookmarkStart w:id="15302" w:name="_ETM_Q31_326480"/>
      <w:bookmarkEnd w:id="15302"/>
      <w:r>
        <w:rPr>
          <w:rtl/>
        </w:rPr>
        <w:t xml:space="preserve">וחזק </w:t>
      </w:r>
      <w:bookmarkStart w:id="15303" w:name="_ETM_Q31_326900"/>
      <w:bookmarkEnd w:id="15303"/>
      <w:r>
        <w:rPr>
          <w:rtl/>
        </w:rPr>
        <w:t xml:space="preserve">מבחינה </w:t>
      </w:r>
      <w:bookmarkStart w:id="15304" w:name="_ETM_Q31_327230"/>
      <w:bookmarkEnd w:id="15304"/>
      <w:r>
        <w:rPr>
          <w:rtl/>
        </w:rPr>
        <w:t>כלכלית</w:t>
      </w:r>
      <w:r>
        <w:rPr>
          <w:rFonts w:hint="cs"/>
          <w:rtl/>
        </w:rPr>
        <w:t>.</w:t>
      </w:r>
      <w:r>
        <w:rPr>
          <w:rtl/>
        </w:rPr>
        <w:t xml:space="preserve"> </w:t>
      </w:r>
      <w:bookmarkStart w:id="15305" w:name="_ETM_Q31_328700"/>
      <w:bookmarkEnd w:id="15305"/>
      <w:r>
        <w:rPr>
          <w:rtl/>
        </w:rPr>
        <w:t xml:space="preserve">המסגרת </w:t>
      </w:r>
      <w:bookmarkStart w:id="15306" w:name="_ETM_Q31_329269"/>
      <w:bookmarkEnd w:id="15306"/>
      <w:r>
        <w:rPr>
          <w:rtl/>
        </w:rPr>
        <w:t xml:space="preserve">החינוכית </w:t>
      </w:r>
      <w:bookmarkStart w:id="15307" w:name="_ETM_Q31_329810"/>
      <w:bookmarkEnd w:id="15307"/>
      <w:r>
        <w:rPr>
          <w:rtl/>
        </w:rPr>
        <w:t>בשביל</w:t>
      </w:r>
      <w:r>
        <w:rPr>
          <w:rFonts w:hint="cs"/>
          <w:rtl/>
        </w:rPr>
        <w:t>ם היא</w:t>
      </w:r>
      <w:r>
        <w:rPr>
          <w:rtl/>
        </w:rPr>
        <w:t xml:space="preserve"> </w:t>
      </w:r>
      <w:bookmarkStart w:id="15308" w:name="_ETM_Q31_331470"/>
      <w:bookmarkEnd w:id="15308"/>
      <w:r>
        <w:rPr>
          <w:rtl/>
        </w:rPr>
        <w:t xml:space="preserve">דבר </w:t>
      </w:r>
      <w:bookmarkStart w:id="15309" w:name="_ETM_Q31_331799"/>
      <w:bookmarkEnd w:id="15309"/>
      <w:r>
        <w:rPr>
          <w:rtl/>
        </w:rPr>
        <w:t>קיומי</w:t>
      </w:r>
      <w:r>
        <w:rPr>
          <w:rFonts w:hint="cs"/>
          <w:rtl/>
        </w:rPr>
        <w:t>.</w:t>
      </w:r>
      <w:r>
        <w:rPr>
          <w:rtl/>
        </w:rPr>
        <w:t xml:space="preserve"> </w:t>
      </w:r>
      <w:bookmarkStart w:id="15310" w:name="_ETM_Q31_333280"/>
      <w:bookmarkEnd w:id="15310"/>
      <w:r>
        <w:rPr>
          <w:rtl/>
        </w:rPr>
        <w:t xml:space="preserve">המאבק </w:t>
      </w:r>
      <w:bookmarkStart w:id="15311" w:name="_ETM_Q31_333820"/>
      <w:bookmarkEnd w:id="15311"/>
      <w:r>
        <w:rPr>
          <w:rtl/>
        </w:rPr>
        <w:t xml:space="preserve">של </w:t>
      </w:r>
      <w:bookmarkStart w:id="15312" w:name="_ETM_Q31_334000"/>
      <w:bookmarkEnd w:id="15312"/>
      <w:r>
        <w:rPr>
          <w:rtl/>
        </w:rPr>
        <w:t xml:space="preserve">השר </w:t>
      </w:r>
      <w:bookmarkStart w:id="15313" w:name="_ETM_Q31_334300"/>
      <w:bookmarkEnd w:id="15313"/>
      <w:r>
        <w:rPr>
          <w:rtl/>
        </w:rPr>
        <w:t xml:space="preserve">היה </w:t>
      </w:r>
      <w:bookmarkStart w:id="15314" w:name="_ETM_Q31_334450"/>
      <w:bookmarkEnd w:id="15314"/>
      <w:r>
        <w:rPr>
          <w:rtl/>
        </w:rPr>
        <w:t>צודק</w:t>
      </w:r>
      <w:r>
        <w:rPr>
          <w:rFonts w:hint="cs"/>
          <w:rtl/>
        </w:rPr>
        <w:t>,</w:t>
      </w:r>
      <w:r>
        <w:rPr>
          <w:rtl/>
        </w:rPr>
        <w:t xml:space="preserve"> </w:t>
      </w:r>
      <w:bookmarkStart w:id="15315" w:name="_ETM_Q31_335340"/>
      <w:bookmarkEnd w:id="15315"/>
      <w:r>
        <w:rPr>
          <w:rtl/>
        </w:rPr>
        <w:t xml:space="preserve">ואני </w:t>
      </w:r>
      <w:bookmarkStart w:id="15316" w:name="_ETM_Q31_335700"/>
      <w:bookmarkEnd w:id="15316"/>
      <w:r>
        <w:rPr>
          <w:rtl/>
        </w:rPr>
        <w:t xml:space="preserve">שמח </w:t>
      </w:r>
      <w:bookmarkStart w:id="15317" w:name="_ETM_Q31_336030"/>
      <w:bookmarkEnd w:id="15317"/>
      <w:r>
        <w:rPr>
          <w:rtl/>
        </w:rPr>
        <w:t xml:space="preserve">שהוא </w:t>
      </w:r>
      <w:bookmarkStart w:id="15318" w:name="_ETM_Q31_336180"/>
      <w:bookmarkEnd w:id="15318"/>
      <w:r>
        <w:rPr>
          <w:rtl/>
        </w:rPr>
        <w:t>הצליח</w:t>
      </w:r>
      <w:r>
        <w:rPr>
          <w:rFonts w:hint="cs"/>
          <w:rtl/>
        </w:rPr>
        <w:t>.</w:t>
      </w:r>
    </w:p>
    <w:p w:rsidR="001116F1" w:rsidRDefault="001116F1" w:rsidP="00404C60">
      <w:pPr>
        <w:rPr>
          <w:rtl/>
        </w:rPr>
      </w:pPr>
    </w:p>
    <w:p w:rsidR="001116F1" w:rsidRDefault="001116F1" w:rsidP="00B260E0">
      <w:pPr>
        <w:rPr>
          <w:rtl/>
        </w:rPr>
      </w:pPr>
      <w:bookmarkStart w:id="15319" w:name="_ETM_Q31_337120"/>
      <w:bookmarkEnd w:id="15319"/>
      <w:r>
        <w:rPr>
          <w:rtl/>
        </w:rPr>
        <w:t xml:space="preserve">וזה </w:t>
      </w:r>
      <w:bookmarkStart w:id="15320" w:name="_ETM_Q31_338830"/>
      <w:bookmarkEnd w:id="15320"/>
      <w:r>
        <w:rPr>
          <w:rtl/>
        </w:rPr>
        <w:t xml:space="preserve">גם </w:t>
      </w:r>
      <w:bookmarkStart w:id="15321" w:name="_ETM_Q31_339720"/>
      <w:bookmarkEnd w:id="15321"/>
      <w:r>
        <w:rPr>
          <w:rtl/>
        </w:rPr>
        <w:t xml:space="preserve">רמז </w:t>
      </w:r>
      <w:bookmarkStart w:id="15322" w:name="_ETM_Q31_340349"/>
      <w:bookmarkEnd w:id="15322"/>
      <w:r>
        <w:rPr>
          <w:rFonts w:hint="cs"/>
          <w:rtl/>
        </w:rPr>
        <w:t>ו</w:t>
      </w:r>
      <w:r>
        <w:rPr>
          <w:rtl/>
        </w:rPr>
        <w:t xml:space="preserve">מסר </w:t>
      </w:r>
      <w:bookmarkStart w:id="15323" w:name="_ETM_Q31_340860"/>
      <w:bookmarkEnd w:id="15323"/>
      <w:r>
        <w:rPr>
          <w:rtl/>
        </w:rPr>
        <w:t>לבאות</w:t>
      </w:r>
      <w:r>
        <w:rPr>
          <w:rFonts w:hint="cs"/>
          <w:rtl/>
        </w:rPr>
        <w:t>.</w:t>
      </w:r>
      <w:r>
        <w:rPr>
          <w:rtl/>
        </w:rPr>
        <w:t xml:space="preserve"> </w:t>
      </w:r>
      <w:bookmarkStart w:id="15324" w:name="_ETM_Q31_342549"/>
      <w:bookmarkEnd w:id="15324"/>
      <w:r>
        <w:rPr>
          <w:rtl/>
        </w:rPr>
        <w:t xml:space="preserve">זה </w:t>
      </w:r>
      <w:bookmarkStart w:id="15325" w:name="_ETM_Q31_342730"/>
      <w:bookmarkEnd w:id="15325"/>
      <w:r>
        <w:rPr>
          <w:rFonts w:hint="cs"/>
          <w:rtl/>
        </w:rPr>
        <w:t>רמז ומסר לבאות</w:t>
      </w:r>
      <w:r>
        <w:rPr>
          <w:rtl/>
        </w:rPr>
        <w:t xml:space="preserve"> </w:t>
      </w:r>
      <w:bookmarkStart w:id="15326" w:name="_ETM_Q31_343719"/>
      <w:bookmarkEnd w:id="15326"/>
      <w:r>
        <w:rPr>
          <w:rtl/>
        </w:rPr>
        <w:t xml:space="preserve">כי </w:t>
      </w:r>
      <w:bookmarkStart w:id="15327" w:name="_ETM_Q31_343810"/>
      <w:bookmarkEnd w:id="15327"/>
      <w:r>
        <w:rPr>
          <w:rtl/>
        </w:rPr>
        <w:t xml:space="preserve">אנחנו </w:t>
      </w:r>
      <w:bookmarkStart w:id="15328" w:name="_ETM_Q31_344049"/>
      <w:bookmarkEnd w:id="15328"/>
      <w:r>
        <w:rPr>
          <w:rtl/>
        </w:rPr>
        <w:t xml:space="preserve">לא </w:t>
      </w:r>
      <w:bookmarkStart w:id="15329" w:name="_ETM_Q31_344110"/>
      <w:bookmarkEnd w:id="15329"/>
      <w:r>
        <w:rPr>
          <w:rtl/>
        </w:rPr>
        <w:t xml:space="preserve">יודעים </w:t>
      </w:r>
      <w:bookmarkStart w:id="15330" w:name="_ETM_Q31_344349"/>
      <w:bookmarkEnd w:id="15330"/>
      <w:r>
        <w:rPr>
          <w:rtl/>
        </w:rPr>
        <w:t xml:space="preserve">עד </w:t>
      </w:r>
      <w:bookmarkStart w:id="15331" w:name="_ETM_Q31_344469"/>
      <w:bookmarkEnd w:id="15331"/>
      <w:r>
        <w:rPr>
          <w:rtl/>
        </w:rPr>
        <w:t xml:space="preserve">מתי </w:t>
      </w:r>
      <w:bookmarkStart w:id="15332" w:name="_ETM_Q31_344799"/>
      <w:bookmarkEnd w:id="15332"/>
      <w:r>
        <w:rPr>
          <w:rtl/>
        </w:rPr>
        <w:t xml:space="preserve">המשבר </w:t>
      </w:r>
      <w:bookmarkStart w:id="15333" w:name="_ETM_Q31_345189"/>
      <w:bookmarkEnd w:id="15333"/>
      <w:r>
        <w:rPr>
          <w:rtl/>
        </w:rPr>
        <w:t xml:space="preserve">הזה </w:t>
      </w:r>
      <w:bookmarkStart w:id="15334" w:name="_ETM_Q31_345370"/>
      <w:bookmarkEnd w:id="15334"/>
      <w:r>
        <w:rPr>
          <w:rtl/>
        </w:rPr>
        <w:t xml:space="preserve">של </w:t>
      </w:r>
      <w:bookmarkStart w:id="15335" w:name="_ETM_Q31_345519"/>
      <w:bookmarkEnd w:id="15335"/>
      <w:r>
        <w:rPr>
          <w:rtl/>
        </w:rPr>
        <w:t>הקו</w:t>
      </w:r>
      <w:r>
        <w:rPr>
          <w:rFonts w:hint="cs"/>
          <w:rtl/>
        </w:rPr>
        <w:t>רו</w:t>
      </w:r>
      <w:r>
        <w:rPr>
          <w:rtl/>
        </w:rPr>
        <w:t xml:space="preserve">נה </w:t>
      </w:r>
      <w:bookmarkStart w:id="15336" w:name="_ETM_Q31_346500"/>
      <w:bookmarkEnd w:id="15336"/>
      <w:r>
        <w:rPr>
          <w:rtl/>
        </w:rPr>
        <w:t xml:space="preserve">עוד </w:t>
      </w:r>
      <w:bookmarkStart w:id="15337" w:name="_ETM_Q31_346739"/>
      <w:bookmarkEnd w:id="15337"/>
      <w:r>
        <w:rPr>
          <w:rtl/>
        </w:rPr>
        <w:t xml:space="preserve">יהיה </w:t>
      </w:r>
      <w:bookmarkStart w:id="15338" w:name="_ETM_Q31_347010"/>
      <w:bookmarkEnd w:id="15338"/>
      <w:r>
        <w:rPr>
          <w:rtl/>
        </w:rPr>
        <w:t>א</w:t>
      </w:r>
      <w:r>
        <w:rPr>
          <w:rFonts w:hint="cs"/>
          <w:rtl/>
        </w:rPr>
        <w:t>י</w:t>
      </w:r>
      <w:r>
        <w:rPr>
          <w:rtl/>
        </w:rPr>
        <w:t>תנו</w:t>
      </w:r>
      <w:r>
        <w:rPr>
          <w:rFonts w:hint="cs"/>
          <w:rtl/>
        </w:rPr>
        <w:t>.</w:t>
      </w:r>
      <w:r>
        <w:rPr>
          <w:rtl/>
        </w:rPr>
        <w:t xml:space="preserve"> </w:t>
      </w:r>
      <w:bookmarkStart w:id="15339" w:name="_ETM_Q31_347879"/>
      <w:bookmarkEnd w:id="15339"/>
      <w:r>
        <w:rPr>
          <w:rtl/>
        </w:rPr>
        <w:t xml:space="preserve">עכשיו </w:t>
      </w:r>
      <w:bookmarkStart w:id="15340" w:name="_ETM_Q31_348209"/>
      <w:bookmarkEnd w:id="15340"/>
      <w:r>
        <w:rPr>
          <w:rtl/>
        </w:rPr>
        <w:t xml:space="preserve">אנחנו </w:t>
      </w:r>
      <w:bookmarkStart w:id="15341" w:name="_ETM_Q31_348510"/>
      <w:bookmarkEnd w:id="15341"/>
      <w:r>
        <w:rPr>
          <w:rtl/>
        </w:rPr>
        <w:t xml:space="preserve">צריכים </w:t>
      </w:r>
      <w:bookmarkStart w:id="15342" w:name="_ETM_Q31_348930"/>
      <w:bookmarkEnd w:id="15342"/>
      <w:r>
        <w:rPr>
          <w:rtl/>
        </w:rPr>
        <w:t xml:space="preserve">להיערך </w:t>
      </w:r>
      <w:bookmarkStart w:id="15343" w:name="_ETM_Q31_351200"/>
      <w:bookmarkStart w:id="15344" w:name="_ETM_Q31_351620"/>
      <w:bookmarkEnd w:id="15343"/>
      <w:bookmarkEnd w:id="15344"/>
      <w:r>
        <w:rPr>
          <w:rtl/>
        </w:rPr>
        <w:t xml:space="preserve">לפתיחת </w:t>
      </w:r>
      <w:bookmarkStart w:id="15345" w:name="_ETM_Q31_352129"/>
      <w:bookmarkEnd w:id="15345"/>
      <w:r>
        <w:rPr>
          <w:rtl/>
        </w:rPr>
        <w:t xml:space="preserve">שנת </w:t>
      </w:r>
      <w:bookmarkStart w:id="15346" w:name="_ETM_Q31_352430"/>
      <w:bookmarkEnd w:id="15346"/>
      <w:r>
        <w:rPr>
          <w:rtl/>
        </w:rPr>
        <w:t xml:space="preserve">הלימודים </w:t>
      </w:r>
      <w:bookmarkStart w:id="15347" w:name="_ETM_Q31_352970"/>
      <w:bookmarkEnd w:id="15347"/>
      <w:r>
        <w:rPr>
          <w:rtl/>
        </w:rPr>
        <w:t xml:space="preserve">כאילו </w:t>
      </w:r>
      <w:bookmarkStart w:id="15348" w:name="_ETM_Q31_353330"/>
      <w:bookmarkEnd w:id="15348"/>
      <w:r>
        <w:rPr>
          <w:rtl/>
        </w:rPr>
        <w:t xml:space="preserve">אין </w:t>
      </w:r>
      <w:bookmarkStart w:id="15349" w:name="_ETM_Q31_353510"/>
      <w:bookmarkEnd w:id="15349"/>
      <w:r>
        <w:rPr>
          <w:rtl/>
        </w:rPr>
        <w:t>קורונה</w:t>
      </w:r>
      <w:r>
        <w:rPr>
          <w:rFonts w:hint="cs"/>
          <w:rtl/>
        </w:rPr>
        <w:t>.</w:t>
      </w:r>
      <w:r>
        <w:rPr>
          <w:rtl/>
        </w:rPr>
        <w:t xml:space="preserve"> </w:t>
      </w:r>
      <w:bookmarkStart w:id="15350" w:name="_ETM_Q31_354260"/>
      <w:bookmarkEnd w:id="15350"/>
      <w:r>
        <w:rPr>
          <w:rtl/>
        </w:rPr>
        <w:t xml:space="preserve">אוי </w:t>
      </w:r>
      <w:bookmarkStart w:id="15351" w:name="_ETM_Q31_354470"/>
      <w:bookmarkEnd w:id="15351"/>
      <w:r>
        <w:rPr>
          <w:rtl/>
        </w:rPr>
        <w:t xml:space="preserve">ואבוי </w:t>
      </w:r>
      <w:bookmarkStart w:id="15352" w:name="_ETM_Q31_354889"/>
      <w:bookmarkEnd w:id="15352"/>
      <w:r>
        <w:rPr>
          <w:rtl/>
        </w:rPr>
        <w:t xml:space="preserve">אם </w:t>
      </w:r>
      <w:bookmarkStart w:id="15353" w:name="_ETM_Q31_355069"/>
      <w:bookmarkEnd w:id="15353"/>
      <w:r>
        <w:rPr>
          <w:rtl/>
        </w:rPr>
        <w:t>נ</w:t>
      </w:r>
      <w:r>
        <w:rPr>
          <w:rFonts w:hint="cs"/>
          <w:rtl/>
        </w:rPr>
        <w:t>י</w:t>
      </w:r>
      <w:r>
        <w:rPr>
          <w:rtl/>
        </w:rPr>
        <w:t xml:space="preserve">ערך </w:t>
      </w:r>
      <w:bookmarkStart w:id="15354" w:name="_ETM_Q31_355550"/>
      <w:bookmarkEnd w:id="15354"/>
      <w:r>
        <w:rPr>
          <w:rtl/>
        </w:rPr>
        <w:t xml:space="preserve">לפתיחת </w:t>
      </w:r>
      <w:bookmarkStart w:id="15355" w:name="_ETM_Q31_356060"/>
      <w:bookmarkEnd w:id="15355"/>
      <w:r>
        <w:rPr>
          <w:rtl/>
        </w:rPr>
        <w:t xml:space="preserve">שנת </w:t>
      </w:r>
      <w:bookmarkStart w:id="15356" w:name="_ETM_Q31_356330"/>
      <w:bookmarkEnd w:id="15356"/>
      <w:r>
        <w:rPr>
          <w:rtl/>
        </w:rPr>
        <w:t xml:space="preserve">הלימודים </w:t>
      </w:r>
      <w:bookmarkStart w:id="15357" w:name="_ETM_Q31_357980"/>
      <w:bookmarkEnd w:id="15357"/>
      <w:r>
        <w:rPr>
          <w:rtl/>
        </w:rPr>
        <w:t>בעטי</w:t>
      </w:r>
      <w:r w:rsidR="00B260E0">
        <w:rPr>
          <w:rFonts w:hint="cs"/>
          <w:rtl/>
        </w:rPr>
        <w:t>י</w:t>
      </w:r>
      <w:r>
        <w:rPr>
          <w:rtl/>
        </w:rPr>
        <w:t xml:space="preserve">ה </w:t>
      </w:r>
      <w:bookmarkStart w:id="15358" w:name="_ETM_Q31_358760"/>
      <w:bookmarkEnd w:id="15358"/>
      <w:r>
        <w:rPr>
          <w:rtl/>
        </w:rPr>
        <w:t xml:space="preserve">או </w:t>
      </w:r>
      <w:bookmarkStart w:id="15359" w:name="_ETM_Q31_358909"/>
      <w:bookmarkEnd w:id="15359"/>
      <w:r>
        <w:rPr>
          <w:rtl/>
        </w:rPr>
        <w:t>בצ</w:t>
      </w:r>
      <w:r w:rsidR="00B260E0">
        <w:rPr>
          <w:rFonts w:hint="cs"/>
          <w:rtl/>
        </w:rPr>
        <w:t>י</w:t>
      </w:r>
      <w:r>
        <w:rPr>
          <w:rtl/>
        </w:rPr>
        <w:t>ל</w:t>
      </w:r>
      <w:r w:rsidR="00B260E0">
        <w:rPr>
          <w:rFonts w:hint="cs"/>
          <w:rtl/>
        </w:rPr>
        <w:t>ה</w:t>
      </w:r>
      <w:r>
        <w:rPr>
          <w:rtl/>
        </w:rPr>
        <w:t xml:space="preserve"> </w:t>
      </w:r>
      <w:bookmarkStart w:id="15360" w:name="_ETM_Q31_359269"/>
      <w:bookmarkEnd w:id="15360"/>
      <w:r>
        <w:rPr>
          <w:rtl/>
        </w:rPr>
        <w:t xml:space="preserve">של </w:t>
      </w:r>
      <w:bookmarkStart w:id="15361" w:name="_ETM_Q31_359480"/>
      <w:bookmarkEnd w:id="15361"/>
      <w:r>
        <w:rPr>
          <w:rFonts w:hint="cs"/>
          <w:rtl/>
        </w:rPr>
        <w:t>ה</w:t>
      </w:r>
      <w:r>
        <w:rPr>
          <w:rtl/>
        </w:rPr>
        <w:t>קורונה</w:t>
      </w:r>
      <w:r>
        <w:rPr>
          <w:rFonts w:hint="cs"/>
          <w:rtl/>
        </w:rPr>
        <w:t>.</w:t>
      </w:r>
      <w:r>
        <w:rPr>
          <w:rtl/>
        </w:rPr>
        <w:t xml:space="preserve"> </w:t>
      </w:r>
      <w:bookmarkStart w:id="15362" w:name="_ETM_Q31_360260"/>
      <w:bookmarkEnd w:id="15362"/>
      <w:r>
        <w:rPr>
          <w:rtl/>
        </w:rPr>
        <w:t xml:space="preserve">צריך </w:t>
      </w:r>
      <w:bookmarkStart w:id="15363" w:name="_ETM_Q31_360709"/>
      <w:bookmarkEnd w:id="15363"/>
      <w:r>
        <w:rPr>
          <w:rtl/>
        </w:rPr>
        <w:t xml:space="preserve">להיערך </w:t>
      </w:r>
      <w:bookmarkStart w:id="15364" w:name="_ETM_Q31_361340"/>
      <w:bookmarkEnd w:id="15364"/>
      <w:r>
        <w:rPr>
          <w:rtl/>
        </w:rPr>
        <w:t xml:space="preserve">לפתיחת </w:t>
      </w:r>
      <w:bookmarkStart w:id="15365" w:name="_ETM_Q31_361819"/>
      <w:bookmarkEnd w:id="15365"/>
      <w:r>
        <w:rPr>
          <w:rtl/>
        </w:rPr>
        <w:t xml:space="preserve">שנת </w:t>
      </w:r>
      <w:bookmarkStart w:id="15366" w:name="_ETM_Q31_362060"/>
      <w:bookmarkEnd w:id="15366"/>
      <w:r w:rsidR="00B260E0">
        <w:rPr>
          <w:rFonts w:hint="cs"/>
          <w:rtl/>
        </w:rPr>
        <w:t>ה</w:t>
      </w:r>
      <w:r>
        <w:rPr>
          <w:rtl/>
        </w:rPr>
        <w:t xml:space="preserve">לימודים </w:t>
      </w:r>
      <w:bookmarkStart w:id="15367" w:name="_ETM_Q31_362450"/>
      <w:bookmarkEnd w:id="15367"/>
      <w:r>
        <w:rPr>
          <w:rtl/>
        </w:rPr>
        <w:t xml:space="preserve">במלוא </w:t>
      </w:r>
      <w:bookmarkStart w:id="15368" w:name="_ETM_Q31_362750"/>
      <w:bookmarkEnd w:id="15368"/>
      <w:r>
        <w:rPr>
          <w:rtl/>
        </w:rPr>
        <w:t>המרץ</w:t>
      </w:r>
      <w:r w:rsidR="00B260E0">
        <w:rPr>
          <w:rFonts w:hint="cs"/>
          <w:rtl/>
        </w:rPr>
        <w:t>,</w:t>
      </w:r>
      <w:r>
        <w:rPr>
          <w:rtl/>
        </w:rPr>
        <w:t xml:space="preserve"> </w:t>
      </w:r>
      <w:bookmarkStart w:id="15369" w:name="_ETM_Q31_364040"/>
      <w:bookmarkEnd w:id="15369"/>
      <w:r>
        <w:rPr>
          <w:rFonts w:hint="cs"/>
          <w:rtl/>
        </w:rPr>
        <w:t xml:space="preserve">ובמלוא המרץ זה כולל </w:t>
      </w:r>
      <w:bookmarkStart w:id="15370" w:name="_ETM_Q31_365540"/>
      <w:bookmarkEnd w:id="15370"/>
      <w:r>
        <w:rPr>
          <w:rtl/>
        </w:rPr>
        <w:t xml:space="preserve">התייחסות </w:t>
      </w:r>
      <w:bookmarkStart w:id="15371" w:name="_ETM_Q31_366290"/>
      <w:bookmarkEnd w:id="15371"/>
      <w:r>
        <w:rPr>
          <w:rFonts w:hint="cs"/>
          <w:rtl/>
        </w:rPr>
        <w:t>ל</w:t>
      </w:r>
      <w:r>
        <w:rPr>
          <w:rtl/>
        </w:rPr>
        <w:t xml:space="preserve">רזולוציה </w:t>
      </w:r>
      <w:bookmarkStart w:id="15372" w:name="_ETM_Q31_367370"/>
      <w:bookmarkEnd w:id="15372"/>
      <w:r>
        <w:rPr>
          <w:rtl/>
        </w:rPr>
        <w:t xml:space="preserve">הקטנה </w:t>
      </w:r>
      <w:bookmarkStart w:id="15373" w:name="_ETM_Q31_367819"/>
      <w:bookmarkEnd w:id="15373"/>
      <w:r>
        <w:rPr>
          <w:rtl/>
        </w:rPr>
        <w:t xml:space="preserve">של </w:t>
      </w:r>
      <w:bookmarkStart w:id="15374" w:name="_ETM_Q31_367999"/>
      <w:bookmarkEnd w:id="15374"/>
      <w:r>
        <w:rPr>
          <w:rtl/>
        </w:rPr>
        <w:t xml:space="preserve">אחרון </w:t>
      </w:r>
      <w:bookmarkStart w:id="15375" w:name="_ETM_Q31_368359"/>
      <w:bookmarkEnd w:id="15375"/>
      <w:r>
        <w:rPr>
          <w:rtl/>
        </w:rPr>
        <w:t xml:space="preserve">התלמידים </w:t>
      </w:r>
      <w:bookmarkStart w:id="15376" w:name="_ETM_Q31_369260"/>
      <w:bookmarkEnd w:id="15376"/>
      <w:r>
        <w:rPr>
          <w:rtl/>
        </w:rPr>
        <w:t xml:space="preserve">בחינוך </w:t>
      </w:r>
      <w:bookmarkStart w:id="15377" w:name="_ETM_Q31_369889"/>
      <w:bookmarkEnd w:id="15377"/>
      <w:r>
        <w:rPr>
          <w:rtl/>
        </w:rPr>
        <w:t xml:space="preserve">הרגיל </w:t>
      </w:r>
      <w:bookmarkStart w:id="15378" w:name="_ETM_Q31_370279"/>
      <w:bookmarkStart w:id="15379" w:name="_ETM_Q31_370309"/>
      <w:bookmarkEnd w:id="15378"/>
      <w:bookmarkEnd w:id="15379"/>
      <w:r>
        <w:rPr>
          <w:rFonts w:hint="cs"/>
          <w:rtl/>
        </w:rPr>
        <w:t>ו</w:t>
      </w:r>
      <w:r>
        <w:rPr>
          <w:rtl/>
        </w:rPr>
        <w:t xml:space="preserve">בחינוך </w:t>
      </w:r>
      <w:bookmarkStart w:id="15380" w:name="_ETM_Q31_370760"/>
      <w:bookmarkEnd w:id="15380"/>
      <w:r>
        <w:rPr>
          <w:rtl/>
        </w:rPr>
        <w:t xml:space="preserve">המיוחד </w:t>
      </w:r>
      <w:bookmarkStart w:id="15381" w:name="_ETM_Q31_371849"/>
      <w:bookmarkStart w:id="15382" w:name="_ETM_Q31_372120"/>
      <w:bookmarkEnd w:id="15381"/>
      <w:bookmarkEnd w:id="15382"/>
      <w:r w:rsidR="00B260E0">
        <w:rPr>
          <w:rFonts w:hint="cs"/>
          <w:rtl/>
        </w:rPr>
        <w:t xml:space="preserve">– </w:t>
      </w:r>
      <w:r>
        <w:rPr>
          <w:rFonts w:hint="cs"/>
          <w:rtl/>
        </w:rPr>
        <w:t>ו</w:t>
      </w:r>
      <w:r>
        <w:rPr>
          <w:rtl/>
        </w:rPr>
        <w:t xml:space="preserve">בחינוך </w:t>
      </w:r>
      <w:bookmarkStart w:id="15383" w:name="_ETM_Q31_372569"/>
      <w:bookmarkEnd w:id="15383"/>
      <w:r>
        <w:rPr>
          <w:rtl/>
        </w:rPr>
        <w:t xml:space="preserve">המיוחד </w:t>
      </w:r>
      <w:bookmarkStart w:id="15384" w:name="_ETM_Q31_373349"/>
      <w:bookmarkEnd w:id="15384"/>
      <w:r>
        <w:rPr>
          <w:rtl/>
        </w:rPr>
        <w:t xml:space="preserve">על </w:t>
      </w:r>
      <w:bookmarkStart w:id="15385" w:name="_ETM_Q31_373560"/>
      <w:bookmarkEnd w:id="15385"/>
      <w:r>
        <w:rPr>
          <w:rFonts w:hint="cs"/>
          <w:rtl/>
        </w:rPr>
        <w:t>אחת</w:t>
      </w:r>
      <w:r>
        <w:rPr>
          <w:rtl/>
        </w:rPr>
        <w:t xml:space="preserve"> </w:t>
      </w:r>
      <w:bookmarkStart w:id="15386" w:name="_ETM_Q31_373830"/>
      <w:bookmarkEnd w:id="15386"/>
      <w:r>
        <w:rPr>
          <w:rtl/>
        </w:rPr>
        <w:t xml:space="preserve">כמה </w:t>
      </w:r>
      <w:bookmarkStart w:id="15387" w:name="_ETM_Q31_374129"/>
      <w:bookmarkEnd w:id="15387"/>
      <w:r>
        <w:rPr>
          <w:rtl/>
        </w:rPr>
        <w:t>וכמה</w:t>
      </w:r>
      <w:r>
        <w:rPr>
          <w:rFonts w:hint="cs"/>
          <w:rtl/>
        </w:rPr>
        <w:t>.</w:t>
      </w:r>
    </w:p>
    <w:p w:rsidR="001116F1" w:rsidRDefault="001116F1" w:rsidP="00404C60">
      <w:pPr>
        <w:rPr>
          <w:rtl/>
        </w:rPr>
      </w:pPr>
    </w:p>
    <w:p w:rsidR="001116F1" w:rsidRDefault="001116F1" w:rsidP="00B260E0">
      <w:pPr>
        <w:rPr>
          <w:rtl/>
        </w:rPr>
      </w:pPr>
      <w:bookmarkStart w:id="15388" w:name="_ETM_Q31_377130"/>
      <w:bookmarkEnd w:id="15388"/>
      <w:r>
        <w:rPr>
          <w:rtl/>
        </w:rPr>
        <w:t xml:space="preserve">ואני </w:t>
      </w:r>
      <w:bookmarkStart w:id="15389" w:name="_ETM_Q31_378000"/>
      <w:bookmarkEnd w:id="15389"/>
      <w:r>
        <w:rPr>
          <w:rtl/>
        </w:rPr>
        <w:t>אסיים</w:t>
      </w:r>
      <w:r>
        <w:rPr>
          <w:rFonts w:hint="cs"/>
          <w:rtl/>
        </w:rPr>
        <w:t>,</w:t>
      </w:r>
      <w:r>
        <w:rPr>
          <w:rtl/>
        </w:rPr>
        <w:t xml:space="preserve"> </w:t>
      </w:r>
      <w:bookmarkStart w:id="15390" w:name="_ETM_Q31_378389"/>
      <w:bookmarkEnd w:id="15390"/>
      <w:r>
        <w:rPr>
          <w:rtl/>
        </w:rPr>
        <w:t>גברתי</w:t>
      </w:r>
      <w:r>
        <w:rPr>
          <w:rFonts w:hint="cs"/>
          <w:rtl/>
        </w:rPr>
        <w:t>,</w:t>
      </w:r>
      <w:r>
        <w:rPr>
          <w:rtl/>
        </w:rPr>
        <w:t xml:space="preserve"> </w:t>
      </w:r>
      <w:bookmarkStart w:id="15391" w:name="_ETM_Q31_379419"/>
      <w:bookmarkEnd w:id="15391"/>
      <w:r>
        <w:rPr>
          <w:rtl/>
        </w:rPr>
        <w:t xml:space="preserve">במסר </w:t>
      </w:r>
      <w:bookmarkStart w:id="15392" w:name="_ETM_Q31_381879"/>
      <w:bookmarkEnd w:id="15392"/>
      <w:r>
        <w:rPr>
          <w:rtl/>
        </w:rPr>
        <w:t xml:space="preserve">ככה </w:t>
      </w:r>
      <w:bookmarkStart w:id="15393" w:name="_ETM_Q31_382209"/>
      <w:bookmarkEnd w:id="15393"/>
      <w:r>
        <w:rPr>
          <w:rtl/>
        </w:rPr>
        <w:t xml:space="preserve">כללי </w:t>
      </w:r>
      <w:bookmarkStart w:id="15394" w:name="_ETM_Q31_382840"/>
      <w:bookmarkEnd w:id="15394"/>
      <w:r>
        <w:rPr>
          <w:rtl/>
        </w:rPr>
        <w:t xml:space="preserve">בתקופה </w:t>
      </w:r>
      <w:bookmarkStart w:id="15395" w:name="_ETM_Q31_383379"/>
      <w:bookmarkEnd w:id="15395"/>
      <w:r>
        <w:rPr>
          <w:rtl/>
        </w:rPr>
        <w:t>הז</w:t>
      </w:r>
      <w:r w:rsidR="00B260E0">
        <w:rPr>
          <w:rFonts w:hint="cs"/>
          <w:rtl/>
        </w:rPr>
        <w:t>את</w:t>
      </w:r>
      <w:r>
        <w:rPr>
          <w:rFonts w:hint="cs"/>
          <w:rtl/>
        </w:rPr>
        <w:t>.</w:t>
      </w:r>
      <w:r>
        <w:rPr>
          <w:rtl/>
        </w:rPr>
        <w:t xml:space="preserve"> </w:t>
      </w:r>
      <w:bookmarkStart w:id="15396" w:name="_ETM_Q31_383620"/>
      <w:bookmarkEnd w:id="15396"/>
      <w:r>
        <w:rPr>
          <w:rtl/>
        </w:rPr>
        <w:t>ברשותך</w:t>
      </w:r>
      <w:r>
        <w:rPr>
          <w:rFonts w:hint="cs"/>
          <w:rtl/>
        </w:rPr>
        <w:t>,</w:t>
      </w:r>
      <w:r>
        <w:rPr>
          <w:rtl/>
        </w:rPr>
        <w:t xml:space="preserve"> </w:t>
      </w:r>
      <w:bookmarkStart w:id="15397" w:name="_ETM_Q31_384099"/>
      <w:bookmarkEnd w:id="15397"/>
      <w:r>
        <w:rPr>
          <w:rtl/>
        </w:rPr>
        <w:t xml:space="preserve">אני </w:t>
      </w:r>
      <w:bookmarkStart w:id="15398" w:name="_ETM_Q31_384279"/>
      <w:bookmarkEnd w:id="15398"/>
      <w:r>
        <w:rPr>
          <w:rtl/>
        </w:rPr>
        <w:t xml:space="preserve">אגזול </w:t>
      </w:r>
      <w:bookmarkStart w:id="15399" w:name="_ETM_Q31_384639"/>
      <w:bookmarkEnd w:id="15399"/>
      <w:r>
        <w:rPr>
          <w:rtl/>
        </w:rPr>
        <w:t xml:space="preserve">כמה </w:t>
      </w:r>
      <w:bookmarkStart w:id="15400" w:name="_ETM_Q31_384849"/>
      <w:bookmarkEnd w:id="15400"/>
      <w:r>
        <w:rPr>
          <w:rtl/>
        </w:rPr>
        <w:t>שניות</w:t>
      </w:r>
      <w:r>
        <w:rPr>
          <w:rFonts w:hint="cs"/>
          <w:rtl/>
        </w:rPr>
        <w:t>.</w:t>
      </w:r>
      <w:r>
        <w:rPr>
          <w:rtl/>
        </w:rPr>
        <w:t xml:space="preserve"> </w:t>
      </w:r>
      <w:bookmarkStart w:id="15401" w:name="_ETM_Q31_385239"/>
      <w:bookmarkEnd w:id="15401"/>
      <w:r>
        <w:rPr>
          <w:rtl/>
        </w:rPr>
        <w:t xml:space="preserve">אני </w:t>
      </w:r>
      <w:bookmarkStart w:id="15402" w:name="_ETM_Q31_385419"/>
      <w:bookmarkEnd w:id="15402"/>
      <w:r>
        <w:rPr>
          <w:rtl/>
        </w:rPr>
        <w:t xml:space="preserve">לא </w:t>
      </w:r>
      <w:bookmarkStart w:id="15403" w:name="_ETM_Q31_385569"/>
      <w:bookmarkEnd w:id="15403"/>
      <w:r>
        <w:rPr>
          <w:rtl/>
        </w:rPr>
        <w:t>נוהג</w:t>
      </w:r>
      <w:bookmarkStart w:id="15404" w:name="_ETM_Q31_386470"/>
      <w:bookmarkEnd w:id="15404"/>
      <w:r w:rsidR="00B260E0">
        <w:rPr>
          <w:rFonts w:hint="cs"/>
          <w:rtl/>
        </w:rPr>
        <w:t xml:space="preserve"> </w:t>
      </w:r>
      <w:r w:rsidR="00B260E0">
        <w:rPr>
          <w:rFonts w:hint="eastAsia"/>
          <w:rtl/>
        </w:rPr>
        <w:t>–</w:t>
      </w:r>
      <w:r w:rsidR="00B260E0">
        <w:rPr>
          <w:rFonts w:hint="cs"/>
          <w:rtl/>
        </w:rPr>
        <w:t xml:space="preserve"> </w:t>
      </w:r>
      <w:r>
        <w:rPr>
          <w:rtl/>
        </w:rPr>
        <w:t xml:space="preserve">ואני </w:t>
      </w:r>
      <w:bookmarkStart w:id="15405" w:name="_ETM_Q31_386709"/>
      <w:bookmarkEnd w:id="15405"/>
      <w:r>
        <w:rPr>
          <w:rtl/>
        </w:rPr>
        <w:t>אומר</w:t>
      </w:r>
      <w:r>
        <w:rPr>
          <w:rFonts w:hint="cs"/>
          <w:rtl/>
        </w:rPr>
        <w:t>,</w:t>
      </w:r>
      <w:r>
        <w:rPr>
          <w:rtl/>
        </w:rPr>
        <w:t xml:space="preserve"> </w:t>
      </w:r>
      <w:bookmarkStart w:id="15406" w:name="_ETM_Q31_386950"/>
      <w:bookmarkEnd w:id="15406"/>
      <w:r>
        <w:rPr>
          <w:rtl/>
        </w:rPr>
        <w:t xml:space="preserve">מסר </w:t>
      </w:r>
      <w:bookmarkStart w:id="15407" w:name="_ETM_Q31_387280"/>
      <w:bookmarkEnd w:id="15407"/>
      <w:r>
        <w:rPr>
          <w:rtl/>
        </w:rPr>
        <w:t>כללי</w:t>
      </w:r>
      <w:r>
        <w:rPr>
          <w:rFonts w:hint="cs"/>
          <w:rtl/>
        </w:rPr>
        <w:t>:</w:t>
      </w:r>
      <w:r>
        <w:rPr>
          <w:rtl/>
        </w:rPr>
        <w:t xml:space="preserve"> </w:t>
      </w:r>
      <w:bookmarkStart w:id="15408" w:name="_ETM_Q31_387639"/>
      <w:bookmarkEnd w:id="15408"/>
      <w:r>
        <w:rPr>
          <w:rtl/>
        </w:rPr>
        <w:t xml:space="preserve">אנחנו </w:t>
      </w:r>
      <w:bookmarkStart w:id="15409" w:name="_ETM_Q31_387850"/>
      <w:bookmarkEnd w:id="15409"/>
      <w:r>
        <w:rPr>
          <w:rFonts w:hint="cs"/>
          <w:rtl/>
        </w:rPr>
        <w:t>ב</w:t>
      </w:r>
      <w:r>
        <w:rPr>
          <w:rtl/>
        </w:rPr>
        <w:t xml:space="preserve">תקופה </w:t>
      </w:r>
      <w:bookmarkStart w:id="15410" w:name="_ETM_Q31_388180"/>
      <w:bookmarkEnd w:id="15410"/>
      <w:r>
        <w:rPr>
          <w:rtl/>
        </w:rPr>
        <w:t xml:space="preserve">של </w:t>
      </w:r>
      <w:bookmarkStart w:id="15411" w:name="_ETM_Q31_388330"/>
      <w:bookmarkEnd w:id="15411"/>
      <w:r>
        <w:rPr>
          <w:rtl/>
        </w:rPr>
        <w:t>מערכה</w:t>
      </w:r>
      <w:r w:rsidR="00B260E0">
        <w:rPr>
          <w:rFonts w:hint="cs"/>
          <w:rtl/>
        </w:rPr>
        <w:t>,</w:t>
      </w:r>
      <w:r>
        <w:rPr>
          <w:rtl/>
        </w:rPr>
        <w:t xml:space="preserve"> </w:t>
      </w:r>
      <w:bookmarkStart w:id="15412" w:name="_ETM_Q31_390099"/>
      <w:bookmarkEnd w:id="15412"/>
      <w:r>
        <w:rPr>
          <w:rtl/>
        </w:rPr>
        <w:t xml:space="preserve">מערכה </w:t>
      </w:r>
      <w:bookmarkStart w:id="15413" w:name="_ETM_Q31_390580"/>
      <w:bookmarkEnd w:id="15413"/>
      <w:r>
        <w:rPr>
          <w:rtl/>
        </w:rPr>
        <w:t xml:space="preserve">קשה </w:t>
      </w:r>
      <w:bookmarkStart w:id="15414" w:name="_ETM_Q31_391060"/>
      <w:bookmarkEnd w:id="15414"/>
      <w:r>
        <w:rPr>
          <w:rtl/>
        </w:rPr>
        <w:t xml:space="preserve">מאוד </w:t>
      </w:r>
      <w:bookmarkStart w:id="15415" w:name="_ETM_Q31_391700"/>
      <w:bookmarkEnd w:id="15415"/>
      <w:r>
        <w:rPr>
          <w:rtl/>
        </w:rPr>
        <w:t xml:space="preserve">מבחינה </w:t>
      </w:r>
      <w:bookmarkStart w:id="15416" w:name="_ETM_Q31_392150"/>
      <w:bookmarkEnd w:id="15416"/>
      <w:r>
        <w:rPr>
          <w:rtl/>
        </w:rPr>
        <w:t>כלכלית</w:t>
      </w:r>
      <w:r>
        <w:rPr>
          <w:rFonts w:hint="cs"/>
          <w:rtl/>
        </w:rPr>
        <w:t>,</w:t>
      </w:r>
      <w:r>
        <w:rPr>
          <w:rtl/>
        </w:rPr>
        <w:t xml:space="preserve"> </w:t>
      </w:r>
      <w:bookmarkStart w:id="15417" w:name="_ETM_Q31_392990"/>
      <w:bookmarkEnd w:id="15417"/>
      <w:r>
        <w:rPr>
          <w:rtl/>
        </w:rPr>
        <w:t xml:space="preserve">בריאותית </w:t>
      </w:r>
      <w:bookmarkStart w:id="15418" w:name="_ETM_Q31_393560"/>
      <w:bookmarkEnd w:id="15418"/>
      <w:r>
        <w:rPr>
          <w:rtl/>
        </w:rPr>
        <w:t>וחברתי</w:t>
      </w:r>
      <w:r>
        <w:rPr>
          <w:rFonts w:hint="cs"/>
          <w:rtl/>
        </w:rPr>
        <w:t>ת.</w:t>
      </w:r>
      <w:r>
        <w:rPr>
          <w:rtl/>
        </w:rPr>
        <w:t xml:space="preserve"> </w:t>
      </w:r>
      <w:bookmarkStart w:id="15419" w:name="_ETM_Q31_394850"/>
      <w:bookmarkEnd w:id="15419"/>
      <w:r>
        <w:rPr>
          <w:rtl/>
        </w:rPr>
        <w:t xml:space="preserve">יש </w:t>
      </w:r>
      <w:bookmarkStart w:id="15420" w:name="_ETM_Q31_395210"/>
      <w:bookmarkEnd w:id="15420"/>
      <w:r>
        <w:rPr>
          <w:rtl/>
        </w:rPr>
        <w:t>מחאות</w:t>
      </w:r>
      <w:r>
        <w:rPr>
          <w:rFonts w:hint="cs"/>
          <w:rtl/>
        </w:rPr>
        <w:t>,</w:t>
      </w:r>
      <w:r>
        <w:rPr>
          <w:rtl/>
        </w:rPr>
        <w:t xml:space="preserve"> </w:t>
      </w:r>
      <w:bookmarkStart w:id="15421" w:name="_ETM_Q31_395810"/>
      <w:bookmarkEnd w:id="15421"/>
      <w:r>
        <w:rPr>
          <w:rtl/>
        </w:rPr>
        <w:t>ו</w:t>
      </w:r>
      <w:r>
        <w:rPr>
          <w:rFonts w:hint="cs"/>
          <w:rtl/>
        </w:rPr>
        <w:t>הן</w:t>
      </w:r>
      <w:r>
        <w:rPr>
          <w:rtl/>
        </w:rPr>
        <w:t xml:space="preserve"> </w:t>
      </w:r>
      <w:bookmarkStart w:id="15422" w:name="_ETM_Q31_396020"/>
      <w:bookmarkEnd w:id="15422"/>
      <w:r>
        <w:rPr>
          <w:rtl/>
        </w:rPr>
        <w:t>צודקות</w:t>
      </w:r>
      <w:r w:rsidR="00B260E0">
        <w:rPr>
          <w:rFonts w:hint="cs"/>
          <w:rtl/>
        </w:rPr>
        <w:t>,</w:t>
      </w:r>
      <w:r>
        <w:rPr>
          <w:rtl/>
        </w:rPr>
        <w:t xml:space="preserve"> </w:t>
      </w:r>
      <w:bookmarkStart w:id="15423" w:name="_ETM_Q31_396800"/>
      <w:bookmarkEnd w:id="15423"/>
      <w:r>
        <w:rPr>
          <w:rtl/>
        </w:rPr>
        <w:t xml:space="preserve">צודקות </w:t>
      </w:r>
      <w:bookmarkStart w:id="15424" w:name="_ETM_Q31_397160"/>
      <w:bookmarkEnd w:id="15424"/>
      <w:r>
        <w:rPr>
          <w:rtl/>
        </w:rPr>
        <w:t>פחות</w:t>
      </w:r>
      <w:r>
        <w:rPr>
          <w:rFonts w:hint="cs"/>
          <w:rtl/>
        </w:rPr>
        <w:t>,</w:t>
      </w:r>
      <w:r>
        <w:rPr>
          <w:rtl/>
        </w:rPr>
        <w:t xml:space="preserve"> </w:t>
      </w:r>
      <w:bookmarkStart w:id="15425" w:name="_ETM_Q31_397520"/>
      <w:bookmarkEnd w:id="15425"/>
      <w:r>
        <w:rPr>
          <w:rtl/>
        </w:rPr>
        <w:t xml:space="preserve">צודקות </w:t>
      </w:r>
      <w:bookmarkStart w:id="15426" w:name="_ETM_Q31_397880"/>
      <w:bookmarkEnd w:id="15426"/>
      <w:r>
        <w:rPr>
          <w:rtl/>
        </w:rPr>
        <w:t>יותר</w:t>
      </w:r>
      <w:r>
        <w:rPr>
          <w:rFonts w:hint="cs"/>
          <w:rtl/>
        </w:rPr>
        <w:t>,</w:t>
      </w:r>
      <w:r>
        <w:rPr>
          <w:rtl/>
        </w:rPr>
        <w:t xml:space="preserve"> </w:t>
      </w:r>
      <w:bookmarkStart w:id="15427" w:name="_ETM_Q31_398600"/>
      <w:bookmarkEnd w:id="15427"/>
      <w:r>
        <w:rPr>
          <w:rtl/>
        </w:rPr>
        <w:t xml:space="preserve">מניע </w:t>
      </w:r>
      <w:bookmarkStart w:id="15428" w:name="_ETM_Q31_399020"/>
      <w:bookmarkEnd w:id="15428"/>
      <w:r>
        <w:rPr>
          <w:rtl/>
        </w:rPr>
        <w:t>כזה</w:t>
      </w:r>
      <w:r>
        <w:rPr>
          <w:rFonts w:hint="cs"/>
          <w:rtl/>
        </w:rPr>
        <w:t>,</w:t>
      </w:r>
      <w:r>
        <w:rPr>
          <w:rtl/>
        </w:rPr>
        <w:t xml:space="preserve"> </w:t>
      </w:r>
      <w:bookmarkStart w:id="15429" w:name="_ETM_Q31_399380"/>
      <w:bookmarkEnd w:id="15429"/>
      <w:r>
        <w:rPr>
          <w:rtl/>
        </w:rPr>
        <w:t xml:space="preserve">לא </w:t>
      </w:r>
      <w:bookmarkStart w:id="15430" w:name="_ETM_Q31_399500"/>
      <w:bookmarkEnd w:id="15430"/>
      <w:r>
        <w:rPr>
          <w:rtl/>
        </w:rPr>
        <w:t>מניע</w:t>
      </w:r>
      <w:bookmarkStart w:id="15431" w:name="_ETM_Q31_399950"/>
      <w:bookmarkEnd w:id="15431"/>
      <w:r w:rsidR="00B260E0">
        <w:rPr>
          <w:rFonts w:hint="cs"/>
          <w:rtl/>
        </w:rPr>
        <w:t xml:space="preserve">. </w:t>
      </w:r>
      <w:r>
        <w:rPr>
          <w:rtl/>
        </w:rPr>
        <w:t>אותנו</w:t>
      </w:r>
      <w:r>
        <w:rPr>
          <w:rFonts w:hint="cs"/>
          <w:rtl/>
        </w:rPr>
        <w:t xml:space="preserve"> זה</w:t>
      </w:r>
      <w:r>
        <w:rPr>
          <w:rtl/>
        </w:rPr>
        <w:t xml:space="preserve"> </w:t>
      </w:r>
      <w:bookmarkStart w:id="15432" w:name="_ETM_Q31_400370"/>
      <w:bookmarkEnd w:id="15432"/>
      <w:r>
        <w:rPr>
          <w:rtl/>
        </w:rPr>
        <w:t xml:space="preserve">לא </w:t>
      </w:r>
      <w:bookmarkStart w:id="15433" w:name="_ETM_Q31_400520"/>
      <w:bookmarkEnd w:id="15433"/>
      <w:r>
        <w:rPr>
          <w:rtl/>
        </w:rPr>
        <w:t>מעניין</w:t>
      </w:r>
      <w:r>
        <w:rPr>
          <w:rFonts w:hint="cs"/>
          <w:rtl/>
        </w:rPr>
        <w:t>.</w:t>
      </w:r>
      <w:r>
        <w:rPr>
          <w:rtl/>
        </w:rPr>
        <w:t xml:space="preserve"> </w:t>
      </w:r>
      <w:bookmarkStart w:id="15434" w:name="_ETM_Q31_401839"/>
      <w:bookmarkEnd w:id="15434"/>
      <w:r>
        <w:rPr>
          <w:rtl/>
        </w:rPr>
        <w:t xml:space="preserve">אנחנו </w:t>
      </w:r>
      <w:bookmarkStart w:id="15435" w:name="_ETM_Q31_402229"/>
      <w:bookmarkEnd w:id="15435"/>
      <w:r>
        <w:rPr>
          <w:rtl/>
        </w:rPr>
        <w:t xml:space="preserve">צריכים </w:t>
      </w:r>
      <w:bookmarkStart w:id="15436" w:name="_ETM_Q31_402589"/>
      <w:bookmarkEnd w:id="15436"/>
      <w:r>
        <w:rPr>
          <w:rtl/>
        </w:rPr>
        <w:t xml:space="preserve">לגלות </w:t>
      </w:r>
      <w:bookmarkStart w:id="15437" w:name="_ETM_Q31_403390"/>
      <w:bookmarkEnd w:id="15437"/>
      <w:r>
        <w:rPr>
          <w:rtl/>
        </w:rPr>
        <w:t>סולידריות</w:t>
      </w:r>
      <w:r>
        <w:rPr>
          <w:rFonts w:hint="cs"/>
          <w:rtl/>
        </w:rPr>
        <w:t>,</w:t>
      </w:r>
      <w:r>
        <w:rPr>
          <w:rtl/>
        </w:rPr>
        <w:t xml:space="preserve"> </w:t>
      </w:r>
      <w:bookmarkStart w:id="15438" w:name="_ETM_Q31_404260"/>
      <w:bookmarkEnd w:id="15438"/>
      <w:r>
        <w:rPr>
          <w:rtl/>
        </w:rPr>
        <w:t xml:space="preserve">סבלנות </w:t>
      </w:r>
      <w:bookmarkStart w:id="15439" w:name="_ETM_Q31_405129"/>
      <w:bookmarkEnd w:id="15439"/>
      <w:r>
        <w:rPr>
          <w:rtl/>
        </w:rPr>
        <w:t xml:space="preserve">וסובלנות </w:t>
      </w:r>
      <w:bookmarkStart w:id="15440" w:name="_ETM_Q31_405939"/>
      <w:bookmarkEnd w:id="15440"/>
      <w:r>
        <w:rPr>
          <w:rtl/>
        </w:rPr>
        <w:t xml:space="preserve">בתקופה </w:t>
      </w:r>
      <w:bookmarkStart w:id="15441" w:name="_ETM_Q31_406420"/>
      <w:bookmarkEnd w:id="15441"/>
      <w:r>
        <w:rPr>
          <w:rtl/>
        </w:rPr>
        <w:t>הז</w:t>
      </w:r>
      <w:r w:rsidR="00B260E0">
        <w:rPr>
          <w:rFonts w:hint="cs"/>
          <w:rtl/>
        </w:rPr>
        <w:t>את</w:t>
      </w:r>
      <w:r>
        <w:rPr>
          <w:rFonts w:hint="cs"/>
          <w:rtl/>
        </w:rPr>
        <w:t>.</w:t>
      </w:r>
      <w:r>
        <w:rPr>
          <w:rtl/>
        </w:rPr>
        <w:t xml:space="preserve"> </w:t>
      </w:r>
      <w:bookmarkStart w:id="15442" w:name="_ETM_Q31_407380"/>
      <w:bookmarkEnd w:id="15442"/>
      <w:r>
        <w:rPr>
          <w:rtl/>
        </w:rPr>
        <w:t xml:space="preserve">אל </w:t>
      </w:r>
      <w:bookmarkStart w:id="15443" w:name="_ETM_Q31_407709"/>
      <w:bookmarkEnd w:id="15443"/>
      <w:r>
        <w:rPr>
          <w:rtl/>
        </w:rPr>
        <w:t>לנו</w:t>
      </w:r>
      <w:r>
        <w:rPr>
          <w:rFonts w:hint="cs"/>
          <w:rtl/>
        </w:rPr>
        <w:t xml:space="preserve"> </w:t>
      </w:r>
      <w:bookmarkStart w:id="15444" w:name="_ETM_Q31_409549"/>
      <w:bookmarkEnd w:id="15444"/>
      <w:r>
        <w:rPr>
          <w:rFonts w:hint="eastAsia"/>
          <w:rtl/>
        </w:rPr>
        <w:t>–</w:t>
      </w:r>
      <w:r>
        <w:rPr>
          <w:rtl/>
        </w:rPr>
        <w:t xml:space="preserve"> </w:t>
      </w:r>
      <w:bookmarkStart w:id="15445" w:name="_ETM_Q31_408040"/>
      <w:bookmarkEnd w:id="15445"/>
      <w:r>
        <w:rPr>
          <w:rtl/>
        </w:rPr>
        <w:t xml:space="preserve">יש </w:t>
      </w:r>
      <w:bookmarkStart w:id="15446" w:name="_ETM_Q31_408280"/>
      <w:bookmarkEnd w:id="15446"/>
      <w:r>
        <w:rPr>
          <w:rtl/>
        </w:rPr>
        <w:t xml:space="preserve">זמן </w:t>
      </w:r>
      <w:bookmarkStart w:id="15447" w:name="_ETM_Q31_408640"/>
      <w:bookmarkEnd w:id="15447"/>
      <w:r>
        <w:rPr>
          <w:rtl/>
        </w:rPr>
        <w:t xml:space="preserve">לכל </w:t>
      </w:r>
      <w:bookmarkStart w:id="15448" w:name="_ETM_Q31_408940"/>
      <w:bookmarkEnd w:id="15448"/>
      <w:r>
        <w:rPr>
          <w:rtl/>
        </w:rPr>
        <w:t>דבר</w:t>
      </w:r>
      <w:r>
        <w:rPr>
          <w:rFonts w:hint="cs"/>
          <w:rtl/>
        </w:rPr>
        <w:t>.</w:t>
      </w:r>
      <w:r>
        <w:rPr>
          <w:rtl/>
        </w:rPr>
        <w:t xml:space="preserve"> </w:t>
      </w:r>
      <w:bookmarkStart w:id="15449" w:name="_ETM_Q31_409420"/>
      <w:bookmarkEnd w:id="15449"/>
      <w:r>
        <w:rPr>
          <w:rtl/>
        </w:rPr>
        <w:t xml:space="preserve">אני </w:t>
      </w:r>
      <w:bookmarkStart w:id="15450" w:name="_ETM_Q31_409630"/>
      <w:bookmarkEnd w:id="15450"/>
      <w:r>
        <w:rPr>
          <w:rtl/>
        </w:rPr>
        <w:t xml:space="preserve">לא </w:t>
      </w:r>
      <w:bookmarkStart w:id="15451" w:name="_ETM_Q31_409750"/>
      <w:bookmarkEnd w:id="15451"/>
      <w:r>
        <w:rPr>
          <w:rtl/>
        </w:rPr>
        <w:t xml:space="preserve">מבטל </w:t>
      </w:r>
      <w:bookmarkStart w:id="15452" w:name="_ETM_Q31_410200"/>
      <w:bookmarkEnd w:id="15452"/>
      <w:r>
        <w:rPr>
          <w:rtl/>
        </w:rPr>
        <w:t xml:space="preserve">את </w:t>
      </w:r>
      <w:bookmarkStart w:id="15453" w:name="_ETM_Q31_410290"/>
      <w:bookmarkEnd w:id="15453"/>
      <w:r>
        <w:rPr>
          <w:rtl/>
        </w:rPr>
        <w:t>המחאות</w:t>
      </w:r>
      <w:r>
        <w:rPr>
          <w:rFonts w:hint="cs"/>
          <w:rtl/>
        </w:rPr>
        <w:t>,</w:t>
      </w:r>
      <w:r>
        <w:rPr>
          <w:rtl/>
        </w:rPr>
        <w:t xml:space="preserve"> </w:t>
      </w:r>
      <w:bookmarkStart w:id="15454" w:name="_ETM_Q31_411420"/>
      <w:bookmarkEnd w:id="15454"/>
      <w:r>
        <w:rPr>
          <w:rtl/>
        </w:rPr>
        <w:t xml:space="preserve">אבל </w:t>
      </w:r>
      <w:bookmarkStart w:id="15455" w:name="_ETM_Q31_411689"/>
      <w:bookmarkEnd w:id="15455"/>
      <w:r>
        <w:rPr>
          <w:rtl/>
        </w:rPr>
        <w:t xml:space="preserve">יש </w:t>
      </w:r>
      <w:bookmarkStart w:id="15456" w:name="_ETM_Q31_411840"/>
      <w:bookmarkEnd w:id="15456"/>
      <w:r>
        <w:rPr>
          <w:rtl/>
        </w:rPr>
        <w:t xml:space="preserve">זמן </w:t>
      </w:r>
      <w:bookmarkStart w:id="15457" w:name="_ETM_Q31_412230"/>
      <w:bookmarkEnd w:id="15457"/>
      <w:r>
        <w:rPr>
          <w:rtl/>
        </w:rPr>
        <w:t xml:space="preserve">לכל </w:t>
      </w:r>
      <w:bookmarkStart w:id="15458" w:name="_ETM_Q31_412530"/>
      <w:bookmarkEnd w:id="15458"/>
      <w:r>
        <w:rPr>
          <w:rtl/>
        </w:rPr>
        <w:t xml:space="preserve">דבר </w:t>
      </w:r>
      <w:bookmarkStart w:id="15459" w:name="_ETM_Q31_412830"/>
      <w:bookmarkStart w:id="15460" w:name="_ETM_Q31_412950"/>
      <w:bookmarkEnd w:id="15459"/>
      <w:bookmarkEnd w:id="15460"/>
      <w:r>
        <w:rPr>
          <w:rFonts w:hint="cs"/>
          <w:rtl/>
        </w:rPr>
        <w:t>ו</w:t>
      </w:r>
      <w:bookmarkStart w:id="15461" w:name="_ETM_Q31_413189"/>
      <w:bookmarkEnd w:id="15461"/>
      <w:r>
        <w:rPr>
          <w:rtl/>
        </w:rPr>
        <w:t>עת</w:t>
      </w:r>
      <w:r>
        <w:rPr>
          <w:rFonts w:hint="cs"/>
          <w:rtl/>
        </w:rPr>
        <w:t>. לכל דבר יש את העת</w:t>
      </w:r>
      <w:bookmarkStart w:id="15462" w:name="_ETM_Q31_414230"/>
      <w:bookmarkStart w:id="15463" w:name="_ETM_Q31_414830"/>
      <w:bookmarkEnd w:id="15462"/>
      <w:bookmarkEnd w:id="15463"/>
      <w:r>
        <w:rPr>
          <w:rtl/>
        </w:rPr>
        <w:t xml:space="preserve"> </w:t>
      </w:r>
      <w:bookmarkStart w:id="15464" w:name="_ETM_Q31_415069"/>
      <w:bookmarkEnd w:id="15464"/>
      <w:r>
        <w:rPr>
          <w:rtl/>
        </w:rPr>
        <w:t>שלו</w:t>
      </w:r>
      <w:r>
        <w:rPr>
          <w:rFonts w:hint="cs"/>
          <w:rtl/>
        </w:rPr>
        <w:t>,</w:t>
      </w:r>
      <w:r>
        <w:rPr>
          <w:rtl/>
        </w:rPr>
        <w:t xml:space="preserve"> </w:t>
      </w:r>
      <w:bookmarkStart w:id="15465" w:name="_ETM_Q31_415340"/>
      <w:bookmarkEnd w:id="15465"/>
      <w:r>
        <w:rPr>
          <w:rtl/>
        </w:rPr>
        <w:t xml:space="preserve">ואני </w:t>
      </w:r>
      <w:bookmarkStart w:id="15466" w:name="_ETM_Q31_415610"/>
      <w:bookmarkEnd w:id="15466"/>
      <w:r>
        <w:rPr>
          <w:rtl/>
        </w:rPr>
        <w:t xml:space="preserve">קורא </w:t>
      </w:r>
      <w:bookmarkStart w:id="15467" w:name="_ETM_Q31_416060"/>
      <w:bookmarkEnd w:id="15467"/>
      <w:r>
        <w:rPr>
          <w:rtl/>
        </w:rPr>
        <w:t xml:space="preserve">לאחריות </w:t>
      </w:r>
      <w:bookmarkStart w:id="15468" w:name="_ETM_Q31_417239"/>
      <w:bookmarkEnd w:id="15468"/>
      <w:r>
        <w:rPr>
          <w:rtl/>
        </w:rPr>
        <w:t>לאומי</w:t>
      </w:r>
      <w:r>
        <w:rPr>
          <w:rFonts w:hint="cs"/>
          <w:rtl/>
        </w:rPr>
        <w:t>ת</w:t>
      </w:r>
      <w:r>
        <w:rPr>
          <w:rtl/>
        </w:rPr>
        <w:t xml:space="preserve"> </w:t>
      </w:r>
      <w:bookmarkStart w:id="15469" w:name="_ETM_Q31_418199"/>
      <w:bookmarkEnd w:id="15469"/>
      <w:r>
        <w:rPr>
          <w:rtl/>
        </w:rPr>
        <w:t xml:space="preserve">של </w:t>
      </w:r>
      <w:bookmarkStart w:id="15470" w:name="_ETM_Q31_418499"/>
      <w:bookmarkEnd w:id="15470"/>
      <w:r>
        <w:rPr>
          <w:rtl/>
        </w:rPr>
        <w:t xml:space="preserve">כל </w:t>
      </w:r>
      <w:bookmarkStart w:id="15471" w:name="_ETM_Q31_418979"/>
      <w:bookmarkEnd w:id="15471"/>
      <w:r>
        <w:rPr>
          <w:rtl/>
        </w:rPr>
        <w:t xml:space="preserve">החברה </w:t>
      </w:r>
      <w:bookmarkStart w:id="15472" w:name="_ETM_Q31_419489"/>
      <w:bookmarkEnd w:id="15472"/>
      <w:r>
        <w:rPr>
          <w:rtl/>
        </w:rPr>
        <w:t xml:space="preserve">הישראלית </w:t>
      </w:r>
      <w:bookmarkStart w:id="15473" w:name="_ETM_Q31_420089"/>
      <w:bookmarkEnd w:id="15473"/>
      <w:r>
        <w:rPr>
          <w:rtl/>
        </w:rPr>
        <w:t xml:space="preserve">בעת </w:t>
      </w:r>
      <w:bookmarkStart w:id="15474" w:name="_ETM_Q31_420359"/>
      <w:bookmarkEnd w:id="15474"/>
      <w:r>
        <w:rPr>
          <w:rtl/>
        </w:rPr>
        <w:t>הז</w:t>
      </w:r>
      <w:r w:rsidR="00B260E0">
        <w:rPr>
          <w:rFonts w:hint="cs"/>
          <w:rtl/>
        </w:rPr>
        <w:t>את</w:t>
      </w:r>
      <w:r>
        <w:rPr>
          <w:rFonts w:hint="cs"/>
          <w:rtl/>
        </w:rPr>
        <w:t>.</w:t>
      </w:r>
      <w:r>
        <w:rPr>
          <w:rtl/>
        </w:rPr>
        <w:t xml:space="preserve"> </w:t>
      </w:r>
      <w:bookmarkStart w:id="15475" w:name="_ETM_Q31_420569"/>
      <w:bookmarkEnd w:id="15475"/>
      <w:r>
        <w:rPr>
          <w:rtl/>
        </w:rPr>
        <w:t>תודה</w:t>
      </w:r>
      <w:r>
        <w:rPr>
          <w:rFonts w:hint="cs"/>
          <w:rtl/>
        </w:rPr>
        <w:t>.</w:t>
      </w:r>
    </w:p>
    <w:p w:rsidR="001116F1" w:rsidRDefault="001116F1" w:rsidP="00404C60">
      <w:pPr>
        <w:rPr>
          <w:rtl/>
        </w:rPr>
      </w:pPr>
    </w:p>
    <w:p w:rsidR="001116F1" w:rsidRDefault="001116F1" w:rsidP="00404C60">
      <w:pPr>
        <w:pStyle w:val="af7"/>
        <w:keepNext/>
        <w:rPr>
          <w:rtl/>
        </w:rPr>
      </w:pPr>
      <w:bookmarkStart w:id="15476" w:name="ET_yor_6031_3"/>
      <w:r w:rsidRPr="00520531">
        <w:rPr>
          <w:rStyle w:val="TagStyle"/>
          <w:rtl/>
        </w:rPr>
        <w:t xml:space="preserve"> &lt;&lt; יור &gt;&gt; </w:t>
      </w:r>
      <w:r>
        <w:rPr>
          <w:rtl/>
        </w:rPr>
        <w:t>היו"ר מיקי חיימוביץ':</w:t>
      </w:r>
      <w:r w:rsidRPr="00520531">
        <w:rPr>
          <w:rStyle w:val="TagStyle"/>
          <w:rtl/>
        </w:rPr>
        <w:t xml:space="preserve"> &lt;&lt; יור &gt;&gt;</w:t>
      </w:r>
      <w:r>
        <w:rPr>
          <w:rtl/>
        </w:rPr>
        <w:t xml:space="preserve">  </w:t>
      </w:r>
      <w:bookmarkEnd w:id="15476"/>
    </w:p>
    <w:p w:rsidR="001116F1" w:rsidRPr="00520531" w:rsidRDefault="001116F1" w:rsidP="00404C60">
      <w:pPr>
        <w:rPr>
          <w:rtl/>
          <w:lang w:eastAsia="he-IL"/>
        </w:rPr>
      </w:pPr>
    </w:p>
    <w:p w:rsidR="001116F1" w:rsidRDefault="001116F1" w:rsidP="00404C60">
      <w:pPr>
        <w:rPr>
          <w:rtl/>
        </w:rPr>
      </w:pPr>
      <w:r>
        <w:rPr>
          <w:rtl/>
        </w:rPr>
        <w:t xml:space="preserve"> </w:t>
      </w:r>
      <w:bookmarkStart w:id="15477" w:name="_ETM_Q31_423530"/>
      <w:bookmarkEnd w:id="15477"/>
      <w:r>
        <w:rPr>
          <w:rtl/>
        </w:rPr>
        <w:t xml:space="preserve">תודה </w:t>
      </w:r>
      <w:bookmarkStart w:id="15478" w:name="_ETM_Q31_423890"/>
      <w:bookmarkEnd w:id="15478"/>
      <w:r>
        <w:rPr>
          <w:rtl/>
        </w:rPr>
        <w:t xml:space="preserve">רבה </w:t>
      </w:r>
      <w:bookmarkStart w:id="15479" w:name="_ETM_Q31_424129"/>
      <w:bookmarkEnd w:id="15479"/>
      <w:r>
        <w:rPr>
          <w:rtl/>
        </w:rPr>
        <w:t>לך</w:t>
      </w:r>
      <w:r>
        <w:rPr>
          <w:rFonts w:hint="cs"/>
          <w:rtl/>
        </w:rPr>
        <w:t>,</w:t>
      </w:r>
      <w:r>
        <w:rPr>
          <w:rtl/>
        </w:rPr>
        <w:t xml:space="preserve"> </w:t>
      </w:r>
      <w:bookmarkStart w:id="15480" w:name="_ETM_Q31_424370"/>
      <w:bookmarkEnd w:id="15480"/>
      <w:r>
        <w:rPr>
          <w:rtl/>
        </w:rPr>
        <w:t>אדוני</w:t>
      </w:r>
      <w:r>
        <w:rPr>
          <w:rFonts w:hint="cs"/>
          <w:rtl/>
        </w:rPr>
        <w:t>.</w:t>
      </w:r>
      <w:r>
        <w:rPr>
          <w:rtl/>
        </w:rPr>
        <w:t xml:space="preserve"> </w:t>
      </w:r>
      <w:bookmarkStart w:id="15481" w:name="_ETM_Q31_425659"/>
      <w:bookmarkEnd w:id="15481"/>
      <w:r>
        <w:rPr>
          <w:rtl/>
        </w:rPr>
        <w:t xml:space="preserve">כעת </w:t>
      </w:r>
      <w:bookmarkStart w:id="15482" w:name="_ETM_Q31_426620"/>
      <w:bookmarkEnd w:id="15482"/>
      <w:r>
        <w:rPr>
          <w:rtl/>
        </w:rPr>
        <w:t xml:space="preserve">יעלה </w:t>
      </w:r>
      <w:bookmarkStart w:id="15483" w:name="_ETM_Q31_427129"/>
      <w:bookmarkEnd w:id="15483"/>
      <w:r>
        <w:rPr>
          <w:rtl/>
        </w:rPr>
        <w:t xml:space="preserve">חבר </w:t>
      </w:r>
      <w:bookmarkStart w:id="15484" w:name="_ETM_Q31_427430"/>
      <w:bookmarkEnd w:id="15484"/>
      <w:r>
        <w:rPr>
          <w:rtl/>
        </w:rPr>
        <w:t xml:space="preserve">הכנסת </w:t>
      </w:r>
      <w:bookmarkStart w:id="15485" w:name="_ETM_Q31_427760"/>
      <w:bookmarkEnd w:id="15485"/>
      <w:r>
        <w:rPr>
          <w:rtl/>
        </w:rPr>
        <w:t xml:space="preserve">יוראי </w:t>
      </w:r>
      <w:bookmarkStart w:id="15486" w:name="_ETM_Q31_428090"/>
      <w:bookmarkEnd w:id="15486"/>
      <w:r>
        <w:rPr>
          <w:rFonts w:hint="cs"/>
          <w:rtl/>
        </w:rPr>
        <w:t>להב הרצנו,</w:t>
      </w:r>
      <w:r>
        <w:rPr>
          <w:rtl/>
        </w:rPr>
        <w:t xml:space="preserve"> </w:t>
      </w:r>
      <w:bookmarkStart w:id="15487" w:name="_ETM_Q31_428750"/>
      <w:bookmarkEnd w:id="15487"/>
      <w:r>
        <w:rPr>
          <w:rtl/>
        </w:rPr>
        <w:t>בבקשה</w:t>
      </w:r>
      <w:r>
        <w:rPr>
          <w:rFonts w:hint="cs"/>
          <w:rtl/>
        </w:rPr>
        <w:t>.</w:t>
      </w:r>
      <w:r>
        <w:rPr>
          <w:rtl/>
        </w:rPr>
        <w:t xml:space="preserve"> </w:t>
      </w:r>
      <w:bookmarkStart w:id="15488" w:name="_ETM_Q31_451300"/>
      <w:bookmarkEnd w:id="15488"/>
    </w:p>
    <w:p w:rsidR="001116F1" w:rsidRDefault="001116F1" w:rsidP="00404C60">
      <w:pPr>
        <w:rPr>
          <w:rtl/>
        </w:rPr>
      </w:pPr>
    </w:p>
    <w:p w:rsidR="001116F1" w:rsidRDefault="001116F1" w:rsidP="00404C60">
      <w:pPr>
        <w:pStyle w:val="a4"/>
        <w:keepNext/>
        <w:rPr>
          <w:rtl/>
        </w:rPr>
      </w:pPr>
      <w:bookmarkStart w:id="15489" w:name="ET_speaker_5787_4"/>
      <w:r w:rsidRPr="00520531">
        <w:rPr>
          <w:rStyle w:val="TagStyle"/>
          <w:rtl/>
        </w:rPr>
        <w:t xml:space="preserve">&lt;&lt; דובר &gt;&gt; </w:t>
      </w:r>
      <w:bookmarkStart w:id="15490" w:name="_Toc46391363"/>
      <w:bookmarkStart w:id="15491" w:name="_Toc46396744"/>
      <w:bookmarkStart w:id="15492" w:name="_Toc46397340"/>
      <w:r>
        <w:rPr>
          <w:rtl/>
        </w:rPr>
        <w:t>יוראי להב הרצנו (יש עתיד-תל"ם):</w:t>
      </w:r>
      <w:bookmarkEnd w:id="15490"/>
      <w:bookmarkEnd w:id="15491"/>
      <w:bookmarkEnd w:id="15492"/>
      <w:r w:rsidRPr="00520531">
        <w:rPr>
          <w:rStyle w:val="TagStyle"/>
          <w:rtl/>
        </w:rPr>
        <w:t xml:space="preserve"> &lt;&lt; דובר &gt;&gt;</w:t>
      </w:r>
      <w:r>
        <w:rPr>
          <w:rtl/>
        </w:rPr>
        <w:t xml:space="preserve">  </w:t>
      </w:r>
      <w:bookmarkEnd w:id="15489"/>
    </w:p>
    <w:p w:rsidR="001116F1" w:rsidRPr="00520531" w:rsidRDefault="001116F1" w:rsidP="00404C60">
      <w:pPr>
        <w:rPr>
          <w:rtl/>
          <w:lang w:eastAsia="he-IL"/>
        </w:rPr>
      </w:pPr>
    </w:p>
    <w:p w:rsidR="001116F1" w:rsidRDefault="001116F1" w:rsidP="00B260E0">
      <w:pPr>
        <w:rPr>
          <w:rtl/>
        </w:rPr>
      </w:pPr>
      <w:r>
        <w:rPr>
          <w:rtl/>
        </w:rPr>
        <w:t xml:space="preserve">גברתי </w:t>
      </w:r>
      <w:bookmarkStart w:id="15493" w:name="_ETM_Q31_451599"/>
      <w:bookmarkEnd w:id="15493"/>
      <w:r>
        <w:rPr>
          <w:rFonts w:hint="cs"/>
          <w:rtl/>
        </w:rPr>
        <w:t>ה</w:t>
      </w:r>
      <w:r>
        <w:rPr>
          <w:rtl/>
        </w:rPr>
        <w:t>יושבת</w:t>
      </w:r>
      <w:r>
        <w:rPr>
          <w:rFonts w:hint="cs"/>
          <w:rtl/>
        </w:rPr>
        <w:t>-</w:t>
      </w:r>
      <w:bookmarkStart w:id="15494" w:name="_ETM_Q31_451990"/>
      <w:bookmarkEnd w:id="15494"/>
      <w:r>
        <w:rPr>
          <w:rtl/>
        </w:rPr>
        <w:t>ראש</w:t>
      </w:r>
      <w:r>
        <w:rPr>
          <w:rFonts w:hint="cs"/>
          <w:rtl/>
        </w:rPr>
        <w:t>,</w:t>
      </w:r>
      <w:r>
        <w:rPr>
          <w:rtl/>
        </w:rPr>
        <w:t xml:space="preserve"> </w:t>
      </w:r>
      <w:bookmarkStart w:id="15495" w:name="_ETM_Q31_452710"/>
      <w:bookmarkEnd w:id="15495"/>
      <w:r>
        <w:rPr>
          <w:rtl/>
        </w:rPr>
        <w:t xml:space="preserve">חבריי </w:t>
      </w:r>
      <w:bookmarkStart w:id="15496" w:name="_ETM_Q31_453160"/>
      <w:bookmarkEnd w:id="15496"/>
      <w:r>
        <w:rPr>
          <w:rtl/>
        </w:rPr>
        <w:t xml:space="preserve">חברי </w:t>
      </w:r>
      <w:bookmarkStart w:id="15497" w:name="_ETM_Q31_453490"/>
      <w:bookmarkEnd w:id="15497"/>
      <w:r>
        <w:rPr>
          <w:rtl/>
        </w:rPr>
        <w:t>הכנסת</w:t>
      </w:r>
      <w:r>
        <w:rPr>
          <w:rFonts w:hint="cs"/>
          <w:rtl/>
        </w:rPr>
        <w:t>,</w:t>
      </w:r>
      <w:r>
        <w:rPr>
          <w:rtl/>
        </w:rPr>
        <w:t xml:space="preserve"> </w:t>
      </w:r>
      <w:bookmarkStart w:id="15498" w:name="_ETM_Q31_454960"/>
      <w:bookmarkEnd w:id="15498"/>
      <w:r>
        <w:rPr>
          <w:rtl/>
        </w:rPr>
        <w:t xml:space="preserve">כפי </w:t>
      </w:r>
      <w:bookmarkStart w:id="15499" w:name="_ETM_Q31_455169"/>
      <w:bookmarkEnd w:id="15499"/>
      <w:r>
        <w:rPr>
          <w:rtl/>
        </w:rPr>
        <w:t xml:space="preserve">שאמרתי </w:t>
      </w:r>
      <w:bookmarkStart w:id="15500" w:name="_ETM_Q31_455740"/>
      <w:bookmarkEnd w:id="15500"/>
      <w:r>
        <w:rPr>
          <w:rtl/>
        </w:rPr>
        <w:t xml:space="preserve">פה </w:t>
      </w:r>
      <w:bookmarkStart w:id="15501" w:name="_ETM_Q31_456009"/>
      <w:bookmarkEnd w:id="15501"/>
      <w:r>
        <w:rPr>
          <w:rtl/>
        </w:rPr>
        <w:t xml:space="preserve">על </w:t>
      </w:r>
      <w:bookmarkStart w:id="15502" w:name="_ETM_Q31_456099"/>
      <w:bookmarkEnd w:id="15502"/>
      <w:r>
        <w:rPr>
          <w:rtl/>
        </w:rPr>
        <w:t>הדוכן</w:t>
      </w:r>
      <w:r w:rsidR="00B260E0">
        <w:rPr>
          <w:rFonts w:hint="cs"/>
          <w:rtl/>
        </w:rPr>
        <w:t>,</w:t>
      </w:r>
      <w:r>
        <w:rPr>
          <w:rtl/>
        </w:rPr>
        <w:t xml:space="preserve"> </w:t>
      </w:r>
      <w:bookmarkStart w:id="15503" w:name="_ETM_Q31_457210"/>
      <w:bookmarkEnd w:id="15503"/>
      <w:r>
        <w:rPr>
          <w:rtl/>
        </w:rPr>
        <w:t xml:space="preserve">אין </w:t>
      </w:r>
      <w:bookmarkStart w:id="15504" w:name="_ETM_Q31_457389"/>
      <w:bookmarkEnd w:id="15504"/>
      <w:r>
        <w:rPr>
          <w:rFonts w:hint="cs"/>
          <w:rtl/>
        </w:rPr>
        <w:t xml:space="preserve">לי </w:t>
      </w:r>
      <w:r>
        <w:rPr>
          <w:rtl/>
        </w:rPr>
        <w:t xml:space="preserve">ילדים </w:t>
      </w:r>
      <w:bookmarkStart w:id="15505" w:name="_ETM_Q31_457810"/>
      <w:bookmarkEnd w:id="15505"/>
      <w:r>
        <w:rPr>
          <w:rtl/>
        </w:rPr>
        <w:t xml:space="preserve">משל </w:t>
      </w:r>
      <w:bookmarkStart w:id="15506" w:name="_ETM_Q31_458110"/>
      <w:bookmarkEnd w:id="15506"/>
      <w:r>
        <w:rPr>
          <w:rtl/>
        </w:rPr>
        <w:t>עצמי</w:t>
      </w:r>
      <w:r>
        <w:rPr>
          <w:rFonts w:hint="cs"/>
          <w:rtl/>
        </w:rPr>
        <w:t>.</w:t>
      </w:r>
      <w:r>
        <w:rPr>
          <w:rtl/>
        </w:rPr>
        <w:t xml:space="preserve"> </w:t>
      </w:r>
      <w:bookmarkStart w:id="15507" w:name="_ETM_Q31_458740"/>
      <w:bookmarkEnd w:id="15507"/>
      <w:r>
        <w:rPr>
          <w:rtl/>
        </w:rPr>
        <w:t xml:space="preserve">אומנם </w:t>
      </w:r>
      <w:bookmarkStart w:id="15508" w:name="_ETM_Q31_459099"/>
      <w:bookmarkEnd w:id="15508"/>
      <w:r>
        <w:rPr>
          <w:rtl/>
        </w:rPr>
        <w:t xml:space="preserve">אני </w:t>
      </w:r>
      <w:bookmarkStart w:id="15509" w:name="_ETM_Q31_459310"/>
      <w:bookmarkEnd w:id="15509"/>
      <w:r>
        <w:rPr>
          <w:rtl/>
        </w:rPr>
        <w:t>רוצה</w:t>
      </w:r>
      <w:r>
        <w:rPr>
          <w:rFonts w:hint="cs"/>
          <w:rtl/>
        </w:rPr>
        <w:t>,</w:t>
      </w:r>
      <w:r>
        <w:rPr>
          <w:rtl/>
        </w:rPr>
        <w:t xml:space="preserve"> </w:t>
      </w:r>
      <w:bookmarkStart w:id="15510" w:name="_ETM_Q31_460350"/>
      <w:bookmarkEnd w:id="15510"/>
      <w:r>
        <w:rPr>
          <w:rtl/>
        </w:rPr>
        <w:t xml:space="preserve">אבל </w:t>
      </w:r>
      <w:bookmarkStart w:id="15511" w:name="_ETM_Q31_460560"/>
      <w:bookmarkEnd w:id="15511"/>
      <w:r>
        <w:rPr>
          <w:rtl/>
        </w:rPr>
        <w:t>בינת</w:t>
      </w:r>
      <w:r>
        <w:rPr>
          <w:rFonts w:hint="cs"/>
          <w:rtl/>
        </w:rPr>
        <w:t>י</w:t>
      </w:r>
      <w:r>
        <w:rPr>
          <w:rtl/>
        </w:rPr>
        <w:t xml:space="preserve">ים </w:t>
      </w:r>
      <w:bookmarkStart w:id="15512" w:name="_ETM_Q31_461220"/>
      <w:bookmarkEnd w:id="15512"/>
      <w:r>
        <w:rPr>
          <w:rtl/>
        </w:rPr>
        <w:t xml:space="preserve">השמחה </w:t>
      </w:r>
      <w:bookmarkStart w:id="15513" w:name="_ETM_Q31_461610"/>
      <w:bookmarkEnd w:id="15513"/>
      <w:r>
        <w:rPr>
          <w:rtl/>
        </w:rPr>
        <w:t xml:space="preserve">הזאת </w:t>
      </w:r>
      <w:bookmarkStart w:id="15514" w:name="_ETM_Q31_461790"/>
      <w:bookmarkEnd w:id="15514"/>
      <w:r>
        <w:rPr>
          <w:rtl/>
        </w:rPr>
        <w:t xml:space="preserve">נגזלת </w:t>
      </w:r>
      <w:bookmarkStart w:id="15515" w:name="_ETM_Q31_462300"/>
      <w:bookmarkEnd w:id="15515"/>
      <w:r>
        <w:rPr>
          <w:rtl/>
        </w:rPr>
        <w:t xml:space="preserve">מבן </w:t>
      </w:r>
      <w:bookmarkStart w:id="15516" w:name="_ETM_Q31_462570"/>
      <w:bookmarkEnd w:id="15516"/>
      <w:r>
        <w:rPr>
          <w:rtl/>
        </w:rPr>
        <w:t xml:space="preserve">זוגי </w:t>
      </w:r>
      <w:bookmarkStart w:id="15517" w:name="_ETM_Q31_462870"/>
      <w:bookmarkEnd w:id="15517"/>
      <w:r>
        <w:rPr>
          <w:rtl/>
        </w:rPr>
        <w:t>וממני</w:t>
      </w:r>
      <w:r>
        <w:rPr>
          <w:rFonts w:hint="cs"/>
          <w:rtl/>
        </w:rPr>
        <w:t>.</w:t>
      </w:r>
      <w:r>
        <w:rPr>
          <w:rtl/>
        </w:rPr>
        <w:t xml:space="preserve"> </w:t>
      </w:r>
      <w:bookmarkStart w:id="15518" w:name="_ETM_Q31_463960"/>
      <w:bookmarkEnd w:id="15518"/>
      <w:r>
        <w:rPr>
          <w:rtl/>
        </w:rPr>
        <w:t xml:space="preserve">אבל </w:t>
      </w:r>
      <w:bookmarkStart w:id="15519" w:name="_ETM_Q31_464229"/>
      <w:bookmarkEnd w:id="15519"/>
      <w:r>
        <w:rPr>
          <w:rtl/>
        </w:rPr>
        <w:t xml:space="preserve">מספרים </w:t>
      </w:r>
      <w:bookmarkStart w:id="15520" w:name="_ETM_Q31_464710"/>
      <w:bookmarkEnd w:id="15520"/>
      <w:r>
        <w:rPr>
          <w:rtl/>
        </w:rPr>
        <w:t>ל</w:t>
      </w:r>
      <w:r>
        <w:rPr>
          <w:rFonts w:hint="cs"/>
          <w:rtl/>
        </w:rPr>
        <w:t xml:space="preserve">י </w:t>
      </w:r>
      <w:r w:rsidR="00B260E0">
        <w:rPr>
          <w:rFonts w:hint="cs"/>
          <w:rtl/>
        </w:rPr>
        <w:t>ה</w:t>
      </w:r>
      <w:r>
        <w:rPr>
          <w:rtl/>
        </w:rPr>
        <w:t xml:space="preserve">הורים </w:t>
      </w:r>
      <w:bookmarkStart w:id="15521" w:name="_ETM_Q31_465610"/>
      <w:bookmarkEnd w:id="15521"/>
      <w:r>
        <w:rPr>
          <w:rtl/>
        </w:rPr>
        <w:t xml:space="preserve">שלי </w:t>
      </w:r>
      <w:bookmarkStart w:id="15522" w:name="_ETM_Q31_465909"/>
      <w:bookmarkEnd w:id="15522"/>
      <w:r>
        <w:rPr>
          <w:rtl/>
        </w:rPr>
        <w:t xml:space="preserve">וחברים </w:t>
      </w:r>
      <w:bookmarkStart w:id="15523" w:name="_ETM_Q31_466389"/>
      <w:bookmarkEnd w:id="15523"/>
      <w:r>
        <w:rPr>
          <w:rtl/>
        </w:rPr>
        <w:t xml:space="preserve">שלי </w:t>
      </w:r>
      <w:bookmarkStart w:id="15524" w:name="_ETM_Q31_466659"/>
      <w:bookmarkEnd w:id="15524"/>
      <w:r>
        <w:rPr>
          <w:rtl/>
        </w:rPr>
        <w:t xml:space="preserve">שילדים </w:t>
      </w:r>
      <w:bookmarkStart w:id="15525" w:name="_ETM_Q31_467110"/>
      <w:bookmarkEnd w:id="15525"/>
      <w:r>
        <w:rPr>
          <w:rtl/>
        </w:rPr>
        <w:t>בקיץ</w:t>
      </w:r>
      <w:bookmarkStart w:id="15526" w:name="_ETM_Q31_468189"/>
      <w:bookmarkEnd w:id="15526"/>
      <w:r w:rsidR="00B260E0">
        <w:rPr>
          <w:rFonts w:hint="cs"/>
          <w:rtl/>
        </w:rPr>
        <w:t>,</w:t>
      </w:r>
      <w:r>
        <w:rPr>
          <w:rFonts w:hint="cs"/>
          <w:rtl/>
        </w:rPr>
        <w:t xml:space="preserve"> </w:t>
      </w:r>
      <w:r>
        <w:rPr>
          <w:rtl/>
        </w:rPr>
        <w:t xml:space="preserve">עם </w:t>
      </w:r>
      <w:bookmarkStart w:id="15527" w:name="_ETM_Q31_468310"/>
      <w:bookmarkEnd w:id="15527"/>
      <w:r>
        <w:rPr>
          <w:rtl/>
        </w:rPr>
        <w:t xml:space="preserve">כל </w:t>
      </w:r>
      <w:bookmarkStart w:id="15528" w:name="_ETM_Q31_468550"/>
      <w:bookmarkEnd w:id="15528"/>
      <w:r>
        <w:rPr>
          <w:rtl/>
        </w:rPr>
        <w:t>השמחה</w:t>
      </w:r>
      <w:r>
        <w:rPr>
          <w:rFonts w:hint="cs"/>
          <w:rtl/>
        </w:rPr>
        <w:t>,</w:t>
      </w:r>
      <w:r>
        <w:rPr>
          <w:rtl/>
        </w:rPr>
        <w:t xml:space="preserve"> </w:t>
      </w:r>
      <w:bookmarkStart w:id="15529" w:name="_ETM_Q31_469089"/>
      <w:bookmarkEnd w:id="15529"/>
      <w:r>
        <w:rPr>
          <w:rtl/>
        </w:rPr>
        <w:t>כן</w:t>
      </w:r>
      <w:r w:rsidR="00B260E0">
        <w:rPr>
          <w:rFonts w:hint="cs"/>
          <w:rtl/>
        </w:rPr>
        <w:t>,</w:t>
      </w:r>
      <w:r>
        <w:rPr>
          <w:rtl/>
        </w:rPr>
        <w:t xml:space="preserve"> </w:t>
      </w:r>
      <w:bookmarkStart w:id="15530" w:name="_ETM_Q31_469779"/>
      <w:bookmarkEnd w:id="15530"/>
      <w:r>
        <w:rPr>
          <w:rtl/>
        </w:rPr>
        <w:t xml:space="preserve">זה </w:t>
      </w:r>
      <w:bookmarkStart w:id="15531" w:name="_ETM_Q31_470080"/>
      <w:bookmarkEnd w:id="15531"/>
      <w:r>
        <w:rPr>
          <w:rtl/>
        </w:rPr>
        <w:t xml:space="preserve">אתגר </w:t>
      </w:r>
      <w:bookmarkStart w:id="15532" w:name="_ETM_Q31_470439"/>
      <w:bookmarkEnd w:id="15532"/>
      <w:r>
        <w:rPr>
          <w:rtl/>
        </w:rPr>
        <w:t xml:space="preserve">לא </w:t>
      </w:r>
      <w:bookmarkStart w:id="15533" w:name="_ETM_Q31_470560"/>
      <w:bookmarkEnd w:id="15533"/>
      <w:r>
        <w:rPr>
          <w:rtl/>
        </w:rPr>
        <w:t>קטן</w:t>
      </w:r>
      <w:r w:rsidR="00B260E0">
        <w:rPr>
          <w:rFonts w:hint="cs"/>
          <w:rtl/>
        </w:rPr>
        <w:t>:</w:t>
      </w:r>
      <w:r>
        <w:rPr>
          <w:rtl/>
        </w:rPr>
        <w:t xml:space="preserve"> </w:t>
      </w:r>
      <w:bookmarkStart w:id="15534" w:name="_ETM_Q31_471190"/>
      <w:bookmarkEnd w:id="15534"/>
      <w:r>
        <w:rPr>
          <w:rtl/>
        </w:rPr>
        <w:t xml:space="preserve">לחפש </w:t>
      </w:r>
      <w:bookmarkStart w:id="15535" w:name="_ETM_Q31_471670"/>
      <w:bookmarkEnd w:id="15535"/>
      <w:r>
        <w:rPr>
          <w:rFonts w:hint="cs"/>
          <w:rtl/>
        </w:rPr>
        <w:t>מ</w:t>
      </w:r>
      <w:r>
        <w:rPr>
          <w:rtl/>
        </w:rPr>
        <w:t xml:space="preserve">סגרות </w:t>
      </w:r>
      <w:bookmarkStart w:id="15536" w:name="_ETM_Q31_472330"/>
      <w:bookmarkEnd w:id="15536"/>
      <w:r>
        <w:rPr>
          <w:rtl/>
        </w:rPr>
        <w:t>וקייטנות</w:t>
      </w:r>
      <w:r>
        <w:rPr>
          <w:rFonts w:hint="cs"/>
          <w:rtl/>
        </w:rPr>
        <w:t>,</w:t>
      </w:r>
      <w:r>
        <w:rPr>
          <w:rtl/>
        </w:rPr>
        <w:t xml:space="preserve"> </w:t>
      </w:r>
      <w:bookmarkStart w:id="15537" w:name="_ETM_Q31_473110"/>
      <w:bookmarkEnd w:id="15537"/>
      <w:r>
        <w:rPr>
          <w:rtl/>
        </w:rPr>
        <w:t xml:space="preserve">לשפוך </w:t>
      </w:r>
      <w:bookmarkStart w:id="15538" w:name="_ETM_Q31_473470"/>
      <w:bookmarkEnd w:id="15538"/>
      <w:r>
        <w:rPr>
          <w:rtl/>
        </w:rPr>
        <w:t xml:space="preserve">אלפי </w:t>
      </w:r>
      <w:bookmarkStart w:id="15539" w:name="_ETM_Q31_473770"/>
      <w:bookmarkEnd w:id="15539"/>
      <w:r>
        <w:rPr>
          <w:rtl/>
        </w:rPr>
        <w:t xml:space="preserve">שקלים </w:t>
      </w:r>
      <w:bookmarkStart w:id="15540" w:name="_ETM_Q31_474779"/>
      <w:bookmarkEnd w:id="15540"/>
      <w:r>
        <w:rPr>
          <w:rtl/>
        </w:rPr>
        <w:t>ומצי</w:t>
      </w:r>
      <w:r>
        <w:rPr>
          <w:rFonts w:hint="cs"/>
          <w:rtl/>
        </w:rPr>
        <w:t>את</w:t>
      </w:r>
      <w:r>
        <w:rPr>
          <w:rtl/>
        </w:rPr>
        <w:t xml:space="preserve"> </w:t>
      </w:r>
      <w:bookmarkStart w:id="15541" w:name="_ETM_Q31_475290"/>
      <w:bookmarkStart w:id="15542" w:name="_ETM_Q31_475800"/>
      <w:bookmarkEnd w:id="15541"/>
      <w:bookmarkEnd w:id="15542"/>
      <w:r>
        <w:rPr>
          <w:rtl/>
        </w:rPr>
        <w:t xml:space="preserve">תעסוקה </w:t>
      </w:r>
      <w:bookmarkStart w:id="15543" w:name="_ETM_Q31_476250"/>
      <w:bookmarkEnd w:id="15543"/>
      <w:r>
        <w:rPr>
          <w:rtl/>
        </w:rPr>
        <w:t xml:space="preserve">לילדים </w:t>
      </w:r>
      <w:bookmarkStart w:id="15544" w:name="_ETM_Q31_476610"/>
      <w:bookmarkEnd w:id="15544"/>
      <w:r>
        <w:rPr>
          <w:rtl/>
        </w:rPr>
        <w:t xml:space="preserve">במהלך </w:t>
      </w:r>
      <w:bookmarkStart w:id="15545" w:name="_ETM_Q31_477000"/>
      <w:bookmarkEnd w:id="15545"/>
      <w:r>
        <w:rPr>
          <w:rtl/>
        </w:rPr>
        <w:t xml:space="preserve">החופש </w:t>
      </w:r>
      <w:bookmarkStart w:id="15546" w:name="_ETM_Q31_477360"/>
      <w:bookmarkEnd w:id="15546"/>
      <w:r>
        <w:rPr>
          <w:rtl/>
        </w:rPr>
        <w:t>הגדול</w:t>
      </w:r>
      <w:r>
        <w:rPr>
          <w:rFonts w:hint="cs"/>
          <w:rtl/>
        </w:rPr>
        <w:t>.</w:t>
      </w:r>
      <w:r>
        <w:rPr>
          <w:rtl/>
        </w:rPr>
        <w:t xml:space="preserve"> </w:t>
      </w:r>
      <w:bookmarkStart w:id="15547" w:name="_ETM_Q31_478080"/>
      <w:bookmarkEnd w:id="15547"/>
      <w:r>
        <w:rPr>
          <w:rtl/>
        </w:rPr>
        <w:t xml:space="preserve">חם </w:t>
      </w:r>
      <w:bookmarkStart w:id="15548" w:name="_ETM_Q31_478350"/>
      <w:bookmarkEnd w:id="15548"/>
      <w:r>
        <w:rPr>
          <w:rtl/>
        </w:rPr>
        <w:t>בחוץ</w:t>
      </w:r>
      <w:r>
        <w:rPr>
          <w:rFonts w:hint="cs"/>
          <w:rtl/>
        </w:rPr>
        <w:t>,</w:t>
      </w:r>
      <w:r>
        <w:rPr>
          <w:rtl/>
        </w:rPr>
        <w:t xml:space="preserve"> </w:t>
      </w:r>
      <w:bookmarkStart w:id="15549" w:name="_ETM_Q31_478860"/>
      <w:bookmarkEnd w:id="15549"/>
      <w:r>
        <w:rPr>
          <w:rtl/>
        </w:rPr>
        <w:t xml:space="preserve">צריך </w:t>
      </w:r>
      <w:bookmarkStart w:id="15550" w:name="_ETM_Q31_479070"/>
      <w:bookmarkEnd w:id="15550"/>
      <w:r>
        <w:rPr>
          <w:rtl/>
        </w:rPr>
        <w:t xml:space="preserve">גם </w:t>
      </w:r>
      <w:bookmarkStart w:id="15551" w:name="_ETM_Q31_479220"/>
      <w:bookmarkEnd w:id="15551"/>
      <w:r>
        <w:rPr>
          <w:rtl/>
        </w:rPr>
        <w:t xml:space="preserve">לעבוד </w:t>
      </w:r>
      <w:bookmarkStart w:id="15552" w:name="_ETM_Q31_479639"/>
      <w:bookmarkEnd w:id="15552"/>
      <w:r>
        <w:rPr>
          <w:rtl/>
        </w:rPr>
        <w:t xml:space="preserve">תוך </w:t>
      </w:r>
      <w:bookmarkStart w:id="15553" w:name="_ETM_Q31_479790"/>
      <w:bookmarkEnd w:id="15553"/>
      <w:r>
        <w:rPr>
          <w:rtl/>
        </w:rPr>
        <w:t>כדי</w:t>
      </w:r>
      <w:r w:rsidR="00B260E0">
        <w:rPr>
          <w:rFonts w:hint="cs"/>
          <w:rtl/>
        </w:rPr>
        <w:t xml:space="preserve"> </w:t>
      </w:r>
      <w:r w:rsidR="00B260E0">
        <w:rPr>
          <w:rFonts w:hint="eastAsia"/>
          <w:rtl/>
        </w:rPr>
        <w:t>–</w:t>
      </w:r>
      <w:bookmarkStart w:id="15554" w:name="_ETM_Q31_480779"/>
      <w:bookmarkEnd w:id="15554"/>
      <w:r w:rsidR="00B260E0">
        <w:rPr>
          <w:rFonts w:hint="cs"/>
          <w:rtl/>
        </w:rPr>
        <w:t xml:space="preserve"> </w:t>
      </w:r>
      <w:r>
        <w:rPr>
          <w:rtl/>
        </w:rPr>
        <w:t xml:space="preserve">כאב </w:t>
      </w:r>
      <w:bookmarkStart w:id="15555" w:name="_ETM_Q31_481110"/>
      <w:bookmarkEnd w:id="15555"/>
      <w:r>
        <w:rPr>
          <w:rtl/>
        </w:rPr>
        <w:t>ראש</w:t>
      </w:r>
      <w:r>
        <w:rPr>
          <w:rFonts w:hint="cs"/>
          <w:rtl/>
        </w:rPr>
        <w:t>.</w:t>
      </w:r>
      <w:r>
        <w:rPr>
          <w:rtl/>
        </w:rPr>
        <w:t xml:space="preserve"> </w:t>
      </w:r>
      <w:bookmarkStart w:id="15556" w:name="_ETM_Q31_480399"/>
      <w:bookmarkStart w:id="15557" w:name="_ETM_Q31_481540"/>
      <w:bookmarkEnd w:id="15556"/>
      <w:bookmarkEnd w:id="15557"/>
    </w:p>
    <w:p w:rsidR="001116F1" w:rsidRDefault="001116F1" w:rsidP="00404C60">
      <w:pPr>
        <w:rPr>
          <w:rtl/>
        </w:rPr>
      </w:pPr>
    </w:p>
    <w:p w:rsidR="00B260E0" w:rsidRDefault="001116F1" w:rsidP="00B260E0">
      <w:pPr>
        <w:rPr>
          <w:rtl/>
        </w:rPr>
      </w:pPr>
      <w:r>
        <w:rPr>
          <w:rtl/>
        </w:rPr>
        <w:t xml:space="preserve">בדיוק </w:t>
      </w:r>
      <w:bookmarkStart w:id="15558" w:name="_ETM_Q31_482020"/>
      <w:bookmarkEnd w:id="15558"/>
      <w:r>
        <w:rPr>
          <w:rtl/>
        </w:rPr>
        <w:t xml:space="preserve">על </w:t>
      </w:r>
      <w:bookmarkStart w:id="15559" w:name="_ETM_Q31_482110"/>
      <w:bookmarkEnd w:id="15559"/>
      <w:r>
        <w:rPr>
          <w:rtl/>
        </w:rPr>
        <w:t xml:space="preserve">הצורך </w:t>
      </w:r>
      <w:bookmarkStart w:id="15560" w:name="_ETM_Q31_482620"/>
      <w:bookmarkEnd w:id="15560"/>
      <w:r>
        <w:rPr>
          <w:rtl/>
        </w:rPr>
        <w:t xml:space="preserve">הזה </w:t>
      </w:r>
      <w:bookmarkStart w:id="15561" w:name="_ETM_Q31_482830"/>
      <w:bookmarkEnd w:id="15561"/>
      <w:r>
        <w:rPr>
          <w:rtl/>
        </w:rPr>
        <w:t xml:space="preserve">באה </w:t>
      </w:r>
      <w:bookmarkStart w:id="15562" w:name="_ETM_Q31_483040"/>
      <w:bookmarkEnd w:id="15562"/>
      <w:r>
        <w:rPr>
          <w:rtl/>
        </w:rPr>
        <w:t xml:space="preserve">לענות </w:t>
      </w:r>
      <w:bookmarkStart w:id="15563" w:name="_ETM_Q31_483580"/>
      <w:bookmarkEnd w:id="15563"/>
      <w:r>
        <w:rPr>
          <w:rtl/>
        </w:rPr>
        <w:t xml:space="preserve">מפלגת </w:t>
      </w:r>
      <w:bookmarkStart w:id="15564" w:name="_ETM_Q31_484180"/>
      <w:bookmarkEnd w:id="15564"/>
      <w:r>
        <w:rPr>
          <w:rtl/>
        </w:rPr>
        <w:t xml:space="preserve">יש </w:t>
      </w:r>
      <w:bookmarkStart w:id="15565" w:name="_ETM_Q31_484450"/>
      <w:bookmarkEnd w:id="15565"/>
      <w:r>
        <w:rPr>
          <w:rtl/>
        </w:rPr>
        <w:t xml:space="preserve">עתיד </w:t>
      </w:r>
      <w:bookmarkStart w:id="15566" w:name="_ETM_Q31_484810"/>
      <w:bookmarkEnd w:id="15566"/>
      <w:r>
        <w:rPr>
          <w:rtl/>
        </w:rPr>
        <w:t xml:space="preserve">לפני </w:t>
      </w:r>
      <w:bookmarkStart w:id="15567" w:name="_ETM_Q31_485049"/>
      <w:bookmarkEnd w:id="15567"/>
      <w:r>
        <w:rPr>
          <w:rtl/>
        </w:rPr>
        <w:t>כ</w:t>
      </w:r>
      <w:r>
        <w:rPr>
          <w:rFonts w:hint="cs"/>
          <w:rtl/>
        </w:rPr>
        <w:t>שבע</w:t>
      </w:r>
      <w:r>
        <w:rPr>
          <w:rtl/>
        </w:rPr>
        <w:t xml:space="preserve"> </w:t>
      </w:r>
      <w:bookmarkStart w:id="15568" w:name="_ETM_Q31_485470"/>
      <w:bookmarkEnd w:id="15568"/>
      <w:r>
        <w:rPr>
          <w:rtl/>
        </w:rPr>
        <w:t>שנים</w:t>
      </w:r>
      <w:r>
        <w:rPr>
          <w:rFonts w:hint="cs"/>
          <w:rtl/>
        </w:rPr>
        <w:t>,</w:t>
      </w:r>
      <w:r>
        <w:rPr>
          <w:rtl/>
        </w:rPr>
        <w:t xml:space="preserve"> </w:t>
      </w:r>
      <w:bookmarkStart w:id="15569" w:name="_ETM_Q31_485830"/>
      <w:bookmarkEnd w:id="15569"/>
      <w:r>
        <w:rPr>
          <w:rtl/>
        </w:rPr>
        <w:t>מפלגתי</w:t>
      </w:r>
      <w:r>
        <w:rPr>
          <w:rFonts w:hint="cs"/>
          <w:rtl/>
        </w:rPr>
        <w:t>,</w:t>
      </w:r>
      <w:r>
        <w:rPr>
          <w:rtl/>
        </w:rPr>
        <w:t xml:space="preserve"> </w:t>
      </w:r>
      <w:bookmarkStart w:id="15570" w:name="_ETM_Q31_486599"/>
      <w:bookmarkEnd w:id="15570"/>
      <w:r>
        <w:rPr>
          <w:rtl/>
        </w:rPr>
        <w:t>כשהקימ</w:t>
      </w:r>
      <w:r>
        <w:rPr>
          <w:rFonts w:hint="cs"/>
          <w:rtl/>
        </w:rPr>
        <w:t>ה</w:t>
      </w:r>
      <w:r>
        <w:rPr>
          <w:rtl/>
        </w:rPr>
        <w:t xml:space="preserve"> </w:t>
      </w:r>
      <w:bookmarkStart w:id="15571" w:name="_ETM_Q31_487319"/>
      <w:bookmarkEnd w:id="15571"/>
      <w:r>
        <w:rPr>
          <w:rtl/>
        </w:rPr>
        <w:t xml:space="preserve">את </w:t>
      </w:r>
      <w:bookmarkStart w:id="15572" w:name="_ETM_Q31_487410"/>
      <w:bookmarkEnd w:id="15572"/>
      <w:r>
        <w:rPr>
          <w:rtl/>
        </w:rPr>
        <w:t xml:space="preserve">תוכנית </w:t>
      </w:r>
      <w:bookmarkStart w:id="15573" w:name="_ETM_Q31_487740"/>
      <w:bookmarkEnd w:id="15573"/>
      <w:r>
        <w:rPr>
          <w:rtl/>
        </w:rPr>
        <w:t>בית</w:t>
      </w:r>
      <w:bookmarkStart w:id="15574" w:name="_ETM_Q31_487919"/>
      <w:bookmarkEnd w:id="15574"/>
      <w:r>
        <w:rPr>
          <w:rFonts w:hint="cs"/>
          <w:rtl/>
        </w:rPr>
        <w:t xml:space="preserve"> </w:t>
      </w:r>
      <w:r>
        <w:rPr>
          <w:rtl/>
        </w:rPr>
        <w:t xml:space="preserve">הספר </w:t>
      </w:r>
      <w:bookmarkStart w:id="15575" w:name="_ETM_Q31_488339"/>
      <w:bookmarkEnd w:id="15575"/>
      <w:r>
        <w:rPr>
          <w:rtl/>
        </w:rPr>
        <w:t xml:space="preserve">של </w:t>
      </w:r>
      <w:bookmarkStart w:id="15576" w:name="_ETM_Q31_488519"/>
      <w:bookmarkEnd w:id="15576"/>
      <w:r>
        <w:rPr>
          <w:rtl/>
        </w:rPr>
        <w:t xml:space="preserve">החופש </w:t>
      </w:r>
      <w:bookmarkStart w:id="15577" w:name="_ETM_Q31_488820"/>
      <w:bookmarkEnd w:id="15577"/>
      <w:r>
        <w:rPr>
          <w:rtl/>
        </w:rPr>
        <w:t>הגדול</w:t>
      </w:r>
      <w:r w:rsidR="00B260E0">
        <w:rPr>
          <w:rFonts w:hint="cs"/>
          <w:rtl/>
        </w:rPr>
        <w:t>.</w:t>
      </w:r>
      <w:r>
        <w:rPr>
          <w:rtl/>
        </w:rPr>
        <w:t xml:space="preserve"> </w:t>
      </w:r>
      <w:bookmarkStart w:id="15578" w:name="_ETM_Q31_489850"/>
      <w:bookmarkEnd w:id="15578"/>
      <w:r>
        <w:rPr>
          <w:rtl/>
        </w:rPr>
        <w:t xml:space="preserve">בעלות </w:t>
      </w:r>
      <w:bookmarkStart w:id="15579" w:name="_ETM_Q31_490300"/>
      <w:bookmarkEnd w:id="15579"/>
      <w:r>
        <w:rPr>
          <w:rtl/>
        </w:rPr>
        <w:t xml:space="preserve">סמלית </w:t>
      </w:r>
      <w:bookmarkStart w:id="15580" w:name="_ETM_Q31_490660"/>
      <w:bookmarkEnd w:id="15580"/>
      <w:r>
        <w:rPr>
          <w:rtl/>
        </w:rPr>
        <w:t xml:space="preserve">בלבד </w:t>
      </w:r>
      <w:bookmarkStart w:id="15581" w:name="_ETM_Q31_491260"/>
      <w:bookmarkEnd w:id="15581"/>
      <w:r w:rsidR="00B260E0">
        <w:rPr>
          <w:rFonts w:hint="cs"/>
          <w:rtl/>
        </w:rPr>
        <w:t xml:space="preserve">– </w:t>
      </w:r>
      <w:r>
        <w:rPr>
          <w:rtl/>
        </w:rPr>
        <w:t xml:space="preserve">מאות </w:t>
      </w:r>
      <w:bookmarkStart w:id="15582" w:name="_ETM_Q31_491529"/>
      <w:bookmarkEnd w:id="15582"/>
      <w:r>
        <w:rPr>
          <w:rtl/>
        </w:rPr>
        <w:t>שקלים</w:t>
      </w:r>
      <w:r>
        <w:rPr>
          <w:rFonts w:hint="cs"/>
          <w:rtl/>
        </w:rPr>
        <w:t>,</w:t>
      </w:r>
      <w:r>
        <w:rPr>
          <w:rtl/>
        </w:rPr>
        <w:t xml:space="preserve"> </w:t>
      </w:r>
      <w:bookmarkStart w:id="15583" w:name="_ETM_Q31_492220"/>
      <w:bookmarkEnd w:id="15583"/>
      <w:r>
        <w:rPr>
          <w:rtl/>
        </w:rPr>
        <w:t xml:space="preserve">במקרים </w:t>
      </w:r>
      <w:bookmarkStart w:id="15584" w:name="_ETM_Q31_492610"/>
      <w:bookmarkEnd w:id="15584"/>
      <w:r>
        <w:rPr>
          <w:rtl/>
        </w:rPr>
        <w:t xml:space="preserve">מסוימים </w:t>
      </w:r>
      <w:bookmarkStart w:id="15585" w:name="_ETM_Q31_492880"/>
      <w:bookmarkEnd w:id="15585"/>
      <w:r>
        <w:rPr>
          <w:rtl/>
        </w:rPr>
        <w:t xml:space="preserve">אף </w:t>
      </w:r>
      <w:bookmarkStart w:id="15586" w:name="_ETM_Q31_492970"/>
      <w:bookmarkEnd w:id="15586"/>
      <w:r>
        <w:rPr>
          <w:rtl/>
        </w:rPr>
        <w:t xml:space="preserve">במימון </w:t>
      </w:r>
      <w:bookmarkStart w:id="15587" w:name="_ETM_Q31_493450"/>
      <w:bookmarkEnd w:id="15587"/>
      <w:r>
        <w:rPr>
          <w:rtl/>
        </w:rPr>
        <w:t>מלא</w:t>
      </w:r>
      <w:r w:rsidR="00B260E0">
        <w:rPr>
          <w:rFonts w:hint="cs"/>
          <w:rtl/>
        </w:rPr>
        <w:t xml:space="preserve"> </w:t>
      </w:r>
      <w:r w:rsidR="00B260E0">
        <w:rPr>
          <w:rFonts w:hint="eastAsia"/>
          <w:rtl/>
        </w:rPr>
        <w:t>–</w:t>
      </w:r>
      <w:bookmarkStart w:id="15588" w:name="_ETM_Q31_494260"/>
      <w:bookmarkEnd w:id="15588"/>
      <w:r w:rsidR="00B260E0">
        <w:rPr>
          <w:rFonts w:hint="cs"/>
          <w:rtl/>
        </w:rPr>
        <w:t xml:space="preserve"> </w:t>
      </w:r>
      <w:r>
        <w:rPr>
          <w:rtl/>
        </w:rPr>
        <w:t xml:space="preserve">זוכים </w:t>
      </w:r>
      <w:bookmarkStart w:id="15589" w:name="_ETM_Q31_494680"/>
      <w:bookmarkEnd w:id="15589"/>
      <w:r>
        <w:rPr>
          <w:rtl/>
        </w:rPr>
        <w:t xml:space="preserve">הורים </w:t>
      </w:r>
      <w:bookmarkStart w:id="15590" w:name="_ETM_Q31_494920"/>
      <w:bookmarkEnd w:id="15590"/>
      <w:r>
        <w:rPr>
          <w:rtl/>
        </w:rPr>
        <w:t xml:space="preserve">לילדים </w:t>
      </w:r>
      <w:bookmarkStart w:id="15591" w:name="_ETM_Q31_495940"/>
      <w:bookmarkEnd w:id="15591"/>
      <w:r>
        <w:rPr>
          <w:rFonts w:hint="cs"/>
          <w:rtl/>
        </w:rPr>
        <w:t>מגיל</w:t>
      </w:r>
      <w:bookmarkStart w:id="15592" w:name="_ETM_Q31_499024"/>
      <w:bookmarkEnd w:id="15592"/>
      <w:r>
        <w:rPr>
          <w:rFonts w:hint="cs"/>
          <w:rtl/>
        </w:rPr>
        <w:t xml:space="preserve"> הגן </w:t>
      </w:r>
      <w:bookmarkStart w:id="15593" w:name="_ETM_Q31_498640"/>
      <w:bookmarkEnd w:id="15593"/>
      <w:r>
        <w:rPr>
          <w:rtl/>
        </w:rPr>
        <w:t xml:space="preserve">ועד </w:t>
      </w:r>
      <w:bookmarkStart w:id="15594" w:name="_ETM_Q31_498910"/>
      <w:bookmarkEnd w:id="15594"/>
      <w:r>
        <w:rPr>
          <w:rtl/>
        </w:rPr>
        <w:t xml:space="preserve">כיתה </w:t>
      </w:r>
      <w:bookmarkStart w:id="15595" w:name="_ETM_Q31_499240"/>
      <w:bookmarkEnd w:id="15595"/>
      <w:r>
        <w:rPr>
          <w:rtl/>
        </w:rPr>
        <w:t xml:space="preserve">ה' </w:t>
      </w:r>
      <w:bookmarkStart w:id="15596" w:name="_ETM_Q31_499930"/>
      <w:bookmarkEnd w:id="15596"/>
      <w:r>
        <w:rPr>
          <w:rtl/>
        </w:rPr>
        <w:t xml:space="preserve">לשמור </w:t>
      </w:r>
      <w:bookmarkStart w:id="15597" w:name="_ETM_Q31_500350"/>
      <w:bookmarkEnd w:id="15597"/>
      <w:r>
        <w:rPr>
          <w:rtl/>
        </w:rPr>
        <w:t xml:space="preserve">על </w:t>
      </w:r>
      <w:bookmarkStart w:id="15598" w:name="_ETM_Q31_500440"/>
      <w:bookmarkEnd w:id="15598"/>
      <w:r>
        <w:rPr>
          <w:rtl/>
        </w:rPr>
        <w:t>שפיות</w:t>
      </w:r>
      <w:r>
        <w:rPr>
          <w:rFonts w:hint="cs"/>
          <w:rtl/>
        </w:rPr>
        <w:t>,</w:t>
      </w:r>
      <w:r>
        <w:rPr>
          <w:rtl/>
        </w:rPr>
        <w:t xml:space="preserve"> </w:t>
      </w:r>
      <w:bookmarkStart w:id="15599" w:name="_ETM_Q31_500950"/>
      <w:bookmarkEnd w:id="15599"/>
      <w:r>
        <w:rPr>
          <w:rtl/>
        </w:rPr>
        <w:t xml:space="preserve">לשמור </w:t>
      </w:r>
      <w:bookmarkStart w:id="15600" w:name="_ETM_Q31_501310"/>
      <w:bookmarkEnd w:id="15600"/>
      <w:r>
        <w:rPr>
          <w:rtl/>
        </w:rPr>
        <w:t xml:space="preserve">על </w:t>
      </w:r>
      <w:bookmarkStart w:id="15601" w:name="_ETM_Q31_501430"/>
      <w:bookmarkEnd w:id="15601"/>
      <w:r>
        <w:rPr>
          <w:rtl/>
        </w:rPr>
        <w:t xml:space="preserve">רצף </w:t>
      </w:r>
      <w:bookmarkStart w:id="15602" w:name="_ETM_Q31_501760"/>
      <w:bookmarkEnd w:id="15602"/>
      <w:r>
        <w:rPr>
          <w:rtl/>
        </w:rPr>
        <w:t>תעסוקתי</w:t>
      </w:r>
      <w:r>
        <w:rPr>
          <w:rFonts w:hint="cs"/>
          <w:rtl/>
        </w:rPr>
        <w:t>.</w:t>
      </w:r>
      <w:r>
        <w:rPr>
          <w:rtl/>
        </w:rPr>
        <w:t xml:space="preserve"> </w:t>
      </w:r>
      <w:bookmarkStart w:id="15603" w:name="_ETM_Q31_502900"/>
      <w:bookmarkEnd w:id="15603"/>
      <w:r>
        <w:rPr>
          <w:rtl/>
        </w:rPr>
        <w:t xml:space="preserve">בתמורה </w:t>
      </w:r>
      <w:bookmarkStart w:id="15604" w:name="_ETM_Q31_503949"/>
      <w:bookmarkEnd w:id="15604"/>
      <w:r>
        <w:rPr>
          <w:rtl/>
        </w:rPr>
        <w:t xml:space="preserve">מקבלים </w:t>
      </w:r>
      <w:bookmarkStart w:id="15605" w:name="_ETM_Q31_504460"/>
      <w:bookmarkEnd w:id="15605"/>
      <w:r>
        <w:rPr>
          <w:rtl/>
        </w:rPr>
        <w:t xml:space="preserve">תוכנית </w:t>
      </w:r>
      <w:bookmarkStart w:id="15606" w:name="_ETM_Q31_504789"/>
      <w:bookmarkEnd w:id="15606"/>
      <w:r>
        <w:rPr>
          <w:rtl/>
        </w:rPr>
        <w:t xml:space="preserve">איכותית </w:t>
      </w:r>
      <w:bookmarkStart w:id="15607" w:name="_ETM_Q31_505269"/>
      <w:bookmarkEnd w:id="15607"/>
      <w:r>
        <w:rPr>
          <w:rtl/>
        </w:rPr>
        <w:t xml:space="preserve">ויסודית </w:t>
      </w:r>
      <w:bookmarkStart w:id="15608" w:name="_ETM_Q31_505810"/>
      <w:bookmarkEnd w:id="15608"/>
      <w:r>
        <w:rPr>
          <w:rtl/>
        </w:rPr>
        <w:t xml:space="preserve">לילדים </w:t>
      </w:r>
      <w:bookmarkStart w:id="15609" w:name="_ETM_Q31_506259"/>
      <w:bookmarkEnd w:id="15609"/>
      <w:r>
        <w:rPr>
          <w:rtl/>
        </w:rPr>
        <w:t>שלהם</w:t>
      </w:r>
      <w:r>
        <w:rPr>
          <w:rFonts w:hint="cs"/>
          <w:rtl/>
        </w:rPr>
        <w:t>,</w:t>
      </w:r>
      <w:r>
        <w:rPr>
          <w:rtl/>
        </w:rPr>
        <w:t xml:space="preserve"> </w:t>
      </w:r>
      <w:bookmarkStart w:id="15610" w:name="_ETM_Q31_506710"/>
      <w:bookmarkEnd w:id="15610"/>
      <w:r>
        <w:rPr>
          <w:rtl/>
        </w:rPr>
        <w:t xml:space="preserve">מסגרת </w:t>
      </w:r>
      <w:bookmarkStart w:id="15611" w:name="_ETM_Q31_507189"/>
      <w:bookmarkEnd w:id="15611"/>
      <w:r>
        <w:rPr>
          <w:rtl/>
        </w:rPr>
        <w:t xml:space="preserve">סדורה </w:t>
      </w:r>
      <w:bookmarkStart w:id="15612" w:name="_ETM_Q31_508179"/>
      <w:bookmarkEnd w:id="15612"/>
      <w:r>
        <w:rPr>
          <w:rtl/>
        </w:rPr>
        <w:t xml:space="preserve">שאפשר </w:t>
      </w:r>
      <w:bookmarkStart w:id="15613" w:name="_ETM_Q31_508839"/>
      <w:bookmarkEnd w:id="15613"/>
      <w:r>
        <w:rPr>
          <w:rtl/>
        </w:rPr>
        <w:t xml:space="preserve">לסמוך </w:t>
      </w:r>
      <w:bookmarkStart w:id="15614" w:name="_ETM_Q31_509289"/>
      <w:bookmarkEnd w:id="15614"/>
      <w:r>
        <w:rPr>
          <w:rtl/>
        </w:rPr>
        <w:t>עליה</w:t>
      </w:r>
      <w:r>
        <w:rPr>
          <w:rFonts w:hint="cs"/>
          <w:rtl/>
        </w:rPr>
        <w:t>,</w:t>
      </w:r>
      <w:r>
        <w:rPr>
          <w:rtl/>
        </w:rPr>
        <w:t xml:space="preserve"> </w:t>
      </w:r>
      <w:bookmarkStart w:id="15615" w:name="_ETM_Q31_509949"/>
      <w:bookmarkEnd w:id="15615"/>
      <w:r>
        <w:rPr>
          <w:rtl/>
        </w:rPr>
        <w:t xml:space="preserve">ולא </w:t>
      </w:r>
      <w:bookmarkStart w:id="15616" w:name="_ETM_Q31_510220"/>
      <w:bookmarkEnd w:id="15616"/>
      <w:r>
        <w:rPr>
          <w:rtl/>
        </w:rPr>
        <w:t xml:space="preserve">פחות </w:t>
      </w:r>
      <w:bookmarkStart w:id="15617" w:name="_ETM_Q31_510550"/>
      <w:bookmarkEnd w:id="15617"/>
      <w:r>
        <w:rPr>
          <w:rtl/>
        </w:rPr>
        <w:t>חשוב</w:t>
      </w:r>
      <w:r>
        <w:rPr>
          <w:rFonts w:hint="cs"/>
          <w:rtl/>
        </w:rPr>
        <w:t xml:space="preserve"> </w:t>
      </w:r>
      <w:r>
        <w:rPr>
          <w:rFonts w:hint="eastAsia"/>
        </w:rPr>
        <w:t>–</w:t>
      </w:r>
      <w:r>
        <w:rPr>
          <w:rtl/>
        </w:rPr>
        <w:t xml:space="preserve"> </w:t>
      </w:r>
      <w:bookmarkStart w:id="15618" w:name="_ETM_Q31_511059"/>
      <w:bookmarkEnd w:id="15618"/>
      <w:r>
        <w:rPr>
          <w:rtl/>
        </w:rPr>
        <w:t xml:space="preserve">שקט </w:t>
      </w:r>
      <w:bookmarkStart w:id="15619" w:name="_ETM_Q31_511480"/>
      <w:bookmarkEnd w:id="15619"/>
      <w:r>
        <w:rPr>
          <w:rtl/>
        </w:rPr>
        <w:t>נפשי</w:t>
      </w:r>
      <w:r>
        <w:rPr>
          <w:rFonts w:hint="cs"/>
          <w:rtl/>
        </w:rPr>
        <w:t>.</w:t>
      </w:r>
      <w:bookmarkStart w:id="15620" w:name="_ETM_Q31_512560"/>
      <w:bookmarkEnd w:id="15620"/>
      <w:r w:rsidR="00B260E0">
        <w:rPr>
          <w:rFonts w:hint="cs"/>
          <w:rtl/>
        </w:rPr>
        <w:t xml:space="preserve"> </w:t>
      </w:r>
      <w:r>
        <w:rPr>
          <w:rtl/>
        </w:rPr>
        <w:t xml:space="preserve">התוכנית </w:t>
      </w:r>
      <w:bookmarkStart w:id="15621" w:name="_ETM_Q31_513010"/>
      <w:bookmarkEnd w:id="15621"/>
      <w:r>
        <w:rPr>
          <w:rtl/>
        </w:rPr>
        <w:t xml:space="preserve">המעולה </w:t>
      </w:r>
      <w:bookmarkStart w:id="15622" w:name="_ETM_Q31_513460"/>
      <w:bookmarkEnd w:id="15622"/>
      <w:r>
        <w:rPr>
          <w:rtl/>
        </w:rPr>
        <w:t>הזאת</w:t>
      </w:r>
      <w:r>
        <w:rPr>
          <w:rFonts w:hint="cs"/>
          <w:rtl/>
        </w:rPr>
        <w:t>,</w:t>
      </w:r>
      <w:r>
        <w:rPr>
          <w:rtl/>
        </w:rPr>
        <w:t xml:space="preserve"> </w:t>
      </w:r>
      <w:bookmarkStart w:id="15623" w:name="_ETM_Q31_513730"/>
      <w:bookmarkEnd w:id="15623"/>
      <w:r>
        <w:rPr>
          <w:rtl/>
        </w:rPr>
        <w:t xml:space="preserve">שהגו </w:t>
      </w:r>
      <w:bookmarkStart w:id="15624" w:name="_ETM_Q31_514120"/>
      <w:bookmarkEnd w:id="15624"/>
      <w:r>
        <w:rPr>
          <w:rtl/>
        </w:rPr>
        <w:t xml:space="preserve">יאיר </w:t>
      </w:r>
      <w:bookmarkStart w:id="15625" w:name="_ETM_Q31_514420"/>
      <w:bookmarkEnd w:id="15625"/>
      <w:r>
        <w:rPr>
          <w:rtl/>
        </w:rPr>
        <w:t xml:space="preserve">לפיד </w:t>
      </w:r>
      <w:bookmarkStart w:id="15626" w:name="_ETM_Q31_514779"/>
      <w:bookmarkEnd w:id="15626"/>
      <w:r>
        <w:rPr>
          <w:rtl/>
        </w:rPr>
        <w:t xml:space="preserve">ושי </w:t>
      </w:r>
      <w:bookmarkStart w:id="15627" w:name="_ETM_Q31_515050"/>
      <w:bookmarkEnd w:id="15627"/>
      <w:r>
        <w:rPr>
          <w:rtl/>
        </w:rPr>
        <w:t>פירון</w:t>
      </w:r>
      <w:r>
        <w:rPr>
          <w:rFonts w:hint="cs"/>
          <w:rtl/>
        </w:rPr>
        <w:t>,</w:t>
      </w:r>
      <w:r>
        <w:rPr>
          <w:rtl/>
        </w:rPr>
        <w:t xml:space="preserve"> </w:t>
      </w:r>
      <w:bookmarkStart w:id="15628" w:name="_ETM_Q31_515890"/>
      <w:bookmarkEnd w:id="15628"/>
      <w:r>
        <w:rPr>
          <w:rtl/>
        </w:rPr>
        <w:t xml:space="preserve">ממשיכה </w:t>
      </w:r>
      <w:bookmarkStart w:id="15629" w:name="_ETM_Q31_516430"/>
      <w:bookmarkEnd w:id="15629"/>
      <w:r>
        <w:rPr>
          <w:rtl/>
        </w:rPr>
        <w:t xml:space="preserve">לעבוד </w:t>
      </w:r>
      <w:bookmarkStart w:id="15630" w:name="_ETM_Q31_516790"/>
      <w:bookmarkEnd w:id="15630"/>
      <w:r>
        <w:rPr>
          <w:rtl/>
        </w:rPr>
        <w:t xml:space="preserve">מצוין </w:t>
      </w:r>
      <w:bookmarkStart w:id="15631" w:name="_ETM_Q31_517720"/>
      <w:bookmarkEnd w:id="15631"/>
      <w:r>
        <w:rPr>
          <w:rtl/>
        </w:rPr>
        <w:t xml:space="preserve">עד </w:t>
      </w:r>
      <w:bookmarkStart w:id="15632" w:name="_ETM_Q31_517930"/>
      <w:bookmarkEnd w:id="15632"/>
      <w:r>
        <w:rPr>
          <w:rtl/>
        </w:rPr>
        <w:t>היום</w:t>
      </w:r>
      <w:r>
        <w:rPr>
          <w:rFonts w:hint="cs"/>
          <w:rtl/>
        </w:rPr>
        <w:t>,</w:t>
      </w:r>
      <w:r>
        <w:rPr>
          <w:rtl/>
        </w:rPr>
        <w:t xml:space="preserve"> </w:t>
      </w:r>
      <w:bookmarkStart w:id="15633" w:name="_ETM_Q31_518470"/>
      <w:bookmarkEnd w:id="15633"/>
      <w:r>
        <w:rPr>
          <w:rtl/>
        </w:rPr>
        <w:t xml:space="preserve">והיא </w:t>
      </w:r>
      <w:bookmarkStart w:id="15634" w:name="_ETM_Q31_518680"/>
      <w:bookmarkEnd w:id="15634"/>
      <w:r>
        <w:rPr>
          <w:rtl/>
        </w:rPr>
        <w:t xml:space="preserve">הלכה </w:t>
      </w:r>
      <w:bookmarkStart w:id="15635" w:name="_ETM_Q31_519010"/>
      <w:bookmarkEnd w:id="15635"/>
      <w:r>
        <w:rPr>
          <w:rtl/>
        </w:rPr>
        <w:t xml:space="preserve">והתרחבה </w:t>
      </w:r>
      <w:bookmarkStart w:id="15636" w:name="_ETM_Q31_519670"/>
      <w:bookmarkEnd w:id="15636"/>
      <w:r>
        <w:rPr>
          <w:rtl/>
        </w:rPr>
        <w:t xml:space="preserve">עם </w:t>
      </w:r>
      <w:bookmarkStart w:id="15637" w:name="_ETM_Q31_519790"/>
      <w:bookmarkEnd w:id="15637"/>
      <w:r>
        <w:rPr>
          <w:rtl/>
        </w:rPr>
        <w:t xml:space="preserve">השנים </w:t>
      </w:r>
      <w:bookmarkStart w:id="15638" w:name="_ETM_Q31_520750"/>
      <w:bookmarkEnd w:id="15638"/>
      <w:r>
        <w:rPr>
          <w:rtl/>
        </w:rPr>
        <w:t>ו</w:t>
      </w:r>
      <w:bookmarkStart w:id="15639" w:name="_ETM_Q31_520960"/>
      <w:bookmarkEnd w:id="15639"/>
      <w:r>
        <w:rPr>
          <w:rtl/>
        </w:rPr>
        <w:t xml:space="preserve">הוכיחה </w:t>
      </w:r>
      <w:bookmarkStart w:id="15640" w:name="_ETM_Q31_521290"/>
      <w:bookmarkEnd w:id="15640"/>
      <w:r>
        <w:rPr>
          <w:rtl/>
        </w:rPr>
        <w:t xml:space="preserve">את </w:t>
      </w:r>
      <w:bookmarkStart w:id="15641" w:name="_ETM_Q31_521380"/>
      <w:bookmarkEnd w:id="15641"/>
      <w:r>
        <w:rPr>
          <w:rtl/>
        </w:rPr>
        <w:t>חשיבותה</w:t>
      </w:r>
      <w:r>
        <w:rPr>
          <w:rFonts w:hint="cs"/>
          <w:rtl/>
        </w:rPr>
        <w:t>.</w:t>
      </w:r>
      <w:r>
        <w:rPr>
          <w:rtl/>
        </w:rPr>
        <w:t xml:space="preserve"> </w:t>
      </w:r>
      <w:bookmarkStart w:id="15642" w:name="_ETM_Q31_522850"/>
      <w:bookmarkEnd w:id="15642"/>
    </w:p>
    <w:p w:rsidR="00B260E0" w:rsidRDefault="00B260E0" w:rsidP="00B260E0">
      <w:pPr>
        <w:rPr>
          <w:rtl/>
        </w:rPr>
      </w:pPr>
    </w:p>
    <w:p w:rsidR="001116F1" w:rsidRDefault="001116F1" w:rsidP="00B260E0">
      <w:pPr>
        <w:rPr>
          <w:rtl/>
        </w:rPr>
      </w:pPr>
      <w:r>
        <w:rPr>
          <w:rtl/>
        </w:rPr>
        <w:t xml:space="preserve">חוסר </w:t>
      </w:r>
      <w:bookmarkStart w:id="15643" w:name="_ETM_Q31_523300"/>
      <w:bookmarkEnd w:id="15643"/>
      <w:r>
        <w:rPr>
          <w:rtl/>
        </w:rPr>
        <w:t xml:space="preserve">הוודאות </w:t>
      </w:r>
      <w:bookmarkStart w:id="15644" w:name="_ETM_Q31_523809"/>
      <w:bookmarkEnd w:id="15644"/>
      <w:r>
        <w:rPr>
          <w:rtl/>
        </w:rPr>
        <w:t xml:space="preserve">הזה </w:t>
      </w:r>
      <w:bookmarkStart w:id="15645" w:name="_ETM_Q31_524050"/>
      <w:bookmarkEnd w:id="15645"/>
      <w:r>
        <w:rPr>
          <w:rtl/>
        </w:rPr>
        <w:t xml:space="preserve">שאופף </w:t>
      </w:r>
      <w:bookmarkStart w:id="15646" w:name="_ETM_Q31_524920"/>
      <w:bookmarkEnd w:id="15646"/>
      <w:r>
        <w:rPr>
          <w:rtl/>
        </w:rPr>
        <w:t xml:space="preserve">את </w:t>
      </w:r>
      <w:bookmarkStart w:id="15647" w:name="_ETM_Q31_525100"/>
      <w:bookmarkEnd w:id="15647"/>
      <w:r>
        <w:rPr>
          <w:rtl/>
        </w:rPr>
        <w:t xml:space="preserve">קיום </w:t>
      </w:r>
      <w:bookmarkStart w:id="15648" w:name="_ETM_Q31_525430"/>
      <w:bookmarkEnd w:id="15648"/>
      <w:r>
        <w:rPr>
          <w:rtl/>
        </w:rPr>
        <w:t xml:space="preserve">התוכנית </w:t>
      </w:r>
      <w:bookmarkStart w:id="15649" w:name="_ETM_Q31_525790"/>
      <w:bookmarkEnd w:id="15649"/>
      <w:r>
        <w:rPr>
          <w:rtl/>
        </w:rPr>
        <w:t xml:space="preserve">בקיץ </w:t>
      </w:r>
      <w:bookmarkStart w:id="15650" w:name="_ETM_Q31_526149"/>
      <w:bookmarkEnd w:id="15650"/>
      <w:r>
        <w:rPr>
          <w:rtl/>
        </w:rPr>
        <w:t xml:space="preserve">הקרוב </w:t>
      </w:r>
      <w:bookmarkStart w:id="15651" w:name="_ETM_Q31_526570"/>
      <w:bookmarkEnd w:id="15651"/>
      <w:r>
        <w:rPr>
          <w:rtl/>
        </w:rPr>
        <w:t xml:space="preserve">עושה </w:t>
      </w:r>
      <w:bookmarkStart w:id="15652" w:name="_ETM_Q31_526809"/>
      <w:bookmarkEnd w:id="15652"/>
      <w:r>
        <w:rPr>
          <w:rtl/>
        </w:rPr>
        <w:t xml:space="preserve">נזק </w:t>
      </w:r>
      <w:bookmarkStart w:id="15653" w:name="_ETM_Q31_527140"/>
      <w:bookmarkEnd w:id="15653"/>
      <w:r>
        <w:rPr>
          <w:rtl/>
        </w:rPr>
        <w:t>גדול</w:t>
      </w:r>
      <w:r>
        <w:rPr>
          <w:rFonts w:hint="cs"/>
          <w:rtl/>
        </w:rPr>
        <w:t>.</w:t>
      </w:r>
      <w:r>
        <w:rPr>
          <w:rtl/>
        </w:rPr>
        <w:t xml:space="preserve"> </w:t>
      </w:r>
      <w:bookmarkStart w:id="15654" w:name="_ETM_Q31_527890"/>
      <w:bookmarkEnd w:id="15654"/>
      <w:r>
        <w:rPr>
          <w:rtl/>
        </w:rPr>
        <w:t>וכרגיל</w:t>
      </w:r>
      <w:r>
        <w:rPr>
          <w:rFonts w:hint="cs"/>
          <w:rtl/>
        </w:rPr>
        <w:t>,</w:t>
      </w:r>
      <w:r>
        <w:rPr>
          <w:rtl/>
        </w:rPr>
        <w:t xml:space="preserve"> </w:t>
      </w:r>
      <w:bookmarkStart w:id="15655" w:name="_ETM_Q31_528879"/>
      <w:bookmarkEnd w:id="15655"/>
      <w:r>
        <w:rPr>
          <w:rtl/>
        </w:rPr>
        <w:t xml:space="preserve">עם </w:t>
      </w:r>
      <w:bookmarkStart w:id="15656" w:name="_ETM_Q31_529029"/>
      <w:bookmarkEnd w:id="15656"/>
      <w:r>
        <w:rPr>
          <w:rtl/>
        </w:rPr>
        <w:t xml:space="preserve">שאר </w:t>
      </w:r>
      <w:bookmarkStart w:id="15657" w:name="_ETM_Q31_529359"/>
      <w:bookmarkEnd w:id="15657"/>
      <w:r>
        <w:rPr>
          <w:rtl/>
        </w:rPr>
        <w:t xml:space="preserve">הטיפול </w:t>
      </w:r>
      <w:bookmarkStart w:id="15658" w:name="_ETM_Q31_530379"/>
      <w:bookmarkEnd w:id="15658"/>
      <w:r>
        <w:rPr>
          <w:rtl/>
        </w:rPr>
        <w:t xml:space="preserve">הכושל </w:t>
      </w:r>
      <w:bookmarkStart w:id="15659" w:name="_ETM_Q31_530920"/>
      <w:bookmarkEnd w:id="15659"/>
      <w:r>
        <w:rPr>
          <w:rtl/>
        </w:rPr>
        <w:t xml:space="preserve">של </w:t>
      </w:r>
      <w:bookmarkStart w:id="15660" w:name="_ETM_Q31_531100"/>
      <w:bookmarkEnd w:id="15660"/>
      <w:r>
        <w:rPr>
          <w:rtl/>
        </w:rPr>
        <w:t xml:space="preserve">הממשלה </w:t>
      </w:r>
      <w:bookmarkStart w:id="15661" w:name="_ETM_Q31_531609"/>
      <w:bookmarkEnd w:id="15661"/>
      <w:r>
        <w:rPr>
          <w:rtl/>
        </w:rPr>
        <w:t xml:space="preserve">הזאת </w:t>
      </w:r>
      <w:bookmarkStart w:id="15662" w:name="_ETM_Q31_531820"/>
      <w:bookmarkEnd w:id="15662"/>
      <w:r>
        <w:rPr>
          <w:rtl/>
        </w:rPr>
        <w:t xml:space="preserve">בקורונה </w:t>
      </w:r>
      <w:bookmarkStart w:id="15663" w:name="_ETM_Q31_532360"/>
      <w:bookmarkEnd w:id="15663"/>
      <w:r>
        <w:rPr>
          <w:rFonts w:hint="cs"/>
          <w:rtl/>
        </w:rPr>
        <w:t>נו</w:t>
      </w:r>
      <w:r>
        <w:rPr>
          <w:rtl/>
        </w:rPr>
        <w:t xml:space="preserve">צר </w:t>
      </w:r>
      <w:bookmarkStart w:id="15664" w:name="_ETM_Q31_532750"/>
      <w:bookmarkEnd w:id="15664"/>
      <w:r>
        <w:rPr>
          <w:rtl/>
        </w:rPr>
        <w:t xml:space="preserve">כאוס </w:t>
      </w:r>
      <w:bookmarkStart w:id="15665" w:name="_ETM_Q31_533260"/>
      <w:bookmarkEnd w:id="15665"/>
      <w:r>
        <w:rPr>
          <w:rtl/>
        </w:rPr>
        <w:t>מוחלט</w:t>
      </w:r>
      <w:r>
        <w:rPr>
          <w:rFonts w:hint="cs"/>
          <w:rtl/>
        </w:rPr>
        <w:t>.</w:t>
      </w:r>
      <w:bookmarkStart w:id="15666" w:name="_ETM_Q31_534360"/>
      <w:bookmarkEnd w:id="15666"/>
      <w:r w:rsidR="00B260E0">
        <w:rPr>
          <w:rFonts w:hint="cs"/>
          <w:rtl/>
        </w:rPr>
        <w:t xml:space="preserve"> </w:t>
      </w:r>
      <w:r>
        <w:rPr>
          <w:rtl/>
        </w:rPr>
        <w:t xml:space="preserve">מספיקה </w:t>
      </w:r>
      <w:bookmarkStart w:id="15667" w:name="_ETM_Q31_534899"/>
      <w:bookmarkEnd w:id="15667"/>
      <w:r>
        <w:rPr>
          <w:rtl/>
        </w:rPr>
        <w:t xml:space="preserve">הודעה </w:t>
      </w:r>
      <w:bookmarkStart w:id="15668" w:name="_ETM_Q31_535230"/>
      <w:bookmarkEnd w:id="15668"/>
      <w:r>
        <w:rPr>
          <w:rtl/>
        </w:rPr>
        <w:t>קצרה</w:t>
      </w:r>
      <w:r>
        <w:rPr>
          <w:rFonts w:hint="cs"/>
          <w:rtl/>
        </w:rPr>
        <w:t>,</w:t>
      </w:r>
      <w:r>
        <w:rPr>
          <w:rtl/>
        </w:rPr>
        <w:t xml:space="preserve"> </w:t>
      </w:r>
      <w:bookmarkStart w:id="15669" w:name="_ETM_Q31_535980"/>
      <w:bookmarkEnd w:id="15669"/>
      <w:r>
        <w:rPr>
          <w:rtl/>
        </w:rPr>
        <w:t>קצרצרה</w:t>
      </w:r>
      <w:r>
        <w:rPr>
          <w:rFonts w:hint="cs"/>
          <w:rtl/>
        </w:rPr>
        <w:t>,</w:t>
      </w:r>
      <w:r>
        <w:rPr>
          <w:rtl/>
        </w:rPr>
        <w:t xml:space="preserve"> </w:t>
      </w:r>
      <w:bookmarkStart w:id="15670" w:name="_ETM_Q31_536760"/>
      <w:bookmarkEnd w:id="15670"/>
      <w:r>
        <w:rPr>
          <w:rtl/>
        </w:rPr>
        <w:t xml:space="preserve">שמועה </w:t>
      </w:r>
      <w:bookmarkStart w:id="15671" w:name="_ETM_Q31_537180"/>
      <w:bookmarkEnd w:id="15671"/>
      <w:r>
        <w:rPr>
          <w:rtl/>
        </w:rPr>
        <w:t xml:space="preserve">מהירה </w:t>
      </w:r>
      <w:bookmarkStart w:id="15672" w:name="_ETM_Q31_538110"/>
      <w:bookmarkEnd w:id="15672"/>
      <w:r>
        <w:rPr>
          <w:rtl/>
        </w:rPr>
        <w:t xml:space="preserve">על </w:t>
      </w:r>
      <w:bookmarkStart w:id="15673" w:name="_ETM_Q31_538260"/>
      <w:bookmarkEnd w:id="15673"/>
      <w:r>
        <w:rPr>
          <w:rtl/>
        </w:rPr>
        <w:t xml:space="preserve">אפשרות </w:t>
      </w:r>
      <w:bookmarkStart w:id="15674" w:name="_ETM_Q31_539010"/>
      <w:bookmarkEnd w:id="15674"/>
      <w:r>
        <w:rPr>
          <w:rtl/>
        </w:rPr>
        <w:t xml:space="preserve">של </w:t>
      </w:r>
      <w:bookmarkStart w:id="15675" w:name="_ETM_Q31_539279"/>
      <w:bookmarkEnd w:id="15675"/>
      <w:r>
        <w:rPr>
          <w:rtl/>
        </w:rPr>
        <w:t xml:space="preserve">ביטול </w:t>
      </w:r>
      <w:bookmarkStart w:id="15676" w:name="_ETM_Q31_539640"/>
      <w:bookmarkEnd w:id="15676"/>
      <w:r>
        <w:rPr>
          <w:rtl/>
        </w:rPr>
        <w:t xml:space="preserve">התוכנית </w:t>
      </w:r>
      <w:bookmarkStart w:id="15677" w:name="_ETM_Q31_540089"/>
      <w:bookmarkEnd w:id="15677"/>
      <w:r>
        <w:rPr>
          <w:rtl/>
        </w:rPr>
        <w:t xml:space="preserve">כדי </w:t>
      </w:r>
      <w:bookmarkStart w:id="15678" w:name="_ETM_Q31_540300"/>
      <w:bookmarkEnd w:id="15678"/>
      <w:r>
        <w:rPr>
          <w:rtl/>
        </w:rPr>
        <w:t xml:space="preserve">להכניס </w:t>
      </w:r>
      <w:bookmarkStart w:id="15679" w:name="_ETM_Q31_540690"/>
      <w:bookmarkEnd w:id="15679"/>
      <w:r>
        <w:rPr>
          <w:rtl/>
        </w:rPr>
        <w:t xml:space="preserve">את </w:t>
      </w:r>
      <w:bookmarkStart w:id="15680" w:name="_ETM_Q31_540839"/>
      <w:bookmarkEnd w:id="15680"/>
      <w:r>
        <w:rPr>
          <w:rtl/>
        </w:rPr>
        <w:t xml:space="preserve">ההורים </w:t>
      </w:r>
      <w:bookmarkStart w:id="15681" w:name="_ETM_Q31_542279"/>
      <w:bookmarkEnd w:id="15681"/>
      <w:r>
        <w:rPr>
          <w:rtl/>
        </w:rPr>
        <w:t xml:space="preserve">ואת </w:t>
      </w:r>
      <w:bookmarkStart w:id="15682" w:name="_ETM_Q31_542489"/>
      <w:bookmarkEnd w:id="15682"/>
      <w:r>
        <w:rPr>
          <w:rtl/>
        </w:rPr>
        <w:t xml:space="preserve">המערכת </w:t>
      </w:r>
      <w:bookmarkStart w:id="15683" w:name="_ETM_Q31_542910"/>
      <w:bookmarkEnd w:id="15683"/>
      <w:r>
        <w:rPr>
          <w:rtl/>
        </w:rPr>
        <w:t xml:space="preserve">כולה </w:t>
      </w:r>
      <w:bookmarkStart w:id="15684" w:name="_ETM_Q31_543239"/>
      <w:bookmarkEnd w:id="15684"/>
      <w:r>
        <w:rPr>
          <w:rtl/>
        </w:rPr>
        <w:t>לסחרור</w:t>
      </w:r>
      <w:r>
        <w:rPr>
          <w:rFonts w:hint="cs"/>
          <w:rtl/>
        </w:rPr>
        <w:t>.</w:t>
      </w:r>
      <w:r>
        <w:rPr>
          <w:rtl/>
        </w:rPr>
        <w:t xml:space="preserve"> </w:t>
      </w:r>
      <w:bookmarkStart w:id="15685" w:name="_ETM_Q31_544670"/>
      <w:bookmarkEnd w:id="15685"/>
      <w:r>
        <w:rPr>
          <w:rtl/>
        </w:rPr>
        <w:t xml:space="preserve">כרגע </w:t>
      </w:r>
      <w:bookmarkStart w:id="15686" w:name="_ETM_Q31_545390"/>
      <w:bookmarkEnd w:id="15686"/>
      <w:r>
        <w:rPr>
          <w:rtl/>
        </w:rPr>
        <w:t xml:space="preserve">ראש </w:t>
      </w:r>
      <w:bookmarkStart w:id="15687" w:name="_ETM_Q31_545630"/>
      <w:bookmarkEnd w:id="15687"/>
      <w:r>
        <w:rPr>
          <w:rtl/>
        </w:rPr>
        <w:t xml:space="preserve">הממשלה </w:t>
      </w:r>
      <w:bookmarkStart w:id="15688" w:name="_ETM_Q31_546080"/>
      <w:bookmarkEnd w:id="15688"/>
      <w:r>
        <w:rPr>
          <w:rtl/>
        </w:rPr>
        <w:t xml:space="preserve">החליט </w:t>
      </w:r>
      <w:bookmarkStart w:id="15689" w:name="_ETM_Q31_546770"/>
      <w:bookmarkEnd w:id="15689"/>
      <w:r>
        <w:rPr>
          <w:rtl/>
        </w:rPr>
        <w:t xml:space="preserve">שהתוכנית </w:t>
      </w:r>
      <w:bookmarkStart w:id="15690" w:name="_ETM_Q31_547279"/>
      <w:bookmarkEnd w:id="15690"/>
      <w:r>
        <w:rPr>
          <w:rtl/>
        </w:rPr>
        <w:t xml:space="preserve">כן </w:t>
      </w:r>
      <w:bookmarkStart w:id="15691" w:name="_ETM_Q31_547520"/>
      <w:bookmarkEnd w:id="15691"/>
      <w:r>
        <w:rPr>
          <w:rtl/>
        </w:rPr>
        <w:t>תתקיים</w:t>
      </w:r>
      <w:r>
        <w:rPr>
          <w:rFonts w:hint="cs"/>
          <w:rtl/>
        </w:rPr>
        <w:t>,</w:t>
      </w:r>
      <w:r>
        <w:rPr>
          <w:rtl/>
        </w:rPr>
        <w:t xml:space="preserve"> </w:t>
      </w:r>
      <w:bookmarkStart w:id="15692" w:name="_ETM_Q31_548240"/>
      <w:bookmarkEnd w:id="15692"/>
      <w:r>
        <w:rPr>
          <w:rtl/>
        </w:rPr>
        <w:t xml:space="preserve">כפי </w:t>
      </w:r>
      <w:bookmarkStart w:id="15693" w:name="_ETM_Q31_548480"/>
      <w:bookmarkEnd w:id="15693"/>
      <w:r>
        <w:rPr>
          <w:rtl/>
        </w:rPr>
        <w:t xml:space="preserve">שאת </w:t>
      </w:r>
      <w:bookmarkStart w:id="15694" w:name="_ETM_Q31_548690"/>
      <w:bookmarkEnd w:id="15694"/>
      <w:r>
        <w:rPr>
          <w:rtl/>
        </w:rPr>
        <w:t>יודעת</w:t>
      </w:r>
      <w:r>
        <w:rPr>
          <w:rFonts w:hint="cs"/>
          <w:rtl/>
        </w:rPr>
        <w:t>,</w:t>
      </w:r>
      <w:r>
        <w:rPr>
          <w:rtl/>
        </w:rPr>
        <w:t xml:space="preserve"> </w:t>
      </w:r>
      <w:bookmarkStart w:id="15695" w:name="_ETM_Q31_548990"/>
      <w:bookmarkEnd w:id="15695"/>
      <w:r>
        <w:rPr>
          <w:rtl/>
        </w:rPr>
        <w:t xml:space="preserve">חברת </w:t>
      </w:r>
      <w:bookmarkStart w:id="15696" w:name="_ETM_Q31_549320"/>
      <w:bookmarkEnd w:id="15696"/>
      <w:r>
        <w:rPr>
          <w:rtl/>
        </w:rPr>
        <w:t xml:space="preserve">הכנסת </w:t>
      </w:r>
      <w:bookmarkStart w:id="15697" w:name="_ETM_Q31_549770"/>
      <w:bookmarkEnd w:id="15697"/>
      <w:r>
        <w:rPr>
          <w:rtl/>
        </w:rPr>
        <w:t>ברק</w:t>
      </w:r>
      <w:r w:rsidR="00B260E0">
        <w:rPr>
          <w:rFonts w:hint="cs"/>
          <w:rtl/>
        </w:rPr>
        <w:t>,</w:t>
      </w:r>
      <w:r>
        <w:rPr>
          <w:rtl/>
        </w:rPr>
        <w:t xml:space="preserve"> </w:t>
      </w:r>
      <w:bookmarkStart w:id="15698" w:name="_ETM_Q31_550529"/>
      <w:bookmarkEnd w:id="15698"/>
      <w:r>
        <w:rPr>
          <w:rtl/>
        </w:rPr>
        <w:t xml:space="preserve">אבל </w:t>
      </w:r>
      <w:bookmarkStart w:id="15699" w:name="_ETM_Q31_550740"/>
      <w:bookmarkEnd w:id="15699"/>
      <w:r>
        <w:rPr>
          <w:rtl/>
        </w:rPr>
        <w:t xml:space="preserve">בדיוק </w:t>
      </w:r>
      <w:bookmarkStart w:id="15700" w:name="_ETM_Q31_551130"/>
      <w:bookmarkEnd w:id="15700"/>
      <w:r>
        <w:rPr>
          <w:rtl/>
        </w:rPr>
        <w:t xml:space="preserve">כפי </w:t>
      </w:r>
      <w:bookmarkStart w:id="15701" w:name="_ETM_Q31_551279"/>
      <w:bookmarkEnd w:id="15701"/>
      <w:r>
        <w:rPr>
          <w:rtl/>
        </w:rPr>
        <w:t xml:space="preserve">שראינו </w:t>
      </w:r>
      <w:bookmarkStart w:id="15702" w:name="_ETM_Q31_551670"/>
      <w:bookmarkEnd w:id="15702"/>
      <w:r>
        <w:rPr>
          <w:rtl/>
        </w:rPr>
        <w:t>במסעדות</w:t>
      </w:r>
      <w:r>
        <w:rPr>
          <w:rFonts w:hint="cs"/>
          <w:rtl/>
        </w:rPr>
        <w:t>,</w:t>
      </w:r>
      <w:r>
        <w:rPr>
          <w:rtl/>
        </w:rPr>
        <w:t xml:space="preserve"> </w:t>
      </w:r>
      <w:bookmarkStart w:id="15703" w:name="_ETM_Q31_552810"/>
      <w:bookmarkEnd w:id="15703"/>
      <w:r>
        <w:rPr>
          <w:rtl/>
        </w:rPr>
        <w:t xml:space="preserve">הבלבול </w:t>
      </w:r>
      <w:bookmarkStart w:id="15704" w:name="_ETM_Q31_553380"/>
      <w:bookmarkEnd w:id="15704"/>
      <w:r>
        <w:rPr>
          <w:rtl/>
        </w:rPr>
        <w:t>הזה</w:t>
      </w:r>
      <w:r>
        <w:rPr>
          <w:rFonts w:hint="cs"/>
          <w:rtl/>
        </w:rPr>
        <w:t>,</w:t>
      </w:r>
      <w:r>
        <w:rPr>
          <w:rtl/>
        </w:rPr>
        <w:t xml:space="preserve"> </w:t>
      </w:r>
      <w:bookmarkStart w:id="15705" w:name="_ETM_Q31_553650"/>
      <w:bookmarkEnd w:id="15705"/>
      <w:r>
        <w:rPr>
          <w:rFonts w:hint="cs"/>
          <w:rtl/>
        </w:rPr>
        <w:t>הזיגזג,</w:t>
      </w:r>
      <w:bookmarkStart w:id="15706" w:name="_ETM_Q31_554580"/>
      <w:bookmarkEnd w:id="15706"/>
      <w:r>
        <w:rPr>
          <w:rFonts w:hint="cs"/>
          <w:rtl/>
        </w:rPr>
        <w:t xml:space="preserve"> כן</w:t>
      </w:r>
      <w:r w:rsidR="00B260E0">
        <w:rPr>
          <w:rFonts w:hint="cs"/>
          <w:rtl/>
        </w:rPr>
        <w:t xml:space="preserve">, </w:t>
      </w:r>
      <w:r>
        <w:rPr>
          <w:rFonts w:hint="cs"/>
          <w:rtl/>
        </w:rPr>
        <w:t>לא, כן</w:t>
      </w:r>
      <w:r w:rsidR="00B260E0">
        <w:rPr>
          <w:rFonts w:hint="cs"/>
          <w:rtl/>
        </w:rPr>
        <w:t xml:space="preserve">, </w:t>
      </w:r>
      <w:r>
        <w:rPr>
          <w:rFonts w:hint="cs"/>
          <w:rtl/>
        </w:rPr>
        <w:t>לא</w:t>
      </w:r>
      <w:r w:rsidR="00B260E0">
        <w:rPr>
          <w:rFonts w:hint="cs"/>
          <w:rtl/>
        </w:rPr>
        <w:t xml:space="preserve"> </w:t>
      </w:r>
      <w:r w:rsidR="00B260E0">
        <w:rPr>
          <w:rFonts w:hint="eastAsia"/>
          <w:rtl/>
        </w:rPr>
        <w:t>–</w:t>
      </w:r>
      <w:bookmarkStart w:id="15707" w:name="_ETM_Q31_555960"/>
      <w:bookmarkEnd w:id="15707"/>
      <w:r w:rsidR="00B260E0">
        <w:rPr>
          <w:rFonts w:hint="cs"/>
          <w:rtl/>
        </w:rPr>
        <w:t xml:space="preserve"> </w:t>
      </w:r>
      <w:r>
        <w:rPr>
          <w:rFonts w:hint="cs"/>
          <w:rtl/>
        </w:rPr>
        <w:t xml:space="preserve">הכול </w:t>
      </w:r>
      <w:r>
        <w:rPr>
          <w:rtl/>
        </w:rPr>
        <w:t xml:space="preserve">יכול </w:t>
      </w:r>
      <w:bookmarkStart w:id="15708" w:name="_ETM_Q31_556260"/>
      <w:bookmarkEnd w:id="15708"/>
      <w:r>
        <w:rPr>
          <w:rtl/>
        </w:rPr>
        <w:t xml:space="preserve">להשתנות </w:t>
      </w:r>
      <w:bookmarkStart w:id="15709" w:name="_ETM_Q31_557469"/>
      <w:bookmarkEnd w:id="15709"/>
      <w:r>
        <w:rPr>
          <w:rtl/>
        </w:rPr>
        <w:t>ברגע</w:t>
      </w:r>
      <w:r>
        <w:rPr>
          <w:rFonts w:hint="cs"/>
          <w:rtl/>
        </w:rPr>
        <w:t>.</w:t>
      </w:r>
    </w:p>
    <w:p w:rsidR="001116F1" w:rsidRDefault="001116F1" w:rsidP="00404C60">
      <w:pPr>
        <w:rPr>
          <w:rtl/>
        </w:rPr>
      </w:pPr>
      <w:bookmarkStart w:id="15710" w:name="_ETM_Q31_558927"/>
      <w:bookmarkStart w:id="15711" w:name="_ETM_Q31_559068"/>
      <w:bookmarkEnd w:id="15710"/>
      <w:bookmarkEnd w:id="15711"/>
    </w:p>
    <w:p w:rsidR="001116F1" w:rsidRDefault="001116F1" w:rsidP="00B260E0">
      <w:pPr>
        <w:rPr>
          <w:rtl/>
        </w:rPr>
      </w:pPr>
      <w:bookmarkStart w:id="15712" w:name="_ETM_Q31_559175"/>
      <w:bookmarkStart w:id="15713" w:name="_ETM_Q31_559276"/>
      <w:bookmarkStart w:id="15714" w:name="_ETM_Q31_558880"/>
      <w:bookmarkEnd w:id="15712"/>
      <w:bookmarkEnd w:id="15713"/>
      <w:bookmarkEnd w:id="15714"/>
      <w:r>
        <w:rPr>
          <w:rtl/>
        </w:rPr>
        <w:t xml:space="preserve">אני </w:t>
      </w:r>
      <w:bookmarkStart w:id="15715" w:name="_ETM_Q31_559180"/>
      <w:bookmarkEnd w:id="15715"/>
      <w:r>
        <w:rPr>
          <w:rtl/>
        </w:rPr>
        <w:t xml:space="preserve">שב </w:t>
      </w:r>
      <w:bookmarkStart w:id="15716" w:name="_ETM_Q31_559810"/>
      <w:bookmarkEnd w:id="15716"/>
      <w:r>
        <w:rPr>
          <w:rtl/>
        </w:rPr>
        <w:t>ומדגיש</w:t>
      </w:r>
      <w:r>
        <w:rPr>
          <w:rFonts w:hint="cs"/>
          <w:rtl/>
        </w:rPr>
        <w:t>:</w:t>
      </w:r>
      <w:r>
        <w:rPr>
          <w:rtl/>
        </w:rPr>
        <w:t xml:space="preserve"> </w:t>
      </w:r>
      <w:bookmarkStart w:id="15717" w:name="_ETM_Q31_560799"/>
      <w:bookmarkEnd w:id="15717"/>
      <w:r>
        <w:rPr>
          <w:rtl/>
        </w:rPr>
        <w:t xml:space="preserve">חייבים </w:t>
      </w:r>
      <w:bookmarkStart w:id="15718" w:name="_ETM_Q31_561339"/>
      <w:bookmarkEnd w:id="15718"/>
      <w:r>
        <w:rPr>
          <w:rtl/>
        </w:rPr>
        <w:t xml:space="preserve">לספק </w:t>
      </w:r>
      <w:bookmarkStart w:id="15719" w:name="_ETM_Q31_562060"/>
      <w:bookmarkEnd w:id="15719"/>
      <w:r>
        <w:rPr>
          <w:rtl/>
        </w:rPr>
        <w:t xml:space="preserve">להורים </w:t>
      </w:r>
      <w:bookmarkStart w:id="15720" w:name="_ETM_Q31_562509"/>
      <w:bookmarkEnd w:id="15720"/>
      <w:r>
        <w:rPr>
          <w:rtl/>
        </w:rPr>
        <w:t xml:space="preserve">את </w:t>
      </w:r>
      <w:bookmarkStart w:id="15721" w:name="_ETM_Q31_562630"/>
      <w:bookmarkEnd w:id="15721"/>
      <w:r>
        <w:rPr>
          <w:rtl/>
        </w:rPr>
        <w:t xml:space="preserve">השקט </w:t>
      </w:r>
      <w:bookmarkStart w:id="15722" w:name="_ETM_Q31_563079"/>
      <w:bookmarkEnd w:id="15722"/>
      <w:r>
        <w:rPr>
          <w:rtl/>
        </w:rPr>
        <w:t xml:space="preserve">התעשייתי </w:t>
      </w:r>
      <w:bookmarkStart w:id="15723" w:name="_ETM_Q31_564189"/>
      <w:bookmarkEnd w:id="15723"/>
      <w:r>
        <w:rPr>
          <w:rtl/>
        </w:rPr>
        <w:t xml:space="preserve">שהם </w:t>
      </w:r>
      <w:bookmarkStart w:id="15724" w:name="_ETM_Q31_564520"/>
      <w:bookmarkEnd w:id="15724"/>
      <w:r>
        <w:rPr>
          <w:rtl/>
        </w:rPr>
        <w:t xml:space="preserve">כל </w:t>
      </w:r>
      <w:bookmarkStart w:id="15725" w:name="_ETM_Q31_564700"/>
      <w:bookmarkEnd w:id="15725"/>
      <w:r>
        <w:rPr>
          <w:rtl/>
        </w:rPr>
        <w:t xml:space="preserve">כך </w:t>
      </w:r>
      <w:bookmarkStart w:id="15726" w:name="_ETM_Q31_564970"/>
      <w:bookmarkEnd w:id="15726"/>
      <w:r>
        <w:rPr>
          <w:rtl/>
        </w:rPr>
        <w:t xml:space="preserve">זקוקים </w:t>
      </w:r>
      <w:bookmarkStart w:id="15727" w:name="_ETM_Q31_565360"/>
      <w:bookmarkEnd w:id="15727"/>
      <w:r>
        <w:rPr>
          <w:rtl/>
        </w:rPr>
        <w:t xml:space="preserve">לו </w:t>
      </w:r>
      <w:bookmarkStart w:id="15728" w:name="_ETM_Q31_565450"/>
      <w:bookmarkEnd w:id="15728"/>
      <w:r>
        <w:rPr>
          <w:rtl/>
        </w:rPr>
        <w:t>בקיץ</w:t>
      </w:r>
      <w:r w:rsidR="00B260E0">
        <w:rPr>
          <w:rFonts w:hint="cs"/>
          <w:rtl/>
        </w:rPr>
        <w:t>,</w:t>
      </w:r>
      <w:r>
        <w:rPr>
          <w:rtl/>
        </w:rPr>
        <w:t xml:space="preserve"> </w:t>
      </w:r>
      <w:bookmarkStart w:id="15729" w:name="_ETM_Q31_565990"/>
      <w:bookmarkEnd w:id="15729"/>
      <w:r>
        <w:rPr>
          <w:rtl/>
        </w:rPr>
        <w:t xml:space="preserve">למנוע </w:t>
      </w:r>
      <w:bookmarkStart w:id="15730" w:name="_ETM_Q31_566350"/>
      <w:bookmarkEnd w:id="15730"/>
      <w:r>
        <w:rPr>
          <w:rtl/>
        </w:rPr>
        <w:t xml:space="preserve">כאבי </w:t>
      </w:r>
      <w:bookmarkStart w:id="15731" w:name="_ETM_Q31_566710"/>
      <w:bookmarkEnd w:id="15731"/>
      <w:r>
        <w:rPr>
          <w:rtl/>
        </w:rPr>
        <w:t xml:space="preserve">ראש </w:t>
      </w:r>
      <w:bookmarkStart w:id="15732" w:name="_ETM_Q31_566920"/>
      <w:bookmarkEnd w:id="15732"/>
      <w:r>
        <w:rPr>
          <w:rtl/>
        </w:rPr>
        <w:t xml:space="preserve">מיותרים </w:t>
      </w:r>
      <w:bookmarkStart w:id="15733" w:name="_ETM_Q31_567909"/>
      <w:bookmarkEnd w:id="15733"/>
      <w:r>
        <w:rPr>
          <w:rtl/>
        </w:rPr>
        <w:t xml:space="preserve">ולתת </w:t>
      </w:r>
      <w:bookmarkStart w:id="15734" w:name="_ETM_Q31_568420"/>
      <w:bookmarkEnd w:id="15734"/>
      <w:r>
        <w:rPr>
          <w:rtl/>
        </w:rPr>
        <w:t xml:space="preserve">לתוכנית </w:t>
      </w:r>
      <w:bookmarkStart w:id="15735" w:name="_ETM_Q31_568869"/>
      <w:bookmarkEnd w:id="15735"/>
      <w:r>
        <w:rPr>
          <w:rtl/>
        </w:rPr>
        <w:t xml:space="preserve">הטובה </w:t>
      </w:r>
      <w:bookmarkStart w:id="15736" w:name="_ETM_Q31_569409"/>
      <w:bookmarkEnd w:id="15736"/>
      <w:r>
        <w:rPr>
          <w:rtl/>
        </w:rPr>
        <w:t xml:space="preserve">של </w:t>
      </w:r>
      <w:bookmarkStart w:id="15737" w:name="_ETM_Q31_569860"/>
      <w:bookmarkEnd w:id="15737"/>
      <w:r>
        <w:rPr>
          <w:rtl/>
        </w:rPr>
        <w:t xml:space="preserve">יש </w:t>
      </w:r>
      <w:bookmarkStart w:id="15738" w:name="_ETM_Q31_570159"/>
      <w:bookmarkEnd w:id="15738"/>
      <w:r>
        <w:rPr>
          <w:rtl/>
        </w:rPr>
        <w:t xml:space="preserve">עתיד </w:t>
      </w:r>
      <w:bookmarkStart w:id="15739" w:name="_ETM_Q31_570490"/>
      <w:bookmarkEnd w:id="15739"/>
      <w:r>
        <w:rPr>
          <w:rtl/>
        </w:rPr>
        <w:t xml:space="preserve">להמשיך </w:t>
      </w:r>
      <w:bookmarkStart w:id="15740" w:name="_ETM_Q31_570850"/>
      <w:bookmarkEnd w:id="15740"/>
      <w:r>
        <w:rPr>
          <w:rtl/>
        </w:rPr>
        <w:t>לעבוד</w:t>
      </w:r>
      <w:r>
        <w:rPr>
          <w:rFonts w:hint="cs"/>
          <w:rtl/>
        </w:rPr>
        <w:t>.</w:t>
      </w:r>
      <w:r>
        <w:rPr>
          <w:rtl/>
        </w:rPr>
        <w:t xml:space="preserve"> </w:t>
      </w:r>
      <w:bookmarkStart w:id="15741" w:name="_ETM_Q31_571960"/>
      <w:bookmarkEnd w:id="15741"/>
      <w:r>
        <w:rPr>
          <w:rtl/>
        </w:rPr>
        <w:t xml:space="preserve">היכולת </w:t>
      </w:r>
      <w:bookmarkStart w:id="15742" w:name="_ETM_Q31_572589"/>
      <w:bookmarkEnd w:id="15742"/>
      <w:r>
        <w:rPr>
          <w:rtl/>
        </w:rPr>
        <w:t xml:space="preserve">של </w:t>
      </w:r>
      <w:bookmarkStart w:id="15743" w:name="_ETM_Q31_572740"/>
      <w:bookmarkEnd w:id="15743"/>
      <w:r>
        <w:rPr>
          <w:rtl/>
        </w:rPr>
        <w:t xml:space="preserve">המשק </w:t>
      </w:r>
      <w:bookmarkStart w:id="15744" w:name="_ETM_Q31_573279"/>
      <w:bookmarkEnd w:id="15744"/>
      <w:r>
        <w:rPr>
          <w:rtl/>
        </w:rPr>
        <w:t xml:space="preserve">להמשיך </w:t>
      </w:r>
      <w:bookmarkStart w:id="15745" w:name="_ETM_Q31_573789"/>
      <w:bookmarkEnd w:id="15745"/>
      <w:r>
        <w:rPr>
          <w:rtl/>
        </w:rPr>
        <w:t>להשתקם</w:t>
      </w:r>
      <w:r>
        <w:rPr>
          <w:rFonts w:hint="cs"/>
          <w:rtl/>
        </w:rPr>
        <w:t>,</w:t>
      </w:r>
      <w:r>
        <w:rPr>
          <w:rtl/>
        </w:rPr>
        <w:t xml:space="preserve"> </w:t>
      </w:r>
      <w:bookmarkStart w:id="15746" w:name="_ETM_Q31_574990"/>
      <w:bookmarkEnd w:id="15746"/>
      <w:r>
        <w:rPr>
          <w:rtl/>
        </w:rPr>
        <w:t>ב</w:t>
      </w:r>
      <w:r>
        <w:rPr>
          <w:rFonts w:hint="cs"/>
          <w:rtl/>
        </w:rPr>
        <w:t>י</w:t>
      </w:r>
      <w:r>
        <w:rPr>
          <w:rtl/>
        </w:rPr>
        <w:t>יח</w:t>
      </w:r>
      <w:r>
        <w:rPr>
          <w:rFonts w:hint="cs"/>
          <w:rtl/>
        </w:rPr>
        <w:t>ו</w:t>
      </w:r>
      <w:r>
        <w:rPr>
          <w:rtl/>
        </w:rPr>
        <w:t xml:space="preserve">ד </w:t>
      </w:r>
      <w:bookmarkStart w:id="15747" w:name="_ETM_Q31_575500"/>
      <w:bookmarkEnd w:id="15747"/>
      <w:r>
        <w:rPr>
          <w:rtl/>
        </w:rPr>
        <w:t xml:space="preserve">בתקופה </w:t>
      </w:r>
      <w:bookmarkStart w:id="15748" w:name="_ETM_Q31_575950"/>
      <w:bookmarkEnd w:id="15748"/>
      <w:r>
        <w:rPr>
          <w:rtl/>
        </w:rPr>
        <w:t xml:space="preserve">המורכבת </w:t>
      </w:r>
      <w:bookmarkStart w:id="15749" w:name="_ETM_Q31_576520"/>
      <w:bookmarkEnd w:id="15749"/>
      <w:r>
        <w:rPr>
          <w:rtl/>
        </w:rPr>
        <w:t>הזאת</w:t>
      </w:r>
      <w:r>
        <w:rPr>
          <w:rFonts w:hint="cs"/>
          <w:rtl/>
        </w:rPr>
        <w:t>,</w:t>
      </w:r>
      <w:r>
        <w:rPr>
          <w:rtl/>
        </w:rPr>
        <w:t xml:space="preserve"> </w:t>
      </w:r>
      <w:bookmarkStart w:id="15750" w:name="_ETM_Q31_576909"/>
      <w:bookmarkEnd w:id="15750"/>
      <w:r>
        <w:rPr>
          <w:rtl/>
        </w:rPr>
        <w:t xml:space="preserve">תלוי </w:t>
      </w:r>
      <w:bookmarkStart w:id="15751" w:name="_ETM_Q31_577179"/>
      <w:bookmarkEnd w:id="15751"/>
      <w:r>
        <w:rPr>
          <w:rtl/>
        </w:rPr>
        <w:t xml:space="preserve">במידה </w:t>
      </w:r>
      <w:bookmarkStart w:id="15752" w:name="_ETM_Q31_577630"/>
      <w:bookmarkEnd w:id="15752"/>
      <w:r>
        <w:rPr>
          <w:rtl/>
        </w:rPr>
        <w:t xml:space="preserve">רבה </w:t>
      </w:r>
      <w:bookmarkStart w:id="15753" w:name="_ETM_Q31_578140"/>
      <w:bookmarkEnd w:id="15753"/>
      <w:r>
        <w:rPr>
          <w:rtl/>
        </w:rPr>
        <w:t xml:space="preserve">ביכולת </w:t>
      </w:r>
      <w:bookmarkStart w:id="15754" w:name="_ETM_Q31_578679"/>
      <w:bookmarkEnd w:id="15754"/>
      <w:r>
        <w:rPr>
          <w:rtl/>
        </w:rPr>
        <w:t xml:space="preserve">של </w:t>
      </w:r>
      <w:bookmarkStart w:id="15755" w:name="_ETM_Q31_578860"/>
      <w:bookmarkEnd w:id="15755"/>
      <w:r>
        <w:rPr>
          <w:rtl/>
        </w:rPr>
        <w:t xml:space="preserve">ההורים </w:t>
      </w:r>
      <w:bookmarkStart w:id="15756" w:name="_ETM_Q31_579159"/>
      <w:bookmarkEnd w:id="15756"/>
      <w:r>
        <w:rPr>
          <w:rtl/>
        </w:rPr>
        <w:t xml:space="preserve">לצאת </w:t>
      </w:r>
      <w:bookmarkStart w:id="15757" w:name="_ETM_Q31_579490"/>
      <w:bookmarkEnd w:id="15757"/>
      <w:r>
        <w:rPr>
          <w:rtl/>
        </w:rPr>
        <w:t xml:space="preserve">מהבית </w:t>
      </w:r>
      <w:bookmarkStart w:id="15758" w:name="_ETM_Q31_580319"/>
      <w:bookmarkEnd w:id="15758"/>
      <w:r>
        <w:rPr>
          <w:rtl/>
        </w:rPr>
        <w:t>ולעבוד</w:t>
      </w:r>
      <w:r>
        <w:rPr>
          <w:rFonts w:hint="cs"/>
          <w:rtl/>
        </w:rPr>
        <w:t>.</w:t>
      </w:r>
      <w:r>
        <w:rPr>
          <w:rtl/>
        </w:rPr>
        <w:t xml:space="preserve"> </w:t>
      </w:r>
      <w:bookmarkStart w:id="15759" w:name="_ETM_Q31_581700"/>
      <w:bookmarkEnd w:id="15759"/>
      <w:r>
        <w:rPr>
          <w:rtl/>
        </w:rPr>
        <w:t xml:space="preserve">וחשוב </w:t>
      </w:r>
      <w:bookmarkStart w:id="15760" w:name="_ETM_Q31_582179"/>
      <w:bookmarkEnd w:id="15760"/>
      <w:r>
        <w:rPr>
          <w:rtl/>
        </w:rPr>
        <w:t xml:space="preserve">עוד </w:t>
      </w:r>
      <w:bookmarkStart w:id="15761" w:name="_ETM_Q31_582299"/>
      <w:bookmarkEnd w:id="15761"/>
      <w:r>
        <w:rPr>
          <w:rtl/>
        </w:rPr>
        <w:t xml:space="preserve">יותר </w:t>
      </w:r>
      <w:bookmarkStart w:id="15762" w:name="_ETM_Q31_583020"/>
      <w:bookmarkEnd w:id="15762"/>
      <w:r>
        <w:rPr>
          <w:rtl/>
        </w:rPr>
        <w:t xml:space="preserve">לשמור </w:t>
      </w:r>
      <w:bookmarkStart w:id="15763" w:name="_ETM_Q31_583740"/>
      <w:bookmarkEnd w:id="15763"/>
      <w:r>
        <w:rPr>
          <w:rtl/>
        </w:rPr>
        <w:t xml:space="preserve">ולהגן </w:t>
      </w:r>
      <w:bookmarkStart w:id="15764" w:name="_ETM_Q31_584369"/>
      <w:bookmarkEnd w:id="15764"/>
      <w:r>
        <w:rPr>
          <w:rtl/>
        </w:rPr>
        <w:t xml:space="preserve">על </w:t>
      </w:r>
      <w:bookmarkStart w:id="15765" w:name="_ETM_Q31_584459"/>
      <w:bookmarkEnd w:id="15765"/>
      <w:r>
        <w:rPr>
          <w:rtl/>
        </w:rPr>
        <w:t xml:space="preserve">התוכנית </w:t>
      </w:r>
      <w:bookmarkStart w:id="15766" w:name="_ETM_Q31_584909"/>
      <w:bookmarkEnd w:id="15766"/>
      <w:r>
        <w:rPr>
          <w:rtl/>
        </w:rPr>
        <w:t>הזאת</w:t>
      </w:r>
      <w:r>
        <w:rPr>
          <w:rFonts w:hint="cs"/>
          <w:rtl/>
        </w:rPr>
        <w:t>,</w:t>
      </w:r>
      <w:r>
        <w:rPr>
          <w:rtl/>
        </w:rPr>
        <w:t xml:space="preserve"> </w:t>
      </w:r>
      <w:bookmarkStart w:id="15767" w:name="_ETM_Q31_585490"/>
      <w:bookmarkEnd w:id="15767"/>
      <w:r>
        <w:rPr>
          <w:rFonts w:hint="cs"/>
          <w:rtl/>
        </w:rPr>
        <w:t>ה</w:t>
      </w:r>
      <w:r>
        <w:rPr>
          <w:rtl/>
        </w:rPr>
        <w:t>חשובה</w:t>
      </w:r>
      <w:r>
        <w:rPr>
          <w:rFonts w:hint="cs"/>
          <w:rtl/>
        </w:rPr>
        <w:t>,</w:t>
      </w:r>
      <w:r>
        <w:rPr>
          <w:rtl/>
        </w:rPr>
        <w:t xml:space="preserve"> </w:t>
      </w:r>
      <w:bookmarkStart w:id="15768" w:name="_ETM_Q31_586540"/>
      <w:bookmarkEnd w:id="15768"/>
      <w:r>
        <w:rPr>
          <w:rtl/>
        </w:rPr>
        <w:t xml:space="preserve">דווקא </w:t>
      </w:r>
      <w:bookmarkStart w:id="15769" w:name="_ETM_Q31_587020"/>
      <w:bookmarkEnd w:id="15769"/>
      <w:r>
        <w:rPr>
          <w:rtl/>
        </w:rPr>
        <w:t xml:space="preserve">בימים </w:t>
      </w:r>
      <w:bookmarkStart w:id="15770" w:name="_ETM_Q31_587409"/>
      <w:bookmarkEnd w:id="15770"/>
      <w:r>
        <w:rPr>
          <w:rtl/>
        </w:rPr>
        <w:t xml:space="preserve">האלה </w:t>
      </w:r>
      <w:bookmarkStart w:id="15771" w:name="_ETM_Q31_587770"/>
      <w:bookmarkEnd w:id="15771"/>
      <w:r>
        <w:rPr>
          <w:rtl/>
        </w:rPr>
        <w:t xml:space="preserve">כשאנחנו </w:t>
      </w:r>
      <w:bookmarkStart w:id="15772" w:name="_ETM_Q31_588220"/>
      <w:bookmarkEnd w:id="15772"/>
      <w:r>
        <w:rPr>
          <w:rtl/>
        </w:rPr>
        <w:t xml:space="preserve">רואים </w:t>
      </w:r>
      <w:bookmarkStart w:id="15773" w:name="_ETM_Q31_588979"/>
      <w:bookmarkEnd w:id="15773"/>
      <w:r>
        <w:rPr>
          <w:rtl/>
        </w:rPr>
        <w:t xml:space="preserve">שכמעט </w:t>
      </w:r>
      <w:bookmarkStart w:id="15774" w:name="_ETM_Q31_589909"/>
      <w:bookmarkEnd w:id="15774"/>
      <w:r>
        <w:rPr>
          <w:rtl/>
        </w:rPr>
        <w:t xml:space="preserve">כל </w:t>
      </w:r>
      <w:bookmarkStart w:id="15775" w:name="_ETM_Q31_590150"/>
      <w:bookmarkEnd w:id="15775"/>
      <w:r>
        <w:rPr>
          <w:rtl/>
        </w:rPr>
        <w:t xml:space="preserve">תוכנית </w:t>
      </w:r>
      <w:bookmarkStart w:id="15776" w:name="_ETM_Q31_590540"/>
      <w:bookmarkEnd w:id="15776"/>
      <w:r>
        <w:rPr>
          <w:rtl/>
        </w:rPr>
        <w:t xml:space="preserve">אחרת </w:t>
      </w:r>
      <w:bookmarkStart w:id="15777" w:name="_ETM_Q31_590900"/>
      <w:bookmarkEnd w:id="15777"/>
      <w:r>
        <w:rPr>
          <w:rtl/>
        </w:rPr>
        <w:t xml:space="preserve">בתחום </w:t>
      </w:r>
      <w:bookmarkStart w:id="15778" w:name="_ETM_Q31_591229"/>
      <w:bookmarkEnd w:id="15778"/>
      <w:r>
        <w:rPr>
          <w:rtl/>
        </w:rPr>
        <w:t xml:space="preserve">החינוך </w:t>
      </w:r>
      <w:bookmarkStart w:id="15779" w:name="_ETM_Q31_591990"/>
      <w:bookmarkEnd w:id="15779"/>
      <w:r>
        <w:rPr>
          <w:rFonts w:hint="cs"/>
          <w:rtl/>
        </w:rPr>
        <w:t>ב</w:t>
      </w:r>
      <w:r>
        <w:rPr>
          <w:rtl/>
        </w:rPr>
        <w:t xml:space="preserve">סכנת </w:t>
      </w:r>
      <w:bookmarkStart w:id="15780" w:name="_ETM_Q31_592439"/>
      <w:bookmarkEnd w:id="15780"/>
      <w:r>
        <w:rPr>
          <w:rtl/>
        </w:rPr>
        <w:t>סגירה</w:t>
      </w:r>
      <w:r>
        <w:rPr>
          <w:rFonts w:hint="cs"/>
          <w:rtl/>
        </w:rPr>
        <w:t>.</w:t>
      </w:r>
    </w:p>
    <w:p w:rsidR="001116F1" w:rsidRDefault="001116F1" w:rsidP="00404C60">
      <w:pPr>
        <w:rPr>
          <w:rtl/>
        </w:rPr>
      </w:pPr>
    </w:p>
    <w:p w:rsidR="001116F1" w:rsidRDefault="001116F1" w:rsidP="00B260E0">
      <w:pPr>
        <w:rPr>
          <w:rtl/>
        </w:rPr>
      </w:pPr>
      <w:bookmarkStart w:id="15781" w:name="_ETM_Q31_593630"/>
      <w:bookmarkEnd w:id="15781"/>
      <w:r>
        <w:rPr>
          <w:rtl/>
        </w:rPr>
        <w:t xml:space="preserve">אדוני </w:t>
      </w:r>
      <w:bookmarkStart w:id="15782" w:name="_ETM_Q31_594170"/>
      <w:bookmarkEnd w:id="15782"/>
      <w:r>
        <w:rPr>
          <w:rtl/>
        </w:rPr>
        <w:t xml:space="preserve">שר </w:t>
      </w:r>
      <w:bookmarkStart w:id="15783" w:name="_ETM_Q31_594380"/>
      <w:bookmarkEnd w:id="15783"/>
      <w:r>
        <w:rPr>
          <w:rtl/>
        </w:rPr>
        <w:t>החינוך</w:t>
      </w:r>
      <w:r w:rsidR="00B260E0">
        <w:rPr>
          <w:rFonts w:hint="cs"/>
          <w:rtl/>
        </w:rPr>
        <w:t>,</w:t>
      </w:r>
      <w:r>
        <w:rPr>
          <w:rtl/>
        </w:rPr>
        <w:t xml:space="preserve"> </w:t>
      </w:r>
      <w:bookmarkStart w:id="15784" w:name="_ETM_Q31_594829"/>
      <w:bookmarkEnd w:id="15784"/>
      <w:r>
        <w:rPr>
          <w:rtl/>
        </w:rPr>
        <w:t xml:space="preserve">מיזמים </w:t>
      </w:r>
      <w:bookmarkStart w:id="15785" w:name="_ETM_Q31_595310"/>
      <w:bookmarkEnd w:id="15785"/>
      <w:r>
        <w:rPr>
          <w:rtl/>
        </w:rPr>
        <w:t xml:space="preserve">כמו </w:t>
      </w:r>
      <w:bookmarkStart w:id="15786" w:name="_ETM_Q31_595549"/>
      <w:bookmarkEnd w:id="15786"/>
      <w:r>
        <w:rPr>
          <w:rtl/>
        </w:rPr>
        <w:t xml:space="preserve">תוכנית </w:t>
      </w:r>
      <w:bookmarkStart w:id="15787" w:name="_ETM_Q31_595880"/>
      <w:bookmarkEnd w:id="15787"/>
      <w:r>
        <w:rPr>
          <w:rtl/>
        </w:rPr>
        <w:t>קרב</w:t>
      </w:r>
      <w:r>
        <w:rPr>
          <w:rFonts w:hint="cs"/>
          <w:rtl/>
        </w:rPr>
        <w:t>,</w:t>
      </w:r>
      <w:r>
        <w:rPr>
          <w:rtl/>
        </w:rPr>
        <w:t xml:space="preserve"> </w:t>
      </w:r>
      <w:bookmarkStart w:id="15788" w:name="_ETM_Q31_596390"/>
      <w:bookmarkEnd w:id="15788"/>
      <w:r>
        <w:rPr>
          <w:rtl/>
        </w:rPr>
        <w:t xml:space="preserve">כמו </w:t>
      </w:r>
      <w:bookmarkStart w:id="15789" w:name="_ETM_Q31_596630"/>
      <w:bookmarkEnd w:id="15789"/>
      <w:r>
        <w:rPr>
          <w:rtl/>
        </w:rPr>
        <w:t xml:space="preserve">תוכנית </w:t>
      </w:r>
      <w:bookmarkStart w:id="15790" w:name="_ETM_Q31_596929"/>
      <w:bookmarkEnd w:id="15790"/>
      <w:r>
        <w:rPr>
          <w:rtl/>
        </w:rPr>
        <w:t>שלבים</w:t>
      </w:r>
      <w:r>
        <w:rPr>
          <w:rFonts w:hint="cs"/>
          <w:rtl/>
        </w:rPr>
        <w:t>,</w:t>
      </w:r>
      <w:r>
        <w:rPr>
          <w:rtl/>
        </w:rPr>
        <w:t xml:space="preserve"> </w:t>
      </w:r>
      <w:bookmarkStart w:id="15791" w:name="_ETM_Q31_597799"/>
      <w:bookmarkEnd w:id="15791"/>
      <w:r>
        <w:rPr>
          <w:rtl/>
        </w:rPr>
        <w:t>המימון</w:t>
      </w:r>
      <w:bookmarkStart w:id="15792" w:name="_ETM_Q31_598310"/>
      <w:bookmarkStart w:id="15793" w:name="_ETM_Q31_598429"/>
      <w:bookmarkEnd w:id="15792"/>
      <w:bookmarkEnd w:id="15793"/>
      <w:r>
        <w:rPr>
          <w:rFonts w:hint="cs"/>
          <w:rtl/>
        </w:rPr>
        <w:t xml:space="preserve"> ל</w:t>
      </w:r>
      <w:r>
        <w:rPr>
          <w:rtl/>
        </w:rPr>
        <w:t xml:space="preserve">תנועות </w:t>
      </w:r>
      <w:bookmarkStart w:id="15794" w:name="_ETM_Q31_598759"/>
      <w:bookmarkEnd w:id="15794"/>
      <w:r>
        <w:rPr>
          <w:rtl/>
        </w:rPr>
        <w:t xml:space="preserve">הנוער </w:t>
      </w:r>
      <w:bookmarkStart w:id="15795" w:name="_ETM_Q31_599089"/>
      <w:bookmarkEnd w:id="15795"/>
      <w:r>
        <w:rPr>
          <w:rtl/>
        </w:rPr>
        <w:t>ו</w:t>
      </w:r>
      <w:bookmarkStart w:id="15796" w:name="_ETM_Q31_599240"/>
      <w:bookmarkEnd w:id="15796"/>
      <w:r>
        <w:rPr>
          <w:rFonts w:hint="cs"/>
          <w:rtl/>
        </w:rPr>
        <w:t>ל</w:t>
      </w:r>
      <w:r>
        <w:rPr>
          <w:rtl/>
        </w:rPr>
        <w:t xml:space="preserve">חינוך </w:t>
      </w:r>
      <w:bookmarkStart w:id="15797" w:name="_ETM_Q31_599569"/>
      <w:bookmarkEnd w:id="15797"/>
      <w:r>
        <w:rPr>
          <w:rtl/>
        </w:rPr>
        <w:t>הבלתי</w:t>
      </w:r>
      <w:bookmarkStart w:id="15798" w:name="_ETM_Q31_599899"/>
      <w:bookmarkEnd w:id="15798"/>
      <w:r>
        <w:rPr>
          <w:rFonts w:hint="cs"/>
          <w:rtl/>
        </w:rPr>
        <w:t>-</w:t>
      </w:r>
      <w:r>
        <w:rPr>
          <w:rtl/>
        </w:rPr>
        <w:t>פורמלי</w:t>
      </w:r>
      <w:r>
        <w:rPr>
          <w:rFonts w:hint="cs"/>
          <w:rtl/>
        </w:rPr>
        <w:t xml:space="preserve"> </w:t>
      </w:r>
      <w:r>
        <w:rPr>
          <w:rFonts w:hint="eastAsia"/>
          <w:rtl/>
        </w:rPr>
        <w:t>–</w:t>
      </w:r>
      <w:r>
        <w:rPr>
          <w:rtl/>
        </w:rPr>
        <w:t xml:space="preserve"> </w:t>
      </w:r>
      <w:bookmarkStart w:id="15799" w:name="_ETM_Q31_601000"/>
      <w:bookmarkEnd w:id="15799"/>
      <w:r>
        <w:rPr>
          <w:rtl/>
        </w:rPr>
        <w:t xml:space="preserve">כל </w:t>
      </w:r>
      <w:bookmarkStart w:id="15800" w:name="_ETM_Q31_601329"/>
      <w:bookmarkEnd w:id="15800"/>
      <w:r>
        <w:rPr>
          <w:rtl/>
        </w:rPr>
        <w:t xml:space="preserve">הדברים </w:t>
      </w:r>
      <w:bookmarkStart w:id="15801" w:name="_ETM_Q31_601750"/>
      <w:bookmarkEnd w:id="15801"/>
      <w:r>
        <w:rPr>
          <w:rtl/>
        </w:rPr>
        <w:t xml:space="preserve">האלה </w:t>
      </w:r>
      <w:bookmarkStart w:id="15802" w:name="_ETM_Q31_602110"/>
      <w:bookmarkEnd w:id="15802"/>
      <w:r>
        <w:rPr>
          <w:rtl/>
        </w:rPr>
        <w:t xml:space="preserve">הם </w:t>
      </w:r>
      <w:bookmarkStart w:id="15803" w:name="_ETM_Q31_602470"/>
      <w:bookmarkEnd w:id="15803"/>
      <w:r>
        <w:rPr>
          <w:rtl/>
        </w:rPr>
        <w:t xml:space="preserve">במדרון </w:t>
      </w:r>
      <w:bookmarkStart w:id="15804" w:name="_ETM_Q31_602979"/>
      <w:bookmarkEnd w:id="15804"/>
      <w:r>
        <w:rPr>
          <w:rtl/>
        </w:rPr>
        <w:t xml:space="preserve">חלקלק </w:t>
      </w:r>
      <w:bookmarkStart w:id="15805" w:name="_ETM_Q31_603640"/>
      <w:bookmarkEnd w:id="15805"/>
      <w:r>
        <w:rPr>
          <w:rtl/>
        </w:rPr>
        <w:t xml:space="preserve">ומסוכן </w:t>
      </w:r>
      <w:bookmarkStart w:id="15806" w:name="_ETM_Q31_604810"/>
      <w:bookmarkEnd w:id="15806"/>
      <w:r>
        <w:rPr>
          <w:rtl/>
        </w:rPr>
        <w:t xml:space="preserve">עבור </w:t>
      </w:r>
      <w:bookmarkStart w:id="15807" w:name="_ETM_Q31_605079"/>
      <w:bookmarkEnd w:id="15807"/>
      <w:r>
        <w:rPr>
          <w:rtl/>
        </w:rPr>
        <w:t xml:space="preserve">ילדי </w:t>
      </w:r>
      <w:bookmarkStart w:id="15808" w:name="_ETM_Q31_605439"/>
      <w:bookmarkEnd w:id="15808"/>
      <w:r>
        <w:rPr>
          <w:rtl/>
        </w:rPr>
        <w:t>ישראל</w:t>
      </w:r>
      <w:r>
        <w:rPr>
          <w:rFonts w:hint="cs"/>
          <w:rtl/>
        </w:rPr>
        <w:t>.</w:t>
      </w:r>
      <w:r>
        <w:rPr>
          <w:rtl/>
        </w:rPr>
        <w:t xml:space="preserve"> </w:t>
      </w:r>
      <w:bookmarkStart w:id="15809" w:name="_ETM_Q31_605979"/>
      <w:bookmarkEnd w:id="15809"/>
      <w:r>
        <w:rPr>
          <w:rtl/>
        </w:rPr>
        <w:t xml:space="preserve">על </w:t>
      </w:r>
      <w:bookmarkStart w:id="15810" w:name="_ETM_Q31_606189"/>
      <w:bookmarkEnd w:id="15810"/>
      <w:r>
        <w:rPr>
          <w:rtl/>
        </w:rPr>
        <w:t>כן</w:t>
      </w:r>
      <w:r>
        <w:rPr>
          <w:rFonts w:hint="cs"/>
          <w:rtl/>
        </w:rPr>
        <w:t>,</w:t>
      </w:r>
      <w:r>
        <w:rPr>
          <w:rtl/>
        </w:rPr>
        <w:t xml:space="preserve"> </w:t>
      </w:r>
      <w:bookmarkStart w:id="15811" w:name="_ETM_Q31_607439"/>
      <w:bookmarkEnd w:id="15811"/>
      <w:r>
        <w:rPr>
          <w:rtl/>
        </w:rPr>
        <w:t xml:space="preserve">אנחנו </w:t>
      </w:r>
      <w:bookmarkStart w:id="15812" w:name="_ETM_Q31_607799"/>
      <w:bookmarkEnd w:id="15812"/>
      <w:r>
        <w:rPr>
          <w:rtl/>
        </w:rPr>
        <w:t xml:space="preserve">מוכרחים </w:t>
      </w:r>
      <w:bookmarkStart w:id="15813" w:name="_ETM_Q31_608370"/>
      <w:bookmarkEnd w:id="15813"/>
      <w:r>
        <w:rPr>
          <w:rtl/>
        </w:rPr>
        <w:t xml:space="preserve">לאפשר </w:t>
      </w:r>
      <w:bookmarkStart w:id="15814" w:name="_ETM_Q31_608730"/>
      <w:bookmarkEnd w:id="15814"/>
      <w:r>
        <w:rPr>
          <w:rtl/>
        </w:rPr>
        <w:t xml:space="preserve">לבית </w:t>
      </w:r>
      <w:bookmarkStart w:id="15815" w:name="_ETM_Q31_608970"/>
      <w:bookmarkEnd w:id="15815"/>
      <w:r>
        <w:rPr>
          <w:rtl/>
        </w:rPr>
        <w:t xml:space="preserve">הספר </w:t>
      </w:r>
      <w:bookmarkStart w:id="15816" w:name="_ETM_Q31_609269"/>
      <w:bookmarkEnd w:id="15816"/>
      <w:r>
        <w:rPr>
          <w:rtl/>
        </w:rPr>
        <w:t xml:space="preserve">של </w:t>
      </w:r>
      <w:bookmarkStart w:id="15817" w:name="_ETM_Q31_609420"/>
      <w:bookmarkEnd w:id="15817"/>
      <w:r>
        <w:rPr>
          <w:rtl/>
        </w:rPr>
        <w:t xml:space="preserve">החופש </w:t>
      </w:r>
      <w:bookmarkStart w:id="15818" w:name="_ETM_Q31_609690"/>
      <w:bookmarkEnd w:id="15818"/>
      <w:r>
        <w:rPr>
          <w:rtl/>
        </w:rPr>
        <w:t xml:space="preserve">הגדול </w:t>
      </w:r>
      <w:bookmarkStart w:id="15819" w:name="_ETM_Q31_610910"/>
      <w:bookmarkEnd w:id="15819"/>
      <w:r>
        <w:rPr>
          <w:rtl/>
        </w:rPr>
        <w:t xml:space="preserve">לא </w:t>
      </w:r>
      <w:bookmarkStart w:id="15820" w:name="_ETM_Q31_611120"/>
      <w:bookmarkEnd w:id="15820"/>
      <w:r>
        <w:rPr>
          <w:rtl/>
        </w:rPr>
        <w:t xml:space="preserve">ליפול </w:t>
      </w:r>
      <w:bookmarkStart w:id="15821" w:name="_ETM_Q31_611570"/>
      <w:bookmarkEnd w:id="15821"/>
      <w:r>
        <w:rPr>
          <w:rtl/>
        </w:rPr>
        <w:t xml:space="preserve">קורבן </w:t>
      </w:r>
      <w:bookmarkStart w:id="15822" w:name="_ETM_Q31_612140"/>
      <w:bookmarkEnd w:id="15822"/>
      <w:r>
        <w:rPr>
          <w:rtl/>
        </w:rPr>
        <w:t xml:space="preserve">לאותה </w:t>
      </w:r>
      <w:bookmarkStart w:id="15823" w:name="_ETM_Q31_612470"/>
      <w:bookmarkEnd w:id="15823"/>
      <w:r>
        <w:rPr>
          <w:rtl/>
        </w:rPr>
        <w:t>מצוקה</w:t>
      </w:r>
      <w:r>
        <w:rPr>
          <w:rFonts w:hint="cs"/>
          <w:rtl/>
        </w:rPr>
        <w:t>.</w:t>
      </w:r>
      <w:r>
        <w:rPr>
          <w:rtl/>
        </w:rPr>
        <w:t xml:space="preserve"> </w:t>
      </w:r>
      <w:bookmarkStart w:id="15824" w:name="_ETM_Q31_613580"/>
      <w:bookmarkEnd w:id="15824"/>
      <w:r>
        <w:rPr>
          <w:rFonts w:hint="cs"/>
          <w:rtl/>
        </w:rPr>
        <w:t xml:space="preserve">הרי </w:t>
      </w:r>
      <w:r>
        <w:rPr>
          <w:rtl/>
        </w:rPr>
        <w:t xml:space="preserve">לא </w:t>
      </w:r>
      <w:bookmarkStart w:id="15825" w:name="_ETM_Q31_613880"/>
      <w:bookmarkEnd w:id="15825"/>
      <w:r>
        <w:rPr>
          <w:rtl/>
        </w:rPr>
        <w:t>מדובר</w:t>
      </w:r>
      <w:bookmarkStart w:id="15826" w:name="_ETM_Q31_614630"/>
      <w:bookmarkStart w:id="15827" w:name="_ETM_Q31_615560"/>
      <w:bookmarkEnd w:id="15826"/>
      <w:bookmarkEnd w:id="15827"/>
      <w:r>
        <w:rPr>
          <w:rFonts w:hint="cs"/>
          <w:rtl/>
        </w:rPr>
        <w:t xml:space="preserve"> </w:t>
      </w:r>
      <w:r>
        <w:rPr>
          <w:rFonts w:hint="cs"/>
          <w:rtl/>
        </w:rPr>
        <w:lastRenderedPageBreak/>
        <w:t>ב</w:t>
      </w:r>
      <w:r>
        <w:rPr>
          <w:rtl/>
        </w:rPr>
        <w:t xml:space="preserve">סכנת </w:t>
      </w:r>
      <w:bookmarkStart w:id="15828" w:name="_ETM_Q31_616070"/>
      <w:bookmarkEnd w:id="15828"/>
      <w:r>
        <w:rPr>
          <w:rtl/>
        </w:rPr>
        <w:t>הדבקה</w:t>
      </w:r>
      <w:r w:rsidR="00B260E0">
        <w:rPr>
          <w:rFonts w:hint="cs"/>
          <w:rtl/>
        </w:rPr>
        <w:t>.</w:t>
      </w:r>
      <w:r>
        <w:rPr>
          <w:rtl/>
        </w:rPr>
        <w:t xml:space="preserve"> </w:t>
      </w:r>
      <w:bookmarkStart w:id="15829" w:name="_ETM_Q31_616550"/>
      <w:bookmarkEnd w:id="15829"/>
      <w:r>
        <w:rPr>
          <w:rtl/>
        </w:rPr>
        <w:t xml:space="preserve">מדובר </w:t>
      </w:r>
      <w:bookmarkStart w:id="15830" w:name="_ETM_Q31_617030"/>
      <w:bookmarkEnd w:id="15830"/>
      <w:r>
        <w:rPr>
          <w:rtl/>
        </w:rPr>
        <w:t xml:space="preserve">במסגרת </w:t>
      </w:r>
      <w:bookmarkStart w:id="15831" w:name="_ETM_Q31_617600"/>
      <w:bookmarkEnd w:id="15831"/>
      <w:r>
        <w:rPr>
          <w:rtl/>
        </w:rPr>
        <w:t>חשובה</w:t>
      </w:r>
      <w:r>
        <w:rPr>
          <w:rFonts w:hint="cs"/>
          <w:rtl/>
        </w:rPr>
        <w:t>.</w:t>
      </w:r>
      <w:r>
        <w:rPr>
          <w:rtl/>
        </w:rPr>
        <w:t xml:space="preserve"> </w:t>
      </w:r>
      <w:bookmarkStart w:id="15832" w:name="_ETM_Q31_618560"/>
      <w:bookmarkEnd w:id="15832"/>
      <w:r>
        <w:rPr>
          <w:rFonts w:hint="cs"/>
          <w:rtl/>
        </w:rPr>
        <w:t>לפיכך</w:t>
      </w:r>
      <w:r w:rsidR="00B260E0">
        <w:rPr>
          <w:rFonts w:hint="cs"/>
          <w:rtl/>
        </w:rPr>
        <w:t>,</w:t>
      </w:r>
      <w:r>
        <w:rPr>
          <w:rFonts w:hint="cs"/>
          <w:rtl/>
        </w:rPr>
        <w:t xml:space="preserve"> </w:t>
      </w:r>
      <w:bookmarkStart w:id="15833" w:name="_ETM_Q31_619130"/>
      <w:bookmarkEnd w:id="15833"/>
      <w:r>
        <w:rPr>
          <w:rtl/>
        </w:rPr>
        <w:t xml:space="preserve">חבריי </w:t>
      </w:r>
      <w:bookmarkStart w:id="15834" w:name="_ETM_Q31_619550"/>
      <w:bookmarkEnd w:id="15834"/>
      <w:r>
        <w:rPr>
          <w:rtl/>
        </w:rPr>
        <w:t xml:space="preserve">חברי </w:t>
      </w:r>
      <w:bookmarkStart w:id="15835" w:name="_ETM_Q31_619850"/>
      <w:bookmarkEnd w:id="15835"/>
      <w:r>
        <w:rPr>
          <w:rtl/>
        </w:rPr>
        <w:t>הכנסת</w:t>
      </w:r>
      <w:r w:rsidR="00B260E0">
        <w:rPr>
          <w:rFonts w:hint="cs"/>
          <w:rtl/>
        </w:rPr>
        <w:t>,</w:t>
      </w:r>
      <w:r>
        <w:rPr>
          <w:rtl/>
        </w:rPr>
        <w:t xml:space="preserve"> </w:t>
      </w:r>
      <w:bookmarkStart w:id="15836" w:name="_ETM_Q31_620270"/>
      <w:bookmarkEnd w:id="15836"/>
      <w:r>
        <w:rPr>
          <w:rtl/>
        </w:rPr>
        <w:t xml:space="preserve">אני </w:t>
      </w:r>
      <w:bookmarkStart w:id="15837" w:name="_ETM_Q31_620420"/>
      <w:bookmarkEnd w:id="15837"/>
      <w:r>
        <w:rPr>
          <w:rtl/>
        </w:rPr>
        <w:t xml:space="preserve">קורא </w:t>
      </w:r>
      <w:bookmarkStart w:id="15838" w:name="_ETM_Q31_621150"/>
      <w:bookmarkEnd w:id="15838"/>
      <w:r>
        <w:rPr>
          <w:rtl/>
        </w:rPr>
        <w:t xml:space="preserve">לוודא </w:t>
      </w:r>
      <w:bookmarkStart w:id="15839" w:name="_ETM_Q31_621690"/>
      <w:bookmarkEnd w:id="15839"/>
      <w:r>
        <w:rPr>
          <w:rtl/>
        </w:rPr>
        <w:t xml:space="preserve">את </w:t>
      </w:r>
      <w:bookmarkStart w:id="15840" w:name="_ETM_Q31_621780"/>
      <w:bookmarkEnd w:id="15840"/>
      <w:r>
        <w:rPr>
          <w:rtl/>
        </w:rPr>
        <w:t xml:space="preserve">המשך </w:t>
      </w:r>
      <w:bookmarkStart w:id="15841" w:name="_ETM_Q31_622200"/>
      <w:bookmarkEnd w:id="15841"/>
      <w:r>
        <w:rPr>
          <w:rtl/>
        </w:rPr>
        <w:t xml:space="preserve">התוכנית </w:t>
      </w:r>
      <w:bookmarkStart w:id="15842" w:name="_ETM_Q31_622500"/>
      <w:bookmarkEnd w:id="15842"/>
      <w:r>
        <w:rPr>
          <w:rtl/>
        </w:rPr>
        <w:t xml:space="preserve">בשבועות </w:t>
      </w:r>
      <w:bookmarkStart w:id="15843" w:name="_ETM_Q31_623010"/>
      <w:bookmarkStart w:id="15844" w:name="_ETM_Q31_623790"/>
      <w:bookmarkEnd w:id="15843"/>
      <w:bookmarkEnd w:id="15844"/>
      <w:r>
        <w:rPr>
          <w:rtl/>
        </w:rPr>
        <w:t xml:space="preserve">הקרובים </w:t>
      </w:r>
      <w:bookmarkStart w:id="15845" w:name="_ETM_Q31_624510"/>
      <w:bookmarkEnd w:id="15845"/>
      <w:r>
        <w:rPr>
          <w:rtl/>
        </w:rPr>
        <w:t xml:space="preserve">ובקיץ </w:t>
      </w:r>
      <w:bookmarkStart w:id="15846" w:name="_ETM_Q31_625080"/>
      <w:bookmarkEnd w:id="15846"/>
      <w:r>
        <w:rPr>
          <w:rtl/>
        </w:rPr>
        <w:t>הקרוב</w:t>
      </w:r>
      <w:r>
        <w:rPr>
          <w:rFonts w:hint="cs"/>
          <w:rtl/>
        </w:rPr>
        <w:t>.</w:t>
      </w:r>
      <w:r>
        <w:rPr>
          <w:rtl/>
        </w:rPr>
        <w:t xml:space="preserve"> </w:t>
      </w:r>
      <w:bookmarkStart w:id="15847" w:name="_ETM_Q31_625710"/>
      <w:bookmarkEnd w:id="15847"/>
      <w:r>
        <w:rPr>
          <w:rtl/>
        </w:rPr>
        <w:t xml:space="preserve">תודה </w:t>
      </w:r>
      <w:bookmarkStart w:id="15848" w:name="_ETM_Q31_625980"/>
      <w:bookmarkEnd w:id="15848"/>
      <w:r>
        <w:rPr>
          <w:rtl/>
        </w:rPr>
        <w:t>רבה</w:t>
      </w:r>
      <w:r>
        <w:rPr>
          <w:rFonts w:hint="cs"/>
          <w:rtl/>
        </w:rPr>
        <w:t>.</w:t>
      </w:r>
    </w:p>
    <w:p w:rsidR="001116F1" w:rsidRDefault="001116F1" w:rsidP="00404C60">
      <w:pPr>
        <w:rPr>
          <w:rtl/>
        </w:rPr>
      </w:pPr>
    </w:p>
    <w:p w:rsidR="001116F1" w:rsidRDefault="001116F1" w:rsidP="00404C60">
      <w:pPr>
        <w:pStyle w:val="af7"/>
        <w:keepNext/>
        <w:rPr>
          <w:rtl/>
        </w:rPr>
      </w:pPr>
      <w:bookmarkStart w:id="15849" w:name="ET_yor_6031_5"/>
      <w:r w:rsidRPr="00204B29">
        <w:rPr>
          <w:rStyle w:val="TagStyle"/>
          <w:rtl/>
        </w:rPr>
        <w:t xml:space="preserve"> &lt;&lt; יור &gt;&gt; </w:t>
      </w:r>
      <w:r>
        <w:rPr>
          <w:rtl/>
        </w:rPr>
        <w:t>היו"ר מיקי חיימוביץ':</w:t>
      </w:r>
      <w:r w:rsidRPr="00204B29">
        <w:rPr>
          <w:rStyle w:val="TagStyle"/>
          <w:rtl/>
        </w:rPr>
        <w:t xml:space="preserve"> &lt;&lt; יור &gt;&gt;</w:t>
      </w:r>
      <w:r>
        <w:rPr>
          <w:rtl/>
        </w:rPr>
        <w:t xml:space="preserve">  </w:t>
      </w:r>
      <w:bookmarkEnd w:id="15849"/>
    </w:p>
    <w:p w:rsidR="001116F1" w:rsidRDefault="001116F1" w:rsidP="00404C60">
      <w:pPr>
        <w:rPr>
          <w:rtl/>
        </w:rPr>
      </w:pPr>
    </w:p>
    <w:p w:rsidR="001116F1" w:rsidRDefault="001116F1" w:rsidP="00404C60">
      <w:pPr>
        <w:rPr>
          <w:rtl/>
        </w:rPr>
      </w:pPr>
      <w:bookmarkStart w:id="15850" w:name="_ETM_Q31_626280"/>
      <w:bookmarkEnd w:id="15850"/>
      <w:r>
        <w:rPr>
          <w:rtl/>
        </w:rPr>
        <w:t xml:space="preserve">תודה </w:t>
      </w:r>
      <w:bookmarkStart w:id="15851" w:name="_ETM_Q31_626550"/>
      <w:bookmarkEnd w:id="15851"/>
      <w:r>
        <w:rPr>
          <w:rtl/>
        </w:rPr>
        <w:t xml:space="preserve">רבה </w:t>
      </w:r>
      <w:bookmarkStart w:id="15852" w:name="_ETM_Q31_626790"/>
      <w:bookmarkEnd w:id="15852"/>
      <w:r>
        <w:rPr>
          <w:rtl/>
        </w:rPr>
        <w:t>לך</w:t>
      </w:r>
      <w:r>
        <w:rPr>
          <w:rFonts w:hint="cs"/>
          <w:rtl/>
        </w:rPr>
        <w:t>.</w:t>
      </w:r>
      <w:r>
        <w:rPr>
          <w:rtl/>
        </w:rPr>
        <w:t xml:space="preserve"> </w:t>
      </w:r>
      <w:bookmarkStart w:id="15853" w:name="_ETM_Q31_627660"/>
      <w:bookmarkEnd w:id="15853"/>
      <w:r>
        <w:rPr>
          <w:rtl/>
        </w:rPr>
        <w:t xml:space="preserve">ישיב </w:t>
      </w:r>
      <w:bookmarkStart w:id="15854" w:name="_ETM_Q31_628650"/>
      <w:bookmarkStart w:id="15855" w:name="_ETM_Q31_628740"/>
      <w:bookmarkEnd w:id="15854"/>
      <w:bookmarkEnd w:id="15855"/>
      <w:r w:rsidR="00B260E0">
        <w:rPr>
          <w:rFonts w:hint="cs"/>
          <w:rtl/>
        </w:rPr>
        <w:t>ע</w:t>
      </w:r>
      <w:r>
        <w:rPr>
          <w:rFonts w:hint="cs"/>
          <w:rtl/>
        </w:rPr>
        <w:t>ל</w:t>
      </w:r>
      <w:r w:rsidR="00B260E0">
        <w:rPr>
          <w:rFonts w:hint="cs"/>
          <w:rtl/>
        </w:rPr>
        <w:t xml:space="preserve"> ה</w:t>
      </w:r>
      <w:r>
        <w:rPr>
          <w:rtl/>
        </w:rPr>
        <w:t xml:space="preserve">דברים </w:t>
      </w:r>
      <w:bookmarkStart w:id="15856" w:name="_ETM_Q31_629820"/>
      <w:bookmarkEnd w:id="15856"/>
      <w:r>
        <w:rPr>
          <w:rtl/>
        </w:rPr>
        <w:t xml:space="preserve">האלה </w:t>
      </w:r>
      <w:bookmarkStart w:id="15857" w:name="_ETM_Q31_630810"/>
      <w:bookmarkEnd w:id="15857"/>
      <w:r>
        <w:rPr>
          <w:rtl/>
        </w:rPr>
        <w:t xml:space="preserve">שר </w:t>
      </w:r>
      <w:bookmarkStart w:id="15858" w:name="_ETM_Q31_631080"/>
      <w:bookmarkEnd w:id="15858"/>
      <w:r>
        <w:rPr>
          <w:rtl/>
        </w:rPr>
        <w:t xml:space="preserve">החינוך </w:t>
      </w:r>
      <w:bookmarkStart w:id="15859" w:name="_ETM_Q31_631530"/>
      <w:bookmarkEnd w:id="15859"/>
      <w:r>
        <w:rPr>
          <w:rtl/>
        </w:rPr>
        <w:t xml:space="preserve">יואב </w:t>
      </w:r>
      <w:bookmarkStart w:id="15860" w:name="_ETM_Q31_631770"/>
      <w:bookmarkEnd w:id="15860"/>
      <w:r>
        <w:rPr>
          <w:rtl/>
        </w:rPr>
        <w:t>גלנט</w:t>
      </w:r>
      <w:r>
        <w:rPr>
          <w:rFonts w:hint="cs"/>
          <w:rtl/>
        </w:rPr>
        <w:t>,</w:t>
      </w:r>
      <w:r>
        <w:rPr>
          <w:rtl/>
        </w:rPr>
        <w:t xml:space="preserve"> </w:t>
      </w:r>
      <w:bookmarkStart w:id="15861" w:name="_ETM_Q31_632100"/>
      <w:bookmarkEnd w:id="15861"/>
      <w:r>
        <w:rPr>
          <w:rtl/>
        </w:rPr>
        <w:t>בבקשה</w:t>
      </w:r>
      <w:r>
        <w:rPr>
          <w:rFonts w:hint="cs"/>
          <w:rtl/>
        </w:rPr>
        <w:t>.</w:t>
      </w:r>
    </w:p>
    <w:p w:rsidR="001116F1" w:rsidRDefault="001116F1" w:rsidP="00404C60">
      <w:pPr>
        <w:rPr>
          <w:rtl/>
        </w:rPr>
      </w:pPr>
    </w:p>
    <w:p w:rsidR="001116F1" w:rsidRDefault="001116F1" w:rsidP="00404C60">
      <w:pPr>
        <w:pStyle w:val="a4"/>
        <w:keepNext/>
        <w:rPr>
          <w:rtl/>
        </w:rPr>
      </w:pPr>
      <w:bookmarkStart w:id="15862" w:name="_ETM_Q31_642681"/>
      <w:bookmarkStart w:id="15863" w:name="_ETM_Q31_642780"/>
      <w:bookmarkStart w:id="15864" w:name="ET_speaker_5974_6"/>
      <w:bookmarkEnd w:id="15862"/>
      <w:bookmarkEnd w:id="15863"/>
      <w:r w:rsidRPr="00204B29">
        <w:rPr>
          <w:rStyle w:val="TagStyle"/>
          <w:rtl/>
        </w:rPr>
        <w:t xml:space="preserve"> &lt;&lt; דובר &gt;&gt; </w:t>
      </w:r>
      <w:bookmarkStart w:id="15865" w:name="_Toc46391364"/>
      <w:bookmarkStart w:id="15866" w:name="_Toc46396745"/>
      <w:bookmarkStart w:id="15867" w:name="_Toc46397341"/>
      <w:r>
        <w:rPr>
          <w:rtl/>
        </w:rPr>
        <w:t>שר החינוך יואב גלנט:</w:t>
      </w:r>
      <w:bookmarkEnd w:id="15865"/>
      <w:bookmarkEnd w:id="15866"/>
      <w:bookmarkEnd w:id="15867"/>
      <w:r w:rsidRPr="00204B29">
        <w:rPr>
          <w:rStyle w:val="TagStyle"/>
          <w:rtl/>
        </w:rPr>
        <w:t xml:space="preserve"> &lt;&lt; דובר &gt;&gt;</w:t>
      </w:r>
      <w:r>
        <w:rPr>
          <w:rtl/>
        </w:rPr>
        <w:t xml:space="preserve">  </w:t>
      </w:r>
      <w:bookmarkEnd w:id="15864"/>
    </w:p>
    <w:p w:rsidR="001116F1" w:rsidRPr="00204B29" w:rsidRDefault="001116F1" w:rsidP="00404C60">
      <w:pPr>
        <w:rPr>
          <w:rtl/>
          <w:lang w:eastAsia="he-IL"/>
        </w:rPr>
      </w:pPr>
    </w:p>
    <w:p w:rsidR="001116F1" w:rsidRDefault="001116F1" w:rsidP="00B260E0">
      <w:pPr>
        <w:rPr>
          <w:rtl/>
        </w:rPr>
      </w:pPr>
      <w:bookmarkStart w:id="15868" w:name="_ETM_Q31_642954"/>
      <w:bookmarkStart w:id="15869" w:name="_ETM_Q31_643032"/>
      <w:bookmarkStart w:id="15870" w:name="_ETM_Q31_670109"/>
      <w:bookmarkEnd w:id="15868"/>
      <w:bookmarkEnd w:id="15869"/>
      <w:bookmarkEnd w:id="15870"/>
      <w:r>
        <w:rPr>
          <w:rFonts w:hint="cs"/>
          <w:rtl/>
        </w:rPr>
        <w:t xml:space="preserve">שלום, </w:t>
      </w:r>
      <w:r>
        <w:rPr>
          <w:rtl/>
        </w:rPr>
        <w:t xml:space="preserve">גברתי </w:t>
      </w:r>
      <w:bookmarkStart w:id="15871" w:name="_ETM_Q31_670530"/>
      <w:bookmarkEnd w:id="15871"/>
      <w:r>
        <w:rPr>
          <w:rFonts w:hint="cs"/>
          <w:rtl/>
        </w:rPr>
        <w:t>ה</w:t>
      </w:r>
      <w:r>
        <w:rPr>
          <w:rtl/>
        </w:rPr>
        <w:t>יושבת</w:t>
      </w:r>
      <w:bookmarkStart w:id="15872" w:name="_ETM_Q31_670980"/>
      <w:bookmarkEnd w:id="15872"/>
      <w:r>
        <w:rPr>
          <w:rFonts w:hint="cs"/>
          <w:rtl/>
        </w:rPr>
        <w:t>-</w:t>
      </w:r>
      <w:r>
        <w:rPr>
          <w:rtl/>
        </w:rPr>
        <w:t>ראש</w:t>
      </w:r>
      <w:r>
        <w:rPr>
          <w:rFonts w:hint="cs"/>
          <w:rtl/>
        </w:rPr>
        <w:t>.</w:t>
      </w:r>
      <w:r>
        <w:rPr>
          <w:rtl/>
        </w:rPr>
        <w:t xml:space="preserve"> </w:t>
      </w:r>
      <w:bookmarkStart w:id="15873" w:name="_ETM_Q31_671400"/>
      <w:bookmarkEnd w:id="15873"/>
      <w:r>
        <w:rPr>
          <w:rtl/>
        </w:rPr>
        <w:t xml:space="preserve">חבריי </w:t>
      </w:r>
      <w:bookmarkStart w:id="15874" w:name="_ETM_Q31_672200"/>
      <w:bookmarkEnd w:id="15874"/>
      <w:r>
        <w:rPr>
          <w:rtl/>
        </w:rPr>
        <w:t xml:space="preserve">חברי </w:t>
      </w:r>
      <w:bookmarkStart w:id="15875" w:name="_ETM_Q31_672740"/>
      <w:bookmarkEnd w:id="15875"/>
      <w:r>
        <w:rPr>
          <w:rtl/>
        </w:rPr>
        <w:t>הכנסת</w:t>
      </w:r>
      <w:r>
        <w:rPr>
          <w:rFonts w:hint="cs"/>
          <w:rtl/>
        </w:rPr>
        <w:t>,</w:t>
      </w:r>
      <w:r>
        <w:rPr>
          <w:rtl/>
        </w:rPr>
        <w:t xml:space="preserve"> </w:t>
      </w:r>
      <w:bookmarkStart w:id="15876" w:name="_ETM_Q31_674709"/>
      <w:bookmarkEnd w:id="15876"/>
      <w:r>
        <w:rPr>
          <w:rtl/>
        </w:rPr>
        <w:t xml:space="preserve">במהלך </w:t>
      </w:r>
      <w:bookmarkStart w:id="15877" w:name="_ETM_Q31_675250"/>
      <w:bookmarkEnd w:id="15877"/>
      <w:r>
        <w:rPr>
          <w:rtl/>
        </w:rPr>
        <w:t xml:space="preserve">החודש </w:t>
      </w:r>
      <w:bookmarkStart w:id="15878" w:name="_ETM_Q31_675700"/>
      <w:bookmarkEnd w:id="15878"/>
      <w:r>
        <w:rPr>
          <w:rtl/>
        </w:rPr>
        <w:t xml:space="preserve">האחרון </w:t>
      </w:r>
      <w:bookmarkStart w:id="15879" w:name="_ETM_Q31_676810"/>
      <w:bookmarkEnd w:id="15879"/>
      <w:r>
        <w:rPr>
          <w:rtl/>
        </w:rPr>
        <w:t xml:space="preserve">עקבנו </w:t>
      </w:r>
      <w:bookmarkStart w:id="15880" w:name="_ETM_Q31_677230"/>
      <w:bookmarkEnd w:id="15880"/>
      <w:r>
        <w:rPr>
          <w:rtl/>
        </w:rPr>
        <w:t xml:space="preserve">בדריכות </w:t>
      </w:r>
      <w:bookmarkStart w:id="15881" w:name="_ETM_Q31_678730"/>
      <w:bookmarkEnd w:id="15881"/>
      <w:r>
        <w:rPr>
          <w:rtl/>
        </w:rPr>
        <w:t xml:space="preserve">אחרי </w:t>
      </w:r>
      <w:bookmarkStart w:id="15882" w:name="_ETM_Q31_679060"/>
      <w:bookmarkEnd w:id="15882"/>
      <w:r>
        <w:rPr>
          <w:rtl/>
        </w:rPr>
        <w:t xml:space="preserve">נתוני </w:t>
      </w:r>
      <w:bookmarkStart w:id="15883" w:name="_ETM_Q31_679480"/>
      <w:bookmarkEnd w:id="15883"/>
      <w:r>
        <w:rPr>
          <w:rtl/>
        </w:rPr>
        <w:t xml:space="preserve">ההדבקה </w:t>
      </w:r>
      <w:bookmarkStart w:id="15884" w:name="_ETM_Q31_679930"/>
      <w:bookmarkEnd w:id="15884"/>
      <w:r>
        <w:rPr>
          <w:rtl/>
        </w:rPr>
        <w:t xml:space="preserve">במערכת </w:t>
      </w:r>
      <w:bookmarkStart w:id="15885" w:name="_ETM_Q31_680530"/>
      <w:bookmarkEnd w:id="15885"/>
      <w:r>
        <w:rPr>
          <w:rtl/>
        </w:rPr>
        <w:t>החינוך</w:t>
      </w:r>
      <w:r>
        <w:rPr>
          <w:rFonts w:hint="cs"/>
          <w:rtl/>
        </w:rPr>
        <w:t>,</w:t>
      </w:r>
      <w:r>
        <w:rPr>
          <w:rtl/>
        </w:rPr>
        <w:t xml:space="preserve"> </w:t>
      </w:r>
      <w:bookmarkStart w:id="15886" w:name="_ETM_Q31_681700"/>
      <w:bookmarkEnd w:id="15886"/>
      <w:r>
        <w:rPr>
          <w:rtl/>
        </w:rPr>
        <w:t xml:space="preserve">ומהמידע </w:t>
      </w:r>
      <w:bookmarkStart w:id="15887" w:name="_ETM_Q31_683200"/>
      <w:bookmarkEnd w:id="15887"/>
      <w:r>
        <w:rPr>
          <w:rtl/>
        </w:rPr>
        <w:t xml:space="preserve">המצוי </w:t>
      </w:r>
      <w:bookmarkStart w:id="15888" w:name="_ETM_Q31_683740"/>
      <w:bookmarkEnd w:id="15888"/>
      <w:r>
        <w:rPr>
          <w:rtl/>
        </w:rPr>
        <w:t xml:space="preserve">בידי </w:t>
      </w:r>
      <w:bookmarkStart w:id="15889" w:name="_ETM_Q31_684400"/>
      <w:bookmarkEnd w:id="15889"/>
      <w:r>
        <w:rPr>
          <w:rFonts w:hint="cs"/>
          <w:rtl/>
        </w:rPr>
        <w:t>ע</w:t>
      </w:r>
      <w:r>
        <w:rPr>
          <w:rtl/>
        </w:rPr>
        <w:t xml:space="preserve">לו </w:t>
      </w:r>
      <w:bookmarkStart w:id="15890" w:name="_ETM_Q31_684640"/>
      <w:bookmarkEnd w:id="15890"/>
      <w:r>
        <w:rPr>
          <w:rtl/>
        </w:rPr>
        <w:t xml:space="preserve">הדברים </w:t>
      </w:r>
      <w:bookmarkStart w:id="15891" w:name="_ETM_Q31_684970"/>
      <w:bookmarkEnd w:id="15891"/>
      <w:r>
        <w:rPr>
          <w:rtl/>
        </w:rPr>
        <w:t>הבאים</w:t>
      </w:r>
      <w:bookmarkStart w:id="15892" w:name="_ETM_Q31_686359"/>
      <w:bookmarkEnd w:id="15892"/>
      <w:r>
        <w:rPr>
          <w:rFonts w:hint="cs"/>
          <w:rtl/>
        </w:rPr>
        <w:t>:</w:t>
      </w:r>
      <w:r>
        <w:rPr>
          <w:rtl/>
        </w:rPr>
        <w:t xml:space="preserve"> </w:t>
      </w:r>
      <w:bookmarkStart w:id="15893" w:name="_ETM_Q31_687610"/>
      <w:bookmarkEnd w:id="15893"/>
      <w:r>
        <w:rPr>
          <w:rtl/>
        </w:rPr>
        <w:t xml:space="preserve">שיעור </w:t>
      </w:r>
      <w:bookmarkStart w:id="15894" w:name="_ETM_Q31_688090"/>
      <w:bookmarkEnd w:id="15894"/>
      <w:r>
        <w:rPr>
          <w:rtl/>
        </w:rPr>
        <w:t xml:space="preserve">התחלואה </w:t>
      </w:r>
      <w:bookmarkStart w:id="15895" w:name="_ETM_Q31_689319"/>
      <w:bookmarkEnd w:id="15895"/>
      <w:r>
        <w:rPr>
          <w:rtl/>
        </w:rPr>
        <w:t xml:space="preserve">בציבור </w:t>
      </w:r>
      <w:bookmarkStart w:id="15896" w:name="_ETM_Q31_689950"/>
      <w:bookmarkEnd w:id="15896"/>
      <w:r>
        <w:rPr>
          <w:rtl/>
        </w:rPr>
        <w:t xml:space="preserve">הכללי </w:t>
      </w:r>
      <w:bookmarkStart w:id="15897" w:name="_ETM_Q31_690910"/>
      <w:bookmarkEnd w:id="15897"/>
      <w:r>
        <w:rPr>
          <w:rtl/>
        </w:rPr>
        <w:t xml:space="preserve">גבוה </w:t>
      </w:r>
      <w:bookmarkStart w:id="15898" w:name="_ETM_Q31_692020"/>
      <w:bookmarkEnd w:id="15898"/>
      <w:r>
        <w:rPr>
          <w:rtl/>
        </w:rPr>
        <w:t xml:space="preserve">פי </w:t>
      </w:r>
      <w:bookmarkStart w:id="15899" w:name="_ETM_Q31_692230"/>
      <w:bookmarkEnd w:id="15899"/>
      <w:r>
        <w:rPr>
          <w:rFonts w:hint="cs"/>
          <w:rtl/>
        </w:rPr>
        <w:t>שלושה</w:t>
      </w:r>
      <w:r>
        <w:rPr>
          <w:rtl/>
        </w:rPr>
        <w:t xml:space="preserve"> </w:t>
      </w:r>
      <w:bookmarkStart w:id="15900" w:name="_ETM_Q31_693800"/>
      <w:bookmarkEnd w:id="15900"/>
      <w:r>
        <w:rPr>
          <w:rtl/>
        </w:rPr>
        <w:t xml:space="preserve">מאשר </w:t>
      </w:r>
      <w:bookmarkStart w:id="15901" w:name="_ETM_Q31_694880"/>
      <w:bookmarkEnd w:id="15901"/>
      <w:r>
        <w:rPr>
          <w:rtl/>
        </w:rPr>
        <w:t xml:space="preserve">בקרב </w:t>
      </w:r>
      <w:bookmarkStart w:id="15902" w:name="_ETM_Q31_695390"/>
      <w:bookmarkEnd w:id="15902"/>
      <w:r>
        <w:rPr>
          <w:rtl/>
        </w:rPr>
        <w:t xml:space="preserve">הילדים </w:t>
      </w:r>
      <w:bookmarkStart w:id="15903" w:name="_ETM_Q31_695960"/>
      <w:bookmarkEnd w:id="15903"/>
      <w:r>
        <w:rPr>
          <w:rtl/>
        </w:rPr>
        <w:t xml:space="preserve">בבתי </w:t>
      </w:r>
      <w:bookmarkStart w:id="15904" w:name="_ETM_Q31_696380"/>
      <w:bookmarkEnd w:id="15904"/>
      <w:r>
        <w:rPr>
          <w:rtl/>
        </w:rPr>
        <w:t xml:space="preserve">הספר </w:t>
      </w:r>
      <w:bookmarkStart w:id="15905" w:name="_ETM_Q31_696830"/>
      <w:bookmarkEnd w:id="15905"/>
      <w:r>
        <w:rPr>
          <w:rtl/>
        </w:rPr>
        <w:t xml:space="preserve">של </w:t>
      </w:r>
      <w:bookmarkStart w:id="15906" w:name="_ETM_Q31_697010"/>
      <w:bookmarkEnd w:id="15906"/>
      <w:r>
        <w:rPr>
          <w:rtl/>
        </w:rPr>
        <w:t xml:space="preserve">החופש </w:t>
      </w:r>
      <w:bookmarkStart w:id="15907" w:name="_ETM_Q31_697400"/>
      <w:bookmarkEnd w:id="15907"/>
      <w:r>
        <w:rPr>
          <w:rtl/>
        </w:rPr>
        <w:t>הגדול</w:t>
      </w:r>
      <w:r>
        <w:rPr>
          <w:rFonts w:hint="cs"/>
          <w:rtl/>
        </w:rPr>
        <w:t>.</w:t>
      </w:r>
      <w:r>
        <w:rPr>
          <w:rtl/>
        </w:rPr>
        <w:t xml:space="preserve"> </w:t>
      </w:r>
      <w:bookmarkStart w:id="15908" w:name="_ETM_Q31_698500"/>
      <w:bookmarkEnd w:id="15908"/>
      <w:r>
        <w:rPr>
          <w:rtl/>
        </w:rPr>
        <w:t xml:space="preserve">שיעור </w:t>
      </w:r>
      <w:bookmarkStart w:id="15909" w:name="_ETM_Q31_699069"/>
      <w:bookmarkEnd w:id="15909"/>
      <w:r>
        <w:rPr>
          <w:rtl/>
        </w:rPr>
        <w:t xml:space="preserve">הילדים </w:t>
      </w:r>
      <w:bookmarkStart w:id="15910" w:name="_ETM_Q31_699489"/>
      <w:bookmarkEnd w:id="15910"/>
      <w:r>
        <w:rPr>
          <w:rtl/>
        </w:rPr>
        <w:t>החולים</w:t>
      </w:r>
      <w:r>
        <w:rPr>
          <w:rFonts w:hint="cs"/>
          <w:rtl/>
        </w:rPr>
        <w:t>,</w:t>
      </w:r>
      <w:r>
        <w:rPr>
          <w:rtl/>
        </w:rPr>
        <w:t xml:space="preserve"> </w:t>
      </w:r>
      <w:bookmarkStart w:id="15911" w:name="_ETM_Q31_700409"/>
      <w:bookmarkEnd w:id="15911"/>
      <w:r>
        <w:rPr>
          <w:rtl/>
        </w:rPr>
        <w:t>כאמור</w:t>
      </w:r>
      <w:r>
        <w:rPr>
          <w:rFonts w:hint="cs"/>
          <w:rtl/>
        </w:rPr>
        <w:t>,</w:t>
      </w:r>
      <w:r>
        <w:rPr>
          <w:rtl/>
        </w:rPr>
        <w:t xml:space="preserve"> </w:t>
      </w:r>
      <w:bookmarkStart w:id="15912" w:name="_ETM_Q31_701189"/>
      <w:bookmarkEnd w:id="15912"/>
      <w:r>
        <w:rPr>
          <w:rtl/>
        </w:rPr>
        <w:t xml:space="preserve">נמוך </w:t>
      </w:r>
      <w:bookmarkStart w:id="15913" w:name="_ETM_Q31_701879"/>
      <w:bookmarkEnd w:id="15913"/>
      <w:r>
        <w:rPr>
          <w:rtl/>
        </w:rPr>
        <w:t xml:space="preserve">משמעותית </w:t>
      </w:r>
      <w:bookmarkStart w:id="15914" w:name="_ETM_Q31_703510"/>
      <w:bookmarkEnd w:id="15914"/>
      <w:r>
        <w:rPr>
          <w:rtl/>
        </w:rPr>
        <w:t xml:space="preserve">מחלקם </w:t>
      </w:r>
      <w:bookmarkStart w:id="15915" w:name="_ETM_Q31_704079"/>
      <w:bookmarkEnd w:id="15915"/>
      <w:r>
        <w:rPr>
          <w:rtl/>
        </w:rPr>
        <w:t>באוכלוסייה</w:t>
      </w:r>
      <w:r w:rsidR="00B260E0">
        <w:rPr>
          <w:rFonts w:hint="cs"/>
          <w:rtl/>
        </w:rPr>
        <w:t>.</w:t>
      </w:r>
      <w:bookmarkStart w:id="15916" w:name="_ETM_Q31_706169"/>
      <w:bookmarkStart w:id="15917" w:name="_ETM_Q31_706248"/>
      <w:bookmarkStart w:id="15918" w:name="_ETM_Q31_706400"/>
      <w:bookmarkStart w:id="15919" w:name="_ETM_Q31_706492"/>
      <w:bookmarkStart w:id="15920" w:name="_ETM_Q31_705790"/>
      <w:bookmarkEnd w:id="15916"/>
      <w:bookmarkEnd w:id="15917"/>
      <w:bookmarkEnd w:id="15918"/>
      <w:bookmarkEnd w:id="15919"/>
      <w:bookmarkEnd w:id="15920"/>
      <w:r>
        <w:rPr>
          <w:rFonts w:hint="cs"/>
          <w:rtl/>
        </w:rPr>
        <w:t xml:space="preserve"> </w:t>
      </w:r>
      <w:r>
        <w:rPr>
          <w:rtl/>
        </w:rPr>
        <w:t xml:space="preserve">הדבר </w:t>
      </w:r>
      <w:bookmarkStart w:id="15921" w:name="_ETM_Q31_706209"/>
      <w:bookmarkEnd w:id="15921"/>
      <w:r>
        <w:rPr>
          <w:rtl/>
        </w:rPr>
        <w:t xml:space="preserve">השני </w:t>
      </w:r>
      <w:bookmarkStart w:id="15922" w:name="_ETM_Q31_707689"/>
      <w:bookmarkEnd w:id="15922"/>
      <w:r w:rsidR="00B260E0">
        <w:rPr>
          <w:rFonts w:hint="cs"/>
          <w:rtl/>
        </w:rPr>
        <w:t xml:space="preserve">– </w:t>
      </w:r>
      <w:r>
        <w:rPr>
          <w:rtl/>
        </w:rPr>
        <w:t xml:space="preserve">לרוב </w:t>
      </w:r>
      <w:bookmarkStart w:id="15923" w:name="_ETM_Q31_709610"/>
      <w:bookmarkEnd w:id="15923"/>
      <w:r>
        <w:rPr>
          <w:rtl/>
        </w:rPr>
        <w:t xml:space="preserve">מקור </w:t>
      </w:r>
      <w:bookmarkStart w:id="15924" w:name="_ETM_Q31_710180"/>
      <w:bookmarkEnd w:id="15924"/>
      <w:r>
        <w:rPr>
          <w:rtl/>
        </w:rPr>
        <w:t xml:space="preserve">ההדבקה </w:t>
      </w:r>
      <w:bookmarkStart w:id="15925" w:name="_ETM_Q31_711519"/>
      <w:bookmarkEnd w:id="15925"/>
      <w:r>
        <w:rPr>
          <w:rtl/>
        </w:rPr>
        <w:t xml:space="preserve">בקרב </w:t>
      </w:r>
      <w:bookmarkStart w:id="15926" w:name="_ETM_Q31_712059"/>
      <w:bookmarkEnd w:id="15926"/>
      <w:r>
        <w:rPr>
          <w:rtl/>
        </w:rPr>
        <w:t xml:space="preserve">שכבות </w:t>
      </w:r>
      <w:bookmarkStart w:id="15927" w:name="_ETM_Q31_712480"/>
      <w:bookmarkEnd w:id="15927"/>
      <w:r>
        <w:rPr>
          <w:rtl/>
        </w:rPr>
        <w:t xml:space="preserve">הגיל </w:t>
      </w:r>
      <w:bookmarkStart w:id="15928" w:name="_ETM_Q31_713110"/>
      <w:bookmarkEnd w:id="15928"/>
      <w:r>
        <w:rPr>
          <w:rtl/>
        </w:rPr>
        <w:t xml:space="preserve">הצעיר </w:t>
      </w:r>
      <w:bookmarkStart w:id="15929" w:name="_ETM_Q31_714250"/>
      <w:bookmarkEnd w:id="15929"/>
      <w:r>
        <w:rPr>
          <w:rtl/>
        </w:rPr>
        <w:t xml:space="preserve">איננו </w:t>
      </w:r>
      <w:bookmarkStart w:id="15930" w:name="_ETM_Q31_715209"/>
      <w:bookmarkEnd w:id="15930"/>
      <w:r>
        <w:rPr>
          <w:rtl/>
        </w:rPr>
        <w:t xml:space="preserve">בבתי </w:t>
      </w:r>
      <w:bookmarkStart w:id="15931" w:name="_ETM_Q31_715989"/>
      <w:bookmarkEnd w:id="15931"/>
      <w:r>
        <w:rPr>
          <w:rtl/>
        </w:rPr>
        <w:t xml:space="preserve">הספר </w:t>
      </w:r>
      <w:bookmarkStart w:id="15932" w:name="_ETM_Q31_716739"/>
      <w:bookmarkEnd w:id="15932"/>
      <w:r>
        <w:rPr>
          <w:rtl/>
        </w:rPr>
        <w:t xml:space="preserve">או </w:t>
      </w:r>
      <w:bookmarkStart w:id="15933" w:name="_ETM_Q31_716860"/>
      <w:bookmarkEnd w:id="15933"/>
      <w:r>
        <w:rPr>
          <w:rtl/>
        </w:rPr>
        <w:t xml:space="preserve">במוסדות </w:t>
      </w:r>
      <w:bookmarkStart w:id="15934" w:name="_ETM_Q31_717400"/>
      <w:bookmarkEnd w:id="15934"/>
      <w:r>
        <w:rPr>
          <w:rtl/>
        </w:rPr>
        <w:t>החינו</w:t>
      </w:r>
      <w:r>
        <w:rPr>
          <w:rFonts w:hint="cs"/>
          <w:rtl/>
        </w:rPr>
        <w:t>ך</w:t>
      </w:r>
      <w:r w:rsidR="00B260E0">
        <w:rPr>
          <w:rFonts w:hint="cs"/>
          <w:rtl/>
        </w:rPr>
        <w:t>.</w:t>
      </w:r>
      <w:r>
        <w:rPr>
          <w:rtl/>
        </w:rPr>
        <w:t xml:space="preserve"> </w:t>
      </w:r>
      <w:bookmarkStart w:id="15935" w:name="_ETM_Q31_720920"/>
      <w:bookmarkEnd w:id="15935"/>
      <w:r>
        <w:rPr>
          <w:rtl/>
        </w:rPr>
        <w:t xml:space="preserve">הנחיותיו </w:t>
      </w:r>
      <w:bookmarkStart w:id="15936" w:name="_ETM_Q31_721700"/>
      <w:bookmarkEnd w:id="15936"/>
      <w:r>
        <w:rPr>
          <w:rtl/>
        </w:rPr>
        <w:t xml:space="preserve">המחמירות </w:t>
      </w:r>
      <w:bookmarkStart w:id="15937" w:name="_ETM_Q31_723420"/>
      <w:bookmarkEnd w:id="15937"/>
      <w:r>
        <w:rPr>
          <w:rtl/>
        </w:rPr>
        <w:t xml:space="preserve">של </w:t>
      </w:r>
      <w:bookmarkStart w:id="15938" w:name="_ETM_Q31_723720"/>
      <w:bookmarkEnd w:id="15938"/>
      <w:r>
        <w:rPr>
          <w:rtl/>
        </w:rPr>
        <w:t xml:space="preserve">משרד </w:t>
      </w:r>
      <w:bookmarkStart w:id="15939" w:name="_ETM_Q31_724140"/>
      <w:bookmarkEnd w:id="15939"/>
      <w:r>
        <w:rPr>
          <w:rtl/>
        </w:rPr>
        <w:t xml:space="preserve">החינוך </w:t>
      </w:r>
      <w:bookmarkStart w:id="15940" w:name="_ETM_Q31_724680"/>
      <w:bookmarkEnd w:id="15940"/>
      <w:r>
        <w:rPr>
          <w:rtl/>
        </w:rPr>
        <w:t xml:space="preserve">בשכבות </w:t>
      </w:r>
      <w:bookmarkStart w:id="15941" w:name="_ETM_Q31_725250"/>
      <w:bookmarkEnd w:id="15941"/>
      <w:r>
        <w:rPr>
          <w:rtl/>
        </w:rPr>
        <w:t xml:space="preserve">הגיל </w:t>
      </w:r>
      <w:bookmarkStart w:id="15942" w:name="_ETM_Q31_725580"/>
      <w:bookmarkEnd w:id="15942"/>
      <w:r>
        <w:rPr>
          <w:rtl/>
        </w:rPr>
        <w:t xml:space="preserve">האלה </w:t>
      </w:r>
      <w:bookmarkStart w:id="15943" w:name="_ETM_Q31_726809"/>
      <w:bookmarkEnd w:id="15943"/>
      <w:r>
        <w:rPr>
          <w:rtl/>
        </w:rPr>
        <w:t xml:space="preserve">הביאו </w:t>
      </w:r>
      <w:bookmarkStart w:id="15944" w:name="_ETM_Q31_727860"/>
      <w:bookmarkEnd w:id="15944"/>
      <w:r>
        <w:rPr>
          <w:rtl/>
        </w:rPr>
        <w:t xml:space="preserve">לביצוע </w:t>
      </w:r>
      <w:bookmarkStart w:id="15945" w:name="_ETM_Q31_728459"/>
      <w:bookmarkEnd w:id="15945"/>
      <w:r>
        <w:rPr>
          <w:rtl/>
        </w:rPr>
        <w:t xml:space="preserve">מספר </w:t>
      </w:r>
      <w:bookmarkStart w:id="15946" w:name="_ETM_Q31_728970"/>
      <w:bookmarkEnd w:id="15946"/>
      <w:r>
        <w:rPr>
          <w:rtl/>
        </w:rPr>
        <w:t xml:space="preserve">שיא </w:t>
      </w:r>
      <w:bookmarkStart w:id="15947" w:name="_ETM_Q31_730079"/>
      <w:bookmarkEnd w:id="15947"/>
      <w:r>
        <w:rPr>
          <w:rtl/>
        </w:rPr>
        <w:t xml:space="preserve">של </w:t>
      </w:r>
      <w:bookmarkStart w:id="15948" w:name="_ETM_Q31_730349"/>
      <w:bookmarkEnd w:id="15948"/>
      <w:r>
        <w:rPr>
          <w:rtl/>
        </w:rPr>
        <w:t>בדיקות</w:t>
      </w:r>
      <w:r>
        <w:rPr>
          <w:rFonts w:hint="cs"/>
          <w:rtl/>
        </w:rPr>
        <w:t>.</w:t>
      </w:r>
      <w:r>
        <w:rPr>
          <w:rtl/>
        </w:rPr>
        <w:t xml:space="preserve"> </w:t>
      </w:r>
      <w:bookmarkStart w:id="15949" w:name="_ETM_Q31_731219"/>
      <w:bookmarkEnd w:id="15949"/>
      <w:r>
        <w:rPr>
          <w:rtl/>
        </w:rPr>
        <w:t xml:space="preserve">עם </w:t>
      </w:r>
      <w:bookmarkStart w:id="15950" w:name="_ETM_Q31_731579"/>
      <w:bookmarkEnd w:id="15950"/>
      <w:r>
        <w:rPr>
          <w:rtl/>
        </w:rPr>
        <w:t>זאת</w:t>
      </w:r>
      <w:r>
        <w:rPr>
          <w:rFonts w:hint="cs"/>
          <w:rtl/>
        </w:rPr>
        <w:t>,</w:t>
      </w:r>
      <w:r>
        <w:rPr>
          <w:rtl/>
        </w:rPr>
        <w:t xml:space="preserve"> </w:t>
      </w:r>
      <w:bookmarkStart w:id="15951" w:name="_ETM_Q31_732620"/>
      <w:bookmarkEnd w:id="15951"/>
      <w:r>
        <w:rPr>
          <w:rtl/>
        </w:rPr>
        <w:t xml:space="preserve">לא </w:t>
      </w:r>
      <w:bookmarkStart w:id="15952" w:name="_ETM_Q31_732829"/>
      <w:bookmarkEnd w:id="15952"/>
      <w:r>
        <w:rPr>
          <w:rtl/>
        </w:rPr>
        <w:t xml:space="preserve">נמצאו </w:t>
      </w:r>
      <w:bookmarkStart w:id="15953" w:name="_ETM_Q31_734070"/>
      <w:bookmarkEnd w:id="15953"/>
      <w:r>
        <w:rPr>
          <w:rtl/>
        </w:rPr>
        <w:t xml:space="preserve">מקרי </w:t>
      </w:r>
      <w:bookmarkStart w:id="15954" w:name="_ETM_Q31_734730"/>
      <w:bookmarkEnd w:id="15954"/>
      <w:r>
        <w:rPr>
          <w:rtl/>
        </w:rPr>
        <w:t xml:space="preserve">התפרצות </w:t>
      </w:r>
      <w:bookmarkStart w:id="15955" w:name="_ETM_Q31_735300"/>
      <w:bookmarkEnd w:id="15955"/>
      <w:r>
        <w:rPr>
          <w:rtl/>
        </w:rPr>
        <w:t>נרחבים</w:t>
      </w:r>
      <w:r>
        <w:rPr>
          <w:rFonts w:hint="cs"/>
          <w:rtl/>
        </w:rPr>
        <w:t>.</w:t>
      </w:r>
      <w:r>
        <w:rPr>
          <w:rtl/>
        </w:rPr>
        <w:t xml:space="preserve"> </w:t>
      </w:r>
      <w:bookmarkStart w:id="15956" w:name="_ETM_Q31_737139"/>
      <w:bookmarkEnd w:id="15956"/>
    </w:p>
    <w:p w:rsidR="001116F1" w:rsidRDefault="001116F1" w:rsidP="00404C60">
      <w:pPr>
        <w:rPr>
          <w:rtl/>
        </w:rPr>
      </w:pPr>
      <w:bookmarkStart w:id="15957" w:name="_ETM_Q31_742752"/>
      <w:bookmarkStart w:id="15958" w:name="_ETM_Q31_742819"/>
      <w:bookmarkEnd w:id="15957"/>
      <w:bookmarkEnd w:id="15958"/>
    </w:p>
    <w:p w:rsidR="001116F1" w:rsidRDefault="001116F1" w:rsidP="00B260E0">
      <w:pPr>
        <w:rPr>
          <w:rtl/>
        </w:rPr>
      </w:pPr>
      <w:bookmarkStart w:id="15959" w:name="_ETM_Q31_743168"/>
      <w:bookmarkStart w:id="15960" w:name="_ETM_Q31_743228"/>
      <w:bookmarkEnd w:id="15959"/>
      <w:bookmarkEnd w:id="15960"/>
      <w:r>
        <w:rPr>
          <w:rtl/>
        </w:rPr>
        <w:t xml:space="preserve">בתקופה </w:t>
      </w:r>
      <w:bookmarkStart w:id="15961" w:name="_ETM_Q31_737740"/>
      <w:bookmarkEnd w:id="15961"/>
      <w:r>
        <w:rPr>
          <w:rtl/>
        </w:rPr>
        <w:t xml:space="preserve">המורכבת </w:t>
      </w:r>
      <w:bookmarkStart w:id="15962" w:name="_ETM_Q31_738370"/>
      <w:bookmarkEnd w:id="15962"/>
      <w:r>
        <w:rPr>
          <w:rtl/>
        </w:rPr>
        <w:t>הז</w:t>
      </w:r>
      <w:r>
        <w:rPr>
          <w:rFonts w:hint="cs"/>
          <w:rtl/>
        </w:rPr>
        <w:t>את</w:t>
      </w:r>
      <w:r>
        <w:rPr>
          <w:rtl/>
        </w:rPr>
        <w:t xml:space="preserve"> </w:t>
      </w:r>
      <w:bookmarkStart w:id="15963" w:name="_ETM_Q31_739659"/>
      <w:bookmarkEnd w:id="15963"/>
      <w:r>
        <w:rPr>
          <w:rtl/>
        </w:rPr>
        <w:t xml:space="preserve">אני </w:t>
      </w:r>
      <w:bookmarkStart w:id="15964" w:name="_ETM_Q31_739900"/>
      <w:bookmarkEnd w:id="15964"/>
      <w:r>
        <w:rPr>
          <w:rtl/>
        </w:rPr>
        <w:t xml:space="preserve">שוקל </w:t>
      </w:r>
      <w:bookmarkStart w:id="15965" w:name="_ETM_Q31_740379"/>
      <w:bookmarkEnd w:id="15965"/>
      <w:r>
        <w:rPr>
          <w:rtl/>
        </w:rPr>
        <w:t xml:space="preserve">הדברים </w:t>
      </w:r>
      <w:bookmarkStart w:id="15966" w:name="_ETM_Q31_741429"/>
      <w:bookmarkEnd w:id="15966"/>
      <w:r>
        <w:rPr>
          <w:rtl/>
        </w:rPr>
        <w:t xml:space="preserve">בכובד </w:t>
      </w:r>
      <w:bookmarkStart w:id="15967" w:name="_ETM_Q31_741940"/>
      <w:bookmarkEnd w:id="15967"/>
      <w:r>
        <w:rPr>
          <w:rtl/>
        </w:rPr>
        <w:t>ראש</w:t>
      </w:r>
      <w:r>
        <w:rPr>
          <w:rFonts w:hint="cs"/>
          <w:rtl/>
        </w:rPr>
        <w:t>,</w:t>
      </w:r>
      <w:r>
        <w:rPr>
          <w:rtl/>
        </w:rPr>
        <w:t xml:space="preserve"> </w:t>
      </w:r>
      <w:bookmarkStart w:id="15968" w:name="_ETM_Q31_743870"/>
      <w:bookmarkEnd w:id="15968"/>
      <w:r>
        <w:rPr>
          <w:rtl/>
        </w:rPr>
        <w:t xml:space="preserve">מתוך </w:t>
      </w:r>
      <w:bookmarkStart w:id="15969" w:name="_ETM_Q31_744259"/>
      <w:bookmarkEnd w:id="15969"/>
      <w:r>
        <w:rPr>
          <w:rtl/>
        </w:rPr>
        <w:t xml:space="preserve">אחריות </w:t>
      </w:r>
      <w:bookmarkStart w:id="15970" w:name="_ETM_Q31_744860"/>
      <w:bookmarkEnd w:id="15970"/>
      <w:r>
        <w:rPr>
          <w:rtl/>
        </w:rPr>
        <w:t xml:space="preserve">לאומית </w:t>
      </w:r>
      <w:bookmarkStart w:id="15971" w:name="_ETM_Q31_745790"/>
      <w:bookmarkEnd w:id="15971"/>
      <w:r>
        <w:rPr>
          <w:rtl/>
        </w:rPr>
        <w:t xml:space="preserve">ומתוך </w:t>
      </w:r>
      <w:bookmarkStart w:id="15972" w:name="_ETM_Q31_746419"/>
      <w:bookmarkEnd w:id="15972"/>
      <w:r>
        <w:rPr>
          <w:rtl/>
        </w:rPr>
        <w:t xml:space="preserve">דאגה </w:t>
      </w:r>
      <w:bookmarkStart w:id="15973" w:name="_ETM_Q31_747630"/>
      <w:bookmarkEnd w:id="15973"/>
      <w:r>
        <w:rPr>
          <w:rtl/>
        </w:rPr>
        <w:t>לחינוך</w:t>
      </w:r>
      <w:r>
        <w:rPr>
          <w:rFonts w:hint="cs"/>
          <w:rtl/>
        </w:rPr>
        <w:t>,</w:t>
      </w:r>
      <w:r>
        <w:rPr>
          <w:rtl/>
        </w:rPr>
        <w:t xml:space="preserve"> </w:t>
      </w:r>
      <w:bookmarkStart w:id="15974" w:name="_ETM_Q31_748970"/>
      <w:bookmarkEnd w:id="15974"/>
      <w:r>
        <w:rPr>
          <w:rtl/>
        </w:rPr>
        <w:t xml:space="preserve">לבריאות </w:t>
      </w:r>
      <w:bookmarkStart w:id="15975" w:name="_ETM_Q31_750200"/>
      <w:bookmarkEnd w:id="15975"/>
      <w:r>
        <w:rPr>
          <w:rtl/>
        </w:rPr>
        <w:t xml:space="preserve">ולכלכלה </w:t>
      </w:r>
      <w:bookmarkStart w:id="15976" w:name="_ETM_Q31_752040"/>
      <w:bookmarkEnd w:id="15976"/>
      <w:r>
        <w:rPr>
          <w:rtl/>
        </w:rPr>
        <w:t xml:space="preserve">של </w:t>
      </w:r>
      <w:bookmarkStart w:id="15977" w:name="_ETM_Q31_752460"/>
      <w:bookmarkEnd w:id="15977"/>
      <w:r>
        <w:rPr>
          <w:rtl/>
        </w:rPr>
        <w:t xml:space="preserve">מדינת </w:t>
      </w:r>
      <w:bookmarkStart w:id="15978" w:name="_ETM_Q31_752910"/>
      <w:bookmarkEnd w:id="15978"/>
      <w:r>
        <w:rPr>
          <w:rtl/>
        </w:rPr>
        <w:t xml:space="preserve">ישראל </w:t>
      </w:r>
      <w:bookmarkStart w:id="15979" w:name="_ETM_Q31_753390"/>
      <w:bookmarkEnd w:id="15979"/>
      <w:r>
        <w:rPr>
          <w:rtl/>
        </w:rPr>
        <w:t>ואזרחיה</w:t>
      </w:r>
      <w:r>
        <w:rPr>
          <w:rFonts w:hint="cs"/>
          <w:rtl/>
        </w:rPr>
        <w:t>.</w:t>
      </w:r>
      <w:r>
        <w:rPr>
          <w:rtl/>
        </w:rPr>
        <w:t xml:space="preserve"> </w:t>
      </w:r>
      <w:bookmarkStart w:id="15980" w:name="_ETM_Q31_754550"/>
      <w:bookmarkEnd w:id="15980"/>
      <w:r>
        <w:rPr>
          <w:rtl/>
        </w:rPr>
        <w:t>לכן</w:t>
      </w:r>
      <w:r>
        <w:rPr>
          <w:rFonts w:hint="cs"/>
          <w:rtl/>
        </w:rPr>
        <w:t>,</w:t>
      </w:r>
      <w:r>
        <w:rPr>
          <w:rtl/>
        </w:rPr>
        <w:t xml:space="preserve"> </w:t>
      </w:r>
      <w:bookmarkStart w:id="15981" w:name="_ETM_Q31_756039"/>
      <w:bookmarkEnd w:id="15981"/>
      <w:r>
        <w:rPr>
          <w:rtl/>
        </w:rPr>
        <w:t xml:space="preserve">אין </w:t>
      </w:r>
      <w:bookmarkStart w:id="15982" w:name="_ETM_Q31_756279"/>
      <w:bookmarkEnd w:id="15982"/>
      <w:r>
        <w:rPr>
          <w:rtl/>
        </w:rPr>
        <w:t xml:space="preserve">הצדקה </w:t>
      </w:r>
      <w:bookmarkStart w:id="15983" w:name="_ETM_Q31_757370"/>
      <w:bookmarkEnd w:id="15983"/>
      <w:r>
        <w:rPr>
          <w:rtl/>
        </w:rPr>
        <w:t xml:space="preserve">לסגירת </w:t>
      </w:r>
      <w:bookmarkStart w:id="15984" w:name="_ETM_Q31_757940"/>
      <w:bookmarkEnd w:id="15984"/>
      <w:r>
        <w:rPr>
          <w:rtl/>
        </w:rPr>
        <w:t xml:space="preserve">מוסדות </w:t>
      </w:r>
      <w:bookmarkStart w:id="15985" w:name="_ETM_Q31_758330"/>
      <w:bookmarkEnd w:id="15985"/>
      <w:r>
        <w:rPr>
          <w:rtl/>
        </w:rPr>
        <w:t>החינוך</w:t>
      </w:r>
      <w:r w:rsidR="00B260E0">
        <w:rPr>
          <w:rFonts w:hint="cs"/>
          <w:rtl/>
        </w:rPr>
        <w:t xml:space="preserve"> – </w:t>
      </w:r>
      <w:r>
        <w:rPr>
          <w:rtl/>
        </w:rPr>
        <w:t xml:space="preserve">בתי </w:t>
      </w:r>
      <w:bookmarkStart w:id="15986" w:name="_ETM_Q31_759919"/>
      <w:bookmarkEnd w:id="15986"/>
      <w:r>
        <w:rPr>
          <w:rtl/>
        </w:rPr>
        <w:t xml:space="preserve">הספר </w:t>
      </w:r>
      <w:bookmarkStart w:id="15987" w:name="_ETM_Q31_760309"/>
      <w:bookmarkEnd w:id="15987"/>
      <w:r>
        <w:rPr>
          <w:rtl/>
        </w:rPr>
        <w:t xml:space="preserve">של </w:t>
      </w:r>
      <w:bookmarkStart w:id="15988" w:name="_ETM_Q31_760460"/>
      <w:bookmarkEnd w:id="15988"/>
      <w:r>
        <w:rPr>
          <w:rtl/>
        </w:rPr>
        <w:t xml:space="preserve">החופש </w:t>
      </w:r>
      <w:bookmarkStart w:id="15989" w:name="_ETM_Q31_760789"/>
      <w:bookmarkEnd w:id="15989"/>
      <w:r>
        <w:rPr>
          <w:rtl/>
        </w:rPr>
        <w:t>הגדו</w:t>
      </w:r>
      <w:r>
        <w:rPr>
          <w:rFonts w:hint="cs"/>
          <w:rtl/>
        </w:rPr>
        <w:t xml:space="preserve">ל. </w:t>
      </w:r>
      <w:bookmarkStart w:id="15990" w:name="_ETM_Q31_762020"/>
      <w:bookmarkStart w:id="15991" w:name="_ETM_Q31_768731"/>
      <w:bookmarkStart w:id="15992" w:name="_ETM_Q31_768797"/>
      <w:bookmarkStart w:id="15993" w:name="_ETM_Q31_769154"/>
      <w:bookmarkStart w:id="15994" w:name="_ETM_Q31_769231"/>
      <w:bookmarkEnd w:id="15990"/>
      <w:bookmarkEnd w:id="15991"/>
      <w:bookmarkEnd w:id="15992"/>
      <w:bookmarkEnd w:id="15993"/>
      <w:bookmarkEnd w:id="15994"/>
      <w:r>
        <w:rPr>
          <w:rtl/>
        </w:rPr>
        <w:t xml:space="preserve">שיעור </w:t>
      </w:r>
      <w:bookmarkStart w:id="15995" w:name="_ETM_Q31_762590"/>
      <w:bookmarkEnd w:id="15995"/>
      <w:r>
        <w:rPr>
          <w:rtl/>
        </w:rPr>
        <w:t xml:space="preserve">הילדים </w:t>
      </w:r>
      <w:bookmarkStart w:id="15996" w:name="_ETM_Q31_763099"/>
      <w:bookmarkEnd w:id="15996"/>
      <w:r>
        <w:rPr>
          <w:rtl/>
        </w:rPr>
        <w:t xml:space="preserve">הנדבקים </w:t>
      </w:r>
      <w:bookmarkStart w:id="15997" w:name="_ETM_Q31_763969"/>
      <w:bookmarkEnd w:id="15997"/>
      <w:r>
        <w:rPr>
          <w:rtl/>
        </w:rPr>
        <w:t xml:space="preserve">הוא </w:t>
      </w:r>
      <w:bookmarkStart w:id="15998" w:name="_ETM_Q31_764120"/>
      <w:bookmarkEnd w:id="15998"/>
      <w:r>
        <w:rPr>
          <w:rtl/>
        </w:rPr>
        <w:t xml:space="preserve">פחות </w:t>
      </w:r>
      <w:bookmarkStart w:id="15999" w:name="_ETM_Q31_764569"/>
      <w:bookmarkEnd w:id="15999"/>
      <w:r>
        <w:rPr>
          <w:rtl/>
        </w:rPr>
        <w:t xml:space="preserve">משליש </w:t>
      </w:r>
      <w:bookmarkStart w:id="16000" w:name="_ETM_Q31_766190"/>
      <w:bookmarkEnd w:id="16000"/>
      <w:r>
        <w:rPr>
          <w:rtl/>
        </w:rPr>
        <w:t xml:space="preserve">משיעורם </w:t>
      </w:r>
      <w:bookmarkStart w:id="16001" w:name="_ETM_Q31_766820"/>
      <w:bookmarkEnd w:id="16001"/>
      <w:r>
        <w:rPr>
          <w:rtl/>
        </w:rPr>
        <w:t>באוכלוסייה</w:t>
      </w:r>
      <w:r>
        <w:rPr>
          <w:rFonts w:hint="cs"/>
          <w:rtl/>
        </w:rPr>
        <w:t>.</w:t>
      </w:r>
      <w:r>
        <w:rPr>
          <w:rtl/>
        </w:rPr>
        <w:t xml:space="preserve"> </w:t>
      </w:r>
      <w:bookmarkStart w:id="16002" w:name="_ETM_Q31_768909"/>
      <w:bookmarkStart w:id="16003" w:name="TOR_Q32"/>
      <w:bookmarkEnd w:id="16002"/>
      <w:bookmarkEnd w:id="16003"/>
      <w:r>
        <w:rPr>
          <w:rFonts w:hint="cs"/>
          <w:rtl/>
        </w:rPr>
        <w:t xml:space="preserve">בתי הספר של החופש הגדול אינם מהווים מקור הדבקה. מערכת החינוך היא עוגן של יציבות בעבור הילדים, המורים, ההורים וכלל האוכלוסייה במדינת ישראל. לפיכך, בעת הזאת, עמדתי היא כי יש להמשיך את קיום בתי הספר של החופש כמתוכנן בשבועיים הקרובים ועד </w:t>
      </w:r>
      <w:bookmarkStart w:id="16004" w:name="_ETM_Q32_198906"/>
      <w:bookmarkEnd w:id="16004"/>
      <w:r>
        <w:rPr>
          <w:rFonts w:hint="cs"/>
          <w:rtl/>
        </w:rPr>
        <w:t xml:space="preserve">6 באוגוסט, כפי שהתחייבנו. </w:t>
      </w:r>
    </w:p>
    <w:p w:rsidR="001116F1" w:rsidRDefault="001116F1" w:rsidP="00404C60">
      <w:pPr>
        <w:rPr>
          <w:rtl/>
        </w:rPr>
      </w:pPr>
    </w:p>
    <w:p w:rsidR="001116F1" w:rsidRDefault="001116F1" w:rsidP="00B260E0">
      <w:pPr>
        <w:rPr>
          <w:rtl/>
        </w:rPr>
      </w:pPr>
      <w:r>
        <w:rPr>
          <w:rFonts w:hint="cs"/>
          <w:rtl/>
        </w:rPr>
        <w:t xml:space="preserve">אני רוצה להוסיף כמה פרטים: מספר החולים הכולל בבתי הספר של החופש הגדול </w:t>
      </w:r>
      <w:bookmarkStart w:id="16005" w:name="_ETM_Q32_210208"/>
      <w:bookmarkEnd w:id="16005"/>
      <w:r>
        <w:rPr>
          <w:rFonts w:hint="cs"/>
          <w:rtl/>
        </w:rPr>
        <w:t xml:space="preserve">במהלך חודש יולי היה 676. אנחנו בודקים כל אחד וכל אחת מהם. </w:t>
      </w:r>
      <w:bookmarkStart w:id="16006" w:name="_ETM_Q32_217981"/>
      <w:bookmarkEnd w:id="16006"/>
      <w:r>
        <w:rPr>
          <w:rFonts w:hint="cs"/>
          <w:rtl/>
        </w:rPr>
        <w:t xml:space="preserve">כל מקרה ומקרה ידוע לנו. הדבר הזה מהווה 2.53%, </w:t>
      </w:r>
      <w:bookmarkStart w:id="16007" w:name="_ETM_Q32_226371"/>
      <w:bookmarkEnd w:id="16007"/>
      <w:r>
        <w:rPr>
          <w:rFonts w:hint="cs"/>
          <w:rtl/>
        </w:rPr>
        <w:t xml:space="preserve">כמעט 2.5% מכלל החולים במדינת ישראל, החולים </w:t>
      </w:r>
      <w:bookmarkStart w:id="16008" w:name="_ETM_Q32_234022"/>
      <w:bookmarkEnd w:id="16008"/>
      <w:r>
        <w:rPr>
          <w:rFonts w:hint="cs"/>
          <w:rtl/>
        </w:rPr>
        <w:t xml:space="preserve">החדשים, ואילו חלקם היחסי באוכלוסייה של 718,456 תלמידי בתי הספר </w:t>
      </w:r>
      <w:bookmarkStart w:id="16009" w:name="_ETM_Q32_242214"/>
      <w:bookmarkEnd w:id="16009"/>
      <w:r w:rsidR="00B260E0">
        <w:rPr>
          <w:rFonts w:hint="cs"/>
          <w:rtl/>
        </w:rPr>
        <w:t>של החופש הגדול הוא 7.9%,</w:t>
      </w:r>
      <w:r>
        <w:rPr>
          <w:rFonts w:hint="cs"/>
          <w:rtl/>
        </w:rPr>
        <w:t xml:space="preserve"> כלומר </w:t>
      </w:r>
      <w:bookmarkStart w:id="16010" w:name="_ETM_Q32_249269"/>
      <w:bookmarkEnd w:id="16010"/>
      <w:r w:rsidR="00B260E0">
        <w:rPr>
          <w:rFonts w:hint="cs"/>
          <w:rtl/>
        </w:rPr>
        <w:t>ה</w:t>
      </w:r>
      <w:r>
        <w:rPr>
          <w:rFonts w:hint="cs"/>
          <w:rtl/>
        </w:rPr>
        <w:t>חולים בבתי הספר</w:t>
      </w:r>
      <w:r w:rsidR="00B260E0">
        <w:rPr>
          <w:rFonts w:hint="cs"/>
          <w:rtl/>
        </w:rPr>
        <w:t xml:space="preserve"> הם פחות משליש</w:t>
      </w:r>
      <w:r>
        <w:rPr>
          <w:rFonts w:hint="cs"/>
          <w:rtl/>
        </w:rPr>
        <w:t xml:space="preserve">. </w:t>
      </w:r>
    </w:p>
    <w:p w:rsidR="001116F1" w:rsidRDefault="001116F1" w:rsidP="00404C60">
      <w:pPr>
        <w:rPr>
          <w:rtl/>
        </w:rPr>
      </w:pPr>
      <w:bookmarkStart w:id="16011" w:name="_ETM_Q32_251963"/>
      <w:bookmarkStart w:id="16012" w:name="_ETM_Q32_252050"/>
      <w:bookmarkEnd w:id="16011"/>
      <w:bookmarkEnd w:id="16012"/>
    </w:p>
    <w:p w:rsidR="001116F1" w:rsidRDefault="001116F1" w:rsidP="00404C60">
      <w:pPr>
        <w:rPr>
          <w:rtl/>
        </w:rPr>
      </w:pPr>
      <w:bookmarkStart w:id="16013" w:name="_ETM_Q32_252123"/>
      <w:bookmarkStart w:id="16014" w:name="_ETM_Q32_252169"/>
      <w:bookmarkEnd w:id="16013"/>
      <w:bookmarkEnd w:id="16014"/>
      <w:r>
        <w:rPr>
          <w:rFonts w:hint="cs"/>
          <w:rtl/>
        </w:rPr>
        <w:t xml:space="preserve">הדבר השני </w:t>
      </w:r>
      <w:r>
        <w:rPr>
          <w:rtl/>
        </w:rPr>
        <w:t>–</w:t>
      </w:r>
      <w:r>
        <w:rPr>
          <w:rFonts w:hint="cs"/>
          <w:rtl/>
        </w:rPr>
        <w:t xml:space="preserve"> ואני מביא אותו </w:t>
      </w:r>
      <w:bookmarkStart w:id="16015" w:name="_ETM_Q32_251431"/>
      <w:bookmarkEnd w:id="16015"/>
      <w:r>
        <w:rPr>
          <w:rFonts w:hint="cs"/>
          <w:rtl/>
        </w:rPr>
        <w:t xml:space="preserve">לתשומת ליבכם, תחשבו על זה היטב </w:t>
      </w:r>
      <w:r>
        <w:rPr>
          <w:rtl/>
        </w:rPr>
        <w:t>–</w:t>
      </w:r>
      <w:r>
        <w:rPr>
          <w:rFonts w:hint="cs"/>
          <w:rtl/>
        </w:rPr>
        <w:t xml:space="preserve"> כל מוסד ש</w:t>
      </w:r>
      <w:bookmarkStart w:id="16016" w:name="_ETM_Q32_260028"/>
      <w:bookmarkEnd w:id="16016"/>
      <w:r>
        <w:rPr>
          <w:rFonts w:hint="cs"/>
          <w:rtl/>
        </w:rPr>
        <w:t>בו יש חולה נסגר על ידינו. מה הדבר אומר? שי</w:t>
      </w:r>
      <w:bookmarkStart w:id="16017" w:name="_ETM_Q32_264784"/>
      <w:bookmarkEnd w:id="16017"/>
      <w:r>
        <w:rPr>
          <w:rFonts w:hint="cs"/>
          <w:rtl/>
        </w:rPr>
        <w:t xml:space="preserve">ש רבים, רבים מאוד, אולי הרוב, 90% מגני הילדים </w:t>
      </w:r>
      <w:bookmarkStart w:id="16018" w:name="_ETM_Q32_268669"/>
      <w:bookmarkEnd w:id="16018"/>
      <w:r>
        <w:rPr>
          <w:rFonts w:hint="cs"/>
          <w:rtl/>
        </w:rPr>
        <w:t xml:space="preserve">ובתי הספר שיש בהם חולה אחד. אם כך, אם </w:t>
      </w:r>
      <w:bookmarkStart w:id="16019" w:name="_ETM_Q32_275130"/>
      <w:bookmarkEnd w:id="16019"/>
      <w:r>
        <w:rPr>
          <w:rFonts w:hint="cs"/>
          <w:rtl/>
        </w:rPr>
        <w:t xml:space="preserve">יש חולה אחד, האם ייתכן שהוא נדבק מחולה אחר? אם </w:t>
      </w:r>
      <w:bookmarkStart w:id="16020" w:name="_ETM_Q32_278546"/>
      <w:bookmarkEnd w:id="16020"/>
      <w:r>
        <w:rPr>
          <w:rFonts w:hint="cs"/>
          <w:rtl/>
        </w:rPr>
        <w:t xml:space="preserve">יש חולה אחד, האם ייתכן שהוא הדביק חולה אחר? והתשובה </w:t>
      </w:r>
      <w:bookmarkStart w:id="16021" w:name="_ETM_Q32_283322"/>
      <w:bookmarkEnd w:id="16021"/>
      <w:r w:rsidR="00B260E0">
        <w:rPr>
          <w:rFonts w:hint="cs"/>
          <w:rtl/>
        </w:rPr>
        <w:t>ע</w:t>
      </w:r>
      <w:r>
        <w:rPr>
          <w:rFonts w:hint="cs"/>
          <w:rtl/>
        </w:rPr>
        <w:t>ל</w:t>
      </w:r>
      <w:r w:rsidR="00B260E0">
        <w:rPr>
          <w:rFonts w:hint="cs"/>
          <w:rtl/>
        </w:rPr>
        <w:t xml:space="preserve"> </w:t>
      </w:r>
      <w:r>
        <w:rPr>
          <w:rFonts w:hint="cs"/>
          <w:rtl/>
        </w:rPr>
        <w:t xml:space="preserve">שתי השאלות האלה: הוא כנראה נדבק בחוץ, הגיע, זוהה כחולה, </w:t>
      </w:r>
      <w:bookmarkStart w:id="16022" w:name="_ETM_Q32_285976"/>
      <w:bookmarkEnd w:id="16022"/>
      <w:r>
        <w:rPr>
          <w:rFonts w:hint="cs"/>
          <w:rtl/>
        </w:rPr>
        <w:t xml:space="preserve">נסגר המוסד </w:t>
      </w:r>
      <w:r>
        <w:rPr>
          <w:rFonts w:hint="eastAsia"/>
        </w:rPr>
        <w:t>–</w:t>
      </w:r>
      <w:r>
        <w:rPr>
          <w:rFonts w:hint="cs"/>
          <w:rtl/>
        </w:rPr>
        <w:t xml:space="preserve"> ואין יותר הדבקה, נקטעה השרשרת. </w:t>
      </w:r>
    </w:p>
    <w:p w:rsidR="001116F1" w:rsidRDefault="001116F1" w:rsidP="00404C60">
      <w:pPr>
        <w:rPr>
          <w:rtl/>
        </w:rPr>
      </w:pPr>
    </w:p>
    <w:p w:rsidR="001116F1" w:rsidRDefault="001116F1" w:rsidP="006429B3">
      <w:pPr>
        <w:rPr>
          <w:rtl/>
        </w:rPr>
      </w:pPr>
      <w:r>
        <w:rPr>
          <w:rFonts w:hint="cs"/>
          <w:rtl/>
        </w:rPr>
        <w:t xml:space="preserve">לכן, אני מציע </w:t>
      </w:r>
      <w:bookmarkStart w:id="16023" w:name="_ETM_Q32_294294"/>
      <w:bookmarkEnd w:id="16023"/>
      <w:r>
        <w:rPr>
          <w:rFonts w:hint="cs"/>
          <w:rtl/>
        </w:rPr>
        <w:t>שאנחנו ניתן למוסדות החינוך להתקיים בשבועיים האלה</w:t>
      </w:r>
      <w:r w:rsidR="00B260E0">
        <w:rPr>
          <w:rFonts w:hint="cs"/>
          <w:rtl/>
        </w:rPr>
        <w:t xml:space="preserve"> ו</w:t>
      </w:r>
      <w:r>
        <w:rPr>
          <w:rFonts w:hint="cs"/>
          <w:rtl/>
        </w:rPr>
        <w:t>לאפשר להורים לעבוד. מדובר על הוריהם של 718,000 ילדים שנמצאים בבתי הספר של החופש הגדול</w:t>
      </w:r>
      <w:r w:rsidR="006429B3">
        <w:rPr>
          <w:rFonts w:hint="cs"/>
          <w:rtl/>
        </w:rPr>
        <w:t>,</w:t>
      </w:r>
      <w:r>
        <w:rPr>
          <w:rFonts w:hint="cs"/>
          <w:rtl/>
        </w:rPr>
        <w:t xml:space="preserve"> ב-718,000 </w:t>
      </w:r>
      <w:r w:rsidR="006429B3">
        <w:rPr>
          <w:rFonts w:hint="cs"/>
          <w:rtl/>
        </w:rPr>
        <w:t>לפחות ו</w:t>
      </w:r>
      <w:r>
        <w:rPr>
          <w:rFonts w:hint="cs"/>
          <w:rtl/>
        </w:rPr>
        <w:t>משפחות</w:t>
      </w:r>
      <w:r w:rsidR="006429B3">
        <w:rPr>
          <w:rFonts w:hint="cs"/>
          <w:rtl/>
        </w:rPr>
        <w:t>יהם</w:t>
      </w:r>
      <w:r>
        <w:rPr>
          <w:rFonts w:hint="cs"/>
          <w:rtl/>
        </w:rPr>
        <w:t xml:space="preserve">. לכן, בקשתי היא שאנחנו נשקול את העניין בכובד ראש, במקרה הזה, ונעביר את הדברים לוועדת החינוך להמשך דיון. תודה רבה. </w:t>
      </w:r>
    </w:p>
    <w:p w:rsidR="001116F1" w:rsidRDefault="001116F1" w:rsidP="00404C60">
      <w:pPr>
        <w:rPr>
          <w:rtl/>
        </w:rPr>
      </w:pPr>
    </w:p>
    <w:p w:rsidR="001116F1" w:rsidRDefault="001116F1" w:rsidP="00404C60">
      <w:pPr>
        <w:pStyle w:val="af7"/>
        <w:rPr>
          <w:rtl/>
        </w:rPr>
      </w:pPr>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p>
    <w:p w:rsidR="001116F1" w:rsidRDefault="001116F1" w:rsidP="00B972FC">
      <w:pPr>
        <w:rPr>
          <w:rtl/>
        </w:rPr>
      </w:pPr>
    </w:p>
    <w:p w:rsidR="001116F1" w:rsidRDefault="001116F1" w:rsidP="00404C60">
      <w:pPr>
        <w:rPr>
          <w:rtl/>
        </w:rPr>
      </w:pPr>
      <w:r>
        <w:rPr>
          <w:rFonts w:hint="cs"/>
          <w:rtl/>
        </w:rPr>
        <w:t xml:space="preserve">תודה רבה. נקיים הצבעה </w:t>
      </w:r>
      <w:bookmarkStart w:id="16024" w:name="_ETM_Q32_336678"/>
      <w:bookmarkEnd w:id="16024"/>
      <w:r>
        <w:rPr>
          <w:rFonts w:hint="cs"/>
          <w:rtl/>
        </w:rPr>
        <w:t xml:space="preserve">על ההצעה להעביר. כן, יוראי </w:t>
      </w:r>
      <w:r w:rsidR="006073FE">
        <w:rPr>
          <w:rFonts w:hint="cs"/>
          <w:rtl/>
        </w:rPr>
        <w:t>– – –</w:t>
      </w:r>
      <w:r>
        <w:rPr>
          <w:rFonts w:hint="cs"/>
          <w:rtl/>
        </w:rPr>
        <w:t xml:space="preserve"> </w:t>
      </w:r>
    </w:p>
    <w:p w:rsidR="001116F1" w:rsidRDefault="001116F1" w:rsidP="00404C60">
      <w:pPr>
        <w:rPr>
          <w:rtl/>
        </w:rPr>
      </w:pPr>
      <w:bookmarkStart w:id="16025" w:name="_ETM_Q32_337634"/>
      <w:bookmarkStart w:id="16026" w:name="_ETM_Q32_337698"/>
      <w:bookmarkEnd w:id="16025"/>
      <w:bookmarkEnd w:id="16026"/>
    </w:p>
    <w:p w:rsidR="001116F1" w:rsidRDefault="001116F1" w:rsidP="00404C60">
      <w:pPr>
        <w:pStyle w:val="af6"/>
        <w:rPr>
          <w:rtl/>
        </w:rPr>
      </w:pPr>
      <w:bookmarkStart w:id="16027" w:name="ET_interruption_5787_15"/>
      <w:r w:rsidRPr="004A6F21">
        <w:rPr>
          <w:rStyle w:val="TagStyle"/>
          <w:rtl/>
        </w:rPr>
        <w:t xml:space="preserve"> &lt;&lt; קריאה &gt;&gt;</w:t>
      </w:r>
      <w:r w:rsidRPr="00A84B47">
        <w:rPr>
          <w:rStyle w:val="TagStyle"/>
          <w:rtl/>
        </w:rPr>
        <w:t xml:space="preserve"> </w:t>
      </w:r>
      <w:r>
        <w:rPr>
          <w:rtl/>
        </w:rPr>
        <w:t>יוראי להב הרצנו (יש עתיד-תל"ם):</w:t>
      </w:r>
      <w:r w:rsidRPr="00A84B47">
        <w:rPr>
          <w:rStyle w:val="TagStyle"/>
          <w:rtl/>
        </w:rPr>
        <w:t xml:space="preserve"> </w:t>
      </w:r>
      <w:r w:rsidRPr="004A6F21">
        <w:rPr>
          <w:rStyle w:val="TagStyle"/>
          <w:rtl/>
        </w:rPr>
        <w:t>&lt;&lt; קריאה &gt;&gt;</w:t>
      </w:r>
      <w:r>
        <w:rPr>
          <w:rtl/>
        </w:rPr>
        <w:t xml:space="preserve"> </w:t>
      </w:r>
      <w:bookmarkEnd w:id="16027"/>
    </w:p>
    <w:p w:rsidR="001116F1" w:rsidRDefault="001116F1" w:rsidP="00B972FC">
      <w:pPr>
        <w:rPr>
          <w:rtl/>
          <w:lang w:eastAsia="he-IL"/>
        </w:rPr>
      </w:pPr>
    </w:p>
    <w:p w:rsidR="001116F1" w:rsidRDefault="001116F1" w:rsidP="00404C60">
      <w:pPr>
        <w:rPr>
          <w:rtl/>
        </w:rPr>
      </w:pPr>
      <w:bookmarkStart w:id="16028" w:name="_ETM_Q32_338496"/>
      <w:bookmarkStart w:id="16029" w:name="_ETM_Q32_338730"/>
      <w:bookmarkStart w:id="16030" w:name="_ETM_Q32_338778"/>
      <w:bookmarkEnd w:id="16028"/>
      <w:bookmarkEnd w:id="16029"/>
      <w:bookmarkEnd w:id="16030"/>
      <w:r>
        <w:rPr>
          <w:rFonts w:hint="cs"/>
          <w:rtl/>
        </w:rPr>
        <w:t xml:space="preserve">אני יכול להצביע מכאן? </w:t>
      </w:r>
    </w:p>
    <w:p w:rsidR="001116F1" w:rsidRDefault="001116F1" w:rsidP="00404C60">
      <w:pPr>
        <w:rPr>
          <w:rtl/>
        </w:rPr>
      </w:pPr>
      <w:bookmarkStart w:id="16031" w:name="_ETM_Q32_340725"/>
      <w:bookmarkStart w:id="16032" w:name="_ETM_Q32_340775"/>
      <w:bookmarkEnd w:id="16031"/>
      <w:bookmarkEnd w:id="16032"/>
    </w:p>
    <w:p w:rsidR="001116F1" w:rsidRDefault="001116F1" w:rsidP="00404C60">
      <w:pPr>
        <w:pStyle w:val="af7"/>
        <w:rPr>
          <w:rtl/>
        </w:rPr>
      </w:pPr>
      <w:bookmarkStart w:id="16033" w:name="ET_yor_6031_16"/>
      <w:r w:rsidRPr="004A6F21">
        <w:rPr>
          <w:rStyle w:val="TagStyle"/>
          <w:rtl/>
        </w:rPr>
        <w:t xml:space="preserve"> &lt;&lt; יור &gt;&gt;</w:t>
      </w:r>
      <w:r w:rsidRPr="00A84B47">
        <w:rPr>
          <w:rStyle w:val="TagStyle"/>
          <w:rtl/>
        </w:rPr>
        <w:t xml:space="preserve"> </w:t>
      </w:r>
      <w:r>
        <w:rPr>
          <w:rtl/>
        </w:rPr>
        <w:t>היו"ר מיקי חיימוביץ':</w:t>
      </w:r>
      <w:r w:rsidRPr="00A84B47">
        <w:rPr>
          <w:rStyle w:val="TagStyle"/>
          <w:rtl/>
        </w:rPr>
        <w:t xml:space="preserve"> </w:t>
      </w:r>
      <w:r w:rsidRPr="004A6F21">
        <w:rPr>
          <w:rStyle w:val="TagStyle"/>
          <w:rtl/>
        </w:rPr>
        <w:t>&lt;&lt; יור &gt;&gt;</w:t>
      </w:r>
      <w:r>
        <w:rPr>
          <w:rtl/>
        </w:rPr>
        <w:t xml:space="preserve"> </w:t>
      </w:r>
      <w:bookmarkEnd w:id="16033"/>
    </w:p>
    <w:p w:rsidR="001116F1" w:rsidRDefault="001116F1" w:rsidP="00B972FC">
      <w:pPr>
        <w:rPr>
          <w:rtl/>
          <w:lang w:eastAsia="he-IL"/>
        </w:rPr>
      </w:pPr>
    </w:p>
    <w:p w:rsidR="001116F1" w:rsidRDefault="001116F1" w:rsidP="00404C60">
      <w:pPr>
        <w:rPr>
          <w:rtl/>
          <w:lang w:eastAsia="he-IL"/>
        </w:rPr>
      </w:pPr>
      <w:bookmarkStart w:id="16034" w:name="_ETM_Q32_342542"/>
      <w:bookmarkEnd w:id="16034"/>
      <w:r>
        <w:rPr>
          <w:rFonts w:hint="cs"/>
          <w:rtl/>
          <w:lang w:eastAsia="he-IL"/>
        </w:rPr>
        <w:t xml:space="preserve">אתה יכול להצביע מכאן, </w:t>
      </w:r>
      <w:bookmarkStart w:id="16035" w:name="_ETM_Q32_341695"/>
      <w:bookmarkEnd w:id="16035"/>
      <w:r>
        <w:rPr>
          <w:rFonts w:hint="cs"/>
          <w:rtl/>
          <w:lang w:eastAsia="he-IL"/>
        </w:rPr>
        <w:t xml:space="preserve">זה בסדר. </w:t>
      </w:r>
    </w:p>
    <w:p w:rsidR="001116F1" w:rsidRDefault="001116F1" w:rsidP="00404C60">
      <w:pPr>
        <w:rPr>
          <w:rtl/>
          <w:lang w:eastAsia="he-IL"/>
        </w:rPr>
      </w:pPr>
    </w:p>
    <w:p w:rsidR="001116F1" w:rsidRDefault="001116F1" w:rsidP="006429B3">
      <w:pPr>
        <w:rPr>
          <w:rtl/>
          <w:lang w:eastAsia="he-IL"/>
        </w:rPr>
      </w:pPr>
      <w:r>
        <w:rPr>
          <w:rFonts w:hint="cs"/>
          <w:rtl/>
          <w:lang w:eastAsia="he-IL"/>
        </w:rPr>
        <w:t xml:space="preserve">אנחנו נקיים הצבעה על להעביר את ההצעה לסדר-היום </w:t>
      </w:r>
      <w:bookmarkStart w:id="16036" w:name="_ETM_Q32_345707"/>
      <w:bookmarkEnd w:id="16036"/>
      <w:r>
        <w:rPr>
          <w:rFonts w:hint="cs"/>
          <w:rtl/>
          <w:lang w:eastAsia="he-IL"/>
        </w:rPr>
        <w:t>לוועדת החינוך</w:t>
      </w:r>
      <w:r w:rsidR="006429B3">
        <w:rPr>
          <w:rFonts w:hint="cs"/>
          <w:rtl/>
          <w:lang w:eastAsia="he-IL"/>
        </w:rPr>
        <w:t>.</w:t>
      </w:r>
      <w:r>
        <w:rPr>
          <w:rFonts w:hint="cs"/>
          <w:rtl/>
          <w:lang w:eastAsia="he-IL"/>
        </w:rPr>
        <w:t xml:space="preserve"> בבקשה. </w:t>
      </w:r>
    </w:p>
    <w:p w:rsidR="001116F1" w:rsidRPr="00A84B47" w:rsidRDefault="001116F1" w:rsidP="00404C60">
      <w:pPr>
        <w:rPr>
          <w:rtl/>
          <w:lang w:eastAsia="he-IL"/>
        </w:rPr>
      </w:pPr>
      <w:bookmarkStart w:id="16037" w:name="_ETM_Q32_350218"/>
      <w:bookmarkStart w:id="16038" w:name="_ETM_Q32_350319"/>
      <w:bookmarkEnd w:id="16037"/>
      <w:bookmarkEnd w:id="16038"/>
    </w:p>
    <w:p w:rsidR="001116F1" w:rsidRDefault="001116F1" w:rsidP="00404C60">
      <w:pPr>
        <w:pStyle w:val="af2"/>
        <w:keepNext/>
        <w:rPr>
          <w:rtl/>
        </w:rPr>
      </w:pPr>
      <w:r>
        <w:rPr>
          <w:rtl/>
        </w:rPr>
        <w:t>הצבעה מס'</w:t>
      </w:r>
      <w:r>
        <w:rPr>
          <w:rFonts w:hint="cs"/>
          <w:rtl/>
        </w:rPr>
        <w:t xml:space="preserve"> 8</w:t>
      </w:r>
    </w:p>
    <w:p w:rsidR="001116F1" w:rsidRDefault="001116F1" w:rsidP="00404C60">
      <w:pPr>
        <w:pStyle w:val="--"/>
        <w:keepNext/>
        <w:rPr>
          <w:rtl/>
        </w:rPr>
      </w:pPr>
    </w:p>
    <w:p w:rsidR="001116F1" w:rsidRDefault="001116F1" w:rsidP="00404C60">
      <w:pPr>
        <w:pStyle w:val="--"/>
        <w:keepNext/>
        <w:rPr>
          <w:rtl/>
        </w:rPr>
      </w:pPr>
      <w:r>
        <w:rPr>
          <w:rtl/>
        </w:rPr>
        <w:t>בעד</w:t>
      </w:r>
      <w:r>
        <w:rPr>
          <w:rFonts w:hint="cs"/>
          <w:rtl/>
        </w:rPr>
        <w:t xml:space="preserve"> ההצעה לעביר את הנושא לוועדה</w:t>
      </w:r>
      <w:r>
        <w:rPr>
          <w:rtl/>
        </w:rPr>
        <w:t xml:space="preserve"> – </w:t>
      </w:r>
      <w:r>
        <w:rPr>
          <w:rFonts w:hint="cs"/>
          <w:rtl/>
        </w:rPr>
        <w:t>6</w:t>
      </w:r>
    </w:p>
    <w:p w:rsidR="001116F1" w:rsidRDefault="001116F1" w:rsidP="00404C60">
      <w:pPr>
        <w:pStyle w:val="--"/>
        <w:keepNext/>
        <w:rPr>
          <w:rtl/>
        </w:rPr>
      </w:pPr>
      <w:r>
        <w:rPr>
          <w:rtl/>
        </w:rPr>
        <w:t xml:space="preserve">נגד – </w:t>
      </w:r>
      <w:r>
        <w:rPr>
          <w:rFonts w:hint="cs"/>
          <w:rtl/>
        </w:rPr>
        <w:t>אין</w:t>
      </w:r>
    </w:p>
    <w:p w:rsidR="001116F1" w:rsidRDefault="001116F1" w:rsidP="00404C60">
      <w:pPr>
        <w:pStyle w:val="--"/>
        <w:keepNext/>
        <w:rPr>
          <w:rtl/>
        </w:rPr>
      </w:pPr>
      <w:r>
        <w:rPr>
          <w:rtl/>
        </w:rPr>
        <w:t>נמנעים –</w:t>
      </w:r>
      <w:r>
        <w:rPr>
          <w:rFonts w:hint="cs"/>
          <w:rtl/>
        </w:rPr>
        <w:t xml:space="preserve"> אין</w:t>
      </w:r>
      <w:r>
        <w:rPr>
          <w:rtl/>
        </w:rPr>
        <w:t xml:space="preserve"> </w:t>
      </w:r>
    </w:p>
    <w:p w:rsidR="001116F1" w:rsidRDefault="001116F1" w:rsidP="00404C60">
      <w:pPr>
        <w:pStyle w:val="af3"/>
        <w:rPr>
          <w:rtl/>
        </w:rPr>
      </w:pPr>
      <w:r>
        <w:rPr>
          <w:rtl/>
        </w:rPr>
        <w:t xml:space="preserve"> </w:t>
      </w:r>
      <w:r>
        <w:rPr>
          <w:rFonts w:hint="cs"/>
          <w:rtl/>
        </w:rPr>
        <w:t xml:space="preserve">ההצעה להעביר את הנושא לוועדת החינוך, התרבות והספורט נתקבלה. </w:t>
      </w:r>
    </w:p>
    <w:p w:rsidR="001116F1" w:rsidRDefault="001116F1" w:rsidP="00404C60">
      <w:pPr>
        <w:rPr>
          <w:rtl/>
        </w:rPr>
      </w:pPr>
    </w:p>
    <w:p w:rsidR="001116F1" w:rsidRDefault="001116F1" w:rsidP="00404C60">
      <w:pPr>
        <w:pStyle w:val="af7"/>
        <w:rPr>
          <w:rtl/>
        </w:rPr>
      </w:pPr>
      <w:bookmarkStart w:id="16039" w:name="ET_yor_6031_4"/>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bookmarkEnd w:id="16039"/>
    </w:p>
    <w:p w:rsidR="001116F1" w:rsidRDefault="001116F1" w:rsidP="00B972FC">
      <w:pPr>
        <w:rPr>
          <w:rtl/>
        </w:rPr>
      </w:pPr>
    </w:p>
    <w:p w:rsidR="001116F1" w:rsidRDefault="001116F1" w:rsidP="005F6B10">
      <w:pPr>
        <w:rPr>
          <w:rtl/>
        </w:rPr>
      </w:pPr>
      <w:r>
        <w:rPr>
          <w:rFonts w:hint="cs"/>
          <w:rtl/>
        </w:rPr>
        <w:t xml:space="preserve">אני אוסיף את מי שלא יושב במקומו. בעד </w:t>
      </w:r>
      <w:r>
        <w:rPr>
          <w:rFonts w:hint="eastAsia"/>
        </w:rPr>
        <w:t>–</w:t>
      </w:r>
      <w:r w:rsidR="006429B3">
        <w:rPr>
          <w:rFonts w:hint="cs"/>
          <w:rtl/>
        </w:rPr>
        <w:t xml:space="preserve"> </w:t>
      </w:r>
      <w:r>
        <w:rPr>
          <w:rFonts w:hint="cs"/>
          <w:rtl/>
        </w:rPr>
        <w:t xml:space="preserve">שישה. אני מוסיפה את חברת הכנסת קרן ברק, את </w:t>
      </w:r>
      <w:bookmarkStart w:id="16040" w:name="_ETM_Q32_365477"/>
      <w:bookmarkEnd w:id="16040"/>
      <w:r>
        <w:rPr>
          <w:rFonts w:hint="cs"/>
          <w:rtl/>
        </w:rPr>
        <w:t xml:space="preserve">חבר הכנסת יוראי להב הרצנו, חברת הכנסת סונדוס סאלח, </w:t>
      </w:r>
      <w:bookmarkStart w:id="16041" w:name="_ETM_Q32_369503"/>
      <w:bookmarkEnd w:id="16041"/>
      <w:r>
        <w:rPr>
          <w:rFonts w:hint="cs"/>
          <w:rtl/>
        </w:rPr>
        <w:t xml:space="preserve">חבר הכנסת ישראל אייכלר, חבר הכנסת יעקב טסלר </w:t>
      </w:r>
      <w:r>
        <w:rPr>
          <w:rFonts w:hint="eastAsia"/>
        </w:rPr>
        <w:t>–</w:t>
      </w:r>
      <w:r>
        <w:rPr>
          <w:rFonts w:hint="cs"/>
          <w:rtl/>
        </w:rPr>
        <w:t xml:space="preserve"> לכמה אנחנו </w:t>
      </w:r>
      <w:bookmarkStart w:id="16042" w:name="_ETM_Q32_373420"/>
      <w:bookmarkEnd w:id="16042"/>
      <w:r>
        <w:rPr>
          <w:rFonts w:hint="cs"/>
          <w:rtl/>
        </w:rPr>
        <w:t xml:space="preserve">מגיעים? ואת חבר הכנסת מרגי. </w:t>
      </w:r>
      <w:bookmarkStart w:id="16043" w:name="_ETM_Q32_379295"/>
      <w:bookmarkEnd w:id="16043"/>
      <w:r>
        <w:rPr>
          <w:rFonts w:hint="cs"/>
          <w:rtl/>
        </w:rPr>
        <w:t xml:space="preserve">אדוני השר, אתה רוצה להצטרף להצבעה? אדוני השר גלנט, אתה רוצה להצטרף להצבעה? </w:t>
      </w:r>
    </w:p>
    <w:p w:rsidR="001116F1" w:rsidRDefault="001116F1" w:rsidP="00404C60">
      <w:pPr>
        <w:rPr>
          <w:rtl/>
        </w:rPr>
      </w:pPr>
      <w:bookmarkStart w:id="16044" w:name="_ETM_Q32_386538"/>
      <w:bookmarkStart w:id="16045" w:name="_ETM_Q32_386615"/>
      <w:bookmarkEnd w:id="16044"/>
      <w:bookmarkEnd w:id="16045"/>
    </w:p>
    <w:p w:rsidR="001116F1" w:rsidRDefault="001116F1" w:rsidP="00404C60">
      <w:pPr>
        <w:pStyle w:val="af6"/>
        <w:rPr>
          <w:rtl/>
        </w:rPr>
      </w:pPr>
      <w:bookmarkStart w:id="16046" w:name="ET_interruption_5974_5"/>
      <w:r w:rsidRPr="004A6F21">
        <w:rPr>
          <w:rStyle w:val="TagStyle"/>
          <w:rtl/>
        </w:rPr>
        <w:t xml:space="preserve"> &lt;&lt; קריאה &gt;&gt;</w:t>
      </w:r>
      <w:r w:rsidRPr="00E75177">
        <w:rPr>
          <w:rStyle w:val="TagStyle"/>
          <w:rtl/>
        </w:rPr>
        <w:t xml:space="preserve"> </w:t>
      </w:r>
      <w:r>
        <w:rPr>
          <w:rtl/>
        </w:rPr>
        <w:t>שר החינוך יואב גלנט:</w:t>
      </w:r>
      <w:r w:rsidRPr="00E75177">
        <w:rPr>
          <w:rStyle w:val="TagStyle"/>
          <w:rtl/>
        </w:rPr>
        <w:t xml:space="preserve"> </w:t>
      </w:r>
      <w:r w:rsidRPr="004A6F21">
        <w:rPr>
          <w:rStyle w:val="TagStyle"/>
          <w:rtl/>
        </w:rPr>
        <w:t>&lt;&lt; קריאה &gt;&gt;</w:t>
      </w:r>
      <w:r>
        <w:rPr>
          <w:rtl/>
        </w:rPr>
        <w:t xml:space="preserve"> </w:t>
      </w:r>
      <w:bookmarkEnd w:id="16046"/>
    </w:p>
    <w:p w:rsidR="001116F1" w:rsidRDefault="001116F1" w:rsidP="00B972FC">
      <w:pPr>
        <w:rPr>
          <w:rtl/>
        </w:rPr>
      </w:pPr>
    </w:p>
    <w:p w:rsidR="001116F1" w:rsidRDefault="001116F1" w:rsidP="00404C60">
      <w:pPr>
        <w:rPr>
          <w:rtl/>
        </w:rPr>
      </w:pPr>
      <w:r>
        <w:rPr>
          <w:rFonts w:hint="cs"/>
          <w:rtl/>
        </w:rPr>
        <w:lastRenderedPageBreak/>
        <w:t xml:space="preserve">הצבעתי. </w:t>
      </w:r>
    </w:p>
    <w:p w:rsidR="001116F1" w:rsidRDefault="001116F1" w:rsidP="00404C60">
      <w:pPr>
        <w:rPr>
          <w:rtl/>
        </w:rPr>
      </w:pPr>
    </w:p>
    <w:p w:rsidR="001116F1" w:rsidRDefault="001116F1" w:rsidP="00404C60">
      <w:pPr>
        <w:pStyle w:val="af7"/>
        <w:rPr>
          <w:rtl/>
        </w:rPr>
      </w:pPr>
      <w:bookmarkStart w:id="16047" w:name="ET_yor_6031_6"/>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bookmarkEnd w:id="16047"/>
    </w:p>
    <w:p w:rsidR="001116F1" w:rsidRDefault="001116F1" w:rsidP="00B972FC">
      <w:pPr>
        <w:rPr>
          <w:rtl/>
        </w:rPr>
      </w:pPr>
    </w:p>
    <w:p w:rsidR="001116F1" w:rsidRDefault="001116F1" w:rsidP="00404C60">
      <w:pPr>
        <w:rPr>
          <w:rtl/>
        </w:rPr>
      </w:pPr>
      <w:r>
        <w:rPr>
          <w:rFonts w:hint="cs"/>
          <w:rtl/>
        </w:rPr>
        <w:t xml:space="preserve">13 בעד, אין </w:t>
      </w:r>
      <w:bookmarkStart w:id="16048" w:name="_ETM_Q32_392645"/>
      <w:bookmarkEnd w:id="16048"/>
      <w:r>
        <w:rPr>
          <w:rFonts w:hint="cs"/>
          <w:rtl/>
        </w:rPr>
        <w:t xml:space="preserve">חברי כנסת שהצביעו נגד, אין נמנעים. אם כך, ההצעה לסדר-היום תעבור לדיון בוועדת החינוך, כבקשתכם. </w:t>
      </w:r>
    </w:p>
    <w:p w:rsidR="001116F1" w:rsidRDefault="001116F1" w:rsidP="00404C60">
      <w:pPr>
        <w:rPr>
          <w:rtl/>
        </w:rPr>
      </w:pPr>
    </w:p>
    <w:p w:rsidR="001116F1" w:rsidRDefault="001116F1" w:rsidP="00404C60">
      <w:pPr>
        <w:rPr>
          <w:rtl/>
        </w:rPr>
      </w:pPr>
    </w:p>
    <w:p w:rsidR="001116F1" w:rsidRDefault="001116F1" w:rsidP="00404C60">
      <w:pPr>
        <w:pStyle w:val="a6"/>
        <w:rPr>
          <w:rtl/>
        </w:rPr>
      </w:pPr>
      <w:bookmarkStart w:id="16049" w:name="ET_halsi_619326_7"/>
      <w:r w:rsidRPr="004A6F21">
        <w:rPr>
          <w:rStyle w:val="TagStyle"/>
          <w:rtl/>
        </w:rPr>
        <w:t xml:space="preserve"> &lt;&lt; הלסי &gt;&gt;</w:t>
      </w:r>
      <w:r w:rsidRPr="00E75177">
        <w:rPr>
          <w:rStyle w:val="TagStyle"/>
          <w:rtl/>
        </w:rPr>
        <w:t xml:space="preserve"> </w:t>
      </w:r>
      <w:bookmarkStart w:id="16050" w:name="_Toc46391365"/>
      <w:bookmarkStart w:id="16051" w:name="_Toc46396746"/>
      <w:bookmarkStart w:id="16052" w:name="_Toc46397342"/>
      <w:r>
        <w:rPr>
          <w:rtl/>
        </w:rPr>
        <w:t>הצע</w:t>
      </w:r>
      <w:r>
        <w:rPr>
          <w:rFonts w:hint="cs"/>
          <w:rtl/>
        </w:rPr>
        <w:t>ות</w:t>
      </w:r>
      <w:r>
        <w:rPr>
          <w:rtl/>
        </w:rPr>
        <w:t xml:space="preserve"> לסדר-היום</w:t>
      </w:r>
      <w:bookmarkEnd w:id="16050"/>
      <w:bookmarkEnd w:id="16051"/>
      <w:bookmarkEnd w:id="16052"/>
      <w:r w:rsidRPr="00E75177">
        <w:rPr>
          <w:rStyle w:val="TagStyle"/>
          <w:rtl/>
        </w:rPr>
        <w:t xml:space="preserve"> </w:t>
      </w:r>
      <w:r w:rsidRPr="004A6F21">
        <w:rPr>
          <w:rStyle w:val="TagStyle"/>
          <w:rtl/>
        </w:rPr>
        <w:t>&lt;&lt; הלסי &gt;&gt;</w:t>
      </w:r>
      <w:r>
        <w:rPr>
          <w:rtl/>
        </w:rPr>
        <w:t xml:space="preserve"> </w:t>
      </w:r>
      <w:bookmarkEnd w:id="16049"/>
    </w:p>
    <w:p w:rsidR="001116F1" w:rsidRDefault="001116F1" w:rsidP="00404C60">
      <w:pPr>
        <w:pStyle w:val="a6"/>
        <w:rPr>
          <w:rtl/>
        </w:rPr>
      </w:pPr>
      <w:bookmarkStart w:id="16053" w:name="ET_halsi_619436_8"/>
      <w:r w:rsidRPr="004A6F21">
        <w:rPr>
          <w:rStyle w:val="TagStyle"/>
          <w:rtl/>
        </w:rPr>
        <w:t xml:space="preserve"> &lt;&lt; הלסי &gt;&gt;</w:t>
      </w:r>
      <w:r w:rsidRPr="00E75177">
        <w:rPr>
          <w:rStyle w:val="TagStyle"/>
          <w:rtl/>
        </w:rPr>
        <w:t xml:space="preserve"> </w:t>
      </w:r>
      <w:bookmarkStart w:id="16054" w:name="_Toc46391366"/>
      <w:bookmarkStart w:id="16055" w:name="_Toc46396747"/>
      <w:bookmarkStart w:id="16056" w:name="_Toc46397343"/>
      <w:r>
        <w:rPr>
          <w:rtl/>
        </w:rPr>
        <w:t>דמי מחלה בגין ילד קטן שנכנס לבידוד וההורה העובד נאלץ להיכנס יחד ע</w:t>
      </w:r>
      <w:r>
        <w:rPr>
          <w:rFonts w:hint="cs"/>
          <w:rtl/>
        </w:rPr>
        <w:t>י</w:t>
      </w:r>
      <w:r>
        <w:rPr>
          <w:rtl/>
        </w:rPr>
        <w:t>מו</w:t>
      </w:r>
      <w:bookmarkEnd w:id="16054"/>
      <w:bookmarkEnd w:id="16055"/>
      <w:bookmarkEnd w:id="16056"/>
      <w:r w:rsidRPr="00E75177">
        <w:rPr>
          <w:rStyle w:val="TagStyle"/>
          <w:rtl/>
        </w:rPr>
        <w:t xml:space="preserve"> </w:t>
      </w:r>
      <w:r w:rsidRPr="004A6F21">
        <w:rPr>
          <w:rStyle w:val="TagStyle"/>
          <w:rtl/>
        </w:rPr>
        <w:t>&lt;&lt; הלסי &gt;&gt;</w:t>
      </w:r>
      <w:r>
        <w:rPr>
          <w:rtl/>
        </w:rPr>
        <w:t xml:space="preserve"> </w:t>
      </w:r>
      <w:bookmarkEnd w:id="16053"/>
    </w:p>
    <w:p w:rsidR="001116F1" w:rsidRDefault="001116F1" w:rsidP="00B972FC">
      <w:pPr>
        <w:rPr>
          <w:rtl/>
        </w:rPr>
      </w:pPr>
    </w:p>
    <w:p w:rsidR="001116F1" w:rsidRDefault="001116F1" w:rsidP="00404C60">
      <w:pPr>
        <w:pStyle w:val="af7"/>
        <w:rPr>
          <w:rtl/>
        </w:rPr>
      </w:pPr>
      <w:bookmarkStart w:id="16057" w:name="ET_yor_6031_9"/>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bookmarkEnd w:id="16057"/>
    </w:p>
    <w:p w:rsidR="001116F1" w:rsidRDefault="001116F1" w:rsidP="00B972FC">
      <w:pPr>
        <w:rPr>
          <w:rtl/>
        </w:rPr>
      </w:pPr>
    </w:p>
    <w:p w:rsidR="001116F1" w:rsidRDefault="001116F1" w:rsidP="006429B3">
      <w:pPr>
        <w:rPr>
          <w:rtl/>
        </w:rPr>
      </w:pPr>
      <w:r>
        <w:rPr>
          <w:rFonts w:hint="cs"/>
          <w:rtl/>
        </w:rPr>
        <w:t xml:space="preserve">הנושא הבא שאנחנו </w:t>
      </w:r>
      <w:bookmarkStart w:id="16058" w:name="_ETM_Q32_403196"/>
      <w:bookmarkEnd w:id="16058"/>
      <w:r>
        <w:rPr>
          <w:rFonts w:hint="cs"/>
          <w:rtl/>
        </w:rPr>
        <w:t xml:space="preserve">מעלים לסדר-היום </w:t>
      </w:r>
      <w:r>
        <w:rPr>
          <w:rFonts w:hint="eastAsia"/>
          <w:rtl/>
        </w:rPr>
        <w:t xml:space="preserve">– </w:t>
      </w:r>
      <w:r>
        <w:rPr>
          <w:rtl/>
        </w:rPr>
        <w:t>הצע</w:t>
      </w:r>
      <w:r w:rsidR="006429B3">
        <w:rPr>
          <w:rFonts w:hint="cs"/>
          <w:rtl/>
        </w:rPr>
        <w:t>ות</w:t>
      </w:r>
      <w:r>
        <w:rPr>
          <w:rtl/>
        </w:rPr>
        <w:t xml:space="preserve"> לסדר-היום בנושא: דמי מחלה בגין ילד קטן שנכנס לבידוד וההורה העובד נאלץ להיכנס יחד ע</w:t>
      </w:r>
      <w:r>
        <w:rPr>
          <w:rFonts w:hint="cs"/>
          <w:rtl/>
        </w:rPr>
        <w:t>י</w:t>
      </w:r>
      <w:r>
        <w:rPr>
          <w:rtl/>
        </w:rPr>
        <w:t>מו</w:t>
      </w:r>
      <w:r>
        <w:rPr>
          <w:rFonts w:hint="cs"/>
          <w:rtl/>
        </w:rPr>
        <w:t xml:space="preserve">, הצעות </w:t>
      </w:r>
      <w:r>
        <w:rPr>
          <w:rtl/>
        </w:rPr>
        <w:t>מס' 905, 906 ו-917</w:t>
      </w:r>
      <w:r>
        <w:rPr>
          <w:rFonts w:hint="cs"/>
          <w:rtl/>
        </w:rPr>
        <w:t xml:space="preserve">. המציע הראשון </w:t>
      </w:r>
      <w:r w:rsidR="006429B3">
        <w:rPr>
          <w:rFonts w:hint="eastAsia"/>
          <w:rtl/>
        </w:rPr>
        <w:t xml:space="preserve">– </w:t>
      </w:r>
      <w:r>
        <w:rPr>
          <w:rFonts w:hint="cs"/>
          <w:rtl/>
        </w:rPr>
        <w:t xml:space="preserve">חבר </w:t>
      </w:r>
      <w:bookmarkStart w:id="16059" w:name="_ETM_Q32_415007"/>
      <w:bookmarkEnd w:id="16059"/>
      <w:r>
        <w:rPr>
          <w:rFonts w:hint="cs"/>
          <w:rtl/>
        </w:rPr>
        <w:t>הכנסת אייכלר</w:t>
      </w:r>
      <w:r w:rsidR="006429B3">
        <w:rPr>
          <w:rFonts w:hint="cs"/>
          <w:rtl/>
        </w:rPr>
        <w:t>.</w:t>
      </w:r>
      <w:r>
        <w:rPr>
          <w:rFonts w:hint="cs"/>
          <w:rtl/>
        </w:rPr>
        <w:t xml:space="preserve"> בבקשה. </w:t>
      </w:r>
    </w:p>
    <w:p w:rsidR="001116F1" w:rsidRDefault="001116F1" w:rsidP="00404C60">
      <w:pPr>
        <w:rPr>
          <w:rtl/>
        </w:rPr>
      </w:pPr>
    </w:p>
    <w:p w:rsidR="001116F1" w:rsidRDefault="001116F1" w:rsidP="00404C60">
      <w:pPr>
        <w:pStyle w:val="a4"/>
        <w:rPr>
          <w:rtl/>
        </w:rPr>
      </w:pPr>
      <w:bookmarkStart w:id="16060" w:name="ET_speaker_4996_10"/>
      <w:r w:rsidRPr="004A6F21">
        <w:rPr>
          <w:rStyle w:val="TagStyle"/>
          <w:rtl/>
        </w:rPr>
        <w:t xml:space="preserve"> &lt;&lt; דובר &gt;&gt;</w:t>
      </w:r>
      <w:r w:rsidRPr="00E75177">
        <w:rPr>
          <w:rStyle w:val="TagStyle"/>
          <w:rtl/>
        </w:rPr>
        <w:t xml:space="preserve"> </w:t>
      </w:r>
      <w:bookmarkStart w:id="16061" w:name="_Toc46391367"/>
      <w:bookmarkStart w:id="16062" w:name="_Toc46396748"/>
      <w:bookmarkStart w:id="16063" w:name="_Toc46397344"/>
      <w:r>
        <w:rPr>
          <w:rtl/>
        </w:rPr>
        <w:t>ישראל אייכלר (יהדות התורה):</w:t>
      </w:r>
      <w:bookmarkEnd w:id="16061"/>
      <w:bookmarkEnd w:id="16062"/>
      <w:bookmarkEnd w:id="16063"/>
      <w:r w:rsidRPr="00E75177">
        <w:rPr>
          <w:rStyle w:val="TagStyle"/>
          <w:rtl/>
        </w:rPr>
        <w:t xml:space="preserve"> </w:t>
      </w:r>
      <w:r w:rsidRPr="004A6F21">
        <w:rPr>
          <w:rStyle w:val="TagStyle"/>
          <w:rtl/>
        </w:rPr>
        <w:t>&lt;&lt; דובר &gt;&gt;</w:t>
      </w:r>
      <w:r>
        <w:rPr>
          <w:rtl/>
        </w:rPr>
        <w:t xml:space="preserve"> </w:t>
      </w:r>
      <w:bookmarkEnd w:id="16060"/>
    </w:p>
    <w:p w:rsidR="001116F1" w:rsidRDefault="001116F1" w:rsidP="00B972FC">
      <w:pPr>
        <w:rPr>
          <w:rtl/>
        </w:rPr>
      </w:pPr>
    </w:p>
    <w:p w:rsidR="001116F1" w:rsidRDefault="001116F1" w:rsidP="006429B3">
      <w:pPr>
        <w:rPr>
          <w:rtl/>
        </w:rPr>
      </w:pPr>
      <w:r>
        <w:rPr>
          <w:rFonts w:hint="cs"/>
          <w:rtl/>
        </w:rPr>
        <w:t>כבוד היושבת-ראש, רבותיי חברי הכנסת, השר, לפני שאני אעלה את הנושא</w:t>
      </w:r>
      <w:r w:rsidR="006429B3">
        <w:rPr>
          <w:rFonts w:hint="cs"/>
          <w:rtl/>
        </w:rPr>
        <w:t>,</w:t>
      </w:r>
      <w:r>
        <w:rPr>
          <w:rFonts w:hint="cs"/>
          <w:rtl/>
        </w:rPr>
        <w:t xml:space="preserve"> שהוא מאוד מעשי </w:t>
      </w:r>
      <w:bookmarkStart w:id="16064" w:name="_ETM_Q32_458174"/>
      <w:bookmarkEnd w:id="16064"/>
      <w:r>
        <w:rPr>
          <w:rFonts w:hint="cs"/>
          <w:rtl/>
        </w:rPr>
        <w:t xml:space="preserve">בקשר לבידוד, אני רוצה לדבר על "איכה ישבה בדד העיר רבתי עם". היום זה יום אבל, שבו מדינת </w:t>
      </w:r>
      <w:bookmarkStart w:id="16065" w:name="_ETM_Q32_465458"/>
      <w:bookmarkEnd w:id="16065"/>
      <w:r>
        <w:rPr>
          <w:rFonts w:hint="cs"/>
          <w:rtl/>
        </w:rPr>
        <w:t xml:space="preserve">ישראל, המייצגת את עם ישראל, הכריזה מרד ומלחמה בקדוש </w:t>
      </w:r>
      <w:bookmarkStart w:id="16066" w:name="_ETM_Q32_471029"/>
      <w:bookmarkEnd w:id="16066"/>
      <w:r>
        <w:rPr>
          <w:rFonts w:hint="cs"/>
          <w:rtl/>
        </w:rPr>
        <w:t>ברוך הוא, בתורת ישראל, בקדושת ישראל, בקדושת עם ישראל. בעצם</w:t>
      </w:r>
      <w:bookmarkStart w:id="16067" w:name="_ETM_Q32_476970"/>
      <w:bookmarkEnd w:id="16067"/>
      <w:r>
        <w:rPr>
          <w:rFonts w:hint="cs"/>
          <w:rtl/>
        </w:rPr>
        <w:t xml:space="preserve">, הממשלה מתה במגפת חוקי התועבה שהתקבלו היום. הליכוד </w:t>
      </w:r>
      <w:r>
        <w:rPr>
          <w:rFonts w:hint="eastAsia"/>
        </w:rPr>
        <w:t>–</w:t>
      </w:r>
      <w:r>
        <w:rPr>
          <w:rFonts w:hint="cs"/>
          <w:rtl/>
        </w:rPr>
        <w:t xml:space="preserve"> </w:t>
      </w:r>
      <w:bookmarkStart w:id="16068" w:name="_ETM_Q32_484825"/>
      <w:bookmarkEnd w:id="16068"/>
      <w:r>
        <w:rPr>
          <w:rFonts w:hint="cs"/>
          <w:rtl/>
        </w:rPr>
        <w:t>חסרו לו 13 חברים. אני לא זוכר מאז שמנחם בגין</w:t>
      </w:r>
      <w:bookmarkStart w:id="16069" w:name="_ETM_Q32_488953"/>
      <w:bookmarkEnd w:id="16069"/>
      <w:r>
        <w:rPr>
          <w:rFonts w:hint="cs"/>
          <w:rtl/>
        </w:rPr>
        <w:t xml:space="preserve"> הקים את ממשלת הקואליציה של הליכוד עם החרדים </w:t>
      </w:r>
      <w:bookmarkStart w:id="16070" w:name="_ETM_Q32_493975"/>
      <w:bookmarkEnd w:id="16070"/>
      <w:r>
        <w:rPr>
          <w:rFonts w:hint="cs"/>
          <w:rtl/>
        </w:rPr>
        <w:t xml:space="preserve">עד היום הזה שקרה דבר כזה על עניין כל </w:t>
      </w:r>
      <w:bookmarkStart w:id="16071" w:name="_ETM_Q32_496229"/>
      <w:bookmarkEnd w:id="16071"/>
      <w:r>
        <w:rPr>
          <w:rFonts w:hint="cs"/>
          <w:rtl/>
        </w:rPr>
        <w:t xml:space="preserve">כך עקרוני שאנשי הליכוד לא התייצבו. </w:t>
      </w:r>
    </w:p>
    <w:p w:rsidR="001116F1" w:rsidRDefault="001116F1" w:rsidP="00404C60">
      <w:pPr>
        <w:rPr>
          <w:rtl/>
        </w:rPr>
      </w:pPr>
    </w:p>
    <w:p w:rsidR="001116F1" w:rsidRDefault="001116F1" w:rsidP="00404C60">
      <w:pPr>
        <w:pStyle w:val="af6"/>
        <w:rPr>
          <w:rtl/>
        </w:rPr>
      </w:pPr>
      <w:bookmarkStart w:id="16072" w:name="ET_interruption_5293_11"/>
      <w:r w:rsidRPr="004A6F21">
        <w:rPr>
          <w:rStyle w:val="TagStyle"/>
          <w:rtl/>
        </w:rPr>
        <w:t xml:space="preserve"> &lt;&lt; קריאה &gt;&gt;</w:t>
      </w:r>
      <w:r w:rsidRPr="00E75177">
        <w:rPr>
          <w:rStyle w:val="TagStyle"/>
          <w:rtl/>
        </w:rPr>
        <w:t xml:space="preserve"> </w:t>
      </w:r>
      <w:r>
        <w:rPr>
          <w:rtl/>
        </w:rPr>
        <w:t>איימן עודה (הרשימה המשותפת):</w:t>
      </w:r>
      <w:r w:rsidRPr="00E75177">
        <w:rPr>
          <w:rStyle w:val="TagStyle"/>
          <w:rtl/>
        </w:rPr>
        <w:t xml:space="preserve"> </w:t>
      </w:r>
      <w:r w:rsidRPr="004A6F21">
        <w:rPr>
          <w:rStyle w:val="TagStyle"/>
          <w:rtl/>
        </w:rPr>
        <w:t>&lt;&lt; קריאה &gt;&gt;</w:t>
      </w:r>
      <w:r>
        <w:rPr>
          <w:rtl/>
        </w:rPr>
        <w:t xml:space="preserve"> </w:t>
      </w:r>
      <w:bookmarkEnd w:id="16072"/>
    </w:p>
    <w:p w:rsidR="001116F1" w:rsidRDefault="001116F1" w:rsidP="00B972FC">
      <w:pPr>
        <w:rPr>
          <w:rtl/>
        </w:rPr>
      </w:pPr>
    </w:p>
    <w:p w:rsidR="001116F1" w:rsidRDefault="001116F1" w:rsidP="00404C60">
      <w:pPr>
        <w:rPr>
          <w:rtl/>
        </w:rPr>
      </w:pPr>
      <w:r>
        <w:rPr>
          <w:rFonts w:hint="cs"/>
          <w:rtl/>
        </w:rPr>
        <w:t xml:space="preserve">אייכלר, אל תאמין לליכוד, פשוט מאוד. </w:t>
      </w:r>
      <w:bookmarkStart w:id="16073" w:name="_ETM_Q32_502964"/>
      <w:bookmarkEnd w:id="16073"/>
    </w:p>
    <w:p w:rsidR="001116F1" w:rsidRDefault="001116F1" w:rsidP="00404C60">
      <w:pPr>
        <w:rPr>
          <w:rtl/>
        </w:rPr>
      </w:pPr>
      <w:bookmarkStart w:id="16074" w:name="_ETM_Q32_503524"/>
      <w:bookmarkStart w:id="16075" w:name="_ETM_Q32_503600"/>
      <w:bookmarkEnd w:id="16074"/>
      <w:bookmarkEnd w:id="16075"/>
    </w:p>
    <w:p w:rsidR="001116F1" w:rsidRDefault="001116F1" w:rsidP="00404C60">
      <w:pPr>
        <w:pStyle w:val="-"/>
        <w:rPr>
          <w:rtl/>
        </w:rPr>
      </w:pPr>
      <w:bookmarkStart w:id="16076" w:name="_ETM_Q32_504060"/>
      <w:bookmarkStart w:id="16077" w:name="_ETM_Q32_504127"/>
      <w:bookmarkStart w:id="16078" w:name="ET_speakercontinue_4996_18"/>
      <w:bookmarkEnd w:id="16076"/>
      <w:bookmarkEnd w:id="16077"/>
      <w:r w:rsidRPr="004A6F21">
        <w:rPr>
          <w:rStyle w:val="TagStyle"/>
          <w:rtl/>
        </w:rPr>
        <w:t xml:space="preserve"> &lt;&lt; דובר_המשך &gt;&gt;</w:t>
      </w:r>
      <w:r w:rsidRPr="00260AEB">
        <w:rPr>
          <w:rStyle w:val="TagStyle"/>
          <w:rtl/>
        </w:rPr>
        <w:t xml:space="preserve"> </w:t>
      </w:r>
      <w:r>
        <w:rPr>
          <w:rtl/>
        </w:rPr>
        <w:t>ישראל אייכלר (יהדות התורה):</w:t>
      </w:r>
      <w:r w:rsidRPr="00260AEB">
        <w:rPr>
          <w:rStyle w:val="TagStyle"/>
          <w:rtl/>
        </w:rPr>
        <w:t xml:space="preserve"> </w:t>
      </w:r>
      <w:r w:rsidRPr="004A6F21">
        <w:rPr>
          <w:rStyle w:val="TagStyle"/>
          <w:rtl/>
        </w:rPr>
        <w:t>&lt;&lt; דובר_המשך &gt;&gt;</w:t>
      </w:r>
      <w:r>
        <w:rPr>
          <w:rtl/>
        </w:rPr>
        <w:t xml:space="preserve"> </w:t>
      </w:r>
      <w:bookmarkEnd w:id="16078"/>
    </w:p>
    <w:p w:rsidR="001116F1" w:rsidRDefault="001116F1" w:rsidP="00B972FC">
      <w:pPr>
        <w:rPr>
          <w:rtl/>
          <w:lang w:eastAsia="he-IL"/>
        </w:rPr>
      </w:pPr>
    </w:p>
    <w:p w:rsidR="001116F1" w:rsidRPr="00260AEB" w:rsidRDefault="001116F1" w:rsidP="00404C60">
      <w:pPr>
        <w:rPr>
          <w:rtl/>
          <w:lang w:eastAsia="he-IL"/>
        </w:rPr>
      </w:pPr>
      <w:r>
        <w:rPr>
          <w:rFonts w:hint="cs"/>
          <w:rtl/>
          <w:lang w:eastAsia="he-IL"/>
        </w:rPr>
        <w:t xml:space="preserve">איימן, אם היית מצביע </w:t>
      </w:r>
      <w:r w:rsidR="006073FE">
        <w:rPr>
          <w:rFonts w:hint="cs"/>
          <w:rtl/>
          <w:lang w:eastAsia="he-IL"/>
        </w:rPr>
        <w:t>– – –</w:t>
      </w:r>
      <w:r>
        <w:rPr>
          <w:rFonts w:hint="cs"/>
          <w:rtl/>
          <w:lang w:eastAsia="he-IL"/>
        </w:rPr>
        <w:t xml:space="preserve"> </w:t>
      </w:r>
    </w:p>
    <w:p w:rsidR="001116F1" w:rsidRDefault="001116F1" w:rsidP="00B972FC">
      <w:pPr>
        <w:rPr>
          <w:rtl/>
          <w:lang w:eastAsia="he-IL"/>
        </w:rPr>
      </w:pPr>
    </w:p>
    <w:p w:rsidR="001116F1" w:rsidRDefault="001116F1" w:rsidP="00404C60">
      <w:pPr>
        <w:pStyle w:val="af6"/>
        <w:rPr>
          <w:rtl/>
        </w:rPr>
      </w:pPr>
      <w:bookmarkStart w:id="16079" w:name="ET_interruption_5293_20"/>
      <w:r w:rsidRPr="004A6F21">
        <w:rPr>
          <w:rStyle w:val="TagStyle"/>
          <w:rtl/>
        </w:rPr>
        <w:t xml:space="preserve"> &lt;&lt; קריאה &gt;&gt;</w:t>
      </w:r>
      <w:r w:rsidRPr="00260AEB">
        <w:rPr>
          <w:rStyle w:val="TagStyle"/>
          <w:rtl/>
        </w:rPr>
        <w:t xml:space="preserve"> </w:t>
      </w:r>
      <w:r>
        <w:rPr>
          <w:rtl/>
        </w:rPr>
        <w:t>איימן עודה (הרשימה המשותפת):</w:t>
      </w:r>
      <w:r w:rsidRPr="00260AEB">
        <w:rPr>
          <w:rStyle w:val="TagStyle"/>
          <w:rtl/>
        </w:rPr>
        <w:t xml:space="preserve"> </w:t>
      </w:r>
      <w:r w:rsidRPr="004A6F21">
        <w:rPr>
          <w:rStyle w:val="TagStyle"/>
          <w:rtl/>
        </w:rPr>
        <w:t>&lt;&lt; קריאה &gt;&gt;</w:t>
      </w:r>
      <w:r>
        <w:rPr>
          <w:rtl/>
        </w:rPr>
        <w:t xml:space="preserve"> </w:t>
      </w:r>
      <w:bookmarkEnd w:id="16079"/>
    </w:p>
    <w:p w:rsidR="001116F1" w:rsidRDefault="001116F1" w:rsidP="00404C60">
      <w:pPr>
        <w:rPr>
          <w:rtl/>
        </w:rPr>
      </w:pPr>
      <w:bookmarkStart w:id="16080" w:name="_ETM_Q32_508930"/>
      <w:bookmarkEnd w:id="16080"/>
    </w:p>
    <w:p w:rsidR="001116F1" w:rsidRDefault="001116F1" w:rsidP="00004553">
      <w:pPr>
        <w:rPr>
          <w:rtl/>
        </w:rPr>
      </w:pPr>
      <w:bookmarkStart w:id="16081" w:name="_ETM_Q32_501756"/>
      <w:bookmarkStart w:id="16082" w:name="_ETM_Q32_501802"/>
      <w:bookmarkEnd w:id="16081"/>
      <w:bookmarkEnd w:id="16082"/>
      <w:r>
        <w:rPr>
          <w:rFonts w:hint="cs"/>
          <w:rtl/>
        </w:rPr>
        <w:lastRenderedPageBreak/>
        <w:t xml:space="preserve">תעזוב את </w:t>
      </w:r>
      <w:bookmarkStart w:id="16083" w:name="_ETM_Q32_507284"/>
      <w:bookmarkEnd w:id="16083"/>
      <w:r>
        <w:rPr>
          <w:rFonts w:hint="cs"/>
          <w:rtl/>
        </w:rPr>
        <w:t xml:space="preserve">הקואליציה </w:t>
      </w:r>
      <w:r w:rsidR="00004553">
        <w:rPr>
          <w:rFonts w:hint="cs"/>
          <w:rtl/>
        </w:rPr>
        <w:t>וה</w:t>
      </w:r>
      <w:r>
        <w:rPr>
          <w:rFonts w:hint="cs"/>
          <w:rtl/>
        </w:rPr>
        <w:t xml:space="preserve">ליכוד. תעשה את הדבר הנכון. </w:t>
      </w:r>
    </w:p>
    <w:p w:rsidR="001116F1" w:rsidRDefault="001116F1" w:rsidP="00404C60">
      <w:pPr>
        <w:rPr>
          <w:rtl/>
        </w:rPr>
      </w:pPr>
      <w:bookmarkStart w:id="16084" w:name="_ETM_Q32_511952"/>
      <w:bookmarkStart w:id="16085" w:name="_ETM_Q32_512012"/>
      <w:bookmarkEnd w:id="16084"/>
      <w:bookmarkEnd w:id="16085"/>
    </w:p>
    <w:p w:rsidR="001116F1" w:rsidRDefault="001116F1" w:rsidP="00404C60">
      <w:pPr>
        <w:pStyle w:val="-"/>
        <w:rPr>
          <w:rtl/>
        </w:rPr>
      </w:pPr>
      <w:bookmarkStart w:id="16086" w:name="ET_speakercontinue_4996_21"/>
      <w:r w:rsidRPr="004A6F21">
        <w:rPr>
          <w:rStyle w:val="TagStyle"/>
          <w:rtl/>
        </w:rPr>
        <w:t xml:space="preserve"> &lt;&lt; דובר_המשך &gt;&gt;</w:t>
      </w:r>
      <w:r w:rsidRPr="00260AEB">
        <w:rPr>
          <w:rStyle w:val="TagStyle"/>
          <w:rtl/>
        </w:rPr>
        <w:t xml:space="preserve"> </w:t>
      </w:r>
      <w:r>
        <w:rPr>
          <w:rtl/>
        </w:rPr>
        <w:t>ישראל אייכלר (יהדות התורה):</w:t>
      </w:r>
      <w:r w:rsidRPr="00260AEB">
        <w:rPr>
          <w:rStyle w:val="TagStyle"/>
          <w:rtl/>
        </w:rPr>
        <w:t xml:space="preserve"> </w:t>
      </w:r>
      <w:r w:rsidRPr="004A6F21">
        <w:rPr>
          <w:rStyle w:val="TagStyle"/>
          <w:rtl/>
        </w:rPr>
        <w:t>&lt;&lt; דובר_המשך &gt;&gt;</w:t>
      </w:r>
      <w:r>
        <w:rPr>
          <w:rtl/>
        </w:rPr>
        <w:t xml:space="preserve"> </w:t>
      </w:r>
      <w:bookmarkEnd w:id="16086"/>
    </w:p>
    <w:p w:rsidR="001116F1" w:rsidRDefault="001116F1" w:rsidP="00B972FC">
      <w:pPr>
        <w:rPr>
          <w:rtl/>
          <w:lang w:eastAsia="he-IL"/>
        </w:rPr>
      </w:pPr>
    </w:p>
    <w:p w:rsidR="001116F1" w:rsidRDefault="001116F1" w:rsidP="00404C60">
      <w:pPr>
        <w:rPr>
          <w:rtl/>
          <w:lang w:eastAsia="he-IL"/>
        </w:rPr>
      </w:pPr>
      <w:bookmarkStart w:id="16087" w:name="_ETM_Q32_512968"/>
      <w:bookmarkEnd w:id="16087"/>
      <w:r>
        <w:rPr>
          <w:rFonts w:hint="cs"/>
          <w:rtl/>
          <w:lang w:eastAsia="he-IL"/>
        </w:rPr>
        <w:t>איימן, מה הצבעתם?</w:t>
      </w:r>
      <w:r>
        <w:rPr>
          <w:rFonts w:hint="cs"/>
          <w:lang w:eastAsia="he-IL"/>
        </w:rPr>
        <w:t xml:space="preserve"> </w:t>
      </w:r>
      <w:bookmarkStart w:id="16088" w:name="_ETM_Q32_513556"/>
      <w:bookmarkEnd w:id="16088"/>
    </w:p>
    <w:p w:rsidR="001116F1" w:rsidRDefault="001116F1" w:rsidP="00404C60">
      <w:pPr>
        <w:rPr>
          <w:rtl/>
          <w:lang w:eastAsia="he-IL"/>
        </w:rPr>
      </w:pPr>
      <w:bookmarkStart w:id="16089" w:name="_ETM_Q32_514748"/>
      <w:bookmarkStart w:id="16090" w:name="_ETM_Q32_514799"/>
      <w:bookmarkEnd w:id="16089"/>
      <w:bookmarkEnd w:id="16090"/>
    </w:p>
    <w:p w:rsidR="001116F1" w:rsidRDefault="001116F1" w:rsidP="00404C60">
      <w:pPr>
        <w:pStyle w:val="af6"/>
        <w:rPr>
          <w:rtl/>
        </w:rPr>
      </w:pPr>
      <w:bookmarkStart w:id="16091" w:name="ET_interruption_5293_22"/>
      <w:r w:rsidRPr="004A6F21">
        <w:rPr>
          <w:rStyle w:val="TagStyle"/>
          <w:rtl/>
        </w:rPr>
        <w:t xml:space="preserve"> &lt;&lt; קריאה &gt;&gt;</w:t>
      </w:r>
      <w:r w:rsidRPr="00260AEB">
        <w:rPr>
          <w:rStyle w:val="TagStyle"/>
          <w:rtl/>
        </w:rPr>
        <w:t xml:space="preserve"> </w:t>
      </w:r>
      <w:r>
        <w:rPr>
          <w:rtl/>
        </w:rPr>
        <w:t>איימן עודה (הרשימה המשותפת):</w:t>
      </w:r>
      <w:r w:rsidRPr="00260AEB">
        <w:rPr>
          <w:rStyle w:val="TagStyle"/>
          <w:rtl/>
        </w:rPr>
        <w:t xml:space="preserve"> </w:t>
      </w:r>
      <w:r w:rsidRPr="004A6F21">
        <w:rPr>
          <w:rStyle w:val="TagStyle"/>
          <w:rtl/>
        </w:rPr>
        <w:t>&lt;&lt; קריאה &gt;&gt;</w:t>
      </w:r>
      <w:r>
        <w:rPr>
          <w:rtl/>
        </w:rPr>
        <w:t xml:space="preserve"> </w:t>
      </w:r>
      <w:bookmarkEnd w:id="16091"/>
    </w:p>
    <w:p w:rsidR="001116F1" w:rsidRDefault="001116F1" w:rsidP="00B972FC">
      <w:pPr>
        <w:rPr>
          <w:rtl/>
          <w:lang w:eastAsia="he-IL"/>
        </w:rPr>
      </w:pPr>
    </w:p>
    <w:p w:rsidR="001116F1" w:rsidRDefault="001116F1" w:rsidP="00F34564">
      <w:pPr>
        <w:rPr>
          <w:rtl/>
        </w:rPr>
      </w:pPr>
      <w:bookmarkStart w:id="16092" w:name="_ETM_Q32_516050"/>
      <w:bookmarkStart w:id="16093" w:name="_ETM_Q32_510701"/>
      <w:bookmarkStart w:id="16094" w:name="_ETM_Q32_510754"/>
      <w:bookmarkEnd w:id="16092"/>
      <w:bookmarkEnd w:id="16093"/>
      <w:bookmarkEnd w:id="16094"/>
      <w:r>
        <w:rPr>
          <w:rFonts w:hint="cs"/>
          <w:rtl/>
        </w:rPr>
        <w:t xml:space="preserve">אנחנו? אנחנו נגד עינויים, נגד כפייה. צריך לכבד את הבן אדם בהיותו בן אדם. </w:t>
      </w:r>
    </w:p>
    <w:p w:rsidR="001116F1" w:rsidRDefault="001116F1" w:rsidP="00404C60">
      <w:pPr>
        <w:rPr>
          <w:rtl/>
        </w:rPr>
      </w:pPr>
    </w:p>
    <w:p w:rsidR="001116F1" w:rsidRDefault="001116F1" w:rsidP="00404C60">
      <w:pPr>
        <w:pStyle w:val="-"/>
        <w:rPr>
          <w:rtl/>
        </w:rPr>
      </w:pPr>
      <w:bookmarkStart w:id="16095" w:name="ET_speakercontinue_4996_23"/>
      <w:r w:rsidRPr="004A6F21">
        <w:rPr>
          <w:rStyle w:val="TagStyle"/>
          <w:rtl/>
        </w:rPr>
        <w:t xml:space="preserve"> &lt;&lt; דובר_המשך &gt;&gt;</w:t>
      </w:r>
      <w:r w:rsidRPr="00260AEB">
        <w:rPr>
          <w:rStyle w:val="TagStyle"/>
          <w:rtl/>
        </w:rPr>
        <w:t xml:space="preserve"> </w:t>
      </w:r>
      <w:r>
        <w:rPr>
          <w:rtl/>
        </w:rPr>
        <w:t>ישראל אייכלר (יהדות התורה):</w:t>
      </w:r>
      <w:r w:rsidRPr="00260AEB">
        <w:rPr>
          <w:rStyle w:val="TagStyle"/>
          <w:rtl/>
        </w:rPr>
        <w:t xml:space="preserve"> </w:t>
      </w:r>
      <w:r w:rsidRPr="004A6F21">
        <w:rPr>
          <w:rStyle w:val="TagStyle"/>
          <w:rtl/>
        </w:rPr>
        <w:t>&lt;&lt; דובר_המשך &gt;&gt;</w:t>
      </w:r>
      <w:r>
        <w:rPr>
          <w:rtl/>
        </w:rPr>
        <w:t xml:space="preserve"> </w:t>
      </w:r>
      <w:bookmarkEnd w:id="16095"/>
    </w:p>
    <w:p w:rsidR="001116F1" w:rsidRDefault="001116F1" w:rsidP="00B972FC">
      <w:pPr>
        <w:rPr>
          <w:rtl/>
          <w:lang w:eastAsia="he-IL"/>
        </w:rPr>
      </w:pPr>
    </w:p>
    <w:p w:rsidR="001116F1" w:rsidRDefault="001116F1" w:rsidP="00404C60">
      <w:pPr>
        <w:rPr>
          <w:rtl/>
          <w:lang w:eastAsia="he-IL"/>
        </w:rPr>
      </w:pPr>
      <w:bookmarkStart w:id="16096" w:name="_ETM_Q32_517676"/>
      <w:bookmarkStart w:id="16097" w:name="_ETM_Q32_517794"/>
      <w:bookmarkEnd w:id="16096"/>
      <w:bookmarkEnd w:id="16097"/>
      <w:r>
        <w:rPr>
          <w:rFonts w:hint="cs"/>
          <w:rtl/>
          <w:lang w:eastAsia="he-IL"/>
        </w:rPr>
        <w:t xml:space="preserve">אתה הצבעת בעד או נגד? </w:t>
      </w:r>
    </w:p>
    <w:p w:rsidR="001116F1" w:rsidRDefault="001116F1" w:rsidP="00404C60">
      <w:pPr>
        <w:rPr>
          <w:rtl/>
          <w:lang w:eastAsia="he-IL"/>
        </w:rPr>
      </w:pPr>
      <w:bookmarkStart w:id="16098" w:name="_ETM_Q32_520430"/>
      <w:bookmarkStart w:id="16099" w:name="_ETM_Q32_520492"/>
      <w:bookmarkEnd w:id="16098"/>
      <w:bookmarkEnd w:id="16099"/>
    </w:p>
    <w:p w:rsidR="001116F1" w:rsidRDefault="001116F1" w:rsidP="00404C60">
      <w:pPr>
        <w:pStyle w:val="af6"/>
        <w:rPr>
          <w:rtl/>
        </w:rPr>
      </w:pPr>
      <w:bookmarkStart w:id="16100" w:name="ET_interruption_5293_24"/>
      <w:r w:rsidRPr="004A6F21">
        <w:rPr>
          <w:rStyle w:val="TagStyle"/>
          <w:rtl/>
        </w:rPr>
        <w:t xml:space="preserve"> &lt;&lt; קריאה &gt;&gt;</w:t>
      </w:r>
      <w:r w:rsidRPr="00260AEB">
        <w:rPr>
          <w:rStyle w:val="TagStyle"/>
          <w:rtl/>
        </w:rPr>
        <w:t xml:space="preserve"> </w:t>
      </w:r>
      <w:r>
        <w:rPr>
          <w:rtl/>
        </w:rPr>
        <w:t>איימן עודה (הרשימה המשותפת):</w:t>
      </w:r>
      <w:r w:rsidRPr="00260AEB">
        <w:rPr>
          <w:rStyle w:val="TagStyle"/>
          <w:rtl/>
        </w:rPr>
        <w:t xml:space="preserve"> </w:t>
      </w:r>
      <w:r w:rsidRPr="004A6F21">
        <w:rPr>
          <w:rStyle w:val="TagStyle"/>
          <w:rtl/>
        </w:rPr>
        <w:t>&lt;&lt; קריאה &gt;&gt;</w:t>
      </w:r>
      <w:r>
        <w:rPr>
          <w:rtl/>
        </w:rPr>
        <w:t xml:space="preserve"> </w:t>
      </w:r>
      <w:bookmarkEnd w:id="16100"/>
    </w:p>
    <w:p w:rsidR="001116F1" w:rsidRDefault="001116F1" w:rsidP="00B972FC">
      <w:pPr>
        <w:rPr>
          <w:rtl/>
          <w:lang w:eastAsia="he-IL"/>
        </w:rPr>
      </w:pPr>
    </w:p>
    <w:p w:rsidR="001116F1" w:rsidRDefault="001116F1" w:rsidP="00404C60">
      <w:pPr>
        <w:rPr>
          <w:rtl/>
          <w:lang w:eastAsia="he-IL"/>
        </w:rPr>
      </w:pPr>
      <w:bookmarkStart w:id="16101" w:name="_ETM_Q32_520781"/>
      <w:bookmarkEnd w:id="16101"/>
      <w:r>
        <w:rPr>
          <w:rFonts w:hint="cs"/>
          <w:rtl/>
          <w:lang w:eastAsia="he-IL"/>
        </w:rPr>
        <w:t xml:space="preserve">צריך לכבד את הבן אדם. </w:t>
      </w:r>
      <w:bookmarkStart w:id="16102" w:name="_ETM_Q32_523584"/>
      <w:bookmarkEnd w:id="16102"/>
    </w:p>
    <w:p w:rsidR="001116F1" w:rsidRDefault="001116F1" w:rsidP="00404C60">
      <w:pPr>
        <w:rPr>
          <w:rtl/>
          <w:lang w:eastAsia="he-IL"/>
        </w:rPr>
      </w:pPr>
      <w:bookmarkStart w:id="16103" w:name="_ETM_Q32_524264"/>
      <w:bookmarkStart w:id="16104" w:name="_ETM_Q32_524363"/>
      <w:bookmarkEnd w:id="16103"/>
      <w:bookmarkEnd w:id="16104"/>
    </w:p>
    <w:p w:rsidR="001116F1" w:rsidRDefault="001116F1" w:rsidP="00404C60">
      <w:pPr>
        <w:pStyle w:val="-"/>
        <w:rPr>
          <w:rtl/>
        </w:rPr>
      </w:pPr>
      <w:bookmarkStart w:id="16105" w:name="ET_speakercontinue_4996_25"/>
      <w:r w:rsidRPr="004A6F21">
        <w:rPr>
          <w:rStyle w:val="TagStyle"/>
          <w:rtl/>
        </w:rPr>
        <w:t xml:space="preserve"> &lt;&lt; דובר_המשך &gt;&gt;</w:t>
      </w:r>
      <w:r w:rsidRPr="00260AEB">
        <w:rPr>
          <w:rStyle w:val="TagStyle"/>
          <w:rtl/>
        </w:rPr>
        <w:t xml:space="preserve"> </w:t>
      </w:r>
      <w:r>
        <w:rPr>
          <w:rtl/>
        </w:rPr>
        <w:t>ישראל אייכלר (יהדות התורה):</w:t>
      </w:r>
      <w:r w:rsidRPr="00260AEB">
        <w:rPr>
          <w:rStyle w:val="TagStyle"/>
          <w:rtl/>
        </w:rPr>
        <w:t xml:space="preserve"> </w:t>
      </w:r>
      <w:r w:rsidRPr="004A6F21">
        <w:rPr>
          <w:rStyle w:val="TagStyle"/>
          <w:rtl/>
        </w:rPr>
        <w:t>&lt;&lt; דובר_המשך &gt;&gt;</w:t>
      </w:r>
      <w:r>
        <w:rPr>
          <w:rtl/>
        </w:rPr>
        <w:t xml:space="preserve"> </w:t>
      </w:r>
      <w:bookmarkEnd w:id="16105"/>
    </w:p>
    <w:p w:rsidR="001116F1" w:rsidRDefault="001116F1" w:rsidP="00B972FC">
      <w:pPr>
        <w:rPr>
          <w:rtl/>
          <w:lang w:eastAsia="he-IL"/>
        </w:rPr>
      </w:pPr>
    </w:p>
    <w:p w:rsidR="001116F1" w:rsidRPr="00260AEB" w:rsidRDefault="001116F1" w:rsidP="00404C60">
      <w:pPr>
        <w:rPr>
          <w:rtl/>
          <w:lang w:eastAsia="he-IL"/>
        </w:rPr>
      </w:pPr>
      <w:bookmarkStart w:id="16106" w:name="_ETM_Q32_525119"/>
      <w:bookmarkEnd w:id="16106"/>
      <w:r>
        <w:rPr>
          <w:rFonts w:hint="cs"/>
          <w:rtl/>
          <w:lang w:eastAsia="he-IL"/>
        </w:rPr>
        <w:t>אז זהו. טוב שאתה הצבעת בעד, כי אחרת הייתי אומר:</w:t>
      </w:r>
      <w:r>
        <w:rPr>
          <w:rFonts w:hint="cs"/>
          <w:lang w:eastAsia="he-IL"/>
        </w:rPr>
        <w:t xml:space="preserve"> </w:t>
      </w:r>
      <w:bookmarkStart w:id="16107" w:name="_ETM_Q32_525871"/>
      <w:bookmarkEnd w:id="16107"/>
      <w:r>
        <w:rPr>
          <w:rFonts w:hint="cs"/>
          <w:rtl/>
          <w:lang w:eastAsia="he-IL"/>
        </w:rPr>
        <w:t xml:space="preserve">בושנו ונכלמנו אל מול חברי הכנסת הערבים, </w:t>
      </w:r>
      <w:bookmarkStart w:id="16108" w:name="_ETM_Q32_532713"/>
      <w:bookmarkEnd w:id="16108"/>
      <w:r>
        <w:rPr>
          <w:rFonts w:hint="cs"/>
          <w:rtl/>
          <w:lang w:eastAsia="he-IL"/>
        </w:rPr>
        <w:t xml:space="preserve">ששומרים את המסורת ושמרו על המשפחה ועל חיי המשפחה ולא </w:t>
      </w:r>
      <w:bookmarkStart w:id="16109" w:name="_ETM_Q32_536982"/>
      <w:bookmarkEnd w:id="16109"/>
      <w:r>
        <w:rPr>
          <w:rFonts w:hint="cs"/>
          <w:rtl/>
          <w:lang w:eastAsia="he-IL"/>
        </w:rPr>
        <w:t xml:space="preserve">הצביעו. </w:t>
      </w:r>
    </w:p>
    <w:p w:rsidR="001116F1" w:rsidRPr="00260AEB" w:rsidRDefault="001116F1" w:rsidP="00404C60">
      <w:pPr>
        <w:rPr>
          <w:rtl/>
          <w:lang w:eastAsia="he-IL"/>
        </w:rPr>
      </w:pPr>
      <w:bookmarkStart w:id="16110" w:name="_ETM_Q32_521618"/>
      <w:bookmarkEnd w:id="16110"/>
    </w:p>
    <w:p w:rsidR="001116F1" w:rsidRDefault="001116F1" w:rsidP="00404C60">
      <w:pPr>
        <w:pStyle w:val="af7"/>
        <w:rPr>
          <w:rtl/>
        </w:rPr>
      </w:pPr>
      <w:bookmarkStart w:id="16111" w:name="ET_yor_6031_12"/>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bookmarkEnd w:id="16111"/>
    </w:p>
    <w:p w:rsidR="001116F1" w:rsidRDefault="001116F1" w:rsidP="00B972FC">
      <w:pPr>
        <w:rPr>
          <w:rtl/>
        </w:rPr>
      </w:pPr>
    </w:p>
    <w:p w:rsidR="001116F1" w:rsidRDefault="00004553" w:rsidP="00004553">
      <w:pPr>
        <w:rPr>
          <w:rtl/>
        </w:rPr>
      </w:pPr>
      <w:r>
        <w:rPr>
          <w:rFonts w:hint="cs"/>
          <w:rtl/>
        </w:rPr>
        <w:t xml:space="preserve">גם </w:t>
      </w:r>
      <w:r w:rsidR="001116F1">
        <w:rPr>
          <w:rFonts w:hint="cs"/>
          <w:rtl/>
        </w:rPr>
        <w:t xml:space="preserve">היו כאלה שהצביעו נגד. </w:t>
      </w:r>
    </w:p>
    <w:p w:rsidR="001116F1" w:rsidRDefault="001116F1" w:rsidP="00404C60">
      <w:pPr>
        <w:rPr>
          <w:rtl/>
        </w:rPr>
      </w:pPr>
      <w:bookmarkStart w:id="16112" w:name="_ETM_Q32_539063"/>
      <w:bookmarkStart w:id="16113" w:name="_ETM_Q32_539141"/>
      <w:bookmarkEnd w:id="16112"/>
      <w:bookmarkEnd w:id="16113"/>
    </w:p>
    <w:p w:rsidR="001116F1" w:rsidRDefault="001116F1" w:rsidP="00404C60">
      <w:pPr>
        <w:pStyle w:val="-"/>
        <w:rPr>
          <w:rtl/>
        </w:rPr>
      </w:pPr>
      <w:bookmarkStart w:id="16114" w:name="ET_speakercontinue_4996_26"/>
      <w:r w:rsidRPr="004A6F21">
        <w:rPr>
          <w:rStyle w:val="TagStyle"/>
          <w:rtl/>
        </w:rPr>
        <w:t xml:space="preserve"> &lt;&lt; דובר_המשך &gt;&gt;</w:t>
      </w:r>
      <w:r w:rsidRPr="00260AEB">
        <w:rPr>
          <w:rStyle w:val="TagStyle"/>
          <w:rtl/>
        </w:rPr>
        <w:t xml:space="preserve"> </w:t>
      </w:r>
      <w:r>
        <w:rPr>
          <w:rtl/>
        </w:rPr>
        <w:t>ישראל אייכלר (יהדות התורה):</w:t>
      </w:r>
      <w:r w:rsidRPr="00260AEB">
        <w:rPr>
          <w:rStyle w:val="TagStyle"/>
          <w:rtl/>
        </w:rPr>
        <w:t xml:space="preserve"> </w:t>
      </w:r>
      <w:r w:rsidRPr="004A6F21">
        <w:rPr>
          <w:rStyle w:val="TagStyle"/>
          <w:rtl/>
        </w:rPr>
        <w:t>&lt;&lt; דובר_המשך &gt;&gt;</w:t>
      </w:r>
      <w:r>
        <w:rPr>
          <w:rtl/>
        </w:rPr>
        <w:t xml:space="preserve"> </w:t>
      </w:r>
      <w:bookmarkEnd w:id="16114"/>
    </w:p>
    <w:p w:rsidR="001116F1" w:rsidRDefault="001116F1" w:rsidP="00B972FC">
      <w:pPr>
        <w:rPr>
          <w:rtl/>
          <w:lang w:eastAsia="he-IL"/>
        </w:rPr>
      </w:pPr>
    </w:p>
    <w:p w:rsidR="001116F1" w:rsidRDefault="001116F1" w:rsidP="00404C60">
      <w:pPr>
        <w:rPr>
          <w:rtl/>
          <w:lang w:eastAsia="he-IL"/>
        </w:rPr>
      </w:pPr>
      <w:bookmarkStart w:id="16115" w:name="_ETM_Q32_539069"/>
      <w:bookmarkEnd w:id="16115"/>
      <w:r>
        <w:rPr>
          <w:rFonts w:hint="cs"/>
          <w:rtl/>
          <w:lang w:eastAsia="he-IL"/>
        </w:rPr>
        <w:t xml:space="preserve">וגם היו כאלה </w:t>
      </w:r>
      <w:bookmarkStart w:id="16116" w:name="_ETM_Q32_540542"/>
      <w:bookmarkEnd w:id="16116"/>
      <w:r>
        <w:rPr>
          <w:rFonts w:hint="cs"/>
          <w:rtl/>
          <w:lang w:eastAsia="he-IL"/>
        </w:rPr>
        <w:t xml:space="preserve">שהצביעו נגד. </w:t>
      </w:r>
    </w:p>
    <w:p w:rsidR="001116F1" w:rsidRPr="00260AEB" w:rsidRDefault="001116F1" w:rsidP="00404C60">
      <w:pPr>
        <w:rPr>
          <w:rtl/>
          <w:lang w:eastAsia="he-IL"/>
        </w:rPr>
      </w:pPr>
      <w:bookmarkStart w:id="16117" w:name="_ETM_Q32_540589"/>
      <w:bookmarkStart w:id="16118" w:name="_ETM_Q32_540667"/>
      <w:bookmarkEnd w:id="16117"/>
      <w:bookmarkEnd w:id="16118"/>
    </w:p>
    <w:p w:rsidR="001116F1" w:rsidRDefault="001116F1" w:rsidP="00404C60">
      <w:pPr>
        <w:pStyle w:val="af6"/>
        <w:rPr>
          <w:rtl/>
        </w:rPr>
      </w:pPr>
      <w:bookmarkStart w:id="16119" w:name="ET_interruption_5293_13"/>
      <w:r w:rsidRPr="004A6F21">
        <w:rPr>
          <w:rStyle w:val="TagStyle"/>
          <w:rtl/>
        </w:rPr>
        <w:t xml:space="preserve"> &lt;&lt; קריאה &gt;&gt;</w:t>
      </w:r>
      <w:r w:rsidRPr="00E75177">
        <w:rPr>
          <w:rStyle w:val="TagStyle"/>
          <w:rtl/>
        </w:rPr>
        <w:t xml:space="preserve"> </w:t>
      </w:r>
      <w:r>
        <w:rPr>
          <w:rtl/>
        </w:rPr>
        <w:t>איימן עודה (הרשימה המשותפת):</w:t>
      </w:r>
      <w:r w:rsidRPr="00E75177">
        <w:rPr>
          <w:rStyle w:val="TagStyle"/>
          <w:rtl/>
        </w:rPr>
        <w:t xml:space="preserve"> </w:t>
      </w:r>
      <w:r w:rsidRPr="004A6F21">
        <w:rPr>
          <w:rStyle w:val="TagStyle"/>
          <w:rtl/>
        </w:rPr>
        <w:t>&lt;&lt; קריאה &gt;&gt;</w:t>
      </w:r>
      <w:r>
        <w:rPr>
          <w:rtl/>
        </w:rPr>
        <w:t xml:space="preserve"> </w:t>
      </w:r>
      <w:bookmarkEnd w:id="16119"/>
    </w:p>
    <w:p w:rsidR="001116F1" w:rsidRDefault="001116F1" w:rsidP="00B972FC">
      <w:pPr>
        <w:rPr>
          <w:rtl/>
        </w:rPr>
      </w:pPr>
    </w:p>
    <w:p w:rsidR="001116F1" w:rsidRDefault="001116F1" w:rsidP="00404C60">
      <w:pPr>
        <w:rPr>
          <w:rtl/>
        </w:rPr>
      </w:pPr>
      <w:r>
        <w:rPr>
          <w:rFonts w:hint="cs"/>
          <w:rtl/>
        </w:rPr>
        <w:t>אבל למה הליכוד בגדו בכם?</w:t>
      </w:r>
      <w:r>
        <w:rPr>
          <w:rFonts w:hint="cs"/>
        </w:rPr>
        <w:t xml:space="preserve"> </w:t>
      </w:r>
    </w:p>
    <w:p w:rsidR="001116F1" w:rsidRDefault="001116F1" w:rsidP="00404C60">
      <w:pPr>
        <w:rPr>
          <w:rtl/>
        </w:rPr>
      </w:pPr>
    </w:p>
    <w:p w:rsidR="001116F1" w:rsidRDefault="001116F1" w:rsidP="00404C60">
      <w:pPr>
        <w:pStyle w:val="-"/>
        <w:rPr>
          <w:rtl/>
        </w:rPr>
      </w:pPr>
      <w:bookmarkStart w:id="16120" w:name="ET_speakercontinue_4996_14"/>
      <w:r w:rsidRPr="004A6F21">
        <w:rPr>
          <w:rStyle w:val="TagStyle"/>
          <w:rtl/>
        </w:rPr>
        <w:t xml:space="preserve"> &lt;&lt; דובר_המשך &gt;&gt;</w:t>
      </w:r>
      <w:r w:rsidRPr="00E75177">
        <w:rPr>
          <w:rStyle w:val="TagStyle"/>
          <w:rtl/>
        </w:rPr>
        <w:t xml:space="preserve"> </w:t>
      </w:r>
      <w:r>
        <w:rPr>
          <w:rtl/>
        </w:rPr>
        <w:t>ישראל אייכלר (יהדות התורה):</w:t>
      </w:r>
      <w:r w:rsidRPr="00E75177">
        <w:rPr>
          <w:rStyle w:val="TagStyle"/>
          <w:rtl/>
        </w:rPr>
        <w:t xml:space="preserve"> </w:t>
      </w:r>
      <w:r w:rsidRPr="004A6F21">
        <w:rPr>
          <w:rStyle w:val="TagStyle"/>
          <w:rtl/>
        </w:rPr>
        <w:t>&lt;&lt; דובר_המשך &gt;&gt;</w:t>
      </w:r>
      <w:r>
        <w:rPr>
          <w:rtl/>
        </w:rPr>
        <w:t xml:space="preserve"> </w:t>
      </w:r>
      <w:bookmarkEnd w:id="16120"/>
    </w:p>
    <w:p w:rsidR="001116F1" w:rsidRDefault="001116F1" w:rsidP="00B972FC">
      <w:pPr>
        <w:rPr>
          <w:rtl/>
        </w:rPr>
      </w:pPr>
    </w:p>
    <w:p w:rsidR="00004553" w:rsidRDefault="001116F1" w:rsidP="00004553">
      <w:pPr>
        <w:rPr>
          <w:rtl/>
        </w:rPr>
      </w:pPr>
      <w:r>
        <w:rPr>
          <w:rFonts w:hint="cs"/>
          <w:rtl/>
        </w:rPr>
        <w:t xml:space="preserve">אני מכבד את אלה שכן מכבדים את חיי </w:t>
      </w:r>
      <w:bookmarkStart w:id="16121" w:name="_ETM_Q32_548068"/>
      <w:bookmarkEnd w:id="16121"/>
      <w:r>
        <w:rPr>
          <w:rFonts w:hint="cs"/>
          <w:rtl/>
        </w:rPr>
        <w:t>המשפחה. אני לא מסיר את האחריות מהליכוד</w:t>
      </w:r>
      <w:r w:rsidR="00004553">
        <w:rPr>
          <w:rFonts w:hint="cs"/>
          <w:rtl/>
        </w:rPr>
        <w:t>,</w:t>
      </w:r>
      <w:r>
        <w:rPr>
          <w:rFonts w:hint="cs"/>
          <w:rtl/>
        </w:rPr>
        <w:t xml:space="preserve"> כי זה </w:t>
      </w:r>
      <w:bookmarkStart w:id="16122" w:name="_ETM_Q32_553138"/>
      <w:bookmarkEnd w:id="16122"/>
      <w:r>
        <w:rPr>
          <w:rFonts w:hint="cs"/>
          <w:rtl/>
        </w:rPr>
        <w:t>היה בדברים שנוגעים לציפור הנפש של העם היהודי</w:t>
      </w:r>
      <w:r w:rsidR="00004553">
        <w:rPr>
          <w:rFonts w:hint="cs"/>
          <w:rtl/>
        </w:rPr>
        <w:t>,</w:t>
      </w:r>
      <w:r>
        <w:rPr>
          <w:rFonts w:hint="cs"/>
          <w:rtl/>
        </w:rPr>
        <w:t xml:space="preserve"> אבל כחול לבן </w:t>
      </w:r>
      <w:bookmarkStart w:id="16123" w:name="_ETM_Q32_559129"/>
      <w:bookmarkEnd w:id="16123"/>
      <w:r>
        <w:rPr>
          <w:rFonts w:hint="cs"/>
          <w:rtl/>
        </w:rPr>
        <w:t xml:space="preserve">עשתה מעשה בלתי אפשרי מכל הבחינות. אני אתחיל דווקא מהדבר </w:t>
      </w:r>
      <w:bookmarkStart w:id="16124" w:name="_ETM_Q32_563417"/>
      <w:bookmarkEnd w:id="16124"/>
      <w:r>
        <w:rPr>
          <w:rFonts w:hint="cs"/>
          <w:rtl/>
        </w:rPr>
        <w:t xml:space="preserve">הפשוט ביותר. כשאני רוצה להביא הצעות חוק </w:t>
      </w:r>
      <w:r>
        <w:rPr>
          <w:rFonts w:hint="eastAsia"/>
        </w:rPr>
        <w:t>–</w:t>
      </w:r>
      <w:r>
        <w:rPr>
          <w:rFonts w:hint="cs"/>
          <w:rtl/>
        </w:rPr>
        <w:t xml:space="preserve"> גברתי היושבת-ראש, </w:t>
      </w:r>
      <w:bookmarkStart w:id="16125" w:name="_ETM_Q32_567740"/>
      <w:bookmarkEnd w:id="16125"/>
      <w:r>
        <w:rPr>
          <w:rFonts w:hint="cs"/>
          <w:rtl/>
        </w:rPr>
        <w:t xml:space="preserve">אני מציע כל כך הרבה הצעות חוק לוועדת השרים </w:t>
      </w:r>
      <w:bookmarkStart w:id="16126" w:name="_ETM_Q32_569382"/>
      <w:bookmarkEnd w:id="16126"/>
      <w:r>
        <w:rPr>
          <w:rFonts w:hint="cs"/>
          <w:rtl/>
        </w:rPr>
        <w:t xml:space="preserve">כחבר הקואליציה שטובות לכל עם ישראל ולא עולות כסף </w:t>
      </w:r>
      <w:r w:rsidR="00004553">
        <w:rPr>
          <w:rFonts w:hint="eastAsia"/>
          <w:rtl/>
        </w:rPr>
        <w:t xml:space="preserve">– </w:t>
      </w:r>
      <w:r>
        <w:rPr>
          <w:rFonts w:hint="cs"/>
          <w:rtl/>
        </w:rPr>
        <w:t xml:space="preserve">ועדת </w:t>
      </w:r>
      <w:bookmarkStart w:id="16127" w:name="_ETM_Q32_572956"/>
      <w:bookmarkEnd w:id="16127"/>
      <w:r>
        <w:rPr>
          <w:rFonts w:hint="cs"/>
          <w:rtl/>
        </w:rPr>
        <w:t>השרים לא אישרה</w:t>
      </w:r>
      <w:r w:rsidR="00004553">
        <w:rPr>
          <w:rFonts w:hint="cs"/>
          <w:rtl/>
        </w:rPr>
        <w:t>;</w:t>
      </w:r>
      <w:r>
        <w:rPr>
          <w:rFonts w:hint="cs"/>
          <w:rtl/>
        </w:rPr>
        <w:t xml:space="preserve"> אין דבר כזה, אתה </w:t>
      </w:r>
      <w:bookmarkStart w:id="16128" w:name="_ETM_Q32_576104"/>
      <w:bookmarkEnd w:id="16128"/>
      <w:r>
        <w:rPr>
          <w:rFonts w:hint="cs"/>
          <w:rtl/>
        </w:rPr>
        <w:t xml:space="preserve">לא יכול להיות נגד הקואליציה. ופה, כשוועדת השרים לא אישרה, </w:t>
      </w:r>
      <w:bookmarkStart w:id="16129" w:name="_ETM_Q32_578887"/>
      <w:bookmarkEnd w:id="16129"/>
      <w:r>
        <w:rPr>
          <w:rFonts w:hint="cs"/>
          <w:rtl/>
        </w:rPr>
        <w:t>הדבר פשוט מאוד</w:t>
      </w:r>
      <w:r w:rsidR="00004553">
        <w:rPr>
          <w:rFonts w:hint="cs"/>
          <w:rtl/>
        </w:rPr>
        <w:t>:</w:t>
      </w:r>
      <w:r>
        <w:rPr>
          <w:rFonts w:hint="cs"/>
          <w:rtl/>
        </w:rPr>
        <w:t xml:space="preserve"> בא יושב-ראש כחול לבן </w:t>
      </w:r>
      <w:bookmarkStart w:id="16130" w:name="_ETM_Q32_583797"/>
      <w:bookmarkEnd w:id="16130"/>
      <w:r>
        <w:rPr>
          <w:rFonts w:hint="cs"/>
          <w:rtl/>
        </w:rPr>
        <w:t>עם החברים שלו ומצביעים בעד</w:t>
      </w:r>
      <w:r w:rsidR="00004553">
        <w:rPr>
          <w:rFonts w:hint="cs"/>
          <w:rtl/>
        </w:rPr>
        <w:t>,</w:t>
      </w:r>
      <w:r>
        <w:rPr>
          <w:rFonts w:hint="cs"/>
          <w:rtl/>
        </w:rPr>
        <w:t xml:space="preserve"> בעצם מפרקים את הקואליציה. נכון </w:t>
      </w:r>
      <w:bookmarkStart w:id="16131" w:name="_ETM_Q32_588470"/>
      <w:bookmarkEnd w:id="16131"/>
      <w:r>
        <w:rPr>
          <w:rFonts w:hint="cs"/>
          <w:rtl/>
        </w:rPr>
        <w:t xml:space="preserve">להיום אין קואליציה. אבל זה בצד הטכני. בצד המוסרי, </w:t>
      </w:r>
      <w:bookmarkStart w:id="16132" w:name="_ETM_Q32_597430"/>
      <w:bookmarkEnd w:id="16132"/>
      <w:r>
        <w:rPr>
          <w:rFonts w:hint="cs"/>
          <w:rtl/>
        </w:rPr>
        <w:t>מה אומרים מיליון בוחרי כחול לבן? אנחנו נגד הקדוש ברוך הוא; אנחנו נגד התורה; אנחנו מייצגים קבוצות שוליות</w:t>
      </w:r>
      <w:r w:rsidR="00004553">
        <w:rPr>
          <w:rFonts w:hint="cs"/>
          <w:rtl/>
        </w:rPr>
        <w:t>,</w:t>
      </w:r>
      <w:r>
        <w:rPr>
          <w:rFonts w:hint="cs"/>
          <w:rtl/>
        </w:rPr>
        <w:t xml:space="preserve"> קיצוניות</w:t>
      </w:r>
      <w:r w:rsidR="00004553">
        <w:rPr>
          <w:rFonts w:hint="cs"/>
          <w:rtl/>
        </w:rPr>
        <w:t>,</w:t>
      </w:r>
      <w:r>
        <w:rPr>
          <w:rFonts w:hint="cs"/>
          <w:rtl/>
        </w:rPr>
        <w:t xml:space="preserve"> אנטי</w:t>
      </w:r>
      <w:bookmarkStart w:id="16133" w:name="_ETM_Q32_605327"/>
      <w:bookmarkEnd w:id="16133"/>
      <w:r w:rsidR="00004553">
        <w:rPr>
          <w:rFonts w:hint="cs"/>
          <w:rtl/>
        </w:rPr>
        <w:t>-</w:t>
      </w:r>
      <w:r>
        <w:rPr>
          <w:rFonts w:hint="cs"/>
          <w:rtl/>
        </w:rPr>
        <w:t>דתיות, אי</w:t>
      </w:r>
      <w:r w:rsidR="00004553">
        <w:rPr>
          <w:rFonts w:hint="cs"/>
          <w:rtl/>
        </w:rPr>
        <w:t xml:space="preserve"> </w:t>
      </w:r>
      <w:r>
        <w:rPr>
          <w:rFonts w:hint="cs"/>
          <w:rtl/>
        </w:rPr>
        <w:t xml:space="preserve">שם בצפון תל אביב, על חשבון האחריות </w:t>
      </w:r>
      <w:bookmarkStart w:id="16134" w:name="_ETM_Q32_609434"/>
      <w:bookmarkEnd w:id="16134"/>
      <w:r>
        <w:rPr>
          <w:rFonts w:hint="cs"/>
          <w:rtl/>
        </w:rPr>
        <w:t xml:space="preserve">של קיום כל עם ישראל, שלא לדבר על קיום הקואליציה </w:t>
      </w:r>
      <w:bookmarkStart w:id="16135" w:name="_ETM_Q32_612596"/>
      <w:bookmarkEnd w:id="16135"/>
      <w:r>
        <w:rPr>
          <w:rFonts w:hint="cs"/>
          <w:rtl/>
        </w:rPr>
        <w:t xml:space="preserve">בתקופה כל כך קשה של משבר הקורונה. לא היה כדבר </w:t>
      </w:r>
      <w:bookmarkStart w:id="16136" w:name="_ETM_Q32_618521"/>
      <w:bookmarkEnd w:id="16136"/>
      <w:r>
        <w:rPr>
          <w:rFonts w:hint="cs"/>
          <w:rtl/>
        </w:rPr>
        <w:t>הזה במדינת ישראל שהקואליציה תצביע בעד חוקי תועבה</w:t>
      </w:r>
      <w:r w:rsidR="00004553">
        <w:rPr>
          <w:rFonts w:hint="cs"/>
          <w:rtl/>
        </w:rPr>
        <w:t>.</w:t>
      </w:r>
      <w:r>
        <w:rPr>
          <w:rFonts w:hint="cs"/>
          <w:rtl/>
        </w:rPr>
        <w:t xml:space="preserve"> </w:t>
      </w:r>
    </w:p>
    <w:p w:rsidR="00004553" w:rsidRDefault="00004553" w:rsidP="00004553">
      <w:pPr>
        <w:rPr>
          <w:rtl/>
        </w:rPr>
      </w:pPr>
    </w:p>
    <w:p w:rsidR="001116F1" w:rsidRDefault="001116F1" w:rsidP="00004553">
      <w:pPr>
        <w:rPr>
          <w:rtl/>
        </w:rPr>
      </w:pPr>
      <w:r>
        <w:rPr>
          <w:rFonts w:hint="cs"/>
          <w:rtl/>
        </w:rPr>
        <w:t>ואני, כנציג בוחריי החרדים, עומד כאן ומוחה</w:t>
      </w:r>
      <w:r w:rsidR="00004553">
        <w:rPr>
          <w:rFonts w:hint="cs"/>
          <w:rtl/>
        </w:rPr>
        <w:t>,</w:t>
      </w:r>
      <w:r>
        <w:rPr>
          <w:rFonts w:hint="cs"/>
          <w:rtl/>
        </w:rPr>
        <w:t xml:space="preserve"> גם כלפי</w:t>
      </w:r>
      <w:bookmarkStart w:id="16137" w:name="_ETM_Q32_626388"/>
      <w:bookmarkEnd w:id="16137"/>
      <w:r>
        <w:rPr>
          <w:rFonts w:hint="cs"/>
          <w:rtl/>
        </w:rPr>
        <w:t xml:space="preserve"> שמע יה, ריבונו של עולם </w:t>
      </w:r>
      <w:r>
        <w:rPr>
          <w:rFonts w:hint="eastAsia"/>
        </w:rPr>
        <w:t>–</w:t>
      </w:r>
      <w:r>
        <w:rPr>
          <w:rFonts w:hint="cs"/>
          <w:rtl/>
        </w:rPr>
        <w:t xml:space="preserve"> </w:t>
      </w:r>
      <w:bookmarkStart w:id="16138" w:name="_ETM_Q32_628836"/>
      <w:bookmarkEnd w:id="16138"/>
      <w:r>
        <w:rPr>
          <w:rFonts w:hint="cs"/>
          <w:rtl/>
        </w:rPr>
        <w:t xml:space="preserve">אנחנו מוחים בשמך על כבודך ועל התורה כדי שחס וחלילה </w:t>
      </w:r>
      <w:bookmarkStart w:id="16139" w:name="_ETM_Q32_630232"/>
      <w:bookmarkEnd w:id="16139"/>
      <w:r>
        <w:rPr>
          <w:rFonts w:hint="cs"/>
          <w:rtl/>
        </w:rPr>
        <w:t xml:space="preserve">לא יהיה קטרוג על כל עם ישראל. אנחנו מייצגים את </w:t>
      </w:r>
      <w:bookmarkStart w:id="16140" w:name="_ETM_Q32_632953"/>
      <w:bookmarkEnd w:id="16140"/>
      <w:r>
        <w:rPr>
          <w:rFonts w:hint="cs"/>
          <w:rtl/>
        </w:rPr>
        <w:t xml:space="preserve">רוב עם ישראל, שכן רוצה בתורה, כן רוצה בחיי </w:t>
      </w:r>
      <w:bookmarkStart w:id="16141" w:name="_ETM_Q32_636507"/>
      <w:bookmarkEnd w:id="16141"/>
      <w:r>
        <w:rPr>
          <w:rFonts w:hint="cs"/>
          <w:rtl/>
        </w:rPr>
        <w:t xml:space="preserve">משפחה כמו שמצווה בתורה, כן רוצה נישואים יהודיים, כן </w:t>
      </w:r>
      <w:bookmarkStart w:id="16142" w:name="_ETM_Q32_640348"/>
      <w:bookmarkEnd w:id="16142"/>
      <w:r>
        <w:rPr>
          <w:rFonts w:hint="cs"/>
          <w:rtl/>
        </w:rPr>
        <w:t xml:space="preserve">רוצה גירושים על פי תורה. אנא, רחם על עמך ותציל </w:t>
      </w:r>
      <w:bookmarkStart w:id="16143" w:name="_ETM_Q32_645258"/>
      <w:bookmarkEnd w:id="16143"/>
      <w:r>
        <w:rPr>
          <w:rFonts w:hint="cs"/>
          <w:rtl/>
        </w:rPr>
        <w:t xml:space="preserve">אותם מכל רעה. </w:t>
      </w:r>
    </w:p>
    <w:p w:rsidR="001116F1" w:rsidRDefault="001116F1" w:rsidP="00404C60">
      <w:pPr>
        <w:rPr>
          <w:rtl/>
        </w:rPr>
      </w:pPr>
    </w:p>
    <w:p w:rsidR="001116F1" w:rsidRDefault="001116F1" w:rsidP="00404C60">
      <w:pPr>
        <w:rPr>
          <w:rtl/>
        </w:rPr>
      </w:pPr>
      <w:bookmarkStart w:id="16144" w:name="_ETM_Q32_647159"/>
      <w:bookmarkStart w:id="16145" w:name="_ETM_Q32_647223"/>
      <w:bookmarkEnd w:id="16144"/>
      <w:bookmarkEnd w:id="16145"/>
      <w:r>
        <w:rPr>
          <w:rFonts w:hint="cs"/>
          <w:rtl/>
        </w:rPr>
        <w:t xml:space="preserve">ועכשיו, גברתי, רק במשפט </w:t>
      </w:r>
      <w:bookmarkStart w:id="16146" w:name="_ETM_Q32_647725"/>
      <w:bookmarkEnd w:id="16146"/>
      <w:r>
        <w:rPr>
          <w:rFonts w:hint="cs"/>
          <w:rtl/>
        </w:rPr>
        <w:t xml:space="preserve">אחד בנושא </w:t>
      </w:r>
      <w:r w:rsidR="006073FE">
        <w:rPr>
          <w:rFonts w:hint="cs"/>
          <w:rtl/>
        </w:rPr>
        <w:t>– – –</w:t>
      </w:r>
      <w:r>
        <w:rPr>
          <w:rFonts w:hint="cs"/>
          <w:rtl/>
        </w:rPr>
        <w:t xml:space="preserve"> </w:t>
      </w:r>
      <w:bookmarkStart w:id="16147" w:name="_ETM_Q32_646279"/>
      <w:bookmarkEnd w:id="16147"/>
    </w:p>
    <w:p w:rsidR="001116F1" w:rsidRDefault="001116F1" w:rsidP="00404C60">
      <w:pPr>
        <w:rPr>
          <w:rtl/>
        </w:rPr>
      </w:pPr>
      <w:bookmarkStart w:id="16148" w:name="_ETM_Q32_646340"/>
      <w:bookmarkEnd w:id="16148"/>
    </w:p>
    <w:p w:rsidR="001116F1" w:rsidRDefault="001116F1" w:rsidP="00404C60">
      <w:pPr>
        <w:pStyle w:val="af7"/>
        <w:rPr>
          <w:rtl/>
        </w:rPr>
      </w:pPr>
      <w:bookmarkStart w:id="16149" w:name="_ETM_Q32_646663"/>
      <w:bookmarkStart w:id="16150" w:name="_ETM_Q32_646748"/>
      <w:bookmarkStart w:id="16151" w:name="ET_yor_6031_29"/>
      <w:bookmarkEnd w:id="16149"/>
      <w:bookmarkEnd w:id="16150"/>
      <w:r w:rsidRPr="004A6F21">
        <w:rPr>
          <w:rStyle w:val="TagStyle"/>
          <w:rtl/>
        </w:rPr>
        <w:t xml:space="preserve"> &lt;&lt; יור &gt;&gt;</w:t>
      </w:r>
      <w:r w:rsidRPr="00CD36A7">
        <w:rPr>
          <w:rStyle w:val="TagStyle"/>
          <w:rtl/>
        </w:rPr>
        <w:t xml:space="preserve"> </w:t>
      </w:r>
      <w:r>
        <w:rPr>
          <w:rtl/>
        </w:rPr>
        <w:t>היו"ר מיקי חיימוביץ':</w:t>
      </w:r>
      <w:r w:rsidRPr="00CD36A7">
        <w:rPr>
          <w:rStyle w:val="TagStyle"/>
          <w:rtl/>
        </w:rPr>
        <w:t xml:space="preserve"> </w:t>
      </w:r>
      <w:r w:rsidRPr="004A6F21">
        <w:rPr>
          <w:rStyle w:val="TagStyle"/>
          <w:rtl/>
        </w:rPr>
        <w:t>&lt;&lt; יור &gt;&gt;</w:t>
      </w:r>
      <w:r>
        <w:rPr>
          <w:rtl/>
        </w:rPr>
        <w:t xml:space="preserve"> </w:t>
      </w:r>
      <w:bookmarkEnd w:id="16151"/>
    </w:p>
    <w:p w:rsidR="001116F1" w:rsidRDefault="001116F1" w:rsidP="00B972FC">
      <w:pPr>
        <w:rPr>
          <w:rtl/>
          <w:lang w:eastAsia="he-IL"/>
        </w:rPr>
      </w:pPr>
    </w:p>
    <w:p w:rsidR="001116F1" w:rsidRPr="00CD36A7" w:rsidRDefault="001116F1" w:rsidP="00404C60">
      <w:pPr>
        <w:rPr>
          <w:rtl/>
          <w:lang w:eastAsia="he-IL"/>
        </w:rPr>
      </w:pPr>
      <w:bookmarkStart w:id="16152" w:name="_ETM_Q32_647535"/>
      <w:bookmarkEnd w:id="16152"/>
      <w:r>
        <w:rPr>
          <w:rFonts w:hint="cs"/>
          <w:rtl/>
          <w:lang w:eastAsia="he-IL"/>
        </w:rPr>
        <w:t xml:space="preserve">כן, פשוט </w:t>
      </w:r>
      <w:bookmarkStart w:id="16153" w:name="_ETM_Q32_648205"/>
      <w:bookmarkEnd w:id="16153"/>
      <w:r>
        <w:rPr>
          <w:rFonts w:hint="cs"/>
          <w:rtl/>
          <w:lang w:eastAsia="he-IL"/>
        </w:rPr>
        <w:t xml:space="preserve">הסתיים הזמן. בדיוק, רצוי קצת לדבר על הנושא. </w:t>
      </w:r>
    </w:p>
    <w:p w:rsidR="001116F1" w:rsidRDefault="001116F1" w:rsidP="00404C60">
      <w:pPr>
        <w:rPr>
          <w:rtl/>
        </w:rPr>
      </w:pPr>
    </w:p>
    <w:p w:rsidR="001116F1" w:rsidRDefault="001116F1" w:rsidP="00404C60">
      <w:pPr>
        <w:pStyle w:val="-"/>
        <w:rPr>
          <w:rtl/>
        </w:rPr>
      </w:pPr>
      <w:bookmarkStart w:id="16154" w:name="ET_speakercontinue_4996_30"/>
      <w:r w:rsidRPr="004A6F21">
        <w:rPr>
          <w:rStyle w:val="TagStyle"/>
          <w:rtl/>
        </w:rPr>
        <w:t xml:space="preserve"> &lt;&lt; דובר_המשך &gt;&gt;</w:t>
      </w:r>
      <w:r w:rsidRPr="00CD36A7">
        <w:rPr>
          <w:rStyle w:val="TagStyle"/>
          <w:rtl/>
        </w:rPr>
        <w:t xml:space="preserve"> </w:t>
      </w:r>
      <w:r>
        <w:rPr>
          <w:rtl/>
        </w:rPr>
        <w:t>ישראל אייכלר (יהדות התורה):</w:t>
      </w:r>
      <w:r w:rsidRPr="00CD36A7">
        <w:rPr>
          <w:rStyle w:val="TagStyle"/>
          <w:rtl/>
        </w:rPr>
        <w:t xml:space="preserve"> </w:t>
      </w:r>
      <w:r w:rsidRPr="004A6F21">
        <w:rPr>
          <w:rStyle w:val="TagStyle"/>
          <w:rtl/>
        </w:rPr>
        <w:t>&lt;&lt; דובר_המשך &gt;&gt;</w:t>
      </w:r>
      <w:r>
        <w:rPr>
          <w:rtl/>
        </w:rPr>
        <w:t xml:space="preserve"> </w:t>
      </w:r>
      <w:bookmarkEnd w:id="16154"/>
    </w:p>
    <w:p w:rsidR="001116F1" w:rsidRDefault="001116F1" w:rsidP="00B972FC">
      <w:pPr>
        <w:rPr>
          <w:rtl/>
          <w:lang w:eastAsia="he-IL"/>
        </w:rPr>
      </w:pPr>
    </w:p>
    <w:p w:rsidR="001116F1" w:rsidRDefault="001116F1" w:rsidP="00004553">
      <w:pPr>
        <w:rPr>
          <w:rtl/>
        </w:rPr>
      </w:pPr>
      <w:bookmarkStart w:id="16155" w:name="_ETM_Q32_651524"/>
      <w:bookmarkEnd w:id="16155"/>
      <w:r>
        <w:rPr>
          <w:rFonts w:hint="cs"/>
          <w:rtl/>
          <w:lang w:eastAsia="he-IL"/>
        </w:rPr>
        <w:t xml:space="preserve">ממש במשפט </w:t>
      </w:r>
      <w:bookmarkStart w:id="16156" w:name="_ETM_Q32_649935"/>
      <w:bookmarkEnd w:id="16156"/>
      <w:r>
        <w:rPr>
          <w:rFonts w:hint="cs"/>
          <w:rtl/>
          <w:lang w:eastAsia="he-IL"/>
        </w:rPr>
        <w:t xml:space="preserve">אחד: </w:t>
      </w:r>
      <w:r>
        <w:rPr>
          <w:rFonts w:hint="cs"/>
          <w:rtl/>
        </w:rPr>
        <w:t xml:space="preserve">אדם נכנס לבידוד </w:t>
      </w:r>
      <w:r w:rsidR="00004553">
        <w:rPr>
          <w:rFonts w:hint="eastAsia"/>
          <w:rtl/>
        </w:rPr>
        <w:t xml:space="preserve">– </w:t>
      </w:r>
      <w:r>
        <w:rPr>
          <w:rFonts w:hint="cs"/>
          <w:rtl/>
        </w:rPr>
        <w:t xml:space="preserve">הוא מקבל שבועיים ימי מחלה. כשהילד הקטן שלו נכנס </w:t>
      </w:r>
      <w:bookmarkStart w:id="16157" w:name="_ETM_Q32_656556"/>
      <w:bookmarkEnd w:id="16157"/>
      <w:r>
        <w:rPr>
          <w:rFonts w:hint="cs"/>
          <w:rtl/>
        </w:rPr>
        <w:t xml:space="preserve">לבידוד הוא </w:t>
      </w:r>
      <w:r w:rsidR="00004553">
        <w:rPr>
          <w:rFonts w:hint="cs"/>
          <w:rtl/>
        </w:rPr>
        <w:t xml:space="preserve">גם </w:t>
      </w:r>
      <w:r>
        <w:rPr>
          <w:rFonts w:hint="cs"/>
          <w:rtl/>
        </w:rPr>
        <w:t>מקבל ימי מחלה לפי הילד החולה</w:t>
      </w:r>
      <w:r w:rsidR="00004553">
        <w:rPr>
          <w:rFonts w:hint="cs"/>
          <w:rtl/>
        </w:rPr>
        <w:t>,</w:t>
      </w:r>
      <w:r>
        <w:rPr>
          <w:rFonts w:hint="cs"/>
          <w:rtl/>
        </w:rPr>
        <w:t xml:space="preserve"> אבל זה יורד מימי המחלה שלו</w:t>
      </w:r>
      <w:r w:rsidR="00004553">
        <w:rPr>
          <w:rFonts w:hint="cs"/>
          <w:rtl/>
        </w:rPr>
        <w:t>,</w:t>
      </w:r>
      <w:r>
        <w:rPr>
          <w:rFonts w:hint="cs"/>
          <w:rtl/>
        </w:rPr>
        <w:t xml:space="preserve"> ואז כשיש לו ילד אחד או שניים, הוא נשאר בלי ימי מחלה. אני </w:t>
      </w:r>
      <w:bookmarkStart w:id="16158" w:name="_ETM_Q32_666750"/>
      <w:bookmarkEnd w:id="16158"/>
      <w:r>
        <w:rPr>
          <w:rFonts w:hint="cs"/>
          <w:rtl/>
        </w:rPr>
        <w:t xml:space="preserve">חושב שהקורונה מצדיקה שיוציאו את המבודדים שנשארים </w:t>
      </w:r>
      <w:bookmarkStart w:id="16159" w:name="_ETM_Q32_670602"/>
      <w:bookmarkEnd w:id="16159"/>
      <w:r>
        <w:rPr>
          <w:rFonts w:hint="cs"/>
          <w:rtl/>
        </w:rPr>
        <w:t xml:space="preserve">בבית בגלל הילדים </w:t>
      </w:r>
      <w:r w:rsidR="00004553">
        <w:rPr>
          <w:rFonts w:hint="eastAsia"/>
          <w:rtl/>
        </w:rPr>
        <w:t xml:space="preserve">– </w:t>
      </w:r>
      <w:r>
        <w:rPr>
          <w:rFonts w:hint="cs"/>
          <w:rtl/>
        </w:rPr>
        <w:t>לא על חשבון ימי המחלה שיש לו בעבודה בשנה רגילה. תודה</w:t>
      </w:r>
      <w:bookmarkStart w:id="16160" w:name="_ETM_Q32_675649"/>
      <w:bookmarkEnd w:id="16160"/>
      <w:r>
        <w:rPr>
          <w:rFonts w:hint="cs"/>
          <w:rtl/>
        </w:rPr>
        <w:t xml:space="preserve"> רבה. </w:t>
      </w:r>
    </w:p>
    <w:p w:rsidR="001116F1" w:rsidRDefault="001116F1" w:rsidP="00404C60">
      <w:pPr>
        <w:rPr>
          <w:rtl/>
        </w:rPr>
      </w:pPr>
    </w:p>
    <w:p w:rsidR="001116F1" w:rsidRDefault="001116F1" w:rsidP="00404C60">
      <w:pPr>
        <w:pStyle w:val="af7"/>
        <w:rPr>
          <w:rtl/>
        </w:rPr>
      </w:pPr>
      <w:bookmarkStart w:id="16161" w:name="ET_yor_6031_15"/>
      <w:r w:rsidRPr="004A6F21">
        <w:rPr>
          <w:rStyle w:val="TagStyle"/>
          <w:rtl/>
        </w:rPr>
        <w:t xml:space="preserve"> &lt;&lt; יור &gt;&gt;</w:t>
      </w:r>
      <w:r w:rsidRPr="00E75177">
        <w:rPr>
          <w:rStyle w:val="TagStyle"/>
          <w:rtl/>
        </w:rPr>
        <w:t xml:space="preserve"> </w:t>
      </w:r>
      <w:r>
        <w:rPr>
          <w:rtl/>
        </w:rPr>
        <w:t>היו"ר מיקי חיימוביץ':</w:t>
      </w:r>
      <w:r w:rsidRPr="00E75177">
        <w:rPr>
          <w:rStyle w:val="TagStyle"/>
          <w:rtl/>
        </w:rPr>
        <w:t xml:space="preserve"> </w:t>
      </w:r>
      <w:r w:rsidRPr="004A6F21">
        <w:rPr>
          <w:rStyle w:val="TagStyle"/>
          <w:rtl/>
        </w:rPr>
        <w:t>&lt;&lt; יור &gt;&gt;</w:t>
      </w:r>
      <w:r>
        <w:rPr>
          <w:rtl/>
        </w:rPr>
        <w:t xml:space="preserve"> </w:t>
      </w:r>
      <w:bookmarkEnd w:id="16161"/>
    </w:p>
    <w:p w:rsidR="001116F1" w:rsidRDefault="001116F1" w:rsidP="00B972FC">
      <w:pPr>
        <w:rPr>
          <w:rtl/>
        </w:rPr>
      </w:pPr>
    </w:p>
    <w:p w:rsidR="001116F1" w:rsidRDefault="001116F1" w:rsidP="00404C60">
      <w:pPr>
        <w:rPr>
          <w:rtl/>
        </w:rPr>
      </w:pPr>
      <w:r>
        <w:rPr>
          <w:rFonts w:hint="cs"/>
          <w:rtl/>
        </w:rPr>
        <w:t xml:space="preserve">תודה רבה לך. חברת הכנסת חוה אתי עטייה, </w:t>
      </w:r>
      <w:bookmarkStart w:id="16162" w:name="_ETM_Q32_680283"/>
      <w:bookmarkEnd w:id="16162"/>
      <w:r>
        <w:rPr>
          <w:rFonts w:hint="cs"/>
          <w:rtl/>
        </w:rPr>
        <w:t xml:space="preserve">בבקשה. </w:t>
      </w:r>
    </w:p>
    <w:p w:rsidR="001116F1" w:rsidRDefault="001116F1" w:rsidP="00404C60">
      <w:pPr>
        <w:rPr>
          <w:rtl/>
        </w:rPr>
      </w:pPr>
      <w:bookmarkStart w:id="16163" w:name="_ETM_Q32_677696"/>
      <w:bookmarkStart w:id="16164" w:name="_ETM_Q32_677788"/>
      <w:bookmarkEnd w:id="16163"/>
      <w:bookmarkEnd w:id="16164"/>
    </w:p>
    <w:p w:rsidR="001116F1" w:rsidRDefault="001116F1" w:rsidP="00404C60">
      <w:pPr>
        <w:pStyle w:val="a4"/>
        <w:rPr>
          <w:rtl/>
        </w:rPr>
      </w:pPr>
      <w:bookmarkStart w:id="16165" w:name="ET_speaker_5796_16"/>
      <w:r w:rsidRPr="004A6F21">
        <w:rPr>
          <w:rStyle w:val="TagStyle"/>
          <w:rtl/>
        </w:rPr>
        <w:t xml:space="preserve"> &lt;&lt; דובר &gt;&gt;</w:t>
      </w:r>
      <w:r w:rsidRPr="00087CCF">
        <w:rPr>
          <w:rStyle w:val="TagStyle"/>
          <w:rtl/>
        </w:rPr>
        <w:t xml:space="preserve"> </w:t>
      </w:r>
      <w:bookmarkStart w:id="16166" w:name="_Toc46391368"/>
      <w:bookmarkStart w:id="16167" w:name="_Toc46396749"/>
      <w:bookmarkStart w:id="16168" w:name="_Toc46397345"/>
      <w:r>
        <w:rPr>
          <w:rtl/>
        </w:rPr>
        <w:t>חוה אתי עטייה (הליכוד):</w:t>
      </w:r>
      <w:bookmarkEnd w:id="16166"/>
      <w:bookmarkEnd w:id="16167"/>
      <w:bookmarkEnd w:id="16168"/>
      <w:r w:rsidRPr="00087CCF">
        <w:rPr>
          <w:rStyle w:val="TagStyle"/>
          <w:rtl/>
        </w:rPr>
        <w:t xml:space="preserve"> </w:t>
      </w:r>
      <w:r w:rsidRPr="004A6F21">
        <w:rPr>
          <w:rStyle w:val="TagStyle"/>
          <w:rtl/>
        </w:rPr>
        <w:t>&lt;&lt; דובר &gt;&gt;</w:t>
      </w:r>
      <w:r>
        <w:rPr>
          <w:rtl/>
        </w:rPr>
        <w:t xml:space="preserve"> </w:t>
      </w:r>
      <w:bookmarkEnd w:id="16165"/>
    </w:p>
    <w:p w:rsidR="001116F1" w:rsidRDefault="001116F1" w:rsidP="00B972FC">
      <w:pPr>
        <w:rPr>
          <w:rtl/>
        </w:rPr>
      </w:pPr>
    </w:p>
    <w:p w:rsidR="00004553" w:rsidRDefault="001116F1" w:rsidP="00004553">
      <w:pPr>
        <w:rPr>
          <w:rtl/>
        </w:rPr>
      </w:pPr>
      <w:r>
        <w:rPr>
          <w:rFonts w:hint="cs"/>
          <w:rtl/>
        </w:rPr>
        <w:t xml:space="preserve">גברתי היושבת-ראש, כנסת נכבדה, כידוע, </w:t>
      </w:r>
      <w:r w:rsidR="00004553">
        <w:rPr>
          <w:rFonts w:hint="cs"/>
          <w:rtl/>
        </w:rPr>
        <w:t xml:space="preserve">זו </w:t>
      </w:r>
      <w:r>
        <w:rPr>
          <w:rFonts w:hint="cs"/>
          <w:rtl/>
        </w:rPr>
        <w:t xml:space="preserve">תקופה קשה גם למעסיקים, אך למרות זאת, את העובד השוהה בבידוד מזכה המעסיק בדמי מחלה. על פי החוק, מי שעובד אצל המעסיק במשרה מלאה מקבל דמי מחלה </w:t>
      </w:r>
      <w:bookmarkStart w:id="16169" w:name="_ETM_Q32_727566"/>
      <w:bookmarkEnd w:id="16169"/>
      <w:r>
        <w:rPr>
          <w:rFonts w:hint="cs"/>
          <w:rtl/>
        </w:rPr>
        <w:t>של יום וחצי עבור כל חודש</w:t>
      </w:r>
      <w:r w:rsidR="00004553">
        <w:rPr>
          <w:rFonts w:hint="cs"/>
          <w:rtl/>
        </w:rPr>
        <w:t>,</w:t>
      </w:r>
      <w:r>
        <w:rPr>
          <w:rFonts w:hint="cs"/>
          <w:rtl/>
        </w:rPr>
        <w:t xml:space="preserve"> משמע, 18 ימי מחלה </w:t>
      </w:r>
      <w:bookmarkStart w:id="16170" w:name="_ETM_Q32_732770"/>
      <w:bookmarkEnd w:id="16170"/>
      <w:r>
        <w:rPr>
          <w:rFonts w:hint="cs"/>
          <w:rtl/>
        </w:rPr>
        <w:t xml:space="preserve">בשנה. נוסף על כך, הורים לילד עד גיל 16 המועסקים במשרה מלאה זכאים לקבל שמונה ימים בגין מחלת </w:t>
      </w:r>
      <w:bookmarkStart w:id="16171" w:name="_ETM_Q32_744764"/>
      <w:bookmarkEnd w:id="16171"/>
      <w:r>
        <w:rPr>
          <w:rFonts w:hint="cs"/>
          <w:rtl/>
        </w:rPr>
        <w:t>ילד</w:t>
      </w:r>
      <w:r w:rsidR="00004553">
        <w:rPr>
          <w:rFonts w:hint="cs"/>
          <w:rtl/>
        </w:rPr>
        <w:t>.</w:t>
      </w:r>
      <w:r>
        <w:rPr>
          <w:rFonts w:hint="cs"/>
          <w:rtl/>
        </w:rPr>
        <w:t xml:space="preserve"> סך הכול 16 ימים נצברים לזכותם בגין מחלת הילד. לפעמים לעובדים לא נותרת זכאות לימי מחלה</w:t>
      </w:r>
      <w:r w:rsidR="00004553">
        <w:rPr>
          <w:rFonts w:hint="cs"/>
          <w:rtl/>
        </w:rPr>
        <w:t>,</w:t>
      </w:r>
      <w:r>
        <w:rPr>
          <w:rFonts w:hint="cs"/>
          <w:rtl/>
        </w:rPr>
        <w:t xml:space="preserve"> למשל עובד שלא נותרו לזכותו ימי מחלה כיוון שימי המחלה שצבר</w:t>
      </w:r>
      <w:bookmarkStart w:id="16172" w:name="_ETM_Q32_759481"/>
      <w:bookmarkEnd w:id="16172"/>
      <w:r>
        <w:rPr>
          <w:rFonts w:hint="cs"/>
          <w:rtl/>
        </w:rPr>
        <w:t xml:space="preserve"> נוצלו כולם, או שעבד במקום העבודה תקופה קצרה, או </w:t>
      </w:r>
      <w:bookmarkStart w:id="16173" w:name="_ETM_Q32_765949"/>
      <w:bookmarkEnd w:id="16173"/>
      <w:r>
        <w:rPr>
          <w:rFonts w:hint="cs"/>
          <w:rtl/>
        </w:rPr>
        <w:t xml:space="preserve">שנשלח לבידוד כמה פעמים וניצל את זכויות ימי המחלה שלו. </w:t>
      </w:r>
    </w:p>
    <w:p w:rsidR="00004553" w:rsidRDefault="00004553" w:rsidP="00004553">
      <w:pPr>
        <w:rPr>
          <w:rtl/>
        </w:rPr>
      </w:pPr>
    </w:p>
    <w:p w:rsidR="001116F1" w:rsidRDefault="001116F1" w:rsidP="00004553">
      <w:pPr>
        <w:rPr>
          <w:rtl/>
        </w:rPr>
      </w:pPr>
      <w:r>
        <w:rPr>
          <w:rFonts w:hint="cs"/>
          <w:rtl/>
        </w:rPr>
        <w:t xml:space="preserve">דוגמה נוספת: גם עובד הנשלח לבידוד כליווי לילדו הזקוק </w:t>
      </w:r>
      <w:bookmarkStart w:id="16174" w:name="_ETM_Q32_776459"/>
      <w:bookmarkEnd w:id="16174"/>
      <w:r>
        <w:rPr>
          <w:rFonts w:hint="cs"/>
          <w:rtl/>
        </w:rPr>
        <w:t xml:space="preserve">לבידוד </w:t>
      </w:r>
      <w:r>
        <w:rPr>
          <w:rFonts w:hint="eastAsia"/>
        </w:rPr>
        <w:t>–</w:t>
      </w:r>
      <w:r>
        <w:rPr>
          <w:rFonts w:hint="cs"/>
          <w:rtl/>
        </w:rPr>
        <w:t xml:space="preserve"> ימי הבידוד הנדרשים מן העובד עשויים להיות רבים מימי מחלת הילד המגיעים לו על </w:t>
      </w:r>
      <w:bookmarkStart w:id="16175" w:name="_ETM_Q32_783001"/>
      <w:bookmarkEnd w:id="16175"/>
      <w:r>
        <w:rPr>
          <w:rFonts w:hint="cs"/>
          <w:rtl/>
        </w:rPr>
        <w:t xml:space="preserve">פי החוק. </w:t>
      </w:r>
      <w:bookmarkStart w:id="16176" w:name="TOR_Q33"/>
      <w:bookmarkEnd w:id="16176"/>
      <w:r>
        <w:rPr>
          <w:rFonts w:hint="cs"/>
          <w:rtl/>
        </w:rPr>
        <w:t>לעיתים קרובות זוג הורים צרי</w:t>
      </w:r>
      <w:r w:rsidR="00004553">
        <w:rPr>
          <w:rFonts w:hint="cs"/>
          <w:rtl/>
        </w:rPr>
        <w:t>כים</w:t>
      </w:r>
      <w:r>
        <w:rPr>
          <w:rFonts w:hint="cs"/>
          <w:rtl/>
        </w:rPr>
        <w:t xml:space="preserve"> להיכנס לבידוד בעקבות הילד שנדבק, והבעיה במצב כזה היא של זוג ההורים. המענקים והסיוע שהמדינה יכולה לתת לעובדים גם הם מוגבלים. </w:t>
      </w:r>
    </w:p>
    <w:p w:rsidR="001116F1" w:rsidRDefault="001116F1" w:rsidP="00404C60">
      <w:pPr>
        <w:rPr>
          <w:rtl/>
        </w:rPr>
      </w:pPr>
    </w:p>
    <w:p w:rsidR="001116F1" w:rsidRDefault="001116F1" w:rsidP="00004553">
      <w:pPr>
        <w:rPr>
          <w:rtl/>
        </w:rPr>
      </w:pPr>
      <w:bookmarkStart w:id="16177" w:name="_ETM_Q33_193000"/>
      <w:bookmarkEnd w:id="16177"/>
      <w:r>
        <w:rPr>
          <w:rFonts w:hint="cs"/>
          <w:rtl/>
        </w:rPr>
        <w:t>לכן, אני מציעה כמה אפשרויות:</w:t>
      </w:r>
      <w:r>
        <w:rPr>
          <w:rtl/>
        </w:rPr>
        <w:t xml:space="preserve"> </w:t>
      </w:r>
      <w:r>
        <w:rPr>
          <w:rFonts w:hint="cs"/>
          <w:rtl/>
        </w:rPr>
        <w:t xml:space="preserve">ראשית, </w:t>
      </w:r>
      <w:bookmarkStart w:id="16178" w:name="_ETM_Q33_208000"/>
      <w:bookmarkEnd w:id="16178"/>
      <w:r>
        <w:rPr>
          <w:rFonts w:hint="cs"/>
          <w:rtl/>
        </w:rPr>
        <w:t xml:space="preserve">יתרת חובה של ימי מחלה. בעת משבר כמו משבר הקורונה </w:t>
      </w:r>
      <w:bookmarkStart w:id="16179" w:name="_ETM_Q33_215000"/>
      <w:bookmarkEnd w:id="16179"/>
      <w:r>
        <w:rPr>
          <w:rFonts w:hint="cs"/>
          <w:rtl/>
        </w:rPr>
        <w:t xml:space="preserve">שאנו חיים בו יש לאפשר לעובד זכות של יתרת חובה </w:t>
      </w:r>
      <w:bookmarkStart w:id="16180" w:name="_ETM_Q33_220000"/>
      <w:bookmarkEnd w:id="16180"/>
      <w:r>
        <w:rPr>
          <w:rFonts w:hint="cs"/>
          <w:rtl/>
        </w:rPr>
        <w:t xml:space="preserve">של ימי מחלה. יתרת החובה תושלם בצבירה החדשה של ימי </w:t>
      </w:r>
      <w:bookmarkStart w:id="16181" w:name="_ETM_Q33_224000"/>
      <w:bookmarkEnd w:id="16181"/>
      <w:r>
        <w:rPr>
          <w:rFonts w:hint="cs"/>
          <w:rtl/>
        </w:rPr>
        <w:t xml:space="preserve">מחלה. אם העובד יסיים את העסקתו אצל המעביד לפני שהשלים </w:t>
      </w:r>
      <w:bookmarkStart w:id="16182" w:name="_ETM_Q33_230000"/>
      <w:bookmarkEnd w:id="16182"/>
      <w:r>
        <w:rPr>
          <w:rFonts w:hint="cs"/>
          <w:rtl/>
        </w:rPr>
        <w:t>את יתרת החובה של ימי מחלתו</w:t>
      </w:r>
      <w:r w:rsidR="00004553">
        <w:rPr>
          <w:rFonts w:hint="cs"/>
          <w:rtl/>
        </w:rPr>
        <w:t>,</w:t>
      </w:r>
      <w:r>
        <w:rPr>
          <w:rFonts w:hint="cs"/>
          <w:rtl/>
        </w:rPr>
        <w:t xml:space="preserve"> ינכה המעביד משכרו את </w:t>
      </w:r>
      <w:bookmarkStart w:id="16183" w:name="_ETM_Q33_233000"/>
      <w:bookmarkEnd w:id="16183"/>
      <w:r>
        <w:rPr>
          <w:rFonts w:hint="cs"/>
          <w:rtl/>
        </w:rPr>
        <w:t>ימי המחלה החסרים.</w:t>
      </w:r>
      <w:r w:rsidR="00004553">
        <w:rPr>
          <w:rFonts w:hint="cs"/>
          <w:rtl/>
        </w:rPr>
        <w:t xml:space="preserve"> </w:t>
      </w:r>
      <w:bookmarkStart w:id="16184" w:name="_ETM_Q33_236000"/>
      <w:bookmarkEnd w:id="16184"/>
      <w:r>
        <w:rPr>
          <w:rFonts w:hint="cs"/>
          <w:rtl/>
        </w:rPr>
        <w:t xml:space="preserve">שנית, קרן דמי מחלה. במקומות עבודה רבים </w:t>
      </w:r>
      <w:bookmarkStart w:id="16185" w:name="_ETM_Q33_240000"/>
      <w:bookmarkEnd w:id="16185"/>
      <w:r>
        <w:rPr>
          <w:rFonts w:hint="cs"/>
          <w:rtl/>
        </w:rPr>
        <w:t xml:space="preserve">יש הגבלות בצבירת ימי מחלה. אני מציעה להקים קרן שבה </w:t>
      </w:r>
      <w:bookmarkStart w:id="16186" w:name="_ETM_Q33_246000"/>
      <w:bookmarkEnd w:id="16186"/>
      <w:r>
        <w:rPr>
          <w:rFonts w:hint="cs"/>
          <w:rtl/>
        </w:rPr>
        <w:t>יצברו את הזכות העודפת בדמי מחלה של כל העובדים ב</w:t>
      </w:r>
      <w:bookmarkStart w:id="16187" w:name="_ETM_Q33_247000"/>
      <w:bookmarkEnd w:id="16187"/>
      <w:r>
        <w:rPr>
          <w:rFonts w:hint="cs"/>
          <w:rtl/>
        </w:rPr>
        <w:t xml:space="preserve">אותו מקום לקופה המיועדת. אם עובד שאין לזכותו ימי מחלה </w:t>
      </w:r>
      <w:bookmarkStart w:id="16188" w:name="_ETM_Q33_253000"/>
      <w:bookmarkEnd w:id="16188"/>
      <w:r>
        <w:rPr>
          <w:rFonts w:hint="cs"/>
          <w:rtl/>
        </w:rPr>
        <w:t>ייאלץ להיכנס לבידוד, הקופה תממן לו את ימי ההיעדרות.</w:t>
      </w:r>
      <w:bookmarkStart w:id="16189" w:name="_ETM_Q33_262000"/>
      <w:bookmarkEnd w:id="16189"/>
      <w:r>
        <w:rPr>
          <w:rFonts w:hint="cs"/>
          <w:rtl/>
        </w:rPr>
        <w:t xml:space="preserve"> עד כה</w:t>
      </w:r>
      <w:bookmarkStart w:id="16190" w:name="_ETM_Q33_263000"/>
      <w:bookmarkEnd w:id="16190"/>
      <w:r>
        <w:rPr>
          <w:rFonts w:hint="cs"/>
          <w:rtl/>
        </w:rPr>
        <w:t xml:space="preserve"> הקרן נתנה מענה לעובד במחלה קשה</w:t>
      </w:r>
      <w:r w:rsidR="00004553">
        <w:rPr>
          <w:rFonts w:hint="cs"/>
          <w:rtl/>
        </w:rPr>
        <w:t>;</w:t>
      </w:r>
      <w:r>
        <w:rPr>
          <w:rFonts w:hint="cs"/>
          <w:rtl/>
        </w:rPr>
        <w:t xml:space="preserve"> עכשיו הקרן תיתן מענה </w:t>
      </w:r>
      <w:bookmarkStart w:id="16191" w:name="_ETM_Q33_266000"/>
      <w:bookmarkEnd w:id="16191"/>
      <w:r>
        <w:rPr>
          <w:rFonts w:hint="cs"/>
          <w:rtl/>
        </w:rPr>
        <w:t>לעובד בתקופה קשה.</w:t>
      </w:r>
      <w:bookmarkStart w:id="16192" w:name="_ETM_Q33_269000"/>
      <w:bookmarkStart w:id="16193" w:name="_ETM_Q33_270000"/>
      <w:bookmarkEnd w:id="16192"/>
      <w:bookmarkEnd w:id="16193"/>
      <w:r>
        <w:rPr>
          <w:rFonts w:hint="cs"/>
          <w:rtl/>
        </w:rPr>
        <w:t xml:space="preserve"> שלישית</w:t>
      </w:r>
      <w:r w:rsidR="00004553">
        <w:rPr>
          <w:rFonts w:hint="cs"/>
          <w:rtl/>
        </w:rPr>
        <w:t>,</w:t>
      </w:r>
      <w:r>
        <w:rPr>
          <w:rFonts w:hint="cs"/>
          <w:rtl/>
        </w:rPr>
        <w:t xml:space="preserve"> אם במקום העבודה אין קרן, יש לאפשר תרומת ימי מחלה מעובדים המעוניינים לתרום. </w:t>
      </w:r>
      <w:bookmarkStart w:id="16194" w:name="_ETM_Q33_282000"/>
      <w:bookmarkEnd w:id="16194"/>
      <w:r>
        <w:rPr>
          <w:rFonts w:hint="cs"/>
          <w:rtl/>
        </w:rPr>
        <w:t>בתקופה</w:t>
      </w:r>
      <w:bookmarkStart w:id="16195" w:name="_ETM_Q33_274000"/>
      <w:bookmarkEnd w:id="16195"/>
      <w:r>
        <w:rPr>
          <w:rFonts w:hint="cs"/>
          <w:rtl/>
        </w:rPr>
        <w:t xml:space="preserve"> קשה נדרשת ערבות הדדית.</w:t>
      </w:r>
    </w:p>
    <w:p w:rsidR="001116F1" w:rsidRDefault="001116F1" w:rsidP="00404C60">
      <w:pPr>
        <w:rPr>
          <w:rtl/>
        </w:rPr>
      </w:pPr>
    </w:p>
    <w:p w:rsidR="001116F1" w:rsidRDefault="001116F1" w:rsidP="00404C60">
      <w:pPr>
        <w:rPr>
          <w:rtl/>
        </w:rPr>
      </w:pPr>
      <w:bookmarkStart w:id="16196" w:name="_ETM_Q33_279000"/>
      <w:bookmarkEnd w:id="16196"/>
      <w:r>
        <w:rPr>
          <w:rFonts w:hint="cs"/>
          <w:rtl/>
        </w:rPr>
        <w:t>ואסיים בפסוק מתהילים: "כי אמרתי עולם חסד</w:t>
      </w:r>
      <w:bookmarkStart w:id="16197" w:name="_ETM_Q33_287000"/>
      <w:bookmarkEnd w:id="16197"/>
      <w:r>
        <w:rPr>
          <w:rFonts w:hint="cs"/>
          <w:rtl/>
        </w:rPr>
        <w:t xml:space="preserve"> יבנה". תודה רבה.</w:t>
      </w:r>
    </w:p>
    <w:p w:rsidR="001116F1" w:rsidRDefault="001116F1" w:rsidP="00404C60">
      <w:pPr>
        <w:rPr>
          <w:rtl/>
        </w:rPr>
      </w:pPr>
    </w:p>
    <w:p w:rsidR="001116F1" w:rsidRDefault="001116F1" w:rsidP="00404C60">
      <w:pPr>
        <w:pStyle w:val="af7"/>
        <w:keepNext/>
        <w:rPr>
          <w:rtl/>
        </w:rPr>
      </w:pPr>
      <w:bookmarkStart w:id="16198" w:name="ET_yor_6031_2"/>
      <w:r w:rsidRPr="008C3AA1">
        <w:rPr>
          <w:rStyle w:val="TagStyle"/>
          <w:rtl/>
        </w:rPr>
        <w:t xml:space="preserve"> &lt;&lt; יור &gt;&gt; </w:t>
      </w:r>
      <w:r>
        <w:rPr>
          <w:rtl/>
        </w:rPr>
        <w:t>היו"ר מיקי חיימוביץ':</w:t>
      </w:r>
      <w:r w:rsidRPr="008C3AA1">
        <w:rPr>
          <w:rStyle w:val="TagStyle"/>
          <w:rtl/>
        </w:rPr>
        <w:t xml:space="preserve"> &lt;&lt; יור &gt;&gt;</w:t>
      </w:r>
      <w:r>
        <w:rPr>
          <w:rtl/>
        </w:rPr>
        <w:t xml:space="preserve"> </w:t>
      </w:r>
      <w:bookmarkEnd w:id="16198"/>
    </w:p>
    <w:p w:rsidR="001116F1" w:rsidRDefault="001116F1" w:rsidP="00B972FC">
      <w:pPr>
        <w:rPr>
          <w:rtl/>
        </w:rPr>
      </w:pPr>
    </w:p>
    <w:p w:rsidR="001116F1" w:rsidRDefault="001116F1" w:rsidP="00404C60">
      <w:pPr>
        <w:rPr>
          <w:rtl/>
        </w:rPr>
      </w:pPr>
      <w:r>
        <w:rPr>
          <w:rFonts w:hint="cs"/>
          <w:rtl/>
        </w:rPr>
        <w:t>תודה רבה לך. חבר הכנסת אנטאנס שחאדה, בבקשה.</w:t>
      </w:r>
    </w:p>
    <w:p w:rsidR="001116F1" w:rsidRDefault="001116F1" w:rsidP="00404C60">
      <w:pPr>
        <w:rPr>
          <w:rtl/>
        </w:rPr>
      </w:pPr>
    </w:p>
    <w:p w:rsidR="001116F1" w:rsidRDefault="001116F1" w:rsidP="00404C60">
      <w:pPr>
        <w:pStyle w:val="a4"/>
        <w:keepNext/>
        <w:rPr>
          <w:rtl/>
        </w:rPr>
      </w:pPr>
      <w:bookmarkStart w:id="16199" w:name="ET_speaker_5806_3"/>
      <w:r w:rsidRPr="008C3AA1">
        <w:rPr>
          <w:rStyle w:val="TagStyle"/>
          <w:rtl/>
        </w:rPr>
        <w:t xml:space="preserve"> &lt;&lt; דובר &gt;&gt; </w:t>
      </w:r>
      <w:bookmarkStart w:id="16200" w:name="_Toc46391369"/>
      <w:bookmarkStart w:id="16201" w:name="_Toc46396750"/>
      <w:bookmarkStart w:id="16202" w:name="_Toc46397346"/>
      <w:r>
        <w:rPr>
          <w:rtl/>
        </w:rPr>
        <w:t>אנטאנס שחאדה (הרשימה המשותפת):</w:t>
      </w:r>
      <w:bookmarkEnd w:id="16200"/>
      <w:bookmarkEnd w:id="16201"/>
      <w:bookmarkEnd w:id="16202"/>
      <w:r w:rsidRPr="008C3AA1">
        <w:rPr>
          <w:rStyle w:val="TagStyle"/>
          <w:rtl/>
        </w:rPr>
        <w:t xml:space="preserve"> &lt;&lt; דובר &gt;&gt;</w:t>
      </w:r>
      <w:r>
        <w:rPr>
          <w:rtl/>
        </w:rPr>
        <w:t xml:space="preserve"> </w:t>
      </w:r>
      <w:bookmarkEnd w:id="16199"/>
    </w:p>
    <w:p w:rsidR="001116F1" w:rsidRDefault="001116F1" w:rsidP="00B972FC">
      <w:pPr>
        <w:rPr>
          <w:rtl/>
        </w:rPr>
      </w:pPr>
    </w:p>
    <w:p w:rsidR="001116F1" w:rsidRDefault="001116F1" w:rsidP="00004553">
      <w:pPr>
        <w:rPr>
          <w:rtl/>
        </w:rPr>
      </w:pPr>
      <w:r>
        <w:rPr>
          <w:rFonts w:hint="cs"/>
          <w:rtl/>
        </w:rPr>
        <w:t xml:space="preserve">כבוד היושבת-ראש, חבריי חברי הכנסת, אנחנו נמצאים במשבר אמיתי </w:t>
      </w:r>
      <w:r w:rsidR="00004553">
        <w:rPr>
          <w:rFonts w:hint="eastAsia"/>
          <w:rtl/>
        </w:rPr>
        <w:t xml:space="preserve">– </w:t>
      </w:r>
      <w:r>
        <w:rPr>
          <w:rFonts w:hint="cs"/>
          <w:rtl/>
        </w:rPr>
        <w:t xml:space="preserve">משבר עולמי, משבר בריאותי, משבר כלכלי </w:t>
      </w:r>
      <w:r w:rsidR="00004553">
        <w:rPr>
          <w:rFonts w:hint="eastAsia"/>
          <w:rtl/>
        </w:rPr>
        <w:t xml:space="preserve">– </w:t>
      </w:r>
      <w:r>
        <w:rPr>
          <w:rFonts w:hint="cs"/>
          <w:rtl/>
        </w:rPr>
        <w:t xml:space="preserve">ובעיתות משבר ממשלות יכולות או להפיק את הטוב שבחברה, את הטוב שבאנושות, או להפך </w:t>
      </w:r>
      <w:r>
        <w:rPr>
          <w:rFonts w:hint="eastAsia"/>
        </w:rPr>
        <w:t>–</w:t>
      </w:r>
      <w:r>
        <w:rPr>
          <w:rFonts w:hint="cs"/>
          <w:rtl/>
        </w:rPr>
        <w:t xml:space="preserve"> ללכת לצדדים האפלים, הגרועים, הרעים. </w:t>
      </w:r>
    </w:p>
    <w:p w:rsidR="001116F1" w:rsidRDefault="001116F1" w:rsidP="00404C60">
      <w:pPr>
        <w:rPr>
          <w:rtl/>
        </w:rPr>
      </w:pPr>
    </w:p>
    <w:p w:rsidR="001116F1" w:rsidRDefault="001116F1" w:rsidP="00004553">
      <w:pPr>
        <w:rPr>
          <w:rtl/>
        </w:rPr>
      </w:pPr>
      <w:bookmarkStart w:id="16203" w:name="_ETM_Q33_354000"/>
      <w:bookmarkEnd w:id="16203"/>
      <w:r>
        <w:rPr>
          <w:rFonts w:hint="cs"/>
          <w:rtl/>
        </w:rPr>
        <w:lastRenderedPageBreak/>
        <w:t>במציאות שלנו</w:t>
      </w:r>
      <w:bookmarkStart w:id="16204" w:name="_ETM_Q33_350000"/>
      <w:bookmarkEnd w:id="16204"/>
      <w:r>
        <w:rPr>
          <w:rFonts w:hint="cs"/>
          <w:rtl/>
        </w:rPr>
        <w:t xml:space="preserve"> אנחנו עדים לקריסה </w:t>
      </w:r>
      <w:r>
        <w:rPr>
          <w:rFonts w:hint="eastAsia"/>
        </w:rPr>
        <w:t>–</w:t>
      </w:r>
      <w:r>
        <w:rPr>
          <w:rFonts w:hint="cs"/>
          <w:rtl/>
        </w:rPr>
        <w:t xml:space="preserve"> קריסת מערכות במדינת ישראל. אנחנו עדים לקריסה של המערכת הכלכלית. אומנם זה כדור שלג שמתגלגל לאט-לאט, אבל ברור לאן אנחנו פונים בסופו של יום. כנראה שאם הקריסה גם במניעת הדבקות </w:t>
      </w:r>
      <w:r w:rsidR="00004553">
        <w:rPr>
          <w:rFonts w:hint="cs"/>
          <w:rtl/>
        </w:rPr>
        <w:t>תימשך</w:t>
      </w:r>
      <w:r>
        <w:rPr>
          <w:rFonts w:hint="cs"/>
          <w:rtl/>
        </w:rPr>
        <w:t xml:space="preserve">, </w:t>
      </w:r>
      <w:bookmarkStart w:id="16205" w:name="_ETM_Q33_374000"/>
      <w:bookmarkEnd w:id="16205"/>
      <w:r>
        <w:rPr>
          <w:rFonts w:hint="cs"/>
          <w:rtl/>
        </w:rPr>
        <w:t>אנחנו נפנה לסגר כללי של הכלכלה, של החיים, של</w:t>
      </w:r>
      <w:bookmarkStart w:id="16206" w:name="_ETM_Q33_384000"/>
      <w:bookmarkEnd w:id="16206"/>
      <w:r>
        <w:rPr>
          <w:rFonts w:hint="cs"/>
          <w:rtl/>
        </w:rPr>
        <w:t xml:space="preserve"> המציאות. שיתוק מלא. תוך כדי כך, המדינה ממשיכה להתעלם מהמצוקות האמיתיות של המוחלשים ביותר, כגון של אותם אנשים</w:t>
      </w:r>
      <w:bookmarkStart w:id="16207" w:name="_ETM_Q33_392000"/>
      <w:bookmarkEnd w:id="16207"/>
      <w:r>
        <w:rPr>
          <w:rFonts w:hint="cs"/>
          <w:rtl/>
        </w:rPr>
        <w:t xml:space="preserve"> ממשפחות ברוכות ילדים או משפחות שיש להן הרבה ילדים, או </w:t>
      </w:r>
      <w:bookmarkStart w:id="16208" w:name="_ETM_Q33_401000"/>
      <w:bookmarkEnd w:id="16208"/>
      <w:r>
        <w:rPr>
          <w:rFonts w:hint="cs"/>
          <w:rtl/>
        </w:rPr>
        <w:t>אפילו ילד או שניים, ונקלעות למצוקה כשלאחד הילדים יש את הנגיף</w:t>
      </w:r>
      <w:r w:rsidR="00004553">
        <w:rPr>
          <w:rFonts w:hint="cs"/>
          <w:rtl/>
        </w:rPr>
        <w:t>,</w:t>
      </w:r>
      <w:r>
        <w:rPr>
          <w:rFonts w:hint="cs"/>
          <w:rtl/>
        </w:rPr>
        <w:t xml:space="preserve"> ונאלצים להיכנס איתו לבידוד.</w:t>
      </w:r>
    </w:p>
    <w:p w:rsidR="001116F1" w:rsidRDefault="001116F1" w:rsidP="00404C60">
      <w:pPr>
        <w:rPr>
          <w:rtl/>
        </w:rPr>
      </w:pPr>
    </w:p>
    <w:p w:rsidR="001116F1" w:rsidRDefault="001116F1" w:rsidP="00004553">
      <w:pPr>
        <w:rPr>
          <w:rtl/>
        </w:rPr>
      </w:pPr>
      <w:bookmarkStart w:id="16209" w:name="_ETM_Q33_414000"/>
      <w:bookmarkEnd w:id="16209"/>
      <w:r>
        <w:rPr>
          <w:rFonts w:hint="cs"/>
          <w:rtl/>
        </w:rPr>
        <w:t>במצב כזה, ל</w:t>
      </w:r>
      <w:r w:rsidR="00004553">
        <w:rPr>
          <w:rFonts w:hint="cs"/>
          <w:rtl/>
        </w:rPr>
        <w:t xml:space="preserve">נוכח </w:t>
      </w:r>
      <w:r>
        <w:rPr>
          <w:rFonts w:hint="cs"/>
          <w:rtl/>
        </w:rPr>
        <w:t>המציאות ול</w:t>
      </w:r>
      <w:bookmarkStart w:id="16210" w:name="_ETM_Q33_417000"/>
      <w:bookmarkEnd w:id="16210"/>
      <w:r w:rsidR="00004553">
        <w:rPr>
          <w:rFonts w:hint="cs"/>
          <w:rtl/>
        </w:rPr>
        <w:t>נוכח</w:t>
      </w:r>
      <w:r>
        <w:rPr>
          <w:rFonts w:hint="cs"/>
          <w:rtl/>
        </w:rPr>
        <w:t xml:space="preserve"> התנהגות הממשלה, מן הראוי שהממשלה תיעתר לבקשה או להצעה ותגדיל </w:t>
      </w:r>
      <w:bookmarkStart w:id="16211" w:name="_ETM_Q33_423000"/>
      <w:bookmarkEnd w:id="16211"/>
      <w:r>
        <w:rPr>
          <w:rFonts w:hint="cs"/>
          <w:rtl/>
        </w:rPr>
        <w:t xml:space="preserve">את </w:t>
      </w:r>
      <w:r w:rsidR="00004553">
        <w:rPr>
          <w:rFonts w:hint="cs"/>
          <w:rtl/>
        </w:rPr>
        <w:t xml:space="preserve">מספר </w:t>
      </w:r>
      <w:r>
        <w:rPr>
          <w:rFonts w:hint="cs"/>
          <w:rtl/>
        </w:rPr>
        <w:t>ימי המחלה של ההורה</w:t>
      </w:r>
      <w:r w:rsidR="00004553">
        <w:rPr>
          <w:rFonts w:hint="cs"/>
          <w:rtl/>
        </w:rPr>
        <w:t>,</w:t>
      </w:r>
      <w:r>
        <w:rPr>
          <w:rFonts w:hint="cs"/>
          <w:rtl/>
        </w:rPr>
        <w:t xml:space="preserve"> של אחד ההורים</w:t>
      </w:r>
      <w:r w:rsidR="00004553">
        <w:rPr>
          <w:rFonts w:hint="cs"/>
          <w:rtl/>
        </w:rPr>
        <w:t>,</w:t>
      </w:r>
      <w:r>
        <w:rPr>
          <w:rFonts w:hint="cs"/>
          <w:rtl/>
        </w:rPr>
        <w:t xml:space="preserve"> שנאלץ לאבד</w:t>
      </w:r>
      <w:bookmarkStart w:id="16212" w:name="_ETM_Q33_429000"/>
      <w:bookmarkEnd w:id="16212"/>
      <w:r>
        <w:rPr>
          <w:rFonts w:hint="cs"/>
          <w:rtl/>
        </w:rPr>
        <w:t xml:space="preserve"> ימי עבודה במציאות הכלכלית הגרועה ולשבת עם אחד הילדים. זו</w:t>
      </w:r>
      <w:bookmarkStart w:id="16213" w:name="_ETM_Q33_436000"/>
      <w:bookmarkEnd w:id="16213"/>
      <w:r>
        <w:rPr>
          <w:rFonts w:hint="cs"/>
          <w:rtl/>
        </w:rPr>
        <w:t xml:space="preserve"> התנהגות אנושית בסיסית ביותר, במיוחד במציאות הכלכלית הנוכחית.</w:t>
      </w:r>
    </w:p>
    <w:p w:rsidR="001116F1" w:rsidRDefault="001116F1" w:rsidP="00404C60">
      <w:pPr>
        <w:rPr>
          <w:rtl/>
        </w:rPr>
      </w:pPr>
    </w:p>
    <w:p w:rsidR="001116F1" w:rsidRDefault="001116F1" w:rsidP="00004553">
      <w:pPr>
        <w:rPr>
          <w:rtl/>
        </w:rPr>
      </w:pPr>
      <w:bookmarkStart w:id="16214" w:name="_ETM_Q33_438000"/>
      <w:bookmarkEnd w:id="16214"/>
      <w:r>
        <w:rPr>
          <w:rFonts w:hint="cs"/>
          <w:rtl/>
        </w:rPr>
        <w:t>אבל אני רוצה</w:t>
      </w:r>
      <w:bookmarkStart w:id="16215" w:name="_ETM_Q33_444000"/>
      <w:bookmarkEnd w:id="16215"/>
      <w:r>
        <w:rPr>
          <w:rFonts w:hint="cs"/>
          <w:rtl/>
        </w:rPr>
        <w:t xml:space="preserve"> להתריע על משהו אחר, נוסף, חבריי חברי הכנסת: במציאות העגומה, </w:t>
      </w:r>
      <w:bookmarkStart w:id="16216" w:name="_ETM_Q33_447000"/>
      <w:bookmarkEnd w:id="16216"/>
      <w:r>
        <w:rPr>
          <w:rFonts w:hint="cs"/>
          <w:rtl/>
        </w:rPr>
        <w:t>באי-ודאות הגוברת יום-יום ועם התגברות המחאה הכלכלית-החברתית הצודקת</w:t>
      </w:r>
      <w:bookmarkStart w:id="16217" w:name="_ETM_Q33_454000"/>
      <w:bookmarkEnd w:id="16217"/>
      <w:r>
        <w:rPr>
          <w:rFonts w:hint="cs"/>
          <w:rtl/>
        </w:rPr>
        <w:t xml:space="preserve"> </w:t>
      </w:r>
      <w:r>
        <w:rPr>
          <w:rtl/>
        </w:rPr>
        <w:t>–</w:t>
      </w:r>
      <w:r>
        <w:rPr>
          <w:rFonts w:hint="cs"/>
          <w:rtl/>
        </w:rPr>
        <w:t xml:space="preserve"> וכאן המקום גם לברך </w:t>
      </w:r>
      <w:r w:rsidR="00004553">
        <w:rPr>
          <w:rFonts w:hint="cs"/>
          <w:rtl/>
        </w:rPr>
        <w:t xml:space="preserve">על </w:t>
      </w:r>
      <w:r>
        <w:rPr>
          <w:rFonts w:hint="cs"/>
          <w:rtl/>
        </w:rPr>
        <w:t xml:space="preserve">המאבק של כל העובדות </w:t>
      </w:r>
      <w:bookmarkStart w:id="16218" w:name="_ETM_Q33_466000"/>
      <w:bookmarkEnd w:id="16218"/>
      <w:r>
        <w:rPr>
          <w:rFonts w:hint="cs"/>
          <w:rtl/>
        </w:rPr>
        <w:t>והעובדים הסוציאליים</w:t>
      </w:r>
      <w:r w:rsidR="00004553">
        <w:rPr>
          <w:rFonts w:hint="cs"/>
          <w:rtl/>
        </w:rPr>
        <w:t>,</w:t>
      </w:r>
      <w:r>
        <w:rPr>
          <w:rFonts w:hint="cs"/>
          <w:rtl/>
        </w:rPr>
        <w:t xml:space="preserve"> כמעט 90% מהעובדות מהמגזר הזה</w:t>
      </w:r>
      <w:r w:rsidR="00004553">
        <w:rPr>
          <w:rFonts w:hint="cs"/>
          <w:rtl/>
        </w:rPr>
        <w:t>.</w:t>
      </w:r>
      <w:r>
        <w:rPr>
          <w:rFonts w:hint="cs"/>
          <w:rtl/>
        </w:rPr>
        <w:t xml:space="preserve"> </w:t>
      </w:r>
      <w:bookmarkStart w:id="16219" w:name="_ETM_Q33_472000"/>
      <w:bookmarkEnd w:id="16219"/>
      <w:r>
        <w:rPr>
          <w:rFonts w:hint="cs"/>
          <w:rtl/>
        </w:rPr>
        <w:t>דרך אגב, 60% מהנשים המועסקות בחברה הערבית מועסקות בשירות המדינה, ואחוז ניכר מהן בעבודה סוציאלית. אני מברך אות</w:t>
      </w:r>
      <w:r w:rsidR="00004553">
        <w:rPr>
          <w:rFonts w:hint="cs"/>
          <w:rtl/>
        </w:rPr>
        <w:t>ן</w:t>
      </w:r>
      <w:r>
        <w:rPr>
          <w:rFonts w:hint="cs"/>
          <w:rtl/>
        </w:rPr>
        <w:t xml:space="preserve"> </w:t>
      </w:r>
      <w:bookmarkStart w:id="16220" w:name="_ETM_Q33_477000"/>
      <w:bookmarkEnd w:id="16220"/>
      <w:r>
        <w:rPr>
          <w:rFonts w:hint="cs"/>
          <w:rtl/>
        </w:rPr>
        <w:t xml:space="preserve">על המאבק, אבל תוך כדי יש עוד מאבקים צודקים והפגנות </w:t>
      </w:r>
      <w:bookmarkStart w:id="16221" w:name="_ETM_Q33_486000"/>
      <w:bookmarkEnd w:id="16221"/>
      <w:r>
        <w:rPr>
          <w:rFonts w:hint="cs"/>
          <w:rtl/>
        </w:rPr>
        <w:t xml:space="preserve">שכל יום אנחנו עדים להם </w:t>
      </w:r>
      <w:r>
        <w:rPr>
          <w:rFonts w:hint="eastAsia"/>
        </w:rPr>
        <w:t>–</w:t>
      </w:r>
      <w:r>
        <w:rPr>
          <w:rFonts w:hint="cs"/>
          <w:rtl/>
        </w:rPr>
        <w:t xml:space="preserve"> מחאה אמיתית ברחובות.</w:t>
      </w:r>
    </w:p>
    <w:p w:rsidR="001116F1" w:rsidRDefault="001116F1" w:rsidP="00404C60">
      <w:pPr>
        <w:rPr>
          <w:rtl/>
        </w:rPr>
      </w:pPr>
    </w:p>
    <w:p w:rsidR="001116F1" w:rsidRDefault="001116F1" w:rsidP="009F6DB1">
      <w:pPr>
        <w:rPr>
          <w:rtl/>
        </w:rPr>
      </w:pPr>
      <w:r>
        <w:rPr>
          <w:rFonts w:hint="cs"/>
          <w:rtl/>
        </w:rPr>
        <w:t>אני רוצה</w:t>
      </w:r>
      <w:bookmarkStart w:id="16222" w:name="_ETM_Q33_490000"/>
      <w:bookmarkEnd w:id="16222"/>
      <w:r>
        <w:rPr>
          <w:rFonts w:hint="cs"/>
          <w:rtl/>
        </w:rPr>
        <w:t xml:space="preserve"> להתריע: ב-2011, אם אתם זוכרים, אותו ראש ממשלה ברח</w:t>
      </w:r>
      <w:bookmarkStart w:id="16223" w:name="_ETM_Q33_497000"/>
      <w:bookmarkEnd w:id="16223"/>
      <w:r>
        <w:rPr>
          <w:rFonts w:hint="cs"/>
          <w:rtl/>
        </w:rPr>
        <w:t xml:space="preserve"> או השתיק את המחאה החברתית. אתם זוכרים איך? איפה הגנרלים </w:t>
      </w:r>
      <w:bookmarkStart w:id="16224" w:name="_ETM_Q33_498000"/>
      <w:bookmarkEnd w:id="16224"/>
      <w:r>
        <w:rPr>
          <w:rFonts w:hint="cs"/>
          <w:rtl/>
        </w:rPr>
        <w:t xml:space="preserve">או אנשי הצבא שביניכם? השר גלנט? פתח במלחמה על </w:t>
      </w:r>
      <w:bookmarkStart w:id="16225" w:name="_ETM_Q33_508000"/>
      <w:bookmarkEnd w:id="16225"/>
      <w:r>
        <w:rPr>
          <w:rFonts w:hint="cs"/>
          <w:rtl/>
        </w:rPr>
        <w:t>עזה, במבצע צבאי בעזה. בשבועות האחרונים, עם התגברות המחאה,</w:t>
      </w:r>
      <w:bookmarkStart w:id="16226" w:name="_ETM_Q33_518000"/>
      <w:bookmarkEnd w:id="16226"/>
      <w:r>
        <w:rPr>
          <w:rFonts w:hint="cs"/>
          <w:rtl/>
        </w:rPr>
        <w:t xml:space="preserve"> אנחנו רואים, מרגישים, שאולי הפעם זו תהיה הגזרה הצפונית. אתמול הפציצו</w:t>
      </w:r>
      <w:bookmarkStart w:id="16227" w:name="_ETM_Q33_526000"/>
      <w:bookmarkEnd w:id="16227"/>
      <w:r>
        <w:rPr>
          <w:rFonts w:hint="cs"/>
          <w:rtl/>
        </w:rPr>
        <w:t xml:space="preserve"> בסוריה</w:t>
      </w:r>
      <w:r w:rsidR="00004553">
        <w:rPr>
          <w:rFonts w:hint="cs"/>
          <w:rtl/>
        </w:rPr>
        <w:t>.</w:t>
      </w:r>
      <w:r>
        <w:rPr>
          <w:rFonts w:hint="cs"/>
          <w:rtl/>
        </w:rPr>
        <w:t xml:space="preserve"> זה הפך כמעט ליום-יומי. </w:t>
      </w:r>
      <w:bookmarkStart w:id="16228" w:name="_ETM_Q33_528000"/>
      <w:bookmarkStart w:id="16229" w:name="_ETM_Q33_529000"/>
      <w:bookmarkEnd w:id="16228"/>
      <w:bookmarkEnd w:id="16229"/>
      <w:r>
        <w:rPr>
          <w:rFonts w:hint="cs"/>
          <w:rtl/>
        </w:rPr>
        <w:t>אני חושש ומתריע שהבריחה</w:t>
      </w:r>
      <w:bookmarkStart w:id="16230" w:name="_ETM_Q33_527000"/>
      <w:bookmarkEnd w:id="16230"/>
      <w:r>
        <w:rPr>
          <w:rFonts w:hint="cs"/>
          <w:rtl/>
        </w:rPr>
        <w:t xml:space="preserve"> מהמצוקה ו</w:t>
      </w:r>
      <w:r w:rsidR="009F6DB1">
        <w:rPr>
          <w:rFonts w:hint="cs"/>
          <w:rtl/>
        </w:rPr>
        <w:t>מ</w:t>
      </w:r>
      <w:r>
        <w:rPr>
          <w:rFonts w:hint="cs"/>
          <w:rtl/>
        </w:rPr>
        <w:t xml:space="preserve">המאבק הגואה ומהתסיסה בחברה תהיה </w:t>
      </w:r>
      <w:r w:rsidR="009F6DB1">
        <w:rPr>
          <w:rFonts w:hint="cs"/>
          <w:rtl/>
        </w:rPr>
        <w:t xml:space="preserve">עוד פעם </w:t>
      </w:r>
      <w:r>
        <w:rPr>
          <w:rFonts w:hint="cs"/>
          <w:rtl/>
        </w:rPr>
        <w:t xml:space="preserve">בריחה </w:t>
      </w:r>
      <w:bookmarkStart w:id="16231" w:name="_ETM_Q33_540000"/>
      <w:bookmarkEnd w:id="16231"/>
      <w:r>
        <w:rPr>
          <w:rFonts w:hint="cs"/>
          <w:rtl/>
        </w:rPr>
        <w:t>לעוד שיגעונות צבאיים</w:t>
      </w:r>
      <w:r w:rsidR="009F6DB1">
        <w:rPr>
          <w:rFonts w:hint="cs"/>
          <w:rtl/>
        </w:rPr>
        <w:t xml:space="preserve"> ו</w:t>
      </w:r>
      <w:r>
        <w:rPr>
          <w:rFonts w:hint="cs"/>
          <w:rtl/>
        </w:rPr>
        <w:t xml:space="preserve">עוד מבצע צבאי שאף אחד מאיתנו לא </w:t>
      </w:r>
      <w:bookmarkStart w:id="16232" w:name="_ETM_Q33_544000"/>
      <w:bookmarkEnd w:id="16232"/>
      <w:r>
        <w:rPr>
          <w:rFonts w:hint="cs"/>
          <w:rtl/>
        </w:rPr>
        <w:t>רוצה לשאת בתוצאות שלו.</w:t>
      </w:r>
      <w:bookmarkStart w:id="16233" w:name="_ETM_Q33_547000"/>
      <w:bookmarkEnd w:id="16233"/>
      <w:r>
        <w:rPr>
          <w:rFonts w:hint="cs"/>
          <w:rtl/>
        </w:rPr>
        <w:t xml:space="preserve"> תודה רבה, גברתי היושבת-ראש.</w:t>
      </w:r>
    </w:p>
    <w:p w:rsidR="001116F1" w:rsidRDefault="001116F1" w:rsidP="00404C60">
      <w:pPr>
        <w:keepNext/>
        <w:rPr>
          <w:rtl/>
        </w:rPr>
      </w:pPr>
    </w:p>
    <w:p w:rsidR="001116F1" w:rsidRDefault="001116F1" w:rsidP="00404C60">
      <w:pPr>
        <w:pStyle w:val="af7"/>
        <w:keepNext/>
        <w:rPr>
          <w:rtl/>
        </w:rPr>
      </w:pPr>
      <w:bookmarkStart w:id="16234" w:name="_ETM_Q33_545000"/>
      <w:bookmarkEnd w:id="16234"/>
      <w:r w:rsidRPr="00A30F66">
        <w:rPr>
          <w:rStyle w:val="TagStyle"/>
          <w:rtl/>
        </w:rPr>
        <w:t xml:space="preserve"> &lt;&lt; יור &gt;&gt; </w:t>
      </w:r>
      <w:r>
        <w:rPr>
          <w:rtl/>
        </w:rPr>
        <w:t>היו"ר מיקי חיימוביץ':</w:t>
      </w:r>
      <w:r w:rsidRPr="00A30F66">
        <w:rPr>
          <w:rStyle w:val="TagStyle"/>
          <w:rtl/>
        </w:rPr>
        <w:t xml:space="preserve"> &lt;&lt; יור &gt;&gt;</w:t>
      </w:r>
      <w:r>
        <w:rPr>
          <w:rtl/>
        </w:rPr>
        <w:t xml:space="preserve"> </w:t>
      </w:r>
    </w:p>
    <w:p w:rsidR="001116F1" w:rsidRDefault="001116F1" w:rsidP="00B972FC">
      <w:pPr>
        <w:rPr>
          <w:rtl/>
        </w:rPr>
      </w:pPr>
    </w:p>
    <w:p w:rsidR="001116F1" w:rsidRDefault="001116F1" w:rsidP="00404C60">
      <w:pPr>
        <w:rPr>
          <w:rtl/>
        </w:rPr>
      </w:pPr>
      <w:r>
        <w:rPr>
          <w:rFonts w:hint="cs"/>
          <w:rtl/>
        </w:rPr>
        <w:t xml:space="preserve">תודה רבה גם לך. ישיב סגן שר העבודה, הרווחה והשירותים החברתיים </w:t>
      </w:r>
      <w:bookmarkStart w:id="16235" w:name="_ETM_Q33_553000"/>
      <w:bookmarkEnd w:id="16235"/>
      <w:r>
        <w:rPr>
          <w:rFonts w:hint="cs"/>
          <w:rtl/>
        </w:rPr>
        <w:t>משולם נהרי. בבקשה.</w:t>
      </w:r>
    </w:p>
    <w:p w:rsidR="001116F1" w:rsidRDefault="001116F1" w:rsidP="00404C60">
      <w:pPr>
        <w:rPr>
          <w:rtl/>
        </w:rPr>
      </w:pPr>
    </w:p>
    <w:p w:rsidR="001116F1" w:rsidRDefault="001116F1" w:rsidP="00404C60">
      <w:pPr>
        <w:pStyle w:val="a4"/>
        <w:keepNext/>
        <w:rPr>
          <w:rtl/>
        </w:rPr>
      </w:pPr>
      <w:bookmarkStart w:id="16236" w:name="ET_speaker_6052_5"/>
      <w:r w:rsidRPr="00A30F66">
        <w:rPr>
          <w:rStyle w:val="TagStyle"/>
          <w:rtl/>
        </w:rPr>
        <w:t xml:space="preserve"> &lt;&lt; דובר &gt;&gt; </w:t>
      </w:r>
      <w:bookmarkStart w:id="16237" w:name="_Toc46391370"/>
      <w:bookmarkStart w:id="16238" w:name="_Toc46396751"/>
      <w:bookmarkStart w:id="16239" w:name="_Toc46397347"/>
      <w:r>
        <w:rPr>
          <w:rtl/>
        </w:rPr>
        <w:t>סגן שר העבודה, הרווחה והשירותים החברתיים משולם נהרי:</w:t>
      </w:r>
      <w:bookmarkEnd w:id="16237"/>
      <w:bookmarkEnd w:id="16238"/>
      <w:bookmarkEnd w:id="16239"/>
      <w:r w:rsidRPr="00A30F66">
        <w:rPr>
          <w:rStyle w:val="TagStyle"/>
          <w:rtl/>
        </w:rPr>
        <w:t xml:space="preserve"> &lt;&lt; דובר &gt;&gt;</w:t>
      </w:r>
      <w:r>
        <w:rPr>
          <w:rtl/>
        </w:rPr>
        <w:t xml:space="preserve"> </w:t>
      </w:r>
      <w:bookmarkEnd w:id="16236"/>
    </w:p>
    <w:p w:rsidR="001116F1" w:rsidRDefault="001116F1" w:rsidP="00B972FC">
      <w:pPr>
        <w:rPr>
          <w:rtl/>
        </w:rPr>
      </w:pPr>
    </w:p>
    <w:p w:rsidR="001116F1" w:rsidRDefault="001116F1" w:rsidP="00F34564">
      <w:pPr>
        <w:rPr>
          <w:rtl/>
        </w:rPr>
      </w:pPr>
      <w:r>
        <w:rPr>
          <w:rFonts w:hint="cs"/>
          <w:rtl/>
        </w:rPr>
        <w:lastRenderedPageBreak/>
        <w:t>גברתי היושבת בראש, חבריי חברי הכנסת, סעיף 1 לחוק דמי מחלה (היעדרות בשל מחלת ילד), התשנ"ג</w:t>
      </w:r>
      <w:r>
        <w:rPr>
          <w:rFonts w:hint="eastAsia"/>
          <w:rtl/>
        </w:rPr>
        <w:t>–</w:t>
      </w:r>
      <w:r>
        <w:rPr>
          <w:rFonts w:hint="cs"/>
          <w:rtl/>
        </w:rPr>
        <w:t>1973, קובע כי</w:t>
      </w:r>
      <w:r>
        <w:rPr>
          <w:rtl/>
        </w:rPr>
        <w:t xml:space="preserve"> </w:t>
      </w:r>
      <w:r>
        <w:rPr>
          <w:rFonts w:hint="cs"/>
          <w:rtl/>
        </w:rPr>
        <w:t xml:space="preserve">עובד זכאי לזקוף בשל מחלת ילדו, </w:t>
      </w:r>
      <w:bookmarkStart w:id="16240" w:name="_ETM_Q33_598000"/>
      <w:bookmarkEnd w:id="16240"/>
      <w:r>
        <w:rPr>
          <w:rFonts w:hint="cs"/>
          <w:rtl/>
        </w:rPr>
        <w:t>על חשבון תקופת המחלה הצבורה שלו, עד שמונה ימי היעדרות</w:t>
      </w:r>
      <w:bookmarkStart w:id="16241" w:name="_ETM_Q33_604000"/>
      <w:bookmarkEnd w:id="16241"/>
      <w:r>
        <w:rPr>
          <w:rFonts w:hint="cs"/>
          <w:rtl/>
        </w:rPr>
        <w:t xml:space="preserve"> בשנה, וזאת בתנאי שבן זוגו של העובד לא נעדר מעבודתו</w:t>
      </w:r>
      <w:bookmarkStart w:id="16242" w:name="_ETM_Q33_605000"/>
      <w:bookmarkEnd w:id="16242"/>
      <w:r>
        <w:rPr>
          <w:rFonts w:hint="cs"/>
          <w:rtl/>
        </w:rPr>
        <w:t xml:space="preserve"> מכוח אותה זכאות.</w:t>
      </w:r>
      <w:bookmarkStart w:id="16243" w:name="_ETM_Q33_607000"/>
      <w:bookmarkStart w:id="16244" w:name="_ETM_Q33_608000"/>
      <w:bookmarkEnd w:id="16243"/>
      <w:bookmarkEnd w:id="16244"/>
      <w:r>
        <w:rPr>
          <w:rFonts w:hint="cs"/>
          <w:rtl/>
        </w:rPr>
        <w:t xml:space="preserve"> הסעיף אף מאפשר לעובד לזקוף עד 16 ימי </w:t>
      </w:r>
      <w:bookmarkStart w:id="16245" w:name="_ETM_Q33_615000"/>
      <w:bookmarkEnd w:id="16245"/>
      <w:r>
        <w:rPr>
          <w:rFonts w:hint="cs"/>
          <w:rtl/>
        </w:rPr>
        <w:t xml:space="preserve">היעדרות בשנה בשל מחלת ילדו על חשבון </w:t>
      </w:r>
      <w:r w:rsidR="006073FE">
        <w:rPr>
          <w:rFonts w:hint="cs"/>
          <w:rtl/>
        </w:rPr>
        <w:t>– –</w:t>
      </w:r>
    </w:p>
    <w:p w:rsidR="001116F1" w:rsidRDefault="001116F1" w:rsidP="00404C60">
      <w:pPr>
        <w:rPr>
          <w:rtl/>
        </w:rPr>
      </w:pPr>
    </w:p>
    <w:p w:rsidR="001116F1" w:rsidRDefault="001116F1" w:rsidP="00404C60">
      <w:pPr>
        <w:pStyle w:val="af7"/>
        <w:keepNext/>
        <w:rPr>
          <w:rtl/>
        </w:rPr>
      </w:pPr>
      <w:bookmarkStart w:id="16246" w:name="_ETM_Q33_620000"/>
      <w:bookmarkStart w:id="16247" w:name="ET_yor_6031_8"/>
      <w:bookmarkEnd w:id="16246"/>
      <w:r w:rsidRPr="00AB4246">
        <w:rPr>
          <w:rStyle w:val="TagStyle"/>
          <w:rtl/>
        </w:rPr>
        <w:t xml:space="preserve"> &lt;&lt; יור &gt;&gt; </w:t>
      </w:r>
      <w:r>
        <w:rPr>
          <w:rtl/>
        </w:rPr>
        <w:t>היו"ר מיקי חיימוביץ':</w:t>
      </w:r>
      <w:r w:rsidRPr="00AB4246">
        <w:rPr>
          <w:rStyle w:val="TagStyle"/>
          <w:rtl/>
        </w:rPr>
        <w:t xml:space="preserve"> &lt;&lt; יור &gt;&gt;</w:t>
      </w:r>
      <w:r>
        <w:rPr>
          <w:rtl/>
        </w:rPr>
        <w:t xml:space="preserve">  </w:t>
      </w:r>
      <w:bookmarkEnd w:id="16247"/>
    </w:p>
    <w:p w:rsidR="001116F1" w:rsidRDefault="001116F1" w:rsidP="00B972FC">
      <w:pPr>
        <w:rPr>
          <w:rtl/>
          <w:lang w:eastAsia="he-IL"/>
        </w:rPr>
      </w:pPr>
    </w:p>
    <w:p w:rsidR="001116F1" w:rsidRDefault="001116F1" w:rsidP="00404C60">
      <w:pPr>
        <w:rPr>
          <w:rtl/>
          <w:lang w:eastAsia="he-IL"/>
        </w:rPr>
      </w:pPr>
      <w:bookmarkStart w:id="16248" w:name="_ETM_Q33_622000"/>
      <w:bookmarkEnd w:id="16248"/>
      <w:r>
        <w:rPr>
          <w:rFonts w:hint="cs"/>
          <w:rtl/>
          <w:lang w:eastAsia="he-IL"/>
        </w:rPr>
        <w:t>חברי הכנסת סעדי ועסאקלה, זה מפריע.</w:t>
      </w:r>
    </w:p>
    <w:p w:rsidR="001116F1" w:rsidRDefault="001116F1" w:rsidP="00404C60">
      <w:pPr>
        <w:rPr>
          <w:rtl/>
          <w:lang w:eastAsia="he-IL"/>
        </w:rPr>
      </w:pPr>
    </w:p>
    <w:p w:rsidR="001116F1" w:rsidRDefault="001116F1" w:rsidP="00404C60">
      <w:pPr>
        <w:pStyle w:val="-"/>
        <w:keepNext/>
        <w:rPr>
          <w:rtl/>
        </w:rPr>
      </w:pPr>
      <w:r w:rsidRPr="00AB4246">
        <w:rPr>
          <w:rStyle w:val="TagStyle"/>
          <w:rtl/>
        </w:rPr>
        <w:t xml:space="preserve"> &lt;&lt; דובר_המשך &gt;&gt; </w:t>
      </w:r>
      <w:r>
        <w:rPr>
          <w:rtl/>
        </w:rPr>
        <w:t>סגן שר העבודה, הרווחה והשירותים החברתיים משולם נהרי:</w:t>
      </w:r>
      <w:r w:rsidRPr="00AB4246">
        <w:rPr>
          <w:rStyle w:val="TagStyle"/>
          <w:rtl/>
        </w:rPr>
        <w:t xml:space="preserve"> &lt;&lt; דובר_המשך &gt;&gt;</w:t>
      </w:r>
      <w:r>
        <w:rPr>
          <w:rtl/>
        </w:rPr>
        <w:t xml:space="preserve">  </w:t>
      </w:r>
    </w:p>
    <w:p w:rsidR="001116F1" w:rsidRDefault="001116F1" w:rsidP="00B972FC">
      <w:pPr>
        <w:rPr>
          <w:rtl/>
          <w:lang w:eastAsia="he-IL"/>
        </w:rPr>
      </w:pPr>
    </w:p>
    <w:p w:rsidR="001116F1" w:rsidRDefault="006073FE" w:rsidP="009F6DB1">
      <w:pPr>
        <w:rPr>
          <w:rtl/>
          <w:lang w:eastAsia="he-IL"/>
        </w:rPr>
      </w:pPr>
      <w:bookmarkStart w:id="16249" w:name="_ETM_Q33_618000"/>
      <w:bookmarkEnd w:id="16249"/>
      <w:r>
        <w:rPr>
          <w:rFonts w:hint="cs"/>
          <w:rtl/>
          <w:lang w:eastAsia="he-IL"/>
        </w:rPr>
        <w:t>– –</w:t>
      </w:r>
      <w:r w:rsidR="001116F1">
        <w:rPr>
          <w:rFonts w:hint="cs"/>
          <w:rtl/>
          <w:lang w:eastAsia="he-IL"/>
        </w:rPr>
        <w:t xml:space="preserve"> תקופת המחלה הצבורה שלו</w:t>
      </w:r>
      <w:bookmarkStart w:id="16250" w:name="_ETM_Q33_624000"/>
      <w:bookmarkEnd w:id="16250"/>
      <w:r w:rsidR="001116F1">
        <w:rPr>
          <w:rFonts w:hint="cs"/>
          <w:rtl/>
          <w:lang w:eastAsia="he-IL"/>
        </w:rPr>
        <w:t xml:space="preserve"> אם הילד נמצא בחזקתו הבלעדית של העובד או</w:t>
      </w:r>
      <w:bookmarkStart w:id="16251" w:name="_ETM_Q33_626000"/>
      <w:bookmarkEnd w:id="16251"/>
      <w:r w:rsidR="001116F1">
        <w:rPr>
          <w:rFonts w:hint="cs"/>
          <w:rtl/>
          <w:lang w:eastAsia="he-IL"/>
        </w:rPr>
        <w:t xml:space="preserve"> שהעובד הוא הורה יחיד של הילד.</w:t>
      </w:r>
    </w:p>
    <w:p w:rsidR="001116F1" w:rsidRDefault="001116F1" w:rsidP="00404C60">
      <w:pPr>
        <w:rPr>
          <w:rtl/>
          <w:lang w:eastAsia="he-IL"/>
        </w:rPr>
      </w:pPr>
      <w:bookmarkStart w:id="16252" w:name="_ETM_Q33_630000"/>
      <w:bookmarkEnd w:id="16252"/>
    </w:p>
    <w:p w:rsidR="001116F1" w:rsidRDefault="001116F1" w:rsidP="009F6DB1">
      <w:pPr>
        <w:rPr>
          <w:rtl/>
          <w:lang w:eastAsia="he-IL"/>
        </w:rPr>
      </w:pPr>
      <w:bookmarkStart w:id="16253" w:name="_ETM_Q33_631000"/>
      <w:bookmarkEnd w:id="16253"/>
      <w:r>
        <w:rPr>
          <w:rFonts w:hint="cs"/>
          <w:rtl/>
          <w:lang w:eastAsia="he-IL"/>
        </w:rPr>
        <w:t>הבידוד נקבע</w:t>
      </w:r>
      <w:bookmarkStart w:id="16254" w:name="_ETM_Q33_632000"/>
      <w:bookmarkEnd w:id="16254"/>
      <w:r>
        <w:rPr>
          <w:rFonts w:hint="cs"/>
          <w:rtl/>
          <w:lang w:eastAsia="he-IL"/>
        </w:rPr>
        <w:t xml:space="preserve"> בהתאם לצו בריאות העם (נגיף הקורונה החדש) (בידוד בית והוראות </w:t>
      </w:r>
      <w:bookmarkStart w:id="16255" w:name="_ETM_Q33_637000"/>
      <w:bookmarkEnd w:id="16255"/>
      <w:r>
        <w:rPr>
          <w:rFonts w:hint="cs"/>
          <w:rtl/>
          <w:lang w:eastAsia="he-IL"/>
        </w:rPr>
        <w:t>שונות) (הוראת שעה), התש"ף</w:t>
      </w:r>
      <w:r>
        <w:rPr>
          <w:rFonts w:hint="eastAsia"/>
          <w:rtl/>
          <w:lang w:eastAsia="he-IL"/>
        </w:rPr>
        <w:t>–</w:t>
      </w:r>
      <w:r>
        <w:rPr>
          <w:rFonts w:hint="cs"/>
          <w:rtl/>
          <w:lang w:eastAsia="he-IL"/>
        </w:rPr>
        <w:t>2020, ולתנאים המופיעים בו</w:t>
      </w:r>
      <w:r w:rsidR="009F6DB1">
        <w:rPr>
          <w:rFonts w:hint="cs"/>
          <w:rtl/>
          <w:lang w:eastAsia="he-IL"/>
        </w:rPr>
        <w:t>.</w:t>
      </w:r>
      <w:r>
        <w:rPr>
          <w:rFonts w:hint="cs"/>
          <w:rtl/>
          <w:lang w:eastAsia="he-IL"/>
        </w:rPr>
        <w:t xml:space="preserve"> לפיהם, בין היתר, </w:t>
      </w:r>
      <w:bookmarkStart w:id="16256" w:name="_ETM_Q33_645000"/>
      <w:bookmarkEnd w:id="16256"/>
      <w:r>
        <w:rPr>
          <w:rFonts w:hint="cs"/>
          <w:rtl/>
          <w:lang w:eastAsia="he-IL"/>
        </w:rPr>
        <w:t xml:space="preserve">מגע הדוק עם חולה כקבוע בצו מחייב בבידוד לתקופה של </w:t>
      </w:r>
      <w:bookmarkStart w:id="16257" w:name="_ETM_Q33_652000"/>
      <w:bookmarkEnd w:id="16257"/>
      <w:r>
        <w:rPr>
          <w:rFonts w:hint="cs"/>
          <w:rtl/>
          <w:lang w:eastAsia="he-IL"/>
        </w:rPr>
        <w:t xml:space="preserve">14 ימים. </w:t>
      </w:r>
      <w:bookmarkStart w:id="16258" w:name="_ETM_Q33_654000"/>
      <w:bookmarkStart w:id="16259" w:name="_ETM_Q33_655000"/>
      <w:bookmarkEnd w:id="16258"/>
      <w:bookmarkEnd w:id="16259"/>
      <w:r>
        <w:rPr>
          <w:rFonts w:hint="cs"/>
          <w:rtl/>
          <w:lang w:eastAsia="he-IL"/>
        </w:rPr>
        <w:t xml:space="preserve">צו בריאות העם (נגיף הקורונה החדש 2019) (הוראות למעסיק </w:t>
      </w:r>
      <w:bookmarkStart w:id="16260" w:name="_ETM_Q33_656000"/>
      <w:bookmarkEnd w:id="16260"/>
      <w:r>
        <w:rPr>
          <w:rFonts w:hint="cs"/>
          <w:rtl/>
          <w:lang w:eastAsia="he-IL"/>
        </w:rPr>
        <w:t>של עובד בבידוד בית) (הוראת שעה), התש"ף</w:t>
      </w:r>
      <w:r>
        <w:rPr>
          <w:rFonts w:hint="eastAsia"/>
          <w:rtl/>
          <w:lang w:eastAsia="he-IL"/>
        </w:rPr>
        <w:t>–</w:t>
      </w:r>
      <w:r>
        <w:rPr>
          <w:rFonts w:hint="cs"/>
          <w:rtl/>
          <w:lang w:eastAsia="he-IL"/>
        </w:rPr>
        <w:t>2020, קובע כי מעסיק</w:t>
      </w:r>
      <w:bookmarkStart w:id="16261" w:name="_ETM_Q33_666000"/>
      <w:bookmarkEnd w:id="16261"/>
      <w:r>
        <w:rPr>
          <w:rFonts w:hint="cs"/>
          <w:rtl/>
          <w:lang w:eastAsia="he-IL"/>
        </w:rPr>
        <w:t xml:space="preserve"> של עובד בבידוד לא ידרוש ולא יאפשר את כניסת העובד שחלה עליו חובת בידוד למקום העבודה, וכי מעסיק של עובד</w:t>
      </w:r>
      <w:bookmarkStart w:id="16262" w:name="_ETM_Q33_673000"/>
      <w:bookmarkEnd w:id="16262"/>
      <w:r>
        <w:rPr>
          <w:rFonts w:hint="cs"/>
          <w:rtl/>
          <w:lang w:eastAsia="he-IL"/>
        </w:rPr>
        <w:t xml:space="preserve"> בבידוד לא יפטרו בשל כך בלבד שהוא נעדר ממקום העבודה</w:t>
      </w:r>
      <w:bookmarkStart w:id="16263" w:name="_ETM_Q33_679000"/>
      <w:bookmarkEnd w:id="16263"/>
      <w:r>
        <w:rPr>
          <w:rFonts w:hint="cs"/>
          <w:rtl/>
          <w:lang w:eastAsia="he-IL"/>
        </w:rPr>
        <w:t xml:space="preserve"> במהלך תקופת הבידוד.</w:t>
      </w:r>
    </w:p>
    <w:p w:rsidR="001116F1" w:rsidRDefault="001116F1" w:rsidP="00404C60">
      <w:pPr>
        <w:rPr>
          <w:rtl/>
          <w:lang w:eastAsia="he-IL"/>
        </w:rPr>
      </w:pPr>
    </w:p>
    <w:p w:rsidR="001116F1" w:rsidRDefault="001116F1" w:rsidP="009F6DB1">
      <w:pPr>
        <w:rPr>
          <w:rtl/>
          <w:lang w:eastAsia="he-IL"/>
        </w:rPr>
      </w:pPr>
      <w:bookmarkStart w:id="16264" w:name="_ETM_Q33_684000"/>
      <w:bookmarkEnd w:id="16264"/>
      <w:r>
        <w:rPr>
          <w:rFonts w:hint="cs"/>
          <w:rtl/>
          <w:lang w:eastAsia="he-IL"/>
        </w:rPr>
        <w:t xml:space="preserve">בהתאם לתעודת המחלה הגורפת שהוצאה על ידי ראש שירותי </w:t>
      </w:r>
      <w:bookmarkStart w:id="16265" w:name="_ETM_Q33_692000"/>
      <w:bookmarkEnd w:id="16265"/>
      <w:r>
        <w:rPr>
          <w:rFonts w:hint="cs"/>
          <w:rtl/>
          <w:lang w:eastAsia="he-IL"/>
        </w:rPr>
        <w:t xml:space="preserve">בריאות הציבור במשרד הבריאות, אדם השוהה בבידוד לפי צו </w:t>
      </w:r>
      <w:bookmarkStart w:id="16266" w:name="_ETM_Q33_695000"/>
      <w:bookmarkEnd w:id="16266"/>
      <w:r>
        <w:rPr>
          <w:rFonts w:hint="cs"/>
          <w:rtl/>
          <w:lang w:eastAsia="he-IL"/>
        </w:rPr>
        <w:t>בריאות העם רשאי להציג למעסיקו את תעודת המחלה הגורפת שהוציא</w:t>
      </w:r>
      <w:bookmarkStart w:id="16267" w:name="_ETM_Q33_702000"/>
      <w:bookmarkEnd w:id="16267"/>
      <w:r>
        <w:rPr>
          <w:rFonts w:hint="cs"/>
          <w:rtl/>
          <w:lang w:eastAsia="he-IL"/>
        </w:rPr>
        <w:t xml:space="preserve"> משרד הבריאות יחד עם תצהיר משלים</w:t>
      </w:r>
      <w:bookmarkStart w:id="16268" w:name="_ETM_Q33_698000"/>
      <w:bookmarkEnd w:id="16268"/>
      <w:r>
        <w:rPr>
          <w:rFonts w:hint="cs"/>
          <w:rtl/>
          <w:lang w:eastAsia="he-IL"/>
        </w:rPr>
        <w:t xml:space="preserve"> מטעמו על המועד שבו שהה במגע הדוק המקיים את </w:t>
      </w:r>
      <w:bookmarkStart w:id="16269" w:name="_ETM_Q33_710000"/>
      <w:bookmarkEnd w:id="16269"/>
      <w:r>
        <w:rPr>
          <w:rFonts w:hint="cs"/>
          <w:rtl/>
          <w:lang w:eastAsia="he-IL"/>
        </w:rPr>
        <w:t>הוראות הצו הכלליות ביחס אליו. על פי תעודת המחלה הגורפת, תנאי לקבלת</w:t>
      </w:r>
      <w:bookmarkStart w:id="16270" w:name="_ETM_Q33_714000"/>
      <w:bookmarkEnd w:id="16270"/>
      <w:r>
        <w:rPr>
          <w:rFonts w:hint="cs"/>
          <w:rtl/>
          <w:lang w:eastAsia="he-IL"/>
        </w:rPr>
        <w:t xml:space="preserve"> דמי המחלה, כאמור, הינו הגשת הצהרה חתומה על ידי העובד אשר</w:t>
      </w:r>
      <w:bookmarkStart w:id="16271" w:name="_ETM_Q33_724000"/>
      <w:bookmarkEnd w:id="16271"/>
      <w:r>
        <w:rPr>
          <w:rFonts w:hint="cs"/>
          <w:rtl/>
          <w:lang w:eastAsia="he-IL"/>
        </w:rPr>
        <w:t xml:space="preserve"> מפרטת את פרטי זהותו של העובד ואת תקופת הבידוד. </w:t>
      </w:r>
      <w:bookmarkStart w:id="16272" w:name="_ETM_Q33_730000"/>
      <w:bookmarkEnd w:id="16272"/>
      <w:r>
        <w:rPr>
          <w:rFonts w:hint="cs"/>
          <w:rtl/>
          <w:lang w:eastAsia="he-IL"/>
        </w:rPr>
        <w:t xml:space="preserve">התעודה שהוציא </w:t>
      </w:r>
      <w:bookmarkStart w:id="16273" w:name="_ETM_Q33_726000"/>
      <w:bookmarkEnd w:id="16273"/>
      <w:r>
        <w:rPr>
          <w:rFonts w:hint="cs"/>
          <w:rtl/>
          <w:lang w:eastAsia="he-IL"/>
        </w:rPr>
        <w:t>משרד הבריאות משמשת הן לצורך מחלה לפי חוק דמי מחלה</w:t>
      </w:r>
      <w:bookmarkStart w:id="16274" w:name="_ETM_Q33_732000"/>
      <w:bookmarkEnd w:id="16274"/>
      <w:r>
        <w:rPr>
          <w:rFonts w:hint="cs"/>
          <w:rtl/>
          <w:lang w:eastAsia="he-IL"/>
        </w:rPr>
        <w:t xml:space="preserve"> והן לצורך מחלה לפי חוק דמי מחלה (היעדרות בשל</w:t>
      </w:r>
      <w:bookmarkStart w:id="16275" w:name="_ETM_Q33_733000"/>
      <w:bookmarkEnd w:id="16275"/>
      <w:r>
        <w:rPr>
          <w:rFonts w:hint="cs"/>
          <w:rtl/>
          <w:lang w:eastAsia="he-IL"/>
        </w:rPr>
        <w:t xml:space="preserve"> מחלת ילד).</w:t>
      </w:r>
    </w:p>
    <w:p w:rsidR="001116F1" w:rsidRDefault="001116F1" w:rsidP="00404C60">
      <w:pPr>
        <w:rPr>
          <w:rtl/>
          <w:lang w:eastAsia="he-IL"/>
        </w:rPr>
      </w:pPr>
    </w:p>
    <w:p w:rsidR="001116F1" w:rsidRDefault="001116F1" w:rsidP="009F6DB1">
      <w:pPr>
        <w:rPr>
          <w:rtl/>
        </w:rPr>
      </w:pPr>
      <w:bookmarkStart w:id="16276" w:name="_ETM_Q33_735000"/>
      <w:bookmarkStart w:id="16277" w:name="_ETM_Q33_619000"/>
      <w:bookmarkEnd w:id="16276"/>
      <w:bookmarkEnd w:id="16277"/>
      <w:r>
        <w:rPr>
          <w:rFonts w:hint="cs"/>
          <w:rtl/>
        </w:rPr>
        <w:t xml:space="preserve">אבקש להבהיר כי על ההסדר של תעודת המחלה הגורפת הוגשה עתירה לבג"ץ ביחס לסמכות להוצאת התעודה הגורפת, וכן ביחס לשאלה אם הבידוד הנדרש </w:t>
      </w:r>
      <w:bookmarkStart w:id="16278" w:name="_ETM_Q33_750000"/>
      <w:bookmarkEnd w:id="16278"/>
      <w:r>
        <w:rPr>
          <w:rFonts w:hint="cs"/>
          <w:rtl/>
        </w:rPr>
        <w:t xml:space="preserve">לפי הצווים הוא בגדר מחלה המזכה בתעודת מחלה לפי חוק </w:t>
      </w:r>
      <w:bookmarkStart w:id="16279" w:name="_ETM_Q33_756000"/>
      <w:bookmarkEnd w:id="16279"/>
      <w:r>
        <w:rPr>
          <w:rFonts w:hint="cs"/>
          <w:rtl/>
        </w:rPr>
        <w:t xml:space="preserve">דמי מחלה. עמדת המדינה כפי שהוצגה בעתירה היא כי התעודה הוצאה בסמכות וכי חוק דמי </w:t>
      </w:r>
      <w:bookmarkStart w:id="16280" w:name="_ETM_Q33_769000"/>
      <w:bookmarkEnd w:id="16280"/>
      <w:r>
        <w:rPr>
          <w:rFonts w:hint="cs"/>
          <w:rtl/>
        </w:rPr>
        <w:t>מחלה חל על מצבים שונים של אי-כושר תעסוקתי, לרבות</w:t>
      </w:r>
      <w:bookmarkStart w:id="16281" w:name="_ETM_Q33_771000"/>
      <w:bookmarkEnd w:id="16281"/>
      <w:r>
        <w:rPr>
          <w:rFonts w:hint="cs"/>
          <w:rtl/>
        </w:rPr>
        <w:t xml:space="preserve"> אי-כושר לבצע את העבודה באופן זמני, וזאת על סמך</w:t>
      </w:r>
      <w:bookmarkStart w:id="16282" w:name="_ETM_Q33_778000"/>
      <w:bookmarkEnd w:id="16282"/>
      <w:r>
        <w:rPr>
          <w:rFonts w:hint="cs"/>
          <w:rtl/>
        </w:rPr>
        <w:t xml:space="preserve"> ממצאים רפואיים כ</w:t>
      </w:r>
      <w:r w:rsidR="009F6DB1">
        <w:rPr>
          <w:rFonts w:hint="cs"/>
          <w:rtl/>
        </w:rPr>
        <w:t>מו</w:t>
      </w:r>
      <w:r>
        <w:rPr>
          <w:rFonts w:hint="cs"/>
          <w:rtl/>
        </w:rPr>
        <w:t xml:space="preserve"> אלה הקיימים במדינה ובעולם ביחס לסיכוני ההדבקה </w:t>
      </w:r>
      <w:bookmarkStart w:id="16283" w:name="_ETM_Q33_785000"/>
      <w:bookmarkEnd w:id="16283"/>
      <w:r>
        <w:rPr>
          <w:rFonts w:hint="cs"/>
          <w:rtl/>
        </w:rPr>
        <w:t>וההידבקות בעת חשיפה לחולה קורונה.</w:t>
      </w:r>
    </w:p>
    <w:p w:rsidR="001116F1" w:rsidRDefault="001116F1" w:rsidP="00404C60">
      <w:pPr>
        <w:rPr>
          <w:rtl/>
        </w:rPr>
      </w:pPr>
    </w:p>
    <w:p w:rsidR="001116F1" w:rsidRDefault="001116F1" w:rsidP="009F6DB1">
      <w:pPr>
        <w:rPr>
          <w:rtl/>
        </w:rPr>
      </w:pPr>
      <w:bookmarkStart w:id="16284" w:name="TOR_Q34"/>
      <w:bookmarkEnd w:id="16284"/>
      <w:r>
        <w:rPr>
          <w:rFonts w:hint="cs"/>
          <w:rtl/>
        </w:rPr>
        <w:lastRenderedPageBreak/>
        <w:t xml:space="preserve">עם זאת, ככל שעמדת המדינה בנוגע לעתירה לא תתקבל, הנושא ייבחן בכללותו. ביחס לטענה המועלית בהצעות שהוגשו בדבר מיעוט ימי מחלת ילד אדגיש שיש להבחין בין כמה מצבים: </w:t>
      </w:r>
      <w:r w:rsidR="009F6DB1">
        <w:rPr>
          <w:rFonts w:hint="cs"/>
          <w:rtl/>
        </w:rPr>
        <w:t>אם</w:t>
      </w:r>
      <w:r>
        <w:rPr>
          <w:rFonts w:hint="cs"/>
          <w:rtl/>
        </w:rPr>
        <w:t xml:space="preserve"> הילד עצמו </w:t>
      </w:r>
      <w:bookmarkStart w:id="16285" w:name="_ETM_Q34_209000"/>
      <w:bookmarkEnd w:id="16285"/>
      <w:r>
        <w:rPr>
          <w:rFonts w:hint="cs"/>
          <w:rtl/>
        </w:rPr>
        <w:t>הוא חולה מאומת, אזי על ההורה חלה חובת בידוד</w:t>
      </w:r>
      <w:r w:rsidR="009F6DB1">
        <w:rPr>
          <w:rFonts w:hint="cs"/>
          <w:rtl/>
        </w:rPr>
        <w:t>,</w:t>
      </w:r>
      <w:r>
        <w:rPr>
          <w:rFonts w:hint="cs"/>
          <w:rtl/>
        </w:rPr>
        <w:t xml:space="preserve"> ובהתאם להסדר החוקי הקיים הוא רשאי להיעדר מחמת מחלה שלו </w:t>
      </w:r>
      <w:bookmarkStart w:id="16286" w:name="_ETM_Q34_218000"/>
      <w:bookmarkEnd w:id="16286"/>
      <w:r>
        <w:rPr>
          <w:rFonts w:hint="cs"/>
          <w:rtl/>
        </w:rPr>
        <w:t xml:space="preserve">ויכול לממש לצורך </w:t>
      </w:r>
      <w:r w:rsidR="009F6DB1">
        <w:rPr>
          <w:rFonts w:hint="cs"/>
          <w:rtl/>
        </w:rPr>
        <w:t>זה</w:t>
      </w:r>
      <w:r>
        <w:rPr>
          <w:rFonts w:hint="cs"/>
          <w:rtl/>
        </w:rPr>
        <w:t xml:space="preserve"> את ימי המחלה הצבורים לרשותו. </w:t>
      </w:r>
    </w:p>
    <w:p w:rsidR="001116F1" w:rsidRDefault="001116F1" w:rsidP="00404C60">
      <w:pPr>
        <w:rPr>
          <w:rtl/>
        </w:rPr>
      </w:pPr>
    </w:p>
    <w:p w:rsidR="001116F1" w:rsidRDefault="009F6DB1" w:rsidP="009F6DB1">
      <w:pPr>
        <w:rPr>
          <w:rtl/>
        </w:rPr>
      </w:pPr>
      <w:bookmarkStart w:id="16287" w:name="_ETM_Q34_223000"/>
      <w:bookmarkEnd w:id="16287"/>
      <w:r>
        <w:rPr>
          <w:rFonts w:hint="cs"/>
          <w:rtl/>
        </w:rPr>
        <w:t>אם</w:t>
      </w:r>
      <w:r w:rsidR="001116F1">
        <w:rPr>
          <w:rFonts w:hint="cs"/>
          <w:rtl/>
        </w:rPr>
        <w:t xml:space="preserve"> הילד הוא </w:t>
      </w:r>
      <w:bookmarkStart w:id="16288" w:name="_ETM_Q34_225000"/>
      <w:bookmarkEnd w:id="16288"/>
      <w:r w:rsidR="001116F1">
        <w:rPr>
          <w:rFonts w:hint="cs"/>
          <w:rtl/>
        </w:rPr>
        <w:t>שהיה במגע עם חולה מאומת ונדרש לבידוד</w:t>
      </w:r>
      <w:r>
        <w:rPr>
          <w:rFonts w:hint="cs"/>
          <w:rtl/>
        </w:rPr>
        <w:t>,</w:t>
      </w:r>
      <w:r w:rsidR="001116F1">
        <w:rPr>
          <w:rFonts w:hint="cs"/>
          <w:rtl/>
        </w:rPr>
        <w:t xml:space="preserve"> עשויים להיות </w:t>
      </w:r>
      <w:bookmarkStart w:id="16289" w:name="_ETM_Q34_230000"/>
      <w:bookmarkEnd w:id="16289"/>
      <w:r w:rsidR="001116F1">
        <w:rPr>
          <w:rFonts w:hint="cs"/>
          <w:rtl/>
        </w:rPr>
        <w:t xml:space="preserve">מצבים שבהם גם ההורה עצמו יימצא במצב שבו הוא לא יכול לשמור על כללי הריחוק מהילד. </w:t>
      </w:r>
      <w:bookmarkStart w:id="16290" w:name="_ETM_Q34_239000"/>
      <w:bookmarkEnd w:id="16290"/>
      <w:r w:rsidR="001116F1">
        <w:rPr>
          <w:rFonts w:hint="cs"/>
          <w:rtl/>
        </w:rPr>
        <w:t xml:space="preserve">לפיכך, על פי צו בריאות העם, יימצא ההורה חב בחובת בידוד ישירה, ועקב כך תחול עליו תעודת המחלה הגורפת </w:t>
      </w:r>
      <w:bookmarkStart w:id="16291" w:name="_ETM_Q34_247000"/>
      <w:bookmarkEnd w:id="16291"/>
      <w:r w:rsidR="001116F1">
        <w:rPr>
          <w:rFonts w:hint="cs"/>
          <w:rtl/>
        </w:rPr>
        <w:t xml:space="preserve">במישרין, והוא יהיה רשאי להיעדר מפאת מחלה. </w:t>
      </w:r>
      <w:bookmarkStart w:id="16292" w:name="_ETM_Q34_252000"/>
      <w:bookmarkEnd w:id="16292"/>
      <w:r w:rsidR="001116F1">
        <w:rPr>
          <w:rFonts w:hint="cs"/>
          <w:rtl/>
        </w:rPr>
        <w:t>בכל מצב אחר שבו הילד נדרש להשגחה אך אין חובת בידוד גם על ההורה, הרי שניתן להיעדר מפאת מחלת ילד</w:t>
      </w:r>
      <w:r>
        <w:rPr>
          <w:rFonts w:hint="cs"/>
          <w:rtl/>
        </w:rPr>
        <w:t>,</w:t>
      </w:r>
      <w:r w:rsidR="001116F1">
        <w:rPr>
          <w:rFonts w:hint="cs"/>
          <w:rtl/>
        </w:rPr>
        <w:t xml:space="preserve"> כמו שהזכרנו בהתחלה. </w:t>
      </w:r>
    </w:p>
    <w:p w:rsidR="001116F1" w:rsidRDefault="001116F1" w:rsidP="009635F5">
      <w:pPr>
        <w:rPr>
          <w:rtl/>
        </w:rPr>
      </w:pPr>
    </w:p>
    <w:p w:rsidR="009F6DB1" w:rsidRDefault="001116F1" w:rsidP="009F6DB1">
      <w:pPr>
        <w:rPr>
          <w:rtl/>
        </w:rPr>
      </w:pPr>
      <w:r>
        <w:rPr>
          <w:rFonts w:hint="cs"/>
          <w:rtl/>
        </w:rPr>
        <w:t xml:space="preserve">בנוסף, אבקש לסייג את האמור בכל הנוגע לזמני הבידוד ולציין כי מבירור </w:t>
      </w:r>
      <w:bookmarkStart w:id="16293" w:name="_ETM_Q34_273000"/>
      <w:bookmarkEnd w:id="16293"/>
      <w:r>
        <w:rPr>
          <w:rFonts w:hint="cs"/>
          <w:rtl/>
        </w:rPr>
        <w:t>עם משרד הבריאות עולה שלעיתים עוברים כמה ימים מיום החשיפה לחולה ועד הגילוי שהוא חולה ואיתור המגעים</w:t>
      </w:r>
      <w:r w:rsidR="009F6DB1">
        <w:rPr>
          <w:rFonts w:hint="cs"/>
          <w:rtl/>
        </w:rPr>
        <w:t>,</w:t>
      </w:r>
      <w:r>
        <w:rPr>
          <w:rFonts w:hint="cs"/>
          <w:rtl/>
        </w:rPr>
        <w:t xml:space="preserve"> קרי, </w:t>
      </w:r>
      <w:bookmarkStart w:id="16294" w:name="_ETM_Q34_284000"/>
      <w:bookmarkEnd w:id="16294"/>
      <w:r>
        <w:rPr>
          <w:rFonts w:hint="cs"/>
          <w:rtl/>
        </w:rPr>
        <w:t xml:space="preserve">לא מעט פעמים הבידוד קצר יותר מ-14 יום. </w:t>
      </w:r>
      <w:bookmarkStart w:id="16295" w:name="_ETM_Q34_325141"/>
      <w:bookmarkStart w:id="16296" w:name="_ETM_Q34_325201"/>
      <w:bookmarkStart w:id="16297" w:name="_ETM_Q34_326913"/>
      <w:bookmarkStart w:id="16298" w:name="_ETM_Q34_327015"/>
      <w:bookmarkEnd w:id="16295"/>
      <w:bookmarkEnd w:id="16296"/>
      <w:bookmarkEnd w:id="16297"/>
      <w:bookmarkEnd w:id="16298"/>
    </w:p>
    <w:p w:rsidR="009F6DB1" w:rsidRDefault="009F6DB1" w:rsidP="009F6DB1">
      <w:pPr>
        <w:rPr>
          <w:rtl/>
        </w:rPr>
      </w:pPr>
    </w:p>
    <w:p w:rsidR="001116F1" w:rsidRDefault="001116F1" w:rsidP="009F6DB1">
      <w:pPr>
        <w:rPr>
          <w:rtl/>
        </w:rPr>
      </w:pPr>
      <w:r>
        <w:rPr>
          <w:rFonts w:hint="cs"/>
          <w:rtl/>
        </w:rPr>
        <w:t>כמו כן</w:t>
      </w:r>
      <w:r w:rsidR="009F6DB1">
        <w:rPr>
          <w:rFonts w:hint="cs"/>
          <w:rtl/>
        </w:rPr>
        <w:t>,</w:t>
      </w:r>
      <w:r>
        <w:rPr>
          <w:rFonts w:hint="cs"/>
          <w:rtl/>
        </w:rPr>
        <w:t xml:space="preserve"> בכל הנוגע למספר </w:t>
      </w:r>
      <w:r w:rsidR="009F6DB1">
        <w:rPr>
          <w:rFonts w:hint="cs"/>
          <w:rtl/>
        </w:rPr>
        <w:t>ה</w:t>
      </w:r>
      <w:r>
        <w:rPr>
          <w:rFonts w:hint="cs"/>
          <w:rtl/>
        </w:rPr>
        <w:t xml:space="preserve">ימים שאותם ניתן לזקוף בגין מחלת ילד אציין כי מספר הימים קבוע, </w:t>
      </w:r>
      <w:bookmarkStart w:id="16299" w:name="_ETM_Q34_296000"/>
      <w:bookmarkEnd w:id="16299"/>
      <w:r>
        <w:rPr>
          <w:rFonts w:hint="cs"/>
          <w:rtl/>
        </w:rPr>
        <w:t xml:space="preserve">כפי שציינתי, בחוק דמי מחלה (היעדרות בשל מחלת ילד). </w:t>
      </w:r>
      <w:bookmarkStart w:id="16300" w:name="_ETM_Q34_303000"/>
      <w:bookmarkEnd w:id="16300"/>
      <w:r>
        <w:rPr>
          <w:rFonts w:hint="cs"/>
          <w:rtl/>
        </w:rPr>
        <w:t xml:space="preserve">יש לשים לב לכך שככל שהעובד יזקוף יותר ימי היעדרות בשל מחלת ילדיו על חשבון ימי המחלה </w:t>
      </w:r>
      <w:bookmarkStart w:id="16301" w:name="_ETM_Q34_312000"/>
      <w:bookmarkEnd w:id="16301"/>
      <w:r>
        <w:rPr>
          <w:rFonts w:hint="cs"/>
          <w:rtl/>
        </w:rPr>
        <w:t xml:space="preserve">שצבורים לו ייווצר מצב שבו לא יישארו לעובד ימי מחלה צבורים בעבורו, ובמצב שבו העובד ייקלע למצב מחלה הוא ייאלץ להיעדר על חשבונו </w:t>
      </w:r>
      <w:bookmarkStart w:id="16302" w:name="_ETM_Q34_319000"/>
      <w:bookmarkEnd w:id="16302"/>
      <w:r>
        <w:rPr>
          <w:rFonts w:hint="cs"/>
          <w:rtl/>
        </w:rPr>
        <w:t xml:space="preserve">ולהביא לפגיעה בהכנסה. </w:t>
      </w:r>
    </w:p>
    <w:p w:rsidR="001116F1" w:rsidRDefault="001116F1" w:rsidP="00404C60">
      <w:pPr>
        <w:rPr>
          <w:rtl/>
        </w:rPr>
      </w:pPr>
    </w:p>
    <w:p w:rsidR="001116F1" w:rsidRDefault="001116F1" w:rsidP="009F6DB1">
      <w:pPr>
        <w:rPr>
          <w:rtl/>
        </w:rPr>
      </w:pPr>
      <w:r>
        <w:rPr>
          <w:rFonts w:hint="cs"/>
          <w:rtl/>
        </w:rPr>
        <w:t xml:space="preserve">יש לשים לב כי בחוק מעוגנות שתי זכויות: האחת, זכותו של העובד להיעדר מהעבודה בשל הצורך להשגיח על ילד חולה; השנייה, זכותו של העובד לקבל תשלום בעבור </w:t>
      </w:r>
      <w:bookmarkStart w:id="16303" w:name="_ETM_Q34_337000"/>
      <w:bookmarkEnd w:id="16303"/>
      <w:r>
        <w:rPr>
          <w:rFonts w:hint="cs"/>
          <w:rtl/>
        </w:rPr>
        <w:t xml:space="preserve">ההיעדרות בשל מחלה, אם כי באופן הדרגתי, כדי לאזן בין זכות העובד להיעדר מהעבודה לבין </w:t>
      </w:r>
      <w:bookmarkStart w:id="16304" w:name="_ETM_Q34_342000"/>
      <w:bookmarkEnd w:id="16304"/>
      <w:r>
        <w:rPr>
          <w:rFonts w:hint="cs"/>
          <w:rtl/>
        </w:rPr>
        <w:t>הפחתת הנטל הכלכלי על המעסיקים</w:t>
      </w:r>
      <w:r w:rsidR="009F6DB1">
        <w:rPr>
          <w:rFonts w:hint="cs"/>
          <w:rtl/>
        </w:rPr>
        <w:t>,</w:t>
      </w:r>
      <w:r>
        <w:rPr>
          <w:rFonts w:hint="cs"/>
          <w:rtl/>
        </w:rPr>
        <w:t xml:space="preserve"> שכן בסופו של יום חובת </w:t>
      </w:r>
      <w:r w:rsidR="009F6DB1">
        <w:rPr>
          <w:rFonts w:hint="cs"/>
          <w:rtl/>
        </w:rPr>
        <w:t>ה</w:t>
      </w:r>
      <w:r>
        <w:rPr>
          <w:rFonts w:hint="cs"/>
          <w:rtl/>
        </w:rPr>
        <w:t xml:space="preserve">תשלום בעבור ימי היעדרות מוטלת עליהם. תודה. </w:t>
      </w:r>
    </w:p>
    <w:p w:rsidR="001116F1" w:rsidRDefault="001116F1" w:rsidP="009635F5">
      <w:pPr>
        <w:rPr>
          <w:rtl/>
        </w:rPr>
      </w:pPr>
    </w:p>
    <w:p w:rsidR="001116F1" w:rsidRDefault="001116F1" w:rsidP="00404C60">
      <w:pPr>
        <w:pStyle w:val="af7"/>
        <w:rPr>
          <w:rtl/>
        </w:rPr>
      </w:pPr>
      <w:r w:rsidRPr="00FF596E">
        <w:rPr>
          <w:rStyle w:val="TagStyle"/>
          <w:rtl/>
        </w:rPr>
        <w:t>&lt;&lt; יור &gt;&gt;</w:t>
      </w:r>
      <w:r w:rsidRPr="00670A34">
        <w:rPr>
          <w:rStyle w:val="TagStyle"/>
          <w:rtl/>
        </w:rPr>
        <w:t xml:space="preserve"> </w:t>
      </w:r>
      <w:r>
        <w:rPr>
          <w:rtl/>
        </w:rPr>
        <w:t>היו"ר מיקי חיימוביץ':</w:t>
      </w:r>
      <w:r w:rsidRPr="00670A34">
        <w:rPr>
          <w:rStyle w:val="TagStyle"/>
          <w:rtl/>
        </w:rPr>
        <w:t xml:space="preserve"> </w:t>
      </w:r>
      <w:r w:rsidRPr="00FF596E">
        <w:rPr>
          <w:rStyle w:val="TagStyle"/>
          <w:rtl/>
        </w:rPr>
        <w:t>&lt;&lt; יור &gt;&gt;</w:t>
      </w:r>
      <w:r>
        <w:rPr>
          <w:rtl/>
        </w:rPr>
        <w:t xml:space="preserve"> </w:t>
      </w:r>
    </w:p>
    <w:p w:rsidR="001116F1" w:rsidRDefault="001116F1" w:rsidP="00B972FC">
      <w:pPr>
        <w:rPr>
          <w:rtl/>
        </w:rPr>
      </w:pPr>
    </w:p>
    <w:p w:rsidR="009F6DB1" w:rsidRDefault="001116F1" w:rsidP="00404C60">
      <w:pPr>
        <w:rPr>
          <w:rtl/>
        </w:rPr>
      </w:pPr>
      <w:r>
        <w:rPr>
          <w:rFonts w:hint="cs"/>
          <w:rtl/>
        </w:rPr>
        <w:t xml:space="preserve">תודה רבה לך, אדוני סגן השר. </w:t>
      </w:r>
    </w:p>
    <w:p w:rsidR="009F6DB1" w:rsidRDefault="009F6DB1" w:rsidP="00404C60">
      <w:pPr>
        <w:rPr>
          <w:rtl/>
        </w:rPr>
      </w:pPr>
    </w:p>
    <w:p w:rsidR="001116F1" w:rsidRDefault="001116F1" w:rsidP="00404C60">
      <w:pPr>
        <w:rPr>
          <w:rtl/>
        </w:rPr>
      </w:pPr>
      <w:r>
        <w:rPr>
          <w:rFonts w:hint="cs"/>
          <w:rtl/>
        </w:rPr>
        <w:t>חברי הכנסת שהגישו את ההצעה מעוניינים להעביר את הנושא לדיון בוועדת העבודה והרווחה?</w:t>
      </w:r>
    </w:p>
    <w:p w:rsidR="001116F1" w:rsidRDefault="001116F1" w:rsidP="00404C60">
      <w:pPr>
        <w:rPr>
          <w:rtl/>
        </w:rPr>
      </w:pPr>
    </w:p>
    <w:p w:rsidR="001116F1" w:rsidRDefault="001116F1" w:rsidP="00404C60">
      <w:pPr>
        <w:pStyle w:val="af6"/>
        <w:rPr>
          <w:rtl/>
        </w:rPr>
      </w:pPr>
      <w:bookmarkStart w:id="16305" w:name="ET_interruption_5806_11"/>
      <w:r w:rsidRPr="00FF596E">
        <w:rPr>
          <w:rStyle w:val="TagStyle"/>
          <w:rtl/>
        </w:rPr>
        <w:t xml:space="preserve"> &lt;&lt; קריאה &gt;&gt;</w:t>
      </w:r>
      <w:r w:rsidRPr="00160365">
        <w:rPr>
          <w:rStyle w:val="TagStyle"/>
          <w:rtl/>
        </w:rPr>
        <w:t xml:space="preserve"> </w:t>
      </w:r>
      <w:r>
        <w:rPr>
          <w:rtl/>
        </w:rPr>
        <w:t>אנטאנס שחאדה (הרשימה המשותפת):</w:t>
      </w:r>
      <w:r w:rsidRPr="00160365">
        <w:rPr>
          <w:rStyle w:val="TagStyle"/>
          <w:rtl/>
        </w:rPr>
        <w:t xml:space="preserve"> </w:t>
      </w:r>
      <w:r w:rsidRPr="00FF596E">
        <w:rPr>
          <w:rStyle w:val="TagStyle"/>
          <w:rtl/>
        </w:rPr>
        <w:t>&lt;&lt; קריאה &gt;&gt;</w:t>
      </w:r>
      <w:r>
        <w:rPr>
          <w:rtl/>
        </w:rPr>
        <w:t xml:space="preserve"> </w:t>
      </w:r>
      <w:bookmarkEnd w:id="16305"/>
    </w:p>
    <w:p w:rsidR="001116F1" w:rsidRDefault="001116F1" w:rsidP="00B972FC">
      <w:pPr>
        <w:rPr>
          <w:rtl/>
          <w:lang w:eastAsia="he-IL"/>
        </w:rPr>
      </w:pPr>
    </w:p>
    <w:p w:rsidR="001116F1" w:rsidRDefault="001116F1" w:rsidP="00404C60">
      <w:pPr>
        <w:rPr>
          <w:rtl/>
          <w:lang w:eastAsia="he-IL"/>
        </w:rPr>
      </w:pPr>
      <w:bookmarkStart w:id="16306" w:name="_ETM_Q34_365000"/>
      <w:bookmarkEnd w:id="16306"/>
      <w:r>
        <w:rPr>
          <w:rFonts w:hint="cs"/>
          <w:rtl/>
          <w:lang w:eastAsia="he-IL"/>
        </w:rPr>
        <w:t xml:space="preserve">בוועדת </w:t>
      </w:r>
      <w:bookmarkStart w:id="16307" w:name="_ETM_Q34_367000"/>
      <w:bookmarkEnd w:id="16307"/>
      <w:r>
        <w:rPr>
          <w:rFonts w:hint="cs"/>
          <w:rtl/>
          <w:lang w:eastAsia="he-IL"/>
        </w:rPr>
        <w:t xml:space="preserve">הכספים. </w:t>
      </w:r>
    </w:p>
    <w:p w:rsidR="001116F1" w:rsidRDefault="001116F1" w:rsidP="00404C60">
      <w:pPr>
        <w:rPr>
          <w:rtl/>
        </w:rPr>
      </w:pPr>
    </w:p>
    <w:p w:rsidR="001116F1" w:rsidRDefault="001116F1" w:rsidP="00404C60">
      <w:pPr>
        <w:pStyle w:val="af6"/>
        <w:rPr>
          <w:rtl/>
        </w:rPr>
      </w:pPr>
      <w:bookmarkStart w:id="16308" w:name="ET_interruption_5796_3"/>
      <w:r w:rsidRPr="00FF596E">
        <w:rPr>
          <w:rStyle w:val="TagStyle"/>
          <w:rtl/>
        </w:rPr>
        <w:t xml:space="preserve"> &lt;&lt; קריאה &gt;&gt;</w:t>
      </w:r>
      <w:r w:rsidRPr="00670A34">
        <w:rPr>
          <w:rStyle w:val="TagStyle"/>
          <w:rtl/>
        </w:rPr>
        <w:t xml:space="preserve"> </w:t>
      </w:r>
      <w:r>
        <w:rPr>
          <w:rtl/>
        </w:rPr>
        <w:t>חוה אתי עטייה (הליכוד):</w:t>
      </w:r>
      <w:r w:rsidRPr="00670A34">
        <w:rPr>
          <w:rStyle w:val="TagStyle"/>
          <w:rtl/>
        </w:rPr>
        <w:t xml:space="preserve"> </w:t>
      </w:r>
      <w:r w:rsidRPr="00FF596E">
        <w:rPr>
          <w:rStyle w:val="TagStyle"/>
          <w:rtl/>
        </w:rPr>
        <w:t>&lt;&lt; קריאה &gt;&gt;</w:t>
      </w:r>
      <w:r>
        <w:rPr>
          <w:rtl/>
        </w:rPr>
        <w:t xml:space="preserve"> </w:t>
      </w:r>
      <w:bookmarkEnd w:id="16308"/>
    </w:p>
    <w:p w:rsidR="001116F1" w:rsidRDefault="001116F1" w:rsidP="00B972FC">
      <w:pPr>
        <w:rPr>
          <w:rtl/>
        </w:rPr>
      </w:pPr>
    </w:p>
    <w:p w:rsidR="001116F1" w:rsidRDefault="001116F1" w:rsidP="00404C60">
      <w:pPr>
        <w:rPr>
          <w:rtl/>
        </w:rPr>
      </w:pPr>
      <w:r>
        <w:rPr>
          <w:rFonts w:hint="cs"/>
          <w:rtl/>
        </w:rPr>
        <w:t xml:space="preserve">בוועדת העבודה. </w:t>
      </w:r>
    </w:p>
    <w:p w:rsidR="001116F1" w:rsidRDefault="001116F1" w:rsidP="00404C60">
      <w:pPr>
        <w:rPr>
          <w:rtl/>
        </w:rPr>
      </w:pPr>
    </w:p>
    <w:p w:rsidR="001116F1" w:rsidRDefault="001116F1" w:rsidP="00404C60">
      <w:pPr>
        <w:pStyle w:val="af7"/>
        <w:rPr>
          <w:rtl/>
        </w:rPr>
      </w:pPr>
      <w:r w:rsidRPr="00FF596E">
        <w:rPr>
          <w:rStyle w:val="TagStyle"/>
          <w:rtl/>
        </w:rPr>
        <w:t xml:space="preserve"> &lt;&lt; יור &gt;&gt;</w:t>
      </w:r>
      <w:r w:rsidRPr="00670A34">
        <w:rPr>
          <w:rStyle w:val="TagStyle"/>
          <w:rtl/>
        </w:rPr>
        <w:t xml:space="preserve"> </w:t>
      </w:r>
      <w:r>
        <w:rPr>
          <w:rtl/>
        </w:rPr>
        <w:t>היו"ר מיקי חיימוביץ':</w:t>
      </w:r>
      <w:r w:rsidRPr="00670A34">
        <w:rPr>
          <w:rStyle w:val="TagStyle"/>
          <w:rtl/>
        </w:rPr>
        <w:t xml:space="preserve"> </w:t>
      </w:r>
      <w:r w:rsidRPr="00FF596E">
        <w:rPr>
          <w:rStyle w:val="TagStyle"/>
          <w:rtl/>
        </w:rPr>
        <w:t>&lt;&lt; יור &gt;&gt;</w:t>
      </w:r>
      <w:r>
        <w:rPr>
          <w:rtl/>
        </w:rPr>
        <w:t xml:space="preserve"> </w:t>
      </w:r>
    </w:p>
    <w:p w:rsidR="001116F1" w:rsidRDefault="001116F1" w:rsidP="00B972FC">
      <w:pPr>
        <w:rPr>
          <w:rtl/>
        </w:rPr>
      </w:pPr>
    </w:p>
    <w:p w:rsidR="001116F1" w:rsidRDefault="001116F1" w:rsidP="009F6DB1">
      <w:pPr>
        <w:rPr>
          <w:rtl/>
        </w:rPr>
      </w:pPr>
      <w:r>
        <w:rPr>
          <w:rFonts w:hint="cs"/>
          <w:rtl/>
        </w:rPr>
        <w:t xml:space="preserve">האמת היא שזה נשמע לי ועדת </w:t>
      </w:r>
      <w:r w:rsidR="009F6DB1">
        <w:rPr>
          <w:rFonts w:hint="cs"/>
          <w:rtl/>
        </w:rPr>
        <w:t>ה</w:t>
      </w:r>
      <w:r>
        <w:rPr>
          <w:rFonts w:hint="cs"/>
          <w:rtl/>
        </w:rPr>
        <w:t>עבודה, אבל אתם מתעקשים על ועדת הכספים. אם כך</w:t>
      </w:r>
      <w:r w:rsidR="009F6DB1">
        <w:rPr>
          <w:rFonts w:hint="cs"/>
          <w:rtl/>
        </w:rPr>
        <w:t>,</w:t>
      </w:r>
      <w:r>
        <w:rPr>
          <w:rFonts w:hint="cs"/>
          <w:rtl/>
        </w:rPr>
        <w:t xml:space="preserve"> זה יעבור לוועדת הכנסת ושם זה יוכרע. </w:t>
      </w:r>
    </w:p>
    <w:p w:rsidR="001116F1" w:rsidRDefault="001116F1" w:rsidP="00404C60">
      <w:pPr>
        <w:rPr>
          <w:rtl/>
        </w:rPr>
      </w:pPr>
    </w:p>
    <w:p w:rsidR="001116F1" w:rsidRDefault="001116F1" w:rsidP="00F34564">
      <w:pPr>
        <w:rPr>
          <w:rtl/>
        </w:rPr>
      </w:pPr>
      <w:bookmarkStart w:id="16309" w:name="_ETM_Q34_383000"/>
      <w:bookmarkEnd w:id="16309"/>
      <w:r>
        <w:rPr>
          <w:rFonts w:hint="cs"/>
          <w:rtl/>
        </w:rPr>
        <w:t xml:space="preserve">אם כך, אנחנו מצביעים שזה יעבור לוועדת הכנסת לקביעה לאיזו ועדה זה </w:t>
      </w:r>
      <w:bookmarkStart w:id="16310" w:name="_ETM_Q34_394000"/>
      <w:bookmarkEnd w:id="16310"/>
      <w:r>
        <w:rPr>
          <w:rFonts w:hint="cs"/>
          <w:rtl/>
        </w:rPr>
        <w:t xml:space="preserve">יועבר משם. אנחנו מצביעים כעת. </w:t>
      </w:r>
    </w:p>
    <w:p w:rsidR="001116F1" w:rsidRDefault="001116F1" w:rsidP="00404C60">
      <w:pPr>
        <w:rPr>
          <w:rtl/>
        </w:rPr>
      </w:pPr>
      <w:bookmarkStart w:id="16311" w:name="_ETM_Q34_393000"/>
      <w:bookmarkEnd w:id="16311"/>
    </w:p>
    <w:p w:rsidR="001116F1" w:rsidRDefault="001116F1" w:rsidP="00404C60">
      <w:pPr>
        <w:pStyle w:val="af2"/>
        <w:keepNext/>
        <w:rPr>
          <w:rtl/>
        </w:rPr>
      </w:pPr>
      <w:r>
        <w:rPr>
          <w:rtl/>
        </w:rPr>
        <w:t>הצבעה מס'</w:t>
      </w:r>
      <w:r>
        <w:rPr>
          <w:rFonts w:hint="cs"/>
          <w:rtl/>
        </w:rPr>
        <w:t xml:space="preserve"> 9</w:t>
      </w:r>
    </w:p>
    <w:p w:rsidR="001116F1" w:rsidRDefault="001116F1" w:rsidP="00404C60">
      <w:pPr>
        <w:pStyle w:val="--"/>
        <w:keepNext/>
        <w:rPr>
          <w:rtl/>
        </w:rPr>
      </w:pPr>
    </w:p>
    <w:p w:rsidR="001116F1" w:rsidRDefault="001116F1" w:rsidP="00404C60">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1116F1" w:rsidRDefault="001116F1" w:rsidP="00404C60">
      <w:pPr>
        <w:pStyle w:val="--"/>
        <w:keepNext/>
        <w:rPr>
          <w:rtl/>
        </w:rPr>
      </w:pPr>
      <w:r>
        <w:rPr>
          <w:rtl/>
        </w:rPr>
        <w:t xml:space="preserve">נגד – </w:t>
      </w:r>
      <w:r>
        <w:rPr>
          <w:rFonts w:hint="cs"/>
          <w:rtl/>
        </w:rPr>
        <w:t>אין</w:t>
      </w:r>
    </w:p>
    <w:p w:rsidR="001116F1" w:rsidRDefault="001116F1" w:rsidP="00404C60">
      <w:pPr>
        <w:pStyle w:val="--"/>
        <w:keepNext/>
        <w:rPr>
          <w:rtl/>
        </w:rPr>
      </w:pPr>
      <w:r>
        <w:rPr>
          <w:rtl/>
        </w:rPr>
        <w:t>נמנעים –</w:t>
      </w:r>
      <w:r>
        <w:rPr>
          <w:rFonts w:hint="cs"/>
          <w:rtl/>
        </w:rPr>
        <w:t xml:space="preserve"> אין</w:t>
      </w:r>
      <w:r>
        <w:rPr>
          <w:rtl/>
        </w:rPr>
        <w:t xml:space="preserve"> </w:t>
      </w:r>
    </w:p>
    <w:p w:rsidR="001116F1" w:rsidRDefault="001116F1" w:rsidP="00404C60">
      <w:pPr>
        <w:pStyle w:val="af3"/>
        <w:rPr>
          <w:rtl/>
        </w:rPr>
      </w:pPr>
      <w:r>
        <w:rPr>
          <w:rtl/>
        </w:rPr>
        <w:t xml:space="preserve">  </w:t>
      </w:r>
      <w:r>
        <w:rPr>
          <w:rFonts w:hint="cs"/>
          <w:rtl/>
        </w:rPr>
        <w:t>ההצעה להעביר את הנושא לוועדה שתקבע ועדת הכנסת נתקבלה.</w:t>
      </w:r>
    </w:p>
    <w:p w:rsidR="001116F1" w:rsidRDefault="001116F1" w:rsidP="00B972FC">
      <w:pPr>
        <w:rPr>
          <w:rtl/>
        </w:rPr>
      </w:pPr>
    </w:p>
    <w:p w:rsidR="001116F1" w:rsidRDefault="001116F1" w:rsidP="00404C60">
      <w:pPr>
        <w:pStyle w:val="af7"/>
        <w:rPr>
          <w:rtl/>
        </w:rPr>
      </w:pPr>
      <w:r w:rsidRPr="00FF596E">
        <w:rPr>
          <w:rStyle w:val="TagStyle"/>
          <w:rtl/>
        </w:rPr>
        <w:t xml:space="preserve"> &lt;&lt; יור &gt;&gt;</w:t>
      </w:r>
      <w:r w:rsidRPr="00670A34">
        <w:rPr>
          <w:rStyle w:val="TagStyle"/>
          <w:rtl/>
        </w:rPr>
        <w:t xml:space="preserve"> </w:t>
      </w:r>
      <w:r>
        <w:rPr>
          <w:rtl/>
        </w:rPr>
        <w:t>היו"ר מיקי חיימוביץ':</w:t>
      </w:r>
      <w:r w:rsidRPr="00670A34">
        <w:rPr>
          <w:rStyle w:val="TagStyle"/>
          <w:rtl/>
        </w:rPr>
        <w:t xml:space="preserve"> </w:t>
      </w:r>
      <w:r w:rsidRPr="00FF596E">
        <w:rPr>
          <w:rStyle w:val="TagStyle"/>
          <w:rtl/>
        </w:rPr>
        <w:t>&lt;&lt; יור &gt;&gt;</w:t>
      </w:r>
      <w:r>
        <w:rPr>
          <w:rtl/>
        </w:rPr>
        <w:t xml:space="preserve"> </w:t>
      </w:r>
    </w:p>
    <w:p w:rsidR="001116F1" w:rsidRDefault="001116F1" w:rsidP="00B972FC">
      <w:pPr>
        <w:rPr>
          <w:rtl/>
        </w:rPr>
      </w:pPr>
    </w:p>
    <w:p w:rsidR="001116F1" w:rsidRDefault="001116F1" w:rsidP="009F6DB1">
      <w:pPr>
        <w:rPr>
          <w:rtl/>
        </w:rPr>
      </w:pPr>
      <w:r>
        <w:rPr>
          <w:rFonts w:hint="cs"/>
          <w:rtl/>
        </w:rPr>
        <w:t xml:space="preserve">ארבעה בעד. מי עוד כאן בין המצביעים? ג'אבר עסאקלה, בועז טופורובסקי, סונדוס סאלח, </w:t>
      </w:r>
      <w:bookmarkStart w:id="16312" w:name="_ETM_Q34_411000"/>
      <w:bookmarkEnd w:id="16312"/>
      <w:r>
        <w:rPr>
          <w:rFonts w:hint="cs"/>
          <w:rtl/>
        </w:rPr>
        <w:t xml:space="preserve">אוסאמה סעדי, יעקב טסלר, ישראל אייכלר, אתי עטייה. </w:t>
      </w:r>
      <w:bookmarkStart w:id="16313" w:name="_ETM_Q34_420000"/>
      <w:bookmarkEnd w:id="16313"/>
      <w:r>
        <w:rPr>
          <w:rFonts w:hint="cs"/>
          <w:rtl/>
        </w:rPr>
        <w:t>עוד מישהו? לכמה אנחנו מגיעים? 11</w:t>
      </w:r>
      <w:bookmarkStart w:id="16314" w:name="_ETM_Q34_425000"/>
      <w:bookmarkEnd w:id="16314"/>
      <w:r>
        <w:rPr>
          <w:rFonts w:hint="cs"/>
          <w:rtl/>
        </w:rPr>
        <w:t xml:space="preserve"> בעד, אין מתנגדים. אם כך, ה</w:t>
      </w:r>
      <w:r w:rsidR="009F6DB1">
        <w:rPr>
          <w:rFonts w:hint="cs"/>
          <w:rtl/>
        </w:rPr>
        <w:t>נושא</w:t>
      </w:r>
      <w:r>
        <w:rPr>
          <w:rFonts w:hint="cs"/>
          <w:rtl/>
        </w:rPr>
        <w:t xml:space="preserve"> יעבור לוועדת הכנסת, ושם יוכרע לאיזו הוא ועדה הוא יועבר</w:t>
      </w:r>
      <w:bookmarkStart w:id="16315" w:name="_ETM_Q34_432000"/>
      <w:bookmarkEnd w:id="16315"/>
      <w:r>
        <w:rPr>
          <w:rFonts w:hint="cs"/>
          <w:rtl/>
        </w:rPr>
        <w:t xml:space="preserve"> </w:t>
      </w:r>
      <w:r>
        <w:rPr>
          <w:rFonts w:hint="eastAsia"/>
        </w:rPr>
        <w:t>–</w:t>
      </w:r>
      <w:r>
        <w:rPr>
          <w:rFonts w:hint="cs"/>
          <w:rtl/>
        </w:rPr>
        <w:t xml:space="preserve"> ועדת הכספים או ועדת העבודה והרווחה. </w:t>
      </w:r>
    </w:p>
    <w:p w:rsidR="001116F1" w:rsidRDefault="001116F1" w:rsidP="00F34564">
      <w:pPr>
        <w:rPr>
          <w:rtl/>
        </w:rPr>
      </w:pPr>
    </w:p>
    <w:p w:rsidR="001116F1" w:rsidRDefault="001116F1" w:rsidP="00F34564">
      <w:pPr>
        <w:rPr>
          <w:rtl/>
        </w:rPr>
      </w:pPr>
    </w:p>
    <w:p w:rsidR="001116F1" w:rsidRDefault="001116F1" w:rsidP="00404C60">
      <w:pPr>
        <w:pStyle w:val="a6"/>
        <w:rPr>
          <w:rtl/>
        </w:rPr>
      </w:pPr>
      <w:bookmarkStart w:id="16316" w:name="ET_halsi_619440_6"/>
      <w:r w:rsidRPr="00FF596E">
        <w:rPr>
          <w:rStyle w:val="TagStyle"/>
          <w:rtl/>
        </w:rPr>
        <w:t xml:space="preserve"> &lt;&lt; הלסי &gt;&gt;</w:t>
      </w:r>
      <w:r w:rsidRPr="00670A34">
        <w:rPr>
          <w:rStyle w:val="TagStyle"/>
          <w:rtl/>
        </w:rPr>
        <w:t xml:space="preserve"> </w:t>
      </w:r>
      <w:bookmarkStart w:id="16317" w:name="_Toc46391371"/>
      <w:bookmarkStart w:id="16318" w:name="_Toc46396752"/>
      <w:bookmarkStart w:id="16319" w:name="_Toc46397348"/>
      <w:r>
        <w:rPr>
          <w:rtl/>
        </w:rPr>
        <w:t>הצע</w:t>
      </w:r>
      <w:r>
        <w:rPr>
          <w:rFonts w:hint="cs"/>
          <w:rtl/>
        </w:rPr>
        <w:t>ה</w:t>
      </w:r>
      <w:r>
        <w:rPr>
          <w:rtl/>
        </w:rPr>
        <w:t xml:space="preserve"> לסדר-היום</w:t>
      </w:r>
      <w:bookmarkEnd w:id="16317"/>
      <w:bookmarkEnd w:id="16318"/>
      <w:bookmarkEnd w:id="16319"/>
      <w:r w:rsidRPr="00670A34">
        <w:rPr>
          <w:rStyle w:val="TagStyle"/>
          <w:rtl/>
        </w:rPr>
        <w:t xml:space="preserve"> </w:t>
      </w:r>
      <w:r w:rsidRPr="00FF596E">
        <w:rPr>
          <w:rStyle w:val="TagStyle"/>
          <w:rtl/>
        </w:rPr>
        <w:t>&lt;&lt; הלסי &gt;&gt;</w:t>
      </w:r>
      <w:r>
        <w:rPr>
          <w:rtl/>
        </w:rPr>
        <w:t xml:space="preserve"> </w:t>
      </w:r>
      <w:bookmarkEnd w:id="16316"/>
    </w:p>
    <w:p w:rsidR="001116F1" w:rsidRDefault="001116F1" w:rsidP="00404C60">
      <w:pPr>
        <w:pStyle w:val="a6"/>
        <w:rPr>
          <w:rtl/>
        </w:rPr>
      </w:pPr>
      <w:bookmarkStart w:id="16320" w:name="ET_halsi_619440_7"/>
      <w:r w:rsidRPr="00FF596E">
        <w:rPr>
          <w:rStyle w:val="TagStyle"/>
          <w:rtl/>
        </w:rPr>
        <w:t xml:space="preserve"> &lt;&lt; הלסי &gt;&gt;</w:t>
      </w:r>
      <w:r w:rsidRPr="00670A34">
        <w:rPr>
          <w:rStyle w:val="TagStyle"/>
          <w:rtl/>
        </w:rPr>
        <w:t xml:space="preserve"> </w:t>
      </w:r>
      <w:bookmarkStart w:id="16321" w:name="_Toc46391372"/>
      <w:bookmarkStart w:id="16322" w:name="_Toc46396753"/>
      <w:bookmarkStart w:id="16323" w:name="_Toc46397349"/>
      <w:r>
        <w:rPr>
          <w:rtl/>
        </w:rPr>
        <w:t>טיפול באובדנות למניעת גל התאבדויות</w:t>
      </w:r>
      <w:bookmarkEnd w:id="16321"/>
      <w:bookmarkEnd w:id="16322"/>
      <w:bookmarkEnd w:id="16323"/>
      <w:r w:rsidRPr="00670A34">
        <w:rPr>
          <w:rStyle w:val="TagStyle"/>
          <w:rtl/>
        </w:rPr>
        <w:t xml:space="preserve"> </w:t>
      </w:r>
      <w:r w:rsidRPr="00FF596E">
        <w:rPr>
          <w:rStyle w:val="TagStyle"/>
          <w:rtl/>
        </w:rPr>
        <w:t>&lt;&lt; הלסי &gt;&gt;</w:t>
      </w:r>
      <w:r>
        <w:rPr>
          <w:rtl/>
        </w:rPr>
        <w:t xml:space="preserve"> </w:t>
      </w:r>
      <w:bookmarkEnd w:id="16320"/>
    </w:p>
    <w:p w:rsidR="001116F1" w:rsidRDefault="001116F1" w:rsidP="00B972FC">
      <w:pPr>
        <w:rPr>
          <w:rtl/>
        </w:rPr>
      </w:pPr>
    </w:p>
    <w:p w:rsidR="001116F1" w:rsidRDefault="001116F1" w:rsidP="00404C60">
      <w:pPr>
        <w:pStyle w:val="af7"/>
        <w:rPr>
          <w:rtl/>
        </w:rPr>
      </w:pPr>
      <w:r w:rsidRPr="00FF596E">
        <w:rPr>
          <w:rStyle w:val="TagStyle"/>
          <w:rtl/>
        </w:rPr>
        <w:t xml:space="preserve"> &lt;&lt; יור &gt;&gt;</w:t>
      </w:r>
      <w:r w:rsidRPr="00670A34">
        <w:rPr>
          <w:rStyle w:val="TagStyle"/>
          <w:rtl/>
        </w:rPr>
        <w:t xml:space="preserve"> </w:t>
      </w:r>
      <w:r>
        <w:rPr>
          <w:rtl/>
        </w:rPr>
        <w:t>היו"ר מיקי חיימוביץ':</w:t>
      </w:r>
      <w:r w:rsidRPr="00670A34">
        <w:rPr>
          <w:rStyle w:val="TagStyle"/>
          <w:rtl/>
        </w:rPr>
        <w:t xml:space="preserve"> </w:t>
      </w:r>
      <w:r w:rsidRPr="00FF596E">
        <w:rPr>
          <w:rStyle w:val="TagStyle"/>
          <w:rtl/>
        </w:rPr>
        <w:t>&lt;&lt; יור &gt;&gt;</w:t>
      </w:r>
      <w:r>
        <w:rPr>
          <w:rtl/>
        </w:rPr>
        <w:t xml:space="preserve"> </w:t>
      </w:r>
    </w:p>
    <w:p w:rsidR="001116F1" w:rsidRDefault="001116F1" w:rsidP="00B972FC">
      <w:pPr>
        <w:rPr>
          <w:rtl/>
        </w:rPr>
      </w:pPr>
    </w:p>
    <w:p w:rsidR="001116F1" w:rsidRDefault="001116F1" w:rsidP="00F34564">
      <w:pPr>
        <w:rPr>
          <w:rtl/>
        </w:rPr>
      </w:pPr>
      <w:r>
        <w:rPr>
          <w:rFonts w:hint="cs"/>
          <w:rtl/>
        </w:rPr>
        <w:t>אנחנו עוברים ל</w:t>
      </w:r>
      <w:r>
        <w:rPr>
          <w:rtl/>
        </w:rPr>
        <w:t>הצעה לסדר</w:t>
      </w:r>
      <w:r>
        <w:rPr>
          <w:rFonts w:hint="cs"/>
          <w:rtl/>
        </w:rPr>
        <w:t>-</w:t>
      </w:r>
      <w:r>
        <w:rPr>
          <w:rtl/>
        </w:rPr>
        <w:t xml:space="preserve">היום </w:t>
      </w:r>
      <w:r>
        <w:rPr>
          <w:rFonts w:hint="cs"/>
          <w:rtl/>
        </w:rPr>
        <w:t xml:space="preserve">הבאה, </w:t>
      </w:r>
      <w:bookmarkStart w:id="16324" w:name="_ETM_Q34_438000"/>
      <w:bookmarkEnd w:id="16324"/>
      <w:r>
        <w:rPr>
          <w:rFonts w:hint="cs"/>
          <w:rtl/>
        </w:rPr>
        <w:t xml:space="preserve">מס' 924, של חברת הכנסת סונדוס סאלח, </w:t>
      </w:r>
      <w:r>
        <w:rPr>
          <w:rtl/>
        </w:rPr>
        <w:t>בנושא: טיפול באובדנות למניעת גל התאבדויות</w:t>
      </w:r>
      <w:r>
        <w:rPr>
          <w:rFonts w:hint="cs"/>
          <w:rtl/>
        </w:rPr>
        <w:t xml:space="preserve">. חברת הכנסת, </w:t>
      </w:r>
      <w:bookmarkStart w:id="16325" w:name="_ETM_Q34_449000"/>
      <w:bookmarkEnd w:id="16325"/>
      <w:r>
        <w:rPr>
          <w:rFonts w:hint="cs"/>
          <w:rtl/>
        </w:rPr>
        <w:t xml:space="preserve">בבקשה. </w:t>
      </w:r>
    </w:p>
    <w:p w:rsidR="001116F1" w:rsidRDefault="001116F1" w:rsidP="00404C60">
      <w:pPr>
        <w:rPr>
          <w:rtl/>
        </w:rPr>
      </w:pPr>
    </w:p>
    <w:p w:rsidR="001116F1" w:rsidRDefault="001116F1" w:rsidP="00404C60">
      <w:pPr>
        <w:pStyle w:val="a4"/>
        <w:rPr>
          <w:rtl/>
        </w:rPr>
      </w:pPr>
      <w:bookmarkStart w:id="16326" w:name="ET_speaker_5919_9"/>
      <w:r w:rsidRPr="00FF596E">
        <w:rPr>
          <w:rStyle w:val="TagStyle"/>
          <w:rtl/>
        </w:rPr>
        <w:lastRenderedPageBreak/>
        <w:t xml:space="preserve"> &lt;&lt; דובר &gt;&gt;</w:t>
      </w:r>
      <w:r w:rsidRPr="00670A34">
        <w:rPr>
          <w:rStyle w:val="TagStyle"/>
          <w:rtl/>
        </w:rPr>
        <w:t xml:space="preserve"> </w:t>
      </w:r>
      <w:bookmarkStart w:id="16327" w:name="_Toc46391373"/>
      <w:bookmarkStart w:id="16328" w:name="_Toc46396754"/>
      <w:bookmarkStart w:id="16329" w:name="_Toc46397350"/>
      <w:r>
        <w:rPr>
          <w:rtl/>
        </w:rPr>
        <w:t>סונדוס סאלח (הרשימה המשותפת):</w:t>
      </w:r>
      <w:bookmarkEnd w:id="16327"/>
      <w:bookmarkEnd w:id="16328"/>
      <w:bookmarkEnd w:id="16329"/>
      <w:r w:rsidRPr="00670A34">
        <w:rPr>
          <w:rStyle w:val="TagStyle"/>
          <w:rtl/>
        </w:rPr>
        <w:t xml:space="preserve"> </w:t>
      </w:r>
      <w:r w:rsidRPr="00FF596E">
        <w:rPr>
          <w:rStyle w:val="TagStyle"/>
          <w:rtl/>
        </w:rPr>
        <w:t>&lt;&lt; דובר &gt;&gt;</w:t>
      </w:r>
      <w:r>
        <w:rPr>
          <w:rtl/>
        </w:rPr>
        <w:t xml:space="preserve"> </w:t>
      </w:r>
      <w:bookmarkEnd w:id="16326"/>
    </w:p>
    <w:p w:rsidR="001116F1" w:rsidRDefault="001116F1" w:rsidP="00B972FC">
      <w:pPr>
        <w:rPr>
          <w:rtl/>
        </w:rPr>
      </w:pPr>
    </w:p>
    <w:p w:rsidR="001116F1" w:rsidRDefault="001116F1" w:rsidP="009F6DB1">
      <w:pPr>
        <w:rPr>
          <w:rtl/>
        </w:rPr>
      </w:pPr>
      <w:r>
        <w:rPr>
          <w:rFonts w:hint="cs"/>
          <w:rtl/>
        </w:rPr>
        <w:t xml:space="preserve">כבוד היושבת-ראש, חברות וחברי הכנסת, אני מיואשת לגמרי, אין לי עתיד, אמרה אחת הפונות לקו החירום של ער"ן, ופירטה כיצד ניסתה לשים </w:t>
      </w:r>
      <w:bookmarkStart w:id="16330" w:name="_ETM_Q34_478000"/>
      <w:bookmarkEnd w:id="16330"/>
      <w:r>
        <w:rPr>
          <w:rFonts w:hint="cs"/>
          <w:rtl/>
        </w:rPr>
        <w:t xml:space="preserve">קץ לחייה. גבר שהסתבך בחובות ולא הצליח לצאת </w:t>
      </w:r>
      <w:bookmarkStart w:id="16331" w:name="_ETM_Q34_488679"/>
      <w:bookmarkEnd w:id="16331"/>
      <w:r>
        <w:rPr>
          <w:rFonts w:hint="cs"/>
          <w:rtl/>
        </w:rPr>
        <w:t xml:space="preserve">מהבור הכלכלי </w:t>
      </w:r>
      <w:bookmarkStart w:id="16332" w:name="_ETM_Q34_487000"/>
      <w:bookmarkEnd w:id="16332"/>
      <w:r>
        <w:rPr>
          <w:rFonts w:hint="cs"/>
          <w:rtl/>
        </w:rPr>
        <w:t xml:space="preserve">סיפר כי פנה לכל הגורמים שהוא מכיר אך לא זכה </w:t>
      </w:r>
      <w:bookmarkStart w:id="16333" w:name="_ETM_Q34_488000"/>
      <w:bookmarkEnd w:id="16333"/>
      <w:r>
        <w:rPr>
          <w:rFonts w:hint="cs"/>
          <w:rtl/>
        </w:rPr>
        <w:t xml:space="preserve">לסיוע. </w:t>
      </w:r>
      <w:bookmarkStart w:id="16334" w:name="_ETM_Q34_492000"/>
      <w:bookmarkEnd w:id="16334"/>
      <w:r>
        <w:rPr>
          <w:rFonts w:hint="cs"/>
          <w:rtl/>
        </w:rPr>
        <w:t xml:space="preserve">הזלזול כואב לא פחות מחוסר העזרה, אמר. הוא לא עובד, רק דואג וחושב על מוות. עברתי מהלומות רבות, אבל הפעם אני כבר לא יודע אם אקום ולא יודע בשביל מה, </w:t>
      </w:r>
      <w:bookmarkStart w:id="16335" w:name="_ETM_Q34_512000"/>
      <w:bookmarkEnd w:id="16335"/>
      <w:r>
        <w:rPr>
          <w:rFonts w:hint="cs"/>
          <w:rtl/>
        </w:rPr>
        <w:t>סיפר למוקדנית ב', אדם מבוגר עם מוגבלות שמשרתו צומצמה לאחרונה.</w:t>
      </w:r>
      <w:r w:rsidR="009F6DB1">
        <w:rPr>
          <w:rFonts w:hint="cs"/>
          <w:rtl/>
        </w:rPr>
        <w:t xml:space="preserve"> </w:t>
      </w:r>
      <w:r>
        <w:rPr>
          <w:rFonts w:hint="cs"/>
          <w:rtl/>
        </w:rPr>
        <w:t xml:space="preserve">אלו מקרים בודדים מתוך </w:t>
      </w:r>
      <w:bookmarkStart w:id="16336" w:name="_ETM_Q34_522000"/>
      <w:bookmarkEnd w:id="16336"/>
      <w:r>
        <w:rPr>
          <w:rFonts w:hint="cs"/>
          <w:rtl/>
        </w:rPr>
        <w:t>כ-70 מקרים בחודשיים וחצי האחרונים, ממאי ועד היום, של אנשים שפנו לער"ן בזמן אמת על ניסיון התאבדות או כוונה להתאבד עקב מצוקה כלכלית</w:t>
      </w:r>
      <w:r w:rsidR="009F6DB1">
        <w:rPr>
          <w:rFonts w:hint="cs"/>
          <w:rtl/>
        </w:rPr>
        <w:t xml:space="preserve"> ו</w:t>
      </w:r>
      <w:r>
        <w:rPr>
          <w:rFonts w:hint="cs"/>
          <w:rtl/>
        </w:rPr>
        <w:t xml:space="preserve">דרשו את ההתערבות של כוחות ההצלה והמשטרה, לעומת שלושה מקרים מסוג זה </w:t>
      </w:r>
      <w:bookmarkStart w:id="16337" w:name="_ETM_Q34_540000"/>
      <w:bookmarkEnd w:id="16337"/>
      <w:r>
        <w:rPr>
          <w:rFonts w:hint="cs"/>
          <w:rtl/>
        </w:rPr>
        <w:t xml:space="preserve">בתקופה המקבילה ב-2019. </w:t>
      </w:r>
    </w:p>
    <w:p w:rsidR="001116F1" w:rsidRDefault="001116F1" w:rsidP="00404C60">
      <w:pPr>
        <w:rPr>
          <w:rtl/>
        </w:rPr>
      </w:pPr>
    </w:p>
    <w:p w:rsidR="009F6DB1" w:rsidRDefault="001116F1" w:rsidP="009F6DB1">
      <w:pPr>
        <w:rPr>
          <w:rtl/>
        </w:rPr>
      </w:pPr>
      <w:bookmarkStart w:id="16338" w:name="_ETM_Q34_549000"/>
      <w:bookmarkEnd w:id="16338"/>
      <w:r>
        <w:rPr>
          <w:rFonts w:hint="cs"/>
          <w:rtl/>
        </w:rPr>
        <w:t>אובדנות על רקע כלכלי לא הייתה דבר משמעותי לפני הקורונה, אמרה ד"ר שירי דניאלס, מנהלת מקצועית ארצית בער"ן. ממאי זה נהיה הגורם הכי בולט שמביא אנשים לאובדנות. מאז פתיחת המוקד המיוחד של ער"ן למצוקה נפשית עקב הקורונה בתחילת מרץ התקבלו כ-145,000 פניות. ממוצע הפניות היומי עלה מ-400 בשגרה ל-1,400 ביום</w:t>
      </w:r>
      <w:r w:rsidR="009F6DB1">
        <w:rPr>
          <w:rFonts w:hint="cs"/>
          <w:rtl/>
        </w:rPr>
        <w:t>,</w:t>
      </w:r>
      <w:r>
        <w:rPr>
          <w:rFonts w:hint="cs"/>
          <w:rtl/>
        </w:rPr>
        <w:t xml:space="preserve"> 60% מהן של נשים </w:t>
      </w:r>
      <w:r w:rsidR="009F6DB1">
        <w:rPr>
          <w:rFonts w:hint="eastAsia"/>
          <w:rtl/>
        </w:rPr>
        <w:t xml:space="preserve">– </w:t>
      </w:r>
      <w:r>
        <w:rPr>
          <w:rFonts w:hint="cs"/>
          <w:rtl/>
        </w:rPr>
        <w:t xml:space="preserve">פעם נוספת </w:t>
      </w:r>
      <w:bookmarkStart w:id="16339" w:name="_ETM_Q34_578000"/>
      <w:bookmarkEnd w:id="16339"/>
      <w:r>
        <w:rPr>
          <w:rFonts w:hint="cs"/>
          <w:rtl/>
        </w:rPr>
        <w:t xml:space="preserve">הנשים הן האוכלוסייה המוחלשת והנפגעת ביותר. 3,464 פניות </w:t>
      </w:r>
      <w:r w:rsidR="009F6DB1">
        <w:rPr>
          <w:rFonts w:hint="cs"/>
          <w:rtl/>
        </w:rPr>
        <w:t xml:space="preserve">היו </w:t>
      </w:r>
      <w:r>
        <w:rPr>
          <w:rFonts w:hint="cs"/>
          <w:rtl/>
        </w:rPr>
        <w:t xml:space="preserve">על אובדנות, לעומת 1,857 </w:t>
      </w:r>
      <w:bookmarkStart w:id="16340" w:name="_ETM_Q34_592000"/>
      <w:bookmarkEnd w:id="16340"/>
      <w:r>
        <w:rPr>
          <w:rFonts w:hint="cs"/>
          <w:rtl/>
        </w:rPr>
        <w:t xml:space="preserve">פניות בתקופה המקבילה ב-2019. אלה נתונים שהביאה הבוקר העיתונאית לי ירון בהארץ. </w:t>
      </w:r>
      <w:bookmarkStart w:id="16341" w:name="_ETM_Q34_596000"/>
      <w:bookmarkStart w:id="16342" w:name="_ETM_Q34_597000"/>
      <w:bookmarkEnd w:id="16341"/>
      <w:bookmarkEnd w:id="16342"/>
    </w:p>
    <w:p w:rsidR="009F6DB1" w:rsidRDefault="009F6DB1" w:rsidP="009F6DB1">
      <w:pPr>
        <w:rPr>
          <w:rtl/>
        </w:rPr>
      </w:pPr>
    </w:p>
    <w:p w:rsidR="001116F1" w:rsidRDefault="001116F1" w:rsidP="009F6DB1">
      <w:pPr>
        <w:rPr>
          <w:rtl/>
        </w:rPr>
      </w:pPr>
      <w:r>
        <w:rPr>
          <w:rFonts w:hint="cs"/>
          <w:rtl/>
        </w:rPr>
        <w:t xml:space="preserve">מספרים חשובים. חיי בנות ובני אדם </w:t>
      </w:r>
      <w:bookmarkStart w:id="16343" w:name="_ETM_Q34_603000"/>
      <w:bookmarkEnd w:id="16343"/>
      <w:r>
        <w:rPr>
          <w:rFonts w:hint="cs"/>
          <w:rtl/>
        </w:rPr>
        <w:t xml:space="preserve">חשובים יותר. מאחורי המספרים עומדים אנשים, חברות והמשפחות שלהם; אנשים שרוצים לסייע ולא יכולים, שבעצמם נמצאים על סף קריסה בימים אלה. חשוב לזכור שמאחורי </w:t>
      </w:r>
      <w:bookmarkStart w:id="16344" w:name="_ETM_Q34_621000"/>
      <w:bookmarkEnd w:id="16344"/>
      <w:r>
        <w:rPr>
          <w:rFonts w:hint="cs"/>
          <w:rtl/>
        </w:rPr>
        <w:t xml:space="preserve">כל אחת שפונה לסיוע ולעזרה יש את אלה שלא מספיקות, יכולות או יודעות למי לפנות. יש ימים ולילות ארוכים של פחדים, כאבים, בדידות, חוסר אונים, אובדן תקווה וכעסים. </w:t>
      </w:r>
    </w:p>
    <w:p w:rsidR="001116F1" w:rsidRDefault="001116F1" w:rsidP="00404C60">
      <w:pPr>
        <w:rPr>
          <w:rtl/>
        </w:rPr>
      </w:pPr>
    </w:p>
    <w:p w:rsidR="001116F1" w:rsidRDefault="001116F1" w:rsidP="009F6DB1">
      <w:pPr>
        <w:rPr>
          <w:rtl/>
        </w:rPr>
      </w:pPr>
      <w:bookmarkStart w:id="16345" w:name="_ETM_Q34_638000"/>
      <w:bookmarkEnd w:id="16345"/>
      <w:r>
        <w:rPr>
          <w:rFonts w:hint="cs"/>
          <w:rtl/>
        </w:rPr>
        <w:t xml:space="preserve">השבוע ביום </w:t>
      </w:r>
      <w:bookmarkStart w:id="16346" w:name="_ETM_Q34_640000"/>
      <w:bookmarkEnd w:id="16346"/>
      <w:r>
        <w:rPr>
          <w:rFonts w:hint="cs"/>
          <w:rtl/>
        </w:rPr>
        <w:t>ראשון כוחות משטרה הוזעקו לרחוב סוקולוב בחולון כשבעל העסק איים להתאבד באמצעות סכין ולפגוע באנשים. הוא סיפר ש-30 שנה הוא עובד בחנות ואף פעם לא היה במצב כזה. ה</w:t>
      </w:r>
      <w:bookmarkStart w:id="16347" w:name="_ETM_Q34_656000"/>
      <w:bookmarkEnd w:id="16347"/>
      <w:r>
        <w:rPr>
          <w:rFonts w:hint="cs"/>
          <w:rtl/>
        </w:rPr>
        <w:t>וא הוציא סטנד עם בגדים לרחוב כי אנשים מפחדים להיכנס,</w:t>
      </w:r>
      <w:bookmarkStart w:id="16348" w:name="_ETM_Q34_660000"/>
      <w:bookmarkEnd w:id="16348"/>
      <w:r>
        <w:rPr>
          <w:rFonts w:hint="cs"/>
          <w:rtl/>
        </w:rPr>
        <w:t xml:space="preserve"> וקיבל קנסות. הוא סיפר שאין לו מה לאכול, שהוא רוצה להתפרנס ולעבוד</w:t>
      </w:r>
      <w:r w:rsidR="009F6DB1">
        <w:rPr>
          <w:rFonts w:hint="cs"/>
          <w:rtl/>
        </w:rPr>
        <w:t>;</w:t>
      </w:r>
      <w:r>
        <w:rPr>
          <w:rFonts w:hint="cs"/>
          <w:rtl/>
        </w:rPr>
        <w:t xml:space="preserve"> שהוא בחובות אחרי ששבועות </w:t>
      </w:r>
      <w:bookmarkStart w:id="16349" w:name="_ETM_Q34_667000"/>
      <w:bookmarkEnd w:id="16349"/>
      <w:r>
        <w:rPr>
          <w:rFonts w:hint="cs"/>
          <w:rtl/>
        </w:rPr>
        <w:t>החנות הייתה סגורה. המדינה, העיריות, פקחים ושוטרים מחלקים קנסות ביד רחבה ומוסיפים חטא על פשע. במקום קנסות</w:t>
      </w:r>
      <w:bookmarkStart w:id="16350" w:name="_ETM_Q34_678000"/>
      <w:bookmarkEnd w:id="16350"/>
      <w:r>
        <w:rPr>
          <w:rFonts w:hint="cs"/>
          <w:rtl/>
        </w:rPr>
        <w:t xml:space="preserve"> צריכים לחלק מסכות</w:t>
      </w:r>
      <w:r w:rsidR="009F6DB1">
        <w:rPr>
          <w:rFonts w:hint="cs"/>
          <w:rtl/>
        </w:rPr>
        <w:t>,</w:t>
      </w:r>
      <w:r>
        <w:rPr>
          <w:rFonts w:hint="cs"/>
          <w:rtl/>
        </w:rPr>
        <w:t xml:space="preserve"> במקום עונשים </w:t>
      </w:r>
      <w:r>
        <w:rPr>
          <w:rtl/>
        </w:rPr>
        <w:t>–</w:t>
      </w:r>
      <w:r>
        <w:rPr>
          <w:rFonts w:hint="cs"/>
          <w:rtl/>
        </w:rPr>
        <w:t xml:space="preserve"> חינוך והסברה ובמקום מעצרים ושבירת מערך התמיכה הסוציאלית </w:t>
      </w:r>
      <w:r>
        <w:rPr>
          <w:rtl/>
        </w:rPr>
        <w:t>–</w:t>
      </w:r>
      <w:r>
        <w:rPr>
          <w:rFonts w:hint="cs"/>
          <w:rtl/>
        </w:rPr>
        <w:t xml:space="preserve"> תקציבים, חיזוקים ומענקים. לא ייתכן שיוסיפו פגיעה באנשים ובעסקים </w:t>
      </w:r>
      <w:bookmarkStart w:id="16351" w:name="_ETM_Q34_689000"/>
      <w:bookmarkEnd w:id="16351"/>
      <w:r>
        <w:rPr>
          <w:rFonts w:hint="cs"/>
          <w:rtl/>
        </w:rPr>
        <w:t>ויגלגלו את הנטל על האנשים שקורסים תחת היעדר הסיוע מהממשלה והנזקים הכלכליים של הקורונה.</w:t>
      </w:r>
    </w:p>
    <w:p w:rsidR="001116F1" w:rsidRDefault="001116F1" w:rsidP="00404C60">
      <w:pPr>
        <w:rPr>
          <w:rtl/>
        </w:rPr>
      </w:pPr>
    </w:p>
    <w:p w:rsidR="001116F1" w:rsidRDefault="001116F1" w:rsidP="009F6DB1">
      <w:pPr>
        <w:rPr>
          <w:rtl/>
        </w:rPr>
      </w:pPr>
      <w:r>
        <w:rPr>
          <w:rFonts w:hint="cs"/>
          <w:rtl/>
        </w:rPr>
        <w:t>הגל השני של הקורונה כבר כאן</w:t>
      </w:r>
      <w:r w:rsidR="009F6DB1">
        <w:rPr>
          <w:rFonts w:hint="cs"/>
          <w:rtl/>
        </w:rPr>
        <w:t>.</w:t>
      </w:r>
      <w:r>
        <w:rPr>
          <w:rFonts w:hint="cs"/>
          <w:rtl/>
        </w:rPr>
        <w:t xml:space="preserve"> נזקים ופגיעות כלכליות</w:t>
      </w:r>
      <w:bookmarkStart w:id="16352" w:name="_ETM_Q34_706000"/>
      <w:bookmarkEnd w:id="16352"/>
      <w:r>
        <w:rPr>
          <w:rFonts w:hint="cs"/>
          <w:rtl/>
        </w:rPr>
        <w:t xml:space="preserve"> הכניסו מאות משפחות למעגל העוני. </w:t>
      </w:r>
      <w:r w:rsidR="009F6DB1">
        <w:rPr>
          <w:rFonts w:hint="cs"/>
          <w:rtl/>
        </w:rPr>
        <w:t>ה</w:t>
      </w:r>
      <w:r>
        <w:rPr>
          <w:rFonts w:hint="cs"/>
          <w:rtl/>
        </w:rPr>
        <w:t xml:space="preserve">פגיעה באנשים </w:t>
      </w:r>
      <w:bookmarkStart w:id="16353" w:name="_ETM_Q34_709000"/>
      <w:bookmarkEnd w:id="16353"/>
      <w:r>
        <w:rPr>
          <w:rFonts w:hint="cs"/>
          <w:rtl/>
        </w:rPr>
        <w:t xml:space="preserve">עובדים, בעצמאים, בעובדי עסקים קטנים ובינוניים </w:t>
      </w:r>
      <w:r>
        <w:rPr>
          <w:rFonts w:hint="eastAsia"/>
        </w:rPr>
        <w:t>–</w:t>
      </w:r>
      <w:r>
        <w:rPr>
          <w:rFonts w:hint="cs"/>
          <w:rtl/>
        </w:rPr>
        <w:t xml:space="preserve"> עלייה של 75% במספר </w:t>
      </w:r>
      <w:r>
        <w:rPr>
          <w:rFonts w:hint="cs"/>
          <w:rtl/>
        </w:rPr>
        <w:lastRenderedPageBreak/>
        <w:t>הבקשות לפשיטת רגל ביוני</w:t>
      </w:r>
      <w:bookmarkStart w:id="16354" w:name="_ETM_Q34_720000"/>
      <w:bookmarkEnd w:id="16354"/>
      <w:r>
        <w:rPr>
          <w:rFonts w:hint="cs"/>
          <w:rtl/>
        </w:rPr>
        <w:t xml:space="preserve">. מצוקות כלכליות אלה דוחפות אנשים למעשי התאבדות, </w:t>
      </w:r>
      <w:bookmarkStart w:id="16355" w:name="_ETM_Q34_726000"/>
      <w:bookmarkEnd w:id="16355"/>
      <w:r w:rsidR="009F6DB1">
        <w:rPr>
          <w:rFonts w:hint="cs"/>
          <w:rtl/>
        </w:rPr>
        <w:t>ל</w:t>
      </w:r>
      <w:r>
        <w:rPr>
          <w:rFonts w:hint="cs"/>
          <w:rtl/>
        </w:rPr>
        <w:t>פגיעה עצמית ובסובבים אותם</w:t>
      </w:r>
      <w:r w:rsidR="009F6DB1">
        <w:rPr>
          <w:rFonts w:hint="cs"/>
          <w:rtl/>
        </w:rPr>
        <w:t>,</w:t>
      </w:r>
      <w:r>
        <w:rPr>
          <w:rFonts w:hint="cs"/>
          <w:rtl/>
        </w:rPr>
        <w:t xml:space="preserve"> ומחייבות טיפול פוליטי, </w:t>
      </w:r>
      <w:bookmarkStart w:id="16356" w:name="_ETM_Q34_730000"/>
      <w:bookmarkEnd w:id="16356"/>
      <w:r>
        <w:rPr>
          <w:rFonts w:hint="cs"/>
          <w:rtl/>
        </w:rPr>
        <w:t xml:space="preserve">אישי ומערכתי. אבקש להעלות את הנושא על סדר-יומה של הכנסת. תודה. </w:t>
      </w:r>
    </w:p>
    <w:p w:rsidR="001116F1" w:rsidRDefault="001116F1" w:rsidP="00404C60">
      <w:pPr>
        <w:rPr>
          <w:rtl/>
        </w:rPr>
      </w:pPr>
    </w:p>
    <w:p w:rsidR="001116F1" w:rsidRDefault="001116F1" w:rsidP="00404C60">
      <w:pPr>
        <w:pStyle w:val="af7"/>
        <w:rPr>
          <w:rtl/>
        </w:rPr>
      </w:pPr>
      <w:bookmarkStart w:id="16357" w:name="ET_yor_6031_10"/>
      <w:r w:rsidRPr="00FF596E">
        <w:rPr>
          <w:rStyle w:val="TagStyle"/>
          <w:rtl/>
        </w:rPr>
        <w:t xml:space="preserve"> &lt;&lt; יור &gt;&gt;</w:t>
      </w:r>
      <w:r w:rsidRPr="00BA3277">
        <w:rPr>
          <w:rStyle w:val="TagStyle"/>
          <w:rtl/>
        </w:rPr>
        <w:t xml:space="preserve"> </w:t>
      </w:r>
      <w:r>
        <w:rPr>
          <w:rtl/>
        </w:rPr>
        <w:t>היו"ר מיקי חיימוביץ':</w:t>
      </w:r>
      <w:r w:rsidRPr="00BA3277">
        <w:rPr>
          <w:rStyle w:val="TagStyle"/>
          <w:rtl/>
        </w:rPr>
        <w:t xml:space="preserve"> </w:t>
      </w:r>
      <w:r w:rsidRPr="00FF596E">
        <w:rPr>
          <w:rStyle w:val="TagStyle"/>
          <w:rtl/>
        </w:rPr>
        <w:t>&lt;&lt; יור &gt;&gt;</w:t>
      </w:r>
      <w:r>
        <w:rPr>
          <w:rtl/>
        </w:rPr>
        <w:t xml:space="preserve"> </w:t>
      </w:r>
      <w:bookmarkEnd w:id="16357"/>
    </w:p>
    <w:p w:rsidR="001116F1" w:rsidRDefault="001116F1" w:rsidP="00B972FC">
      <w:pPr>
        <w:rPr>
          <w:rtl/>
        </w:rPr>
      </w:pPr>
    </w:p>
    <w:p w:rsidR="001116F1" w:rsidRDefault="001116F1" w:rsidP="00404C60">
      <w:pPr>
        <w:rPr>
          <w:rtl/>
        </w:rPr>
      </w:pPr>
      <w:r>
        <w:rPr>
          <w:rFonts w:hint="cs"/>
          <w:rtl/>
        </w:rPr>
        <w:t xml:space="preserve">תודה רבה גם לך. ישיב סגן שר האוצר יצחק כהן, בבקשה. </w:t>
      </w:r>
    </w:p>
    <w:p w:rsidR="001116F1" w:rsidRDefault="001116F1" w:rsidP="00404C60">
      <w:pPr>
        <w:rPr>
          <w:rtl/>
        </w:rPr>
      </w:pPr>
    </w:p>
    <w:p w:rsidR="001116F1" w:rsidRDefault="001116F1" w:rsidP="00404C60">
      <w:pPr>
        <w:pStyle w:val="a4"/>
        <w:keepNext/>
        <w:rPr>
          <w:rtl/>
        </w:rPr>
      </w:pPr>
      <w:bookmarkStart w:id="16358" w:name="ET_speaker_5875_1"/>
      <w:r w:rsidRPr="00D96E84">
        <w:rPr>
          <w:rStyle w:val="TagStyle"/>
          <w:rtl/>
        </w:rPr>
        <w:t xml:space="preserve">&lt;&lt; דובר &gt;&gt; </w:t>
      </w:r>
      <w:bookmarkStart w:id="16359" w:name="_Toc46391374"/>
      <w:bookmarkStart w:id="16360" w:name="_Toc46396755"/>
      <w:bookmarkStart w:id="16361" w:name="_Toc46397351"/>
      <w:r>
        <w:rPr>
          <w:rtl/>
        </w:rPr>
        <w:t>סגן שר האוצר יצחק כהן:</w:t>
      </w:r>
      <w:bookmarkEnd w:id="16359"/>
      <w:bookmarkEnd w:id="16360"/>
      <w:bookmarkEnd w:id="16361"/>
      <w:r w:rsidRPr="00D96E84">
        <w:rPr>
          <w:rStyle w:val="TagStyle"/>
          <w:rtl/>
        </w:rPr>
        <w:t xml:space="preserve"> &lt;&lt; דובר &gt;&gt;</w:t>
      </w:r>
      <w:r>
        <w:rPr>
          <w:rtl/>
        </w:rPr>
        <w:t xml:space="preserve">  </w:t>
      </w:r>
      <w:bookmarkEnd w:id="16358"/>
    </w:p>
    <w:p w:rsidR="001116F1" w:rsidRDefault="001116F1" w:rsidP="00B972FC">
      <w:pPr>
        <w:rPr>
          <w:rtl/>
        </w:rPr>
      </w:pPr>
    </w:p>
    <w:p w:rsidR="001116F1" w:rsidRDefault="001116F1" w:rsidP="009F6DB1">
      <w:pPr>
        <w:rPr>
          <w:rtl/>
        </w:rPr>
      </w:pPr>
      <w:bookmarkStart w:id="16362" w:name="_ETM_Q35_180000"/>
      <w:bookmarkEnd w:id="16362"/>
      <w:r>
        <w:rPr>
          <w:rFonts w:hint="cs"/>
          <w:rtl/>
        </w:rPr>
        <w:t xml:space="preserve">תודה, גברתי היושבת-ראש. </w:t>
      </w:r>
      <w:r>
        <w:rPr>
          <w:rtl/>
        </w:rPr>
        <w:t>חברי</w:t>
      </w:r>
      <w:r>
        <w:rPr>
          <w:rFonts w:hint="cs"/>
          <w:rtl/>
        </w:rPr>
        <w:t>י</w:t>
      </w:r>
      <w:r>
        <w:rPr>
          <w:rtl/>
        </w:rPr>
        <w:t xml:space="preserve"> </w:t>
      </w:r>
      <w:bookmarkStart w:id="16363" w:name="_ETM_Q35_181439"/>
      <w:bookmarkEnd w:id="16363"/>
      <w:r>
        <w:rPr>
          <w:rtl/>
        </w:rPr>
        <w:t xml:space="preserve">חברי </w:t>
      </w:r>
      <w:bookmarkStart w:id="16364" w:name="_ETM_Q35_181680"/>
      <w:bookmarkEnd w:id="16364"/>
      <w:r>
        <w:rPr>
          <w:rtl/>
        </w:rPr>
        <w:t>הכנסת</w:t>
      </w:r>
      <w:r>
        <w:rPr>
          <w:rFonts w:hint="cs"/>
          <w:rtl/>
        </w:rPr>
        <w:t>,</w:t>
      </w:r>
      <w:r>
        <w:rPr>
          <w:rtl/>
        </w:rPr>
        <w:t xml:space="preserve"> </w:t>
      </w:r>
      <w:bookmarkStart w:id="16365" w:name="_ETM_Q35_184069"/>
      <w:bookmarkEnd w:id="16365"/>
      <w:r>
        <w:rPr>
          <w:rtl/>
        </w:rPr>
        <w:t xml:space="preserve">תשובה </w:t>
      </w:r>
      <w:bookmarkStart w:id="16366" w:name="_ETM_Q35_184430"/>
      <w:bookmarkEnd w:id="16366"/>
      <w:r w:rsidR="009F6DB1">
        <w:rPr>
          <w:rFonts w:hint="cs"/>
          <w:rtl/>
        </w:rPr>
        <w:t>ע</w:t>
      </w:r>
      <w:r>
        <w:rPr>
          <w:rtl/>
        </w:rPr>
        <w:t>ל</w:t>
      </w:r>
      <w:r w:rsidR="009F6DB1">
        <w:rPr>
          <w:rFonts w:hint="cs"/>
          <w:rtl/>
        </w:rPr>
        <w:t xml:space="preserve"> ה</w:t>
      </w:r>
      <w:r>
        <w:rPr>
          <w:rtl/>
        </w:rPr>
        <w:t xml:space="preserve">הצעה </w:t>
      </w:r>
      <w:bookmarkStart w:id="16367" w:name="_ETM_Q35_184850"/>
      <w:bookmarkEnd w:id="16367"/>
      <w:r>
        <w:rPr>
          <w:rFonts w:hint="cs"/>
          <w:rtl/>
        </w:rPr>
        <w:t>ה</w:t>
      </w:r>
      <w:r>
        <w:rPr>
          <w:rtl/>
        </w:rPr>
        <w:t>דחופה</w:t>
      </w:r>
      <w:bookmarkStart w:id="16368" w:name="_ETM_Q35_185330"/>
      <w:bookmarkStart w:id="16369" w:name="_ETM_Q35_187390"/>
      <w:bookmarkEnd w:id="16368"/>
      <w:bookmarkEnd w:id="16369"/>
      <w:r>
        <w:rPr>
          <w:rFonts w:hint="cs"/>
          <w:rtl/>
        </w:rPr>
        <w:t xml:space="preserve"> </w:t>
      </w:r>
      <w:bookmarkStart w:id="16370" w:name="_ETM_Q35_188000"/>
      <w:bookmarkEnd w:id="16370"/>
      <w:r>
        <w:rPr>
          <w:rFonts w:hint="cs"/>
          <w:rtl/>
        </w:rPr>
        <w:t>בעניין</w:t>
      </w:r>
      <w:r>
        <w:rPr>
          <w:rtl/>
        </w:rPr>
        <w:t xml:space="preserve"> </w:t>
      </w:r>
      <w:bookmarkStart w:id="16371" w:name="_ETM_Q35_187779"/>
      <w:bookmarkEnd w:id="16371"/>
      <w:r>
        <w:rPr>
          <w:rtl/>
        </w:rPr>
        <w:t xml:space="preserve">טיפול </w:t>
      </w:r>
      <w:bookmarkStart w:id="16372" w:name="_ETM_Q35_188200"/>
      <w:bookmarkEnd w:id="16372"/>
      <w:r>
        <w:rPr>
          <w:rtl/>
        </w:rPr>
        <w:t xml:space="preserve">באובדנות </w:t>
      </w:r>
      <w:bookmarkStart w:id="16373" w:name="_ETM_Q35_189190"/>
      <w:bookmarkEnd w:id="16373"/>
      <w:r w:rsidRPr="00D96E84">
        <w:rPr>
          <w:rtl/>
        </w:rPr>
        <w:t>למניעת גל התאבדויות</w:t>
      </w:r>
      <w:bookmarkStart w:id="16374" w:name="_ETM_Q35_189730"/>
      <w:bookmarkEnd w:id="16374"/>
      <w:r>
        <w:rPr>
          <w:rFonts w:hint="cs"/>
          <w:rtl/>
        </w:rPr>
        <w:t>.</w:t>
      </w:r>
      <w:r>
        <w:rPr>
          <w:rtl/>
        </w:rPr>
        <w:t xml:space="preserve"> </w:t>
      </w:r>
      <w:bookmarkStart w:id="16375" w:name="_ETM_Q35_191719"/>
      <w:bookmarkEnd w:id="16375"/>
      <w:r>
        <w:rPr>
          <w:rtl/>
        </w:rPr>
        <w:t xml:space="preserve">אז </w:t>
      </w:r>
      <w:bookmarkStart w:id="16376" w:name="_ETM_Q35_192110"/>
      <w:bookmarkEnd w:id="16376"/>
      <w:r>
        <w:rPr>
          <w:rtl/>
        </w:rPr>
        <w:t xml:space="preserve">אני </w:t>
      </w:r>
      <w:bookmarkStart w:id="16377" w:name="_ETM_Q35_194590"/>
      <w:bookmarkEnd w:id="16377"/>
      <w:r>
        <w:rPr>
          <w:rtl/>
        </w:rPr>
        <w:t>ר</w:t>
      </w:r>
      <w:r>
        <w:rPr>
          <w:rFonts w:hint="cs"/>
          <w:rtl/>
        </w:rPr>
        <w:t>וצה</w:t>
      </w:r>
      <w:r>
        <w:rPr>
          <w:rtl/>
        </w:rPr>
        <w:t xml:space="preserve"> </w:t>
      </w:r>
      <w:bookmarkStart w:id="16378" w:name="_ETM_Q35_194830"/>
      <w:bookmarkEnd w:id="16378"/>
      <w:r>
        <w:rPr>
          <w:rtl/>
        </w:rPr>
        <w:t xml:space="preserve">לספר </w:t>
      </w:r>
      <w:bookmarkStart w:id="16379" w:name="_ETM_Q35_195280"/>
      <w:bookmarkEnd w:id="16379"/>
      <w:r>
        <w:rPr>
          <w:rtl/>
        </w:rPr>
        <w:t xml:space="preserve">לך </w:t>
      </w:r>
      <w:bookmarkStart w:id="16380" w:name="_ETM_Q35_195430"/>
      <w:bookmarkEnd w:id="16380"/>
      <w:r>
        <w:rPr>
          <w:rtl/>
        </w:rPr>
        <w:t xml:space="preserve">שמשרד האוצר ער להתפתחותן של מצוקות אישיות וחברתיות בעקבות המשבר הכלכלי שנגרם מצמצום הפעילות הכלכלית במטרה למנוע את התפשטות נגיף הקורונה. בהתאם לכך הוקצו מאז התפשטות הקורונה מאות מיליוני שקלים </w:t>
      </w:r>
      <w:r>
        <w:rPr>
          <w:rFonts w:hint="cs"/>
          <w:rtl/>
        </w:rPr>
        <w:t>ל</w:t>
      </w:r>
      <w:r>
        <w:rPr>
          <w:rtl/>
        </w:rPr>
        <w:t xml:space="preserve">משרד הרווחה </w:t>
      </w:r>
      <w:r>
        <w:rPr>
          <w:rFonts w:hint="cs"/>
          <w:rtl/>
        </w:rPr>
        <w:t>ול</w:t>
      </w:r>
      <w:r>
        <w:rPr>
          <w:rtl/>
        </w:rPr>
        <w:t xml:space="preserve">משרדים </w:t>
      </w:r>
      <w:r>
        <w:rPr>
          <w:rFonts w:hint="cs"/>
          <w:rtl/>
        </w:rPr>
        <w:t>ה</w:t>
      </w:r>
      <w:r>
        <w:rPr>
          <w:rtl/>
        </w:rPr>
        <w:t>פועלים במשותף על מנת לספק מענה נאות לצרכים החברתיים העולים ב</w:t>
      </w:r>
      <w:r>
        <w:rPr>
          <w:rFonts w:hint="cs"/>
          <w:rtl/>
        </w:rPr>
        <w:t>שעה קשה</w:t>
      </w:r>
      <w:r>
        <w:rPr>
          <w:rtl/>
        </w:rPr>
        <w:t xml:space="preserve"> זו מהשטח.</w:t>
      </w:r>
    </w:p>
    <w:p w:rsidR="001116F1" w:rsidRDefault="001116F1" w:rsidP="00404C60">
      <w:bookmarkStart w:id="16381" w:name="_ETM_Q35_224000"/>
      <w:bookmarkEnd w:id="16381"/>
    </w:p>
    <w:p w:rsidR="001116F1" w:rsidRDefault="001116F1" w:rsidP="00010639">
      <w:pPr>
        <w:rPr>
          <w:rtl/>
        </w:rPr>
      </w:pPr>
      <w:r>
        <w:rPr>
          <w:rtl/>
        </w:rPr>
        <w:t>משרד האוצר</w:t>
      </w:r>
      <w:r>
        <w:rPr>
          <w:rFonts w:hint="cs"/>
          <w:rtl/>
        </w:rPr>
        <w:t xml:space="preserve"> ואנוכי</w:t>
      </w:r>
      <w:r>
        <w:rPr>
          <w:rtl/>
        </w:rPr>
        <w:t xml:space="preserve"> עש</w:t>
      </w:r>
      <w:r>
        <w:rPr>
          <w:rFonts w:hint="cs"/>
          <w:rtl/>
        </w:rPr>
        <w:t>ינו</w:t>
      </w:r>
      <w:r>
        <w:rPr>
          <w:rtl/>
        </w:rPr>
        <w:t xml:space="preserve"> מאמ</w:t>
      </w:r>
      <w:r>
        <w:rPr>
          <w:rFonts w:hint="cs"/>
          <w:rtl/>
        </w:rPr>
        <w:t>צים גדולים כדי</w:t>
      </w:r>
      <w:r>
        <w:rPr>
          <w:rtl/>
        </w:rPr>
        <w:t xml:space="preserve"> להביא לסיום שביתת העובדים הסוציאליים</w:t>
      </w:r>
      <w:r w:rsidR="00010639">
        <w:rPr>
          <w:rFonts w:hint="cs"/>
          <w:rtl/>
        </w:rPr>
        <w:t>,</w:t>
      </w:r>
      <w:r>
        <w:rPr>
          <w:rtl/>
        </w:rPr>
        <w:t xml:space="preserve"> </w:t>
      </w:r>
      <w:r>
        <w:rPr>
          <w:rFonts w:hint="cs"/>
          <w:rtl/>
        </w:rPr>
        <w:t xml:space="preserve">וברוך השם, </w:t>
      </w:r>
      <w:r>
        <w:rPr>
          <w:rtl/>
        </w:rPr>
        <w:t>לשמחתנו, הצל</w:t>
      </w:r>
      <w:r>
        <w:rPr>
          <w:rFonts w:hint="cs"/>
          <w:rtl/>
        </w:rPr>
        <w:t>חנו</w:t>
      </w:r>
      <w:r w:rsidR="00010639">
        <w:rPr>
          <w:rFonts w:hint="cs"/>
          <w:rtl/>
        </w:rPr>
        <w:t>,</w:t>
      </w:r>
      <w:r>
        <w:rPr>
          <w:rFonts w:hint="cs"/>
          <w:rtl/>
        </w:rPr>
        <w:t xml:space="preserve"> </w:t>
      </w:r>
      <w:r>
        <w:rPr>
          <w:rtl/>
        </w:rPr>
        <w:t>משרד האוצר</w:t>
      </w:r>
      <w:r>
        <w:rPr>
          <w:rFonts w:hint="cs"/>
          <w:rtl/>
        </w:rPr>
        <w:t xml:space="preserve"> </w:t>
      </w:r>
      <w:bookmarkStart w:id="16382" w:name="_ETM_Q35_234000"/>
      <w:bookmarkEnd w:id="16382"/>
      <w:r>
        <w:rPr>
          <w:rFonts w:hint="cs"/>
          <w:rtl/>
        </w:rPr>
        <w:t>ושר האוצר</w:t>
      </w:r>
      <w:r w:rsidR="00010639">
        <w:rPr>
          <w:rFonts w:hint="cs"/>
          <w:rtl/>
        </w:rPr>
        <w:t>,</w:t>
      </w:r>
      <w:r>
        <w:rPr>
          <w:rtl/>
        </w:rPr>
        <w:t xml:space="preserve"> להגיע להסכמות </w:t>
      </w:r>
      <w:bookmarkStart w:id="16383" w:name="_ETM_Q35_237219"/>
      <w:bookmarkEnd w:id="16383"/>
      <w:r>
        <w:rPr>
          <w:rtl/>
        </w:rPr>
        <w:t xml:space="preserve">עם </w:t>
      </w:r>
      <w:bookmarkStart w:id="16384" w:name="_ETM_Q35_237370"/>
      <w:bookmarkStart w:id="16385" w:name="_ETM_Q35_237789"/>
      <w:bookmarkEnd w:id="16384"/>
      <w:bookmarkEnd w:id="16385"/>
      <w:r>
        <w:rPr>
          <w:rtl/>
        </w:rPr>
        <w:t xml:space="preserve">יושב-ראש </w:t>
      </w:r>
      <w:bookmarkStart w:id="16386" w:name="_ETM_Q35_238719"/>
      <w:bookmarkEnd w:id="16386"/>
      <w:r>
        <w:rPr>
          <w:rtl/>
        </w:rPr>
        <w:t xml:space="preserve">ההסתדרות </w:t>
      </w:r>
      <w:bookmarkStart w:id="16387" w:name="_ETM_Q35_239850"/>
      <w:bookmarkEnd w:id="16387"/>
      <w:r>
        <w:rPr>
          <w:rFonts w:hint="cs"/>
          <w:rtl/>
        </w:rPr>
        <w:t>ו</w:t>
      </w:r>
      <w:r>
        <w:rPr>
          <w:rtl/>
        </w:rPr>
        <w:t xml:space="preserve">שר </w:t>
      </w:r>
      <w:bookmarkStart w:id="16388" w:name="_ETM_Q35_240299"/>
      <w:bookmarkEnd w:id="16388"/>
      <w:r>
        <w:rPr>
          <w:rtl/>
        </w:rPr>
        <w:t>הרווחה</w:t>
      </w:r>
      <w:bookmarkStart w:id="16389" w:name="_ETM_Q35_241799"/>
      <w:bookmarkStart w:id="16390" w:name="_ETM_Q35_243739"/>
      <w:bookmarkEnd w:id="16389"/>
      <w:bookmarkEnd w:id="16390"/>
      <w:r>
        <w:rPr>
          <w:rFonts w:hint="cs"/>
          <w:rtl/>
        </w:rPr>
        <w:t>, להגיע ל</w:t>
      </w:r>
      <w:r>
        <w:rPr>
          <w:rtl/>
        </w:rPr>
        <w:t xml:space="preserve">סיום </w:t>
      </w:r>
      <w:bookmarkStart w:id="16391" w:name="_ETM_Q35_244040"/>
      <w:bookmarkEnd w:id="16391"/>
      <w:r>
        <w:rPr>
          <w:rtl/>
        </w:rPr>
        <w:t xml:space="preserve">השביתה </w:t>
      </w:r>
      <w:bookmarkStart w:id="16392" w:name="_ETM_Q35_246020"/>
      <w:bookmarkEnd w:id="16392"/>
      <w:r>
        <w:rPr>
          <w:rtl/>
        </w:rPr>
        <w:t xml:space="preserve">ולהסכמות </w:t>
      </w:r>
      <w:bookmarkStart w:id="16393" w:name="_ETM_Q35_246980"/>
      <w:bookmarkEnd w:id="16393"/>
      <w:r>
        <w:rPr>
          <w:rFonts w:hint="cs"/>
          <w:rtl/>
        </w:rPr>
        <w:t>ע</w:t>
      </w:r>
      <w:r>
        <w:rPr>
          <w:rtl/>
        </w:rPr>
        <w:t xml:space="preserve">ם </w:t>
      </w:r>
      <w:bookmarkStart w:id="16394" w:name="_ETM_Q35_247130"/>
      <w:bookmarkEnd w:id="16394"/>
      <w:r>
        <w:rPr>
          <w:rtl/>
        </w:rPr>
        <w:t xml:space="preserve">נציגי </w:t>
      </w:r>
      <w:bookmarkStart w:id="16395" w:name="_ETM_Q35_247490"/>
      <w:bookmarkEnd w:id="16395"/>
      <w:r>
        <w:rPr>
          <w:rtl/>
        </w:rPr>
        <w:t xml:space="preserve">איגוד </w:t>
      </w:r>
      <w:bookmarkStart w:id="16396" w:name="_ETM_Q35_247730"/>
      <w:bookmarkEnd w:id="16396"/>
      <w:r>
        <w:rPr>
          <w:rtl/>
        </w:rPr>
        <w:t>העובדים הסוציאליים</w:t>
      </w:r>
      <w:r>
        <w:rPr>
          <w:rFonts w:hint="cs"/>
          <w:rtl/>
        </w:rPr>
        <w:t>,</w:t>
      </w:r>
      <w:r>
        <w:rPr>
          <w:rtl/>
        </w:rPr>
        <w:t xml:space="preserve"> </w:t>
      </w:r>
      <w:bookmarkStart w:id="16397" w:name="_ETM_Q35_249630"/>
      <w:bookmarkEnd w:id="16397"/>
      <w:r>
        <w:rPr>
          <w:rtl/>
        </w:rPr>
        <w:t xml:space="preserve">אני </w:t>
      </w:r>
      <w:bookmarkStart w:id="16398" w:name="_ETM_Q35_249719"/>
      <w:bookmarkEnd w:id="16398"/>
      <w:r>
        <w:rPr>
          <w:rtl/>
        </w:rPr>
        <w:t xml:space="preserve">אומר </w:t>
      </w:r>
      <w:bookmarkStart w:id="16399" w:name="_ETM_Q35_249840"/>
      <w:bookmarkEnd w:id="16399"/>
      <w:r>
        <w:rPr>
          <w:rtl/>
        </w:rPr>
        <w:t>לך</w:t>
      </w:r>
      <w:bookmarkStart w:id="16400" w:name="_ETM_Q35_249959"/>
      <w:bookmarkEnd w:id="16400"/>
      <w:r>
        <w:rPr>
          <w:rFonts w:hint="cs"/>
          <w:rtl/>
        </w:rPr>
        <w:t xml:space="preserve">, </w:t>
      </w:r>
      <w:bookmarkStart w:id="16401" w:name="_ETM_Q35_248000"/>
      <w:bookmarkEnd w:id="16401"/>
      <w:r>
        <w:rPr>
          <w:rtl/>
        </w:rPr>
        <w:t xml:space="preserve">אתמול </w:t>
      </w:r>
      <w:bookmarkStart w:id="16402" w:name="_ETM_Q35_250319"/>
      <w:bookmarkEnd w:id="16402"/>
      <w:r>
        <w:rPr>
          <w:rtl/>
        </w:rPr>
        <w:t>בלילה</w:t>
      </w:r>
      <w:r>
        <w:rPr>
          <w:rFonts w:hint="cs"/>
          <w:rtl/>
        </w:rPr>
        <w:t>.</w:t>
      </w:r>
      <w:r>
        <w:rPr>
          <w:rtl/>
        </w:rPr>
        <w:t xml:space="preserve"> </w:t>
      </w:r>
      <w:bookmarkStart w:id="16403" w:name="_ETM_Q35_250889"/>
      <w:bookmarkEnd w:id="16403"/>
      <w:r>
        <w:rPr>
          <w:rtl/>
        </w:rPr>
        <w:t>ואכן</w:t>
      </w:r>
      <w:r>
        <w:rPr>
          <w:rFonts w:hint="cs"/>
          <w:rtl/>
        </w:rPr>
        <w:t>,</w:t>
      </w:r>
      <w:r>
        <w:rPr>
          <w:rtl/>
        </w:rPr>
        <w:t xml:space="preserve"> </w:t>
      </w:r>
      <w:bookmarkStart w:id="16404" w:name="_ETM_Q35_251340"/>
      <w:bookmarkEnd w:id="16404"/>
      <w:r>
        <w:rPr>
          <w:rFonts w:hint="cs"/>
          <w:rtl/>
        </w:rPr>
        <w:t>אפשר</w:t>
      </w:r>
      <w:r>
        <w:rPr>
          <w:rtl/>
        </w:rPr>
        <w:t xml:space="preserve"> </w:t>
      </w:r>
      <w:bookmarkStart w:id="16405" w:name="_ETM_Q35_251520"/>
      <w:bookmarkEnd w:id="16405"/>
      <w:r>
        <w:rPr>
          <w:rtl/>
        </w:rPr>
        <w:t xml:space="preserve">לבשר </w:t>
      </w:r>
      <w:bookmarkStart w:id="16406" w:name="_ETM_Q35_253060"/>
      <w:bookmarkEnd w:id="16406"/>
      <w:r>
        <w:rPr>
          <w:rFonts w:hint="cs"/>
          <w:rtl/>
        </w:rPr>
        <w:t xml:space="preserve">על </w:t>
      </w:r>
      <w:r>
        <w:rPr>
          <w:rtl/>
        </w:rPr>
        <w:t xml:space="preserve">סיום </w:t>
      </w:r>
      <w:bookmarkStart w:id="16407" w:name="_ETM_Q35_253480"/>
      <w:bookmarkEnd w:id="16407"/>
      <w:r>
        <w:rPr>
          <w:rtl/>
        </w:rPr>
        <w:t xml:space="preserve">השביתה </w:t>
      </w:r>
      <w:bookmarkStart w:id="16408" w:name="_ETM_Q35_253959"/>
      <w:bookmarkEnd w:id="16408"/>
      <w:r>
        <w:rPr>
          <w:rtl/>
        </w:rPr>
        <w:t>ו</w:t>
      </w:r>
      <w:r>
        <w:rPr>
          <w:rFonts w:hint="cs"/>
          <w:rtl/>
        </w:rPr>
        <w:t xml:space="preserve">על </w:t>
      </w:r>
      <w:r>
        <w:rPr>
          <w:rtl/>
        </w:rPr>
        <w:t xml:space="preserve">חזרתם </w:t>
      </w:r>
      <w:bookmarkStart w:id="16409" w:name="_ETM_Q35_254500"/>
      <w:bookmarkEnd w:id="16409"/>
      <w:r>
        <w:rPr>
          <w:rtl/>
        </w:rPr>
        <w:t>ש</w:t>
      </w:r>
      <w:r>
        <w:rPr>
          <w:rFonts w:hint="cs"/>
          <w:rtl/>
        </w:rPr>
        <w:t xml:space="preserve">ל </w:t>
      </w:r>
      <w:r>
        <w:rPr>
          <w:rtl/>
        </w:rPr>
        <w:t xml:space="preserve">השירותים </w:t>
      </w:r>
      <w:bookmarkStart w:id="16410" w:name="_ETM_Q35_255069"/>
      <w:bookmarkEnd w:id="16410"/>
      <w:r>
        <w:rPr>
          <w:rtl/>
        </w:rPr>
        <w:t xml:space="preserve">החברתיים </w:t>
      </w:r>
      <w:bookmarkStart w:id="16411" w:name="_ETM_Q35_255520"/>
      <w:bookmarkEnd w:id="16411"/>
      <w:r>
        <w:rPr>
          <w:rtl/>
        </w:rPr>
        <w:t xml:space="preserve">לתפקוד </w:t>
      </w:r>
      <w:bookmarkStart w:id="16412" w:name="_ETM_Q35_255910"/>
      <w:bookmarkEnd w:id="16412"/>
      <w:r>
        <w:rPr>
          <w:rtl/>
        </w:rPr>
        <w:t>תקין</w:t>
      </w:r>
      <w:r>
        <w:rPr>
          <w:rFonts w:hint="cs"/>
          <w:rtl/>
        </w:rPr>
        <w:t>.</w:t>
      </w:r>
      <w:r>
        <w:rPr>
          <w:rtl/>
        </w:rPr>
        <w:t xml:space="preserve"> </w:t>
      </w:r>
      <w:bookmarkStart w:id="16413" w:name="_ETM_Q35_257659"/>
      <w:bookmarkEnd w:id="16413"/>
      <w:r w:rsidRPr="007458CB">
        <w:rPr>
          <w:rtl/>
        </w:rPr>
        <w:t xml:space="preserve">אנו תקווה כי ההסדר </w:t>
      </w:r>
      <w:r>
        <w:rPr>
          <w:rFonts w:hint="cs"/>
          <w:rtl/>
        </w:rPr>
        <w:t>ש</w:t>
      </w:r>
      <w:r w:rsidRPr="007458CB">
        <w:rPr>
          <w:rtl/>
        </w:rPr>
        <w:t>אליו הגענו יביא לשיפור השירות הניתן לזקוקים לכך, ובתוכם גם השירות הניתן במקרים של סכנת אובדנות, לא עלינו.</w:t>
      </w:r>
      <w:r>
        <w:rPr>
          <w:rFonts w:hint="cs"/>
          <w:rtl/>
        </w:rPr>
        <w:t xml:space="preserve"> </w:t>
      </w:r>
    </w:p>
    <w:p w:rsidR="001116F1" w:rsidRDefault="001116F1" w:rsidP="00404C60">
      <w:pPr>
        <w:rPr>
          <w:rtl/>
        </w:rPr>
      </w:pPr>
      <w:bookmarkStart w:id="16414" w:name="_ETM_Q35_270000"/>
      <w:bookmarkEnd w:id="16414"/>
    </w:p>
    <w:p w:rsidR="001116F1" w:rsidRDefault="001116F1" w:rsidP="00010639">
      <w:pPr>
        <w:rPr>
          <w:rtl/>
        </w:rPr>
      </w:pPr>
      <w:bookmarkStart w:id="16415" w:name="_ETM_Q35_267170"/>
      <w:bookmarkEnd w:id="16415"/>
      <w:r>
        <w:rPr>
          <w:rtl/>
        </w:rPr>
        <w:t xml:space="preserve">אבל </w:t>
      </w:r>
      <w:bookmarkStart w:id="16416" w:name="_ETM_Q35_268040"/>
      <w:bookmarkEnd w:id="16416"/>
      <w:r>
        <w:rPr>
          <w:rtl/>
        </w:rPr>
        <w:t xml:space="preserve">גם </w:t>
      </w:r>
      <w:bookmarkStart w:id="16417" w:name="_ETM_Q35_268280"/>
      <w:bookmarkEnd w:id="16417"/>
      <w:r>
        <w:rPr>
          <w:rtl/>
        </w:rPr>
        <w:t xml:space="preserve">בתחום </w:t>
      </w:r>
      <w:bookmarkStart w:id="16418" w:name="_ETM_Q35_268610"/>
      <w:bookmarkEnd w:id="16418"/>
      <w:r>
        <w:rPr>
          <w:rtl/>
        </w:rPr>
        <w:t xml:space="preserve">הזה </w:t>
      </w:r>
      <w:bookmarkStart w:id="16419" w:name="_ETM_Q35_268730"/>
      <w:bookmarkEnd w:id="16419"/>
      <w:r>
        <w:rPr>
          <w:rtl/>
        </w:rPr>
        <w:t xml:space="preserve">צריכים </w:t>
      </w:r>
      <w:bookmarkStart w:id="16420" w:name="_ETM_Q35_269000"/>
      <w:bookmarkEnd w:id="16420"/>
      <w:r w:rsidR="00010639">
        <w:rPr>
          <w:rFonts w:hint="cs"/>
          <w:rtl/>
        </w:rPr>
        <w:t xml:space="preserve">לעשות </w:t>
      </w:r>
      <w:r>
        <w:rPr>
          <w:rFonts w:hint="cs"/>
          <w:rtl/>
        </w:rPr>
        <w:t xml:space="preserve">עוד </w:t>
      </w:r>
      <w:bookmarkStart w:id="16421" w:name="_ETM_Q35_269330"/>
      <w:bookmarkEnd w:id="16421"/>
      <w:r>
        <w:rPr>
          <w:rtl/>
        </w:rPr>
        <w:t xml:space="preserve">המון </w:t>
      </w:r>
      <w:bookmarkStart w:id="16422" w:name="_ETM_Q35_269810"/>
      <w:bookmarkEnd w:id="16422"/>
      <w:r>
        <w:rPr>
          <w:rtl/>
        </w:rPr>
        <w:t>דברים</w:t>
      </w:r>
      <w:r>
        <w:rPr>
          <w:rFonts w:hint="cs"/>
          <w:rtl/>
        </w:rPr>
        <w:t>.</w:t>
      </w:r>
      <w:r>
        <w:rPr>
          <w:rtl/>
        </w:rPr>
        <w:t xml:space="preserve"> </w:t>
      </w:r>
      <w:bookmarkStart w:id="16423" w:name="_ETM_Q35_270170"/>
      <w:bookmarkEnd w:id="16423"/>
      <w:r>
        <w:rPr>
          <w:rtl/>
        </w:rPr>
        <w:t xml:space="preserve">אני </w:t>
      </w:r>
      <w:bookmarkStart w:id="16424" w:name="_ETM_Q35_270500"/>
      <w:bookmarkEnd w:id="16424"/>
      <w:r>
        <w:rPr>
          <w:rtl/>
        </w:rPr>
        <w:t xml:space="preserve">שמעתי </w:t>
      </w:r>
      <w:bookmarkStart w:id="16425" w:name="_ETM_Q35_270980"/>
      <w:bookmarkEnd w:id="16425"/>
      <w:r>
        <w:rPr>
          <w:rtl/>
        </w:rPr>
        <w:t xml:space="preserve">את </w:t>
      </w:r>
      <w:bookmarkStart w:id="16426" w:name="_ETM_Q35_271069"/>
      <w:bookmarkEnd w:id="16426"/>
      <w:r>
        <w:rPr>
          <w:rtl/>
        </w:rPr>
        <w:t xml:space="preserve">ההצעה </w:t>
      </w:r>
      <w:bookmarkStart w:id="16427" w:name="_ETM_Q35_271970"/>
      <w:bookmarkEnd w:id="16427"/>
      <w:r>
        <w:rPr>
          <w:rtl/>
        </w:rPr>
        <w:t>לסדר</w:t>
      </w:r>
      <w:bookmarkStart w:id="16428" w:name="_ETM_Q35_272330"/>
      <w:bookmarkEnd w:id="16428"/>
      <w:r>
        <w:rPr>
          <w:rFonts w:hint="cs"/>
          <w:rtl/>
        </w:rPr>
        <w:t>-</w:t>
      </w:r>
      <w:r>
        <w:rPr>
          <w:rtl/>
        </w:rPr>
        <w:t xml:space="preserve">היום </w:t>
      </w:r>
      <w:bookmarkStart w:id="16429" w:name="_ETM_Q35_272450"/>
      <w:bookmarkEnd w:id="16429"/>
      <w:r>
        <w:rPr>
          <w:rFonts w:hint="cs"/>
          <w:rtl/>
        </w:rPr>
        <w:t xml:space="preserve">שלך </w:t>
      </w:r>
      <w:r>
        <w:rPr>
          <w:rtl/>
        </w:rPr>
        <w:t xml:space="preserve">ברוב </w:t>
      </w:r>
      <w:bookmarkStart w:id="16430" w:name="_ETM_Q35_272720"/>
      <w:bookmarkEnd w:id="16430"/>
      <w:r>
        <w:rPr>
          <w:rtl/>
        </w:rPr>
        <w:t>קשב</w:t>
      </w:r>
      <w:r>
        <w:rPr>
          <w:rFonts w:hint="cs"/>
          <w:rtl/>
        </w:rPr>
        <w:t>. בסדר,</w:t>
      </w:r>
      <w:bookmarkStart w:id="16431" w:name="_ETM_Q35_274009"/>
      <w:bookmarkStart w:id="16432" w:name="_ETM_Q35_274340"/>
      <w:bookmarkEnd w:id="16431"/>
      <w:bookmarkEnd w:id="16432"/>
      <w:r>
        <w:rPr>
          <w:rFonts w:hint="cs"/>
          <w:rtl/>
        </w:rPr>
        <w:t xml:space="preserve"> </w:t>
      </w:r>
      <w:r>
        <w:rPr>
          <w:rtl/>
        </w:rPr>
        <w:t xml:space="preserve">המצב </w:t>
      </w:r>
      <w:bookmarkStart w:id="16433" w:name="_ETM_Q35_274609"/>
      <w:bookmarkEnd w:id="16433"/>
      <w:r>
        <w:rPr>
          <w:rtl/>
        </w:rPr>
        <w:t xml:space="preserve">לא </w:t>
      </w:r>
      <w:bookmarkStart w:id="16434" w:name="_ETM_Q35_274670"/>
      <w:bookmarkEnd w:id="16434"/>
      <w:r>
        <w:rPr>
          <w:rtl/>
        </w:rPr>
        <w:t>פשוט</w:t>
      </w:r>
      <w:r>
        <w:rPr>
          <w:rFonts w:hint="cs"/>
          <w:rtl/>
        </w:rPr>
        <w:t>.</w:t>
      </w:r>
      <w:r>
        <w:rPr>
          <w:rtl/>
        </w:rPr>
        <w:t xml:space="preserve"> </w:t>
      </w:r>
      <w:bookmarkStart w:id="16435" w:name="_ETM_Q35_276310"/>
      <w:bookmarkEnd w:id="16435"/>
      <w:r>
        <w:rPr>
          <w:rFonts w:hint="cs"/>
          <w:rtl/>
        </w:rPr>
        <w:t>נעשה</w:t>
      </w:r>
      <w:r>
        <w:rPr>
          <w:rtl/>
        </w:rPr>
        <w:t xml:space="preserve"> </w:t>
      </w:r>
      <w:bookmarkStart w:id="16436" w:name="_ETM_Q35_276819"/>
      <w:bookmarkEnd w:id="16436"/>
      <w:r>
        <w:rPr>
          <w:rtl/>
        </w:rPr>
        <w:t xml:space="preserve">מאמצים </w:t>
      </w:r>
      <w:bookmarkStart w:id="16437" w:name="_ETM_Q35_277299"/>
      <w:bookmarkEnd w:id="16437"/>
      <w:r>
        <w:rPr>
          <w:rtl/>
        </w:rPr>
        <w:t xml:space="preserve">גדולים </w:t>
      </w:r>
      <w:bookmarkStart w:id="16438" w:name="_ETM_Q35_277600"/>
      <w:bookmarkEnd w:id="16438"/>
      <w:r>
        <w:rPr>
          <w:rtl/>
        </w:rPr>
        <w:t>כדי</w:t>
      </w:r>
      <w:r>
        <w:rPr>
          <w:rFonts w:hint="cs"/>
          <w:rtl/>
        </w:rPr>
        <w:t>,</w:t>
      </w:r>
      <w:r>
        <w:rPr>
          <w:rtl/>
        </w:rPr>
        <w:t xml:space="preserve"> </w:t>
      </w:r>
      <w:bookmarkStart w:id="16439" w:name="_ETM_Q35_277869"/>
      <w:bookmarkEnd w:id="16439"/>
      <w:r>
        <w:rPr>
          <w:rtl/>
        </w:rPr>
        <w:t xml:space="preserve">בעזרת </w:t>
      </w:r>
      <w:bookmarkStart w:id="16440" w:name="_ETM_Q35_278140"/>
      <w:bookmarkEnd w:id="16440"/>
      <w:r>
        <w:rPr>
          <w:rtl/>
        </w:rPr>
        <w:t>השם</w:t>
      </w:r>
      <w:r>
        <w:rPr>
          <w:rFonts w:hint="cs"/>
          <w:rtl/>
        </w:rPr>
        <w:t>,</w:t>
      </w:r>
      <w:r>
        <w:rPr>
          <w:rtl/>
        </w:rPr>
        <w:t xml:space="preserve"> </w:t>
      </w:r>
      <w:bookmarkStart w:id="16441" w:name="_ETM_Q35_278470"/>
      <w:bookmarkEnd w:id="16441"/>
      <w:r>
        <w:rPr>
          <w:rFonts w:hint="cs"/>
          <w:rtl/>
        </w:rPr>
        <w:t>לה</w:t>
      </w:r>
      <w:r>
        <w:rPr>
          <w:rtl/>
        </w:rPr>
        <w:t xml:space="preserve">גיע </w:t>
      </w:r>
      <w:bookmarkStart w:id="16442" w:name="_ETM_Q35_278740"/>
      <w:bookmarkEnd w:id="16442"/>
      <w:r>
        <w:rPr>
          <w:rFonts w:hint="cs"/>
          <w:rtl/>
        </w:rPr>
        <w:t xml:space="preserve">למצב </w:t>
      </w:r>
      <w:bookmarkStart w:id="16443" w:name="_ETM_Q35_277000"/>
      <w:bookmarkEnd w:id="16443"/>
      <w:r>
        <w:rPr>
          <w:rFonts w:hint="cs"/>
          <w:rtl/>
        </w:rPr>
        <w:t>שאם לא לבטל את זה עד סוף</w:t>
      </w:r>
      <w:bookmarkStart w:id="16444" w:name="_ETM_Q35_279069"/>
      <w:bookmarkStart w:id="16445" w:name="_ETM_Q35_280250"/>
      <w:bookmarkStart w:id="16446" w:name="_ETM_Q35_280400"/>
      <w:bookmarkStart w:id="16447" w:name="_ETM_Q35_280819"/>
      <w:bookmarkStart w:id="16448" w:name="_ETM_Q35_281000"/>
      <w:bookmarkEnd w:id="16444"/>
      <w:bookmarkEnd w:id="16445"/>
      <w:bookmarkEnd w:id="16446"/>
      <w:bookmarkEnd w:id="16447"/>
      <w:bookmarkEnd w:id="16448"/>
      <w:r>
        <w:rPr>
          <w:rFonts w:hint="cs"/>
          <w:rtl/>
        </w:rPr>
        <w:t>, אז</w:t>
      </w:r>
      <w:r>
        <w:rPr>
          <w:rtl/>
        </w:rPr>
        <w:t xml:space="preserve"> </w:t>
      </w:r>
      <w:bookmarkStart w:id="16449" w:name="_ETM_Q35_281390"/>
      <w:bookmarkEnd w:id="16449"/>
      <w:r>
        <w:rPr>
          <w:rtl/>
        </w:rPr>
        <w:t xml:space="preserve">לפחות </w:t>
      </w:r>
      <w:bookmarkStart w:id="16450" w:name="_ETM_Q35_281810"/>
      <w:bookmarkEnd w:id="16450"/>
      <w:r>
        <w:rPr>
          <w:rtl/>
        </w:rPr>
        <w:t xml:space="preserve">לצמצם </w:t>
      </w:r>
      <w:bookmarkStart w:id="16451" w:name="_ETM_Q35_282350"/>
      <w:bookmarkEnd w:id="16451"/>
      <w:r>
        <w:rPr>
          <w:rtl/>
        </w:rPr>
        <w:t xml:space="preserve">את </w:t>
      </w:r>
      <w:bookmarkStart w:id="16452" w:name="_ETM_Q35_282470"/>
      <w:bookmarkEnd w:id="16452"/>
      <w:r>
        <w:rPr>
          <w:rtl/>
        </w:rPr>
        <w:t xml:space="preserve">זה </w:t>
      </w:r>
      <w:bookmarkStart w:id="16453" w:name="_ETM_Q35_283500"/>
      <w:bookmarkEnd w:id="16453"/>
      <w:r>
        <w:rPr>
          <w:rtl/>
        </w:rPr>
        <w:t xml:space="preserve">כמה </w:t>
      </w:r>
      <w:bookmarkStart w:id="16454" w:name="_ETM_Q35_283860"/>
      <w:bookmarkEnd w:id="16454"/>
      <w:r>
        <w:rPr>
          <w:rtl/>
        </w:rPr>
        <w:t>שניתן</w:t>
      </w:r>
      <w:r>
        <w:rPr>
          <w:rFonts w:hint="cs"/>
          <w:rtl/>
        </w:rPr>
        <w:t>.</w:t>
      </w:r>
      <w:r>
        <w:rPr>
          <w:rtl/>
        </w:rPr>
        <w:t xml:space="preserve"> </w:t>
      </w:r>
      <w:bookmarkStart w:id="16455" w:name="_ETM_Q35_285560"/>
      <w:bookmarkEnd w:id="16455"/>
    </w:p>
    <w:p w:rsidR="001116F1" w:rsidRDefault="001116F1" w:rsidP="00404C60">
      <w:pPr>
        <w:rPr>
          <w:rtl/>
        </w:rPr>
      </w:pPr>
    </w:p>
    <w:p w:rsidR="001116F1" w:rsidRDefault="001116F1" w:rsidP="00404C60">
      <w:pPr>
        <w:rPr>
          <w:rtl/>
        </w:rPr>
      </w:pPr>
      <w:bookmarkStart w:id="16456" w:name="_ETM_Q35_285000"/>
      <w:bookmarkEnd w:id="16456"/>
      <w:r>
        <w:rPr>
          <w:rtl/>
        </w:rPr>
        <w:t xml:space="preserve">אם </w:t>
      </w:r>
      <w:bookmarkStart w:id="16457" w:name="_ETM_Q35_285709"/>
      <w:bookmarkEnd w:id="16457"/>
      <w:r>
        <w:rPr>
          <w:rtl/>
        </w:rPr>
        <w:t xml:space="preserve">את </w:t>
      </w:r>
      <w:bookmarkStart w:id="16458" w:name="_ETM_Q35_285829"/>
      <w:bookmarkEnd w:id="16458"/>
      <w:r>
        <w:rPr>
          <w:rtl/>
        </w:rPr>
        <w:t xml:space="preserve">רוצה </w:t>
      </w:r>
      <w:bookmarkStart w:id="16459" w:name="_ETM_Q35_286009"/>
      <w:bookmarkEnd w:id="16459"/>
      <w:r>
        <w:rPr>
          <w:rtl/>
        </w:rPr>
        <w:t xml:space="preserve">להמשיך </w:t>
      </w:r>
      <w:bookmarkStart w:id="16460" w:name="_ETM_Q35_286310"/>
      <w:bookmarkEnd w:id="16460"/>
      <w:r>
        <w:rPr>
          <w:rtl/>
        </w:rPr>
        <w:t xml:space="preserve">את </w:t>
      </w:r>
      <w:bookmarkStart w:id="16461" w:name="_ETM_Q35_286399"/>
      <w:bookmarkEnd w:id="16461"/>
      <w:r>
        <w:rPr>
          <w:rtl/>
        </w:rPr>
        <w:t xml:space="preserve">הדיון </w:t>
      </w:r>
      <w:bookmarkStart w:id="16462" w:name="_ETM_Q35_286670"/>
      <w:bookmarkEnd w:id="16462"/>
      <w:r>
        <w:rPr>
          <w:rtl/>
        </w:rPr>
        <w:t>בוועדה</w:t>
      </w:r>
      <w:bookmarkStart w:id="16463" w:name="_ETM_Q35_287149"/>
      <w:bookmarkEnd w:id="16463"/>
      <w:r>
        <w:rPr>
          <w:rFonts w:hint="cs"/>
          <w:rtl/>
        </w:rPr>
        <w:t>, אז</w:t>
      </w:r>
      <w:r>
        <w:rPr>
          <w:rtl/>
        </w:rPr>
        <w:t xml:space="preserve"> </w:t>
      </w:r>
      <w:bookmarkStart w:id="16464" w:name="_ETM_Q35_287209"/>
      <w:bookmarkEnd w:id="16464"/>
      <w:r>
        <w:rPr>
          <w:rtl/>
        </w:rPr>
        <w:t xml:space="preserve">תגידי </w:t>
      </w:r>
      <w:bookmarkStart w:id="16465" w:name="_ETM_Q35_287479"/>
      <w:bookmarkEnd w:id="16465"/>
      <w:r>
        <w:rPr>
          <w:rtl/>
        </w:rPr>
        <w:t xml:space="preserve">לי </w:t>
      </w:r>
      <w:bookmarkStart w:id="16466" w:name="_ETM_Q35_287570"/>
      <w:bookmarkEnd w:id="16466"/>
      <w:r>
        <w:rPr>
          <w:rtl/>
        </w:rPr>
        <w:t>איז</w:t>
      </w:r>
      <w:r>
        <w:rPr>
          <w:rFonts w:hint="cs"/>
          <w:rtl/>
        </w:rPr>
        <w:t>ו</w:t>
      </w:r>
      <w:r>
        <w:rPr>
          <w:rtl/>
        </w:rPr>
        <w:t xml:space="preserve"> </w:t>
      </w:r>
      <w:bookmarkStart w:id="16467" w:name="_ETM_Q35_287689"/>
      <w:bookmarkEnd w:id="16467"/>
      <w:r>
        <w:rPr>
          <w:rtl/>
        </w:rPr>
        <w:t xml:space="preserve">ועדת </w:t>
      </w:r>
      <w:bookmarkStart w:id="16468" w:name="_ETM_Q35_288049"/>
      <w:bookmarkEnd w:id="16468"/>
      <w:r>
        <w:rPr>
          <w:rFonts w:hint="cs"/>
          <w:rtl/>
        </w:rPr>
        <w:t xml:space="preserve">את </w:t>
      </w:r>
      <w:r>
        <w:rPr>
          <w:rtl/>
        </w:rPr>
        <w:t>רוצה</w:t>
      </w:r>
      <w:r>
        <w:rPr>
          <w:rFonts w:hint="cs"/>
          <w:rtl/>
        </w:rPr>
        <w:t>.</w:t>
      </w:r>
    </w:p>
    <w:p w:rsidR="001116F1" w:rsidRDefault="001116F1" w:rsidP="00404C60">
      <w:pPr>
        <w:rPr>
          <w:rtl/>
        </w:rPr>
      </w:pPr>
    </w:p>
    <w:p w:rsidR="001116F1" w:rsidRDefault="001116F1" w:rsidP="00404C60">
      <w:pPr>
        <w:pStyle w:val="af6"/>
        <w:keepNext/>
        <w:rPr>
          <w:rtl/>
        </w:rPr>
      </w:pPr>
      <w:bookmarkStart w:id="16469" w:name="ET_interruption_5919_2"/>
      <w:r w:rsidRPr="007458CB">
        <w:rPr>
          <w:rStyle w:val="TagStyle"/>
          <w:rtl/>
        </w:rPr>
        <w:t xml:space="preserve"> &lt;&lt; קריאה &gt;&gt; </w:t>
      </w:r>
      <w:r>
        <w:rPr>
          <w:rtl/>
        </w:rPr>
        <w:t>סונדוס סאלח (הרשימה המשותפת):</w:t>
      </w:r>
      <w:r w:rsidRPr="007458CB">
        <w:rPr>
          <w:rStyle w:val="TagStyle"/>
          <w:rtl/>
        </w:rPr>
        <w:t xml:space="preserve"> &lt;&lt; קריאה &gt;&gt;</w:t>
      </w:r>
      <w:r>
        <w:rPr>
          <w:rtl/>
        </w:rPr>
        <w:t xml:space="preserve">  </w:t>
      </w:r>
      <w:bookmarkEnd w:id="16469"/>
    </w:p>
    <w:p w:rsidR="001116F1" w:rsidRDefault="001116F1" w:rsidP="00B972FC">
      <w:pPr>
        <w:rPr>
          <w:rtl/>
        </w:rPr>
      </w:pPr>
    </w:p>
    <w:p w:rsidR="001116F1" w:rsidRDefault="001116F1" w:rsidP="00404C60">
      <w:pPr>
        <w:rPr>
          <w:rtl/>
        </w:rPr>
      </w:pPr>
      <w:bookmarkStart w:id="16470" w:name="_ETM_Q35_283000"/>
      <w:bookmarkEnd w:id="16470"/>
      <w:r>
        <w:rPr>
          <w:rFonts w:hint="cs"/>
          <w:rtl/>
        </w:rPr>
        <w:t>העבודה והרווחה.</w:t>
      </w:r>
    </w:p>
    <w:p w:rsidR="001116F1" w:rsidRDefault="001116F1" w:rsidP="00404C60">
      <w:pPr>
        <w:rPr>
          <w:rtl/>
        </w:rPr>
      </w:pPr>
    </w:p>
    <w:p w:rsidR="001116F1" w:rsidRDefault="001116F1" w:rsidP="00404C60">
      <w:pPr>
        <w:pStyle w:val="af7"/>
        <w:keepNext/>
        <w:rPr>
          <w:rtl/>
        </w:rPr>
      </w:pPr>
      <w:r w:rsidRPr="007458CB">
        <w:rPr>
          <w:rStyle w:val="TagStyle"/>
          <w:rtl/>
        </w:rPr>
        <w:t xml:space="preserve"> &lt;&lt; יור &gt;&gt; </w:t>
      </w:r>
      <w:r>
        <w:rPr>
          <w:rtl/>
        </w:rPr>
        <w:t>היו"ר מיקי חיימוביץ':</w:t>
      </w:r>
      <w:r w:rsidRPr="007458CB">
        <w:rPr>
          <w:rStyle w:val="TagStyle"/>
          <w:rtl/>
        </w:rPr>
        <w:t xml:space="preserve"> &lt;&lt; יור &gt;&gt;</w:t>
      </w:r>
      <w:r>
        <w:rPr>
          <w:rtl/>
        </w:rPr>
        <w:t xml:space="preserve">  </w:t>
      </w:r>
    </w:p>
    <w:p w:rsidR="001116F1" w:rsidRDefault="001116F1" w:rsidP="00B972FC">
      <w:pPr>
        <w:rPr>
          <w:rtl/>
        </w:rPr>
      </w:pPr>
    </w:p>
    <w:p w:rsidR="001116F1" w:rsidRDefault="001116F1" w:rsidP="00404C60">
      <w:pPr>
        <w:rPr>
          <w:rtl/>
        </w:rPr>
      </w:pPr>
      <w:r>
        <w:rPr>
          <w:rFonts w:hint="cs"/>
          <w:rtl/>
        </w:rPr>
        <w:lastRenderedPageBreak/>
        <w:t>העבודה ורווחה?</w:t>
      </w:r>
    </w:p>
    <w:p w:rsidR="001116F1" w:rsidRDefault="001116F1" w:rsidP="00404C60">
      <w:pPr>
        <w:rPr>
          <w:rtl/>
        </w:rPr>
      </w:pPr>
    </w:p>
    <w:p w:rsidR="001116F1" w:rsidRDefault="001116F1" w:rsidP="00404C60">
      <w:pPr>
        <w:pStyle w:val="-"/>
        <w:keepNext/>
        <w:rPr>
          <w:rtl/>
        </w:rPr>
      </w:pPr>
      <w:bookmarkStart w:id="16471" w:name="ET_speakercontinue_5875_4"/>
      <w:r w:rsidRPr="007458CB">
        <w:rPr>
          <w:rStyle w:val="TagStyle"/>
          <w:rtl/>
        </w:rPr>
        <w:t xml:space="preserve"> &lt;&lt; דובר_המשך &gt;&gt; </w:t>
      </w:r>
      <w:r>
        <w:rPr>
          <w:rtl/>
        </w:rPr>
        <w:t>סגן שר האוצר יצחק כהן:</w:t>
      </w:r>
      <w:r w:rsidRPr="007458CB">
        <w:rPr>
          <w:rStyle w:val="TagStyle"/>
          <w:rtl/>
        </w:rPr>
        <w:t xml:space="preserve"> &lt;&lt; דובר_המשך &gt;&gt;</w:t>
      </w:r>
      <w:r>
        <w:rPr>
          <w:rtl/>
        </w:rPr>
        <w:t xml:space="preserve">  </w:t>
      </w:r>
      <w:bookmarkEnd w:id="16471"/>
    </w:p>
    <w:p w:rsidR="001116F1" w:rsidRDefault="001116F1" w:rsidP="00B972FC">
      <w:pPr>
        <w:rPr>
          <w:rtl/>
        </w:rPr>
      </w:pPr>
    </w:p>
    <w:p w:rsidR="001116F1" w:rsidRDefault="001116F1" w:rsidP="00404C60">
      <w:pPr>
        <w:rPr>
          <w:rtl/>
        </w:rPr>
      </w:pPr>
      <w:r>
        <w:rPr>
          <w:rFonts w:hint="cs"/>
          <w:rtl/>
        </w:rPr>
        <w:t>אז עבודה ורווחה.</w:t>
      </w:r>
    </w:p>
    <w:p w:rsidR="001116F1" w:rsidRDefault="001116F1" w:rsidP="00404C60">
      <w:pPr>
        <w:rPr>
          <w:rtl/>
        </w:rPr>
      </w:pPr>
      <w:bookmarkStart w:id="16472" w:name="_ETM_Q35_287000"/>
      <w:bookmarkEnd w:id="16472"/>
    </w:p>
    <w:p w:rsidR="001116F1" w:rsidRDefault="001116F1" w:rsidP="00404C60">
      <w:pPr>
        <w:pStyle w:val="af7"/>
        <w:keepNext/>
        <w:rPr>
          <w:rtl/>
        </w:rPr>
      </w:pPr>
      <w:r w:rsidRPr="007458CB">
        <w:rPr>
          <w:rStyle w:val="TagStyle"/>
          <w:rtl/>
        </w:rPr>
        <w:t xml:space="preserve"> &lt;&lt; יור &gt;&gt; </w:t>
      </w:r>
      <w:r>
        <w:rPr>
          <w:rtl/>
        </w:rPr>
        <w:t>היו"ר מיקי חיימוביץ':</w:t>
      </w:r>
      <w:r w:rsidRPr="007458CB">
        <w:rPr>
          <w:rStyle w:val="TagStyle"/>
          <w:rtl/>
        </w:rPr>
        <w:t xml:space="preserve"> &lt;&lt; יור &gt;&gt;</w:t>
      </w:r>
      <w:r>
        <w:rPr>
          <w:rtl/>
        </w:rPr>
        <w:t xml:space="preserve">  </w:t>
      </w:r>
    </w:p>
    <w:p w:rsidR="001116F1" w:rsidRDefault="001116F1" w:rsidP="00B972FC">
      <w:pPr>
        <w:rPr>
          <w:rtl/>
        </w:rPr>
      </w:pPr>
    </w:p>
    <w:p w:rsidR="001116F1" w:rsidRDefault="001116F1" w:rsidP="00404C60">
      <w:pPr>
        <w:rPr>
          <w:rtl/>
        </w:rPr>
      </w:pPr>
      <w:r>
        <w:rPr>
          <w:rFonts w:hint="cs"/>
          <w:rtl/>
        </w:rPr>
        <w:t>אוקיי. תודה.</w:t>
      </w:r>
    </w:p>
    <w:p w:rsidR="001116F1" w:rsidRDefault="001116F1" w:rsidP="00404C60">
      <w:pPr>
        <w:rPr>
          <w:rtl/>
        </w:rPr>
      </w:pPr>
      <w:bookmarkStart w:id="16473" w:name="_ETM_Q35_290000"/>
      <w:bookmarkEnd w:id="16473"/>
    </w:p>
    <w:p w:rsidR="001116F1" w:rsidRDefault="001116F1" w:rsidP="00404C60">
      <w:pPr>
        <w:pStyle w:val="-"/>
        <w:keepNext/>
        <w:rPr>
          <w:rtl/>
        </w:rPr>
      </w:pPr>
      <w:bookmarkStart w:id="16474" w:name="ET_speakercontinue_5875_6"/>
      <w:r w:rsidRPr="007458CB">
        <w:rPr>
          <w:rStyle w:val="TagStyle"/>
          <w:rtl/>
        </w:rPr>
        <w:t xml:space="preserve"> &lt;&lt; דובר_המשך &gt;&gt; </w:t>
      </w:r>
      <w:r>
        <w:rPr>
          <w:rtl/>
        </w:rPr>
        <w:t>סגן שר האוצר יצחק כהן:</w:t>
      </w:r>
      <w:r w:rsidRPr="007458CB">
        <w:rPr>
          <w:rStyle w:val="TagStyle"/>
          <w:rtl/>
        </w:rPr>
        <w:t xml:space="preserve"> &lt;&lt; דובר_המשך &gt;&gt;</w:t>
      </w:r>
      <w:r>
        <w:rPr>
          <w:rtl/>
        </w:rPr>
        <w:t xml:space="preserve">  </w:t>
      </w:r>
      <w:bookmarkEnd w:id="16474"/>
    </w:p>
    <w:p w:rsidR="001116F1" w:rsidRDefault="001116F1" w:rsidP="00B972FC">
      <w:pPr>
        <w:rPr>
          <w:rtl/>
        </w:rPr>
      </w:pPr>
    </w:p>
    <w:p w:rsidR="001116F1" w:rsidRDefault="001116F1" w:rsidP="00404C60">
      <w:pPr>
        <w:rPr>
          <w:rtl/>
        </w:rPr>
      </w:pPr>
      <w:r>
        <w:rPr>
          <w:rFonts w:hint="cs"/>
          <w:rtl/>
        </w:rPr>
        <w:t>תודה.</w:t>
      </w:r>
    </w:p>
    <w:p w:rsidR="001116F1" w:rsidRDefault="001116F1" w:rsidP="00404C60">
      <w:pPr>
        <w:rPr>
          <w:rtl/>
        </w:rPr>
      </w:pPr>
      <w:bookmarkStart w:id="16475" w:name="_ETM_Q35_288000"/>
      <w:bookmarkEnd w:id="16475"/>
    </w:p>
    <w:p w:rsidR="001116F1" w:rsidRDefault="001116F1" w:rsidP="00404C60">
      <w:pPr>
        <w:pStyle w:val="af7"/>
        <w:keepNext/>
        <w:rPr>
          <w:rtl/>
        </w:rPr>
      </w:pPr>
      <w:bookmarkStart w:id="16476" w:name="ET_yor_6031_7"/>
      <w:r w:rsidRPr="007458CB">
        <w:rPr>
          <w:rStyle w:val="TagStyle"/>
          <w:rtl/>
        </w:rPr>
        <w:t xml:space="preserve"> &lt;&lt; יור &gt;&gt; </w:t>
      </w:r>
      <w:r>
        <w:rPr>
          <w:rtl/>
        </w:rPr>
        <w:t>היו"ר מיקי חיימוביץ':</w:t>
      </w:r>
      <w:r w:rsidRPr="007458CB">
        <w:rPr>
          <w:rStyle w:val="TagStyle"/>
          <w:rtl/>
        </w:rPr>
        <w:t xml:space="preserve"> &lt;&lt; יור &gt;&gt;</w:t>
      </w:r>
      <w:r>
        <w:rPr>
          <w:rtl/>
        </w:rPr>
        <w:t xml:space="preserve">  </w:t>
      </w:r>
      <w:bookmarkEnd w:id="16476"/>
    </w:p>
    <w:p w:rsidR="001116F1" w:rsidRDefault="001116F1" w:rsidP="00B972FC">
      <w:pPr>
        <w:rPr>
          <w:rtl/>
        </w:rPr>
      </w:pPr>
    </w:p>
    <w:p w:rsidR="001116F1" w:rsidRDefault="001116F1" w:rsidP="00404C60">
      <w:bookmarkStart w:id="16477" w:name="_ETM_Q35_289000"/>
      <w:bookmarkEnd w:id="16477"/>
      <w:r>
        <w:rPr>
          <w:rFonts w:hint="cs"/>
          <w:rtl/>
        </w:rPr>
        <w:t xml:space="preserve">אם כך, תודה רבה </w:t>
      </w:r>
      <w:bookmarkStart w:id="16478" w:name="_ETM_Q35_291000"/>
      <w:bookmarkEnd w:id="16478"/>
      <w:r>
        <w:rPr>
          <w:rFonts w:hint="cs"/>
          <w:rtl/>
        </w:rPr>
        <w:t>לך, סגן השר, על התשובה.</w:t>
      </w:r>
      <w:bookmarkStart w:id="16479" w:name="_ETM_Q35_295710"/>
      <w:bookmarkStart w:id="16480" w:name="_ETM_Q35_296000"/>
      <w:bookmarkStart w:id="16481" w:name="_ETM_Q35_297000"/>
      <w:bookmarkEnd w:id="16479"/>
      <w:bookmarkEnd w:id="16480"/>
      <w:bookmarkEnd w:id="16481"/>
    </w:p>
    <w:p w:rsidR="001116F1" w:rsidRDefault="001116F1" w:rsidP="00404C60"/>
    <w:p w:rsidR="001116F1" w:rsidRDefault="001116F1" w:rsidP="00404C60">
      <w:pPr>
        <w:rPr>
          <w:rtl/>
        </w:rPr>
      </w:pPr>
      <w:bookmarkStart w:id="16482" w:name="_ETM_Q35_293000"/>
      <w:bookmarkEnd w:id="16482"/>
      <w:r>
        <w:rPr>
          <w:rtl/>
        </w:rPr>
        <w:t xml:space="preserve">אנחנו </w:t>
      </w:r>
      <w:bookmarkStart w:id="16483" w:name="_ETM_Q35_296100"/>
      <w:bookmarkEnd w:id="16483"/>
      <w:r>
        <w:rPr>
          <w:rtl/>
        </w:rPr>
        <w:t xml:space="preserve">נצביע </w:t>
      </w:r>
      <w:bookmarkStart w:id="16484" w:name="_ETM_Q35_296610"/>
      <w:bookmarkEnd w:id="16484"/>
      <w:r>
        <w:rPr>
          <w:rtl/>
        </w:rPr>
        <w:t xml:space="preserve">על </w:t>
      </w:r>
      <w:bookmarkStart w:id="16485" w:name="_ETM_Q35_297030"/>
      <w:bookmarkEnd w:id="16485"/>
      <w:r>
        <w:rPr>
          <w:rtl/>
        </w:rPr>
        <w:t xml:space="preserve">העברת </w:t>
      </w:r>
      <w:bookmarkStart w:id="16486" w:name="_ETM_Q35_297540"/>
      <w:bookmarkEnd w:id="16486"/>
      <w:r>
        <w:rPr>
          <w:rtl/>
        </w:rPr>
        <w:t xml:space="preserve">הדיון </w:t>
      </w:r>
      <w:bookmarkStart w:id="16487" w:name="_ETM_Q35_298560"/>
      <w:bookmarkEnd w:id="16487"/>
      <w:r>
        <w:rPr>
          <w:rtl/>
        </w:rPr>
        <w:t xml:space="preserve">בנושא </w:t>
      </w:r>
      <w:bookmarkStart w:id="16488" w:name="_ETM_Q35_299070"/>
      <w:bookmarkEnd w:id="16488"/>
      <w:r>
        <w:rPr>
          <w:rtl/>
        </w:rPr>
        <w:t xml:space="preserve">לוועדת </w:t>
      </w:r>
      <w:bookmarkStart w:id="16489" w:name="_ETM_Q35_299640"/>
      <w:bookmarkEnd w:id="16489"/>
      <w:r>
        <w:rPr>
          <w:rtl/>
        </w:rPr>
        <w:t xml:space="preserve">העבודה </w:t>
      </w:r>
      <w:bookmarkStart w:id="16490" w:name="_ETM_Q35_300030"/>
      <w:bookmarkEnd w:id="16490"/>
      <w:r>
        <w:rPr>
          <w:rtl/>
        </w:rPr>
        <w:t>והרווחה</w:t>
      </w:r>
      <w:r>
        <w:rPr>
          <w:rFonts w:hint="cs"/>
          <w:rtl/>
        </w:rPr>
        <w:t>.</w:t>
      </w:r>
      <w:r>
        <w:rPr>
          <w:rtl/>
        </w:rPr>
        <w:t xml:space="preserve"> </w:t>
      </w:r>
      <w:bookmarkStart w:id="16491" w:name="_ETM_Q35_303170"/>
      <w:bookmarkEnd w:id="16491"/>
      <w:r>
        <w:rPr>
          <w:rtl/>
        </w:rPr>
        <w:t>בבקשה</w:t>
      </w:r>
      <w:r>
        <w:rPr>
          <w:rFonts w:hint="cs"/>
          <w:rtl/>
        </w:rPr>
        <w:t>,</w:t>
      </w:r>
      <w:r>
        <w:rPr>
          <w:rtl/>
        </w:rPr>
        <w:t xml:space="preserve"> </w:t>
      </w:r>
      <w:bookmarkStart w:id="16492" w:name="_ETM_Q35_305520"/>
      <w:bookmarkEnd w:id="16492"/>
      <w:r>
        <w:rPr>
          <w:rtl/>
        </w:rPr>
        <w:t>הצבעה</w:t>
      </w:r>
      <w:r>
        <w:rPr>
          <w:rFonts w:hint="cs"/>
          <w:rtl/>
        </w:rPr>
        <w:t>.</w:t>
      </w:r>
    </w:p>
    <w:p w:rsidR="001116F1" w:rsidRDefault="001116F1" w:rsidP="00404C60">
      <w:pPr>
        <w:ind w:firstLine="0"/>
        <w:rPr>
          <w:rtl/>
        </w:rPr>
      </w:pPr>
    </w:p>
    <w:p w:rsidR="001116F1" w:rsidRDefault="001116F1" w:rsidP="00404C60">
      <w:pPr>
        <w:pStyle w:val="af2"/>
        <w:keepNext/>
        <w:rPr>
          <w:rtl/>
        </w:rPr>
      </w:pPr>
      <w:bookmarkStart w:id="16493" w:name="_ETM_Q35_310000"/>
      <w:bookmarkEnd w:id="16493"/>
      <w:r>
        <w:rPr>
          <w:rtl/>
        </w:rPr>
        <w:t>הצבעה מס'</w:t>
      </w:r>
      <w:r>
        <w:rPr>
          <w:rFonts w:hint="cs"/>
          <w:rtl/>
        </w:rPr>
        <w:t xml:space="preserve"> </w:t>
      </w:r>
      <w:bookmarkStart w:id="16494" w:name="_ETM_Q35_363000"/>
      <w:bookmarkEnd w:id="16494"/>
      <w:r>
        <w:rPr>
          <w:rFonts w:hint="cs"/>
          <w:rtl/>
        </w:rPr>
        <w:t>10</w:t>
      </w:r>
    </w:p>
    <w:p w:rsidR="001116F1" w:rsidRDefault="001116F1" w:rsidP="00404C60">
      <w:pPr>
        <w:pStyle w:val="--"/>
        <w:keepNext/>
        <w:rPr>
          <w:rtl/>
        </w:rPr>
      </w:pPr>
    </w:p>
    <w:p w:rsidR="001116F1" w:rsidRDefault="001116F1" w:rsidP="00404C60">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2</w:t>
      </w:r>
    </w:p>
    <w:p w:rsidR="001116F1" w:rsidRDefault="001116F1" w:rsidP="00404C60">
      <w:pPr>
        <w:pStyle w:val="--"/>
        <w:keepNext/>
        <w:rPr>
          <w:rtl/>
        </w:rPr>
      </w:pPr>
      <w:r>
        <w:rPr>
          <w:rtl/>
        </w:rPr>
        <w:t xml:space="preserve">נגד – </w:t>
      </w:r>
      <w:r>
        <w:rPr>
          <w:rFonts w:hint="cs"/>
          <w:rtl/>
        </w:rPr>
        <w:t>אין</w:t>
      </w:r>
    </w:p>
    <w:p w:rsidR="001116F1" w:rsidRDefault="001116F1" w:rsidP="00404C60">
      <w:pPr>
        <w:pStyle w:val="--"/>
        <w:keepNext/>
        <w:rPr>
          <w:rtl/>
        </w:rPr>
      </w:pPr>
      <w:r>
        <w:rPr>
          <w:rtl/>
        </w:rPr>
        <w:t xml:space="preserve">נמנעים – </w:t>
      </w:r>
      <w:r>
        <w:rPr>
          <w:rFonts w:hint="cs"/>
          <w:rtl/>
        </w:rPr>
        <w:t>אין</w:t>
      </w:r>
    </w:p>
    <w:p w:rsidR="001116F1" w:rsidRDefault="001116F1" w:rsidP="00404C60">
      <w:pPr>
        <w:pStyle w:val="af3"/>
        <w:rPr>
          <w:rtl/>
        </w:rPr>
      </w:pPr>
      <w:r>
        <w:rPr>
          <w:rtl/>
        </w:rPr>
        <w:t>ההצעה להעביר את ה</w:t>
      </w:r>
      <w:bookmarkStart w:id="16495" w:name="_ETM_Q35_318000"/>
      <w:bookmarkEnd w:id="16495"/>
      <w:r>
        <w:rPr>
          <w:rFonts w:hint="cs"/>
          <w:rtl/>
        </w:rPr>
        <w:t>נושא לוועדת העבודה, הרווחה והבריאות נתקבלה.</w:t>
      </w:r>
    </w:p>
    <w:p w:rsidR="001116F1" w:rsidRDefault="001116F1" w:rsidP="00404C60">
      <w:pPr>
        <w:rPr>
          <w:rtl/>
        </w:rPr>
      </w:pPr>
      <w:bookmarkStart w:id="16496" w:name="_ETM_Q35_317000"/>
      <w:bookmarkEnd w:id="16496"/>
    </w:p>
    <w:p w:rsidR="001116F1" w:rsidRDefault="001116F1" w:rsidP="00404C60">
      <w:pPr>
        <w:pStyle w:val="af7"/>
        <w:keepNext/>
        <w:rPr>
          <w:rtl/>
        </w:rPr>
      </w:pPr>
      <w:r w:rsidRPr="007458CB">
        <w:rPr>
          <w:rStyle w:val="TagStyle"/>
          <w:rtl/>
        </w:rPr>
        <w:t xml:space="preserve"> &lt;&lt; יור &gt;&gt; </w:t>
      </w:r>
      <w:r>
        <w:rPr>
          <w:rtl/>
        </w:rPr>
        <w:t>היו"ר מיקי חיימוביץ':</w:t>
      </w:r>
      <w:r w:rsidRPr="007458CB">
        <w:rPr>
          <w:rStyle w:val="TagStyle"/>
          <w:rtl/>
        </w:rPr>
        <w:t xml:space="preserve"> &lt;&lt; יור &gt;&gt;</w:t>
      </w:r>
      <w:r>
        <w:rPr>
          <w:rtl/>
        </w:rPr>
        <w:t xml:space="preserve">  </w:t>
      </w:r>
    </w:p>
    <w:p w:rsidR="001116F1" w:rsidRDefault="001116F1" w:rsidP="00B972FC">
      <w:pPr>
        <w:rPr>
          <w:rtl/>
          <w:lang w:eastAsia="he-IL"/>
        </w:rPr>
      </w:pPr>
    </w:p>
    <w:p w:rsidR="001116F1" w:rsidRDefault="001116F1" w:rsidP="008D73E7">
      <w:pPr>
        <w:rPr>
          <w:rtl/>
        </w:rPr>
      </w:pPr>
      <w:r>
        <w:rPr>
          <w:rFonts w:hint="cs"/>
          <w:rtl/>
          <w:lang w:eastAsia="he-IL"/>
        </w:rPr>
        <w:t>שניים בעד. מי מתווסף?</w:t>
      </w:r>
      <w:bookmarkStart w:id="16497" w:name="_ETM_Q35_320000"/>
      <w:bookmarkEnd w:id="16497"/>
      <w:r>
        <w:rPr>
          <w:rFonts w:hint="cs"/>
          <w:rtl/>
          <w:lang w:eastAsia="he-IL"/>
        </w:rPr>
        <w:t xml:space="preserve"> חברת הכנסת סונדוס </w:t>
      </w:r>
      <w:bookmarkStart w:id="16498" w:name="_ETM_Q35_321659"/>
      <w:bookmarkEnd w:id="16498"/>
      <w:r>
        <w:rPr>
          <w:rFonts w:hint="cs"/>
          <w:rtl/>
          <w:lang w:eastAsia="he-IL"/>
        </w:rPr>
        <w:t>סאלח,</w:t>
      </w:r>
      <w:r>
        <w:rPr>
          <w:rtl/>
        </w:rPr>
        <w:t xml:space="preserve"> </w:t>
      </w:r>
      <w:bookmarkStart w:id="16499" w:name="_ETM_Q35_322650"/>
      <w:bookmarkEnd w:id="16499"/>
      <w:r>
        <w:rPr>
          <w:rtl/>
        </w:rPr>
        <w:t xml:space="preserve">חבר </w:t>
      </w:r>
      <w:bookmarkStart w:id="16500" w:name="_ETM_Q35_322889"/>
      <w:bookmarkEnd w:id="16500"/>
      <w:r>
        <w:rPr>
          <w:rtl/>
        </w:rPr>
        <w:t xml:space="preserve">כנסת </w:t>
      </w:r>
      <w:bookmarkStart w:id="16501" w:name="_ETM_Q35_323519"/>
      <w:bookmarkEnd w:id="16501"/>
      <w:r>
        <w:rPr>
          <w:rtl/>
        </w:rPr>
        <w:t xml:space="preserve">ג'אבר </w:t>
      </w:r>
      <w:bookmarkStart w:id="16502" w:name="_ETM_Q35_323849"/>
      <w:bookmarkEnd w:id="16502"/>
      <w:r>
        <w:rPr>
          <w:rtl/>
        </w:rPr>
        <w:t>עס</w:t>
      </w:r>
      <w:r>
        <w:rPr>
          <w:rFonts w:hint="cs"/>
          <w:rtl/>
        </w:rPr>
        <w:t>אקלה</w:t>
      </w:r>
      <w:bookmarkStart w:id="16503" w:name="_ETM_Q35_324180"/>
      <w:bookmarkEnd w:id="16503"/>
      <w:r>
        <w:rPr>
          <w:rFonts w:hint="cs"/>
          <w:rtl/>
        </w:rPr>
        <w:t xml:space="preserve"> </w:t>
      </w:r>
      <w:r>
        <w:rPr>
          <w:rtl/>
        </w:rPr>
        <w:t xml:space="preserve">וחבר </w:t>
      </w:r>
      <w:bookmarkStart w:id="16504" w:name="_ETM_Q35_325760"/>
      <w:bookmarkEnd w:id="16504"/>
      <w:r>
        <w:rPr>
          <w:rtl/>
        </w:rPr>
        <w:t xml:space="preserve">הכנסת </w:t>
      </w:r>
      <w:bookmarkStart w:id="16505" w:name="_ETM_Q35_326060"/>
      <w:bookmarkEnd w:id="16505"/>
      <w:r>
        <w:rPr>
          <w:rtl/>
        </w:rPr>
        <w:t xml:space="preserve">אוסאמה </w:t>
      </w:r>
      <w:bookmarkStart w:id="16506" w:name="_ETM_Q35_326360"/>
      <w:bookmarkEnd w:id="16506"/>
      <w:r>
        <w:rPr>
          <w:rtl/>
        </w:rPr>
        <w:t>סעדי</w:t>
      </w:r>
      <w:r>
        <w:rPr>
          <w:rFonts w:hint="cs"/>
          <w:rtl/>
        </w:rPr>
        <w:t>,</w:t>
      </w:r>
      <w:r>
        <w:rPr>
          <w:rtl/>
        </w:rPr>
        <w:t xml:space="preserve"> </w:t>
      </w:r>
      <w:bookmarkStart w:id="16507" w:name="_ETM_Q35_326810"/>
      <w:bookmarkEnd w:id="16507"/>
      <w:r>
        <w:rPr>
          <w:rtl/>
        </w:rPr>
        <w:t xml:space="preserve">וגם </w:t>
      </w:r>
      <w:bookmarkStart w:id="16508" w:name="_ETM_Q35_327169"/>
      <w:bookmarkEnd w:id="16508"/>
      <w:r>
        <w:rPr>
          <w:rtl/>
        </w:rPr>
        <w:t xml:space="preserve">סגן </w:t>
      </w:r>
      <w:bookmarkStart w:id="16509" w:name="_ETM_Q35_327500"/>
      <w:bookmarkEnd w:id="16509"/>
      <w:r>
        <w:rPr>
          <w:rtl/>
        </w:rPr>
        <w:t>השר</w:t>
      </w:r>
      <w:r>
        <w:rPr>
          <w:rFonts w:hint="cs"/>
          <w:rtl/>
        </w:rPr>
        <w:t>,</w:t>
      </w:r>
      <w:r>
        <w:rPr>
          <w:rtl/>
        </w:rPr>
        <w:t xml:space="preserve"> </w:t>
      </w:r>
      <w:bookmarkStart w:id="16510" w:name="_ETM_Q35_328310"/>
      <w:bookmarkEnd w:id="16510"/>
      <w:r>
        <w:rPr>
          <w:rtl/>
        </w:rPr>
        <w:t xml:space="preserve">וגם </w:t>
      </w:r>
      <w:bookmarkStart w:id="16511" w:name="_ETM_Q35_328760"/>
      <w:bookmarkEnd w:id="16511"/>
      <w:r>
        <w:rPr>
          <w:rtl/>
        </w:rPr>
        <w:t xml:space="preserve">חבר </w:t>
      </w:r>
      <w:bookmarkStart w:id="16512" w:name="_ETM_Q35_329030"/>
      <w:bookmarkEnd w:id="16512"/>
      <w:r>
        <w:rPr>
          <w:rtl/>
        </w:rPr>
        <w:t xml:space="preserve">הכנסת </w:t>
      </w:r>
      <w:bookmarkStart w:id="16513" w:name="_ETM_Q35_329630"/>
      <w:bookmarkEnd w:id="16513"/>
      <w:r>
        <w:rPr>
          <w:rtl/>
        </w:rPr>
        <w:t xml:space="preserve">אופיר </w:t>
      </w:r>
      <w:bookmarkStart w:id="16514" w:name="_ETM_Q35_329900"/>
      <w:bookmarkEnd w:id="16514"/>
      <w:r>
        <w:rPr>
          <w:rtl/>
        </w:rPr>
        <w:t>סופר</w:t>
      </w:r>
      <w:r>
        <w:rPr>
          <w:rFonts w:hint="cs"/>
          <w:rtl/>
        </w:rPr>
        <w:t>.</w:t>
      </w:r>
      <w:r>
        <w:rPr>
          <w:rtl/>
        </w:rPr>
        <w:t xml:space="preserve"> </w:t>
      </w:r>
      <w:bookmarkStart w:id="16515" w:name="_ETM_Q35_331470"/>
      <w:bookmarkEnd w:id="16515"/>
      <w:r>
        <w:rPr>
          <w:rtl/>
        </w:rPr>
        <w:t xml:space="preserve">אנחנו </w:t>
      </w:r>
      <w:bookmarkStart w:id="16516" w:name="_ETM_Q35_331919"/>
      <w:bookmarkEnd w:id="16516"/>
      <w:r>
        <w:rPr>
          <w:rtl/>
        </w:rPr>
        <w:t xml:space="preserve">עם </w:t>
      </w:r>
      <w:bookmarkStart w:id="16517" w:name="_ETM_Q35_332430"/>
      <w:bookmarkStart w:id="16518" w:name="_ETM_Q35_334599"/>
      <w:bookmarkEnd w:id="16517"/>
      <w:bookmarkEnd w:id="16518"/>
      <w:r>
        <w:rPr>
          <w:rFonts w:hint="cs"/>
          <w:rtl/>
        </w:rPr>
        <w:t xml:space="preserve">שבעה </w:t>
      </w:r>
      <w:r>
        <w:rPr>
          <w:rtl/>
        </w:rPr>
        <w:t>בעד</w:t>
      </w:r>
      <w:r>
        <w:rPr>
          <w:rFonts w:hint="cs"/>
          <w:rtl/>
        </w:rPr>
        <w:t>.</w:t>
      </w:r>
      <w:bookmarkStart w:id="16519" w:name="_ETM_Q35_334000"/>
      <w:bookmarkStart w:id="16520" w:name="_ETM_Q35_335000"/>
      <w:bookmarkStart w:id="16521" w:name="_ETM_Q35_335319"/>
      <w:bookmarkEnd w:id="16519"/>
      <w:bookmarkEnd w:id="16520"/>
      <w:bookmarkEnd w:id="16521"/>
      <w:r>
        <w:rPr>
          <w:rFonts w:hint="cs"/>
          <w:rtl/>
        </w:rPr>
        <w:t xml:space="preserve"> </w:t>
      </w:r>
      <w:r>
        <w:rPr>
          <w:rtl/>
        </w:rPr>
        <w:t xml:space="preserve">אם </w:t>
      </w:r>
      <w:bookmarkStart w:id="16522" w:name="_ETM_Q35_335439"/>
      <w:bookmarkEnd w:id="16522"/>
      <w:r>
        <w:rPr>
          <w:rtl/>
        </w:rPr>
        <w:t>כך</w:t>
      </w:r>
      <w:r>
        <w:rPr>
          <w:rFonts w:hint="cs"/>
          <w:rtl/>
        </w:rPr>
        <w:t>,</w:t>
      </w:r>
      <w:r>
        <w:rPr>
          <w:rtl/>
        </w:rPr>
        <w:t xml:space="preserve"> </w:t>
      </w:r>
      <w:bookmarkStart w:id="16523" w:name="_ETM_Q35_335980"/>
      <w:bookmarkEnd w:id="16523"/>
      <w:r>
        <w:rPr>
          <w:rtl/>
        </w:rPr>
        <w:t xml:space="preserve">הנושא </w:t>
      </w:r>
      <w:bookmarkStart w:id="16524" w:name="_ETM_Q35_336340"/>
      <w:bookmarkEnd w:id="16524"/>
      <w:r>
        <w:rPr>
          <w:rtl/>
        </w:rPr>
        <w:t xml:space="preserve">יועבר </w:t>
      </w:r>
      <w:bookmarkStart w:id="16525" w:name="_ETM_Q35_336730"/>
      <w:bookmarkEnd w:id="16525"/>
      <w:r>
        <w:rPr>
          <w:rtl/>
        </w:rPr>
        <w:t xml:space="preserve">לדיון </w:t>
      </w:r>
      <w:bookmarkStart w:id="16526" w:name="_ETM_Q35_337269"/>
      <w:bookmarkEnd w:id="16526"/>
      <w:r>
        <w:rPr>
          <w:rtl/>
        </w:rPr>
        <w:t xml:space="preserve">בוועדת </w:t>
      </w:r>
      <w:bookmarkStart w:id="16527" w:name="_ETM_Q35_337900"/>
      <w:bookmarkEnd w:id="16527"/>
      <w:r>
        <w:rPr>
          <w:rtl/>
        </w:rPr>
        <w:t xml:space="preserve">העבודה </w:t>
      </w:r>
      <w:bookmarkStart w:id="16528" w:name="_ETM_Q35_338349"/>
      <w:bookmarkEnd w:id="16528"/>
      <w:r>
        <w:rPr>
          <w:rtl/>
        </w:rPr>
        <w:t xml:space="preserve">והרווחה </w:t>
      </w:r>
      <w:bookmarkStart w:id="16529" w:name="_ETM_Q35_338859"/>
      <w:bookmarkEnd w:id="16529"/>
      <w:r>
        <w:rPr>
          <w:rtl/>
        </w:rPr>
        <w:t xml:space="preserve">של </w:t>
      </w:r>
      <w:bookmarkStart w:id="16530" w:name="_ETM_Q35_339010"/>
      <w:bookmarkEnd w:id="16530"/>
      <w:r>
        <w:rPr>
          <w:rtl/>
        </w:rPr>
        <w:t>הכנסת</w:t>
      </w:r>
      <w:r>
        <w:rPr>
          <w:rFonts w:hint="cs"/>
          <w:rtl/>
        </w:rPr>
        <w:t>.</w:t>
      </w:r>
      <w:r>
        <w:rPr>
          <w:rtl/>
        </w:rPr>
        <w:t xml:space="preserve"> </w:t>
      </w:r>
      <w:bookmarkStart w:id="16531" w:name="_ETM_Q35_339430"/>
      <w:bookmarkEnd w:id="16531"/>
      <w:r>
        <w:rPr>
          <w:rtl/>
        </w:rPr>
        <w:t xml:space="preserve">תודה </w:t>
      </w:r>
      <w:bookmarkStart w:id="16532" w:name="_ETM_Q35_339669"/>
      <w:bookmarkEnd w:id="16532"/>
      <w:r>
        <w:rPr>
          <w:rtl/>
        </w:rPr>
        <w:t>רבה</w:t>
      </w:r>
      <w:r>
        <w:rPr>
          <w:rFonts w:hint="cs"/>
          <w:rtl/>
        </w:rPr>
        <w:t>.</w:t>
      </w:r>
    </w:p>
    <w:p w:rsidR="001116F1" w:rsidRDefault="001116F1" w:rsidP="00404C60">
      <w:pPr>
        <w:rPr>
          <w:rtl/>
        </w:rPr>
      </w:pPr>
      <w:bookmarkStart w:id="16533" w:name="_ETM_Q35_338000"/>
      <w:bookmarkStart w:id="16534" w:name="_ETM_Q35_339000"/>
      <w:bookmarkEnd w:id="16533"/>
      <w:bookmarkEnd w:id="16534"/>
    </w:p>
    <w:p w:rsidR="001116F1" w:rsidRDefault="001116F1" w:rsidP="00404C60">
      <w:pPr>
        <w:rPr>
          <w:rtl/>
        </w:rPr>
      </w:pPr>
    </w:p>
    <w:p w:rsidR="001116F1" w:rsidRDefault="001116F1" w:rsidP="00404C60">
      <w:pPr>
        <w:pStyle w:val="a6"/>
        <w:rPr>
          <w:rtl/>
        </w:rPr>
      </w:pPr>
      <w:bookmarkStart w:id="16535" w:name="ET_halsi_619326_9"/>
      <w:r w:rsidRPr="007458CB">
        <w:rPr>
          <w:rStyle w:val="TagStyle"/>
          <w:rtl/>
        </w:rPr>
        <w:lastRenderedPageBreak/>
        <w:t xml:space="preserve"> &lt;&lt; הלסי &gt;&gt; </w:t>
      </w:r>
      <w:bookmarkStart w:id="16536" w:name="_Toc46391375"/>
      <w:bookmarkStart w:id="16537" w:name="_Toc46396756"/>
      <w:bookmarkStart w:id="16538" w:name="_Toc46397352"/>
      <w:r>
        <w:rPr>
          <w:rtl/>
        </w:rPr>
        <w:t>הצע</w:t>
      </w:r>
      <w:r>
        <w:rPr>
          <w:rFonts w:hint="cs"/>
          <w:rtl/>
        </w:rPr>
        <w:t>ה</w:t>
      </w:r>
      <w:r>
        <w:rPr>
          <w:rtl/>
        </w:rPr>
        <w:t xml:space="preserve"> לסדר-היום</w:t>
      </w:r>
      <w:bookmarkEnd w:id="16536"/>
      <w:bookmarkEnd w:id="16537"/>
      <w:bookmarkEnd w:id="16538"/>
      <w:r w:rsidRPr="007458CB">
        <w:rPr>
          <w:rStyle w:val="TagStyle"/>
          <w:rtl/>
        </w:rPr>
        <w:t xml:space="preserve"> &lt;&lt; הלסי &gt;&gt;</w:t>
      </w:r>
      <w:r>
        <w:rPr>
          <w:rtl/>
        </w:rPr>
        <w:t xml:space="preserve">  </w:t>
      </w:r>
      <w:bookmarkEnd w:id="16535"/>
    </w:p>
    <w:p w:rsidR="001116F1" w:rsidRDefault="001116F1" w:rsidP="00404C60">
      <w:pPr>
        <w:pStyle w:val="a6"/>
        <w:rPr>
          <w:rtl/>
        </w:rPr>
      </w:pPr>
      <w:bookmarkStart w:id="16539" w:name="ET_halsi_619326_10"/>
      <w:r w:rsidRPr="007458CB">
        <w:rPr>
          <w:rStyle w:val="TagStyle"/>
          <w:rtl/>
        </w:rPr>
        <w:t xml:space="preserve"> &lt;&lt; הלסי &gt;&gt; </w:t>
      </w:r>
      <w:bookmarkStart w:id="16540" w:name="_Toc46391376"/>
      <w:bookmarkStart w:id="16541" w:name="_Toc46396757"/>
      <w:bookmarkStart w:id="16542" w:name="_Toc46397353"/>
      <w:r>
        <w:rPr>
          <w:rtl/>
        </w:rPr>
        <w:t>היעדר סיוע לעמותות לאורך משבר הקורונה</w:t>
      </w:r>
      <w:bookmarkEnd w:id="16540"/>
      <w:bookmarkEnd w:id="16541"/>
      <w:bookmarkEnd w:id="16542"/>
      <w:r w:rsidRPr="007458CB">
        <w:rPr>
          <w:rStyle w:val="TagStyle"/>
          <w:rtl/>
        </w:rPr>
        <w:t xml:space="preserve"> &lt;&lt; הלסי &gt;&gt;</w:t>
      </w:r>
      <w:r>
        <w:rPr>
          <w:rtl/>
        </w:rPr>
        <w:t xml:space="preserve">  </w:t>
      </w:r>
      <w:bookmarkEnd w:id="16539"/>
    </w:p>
    <w:p w:rsidR="001116F1" w:rsidRDefault="001116F1" w:rsidP="00B972FC">
      <w:pPr>
        <w:rPr>
          <w:rtl/>
        </w:rPr>
      </w:pPr>
    </w:p>
    <w:p w:rsidR="001116F1" w:rsidRDefault="001116F1" w:rsidP="00404C60">
      <w:pPr>
        <w:pStyle w:val="af7"/>
        <w:keepNext/>
        <w:rPr>
          <w:rtl/>
        </w:rPr>
      </w:pPr>
      <w:bookmarkStart w:id="16543" w:name="ET_yor_6031_11"/>
      <w:r w:rsidRPr="007458CB">
        <w:rPr>
          <w:rStyle w:val="TagStyle"/>
          <w:rtl/>
        </w:rPr>
        <w:t xml:space="preserve"> &lt;&lt; יור &gt;&gt; </w:t>
      </w:r>
      <w:r>
        <w:rPr>
          <w:rtl/>
        </w:rPr>
        <w:t>היו"ר מיקי חיימוביץ':</w:t>
      </w:r>
      <w:r w:rsidRPr="007458CB">
        <w:rPr>
          <w:rStyle w:val="TagStyle"/>
          <w:rtl/>
        </w:rPr>
        <w:t xml:space="preserve"> &lt;&lt; יור &gt;&gt;</w:t>
      </w:r>
      <w:r>
        <w:rPr>
          <w:rtl/>
        </w:rPr>
        <w:t xml:space="preserve">  </w:t>
      </w:r>
      <w:bookmarkEnd w:id="16543"/>
    </w:p>
    <w:p w:rsidR="001116F1" w:rsidRDefault="001116F1" w:rsidP="00B972FC">
      <w:pPr>
        <w:rPr>
          <w:rtl/>
        </w:rPr>
      </w:pPr>
    </w:p>
    <w:p w:rsidR="001116F1" w:rsidRDefault="001116F1" w:rsidP="008D73E7">
      <w:pPr>
        <w:rPr>
          <w:rtl/>
        </w:rPr>
      </w:pPr>
      <w:r>
        <w:rPr>
          <w:rtl/>
        </w:rPr>
        <w:t xml:space="preserve">אנחנו </w:t>
      </w:r>
      <w:bookmarkStart w:id="16544" w:name="_ETM_Q35_340930"/>
      <w:bookmarkEnd w:id="16544"/>
      <w:r>
        <w:rPr>
          <w:rtl/>
        </w:rPr>
        <w:t>עוברים להצעה לסדר-היום בנושא: היעדר סיוע לעמותות לאורך משבר הקורונה, מס' 820</w:t>
      </w:r>
      <w:r>
        <w:rPr>
          <w:rFonts w:hint="cs"/>
          <w:rtl/>
        </w:rPr>
        <w:t>,</w:t>
      </w:r>
      <w:r>
        <w:rPr>
          <w:rtl/>
        </w:rPr>
        <w:t xml:space="preserve"> </w:t>
      </w:r>
      <w:bookmarkStart w:id="16545" w:name="_ETM_Q35_346150"/>
      <w:bookmarkEnd w:id="16545"/>
      <w:r>
        <w:rPr>
          <w:rtl/>
        </w:rPr>
        <w:t xml:space="preserve">של </w:t>
      </w:r>
      <w:bookmarkStart w:id="16546" w:name="_ETM_Q35_346359"/>
      <w:bookmarkEnd w:id="16546"/>
      <w:r>
        <w:rPr>
          <w:rtl/>
        </w:rPr>
        <w:t xml:space="preserve">חבר </w:t>
      </w:r>
      <w:bookmarkStart w:id="16547" w:name="_ETM_Q35_346659"/>
      <w:bookmarkEnd w:id="16547"/>
      <w:r>
        <w:rPr>
          <w:rtl/>
        </w:rPr>
        <w:t xml:space="preserve">הכנסת </w:t>
      </w:r>
      <w:bookmarkStart w:id="16548" w:name="_ETM_Q35_347260"/>
      <w:bookmarkEnd w:id="16548"/>
      <w:r>
        <w:rPr>
          <w:rtl/>
        </w:rPr>
        <w:t xml:space="preserve">אופיר </w:t>
      </w:r>
      <w:bookmarkStart w:id="16549" w:name="_ETM_Q35_347590"/>
      <w:bookmarkEnd w:id="16549"/>
      <w:r>
        <w:rPr>
          <w:rtl/>
        </w:rPr>
        <w:t>סופר</w:t>
      </w:r>
      <w:r>
        <w:rPr>
          <w:rFonts w:hint="cs"/>
          <w:rtl/>
        </w:rPr>
        <w:t>.</w:t>
      </w:r>
      <w:r>
        <w:rPr>
          <w:rtl/>
        </w:rPr>
        <w:t xml:space="preserve"> </w:t>
      </w:r>
      <w:bookmarkStart w:id="16550" w:name="_ETM_Q35_348450"/>
      <w:bookmarkEnd w:id="16550"/>
      <w:r>
        <w:rPr>
          <w:rtl/>
        </w:rPr>
        <w:t>בבקשה</w:t>
      </w:r>
      <w:r>
        <w:rPr>
          <w:rFonts w:hint="cs"/>
          <w:rtl/>
        </w:rPr>
        <w:t>,</w:t>
      </w:r>
      <w:r>
        <w:rPr>
          <w:rtl/>
        </w:rPr>
        <w:t xml:space="preserve"> </w:t>
      </w:r>
      <w:bookmarkStart w:id="16551" w:name="_ETM_Q35_360520"/>
      <w:bookmarkStart w:id="16552" w:name="_ETM_Q35_360819"/>
      <w:bookmarkEnd w:id="16551"/>
      <w:bookmarkEnd w:id="16552"/>
      <w:r>
        <w:rPr>
          <w:rFonts w:hint="cs"/>
          <w:rtl/>
        </w:rPr>
        <w:t xml:space="preserve">עשר </w:t>
      </w:r>
      <w:r>
        <w:rPr>
          <w:rtl/>
        </w:rPr>
        <w:t>דקות</w:t>
      </w:r>
      <w:r>
        <w:rPr>
          <w:rFonts w:hint="cs"/>
          <w:rtl/>
        </w:rPr>
        <w:t>.</w:t>
      </w:r>
    </w:p>
    <w:p w:rsidR="001116F1" w:rsidRDefault="001116F1" w:rsidP="00404C60">
      <w:pPr>
        <w:rPr>
          <w:rtl/>
        </w:rPr>
      </w:pPr>
    </w:p>
    <w:p w:rsidR="001116F1" w:rsidRDefault="001116F1" w:rsidP="00404C60">
      <w:pPr>
        <w:pStyle w:val="a4"/>
        <w:keepNext/>
        <w:rPr>
          <w:rtl/>
        </w:rPr>
      </w:pPr>
      <w:bookmarkStart w:id="16553" w:name="_ETM_Q35_364000"/>
      <w:bookmarkStart w:id="16554" w:name="ET_speaker_5956_12"/>
      <w:bookmarkEnd w:id="16553"/>
      <w:r w:rsidRPr="00B925FD">
        <w:rPr>
          <w:rStyle w:val="TagStyle"/>
          <w:rtl/>
        </w:rPr>
        <w:t xml:space="preserve">&lt;&lt; דובר &gt;&gt; </w:t>
      </w:r>
      <w:bookmarkStart w:id="16555" w:name="_Toc46391377"/>
      <w:bookmarkStart w:id="16556" w:name="_Toc46396758"/>
      <w:bookmarkStart w:id="16557" w:name="_Toc46397354"/>
      <w:r>
        <w:rPr>
          <w:rtl/>
        </w:rPr>
        <w:t>אופיר סופר (ימינה):</w:t>
      </w:r>
      <w:bookmarkEnd w:id="16555"/>
      <w:bookmarkEnd w:id="16556"/>
      <w:bookmarkEnd w:id="16557"/>
      <w:r w:rsidRPr="00B925FD">
        <w:rPr>
          <w:rStyle w:val="TagStyle"/>
          <w:rtl/>
        </w:rPr>
        <w:t xml:space="preserve"> &lt;&lt; דובר &gt;&gt;</w:t>
      </w:r>
      <w:r>
        <w:rPr>
          <w:rtl/>
        </w:rPr>
        <w:t xml:space="preserve">  </w:t>
      </w:r>
      <w:bookmarkEnd w:id="16554"/>
    </w:p>
    <w:p w:rsidR="001116F1" w:rsidRDefault="001116F1" w:rsidP="00B972FC">
      <w:pPr>
        <w:rPr>
          <w:rtl/>
        </w:rPr>
      </w:pPr>
    </w:p>
    <w:p w:rsidR="001116F1" w:rsidRDefault="001116F1" w:rsidP="00010639">
      <w:pPr>
        <w:rPr>
          <w:rtl/>
        </w:rPr>
      </w:pPr>
      <w:r>
        <w:rPr>
          <w:rtl/>
        </w:rPr>
        <w:t xml:space="preserve">גברתי </w:t>
      </w:r>
      <w:bookmarkStart w:id="16558" w:name="_ETM_Q35_377499"/>
      <w:bookmarkEnd w:id="16558"/>
      <w:r>
        <w:rPr>
          <w:rFonts w:hint="cs"/>
          <w:rtl/>
        </w:rPr>
        <w:t>ה</w:t>
      </w:r>
      <w:r>
        <w:rPr>
          <w:rtl/>
        </w:rPr>
        <w:t>יושבת</w:t>
      </w:r>
      <w:bookmarkStart w:id="16559" w:name="_ETM_Q35_377889"/>
      <w:bookmarkEnd w:id="16559"/>
      <w:r>
        <w:rPr>
          <w:rFonts w:hint="cs"/>
          <w:rtl/>
        </w:rPr>
        <w:t>-</w:t>
      </w:r>
      <w:r>
        <w:rPr>
          <w:rtl/>
        </w:rPr>
        <w:t>ראש</w:t>
      </w:r>
      <w:r>
        <w:rPr>
          <w:rFonts w:hint="cs"/>
          <w:rtl/>
        </w:rPr>
        <w:t>,</w:t>
      </w:r>
      <w:r>
        <w:rPr>
          <w:rtl/>
        </w:rPr>
        <w:t xml:space="preserve"> </w:t>
      </w:r>
      <w:bookmarkStart w:id="16560" w:name="_ETM_Q35_378599"/>
      <w:bookmarkEnd w:id="16560"/>
      <w:r>
        <w:rPr>
          <w:rtl/>
        </w:rPr>
        <w:t xml:space="preserve">חבריי </w:t>
      </w:r>
      <w:bookmarkStart w:id="16561" w:name="_ETM_Q35_379169"/>
      <w:bookmarkEnd w:id="16561"/>
      <w:r>
        <w:rPr>
          <w:rtl/>
        </w:rPr>
        <w:t xml:space="preserve">חברי </w:t>
      </w:r>
      <w:bookmarkStart w:id="16562" w:name="_ETM_Q35_379470"/>
      <w:bookmarkEnd w:id="16562"/>
      <w:r>
        <w:rPr>
          <w:rtl/>
        </w:rPr>
        <w:t>הכנסת</w:t>
      </w:r>
      <w:r>
        <w:rPr>
          <w:rFonts w:hint="cs"/>
          <w:rtl/>
        </w:rPr>
        <w:t>,</w:t>
      </w:r>
      <w:r>
        <w:rPr>
          <w:rtl/>
        </w:rPr>
        <w:t xml:space="preserve"> </w:t>
      </w:r>
      <w:bookmarkStart w:id="16563" w:name="_ETM_Q35_381669"/>
      <w:bookmarkEnd w:id="16563"/>
      <w:r>
        <w:rPr>
          <w:rtl/>
        </w:rPr>
        <w:t xml:space="preserve">ביקשתי </w:t>
      </w:r>
      <w:bookmarkStart w:id="16564" w:name="_ETM_Q35_382269"/>
      <w:bookmarkEnd w:id="16564"/>
      <w:r>
        <w:rPr>
          <w:rtl/>
        </w:rPr>
        <w:t xml:space="preserve">לקיים </w:t>
      </w:r>
      <w:bookmarkStart w:id="16565" w:name="_ETM_Q35_382659"/>
      <w:bookmarkEnd w:id="16565"/>
      <w:r>
        <w:rPr>
          <w:rtl/>
        </w:rPr>
        <w:t xml:space="preserve">דיון </w:t>
      </w:r>
      <w:bookmarkStart w:id="16566" w:name="_ETM_Q35_383079"/>
      <w:bookmarkEnd w:id="16566"/>
      <w:r>
        <w:rPr>
          <w:rtl/>
        </w:rPr>
        <w:t xml:space="preserve">על </w:t>
      </w:r>
      <w:bookmarkStart w:id="16567" w:name="_ETM_Q35_383230"/>
      <w:bookmarkEnd w:id="16567"/>
      <w:r>
        <w:rPr>
          <w:rtl/>
        </w:rPr>
        <w:t xml:space="preserve">תמיכת </w:t>
      </w:r>
      <w:bookmarkStart w:id="16568" w:name="_ETM_Q35_383680"/>
      <w:bookmarkEnd w:id="16568"/>
      <w:r>
        <w:rPr>
          <w:rtl/>
        </w:rPr>
        <w:t xml:space="preserve">הממשלה </w:t>
      </w:r>
      <w:bookmarkStart w:id="16569" w:name="_ETM_Q35_384599"/>
      <w:bookmarkEnd w:id="16569"/>
      <w:r w:rsidR="00010639">
        <w:rPr>
          <w:rFonts w:hint="cs"/>
          <w:rtl/>
        </w:rPr>
        <w:t>ו</w:t>
      </w:r>
      <w:r>
        <w:rPr>
          <w:rtl/>
        </w:rPr>
        <w:t xml:space="preserve">טיפולה </w:t>
      </w:r>
      <w:bookmarkStart w:id="16570" w:name="_ETM_Q35_385379"/>
      <w:bookmarkEnd w:id="16570"/>
      <w:r>
        <w:rPr>
          <w:rtl/>
        </w:rPr>
        <w:t xml:space="preserve">בעמותות </w:t>
      </w:r>
      <w:bookmarkStart w:id="16571" w:name="_ETM_Q35_385919"/>
      <w:bookmarkEnd w:id="16571"/>
      <w:r>
        <w:rPr>
          <w:rtl/>
        </w:rPr>
        <w:t>רווחה</w:t>
      </w:r>
      <w:r>
        <w:rPr>
          <w:rFonts w:hint="cs"/>
          <w:rtl/>
        </w:rPr>
        <w:t>,</w:t>
      </w:r>
      <w:r>
        <w:rPr>
          <w:rtl/>
        </w:rPr>
        <w:t xml:space="preserve"> </w:t>
      </w:r>
      <w:bookmarkStart w:id="16572" w:name="_ETM_Q35_387000"/>
      <w:bookmarkEnd w:id="16572"/>
      <w:r>
        <w:rPr>
          <w:rtl/>
        </w:rPr>
        <w:t xml:space="preserve">חינוך </w:t>
      </w:r>
      <w:bookmarkStart w:id="16573" w:name="_ETM_Q35_387510"/>
      <w:bookmarkEnd w:id="16573"/>
      <w:r>
        <w:rPr>
          <w:rtl/>
        </w:rPr>
        <w:t xml:space="preserve">ובריאות </w:t>
      </w:r>
      <w:bookmarkStart w:id="16574" w:name="_ETM_Q35_388580"/>
      <w:bookmarkEnd w:id="16574"/>
      <w:r>
        <w:rPr>
          <w:rtl/>
        </w:rPr>
        <w:t xml:space="preserve">בזמן </w:t>
      </w:r>
      <w:bookmarkStart w:id="16575" w:name="_ETM_Q35_389030"/>
      <w:bookmarkEnd w:id="16575"/>
      <w:r>
        <w:rPr>
          <w:rtl/>
        </w:rPr>
        <w:t xml:space="preserve">משבר </w:t>
      </w:r>
      <w:bookmarkStart w:id="16576" w:name="_ETM_Q35_389389"/>
      <w:bookmarkEnd w:id="16576"/>
      <w:r>
        <w:rPr>
          <w:rtl/>
        </w:rPr>
        <w:t>הקורונה</w:t>
      </w:r>
      <w:r>
        <w:rPr>
          <w:rFonts w:hint="cs"/>
          <w:rtl/>
        </w:rPr>
        <w:t>.</w:t>
      </w:r>
      <w:r>
        <w:rPr>
          <w:rtl/>
        </w:rPr>
        <w:t xml:space="preserve"> </w:t>
      </w:r>
      <w:bookmarkStart w:id="16577" w:name="_ETM_Q35_391320"/>
      <w:bookmarkStart w:id="16578" w:name="_ETM_Q35_390000"/>
      <w:bookmarkEnd w:id="16577"/>
      <w:bookmarkEnd w:id="16578"/>
      <w:r>
        <w:rPr>
          <w:rtl/>
        </w:rPr>
        <w:t xml:space="preserve">בתחילת </w:t>
      </w:r>
      <w:bookmarkStart w:id="16579" w:name="_ETM_Q35_391770"/>
      <w:bookmarkEnd w:id="16579"/>
      <w:r>
        <w:rPr>
          <w:rtl/>
        </w:rPr>
        <w:t xml:space="preserve">המגפה </w:t>
      </w:r>
      <w:bookmarkStart w:id="16580" w:name="_ETM_Q35_392310"/>
      <w:bookmarkEnd w:id="16580"/>
      <w:r>
        <w:rPr>
          <w:rtl/>
        </w:rPr>
        <w:t xml:space="preserve">נפטר </w:t>
      </w:r>
      <w:bookmarkStart w:id="16581" w:name="_ETM_Q35_392700"/>
      <w:bookmarkEnd w:id="16581"/>
      <w:r>
        <w:rPr>
          <w:rtl/>
        </w:rPr>
        <w:t xml:space="preserve">הרב </w:t>
      </w:r>
      <w:bookmarkStart w:id="16582" w:name="_ETM_Q35_392910"/>
      <w:bookmarkEnd w:id="16582"/>
      <w:r>
        <w:rPr>
          <w:rtl/>
        </w:rPr>
        <w:t xml:space="preserve">ישעיהו </w:t>
      </w:r>
      <w:bookmarkStart w:id="16583" w:name="_ETM_Q35_393389"/>
      <w:bookmarkEnd w:id="16583"/>
      <w:r>
        <w:rPr>
          <w:rtl/>
        </w:rPr>
        <w:t xml:space="preserve">הבר </w:t>
      </w:r>
      <w:bookmarkStart w:id="16584" w:name="_ETM_Q35_393690"/>
      <w:bookmarkEnd w:id="16584"/>
      <w:r>
        <w:rPr>
          <w:rtl/>
        </w:rPr>
        <w:t>זצ"ל</w:t>
      </w:r>
      <w:r>
        <w:rPr>
          <w:rFonts w:hint="cs"/>
          <w:rtl/>
        </w:rPr>
        <w:t>, מייסד</w:t>
      </w:r>
      <w:r>
        <w:rPr>
          <w:rtl/>
        </w:rPr>
        <w:t xml:space="preserve"> </w:t>
      </w:r>
      <w:bookmarkStart w:id="16585" w:name="_ETM_Q35_394389"/>
      <w:bookmarkStart w:id="16586" w:name="_ETM_Q35_394780"/>
      <w:bookmarkEnd w:id="16585"/>
      <w:bookmarkEnd w:id="16586"/>
      <w:r>
        <w:rPr>
          <w:rtl/>
        </w:rPr>
        <w:t xml:space="preserve">ארגון </w:t>
      </w:r>
      <w:bookmarkStart w:id="16587" w:name="_ETM_Q35_395110"/>
      <w:bookmarkEnd w:id="16587"/>
      <w:r>
        <w:rPr>
          <w:rtl/>
        </w:rPr>
        <w:t xml:space="preserve">מתנת </w:t>
      </w:r>
      <w:bookmarkStart w:id="16588" w:name="_ETM_Q35_395440"/>
      <w:bookmarkEnd w:id="16588"/>
      <w:r>
        <w:rPr>
          <w:rtl/>
        </w:rPr>
        <w:t>חיים</w:t>
      </w:r>
      <w:r>
        <w:rPr>
          <w:rFonts w:hint="cs"/>
          <w:rtl/>
        </w:rPr>
        <w:t>.</w:t>
      </w:r>
      <w:r>
        <w:rPr>
          <w:rtl/>
        </w:rPr>
        <w:t xml:space="preserve"> </w:t>
      </w:r>
      <w:bookmarkStart w:id="16589" w:name="_ETM_Q35_396540"/>
      <w:bookmarkEnd w:id="16589"/>
      <w:r>
        <w:rPr>
          <w:rtl/>
        </w:rPr>
        <w:t xml:space="preserve">הרב </w:t>
      </w:r>
      <w:bookmarkStart w:id="16590" w:name="_ETM_Q35_397050"/>
      <w:bookmarkEnd w:id="16590"/>
      <w:r>
        <w:rPr>
          <w:rtl/>
        </w:rPr>
        <w:t>הבר</w:t>
      </w:r>
      <w:r>
        <w:rPr>
          <w:rFonts w:hint="cs"/>
          <w:rtl/>
        </w:rPr>
        <w:t>,</w:t>
      </w:r>
      <w:r>
        <w:rPr>
          <w:rtl/>
        </w:rPr>
        <w:t xml:space="preserve"> </w:t>
      </w:r>
      <w:bookmarkStart w:id="16591" w:name="_ETM_Q35_397740"/>
      <w:bookmarkEnd w:id="16591"/>
      <w:r>
        <w:rPr>
          <w:rtl/>
        </w:rPr>
        <w:t xml:space="preserve">כמו </w:t>
      </w:r>
      <w:bookmarkStart w:id="16592" w:name="_ETM_Q35_398010"/>
      <w:bookmarkEnd w:id="16592"/>
      <w:r>
        <w:rPr>
          <w:rtl/>
        </w:rPr>
        <w:t xml:space="preserve">הרב </w:t>
      </w:r>
      <w:bookmarkStart w:id="16593" w:name="_ETM_Q35_398280"/>
      <w:bookmarkEnd w:id="16593"/>
      <w:r>
        <w:rPr>
          <w:rtl/>
        </w:rPr>
        <w:t>פירר</w:t>
      </w:r>
      <w:r>
        <w:rPr>
          <w:rFonts w:hint="cs"/>
          <w:rtl/>
        </w:rPr>
        <w:t>,</w:t>
      </w:r>
      <w:r>
        <w:rPr>
          <w:rtl/>
        </w:rPr>
        <w:t xml:space="preserve"> </w:t>
      </w:r>
      <w:bookmarkStart w:id="16594" w:name="_ETM_Q35_398970"/>
      <w:bookmarkEnd w:id="16594"/>
      <w:r>
        <w:rPr>
          <w:rtl/>
        </w:rPr>
        <w:t xml:space="preserve">ייבדל </w:t>
      </w:r>
      <w:bookmarkStart w:id="16595" w:name="_ETM_Q35_399360"/>
      <w:bookmarkEnd w:id="16595"/>
      <w:r>
        <w:rPr>
          <w:rtl/>
        </w:rPr>
        <w:t xml:space="preserve">לחיים </w:t>
      </w:r>
      <w:bookmarkStart w:id="16596" w:name="_ETM_Q35_399720"/>
      <w:bookmarkEnd w:id="16596"/>
      <w:r>
        <w:rPr>
          <w:rtl/>
        </w:rPr>
        <w:t xml:space="preserve">טובים </w:t>
      </w:r>
      <w:bookmarkStart w:id="16597" w:name="_ETM_Q35_400020"/>
      <w:bookmarkEnd w:id="16597"/>
      <w:r>
        <w:rPr>
          <w:rtl/>
        </w:rPr>
        <w:t>וארוכים</w:t>
      </w:r>
      <w:r>
        <w:rPr>
          <w:rFonts w:hint="cs"/>
          <w:rtl/>
        </w:rPr>
        <w:t>,</w:t>
      </w:r>
      <w:r>
        <w:rPr>
          <w:rtl/>
        </w:rPr>
        <w:t xml:space="preserve"> </w:t>
      </w:r>
      <w:bookmarkStart w:id="16598" w:name="_ETM_Q35_401400"/>
      <w:bookmarkEnd w:id="16598"/>
      <w:r>
        <w:rPr>
          <w:rtl/>
        </w:rPr>
        <w:t xml:space="preserve">שהקים </w:t>
      </w:r>
      <w:bookmarkStart w:id="16599" w:name="_ETM_Q35_401849"/>
      <w:bookmarkEnd w:id="16599"/>
      <w:r>
        <w:rPr>
          <w:rtl/>
        </w:rPr>
        <w:t xml:space="preserve">את </w:t>
      </w:r>
      <w:bookmarkStart w:id="16600" w:name="_ETM_Q35_401969"/>
      <w:bookmarkEnd w:id="16600"/>
      <w:r>
        <w:rPr>
          <w:rtl/>
        </w:rPr>
        <w:t xml:space="preserve">עמותת </w:t>
      </w:r>
      <w:bookmarkStart w:id="16601" w:name="_ETM_Q35_402390"/>
      <w:bookmarkEnd w:id="16601"/>
      <w:r>
        <w:rPr>
          <w:rtl/>
        </w:rPr>
        <w:t xml:space="preserve">עזרה </w:t>
      </w:r>
      <w:bookmarkStart w:id="16602" w:name="_ETM_Q35_402659"/>
      <w:bookmarkEnd w:id="16602"/>
      <w:r>
        <w:rPr>
          <w:rtl/>
        </w:rPr>
        <w:t xml:space="preserve">למרפא </w:t>
      </w:r>
      <w:bookmarkStart w:id="16603" w:name="_ETM_Q35_403230"/>
      <w:bookmarkEnd w:id="16603"/>
      <w:r w:rsidR="00010639">
        <w:rPr>
          <w:rFonts w:hint="cs"/>
          <w:rtl/>
        </w:rPr>
        <w:t xml:space="preserve">– הם </w:t>
      </w:r>
      <w:r>
        <w:rPr>
          <w:rtl/>
        </w:rPr>
        <w:t xml:space="preserve">חוו </w:t>
      </w:r>
      <w:bookmarkStart w:id="16604" w:name="_ETM_Q35_403590"/>
      <w:bookmarkEnd w:id="16604"/>
      <w:r>
        <w:rPr>
          <w:rtl/>
        </w:rPr>
        <w:t xml:space="preserve">את </w:t>
      </w:r>
      <w:bookmarkStart w:id="16605" w:name="_ETM_Q35_403709"/>
      <w:bookmarkEnd w:id="16605"/>
      <w:r>
        <w:rPr>
          <w:rtl/>
        </w:rPr>
        <w:t xml:space="preserve">הקושי </w:t>
      </w:r>
      <w:bookmarkStart w:id="16606" w:name="_ETM_Q35_404129"/>
      <w:bookmarkEnd w:id="16606"/>
      <w:r>
        <w:rPr>
          <w:rtl/>
        </w:rPr>
        <w:t xml:space="preserve">מקרוב </w:t>
      </w:r>
      <w:bookmarkStart w:id="16607" w:name="_ETM_Q35_404730"/>
      <w:bookmarkEnd w:id="16607"/>
      <w:r>
        <w:rPr>
          <w:rtl/>
        </w:rPr>
        <w:t xml:space="preserve">בצורה </w:t>
      </w:r>
      <w:bookmarkStart w:id="16608" w:name="_ETM_Q35_405180"/>
      <w:bookmarkEnd w:id="16608"/>
      <w:r>
        <w:rPr>
          <w:rtl/>
        </w:rPr>
        <w:t xml:space="preserve">אישית </w:t>
      </w:r>
      <w:bookmarkStart w:id="16609" w:name="_ETM_Q35_406249"/>
      <w:bookmarkEnd w:id="16609"/>
      <w:r>
        <w:rPr>
          <w:rtl/>
        </w:rPr>
        <w:t xml:space="preserve">והקימו </w:t>
      </w:r>
      <w:bookmarkStart w:id="16610" w:name="_ETM_Q35_406849"/>
      <w:bookmarkEnd w:id="16610"/>
      <w:r>
        <w:rPr>
          <w:rtl/>
        </w:rPr>
        <w:t xml:space="preserve">מפעלי </w:t>
      </w:r>
      <w:bookmarkStart w:id="16611" w:name="_ETM_Q35_407269"/>
      <w:bookmarkEnd w:id="16611"/>
      <w:r>
        <w:rPr>
          <w:rtl/>
        </w:rPr>
        <w:t xml:space="preserve">חיים </w:t>
      </w:r>
      <w:bookmarkStart w:id="16612" w:name="_ETM_Q35_407629"/>
      <w:bookmarkEnd w:id="16612"/>
      <w:r>
        <w:rPr>
          <w:rtl/>
        </w:rPr>
        <w:t xml:space="preserve">שהם </w:t>
      </w:r>
      <w:bookmarkStart w:id="16613" w:name="_ETM_Q35_407870"/>
      <w:bookmarkEnd w:id="16613"/>
      <w:r>
        <w:rPr>
          <w:rtl/>
        </w:rPr>
        <w:t xml:space="preserve">תפארת </w:t>
      </w:r>
      <w:bookmarkStart w:id="16614" w:name="_ETM_Q35_408499"/>
      <w:bookmarkEnd w:id="16614"/>
      <w:r>
        <w:rPr>
          <w:rtl/>
        </w:rPr>
        <w:t xml:space="preserve">למדינת </w:t>
      </w:r>
      <w:bookmarkStart w:id="16615" w:name="_ETM_Q35_408950"/>
      <w:bookmarkEnd w:id="16615"/>
      <w:r>
        <w:rPr>
          <w:rtl/>
        </w:rPr>
        <w:t>ישראל</w:t>
      </w:r>
      <w:r>
        <w:rPr>
          <w:rFonts w:hint="cs"/>
          <w:rtl/>
        </w:rPr>
        <w:t>.</w:t>
      </w:r>
      <w:r>
        <w:rPr>
          <w:rtl/>
        </w:rPr>
        <w:t xml:space="preserve"> </w:t>
      </w:r>
      <w:bookmarkStart w:id="16616" w:name="_ETM_Q35_410450"/>
      <w:bookmarkStart w:id="16617" w:name="_ETM_Q35_420000"/>
      <w:bookmarkEnd w:id="16616"/>
      <w:bookmarkEnd w:id="16617"/>
      <w:r w:rsidRPr="00DE2874">
        <w:rPr>
          <w:rtl/>
        </w:rPr>
        <w:t xml:space="preserve">באותה הדרך הוקמו בישראל אלפי עמותות על ידי אנשים גדולים שזיהו צורך חברתי אמיתי והחליטו לעשות מעשה ולנתב את </w:t>
      </w:r>
      <w:r>
        <w:rPr>
          <w:rFonts w:hint="cs"/>
          <w:rtl/>
        </w:rPr>
        <w:t>הכוחות</w:t>
      </w:r>
      <w:r w:rsidRPr="00DE2874">
        <w:rPr>
          <w:rtl/>
        </w:rPr>
        <w:t xml:space="preserve"> לטובת כלל החברה הישראלית.</w:t>
      </w:r>
      <w:bookmarkStart w:id="16618" w:name="_ETM_Q35_422000"/>
      <w:bookmarkStart w:id="16619" w:name="_ETM_Q35_417000"/>
      <w:bookmarkStart w:id="16620" w:name="_ETM_Q35_423980"/>
      <w:bookmarkEnd w:id="16618"/>
      <w:bookmarkEnd w:id="16619"/>
      <w:bookmarkEnd w:id="16620"/>
      <w:r>
        <w:rPr>
          <w:rFonts w:hint="cs"/>
          <w:rtl/>
        </w:rPr>
        <w:t xml:space="preserve"> </w:t>
      </w:r>
    </w:p>
    <w:p w:rsidR="001116F1" w:rsidRDefault="001116F1" w:rsidP="00404C60">
      <w:pPr>
        <w:rPr>
          <w:rtl/>
        </w:rPr>
      </w:pPr>
    </w:p>
    <w:p w:rsidR="001116F1" w:rsidRDefault="001116F1" w:rsidP="00010639">
      <w:pPr>
        <w:rPr>
          <w:rtl/>
        </w:rPr>
      </w:pPr>
      <w:bookmarkStart w:id="16621" w:name="_ETM_Q35_423000"/>
      <w:bookmarkEnd w:id="16621"/>
      <w:r w:rsidRPr="00DE2874">
        <w:rPr>
          <w:rtl/>
        </w:rPr>
        <w:t xml:space="preserve">במשך שנים השכילה מדינת ישראל לתמוך </w:t>
      </w:r>
      <w:r>
        <w:rPr>
          <w:rFonts w:hint="cs"/>
          <w:rtl/>
        </w:rPr>
        <w:t>ב</w:t>
      </w:r>
      <w:r w:rsidRPr="00DE2874">
        <w:rPr>
          <w:rtl/>
        </w:rPr>
        <w:t>ארגונים השונים ולסייע</w:t>
      </w:r>
      <w:r>
        <w:rPr>
          <w:rFonts w:hint="cs"/>
          <w:rtl/>
        </w:rPr>
        <w:t xml:space="preserve"> להם</w:t>
      </w:r>
      <w:r w:rsidRPr="00DE2874">
        <w:rPr>
          <w:rtl/>
        </w:rPr>
        <w:t xml:space="preserve"> ובכך לעזור להם לעזור לאזרחים.</w:t>
      </w:r>
      <w:r>
        <w:rPr>
          <w:rFonts w:hint="cs"/>
          <w:rtl/>
        </w:rPr>
        <w:t xml:space="preserve"> </w:t>
      </w:r>
      <w:bookmarkStart w:id="16622" w:name="_ETM_Q35_436000"/>
      <w:bookmarkEnd w:id="16622"/>
      <w:r>
        <w:rPr>
          <w:rtl/>
        </w:rPr>
        <w:t>סמוך לפעילות הממשלה</w:t>
      </w:r>
      <w:r w:rsidRPr="00DE2874">
        <w:rPr>
          <w:rtl/>
        </w:rPr>
        <w:t xml:space="preserve"> צמח לו מפעל חברתי ענק שמהות</w:t>
      </w:r>
      <w:r>
        <w:rPr>
          <w:rtl/>
        </w:rPr>
        <w:t xml:space="preserve"> פעילותו היא לסייע בכלל התחומים</w:t>
      </w:r>
      <w:r>
        <w:rPr>
          <w:rFonts w:hint="cs"/>
          <w:rtl/>
        </w:rPr>
        <w:t xml:space="preserve"> </w:t>
      </w:r>
      <w:r w:rsidRPr="00DE2874">
        <w:rPr>
          <w:rtl/>
        </w:rPr>
        <w:t>החברתיים לעם היושב בציון</w:t>
      </w:r>
      <w:r>
        <w:rPr>
          <w:rFonts w:hint="cs"/>
          <w:rtl/>
        </w:rPr>
        <w:t>.</w:t>
      </w:r>
      <w:bookmarkStart w:id="16623" w:name="_ETM_Q35_441000"/>
      <w:bookmarkStart w:id="16624" w:name="_ETM_Q35_442230"/>
      <w:bookmarkEnd w:id="16623"/>
      <w:bookmarkEnd w:id="16624"/>
      <w:r>
        <w:rPr>
          <w:rFonts w:hint="cs"/>
          <w:rtl/>
        </w:rPr>
        <w:t xml:space="preserve"> </w:t>
      </w:r>
      <w:r>
        <w:rPr>
          <w:rtl/>
        </w:rPr>
        <w:t xml:space="preserve">גמלאים </w:t>
      </w:r>
      <w:bookmarkStart w:id="16625" w:name="_ETM_Q35_442830"/>
      <w:bookmarkEnd w:id="16625"/>
      <w:r>
        <w:rPr>
          <w:rtl/>
        </w:rPr>
        <w:t xml:space="preserve">ובני </w:t>
      </w:r>
      <w:bookmarkStart w:id="16626" w:name="_ETM_Q35_443100"/>
      <w:bookmarkEnd w:id="16626"/>
      <w:r>
        <w:rPr>
          <w:rtl/>
        </w:rPr>
        <w:t>נוער</w:t>
      </w:r>
      <w:r>
        <w:rPr>
          <w:rFonts w:hint="cs"/>
          <w:rtl/>
        </w:rPr>
        <w:t>,</w:t>
      </w:r>
      <w:r>
        <w:rPr>
          <w:rtl/>
        </w:rPr>
        <w:t xml:space="preserve"> </w:t>
      </w:r>
      <w:bookmarkStart w:id="16627" w:name="_ETM_Q35_443460"/>
      <w:bookmarkEnd w:id="16627"/>
      <w:r>
        <w:rPr>
          <w:rtl/>
        </w:rPr>
        <w:t xml:space="preserve">יחידות </w:t>
      </w:r>
      <w:bookmarkStart w:id="16628" w:name="_ETM_Q35_443940"/>
      <w:bookmarkEnd w:id="16628"/>
      <w:r>
        <w:rPr>
          <w:rtl/>
        </w:rPr>
        <w:t xml:space="preserve">צה"ל </w:t>
      </w:r>
      <w:bookmarkStart w:id="16629" w:name="_ETM_Q35_444330"/>
      <w:bookmarkEnd w:id="16629"/>
      <w:r>
        <w:rPr>
          <w:rtl/>
        </w:rPr>
        <w:t>וסטודנטים</w:t>
      </w:r>
      <w:bookmarkStart w:id="16630" w:name="_ETM_Q35_445490"/>
      <w:bookmarkEnd w:id="16630"/>
      <w:r>
        <w:rPr>
          <w:rFonts w:hint="cs"/>
          <w:rtl/>
        </w:rPr>
        <w:t xml:space="preserve"> </w:t>
      </w:r>
      <w:bookmarkStart w:id="16631" w:name="_ETM_Q35_447000"/>
      <w:bookmarkEnd w:id="16631"/>
      <w:r>
        <w:rPr>
          <w:rtl/>
        </w:rPr>
        <w:t>–</w:t>
      </w:r>
      <w:r>
        <w:rPr>
          <w:rFonts w:hint="cs"/>
          <w:rtl/>
        </w:rPr>
        <w:t xml:space="preserve"> </w:t>
      </w:r>
      <w:r>
        <w:rPr>
          <w:rtl/>
        </w:rPr>
        <w:t xml:space="preserve">כולם </w:t>
      </w:r>
      <w:bookmarkStart w:id="16632" w:name="_ETM_Q35_445940"/>
      <w:bookmarkEnd w:id="16632"/>
      <w:r>
        <w:rPr>
          <w:rtl/>
        </w:rPr>
        <w:t xml:space="preserve">נרתמו </w:t>
      </w:r>
      <w:bookmarkStart w:id="16633" w:name="_ETM_Q35_446449"/>
      <w:bookmarkEnd w:id="16633"/>
      <w:r>
        <w:rPr>
          <w:rtl/>
        </w:rPr>
        <w:t>למשימה</w:t>
      </w:r>
      <w:r>
        <w:rPr>
          <w:rFonts w:hint="cs"/>
          <w:rtl/>
        </w:rPr>
        <w:t>.</w:t>
      </w:r>
      <w:r>
        <w:rPr>
          <w:rtl/>
        </w:rPr>
        <w:t xml:space="preserve"> </w:t>
      </w:r>
      <w:bookmarkStart w:id="16634" w:name="_ETM_Q35_447639"/>
      <w:bookmarkEnd w:id="16634"/>
      <w:r>
        <w:rPr>
          <w:rtl/>
        </w:rPr>
        <w:t xml:space="preserve">יהודים </w:t>
      </w:r>
      <w:bookmarkStart w:id="16635" w:name="_ETM_Q35_448180"/>
      <w:bookmarkEnd w:id="16635"/>
      <w:r>
        <w:rPr>
          <w:rtl/>
        </w:rPr>
        <w:t>וערבים</w:t>
      </w:r>
      <w:r>
        <w:rPr>
          <w:rFonts w:hint="cs"/>
          <w:rtl/>
        </w:rPr>
        <w:t>,</w:t>
      </w:r>
      <w:r>
        <w:rPr>
          <w:rtl/>
        </w:rPr>
        <w:t xml:space="preserve"> </w:t>
      </w:r>
      <w:bookmarkStart w:id="16636" w:name="_ETM_Q35_449180"/>
      <w:bookmarkEnd w:id="16636"/>
      <w:r>
        <w:rPr>
          <w:rtl/>
        </w:rPr>
        <w:t>חרדים</w:t>
      </w:r>
      <w:r>
        <w:rPr>
          <w:rFonts w:hint="cs"/>
          <w:rtl/>
        </w:rPr>
        <w:t>,</w:t>
      </w:r>
      <w:r>
        <w:rPr>
          <w:rtl/>
        </w:rPr>
        <w:t xml:space="preserve"> </w:t>
      </w:r>
      <w:bookmarkStart w:id="16637" w:name="_ETM_Q35_449870"/>
      <w:bookmarkEnd w:id="16637"/>
      <w:r>
        <w:rPr>
          <w:rtl/>
        </w:rPr>
        <w:t xml:space="preserve">חילונים </w:t>
      </w:r>
      <w:bookmarkStart w:id="16638" w:name="_ETM_Q35_450440"/>
      <w:bookmarkEnd w:id="16638"/>
      <w:r>
        <w:rPr>
          <w:rtl/>
        </w:rPr>
        <w:t>ודתיים</w:t>
      </w:r>
      <w:bookmarkStart w:id="16639" w:name="_ETM_Q35_451460"/>
      <w:bookmarkEnd w:id="16639"/>
      <w:r>
        <w:rPr>
          <w:rFonts w:hint="cs"/>
          <w:rtl/>
        </w:rPr>
        <w:t xml:space="preserve"> </w:t>
      </w:r>
      <w:r>
        <w:rPr>
          <w:rtl/>
        </w:rPr>
        <w:t>–</w:t>
      </w:r>
      <w:r>
        <w:rPr>
          <w:rFonts w:hint="cs"/>
          <w:rtl/>
        </w:rPr>
        <w:t xml:space="preserve"> </w:t>
      </w:r>
      <w:r>
        <w:rPr>
          <w:rtl/>
        </w:rPr>
        <w:t xml:space="preserve">כולם </w:t>
      </w:r>
      <w:bookmarkStart w:id="16640" w:name="_ETM_Q35_451819"/>
      <w:bookmarkEnd w:id="16640"/>
      <w:r>
        <w:rPr>
          <w:rtl/>
        </w:rPr>
        <w:t xml:space="preserve">מצאו </w:t>
      </w:r>
      <w:bookmarkStart w:id="16641" w:name="_ETM_Q35_452089"/>
      <w:bookmarkEnd w:id="16641"/>
      <w:r>
        <w:rPr>
          <w:rtl/>
        </w:rPr>
        <w:t xml:space="preserve">את </w:t>
      </w:r>
      <w:bookmarkStart w:id="16642" w:name="_ETM_Q35_452180"/>
      <w:bookmarkEnd w:id="16642"/>
      <w:r>
        <w:rPr>
          <w:rtl/>
        </w:rPr>
        <w:t xml:space="preserve">חלקם </w:t>
      </w:r>
      <w:bookmarkStart w:id="16643" w:name="_ETM_Q35_452629"/>
      <w:bookmarkEnd w:id="16643"/>
      <w:r>
        <w:rPr>
          <w:rtl/>
        </w:rPr>
        <w:t xml:space="preserve">המיוחד </w:t>
      </w:r>
      <w:bookmarkStart w:id="16644" w:name="_ETM_Q35_453199"/>
      <w:bookmarkEnd w:id="16644"/>
      <w:r>
        <w:rPr>
          <w:rtl/>
        </w:rPr>
        <w:t xml:space="preserve">ביצירת </w:t>
      </w:r>
      <w:bookmarkStart w:id="16645" w:name="_ETM_Q35_453740"/>
      <w:bookmarkEnd w:id="16645"/>
      <w:r>
        <w:rPr>
          <w:rtl/>
        </w:rPr>
        <w:t xml:space="preserve">ובהגברת </w:t>
      </w:r>
      <w:bookmarkStart w:id="16646" w:name="_ETM_Q35_454400"/>
      <w:bookmarkEnd w:id="16646"/>
      <w:r>
        <w:rPr>
          <w:rtl/>
        </w:rPr>
        <w:t xml:space="preserve">ערך </w:t>
      </w:r>
      <w:bookmarkStart w:id="16647" w:name="_ETM_Q35_454909"/>
      <w:bookmarkEnd w:id="16647"/>
      <w:r>
        <w:rPr>
          <w:rtl/>
        </w:rPr>
        <w:t xml:space="preserve">הערבות </w:t>
      </w:r>
      <w:bookmarkStart w:id="16648" w:name="_ETM_Q35_455389"/>
      <w:bookmarkEnd w:id="16648"/>
      <w:r>
        <w:rPr>
          <w:rtl/>
        </w:rPr>
        <w:t>ההדדית</w:t>
      </w:r>
      <w:r>
        <w:rPr>
          <w:rFonts w:hint="cs"/>
          <w:rtl/>
        </w:rPr>
        <w:t>.</w:t>
      </w:r>
      <w:r>
        <w:rPr>
          <w:rtl/>
        </w:rPr>
        <w:t xml:space="preserve"> </w:t>
      </w:r>
      <w:bookmarkStart w:id="16649" w:name="_ETM_Q35_456820"/>
      <w:bookmarkEnd w:id="16649"/>
    </w:p>
    <w:p w:rsidR="001116F1" w:rsidRDefault="001116F1" w:rsidP="00404C60">
      <w:pPr>
        <w:rPr>
          <w:rtl/>
        </w:rPr>
      </w:pPr>
      <w:bookmarkStart w:id="16650" w:name="_ETM_Q35_460000"/>
      <w:bookmarkEnd w:id="16650"/>
    </w:p>
    <w:p w:rsidR="001116F1" w:rsidRDefault="001116F1" w:rsidP="00010639">
      <w:pPr>
        <w:rPr>
          <w:rtl/>
        </w:rPr>
      </w:pPr>
      <w:r>
        <w:rPr>
          <w:rtl/>
        </w:rPr>
        <w:t xml:space="preserve">במעבר </w:t>
      </w:r>
      <w:bookmarkStart w:id="16651" w:name="_ETM_Q35_457360"/>
      <w:bookmarkEnd w:id="16651"/>
      <w:r>
        <w:rPr>
          <w:rtl/>
        </w:rPr>
        <w:t>חד</w:t>
      </w:r>
      <w:r>
        <w:rPr>
          <w:rFonts w:hint="cs"/>
          <w:rtl/>
        </w:rPr>
        <w:t>,</w:t>
      </w:r>
      <w:r>
        <w:rPr>
          <w:rtl/>
        </w:rPr>
        <w:t xml:space="preserve"> </w:t>
      </w:r>
      <w:bookmarkStart w:id="16652" w:name="_ETM_Q35_458050"/>
      <w:bookmarkEnd w:id="16652"/>
      <w:r>
        <w:rPr>
          <w:rtl/>
        </w:rPr>
        <w:t xml:space="preserve">אבקש </w:t>
      </w:r>
      <w:bookmarkStart w:id="16653" w:name="_ETM_Q35_458560"/>
      <w:bookmarkEnd w:id="16653"/>
      <w:r>
        <w:rPr>
          <w:rtl/>
        </w:rPr>
        <w:t xml:space="preserve">מחבריי </w:t>
      </w:r>
      <w:bookmarkStart w:id="16654" w:name="_ETM_Q35_459339"/>
      <w:bookmarkEnd w:id="16654"/>
      <w:r>
        <w:rPr>
          <w:rtl/>
        </w:rPr>
        <w:t xml:space="preserve">כאן </w:t>
      </w:r>
      <w:bookmarkStart w:id="16655" w:name="_ETM_Q35_459639"/>
      <w:bookmarkEnd w:id="16655"/>
      <w:r>
        <w:rPr>
          <w:rtl/>
        </w:rPr>
        <w:t xml:space="preserve">במליאה </w:t>
      </w:r>
      <w:bookmarkStart w:id="16656" w:name="_ETM_Q35_460839"/>
      <w:bookmarkEnd w:id="16656"/>
      <w:r>
        <w:rPr>
          <w:rtl/>
        </w:rPr>
        <w:t xml:space="preserve">להביט </w:t>
      </w:r>
      <w:bookmarkStart w:id="16657" w:name="_ETM_Q35_461260"/>
      <w:bookmarkEnd w:id="16657"/>
      <w:r>
        <w:rPr>
          <w:rtl/>
        </w:rPr>
        <w:t xml:space="preserve">איתי </w:t>
      </w:r>
      <w:bookmarkStart w:id="16658" w:name="_ETM_Q35_461470"/>
      <w:bookmarkEnd w:id="16658"/>
      <w:r>
        <w:rPr>
          <w:rtl/>
        </w:rPr>
        <w:t xml:space="preserve">יחד </w:t>
      </w:r>
      <w:bookmarkStart w:id="16659" w:name="_ETM_Q35_461860"/>
      <w:bookmarkEnd w:id="16659"/>
      <w:r>
        <w:rPr>
          <w:rtl/>
        </w:rPr>
        <w:t xml:space="preserve">על </w:t>
      </w:r>
      <w:bookmarkStart w:id="16660" w:name="_ETM_Q35_461979"/>
      <w:bookmarkEnd w:id="16660"/>
      <w:r>
        <w:rPr>
          <w:rtl/>
        </w:rPr>
        <w:t xml:space="preserve">הפער </w:t>
      </w:r>
      <w:bookmarkStart w:id="16661" w:name="_ETM_Q35_462610"/>
      <w:bookmarkEnd w:id="16661"/>
      <w:r>
        <w:rPr>
          <w:rtl/>
        </w:rPr>
        <w:t xml:space="preserve">שבין </w:t>
      </w:r>
      <w:bookmarkStart w:id="16662" w:name="_ETM_Q35_463029"/>
      <w:bookmarkEnd w:id="16662"/>
      <w:r>
        <w:rPr>
          <w:rtl/>
        </w:rPr>
        <w:t xml:space="preserve">כמות </w:t>
      </w:r>
      <w:bookmarkStart w:id="16663" w:name="_ETM_Q35_463419"/>
      <w:bookmarkEnd w:id="16663"/>
      <w:r>
        <w:rPr>
          <w:rtl/>
        </w:rPr>
        <w:t xml:space="preserve">החסד </w:t>
      </w:r>
      <w:bookmarkStart w:id="16664" w:name="_ETM_Q35_463990"/>
      <w:bookmarkEnd w:id="16664"/>
      <w:r>
        <w:rPr>
          <w:rtl/>
        </w:rPr>
        <w:t xml:space="preserve">הניתנת </w:t>
      </w:r>
      <w:bookmarkStart w:id="16665" w:name="_ETM_Q35_464500"/>
      <w:bookmarkEnd w:id="16665"/>
      <w:r>
        <w:rPr>
          <w:rtl/>
        </w:rPr>
        <w:t xml:space="preserve">בחיי </w:t>
      </w:r>
      <w:bookmarkStart w:id="16666" w:name="_ETM_Q35_464949"/>
      <w:bookmarkEnd w:id="16666"/>
      <w:r>
        <w:rPr>
          <w:rtl/>
        </w:rPr>
        <w:t>היו</w:t>
      </w:r>
      <w:r>
        <w:rPr>
          <w:rFonts w:hint="cs"/>
          <w:rtl/>
        </w:rPr>
        <w:t>ם-</w:t>
      </w:r>
      <w:r>
        <w:rPr>
          <w:rtl/>
        </w:rPr>
        <w:t xml:space="preserve">יום </w:t>
      </w:r>
      <w:bookmarkStart w:id="16667" w:name="_ETM_Q35_465490"/>
      <w:bookmarkEnd w:id="16667"/>
      <w:r>
        <w:rPr>
          <w:rtl/>
        </w:rPr>
        <w:t>הישראל</w:t>
      </w:r>
      <w:r>
        <w:rPr>
          <w:rFonts w:hint="cs"/>
          <w:rtl/>
        </w:rPr>
        <w:t>י</w:t>
      </w:r>
      <w:r>
        <w:rPr>
          <w:rtl/>
        </w:rPr>
        <w:t xml:space="preserve">ים </w:t>
      </w:r>
      <w:bookmarkStart w:id="16668" w:name="_ETM_Q35_466600"/>
      <w:bookmarkEnd w:id="16668"/>
      <w:r>
        <w:rPr>
          <w:rtl/>
        </w:rPr>
        <w:t xml:space="preserve">לשסע </w:t>
      </w:r>
      <w:bookmarkStart w:id="16669" w:name="_ETM_Q35_467560"/>
      <w:bookmarkEnd w:id="16669"/>
      <w:r>
        <w:rPr>
          <w:rtl/>
        </w:rPr>
        <w:t xml:space="preserve">ההולך </w:t>
      </w:r>
      <w:bookmarkStart w:id="16670" w:name="_ETM_Q35_467949"/>
      <w:bookmarkEnd w:id="16670"/>
      <w:r>
        <w:rPr>
          <w:rtl/>
        </w:rPr>
        <w:t xml:space="preserve">ומתרחב </w:t>
      </w:r>
      <w:bookmarkStart w:id="16671" w:name="_ETM_Q35_468639"/>
      <w:bookmarkEnd w:id="16671"/>
      <w:r>
        <w:rPr>
          <w:rtl/>
        </w:rPr>
        <w:t xml:space="preserve">ברחובות </w:t>
      </w:r>
      <w:bookmarkStart w:id="16672" w:name="_ETM_Q35_469180"/>
      <w:bookmarkEnd w:id="16672"/>
      <w:r>
        <w:rPr>
          <w:rtl/>
        </w:rPr>
        <w:t>העיר</w:t>
      </w:r>
      <w:r>
        <w:rPr>
          <w:rFonts w:hint="cs"/>
          <w:rtl/>
        </w:rPr>
        <w:t>.</w:t>
      </w:r>
      <w:r>
        <w:rPr>
          <w:rtl/>
        </w:rPr>
        <w:t xml:space="preserve"> </w:t>
      </w:r>
      <w:bookmarkStart w:id="16673" w:name="_ETM_Q35_470690"/>
      <w:bookmarkEnd w:id="16673"/>
      <w:r>
        <w:rPr>
          <w:rtl/>
        </w:rPr>
        <w:t xml:space="preserve">מקום </w:t>
      </w:r>
      <w:bookmarkStart w:id="16674" w:name="_ETM_Q35_471080"/>
      <w:bookmarkEnd w:id="16674"/>
      <w:r>
        <w:rPr>
          <w:rtl/>
        </w:rPr>
        <w:t xml:space="preserve">הפער </w:t>
      </w:r>
      <w:bookmarkStart w:id="16675" w:name="_ETM_Q35_471710"/>
      <w:bookmarkEnd w:id="16675"/>
      <w:r>
        <w:rPr>
          <w:rtl/>
        </w:rPr>
        <w:t xml:space="preserve">הוא </w:t>
      </w:r>
      <w:bookmarkStart w:id="16676" w:name="_ETM_Q35_471830"/>
      <w:bookmarkEnd w:id="16676"/>
      <w:r>
        <w:rPr>
          <w:rtl/>
        </w:rPr>
        <w:t xml:space="preserve">גם </w:t>
      </w:r>
      <w:bookmarkStart w:id="16677" w:name="_ETM_Q35_472070"/>
      <w:bookmarkStart w:id="16678" w:name="_ETM_Q35_472820"/>
      <w:bookmarkEnd w:id="16677"/>
      <w:bookmarkEnd w:id="16678"/>
      <w:r>
        <w:rPr>
          <w:rtl/>
        </w:rPr>
        <w:t xml:space="preserve">מקום </w:t>
      </w:r>
      <w:bookmarkStart w:id="16679" w:name="_ETM_Q35_473240"/>
      <w:bookmarkEnd w:id="16679"/>
      <w:r>
        <w:rPr>
          <w:rtl/>
        </w:rPr>
        <w:t>הכאב</w:t>
      </w:r>
      <w:r>
        <w:rPr>
          <w:rFonts w:hint="cs"/>
          <w:rtl/>
        </w:rPr>
        <w:t>.</w:t>
      </w:r>
      <w:r>
        <w:rPr>
          <w:rtl/>
        </w:rPr>
        <w:t xml:space="preserve"> </w:t>
      </w:r>
      <w:bookmarkStart w:id="16680" w:name="_ETM_Q35_475279"/>
      <w:bookmarkEnd w:id="16680"/>
      <w:r>
        <w:rPr>
          <w:rFonts w:hint="cs"/>
          <w:rtl/>
        </w:rPr>
        <w:t>ה</w:t>
      </w:r>
      <w:r>
        <w:rPr>
          <w:rtl/>
        </w:rPr>
        <w:t>פ</w:t>
      </w:r>
      <w:r>
        <w:rPr>
          <w:rFonts w:hint="cs"/>
          <w:rtl/>
        </w:rPr>
        <w:t>ע</w:t>
      </w:r>
      <w:r>
        <w:rPr>
          <w:rtl/>
        </w:rPr>
        <w:t xml:space="preserve">ילו </w:t>
      </w:r>
      <w:bookmarkStart w:id="16681" w:name="_ETM_Q35_475669"/>
      <w:bookmarkEnd w:id="16681"/>
      <w:r>
        <w:rPr>
          <w:rtl/>
        </w:rPr>
        <w:t xml:space="preserve">מעט </w:t>
      </w:r>
      <w:bookmarkStart w:id="16682" w:name="_ETM_Q35_475969"/>
      <w:bookmarkEnd w:id="16682"/>
      <w:r>
        <w:rPr>
          <w:rFonts w:hint="cs"/>
          <w:rtl/>
        </w:rPr>
        <w:t xml:space="preserve">את </w:t>
      </w:r>
      <w:r>
        <w:rPr>
          <w:rtl/>
        </w:rPr>
        <w:t xml:space="preserve">דמיונכם </w:t>
      </w:r>
      <w:bookmarkStart w:id="16683" w:name="_ETM_Q35_477839"/>
      <w:bookmarkEnd w:id="16683"/>
      <w:r>
        <w:rPr>
          <w:rtl/>
        </w:rPr>
        <w:t xml:space="preserve">ותחלמו </w:t>
      </w:r>
      <w:bookmarkStart w:id="16684" w:name="_ETM_Q35_478379"/>
      <w:bookmarkEnd w:id="16684"/>
      <w:r>
        <w:rPr>
          <w:rtl/>
        </w:rPr>
        <w:t xml:space="preserve">איתי </w:t>
      </w:r>
      <w:bookmarkStart w:id="16685" w:name="_ETM_Q35_478620"/>
      <w:bookmarkEnd w:id="16685"/>
      <w:r>
        <w:rPr>
          <w:rtl/>
        </w:rPr>
        <w:t xml:space="preserve">על </w:t>
      </w:r>
      <w:bookmarkStart w:id="16686" w:name="_ETM_Q35_478770"/>
      <w:bookmarkEnd w:id="16686"/>
      <w:r>
        <w:rPr>
          <w:rtl/>
        </w:rPr>
        <w:t xml:space="preserve">המקום </w:t>
      </w:r>
      <w:bookmarkStart w:id="16687" w:name="_ETM_Q35_479250"/>
      <w:bookmarkEnd w:id="16687"/>
      <w:r>
        <w:rPr>
          <w:rFonts w:hint="cs"/>
          <w:rtl/>
        </w:rPr>
        <w:t xml:space="preserve">שבו </w:t>
      </w:r>
      <w:r>
        <w:rPr>
          <w:rtl/>
        </w:rPr>
        <w:t xml:space="preserve">כוחותיו </w:t>
      </w:r>
      <w:bookmarkStart w:id="16688" w:name="_ETM_Q35_479849"/>
      <w:bookmarkEnd w:id="16688"/>
      <w:r>
        <w:rPr>
          <w:rtl/>
        </w:rPr>
        <w:t xml:space="preserve">של </w:t>
      </w:r>
      <w:bookmarkStart w:id="16689" w:name="_ETM_Q35_480150"/>
      <w:bookmarkEnd w:id="16689"/>
      <w:r>
        <w:rPr>
          <w:rFonts w:hint="cs"/>
          <w:rtl/>
        </w:rPr>
        <w:t>ה</w:t>
      </w:r>
      <w:r>
        <w:rPr>
          <w:rtl/>
        </w:rPr>
        <w:t xml:space="preserve">עם </w:t>
      </w:r>
      <w:bookmarkStart w:id="16690" w:name="_ETM_Q35_480330"/>
      <w:bookmarkEnd w:id="16690"/>
      <w:r>
        <w:rPr>
          <w:rFonts w:hint="cs"/>
          <w:rtl/>
        </w:rPr>
        <w:t>ה</w:t>
      </w:r>
      <w:r>
        <w:rPr>
          <w:rtl/>
        </w:rPr>
        <w:t>כל</w:t>
      </w:r>
      <w:bookmarkStart w:id="16691" w:name="_ETM_Q35_480599"/>
      <w:bookmarkEnd w:id="16691"/>
      <w:r w:rsidR="00010639">
        <w:rPr>
          <w:rFonts w:hint="cs"/>
          <w:rtl/>
        </w:rPr>
        <w:t>-</w:t>
      </w:r>
      <w:r>
        <w:rPr>
          <w:rtl/>
        </w:rPr>
        <w:t xml:space="preserve">כך </w:t>
      </w:r>
      <w:bookmarkStart w:id="16692" w:name="_ETM_Q35_480779"/>
      <w:bookmarkEnd w:id="16692"/>
      <w:r>
        <w:rPr>
          <w:rtl/>
        </w:rPr>
        <w:t>מיוחד</w:t>
      </w:r>
      <w:bookmarkStart w:id="16693" w:name="_ETM_Q35_480000"/>
      <w:bookmarkStart w:id="16694" w:name="_ETM_Q35_482370"/>
      <w:bookmarkEnd w:id="16693"/>
      <w:bookmarkEnd w:id="16694"/>
      <w:r>
        <w:rPr>
          <w:rFonts w:hint="cs"/>
          <w:rtl/>
        </w:rPr>
        <w:t xml:space="preserve"> שלנו </w:t>
      </w:r>
      <w:r>
        <w:rPr>
          <w:rtl/>
        </w:rPr>
        <w:t>היו</w:t>
      </w:r>
      <w:bookmarkStart w:id="16695" w:name="_ETM_Q35_482520"/>
      <w:bookmarkEnd w:id="16695"/>
      <w:r>
        <w:rPr>
          <w:rtl/>
        </w:rPr>
        <w:t xml:space="preserve"> </w:t>
      </w:r>
      <w:bookmarkStart w:id="16696" w:name="_ETM_Q35_483360"/>
      <w:bookmarkEnd w:id="16696"/>
      <w:r>
        <w:rPr>
          <w:rtl/>
        </w:rPr>
        <w:t xml:space="preserve">מנותבים </w:t>
      </w:r>
      <w:bookmarkStart w:id="16697" w:name="_ETM_Q35_484470"/>
      <w:bookmarkEnd w:id="16697"/>
      <w:r>
        <w:rPr>
          <w:rtl/>
        </w:rPr>
        <w:t xml:space="preserve">לנתינה </w:t>
      </w:r>
      <w:bookmarkStart w:id="16698" w:name="_ETM_Q35_485130"/>
      <w:bookmarkEnd w:id="16698"/>
      <w:r>
        <w:rPr>
          <w:rtl/>
        </w:rPr>
        <w:t xml:space="preserve">ולאהבת </w:t>
      </w:r>
      <w:bookmarkStart w:id="16699" w:name="_ETM_Q35_485640"/>
      <w:bookmarkEnd w:id="16699"/>
      <w:r>
        <w:rPr>
          <w:rtl/>
        </w:rPr>
        <w:t xml:space="preserve">חינם </w:t>
      </w:r>
      <w:bookmarkStart w:id="16700" w:name="_ETM_Q35_486310"/>
      <w:bookmarkEnd w:id="16700"/>
      <w:r>
        <w:rPr>
          <w:rtl/>
        </w:rPr>
        <w:t xml:space="preserve">ולא </w:t>
      </w:r>
      <w:bookmarkStart w:id="16701" w:name="_ETM_Q35_486700"/>
      <w:bookmarkEnd w:id="16701"/>
      <w:r>
        <w:rPr>
          <w:rtl/>
        </w:rPr>
        <w:t xml:space="preserve">לשיסוי </w:t>
      </w:r>
      <w:bookmarkStart w:id="16702" w:name="_ETM_Q35_487420"/>
      <w:bookmarkEnd w:id="16702"/>
      <w:r>
        <w:rPr>
          <w:rtl/>
        </w:rPr>
        <w:t>ו</w:t>
      </w:r>
      <w:r>
        <w:rPr>
          <w:rFonts w:hint="cs"/>
          <w:rtl/>
        </w:rPr>
        <w:t>ל</w:t>
      </w:r>
      <w:r>
        <w:rPr>
          <w:rtl/>
        </w:rPr>
        <w:t>פילוג</w:t>
      </w:r>
      <w:r>
        <w:rPr>
          <w:rFonts w:hint="cs"/>
          <w:rtl/>
        </w:rPr>
        <w:t>.</w:t>
      </w:r>
      <w:r>
        <w:rPr>
          <w:rtl/>
        </w:rPr>
        <w:t xml:space="preserve"> </w:t>
      </w:r>
      <w:bookmarkStart w:id="16703" w:name="_ETM_Q35_489050"/>
      <w:bookmarkStart w:id="16704" w:name="_ETM_Q35_492000"/>
      <w:bookmarkStart w:id="16705" w:name="_ETM_Q35_487000"/>
      <w:bookmarkEnd w:id="16703"/>
      <w:bookmarkEnd w:id="16704"/>
      <w:bookmarkEnd w:id="16705"/>
      <w:r>
        <w:rPr>
          <w:rtl/>
        </w:rPr>
        <w:t xml:space="preserve">היום </w:t>
      </w:r>
      <w:bookmarkStart w:id="16706" w:name="_ETM_Q35_489559"/>
      <w:bookmarkEnd w:id="16706"/>
      <w:r>
        <w:rPr>
          <w:rtl/>
        </w:rPr>
        <w:t xml:space="preserve">ראש </w:t>
      </w:r>
      <w:bookmarkStart w:id="16707" w:name="_ETM_Q35_489740"/>
      <w:bookmarkEnd w:id="16707"/>
      <w:r>
        <w:rPr>
          <w:rtl/>
        </w:rPr>
        <w:t xml:space="preserve">חודש </w:t>
      </w:r>
      <w:bookmarkStart w:id="16708" w:name="_ETM_Q35_490130"/>
      <w:bookmarkEnd w:id="16708"/>
      <w:r>
        <w:rPr>
          <w:rtl/>
        </w:rPr>
        <w:t>אב</w:t>
      </w:r>
      <w:r>
        <w:rPr>
          <w:rFonts w:hint="cs"/>
          <w:rtl/>
        </w:rPr>
        <w:t>.</w:t>
      </w:r>
      <w:r>
        <w:rPr>
          <w:rtl/>
        </w:rPr>
        <w:t xml:space="preserve"> </w:t>
      </w:r>
      <w:bookmarkStart w:id="16709" w:name="_ETM_Q35_490929"/>
      <w:bookmarkEnd w:id="16709"/>
      <w:r>
        <w:rPr>
          <w:rtl/>
        </w:rPr>
        <w:t xml:space="preserve">הלקח </w:t>
      </w:r>
      <w:bookmarkStart w:id="16710" w:name="_ETM_Q35_491379"/>
      <w:bookmarkEnd w:id="16710"/>
      <w:r>
        <w:rPr>
          <w:rtl/>
        </w:rPr>
        <w:t xml:space="preserve">המרכזי </w:t>
      </w:r>
      <w:bookmarkStart w:id="16711" w:name="_ETM_Q35_491889"/>
      <w:bookmarkEnd w:id="16711"/>
      <w:r>
        <w:rPr>
          <w:rtl/>
        </w:rPr>
        <w:t xml:space="preserve">שלנו </w:t>
      </w:r>
      <w:bookmarkStart w:id="16712" w:name="_ETM_Q35_492279"/>
      <w:bookmarkEnd w:id="16712"/>
      <w:r>
        <w:rPr>
          <w:rtl/>
        </w:rPr>
        <w:t xml:space="preserve">מחורבן </w:t>
      </w:r>
      <w:bookmarkStart w:id="16713" w:name="_ETM_Q35_492820"/>
      <w:bookmarkEnd w:id="16713"/>
      <w:r>
        <w:rPr>
          <w:rtl/>
        </w:rPr>
        <w:t xml:space="preserve">הבית </w:t>
      </w:r>
      <w:bookmarkStart w:id="16714" w:name="_ETM_Q35_493570"/>
      <w:bookmarkEnd w:id="16714"/>
      <w:r>
        <w:rPr>
          <w:rtl/>
        </w:rPr>
        <w:t xml:space="preserve">הוא </w:t>
      </w:r>
      <w:bookmarkStart w:id="16715" w:name="_ETM_Q35_493690"/>
      <w:bookmarkEnd w:id="16715"/>
      <w:r>
        <w:rPr>
          <w:rtl/>
        </w:rPr>
        <w:t xml:space="preserve">אהבת </w:t>
      </w:r>
      <w:bookmarkStart w:id="16716" w:name="_ETM_Q35_494049"/>
      <w:bookmarkEnd w:id="16716"/>
      <w:r>
        <w:rPr>
          <w:rtl/>
        </w:rPr>
        <w:t>חינם</w:t>
      </w:r>
      <w:r>
        <w:rPr>
          <w:rFonts w:hint="cs"/>
          <w:rtl/>
        </w:rPr>
        <w:t>.</w:t>
      </w:r>
      <w:r>
        <w:rPr>
          <w:rtl/>
        </w:rPr>
        <w:t xml:space="preserve"> </w:t>
      </w:r>
      <w:bookmarkStart w:id="16717" w:name="_ETM_Q35_495080"/>
      <w:bookmarkEnd w:id="16717"/>
      <w:r>
        <w:rPr>
          <w:rtl/>
        </w:rPr>
        <w:t xml:space="preserve">באהבת </w:t>
      </w:r>
      <w:bookmarkStart w:id="16718" w:name="_ETM_Q35_495620"/>
      <w:bookmarkEnd w:id="16718"/>
      <w:r>
        <w:rPr>
          <w:rtl/>
        </w:rPr>
        <w:t xml:space="preserve">חינם </w:t>
      </w:r>
      <w:bookmarkStart w:id="16719" w:name="_ETM_Q35_496430"/>
      <w:bookmarkEnd w:id="16719"/>
      <w:r>
        <w:rPr>
          <w:rtl/>
        </w:rPr>
        <w:t>ננצח</w:t>
      </w:r>
      <w:r>
        <w:rPr>
          <w:rFonts w:hint="cs"/>
          <w:rtl/>
        </w:rPr>
        <w:t>.</w:t>
      </w:r>
      <w:bookmarkStart w:id="16720" w:name="_ETM_Q35_498180"/>
      <w:bookmarkEnd w:id="16720"/>
    </w:p>
    <w:p w:rsidR="001116F1" w:rsidRDefault="001116F1" w:rsidP="00404C60">
      <w:pPr>
        <w:rPr>
          <w:rtl/>
        </w:rPr>
      </w:pPr>
      <w:bookmarkStart w:id="16721" w:name="_ETM_Q35_500000"/>
      <w:bookmarkEnd w:id="16721"/>
    </w:p>
    <w:p w:rsidR="001116F1" w:rsidRDefault="001116F1" w:rsidP="00010639">
      <w:pPr>
        <w:rPr>
          <w:rtl/>
        </w:rPr>
      </w:pPr>
      <w:r>
        <w:rPr>
          <w:rtl/>
        </w:rPr>
        <w:t xml:space="preserve">בתחילת </w:t>
      </w:r>
      <w:bookmarkStart w:id="16722" w:name="_ETM_Q35_498660"/>
      <w:bookmarkEnd w:id="16722"/>
      <w:r>
        <w:rPr>
          <w:rtl/>
        </w:rPr>
        <w:t xml:space="preserve">השבוע </w:t>
      </w:r>
      <w:bookmarkStart w:id="16723" w:name="_ETM_Q35_499110"/>
      <w:bookmarkEnd w:id="16723"/>
      <w:r>
        <w:rPr>
          <w:rtl/>
        </w:rPr>
        <w:t xml:space="preserve">ישבתי </w:t>
      </w:r>
      <w:bookmarkStart w:id="16724" w:name="_ETM_Q35_499620"/>
      <w:bookmarkEnd w:id="16724"/>
      <w:r>
        <w:rPr>
          <w:rtl/>
        </w:rPr>
        <w:t xml:space="preserve">במשרדיה </w:t>
      </w:r>
      <w:bookmarkStart w:id="16725" w:name="_ETM_Q35_500250"/>
      <w:bookmarkEnd w:id="16725"/>
      <w:r>
        <w:rPr>
          <w:rtl/>
        </w:rPr>
        <w:t xml:space="preserve">הצנועים </w:t>
      </w:r>
      <w:bookmarkStart w:id="16726" w:name="_ETM_Q35_500730"/>
      <w:bookmarkEnd w:id="16726"/>
      <w:r>
        <w:rPr>
          <w:rtl/>
        </w:rPr>
        <w:t xml:space="preserve">של </w:t>
      </w:r>
      <w:bookmarkStart w:id="16727" w:name="_ETM_Q35_500910"/>
      <w:bookmarkEnd w:id="16727"/>
      <w:r>
        <w:rPr>
          <w:rtl/>
        </w:rPr>
        <w:t xml:space="preserve">עמותת </w:t>
      </w:r>
      <w:bookmarkStart w:id="16728" w:name="_ETM_Q35_501330"/>
      <w:bookmarkEnd w:id="16728"/>
      <w:r>
        <w:rPr>
          <w:rtl/>
        </w:rPr>
        <w:t xml:space="preserve">פתחון </w:t>
      </w:r>
      <w:bookmarkStart w:id="16729" w:name="_ETM_Q35_501750"/>
      <w:bookmarkEnd w:id="16729"/>
      <w:r>
        <w:rPr>
          <w:rtl/>
        </w:rPr>
        <w:t>לב</w:t>
      </w:r>
      <w:r>
        <w:rPr>
          <w:rFonts w:hint="cs"/>
          <w:rtl/>
        </w:rPr>
        <w:t>.</w:t>
      </w:r>
      <w:r>
        <w:rPr>
          <w:rtl/>
        </w:rPr>
        <w:t xml:space="preserve"> </w:t>
      </w:r>
      <w:bookmarkStart w:id="16730" w:name="_ETM_Q35_502289"/>
      <w:bookmarkEnd w:id="16730"/>
      <w:r>
        <w:rPr>
          <w:rtl/>
        </w:rPr>
        <w:t xml:space="preserve">תוך </w:t>
      </w:r>
      <w:bookmarkStart w:id="16731" w:name="_ETM_Q35_502619"/>
      <w:bookmarkEnd w:id="16731"/>
      <w:r>
        <w:rPr>
          <w:rtl/>
        </w:rPr>
        <w:t xml:space="preserve">כדי </w:t>
      </w:r>
      <w:bookmarkStart w:id="16732" w:name="_ETM_Q35_502890"/>
      <w:bookmarkEnd w:id="16732"/>
      <w:r>
        <w:rPr>
          <w:rtl/>
        </w:rPr>
        <w:t xml:space="preserve">הפגישה </w:t>
      </w:r>
      <w:bookmarkStart w:id="16733" w:name="_ETM_Q35_503880"/>
      <w:bookmarkEnd w:id="16733"/>
      <w:r>
        <w:rPr>
          <w:rtl/>
        </w:rPr>
        <w:t xml:space="preserve">הגיע </w:t>
      </w:r>
      <w:bookmarkStart w:id="16734" w:name="_ETM_Q35_504210"/>
      <w:bookmarkEnd w:id="16734"/>
      <w:r>
        <w:rPr>
          <w:rtl/>
        </w:rPr>
        <w:t xml:space="preserve">לעמותה </w:t>
      </w:r>
      <w:bookmarkStart w:id="16735" w:name="_ETM_Q35_504689"/>
      <w:bookmarkEnd w:id="16735"/>
      <w:r>
        <w:rPr>
          <w:rtl/>
        </w:rPr>
        <w:t xml:space="preserve">מייל </w:t>
      </w:r>
      <w:bookmarkStart w:id="16736" w:name="_ETM_Q35_505050"/>
      <w:bookmarkEnd w:id="16736"/>
      <w:r>
        <w:rPr>
          <w:rtl/>
        </w:rPr>
        <w:t xml:space="preserve">בהול </w:t>
      </w:r>
      <w:bookmarkStart w:id="16737" w:name="_ETM_Q35_505410"/>
      <w:bookmarkEnd w:id="16737"/>
      <w:r>
        <w:rPr>
          <w:rtl/>
        </w:rPr>
        <w:t xml:space="preserve">ממשרד </w:t>
      </w:r>
      <w:bookmarkStart w:id="16738" w:name="_ETM_Q35_505890"/>
      <w:bookmarkEnd w:id="16738"/>
      <w:r>
        <w:rPr>
          <w:rtl/>
        </w:rPr>
        <w:t>הרווחה</w:t>
      </w:r>
      <w:r>
        <w:rPr>
          <w:rFonts w:hint="cs"/>
          <w:rtl/>
        </w:rPr>
        <w:t>:</w:t>
      </w:r>
      <w:r>
        <w:rPr>
          <w:rtl/>
        </w:rPr>
        <w:t xml:space="preserve"> </w:t>
      </w:r>
      <w:bookmarkStart w:id="16739" w:name="_ETM_Q35_507039"/>
      <w:bookmarkEnd w:id="16739"/>
      <w:r>
        <w:rPr>
          <w:rtl/>
        </w:rPr>
        <w:t xml:space="preserve">בבקשה </w:t>
      </w:r>
      <w:bookmarkStart w:id="16740" w:name="_ETM_Q35_507640"/>
      <w:bookmarkEnd w:id="16740"/>
      <w:r>
        <w:rPr>
          <w:rtl/>
        </w:rPr>
        <w:t>ש</w:t>
      </w:r>
      <w:r>
        <w:rPr>
          <w:rFonts w:hint="cs"/>
          <w:rtl/>
        </w:rPr>
        <w:t>ה</w:t>
      </w:r>
      <w:r>
        <w:rPr>
          <w:rtl/>
        </w:rPr>
        <w:t>עמות</w:t>
      </w:r>
      <w:r>
        <w:rPr>
          <w:rFonts w:hint="cs"/>
          <w:rtl/>
        </w:rPr>
        <w:t>ה</w:t>
      </w:r>
      <w:r>
        <w:rPr>
          <w:rtl/>
        </w:rPr>
        <w:t xml:space="preserve"> </w:t>
      </w:r>
      <w:bookmarkStart w:id="16741" w:name="_ETM_Q35_508239"/>
      <w:bookmarkEnd w:id="16741"/>
      <w:r>
        <w:rPr>
          <w:rFonts w:hint="cs"/>
          <w:rtl/>
        </w:rPr>
        <w:t>ת</w:t>
      </w:r>
      <w:r>
        <w:rPr>
          <w:rtl/>
        </w:rPr>
        <w:t xml:space="preserve">טפל </w:t>
      </w:r>
      <w:bookmarkStart w:id="16742" w:name="_ETM_Q35_508630"/>
      <w:bookmarkEnd w:id="16742"/>
      <w:r>
        <w:rPr>
          <w:rtl/>
        </w:rPr>
        <w:t xml:space="preserve">במקרה </w:t>
      </w:r>
      <w:bookmarkStart w:id="16743" w:name="_ETM_Q35_509050"/>
      <w:bookmarkEnd w:id="16743"/>
      <w:r>
        <w:rPr>
          <w:rtl/>
        </w:rPr>
        <w:t>דחוף</w:t>
      </w:r>
      <w:r>
        <w:rPr>
          <w:rFonts w:hint="cs"/>
          <w:rtl/>
        </w:rPr>
        <w:t>.</w:t>
      </w:r>
      <w:r>
        <w:rPr>
          <w:rtl/>
        </w:rPr>
        <w:t xml:space="preserve"> </w:t>
      </w:r>
      <w:bookmarkStart w:id="16744" w:name="_ETM_Q35_510330"/>
      <w:bookmarkEnd w:id="16744"/>
      <w:r>
        <w:rPr>
          <w:rtl/>
        </w:rPr>
        <w:t>העמותה</w:t>
      </w:r>
      <w:r>
        <w:rPr>
          <w:rFonts w:hint="cs"/>
          <w:rtl/>
        </w:rPr>
        <w:t>,</w:t>
      </w:r>
      <w:r>
        <w:rPr>
          <w:rtl/>
        </w:rPr>
        <w:t xml:space="preserve"> </w:t>
      </w:r>
      <w:bookmarkStart w:id="16745" w:name="_ETM_Q35_510779"/>
      <w:bookmarkEnd w:id="16745"/>
      <w:r>
        <w:rPr>
          <w:rtl/>
        </w:rPr>
        <w:t>כמובן</w:t>
      </w:r>
      <w:r>
        <w:rPr>
          <w:rFonts w:hint="cs"/>
          <w:rtl/>
        </w:rPr>
        <w:t>,</w:t>
      </w:r>
      <w:r>
        <w:rPr>
          <w:rtl/>
        </w:rPr>
        <w:t xml:space="preserve"> </w:t>
      </w:r>
      <w:bookmarkStart w:id="16746" w:name="_ETM_Q35_511199"/>
      <w:bookmarkEnd w:id="16746"/>
      <w:r>
        <w:rPr>
          <w:rtl/>
        </w:rPr>
        <w:t>נר</w:t>
      </w:r>
      <w:r>
        <w:rPr>
          <w:rFonts w:hint="cs"/>
          <w:rtl/>
        </w:rPr>
        <w:t>ת</w:t>
      </w:r>
      <w:r>
        <w:rPr>
          <w:rtl/>
        </w:rPr>
        <w:t xml:space="preserve">מה </w:t>
      </w:r>
      <w:bookmarkStart w:id="16747" w:name="_ETM_Q35_511619"/>
      <w:bookmarkEnd w:id="16747"/>
      <w:r>
        <w:rPr>
          <w:rtl/>
        </w:rPr>
        <w:t xml:space="preserve">לעניין </w:t>
      </w:r>
      <w:bookmarkStart w:id="16748" w:name="_ETM_Q35_512070"/>
      <w:bookmarkEnd w:id="16748"/>
      <w:r>
        <w:rPr>
          <w:rtl/>
        </w:rPr>
        <w:t xml:space="preserve">וטיפלה </w:t>
      </w:r>
      <w:bookmarkStart w:id="16749" w:name="_ETM_Q35_512550"/>
      <w:bookmarkEnd w:id="16749"/>
      <w:r>
        <w:rPr>
          <w:rtl/>
        </w:rPr>
        <w:t xml:space="preserve">בנושא </w:t>
      </w:r>
      <w:bookmarkStart w:id="16750" w:name="_ETM_Q35_513029"/>
      <w:bookmarkEnd w:id="16750"/>
      <w:r>
        <w:rPr>
          <w:rtl/>
        </w:rPr>
        <w:t xml:space="preserve">במלוא </w:t>
      </w:r>
      <w:bookmarkStart w:id="16751" w:name="_ETM_Q35_513300"/>
      <w:bookmarkEnd w:id="16751"/>
      <w:r>
        <w:rPr>
          <w:rtl/>
        </w:rPr>
        <w:t>הרצינות</w:t>
      </w:r>
      <w:r>
        <w:rPr>
          <w:rFonts w:hint="cs"/>
          <w:rtl/>
        </w:rPr>
        <w:t>.</w:t>
      </w:r>
      <w:r>
        <w:rPr>
          <w:rtl/>
        </w:rPr>
        <w:t xml:space="preserve"> </w:t>
      </w:r>
      <w:bookmarkStart w:id="16752" w:name="_ETM_Q35_514600"/>
      <w:bookmarkEnd w:id="16752"/>
      <w:r>
        <w:rPr>
          <w:rtl/>
        </w:rPr>
        <w:t xml:space="preserve">לאורך </w:t>
      </w:r>
      <w:bookmarkStart w:id="16753" w:name="_ETM_Q35_514960"/>
      <w:bookmarkEnd w:id="16753"/>
      <w:r>
        <w:rPr>
          <w:rtl/>
        </w:rPr>
        <w:t>תקופ</w:t>
      </w:r>
      <w:bookmarkStart w:id="16754" w:name="_ETM_Q35_515190"/>
      <w:bookmarkEnd w:id="16754"/>
      <w:r>
        <w:rPr>
          <w:rFonts w:hint="cs"/>
          <w:rtl/>
        </w:rPr>
        <w:t>ת</w:t>
      </w:r>
      <w:r>
        <w:rPr>
          <w:rtl/>
        </w:rPr>
        <w:t xml:space="preserve"> </w:t>
      </w:r>
      <w:bookmarkStart w:id="16755" w:name="_ETM_Q35_515370"/>
      <w:bookmarkEnd w:id="16755"/>
      <w:r>
        <w:rPr>
          <w:rtl/>
        </w:rPr>
        <w:t>המשבר</w:t>
      </w:r>
      <w:r>
        <w:rPr>
          <w:rFonts w:hint="cs"/>
          <w:rtl/>
        </w:rPr>
        <w:t xml:space="preserve"> לא</w:t>
      </w:r>
      <w:bookmarkStart w:id="16756" w:name="_ETM_Q35_515000"/>
      <w:bookmarkEnd w:id="16756"/>
      <w:r>
        <w:rPr>
          <w:rtl/>
        </w:rPr>
        <w:t xml:space="preserve"> </w:t>
      </w:r>
      <w:bookmarkStart w:id="16757" w:name="_ETM_Q35_516420"/>
      <w:bookmarkEnd w:id="16757"/>
      <w:r>
        <w:rPr>
          <w:rtl/>
        </w:rPr>
        <w:t>הוציא</w:t>
      </w:r>
      <w:r>
        <w:rPr>
          <w:rFonts w:hint="cs"/>
          <w:rtl/>
        </w:rPr>
        <w:t>ה</w:t>
      </w:r>
      <w:r>
        <w:rPr>
          <w:rtl/>
        </w:rPr>
        <w:t xml:space="preserve"> </w:t>
      </w:r>
      <w:bookmarkStart w:id="16758" w:name="_ETM_Q35_516839"/>
      <w:bookmarkEnd w:id="16758"/>
      <w:r>
        <w:rPr>
          <w:rFonts w:hint="cs"/>
          <w:rtl/>
        </w:rPr>
        <w:t>ה</w:t>
      </w:r>
      <w:r>
        <w:rPr>
          <w:rtl/>
        </w:rPr>
        <w:t xml:space="preserve">עמותה </w:t>
      </w:r>
      <w:bookmarkStart w:id="16759" w:name="_ETM_Q35_517260"/>
      <w:bookmarkEnd w:id="16759"/>
      <w:r>
        <w:rPr>
          <w:rtl/>
        </w:rPr>
        <w:t xml:space="preserve">את </w:t>
      </w:r>
      <w:bookmarkStart w:id="16760" w:name="_ETM_Q35_517410"/>
      <w:bookmarkEnd w:id="16760"/>
      <w:r>
        <w:rPr>
          <w:rtl/>
        </w:rPr>
        <w:t xml:space="preserve">עובדיה </w:t>
      </w:r>
      <w:bookmarkStart w:id="16761" w:name="_ETM_Q35_517800"/>
      <w:bookmarkEnd w:id="16761"/>
      <w:r>
        <w:rPr>
          <w:rtl/>
        </w:rPr>
        <w:t>לחל</w:t>
      </w:r>
      <w:r>
        <w:rPr>
          <w:rFonts w:hint="cs"/>
          <w:rtl/>
        </w:rPr>
        <w:t>"ת.</w:t>
      </w:r>
      <w:r>
        <w:rPr>
          <w:rtl/>
        </w:rPr>
        <w:t xml:space="preserve"> </w:t>
      </w:r>
      <w:bookmarkStart w:id="16762" w:name="_ETM_Q35_518600"/>
      <w:bookmarkEnd w:id="16762"/>
      <w:r>
        <w:rPr>
          <w:rtl/>
        </w:rPr>
        <w:t xml:space="preserve">יתרה </w:t>
      </w:r>
      <w:bookmarkStart w:id="16763" w:name="_ETM_Q35_519170"/>
      <w:bookmarkEnd w:id="16763"/>
      <w:r>
        <w:rPr>
          <w:rtl/>
        </w:rPr>
        <w:t>מ</w:t>
      </w:r>
      <w:r w:rsidR="00010639">
        <w:rPr>
          <w:rFonts w:hint="cs"/>
          <w:rtl/>
        </w:rPr>
        <w:t>זו</w:t>
      </w:r>
      <w:r>
        <w:rPr>
          <w:rFonts w:hint="cs"/>
          <w:rtl/>
        </w:rPr>
        <w:t>,</w:t>
      </w:r>
      <w:r>
        <w:rPr>
          <w:rtl/>
        </w:rPr>
        <w:t xml:space="preserve"> </w:t>
      </w:r>
      <w:bookmarkStart w:id="16764" w:name="_ETM_Q35_519890"/>
      <w:bookmarkEnd w:id="16764"/>
      <w:r>
        <w:rPr>
          <w:rtl/>
        </w:rPr>
        <w:t xml:space="preserve">הדרישה </w:t>
      </w:r>
      <w:bookmarkStart w:id="16765" w:name="_ETM_Q35_520429"/>
      <w:bookmarkEnd w:id="16765"/>
      <w:r>
        <w:rPr>
          <w:rtl/>
        </w:rPr>
        <w:t xml:space="preserve">לעזרת </w:t>
      </w:r>
      <w:bookmarkStart w:id="16766" w:name="_ETM_Q35_520940"/>
      <w:bookmarkEnd w:id="16766"/>
      <w:r>
        <w:rPr>
          <w:rtl/>
        </w:rPr>
        <w:t xml:space="preserve">העמותה </w:t>
      </w:r>
      <w:bookmarkStart w:id="16767" w:name="_ETM_Q35_521589"/>
      <w:bookmarkEnd w:id="16767"/>
      <w:r>
        <w:rPr>
          <w:rFonts w:hint="cs"/>
          <w:rtl/>
        </w:rPr>
        <w:t>ו</w:t>
      </w:r>
      <w:r w:rsidR="00010639">
        <w:rPr>
          <w:rFonts w:hint="cs"/>
          <w:rtl/>
        </w:rPr>
        <w:t xml:space="preserve">מספר </w:t>
      </w:r>
      <w:bookmarkStart w:id="16768" w:name="_ETM_Q35_522250"/>
      <w:bookmarkEnd w:id="16768"/>
      <w:r>
        <w:rPr>
          <w:rtl/>
        </w:rPr>
        <w:t xml:space="preserve">הפניות </w:t>
      </w:r>
      <w:bookmarkStart w:id="16769" w:name="_ETM_Q35_522880"/>
      <w:bookmarkEnd w:id="16769"/>
      <w:r>
        <w:rPr>
          <w:rtl/>
        </w:rPr>
        <w:t xml:space="preserve">גדלו </w:t>
      </w:r>
      <w:bookmarkStart w:id="16770" w:name="_ETM_Q35_523210"/>
      <w:bookmarkEnd w:id="16770"/>
      <w:r>
        <w:rPr>
          <w:rtl/>
        </w:rPr>
        <w:t xml:space="preserve">במאות </w:t>
      </w:r>
      <w:bookmarkStart w:id="16771" w:name="_ETM_Q35_523570"/>
      <w:bookmarkEnd w:id="16771"/>
      <w:r>
        <w:rPr>
          <w:rtl/>
        </w:rPr>
        <w:t>אחוזים</w:t>
      </w:r>
      <w:r>
        <w:rPr>
          <w:rFonts w:hint="cs"/>
          <w:rtl/>
        </w:rPr>
        <w:t>.</w:t>
      </w:r>
    </w:p>
    <w:p w:rsidR="001116F1" w:rsidRDefault="001116F1" w:rsidP="00404C60">
      <w:pPr>
        <w:rPr>
          <w:rtl/>
        </w:rPr>
      </w:pPr>
    </w:p>
    <w:p w:rsidR="001116F1" w:rsidRDefault="001116F1" w:rsidP="00010639">
      <w:pPr>
        <w:rPr>
          <w:rtl/>
        </w:rPr>
      </w:pPr>
      <w:bookmarkStart w:id="16772" w:name="_ETM_Q35_525000"/>
      <w:bookmarkStart w:id="16773" w:name="_ETM_Q35_525120"/>
      <w:bookmarkEnd w:id="16772"/>
      <w:bookmarkEnd w:id="16773"/>
      <w:r>
        <w:rPr>
          <w:rtl/>
        </w:rPr>
        <w:t xml:space="preserve">חבריי </w:t>
      </w:r>
      <w:bookmarkStart w:id="16774" w:name="_ETM_Q35_525600"/>
      <w:bookmarkEnd w:id="16774"/>
      <w:r>
        <w:rPr>
          <w:rtl/>
        </w:rPr>
        <w:t xml:space="preserve">חברי </w:t>
      </w:r>
      <w:bookmarkStart w:id="16775" w:name="_ETM_Q35_525899"/>
      <w:bookmarkEnd w:id="16775"/>
      <w:r>
        <w:rPr>
          <w:rtl/>
        </w:rPr>
        <w:t>הכנסת</w:t>
      </w:r>
      <w:r>
        <w:rPr>
          <w:rFonts w:hint="cs"/>
          <w:rtl/>
        </w:rPr>
        <w:t>,</w:t>
      </w:r>
      <w:r>
        <w:rPr>
          <w:rtl/>
        </w:rPr>
        <w:t xml:space="preserve"> </w:t>
      </w:r>
      <w:bookmarkStart w:id="16776" w:name="_ETM_Q35_526829"/>
      <w:bookmarkEnd w:id="16776"/>
      <w:r>
        <w:rPr>
          <w:rtl/>
        </w:rPr>
        <w:t xml:space="preserve">כבני </w:t>
      </w:r>
      <w:bookmarkStart w:id="16777" w:name="_ETM_Q35_527219"/>
      <w:bookmarkEnd w:id="16777"/>
      <w:r>
        <w:rPr>
          <w:rtl/>
        </w:rPr>
        <w:t xml:space="preserve">אדם </w:t>
      </w:r>
      <w:bookmarkStart w:id="16778" w:name="_ETM_Q35_527850"/>
      <w:bookmarkEnd w:id="16778"/>
      <w:r>
        <w:rPr>
          <w:rtl/>
        </w:rPr>
        <w:t xml:space="preserve">יש </w:t>
      </w:r>
      <w:bookmarkStart w:id="16779" w:name="_ETM_Q35_528089"/>
      <w:bookmarkEnd w:id="16779"/>
      <w:r>
        <w:rPr>
          <w:rtl/>
        </w:rPr>
        <w:t xml:space="preserve">לנו </w:t>
      </w:r>
      <w:bookmarkStart w:id="16780" w:name="_ETM_Q35_528300"/>
      <w:bookmarkEnd w:id="16780"/>
      <w:r>
        <w:rPr>
          <w:rtl/>
        </w:rPr>
        <w:t xml:space="preserve">נטייה </w:t>
      </w:r>
      <w:bookmarkStart w:id="16781" w:name="_ETM_Q35_528719"/>
      <w:bookmarkEnd w:id="16781"/>
      <w:r>
        <w:rPr>
          <w:rtl/>
        </w:rPr>
        <w:t xml:space="preserve">לשכוח </w:t>
      </w:r>
      <w:bookmarkStart w:id="16782" w:name="_ETM_Q35_529199"/>
      <w:bookmarkEnd w:id="16782"/>
      <w:r>
        <w:rPr>
          <w:rtl/>
        </w:rPr>
        <w:t xml:space="preserve">את </w:t>
      </w:r>
      <w:bookmarkStart w:id="16783" w:name="_ETM_Q35_529320"/>
      <w:bookmarkEnd w:id="16783"/>
      <w:r>
        <w:rPr>
          <w:rtl/>
        </w:rPr>
        <w:t xml:space="preserve">הצרות </w:t>
      </w:r>
      <w:bookmarkStart w:id="16784" w:name="_ETM_Q35_529710"/>
      <w:bookmarkEnd w:id="16784"/>
      <w:r>
        <w:rPr>
          <w:rtl/>
        </w:rPr>
        <w:t xml:space="preserve">הקטנות </w:t>
      </w:r>
      <w:bookmarkStart w:id="16785" w:name="_ETM_Q35_530430"/>
      <w:bookmarkEnd w:id="16785"/>
      <w:r>
        <w:rPr>
          <w:rtl/>
        </w:rPr>
        <w:t xml:space="preserve">עם </w:t>
      </w:r>
      <w:bookmarkStart w:id="16786" w:name="_ETM_Q35_530610"/>
      <w:bookmarkEnd w:id="16786"/>
      <w:r>
        <w:rPr>
          <w:rtl/>
        </w:rPr>
        <w:t>הופעת</w:t>
      </w:r>
      <w:r>
        <w:rPr>
          <w:rFonts w:hint="cs"/>
          <w:rtl/>
        </w:rPr>
        <w:t>ה</w:t>
      </w:r>
      <w:r>
        <w:rPr>
          <w:rtl/>
        </w:rPr>
        <w:t xml:space="preserve"> </w:t>
      </w:r>
      <w:bookmarkStart w:id="16787" w:name="_ETM_Q35_531210"/>
      <w:bookmarkEnd w:id="16787"/>
      <w:r>
        <w:rPr>
          <w:rtl/>
        </w:rPr>
        <w:t xml:space="preserve">של </w:t>
      </w:r>
      <w:bookmarkStart w:id="16788" w:name="_ETM_Q35_531420"/>
      <w:bookmarkEnd w:id="16788"/>
      <w:r>
        <w:rPr>
          <w:rtl/>
        </w:rPr>
        <w:t xml:space="preserve">צרה </w:t>
      </w:r>
      <w:bookmarkStart w:id="16789" w:name="_ETM_Q35_531690"/>
      <w:bookmarkEnd w:id="16789"/>
      <w:r>
        <w:rPr>
          <w:rtl/>
        </w:rPr>
        <w:t>גדולה</w:t>
      </w:r>
      <w:r w:rsidR="00010639">
        <w:rPr>
          <w:rFonts w:hint="cs"/>
          <w:rtl/>
        </w:rPr>
        <w:t>,</w:t>
      </w:r>
      <w:r>
        <w:rPr>
          <w:rtl/>
        </w:rPr>
        <w:t xml:space="preserve"> </w:t>
      </w:r>
      <w:bookmarkStart w:id="16790" w:name="_ETM_Q35_532920"/>
      <w:bookmarkEnd w:id="16790"/>
      <w:r>
        <w:rPr>
          <w:rtl/>
        </w:rPr>
        <w:t xml:space="preserve">אך </w:t>
      </w:r>
      <w:bookmarkStart w:id="16791" w:name="_ETM_Q35_533219"/>
      <w:bookmarkEnd w:id="16791"/>
      <w:r>
        <w:rPr>
          <w:rtl/>
        </w:rPr>
        <w:t xml:space="preserve">הצרה </w:t>
      </w:r>
      <w:bookmarkStart w:id="16792" w:name="_ETM_Q35_533550"/>
      <w:bookmarkEnd w:id="16792"/>
      <w:r>
        <w:rPr>
          <w:rtl/>
        </w:rPr>
        <w:t xml:space="preserve">הגדולה </w:t>
      </w:r>
      <w:bookmarkStart w:id="16793" w:name="_ETM_Q35_533910"/>
      <w:bookmarkEnd w:id="16793"/>
      <w:r>
        <w:rPr>
          <w:rtl/>
        </w:rPr>
        <w:t xml:space="preserve">שפרצה </w:t>
      </w:r>
      <w:bookmarkStart w:id="16794" w:name="_ETM_Q35_534449"/>
      <w:bookmarkEnd w:id="16794"/>
      <w:r>
        <w:rPr>
          <w:rtl/>
        </w:rPr>
        <w:t xml:space="preserve">במשבר </w:t>
      </w:r>
      <w:bookmarkStart w:id="16795" w:name="_ETM_Q35_534960"/>
      <w:bookmarkEnd w:id="16795"/>
      <w:r>
        <w:rPr>
          <w:rtl/>
        </w:rPr>
        <w:t xml:space="preserve">הקורונה </w:t>
      </w:r>
      <w:bookmarkStart w:id="16796" w:name="_ETM_Q35_535949"/>
      <w:bookmarkEnd w:id="16796"/>
      <w:r>
        <w:rPr>
          <w:rtl/>
        </w:rPr>
        <w:t xml:space="preserve">לא </w:t>
      </w:r>
      <w:bookmarkStart w:id="16797" w:name="_ETM_Q35_536159"/>
      <w:bookmarkEnd w:id="16797"/>
      <w:r>
        <w:rPr>
          <w:rtl/>
        </w:rPr>
        <w:t>העלי</w:t>
      </w:r>
      <w:r>
        <w:rPr>
          <w:rFonts w:hint="cs"/>
          <w:rtl/>
        </w:rPr>
        <w:t>מה</w:t>
      </w:r>
      <w:r>
        <w:rPr>
          <w:rtl/>
        </w:rPr>
        <w:t xml:space="preserve"> </w:t>
      </w:r>
      <w:bookmarkStart w:id="16798" w:name="_ETM_Q35_536429"/>
      <w:bookmarkEnd w:id="16798"/>
      <w:r>
        <w:rPr>
          <w:rtl/>
        </w:rPr>
        <w:t xml:space="preserve">כלל </w:t>
      </w:r>
      <w:bookmarkStart w:id="16799" w:name="_ETM_Q35_537029"/>
      <w:bookmarkEnd w:id="16799"/>
      <w:r>
        <w:rPr>
          <w:rtl/>
        </w:rPr>
        <w:t xml:space="preserve">את </w:t>
      </w:r>
      <w:bookmarkStart w:id="16800" w:name="_ETM_Q35_537210"/>
      <w:bookmarkEnd w:id="16800"/>
      <w:r>
        <w:rPr>
          <w:rtl/>
        </w:rPr>
        <w:t xml:space="preserve">המצוקות </w:t>
      </w:r>
      <w:bookmarkStart w:id="16801" w:name="_ETM_Q35_537749"/>
      <w:bookmarkEnd w:id="16801"/>
      <w:r>
        <w:rPr>
          <w:rtl/>
        </w:rPr>
        <w:t xml:space="preserve">הקודמות </w:t>
      </w:r>
      <w:bookmarkStart w:id="16802" w:name="_ETM_Q35_538260"/>
      <w:bookmarkEnd w:id="16802"/>
      <w:r>
        <w:rPr>
          <w:rtl/>
        </w:rPr>
        <w:lastRenderedPageBreak/>
        <w:t>ש</w:t>
      </w:r>
      <w:r>
        <w:rPr>
          <w:rFonts w:hint="cs"/>
          <w:rtl/>
        </w:rPr>
        <w:t>איתן</w:t>
      </w:r>
      <w:r>
        <w:rPr>
          <w:rtl/>
        </w:rPr>
        <w:t xml:space="preserve"> </w:t>
      </w:r>
      <w:bookmarkStart w:id="16803" w:name="_ETM_Q35_538620"/>
      <w:bookmarkEnd w:id="16803"/>
      <w:r>
        <w:rPr>
          <w:rtl/>
        </w:rPr>
        <w:t xml:space="preserve">מתמודדים </w:t>
      </w:r>
      <w:bookmarkStart w:id="16804" w:name="_ETM_Q35_539100"/>
      <w:bookmarkEnd w:id="16804"/>
      <w:r>
        <w:rPr>
          <w:rtl/>
        </w:rPr>
        <w:t xml:space="preserve">ארגוני </w:t>
      </w:r>
      <w:bookmarkStart w:id="16805" w:name="_ETM_Q35_539819"/>
      <w:bookmarkEnd w:id="16805"/>
      <w:r>
        <w:rPr>
          <w:rtl/>
        </w:rPr>
        <w:t xml:space="preserve">המגזר </w:t>
      </w:r>
      <w:bookmarkStart w:id="16806" w:name="_ETM_Q35_540359"/>
      <w:bookmarkEnd w:id="16806"/>
      <w:r>
        <w:rPr>
          <w:rtl/>
        </w:rPr>
        <w:t>השלישי</w:t>
      </w:r>
      <w:r>
        <w:rPr>
          <w:rFonts w:hint="cs"/>
          <w:rtl/>
        </w:rPr>
        <w:t>.</w:t>
      </w:r>
      <w:r>
        <w:rPr>
          <w:rtl/>
        </w:rPr>
        <w:t xml:space="preserve"> </w:t>
      </w:r>
      <w:bookmarkStart w:id="16807" w:name="_ETM_Q35_541550"/>
      <w:bookmarkEnd w:id="16807"/>
      <w:r>
        <w:rPr>
          <w:rtl/>
        </w:rPr>
        <w:t xml:space="preserve">האלימות </w:t>
      </w:r>
      <w:bookmarkStart w:id="16808" w:name="_ETM_Q35_542420"/>
      <w:bookmarkEnd w:id="16808"/>
      <w:r>
        <w:rPr>
          <w:rtl/>
        </w:rPr>
        <w:t xml:space="preserve">והמצוקה </w:t>
      </w:r>
      <w:bookmarkStart w:id="16809" w:name="_ETM_Q35_543079"/>
      <w:bookmarkEnd w:id="16809"/>
      <w:r>
        <w:rPr>
          <w:rtl/>
        </w:rPr>
        <w:t xml:space="preserve">הכלכלית </w:t>
      </w:r>
      <w:bookmarkStart w:id="16810" w:name="_ETM_Q35_543680"/>
      <w:bookmarkEnd w:id="16810"/>
      <w:r>
        <w:rPr>
          <w:rtl/>
        </w:rPr>
        <w:t>בשכבו</w:t>
      </w:r>
      <w:r>
        <w:rPr>
          <w:rFonts w:hint="cs"/>
          <w:rtl/>
        </w:rPr>
        <w:t>תיה</w:t>
      </w:r>
      <w:r>
        <w:rPr>
          <w:rtl/>
        </w:rPr>
        <w:t xml:space="preserve"> </w:t>
      </w:r>
      <w:bookmarkStart w:id="16811" w:name="_ETM_Q35_544190"/>
      <w:bookmarkEnd w:id="16811"/>
      <w:r>
        <w:rPr>
          <w:rtl/>
        </w:rPr>
        <w:t xml:space="preserve">החלשות </w:t>
      </w:r>
      <w:bookmarkStart w:id="16812" w:name="_ETM_Q35_544790"/>
      <w:bookmarkEnd w:id="16812"/>
      <w:r>
        <w:rPr>
          <w:rtl/>
        </w:rPr>
        <w:t xml:space="preserve">של </w:t>
      </w:r>
      <w:bookmarkStart w:id="16813" w:name="_ETM_Q35_544940"/>
      <w:bookmarkEnd w:id="16813"/>
      <w:r>
        <w:rPr>
          <w:rtl/>
        </w:rPr>
        <w:t xml:space="preserve">החברה </w:t>
      </w:r>
      <w:bookmarkStart w:id="16814" w:name="_ETM_Q35_545720"/>
      <w:bookmarkEnd w:id="16814"/>
      <w:r>
        <w:rPr>
          <w:rtl/>
        </w:rPr>
        <w:t xml:space="preserve">הלכו </w:t>
      </w:r>
      <w:bookmarkStart w:id="16815" w:name="_ETM_Q35_546050"/>
      <w:bookmarkEnd w:id="16815"/>
      <w:r>
        <w:rPr>
          <w:rtl/>
        </w:rPr>
        <w:t>ו</w:t>
      </w:r>
      <w:r>
        <w:rPr>
          <w:rFonts w:hint="cs"/>
          <w:rtl/>
        </w:rPr>
        <w:t>ה</w:t>
      </w:r>
      <w:r>
        <w:rPr>
          <w:rtl/>
        </w:rPr>
        <w:t xml:space="preserve">תעצמו </w:t>
      </w:r>
      <w:bookmarkStart w:id="16816" w:name="_ETM_Q35_546710"/>
      <w:bookmarkEnd w:id="16816"/>
      <w:r>
        <w:rPr>
          <w:rtl/>
        </w:rPr>
        <w:t xml:space="preserve">בעקבות </w:t>
      </w:r>
      <w:bookmarkStart w:id="16817" w:name="_ETM_Q35_547159"/>
      <w:bookmarkEnd w:id="16817"/>
      <w:r>
        <w:rPr>
          <w:rtl/>
        </w:rPr>
        <w:t>המשבר</w:t>
      </w:r>
      <w:r>
        <w:rPr>
          <w:rFonts w:hint="cs"/>
          <w:rtl/>
        </w:rPr>
        <w:t>.</w:t>
      </w:r>
      <w:r>
        <w:rPr>
          <w:rtl/>
        </w:rPr>
        <w:t xml:space="preserve"> </w:t>
      </w:r>
      <w:bookmarkStart w:id="16818" w:name="_ETM_Q35_548009"/>
      <w:bookmarkEnd w:id="16818"/>
      <w:r>
        <w:rPr>
          <w:rtl/>
        </w:rPr>
        <w:t xml:space="preserve">פוטנציאל </w:t>
      </w:r>
      <w:bookmarkStart w:id="16819" w:name="_ETM_Q35_549060"/>
      <w:bookmarkEnd w:id="16819"/>
      <w:r>
        <w:rPr>
          <w:rtl/>
        </w:rPr>
        <w:t xml:space="preserve">האלימות </w:t>
      </w:r>
      <w:bookmarkStart w:id="16820" w:name="_ETM_Q35_549659"/>
      <w:bookmarkEnd w:id="16820"/>
      <w:r>
        <w:rPr>
          <w:rtl/>
        </w:rPr>
        <w:t xml:space="preserve">וההידרדרות </w:t>
      </w:r>
      <w:bookmarkStart w:id="16821" w:name="_ETM_Q35_550290"/>
      <w:bookmarkEnd w:id="16821"/>
      <w:r>
        <w:rPr>
          <w:rtl/>
        </w:rPr>
        <w:t xml:space="preserve">לפשע </w:t>
      </w:r>
      <w:bookmarkStart w:id="16822" w:name="_ETM_Q35_550710"/>
      <w:bookmarkEnd w:id="16822"/>
      <w:r>
        <w:rPr>
          <w:rtl/>
        </w:rPr>
        <w:t>גדל</w:t>
      </w:r>
      <w:r>
        <w:rPr>
          <w:rFonts w:hint="cs"/>
          <w:rtl/>
        </w:rPr>
        <w:t>.</w:t>
      </w:r>
      <w:r>
        <w:rPr>
          <w:rtl/>
        </w:rPr>
        <w:t xml:space="preserve"> </w:t>
      </w:r>
      <w:bookmarkStart w:id="16823" w:name="_ETM_Q35_551490"/>
      <w:bookmarkEnd w:id="16823"/>
      <w:r>
        <w:rPr>
          <w:rtl/>
        </w:rPr>
        <w:t xml:space="preserve">מספר </w:t>
      </w:r>
      <w:bookmarkStart w:id="16824" w:name="_ETM_Q35_551909"/>
      <w:bookmarkEnd w:id="16824"/>
      <w:r>
        <w:rPr>
          <w:rtl/>
        </w:rPr>
        <w:t xml:space="preserve">מקרי </w:t>
      </w:r>
      <w:bookmarkStart w:id="16825" w:name="_ETM_Q35_552210"/>
      <w:bookmarkEnd w:id="16825"/>
      <w:r>
        <w:rPr>
          <w:rtl/>
        </w:rPr>
        <w:t xml:space="preserve">הרווחה </w:t>
      </w:r>
      <w:bookmarkStart w:id="16826" w:name="_ETM_Q35_552720"/>
      <w:bookmarkEnd w:id="16826"/>
      <w:r>
        <w:rPr>
          <w:rtl/>
        </w:rPr>
        <w:t xml:space="preserve">הדורשים </w:t>
      </w:r>
      <w:bookmarkStart w:id="16827" w:name="_ETM_Q35_553140"/>
      <w:bookmarkEnd w:id="16827"/>
      <w:r>
        <w:rPr>
          <w:rtl/>
        </w:rPr>
        <w:t xml:space="preserve">טיפול </w:t>
      </w:r>
      <w:bookmarkStart w:id="16828" w:name="_ETM_Q35_553740"/>
      <w:bookmarkEnd w:id="16828"/>
      <w:r>
        <w:rPr>
          <w:rtl/>
        </w:rPr>
        <w:t xml:space="preserve">הגיע </w:t>
      </w:r>
      <w:bookmarkStart w:id="16829" w:name="_ETM_Q35_554070"/>
      <w:bookmarkEnd w:id="16829"/>
      <w:r>
        <w:rPr>
          <w:rtl/>
        </w:rPr>
        <w:t xml:space="preserve">מזמן </w:t>
      </w:r>
      <w:bookmarkStart w:id="16830" w:name="_ETM_Q35_554640"/>
      <w:bookmarkEnd w:id="16830"/>
      <w:r>
        <w:rPr>
          <w:rtl/>
        </w:rPr>
        <w:t xml:space="preserve">למחוזות </w:t>
      </w:r>
      <w:bookmarkStart w:id="16831" w:name="_ETM_Q35_555210"/>
      <w:bookmarkEnd w:id="16831"/>
      <w:r>
        <w:rPr>
          <w:rtl/>
        </w:rPr>
        <w:t xml:space="preserve">מטרידים </w:t>
      </w:r>
      <w:bookmarkStart w:id="16832" w:name="_ETM_Q35_555869"/>
      <w:bookmarkEnd w:id="16832"/>
      <w:r>
        <w:rPr>
          <w:rtl/>
        </w:rPr>
        <w:t>ומדאיגים</w:t>
      </w:r>
      <w:r>
        <w:rPr>
          <w:rFonts w:hint="cs"/>
          <w:rtl/>
        </w:rPr>
        <w:t>.</w:t>
      </w:r>
      <w:r>
        <w:rPr>
          <w:rtl/>
        </w:rPr>
        <w:t xml:space="preserve"> </w:t>
      </w:r>
      <w:bookmarkStart w:id="16833" w:name="_ETM_Q35_558289"/>
      <w:bookmarkStart w:id="16834" w:name="_ETM_Q35_563000"/>
      <w:bookmarkEnd w:id="16833"/>
      <w:bookmarkEnd w:id="16834"/>
      <w:r>
        <w:rPr>
          <w:rtl/>
        </w:rPr>
        <w:t xml:space="preserve">ככל </w:t>
      </w:r>
      <w:bookmarkStart w:id="16835" w:name="_ETM_Q35_558920"/>
      <w:bookmarkEnd w:id="16835"/>
      <w:r>
        <w:rPr>
          <w:rFonts w:hint="cs"/>
          <w:rtl/>
        </w:rPr>
        <w:t>ש</w:t>
      </w:r>
      <w:r>
        <w:rPr>
          <w:rtl/>
        </w:rPr>
        <w:t xml:space="preserve">מדינת </w:t>
      </w:r>
      <w:bookmarkStart w:id="16836" w:name="_ETM_Q35_559549"/>
      <w:bookmarkEnd w:id="16836"/>
      <w:r>
        <w:rPr>
          <w:rtl/>
        </w:rPr>
        <w:t xml:space="preserve">ישראל </w:t>
      </w:r>
      <w:bookmarkStart w:id="16837" w:name="_ETM_Q35_560029"/>
      <w:bookmarkEnd w:id="16837"/>
      <w:r>
        <w:rPr>
          <w:rtl/>
        </w:rPr>
        <w:t xml:space="preserve">לא </w:t>
      </w:r>
      <w:bookmarkStart w:id="16838" w:name="_ETM_Q35_560149"/>
      <w:bookmarkEnd w:id="16838"/>
      <w:r>
        <w:rPr>
          <w:rtl/>
        </w:rPr>
        <w:t>ת</w:t>
      </w:r>
      <w:r>
        <w:rPr>
          <w:rFonts w:hint="cs"/>
          <w:rtl/>
        </w:rPr>
        <w:t>שכיל</w:t>
      </w:r>
      <w:r>
        <w:rPr>
          <w:rtl/>
        </w:rPr>
        <w:t xml:space="preserve"> </w:t>
      </w:r>
      <w:bookmarkStart w:id="16839" w:name="_ETM_Q35_560509"/>
      <w:bookmarkEnd w:id="16839"/>
      <w:r>
        <w:rPr>
          <w:rtl/>
        </w:rPr>
        <w:t xml:space="preserve">לתת </w:t>
      </w:r>
      <w:bookmarkStart w:id="16840" w:name="_ETM_Q35_560810"/>
      <w:bookmarkEnd w:id="16840"/>
      <w:r>
        <w:rPr>
          <w:rtl/>
        </w:rPr>
        <w:t xml:space="preserve">כתף </w:t>
      </w:r>
      <w:bookmarkStart w:id="16841" w:name="_ETM_Q35_561229"/>
      <w:bookmarkEnd w:id="16841"/>
      <w:r>
        <w:rPr>
          <w:rtl/>
        </w:rPr>
        <w:t xml:space="preserve">אמיתית </w:t>
      </w:r>
      <w:bookmarkStart w:id="16842" w:name="_ETM_Q35_561799"/>
      <w:bookmarkEnd w:id="16842"/>
      <w:r>
        <w:rPr>
          <w:rtl/>
        </w:rPr>
        <w:t xml:space="preserve">ויציבה </w:t>
      </w:r>
      <w:bookmarkStart w:id="16843" w:name="_ETM_Q35_562399"/>
      <w:bookmarkStart w:id="16844" w:name="_ETM_Q35_562520"/>
      <w:bookmarkEnd w:id="16843"/>
      <w:bookmarkEnd w:id="16844"/>
      <w:r>
        <w:rPr>
          <w:rFonts w:hint="cs"/>
          <w:rtl/>
        </w:rPr>
        <w:t>ל</w:t>
      </w:r>
      <w:r>
        <w:rPr>
          <w:rtl/>
        </w:rPr>
        <w:t xml:space="preserve">ארגוני </w:t>
      </w:r>
      <w:bookmarkStart w:id="16845" w:name="_ETM_Q35_562909"/>
      <w:bookmarkEnd w:id="16845"/>
      <w:r>
        <w:rPr>
          <w:rtl/>
        </w:rPr>
        <w:t xml:space="preserve">המגזר </w:t>
      </w:r>
      <w:bookmarkStart w:id="16846" w:name="_ETM_Q35_563389"/>
      <w:bookmarkEnd w:id="16846"/>
      <w:r>
        <w:rPr>
          <w:rtl/>
        </w:rPr>
        <w:t>השלישי</w:t>
      </w:r>
      <w:r>
        <w:rPr>
          <w:rFonts w:hint="cs"/>
          <w:rtl/>
        </w:rPr>
        <w:t>,</w:t>
      </w:r>
      <w:r>
        <w:rPr>
          <w:rtl/>
        </w:rPr>
        <w:t xml:space="preserve"> </w:t>
      </w:r>
      <w:bookmarkStart w:id="16847" w:name="_ETM_Q35_564139"/>
      <w:bookmarkEnd w:id="16847"/>
      <w:r>
        <w:rPr>
          <w:rtl/>
        </w:rPr>
        <w:t xml:space="preserve">הנטל </w:t>
      </w:r>
      <w:bookmarkStart w:id="16848" w:name="_ETM_Q35_564709"/>
      <w:bookmarkEnd w:id="16848"/>
      <w:r>
        <w:rPr>
          <w:rtl/>
        </w:rPr>
        <w:t xml:space="preserve">שיבוא </w:t>
      </w:r>
      <w:bookmarkStart w:id="16849" w:name="_ETM_Q35_565130"/>
      <w:bookmarkEnd w:id="16849"/>
      <w:r>
        <w:rPr>
          <w:rtl/>
        </w:rPr>
        <w:t>לפתחה</w:t>
      </w:r>
      <w:bookmarkStart w:id="16850" w:name="_ETM_Q35_566859"/>
      <w:bookmarkStart w:id="16851" w:name="_ETM_Q35_568119"/>
      <w:bookmarkEnd w:id="16850"/>
      <w:bookmarkEnd w:id="16851"/>
      <w:r>
        <w:rPr>
          <w:rFonts w:hint="cs"/>
          <w:rtl/>
        </w:rPr>
        <w:t xml:space="preserve"> </w:t>
      </w:r>
      <w:r>
        <w:rPr>
          <w:rtl/>
        </w:rPr>
        <w:t>יוכפל</w:t>
      </w:r>
      <w:r>
        <w:rPr>
          <w:rFonts w:hint="cs"/>
          <w:rtl/>
        </w:rPr>
        <w:t>,</w:t>
      </w:r>
      <w:r>
        <w:rPr>
          <w:rtl/>
        </w:rPr>
        <w:t xml:space="preserve"> </w:t>
      </w:r>
      <w:bookmarkStart w:id="16852" w:name="_ETM_Q35_568749"/>
      <w:bookmarkEnd w:id="16852"/>
      <w:r>
        <w:rPr>
          <w:rtl/>
        </w:rPr>
        <w:t xml:space="preserve">ואנו </w:t>
      </w:r>
      <w:bookmarkStart w:id="16853" w:name="_ETM_Q35_569109"/>
      <w:bookmarkEnd w:id="16853"/>
      <w:r>
        <w:rPr>
          <w:rtl/>
        </w:rPr>
        <w:t xml:space="preserve">עלולים </w:t>
      </w:r>
      <w:bookmarkStart w:id="16854" w:name="_ETM_Q35_569409"/>
      <w:bookmarkEnd w:id="16854"/>
      <w:r>
        <w:rPr>
          <w:rtl/>
        </w:rPr>
        <w:t xml:space="preserve">למצוא </w:t>
      </w:r>
      <w:bookmarkStart w:id="16855" w:name="_ETM_Q35_569799"/>
      <w:bookmarkEnd w:id="16855"/>
      <w:r>
        <w:rPr>
          <w:rtl/>
        </w:rPr>
        <w:t xml:space="preserve">עצמנו </w:t>
      </w:r>
      <w:bookmarkStart w:id="16856" w:name="_ETM_Q35_570189"/>
      <w:bookmarkEnd w:id="16856"/>
      <w:r>
        <w:rPr>
          <w:rtl/>
        </w:rPr>
        <w:t xml:space="preserve">באובדן </w:t>
      </w:r>
      <w:bookmarkStart w:id="16857" w:name="_ETM_Q35_570609"/>
      <w:bookmarkEnd w:id="16857"/>
      <w:r>
        <w:rPr>
          <w:rtl/>
        </w:rPr>
        <w:t xml:space="preserve">דרך </w:t>
      </w:r>
      <w:bookmarkStart w:id="16858" w:name="_ETM_Q35_571089"/>
      <w:bookmarkEnd w:id="16858"/>
      <w:r>
        <w:rPr>
          <w:rtl/>
        </w:rPr>
        <w:t xml:space="preserve">חברתית </w:t>
      </w:r>
      <w:bookmarkStart w:id="16859" w:name="_ETM_Q35_571749"/>
      <w:bookmarkEnd w:id="16859"/>
      <w:r>
        <w:rPr>
          <w:rtl/>
        </w:rPr>
        <w:t>ורווחת</w:t>
      </w:r>
      <w:r>
        <w:rPr>
          <w:rFonts w:hint="cs"/>
          <w:rtl/>
        </w:rPr>
        <w:t>ית.</w:t>
      </w:r>
      <w:bookmarkStart w:id="16860" w:name="_ETM_Q35_572109"/>
      <w:bookmarkStart w:id="16861" w:name="_ETM_Q35_573560"/>
      <w:bookmarkEnd w:id="16860"/>
      <w:bookmarkEnd w:id="16861"/>
      <w:r>
        <w:rPr>
          <w:rFonts w:hint="cs"/>
          <w:rtl/>
        </w:rPr>
        <w:t xml:space="preserve"> </w:t>
      </w:r>
    </w:p>
    <w:p w:rsidR="001116F1" w:rsidRDefault="001116F1" w:rsidP="00404C60">
      <w:pPr>
        <w:rPr>
          <w:rtl/>
        </w:rPr>
      </w:pPr>
    </w:p>
    <w:p w:rsidR="001116F1" w:rsidRDefault="001116F1" w:rsidP="00010639">
      <w:pPr>
        <w:rPr>
          <w:rtl/>
        </w:rPr>
      </w:pPr>
      <w:bookmarkStart w:id="16862" w:name="_ETM_Q35_573000"/>
      <w:bookmarkEnd w:id="16862"/>
      <w:r>
        <w:rPr>
          <w:rtl/>
        </w:rPr>
        <w:t>בשיחותי</w:t>
      </w:r>
      <w:r w:rsidR="00010639">
        <w:rPr>
          <w:rFonts w:hint="cs"/>
          <w:rtl/>
        </w:rPr>
        <w:t>י</w:t>
      </w:r>
      <w:r>
        <w:rPr>
          <w:rtl/>
        </w:rPr>
        <w:t xml:space="preserve"> </w:t>
      </w:r>
      <w:bookmarkStart w:id="16863" w:name="_ETM_Q35_574130"/>
      <w:bookmarkEnd w:id="16863"/>
      <w:r>
        <w:rPr>
          <w:rtl/>
        </w:rPr>
        <w:t>ו</w:t>
      </w:r>
      <w:r>
        <w:rPr>
          <w:rFonts w:hint="cs"/>
          <w:rtl/>
        </w:rPr>
        <w:t>ב</w:t>
      </w:r>
      <w:r>
        <w:rPr>
          <w:rtl/>
        </w:rPr>
        <w:t xml:space="preserve">פגישותיי </w:t>
      </w:r>
      <w:bookmarkStart w:id="16864" w:name="_ETM_Q35_574729"/>
      <w:bookmarkEnd w:id="16864"/>
      <w:r>
        <w:rPr>
          <w:rtl/>
        </w:rPr>
        <w:t xml:space="preserve">עם </w:t>
      </w:r>
      <w:bookmarkStart w:id="16865" w:name="_ETM_Q35_574819"/>
      <w:bookmarkEnd w:id="16865"/>
      <w:r>
        <w:rPr>
          <w:rtl/>
        </w:rPr>
        <w:t xml:space="preserve">העמותות </w:t>
      </w:r>
      <w:bookmarkStart w:id="16866" w:name="_ETM_Q35_575270"/>
      <w:bookmarkEnd w:id="16866"/>
      <w:r>
        <w:rPr>
          <w:rtl/>
        </w:rPr>
        <w:t xml:space="preserve">השונות </w:t>
      </w:r>
      <w:bookmarkStart w:id="16867" w:name="_ETM_Q35_576990"/>
      <w:bookmarkEnd w:id="16867"/>
      <w:r>
        <w:rPr>
          <w:rtl/>
        </w:rPr>
        <w:t xml:space="preserve">שמעתי </w:t>
      </w:r>
      <w:bookmarkStart w:id="16868" w:name="_ETM_Q35_577529"/>
      <w:bookmarkEnd w:id="16868"/>
      <w:r>
        <w:rPr>
          <w:rtl/>
        </w:rPr>
        <w:t xml:space="preserve">סיפור </w:t>
      </w:r>
      <w:bookmarkStart w:id="16869" w:name="_ETM_Q35_577950"/>
      <w:bookmarkEnd w:id="16869"/>
      <w:r>
        <w:rPr>
          <w:rtl/>
        </w:rPr>
        <w:t xml:space="preserve">על </w:t>
      </w:r>
      <w:bookmarkStart w:id="16870" w:name="_ETM_Q35_578070"/>
      <w:bookmarkEnd w:id="16870"/>
      <w:r>
        <w:rPr>
          <w:rtl/>
        </w:rPr>
        <w:t>נ</w:t>
      </w:r>
      <w:r>
        <w:rPr>
          <w:rFonts w:hint="cs"/>
          <w:rtl/>
        </w:rPr>
        <w:t>ע</w:t>
      </w:r>
      <w:r>
        <w:rPr>
          <w:rtl/>
        </w:rPr>
        <w:t>ר</w:t>
      </w:r>
      <w:r>
        <w:rPr>
          <w:rFonts w:hint="cs"/>
          <w:rtl/>
        </w:rPr>
        <w:t>, חבר</w:t>
      </w:r>
      <w:r>
        <w:rPr>
          <w:rtl/>
        </w:rPr>
        <w:t xml:space="preserve"> </w:t>
      </w:r>
      <w:bookmarkStart w:id="16871" w:name="_ETM_Q35_578430"/>
      <w:bookmarkStart w:id="16872" w:name="_ETM_Q35_578970"/>
      <w:bookmarkStart w:id="16873" w:name="_ETM_Q35_579420"/>
      <w:bookmarkEnd w:id="16871"/>
      <w:bookmarkEnd w:id="16872"/>
      <w:bookmarkEnd w:id="16873"/>
      <w:r>
        <w:rPr>
          <w:rtl/>
        </w:rPr>
        <w:t xml:space="preserve">בארגון </w:t>
      </w:r>
      <w:bookmarkStart w:id="16874" w:name="_ETM_Q35_579810"/>
      <w:bookmarkEnd w:id="16874"/>
      <w:r>
        <w:rPr>
          <w:rtl/>
        </w:rPr>
        <w:t xml:space="preserve">הנוער </w:t>
      </w:r>
      <w:bookmarkStart w:id="16875" w:name="_ETM_Q35_580140"/>
      <w:bookmarkEnd w:id="16875"/>
      <w:r>
        <w:rPr>
          <w:rFonts w:hint="cs"/>
        </w:rPr>
        <w:t>OU</w:t>
      </w:r>
      <w:r>
        <w:rPr>
          <w:rFonts w:hint="cs"/>
          <w:rtl/>
        </w:rPr>
        <w:t xml:space="preserve">, </w:t>
      </w:r>
      <w:bookmarkStart w:id="16876" w:name="_ETM_Q35_580229"/>
      <w:bookmarkStart w:id="16877" w:name="_ETM_Q35_580799"/>
      <w:bookmarkEnd w:id="16876"/>
      <w:bookmarkEnd w:id="16877"/>
      <w:r>
        <w:rPr>
          <w:rtl/>
        </w:rPr>
        <w:t>ש</w:t>
      </w:r>
      <w:r>
        <w:rPr>
          <w:rFonts w:hint="cs"/>
          <w:rtl/>
        </w:rPr>
        <w:t>ה</w:t>
      </w:r>
      <w:r>
        <w:rPr>
          <w:rtl/>
        </w:rPr>
        <w:t xml:space="preserve">תבייש </w:t>
      </w:r>
      <w:bookmarkStart w:id="16878" w:name="_ETM_Q35_581369"/>
      <w:bookmarkEnd w:id="16878"/>
      <w:r>
        <w:rPr>
          <w:rtl/>
        </w:rPr>
        <w:t xml:space="preserve">לצאת </w:t>
      </w:r>
      <w:bookmarkStart w:id="16879" w:name="_ETM_Q35_581729"/>
      <w:bookmarkEnd w:id="16879"/>
      <w:r>
        <w:rPr>
          <w:rtl/>
        </w:rPr>
        <w:t xml:space="preserve">מביתו </w:t>
      </w:r>
      <w:bookmarkStart w:id="16880" w:name="_ETM_Q35_583270"/>
      <w:bookmarkStart w:id="16881" w:name="_ETM_Q35_583569"/>
      <w:bookmarkEnd w:id="16880"/>
      <w:bookmarkEnd w:id="16881"/>
      <w:r>
        <w:rPr>
          <w:rFonts w:hint="cs"/>
          <w:rtl/>
        </w:rPr>
        <w:t xml:space="preserve">מכיוון </w:t>
      </w:r>
      <w:r>
        <w:rPr>
          <w:rtl/>
        </w:rPr>
        <w:t xml:space="preserve">שנעליו </w:t>
      </w:r>
      <w:bookmarkStart w:id="16882" w:name="_ETM_Q35_584079"/>
      <w:bookmarkEnd w:id="16882"/>
      <w:r>
        <w:rPr>
          <w:rtl/>
        </w:rPr>
        <w:t xml:space="preserve">היו </w:t>
      </w:r>
      <w:bookmarkStart w:id="16883" w:name="_ETM_Q35_584259"/>
      <w:bookmarkEnd w:id="16883"/>
      <w:r>
        <w:rPr>
          <w:rtl/>
        </w:rPr>
        <w:t>ק</w:t>
      </w:r>
      <w:r>
        <w:rPr>
          <w:rFonts w:hint="cs"/>
          <w:rtl/>
        </w:rPr>
        <w:t>רועות ובלויות.</w:t>
      </w:r>
      <w:r>
        <w:rPr>
          <w:rtl/>
        </w:rPr>
        <w:t xml:space="preserve"> </w:t>
      </w:r>
      <w:bookmarkStart w:id="16884" w:name="_ETM_Q35_584679"/>
      <w:bookmarkStart w:id="16885" w:name="_ETM_Q35_586990"/>
      <w:bookmarkEnd w:id="16884"/>
      <w:bookmarkEnd w:id="16885"/>
      <w:r>
        <w:rPr>
          <w:rFonts w:hint="cs"/>
          <w:rtl/>
        </w:rPr>
        <w:t>ה</w:t>
      </w:r>
      <w:r>
        <w:rPr>
          <w:rtl/>
        </w:rPr>
        <w:t xml:space="preserve">מדריך </w:t>
      </w:r>
      <w:bookmarkStart w:id="16886" w:name="_ETM_Q35_587560"/>
      <w:bookmarkEnd w:id="16886"/>
      <w:r>
        <w:rPr>
          <w:rtl/>
        </w:rPr>
        <w:t xml:space="preserve">האישי </w:t>
      </w:r>
      <w:bookmarkStart w:id="16887" w:name="_ETM_Q35_587890"/>
      <w:bookmarkEnd w:id="16887"/>
      <w:r>
        <w:rPr>
          <w:rtl/>
        </w:rPr>
        <w:t xml:space="preserve">שלו </w:t>
      </w:r>
      <w:bookmarkStart w:id="16888" w:name="_ETM_Q35_588130"/>
      <w:bookmarkEnd w:id="16888"/>
      <w:r>
        <w:rPr>
          <w:rtl/>
        </w:rPr>
        <w:t xml:space="preserve">בעצם </w:t>
      </w:r>
      <w:bookmarkStart w:id="16889" w:name="_ETM_Q35_588520"/>
      <w:bookmarkEnd w:id="16889"/>
      <w:r>
        <w:rPr>
          <w:rtl/>
        </w:rPr>
        <w:t xml:space="preserve">זיהה </w:t>
      </w:r>
      <w:bookmarkStart w:id="16890" w:name="_ETM_Q35_588760"/>
      <w:bookmarkEnd w:id="16890"/>
      <w:r>
        <w:rPr>
          <w:rtl/>
        </w:rPr>
        <w:t xml:space="preserve">את </w:t>
      </w:r>
      <w:bookmarkStart w:id="16891" w:name="_ETM_Q35_588909"/>
      <w:bookmarkEnd w:id="16891"/>
      <w:r>
        <w:rPr>
          <w:rtl/>
        </w:rPr>
        <w:t>הסיפור</w:t>
      </w:r>
      <w:r>
        <w:rPr>
          <w:rFonts w:hint="cs"/>
          <w:rtl/>
        </w:rPr>
        <w:t>.</w:t>
      </w:r>
      <w:r>
        <w:rPr>
          <w:rtl/>
        </w:rPr>
        <w:t xml:space="preserve"> </w:t>
      </w:r>
      <w:bookmarkStart w:id="16892" w:name="_ETM_Q35_590479"/>
      <w:bookmarkStart w:id="16893" w:name="_ETM_Q35_590869"/>
      <w:bookmarkEnd w:id="16892"/>
      <w:bookmarkEnd w:id="16893"/>
      <w:r>
        <w:rPr>
          <w:rFonts w:hint="cs"/>
          <w:rtl/>
        </w:rPr>
        <w:t>מ</w:t>
      </w:r>
      <w:r>
        <w:rPr>
          <w:rtl/>
        </w:rPr>
        <w:t xml:space="preserve">כיוון </w:t>
      </w:r>
      <w:bookmarkStart w:id="16894" w:name="_ETM_Q35_591320"/>
      <w:bookmarkEnd w:id="16894"/>
      <w:r>
        <w:rPr>
          <w:rtl/>
        </w:rPr>
        <w:t xml:space="preserve">שהוא </w:t>
      </w:r>
      <w:bookmarkStart w:id="16895" w:name="_ETM_Q35_591439"/>
      <w:bookmarkEnd w:id="16895"/>
      <w:r>
        <w:rPr>
          <w:rtl/>
        </w:rPr>
        <w:t xml:space="preserve">נמצא </w:t>
      </w:r>
      <w:bookmarkStart w:id="16896" w:name="_ETM_Q35_591770"/>
      <w:bookmarkEnd w:id="16896"/>
      <w:r>
        <w:rPr>
          <w:rtl/>
        </w:rPr>
        <w:t xml:space="preserve">עימו </w:t>
      </w:r>
      <w:bookmarkStart w:id="16897" w:name="_ETM_Q35_591950"/>
      <w:bookmarkEnd w:id="16897"/>
      <w:r>
        <w:rPr>
          <w:rtl/>
        </w:rPr>
        <w:t xml:space="preserve">בקשר </w:t>
      </w:r>
      <w:bookmarkStart w:id="16898" w:name="_ETM_Q35_592429"/>
      <w:bookmarkEnd w:id="16898"/>
      <w:r>
        <w:rPr>
          <w:rtl/>
        </w:rPr>
        <w:t>יו</w:t>
      </w:r>
      <w:r>
        <w:rPr>
          <w:rFonts w:hint="cs"/>
          <w:rtl/>
        </w:rPr>
        <w:t>ם-</w:t>
      </w:r>
      <w:r>
        <w:rPr>
          <w:rtl/>
        </w:rPr>
        <w:t xml:space="preserve">יומי </w:t>
      </w:r>
      <w:bookmarkStart w:id="16899" w:name="_ETM_Q35_592969"/>
      <w:bookmarkEnd w:id="16899"/>
      <w:r>
        <w:rPr>
          <w:rtl/>
        </w:rPr>
        <w:t>ורציף</w:t>
      </w:r>
      <w:r>
        <w:rPr>
          <w:rFonts w:hint="cs"/>
          <w:rtl/>
        </w:rPr>
        <w:t>,</w:t>
      </w:r>
      <w:r>
        <w:rPr>
          <w:rtl/>
        </w:rPr>
        <w:t xml:space="preserve"> </w:t>
      </w:r>
      <w:bookmarkStart w:id="16900" w:name="_ETM_Q35_594450"/>
      <w:bookmarkEnd w:id="16900"/>
      <w:r>
        <w:rPr>
          <w:rtl/>
        </w:rPr>
        <w:t xml:space="preserve">אז </w:t>
      </w:r>
      <w:bookmarkStart w:id="16901" w:name="_ETM_Q35_594810"/>
      <w:bookmarkEnd w:id="16901"/>
      <w:r>
        <w:rPr>
          <w:rtl/>
        </w:rPr>
        <w:t xml:space="preserve">במהירות </w:t>
      </w:r>
      <w:bookmarkStart w:id="16902" w:name="_ETM_Q35_595799"/>
      <w:bookmarkEnd w:id="16902"/>
      <w:r>
        <w:rPr>
          <w:rtl/>
        </w:rPr>
        <w:t xml:space="preserve">הביא </w:t>
      </w:r>
      <w:bookmarkStart w:id="16903" w:name="_ETM_Q35_596100"/>
      <w:bookmarkEnd w:id="16903"/>
      <w:r>
        <w:rPr>
          <w:rtl/>
        </w:rPr>
        <w:t xml:space="preserve">לפתרונה </w:t>
      </w:r>
      <w:bookmarkStart w:id="16904" w:name="_ETM_Q35_596640"/>
      <w:bookmarkEnd w:id="16904"/>
      <w:r>
        <w:rPr>
          <w:rtl/>
        </w:rPr>
        <w:t xml:space="preserve">של </w:t>
      </w:r>
      <w:bookmarkStart w:id="16905" w:name="_ETM_Q35_596850"/>
      <w:bookmarkEnd w:id="16905"/>
      <w:r>
        <w:rPr>
          <w:rtl/>
        </w:rPr>
        <w:t>הבעיה</w:t>
      </w:r>
      <w:r>
        <w:rPr>
          <w:rFonts w:hint="cs"/>
          <w:rtl/>
        </w:rPr>
        <w:t>.</w:t>
      </w:r>
      <w:bookmarkStart w:id="16906" w:name="_ETM_Q35_598000"/>
      <w:bookmarkStart w:id="16907" w:name="_ETM_Q35_598160"/>
      <w:bookmarkEnd w:id="16906"/>
      <w:bookmarkEnd w:id="16907"/>
      <w:r w:rsidR="00010639">
        <w:rPr>
          <w:rFonts w:hint="cs"/>
          <w:rtl/>
        </w:rPr>
        <w:t xml:space="preserve"> </w:t>
      </w:r>
      <w:r>
        <w:rPr>
          <w:rFonts w:hint="cs"/>
          <w:rtl/>
        </w:rPr>
        <w:t>ו</w:t>
      </w:r>
      <w:r>
        <w:rPr>
          <w:rtl/>
        </w:rPr>
        <w:t xml:space="preserve">אני </w:t>
      </w:r>
      <w:bookmarkStart w:id="16908" w:name="_ETM_Q35_598490"/>
      <w:bookmarkEnd w:id="16908"/>
      <w:r>
        <w:rPr>
          <w:rtl/>
        </w:rPr>
        <w:t xml:space="preserve">שואל </w:t>
      </w:r>
      <w:bookmarkStart w:id="16909" w:name="_ETM_Q35_598820"/>
      <w:bookmarkEnd w:id="16909"/>
      <w:r>
        <w:rPr>
          <w:rtl/>
        </w:rPr>
        <w:t>אתכם</w:t>
      </w:r>
      <w:r>
        <w:rPr>
          <w:rFonts w:hint="cs"/>
          <w:rtl/>
        </w:rPr>
        <w:t>,</w:t>
      </w:r>
      <w:r>
        <w:rPr>
          <w:rtl/>
        </w:rPr>
        <w:t xml:space="preserve"> </w:t>
      </w:r>
      <w:bookmarkStart w:id="16910" w:name="_ETM_Q35_599240"/>
      <w:bookmarkEnd w:id="16910"/>
      <w:r>
        <w:rPr>
          <w:rtl/>
        </w:rPr>
        <w:t>רבותיי</w:t>
      </w:r>
      <w:r w:rsidR="00010639">
        <w:rPr>
          <w:rFonts w:hint="cs"/>
          <w:rtl/>
        </w:rPr>
        <w:t>:</w:t>
      </w:r>
      <w:r>
        <w:rPr>
          <w:rtl/>
        </w:rPr>
        <w:t xml:space="preserve"> </w:t>
      </w:r>
      <w:bookmarkStart w:id="16911" w:name="_ETM_Q35_599990"/>
      <w:bookmarkEnd w:id="16911"/>
      <w:r>
        <w:rPr>
          <w:rtl/>
        </w:rPr>
        <w:t xml:space="preserve">יש </w:t>
      </w:r>
      <w:bookmarkStart w:id="16912" w:name="_ETM_Q35_600260"/>
      <w:bookmarkEnd w:id="16912"/>
      <w:r>
        <w:rPr>
          <w:rtl/>
        </w:rPr>
        <w:t xml:space="preserve">משרד </w:t>
      </w:r>
      <w:bookmarkStart w:id="16913" w:name="_ETM_Q35_600770"/>
      <w:bookmarkEnd w:id="16913"/>
      <w:r>
        <w:rPr>
          <w:rtl/>
        </w:rPr>
        <w:t xml:space="preserve">ממשלתי </w:t>
      </w:r>
      <w:bookmarkStart w:id="16914" w:name="_ETM_Q35_601430"/>
      <w:bookmarkEnd w:id="16914"/>
      <w:r>
        <w:rPr>
          <w:rtl/>
        </w:rPr>
        <w:t xml:space="preserve">כלשהו </w:t>
      </w:r>
      <w:bookmarkStart w:id="16915" w:name="_ETM_Q35_601910"/>
      <w:bookmarkEnd w:id="16915"/>
      <w:r>
        <w:rPr>
          <w:rtl/>
        </w:rPr>
        <w:t xml:space="preserve">שהיה </w:t>
      </w:r>
      <w:bookmarkStart w:id="16916" w:name="_ETM_Q35_602120"/>
      <w:bookmarkEnd w:id="16916"/>
      <w:r>
        <w:rPr>
          <w:rtl/>
        </w:rPr>
        <w:t xml:space="preserve">יכול </w:t>
      </w:r>
      <w:bookmarkStart w:id="16917" w:name="_ETM_Q35_602360"/>
      <w:bookmarkEnd w:id="16917"/>
      <w:r>
        <w:rPr>
          <w:rtl/>
        </w:rPr>
        <w:t xml:space="preserve">לזהות </w:t>
      </w:r>
      <w:bookmarkStart w:id="16918" w:name="_ETM_Q35_602720"/>
      <w:bookmarkEnd w:id="16918"/>
      <w:r>
        <w:rPr>
          <w:rtl/>
        </w:rPr>
        <w:t xml:space="preserve">את </w:t>
      </w:r>
      <w:bookmarkStart w:id="16919" w:name="_ETM_Q35_602840"/>
      <w:bookmarkEnd w:id="16919"/>
      <w:r>
        <w:rPr>
          <w:rtl/>
        </w:rPr>
        <w:t xml:space="preserve">בעיית </w:t>
      </w:r>
      <w:bookmarkStart w:id="16920" w:name="_ETM_Q35_603230"/>
      <w:bookmarkEnd w:id="16920"/>
      <w:r>
        <w:rPr>
          <w:rtl/>
        </w:rPr>
        <w:t xml:space="preserve">הקצה </w:t>
      </w:r>
      <w:bookmarkStart w:id="16921" w:name="_ETM_Q35_604100"/>
      <w:bookmarkEnd w:id="16921"/>
      <w:r>
        <w:rPr>
          <w:rtl/>
        </w:rPr>
        <w:t xml:space="preserve">של </w:t>
      </w:r>
      <w:bookmarkStart w:id="16922" w:name="_ETM_Q35_604460"/>
      <w:bookmarkEnd w:id="16922"/>
      <w:r>
        <w:rPr>
          <w:rtl/>
        </w:rPr>
        <w:t xml:space="preserve">הנער </w:t>
      </w:r>
      <w:bookmarkStart w:id="16923" w:name="_ETM_Q35_604820"/>
      <w:bookmarkEnd w:id="16923"/>
      <w:r>
        <w:rPr>
          <w:rtl/>
        </w:rPr>
        <w:t xml:space="preserve">ולהביא </w:t>
      </w:r>
      <w:bookmarkStart w:id="16924" w:name="_ETM_Q35_605240"/>
      <w:bookmarkEnd w:id="16924"/>
      <w:r>
        <w:rPr>
          <w:rtl/>
        </w:rPr>
        <w:t>לפתרונה</w:t>
      </w:r>
      <w:r>
        <w:rPr>
          <w:rFonts w:hint="cs"/>
          <w:rtl/>
        </w:rPr>
        <w:t>?</w:t>
      </w:r>
      <w:r>
        <w:rPr>
          <w:rtl/>
        </w:rPr>
        <w:t xml:space="preserve"> </w:t>
      </w:r>
      <w:bookmarkStart w:id="16925" w:name="_ETM_Q35_606760"/>
      <w:bookmarkEnd w:id="16925"/>
      <w:r>
        <w:rPr>
          <w:rtl/>
        </w:rPr>
        <w:t xml:space="preserve">במצב </w:t>
      </w:r>
      <w:bookmarkStart w:id="16926" w:name="_ETM_Q35_607299"/>
      <w:bookmarkEnd w:id="16926"/>
      <w:r>
        <w:rPr>
          <w:rFonts w:hint="cs"/>
          <w:rtl/>
        </w:rPr>
        <w:t>מתוקן</w:t>
      </w:r>
      <w:r>
        <w:rPr>
          <w:rtl/>
        </w:rPr>
        <w:t xml:space="preserve"> </w:t>
      </w:r>
      <w:bookmarkStart w:id="16927" w:name="_ETM_Q35_607869"/>
      <w:bookmarkEnd w:id="16927"/>
      <w:r>
        <w:rPr>
          <w:rtl/>
        </w:rPr>
        <w:t xml:space="preserve">וחסר </w:t>
      </w:r>
      <w:bookmarkStart w:id="16928" w:name="_ETM_Q35_608319"/>
      <w:bookmarkEnd w:id="16928"/>
      <w:r>
        <w:rPr>
          <w:rtl/>
        </w:rPr>
        <w:t xml:space="preserve">מגבלות </w:t>
      </w:r>
      <w:bookmarkStart w:id="16929" w:name="_ETM_Q35_608830"/>
      <w:bookmarkEnd w:id="16929"/>
      <w:r>
        <w:rPr>
          <w:rtl/>
        </w:rPr>
        <w:t>ובי</w:t>
      </w:r>
      <w:r w:rsidR="00881B24">
        <w:rPr>
          <w:rFonts w:hint="cs"/>
          <w:rtl/>
        </w:rPr>
        <w:t>ו</w:t>
      </w:r>
      <w:r>
        <w:rPr>
          <w:rtl/>
        </w:rPr>
        <w:t>רוקרטיה</w:t>
      </w:r>
      <w:r>
        <w:rPr>
          <w:rFonts w:hint="cs"/>
          <w:rtl/>
        </w:rPr>
        <w:t>,</w:t>
      </w:r>
      <w:r>
        <w:rPr>
          <w:rtl/>
        </w:rPr>
        <w:t xml:space="preserve"> </w:t>
      </w:r>
      <w:bookmarkStart w:id="16930" w:name="_ETM_Q35_609970"/>
      <w:bookmarkEnd w:id="16930"/>
      <w:r>
        <w:rPr>
          <w:rtl/>
        </w:rPr>
        <w:t xml:space="preserve">טוב </w:t>
      </w:r>
      <w:bookmarkStart w:id="16931" w:name="_ETM_Q35_610270"/>
      <w:bookmarkEnd w:id="16931"/>
      <w:r>
        <w:rPr>
          <w:rtl/>
        </w:rPr>
        <w:t xml:space="preserve">היה </w:t>
      </w:r>
      <w:bookmarkStart w:id="16932" w:name="_ETM_Q35_610480"/>
      <w:bookmarkEnd w:id="16932"/>
      <w:r>
        <w:rPr>
          <w:rtl/>
        </w:rPr>
        <w:t xml:space="preserve">אם </w:t>
      </w:r>
      <w:bookmarkStart w:id="16933" w:name="_ETM_Q35_610600"/>
      <w:bookmarkEnd w:id="16933"/>
      <w:r>
        <w:rPr>
          <w:rtl/>
        </w:rPr>
        <w:t xml:space="preserve">המענה </w:t>
      </w:r>
      <w:bookmarkStart w:id="16934" w:name="_ETM_Q35_610959"/>
      <w:bookmarkEnd w:id="16934"/>
      <w:r>
        <w:rPr>
          <w:rtl/>
        </w:rPr>
        <w:t xml:space="preserve">לנער </w:t>
      </w:r>
      <w:bookmarkStart w:id="16935" w:name="_ETM_Q35_611319"/>
      <w:bookmarkEnd w:id="16935"/>
      <w:r>
        <w:rPr>
          <w:rtl/>
        </w:rPr>
        <w:t xml:space="preserve">היה </w:t>
      </w:r>
      <w:bookmarkStart w:id="16936" w:name="_ETM_Q35_611530"/>
      <w:bookmarkEnd w:id="16936"/>
      <w:r>
        <w:rPr>
          <w:rtl/>
        </w:rPr>
        <w:t xml:space="preserve">יכול </w:t>
      </w:r>
      <w:bookmarkStart w:id="16937" w:name="_ETM_Q35_611830"/>
      <w:bookmarkEnd w:id="16937"/>
      <w:r>
        <w:rPr>
          <w:rtl/>
        </w:rPr>
        <w:t xml:space="preserve">להינתן </w:t>
      </w:r>
      <w:bookmarkStart w:id="16938" w:name="_ETM_Q35_612280"/>
      <w:bookmarkEnd w:id="16938"/>
      <w:r>
        <w:rPr>
          <w:rtl/>
        </w:rPr>
        <w:t>ע</w:t>
      </w:r>
      <w:r>
        <w:rPr>
          <w:rFonts w:hint="cs"/>
          <w:rtl/>
        </w:rPr>
        <w:t>ל יד</w:t>
      </w:r>
      <w:r>
        <w:rPr>
          <w:rtl/>
        </w:rPr>
        <w:t xml:space="preserve">י </w:t>
      </w:r>
      <w:bookmarkStart w:id="16939" w:name="_ETM_Q35_612610"/>
      <w:bookmarkEnd w:id="16939"/>
      <w:r>
        <w:rPr>
          <w:rtl/>
        </w:rPr>
        <w:t>הממשלה</w:t>
      </w:r>
      <w:r>
        <w:rPr>
          <w:rFonts w:hint="cs"/>
          <w:rtl/>
        </w:rPr>
        <w:t>.</w:t>
      </w:r>
      <w:r>
        <w:rPr>
          <w:rtl/>
        </w:rPr>
        <w:t xml:space="preserve"> </w:t>
      </w:r>
      <w:bookmarkStart w:id="16940" w:name="_ETM_Q35_613710"/>
      <w:bookmarkEnd w:id="16940"/>
      <w:r>
        <w:rPr>
          <w:rtl/>
        </w:rPr>
        <w:t xml:space="preserve">אך </w:t>
      </w:r>
      <w:bookmarkStart w:id="16941" w:name="_ETM_Q35_613920"/>
      <w:bookmarkEnd w:id="16941"/>
      <w:r>
        <w:rPr>
          <w:rtl/>
        </w:rPr>
        <w:t xml:space="preserve">הסמטאות </w:t>
      </w:r>
      <w:bookmarkStart w:id="16942" w:name="_ETM_Q35_614370"/>
      <w:bookmarkEnd w:id="16942"/>
      <w:r>
        <w:rPr>
          <w:rtl/>
        </w:rPr>
        <w:t>צרות</w:t>
      </w:r>
      <w:r>
        <w:rPr>
          <w:rFonts w:hint="cs"/>
          <w:rtl/>
        </w:rPr>
        <w:t>,</w:t>
      </w:r>
      <w:r>
        <w:rPr>
          <w:rtl/>
        </w:rPr>
        <w:t xml:space="preserve"> </w:t>
      </w:r>
      <w:bookmarkStart w:id="16943" w:name="_ETM_Q35_615150"/>
      <w:bookmarkEnd w:id="16943"/>
      <w:r>
        <w:rPr>
          <w:rtl/>
        </w:rPr>
        <w:t>ולע</w:t>
      </w:r>
      <w:r>
        <w:rPr>
          <w:rFonts w:hint="cs"/>
          <w:rtl/>
        </w:rPr>
        <w:t>י</w:t>
      </w:r>
      <w:r>
        <w:rPr>
          <w:rtl/>
        </w:rPr>
        <w:t xml:space="preserve">תים </w:t>
      </w:r>
      <w:bookmarkStart w:id="16944" w:name="_ETM_Q35_616230"/>
      <w:bookmarkEnd w:id="16944"/>
      <w:r>
        <w:rPr>
          <w:rtl/>
        </w:rPr>
        <w:t xml:space="preserve">רק </w:t>
      </w:r>
      <w:bookmarkStart w:id="16945" w:name="_ETM_Q35_616440"/>
      <w:bookmarkEnd w:id="16945"/>
      <w:r>
        <w:rPr>
          <w:rtl/>
        </w:rPr>
        <w:t xml:space="preserve">גופים </w:t>
      </w:r>
      <w:bookmarkStart w:id="16946" w:name="_ETM_Q35_616800"/>
      <w:bookmarkEnd w:id="16946"/>
      <w:r>
        <w:rPr>
          <w:rtl/>
        </w:rPr>
        <w:t xml:space="preserve">שאינם </w:t>
      </w:r>
      <w:bookmarkStart w:id="16947" w:name="_ETM_Q35_617160"/>
      <w:bookmarkEnd w:id="16947"/>
      <w:r>
        <w:rPr>
          <w:rtl/>
        </w:rPr>
        <w:t xml:space="preserve">בסדרי </w:t>
      </w:r>
      <w:bookmarkStart w:id="16948" w:name="_ETM_Q35_617520"/>
      <w:bookmarkEnd w:id="16948"/>
      <w:r>
        <w:rPr>
          <w:rtl/>
        </w:rPr>
        <w:t xml:space="preserve">גודל </w:t>
      </w:r>
      <w:bookmarkStart w:id="16949" w:name="_ETM_Q35_617880"/>
      <w:bookmarkEnd w:id="16949"/>
      <w:r>
        <w:rPr>
          <w:rtl/>
        </w:rPr>
        <w:t xml:space="preserve">ממשלתיים </w:t>
      </w:r>
      <w:bookmarkStart w:id="16950" w:name="_ETM_Q35_618570"/>
      <w:bookmarkEnd w:id="16950"/>
      <w:r>
        <w:rPr>
          <w:rtl/>
        </w:rPr>
        <w:t xml:space="preserve">יכולים </w:t>
      </w:r>
      <w:bookmarkStart w:id="16951" w:name="_ETM_Q35_618960"/>
      <w:bookmarkEnd w:id="16951"/>
      <w:r>
        <w:rPr>
          <w:rtl/>
        </w:rPr>
        <w:t xml:space="preserve">להיכנס </w:t>
      </w:r>
      <w:bookmarkStart w:id="16952" w:name="_ETM_Q35_619530"/>
      <w:bookmarkEnd w:id="16952"/>
      <w:r>
        <w:rPr>
          <w:rtl/>
        </w:rPr>
        <w:t xml:space="preserve">ולהילחם </w:t>
      </w:r>
      <w:bookmarkStart w:id="16953" w:name="_ETM_Q35_620190"/>
      <w:bookmarkEnd w:id="16953"/>
      <w:r>
        <w:rPr>
          <w:rtl/>
        </w:rPr>
        <w:t xml:space="preserve">את </w:t>
      </w:r>
      <w:bookmarkStart w:id="16954" w:name="_ETM_Q35_620370"/>
      <w:bookmarkEnd w:id="16954"/>
      <w:r>
        <w:rPr>
          <w:rtl/>
        </w:rPr>
        <w:t xml:space="preserve">מלחמתה </w:t>
      </w:r>
      <w:bookmarkStart w:id="16955" w:name="_ETM_Q35_621299"/>
      <w:bookmarkEnd w:id="16955"/>
      <w:r>
        <w:rPr>
          <w:rtl/>
        </w:rPr>
        <w:t xml:space="preserve">של </w:t>
      </w:r>
      <w:bookmarkStart w:id="16956" w:name="_ETM_Q35_621689"/>
      <w:bookmarkEnd w:id="16956"/>
      <w:r>
        <w:rPr>
          <w:rtl/>
        </w:rPr>
        <w:t xml:space="preserve">המדינה </w:t>
      </w:r>
      <w:bookmarkStart w:id="16957" w:name="_ETM_Q35_622439"/>
      <w:bookmarkEnd w:id="16957"/>
      <w:r>
        <w:rPr>
          <w:rtl/>
        </w:rPr>
        <w:t>במקר</w:t>
      </w:r>
      <w:r>
        <w:rPr>
          <w:rFonts w:hint="cs"/>
          <w:rtl/>
        </w:rPr>
        <w:t>י</w:t>
      </w:r>
      <w:r>
        <w:rPr>
          <w:rtl/>
        </w:rPr>
        <w:t xml:space="preserve"> </w:t>
      </w:r>
      <w:bookmarkStart w:id="16958" w:name="_ETM_Q35_622889"/>
      <w:bookmarkEnd w:id="16958"/>
      <w:r>
        <w:rPr>
          <w:rtl/>
        </w:rPr>
        <w:t>הקצה</w:t>
      </w:r>
      <w:r>
        <w:rPr>
          <w:rFonts w:hint="cs"/>
          <w:rtl/>
        </w:rPr>
        <w:t>.</w:t>
      </w:r>
      <w:r>
        <w:rPr>
          <w:rtl/>
        </w:rPr>
        <w:t xml:space="preserve"> </w:t>
      </w:r>
      <w:bookmarkStart w:id="16959" w:name="_ETM_Q35_624050"/>
      <w:bookmarkEnd w:id="16959"/>
    </w:p>
    <w:p w:rsidR="001116F1" w:rsidRDefault="001116F1" w:rsidP="00404C60">
      <w:pPr>
        <w:rPr>
          <w:rtl/>
        </w:rPr>
      </w:pPr>
      <w:bookmarkStart w:id="16960" w:name="_ETM_Q35_626000"/>
      <w:bookmarkEnd w:id="16960"/>
    </w:p>
    <w:p w:rsidR="001116F1" w:rsidRDefault="001116F1" w:rsidP="00010639">
      <w:pPr>
        <w:rPr>
          <w:rtl/>
        </w:rPr>
      </w:pPr>
      <w:bookmarkStart w:id="16961" w:name="_ETM_Q35_621000"/>
      <w:bookmarkEnd w:id="16961"/>
      <w:r>
        <w:rPr>
          <w:rtl/>
        </w:rPr>
        <w:t xml:space="preserve">מדינת </w:t>
      </w:r>
      <w:bookmarkStart w:id="16962" w:name="_ETM_Q35_624620"/>
      <w:bookmarkEnd w:id="16962"/>
      <w:r>
        <w:rPr>
          <w:rtl/>
        </w:rPr>
        <w:t xml:space="preserve">ישראל </w:t>
      </w:r>
      <w:bookmarkStart w:id="16963" w:name="_ETM_Q35_625370"/>
      <w:bookmarkEnd w:id="16963"/>
      <w:r>
        <w:rPr>
          <w:rtl/>
        </w:rPr>
        <w:t xml:space="preserve">חייבת </w:t>
      </w:r>
      <w:bookmarkStart w:id="16964" w:name="_ETM_Q35_626060"/>
      <w:bookmarkEnd w:id="16964"/>
      <w:r>
        <w:rPr>
          <w:rtl/>
        </w:rPr>
        <w:t xml:space="preserve">לארגוני </w:t>
      </w:r>
      <w:bookmarkStart w:id="16965" w:name="_ETM_Q35_626510"/>
      <w:bookmarkEnd w:id="16965"/>
      <w:r>
        <w:rPr>
          <w:rtl/>
        </w:rPr>
        <w:t xml:space="preserve">המגזר </w:t>
      </w:r>
      <w:bookmarkStart w:id="16966" w:name="_ETM_Q35_627020"/>
      <w:bookmarkEnd w:id="16966"/>
      <w:r>
        <w:rPr>
          <w:rtl/>
        </w:rPr>
        <w:t xml:space="preserve">השלישי </w:t>
      </w:r>
      <w:bookmarkStart w:id="16967" w:name="_ETM_Q35_627620"/>
      <w:bookmarkEnd w:id="16967"/>
      <w:r>
        <w:rPr>
          <w:rtl/>
        </w:rPr>
        <w:t>המון</w:t>
      </w:r>
      <w:r>
        <w:rPr>
          <w:rFonts w:hint="cs"/>
          <w:rtl/>
        </w:rPr>
        <w:t>.</w:t>
      </w:r>
      <w:r>
        <w:rPr>
          <w:rtl/>
        </w:rPr>
        <w:t xml:space="preserve"> </w:t>
      </w:r>
      <w:bookmarkStart w:id="16968" w:name="_ETM_Q35_628670"/>
      <w:bookmarkEnd w:id="16968"/>
      <w:r>
        <w:rPr>
          <w:rtl/>
        </w:rPr>
        <w:t xml:space="preserve">מרבית </w:t>
      </w:r>
      <w:bookmarkStart w:id="16969" w:name="_ETM_Q35_629150"/>
      <w:bookmarkEnd w:id="16969"/>
      <w:r>
        <w:rPr>
          <w:rtl/>
        </w:rPr>
        <w:t xml:space="preserve">העמותות </w:t>
      </w:r>
      <w:bookmarkStart w:id="16970" w:name="_ETM_Q35_629900"/>
      <w:bookmarkEnd w:id="16970"/>
      <w:r>
        <w:rPr>
          <w:rtl/>
        </w:rPr>
        <w:t>נמצא</w:t>
      </w:r>
      <w:r>
        <w:rPr>
          <w:rFonts w:hint="cs"/>
          <w:rtl/>
        </w:rPr>
        <w:t>ות</w:t>
      </w:r>
      <w:r>
        <w:rPr>
          <w:rtl/>
        </w:rPr>
        <w:t xml:space="preserve"> </w:t>
      </w:r>
      <w:bookmarkStart w:id="16971" w:name="_ETM_Q35_630440"/>
      <w:bookmarkEnd w:id="16971"/>
      <w:r>
        <w:rPr>
          <w:rtl/>
        </w:rPr>
        <w:t xml:space="preserve">בימים </w:t>
      </w:r>
      <w:bookmarkStart w:id="16972" w:name="_ETM_Q35_630800"/>
      <w:bookmarkEnd w:id="16972"/>
      <w:r>
        <w:rPr>
          <w:rtl/>
        </w:rPr>
        <w:t xml:space="preserve">אלה </w:t>
      </w:r>
      <w:bookmarkStart w:id="16973" w:name="_ETM_Q35_630980"/>
      <w:bookmarkEnd w:id="16973"/>
      <w:r>
        <w:rPr>
          <w:rtl/>
        </w:rPr>
        <w:t xml:space="preserve">במצב </w:t>
      </w:r>
      <w:bookmarkStart w:id="16974" w:name="_ETM_Q35_631430"/>
      <w:bookmarkEnd w:id="16974"/>
      <w:r>
        <w:rPr>
          <w:rFonts w:hint="cs"/>
          <w:rtl/>
        </w:rPr>
        <w:t>ש</w:t>
      </w:r>
      <w:r>
        <w:rPr>
          <w:rtl/>
        </w:rPr>
        <w:t xml:space="preserve">בו </w:t>
      </w:r>
      <w:bookmarkStart w:id="16975" w:name="_ETM_Q35_631520"/>
      <w:bookmarkEnd w:id="16975"/>
      <w:r>
        <w:rPr>
          <w:rtl/>
        </w:rPr>
        <w:t xml:space="preserve">נסגרו </w:t>
      </w:r>
      <w:bookmarkStart w:id="16976" w:name="_ETM_Q35_631970"/>
      <w:bookmarkEnd w:id="16976"/>
      <w:r>
        <w:rPr>
          <w:rtl/>
        </w:rPr>
        <w:t xml:space="preserve">הברזים </w:t>
      </w:r>
      <w:bookmarkStart w:id="16977" w:name="_ETM_Q35_632390"/>
      <w:bookmarkEnd w:id="16977"/>
      <w:r>
        <w:rPr>
          <w:rtl/>
        </w:rPr>
        <w:t>הפילנתרופי</w:t>
      </w:r>
      <w:r>
        <w:rPr>
          <w:rFonts w:hint="cs"/>
          <w:rtl/>
        </w:rPr>
        <w:t>י</w:t>
      </w:r>
      <w:r>
        <w:rPr>
          <w:rtl/>
        </w:rPr>
        <w:t>ם</w:t>
      </w:r>
      <w:r>
        <w:rPr>
          <w:rFonts w:hint="cs"/>
          <w:rtl/>
        </w:rPr>
        <w:t>,</w:t>
      </w:r>
      <w:r>
        <w:rPr>
          <w:rtl/>
        </w:rPr>
        <w:t xml:space="preserve"> </w:t>
      </w:r>
      <w:bookmarkStart w:id="16978" w:name="_ETM_Q35_633489"/>
      <w:bookmarkEnd w:id="16978"/>
      <w:r>
        <w:rPr>
          <w:rtl/>
        </w:rPr>
        <w:t xml:space="preserve">כמו </w:t>
      </w:r>
      <w:bookmarkStart w:id="16979" w:name="_ETM_Q35_633760"/>
      <w:bookmarkEnd w:id="16979"/>
      <w:r>
        <w:rPr>
          <w:rtl/>
        </w:rPr>
        <w:t xml:space="preserve">גם </w:t>
      </w:r>
      <w:bookmarkStart w:id="16980" w:name="_ETM_Q35_634090"/>
      <w:bookmarkEnd w:id="16980"/>
      <w:r>
        <w:rPr>
          <w:rtl/>
        </w:rPr>
        <w:t xml:space="preserve">תמיכות </w:t>
      </w:r>
      <w:bookmarkStart w:id="16981" w:name="_ETM_Q35_634569"/>
      <w:bookmarkEnd w:id="16981"/>
      <w:r>
        <w:rPr>
          <w:rtl/>
        </w:rPr>
        <w:t>הממשלה</w:t>
      </w:r>
      <w:r>
        <w:rPr>
          <w:rFonts w:hint="cs"/>
          <w:rtl/>
        </w:rPr>
        <w:t>.</w:t>
      </w:r>
      <w:r>
        <w:rPr>
          <w:rtl/>
        </w:rPr>
        <w:t xml:space="preserve"> </w:t>
      </w:r>
      <w:bookmarkStart w:id="16982" w:name="_ETM_Q35_635830"/>
      <w:bookmarkEnd w:id="16982"/>
      <w:r>
        <w:rPr>
          <w:rtl/>
        </w:rPr>
        <w:t xml:space="preserve">השקעת </w:t>
      </w:r>
      <w:bookmarkStart w:id="16983" w:name="_ETM_Q35_636370"/>
      <w:bookmarkEnd w:id="16983"/>
      <w:r>
        <w:rPr>
          <w:rtl/>
        </w:rPr>
        <w:t xml:space="preserve">המדינה </w:t>
      </w:r>
      <w:bookmarkStart w:id="16984" w:name="_ETM_Q35_636849"/>
      <w:bookmarkEnd w:id="16984"/>
      <w:r>
        <w:rPr>
          <w:rtl/>
        </w:rPr>
        <w:t xml:space="preserve">בעמותות </w:t>
      </w:r>
      <w:bookmarkStart w:id="16985" w:name="_ETM_Q35_637390"/>
      <w:bookmarkEnd w:id="16985"/>
      <w:r>
        <w:rPr>
          <w:rtl/>
        </w:rPr>
        <w:t xml:space="preserve">ובארגונים </w:t>
      </w:r>
      <w:bookmarkStart w:id="16986" w:name="_ETM_Q35_637900"/>
      <w:bookmarkEnd w:id="16986"/>
      <w:r>
        <w:rPr>
          <w:rFonts w:hint="cs"/>
          <w:rtl/>
        </w:rPr>
        <w:t xml:space="preserve">היא </w:t>
      </w:r>
      <w:bookmarkStart w:id="16987" w:name="_ETM_Q35_634000"/>
      <w:bookmarkEnd w:id="16987"/>
      <w:r>
        <w:rPr>
          <w:rtl/>
        </w:rPr>
        <w:t xml:space="preserve">ההשקעה </w:t>
      </w:r>
      <w:bookmarkStart w:id="16988" w:name="_ETM_Q35_638470"/>
      <w:bookmarkEnd w:id="16988"/>
      <w:r>
        <w:rPr>
          <w:rtl/>
        </w:rPr>
        <w:t xml:space="preserve">בטוחה </w:t>
      </w:r>
      <w:bookmarkStart w:id="16989" w:name="_ETM_Q35_639160"/>
      <w:bookmarkEnd w:id="16989"/>
      <w:r>
        <w:rPr>
          <w:rtl/>
        </w:rPr>
        <w:t>שבצ</w:t>
      </w:r>
      <w:r>
        <w:rPr>
          <w:rFonts w:hint="cs"/>
          <w:rtl/>
        </w:rPr>
        <w:t>י</w:t>
      </w:r>
      <w:r>
        <w:rPr>
          <w:rtl/>
        </w:rPr>
        <w:t xml:space="preserve">דה </w:t>
      </w:r>
      <w:bookmarkStart w:id="16990" w:name="_ETM_Q35_640030"/>
      <w:bookmarkStart w:id="16991" w:name="_ETM_Q35_640360"/>
      <w:bookmarkEnd w:id="16990"/>
      <w:bookmarkEnd w:id="16991"/>
      <w:r>
        <w:rPr>
          <w:rFonts w:hint="cs"/>
          <w:rtl/>
        </w:rPr>
        <w:t>תשואה נאה.</w:t>
      </w:r>
      <w:r>
        <w:rPr>
          <w:rtl/>
        </w:rPr>
        <w:t xml:space="preserve"> </w:t>
      </w:r>
      <w:bookmarkStart w:id="16992" w:name="_ETM_Q35_641320"/>
      <w:bookmarkEnd w:id="16992"/>
      <w:r>
        <w:rPr>
          <w:rtl/>
        </w:rPr>
        <w:t xml:space="preserve">פעילות </w:t>
      </w:r>
      <w:bookmarkStart w:id="16993" w:name="_ETM_Q35_641770"/>
      <w:bookmarkEnd w:id="16993"/>
      <w:r>
        <w:rPr>
          <w:rtl/>
        </w:rPr>
        <w:t xml:space="preserve">העמותות </w:t>
      </w:r>
      <w:bookmarkStart w:id="16994" w:name="_ETM_Q35_642280"/>
      <w:bookmarkEnd w:id="16994"/>
      <w:r>
        <w:rPr>
          <w:rtl/>
        </w:rPr>
        <w:t xml:space="preserve">מכפילה </w:t>
      </w:r>
      <w:bookmarkStart w:id="16995" w:name="_ETM_Q35_642970"/>
      <w:bookmarkEnd w:id="16995"/>
      <w:r>
        <w:rPr>
          <w:rtl/>
        </w:rPr>
        <w:t xml:space="preserve">ומשלשת </w:t>
      </w:r>
      <w:bookmarkStart w:id="16996" w:name="_ETM_Q35_643900"/>
      <w:bookmarkEnd w:id="16996"/>
      <w:r>
        <w:rPr>
          <w:rtl/>
        </w:rPr>
        <w:t xml:space="preserve">את </w:t>
      </w:r>
      <w:bookmarkStart w:id="16997" w:name="_ETM_Q35_644050"/>
      <w:bookmarkStart w:id="16998" w:name="_ETM_Q35_644380"/>
      <w:bookmarkEnd w:id="16997"/>
      <w:bookmarkEnd w:id="16998"/>
      <w:r>
        <w:rPr>
          <w:rtl/>
        </w:rPr>
        <w:t xml:space="preserve">ההשקעה </w:t>
      </w:r>
      <w:bookmarkStart w:id="16999" w:name="_ETM_Q35_644830"/>
      <w:bookmarkEnd w:id="16999"/>
      <w:r>
        <w:rPr>
          <w:rtl/>
        </w:rPr>
        <w:t xml:space="preserve">בתרומתה </w:t>
      </w:r>
      <w:bookmarkStart w:id="17000" w:name="_ETM_Q35_645700"/>
      <w:bookmarkEnd w:id="17000"/>
      <w:r>
        <w:rPr>
          <w:rtl/>
        </w:rPr>
        <w:t xml:space="preserve">לחברה </w:t>
      </w:r>
      <w:bookmarkStart w:id="17001" w:name="_ETM_Q35_646180"/>
      <w:bookmarkEnd w:id="17001"/>
      <w:r>
        <w:rPr>
          <w:rtl/>
        </w:rPr>
        <w:t>האזרחית</w:t>
      </w:r>
      <w:r>
        <w:rPr>
          <w:rFonts w:hint="cs"/>
          <w:rtl/>
        </w:rPr>
        <w:t>.</w:t>
      </w:r>
      <w:r>
        <w:rPr>
          <w:rtl/>
        </w:rPr>
        <w:t xml:space="preserve"> </w:t>
      </w:r>
      <w:bookmarkStart w:id="17002" w:name="_ETM_Q35_648140"/>
      <w:bookmarkStart w:id="17003" w:name="_ETM_Q35_646000"/>
      <w:bookmarkEnd w:id="17002"/>
      <w:bookmarkEnd w:id="17003"/>
      <w:r>
        <w:rPr>
          <w:rtl/>
        </w:rPr>
        <w:t xml:space="preserve">אך </w:t>
      </w:r>
      <w:bookmarkStart w:id="17004" w:name="_ETM_Q35_648349"/>
      <w:bookmarkEnd w:id="17004"/>
      <w:r>
        <w:rPr>
          <w:rtl/>
        </w:rPr>
        <w:t xml:space="preserve">השוקת </w:t>
      </w:r>
      <w:bookmarkStart w:id="17005" w:name="_ETM_Q35_648770"/>
      <w:bookmarkEnd w:id="17005"/>
      <w:r>
        <w:rPr>
          <w:rtl/>
        </w:rPr>
        <w:t>נשברה</w:t>
      </w:r>
      <w:r w:rsidR="00010639">
        <w:rPr>
          <w:rFonts w:hint="cs"/>
          <w:rtl/>
        </w:rPr>
        <w:t>,</w:t>
      </w:r>
      <w:r>
        <w:rPr>
          <w:rtl/>
        </w:rPr>
        <w:t xml:space="preserve"> </w:t>
      </w:r>
      <w:bookmarkStart w:id="17006" w:name="_ETM_Q35_649800"/>
      <w:bookmarkEnd w:id="17006"/>
      <w:r>
        <w:rPr>
          <w:rFonts w:hint="cs"/>
          <w:rtl/>
        </w:rPr>
        <w:t>ו</w:t>
      </w:r>
      <w:r>
        <w:rPr>
          <w:rtl/>
        </w:rPr>
        <w:t xml:space="preserve">לצערי </w:t>
      </w:r>
      <w:bookmarkStart w:id="17007" w:name="_ETM_Q35_650340"/>
      <w:bookmarkEnd w:id="17007"/>
      <w:r>
        <w:rPr>
          <w:rtl/>
        </w:rPr>
        <w:t>הרב</w:t>
      </w:r>
      <w:r>
        <w:rPr>
          <w:rFonts w:hint="cs"/>
          <w:rtl/>
        </w:rPr>
        <w:t>,</w:t>
      </w:r>
      <w:r>
        <w:rPr>
          <w:rtl/>
        </w:rPr>
        <w:t xml:space="preserve"> </w:t>
      </w:r>
      <w:bookmarkStart w:id="17008" w:name="_ETM_Q35_650610"/>
      <w:bookmarkEnd w:id="17008"/>
      <w:r>
        <w:rPr>
          <w:rtl/>
        </w:rPr>
        <w:t xml:space="preserve">לא </w:t>
      </w:r>
      <w:bookmarkStart w:id="17009" w:name="_ETM_Q35_650700"/>
      <w:bookmarkEnd w:id="17009"/>
      <w:r>
        <w:rPr>
          <w:rtl/>
        </w:rPr>
        <w:t xml:space="preserve">רחוק </w:t>
      </w:r>
      <w:bookmarkStart w:id="17010" w:name="_ETM_Q35_651060"/>
      <w:bookmarkEnd w:id="17010"/>
      <w:r>
        <w:rPr>
          <w:rtl/>
        </w:rPr>
        <w:t xml:space="preserve">היום </w:t>
      </w:r>
      <w:bookmarkStart w:id="17011" w:name="_ETM_Q35_651360"/>
      <w:bookmarkEnd w:id="17011"/>
      <w:r>
        <w:rPr>
          <w:rtl/>
        </w:rPr>
        <w:t xml:space="preserve">שבו </w:t>
      </w:r>
      <w:bookmarkStart w:id="17012" w:name="_ETM_Q35_651660"/>
      <w:bookmarkEnd w:id="17012"/>
      <w:r>
        <w:rPr>
          <w:rtl/>
        </w:rPr>
        <w:t xml:space="preserve">העזרה </w:t>
      </w:r>
      <w:bookmarkStart w:id="17013" w:name="_ETM_Q35_652050"/>
      <w:bookmarkEnd w:id="17013"/>
      <w:r>
        <w:rPr>
          <w:rtl/>
        </w:rPr>
        <w:t xml:space="preserve">הכרחית </w:t>
      </w:r>
      <w:bookmarkStart w:id="17014" w:name="_ETM_Q35_652830"/>
      <w:bookmarkEnd w:id="17014"/>
      <w:r>
        <w:rPr>
          <w:rtl/>
        </w:rPr>
        <w:t xml:space="preserve">הניתנת </w:t>
      </w:r>
      <w:bookmarkStart w:id="17015" w:name="_ETM_Q35_653370"/>
      <w:bookmarkEnd w:id="17015"/>
      <w:r>
        <w:rPr>
          <w:rtl/>
        </w:rPr>
        <w:t>ע</w:t>
      </w:r>
      <w:r>
        <w:rPr>
          <w:rFonts w:hint="cs"/>
          <w:rtl/>
        </w:rPr>
        <w:t>ל יד</w:t>
      </w:r>
      <w:r>
        <w:rPr>
          <w:rtl/>
        </w:rPr>
        <w:t xml:space="preserve">י </w:t>
      </w:r>
      <w:bookmarkStart w:id="17016" w:name="_ETM_Q35_653700"/>
      <w:bookmarkEnd w:id="17016"/>
      <w:r>
        <w:rPr>
          <w:rtl/>
        </w:rPr>
        <w:t xml:space="preserve">עמותות </w:t>
      </w:r>
      <w:bookmarkStart w:id="17017" w:name="_ETM_Q35_654209"/>
      <w:bookmarkEnd w:id="17017"/>
      <w:r>
        <w:rPr>
          <w:rFonts w:hint="cs"/>
          <w:rtl/>
        </w:rPr>
        <w:t>ת</w:t>
      </w:r>
      <w:r>
        <w:rPr>
          <w:rtl/>
        </w:rPr>
        <w:t>תייבש</w:t>
      </w:r>
      <w:r>
        <w:rPr>
          <w:rFonts w:hint="cs"/>
          <w:rtl/>
        </w:rPr>
        <w:t>,</w:t>
      </w:r>
      <w:r>
        <w:rPr>
          <w:rtl/>
        </w:rPr>
        <w:t xml:space="preserve"> </w:t>
      </w:r>
      <w:bookmarkStart w:id="17018" w:name="_ETM_Q35_655080"/>
      <w:bookmarkEnd w:id="17018"/>
      <w:r>
        <w:rPr>
          <w:rtl/>
        </w:rPr>
        <w:t xml:space="preserve">והתשובה </w:t>
      </w:r>
      <w:bookmarkStart w:id="17019" w:name="_ETM_Q35_655560"/>
      <w:bookmarkEnd w:id="17019"/>
      <w:r>
        <w:rPr>
          <w:rtl/>
        </w:rPr>
        <w:t xml:space="preserve">החוזרת </w:t>
      </w:r>
      <w:bookmarkStart w:id="17020" w:name="_ETM_Q35_656130"/>
      <w:bookmarkEnd w:id="17020"/>
      <w:r>
        <w:rPr>
          <w:rtl/>
        </w:rPr>
        <w:t xml:space="preserve">למשרדי </w:t>
      </w:r>
      <w:bookmarkStart w:id="17021" w:name="_ETM_Q35_656670"/>
      <w:bookmarkEnd w:id="17021"/>
      <w:r>
        <w:rPr>
          <w:rtl/>
        </w:rPr>
        <w:t xml:space="preserve">הממשלה </w:t>
      </w:r>
      <w:bookmarkStart w:id="17022" w:name="_ETM_Q35_657750"/>
      <w:bookmarkEnd w:id="17022"/>
      <w:r>
        <w:rPr>
          <w:rtl/>
        </w:rPr>
        <w:t xml:space="preserve">המבקשים </w:t>
      </w:r>
      <w:bookmarkStart w:id="17023" w:name="_ETM_Q35_658380"/>
      <w:bookmarkEnd w:id="17023"/>
      <w:r>
        <w:rPr>
          <w:rtl/>
        </w:rPr>
        <w:t xml:space="preserve">סיוע </w:t>
      </w:r>
      <w:bookmarkStart w:id="17024" w:name="_ETM_Q35_659490"/>
      <w:bookmarkEnd w:id="17024"/>
      <w:r>
        <w:rPr>
          <w:rFonts w:hint="cs"/>
          <w:rtl/>
        </w:rPr>
        <w:t xml:space="preserve">תהא: </w:t>
      </w:r>
      <w:r>
        <w:rPr>
          <w:rtl/>
        </w:rPr>
        <w:t xml:space="preserve">אין </w:t>
      </w:r>
      <w:bookmarkStart w:id="17025" w:name="_ETM_Q35_659700"/>
      <w:bookmarkEnd w:id="17025"/>
      <w:r>
        <w:rPr>
          <w:rtl/>
        </w:rPr>
        <w:t xml:space="preserve">באפשרותנו </w:t>
      </w:r>
      <w:bookmarkStart w:id="17026" w:name="_ETM_Q35_660450"/>
      <w:bookmarkEnd w:id="17026"/>
      <w:r>
        <w:rPr>
          <w:rtl/>
        </w:rPr>
        <w:t>לעזור</w:t>
      </w:r>
      <w:r>
        <w:rPr>
          <w:rFonts w:hint="cs"/>
          <w:rtl/>
        </w:rPr>
        <w:t>.</w:t>
      </w:r>
      <w:r>
        <w:rPr>
          <w:rtl/>
        </w:rPr>
        <w:t xml:space="preserve"> </w:t>
      </w:r>
      <w:bookmarkStart w:id="17027" w:name="_ETM_Q35_661050"/>
      <w:bookmarkEnd w:id="17027"/>
      <w:r>
        <w:rPr>
          <w:rtl/>
        </w:rPr>
        <w:t xml:space="preserve">הכסף </w:t>
      </w:r>
      <w:bookmarkStart w:id="17028" w:name="_ETM_Q35_661530"/>
      <w:bookmarkEnd w:id="17028"/>
      <w:r>
        <w:rPr>
          <w:rtl/>
        </w:rPr>
        <w:t>נגמר</w:t>
      </w:r>
      <w:r>
        <w:rPr>
          <w:rFonts w:hint="cs"/>
          <w:rtl/>
        </w:rPr>
        <w:t>.</w:t>
      </w:r>
      <w:r>
        <w:rPr>
          <w:rtl/>
        </w:rPr>
        <w:t xml:space="preserve"> </w:t>
      </w:r>
      <w:bookmarkStart w:id="17029" w:name="_ETM_Q35_662730"/>
      <w:bookmarkEnd w:id="17029"/>
      <w:r>
        <w:rPr>
          <w:rtl/>
        </w:rPr>
        <w:t xml:space="preserve">לשם </w:t>
      </w:r>
      <w:bookmarkStart w:id="17030" w:name="_ETM_Q35_663420"/>
      <w:bookmarkEnd w:id="17030"/>
      <w:r>
        <w:rPr>
          <w:rtl/>
        </w:rPr>
        <w:t xml:space="preserve">אסור </w:t>
      </w:r>
      <w:bookmarkStart w:id="17031" w:name="_ETM_Q35_663780"/>
      <w:bookmarkEnd w:id="17031"/>
      <w:r>
        <w:rPr>
          <w:rtl/>
        </w:rPr>
        <w:t xml:space="preserve">לנו </w:t>
      </w:r>
      <w:bookmarkStart w:id="17032" w:name="_ETM_Q35_664020"/>
      <w:bookmarkEnd w:id="17032"/>
      <w:r>
        <w:rPr>
          <w:rtl/>
        </w:rPr>
        <w:t>להגיע</w:t>
      </w:r>
      <w:r>
        <w:rPr>
          <w:rFonts w:hint="cs"/>
          <w:rtl/>
        </w:rPr>
        <w:t>.</w:t>
      </w:r>
      <w:r>
        <w:rPr>
          <w:rtl/>
        </w:rPr>
        <w:t xml:space="preserve"> </w:t>
      </w:r>
      <w:bookmarkStart w:id="17033" w:name="_ETM_Q35_665630"/>
      <w:bookmarkEnd w:id="17033"/>
    </w:p>
    <w:p w:rsidR="001116F1" w:rsidRDefault="001116F1" w:rsidP="00404C60">
      <w:pPr>
        <w:rPr>
          <w:rtl/>
        </w:rPr>
      </w:pPr>
      <w:bookmarkStart w:id="17034" w:name="_ETM_Q35_666000"/>
      <w:bookmarkEnd w:id="17034"/>
    </w:p>
    <w:p w:rsidR="001116F1" w:rsidRDefault="001116F1" w:rsidP="00197972">
      <w:pPr>
        <w:rPr>
          <w:rtl/>
        </w:rPr>
      </w:pPr>
      <w:r>
        <w:rPr>
          <w:rtl/>
        </w:rPr>
        <w:t xml:space="preserve">חבריי </w:t>
      </w:r>
      <w:bookmarkStart w:id="17035" w:name="_ETM_Q35_666110"/>
      <w:bookmarkEnd w:id="17035"/>
      <w:r>
        <w:rPr>
          <w:rtl/>
        </w:rPr>
        <w:t xml:space="preserve">חברי </w:t>
      </w:r>
      <w:bookmarkStart w:id="17036" w:name="_ETM_Q35_666380"/>
      <w:bookmarkEnd w:id="17036"/>
      <w:r>
        <w:rPr>
          <w:rtl/>
        </w:rPr>
        <w:t>הכנסת</w:t>
      </w:r>
      <w:r>
        <w:rPr>
          <w:rFonts w:hint="cs"/>
          <w:rtl/>
        </w:rPr>
        <w:t>,</w:t>
      </w:r>
      <w:r>
        <w:rPr>
          <w:rtl/>
        </w:rPr>
        <w:t xml:space="preserve"> </w:t>
      </w:r>
      <w:bookmarkStart w:id="17037" w:name="_ETM_Q35_666920"/>
      <w:bookmarkEnd w:id="17037"/>
      <w:r>
        <w:rPr>
          <w:rtl/>
        </w:rPr>
        <w:t xml:space="preserve">עם </w:t>
      </w:r>
      <w:bookmarkStart w:id="17038" w:name="_ETM_Q35_667040"/>
      <w:bookmarkEnd w:id="17038"/>
      <w:r>
        <w:rPr>
          <w:rtl/>
        </w:rPr>
        <w:t xml:space="preserve">יד </w:t>
      </w:r>
      <w:bookmarkStart w:id="17039" w:name="_ETM_Q35_667250"/>
      <w:bookmarkEnd w:id="17039"/>
      <w:r>
        <w:rPr>
          <w:rtl/>
        </w:rPr>
        <w:t xml:space="preserve">על </w:t>
      </w:r>
      <w:bookmarkStart w:id="17040" w:name="_ETM_Q35_667370"/>
      <w:bookmarkEnd w:id="17040"/>
      <w:r>
        <w:rPr>
          <w:rtl/>
        </w:rPr>
        <w:t>הלב</w:t>
      </w:r>
      <w:r>
        <w:rPr>
          <w:rFonts w:hint="cs"/>
          <w:rtl/>
        </w:rPr>
        <w:t>,</w:t>
      </w:r>
      <w:r>
        <w:rPr>
          <w:rtl/>
        </w:rPr>
        <w:t xml:space="preserve"> </w:t>
      </w:r>
      <w:bookmarkStart w:id="17041" w:name="_ETM_Q35_668239"/>
      <w:bookmarkEnd w:id="17041"/>
      <w:r>
        <w:rPr>
          <w:rtl/>
        </w:rPr>
        <w:t xml:space="preserve">כמה </w:t>
      </w:r>
      <w:bookmarkStart w:id="17042" w:name="_ETM_Q35_668599"/>
      <w:bookmarkEnd w:id="17042"/>
      <w:r>
        <w:rPr>
          <w:rtl/>
        </w:rPr>
        <w:t xml:space="preserve">דיונים </w:t>
      </w:r>
      <w:bookmarkStart w:id="17043" w:name="_ETM_Q35_669020"/>
      <w:bookmarkEnd w:id="17043"/>
      <w:r>
        <w:rPr>
          <w:rFonts w:hint="cs"/>
          <w:rtl/>
        </w:rPr>
        <w:t>ה</w:t>
      </w:r>
      <w:r>
        <w:rPr>
          <w:rtl/>
        </w:rPr>
        <w:t xml:space="preserve">תקיימו </w:t>
      </w:r>
      <w:bookmarkStart w:id="17044" w:name="_ETM_Q35_669620"/>
      <w:bookmarkEnd w:id="17044"/>
      <w:r>
        <w:rPr>
          <w:rtl/>
        </w:rPr>
        <w:t xml:space="preserve">בנוגע </w:t>
      </w:r>
      <w:bookmarkStart w:id="17045" w:name="_ETM_Q35_670099"/>
      <w:bookmarkEnd w:id="17045"/>
      <w:r>
        <w:rPr>
          <w:rtl/>
        </w:rPr>
        <w:t xml:space="preserve">למצבן </w:t>
      </w:r>
      <w:bookmarkStart w:id="17046" w:name="_ETM_Q35_670730"/>
      <w:bookmarkEnd w:id="17046"/>
      <w:r>
        <w:rPr>
          <w:rtl/>
        </w:rPr>
        <w:t xml:space="preserve">של </w:t>
      </w:r>
      <w:bookmarkStart w:id="17047" w:name="_ETM_Q35_670970"/>
      <w:bookmarkEnd w:id="17047"/>
      <w:r>
        <w:rPr>
          <w:rtl/>
        </w:rPr>
        <w:t xml:space="preserve">העמותות </w:t>
      </w:r>
      <w:bookmarkStart w:id="17048" w:name="_ETM_Q35_671690"/>
      <w:bookmarkEnd w:id="17048"/>
      <w:r>
        <w:rPr>
          <w:rtl/>
        </w:rPr>
        <w:t xml:space="preserve">והמגזר </w:t>
      </w:r>
      <w:bookmarkStart w:id="17049" w:name="_ETM_Q35_672440"/>
      <w:bookmarkEnd w:id="17049"/>
      <w:r>
        <w:rPr>
          <w:rtl/>
        </w:rPr>
        <w:t xml:space="preserve">השלישי </w:t>
      </w:r>
      <w:bookmarkStart w:id="17050" w:name="_ETM_Q35_673099"/>
      <w:bookmarkEnd w:id="17050"/>
      <w:r>
        <w:rPr>
          <w:rtl/>
        </w:rPr>
        <w:t>כאן</w:t>
      </w:r>
      <w:r w:rsidR="00010639">
        <w:rPr>
          <w:rFonts w:hint="cs"/>
          <w:rtl/>
        </w:rPr>
        <w:t>,</w:t>
      </w:r>
      <w:r>
        <w:rPr>
          <w:rtl/>
        </w:rPr>
        <w:t xml:space="preserve"> </w:t>
      </w:r>
      <w:bookmarkStart w:id="17051" w:name="_ETM_Q35_673459"/>
      <w:bookmarkEnd w:id="17051"/>
      <w:r>
        <w:rPr>
          <w:rtl/>
        </w:rPr>
        <w:t>בכנסת</w:t>
      </w:r>
      <w:r>
        <w:rPr>
          <w:rFonts w:hint="cs"/>
          <w:rtl/>
        </w:rPr>
        <w:t>,</w:t>
      </w:r>
      <w:bookmarkStart w:id="17052" w:name="_ETM_Q35_674569"/>
      <w:bookmarkEnd w:id="17052"/>
      <w:r>
        <w:rPr>
          <w:rFonts w:hint="cs"/>
          <w:rtl/>
        </w:rPr>
        <w:t xml:space="preserve"> </w:t>
      </w:r>
      <w:r>
        <w:rPr>
          <w:rtl/>
        </w:rPr>
        <w:t>בוועדות</w:t>
      </w:r>
      <w:r>
        <w:rPr>
          <w:rFonts w:hint="cs"/>
          <w:rtl/>
        </w:rPr>
        <w:t>,</w:t>
      </w:r>
      <w:r>
        <w:rPr>
          <w:rtl/>
        </w:rPr>
        <w:t xml:space="preserve"> </w:t>
      </w:r>
      <w:bookmarkStart w:id="17053" w:name="_ETM_Q35_675410"/>
      <w:bookmarkEnd w:id="17053"/>
      <w:r>
        <w:rPr>
          <w:rtl/>
        </w:rPr>
        <w:t xml:space="preserve">במליאה </w:t>
      </w:r>
      <w:bookmarkStart w:id="17054" w:name="_ETM_Q35_676099"/>
      <w:bookmarkEnd w:id="17054"/>
      <w:r>
        <w:rPr>
          <w:rtl/>
        </w:rPr>
        <w:t xml:space="preserve">בתקופת </w:t>
      </w:r>
      <w:bookmarkStart w:id="17055" w:name="_ETM_Q35_676670"/>
      <w:bookmarkEnd w:id="17055"/>
      <w:r>
        <w:rPr>
          <w:rtl/>
        </w:rPr>
        <w:t xml:space="preserve">משבר </w:t>
      </w:r>
      <w:bookmarkStart w:id="17056" w:name="_ETM_Q35_677090"/>
      <w:bookmarkEnd w:id="17056"/>
      <w:r>
        <w:rPr>
          <w:rtl/>
        </w:rPr>
        <w:t>הקורונה</w:t>
      </w:r>
      <w:r>
        <w:rPr>
          <w:rFonts w:hint="cs"/>
          <w:rtl/>
        </w:rPr>
        <w:t>?</w:t>
      </w:r>
      <w:r>
        <w:rPr>
          <w:rtl/>
        </w:rPr>
        <w:t xml:space="preserve"> </w:t>
      </w:r>
      <w:bookmarkStart w:id="17057" w:name="_ETM_Q35_678220"/>
      <w:bookmarkEnd w:id="17057"/>
      <w:r>
        <w:rPr>
          <w:rtl/>
        </w:rPr>
        <w:t xml:space="preserve">ניתן </w:t>
      </w:r>
      <w:bookmarkStart w:id="17058" w:name="_ETM_Q35_678520"/>
      <w:bookmarkEnd w:id="17058"/>
      <w:r>
        <w:rPr>
          <w:rtl/>
        </w:rPr>
        <w:t xml:space="preserve">לספור </w:t>
      </w:r>
      <w:bookmarkStart w:id="17059" w:name="_ETM_Q35_678880"/>
      <w:bookmarkEnd w:id="17059"/>
      <w:r>
        <w:rPr>
          <w:rtl/>
        </w:rPr>
        <w:t xml:space="preserve">את </w:t>
      </w:r>
      <w:bookmarkStart w:id="17060" w:name="_ETM_Q35_679000"/>
      <w:bookmarkEnd w:id="17060"/>
      <w:r w:rsidR="00010639">
        <w:rPr>
          <w:rFonts w:hint="cs"/>
          <w:rtl/>
        </w:rPr>
        <w:t>מספר</w:t>
      </w:r>
      <w:r>
        <w:rPr>
          <w:rtl/>
        </w:rPr>
        <w:t xml:space="preserve"> </w:t>
      </w:r>
      <w:bookmarkStart w:id="17061" w:name="_ETM_Q35_679300"/>
      <w:bookmarkEnd w:id="17061"/>
      <w:r>
        <w:rPr>
          <w:rtl/>
        </w:rPr>
        <w:t xml:space="preserve">הדיונים </w:t>
      </w:r>
      <w:bookmarkStart w:id="17062" w:name="_ETM_Q35_679810"/>
      <w:bookmarkEnd w:id="17062"/>
      <w:r>
        <w:rPr>
          <w:rtl/>
        </w:rPr>
        <w:t xml:space="preserve">על </w:t>
      </w:r>
      <w:bookmarkStart w:id="17063" w:name="_ETM_Q35_679930"/>
      <w:bookmarkEnd w:id="17063"/>
      <w:r>
        <w:rPr>
          <w:rtl/>
        </w:rPr>
        <w:t xml:space="preserve">יד </w:t>
      </w:r>
      <w:bookmarkStart w:id="17064" w:name="_ETM_Q35_680170"/>
      <w:bookmarkStart w:id="17065" w:name="_ETM_Q35_681540"/>
      <w:bookmarkEnd w:id="17064"/>
      <w:bookmarkEnd w:id="17065"/>
      <w:r>
        <w:rPr>
          <w:rFonts w:hint="cs"/>
          <w:rtl/>
        </w:rPr>
        <w:t xml:space="preserve">אחת. </w:t>
      </w:r>
      <w:r>
        <w:rPr>
          <w:rtl/>
        </w:rPr>
        <w:t xml:space="preserve">אם </w:t>
      </w:r>
      <w:bookmarkStart w:id="17066" w:name="_ETM_Q35_681690"/>
      <w:bookmarkEnd w:id="17066"/>
      <w:r>
        <w:rPr>
          <w:rtl/>
        </w:rPr>
        <w:t xml:space="preserve">נתבונן </w:t>
      </w:r>
      <w:bookmarkStart w:id="17067" w:name="_ETM_Q35_682170"/>
      <w:bookmarkEnd w:id="17067"/>
      <w:r>
        <w:rPr>
          <w:rtl/>
        </w:rPr>
        <w:t xml:space="preserve">על </w:t>
      </w:r>
      <w:bookmarkStart w:id="17068" w:name="_ETM_Q35_682260"/>
      <w:bookmarkEnd w:id="17068"/>
      <w:r>
        <w:rPr>
          <w:rtl/>
        </w:rPr>
        <w:t xml:space="preserve">כל </w:t>
      </w:r>
      <w:bookmarkStart w:id="17069" w:name="_ETM_Q35_682500"/>
      <w:bookmarkEnd w:id="17069"/>
      <w:r>
        <w:rPr>
          <w:rtl/>
        </w:rPr>
        <w:t xml:space="preserve">הפתרונות </w:t>
      </w:r>
      <w:bookmarkStart w:id="17070" w:name="_ETM_Q35_683040"/>
      <w:bookmarkEnd w:id="17070"/>
      <w:r>
        <w:rPr>
          <w:rtl/>
        </w:rPr>
        <w:t xml:space="preserve">והמענקים </w:t>
      </w:r>
      <w:bookmarkStart w:id="17071" w:name="_ETM_Q35_683700"/>
      <w:bookmarkEnd w:id="17071"/>
      <w:r>
        <w:rPr>
          <w:rtl/>
        </w:rPr>
        <w:t xml:space="preserve">שניתנו </w:t>
      </w:r>
      <w:bookmarkStart w:id="17072" w:name="_ETM_Q35_684090"/>
      <w:bookmarkEnd w:id="17072"/>
      <w:r>
        <w:rPr>
          <w:rtl/>
        </w:rPr>
        <w:t>ע</w:t>
      </w:r>
      <w:r>
        <w:rPr>
          <w:rFonts w:hint="cs"/>
          <w:rtl/>
        </w:rPr>
        <w:t>ל יד</w:t>
      </w:r>
      <w:r>
        <w:rPr>
          <w:rtl/>
        </w:rPr>
        <w:t xml:space="preserve">י </w:t>
      </w:r>
      <w:bookmarkStart w:id="17073" w:name="_ETM_Q35_684420"/>
      <w:bookmarkEnd w:id="17073"/>
      <w:r>
        <w:rPr>
          <w:rtl/>
        </w:rPr>
        <w:t xml:space="preserve">האוצר </w:t>
      </w:r>
      <w:bookmarkStart w:id="17074" w:name="_ETM_Q35_684840"/>
      <w:bookmarkEnd w:id="17074"/>
      <w:r>
        <w:rPr>
          <w:rtl/>
        </w:rPr>
        <w:t xml:space="preserve">והממשלה </w:t>
      </w:r>
      <w:bookmarkStart w:id="17075" w:name="_ETM_Q35_685440"/>
      <w:bookmarkEnd w:id="17075"/>
      <w:r>
        <w:rPr>
          <w:rtl/>
        </w:rPr>
        <w:t xml:space="preserve">לכלל </w:t>
      </w:r>
      <w:bookmarkStart w:id="17076" w:name="_ETM_Q35_685890"/>
      <w:bookmarkEnd w:id="17076"/>
      <w:r>
        <w:rPr>
          <w:rtl/>
        </w:rPr>
        <w:t>המשק</w:t>
      </w:r>
      <w:r>
        <w:rPr>
          <w:rFonts w:hint="cs"/>
          <w:rtl/>
        </w:rPr>
        <w:t>,</w:t>
      </w:r>
      <w:r>
        <w:rPr>
          <w:rtl/>
        </w:rPr>
        <w:t xml:space="preserve"> </w:t>
      </w:r>
      <w:bookmarkStart w:id="17077" w:name="_ETM_Q35_686640"/>
      <w:bookmarkEnd w:id="17077"/>
      <w:r>
        <w:rPr>
          <w:rtl/>
        </w:rPr>
        <w:t xml:space="preserve">כמה </w:t>
      </w:r>
      <w:bookmarkStart w:id="17078" w:name="_ETM_Q35_686940"/>
      <w:bookmarkEnd w:id="17078"/>
      <w:r>
        <w:rPr>
          <w:rtl/>
        </w:rPr>
        <w:t>מ</w:t>
      </w:r>
      <w:r>
        <w:rPr>
          <w:rFonts w:hint="cs"/>
          <w:rtl/>
        </w:rPr>
        <w:t>ת</w:t>
      </w:r>
      <w:r>
        <w:rPr>
          <w:rtl/>
        </w:rPr>
        <w:t xml:space="preserve">וכן </w:t>
      </w:r>
      <w:bookmarkStart w:id="17079" w:name="_ETM_Q35_687360"/>
      <w:bookmarkEnd w:id="17079"/>
      <w:r>
        <w:rPr>
          <w:rFonts w:hint="cs"/>
          <w:rtl/>
        </w:rPr>
        <w:t>נגעו</w:t>
      </w:r>
      <w:r>
        <w:rPr>
          <w:rtl/>
        </w:rPr>
        <w:t xml:space="preserve"> </w:t>
      </w:r>
      <w:bookmarkStart w:id="17080" w:name="_ETM_Q35_687599"/>
      <w:bookmarkEnd w:id="17080"/>
      <w:r>
        <w:rPr>
          <w:rtl/>
        </w:rPr>
        <w:t xml:space="preserve">בכלל </w:t>
      </w:r>
      <w:bookmarkStart w:id="17081" w:name="_ETM_Q35_688049"/>
      <w:bookmarkEnd w:id="17081"/>
      <w:r>
        <w:rPr>
          <w:rFonts w:hint="cs"/>
          <w:rtl/>
        </w:rPr>
        <w:t>ל</w:t>
      </w:r>
      <w:r>
        <w:rPr>
          <w:rtl/>
        </w:rPr>
        <w:t xml:space="preserve">עמותות </w:t>
      </w:r>
      <w:bookmarkStart w:id="17082" w:name="_ETM_Q35_688560"/>
      <w:bookmarkStart w:id="17083" w:name="_ETM_Q35_688680"/>
      <w:bookmarkEnd w:id="17082"/>
      <w:bookmarkEnd w:id="17083"/>
      <w:r>
        <w:rPr>
          <w:rFonts w:hint="cs"/>
          <w:rtl/>
        </w:rPr>
        <w:t>ול</w:t>
      </w:r>
      <w:r>
        <w:rPr>
          <w:rtl/>
        </w:rPr>
        <w:t xml:space="preserve">מגזר </w:t>
      </w:r>
      <w:bookmarkStart w:id="17084" w:name="_ETM_Q35_689069"/>
      <w:bookmarkEnd w:id="17084"/>
      <w:r>
        <w:rPr>
          <w:rtl/>
        </w:rPr>
        <w:t>השלישי</w:t>
      </w:r>
      <w:r>
        <w:rPr>
          <w:rFonts w:hint="cs"/>
          <w:rtl/>
        </w:rPr>
        <w:t>?</w:t>
      </w:r>
      <w:r>
        <w:rPr>
          <w:rtl/>
        </w:rPr>
        <w:t xml:space="preserve"> </w:t>
      </w:r>
      <w:bookmarkStart w:id="17085" w:name="_ETM_Q35_690230"/>
      <w:bookmarkEnd w:id="17085"/>
      <w:r>
        <w:rPr>
          <w:rtl/>
        </w:rPr>
        <w:t xml:space="preserve">אז </w:t>
      </w:r>
      <w:bookmarkStart w:id="17086" w:name="_ETM_Q35_690439"/>
      <w:bookmarkEnd w:id="17086"/>
      <w:r>
        <w:rPr>
          <w:rtl/>
        </w:rPr>
        <w:t>נכון</w:t>
      </w:r>
      <w:r>
        <w:rPr>
          <w:rFonts w:hint="cs"/>
          <w:rtl/>
        </w:rPr>
        <w:t>,</w:t>
      </w:r>
      <w:r>
        <w:rPr>
          <w:rtl/>
        </w:rPr>
        <w:t xml:space="preserve"> </w:t>
      </w:r>
      <w:bookmarkStart w:id="17087" w:name="_ETM_Q35_690980"/>
      <w:bookmarkEnd w:id="17087"/>
      <w:r>
        <w:rPr>
          <w:rtl/>
        </w:rPr>
        <w:t xml:space="preserve">בפעימה </w:t>
      </w:r>
      <w:bookmarkStart w:id="17088" w:name="_ETM_Q35_691519"/>
      <w:bookmarkEnd w:id="17088"/>
      <w:r>
        <w:rPr>
          <w:rtl/>
        </w:rPr>
        <w:t xml:space="preserve">השלישית </w:t>
      </w:r>
      <w:bookmarkStart w:id="17089" w:name="_ETM_Q35_692179"/>
      <w:bookmarkEnd w:id="17089"/>
      <w:r>
        <w:rPr>
          <w:rtl/>
        </w:rPr>
        <w:t>הקצ</w:t>
      </w:r>
      <w:r>
        <w:rPr>
          <w:rFonts w:hint="cs"/>
          <w:rtl/>
        </w:rPr>
        <w:t>ו</w:t>
      </w:r>
      <w:r>
        <w:rPr>
          <w:rtl/>
        </w:rPr>
        <w:t xml:space="preserve"> </w:t>
      </w:r>
      <w:bookmarkStart w:id="17090" w:name="_ETM_Q35_692480"/>
      <w:bookmarkEnd w:id="17090"/>
      <w:r>
        <w:rPr>
          <w:rtl/>
        </w:rPr>
        <w:t xml:space="preserve">סכום </w:t>
      </w:r>
      <w:bookmarkStart w:id="17091" w:name="_ETM_Q35_692809"/>
      <w:bookmarkEnd w:id="17091"/>
      <w:r>
        <w:rPr>
          <w:rtl/>
        </w:rPr>
        <w:t xml:space="preserve">קטן </w:t>
      </w:r>
      <w:bookmarkStart w:id="17092" w:name="_ETM_Q35_693230"/>
      <w:bookmarkEnd w:id="17092"/>
      <w:r>
        <w:rPr>
          <w:rtl/>
        </w:rPr>
        <w:t>לעמותות</w:t>
      </w:r>
      <w:r w:rsidR="00197972">
        <w:rPr>
          <w:rFonts w:hint="cs"/>
          <w:rtl/>
        </w:rPr>
        <w:t>,</w:t>
      </w:r>
      <w:r>
        <w:rPr>
          <w:rtl/>
        </w:rPr>
        <w:t xml:space="preserve"> </w:t>
      </w:r>
      <w:bookmarkStart w:id="17093" w:name="_ETM_Q35_694379"/>
      <w:bookmarkEnd w:id="17093"/>
      <w:r>
        <w:rPr>
          <w:rtl/>
        </w:rPr>
        <w:t xml:space="preserve">אבל </w:t>
      </w:r>
      <w:bookmarkStart w:id="17094" w:name="_ETM_Q35_694830"/>
      <w:bookmarkEnd w:id="17094"/>
      <w:r>
        <w:rPr>
          <w:rtl/>
        </w:rPr>
        <w:t xml:space="preserve">בפועל </w:t>
      </w:r>
      <w:bookmarkStart w:id="17095" w:name="_ETM_Q35_695400"/>
      <w:bookmarkEnd w:id="17095"/>
      <w:r>
        <w:rPr>
          <w:rtl/>
        </w:rPr>
        <w:t xml:space="preserve">התנאים </w:t>
      </w:r>
      <w:bookmarkStart w:id="17096" w:name="_ETM_Q35_695819"/>
      <w:bookmarkEnd w:id="17096"/>
      <w:r>
        <w:rPr>
          <w:rtl/>
        </w:rPr>
        <w:t xml:space="preserve">והקונספט </w:t>
      </w:r>
      <w:bookmarkStart w:id="17097" w:name="_ETM_Q35_696480"/>
      <w:bookmarkEnd w:id="17097"/>
      <w:r>
        <w:rPr>
          <w:rtl/>
        </w:rPr>
        <w:t xml:space="preserve">בכלל </w:t>
      </w:r>
      <w:bookmarkStart w:id="17098" w:name="_ETM_Q35_696900"/>
      <w:bookmarkEnd w:id="17098"/>
      <w:r>
        <w:rPr>
          <w:rtl/>
        </w:rPr>
        <w:t xml:space="preserve">לא </w:t>
      </w:r>
      <w:bookmarkStart w:id="17099" w:name="_ETM_Q35_696989"/>
      <w:bookmarkEnd w:id="17099"/>
      <w:r>
        <w:rPr>
          <w:rtl/>
        </w:rPr>
        <w:t>מתחבר</w:t>
      </w:r>
      <w:r>
        <w:rPr>
          <w:rFonts w:hint="cs"/>
          <w:rtl/>
        </w:rPr>
        <w:t>ים</w:t>
      </w:r>
      <w:r>
        <w:rPr>
          <w:rtl/>
        </w:rPr>
        <w:t xml:space="preserve"> </w:t>
      </w:r>
      <w:bookmarkStart w:id="17100" w:name="_ETM_Q35_697679"/>
      <w:bookmarkEnd w:id="17100"/>
      <w:r>
        <w:rPr>
          <w:rtl/>
        </w:rPr>
        <w:t xml:space="preserve">ולא </w:t>
      </w:r>
      <w:bookmarkStart w:id="17101" w:name="_ETM_Q35_697950"/>
      <w:bookmarkEnd w:id="17101"/>
      <w:r>
        <w:rPr>
          <w:rtl/>
        </w:rPr>
        <w:t>מותא</w:t>
      </w:r>
      <w:r>
        <w:rPr>
          <w:rFonts w:hint="cs"/>
          <w:rtl/>
        </w:rPr>
        <w:t>מים</w:t>
      </w:r>
      <w:r>
        <w:rPr>
          <w:rtl/>
        </w:rPr>
        <w:t xml:space="preserve"> </w:t>
      </w:r>
      <w:bookmarkStart w:id="17102" w:name="_ETM_Q35_698670"/>
      <w:bookmarkEnd w:id="17102"/>
      <w:r>
        <w:rPr>
          <w:rtl/>
        </w:rPr>
        <w:t xml:space="preserve">לפעילות </w:t>
      </w:r>
      <w:bookmarkStart w:id="17103" w:name="_ETM_Q35_699179"/>
      <w:bookmarkEnd w:id="17103"/>
      <w:r>
        <w:rPr>
          <w:rtl/>
        </w:rPr>
        <w:t>העמותות</w:t>
      </w:r>
      <w:r>
        <w:rPr>
          <w:rFonts w:hint="cs"/>
          <w:rtl/>
        </w:rPr>
        <w:t>.</w:t>
      </w:r>
      <w:r>
        <w:rPr>
          <w:rtl/>
        </w:rPr>
        <w:t xml:space="preserve"> </w:t>
      </w:r>
      <w:bookmarkStart w:id="17104" w:name="_ETM_Q35_700230"/>
      <w:bookmarkEnd w:id="17104"/>
      <w:r>
        <w:rPr>
          <w:rtl/>
        </w:rPr>
        <w:t xml:space="preserve">מה </w:t>
      </w:r>
      <w:bookmarkStart w:id="17105" w:name="_ETM_Q35_700440"/>
      <w:bookmarkEnd w:id="17105"/>
      <w:r>
        <w:rPr>
          <w:rtl/>
        </w:rPr>
        <w:t xml:space="preserve">הסיכוי </w:t>
      </w:r>
      <w:bookmarkStart w:id="17106" w:name="_ETM_Q35_700890"/>
      <w:bookmarkEnd w:id="17106"/>
      <w:r>
        <w:rPr>
          <w:rtl/>
        </w:rPr>
        <w:t xml:space="preserve">של </w:t>
      </w:r>
      <w:bookmarkStart w:id="17107" w:name="_ETM_Q35_701099"/>
      <w:bookmarkEnd w:id="17107"/>
      <w:r>
        <w:rPr>
          <w:rtl/>
        </w:rPr>
        <w:t xml:space="preserve">עמותה </w:t>
      </w:r>
      <w:bookmarkStart w:id="17108" w:name="_ETM_Q35_701429"/>
      <w:bookmarkEnd w:id="17108"/>
      <w:r>
        <w:rPr>
          <w:rtl/>
        </w:rPr>
        <w:t xml:space="preserve">לשרוד </w:t>
      </w:r>
      <w:bookmarkStart w:id="17109" w:name="_ETM_Q35_702390"/>
      <w:bookmarkEnd w:id="17109"/>
      <w:r>
        <w:rPr>
          <w:rFonts w:hint="cs"/>
          <w:rtl/>
        </w:rPr>
        <w:t>עם</w:t>
      </w:r>
      <w:r>
        <w:rPr>
          <w:rtl/>
        </w:rPr>
        <w:t xml:space="preserve"> </w:t>
      </w:r>
      <w:bookmarkStart w:id="17110" w:name="_ETM_Q35_702540"/>
      <w:bookmarkEnd w:id="17110"/>
      <w:r>
        <w:rPr>
          <w:rFonts w:hint="cs"/>
          <w:rtl/>
        </w:rPr>
        <w:t>מ</w:t>
      </w:r>
      <w:r>
        <w:rPr>
          <w:rtl/>
        </w:rPr>
        <w:t xml:space="preserve">ענקי </w:t>
      </w:r>
      <w:bookmarkStart w:id="17111" w:name="_ETM_Q35_702929"/>
      <w:bookmarkEnd w:id="17111"/>
      <w:r>
        <w:rPr>
          <w:rtl/>
        </w:rPr>
        <w:t xml:space="preserve">הממשלה </w:t>
      </w:r>
      <w:bookmarkStart w:id="17112" w:name="_ETM_Q35_703500"/>
      <w:bookmarkEnd w:id="17112"/>
      <w:r>
        <w:rPr>
          <w:rtl/>
        </w:rPr>
        <w:t xml:space="preserve">עד </w:t>
      </w:r>
      <w:bookmarkStart w:id="17113" w:name="_ETM_Q35_703769"/>
      <w:bookmarkEnd w:id="17113"/>
      <w:r>
        <w:rPr>
          <w:rtl/>
        </w:rPr>
        <w:t>כה</w:t>
      </w:r>
      <w:r>
        <w:rPr>
          <w:rFonts w:hint="cs"/>
          <w:rtl/>
        </w:rPr>
        <w:t xml:space="preserve">? </w:t>
      </w:r>
      <w:bookmarkStart w:id="17114" w:name="_ETM_Q35_700000"/>
      <w:bookmarkEnd w:id="17114"/>
    </w:p>
    <w:p w:rsidR="001116F1" w:rsidRDefault="001116F1" w:rsidP="00404C60">
      <w:pPr>
        <w:rPr>
          <w:rtl/>
        </w:rPr>
      </w:pPr>
      <w:bookmarkStart w:id="17115" w:name="_ETM_Q35_707000"/>
      <w:bookmarkEnd w:id="17115"/>
    </w:p>
    <w:p w:rsidR="001116F1" w:rsidRDefault="001116F1" w:rsidP="00197972">
      <w:pPr>
        <w:rPr>
          <w:rtl/>
        </w:rPr>
      </w:pPr>
      <w:r>
        <w:rPr>
          <w:rtl/>
        </w:rPr>
        <w:t xml:space="preserve">בניגוד </w:t>
      </w:r>
      <w:bookmarkStart w:id="17116" w:name="_ETM_Q35_705720"/>
      <w:bookmarkEnd w:id="17116"/>
      <w:r>
        <w:rPr>
          <w:rtl/>
        </w:rPr>
        <w:t xml:space="preserve">למה </w:t>
      </w:r>
      <w:bookmarkStart w:id="17117" w:name="_ETM_Q35_705929"/>
      <w:bookmarkEnd w:id="17117"/>
      <w:r>
        <w:rPr>
          <w:rtl/>
        </w:rPr>
        <w:t>שמצטייר</w:t>
      </w:r>
      <w:r>
        <w:rPr>
          <w:rFonts w:hint="cs"/>
          <w:rtl/>
        </w:rPr>
        <w:t>,</w:t>
      </w:r>
      <w:r>
        <w:rPr>
          <w:rtl/>
        </w:rPr>
        <w:t xml:space="preserve"> </w:t>
      </w:r>
      <w:bookmarkStart w:id="17118" w:name="_ETM_Q35_706920"/>
      <w:bookmarkEnd w:id="17118"/>
      <w:r>
        <w:rPr>
          <w:rtl/>
        </w:rPr>
        <w:t xml:space="preserve">הטרגדיה </w:t>
      </w:r>
      <w:bookmarkStart w:id="17119" w:name="_ETM_Q35_707610"/>
      <w:bookmarkEnd w:id="17119"/>
      <w:r>
        <w:rPr>
          <w:rtl/>
        </w:rPr>
        <w:t xml:space="preserve">במגזר </w:t>
      </w:r>
      <w:bookmarkStart w:id="17120" w:name="_ETM_Q35_708090"/>
      <w:bookmarkEnd w:id="17120"/>
      <w:r>
        <w:rPr>
          <w:rtl/>
        </w:rPr>
        <w:t xml:space="preserve">השלישי </w:t>
      </w:r>
      <w:bookmarkStart w:id="17121" w:name="_ETM_Q35_708510"/>
      <w:bookmarkEnd w:id="17121"/>
      <w:r>
        <w:rPr>
          <w:rtl/>
        </w:rPr>
        <w:t xml:space="preserve">אינה </w:t>
      </w:r>
      <w:bookmarkStart w:id="17122" w:name="_ETM_Q35_708750"/>
      <w:bookmarkEnd w:id="17122"/>
      <w:r>
        <w:rPr>
          <w:rtl/>
        </w:rPr>
        <w:t>פח</w:t>
      </w:r>
      <w:r w:rsidR="00197972">
        <w:rPr>
          <w:rFonts w:hint="cs"/>
          <w:rtl/>
        </w:rPr>
        <w:t>ו</w:t>
      </w:r>
      <w:r>
        <w:rPr>
          <w:rtl/>
        </w:rPr>
        <w:t>ת</w:t>
      </w:r>
      <w:r w:rsidR="00197972">
        <w:rPr>
          <w:rFonts w:hint="cs"/>
          <w:rtl/>
        </w:rPr>
        <w:t>ה</w:t>
      </w:r>
      <w:r>
        <w:rPr>
          <w:rtl/>
        </w:rPr>
        <w:t xml:space="preserve"> </w:t>
      </w:r>
      <w:bookmarkStart w:id="17123" w:name="_ETM_Q35_709350"/>
      <w:bookmarkEnd w:id="17123"/>
      <w:r>
        <w:rPr>
          <w:rtl/>
        </w:rPr>
        <w:t xml:space="preserve">מהקושי </w:t>
      </w:r>
      <w:bookmarkStart w:id="17124" w:name="_ETM_Q35_709860"/>
      <w:bookmarkEnd w:id="17124"/>
      <w:r>
        <w:rPr>
          <w:rFonts w:hint="cs"/>
          <w:rtl/>
        </w:rPr>
        <w:t>הרב</w:t>
      </w:r>
      <w:r>
        <w:rPr>
          <w:rtl/>
        </w:rPr>
        <w:t xml:space="preserve"> </w:t>
      </w:r>
      <w:bookmarkStart w:id="17125" w:name="_ETM_Q35_710130"/>
      <w:bookmarkEnd w:id="17125"/>
      <w:r>
        <w:rPr>
          <w:rtl/>
        </w:rPr>
        <w:t xml:space="preserve">והגדול </w:t>
      </w:r>
      <w:bookmarkStart w:id="17126" w:name="_ETM_Q35_710730"/>
      <w:bookmarkEnd w:id="17126"/>
      <w:r>
        <w:rPr>
          <w:rFonts w:hint="cs"/>
          <w:rtl/>
        </w:rPr>
        <w:t xml:space="preserve">שבו </w:t>
      </w:r>
      <w:r>
        <w:rPr>
          <w:rtl/>
        </w:rPr>
        <w:t xml:space="preserve">נמצאים </w:t>
      </w:r>
      <w:bookmarkStart w:id="17127" w:name="_ETM_Q35_711300"/>
      <w:bookmarkEnd w:id="17127"/>
      <w:r>
        <w:rPr>
          <w:rtl/>
        </w:rPr>
        <w:t xml:space="preserve">עצמאים </w:t>
      </w:r>
      <w:bookmarkStart w:id="17128" w:name="_ETM_Q35_711809"/>
      <w:bookmarkEnd w:id="17128"/>
      <w:r>
        <w:rPr>
          <w:rtl/>
        </w:rPr>
        <w:t xml:space="preserve">ושכירים </w:t>
      </w:r>
      <w:bookmarkStart w:id="17129" w:name="_ETM_Q35_712320"/>
      <w:bookmarkEnd w:id="17129"/>
      <w:r>
        <w:rPr>
          <w:rtl/>
        </w:rPr>
        <w:t>בישראל</w:t>
      </w:r>
      <w:r>
        <w:rPr>
          <w:rFonts w:hint="cs"/>
          <w:rtl/>
        </w:rPr>
        <w:t>.</w:t>
      </w:r>
      <w:r>
        <w:rPr>
          <w:rtl/>
        </w:rPr>
        <w:t xml:space="preserve"> </w:t>
      </w:r>
      <w:bookmarkStart w:id="17130" w:name="_ETM_Q35_713769"/>
      <w:bookmarkEnd w:id="17130"/>
      <w:r>
        <w:rPr>
          <w:rtl/>
        </w:rPr>
        <w:t xml:space="preserve">בימים </w:t>
      </w:r>
      <w:bookmarkStart w:id="17131" w:name="_ETM_Q35_714159"/>
      <w:bookmarkEnd w:id="17131"/>
      <w:r>
        <w:rPr>
          <w:rtl/>
        </w:rPr>
        <w:t>אל</w:t>
      </w:r>
      <w:r>
        <w:rPr>
          <w:rFonts w:hint="cs"/>
          <w:rtl/>
        </w:rPr>
        <w:t>ה</w:t>
      </w:r>
      <w:r>
        <w:rPr>
          <w:rtl/>
        </w:rPr>
        <w:t xml:space="preserve"> </w:t>
      </w:r>
      <w:bookmarkStart w:id="17132" w:name="_ETM_Q35_714400"/>
      <w:bookmarkEnd w:id="17132"/>
      <w:r>
        <w:rPr>
          <w:rFonts w:hint="cs"/>
          <w:rtl/>
        </w:rPr>
        <w:t xml:space="preserve">אל לנו </w:t>
      </w:r>
      <w:bookmarkStart w:id="17133" w:name="_ETM_Q35_714790"/>
      <w:bookmarkEnd w:id="17133"/>
      <w:r>
        <w:rPr>
          <w:rtl/>
        </w:rPr>
        <w:t xml:space="preserve">לזלזל </w:t>
      </w:r>
      <w:bookmarkStart w:id="17134" w:name="_ETM_Q35_715390"/>
      <w:bookmarkEnd w:id="17134"/>
      <w:r>
        <w:rPr>
          <w:rtl/>
        </w:rPr>
        <w:t xml:space="preserve">במצוקתו </w:t>
      </w:r>
      <w:bookmarkStart w:id="17135" w:name="_ETM_Q35_715989"/>
      <w:bookmarkEnd w:id="17135"/>
      <w:r>
        <w:rPr>
          <w:rtl/>
        </w:rPr>
        <w:t>של</w:t>
      </w:r>
      <w:r>
        <w:rPr>
          <w:rFonts w:hint="cs"/>
          <w:rtl/>
        </w:rPr>
        <w:t xml:space="preserve"> איש</w:t>
      </w:r>
      <w:r w:rsidR="00197972">
        <w:rPr>
          <w:rFonts w:hint="cs"/>
          <w:rtl/>
        </w:rPr>
        <w:t>,</w:t>
      </w:r>
      <w:r>
        <w:rPr>
          <w:rtl/>
        </w:rPr>
        <w:t xml:space="preserve"> </w:t>
      </w:r>
      <w:bookmarkStart w:id="17136" w:name="_ETM_Q35_716820"/>
      <w:bookmarkEnd w:id="17136"/>
      <w:r>
        <w:rPr>
          <w:rtl/>
        </w:rPr>
        <w:t xml:space="preserve">אך </w:t>
      </w:r>
      <w:bookmarkStart w:id="17137" w:name="_ETM_Q35_717030"/>
      <w:bookmarkEnd w:id="17137"/>
      <w:r>
        <w:rPr>
          <w:rtl/>
        </w:rPr>
        <w:t xml:space="preserve">דווקא </w:t>
      </w:r>
      <w:bookmarkStart w:id="17138" w:name="_ETM_Q35_717450"/>
      <w:bookmarkEnd w:id="17138"/>
      <w:r>
        <w:rPr>
          <w:rtl/>
        </w:rPr>
        <w:t xml:space="preserve">בשל </w:t>
      </w:r>
      <w:bookmarkStart w:id="17139" w:name="_ETM_Q35_717750"/>
      <w:bookmarkEnd w:id="17139"/>
      <w:r>
        <w:rPr>
          <w:rtl/>
        </w:rPr>
        <w:t xml:space="preserve">כך </w:t>
      </w:r>
      <w:bookmarkStart w:id="17140" w:name="_ETM_Q35_718110"/>
      <w:bookmarkEnd w:id="17140"/>
      <w:r>
        <w:rPr>
          <w:rtl/>
        </w:rPr>
        <w:t xml:space="preserve">אני </w:t>
      </w:r>
      <w:bookmarkStart w:id="17141" w:name="_ETM_Q35_718260"/>
      <w:bookmarkEnd w:id="17141"/>
      <w:r>
        <w:rPr>
          <w:rtl/>
        </w:rPr>
        <w:t xml:space="preserve">מבקש </w:t>
      </w:r>
      <w:bookmarkStart w:id="17142" w:name="_ETM_Q35_718650"/>
      <w:bookmarkEnd w:id="17142"/>
      <w:r>
        <w:rPr>
          <w:rtl/>
        </w:rPr>
        <w:t>לשאול</w:t>
      </w:r>
      <w:r>
        <w:rPr>
          <w:rFonts w:hint="cs"/>
          <w:rtl/>
        </w:rPr>
        <w:t>:</w:t>
      </w:r>
      <w:r>
        <w:rPr>
          <w:rtl/>
        </w:rPr>
        <w:t xml:space="preserve"> </w:t>
      </w:r>
      <w:bookmarkStart w:id="17143" w:name="_ETM_Q35_719340"/>
      <w:bookmarkEnd w:id="17143"/>
      <w:r>
        <w:rPr>
          <w:rtl/>
        </w:rPr>
        <w:t xml:space="preserve">האם </w:t>
      </w:r>
      <w:bookmarkStart w:id="17144" w:name="_ETM_Q35_719580"/>
      <w:bookmarkEnd w:id="17144"/>
      <w:r>
        <w:rPr>
          <w:rtl/>
        </w:rPr>
        <w:t xml:space="preserve">אינכם </w:t>
      </w:r>
      <w:bookmarkStart w:id="17145" w:name="_ETM_Q35_720000"/>
      <w:bookmarkEnd w:id="17145"/>
      <w:r>
        <w:rPr>
          <w:rtl/>
        </w:rPr>
        <w:t xml:space="preserve">מבחינים </w:t>
      </w:r>
      <w:bookmarkStart w:id="17146" w:name="_ETM_Q35_720540"/>
      <w:bookmarkEnd w:id="17146"/>
      <w:r>
        <w:rPr>
          <w:rtl/>
        </w:rPr>
        <w:t xml:space="preserve">ורואים </w:t>
      </w:r>
      <w:bookmarkStart w:id="17147" w:name="_ETM_Q35_721260"/>
      <w:bookmarkEnd w:id="17147"/>
      <w:r>
        <w:rPr>
          <w:rtl/>
        </w:rPr>
        <w:t xml:space="preserve">שהמגזר </w:t>
      </w:r>
      <w:bookmarkStart w:id="17148" w:name="_ETM_Q35_721890"/>
      <w:bookmarkEnd w:id="17148"/>
      <w:r>
        <w:rPr>
          <w:rtl/>
        </w:rPr>
        <w:t xml:space="preserve">השלישי </w:t>
      </w:r>
      <w:bookmarkStart w:id="17149" w:name="_ETM_Q35_722700"/>
      <w:bookmarkEnd w:id="17149"/>
      <w:r>
        <w:rPr>
          <w:rtl/>
        </w:rPr>
        <w:t xml:space="preserve">קורס </w:t>
      </w:r>
      <w:bookmarkStart w:id="17150" w:name="_ETM_Q35_723240"/>
      <w:bookmarkEnd w:id="17150"/>
      <w:r>
        <w:rPr>
          <w:rtl/>
        </w:rPr>
        <w:t xml:space="preserve">לנגד </w:t>
      </w:r>
      <w:bookmarkStart w:id="17151" w:name="_ETM_Q35_723660"/>
      <w:bookmarkEnd w:id="17151"/>
      <w:r>
        <w:rPr>
          <w:rtl/>
        </w:rPr>
        <w:t>עינינו</w:t>
      </w:r>
      <w:r>
        <w:rPr>
          <w:rFonts w:hint="cs"/>
          <w:rtl/>
        </w:rPr>
        <w:t>?</w:t>
      </w:r>
      <w:r>
        <w:rPr>
          <w:rtl/>
        </w:rPr>
        <w:t xml:space="preserve"> </w:t>
      </w:r>
      <w:bookmarkStart w:id="17152" w:name="_ETM_Q35_724700"/>
      <w:bookmarkEnd w:id="17152"/>
      <w:r>
        <w:rPr>
          <w:rtl/>
        </w:rPr>
        <w:t xml:space="preserve">האם </w:t>
      </w:r>
      <w:bookmarkStart w:id="17153" w:name="_ETM_Q35_724940"/>
      <w:bookmarkEnd w:id="17153"/>
      <w:r>
        <w:rPr>
          <w:rtl/>
        </w:rPr>
        <w:t xml:space="preserve">מישהו </w:t>
      </w:r>
      <w:bookmarkStart w:id="17154" w:name="_ETM_Q35_725179"/>
      <w:bookmarkEnd w:id="17154"/>
      <w:r>
        <w:rPr>
          <w:rtl/>
        </w:rPr>
        <w:t xml:space="preserve">שם </w:t>
      </w:r>
      <w:bookmarkStart w:id="17155" w:name="_ETM_Q35_725420"/>
      <w:bookmarkEnd w:id="17155"/>
      <w:r>
        <w:rPr>
          <w:rtl/>
        </w:rPr>
        <w:t xml:space="preserve">למעלה </w:t>
      </w:r>
      <w:bookmarkStart w:id="17156" w:name="_ETM_Q35_725809"/>
      <w:bookmarkEnd w:id="17156"/>
      <w:r>
        <w:rPr>
          <w:rtl/>
        </w:rPr>
        <w:t xml:space="preserve">נתן </w:t>
      </w:r>
      <w:bookmarkStart w:id="17157" w:name="_ETM_Q35_726140"/>
      <w:bookmarkEnd w:id="17157"/>
      <w:r>
        <w:rPr>
          <w:rFonts w:hint="cs"/>
          <w:rtl/>
        </w:rPr>
        <w:t xml:space="preserve">את </w:t>
      </w:r>
      <w:r>
        <w:rPr>
          <w:rtl/>
        </w:rPr>
        <w:t xml:space="preserve">דעתו </w:t>
      </w:r>
      <w:bookmarkStart w:id="17158" w:name="_ETM_Q35_726440"/>
      <w:bookmarkEnd w:id="17158"/>
      <w:r>
        <w:rPr>
          <w:rtl/>
        </w:rPr>
        <w:t xml:space="preserve">לכך </w:t>
      </w:r>
      <w:bookmarkStart w:id="17159" w:name="_ETM_Q35_726769"/>
      <w:bookmarkEnd w:id="17159"/>
      <w:r>
        <w:rPr>
          <w:rtl/>
        </w:rPr>
        <w:t xml:space="preserve">שהצורך </w:t>
      </w:r>
      <w:bookmarkStart w:id="17160" w:name="_ETM_Q35_727370"/>
      <w:bookmarkEnd w:id="17160"/>
      <w:r>
        <w:rPr>
          <w:rtl/>
        </w:rPr>
        <w:t xml:space="preserve">באספקת </w:t>
      </w:r>
      <w:bookmarkStart w:id="17161" w:name="_ETM_Q35_727940"/>
      <w:bookmarkEnd w:id="17161"/>
      <w:r>
        <w:rPr>
          <w:rtl/>
        </w:rPr>
        <w:t xml:space="preserve">מצרכי </w:t>
      </w:r>
      <w:bookmarkStart w:id="17162" w:name="_ETM_Q35_728420"/>
      <w:bookmarkEnd w:id="17162"/>
      <w:r>
        <w:rPr>
          <w:rtl/>
        </w:rPr>
        <w:t xml:space="preserve">מזון </w:t>
      </w:r>
      <w:bookmarkStart w:id="17163" w:name="_ETM_Q35_728929"/>
      <w:bookmarkEnd w:id="17163"/>
      <w:r>
        <w:rPr>
          <w:rtl/>
        </w:rPr>
        <w:t>ע</w:t>
      </w:r>
      <w:r>
        <w:rPr>
          <w:rFonts w:hint="cs"/>
          <w:rtl/>
        </w:rPr>
        <w:t>ל יד</w:t>
      </w:r>
      <w:r>
        <w:rPr>
          <w:rtl/>
        </w:rPr>
        <w:t xml:space="preserve">י </w:t>
      </w:r>
      <w:bookmarkStart w:id="17164" w:name="_ETM_Q35_729230"/>
      <w:bookmarkEnd w:id="17164"/>
      <w:r>
        <w:rPr>
          <w:rtl/>
        </w:rPr>
        <w:t xml:space="preserve">עמותות </w:t>
      </w:r>
      <w:bookmarkStart w:id="17165" w:name="_ETM_Q35_729679"/>
      <w:bookmarkEnd w:id="17165"/>
      <w:r>
        <w:rPr>
          <w:rFonts w:hint="cs"/>
          <w:rtl/>
        </w:rPr>
        <w:t>ה</w:t>
      </w:r>
      <w:r>
        <w:rPr>
          <w:rtl/>
        </w:rPr>
        <w:t xml:space="preserve">מתעסקות </w:t>
      </w:r>
      <w:bookmarkStart w:id="17166" w:name="_ETM_Q35_730340"/>
      <w:bookmarkEnd w:id="17166"/>
      <w:r>
        <w:rPr>
          <w:rtl/>
        </w:rPr>
        <w:t xml:space="preserve">בכך </w:t>
      </w:r>
      <w:bookmarkStart w:id="17167" w:name="_ETM_Q35_730940"/>
      <w:bookmarkEnd w:id="17167"/>
      <w:r>
        <w:rPr>
          <w:rtl/>
        </w:rPr>
        <w:t xml:space="preserve">גדל </w:t>
      </w:r>
      <w:bookmarkStart w:id="17168" w:name="_ETM_Q35_731450"/>
      <w:bookmarkEnd w:id="17168"/>
      <w:r>
        <w:rPr>
          <w:rtl/>
        </w:rPr>
        <w:t xml:space="preserve">בעשרות </w:t>
      </w:r>
      <w:bookmarkStart w:id="17169" w:name="_ETM_Q35_731900"/>
      <w:bookmarkEnd w:id="17169"/>
      <w:r>
        <w:rPr>
          <w:rtl/>
        </w:rPr>
        <w:t>מונים</w:t>
      </w:r>
      <w:r>
        <w:rPr>
          <w:rFonts w:hint="cs"/>
          <w:rtl/>
        </w:rPr>
        <w:t>?</w:t>
      </w:r>
      <w:r>
        <w:rPr>
          <w:rtl/>
        </w:rPr>
        <w:t xml:space="preserve"> </w:t>
      </w:r>
      <w:bookmarkStart w:id="17170" w:name="_ETM_Q35_732879"/>
      <w:bookmarkEnd w:id="17170"/>
      <w:r>
        <w:rPr>
          <w:rtl/>
        </w:rPr>
        <w:t>כך</w:t>
      </w:r>
      <w:r>
        <w:rPr>
          <w:rFonts w:hint="cs"/>
          <w:rtl/>
        </w:rPr>
        <w:t>,</w:t>
      </w:r>
      <w:r>
        <w:rPr>
          <w:rtl/>
        </w:rPr>
        <w:t xml:space="preserve"> </w:t>
      </w:r>
      <w:bookmarkStart w:id="17171" w:name="_ETM_Q35_733239"/>
      <w:bookmarkEnd w:id="17171"/>
      <w:r>
        <w:rPr>
          <w:rtl/>
        </w:rPr>
        <w:t>לדוגמה</w:t>
      </w:r>
      <w:r>
        <w:rPr>
          <w:rFonts w:hint="cs"/>
          <w:rtl/>
        </w:rPr>
        <w:t>,</w:t>
      </w:r>
      <w:r>
        <w:rPr>
          <w:rtl/>
        </w:rPr>
        <w:t xml:space="preserve"> </w:t>
      </w:r>
      <w:bookmarkStart w:id="17172" w:name="_ETM_Q35_733629"/>
      <w:bookmarkEnd w:id="17172"/>
      <w:r>
        <w:rPr>
          <w:rtl/>
        </w:rPr>
        <w:t xml:space="preserve">עמותת </w:t>
      </w:r>
      <w:bookmarkStart w:id="17173" w:name="_ETM_Q35_734019"/>
      <w:bookmarkEnd w:id="17173"/>
      <w:r>
        <w:rPr>
          <w:rtl/>
        </w:rPr>
        <w:t xml:space="preserve">לקט </w:t>
      </w:r>
      <w:bookmarkStart w:id="17174" w:name="_ETM_Q35_734440"/>
      <w:bookmarkEnd w:id="17174"/>
      <w:r>
        <w:rPr>
          <w:rtl/>
        </w:rPr>
        <w:t>ח</w:t>
      </w:r>
      <w:r>
        <w:rPr>
          <w:rFonts w:hint="cs"/>
          <w:rtl/>
        </w:rPr>
        <w:t>י</w:t>
      </w:r>
      <w:r>
        <w:rPr>
          <w:rtl/>
        </w:rPr>
        <w:t xml:space="preserve">לקה </w:t>
      </w:r>
      <w:bookmarkStart w:id="17175" w:name="_ETM_Q35_734800"/>
      <w:bookmarkEnd w:id="17175"/>
      <w:r>
        <w:rPr>
          <w:rtl/>
        </w:rPr>
        <w:t>מתחילת</w:t>
      </w:r>
      <w:bookmarkStart w:id="17176" w:name="_ETM_Q35_735550"/>
      <w:bookmarkEnd w:id="17176"/>
      <w:r>
        <w:rPr>
          <w:rtl/>
        </w:rPr>
        <w:t xml:space="preserve"> </w:t>
      </w:r>
      <w:bookmarkStart w:id="17177" w:name="_ETM_Q35_736000"/>
      <w:bookmarkEnd w:id="17177"/>
      <w:r>
        <w:rPr>
          <w:rtl/>
        </w:rPr>
        <w:t xml:space="preserve">המשבר </w:t>
      </w:r>
      <w:bookmarkStart w:id="17178" w:name="_ETM_Q35_736360"/>
      <w:bookmarkEnd w:id="17178"/>
      <w:r>
        <w:rPr>
          <w:rtl/>
        </w:rPr>
        <w:t xml:space="preserve">הקורונה </w:t>
      </w:r>
      <w:bookmarkStart w:id="17179" w:name="_ETM_Q35_736840"/>
      <w:bookmarkEnd w:id="17179"/>
      <w:r>
        <w:rPr>
          <w:rtl/>
        </w:rPr>
        <w:t xml:space="preserve">למעלה </w:t>
      </w:r>
      <w:bookmarkStart w:id="17180" w:name="_ETM_Q35_737199"/>
      <w:bookmarkEnd w:id="17180"/>
      <w:r>
        <w:rPr>
          <w:rFonts w:hint="cs"/>
          <w:rtl/>
        </w:rPr>
        <w:t>ממיליון</w:t>
      </w:r>
      <w:r>
        <w:rPr>
          <w:rtl/>
        </w:rPr>
        <w:t xml:space="preserve"> </w:t>
      </w:r>
      <w:bookmarkStart w:id="17181" w:name="_ETM_Q35_737889"/>
      <w:bookmarkEnd w:id="17181"/>
      <w:r>
        <w:rPr>
          <w:rtl/>
        </w:rPr>
        <w:t xml:space="preserve">ארוחות </w:t>
      </w:r>
      <w:bookmarkStart w:id="17182" w:name="_ETM_Q35_738280"/>
      <w:bookmarkEnd w:id="17182"/>
      <w:r>
        <w:rPr>
          <w:rtl/>
        </w:rPr>
        <w:t>מבושלות</w:t>
      </w:r>
      <w:r w:rsidR="00197972">
        <w:rPr>
          <w:rFonts w:hint="cs"/>
          <w:rtl/>
        </w:rPr>
        <w:t>,</w:t>
      </w:r>
      <w:r>
        <w:rPr>
          <w:rFonts w:hint="cs"/>
          <w:rtl/>
        </w:rPr>
        <w:t xml:space="preserve"> 7.5 מיליון קילוגרם </w:t>
      </w:r>
      <w:bookmarkStart w:id="17183" w:name="_ETM_Q35_738000"/>
      <w:bookmarkStart w:id="17184" w:name="_ETM_Q35_739090"/>
      <w:bookmarkStart w:id="17185" w:name="_ETM_Q35_740350"/>
      <w:bookmarkStart w:id="17186" w:name="_ETM_Q35_740830"/>
      <w:bookmarkEnd w:id="17183"/>
      <w:bookmarkEnd w:id="17184"/>
      <w:bookmarkEnd w:id="17185"/>
      <w:bookmarkEnd w:id="17186"/>
      <w:r>
        <w:rPr>
          <w:rtl/>
        </w:rPr>
        <w:t xml:space="preserve">פירות </w:t>
      </w:r>
      <w:bookmarkStart w:id="17187" w:name="_ETM_Q35_741250"/>
      <w:bookmarkEnd w:id="17187"/>
      <w:r>
        <w:rPr>
          <w:rtl/>
        </w:rPr>
        <w:t>וירקות</w:t>
      </w:r>
      <w:r>
        <w:rPr>
          <w:rFonts w:hint="cs"/>
          <w:rtl/>
        </w:rPr>
        <w:t>,</w:t>
      </w:r>
      <w:r>
        <w:rPr>
          <w:rtl/>
        </w:rPr>
        <w:t xml:space="preserve"> </w:t>
      </w:r>
      <w:bookmarkStart w:id="17188" w:name="_ETM_Q35_741850"/>
      <w:bookmarkEnd w:id="17188"/>
      <w:r>
        <w:rPr>
          <w:rtl/>
        </w:rPr>
        <w:t>והכ</w:t>
      </w:r>
      <w:r>
        <w:rPr>
          <w:rFonts w:hint="cs"/>
          <w:rtl/>
        </w:rPr>
        <w:t>ו</w:t>
      </w:r>
      <w:r>
        <w:rPr>
          <w:rtl/>
        </w:rPr>
        <w:t xml:space="preserve">ל </w:t>
      </w:r>
      <w:bookmarkStart w:id="17189" w:name="_ETM_Q35_742330"/>
      <w:bookmarkEnd w:id="17189"/>
      <w:r>
        <w:rPr>
          <w:rtl/>
        </w:rPr>
        <w:t xml:space="preserve">בעלות </w:t>
      </w:r>
      <w:bookmarkStart w:id="17190" w:name="_ETM_Q35_742660"/>
      <w:bookmarkEnd w:id="17190"/>
      <w:r>
        <w:rPr>
          <w:rFonts w:hint="cs"/>
          <w:rtl/>
        </w:rPr>
        <w:t xml:space="preserve">של 50 מיליון </w:t>
      </w:r>
      <w:bookmarkStart w:id="17191" w:name="_ETM_Q35_743500"/>
      <w:bookmarkEnd w:id="17191"/>
      <w:r>
        <w:rPr>
          <w:rtl/>
        </w:rPr>
        <w:t>שקל</w:t>
      </w:r>
      <w:r>
        <w:rPr>
          <w:rFonts w:hint="cs"/>
          <w:rtl/>
        </w:rPr>
        <w:t>.</w:t>
      </w:r>
      <w:bookmarkStart w:id="17192" w:name="_ETM_Q35_741000"/>
      <w:bookmarkStart w:id="17193" w:name="_ETM_Q35_744980"/>
      <w:bookmarkEnd w:id="17192"/>
      <w:bookmarkEnd w:id="17193"/>
      <w:r w:rsidR="00197972">
        <w:rPr>
          <w:rFonts w:hint="cs"/>
          <w:rtl/>
        </w:rPr>
        <w:t xml:space="preserve"> </w:t>
      </w:r>
      <w:r>
        <w:rPr>
          <w:rtl/>
        </w:rPr>
        <w:t xml:space="preserve">אספר </w:t>
      </w:r>
      <w:bookmarkStart w:id="17194" w:name="_ETM_Q35_745340"/>
      <w:bookmarkEnd w:id="17194"/>
      <w:r>
        <w:rPr>
          <w:rtl/>
        </w:rPr>
        <w:t xml:space="preserve">לכם </w:t>
      </w:r>
      <w:bookmarkStart w:id="17195" w:name="_ETM_Q35_745610"/>
      <w:bookmarkEnd w:id="17195"/>
      <w:r>
        <w:rPr>
          <w:rtl/>
        </w:rPr>
        <w:t xml:space="preserve">גם </w:t>
      </w:r>
      <w:bookmarkStart w:id="17196" w:name="_ETM_Q35_745760"/>
      <w:bookmarkEnd w:id="17196"/>
      <w:r>
        <w:rPr>
          <w:rtl/>
        </w:rPr>
        <w:t xml:space="preserve">על </w:t>
      </w:r>
      <w:bookmarkStart w:id="17197" w:name="_ETM_Q35_745850"/>
      <w:bookmarkEnd w:id="17197"/>
      <w:r>
        <w:rPr>
          <w:rtl/>
        </w:rPr>
        <w:t xml:space="preserve">ארגון </w:t>
      </w:r>
      <w:bookmarkStart w:id="17198" w:name="_ETM_Q35_746150"/>
      <w:bookmarkEnd w:id="17198"/>
      <w:r>
        <w:rPr>
          <w:rtl/>
        </w:rPr>
        <w:t>לתת</w:t>
      </w:r>
      <w:r>
        <w:rPr>
          <w:rFonts w:hint="cs"/>
          <w:rtl/>
        </w:rPr>
        <w:t>,</w:t>
      </w:r>
      <w:r>
        <w:rPr>
          <w:rtl/>
        </w:rPr>
        <w:t xml:space="preserve"> </w:t>
      </w:r>
      <w:bookmarkStart w:id="17199" w:name="_ETM_Q35_746600"/>
      <w:bookmarkEnd w:id="17199"/>
      <w:r>
        <w:rPr>
          <w:rtl/>
        </w:rPr>
        <w:t xml:space="preserve">המחלק </w:t>
      </w:r>
      <w:bookmarkStart w:id="17200" w:name="_ETM_Q35_747080"/>
      <w:bookmarkEnd w:id="17200"/>
      <w:r>
        <w:rPr>
          <w:rFonts w:hint="cs"/>
          <w:rtl/>
        </w:rPr>
        <w:t>ב</w:t>
      </w:r>
      <w:r>
        <w:rPr>
          <w:rtl/>
        </w:rPr>
        <w:t xml:space="preserve">כל </w:t>
      </w:r>
      <w:bookmarkStart w:id="17201" w:name="_ETM_Q35_747230"/>
      <w:bookmarkEnd w:id="17201"/>
      <w:r>
        <w:rPr>
          <w:rtl/>
        </w:rPr>
        <w:t xml:space="preserve">שבוע </w:t>
      </w:r>
      <w:bookmarkStart w:id="17202" w:name="_ETM_Q35_747530"/>
      <w:bookmarkEnd w:id="17202"/>
      <w:r>
        <w:rPr>
          <w:rtl/>
        </w:rPr>
        <w:t xml:space="preserve">אלפי </w:t>
      </w:r>
      <w:bookmarkStart w:id="17203" w:name="_ETM_Q35_747800"/>
      <w:bookmarkEnd w:id="17203"/>
      <w:r>
        <w:rPr>
          <w:rtl/>
        </w:rPr>
        <w:t xml:space="preserve">ארגזי </w:t>
      </w:r>
      <w:bookmarkStart w:id="17204" w:name="_ETM_Q35_748190"/>
      <w:bookmarkEnd w:id="17204"/>
      <w:r>
        <w:rPr>
          <w:rtl/>
        </w:rPr>
        <w:t xml:space="preserve">מזון </w:t>
      </w:r>
      <w:bookmarkStart w:id="17205" w:name="_ETM_Q35_748520"/>
      <w:bookmarkEnd w:id="17205"/>
      <w:r>
        <w:rPr>
          <w:rtl/>
        </w:rPr>
        <w:t xml:space="preserve">בפריסה </w:t>
      </w:r>
      <w:bookmarkStart w:id="17206" w:name="_ETM_Q35_749000"/>
      <w:bookmarkEnd w:id="17206"/>
      <w:r>
        <w:rPr>
          <w:rtl/>
        </w:rPr>
        <w:t>ארצית</w:t>
      </w:r>
      <w:r>
        <w:rPr>
          <w:rFonts w:hint="cs"/>
          <w:rtl/>
        </w:rPr>
        <w:t>.</w:t>
      </w:r>
      <w:r>
        <w:rPr>
          <w:rtl/>
        </w:rPr>
        <w:t xml:space="preserve"> </w:t>
      </w:r>
      <w:bookmarkStart w:id="17207" w:name="_ETM_Q35_749450"/>
      <w:bookmarkEnd w:id="17207"/>
      <w:r>
        <w:rPr>
          <w:rtl/>
        </w:rPr>
        <w:t xml:space="preserve">כך </w:t>
      </w:r>
      <w:bookmarkStart w:id="17208" w:name="_ETM_Q35_749720"/>
      <w:bookmarkEnd w:id="17208"/>
      <w:r>
        <w:rPr>
          <w:rtl/>
        </w:rPr>
        <w:t xml:space="preserve">גם </w:t>
      </w:r>
      <w:bookmarkStart w:id="17209" w:name="_ETM_Q35_749900"/>
      <w:bookmarkEnd w:id="17209"/>
      <w:r>
        <w:rPr>
          <w:rtl/>
        </w:rPr>
        <w:t xml:space="preserve">עמותת </w:t>
      </w:r>
      <w:bookmarkStart w:id="17210" w:name="_ETM_Q35_750290"/>
      <w:bookmarkEnd w:id="17210"/>
      <w:r>
        <w:rPr>
          <w:rtl/>
        </w:rPr>
        <w:t xml:space="preserve">שכן </w:t>
      </w:r>
      <w:bookmarkStart w:id="17211" w:name="_ETM_Q35_750590"/>
      <w:bookmarkEnd w:id="17211"/>
      <w:r>
        <w:rPr>
          <w:rtl/>
        </w:rPr>
        <w:t xml:space="preserve">טוב </w:t>
      </w:r>
      <w:bookmarkStart w:id="17212" w:name="_ETM_Q35_750770"/>
      <w:bookmarkEnd w:id="17212"/>
      <w:r>
        <w:rPr>
          <w:rtl/>
        </w:rPr>
        <w:t>בטבריה</w:t>
      </w:r>
      <w:r>
        <w:rPr>
          <w:rFonts w:hint="cs"/>
          <w:rtl/>
        </w:rPr>
        <w:t>,</w:t>
      </w:r>
      <w:r>
        <w:rPr>
          <w:rtl/>
        </w:rPr>
        <w:t xml:space="preserve"> </w:t>
      </w:r>
      <w:bookmarkStart w:id="17213" w:name="_ETM_Q35_752539"/>
      <w:bookmarkEnd w:id="17213"/>
      <w:r>
        <w:rPr>
          <w:rtl/>
        </w:rPr>
        <w:t xml:space="preserve">עמותת </w:t>
      </w:r>
      <w:bookmarkStart w:id="17214" w:name="_ETM_Q35_753080"/>
      <w:bookmarkEnd w:id="17214"/>
      <w:r>
        <w:rPr>
          <w:rtl/>
        </w:rPr>
        <w:t xml:space="preserve">ביצור </w:t>
      </w:r>
      <w:bookmarkStart w:id="17215" w:name="_ETM_Q35_753500"/>
      <w:bookmarkEnd w:id="17215"/>
      <w:r>
        <w:rPr>
          <w:rtl/>
        </w:rPr>
        <w:t>בקריית</w:t>
      </w:r>
      <w:bookmarkStart w:id="17216" w:name="_ETM_Q35_753919"/>
      <w:bookmarkStart w:id="17217" w:name="_ETM_Q35_754639"/>
      <w:bookmarkEnd w:id="17216"/>
      <w:bookmarkEnd w:id="17217"/>
      <w:r>
        <w:rPr>
          <w:rFonts w:hint="cs"/>
          <w:rtl/>
        </w:rPr>
        <w:t xml:space="preserve"> שמונה, </w:t>
      </w:r>
      <w:r>
        <w:rPr>
          <w:rtl/>
        </w:rPr>
        <w:t xml:space="preserve">עמותת </w:t>
      </w:r>
      <w:bookmarkStart w:id="17218" w:name="_ETM_Q35_755090"/>
      <w:bookmarkEnd w:id="17218"/>
      <w:r>
        <w:rPr>
          <w:rFonts w:hint="cs"/>
          <w:rtl/>
        </w:rPr>
        <w:t>אורות</w:t>
      </w:r>
      <w:r>
        <w:rPr>
          <w:rtl/>
        </w:rPr>
        <w:t xml:space="preserve"> </w:t>
      </w:r>
      <w:bookmarkStart w:id="17219" w:name="_ETM_Q35_755360"/>
      <w:bookmarkEnd w:id="17219"/>
      <w:r>
        <w:rPr>
          <w:rtl/>
        </w:rPr>
        <w:t xml:space="preserve">חסד </w:t>
      </w:r>
      <w:bookmarkStart w:id="17220" w:name="_ETM_Q35_755870"/>
      <w:bookmarkEnd w:id="17220"/>
      <w:r>
        <w:rPr>
          <w:rtl/>
        </w:rPr>
        <w:t xml:space="preserve">בעכו </w:t>
      </w:r>
      <w:bookmarkStart w:id="17221" w:name="_ETM_Q35_756379"/>
      <w:bookmarkEnd w:id="17221"/>
      <w:r>
        <w:rPr>
          <w:rtl/>
        </w:rPr>
        <w:t>ובאופקים</w:t>
      </w:r>
      <w:r>
        <w:rPr>
          <w:rFonts w:hint="cs"/>
          <w:rtl/>
        </w:rPr>
        <w:t>,</w:t>
      </w:r>
      <w:r>
        <w:rPr>
          <w:rtl/>
        </w:rPr>
        <w:t xml:space="preserve"> </w:t>
      </w:r>
      <w:bookmarkStart w:id="17222" w:name="_ETM_Q35_757490"/>
      <w:bookmarkEnd w:id="17222"/>
      <w:r>
        <w:rPr>
          <w:rtl/>
        </w:rPr>
        <w:t xml:space="preserve">עמותת </w:t>
      </w:r>
      <w:bookmarkStart w:id="17223" w:name="_ETM_Q35_757970"/>
      <w:bookmarkEnd w:id="17223"/>
      <w:r>
        <w:rPr>
          <w:rtl/>
        </w:rPr>
        <w:t xml:space="preserve">מלב </w:t>
      </w:r>
      <w:bookmarkStart w:id="17224" w:name="_ETM_Q35_758330"/>
      <w:bookmarkEnd w:id="17224"/>
      <w:r>
        <w:rPr>
          <w:rtl/>
        </w:rPr>
        <w:t xml:space="preserve">אל </w:t>
      </w:r>
      <w:bookmarkStart w:id="17225" w:name="_ETM_Q35_758449"/>
      <w:bookmarkEnd w:id="17225"/>
      <w:r>
        <w:rPr>
          <w:rtl/>
        </w:rPr>
        <w:t xml:space="preserve">לב </w:t>
      </w:r>
      <w:bookmarkStart w:id="17226" w:name="_ETM_Q35_758659"/>
      <w:bookmarkEnd w:id="17226"/>
      <w:r>
        <w:rPr>
          <w:rtl/>
        </w:rPr>
        <w:t xml:space="preserve">בדימונה </w:t>
      </w:r>
      <w:bookmarkStart w:id="17227" w:name="_ETM_Q35_759259"/>
      <w:bookmarkEnd w:id="17227"/>
      <w:r>
        <w:rPr>
          <w:rtl/>
        </w:rPr>
        <w:t>ועוד</w:t>
      </w:r>
      <w:r w:rsidR="00197972">
        <w:rPr>
          <w:rFonts w:hint="cs"/>
          <w:rtl/>
        </w:rPr>
        <w:t>.</w:t>
      </w:r>
      <w:r>
        <w:rPr>
          <w:rFonts w:hint="cs"/>
          <w:rtl/>
        </w:rPr>
        <w:t xml:space="preserve"> </w:t>
      </w:r>
      <w:r>
        <w:rPr>
          <w:rtl/>
        </w:rPr>
        <w:lastRenderedPageBreak/>
        <w:t>כולן</w:t>
      </w:r>
      <w:r>
        <w:rPr>
          <w:rFonts w:hint="cs"/>
          <w:rtl/>
        </w:rPr>
        <w:t>,</w:t>
      </w:r>
      <w:r>
        <w:rPr>
          <w:rtl/>
        </w:rPr>
        <w:t xml:space="preserve"> </w:t>
      </w:r>
      <w:bookmarkStart w:id="17228" w:name="_ETM_Q35_759949"/>
      <w:bookmarkEnd w:id="17228"/>
      <w:r>
        <w:rPr>
          <w:rtl/>
        </w:rPr>
        <w:t>קטנות</w:t>
      </w:r>
      <w:bookmarkStart w:id="17229" w:name="_ETM_Q35_760429"/>
      <w:bookmarkEnd w:id="17229"/>
      <w:r>
        <w:rPr>
          <w:rtl/>
        </w:rPr>
        <w:t xml:space="preserve"> </w:t>
      </w:r>
      <w:bookmarkStart w:id="17230" w:name="_ETM_Q35_760849"/>
      <w:bookmarkEnd w:id="17230"/>
      <w:r>
        <w:rPr>
          <w:rtl/>
        </w:rPr>
        <w:t>כגדולות</w:t>
      </w:r>
      <w:r>
        <w:rPr>
          <w:rFonts w:hint="cs"/>
          <w:rtl/>
        </w:rPr>
        <w:t>,</w:t>
      </w:r>
      <w:r>
        <w:rPr>
          <w:rtl/>
        </w:rPr>
        <w:t xml:space="preserve"> </w:t>
      </w:r>
      <w:bookmarkStart w:id="17231" w:name="_ETM_Q35_761590"/>
      <w:bookmarkEnd w:id="17231"/>
      <w:r>
        <w:rPr>
          <w:rtl/>
        </w:rPr>
        <w:t xml:space="preserve">מסייעות </w:t>
      </w:r>
      <w:bookmarkStart w:id="17232" w:name="_ETM_Q35_762190"/>
      <w:bookmarkEnd w:id="17232"/>
      <w:r>
        <w:rPr>
          <w:rtl/>
        </w:rPr>
        <w:t xml:space="preserve">לאזרחים </w:t>
      </w:r>
      <w:bookmarkStart w:id="17233" w:name="_ETM_Q35_762760"/>
      <w:bookmarkEnd w:id="17233"/>
      <w:r>
        <w:rPr>
          <w:rtl/>
        </w:rPr>
        <w:t>במצוקה</w:t>
      </w:r>
      <w:r>
        <w:rPr>
          <w:rFonts w:hint="cs"/>
          <w:rtl/>
        </w:rPr>
        <w:t>.</w:t>
      </w:r>
      <w:r>
        <w:rPr>
          <w:rtl/>
        </w:rPr>
        <w:t xml:space="preserve"> </w:t>
      </w:r>
      <w:bookmarkStart w:id="17234" w:name="_ETM_Q35_764460"/>
      <w:bookmarkEnd w:id="17234"/>
      <w:r>
        <w:rPr>
          <w:rtl/>
        </w:rPr>
        <w:t xml:space="preserve">בין </w:t>
      </w:r>
      <w:bookmarkStart w:id="17235" w:name="_ETM_Q35_764699"/>
      <w:bookmarkEnd w:id="17235"/>
      <w:r>
        <w:rPr>
          <w:rtl/>
        </w:rPr>
        <w:t xml:space="preserve">הגופים </w:t>
      </w:r>
      <w:bookmarkStart w:id="17236" w:name="_ETM_Q35_765179"/>
      <w:bookmarkEnd w:id="17236"/>
      <w:r>
        <w:rPr>
          <w:rFonts w:hint="cs"/>
          <w:rtl/>
        </w:rPr>
        <w:t>ש</w:t>
      </w:r>
      <w:bookmarkStart w:id="17237" w:name="_ETM_Q35_765449"/>
      <w:bookmarkEnd w:id="17237"/>
      <w:r>
        <w:rPr>
          <w:rtl/>
        </w:rPr>
        <w:t xml:space="preserve">העמותות </w:t>
      </w:r>
      <w:bookmarkStart w:id="17238" w:name="_ETM_Q35_765870"/>
      <w:bookmarkEnd w:id="17238"/>
      <w:r>
        <w:rPr>
          <w:rtl/>
        </w:rPr>
        <w:t xml:space="preserve">מסייעות </w:t>
      </w:r>
      <w:bookmarkStart w:id="17239" w:name="_ETM_Q35_766379"/>
      <w:bookmarkEnd w:id="17239"/>
      <w:r w:rsidR="00197972">
        <w:rPr>
          <w:rFonts w:hint="cs"/>
          <w:rtl/>
        </w:rPr>
        <w:t xml:space="preserve">להם </w:t>
      </w:r>
      <w:r>
        <w:rPr>
          <w:rtl/>
        </w:rPr>
        <w:t xml:space="preserve">נמצאים </w:t>
      </w:r>
      <w:bookmarkStart w:id="17240" w:name="_ETM_Q35_766740"/>
      <w:bookmarkEnd w:id="17240"/>
      <w:r>
        <w:rPr>
          <w:rtl/>
        </w:rPr>
        <w:t xml:space="preserve">רשויות </w:t>
      </w:r>
      <w:bookmarkStart w:id="17241" w:name="_ETM_Q35_767159"/>
      <w:bookmarkEnd w:id="17241"/>
      <w:r>
        <w:rPr>
          <w:rtl/>
        </w:rPr>
        <w:t xml:space="preserve">מקומיות </w:t>
      </w:r>
      <w:bookmarkStart w:id="17242" w:name="_ETM_Q35_768210"/>
      <w:bookmarkEnd w:id="17242"/>
      <w:r>
        <w:rPr>
          <w:rtl/>
        </w:rPr>
        <w:t xml:space="preserve">וגופים </w:t>
      </w:r>
      <w:bookmarkStart w:id="17243" w:name="_ETM_Q35_768749"/>
      <w:bookmarkEnd w:id="17243"/>
      <w:r>
        <w:rPr>
          <w:rtl/>
        </w:rPr>
        <w:t>ממשלתיים</w:t>
      </w:r>
      <w:r>
        <w:rPr>
          <w:rFonts w:hint="cs"/>
          <w:rtl/>
        </w:rPr>
        <w:t>.</w:t>
      </w:r>
      <w:r>
        <w:rPr>
          <w:rtl/>
        </w:rPr>
        <w:t xml:space="preserve"> </w:t>
      </w:r>
      <w:bookmarkStart w:id="17244" w:name="_ETM_Q35_769979"/>
      <w:bookmarkEnd w:id="17244"/>
    </w:p>
    <w:p w:rsidR="001116F1" w:rsidRDefault="001116F1" w:rsidP="00404C60">
      <w:pPr>
        <w:rPr>
          <w:rtl/>
        </w:rPr>
      </w:pPr>
      <w:bookmarkStart w:id="17245" w:name="_ETM_Q35_737579"/>
      <w:bookmarkStart w:id="17246" w:name="_ETM_Q35_737629"/>
      <w:bookmarkEnd w:id="17245"/>
      <w:bookmarkEnd w:id="17246"/>
    </w:p>
    <w:p w:rsidR="001116F1" w:rsidRDefault="001116F1" w:rsidP="007E5B79">
      <w:pPr>
        <w:rPr>
          <w:rtl/>
        </w:rPr>
      </w:pPr>
      <w:bookmarkStart w:id="17247" w:name="_ETM_Q35_737690"/>
      <w:bookmarkStart w:id="17248" w:name="_ETM_Q35_737737"/>
      <w:bookmarkEnd w:id="17247"/>
      <w:bookmarkEnd w:id="17248"/>
      <w:r>
        <w:rPr>
          <w:rtl/>
        </w:rPr>
        <w:t xml:space="preserve">אני </w:t>
      </w:r>
      <w:bookmarkStart w:id="17249" w:name="_ETM_Q35_770219"/>
      <w:bookmarkEnd w:id="17249"/>
      <w:r>
        <w:rPr>
          <w:rtl/>
        </w:rPr>
        <w:t xml:space="preserve">שואל </w:t>
      </w:r>
      <w:bookmarkStart w:id="17250" w:name="_ETM_Q35_770520"/>
      <w:bookmarkEnd w:id="17250"/>
      <w:r>
        <w:rPr>
          <w:rtl/>
        </w:rPr>
        <w:t xml:space="preserve">מכאן </w:t>
      </w:r>
      <w:bookmarkStart w:id="17251" w:name="_ETM_Q35_770969"/>
      <w:bookmarkEnd w:id="17251"/>
      <w:r>
        <w:rPr>
          <w:rtl/>
        </w:rPr>
        <w:t xml:space="preserve">את </w:t>
      </w:r>
      <w:bookmarkStart w:id="17252" w:name="_ETM_Q35_771090"/>
      <w:bookmarkEnd w:id="17252"/>
      <w:r>
        <w:rPr>
          <w:rtl/>
        </w:rPr>
        <w:t xml:space="preserve">ממשלת </w:t>
      </w:r>
      <w:bookmarkStart w:id="17253" w:name="_ETM_Q35_771569"/>
      <w:bookmarkEnd w:id="17253"/>
      <w:r>
        <w:rPr>
          <w:rtl/>
        </w:rPr>
        <w:t>ישראל</w:t>
      </w:r>
      <w:r>
        <w:rPr>
          <w:rFonts w:hint="cs"/>
          <w:rtl/>
        </w:rPr>
        <w:t>,</w:t>
      </w:r>
      <w:r>
        <w:rPr>
          <w:rtl/>
        </w:rPr>
        <w:t xml:space="preserve"> </w:t>
      </w:r>
      <w:bookmarkStart w:id="17254" w:name="_ETM_Q35_772050"/>
      <w:bookmarkEnd w:id="17254"/>
      <w:r>
        <w:rPr>
          <w:rtl/>
        </w:rPr>
        <w:t xml:space="preserve">את </w:t>
      </w:r>
      <w:bookmarkStart w:id="17255" w:name="_ETM_Q35_772229"/>
      <w:bookmarkEnd w:id="17255"/>
      <w:r>
        <w:rPr>
          <w:rtl/>
        </w:rPr>
        <w:t>ר</w:t>
      </w:r>
      <w:bookmarkStart w:id="17256" w:name="_ETM_Q35_773830"/>
      <w:bookmarkEnd w:id="17256"/>
      <w:r>
        <w:rPr>
          <w:rFonts w:hint="cs"/>
          <w:rtl/>
        </w:rPr>
        <w:t xml:space="preserve">אש הממשלה: </w:t>
      </w:r>
      <w:r>
        <w:rPr>
          <w:rtl/>
        </w:rPr>
        <w:t xml:space="preserve">תרצו </w:t>
      </w:r>
      <w:bookmarkStart w:id="17257" w:name="_ETM_Q35_774219"/>
      <w:bookmarkEnd w:id="17257"/>
      <w:r>
        <w:rPr>
          <w:rtl/>
        </w:rPr>
        <w:t xml:space="preserve">להחליף </w:t>
      </w:r>
      <w:bookmarkStart w:id="17258" w:name="_ETM_Q35_774610"/>
      <w:bookmarkEnd w:id="17258"/>
      <w:r>
        <w:rPr>
          <w:rtl/>
        </w:rPr>
        <w:t xml:space="preserve">את </w:t>
      </w:r>
      <w:bookmarkStart w:id="17259" w:name="_ETM_Q35_774729"/>
      <w:bookmarkEnd w:id="17259"/>
      <w:r>
        <w:rPr>
          <w:rtl/>
        </w:rPr>
        <w:t>מקומ</w:t>
      </w:r>
      <w:r>
        <w:rPr>
          <w:rFonts w:hint="cs"/>
          <w:rtl/>
        </w:rPr>
        <w:t>ן</w:t>
      </w:r>
      <w:r>
        <w:rPr>
          <w:rtl/>
        </w:rPr>
        <w:t xml:space="preserve"> </w:t>
      </w:r>
      <w:bookmarkStart w:id="17260" w:name="_ETM_Q35_775449"/>
      <w:bookmarkEnd w:id="17260"/>
      <w:r>
        <w:rPr>
          <w:rtl/>
        </w:rPr>
        <w:t>ותפקיד</w:t>
      </w:r>
      <w:r>
        <w:rPr>
          <w:rFonts w:hint="cs"/>
          <w:rtl/>
        </w:rPr>
        <w:t>ן</w:t>
      </w:r>
      <w:r>
        <w:rPr>
          <w:rtl/>
        </w:rPr>
        <w:t xml:space="preserve"> </w:t>
      </w:r>
      <w:bookmarkStart w:id="17261" w:name="_ETM_Q35_776110"/>
      <w:bookmarkEnd w:id="17261"/>
      <w:r>
        <w:rPr>
          <w:rtl/>
        </w:rPr>
        <w:t xml:space="preserve">של </w:t>
      </w:r>
      <w:bookmarkStart w:id="17262" w:name="_ETM_Q35_776289"/>
      <w:bookmarkEnd w:id="17262"/>
      <w:r>
        <w:rPr>
          <w:rtl/>
        </w:rPr>
        <w:t xml:space="preserve">העמותות </w:t>
      </w:r>
      <w:bookmarkStart w:id="17263" w:name="_ETM_Q35_776710"/>
      <w:bookmarkEnd w:id="17263"/>
      <w:r>
        <w:rPr>
          <w:rtl/>
        </w:rPr>
        <w:t>השונות</w:t>
      </w:r>
      <w:r>
        <w:rPr>
          <w:rFonts w:hint="cs"/>
          <w:rtl/>
        </w:rPr>
        <w:t>?</w:t>
      </w:r>
      <w:r>
        <w:rPr>
          <w:rtl/>
        </w:rPr>
        <w:t xml:space="preserve"> </w:t>
      </w:r>
      <w:bookmarkStart w:id="17264" w:name="_ETM_Q35_777699"/>
      <w:bookmarkEnd w:id="17264"/>
      <w:r>
        <w:rPr>
          <w:rtl/>
        </w:rPr>
        <w:t xml:space="preserve">מה </w:t>
      </w:r>
      <w:bookmarkStart w:id="17265" w:name="_ETM_Q35_777940"/>
      <w:bookmarkEnd w:id="17265"/>
      <w:r>
        <w:rPr>
          <w:rtl/>
        </w:rPr>
        <w:t xml:space="preserve">המענה </w:t>
      </w:r>
      <w:bookmarkStart w:id="17266" w:name="_ETM_Q35_778300"/>
      <w:bookmarkEnd w:id="17266"/>
      <w:r>
        <w:rPr>
          <w:rtl/>
        </w:rPr>
        <w:t xml:space="preserve">שניתן </w:t>
      </w:r>
      <w:bookmarkStart w:id="17267" w:name="_ETM_Q35_778809"/>
      <w:bookmarkEnd w:id="17267"/>
      <w:r>
        <w:rPr>
          <w:rtl/>
        </w:rPr>
        <w:t>ע</w:t>
      </w:r>
      <w:r>
        <w:rPr>
          <w:rFonts w:hint="cs"/>
          <w:rtl/>
        </w:rPr>
        <w:t xml:space="preserve">ל </w:t>
      </w:r>
      <w:bookmarkStart w:id="17268" w:name="_ETM_Q35_777000"/>
      <w:bookmarkEnd w:id="17268"/>
      <w:r>
        <w:rPr>
          <w:rFonts w:hint="cs"/>
          <w:rtl/>
        </w:rPr>
        <w:t>יד</w:t>
      </w:r>
      <w:r>
        <w:rPr>
          <w:rtl/>
        </w:rPr>
        <w:t xml:space="preserve">י </w:t>
      </w:r>
      <w:bookmarkStart w:id="17269" w:name="_ETM_Q35_779139"/>
      <w:bookmarkEnd w:id="17269"/>
      <w:r>
        <w:rPr>
          <w:rtl/>
        </w:rPr>
        <w:t xml:space="preserve">ממשלת </w:t>
      </w:r>
      <w:bookmarkStart w:id="17270" w:name="_ETM_Q35_779679"/>
      <w:bookmarkEnd w:id="17270"/>
      <w:r>
        <w:rPr>
          <w:rtl/>
        </w:rPr>
        <w:t xml:space="preserve">ישראל </w:t>
      </w:r>
      <w:bookmarkStart w:id="17271" w:name="_ETM_Q35_780069"/>
      <w:bookmarkEnd w:id="17271"/>
      <w:r>
        <w:rPr>
          <w:rFonts w:hint="cs"/>
          <w:rtl/>
        </w:rPr>
        <w:t>ל</w:t>
      </w:r>
      <w:r>
        <w:rPr>
          <w:rtl/>
        </w:rPr>
        <w:t xml:space="preserve">עמותות </w:t>
      </w:r>
      <w:bookmarkStart w:id="17272" w:name="_ETM_Q35_780520"/>
      <w:bookmarkEnd w:id="17272"/>
      <w:r>
        <w:rPr>
          <w:rtl/>
        </w:rPr>
        <w:t xml:space="preserve">שעיקר </w:t>
      </w:r>
      <w:bookmarkStart w:id="17273" w:name="_ETM_Q35_781000"/>
      <w:bookmarkEnd w:id="17273"/>
      <w:r>
        <w:rPr>
          <w:rtl/>
        </w:rPr>
        <w:t>פועל</w:t>
      </w:r>
      <w:r>
        <w:rPr>
          <w:rFonts w:hint="cs"/>
          <w:rtl/>
        </w:rPr>
        <w:t xml:space="preserve">ן משרת את אותם אלה שנקלעו לתסבוכת כלכלית ובעקבות </w:t>
      </w:r>
      <w:bookmarkStart w:id="17274" w:name="_ETM_Q35_784000"/>
      <w:bookmarkEnd w:id="17274"/>
      <w:r>
        <w:rPr>
          <w:rFonts w:hint="cs"/>
          <w:rtl/>
        </w:rPr>
        <w:t xml:space="preserve">משבר הקורונה מספרם הולך וגדל, הולך וגדל בכל יום </w:t>
      </w:r>
      <w:bookmarkStart w:id="17275" w:name="_ETM_Q35_789000"/>
      <w:bookmarkEnd w:id="17275"/>
      <w:r>
        <w:rPr>
          <w:rFonts w:hint="cs"/>
          <w:rtl/>
        </w:rPr>
        <w:t xml:space="preserve">שעובר? </w:t>
      </w:r>
      <w:bookmarkStart w:id="17276" w:name="TOR_Q36"/>
      <w:bookmarkEnd w:id="17276"/>
      <w:r>
        <w:rPr>
          <w:rtl/>
        </w:rPr>
        <w:t>מה התייחסות הממשלה לעובדה שעמותות הגיעו למשבר הקורונה בתקציב חסר עקב</w:t>
      </w:r>
      <w:r>
        <w:rPr>
          <w:rFonts w:hint="cs"/>
          <w:rtl/>
        </w:rPr>
        <w:t xml:space="preserve"> </w:t>
      </w:r>
      <w:r>
        <w:rPr>
          <w:rtl/>
        </w:rPr>
        <w:t>ממשלות המעבר בשנה האחרונה ועקב אי</w:t>
      </w:r>
      <w:r>
        <w:rPr>
          <w:rFonts w:hint="cs"/>
          <w:rtl/>
        </w:rPr>
        <w:t>-</w:t>
      </w:r>
      <w:r>
        <w:rPr>
          <w:rtl/>
        </w:rPr>
        <w:t>העברת תקציב מדינה וה</w:t>
      </w:r>
      <w:r>
        <w:rPr>
          <w:rFonts w:hint="cs"/>
          <w:rtl/>
        </w:rPr>
        <w:t>י</w:t>
      </w:r>
      <w:r>
        <w:rPr>
          <w:rtl/>
        </w:rPr>
        <w:t>עדר תמיכות</w:t>
      </w:r>
      <w:r>
        <w:rPr>
          <w:rFonts w:hint="cs"/>
          <w:rtl/>
        </w:rPr>
        <w:t xml:space="preserve"> ממ</w:t>
      </w:r>
      <w:r>
        <w:rPr>
          <w:rtl/>
        </w:rPr>
        <w:t>שלתיות?</w:t>
      </w:r>
      <w:bookmarkStart w:id="17277" w:name="_ETM_Q36_202626"/>
      <w:bookmarkStart w:id="17278" w:name="_ETM_Q36_202735"/>
      <w:bookmarkEnd w:id="17277"/>
      <w:bookmarkEnd w:id="17278"/>
      <w:r w:rsidR="00197972">
        <w:rPr>
          <w:rFonts w:hint="cs"/>
          <w:rtl/>
        </w:rPr>
        <w:t xml:space="preserve"> </w:t>
      </w:r>
      <w:r>
        <w:rPr>
          <w:rtl/>
        </w:rPr>
        <w:t>המגזר השלישי הוא איבר חיוני של מדינת</w:t>
      </w:r>
      <w:r>
        <w:rPr>
          <w:rFonts w:hint="cs"/>
          <w:rtl/>
        </w:rPr>
        <w:t xml:space="preserve"> </w:t>
      </w:r>
      <w:r>
        <w:rPr>
          <w:rtl/>
        </w:rPr>
        <w:t>ישראל</w:t>
      </w:r>
      <w:r>
        <w:rPr>
          <w:rFonts w:hint="cs"/>
          <w:rtl/>
        </w:rPr>
        <w:t>,</w:t>
      </w:r>
      <w:r>
        <w:rPr>
          <w:rtl/>
        </w:rPr>
        <w:t xml:space="preserve"> הן בשל תרומתו לטובת כלל אזרחי</w:t>
      </w:r>
      <w:r>
        <w:rPr>
          <w:rFonts w:hint="cs"/>
          <w:rtl/>
        </w:rPr>
        <w:t xml:space="preserve"> ישראל </w:t>
      </w:r>
      <w:r>
        <w:rPr>
          <w:rtl/>
        </w:rPr>
        <w:t>והן בשל המרכיב הקריטי של המגזר</w:t>
      </w:r>
      <w:r>
        <w:rPr>
          <w:rFonts w:hint="cs"/>
          <w:rtl/>
        </w:rPr>
        <w:t xml:space="preserve"> השלישי במשק הישראלי, ש</w:t>
      </w:r>
      <w:r w:rsidR="007E5B79">
        <w:rPr>
          <w:rFonts w:hint="cs"/>
          <w:rtl/>
        </w:rPr>
        <w:t>בו</w:t>
      </w:r>
      <w:r>
        <w:rPr>
          <w:rFonts w:hint="cs"/>
          <w:rtl/>
        </w:rPr>
        <w:t xml:space="preserve"> </w:t>
      </w:r>
      <w:bookmarkStart w:id="17279" w:name="_ETM_Q36_216000"/>
      <w:bookmarkEnd w:id="17279"/>
      <w:r>
        <w:rPr>
          <w:rFonts w:hint="cs"/>
          <w:rtl/>
        </w:rPr>
        <w:t xml:space="preserve">כ-14% מכלל השכירים במשק. </w:t>
      </w:r>
      <w:bookmarkStart w:id="17280" w:name="_ETM_Q36_220086"/>
      <w:bookmarkEnd w:id="17280"/>
      <w:r>
        <w:rPr>
          <w:rtl/>
        </w:rPr>
        <w:t>נוכח המשבר</w:t>
      </w:r>
      <w:r w:rsidR="007E5B79">
        <w:rPr>
          <w:rFonts w:hint="cs"/>
          <w:rtl/>
        </w:rPr>
        <w:t>,</w:t>
      </w:r>
      <w:r>
        <w:rPr>
          <w:rtl/>
        </w:rPr>
        <w:t xml:space="preserve"> לעמותות רבות אין את היכולת להוציא את עובדיהן לחל</w:t>
      </w:r>
      <w:r>
        <w:rPr>
          <w:rFonts w:hint="cs"/>
          <w:rtl/>
        </w:rPr>
        <w:t>"</w:t>
      </w:r>
      <w:r>
        <w:rPr>
          <w:rtl/>
        </w:rPr>
        <w:t>ת</w:t>
      </w:r>
      <w:r>
        <w:rPr>
          <w:rFonts w:hint="cs"/>
          <w:rtl/>
        </w:rPr>
        <w:t xml:space="preserve"> </w:t>
      </w:r>
      <w:r>
        <w:rPr>
          <w:rFonts w:hint="eastAsia"/>
        </w:rPr>
        <w:t>–</w:t>
      </w:r>
      <w:r>
        <w:rPr>
          <w:rtl/>
        </w:rPr>
        <w:t xml:space="preserve"> לא בגלל שיש </w:t>
      </w:r>
      <w:r>
        <w:rPr>
          <w:rFonts w:hint="cs"/>
          <w:rtl/>
        </w:rPr>
        <w:t xml:space="preserve">להן </w:t>
      </w:r>
      <w:r>
        <w:rPr>
          <w:rtl/>
        </w:rPr>
        <w:t>כסף להמשך הפעילות אלא בשל העובדה שמספר</w:t>
      </w:r>
      <w:r>
        <w:rPr>
          <w:rFonts w:hint="cs"/>
          <w:rtl/>
        </w:rPr>
        <w:t xml:space="preserve"> הלקוחות הנצרכים לעזרתם הולך וגדל. </w:t>
      </w:r>
      <w:bookmarkStart w:id="17281" w:name="_ETM_Q36_235328"/>
      <w:bookmarkEnd w:id="17281"/>
      <w:r>
        <w:rPr>
          <w:rtl/>
        </w:rPr>
        <w:t>ככל שתשכיל המדינה לחזק ולהעצים את העמותות</w:t>
      </w:r>
      <w:r>
        <w:rPr>
          <w:rFonts w:hint="cs"/>
          <w:rtl/>
        </w:rPr>
        <w:t>,</w:t>
      </w:r>
      <w:r>
        <w:rPr>
          <w:rtl/>
        </w:rPr>
        <w:t xml:space="preserve"> הדבר יקרין באופן חד</w:t>
      </w:r>
      <w:r>
        <w:rPr>
          <w:rFonts w:hint="cs"/>
          <w:rtl/>
        </w:rPr>
        <w:t>-</w:t>
      </w:r>
      <w:r>
        <w:rPr>
          <w:rtl/>
        </w:rPr>
        <w:t>משמעי על חוזק המשפחה הישראלית, על מספר הנערים שימצאו עצמם במעגלי סיכון ורווחה ועל מצוקות רפואיות, כלכליות וממילא חברתיות.</w:t>
      </w:r>
      <w:r>
        <w:rPr>
          <w:rFonts w:hint="cs"/>
          <w:rtl/>
        </w:rPr>
        <w:t xml:space="preserve"> </w:t>
      </w:r>
      <w:bookmarkStart w:id="17282" w:name="_ETM_Q36_249354"/>
      <w:bookmarkStart w:id="17283" w:name="_ETM_Q36_249418"/>
      <w:bookmarkEnd w:id="17282"/>
      <w:bookmarkEnd w:id="17283"/>
      <w:r>
        <w:rPr>
          <w:rtl/>
        </w:rPr>
        <w:t>על מדינת ישראל להפנים ולהבין</w:t>
      </w:r>
      <w:r>
        <w:rPr>
          <w:rFonts w:hint="cs"/>
          <w:rtl/>
        </w:rPr>
        <w:t>:</w:t>
      </w:r>
      <w:r>
        <w:rPr>
          <w:rtl/>
        </w:rPr>
        <w:t xml:space="preserve"> המגזר השלישי הוא חלק מהפתרון ובשום אופן הוא לא חלק מהבעיה.</w:t>
      </w:r>
    </w:p>
    <w:p w:rsidR="001116F1" w:rsidRDefault="001116F1" w:rsidP="005C589B">
      <w:pPr>
        <w:rPr>
          <w:rtl/>
        </w:rPr>
      </w:pPr>
      <w:bookmarkStart w:id="17284" w:name="_ETM_Q36_259915"/>
      <w:bookmarkStart w:id="17285" w:name="_ETM_Q36_260009"/>
      <w:bookmarkEnd w:id="17284"/>
      <w:bookmarkEnd w:id="17285"/>
    </w:p>
    <w:p w:rsidR="001116F1" w:rsidRDefault="001116F1" w:rsidP="007E5B79">
      <w:pPr>
        <w:rPr>
          <w:rtl/>
        </w:rPr>
      </w:pPr>
      <w:r>
        <w:rPr>
          <w:rtl/>
        </w:rPr>
        <w:t>במהלך כתיבת הדברים תהיתי לעצמי אם באפשרות האוצר לחשב את הפעילות</w:t>
      </w:r>
      <w:r>
        <w:rPr>
          <w:rFonts w:hint="cs"/>
          <w:rtl/>
        </w:rPr>
        <w:t xml:space="preserve"> </w:t>
      </w:r>
      <w:r>
        <w:rPr>
          <w:rtl/>
        </w:rPr>
        <w:t>ההתנדבותית במדינת ישראל לכדי סכומים</w:t>
      </w:r>
      <w:r>
        <w:rPr>
          <w:rFonts w:hint="cs"/>
          <w:rtl/>
        </w:rPr>
        <w:t xml:space="preserve"> </w:t>
      </w:r>
      <w:r>
        <w:rPr>
          <w:rtl/>
        </w:rPr>
        <w:t>כלכליים</w:t>
      </w:r>
      <w:r w:rsidR="007E5B79">
        <w:rPr>
          <w:rFonts w:hint="cs"/>
          <w:rtl/>
        </w:rPr>
        <w:t>.</w:t>
      </w:r>
      <w:r>
        <w:rPr>
          <w:rFonts w:hint="cs"/>
          <w:rtl/>
        </w:rPr>
        <w:t xml:space="preserve"> </w:t>
      </w:r>
      <w:r>
        <w:rPr>
          <w:rtl/>
        </w:rPr>
        <w:t>האם הפעילות של העמותות מחושבת כחלק</w:t>
      </w:r>
      <w:r>
        <w:rPr>
          <w:rFonts w:hint="cs"/>
          <w:rtl/>
        </w:rPr>
        <w:t xml:space="preserve"> </w:t>
      </w:r>
      <w:r>
        <w:rPr>
          <w:rtl/>
        </w:rPr>
        <w:t>מהתוצר הלאומי הגולמי?</w:t>
      </w:r>
      <w:r>
        <w:rPr>
          <w:rFonts w:hint="cs"/>
          <w:rtl/>
        </w:rPr>
        <w:t xml:space="preserve"> האם ניתן לאמוד כלכלית את </w:t>
      </w:r>
      <w:bookmarkStart w:id="17286" w:name="_ETM_Q36_276464"/>
      <w:bookmarkEnd w:id="17286"/>
      <w:r>
        <w:rPr>
          <w:rFonts w:hint="cs"/>
          <w:rtl/>
        </w:rPr>
        <w:t xml:space="preserve">התמיכה במשפחה שבה האם או הבן, חלילה, חולה בסרטן? </w:t>
      </w:r>
      <w:bookmarkStart w:id="17287" w:name="_ETM_Q36_281825"/>
      <w:bookmarkEnd w:id="17287"/>
      <w:r>
        <w:rPr>
          <w:rFonts w:hint="cs"/>
          <w:rtl/>
        </w:rPr>
        <w:t xml:space="preserve">גברתי </w:t>
      </w:r>
      <w:r>
        <w:rPr>
          <w:rtl/>
        </w:rPr>
        <w:t>היושב</w:t>
      </w:r>
      <w:r>
        <w:rPr>
          <w:rFonts w:hint="cs"/>
          <w:rtl/>
        </w:rPr>
        <w:t>ת-</w:t>
      </w:r>
      <w:r>
        <w:rPr>
          <w:rtl/>
        </w:rPr>
        <w:t>ראש, בצה</w:t>
      </w:r>
      <w:r>
        <w:rPr>
          <w:rFonts w:hint="cs"/>
          <w:rtl/>
        </w:rPr>
        <w:t>"</w:t>
      </w:r>
      <w:r>
        <w:rPr>
          <w:rtl/>
        </w:rPr>
        <w:t xml:space="preserve">ל ישנה אמרה מפורסמת </w:t>
      </w:r>
      <w:r>
        <w:rPr>
          <w:rFonts w:hint="cs"/>
          <w:rtl/>
        </w:rPr>
        <w:t>ש</w:t>
      </w:r>
      <w:r>
        <w:rPr>
          <w:rtl/>
        </w:rPr>
        <w:t>לפיה האדם שבטנק ינצח</w:t>
      </w:r>
      <w:r>
        <w:rPr>
          <w:rFonts w:hint="cs"/>
          <w:rtl/>
        </w:rPr>
        <w:t xml:space="preserve"> </w:t>
      </w:r>
      <w:bookmarkStart w:id="17288" w:name="_ETM_Q36_288859"/>
      <w:bookmarkEnd w:id="17288"/>
      <w:r>
        <w:rPr>
          <w:rFonts w:hint="eastAsia"/>
          <w:rtl/>
        </w:rPr>
        <w:t xml:space="preserve">– </w:t>
      </w:r>
      <w:r>
        <w:rPr>
          <w:rtl/>
        </w:rPr>
        <w:t>האדם</w:t>
      </w:r>
      <w:r>
        <w:rPr>
          <w:rFonts w:hint="cs"/>
          <w:rtl/>
        </w:rPr>
        <w:t xml:space="preserve"> ו</w:t>
      </w:r>
      <w:r>
        <w:rPr>
          <w:rtl/>
        </w:rPr>
        <w:t>לא הטנק</w:t>
      </w:r>
      <w:r>
        <w:rPr>
          <w:rFonts w:hint="cs"/>
          <w:rtl/>
        </w:rPr>
        <w:t>. גם</w:t>
      </w:r>
      <w:r>
        <w:rPr>
          <w:rtl/>
        </w:rPr>
        <w:t xml:space="preserve"> כאן הארגונים </w:t>
      </w:r>
      <w:r>
        <w:rPr>
          <w:rFonts w:hint="cs"/>
          <w:rtl/>
        </w:rPr>
        <w:t>ה</w:t>
      </w:r>
      <w:r>
        <w:rPr>
          <w:rtl/>
        </w:rPr>
        <w:t>מסייעים</w:t>
      </w:r>
      <w:r>
        <w:rPr>
          <w:rFonts w:hint="cs"/>
          <w:rtl/>
        </w:rPr>
        <w:t xml:space="preserve"> לחברה האזרחית הם ביטוי לאדם, ביטוי לרוח </w:t>
      </w:r>
      <w:bookmarkStart w:id="17289" w:name="_ETM_Q36_296165"/>
      <w:bookmarkEnd w:id="17289"/>
      <w:r w:rsidR="007E5B79">
        <w:rPr>
          <w:rFonts w:hint="eastAsia"/>
          <w:rtl/>
        </w:rPr>
        <w:t xml:space="preserve">– </w:t>
      </w:r>
      <w:r>
        <w:rPr>
          <w:rFonts w:hint="cs"/>
          <w:rtl/>
        </w:rPr>
        <w:t xml:space="preserve">ביטוי לרוח </w:t>
      </w:r>
      <w:r>
        <w:rPr>
          <w:rtl/>
        </w:rPr>
        <w:t>שביכולתה לשנות ולנצח את המשבר.</w:t>
      </w:r>
    </w:p>
    <w:p w:rsidR="001116F1" w:rsidRDefault="001116F1" w:rsidP="005C589B">
      <w:pPr>
        <w:rPr>
          <w:rtl/>
        </w:rPr>
      </w:pPr>
      <w:bookmarkStart w:id="17290" w:name="_ETM_Q36_297260"/>
      <w:bookmarkStart w:id="17291" w:name="_ETM_Q36_297338"/>
      <w:bookmarkEnd w:id="17290"/>
      <w:bookmarkEnd w:id="17291"/>
    </w:p>
    <w:p w:rsidR="001116F1" w:rsidRDefault="001116F1" w:rsidP="007E5B79">
      <w:pPr>
        <w:rPr>
          <w:rtl/>
        </w:rPr>
      </w:pPr>
      <w:r>
        <w:rPr>
          <w:rtl/>
        </w:rPr>
        <w:t>לסיכום</w:t>
      </w:r>
      <w:r>
        <w:rPr>
          <w:rFonts w:hint="cs"/>
          <w:rtl/>
        </w:rPr>
        <w:t xml:space="preserve">, </w:t>
      </w:r>
      <w:r>
        <w:rPr>
          <w:rtl/>
        </w:rPr>
        <w:t>מה כן ניתן לעשות</w:t>
      </w:r>
      <w:r>
        <w:rPr>
          <w:rFonts w:hint="cs"/>
          <w:rtl/>
        </w:rPr>
        <w:t xml:space="preserve"> ומה צריך לעשות? </w:t>
      </w:r>
      <w:r>
        <w:rPr>
          <w:rtl/>
        </w:rPr>
        <w:t>להמשיך באופן רציף את התקשרויות הממשלה עם העמותות</w:t>
      </w:r>
      <w:r>
        <w:rPr>
          <w:rFonts w:hint="cs"/>
          <w:rtl/>
        </w:rPr>
        <w:t xml:space="preserve"> </w:t>
      </w:r>
      <w:r w:rsidR="007E5B79">
        <w:rPr>
          <w:rFonts w:hint="eastAsia"/>
          <w:rtl/>
        </w:rPr>
        <w:t xml:space="preserve">– </w:t>
      </w:r>
      <w:r>
        <w:rPr>
          <w:rFonts w:hint="cs"/>
          <w:rtl/>
        </w:rPr>
        <w:t xml:space="preserve">מה </w:t>
      </w:r>
      <w:bookmarkStart w:id="17292" w:name="_ETM_Q36_308084"/>
      <w:bookmarkEnd w:id="17292"/>
      <w:r>
        <w:rPr>
          <w:rFonts w:hint="cs"/>
          <w:rtl/>
        </w:rPr>
        <w:t xml:space="preserve">שהיה נכון </w:t>
      </w:r>
      <w:r w:rsidR="007E5B79">
        <w:rPr>
          <w:rFonts w:hint="cs"/>
          <w:rtl/>
        </w:rPr>
        <w:t>ל-2019 יהיה נכון ל-2020 ול-2021;</w:t>
      </w:r>
      <w:r>
        <w:rPr>
          <w:rFonts w:hint="cs"/>
          <w:rtl/>
        </w:rPr>
        <w:t xml:space="preserve"> </w:t>
      </w:r>
      <w:r>
        <w:rPr>
          <w:rtl/>
        </w:rPr>
        <w:t xml:space="preserve">להסיר את הערבות האישית </w:t>
      </w:r>
      <w:r>
        <w:rPr>
          <w:rFonts w:hint="cs"/>
          <w:rtl/>
        </w:rPr>
        <w:t xml:space="preserve">שעליה נדרשים לחתום </w:t>
      </w:r>
      <w:bookmarkStart w:id="17293" w:name="_ETM_Q36_314520"/>
      <w:bookmarkEnd w:id="17293"/>
      <w:r>
        <w:rPr>
          <w:rFonts w:hint="cs"/>
          <w:rtl/>
        </w:rPr>
        <w:t xml:space="preserve">ראשי העמותות </w:t>
      </w:r>
      <w:r>
        <w:rPr>
          <w:rtl/>
        </w:rPr>
        <w:t>כתנאי למתן הלוואות</w:t>
      </w:r>
      <w:r>
        <w:rPr>
          <w:rFonts w:hint="cs"/>
          <w:rtl/>
        </w:rPr>
        <w:t xml:space="preserve">; לתמוך גם בעמותות </w:t>
      </w:r>
      <w:r>
        <w:rPr>
          <w:rtl/>
        </w:rPr>
        <w:t>עם מחזור פעילות גבוה</w:t>
      </w:r>
      <w:r>
        <w:rPr>
          <w:rFonts w:hint="cs"/>
          <w:rtl/>
        </w:rPr>
        <w:t xml:space="preserve">, למעלה מ-20 מיליון </w:t>
      </w:r>
      <w:bookmarkStart w:id="17294" w:name="_ETM_Q36_322351"/>
      <w:bookmarkEnd w:id="17294"/>
      <w:r>
        <w:rPr>
          <w:rFonts w:hint="cs"/>
          <w:rtl/>
        </w:rPr>
        <w:t xml:space="preserve">שקל, כי ההשפעה שלהן היא גדולה ורחבה; </w:t>
      </w:r>
      <w:r>
        <w:rPr>
          <w:rtl/>
        </w:rPr>
        <w:t>להכיר בירידה בתמיכות הממשלה כירידה</w:t>
      </w:r>
      <w:r>
        <w:rPr>
          <w:rFonts w:hint="cs"/>
          <w:rtl/>
        </w:rPr>
        <w:t xml:space="preserve"> </w:t>
      </w:r>
      <w:r>
        <w:rPr>
          <w:rtl/>
        </w:rPr>
        <w:t>בהכנסות</w:t>
      </w:r>
      <w:r>
        <w:rPr>
          <w:rFonts w:hint="cs"/>
          <w:rtl/>
        </w:rPr>
        <w:t xml:space="preserve">; </w:t>
      </w:r>
      <w:r>
        <w:rPr>
          <w:rtl/>
        </w:rPr>
        <w:t>לבנות מודלים ספציפיים</w:t>
      </w:r>
      <w:r>
        <w:rPr>
          <w:rFonts w:hint="cs"/>
          <w:rtl/>
        </w:rPr>
        <w:t xml:space="preserve"> </w:t>
      </w:r>
      <w:r>
        <w:rPr>
          <w:rFonts w:hint="eastAsia"/>
        </w:rPr>
        <w:t>–</w:t>
      </w:r>
      <w:r>
        <w:rPr>
          <w:rFonts w:hint="cs"/>
          <w:rtl/>
        </w:rPr>
        <w:t xml:space="preserve"> </w:t>
      </w:r>
      <w:bookmarkStart w:id="17295" w:name="_ETM_Q36_331579"/>
      <w:bookmarkEnd w:id="17295"/>
      <w:r>
        <w:rPr>
          <w:rFonts w:hint="cs"/>
          <w:rtl/>
        </w:rPr>
        <w:t xml:space="preserve">וזה לא נעשה </w:t>
      </w:r>
      <w:r>
        <w:rPr>
          <w:rFonts w:hint="eastAsia"/>
        </w:rPr>
        <w:t>–</w:t>
      </w:r>
      <w:r>
        <w:rPr>
          <w:rFonts w:hint="cs"/>
          <w:rtl/>
        </w:rPr>
        <w:t xml:space="preserve"> מודלים ספציפיים וייחודיים </w:t>
      </w:r>
      <w:r>
        <w:rPr>
          <w:rtl/>
        </w:rPr>
        <w:t>שיתאימו במיוחד</w:t>
      </w:r>
      <w:r>
        <w:rPr>
          <w:rFonts w:hint="cs"/>
          <w:rtl/>
        </w:rPr>
        <w:t xml:space="preserve"> דווקא לע</w:t>
      </w:r>
      <w:r>
        <w:rPr>
          <w:rtl/>
        </w:rPr>
        <w:t>מותות,</w:t>
      </w:r>
      <w:r>
        <w:rPr>
          <w:rFonts w:hint="cs"/>
          <w:rtl/>
        </w:rPr>
        <w:t xml:space="preserve"> שלא ילבישו אותם כנלווים לדברים אחרים; </w:t>
      </w:r>
      <w:bookmarkStart w:id="17296" w:name="_ETM_Q36_340233"/>
      <w:bookmarkStart w:id="17297" w:name="_ETM_Q36_340335"/>
      <w:bookmarkEnd w:id="17296"/>
      <w:bookmarkEnd w:id="17297"/>
      <w:r>
        <w:rPr>
          <w:rtl/>
        </w:rPr>
        <w:t>להכריז על גורם ממשלת</w:t>
      </w:r>
      <w:r>
        <w:rPr>
          <w:rFonts w:hint="cs"/>
          <w:rtl/>
        </w:rPr>
        <w:t xml:space="preserve">י </w:t>
      </w:r>
      <w:r>
        <w:rPr>
          <w:rtl/>
        </w:rPr>
        <w:t>אחד שירכז ויתאם את</w:t>
      </w:r>
      <w:r>
        <w:rPr>
          <w:rFonts w:hint="cs"/>
          <w:rtl/>
        </w:rPr>
        <w:t xml:space="preserve"> הטיפול בעמותות </w:t>
      </w:r>
      <w:r>
        <w:rPr>
          <w:rtl/>
        </w:rPr>
        <w:t>שעוסקות בתחומי החינוך,</w:t>
      </w:r>
      <w:r>
        <w:rPr>
          <w:rFonts w:hint="cs"/>
          <w:rtl/>
        </w:rPr>
        <w:t xml:space="preserve"> </w:t>
      </w:r>
      <w:r>
        <w:rPr>
          <w:rtl/>
        </w:rPr>
        <w:t>הרווחה והבריאות.</w:t>
      </w:r>
      <w:r>
        <w:rPr>
          <w:rFonts w:hint="cs"/>
          <w:rtl/>
        </w:rPr>
        <w:t xml:space="preserve"> </w:t>
      </w:r>
      <w:bookmarkStart w:id="17298" w:name="_ETM_Q36_349748"/>
      <w:bookmarkEnd w:id="17298"/>
    </w:p>
    <w:p w:rsidR="001116F1" w:rsidRDefault="001116F1" w:rsidP="005C589B">
      <w:pPr>
        <w:rPr>
          <w:rtl/>
        </w:rPr>
      </w:pPr>
      <w:bookmarkStart w:id="17299" w:name="_ETM_Q36_348792"/>
      <w:bookmarkStart w:id="17300" w:name="_ETM_Q36_348841"/>
      <w:bookmarkEnd w:id="17299"/>
      <w:bookmarkEnd w:id="17300"/>
    </w:p>
    <w:p w:rsidR="001116F1" w:rsidRDefault="001116F1" w:rsidP="005C589B">
      <w:pPr>
        <w:rPr>
          <w:rtl/>
        </w:rPr>
      </w:pPr>
      <w:bookmarkStart w:id="17301" w:name="_ETM_Q36_348948"/>
      <w:bookmarkStart w:id="17302" w:name="_ETM_Q36_348984"/>
      <w:bookmarkEnd w:id="17301"/>
      <w:bookmarkEnd w:id="17302"/>
      <w:r>
        <w:rPr>
          <w:rtl/>
        </w:rPr>
        <w:t>רק באהבת חינם ננצח</w:t>
      </w:r>
      <w:r>
        <w:rPr>
          <w:rFonts w:hint="cs"/>
          <w:rtl/>
        </w:rPr>
        <w:t xml:space="preserve">. </w:t>
      </w:r>
      <w:bookmarkStart w:id="17303" w:name="_ETM_Q36_351257"/>
      <w:bookmarkStart w:id="17304" w:name="_ETM_Q36_351349"/>
      <w:bookmarkEnd w:id="17303"/>
      <w:bookmarkEnd w:id="17304"/>
      <w:r>
        <w:rPr>
          <w:rFonts w:hint="cs"/>
          <w:rtl/>
        </w:rPr>
        <w:t>גברתי, אבקש להעביר את הדיון לוועדת העבודה והרווחה. תודה.</w:t>
      </w:r>
    </w:p>
    <w:p w:rsidR="001116F1" w:rsidRDefault="001116F1" w:rsidP="009635F5">
      <w:pPr>
        <w:rPr>
          <w:rtl/>
        </w:rPr>
      </w:pPr>
      <w:bookmarkStart w:id="17305" w:name="_ETM_Q36_354487"/>
      <w:bookmarkStart w:id="17306" w:name="_ETM_Q36_354613"/>
      <w:bookmarkEnd w:id="17305"/>
      <w:bookmarkEnd w:id="17306"/>
    </w:p>
    <w:p w:rsidR="001116F1" w:rsidRDefault="001116F1" w:rsidP="005C589B">
      <w:pPr>
        <w:pStyle w:val="af7"/>
        <w:keepNext/>
        <w:rPr>
          <w:rtl/>
        </w:rPr>
      </w:pPr>
      <w:bookmarkStart w:id="17307" w:name="_ETM_Q36_354665"/>
      <w:bookmarkStart w:id="17308" w:name="_ETM_Q36_354791"/>
      <w:bookmarkEnd w:id="17307"/>
      <w:bookmarkEnd w:id="17308"/>
      <w:r w:rsidRPr="000A4F30">
        <w:rPr>
          <w:rStyle w:val="TagStyle"/>
          <w:rtl/>
        </w:rPr>
        <w:lastRenderedPageBreak/>
        <w:t xml:space="preserve"> &lt;&lt; יור &gt;&gt; </w:t>
      </w:r>
      <w:r>
        <w:rPr>
          <w:rtl/>
        </w:rPr>
        <w:t>היו"ר מיקי חיימוביץ':</w:t>
      </w:r>
      <w:r w:rsidRPr="000A4F30">
        <w:rPr>
          <w:rStyle w:val="TagStyle"/>
          <w:rtl/>
        </w:rPr>
        <w:t xml:space="preserve"> &lt;&lt; יור &gt;&gt;</w:t>
      </w:r>
      <w:r>
        <w:rPr>
          <w:rtl/>
        </w:rPr>
        <w:t xml:space="preserve"> </w:t>
      </w:r>
    </w:p>
    <w:p w:rsidR="001116F1" w:rsidRDefault="001116F1" w:rsidP="00B972FC">
      <w:pPr>
        <w:rPr>
          <w:rtl/>
        </w:rPr>
      </w:pPr>
    </w:p>
    <w:p w:rsidR="001116F1" w:rsidRDefault="001116F1" w:rsidP="007E5B79">
      <w:pPr>
        <w:rPr>
          <w:rtl/>
        </w:rPr>
      </w:pPr>
      <w:r>
        <w:rPr>
          <w:rFonts w:hint="cs"/>
          <w:rtl/>
        </w:rPr>
        <w:t xml:space="preserve">תודה רבה. נושא חשוב, כאוב. גם אני </w:t>
      </w:r>
      <w:bookmarkStart w:id="17309" w:name="_ETM_Q36_359427"/>
      <w:bookmarkEnd w:id="17309"/>
      <w:r>
        <w:rPr>
          <w:rFonts w:hint="cs"/>
          <w:rtl/>
        </w:rPr>
        <w:t xml:space="preserve">מקבלת אין-ספור פניות של עמותות שעומדות בפני קריסה. </w:t>
      </w:r>
      <w:bookmarkStart w:id="17310" w:name="_ETM_Q36_362511"/>
      <w:bookmarkEnd w:id="17310"/>
      <w:r>
        <w:rPr>
          <w:rFonts w:hint="cs"/>
          <w:rtl/>
        </w:rPr>
        <w:t xml:space="preserve">ישיב לך סגן שר האוצר יצחק כהן, בבקשה. גם צריך לומר: הרבה </w:t>
      </w:r>
      <w:bookmarkStart w:id="17311" w:name="_ETM_Q36_370770"/>
      <w:bookmarkEnd w:id="17311"/>
      <w:r>
        <w:rPr>
          <w:rFonts w:hint="cs"/>
          <w:rtl/>
        </w:rPr>
        <w:t>מאוד עמותות שדואגות לבעלי חיים עומדות בפני משבר גדול</w:t>
      </w:r>
      <w:r w:rsidRPr="00924632">
        <w:rPr>
          <w:rFonts w:hint="cs"/>
          <w:rtl/>
        </w:rPr>
        <w:t xml:space="preserve"> </w:t>
      </w:r>
      <w:r>
        <w:rPr>
          <w:rFonts w:hint="cs"/>
          <w:rtl/>
        </w:rPr>
        <w:t xml:space="preserve">מאוד, </w:t>
      </w:r>
      <w:bookmarkStart w:id="17312" w:name="_ETM_Q36_376256"/>
      <w:bookmarkEnd w:id="17312"/>
      <w:r>
        <w:rPr>
          <w:rFonts w:hint="cs"/>
          <w:rtl/>
        </w:rPr>
        <w:t>וגם להן צריך לדאוג.</w:t>
      </w:r>
    </w:p>
    <w:p w:rsidR="001116F1" w:rsidRDefault="001116F1" w:rsidP="005C589B">
      <w:pPr>
        <w:rPr>
          <w:rtl/>
        </w:rPr>
      </w:pPr>
      <w:bookmarkStart w:id="17313" w:name="_ETM_Q36_376051"/>
      <w:bookmarkStart w:id="17314" w:name="_ETM_Q36_376118"/>
      <w:bookmarkEnd w:id="17313"/>
      <w:bookmarkEnd w:id="17314"/>
    </w:p>
    <w:p w:rsidR="001116F1" w:rsidRDefault="001116F1" w:rsidP="005C589B">
      <w:pPr>
        <w:pStyle w:val="af6"/>
        <w:keepNext/>
        <w:rPr>
          <w:rtl/>
        </w:rPr>
      </w:pPr>
      <w:bookmarkStart w:id="17315" w:name="_ETM_Q36_376637"/>
      <w:bookmarkStart w:id="17316" w:name="_ETM_Q36_376717"/>
      <w:bookmarkStart w:id="17317" w:name="ET_interruption_5956_14"/>
      <w:bookmarkEnd w:id="17315"/>
      <w:bookmarkEnd w:id="17316"/>
      <w:r w:rsidRPr="00DF5287">
        <w:rPr>
          <w:rStyle w:val="TagStyle"/>
          <w:rtl/>
        </w:rPr>
        <w:t xml:space="preserve"> &lt;&lt; קריאה &gt;&gt; </w:t>
      </w:r>
      <w:r>
        <w:rPr>
          <w:rtl/>
        </w:rPr>
        <w:t>אופיר סופר (ימינה):</w:t>
      </w:r>
      <w:r w:rsidRPr="00DF5287">
        <w:rPr>
          <w:rStyle w:val="TagStyle"/>
          <w:rtl/>
        </w:rPr>
        <w:t xml:space="preserve"> &lt;&lt; קריאה &gt;&gt;</w:t>
      </w:r>
      <w:r>
        <w:rPr>
          <w:rtl/>
        </w:rPr>
        <w:t xml:space="preserve"> </w:t>
      </w:r>
      <w:bookmarkEnd w:id="17317"/>
    </w:p>
    <w:p w:rsidR="001116F1" w:rsidRDefault="001116F1" w:rsidP="00B972FC">
      <w:pPr>
        <w:rPr>
          <w:rtl/>
          <w:lang w:eastAsia="he-IL"/>
        </w:rPr>
      </w:pPr>
    </w:p>
    <w:p w:rsidR="001116F1" w:rsidRDefault="001116F1" w:rsidP="005C589B">
      <w:pPr>
        <w:rPr>
          <w:rtl/>
        </w:rPr>
      </w:pPr>
      <w:bookmarkStart w:id="17318" w:name="_ETM_Q36_377788"/>
      <w:bookmarkStart w:id="17319" w:name="_ETM_Q36_368106"/>
      <w:bookmarkStart w:id="17320" w:name="_ETM_Q36_368186"/>
      <w:bookmarkEnd w:id="17318"/>
      <w:bookmarkEnd w:id="17319"/>
      <w:bookmarkEnd w:id="17320"/>
      <w:r>
        <w:rPr>
          <w:rFonts w:hint="cs"/>
          <w:rtl/>
        </w:rPr>
        <w:t>לרווחה של בעלי חיים.</w:t>
      </w:r>
      <w:bookmarkStart w:id="17321" w:name="_ETM_Q36_382094"/>
      <w:bookmarkEnd w:id="17321"/>
    </w:p>
    <w:p w:rsidR="001116F1" w:rsidRDefault="001116F1" w:rsidP="005C589B">
      <w:pPr>
        <w:rPr>
          <w:rtl/>
        </w:rPr>
      </w:pPr>
      <w:bookmarkStart w:id="17322" w:name="_ETM_Q36_382178"/>
      <w:bookmarkEnd w:id="17322"/>
    </w:p>
    <w:p w:rsidR="001116F1" w:rsidRDefault="001116F1" w:rsidP="005C589B">
      <w:pPr>
        <w:pStyle w:val="af7"/>
        <w:keepNext/>
        <w:rPr>
          <w:rtl/>
        </w:rPr>
      </w:pPr>
      <w:bookmarkStart w:id="17323" w:name="_ETM_Q36_382982"/>
      <w:bookmarkStart w:id="17324" w:name="_ETM_Q36_383070"/>
      <w:bookmarkEnd w:id="17323"/>
      <w:bookmarkEnd w:id="17324"/>
      <w:r w:rsidRPr="00DF5287">
        <w:rPr>
          <w:rStyle w:val="TagStyle"/>
          <w:rtl/>
        </w:rPr>
        <w:t xml:space="preserve"> &lt;&lt; יור &gt;&gt; </w:t>
      </w:r>
      <w:r>
        <w:rPr>
          <w:rtl/>
        </w:rPr>
        <w:t>היו"ר מיקי חיימוביץ':</w:t>
      </w:r>
      <w:r w:rsidRPr="00DF5287">
        <w:rPr>
          <w:rStyle w:val="TagStyle"/>
          <w:rtl/>
        </w:rPr>
        <w:t xml:space="preserve"> &lt;&lt; יור &gt;&gt;</w:t>
      </w:r>
      <w:r>
        <w:rPr>
          <w:rtl/>
        </w:rPr>
        <w:t xml:space="preserve"> </w:t>
      </w:r>
    </w:p>
    <w:p w:rsidR="001116F1" w:rsidRDefault="001116F1" w:rsidP="00B972FC">
      <w:pPr>
        <w:rPr>
          <w:rtl/>
          <w:lang w:eastAsia="he-IL"/>
        </w:rPr>
      </w:pPr>
    </w:p>
    <w:p w:rsidR="001116F1" w:rsidRPr="00DF5287" w:rsidRDefault="001116F1" w:rsidP="005C589B">
      <w:pPr>
        <w:rPr>
          <w:rtl/>
          <w:lang w:eastAsia="he-IL"/>
        </w:rPr>
      </w:pPr>
      <w:bookmarkStart w:id="17325" w:name="_ETM_Q36_383850"/>
      <w:bookmarkEnd w:id="17325"/>
      <w:r>
        <w:rPr>
          <w:rFonts w:hint="cs"/>
          <w:rtl/>
          <w:lang w:eastAsia="he-IL"/>
        </w:rPr>
        <w:t>לרווחה של בעלי חיים. בדיוק.</w:t>
      </w:r>
    </w:p>
    <w:p w:rsidR="001116F1" w:rsidRDefault="001116F1" w:rsidP="005C589B">
      <w:pPr>
        <w:rPr>
          <w:rtl/>
        </w:rPr>
      </w:pPr>
    </w:p>
    <w:p w:rsidR="001116F1" w:rsidRPr="00F562B0" w:rsidRDefault="001116F1" w:rsidP="005C589B">
      <w:pPr>
        <w:pStyle w:val="a4"/>
        <w:keepNext/>
        <w:rPr>
          <w:rtl/>
        </w:rPr>
      </w:pPr>
      <w:bookmarkStart w:id="17326" w:name="ET_speaker_5875_4"/>
      <w:r w:rsidRPr="000A4F30">
        <w:rPr>
          <w:rStyle w:val="TagStyle"/>
          <w:rtl/>
        </w:rPr>
        <w:t xml:space="preserve"> </w:t>
      </w:r>
      <w:r w:rsidRPr="00F562B0">
        <w:rPr>
          <w:rStyle w:val="TagStyle"/>
          <w:rtl/>
        </w:rPr>
        <w:t xml:space="preserve">&lt;&lt; דובר &gt;&gt; </w:t>
      </w:r>
      <w:bookmarkStart w:id="17327" w:name="_Toc46391378"/>
      <w:bookmarkStart w:id="17328" w:name="_Toc46396759"/>
      <w:bookmarkStart w:id="17329" w:name="_Toc46397355"/>
      <w:r w:rsidRPr="00F562B0">
        <w:rPr>
          <w:rtl/>
        </w:rPr>
        <w:t>סגן שר האוצר יצחק כהן:</w:t>
      </w:r>
      <w:bookmarkEnd w:id="17327"/>
      <w:bookmarkEnd w:id="17328"/>
      <w:bookmarkEnd w:id="17329"/>
      <w:r w:rsidRPr="00F562B0">
        <w:rPr>
          <w:rStyle w:val="TagStyle"/>
          <w:rtl/>
        </w:rPr>
        <w:t xml:space="preserve"> &lt;&lt; דובר &gt;&gt;</w:t>
      </w:r>
      <w:r w:rsidRPr="00F562B0">
        <w:rPr>
          <w:rtl/>
        </w:rPr>
        <w:t xml:space="preserve"> </w:t>
      </w:r>
      <w:bookmarkEnd w:id="17326"/>
    </w:p>
    <w:p w:rsidR="001116F1" w:rsidRPr="00F562B0" w:rsidRDefault="001116F1" w:rsidP="00B972FC">
      <w:pPr>
        <w:rPr>
          <w:rtl/>
        </w:rPr>
      </w:pPr>
    </w:p>
    <w:p w:rsidR="001116F1" w:rsidRDefault="001116F1" w:rsidP="007E5B79">
      <w:pPr>
        <w:rPr>
          <w:rtl/>
        </w:rPr>
      </w:pPr>
      <w:r w:rsidRPr="00F562B0">
        <w:rPr>
          <w:rFonts w:hint="cs"/>
          <w:rtl/>
        </w:rPr>
        <w:t xml:space="preserve">תודה, גברתי. כבוד השר, חבריי חברי הכנסת, חבר הכנסת </w:t>
      </w:r>
      <w:r>
        <w:rPr>
          <w:rFonts w:hint="cs"/>
          <w:rtl/>
        </w:rPr>
        <w:t xml:space="preserve">אופיר </w:t>
      </w:r>
      <w:r w:rsidRPr="00F562B0">
        <w:rPr>
          <w:rFonts w:hint="cs"/>
          <w:rtl/>
        </w:rPr>
        <w:t>סופר, אני מודה לך על ההצעה לסדר</w:t>
      </w:r>
      <w:r>
        <w:rPr>
          <w:rFonts w:hint="cs"/>
          <w:rtl/>
        </w:rPr>
        <w:t xml:space="preserve">-היום: היעדר סיוע לעמותות. דווקא אין היעדר, כי </w:t>
      </w:r>
      <w:bookmarkStart w:id="17330" w:name="_ETM_Q36_428145"/>
      <w:bookmarkStart w:id="17331" w:name="_ETM_Q36_421616"/>
      <w:bookmarkStart w:id="17332" w:name="_ETM_Q36_421700"/>
      <w:bookmarkEnd w:id="17330"/>
      <w:bookmarkEnd w:id="17331"/>
      <w:bookmarkEnd w:id="17332"/>
      <w:r>
        <w:rPr>
          <w:rtl/>
        </w:rPr>
        <w:t>משרד האוצר אינו מתעלם מקשיי התזרים שנקלעו אליה</w:t>
      </w:r>
      <w:r w:rsidR="007E5B79">
        <w:rPr>
          <w:rFonts w:hint="cs"/>
          <w:rtl/>
        </w:rPr>
        <w:t>ם</w:t>
      </w:r>
      <w:r>
        <w:rPr>
          <w:rtl/>
        </w:rPr>
        <w:t xml:space="preserve"> גם עמותות וארגוני </w:t>
      </w:r>
      <w:r>
        <w:rPr>
          <w:rFonts w:hint="cs"/>
          <w:rtl/>
        </w:rPr>
        <w:t>ה</w:t>
      </w:r>
      <w:r>
        <w:rPr>
          <w:rtl/>
        </w:rPr>
        <w:t xml:space="preserve">מגזר </w:t>
      </w:r>
      <w:r>
        <w:rPr>
          <w:rFonts w:hint="cs"/>
          <w:rtl/>
        </w:rPr>
        <w:t>ה</w:t>
      </w:r>
      <w:r>
        <w:rPr>
          <w:rtl/>
        </w:rPr>
        <w:t>שלישי, ו</w:t>
      </w:r>
      <w:r>
        <w:rPr>
          <w:rFonts w:hint="cs"/>
          <w:rtl/>
        </w:rPr>
        <w:t xml:space="preserve">הוא </w:t>
      </w:r>
      <w:r>
        <w:rPr>
          <w:rtl/>
        </w:rPr>
        <w:t>מספק מגוון רחב של מענים לסיוע.</w:t>
      </w:r>
      <w:r>
        <w:rPr>
          <w:rFonts w:hint="cs"/>
          <w:rtl/>
        </w:rPr>
        <w:t xml:space="preserve"> אף פעם זה לא מספיק, אבל יש מגוון </w:t>
      </w:r>
      <w:bookmarkStart w:id="17333" w:name="_ETM_Q36_439024"/>
      <w:bookmarkEnd w:id="17333"/>
      <w:r>
        <w:rPr>
          <w:rFonts w:hint="cs"/>
          <w:rtl/>
        </w:rPr>
        <w:t>רחב של מענים וסיוע.</w:t>
      </w:r>
      <w:bookmarkStart w:id="17334" w:name="_ETM_Q36_438879"/>
      <w:bookmarkEnd w:id="17334"/>
    </w:p>
    <w:p w:rsidR="001116F1" w:rsidRDefault="001116F1" w:rsidP="005C589B">
      <w:pPr>
        <w:rPr>
          <w:rtl/>
        </w:rPr>
      </w:pPr>
      <w:bookmarkStart w:id="17335" w:name="_ETM_Q36_438945"/>
      <w:bookmarkEnd w:id="17335"/>
    </w:p>
    <w:p w:rsidR="001116F1" w:rsidRDefault="001116F1" w:rsidP="005C589B">
      <w:pPr>
        <w:pStyle w:val="af6"/>
        <w:keepNext/>
        <w:rPr>
          <w:rtl/>
        </w:rPr>
      </w:pPr>
      <w:bookmarkStart w:id="17336" w:name="_ETM_Q36_435904"/>
      <w:bookmarkStart w:id="17337" w:name="_ETM_Q36_435967"/>
      <w:bookmarkStart w:id="17338" w:name="ET_interruption_5956_16"/>
      <w:bookmarkEnd w:id="17336"/>
      <w:bookmarkEnd w:id="17337"/>
      <w:r w:rsidRPr="00DE6DF7">
        <w:rPr>
          <w:rStyle w:val="TagStyle"/>
          <w:rtl/>
        </w:rPr>
        <w:t xml:space="preserve"> &lt;&lt; קריאה &gt;&gt; </w:t>
      </w:r>
      <w:r>
        <w:rPr>
          <w:rtl/>
        </w:rPr>
        <w:t>אופיר סופר (ימינה):</w:t>
      </w:r>
      <w:r w:rsidRPr="00DE6DF7">
        <w:rPr>
          <w:rStyle w:val="TagStyle"/>
          <w:rtl/>
        </w:rPr>
        <w:t xml:space="preserve"> &lt;&lt; קריאה &gt;&gt;</w:t>
      </w:r>
      <w:r>
        <w:rPr>
          <w:rtl/>
        </w:rPr>
        <w:t xml:space="preserve"> </w:t>
      </w:r>
      <w:bookmarkEnd w:id="17338"/>
    </w:p>
    <w:p w:rsidR="001116F1" w:rsidRDefault="001116F1" w:rsidP="00B972FC">
      <w:pPr>
        <w:rPr>
          <w:rtl/>
          <w:lang w:eastAsia="he-IL"/>
        </w:rPr>
      </w:pPr>
    </w:p>
    <w:p w:rsidR="001116F1" w:rsidRDefault="001116F1" w:rsidP="005C589B">
      <w:pPr>
        <w:rPr>
          <w:rtl/>
          <w:lang w:eastAsia="he-IL"/>
        </w:rPr>
      </w:pPr>
      <w:bookmarkStart w:id="17339" w:name="_ETM_Q36_438943"/>
      <w:bookmarkStart w:id="17340" w:name="_ETM_Q36_439196"/>
      <w:bookmarkStart w:id="17341" w:name="_ETM_Q36_439242"/>
      <w:bookmarkEnd w:id="17339"/>
      <w:bookmarkEnd w:id="17340"/>
      <w:bookmarkEnd w:id="17341"/>
      <w:r>
        <w:rPr>
          <w:rFonts w:hint="cs"/>
          <w:rtl/>
          <w:lang w:eastAsia="he-IL"/>
        </w:rPr>
        <w:t>אתה לא רוצה לדבר על זה.</w:t>
      </w:r>
    </w:p>
    <w:p w:rsidR="001116F1" w:rsidRDefault="001116F1" w:rsidP="005C589B">
      <w:pPr>
        <w:rPr>
          <w:rtl/>
          <w:lang w:eastAsia="he-IL"/>
        </w:rPr>
      </w:pPr>
      <w:bookmarkStart w:id="17342" w:name="_ETM_Q36_441900"/>
      <w:bookmarkStart w:id="17343" w:name="_ETM_Q36_441977"/>
      <w:bookmarkEnd w:id="17342"/>
      <w:bookmarkEnd w:id="17343"/>
    </w:p>
    <w:p w:rsidR="001116F1" w:rsidRDefault="001116F1" w:rsidP="005C589B">
      <w:pPr>
        <w:pStyle w:val="-"/>
        <w:rPr>
          <w:rtl/>
        </w:rPr>
      </w:pPr>
      <w:bookmarkStart w:id="17344" w:name="_ETM_Q36_442092"/>
      <w:bookmarkStart w:id="17345" w:name="_ETM_Q36_442162"/>
      <w:bookmarkStart w:id="17346" w:name="_ETM_Q36_442362"/>
      <w:bookmarkEnd w:id="17344"/>
      <w:bookmarkEnd w:id="17345"/>
      <w:bookmarkEnd w:id="17346"/>
      <w:r w:rsidRPr="00DE6DF7">
        <w:rPr>
          <w:rStyle w:val="TagStyle"/>
          <w:rtl/>
        </w:rPr>
        <w:t xml:space="preserve"> &lt;&lt; דובר_המשך &gt;&gt; </w:t>
      </w:r>
      <w:r>
        <w:rPr>
          <w:rtl/>
        </w:rPr>
        <w:t>סגן שר האוצר יצחק כהן:</w:t>
      </w:r>
      <w:r w:rsidRPr="00DE6DF7">
        <w:rPr>
          <w:rStyle w:val="TagStyle"/>
          <w:rtl/>
        </w:rPr>
        <w:t xml:space="preserve"> &lt;&lt; דובר_המשך &gt;&gt;</w:t>
      </w:r>
      <w:r>
        <w:rPr>
          <w:rStyle w:val="TagStyle"/>
          <w:rtl/>
        </w:rPr>
        <w:t xml:space="preserve"> </w:t>
      </w:r>
    </w:p>
    <w:p w:rsidR="001116F1" w:rsidRDefault="001116F1" w:rsidP="00B972FC">
      <w:pPr>
        <w:rPr>
          <w:rtl/>
          <w:lang w:eastAsia="he-IL"/>
        </w:rPr>
      </w:pPr>
    </w:p>
    <w:p w:rsidR="001116F1" w:rsidRDefault="001116F1" w:rsidP="005C589B">
      <w:pPr>
        <w:rPr>
          <w:rtl/>
          <w:lang w:eastAsia="he-IL"/>
        </w:rPr>
      </w:pPr>
      <w:bookmarkStart w:id="17347" w:name="_ETM_Q36_440208"/>
      <w:bookmarkEnd w:id="17347"/>
      <w:r>
        <w:rPr>
          <w:rFonts w:hint="cs"/>
          <w:rtl/>
          <w:lang w:eastAsia="he-IL"/>
        </w:rPr>
        <w:t>בבקש</w:t>
      </w:r>
      <w:bookmarkStart w:id="17348" w:name="_ETM_Q36_440529"/>
      <w:bookmarkEnd w:id="17348"/>
      <w:r>
        <w:rPr>
          <w:rFonts w:hint="cs"/>
          <w:rtl/>
          <w:lang w:eastAsia="he-IL"/>
        </w:rPr>
        <w:t>ה? לא הבנתי.</w:t>
      </w:r>
    </w:p>
    <w:p w:rsidR="001116F1" w:rsidRDefault="001116F1" w:rsidP="005C589B">
      <w:pPr>
        <w:rPr>
          <w:rtl/>
          <w:lang w:eastAsia="he-IL"/>
        </w:rPr>
      </w:pPr>
      <w:bookmarkStart w:id="17349" w:name="_ETM_Q36_440608"/>
      <w:bookmarkEnd w:id="17349"/>
    </w:p>
    <w:p w:rsidR="001116F1" w:rsidRDefault="001116F1" w:rsidP="005C589B">
      <w:pPr>
        <w:pStyle w:val="af6"/>
        <w:keepNext/>
        <w:rPr>
          <w:rtl/>
        </w:rPr>
      </w:pPr>
      <w:bookmarkStart w:id="17350" w:name="_ETM_Q36_440704"/>
      <w:bookmarkStart w:id="17351" w:name="_ETM_Q36_440780"/>
      <w:bookmarkStart w:id="17352" w:name="ET_interruption_5956_18"/>
      <w:bookmarkEnd w:id="17350"/>
      <w:bookmarkEnd w:id="17351"/>
      <w:r w:rsidRPr="00DE6DF7">
        <w:rPr>
          <w:rStyle w:val="TagStyle"/>
          <w:rtl/>
        </w:rPr>
        <w:t xml:space="preserve"> &lt;&lt; קריאה &gt;&gt; </w:t>
      </w:r>
      <w:r>
        <w:rPr>
          <w:rtl/>
        </w:rPr>
        <w:t>אופיר סופר (ימינה):</w:t>
      </w:r>
      <w:r w:rsidRPr="00DE6DF7">
        <w:rPr>
          <w:rStyle w:val="TagStyle"/>
          <w:rtl/>
        </w:rPr>
        <w:t xml:space="preserve"> &lt;&lt; קריאה &gt;&gt;</w:t>
      </w:r>
      <w:r>
        <w:rPr>
          <w:rtl/>
        </w:rPr>
        <w:t xml:space="preserve"> </w:t>
      </w:r>
      <w:bookmarkEnd w:id="17352"/>
    </w:p>
    <w:p w:rsidR="001116F1" w:rsidRDefault="001116F1" w:rsidP="00B972FC">
      <w:pPr>
        <w:rPr>
          <w:rtl/>
          <w:lang w:eastAsia="he-IL"/>
        </w:rPr>
      </w:pPr>
    </w:p>
    <w:p w:rsidR="001116F1" w:rsidRDefault="001116F1" w:rsidP="005C589B">
      <w:pPr>
        <w:rPr>
          <w:rtl/>
          <w:lang w:eastAsia="he-IL"/>
        </w:rPr>
      </w:pPr>
      <w:bookmarkStart w:id="17353" w:name="_ETM_Q36_440337"/>
      <w:bookmarkStart w:id="17354" w:name="_ETM_Q36_440606"/>
      <w:bookmarkStart w:id="17355" w:name="_ETM_Q36_440645"/>
      <w:bookmarkEnd w:id="17353"/>
      <w:bookmarkEnd w:id="17354"/>
      <w:bookmarkEnd w:id="17355"/>
      <w:r>
        <w:rPr>
          <w:rFonts w:hint="cs"/>
          <w:rtl/>
          <w:lang w:eastAsia="he-IL"/>
        </w:rPr>
        <w:t xml:space="preserve">אתה לא </w:t>
      </w:r>
      <w:bookmarkStart w:id="17356" w:name="_ETM_Q36_443389"/>
      <w:bookmarkEnd w:id="17356"/>
      <w:r>
        <w:rPr>
          <w:rFonts w:hint="cs"/>
          <w:rtl/>
          <w:lang w:eastAsia="he-IL"/>
        </w:rPr>
        <w:t>רוצה לדבר על זה עכשיו.</w:t>
      </w:r>
    </w:p>
    <w:p w:rsidR="001116F1" w:rsidRDefault="001116F1" w:rsidP="005C589B">
      <w:pPr>
        <w:rPr>
          <w:rtl/>
          <w:lang w:eastAsia="he-IL"/>
        </w:rPr>
      </w:pPr>
      <w:bookmarkStart w:id="17357" w:name="_ETM_Q36_447262"/>
      <w:bookmarkStart w:id="17358" w:name="_ETM_Q36_447344"/>
      <w:bookmarkEnd w:id="17357"/>
      <w:bookmarkEnd w:id="17358"/>
    </w:p>
    <w:p w:rsidR="001116F1" w:rsidRDefault="001116F1" w:rsidP="005C589B">
      <w:pPr>
        <w:pStyle w:val="-"/>
        <w:keepNext/>
        <w:rPr>
          <w:rtl/>
        </w:rPr>
      </w:pPr>
      <w:bookmarkStart w:id="17359" w:name="_ETM_Q36_447454"/>
      <w:bookmarkStart w:id="17360" w:name="_ETM_Q36_447530"/>
      <w:bookmarkStart w:id="17361" w:name="ET_speakercontinue_5875_19"/>
      <w:bookmarkEnd w:id="17359"/>
      <w:bookmarkEnd w:id="17360"/>
      <w:r w:rsidRPr="00DE6DF7">
        <w:rPr>
          <w:rStyle w:val="TagStyle"/>
          <w:rtl/>
        </w:rPr>
        <w:t xml:space="preserve"> &lt;&lt; דובר_המשך &gt;&gt; </w:t>
      </w:r>
      <w:r>
        <w:rPr>
          <w:rtl/>
        </w:rPr>
        <w:t>סגן שר האוצר יצחק כהן:</w:t>
      </w:r>
      <w:r w:rsidRPr="00DE6DF7">
        <w:rPr>
          <w:rStyle w:val="TagStyle"/>
          <w:rtl/>
        </w:rPr>
        <w:t xml:space="preserve"> &lt;&lt; דובר_המשך &gt;&gt;</w:t>
      </w:r>
      <w:r>
        <w:rPr>
          <w:rtl/>
        </w:rPr>
        <w:t xml:space="preserve"> </w:t>
      </w:r>
      <w:bookmarkEnd w:id="17361"/>
    </w:p>
    <w:p w:rsidR="001116F1" w:rsidRDefault="001116F1" w:rsidP="00B972FC">
      <w:pPr>
        <w:rPr>
          <w:rtl/>
          <w:lang w:eastAsia="he-IL"/>
        </w:rPr>
      </w:pPr>
    </w:p>
    <w:p w:rsidR="001116F1" w:rsidRDefault="001116F1" w:rsidP="005C589B">
      <w:pPr>
        <w:rPr>
          <w:rtl/>
          <w:lang w:eastAsia="he-IL"/>
        </w:rPr>
      </w:pPr>
      <w:bookmarkStart w:id="17362" w:name="_ETM_Q36_446679"/>
      <w:bookmarkEnd w:id="17362"/>
      <w:r>
        <w:rPr>
          <w:rFonts w:hint="cs"/>
          <w:rtl/>
          <w:lang w:eastAsia="he-IL"/>
        </w:rPr>
        <w:t>למה?</w:t>
      </w:r>
    </w:p>
    <w:p w:rsidR="001116F1" w:rsidRDefault="001116F1" w:rsidP="005C589B">
      <w:pPr>
        <w:rPr>
          <w:rtl/>
          <w:lang w:eastAsia="he-IL"/>
        </w:rPr>
      </w:pPr>
      <w:bookmarkStart w:id="17363" w:name="_ETM_Q36_447931"/>
      <w:bookmarkStart w:id="17364" w:name="_ETM_Q36_448041"/>
      <w:bookmarkEnd w:id="17363"/>
      <w:bookmarkEnd w:id="17364"/>
    </w:p>
    <w:p w:rsidR="001116F1" w:rsidRDefault="001116F1" w:rsidP="005C589B">
      <w:pPr>
        <w:pStyle w:val="af6"/>
        <w:keepNext/>
        <w:rPr>
          <w:rtl/>
        </w:rPr>
      </w:pPr>
      <w:bookmarkStart w:id="17365" w:name="_ETM_Q36_448099"/>
      <w:bookmarkStart w:id="17366" w:name="_ETM_Q36_448185"/>
      <w:bookmarkStart w:id="17367" w:name="ET_interruption_5956_20"/>
      <w:bookmarkEnd w:id="17365"/>
      <w:bookmarkEnd w:id="17366"/>
      <w:r w:rsidRPr="00DE6DF7">
        <w:rPr>
          <w:rStyle w:val="TagStyle"/>
          <w:rtl/>
        </w:rPr>
        <w:t xml:space="preserve"> &lt;&lt; קריאה &gt;&gt; </w:t>
      </w:r>
      <w:r>
        <w:rPr>
          <w:rtl/>
        </w:rPr>
        <w:t>אופיר סופר (ימינה):</w:t>
      </w:r>
      <w:r w:rsidRPr="00DE6DF7">
        <w:rPr>
          <w:rStyle w:val="TagStyle"/>
          <w:rtl/>
        </w:rPr>
        <w:t xml:space="preserve"> &lt;&lt; קריאה &gt;&gt;</w:t>
      </w:r>
      <w:r>
        <w:rPr>
          <w:rtl/>
        </w:rPr>
        <w:t xml:space="preserve"> </w:t>
      </w:r>
      <w:bookmarkEnd w:id="17367"/>
    </w:p>
    <w:p w:rsidR="001116F1" w:rsidRDefault="001116F1" w:rsidP="00B972FC">
      <w:pPr>
        <w:rPr>
          <w:rtl/>
          <w:lang w:eastAsia="he-IL"/>
        </w:rPr>
      </w:pPr>
    </w:p>
    <w:p w:rsidR="001116F1" w:rsidRDefault="001116F1" w:rsidP="005C589B">
      <w:pPr>
        <w:rPr>
          <w:rtl/>
          <w:lang w:eastAsia="he-IL"/>
        </w:rPr>
      </w:pPr>
      <w:bookmarkStart w:id="17368" w:name="_ETM_Q36_447875"/>
      <w:bookmarkStart w:id="17369" w:name="_ETM_Q36_448143"/>
      <w:bookmarkStart w:id="17370" w:name="_ETM_Q36_448188"/>
      <w:bookmarkEnd w:id="17368"/>
      <w:bookmarkEnd w:id="17369"/>
      <w:bookmarkEnd w:id="17370"/>
      <w:r>
        <w:rPr>
          <w:rFonts w:hint="cs"/>
          <w:rtl/>
          <w:lang w:eastAsia="he-IL"/>
        </w:rPr>
        <w:t xml:space="preserve">200 מיליון שקל </w:t>
      </w:r>
      <w:bookmarkStart w:id="17371" w:name="_ETM_Q36_450946"/>
      <w:bookmarkEnd w:id="17371"/>
      <w:r>
        <w:rPr>
          <w:rFonts w:hint="cs"/>
          <w:rtl/>
          <w:lang w:eastAsia="he-IL"/>
        </w:rPr>
        <w:t>זה לא בדיוק מה שקרה.</w:t>
      </w:r>
    </w:p>
    <w:p w:rsidR="001116F1" w:rsidRDefault="001116F1" w:rsidP="005C589B">
      <w:pPr>
        <w:rPr>
          <w:rtl/>
          <w:lang w:eastAsia="he-IL"/>
        </w:rPr>
      </w:pPr>
      <w:bookmarkStart w:id="17372" w:name="_ETM_Q36_455409"/>
      <w:bookmarkStart w:id="17373" w:name="_ETM_Q36_455503"/>
      <w:bookmarkEnd w:id="17372"/>
      <w:bookmarkEnd w:id="17373"/>
    </w:p>
    <w:p w:rsidR="001116F1" w:rsidRDefault="001116F1" w:rsidP="005C589B">
      <w:pPr>
        <w:pStyle w:val="-"/>
        <w:keepNext/>
        <w:rPr>
          <w:rtl/>
        </w:rPr>
      </w:pPr>
      <w:bookmarkStart w:id="17374" w:name="_ETM_Q36_455602"/>
      <w:bookmarkStart w:id="17375" w:name="_ETM_Q36_455684"/>
      <w:bookmarkEnd w:id="17374"/>
      <w:bookmarkEnd w:id="17375"/>
      <w:r w:rsidRPr="006D65F6">
        <w:rPr>
          <w:rStyle w:val="TagStyle"/>
          <w:rtl/>
        </w:rPr>
        <w:t xml:space="preserve"> &lt;&lt; דובר_המשך &gt;&gt; </w:t>
      </w:r>
      <w:r>
        <w:rPr>
          <w:rtl/>
        </w:rPr>
        <w:t>סגן שר האוצר יצחק כהן:</w:t>
      </w:r>
      <w:r w:rsidRPr="006D65F6">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5C589B">
      <w:pPr>
        <w:rPr>
          <w:rtl/>
        </w:rPr>
      </w:pPr>
      <w:bookmarkStart w:id="17376" w:name="_ETM_Q36_456532"/>
      <w:bookmarkEnd w:id="17376"/>
      <w:r>
        <w:rPr>
          <w:rFonts w:hint="cs"/>
          <w:rtl/>
          <w:lang w:eastAsia="he-IL"/>
        </w:rPr>
        <w:t xml:space="preserve">בוא נתחיל. </w:t>
      </w:r>
      <w:r>
        <w:rPr>
          <w:rtl/>
        </w:rPr>
        <w:t>ראשית, במסגרת קרן הסיוע לעסקים</w:t>
      </w:r>
      <w:r w:rsidR="00FF7E2B">
        <w:rPr>
          <w:rFonts w:hint="cs"/>
          <w:rtl/>
        </w:rPr>
        <w:t>,</w:t>
      </w:r>
      <w:r>
        <w:rPr>
          <w:rtl/>
        </w:rPr>
        <w:t xml:space="preserve"> המסייעת במקרים של ירידה במחזור, ומענק בגין קליטת עובדים חזרה לעבודתם, שפורסמו זה מכבר, צפויים לתת מענה גם </w:t>
      </w:r>
      <w:r>
        <w:rPr>
          <w:rFonts w:hint="cs"/>
          <w:rtl/>
        </w:rPr>
        <w:t>ל</w:t>
      </w:r>
      <w:r>
        <w:rPr>
          <w:rtl/>
        </w:rPr>
        <w:t>עמותות ו</w:t>
      </w:r>
      <w:r>
        <w:rPr>
          <w:rFonts w:hint="cs"/>
          <w:rtl/>
        </w:rPr>
        <w:t>ל</w:t>
      </w:r>
      <w:r>
        <w:rPr>
          <w:rtl/>
        </w:rPr>
        <w:t xml:space="preserve">ארגוני </w:t>
      </w:r>
      <w:r>
        <w:rPr>
          <w:rFonts w:hint="cs"/>
          <w:rtl/>
        </w:rPr>
        <w:t>ה</w:t>
      </w:r>
      <w:r>
        <w:rPr>
          <w:rtl/>
        </w:rPr>
        <w:t xml:space="preserve">מגזר </w:t>
      </w:r>
      <w:r>
        <w:rPr>
          <w:rFonts w:hint="cs"/>
          <w:rtl/>
        </w:rPr>
        <w:t>ה</w:t>
      </w:r>
      <w:r>
        <w:rPr>
          <w:rtl/>
        </w:rPr>
        <w:t>שלישי. למענק בגין קליטת עובדים זכאיות גם עמותות שמחזור הכנסותיהן גבוה מ-20 מיליון ש</w:t>
      </w:r>
      <w:r>
        <w:rPr>
          <w:rFonts w:hint="cs"/>
          <w:rtl/>
        </w:rPr>
        <w:t>"</w:t>
      </w:r>
      <w:r>
        <w:rPr>
          <w:rtl/>
        </w:rPr>
        <w:t>ח.</w:t>
      </w:r>
      <w:bookmarkStart w:id="17377" w:name="_ETM_Q36_475479"/>
      <w:bookmarkStart w:id="17378" w:name="_ETM_Q36_475545"/>
      <w:bookmarkEnd w:id="17377"/>
      <w:bookmarkEnd w:id="17378"/>
      <w:r>
        <w:rPr>
          <w:rFonts w:hint="cs"/>
          <w:rtl/>
        </w:rPr>
        <w:t xml:space="preserve"> </w:t>
      </w:r>
      <w:r w:rsidRPr="00C31F58">
        <w:rPr>
          <w:rtl/>
        </w:rPr>
        <w:t>בנוסף, מאז פרוץ המשבר העמיד משרד האוצר מענים נוספים לעמותות</w:t>
      </w:r>
      <w:r>
        <w:rPr>
          <w:rFonts w:hint="cs"/>
          <w:rtl/>
        </w:rPr>
        <w:t>,</w:t>
      </w:r>
      <w:r>
        <w:rPr>
          <w:rtl/>
        </w:rPr>
        <w:t xml:space="preserve"> דוגמת הלוואות בערבות מדינה </w:t>
      </w:r>
      <w:r w:rsidRPr="00C31F58">
        <w:rPr>
          <w:rtl/>
        </w:rPr>
        <w:t>בתנאים מיו</w:t>
      </w:r>
      <w:r>
        <w:rPr>
          <w:rtl/>
        </w:rPr>
        <w:t>חדים, פטור מארנונה לשל</w:t>
      </w:r>
      <w:r w:rsidR="00FF7E2B">
        <w:rPr>
          <w:rFonts w:hint="cs"/>
          <w:rtl/>
        </w:rPr>
        <w:t>ו</w:t>
      </w:r>
      <w:r>
        <w:rPr>
          <w:rtl/>
        </w:rPr>
        <w:t>שה חודשים</w:t>
      </w:r>
      <w:r w:rsidRPr="00C31F58">
        <w:rPr>
          <w:rtl/>
        </w:rPr>
        <w:t xml:space="preserve"> ותשלום מקדמות לגופים נתמכים.</w:t>
      </w:r>
      <w:r>
        <w:rPr>
          <w:rFonts w:hint="cs"/>
          <w:rtl/>
        </w:rPr>
        <w:t xml:space="preserve"> </w:t>
      </w:r>
      <w:bookmarkStart w:id="17379" w:name="_ETM_Q36_486974"/>
      <w:bookmarkStart w:id="17380" w:name="_ETM_Q36_487062"/>
      <w:bookmarkEnd w:id="17379"/>
      <w:bookmarkEnd w:id="17380"/>
      <w:r>
        <w:rPr>
          <w:rtl/>
        </w:rPr>
        <w:t>מעבר לכל אלה, ועל מנת להשלים את התמונה ולהעניק סיוע לעמותות שאינן זכאיות להטבות לעיל, הקים משרד האוצר בשיתוף הג</w:t>
      </w:r>
      <w:r>
        <w:rPr>
          <w:rFonts w:hint="cs"/>
          <w:rtl/>
        </w:rPr>
        <w:t>'</w:t>
      </w:r>
      <w:r>
        <w:rPr>
          <w:rtl/>
        </w:rPr>
        <w:t>וינט קרן מענקים בהיקף של 50 מיליון ש</w:t>
      </w:r>
      <w:r>
        <w:rPr>
          <w:rFonts w:hint="cs"/>
          <w:rtl/>
        </w:rPr>
        <w:t>"</w:t>
      </w:r>
      <w:r>
        <w:rPr>
          <w:rtl/>
        </w:rPr>
        <w:t xml:space="preserve">ח, </w:t>
      </w:r>
      <w:r>
        <w:rPr>
          <w:rFonts w:hint="cs"/>
          <w:rtl/>
        </w:rPr>
        <w:t xml:space="preserve">והיא </w:t>
      </w:r>
      <w:r>
        <w:rPr>
          <w:rtl/>
        </w:rPr>
        <w:t>צפויה להתחיל בפעילות בקרוב.</w:t>
      </w:r>
    </w:p>
    <w:p w:rsidR="001116F1" w:rsidRDefault="001116F1" w:rsidP="00B972FC">
      <w:pPr>
        <w:rPr>
          <w:rtl/>
        </w:rPr>
      </w:pPr>
    </w:p>
    <w:p w:rsidR="001116F1" w:rsidRDefault="001116F1" w:rsidP="00FF7E2B">
      <w:pPr>
        <w:rPr>
          <w:rtl/>
        </w:rPr>
      </w:pPr>
      <w:bookmarkStart w:id="17381" w:name="_ETM_Q36_502568"/>
      <w:bookmarkStart w:id="17382" w:name="_ETM_Q36_502662"/>
      <w:bookmarkEnd w:id="17381"/>
      <w:bookmarkEnd w:id="17382"/>
      <w:r>
        <w:rPr>
          <w:rFonts w:hint="cs"/>
          <w:rtl/>
        </w:rPr>
        <w:t xml:space="preserve">אני יודע שצורכי עמך </w:t>
      </w:r>
      <w:bookmarkStart w:id="17383" w:name="_ETM_Q36_505599"/>
      <w:bookmarkEnd w:id="17383"/>
      <w:r>
        <w:rPr>
          <w:rFonts w:hint="cs"/>
          <w:rtl/>
        </w:rPr>
        <w:t xml:space="preserve">ישראל מרובים ואין הקומץ משביע את הארי, אבל נעשות פעולות </w:t>
      </w:r>
      <w:bookmarkStart w:id="17384" w:name="_ETM_Q36_508569"/>
      <w:bookmarkEnd w:id="17384"/>
      <w:r>
        <w:rPr>
          <w:rFonts w:hint="cs"/>
          <w:rtl/>
        </w:rPr>
        <w:t>ועוד נעשה פעולות ואוזנינו קשובה. נשתדל הלאה להמשיך לסייע.</w:t>
      </w:r>
    </w:p>
    <w:p w:rsidR="001116F1" w:rsidRDefault="001116F1" w:rsidP="005C589B">
      <w:pPr>
        <w:rPr>
          <w:rtl/>
        </w:rPr>
      </w:pPr>
      <w:bookmarkStart w:id="17385" w:name="_ETM_Q36_514349"/>
      <w:bookmarkStart w:id="17386" w:name="_ETM_Q36_514436"/>
      <w:bookmarkEnd w:id="17385"/>
      <w:bookmarkEnd w:id="17386"/>
    </w:p>
    <w:p w:rsidR="001116F1" w:rsidRDefault="001116F1" w:rsidP="005C589B">
      <w:pPr>
        <w:rPr>
          <w:rtl/>
        </w:rPr>
      </w:pPr>
      <w:bookmarkStart w:id="17387" w:name="_ETM_Q36_514525"/>
      <w:bookmarkStart w:id="17388" w:name="_ETM_Q36_514596"/>
      <w:bookmarkEnd w:id="17387"/>
      <w:bookmarkEnd w:id="17388"/>
      <w:r>
        <w:rPr>
          <w:rFonts w:hint="cs"/>
          <w:rtl/>
        </w:rPr>
        <w:t xml:space="preserve">ידידי, סופר, לאיזו </w:t>
      </w:r>
      <w:bookmarkStart w:id="17389" w:name="_ETM_Q36_516374"/>
      <w:bookmarkEnd w:id="17389"/>
      <w:r>
        <w:rPr>
          <w:rFonts w:hint="cs"/>
          <w:rtl/>
        </w:rPr>
        <w:t xml:space="preserve">ועדה אתה רוצה להעביר את זה, או שאתה מסתפק בתשובה </w:t>
      </w:r>
      <w:bookmarkStart w:id="17390" w:name="_ETM_Q36_519570"/>
      <w:bookmarkEnd w:id="17390"/>
      <w:r>
        <w:rPr>
          <w:rFonts w:hint="cs"/>
          <w:rtl/>
        </w:rPr>
        <w:t>שלי?</w:t>
      </w:r>
    </w:p>
    <w:p w:rsidR="001116F1" w:rsidRDefault="001116F1" w:rsidP="005C589B">
      <w:pPr>
        <w:rPr>
          <w:rtl/>
        </w:rPr>
      </w:pPr>
      <w:bookmarkStart w:id="17391" w:name="_ETM_Q36_518668"/>
      <w:bookmarkStart w:id="17392" w:name="_ETM_Q36_518742"/>
      <w:bookmarkEnd w:id="17391"/>
      <w:bookmarkEnd w:id="17392"/>
    </w:p>
    <w:p w:rsidR="001116F1" w:rsidRDefault="001116F1" w:rsidP="005C589B">
      <w:pPr>
        <w:pStyle w:val="af6"/>
        <w:keepNext/>
        <w:rPr>
          <w:rtl/>
        </w:rPr>
      </w:pPr>
      <w:bookmarkStart w:id="17393" w:name="ET_interruption_5956_22"/>
      <w:r w:rsidRPr="007F2F45">
        <w:rPr>
          <w:rStyle w:val="TagStyle"/>
          <w:rtl/>
        </w:rPr>
        <w:t xml:space="preserve"> &lt;&lt; קריאה &gt;&gt; </w:t>
      </w:r>
      <w:r>
        <w:rPr>
          <w:rtl/>
        </w:rPr>
        <w:t>אופיר סופר (ימינה):</w:t>
      </w:r>
      <w:r w:rsidRPr="007F2F45">
        <w:rPr>
          <w:rStyle w:val="TagStyle"/>
          <w:rtl/>
        </w:rPr>
        <w:t xml:space="preserve"> &lt;&lt; קריאה &gt;&gt;</w:t>
      </w:r>
      <w:r>
        <w:rPr>
          <w:rtl/>
        </w:rPr>
        <w:t xml:space="preserve"> </w:t>
      </w:r>
      <w:bookmarkEnd w:id="17393"/>
    </w:p>
    <w:p w:rsidR="001116F1" w:rsidRDefault="001116F1" w:rsidP="00B972FC">
      <w:pPr>
        <w:rPr>
          <w:rtl/>
          <w:lang w:eastAsia="he-IL"/>
        </w:rPr>
      </w:pPr>
    </w:p>
    <w:p w:rsidR="001116F1" w:rsidRDefault="001116F1" w:rsidP="005C589B">
      <w:pPr>
        <w:rPr>
          <w:rtl/>
        </w:rPr>
      </w:pPr>
      <w:bookmarkStart w:id="17394" w:name="_ETM_Q36_519625"/>
      <w:bookmarkStart w:id="17395" w:name="_ETM_Q36_519878"/>
      <w:bookmarkStart w:id="17396" w:name="_ETM_Q36_519926"/>
      <w:bookmarkEnd w:id="17394"/>
      <w:bookmarkEnd w:id="17395"/>
      <w:bookmarkEnd w:id="17396"/>
      <w:r>
        <w:rPr>
          <w:rFonts w:hint="cs"/>
          <w:rtl/>
          <w:lang w:eastAsia="he-IL"/>
        </w:rPr>
        <w:t xml:space="preserve">אני רוצה להעביר </w:t>
      </w:r>
      <w:r>
        <w:rPr>
          <w:rFonts w:hint="cs"/>
          <w:rtl/>
        </w:rPr>
        <w:t>לוועדת העבודה והרווחה.</w:t>
      </w:r>
    </w:p>
    <w:p w:rsidR="001116F1" w:rsidRDefault="001116F1" w:rsidP="005C589B">
      <w:pPr>
        <w:rPr>
          <w:rtl/>
        </w:rPr>
      </w:pPr>
      <w:bookmarkStart w:id="17397" w:name="_ETM_Q36_523111"/>
      <w:bookmarkStart w:id="17398" w:name="_ETM_Q36_523192"/>
      <w:bookmarkEnd w:id="17397"/>
      <w:bookmarkEnd w:id="17398"/>
    </w:p>
    <w:p w:rsidR="001116F1" w:rsidRDefault="001116F1" w:rsidP="005C589B">
      <w:pPr>
        <w:pStyle w:val="-"/>
        <w:keepNext/>
        <w:rPr>
          <w:rtl/>
        </w:rPr>
      </w:pPr>
      <w:bookmarkStart w:id="17399" w:name="_ETM_Q36_523310"/>
      <w:bookmarkStart w:id="17400" w:name="_ETM_Q36_523397"/>
      <w:bookmarkStart w:id="17401" w:name="ET_speakercontinue_5875_23"/>
      <w:bookmarkEnd w:id="17399"/>
      <w:bookmarkEnd w:id="17400"/>
      <w:r w:rsidRPr="007F2F45">
        <w:rPr>
          <w:rStyle w:val="TagStyle"/>
          <w:rtl/>
        </w:rPr>
        <w:t xml:space="preserve"> &lt;&lt; דובר_המשך &gt;&gt; </w:t>
      </w:r>
      <w:r>
        <w:rPr>
          <w:rtl/>
        </w:rPr>
        <w:t>סגן שר האוצר יצחק כהן:</w:t>
      </w:r>
      <w:r w:rsidRPr="007F2F45">
        <w:rPr>
          <w:rStyle w:val="TagStyle"/>
          <w:rtl/>
        </w:rPr>
        <w:t xml:space="preserve"> &lt;&lt; דובר_המשך &gt;&gt;</w:t>
      </w:r>
      <w:r>
        <w:rPr>
          <w:rtl/>
        </w:rPr>
        <w:t xml:space="preserve"> </w:t>
      </w:r>
      <w:bookmarkEnd w:id="17401"/>
    </w:p>
    <w:p w:rsidR="001116F1" w:rsidRDefault="001116F1" w:rsidP="00B972FC">
      <w:pPr>
        <w:rPr>
          <w:rtl/>
          <w:lang w:eastAsia="he-IL"/>
        </w:rPr>
      </w:pPr>
    </w:p>
    <w:p w:rsidR="001116F1" w:rsidRDefault="001116F1" w:rsidP="00FF7E2B">
      <w:pPr>
        <w:rPr>
          <w:rtl/>
          <w:lang w:eastAsia="he-IL"/>
        </w:rPr>
      </w:pPr>
      <w:bookmarkStart w:id="17402" w:name="_ETM_Q36_522477"/>
      <w:bookmarkEnd w:id="17402"/>
      <w:r>
        <w:rPr>
          <w:rFonts w:hint="cs"/>
          <w:rtl/>
        </w:rPr>
        <w:t>לוועדת העבודה והרווחה</w:t>
      </w:r>
      <w:r w:rsidR="00FF7E2B">
        <w:rPr>
          <w:rFonts w:hint="cs"/>
          <w:rtl/>
          <w:lang w:eastAsia="he-IL"/>
        </w:rPr>
        <w:t>.</w:t>
      </w:r>
      <w:r>
        <w:rPr>
          <w:rFonts w:hint="eastAsia"/>
          <w:rtl/>
          <w:lang w:eastAsia="he-IL"/>
        </w:rPr>
        <w:t xml:space="preserve"> </w:t>
      </w:r>
      <w:r>
        <w:rPr>
          <w:rFonts w:hint="cs"/>
          <w:rtl/>
          <w:lang w:eastAsia="he-IL"/>
        </w:rPr>
        <w:t>בסדר גמור</w:t>
      </w:r>
      <w:r w:rsidR="00FF7E2B">
        <w:rPr>
          <w:rFonts w:hint="cs"/>
          <w:rtl/>
          <w:lang w:eastAsia="he-IL"/>
        </w:rPr>
        <w:t>,</w:t>
      </w:r>
      <w:r>
        <w:rPr>
          <w:rFonts w:hint="cs"/>
          <w:rtl/>
          <w:lang w:eastAsia="he-IL"/>
        </w:rPr>
        <w:t xml:space="preserve"> קיבלת.</w:t>
      </w:r>
      <w:bookmarkStart w:id="17403" w:name="_ETM_Q36_525969"/>
      <w:bookmarkEnd w:id="17403"/>
    </w:p>
    <w:p w:rsidR="001116F1" w:rsidRDefault="001116F1" w:rsidP="005C589B">
      <w:pPr>
        <w:rPr>
          <w:rtl/>
          <w:lang w:eastAsia="he-IL"/>
        </w:rPr>
      </w:pPr>
      <w:bookmarkStart w:id="17404" w:name="_ETM_Q36_526066"/>
      <w:bookmarkEnd w:id="17404"/>
    </w:p>
    <w:p w:rsidR="001116F1" w:rsidRDefault="001116F1" w:rsidP="005C589B">
      <w:pPr>
        <w:pStyle w:val="af6"/>
        <w:keepNext/>
        <w:rPr>
          <w:rtl/>
        </w:rPr>
      </w:pPr>
      <w:bookmarkStart w:id="17405" w:name="_ETM_Q36_524772"/>
      <w:bookmarkStart w:id="17406" w:name="_ETM_Q36_524868"/>
      <w:bookmarkStart w:id="17407" w:name="ET_interruption_5956_24"/>
      <w:bookmarkEnd w:id="17405"/>
      <w:bookmarkEnd w:id="17406"/>
      <w:r w:rsidRPr="007F2F45">
        <w:rPr>
          <w:rStyle w:val="TagStyle"/>
          <w:rtl/>
        </w:rPr>
        <w:t xml:space="preserve"> &lt;&lt; קריאה &gt;&gt; </w:t>
      </w:r>
      <w:r>
        <w:rPr>
          <w:rtl/>
        </w:rPr>
        <w:t>אופיר סופר (ימינה):</w:t>
      </w:r>
      <w:r w:rsidRPr="007F2F45">
        <w:rPr>
          <w:rStyle w:val="TagStyle"/>
          <w:rtl/>
        </w:rPr>
        <w:t xml:space="preserve"> &lt;&lt; קריאה &gt;&gt;</w:t>
      </w:r>
      <w:r>
        <w:rPr>
          <w:rtl/>
        </w:rPr>
        <w:t xml:space="preserve"> </w:t>
      </w:r>
      <w:bookmarkEnd w:id="17407"/>
    </w:p>
    <w:p w:rsidR="001116F1" w:rsidRDefault="001116F1" w:rsidP="00B972FC">
      <w:pPr>
        <w:rPr>
          <w:rtl/>
          <w:lang w:eastAsia="he-IL"/>
        </w:rPr>
      </w:pPr>
    </w:p>
    <w:p w:rsidR="001116F1" w:rsidRDefault="001116F1" w:rsidP="005C589B">
      <w:pPr>
        <w:rPr>
          <w:rtl/>
        </w:rPr>
      </w:pPr>
      <w:bookmarkStart w:id="17408" w:name="_ETM_Q36_526565"/>
      <w:bookmarkStart w:id="17409" w:name="_ETM_Q36_526849"/>
      <w:bookmarkStart w:id="17410" w:name="_ETM_Q36_526901"/>
      <w:bookmarkEnd w:id="17408"/>
      <w:bookmarkEnd w:id="17409"/>
      <w:bookmarkEnd w:id="17410"/>
      <w:r>
        <w:rPr>
          <w:rFonts w:hint="cs"/>
          <w:rtl/>
        </w:rPr>
        <w:t xml:space="preserve">אם כי אפשר לעשות על זה דיון בוועדת החינוך, בוועדת הכספים, בוועדת העבודה והרווחה ובעוד כמה </w:t>
      </w:r>
      <w:bookmarkStart w:id="17411" w:name="_ETM_Q36_531562"/>
      <w:bookmarkEnd w:id="17411"/>
      <w:r>
        <w:rPr>
          <w:rFonts w:hint="cs"/>
          <w:rtl/>
        </w:rPr>
        <w:t xml:space="preserve">ועדות, אבל נתחיל </w:t>
      </w:r>
      <w:r w:rsidR="006073FE">
        <w:rPr>
          <w:rFonts w:hint="cs"/>
          <w:rtl/>
        </w:rPr>
        <w:t>– – –</w:t>
      </w:r>
    </w:p>
    <w:p w:rsidR="001116F1" w:rsidRDefault="001116F1" w:rsidP="005C589B">
      <w:pPr>
        <w:rPr>
          <w:rtl/>
        </w:rPr>
      </w:pPr>
      <w:bookmarkStart w:id="17412" w:name="_ETM_Q36_532313"/>
      <w:bookmarkStart w:id="17413" w:name="_ETM_Q36_532412"/>
      <w:bookmarkEnd w:id="17412"/>
      <w:bookmarkEnd w:id="17413"/>
    </w:p>
    <w:p w:rsidR="001116F1" w:rsidRDefault="001116F1" w:rsidP="005C589B">
      <w:pPr>
        <w:pStyle w:val="af6"/>
        <w:keepNext/>
        <w:rPr>
          <w:rtl/>
        </w:rPr>
      </w:pPr>
      <w:bookmarkStart w:id="17414" w:name="_ETM_Q36_533721"/>
      <w:bookmarkStart w:id="17415" w:name="_ETM_Q36_533802"/>
      <w:bookmarkEnd w:id="17414"/>
      <w:bookmarkEnd w:id="17415"/>
      <w:r w:rsidRPr="00C759A2">
        <w:rPr>
          <w:rStyle w:val="TagStyle"/>
          <w:rtl/>
        </w:rPr>
        <w:t xml:space="preserve"> &lt;&lt; קריאה &gt;&gt; </w:t>
      </w:r>
      <w:r>
        <w:rPr>
          <w:rtl/>
        </w:rPr>
        <w:t>עודד פורר (ישראל ביתנו):</w:t>
      </w:r>
      <w:r w:rsidRPr="00C759A2">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5C589B">
      <w:pPr>
        <w:rPr>
          <w:rtl/>
          <w:lang w:eastAsia="he-IL"/>
        </w:rPr>
      </w:pPr>
      <w:bookmarkStart w:id="17416" w:name="_ETM_Q36_532599"/>
      <w:bookmarkStart w:id="17417" w:name="_ETM_Q36_532870"/>
      <w:bookmarkStart w:id="17418" w:name="_ETM_Q36_532919"/>
      <w:bookmarkEnd w:id="17416"/>
      <w:bookmarkEnd w:id="17417"/>
      <w:bookmarkEnd w:id="17418"/>
      <w:r>
        <w:rPr>
          <w:rFonts w:hint="cs"/>
          <w:rtl/>
          <w:lang w:eastAsia="he-IL"/>
        </w:rPr>
        <w:lastRenderedPageBreak/>
        <w:t xml:space="preserve">הוועדה </w:t>
      </w:r>
      <w:bookmarkStart w:id="17419" w:name="_ETM_Q36_533956"/>
      <w:bookmarkEnd w:id="17419"/>
      <w:r>
        <w:rPr>
          <w:rFonts w:hint="cs"/>
          <w:rtl/>
          <w:lang w:eastAsia="he-IL"/>
        </w:rPr>
        <w:t>למעמד האישה.</w:t>
      </w:r>
      <w:bookmarkStart w:id="17420" w:name="_ETM_Q36_533437"/>
      <w:bookmarkEnd w:id="17420"/>
    </w:p>
    <w:p w:rsidR="001116F1" w:rsidRDefault="001116F1" w:rsidP="005C589B">
      <w:pPr>
        <w:rPr>
          <w:rtl/>
          <w:lang w:eastAsia="he-IL"/>
        </w:rPr>
      </w:pPr>
      <w:bookmarkStart w:id="17421" w:name="_ETM_Q36_533531"/>
      <w:bookmarkStart w:id="17422" w:name="_ETM_Q36_533623"/>
      <w:bookmarkEnd w:id="17421"/>
      <w:bookmarkEnd w:id="17422"/>
    </w:p>
    <w:p w:rsidR="001116F1" w:rsidRDefault="001116F1" w:rsidP="005C589B">
      <w:pPr>
        <w:pStyle w:val="-"/>
        <w:keepNext/>
        <w:rPr>
          <w:rtl/>
        </w:rPr>
      </w:pPr>
      <w:bookmarkStart w:id="17423" w:name="_ETM_Q36_533727"/>
      <w:bookmarkEnd w:id="17423"/>
      <w:r w:rsidRPr="00C759A2">
        <w:rPr>
          <w:rStyle w:val="TagStyle"/>
          <w:rtl/>
        </w:rPr>
        <w:t xml:space="preserve"> &lt;&lt; דובר_המשך &gt;&gt; </w:t>
      </w:r>
      <w:r>
        <w:rPr>
          <w:rtl/>
        </w:rPr>
        <w:t>סגן שר האוצר יצחק כהן:</w:t>
      </w:r>
      <w:r w:rsidRPr="00C759A2">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5C589B">
      <w:pPr>
        <w:rPr>
          <w:rtl/>
        </w:rPr>
      </w:pPr>
      <w:bookmarkStart w:id="17424" w:name="_ETM_Q36_534388"/>
      <w:bookmarkEnd w:id="17424"/>
      <w:r>
        <w:rPr>
          <w:rFonts w:hint="cs"/>
          <w:rtl/>
          <w:lang w:eastAsia="he-IL"/>
        </w:rPr>
        <w:t>אשר על כן?</w:t>
      </w:r>
    </w:p>
    <w:p w:rsidR="001116F1" w:rsidRDefault="001116F1" w:rsidP="005C589B">
      <w:pPr>
        <w:rPr>
          <w:rtl/>
        </w:rPr>
      </w:pPr>
      <w:bookmarkStart w:id="17425" w:name="_ETM_Q36_534831"/>
      <w:bookmarkEnd w:id="17425"/>
    </w:p>
    <w:p w:rsidR="001116F1" w:rsidRDefault="001116F1" w:rsidP="005C589B">
      <w:pPr>
        <w:pStyle w:val="af6"/>
        <w:keepNext/>
        <w:rPr>
          <w:rtl/>
        </w:rPr>
      </w:pPr>
      <w:bookmarkStart w:id="17426" w:name="_ETM_Q36_534916"/>
      <w:bookmarkStart w:id="17427" w:name="ET_interruption_5956_27"/>
      <w:bookmarkEnd w:id="17426"/>
      <w:r w:rsidRPr="00C759A2">
        <w:rPr>
          <w:rStyle w:val="TagStyle"/>
          <w:rtl/>
        </w:rPr>
        <w:t xml:space="preserve"> &lt;&lt; קריאה &gt;&gt; </w:t>
      </w:r>
      <w:r>
        <w:rPr>
          <w:rtl/>
        </w:rPr>
        <w:t>אופיר סופר (ימינה):</w:t>
      </w:r>
      <w:r w:rsidRPr="00C759A2">
        <w:rPr>
          <w:rStyle w:val="TagStyle"/>
          <w:rtl/>
        </w:rPr>
        <w:t xml:space="preserve"> &lt;&lt; קריאה &gt;&gt;</w:t>
      </w:r>
      <w:r>
        <w:rPr>
          <w:rtl/>
        </w:rPr>
        <w:t xml:space="preserve"> </w:t>
      </w:r>
      <w:bookmarkEnd w:id="17427"/>
    </w:p>
    <w:p w:rsidR="001116F1" w:rsidRDefault="001116F1" w:rsidP="00B972FC">
      <w:pPr>
        <w:rPr>
          <w:rtl/>
          <w:lang w:eastAsia="he-IL"/>
        </w:rPr>
      </w:pPr>
    </w:p>
    <w:p w:rsidR="001116F1" w:rsidRPr="00C759A2" w:rsidRDefault="001116F1" w:rsidP="005C589B">
      <w:pPr>
        <w:rPr>
          <w:rtl/>
          <w:lang w:eastAsia="he-IL"/>
        </w:rPr>
      </w:pPr>
      <w:bookmarkStart w:id="17428" w:name="_ETM_Q36_535424"/>
      <w:bookmarkEnd w:id="17428"/>
      <w:r>
        <w:rPr>
          <w:rFonts w:hint="cs"/>
          <w:rtl/>
          <w:lang w:eastAsia="he-IL"/>
        </w:rPr>
        <w:t>גם למעמד האישה.</w:t>
      </w:r>
    </w:p>
    <w:p w:rsidR="001116F1" w:rsidRDefault="001116F1" w:rsidP="005C589B">
      <w:pPr>
        <w:rPr>
          <w:rtl/>
        </w:rPr>
      </w:pPr>
    </w:p>
    <w:p w:rsidR="001116F1" w:rsidRDefault="001116F1" w:rsidP="005C589B">
      <w:pPr>
        <w:pStyle w:val="af7"/>
        <w:keepNext/>
        <w:rPr>
          <w:rtl/>
        </w:rPr>
      </w:pPr>
      <w:r w:rsidRPr="00935051">
        <w:rPr>
          <w:rStyle w:val="TagStyle"/>
          <w:rtl/>
        </w:rPr>
        <w:t xml:space="preserve"> &lt;&lt; יור &gt;&gt; </w:t>
      </w:r>
      <w:r>
        <w:rPr>
          <w:rtl/>
        </w:rPr>
        <w:t>היו"ר מיקי חיימוביץ':</w:t>
      </w:r>
      <w:r w:rsidRPr="00935051">
        <w:rPr>
          <w:rStyle w:val="TagStyle"/>
          <w:rtl/>
        </w:rPr>
        <w:t xml:space="preserve"> &lt;&lt; יור &gt;&gt;</w:t>
      </w:r>
      <w:r>
        <w:rPr>
          <w:rtl/>
        </w:rPr>
        <w:t xml:space="preserve"> </w:t>
      </w:r>
    </w:p>
    <w:p w:rsidR="001116F1" w:rsidRDefault="001116F1" w:rsidP="00B972FC">
      <w:pPr>
        <w:rPr>
          <w:rtl/>
        </w:rPr>
      </w:pPr>
    </w:p>
    <w:p w:rsidR="001116F1" w:rsidRDefault="001116F1" w:rsidP="00FF7E2B">
      <w:pPr>
        <w:rPr>
          <w:rtl/>
        </w:rPr>
      </w:pPr>
      <w:r>
        <w:rPr>
          <w:rFonts w:hint="cs"/>
          <w:rtl/>
        </w:rPr>
        <w:t>אנחנו נבחר רק ועדה אחת</w:t>
      </w:r>
      <w:r w:rsidR="00FF7E2B">
        <w:rPr>
          <w:rFonts w:hint="cs"/>
          <w:rtl/>
        </w:rPr>
        <w:t>,</w:t>
      </w:r>
      <w:r>
        <w:rPr>
          <w:rFonts w:hint="cs"/>
          <w:rtl/>
        </w:rPr>
        <w:t xml:space="preserve"> </w:t>
      </w:r>
      <w:bookmarkStart w:id="17429" w:name="_ETM_Q36_541031"/>
      <w:bookmarkEnd w:id="17429"/>
      <w:r>
        <w:rPr>
          <w:rFonts w:hint="cs"/>
          <w:rtl/>
        </w:rPr>
        <w:t xml:space="preserve">אז זו תהיה ועדת העבודה והרווחה? </w:t>
      </w:r>
    </w:p>
    <w:p w:rsidR="001116F1" w:rsidRDefault="001116F1" w:rsidP="005C589B">
      <w:pPr>
        <w:rPr>
          <w:rtl/>
        </w:rPr>
      </w:pPr>
      <w:bookmarkStart w:id="17430" w:name="_ETM_Q36_543343"/>
      <w:bookmarkStart w:id="17431" w:name="_ETM_Q36_543434"/>
      <w:bookmarkEnd w:id="17430"/>
      <w:bookmarkEnd w:id="17431"/>
    </w:p>
    <w:p w:rsidR="001116F1" w:rsidRDefault="001116F1" w:rsidP="005C589B">
      <w:pPr>
        <w:pStyle w:val="-"/>
        <w:keepNext/>
        <w:rPr>
          <w:rtl/>
        </w:rPr>
      </w:pPr>
      <w:bookmarkStart w:id="17432" w:name="_ETM_Q36_543527"/>
      <w:bookmarkStart w:id="17433" w:name="_ETM_Q36_543610"/>
      <w:bookmarkEnd w:id="17432"/>
      <w:bookmarkEnd w:id="17433"/>
      <w:r w:rsidRPr="00E8004B">
        <w:rPr>
          <w:rStyle w:val="TagStyle"/>
          <w:rtl/>
        </w:rPr>
        <w:t xml:space="preserve"> &lt;&lt; דובר_המשך &gt;&gt; </w:t>
      </w:r>
      <w:r>
        <w:rPr>
          <w:rtl/>
        </w:rPr>
        <w:t>סגן שר האוצר יצחק כהן:</w:t>
      </w:r>
      <w:r w:rsidRPr="00E8004B">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5C589B">
      <w:pPr>
        <w:rPr>
          <w:rtl/>
          <w:lang w:eastAsia="he-IL"/>
        </w:rPr>
      </w:pPr>
      <w:bookmarkStart w:id="17434" w:name="_ETM_Q36_542660"/>
      <w:bookmarkEnd w:id="17434"/>
      <w:r>
        <w:rPr>
          <w:rFonts w:hint="cs"/>
          <w:rtl/>
          <w:lang w:eastAsia="he-IL"/>
        </w:rPr>
        <w:t>אוקיי.</w:t>
      </w:r>
    </w:p>
    <w:p w:rsidR="001116F1" w:rsidRDefault="001116F1" w:rsidP="005C589B">
      <w:pPr>
        <w:rPr>
          <w:rtl/>
          <w:lang w:eastAsia="he-IL"/>
        </w:rPr>
      </w:pPr>
      <w:bookmarkStart w:id="17435" w:name="_ETM_Q36_544245"/>
      <w:bookmarkStart w:id="17436" w:name="_ETM_Q36_544327"/>
      <w:bookmarkEnd w:id="17435"/>
      <w:bookmarkEnd w:id="17436"/>
    </w:p>
    <w:p w:rsidR="001116F1" w:rsidRDefault="001116F1" w:rsidP="005C589B">
      <w:pPr>
        <w:pStyle w:val="af7"/>
        <w:keepNext/>
        <w:rPr>
          <w:rtl/>
        </w:rPr>
      </w:pPr>
      <w:bookmarkStart w:id="17437" w:name="_ETM_Q36_544437"/>
      <w:bookmarkStart w:id="17438" w:name="_ETM_Q36_544522"/>
      <w:bookmarkEnd w:id="17437"/>
      <w:bookmarkEnd w:id="17438"/>
      <w:r w:rsidRPr="00E8004B">
        <w:rPr>
          <w:rStyle w:val="TagStyle"/>
          <w:rtl/>
        </w:rPr>
        <w:t xml:space="preserve"> &lt;&lt; יור &gt;&gt; </w:t>
      </w:r>
      <w:r>
        <w:rPr>
          <w:rtl/>
        </w:rPr>
        <w:t>היו"ר מיקי חיימוביץ':</w:t>
      </w:r>
      <w:r w:rsidRPr="00E8004B">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bookmarkStart w:id="17439" w:name="_ETM_Q36_545195"/>
      <w:bookmarkEnd w:id="17439"/>
      <w:r>
        <w:rPr>
          <w:rFonts w:hint="cs"/>
          <w:rtl/>
          <w:lang w:eastAsia="he-IL"/>
        </w:rPr>
        <w:t xml:space="preserve">אנחנו נצביע על כך </w:t>
      </w:r>
      <w:bookmarkStart w:id="17440" w:name="_ETM_Q36_545351"/>
      <w:bookmarkEnd w:id="17440"/>
      <w:r>
        <w:rPr>
          <w:rFonts w:hint="cs"/>
          <w:rtl/>
          <w:lang w:eastAsia="he-IL"/>
        </w:rPr>
        <w:t xml:space="preserve">כעת. סליחה, הייתה דעה נוספת, של חבר הכנסת ינון אזולאי. </w:t>
      </w:r>
      <w:bookmarkStart w:id="17441" w:name="_ETM_Q36_551738"/>
      <w:bookmarkEnd w:id="17441"/>
      <w:r>
        <w:rPr>
          <w:rFonts w:hint="cs"/>
          <w:rtl/>
          <w:lang w:eastAsia="he-IL"/>
        </w:rPr>
        <w:t>בבקשה. דקה.</w:t>
      </w:r>
    </w:p>
    <w:p w:rsidR="001116F1" w:rsidRDefault="001116F1" w:rsidP="005C589B">
      <w:pPr>
        <w:rPr>
          <w:rtl/>
          <w:lang w:eastAsia="he-IL"/>
        </w:rPr>
      </w:pPr>
      <w:bookmarkStart w:id="17442" w:name="_ETM_Q36_550722"/>
      <w:bookmarkStart w:id="17443" w:name="_ETM_Q36_550784"/>
      <w:bookmarkEnd w:id="17442"/>
      <w:bookmarkEnd w:id="17443"/>
    </w:p>
    <w:p w:rsidR="001116F1" w:rsidRDefault="001116F1" w:rsidP="005C589B">
      <w:pPr>
        <w:pStyle w:val="a4"/>
        <w:keepNext/>
        <w:rPr>
          <w:rtl/>
        </w:rPr>
      </w:pPr>
      <w:bookmarkStart w:id="17444" w:name="_ETM_Q36_550899"/>
      <w:bookmarkStart w:id="17445" w:name="_ETM_Q36_550978"/>
      <w:bookmarkStart w:id="17446" w:name="ET_speaker_5726_30"/>
      <w:bookmarkEnd w:id="17444"/>
      <w:bookmarkEnd w:id="17445"/>
      <w:r w:rsidRPr="00E8004B">
        <w:rPr>
          <w:rStyle w:val="TagStyle"/>
          <w:rtl/>
        </w:rPr>
        <w:t xml:space="preserve"> &lt;&lt; דובר &gt;&gt; </w:t>
      </w:r>
      <w:bookmarkStart w:id="17447" w:name="_Toc46391379"/>
      <w:bookmarkStart w:id="17448" w:name="_Toc46396760"/>
      <w:bookmarkStart w:id="17449" w:name="_Toc46397356"/>
      <w:r>
        <w:rPr>
          <w:rtl/>
        </w:rPr>
        <w:t>ינון אזולאי (ש"ס):</w:t>
      </w:r>
      <w:bookmarkEnd w:id="17447"/>
      <w:bookmarkEnd w:id="17448"/>
      <w:bookmarkEnd w:id="17449"/>
      <w:r w:rsidRPr="00E8004B">
        <w:rPr>
          <w:rStyle w:val="TagStyle"/>
          <w:rtl/>
        </w:rPr>
        <w:t xml:space="preserve"> &lt;&lt; דובר &gt;&gt;</w:t>
      </w:r>
      <w:r>
        <w:rPr>
          <w:rtl/>
        </w:rPr>
        <w:t xml:space="preserve"> </w:t>
      </w:r>
      <w:bookmarkEnd w:id="17446"/>
    </w:p>
    <w:p w:rsidR="001116F1" w:rsidRDefault="001116F1" w:rsidP="00B972FC">
      <w:pPr>
        <w:rPr>
          <w:rtl/>
          <w:lang w:eastAsia="he-IL"/>
        </w:rPr>
      </w:pPr>
    </w:p>
    <w:p w:rsidR="001116F1" w:rsidRPr="00E8004B" w:rsidRDefault="001116F1" w:rsidP="00FF7E2B">
      <w:pPr>
        <w:rPr>
          <w:rtl/>
          <w:lang w:eastAsia="he-IL"/>
        </w:rPr>
      </w:pPr>
      <w:bookmarkStart w:id="17450" w:name="_ETM_Q36_553026"/>
      <w:bookmarkEnd w:id="17450"/>
      <w:r>
        <w:rPr>
          <w:rFonts w:hint="cs"/>
          <w:rtl/>
          <w:lang w:eastAsia="he-IL"/>
        </w:rPr>
        <w:t xml:space="preserve">כבוד סגן השר, גברתי היושבת-ראש, סגני השרים, שר </w:t>
      </w:r>
      <w:bookmarkStart w:id="17451" w:name="_ETM_Q36_568717"/>
      <w:bookmarkEnd w:id="17451"/>
      <w:r>
        <w:rPr>
          <w:rFonts w:hint="cs"/>
          <w:rtl/>
          <w:lang w:eastAsia="he-IL"/>
        </w:rPr>
        <w:t xml:space="preserve">החינוך – אני לא רואה אותו פה, אבל הוא שם, בסדר – אופיר, קודם כול תודה רבה על הנושא החשוב שהעלית </w:t>
      </w:r>
      <w:bookmarkStart w:id="17452" w:name="_ETM_Q36_575331"/>
      <w:bookmarkEnd w:id="17452"/>
      <w:r>
        <w:rPr>
          <w:rFonts w:hint="cs"/>
          <w:rtl/>
          <w:lang w:eastAsia="he-IL"/>
        </w:rPr>
        <w:t xml:space="preserve">ועל התשובה. אדוני סגן השר, אני רק רוצה לעדכן שבוועדת </w:t>
      </w:r>
      <w:bookmarkStart w:id="17453" w:name="_ETM_Q36_580122"/>
      <w:bookmarkEnd w:id="17453"/>
      <w:r>
        <w:rPr>
          <w:rFonts w:hint="cs"/>
          <w:rtl/>
          <w:lang w:eastAsia="he-IL"/>
        </w:rPr>
        <w:t xml:space="preserve">הכספים דנו עכשיו בכל המענקים בחוק החדש, והעליתי הצעה שבעבר, </w:t>
      </w:r>
      <w:bookmarkStart w:id="17454" w:name="_ETM_Q36_587876"/>
      <w:bookmarkEnd w:id="17454"/>
      <w:r>
        <w:rPr>
          <w:rFonts w:hint="cs"/>
          <w:rtl/>
          <w:lang w:eastAsia="he-IL"/>
        </w:rPr>
        <w:t>אופיר, העלינו יחד</w:t>
      </w:r>
      <w:r w:rsidR="00FF7E2B">
        <w:rPr>
          <w:rFonts w:hint="cs"/>
          <w:rtl/>
          <w:lang w:eastAsia="he-IL"/>
        </w:rPr>
        <w:t>:</w:t>
      </w:r>
      <w:r>
        <w:rPr>
          <w:rFonts w:hint="cs"/>
          <w:rtl/>
          <w:lang w:eastAsia="he-IL"/>
        </w:rPr>
        <w:t xml:space="preserve"> יש מס שכר בעמותות</w:t>
      </w:r>
      <w:r w:rsidR="00FF7E2B">
        <w:rPr>
          <w:rFonts w:hint="cs"/>
          <w:rtl/>
          <w:lang w:eastAsia="he-IL"/>
        </w:rPr>
        <w:t>, 7.5%.</w:t>
      </w:r>
      <w:r>
        <w:rPr>
          <w:rFonts w:hint="cs"/>
          <w:rtl/>
          <w:lang w:eastAsia="he-IL"/>
        </w:rPr>
        <w:t xml:space="preserve"> </w:t>
      </w:r>
      <w:bookmarkStart w:id="17455" w:name="_ETM_Q36_593241"/>
      <w:bookmarkEnd w:id="17455"/>
      <w:r>
        <w:rPr>
          <w:rFonts w:hint="cs"/>
          <w:rtl/>
          <w:lang w:eastAsia="he-IL"/>
        </w:rPr>
        <w:t xml:space="preserve">7.5% של מס שכר העמותות ישלמו </w:t>
      </w:r>
      <w:r w:rsidR="00FF7E2B">
        <w:rPr>
          <w:rFonts w:hint="eastAsia"/>
          <w:rtl/>
          <w:lang w:eastAsia="he-IL"/>
        </w:rPr>
        <w:t xml:space="preserve">– </w:t>
      </w:r>
      <w:r>
        <w:rPr>
          <w:rFonts w:hint="cs"/>
          <w:rtl/>
          <w:lang w:eastAsia="he-IL"/>
        </w:rPr>
        <w:t xml:space="preserve">זה </w:t>
      </w:r>
      <w:r w:rsidR="00FF7E2B">
        <w:rPr>
          <w:rFonts w:hint="cs"/>
          <w:rtl/>
          <w:lang w:eastAsia="he-IL"/>
        </w:rPr>
        <w:t xml:space="preserve">פשוט </w:t>
      </w:r>
      <w:r>
        <w:rPr>
          <w:rFonts w:hint="cs"/>
          <w:rtl/>
          <w:lang w:eastAsia="he-IL"/>
        </w:rPr>
        <w:t xml:space="preserve">לקחת </w:t>
      </w:r>
      <w:bookmarkStart w:id="17456" w:name="_ETM_Q36_599169"/>
      <w:bookmarkEnd w:id="17456"/>
      <w:r>
        <w:rPr>
          <w:rFonts w:hint="cs"/>
          <w:rtl/>
          <w:lang w:eastAsia="he-IL"/>
        </w:rPr>
        <w:t xml:space="preserve">מהן מכסף שאין להן. הרי אי-אפשר להחשיב להן את התרומות </w:t>
      </w:r>
      <w:bookmarkStart w:id="17457" w:name="_ETM_Q36_601843"/>
      <w:bookmarkEnd w:id="17457"/>
      <w:r>
        <w:rPr>
          <w:rFonts w:hint="cs"/>
          <w:rtl/>
          <w:lang w:eastAsia="he-IL"/>
        </w:rPr>
        <w:t>כהכנסות, הן לא יכולות להגיש את זה</w:t>
      </w:r>
      <w:r w:rsidR="00FF7E2B">
        <w:rPr>
          <w:rFonts w:hint="cs"/>
          <w:rtl/>
          <w:lang w:eastAsia="he-IL"/>
        </w:rPr>
        <w:t xml:space="preserve">, </w:t>
      </w:r>
      <w:bookmarkStart w:id="17458" w:name="_ETM_Q0_21430669"/>
      <w:bookmarkEnd w:id="17458"/>
      <w:r>
        <w:rPr>
          <w:rFonts w:hint="cs"/>
          <w:rtl/>
          <w:lang w:eastAsia="he-IL"/>
        </w:rPr>
        <w:t xml:space="preserve">לכן ביקשתי שלפחות </w:t>
      </w:r>
      <w:bookmarkStart w:id="17459" w:name="_ETM_Q36_607442"/>
      <w:bookmarkEnd w:id="17459"/>
      <w:r w:rsidR="00FF7E2B">
        <w:rPr>
          <w:rFonts w:hint="cs"/>
          <w:rtl/>
          <w:lang w:eastAsia="he-IL"/>
        </w:rPr>
        <w:t xml:space="preserve">את </w:t>
      </w:r>
      <w:r>
        <w:rPr>
          <w:rFonts w:hint="cs"/>
          <w:rtl/>
          <w:lang w:eastAsia="he-IL"/>
        </w:rPr>
        <w:t xml:space="preserve">המס שכר הזה </w:t>
      </w:r>
      <w:r w:rsidR="00FF7E2B">
        <w:rPr>
          <w:rFonts w:hint="eastAsia"/>
          <w:rtl/>
          <w:lang w:eastAsia="he-IL"/>
        </w:rPr>
        <w:t xml:space="preserve">– </w:t>
      </w:r>
      <w:r>
        <w:rPr>
          <w:rFonts w:hint="cs"/>
          <w:rtl/>
          <w:lang w:eastAsia="he-IL"/>
        </w:rPr>
        <w:t>שיורידו אותו</w:t>
      </w:r>
      <w:r w:rsidR="00FF7E2B">
        <w:rPr>
          <w:rFonts w:hint="cs"/>
          <w:rtl/>
          <w:lang w:eastAsia="he-IL"/>
        </w:rPr>
        <w:t>,</w:t>
      </w:r>
      <w:r>
        <w:rPr>
          <w:rFonts w:hint="cs"/>
          <w:rtl/>
          <w:lang w:eastAsia="he-IL"/>
        </w:rPr>
        <w:t xml:space="preserve"> וזה יהיה פחות ביורוקרטיה. </w:t>
      </w:r>
      <w:bookmarkStart w:id="17460" w:name="_ETM_Q36_613783"/>
      <w:bookmarkEnd w:id="17460"/>
      <w:r>
        <w:rPr>
          <w:rFonts w:hint="cs"/>
          <w:rtl/>
          <w:lang w:eastAsia="he-IL"/>
        </w:rPr>
        <w:t xml:space="preserve">מתוך ה-200 מיליון שקל יש 160 מיליון שהולכים בעבור תרבות </w:t>
      </w:r>
      <w:bookmarkStart w:id="17461" w:name="_ETM_Q36_616350"/>
      <w:bookmarkEnd w:id="17461"/>
      <w:r>
        <w:rPr>
          <w:rFonts w:hint="cs"/>
          <w:rtl/>
          <w:lang w:eastAsia="he-IL"/>
        </w:rPr>
        <w:t xml:space="preserve">וספורט ועוד 40 מיליון סביב להכול. </w:t>
      </w:r>
      <w:bookmarkStart w:id="17462" w:name="_ETM_Q36_620192"/>
      <w:bookmarkStart w:id="17463" w:name="_ETM_Q36_620279"/>
      <w:bookmarkStart w:id="17464" w:name="_ETM_Q36_620369"/>
      <w:bookmarkStart w:id="17465" w:name="_ETM_Q36_620463"/>
      <w:bookmarkEnd w:id="17462"/>
      <w:bookmarkEnd w:id="17463"/>
      <w:bookmarkEnd w:id="17464"/>
      <w:bookmarkEnd w:id="17465"/>
      <w:r>
        <w:rPr>
          <w:rFonts w:hint="cs"/>
          <w:rtl/>
          <w:lang w:eastAsia="he-IL"/>
        </w:rPr>
        <w:t>לכן</w:t>
      </w:r>
      <w:r w:rsidR="00FF7E2B">
        <w:rPr>
          <w:rFonts w:hint="cs"/>
          <w:rtl/>
          <w:lang w:eastAsia="he-IL"/>
        </w:rPr>
        <w:t>,</w:t>
      </w:r>
      <w:r>
        <w:rPr>
          <w:rFonts w:hint="cs"/>
          <w:rtl/>
          <w:lang w:eastAsia="he-IL"/>
        </w:rPr>
        <w:t xml:space="preserve"> גם מה שסגן </w:t>
      </w:r>
      <w:bookmarkStart w:id="17466" w:name="_ETM_Q36_620745"/>
      <w:bookmarkEnd w:id="17466"/>
      <w:r>
        <w:rPr>
          <w:rFonts w:hint="cs"/>
          <w:rtl/>
          <w:lang w:eastAsia="he-IL"/>
        </w:rPr>
        <w:t xml:space="preserve">השר אמר </w:t>
      </w:r>
      <w:r>
        <w:rPr>
          <w:rFonts w:hint="eastAsia"/>
          <w:rtl/>
          <w:lang w:eastAsia="he-IL"/>
        </w:rPr>
        <w:t xml:space="preserve">– </w:t>
      </w:r>
      <w:r>
        <w:rPr>
          <w:rFonts w:hint="cs"/>
          <w:rtl/>
          <w:lang w:eastAsia="he-IL"/>
        </w:rPr>
        <w:t xml:space="preserve">אני יודע שהם עושים שם את הכול, אבל </w:t>
      </w:r>
      <w:bookmarkStart w:id="17467" w:name="_ETM_Q36_623876"/>
      <w:bookmarkEnd w:id="17467"/>
      <w:r>
        <w:rPr>
          <w:rFonts w:hint="cs"/>
          <w:rtl/>
          <w:lang w:eastAsia="he-IL"/>
        </w:rPr>
        <w:t>ה-7.5% האלה זה הצלה של המקומות האלה</w:t>
      </w:r>
      <w:r w:rsidR="00FF7E2B">
        <w:rPr>
          <w:rFonts w:hint="cs"/>
          <w:rtl/>
          <w:lang w:eastAsia="he-IL"/>
        </w:rPr>
        <w:t>;</w:t>
      </w:r>
      <w:r>
        <w:rPr>
          <w:rFonts w:hint="cs"/>
          <w:rtl/>
          <w:lang w:eastAsia="he-IL"/>
        </w:rPr>
        <w:t xml:space="preserve"> בלי ביורוקרטיה, רק להגיד: אנחנו לא גובים לפחות עד סוף השנה</w:t>
      </w:r>
      <w:r w:rsidR="00FF7E2B">
        <w:rPr>
          <w:rFonts w:hint="cs"/>
          <w:rtl/>
          <w:lang w:eastAsia="he-IL"/>
        </w:rPr>
        <w:t>,</w:t>
      </w:r>
      <w:r>
        <w:rPr>
          <w:rFonts w:hint="cs"/>
          <w:rtl/>
          <w:lang w:eastAsia="he-IL"/>
        </w:rPr>
        <w:t xml:space="preserve"> לפחות כמו </w:t>
      </w:r>
      <w:bookmarkStart w:id="17468" w:name="_ETM_Q36_632114"/>
      <w:bookmarkEnd w:id="17468"/>
      <w:r>
        <w:rPr>
          <w:rFonts w:hint="cs"/>
          <w:rtl/>
          <w:lang w:eastAsia="he-IL"/>
        </w:rPr>
        <w:t>שעושים את המענקים – בסוף שנה רואים</w:t>
      </w:r>
      <w:r w:rsidR="00FF7E2B">
        <w:rPr>
          <w:rFonts w:hint="cs"/>
          <w:rtl/>
          <w:lang w:eastAsia="he-IL"/>
        </w:rPr>
        <w:t>,</w:t>
      </w:r>
      <w:r>
        <w:rPr>
          <w:rFonts w:hint="cs"/>
          <w:rtl/>
          <w:lang w:eastAsia="he-IL"/>
        </w:rPr>
        <w:t xml:space="preserve"> 2021. זו התרופה </w:t>
      </w:r>
      <w:bookmarkStart w:id="17469" w:name="_ETM_Q36_634908"/>
      <w:bookmarkEnd w:id="17469"/>
      <w:r>
        <w:rPr>
          <w:rFonts w:hint="cs"/>
          <w:rtl/>
          <w:lang w:eastAsia="he-IL"/>
        </w:rPr>
        <w:t>הכי טובה והכי מהירה שיש. תודה.</w:t>
      </w:r>
    </w:p>
    <w:p w:rsidR="001116F1" w:rsidRDefault="001116F1" w:rsidP="009635F5">
      <w:pPr>
        <w:rPr>
          <w:rtl/>
        </w:rPr>
      </w:pPr>
      <w:bookmarkStart w:id="17470" w:name="_ETM_Q36_552484"/>
      <w:bookmarkStart w:id="17471" w:name="_ETM_Q36_552565"/>
      <w:bookmarkEnd w:id="17470"/>
      <w:bookmarkEnd w:id="17471"/>
    </w:p>
    <w:p w:rsidR="001116F1" w:rsidRDefault="001116F1" w:rsidP="005C589B">
      <w:pPr>
        <w:pStyle w:val="af7"/>
        <w:keepNext/>
        <w:rPr>
          <w:rtl/>
        </w:rPr>
      </w:pPr>
      <w:bookmarkStart w:id="17472" w:name="_ETM_Q36_636771"/>
      <w:bookmarkStart w:id="17473" w:name="_ETM_Q36_636847"/>
      <w:bookmarkStart w:id="17474" w:name="ET_yor_6031_31"/>
      <w:bookmarkEnd w:id="17472"/>
      <w:bookmarkEnd w:id="17473"/>
      <w:r w:rsidRPr="00915B9E">
        <w:rPr>
          <w:rStyle w:val="TagStyle"/>
          <w:rtl/>
        </w:rPr>
        <w:t xml:space="preserve"> &lt;&lt; יור &gt;&gt; </w:t>
      </w:r>
      <w:r>
        <w:rPr>
          <w:rtl/>
        </w:rPr>
        <w:t>היו"ר מיקי חיימוביץ':</w:t>
      </w:r>
      <w:r w:rsidRPr="00915B9E">
        <w:rPr>
          <w:rStyle w:val="TagStyle"/>
          <w:rtl/>
        </w:rPr>
        <w:t xml:space="preserve"> &lt;&lt; יור &gt;&gt;</w:t>
      </w:r>
      <w:r>
        <w:rPr>
          <w:rtl/>
        </w:rPr>
        <w:t xml:space="preserve"> </w:t>
      </w:r>
      <w:bookmarkEnd w:id="17474"/>
    </w:p>
    <w:p w:rsidR="001116F1" w:rsidRDefault="001116F1" w:rsidP="00B972FC">
      <w:pPr>
        <w:rPr>
          <w:rtl/>
          <w:lang w:eastAsia="he-IL"/>
        </w:rPr>
      </w:pPr>
    </w:p>
    <w:p w:rsidR="001116F1" w:rsidRDefault="001116F1" w:rsidP="005C589B">
      <w:pPr>
        <w:rPr>
          <w:rtl/>
          <w:lang w:eastAsia="he-IL"/>
        </w:rPr>
      </w:pPr>
      <w:bookmarkStart w:id="17475" w:name="_ETM_Q36_637998"/>
      <w:bookmarkEnd w:id="17475"/>
      <w:r>
        <w:rPr>
          <w:rFonts w:hint="cs"/>
          <w:rtl/>
          <w:lang w:eastAsia="he-IL"/>
        </w:rPr>
        <w:t xml:space="preserve">תודה. </w:t>
      </w:r>
    </w:p>
    <w:p w:rsidR="001116F1" w:rsidRDefault="001116F1" w:rsidP="005C589B">
      <w:pPr>
        <w:rPr>
          <w:rtl/>
          <w:lang w:eastAsia="he-IL"/>
        </w:rPr>
      </w:pPr>
    </w:p>
    <w:p w:rsidR="001116F1" w:rsidRPr="00915B9E" w:rsidRDefault="001116F1" w:rsidP="005C589B">
      <w:pPr>
        <w:rPr>
          <w:rtl/>
          <w:lang w:eastAsia="he-IL"/>
        </w:rPr>
      </w:pPr>
      <w:r>
        <w:rPr>
          <w:rFonts w:hint="cs"/>
          <w:rtl/>
          <w:lang w:eastAsia="he-IL"/>
        </w:rPr>
        <w:t xml:space="preserve">אנחנו נעבור כעת להצבעה </w:t>
      </w:r>
      <w:bookmarkStart w:id="17476" w:name="_ETM_Q36_640648"/>
      <w:bookmarkEnd w:id="17476"/>
      <w:r>
        <w:rPr>
          <w:rFonts w:hint="cs"/>
          <w:rtl/>
          <w:lang w:eastAsia="he-IL"/>
        </w:rPr>
        <w:t xml:space="preserve">על העברת ההצעה לסדר-היום לוועדת העבודה והרווחה של הכנסת. </w:t>
      </w:r>
      <w:bookmarkStart w:id="17477" w:name="_ETM_Q36_647982"/>
      <w:bookmarkEnd w:id="17477"/>
      <w:r>
        <w:rPr>
          <w:rFonts w:hint="cs"/>
          <w:rtl/>
          <w:lang w:eastAsia="he-IL"/>
        </w:rPr>
        <w:t>הצבעה.</w:t>
      </w:r>
    </w:p>
    <w:p w:rsidR="001116F1" w:rsidRDefault="001116F1" w:rsidP="005C589B">
      <w:pPr>
        <w:rPr>
          <w:rtl/>
        </w:rPr>
      </w:pPr>
    </w:p>
    <w:p w:rsidR="001116F1" w:rsidRDefault="001116F1" w:rsidP="005C589B">
      <w:pPr>
        <w:pStyle w:val="af2"/>
        <w:keepNext/>
        <w:rPr>
          <w:rtl/>
        </w:rPr>
      </w:pPr>
      <w:r>
        <w:rPr>
          <w:rtl/>
        </w:rPr>
        <w:t>הצבעה מס'</w:t>
      </w:r>
      <w:r>
        <w:rPr>
          <w:rFonts w:hint="cs"/>
          <w:rtl/>
        </w:rPr>
        <w:t xml:space="preserve"> 11</w:t>
      </w:r>
    </w:p>
    <w:p w:rsidR="001116F1" w:rsidRDefault="001116F1" w:rsidP="005C589B">
      <w:pPr>
        <w:pStyle w:val="--"/>
        <w:keepNext/>
        <w:rPr>
          <w:rtl/>
        </w:rPr>
      </w:pPr>
    </w:p>
    <w:p w:rsidR="001116F1" w:rsidRDefault="001116F1" w:rsidP="005C589B">
      <w:pPr>
        <w:pStyle w:val="--"/>
        <w:keepNext/>
        <w:rPr>
          <w:rtl/>
        </w:rPr>
      </w:pPr>
      <w:r w:rsidRPr="002B2D26">
        <w:rPr>
          <w:rtl/>
        </w:rPr>
        <w:t>בעד ההצעה להעביר את הנושא לוועדה</w:t>
      </w:r>
      <w:r>
        <w:rPr>
          <w:rtl/>
        </w:rPr>
        <w:t xml:space="preserve"> – </w:t>
      </w:r>
      <w:r>
        <w:rPr>
          <w:rFonts w:hint="cs"/>
          <w:rtl/>
        </w:rPr>
        <w:t>7</w:t>
      </w:r>
    </w:p>
    <w:p w:rsidR="001116F1" w:rsidRDefault="001116F1" w:rsidP="005C589B">
      <w:pPr>
        <w:pStyle w:val="--"/>
        <w:keepNext/>
        <w:rPr>
          <w:rtl/>
        </w:rPr>
      </w:pPr>
      <w:r>
        <w:rPr>
          <w:rtl/>
        </w:rPr>
        <w:t>נגד –</w:t>
      </w:r>
      <w:r>
        <w:rPr>
          <w:rFonts w:hint="cs"/>
          <w:rtl/>
        </w:rPr>
        <w:t xml:space="preserve"> אין</w:t>
      </w:r>
      <w:r>
        <w:rPr>
          <w:rtl/>
        </w:rPr>
        <w:t xml:space="preserve"> </w:t>
      </w:r>
    </w:p>
    <w:p w:rsidR="001116F1" w:rsidRDefault="001116F1" w:rsidP="005C589B">
      <w:pPr>
        <w:pStyle w:val="--"/>
        <w:keepNext/>
        <w:rPr>
          <w:rtl/>
        </w:rPr>
      </w:pPr>
      <w:r>
        <w:rPr>
          <w:rtl/>
        </w:rPr>
        <w:t xml:space="preserve">נמנעים – </w:t>
      </w:r>
      <w:r>
        <w:rPr>
          <w:rFonts w:hint="cs"/>
          <w:rtl/>
        </w:rPr>
        <w:t>אין</w:t>
      </w:r>
    </w:p>
    <w:p w:rsidR="001116F1" w:rsidRDefault="001116F1" w:rsidP="005C589B">
      <w:pPr>
        <w:pStyle w:val="af3"/>
        <w:rPr>
          <w:rtl/>
        </w:rPr>
      </w:pPr>
      <w:r>
        <w:rPr>
          <w:rtl/>
        </w:rPr>
        <w:t>ההצעה להעביר את הנושא לוועדת</w:t>
      </w:r>
      <w:r>
        <w:rPr>
          <w:rFonts w:hint="cs"/>
          <w:rtl/>
        </w:rPr>
        <w:t xml:space="preserve"> העבודה, הרווחה והבריאות</w:t>
      </w:r>
      <w:r>
        <w:rPr>
          <w:rtl/>
        </w:rPr>
        <w:t xml:space="preserve"> נתקבלה. </w:t>
      </w:r>
    </w:p>
    <w:p w:rsidR="001116F1" w:rsidRDefault="001116F1" w:rsidP="009635F5">
      <w:pPr>
        <w:rPr>
          <w:rtl/>
        </w:rPr>
      </w:pPr>
    </w:p>
    <w:p w:rsidR="001116F1" w:rsidRDefault="001116F1" w:rsidP="005C589B">
      <w:pPr>
        <w:pStyle w:val="af7"/>
        <w:keepNext/>
        <w:rPr>
          <w:rtl/>
        </w:rPr>
      </w:pPr>
      <w:r w:rsidRPr="004847B4">
        <w:rPr>
          <w:rStyle w:val="TagStyle"/>
          <w:rtl/>
        </w:rPr>
        <w:t xml:space="preserve"> &lt;&lt; יור &gt;&gt; </w:t>
      </w:r>
      <w:r>
        <w:rPr>
          <w:rtl/>
        </w:rPr>
        <w:t>היו"ר מיקי חיימוביץ':</w:t>
      </w:r>
      <w:r w:rsidRPr="004847B4">
        <w:rPr>
          <w:rStyle w:val="TagStyle"/>
          <w:rtl/>
        </w:rPr>
        <w:t xml:space="preserve"> &lt;&lt; יור &gt;&gt;</w:t>
      </w:r>
      <w:r>
        <w:rPr>
          <w:rtl/>
        </w:rPr>
        <w:t xml:space="preserve"> </w:t>
      </w:r>
    </w:p>
    <w:p w:rsidR="001116F1" w:rsidRDefault="001116F1" w:rsidP="00B972FC">
      <w:pPr>
        <w:rPr>
          <w:rtl/>
        </w:rPr>
      </w:pPr>
    </w:p>
    <w:p w:rsidR="001116F1" w:rsidRDefault="001116F1" w:rsidP="00FF7E2B">
      <w:pPr>
        <w:rPr>
          <w:rtl/>
        </w:rPr>
      </w:pPr>
      <w:r>
        <w:rPr>
          <w:rFonts w:hint="cs"/>
          <w:rtl/>
        </w:rPr>
        <w:t xml:space="preserve">בעד </w:t>
      </w:r>
      <w:r>
        <w:rPr>
          <w:rFonts w:hint="eastAsia"/>
          <w:rtl/>
        </w:rPr>
        <w:t xml:space="preserve">– </w:t>
      </w:r>
      <w:r>
        <w:rPr>
          <w:rFonts w:hint="cs"/>
          <w:rtl/>
        </w:rPr>
        <w:t xml:space="preserve">שבעה, אין מתנגדים ואין נמנעים. האם </w:t>
      </w:r>
      <w:bookmarkStart w:id="17478" w:name="_ETM_Q36_670800"/>
      <w:bookmarkEnd w:id="17478"/>
      <w:r>
        <w:rPr>
          <w:rFonts w:hint="cs"/>
          <w:rtl/>
        </w:rPr>
        <w:t xml:space="preserve">יש כאן מישהו שרוצה להצביע </w:t>
      </w:r>
      <w:r w:rsidR="00FF7E2B">
        <w:rPr>
          <w:rFonts w:hint="cs"/>
          <w:rtl/>
        </w:rPr>
        <w:t>ו</w:t>
      </w:r>
      <w:r>
        <w:rPr>
          <w:rFonts w:hint="cs"/>
          <w:rtl/>
        </w:rPr>
        <w:t xml:space="preserve">לא יושב במקומו? חבר הכנסת </w:t>
      </w:r>
      <w:bookmarkStart w:id="17479" w:name="_ETM_Q36_674060"/>
      <w:bookmarkEnd w:id="17479"/>
      <w:r>
        <w:rPr>
          <w:rFonts w:hint="cs"/>
          <w:rtl/>
        </w:rPr>
        <w:t xml:space="preserve">אוסאמה סעדי, חבר הכנסת ינון אזולאי, חבר הכנסת אופיר סופר. </w:t>
      </w:r>
      <w:bookmarkStart w:id="17480" w:name="_ETM_Q36_679836"/>
      <w:bookmarkEnd w:id="17480"/>
      <w:r>
        <w:rPr>
          <w:rFonts w:hint="cs"/>
          <w:rtl/>
        </w:rPr>
        <w:t>אם כך, עשרה בעד להעביר את ההצעה לסדר-היום לוועדת העבודה והרווחה.</w:t>
      </w:r>
    </w:p>
    <w:p w:rsidR="001116F1" w:rsidRDefault="001116F1" w:rsidP="005C589B">
      <w:pPr>
        <w:rPr>
          <w:rtl/>
        </w:rPr>
      </w:pPr>
      <w:bookmarkStart w:id="17481" w:name="_ETM_Q36_685830"/>
      <w:bookmarkStart w:id="17482" w:name="_ETM_Q36_685887"/>
      <w:bookmarkEnd w:id="17481"/>
      <w:bookmarkEnd w:id="17482"/>
    </w:p>
    <w:p w:rsidR="001116F1" w:rsidRDefault="001116F1" w:rsidP="005C589B">
      <w:pPr>
        <w:pStyle w:val="af6"/>
        <w:keepNext/>
        <w:rPr>
          <w:rtl/>
        </w:rPr>
      </w:pPr>
      <w:bookmarkStart w:id="17483" w:name="_ETM_Q36_684290"/>
      <w:bookmarkStart w:id="17484" w:name="_ETM_Q36_684378"/>
      <w:bookmarkStart w:id="17485" w:name="ET_interruption_5901_32"/>
      <w:bookmarkEnd w:id="17483"/>
      <w:bookmarkEnd w:id="17484"/>
      <w:r w:rsidRPr="007603A5">
        <w:rPr>
          <w:rStyle w:val="TagStyle"/>
          <w:rtl/>
        </w:rPr>
        <w:t xml:space="preserve"> &lt;&lt; קריאה &gt;&gt; </w:t>
      </w:r>
      <w:r>
        <w:rPr>
          <w:rtl/>
        </w:rPr>
        <w:t>מתן כהנא (ימינה):</w:t>
      </w:r>
      <w:r w:rsidRPr="007603A5">
        <w:rPr>
          <w:rStyle w:val="TagStyle"/>
          <w:rtl/>
        </w:rPr>
        <w:t xml:space="preserve"> &lt;&lt; קריאה &gt;&gt;</w:t>
      </w:r>
      <w:r>
        <w:rPr>
          <w:rtl/>
        </w:rPr>
        <w:t xml:space="preserve"> </w:t>
      </w:r>
      <w:bookmarkEnd w:id="17485"/>
    </w:p>
    <w:p w:rsidR="001116F1" w:rsidRDefault="001116F1" w:rsidP="00B972FC">
      <w:pPr>
        <w:rPr>
          <w:rtl/>
          <w:lang w:eastAsia="he-IL"/>
        </w:rPr>
      </w:pPr>
    </w:p>
    <w:p w:rsidR="001116F1" w:rsidRDefault="001116F1" w:rsidP="005C589B">
      <w:pPr>
        <w:rPr>
          <w:rtl/>
        </w:rPr>
      </w:pPr>
      <w:bookmarkStart w:id="17486" w:name="_ETM_Q36_686275"/>
      <w:bookmarkEnd w:id="17486"/>
      <w:r>
        <w:rPr>
          <w:rFonts w:hint="cs"/>
          <w:rtl/>
        </w:rPr>
        <w:t>זה ניצחון של האופוזיציה.</w:t>
      </w:r>
    </w:p>
    <w:p w:rsidR="001116F1" w:rsidRDefault="001116F1" w:rsidP="005C589B">
      <w:pPr>
        <w:rPr>
          <w:rtl/>
        </w:rPr>
      </w:pPr>
    </w:p>
    <w:p w:rsidR="001116F1" w:rsidRDefault="001116F1" w:rsidP="005C589B">
      <w:pPr>
        <w:rPr>
          <w:rtl/>
        </w:rPr>
      </w:pPr>
    </w:p>
    <w:p w:rsidR="001116F1" w:rsidRDefault="001116F1" w:rsidP="005C589B">
      <w:pPr>
        <w:pStyle w:val="a6"/>
        <w:rPr>
          <w:rtl/>
        </w:rPr>
      </w:pPr>
      <w:bookmarkStart w:id="17487" w:name="ET_halsi_619428_9"/>
      <w:r w:rsidRPr="004847B4">
        <w:rPr>
          <w:rStyle w:val="TagStyle"/>
          <w:rtl/>
        </w:rPr>
        <w:t xml:space="preserve"> &lt;&lt; הלסי &gt;&gt; </w:t>
      </w:r>
      <w:bookmarkStart w:id="17488" w:name="_Toc46391380"/>
      <w:bookmarkStart w:id="17489" w:name="_Toc46396761"/>
      <w:bookmarkStart w:id="17490" w:name="_Toc46397357"/>
      <w:r>
        <w:rPr>
          <w:rtl/>
        </w:rPr>
        <w:t>הצע</w:t>
      </w:r>
      <w:r>
        <w:rPr>
          <w:rFonts w:hint="cs"/>
          <w:rtl/>
        </w:rPr>
        <w:t>ה</w:t>
      </w:r>
      <w:r>
        <w:rPr>
          <w:rtl/>
        </w:rPr>
        <w:t xml:space="preserve"> לסדר-היום</w:t>
      </w:r>
      <w:bookmarkEnd w:id="17488"/>
      <w:bookmarkEnd w:id="17489"/>
      <w:bookmarkEnd w:id="17490"/>
      <w:r w:rsidRPr="004847B4">
        <w:rPr>
          <w:rStyle w:val="TagStyle"/>
          <w:rtl/>
        </w:rPr>
        <w:t xml:space="preserve"> &lt;&lt; הלסי &gt;&gt;</w:t>
      </w:r>
      <w:r>
        <w:rPr>
          <w:rtl/>
        </w:rPr>
        <w:t xml:space="preserve"> </w:t>
      </w:r>
      <w:bookmarkEnd w:id="17487"/>
    </w:p>
    <w:p w:rsidR="001116F1" w:rsidRDefault="001116F1" w:rsidP="005C589B">
      <w:pPr>
        <w:pStyle w:val="a6"/>
        <w:rPr>
          <w:rtl/>
        </w:rPr>
      </w:pPr>
      <w:bookmarkStart w:id="17491" w:name="ET_halsi_619428_10"/>
      <w:r w:rsidRPr="004847B4">
        <w:rPr>
          <w:rStyle w:val="TagStyle"/>
          <w:rtl/>
        </w:rPr>
        <w:t xml:space="preserve"> &lt;&lt; הלסי &gt;&gt; </w:t>
      </w:r>
      <w:bookmarkStart w:id="17492" w:name="_Toc46391381"/>
      <w:bookmarkStart w:id="17493" w:name="_Toc46396762"/>
      <w:bookmarkStart w:id="17494" w:name="_Toc46397358"/>
      <w:r>
        <w:rPr>
          <w:rtl/>
        </w:rPr>
        <w:t>הפגיעה הקשה בבעלי אולמות האירועים</w:t>
      </w:r>
      <w:bookmarkEnd w:id="17492"/>
      <w:bookmarkEnd w:id="17493"/>
      <w:bookmarkEnd w:id="17494"/>
      <w:r w:rsidRPr="004847B4">
        <w:rPr>
          <w:rStyle w:val="TagStyle"/>
          <w:rtl/>
        </w:rPr>
        <w:t xml:space="preserve"> &lt;&lt; הלסי &gt;&gt;</w:t>
      </w:r>
      <w:r>
        <w:rPr>
          <w:rtl/>
        </w:rPr>
        <w:t xml:space="preserve"> </w:t>
      </w:r>
      <w:bookmarkEnd w:id="17491"/>
    </w:p>
    <w:p w:rsidR="001116F1" w:rsidRDefault="001116F1" w:rsidP="00B972FC">
      <w:pPr>
        <w:rPr>
          <w:rtl/>
        </w:rPr>
      </w:pPr>
    </w:p>
    <w:p w:rsidR="001116F1" w:rsidRDefault="001116F1" w:rsidP="005C589B">
      <w:pPr>
        <w:pStyle w:val="af7"/>
        <w:keepNext/>
        <w:rPr>
          <w:rtl/>
        </w:rPr>
      </w:pPr>
      <w:r w:rsidRPr="004847B4">
        <w:rPr>
          <w:rStyle w:val="TagStyle"/>
          <w:rtl/>
        </w:rPr>
        <w:t xml:space="preserve"> &lt;&lt; יור &gt;&gt; </w:t>
      </w:r>
      <w:r>
        <w:rPr>
          <w:rtl/>
        </w:rPr>
        <w:t>היו"ר מיקי חיימוביץ':</w:t>
      </w:r>
      <w:r w:rsidRPr="004847B4">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t>אנחנו עוברים ל</w:t>
      </w:r>
      <w:r>
        <w:rPr>
          <w:rtl/>
        </w:rPr>
        <w:t xml:space="preserve">הצעה </w:t>
      </w:r>
      <w:r>
        <w:rPr>
          <w:rFonts w:hint="cs"/>
          <w:rtl/>
        </w:rPr>
        <w:t xml:space="preserve">הבאה </w:t>
      </w:r>
      <w:r>
        <w:rPr>
          <w:rtl/>
        </w:rPr>
        <w:t>לסדר-היום</w:t>
      </w:r>
      <w:r>
        <w:rPr>
          <w:rFonts w:hint="cs"/>
          <w:rtl/>
        </w:rPr>
        <w:t>,</w:t>
      </w:r>
      <w:r>
        <w:rPr>
          <w:rtl/>
        </w:rPr>
        <w:t xml:space="preserve"> בנושא: הפגיעה הקשה בבעלי אולמות האירועים, מס' 927</w:t>
      </w:r>
      <w:r>
        <w:rPr>
          <w:rFonts w:hint="cs"/>
          <w:rtl/>
        </w:rPr>
        <w:t xml:space="preserve">, של חבר </w:t>
      </w:r>
      <w:bookmarkStart w:id="17495" w:name="_ETM_Q36_694569"/>
      <w:bookmarkEnd w:id="17495"/>
      <w:r>
        <w:rPr>
          <w:rFonts w:hint="cs"/>
          <w:rtl/>
        </w:rPr>
        <w:t>הכנסת אוסאמה סעדי. בבקשה. גם לך יש עשר דקות. בבקשה.</w:t>
      </w:r>
    </w:p>
    <w:p w:rsidR="001116F1" w:rsidRDefault="001116F1" w:rsidP="005C589B">
      <w:pPr>
        <w:rPr>
          <w:rtl/>
        </w:rPr>
      </w:pPr>
    </w:p>
    <w:p w:rsidR="001116F1" w:rsidRDefault="001116F1" w:rsidP="005C589B">
      <w:pPr>
        <w:pStyle w:val="a4"/>
        <w:keepNext/>
        <w:rPr>
          <w:rtl/>
        </w:rPr>
      </w:pPr>
      <w:bookmarkStart w:id="17496" w:name="_ETM_Q36_708505"/>
      <w:bookmarkStart w:id="17497" w:name="ET_speaker_5292_33"/>
      <w:bookmarkEnd w:id="17496"/>
      <w:r w:rsidRPr="0055653A">
        <w:rPr>
          <w:rStyle w:val="TagStyle"/>
          <w:rtl/>
        </w:rPr>
        <w:t xml:space="preserve"> &lt;&lt; דובר &gt;&gt; </w:t>
      </w:r>
      <w:bookmarkStart w:id="17498" w:name="_Toc46391382"/>
      <w:bookmarkStart w:id="17499" w:name="_Toc46396763"/>
      <w:bookmarkStart w:id="17500" w:name="_Toc46397359"/>
      <w:r>
        <w:rPr>
          <w:rtl/>
        </w:rPr>
        <w:t>אוסאמה סעדי (הרשימה המשותפת):</w:t>
      </w:r>
      <w:bookmarkEnd w:id="17498"/>
      <w:bookmarkEnd w:id="17499"/>
      <w:bookmarkEnd w:id="17500"/>
      <w:r w:rsidRPr="0055653A">
        <w:rPr>
          <w:rStyle w:val="TagStyle"/>
          <w:rtl/>
        </w:rPr>
        <w:t xml:space="preserve"> &lt;&lt; דובר &gt;&gt;</w:t>
      </w:r>
      <w:r>
        <w:rPr>
          <w:rtl/>
        </w:rPr>
        <w:t xml:space="preserve"> </w:t>
      </w:r>
      <w:bookmarkEnd w:id="17497"/>
    </w:p>
    <w:p w:rsidR="001116F1" w:rsidRDefault="001116F1" w:rsidP="00B972FC">
      <w:pPr>
        <w:rPr>
          <w:rtl/>
          <w:lang w:eastAsia="he-IL"/>
        </w:rPr>
      </w:pPr>
    </w:p>
    <w:p w:rsidR="001116F1" w:rsidRDefault="001116F1" w:rsidP="00B972FC">
      <w:pPr>
        <w:rPr>
          <w:rtl/>
        </w:rPr>
      </w:pPr>
      <w:bookmarkStart w:id="17501" w:name="_ETM_Q36_709023"/>
      <w:bookmarkStart w:id="17502" w:name="_ETM_Q36_709076"/>
      <w:bookmarkEnd w:id="17501"/>
      <w:bookmarkEnd w:id="17502"/>
      <w:r>
        <w:rPr>
          <w:rFonts w:hint="cs"/>
          <w:rtl/>
        </w:rPr>
        <w:lastRenderedPageBreak/>
        <w:t xml:space="preserve">גברתי </w:t>
      </w:r>
      <w:bookmarkStart w:id="17503" w:name="_ETM_Q36_735554"/>
      <w:bookmarkEnd w:id="17503"/>
      <w:r>
        <w:rPr>
          <w:rFonts w:hint="cs"/>
          <w:rtl/>
        </w:rPr>
        <w:t xml:space="preserve">היושבת-ראש, כבוד סגן השר, חבריי חברי הכנסת, הצעה זו שאני מעלה היום וגם ההצעה שבאה אחריה, של חברי סמי אבו שחאדה, באה לזעוק את זעקתם של בעלי האולמות וגני האירועים </w:t>
      </w:r>
      <w:r w:rsidR="00FF7E2B">
        <w:rPr>
          <w:rFonts w:hint="eastAsia"/>
          <w:rtl/>
        </w:rPr>
        <w:t xml:space="preserve">– </w:t>
      </w:r>
      <w:r>
        <w:rPr>
          <w:rFonts w:hint="cs"/>
          <w:rtl/>
        </w:rPr>
        <w:t>וגם של חברי סמי אבו שחאדה</w:t>
      </w:r>
      <w:r w:rsidR="00FF7E2B">
        <w:rPr>
          <w:rFonts w:hint="cs"/>
          <w:rtl/>
        </w:rPr>
        <w:t>,</w:t>
      </w:r>
      <w:r>
        <w:rPr>
          <w:rFonts w:hint="cs"/>
          <w:rtl/>
        </w:rPr>
        <w:t xml:space="preserve"> בעניין המסעדנות והמסעדות.</w:t>
      </w:r>
    </w:p>
    <w:p w:rsidR="001116F1" w:rsidRDefault="001116F1" w:rsidP="005C589B">
      <w:pPr>
        <w:rPr>
          <w:rtl/>
        </w:rPr>
      </w:pPr>
      <w:r>
        <w:rPr>
          <w:rtl/>
        </w:rPr>
        <w:t xml:space="preserve">  </w:t>
      </w:r>
    </w:p>
    <w:p w:rsidR="001116F1" w:rsidRDefault="001116F1" w:rsidP="00FF7E2B">
      <w:pPr>
        <w:rPr>
          <w:rtl/>
        </w:rPr>
      </w:pPr>
      <w:bookmarkStart w:id="17504" w:name="_ETM_Q36_773322"/>
      <w:bookmarkStart w:id="17505" w:name="_ETM_Q36_773410"/>
      <w:bookmarkStart w:id="17506" w:name="TOR_Q37"/>
      <w:bookmarkStart w:id="17507" w:name="_ETM_Q37_180000"/>
      <w:bookmarkEnd w:id="17504"/>
      <w:bookmarkEnd w:id="17505"/>
      <w:bookmarkEnd w:id="17506"/>
      <w:bookmarkEnd w:id="17507"/>
      <w:r>
        <w:rPr>
          <w:rFonts w:hint="cs"/>
          <w:rtl/>
        </w:rPr>
        <w:t xml:space="preserve">כידוע, כבוד סגן השר, ענף האולמות וגני </w:t>
      </w:r>
      <w:bookmarkStart w:id="17508" w:name="_ETM_Q37_180810"/>
      <w:bookmarkStart w:id="17509" w:name="_ETM_Q37_181230"/>
      <w:bookmarkStart w:id="17510" w:name="_ETM_Q37_181860"/>
      <w:bookmarkStart w:id="17511" w:name="_ETM_Q37_182250"/>
      <w:bookmarkEnd w:id="17508"/>
      <w:bookmarkEnd w:id="17509"/>
      <w:bookmarkEnd w:id="17510"/>
      <w:bookmarkEnd w:id="17511"/>
      <w:r>
        <w:rPr>
          <w:rFonts w:hint="cs"/>
          <w:rtl/>
        </w:rPr>
        <w:t>ה</w:t>
      </w:r>
      <w:r>
        <w:rPr>
          <w:rtl/>
        </w:rPr>
        <w:t xml:space="preserve">אירועים </w:t>
      </w:r>
      <w:bookmarkStart w:id="17512" w:name="_ETM_Q37_184190"/>
      <w:bookmarkEnd w:id="17512"/>
      <w:r>
        <w:rPr>
          <w:rtl/>
        </w:rPr>
        <w:t xml:space="preserve">נסגר </w:t>
      </w:r>
      <w:bookmarkStart w:id="17513" w:name="_ETM_Q37_184970"/>
      <w:bookmarkEnd w:id="17513"/>
      <w:r>
        <w:rPr>
          <w:rtl/>
        </w:rPr>
        <w:t xml:space="preserve">בעבר </w:t>
      </w:r>
      <w:bookmarkStart w:id="17514" w:name="_ETM_Q37_185660"/>
      <w:bookmarkEnd w:id="17514"/>
      <w:r>
        <w:rPr>
          <w:rtl/>
        </w:rPr>
        <w:t xml:space="preserve">והולך </w:t>
      </w:r>
      <w:bookmarkStart w:id="17515" w:name="_ETM_Q37_186140"/>
      <w:bookmarkEnd w:id="17515"/>
      <w:r>
        <w:rPr>
          <w:rtl/>
        </w:rPr>
        <w:t xml:space="preserve">להיות </w:t>
      </w:r>
      <w:bookmarkStart w:id="17516" w:name="_ETM_Q37_186500"/>
      <w:bookmarkEnd w:id="17516"/>
      <w:r>
        <w:rPr>
          <w:rtl/>
        </w:rPr>
        <w:t xml:space="preserve">סגור </w:t>
      </w:r>
      <w:bookmarkStart w:id="17517" w:name="_ETM_Q37_186979"/>
      <w:bookmarkEnd w:id="17517"/>
      <w:r>
        <w:rPr>
          <w:rtl/>
        </w:rPr>
        <w:t xml:space="preserve">לתקופה </w:t>
      </w:r>
      <w:bookmarkStart w:id="17518" w:name="_ETM_Q37_187490"/>
      <w:bookmarkEnd w:id="17518"/>
      <w:r>
        <w:rPr>
          <w:rtl/>
        </w:rPr>
        <w:t xml:space="preserve">ממושכת </w:t>
      </w:r>
      <w:bookmarkStart w:id="17519" w:name="_ETM_Q37_188840"/>
      <w:bookmarkEnd w:id="17519"/>
      <w:r>
        <w:rPr>
          <w:rtl/>
        </w:rPr>
        <w:t xml:space="preserve">של </w:t>
      </w:r>
      <w:bookmarkStart w:id="17520" w:name="_ETM_Q37_189139"/>
      <w:bookmarkEnd w:id="17520"/>
      <w:r>
        <w:rPr>
          <w:rtl/>
        </w:rPr>
        <w:t xml:space="preserve">מספר </w:t>
      </w:r>
      <w:bookmarkStart w:id="17521" w:name="_ETM_Q37_189530"/>
      <w:bookmarkEnd w:id="17521"/>
      <w:r>
        <w:rPr>
          <w:rtl/>
        </w:rPr>
        <w:t xml:space="preserve">חודשים </w:t>
      </w:r>
      <w:bookmarkStart w:id="17522" w:name="_ETM_Q37_190820"/>
      <w:bookmarkEnd w:id="17522"/>
      <w:r>
        <w:rPr>
          <w:rtl/>
        </w:rPr>
        <w:t xml:space="preserve">לא </w:t>
      </w:r>
      <w:bookmarkStart w:id="17523" w:name="_ETM_Q37_191030"/>
      <w:bookmarkEnd w:id="17523"/>
      <w:r>
        <w:rPr>
          <w:rtl/>
        </w:rPr>
        <w:t>ידוע</w:t>
      </w:r>
      <w:r w:rsidR="00FF7E2B">
        <w:rPr>
          <w:rFonts w:hint="cs"/>
          <w:rtl/>
        </w:rPr>
        <w:t>,</w:t>
      </w:r>
      <w:r>
        <w:rPr>
          <w:rtl/>
        </w:rPr>
        <w:t xml:space="preserve"> </w:t>
      </w:r>
      <w:bookmarkStart w:id="17524" w:name="_ETM_Q37_192509"/>
      <w:bookmarkStart w:id="17525" w:name="_ETM_Q37_192839"/>
      <w:bookmarkEnd w:id="17524"/>
      <w:bookmarkEnd w:id="17525"/>
      <w:r>
        <w:rPr>
          <w:rtl/>
        </w:rPr>
        <w:t xml:space="preserve">לאחר </w:t>
      </w:r>
      <w:bookmarkStart w:id="17526" w:name="_ETM_Q37_193349"/>
      <w:bookmarkEnd w:id="17526"/>
      <w:r>
        <w:rPr>
          <w:rtl/>
        </w:rPr>
        <w:t>שה</w:t>
      </w:r>
      <w:r>
        <w:rPr>
          <w:rFonts w:hint="cs"/>
          <w:rtl/>
        </w:rPr>
        <w:t>א</w:t>
      </w:r>
      <w:r>
        <w:rPr>
          <w:rtl/>
        </w:rPr>
        <w:t xml:space="preserve">ולמות </w:t>
      </w:r>
      <w:bookmarkStart w:id="17527" w:name="_ETM_Q37_194250"/>
      <w:bookmarkEnd w:id="17527"/>
      <w:r>
        <w:rPr>
          <w:rtl/>
        </w:rPr>
        <w:t xml:space="preserve">וגני </w:t>
      </w:r>
      <w:bookmarkStart w:id="17528" w:name="_ETM_Q37_194639"/>
      <w:bookmarkEnd w:id="17528"/>
      <w:r>
        <w:rPr>
          <w:rtl/>
        </w:rPr>
        <w:t xml:space="preserve">האירועים </w:t>
      </w:r>
      <w:bookmarkStart w:id="17529" w:name="_ETM_Q37_195119"/>
      <w:bookmarkEnd w:id="17529"/>
      <w:r>
        <w:rPr>
          <w:rtl/>
        </w:rPr>
        <w:t xml:space="preserve">היו </w:t>
      </w:r>
      <w:bookmarkStart w:id="17530" w:name="_ETM_Q37_195419"/>
      <w:bookmarkEnd w:id="17530"/>
      <w:r>
        <w:rPr>
          <w:rtl/>
        </w:rPr>
        <w:t xml:space="preserve">מהענפים </w:t>
      </w:r>
      <w:bookmarkStart w:id="17531" w:name="_ETM_Q37_196050"/>
      <w:bookmarkEnd w:id="17531"/>
      <w:r>
        <w:rPr>
          <w:rtl/>
        </w:rPr>
        <w:t xml:space="preserve">הראשונים </w:t>
      </w:r>
      <w:bookmarkStart w:id="17532" w:name="_ETM_Q37_197320"/>
      <w:bookmarkEnd w:id="17532"/>
      <w:r>
        <w:rPr>
          <w:rtl/>
        </w:rPr>
        <w:t xml:space="preserve">שנסגרו </w:t>
      </w:r>
      <w:bookmarkStart w:id="17533" w:name="_ETM_Q37_198220"/>
      <w:bookmarkEnd w:id="17533"/>
      <w:r>
        <w:rPr>
          <w:rFonts w:hint="cs"/>
          <w:rtl/>
        </w:rPr>
        <w:t xml:space="preserve">עקב </w:t>
      </w:r>
      <w:bookmarkStart w:id="17534" w:name="_ETM_Q37_198980"/>
      <w:bookmarkEnd w:id="17534"/>
      <w:r>
        <w:rPr>
          <w:rtl/>
        </w:rPr>
        <w:t xml:space="preserve">מגבלות </w:t>
      </w:r>
      <w:bookmarkStart w:id="17535" w:name="_ETM_Q37_200529"/>
      <w:bookmarkEnd w:id="17535"/>
      <w:r>
        <w:rPr>
          <w:rtl/>
        </w:rPr>
        <w:t xml:space="preserve">נגיף </w:t>
      </w:r>
      <w:bookmarkStart w:id="17536" w:name="_ETM_Q37_200919"/>
      <w:bookmarkEnd w:id="17536"/>
      <w:r>
        <w:rPr>
          <w:rtl/>
        </w:rPr>
        <w:t>הקורונה</w:t>
      </w:r>
      <w:r>
        <w:rPr>
          <w:rFonts w:hint="cs"/>
          <w:rtl/>
        </w:rPr>
        <w:t>.</w:t>
      </w:r>
      <w:r>
        <w:rPr>
          <w:rtl/>
        </w:rPr>
        <w:t xml:space="preserve"> </w:t>
      </w:r>
      <w:bookmarkStart w:id="17537" w:name="_ETM_Q37_202510"/>
      <w:bookmarkEnd w:id="17537"/>
      <w:r>
        <w:rPr>
          <w:rtl/>
        </w:rPr>
        <w:t xml:space="preserve">כיום </w:t>
      </w:r>
      <w:bookmarkStart w:id="17538" w:name="_ETM_Q37_202930"/>
      <w:bookmarkEnd w:id="17538"/>
      <w:r>
        <w:rPr>
          <w:rtl/>
        </w:rPr>
        <w:t xml:space="preserve">חלקם </w:t>
      </w:r>
      <w:bookmarkStart w:id="17539" w:name="_ETM_Q37_203410"/>
      <w:bookmarkEnd w:id="17539"/>
      <w:r>
        <w:rPr>
          <w:rtl/>
        </w:rPr>
        <w:t xml:space="preserve">עובדים </w:t>
      </w:r>
      <w:bookmarkStart w:id="17540" w:name="_ETM_Q37_203770"/>
      <w:bookmarkEnd w:id="17540"/>
      <w:r>
        <w:rPr>
          <w:rtl/>
        </w:rPr>
        <w:t xml:space="preserve">תחת </w:t>
      </w:r>
      <w:bookmarkStart w:id="17541" w:name="_ETM_Q37_204130"/>
      <w:bookmarkEnd w:id="17541"/>
      <w:r>
        <w:rPr>
          <w:rtl/>
        </w:rPr>
        <w:t xml:space="preserve">הגבלות </w:t>
      </w:r>
      <w:bookmarkStart w:id="17542" w:name="_ETM_Q37_205120"/>
      <w:bookmarkEnd w:id="17542"/>
      <w:r>
        <w:rPr>
          <w:rtl/>
        </w:rPr>
        <w:t xml:space="preserve">קשות </w:t>
      </w:r>
      <w:bookmarkStart w:id="17543" w:name="_ETM_Q37_205960"/>
      <w:bookmarkEnd w:id="17543"/>
      <w:r>
        <w:rPr>
          <w:rtl/>
        </w:rPr>
        <w:t xml:space="preserve">שגרמו </w:t>
      </w:r>
      <w:bookmarkStart w:id="17544" w:name="_ETM_Q37_206530"/>
      <w:bookmarkEnd w:id="17544"/>
      <w:r>
        <w:rPr>
          <w:rtl/>
        </w:rPr>
        <w:t xml:space="preserve">להפסדים </w:t>
      </w:r>
      <w:bookmarkStart w:id="17545" w:name="_ETM_Q37_207130"/>
      <w:bookmarkEnd w:id="17545"/>
      <w:r>
        <w:rPr>
          <w:rtl/>
        </w:rPr>
        <w:t xml:space="preserve">כספיים </w:t>
      </w:r>
      <w:bookmarkStart w:id="17546" w:name="_ETM_Q37_208180"/>
      <w:bookmarkEnd w:id="17546"/>
      <w:r>
        <w:rPr>
          <w:rtl/>
        </w:rPr>
        <w:t>כבירים</w:t>
      </w:r>
      <w:r>
        <w:rPr>
          <w:rFonts w:hint="cs"/>
          <w:rtl/>
        </w:rPr>
        <w:t>.</w:t>
      </w:r>
      <w:r>
        <w:rPr>
          <w:rtl/>
        </w:rPr>
        <w:t xml:space="preserve"> </w:t>
      </w:r>
      <w:bookmarkStart w:id="17547" w:name="_ETM_Q37_209509"/>
      <w:bookmarkEnd w:id="17547"/>
      <w:r>
        <w:rPr>
          <w:rtl/>
        </w:rPr>
        <w:t xml:space="preserve">גני </w:t>
      </w:r>
      <w:bookmarkStart w:id="17548" w:name="_ETM_Q37_209929"/>
      <w:bookmarkEnd w:id="17548"/>
      <w:r>
        <w:rPr>
          <w:rtl/>
        </w:rPr>
        <w:t>האירועים</w:t>
      </w:r>
      <w:r>
        <w:rPr>
          <w:rFonts w:hint="cs"/>
          <w:rtl/>
        </w:rPr>
        <w:t xml:space="preserve"> ואו</w:t>
      </w:r>
      <w:bookmarkStart w:id="17549" w:name="_ETM_Q37_210919"/>
      <w:bookmarkEnd w:id="17549"/>
      <w:r>
        <w:rPr>
          <w:rtl/>
        </w:rPr>
        <w:t xml:space="preserve">למות </w:t>
      </w:r>
      <w:bookmarkStart w:id="17550" w:name="_ETM_Q37_211490"/>
      <w:bookmarkEnd w:id="17550"/>
      <w:r>
        <w:rPr>
          <w:rtl/>
        </w:rPr>
        <w:t>השמחה</w:t>
      </w:r>
      <w:bookmarkStart w:id="17551" w:name="_ETM_Q37_213170"/>
      <w:bookmarkEnd w:id="17551"/>
      <w:r>
        <w:rPr>
          <w:rtl/>
        </w:rPr>
        <w:t xml:space="preserve"> </w:t>
      </w:r>
      <w:bookmarkStart w:id="17552" w:name="_ETM_Q37_213710"/>
      <w:bookmarkEnd w:id="17552"/>
      <w:r>
        <w:rPr>
          <w:rtl/>
        </w:rPr>
        <w:t xml:space="preserve">נמצאים </w:t>
      </w:r>
      <w:bookmarkStart w:id="17553" w:name="_ETM_Q37_214190"/>
      <w:bookmarkEnd w:id="17553"/>
      <w:r>
        <w:rPr>
          <w:rtl/>
        </w:rPr>
        <w:t xml:space="preserve">למעשה במציאות </w:t>
      </w:r>
      <w:bookmarkStart w:id="17554" w:name="_ETM_Q37_215469"/>
      <w:bookmarkEnd w:id="17554"/>
      <w:r>
        <w:rPr>
          <w:rtl/>
        </w:rPr>
        <w:t>של</w:t>
      </w:r>
      <w:r>
        <w:rPr>
          <w:rFonts w:hint="cs"/>
          <w:rtl/>
        </w:rPr>
        <w:t xml:space="preserve"> אפס הכנסות </w:t>
      </w:r>
      <w:bookmarkStart w:id="17555" w:name="_ETM_Q37_215800"/>
      <w:bookmarkStart w:id="17556" w:name="_ETM_Q37_216159"/>
      <w:bookmarkStart w:id="17557" w:name="_ETM_Q37_217420"/>
      <w:bookmarkEnd w:id="17555"/>
      <w:bookmarkEnd w:id="17556"/>
      <w:bookmarkEnd w:id="17557"/>
      <w:r>
        <w:rPr>
          <w:rtl/>
        </w:rPr>
        <w:t xml:space="preserve">והוצאות </w:t>
      </w:r>
      <w:bookmarkStart w:id="17558" w:name="_ETM_Q37_218350"/>
      <w:bookmarkStart w:id="17559" w:name="_ETM_Q37_219309"/>
      <w:bookmarkEnd w:id="17558"/>
      <w:bookmarkEnd w:id="17559"/>
      <w:r>
        <w:rPr>
          <w:rtl/>
        </w:rPr>
        <w:t xml:space="preserve">גבוהות </w:t>
      </w:r>
      <w:bookmarkStart w:id="17560" w:name="_ETM_Q37_220150"/>
      <w:bookmarkStart w:id="17561" w:name="_ETM_Q37_220510"/>
      <w:bookmarkEnd w:id="17560"/>
      <w:bookmarkEnd w:id="17561"/>
      <w:r>
        <w:rPr>
          <w:rFonts w:hint="cs"/>
          <w:rtl/>
        </w:rPr>
        <w:t>ו</w:t>
      </w:r>
      <w:r>
        <w:rPr>
          <w:rtl/>
        </w:rPr>
        <w:t xml:space="preserve">בלתי </w:t>
      </w:r>
      <w:bookmarkStart w:id="17562" w:name="_ETM_Q37_220840"/>
      <w:bookmarkEnd w:id="17562"/>
      <w:r>
        <w:rPr>
          <w:rtl/>
        </w:rPr>
        <w:t>נמנעות</w:t>
      </w:r>
      <w:r>
        <w:rPr>
          <w:rFonts w:hint="cs"/>
          <w:rtl/>
        </w:rPr>
        <w:t xml:space="preserve">: </w:t>
      </w:r>
      <w:bookmarkStart w:id="17563" w:name="_ETM_Q37_223000"/>
      <w:bookmarkEnd w:id="17563"/>
      <w:r>
        <w:rPr>
          <w:rtl/>
        </w:rPr>
        <w:t>שכירות</w:t>
      </w:r>
      <w:r w:rsidR="00FF7E2B">
        <w:rPr>
          <w:rFonts w:hint="cs"/>
          <w:rtl/>
        </w:rPr>
        <w:t>,</w:t>
      </w:r>
      <w:r>
        <w:rPr>
          <w:rtl/>
        </w:rPr>
        <w:t xml:space="preserve"> </w:t>
      </w:r>
      <w:bookmarkStart w:id="17564" w:name="_ETM_Q37_224870"/>
      <w:bookmarkEnd w:id="17564"/>
      <w:r>
        <w:rPr>
          <w:rtl/>
        </w:rPr>
        <w:t>ארנונה</w:t>
      </w:r>
      <w:r w:rsidR="00FF7E2B">
        <w:rPr>
          <w:rFonts w:hint="cs"/>
          <w:rtl/>
        </w:rPr>
        <w:t>,</w:t>
      </w:r>
      <w:r>
        <w:rPr>
          <w:rtl/>
        </w:rPr>
        <w:t xml:space="preserve"> </w:t>
      </w:r>
      <w:bookmarkStart w:id="17565" w:name="_ETM_Q37_226840"/>
      <w:bookmarkEnd w:id="17565"/>
      <w:r>
        <w:rPr>
          <w:rtl/>
        </w:rPr>
        <w:t xml:space="preserve">עובדים </w:t>
      </w:r>
      <w:bookmarkStart w:id="17566" w:name="_ETM_Q37_228720"/>
      <w:bookmarkEnd w:id="17566"/>
      <w:r>
        <w:rPr>
          <w:rtl/>
        </w:rPr>
        <w:t xml:space="preserve">חשמל </w:t>
      </w:r>
      <w:bookmarkStart w:id="17567" w:name="_ETM_Q37_230330"/>
      <w:bookmarkEnd w:id="17567"/>
      <w:r>
        <w:rPr>
          <w:rtl/>
        </w:rPr>
        <w:t xml:space="preserve">וכיוצא </w:t>
      </w:r>
      <w:bookmarkStart w:id="17568" w:name="_ETM_Q37_231699"/>
      <w:bookmarkEnd w:id="17568"/>
      <w:r>
        <w:rPr>
          <w:rtl/>
        </w:rPr>
        <w:t>באלה</w:t>
      </w:r>
      <w:r>
        <w:rPr>
          <w:rFonts w:hint="cs"/>
          <w:rtl/>
        </w:rPr>
        <w:t>.</w:t>
      </w:r>
      <w:r>
        <w:rPr>
          <w:rtl/>
        </w:rPr>
        <w:t xml:space="preserve"> </w:t>
      </w:r>
      <w:bookmarkStart w:id="17569" w:name="_ETM_Q37_233470"/>
      <w:bookmarkEnd w:id="17569"/>
      <w:r>
        <w:rPr>
          <w:rtl/>
        </w:rPr>
        <w:t xml:space="preserve">תשלומים </w:t>
      </w:r>
      <w:bookmarkStart w:id="17570" w:name="_ETM_Q37_233920"/>
      <w:bookmarkEnd w:id="17570"/>
      <w:r>
        <w:rPr>
          <w:rtl/>
        </w:rPr>
        <w:t xml:space="preserve">אלה </w:t>
      </w:r>
      <w:bookmarkStart w:id="17571" w:name="_ETM_Q37_234220"/>
      <w:bookmarkEnd w:id="17571"/>
      <w:r>
        <w:rPr>
          <w:rtl/>
        </w:rPr>
        <w:t xml:space="preserve">הובילו </w:t>
      </w:r>
      <w:bookmarkStart w:id="17572" w:name="_ETM_Q37_234820"/>
      <w:bookmarkEnd w:id="17572"/>
      <w:r>
        <w:rPr>
          <w:rtl/>
        </w:rPr>
        <w:t>לחוב</w:t>
      </w:r>
      <w:r w:rsidR="00FF7E2B">
        <w:rPr>
          <w:rFonts w:hint="cs"/>
          <w:rtl/>
        </w:rPr>
        <w:t>ו</w:t>
      </w:r>
      <w:r>
        <w:rPr>
          <w:rtl/>
        </w:rPr>
        <w:t xml:space="preserve">ת </w:t>
      </w:r>
      <w:bookmarkStart w:id="17573" w:name="_ETM_Q37_235300"/>
      <w:bookmarkEnd w:id="17573"/>
      <w:r>
        <w:rPr>
          <w:rtl/>
        </w:rPr>
        <w:t>גדולים</w:t>
      </w:r>
      <w:r>
        <w:rPr>
          <w:rFonts w:hint="cs"/>
          <w:rtl/>
        </w:rPr>
        <w:t>, ומתווה הסיוע</w:t>
      </w:r>
      <w:r w:rsidR="00FF7E2B">
        <w:rPr>
          <w:rFonts w:hint="cs"/>
          <w:rtl/>
        </w:rPr>
        <w:t xml:space="preserve"> הזעיר</w:t>
      </w:r>
      <w:r>
        <w:rPr>
          <w:rFonts w:hint="cs"/>
          <w:rtl/>
        </w:rPr>
        <w:t xml:space="preserve">, לצערנו, </w:t>
      </w:r>
      <w:bookmarkStart w:id="17574" w:name="_ETM_Q37_236080"/>
      <w:bookmarkStart w:id="17575" w:name="_ETM_Q37_236410"/>
      <w:bookmarkStart w:id="17576" w:name="_ETM_Q37_237310"/>
      <w:bookmarkStart w:id="17577" w:name="_ETM_Q37_238060"/>
      <w:bookmarkStart w:id="17578" w:name="_ETM_Q37_238900"/>
      <w:bookmarkEnd w:id="17574"/>
      <w:bookmarkEnd w:id="17575"/>
      <w:bookmarkEnd w:id="17576"/>
      <w:bookmarkEnd w:id="17577"/>
      <w:bookmarkEnd w:id="17578"/>
      <w:r>
        <w:rPr>
          <w:rtl/>
        </w:rPr>
        <w:t xml:space="preserve">מצד </w:t>
      </w:r>
      <w:bookmarkStart w:id="17579" w:name="_ETM_Q37_240130"/>
      <w:bookmarkEnd w:id="17579"/>
      <w:r>
        <w:rPr>
          <w:rtl/>
        </w:rPr>
        <w:t xml:space="preserve">הממשלה </w:t>
      </w:r>
      <w:bookmarkStart w:id="17580" w:name="_ETM_Q37_241449"/>
      <w:bookmarkEnd w:id="17580"/>
      <w:r>
        <w:rPr>
          <w:rtl/>
        </w:rPr>
        <w:t xml:space="preserve">לא </w:t>
      </w:r>
      <w:bookmarkStart w:id="17581" w:name="_ETM_Q37_241690"/>
      <w:bookmarkEnd w:id="17581"/>
      <w:r>
        <w:rPr>
          <w:rtl/>
        </w:rPr>
        <w:t xml:space="preserve">נתן </w:t>
      </w:r>
      <w:bookmarkStart w:id="17582" w:name="_ETM_Q37_242140"/>
      <w:bookmarkEnd w:id="17582"/>
      <w:r>
        <w:rPr>
          <w:rtl/>
        </w:rPr>
        <w:t xml:space="preserve">מענה </w:t>
      </w:r>
      <w:bookmarkStart w:id="17583" w:name="_ETM_Q37_242710"/>
      <w:bookmarkEnd w:id="17583"/>
      <w:r>
        <w:rPr>
          <w:rtl/>
        </w:rPr>
        <w:t xml:space="preserve">לרוב </w:t>
      </w:r>
      <w:bookmarkStart w:id="17584" w:name="_ETM_Q37_243609"/>
      <w:bookmarkEnd w:id="17584"/>
      <w:r>
        <w:rPr>
          <w:rtl/>
        </w:rPr>
        <w:t>ה</w:t>
      </w:r>
      <w:r>
        <w:rPr>
          <w:rFonts w:hint="cs"/>
          <w:rtl/>
        </w:rPr>
        <w:t>א</w:t>
      </w:r>
      <w:r>
        <w:rPr>
          <w:rtl/>
        </w:rPr>
        <w:t xml:space="preserve">ולמות </w:t>
      </w:r>
      <w:bookmarkStart w:id="17585" w:name="_ETM_Q37_244420"/>
      <w:bookmarkEnd w:id="17585"/>
      <w:r>
        <w:rPr>
          <w:rtl/>
        </w:rPr>
        <w:t xml:space="preserve">וגני </w:t>
      </w:r>
      <w:bookmarkStart w:id="17586" w:name="_ETM_Q37_244869"/>
      <w:bookmarkEnd w:id="17586"/>
      <w:r>
        <w:rPr>
          <w:rtl/>
        </w:rPr>
        <w:t>האירועים</w:t>
      </w:r>
      <w:r>
        <w:rPr>
          <w:rFonts w:hint="cs"/>
          <w:rtl/>
        </w:rPr>
        <w:t>.</w:t>
      </w:r>
    </w:p>
    <w:p w:rsidR="001116F1" w:rsidRDefault="001116F1" w:rsidP="005C589B">
      <w:pPr>
        <w:rPr>
          <w:rtl/>
        </w:rPr>
      </w:pPr>
      <w:bookmarkStart w:id="17587" w:name="_ETM_Q37_247000"/>
      <w:bookmarkEnd w:id="17587"/>
    </w:p>
    <w:p w:rsidR="001116F1" w:rsidRDefault="001116F1" w:rsidP="00FF7E2B">
      <w:pPr>
        <w:rPr>
          <w:rtl/>
        </w:rPr>
      </w:pPr>
      <w:bookmarkStart w:id="17588" w:name="_ETM_Q37_248000"/>
      <w:bookmarkStart w:id="17589" w:name="_ETM_Q37_247150"/>
      <w:bookmarkEnd w:id="17588"/>
      <w:bookmarkEnd w:id="17589"/>
      <w:r>
        <w:rPr>
          <w:rtl/>
        </w:rPr>
        <w:t xml:space="preserve">אנחנו </w:t>
      </w:r>
      <w:bookmarkStart w:id="17590" w:name="_ETM_Q37_247600"/>
      <w:bookmarkEnd w:id="17590"/>
      <w:r>
        <w:rPr>
          <w:rtl/>
        </w:rPr>
        <w:t>יודעים</w:t>
      </w:r>
      <w:r>
        <w:rPr>
          <w:rFonts w:hint="cs"/>
          <w:rtl/>
        </w:rPr>
        <w:t>,</w:t>
      </w:r>
      <w:r>
        <w:rPr>
          <w:rtl/>
        </w:rPr>
        <w:t xml:space="preserve"> </w:t>
      </w:r>
      <w:bookmarkStart w:id="17591" w:name="_ETM_Q37_247959"/>
      <w:bookmarkEnd w:id="17591"/>
      <w:r>
        <w:rPr>
          <w:rtl/>
        </w:rPr>
        <w:t xml:space="preserve">כבוד </w:t>
      </w:r>
      <w:bookmarkStart w:id="17592" w:name="_ETM_Q37_248319"/>
      <w:bookmarkEnd w:id="17592"/>
      <w:r>
        <w:rPr>
          <w:rtl/>
        </w:rPr>
        <w:t xml:space="preserve">סגן </w:t>
      </w:r>
      <w:bookmarkStart w:id="17593" w:name="_ETM_Q37_248650"/>
      <w:bookmarkEnd w:id="17593"/>
      <w:r>
        <w:rPr>
          <w:rtl/>
        </w:rPr>
        <w:t>השר</w:t>
      </w:r>
      <w:r>
        <w:rPr>
          <w:rFonts w:hint="cs"/>
          <w:rtl/>
        </w:rPr>
        <w:t>,</w:t>
      </w:r>
      <w:r>
        <w:rPr>
          <w:rtl/>
        </w:rPr>
        <w:t xml:space="preserve"> </w:t>
      </w:r>
      <w:bookmarkStart w:id="17594" w:name="_ETM_Q37_250230"/>
      <w:bookmarkEnd w:id="17594"/>
      <w:r>
        <w:rPr>
          <w:rtl/>
        </w:rPr>
        <w:t xml:space="preserve">שלמעשה </w:t>
      </w:r>
      <w:bookmarkStart w:id="17595" w:name="_ETM_Q37_251730"/>
      <w:bookmarkEnd w:id="17595"/>
      <w:r>
        <w:rPr>
          <w:rtl/>
        </w:rPr>
        <w:t xml:space="preserve">במשך </w:t>
      </w:r>
      <w:bookmarkStart w:id="17596" w:name="_ETM_Q37_252300"/>
      <w:bookmarkEnd w:id="17596"/>
      <w:r>
        <w:rPr>
          <w:rtl/>
        </w:rPr>
        <w:t xml:space="preserve">כחודשיים </w:t>
      </w:r>
      <w:bookmarkStart w:id="17597" w:name="_ETM_Q37_253959"/>
      <w:bookmarkEnd w:id="17597"/>
      <w:r>
        <w:rPr>
          <w:rtl/>
        </w:rPr>
        <w:t xml:space="preserve">לא </w:t>
      </w:r>
      <w:bookmarkStart w:id="17598" w:name="_ETM_Q37_254200"/>
      <w:bookmarkEnd w:id="17598"/>
      <w:r>
        <w:rPr>
          <w:rtl/>
        </w:rPr>
        <w:t xml:space="preserve">היו </w:t>
      </w:r>
      <w:bookmarkStart w:id="17599" w:name="_ETM_Q37_254410"/>
      <w:bookmarkEnd w:id="17599"/>
      <w:r>
        <w:rPr>
          <w:rtl/>
        </w:rPr>
        <w:t xml:space="preserve">בכלל </w:t>
      </w:r>
      <w:bookmarkStart w:id="17600" w:name="_ETM_Q37_256420"/>
      <w:bookmarkEnd w:id="17600"/>
      <w:r>
        <w:rPr>
          <w:rtl/>
        </w:rPr>
        <w:t xml:space="preserve">אירועים </w:t>
      </w:r>
      <w:bookmarkStart w:id="17601" w:name="_ETM_Q37_257540"/>
      <w:bookmarkEnd w:id="17601"/>
      <w:r>
        <w:rPr>
          <w:rtl/>
        </w:rPr>
        <w:t xml:space="preserve">ולא </w:t>
      </w:r>
      <w:bookmarkStart w:id="17602" w:name="_ETM_Q37_257810"/>
      <w:bookmarkEnd w:id="17602"/>
      <w:r>
        <w:rPr>
          <w:rtl/>
        </w:rPr>
        <w:t xml:space="preserve">חתונות </w:t>
      </w:r>
      <w:bookmarkStart w:id="17603" w:name="_ETM_Q37_258830"/>
      <w:bookmarkEnd w:id="17603"/>
      <w:r>
        <w:rPr>
          <w:rtl/>
        </w:rPr>
        <w:t>והכ</w:t>
      </w:r>
      <w:r>
        <w:rPr>
          <w:rFonts w:hint="cs"/>
          <w:rtl/>
        </w:rPr>
        <w:t>ו</w:t>
      </w:r>
      <w:r>
        <w:rPr>
          <w:rtl/>
        </w:rPr>
        <w:t xml:space="preserve">ל </w:t>
      </w:r>
      <w:bookmarkStart w:id="17604" w:name="_ETM_Q37_259670"/>
      <w:bookmarkEnd w:id="17604"/>
      <w:r>
        <w:rPr>
          <w:rtl/>
        </w:rPr>
        <w:t xml:space="preserve">היה </w:t>
      </w:r>
      <w:bookmarkStart w:id="17605" w:name="_ETM_Q37_259819"/>
      <w:bookmarkEnd w:id="17605"/>
      <w:r>
        <w:rPr>
          <w:rtl/>
        </w:rPr>
        <w:t xml:space="preserve">סגור </w:t>
      </w:r>
      <w:bookmarkStart w:id="17606" w:name="_ETM_Q37_260720"/>
      <w:bookmarkEnd w:id="17606"/>
      <w:r>
        <w:rPr>
          <w:rtl/>
        </w:rPr>
        <w:t xml:space="preserve">בגל </w:t>
      </w:r>
      <w:bookmarkStart w:id="17607" w:name="_ETM_Q37_261110"/>
      <w:bookmarkEnd w:id="17607"/>
      <w:r>
        <w:rPr>
          <w:rtl/>
        </w:rPr>
        <w:t>הראשון</w:t>
      </w:r>
      <w:r>
        <w:rPr>
          <w:rFonts w:hint="cs"/>
          <w:rtl/>
        </w:rPr>
        <w:t>.</w:t>
      </w:r>
      <w:r>
        <w:rPr>
          <w:rtl/>
        </w:rPr>
        <w:t xml:space="preserve"> </w:t>
      </w:r>
      <w:bookmarkStart w:id="17608" w:name="_ETM_Q37_262750"/>
      <w:bookmarkEnd w:id="17608"/>
      <w:r>
        <w:rPr>
          <w:rtl/>
        </w:rPr>
        <w:t xml:space="preserve">נפתח </w:t>
      </w:r>
      <w:bookmarkStart w:id="17609" w:name="_ETM_Q37_263319"/>
      <w:bookmarkEnd w:id="17609"/>
      <w:r>
        <w:rPr>
          <w:rtl/>
        </w:rPr>
        <w:t>מחדש</w:t>
      </w:r>
      <w:r w:rsidR="00FF7E2B">
        <w:rPr>
          <w:rFonts w:hint="cs"/>
          <w:rtl/>
        </w:rPr>
        <w:t>,</w:t>
      </w:r>
      <w:r>
        <w:rPr>
          <w:rtl/>
        </w:rPr>
        <w:t xml:space="preserve"> </w:t>
      </w:r>
      <w:bookmarkStart w:id="17610" w:name="_ETM_Q37_264340"/>
      <w:bookmarkEnd w:id="17610"/>
      <w:r>
        <w:rPr>
          <w:rtl/>
        </w:rPr>
        <w:t>ובאמת</w:t>
      </w:r>
      <w:r>
        <w:rPr>
          <w:rFonts w:hint="cs"/>
          <w:rtl/>
        </w:rPr>
        <w:t>,</w:t>
      </w:r>
      <w:r>
        <w:rPr>
          <w:rtl/>
        </w:rPr>
        <w:t xml:space="preserve"> </w:t>
      </w:r>
      <w:bookmarkStart w:id="17611" w:name="_ETM_Q37_265439"/>
      <w:bookmarkStart w:id="17612" w:name="_ETM_Q37_266760"/>
      <w:bookmarkStart w:id="17613" w:name="_ETM_Q37_266940"/>
      <w:bookmarkEnd w:id="17611"/>
      <w:bookmarkEnd w:id="17612"/>
      <w:bookmarkEnd w:id="17613"/>
      <w:r>
        <w:rPr>
          <w:rtl/>
        </w:rPr>
        <w:t xml:space="preserve">בעלי </w:t>
      </w:r>
      <w:bookmarkStart w:id="17614" w:name="_ETM_Q37_267270"/>
      <w:bookmarkEnd w:id="17614"/>
      <w:r>
        <w:rPr>
          <w:rtl/>
        </w:rPr>
        <w:t xml:space="preserve">האולמות </w:t>
      </w:r>
      <w:bookmarkStart w:id="17615" w:name="_ETM_Q37_267720"/>
      <w:bookmarkEnd w:id="17615"/>
      <w:r>
        <w:rPr>
          <w:rFonts w:hint="cs"/>
          <w:rtl/>
        </w:rPr>
        <w:t xml:space="preserve">פתחו, </w:t>
      </w:r>
      <w:bookmarkStart w:id="17616" w:name="_ETM_Q37_268740"/>
      <w:bookmarkStart w:id="17617" w:name="_ETM_Q37_269459"/>
      <w:bookmarkEnd w:id="17616"/>
      <w:bookmarkEnd w:id="17617"/>
      <w:r>
        <w:rPr>
          <w:rtl/>
        </w:rPr>
        <w:t xml:space="preserve">וגם </w:t>
      </w:r>
      <w:bookmarkStart w:id="17618" w:name="_ETM_Q37_269819"/>
      <w:bookmarkEnd w:id="17618"/>
      <w:r>
        <w:rPr>
          <w:rtl/>
        </w:rPr>
        <w:t xml:space="preserve">המסעדות </w:t>
      </w:r>
      <w:bookmarkStart w:id="17619" w:name="_ETM_Q37_272010"/>
      <w:bookmarkEnd w:id="17619"/>
      <w:r>
        <w:rPr>
          <w:rFonts w:hint="cs"/>
          <w:rtl/>
        </w:rPr>
        <w:t>פת</w:t>
      </w:r>
      <w:r>
        <w:rPr>
          <w:rtl/>
        </w:rPr>
        <w:t>חו</w:t>
      </w:r>
      <w:r>
        <w:rPr>
          <w:rFonts w:hint="cs"/>
          <w:rtl/>
        </w:rPr>
        <w:t>,</w:t>
      </w:r>
      <w:r>
        <w:rPr>
          <w:rtl/>
        </w:rPr>
        <w:t xml:space="preserve"> </w:t>
      </w:r>
      <w:bookmarkStart w:id="17620" w:name="_ETM_Q37_272520"/>
      <w:bookmarkEnd w:id="17620"/>
      <w:r>
        <w:rPr>
          <w:rtl/>
        </w:rPr>
        <w:t xml:space="preserve">והתחילו </w:t>
      </w:r>
      <w:bookmarkStart w:id="17621" w:name="_ETM_Q37_273420"/>
      <w:bookmarkEnd w:id="17621"/>
      <w:r>
        <w:rPr>
          <w:rtl/>
        </w:rPr>
        <w:t xml:space="preserve">להתארגן </w:t>
      </w:r>
      <w:bookmarkStart w:id="17622" w:name="_ETM_Q37_274080"/>
      <w:bookmarkEnd w:id="17622"/>
      <w:r>
        <w:rPr>
          <w:rtl/>
        </w:rPr>
        <w:t xml:space="preserve">לתקופה </w:t>
      </w:r>
      <w:bookmarkStart w:id="17623" w:name="_ETM_Q37_274530"/>
      <w:bookmarkEnd w:id="17623"/>
      <w:r>
        <w:rPr>
          <w:rtl/>
        </w:rPr>
        <w:t>חדשה</w:t>
      </w:r>
      <w:r w:rsidR="00FF7E2B">
        <w:rPr>
          <w:rFonts w:hint="cs"/>
          <w:rtl/>
        </w:rPr>
        <w:t>.</w:t>
      </w:r>
      <w:r>
        <w:rPr>
          <w:rtl/>
        </w:rPr>
        <w:t xml:space="preserve"> </w:t>
      </w:r>
      <w:bookmarkStart w:id="17624" w:name="_ETM_Q37_275040"/>
      <w:bookmarkEnd w:id="17624"/>
      <w:r>
        <w:rPr>
          <w:rtl/>
        </w:rPr>
        <w:t>ואז</w:t>
      </w:r>
      <w:r>
        <w:rPr>
          <w:rFonts w:hint="cs"/>
          <w:rtl/>
        </w:rPr>
        <w:t>,</w:t>
      </w:r>
      <w:r>
        <w:rPr>
          <w:rtl/>
        </w:rPr>
        <w:t xml:space="preserve"> </w:t>
      </w:r>
      <w:bookmarkStart w:id="17625" w:name="_ETM_Q37_275700"/>
      <w:bookmarkEnd w:id="17625"/>
      <w:r>
        <w:rPr>
          <w:rtl/>
        </w:rPr>
        <w:t xml:space="preserve">פתאום </w:t>
      </w:r>
      <w:bookmarkStart w:id="17626" w:name="_ETM_Q37_276180"/>
      <w:bookmarkEnd w:id="17626"/>
      <w:r w:rsidR="00FF7E2B">
        <w:rPr>
          <w:rFonts w:hint="cs"/>
          <w:rtl/>
        </w:rPr>
        <w:t xml:space="preserve">– </w:t>
      </w:r>
      <w:r>
        <w:rPr>
          <w:rtl/>
        </w:rPr>
        <w:t>בום</w:t>
      </w:r>
      <w:bookmarkStart w:id="17627" w:name="_ETM_Q37_277600"/>
      <w:bookmarkEnd w:id="17627"/>
      <w:r w:rsidR="00FF7E2B">
        <w:rPr>
          <w:rFonts w:hint="cs"/>
          <w:rtl/>
        </w:rPr>
        <w:t>,</w:t>
      </w:r>
      <w:r>
        <w:rPr>
          <w:rFonts w:hint="cs"/>
          <w:rtl/>
        </w:rPr>
        <w:t xml:space="preserve"> </w:t>
      </w:r>
      <w:bookmarkStart w:id="17628" w:name="_ETM_Q37_278990"/>
      <w:bookmarkEnd w:id="17628"/>
      <w:r>
        <w:rPr>
          <w:rtl/>
        </w:rPr>
        <w:t xml:space="preserve">גל </w:t>
      </w:r>
      <w:bookmarkStart w:id="17629" w:name="_ETM_Q37_279380"/>
      <w:bookmarkEnd w:id="17629"/>
      <w:r>
        <w:rPr>
          <w:rtl/>
        </w:rPr>
        <w:t>שני</w:t>
      </w:r>
      <w:r>
        <w:rPr>
          <w:rFonts w:hint="cs"/>
          <w:rtl/>
        </w:rPr>
        <w:t>,</w:t>
      </w:r>
      <w:r>
        <w:rPr>
          <w:rtl/>
        </w:rPr>
        <w:t xml:space="preserve"> </w:t>
      </w:r>
      <w:bookmarkStart w:id="17630" w:name="_ETM_Q37_280400"/>
      <w:bookmarkEnd w:id="17630"/>
      <w:r>
        <w:rPr>
          <w:rtl/>
        </w:rPr>
        <w:t xml:space="preserve">ועוד </w:t>
      </w:r>
      <w:bookmarkStart w:id="17631" w:name="_ETM_Q37_281619"/>
      <w:bookmarkEnd w:id="17631"/>
      <w:r>
        <w:rPr>
          <w:rtl/>
        </w:rPr>
        <w:t>הגבלות</w:t>
      </w:r>
      <w:r>
        <w:rPr>
          <w:rFonts w:hint="cs"/>
          <w:rtl/>
        </w:rPr>
        <w:t>.</w:t>
      </w:r>
      <w:bookmarkStart w:id="17632" w:name="_ETM_Q37_282310"/>
      <w:bookmarkStart w:id="17633" w:name="_ETM_Q37_282579"/>
      <w:bookmarkEnd w:id="17632"/>
      <w:bookmarkEnd w:id="17633"/>
      <w:r>
        <w:rPr>
          <w:rtl/>
        </w:rPr>
        <w:t xml:space="preserve"> </w:t>
      </w:r>
      <w:bookmarkStart w:id="17634" w:name="_ETM_Q37_285450"/>
      <w:bookmarkEnd w:id="17634"/>
      <w:r>
        <w:rPr>
          <w:rtl/>
        </w:rPr>
        <w:t xml:space="preserve">היה </w:t>
      </w:r>
      <w:bookmarkStart w:id="17635" w:name="_ETM_Q37_286049"/>
      <w:bookmarkEnd w:id="17635"/>
      <w:r>
        <w:rPr>
          <w:rtl/>
        </w:rPr>
        <w:t xml:space="preserve">העניין </w:t>
      </w:r>
      <w:bookmarkStart w:id="17636" w:name="_ETM_Q37_286470"/>
      <w:bookmarkEnd w:id="17636"/>
      <w:r>
        <w:rPr>
          <w:rtl/>
        </w:rPr>
        <w:t xml:space="preserve">הזה </w:t>
      </w:r>
      <w:bookmarkStart w:id="17637" w:name="_ETM_Q37_286619"/>
      <w:bookmarkStart w:id="17638" w:name="_ETM_Q37_286830"/>
      <w:bookmarkStart w:id="17639" w:name="_ETM_Q37_287700"/>
      <w:bookmarkEnd w:id="17637"/>
      <w:bookmarkEnd w:id="17638"/>
      <w:bookmarkEnd w:id="17639"/>
      <w:r>
        <w:rPr>
          <w:rFonts w:hint="cs"/>
          <w:rtl/>
        </w:rPr>
        <w:t xml:space="preserve">של </w:t>
      </w:r>
      <w:bookmarkStart w:id="17640" w:name="_ETM_Q37_288000"/>
      <w:bookmarkEnd w:id="17640"/>
      <w:r>
        <w:rPr>
          <w:rFonts w:hint="cs"/>
          <w:rtl/>
        </w:rPr>
        <w:t xml:space="preserve">250. </w:t>
      </w:r>
      <w:r>
        <w:rPr>
          <w:rtl/>
        </w:rPr>
        <w:t xml:space="preserve">אתה </w:t>
      </w:r>
      <w:bookmarkStart w:id="17641" w:name="_ETM_Q37_287880"/>
      <w:bookmarkEnd w:id="17641"/>
      <w:r>
        <w:rPr>
          <w:rtl/>
        </w:rPr>
        <w:t xml:space="preserve">יודע </w:t>
      </w:r>
      <w:bookmarkStart w:id="17642" w:name="_ETM_Q37_288090"/>
      <w:bookmarkEnd w:id="17642"/>
      <w:r>
        <w:rPr>
          <w:rtl/>
        </w:rPr>
        <w:t>מה</w:t>
      </w:r>
      <w:r>
        <w:rPr>
          <w:rFonts w:hint="cs"/>
          <w:rtl/>
        </w:rPr>
        <w:t>,</w:t>
      </w:r>
      <w:r>
        <w:rPr>
          <w:rtl/>
        </w:rPr>
        <w:t xml:space="preserve"> </w:t>
      </w:r>
      <w:bookmarkStart w:id="17643" w:name="_ETM_Q37_288840"/>
      <w:bookmarkEnd w:id="17643"/>
      <w:r>
        <w:rPr>
          <w:rtl/>
        </w:rPr>
        <w:t xml:space="preserve">אני </w:t>
      </w:r>
      <w:bookmarkStart w:id="17644" w:name="_ETM_Q37_289499"/>
      <w:bookmarkEnd w:id="17644"/>
      <w:r>
        <w:rPr>
          <w:rtl/>
        </w:rPr>
        <w:t xml:space="preserve">הייתי </w:t>
      </w:r>
      <w:bookmarkStart w:id="17645" w:name="_ETM_Q37_289859"/>
      <w:bookmarkEnd w:id="17645"/>
      <w:r>
        <w:rPr>
          <w:rtl/>
        </w:rPr>
        <w:t xml:space="preserve">בכמה </w:t>
      </w:r>
      <w:bookmarkStart w:id="17646" w:name="_ETM_Q37_290249"/>
      <w:bookmarkEnd w:id="17646"/>
      <w:r>
        <w:rPr>
          <w:rtl/>
        </w:rPr>
        <w:t>חתונות</w:t>
      </w:r>
      <w:r>
        <w:rPr>
          <w:rFonts w:hint="cs"/>
          <w:rtl/>
        </w:rPr>
        <w:t>,</w:t>
      </w:r>
      <w:r>
        <w:rPr>
          <w:rtl/>
        </w:rPr>
        <w:t xml:space="preserve"> </w:t>
      </w:r>
      <w:bookmarkStart w:id="17647" w:name="_ETM_Q37_290759"/>
      <w:bookmarkEnd w:id="17647"/>
      <w:r>
        <w:rPr>
          <w:rtl/>
        </w:rPr>
        <w:t>יואב</w:t>
      </w:r>
      <w:r>
        <w:rPr>
          <w:rFonts w:hint="cs"/>
          <w:rtl/>
        </w:rPr>
        <w:t>.</w:t>
      </w:r>
      <w:r>
        <w:rPr>
          <w:rtl/>
        </w:rPr>
        <w:t xml:space="preserve"> </w:t>
      </w:r>
      <w:bookmarkStart w:id="17648" w:name="_ETM_Q37_291539"/>
      <w:bookmarkEnd w:id="17648"/>
      <w:r>
        <w:rPr>
          <w:rtl/>
        </w:rPr>
        <w:t>באמת</w:t>
      </w:r>
      <w:r>
        <w:rPr>
          <w:rFonts w:hint="cs"/>
          <w:rtl/>
        </w:rPr>
        <w:t>,</w:t>
      </w:r>
      <w:r>
        <w:rPr>
          <w:rtl/>
        </w:rPr>
        <w:t xml:space="preserve"> </w:t>
      </w:r>
      <w:bookmarkStart w:id="17649" w:name="_ETM_Q37_291990"/>
      <w:bookmarkEnd w:id="17649"/>
      <w:r>
        <w:rPr>
          <w:rtl/>
        </w:rPr>
        <w:t xml:space="preserve">אפשר </w:t>
      </w:r>
      <w:bookmarkStart w:id="17650" w:name="_ETM_Q37_293410"/>
      <w:bookmarkEnd w:id="17650"/>
      <w:r>
        <w:rPr>
          <w:rtl/>
        </w:rPr>
        <w:t xml:space="preserve">לקיים </w:t>
      </w:r>
      <w:bookmarkStart w:id="17651" w:name="_ETM_Q37_294070"/>
      <w:bookmarkEnd w:id="17651"/>
      <w:r>
        <w:rPr>
          <w:rtl/>
        </w:rPr>
        <w:t xml:space="preserve">חתונה </w:t>
      </w:r>
      <w:bookmarkStart w:id="17652" w:name="_ETM_Q37_294520"/>
      <w:bookmarkEnd w:id="17652"/>
      <w:r>
        <w:rPr>
          <w:rtl/>
        </w:rPr>
        <w:t xml:space="preserve">של </w:t>
      </w:r>
      <w:bookmarkStart w:id="17653" w:name="_ETM_Q37_295270"/>
      <w:bookmarkEnd w:id="17653"/>
      <w:r>
        <w:rPr>
          <w:rtl/>
        </w:rPr>
        <w:t>250</w:t>
      </w:r>
      <w:r>
        <w:rPr>
          <w:rFonts w:hint="cs"/>
          <w:rtl/>
        </w:rPr>
        <w:t>,</w:t>
      </w:r>
      <w:r>
        <w:rPr>
          <w:rtl/>
        </w:rPr>
        <w:t xml:space="preserve"> </w:t>
      </w:r>
      <w:bookmarkStart w:id="17654" w:name="_ETM_Q37_296350"/>
      <w:bookmarkEnd w:id="17654"/>
      <w:r>
        <w:rPr>
          <w:rtl/>
        </w:rPr>
        <w:t xml:space="preserve">לא </w:t>
      </w:r>
      <w:bookmarkStart w:id="17655" w:name="_ETM_Q37_296530"/>
      <w:bookmarkEnd w:id="17655"/>
      <w:r>
        <w:rPr>
          <w:rtl/>
        </w:rPr>
        <w:t>חתונות</w:t>
      </w:r>
      <w:r>
        <w:rPr>
          <w:rFonts w:hint="cs"/>
          <w:rtl/>
        </w:rPr>
        <w:t>,</w:t>
      </w:r>
      <w:r>
        <w:rPr>
          <w:rtl/>
        </w:rPr>
        <w:t xml:space="preserve"> </w:t>
      </w:r>
      <w:bookmarkStart w:id="17656" w:name="_ETM_Q37_297040"/>
      <w:bookmarkEnd w:id="17656"/>
      <w:r>
        <w:rPr>
          <w:rtl/>
        </w:rPr>
        <w:t xml:space="preserve">גברתי </w:t>
      </w:r>
      <w:bookmarkStart w:id="17657" w:name="_ETM_Q37_297340"/>
      <w:bookmarkEnd w:id="17657"/>
      <w:r>
        <w:rPr>
          <w:rtl/>
        </w:rPr>
        <w:t>היושבת-ראש</w:t>
      </w:r>
      <w:r>
        <w:rPr>
          <w:rFonts w:hint="cs"/>
          <w:rtl/>
        </w:rPr>
        <w:t>,</w:t>
      </w:r>
      <w:r>
        <w:rPr>
          <w:rtl/>
        </w:rPr>
        <w:t xml:space="preserve"> </w:t>
      </w:r>
      <w:bookmarkStart w:id="17658" w:name="_ETM_Q37_298000"/>
      <w:bookmarkEnd w:id="17658"/>
      <w:r>
        <w:rPr>
          <w:rtl/>
        </w:rPr>
        <w:t xml:space="preserve">של </w:t>
      </w:r>
      <w:bookmarkStart w:id="17659" w:name="_ETM_Q37_298549"/>
      <w:bookmarkEnd w:id="17659"/>
      <w:r>
        <w:rPr>
          <w:rtl/>
        </w:rPr>
        <w:t>מאות</w:t>
      </w:r>
      <w:r>
        <w:rPr>
          <w:rFonts w:hint="cs"/>
          <w:rtl/>
        </w:rPr>
        <w:t>.</w:t>
      </w:r>
      <w:r>
        <w:rPr>
          <w:rtl/>
        </w:rPr>
        <w:t xml:space="preserve"> </w:t>
      </w:r>
      <w:bookmarkStart w:id="17660" w:name="_ETM_Q37_300139"/>
      <w:bookmarkEnd w:id="17660"/>
      <w:r>
        <w:rPr>
          <w:rtl/>
        </w:rPr>
        <w:t xml:space="preserve">250 </w:t>
      </w:r>
      <w:bookmarkStart w:id="17661" w:name="_ETM_Q37_301679"/>
      <w:bookmarkEnd w:id="17661"/>
      <w:r>
        <w:rPr>
          <w:rFonts w:hint="eastAsia"/>
          <w:rtl/>
        </w:rPr>
        <w:t>–</w:t>
      </w:r>
      <w:r>
        <w:rPr>
          <w:rFonts w:hint="cs"/>
          <w:rtl/>
        </w:rPr>
        <w:t xml:space="preserve"> </w:t>
      </w:r>
      <w:r>
        <w:rPr>
          <w:rtl/>
        </w:rPr>
        <w:t xml:space="preserve">חתונה </w:t>
      </w:r>
      <w:bookmarkStart w:id="17662" w:name="_ETM_Q37_303569"/>
      <w:bookmarkEnd w:id="17662"/>
      <w:r>
        <w:rPr>
          <w:rtl/>
        </w:rPr>
        <w:t>קומפקטי</w:t>
      </w:r>
      <w:r>
        <w:rPr>
          <w:rFonts w:hint="cs"/>
          <w:rtl/>
        </w:rPr>
        <w:t>ת, סבירה. בסדר.</w:t>
      </w:r>
    </w:p>
    <w:p w:rsidR="001116F1" w:rsidRDefault="001116F1" w:rsidP="005C589B">
      <w:pPr>
        <w:rPr>
          <w:rtl/>
        </w:rPr>
      </w:pPr>
    </w:p>
    <w:p w:rsidR="001116F1" w:rsidRDefault="001116F1" w:rsidP="005C589B">
      <w:pPr>
        <w:pStyle w:val="af7"/>
        <w:rPr>
          <w:rtl/>
        </w:rPr>
      </w:pPr>
      <w:bookmarkStart w:id="17663" w:name="ET_yor_6031_1"/>
      <w:r w:rsidRPr="001B7BF8">
        <w:rPr>
          <w:rStyle w:val="TagStyle"/>
          <w:rtl/>
        </w:rPr>
        <w:t xml:space="preserve"> &lt;&lt; יור &gt;&gt;</w:t>
      </w:r>
      <w:r w:rsidRPr="00C14041">
        <w:rPr>
          <w:rStyle w:val="TagStyle"/>
          <w:rtl/>
        </w:rPr>
        <w:t xml:space="preserve"> </w:t>
      </w:r>
      <w:r>
        <w:rPr>
          <w:rtl/>
        </w:rPr>
        <w:t>היו"ר מיקי חיימוביץ':</w:t>
      </w:r>
      <w:r w:rsidRPr="00C14041">
        <w:rPr>
          <w:rStyle w:val="TagStyle"/>
          <w:rtl/>
        </w:rPr>
        <w:t xml:space="preserve"> </w:t>
      </w:r>
      <w:r w:rsidRPr="001B7BF8">
        <w:rPr>
          <w:rStyle w:val="TagStyle"/>
          <w:rtl/>
        </w:rPr>
        <w:t>&lt;&lt; יור &gt;&gt;</w:t>
      </w:r>
      <w:r>
        <w:rPr>
          <w:rtl/>
        </w:rPr>
        <w:t xml:space="preserve"> </w:t>
      </w:r>
      <w:bookmarkEnd w:id="17663"/>
    </w:p>
    <w:p w:rsidR="001116F1" w:rsidRDefault="001116F1" w:rsidP="00B972FC">
      <w:pPr>
        <w:rPr>
          <w:rtl/>
          <w:lang w:eastAsia="he-IL"/>
        </w:rPr>
      </w:pPr>
    </w:p>
    <w:p w:rsidR="001116F1" w:rsidRDefault="001116F1" w:rsidP="005C589B">
      <w:pPr>
        <w:rPr>
          <w:rtl/>
          <w:lang w:eastAsia="he-IL"/>
        </w:rPr>
      </w:pPr>
      <w:r>
        <w:rPr>
          <w:rFonts w:hint="cs"/>
          <w:rtl/>
          <w:lang w:eastAsia="he-IL"/>
        </w:rPr>
        <w:t>250 זה קומפקטית.</w:t>
      </w:r>
    </w:p>
    <w:p w:rsidR="001116F1" w:rsidRDefault="001116F1" w:rsidP="005C589B">
      <w:pPr>
        <w:rPr>
          <w:rtl/>
          <w:lang w:eastAsia="he-IL"/>
        </w:rPr>
      </w:pPr>
    </w:p>
    <w:p w:rsidR="001116F1" w:rsidRDefault="001116F1" w:rsidP="005C589B">
      <w:pPr>
        <w:pStyle w:val="-"/>
        <w:rPr>
          <w:rtl/>
        </w:rPr>
      </w:pPr>
      <w:bookmarkStart w:id="17664" w:name="ET_speakercontinue_5292_2"/>
      <w:r w:rsidRPr="001B7BF8">
        <w:rPr>
          <w:rStyle w:val="TagStyle"/>
          <w:rtl/>
        </w:rPr>
        <w:t xml:space="preserve"> &lt;&lt; דובר_המשך &gt;&gt;</w:t>
      </w:r>
      <w:r w:rsidRPr="00C14041">
        <w:rPr>
          <w:rStyle w:val="TagStyle"/>
          <w:rtl/>
        </w:rPr>
        <w:t xml:space="preserve"> </w:t>
      </w:r>
      <w:r>
        <w:rPr>
          <w:rtl/>
        </w:rPr>
        <w:t>אוסאמה סעדי (הרשימה המשותפת):</w:t>
      </w:r>
      <w:r w:rsidRPr="00C14041">
        <w:rPr>
          <w:rStyle w:val="TagStyle"/>
          <w:rtl/>
        </w:rPr>
        <w:t xml:space="preserve"> </w:t>
      </w:r>
      <w:r w:rsidRPr="001B7BF8">
        <w:rPr>
          <w:rStyle w:val="TagStyle"/>
          <w:rtl/>
        </w:rPr>
        <w:t>&lt;&lt; דובר_המשך &gt;&gt;</w:t>
      </w:r>
      <w:r>
        <w:rPr>
          <w:rtl/>
        </w:rPr>
        <w:t xml:space="preserve"> </w:t>
      </w:r>
      <w:bookmarkEnd w:id="17664"/>
    </w:p>
    <w:p w:rsidR="001116F1" w:rsidRDefault="001116F1" w:rsidP="00B972FC">
      <w:pPr>
        <w:rPr>
          <w:rtl/>
          <w:lang w:eastAsia="he-IL"/>
        </w:rPr>
      </w:pPr>
    </w:p>
    <w:p w:rsidR="00FF7E2B" w:rsidRDefault="001116F1" w:rsidP="00FF7E2B">
      <w:pPr>
        <w:rPr>
          <w:rtl/>
        </w:rPr>
      </w:pPr>
      <w:bookmarkStart w:id="17665" w:name="_ETM_Q37_304289"/>
      <w:bookmarkStart w:id="17666" w:name="_ETM_Q37_305130"/>
      <w:bookmarkStart w:id="17667" w:name="_ETM_Q37_305789"/>
      <w:bookmarkStart w:id="17668" w:name="_ETM_Q37_306149"/>
      <w:bookmarkStart w:id="17669" w:name="_ETM_Q37_306569"/>
      <w:bookmarkStart w:id="17670" w:name="_ETM_Q37_306749"/>
      <w:bookmarkStart w:id="17671" w:name="_ETM_Q37_307499"/>
      <w:bookmarkStart w:id="17672" w:name="_ETM_Q37_308040"/>
      <w:bookmarkStart w:id="17673" w:name="_ETM_Q37_308459"/>
      <w:bookmarkStart w:id="17674" w:name="_ETM_Q37_308760"/>
      <w:bookmarkStart w:id="17675" w:name="_ETM_Q37_309540"/>
      <w:bookmarkEnd w:id="17665"/>
      <w:bookmarkEnd w:id="17666"/>
      <w:bookmarkEnd w:id="17667"/>
      <w:bookmarkEnd w:id="17668"/>
      <w:bookmarkEnd w:id="17669"/>
      <w:bookmarkEnd w:id="17670"/>
      <w:bookmarkEnd w:id="17671"/>
      <w:bookmarkEnd w:id="17672"/>
      <w:bookmarkEnd w:id="17673"/>
      <w:bookmarkEnd w:id="17674"/>
      <w:bookmarkEnd w:id="17675"/>
      <w:r>
        <w:rPr>
          <w:rFonts w:hint="cs"/>
          <w:rtl/>
        </w:rPr>
        <w:t>אצלנו בחברה הערבית</w:t>
      </w:r>
      <w:r w:rsidR="00FF7E2B">
        <w:rPr>
          <w:rFonts w:hint="cs"/>
          <w:rtl/>
        </w:rPr>
        <w:t xml:space="preserve"> 250</w:t>
      </w:r>
      <w:r>
        <w:rPr>
          <w:rFonts w:hint="cs"/>
          <w:rtl/>
        </w:rPr>
        <w:t xml:space="preserve"> </w:t>
      </w:r>
      <w:bookmarkStart w:id="17676" w:name="_ETM_Q37_307000"/>
      <w:bookmarkEnd w:id="17676"/>
      <w:r>
        <w:rPr>
          <w:rFonts w:hint="cs"/>
          <w:rtl/>
        </w:rPr>
        <w:t>ז</w:t>
      </w:r>
      <w:r w:rsidR="00FF7E2B">
        <w:rPr>
          <w:rFonts w:hint="cs"/>
          <w:rtl/>
        </w:rPr>
        <w:t>ה</w:t>
      </w:r>
      <w:r>
        <w:rPr>
          <w:rFonts w:hint="cs"/>
          <w:rtl/>
        </w:rPr>
        <w:t xml:space="preserve"> חתונה</w:t>
      </w:r>
      <w:bookmarkStart w:id="17677" w:name="_ETM_Q37_309900"/>
      <w:bookmarkEnd w:id="17677"/>
      <w:r>
        <w:rPr>
          <w:rFonts w:hint="cs"/>
          <w:rtl/>
        </w:rPr>
        <w:t xml:space="preserve"> </w:t>
      </w:r>
      <w:r w:rsidR="00FF7E2B">
        <w:rPr>
          <w:rFonts w:hint="eastAsia"/>
          <w:rtl/>
        </w:rPr>
        <w:t xml:space="preserve">– </w:t>
      </w:r>
      <w:r>
        <w:rPr>
          <w:rtl/>
        </w:rPr>
        <w:t>חתונה</w:t>
      </w:r>
      <w:r>
        <w:rPr>
          <w:rFonts w:hint="cs"/>
          <w:rtl/>
        </w:rPr>
        <w:t xml:space="preserve"> ז</w:t>
      </w:r>
      <w:r w:rsidR="00FF7E2B">
        <w:rPr>
          <w:rFonts w:hint="cs"/>
          <w:rtl/>
        </w:rPr>
        <w:t>ה</w:t>
      </w:r>
      <w:r>
        <w:rPr>
          <w:rFonts w:hint="cs"/>
          <w:rtl/>
        </w:rPr>
        <w:t xml:space="preserve"> משפחה. אם תיקחי את משפחת יאסין</w:t>
      </w:r>
      <w:bookmarkStart w:id="17678" w:name="_ETM_Q37_318000"/>
      <w:bookmarkEnd w:id="17678"/>
      <w:r>
        <w:rPr>
          <w:rFonts w:hint="cs"/>
          <w:rtl/>
        </w:rPr>
        <w:t xml:space="preserve"> בעראבה</w:t>
      </w:r>
      <w:r w:rsidR="00FF7E2B">
        <w:rPr>
          <w:rFonts w:hint="cs"/>
          <w:rtl/>
        </w:rPr>
        <w:t xml:space="preserve"> זה 5,000,</w:t>
      </w:r>
      <w:r>
        <w:rPr>
          <w:rFonts w:hint="cs"/>
          <w:rtl/>
        </w:rPr>
        <w:t xml:space="preserve"> יעני, חתונה, אם אין בה 1,000, 2,000 </w:t>
      </w:r>
      <w:bookmarkStart w:id="17679" w:name="_ETM_Q37_322000"/>
      <w:bookmarkEnd w:id="17679"/>
      <w:r>
        <w:rPr>
          <w:rFonts w:hint="cs"/>
          <w:rtl/>
        </w:rPr>
        <w:t xml:space="preserve">אז </w:t>
      </w:r>
      <w:r w:rsidR="00FF7E2B">
        <w:rPr>
          <w:rFonts w:hint="cs"/>
          <w:rtl/>
        </w:rPr>
        <w:t>היא</w:t>
      </w:r>
      <w:r>
        <w:rPr>
          <w:rFonts w:hint="cs"/>
          <w:rtl/>
        </w:rPr>
        <w:t xml:space="preserve"> לא חתונה. גם במר'אר ובכל יישוב. לכן, </w:t>
      </w:r>
      <w:bookmarkStart w:id="17680" w:name="_ETM_Q37_331000"/>
      <w:bookmarkEnd w:id="17680"/>
      <w:r>
        <w:rPr>
          <w:rFonts w:hint="cs"/>
          <w:rtl/>
        </w:rPr>
        <w:t xml:space="preserve">אני אומר, 250 </w:t>
      </w:r>
      <w:r>
        <w:rPr>
          <w:rtl/>
        </w:rPr>
        <w:t>–</w:t>
      </w:r>
      <w:r w:rsidR="00FF7E2B">
        <w:rPr>
          <w:rFonts w:hint="cs"/>
          <w:rtl/>
        </w:rPr>
        <w:t xml:space="preserve"> היה </w:t>
      </w:r>
      <w:r>
        <w:rPr>
          <w:rFonts w:hint="cs"/>
          <w:rtl/>
        </w:rPr>
        <w:t>בסדר</w:t>
      </w:r>
      <w:r w:rsidR="00FF7E2B">
        <w:rPr>
          <w:rFonts w:hint="cs"/>
          <w:rtl/>
        </w:rPr>
        <w:t>,</w:t>
      </w:r>
      <w:r>
        <w:rPr>
          <w:rFonts w:hint="cs"/>
          <w:rtl/>
        </w:rPr>
        <w:t xml:space="preserve"> אפשר להסתדר. אחרי זה</w:t>
      </w:r>
      <w:bookmarkStart w:id="17681" w:name="_ETM_Q37_332000"/>
      <w:bookmarkEnd w:id="17681"/>
      <w:r>
        <w:rPr>
          <w:rFonts w:hint="cs"/>
          <w:rtl/>
        </w:rPr>
        <w:t xml:space="preserve"> באו ופתאום אמרו: חתונות של 50. איזה? מי יעשה חתונה</w:t>
      </w:r>
      <w:bookmarkStart w:id="17682" w:name="_ETM_Q37_341000"/>
      <w:bookmarkEnd w:id="17682"/>
      <w:r>
        <w:rPr>
          <w:rFonts w:hint="cs"/>
          <w:rtl/>
        </w:rPr>
        <w:t xml:space="preserve"> ב-50? איזה אולם </w:t>
      </w:r>
      <w:bookmarkStart w:id="17683" w:name="_ETM_Q37_337000"/>
      <w:bookmarkStart w:id="17684" w:name="_ETM_Q37_311900"/>
      <w:bookmarkStart w:id="17685" w:name="_ETM_Q37_340470"/>
      <w:bookmarkStart w:id="17686" w:name="_ETM_Q37_340919"/>
      <w:bookmarkStart w:id="17687" w:name="_ETM_Q37_341220"/>
      <w:bookmarkStart w:id="17688" w:name="_ETM_Q37_342000"/>
      <w:bookmarkStart w:id="17689" w:name="_ETM_Q37_342360"/>
      <w:bookmarkStart w:id="17690" w:name="_ETM_Q37_343450"/>
      <w:bookmarkEnd w:id="17683"/>
      <w:bookmarkEnd w:id="17684"/>
      <w:bookmarkEnd w:id="17685"/>
      <w:bookmarkEnd w:id="17686"/>
      <w:bookmarkEnd w:id="17687"/>
      <w:bookmarkEnd w:id="17688"/>
      <w:bookmarkEnd w:id="17689"/>
      <w:bookmarkEnd w:id="17690"/>
      <w:r>
        <w:rPr>
          <w:rFonts w:hint="cs"/>
          <w:rtl/>
        </w:rPr>
        <w:t>י</w:t>
      </w:r>
      <w:r>
        <w:rPr>
          <w:rtl/>
        </w:rPr>
        <w:t xml:space="preserve">עשה </w:t>
      </w:r>
      <w:bookmarkStart w:id="17691" w:name="_ETM_Q37_343900"/>
      <w:bookmarkEnd w:id="17691"/>
      <w:r>
        <w:rPr>
          <w:rtl/>
        </w:rPr>
        <w:t>חתונה</w:t>
      </w:r>
      <w:r>
        <w:rPr>
          <w:rFonts w:hint="cs"/>
          <w:rtl/>
        </w:rPr>
        <w:t xml:space="preserve"> וישכיר </w:t>
      </w:r>
      <w:bookmarkStart w:id="17692" w:name="_ETM_Q37_345090"/>
      <w:bookmarkStart w:id="17693" w:name="_ETM_Q37_345719"/>
      <w:bookmarkEnd w:id="17692"/>
      <w:bookmarkEnd w:id="17693"/>
      <w:r>
        <w:rPr>
          <w:rtl/>
        </w:rPr>
        <w:t xml:space="preserve">את </w:t>
      </w:r>
      <w:bookmarkStart w:id="17694" w:name="_ETM_Q37_345870"/>
      <w:bookmarkEnd w:id="17694"/>
      <w:r>
        <w:rPr>
          <w:rtl/>
        </w:rPr>
        <w:t>ה</w:t>
      </w:r>
      <w:r>
        <w:rPr>
          <w:rFonts w:hint="cs"/>
          <w:rtl/>
        </w:rPr>
        <w:t>א</w:t>
      </w:r>
      <w:r>
        <w:rPr>
          <w:rtl/>
        </w:rPr>
        <w:t>ולם</w:t>
      </w:r>
      <w:r w:rsidR="00FF7E2B">
        <w:rPr>
          <w:rFonts w:hint="cs"/>
          <w:rtl/>
        </w:rPr>
        <w:t>?</w:t>
      </w:r>
      <w:r>
        <w:rPr>
          <w:rtl/>
        </w:rPr>
        <w:t xml:space="preserve"> </w:t>
      </w:r>
      <w:bookmarkStart w:id="17695" w:name="_ETM_Q37_346810"/>
      <w:bookmarkEnd w:id="17695"/>
      <w:r>
        <w:rPr>
          <w:rtl/>
        </w:rPr>
        <w:t xml:space="preserve">וגם </w:t>
      </w:r>
      <w:bookmarkStart w:id="17696" w:name="_ETM_Q37_347799"/>
      <w:bookmarkEnd w:id="17696"/>
      <w:r>
        <w:rPr>
          <w:rtl/>
        </w:rPr>
        <w:t xml:space="preserve">צריך </w:t>
      </w:r>
      <w:bookmarkStart w:id="17697" w:name="_ETM_Q37_348159"/>
      <w:bookmarkEnd w:id="17697"/>
      <w:r>
        <w:rPr>
          <w:rtl/>
        </w:rPr>
        <w:t xml:space="preserve">להביא </w:t>
      </w:r>
      <w:bookmarkStart w:id="17698" w:name="_ETM_Q37_348700"/>
      <w:bookmarkEnd w:id="17698"/>
      <w:r>
        <w:rPr>
          <w:rtl/>
        </w:rPr>
        <w:t>זמר</w:t>
      </w:r>
      <w:r>
        <w:rPr>
          <w:rFonts w:hint="cs"/>
          <w:rtl/>
        </w:rPr>
        <w:t>,</w:t>
      </w:r>
      <w:r>
        <w:rPr>
          <w:rtl/>
        </w:rPr>
        <w:t xml:space="preserve"> </w:t>
      </w:r>
      <w:bookmarkStart w:id="17699" w:name="_ETM_Q37_349209"/>
      <w:bookmarkEnd w:id="17699"/>
      <w:r>
        <w:rPr>
          <w:rtl/>
        </w:rPr>
        <w:t xml:space="preserve">תקליטן </w:t>
      </w:r>
      <w:bookmarkStart w:id="17700" w:name="_ETM_Q37_350049"/>
      <w:bookmarkEnd w:id="17700"/>
      <w:r>
        <w:rPr>
          <w:rtl/>
        </w:rPr>
        <w:t>ותאורן</w:t>
      </w:r>
      <w:r>
        <w:rPr>
          <w:rFonts w:hint="cs"/>
          <w:rtl/>
        </w:rPr>
        <w:t xml:space="preserve"> על 50 מוזמנים. </w:t>
      </w:r>
      <w:bookmarkStart w:id="17701" w:name="_ETM_Q37_352000"/>
      <w:bookmarkStart w:id="17702" w:name="_ETM_Q37_350980"/>
      <w:bookmarkStart w:id="17703" w:name="_ETM_Q37_351250"/>
      <w:bookmarkStart w:id="17704" w:name="_ETM_Q37_351970"/>
      <w:bookmarkStart w:id="17705" w:name="_ETM_Q37_352180"/>
      <w:bookmarkStart w:id="17706" w:name="_ETM_Q37_352689"/>
      <w:bookmarkStart w:id="17707" w:name="_ETM_Q37_354250"/>
      <w:bookmarkEnd w:id="17701"/>
      <w:bookmarkEnd w:id="17702"/>
      <w:bookmarkEnd w:id="17703"/>
      <w:bookmarkEnd w:id="17704"/>
      <w:bookmarkEnd w:id="17705"/>
      <w:bookmarkEnd w:id="17706"/>
      <w:bookmarkEnd w:id="17707"/>
    </w:p>
    <w:p w:rsidR="00FF7E2B" w:rsidRDefault="00FF7E2B" w:rsidP="00FF7E2B">
      <w:pPr>
        <w:rPr>
          <w:rtl/>
        </w:rPr>
      </w:pPr>
    </w:p>
    <w:p w:rsidR="001116F1" w:rsidRDefault="001116F1" w:rsidP="003349FC">
      <w:pPr>
        <w:rPr>
          <w:rtl/>
        </w:rPr>
      </w:pPr>
      <w:r>
        <w:rPr>
          <w:rFonts w:hint="cs"/>
          <w:rtl/>
        </w:rPr>
        <w:t>ול</w:t>
      </w:r>
      <w:r>
        <w:rPr>
          <w:rtl/>
        </w:rPr>
        <w:t>כן</w:t>
      </w:r>
      <w:r>
        <w:rPr>
          <w:rFonts w:hint="cs"/>
          <w:rtl/>
        </w:rPr>
        <w:t>,</w:t>
      </w:r>
      <w:r>
        <w:rPr>
          <w:rtl/>
        </w:rPr>
        <w:t xml:space="preserve"> </w:t>
      </w:r>
      <w:bookmarkStart w:id="17708" w:name="_ETM_Q37_355930"/>
      <w:bookmarkEnd w:id="17708"/>
      <w:r>
        <w:rPr>
          <w:rtl/>
        </w:rPr>
        <w:t xml:space="preserve">כבוד </w:t>
      </w:r>
      <w:bookmarkStart w:id="17709" w:name="_ETM_Q37_356260"/>
      <w:bookmarkEnd w:id="17709"/>
      <w:r>
        <w:rPr>
          <w:rtl/>
        </w:rPr>
        <w:t xml:space="preserve">סגן </w:t>
      </w:r>
      <w:bookmarkStart w:id="17710" w:name="_ETM_Q37_356560"/>
      <w:bookmarkEnd w:id="17710"/>
      <w:r>
        <w:rPr>
          <w:rtl/>
        </w:rPr>
        <w:t>השר</w:t>
      </w:r>
      <w:r>
        <w:rPr>
          <w:rFonts w:hint="cs"/>
          <w:rtl/>
        </w:rPr>
        <w:t>,</w:t>
      </w:r>
      <w:r>
        <w:rPr>
          <w:rtl/>
        </w:rPr>
        <w:t xml:space="preserve"> </w:t>
      </w:r>
      <w:bookmarkStart w:id="17711" w:name="_ETM_Q37_356889"/>
      <w:bookmarkEnd w:id="17711"/>
      <w:r>
        <w:rPr>
          <w:rtl/>
        </w:rPr>
        <w:t>באמת</w:t>
      </w:r>
      <w:r>
        <w:rPr>
          <w:rFonts w:hint="cs"/>
          <w:rtl/>
        </w:rPr>
        <w:t>,</w:t>
      </w:r>
      <w:r>
        <w:rPr>
          <w:rtl/>
        </w:rPr>
        <w:t xml:space="preserve"> </w:t>
      </w:r>
      <w:bookmarkStart w:id="17712" w:name="_ETM_Q37_358090"/>
      <w:bookmarkEnd w:id="17712"/>
      <w:r>
        <w:rPr>
          <w:rtl/>
        </w:rPr>
        <w:t xml:space="preserve">אני </w:t>
      </w:r>
      <w:bookmarkStart w:id="17713" w:name="_ETM_Q37_358540"/>
      <w:bookmarkEnd w:id="17713"/>
      <w:r>
        <w:rPr>
          <w:rtl/>
        </w:rPr>
        <w:t xml:space="preserve">יודע </w:t>
      </w:r>
      <w:bookmarkStart w:id="17714" w:name="_ETM_Q37_359990"/>
      <w:bookmarkEnd w:id="17714"/>
      <w:r>
        <w:rPr>
          <w:rtl/>
        </w:rPr>
        <w:t xml:space="preserve">ואני </w:t>
      </w:r>
      <w:bookmarkStart w:id="17715" w:name="_ETM_Q37_360560"/>
      <w:bookmarkEnd w:id="17715"/>
      <w:r>
        <w:rPr>
          <w:rtl/>
        </w:rPr>
        <w:t xml:space="preserve">איתך </w:t>
      </w:r>
      <w:bookmarkStart w:id="17716" w:name="_ETM_Q37_361220"/>
      <w:bookmarkEnd w:id="17716"/>
      <w:r>
        <w:rPr>
          <w:rtl/>
        </w:rPr>
        <w:t xml:space="preserve">ואנחנו </w:t>
      </w:r>
      <w:bookmarkStart w:id="17717" w:name="_ETM_Q37_361820"/>
      <w:bookmarkEnd w:id="17717"/>
      <w:r>
        <w:rPr>
          <w:rtl/>
        </w:rPr>
        <w:t>א</w:t>
      </w:r>
      <w:r>
        <w:rPr>
          <w:rFonts w:hint="cs"/>
          <w:rtl/>
        </w:rPr>
        <w:t>י</w:t>
      </w:r>
      <w:r>
        <w:rPr>
          <w:rtl/>
        </w:rPr>
        <w:t xml:space="preserve">תכם </w:t>
      </w:r>
      <w:bookmarkStart w:id="17718" w:name="_ETM_Q37_362590"/>
      <w:bookmarkEnd w:id="17718"/>
      <w:r>
        <w:rPr>
          <w:rtl/>
        </w:rPr>
        <w:t xml:space="preserve">במאבק </w:t>
      </w:r>
      <w:bookmarkStart w:id="17719" w:name="_ETM_Q37_363700"/>
      <w:bookmarkEnd w:id="17719"/>
      <w:r>
        <w:rPr>
          <w:rtl/>
        </w:rPr>
        <w:t xml:space="preserve">שכולנו </w:t>
      </w:r>
      <w:bookmarkStart w:id="17720" w:name="_ETM_Q37_364950"/>
      <w:bookmarkEnd w:id="17720"/>
      <w:r>
        <w:rPr>
          <w:rtl/>
        </w:rPr>
        <w:t xml:space="preserve">צריכים </w:t>
      </w:r>
      <w:bookmarkStart w:id="17721" w:name="_ETM_Q37_365950"/>
      <w:bookmarkEnd w:id="17721"/>
      <w:r>
        <w:rPr>
          <w:rtl/>
        </w:rPr>
        <w:t xml:space="preserve">לנהל </w:t>
      </w:r>
      <w:bookmarkStart w:id="17722" w:name="_ETM_Q37_366669"/>
      <w:bookmarkEnd w:id="17722"/>
      <w:r>
        <w:rPr>
          <w:rtl/>
        </w:rPr>
        <w:t>ולהצליח</w:t>
      </w:r>
      <w:r w:rsidR="00FF7E2B">
        <w:rPr>
          <w:rFonts w:hint="cs"/>
          <w:rtl/>
        </w:rPr>
        <w:t>,</w:t>
      </w:r>
      <w:r>
        <w:rPr>
          <w:rtl/>
        </w:rPr>
        <w:t xml:space="preserve"> </w:t>
      </w:r>
      <w:bookmarkStart w:id="17723" w:name="_ETM_Q37_367389"/>
      <w:bookmarkEnd w:id="17723"/>
      <w:r>
        <w:rPr>
          <w:rtl/>
        </w:rPr>
        <w:t xml:space="preserve">במאבק </w:t>
      </w:r>
      <w:bookmarkStart w:id="17724" w:name="_ETM_Q37_368490"/>
      <w:bookmarkEnd w:id="17724"/>
      <w:r>
        <w:rPr>
          <w:rtl/>
        </w:rPr>
        <w:t xml:space="preserve">לעצור </w:t>
      </w:r>
      <w:bookmarkStart w:id="17725" w:name="_ETM_Q37_369270"/>
      <w:bookmarkEnd w:id="17725"/>
      <w:r>
        <w:rPr>
          <w:rtl/>
        </w:rPr>
        <w:t xml:space="preserve">את </w:t>
      </w:r>
      <w:bookmarkStart w:id="17726" w:name="_ETM_Q37_369510"/>
      <w:bookmarkEnd w:id="17726"/>
      <w:r>
        <w:rPr>
          <w:rtl/>
        </w:rPr>
        <w:t xml:space="preserve">נגיף </w:t>
      </w:r>
      <w:bookmarkStart w:id="17727" w:name="_ETM_Q37_369840"/>
      <w:bookmarkEnd w:id="17727"/>
      <w:r>
        <w:rPr>
          <w:rtl/>
        </w:rPr>
        <w:t>הקור</w:t>
      </w:r>
      <w:r>
        <w:rPr>
          <w:rFonts w:hint="cs"/>
          <w:rtl/>
        </w:rPr>
        <w:t>ונה.</w:t>
      </w:r>
      <w:r>
        <w:rPr>
          <w:rtl/>
        </w:rPr>
        <w:t xml:space="preserve"> </w:t>
      </w:r>
      <w:bookmarkStart w:id="17728" w:name="_ETM_Q37_370750"/>
      <w:bookmarkStart w:id="17729" w:name="_ETM_Q37_371260"/>
      <w:bookmarkEnd w:id="17728"/>
      <w:bookmarkEnd w:id="17729"/>
      <w:r>
        <w:rPr>
          <w:rtl/>
        </w:rPr>
        <w:t xml:space="preserve">אין </w:t>
      </w:r>
      <w:bookmarkStart w:id="17730" w:name="_ETM_Q37_371470"/>
      <w:bookmarkEnd w:id="17730"/>
      <w:r>
        <w:rPr>
          <w:rtl/>
        </w:rPr>
        <w:t>חולק</w:t>
      </w:r>
      <w:bookmarkStart w:id="17731" w:name="_ETM_Q37_372599"/>
      <w:bookmarkEnd w:id="17731"/>
      <w:r>
        <w:rPr>
          <w:rFonts w:hint="cs"/>
          <w:rtl/>
        </w:rPr>
        <w:t xml:space="preserve"> על זה. </w:t>
      </w:r>
      <w:bookmarkStart w:id="17732" w:name="_ETM_Q37_373000"/>
      <w:bookmarkEnd w:id="17732"/>
      <w:r>
        <w:rPr>
          <w:rtl/>
        </w:rPr>
        <w:t xml:space="preserve">ואתה </w:t>
      </w:r>
      <w:bookmarkStart w:id="17733" w:name="_ETM_Q37_373260"/>
      <w:bookmarkEnd w:id="17733"/>
      <w:r>
        <w:rPr>
          <w:rtl/>
        </w:rPr>
        <w:t>יודע</w:t>
      </w:r>
      <w:r>
        <w:rPr>
          <w:rFonts w:hint="cs"/>
          <w:rtl/>
        </w:rPr>
        <w:t>,</w:t>
      </w:r>
      <w:r>
        <w:rPr>
          <w:rtl/>
        </w:rPr>
        <w:t xml:space="preserve"> </w:t>
      </w:r>
      <w:bookmarkStart w:id="17734" w:name="_ETM_Q37_374219"/>
      <w:bookmarkEnd w:id="17734"/>
      <w:r>
        <w:rPr>
          <w:rtl/>
        </w:rPr>
        <w:t xml:space="preserve">ואנחנו </w:t>
      </w:r>
      <w:bookmarkStart w:id="17735" w:name="_ETM_Q37_374849"/>
      <w:bookmarkEnd w:id="17735"/>
      <w:r>
        <w:rPr>
          <w:rtl/>
        </w:rPr>
        <w:t xml:space="preserve">אומרים </w:t>
      </w:r>
      <w:bookmarkStart w:id="17736" w:name="_ETM_Q37_375629"/>
      <w:bookmarkEnd w:id="17736"/>
      <w:r>
        <w:rPr>
          <w:rtl/>
        </w:rPr>
        <w:t xml:space="preserve">מעל </w:t>
      </w:r>
      <w:bookmarkStart w:id="17737" w:name="_ETM_Q37_376680"/>
      <w:bookmarkEnd w:id="17737"/>
      <w:r>
        <w:rPr>
          <w:rtl/>
        </w:rPr>
        <w:t xml:space="preserve">כל </w:t>
      </w:r>
      <w:bookmarkStart w:id="17738" w:name="_ETM_Q37_377489"/>
      <w:bookmarkEnd w:id="17738"/>
      <w:r>
        <w:rPr>
          <w:rtl/>
        </w:rPr>
        <w:t xml:space="preserve">במה </w:t>
      </w:r>
      <w:bookmarkStart w:id="17739" w:name="_ETM_Q37_378260"/>
      <w:bookmarkEnd w:id="17739"/>
      <w:r>
        <w:rPr>
          <w:rtl/>
        </w:rPr>
        <w:t xml:space="preserve">ובכל </w:t>
      </w:r>
      <w:bookmarkStart w:id="17740" w:name="_ETM_Q37_380450"/>
      <w:bookmarkEnd w:id="17740"/>
      <w:r>
        <w:rPr>
          <w:rtl/>
        </w:rPr>
        <w:t xml:space="preserve">נסיבה </w:t>
      </w:r>
      <w:bookmarkStart w:id="17741" w:name="_ETM_Q37_381080"/>
      <w:bookmarkEnd w:id="17741"/>
      <w:r>
        <w:rPr>
          <w:rtl/>
        </w:rPr>
        <w:t xml:space="preserve">ובכל </w:t>
      </w:r>
      <w:bookmarkStart w:id="17742" w:name="_ETM_Q37_382370"/>
      <w:bookmarkEnd w:id="17742"/>
      <w:r>
        <w:rPr>
          <w:rtl/>
        </w:rPr>
        <w:t>מקום</w:t>
      </w:r>
      <w:r>
        <w:rPr>
          <w:rFonts w:hint="cs"/>
          <w:rtl/>
        </w:rPr>
        <w:t>,</w:t>
      </w:r>
      <w:r>
        <w:rPr>
          <w:rtl/>
        </w:rPr>
        <w:t xml:space="preserve"> </w:t>
      </w:r>
      <w:bookmarkStart w:id="17743" w:name="_ETM_Q37_383120"/>
      <w:bookmarkEnd w:id="17743"/>
      <w:r>
        <w:rPr>
          <w:rtl/>
        </w:rPr>
        <w:t xml:space="preserve">חוזרים </w:t>
      </w:r>
      <w:bookmarkStart w:id="17744" w:name="_ETM_Q37_383720"/>
      <w:bookmarkEnd w:id="17744"/>
      <w:r>
        <w:rPr>
          <w:rtl/>
        </w:rPr>
        <w:t xml:space="preserve">ואומרים </w:t>
      </w:r>
      <w:bookmarkStart w:id="17745" w:name="_ETM_Q37_384349"/>
      <w:bookmarkEnd w:id="17745"/>
      <w:r>
        <w:rPr>
          <w:rtl/>
        </w:rPr>
        <w:t xml:space="preserve">לאנשים </w:t>
      </w:r>
      <w:bookmarkStart w:id="17746" w:name="_ETM_Q37_384980"/>
      <w:bookmarkEnd w:id="17746"/>
      <w:r>
        <w:rPr>
          <w:rtl/>
        </w:rPr>
        <w:t>ולאזרחים</w:t>
      </w:r>
      <w:r>
        <w:rPr>
          <w:rFonts w:hint="cs"/>
          <w:rtl/>
        </w:rPr>
        <w:t>:</w:t>
      </w:r>
      <w:bookmarkStart w:id="17747" w:name="_ETM_Q37_386900"/>
      <w:bookmarkEnd w:id="17747"/>
      <w:r>
        <w:rPr>
          <w:rFonts w:hint="cs"/>
          <w:rtl/>
        </w:rPr>
        <w:t xml:space="preserve"> </w:t>
      </w:r>
      <w:r>
        <w:rPr>
          <w:rtl/>
        </w:rPr>
        <w:t xml:space="preserve">תמלאו </w:t>
      </w:r>
      <w:bookmarkStart w:id="17748" w:name="_ETM_Q37_387800"/>
      <w:bookmarkEnd w:id="17748"/>
      <w:r>
        <w:rPr>
          <w:rtl/>
        </w:rPr>
        <w:t xml:space="preserve">ותכבדו </w:t>
      </w:r>
      <w:bookmarkStart w:id="17749" w:name="_ETM_Q37_388880"/>
      <w:bookmarkEnd w:id="17749"/>
      <w:r>
        <w:rPr>
          <w:rtl/>
        </w:rPr>
        <w:t xml:space="preserve">ותלכו </w:t>
      </w:r>
      <w:bookmarkStart w:id="17750" w:name="_ETM_Q37_390620"/>
      <w:bookmarkEnd w:id="17750"/>
      <w:r>
        <w:rPr>
          <w:rtl/>
        </w:rPr>
        <w:t xml:space="preserve">אחרי </w:t>
      </w:r>
      <w:bookmarkStart w:id="17751" w:name="_ETM_Q37_391159"/>
      <w:bookmarkEnd w:id="17751"/>
      <w:r>
        <w:rPr>
          <w:rtl/>
        </w:rPr>
        <w:t xml:space="preserve">הוראות </w:t>
      </w:r>
      <w:bookmarkStart w:id="17752" w:name="_ETM_Q37_391519"/>
      <w:bookmarkEnd w:id="17752"/>
      <w:r>
        <w:rPr>
          <w:rtl/>
        </w:rPr>
        <w:t xml:space="preserve">משרד </w:t>
      </w:r>
      <w:bookmarkStart w:id="17753" w:name="_ETM_Q37_391879"/>
      <w:bookmarkEnd w:id="17753"/>
      <w:r>
        <w:rPr>
          <w:rtl/>
        </w:rPr>
        <w:t>הבריאות</w:t>
      </w:r>
      <w:r>
        <w:rPr>
          <w:rFonts w:hint="cs"/>
          <w:rtl/>
        </w:rPr>
        <w:t>.</w:t>
      </w:r>
      <w:r>
        <w:rPr>
          <w:rtl/>
        </w:rPr>
        <w:t xml:space="preserve"> </w:t>
      </w:r>
      <w:bookmarkStart w:id="17754" w:name="_ETM_Q37_392389"/>
      <w:bookmarkEnd w:id="17754"/>
      <w:r>
        <w:rPr>
          <w:rtl/>
        </w:rPr>
        <w:t xml:space="preserve">תשמרו </w:t>
      </w:r>
      <w:bookmarkStart w:id="17755" w:name="_ETM_Q37_392810"/>
      <w:bookmarkEnd w:id="17755"/>
      <w:r>
        <w:rPr>
          <w:rtl/>
        </w:rPr>
        <w:t xml:space="preserve">על </w:t>
      </w:r>
      <w:bookmarkStart w:id="17756" w:name="_ETM_Q37_392930"/>
      <w:bookmarkEnd w:id="17756"/>
      <w:r>
        <w:rPr>
          <w:rtl/>
        </w:rPr>
        <w:t>מרחק</w:t>
      </w:r>
      <w:r>
        <w:rPr>
          <w:rFonts w:hint="cs"/>
          <w:rtl/>
        </w:rPr>
        <w:t xml:space="preserve">. תעטו מסכה, ריחוק, </w:t>
      </w:r>
      <w:bookmarkStart w:id="17757" w:name="_ETM_Q37_393500"/>
      <w:bookmarkStart w:id="17758" w:name="_ETM_Q37_393980"/>
      <w:bookmarkStart w:id="17759" w:name="_ETM_Q37_395370"/>
      <w:bookmarkStart w:id="17760" w:name="_ETM_Q37_395580"/>
      <w:bookmarkStart w:id="17761" w:name="_ETM_Q37_396150"/>
      <w:bookmarkStart w:id="17762" w:name="_ETM_Q37_396300"/>
      <w:bookmarkEnd w:id="17757"/>
      <w:bookmarkEnd w:id="17758"/>
      <w:bookmarkEnd w:id="17759"/>
      <w:bookmarkEnd w:id="17760"/>
      <w:bookmarkEnd w:id="17761"/>
      <w:bookmarkEnd w:id="17762"/>
      <w:r>
        <w:rPr>
          <w:rtl/>
        </w:rPr>
        <w:t xml:space="preserve">היגיינה </w:t>
      </w:r>
      <w:bookmarkStart w:id="17763" w:name="_ETM_Q37_396870"/>
      <w:bookmarkEnd w:id="17763"/>
      <w:r w:rsidR="00DB4ABF">
        <w:rPr>
          <w:rFonts w:hint="cs"/>
          <w:rtl/>
        </w:rPr>
        <w:t xml:space="preserve">– </w:t>
      </w:r>
      <w:r>
        <w:rPr>
          <w:rtl/>
        </w:rPr>
        <w:t xml:space="preserve">את </w:t>
      </w:r>
      <w:bookmarkStart w:id="17764" w:name="_ETM_Q37_396989"/>
      <w:bookmarkEnd w:id="17764"/>
      <w:r>
        <w:rPr>
          <w:rtl/>
        </w:rPr>
        <w:t xml:space="preserve">כל </w:t>
      </w:r>
      <w:bookmarkStart w:id="17765" w:name="_ETM_Q37_397200"/>
      <w:bookmarkEnd w:id="17765"/>
      <w:r>
        <w:rPr>
          <w:rtl/>
        </w:rPr>
        <w:t>זה</w:t>
      </w:r>
      <w:r>
        <w:rPr>
          <w:rFonts w:hint="cs"/>
          <w:rtl/>
        </w:rPr>
        <w:t>.</w:t>
      </w:r>
      <w:r>
        <w:rPr>
          <w:rtl/>
        </w:rPr>
        <w:t xml:space="preserve"> </w:t>
      </w:r>
      <w:bookmarkStart w:id="17766" w:name="_ETM_Q37_397819"/>
      <w:bookmarkEnd w:id="17766"/>
      <w:r>
        <w:rPr>
          <w:rtl/>
        </w:rPr>
        <w:t xml:space="preserve">אבל </w:t>
      </w:r>
      <w:bookmarkStart w:id="17767" w:name="_ETM_Q37_398120"/>
      <w:bookmarkEnd w:id="17767"/>
      <w:r>
        <w:rPr>
          <w:rtl/>
        </w:rPr>
        <w:t xml:space="preserve">כשיש </w:t>
      </w:r>
      <w:bookmarkStart w:id="17768" w:name="_ETM_Q37_398659"/>
      <w:bookmarkEnd w:id="17768"/>
      <w:r>
        <w:rPr>
          <w:rFonts w:hint="cs"/>
          <w:rtl/>
        </w:rPr>
        <w:t>א</w:t>
      </w:r>
      <w:r>
        <w:rPr>
          <w:rtl/>
        </w:rPr>
        <w:t>ולם</w:t>
      </w:r>
      <w:r>
        <w:rPr>
          <w:rFonts w:hint="cs"/>
          <w:rtl/>
        </w:rPr>
        <w:t>,</w:t>
      </w:r>
      <w:r>
        <w:rPr>
          <w:rtl/>
        </w:rPr>
        <w:t xml:space="preserve"> </w:t>
      </w:r>
      <w:bookmarkStart w:id="17769" w:name="_ETM_Q37_399890"/>
      <w:bookmarkEnd w:id="17769"/>
      <w:r>
        <w:rPr>
          <w:rtl/>
        </w:rPr>
        <w:t xml:space="preserve">כבוד </w:t>
      </w:r>
      <w:bookmarkStart w:id="17770" w:name="_ETM_Q37_400160"/>
      <w:bookmarkEnd w:id="17770"/>
      <w:r>
        <w:rPr>
          <w:rtl/>
        </w:rPr>
        <w:t xml:space="preserve">סגן </w:t>
      </w:r>
      <w:bookmarkStart w:id="17771" w:name="_ETM_Q37_400490"/>
      <w:bookmarkEnd w:id="17771"/>
      <w:r>
        <w:rPr>
          <w:rtl/>
        </w:rPr>
        <w:t>השר</w:t>
      </w:r>
      <w:r>
        <w:rPr>
          <w:rFonts w:hint="cs"/>
          <w:rtl/>
        </w:rPr>
        <w:t>,</w:t>
      </w:r>
      <w:r>
        <w:rPr>
          <w:rtl/>
        </w:rPr>
        <w:t xml:space="preserve"> </w:t>
      </w:r>
      <w:bookmarkStart w:id="17772" w:name="_ETM_Q37_400790"/>
      <w:bookmarkEnd w:id="17772"/>
      <w:r>
        <w:rPr>
          <w:rtl/>
        </w:rPr>
        <w:t>כ</w:t>
      </w:r>
      <w:bookmarkStart w:id="17773" w:name="_ETM_Q37_400940"/>
      <w:bookmarkEnd w:id="17773"/>
      <w:r>
        <w:rPr>
          <w:rtl/>
        </w:rPr>
        <w:t xml:space="preserve">שיש </w:t>
      </w:r>
      <w:bookmarkStart w:id="17774" w:name="_ETM_Q37_401210"/>
      <w:bookmarkEnd w:id="17774"/>
      <w:r>
        <w:rPr>
          <w:rFonts w:hint="cs"/>
          <w:rtl/>
        </w:rPr>
        <w:t>א</w:t>
      </w:r>
      <w:r>
        <w:rPr>
          <w:rtl/>
        </w:rPr>
        <w:t xml:space="preserve">ולם </w:t>
      </w:r>
      <w:bookmarkStart w:id="17775" w:name="_ETM_Q37_401510"/>
      <w:bookmarkEnd w:id="17775"/>
      <w:r>
        <w:rPr>
          <w:rtl/>
        </w:rPr>
        <w:t>גדול</w:t>
      </w:r>
      <w:r w:rsidR="003349FC">
        <w:rPr>
          <w:rFonts w:hint="cs"/>
          <w:rtl/>
        </w:rPr>
        <w:t>,</w:t>
      </w:r>
      <w:r>
        <w:rPr>
          <w:rtl/>
        </w:rPr>
        <w:t xml:space="preserve"> </w:t>
      </w:r>
      <w:bookmarkStart w:id="17776" w:name="_ETM_Q37_402230"/>
      <w:bookmarkEnd w:id="17776"/>
      <w:r>
        <w:rPr>
          <w:rtl/>
        </w:rPr>
        <w:t xml:space="preserve">שמכיל </w:t>
      </w:r>
      <w:bookmarkStart w:id="17777" w:name="_ETM_Q37_403340"/>
      <w:bookmarkEnd w:id="17777"/>
      <w:r>
        <w:rPr>
          <w:rtl/>
        </w:rPr>
        <w:t>אול</w:t>
      </w:r>
      <w:bookmarkStart w:id="17778" w:name="_ETM_Q37_403730"/>
      <w:bookmarkStart w:id="17779" w:name="_ETM_Q37_405000"/>
      <w:bookmarkEnd w:id="17778"/>
      <w:bookmarkEnd w:id="17779"/>
      <w:r>
        <w:rPr>
          <w:rFonts w:hint="cs"/>
          <w:rtl/>
        </w:rPr>
        <w:t>י 1,000</w:t>
      </w:r>
      <w:r>
        <w:rPr>
          <w:rtl/>
        </w:rPr>
        <w:t xml:space="preserve"> </w:t>
      </w:r>
      <w:bookmarkStart w:id="17780" w:name="_ETM_Q37_405380"/>
      <w:bookmarkEnd w:id="17780"/>
      <w:r>
        <w:rPr>
          <w:rtl/>
        </w:rPr>
        <w:t>–</w:t>
      </w:r>
      <w:r>
        <w:rPr>
          <w:rFonts w:hint="cs"/>
          <w:rtl/>
        </w:rPr>
        <w:t xml:space="preserve"> הא, ג'אבר? (אומר בערבית:</w:t>
      </w:r>
      <w:r w:rsidR="009510A3">
        <w:rPr>
          <w:rFonts w:hint="cs"/>
          <w:rtl/>
        </w:rPr>
        <w:t xml:space="preserve"> </w:t>
      </w:r>
      <w:r w:rsidR="009510A3">
        <w:rPr>
          <w:rtl/>
        </w:rPr>
        <w:t>אולמי אבו זיד, אולמי דאוד, אל-מאס, א-ד'באח</w:t>
      </w:r>
      <w:r w:rsidR="009510A3">
        <w:rPr>
          <w:rFonts w:hint="cs"/>
          <w:rtl/>
        </w:rPr>
        <w:t>,</w:t>
      </w:r>
      <w:r>
        <w:rPr>
          <w:rFonts w:hint="cs"/>
          <w:rtl/>
        </w:rPr>
        <w:t>)</w:t>
      </w:r>
      <w:bookmarkStart w:id="17781" w:name="_ETM_Q37_405530"/>
      <w:bookmarkStart w:id="17782" w:name="_ETM_Q37_406250"/>
      <w:bookmarkStart w:id="17783" w:name="_ETM_Q37_406580"/>
      <w:bookmarkStart w:id="17784" w:name="_ETM_Q37_407599"/>
      <w:bookmarkStart w:id="17785" w:name="_ETM_Q37_408020"/>
      <w:bookmarkStart w:id="17786" w:name="_ETM_Q37_408920"/>
      <w:bookmarkStart w:id="17787" w:name="_ETM_Q37_409129"/>
      <w:bookmarkStart w:id="17788" w:name="_ETM_Q37_409970"/>
      <w:bookmarkStart w:id="17789" w:name="_ETM_Q37_411140"/>
      <w:bookmarkStart w:id="17790" w:name="_ETM_Q37_413000"/>
      <w:bookmarkEnd w:id="17781"/>
      <w:bookmarkEnd w:id="17782"/>
      <w:bookmarkEnd w:id="17783"/>
      <w:bookmarkEnd w:id="17784"/>
      <w:bookmarkEnd w:id="17785"/>
      <w:bookmarkEnd w:id="17786"/>
      <w:bookmarkEnd w:id="17787"/>
      <w:bookmarkEnd w:id="17788"/>
      <w:bookmarkEnd w:id="17789"/>
      <w:bookmarkEnd w:id="17790"/>
      <w:r>
        <w:rPr>
          <w:rFonts w:hint="cs"/>
          <w:rtl/>
        </w:rPr>
        <w:t xml:space="preserve"> אנ</w:t>
      </w:r>
      <w:r>
        <w:rPr>
          <w:rtl/>
        </w:rPr>
        <w:t xml:space="preserve">י </w:t>
      </w:r>
      <w:bookmarkStart w:id="17791" w:name="_ETM_Q37_411410"/>
      <w:bookmarkEnd w:id="17791"/>
      <w:r>
        <w:rPr>
          <w:rtl/>
        </w:rPr>
        <w:t xml:space="preserve">לא </w:t>
      </w:r>
      <w:bookmarkStart w:id="17792" w:name="_ETM_Q37_411530"/>
      <w:bookmarkEnd w:id="17792"/>
      <w:r>
        <w:rPr>
          <w:rtl/>
        </w:rPr>
        <w:t xml:space="preserve">רוצה </w:t>
      </w:r>
      <w:bookmarkStart w:id="17793" w:name="_ETM_Q37_411769"/>
      <w:bookmarkEnd w:id="17793"/>
      <w:r>
        <w:rPr>
          <w:rtl/>
        </w:rPr>
        <w:t xml:space="preserve">עכשיו </w:t>
      </w:r>
      <w:bookmarkStart w:id="17794" w:name="_ETM_Q37_412010"/>
      <w:bookmarkEnd w:id="17794"/>
      <w:r>
        <w:rPr>
          <w:rtl/>
        </w:rPr>
        <w:t>להתחיל</w:t>
      </w:r>
      <w:r>
        <w:rPr>
          <w:rFonts w:hint="cs"/>
          <w:rtl/>
        </w:rPr>
        <w:t xml:space="preserve"> </w:t>
      </w:r>
      <w:r>
        <w:rPr>
          <w:rFonts w:hint="eastAsia"/>
        </w:rPr>
        <w:t>–</w:t>
      </w:r>
      <w:r>
        <w:rPr>
          <w:rtl/>
        </w:rPr>
        <w:t xml:space="preserve"> </w:t>
      </w:r>
      <w:bookmarkStart w:id="17795" w:name="_ETM_Q37_413180"/>
      <w:bookmarkEnd w:id="17795"/>
      <w:r>
        <w:rPr>
          <w:rtl/>
        </w:rPr>
        <w:t xml:space="preserve">וגם </w:t>
      </w:r>
      <w:bookmarkStart w:id="17796" w:name="_ETM_Q37_414110"/>
      <w:bookmarkEnd w:id="17796"/>
      <w:r>
        <w:rPr>
          <w:rtl/>
        </w:rPr>
        <w:t xml:space="preserve">כמובן </w:t>
      </w:r>
      <w:bookmarkStart w:id="17797" w:name="_ETM_Q37_414650"/>
      <w:bookmarkStart w:id="17798" w:name="_ETM_Q37_415879"/>
      <w:bookmarkEnd w:id="17797"/>
      <w:bookmarkEnd w:id="17798"/>
      <w:r>
        <w:rPr>
          <w:rtl/>
        </w:rPr>
        <w:t xml:space="preserve">במגזר </w:t>
      </w:r>
      <w:bookmarkStart w:id="17799" w:name="_ETM_Q37_416720"/>
      <w:bookmarkEnd w:id="17799"/>
      <w:r>
        <w:rPr>
          <w:rtl/>
        </w:rPr>
        <w:t>היהוד</w:t>
      </w:r>
      <w:r>
        <w:rPr>
          <w:rFonts w:hint="cs"/>
          <w:rtl/>
        </w:rPr>
        <w:t>י</w:t>
      </w:r>
      <w:r w:rsidR="00DB4ABF">
        <w:rPr>
          <w:rFonts w:hint="cs"/>
          <w:rtl/>
        </w:rPr>
        <w:t xml:space="preserve">. </w:t>
      </w:r>
      <w:bookmarkStart w:id="17800" w:name="_ETM_Q37_415000"/>
      <w:bookmarkStart w:id="17801" w:name="_ETM_Q37_416000"/>
      <w:bookmarkStart w:id="17802" w:name="_ETM_Q37_417260"/>
      <w:bookmarkEnd w:id="17800"/>
      <w:bookmarkEnd w:id="17801"/>
      <w:bookmarkEnd w:id="17802"/>
      <w:r>
        <w:rPr>
          <w:rtl/>
        </w:rPr>
        <w:t xml:space="preserve">יש </w:t>
      </w:r>
      <w:bookmarkStart w:id="17803" w:name="_ETM_Q37_417530"/>
      <w:bookmarkEnd w:id="17803"/>
      <w:r>
        <w:rPr>
          <w:rFonts w:hint="cs"/>
          <w:rtl/>
        </w:rPr>
        <w:t>א</w:t>
      </w:r>
      <w:r>
        <w:rPr>
          <w:rtl/>
        </w:rPr>
        <w:t xml:space="preserve">ולמות </w:t>
      </w:r>
      <w:bookmarkStart w:id="17804" w:name="_ETM_Q37_418610"/>
      <w:bookmarkEnd w:id="17804"/>
      <w:r>
        <w:rPr>
          <w:rtl/>
        </w:rPr>
        <w:t xml:space="preserve">גדולים </w:t>
      </w:r>
      <w:bookmarkStart w:id="17805" w:name="_ETM_Q37_419030"/>
      <w:bookmarkEnd w:id="17805"/>
      <w:r>
        <w:rPr>
          <w:rtl/>
        </w:rPr>
        <w:t>מאוד</w:t>
      </w:r>
      <w:r>
        <w:rPr>
          <w:rFonts w:hint="cs"/>
          <w:rtl/>
        </w:rPr>
        <w:t>,</w:t>
      </w:r>
      <w:r>
        <w:rPr>
          <w:rtl/>
        </w:rPr>
        <w:t xml:space="preserve"> </w:t>
      </w:r>
      <w:bookmarkStart w:id="17806" w:name="_ETM_Q37_419660"/>
      <w:bookmarkEnd w:id="17806"/>
      <w:r>
        <w:rPr>
          <w:rtl/>
        </w:rPr>
        <w:t>רחבים</w:t>
      </w:r>
      <w:r>
        <w:rPr>
          <w:rFonts w:hint="cs"/>
          <w:rtl/>
        </w:rPr>
        <w:t>. הם</w:t>
      </w:r>
      <w:r>
        <w:rPr>
          <w:rtl/>
        </w:rPr>
        <w:t xml:space="preserve"> </w:t>
      </w:r>
      <w:bookmarkStart w:id="17807" w:name="_ETM_Q37_420650"/>
      <w:bookmarkEnd w:id="17807"/>
      <w:r>
        <w:rPr>
          <w:rtl/>
        </w:rPr>
        <w:t xml:space="preserve">יכולים </w:t>
      </w:r>
      <w:bookmarkStart w:id="17808" w:name="_ETM_Q37_421100"/>
      <w:bookmarkEnd w:id="17808"/>
      <w:r>
        <w:rPr>
          <w:rtl/>
        </w:rPr>
        <w:t xml:space="preserve">להכיל </w:t>
      </w:r>
      <w:bookmarkStart w:id="17809" w:name="_ETM_Q37_421940"/>
      <w:bookmarkEnd w:id="17809"/>
      <w:r>
        <w:rPr>
          <w:rtl/>
        </w:rPr>
        <w:t xml:space="preserve">בנסיבות </w:t>
      </w:r>
      <w:bookmarkStart w:id="17810" w:name="_ETM_Q37_422569"/>
      <w:bookmarkEnd w:id="17810"/>
      <w:r>
        <w:rPr>
          <w:rtl/>
        </w:rPr>
        <w:t>רגילות</w:t>
      </w:r>
      <w:r>
        <w:rPr>
          <w:rFonts w:hint="cs"/>
          <w:rtl/>
        </w:rPr>
        <w:t xml:space="preserve"> 1,000</w:t>
      </w:r>
      <w:r>
        <w:rPr>
          <w:rFonts w:hint="eastAsia"/>
          <w:rtl/>
        </w:rPr>
        <w:t>–</w:t>
      </w:r>
      <w:r>
        <w:rPr>
          <w:rFonts w:hint="cs"/>
          <w:rtl/>
        </w:rPr>
        <w:t xml:space="preserve">1,500 איש. למה אי-אפשר </w:t>
      </w:r>
      <w:bookmarkStart w:id="17811" w:name="_ETM_Q37_420000"/>
      <w:bookmarkStart w:id="17812" w:name="_ETM_Q37_423110"/>
      <w:bookmarkStart w:id="17813" w:name="_ETM_Q37_423560"/>
      <w:bookmarkStart w:id="17814" w:name="_ETM_Q37_424370"/>
      <w:bookmarkStart w:id="17815" w:name="_ETM_Q37_425150"/>
      <w:bookmarkStart w:id="17816" w:name="_ETM_Q37_425870"/>
      <w:bookmarkStart w:id="17817" w:name="_ETM_Q37_426049"/>
      <w:bookmarkStart w:id="17818" w:name="_ETM_Q37_427219"/>
      <w:bookmarkEnd w:id="17811"/>
      <w:bookmarkEnd w:id="17812"/>
      <w:bookmarkEnd w:id="17813"/>
      <w:bookmarkEnd w:id="17814"/>
      <w:bookmarkEnd w:id="17815"/>
      <w:bookmarkEnd w:id="17816"/>
      <w:bookmarkEnd w:id="17817"/>
      <w:bookmarkEnd w:id="17818"/>
      <w:r>
        <w:rPr>
          <w:rFonts w:hint="cs"/>
          <w:rtl/>
        </w:rPr>
        <w:t>ל</w:t>
      </w:r>
      <w:r>
        <w:rPr>
          <w:rtl/>
        </w:rPr>
        <w:t xml:space="preserve">הכניס </w:t>
      </w:r>
      <w:bookmarkStart w:id="17819" w:name="_ETM_Q37_428060"/>
      <w:bookmarkEnd w:id="17819"/>
      <w:r>
        <w:rPr>
          <w:rtl/>
        </w:rPr>
        <w:lastRenderedPageBreak/>
        <w:t>200</w:t>
      </w:r>
      <w:r>
        <w:rPr>
          <w:rFonts w:hint="cs"/>
          <w:rtl/>
        </w:rPr>
        <w:t>,</w:t>
      </w:r>
      <w:r>
        <w:rPr>
          <w:rtl/>
        </w:rPr>
        <w:t xml:space="preserve"> </w:t>
      </w:r>
      <w:bookmarkStart w:id="17820" w:name="_ETM_Q37_428659"/>
      <w:bookmarkEnd w:id="17820"/>
      <w:r>
        <w:rPr>
          <w:rtl/>
        </w:rPr>
        <w:t>250</w:t>
      </w:r>
      <w:r>
        <w:rPr>
          <w:rFonts w:hint="cs"/>
          <w:rtl/>
        </w:rPr>
        <w:t>,</w:t>
      </w:r>
      <w:r>
        <w:rPr>
          <w:rtl/>
        </w:rPr>
        <w:t xml:space="preserve"> </w:t>
      </w:r>
      <w:bookmarkStart w:id="17821" w:name="_ETM_Q37_429529"/>
      <w:bookmarkEnd w:id="17821"/>
      <w:r>
        <w:rPr>
          <w:rtl/>
        </w:rPr>
        <w:t>300</w:t>
      </w:r>
      <w:r>
        <w:rPr>
          <w:rFonts w:hint="cs"/>
          <w:rtl/>
        </w:rPr>
        <w:t>,</w:t>
      </w:r>
      <w:r>
        <w:rPr>
          <w:rtl/>
        </w:rPr>
        <w:t xml:space="preserve"> תוך </w:t>
      </w:r>
      <w:bookmarkStart w:id="17822" w:name="_ETM_Q37_430709"/>
      <w:bookmarkEnd w:id="17822"/>
      <w:r>
        <w:rPr>
          <w:rtl/>
        </w:rPr>
        <w:t>שמירה</w:t>
      </w:r>
      <w:r>
        <w:rPr>
          <w:rFonts w:hint="cs"/>
          <w:rtl/>
        </w:rPr>
        <w:t>,</w:t>
      </w:r>
      <w:r>
        <w:rPr>
          <w:rtl/>
        </w:rPr>
        <w:t xml:space="preserve"> </w:t>
      </w:r>
      <w:bookmarkStart w:id="17823" w:name="_ETM_Q37_431069"/>
      <w:bookmarkEnd w:id="17823"/>
      <w:r>
        <w:rPr>
          <w:rtl/>
        </w:rPr>
        <w:t>כמובן</w:t>
      </w:r>
      <w:r>
        <w:rPr>
          <w:rFonts w:hint="cs"/>
          <w:rtl/>
        </w:rPr>
        <w:t>,</w:t>
      </w:r>
      <w:r>
        <w:rPr>
          <w:rtl/>
        </w:rPr>
        <w:t xml:space="preserve"> </w:t>
      </w:r>
      <w:bookmarkStart w:id="17824" w:name="_ETM_Q37_432120"/>
      <w:bookmarkEnd w:id="17824"/>
      <w:r>
        <w:rPr>
          <w:rtl/>
        </w:rPr>
        <w:t xml:space="preserve">על </w:t>
      </w:r>
      <w:bookmarkStart w:id="17825" w:name="_ETM_Q37_432389"/>
      <w:bookmarkEnd w:id="17825"/>
      <w:r>
        <w:rPr>
          <w:rtl/>
        </w:rPr>
        <w:t xml:space="preserve">מרחק </w:t>
      </w:r>
      <w:bookmarkStart w:id="17826" w:name="_ETM_Q37_432989"/>
      <w:bookmarkEnd w:id="17826"/>
      <w:r>
        <w:rPr>
          <w:rFonts w:hint="cs"/>
          <w:rtl/>
        </w:rPr>
        <w:t>בין</w:t>
      </w:r>
      <w:r>
        <w:rPr>
          <w:rtl/>
        </w:rPr>
        <w:t xml:space="preserve"> </w:t>
      </w:r>
      <w:bookmarkStart w:id="17827" w:name="_ETM_Q37_434189"/>
      <w:bookmarkEnd w:id="17827"/>
      <w:r>
        <w:rPr>
          <w:rtl/>
        </w:rPr>
        <w:t xml:space="preserve">שולחנות </w:t>
      </w:r>
      <w:bookmarkStart w:id="17828" w:name="_ETM_Q37_435269"/>
      <w:bookmarkEnd w:id="17828"/>
      <w:r>
        <w:rPr>
          <w:rtl/>
        </w:rPr>
        <w:t>ואי</w:t>
      </w:r>
      <w:r>
        <w:rPr>
          <w:rFonts w:hint="cs"/>
          <w:rtl/>
        </w:rPr>
        <w:t>ש</w:t>
      </w:r>
      <w:bookmarkStart w:id="17829" w:name="_ETM_Q37_435780"/>
      <w:bookmarkStart w:id="17830" w:name="_ETM_Q37_436919"/>
      <w:bookmarkEnd w:id="17829"/>
      <w:bookmarkEnd w:id="17830"/>
      <w:r>
        <w:rPr>
          <w:rFonts w:hint="cs"/>
          <w:rtl/>
        </w:rPr>
        <w:t xml:space="preserve"> </w:t>
      </w:r>
      <w:bookmarkStart w:id="17831" w:name="_ETM_Q37_438000"/>
      <w:bookmarkEnd w:id="17831"/>
      <w:r>
        <w:rPr>
          <w:rFonts w:hint="cs"/>
          <w:rtl/>
        </w:rPr>
        <w:t>מרעהו?</w:t>
      </w:r>
      <w:r>
        <w:rPr>
          <w:rtl/>
        </w:rPr>
        <w:t xml:space="preserve"> </w:t>
      </w:r>
      <w:bookmarkStart w:id="17832" w:name="_ETM_Q37_438120"/>
      <w:bookmarkEnd w:id="17832"/>
      <w:r>
        <w:rPr>
          <w:rtl/>
        </w:rPr>
        <w:t>למעשה</w:t>
      </w:r>
      <w:r>
        <w:rPr>
          <w:rFonts w:hint="cs"/>
          <w:rtl/>
        </w:rPr>
        <w:t>,</w:t>
      </w:r>
      <w:r>
        <w:rPr>
          <w:rtl/>
        </w:rPr>
        <w:t xml:space="preserve"> </w:t>
      </w:r>
      <w:bookmarkStart w:id="17833" w:name="_ETM_Q37_438720"/>
      <w:bookmarkEnd w:id="17833"/>
      <w:r>
        <w:rPr>
          <w:rtl/>
        </w:rPr>
        <w:t xml:space="preserve">מה </w:t>
      </w:r>
      <w:bookmarkStart w:id="17834" w:name="_ETM_Q37_438870"/>
      <w:bookmarkEnd w:id="17834"/>
      <w:r>
        <w:rPr>
          <w:rtl/>
        </w:rPr>
        <w:t xml:space="preserve">שאתם </w:t>
      </w:r>
      <w:bookmarkStart w:id="17835" w:name="_ETM_Q37_439290"/>
      <w:bookmarkEnd w:id="17835"/>
      <w:r>
        <w:rPr>
          <w:rtl/>
        </w:rPr>
        <w:t xml:space="preserve">רוצים </w:t>
      </w:r>
      <w:bookmarkStart w:id="17836" w:name="_ETM_Q37_439830"/>
      <w:bookmarkEnd w:id="17836"/>
      <w:r>
        <w:rPr>
          <w:rtl/>
        </w:rPr>
        <w:t xml:space="preserve">ומה </w:t>
      </w:r>
      <w:bookmarkStart w:id="17837" w:name="_ETM_Q37_440100"/>
      <w:bookmarkEnd w:id="17837"/>
      <w:r>
        <w:rPr>
          <w:rtl/>
        </w:rPr>
        <w:t xml:space="preserve">שאתם </w:t>
      </w:r>
      <w:bookmarkStart w:id="17838" w:name="_ETM_Q37_440460"/>
      <w:bookmarkEnd w:id="17838"/>
      <w:r>
        <w:rPr>
          <w:rtl/>
        </w:rPr>
        <w:t>עושים</w:t>
      </w:r>
      <w:r>
        <w:rPr>
          <w:rFonts w:hint="cs"/>
          <w:rtl/>
        </w:rPr>
        <w:t>,</w:t>
      </w:r>
      <w:r>
        <w:rPr>
          <w:rtl/>
        </w:rPr>
        <w:t xml:space="preserve"> </w:t>
      </w:r>
      <w:bookmarkStart w:id="17839" w:name="_ETM_Q37_440850"/>
      <w:bookmarkEnd w:id="17839"/>
      <w:r>
        <w:rPr>
          <w:rtl/>
        </w:rPr>
        <w:t>יואב</w:t>
      </w:r>
      <w:r>
        <w:rPr>
          <w:rFonts w:hint="cs"/>
          <w:rtl/>
        </w:rPr>
        <w:t>,</w:t>
      </w:r>
      <w:r>
        <w:rPr>
          <w:rtl/>
        </w:rPr>
        <w:t xml:space="preserve"> </w:t>
      </w:r>
      <w:bookmarkStart w:id="17840" w:name="_ETM_Q37_441660"/>
      <w:bookmarkEnd w:id="17840"/>
      <w:r>
        <w:rPr>
          <w:rtl/>
        </w:rPr>
        <w:t xml:space="preserve">זה </w:t>
      </w:r>
      <w:bookmarkStart w:id="17841" w:name="_ETM_Q37_441960"/>
      <w:bookmarkEnd w:id="17841"/>
      <w:r>
        <w:rPr>
          <w:rtl/>
        </w:rPr>
        <w:t xml:space="preserve">שאתם </w:t>
      </w:r>
      <w:bookmarkStart w:id="17842" w:name="_ETM_Q37_442529"/>
      <w:bookmarkEnd w:id="17842"/>
      <w:r>
        <w:rPr>
          <w:rtl/>
        </w:rPr>
        <w:t xml:space="preserve">באים </w:t>
      </w:r>
      <w:bookmarkStart w:id="17843" w:name="_ETM_Q37_442920"/>
      <w:bookmarkEnd w:id="17843"/>
      <w:r>
        <w:rPr>
          <w:rtl/>
        </w:rPr>
        <w:t>ואומרים</w:t>
      </w:r>
      <w:r>
        <w:rPr>
          <w:rFonts w:hint="cs"/>
          <w:rtl/>
        </w:rPr>
        <w:t xml:space="preserve">: </w:t>
      </w:r>
      <w:bookmarkStart w:id="17844" w:name="_ETM_Q37_443730"/>
      <w:bookmarkEnd w:id="17844"/>
      <w:r>
        <w:rPr>
          <w:rtl/>
        </w:rPr>
        <w:t xml:space="preserve">אל </w:t>
      </w:r>
      <w:bookmarkStart w:id="17845" w:name="_ETM_Q37_443970"/>
      <w:bookmarkEnd w:id="17845"/>
      <w:r>
        <w:rPr>
          <w:rtl/>
        </w:rPr>
        <w:t xml:space="preserve">תעשו </w:t>
      </w:r>
      <w:bookmarkStart w:id="17846" w:name="_ETM_Q37_444510"/>
      <w:bookmarkEnd w:id="17846"/>
      <w:r>
        <w:rPr>
          <w:rtl/>
        </w:rPr>
        <w:t xml:space="preserve">חתונות </w:t>
      </w:r>
      <w:bookmarkStart w:id="17847" w:name="_ETM_Q37_445080"/>
      <w:bookmarkEnd w:id="17847"/>
      <w:r>
        <w:rPr>
          <w:rtl/>
        </w:rPr>
        <w:t>בכלל</w:t>
      </w:r>
      <w:r>
        <w:rPr>
          <w:rFonts w:hint="cs"/>
          <w:rtl/>
        </w:rPr>
        <w:t>.</w:t>
      </w:r>
      <w:r>
        <w:rPr>
          <w:rtl/>
        </w:rPr>
        <w:t xml:space="preserve"> </w:t>
      </w:r>
      <w:bookmarkStart w:id="17848" w:name="_ETM_Q37_446360"/>
      <w:bookmarkEnd w:id="17848"/>
      <w:r>
        <w:rPr>
          <w:rtl/>
        </w:rPr>
        <w:t xml:space="preserve">כי </w:t>
      </w:r>
      <w:bookmarkStart w:id="17849" w:name="_ETM_Q37_446539"/>
      <w:bookmarkEnd w:id="17849"/>
      <w:r>
        <w:rPr>
          <w:rtl/>
        </w:rPr>
        <w:t xml:space="preserve">מי </w:t>
      </w:r>
      <w:bookmarkStart w:id="17850" w:name="_ETM_Q37_446810"/>
      <w:bookmarkStart w:id="17851" w:name="_ETM_Q37_446960"/>
      <w:bookmarkStart w:id="17852" w:name="_ETM_Q37_447110"/>
      <w:bookmarkEnd w:id="17850"/>
      <w:bookmarkEnd w:id="17851"/>
      <w:bookmarkEnd w:id="17852"/>
      <w:r>
        <w:rPr>
          <w:rtl/>
        </w:rPr>
        <w:t xml:space="preserve">יעשה </w:t>
      </w:r>
      <w:bookmarkStart w:id="17853" w:name="_ETM_Q37_447409"/>
      <w:bookmarkEnd w:id="17853"/>
      <w:r>
        <w:rPr>
          <w:rtl/>
        </w:rPr>
        <w:t xml:space="preserve">חתונה </w:t>
      </w:r>
      <w:bookmarkStart w:id="17854" w:name="_ETM_Q37_447800"/>
      <w:bookmarkEnd w:id="17854"/>
      <w:r>
        <w:rPr>
          <w:rtl/>
        </w:rPr>
        <w:t xml:space="preserve">של </w:t>
      </w:r>
      <w:bookmarkStart w:id="17855" w:name="_ETM_Q37_448960"/>
      <w:bookmarkEnd w:id="17855"/>
      <w:r>
        <w:rPr>
          <w:rFonts w:hint="cs"/>
          <w:rtl/>
        </w:rPr>
        <w:t>עשרה,</w:t>
      </w:r>
      <w:r>
        <w:rPr>
          <w:rtl/>
        </w:rPr>
        <w:t xml:space="preserve"> </w:t>
      </w:r>
      <w:bookmarkStart w:id="17856" w:name="_ETM_Q37_449349"/>
      <w:bookmarkEnd w:id="17856"/>
      <w:r>
        <w:rPr>
          <w:rtl/>
        </w:rPr>
        <w:t>20</w:t>
      </w:r>
      <w:r>
        <w:rPr>
          <w:rFonts w:hint="cs"/>
          <w:rtl/>
        </w:rPr>
        <w:t>,</w:t>
      </w:r>
      <w:r>
        <w:rPr>
          <w:rtl/>
        </w:rPr>
        <w:t xml:space="preserve"> </w:t>
      </w:r>
      <w:bookmarkStart w:id="17857" w:name="_ETM_Q37_449710"/>
      <w:bookmarkEnd w:id="17857"/>
      <w:r>
        <w:rPr>
          <w:rFonts w:hint="cs"/>
          <w:rtl/>
        </w:rPr>
        <w:t>30</w:t>
      </w:r>
      <w:r>
        <w:rPr>
          <w:rtl/>
        </w:rPr>
        <w:t xml:space="preserve"> </w:t>
      </w:r>
      <w:bookmarkStart w:id="17858" w:name="_ETM_Q37_450400"/>
      <w:bookmarkEnd w:id="17858"/>
      <w:r>
        <w:rPr>
          <w:rFonts w:hint="cs"/>
          <w:rtl/>
        </w:rPr>
        <w:t xml:space="preserve">איש, הא, סעיד? </w:t>
      </w:r>
      <w:bookmarkStart w:id="17859" w:name="_ETM_Q37_451410"/>
      <w:bookmarkStart w:id="17860" w:name="_ETM_Q37_452460"/>
      <w:bookmarkEnd w:id="17859"/>
      <w:bookmarkEnd w:id="17860"/>
      <w:r>
        <w:rPr>
          <w:rFonts w:hint="cs"/>
          <w:rtl/>
        </w:rPr>
        <w:t xml:space="preserve">ברהט </w:t>
      </w:r>
      <w:r>
        <w:rPr>
          <w:rtl/>
        </w:rPr>
        <w:t xml:space="preserve">אפשר </w:t>
      </w:r>
      <w:bookmarkStart w:id="17861" w:name="_ETM_Q37_452700"/>
      <w:bookmarkEnd w:id="17861"/>
      <w:r>
        <w:rPr>
          <w:rtl/>
        </w:rPr>
        <w:t xml:space="preserve">לעשות </w:t>
      </w:r>
      <w:bookmarkStart w:id="17862" w:name="_ETM_Q37_453270"/>
      <w:bookmarkEnd w:id="17862"/>
      <w:r>
        <w:rPr>
          <w:rtl/>
        </w:rPr>
        <w:t>חתונה</w:t>
      </w:r>
      <w:r>
        <w:rPr>
          <w:rFonts w:hint="cs"/>
          <w:rtl/>
        </w:rPr>
        <w:t xml:space="preserve"> כז</w:t>
      </w:r>
      <w:r w:rsidR="00DB4ABF">
        <w:rPr>
          <w:rFonts w:hint="cs"/>
          <w:rtl/>
        </w:rPr>
        <w:t>את</w:t>
      </w:r>
      <w:r>
        <w:rPr>
          <w:rFonts w:hint="cs"/>
          <w:rtl/>
        </w:rPr>
        <w:t xml:space="preserve">? </w:t>
      </w:r>
      <w:bookmarkStart w:id="17863" w:name="_ETM_Q37_453690"/>
      <w:bookmarkStart w:id="17864" w:name="_ETM_Q37_455450"/>
      <w:bookmarkEnd w:id="17863"/>
      <w:bookmarkEnd w:id="17864"/>
      <w:r>
        <w:rPr>
          <w:rtl/>
        </w:rPr>
        <w:t xml:space="preserve">אין </w:t>
      </w:r>
      <w:bookmarkStart w:id="17865" w:name="_ETM_Q37_455660"/>
      <w:bookmarkEnd w:id="17865"/>
      <w:r>
        <w:rPr>
          <w:rtl/>
        </w:rPr>
        <w:t xml:space="preserve">דבר </w:t>
      </w:r>
      <w:bookmarkStart w:id="17866" w:name="_ETM_Q37_455900"/>
      <w:bookmarkEnd w:id="17866"/>
      <w:r>
        <w:rPr>
          <w:rtl/>
        </w:rPr>
        <w:t>כזה</w:t>
      </w:r>
      <w:r>
        <w:rPr>
          <w:rFonts w:hint="cs"/>
          <w:rtl/>
        </w:rPr>
        <w:t>.</w:t>
      </w:r>
      <w:r>
        <w:rPr>
          <w:rtl/>
        </w:rPr>
        <w:t xml:space="preserve"> </w:t>
      </w:r>
      <w:bookmarkStart w:id="17867" w:name="_ETM_Q37_456589"/>
      <w:bookmarkEnd w:id="17867"/>
    </w:p>
    <w:p w:rsidR="001116F1" w:rsidRDefault="001116F1" w:rsidP="005C589B">
      <w:pPr>
        <w:rPr>
          <w:rtl/>
        </w:rPr>
      </w:pPr>
      <w:bookmarkStart w:id="17868" w:name="_ETM_Q37_464415"/>
      <w:bookmarkStart w:id="17869" w:name="_ETM_Q37_464489"/>
      <w:bookmarkEnd w:id="17868"/>
      <w:bookmarkEnd w:id="17869"/>
    </w:p>
    <w:p w:rsidR="001116F1" w:rsidRDefault="001116F1" w:rsidP="00DB4ABF">
      <w:pPr>
        <w:rPr>
          <w:rtl/>
        </w:rPr>
      </w:pPr>
      <w:bookmarkStart w:id="17870" w:name="_ETM_Q37_464819"/>
      <w:bookmarkStart w:id="17871" w:name="_ETM_Q37_464874"/>
      <w:bookmarkEnd w:id="17870"/>
      <w:bookmarkEnd w:id="17871"/>
      <w:r>
        <w:rPr>
          <w:rtl/>
        </w:rPr>
        <w:t xml:space="preserve">אז </w:t>
      </w:r>
      <w:bookmarkStart w:id="17872" w:name="_ETM_Q37_456740"/>
      <w:bookmarkEnd w:id="17872"/>
      <w:r>
        <w:rPr>
          <w:rtl/>
        </w:rPr>
        <w:t>למעשה</w:t>
      </w:r>
      <w:r>
        <w:rPr>
          <w:rFonts w:hint="cs"/>
          <w:rtl/>
        </w:rPr>
        <w:t>,</w:t>
      </w:r>
      <w:r>
        <w:rPr>
          <w:rtl/>
        </w:rPr>
        <w:t xml:space="preserve"> </w:t>
      </w:r>
      <w:bookmarkStart w:id="17873" w:name="_ETM_Q37_457160"/>
      <w:bookmarkStart w:id="17874" w:name="_ETM_Q37_457310"/>
      <w:bookmarkEnd w:id="17873"/>
      <w:bookmarkEnd w:id="17874"/>
      <w:r>
        <w:rPr>
          <w:rtl/>
        </w:rPr>
        <w:t xml:space="preserve">אתם </w:t>
      </w:r>
      <w:bookmarkStart w:id="17875" w:name="_ETM_Q37_457580"/>
      <w:bookmarkEnd w:id="17875"/>
      <w:r>
        <w:rPr>
          <w:rtl/>
        </w:rPr>
        <w:t xml:space="preserve">באים </w:t>
      </w:r>
      <w:bookmarkStart w:id="17876" w:name="_ETM_Q37_457790"/>
      <w:bookmarkEnd w:id="17876"/>
      <w:r>
        <w:rPr>
          <w:rtl/>
        </w:rPr>
        <w:t xml:space="preserve">ואומרים </w:t>
      </w:r>
      <w:bookmarkStart w:id="17877" w:name="_ETM_Q37_458690"/>
      <w:bookmarkEnd w:id="17877"/>
      <w:r>
        <w:rPr>
          <w:rtl/>
        </w:rPr>
        <w:t xml:space="preserve">לזוגות </w:t>
      </w:r>
      <w:bookmarkStart w:id="17878" w:name="_ETM_Q37_459560"/>
      <w:bookmarkEnd w:id="17878"/>
      <w:r>
        <w:rPr>
          <w:rtl/>
        </w:rPr>
        <w:t>הצעירים</w:t>
      </w:r>
      <w:r>
        <w:rPr>
          <w:rFonts w:hint="cs"/>
          <w:rtl/>
        </w:rPr>
        <w:t>,</w:t>
      </w:r>
      <w:r>
        <w:rPr>
          <w:rtl/>
        </w:rPr>
        <w:t xml:space="preserve"> </w:t>
      </w:r>
      <w:bookmarkStart w:id="17879" w:name="_ETM_Q37_460460"/>
      <w:bookmarkEnd w:id="17879"/>
      <w:r>
        <w:rPr>
          <w:rtl/>
        </w:rPr>
        <w:t xml:space="preserve">שמחכים </w:t>
      </w:r>
      <w:bookmarkStart w:id="17880" w:name="_ETM_Q37_461240"/>
      <w:bookmarkEnd w:id="17880"/>
      <w:r>
        <w:rPr>
          <w:rFonts w:hint="eastAsia"/>
          <w:rtl/>
        </w:rPr>
        <w:t>–</w:t>
      </w:r>
      <w:r>
        <w:rPr>
          <w:rFonts w:hint="cs"/>
          <w:rtl/>
        </w:rPr>
        <w:t xml:space="preserve"> </w:t>
      </w:r>
      <w:r>
        <w:rPr>
          <w:rtl/>
        </w:rPr>
        <w:t xml:space="preserve">עכשיו </w:t>
      </w:r>
      <w:bookmarkStart w:id="17881" w:name="_ETM_Q37_461540"/>
      <w:bookmarkEnd w:id="17881"/>
      <w:r>
        <w:rPr>
          <w:rtl/>
        </w:rPr>
        <w:t>תראה</w:t>
      </w:r>
      <w:r>
        <w:rPr>
          <w:rFonts w:hint="cs"/>
          <w:rtl/>
        </w:rPr>
        <w:t>,</w:t>
      </w:r>
      <w:r>
        <w:rPr>
          <w:rtl/>
        </w:rPr>
        <w:t xml:space="preserve"> </w:t>
      </w:r>
      <w:bookmarkStart w:id="17882" w:name="_ETM_Q37_461900"/>
      <w:bookmarkEnd w:id="17882"/>
      <w:r>
        <w:rPr>
          <w:rtl/>
        </w:rPr>
        <w:t xml:space="preserve">גם </w:t>
      </w:r>
      <w:bookmarkStart w:id="17883" w:name="_ETM_Q37_462110"/>
      <w:bookmarkEnd w:id="17883"/>
      <w:r>
        <w:rPr>
          <w:rtl/>
        </w:rPr>
        <w:t xml:space="preserve">יש </w:t>
      </w:r>
      <w:bookmarkStart w:id="17884" w:name="_ETM_Q37_462320"/>
      <w:bookmarkEnd w:id="17884"/>
      <w:r>
        <w:rPr>
          <w:rtl/>
        </w:rPr>
        <w:t xml:space="preserve">אנשים </w:t>
      </w:r>
      <w:bookmarkStart w:id="17885" w:name="_ETM_Q37_462650"/>
      <w:bookmarkEnd w:id="17885"/>
      <w:r>
        <w:rPr>
          <w:rtl/>
        </w:rPr>
        <w:t>ש</w:t>
      </w:r>
      <w:r>
        <w:rPr>
          <w:rFonts w:hint="cs"/>
          <w:rtl/>
        </w:rPr>
        <w:t xml:space="preserve">קובעים </w:t>
      </w:r>
      <w:bookmarkStart w:id="17886" w:name="_ETM_Q37_464960"/>
      <w:bookmarkEnd w:id="17886"/>
      <w:r>
        <w:rPr>
          <w:rtl/>
        </w:rPr>
        <w:t xml:space="preserve">חתונה </w:t>
      </w:r>
      <w:bookmarkStart w:id="17887" w:name="_ETM_Q37_466240"/>
      <w:bookmarkEnd w:id="17887"/>
      <w:r>
        <w:rPr>
          <w:rtl/>
        </w:rPr>
        <w:t xml:space="preserve">כעבור </w:t>
      </w:r>
      <w:bookmarkStart w:id="17888" w:name="_ETM_Q37_466689"/>
      <w:bookmarkEnd w:id="17888"/>
      <w:r>
        <w:rPr>
          <w:rtl/>
        </w:rPr>
        <w:t>שנה</w:t>
      </w:r>
      <w:r>
        <w:rPr>
          <w:rFonts w:hint="cs"/>
          <w:rtl/>
        </w:rPr>
        <w:t>,</w:t>
      </w:r>
      <w:r>
        <w:rPr>
          <w:rtl/>
        </w:rPr>
        <w:t xml:space="preserve"> </w:t>
      </w:r>
      <w:bookmarkStart w:id="17889" w:name="_ETM_Q37_466960"/>
      <w:bookmarkEnd w:id="17889"/>
      <w:r>
        <w:rPr>
          <w:rtl/>
        </w:rPr>
        <w:t xml:space="preserve">כעבור </w:t>
      </w:r>
      <w:bookmarkStart w:id="17890" w:name="_ETM_Q37_467289"/>
      <w:bookmarkEnd w:id="17890"/>
      <w:r>
        <w:rPr>
          <w:rtl/>
        </w:rPr>
        <w:t>שנתיים</w:t>
      </w:r>
      <w:r w:rsidR="00DB4ABF">
        <w:rPr>
          <w:rFonts w:hint="cs"/>
          <w:rtl/>
        </w:rPr>
        <w:t>;</w:t>
      </w:r>
      <w:r>
        <w:rPr>
          <w:rtl/>
        </w:rPr>
        <w:t xml:space="preserve"> </w:t>
      </w:r>
      <w:bookmarkStart w:id="17891" w:name="_ETM_Q37_467860"/>
      <w:bookmarkEnd w:id="17891"/>
      <w:r>
        <w:rPr>
          <w:rtl/>
        </w:rPr>
        <w:t xml:space="preserve">משריינים </w:t>
      </w:r>
      <w:bookmarkStart w:id="17892" w:name="_ETM_Q37_468550"/>
      <w:bookmarkEnd w:id="17892"/>
      <w:r>
        <w:rPr>
          <w:rtl/>
        </w:rPr>
        <w:t xml:space="preserve">את </w:t>
      </w:r>
      <w:bookmarkStart w:id="17893" w:name="_ETM_Q37_468669"/>
      <w:bookmarkEnd w:id="17893"/>
      <w:r>
        <w:rPr>
          <w:rtl/>
        </w:rPr>
        <w:t>התאריך</w:t>
      </w:r>
      <w:r w:rsidR="00DB4ABF">
        <w:rPr>
          <w:rFonts w:hint="cs"/>
          <w:rtl/>
        </w:rPr>
        <w:t>,</w:t>
      </w:r>
      <w:r>
        <w:rPr>
          <w:rtl/>
        </w:rPr>
        <w:t xml:space="preserve"> </w:t>
      </w:r>
      <w:bookmarkStart w:id="17894" w:name="_ETM_Q37_469210"/>
      <w:bookmarkEnd w:id="17894"/>
      <w:r>
        <w:rPr>
          <w:rtl/>
        </w:rPr>
        <w:t xml:space="preserve">משריינים </w:t>
      </w:r>
      <w:bookmarkStart w:id="17895" w:name="_ETM_Q37_469779"/>
      <w:bookmarkEnd w:id="17895"/>
      <w:r>
        <w:rPr>
          <w:rtl/>
        </w:rPr>
        <w:t xml:space="preserve">את </w:t>
      </w:r>
      <w:bookmarkStart w:id="17896" w:name="_ETM_Q37_469870"/>
      <w:bookmarkEnd w:id="17896"/>
      <w:r>
        <w:rPr>
          <w:rtl/>
        </w:rPr>
        <w:t>הזמר</w:t>
      </w:r>
      <w:r w:rsidR="00DB4ABF">
        <w:rPr>
          <w:rFonts w:hint="cs"/>
          <w:rtl/>
        </w:rPr>
        <w:t>,</w:t>
      </w:r>
      <w:r>
        <w:rPr>
          <w:rtl/>
        </w:rPr>
        <w:t xml:space="preserve"> </w:t>
      </w:r>
      <w:bookmarkStart w:id="17897" w:name="_ETM_Q37_470409"/>
      <w:bookmarkEnd w:id="17897"/>
      <w:r>
        <w:rPr>
          <w:rtl/>
        </w:rPr>
        <w:t xml:space="preserve">משריינים </w:t>
      </w:r>
      <w:bookmarkStart w:id="17898" w:name="_ETM_Q37_470979"/>
      <w:bookmarkEnd w:id="17898"/>
      <w:r>
        <w:rPr>
          <w:rtl/>
        </w:rPr>
        <w:t xml:space="preserve">את </w:t>
      </w:r>
      <w:bookmarkStart w:id="17899" w:name="_ETM_Q37_471099"/>
      <w:bookmarkEnd w:id="17899"/>
      <w:r>
        <w:rPr>
          <w:rtl/>
        </w:rPr>
        <w:t>ה</w:t>
      </w:r>
      <w:r>
        <w:rPr>
          <w:rFonts w:hint="cs"/>
          <w:rtl/>
        </w:rPr>
        <w:t>א</w:t>
      </w:r>
      <w:r>
        <w:rPr>
          <w:rtl/>
        </w:rPr>
        <w:t>ולם</w:t>
      </w:r>
      <w:r w:rsidR="00DB4ABF">
        <w:rPr>
          <w:rFonts w:hint="cs"/>
          <w:rtl/>
        </w:rPr>
        <w:t>,</w:t>
      </w:r>
      <w:r>
        <w:rPr>
          <w:rtl/>
        </w:rPr>
        <w:t xml:space="preserve"> </w:t>
      </w:r>
      <w:bookmarkStart w:id="17900" w:name="_ETM_Q37_471580"/>
      <w:bookmarkEnd w:id="17900"/>
      <w:r>
        <w:rPr>
          <w:rtl/>
        </w:rPr>
        <w:t xml:space="preserve">משריינים </w:t>
      </w:r>
      <w:bookmarkStart w:id="17901" w:name="_ETM_Q37_472150"/>
      <w:bookmarkStart w:id="17902" w:name="_ETM_Q37_472270"/>
      <w:bookmarkStart w:id="17903" w:name="_ETM_Q37_473169"/>
      <w:bookmarkEnd w:id="17901"/>
      <w:bookmarkEnd w:id="17902"/>
      <w:bookmarkEnd w:id="17903"/>
      <w:r>
        <w:rPr>
          <w:rtl/>
        </w:rPr>
        <w:t>תקליטן</w:t>
      </w:r>
      <w:r>
        <w:rPr>
          <w:rFonts w:hint="cs"/>
          <w:rtl/>
        </w:rPr>
        <w:t xml:space="preserve"> </w:t>
      </w:r>
      <w:r>
        <w:rPr>
          <w:rFonts w:hint="eastAsia"/>
        </w:rPr>
        <w:t>–</w:t>
      </w:r>
      <w:r>
        <w:rPr>
          <w:rtl/>
        </w:rPr>
        <w:t xml:space="preserve"> </w:t>
      </w:r>
      <w:bookmarkStart w:id="17904" w:name="_ETM_Q37_473830"/>
      <w:bookmarkEnd w:id="17904"/>
      <w:r>
        <w:rPr>
          <w:rtl/>
        </w:rPr>
        <w:t xml:space="preserve">את </w:t>
      </w:r>
      <w:bookmarkStart w:id="17905" w:name="_ETM_Q37_473979"/>
      <w:bookmarkEnd w:id="17905"/>
      <w:r>
        <w:rPr>
          <w:rtl/>
        </w:rPr>
        <w:t xml:space="preserve">כל </w:t>
      </w:r>
      <w:bookmarkStart w:id="17906" w:name="_ETM_Q37_475270"/>
      <w:bookmarkEnd w:id="17906"/>
      <w:r>
        <w:rPr>
          <w:rFonts w:hint="cs"/>
          <w:rtl/>
        </w:rPr>
        <w:t>ה</w:t>
      </w:r>
      <w:r>
        <w:rPr>
          <w:rtl/>
        </w:rPr>
        <w:t xml:space="preserve">תעשייה </w:t>
      </w:r>
      <w:bookmarkStart w:id="17907" w:name="_ETM_Q37_475719"/>
      <w:bookmarkEnd w:id="17907"/>
      <w:r>
        <w:rPr>
          <w:rtl/>
        </w:rPr>
        <w:t>מסביב</w:t>
      </w:r>
      <w:r>
        <w:rPr>
          <w:rFonts w:hint="cs"/>
          <w:rtl/>
        </w:rPr>
        <w:t>.</w:t>
      </w:r>
      <w:r>
        <w:rPr>
          <w:rtl/>
        </w:rPr>
        <w:t xml:space="preserve"> </w:t>
      </w:r>
      <w:bookmarkStart w:id="17908" w:name="_ETM_Q37_477630"/>
      <w:bookmarkEnd w:id="17908"/>
      <w:r>
        <w:rPr>
          <w:rtl/>
        </w:rPr>
        <w:t xml:space="preserve">יש </w:t>
      </w:r>
      <w:bookmarkStart w:id="17909" w:name="_ETM_Q37_478020"/>
      <w:bookmarkEnd w:id="17909"/>
      <w:r>
        <w:rPr>
          <w:rtl/>
        </w:rPr>
        <w:t>הפקה</w:t>
      </w:r>
      <w:r>
        <w:rPr>
          <w:rFonts w:hint="cs"/>
          <w:rtl/>
        </w:rPr>
        <w:t>,</w:t>
      </w:r>
      <w:r>
        <w:rPr>
          <w:rtl/>
        </w:rPr>
        <w:t xml:space="preserve"> </w:t>
      </w:r>
      <w:bookmarkStart w:id="17910" w:name="_ETM_Q37_479029"/>
      <w:bookmarkEnd w:id="17910"/>
      <w:r>
        <w:rPr>
          <w:rtl/>
        </w:rPr>
        <w:t xml:space="preserve">ומזמינים </w:t>
      </w:r>
      <w:bookmarkStart w:id="17911" w:name="_ETM_Q37_479870"/>
      <w:bookmarkEnd w:id="17911"/>
      <w:r>
        <w:rPr>
          <w:rtl/>
        </w:rPr>
        <w:t>אנשים</w:t>
      </w:r>
      <w:r>
        <w:rPr>
          <w:rFonts w:hint="cs"/>
          <w:rtl/>
        </w:rPr>
        <w:t>,</w:t>
      </w:r>
      <w:r>
        <w:rPr>
          <w:rtl/>
        </w:rPr>
        <w:t xml:space="preserve"> </w:t>
      </w:r>
      <w:bookmarkStart w:id="17912" w:name="_ETM_Q37_480779"/>
      <w:bookmarkEnd w:id="17912"/>
      <w:r>
        <w:rPr>
          <w:rtl/>
        </w:rPr>
        <w:t xml:space="preserve">ומחלקים </w:t>
      </w:r>
      <w:bookmarkStart w:id="17913" w:name="_ETM_Q37_482190"/>
      <w:bookmarkEnd w:id="17913"/>
      <w:r>
        <w:rPr>
          <w:rtl/>
        </w:rPr>
        <w:t>הזמנות</w:t>
      </w:r>
      <w:r>
        <w:rPr>
          <w:rFonts w:hint="cs"/>
          <w:rtl/>
        </w:rPr>
        <w:t>,</w:t>
      </w:r>
      <w:r>
        <w:rPr>
          <w:rtl/>
        </w:rPr>
        <w:t xml:space="preserve"> </w:t>
      </w:r>
      <w:bookmarkStart w:id="17914" w:name="_ETM_Q37_483150"/>
      <w:bookmarkEnd w:id="17914"/>
      <w:r>
        <w:rPr>
          <w:rtl/>
        </w:rPr>
        <w:t xml:space="preserve">ואז </w:t>
      </w:r>
      <w:bookmarkStart w:id="17915" w:name="_ETM_Q37_483630"/>
      <w:bookmarkStart w:id="17916" w:name="_ETM_Q37_483840"/>
      <w:bookmarkEnd w:id="17915"/>
      <w:bookmarkEnd w:id="17916"/>
      <w:r>
        <w:rPr>
          <w:rtl/>
        </w:rPr>
        <w:t>פתאום</w:t>
      </w:r>
      <w:r>
        <w:rPr>
          <w:rFonts w:hint="cs"/>
          <w:rtl/>
        </w:rPr>
        <w:t>,</w:t>
      </w:r>
      <w:r>
        <w:rPr>
          <w:rtl/>
        </w:rPr>
        <w:t xml:space="preserve"> </w:t>
      </w:r>
      <w:bookmarkStart w:id="17917" w:name="_ETM_Q37_484700"/>
      <w:bookmarkEnd w:id="17917"/>
      <w:r>
        <w:rPr>
          <w:rtl/>
        </w:rPr>
        <w:t>בבת</w:t>
      </w:r>
      <w:bookmarkStart w:id="17918" w:name="_ETM_Q37_485240"/>
      <w:bookmarkEnd w:id="17918"/>
      <w:r>
        <w:rPr>
          <w:rFonts w:hint="cs"/>
          <w:rtl/>
        </w:rPr>
        <w:t xml:space="preserve"> אחת,</w:t>
      </w:r>
      <w:r>
        <w:rPr>
          <w:rtl/>
        </w:rPr>
        <w:t xml:space="preserve"> </w:t>
      </w:r>
      <w:bookmarkStart w:id="17919" w:name="_ETM_Q37_486740"/>
      <w:bookmarkEnd w:id="17919"/>
      <w:r>
        <w:rPr>
          <w:rtl/>
        </w:rPr>
        <w:t xml:space="preserve">אתה </w:t>
      </w:r>
      <w:bookmarkStart w:id="17920" w:name="_ETM_Q37_487069"/>
      <w:bookmarkEnd w:id="17920"/>
      <w:r>
        <w:rPr>
          <w:rtl/>
        </w:rPr>
        <w:t>אומר</w:t>
      </w:r>
      <w:r>
        <w:rPr>
          <w:rFonts w:hint="cs"/>
          <w:rtl/>
        </w:rPr>
        <w:t>:</w:t>
      </w:r>
      <w:r>
        <w:rPr>
          <w:rtl/>
        </w:rPr>
        <w:t xml:space="preserve"> </w:t>
      </w:r>
      <w:bookmarkStart w:id="17921" w:name="_ETM_Q37_488300"/>
      <w:bookmarkEnd w:id="17921"/>
      <w:r>
        <w:rPr>
          <w:rtl/>
        </w:rPr>
        <w:t xml:space="preserve">לעצור </w:t>
      </w:r>
      <w:bookmarkStart w:id="17922" w:name="_ETM_Q37_488719"/>
      <w:bookmarkEnd w:id="17922"/>
      <w:r>
        <w:rPr>
          <w:rtl/>
        </w:rPr>
        <w:t>א</w:t>
      </w:r>
      <w:r>
        <w:rPr>
          <w:rFonts w:hint="cs"/>
          <w:rtl/>
        </w:rPr>
        <w:t xml:space="preserve">ת הכול. </w:t>
      </w:r>
      <w:bookmarkStart w:id="17923" w:name="_ETM_Q37_490240"/>
      <w:bookmarkStart w:id="17924" w:name="_ETM_Q37_491410"/>
      <w:bookmarkEnd w:id="17923"/>
      <w:bookmarkEnd w:id="17924"/>
      <w:r>
        <w:rPr>
          <w:rtl/>
        </w:rPr>
        <w:t xml:space="preserve">צריך </w:t>
      </w:r>
      <w:bookmarkStart w:id="17925" w:name="_ETM_Q37_491980"/>
      <w:bookmarkEnd w:id="17925"/>
      <w:r>
        <w:rPr>
          <w:rtl/>
        </w:rPr>
        <w:t xml:space="preserve">למצוא </w:t>
      </w:r>
      <w:bookmarkStart w:id="17926" w:name="_ETM_Q37_492610"/>
      <w:bookmarkEnd w:id="17926"/>
      <w:r>
        <w:rPr>
          <w:rtl/>
        </w:rPr>
        <w:t>פתרונות</w:t>
      </w:r>
      <w:r>
        <w:rPr>
          <w:rFonts w:hint="cs"/>
          <w:rtl/>
        </w:rPr>
        <w:t>.</w:t>
      </w:r>
      <w:r>
        <w:rPr>
          <w:rtl/>
        </w:rPr>
        <w:t xml:space="preserve"> </w:t>
      </w:r>
      <w:bookmarkStart w:id="17927" w:name="_ETM_Q37_493670"/>
      <w:bookmarkStart w:id="17928" w:name="_ETM_Q37_494450"/>
      <w:bookmarkStart w:id="17929" w:name="_ETM_Q37_498612"/>
      <w:bookmarkEnd w:id="17927"/>
      <w:bookmarkEnd w:id="17928"/>
      <w:bookmarkEnd w:id="17929"/>
    </w:p>
    <w:p w:rsidR="001116F1" w:rsidRDefault="001116F1" w:rsidP="005C589B">
      <w:pPr>
        <w:rPr>
          <w:rtl/>
        </w:rPr>
      </w:pPr>
      <w:bookmarkStart w:id="17930" w:name="_ETM_Q37_498711"/>
      <w:bookmarkEnd w:id="17930"/>
    </w:p>
    <w:p w:rsidR="001116F1" w:rsidRDefault="001116F1" w:rsidP="00DB4ABF">
      <w:pPr>
        <w:rPr>
          <w:rtl/>
        </w:rPr>
      </w:pPr>
      <w:bookmarkStart w:id="17931" w:name="_ETM_Q37_498979"/>
      <w:bookmarkStart w:id="17932" w:name="_ETM_Q37_499025"/>
      <w:bookmarkStart w:id="17933" w:name="_ETM_Q37_494809"/>
      <w:bookmarkEnd w:id="17931"/>
      <w:bookmarkEnd w:id="17932"/>
      <w:bookmarkEnd w:id="17933"/>
      <w:r>
        <w:rPr>
          <w:rtl/>
        </w:rPr>
        <w:t>בסדר</w:t>
      </w:r>
      <w:r>
        <w:rPr>
          <w:rFonts w:hint="cs"/>
          <w:rtl/>
        </w:rPr>
        <w:t>,</w:t>
      </w:r>
      <w:r>
        <w:rPr>
          <w:rtl/>
        </w:rPr>
        <w:t xml:space="preserve"> </w:t>
      </w:r>
      <w:bookmarkStart w:id="17934" w:name="_ETM_Q37_495260"/>
      <w:bookmarkEnd w:id="17934"/>
      <w:r>
        <w:rPr>
          <w:rtl/>
        </w:rPr>
        <w:t xml:space="preserve">אתה </w:t>
      </w:r>
      <w:bookmarkStart w:id="17935" w:name="_ETM_Q37_495469"/>
      <w:bookmarkEnd w:id="17935"/>
      <w:r>
        <w:rPr>
          <w:rtl/>
        </w:rPr>
        <w:t xml:space="preserve">אומר </w:t>
      </w:r>
      <w:bookmarkStart w:id="17936" w:name="_ETM_Q37_495680"/>
      <w:bookmarkEnd w:id="17936"/>
      <w:r>
        <w:rPr>
          <w:rtl/>
        </w:rPr>
        <w:t>להם</w:t>
      </w:r>
      <w:r>
        <w:rPr>
          <w:rFonts w:hint="cs"/>
          <w:rtl/>
        </w:rPr>
        <w:t>:</w:t>
      </w:r>
      <w:r>
        <w:rPr>
          <w:rtl/>
        </w:rPr>
        <w:t xml:space="preserve"> </w:t>
      </w:r>
      <w:bookmarkStart w:id="17937" w:name="_ETM_Q37_495830"/>
      <w:bookmarkEnd w:id="17937"/>
      <w:r>
        <w:rPr>
          <w:rtl/>
        </w:rPr>
        <w:t xml:space="preserve">תסגרו </w:t>
      </w:r>
      <w:bookmarkStart w:id="17938" w:name="_ETM_Q37_497050"/>
      <w:bookmarkEnd w:id="17938"/>
      <w:r w:rsidR="00DB4ABF">
        <w:rPr>
          <w:rFonts w:hint="cs"/>
          <w:rtl/>
        </w:rPr>
        <w:t xml:space="preserve">– </w:t>
      </w:r>
      <w:r>
        <w:rPr>
          <w:rtl/>
        </w:rPr>
        <w:t xml:space="preserve">אז </w:t>
      </w:r>
      <w:bookmarkStart w:id="17939" w:name="_ETM_Q37_497319"/>
      <w:bookmarkEnd w:id="17939"/>
      <w:r>
        <w:rPr>
          <w:rtl/>
        </w:rPr>
        <w:t xml:space="preserve">צריך </w:t>
      </w:r>
      <w:bookmarkStart w:id="17940" w:name="_ETM_Q37_497560"/>
      <w:bookmarkEnd w:id="17940"/>
      <w:r>
        <w:rPr>
          <w:rtl/>
        </w:rPr>
        <w:t xml:space="preserve">לפצות </w:t>
      </w:r>
      <w:bookmarkStart w:id="17941" w:name="_ETM_Q37_498039"/>
      <w:bookmarkEnd w:id="17941"/>
      <w:r>
        <w:rPr>
          <w:rtl/>
        </w:rPr>
        <w:t>אותם</w:t>
      </w:r>
      <w:r w:rsidR="00DB4ABF">
        <w:rPr>
          <w:rFonts w:hint="cs"/>
          <w:rtl/>
        </w:rPr>
        <w:t>,</w:t>
      </w:r>
      <w:r>
        <w:rPr>
          <w:rtl/>
        </w:rPr>
        <w:t xml:space="preserve"> </w:t>
      </w:r>
      <w:bookmarkStart w:id="17942" w:name="_ETM_Q37_499039"/>
      <w:bookmarkEnd w:id="17942"/>
      <w:r>
        <w:rPr>
          <w:rtl/>
        </w:rPr>
        <w:t xml:space="preserve">ולפצות </w:t>
      </w:r>
      <w:bookmarkStart w:id="17943" w:name="_ETM_Q37_499789"/>
      <w:bookmarkEnd w:id="17943"/>
      <w:r>
        <w:rPr>
          <w:rtl/>
        </w:rPr>
        <w:t xml:space="preserve">אותם </w:t>
      </w:r>
      <w:bookmarkStart w:id="17944" w:name="_ETM_Q37_500480"/>
      <w:bookmarkEnd w:id="17944"/>
      <w:r>
        <w:rPr>
          <w:rtl/>
        </w:rPr>
        <w:t xml:space="preserve">פיצוי </w:t>
      </w:r>
      <w:bookmarkStart w:id="17945" w:name="_ETM_Q37_501320"/>
      <w:bookmarkEnd w:id="17945"/>
      <w:r>
        <w:rPr>
          <w:rtl/>
        </w:rPr>
        <w:t>ריאלי</w:t>
      </w:r>
      <w:r w:rsidR="00DB4ABF">
        <w:rPr>
          <w:rFonts w:hint="cs"/>
          <w:rtl/>
        </w:rPr>
        <w:t>,</w:t>
      </w:r>
      <w:r>
        <w:rPr>
          <w:rtl/>
        </w:rPr>
        <w:t xml:space="preserve"> </w:t>
      </w:r>
      <w:bookmarkStart w:id="17946" w:name="_ETM_Q37_502249"/>
      <w:bookmarkEnd w:id="17946"/>
      <w:r>
        <w:rPr>
          <w:rtl/>
        </w:rPr>
        <w:t>ממשי</w:t>
      </w:r>
      <w:r>
        <w:rPr>
          <w:rFonts w:hint="cs"/>
          <w:rtl/>
        </w:rPr>
        <w:t>,</w:t>
      </w:r>
      <w:r>
        <w:rPr>
          <w:rtl/>
        </w:rPr>
        <w:t xml:space="preserve"> </w:t>
      </w:r>
      <w:bookmarkStart w:id="17947" w:name="_ETM_Q37_503300"/>
      <w:bookmarkEnd w:id="17947"/>
      <w:r>
        <w:rPr>
          <w:rtl/>
        </w:rPr>
        <w:t>ולא</w:t>
      </w:r>
      <w:bookmarkStart w:id="17948" w:name="_ETM_Q37_503869"/>
      <w:bookmarkEnd w:id="17948"/>
      <w:r>
        <w:rPr>
          <w:rFonts w:hint="cs"/>
          <w:rtl/>
        </w:rPr>
        <w:t xml:space="preserve">, </w:t>
      </w:r>
      <w:r>
        <w:rPr>
          <w:rtl/>
        </w:rPr>
        <w:t xml:space="preserve">אתה </w:t>
      </w:r>
      <w:bookmarkStart w:id="17949" w:name="_ETM_Q37_504109"/>
      <w:bookmarkEnd w:id="17949"/>
      <w:r>
        <w:rPr>
          <w:rtl/>
        </w:rPr>
        <w:t xml:space="preserve">יודע </w:t>
      </w:r>
      <w:bookmarkStart w:id="17950" w:name="_ETM_Q37_504320"/>
      <w:bookmarkEnd w:id="17950"/>
      <w:r>
        <w:rPr>
          <w:rtl/>
        </w:rPr>
        <w:t>מה</w:t>
      </w:r>
      <w:r>
        <w:rPr>
          <w:rFonts w:hint="cs"/>
          <w:rtl/>
        </w:rPr>
        <w:t>,</w:t>
      </w:r>
      <w:r>
        <w:rPr>
          <w:rtl/>
        </w:rPr>
        <w:t xml:space="preserve"> </w:t>
      </w:r>
      <w:bookmarkStart w:id="17951" w:name="_ETM_Q37_504470"/>
      <w:bookmarkEnd w:id="17951"/>
      <w:r>
        <w:rPr>
          <w:rtl/>
        </w:rPr>
        <w:t xml:space="preserve">אדוני </w:t>
      </w:r>
      <w:bookmarkStart w:id="17952" w:name="_ETM_Q37_505279"/>
      <w:bookmarkEnd w:id="17952"/>
      <w:r>
        <w:rPr>
          <w:rtl/>
        </w:rPr>
        <w:t xml:space="preserve">סגן </w:t>
      </w:r>
      <w:bookmarkStart w:id="17953" w:name="_ETM_Q37_505579"/>
      <w:bookmarkEnd w:id="17953"/>
      <w:r>
        <w:rPr>
          <w:rtl/>
        </w:rPr>
        <w:t>השר</w:t>
      </w:r>
      <w:r>
        <w:rPr>
          <w:rFonts w:hint="cs"/>
          <w:rtl/>
        </w:rPr>
        <w:t>,</w:t>
      </w:r>
      <w:r>
        <w:rPr>
          <w:rtl/>
        </w:rPr>
        <w:t xml:space="preserve"> </w:t>
      </w:r>
      <w:bookmarkStart w:id="17954" w:name="_ETM_Q37_506179"/>
      <w:bookmarkEnd w:id="17954"/>
      <w:r>
        <w:rPr>
          <w:rtl/>
        </w:rPr>
        <w:t xml:space="preserve">שנותנים </w:t>
      </w:r>
      <w:bookmarkStart w:id="17955" w:name="_ETM_Q37_506779"/>
      <w:bookmarkEnd w:id="17955"/>
      <w:r>
        <w:rPr>
          <w:rtl/>
        </w:rPr>
        <w:t xml:space="preserve">לבעל </w:t>
      </w:r>
      <w:bookmarkStart w:id="17956" w:name="_ETM_Q37_507199"/>
      <w:bookmarkEnd w:id="17956"/>
      <w:r>
        <w:rPr>
          <w:rFonts w:hint="cs"/>
          <w:rtl/>
        </w:rPr>
        <w:t>א</w:t>
      </w:r>
      <w:r>
        <w:rPr>
          <w:rtl/>
        </w:rPr>
        <w:t xml:space="preserve">ולם </w:t>
      </w:r>
      <w:bookmarkStart w:id="17957" w:name="_ETM_Q37_507469"/>
      <w:bookmarkEnd w:id="17957"/>
      <w:r>
        <w:rPr>
          <w:rtl/>
        </w:rPr>
        <w:t>כזה</w:t>
      </w:r>
      <w:r>
        <w:rPr>
          <w:rFonts w:hint="cs"/>
          <w:rtl/>
        </w:rPr>
        <w:t>,</w:t>
      </w:r>
      <w:r>
        <w:rPr>
          <w:rtl/>
        </w:rPr>
        <w:t xml:space="preserve"> </w:t>
      </w:r>
      <w:bookmarkStart w:id="17958" w:name="_ETM_Q37_507829"/>
      <w:bookmarkEnd w:id="17958"/>
      <w:r>
        <w:rPr>
          <w:rtl/>
        </w:rPr>
        <w:t xml:space="preserve">אתה </w:t>
      </w:r>
      <w:bookmarkStart w:id="17959" w:name="_ETM_Q37_507980"/>
      <w:bookmarkEnd w:id="17959"/>
      <w:r>
        <w:rPr>
          <w:rtl/>
        </w:rPr>
        <w:t>יודע</w:t>
      </w:r>
      <w:r w:rsidR="00DB4ABF">
        <w:rPr>
          <w:rFonts w:hint="cs"/>
          <w:rtl/>
        </w:rPr>
        <w:t>,</w:t>
      </w:r>
      <w:r>
        <w:rPr>
          <w:rFonts w:hint="cs"/>
          <w:rtl/>
        </w:rPr>
        <w:t xml:space="preserve"> </w:t>
      </w:r>
      <w:bookmarkStart w:id="17960" w:name="_ETM_Q37_508460"/>
      <w:bookmarkEnd w:id="17960"/>
      <w:r>
        <w:rPr>
          <w:rFonts w:hint="cs"/>
          <w:rtl/>
        </w:rPr>
        <w:t>3,000, 4,000, 5,000, 7,000</w:t>
      </w:r>
      <w:r w:rsidR="00DB4ABF">
        <w:rPr>
          <w:rFonts w:hint="cs"/>
          <w:rtl/>
        </w:rPr>
        <w:t>.</w:t>
      </w:r>
      <w:r>
        <w:rPr>
          <w:rFonts w:hint="cs"/>
          <w:rtl/>
        </w:rPr>
        <w:t xml:space="preserve"> מה </w:t>
      </w:r>
      <w:bookmarkStart w:id="17961" w:name="_ETM_Q37_515000"/>
      <w:bookmarkEnd w:id="17961"/>
      <w:r>
        <w:rPr>
          <w:rFonts w:hint="cs"/>
          <w:rtl/>
        </w:rPr>
        <w:t>זה? זה בקושי מכסה את השכירות</w:t>
      </w:r>
      <w:bookmarkStart w:id="17962" w:name="_ETM_Q37_508820"/>
      <w:bookmarkStart w:id="17963" w:name="_ETM_Q37_509149"/>
      <w:bookmarkStart w:id="17964" w:name="_ETM_Q37_509509"/>
      <w:bookmarkStart w:id="17965" w:name="_ETM_Q37_509809"/>
      <w:bookmarkStart w:id="17966" w:name="_ETM_Q37_510199"/>
      <w:bookmarkStart w:id="17967" w:name="_ETM_Q37_510710"/>
      <w:bookmarkStart w:id="17968" w:name="_ETM_Q37_512560"/>
      <w:bookmarkStart w:id="17969" w:name="_ETM_Q37_512740"/>
      <w:bookmarkStart w:id="17970" w:name="_ETM_Q37_513460"/>
      <w:bookmarkStart w:id="17971" w:name="_ETM_Q37_513610"/>
      <w:bookmarkStart w:id="17972" w:name="_ETM_Q37_513940"/>
      <w:bookmarkStart w:id="17973" w:name="_ETM_Q37_514210"/>
      <w:bookmarkEnd w:id="17962"/>
      <w:bookmarkEnd w:id="17963"/>
      <w:bookmarkEnd w:id="17964"/>
      <w:bookmarkEnd w:id="17965"/>
      <w:bookmarkEnd w:id="17966"/>
      <w:bookmarkEnd w:id="17967"/>
      <w:bookmarkEnd w:id="17968"/>
      <w:bookmarkEnd w:id="17969"/>
      <w:bookmarkEnd w:id="17970"/>
      <w:bookmarkEnd w:id="17971"/>
      <w:bookmarkEnd w:id="17972"/>
      <w:bookmarkEnd w:id="17973"/>
      <w:r>
        <w:rPr>
          <w:rFonts w:hint="cs"/>
          <w:rtl/>
        </w:rPr>
        <w:t xml:space="preserve"> </w:t>
      </w:r>
      <w:bookmarkStart w:id="17974" w:name="_ETM_Q37_515210"/>
      <w:bookmarkEnd w:id="17974"/>
      <w:r>
        <w:rPr>
          <w:rFonts w:hint="cs"/>
          <w:rtl/>
        </w:rPr>
        <w:t>או א</w:t>
      </w:r>
      <w:r>
        <w:rPr>
          <w:rtl/>
        </w:rPr>
        <w:t xml:space="preserve">ת </w:t>
      </w:r>
      <w:bookmarkStart w:id="17975" w:name="_ETM_Q37_515539"/>
      <w:bookmarkStart w:id="17976" w:name="_ETM_Q37_516890"/>
      <w:bookmarkStart w:id="17977" w:name="_ETM_Q37_517070"/>
      <w:bookmarkStart w:id="17978" w:name="_ETM_Q37_517250"/>
      <w:bookmarkEnd w:id="17975"/>
      <w:bookmarkEnd w:id="17976"/>
      <w:bookmarkEnd w:id="17977"/>
      <w:bookmarkEnd w:id="17978"/>
      <w:r>
        <w:rPr>
          <w:rtl/>
        </w:rPr>
        <w:t>הארנונה</w:t>
      </w:r>
      <w:r>
        <w:rPr>
          <w:rFonts w:hint="cs"/>
          <w:rtl/>
        </w:rPr>
        <w:t>.</w:t>
      </w:r>
      <w:r>
        <w:rPr>
          <w:rtl/>
        </w:rPr>
        <w:t xml:space="preserve"> </w:t>
      </w:r>
      <w:bookmarkStart w:id="17979" w:name="_ETM_Q37_517700"/>
      <w:bookmarkEnd w:id="17979"/>
      <w:r>
        <w:rPr>
          <w:rtl/>
        </w:rPr>
        <w:t xml:space="preserve">אז </w:t>
      </w:r>
      <w:bookmarkStart w:id="17980" w:name="_ETM_Q37_517820"/>
      <w:bookmarkEnd w:id="17980"/>
      <w:r>
        <w:rPr>
          <w:rtl/>
        </w:rPr>
        <w:t xml:space="preserve">נתנו </w:t>
      </w:r>
      <w:bookmarkStart w:id="17981" w:name="_ETM_Q37_518390"/>
      <w:bookmarkEnd w:id="17981"/>
      <w:r>
        <w:rPr>
          <w:rtl/>
        </w:rPr>
        <w:t>ארנונה</w:t>
      </w:r>
      <w:r>
        <w:rPr>
          <w:rFonts w:hint="cs"/>
          <w:rtl/>
        </w:rPr>
        <w:t>,</w:t>
      </w:r>
      <w:r>
        <w:rPr>
          <w:rtl/>
        </w:rPr>
        <w:t xml:space="preserve"> </w:t>
      </w:r>
      <w:bookmarkStart w:id="17982" w:name="_ETM_Q37_519260"/>
      <w:bookmarkEnd w:id="17982"/>
      <w:r>
        <w:rPr>
          <w:rtl/>
        </w:rPr>
        <w:t xml:space="preserve">והצבענו </w:t>
      </w:r>
      <w:bookmarkStart w:id="17983" w:name="_ETM_Q37_519950"/>
      <w:bookmarkEnd w:id="17983"/>
      <w:r>
        <w:rPr>
          <w:rtl/>
        </w:rPr>
        <w:t>בעד</w:t>
      </w:r>
      <w:r>
        <w:rPr>
          <w:rFonts w:hint="cs"/>
          <w:rtl/>
        </w:rPr>
        <w:t xml:space="preserve"> שלושה </w:t>
      </w:r>
      <w:bookmarkStart w:id="17984" w:name="_ETM_Q37_519000"/>
      <w:bookmarkEnd w:id="17984"/>
      <w:r>
        <w:rPr>
          <w:rFonts w:hint="cs"/>
          <w:rtl/>
        </w:rPr>
        <w:t>חודשים פטור לעסקים</w:t>
      </w:r>
      <w:r w:rsidR="00DB4ABF">
        <w:rPr>
          <w:rFonts w:hint="cs"/>
          <w:rtl/>
        </w:rPr>
        <w:t>,</w:t>
      </w:r>
      <w:r>
        <w:rPr>
          <w:rFonts w:hint="cs"/>
          <w:rtl/>
        </w:rPr>
        <w:t xml:space="preserve"> </w:t>
      </w:r>
      <w:bookmarkStart w:id="17985" w:name="_ETM_Q37_523000"/>
      <w:bookmarkStart w:id="17986" w:name="_ETM_Q37_520370"/>
      <w:bookmarkStart w:id="17987" w:name="_ETM_Q37_521029"/>
      <w:bookmarkStart w:id="17988" w:name="_ETM_Q37_521960"/>
      <w:bookmarkStart w:id="17989" w:name="_ETM_Q37_522290"/>
      <w:bookmarkStart w:id="17990" w:name="_ETM_Q37_523550"/>
      <w:bookmarkEnd w:id="17985"/>
      <w:bookmarkEnd w:id="17986"/>
      <w:bookmarkEnd w:id="17987"/>
      <w:bookmarkEnd w:id="17988"/>
      <w:bookmarkEnd w:id="17989"/>
      <w:bookmarkEnd w:id="17990"/>
      <w:r>
        <w:rPr>
          <w:rtl/>
        </w:rPr>
        <w:t xml:space="preserve">אבל </w:t>
      </w:r>
      <w:bookmarkStart w:id="17991" w:name="_ETM_Q37_523940"/>
      <w:bookmarkEnd w:id="17991"/>
      <w:r>
        <w:rPr>
          <w:rtl/>
        </w:rPr>
        <w:t>נגמרו</w:t>
      </w:r>
      <w:r>
        <w:rPr>
          <w:rFonts w:hint="cs"/>
          <w:rtl/>
        </w:rPr>
        <w:t xml:space="preserve"> השלושה חודשים. </w:t>
      </w:r>
      <w:bookmarkStart w:id="17992" w:name="_ETM_Q37_522000"/>
      <w:bookmarkStart w:id="17993" w:name="_ETM_Q37_524360"/>
      <w:bookmarkStart w:id="17994" w:name="_ETM_Q37_524690"/>
      <w:bookmarkStart w:id="17995" w:name="_ETM_Q37_525810"/>
      <w:bookmarkEnd w:id="17992"/>
      <w:bookmarkEnd w:id="17993"/>
      <w:bookmarkEnd w:id="17994"/>
      <w:bookmarkEnd w:id="17995"/>
      <w:r>
        <w:rPr>
          <w:rtl/>
        </w:rPr>
        <w:t xml:space="preserve">אתה </w:t>
      </w:r>
      <w:bookmarkStart w:id="17996" w:name="_ETM_Q37_526170"/>
      <w:bookmarkEnd w:id="17996"/>
      <w:r>
        <w:rPr>
          <w:rtl/>
        </w:rPr>
        <w:t>יודע</w:t>
      </w:r>
      <w:r>
        <w:rPr>
          <w:rFonts w:hint="cs"/>
          <w:rtl/>
        </w:rPr>
        <w:t>, א</w:t>
      </w:r>
      <w:bookmarkStart w:id="17997" w:name="_ETM_Q37_526380"/>
      <w:bookmarkEnd w:id="17997"/>
      <w:r>
        <w:rPr>
          <w:rtl/>
        </w:rPr>
        <w:t xml:space="preserve">ולם </w:t>
      </w:r>
      <w:bookmarkStart w:id="17998" w:name="_ETM_Q37_526680"/>
      <w:bookmarkEnd w:id="17998"/>
      <w:r>
        <w:rPr>
          <w:rtl/>
        </w:rPr>
        <w:t>כזה</w:t>
      </w:r>
      <w:r>
        <w:rPr>
          <w:rFonts w:hint="cs"/>
          <w:rtl/>
        </w:rPr>
        <w:t>,</w:t>
      </w:r>
      <w:bookmarkStart w:id="17999" w:name="_ETM_Q37_531000"/>
      <w:bookmarkEnd w:id="17999"/>
      <w:r>
        <w:rPr>
          <w:rFonts w:hint="cs"/>
          <w:rtl/>
        </w:rPr>
        <w:t xml:space="preserve"> עם שטח כזה, </w:t>
      </w:r>
      <w:bookmarkStart w:id="18000" w:name="_ETM_Q37_527719"/>
      <w:bookmarkStart w:id="18001" w:name="_ETM_Q37_528019"/>
      <w:bookmarkStart w:id="18002" w:name="_ETM_Q37_528769"/>
      <w:bookmarkStart w:id="18003" w:name="_ETM_Q37_529219"/>
      <w:bookmarkEnd w:id="18000"/>
      <w:bookmarkEnd w:id="18001"/>
      <w:bookmarkEnd w:id="18002"/>
      <w:bookmarkEnd w:id="18003"/>
      <w:r>
        <w:rPr>
          <w:rFonts w:hint="cs"/>
          <w:rtl/>
        </w:rPr>
        <w:t>ה</w:t>
      </w:r>
      <w:bookmarkStart w:id="18004" w:name="_ETM_Q37_529640"/>
      <w:bookmarkStart w:id="18005" w:name="_ETM_Q37_530390"/>
      <w:bookmarkEnd w:id="18004"/>
      <w:bookmarkEnd w:id="18005"/>
      <w:r>
        <w:rPr>
          <w:rFonts w:hint="cs"/>
          <w:rtl/>
        </w:rPr>
        <w:t>אר</w:t>
      </w:r>
      <w:r>
        <w:rPr>
          <w:rtl/>
        </w:rPr>
        <w:t xml:space="preserve">נונה </w:t>
      </w:r>
      <w:bookmarkStart w:id="18006" w:name="_ETM_Q37_530960"/>
      <w:bookmarkEnd w:id="18006"/>
      <w:r>
        <w:rPr>
          <w:rtl/>
        </w:rPr>
        <w:t xml:space="preserve">שלו </w:t>
      </w:r>
      <w:bookmarkStart w:id="18007" w:name="_ETM_Q37_531700"/>
      <w:bookmarkEnd w:id="18007"/>
      <w:r>
        <w:rPr>
          <w:rtl/>
        </w:rPr>
        <w:t xml:space="preserve">זה </w:t>
      </w:r>
      <w:bookmarkStart w:id="18008" w:name="_ETM_Q37_532029"/>
      <w:bookmarkEnd w:id="18008"/>
      <w:r>
        <w:rPr>
          <w:rtl/>
        </w:rPr>
        <w:t xml:space="preserve">מאות </w:t>
      </w:r>
      <w:bookmarkStart w:id="18009" w:name="_ETM_Q37_532330"/>
      <w:bookmarkEnd w:id="18009"/>
      <w:r>
        <w:rPr>
          <w:rtl/>
        </w:rPr>
        <w:t xml:space="preserve">אלפי </w:t>
      </w:r>
      <w:bookmarkStart w:id="18010" w:name="_ETM_Q37_532570"/>
      <w:bookmarkEnd w:id="18010"/>
      <w:r>
        <w:rPr>
          <w:rtl/>
        </w:rPr>
        <w:t xml:space="preserve">שקלים </w:t>
      </w:r>
      <w:bookmarkStart w:id="18011" w:name="_ETM_Q37_533860"/>
      <w:bookmarkEnd w:id="18011"/>
      <w:r>
        <w:rPr>
          <w:rtl/>
        </w:rPr>
        <w:t>בשנה</w:t>
      </w:r>
      <w:r>
        <w:rPr>
          <w:rFonts w:hint="cs"/>
          <w:rtl/>
        </w:rPr>
        <w:t>.</w:t>
      </w:r>
      <w:r>
        <w:rPr>
          <w:rtl/>
        </w:rPr>
        <w:t xml:space="preserve"> </w:t>
      </w:r>
      <w:bookmarkStart w:id="18012" w:name="_ETM_Q37_535269"/>
      <w:bookmarkEnd w:id="18012"/>
      <w:r>
        <w:rPr>
          <w:rtl/>
        </w:rPr>
        <w:t xml:space="preserve">תחלק </w:t>
      </w:r>
      <w:bookmarkStart w:id="18013" w:name="_ETM_Q37_535690"/>
      <w:bookmarkEnd w:id="18013"/>
      <w:r>
        <w:rPr>
          <w:rtl/>
        </w:rPr>
        <w:t xml:space="preserve">את </w:t>
      </w:r>
      <w:bookmarkStart w:id="18014" w:name="_ETM_Q37_535779"/>
      <w:bookmarkEnd w:id="18014"/>
      <w:r>
        <w:rPr>
          <w:rtl/>
        </w:rPr>
        <w:t xml:space="preserve">זה </w:t>
      </w:r>
      <w:bookmarkStart w:id="18015" w:name="_ETM_Q37_535899"/>
      <w:bookmarkEnd w:id="18015"/>
      <w:r>
        <w:rPr>
          <w:rtl/>
        </w:rPr>
        <w:t xml:space="preserve">ב-12 </w:t>
      </w:r>
      <w:bookmarkStart w:id="18016" w:name="_ETM_Q37_536949"/>
      <w:bookmarkEnd w:id="18016"/>
      <w:r>
        <w:rPr>
          <w:rFonts w:hint="eastAsia"/>
          <w:rtl/>
        </w:rPr>
        <w:t>–</w:t>
      </w:r>
      <w:r>
        <w:rPr>
          <w:rFonts w:hint="cs"/>
          <w:rtl/>
        </w:rPr>
        <w:t xml:space="preserve"> </w:t>
      </w:r>
      <w:r>
        <w:rPr>
          <w:rtl/>
        </w:rPr>
        <w:t xml:space="preserve">זה </w:t>
      </w:r>
      <w:bookmarkStart w:id="18017" w:name="_ETM_Q37_537670"/>
      <w:bookmarkEnd w:id="18017"/>
      <w:r>
        <w:rPr>
          <w:rtl/>
        </w:rPr>
        <w:t xml:space="preserve">אלפי </w:t>
      </w:r>
      <w:bookmarkStart w:id="18018" w:name="_ETM_Q37_538029"/>
      <w:bookmarkEnd w:id="18018"/>
      <w:r>
        <w:rPr>
          <w:rtl/>
        </w:rPr>
        <w:t xml:space="preserve">שקלים </w:t>
      </w:r>
      <w:bookmarkStart w:id="18019" w:name="_ETM_Q37_539809"/>
      <w:bookmarkEnd w:id="18019"/>
      <w:r>
        <w:rPr>
          <w:rtl/>
        </w:rPr>
        <w:t>בחודש</w:t>
      </w:r>
      <w:r>
        <w:rPr>
          <w:rFonts w:hint="cs"/>
          <w:rtl/>
        </w:rPr>
        <w:t>.</w:t>
      </w:r>
      <w:r>
        <w:rPr>
          <w:rtl/>
        </w:rPr>
        <w:t xml:space="preserve"> </w:t>
      </w:r>
      <w:bookmarkStart w:id="18020" w:name="_ETM_Q37_541200"/>
      <w:bookmarkEnd w:id="18020"/>
      <w:r>
        <w:rPr>
          <w:rtl/>
        </w:rPr>
        <w:t xml:space="preserve">אז </w:t>
      </w:r>
      <w:bookmarkStart w:id="18021" w:name="_ETM_Q37_541589"/>
      <w:bookmarkEnd w:id="18021"/>
      <w:r>
        <w:rPr>
          <w:rtl/>
        </w:rPr>
        <w:t xml:space="preserve">אם </w:t>
      </w:r>
      <w:bookmarkStart w:id="18022" w:name="_ETM_Q37_541710"/>
      <w:bookmarkEnd w:id="18022"/>
      <w:r>
        <w:rPr>
          <w:rtl/>
        </w:rPr>
        <w:t xml:space="preserve">אתה </w:t>
      </w:r>
      <w:bookmarkStart w:id="18023" w:name="_ETM_Q37_541890"/>
      <w:bookmarkEnd w:id="18023"/>
      <w:r>
        <w:rPr>
          <w:rtl/>
        </w:rPr>
        <w:t xml:space="preserve">נותן </w:t>
      </w:r>
      <w:bookmarkStart w:id="18024" w:name="_ETM_Q37_542219"/>
      <w:bookmarkEnd w:id="18024"/>
      <w:r>
        <w:rPr>
          <w:rtl/>
        </w:rPr>
        <w:t xml:space="preserve">לו </w:t>
      </w:r>
      <w:bookmarkStart w:id="18025" w:name="_ETM_Q37_542339"/>
      <w:bookmarkEnd w:id="18025"/>
      <w:r>
        <w:rPr>
          <w:rFonts w:hint="cs"/>
          <w:rtl/>
        </w:rPr>
        <w:t xml:space="preserve">7,000 </w:t>
      </w:r>
      <w:bookmarkStart w:id="18026" w:name="_ETM_Q37_545643"/>
      <w:bookmarkEnd w:id="18026"/>
      <w:r>
        <w:rPr>
          <w:rFonts w:hint="cs"/>
          <w:rtl/>
        </w:rPr>
        <w:t xml:space="preserve">שקל </w:t>
      </w:r>
      <w:bookmarkStart w:id="18027" w:name="_ETM_Q37_542670"/>
      <w:bookmarkStart w:id="18028" w:name="_ETM_Q37_542969"/>
      <w:bookmarkStart w:id="18029" w:name="_ETM_Q37_543660"/>
      <w:bookmarkEnd w:id="18027"/>
      <w:bookmarkEnd w:id="18028"/>
      <w:bookmarkEnd w:id="18029"/>
      <w:r>
        <w:rPr>
          <w:rtl/>
        </w:rPr>
        <w:t xml:space="preserve">זה </w:t>
      </w:r>
      <w:bookmarkStart w:id="18030" w:name="_ETM_Q37_543839"/>
      <w:bookmarkEnd w:id="18030"/>
      <w:r>
        <w:rPr>
          <w:rtl/>
        </w:rPr>
        <w:t xml:space="preserve">בקושי </w:t>
      </w:r>
      <w:bookmarkStart w:id="18031" w:name="_ETM_Q37_544200"/>
      <w:bookmarkEnd w:id="18031"/>
      <w:r>
        <w:rPr>
          <w:rtl/>
        </w:rPr>
        <w:t xml:space="preserve">מכסה </w:t>
      </w:r>
      <w:bookmarkStart w:id="18032" w:name="_ETM_Q37_544560"/>
      <w:bookmarkEnd w:id="18032"/>
      <w:r>
        <w:rPr>
          <w:rtl/>
        </w:rPr>
        <w:t xml:space="preserve">את </w:t>
      </w:r>
      <w:bookmarkStart w:id="18033" w:name="_ETM_Q37_544650"/>
      <w:bookmarkEnd w:id="18033"/>
      <w:r>
        <w:rPr>
          <w:rtl/>
        </w:rPr>
        <w:t>הארנונה</w:t>
      </w:r>
      <w:r>
        <w:rPr>
          <w:rFonts w:hint="cs"/>
          <w:rtl/>
        </w:rPr>
        <w:t>.</w:t>
      </w:r>
      <w:r>
        <w:rPr>
          <w:rtl/>
        </w:rPr>
        <w:t xml:space="preserve"> </w:t>
      </w:r>
      <w:bookmarkStart w:id="18034" w:name="_ETM_Q37_545929"/>
      <w:bookmarkEnd w:id="18034"/>
      <w:r>
        <w:rPr>
          <w:rtl/>
        </w:rPr>
        <w:t>לכן</w:t>
      </w:r>
      <w:r>
        <w:rPr>
          <w:rFonts w:hint="cs"/>
          <w:rtl/>
        </w:rPr>
        <w:t>,</w:t>
      </w:r>
      <w:r>
        <w:rPr>
          <w:rtl/>
        </w:rPr>
        <w:t xml:space="preserve"> </w:t>
      </w:r>
      <w:bookmarkStart w:id="18035" w:name="_ETM_Q37_546679"/>
      <w:bookmarkEnd w:id="18035"/>
      <w:r>
        <w:rPr>
          <w:rtl/>
        </w:rPr>
        <w:t xml:space="preserve">אני </w:t>
      </w:r>
      <w:bookmarkStart w:id="18036" w:name="_ETM_Q37_546950"/>
      <w:bookmarkEnd w:id="18036"/>
      <w:r>
        <w:rPr>
          <w:rtl/>
        </w:rPr>
        <w:t>אומר</w:t>
      </w:r>
      <w:r>
        <w:rPr>
          <w:rFonts w:hint="cs"/>
          <w:rtl/>
        </w:rPr>
        <w:t>,</w:t>
      </w:r>
      <w:r>
        <w:rPr>
          <w:rtl/>
        </w:rPr>
        <w:t xml:space="preserve"> </w:t>
      </w:r>
      <w:bookmarkStart w:id="18037" w:name="_ETM_Q37_547880"/>
      <w:bookmarkStart w:id="18038" w:name="_ETM_Q37_548990"/>
      <w:bookmarkEnd w:id="18037"/>
      <w:bookmarkEnd w:id="18038"/>
      <w:r>
        <w:rPr>
          <w:rtl/>
        </w:rPr>
        <w:t xml:space="preserve">פנו </w:t>
      </w:r>
      <w:bookmarkStart w:id="18039" w:name="_ETM_Q37_549410"/>
      <w:bookmarkEnd w:id="18039"/>
      <w:r>
        <w:rPr>
          <w:rtl/>
        </w:rPr>
        <w:t xml:space="preserve">אלינו </w:t>
      </w:r>
      <w:bookmarkStart w:id="18040" w:name="_ETM_Q37_550270"/>
      <w:bookmarkEnd w:id="18040"/>
      <w:r>
        <w:rPr>
          <w:rFonts w:hint="cs"/>
          <w:rtl/>
        </w:rPr>
        <w:t>א</w:t>
      </w:r>
      <w:r>
        <w:rPr>
          <w:rtl/>
        </w:rPr>
        <w:t>ולמות</w:t>
      </w:r>
      <w:r>
        <w:rPr>
          <w:rFonts w:hint="cs"/>
          <w:rtl/>
        </w:rPr>
        <w:t>,</w:t>
      </w:r>
      <w:bookmarkStart w:id="18041" w:name="_ETM_Q37_551049"/>
      <w:bookmarkEnd w:id="18041"/>
      <w:r>
        <w:rPr>
          <w:rFonts w:hint="cs"/>
          <w:rtl/>
        </w:rPr>
        <w:t xml:space="preserve"> </w:t>
      </w:r>
      <w:r>
        <w:rPr>
          <w:rtl/>
        </w:rPr>
        <w:t xml:space="preserve">גם </w:t>
      </w:r>
      <w:bookmarkStart w:id="18042" w:name="_ETM_Q37_551409"/>
      <w:bookmarkEnd w:id="18042"/>
      <w:r>
        <w:rPr>
          <w:rtl/>
        </w:rPr>
        <w:t xml:space="preserve">יהודים </w:t>
      </w:r>
      <w:bookmarkStart w:id="18043" w:name="_ETM_Q37_551829"/>
      <w:bookmarkEnd w:id="18043"/>
      <w:r>
        <w:rPr>
          <w:rtl/>
        </w:rPr>
        <w:t xml:space="preserve">וגם </w:t>
      </w:r>
      <w:bookmarkStart w:id="18044" w:name="_ETM_Q37_552100"/>
      <w:bookmarkEnd w:id="18044"/>
      <w:r>
        <w:rPr>
          <w:rtl/>
        </w:rPr>
        <w:t>ערבים</w:t>
      </w:r>
      <w:r>
        <w:rPr>
          <w:rFonts w:hint="cs"/>
          <w:rtl/>
        </w:rPr>
        <w:t>.</w:t>
      </w:r>
      <w:r>
        <w:rPr>
          <w:rtl/>
        </w:rPr>
        <w:t xml:space="preserve"> </w:t>
      </w:r>
      <w:bookmarkStart w:id="18045" w:name="_ETM_Q37_552429"/>
      <w:bookmarkEnd w:id="18045"/>
      <w:r>
        <w:rPr>
          <w:rtl/>
        </w:rPr>
        <w:t xml:space="preserve">אני </w:t>
      </w:r>
      <w:bookmarkStart w:id="18046" w:name="_ETM_Q37_552549"/>
      <w:bookmarkEnd w:id="18046"/>
      <w:r>
        <w:rPr>
          <w:rtl/>
        </w:rPr>
        <w:t xml:space="preserve">מניח </w:t>
      </w:r>
      <w:bookmarkStart w:id="18047" w:name="_ETM_Q37_552789"/>
      <w:bookmarkEnd w:id="18047"/>
      <w:r>
        <w:rPr>
          <w:rtl/>
        </w:rPr>
        <w:t>ש</w:t>
      </w:r>
      <w:bookmarkStart w:id="18048" w:name="_ETM_Q37_552969"/>
      <w:bookmarkStart w:id="18049" w:name="_ETM_Q37_553119"/>
      <w:bookmarkEnd w:id="18048"/>
      <w:bookmarkEnd w:id="18049"/>
      <w:r>
        <w:rPr>
          <w:rFonts w:hint="cs"/>
          <w:rtl/>
        </w:rPr>
        <w:t>פ</w:t>
      </w:r>
      <w:r>
        <w:rPr>
          <w:rtl/>
        </w:rPr>
        <w:t xml:space="preserve">נו </w:t>
      </w:r>
      <w:bookmarkStart w:id="18050" w:name="_ETM_Q37_553359"/>
      <w:bookmarkEnd w:id="18050"/>
      <w:r w:rsidR="00DB4ABF">
        <w:rPr>
          <w:rFonts w:hint="cs"/>
          <w:rtl/>
        </w:rPr>
        <w:t xml:space="preserve">גם </w:t>
      </w:r>
      <w:r>
        <w:rPr>
          <w:rtl/>
        </w:rPr>
        <w:t>אליך</w:t>
      </w:r>
      <w:r>
        <w:rPr>
          <w:rFonts w:hint="cs"/>
          <w:rtl/>
        </w:rPr>
        <w:t xml:space="preserve"> ופ</w:t>
      </w:r>
      <w:bookmarkStart w:id="18051" w:name="_ETM_Q37_553779"/>
      <w:bookmarkEnd w:id="18051"/>
      <w:r>
        <w:rPr>
          <w:rtl/>
        </w:rPr>
        <w:t xml:space="preserve">נו </w:t>
      </w:r>
      <w:bookmarkStart w:id="18052" w:name="_ETM_Q37_554109"/>
      <w:bookmarkEnd w:id="18052"/>
      <w:r>
        <w:rPr>
          <w:rtl/>
        </w:rPr>
        <w:t xml:space="preserve">למשרד </w:t>
      </w:r>
      <w:bookmarkStart w:id="18053" w:name="_ETM_Q37_554500"/>
      <w:bookmarkEnd w:id="18053"/>
      <w:r>
        <w:rPr>
          <w:rtl/>
        </w:rPr>
        <w:t>הבריאות</w:t>
      </w:r>
      <w:r>
        <w:rPr>
          <w:rFonts w:hint="cs"/>
          <w:rtl/>
        </w:rPr>
        <w:t>.</w:t>
      </w:r>
      <w:r>
        <w:rPr>
          <w:rtl/>
        </w:rPr>
        <w:t xml:space="preserve"> </w:t>
      </w:r>
      <w:bookmarkStart w:id="18054" w:name="_ETM_Q37_555690"/>
      <w:bookmarkEnd w:id="18054"/>
    </w:p>
    <w:p w:rsidR="001116F1" w:rsidRDefault="001116F1" w:rsidP="005C589B">
      <w:pPr>
        <w:rPr>
          <w:rtl/>
        </w:rPr>
      </w:pPr>
      <w:bookmarkStart w:id="18055" w:name="_ETM_Q37_567275"/>
      <w:bookmarkStart w:id="18056" w:name="_ETM_Q37_567327"/>
      <w:bookmarkEnd w:id="18055"/>
      <w:bookmarkEnd w:id="18056"/>
    </w:p>
    <w:p w:rsidR="001116F1" w:rsidRDefault="001116F1" w:rsidP="00653CF4">
      <w:pPr>
        <w:rPr>
          <w:rtl/>
        </w:rPr>
      </w:pPr>
      <w:bookmarkStart w:id="18057" w:name="_ETM_Q37_567595"/>
      <w:bookmarkStart w:id="18058" w:name="_ETM_Q37_567640"/>
      <w:bookmarkEnd w:id="18057"/>
      <w:bookmarkEnd w:id="18058"/>
      <w:r>
        <w:rPr>
          <w:rtl/>
        </w:rPr>
        <w:t>השאלה</w:t>
      </w:r>
      <w:r>
        <w:rPr>
          <w:rFonts w:hint="cs"/>
          <w:rtl/>
        </w:rPr>
        <w:t>:</w:t>
      </w:r>
      <w:bookmarkStart w:id="18059" w:name="_ETM_Q37_557000"/>
      <w:bookmarkEnd w:id="18059"/>
      <w:r>
        <w:rPr>
          <w:rFonts w:hint="cs"/>
          <w:rtl/>
        </w:rPr>
        <w:t xml:space="preserve"> </w:t>
      </w:r>
      <w:r>
        <w:rPr>
          <w:rtl/>
        </w:rPr>
        <w:t xml:space="preserve">אתם </w:t>
      </w:r>
      <w:bookmarkStart w:id="18060" w:name="_ETM_Q37_557510"/>
      <w:bookmarkEnd w:id="18060"/>
      <w:r>
        <w:rPr>
          <w:rtl/>
        </w:rPr>
        <w:t xml:space="preserve">אומרים </w:t>
      </w:r>
      <w:bookmarkStart w:id="18061" w:name="_ETM_Q37_557960"/>
      <w:bookmarkEnd w:id="18061"/>
      <w:r>
        <w:rPr>
          <w:rtl/>
        </w:rPr>
        <w:t>שהחתונות</w:t>
      </w:r>
      <w:r>
        <w:rPr>
          <w:rFonts w:hint="cs"/>
          <w:rtl/>
        </w:rPr>
        <w:t xml:space="preserve"> </w:t>
      </w:r>
      <w:bookmarkStart w:id="18062" w:name="_ETM_Q37_559000"/>
      <w:bookmarkEnd w:id="18062"/>
      <w:r>
        <w:rPr>
          <w:rFonts w:hint="cs"/>
          <w:rtl/>
        </w:rPr>
        <w:t>והא</w:t>
      </w:r>
      <w:bookmarkStart w:id="18063" w:name="_ETM_Q37_558890"/>
      <w:bookmarkEnd w:id="18063"/>
      <w:r>
        <w:rPr>
          <w:rtl/>
        </w:rPr>
        <w:t xml:space="preserve">ולמות </w:t>
      </w:r>
      <w:bookmarkStart w:id="18064" w:name="_ETM_Q37_559640"/>
      <w:bookmarkEnd w:id="18064"/>
      <w:r>
        <w:rPr>
          <w:rtl/>
        </w:rPr>
        <w:t xml:space="preserve">הם </w:t>
      </w:r>
      <w:bookmarkStart w:id="18065" w:name="_ETM_Q37_560839"/>
      <w:bookmarkEnd w:id="18065"/>
      <w:r>
        <w:rPr>
          <w:rtl/>
        </w:rPr>
        <w:t>הס</w:t>
      </w:r>
      <w:r>
        <w:rPr>
          <w:rFonts w:hint="cs"/>
          <w:rtl/>
        </w:rPr>
        <w:t>י</w:t>
      </w:r>
      <w:r>
        <w:rPr>
          <w:rtl/>
        </w:rPr>
        <w:t xml:space="preserve">בה </w:t>
      </w:r>
      <w:bookmarkStart w:id="18066" w:name="_ETM_Q37_561920"/>
      <w:bookmarkStart w:id="18067" w:name="_ETM_Q37_563179"/>
      <w:bookmarkEnd w:id="18066"/>
      <w:bookmarkEnd w:id="18067"/>
      <w:r>
        <w:rPr>
          <w:rFonts w:hint="cs"/>
          <w:rtl/>
        </w:rPr>
        <w:t>ה</w:t>
      </w:r>
      <w:r>
        <w:rPr>
          <w:rtl/>
        </w:rPr>
        <w:t xml:space="preserve">עיקרית </w:t>
      </w:r>
      <w:bookmarkStart w:id="18068" w:name="_ETM_Q37_563689"/>
      <w:bookmarkEnd w:id="18068"/>
      <w:r>
        <w:rPr>
          <w:rtl/>
        </w:rPr>
        <w:t xml:space="preserve">היום </w:t>
      </w:r>
      <w:bookmarkStart w:id="18069" w:name="_ETM_Q37_564649"/>
      <w:bookmarkEnd w:id="18069"/>
      <w:r>
        <w:rPr>
          <w:rtl/>
        </w:rPr>
        <w:t>להתפשטות</w:t>
      </w:r>
      <w:r>
        <w:rPr>
          <w:rFonts w:hint="cs"/>
          <w:rtl/>
        </w:rPr>
        <w:t xml:space="preserve"> הנגיף ולהידבקות. </w:t>
      </w:r>
      <w:bookmarkStart w:id="18070" w:name="_ETM_Q37_563000"/>
      <w:bookmarkStart w:id="18071" w:name="_ETM_Q37_565549"/>
      <w:bookmarkStart w:id="18072" w:name="_ETM_Q37_565909"/>
      <w:bookmarkStart w:id="18073" w:name="_ETM_Q37_567100"/>
      <w:bookmarkEnd w:id="18070"/>
      <w:bookmarkEnd w:id="18071"/>
      <w:bookmarkEnd w:id="18072"/>
      <w:bookmarkEnd w:id="18073"/>
      <w:r>
        <w:rPr>
          <w:rtl/>
        </w:rPr>
        <w:t xml:space="preserve">אני </w:t>
      </w:r>
      <w:bookmarkStart w:id="18074" w:name="_ETM_Q37_567610"/>
      <w:bookmarkEnd w:id="18074"/>
      <w:r>
        <w:rPr>
          <w:rtl/>
        </w:rPr>
        <w:t xml:space="preserve">הייתי </w:t>
      </w:r>
      <w:bookmarkStart w:id="18075" w:name="_ETM_Q37_567909"/>
      <w:bookmarkEnd w:id="18075"/>
      <w:r>
        <w:rPr>
          <w:rtl/>
        </w:rPr>
        <w:t xml:space="preserve">בוועדת </w:t>
      </w:r>
      <w:bookmarkStart w:id="18076" w:name="_ETM_Q37_568360"/>
      <w:bookmarkEnd w:id="18076"/>
      <w:r>
        <w:rPr>
          <w:rtl/>
        </w:rPr>
        <w:t xml:space="preserve">קורונה </w:t>
      </w:r>
      <w:bookmarkStart w:id="18077" w:name="_ETM_Q37_569320"/>
      <w:bookmarkEnd w:id="18077"/>
      <w:r>
        <w:rPr>
          <w:rFonts w:hint="cs"/>
          <w:rtl/>
        </w:rPr>
        <w:t xml:space="preserve">עם אימאן וג'אבר </w:t>
      </w:r>
      <w:bookmarkStart w:id="18078" w:name="_ETM_Q37_569920"/>
      <w:bookmarkStart w:id="18079" w:name="_ETM_Q37_570339"/>
      <w:bookmarkStart w:id="18080" w:name="_ETM_Q37_571360"/>
      <w:bookmarkEnd w:id="18078"/>
      <w:bookmarkEnd w:id="18079"/>
      <w:bookmarkEnd w:id="18080"/>
      <w:r>
        <w:rPr>
          <w:rtl/>
        </w:rPr>
        <w:t xml:space="preserve">ושמענו </w:t>
      </w:r>
      <w:bookmarkStart w:id="18081" w:name="_ETM_Q37_571869"/>
      <w:bookmarkEnd w:id="18081"/>
      <w:r>
        <w:rPr>
          <w:rtl/>
        </w:rPr>
        <w:t xml:space="preserve">את </w:t>
      </w:r>
      <w:bookmarkStart w:id="18082" w:name="_ETM_Q37_571930"/>
      <w:bookmarkEnd w:id="18082"/>
      <w:r>
        <w:rPr>
          <w:rtl/>
        </w:rPr>
        <w:t xml:space="preserve">הנתונים </w:t>
      </w:r>
      <w:bookmarkStart w:id="18083" w:name="_ETM_Q37_572350"/>
      <w:bookmarkEnd w:id="18083"/>
      <w:r>
        <w:rPr>
          <w:rtl/>
        </w:rPr>
        <w:t>שלך</w:t>
      </w:r>
      <w:r>
        <w:rPr>
          <w:rFonts w:hint="cs"/>
          <w:rtl/>
        </w:rPr>
        <w:t>,</w:t>
      </w:r>
      <w:r>
        <w:rPr>
          <w:rtl/>
        </w:rPr>
        <w:t xml:space="preserve"> </w:t>
      </w:r>
      <w:bookmarkStart w:id="18084" w:name="_ETM_Q37_572999"/>
      <w:bookmarkEnd w:id="18084"/>
      <w:r>
        <w:rPr>
          <w:rtl/>
        </w:rPr>
        <w:t xml:space="preserve">של </w:t>
      </w:r>
      <w:bookmarkStart w:id="18085" w:name="_ETM_Q37_573389"/>
      <w:bookmarkEnd w:id="18085"/>
      <w:r>
        <w:rPr>
          <w:rtl/>
        </w:rPr>
        <w:t xml:space="preserve">משרד </w:t>
      </w:r>
      <w:bookmarkStart w:id="18086" w:name="_ETM_Q37_573719"/>
      <w:bookmarkEnd w:id="18086"/>
      <w:r>
        <w:rPr>
          <w:rtl/>
        </w:rPr>
        <w:t>הבריאות</w:t>
      </w:r>
      <w:r>
        <w:rPr>
          <w:rFonts w:hint="cs"/>
          <w:rtl/>
        </w:rPr>
        <w:t>,</w:t>
      </w:r>
      <w:r>
        <w:rPr>
          <w:rtl/>
        </w:rPr>
        <w:t xml:space="preserve"> </w:t>
      </w:r>
      <w:bookmarkStart w:id="18087" w:name="_ETM_Q37_574589"/>
      <w:bookmarkEnd w:id="18087"/>
      <w:r>
        <w:rPr>
          <w:rtl/>
        </w:rPr>
        <w:t xml:space="preserve">שאומר </w:t>
      </w:r>
      <w:bookmarkStart w:id="18088" w:name="_ETM_Q37_575100"/>
      <w:bookmarkEnd w:id="18088"/>
      <w:r>
        <w:rPr>
          <w:rtl/>
        </w:rPr>
        <w:t xml:space="preserve">שבערך </w:t>
      </w:r>
      <w:bookmarkStart w:id="18089" w:name="_ETM_Q37_575609"/>
      <w:bookmarkEnd w:id="18089"/>
      <w:r>
        <w:rPr>
          <w:rtl/>
        </w:rPr>
        <w:t xml:space="preserve">80% </w:t>
      </w:r>
      <w:bookmarkStart w:id="18090" w:name="_ETM_Q37_576899"/>
      <w:bookmarkEnd w:id="18090"/>
      <w:r>
        <w:rPr>
          <w:rtl/>
        </w:rPr>
        <w:t xml:space="preserve">מההידבקות </w:t>
      </w:r>
      <w:bookmarkStart w:id="18091" w:name="_ETM_Q37_577920"/>
      <w:bookmarkEnd w:id="18091"/>
      <w:r>
        <w:rPr>
          <w:rtl/>
        </w:rPr>
        <w:t xml:space="preserve">בשבוע </w:t>
      </w:r>
      <w:bookmarkStart w:id="18092" w:name="_ETM_Q37_578759"/>
      <w:bookmarkEnd w:id="18092"/>
      <w:r w:rsidR="00DB4ABF">
        <w:rPr>
          <w:rFonts w:hint="cs"/>
          <w:rtl/>
        </w:rPr>
        <w:t>ש</w:t>
      </w:r>
      <w:r>
        <w:rPr>
          <w:rFonts w:hint="cs"/>
          <w:rtl/>
        </w:rPr>
        <w:t xml:space="preserve">בין 10 </w:t>
      </w:r>
      <w:bookmarkStart w:id="18093" w:name="_ETM_Q37_577000"/>
      <w:bookmarkEnd w:id="18093"/>
      <w:r w:rsidR="00DB4ABF">
        <w:rPr>
          <w:rFonts w:hint="cs"/>
          <w:rtl/>
        </w:rPr>
        <w:t>ל-</w:t>
      </w:r>
      <w:r>
        <w:rPr>
          <w:rFonts w:hint="cs"/>
          <w:rtl/>
        </w:rPr>
        <w:t xml:space="preserve">16 ביולי </w:t>
      </w:r>
      <w:bookmarkStart w:id="18094" w:name="_ETM_Q37_581700"/>
      <w:bookmarkEnd w:id="18094"/>
      <w:r>
        <w:rPr>
          <w:rtl/>
        </w:rPr>
        <w:t xml:space="preserve">היו </w:t>
      </w:r>
      <w:bookmarkStart w:id="18095" w:name="_ETM_Q37_581939"/>
      <w:bookmarkEnd w:id="18095"/>
      <w:r>
        <w:rPr>
          <w:rFonts w:hint="cs"/>
          <w:rtl/>
        </w:rPr>
        <w:t>ב</w:t>
      </w:r>
      <w:r>
        <w:rPr>
          <w:rtl/>
        </w:rPr>
        <w:t>בית</w:t>
      </w:r>
      <w:r>
        <w:rPr>
          <w:rFonts w:hint="cs"/>
          <w:rtl/>
        </w:rPr>
        <w:t>. נכון</w:t>
      </w:r>
      <w:r w:rsidR="00653CF4">
        <w:rPr>
          <w:rFonts w:hint="cs"/>
          <w:rtl/>
        </w:rPr>
        <w:t>,</w:t>
      </w:r>
      <w:r>
        <w:rPr>
          <w:rFonts w:hint="cs"/>
          <w:rtl/>
        </w:rPr>
        <w:t xml:space="preserve"> ג'אבר? </w:t>
      </w:r>
      <w:bookmarkStart w:id="18096" w:name="_ETM_Q37_582999"/>
      <w:bookmarkEnd w:id="18096"/>
      <w:r w:rsidR="00653CF4">
        <w:rPr>
          <w:rFonts w:hint="cs"/>
          <w:rtl/>
        </w:rPr>
        <w:t xml:space="preserve">רק </w:t>
      </w:r>
      <w:r>
        <w:rPr>
          <w:rtl/>
        </w:rPr>
        <w:t>5%</w:t>
      </w:r>
      <w:r>
        <w:rPr>
          <w:rFonts w:hint="cs"/>
          <w:rtl/>
        </w:rPr>
        <w:t xml:space="preserve">, אולי 4.9%, </w:t>
      </w:r>
      <w:bookmarkStart w:id="18097" w:name="_ETM_Q37_584169"/>
      <w:bookmarkStart w:id="18098" w:name="_ETM_Q37_584589"/>
      <w:bookmarkStart w:id="18099" w:name="_ETM_Q37_585009"/>
      <w:bookmarkStart w:id="18100" w:name="_ETM_Q37_585789"/>
      <w:bookmarkStart w:id="18101" w:name="_ETM_Q37_585999"/>
      <w:bookmarkStart w:id="18102" w:name="_ETM_Q37_587919"/>
      <w:bookmarkStart w:id="18103" w:name="_ETM_Q37_588159"/>
      <w:bookmarkEnd w:id="18097"/>
      <w:bookmarkEnd w:id="18098"/>
      <w:bookmarkEnd w:id="18099"/>
      <w:bookmarkEnd w:id="18100"/>
      <w:bookmarkEnd w:id="18101"/>
      <w:bookmarkEnd w:id="18102"/>
      <w:bookmarkEnd w:id="18103"/>
      <w:r>
        <w:rPr>
          <w:rtl/>
        </w:rPr>
        <w:t>מ</w:t>
      </w:r>
      <w:r>
        <w:rPr>
          <w:rFonts w:hint="cs"/>
          <w:rtl/>
        </w:rPr>
        <w:t>א</w:t>
      </w:r>
      <w:r>
        <w:rPr>
          <w:rtl/>
        </w:rPr>
        <w:t xml:space="preserve">ולמות </w:t>
      </w:r>
      <w:bookmarkStart w:id="18104" w:name="_ETM_Q37_589810"/>
      <w:bookmarkEnd w:id="18104"/>
      <w:r>
        <w:rPr>
          <w:rtl/>
        </w:rPr>
        <w:t>וחתונות</w:t>
      </w:r>
      <w:r>
        <w:rPr>
          <w:rFonts w:hint="cs"/>
          <w:rtl/>
        </w:rPr>
        <w:t>.</w:t>
      </w:r>
      <w:r>
        <w:rPr>
          <w:rtl/>
        </w:rPr>
        <w:t xml:space="preserve"> </w:t>
      </w:r>
      <w:bookmarkStart w:id="18105" w:name="_ETM_Q37_590940"/>
      <w:bookmarkEnd w:id="18105"/>
      <w:r>
        <w:rPr>
          <w:rtl/>
        </w:rPr>
        <w:t xml:space="preserve">אז </w:t>
      </w:r>
      <w:bookmarkStart w:id="18106" w:name="_ETM_Q37_591330"/>
      <w:bookmarkEnd w:id="18106"/>
      <w:r>
        <w:rPr>
          <w:rtl/>
        </w:rPr>
        <w:t xml:space="preserve">אם </w:t>
      </w:r>
      <w:bookmarkStart w:id="18107" w:name="_ETM_Q37_591570"/>
      <w:bookmarkEnd w:id="18107"/>
      <w:r>
        <w:rPr>
          <w:rtl/>
        </w:rPr>
        <w:t>באמת</w:t>
      </w:r>
      <w:r>
        <w:rPr>
          <w:rFonts w:hint="cs"/>
          <w:rtl/>
        </w:rPr>
        <w:t xml:space="preserve"> </w:t>
      </w:r>
      <w:r>
        <w:rPr>
          <w:rFonts w:hint="eastAsia"/>
        </w:rPr>
        <w:t>–</w:t>
      </w:r>
      <w:r>
        <w:rPr>
          <w:rtl/>
        </w:rPr>
        <w:t xml:space="preserve"> </w:t>
      </w:r>
      <w:bookmarkStart w:id="18108" w:name="_ETM_Q37_591990"/>
      <w:bookmarkEnd w:id="18108"/>
      <w:r>
        <w:rPr>
          <w:rtl/>
        </w:rPr>
        <w:t xml:space="preserve">זה </w:t>
      </w:r>
      <w:bookmarkStart w:id="18109" w:name="_ETM_Q37_592170"/>
      <w:bookmarkStart w:id="18110" w:name="_ETM_Q37_593210"/>
      <w:bookmarkStart w:id="18111" w:name="_ETM_Q37_593750"/>
      <w:bookmarkStart w:id="18112" w:name="_ETM_Q37_594110"/>
      <w:bookmarkEnd w:id="18109"/>
      <w:bookmarkEnd w:id="18110"/>
      <w:bookmarkEnd w:id="18111"/>
      <w:bookmarkEnd w:id="18112"/>
      <w:r>
        <w:rPr>
          <w:rFonts w:hint="cs"/>
          <w:rtl/>
        </w:rPr>
        <w:t xml:space="preserve">שיעור </w:t>
      </w:r>
      <w:r>
        <w:rPr>
          <w:rtl/>
        </w:rPr>
        <w:t>גבוה</w:t>
      </w:r>
      <w:bookmarkStart w:id="18113" w:name="_ETM_Q37_595460"/>
      <w:bookmarkEnd w:id="18113"/>
      <w:r>
        <w:rPr>
          <w:rFonts w:hint="cs"/>
          <w:rtl/>
        </w:rPr>
        <w:t xml:space="preserve">, </w:t>
      </w:r>
      <w:r>
        <w:rPr>
          <w:rtl/>
        </w:rPr>
        <w:t xml:space="preserve">צריך </w:t>
      </w:r>
      <w:bookmarkStart w:id="18114" w:name="_ETM_Q37_596149"/>
      <w:bookmarkEnd w:id="18114"/>
      <w:r>
        <w:rPr>
          <w:rtl/>
        </w:rPr>
        <w:t xml:space="preserve">לראות </w:t>
      </w:r>
      <w:bookmarkStart w:id="18115" w:name="_ETM_Q37_596600"/>
      <w:bookmarkEnd w:id="18115"/>
      <w:r>
        <w:rPr>
          <w:rtl/>
        </w:rPr>
        <w:t xml:space="preserve">איך </w:t>
      </w:r>
      <w:bookmarkStart w:id="18116" w:name="_ETM_Q37_597350"/>
      <w:bookmarkEnd w:id="18116"/>
      <w:r>
        <w:rPr>
          <w:rFonts w:hint="cs"/>
          <w:rtl/>
        </w:rPr>
        <w:t>ל</w:t>
      </w:r>
      <w:r>
        <w:rPr>
          <w:rtl/>
        </w:rPr>
        <w:t xml:space="preserve">צמצם </w:t>
      </w:r>
      <w:bookmarkStart w:id="18117" w:name="_ETM_Q37_598009"/>
      <w:bookmarkEnd w:id="18117"/>
      <w:r>
        <w:rPr>
          <w:rtl/>
        </w:rPr>
        <w:t xml:space="preserve">את </w:t>
      </w:r>
      <w:bookmarkStart w:id="18118" w:name="_ETM_Q37_598100"/>
      <w:bookmarkEnd w:id="18118"/>
      <w:r>
        <w:rPr>
          <w:rtl/>
        </w:rPr>
        <w:t>התופעה</w:t>
      </w:r>
      <w:r w:rsidR="00653CF4">
        <w:rPr>
          <w:rFonts w:hint="cs"/>
          <w:rtl/>
        </w:rPr>
        <w:t>,</w:t>
      </w:r>
      <w:r>
        <w:rPr>
          <w:rtl/>
        </w:rPr>
        <w:t xml:space="preserve"> </w:t>
      </w:r>
      <w:bookmarkStart w:id="18119" w:name="_ETM_Q37_599110"/>
      <w:bookmarkEnd w:id="18119"/>
      <w:r>
        <w:rPr>
          <w:rtl/>
        </w:rPr>
        <w:t xml:space="preserve">אבל </w:t>
      </w:r>
      <w:bookmarkStart w:id="18120" w:name="_ETM_Q37_599500"/>
      <w:bookmarkEnd w:id="18120"/>
      <w:r>
        <w:rPr>
          <w:rtl/>
        </w:rPr>
        <w:t xml:space="preserve">אני </w:t>
      </w:r>
      <w:bookmarkStart w:id="18121" w:name="_ETM_Q37_599680"/>
      <w:bookmarkEnd w:id="18121"/>
      <w:r>
        <w:rPr>
          <w:rtl/>
        </w:rPr>
        <w:t>אומר</w:t>
      </w:r>
      <w:r>
        <w:rPr>
          <w:rFonts w:hint="cs"/>
          <w:rtl/>
        </w:rPr>
        <w:t>,</w:t>
      </w:r>
      <w:bookmarkStart w:id="18122" w:name="_ETM_Q37_599000"/>
      <w:bookmarkEnd w:id="18122"/>
      <w:r>
        <w:rPr>
          <w:rtl/>
        </w:rPr>
        <w:t xml:space="preserve"> </w:t>
      </w:r>
      <w:bookmarkStart w:id="18123" w:name="_ETM_Q37_600070"/>
      <w:bookmarkEnd w:id="18123"/>
      <w:r>
        <w:rPr>
          <w:rtl/>
        </w:rPr>
        <w:t xml:space="preserve">זה </w:t>
      </w:r>
      <w:bookmarkStart w:id="18124" w:name="_ETM_Q37_600279"/>
      <w:bookmarkEnd w:id="18124"/>
      <w:r>
        <w:rPr>
          <w:rtl/>
        </w:rPr>
        <w:t xml:space="preserve">לא </w:t>
      </w:r>
      <w:bookmarkStart w:id="18125" w:name="_ETM_Q37_600430"/>
      <w:bookmarkEnd w:id="18125"/>
      <w:r>
        <w:rPr>
          <w:rtl/>
        </w:rPr>
        <w:t xml:space="preserve">רק </w:t>
      </w:r>
      <w:bookmarkStart w:id="18126" w:name="_ETM_Q37_600640"/>
      <w:bookmarkEnd w:id="18126"/>
      <w:r>
        <w:rPr>
          <w:rtl/>
        </w:rPr>
        <w:t xml:space="preserve">נזק </w:t>
      </w:r>
      <w:bookmarkStart w:id="18127" w:name="_ETM_Q37_601029"/>
      <w:bookmarkEnd w:id="18127"/>
      <w:r>
        <w:rPr>
          <w:rtl/>
        </w:rPr>
        <w:t>כספי</w:t>
      </w:r>
      <w:r>
        <w:rPr>
          <w:rFonts w:hint="cs"/>
          <w:rtl/>
        </w:rPr>
        <w:t>,</w:t>
      </w:r>
      <w:r>
        <w:rPr>
          <w:rtl/>
        </w:rPr>
        <w:t xml:space="preserve"> </w:t>
      </w:r>
      <w:bookmarkStart w:id="18128" w:name="_ETM_Q37_602299"/>
      <w:bookmarkEnd w:id="18128"/>
      <w:r>
        <w:rPr>
          <w:rtl/>
        </w:rPr>
        <w:t>יואב</w:t>
      </w:r>
      <w:r>
        <w:rPr>
          <w:rFonts w:hint="cs"/>
          <w:rtl/>
        </w:rPr>
        <w:t>,</w:t>
      </w:r>
      <w:r>
        <w:rPr>
          <w:rtl/>
        </w:rPr>
        <w:t xml:space="preserve"> </w:t>
      </w:r>
      <w:bookmarkStart w:id="18129" w:name="_ETM_Q37_603140"/>
      <w:bookmarkEnd w:id="18129"/>
      <w:r>
        <w:rPr>
          <w:rtl/>
        </w:rPr>
        <w:t xml:space="preserve">זה </w:t>
      </w:r>
      <w:bookmarkStart w:id="18130" w:name="_ETM_Q37_603320"/>
      <w:bookmarkEnd w:id="18130"/>
      <w:r>
        <w:rPr>
          <w:rtl/>
        </w:rPr>
        <w:t xml:space="preserve">לא </w:t>
      </w:r>
      <w:bookmarkStart w:id="18131" w:name="_ETM_Q37_603439"/>
      <w:bookmarkEnd w:id="18131"/>
      <w:r>
        <w:rPr>
          <w:rtl/>
        </w:rPr>
        <w:t xml:space="preserve">רק </w:t>
      </w:r>
      <w:bookmarkStart w:id="18132" w:name="_ETM_Q37_603619"/>
      <w:bookmarkEnd w:id="18132"/>
      <w:r>
        <w:rPr>
          <w:rtl/>
        </w:rPr>
        <w:t xml:space="preserve">נזק </w:t>
      </w:r>
      <w:bookmarkStart w:id="18133" w:name="_ETM_Q37_603950"/>
      <w:bookmarkEnd w:id="18133"/>
      <w:r>
        <w:rPr>
          <w:rtl/>
        </w:rPr>
        <w:t xml:space="preserve">כספי </w:t>
      </w:r>
      <w:bookmarkStart w:id="18134" w:name="_ETM_Q37_604310"/>
      <w:bookmarkEnd w:id="18134"/>
      <w:r>
        <w:rPr>
          <w:rtl/>
        </w:rPr>
        <w:t xml:space="preserve">לבעלי </w:t>
      </w:r>
      <w:bookmarkStart w:id="18135" w:name="_ETM_Q37_604700"/>
      <w:bookmarkEnd w:id="18135"/>
      <w:r>
        <w:rPr>
          <w:rFonts w:hint="cs"/>
          <w:rtl/>
        </w:rPr>
        <w:t>א</w:t>
      </w:r>
      <w:r>
        <w:rPr>
          <w:rtl/>
        </w:rPr>
        <w:t>ו</w:t>
      </w:r>
      <w:r>
        <w:rPr>
          <w:rFonts w:hint="cs"/>
          <w:rtl/>
        </w:rPr>
        <w:t>ל</w:t>
      </w:r>
      <w:r>
        <w:rPr>
          <w:rtl/>
        </w:rPr>
        <w:t>מות</w:t>
      </w:r>
      <w:r>
        <w:rPr>
          <w:rFonts w:hint="cs"/>
          <w:rtl/>
        </w:rPr>
        <w:t>;</w:t>
      </w:r>
      <w:r>
        <w:rPr>
          <w:rtl/>
        </w:rPr>
        <w:t xml:space="preserve"> </w:t>
      </w:r>
      <w:bookmarkStart w:id="18136" w:name="_ETM_Q37_605509"/>
      <w:bookmarkEnd w:id="18136"/>
      <w:r>
        <w:rPr>
          <w:rtl/>
        </w:rPr>
        <w:t xml:space="preserve">זה </w:t>
      </w:r>
      <w:bookmarkStart w:id="18137" w:name="_ETM_Q37_605750"/>
      <w:bookmarkEnd w:id="18137"/>
      <w:r>
        <w:rPr>
          <w:rtl/>
        </w:rPr>
        <w:t xml:space="preserve">לא </w:t>
      </w:r>
      <w:bookmarkStart w:id="18138" w:name="_ETM_Q37_605869"/>
      <w:bookmarkEnd w:id="18138"/>
      <w:r>
        <w:rPr>
          <w:rtl/>
        </w:rPr>
        <w:t xml:space="preserve">רק </w:t>
      </w:r>
      <w:bookmarkStart w:id="18139" w:name="_ETM_Q37_606110"/>
      <w:bookmarkEnd w:id="18139"/>
      <w:r>
        <w:rPr>
          <w:rtl/>
        </w:rPr>
        <w:t xml:space="preserve">נזק </w:t>
      </w:r>
      <w:bookmarkStart w:id="18140" w:name="_ETM_Q37_606500"/>
      <w:bookmarkEnd w:id="18140"/>
      <w:r>
        <w:rPr>
          <w:rtl/>
        </w:rPr>
        <w:t xml:space="preserve">כספי </w:t>
      </w:r>
      <w:bookmarkStart w:id="18141" w:name="_ETM_Q37_607339"/>
      <w:bookmarkEnd w:id="18141"/>
      <w:r>
        <w:rPr>
          <w:rtl/>
        </w:rPr>
        <w:t xml:space="preserve">לכל </w:t>
      </w:r>
      <w:bookmarkStart w:id="18142" w:name="_ETM_Q37_607729"/>
      <w:bookmarkEnd w:id="18142"/>
      <w:r>
        <w:rPr>
          <w:rtl/>
        </w:rPr>
        <w:t xml:space="preserve">התעשייה </w:t>
      </w:r>
      <w:bookmarkStart w:id="18143" w:name="_ETM_Q37_608330"/>
      <w:bookmarkEnd w:id="18143"/>
      <w:r>
        <w:rPr>
          <w:rtl/>
        </w:rPr>
        <w:t>מסביב</w:t>
      </w:r>
      <w:r>
        <w:rPr>
          <w:rFonts w:hint="cs"/>
          <w:rtl/>
        </w:rPr>
        <w:t>;</w:t>
      </w:r>
      <w:r>
        <w:rPr>
          <w:rtl/>
        </w:rPr>
        <w:t xml:space="preserve"> </w:t>
      </w:r>
      <w:bookmarkStart w:id="18144" w:name="_ETM_Q37_609290"/>
      <w:bookmarkEnd w:id="18144"/>
      <w:r>
        <w:rPr>
          <w:rtl/>
        </w:rPr>
        <w:t xml:space="preserve">זה </w:t>
      </w:r>
      <w:bookmarkStart w:id="18145" w:name="_ETM_Q37_609530"/>
      <w:bookmarkEnd w:id="18145"/>
      <w:r>
        <w:rPr>
          <w:rtl/>
        </w:rPr>
        <w:t xml:space="preserve">לא </w:t>
      </w:r>
      <w:bookmarkStart w:id="18146" w:name="_ETM_Q37_609680"/>
      <w:bookmarkEnd w:id="18146"/>
      <w:r>
        <w:rPr>
          <w:rtl/>
        </w:rPr>
        <w:t xml:space="preserve">רק </w:t>
      </w:r>
      <w:bookmarkStart w:id="18147" w:name="_ETM_Q37_609890"/>
      <w:bookmarkEnd w:id="18147"/>
      <w:r>
        <w:rPr>
          <w:rtl/>
        </w:rPr>
        <w:t xml:space="preserve">נזק </w:t>
      </w:r>
      <w:bookmarkStart w:id="18148" w:name="_ETM_Q37_610250"/>
      <w:bookmarkEnd w:id="18148"/>
      <w:r>
        <w:rPr>
          <w:rtl/>
        </w:rPr>
        <w:t xml:space="preserve">כספי </w:t>
      </w:r>
      <w:bookmarkStart w:id="18149" w:name="_ETM_Q37_610700"/>
      <w:bookmarkEnd w:id="18149"/>
      <w:r>
        <w:rPr>
          <w:rtl/>
        </w:rPr>
        <w:t>ל</w:t>
      </w:r>
      <w:bookmarkStart w:id="18150" w:name="_ETM_Q37_612439"/>
      <w:bookmarkEnd w:id="18150"/>
      <w:r>
        <w:rPr>
          <w:rtl/>
        </w:rPr>
        <w:t xml:space="preserve">זוגות </w:t>
      </w:r>
      <w:bookmarkStart w:id="18151" w:name="_ETM_Q37_613129"/>
      <w:bookmarkEnd w:id="18151"/>
      <w:r>
        <w:rPr>
          <w:rtl/>
        </w:rPr>
        <w:t xml:space="preserve">הצעירים </w:t>
      </w:r>
      <w:bookmarkStart w:id="18152" w:name="_ETM_Q37_614299"/>
      <w:bookmarkEnd w:id="18152"/>
      <w:r>
        <w:rPr>
          <w:rtl/>
        </w:rPr>
        <w:t xml:space="preserve">ולמשפחות </w:t>
      </w:r>
      <w:bookmarkStart w:id="18153" w:name="_ETM_Q37_614959"/>
      <w:bookmarkEnd w:id="18153"/>
      <w:r>
        <w:rPr>
          <w:rtl/>
        </w:rPr>
        <w:t>שלהם</w:t>
      </w:r>
      <w:r>
        <w:rPr>
          <w:rFonts w:hint="cs"/>
          <w:rtl/>
        </w:rPr>
        <w:t>.</w:t>
      </w:r>
      <w:r>
        <w:rPr>
          <w:rtl/>
        </w:rPr>
        <w:t xml:space="preserve"> </w:t>
      </w:r>
      <w:bookmarkStart w:id="18154" w:name="_ETM_Q37_615829"/>
      <w:bookmarkEnd w:id="18154"/>
      <w:r>
        <w:rPr>
          <w:rFonts w:hint="cs"/>
          <w:rtl/>
        </w:rPr>
        <w:t xml:space="preserve">אתה יודע מה? </w:t>
      </w:r>
      <w:r>
        <w:rPr>
          <w:rtl/>
        </w:rPr>
        <w:t xml:space="preserve">זה </w:t>
      </w:r>
      <w:bookmarkStart w:id="18155" w:name="_ETM_Q37_616069"/>
      <w:bookmarkEnd w:id="18155"/>
      <w:r>
        <w:rPr>
          <w:rtl/>
        </w:rPr>
        <w:t>גם</w:t>
      </w:r>
      <w:r>
        <w:rPr>
          <w:rFonts w:hint="cs"/>
          <w:rtl/>
        </w:rPr>
        <w:t xml:space="preserve"> נזק לא ממוני </w:t>
      </w:r>
      <w:bookmarkStart w:id="18156" w:name="_ETM_Q37_616459"/>
      <w:bookmarkStart w:id="18157" w:name="_ETM_Q37_616700"/>
      <w:bookmarkStart w:id="18158" w:name="_ETM_Q37_616909"/>
      <w:bookmarkStart w:id="18159" w:name="_ETM_Q37_617209"/>
      <w:bookmarkStart w:id="18160" w:name="_ETM_Q37_620189"/>
      <w:bookmarkStart w:id="18161" w:name="_ETM_Q37_620370"/>
      <w:bookmarkStart w:id="18162" w:name="_ETM_Q37_620879"/>
      <w:bookmarkStart w:id="18163" w:name="_ETM_Q37_621329"/>
      <w:bookmarkEnd w:id="18156"/>
      <w:bookmarkEnd w:id="18157"/>
      <w:bookmarkEnd w:id="18158"/>
      <w:bookmarkEnd w:id="18159"/>
      <w:bookmarkEnd w:id="18160"/>
      <w:bookmarkEnd w:id="18161"/>
      <w:bookmarkEnd w:id="18162"/>
      <w:bookmarkEnd w:id="18163"/>
      <w:r w:rsidR="00653CF4">
        <w:rPr>
          <w:rFonts w:hint="eastAsia"/>
          <w:rtl/>
        </w:rPr>
        <w:t xml:space="preserve">– </w:t>
      </w:r>
      <w:r>
        <w:rPr>
          <w:rFonts w:hint="cs"/>
          <w:rtl/>
        </w:rPr>
        <w:t xml:space="preserve">זה </w:t>
      </w:r>
      <w:r>
        <w:rPr>
          <w:rtl/>
        </w:rPr>
        <w:t xml:space="preserve">נזק </w:t>
      </w:r>
      <w:bookmarkStart w:id="18164" w:name="_ETM_Q37_621689"/>
      <w:bookmarkEnd w:id="18164"/>
      <w:r>
        <w:rPr>
          <w:rtl/>
        </w:rPr>
        <w:t>נפשי</w:t>
      </w:r>
      <w:r w:rsidR="00653CF4">
        <w:rPr>
          <w:rFonts w:hint="cs"/>
          <w:rtl/>
        </w:rPr>
        <w:t>,</w:t>
      </w:r>
      <w:r>
        <w:rPr>
          <w:rtl/>
        </w:rPr>
        <w:t xml:space="preserve"> </w:t>
      </w:r>
      <w:bookmarkStart w:id="18165" w:name="_ETM_Q37_622200"/>
      <w:bookmarkEnd w:id="18165"/>
      <w:r>
        <w:rPr>
          <w:rtl/>
        </w:rPr>
        <w:t xml:space="preserve">זה </w:t>
      </w:r>
      <w:bookmarkStart w:id="18166" w:name="_ETM_Q37_622379"/>
      <w:bookmarkEnd w:id="18166"/>
      <w:r>
        <w:rPr>
          <w:rtl/>
        </w:rPr>
        <w:t xml:space="preserve">נזק </w:t>
      </w:r>
      <w:bookmarkStart w:id="18167" w:name="_ETM_Q37_622739"/>
      <w:bookmarkEnd w:id="18167"/>
      <w:r>
        <w:rPr>
          <w:rtl/>
        </w:rPr>
        <w:t>פסיכולוגי</w:t>
      </w:r>
      <w:r>
        <w:rPr>
          <w:rFonts w:hint="cs"/>
          <w:rtl/>
        </w:rPr>
        <w:t>.</w:t>
      </w:r>
      <w:r>
        <w:rPr>
          <w:rtl/>
        </w:rPr>
        <w:t xml:space="preserve"> </w:t>
      </w:r>
      <w:bookmarkStart w:id="18168" w:name="_ETM_Q37_623960"/>
      <w:bookmarkStart w:id="18169" w:name="_ETM_Q37_634924"/>
      <w:bookmarkEnd w:id="18168"/>
      <w:bookmarkEnd w:id="18169"/>
    </w:p>
    <w:p w:rsidR="001116F1" w:rsidRDefault="001116F1" w:rsidP="005C589B">
      <w:pPr>
        <w:rPr>
          <w:rtl/>
        </w:rPr>
      </w:pPr>
      <w:bookmarkStart w:id="18170" w:name="_ETM_Q37_635040"/>
      <w:bookmarkEnd w:id="18170"/>
    </w:p>
    <w:p w:rsidR="001116F1" w:rsidRDefault="001116F1" w:rsidP="00653CF4">
      <w:pPr>
        <w:rPr>
          <w:rtl/>
        </w:rPr>
      </w:pPr>
      <w:bookmarkStart w:id="18171" w:name="_ETM_Q37_635087"/>
      <w:bookmarkStart w:id="18172" w:name="_ETM_Q37_635124"/>
      <w:bookmarkEnd w:id="18171"/>
      <w:bookmarkEnd w:id="18172"/>
      <w:r>
        <w:rPr>
          <w:rFonts w:hint="cs"/>
          <w:rtl/>
        </w:rPr>
        <w:t>פנו</w:t>
      </w:r>
      <w:bookmarkStart w:id="18173" w:name="_ETM_Q37_624380"/>
      <w:bookmarkEnd w:id="18173"/>
      <w:r>
        <w:rPr>
          <w:rtl/>
        </w:rPr>
        <w:t xml:space="preserve"> </w:t>
      </w:r>
      <w:bookmarkStart w:id="18174" w:name="_ETM_Q37_624710"/>
      <w:bookmarkEnd w:id="18174"/>
      <w:r>
        <w:rPr>
          <w:rtl/>
        </w:rPr>
        <w:t>אלי</w:t>
      </w:r>
      <w:r>
        <w:rPr>
          <w:rFonts w:hint="cs"/>
          <w:rtl/>
        </w:rPr>
        <w:t>י</w:t>
      </w:r>
      <w:r>
        <w:rPr>
          <w:rtl/>
        </w:rPr>
        <w:t xml:space="preserve"> </w:t>
      </w:r>
      <w:bookmarkStart w:id="18175" w:name="_ETM_Q37_625220"/>
      <w:bookmarkEnd w:id="18175"/>
      <w:r>
        <w:rPr>
          <w:rtl/>
        </w:rPr>
        <w:t xml:space="preserve">אנשים </w:t>
      </w:r>
      <w:bookmarkStart w:id="18176" w:name="_ETM_Q37_626420"/>
      <w:bookmarkEnd w:id="18176"/>
      <w:r>
        <w:rPr>
          <w:rtl/>
        </w:rPr>
        <w:t xml:space="preserve">שהחתונה </w:t>
      </w:r>
      <w:bookmarkStart w:id="18177" w:name="_ETM_Q37_627230"/>
      <w:bookmarkEnd w:id="18177"/>
      <w:r>
        <w:rPr>
          <w:rtl/>
        </w:rPr>
        <w:t xml:space="preserve">שלהם </w:t>
      </w:r>
      <w:bookmarkStart w:id="18178" w:name="_ETM_Q37_628010"/>
      <w:bookmarkEnd w:id="18178"/>
      <w:r>
        <w:rPr>
          <w:rtl/>
        </w:rPr>
        <w:t xml:space="preserve">הייתה </w:t>
      </w:r>
      <w:bookmarkStart w:id="18179" w:name="_ETM_Q37_628310"/>
      <w:bookmarkEnd w:id="18179"/>
      <w:r>
        <w:rPr>
          <w:rtl/>
        </w:rPr>
        <w:t xml:space="preserve">צריכה </w:t>
      </w:r>
      <w:bookmarkStart w:id="18180" w:name="_ETM_Q37_628640"/>
      <w:bookmarkEnd w:id="18180"/>
      <w:r>
        <w:rPr>
          <w:rtl/>
        </w:rPr>
        <w:t xml:space="preserve">להיות </w:t>
      </w:r>
      <w:bookmarkStart w:id="18181" w:name="_ETM_Q37_628910"/>
      <w:bookmarkEnd w:id="18181"/>
      <w:r>
        <w:rPr>
          <w:rtl/>
        </w:rPr>
        <w:t>למ</w:t>
      </w:r>
      <w:r>
        <w:rPr>
          <w:rFonts w:hint="cs"/>
          <w:rtl/>
        </w:rPr>
        <w:t>ו</w:t>
      </w:r>
      <w:r>
        <w:rPr>
          <w:rtl/>
        </w:rPr>
        <w:t>חרת</w:t>
      </w:r>
      <w:r w:rsidR="00653CF4">
        <w:rPr>
          <w:rFonts w:hint="cs"/>
          <w:rtl/>
        </w:rPr>
        <w:t>,</w:t>
      </w:r>
      <w:bookmarkStart w:id="18182" w:name="_ETM_Q37_630620"/>
      <w:bookmarkStart w:id="18183" w:name="_ETM_Q37_631190"/>
      <w:bookmarkEnd w:id="18182"/>
      <w:bookmarkEnd w:id="18183"/>
      <w:r>
        <w:rPr>
          <w:rFonts w:hint="cs"/>
          <w:rtl/>
        </w:rPr>
        <w:t xml:space="preserve"> אז</w:t>
      </w:r>
      <w:r w:rsidR="00653CF4">
        <w:rPr>
          <w:rFonts w:hint="cs"/>
          <w:rtl/>
        </w:rPr>
        <w:t>,</w:t>
      </w:r>
      <w:r>
        <w:rPr>
          <w:rtl/>
        </w:rPr>
        <w:t xml:space="preserve"> </w:t>
      </w:r>
      <w:bookmarkStart w:id="18184" w:name="_ETM_Q37_631430"/>
      <w:bookmarkEnd w:id="18184"/>
      <w:r>
        <w:rPr>
          <w:rFonts w:hint="cs"/>
          <w:rtl/>
        </w:rPr>
        <w:t>כ</w:t>
      </w:r>
      <w:r>
        <w:rPr>
          <w:rtl/>
        </w:rPr>
        <w:t xml:space="preserve">שהוצאתם </w:t>
      </w:r>
      <w:bookmarkStart w:id="18185" w:name="_ETM_Q37_632150"/>
      <w:bookmarkEnd w:id="18185"/>
      <w:r>
        <w:rPr>
          <w:rtl/>
        </w:rPr>
        <w:t xml:space="preserve">את </w:t>
      </w:r>
      <w:bookmarkStart w:id="18186" w:name="_ETM_Q37_632960"/>
      <w:bookmarkEnd w:id="18186"/>
      <w:r>
        <w:rPr>
          <w:rtl/>
        </w:rPr>
        <w:t>ה</w:t>
      </w:r>
      <w:r>
        <w:rPr>
          <w:rFonts w:hint="cs"/>
          <w:rtl/>
        </w:rPr>
        <w:t xml:space="preserve">הגבלה להוריד את זה </w:t>
      </w:r>
      <w:bookmarkStart w:id="18187" w:name="_ETM_Q37_633950"/>
      <w:bookmarkStart w:id="18188" w:name="_ETM_Q37_634430"/>
      <w:bookmarkStart w:id="18189" w:name="_ETM_Q37_634549"/>
      <w:bookmarkStart w:id="18190" w:name="_ETM_Q37_634670"/>
      <w:bookmarkEnd w:id="18187"/>
      <w:bookmarkEnd w:id="18188"/>
      <w:bookmarkEnd w:id="18189"/>
      <w:bookmarkEnd w:id="18190"/>
      <w:r>
        <w:rPr>
          <w:rtl/>
        </w:rPr>
        <w:t xml:space="preserve">מ-250 </w:t>
      </w:r>
      <w:bookmarkStart w:id="18191" w:name="_ETM_Q37_636349"/>
      <w:bookmarkEnd w:id="18191"/>
      <w:r>
        <w:rPr>
          <w:rtl/>
        </w:rPr>
        <w:t>ל-50</w:t>
      </w:r>
      <w:r>
        <w:rPr>
          <w:rFonts w:hint="cs"/>
          <w:rtl/>
        </w:rPr>
        <w:t>, משפחת ח'אדר. הם גם פנו אליך, אנחנו מכירים אותם באופן אישי</w:t>
      </w:r>
      <w:r w:rsidR="00653CF4">
        <w:rPr>
          <w:rFonts w:hint="cs"/>
          <w:rtl/>
        </w:rPr>
        <w:t>.</w:t>
      </w:r>
      <w:r>
        <w:rPr>
          <w:rFonts w:hint="cs"/>
          <w:rtl/>
        </w:rPr>
        <w:t xml:space="preserve"> </w:t>
      </w:r>
      <w:bookmarkStart w:id="18192" w:name="_ETM_Q37_639000"/>
      <w:bookmarkEnd w:id="18192"/>
      <w:r>
        <w:rPr>
          <w:rFonts w:hint="cs"/>
          <w:rtl/>
        </w:rPr>
        <w:t xml:space="preserve">החתונה שלהם מחר. אומרים לי: מה לעשות? כבר חילקנו את </w:t>
      </w:r>
      <w:bookmarkStart w:id="18193" w:name="_ETM_Q37_649000"/>
      <w:bookmarkEnd w:id="18193"/>
      <w:r>
        <w:rPr>
          <w:rFonts w:hint="cs"/>
          <w:rtl/>
        </w:rPr>
        <w:t>ההזמנות. מסכנה הכלה, כבר קנתה והזמינה את כל השמלות</w:t>
      </w:r>
      <w:r w:rsidR="00653CF4">
        <w:rPr>
          <w:rFonts w:hint="cs"/>
          <w:rtl/>
        </w:rPr>
        <w:t>,</w:t>
      </w:r>
      <w:bookmarkStart w:id="18194" w:name="_ETM_Q37_655000"/>
      <w:bookmarkEnd w:id="18194"/>
      <w:r>
        <w:rPr>
          <w:rFonts w:hint="cs"/>
          <w:rtl/>
        </w:rPr>
        <w:t xml:space="preserve"> הזמינו את האולם, ופתאום אומרים להם: תעצרו את </w:t>
      </w:r>
      <w:bookmarkStart w:id="18195" w:name="_ETM_Q37_657000"/>
      <w:bookmarkEnd w:id="18195"/>
      <w:r>
        <w:rPr>
          <w:rFonts w:hint="cs"/>
          <w:rtl/>
        </w:rPr>
        <w:t>הכול.</w:t>
      </w:r>
    </w:p>
    <w:p w:rsidR="001116F1" w:rsidRDefault="001116F1" w:rsidP="005C589B">
      <w:pPr>
        <w:rPr>
          <w:rtl/>
        </w:rPr>
      </w:pPr>
    </w:p>
    <w:p w:rsidR="001116F1" w:rsidRDefault="001116F1" w:rsidP="00653CF4">
      <w:pPr>
        <w:rPr>
          <w:rtl/>
        </w:rPr>
      </w:pPr>
      <w:bookmarkStart w:id="18196" w:name="_ETM_Q37_665000"/>
      <w:bookmarkStart w:id="18197" w:name="_ETM_Q37_637519"/>
      <w:bookmarkStart w:id="18198" w:name="_ETM_Q37_637939"/>
      <w:bookmarkStart w:id="18199" w:name="_ETM_Q37_639260"/>
      <w:bookmarkStart w:id="18200" w:name="_ETM_Q37_639529"/>
      <w:bookmarkStart w:id="18201" w:name="_ETM_Q37_639799"/>
      <w:bookmarkStart w:id="18202" w:name="_ETM_Q37_640159"/>
      <w:bookmarkStart w:id="18203" w:name="_ETM_Q37_640430"/>
      <w:bookmarkStart w:id="18204" w:name="_ETM_Q37_640790"/>
      <w:bookmarkStart w:id="18205" w:name="_ETM_Q37_641029"/>
      <w:bookmarkStart w:id="18206" w:name="_ETM_Q37_641329"/>
      <w:bookmarkStart w:id="18207" w:name="_ETM_Q37_642049"/>
      <w:bookmarkStart w:id="18208" w:name="_ETM_Q37_642560"/>
      <w:bookmarkStart w:id="18209" w:name="_ETM_Q37_642889"/>
      <w:bookmarkStart w:id="18210" w:name="_ETM_Q37_644180"/>
      <w:bookmarkStart w:id="18211" w:name="_ETM_Q37_644390"/>
      <w:bookmarkStart w:id="18212" w:name="_ETM_Q37_644540"/>
      <w:bookmarkStart w:id="18213" w:name="_ETM_Q37_644690"/>
      <w:bookmarkStart w:id="18214" w:name="_ETM_Q37_645490"/>
      <w:bookmarkStart w:id="18215" w:name="_ETM_Q37_645730"/>
      <w:bookmarkStart w:id="18216" w:name="_ETM_Q37_646150"/>
      <w:bookmarkStart w:id="18217" w:name="_ETM_Q37_646210"/>
      <w:bookmarkStart w:id="18218" w:name="_ETM_Q37_647680"/>
      <w:bookmarkStart w:id="18219" w:name="_ETM_Q37_649060"/>
      <w:bookmarkStart w:id="18220" w:name="_ETM_Q37_649840"/>
      <w:bookmarkStart w:id="18221" w:name="_ETM_Q37_652180"/>
      <w:bookmarkStart w:id="18222" w:name="_ETM_Q37_652659"/>
      <w:bookmarkStart w:id="18223" w:name="_ETM_Q37_653230"/>
      <w:bookmarkStart w:id="18224" w:name="_ETM_Q37_653379"/>
      <w:bookmarkStart w:id="18225" w:name="_ETM_Q37_653620"/>
      <w:bookmarkStart w:id="18226" w:name="_ETM_Q37_654430"/>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r>
        <w:rPr>
          <w:rFonts w:hint="cs"/>
          <w:rtl/>
        </w:rPr>
        <w:t>ולכן, באמת, אני לא מבין</w:t>
      </w:r>
      <w:r w:rsidR="00653CF4">
        <w:rPr>
          <w:rFonts w:hint="cs"/>
          <w:rtl/>
        </w:rPr>
        <w:t>,</w:t>
      </w:r>
      <w:r>
        <w:rPr>
          <w:rFonts w:hint="cs"/>
          <w:rtl/>
        </w:rPr>
        <w:t xml:space="preserve"> איך אפשר? צריך למצוא </w:t>
      </w:r>
      <w:bookmarkStart w:id="18227" w:name="_ETM_Q37_672000"/>
      <w:bookmarkStart w:id="18228" w:name="_ETM_Q37_655780"/>
      <w:bookmarkStart w:id="18229" w:name="_ETM_Q37_656140"/>
      <w:bookmarkStart w:id="18230" w:name="_ETM_Q37_656349"/>
      <w:bookmarkStart w:id="18231" w:name="_ETM_Q37_656769"/>
      <w:bookmarkStart w:id="18232" w:name="_ETM_Q37_657340"/>
      <w:bookmarkStart w:id="18233" w:name="_ETM_Q37_658120"/>
      <w:bookmarkStart w:id="18234" w:name="_ETM_Q37_659319"/>
      <w:bookmarkStart w:id="18235" w:name="_ETM_Q37_659620"/>
      <w:bookmarkStart w:id="18236" w:name="_ETM_Q37_659950"/>
      <w:bookmarkEnd w:id="18227"/>
      <w:bookmarkEnd w:id="18228"/>
      <w:bookmarkEnd w:id="18229"/>
      <w:bookmarkEnd w:id="18230"/>
      <w:bookmarkEnd w:id="18231"/>
      <w:bookmarkEnd w:id="18232"/>
      <w:bookmarkEnd w:id="18233"/>
      <w:bookmarkEnd w:id="18234"/>
      <w:bookmarkEnd w:id="18235"/>
      <w:bookmarkEnd w:id="18236"/>
      <w:r>
        <w:rPr>
          <w:rFonts w:hint="cs"/>
          <w:rtl/>
        </w:rPr>
        <w:t xml:space="preserve">פתרונות צודקים ופיצוי הוגן וראוי לענף הזה. בוודאי, דיברנו גם על </w:t>
      </w:r>
      <w:bookmarkStart w:id="18237" w:name="_ETM_Q37_676000"/>
      <w:bookmarkEnd w:id="18237"/>
      <w:r>
        <w:rPr>
          <w:rFonts w:hint="cs"/>
          <w:rtl/>
        </w:rPr>
        <w:t xml:space="preserve">ענף התיירות, </w:t>
      </w:r>
      <w:bookmarkStart w:id="18238" w:name="_ETM_Q37_660400"/>
      <w:bookmarkStart w:id="18239" w:name="_ETM_Q37_660459"/>
      <w:bookmarkStart w:id="18240" w:name="_ETM_Q37_662250"/>
      <w:bookmarkEnd w:id="18238"/>
      <w:bookmarkEnd w:id="18239"/>
      <w:bookmarkEnd w:id="18240"/>
      <w:r>
        <w:rPr>
          <w:rFonts w:hint="cs"/>
          <w:rtl/>
        </w:rPr>
        <w:t xml:space="preserve">אבל יואב, אתה יודע מה? כנראה שהמסקנה </w:t>
      </w:r>
      <w:bookmarkStart w:id="18241" w:name="_ETM_Q37_683000"/>
      <w:bookmarkEnd w:id="18241"/>
      <w:r>
        <w:rPr>
          <w:rFonts w:hint="cs"/>
          <w:rtl/>
        </w:rPr>
        <w:t>היא שהממשלה הזאת רק מבינה שפת הכוח. ככל שאתה</w:t>
      </w:r>
      <w:bookmarkStart w:id="18242" w:name="_ETM_Q37_687000"/>
      <w:bookmarkEnd w:id="18242"/>
      <w:r>
        <w:rPr>
          <w:rFonts w:hint="cs"/>
          <w:rtl/>
        </w:rPr>
        <w:t xml:space="preserve"> </w:t>
      </w:r>
      <w:bookmarkStart w:id="18243" w:name="_ETM_Q37_663030"/>
      <w:bookmarkStart w:id="18244" w:name="_ETM_Q37_663540"/>
      <w:bookmarkStart w:id="18245" w:name="_ETM_Q37_664140"/>
      <w:bookmarkStart w:id="18246" w:name="_ETM_Q37_664470"/>
      <w:bookmarkStart w:id="18247" w:name="_ETM_Q37_664590"/>
      <w:bookmarkStart w:id="18248" w:name="_ETM_Q37_664860"/>
      <w:bookmarkStart w:id="18249" w:name="_ETM_Q37_667239"/>
      <w:bookmarkStart w:id="18250" w:name="_ETM_Q37_668930"/>
      <w:bookmarkStart w:id="18251" w:name="_ETM_Q37_669770"/>
      <w:bookmarkStart w:id="18252" w:name="_ETM_Q37_670700"/>
      <w:bookmarkStart w:id="18253" w:name="_ETM_Q37_671569"/>
      <w:bookmarkStart w:id="18254" w:name="_ETM_Q37_672230"/>
      <w:bookmarkStart w:id="18255" w:name="_ETM_Q37_673040"/>
      <w:bookmarkStart w:id="18256" w:name="_ETM_Q37_673670"/>
      <w:bookmarkStart w:id="18257" w:name="_ETM_Q37_674670"/>
      <w:bookmarkStart w:id="18258" w:name="_ETM_Q37_675450"/>
      <w:bookmarkStart w:id="18259" w:name="_ETM_Q37_676110"/>
      <w:bookmarkStart w:id="18260" w:name="_ETM_Q37_677180"/>
      <w:bookmarkStart w:id="18261" w:name="_ETM_Q37_677480"/>
      <w:bookmarkStart w:id="18262" w:name="_ETM_Q37_677870"/>
      <w:bookmarkStart w:id="18263" w:name="_ETM_Q37_678379"/>
      <w:bookmarkStart w:id="18264" w:name="_ETM_Q37_678529"/>
      <w:bookmarkStart w:id="18265" w:name="_ETM_Q37_678829"/>
      <w:bookmarkStart w:id="18266" w:name="_ETM_Q37_679430"/>
      <w:bookmarkStart w:id="18267" w:name="_ETM_Q37_680029"/>
      <w:bookmarkStart w:id="18268" w:name="_ETM_Q37_680450"/>
      <w:bookmarkStart w:id="18269" w:name="_ETM_Q37_680599"/>
      <w:bookmarkStart w:id="18270" w:name="_ETM_Q37_681200"/>
      <w:bookmarkStart w:id="18271" w:name="_ETM_Q37_681680"/>
      <w:bookmarkStart w:id="18272" w:name="_ETM_Q37_681889"/>
      <w:bookmarkStart w:id="18273" w:name="_ETM_Q37_682310"/>
      <w:bookmarkStart w:id="18274" w:name="_ETM_Q37_682819"/>
      <w:bookmarkStart w:id="18275" w:name="_ETM_Q37_683029"/>
      <w:bookmarkStart w:id="18276" w:name="_ETM_Q37_683209"/>
      <w:bookmarkStart w:id="18277" w:name="_ETM_Q37_683959"/>
      <w:bookmarkStart w:id="18278" w:name="_ETM_Q37_684409"/>
      <w:bookmarkStart w:id="18279" w:name="_ETM_Q37_685099"/>
      <w:bookmarkStart w:id="18280" w:name="_ETM_Q37_685849"/>
      <w:bookmarkStart w:id="18281" w:name="_ETM_Q37_686569"/>
      <w:bookmarkStart w:id="18282" w:name="_ETM_Q37_686930"/>
      <w:bookmarkStart w:id="18283" w:name="_ETM_Q37_687109"/>
      <w:bookmarkStart w:id="18284" w:name="_ETM_Q37_687559"/>
      <w:bookmarkStart w:id="18285" w:name="_ETM_Q37_687949"/>
      <w:bookmarkStart w:id="18286" w:name="_ETM_Q37_688219"/>
      <w:bookmarkStart w:id="18287" w:name="_ETM_Q37_689330"/>
      <w:bookmarkStart w:id="18288" w:name="_ETM_Q37_689690"/>
      <w:bookmarkStart w:id="18289" w:name="_ETM_Q37_690290"/>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r>
        <w:rPr>
          <w:rtl/>
        </w:rPr>
        <w:t xml:space="preserve">מאיים </w:t>
      </w:r>
      <w:bookmarkStart w:id="18290" w:name="_ETM_Q37_690770"/>
      <w:bookmarkEnd w:id="18290"/>
      <w:r>
        <w:rPr>
          <w:rtl/>
        </w:rPr>
        <w:t xml:space="preserve">יותר </w:t>
      </w:r>
      <w:bookmarkStart w:id="18291" w:name="_ETM_Q37_691400"/>
      <w:bookmarkEnd w:id="18291"/>
      <w:r>
        <w:rPr>
          <w:rtl/>
        </w:rPr>
        <w:t xml:space="preserve">וחוסם </w:t>
      </w:r>
      <w:bookmarkStart w:id="18292" w:name="_ETM_Q37_692179"/>
      <w:bookmarkEnd w:id="18292"/>
      <w:r>
        <w:rPr>
          <w:rtl/>
        </w:rPr>
        <w:t xml:space="preserve">יותר </w:t>
      </w:r>
      <w:bookmarkStart w:id="18293" w:name="_ETM_Q37_692989"/>
      <w:bookmarkEnd w:id="18293"/>
      <w:r>
        <w:rPr>
          <w:rtl/>
        </w:rPr>
        <w:t>ו</w:t>
      </w:r>
      <w:bookmarkStart w:id="18294" w:name="_ETM_Q37_693170"/>
      <w:bookmarkEnd w:id="18294"/>
      <w:r>
        <w:rPr>
          <w:rtl/>
        </w:rPr>
        <w:t xml:space="preserve">שובת </w:t>
      </w:r>
      <w:bookmarkStart w:id="18295" w:name="_ETM_Q37_693590"/>
      <w:bookmarkEnd w:id="18295"/>
      <w:r>
        <w:rPr>
          <w:rtl/>
        </w:rPr>
        <w:t>יותר</w:t>
      </w:r>
      <w:r>
        <w:rPr>
          <w:rFonts w:hint="cs"/>
          <w:rtl/>
        </w:rPr>
        <w:t xml:space="preserve"> וצועק יותר אז אתה מקבל יותר. </w:t>
      </w:r>
      <w:bookmarkStart w:id="18296" w:name="_ETM_Q37_694220"/>
      <w:bookmarkStart w:id="18297" w:name="_ETM_Q37_695480"/>
      <w:bookmarkStart w:id="18298" w:name="_ETM_Q37_695900"/>
      <w:bookmarkStart w:id="18299" w:name="_ETM_Q37_696320"/>
      <w:bookmarkStart w:id="18300" w:name="_ETM_Q37_696470"/>
      <w:bookmarkStart w:id="18301" w:name="_ETM_Q37_696650"/>
      <w:bookmarkStart w:id="18302" w:name="_ETM_Q37_697040"/>
      <w:bookmarkStart w:id="18303" w:name="_ETM_Q37_697639"/>
      <w:bookmarkEnd w:id="18296"/>
      <w:bookmarkEnd w:id="18297"/>
      <w:bookmarkEnd w:id="18298"/>
      <w:bookmarkEnd w:id="18299"/>
      <w:bookmarkEnd w:id="18300"/>
      <w:bookmarkEnd w:id="18301"/>
      <w:bookmarkEnd w:id="18302"/>
      <w:bookmarkEnd w:id="18303"/>
      <w:r>
        <w:rPr>
          <w:rtl/>
        </w:rPr>
        <w:t>ה</w:t>
      </w:r>
      <w:r w:rsidR="00653CF4">
        <w:rPr>
          <w:rFonts w:hint="cs"/>
          <w:rtl/>
        </w:rPr>
        <w:t>י</w:t>
      </w:r>
      <w:r>
        <w:rPr>
          <w:rtl/>
        </w:rPr>
        <w:t>נה</w:t>
      </w:r>
      <w:r>
        <w:rPr>
          <w:rFonts w:hint="cs"/>
          <w:rtl/>
        </w:rPr>
        <w:t>,</w:t>
      </w:r>
      <w:r>
        <w:rPr>
          <w:rtl/>
        </w:rPr>
        <w:t xml:space="preserve"> </w:t>
      </w:r>
      <w:bookmarkStart w:id="18304" w:name="_ETM_Q37_697849"/>
      <w:bookmarkEnd w:id="18304"/>
      <w:r>
        <w:rPr>
          <w:rtl/>
        </w:rPr>
        <w:t>עובדה</w:t>
      </w:r>
      <w:r>
        <w:rPr>
          <w:rFonts w:hint="cs"/>
          <w:rtl/>
        </w:rPr>
        <w:t>,</w:t>
      </w:r>
      <w:r>
        <w:rPr>
          <w:rtl/>
        </w:rPr>
        <w:t xml:space="preserve"> </w:t>
      </w:r>
      <w:bookmarkStart w:id="18305" w:name="_ETM_Q37_698090"/>
      <w:bookmarkEnd w:id="18305"/>
      <w:r>
        <w:rPr>
          <w:rtl/>
        </w:rPr>
        <w:t>תראו</w:t>
      </w:r>
      <w:r>
        <w:rPr>
          <w:rFonts w:hint="cs"/>
          <w:rtl/>
        </w:rPr>
        <w:t>:</w:t>
      </w:r>
      <w:bookmarkStart w:id="18306" w:name="_ETM_Q37_698389"/>
      <w:bookmarkEnd w:id="18306"/>
      <w:r>
        <w:rPr>
          <w:rFonts w:hint="cs"/>
          <w:rtl/>
        </w:rPr>
        <w:t xml:space="preserve"> </w:t>
      </w:r>
      <w:r>
        <w:rPr>
          <w:rtl/>
        </w:rPr>
        <w:t xml:space="preserve">האחיות </w:t>
      </w:r>
      <w:bookmarkStart w:id="18307" w:name="_ETM_Q37_699379"/>
      <w:bookmarkStart w:id="18308" w:name="_ETM_Q37_700069"/>
      <w:bookmarkEnd w:id="18307"/>
      <w:bookmarkEnd w:id="18308"/>
      <w:r w:rsidR="00653CF4">
        <w:rPr>
          <w:rFonts w:hint="cs"/>
          <w:rtl/>
        </w:rPr>
        <w:t xml:space="preserve">– </w:t>
      </w:r>
      <w:r>
        <w:rPr>
          <w:rtl/>
        </w:rPr>
        <w:t xml:space="preserve">כמה </w:t>
      </w:r>
      <w:bookmarkStart w:id="18309" w:name="_ETM_Q37_700459"/>
      <w:bookmarkEnd w:id="18309"/>
      <w:r>
        <w:rPr>
          <w:rtl/>
        </w:rPr>
        <w:t xml:space="preserve">שנים </w:t>
      </w:r>
      <w:bookmarkStart w:id="18310" w:name="_ETM_Q37_700760"/>
      <w:bookmarkEnd w:id="18310"/>
      <w:r>
        <w:rPr>
          <w:rtl/>
        </w:rPr>
        <w:t xml:space="preserve">מדברים </w:t>
      </w:r>
      <w:bookmarkStart w:id="18311" w:name="_ETM_Q37_701179"/>
      <w:bookmarkEnd w:id="18311"/>
      <w:r>
        <w:rPr>
          <w:rtl/>
        </w:rPr>
        <w:t xml:space="preserve">על </w:t>
      </w:r>
      <w:bookmarkStart w:id="18312" w:name="_ETM_Q37_701329"/>
      <w:bookmarkEnd w:id="18312"/>
      <w:r>
        <w:rPr>
          <w:rtl/>
        </w:rPr>
        <w:t>זה</w:t>
      </w:r>
      <w:r>
        <w:rPr>
          <w:rFonts w:hint="cs"/>
          <w:rtl/>
        </w:rPr>
        <w:t>?</w:t>
      </w:r>
      <w:r>
        <w:rPr>
          <w:rtl/>
        </w:rPr>
        <w:t xml:space="preserve"> </w:t>
      </w:r>
      <w:bookmarkStart w:id="18313" w:name="_ETM_Q37_702240"/>
      <w:bookmarkEnd w:id="18313"/>
      <w:r>
        <w:rPr>
          <w:rtl/>
        </w:rPr>
        <w:t xml:space="preserve">כמה </w:t>
      </w:r>
      <w:bookmarkStart w:id="18314" w:name="_ETM_Q37_702540"/>
      <w:bookmarkEnd w:id="18314"/>
      <w:r>
        <w:rPr>
          <w:rtl/>
        </w:rPr>
        <w:t>שנים</w:t>
      </w:r>
      <w:r>
        <w:rPr>
          <w:rFonts w:hint="cs"/>
          <w:rtl/>
        </w:rPr>
        <w:t>,</w:t>
      </w:r>
      <w:r>
        <w:rPr>
          <w:rtl/>
        </w:rPr>
        <w:t xml:space="preserve"> </w:t>
      </w:r>
      <w:bookmarkStart w:id="18315" w:name="_ETM_Q37_702870"/>
      <w:bookmarkEnd w:id="18315"/>
      <w:r>
        <w:rPr>
          <w:rtl/>
        </w:rPr>
        <w:t xml:space="preserve">גברתי </w:t>
      </w:r>
      <w:bookmarkStart w:id="18316" w:name="_ETM_Q37_703200"/>
      <w:bookmarkEnd w:id="18316"/>
      <w:r>
        <w:rPr>
          <w:rtl/>
        </w:rPr>
        <w:t>היושבת-ראש</w:t>
      </w:r>
      <w:r>
        <w:rPr>
          <w:rFonts w:hint="cs"/>
          <w:rtl/>
        </w:rPr>
        <w:t>?</w:t>
      </w:r>
      <w:r>
        <w:rPr>
          <w:rtl/>
        </w:rPr>
        <w:t xml:space="preserve"> </w:t>
      </w:r>
      <w:bookmarkStart w:id="18317" w:name="_ETM_Q37_703770"/>
      <w:bookmarkEnd w:id="18317"/>
      <w:r>
        <w:rPr>
          <w:rtl/>
        </w:rPr>
        <w:t>שנים</w:t>
      </w:r>
      <w:r>
        <w:rPr>
          <w:rFonts w:hint="cs"/>
          <w:rtl/>
        </w:rPr>
        <w:t>.</w:t>
      </w:r>
      <w:r>
        <w:rPr>
          <w:rtl/>
        </w:rPr>
        <w:t xml:space="preserve"> </w:t>
      </w:r>
      <w:bookmarkStart w:id="18318" w:name="_ETM_Q37_704160"/>
      <w:bookmarkEnd w:id="18318"/>
      <w:r>
        <w:rPr>
          <w:rtl/>
        </w:rPr>
        <w:t xml:space="preserve">כל </w:t>
      </w:r>
      <w:bookmarkStart w:id="18319" w:name="_ETM_Q37_704490"/>
      <w:bookmarkEnd w:id="18319"/>
      <w:r>
        <w:rPr>
          <w:rtl/>
        </w:rPr>
        <w:t xml:space="preserve">פעם </w:t>
      </w:r>
      <w:bookmarkStart w:id="18320" w:name="_ETM_Q37_704820"/>
      <w:bookmarkEnd w:id="18320"/>
      <w:r>
        <w:rPr>
          <w:rtl/>
        </w:rPr>
        <w:t>–</w:t>
      </w:r>
      <w:r>
        <w:rPr>
          <w:rFonts w:hint="cs"/>
          <w:rtl/>
        </w:rPr>
        <w:t xml:space="preserve"> </w:t>
      </w:r>
      <w:r>
        <w:rPr>
          <w:rtl/>
        </w:rPr>
        <w:t>אחיות</w:t>
      </w:r>
      <w:r>
        <w:rPr>
          <w:rFonts w:hint="cs"/>
          <w:rtl/>
        </w:rPr>
        <w:t>,</w:t>
      </w:r>
      <w:bookmarkStart w:id="18321" w:name="_ETM_Q37_705300"/>
      <w:bookmarkEnd w:id="18321"/>
      <w:r>
        <w:rPr>
          <w:rFonts w:hint="cs"/>
          <w:rtl/>
        </w:rPr>
        <w:t xml:space="preserve"> </w:t>
      </w:r>
      <w:bookmarkStart w:id="18322" w:name="_ETM_Q37_709000"/>
      <w:bookmarkEnd w:id="18322"/>
      <w:r>
        <w:rPr>
          <w:rtl/>
        </w:rPr>
        <w:t>אחיות</w:t>
      </w:r>
      <w:r w:rsidR="00653CF4">
        <w:rPr>
          <w:rFonts w:hint="cs"/>
          <w:rtl/>
        </w:rPr>
        <w:t>.</w:t>
      </w:r>
      <w:r>
        <w:rPr>
          <w:rFonts w:hint="cs"/>
          <w:rtl/>
        </w:rPr>
        <w:t xml:space="preserve"> </w:t>
      </w:r>
      <w:bookmarkStart w:id="18323" w:name="_ETM_Q37_706140"/>
      <w:bookmarkStart w:id="18324" w:name="_ETM_Q37_706830"/>
      <w:bookmarkEnd w:id="18323"/>
      <w:bookmarkEnd w:id="18324"/>
      <w:r>
        <w:rPr>
          <w:rtl/>
        </w:rPr>
        <w:t xml:space="preserve">פתאום </w:t>
      </w:r>
      <w:bookmarkStart w:id="18325" w:name="_ETM_Q37_707190"/>
      <w:bookmarkEnd w:id="18325"/>
      <w:r>
        <w:rPr>
          <w:rtl/>
        </w:rPr>
        <w:t xml:space="preserve">הכריזו </w:t>
      </w:r>
      <w:bookmarkStart w:id="18326" w:name="_ETM_Q37_707580"/>
      <w:bookmarkEnd w:id="18326"/>
      <w:r>
        <w:rPr>
          <w:rtl/>
        </w:rPr>
        <w:t xml:space="preserve">על </w:t>
      </w:r>
      <w:bookmarkStart w:id="18327" w:name="_ETM_Q37_707700"/>
      <w:bookmarkEnd w:id="18327"/>
      <w:r>
        <w:rPr>
          <w:rtl/>
        </w:rPr>
        <w:t xml:space="preserve">שביתה </w:t>
      </w:r>
      <w:bookmarkStart w:id="18328" w:name="_ETM_Q37_708829"/>
      <w:bookmarkEnd w:id="18328"/>
      <w:r>
        <w:rPr>
          <w:rFonts w:hint="cs"/>
          <w:rtl/>
        </w:rPr>
        <w:t>וב</w:t>
      </w:r>
      <w:r>
        <w:rPr>
          <w:rtl/>
        </w:rPr>
        <w:t xml:space="preserve">תוך </w:t>
      </w:r>
      <w:bookmarkStart w:id="18329" w:name="_ETM_Q37_709189"/>
      <w:bookmarkEnd w:id="18329"/>
      <w:r>
        <w:rPr>
          <w:rtl/>
        </w:rPr>
        <w:t xml:space="preserve">יום </w:t>
      </w:r>
      <w:bookmarkStart w:id="18330" w:name="_ETM_Q37_709879"/>
      <w:bookmarkEnd w:id="18330"/>
      <w:r>
        <w:rPr>
          <w:rtl/>
        </w:rPr>
        <w:t xml:space="preserve">קיבלו </w:t>
      </w:r>
      <w:bookmarkStart w:id="18331" w:name="_ETM_Q37_710239"/>
      <w:bookmarkStart w:id="18332" w:name="_ETM_Q37_710540"/>
      <w:bookmarkEnd w:id="18331"/>
      <w:bookmarkEnd w:id="18332"/>
      <w:r>
        <w:rPr>
          <w:rFonts w:hint="cs"/>
          <w:rtl/>
        </w:rPr>
        <w:t xml:space="preserve">2,000 </w:t>
      </w:r>
      <w:r>
        <w:rPr>
          <w:rtl/>
        </w:rPr>
        <w:t>תקנים</w:t>
      </w:r>
      <w:r>
        <w:rPr>
          <w:rFonts w:hint="cs"/>
          <w:rtl/>
        </w:rPr>
        <w:t>.</w:t>
      </w:r>
      <w:r>
        <w:rPr>
          <w:rtl/>
        </w:rPr>
        <w:t xml:space="preserve"> </w:t>
      </w:r>
      <w:bookmarkStart w:id="18333" w:name="_ETM_Q37_711970"/>
      <w:bookmarkEnd w:id="18333"/>
      <w:r>
        <w:rPr>
          <w:rtl/>
        </w:rPr>
        <w:t xml:space="preserve">עובדים </w:t>
      </w:r>
      <w:bookmarkStart w:id="18334" w:name="_ETM_Q37_712330"/>
      <w:bookmarkEnd w:id="18334"/>
      <w:r>
        <w:rPr>
          <w:rtl/>
        </w:rPr>
        <w:t>סוציאליים</w:t>
      </w:r>
      <w:r>
        <w:rPr>
          <w:rFonts w:hint="cs"/>
          <w:rtl/>
        </w:rPr>
        <w:t xml:space="preserve"> –</w:t>
      </w:r>
      <w:r>
        <w:rPr>
          <w:rtl/>
        </w:rPr>
        <w:t xml:space="preserve"> </w:t>
      </w:r>
      <w:bookmarkStart w:id="18335" w:name="_ETM_Q37_713989"/>
      <w:bookmarkEnd w:id="18335"/>
      <w:r>
        <w:rPr>
          <w:rtl/>
        </w:rPr>
        <w:t xml:space="preserve">16 </w:t>
      </w:r>
      <w:bookmarkStart w:id="18336" w:name="_ETM_Q37_714829"/>
      <w:bookmarkEnd w:id="18336"/>
      <w:r>
        <w:rPr>
          <w:rtl/>
        </w:rPr>
        <w:t>ימים</w:t>
      </w:r>
      <w:r>
        <w:rPr>
          <w:rFonts w:hint="cs"/>
          <w:rtl/>
        </w:rPr>
        <w:t>,</w:t>
      </w:r>
      <w:r>
        <w:rPr>
          <w:rtl/>
        </w:rPr>
        <w:t xml:space="preserve"> </w:t>
      </w:r>
      <w:bookmarkStart w:id="18337" w:name="_ETM_Q37_715159"/>
      <w:bookmarkEnd w:id="18337"/>
      <w:r>
        <w:rPr>
          <w:rtl/>
        </w:rPr>
        <w:t xml:space="preserve">וכולנו </w:t>
      </w:r>
      <w:bookmarkStart w:id="18338" w:name="_ETM_Q37_715790"/>
      <w:bookmarkEnd w:id="18338"/>
      <w:r>
        <w:rPr>
          <w:rtl/>
        </w:rPr>
        <w:t>הצטרפנו</w:t>
      </w:r>
      <w:r w:rsidR="00653CF4">
        <w:rPr>
          <w:rFonts w:hint="cs"/>
          <w:rtl/>
        </w:rPr>
        <w:t>,</w:t>
      </w:r>
      <w:r>
        <w:rPr>
          <w:rtl/>
        </w:rPr>
        <w:t xml:space="preserve"> </w:t>
      </w:r>
      <w:bookmarkStart w:id="18339" w:name="_ETM_Q37_716420"/>
      <w:bookmarkEnd w:id="18339"/>
      <w:r>
        <w:rPr>
          <w:rtl/>
        </w:rPr>
        <w:t xml:space="preserve">תמכנו </w:t>
      </w:r>
      <w:bookmarkStart w:id="18340" w:name="_ETM_Q37_716929"/>
      <w:bookmarkEnd w:id="18340"/>
      <w:r>
        <w:rPr>
          <w:rtl/>
        </w:rPr>
        <w:t xml:space="preserve">במאבק </w:t>
      </w:r>
      <w:bookmarkStart w:id="18341" w:name="_ETM_Q37_717409"/>
      <w:bookmarkEnd w:id="18341"/>
      <w:r>
        <w:rPr>
          <w:rtl/>
        </w:rPr>
        <w:t xml:space="preserve">שלהם </w:t>
      </w:r>
      <w:bookmarkStart w:id="18342" w:name="_ETM_Q37_717769"/>
      <w:bookmarkEnd w:id="18342"/>
      <w:r>
        <w:rPr>
          <w:rtl/>
        </w:rPr>
        <w:t xml:space="preserve">והיינו </w:t>
      </w:r>
      <w:bookmarkStart w:id="18343" w:name="_ETM_Q37_718129"/>
      <w:bookmarkEnd w:id="18343"/>
      <w:r>
        <w:rPr>
          <w:rtl/>
        </w:rPr>
        <w:t xml:space="preserve">בהפגנות </w:t>
      </w:r>
      <w:bookmarkStart w:id="18344" w:name="_ETM_Q37_718670"/>
      <w:bookmarkEnd w:id="18344"/>
      <w:r>
        <w:rPr>
          <w:rtl/>
        </w:rPr>
        <w:t>שלהם</w:t>
      </w:r>
      <w:r>
        <w:rPr>
          <w:rFonts w:hint="cs"/>
          <w:rtl/>
        </w:rPr>
        <w:t>.</w:t>
      </w:r>
      <w:r>
        <w:rPr>
          <w:rtl/>
        </w:rPr>
        <w:t xml:space="preserve"> </w:t>
      </w:r>
      <w:bookmarkStart w:id="18345" w:name="_ETM_Q37_719469"/>
      <w:bookmarkEnd w:id="18345"/>
      <w:r>
        <w:rPr>
          <w:rtl/>
        </w:rPr>
        <w:lastRenderedPageBreak/>
        <w:t xml:space="preserve">טוב </w:t>
      </w:r>
      <w:bookmarkStart w:id="18346" w:name="_ETM_Q37_720069"/>
      <w:bookmarkEnd w:id="18346"/>
      <w:r>
        <w:rPr>
          <w:rtl/>
        </w:rPr>
        <w:t xml:space="preserve">שהממשלה </w:t>
      </w:r>
      <w:bookmarkStart w:id="18347" w:name="_ETM_Q37_720969"/>
      <w:bookmarkEnd w:id="18347"/>
      <w:r>
        <w:rPr>
          <w:rtl/>
        </w:rPr>
        <w:t>נ</w:t>
      </w:r>
      <w:r>
        <w:rPr>
          <w:rFonts w:hint="cs"/>
          <w:rtl/>
        </w:rPr>
        <w:t xml:space="preserve">ענתה </w:t>
      </w:r>
      <w:bookmarkStart w:id="18348" w:name="_ETM_Q37_722079"/>
      <w:bookmarkEnd w:id="18348"/>
      <w:r>
        <w:rPr>
          <w:rtl/>
        </w:rPr>
        <w:t xml:space="preserve">לדרישות </w:t>
      </w:r>
      <w:bookmarkStart w:id="18349" w:name="_ETM_Q37_723279"/>
      <w:bookmarkEnd w:id="18349"/>
      <w:r>
        <w:rPr>
          <w:rtl/>
        </w:rPr>
        <w:t>הצודקות</w:t>
      </w:r>
      <w:r>
        <w:rPr>
          <w:rFonts w:hint="cs"/>
          <w:rtl/>
        </w:rPr>
        <w:t>.</w:t>
      </w:r>
      <w:r>
        <w:rPr>
          <w:rtl/>
        </w:rPr>
        <w:t xml:space="preserve"> </w:t>
      </w:r>
      <w:bookmarkStart w:id="18350" w:name="_ETM_Q37_724269"/>
      <w:bookmarkEnd w:id="18350"/>
      <w:r>
        <w:rPr>
          <w:rtl/>
        </w:rPr>
        <w:t xml:space="preserve">אנחנו </w:t>
      </w:r>
      <w:bookmarkStart w:id="18351" w:name="_ETM_Q37_724689"/>
      <w:bookmarkEnd w:id="18351"/>
      <w:r>
        <w:rPr>
          <w:rtl/>
        </w:rPr>
        <w:t xml:space="preserve">מברכים </w:t>
      </w:r>
      <w:bookmarkStart w:id="18352" w:name="_ETM_Q37_725709"/>
      <w:bookmarkEnd w:id="18352"/>
      <w:r>
        <w:rPr>
          <w:rtl/>
        </w:rPr>
        <w:t xml:space="preserve">את </w:t>
      </w:r>
      <w:bookmarkStart w:id="18353" w:name="_ETM_Q37_725949"/>
      <w:bookmarkEnd w:id="18353"/>
      <w:r>
        <w:rPr>
          <w:rtl/>
        </w:rPr>
        <w:t xml:space="preserve">העובדים </w:t>
      </w:r>
      <w:bookmarkStart w:id="18354" w:name="_ETM_Q37_726400"/>
      <w:bookmarkEnd w:id="18354"/>
      <w:r>
        <w:rPr>
          <w:rtl/>
        </w:rPr>
        <w:t xml:space="preserve">ואת </w:t>
      </w:r>
      <w:bookmarkStart w:id="18355" w:name="_ETM_Q37_726579"/>
      <w:bookmarkEnd w:id="18355"/>
      <w:r>
        <w:rPr>
          <w:rtl/>
        </w:rPr>
        <w:t xml:space="preserve">העובדות </w:t>
      </w:r>
      <w:bookmarkStart w:id="18356" w:name="_ETM_Q37_726999"/>
      <w:bookmarkEnd w:id="18356"/>
      <w:r>
        <w:rPr>
          <w:rtl/>
        </w:rPr>
        <w:t xml:space="preserve">הסוציאליות </w:t>
      </w:r>
      <w:bookmarkStart w:id="18357" w:name="_ETM_Q37_727990"/>
      <w:bookmarkEnd w:id="18357"/>
      <w:r>
        <w:rPr>
          <w:rtl/>
        </w:rPr>
        <w:t xml:space="preserve">על </w:t>
      </w:r>
      <w:bookmarkStart w:id="18358" w:name="_ETM_Q37_728230"/>
      <w:bookmarkEnd w:id="18358"/>
      <w:r>
        <w:rPr>
          <w:rtl/>
        </w:rPr>
        <w:t xml:space="preserve">ההישג </w:t>
      </w:r>
      <w:bookmarkStart w:id="18359" w:name="_ETM_Q37_728740"/>
      <w:bookmarkEnd w:id="18359"/>
      <w:r>
        <w:rPr>
          <w:rtl/>
        </w:rPr>
        <w:t>הזה</w:t>
      </w:r>
      <w:r>
        <w:rPr>
          <w:rFonts w:hint="cs"/>
          <w:rtl/>
        </w:rPr>
        <w:t>,</w:t>
      </w:r>
      <w:r>
        <w:rPr>
          <w:rtl/>
        </w:rPr>
        <w:t xml:space="preserve"> </w:t>
      </w:r>
      <w:bookmarkStart w:id="18360" w:name="_ETM_Q37_728950"/>
      <w:bookmarkEnd w:id="18360"/>
      <w:r>
        <w:rPr>
          <w:rtl/>
        </w:rPr>
        <w:t xml:space="preserve">וכל </w:t>
      </w:r>
      <w:bookmarkStart w:id="18361" w:name="_ETM_Q37_729280"/>
      <w:bookmarkEnd w:id="18361"/>
      <w:r>
        <w:rPr>
          <w:rtl/>
        </w:rPr>
        <w:t>הכבוד</w:t>
      </w:r>
      <w:r>
        <w:rPr>
          <w:rFonts w:hint="cs"/>
          <w:rtl/>
        </w:rPr>
        <w:t>.</w:t>
      </w:r>
      <w:r>
        <w:rPr>
          <w:rtl/>
        </w:rPr>
        <w:t xml:space="preserve"> </w:t>
      </w:r>
      <w:bookmarkStart w:id="18362" w:name="_ETM_Q37_730010"/>
      <w:bookmarkEnd w:id="18362"/>
      <w:r>
        <w:rPr>
          <w:rtl/>
        </w:rPr>
        <w:t xml:space="preserve">אבל </w:t>
      </w:r>
      <w:bookmarkStart w:id="18363" w:name="_ETM_Q37_730309"/>
      <w:bookmarkEnd w:id="18363"/>
      <w:r>
        <w:rPr>
          <w:rtl/>
        </w:rPr>
        <w:t xml:space="preserve">כנראה </w:t>
      </w:r>
      <w:bookmarkStart w:id="18364" w:name="_ETM_Q37_730760"/>
      <w:bookmarkEnd w:id="18364"/>
      <w:r>
        <w:rPr>
          <w:rtl/>
        </w:rPr>
        <w:t>ש</w:t>
      </w:r>
      <w:bookmarkStart w:id="18365" w:name="_ETM_Q37_731630"/>
      <w:bookmarkEnd w:id="18365"/>
      <w:r>
        <w:rPr>
          <w:rtl/>
        </w:rPr>
        <w:t xml:space="preserve">הענפים </w:t>
      </w:r>
      <w:bookmarkStart w:id="18366" w:name="_ETM_Q37_732170"/>
      <w:bookmarkEnd w:id="18366"/>
      <w:r>
        <w:rPr>
          <w:rtl/>
        </w:rPr>
        <w:t xml:space="preserve">האלה </w:t>
      </w:r>
      <w:bookmarkStart w:id="18367" w:name="_ETM_Q37_732939"/>
      <w:bookmarkStart w:id="18368" w:name="_ETM_Q37_733329"/>
      <w:bookmarkEnd w:id="18367"/>
      <w:bookmarkEnd w:id="18368"/>
      <w:r>
        <w:rPr>
          <w:rtl/>
        </w:rPr>
        <w:t xml:space="preserve">רק </w:t>
      </w:r>
      <w:bookmarkStart w:id="18369" w:name="_ETM_Q37_733599"/>
      <w:bookmarkEnd w:id="18369"/>
      <w:r>
        <w:rPr>
          <w:rtl/>
        </w:rPr>
        <w:t xml:space="preserve">ממשיכים </w:t>
      </w:r>
      <w:bookmarkStart w:id="18370" w:name="_ETM_Q37_734170"/>
      <w:bookmarkEnd w:id="18370"/>
      <w:r>
        <w:rPr>
          <w:rtl/>
        </w:rPr>
        <w:t xml:space="preserve">לדבר </w:t>
      </w:r>
      <w:bookmarkStart w:id="18371" w:name="_ETM_Q37_734739"/>
      <w:bookmarkEnd w:id="18371"/>
      <w:r>
        <w:rPr>
          <w:rtl/>
        </w:rPr>
        <w:t>ולצעוק</w:t>
      </w:r>
      <w:bookmarkStart w:id="18372" w:name="_ETM_Q37_735579"/>
      <w:bookmarkStart w:id="18373" w:name="_ETM_Q37_735700"/>
      <w:bookmarkEnd w:id="18372"/>
      <w:bookmarkEnd w:id="18373"/>
      <w:r>
        <w:rPr>
          <w:rFonts w:hint="cs"/>
          <w:rtl/>
        </w:rPr>
        <w:t xml:space="preserve">. </w:t>
      </w:r>
      <w:r>
        <w:rPr>
          <w:rtl/>
        </w:rPr>
        <w:t xml:space="preserve">כנראה </w:t>
      </w:r>
      <w:bookmarkStart w:id="18374" w:name="_ETM_Q37_736120"/>
      <w:bookmarkEnd w:id="18374"/>
      <w:r>
        <w:rPr>
          <w:rtl/>
        </w:rPr>
        <w:t>ש</w:t>
      </w:r>
      <w:bookmarkStart w:id="18375" w:name="_ETM_Q37_737080"/>
      <w:bookmarkStart w:id="18376" w:name="_ETM_Q37_737259"/>
      <w:bookmarkStart w:id="18377" w:name="_ETM_Q37_737530"/>
      <w:bookmarkEnd w:id="18375"/>
      <w:bookmarkEnd w:id="18376"/>
      <w:bookmarkEnd w:id="18377"/>
      <w:r>
        <w:rPr>
          <w:rFonts w:hint="cs"/>
          <w:rtl/>
        </w:rPr>
        <w:t xml:space="preserve">אף אחד </w:t>
      </w:r>
      <w:r>
        <w:rPr>
          <w:rtl/>
        </w:rPr>
        <w:t xml:space="preserve">לא </w:t>
      </w:r>
      <w:bookmarkStart w:id="18378" w:name="_ETM_Q37_737620"/>
      <w:bookmarkEnd w:id="18378"/>
      <w:r>
        <w:rPr>
          <w:rtl/>
        </w:rPr>
        <w:t>ישמע</w:t>
      </w:r>
      <w:r>
        <w:rPr>
          <w:rFonts w:hint="cs"/>
          <w:rtl/>
        </w:rPr>
        <w:t>,</w:t>
      </w:r>
      <w:r>
        <w:rPr>
          <w:rtl/>
        </w:rPr>
        <w:t xml:space="preserve"> </w:t>
      </w:r>
      <w:bookmarkStart w:id="18379" w:name="_ETM_Q37_738039"/>
      <w:bookmarkEnd w:id="18379"/>
      <w:r>
        <w:rPr>
          <w:rtl/>
        </w:rPr>
        <w:t xml:space="preserve">והאוזניים </w:t>
      </w:r>
      <w:bookmarkStart w:id="18380" w:name="_ETM_Q37_739240"/>
      <w:bookmarkEnd w:id="18380"/>
      <w:r>
        <w:rPr>
          <w:rtl/>
        </w:rPr>
        <w:t xml:space="preserve">של </w:t>
      </w:r>
      <w:bookmarkStart w:id="18381" w:name="_ETM_Q37_739449"/>
      <w:bookmarkEnd w:id="18381"/>
      <w:r>
        <w:rPr>
          <w:rtl/>
        </w:rPr>
        <w:t xml:space="preserve">הממשלה </w:t>
      </w:r>
      <w:bookmarkStart w:id="18382" w:name="_ETM_Q37_739960"/>
      <w:bookmarkEnd w:id="18382"/>
      <w:r>
        <w:rPr>
          <w:rtl/>
        </w:rPr>
        <w:t xml:space="preserve">תהיינה </w:t>
      </w:r>
      <w:bookmarkStart w:id="18383" w:name="_ETM_Q37_740379"/>
      <w:bookmarkEnd w:id="18383"/>
      <w:r>
        <w:rPr>
          <w:rtl/>
        </w:rPr>
        <w:t>אטומות</w:t>
      </w:r>
      <w:r>
        <w:rPr>
          <w:rFonts w:hint="cs"/>
          <w:rtl/>
        </w:rPr>
        <w:t>.</w:t>
      </w:r>
    </w:p>
    <w:p w:rsidR="001116F1" w:rsidRDefault="001116F1" w:rsidP="005C589B">
      <w:pPr>
        <w:rPr>
          <w:rtl/>
        </w:rPr>
      </w:pPr>
      <w:bookmarkStart w:id="18384" w:name="_ETM_Q37_742000"/>
      <w:bookmarkEnd w:id="18384"/>
    </w:p>
    <w:p w:rsidR="001116F1" w:rsidRDefault="001116F1" w:rsidP="00653CF4">
      <w:pPr>
        <w:rPr>
          <w:rtl/>
        </w:rPr>
      </w:pPr>
      <w:bookmarkStart w:id="18385" w:name="_ETM_Q37_743000"/>
      <w:bookmarkStart w:id="18386" w:name="_ETM_Q37_741490"/>
      <w:bookmarkEnd w:id="18385"/>
      <w:bookmarkEnd w:id="18386"/>
      <w:r>
        <w:rPr>
          <w:rtl/>
        </w:rPr>
        <w:t>ולכן</w:t>
      </w:r>
      <w:r>
        <w:rPr>
          <w:rFonts w:hint="cs"/>
          <w:rtl/>
        </w:rPr>
        <w:t>,</w:t>
      </w:r>
      <w:r>
        <w:rPr>
          <w:rtl/>
        </w:rPr>
        <w:t xml:space="preserve"> </w:t>
      </w:r>
      <w:bookmarkStart w:id="18387" w:name="_ETM_Q37_742059"/>
      <w:bookmarkEnd w:id="18387"/>
      <w:r>
        <w:rPr>
          <w:rtl/>
        </w:rPr>
        <w:t xml:space="preserve">אדוני </w:t>
      </w:r>
      <w:bookmarkStart w:id="18388" w:name="_ETM_Q37_742659"/>
      <w:bookmarkEnd w:id="18388"/>
      <w:r>
        <w:rPr>
          <w:rtl/>
        </w:rPr>
        <w:t xml:space="preserve">סגן </w:t>
      </w:r>
      <w:bookmarkStart w:id="18389" w:name="_ETM_Q37_742990"/>
      <w:bookmarkEnd w:id="18389"/>
      <w:r>
        <w:rPr>
          <w:rtl/>
        </w:rPr>
        <w:t>השר</w:t>
      </w:r>
      <w:bookmarkStart w:id="18390" w:name="_ETM_Q37_743349"/>
      <w:bookmarkEnd w:id="18390"/>
      <w:r>
        <w:rPr>
          <w:rFonts w:hint="cs"/>
          <w:rtl/>
        </w:rPr>
        <w:t xml:space="preserve">, </w:t>
      </w:r>
      <w:r>
        <w:rPr>
          <w:rtl/>
        </w:rPr>
        <w:t xml:space="preserve">אנחנו </w:t>
      </w:r>
      <w:bookmarkStart w:id="18391" w:name="_ETM_Q37_743710"/>
      <w:bookmarkEnd w:id="18391"/>
      <w:r>
        <w:rPr>
          <w:rtl/>
        </w:rPr>
        <w:t xml:space="preserve">מבקשים </w:t>
      </w:r>
      <w:bookmarkStart w:id="18392" w:name="_ETM_Q37_744879"/>
      <w:bookmarkEnd w:id="18392"/>
      <w:r>
        <w:rPr>
          <w:rtl/>
        </w:rPr>
        <w:t xml:space="preserve">לקיים </w:t>
      </w:r>
      <w:bookmarkStart w:id="18393" w:name="_ETM_Q37_745449"/>
      <w:bookmarkEnd w:id="18393"/>
      <w:r>
        <w:rPr>
          <w:rtl/>
        </w:rPr>
        <w:t xml:space="preserve">דיון </w:t>
      </w:r>
      <w:bookmarkStart w:id="18394" w:name="_ETM_Q37_745720"/>
      <w:bookmarkEnd w:id="18394"/>
      <w:r>
        <w:rPr>
          <w:rtl/>
        </w:rPr>
        <w:t xml:space="preserve">דחוף </w:t>
      </w:r>
      <w:bookmarkStart w:id="18395" w:name="_ETM_Q37_746139"/>
      <w:bookmarkEnd w:id="18395"/>
      <w:r>
        <w:rPr>
          <w:rtl/>
        </w:rPr>
        <w:t xml:space="preserve">בעניין </w:t>
      </w:r>
      <w:bookmarkStart w:id="18396" w:name="_ETM_Q37_746650"/>
      <w:bookmarkEnd w:id="18396"/>
      <w:r>
        <w:rPr>
          <w:rtl/>
        </w:rPr>
        <w:t>הזה</w:t>
      </w:r>
      <w:r>
        <w:rPr>
          <w:rFonts w:hint="cs"/>
          <w:rtl/>
        </w:rPr>
        <w:t>.</w:t>
      </w:r>
      <w:r>
        <w:rPr>
          <w:rtl/>
        </w:rPr>
        <w:t xml:space="preserve"> </w:t>
      </w:r>
      <w:bookmarkStart w:id="18397" w:name="_ETM_Q37_747340"/>
      <w:bookmarkEnd w:id="18397"/>
      <w:r>
        <w:rPr>
          <w:rtl/>
        </w:rPr>
        <w:t xml:space="preserve">אנחנו </w:t>
      </w:r>
      <w:bookmarkStart w:id="18398" w:name="_ETM_Q37_747879"/>
      <w:bookmarkEnd w:id="18398"/>
      <w:r>
        <w:rPr>
          <w:rtl/>
        </w:rPr>
        <w:t xml:space="preserve">נצפה </w:t>
      </w:r>
      <w:bookmarkStart w:id="18399" w:name="_ETM_Q37_748360"/>
      <w:bookmarkEnd w:id="18399"/>
      <w:r>
        <w:rPr>
          <w:rtl/>
        </w:rPr>
        <w:t xml:space="preserve">לתשובתך </w:t>
      </w:r>
      <w:bookmarkStart w:id="18400" w:name="_ETM_Q37_749439"/>
      <w:bookmarkEnd w:id="18400"/>
      <w:r>
        <w:rPr>
          <w:rtl/>
        </w:rPr>
        <w:t xml:space="preserve">ונמשיך </w:t>
      </w:r>
      <w:bookmarkStart w:id="18401" w:name="_ETM_Q37_750069"/>
      <w:bookmarkEnd w:id="18401"/>
      <w:r>
        <w:rPr>
          <w:rtl/>
        </w:rPr>
        <w:t xml:space="preserve">ונבקש </w:t>
      </w:r>
      <w:bookmarkStart w:id="18402" w:name="_ETM_Q37_750729"/>
      <w:bookmarkEnd w:id="18402"/>
      <w:r>
        <w:rPr>
          <w:rtl/>
        </w:rPr>
        <w:t xml:space="preserve">לקיים </w:t>
      </w:r>
      <w:bookmarkStart w:id="18403" w:name="_ETM_Q37_751240"/>
      <w:bookmarkEnd w:id="18403"/>
      <w:r>
        <w:rPr>
          <w:rtl/>
        </w:rPr>
        <w:t xml:space="preserve">דיון </w:t>
      </w:r>
      <w:bookmarkStart w:id="18404" w:name="_ETM_Q37_751689"/>
      <w:bookmarkEnd w:id="18404"/>
      <w:r>
        <w:rPr>
          <w:rtl/>
        </w:rPr>
        <w:t xml:space="preserve">בוועדת </w:t>
      </w:r>
      <w:bookmarkStart w:id="18405" w:name="_ETM_Q37_752229"/>
      <w:bookmarkEnd w:id="18405"/>
      <w:r>
        <w:rPr>
          <w:rtl/>
        </w:rPr>
        <w:t xml:space="preserve">הכלכלה </w:t>
      </w:r>
      <w:bookmarkStart w:id="18406" w:name="_ETM_Q37_753309"/>
      <w:bookmarkEnd w:id="18406"/>
      <w:r>
        <w:rPr>
          <w:rtl/>
        </w:rPr>
        <w:t xml:space="preserve">על </w:t>
      </w:r>
      <w:bookmarkStart w:id="18407" w:name="_ETM_Q37_753505"/>
      <w:bookmarkEnd w:id="18407"/>
      <w:r>
        <w:rPr>
          <w:rtl/>
        </w:rPr>
        <w:t xml:space="preserve">מנת </w:t>
      </w:r>
      <w:bookmarkStart w:id="18408" w:name="_ETM_Q37_753699"/>
      <w:bookmarkEnd w:id="18408"/>
      <w:r>
        <w:rPr>
          <w:rtl/>
        </w:rPr>
        <w:t xml:space="preserve">למצוא </w:t>
      </w:r>
      <w:bookmarkStart w:id="18409" w:name="_ETM_Q37_754059"/>
      <w:bookmarkEnd w:id="18409"/>
      <w:r>
        <w:rPr>
          <w:rtl/>
        </w:rPr>
        <w:t xml:space="preserve">פתרונות </w:t>
      </w:r>
      <w:bookmarkStart w:id="18410" w:name="_ETM_Q37_754960"/>
      <w:bookmarkEnd w:id="18410"/>
      <w:r>
        <w:rPr>
          <w:rtl/>
        </w:rPr>
        <w:t xml:space="preserve">לענף </w:t>
      </w:r>
      <w:bookmarkStart w:id="18411" w:name="_ETM_Q37_755439"/>
      <w:bookmarkEnd w:id="18411"/>
      <w:r>
        <w:rPr>
          <w:rtl/>
        </w:rPr>
        <w:t xml:space="preserve">הזה </w:t>
      </w:r>
      <w:bookmarkStart w:id="18412" w:name="_ETM_Q37_755919"/>
      <w:bookmarkEnd w:id="18412"/>
      <w:r>
        <w:rPr>
          <w:rtl/>
        </w:rPr>
        <w:t xml:space="preserve">ולענפים </w:t>
      </w:r>
      <w:bookmarkStart w:id="18413" w:name="_ETM_Q37_756639"/>
      <w:bookmarkEnd w:id="18413"/>
      <w:r>
        <w:rPr>
          <w:rtl/>
        </w:rPr>
        <w:t>אחרים</w:t>
      </w:r>
      <w:r>
        <w:rPr>
          <w:rFonts w:hint="cs"/>
          <w:rtl/>
        </w:rPr>
        <w:t>.</w:t>
      </w:r>
    </w:p>
    <w:p w:rsidR="001116F1" w:rsidRDefault="001116F1" w:rsidP="005C589B">
      <w:pPr>
        <w:ind w:firstLine="0"/>
        <w:rPr>
          <w:rtl/>
        </w:rPr>
      </w:pPr>
      <w:bookmarkStart w:id="18414" w:name="_ETM_Q37_761000"/>
      <w:bookmarkEnd w:id="18414"/>
    </w:p>
    <w:p w:rsidR="001116F1" w:rsidRDefault="001116F1" w:rsidP="005C589B">
      <w:pPr>
        <w:pStyle w:val="af6"/>
        <w:rPr>
          <w:rtl/>
        </w:rPr>
      </w:pPr>
      <w:bookmarkStart w:id="18415" w:name="ET_interruption_5726_4"/>
      <w:r w:rsidRPr="001B7BF8">
        <w:rPr>
          <w:rStyle w:val="TagStyle"/>
          <w:rtl/>
        </w:rPr>
        <w:t xml:space="preserve"> &lt;&lt; קריאה &gt;&gt;</w:t>
      </w:r>
      <w:r w:rsidRPr="003A09AC">
        <w:rPr>
          <w:rStyle w:val="TagStyle"/>
          <w:rtl/>
        </w:rPr>
        <w:t xml:space="preserve"> </w:t>
      </w:r>
      <w:r>
        <w:rPr>
          <w:rtl/>
        </w:rPr>
        <w:t>ינון אזולאי (ש"ס):</w:t>
      </w:r>
      <w:r w:rsidRPr="003A09AC">
        <w:rPr>
          <w:rStyle w:val="TagStyle"/>
          <w:rtl/>
        </w:rPr>
        <w:t xml:space="preserve"> </w:t>
      </w:r>
      <w:r w:rsidRPr="001B7BF8">
        <w:rPr>
          <w:rStyle w:val="TagStyle"/>
          <w:rtl/>
        </w:rPr>
        <w:t>&lt;&lt; קריאה &gt;&gt;</w:t>
      </w:r>
      <w:r>
        <w:rPr>
          <w:rtl/>
        </w:rPr>
        <w:t xml:space="preserve"> </w:t>
      </w:r>
      <w:bookmarkEnd w:id="18415"/>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אם התשובה מספקת </w:t>
      </w:r>
      <w:bookmarkStart w:id="18416" w:name="_ETM_Q37_759000"/>
      <w:bookmarkEnd w:id="18416"/>
      <w:r w:rsidR="006073FE">
        <w:rPr>
          <w:rFonts w:hint="cs"/>
          <w:rtl/>
          <w:lang w:eastAsia="he-IL"/>
        </w:rPr>
        <w:t>– – –</w:t>
      </w:r>
      <w:r>
        <w:rPr>
          <w:rFonts w:hint="cs"/>
          <w:rtl/>
          <w:lang w:eastAsia="he-IL"/>
        </w:rPr>
        <w:t xml:space="preserve"> </w:t>
      </w:r>
    </w:p>
    <w:p w:rsidR="001116F1" w:rsidRDefault="001116F1" w:rsidP="005C589B">
      <w:pPr>
        <w:rPr>
          <w:rtl/>
          <w:lang w:eastAsia="he-IL"/>
        </w:rPr>
      </w:pPr>
    </w:p>
    <w:p w:rsidR="001116F1" w:rsidRDefault="001116F1" w:rsidP="005C589B">
      <w:pPr>
        <w:pStyle w:val="-"/>
        <w:rPr>
          <w:rtl/>
        </w:rPr>
      </w:pPr>
      <w:bookmarkStart w:id="18417" w:name="ET_speakercontinue_5292_5"/>
      <w:r w:rsidRPr="001B7BF8">
        <w:rPr>
          <w:rStyle w:val="TagStyle"/>
          <w:rtl/>
        </w:rPr>
        <w:t xml:space="preserve"> &lt;&lt; דובר_המשך &gt;&gt;</w:t>
      </w:r>
      <w:r w:rsidRPr="00811F2F">
        <w:rPr>
          <w:rStyle w:val="TagStyle"/>
          <w:rtl/>
        </w:rPr>
        <w:t xml:space="preserve"> </w:t>
      </w:r>
      <w:r>
        <w:rPr>
          <w:rtl/>
        </w:rPr>
        <w:t>אוסאמה סעדי (הרשימה המשותפת):</w:t>
      </w:r>
      <w:r w:rsidRPr="00811F2F">
        <w:rPr>
          <w:rStyle w:val="TagStyle"/>
          <w:rtl/>
        </w:rPr>
        <w:t xml:space="preserve"> </w:t>
      </w:r>
      <w:r w:rsidRPr="001B7BF8">
        <w:rPr>
          <w:rStyle w:val="TagStyle"/>
          <w:rtl/>
        </w:rPr>
        <w:t>&lt;&lt; דובר_המשך &gt;&gt;</w:t>
      </w:r>
      <w:r>
        <w:rPr>
          <w:rtl/>
        </w:rPr>
        <w:t xml:space="preserve"> </w:t>
      </w:r>
      <w:bookmarkEnd w:id="18417"/>
    </w:p>
    <w:p w:rsidR="001116F1" w:rsidRDefault="001116F1" w:rsidP="00B972FC">
      <w:pPr>
        <w:rPr>
          <w:rtl/>
          <w:lang w:eastAsia="he-IL"/>
        </w:rPr>
      </w:pPr>
    </w:p>
    <w:p w:rsidR="001116F1" w:rsidRDefault="001116F1" w:rsidP="00653CF4">
      <w:pPr>
        <w:rPr>
          <w:rtl/>
          <w:lang w:eastAsia="he-IL"/>
        </w:rPr>
      </w:pPr>
      <w:r>
        <w:rPr>
          <w:rFonts w:hint="cs"/>
          <w:rtl/>
          <w:lang w:eastAsia="he-IL"/>
        </w:rPr>
        <w:t>ינון, אני בטוח שהתשובה של יואב היא</w:t>
      </w:r>
      <w:bookmarkStart w:id="18418" w:name="_ETM_Q37_766000"/>
      <w:bookmarkEnd w:id="18418"/>
      <w:r>
        <w:rPr>
          <w:rFonts w:hint="cs"/>
          <w:rtl/>
          <w:lang w:eastAsia="he-IL"/>
        </w:rPr>
        <w:t xml:space="preserve"> מפורטת, כוללנית</w:t>
      </w:r>
      <w:r w:rsidR="00653CF4">
        <w:rPr>
          <w:rFonts w:hint="cs"/>
          <w:rtl/>
          <w:lang w:eastAsia="he-IL"/>
        </w:rPr>
        <w:t>,</w:t>
      </w:r>
      <w:r>
        <w:rPr>
          <w:rFonts w:hint="cs"/>
          <w:rtl/>
          <w:lang w:eastAsia="he-IL"/>
        </w:rPr>
        <w:t xml:space="preserve"> אבל בכל זאת, על מנת לתרגם את זה </w:t>
      </w:r>
      <w:r w:rsidR="00653CF4">
        <w:rPr>
          <w:rFonts w:hint="cs"/>
          <w:rtl/>
          <w:lang w:eastAsia="he-IL"/>
        </w:rPr>
        <w:t>ל</w:t>
      </w:r>
      <w:r>
        <w:rPr>
          <w:rFonts w:hint="cs"/>
          <w:rtl/>
          <w:lang w:eastAsia="he-IL"/>
        </w:rPr>
        <w:t xml:space="preserve">שפת – </w:t>
      </w:r>
      <w:bookmarkStart w:id="18419" w:name="_ETM_Q37_767000"/>
      <w:bookmarkEnd w:id="18419"/>
      <w:r>
        <w:rPr>
          <w:rFonts w:hint="cs"/>
          <w:rtl/>
          <w:lang w:eastAsia="he-IL"/>
        </w:rPr>
        <w:t xml:space="preserve">לפרוט את זה </w:t>
      </w:r>
      <w:r w:rsidR="00653CF4">
        <w:rPr>
          <w:rFonts w:hint="eastAsia"/>
          <w:rtl/>
          <w:lang w:eastAsia="he-IL"/>
        </w:rPr>
        <w:t xml:space="preserve">– </w:t>
      </w:r>
      <w:r>
        <w:rPr>
          <w:rFonts w:hint="cs"/>
          <w:rtl/>
          <w:lang w:eastAsia="he-IL"/>
        </w:rPr>
        <w:t>הרי עם הבטחות ועם תשובה מפורטת</w:t>
      </w:r>
      <w:bookmarkStart w:id="18420" w:name="_ETM_Q37_774000"/>
      <w:bookmarkEnd w:id="18420"/>
      <w:r>
        <w:rPr>
          <w:rFonts w:hint="cs"/>
          <w:rtl/>
          <w:lang w:eastAsia="he-IL"/>
        </w:rPr>
        <w:t xml:space="preserve"> לבעלי האולמות אי-אפשר ללכת לבנק, </w:t>
      </w:r>
      <w:bookmarkStart w:id="18421" w:name="_ETM_Q37_778000"/>
      <w:bookmarkEnd w:id="18421"/>
      <w:r>
        <w:rPr>
          <w:rFonts w:hint="cs"/>
          <w:rtl/>
          <w:lang w:eastAsia="he-IL"/>
        </w:rPr>
        <w:t>נכון? אתה מסכים איתי?</w:t>
      </w:r>
    </w:p>
    <w:p w:rsidR="001116F1" w:rsidRDefault="001116F1" w:rsidP="005C589B">
      <w:pPr>
        <w:rPr>
          <w:rtl/>
          <w:lang w:eastAsia="he-IL"/>
        </w:rPr>
      </w:pPr>
    </w:p>
    <w:p w:rsidR="001116F1" w:rsidRDefault="001116F1" w:rsidP="005C589B">
      <w:pPr>
        <w:pStyle w:val="af6"/>
        <w:rPr>
          <w:rtl/>
        </w:rPr>
      </w:pPr>
      <w:bookmarkStart w:id="18422" w:name="_ETM_Q37_776000"/>
      <w:bookmarkStart w:id="18423" w:name="ET_interruption_5726_6"/>
      <w:bookmarkEnd w:id="18422"/>
      <w:r w:rsidRPr="001B7BF8">
        <w:rPr>
          <w:rStyle w:val="TagStyle"/>
          <w:rtl/>
        </w:rPr>
        <w:t xml:space="preserve"> &lt;&lt; קריאה &gt;&gt;</w:t>
      </w:r>
      <w:r w:rsidRPr="00811F2F">
        <w:rPr>
          <w:rStyle w:val="TagStyle"/>
          <w:rtl/>
        </w:rPr>
        <w:t xml:space="preserve"> </w:t>
      </w:r>
      <w:r>
        <w:rPr>
          <w:rtl/>
        </w:rPr>
        <w:t>ינון אזולאי (ש"ס):</w:t>
      </w:r>
      <w:r w:rsidRPr="00811F2F">
        <w:rPr>
          <w:rStyle w:val="TagStyle"/>
          <w:rtl/>
        </w:rPr>
        <w:t xml:space="preserve"> </w:t>
      </w:r>
      <w:r w:rsidRPr="001B7BF8">
        <w:rPr>
          <w:rStyle w:val="TagStyle"/>
          <w:rtl/>
        </w:rPr>
        <w:t>&lt;&lt; קריאה &gt;&gt;</w:t>
      </w:r>
      <w:r>
        <w:rPr>
          <w:rtl/>
        </w:rPr>
        <w:t xml:space="preserve"> </w:t>
      </w:r>
      <w:bookmarkEnd w:id="18423"/>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בזה אני מסכים איתך. </w:t>
      </w:r>
    </w:p>
    <w:p w:rsidR="001116F1" w:rsidRDefault="001116F1" w:rsidP="005C589B">
      <w:pPr>
        <w:rPr>
          <w:rtl/>
          <w:lang w:eastAsia="he-IL"/>
        </w:rPr>
      </w:pPr>
    </w:p>
    <w:p w:rsidR="001116F1" w:rsidRDefault="001116F1" w:rsidP="005C589B">
      <w:pPr>
        <w:pStyle w:val="-"/>
        <w:rPr>
          <w:rtl/>
        </w:rPr>
      </w:pPr>
      <w:bookmarkStart w:id="18424" w:name="_ETM_Q37_779000"/>
      <w:bookmarkStart w:id="18425" w:name="ET_speakercontinue_5292_7"/>
      <w:bookmarkEnd w:id="18424"/>
      <w:r w:rsidRPr="001B7BF8">
        <w:rPr>
          <w:rStyle w:val="TagStyle"/>
          <w:rtl/>
        </w:rPr>
        <w:t xml:space="preserve"> &lt;&lt; דובר_המשך &gt;&gt;</w:t>
      </w:r>
      <w:r w:rsidRPr="00811F2F">
        <w:rPr>
          <w:rStyle w:val="TagStyle"/>
          <w:rtl/>
        </w:rPr>
        <w:t xml:space="preserve"> </w:t>
      </w:r>
      <w:r>
        <w:rPr>
          <w:rtl/>
        </w:rPr>
        <w:t>אוסאמה סעדי (הרשימה המשותפת):</w:t>
      </w:r>
      <w:r w:rsidRPr="00811F2F">
        <w:rPr>
          <w:rStyle w:val="TagStyle"/>
          <w:rtl/>
        </w:rPr>
        <w:t xml:space="preserve"> </w:t>
      </w:r>
      <w:r w:rsidRPr="001B7BF8">
        <w:rPr>
          <w:rStyle w:val="TagStyle"/>
          <w:rtl/>
        </w:rPr>
        <w:t>&lt;&lt; דובר_המשך &gt;&gt;</w:t>
      </w:r>
      <w:r>
        <w:rPr>
          <w:rtl/>
        </w:rPr>
        <w:t xml:space="preserve"> </w:t>
      </w:r>
      <w:bookmarkEnd w:id="18425"/>
    </w:p>
    <w:p w:rsidR="001116F1" w:rsidRDefault="001116F1" w:rsidP="00B972FC">
      <w:pPr>
        <w:rPr>
          <w:rtl/>
          <w:lang w:eastAsia="he-IL"/>
        </w:rPr>
      </w:pPr>
    </w:p>
    <w:p w:rsidR="001116F1" w:rsidRDefault="001116F1" w:rsidP="005C589B">
      <w:pPr>
        <w:rPr>
          <w:rtl/>
          <w:lang w:eastAsia="he-IL"/>
        </w:rPr>
      </w:pPr>
      <w:bookmarkStart w:id="18426" w:name="_ETM_Q37_780000"/>
      <w:bookmarkEnd w:id="18426"/>
      <w:r>
        <w:rPr>
          <w:rFonts w:hint="cs"/>
          <w:rtl/>
          <w:lang w:eastAsia="he-IL"/>
        </w:rPr>
        <w:t xml:space="preserve">תודה. </w:t>
      </w:r>
    </w:p>
    <w:p w:rsidR="001116F1" w:rsidRDefault="001116F1" w:rsidP="005C589B">
      <w:pPr>
        <w:rPr>
          <w:rtl/>
          <w:lang w:eastAsia="he-IL"/>
        </w:rPr>
      </w:pPr>
    </w:p>
    <w:p w:rsidR="001116F1" w:rsidRDefault="001116F1" w:rsidP="005C589B">
      <w:pPr>
        <w:pStyle w:val="af7"/>
        <w:keepNext/>
        <w:rPr>
          <w:rtl/>
        </w:rPr>
      </w:pPr>
      <w:r w:rsidRPr="00776281">
        <w:rPr>
          <w:rStyle w:val="TagStyle"/>
          <w:rtl/>
        </w:rPr>
        <w:t xml:space="preserve">&lt;&lt; יור &gt;&gt; </w:t>
      </w:r>
      <w:r>
        <w:rPr>
          <w:rtl/>
        </w:rPr>
        <w:t>היו"ר מיקי חיימוביץ':</w:t>
      </w:r>
      <w:r w:rsidRPr="00776281">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r w:rsidRPr="00776281">
        <w:rPr>
          <w:rtl/>
        </w:rPr>
        <w:t xml:space="preserve">תודה </w:t>
      </w:r>
      <w:bookmarkStart w:id="18427" w:name="_ETM_Q38_180860"/>
      <w:bookmarkEnd w:id="18427"/>
      <w:r w:rsidRPr="00776281">
        <w:rPr>
          <w:rtl/>
        </w:rPr>
        <w:t xml:space="preserve">רבה </w:t>
      </w:r>
      <w:bookmarkStart w:id="18428" w:name="_ETM_Q38_181099"/>
      <w:bookmarkEnd w:id="18428"/>
      <w:r w:rsidRPr="00776281">
        <w:rPr>
          <w:rtl/>
        </w:rPr>
        <w:t>לך</w:t>
      </w:r>
      <w:r>
        <w:rPr>
          <w:rFonts w:hint="cs"/>
          <w:rtl/>
        </w:rPr>
        <w:t>,</w:t>
      </w:r>
      <w:r w:rsidRPr="00776281">
        <w:rPr>
          <w:rtl/>
        </w:rPr>
        <w:t xml:space="preserve"> </w:t>
      </w:r>
      <w:bookmarkStart w:id="18429" w:name="_ETM_Q38_181459"/>
      <w:bookmarkEnd w:id="18429"/>
      <w:r w:rsidRPr="00776281">
        <w:rPr>
          <w:rtl/>
        </w:rPr>
        <w:t xml:space="preserve">חבר </w:t>
      </w:r>
      <w:bookmarkStart w:id="18430" w:name="_ETM_Q38_181729"/>
      <w:bookmarkEnd w:id="18430"/>
      <w:r w:rsidRPr="00776281">
        <w:rPr>
          <w:rtl/>
        </w:rPr>
        <w:t xml:space="preserve">הכנסת </w:t>
      </w:r>
      <w:bookmarkStart w:id="18431" w:name="_ETM_Q38_182120"/>
      <w:bookmarkEnd w:id="18431"/>
      <w:r w:rsidRPr="00776281">
        <w:rPr>
          <w:rtl/>
        </w:rPr>
        <w:t xml:space="preserve">אוסאמה </w:t>
      </w:r>
      <w:bookmarkStart w:id="18432" w:name="_ETM_Q38_182480"/>
      <w:bookmarkEnd w:id="18432"/>
      <w:r w:rsidRPr="00776281">
        <w:rPr>
          <w:rtl/>
        </w:rPr>
        <w:t>סעדי</w:t>
      </w:r>
      <w:r>
        <w:rPr>
          <w:rFonts w:hint="cs"/>
          <w:rtl/>
        </w:rPr>
        <w:t>.</w:t>
      </w:r>
      <w:bookmarkStart w:id="18433" w:name="_ETM_Q38_145500"/>
      <w:bookmarkStart w:id="18434" w:name="_ETM_Q38_145618"/>
      <w:bookmarkStart w:id="18435" w:name="_ETM_Q38_145643"/>
      <w:bookmarkStart w:id="18436" w:name="_ETM_Q38_145787"/>
      <w:bookmarkStart w:id="18437" w:name="_ETM_Q38_182899"/>
      <w:bookmarkEnd w:id="18433"/>
      <w:bookmarkEnd w:id="18434"/>
      <w:bookmarkEnd w:id="18435"/>
      <w:bookmarkEnd w:id="18436"/>
      <w:bookmarkEnd w:id="18437"/>
      <w:r>
        <w:rPr>
          <w:rFonts w:hint="cs"/>
          <w:rtl/>
        </w:rPr>
        <w:t xml:space="preserve"> </w:t>
      </w:r>
      <w:r w:rsidRPr="00776281">
        <w:rPr>
          <w:rtl/>
        </w:rPr>
        <w:t xml:space="preserve">ישיב </w:t>
      </w:r>
      <w:bookmarkStart w:id="18438" w:name="_ETM_Q38_183590"/>
      <w:bookmarkEnd w:id="18438"/>
      <w:r w:rsidRPr="00776281">
        <w:rPr>
          <w:rtl/>
        </w:rPr>
        <w:t xml:space="preserve">סגן </w:t>
      </w:r>
      <w:bookmarkStart w:id="18439" w:name="_ETM_Q38_183919"/>
      <w:bookmarkEnd w:id="18439"/>
      <w:r w:rsidRPr="00776281">
        <w:rPr>
          <w:rtl/>
        </w:rPr>
        <w:t xml:space="preserve">שר </w:t>
      </w:r>
      <w:bookmarkStart w:id="18440" w:name="_ETM_Q38_184100"/>
      <w:bookmarkEnd w:id="18440"/>
      <w:r w:rsidRPr="00776281">
        <w:rPr>
          <w:rtl/>
        </w:rPr>
        <w:t xml:space="preserve">הבריאות </w:t>
      </w:r>
      <w:bookmarkStart w:id="18441" w:name="_ETM_Q38_184820"/>
      <w:bookmarkEnd w:id="18441"/>
      <w:r w:rsidRPr="00776281">
        <w:rPr>
          <w:rtl/>
        </w:rPr>
        <w:t xml:space="preserve">יואב </w:t>
      </w:r>
      <w:bookmarkStart w:id="18442" w:name="_ETM_Q38_185059"/>
      <w:bookmarkEnd w:id="18442"/>
      <w:r w:rsidRPr="00776281">
        <w:rPr>
          <w:rtl/>
        </w:rPr>
        <w:t>קיש</w:t>
      </w:r>
      <w:r>
        <w:rPr>
          <w:rFonts w:hint="cs"/>
          <w:rtl/>
        </w:rPr>
        <w:t>,</w:t>
      </w:r>
      <w:r w:rsidRPr="00776281">
        <w:rPr>
          <w:rtl/>
        </w:rPr>
        <w:t xml:space="preserve"> </w:t>
      </w:r>
      <w:bookmarkStart w:id="18443" w:name="_ETM_Q38_185300"/>
      <w:bookmarkEnd w:id="18443"/>
      <w:r w:rsidRPr="00776281">
        <w:rPr>
          <w:rtl/>
        </w:rPr>
        <w:t>בבקשה</w:t>
      </w:r>
      <w:r>
        <w:rPr>
          <w:rFonts w:hint="cs"/>
          <w:rtl/>
        </w:rPr>
        <w:t>.</w:t>
      </w:r>
      <w:bookmarkStart w:id="18444" w:name="_ETM_Q38_198840"/>
      <w:bookmarkEnd w:id="18444"/>
    </w:p>
    <w:p w:rsidR="001116F1" w:rsidRDefault="001116F1" w:rsidP="00B972FC">
      <w:pPr>
        <w:rPr>
          <w:rtl/>
        </w:rPr>
      </w:pPr>
      <w:bookmarkStart w:id="18445" w:name="_ETM_Q38_179580"/>
      <w:bookmarkStart w:id="18446" w:name="_ETM_Q38_179643"/>
      <w:bookmarkEnd w:id="18445"/>
      <w:bookmarkEnd w:id="18446"/>
    </w:p>
    <w:p w:rsidR="001116F1" w:rsidRDefault="001116F1" w:rsidP="005C589B">
      <w:pPr>
        <w:pStyle w:val="a4"/>
        <w:keepNext/>
        <w:rPr>
          <w:rtl/>
        </w:rPr>
      </w:pPr>
      <w:bookmarkStart w:id="18447" w:name="_ETM_Q38_160140"/>
      <w:bookmarkStart w:id="18448" w:name="_ETM_Q38_162188"/>
      <w:bookmarkStart w:id="18449" w:name="_ETM_Q38_162245"/>
      <w:bookmarkEnd w:id="18447"/>
      <w:bookmarkEnd w:id="18448"/>
      <w:bookmarkEnd w:id="18449"/>
      <w:r w:rsidRPr="00776281">
        <w:rPr>
          <w:rStyle w:val="TagStyle"/>
          <w:rtl/>
        </w:rPr>
        <w:t xml:space="preserve"> &lt;&lt; דובר &gt;&gt; </w:t>
      </w:r>
      <w:bookmarkStart w:id="18450" w:name="_Toc46391383"/>
      <w:bookmarkStart w:id="18451" w:name="_Toc46396764"/>
      <w:bookmarkStart w:id="18452" w:name="_Toc46397360"/>
      <w:r>
        <w:rPr>
          <w:rtl/>
        </w:rPr>
        <w:t>סגן שר הבריאות יואב קיש:</w:t>
      </w:r>
      <w:bookmarkEnd w:id="18450"/>
      <w:bookmarkEnd w:id="18451"/>
      <w:bookmarkEnd w:id="18452"/>
      <w:r w:rsidRPr="00776281">
        <w:rPr>
          <w:rStyle w:val="TagStyle"/>
          <w:rtl/>
        </w:rPr>
        <w:t xml:space="preserve"> &lt;&lt; דובר &gt;&gt;</w:t>
      </w:r>
      <w:r>
        <w:rPr>
          <w:rtl/>
        </w:rPr>
        <w:t xml:space="preserve">  </w:t>
      </w:r>
    </w:p>
    <w:p w:rsidR="001116F1" w:rsidRDefault="001116F1" w:rsidP="00B972FC">
      <w:pPr>
        <w:rPr>
          <w:rtl/>
          <w:lang w:eastAsia="he-IL"/>
        </w:rPr>
      </w:pPr>
    </w:p>
    <w:p w:rsidR="001116F1" w:rsidRDefault="001116F1" w:rsidP="00B972FC">
      <w:pPr>
        <w:rPr>
          <w:rtl/>
        </w:rPr>
      </w:pPr>
      <w:bookmarkStart w:id="18453" w:name="_ETM_Q38_177736"/>
      <w:bookmarkStart w:id="18454" w:name="_ETM_Q38_160326"/>
      <w:bookmarkStart w:id="18455" w:name="_ETM_Q38_160348"/>
      <w:bookmarkStart w:id="18456" w:name="_ETM_Q38_160378"/>
      <w:bookmarkStart w:id="18457" w:name="_ETM_Q38_216610"/>
      <w:bookmarkEnd w:id="18453"/>
      <w:bookmarkEnd w:id="18454"/>
      <w:bookmarkEnd w:id="18455"/>
      <w:bookmarkEnd w:id="18456"/>
      <w:bookmarkEnd w:id="18457"/>
      <w:r w:rsidRPr="00776281">
        <w:rPr>
          <w:rtl/>
        </w:rPr>
        <w:t xml:space="preserve">חבר </w:t>
      </w:r>
      <w:bookmarkStart w:id="18458" w:name="_ETM_Q38_216909"/>
      <w:bookmarkEnd w:id="18458"/>
      <w:r w:rsidRPr="00776281">
        <w:rPr>
          <w:rtl/>
        </w:rPr>
        <w:t xml:space="preserve">הכנסת </w:t>
      </w:r>
      <w:bookmarkStart w:id="18459" w:name="_ETM_Q38_217600"/>
      <w:bookmarkEnd w:id="18459"/>
      <w:r w:rsidRPr="00776281">
        <w:rPr>
          <w:rtl/>
        </w:rPr>
        <w:t xml:space="preserve">אוסאמה </w:t>
      </w:r>
      <w:bookmarkStart w:id="18460" w:name="_ETM_Q38_217989"/>
      <w:bookmarkEnd w:id="18460"/>
      <w:r w:rsidRPr="00776281">
        <w:rPr>
          <w:rtl/>
        </w:rPr>
        <w:t>סעדי</w:t>
      </w:r>
      <w:r>
        <w:rPr>
          <w:rFonts w:hint="cs"/>
          <w:rtl/>
        </w:rPr>
        <w:t>,</w:t>
      </w:r>
      <w:r w:rsidRPr="00776281">
        <w:rPr>
          <w:rtl/>
        </w:rPr>
        <w:t xml:space="preserve"> </w:t>
      </w:r>
      <w:bookmarkStart w:id="18461" w:name="_ETM_Q38_218379"/>
      <w:bookmarkEnd w:id="18461"/>
      <w:r w:rsidRPr="00776281">
        <w:rPr>
          <w:rtl/>
        </w:rPr>
        <w:t>שלום</w:t>
      </w:r>
      <w:r>
        <w:rPr>
          <w:rFonts w:hint="cs"/>
          <w:rtl/>
        </w:rPr>
        <w:t>.</w:t>
      </w:r>
      <w:r w:rsidRPr="00776281">
        <w:rPr>
          <w:rtl/>
        </w:rPr>
        <w:t xml:space="preserve"> </w:t>
      </w:r>
      <w:bookmarkStart w:id="18462" w:name="_ETM_Q38_219159"/>
      <w:bookmarkEnd w:id="18462"/>
      <w:r w:rsidRPr="00776281">
        <w:rPr>
          <w:rtl/>
        </w:rPr>
        <w:t xml:space="preserve">היושבת </w:t>
      </w:r>
      <w:bookmarkStart w:id="18463" w:name="_ETM_Q38_219610"/>
      <w:bookmarkEnd w:id="18463"/>
      <w:r w:rsidRPr="00776281">
        <w:rPr>
          <w:rtl/>
        </w:rPr>
        <w:t>בראש</w:t>
      </w:r>
      <w:r>
        <w:rPr>
          <w:rFonts w:hint="cs"/>
          <w:rtl/>
        </w:rPr>
        <w:t>,</w:t>
      </w:r>
      <w:r w:rsidRPr="00776281">
        <w:rPr>
          <w:rtl/>
        </w:rPr>
        <w:t xml:space="preserve"> </w:t>
      </w:r>
      <w:bookmarkStart w:id="18464" w:name="_ETM_Q38_220830"/>
      <w:bookmarkEnd w:id="18464"/>
      <w:r w:rsidRPr="00776281">
        <w:rPr>
          <w:rtl/>
        </w:rPr>
        <w:t xml:space="preserve">כבוד </w:t>
      </w:r>
      <w:bookmarkStart w:id="18465" w:name="_ETM_Q38_221040"/>
      <w:bookmarkEnd w:id="18465"/>
      <w:r w:rsidRPr="00776281">
        <w:rPr>
          <w:rtl/>
        </w:rPr>
        <w:t>היושב-ראש</w:t>
      </w:r>
      <w:bookmarkStart w:id="18466" w:name="_ETM_Q38_221729"/>
      <w:bookmarkEnd w:id="18466"/>
      <w:r>
        <w:rPr>
          <w:rFonts w:hint="cs"/>
          <w:rtl/>
        </w:rPr>
        <w:t xml:space="preserve">, </w:t>
      </w:r>
      <w:bookmarkStart w:id="18467" w:name="_ETM_Q38_222180"/>
      <w:bookmarkEnd w:id="18467"/>
      <w:r w:rsidRPr="00776281">
        <w:rPr>
          <w:rtl/>
        </w:rPr>
        <w:t xml:space="preserve">יש </w:t>
      </w:r>
      <w:bookmarkStart w:id="18468" w:name="_ETM_Q38_222360"/>
      <w:bookmarkEnd w:id="18468"/>
      <w:r w:rsidRPr="00776281">
        <w:rPr>
          <w:rtl/>
        </w:rPr>
        <w:t xml:space="preserve">לי </w:t>
      </w:r>
      <w:bookmarkStart w:id="18469" w:name="_ETM_Q38_222450"/>
      <w:bookmarkEnd w:id="18469"/>
      <w:r w:rsidRPr="00776281">
        <w:rPr>
          <w:rtl/>
        </w:rPr>
        <w:t xml:space="preserve">פה </w:t>
      </w:r>
      <w:bookmarkStart w:id="18470" w:name="_ETM_Q38_222570"/>
      <w:bookmarkEnd w:id="18470"/>
      <w:r w:rsidRPr="00776281">
        <w:rPr>
          <w:rtl/>
        </w:rPr>
        <w:t>תשובה</w:t>
      </w:r>
      <w:r>
        <w:rPr>
          <w:rFonts w:hint="cs"/>
          <w:rtl/>
        </w:rPr>
        <w:t>,</w:t>
      </w:r>
      <w:r w:rsidRPr="00776281">
        <w:rPr>
          <w:rtl/>
        </w:rPr>
        <w:t xml:space="preserve"> </w:t>
      </w:r>
      <w:bookmarkStart w:id="18471" w:name="_ETM_Q38_222990"/>
      <w:bookmarkEnd w:id="18471"/>
      <w:r w:rsidRPr="00776281">
        <w:rPr>
          <w:rtl/>
        </w:rPr>
        <w:t xml:space="preserve">אבל </w:t>
      </w:r>
      <w:bookmarkStart w:id="18472" w:name="_ETM_Q38_223229"/>
      <w:bookmarkEnd w:id="18472"/>
      <w:r w:rsidRPr="00776281">
        <w:rPr>
          <w:rtl/>
        </w:rPr>
        <w:t>אני</w:t>
      </w:r>
      <w:bookmarkStart w:id="18473" w:name="_ETM_Q38_223409"/>
      <w:bookmarkEnd w:id="18473"/>
      <w:r>
        <w:rPr>
          <w:rFonts w:hint="cs"/>
          <w:rtl/>
        </w:rPr>
        <w:t xml:space="preserve"> </w:t>
      </w:r>
      <w:r>
        <w:rPr>
          <w:rFonts w:hint="eastAsia"/>
          <w:rtl/>
        </w:rPr>
        <w:t>–</w:t>
      </w:r>
      <w:r>
        <w:rPr>
          <w:rFonts w:hint="cs"/>
          <w:rtl/>
        </w:rPr>
        <w:t xml:space="preserve"> </w:t>
      </w:r>
      <w:r w:rsidRPr="00776281">
        <w:rPr>
          <w:rtl/>
        </w:rPr>
        <w:t xml:space="preserve">מה </w:t>
      </w:r>
      <w:bookmarkStart w:id="18474" w:name="_ETM_Q38_223560"/>
      <w:bookmarkEnd w:id="18474"/>
      <w:r w:rsidRPr="00776281">
        <w:rPr>
          <w:rtl/>
        </w:rPr>
        <w:t xml:space="preserve">אני </w:t>
      </w:r>
      <w:bookmarkStart w:id="18475" w:name="_ETM_Q38_223650"/>
      <w:bookmarkEnd w:id="18475"/>
      <w:r w:rsidRPr="00776281">
        <w:rPr>
          <w:rtl/>
        </w:rPr>
        <w:t>אעשה</w:t>
      </w:r>
      <w:r>
        <w:rPr>
          <w:rFonts w:hint="cs"/>
          <w:rtl/>
        </w:rPr>
        <w:t>?</w:t>
      </w:r>
      <w:r w:rsidRPr="00776281">
        <w:rPr>
          <w:rtl/>
        </w:rPr>
        <w:t xml:space="preserve"> </w:t>
      </w:r>
      <w:bookmarkStart w:id="18476" w:name="_ETM_Q38_223890"/>
      <w:bookmarkEnd w:id="18476"/>
      <w:r>
        <w:rPr>
          <w:rFonts w:hint="cs"/>
          <w:rtl/>
        </w:rPr>
        <w:t>כ</w:t>
      </w:r>
      <w:r w:rsidRPr="00776281">
        <w:rPr>
          <w:rtl/>
        </w:rPr>
        <w:t xml:space="preserve">שאתה </w:t>
      </w:r>
      <w:bookmarkStart w:id="18477" w:name="_ETM_Q38_224159"/>
      <w:bookmarkEnd w:id="18477"/>
      <w:r w:rsidRPr="00776281">
        <w:rPr>
          <w:rtl/>
        </w:rPr>
        <w:t xml:space="preserve">מדבר </w:t>
      </w:r>
      <w:bookmarkStart w:id="18478" w:name="_ETM_Q38_224550"/>
      <w:bookmarkEnd w:id="18478"/>
      <w:r w:rsidRPr="00776281">
        <w:rPr>
          <w:rtl/>
        </w:rPr>
        <w:t xml:space="preserve">אני </w:t>
      </w:r>
      <w:bookmarkStart w:id="18479" w:name="_ETM_Q38_224940"/>
      <w:bookmarkEnd w:id="18479"/>
      <w:r w:rsidRPr="00776281">
        <w:rPr>
          <w:rtl/>
        </w:rPr>
        <w:t xml:space="preserve">חייב </w:t>
      </w:r>
      <w:bookmarkStart w:id="18480" w:name="_ETM_Q38_225210"/>
      <w:bookmarkEnd w:id="18480"/>
      <w:r w:rsidRPr="00776281">
        <w:rPr>
          <w:rtl/>
        </w:rPr>
        <w:t xml:space="preserve">לענות </w:t>
      </w:r>
      <w:bookmarkStart w:id="18481" w:name="_ETM_Q38_225540"/>
      <w:bookmarkEnd w:id="18481"/>
      <w:r w:rsidRPr="00776281">
        <w:rPr>
          <w:rtl/>
        </w:rPr>
        <w:t>לך</w:t>
      </w:r>
      <w:r>
        <w:rPr>
          <w:rFonts w:hint="cs"/>
          <w:rtl/>
        </w:rPr>
        <w:t>.</w:t>
      </w:r>
      <w:r w:rsidRPr="00776281">
        <w:rPr>
          <w:rtl/>
        </w:rPr>
        <w:t xml:space="preserve"> </w:t>
      </w:r>
      <w:bookmarkStart w:id="18482" w:name="_ETM_Q38_226650"/>
      <w:bookmarkEnd w:id="18482"/>
      <w:r w:rsidRPr="00776281">
        <w:rPr>
          <w:rtl/>
        </w:rPr>
        <w:t>ישבתי</w:t>
      </w:r>
      <w:r>
        <w:rPr>
          <w:rFonts w:hint="cs"/>
          <w:rtl/>
        </w:rPr>
        <w:t>,</w:t>
      </w:r>
      <w:r w:rsidRPr="00776281">
        <w:rPr>
          <w:rtl/>
        </w:rPr>
        <w:t xml:space="preserve"> </w:t>
      </w:r>
      <w:bookmarkStart w:id="18483" w:name="_ETM_Q38_227130"/>
      <w:bookmarkEnd w:id="18483"/>
      <w:r w:rsidRPr="00776281">
        <w:rPr>
          <w:rtl/>
        </w:rPr>
        <w:t>הקשבתי</w:t>
      </w:r>
      <w:r w:rsidR="00653CF4">
        <w:rPr>
          <w:rFonts w:hint="cs"/>
          <w:rtl/>
        </w:rPr>
        <w:t>,</w:t>
      </w:r>
      <w:r w:rsidRPr="00776281">
        <w:rPr>
          <w:rtl/>
        </w:rPr>
        <w:t xml:space="preserve"> </w:t>
      </w:r>
      <w:bookmarkStart w:id="18484" w:name="_ETM_Q38_227550"/>
      <w:bookmarkEnd w:id="18484"/>
      <w:r w:rsidRPr="00776281">
        <w:rPr>
          <w:rtl/>
        </w:rPr>
        <w:t xml:space="preserve">אז </w:t>
      </w:r>
      <w:bookmarkStart w:id="18485" w:name="_ETM_Q38_227700"/>
      <w:bookmarkEnd w:id="18485"/>
      <w:r w:rsidRPr="00776281">
        <w:rPr>
          <w:rtl/>
        </w:rPr>
        <w:t xml:space="preserve">אני </w:t>
      </w:r>
      <w:bookmarkStart w:id="18486" w:name="_ETM_Q38_227880"/>
      <w:bookmarkEnd w:id="18486"/>
      <w:r w:rsidRPr="00776281">
        <w:rPr>
          <w:rtl/>
        </w:rPr>
        <w:t xml:space="preserve">עונה </w:t>
      </w:r>
      <w:bookmarkStart w:id="18487" w:name="_ETM_Q38_228090"/>
      <w:bookmarkEnd w:id="18487"/>
      <w:r w:rsidRPr="00776281">
        <w:rPr>
          <w:rtl/>
        </w:rPr>
        <w:t>לך</w:t>
      </w:r>
      <w:r>
        <w:rPr>
          <w:rFonts w:hint="cs"/>
          <w:rtl/>
        </w:rPr>
        <w:t>.</w:t>
      </w:r>
    </w:p>
    <w:p w:rsidR="001116F1" w:rsidRDefault="001116F1" w:rsidP="00B972FC">
      <w:pPr>
        <w:rPr>
          <w:rtl/>
        </w:rPr>
      </w:pPr>
      <w:bookmarkStart w:id="18488" w:name="_ETM_Q38_227820"/>
      <w:bookmarkStart w:id="18489" w:name="_ETM_Q38_227930"/>
      <w:bookmarkEnd w:id="18488"/>
      <w:bookmarkEnd w:id="18489"/>
    </w:p>
    <w:p w:rsidR="001116F1" w:rsidRDefault="001116F1" w:rsidP="005C589B">
      <w:pPr>
        <w:pStyle w:val="af7"/>
        <w:keepNext/>
        <w:rPr>
          <w:rtl/>
        </w:rPr>
      </w:pPr>
      <w:r w:rsidRPr="007A5618">
        <w:rPr>
          <w:rStyle w:val="TagStyle"/>
          <w:rtl/>
        </w:rPr>
        <w:t xml:space="preserve"> &lt;&lt; יור &gt;&gt; </w:t>
      </w:r>
      <w:r>
        <w:rPr>
          <w:rtl/>
        </w:rPr>
        <w:t>היו"ר מיקי חיימוביץ':</w:t>
      </w:r>
      <w:r w:rsidRPr="007A5618">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bookmarkStart w:id="18490" w:name="_ETM_Q38_227207"/>
      <w:bookmarkStart w:id="18491" w:name="_ETM_Q38_227996"/>
      <w:bookmarkStart w:id="18492" w:name="_ETM_Q38_228065"/>
      <w:bookmarkStart w:id="18493" w:name="_ETM_Q38_228540"/>
      <w:bookmarkEnd w:id="18490"/>
      <w:bookmarkEnd w:id="18491"/>
      <w:bookmarkEnd w:id="18492"/>
      <w:bookmarkEnd w:id="18493"/>
      <w:r w:rsidRPr="00776281">
        <w:rPr>
          <w:rtl/>
        </w:rPr>
        <w:lastRenderedPageBreak/>
        <w:t>מהלב</w:t>
      </w:r>
      <w:r>
        <w:rPr>
          <w:rFonts w:hint="cs"/>
          <w:rtl/>
        </w:rPr>
        <w:t>.</w:t>
      </w:r>
    </w:p>
    <w:p w:rsidR="001116F1" w:rsidRDefault="001116F1" w:rsidP="00B972FC">
      <w:pPr>
        <w:rPr>
          <w:rtl/>
        </w:rPr>
      </w:pPr>
      <w:bookmarkStart w:id="18494" w:name="_ETM_Q38_228968"/>
      <w:bookmarkEnd w:id="18494"/>
    </w:p>
    <w:p w:rsidR="001116F1" w:rsidRDefault="001116F1" w:rsidP="005C589B">
      <w:pPr>
        <w:pStyle w:val="-"/>
        <w:keepNext/>
        <w:rPr>
          <w:rtl/>
        </w:rPr>
      </w:pPr>
      <w:bookmarkStart w:id="18495" w:name="_ETM_Q38_229139"/>
      <w:bookmarkStart w:id="18496" w:name="_ETM_Q38_229159"/>
      <w:bookmarkStart w:id="18497" w:name="_ETM_Q38_229196"/>
      <w:bookmarkEnd w:id="18495"/>
      <w:bookmarkEnd w:id="18496"/>
      <w:bookmarkEnd w:id="18497"/>
      <w:r w:rsidRPr="007A5618">
        <w:rPr>
          <w:rStyle w:val="TagStyle"/>
          <w:rtl/>
        </w:rPr>
        <w:t xml:space="preserve"> &lt;&lt; דובר_המשך &gt;&gt; </w:t>
      </w:r>
      <w:r>
        <w:rPr>
          <w:rtl/>
        </w:rPr>
        <w:t>סגן שר הבריאות יואב קיש:</w:t>
      </w:r>
      <w:r w:rsidRPr="007A5618">
        <w:rPr>
          <w:rStyle w:val="TagStyle"/>
          <w:rtl/>
        </w:rPr>
        <w:t xml:space="preserve"> &lt;&lt; דובר_המשך &gt;&gt;</w:t>
      </w:r>
      <w:r>
        <w:rPr>
          <w:rtl/>
        </w:rPr>
        <w:t xml:space="preserve">  </w:t>
      </w:r>
    </w:p>
    <w:p w:rsidR="001116F1" w:rsidRDefault="001116F1" w:rsidP="00B972FC">
      <w:pPr>
        <w:rPr>
          <w:rtl/>
        </w:rPr>
      </w:pPr>
    </w:p>
    <w:p w:rsidR="001116F1" w:rsidRDefault="001116F1" w:rsidP="005C589B">
      <w:pPr>
        <w:rPr>
          <w:rtl/>
        </w:rPr>
      </w:pPr>
      <w:bookmarkStart w:id="18498" w:name="_ETM_Q38_230252"/>
      <w:bookmarkStart w:id="18499" w:name="_ETM_Q38_229229"/>
      <w:bookmarkEnd w:id="18498"/>
      <w:bookmarkEnd w:id="18499"/>
      <w:r w:rsidRPr="00776281">
        <w:rPr>
          <w:rtl/>
        </w:rPr>
        <w:t xml:space="preserve">אתה </w:t>
      </w:r>
      <w:bookmarkStart w:id="18500" w:name="_ETM_Q38_229350"/>
      <w:bookmarkEnd w:id="18500"/>
      <w:r w:rsidRPr="00776281">
        <w:rPr>
          <w:rtl/>
        </w:rPr>
        <w:t>יודע</w:t>
      </w:r>
      <w:r>
        <w:rPr>
          <w:rFonts w:hint="cs"/>
          <w:rtl/>
        </w:rPr>
        <w:t>,</w:t>
      </w:r>
      <w:r w:rsidRPr="00776281">
        <w:rPr>
          <w:rtl/>
        </w:rPr>
        <w:t xml:space="preserve"> </w:t>
      </w:r>
      <w:bookmarkStart w:id="18501" w:name="_ETM_Q38_229590"/>
      <w:bookmarkEnd w:id="18501"/>
      <w:r w:rsidRPr="00776281">
        <w:rPr>
          <w:rtl/>
        </w:rPr>
        <w:t xml:space="preserve">הכי </w:t>
      </w:r>
      <w:bookmarkStart w:id="18502" w:name="_ETM_Q38_229770"/>
      <w:bookmarkEnd w:id="18502"/>
      <w:r w:rsidRPr="00776281">
        <w:rPr>
          <w:rtl/>
        </w:rPr>
        <w:t xml:space="preserve">פשוט </w:t>
      </w:r>
      <w:bookmarkStart w:id="18503" w:name="_ETM_Q38_230100"/>
      <w:bookmarkEnd w:id="18503"/>
      <w:r w:rsidRPr="00776281">
        <w:rPr>
          <w:rtl/>
        </w:rPr>
        <w:t xml:space="preserve">להגיד </w:t>
      </w:r>
      <w:bookmarkStart w:id="18504" w:name="_ETM_Q38_230400"/>
      <w:bookmarkEnd w:id="18504"/>
      <w:r w:rsidRPr="00776281">
        <w:rPr>
          <w:rtl/>
        </w:rPr>
        <w:t>לך</w:t>
      </w:r>
      <w:r w:rsidR="00653CF4">
        <w:rPr>
          <w:rFonts w:hint="cs"/>
          <w:rtl/>
        </w:rPr>
        <w:t>:</w:t>
      </w:r>
      <w:r w:rsidRPr="00776281">
        <w:rPr>
          <w:rtl/>
        </w:rPr>
        <w:t xml:space="preserve"> </w:t>
      </w:r>
      <w:bookmarkStart w:id="18505" w:name="_ETM_Q38_230580"/>
      <w:bookmarkEnd w:id="18505"/>
      <w:r w:rsidRPr="00776281">
        <w:rPr>
          <w:rtl/>
        </w:rPr>
        <w:t xml:space="preserve">אין </w:t>
      </w:r>
      <w:bookmarkStart w:id="18506" w:name="_ETM_Q38_231750"/>
      <w:bookmarkEnd w:id="18506"/>
      <w:r w:rsidR="006073FE">
        <w:rPr>
          <w:rFonts w:hint="cs"/>
          <w:rtl/>
        </w:rPr>
        <w:t>– – –</w:t>
      </w:r>
    </w:p>
    <w:p w:rsidR="001116F1" w:rsidRDefault="001116F1" w:rsidP="005C589B">
      <w:pPr>
        <w:rPr>
          <w:rtl/>
        </w:rPr>
      </w:pPr>
    </w:p>
    <w:p w:rsidR="001116F1" w:rsidRDefault="001116F1" w:rsidP="005C589B">
      <w:pPr>
        <w:pStyle w:val="af6"/>
        <w:keepNext/>
        <w:rPr>
          <w:rtl/>
        </w:rPr>
      </w:pPr>
      <w:bookmarkStart w:id="18507" w:name="ET_interruption_5292_5"/>
      <w:r w:rsidRPr="007A5618">
        <w:rPr>
          <w:rStyle w:val="TagStyle"/>
          <w:rtl/>
        </w:rPr>
        <w:t xml:space="preserve"> &lt;&lt; קריאה &gt;&gt; </w:t>
      </w:r>
      <w:r>
        <w:rPr>
          <w:rtl/>
        </w:rPr>
        <w:t>אוסאמה סעדי (הרשימה המשותפת):</w:t>
      </w:r>
      <w:r w:rsidRPr="007A5618">
        <w:rPr>
          <w:rStyle w:val="TagStyle"/>
          <w:rtl/>
        </w:rPr>
        <w:t xml:space="preserve"> &lt;&lt; קריאה &gt;&gt;</w:t>
      </w:r>
      <w:r>
        <w:rPr>
          <w:rtl/>
        </w:rPr>
        <w:t xml:space="preserve">  </w:t>
      </w:r>
      <w:bookmarkEnd w:id="18507"/>
    </w:p>
    <w:p w:rsidR="001116F1" w:rsidRDefault="001116F1" w:rsidP="00B972FC">
      <w:pPr>
        <w:rPr>
          <w:rtl/>
          <w:lang w:eastAsia="he-IL"/>
        </w:rPr>
      </w:pPr>
    </w:p>
    <w:p w:rsidR="001116F1" w:rsidRDefault="006073FE" w:rsidP="005C589B">
      <w:pPr>
        <w:rPr>
          <w:rtl/>
          <w:lang w:eastAsia="he-IL"/>
        </w:rPr>
      </w:pPr>
      <w:bookmarkStart w:id="18508" w:name="_ETM_Q38_231406"/>
      <w:bookmarkStart w:id="18509" w:name="_ETM_Q38_231673"/>
      <w:bookmarkStart w:id="18510" w:name="_ETM_Q38_231735"/>
      <w:bookmarkEnd w:id="18508"/>
      <w:bookmarkEnd w:id="18509"/>
      <w:bookmarkEnd w:id="18510"/>
      <w:r>
        <w:rPr>
          <w:rFonts w:hint="cs"/>
          <w:rtl/>
          <w:lang w:eastAsia="he-IL"/>
        </w:rPr>
        <w:t>– – –</w:t>
      </w:r>
      <w:r w:rsidR="001116F1">
        <w:rPr>
          <w:rFonts w:hint="cs"/>
          <w:rtl/>
          <w:lang w:eastAsia="he-IL"/>
        </w:rPr>
        <w:t xml:space="preserve"> כשראיתי אותך </w:t>
      </w:r>
      <w:bookmarkStart w:id="18511" w:name="_ETM_Q38_232755"/>
      <w:bookmarkEnd w:id="18511"/>
      <w:r w:rsidR="001116F1">
        <w:rPr>
          <w:rFonts w:hint="cs"/>
          <w:rtl/>
          <w:lang w:eastAsia="he-IL"/>
        </w:rPr>
        <w:t>עזבתי את הכול.</w:t>
      </w:r>
    </w:p>
    <w:p w:rsidR="001116F1" w:rsidRDefault="001116F1" w:rsidP="005C589B">
      <w:pPr>
        <w:rPr>
          <w:rtl/>
          <w:lang w:eastAsia="he-IL"/>
        </w:rPr>
      </w:pPr>
      <w:bookmarkStart w:id="18512" w:name="_ETM_Q38_233437"/>
      <w:bookmarkStart w:id="18513" w:name="_ETM_Q38_233514"/>
      <w:bookmarkEnd w:id="18512"/>
      <w:bookmarkEnd w:id="18513"/>
    </w:p>
    <w:p w:rsidR="001116F1" w:rsidRDefault="001116F1" w:rsidP="005C589B">
      <w:pPr>
        <w:pStyle w:val="-"/>
        <w:keepNext/>
        <w:rPr>
          <w:rtl/>
        </w:rPr>
      </w:pPr>
      <w:bookmarkStart w:id="18514" w:name="_ETM_Q38_231604"/>
      <w:bookmarkEnd w:id="18514"/>
      <w:r w:rsidRPr="007A5618">
        <w:rPr>
          <w:rStyle w:val="TagStyle"/>
          <w:rtl/>
        </w:rPr>
        <w:t xml:space="preserve"> &lt;&lt; דובר_המשך &gt;&gt; </w:t>
      </w:r>
      <w:r>
        <w:rPr>
          <w:rtl/>
        </w:rPr>
        <w:t>סגן שר הבריאות יואב קיש:</w:t>
      </w:r>
      <w:r w:rsidRPr="007A5618">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5C589B">
      <w:pPr>
        <w:rPr>
          <w:rtl/>
        </w:rPr>
      </w:pPr>
      <w:bookmarkStart w:id="18515" w:name="_ETM_Q38_233283"/>
      <w:bookmarkStart w:id="18516" w:name="_ETM_Q38_232979"/>
      <w:bookmarkStart w:id="18517" w:name="_ETM_Q38_233250"/>
      <w:bookmarkStart w:id="18518" w:name="_ETM_Q38_233820"/>
      <w:bookmarkEnd w:id="18515"/>
      <w:bookmarkEnd w:id="18516"/>
      <w:bookmarkEnd w:id="18517"/>
      <w:bookmarkEnd w:id="18518"/>
      <w:r w:rsidRPr="00776281">
        <w:rPr>
          <w:rtl/>
        </w:rPr>
        <w:t xml:space="preserve">הכי </w:t>
      </w:r>
      <w:bookmarkStart w:id="18519" w:name="_ETM_Q38_234090"/>
      <w:bookmarkEnd w:id="18519"/>
      <w:r w:rsidRPr="00776281">
        <w:rPr>
          <w:rtl/>
        </w:rPr>
        <w:t xml:space="preserve">פשוט </w:t>
      </w:r>
      <w:bookmarkStart w:id="18520" w:name="_ETM_Q38_234420"/>
      <w:bookmarkEnd w:id="18520"/>
      <w:r w:rsidRPr="00776281">
        <w:rPr>
          <w:rtl/>
        </w:rPr>
        <w:t xml:space="preserve">להגיד </w:t>
      </w:r>
      <w:bookmarkStart w:id="18521" w:name="_ETM_Q38_234690"/>
      <w:bookmarkEnd w:id="18521"/>
      <w:r w:rsidRPr="00776281">
        <w:rPr>
          <w:rtl/>
        </w:rPr>
        <w:t>לך</w:t>
      </w:r>
      <w:r>
        <w:rPr>
          <w:rFonts w:hint="cs"/>
          <w:rtl/>
        </w:rPr>
        <w:t>:</w:t>
      </w:r>
      <w:r w:rsidRPr="00776281">
        <w:rPr>
          <w:rtl/>
        </w:rPr>
        <w:t xml:space="preserve"> </w:t>
      </w:r>
      <w:bookmarkStart w:id="18522" w:name="_ETM_Q38_235320"/>
      <w:bookmarkEnd w:id="18522"/>
      <w:r w:rsidRPr="00776281">
        <w:rPr>
          <w:rtl/>
        </w:rPr>
        <w:t xml:space="preserve">אין </w:t>
      </w:r>
      <w:bookmarkStart w:id="18523" w:name="_ETM_Q38_235500"/>
      <w:bookmarkEnd w:id="18523"/>
      <w:r w:rsidRPr="00776281">
        <w:rPr>
          <w:rtl/>
        </w:rPr>
        <w:t xml:space="preserve">מה </w:t>
      </w:r>
      <w:bookmarkStart w:id="18524" w:name="_ETM_Q38_235620"/>
      <w:bookmarkEnd w:id="18524"/>
      <w:r w:rsidRPr="00776281">
        <w:rPr>
          <w:rtl/>
        </w:rPr>
        <w:t>לעשות</w:t>
      </w:r>
      <w:r>
        <w:rPr>
          <w:rFonts w:hint="cs"/>
          <w:rtl/>
        </w:rPr>
        <w:t>,</w:t>
      </w:r>
      <w:r w:rsidRPr="00776281">
        <w:rPr>
          <w:rtl/>
        </w:rPr>
        <w:t xml:space="preserve"> </w:t>
      </w:r>
      <w:bookmarkStart w:id="18525" w:name="_ETM_Q38_236010"/>
      <w:bookmarkEnd w:id="18525"/>
      <w:r>
        <w:rPr>
          <w:rFonts w:hint="cs"/>
          <w:rtl/>
        </w:rPr>
        <w:t>ת</w:t>
      </w:r>
      <w:r w:rsidRPr="00776281">
        <w:rPr>
          <w:rtl/>
        </w:rPr>
        <w:t xml:space="preserve">תרגלו </w:t>
      </w:r>
      <w:bookmarkStart w:id="18526" w:name="_ETM_Q38_236430"/>
      <w:bookmarkEnd w:id="18526"/>
      <w:r w:rsidRPr="00776281">
        <w:rPr>
          <w:rtl/>
        </w:rPr>
        <w:t xml:space="preserve">לחתונה </w:t>
      </w:r>
      <w:bookmarkStart w:id="18527" w:name="_ETM_Q38_236910"/>
      <w:bookmarkEnd w:id="18527"/>
      <w:r w:rsidRPr="00776281">
        <w:rPr>
          <w:rtl/>
        </w:rPr>
        <w:t xml:space="preserve">של </w:t>
      </w:r>
      <w:bookmarkStart w:id="18528" w:name="_ETM_Q38_237059"/>
      <w:bookmarkEnd w:id="18528"/>
      <w:r w:rsidRPr="00776281">
        <w:rPr>
          <w:rtl/>
        </w:rPr>
        <w:t>אשכנזים</w:t>
      </w:r>
      <w:r>
        <w:rPr>
          <w:rFonts w:hint="cs"/>
          <w:rtl/>
        </w:rPr>
        <w:t>.</w:t>
      </w:r>
      <w:r w:rsidRPr="00776281">
        <w:rPr>
          <w:rtl/>
        </w:rPr>
        <w:t xml:space="preserve"> </w:t>
      </w:r>
      <w:bookmarkStart w:id="18529" w:name="_ETM_Q38_237690"/>
      <w:bookmarkEnd w:id="18529"/>
      <w:r w:rsidRPr="00776281">
        <w:rPr>
          <w:rtl/>
        </w:rPr>
        <w:t xml:space="preserve">אתה </w:t>
      </w:r>
      <w:bookmarkStart w:id="18530" w:name="_ETM_Q38_237809"/>
      <w:bookmarkEnd w:id="18530"/>
      <w:r w:rsidRPr="00776281">
        <w:rPr>
          <w:rtl/>
        </w:rPr>
        <w:t>יודע</w:t>
      </w:r>
      <w:r>
        <w:rPr>
          <w:rFonts w:hint="cs"/>
          <w:rtl/>
        </w:rPr>
        <w:t>,</w:t>
      </w:r>
      <w:r w:rsidRPr="00776281">
        <w:rPr>
          <w:rtl/>
        </w:rPr>
        <w:t xml:space="preserve"> </w:t>
      </w:r>
      <w:bookmarkStart w:id="18531" w:name="_ETM_Q38_238050"/>
      <w:bookmarkEnd w:id="18531"/>
      <w:r w:rsidRPr="00776281">
        <w:rPr>
          <w:rtl/>
        </w:rPr>
        <w:t xml:space="preserve">זה </w:t>
      </w:r>
      <w:bookmarkStart w:id="18532" w:name="_ETM_Q38_238230"/>
      <w:bookmarkEnd w:id="18532"/>
      <w:r w:rsidRPr="00776281">
        <w:rPr>
          <w:rtl/>
        </w:rPr>
        <w:t>גם</w:t>
      </w:r>
      <w:r>
        <w:rPr>
          <w:rFonts w:hint="cs"/>
          <w:rtl/>
        </w:rPr>
        <w:t xml:space="preserve"> </w:t>
      </w:r>
      <w:r w:rsidR="006073FE">
        <w:rPr>
          <w:rFonts w:hint="cs"/>
          <w:rtl/>
        </w:rPr>
        <w:t>– – –</w:t>
      </w:r>
    </w:p>
    <w:p w:rsidR="001116F1" w:rsidRDefault="001116F1" w:rsidP="005C589B">
      <w:pPr>
        <w:rPr>
          <w:rtl/>
        </w:rPr>
      </w:pPr>
    </w:p>
    <w:p w:rsidR="001116F1" w:rsidRDefault="001116F1" w:rsidP="005C589B">
      <w:pPr>
        <w:pStyle w:val="af6"/>
        <w:keepNext/>
        <w:rPr>
          <w:rtl/>
        </w:rPr>
      </w:pPr>
      <w:bookmarkStart w:id="18533" w:name="ET_interruption_קריאה_8"/>
      <w:r w:rsidRPr="007A5618">
        <w:rPr>
          <w:rStyle w:val="TagStyle"/>
          <w:rtl/>
        </w:rPr>
        <w:t xml:space="preserve"> &lt;&lt; קריאה &gt;&gt; </w:t>
      </w:r>
      <w:r>
        <w:rPr>
          <w:rtl/>
        </w:rPr>
        <w:t>קריאה:</w:t>
      </w:r>
      <w:r w:rsidRPr="007A5618">
        <w:rPr>
          <w:rStyle w:val="TagStyle"/>
          <w:rtl/>
        </w:rPr>
        <w:t xml:space="preserve"> &lt;&lt; קריאה &gt;&gt;</w:t>
      </w:r>
      <w:r>
        <w:rPr>
          <w:rtl/>
        </w:rPr>
        <w:t xml:space="preserve">  </w:t>
      </w:r>
      <w:bookmarkEnd w:id="18533"/>
    </w:p>
    <w:p w:rsidR="001116F1" w:rsidRDefault="001116F1" w:rsidP="005C589B">
      <w:pPr>
        <w:rPr>
          <w:rtl/>
          <w:lang w:eastAsia="he-IL"/>
        </w:rPr>
      </w:pPr>
      <w:bookmarkStart w:id="18534" w:name="_ETM_Q38_238729"/>
      <w:bookmarkStart w:id="18535" w:name="_ETM_Q38_238992"/>
      <w:bookmarkStart w:id="18536" w:name="_ETM_Q38_239053"/>
      <w:bookmarkEnd w:id="18534"/>
      <w:bookmarkEnd w:id="18535"/>
      <w:bookmarkEnd w:id="18536"/>
    </w:p>
    <w:p w:rsidR="001116F1" w:rsidRDefault="001116F1" w:rsidP="00653CF4">
      <w:pPr>
        <w:rPr>
          <w:rtl/>
          <w:lang w:eastAsia="he-IL"/>
        </w:rPr>
      </w:pPr>
      <w:bookmarkStart w:id="18537" w:name="_ETM_Q38_242444"/>
      <w:bookmarkStart w:id="18538" w:name="_ETM_Q38_242491"/>
      <w:bookmarkEnd w:id="18537"/>
      <w:bookmarkEnd w:id="18538"/>
      <w:r>
        <w:rPr>
          <w:rFonts w:hint="cs"/>
          <w:rtl/>
          <w:lang w:eastAsia="he-IL"/>
        </w:rPr>
        <w:t xml:space="preserve">לא לא לא. </w:t>
      </w:r>
      <w:bookmarkStart w:id="18539" w:name="_ETM_Q38_239792"/>
      <w:bookmarkEnd w:id="18539"/>
      <w:r>
        <w:rPr>
          <w:rFonts w:hint="cs"/>
          <w:rtl/>
          <w:lang w:eastAsia="he-IL"/>
        </w:rPr>
        <w:t xml:space="preserve">אל תגיד, אל </w:t>
      </w:r>
      <w:r w:rsidR="006073FE">
        <w:rPr>
          <w:rFonts w:hint="cs"/>
          <w:rtl/>
          <w:lang w:eastAsia="he-IL"/>
        </w:rPr>
        <w:t>– – –</w:t>
      </w:r>
      <w:bookmarkStart w:id="18540" w:name="_ETM_Q38_243637"/>
      <w:bookmarkEnd w:id="18540"/>
    </w:p>
    <w:p w:rsidR="001116F1" w:rsidRDefault="001116F1" w:rsidP="005C589B">
      <w:pPr>
        <w:rPr>
          <w:rtl/>
          <w:lang w:eastAsia="he-IL"/>
        </w:rPr>
      </w:pPr>
      <w:bookmarkStart w:id="18541" w:name="_ETM_Q38_243696"/>
      <w:bookmarkEnd w:id="18541"/>
    </w:p>
    <w:p w:rsidR="001116F1" w:rsidRDefault="001116F1" w:rsidP="005C589B">
      <w:pPr>
        <w:pStyle w:val="af6"/>
        <w:keepNext/>
        <w:rPr>
          <w:rtl/>
        </w:rPr>
      </w:pPr>
      <w:bookmarkStart w:id="18542" w:name="_ETM_Q38_244134"/>
      <w:bookmarkStart w:id="18543" w:name="_ETM_Q38_244192"/>
      <w:bookmarkEnd w:id="18542"/>
      <w:bookmarkEnd w:id="18543"/>
      <w:r w:rsidRPr="007A5618">
        <w:rPr>
          <w:rStyle w:val="TagStyle"/>
          <w:rtl/>
        </w:rPr>
        <w:t xml:space="preserve"> &lt;&lt; קריאה &gt;&gt; </w:t>
      </w:r>
      <w:r>
        <w:rPr>
          <w:rtl/>
        </w:rPr>
        <w:t>אוסאמה סעדי (הרשימה המשותפת):</w:t>
      </w:r>
      <w:r w:rsidRPr="007A5618">
        <w:rPr>
          <w:rStyle w:val="TagStyle"/>
          <w:rtl/>
        </w:rPr>
        <w:t xml:space="preserve"> &lt;&lt; קריאה &gt;&gt;</w:t>
      </w:r>
      <w:r>
        <w:rPr>
          <w:rtl/>
        </w:rPr>
        <w:t xml:space="preserve">  </w:t>
      </w:r>
    </w:p>
    <w:p w:rsidR="001116F1" w:rsidRDefault="001116F1" w:rsidP="00B972FC">
      <w:pPr>
        <w:rPr>
          <w:rtl/>
          <w:lang w:eastAsia="he-IL"/>
        </w:rPr>
      </w:pPr>
    </w:p>
    <w:p w:rsidR="001116F1" w:rsidRDefault="006073FE" w:rsidP="005C589B">
      <w:pPr>
        <w:rPr>
          <w:rtl/>
          <w:lang w:eastAsia="he-IL"/>
        </w:rPr>
      </w:pPr>
      <w:bookmarkStart w:id="18544" w:name="_ETM_Q38_242973"/>
      <w:bookmarkStart w:id="18545" w:name="_ETM_Q38_243235"/>
      <w:bookmarkStart w:id="18546" w:name="_ETM_Q38_243293"/>
      <w:bookmarkEnd w:id="18544"/>
      <w:bookmarkEnd w:id="18545"/>
      <w:bookmarkEnd w:id="18546"/>
      <w:r>
        <w:rPr>
          <w:rFonts w:hint="cs"/>
          <w:rtl/>
          <w:lang w:eastAsia="he-IL"/>
        </w:rPr>
        <w:t>– – –</w:t>
      </w:r>
      <w:r w:rsidR="001116F1">
        <w:rPr>
          <w:rFonts w:hint="cs"/>
          <w:rtl/>
          <w:lang w:eastAsia="he-IL"/>
        </w:rPr>
        <w:t xml:space="preserve"> זה לא טוב לפריימריז </w:t>
      </w:r>
      <w:r>
        <w:rPr>
          <w:rFonts w:hint="cs"/>
          <w:rtl/>
          <w:lang w:eastAsia="he-IL"/>
        </w:rPr>
        <w:t>– – –</w:t>
      </w:r>
    </w:p>
    <w:p w:rsidR="001116F1" w:rsidRDefault="001116F1" w:rsidP="005C589B">
      <w:pPr>
        <w:rPr>
          <w:rtl/>
          <w:lang w:eastAsia="he-IL"/>
        </w:rPr>
      </w:pPr>
    </w:p>
    <w:p w:rsidR="001116F1" w:rsidRDefault="001116F1" w:rsidP="005C589B">
      <w:pPr>
        <w:pStyle w:val="af7"/>
        <w:keepNext/>
        <w:rPr>
          <w:rtl/>
        </w:rPr>
      </w:pPr>
      <w:bookmarkStart w:id="18547" w:name="_ETM_Q38_244156"/>
      <w:bookmarkStart w:id="18548" w:name="_ETM_Q38_244221"/>
      <w:bookmarkEnd w:id="18547"/>
      <w:bookmarkEnd w:id="18548"/>
      <w:r w:rsidRPr="007A5618">
        <w:rPr>
          <w:rStyle w:val="TagStyle"/>
          <w:rtl/>
        </w:rPr>
        <w:t xml:space="preserve"> &lt;&lt; יור &gt;&gt; </w:t>
      </w:r>
      <w:r>
        <w:rPr>
          <w:rtl/>
        </w:rPr>
        <w:t>היו"ר מיקי חיימוביץ':</w:t>
      </w:r>
      <w:r w:rsidRPr="007A5618">
        <w:rPr>
          <w:rStyle w:val="TagStyle"/>
          <w:rtl/>
        </w:rPr>
        <w:t xml:space="preserve"> &lt;&lt; יור &gt;&gt;</w:t>
      </w:r>
      <w:r>
        <w:rPr>
          <w:rtl/>
        </w:rPr>
        <w:t xml:space="preserve">  </w:t>
      </w:r>
    </w:p>
    <w:p w:rsidR="001116F1" w:rsidRDefault="001116F1" w:rsidP="00B972FC">
      <w:pPr>
        <w:rPr>
          <w:rtl/>
          <w:lang w:eastAsia="he-IL"/>
        </w:rPr>
      </w:pPr>
    </w:p>
    <w:p w:rsidR="001116F1" w:rsidRPr="007A5618" w:rsidRDefault="001116F1" w:rsidP="005C589B">
      <w:pPr>
        <w:rPr>
          <w:rtl/>
          <w:lang w:eastAsia="he-IL"/>
        </w:rPr>
      </w:pPr>
      <w:bookmarkStart w:id="18549" w:name="_ETM_Q38_244867"/>
      <w:bookmarkEnd w:id="18549"/>
      <w:r>
        <w:rPr>
          <w:rFonts w:hint="cs"/>
          <w:rtl/>
          <w:lang w:eastAsia="he-IL"/>
        </w:rPr>
        <w:t xml:space="preserve">אפשר לעשות חתונה של אשכנזים בקורונה ואחרי זה את הברית לעשות כבר אחרי </w:t>
      </w:r>
      <w:bookmarkStart w:id="18550" w:name="_ETM_Q38_250560"/>
      <w:bookmarkEnd w:id="18550"/>
      <w:r>
        <w:rPr>
          <w:rFonts w:hint="cs"/>
          <w:rtl/>
          <w:lang w:eastAsia="he-IL"/>
        </w:rPr>
        <w:t>הקורונה – יהיה גדול.</w:t>
      </w:r>
    </w:p>
    <w:p w:rsidR="001116F1" w:rsidRDefault="001116F1" w:rsidP="005C589B">
      <w:pPr>
        <w:rPr>
          <w:rtl/>
        </w:rPr>
      </w:pPr>
    </w:p>
    <w:p w:rsidR="001116F1" w:rsidRDefault="001116F1" w:rsidP="005C589B">
      <w:pPr>
        <w:pStyle w:val="-"/>
        <w:keepNext/>
        <w:rPr>
          <w:rtl/>
        </w:rPr>
      </w:pPr>
      <w:bookmarkStart w:id="18551" w:name="_ETM_Q38_241877"/>
      <w:bookmarkStart w:id="18552" w:name="_ETM_Q38_241933"/>
      <w:bookmarkEnd w:id="18551"/>
      <w:bookmarkEnd w:id="18552"/>
      <w:r w:rsidRPr="007A5618">
        <w:rPr>
          <w:rStyle w:val="TagStyle"/>
          <w:rtl/>
        </w:rPr>
        <w:t xml:space="preserve"> &lt;&lt; דובר_המשך &gt;&gt; </w:t>
      </w:r>
      <w:r>
        <w:rPr>
          <w:rtl/>
        </w:rPr>
        <w:t>סגן שר הבריאות יואב קיש:</w:t>
      </w:r>
      <w:r w:rsidRPr="007A5618">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653CF4">
      <w:pPr>
        <w:rPr>
          <w:rtl/>
        </w:rPr>
      </w:pPr>
      <w:bookmarkStart w:id="18553" w:name="_ETM_Q38_244891"/>
      <w:bookmarkStart w:id="18554" w:name="_ETM_Q38_242226"/>
      <w:bookmarkStart w:id="18555" w:name="_ETM_Q38_242283"/>
      <w:bookmarkStart w:id="18556" w:name="_ETM_Q38_250170"/>
      <w:bookmarkStart w:id="18557" w:name="_ETM_Q38_254200"/>
      <w:bookmarkEnd w:id="18553"/>
      <w:bookmarkEnd w:id="18554"/>
      <w:bookmarkEnd w:id="18555"/>
      <w:bookmarkEnd w:id="18556"/>
      <w:bookmarkEnd w:id="18557"/>
      <w:r w:rsidRPr="00776281">
        <w:rPr>
          <w:rtl/>
        </w:rPr>
        <w:t>טוב</w:t>
      </w:r>
      <w:r>
        <w:rPr>
          <w:rFonts w:hint="cs"/>
          <w:rtl/>
        </w:rPr>
        <w:t>.</w:t>
      </w:r>
      <w:r w:rsidRPr="00776281">
        <w:rPr>
          <w:rtl/>
        </w:rPr>
        <w:t xml:space="preserve"> </w:t>
      </w:r>
      <w:bookmarkStart w:id="18558" w:name="_ETM_Q38_254590"/>
      <w:bookmarkStart w:id="18559" w:name="_ETM_Q38_254980"/>
      <w:bookmarkEnd w:id="18558"/>
      <w:bookmarkEnd w:id="18559"/>
      <w:r w:rsidRPr="00776281">
        <w:rPr>
          <w:rtl/>
        </w:rPr>
        <w:t>האמת</w:t>
      </w:r>
      <w:r>
        <w:rPr>
          <w:rFonts w:hint="cs"/>
          <w:rtl/>
        </w:rPr>
        <w:t>,</w:t>
      </w:r>
      <w:r w:rsidRPr="00776281">
        <w:rPr>
          <w:rtl/>
        </w:rPr>
        <w:t xml:space="preserve"> </w:t>
      </w:r>
      <w:bookmarkStart w:id="18560" w:name="_ETM_Q38_255580"/>
      <w:bookmarkEnd w:id="18560"/>
      <w:r w:rsidRPr="00776281">
        <w:rPr>
          <w:rtl/>
        </w:rPr>
        <w:t xml:space="preserve">נושא </w:t>
      </w:r>
      <w:bookmarkStart w:id="18561" w:name="_ETM_Q38_255910"/>
      <w:bookmarkEnd w:id="18561"/>
      <w:r w:rsidRPr="00776281">
        <w:rPr>
          <w:rtl/>
        </w:rPr>
        <w:t>סופר</w:t>
      </w:r>
      <w:bookmarkStart w:id="18562" w:name="_ETM_Q38_256270"/>
      <w:bookmarkEnd w:id="18562"/>
      <w:r>
        <w:rPr>
          <w:rFonts w:hint="cs"/>
          <w:rtl/>
        </w:rPr>
        <w:t>-</w:t>
      </w:r>
      <w:r w:rsidRPr="00776281">
        <w:rPr>
          <w:rtl/>
        </w:rPr>
        <w:t xml:space="preserve">רגיש </w:t>
      </w:r>
      <w:bookmarkStart w:id="18563" w:name="_ETM_Q38_256569"/>
      <w:bookmarkEnd w:id="18563"/>
      <w:r w:rsidRPr="00776281">
        <w:rPr>
          <w:rtl/>
        </w:rPr>
        <w:t>וחשוב</w:t>
      </w:r>
      <w:r>
        <w:rPr>
          <w:rFonts w:hint="cs"/>
          <w:rtl/>
        </w:rPr>
        <w:t>,</w:t>
      </w:r>
      <w:r w:rsidRPr="00776281">
        <w:rPr>
          <w:rtl/>
        </w:rPr>
        <w:t xml:space="preserve"> </w:t>
      </w:r>
      <w:bookmarkStart w:id="18564" w:name="_ETM_Q38_257170"/>
      <w:bookmarkStart w:id="18565" w:name="_ETM_Q38_257590"/>
      <w:bookmarkEnd w:id="18564"/>
      <w:bookmarkEnd w:id="18565"/>
      <w:r>
        <w:rPr>
          <w:rFonts w:hint="cs"/>
          <w:rtl/>
        </w:rPr>
        <w:t>ו</w:t>
      </w:r>
      <w:r w:rsidRPr="00776281">
        <w:rPr>
          <w:rtl/>
        </w:rPr>
        <w:t xml:space="preserve">קצת </w:t>
      </w:r>
      <w:bookmarkStart w:id="18566" w:name="_ETM_Q38_258100"/>
      <w:bookmarkEnd w:id="18566"/>
      <w:r w:rsidRPr="00776281">
        <w:rPr>
          <w:rtl/>
        </w:rPr>
        <w:t>צחקנו</w:t>
      </w:r>
      <w:r>
        <w:rPr>
          <w:rFonts w:hint="cs"/>
          <w:rtl/>
        </w:rPr>
        <w:t>,</w:t>
      </w:r>
      <w:r w:rsidRPr="00776281">
        <w:rPr>
          <w:rtl/>
        </w:rPr>
        <w:t xml:space="preserve"> </w:t>
      </w:r>
      <w:bookmarkStart w:id="18567" w:name="_ETM_Q38_258640"/>
      <w:bookmarkEnd w:id="18567"/>
      <w:r w:rsidRPr="00776281">
        <w:rPr>
          <w:rtl/>
        </w:rPr>
        <w:t xml:space="preserve">אבל </w:t>
      </w:r>
      <w:bookmarkStart w:id="18568" w:name="_ETM_Q38_258819"/>
      <w:bookmarkEnd w:id="18568"/>
      <w:r w:rsidRPr="00776281">
        <w:rPr>
          <w:rtl/>
        </w:rPr>
        <w:t xml:space="preserve">נתייחס </w:t>
      </w:r>
      <w:bookmarkStart w:id="18569" w:name="_ETM_Q38_259240"/>
      <w:bookmarkEnd w:id="18569"/>
      <w:r w:rsidRPr="00776281">
        <w:rPr>
          <w:rtl/>
        </w:rPr>
        <w:t xml:space="preserve">רגע </w:t>
      </w:r>
      <w:bookmarkStart w:id="18570" w:name="_ETM_Q38_259480"/>
      <w:bookmarkEnd w:id="18570"/>
      <w:r w:rsidRPr="00776281">
        <w:rPr>
          <w:rtl/>
        </w:rPr>
        <w:t>ברצינות</w:t>
      </w:r>
      <w:r>
        <w:rPr>
          <w:rFonts w:hint="cs"/>
          <w:rtl/>
        </w:rPr>
        <w:t>.</w:t>
      </w:r>
      <w:r w:rsidRPr="00776281">
        <w:rPr>
          <w:rtl/>
        </w:rPr>
        <w:t xml:space="preserve"> </w:t>
      </w:r>
      <w:bookmarkStart w:id="18571" w:name="_ETM_Q38_260829"/>
      <w:bookmarkEnd w:id="18571"/>
      <w:r w:rsidRPr="00776281">
        <w:rPr>
          <w:rtl/>
        </w:rPr>
        <w:t xml:space="preserve">צריך </w:t>
      </w:r>
      <w:bookmarkStart w:id="18572" w:name="_ETM_Q38_261069"/>
      <w:bookmarkEnd w:id="18572"/>
      <w:r w:rsidRPr="00776281">
        <w:rPr>
          <w:rtl/>
        </w:rPr>
        <w:t>להבין</w:t>
      </w:r>
      <w:r>
        <w:rPr>
          <w:rFonts w:hint="cs"/>
          <w:rtl/>
        </w:rPr>
        <w:t>,</w:t>
      </w:r>
      <w:r w:rsidRPr="00776281">
        <w:rPr>
          <w:rtl/>
        </w:rPr>
        <w:t xml:space="preserve"> </w:t>
      </w:r>
      <w:bookmarkStart w:id="18573" w:name="_ETM_Q38_262590"/>
      <w:bookmarkEnd w:id="18573"/>
      <w:r w:rsidRPr="00776281">
        <w:rPr>
          <w:rtl/>
        </w:rPr>
        <w:t xml:space="preserve">יש </w:t>
      </w:r>
      <w:bookmarkStart w:id="18574" w:name="_ETM_Q38_262950"/>
      <w:bookmarkEnd w:id="18574"/>
      <w:r>
        <w:rPr>
          <w:rFonts w:hint="cs"/>
          <w:rtl/>
        </w:rPr>
        <w:t>כמה</w:t>
      </w:r>
      <w:r w:rsidRPr="00776281">
        <w:rPr>
          <w:rtl/>
        </w:rPr>
        <w:t xml:space="preserve"> </w:t>
      </w:r>
      <w:bookmarkStart w:id="18575" w:name="_ETM_Q38_263459"/>
      <w:bookmarkEnd w:id="18575"/>
      <w:r w:rsidRPr="00776281">
        <w:rPr>
          <w:rtl/>
        </w:rPr>
        <w:t xml:space="preserve">ענפים </w:t>
      </w:r>
      <w:bookmarkStart w:id="18576" w:name="_ETM_Q38_264299"/>
      <w:bookmarkEnd w:id="18576"/>
      <w:r w:rsidRPr="00776281">
        <w:rPr>
          <w:rtl/>
        </w:rPr>
        <w:t xml:space="preserve">ותעשיות </w:t>
      </w:r>
      <w:bookmarkStart w:id="18577" w:name="_ETM_Q38_264990"/>
      <w:bookmarkEnd w:id="18577"/>
      <w:r w:rsidRPr="00776281">
        <w:rPr>
          <w:rtl/>
        </w:rPr>
        <w:t xml:space="preserve">במדינת </w:t>
      </w:r>
      <w:bookmarkStart w:id="18578" w:name="_ETM_Q38_265439"/>
      <w:bookmarkEnd w:id="18578"/>
      <w:r w:rsidRPr="00776281">
        <w:rPr>
          <w:rtl/>
        </w:rPr>
        <w:t xml:space="preserve">ישראל </w:t>
      </w:r>
      <w:bookmarkStart w:id="18579" w:name="_ETM_Q38_266179"/>
      <w:bookmarkEnd w:id="18579"/>
      <w:r w:rsidRPr="00776281">
        <w:rPr>
          <w:rtl/>
        </w:rPr>
        <w:t>שנפגעות</w:t>
      </w:r>
      <w:r>
        <w:rPr>
          <w:rFonts w:hint="cs"/>
          <w:rtl/>
        </w:rPr>
        <w:t xml:space="preserve"> </w:t>
      </w:r>
      <w:r>
        <w:rPr>
          <w:rFonts w:hint="eastAsia"/>
        </w:rPr>
        <w:t>–</w:t>
      </w:r>
      <w:r w:rsidRPr="00776281">
        <w:rPr>
          <w:rtl/>
        </w:rPr>
        <w:t xml:space="preserve"> </w:t>
      </w:r>
      <w:bookmarkStart w:id="18580" w:name="_ETM_Q38_267109"/>
      <w:bookmarkEnd w:id="18580"/>
      <w:r w:rsidRPr="00776281">
        <w:rPr>
          <w:rtl/>
        </w:rPr>
        <w:t>ה</w:t>
      </w:r>
      <w:r>
        <w:rPr>
          <w:rFonts w:hint="cs"/>
          <w:rtl/>
        </w:rPr>
        <w:t>י</w:t>
      </w:r>
      <w:r w:rsidRPr="00776281">
        <w:rPr>
          <w:rtl/>
        </w:rPr>
        <w:t>נה</w:t>
      </w:r>
      <w:r>
        <w:rPr>
          <w:rFonts w:hint="cs"/>
          <w:rtl/>
        </w:rPr>
        <w:t>,</w:t>
      </w:r>
      <w:r w:rsidRPr="00776281">
        <w:rPr>
          <w:rtl/>
        </w:rPr>
        <w:t xml:space="preserve"> </w:t>
      </w:r>
      <w:bookmarkStart w:id="18581" w:name="_ETM_Q38_267289"/>
      <w:bookmarkEnd w:id="18581"/>
      <w:r w:rsidRPr="00776281">
        <w:rPr>
          <w:rtl/>
        </w:rPr>
        <w:t xml:space="preserve">שר </w:t>
      </w:r>
      <w:bookmarkStart w:id="18582" w:name="_ETM_Q38_267619"/>
      <w:bookmarkEnd w:id="18582"/>
      <w:r w:rsidRPr="00776281">
        <w:rPr>
          <w:rtl/>
        </w:rPr>
        <w:t xml:space="preserve">הכלכלה </w:t>
      </w:r>
      <w:bookmarkStart w:id="18583" w:name="_ETM_Q38_268130"/>
      <w:bookmarkEnd w:id="18583"/>
      <w:r w:rsidRPr="00776281">
        <w:rPr>
          <w:rtl/>
        </w:rPr>
        <w:t xml:space="preserve">פה </w:t>
      </w:r>
      <w:bookmarkStart w:id="18584" w:name="_ETM_Q38_268789"/>
      <w:bookmarkEnd w:id="18584"/>
      <w:r>
        <w:rPr>
          <w:rFonts w:hint="cs"/>
          <w:rtl/>
        </w:rPr>
        <w:t xml:space="preserve">– </w:t>
      </w:r>
      <w:r w:rsidRPr="00776281">
        <w:rPr>
          <w:rtl/>
        </w:rPr>
        <w:t xml:space="preserve">הן </w:t>
      </w:r>
      <w:bookmarkStart w:id="18585" w:name="_ETM_Q38_269420"/>
      <w:bookmarkEnd w:id="18585"/>
      <w:r w:rsidRPr="00776281">
        <w:rPr>
          <w:rtl/>
        </w:rPr>
        <w:t xml:space="preserve">נפגעות </w:t>
      </w:r>
      <w:bookmarkStart w:id="18586" w:name="_ETM_Q38_269959"/>
      <w:bookmarkEnd w:id="18586"/>
      <w:r w:rsidRPr="00776281">
        <w:rPr>
          <w:rtl/>
        </w:rPr>
        <w:t xml:space="preserve">ישירות </w:t>
      </w:r>
      <w:bookmarkStart w:id="18587" w:name="_ETM_Q38_270439"/>
      <w:bookmarkEnd w:id="18587"/>
      <w:r w:rsidRPr="00776281">
        <w:rPr>
          <w:rtl/>
        </w:rPr>
        <w:t xml:space="preserve">של </w:t>
      </w:r>
      <w:bookmarkStart w:id="18588" w:name="_ETM_Q38_270619"/>
      <w:bookmarkEnd w:id="18588"/>
      <w:r w:rsidRPr="00776281">
        <w:rPr>
          <w:rtl/>
        </w:rPr>
        <w:t xml:space="preserve">האירוע </w:t>
      </w:r>
      <w:bookmarkStart w:id="18589" w:name="_ETM_Q38_270920"/>
      <w:bookmarkEnd w:id="18589"/>
      <w:r w:rsidRPr="00776281">
        <w:rPr>
          <w:rtl/>
        </w:rPr>
        <w:t xml:space="preserve">של </w:t>
      </w:r>
      <w:bookmarkStart w:id="18590" w:name="_ETM_Q38_271069"/>
      <w:bookmarkEnd w:id="18590"/>
      <w:r w:rsidRPr="00776281">
        <w:rPr>
          <w:rtl/>
        </w:rPr>
        <w:t>הקורונה</w:t>
      </w:r>
      <w:r>
        <w:rPr>
          <w:rFonts w:hint="cs"/>
          <w:rtl/>
        </w:rPr>
        <w:t>,</w:t>
      </w:r>
      <w:r w:rsidRPr="00776281">
        <w:rPr>
          <w:rtl/>
        </w:rPr>
        <w:t xml:space="preserve"> </w:t>
      </w:r>
      <w:bookmarkStart w:id="18591" w:name="_ETM_Q38_272030"/>
      <w:bookmarkEnd w:id="18591"/>
      <w:r w:rsidRPr="00776281">
        <w:rPr>
          <w:rtl/>
        </w:rPr>
        <w:t xml:space="preserve">וזה </w:t>
      </w:r>
      <w:bookmarkStart w:id="18592" w:name="_ETM_Q38_272539"/>
      <w:bookmarkEnd w:id="18592"/>
      <w:r w:rsidRPr="00776281">
        <w:rPr>
          <w:rtl/>
        </w:rPr>
        <w:t>ברור</w:t>
      </w:r>
      <w:r>
        <w:rPr>
          <w:rFonts w:hint="cs"/>
          <w:rtl/>
        </w:rPr>
        <w:t>.</w:t>
      </w:r>
      <w:r w:rsidRPr="00776281">
        <w:rPr>
          <w:rtl/>
        </w:rPr>
        <w:t xml:space="preserve"> </w:t>
      </w:r>
      <w:bookmarkStart w:id="18593" w:name="_ETM_Q38_272899"/>
      <w:bookmarkEnd w:id="18593"/>
      <w:r w:rsidRPr="00776281">
        <w:rPr>
          <w:rtl/>
        </w:rPr>
        <w:t xml:space="preserve">זה </w:t>
      </w:r>
      <w:bookmarkStart w:id="18594" w:name="_ETM_Q38_273049"/>
      <w:bookmarkEnd w:id="18594"/>
      <w:r w:rsidRPr="00776281">
        <w:rPr>
          <w:rtl/>
        </w:rPr>
        <w:t>התעופה</w:t>
      </w:r>
      <w:r>
        <w:rPr>
          <w:rFonts w:hint="cs"/>
          <w:rtl/>
        </w:rPr>
        <w:t>,</w:t>
      </w:r>
      <w:r w:rsidRPr="00776281">
        <w:rPr>
          <w:rtl/>
        </w:rPr>
        <w:t xml:space="preserve"> </w:t>
      </w:r>
      <w:bookmarkStart w:id="18595" w:name="_ETM_Q38_273499"/>
      <w:bookmarkEnd w:id="18595"/>
      <w:r w:rsidRPr="00776281">
        <w:rPr>
          <w:rtl/>
        </w:rPr>
        <w:t>למשל</w:t>
      </w:r>
      <w:r>
        <w:rPr>
          <w:rFonts w:hint="cs"/>
          <w:rtl/>
        </w:rPr>
        <w:t>,</w:t>
      </w:r>
      <w:r w:rsidRPr="00776281">
        <w:rPr>
          <w:rtl/>
        </w:rPr>
        <w:t xml:space="preserve"> </w:t>
      </w:r>
      <w:bookmarkStart w:id="18596" w:name="_ETM_Q38_274520"/>
      <w:bookmarkEnd w:id="18596"/>
      <w:r w:rsidRPr="00776281">
        <w:rPr>
          <w:rtl/>
        </w:rPr>
        <w:t xml:space="preserve">זה </w:t>
      </w:r>
      <w:bookmarkStart w:id="18597" w:name="_ETM_Q38_274729"/>
      <w:bookmarkEnd w:id="18597"/>
      <w:r w:rsidRPr="00776281">
        <w:rPr>
          <w:rtl/>
        </w:rPr>
        <w:t xml:space="preserve">האולמות </w:t>
      </w:r>
      <w:bookmarkStart w:id="18598" w:name="_ETM_Q38_275329"/>
      <w:bookmarkEnd w:id="18598"/>
      <w:r w:rsidR="00653CF4">
        <w:rPr>
          <w:rFonts w:hint="cs"/>
          <w:rtl/>
        </w:rPr>
        <w:t xml:space="preserve">– </w:t>
      </w:r>
      <w:r w:rsidRPr="00776281">
        <w:rPr>
          <w:rtl/>
        </w:rPr>
        <w:t>באמת</w:t>
      </w:r>
      <w:r>
        <w:rPr>
          <w:rFonts w:hint="cs"/>
          <w:rtl/>
        </w:rPr>
        <w:t>,</w:t>
      </w:r>
      <w:r w:rsidRPr="00776281">
        <w:rPr>
          <w:rtl/>
        </w:rPr>
        <w:t xml:space="preserve"> </w:t>
      </w:r>
      <w:bookmarkStart w:id="18599" w:name="_ETM_Q38_275659"/>
      <w:bookmarkEnd w:id="18599"/>
      <w:r w:rsidRPr="00776281">
        <w:rPr>
          <w:rtl/>
        </w:rPr>
        <w:t xml:space="preserve">מקומות </w:t>
      </w:r>
      <w:bookmarkStart w:id="18600" w:name="_ETM_Q38_276140"/>
      <w:bookmarkEnd w:id="18600"/>
      <w:r w:rsidRPr="00776281">
        <w:rPr>
          <w:rtl/>
        </w:rPr>
        <w:t xml:space="preserve">שבהם </w:t>
      </w:r>
      <w:bookmarkStart w:id="18601" w:name="_ETM_Q38_276920"/>
      <w:bookmarkEnd w:id="18601"/>
      <w:r w:rsidRPr="00776281">
        <w:rPr>
          <w:rtl/>
        </w:rPr>
        <w:t xml:space="preserve">אנחנו </w:t>
      </w:r>
      <w:bookmarkStart w:id="18602" w:name="_ETM_Q38_277280"/>
      <w:bookmarkEnd w:id="18602"/>
      <w:r w:rsidRPr="00776281">
        <w:rPr>
          <w:rtl/>
        </w:rPr>
        <w:t xml:space="preserve">מאוד </w:t>
      </w:r>
      <w:bookmarkStart w:id="18603" w:name="_ETM_Q38_277520"/>
      <w:bookmarkEnd w:id="18603"/>
      <w:r w:rsidRPr="00776281">
        <w:rPr>
          <w:rtl/>
        </w:rPr>
        <w:t xml:space="preserve">מאוד </w:t>
      </w:r>
      <w:bookmarkStart w:id="18604" w:name="_ETM_Q38_277700"/>
      <w:bookmarkEnd w:id="18604"/>
      <w:r w:rsidRPr="00776281">
        <w:rPr>
          <w:rtl/>
        </w:rPr>
        <w:t xml:space="preserve">חוששים </w:t>
      </w:r>
      <w:bookmarkStart w:id="18605" w:name="_ETM_Q38_278209"/>
      <w:bookmarkEnd w:id="18605"/>
      <w:r>
        <w:rPr>
          <w:rFonts w:hint="cs"/>
          <w:rtl/>
        </w:rPr>
        <w:t>מ</w:t>
      </w:r>
      <w:r w:rsidRPr="00776281">
        <w:rPr>
          <w:rtl/>
        </w:rPr>
        <w:t xml:space="preserve">התפשטות </w:t>
      </w:r>
      <w:bookmarkStart w:id="18606" w:name="_ETM_Q38_278749"/>
      <w:bookmarkEnd w:id="18606"/>
      <w:r w:rsidRPr="00776281">
        <w:rPr>
          <w:rtl/>
        </w:rPr>
        <w:t>הנגיף</w:t>
      </w:r>
      <w:r>
        <w:rPr>
          <w:rFonts w:hint="cs"/>
          <w:rtl/>
        </w:rPr>
        <w:t>.</w:t>
      </w:r>
      <w:bookmarkStart w:id="18607" w:name="_ETM_Q38_279869"/>
      <w:bookmarkEnd w:id="18607"/>
    </w:p>
    <w:p w:rsidR="001116F1" w:rsidRDefault="001116F1" w:rsidP="005C589B">
      <w:pPr>
        <w:rPr>
          <w:rtl/>
        </w:rPr>
      </w:pPr>
      <w:bookmarkStart w:id="18608" w:name="_ETM_Q38_279444"/>
      <w:bookmarkStart w:id="18609" w:name="_ETM_Q38_279535"/>
      <w:bookmarkEnd w:id="18608"/>
      <w:bookmarkEnd w:id="18609"/>
    </w:p>
    <w:p w:rsidR="001116F1" w:rsidRDefault="001116F1" w:rsidP="00653CF4">
      <w:pPr>
        <w:rPr>
          <w:rtl/>
        </w:rPr>
      </w:pPr>
      <w:bookmarkStart w:id="18610" w:name="_ETM_Q38_279571"/>
      <w:bookmarkStart w:id="18611" w:name="_ETM_Q38_279619"/>
      <w:bookmarkEnd w:id="18610"/>
      <w:bookmarkEnd w:id="18611"/>
      <w:r w:rsidRPr="00776281">
        <w:rPr>
          <w:rtl/>
        </w:rPr>
        <w:lastRenderedPageBreak/>
        <w:t>עכשיו</w:t>
      </w:r>
      <w:r>
        <w:rPr>
          <w:rFonts w:hint="cs"/>
          <w:rtl/>
        </w:rPr>
        <w:t>,</w:t>
      </w:r>
      <w:r w:rsidRPr="00776281">
        <w:rPr>
          <w:rtl/>
        </w:rPr>
        <w:t xml:space="preserve"> </w:t>
      </w:r>
      <w:bookmarkStart w:id="18612" w:name="_ETM_Q38_281110"/>
      <w:bookmarkEnd w:id="18612"/>
      <w:r w:rsidRPr="00776281">
        <w:rPr>
          <w:rtl/>
        </w:rPr>
        <w:t xml:space="preserve">לגבי </w:t>
      </w:r>
      <w:bookmarkStart w:id="18613" w:name="_ETM_Q38_281530"/>
      <w:bookmarkEnd w:id="18613"/>
      <w:r w:rsidRPr="00776281">
        <w:rPr>
          <w:rtl/>
        </w:rPr>
        <w:t xml:space="preserve">נושא </w:t>
      </w:r>
      <w:bookmarkStart w:id="18614" w:name="_ETM_Q38_281830"/>
      <w:bookmarkEnd w:id="18614"/>
      <w:r>
        <w:rPr>
          <w:rFonts w:hint="cs"/>
          <w:rtl/>
        </w:rPr>
        <w:t>ה</w:t>
      </w:r>
      <w:r w:rsidRPr="00776281">
        <w:rPr>
          <w:rtl/>
        </w:rPr>
        <w:t>אולמות</w:t>
      </w:r>
      <w:r>
        <w:rPr>
          <w:rFonts w:hint="cs"/>
          <w:rtl/>
        </w:rPr>
        <w:t>,</w:t>
      </w:r>
      <w:r w:rsidRPr="00776281">
        <w:rPr>
          <w:rtl/>
        </w:rPr>
        <w:t xml:space="preserve"> </w:t>
      </w:r>
      <w:bookmarkStart w:id="18615" w:name="_ETM_Q38_282250"/>
      <w:bookmarkEnd w:id="18615"/>
      <w:r w:rsidRPr="00776281">
        <w:rPr>
          <w:rtl/>
        </w:rPr>
        <w:t xml:space="preserve">כי </w:t>
      </w:r>
      <w:bookmarkStart w:id="18616" w:name="_ETM_Q38_282370"/>
      <w:bookmarkEnd w:id="18616"/>
      <w:r w:rsidRPr="00776281">
        <w:rPr>
          <w:rtl/>
        </w:rPr>
        <w:t xml:space="preserve">זה </w:t>
      </w:r>
      <w:bookmarkStart w:id="18617" w:name="_ETM_Q38_282459"/>
      <w:bookmarkEnd w:id="18617"/>
      <w:r w:rsidRPr="00776281">
        <w:rPr>
          <w:rtl/>
        </w:rPr>
        <w:t xml:space="preserve">הנושא </w:t>
      </w:r>
      <w:bookmarkStart w:id="18618" w:name="_ETM_Q38_282790"/>
      <w:bookmarkEnd w:id="18618"/>
      <w:r w:rsidRPr="00776281">
        <w:rPr>
          <w:rtl/>
        </w:rPr>
        <w:t xml:space="preserve">שבו </w:t>
      </w:r>
      <w:bookmarkStart w:id="18619" w:name="_ETM_Q38_283180"/>
      <w:bookmarkEnd w:id="18619"/>
      <w:r w:rsidRPr="00776281">
        <w:rPr>
          <w:rtl/>
        </w:rPr>
        <w:t xml:space="preserve">אנחנו </w:t>
      </w:r>
      <w:bookmarkStart w:id="18620" w:name="_ETM_Q38_283480"/>
      <w:bookmarkEnd w:id="18620"/>
      <w:r w:rsidRPr="00776281">
        <w:rPr>
          <w:rtl/>
        </w:rPr>
        <w:t>עוסקים</w:t>
      </w:r>
      <w:r w:rsidR="00653CF4">
        <w:rPr>
          <w:rFonts w:hint="cs"/>
          <w:rtl/>
        </w:rPr>
        <w:t>,</w:t>
      </w:r>
      <w:r w:rsidRPr="00776281">
        <w:rPr>
          <w:rtl/>
        </w:rPr>
        <w:t xml:space="preserve"> </w:t>
      </w:r>
      <w:bookmarkStart w:id="18621" w:name="_ETM_Q38_283780"/>
      <w:bookmarkEnd w:id="18621"/>
      <w:r w:rsidRPr="00776281">
        <w:rPr>
          <w:rtl/>
        </w:rPr>
        <w:t xml:space="preserve">אני </w:t>
      </w:r>
      <w:bookmarkStart w:id="18622" w:name="_ETM_Q38_284020"/>
      <w:bookmarkEnd w:id="18622"/>
      <w:r w:rsidRPr="00776281">
        <w:rPr>
          <w:rtl/>
        </w:rPr>
        <w:t xml:space="preserve">מבקש </w:t>
      </w:r>
      <w:bookmarkStart w:id="18623" w:name="_ETM_Q38_284410"/>
      <w:bookmarkEnd w:id="18623"/>
      <w:r w:rsidRPr="00776281">
        <w:rPr>
          <w:rtl/>
        </w:rPr>
        <w:t>רגע</w:t>
      </w:r>
      <w:bookmarkStart w:id="18624" w:name="_ETM_Q38_284650"/>
      <w:bookmarkEnd w:id="18624"/>
      <w:r>
        <w:rPr>
          <w:rFonts w:hint="cs"/>
          <w:rtl/>
        </w:rPr>
        <w:t xml:space="preserve"> אחד</w:t>
      </w:r>
      <w:r w:rsidRPr="00776281">
        <w:rPr>
          <w:rtl/>
        </w:rPr>
        <w:t xml:space="preserve"> </w:t>
      </w:r>
      <w:bookmarkStart w:id="18625" w:name="_ETM_Q38_285380"/>
      <w:bookmarkEnd w:id="18625"/>
      <w:r w:rsidRPr="00776281">
        <w:rPr>
          <w:rtl/>
        </w:rPr>
        <w:t xml:space="preserve">לפצל </w:t>
      </w:r>
      <w:bookmarkStart w:id="18626" w:name="_ETM_Q38_285950"/>
      <w:bookmarkEnd w:id="18626"/>
      <w:r w:rsidRPr="00776281">
        <w:rPr>
          <w:rtl/>
        </w:rPr>
        <w:t xml:space="preserve">את </w:t>
      </w:r>
      <w:bookmarkStart w:id="18627" w:name="_ETM_Q38_286100"/>
      <w:bookmarkEnd w:id="18627"/>
      <w:r w:rsidRPr="00776281">
        <w:rPr>
          <w:rtl/>
        </w:rPr>
        <w:t xml:space="preserve">הדיון </w:t>
      </w:r>
      <w:bookmarkStart w:id="18628" w:name="_ETM_Q38_286430"/>
      <w:bookmarkStart w:id="18629" w:name="_ETM_Q38_287209"/>
      <w:bookmarkEnd w:id="18628"/>
      <w:bookmarkEnd w:id="18629"/>
      <w:r w:rsidRPr="00776281">
        <w:rPr>
          <w:rtl/>
        </w:rPr>
        <w:t>לש</w:t>
      </w:r>
      <w:r>
        <w:rPr>
          <w:rFonts w:hint="cs"/>
          <w:rtl/>
        </w:rPr>
        <w:t>ת</w:t>
      </w:r>
      <w:r w:rsidRPr="00776281">
        <w:rPr>
          <w:rtl/>
        </w:rPr>
        <w:t xml:space="preserve">י </w:t>
      </w:r>
      <w:bookmarkStart w:id="18630" w:name="_ETM_Q38_287540"/>
      <w:bookmarkEnd w:id="18630"/>
      <w:r w:rsidRPr="00776281">
        <w:rPr>
          <w:rtl/>
        </w:rPr>
        <w:t>רגליים</w:t>
      </w:r>
      <w:r w:rsidR="00653CF4">
        <w:rPr>
          <w:rFonts w:hint="cs"/>
          <w:rtl/>
        </w:rPr>
        <w:t>:</w:t>
      </w:r>
      <w:r w:rsidRPr="00776281">
        <w:rPr>
          <w:rtl/>
        </w:rPr>
        <w:t xml:space="preserve"> </w:t>
      </w:r>
      <w:bookmarkStart w:id="18631" w:name="_ETM_Q38_287960"/>
      <w:bookmarkEnd w:id="18631"/>
      <w:r w:rsidRPr="00776281">
        <w:rPr>
          <w:rtl/>
        </w:rPr>
        <w:t xml:space="preserve">רגל </w:t>
      </w:r>
      <w:bookmarkStart w:id="18632" w:name="_ETM_Q38_288230"/>
      <w:bookmarkEnd w:id="18632"/>
      <w:r>
        <w:rPr>
          <w:rFonts w:hint="cs"/>
          <w:rtl/>
        </w:rPr>
        <w:t>אחת</w:t>
      </w:r>
      <w:r w:rsidR="00653CF4">
        <w:rPr>
          <w:rFonts w:hint="cs"/>
          <w:rtl/>
        </w:rPr>
        <w:t>,</w:t>
      </w:r>
      <w:r>
        <w:rPr>
          <w:rFonts w:hint="cs"/>
          <w:rtl/>
        </w:rPr>
        <w:t xml:space="preserve"> הרגל</w:t>
      </w:r>
      <w:bookmarkStart w:id="18633" w:name="_ETM_Q38_288500"/>
      <w:bookmarkEnd w:id="18633"/>
      <w:r w:rsidRPr="00776281">
        <w:rPr>
          <w:rtl/>
        </w:rPr>
        <w:t xml:space="preserve"> </w:t>
      </w:r>
      <w:bookmarkStart w:id="18634" w:name="_ETM_Q38_288800"/>
      <w:bookmarkEnd w:id="18634"/>
      <w:r w:rsidRPr="00776281">
        <w:rPr>
          <w:rtl/>
        </w:rPr>
        <w:t xml:space="preserve">הבריאותית </w:t>
      </w:r>
      <w:bookmarkStart w:id="18635" w:name="_ETM_Q38_289820"/>
      <w:bookmarkEnd w:id="18635"/>
      <w:r w:rsidR="00653CF4">
        <w:rPr>
          <w:rFonts w:hint="cs"/>
          <w:rtl/>
        </w:rPr>
        <w:t xml:space="preserve">– </w:t>
      </w:r>
      <w:r w:rsidRPr="00776281">
        <w:rPr>
          <w:rtl/>
        </w:rPr>
        <w:t xml:space="preserve">אני </w:t>
      </w:r>
      <w:bookmarkStart w:id="18636" w:name="_ETM_Q38_290030"/>
      <w:bookmarkEnd w:id="18636"/>
      <w:r w:rsidRPr="00776281">
        <w:rPr>
          <w:rtl/>
        </w:rPr>
        <w:t xml:space="preserve">אדבר </w:t>
      </w:r>
      <w:bookmarkStart w:id="18637" w:name="_ETM_Q38_290390"/>
      <w:bookmarkEnd w:id="18637"/>
      <w:r w:rsidRPr="00776281">
        <w:rPr>
          <w:rtl/>
        </w:rPr>
        <w:t>עליה</w:t>
      </w:r>
      <w:r>
        <w:rPr>
          <w:rFonts w:hint="cs"/>
          <w:rtl/>
        </w:rPr>
        <w:t>,</w:t>
      </w:r>
      <w:r w:rsidRPr="00776281">
        <w:rPr>
          <w:rtl/>
        </w:rPr>
        <w:t xml:space="preserve"> </w:t>
      </w:r>
      <w:bookmarkStart w:id="18638" w:name="_ETM_Q38_290630"/>
      <w:bookmarkEnd w:id="18638"/>
      <w:r w:rsidRPr="00776281">
        <w:rPr>
          <w:rtl/>
        </w:rPr>
        <w:t xml:space="preserve">זה </w:t>
      </w:r>
      <w:bookmarkStart w:id="18639" w:name="_ETM_Q38_290749"/>
      <w:bookmarkEnd w:id="18639"/>
      <w:r w:rsidRPr="00776281">
        <w:rPr>
          <w:rtl/>
        </w:rPr>
        <w:t xml:space="preserve">התחום </w:t>
      </w:r>
      <w:bookmarkStart w:id="18640" w:name="_ETM_Q38_291079"/>
      <w:bookmarkEnd w:id="18640"/>
      <w:r w:rsidRPr="00776281">
        <w:rPr>
          <w:rtl/>
        </w:rPr>
        <w:t>שלי</w:t>
      </w:r>
      <w:r w:rsidR="00653CF4">
        <w:rPr>
          <w:rFonts w:hint="cs"/>
          <w:rtl/>
        </w:rPr>
        <w:t xml:space="preserve">, </w:t>
      </w:r>
      <w:r w:rsidRPr="00776281">
        <w:rPr>
          <w:rtl/>
        </w:rPr>
        <w:t xml:space="preserve">והרגל </w:t>
      </w:r>
      <w:bookmarkStart w:id="18641" w:name="_ETM_Q38_292350"/>
      <w:bookmarkEnd w:id="18641"/>
      <w:r>
        <w:rPr>
          <w:rFonts w:hint="cs"/>
          <w:rtl/>
        </w:rPr>
        <w:t>ה</w:t>
      </w:r>
      <w:r w:rsidRPr="00776281">
        <w:rPr>
          <w:rtl/>
        </w:rPr>
        <w:t xml:space="preserve">שנייה </w:t>
      </w:r>
      <w:bookmarkStart w:id="18642" w:name="_ETM_Q38_292679"/>
      <w:bookmarkEnd w:id="18642"/>
      <w:r>
        <w:rPr>
          <w:rFonts w:hint="cs"/>
          <w:rtl/>
        </w:rPr>
        <w:t>היא ה</w:t>
      </w:r>
      <w:r w:rsidRPr="00776281">
        <w:rPr>
          <w:rtl/>
        </w:rPr>
        <w:t xml:space="preserve">רגל </w:t>
      </w:r>
      <w:bookmarkStart w:id="18643" w:name="_ETM_Q38_292979"/>
      <w:bookmarkEnd w:id="18643"/>
      <w:r w:rsidRPr="00776281">
        <w:rPr>
          <w:rtl/>
        </w:rPr>
        <w:t>הכלכלית</w:t>
      </w:r>
      <w:r w:rsidR="00653CF4">
        <w:rPr>
          <w:rFonts w:hint="cs"/>
          <w:rtl/>
        </w:rPr>
        <w:t>,</w:t>
      </w:r>
      <w:r w:rsidRPr="00776281">
        <w:rPr>
          <w:rtl/>
        </w:rPr>
        <w:t xml:space="preserve"> </w:t>
      </w:r>
      <w:bookmarkStart w:id="18644" w:name="_ETM_Q38_294119"/>
      <w:bookmarkEnd w:id="18644"/>
      <w:r w:rsidRPr="00776281">
        <w:rPr>
          <w:rtl/>
        </w:rPr>
        <w:t xml:space="preserve">ואני </w:t>
      </w:r>
      <w:bookmarkStart w:id="18645" w:name="_ETM_Q38_294420"/>
      <w:bookmarkEnd w:id="18645"/>
      <w:r w:rsidRPr="00776281">
        <w:rPr>
          <w:rtl/>
        </w:rPr>
        <w:t xml:space="preserve">כבר </w:t>
      </w:r>
      <w:bookmarkStart w:id="18646" w:name="_ETM_Q38_294630"/>
      <w:bookmarkEnd w:id="18646"/>
      <w:r w:rsidRPr="00776281">
        <w:rPr>
          <w:rtl/>
        </w:rPr>
        <w:t xml:space="preserve">אומר </w:t>
      </w:r>
      <w:bookmarkStart w:id="18647" w:name="_ETM_Q38_294810"/>
      <w:bookmarkEnd w:id="18647"/>
      <w:r w:rsidRPr="00776281">
        <w:rPr>
          <w:rtl/>
        </w:rPr>
        <w:t xml:space="preserve">לך </w:t>
      </w:r>
      <w:bookmarkStart w:id="18648" w:name="_ETM_Q38_294959"/>
      <w:bookmarkEnd w:id="18648"/>
      <w:r w:rsidRPr="00776281">
        <w:rPr>
          <w:rtl/>
        </w:rPr>
        <w:t xml:space="preserve">שאני </w:t>
      </w:r>
      <w:bookmarkStart w:id="18649" w:name="_ETM_Q38_295200"/>
      <w:bookmarkEnd w:id="18649"/>
      <w:r w:rsidRPr="00776281">
        <w:rPr>
          <w:rtl/>
        </w:rPr>
        <w:t xml:space="preserve">בעד </w:t>
      </w:r>
      <w:bookmarkStart w:id="18650" w:name="_ETM_Q38_295469"/>
      <w:bookmarkEnd w:id="18650"/>
      <w:r w:rsidRPr="00776281">
        <w:rPr>
          <w:rtl/>
        </w:rPr>
        <w:t xml:space="preserve">להמשיך </w:t>
      </w:r>
      <w:bookmarkStart w:id="18651" w:name="_ETM_Q38_295799"/>
      <w:bookmarkEnd w:id="18651"/>
      <w:r w:rsidRPr="00776281">
        <w:rPr>
          <w:rtl/>
        </w:rPr>
        <w:t xml:space="preserve">את </w:t>
      </w:r>
      <w:bookmarkStart w:id="18652" w:name="_ETM_Q38_295889"/>
      <w:bookmarkEnd w:id="18652"/>
      <w:r w:rsidRPr="00776281">
        <w:rPr>
          <w:rtl/>
        </w:rPr>
        <w:t xml:space="preserve">הדיון </w:t>
      </w:r>
      <w:bookmarkStart w:id="18653" w:name="_ETM_Q38_296130"/>
      <w:bookmarkEnd w:id="18653"/>
      <w:r w:rsidRPr="00776281">
        <w:rPr>
          <w:rtl/>
        </w:rPr>
        <w:t xml:space="preserve">בוועדת </w:t>
      </w:r>
      <w:bookmarkStart w:id="18654" w:name="_ETM_Q38_296549"/>
      <w:bookmarkEnd w:id="18654"/>
      <w:r w:rsidRPr="00776281">
        <w:rPr>
          <w:rtl/>
        </w:rPr>
        <w:t>הכלכלה</w:t>
      </w:r>
      <w:bookmarkStart w:id="18655" w:name="_ETM_Q38_297179"/>
      <w:bookmarkStart w:id="18656" w:name="_ETM_Q38_297599"/>
      <w:bookmarkEnd w:id="18655"/>
      <w:bookmarkEnd w:id="18656"/>
      <w:r>
        <w:rPr>
          <w:rFonts w:hint="cs"/>
          <w:rtl/>
        </w:rPr>
        <w:t xml:space="preserve"> </w:t>
      </w:r>
      <w:r w:rsidRPr="00776281">
        <w:rPr>
          <w:rtl/>
        </w:rPr>
        <w:t xml:space="preserve">מהבחינה </w:t>
      </w:r>
      <w:bookmarkStart w:id="18657" w:name="_ETM_Q38_298079"/>
      <w:bookmarkEnd w:id="18657"/>
      <w:r w:rsidRPr="00776281">
        <w:rPr>
          <w:rtl/>
        </w:rPr>
        <w:t>הז</w:t>
      </w:r>
      <w:r w:rsidR="00653CF4">
        <w:rPr>
          <w:rFonts w:hint="cs"/>
          <w:rtl/>
        </w:rPr>
        <w:t>את</w:t>
      </w:r>
      <w:r>
        <w:rPr>
          <w:rFonts w:hint="cs"/>
          <w:rtl/>
        </w:rPr>
        <w:t>,</w:t>
      </w:r>
      <w:r w:rsidRPr="00776281">
        <w:rPr>
          <w:rtl/>
        </w:rPr>
        <w:t xml:space="preserve"> </w:t>
      </w:r>
      <w:bookmarkStart w:id="18658" w:name="_ETM_Q38_298259"/>
      <w:bookmarkEnd w:id="18658"/>
      <w:r w:rsidRPr="00776281">
        <w:rPr>
          <w:rtl/>
        </w:rPr>
        <w:t xml:space="preserve">כי </w:t>
      </w:r>
      <w:bookmarkStart w:id="18659" w:name="_ETM_Q38_298380"/>
      <w:bookmarkEnd w:id="18659"/>
      <w:r w:rsidRPr="00776281">
        <w:rPr>
          <w:rtl/>
        </w:rPr>
        <w:t xml:space="preserve">ללא </w:t>
      </w:r>
      <w:bookmarkStart w:id="18660" w:name="_ETM_Q38_298590"/>
      <w:bookmarkEnd w:id="18660"/>
      <w:r w:rsidRPr="00776281">
        <w:rPr>
          <w:rtl/>
        </w:rPr>
        <w:t xml:space="preserve">ספק </w:t>
      </w:r>
      <w:bookmarkStart w:id="18661" w:name="_ETM_Q38_299369"/>
      <w:bookmarkEnd w:id="18661"/>
      <w:r w:rsidRPr="00776281">
        <w:rPr>
          <w:rtl/>
        </w:rPr>
        <w:t xml:space="preserve">יש </w:t>
      </w:r>
      <w:bookmarkStart w:id="18662" w:name="_ETM_Q38_299549"/>
      <w:bookmarkEnd w:id="18662"/>
      <w:r w:rsidRPr="00776281">
        <w:rPr>
          <w:rtl/>
        </w:rPr>
        <w:t xml:space="preserve">פגיעה </w:t>
      </w:r>
      <w:bookmarkStart w:id="18663" w:name="_ETM_Q38_299880"/>
      <w:bookmarkEnd w:id="18663"/>
      <w:r w:rsidRPr="00776281">
        <w:rPr>
          <w:rtl/>
        </w:rPr>
        <w:t xml:space="preserve">קשה </w:t>
      </w:r>
      <w:bookmarkStart w:id="18664" w:name="_ETM_Q38_300240"/>
      <w:bookmarkEnd w:id="18664"/>
      <w:r w:rsidRPr="00776281">
        <w:rPr>
          <w:rtl/>
        </w:rPr>
        <w:t xml:space="preserve">בענף </w:t>
      </w:r>
      <w:bookmarkStart w:id="18665" w:name="_ETM_Q38_300659"/>
      <w:bookmarkEnd w:id="18665"/>
      <w:r w:rsidRPr="00776281">
        <w:rPr>
          <w:rtl/>
        </w:rPr>
        <w:t xml:space="preserve">הזה </w:t>
      </w:r>
      <w:bookmarkStart w:id="18666" w:name="_ETM_Q38_301289"/>
      <w:bookmarkEnd w:id="18666"/>
      <w:r w:rsidRPr="00776281">
        <w:rPr>
          <w:rtl/>
        </w:rPr>
        <w:t xml:space="preserve">בגלל </w:t>
      </w:r>
      <w:bookmarkStart w:id="18667" w:name="_ETM_Q38_301709"/>
      <w:bookmarkEnd w:id="18667"/>
      <w:r w:rsidRPr="00776281">
        <w:rPr>
          <w:rtl/>
        </w:rPr>
        <w:t xml:space="preserve">הנושא </w:t>
      </w:r>
      <w:bookmarkStart w:id="18668" w:name="_ETM_Q38_302039"/>
      <w:bookmarkEnd w:id="18668"/>
      <w:r w:rsidRPr="00776281">
        <w:rPr>
          <w:rtl/>
        </w:rPr>
        <w:t>הבריאותי</w:t>
      </w:r>
      <w:r>
        <w:rPr>
          <w:rFonts w:hint="cs"/>
          <w:rtl/>
        </w:rPr>
        <w:t>,</w:t>
      </w:r>
      <w:r w:rsidRPr="00776281">
        <w:rPr>
          <w:rtl/>
        </w:rPr>
        <w:t xml:space="preserve"> </w:t>
      </w:r>
      <w:bookmarkStart w:id="18669" w:name="_ETM_Q38_302939"/>
      <w:bookmarkEnd w:id="18669"/>
      <w:r w:rsidRPr="00776281">
        <w:rPr>
          <w:rtl/>
        </w:rPr>
        <w:t xml:space="preserve">וצריך </w:t>
      </w:r>
      <w:bookmarkStart w:id="18670" w:name="_ETM_Q38_303389"/>
      <w:bookmarkEnd w:id="18670"/>
      <w:r>
        <w:rPr>
          <w:rFonts w:hint="cs"/>
          <w:rtl/>
        </w:rPr>
        <w:t>למצות</w:t>
      </w:r>
      <w:r w:rsidRPr="00776281">
        <w:rPr>
          <w:rtl/>
        </w:rPr>
        <w:t xml:space="preserve"> </w:t>
      </w:r>
      <w:bookmarkStart w:id="18671" w:name="_ETM_Q38_303810"/>
      <w:bookmarkEnd w:id="18671"/>
      <w:r w:rsidRPr="00776281">
        <w:rPr>
          <w:rtl/>
        </w:rPr>
        <w:t xml:space="preserve">את </w:t>
      </w:r>
      <w:bookmarkStart w:id="18672" w:name="_ETM_Q38_303869"/>
      <w:bookmarkEnd w:id="18672"/>
      <w:r w:rsidRPr="00776281">
        <w:rPr>
          <w:rtl/>
        </w:rPr>
        <w:t xml:space="preserve">המהלך </w:t>
      </w:r>
      <w:bookmarkStart w:id="18673" w:name="_ETM_Q38_304289"/>
      <w:bookmarkEnd w:id="18673"/>
      <w:r w:rsidRPr="00776281">
        <w:rPr>
          <w:rtl/>
        </w:rPr>
        <w:t xml:space="preserve">של </w:t>
      </w:r>
      <w:bookmarkStart w:id="18674" w:name="_ETM_Q38_304469"/>
      <w:bookmarkEnd w:id="18674"/>
      <w:r w:rsidRPr="00776281">
        <w:rPr>
          <w:rtl/>
        </w:rPr>
        <w:t xml:space="preserve">הפיצוי </w:t>
      </w:r>
      <w:bookmarkStart w:id="18675" w:name="_ETM_Q38_305009"/>
      <w:bookmarkEnd w:id="18675"/>
      <w:r w:rsidRPr="00776281">
        <w:rPr>
          <w:rtl/>
        </w:rPr>
        <w:t xml:space="preserve">בוועדת </w:t>
      </w:r>
      <w:bookmarkStart w:id="18676" w:name="_ETM_Q38_305579"/>
      <w:bookmarkEnd w:id="18676"/>
      <w:r>
        <w:rPr>
          <w:rFonts w:hint="cs"/>
          <w:rtl/>
        </w:rPr>
        <w:t>ה</w:t>
      </w:r>
      <w:r w:rsidRPr="00776281">
        <w:rPr>
          <w:rtl/>
        </w:rPr>
        <w:t xml:space="preserve">כלכלה </w:t>
      </w:r>
      <w:bookmarkStart w:id="18677" w:name="_ETM_Q38_306030"/>
      <w:bookmarkEnd w:id="18677"/>
      <w:r w:rsidRPr="00776281">
        <w:rPr>
          <w:rtl/>
        </w:rPr>
        <w:t>ובכלל</w:t>
      </w:r>
      <w:r>
        <w:rPr>
          <w:rFonts w:hint="cs"/>
          <w:rtl/>
        </w:rPr>
        <w:t>.</w:t>
      </w:r>
      <w:r w:rsidRPr="00776281">
        <w:rPr>
          <w:rtl/>
        </w:rPr>
        <w:t xml:space="preserve"> </w:t>
      </w:r>
      <w:bookmarkStart w:id="18678" w:name="_ETM_Q38_306959"/>
      <w:bookmarkEnd w:id="18678"/>
      <w:r w:rsidRPr="00776281">
        <w:rPr>
          <w:rtl/>
        </w:rPr>
        <w:t xml:space="preserve">במקום </w:t>
      </w:r>
      <w:bookmarkStart w:id="18679" w:name="_ETM_Q38_307529"/>
      <w:bookmarkEnd w:id="18679"/>
      <w:r w:rsidRPr="00776281">
        <w:rPr>
          <w:rtl/>
        </w:rPr>
        <w:t xml:space="preserve">הזה </w:t>
      </w:r>
      <w:bookmarkStart w:id="18680" w:name="_ETM_Q38_307709"/>
      <w:bookmarkEnd w:id="18680"/>
      <w:r w:rsidRPr="00776281">
        <w:rPr>
          <w:rtl/>
        </w:rPr>
        <w:t xml:space="preserve">אני </w:t>
      </w:r>
      <w:bookmarkStart w:id="18681" w:name="_ETM_Q38_307859"/>
      <w:bookmarkEnd w:id="18681"/>
      <w:r>
        <w:rPr>
          <w:rFonts w:hint="cs"/>
          <w:rtl/>
        </w:rPr>
        <w:t>אפילו</w:t>
      </w:r>
      <w:r w:rsidRPr="00776281">
        <w:rPr>
          <w:rtl/>
        </w:rPr>
        <w:t xml:space="preserve"> </w:t>
      </w:r>
      <w:bookmarkStart w:id="18682" w:name="_ETM_Q38_307979"/>
      <w:bookmarkEnd w:id="18682"/>
      <w:r w:rsidRPr="00776281">
        <w:rPr>
          <w:rtl/>
        </w:rPr>
        <w:t xml:space="preserve">חושב </w:t>
      </w:r>
      <w:bookmarkStart w:id="18683" w:name="_ETM_Q38_308220"/>
      <w:bookmarkEnd w:id="18683"/>
      <w:r w:rsidRPr="00776281">
        <w:rPr>
          <w:rtl/>
        </w:rPr>
        <w:t xml:space="preserve">שאין </w:t>
      </w:r>
      <w:bookmarkStart w:id="18684" w:name="_ETM_Q38_308459"/>
      <w:bookmarkEnd w:id="18684"/>
      <w:r w:rsidRPr="00776281">
        <w:rPr>
          <w:rtl/>
        </w:rPr>
        <w:t xml:space="preserve">בינינו </w:t>
      </w:r>
      <w:bookmarkStart w:id="18685" w:name="_ETM_Q38_308819"/>
      <w:bookmarkEnd w:id="18685"/>
      <w:r w:rsidRPr="00776281">
        <w:rPr>
          <w:rtl/>
        </w:rPr>
        <w:t xml:space="preserve">חילוקי </w:t>
      </w:r>
      <w:bookmarkStart w:id="18686" w:name="_ETM_Q38_309209"/>
      <w:bookmarkEnd w:id="18686"/>
      <w:r w:rsidRPr="00776281">
        <w:rPr>
          <w:rtl/>
        </w:rPr>
        <w:t>דעות</w:t>
      </w:r>
      <w:r>
        <w:rPr>
          <w:rFonts w:hint="cs"/>
          <w:rtl/>
        </w:rPr>
        <w:t>.</w:t>
      </w:r>
      <w:bookmarkStart w:id="18687" w:name="_ETM_Q38_310260"/>
      <w:bookmarkEnd w:id="18687"/>
    </w:p>
    <w:p w:rsidR="001116F1" w:rsidRDefault="001116F1" w:rsidP="005C589B">
      <w:pPr>
        <w:rPr>
          <w:rtl/>
        </w:rPr>
      </w:pPr>
      <w:bookmarkStart w:id="18688" w:name="_ETM_Q38_309203"/>
      <w:bookmarkStart w:id="18689" w:name="_ETM_Q38_309277"/>
      <w:bookmarkEnd w:id="18688"/>
      <w:bookmarkEnd w:id="18689"/>
    </w:p>
    <w:p w:rsidR="001116F1" w:rsidRDefault="001116F1" w:rsidP="00653CF4">
      <w:pPr>
        <w:rPr>
          <w:rtl/>
        </w:rPr>
      </w:pPr>
      <w:bookmarkStart w:id="18690" w:name="_ETM_Q38_309315"/>
      <w:bookmarkStart w:id="18691" w:name="_ETM_Q38_309366"/>
      <w:bookmarkEnd w:id="18690"/>
      <w:bookmarkEnd w:id="18691"/>
      <w:r w:rsidRPr="00776281">
        <w:rPr>
          <w:rtl/>
        </w:rPr>
        <w:t xml:space="preserve">אבל </w:t>
      </w:r>
      <w:bookmarkStart w:id="18692" w:name="_ETM_Q38_310499"/>
      <w:bookmarkStart w:id="18693" w:name="_ETM_Q38_310859"/>
      <w:bookmarkEnd w:id="18692"/>
      <w:bookmarkEnd w:id="18693"/>
      <w:r w:rsidRPr="00776281">
        <w:rPr>
          <w:rtl/>
        </w:rPr>
        <w:t xml:space="preserve">חשוב </w:t>
      </w:r>
      <w:bookmarkStart w:id="18694" w:name="_ETM_Q38_311189"/>
      <w:bookmarkEnd w:id="18694"/>
      <w:r w:rsidRPr="00776281">
        <w:rPr>
          <w:rtl/>
        </w:rPr>
        <w:t xml:space="preserve">לי </w:t>
      </w:r>
      <w:bookmarkStart w:id="18695" w:name="_ETM_Q38_311279"/>
      <w:bookmarkEnd w:id="18695"/>
      <w:r w:rsidRPr="00776281">
        <w:rPr>
          <w:rtl/>
        </w:rPr>
        <w:t xml:space="preserve">להתייחס </w:t>
      </w:r>
      <w:bookmarkStart w:id="18696" w:name="_ETM_Q38_311790"/>
      <w:bookmarkEnd w:id="18696"/>
      <w:r w:rsidRPr="00776281">
        <w:rPr>
          <w:rtl/>
        </w:rPr>
        <w:t xml:space="preserve">לנושא </w:t>
      </w:r>
      <w:bookmarkStart w:id="18697" w:name="_ETM_Q38_312900"/>
      <w:bookmarkEnd w:id="18697"/>
      <w:r w:rsidRPr="00776281">
        <w:rPr>
          <w:rtl/>
        </w:rPr>
        <w:t xml:space="preserve">הבריאותי </w:t>
      </w:r>
      <w:bookmarkStart w:id="18698" w:name="_ETM_Q38_313409"/>
      <w:bookmarkEnd w:id="18698"/>
      <w:r w:rsidRPr="00776281">
        <w:rPr>
          <w:rtl/>
        </w:rPr>
        <w:t xml:space="preserve">של </w:t>
      </w:r>
      <w:bookmarkStart w:id="18699" w:name="_ETM_Q38_313859"/>
      <w:bookmarkStart w:id="18700" w:name="_ETM_Q38_314189"/>
      <w:bookmarkEnd w:id="18699"/>
      <w:bookmarkEnd w:id="18700"/>
      <w:r w:rsidRPr="00776281">
        <w:rPr>
          <w:rtl/>
        </w:rPr>
        <w:t xml:space="preserve">החתונות </w:t>
      </w:r>
      <w:bookmarkStart w:id="18701" w:name="_ETM_Q38_314849"/>
      <w:bookmarkEnd w:id="18701"/>
      <w:r w:rsidRPr="00776281">
        <w:rPr>
          <w:rtl/>
        </w:rPr>
        <w:t xml:space="preserve">והאירועים </w:t>
      </w:r>
      <w:bookmarkStart w:id="18702" w:name="_ETM_Q38_315299"/>
      <w:bookmarkEnd w:id="18702"/>
      <w:r w:rsidRPr="00776281">
        <w:rPr>
          <w:rtl/>
        </w:rPr>
        <w:t>הגדולים</w:t>
      </w:r>
      <w:r>
        <w:rPr>
          <w:rFonts w:hint="cs"/>
          <w:rtl/>
        </w:rPr>
        <w:t>.</w:t>
      </w:r>
      <w:r w:rsidRPr="00776281">
        <w:rPr>
          <w:rtl/>
        </w:rPr>
        <w:t xml:space="preserve"> </w:t>
      </w:r>
      <w:bookmarkStart w:id="18703" w:name="_ETM_Q38_315749"/>
      <w:bookmarkEnd w:id="18703"/>
      <w:r w:rsidRPr="00776281">
        <w:rPr>
          <w:rtl/>
        </w:rPr>
        <w:t>תראה</w:t>
      </w:r>
      <w:r>
        <w:rPr>
          <w:rFonts w:hint="cs"/>
          <w:rtl/>
        </w:rPr>
        <w:t>,</w:t>
      </w:r>
      <w:r w:rsidRPr="00776281">
        <w:rPr>
          <w:rtl/>
        </w:rPr>
        <w:t xml:space="preserve"> </w:t>
      </w:r>
      <w:bookmarkStart w:id="18704" w:name="_ETM_Q38_316830"/>
      <w:bookmarkEnd w:id="18704"/>
      <w:r w:rsidRPr="00776281">
        <w:rPr>
          <w:rtl/>
        </w:rPr>
        <w:t xml:space="preserve">העלית </w:t>
      </w:r>
      <w:bookmarkStart w:id="18705" w:name="_ETM_Q38_317190"/>
      <w:bookmarkEnd w:id="18705"/>
      <w:r>
        <w:rPr>
          <w:rFonts w:hint="cs"/>
          <w:rtl/>
        </w:rPr>
        <w:t>כמה</w:t>
      </w:r>
      <w:r w:rsidRPr="00776281">
        <w:rPr>
          <w:rtl/>
        </w:rPr>
        <w:t xml:space="preserve"> </w:t>
      </w:r>
      <w:bookmarkStart w:id="18706" w:name="_ETM_Q38_317700"/>
      <w:bookmarkEnd w:id="18706"/>
      <w:r w:rsidRPr="00776281">
        <w:rPr>
          <w:rtl/>
        </w:rPr>
        <w:t xml:space="preserve">נושאים </w:t>
      </w:r>
      <w:bookmarkStart w:id="18707" w:name="_ETM_Q38_318150"/>
      <w:bookmarkEnd w:id="18707"/>
      <w:r w:rsidRPr="00776281">
        <w:rPr>
          <w:rtl/>
        </w:rPr>
        <w:t>ו</w:t>
      </w:r>
      <w:r>
        <w:rPr>
          <w:rFonts w:hint="cs"/>
          <w:rtl/>
        </w:rPr>
        <w:t>כמה</w:t>
      </w:r>
      <w:r w:rsidRPr="00776281">
        <w:rPr>
          <w:rtl/>
        </w:rPr>
        <w:t xml:space="preserve"> </w:t>
      </w:r>
      <w:bookmarkStart w:id="18708" w:name="_ETM_Q38_318600"/>
      <w:bookmarkEnd w:id="18708"/>
      <w:r w:rsidRPr="00776281">
        <w:rPr>
          <w:rtl/>
        </w:rPr>
        <w:t>שאלות</w:t>
      </w:r>
      <w:r>
        <w:rPr>
          <w:rFonts w:hint="cs"/>
          <w:rtl/>
        </w:rPr>
        <w:t>.</w:t>
      </w:r>
      <w:r w:rsidRPr="00776281">
        <w:rPr>
          <w:rtl/>
        </w:rPr>
        <w:t xml:space="preserve"> </w:t>
      </w:r>
      <w:bookmarkStart w:id="18709" w:name="_ETM_Q38_319380"/>
      <w:bookmarkEnd w:id="18709"/>
      <w:r w:rsidRPr="00776281">
        <w:rPr>
          <w:rtl/>
        </w:rPr>
        <w:t xml:space="preserve">שאלה </w:t>
      </w:r>
      <w:bookmarkStart w:id="18710" w:name="_ETM_Q38_319710"/>
      <w:bookmarkEnd w:id="18710"/>
      <w:r w:rsidRPr="00776281">
        <w:rPr>
          <w:rtl/>
        </w:rPr>
        <w:t xml:space="preserve">1 </w:t>
      </w:r>
      <w:bookmarkStart w:id="18711" w:name="_ETM_Q38_319980"/>
      <w:bookmarkEnd w:id="18711"/>
      <w:r w:rsidRPr="00776281">
        <w:rPr>
          <w:rtl/>
        </w:rPr>
        <w:t>אמרה</w:t>
      </w:r>
      <w:r w:rsidR="00653CF4">
        <w:rPr>
          <w:rFonts w:hint="cs"/>
          <w:rtl/>
        </w:rPr>
        <w:t>:</w:t>
      </w:r>
      <w:r w:rsidRPr="00776281">
        <w:rPr>
          <w:rtl/>
        </w:rPr>
        <w:t xml:space="preserve"> </w:t>
      </w:r>
      <w:bookmarkStart w:id="18712" w:name="_ETM_Q38_320760"/>
      <w:bookmarkEnd w:id="18712"/>
      <w:r w:rsidRPr="00776281">
        <w:rPr>
          <w:rtl/>
        </w:rPr>
        <w:t xml:space="preserve">למה </w:t>
      </w:r>
      <w:bookmarkStart w:id="18713" w:name="_ETM_Q38_321090"/>
      <w:bookmarkEnd w:id="18713"/>
      <w:r w:rsidRPr="00776281">
        <w:rPr>
          <w:rtl/>
        </w:rPr>
        <w:t>באולם</w:t>
      </w:r>
      <w:r>
        <w:rPr>
          <w:rFonts w:hint="cs"/>
          <w:rtl/>
        </w:rPr>
        <w:t xml:space="preserve"> </w:t>
      </w:r>
      <w:bookmarkStart w:id="18714" w:name="_ETM_Q38_320368"/>
      <w:bookmarkEnd w:id="18714"/>
      <w:r>
        <w:rPr>
          <w:rFonts w:hint="eastAsia"/>
          <w:rtl/>
        </w:rPr>
        <w:t>–</w:t>
      </w:r>
      <w:r w:rsidRPr="00776281">
        <w:rPr>
          <w:rtl/>
        </w:rPr>
        <w:t xml:space="preserve"> </w:t>
      </w:r>
      <w:bookmarkStart w:id="18715" w:name="_ETM_Q38_321750"/>
      <w:bookmarkEnd w:id="18715"/>
      <w:r w:rsidRPr="00776281">
        <w:rPr>
          <w:rtl/>
        </w:rPr>
        <w:t xml:space="preserve">בוא </w:t>
      </w:r>
      <w:bookmarkStart w:id="18716" w:name="_ETM_Q38_321930"/>
      <w:bookmarkEnd w:id="18716"/>
      <w:r w:rsidRPr="00776281">
        <w:rPr>
          <w:rtl/>
        </w:rPr>
        <w:t xml:space="preserve">נגיד </w:t>
      </w:r>
      <w:bookmarkStart w:id="18717" w:name="_ETM_Q38_322169"/>
      <w:bookmarkEnd w:id="18717"/>
      <w:r w:rsidRPr="00776281">
        <w:rPr>
          <w:rtl/>
        </w:rPr>
        <w:t>ככה</w:t>
      </w:r>
      <w:r>
        <w:rPr>
          <w:rFonts w:hint="cs"/>
          <w:rtl/>
        </w:rPr>
        <w:t>,</w:t>
      </w:r>
      <w:r w:rsidRPr="00776281">
        <w:rPr>
          <w:rtl/>
        </w:rPr>
        <w:t xml:space="preserve"> </w:t>
      </w:r>
      <w:bookmarkStart w:id="18718" w:name="_ETM_Q38_322470"/>
      <w:bookmarkEnd w:id="18718"/>
      <w:r w:rsidRPr="00776281">
        <w:rPr>
          <w:rtl/>
        </w:rPr>
        <w:t xml:space="preserve">קודם </w:t>
      </w:r>
      <w:bookmarkStart w:id="18719" w:name="_ETM_Q38_322710"/>
      <w:bookmarkEnd w:id="18719"/>
      <w:r w:rsidRPr="00776281">
        <w:rPr>
          <w:rtl/>
        </w:rPr>
        <w:t>כ</w:t>
      </w:r>
      <w:r>
        <w:rPr>
          <w:rFonts w:hint="cs"/>
          <w:rtl/>
        </w:rPr>
        <w:t>ו</w:t>
      </w:r>
      <w:r w:rsidRPr="00776281">
        <w:rPr>
          <w:rtl/>
        </w:rPr>
        <w:t xml:space="preserve">ל </w:t>
      </w:r>
      <w:bookmarkStart w:id="18720" w:name="_ETM_Q38_322889"/>
      <w:bookmarkEnd w:id="18720"/>
      <w:r w:rsidRPr="00776281">
        <w:rPr>
          <w:rtl/>
        </w:rPr>
        <w:t>שנבין</w:t>
      </w:r>
      <w:r>
        <w:rPr>
          <w:rFonts w:hint="cs"/>
          <w:rtl/>
        </w:rPr>
        <w:t>:</w:t>
      </w:r>
      <w:r w:rsidRPr="00776281">
        <w:rPr>
          <w:rtl/>
        </w:rPr>
        <w:t xml:space="preserve"> </w:t>
      </w:r>
      <w:bookmarkStart w:id="18721" w:name="_ETM_Q38_323980"/>
      <w:bookmarkEnd w:id="18721"/>
      <w:r w:rsidRPr="00776281">
        <w:rPr>
          <w:rtl/>
        </w:rPr>
        <w:t xml:space="preserve">חתונה </w:t>
      </w:r>
      <w:bookmarkStart w:id="18722" w:name="_ETM_Q38_325239"/>
      <w:bookmarkEnd w:id="18722"/>
      <w:r w:rsidRPr="00776281">
        <w:rPr>
          <w:rtl/>
        </w:rPr>
        <w:t xml:space="preserve">זה </w:t>
      </w:r>
      <w:bookmarkStart w:id="18723" w:name="_ETM_Q38_325659"/>
      <w:bookmarkEnd w:id="18723"/>
      <w:r w:rsidRPr="00776281">
        <w:rPr>
          <w:rtl/>
        </w:rPr>
        <w:t xml:space="preserve">מקום </w:t>
      </w:r>
      <w:bookmarkStart w:id="18724" w:name="_ETM_Q38_326260"/>
      <w:bookmarkEnd w:id="18724"/>
      <w:r w:rsidRPr="00776281">
        <w:rPr>
          <w:rtl/>
        </w:rPr>
        <w:t xml:space="preserve">שבו </w:t>
      </w:r>
      <w:bookmarkStart w:id="18725" w:name="_ETM_Q38_326860"/>
      <w:bookmarkEnd w:id="18725"/>
      <w:r w:rsidRPr="00776281">
        <w:rPr>
          <w:rtl/>
        </w:rPr>
        <w:t xml:space="preserve">ללא </w:t>
      </w:r>
      <w:bookmarkStart w:id="18726" w:name="_ETM_Q38_327189"/>
      <w:bookmarkEnd w:id="18726"/>
      <w:r w:rsidRPr="00776281">
        <w:rPr>
          <w:rtl/>
        </w:rPr>
        <w:t xml:space="preserve">ספק </w:t>
      </w:r>
      <w:bookmarkStart w:id="18727" w:name="_ETM_Q38_327700"/>
      <w:bookmarkEnd w:id="18727"/>
      <w:r>
        <w:rPr>
          <w:rFonts w:hint="eastAsia"/>
          <w:rtl/>
        </w:rPr>
        <w:t>–</w:t>
      </w:r>
      <w:r>
        <w:rPr>
          <w:rFonts w:hint="cs"/>
          <w:rtl/>
        </w:rPr>
        <w:t xml:space="preserve"> </w:t>
      </w:r>
      <w:r w:rsidRPr="00776281">
        <w:rPr>
          <w:rtl/>
        </w:rPr>
        <w:t xml:space="preserve">דיברת </w:t>
      </w:r>
      <w:bookmarkStart w:id="18728" w:name="_ETM_Q38_328120"/>
      <w:bookmarkEnd w:id="18728"/>
      <w:r>
        <w:rPr>
          <w:rFonts w:hint="cs"/>
          <w:rtl/>
        </w:rPr>
        <w:t xml:space="preserve">על </w:t>
      </w:r>
      <w:r w:rsidRPr="00776281">
        <w:rPr>
          <w:rtl/>
        </w:rPr>
        <w:t>נתונים</w:t>
      </w:r>
      <w:r>
        <w:rPr>
          <w:rFonts w:hint="cs"/>
          <w:rtl/>
        </w:rPr>
        <w:t>,</w:t>
      </w:r>
      <w:r w:rsidRPr="00776281">
        <w:rPr>
          <w:rtl/>
        </w:rPr>
        <w:t xml:space="preserve"> </w:t>
      </w:r>
      <w:bookmarkStart w:id="18729" w:name="_ETM_Q38_328659"/>
      <w:bookmarkEnd w:id="18729"/>
      <w:r>
        <w:rPr>
          <w:rFonts w:hint="cs"/>
          <w:rtl/>
        </w:rPr>
        <w:t>ו</w:t>
      </w:r>
      <w:r w:rsidRPr="00776281">
        <w:rPr>
          <w:rtl/>
        </w:rPr>
        <w:t xml:space="preserve">אנחנו </w:t>
      </w:r>
      <w:bookmarkStart w:id="18730" w:name="_ETM_Q38_328959"/>
      <w:bookmarkEnd w:id="18730"/>
      <w:r w:rsidRPr="00776281">
        <w:rPr>
          <w:rtl/>
        </w:rPr>
        <w:t xml:space="preserve">רואים </w:t>
      </w:r>
      <w:bookmarkStart w:id="18731" w:name="_ETM_Q38_329139"/>
      <w:bookmarkEnd w:id="18731"/>
      <w:r w:rsidRPr="00776281">
        <w:rPr>
          <w:rtl/>
        </w:rPr>
        <w:t xml:space="preserve">גם </w:t>
      </w:r>
      <w:bookmarkStart w:id="18732" w:name="_ETM_Q38_329290"/>
      <w:bookmarkEnd w:id="18732"/>
      <w:r w:rsidRPr="00776281">
        <w:rPr>
          <w:rtl/>
        </w:rPr>
        <w:t xml:space="preserve">את </w:t>
      </w:r>
      <w:bookmarkStart w:id="18733" w:name="_ETM_Q38_329379"/>
      <w:bookmarkEnd w:id="18733"/>
      <w:r w:rsidRPr="00776281">
        <w:rPr>
          <w:rtl/>
        </w:rPr>
        <w:t xml:space="preserve">הקפיצה </w:t>
      </w:r>
      <w:bookmarkStart w:id="18734" w:name="_ETM_Q38_329889"/>
      <w:bookmarkEnd w:id="18734"/>
      <w:r w:rsidRPr="00776281">
        <w:rPr>
          <w:rtl/>
        </w:rPr>
        <w:t xml:space="preserve">בתחלואה </w:t>
      </w:r>
      <w:bookmarkStart w:id="18735" w:name="_ETM_Q38_331209"/>
      <w:bookmarkStart w:id="18736" w:name="_ETM_Q38_331359"/>
      <w:bookmarkEnd w:id="18735"/>
      <w:bookmarkEnd w:id="18736"/>
      <w:r w:rsidRPr="00776281">
        <w:rPr>
          <w:rtl/>
        </w:rPr>
        <w:t xml:space="preserve">שבועיים </w:t>
      </w:r>
      <w:bookmarkStart w:id="18737" w:name="_ETM_Q38_331750"/>
      <w:bookmarkEnd w:id="18737"/>
      <w:r w:rsidRPr="00776281">
        <w:rPr>
          <w:rtl/>
        </w:rPr>
        <w:t xml:space="preserve">אחרי </w:t>
      </w:r>
      <w:bookmarkStart w:id="18738" w:name="_ETM_Q38_331930"/>
      <w:bookmarkEnd w:id="18738"/>
      <w:r w:rsidRPr="00776281">
        <w:rPr>
          <w:rtl/>
        </w:rPr>
        <w:t xml:space="preserve">שפתחנו </w:t>
      </w:r>
      <w:bookmarkStart w:id="18739" w:name="_ETM_Q38_332560"/>
      <w:bookmarkEnd w:id="18739"/>
      <w:r w:rsidRPr="00776281">
        <w:rPr>
          <w:rtl/>
        </w:rPr>
        <w:t xml:space="preserve">את </w:t>
      </w:r>
      <w:bookmarkStart w:id="18740" w:name="_ETM_Q38_332620"/>
      <w:bookmarkEnd w:id="18740"/>
      <w:r w:rsidRPr="00776281">
        <w:rPr>
          <w:rtl/>
        </w:rPr>
        <w:t>האולמות</w:t>
      </w:r>
      <w:r>
        <w:rPr>
          <w:rFonts w:hint="cs"/>
          <w:rtl/>
        </w:rPr>
        <w:t>,</w:t>
      </w:r>
      <w:r w:rsidRPr="00776281">
        <w:rPr>
          <w:rtl/>
        </w:rPr>
        <w:t xml:space="preserve"> </w:t>
      </w:r>
      <w:bookmarkStart w:id="18741" w:name="_ETM_Q38_333590"/>
      <w:bookmarkEnd w:id="18741"/>
      <w:r w:rsidRPr="00776281">
        <w:rPr>
          <w:rtl/>
        </w:rPr>
        <w:t xml:space="preserve">ורואים </w:t>
      </w:r>
      <w:bookmarkStart w:id="18742" w:name="_ETM_Q38_334010"/>
      <w:bookmarkEnd w:id="18742"/>
      <w:r w:rsidRPr="00776281">
        <w:rPr>
          <w:rtl/>
        </w:rPr>
        <w:t xml:space="preserve">את </w:t>
      </w:r>
      <w:bookmarkStart w:id="18743" w:name="_ETM_Q38_334129"/>
      <w:bookmarkEnd w:id="18743"/>
      <w:r w:rsidRPr="00776281">
        <w:rPr>
          <w:rtl/>
        </w:rPr>
        <w:t xml:space="preserve">זה </w:t>
      </w:r>
      <w:bookmarkStart w:id="18744" w:name="_ETM_Q38_334220"/>
      <w:bookmarkEnd w:id="18744"/>
      <w:r w:rsidRPr="00776281">
        <w:rPr>
          <w:rtl/>
        </w:rPr>
        <w:t xml:space="preserve">בצורה </w:t>
      </w:r>
      <w:bookmarkStart w:id="18745" w:name="_ETM_Q38_334580"/>
      <w:bookmarkEnd w:id="18745"/>
      <w:r w:rsidRPr="00776281">
        <w:rPr>
          <w:rtl/>
        </w:rPr>
        <w:t>מובהקת</w:t>
      </w:r>
      <w:r>
        <w:rPr>
          <w:rFonts w:hint="cs"/>
          <w:rtl/>
        </w:rPr>
        <w:t>.</w:t>
      </w:r>
      <w:bookmarkStart w:id="18746" w:name="_ETM_Q38_335690"/>
      <w:bookmarkStart w:id="18747" w:name="_ETM_Q38_336560"/>
      <w:bookmarkStart w:id="18748" w:name="_ETM_Q38_339049"/>
      <w:bookmarkStart w:id="18749" w:name="_ETM_Q38_339142"/>
      <w:bookmarkStart w:id="18750" w:name="_ETM_Q38_339171"/>
      <w:bookmarkStart w:id="18751" w:name="_ETM_Q38_339224"/>
      <w:bookmarkEnd w:id="18746"/>
      <w:bookmarkEnd w:id="18747"/>
      <w:bookmarkEnd w:id="18748"/>
      <w:bookmarkEnd w:id="18749"/>
      <w:bookmarkEnd w:id="18750"/>
      <w:bookmarkEnd w:id="18751"/>
      <w:r w:rsidR="00653CF4">
        <w:rPr>
          <w:rFonts w:hint="cs"/>
          <w:rtl/>
        </w:rPr>
        <w:t xml:space="preserve"> </w:t>
      </w:r>
      <w:r w:rsidRPr="00776281">
        <w:rPr>
          <w:rtl/>
        </w:rPr>
        <w:t xml:space="preserve">אירוע </w:t>
      </w:r>
      <w:bookmarkStart w:id="18752" w:name="_ETM_Q38_336919"/>
      <w:bookmarkEnd w:id="18752"/>
      <w:r w:rsidRPr="00776281">
        <w:rPr>
          <w:rtl/>
        </w:rPr>
        <w:t xml:space="preserve">של </w:t>
      </w:r>
      <w:bookmarkStart w:id="18753" w:name="_ETM_Q38_337099"/>
      <w:bookmarkEnd w:id="18753"/>
      <w:r w:rsidRPr="00776281">
        <w:rPr>
          <w:rtl/>
        </w:rPr>
        <w:t xml:space="preserve">חתונה </w:t>
      </w:r>
      <w:bookmarkStart w:id="18754" w:name="_ETM_Q38_337580"/>
      <w:bookmarkEnd w:id="18754"/>
      <w:r w:rsidRPr="00776281">
        <w:rPr>
          <w:rtl/>
        </w:rPr>
        <w:t xml:space="preserve">מערב </w:t>
      </w:r>
      <w:bookmarkStart w:id="18755" w:name="_ETM_Q38_338030"/>
      <w:bookmarkEnd w:id="18755"/>
      <w:r w:rsidRPr="00776281">
        <w:rPr>
          <w:rtl/>
        </w:rPr>
        <w:t xml:space="preserve">בתוכו </w:t>
      </w:r>
      <w:bookmarkStart w:id="18756" w:name="_ETM_Q38_338900"/>
      <w:bookmarkEnd w:id="18756"/>
      <w:r w:rsidRPr="00776281">
        <w:rPr>
          <w:rtl/>
        </w:rPr>
        <w:t xml:space="preserve">לא </w:t>
      </w:r>
      <w:bookmarkStart w:id="18757" w:name="_ETM_Q38_339110"/>
      <w:bookmarkEnd w:id="18757"/>
      <w:r w:rsidRPr="00776281">
        <w:rPr>
          <w:rtl/>
        </w:rPr>
        <w:t xml:space="preserve">רק </w:t>
      </w:r>
      <w:bookmarkStart w:id="18758" w:name="_ETM_Q38_339349"/>
      <w:bookmarkEnd w:id="18758"/>
      <w:r w:rsidRPr="00776281">
        <w:rPr>
          <w:rtl/>
        </w:rPr>
        <w:t xml:space="preserve">את </w:t>
      </w:r>
      <w:bookmarkStart w:id="18759" w:name="_ETM_Q38_339500"/>
      <w:bookmarkEnd w:id="18759"/>
      <w:r w:rsidRPr="00776281">
        <w:rPr>
          <w:rtl/>
        </w:rPr>
        <w:t xml:space="preserve">האוכל </w:t>
      </w:r>
      <w:bookmarkStart w:id="18760" w:name="_ETM_Q38_340040"/>
      <w:bookmarkEnd w:id="18760"/>
      <w:r w:rsidRPr="00776281">
        <w:rPr>
          <w:rtl/>
        </w:rPr>
        <w:t>עצמו</w:t>
      </w:r>
      <w:r>
        <w:rPr>
          <w:rFonts w:hint="cs"/>
          <w:rtl/>
        </w:rPr>
        <w:t>,</w:t>
      </w:r>
      <w:r w:rsidRPr="00776281">
        <w:rPr>
          <w:rtl/>
        </w:rPr>
        <w:t xml:space="preserve"> </w:t>
      </w:r>
      <w:bookmarkStart w:id="18761" w:name="_ETM_Q38_340370"/>
      <w:bookmarkEnd w:id="18761"/>
      <w:r w:rsidRPr="00776281">
        <w:rPr>
          <w:rtl/>
        </w:rPr>
        <w:t xml:space="preserve">שמורידים </w:t>
      </w:r>
      <w:bookmarkStart w:id="18762" w:name="_ETM_Q38_340940"/>
      <w:bookmarkEnd w:id="18762"/>
      <w:r w:rsidRPr="00776281">
        <w:rPr>
          <w:rtl/>
        </w:rPr>
        <w:t xml:space="preserve">את </w:t>
      </w:r>
      <w:bookmarkStart w:id="18763" w:name="_ETM_Q38_341030"/>
      <w:bookmarkEnd w:id="18763"/>
      <w:r w:rsidRPr="00776281">
        <w:rPr>
          <w:rtl/>
        </w:rPr>
        <w:t xml:space="preserve">המסכה </w:t>
      </w:r>
      <w:bookmarkStart w:id="18764" w:name="_ETM_Q38_341540"/>
      <w:bookmarkEnd w:id="18764"/>
      <w:r w:rsidRPr="00776281">
        <w:rPr>
          <w:rtl/>
        </w:rPr>
        <w:t>ואוכלים</w:t>
      </w:r>
      <w:r>
        <w:rPr>
          <w:rFonts w:hint="cs"/>
          <w:rtl/>
        </w:rPr>
        <w:t>,</w:t>
      </w:r>
      <w:r w:rsidRPr="00776281">
        <w:rPr>
          <w:rtl/>
        </w:rPr>
        <w:t xml:space="preserve"> </w:t>
      </w:r>
      <w:bookmarkStart w:id="18765" w:name="_ETM_Q38_342410"/>
      <w:bookmarkEnd w:id="18765"/>
      <w:r w:rsidRPr="00776281">
        <w:rPr>
          <w:rtl/>
        </w:rPr>
        <w:t xml:space="preserve">אלא </w:t>
      </w:r>
      <w:bookmarkStart w:id="18766" w:name="_ETM_Q38_342680"/>
      <w:bookmarkEnd w:id="18766"/>
      <w:r w:rsidRPr="00776281">
        <w:rPr>
          <w:rtl/>
        </w:rPr>
        <w:t>חיבוקים</w:t>
      </w:r>
      <w:r>
        <w:rPr>
          <w:rFonts w:hint="cs"/>
          <w:rtl/>
        </w:rPr>
        <w:t>,</w:t>
      </w:r>
      <w:r w:rsidRPr="00776281">
        <w:rPr>
          <w:rtl/>
        </w:rPr>
        <w:t xml:space="preserve"> </w:t>
      </w:r>
      <w:bookmarkStart w:id="18767" w:name="_ETM_Q38_343669"/>
      <w:bookmarkStart w:id="18768" w:name="_ETM_Q38_343910"/>
      <w:bookmarkEnd w:id="18767"/>
      <w:bookmarkEnd w:id="18768"/>
      <w:r w:rsidRPr="00776281">
        <w:rPr>
          <w:rtl/>
        </w:rPr>
        <w:t>נישוקים</w:t>
      </w:r>
      <w:r>
        <w:rPr>
          <w:rFonts w:hint="cs"/>
          <w:rtl/>
        </w:rPr>
        <w:t>.</w:t>
      </w:r>
      <w:r w:rsidRPr="00776281">
        <w:rPr>
          <w:rtl/>
        </w:rPr>
        <w:t xml:space="preserve"> </w:t>
      </w:r>
      <w:bookmarkStart w:id="18769" w:name="_ETM_Q38_344769"/>
      <w:bookmarkEnd w:id="18769"/>
      <w:r w:rsidRPr="00776281">
        <w:rPr>
          <w:rtl/>
        </w:rPr>
        <w:t xml:space="preserve">אתה </w:t>
      </w:r>
      <w:bookmarkStart w:id="18770" w:name="_ETM_Q38_344980"/>
      <w:bookmarkEnd w:id="18770"/>
      <w:r w:rsidRPr="00776281">
        <w:rPr>
          <w:rtl/>
        </w:rPr>
        <w:t>יודע</w:t>
      </w:r>
      <w:r>
        <w:rPr>
          <w:rFonts w:hint="cs"/>
          <w:rtl/>
        </w:rPr>
        <w:t>,</w:t>
      </w:r>
      <w:r w:rsidRPr="00776281">
        <w:rPr>
          <w:rtl/>
        </w:rPr>
        <w:t xml:space="preserve"> </w:t>
      </w:r>
      <w:bookmarkStart w:id="18771" w:name="_ETM_Q38_345159"/>
      <w:bookmarkEnd w:id="18771"/>
      <w:r w:rsidRPr="00776281">
        <w:rPr>
          <w:rtl/>
        </w:rPr>
        <w:t xml:space="preserve">אנחנו </w:t>
      </w:r>
      <w:bookmarkStart w:id="18772" w:name="_ETM_Q38_345370"/>
      <w:bookmarkEnd w:id="18772"/>
      <w:r w:rsidRPr="00776281">
        <w:rPr>
          <w:rtl/>
        </w:rPr>
        <w:t xml:space="preserve">מדברים </w:t>
      </w:r>
      <w:bookmarkStart w:id="18773" w:name="_ETM_Q38_345999"/>
      <w:bookmarkEnd w:id="18773"/>
      <w:r w:rsidRPr="00776281">
        <w:rPr>
          <w:rtl/>
        </w:rPr>
        <w:t xml:space="preserve">על </w:t>
      </w:r>
      <w:bookmarkStart w:id="18774" w:name="_ETM_Q38_346180"/>
      <w:bookmarkEnd w:id="18774"/>
      <w:r w:rsidRPr="00776281">
        <w:rPr>
          <w:rtl/>
        </w:rPr>
        <w:t xml:space="preserve">ריחוק </w:t>
      </w:r>
      <w:bookmarkStart w:id="18775" w:name="_ETM_Q38_346540"/>
      <w:bookmarkEnd w:id="18775"/>
      <w:r w:rsidRPr="00776281">
        <w:rPr>
          <w:rtl/>
        </w:rPr>
        <w:t xml:space="preserve">פיזי </w:t>
      </w:r>
      <w:bookmarkStart w:id="18776" w:name="_ETM_Q38_346840"/>
      <w:bookmarkEnd w:id="18776"/>
      <w:r>
        <w:rPr>
          <w:rFonts w:hint="eastAsia"/>
          <w:rtl/>
        </w:rPr>
        <w:t>–</w:t>
      </w:r>
      <w:r>
        <w:rPr>
          <w:rFonts w:hint="cs"/>
          <w:rtl/>
        </w:rPr>
        <w:t xml:space="preserve"> </w:t>
      </w:r>
      <w:r w:rsidRPr="00776281">
        <w:rPr>
          <w:rtl/>
        </w:rPr>
        <w:t xml:space="preserve">אני </w:t>
      </w:r>
      <w:bookmarkStart w:id="18777" w:name="_ETM_Q38_346989"/>
      <w:bookmarkEnd w:id="18777"/>
      <w:r w:rsidRPr="00776281">
        <w:rPr>
          <w:rtl/>
        </w:rPr>
        <w:t xml:space="preserve">לא </w:t>
      </w:r>
      <w:bookmarkStart w:id="18778" w:name="_ETM_Q38_347079"/>
      <w:bookmarkEnd w:id="18778"/>
      <w:r w:rsidRPr="00776281">
        <w:rPr>
          <w:rtl/>
        </w:rPr>
        <w:t xml:space="preserve">אוהב </w:t>
      </w:r>
      <w:bookmarkStart w:id="18779" w:name="_ETM_Q38_347200"/>
      <w:bookmarkEnd w:id="18779"/>
      <w:r w:rsidRPr="00776281">
        <w:rPr>
          <w:rtl/>
        </w:rPr>
        <w:t xml:space="preserve">לקרוא </w:t>
      </w:r>
      <w:bookmarkStart w:id="18780" w:name="_ETM_Q38_347469"/>
      <w:bookmarkEnd w:id="18780"/>
      <w:r w:rsidRPr="00776281">
        <w:rPr>
          <w:rtl/>
        </w:rPr>
        <w:t xml:space="preserve">לזה </w:t>
      </w:r>
      <w:bookmarkStart w:id="18781" w:name="_ETM_Q38_347680"/>
      <w:bookmarkEnd w:id="18781"/>
      <w:r>
        <w:rPr>
          <w:rFonts w:hint="cs"/>
          <w:rtl/>
        </w:rPr>
        <w:t>רי</w:t>
      </w:r>
      <w:r w:rsidRPr="00776281">
        <w:rPr>
          <w:rtl/>
        </w:rPr>
        <w:t xml:space="preserve">חוק </w:t>
      </w:r>
      <w:bookmarkStart w:id="18782" w:name="_ETM_Q38_347980"/>
      <w:bookmarkEnd w:id="18782"/>
      <w:r w:rsidRPr="00776281">
        <w:rPr>
          <w:rtl/>
        </w:rPr>
        <w:t>חברתי</w:t>
      </w:r>
      <w:r w:rsidR="00653CF4">
        <w:rPr>
          <w:rFonts w:hint="cs"/>
          <w:rtl/>
        </w:rPr>
        <w:t>;</w:t>
      </w:r>
      <w:r w:rsidRPr="00776281">
        <w:rPr>
          <w:rtl/>
        </w:rPr>
        <w:t xml:space="preserve"> </w:t>
      </w:r>
      <w:bookmarkStart w:id="18783" w:name="_ETM_Q38_348370"/>
      <w:bookmarkEnd w:id="18783"/>
      <w:r w:rsidRPr="00776281">
        <w:rPr>
          <w:rtl/>
        </w:rPr>
        <w:t xml:space="preserve">ריחוק </w:t>
      </w:r>
      <w:bookmarkStart w:id="18784" w:name="_ETM_Q38_348700"/>
      <w:bookmarkEnd w:id="18784"/>
      <w:r w:rsidRPr="00776281">
        <w:rPr>
          <w:rtl/>
        </w:rPr>
        <w:t>פיזי</w:t>
      </w:r>
      <w:r w:rsidR="00653CF4">
        <w:rPr>
          <w:rFonts w:hint="cs"/>
          <w:rtl/>
        </w:rPr>
        <w:t>.</w:t>
      </w:r>
      <w:r w:rsidRPr="00776281">
        <w:rPr>
          <w:rtl/>
        </w:rPr>
        <w:t xml:space="preserve"> </w:t>
      </w:r>
      <w:bookmarkStart w:id="18785" w:name="_ETM_Q38_349419"/>
      <w:bookmarkEnd w:id="18785"/>
      <w:r w:rsidRPr="00776281">
        <w:rPr>
          <w:rtl/>
        </w:rPr>
        <w:t>בחתונה</w:t>
      </w:r>
      <w:r>
        <w:rPr>
          <w:rFonts w:hint="cs"/>
          <w:rtl/>
        </w:rPr>
        <w:t>,</w:t>
      </w:r>
      <w:r w:rsidRPr="00776281">
        <w:rPr>
          <w:rtl/>
        </w:rPr>
        <w:t xml:space="preserve"> </w:t>
      </w:r>
      <w:bookmarkStart w:id="18786" w:name="_ETM_Q38_350200"/>
      <w:bookmarkEnd w:id="18786"/>
      <w:r w:rsidRPr="00776281">
        <w:rPr>
          <w:rtl/>
        </w:rPr>
        <w:t xml:space="preserve">בהגדרה </w:t>
      </w:r>
      <w:bookmarkStart w:id="18787" w:name="_ETM_Q38_351310"/>
      <w:bookmarkEnd w:id="18787"/>
      <w:r w:rsidRPr="00776281">
        <w:rPr>
          <w:rtl/>
        </w:rPr>
        <w:t xml:space="preserve">אתה </w:t>
      </w:r>
      <w:bookmarkStart w:id="18788" w:name="_ETM_Q38_351879"/>
      <w:bookmarkEnd w:id="18788"/>
      <w:r w:rsidRPr="00776281">
        <w:rPr>
          <w:rtl/>
        </w:rPr>
        <w:t xml:space="preserve">במעגלים </w:t>
      </w:r>
      <w:bookmarkStart w:id="18789" w:name="_ETM_Q38_352870"/>
      <w:bookmarkEnd w:id="18789"/>
      <w:r w:rsidRPr="00776281">
        <w:rPr>
          <w:rtl/>
        </w:rPr>
        <w:t xml:space="preserve">שרוצים </w:t>
      </w:r>
      <w:bookmarkStart w:id="18790" w:name="_ETM_Q38_353319"/>
      <w:bookmarkEnd w:id="18790"/>
      <w:r w:rsidRPr="00776281">
        <w:rPr>
          <w:rtl/>
        </w:rPr>
        <w:t>להתחבר</w:t>
      </w:r>
      <w:r>
        <w:rPr>
          <w:rFonts w:hint="cs"/>
          <w:rtl/>
        </w:rPr>
        <w:t>,</w:t>
      </w:r>
      <w:r w:rsidRPr="00776281">
        <w:rPr>
          <w:rtl/>
        </w:rPr>
        <w:t xml:space="preserve"> </w:t>
      </w:r>
      <w:bookmarkStart w:id="18791" w:name="_ETM_Q38_354249"/>
      <w:bookmarkEnd w:id="18791"/>
      <w:r w:rsidRPr="00776281">
        <w:rPr>
          <w:rtl/>
        </w:rPr>
        <w:t xml:space="preserve">ואתה </w:t>
      </w:r>
      <w:bookmarkStart w:id="18792" w:name="_ETM_Q38_354579"/>
      <w:bookmarkEnd w:id="18792"/>
      <w:r w:rsidRPr="00776281">
        <w:rPr>
          <w:rtl/>
        </w:rPr>
        <w:t xml:space="preserve">באירוע </w:t>
      </w:r>
      <w:bookmarkStart w:id="18793" w:name="_ETM_Q38_355030"/>
      <w:bookmarkEnd w:id="18793"/>
      <w:r w:rsidRPr="00776281">
        <w:rPr>
          <w:rtl/>
        </w:rPr>
        <w:t xml:space="preserve">של </w:t>
      </w:r>
      <w:bookmarkStart w:id="18794" w:name="_ETM_Q38_355329"/>
      <w:bookmarkEnd w:id="18794"/>
      <w:r w:rsidRPr="00776281">
        <w:rPr>
          <w:rtl/>
        </w:rPr>
        <w:t xml:space="preserve">מאות </w:t>
      </w:r>
      <w:bookmarkStart w:id="18795" w:name="_ETM_Q38_355780"/>
      <w:bookmarkEnd w:id="18795"/>
      <w:r w:rsidRPr="00776281">
        <w:rPr>
          <w:rtl/>
        </w:rPr>
        <w:t xml:space="preserve">ואולי </w:t>
      </w:r>
      <w:bookmarkStart w:id="18796" w:name="_ETM_Q38_356230"/>
      <w:bookmarkEnd w:id="18796"/>
      <w:r w:rsidRPr="00776281">
        <w:rPr>
          <w:rtl/>
        </w:rPr>
        <w:t xml:space="preserve">אפילו </w:t>
      </w:r>
      <w:bookmarkStart w:id="18797" w:name="_ETM_Q38_356469"/>
      <w:bookmarkEnd w:id="18797"/>
      <w:r w:rsidRPr="00776281">
        <w:rPr>
          <w:rtl/>
        </w:rPr>
        <w:t>יותר</w:t>
      </w:r>
      <w:r w:rsidR="00653CF4">
        <w:rPr>
          <w:rFonts w:hint="cs"/>
          <w:rtl/>
        </w:rPr>
        <w:t>,</w:t>
      </w:r>
      <w:r w:rsidRPr="00776281">
        <w:rPr>
          <w:rtl/>
        </w:rPr>
        <w:t xml:space="preserve"> </w:t>
      </w:r>
      <w:bookmarkStart w:id="18798" w:name="_ETM_Q38_356739"/>
      <w:bookmarkEnd w:id="18798"/>
      <w:r>
        <w:rPr>
          <w:rFonts w:hint="cs"/>
          <w:rtl/>
        </w:rPr>
        <w:t>אלפי</w:t>
      </w:r>
      <w:r w:rsidRPr="00776281">
        <w:rPr>
          <w:rtl/>
        </w:rPr>
        <w:t xml:space="preserve"> </w:t>
      </w:r>
      <w:bookmarkStart w:id="18799" w:name="_ETM_Q38_357340"/>
      <w:bookmarkEnd w:id="18799"/>
      <w:r w:rsidRPr="00776281">
        <w:rPr>
          <w:rtl/>
        </w:rPr>
        <w:t xml:space="preserve">אנשים </w:t>
      </w:r>
      <w:bookmarkStart w:id="18800" w:name="_ETM_Q38_357700"/>
      <w:bookmarkEnd w:id="18800"/>
      <w:r w:rsidRPr="00776281">
        <w:rPr>
          <w:rtl/>
        </w:rPr>
        <w:t>לפעמים</w:t>
      </w:r>
      <w:r>
        <w:rPr>
          <w:rFonts w:hint="cs"/>
          <w:rtl/>
        </w:rPr>
        <w:t>.</w:t>
      </w:r>
      <w:r w:rsidRPr="00776281">
        <w:rPr>
          <w:rtl/>
        </w:rPr>
        <w:t xml:space="preserve"> </w:t>
      </w:r>
      <w:bookmarkStart w:id="18801" w:name="_ETM_Q38_358510"/>
      <w:bookmarkEnd w:id="18801"/>
      <w:r w:rsidRPr="00776281">
        <w:rPr>
          <w:rtl/>
        </w:rPr>
        <w:t xml:space="preserve">אין </w:t>
      </w:r>
      <w:bookmarkStart w:id="18802" w:name="_ETM_Q38_358870"/>
      <w:bookmarkEnd w:id="18802"/>
      <w:r w:rsidRPr="00776281">
        <w:rPr>
          <w:rtl/>
        </w:rPr>
        <w:t xml:space="preserve">ספק </w:t>
      </w:r>
      <w:bookmarkStart w:id="18803" w:name="_ETM_Q38_359700"/>
      <w:bookmarkEnd w:id="18803"/>
      <w:r w:rsidRPr="00776281">
        <w:rPr>
          <w:rtl/>
        </w:rPr>
        <w:t xml:space="preserve">שבמצב </w:t>
      </w:r>
      <w:bookmarkStart w:id="18804" w:name="_ETM_Q38_360600"/>
      <w:bookmarkEnd w:id="18804"/>
      <w:r w:rsidRPr="00776281">
        <w:rPr>
          <w:rtl/>
        </w:rPr>
        <w:t xml:space="preserve">של </w:t>
      </w:r>
      <w:bookmarkStart w:id="18805" w:name="_ETM_Q38_360750"/>
      <w:bookmarkEnd w:id="18805"/>
      <w:r w:rsidRPr="00776281">
        <w:rPr>
          <w:rtl/>
        </w:rPr>
        <w:t>תחלואה</w:t>
      </w:r>
      <w:r>
        <w:rPr>
          <w:rFonts w:hint="cs"/>
          <w:rtl/>
        </w:rPr>
        <w:t>,</w:t>
      </w:r>
      <w:r w:rsidRPr="00776281">
        <w:rPr>
          <w:rtl/>
        </w:rPr>
        <w:t xml:space="preserve"> </w:t>
      </w:r>
      <w:bookmarkStart w:id="18806" w:name="_ETM_Q38_362160"/>
      <w:bookmarkEnd w:id="18806"/>
      <w:r w:rsidRPr="00776281">
        <w:rPr>
          <w:rtl/>
        </w:rPr>
        <w:t xml:space="preserve">נושא </w:t>
      </w:r>
      <w:bookmarkStart w:id="18807" w:name="_ETM_Q38_362580"/>
      <w:bookmarkEnd w:id="18807"/>
      <w:r w:rsidRPr="00776281">
        <w:rPr>
          <w:rtl/>
        </w:rPr>
        <w:t>החתונה</w:t>
      </w:r>
      <w:r w:rsidR="00653CF4">
        <w:rPr>
          <w:rFonts w:hint="cs"/>
          <w:rtl/>
        </w:rPr>
        <w:t>,</w:t>
      </w:r>
      <w:r w:rsidRPr="00776281">
        <w:rPr>
          <w:rtl/>
        </w:rPr>
        <w:t xml:space="preserve"> </w:t>
      </w:r>
      <w:bookmarkStart w:id="18808" w:name="_ETM_Q38_363120"/>
      <w:bookmarkEnd w:id="18808"/>
      <w:r w:rsidRPr="00776281">
        <w:rPr>
          <w:rtl/>
        </w:rPr>
        <w:t xml:space="preserve">כמה </w:t>
      </w:r>
      <w:bookmarkStart w:id="18809" w:name="_ETM_Q38_363389"/>
      <w:bookmarkEnd w:id="18809"/>
      <w:r w:rsidRPr="00776281">
        <w:rPr>
          <w:rtl/>
        </w:rPr>
        <w:t xml:space="preserve">שזה </w:t>
      </w:r>
      <w:bookmarkStart w:id="18810" w:name="_ETM_Q38_363660"/>
      <w:bookmarkEnd w:id="18810"/>
      <w:r w:rsidRPr="00776281">
        <w:rPr>
          <w:rtl/>
        </w:rPr>
        <w:t>שמחה</w:t>
      </w:r>
      <w:r w:rsidR="00653CF4">
        <w:rPr>
          <w:rFonts w:hint="cs"/>
          <w:rtl/>
        </w:rPr>
        <w:t>,</w:t>
      </w:r>
      <w:r w:rsidRPr="00776281">
        <w:rPr>
          <w:rtl/>
        </w:rPr>
        <w:t xml:space="preserve"> </w:t>
      </w:r>
      <w:bookmarkStart w:id="18811" w:name="_ETM_Q38_364080"/>
      <w:bookmarkEnd w:id="18811"/>
      <w:r w:rsidRPr="00776281">
        <w:rPr>
          <w:rtl/>
        </w:rPr>
        <w:t>ו</w:t>
      </w:r>
      <w:bookmarkStart w:id="18812" w:name="_ETM_Q38_365130"/>
      <w:bookmarkEnd w:id="18812"/>
      <w:r w:rsidRPr="00776281">
        <w:rPr>
          <w:rtl/>
        </w:rPr>
        <w:t xml:space="preserve">אתה </w:t>
      </w:r>
      <w:bookmarkStart w:id="18813" w:name="_ETM_Q38_365250"/>
      <w:bookmarkEnd w:id="18813"/>
      <w:r w:rsidRPr="00776281">
        <w:rPr>
          <w:rtl/>
        </w:rPr>
        <w:t>יודע</w:t>
      </w:r>
      <w:r>
        <w:rPr>
          <w:rFonts w:hint="cs"/>
          <w:rtl/>
        </w:rPr>
        <w:t>,</w:t>
      </w:r>
      <w:r w:rsidRPr="00776281">
        <w:rPr>
          <w:rtl/>
        </w:rPr>
        <w:t xml:space="preserve"> </w:t>
      </w:r>
      <w:bookmarkStart w:id="18814" w:name="_ETM_Q38_365520"/>
      <w:bookmarkEnd w:id="18814"/>
      <w:r w:rsidRPr="00776281">
        <w:rPr>
          <w:rtl/>
        </w:rPr>
        <w:t xml:space="preserve">כולנו </w:t>
      </w:r>
      <w:bookmarkStart w:id="18815" w:name="_ETM_Q38_365910"/>
      <w:bookmarkEnd w:id="18815"/>
      <w:r w:rsidRPr="00776281">
        <w:rPr>
          <w:rtl/>
        </w:rPr>
        <w:t>בעד</w:t>
      </w:r>
      <w:r w:rsidR="00653CF4">
        <w:rPr>
          <w:rFonts w:hint="cs"/>
          <w:rtl/>
        </w:rPr>
        <w:t>,</w:t>
      </w:r>
      <w:r w:rsidRPr="00776281">
        <w:rPr>
          <w:rtl/>
        </w:rPr>
        <w:t xml:space="preserve"> </w:t>
      </w:r>
      <w:bookmarkStart w:id="18816" w:name="_ETM_Q38_366210"/>
      <w:bookmarkEnd w:id="18816"/>
      <w:r w:rsidRPr="00776281">
        <w:rPr>
          <w:rtl/>
        </w:rPr>
        <w:t xml:space="preserve">וזה </w:t>
      </w:r>
      <w:bookmarkStart w:id="18817" w:name="_ETM_Q38_366600"/>
      <w:bookmarkEnd w:id="18817"/>
      <w:r w:rsidRPr="00776281">
        <w:rPr>
          <w:rtl/>
        </w:rPr>
        <w:t xml:space="preserve">כל </w:t>
      </w:r>
      <w:bookmarkStart w:id="18818" w:name="_ETM_Q38_366750"/>
      <w:bookmarkEnd w:id="18818"/>
      <w:r w:rsidRPr="00776281">
        <w:rPr>
          <w:rtl/>
        </w:rPr>
        <w:t xml:space="preserve">כך </w:t>
      </w:r>
      <w:bookmarkStart w:id="18819" w:name="_ETM_Q38_366930"/>
      <w:bookmarkEnd w:id="18819"/>
      <w:r w:rsidRPr="00776281">
        <w:rPr>
          <w:rtl/>
        </w:rPr>
        <w:t xml:space="preserve">טבעי </w:t>
      </w:r>
      <w:bookmarkStart w:id="18820" w:name="_ETM_Q38_367230"/>
      <w:bookmarkEnd w:id="18820"/>
      <w:r w:rsidRPr="00776281">
        <w:rPr>
          <w:rtl/>
        </w:rPr>
        <w:t>לנו</w:t>
      </w:r>
      <w:r>
        <w:rPr>
          <w:rFonts w:hint="cs"/>
          <w:rtl/>
        </w:rPr>
        <w:t>,</w:t>
      </w:r>
      <w:r w:rsidRPr="00776281">
        <w:rPr>
          <w:rtl/>
        </w:rPr>
        <w:t xml:space="preserve"> </w:t>
      </w:r>
      <w:bookmarkStart w:id="18821" w:name="_ETM_Q38_367889"/>
      <w:bookmarkEnd w:id="18821"/>
      <w:r w:rsidRPr="00776281">
        <w:rPr>
          <w:rtl/>
        </w:rPr>
        <w:t xml:space="preserve">זה </w:t>
      </w:r>
      <w:bookmarkStart w:id="18822" w:name="_ETM_Q38_368070"/>
      <w:bookmarkEnd w:id="18822"/>
      <w:r w:rsidRPr="00776281">
        <w:rPr>
          <w:rtl/>
        </w:rPr>
        <w:t xml:space="preserve">מקום </w:t>
      </w:r>
      <w:bookmarkStart w:id="18823" w:name="_ETM_Q38_368520"/>
      <w:bookmarkEnd w:id="18823"/>
      <w:r w:rsidRPr="00776281">
        <w:rPr>
          <w:rtl/>
        </w:rPr>
        <w:t xml:space="preserve">שיש </w:t>
      </w:r>
      <w:bookmarkStart w:id="18824" w:name="_ETM_Q38_368790"/>
      <w:bookmarkEnd w:id="18824"/>
      <w:r w:rsidRPr="00776281">
        <w:rPr>
          <w:rtl/>
        </w:rPr>
        <w:t xml:space="preserve">בו </w:t>
      </w:r>
      <w:bookmarkStart w:id="18825" w:name="_ETM_Q38_368970"/>
      <w:bookmarkEnd w:id="18825"/>
      <w:r w:rsidRPr="00776281">
        <w:rPr>
          <w:rtl/>
        </w:rPr>
        <w:t>הדבקה</w:t>
      </w:r>
      <w:r w:rsidR="00653CF4">
        <w:rPr>
          <w:rFonts w:hint="cs"/>
          <w:rtl/>
        </w:rPr>
        <w:t>.</w:t>
      </w:r>
      <w:r w:rsidRPr="00776281">
        <w:rPr>
          <w:rtl/>
        </w:rPr>
        <w:t xml:space="preserve"> </w:t>
      </w:r>
      <w:bookmarkStart w:id="18826" w:name="_ETM_Q38_369990"/>
      <w:bookmarkEnd w:id="18826"/>
      <w:r w:rsidR="00653CF4">
        <w:rPr>
          <w:rFonts w:hint="cs"/>
          <w:rtl/>
        </w:rPr>
        <w:t xml:space="preserve">זה </w:t>
      </w:r>
      <w:r w:rsidRPr="00776281">
        <w:rPr>
          <w:rtl/>
        </w:rPr>
        <w:t xml:space="preserve">מקום </w:t>
      </w:r>
      <w:bookmarkStart w:id="18827" w:name="_ETM_Q38_370410"/>
      <w:bookmarkEnd w:id="18827"/>
      <w:r w:rsidRPr="00776281">
        <w:rPr>
          <w:rtl/>
        </w:rPr>
        <w:t xml:space="preserve">מאוד </w:t>
      </w:r>
      <w:bookmarkStart w:id="18828" w:name="_ETM_Q38_370800"/>
      <w:bookmarkEnd w:id="18828"/>
      <w:r w:rsidRPr="00776281">
        <w:rPr>
          <w:rtl/>
        </w:rPr>
        <w:t>בעייתי</w:t>
      </w:r>
      <w:r>
        <w:rPr>
          <w:rFonts w:hint="cs"/>
          <w:rtl/>
        </w:rPr>
        <w:t>,</w:t>
      </w:r>
      <w:r w:rsidRPr="00776281">
        <w:rPr>
          <w:rtl/>
        </w:rPr>
        <w:t xml:space="preserve"> </w:t>
      </w:r>
      <w:bookmarkStart w:id="18829" w:name="_ETM_Q38_371610"/>
      <w:bookmarkEnd w:id="18829"/>
      <w:r w:rsidRPr="00776281">
        <w:rPr>
          <w:rtl/>
        </w:rPr>
        <w:t>סופר</w:t>
      </w:r>
      <w:bookmarkStart w:id="18830" w:name="_ETM_Q38_372180"/>
      <w:bookmarkEnd w:id="18830"/>
      <w:r w:rsidR="00653CF4">
        <w:rPr>
          <w:rFonts w:hint="cs"/>
          <w:rtl/>
        </w:rPr>
        <w:t>-</w:t>
      </w:r>
      <w:r w:rsidRPr="00776281">
        <w:rPr>
          <w:rtl/>
        </w:rPr>
        <w:t xml:space="preserve">רגיש </w:t>
      </w:r>
      <w:bookmarkStart w:id="18831" w:name="_ETM_Q38_372540"/>
      <w:bookmarkEnd w:id="18831"/>
      <w:r w:rsidRPr="00776281">
        <w:rPr>
          <w:rtl/>
        </w:rPr>
        <w:t xml:space="preserve">לנושא </w:t>
      </w:r>
      <w:bookmarkStart w:id="18832" w:name="_ETM_Q38_372990"/>
      <w:bookmarkEnd w:id="18832"/>
      <w:r w:rsidRPr="00776281">
        <w:rPr>
          <w:rtl/>
        </w:rPr>
        <w:t xml:space="preserve">הפצת </w:t>
      </w:r>
      <w:bookmarkStart w:id="18833" w:name="_ETM_Q38_374040"/>
      <w:bookmarkEnd w:id="18833"/>
      <w:r w:rsidRPr="00776281">
        <w:rPr>
          <w:rtl/>
        </w:rPr>
        <w:t>הנגיף</w:t>
      </w:r>
      <w:r>
        <w:rPr>
          <w:rFonts w:hint="cs"/>
          <w:rtl/>
        </w:rPr>
        <w:t>,</w:t>
      </w:r>
      <w:r w:rsidRPr="00776281">
        <w:rPr>
          <w:rtl/>
        </w:rPr>
        <w:t xml:space="preserve"> </w:t>
      </w:r>
      <w:bookmarkStart w:id="18834" w:name="_ETM_Q38_374820"/>
      <w:bookmarkEnd w:id="18834"/>
      <w:r w:rsidRPr="00776281">
        <w:rPr>
          <w:rtl/>
        </w:rPr>
        <w:t xml:space="preserve">וסבלנו </w:t>
      </w:r>
      <w:bookmarkStart w:id="18835" w:name="_ETM_Q38_375600"/>
      <w:bookmarkEnd w:id="18835"/>
      <w:r w:rsidRPr="00776281">
        <w:rPr>
          <w:rtl/>
        </w:rPr>
        <w:t xml:space="preserve">מזה </w:t>
      </w:r>
      <w:bookmarkStart w:id="18836" w:name="_ETM_Q38_375900"/>
      <w:bookmarkEnd w:id="18836"/>
      <w:r w:rsidRPr="00776281">
        <w:rPr>
          <w:rtl/>
        </w:rPr>
        <w:t>רבות</w:t>
      </w:r>
      <w:r>
        <w:rPr>
          <w:rFonts w:hint="cs"/>
          <w:rtl/>
        </w:rPr>
        <w:t>.</w:t>
      </w:r>
    </w:p>
    <w:p w:rsidR="001116F1" w:rsidRDefault="001116F1" w:rsidP="005C589B">
      <w:pPr>
        <w:rPr>
          <w:rtl/>
        </w:rPr>
      </w:pPr>
      <w:bookmarkStart w:id="18837" w:name="_ETM_Q38_376845"/>
      <w:bookmarkStart w:id="18838" w:name="_ETM_Q38_376935"/>
      <w:bookmarkEnd w:id="18837"/>
      <w:bookmarkEnd w:id="18838"/>
    </w:p>
    <w:p w:rsidR="001116F1" w:rsidRDefault="001116F1" w:rsidP="00653CF4">
      <w:pPr>
        <w:rPr>
          <w:rtl/>
        </w:rPr>
      </w:pPr>
      <w:bookmarkStart w:id="18839" w:name="_ETM_Q38_376988"/>
      <w:bookmarkStart w:id="18840" w:name="_ETM_Q38_377030"/>
      <w:bookmarkEnd w:id="18839"/>
      <w:bookmarkEnd w:id="18840"/>
      <w:r w:rsidRPr="00776281">
        <w:rPr>
          <w:rtl/>
        </w:rPr>
        <w:t>לכן</w:t>
      </w:r>
      <w:r>
        <w:rPr>
          <w:rFonts w:hint="cs"/>
          <w:rtl/>
        </w:rPr>
        <w:t>,</w:t>
      </w:r>
      <w:r w:rsidRPr="00776281">
        <w:rPr>
          <w:rtl/>
        </w:rPr>
        <w:t xml:space="preserve"> </w:t>
      </w:r>
      <w:bookmarkStart w:id="18841" w:name="_ETM_Q38_378290"/>
      <w:bookmarkEnd w:id="18841"/>
      <w:r w:rsidRPr="00776281">
        <w:rPr>
          <w:rtl/>
        </w:rPr>
        <w:t xml:space="preserve">אני </w:t>
      </w:r>
      <w:bookmarkStart w:id="18842" w:name="_ETM_Q38_378409"/>
      <w:bookmarkEnd w:id="18842"/>
      <w:r w:rsidRPr="00776281">
        <w:rPr>
          <w:rtl/>
        </w:rPr>
        <w:t xml:space="preserve">יכול </w:t>
      </w:r>
      <w:bookmarkStart w:id="18843" w:name="_ETM_Q38_378620"/>
      <w:bookmarkEnd w:id="18843"/>
      <w:r>
        <w:rPr>
          <w:rFonts w:hint="cs"/>
          <w:rtl/>
        </w:rPr>
        <w:t>להגיד לך עוד</w:t>
      </w:r>
      <w:r w:rsidRPr="00776281">
        <w:rPr>
          <w:rtl/>
        </w:rPr>
        <w:t xml:space="preserve"> </w:t>
      </w:r>
      <w:bookmarkStart w:id="18844" w:name="_ETM_Q38_378950"/>
      <w:bookmarkEnd w:id="18844"/>
      <w:r w:rsidRPr="00776281">
        <w:rPr>
          <w:rtl/>
        </w:rPr>
        <w:t>דבר</w:t>
      </w:r>
      <w:r>
        <w:rPr>
          <w:rFonts w:hint="cs"/>
          <w:rtl/>
        </w:rPr>
        <w:t>.</w:t>
      </w:r>
      <w:r w:rsidRPr="00776281">
        <w:rPr>
          <w:rtl/>
        </w:rPr>
        <w:t xml:space="preserve"> </w:t>
      </w:r>
      <w:bookmarkStart w:id="18845" w:name="_ETM_Q38_379250"/>
      <w:bookmarkEnd w:id="18845"/>
      <w:r w:rsidRPr="00776281">
        <w:rPr>
          <w:rtl/>
        </w:rPr>
        <w:t xml:space="preserve">אתה </w:t>
      </w:r>
      <w:bookmarkStart w:id="18846" w:name="_ETM_Q38_379340"/>
      <w:bookmarkEnd w:id="18846"/>
      <w:r w:rsidRPr="00776281">
        <w:rPr>
          <w:rtl/>
        </w:rPr>
        <w:t>יודע</w:t>
      </w:r>
      <w:r>
        <w:rPr>
          <w:rFonts w:hint="cs"/>
          <w:rtl/>
        </w:rPr>
        <w:t>,</w:t>
      </w:r>
      <w:r w:rsidRPr="00776281">
        <w:rPr>
          <w:rtl/>
        </w:rPr>
        <w:t xml:space="preserve"> </w:t>
      </w:r>
      <w:bookmarkStart w:id="18847" w:name="_ETM_Q38_379579"/>
      <w:bookmarkEnd w:id="18847"/>
      <w:r w:rsidRPr="00776281">
        <w:rPr>
          <w:rtl/>
        </w:rPr>
        <w:t xml:space="preserve">דיברת </w:t>
      </w:r>
      <w:bookmarkStart w:id="18848" w:name="_ETM_Q38_380000"/>
      <w:bookmarkEnd w:id="18848"/>
      <w:r w:rsidRPr="00776281">
        <w:rPr>
          <w:rtl/>
        </w:rPr>
        <w:t xml:space="preserve">על </w:t>
      </w:r>
      <w:bookmarkStart w:id="18849" w:name="_ETM_Q38_380090"/>
      <w:bookmarkEnd w:id="18849"/>
      <w:r w:rsidRPr="00776281">
        <w:rPr>
          <w:rtl/>
        </w:rPr>
        <w:t xml:space="preserve">תו </w:t>
      </w:r>
      <w:bookmarkStart w:id="18850" w:name="_ETM_Q38_380299"/>
      <w:bookmarkEnd w:id="18850"/>
      <w:r w:rsidRPr="00776281">
        <w:rPr>
          <w:rtl/>
        </w:rPr>
        <w:t>סגול</w:t>
      </w:r>
      <w:r>
        <w:rPr>
          <w:rFonts w:hint="cs"/>
          <w:rtl/>
        </w:rPr>
        <w:t>.</w:t>
      </w:r>
      <w:r w:rsidRPr="00776281">
        <w:rPr>
          <w:rtl/>
        </w:rPr>
        <w:t xml:space="preserve"> </w:t>
      </w:r>
      <w:bookmarkStart w:id="18851" w:name="_ETM_Q38_381269"/>
      <w:bookmarkEnd w:id="18851"/>
      <w:r w:rsidRPr="00776281">
        <w:rPr>
          <w:rtl/>
        </w:rPr>
        <w:t xml:space="preserve">בואו </w:t>
      </w:r>
      <w:bookmarkStart w:id="18852" w:name="_ETM_Q38_381720"/>
      <w:bookmarkEnd w:id="18852"/>
      <w:r w:rsidRPr="00776281">
        <w:rPr>
          <w:rtl/>
        </w:rPr>
        <w:t xml:space="preserve">נהיה </w:t>
      </w:r>
      <w:bookmarkStart w:id="18853" w:name="_ETM_Q38_381989"/>
      <w:bookmarkEnd w:id="18853"/>
      <w:r w:rsidRPr="00776281">
        <w:rPr>
          <w:rtl/>
        </w:rPr>
        <w:t>כנים</w:t>
      </w:r>
      <w:r>
        <w:rPr>
          <w:rFonts w:hint="cs"/>
          <w:rtl/>
        </w:rPr>
        <w:t>:</w:t>
      </w:r>
      <w:r w:rsidRPr="00776281">
        <w:rPr>
          <w:rtl/>
        </w:rPr>
        <w:t xml:space="preserve"> </w:t>
      </w:r>
      <w:bookmarkStart w:id="18854" w:name="_ETM_Q38_382870"/>
      <w:bookmarkEnd w:id="18854"/>
      <w:r w:rsidRPr="00776281">
        <w:rPr>
          <w:rtl/>
        </w:rPr>
        <w:t xml:space="preserve">לא </w:t>
      </w:r>
      <w:bookmarkStart w:id="18855" w:name="_ETM_Q38_383230"/>
      <w:bookmarkEnd w:id="18855"/>
      <w:r w:rsidRPr="00776281">
        <w:rPr>
          <w:rtl/>
        </w:rPr>
        <w:t xml:space="preserve">שומרים </w:t>
      </w:r>
      <w:bookmarkStart w:id="18856" w:name="_ETM_Q38_383739"/>
      <w:bookmarkEnd w:id="18856"/>
      <w:r w:rsidRPr="00776281">
        <w:rPr>
          <w:rtl/>
        </w:rPr>
        <w:t xml:space="preserve">בחתונות </w:t>
      </w:r>
      <w:bookmarkStart w:id="18857" w:name="_ETM_Q38_384340"/>
      <w:bookmarkEnd w:id="18857"/>
      <w:r>
        <w:rPr>
          <w:rFonts w:hint="cs"/>
          <w:rtl/>
        </w:rPr>
        <w:t>ע</w:t>
      </w:r>
      <w:r w:rsidRPr="00776281">
        <w:rPr>
          <w:rtl/>
        </w:rPr>
        <w:t>ל</w:t>
      </w:r>
      <w:r>
        <w:rPr>
          <w:rFonts w:hint="cs"/>
          <w:rtl/>
        </w:rPr>
        <w:t xml:space="preserve"> </w:t>
      </w:r>
      <w:bookmarkStart w:id="18858" w:name="_ETM_Q38_384290"/>
      <w:bookmarkEnd w:id="18858"/>
      <w:r>
        <w:rPr>
          <w:rFonts w:hint="cs"/>
          <w:rtl/>
        </w:rPr>
        <w:t>תו</w:t>
      </w:r>
      <w:r w:rsidRPr="00776281">
        <w:rPr>
          <w:rtl/>
        </w:rPr>
        <w:t xml:space="preserve"> </w:t>
      </w:r>
      <w:bookmarkStart w:id="18859" w:name="_ETM_Q38_384639"/>
      <w:bookmarkEnd w:id="18859"/>
      <w:r w:rsidRPr="00776281">
        <w:rPr>
          <w:rtl/>
        </w:rPr>
        <w:t>סגול</w:t>
      </w:r>
      <w:r>
        <w:rPr>
          <w:rFonts w:hint="cs"/>
          <w:rtl/>
        </w:rPr>
        <w:t>,</w:t>
      </w:r>
      <w:r w:rsidRPr="00776281">
        <w:rPr>
          <w:rtl/>
        </w:rPr>
        <w:t xml:space="preserve"> </w:t>
      </w:r>
      <w:bookmarkStart w:id="18860" w:name="_ETM_Q38_385180"/>
      <w:bookmarkEnd w:id="18860"/>
      <w:r w:rsidRPr="00776281">
        <w:rPr>
          <w:rtl/>
        </w:rPr>
        <w:t xml:space="preserve">כי </w:t>
      </w:r>
      <w:bookmarkStart w:id="18861" w:name="_ETM_Q38_385389"/>
      <w:bookmarkEnd w:id="18861"/>
      <w:r w:rsidRPr="00776281">
        <w:rPr>
          <w:rtl/>
        </w:rPr>
        <w:t xml:space="preserve">אנשים </w:t>
      </w:r>
      <w:bookmarkStart w:id="18862" w:name="_ETM_Q38_385809"/>
      <w:bookmarkEnd w:id="18862"/>
      <w:r w:rsidRPr="00776281">
        <w:rPr>
          <w:rtl/>
        </w:rPr>
        <w:t>בסוף</w:t>
      </w:r>
      <w:r>
        <w:rPr>
          <w:rFonts w:hint="cs"/>
          <w:rtl/>
        </w:rPr>
        <w:t>,</w:t>
      </w:r>
      <w:r w:rsidRPr="00776281">
        <w:rPr>
          <w:rtl/>
        </w:rPr>
        <w:t xml:space="preserve"> </w:t>
      </w:r>
      <w:bookmarkStart w:id="18863" w:name="_ETM_Q38_386469"/>
      <w:bookmarkEnd w:id="18863"/>
      <w:r w:rsidRPr="00776281">
        <w:rPr>
          <w:rtl/>
        </w:rPr>
        <w:t xml:space="preserve">מאופי </w:t>
      </w:r>
      <w:bookmarkStart w:id="18864" w:name="_ETM_Q38_386949"/>
      <w:bookmarkEnd w:id="18864"/>
      <w:r w:rsidRPr="00776281">
        <w:rPr>
          <w:rtl/>
        </w:rPr>
        <w:t xml:space="preserve">האירוע </w:t>
      </w:r>
      <w:bookmarkStart w:id="18865" w:name="_ETM_Q38_387760"/>
      <w:bookmarkEnd w:id="18865"/>
      <w:r w:rsidR="00653CF4">
        <w:rPr>
          <w:rFonts w:hint="cs"/>
          <w:rtl/>
        </w:rPr>
        <w:t xml:space="preserve">– </w:t>
      </w:r>
      <w:r w:rsidRPr="00776281">
        <w:rPr>
          <w:rtl/>
        </w:rPr>
        <w:t xml:space="preserve">אתה </w:t>
      </w:r>
      <w:bookmarkStart w:id="18866" w:name="_ETM_Q38_387879"/>
      <w:bookmarkEnd w:id="18866"/>
      <w:r w:rsidRPr="00776281">
        <w:rPr>
          <w:rtl/>
        </w:rPr>
        <w:t xml:space="preserve">לא </w:t>
      </w:r>
      <w:bookmarkStart w:id="18867" w:name="_ETM_Q38_387969"/>
      <w:bookmarkEnd w:id="18867"/>
      <w:r w:rsidRPr="00776281">
        <w:rPr>
          <w:rtl/>
        </w:rPr>
        <w:t>יכול</w:t>
      </w:r>
      <w:r>
        <w:rPr>
          <w:rFonts w:hint="cs"/>
          <w:rtl/>
        </w:rPr>
        <w:t>.</w:t>
      </w:r>
      <w:r w:rsidRPr="00776281">
        <w:rPr>
          <w:rtl/>
        </w:rPr>
        <w:t xml:space="preserve"> </w:t>
      </w:r>
      <w:bookmarkStart w:id="18868" w:name="_ETM_Q38_388540"/>
      <w:bookmarkEnd w:id="18868"/>
      <w:r w:rsidRPr="00776281">
        <w:rPr>
          <w:rtl/>
        </w:rPr>
        <w:t xml:space="preserve">אמרנו </w:t>
      </w:r>
      <w:bookmarkStart w:id="18869" w:name="_ETM_Q38_388930"/>
      <w:bookmarkEnd w:id="18869"/>
      <w:r w:rsidRPr="00776281">
        <w:rPr>
          <w:rtl/>
        </w:rPr>
        <w:t>לאנשים</w:t>
      </w:r>
      <w:r>
        <w:rPr>
          <w:rFonts w:hint="cs"/>
          <w:rtl/>
        </w:rPr>
        <w:t>:</w:t>
      </w:r>
      <w:r w:rsidRPr="00776281">
        <w:rPr>
          <w:rtl/>
        </w:rPr>
        <w:t xml:space="preserve"> </w:t>
      </w:r>
      <w:bookmarkStart w:id="18870" w:name="_ETM_Q38_389349"/>
      <w:bookmarkEnd w:id="18870"/>
      <w:r w:rsidRPr="00776281">
        <w:rPr>
          <w:rtl/>
        </w:rPr>
        <w:t xml:space="preserve">תעשו </w:t>
      </w:r>
      <w:bookmarkStart w:id="18871" w:name="_ETM_Q38_389680"/>
      <w:bookmarkEnd w:id="18871"/>
      <w:r w:rsidRPr="00776281">
        <w:rPr>
          <w:rtl/>
        </w:rPr>
        <w:t xml:space="preserve">חתונות </w:t>
      </w:r>
      <w:bookmarkStart w:id="18872" w:name="_ETM_Q38_390040"/>
      <w:bookmarkEnd w:id="18872"/>
      <w:r w:rsidRPr="00776281">
        <w:rPr>
          <w:rtl/>
        </w:rPr>
        <w:t xml:space="preserve">בלי </w:t>
      </w:r>
      <w:bookmarkStart w:id="18873" w:name="_ETM_Q38_390189"/>
      <w:bookmarkEnd w:id="18873"/>
      <w:r w:rsidRPr="00776281">
        <w:rPr>
          <w:rtl/>
        </w:rPr>
        <w:t>ריקודים</w:t>
      </w:r>
      <w:r>
        <w:rPr>
          <w:rFonts w:hint="cs"/>
          <w:rtl/>
        </w:rPr>
        <w:t>.</w:t>
      </w:r>
      <w:r w:rsidRPr="00776281">
        <w:rPr>
          <w:rtl/>
        </w:rPr>
        <w:t xml:space="preserve"> </w:t>
      </w:r>
      <w:bookmarkStart w:id="18874" w:name="_ETM_Q38_390790"/>
      <w:bookmarkEnd w:id="18874"/>
      <w:r w:rsidRPr="00776281">
        <w:rPr>
          <w:rtl/>
        </w:rPr>
        <w:t>אי</w:t>
      </w:r>
      <w:bookmarkStart w:id="18875" w:name="_ETM_Q38_390939"/>
      <w:bookmarkEnd w:id="18875"/>
      <w:r>
        <w:rPr>
          <w:rFonts w:hint="cs"/>
          <w:rtl/>
        </w:rPr>
        <w:t>-</w:t>
      </w:r>
      <w:r w:rsidRPr="00776281">
        <w:rPr>
          <w:rtl/>
        </w:rPr>
        <w:t>אפשר</w:t>
      </w:r>
      <w:bookmarkStart w:id="18876" w:name="_ETM_Q38_391700"/>
      <w:bookmarkEnd w:id="18876"/>
      <w:r>
        <w:rPr>
          <w:rFonts w:hint="cs"/>
          <w:rtl/>
        </w:rPr>
        <w:t>.</w:t>
      </w:r>
      <w:r w:rsidRPr="00776281">
        <w:rPr>
          <w:rtl/>
        </w:rPr>
        <w:t xml:space="preserve"> </w:t>
      </w:r>
      <w:bookmarkStart w:id="18877" w:name="_ETM_Q38_392120"/>
      <w:bookmarkStart w:id="18878" w:name="_ETM_Q38_392510"/>
      <w:bookmarkStart w:id="18879" w:name="_ETM_Q38_393410"/>
      <w:bookmarkEnd w:id="18877"/>
      <w:bookmarkEnd w:id="18878"/>
      <w:bookmarkEnd w:id="18879"/>
      <w:r>
        <w:rPr>
          <w:rFonts w:hint="cs"/>
          <w:rtl/>
        </w:rPr>
        <w:t>א</w:t>
      </w:r>
      <w:r w:rsidRPr="00776281">
        <w:rPr>
          <w:rtl/>
        </w:rPr>
        <w:t xml:space="preserve">תה </w:t>
      </w:r>
      <w:bookmarkStart w:id="18880" w:name="_ETM_Q38_393530"/>
      <w:bookmarkEnd w:id="18880"/>
      <w:r w:rsidRPr="00776281">
        <w:rPr>
          <w:rtl/>
        </w:rPr>
        <w:t>יודע</w:t>
      </w:r>
      <w:r>
        <w:rPr>
          <w:rFonts w:hint="cs"/>
          <w:rtl/>
        </w:rPr>
        <w:t>,</w:t>
      </w:r>
      <w:r w:rsidRPr="00776281">
        <w:rPr>
          <w:rtl/>
        </w:rPr>
        <w:t xml:space="preserve"> </w:t>
      </w:r>
      <w:bookmarkStart w:id="18881" w:name="_ETM_Q38_393739"/>
      <w:bookmarkEnd w:id="18881"/>
      <w:r w:rsidRPr="00776281">
        <w:rPr>
          <w:rtl/>
        </w:rPr>
        <w:t xml:space="preserve">ישבנו </w:t>
      </w:r>
      <w:bookmarkStart w:id="18882" w:name="_ETM_Q38_394190"/>
      <w:bookmarkEnd w:id="18882"/>
      <w:r w:rsidRPr="00776281">
        <w:rPr>
          <w:rtl/>
        </w:rPr>
        <w:t>בוועדה</w:t>
      </w:r>
      <w:r>
        <w:rPr>
          <w:rFonts w:hint="cs"/>
          <w:rtl/>
        </w:rPr>
        <w:t>,</w:t>
      </w:r>
      <w:r w:rsidRPr="00776281">
        <w:rPr>
          <w:rtl/>
        </w:rPr>
        <w:t xml:space="preserve"> </w:t>
      </w:r>
      <w:bookmarkStart w:id="18883" w:name="_ETM_Q38_394760"/>
      <w:bookmarkEnd w:id="18883"/>
      <w:r>
        <w:rPr>
          <w:rFonts w:hint="cs"/>
          <w:rtl/>
        </w:rPr>
        <w:t>אמר</w:t>
      </w:r>
      <w:r w:rsidRPr="00776281">
        <w:rPr>
          <w:rtl/>
        </w:rPr>
        <w:t xml:space="preserve"> </w:t>
      </w:r>
      <w:bookmarkStart w:id="18884" w:name="_ETM_Q38_394940"/>
      <w:bookmarkEnd w:id="18884"/>
      <w:r w:rsidRPr="00776281">
        <w:rPr>
          <w:rtl/>
        </w:rPr>
        <w:t xml:space="preserve">חבר </w:t>
      </w:r>
      <w:bookmarkStart w:id="18885" w:name="_ETM_Q38_395209"/>
      <w:bookmarkEnd w:id="18885"/>
      <w:r w:rsidRPr="00776281">
        <w:rPr>
          <w:rtl/>
        </w:rPr>
        <w:t xml:space="preserve">הכנסת </w:t>
      </w:r>
      <w:bookmarkStart w:id="18886" w:name="_ETM_Q38_395569"/>
      <w:bookmarkEnd w:id="18886"/>
      <w:r w:rsidRPr="00776281">
        <w:rPr>
          <w:rtl/>
        </w:rPr>
        <w:t xml:space="preserve">מיקי </w:t>
      </w:r>
      <w:bookmarkStart w:id="18887" w:name="_ETM_Q38_395870"/>
      <w:bookmarkEnd w:id="18887"/>
      <w:r w:rsidRPr="00776281">
        <w:rPr>
          <w:rtl/>
        </w:rPr>
        <w:t>לוי</w:t>
      </w:r>
      <w:r>
        <w:rPr>
          <w:rFonts w:hint="cs"/>
          <w:rtl/>
        </w:rPr>
        <w:t xml:space="preserve"> </w:t>
      </w:r>
      <w:r>
        <w:rPr>
          <w:rFonts w:hint="eastAsia"/>
        </w:rPr>
        <w:t>–</w:t>
      </w:r>
      <w:r w:rsidRPr="00776281">
        <w:rPr>
          <w:rtl/>
        </w:rPr>
        <w:t xml:space="preserve"> </w:t>
      </w:r>
      <w:bookmarkStart w:id="18888" w:name="_ETM_Q38_396620"/>
      <w:bookmarkEnd w:id="18888"/>
      <w:r w:rsidRPr="00776281">
        <w:rPr>
          <w:rtl/>
        </w:rPr>
        <w:t xml:space="preserve">לא </w:t>
      </w:r>
      <w:bookmarkStart w:id="18889" w:name="_ETM_Q38_396769"/>
      <w:bookmarkEnd w:id="18889"/>
      <w:r w:rsidRPr="00776281">
        <w:rPr>
          <w:rtl/>
        </w:rPr>
        <w:t xml:space="preserve">יודע </w:t>
      </w:r>
      <w:bookmarkStart w:id="18890" w:name="_ETM_Q38_396950"/>
      <w:bookmarkEnd w:id="18890"/>
      <w:r w:rsidRPr="00776281">
        <w:rPr>
          <w:rtl/>
        </w:rPr>
        <w:t xml:space="preserve">אם </w:t>
      </w:r>
      <w:bookmarkStart w:id="18891" w:name="_ETM_Q38_397010"/>
      <w:bookmarkEnd w:id="18891"/>
      <w:r w:rsidRPr="00776281">
        <w:rPr>
          <w:rtl/>
        </w:rPr>
        <w:t xml:space="preserve">אתה </w:t>
      </w:r>
      <w:bookmarkStart w:id="18892" w:name="_ETM_Q38_397129"/>
      <w:bookmarkEnd w:id="18892"/>
      <w:r w:rsidRPr="00776281">
        <w:rPr>
          <w:rtl/>
        </w:rPr>
        <w:t>זוכר</w:t>
      </w:r>
      <w:r>
        <w:rPr>
          <w:rFonts w:hint="cs"/>
          <w:rtl/>
        </w:rPr>
        <w:t xml:space="preserve"> </w:t>
      </w:r>
      <w:r>
        <w:rPr>
          <w:rFonts w:hint="eastAsia"/>
        </w:rPr>
        <w:t>–</w:t>
      </w:r>
      <w:r w:rsidRPr="00776281">
        <w:rPr>
          <w:rtl/>
        </w:rPr>
        <w:t xml:space="preserve"> </w:t>
      </w:r>
      <w:bookmarkStart w:id="18893" w:name="_ETM_Q38_397489"/>
      <w:bookmarkEnd w:id="18893"/>
      <w:r>
        <w:rPr>
          <w:rFonts w:hint="cs"/>
          <w:rtl/>
        </w:rPr>
        <w:t>הוא אמר:</w:t>
      </w:r>
      <w:r w:rsidRPr="00776281">
        <w:rPr>
          <w:rtl/>
        </w:rPr>
        <w:t xml:space="preserve"> </w:t>
      </w:r>
      <w:bookmarkStart w:id="18894" w:name="_ETM_Q38_397730"/>
      <w:bookmarkEnd w:id="18894"/>
      <w:r w:rsidRPr="00776281">
        <w:rPr>
          <w:rtl/>
        </w:rPr>
        <w:t>ל</w:t>
      </w:r>
      <w:r>
        <w:rPr>
          <w:rFonts w:hint="cs"/>
          <w:rtl/>
        </w:rPr>
        <w:t>א,</w:t>
      </w:r>
      <w:r w:rsidRPr="00776281">
        <w:rPr>
          <w:rtl/>
        </w:rPr>
        <w:t xml:space="preserve"> </w:t>
      </w:r>
      <w:bookmarkStart w:id="18895" w:name="_ETM_Q38_398390"/>
      <w:bookmarkEnd w:id="18895"/>
      <w:r w:rsidRPr="00776281">
        <w:rPr>
          <w:rtl/>
        </w:rPr>
        <w:t xml:space="preserve">שרק </w:t>
      </w:r>
      <w:bookmarkStart w:id="18896" w:name="_ETM_Q38_398870"/>
      <w:bookmarkEnd w:id="18896"/>
      <w:r>
        <w:rPr>
          <w:rFonts w:hint="cs"/>
          <w:rtl/>
        </w:rPr>
        <w:t>ארבעה</w:t>
      </w:r>
      <w:r w:rsidRPr="00776281">
        <w:rPr>
          <w:rtl/>
        </w:rPr>
        <w:t xml:space="preserve"> </w:t>
      </w:r>
      <w:bookmarkStart w:id="18897" w:name="_ETM_Q38_399230"/>
      <w:bookmarkEnd w:id="18897"/>
      <w:r w:rsidRPr="00776281">
        <w:rPr>
          <w:rtl/>
        </w:rPr>
        <w:t xml:space="preserve">אנשים </w:t>
      </w:r>
      <w:bookmarkStart w:id="18898" w:name="_ETM_Q38_399590"/>
      <w:bookmarkEnd w:id="18898"/>
      <w:r>
        <w:rPr>
          <w:rFonts w:hint="cs"/>
          <w:rtl/>
        </w:rPr>
        <w:t>ירקדו</w:t>
      </w:r>
      <w:r w:rsidRPr="00776281">
        <w:rPr>
          <w:rtl/>
        </w:rPr>
        <w:t xml:space="preserve"> </w:t>
      </w:r>
      <w:bookmarkStart w:id="18899" w:name="_ETM_Q38_400010"/>
      <w:bookmarkEnd w:id="18899"/>
      <w:r w:rsidRPr="00776281">
        <w:rPr>
          <w:rtl/>
        </w:rPr>
        <w:t xml:space="preserve">כל </w:t>
      </w:r>
      <w:bookmarkStart w:id="18900" w:name="_ETM_Q38_400190"/>
      <w:bookmarkEnd w:id="18900"/>
      <w:r w:rsidRPr="00776281">
        <w:rPr>
          <w:rtl/>
        </w:rPr>
        <w:t>פעם</w:t>
      </w:r>
      <w:r>
        <w:rPr>
          <w:rFonts w:hint="cs"/>
          <w:rtl/>
        </w:rPr>
        <w:t>.</w:t>
      </w:r>
      <w:bookmarkStart w:id="18901" w:name="_ETM_Q38_401800"/>
      <w:bookmarkEnd w:id="18901"/>
      <w:r>
        <w:rPr>
          <w:rFonts w:hint="cs"/>
          <w:rtl/>
        </w:rPr>
        <w:t xml:space="preserve"> </w:t>
      </w:r>
      <w:bookmarkStart w:id="18902" w:name="_ETM_Q38_403941"/>
      <w:bookmarkStart w:id="18903" w:name="_ETM_Q38_404022"/>
      <w:bookmarkStart w:id="18904" w:name="_ETM_Q38_402130"/>
      <w:bookmarkEnd w:id="18902"/>
      <w:bookmarkEnd w:id="18903"/>
      <w:bookmarkEnd w:id="18904"/>
      <w:r w:rsidRPr="00776281">
        <w:rPr>
          <w:rtl/>
        </w:rPr>
        <w:t xml:space="preserve">אז </w:t>
      </w:r>
      <w:bookmarkStart w:id="18905" w:name="_ETM_Q38_402370"/>
      <w:bookmarkEnd w:id="18905"/>
      <w:r w:rsidRPr="00776281">
        <w:rPr>
          <w:rtl/>
        </w:rPr>
        <w:t xml:space="preserve">אני </w:t>
      </w:r>
      <w:bookmarkStart w:id="18906" w:name="_ETM_Q38_402520"/>
      <w:bookmarkEnd w:id="18906"/>
      <w:r w:rsidRPr="00776281">
        <w:rPr>
          <w:rtl/>
        </w:rPr>
        <w:t>אומר</w:t>
      </w:r>
      <w:r>
        <w:rPr>
          <w:rFonts w:hint="cs"/>
          <w:rtl/>
        </w:rPr>
        <w:t>,</w:t>
      </w:r>
      <w:r w:rsidRPr="00776281">
        <w:rPr>
          <w:rtl/>
        </w:rPr>
        <w:t xml:space="preserve"> </w:t>
      </w:r>
      <w:bookmarkStart w:id="18907" w:name="_ETM_Q38_402700"/>
      <w:bookmarkStart w:id="18908" w:name="_ETM_Q38_403090"/>
      <w:bookmarkEnd w:id="18907"/>
      <w:bookmarkEnd w:id="18908"/>
      <w:r w:rsidRPr="00776281">
        <w:rPr>
          <w:rtl/>
        </w:rPr>
        <w:t xml:space="preserve">בואו </w:t>
      </w:r>
      <w:bookmarkStart w:id="18909" w:name="_ETM_Q38_403300"/>
      <w:bookmarkEnd w:id="18909"/>
      <w:r w:rsidRPr="00776281">
        <w:rPr>
          <w:rtl/>
        </w:rPr>
        <w:t xml:space="preserve">נהיה </w:t>
      </w:r>
      <w:bookmarkStart w:id="18910" w:name="_ETM_Q38_403570"/>
      <w:bookmarkEnd w:id="18910"/>
      <w:r w:rsidRPr="00776281">
        <w:rPr>
          <w:rtl/>
        </w:rPr>
        <w:t xml:space="preserve">רגע </w:t>
      </w:r>
      <w:bookmarkStart w:id="18911" w:name="_ETM_Q38_403870"/>
      <w:bookmarkEnd w:id="18911"/>
      <w:r w:rsidRPr="00776281">
        <w:rPr>
          <w:rtl/>
        </w:rPr>
        <w:t xml:space="preserve">רציניים </w:t>
      </w:r>
      <w:bookmarkStart w:id="18912" w:name="_ETM_Q38_404560"/>
      <w:bookmarkEnd w:id="18912"/>
      <w:r w:rsidRPr="00776281">
        <w:rPr>
          <w:rtl/>
        </w:rPr>
        <w:t xml:space="preserve">ונבין </w:t>
      </w:r>
      <w:bookmarkStart w:id="18913" w:name="_ETM_Q38_405040"/>
      <w:bookmarkStart w:id="18914" w:name="_ETM_Q38_406180"/>
      <w:bookmarkStart w:id="18915" w:name="_ETM_Q38_407499"/>
      <w:bookmarkEnd w:id="18913"/>
      <w:bookmarkEnd w:id="18914"/>
      <w:bookmarkEnd w:id="18915"/>
      <w:r>
        <w:rPr>
          <w:rFonts w:hint="cs"/>
          <w:rtl/>
        </w:rPr>
        <w:t>ש</w:t>
      </w:r>
      <w:r w:rsidR="00653CF4">
        <w:rPr>
          <w:rFonts w:hint="cs"/>
          <w:rtl/>
        </w:rPr>
        <w:t>ב</w:t>
      </w:r>
      <w:r w:rsidRPr="00776281">
        <w:rPr>
          <w:rtl/>
        </w:rPr>
        <w:t>חתונה</w:t>
      </w:r>
      <w:r>
        <w:rPr>
          <w:rFonts w:hint="cs"/>
          <w:rtl/>
        </w:rPr>
        <w:t>,</w:t>
      </w:r>
      <w:r w:rsidRPr="00776281">
        <w:rPr>
          <w:rtl/>
        </w:rPr>
        <w:t xml:space="preserve"> </w:t>
      </w:r>
      <w:bookmarkStart w:id="18916" w:name="_ETM_Q38_408860"/>
      <w:bookmarkEnd w:id="18916"/>
      <w:r w:rsidRPr="00776281">
        <w:rPr>
          <w:rtl/>
        </w:rPr>
        <w:t xml:space="preserve">כמה </w:t>
      </w:r>
      <w:bookmarkStart w:id="18917" w:name="_ETM_Q38_409160"/>
      <w:bookmarkEnd w:id="18917"/>
      <w:r w:rsidRPr="00776281">
        <w:rPr>
          <w:rtl/>
        </w:rPr>
        <w:t xml:space="preserve">שזה </w:t>
      </w:r>
      <w:bookmarkStart w:id="18918" w:name="_ETM_Q38_409400"/>
      <w:bookmarkEnd w:id="18918"/>
      <w:r w:rsidRPr="00776281">
        <w:rPr>
          <w:rtl/>
        </w:rPr>
        <w:t>מ</w:t>
      </w:r>
      <w:r>
        <w:rPr>
          <w:rFonts w:hint="cs"/>
          <w:rtl/>
        </w:rPr>
        <w:t>ש</w:t>
      </w:r>
      <w:r w:rsidRPr="00776281">
        <w:rPr>
          <w:rtl/>
        </w:rPr>
        <w:t>מ</w:t>
      </w:r>
      <w:r>
        <w:rPr>
          <w:rFonts w:hint="cs"/>
          <w:rtl/>
        </w:rPr>
        <w:t>ח</w:t>
      </w:r>
      <w:r w:rsidR="00653CF4">
        <w:rPr>
          <w:rFonts w:hint="cs"/>
          <w:rtl/>
        </w:rPr>
        <w:t>,</w:t>
      </w:r>
      <w:r>
        <w:rPr>
          <w:rFonts w:hint="cs"/>
          <w:rtl/>
        </w:rPr>
        <w:t xml:space="preserve"> </w:t>
      </w:r>
      <w:bookmarkStart w:id="18919" w:name="_ETM_Q38_410540"/>
      <w:bookmarkEnd w:id="18919"/>
      <w:r w:rsidRPr="00776281">
        <w:rPr>
          <w:rtl/>
        </w:rPr>
        <w:t xml:space="preserve">הפצת </w:t>
      </w:r>
      <w:bookmarkStart w:id="18920" w:name="_ETM_Q38_412069"/>
      <w:bookmarkEnd w:id="18920"/>
      <w:r w:rsidRPr="00776281">
        <w:rPr>
          <w:rtl/>
        </w:rPr>
        <w:t xml:space="preserve">הנגיף </w:t>
      </w:r>
      <w:bookmarkStart w:id="18921" w:name="_ETM_Q38_412489"/>
      <w:bookmarkEnd w:id="18921"/>
      <w:r w:rsidRPr="00776281">
        <w:rPr>
          <w:rtl/>
        </w:rPr>
        <w:t xml:space="preserve">והתחלואה </w:t>
      </w:r>
      <w:bookmarkStart w:id="18922" w:name="_ETM_Q38_413150"/>
      <w:bookmarkEnd w:id="18922"/>
      <w:r w:rsidRPr="00776281">
        <w:rPr>
          <w:rtl/>
        </w:rPr>
        <w:t xml:space="preserve">זה </w:t>
      </w:r>
      <w:bookmarkStart w:id="18923" w:name="_ETM_Q38_413360"/>
      <w:bookmarkEnd w:id="18923"/>
      <w:r w:rsidRPr="00776281">
        <w:rPr>
          <w:rtl/>
        </w:rPr>
        <w:t xml:space="preserve">נושא </w:t>
      </w:r>
      <w:bookmarkStart w:id="18924" w:name="_ETM_Q38_414189"/>
      <w:bookmarkEnd w:id="18924"/>
      <w:r w:rsidRPr="00776281">
        <w:rPr>
          <w:rtl/>
        </w:rPr>
        <w:t>סופר</w:t>
      </w:r>
      <w:bookmarkStart w:id="18925" w:name="_ETM_Q38_414730"/>
      <w:bookmarkEnd w:id="18925"/>
      <w:r>
        <w:rPr>
          <w:rFonts w:hint="cs"/>
          <w:rtl/>
        </w:rPr>
        <w:t>-</w:t>
      </w:r>
      <w:r w:rsidRPr="00776281">
        <w:rPr>
          <w:rtl/>
        </w:rPr>
        <w:t>בעייתי</w:t>
      </w:r>
      <w:r>
        <w:rPr>
          <w:rFonts w:hint="cs"/>
          <w:rtl/>
        </w:rPr>
        <w:t>,</w:t>
      </w:r>
      <w:r w:rsidRPr="00776281">
        <w:rPr>
          <w:rtl/>
        </w:rPr>
        <w:t xml:space="preserve"> </w:t>
      </w:r>
      <w:bookmarkStart w:id="18926" w:name="_ETM_Q38_415689"/>
      <w:bookmarkEnd w:id="18926"/>
      <w:r w:rsidRPr="00776281">
        <w:rPr>
          <w:rtl/>
        </w:rPr>
        <w:t xml:space="preserve">ומסוג </w:t>
      </w:r>
      <w:bookmarkStart w:id="18927" w:name="_ETM_Q38_416349"/>
      <w:bookmarkEnd w:id="18927"/>
      <w:r w:rsidRPr="00776281">
        <w:rPr>
          <w:rtl/>
        </w:rPr>
        <w:t xml:space="preserve">התחומים </w:t>
      </w:r>
      <w:bookmarkStart w:id="18928" w:name="_ETM_Q38_417430"/>
      <w:bookmarkEnd w:id="18928"/>
      <w:r w:rsidRPr="00776281">
        <w:rPr>
          <w:rtl/>
        </w:rPr>
        <w:t xml:space="preserve">שנפגעים </w:t>
      </w:r>
      <w:bookmarkStart w:id="18929" w:name="_ETM_Q38_418540"/>
      <w:bookmarkEnd w:id="18929"/>
      <w:r w:rsidRPr="00776281">
        <w:rPr>
          <w:rtl/>
        </w:rPr>
        <w:t>מ</w:t>
      </w:r>
      <w:r>
        <w:rPr>
          <w:rFonts w:hint="cs"/>
          <w:rtl/>
        </w:rPr>
        <w:t>י</w:t>
      </w:r>
      <w:r w:rsidRPr="00776281">
        <w:rPr>
          <w:rtl/>
        </w:rPr>
        <w:t xml:space="preserve">ידית </w:t>
      </w:r>
      <w:bookmarkStart w:id="18930" w:name="_ETM_Q38_419409"/>
      <w:bookmarkEnd w:id="18930"/>
      <w:r w:rsidRPr="00776281">
        <w:rPr>
          <w:rtl/>
        </w:rPr>
        <w:t xml:space="preserve">במצב </w:t>
      </w:r>
      <w:bookmarkStart w:id="18931" w:name="_ETM_Q38_419950"/>
      <w:bookmarkEnd w:id="18931"/>
      <w:r w:rsidRPr="00776281">
        <w:rPr>
          <w:rtl/>
        </w:rPr>
        <w:t xml:space="preserve">של </w:t>
      </w:r>
      <w:bookmarkStart w:id="18932" w:name="_ETM_Q38_420129"/>
      <w:bookmarkEnd w:id="18932"/>
      <w:r w:rsidRPr="00776281">
        <w:rPr>
          <w:rtl/>
        </w:rPr>
        <w:t>תחלואה</w:t>
      </w:r>
      <w:r>
        <w:rPr>
          <w:rFonts w:hint="cs"/>
          <w:rtl/>
        </w:rPr>
        <w:t>.</w:t>
      </w:r>
      <w:bookmarkStart w:id="18933" w:name="_ETM_Q38_421520"/>
      <w:bookmarkStart w:id="18934" w:name="_ETM_Q38_420585"/>
      <w:bookmarkEnd w:id="18933"/>
      <w:bookmarkEnd w:id="18934"/>
    </w:p>
    <w:p w:rsidR="001116F1" w:rsidRDefault="001116F1" w:rsidP="005C589B">
      <w:pPr>
        <w:rPr>
          <w:rtl/>
        </w:rPr>
      </w:pPr>
      <w:bookmarkStart w:id="18935" w:name="_ETM_Q38_420673"/>
      <w:bookmarkStart w:id="18936" w:name="_ETM_Q38_420696"/>
      <w:bookmarkEnd w:id="18935"/>
      <w:bookmarkEnd w:id="18936"/>
    </w:p>
    <w:p w:rsidR="001116F1" w:rsidRDefault="001116F1" w:rsidP="00653CF4">
      <w:pPr>
        <w:rPr>
          <w:rtl/>
        </w:rPr>
      </w:pPr>
      <w:bookmarkStart w:id="18937" w:name="_ETM_Q38_420757"/>
      <w:bookmarkEnd w:id="18937"/>
      <w:r w:rsidRPr="00776281">
        <w:rPr>
          <w:rtl/>
        </w:rPr>
        <w:t>עכשיו</w:t>
      </w:r>
      <w:bookmarkStart w:id="18938" w:name="_ETM_Q38_422920"/>
      <w:bookmarkEnd w:id="18938"/>
      <w:r>
        <w:rPr>
          <w:rFonts w:hint="cs"/>
          <w:rtl/>
        </w:rPr>
        <w:t xml:space="preserve">, </w:t>
      </w:r>
      <w:r w:rsidRPr="00776281">
        <w:rPr>
          <w:rtl/>
        </w:rPr>
        <w:t xml:space="preserve">עוד </w:t>
      </w:r>
      <w:bookmarkStart w:id="18939" w:name="_ETM_Q38_423160"/>
      <w:bookmarkEnd w:id="18939"/>
      <w:r w:rsidRPr="00776281">
        <w:rPr>
          <w:rtl/>
        </w:rPr>
        <w:t xml:space="preserve">נושא </w:t>
      </w:r>
      <w:bookmarkStart w:id="18940" w:name="_ETM_Q38_423430"/>
      <w:bookmarkEnd w:id="18940"/>
      <w:r w:rsidRPr="00776281">
        <w:rPr>
          <w:rtl/>
        </w:rPr>
        <w:t xml:space="preserve">שאתה </w:t>
      </w:r>
      <w:bookmarkStart w:id="18941" w:name="_ETM_Q38_423760"/>
      <w:bookmarkEnd w:id="18941"/>
      <w:r w:rsidRPr="00776281">
        <w:rPr>
          <w:rtl/>
        </w:rPr>
        <w:t xml:space="preserve">חייב </w:t>
      </w:r>
      <w:bookmarkStart w:id="18942" w:name="_ETM_Q38_424030"/>
      <w:bookmarkEnd w:id="18942"/>
      <w:r w:rsidRPr="00776281">
        <w:rPr>
          <w:rtl/>
        </w:rPr>
        <w:t xml:space="preserve">להבין </w:t>
      </w:r>
      <w:bookmarkStart w:id="18943" w:name="_ETM_Q38_424360"/>
      <w:bookmarkEnd w:id="18943"/>
      <w:r w:rsidRPr="00776281">
        <w:rPr>
          <w:rtl/>
        </w:rPr>
        <w:t xml:space="preserve">כדי </w:t>
      </w:r>
      <w:bookmarkStart w:id="18944" w:name="_ETM_Q38_424630"/>
      <w:bookmarkEnd w:id="18944"/>
      <w:r w:rsidRPr="00776281">
        <w:rPr>
          <w:rtl/>
        </w:rPr>
        <w:t xml:space="preserve">להבין </w:t>
      </w:r>
      <w:bookmarkStart w:id="18945" w:name="_ETM_Q38_424930"/>
      <w:bookmarkEnd w:id="18945"/>
      <w:r w:rsidRPr="00776281">
        <w:rPr>
          <w:rtl/>
        </w:rPr>
        <w:t xml:space="preserve">את </w:t>
      </w:r>
      <w:bookmarkStart w:id="18946" w:name="_ETM_Q38_424989"/>
      <w:bookmarkEnd w:id="18946"/>
      <w:r w:rsidRPr="00776281">
        <w:rPr>
          <w:rtl/>
        </w:rPr>
        <w:t xml:space="preserve">המגבלות </w:t>
      </w:r>
      <w:bookmarkStart w:id="18947" w:name="_ETM_Q38_426650"/>
      <w:bookmarkEnd w:id="18947"/>
      <w:r w:rsidR="00653CF4">
        <w:rPr>
          <w:rFonts w:hint="cs"/>
          <w:rtl/>
        </w:rPr>
        <w:t xml:space="preserve">– </w:t>
      </w:r>
      <w:r w:rsidRPr="00776281">
        <w:rPr>
          <w:rtl/>
        </w:rPr>
        <w:t xml:space="preserve">אנחנו </w:t>
      </w:r>
      <w:bookmarkStart w:id="18948" w:name="_ETM_Q38_428170"/>
      <w:bookmarkStart w:id="18949" w:name="_ETM_Q38_429129"/>
      <w:bookmarkEnd w:id="18948"/>
      <w:bookmarkEnd w:id="18949"/>
      <w:r w:rsidRPr="00776281">
        <w:rPr>
          <w:rtl/>
        </w:rPr>
        <w:t xml:space="preserve">מייצרים </w:t>
      </w:r>
      <w:bookmarkStart w:id="18950" w:name="_ETM_Q38_429700"/>
      <w:bookmarkEnd w:id="18950"/>
      <w:r w:rsidRPr="00776281">
        <w:rPr>
          <w:rtl/>
        </w:rPr>
        <w:t xml:space="preserve">מגבלות </w:t>
      </w:r>
      <w:bookmarkStart w:id="18951" w:name="_ETM_Q38_430660"/>
      <w:bookmarkEnd w:id="18951"/>
      <w:r w:rsidRPr="00776281">
        <w:rPr>
          <w:rtl/>
        </w:rPr>
        <w:t xml:space="preserve">בהתאם </w:t>
      </w:r>
      <w:bookmarkStart w:id="18952" w:name="_ETM_Q38_431500"/>
      <w:bookmarkEnd w:id="18952"/>
      <w:r w:rsidRPr="00776281">
        <w:rPr>
          <w:rtl/>
        </w:rPr>
        <w:t xml:space="preserve">למצב </w:t>
      </w:r>
      <w:bookmarkStart w:id="18953" w:name="_ETM_Q38_432099"/>
      <w:bookmarkStart w:id="18954" w:name="_ETM_Q38_432280"/>
      <w:bookmarkEnd w:id="18953"/>
      <w:bookmarkEnd w:id="18954"/>
      <w:r w:rsidRPr="00776281">
        <w:rPr>
          <w:rtl/>
        </w:rPr>
        <w:t>התחלואה</w:t>
      </w:r>
      <w:r>
        <w:rPr>
          <w:rFonts w:hint="cs"/>
          <w:rtl/>
        </w:rPr>
        <w:t>.</w:t>
      </w:r>
      <w:r w:rsidRPr="00776281">
        <w:rPr>
          <w:rtl/>
        </w:rPr>
        <w:t xml:space="preserve"> </w:t>
      </w:r>
      <w:bookmarkStart w:id="18955" w:name="_ETM_Q38_432790"/>
      <w:bookmarkEnd w:id="18955"/>
      <w:r w:rsidRPr="00776281">
        <w:rPr>
          <w:rtl/>
        </w:rPr>
        <w:t xml:space="preserve">מה </w:t>
      </w:r>
      <w:bookmarkStart w:id="18956" w:name="_ETM_Q38_432940"/>
      <w:bookmarkEnd w:id="18956"/>
      <w:r w:rsidRPr="00776281">
        <w:rPr>
          <w:rtl/>
        </w:rPr>
        <w:t>הכוונה</w:t>
      </w:r>
      <w:r>
        <w:rPr>
          <w:rFonts w:hint="cs"/>
          <w:rtl/>
        </w:rPr>
        <w:t>?</w:t>
      </w:r>
      <w:r w:rsidRPr="00776281">
        <w:rPr>
          <w:rtl/>
        </w:rPr>
        <w:t xml:space="preserve"> </w:t>
      </w:r>
      <w:bookmarkStart w:id="18957" w:name="_ETM_Q38_434270"/>
      <w:bookmarkEnd w:id="18957"/>
      <w:r w:rsidRPr="00776281">
        <w:rPr>
          <w:rtl/>
        </w:rPr>
        <w:t xml:space="preserve">אחרי </w:t>
      </w:r>
      <w:bookmarkStart w:id="18958" w:name="_ETM_Q38_434600"/>
      <w:bookmarkStart w:id="18959" w:name="_ETM_Q38_437210"/>
      <w:bookmarkEnd w:id="18958"/>
      <w:bookmarkEnd w:id="18959"/>
      <w:r w:rsidRPr="00776281">
        <w:rPr>
          <w:rtl/>
        </w:rPr>
        <w:t xml:space="preserve">הסגר </w:t>
      </w:r>
      <w:bookmarkStart w:id="18960" w:name="_ETM_Q38_437540"/>
      <w:bookmarkEnd w:id="18960"/>
      <w:r w:rsidRPr="00776281">
        <w:rPr>
          <w:rtl/>
        </w:rPr>
        <w:t xml:space="preserve">הגדול </w:t>
      </w:r>
      <w:bookmarkStart w:id="18961" w:name="_ETM_Q38_438050"/>
      <w:bookmarkEnd w:id="18961"/>
      <w:r w:rsidRPr="00776281">
        <w:rPr>
          <w:rtl/>
        </w:rPr>
        <w:t xml:space="preserve">ואחרי </w:t>
      </w:r>
      <w:bookmarkStart w:id="18962" w:name="_ETM_Q38_438320"/>
      <w:bookmarkEnd w:id="18962"/>
      <w:r w:rsidRPr="00776281">
        <w:rPr>
          <w:rtl/>
        </w:rPr>
        <w:t xml:space="preserve">שהתחלואה </w:t>
      </w:r>
      <w:bookmarkStart w:id="18963" w:name="_ETM_Q38_438860"/>
      <w:bookmarkEnd w:id="18963"/>
      <w:r w:rsidRPr="00776281">
        <w:rPr>
          <w:rtl/>
        </w:rPr>
        <w:t>ירדה</w:t>
      </w:r>
      <w:r>
        <w:rPr>
          <w:rFonts w:hint="cs"/>
          <w:rtl/>
        </w:rPr>
        <w:t>,</w:t>
      </w:r>
      <w:r w:rsidRPr="00776281">
        <w:rPr>
          <w:rtl/>
        </w:rPr>
        <w:t xml:space="preserve"> </w:t>
      </w:r>
      <w:bookmarkStart w:id="18964" w:name="_ETM_Q38_439910"/>
      <w:bookmarkStart w:id="18965" w:name="_ETM_Q38_440420"/>
      <w:bookmarkEnd w:id="18964"/>
      <w:bookmarkEnd w:id="18965"/>
      <w:r w:rsidRPr="00776281">
        <w:rPr>
          <w:rtl/>
        </w:rPr>
        <w:t xml:space="preserve">היינו </w:t>
      </w:r>
      <w:bookmarkStart w:id="18966" w:name="_ETM_Q38_440690"/>
      <w:bookmarkEnd w:id="18966"/>
      <w:r w:rsidRPr="00776281">
        <w:rPr>
          <w:rtl/>
        </w:rPr>
        <w:t xml:space="preserve">כולנו </w:t>
      </w:r>
      <w:bookmarkStart w:id="18967" w:name="_ETM_Q38_441080"/>
      <w:bookmarkEnd w:id="18967"/>
      <w:r w:rsidRPr="00776281">
        <w:rPr>
          <w:rtl/>
        </w:rPr>
        <w:t xml:space="preserve">באווירה </w:t>
      </w:r>
      <w:bookmarkStart w:id="18968" w:name="_ETM_Q38_442520"/>
      <w:bookmarkEnd w:id="18968"/>
      <w:r w:rsidRPr="00776281">
        <w:rPr>
          <w:rtl/>
        </w:rPr>
        <w:t xml:space="preserve">שזה </w:t>
      </w:r>
      <w:bookmarkStart w:id="18969" w:name="_ETM_Q38_442880"/>
      <w:bookmarkEnd w:id="18969"/>
      <w:r w:rsidRPr="00776281">
        <w:rPr>
          <w:rtl/>
        </w:rPr>
        <w:t>מאחורינו</w:t>
      </w:r>
      <w:r>
        <w:rPr>
          <w:rFonts w:hint="cs"/>
          <w:rtl/>
        </w:rPr>
        <w:t>.</w:t>
      </w:r>
      <w:r w:rsidRPr="00776281">
        <w:rPr>
          <w:rtl/>
        </w:rPr>
        <w:t xml:space="preserve"> </w:t>
      </w:r>
      <w:bookmarkStart w:id="18970" w:name="_ETM_Q38_444040"/>
      <w:bookmarkEnd w:id="18970"/>
      <w:r w:rsidRPr="00776281">
        <w:rPr>
          <w:rtl/>
        </w:rPr>
        <w:t xml:space="preserve">דרך </w:t>
      </w:r>
      <w:bookmarkStart w:id="18971" w:name="_ETM_Q38_444310"/>
      <w:bookmarkEnd w:id="18971"/>
      <w:r w:rsidRPr="00776281">
        <w:rPr>
          <w:rtl/>
        </w:rPr>
        <w:t>אגב</w:t>
      </w:r>
      <w:r>
        <w:rPr>
          <w:rFonts w:hint="cs"/>
          <w:rtl/>
        </w:rPr>
        <w:t>,</w:t>
      </w:r>
      <w:r w:rsidRPr="00776281">
        <w:rPr>
          <w:rtl/>
        </w:rPr>
        <w:t xml:space="preserve"> </w:t>
      </w:r>
      <w:bookmarkStart w:id="18972" w:name="_ETM_Q38_444610"/>
      <w:bookmarkEnd w:id="18972"/>
      <w:r w:rsidRPr="00776281">
        <w:rPr>
          <w:rtl/>
        </w:rPr>
        <w:t xml:space="preserve">אני </w:t>
      </w:r>
      <w:bookmarkStart w:id="18973" w:name="_ETM_Q38_444850"/>
      <w:bookmarkEnd w:id="18973"/>
      <w:r w:rsidRPr="00776281">
        <w:rPr>
          <w:rtl/>
        </w:rPr>
        <w:t xml:space="preserve">לא </w:t>
      </w:r>
      <w:bookmarkStart w:id="18974" w:name="_ETM_Q38_444970"/>
      <w:bookmarkEnd w:id="18974"/>
      <w:r w:rsidRPr="00776281">
        <w:rPr>
          <w:rtl/>
        </w:rPr>
        <w:t xml:space="preserve">הייתי </w:t>
      </w:r>
      <w:bookmarkStart w:id="18975" w:name="_ETM_Q38_445120"/>
      <w:bookmarkEnd w:id="18975"/>
      <w:r w:rsidRPr="00776281">
        <w:rPr>
          <w:rtl/>
        </w:rPr>
        <w:t xml:space="preserve">אז </w:t>
      </w:r>
      <w:bookmarkStart w:id="18976" w:name="_ETM_Q38_445210"/>
      <w:bookmarkEnd w:id="18976"/>
      <w:r w:rsidRPr="00776281">
        <w:rPr>
          <w:rtl/>
        </w:rPr>
        <w:t xml:space="preserve">במשרד </w:t>
      </w:r>
      <w:bookmarkStart w:id="18977" w:name="_ETM_Q38_445660"/>
      <w:bookmarkEnd w:id="18977"/>
      <w:r w:rsidRPr="00776281">
        <w:rPr>
          <w:rtl/>
        </w:rPr>
        <w:t>הבריאות</w:t>
      </w:r>
      <w:r>
        <w:rPr>
          <w:rFonts w:hint="cs"/>
          <w:rtl/>
        </w:rPr>
        <w:t>,</w:t>
      </w:r>
      <w:r w:rsidRPr="00776281">
        <w:rPr>
          <w:rtl/>
        </w:rPr>
        <w:t xml:space="preserve"> </w:t>
      </w:r>
      <w:bookmarkStart w:id="18978" w:name="_ETM_Q38_446050"/>
      <w:bookmarkEnd w:id="18978"/>
      <w:r w:rsidRPr="00776281">
        <w:rPr>
          <w:rtl/>
        </w:rPr>
        <w:t xml:space="preserve">אבל </w:t>
      </w:r>
      <w:bookmarkStart w:id="18979" w:name="_ETM_Q38_446800"/>
      <w:bookmarkEnd w:id="18979"/>
      <w:r w:rsidRPr="00776281">
        <w:rPr>
          <w:rtl/>
        </w:rPr>
        <w:t xml:space="preserve">אין </w:t>
      </w:r>
      <w:bookmarkStart w:id="18980" w:name="_ETM_Q38_447010"/>
      <w:bookmarkEnd w:id="18980"/>
      <w:r w:rsidRPr="00776281">
        <w:rPr>
          <w:rtl/>
        </w:rPr>
        <w:t xml:space="preserve">לי </w:t>
      </w:r>
      <w:bookmarkStart w:id="18981" w:name="_ETM_Q38_447130"/>
      <w:bookmarkEnd w:id="18981"/>
      <w:r w:rsidRPr="00776281">
        <w:rPr>
          <w:rtl/>
        </w:rPr>
        <w:t>ספק</w:t>
      </w:r>
      <w:r>
        <w:rPr>
          <w:rFonts w:hint="cs"/>
          <w:rtl/>
        </w:rPr>
        <w:t xml:space="preserve"> </w:t>
      </w:r>
      <w:r>
        <w:rPr>
          <w:rFonts w:hint="eastAsia"/>
        </w:rPr>
        <w:t>–</w:t>
      </w:r>
      <w:r w:rsidRPr="00776281">
        <w:rPr>
          <w:rtl/>
        </w:rPr>
        <w:t xml:space="preserve"> </w:t>
      </w:r>
      <w:bookmarkStart w:id="18982" w:name="_ETM_Q38_447520"/>
      <w:bookmarkEnd w:id="18982"/>
      <w:r w:rsidRPr="00776281">
        <w:rPr>
          <w:rtl/>
        </w:rPr>
        <w:t xml:space="preserve">אני </w:t>
      </w:r>
      <w:bookmarkStart w:id="18983" w:name="_ETM_Q38_447640"/>
      <w:bookmarkEnd w:id="18983"/>
      <w:r w:rsidRPr="00776281">
        <w:rPr>
          <w:rtl/>
        </w:rPr>
        <w:t xml:space="preserve">אומר </w:t>
      </w:r>
      <w:bookmarkStart w:id="18984" w:name="_ETM_Q38_447760"/>
      <w:bookmarkEnd w:id="18984"/>
      <w:r w:rsidRPr="00776281">
        <w:rPr>
          <w:rtl/>
        </w:rPr>
        <w:t>לך</w:t>
      </w:r>
      <w:r>
        <w:rPr>
          <w:rFonts w:hint="cs"/>
          <w:rtl/>
        </w:rPr>
        <w:t>,</w:t>
      </w:r>
      <w:r w:rsidRPr="00776281">
        <w:rPr>
          <w:rtl/>
        </w:rPr>
        <w:t xml:space="preserve"> </w:t>
      </w:r>
      <w:bookmarkStart w:id="18985" w:name="_ETM_Q38_447910"/>
      <w:bookmarkEnd w:id="18985"/>
      <w:r w:rsidRPr="00776281">
        <w:rPr>
          <w:rtl/>
        </w:rPr>
        <w:t xml:space="preserve">גם </w:t>
      </w:r>
      <w:bookmarkStart w:id="18986" w:name="_ETM_Q38_448150"/>
      <w:bookmarkStart w:id="18987" w:name="_ETM_Q38_448390"/>
      <w:bookmarkEnd w:id="18986"/>
      <w:bookmarkEnd w:id="18987"/>
      <w:r w:rsidRPr="00776281">
        <w:rPr>
          <w:rtl/>
        </w:rPr>
        <w:t xml:space="preserve">ברמה </w:t>
      </w:r>
      <w:bookmarkStart w:id="18988" w:name="_ETM_Q38_448750"/>
      <w:bookmarkEnd w:id="18988"/>
      <w:r w:rsidRPr="00776281">
        <w:rPr>
          <w:rtl/>
        </w:rPr>
        <w:t xml:space="preserve">האישית </w:t>
      </w:r>
      <w:bookmarkStart w:id="18989" w:name="_ETM_Q38_449110"/>
      <w:bookmarkEnd w:id="18989"/>
      <w:r w:rsidRPr="00776281">
        <w:rPr>
          <w:rtl/>
        </w:rPr>
        <w:t>שלי</w:t>
      </w:r>
      <w:r>
        <w:rPr>
          <w:rFonts w:hint="cs"/>
          <w:rtl/>
        </w:rPr>
        <w:t>,</w:t>
      </w:r>
      <w:r w:rsidRPr="00776281">
        <w:rPr>
          <w:rtl/>
        </w:rPr>
        <w:t xml:space="preserve"> </w:t>
      </w:r>
      <w:bookmarkStart w:id="18990" w:name="_ETM_Q38_449410"/>
      <w:bookmarkEnd w:id="18990"/>
      <w:r w:rsidRPr="00776281">
        <w:rPr>
          <w:rtl/>
        </w:rPr>
        <w:t>כהרגשה</w:t>
      </w:r>
      <w:r>
        <w:rPr>
          <w:rFonts w:hint="cs"/>
          <w:rtl/>
        </w:rPr>
        <w:t>,</w:t>
      </w:r>
      <w:r w:rsidRPr="00776281">
        <w:rPr>
          <w:rtl/>
        </w:rPr>
        <w:t xml:space="preserve"> </w:t>
      </w:r>
      <w:bookmarkStart w:id="18991" w:name="_ETM_Q38_449980"/>
      <w:bookmarkEnd w:id="18991"/>
      <w:r w:rsidR="00653CF4">
        <w:rPr>
          <w:rFonts w:hint="cs"/>
          <w:rtl/>
        </w:rPr>
        <w:t>ש</w:t>
      </w:r>
      <w:r w:rsidRPr="00776281">
        <w:rPr>
          <w:rtl/>
        </w:rPr>
        <w:t xml:space="preserve">ברגע </w:t>
      </w:r>
      <w:bookmarkStart w:id="18992" w:name="_ETM_Q38_450279"/>
      <w:bookmarkEnd w:id="18992"/>
      <w:r w:rsidRPr="00776281">
        <w:rPr>
          <w:rtl/>
        </w:rPr>
        <w:t>ש</w:t>
      </w:r>
      <w:bookmarkStart w:id="18993" w:name="_ETM_Q38_450580"/>
      <w:bookmarkEnd w:id="18993"/>
      <w:r w:rsidRPr="00776281">
        <w:rPr>
          <w:rtl/>
        </w:rPr>
        <w:t xml:space="preserve">חשבנו </w:t>
      </w:r>
      <w:bookmarkStart w:id="18994" w:name="_ETM_Q38_451060"/>
      <w:bookmarkEnd w:id="18994"/>
      <w:r w:rsidRPr="00776281">
        <w:rPr>
          <w:rtl/>
        </w:rPr>
        <w:t xml:space="preserve">שהנגיף </w:t>
      </w:r>
      <w:bookmarkStart w:id="18995" w:name="_ETM_Q38_451570"/>
      <w:bookmarkEnd w:id="18995"/>
      <w:r w:rsidRPr="00776281">
        <w:rPr>
          <w:rtl/>
        </w:rPr>
        <w:t xml:space="preserve">כבר </w:t>
      </w:r>
      <w:bookmarkStart w:id="18996" w:name="_ETM_Q38_451779"/>
      <w:bookmarkEnd w:id="18996"/>
      <w:r w:rsidRPr="00776281">
        <w:rPr>
          <w:rtl/>
        </w:rPr>
        <w:t>נגמר</w:t>
      </w:r>
      <w:r>
        <w:rPr>
          <w:rFonts w:hint="cs"/>
          <w:rtl/>
        </w:rPr>
        <w:t>,</w:t>
      </w:r>
      <w:r w:rsidRPr="00776281">
        <w:rPr>
          <w:rtl/>
        </w:rPr>
        <w:t xml:space="preserve"> </w:t>
      </w:r>
      <w:bookmarkStart w:id="18997" w:name="_ETM_Q38_452510"/>
      <w:bookmarkEnd w:id="18997"/>
      <w:r w:rsidRPr="00776281">
        <w:rPr>
          <w:rtl/>
        </w:rPr>
        <w:t xml:space="preserve">אז </w:t>
      </w:r>
      <w:bookmarkStart w:id="18998" w:name="_ETM_Q38_452900"/>
      <w:bookmarkEnd w:id="18998"/>
      <w:r w:rsidRPr="00776281">
        <w:rPr>
          <w:rtl/>
        </w:rPr>
        <w:t xml:space="preserve">גם </w:t>
      </w:r>
      <w:bookmarkStart w:id="18999" w:name="_ETM_Q38_453080"/>
      <w:bookmarkEnd w:id="18999"/>
      <w:r w:rsidRPr="00776281">
        <w:rPr>
          <w:rtl/>
        </w:rPr>
        <w:t xml:space="preserve">הציבור </w:t>
      </w:r>
      <w:bookmarkStart w:id="19000" w:name="_ETM_Q38_453529"/>
      <w:bookmarkEnd w:id="19000"/>
      <w:r w:rsidRPr="00776281">
        <w:rPr>
          <w:rtl/>
        </w:rPr>
        <w:t xml:space="preserve">התנהג </w:t>
      </w:r>
      <w:bookmarkStart w:id="19001" w:name="_ETM_Q38_453919"/>
      <w:bookmarkEnd w:id="19001"/>
      <w:r w:rsidRPr="00776281">
        <w:rPr>
          <w:rtl/>
        </w:rPr>
        <w:t>אחרת</w:t>
      </w:r>
      <w:r>
        <w:rPr>
          <w:rFonts w:hint="cs"/>
          <w:rtl/>
        </w:rPr>
        <w:t>,</w:t>
      </w:r>
      <w:r w:rsidRPr="00776281">
        <w:rPr>
          <w:rtl/>
        </w:rPr>
        <w:t xml:space="preserve"> </w:t>
      </w:r>
      <w:bookmarkStart w:id="19002" w:name="_ETM_Q38_454820"/>
      <w:bookmarkEnd w:id="19002"/>
      <w:r w:rsidRPr="00776281">
        <w:rPr>
          <w:rtl/>
        </w:rPr>
        <w:t>והמסכות</w:t>
      </w:r>
      <w:r>
        <w:rPr>
          <w:rFonts w:hint="cs"/>
          <w:rtl/>
        </w:rPr>
        <w:t xml:space="preserve"> </w:t>
      </w:r>
      <w:r>
        <w:rPr>
          <w:rFonts w:hint="eastAsia"/>
        </w:rPr>
        <w:t>–</w:t>
      </w:r>
      <w:r w:rsidRPr="00776281">
        <w:rPr>
          <w:rtl/>
        </w:rPr>
        <w:t xml:space="preserve"> </w:t>
      </w:r>
      <w:bookmarkStart w:id="19003" w:name="_ETM_Q38_455779"/>
      <w:bookmarkStart w:id="19004" w:name="_ETM_Q38_456139"/>
      <w:bookmarkEnd w:id="19003"/>
      <w:bookmarkEnd w:id="19004"/>
      <w:r>
        <w:rPr>
          <w:rFonts w:hint="cs"/>
          <w:rtl/>
        </w:rPr>
        <w:t>על ההנחיה על ה</w:t>
      </w:r>
      <w:r w:rsidRPr="00776281">
        <w:rPr>
          <w:rtl/>
        </w:rPr>
        <w:t xml:space="preserve">מסכות </w:t>
      </w:r>
      <w:bookmarkStart w:id="19005" w:name="_ETM_Q38_456830"/>
      <w:bookmarkEnd w:id="19005"/>
      <w:r w:rsidRPr="00776281">
        <w:rPr>
          <w:rtl/>
        </w:rPr>
        <w:t xml:space="preserve">לא </w:t>
      </w:r>
      <w:bookmarkStart w:id="19006" w:name="_ETM_Q38_456980"/>
      <w:bookmarkEnd w:id="19006"/>
      <w:r w:rsidRPr="00776281">
        <w:rPr>
          <w:rtl/>
        </w:rPr>
        <w:t>כל</w:t>
      </w:r>
      <w:bookmarkStart w:id="19007" w:name="_ETM_Q38_457130"/>
      <w:bookmarkEnd w:id="19007"/>
      <w:r>
        <w:rPr>
          <w:rFonts w:hint="cs"/>
          <w:rtl/>
        </w:rPr>
        <w:t xml:space="preserve"> </w:t>
      </w:r>
      <w:r w:rsidRPr="00776281">
        <w:rPr>
          <w:rtl/>
        </w:rPr>
        <w:t xml:space="preserve">כך </w:t>
      </w:r>
      <w:bookmarkStart w:id="19008" w:name="_ETM_Q38_457310"/>
      <w:bookmarkEnd w:id="19008"/>
      <w:r w:rsidRPr="00776281">
        <w:rPr>
          <w:rtl/>
        </w:rPr>
        <w:t>הקפידו</w:t>
      </w:r>
      <w:r>
        <w:rPr>
          <w:rFonts w:hint="cs"/>
          <w:rtl/>
        </w:rPr>
        <w:t>,</w:t>
      </w:r>
      <w:r w:rsidRPr="00776281">
        <w:rPr>
          <w:rtl/>
        </w:rPr>
        <w:t xml:space="preserve"> </w:t>
      </w:r>
      <w:bookmarkStart w:id="19009" w:name="_ETM_Q38_458180"/>
      <w:bookmarkEnd w:id="19009"/>
      <w:r w:rsidRPr="00776281">
        <w:rPr>
          <w:rtl/>
        </w:rPr>
        <w:t xml:space="preserve">וגם </w:t>
      </w:r>
      <w:bookmarkStart w:id="19010" w:name="_ETM_Q38_459230"/>
      <w:bookmarkEnd w:id="19010"/>
      <w:r w:rsidRPr="00776281">
        <w:rPr>
          <w:rtl/>
        </w:rPr>
        <w:t xml:space="preserve">שחררו </w:t>
      </w:r>
      <w:bookmarkStart w:id="19011" w:name="_ETM_Q38_459889"/>
      <w:bookmarkEnd w:id="19011"/>
      <w:r w:rsidRPr="00776281">
        <w:rPr>
          <w:rtl/>
        </w:rPr>
        <w:t>בממשלה</w:t>
      </w:r>
      <w:r>
        <w:rPr>
          <w:rFonts w:hint="cs"/>
          <w:rtl/>
        </w:rPr>
        <w:t>.</w:t>
      </w:r>
      <w:bookmarkStart w:id="19012" w:name="_ETM_Q38_460520"/>
      <w:bookmarkEnd w:id="19012"/>
    </w:p>
    <w:p w:rsidR="001116F1" w:rsidRDefault="001116F1" w:rsidP="005C589B">
      <w:pPr>
        <w:rPr>
          <w:rtl/>
        </w:rPr>
      </w:pPr>
      <w:bookmarkStart w:id="19013" w:name="_ETM_Q38_460526"/>
      <w:bookmarkStart w:id="19014" w:name="_ETM_Q38_460607"/>
      <w:bookmarkEnd w:id="19013"/>
      <w:bookmarkEnd w:id="19014"/>
    </w:p>
    <w:p w:rsidR="001116F1" w:rsidRDefault="001116F1" w:rsidP="00D94B3A">
      <w:pPr>
        <w:rPr>
          <w:rtl/>
        </w:rPr>
      </w:pPr>
      <w:bookmarkStart w:id="19015" w:name="_ETM_Q38_460639"/>
      <w:bookmarkStart w:id="19016" w:name="_ETM_Q38_460686"/>
      <w:bookmarkEnd w:id="19015"/>
      <w:bookmarkEnd w:id="19016"/>
      <w:r w:rsidRPr="00776281">
        <w:rPr>
          <w:rtl/>
        </w:rPr>
        <w:t xml:space="preserve">אם </w:t>
      </w:r>
      <w:bookmarkStart w:id="19017" w:name="_ETM_Q38_460760"/>
      <w:bookmarkEnd w:id="19017"/>
      <w:r w:rsidRPr="00776281">
        <w:rPr>
          <w:rtl/>
        </w:rPr>
        <w:t xml:space="preserve">אתה </w:t>
      </w:r>
      <w:bookmarkStart w:id="19018" w:name="_ETM_Q38_460940"/>
      <w:bookmarkEnd w:id="19018"/>
      <w:r w:rsidRPr="00776281">
        <w:rPr>
          <w:rtl/>
        </w:rPr>
        <w:t xml:space="preserve">שואל </w:t>
      </w:r>
      <w:bookmarkStart w:id="19019" w:name="_ETM_Q38_461210"/>
      <w:bookmarkEnd w:id="19019"/>
      <w:r w:rsidRPr="00776281">
        <w:rPr>
          <w:rtl/>
        </w:rPr>
        <w:t xml:space="preserve">אותי </w:t>
      </w:r>
      <w:bookmarkStart w:id="19020" w:name="_ETM_Q38_461389"/>
      <w:bookmarkEnd w:id="19020"/>
      <w:r w:rsidRPr="00776281">
        <w:rPr>
          <w:rtl/>
        </w:rPr>
        <w:t>היום</w:t>
      </w:r>
      <w:r>
        <w:rPr>
          <w:rFonts w:hint="cs"/>
          <w:rtl/>
        </w:rPr>
        <w:t>,</w:t>
      </w:r>
      <w:r w:rsidRPr="00776281">
        <w:rPr>
          <w:rtl/>
        </w:rPr>
        <w:t xml:space="preserve"> </w:t>
      </w:r>
      <w:bookmarkStart w:id="19021" w:name="_ETM_Q38_461990"/>
      <w:bookmarkEnd w:id="19021"/>
      <w:r w:rsidRPr="00776281">
        <w:rPr>
          <w:rtl/>
        </w:rPr>
        <w:t xml:space="preserve">אנחנו </w:t>
      </w:r>
      <w:bookmarkStart w:id="19022" w:name="_ETM_Q38_462320"/>
      <w:bookmarkEnd w:id="19022"/>
      <w:r w:rsidRPr="00776281">
        <w:rPr>
          <w:rtl/>
        </w:rPr>
        <w:t xml:space="preserve">באמצע </w:t>
      </w:r>
      <w:bookmarkStart w:id="19023" w:name="_ETM_Q38_462680"/>
      <w:bookmarkEnd w:id="19023"/>
      <w:r w:rsidRPr="00776281">
        <w:rPr>
          <w:rtl/>
        </w:rPr>
        <w:t xml:space="preserve">גל </w:t>
      </w:r>
      <w:bookmarkStart w:id="19024" w:name="_ETM_Q38_462889"/>
      <w:bookmarkEnd w:id="19024"/>
      <w:r w:rsidRPr="00776281">
        <w:rPr>
          <w:rtl/>
        </w:rPr>
        <w:t>שני</w:t>
      </w:r>
      <w:r>
        <w:rPr>
          <w:rFonts w:hint="cs"/>
          <w:rtl/>
        </w:rPr>
        <w:t>,</w:t>
      </w:r>
      <w:r w:rsidRPr="00776281">
        <w:rPr>
          <w:rtl/>
        </w:rPr>
        <w:t xml:space="preserve"> </w:t>
      </w:r>
      <w:bookmarkStart w:id="19025" w:name="_ETM_Q38_463220"/>
      <w:bookmarkEnd w:id="19025"/>
      <w:r w:rsidRPr="00776281">
        <w:rPr>
          <w:rtl/>
        </w:rPr>
        <w:t xml:space="preserve">גל </w:t>
      </w:r>
      <w:bookmarkStart w:id="19026" w:name="_ETM_Q38_463430"/>
      <w:bookmarkEnd w:id="19026"/>
      <w:r w:rsidRPr="00776281">
        <w:rPr>
          <w:rtl/>
        </w:rPr>
        <w:t xml:space="preserve">יותר </w:t>
      </w:r>
      <w:bookmarkStart w:id="19027" w:name="_ETM_Q38_463700"/>
      <w:bookmarkEnd w:id="19027"/>
      <w:r w:rsidRPr="00776281">
        <w:rPr>
          <w:rtl/>
        </w:rPr>
        <w:t xml:space="preserve">קשה </w:t>
      </w:r>
      <w:bookmarkStart w:id="19028" w:name="_ETM_Q38_463970"/>
      <w:bookmarkEnd w:id="19028"/>
      <w:r w:rsidRPr="00776281">
        <w:rPr>
          <w:rtl/>
        </w:rPr>
        <w:t xml:space="preserve">מהגל </w:t>
      </w:r>
      <w:bookmarkStart w:id="19029" w:name="_ETM_Q38_464330"/>
      <w:bookmarkEnd w:id="19029"/>
      <w:r>
        <w:rPr>
          <w:rFonts w:hint="cs"/>
          <w:rtl/>
        </w:rPr>
        <w:t>הראשו</w:t>
      </w:r>
      <w:r w:rsidRPr="00776281">
        <w:rPr>
          <w:rtl/>
        </w:rPr>
        <w:t>ן</w:t>
      </w:r>
      <w:r>
        <w:rPr>
          <w:rFonts w:hint="cs"/>
          <w:rtl/>
        </w:rPr>
        <w:t>.</w:t>
      </w:r>
      <w:r w:rsidRPr="00776281">
        <w:rPr>
          <w:rtl/>
        </w:rPr>
        <w:t xml:space="preserve"> </w:t>
      </w:r>
      <w:bookmarkStart w:id="19030" w:name="_ETM_Q38_465150"/>
      <w:bookmarkEnd w:id="19030"/>
      <w:r w:rsidRPr="00776281">
        <w:rPr>
          <w:rtl/>
        </w:rPr>
        <w:t xml:space="preserve">הטעות </w:t>
      </w:r>
      <w:bookmarkStart w:id="19031" w:name="_ETM_Q38_465629"/>
      <w:bookmarkEnd w:id="19031"/>
      <w:r w:rsidRPr="00776281">
        <w:rPr>
          <w:rtl/>
        </w:rPr>
        <w:t xml:space="preserve">המרכזית </w:t>
      </w:r>
      <w:bookmarkStart w:id="19032" w:name="_ETM_Q38_466470"/>
      <w:bookmarkEnd w:id="19032"/>
      <w:r w:rsidRPr="00776281">
        <w:rPr>
          <w:rtl/>
        </w:rPr>
        <w:t xml:space="preserve">הייתה </w:t>
      </w:r>
      <w:bookmarkStart w:id="19033" w:name="_ETM_Q38_467190"/>
      <w:bookmarkEnd w:id="19033"/>
      <w:r w:rsidRPr="00776281">
        <w:rPr>
          <w:rtl/>
        </w:rPr>
        <w:t>השחרור</w:t>
      </w:r>
      <w:r>
        <w:rPr>
          <w:rFonts w:hint="cs"/>
          <w:rtl/>
        </w:rPr>
        <w:t>.</w:t>
      </w:r>
      <w:r w:rsidRPr="00776281">
        <w:rPr>
          <w:rtl/>
        </w:rPr>
        <w:t xml:space="preserve"> </w:t>
      </w:r>
      <w:bookmarkStart w:id="19034" w:name="_ETM_Q38_467759"/>
      <w:bookmarkEnd w:id="19034"/>
      <w:r w:rsidRPr="00776281">
        <w:rPr>
          <w:rtl/>
        </w:rPr>
        <w:t xml:space="preserve">היה </w:t>
      </w:r>
      <w:bookmarkStart w:id="19035" w:name="_ETM_Q38_467940"/>
      <w:bookmarkEnd w:id="19035"/>
      <w:r w:rsidRPr="00776281">
        <w:rPr>
          <w:rtl/>
        </w:rPr>
        <w:t>שחרור</w:t>
      </w:r>
      <w:r>
        <w:rPr>
          <w:rFonts w:hint="cs"/>
          <w:rtl/>
        </w:rPr>
        <w:t>.</w:t>
      </w:r>
      <w:r w:rsidRPr="00776281">
        <w:rPr>
          <w:rtl/>
        </w:rPr>
        <w:t xml:space="preserve"> </w:t>
      </w:r>
      <w:bookmarkStart w:id="19036" w:name="_ETM_Q38_468389"/>
      <w:bookmarkEnd w:id="19036"/>
      <w:r w:rsidRPr="00776281">
        <w:rPr>
          <w:rtl/>
        </w:rPr>
        <w:t xml:space="preserve">אנחנו </w:t>
      </w:r>
      <w:bookmarkStart w:id="19037" w:name="_ETM_Q38_468839"/>
      <w:bookmarkEnd w:id="19037"/>
      <w:r w:rsidRPr="00776281">
        <w:rPr>
          <w:rtl/>
        </w:rPr>
        <w:t xml:space="preserve">היום </w:t>
      </w:r>
      <w:bookmarkStart w:id="19038" w:name="_ETM_Q38_469080"/>
      <w:bookmarkEnd w:id="19038"/>
      <w:r w:rsidRPr="00776281">
        <w:rPr>
          <w:rtl/>
        </w:rPr>
        <w:t xml:space="preserve">משלמים </w:t>
      </w:r>
      <w:bookmarkStart w:id="19039" w:name="_ETM_Q38_469860"/>
      <w:bookmarkEnd w:id="19039"/>
      <w:r w:rsidRPr="00776281">
        <w:rPr>
          <w:rtl/>
        </w:rPr>
        <w:t xml:space="preserve">את </w:t>
      </w:r>
      <w:bookmarkStart w:id="19040" w:name="_ETM_Q38_470009"/>
      <w:bookmarkEnd w:id="19040"/>
      <w:r w:rsidRPr="00776281">
        <w:rPr>
          <w:rtl/>
        </w:rPr>
        <w:t xml:space="preserve">מחיר </w:t>
      </w:r>
      <w:bookmarkStart w:id="19041" w:name="_ETM_Q38_470310"/>
      <w:bookmarkEnd w:id="19041"/>
      <w:r w:rsidRPr="00776281">
        <w:rPr>
          <w:rtl/>
        </w:rPr>
        <w:t xml:space="preserve">השחרור </w:t>
      </w:r>
      <w:bookmarkStart w:id="19042" w:name="_ETM_Q38_470699"/>
      <w:bookmarkEnd w:id="19042"/>
      <w:r w:rsidRPr="00776281">
        <w:rPr>
          <w:rtl/>
        </w:rPr>
        <w:t>המוקדם</w:t>
      </w:r>
      <w:r>
        <w:rPr>
          <w:rFonts w:hint="cs"/>
          <w:rtl/>
        </w:rPr>
        <w:t>,</w:t>
      </w:r>
      <w:r w:rsidRPr="00776281">
        <w:rPr>
          <w:rtl/>
        </w:rPr>
        <w:t xml:space="preserve"> </w:t>
      </w:r>
      <w:bookmarkStart w:id="19043" w:name="_ETM_Q38_471449"/>
      <w:bookmarkEnd w:id="19043"/>
      <w:r w:rsidRPr="00776281">
        <w:rPr>
          <w:rtl/>
        </w:rPr>
        <w:t xml:space="preserve">בין </w:t>
      </w:r>
      <w:bookmarkStart w:id="19044" w:name="_ETM_Q38_471720"/>
      <w:bookmarkEnd w:id="19044"/>
      <w:r w:rsidRPr="00776281">
        <w:rPr>
          <w:rtl/>
        </w:rPr>
        <w:t xml:space="preserve">השאר </w:t>
      </w:r>
      <w:bookmarkStart w:id="19045" w:name="_ETM_Q38_472020"/>
      <w:bookmarkEnd w:id="19045"/>
      <w:r>
        <w:rPr>
          <w:rFonts w:hint="cs"/>
          <w:rtl/>
        </w:rPr>
        <w:t>ב</w:t>
      </w:r>
      <w:r w:rsidRPr="00776281">
        <w:rPr>
          <w:rtl/>
        </w:rPr>
        <w:t xml:space="preserve">נושא </w:t>
      </w:r>
      <w:bookmarkStart w:id="19046" w:name="_ETM_Q38_472289"/>
      <w:bookmarkEnd w:id="19046"/>
      <w:r w:rsidRPr="00776281">
        <w:rPr>
          <w:rtl/>
        </w:rPr>
        <w:t>החתונות</w:t>
      </w:r>
      <w:r>
        <w:rPr>
          <w:rFonts w:hint="cs"/>
          <w:rtl/>
        </w:rPr>
        <w:t>.</w:t>
      </w:r>
      <w:r w:rsidRPr="00776281">
        <w:rPr>
          <w:rtl/>
        </w:rPr>
        <w:t xml:space="preserve"> </w:t>
      </w:r>
      <w:bookmarkStart w:id="19047" w:name="_ETM_Q38_473240"/>
      <w:bookmarkEnd w:id="19047"/>
      <w:r w:rsidRPr="00776281">
        <w:rPr>
          <w:rtl/>
        </w:rPr>
        <w:t xml:space="preserve">זה </w:t>
      </w:r>
      <w:bookmarkStart w:id="19048" w:name="_ETM_Q38_473540"/>
      <w:bookmarkEnd w:id="19048"/>
      <w:r w:rsidRPr="00776281">
        <w:rPr>
          <w:rtl/>
        </w:rPr>
        <w:t xml:space="preserve">שם </w:t>
      </w:r>
      <w:bookmarkStart w:id="19049" w:name="_ETM_Q38_473870"/>
      <w:bookmarkEnd w:id="19049"/>
      <w:r w:rsidRPr="00776281">
        <w:rPr>
          <w:rtl/>
        </w:rPr>
        <w:t>בטוח</w:t>
      </w:r>
      <w:r>
        <w:rPr>
          <w:rFonts w:hint="cs"/>
          <w:rtl/>
        </w:rPr>
        <w:t>.</w:t>
      </w:r>
      <w:bookmarkStart w:id="19050" w:name="_ETM_Q38_475080"/>
      <w:bookmarkStart w:id="19051" w:name="_ETM_Q38_474233"/>
      <w:bookmarkStart w:id="19052" w:name="_ETM_Q38_474300"/>
      <w:bookmarkStart w:id="19053" w:name="_ETM_Q38_474344"/>
      <w:bookmarkStart w:id="19054" w:name="_ETM_Q38_474391"/>
      <w:bookmarkEnd w:id="19050"/>
      <w:bookmarkEnd w:id="19051"/>
      <w:bookmarkEnd w:id="19052"/>
      <w:bookmarkEnd w:id="19053"/>
      <w:bookmarkEnd w:id="19054"/>
      <w:r>
        <w:rPr>
          <w:rFonts w:hint="cs"/>
          <w:rtl/>
        </w:rPr>
        <w:t xml:space="preserve"> </w:t>
      </w:r>
      <w:r w:rsidRPr="00776281">
        <w:rPr>
          <w:rtl/>
        </w:rPr>
        <w:t>עכשיו</w:t>
      </w:r>
      <w:r>
        <w:rPr>
          <w:rFonts w:hint="cs"/>
          <w:rtl/>
        </w:rPr>
        <w:t>,</w:t>
      </w:r>
      <w:r w:rsidRPr="00776281">
        <w:rPr>
          <w:rtl/>
        </w:rPr>
        <w:t xml:space="preserve"> </w:t>
      </w:r>
      <w:bookmarkStart w:id="19055" w:name="_ETM_Q38_475910"/>
      <w:bookmarkEnd w:id="19055"/>
      <w:r w:rsidRPr="00776281">
        <w:rPr>
          <w:rtl/>
        </w:rPr>
        <w:t xml:space="preserve">כשאתה </w:t>
      </w:r>
      <w:bookmarkStart w:id="19056" w:name="_ETM_Q38_476539"/>
      <w:bookmarkEnd w:id="19056"/>
      <w:r w:rsidRPr="00776281">
        <w:rPr>
          <w:rtl/>
        </w:rPr>
        <w:t xml:space="preserve">בתחלואה </w:t>
      </w:r>
      <w:bookmarkStart w:id="19057" w:name="_ETM_Q38_477229"/>
      <w:bookmarkEnd w:id="19057"/>
      <w:r w:rsidRPr="00776281">
        <w:rPr>
          <w:rtl/>
        </w:rPr>
        <w:t>נמוכה</w:t>
      </w:r>
      <w:r>
        <w:rPr>
          <w:rFonts w:hint="cs"/>
          <w:rtl/>
        </w:rPr>
        <w:t>,</w:t>
      </w:r>
      <w:r w:rsidRPr="00776281">
        <w:rPr>
          <w:rtl/>
        </w:rPr>
        <w:t xml:space="preserve"> </w:t>
      </w:r>
      <w:bookmarkStart w:id="19058" w:name="_ETM_Q38_478370"/>
      <w:bookmarkEnd w:id="19058"/>
      <w:r w:rsidRPr="00776281">
        <w:rPr>
          <w:rtl/>
        </w:rPr>
        <w:t xml:space="preserve">אתה </w:t>
      </w:r>
      <w:bookmarkStart w:id="19059" w:name="_ETM_Q38_478460"/>
      <w:bookmarkEnd w:id="19059"/>
      <w:r w:rsidRPr="00776281">
        <w:rPr>
          <w:rtl/>
        </w:rPr>
        <w:t xml:space="preserve">יכול </w:t>
      </w:r>
      <w:bookmarkStart w:id="19060" w:name="_ETM_Q38_478639"/>
      <w:bookmarkEnd w:id="19060"/>
      <w:r w:rsidRPr="00776281">
        <w:rPr>
          <w:rtl/>
        </w:rPr>
        <w:t xml:space="preserve">לקחת </w:t>
      </w:r>
      <w:bookmarkStart w:id="19061" w:name="_ETM_Q38_478970"/>
      <w:bookmarkEnd w:id="19061"/>
      <w:r w:rsidRPr="00776281">
        <w:rPr>
          <w:rtl/>
        </w:rPr>
        <w:t>סיכונים</w:t>
      </w:r>
      <w:r>
        <w:rPr>
          <w:rFonts w:hint="cs"/>
          <w:rtl/>
        </w:rPr>
        <w:t>.</w:t>
      </w:r>
      <w:r w:rsidRPr="00776281">
        <w:rPr>
          <w:rtl/>
        </w:rPr>
        <w:t xml:space="preserve"> </w:t>
      </w:r>
      <w:bookmarkStart w:id="19062" w:name="_ETM_Q38_479750"/>
      <w:bookmarkEnd w:id="19062"/>
      <w:r w:rsidRPr="00776281">
        <w:rPr>
          <w:rtl/>
        </w:rPr>
        <w:t xml:space="preserve">אתה </w:t>
      </w:r>
      <w:bookmarkStart w:id="19063" w:name="_ETM_Q38_479870"/>
      <w:bookmarkEnd w:id="19063"/>
      <w:r w:rsidRPr="00776281">
        <w:rPr>
          <w:rtl/>
        </w:rPr>
        <w:t xml:space="preserve">יכול </w:t>
      </w:r>
      <w:bookmarkStart w:id="19064" w:name="_ETM_Q38_480020"/>
      <w:bookmarkEnd w:id="19064"/>
      <w:r w:rsidRPr="00776281">
        <w:rPr>
          <w:rtl/>
        </w:rPr>
        <w:t>להגיד</w:t>
      </w:r>
      <w:r>
        <w:rPr>
          <w:rFonts w:hint="cs"/>
          <w:rtl/>
        </w:rPr>
        <w:t>:</w:t>
      </w:r>
      <w:r w:rsidRPr="00776281">
        <w:rPr>
          <w:rtl/>
        </w:rPr>
        <w:t xml:space="preserve"> </w:t>
      </w:r>
      <w:bookmarkStart w:id="19065" w:name="_ETM_Q38_480380"/>
      <w:bookmarkEnd w:id="19065"/>
      <w:r w:rsidRPr="00776281">
        <w:rPr>
          <w:rtl/>
        </w:rPr>
        <w:t xml:space="preserve">אני </w:t>
      </w:r>
      <w:bookmarkStart w:id="19066" w:name="_ETM_Q38_480830"/>
      <w:bookmarkEnd w:id="19066"/>
      <w:r w:rsidRPr="00776281">
        <w:rPr>
          <w:rtl/>
        </w:rPr>
        <w:t xml:space="preserve">אאפשר </w:t>
      </w:r>
      <w:bookmarkStart w:id="19067" w:name="_ETM_Q38_480000"/>
      <w:bookmarkStart w:id="19068" w:name="_ETM_Q38_480989"/>
      <w:bookmarkEnd w:id="19067"/>
      <w:bookmarkEnd w:id="19068"/>
      <w:r w:rsidRPr="00776281">
        <w:rPr>
          <w:rtl/>
        </w:rPr>
        <w:t>חתונה</w:t>
      </w:r>
      <w:r>
        <w:rPr>
          <w:rFonts w:hint="cs"/>
          <w:rtl/>
        </w:rPr>
        <w:t>,</w:t>
      </w:r>
      <w:r w:rsidRPr="00776281">
        <w:rPr>
          <w:rtl/>
        </w:rPr>
        <w:t xml:space="preserve"> </w:t>
      </w:r>
      <w:bookmarkStart w:id="19069" w:name="_ETM_Q38_481560"/>
      <w:bookmarkEnd w:id="19069"/>
      <w:r w:rsidRPr="00776281">
        <w:rPr>
          <w:rtl/>
        </w:rPr>
        <w:t xml:space="preserve">בוא </w:t>
      </w:r>
      <w:bookmarkStart w:id="19070" w:name="_ETM_Q38_481709"/>
      <w:bookmarkEnd w:id="19070"/>
      <w:r w:rsidRPr="00776281">
        <w:rPr>
          <w:rtl/>
        </w:rPr>
        <w:t>נגיד</w:t>
      </w:r>
      <w:r w:rsidR="00653CF4">
        <w:rPr>
          <w:rFonts w:hint="cs"/>
          <w:rtl/>
        </w:rPr>
        <w:t>,</w:t>
      </w:r>
      <w:r w:rsidRPr="00776281">
        <w:rPr>
          <w:rtl/>
        </w:rPr>
        <w:t xml:space="preserve"> </w:t>
      </w:r>
      <w:bookmarkStart w:id="19071" w:name="_ETM_Q38_482010"/>
      <w:bookmarkEnd w:id="19071"/>
      <w:r w:rsidRPr="00776281">
        <w:rPr>
          <w:rtl/>
        </w:rPr>
        <w:t xml:space="preserve">50% </w:t>
      </w:r>
      <w:bookmarkStart w:id="19072" w:name="_ETM_Q38_482760"/>
      <w:bookmarkEnd w:id="19072"/>
      <w:r w:rsidRPr="00776281">
        <w:rPr>
          <w:rtl/>
        </w:rPr>
        <w:t>מהאנשים</w:t>
      </w:r>
      <w:r>
        <w:rPr>
          <w:rFonts w:hint="cs"/>
          <w:rtl/>
        </w:rPr>
        <w:t>.</w:t>
      </w:r>
      <w:r w:rsidRPr="00776281">
        <w:rPr>
          <w:rtl/>
        </w:rPr>
        <w:t xml:space="preserve"> </w:t>
      </w:r>
      <w:bookmarkStart w:id="19073" w:name="_ETM_Q38_483629"/>
      <w:bookmarkStart w:id="19074" w:name="_ETM_Q38_484020"/>
      <w:bookmarkEnd w:id="19073"/>
      <w:bookmarkEnd w:id="19074"/>
      <w:r w:rsidRPr="00776281">
        <w:rPr>
          <w:rtl/>
        </w:rPr>
        <w:t xml:space="preserve">אתה </w:t>
      </w:r>
      <w:bookmarkStart w:id="19075" w:name="_ETM_Q38_484140"/>
      <w:bookmarkEnd w:id="19075"/>
      <w:r w:rsidRPr="00776281">
        <w:rPr>
          <w:rtl/>
        </w:rPr>
        <w:t xml:space="preserve">יכול </w:t>
      </w:r>
      <w:bookmarkStart w:id="19076" w:name="_ETM_Q38_484319"/>
      <w:bookmarkEnd w:id="19076"/>
      <w:r w:rsidRPr="00776281">
        <w:rPr>
          <w:rtl/>
        </w:rPr>
        <w:t xml:space="preserve">לבנות </w:t>
      </w:r>
      <w:bookmarkStart w:id="19077" w:name="_ETM_Q38_484680"/>
      <w:bookmarkEnd w:id="19077"/>
      <w:r w:rsidRPr="00776281">
        <w:rPr>
          <w:rtl/>
        </w:rPr>
        <w:t xml:space="preserve">את </w:t>
      </w:r>
      <w:bookmarkStart w:id="19078" w:name="_ETM_Q38_484799"/>
      <w:bookmarkEnd w:id="19078"/>
      <w:r w:rsidRPr="00776281">
        <w:rPr>
          <w:rtl/>
        </w:rPr>
        <w:t>זה</w:t>
      </w:r>
      <w:r>
        <w:rPr>
          <w:rFonts w:hint="cs"/>
          <w:rtl/>
        </w:rPr>
        <w:t>.</w:t>
      </w:r>
      <w:r w:rsidRPr="00776281">
        <w:rPr>
          <w:rtl/>
        </w:rPr>
        <w:t xml:space="preserve"> </w:t>
      </w:r>
      <w:bookmarkStart w:id="19079" w:name="_ETM_Q38_485450"/>
      <w:bookmarkEnd w:id="19079"/>
      <w:r w:rsidRPr="00776281">
        <w:rPr>
          <w:rtl/>
        </w:rPr>
        <w:t xml:space="preserve">כשאתה </w:t>
      </w:r>
      <w:bookmarkStart w:id="19080" w:name="_ETM_Q38_485990"/>
      <w:bookmarkEnd w:id="19080"/>
      <w:r w:rsidRPr="00776281">
        <w:rPr>
          <w:rtl/>
        </w:rPr>
        <w:t xml:space="preserve">היום </w:t>
      </w:r>
      <w:bookmarkStart w:id="19081" w:name="_ETM_Q38_486349"/>
      <w:bookmarkEnd w:id="19081"/>
      <w:r w:rsidRPr="00776281">
        <w:rPr>
          <w:rtl/>
        </w:rPr>
        <w:t xml:space="preserve">במצב </w:t>
      </w:r>
      <w:bookmarkStart w:id="19082" w:name="_ETM_Q38_486799"/>
      <w:bookmarkEnd w:id="19082"/>
      <w:r w:rsidRPr="00776281">
        <w:rPr>
          <w:rtl/>
        </w:rPr>
        <w:t xml:space="preserve">של </w:t>
      </w:r>
      <w:bookmarkStart w:id="19083" w:name="_ETM_Q38_486979"/>
      <w:bookmarkEnd w:id="19083"/>
      <w:r w:rsidRPr="00776281">
        <w:rPr>
          <w:rtl/>
        </w:rPr>
        <w:t xml:space="preserve">תחלואה </w:t>
      </w:r>
      <w:bookmarkStart w:id="19084" w:name="_ETM_Q38_487459"/>
      <w:bookmarkEnd w:id="19084"/>
      <w:r w:rsidRPr="00776281">
        <w:rPr>
          <w:rtl/>
        </w:rPr>
        <w:t xml:space="preserve">גוברת </w:t>
      </w:r>
      <w:bookmarkStart w:id="19085" w:name="_ETM_Q38_488059"/>
      <w:bookmarkEnd w:id="19085"/>
      <w:r w:rsidRPr="00776281">
        <w:rPr>
          <w:rtl/>
        </w:rPr>
        <w:t xml:space="preserve">והתפרצות </w:t>
      </w:r>
      <w:bookmarkStart w:id="19086" w:name="_ETM_Q38_488719"/>
      <w:bookmarkEnd w:id="19086"/>
      <w:r w:rsidRPr="00776281">
        <w:rPr>
          <w:rtl/>
        </w:rPr>
        <w:t>קשה</w:t>
      </w:r>
      <w:r>
        <w:rPr>
          <w:rFonts w:hint="cs"/>
          <w:rtl/>
        </w:rPr>
        <w:t>,</w:t>
      </w:r>
      <w:r w:rsidRPr="00776281">
        <w:rPr>
          <w:rtl/>
        </w:rPr>
        <w:t xml:space="preserve"> </w:t>
      </w:r>
      <w:bookmarkStart w:id="19087" w:name="_ETM_Q38_489690"/>
      <w:bookmarkEnd w:id="19087"/>
      <w:r w:rsidRPr="00776281">
        <w:rPr>
          <w:rtl/>
        </w:rPr>
        <w:t xml:space="preserve">אתה </w:t>
      </w:r>
      <w:bookmarkStart w:id="19088" w:name="_ETM_Q38_490050"/>
      <w:bookmarkEnd w:id="19088"/>
      <w:r w:rsidRPr="00776281">
        <w:rPr>
          <w:rtl/>
        </w:rPr>
        <w:t xml:space="preserve">כבר </w:t>
      </w:r>
      <w:bookmarkStart w:id="19089" w:name="_ETM_Q38_490260"/>
      <w:bookmarkEnd w:id="19089"/>
      <w:r w:rsidRPr="00776281">
        <w:rPr>
          <w:rtl/>
        </w:rPr>
        <w:t xml:space="preserve">חותך </w:t>
      </w:r>
      <w:bookmarkStart w:id="19090" w:name="_ETM_Q38_490740"/>
      <w:bookmarkEnd w:id="19090"/>
      <w:r w:rsidRPr="00776281">
        <w:rPr>
          <w:rtl/>
        </w:rPr>
        <w:t xml:space="preserve">ברמות </w:t>
      </w:r>
      <w:bookmarkStart w:id="19091" w:name="_ETM_Q38_491160"/>
      <w:bookmarkEnd w:id="19091"/>
      <w:r w:rsidRPr="00776281">
        <w:rPr>
          <w:rtl/>
        </w:rPr>
        <w:t xml:space="preserve">שאתה </w:t>
      </w:r>
      <w:bookmarkStart w:id="19092" w:name="_ETM_Q38_491400"/>
      <w:bookmarkEnd w:id="19092"/>
      <w:r w:rsidRPr="00776281">
        <w:rPr>
          <w:rtl/>
        </w:rPr>
        <w:t xml:space="preserve">לא </w:t>
      </w:r>
      <w:bookmarkStart w:id="19093" w:name="_ETM_Q38_491490"/>
      <w:bookmarkEnd w:id="19093"/>
      <w:r w:rsidRPr="00776281">
        <w:rPr>
          <w:rtl/>
        </w:rPr>
        <w:t xml:space="preserve">יכול </w:t>
      </w:r>
      <w:bookmarkStart w:id="19094" w:name="_ETM_Q38_491700"/>
      <w:bookmarkEnd w:id="19094"/>
      <w:r w:rsidRPr="00776281">
        <w:rPr>
          <w:rtl/>
        </w:rPr>
        <w:t xml:space="preserve">לקחת </w:t>
      </w:r>
      <w:bookmarkStart w:id="19095" w:name="_ETM_Q38_492059"/>
      <w:bookmarkEnd w:id="19095"/>
      <w:r w:rsidRPr="00776281">
        <w:rPr>
          <w:rtl/>
        </w:rPr>
        <w:t>סיכונים</w:t>
      </w:r>
      <w:r>
        <w:rPr>
          <w:rFonts w:hint="cs"/>
          <w:rtl/>
        </w:rPr>
        <w:t>.</w:t>
      </w:r>
      <w:r w:rsidRPr="00776281">
        <w:rPr>
          <w:rtl/>
        </w:rPr>
        <w:t xml:space="preserve"> </w:t>
      </w:r>
      <w:bookmarkStart w:id="19096" w:name="_ETM_Q38_492570"/>
      <w:bookmarkEnd w:id="19096"/>
      <w:r w:rsidRPr="00776281">
        <w:rPr>
          <w:rtl/>
        </w:rPr>
        <w:t>ולכן</w:t>
      </w:r>
      <w:r>
        <w:rPr>
          <w:rFonts w:hint="cs"/>
          <w:rtl/>
        </w:rPr>
        <w:t>,</w:t>
      </w:r>
      <w:r w:rsidRPr="00776281">
        <w:rPr>
          <w:rtl/>
        </w:rPr>
        <w:t xml:space="preserve"> </w:t>
      </w:r>
      <w:bookmarkStart w:id="19097" w:name="_ETM_Q38_493490"/>
      <w:bookmarkEnd w:id="19097"/>
      <w:r w:rsidRPr="00776281">
        <w:rPr>
          <w:rtl/>
        </w:rPr>
        <w:t xml:space="preserve">אם </w:t>
      </w:r>
      <w:bookmarkStart w:id="19098" w:name="_ETM_Q38_493730"/>
      <w:bookmarkEnd w:id="19098"/>
      <w:r w:rsidRPr="00776281">
        <w:rPr>
          <w:rtl/>
        </w:rPr>
        <w:t xml:space="preserve">היינו </w:t>
      </w:r>
      <w:bookmarkStart w:id="19099" w:name="_ETM_Q38_494029"/>
      <w:bookmarkEnd w:id="19099"/>
      <w:r w:rsidRPr="00776281">
        <w:rPr>
          <w:rtl/>
        </w:rPr>
        <w:t xml:space="preserve">יכולים </w:t>
      </w:r>
      <w:bookmarkStart w:id="19100" w:name="_ETM_Q38_494450"/>
      <w:bookmarkEnd w:id="19100"/>
      <w:r w:rsidRPr="00776281">
        <w:rPr>
          <w:rtl/>
        </w:rPr>
        <w:t xml:space="preserve">בתקופה </w:t>
      </w:r>
      <w:bookmarkStart w:id="19101" w:name="_ETM_Q38_494870"/>
      <w:bookmarkEnd w:id="19101"/>
      <w:r w:rsidRPr="00776281">
        <w:rPr>
          <w:rtl/>
        </w:rPr>
        <w:t xml:space="preserve">מסוימת </w:t>
      </w:r>
      <w:bookmarkStart w:id="19102" w:name="_ETM_Q38_495290"/>
      <w:bookmarkEnd w:id="19102"/>
      <w:r w:rsidRPr="00776281">
        <w:rPr>
          <w:rtl/>
        </w:rPr>
        <w:t>להגיד</w:t>
      </w:r>
      <w:r>
        <w:rPr>
          <w:rFonts w:hint="cs"/>
          <w:rtl/>
        </w:rPr>
        <w:t>:</w:t>
      </w:r>
      <w:r w:rsidRPr="00776281">
        <w:rPr>
          <w:rtl/>
        </w:rPr>
        <w:t xml:space="preserve"> </w:t>
      </w:r>
      <w:bookmarkStart w:id="19103" w:name="_ETM_Q38_495589"/>
      <w:bookmarkEnd w:id="19103"/>
      <w:r w:rsidRPr="00776281">
        <w:rPr>
          <w:rtl/>
        </w:rPr>
        <w:t>כן</w:t>
      </w:r>
      <w:r>
        <w:rPr>
          <w:rFonts w:hint="cs"/>
          <w:rtl/>
        </w:rPr>
        <w:t>,</w:t>
      </w:r>
      <w:r w:rsidRPr="00776281">
        <w:rPr>
          <w:rtl/>
        </w:rPr>
        <w:t xml:space="preserve"> </w:t>
      </w:r>
      <w:bookmarkStart w:id="19104" w:name="_ETM_Q38_495830"/>
      <w:bookmarkEnd w:id="19104"/>
      <w:r w:rsidRPr="00776281">
        <w:rPr>
          <w:rtl/>
        </w:rPr>
        <w:t xml:space="preserve">בוא </w:t>
      </w:r>
      <w:bookmarkStart w:id="19105" w:name="_ETM_Q38_495950"/>
      <w:bookmarkEnd w:id="19105"/>
      <w:r w:rsidRPr="00776281">
        <w:rPr>
          <w:rtl/>
        </w:rPr>
        <w:t xml:space="preserve">נלך </w:t>
      </w:r>
      <w:bookmarkStart w:id="19106" w:name="_ETM_Q38_496220"/>
      <w:bookmarkEnd w:id="19106"/>
      <w:r w:rsidR="00653CF4">
        <w:rPr>
          <w:rFonts w:hint="cs"/>
          <w:rtl/>
        </w:rPr>
        <w:t>ע</w:t>
      </w:r>
      <w:r w:rsidRPr="00776281">
        <w:rPr>
          <w:rtl/>
        </w:rPr>
        <w:t>ל</w:t>
      </w:r>
      <w:r w:rsidR="00653CF4">
        <w:rPr>
          <w:rFonts w:hint="cs"/>
          <w:rtl/>
        </w:rPr>
        <w:t xml:space="preserve"> </w:t>
      </w:r>
      <w:r w:rsidRPr="00776281">
        <w:rPr>
          <w:rtl/>
        </w:rPr>
        <w:t>50%</w:t>
      </w:r>
      <w:bookmarkStart w:id="19107" w:name="_ETM_Q38_497390"/>
      <w:bookmarkEnd w:id="19107"/>
      <w:r>
        <w:rPr>
          <w:rFonts w:hint="cs"/>
          <w:rtl/>
        </w:rPr>
        <w:t xml:space="preserve"> </w:t>
      </w:r>
      <w:r w:rsidR="00653CF4">
        <w:rPr>
          <w:rFonts w:hint="eastAsia"/>
          <w:rtl/>
        </w:rPr>
        <w:t xml:space="preserve">– </w:t>
      </w:r>
      <w:r>
        <w:rPr>
          <w:rFonts w:hint="cs"/>
          <w:rtl/>
        </w:rPr>
        <w:t>כמו</w:t>
      </w:r>
      <w:r w:rsidRPr="00776281">
        <w:rPr>
          <w:rtl/>
        </w:rPr>
        <w:t xml:space="preserve"> </w:t>
      </w:r>
      <w:bookmarkStart w:id="19108" w:name="_ETM_Q38_497570"/>
      <w:bookmarkEnd w:id="19108"/>
      <w:r w:rsidRPr="00776281">
        <w:rPr>
          <w:rtl/>
        </w:rPr>
        <w:t xml:space="preserve">שאתה </w:t>
      </w:r>
      <w:bookmarkStart w:id="19109" w:name="_ETM_Q38_497750"/>
      <w:bookmarkEnd w:id="19109"/>
      <w:r w:rsidRPr="00776281">
        <w:rPr>
          <w:rtl/>
        </w:rPr>
        <w:t>אומר</w:t>
      </w:r>
      <w:r>
        <w:rPr>
          <w:rFonts w:hint="cs"/>
          <w:rtl/>
        </w:rPr>
        <w:t>:</w:t>
      </w:r>
      <w:r w:rsidRPr="00776281">
        <w:rPr>
          <w:rtl/>
        </w:rPr>
        <w:t xml:space="preserve"> </w:t>
      </w:r>
      <w:bookmarkStart w:id="19110" w:name="_ETM_Q38_497960"/>
      <w:bookmarkEnd w:id="19110"/>
      <w:r w:rsidRPr="00776281">
        <w:rPr>
          <w:rtl/>
        </w:rPr>
        <w:t xml:space="preserve">מה </w:t>
      </w:r>
      <w:bookmarkStart w:id="19111" w:name="_ETM_Q38_498110"/>
      <w:bookmarkEnd w:id="19111"/>
      <w:r w:rsidRPr="00776281">
        <w:rPr>
          <w:rtl/>
        </w:rPr>
        <w:t>הקשר</w:t>
      </w:r>
      <w:r>
        <w:rPr>
          <w:rFonts w:hint="cs"/>
          <w:rtl/>
        </w:rPr>
        <w:t>?</w:t>
      </w:r>
      <w:r w:rsidRPr="00776281">
        <w:rPr>
          <w:rtl/>
        </w:rPr>
        <w:t xml:space="preserve"> </w:t>
      </w:r>
      <w:bookmarkStart w:id="19112" w:name="_ETM_Q38_498439"/>
      <w:bookmarkEnd w:id="19112"/>
      <w:r w:rsidRPr="00776281">
        <w:rPr>
          <w:rtl/>
        </w:rPr>
        <w:t xml:space="preserve">יש </w:t>
      </w:r>
      <w:bookmarkStart w:id="19113" w:name="_ETM_Q38_498529"/>
      <w:bookmarkEnd w:id="19113"/>
      <w:r w:rsidRPr="00776281">
        <w:rPr>
          <w:rtl/>
        </w:rPr>
        <w:t>ל</w:t>
      </w:r>
      <w:r>
        <w:rPr>
          <w:rFonts w:hint="cs"/>
          <w:rtl/>
        </w:rPr>
        <w:t xml:space="preserve">י </w:t>
      </w:r>
      <w:r>
        <w:rPr>
          <w:rFonts w:hint="cs"/>
          <w:rtl/>
        </w:rPr>
        <w:lastRenderedPageBreak/>
        <w:t>א</w:t>
      </w:r>
      <w:r w:rsidRPr="00776281">
        <w:rPr>
          <w:rtl/>
        </w:rPr>
        <w:t xml:space="preserve">ולם </w:t>
      </w:r>
      <w:bookmarkStart w:id="19114" w:name="_ETM_Q38_498830"/>
      <w:bookmarkEnd w:id="19114"/>
      <w:r w:rsidRPr="00776281">
        <w:rPr>
          <w:rtl/>
        </w:rPr>
        <w:t xml:space="preserve">של </w:t>
      </w:r>
      <w:bookmarkStart w:id="19115" w:name="_ETM_Q38_499010"/>
      <w:bookmarkEnd w:id="19115"/>
      <w:r w:rsidRPr="00776281">
        <w:rPr>
          <w:rtl/>
        </w:rPr>
        <w:t>1</w:t>
      </w:r>
      <w:r>
        <w:rPr>
          <w:rFonts w:hint="cs"/>
          <w:rtl/>
        </w:rPr>
        <w:t>,</w:t>
      </w:r>
      <w:r w:rsidRPr="00776281">
        <w:rPr>
          <w:rtl/>
        </w:rPr>
        <w:t xml:space="preserve">500 </w:t>
      </w:r>
      <w:bookmarkStart w:id="19116" w:name="_ETM_Q38_499759"/>
      <w:bookmarkEnd w:id="19116"/>
      <w:r w:rsidRPr="00776281">
        <w:rPr>
          <w:rtl/>
        </w:rPr>
        <w:t>איש</w:t>
      </w:r>
      <w:r>
        <w:rPr>
          <w:rFonts w:hint="cs"/>
          <w:rtl/>
        </w:rPr>
        <w:t>,</w:t>
      </w:r>
      <w:r w:rsidRPr="00776281">
        <w:rPr>
          <w:rtl/>
        </w:rPr>
        <w:t xml:space="preserve"> </w:t>
      </w:r>
      <w:bookmarkStart w:id="19117" w:name="_ETM_Q38_500270"/>
      <w:bookmarkEnd w:id="19117"/>
      <w:r w:rsidRPr="00776281">
        <w:rPr>
          <w:rtl/>
        </w:rPr>
        <w:t xml:space="preserve">אני </w:t>
      </w:r>
      <w:bookmarkStart w:id="19118" w:name="_ETM_Q38_500449"/>
      <w:bookmarkEnd w:id="19118"/>
      <w:r w:rsidRPr="00776281">
        <w:rPr>
          <w:rtl/>
        </w:rPr>
        <w:t xml:space="preserve">משלם </w:t>
      </w:r>
      <w:bookmarkStart w:id="19119" w:name="_ETM_Q38_500779"/>
      <w:bookmarkEnd w:id="19119"/>
      <w:r w:rsidRPr="00776281">
        <w:rPr>
          <w:rtl/>
        </w:rPr>
        <w:t xml:space="preserve">ארנונה </w:t>
      </w:r>
      <w:bookmarkStart w:id="19120" w:name="_ETM_Q38_501230"/>
      <w:bookmarkEnd w:id="19120"/>
      <w:r w:rsidR="00653CF4">
        <w:rPr>
          <w:rFonts w:hint="cs"/>
          <w:rtl/>
        </w:rPr>
        <w:t>ע</w:t>
      </w:r>
      <w:r>
        <w:rPr>
          <w:rFonts w:hint="cs"/>
          <w:rtl/>
        </w:rPr>
        <w:t>ל</w:t>
      </w:r>
      <w:r w:rsidR="00653CF4">
        <w:rPr>
          <w:rFonts w:hint="cs"/>
          <w:rtl/>
        </w:rPr>
        <w:t xml:space="preserve"> </w:t>
      </w:r>
      <w:r>
        <w:rPr>
          <w:rFonts w:hint="cs"/>
          <w:rtl/>
        </w:rPr>
        <w:t>אולם</w:t>
      </w:r>
      <w:r w:rsidRPr="00776281">
        <w:rPr>
          <w:rtl/>
        </w:rPr>
        <w:t xml:space="preserve"> </w:t>
      </w:r>
      <w:bookmarkStart w:id="19121" w:name="_ETM_Q38_502130"/>
      <w:bookmarkEnd w:id="19121"/>
      <w:r>
        <w:rPr>
          <w:rFonts w:hint="cs"/>
          <w:rtl/>
        </w:rPr>
        <w:t>ב</w:t>
      </w:r>
      <w:r w:rsidRPr="00776281">
        <w:rPr>
          <w:rtl/>
        </w:rPr>
        <w:t>גודל כזה</w:t>
      </w:r>
      <w:r>
        <w:rPr>
          <w:rFonts w:hint="cs"/>
          <w:rtl/>
        </w:rPr>
        <w:t>,</w:t>
      </w:r>
      <w:r w:rsidRPr="00776281">
        <w:rPr>
          <w:rtl/>
        </w:rPr>
        <w:t xml:space="preserve"> </w:t>
      </w:r>
      <w:bookmarkStart w:id="19122" w:name="_ETM_Q38_502400"/>
      <w:bookmarkStart w:id="19123" w:name="_ETM_Q38_502669"/>
      <w:bookmarkEnd w:id="19122"/>
      <w:bookmarkEnd w:id="19123"/>
      <w:r w:rsidRPr="00776281">
        <w:rPr>
          <w:rtl/>
        </w:rPr>
        <w:t xml:space="preserve">איך </w:t>
      </w:r>
      <w:bookmarkStart w:id="19124" w:name="_ETM_Q38_502820"/>
      <w:bookmarkEnd w:id="19124"/>
      <w:r w:rsidRPr="00776281">
        <w:rPr>
          <w:rtl/>
        </w:rPr>
        <w:t xml:space="preserve">אתה </w:t>
      </w:r>
      <w:bookmarkStart w:id="19125" w:name="_ETM_Q38_503000"/>
      <w:bookmarkEnd w:id="19125"/>
      <w:r w:rsidRPr="00776281">
        <w:rPr>
          <w:rtl/>
        </w:rPr>
        <w:t xml:space="preserve">נותן </w:t>
      </w:r>
      <w:bookmarkStart w:id="19126" w:name="_ETM_Q38_503390"/>
      <w:bookmarkEnd w:id="19126"/>
      <w:r w:rsidRPr="00776281">
        <w:rPr>
          <w:rtl/>
        </w:rPr>
        <w:t xml:space="preserve">לי </w:t>
      </w:r>
      <w:bookmarkStart w:id="19127" w:name="_ETM_Q38_503810"/>
      <w:bookmarkEnd w:id="19127"/>
      <w:r w:rsidRPr="00776281">
        <w:rPr>
          <w:rtl/>
        </w:rPr>
        <w:t>250</w:t>
      </w:r>
      <w:r>
        <w:rPr>
          <w:rFonts w:hint="cs"/>
          <w:rtl/>
        </w:rPr>
        <w:t>,</w:t>
      </w:r>
      <w:r w:rsidRPr="00776281">
        <w:rPr>
          <w:rtl/>
        </w:rPr>
        <w:t xml:space="preserve"> </w:t>
      </w:r>
      <w:bookmarkStart w:id="19128" w:name="_ETM_Q38_504680"/>
      <w:bookmarkEnd w:id="19128"/>
      <w:r w:rsidRPr="00776281">
        <w:rPr>
          <w:rtl/>
        </w:rPr>
        <w:t>ו</w:t>
      </w:r>
      <w:r>
        <w:rPr>
          <w:rFonts w:hint="cs"/>
          <w:rtl/>
        </w:rPr>
        <w:t>א</w:t>
      </w:r>
      <w:r w:rsidRPr="00776281">
        <w:rPr>
          <w:rtl/>
        </w:rPr>
        <w:t>ולם</w:t>
      </w:r>
      <w:r w:rsidR="00D94B3A">
        <w:rPr>
          <w:rFonts w:hint="cs"/>
          <w:rtl/>
        </w:rPr>
        <w:t xml:space="preserve"> של</w:t>
      </w:r>
      <w:r w:rsidRPr="00776281">
        <w:rPr>
          <w:rtl/>
        </w:rPr>
        <w:t xml:space="preserve"> </w:t>
      </w:r>
      <w:bookmarkStart w:id="19129" w:name="_ETM_Q38_505070"/>
      <w:bookmarkEnd w:id="19129"/>
      <w:r w:rsidR="00D94B3A">
        <w:rPr>
          <w:rFonts w:hint="cs"/>
          <w:rtl/>
        </w:rPr>
        <w:t>400-300</w:t>
      </w:r>
      <w:r w:rsidRPr="00776281">
        <w:rPr>
          <w:rtl/>
        </w:rPr>
        <w:t xml:space="preserve"> </w:t>
      </w:r>
      <w:bookmarkStart w:id="19130" w:name="_ETM_Q38_506869"/>
      <w:bookmarkEnd w:id="19130"/>
      <w:r w:rsidRPr="00776281">
        <w:rPr>
          <w:rtl/>
        </w:rPr>
        <w:t xml:space="preserve">אולי </w:t>
      </w:r>
      <w:bookmarkStart w:id="19131" w:name="_ETM_Q38_507079"/>
      <w:bookmarkEnd w:id="19131"/>
      <w:r w:rsidR="00D94B3A">
        <w:rPr>
          <w:rFonts w:hint="cs"/>
          <w:rtl/>
        </w:rPr>
        <w:t xml:space="preserve">גם </w:t>
      </w:r>
      <w:r w:rsidRPr="00776281">
        <w:rPr>
          <w:rtl/>
        </w:rPr>
        <w:t xml:space="preserve">הוא </w:t>
      </w:r>
      <w:bookmarkStart w:id="19132" w:name="_ETM_Q38_507110"/>
      <w:bookmarkEnd w:id="19132"/>
      <w:r w:rsidRPr="00776281">
        <w:rPr>
          <w:rtl/>
        </w:rPr>
        <w:t xml:space="preserve">מוגבל </w:t>
      </w:r>
      <w:bookmarkStart w:id="19133" w:name="_ETM_Q38_507439"/>
      <w:bookmarkStart w:id="19134" w:name="_ETM_Q38_507619"/>
      <w:bookmarkEnd w:id="19133"/>
      <w:bookmarkEnd w:id="19134"/>
      <w:r>
        <w:rPr>
          <w:rtl/>
        </w:rPr>
        <w:t>ל</w:t>
      </w:r>
      <w:r>
        <w:rPr>
          <w:rFonts w:hint="cs"/>
          <w:rtl/>
        </w:rPr>
        <w:t>זה</w:t>
      </w:r>
      <w:bookmarkStart w:id="19135" w:name="_ETM_Q38_507949"/>
      <w:bookmarkEnd w:id="19135"/>
      <w:r w:rsidR="00D94B3A">
        <w:rPr>
          <w:rFonts w:hint="cs"/>
          <w:rtl/>
        </w:rPr>
        <w:t>,</w:t>
      </w:r>
      <w:bookmarkStart w:id="19136" w:name="_ETM_Q38_508160"/>
      <w:bookmarkEnd w:id="19136"/>
      <w:r>
        <w:rPr>
          <w:rFonts w:hint="cs"/>
          <w:rtl/>
        </w:rPr>
        <w:t xml:space="preserve"> </w:t>
      </w:r>
      <w:r w:rsidRPr="00776281">
        <w:rPr>
          <w:rtl/>
        </w:rPr>
        <w:t xml:space="preserve">גם </w:t>
      </w:r>
      <w:bookmarkStart w:id="19137" w:name="_ETM_Q38_508400"/>
      <w:bookmarkEnd w:id="19137"/>
      <w:r w:rsidRPr="00776281">
        <w:rPr>
          <w:rtl/>
        </w:rPr>
        <w:t>מבי</w:t>
      </w:r>
      <w:r>
        <w:rPr>
          <w:rFonts w:hint="cs"/>
          <w:rtl/>
        </w:rPr>
        <w:t>א</w:t>
      </w:r>
      <w:r w:rsidRPr="00776281">
        <w:rPr>
          <w:rtl/>
        </w:rPr>
        <w:t xml:space="preserve"> </w:t>
      </w:r>
      <w:bookmarkStart w:id="19138" w:name="_ETM_Q38_508579"/>
      <w:bookmarkEnd w:id="19138"/>
      <w:r w:rsidRPr="00776281">
        <w:rPr>
          <w:rtl/>
        </w:rPr>
        <w:t>250</w:t>
      </w:r>
      <w:bookmarkStart w:id="19139" w:name="_ETM_Q38_509390"/>
      <w:bookmarkEnd w:id="19139"/>
      <w:r>
        <w:rPr>
          <w:rFonts w:hint="cs"/>
          <w:rtl/>
        </w:rPr>
        <w:t>?</w:t>
      </w:r>
    </w:p>
    <w:p w:rsidR="001116F1" w:rsidRDefault="001116F1" w:rsidP="005C589B">
      <w:pPr>
        <w:rPr>
          <w:rtl/>
        </w:rPr>
      </w:pPr>
      <w:bookmarkStart w:id="19140" w:name="_ETM_Q38_508621"/>
      <w:bookmarkStart w:id="19141" w:name="_ETM_Q38_508694"/>
      <w:bookmarkEnd w:id="19140"/>
      <w:bookmarkEnd w:id="19141"/>
    </w:p>
    <w:p w:rsidR="00D94B3A" w:rsidRDefault="001116F1" w:rsidP="00D94B3A">
      <w:pPr>
        <w:rPr>
          <w:rtl/>
        </w:rPr>
      </w:pPr>
      <w:bookmarkStart w:id="19142" w:name="_ETM_Q38_508749"/>
      <w:bookmarkStart w:id="19143" w:name="_ETM_Q38_508800"/>
      <w:bookmarkEnd w:id="19142"/>
      <w:bookmarkEnd w:id="19143"/>
      <w:r w:rsidRPr="00776281">
        <w:rPr>
          <w:rtl/>
        </w:rPr>
        <w:t>הס</w:t>
      </w:r>
      <w:r>
        <w:rPr>
          <w:rFonts w:hint="cs"/>
          <w:rtl/>
        </w:rPr>
        <w:t>י</w:t>
      </w:r>
      <w:r w:rsidRPr="00776281">
        <w:rPr>
          <w:rtl/>
        </w:rPr>
        <w:t xml:space="preserve">בה </w:t>
      </w:r>
      <w:bookmarkStart w:id="19144" w:name="_ETM_Q38_509750"/>
      <w:bookmarkEnd w:id="19144"/>
      <w:r w:rsidRPr="00776281">
        <w:rPr>
          <w:rtl/>
        </w:rPr>
        <w:t xml:space="preserve">היא </w:t>
      </w:r>
      <w:bookmarkStart w:id="19145" w:name="_ETM_Q38_509809"/>
      <w:bookmarkEnd w:id="19145"/>
      <w:r w:rsidRPr="00776281">
        <w:rPr>
          <w:rtl/>
        </w:rPr>
        <w:t>פשוטה</w:t>
      </w:r>
      <w:r>
        <w:rPr>
          <w:rFonts w:hint="cs"/>
          <w:rtl/>
        </w:rPr>
        <w:t>.</w:t>
      </w:r>
      <w:r w:rsidRPr="00776281">
        <w:rPr>
          <w:rtl/>
        </w:rPr>
        <w:t xml:space="preserve"> </w:t>
      </w:r>
      <w:bookmarkStart w:id="19146" w:name="_ETM_Q38_510720"/>
      <w:bookmarkEnd w:id="19146"/>
      <w:r w:rsidRPr="00776281">
        <w:rPr>
          <w:rtl/>
        </w:rPr>
        <w:t xml:space="preserve">דרך </w:t>
      </w:r>
      <w:bookmarkStart w:id="19147" w:name="_ETM_Q38_510900"/>
      <w:bookmarkEnd w:id="19147"/>
      <w:r w:rsidRPr="00776281">
        <w:rPr>
          <w:rtl/>
        </w:rPr>
        <w:t>אגב</w:t>
      </w:r>
      <w:r>
        <w:rPr>
          <w:rFonts w:hint="cs"/>
          <w:rtl/>
        </w:rPr>
        <w:t>,</w:t>
      </w:r>
      <w:r w:rsidRPr="00776281">
        <w:rPr>
          <w:rtl/>
        </w:rPr>
        <w:t xml:space="preserve"> </w:t>
      </w:r>
      <w:bookmarkStart w:id="19148" w:name="_ETM_Q38_511110"/>
      <w:bookmarkEnd w:id="19148"/>
      <w:r w:rsidRPr="00776281">
        <w:rPr>
          <w:rtl/>
        </w:rPr>
        <w:t xml:space="preserve">היה </w:t>
      </w:r>
      <w:bookmarkStart w:id="19149" w:name="_ETM_Q38_511200"/>
      <w:bookmarkEnd w:id="19149"/>
      <w:r w:rsidRPr="00776281">
        <w:rPr>
          <w:rtl/>
        </w:rPr>
        <w:t xml:space="preserve">לנו </w:t>
      </w:r>
      <w:bookmarkStart w:id="19150" w:name="_ETM_Q38_511380"/>
      <w:bookmarkEnd w:id="19150"/>
      <w:r w:rsidRPr="00776281">
        <w:rPr>
          <w:rtl/>
        </w:rPr>
        <w:t xml:space="preserve">את </w:t>
      </w:r>
      <w:bookmarkStart w:id="19151" w:name="_ETM_Q38_511440"/>
      <w:bookmarkEnd w:id="19151"/>
      <w:r w:rsidRPr="00776281">
        <w:rPr>
          <w:rtl/>
        </w:rPr>
        <w:t xml:space="preserve">זה </w:t>
      </w:r>
      <w:bookmarkStart w:id="19152" w:name="_ETM_Q38_511529"/>
      <w:bookmarkEnd w:id="19152"/>
      <w:r>
        <w:rPr>
          <w:rFonts w:hint="cs"/>
          <w:rtl/>
        </w:rPr>
        <w:t>עם ה</w:t>
      </w:r>
      <w:r w:rsidRPr="00776281">
        <w:rPr>
          <w:rtl/>
        </w:rPr>
        <w:t xml:space="preserve">מסעדות </w:t>
      </w:r>
      <w:bookmarkStart w:id="19153" w:name="_ETM_Q38_512310"/>
      <w:bookmarkEnd w:id="19153"/>
      <w:r w:rsidRPr="00776281">
        <w:rPr>
          <w:rtl/>
        </w:rPr>
        <w:t>עכשיו</w:t>
      </w:r>
      <w:r>
        <w:rPr>
          <w:rFonts w:hint="cs"/>
          <w:rtl/>
        </w:rPr>
        <w:t>,</w:t>
      </w:r>
      <w:r w:rsidRPr="00776281">
        <w:rPr>
          <w:rtl/>
        </w:rPr>
        <w:t xml:space="preserve"> </w:t>
      </w:r>
      <w:bookmarkStart w:id="19154" w:name="_ETM_Q38_512730"/>
      <w:bookmarkEnd w:id="19154"/>
      <w:r w:rsidRPr="00776281">
        <w:rPr>
          <w:rtl/>
        </w:rPr>
        <w:t xml:space="preserve">כי </w:t>
      </w:r>
      <w:bookmarkStart w:id="19155" w:name="_ETM_Q38_513270"/>
      <w:bookmarkEnd w:id="19155"/>
      <w:r w:rsidRPr="00776281">
        <w:rPr>
          <w:rtl/>
        </w:rPr>
        <w:t xml:space="preserve">הם </w:t>
      </w:r>
      <w:bookmarkStart w:id="19156" w:name="_ETM_Q38_513390"/>
      <w:bookmarkEnd w:id="19156"/>
      <w:r w:rsidRPr="00776281">
        <w:rPr>
          <w:rtl/>
        </w:rPr>
        <w:t xml:space="preserve">באו </w:t>
      </w:r>
      <w:bookmarkStart w:id="19157" w:name="_ETM_Q38_513600"/>
      <w:bookmarkEnd w:id="19157"/>
      <w:r w:rsidRPr="00776281">
        <w:rPr>
          <w:rtl/>
        </w:rPr>
        <w:t>ואמרו</w:t>
      </w:r>
      <w:r>
        <w:rPr>
          <w:rFonts w:hint="cs"/>
          <w:rtl/>
        </w:rPr>
        <w:t>:</w:t>
      </w:r>
      <w:r w:rsidRPr="00776281">
        <w:rPr>
          <w:rtl/>
        </w:rPr>
        <w:t xml:space="preserve"> </w:t>
      </w:r>
      <w:bookmarkStart w:id="19158" w:name="_ETM_Q38_513870"/>
      <w:bookmarkEnd w:id="19158"/>
      <w:r w:rsidRPr="00776281">
        <w:rPr>
          <w:rtl/>
        </w:rPr>
        <w:t xml:space="preserve">תנו </w:t>
      </w:r>
      <w:bookmarkStart w:id="19159" w:name="_ETM_Q38_514020"/>
      <w:bookmarkEnd w:id="19159"/>
      <w:r w:rsidRPr="00776281">
        <w:rPr>
          <w:rtl/>
        </w:rPr>
        <w:t xml:space="preserve">לנו </w:t>
      </w:r>
      <w:bookmarkStart w:id="19160" w:name="_ETM_Q38_514200"/>
      <w:bookmarkStart w:id="19161" w:name="_ETM_Q38_514560"/>
      <w:bookmarkEnd w:id="19160"/>
      <w:bookmarkEnd w:id="19161"/>
      <w:r w:rsidRPr="00776281">
        <w:rPr>
          <w:rtl/>
        </w:rPr>
        <w:t>לשבת</w:t>
      </w:r>
      <w:r>
        <w:rPr>
          <w:rFonts w:hint="cs"/>
          <w:rtl/>
        </w:rPr>
        <w:t xml:space="preserve"> בחוץ</w:t>
      </w:r>
      <w:r w:rsidRPr="00776281">
        <w:rPr>
          <w:rtl/>
        </w:rPr>
        <w:t xml:space="preserve"> </w:t>
      </w:r>
      <w:bookmarkStart w:id="19162" w:name="_ETM_Q38_515100"/>
      <w:bookmarkEnd w:id="19162"/>
      <w:r w:rsidRPr="00776281">
        <w:rPr>
          <w:rtl/>
        </w:rPr>
        <w:t xml:space="preserve">לפי </w:t>
      </w:r>
      <w:bookmarkStart w:id="19163" w:name="_ETM_Q38_515730"/>
      <w:bookmarkStart w:id="19164" w:name="_ETM_Q38_516390"/>
      <w:bookmarkEnd w:id="19163"/>
      <w:bookmarkEnd w:id="19164"/>
      <w:r w:rsidRPr="00776281">
        <w:rPr>
          <w:rtl/>
        </w:rPr>
        <w:t>מרחק</w:t>
      </w:r>
      <w:r>
        <w:rPr>
          <w:rFonts w:hint="cs"/>
          <w:rtl/>
        </w:rPr>
        <w:t xml:space="preserve"> של </w:t>
      </w:r>
      <w:r w:rsidRPr="00776281">
        <w:rPr>
          <w:rtl/>
        </w:rPr>
        <w:t xml:space="preserve">שני </w:t>
      </w:r>
      <w:bookmarkStart w:id="19165" w:name="_ETM_Q38_516060"/>
      <w:bookmarkEnd w:id="19165"/>
      <w:r w:rsidRPr="00776281">
        <w:rPr>
          <w:rtl/>
        </w:rPr>
        <w:t>מטר</w:t>
      </w:r>
      <w:r>
        <w:rPr>
          <w:rFonts w:hint="cs"/>
          <w:rtl/>
        </w:rPr>
        <w:t xml:space="preserve"> בין</w:t>
      </w:r>
      <w:r w:rsidRPr="00776281">
        <w:rPr>
          <w:rtl/>
        </w:rPr>
        <w:t xml:space="preserve"> </w:t>
      </w:r>
      <w:bookmarkStart w:id="19166" w:name="_ETM_Q38_516900"/>
      <w:bookmarkEnd w:id="19166"/>
      <w:r w:rsidRPr="00776281">
        <w:rPr>
          <w:rtl/>
        </w:rPr>
        <w:t xml:space="preserve">שולחן </w:t>
      </w:r>
      <w:bookmarkStart w:id="19167" w:name="_ETM_Q38_517290"/>
      <w:bookmarkEnd w:id="19167"/>
      <w:r>
        <w:rPr>
          <w:rFonts w:hint="cs"/>
          <w:rtl/>
        </w:rPr>
        <w:t>ל</w:t>
      </w:r>
      <w:r w:rsidRPr="00776281">
        <w:rPr>
          <w:rtl/>
        </w:rPr>
        <w:t>שולחן</w:t>
      </w:r>
      <w:r>
        <w:rPr>
          <w:rFonts w:hint="cs"/>
          <w:rtl/>
        </w:rPr>
        <w:t>,</w:t>
      </w:r>
      <w:r w:rsidRPr="00776281">
        <w:rPr>
          <w:rtl/>
        </w:rPr>
        <w:t xml:space="preserve"> </w:t>
      </w:r>
      <w:bookmarkStart w:id="19168" w:name="_ETM_Q38_517739"/>
      <w:bookmarkEnd w:id="19168"/>
      <w:r w:rsidRPr="00776281">
        <w:rPr>
          <w:rtl/>
        </w:rPr>
        <w:t>כמה</w:t>
      </w:r>
      <w:r>
        <w:rPr>
          <w:rFonts w:hint="cs"/>
          <w:rtl/>
        </w:rPr>
        <w:t xml:space="preserve"> מקום</w:t>
      </w:r>
      <w:r w:rsidRPr="00776281">
        <w:rPr>
          <w:rtl/>
        </w:rPr>
        <w:t xml:space="preserve"> </w:t>
      </w:r>
      <w:bookmarkStart w:id="19169" w:name="_ETM_Q38_518010"/>
      <w:bookmarkEnd w:id="19169"/>
      <w:r w:rsidRPr="00776281">
        <w:rPr>
          <w:rtl/>
        </w:rPr>
        <w:t xml:space="preserve">שיש </w:t>
      </w:r>
      <w:bookmarkStart w:id="19170" w:name="_ETM_Q38_518250"/>
      <w:bookmarkEnd w:id="19170"/>
      <w:r w:rsidRPr="00776281">
        <w:rPr>
          <w:rtl/>
        </w:rPr>
        <w:t>לנו</w:t>
      </w:r>
      <w:r>
        <w:rPr>
          <w:rFonts w:hint="cs"/>
          <w:rtl/>
        </w:rPr>
        <w:t>.</w:t>
      </w:r>
      <w:r w:rsidRPr="00776281">
        <w:rPr>
          <w:rtl/>
        </w:rPr>
        <w:t xml:space="preserve"> </w:t>
      </w:r>
      <w:bookmarkStart w:id="19171" w:name="_ETM_Q38_519690"/>
      <w:bookmarkEnd w:id="19171"/>
      <w:r w:rsidRPr="00776281">
        <w:rPr>
          <w:rtl/>
        </w:rPr>
        <w:t xml:space="preserve">אז </w:t>
      </w:r>
      <w:bookmarkStart w:id="19172" w:name="_ETM_Q38_519870"/>
      <w:bookmarkEnd w:id="19172"/>
      <w:r w:rsidRPr="00776281">
        <w:rPr>
          <w:rtl/>
        </w:rPr>
        <w:t xml:space="preserve">יכול </w:t>
      </w:r>
      <w:bookmarkStart w:id="19173" w:name="_ETM_Q38_520140"/>
      <w:bookmarkEnd w:id="19173"/>
      <w:r w:rsidRPr="00776281">
        <w:rPr>
          <w:rtl/>
        </w:rPr>
        <w:t xml:space="preserve">להיות </w:t>
      </w:r>
      <w:bookmarkStart w:id="19174" w:name="_ETM_Q38_520800"/>
      <w:bookmarkEnd w:id="19174"/>
      <w:r w:rsidRPr="00776281">
        <w:rPr>
          <w:rtl/>
        </w:rPr>
        <w:t xml:space="preserve">שאם </w:t>
      </w:r>
      <w:bookmarkStart w:id="19175" w:name="_ETM_Q38_521069"/>
      <w:bookmarkEnd w:id="19175"/>
      <w:r w:rsidRPr="00776281">
        <w:rPr>
          <w:rtl/>
        </w:rPr>
        <w:t xml:space="preserve">נצליח </w:t>
      </w:r>
      <w:bookmarkStart w:id="19176" w:name="_ETM_Q38_521429"/>
      <w:bookmarkEnd w:id="19176"/>
      <w:r w:rsidRPr="00776281">
        <w:rPr>
          <w:rtl/>
        </w:rPr>
        <w:t xml:space="preserve">להוריד </w:t>
      </w:r>
      <w:bookmarkStart w:id="19177" w:name="_ETM_Q38_521729"/>
      <w:bookmarkEnd w:id="19177"/>
      <w:r w:rsidRPr="00776281">
        <w:rPr>
          <w:rtl/>
        </w:rPr>
        <w:t xml:space="preserve">את </w:t>
      </w:r>
      <w:bookmarkStart w:id="19178" w:name="_ETM_Q38_521789"/>
      <w:bookmarkEnd w:id="19178"/>
      <w:r w:rsidRPr="00776281">
        <w:rPr>
          <w:rtl/>
        </w:rPr>
        <w:t xml:space="preserve">העקומה </w:t>
      </w:r>
      <w:bookmarkStart w:id="19179" w:name="_ETM_Q38_522149"/>
      <w:bookmarkEnd w:id="19179"/>
      <w:r w:rsidRPr="00776281">
        <w:rPr>
          <w:rtl/>
        </w:rPr>
        <w:t xml:space="preserve">בעוד </w:t>
      </w:r>
      <w:bookmarkStart w:id="19180" w:name="_ETM_Q38_522390"/>
      <w:bookmarkEnd w:id="19180"/>
      <w:r w:rsidRPr="00776281">
        <w:rPr>
          <w:rtl/>
        </w:rPr>
        <w:t>שבוע</w:t>
      </w:r>
      <w:r w:rsidR="00D94B3A">
        <w:rPr>
          <w:rFonts w:hint="cs"/>
          <w:rtl/>
        </w:rPr>
        <w:t>-</w:t>
      </w:r>
      <w:r w:rsidRPr="00776281">
        <w:rPr>
          <w:rtl/>
        </w:rPr>
        <w:t>שבועיים</w:t>
      </w:r>
      <w:r>
        <w:rPr>
          <w:rFonts w:hint="cs"/>
          <w:rtl/>
        </w:rPr>
        <w:t>,</w:t>
      </w:r>
      <w:r w:rsidRPr="00776281">
        <w:rPr>
          <w:rtl/>
        </w:rPr>
        <w:t xml:space="preserve"> </w:t>
      </w:r>
      <w:bookmarkStart w:id="19181" w:name="_ETM_Q38_523199"/>
      <w:bookmarkEnd w:id="19181"/>
      <w:r w:rsidRPr="00776281">
        <w:rPr>
          <w:rtl/>
        </w:rPr>
        <w:t xml:space="preserve">לא </w:t>
      </w:r>
      <w:bookmarkStart w:id="19182" w:name="_ETM_Q38_523289"/>
      <w:bookmarkEnd w:id="19182"/>
      <w:r w:rsidRPr="00776281">
        <w:rPr>
          <w:rtl/>
        </w:rPr>
        <w:t>משנה</w:t>
      </w:r>
      <w:r>
        <w:rPr>
          <w:rFonts w:hint="cs"/>
          <w:rtl/>
        </w:rPr>
        <w:t>,</w:t>
      </w:r>
      <w:r w:rsidRPr="00776281">
        <w:rPr>
          <w:rtl/>
        </w:rPr>
        <w:t xml:space="preserve"> </w:t>
      </w:r>
      <w:bookmarkStart w:id="19183" w:name="_ETM_Q38_523649"/>
      <w:bookmarkEnd w:id="19183"/>
      <w:r w:rsidRPr="00776281">
        <w:rPr>
          <w:rtl/>
        </w:rPr>
        <w:t xml:space="preserve">מתי </w:t>
      </w:r>
      <w:bookmarkStart w:id="19184" w:name="_ETM_Q38_523949"/>
      <w:bookmarkEnd w:id="19184"/>
      <w:r w:rsidRPr="00776281">
        <w:rPr>
          <w:rtl/>
        </w:rPr>
        <w:t xml:space="preserve">שהגרף </w:t>
      </w:r>
      <w:bookmarkStart w:id="19185" w:name="_ETM_Q38_524489"/>
      <w:bookmarkEnd w:id="19185"/>
      <w:r>
        <w:rPr>
          <w:rtl/>
        </w:rPr>
        <w:t>י</w:t>
      </w:r>
      <w:r>
        <w:rPr>
          <w:rFonts w:hint="cs"/>
          <w:rtl/>
        </w:rPr>
        <w:t>רד,</w:t>
      </w:r>
      <w:bookmarkStart w:id="19186" w:name="_ETM_Q38_523232"/>
      <w:bookmarkEnd w:id="19186"/>
      <w:r w:rsidRPr="00776281">
        <w:rPr>
          <w:rtl/>
        </w:rPr>
        <w:t xml:space="preserve"> </w:t>
      </w:r>
      <w:bookmarkStart w:id="19187" w:name="_ETM_Q38_525320"/>
      <w:bookmarkEnd w:id="19187"/>
      <w:r w:rsidRPr="00776281">
        <w:rPr>
          <w:rtl/>
        </w:rPr>
        <w:t xml:space="preserve">נוכל </w:t>
      </w:r>
      <w:bookmarkStart w:id="19188" w:name="_ETM_Q38_525589"/>
      <w:bookmarkEnd w:id="19188"/>
      <w:r w:rsidRPr="00776281">
        <w:rPr>
          <w:rtl/>
        </w:rPr>
        <w:t>להגיד</w:t>
      </w:r>
      <w:r>
        <w:rPr>
          <w:rFonts w:hint="cs"/>
          <w:rtl/>
        </w:rPr>
        <w:t>:</w:t>
      </w:r>
      <w:r w:rsidRPr="00776281">
        <w:rPr>
          <w:rtl/>
        </w:rPr>
        <w:t xml:space="preserve"> </w:t>
      </w:r>
      <w:bookmarkStart w:id="19189" w:name="_ETM_Q38_525829"/>
      <w:bookmarkEnd w:id="19189"/>
      <w:r w:rsidRPr="00776281">
        <w:rPr>
          <w:rtl/>
        </w:rPr>
        <w:t>כן</w:t>
      </w:r>
      <w:r>
        <w:rPr>
          <w:rFonts w:hint="cs"/>
          <w:rtl/>
        </w:rPr>
        <w:t>,</w:t>
      </w:r>
      <w:r w:rsidRPr="00776281">
        <w:rPr>
          <w:rtl/>
        </w:rPr>
        <w:t xml:space="preserve"> </w:t>
      </w:r>
      <w:bookmarkStart w:id="19190" w:name="_ETM_Q38_526160"/>
      <w:bookmarkEnd w:id="19190"/>
      <w:r w:rsidRPr="00776281">
        <w:rPr>
          <w:rtl/>
        </w:rPr>
        <w:t xml:space="preserve">אתם </w:t>
      </w:r>
      <w:bookmarkStart w:id="19191" w:name="_ETM_Q38_526309"/>
      <w:bookmarkEnd w:id="19191"/>
      <w:r w:rsidRPr="00776281">
        <w:rPr>
          <w:rtl/>
        </w:rPr>
        <w:t xml:space="preserve">יודעים </w:t>
      </w:r>
      <w:bookmarkStart w:id="19192" w:name="_ETM_Q38_526520"/>
      <w:bookmarkStart w:id="19193" w:name="_ETM_Q38_526610"/>
      <w:bookmarkEnd w:id="19192"/>
      <w:bookmarkEnd w:id="19193"/>
      <w:r>
        <w:rPr>
          <w:rFonts w:hint="cs"/>
          <w:rtl/>
        </w:rPr>
        <w:t>מה</w:t>
      </w:r>
      <w:r w:rsidR="00D94B3A">
        <w:rPr>
          <w:rFonts w:hint="cs"/>
          <w:rtl/>
        </w:rPr>
        <w:t>?</w:t>
      </w:r>
      <w:r>
        <w:rPr>
          <w:rFonts w:hint="cs"/>
          <w:rtl/>
        </w:rPr>
        <w:t xml:space="preserve"> </w:t>
      </w:r>
      <w:r w:rsidRPr="00776281">
        <w:rPr>
          <w:rtl/>
        </w:rPr>
        <w:t xml:space="preserve">תשמרו </w:t>
      </w:r>
      <w:bookmarkStart w:id="19194" w:name="_ETM_Q38_526969"/>
      <w:bookmarkEnd w:id="19194"/>
      <w:r w:rsidRPr="00776281">
        <w:rPr>
          <w:rtl/>
        </w:rPr>
        <w:t xml:space="preserve">על </w:t>
      </w:r>
      <w:bookmarkStart w:id="19195" w:name="_ETM_Q38_527089"/>
      <w:bookmarkEnd w:id="19195"/>
      <w:r w:rsidRPr="00776281">
        <w:rPr>
          <w:rtl/>
        </w:rPr>
        <w:t xml:space="preserve">שני </w:t>
      </w:r>
      <w:bookmarkStart w:id="19196" w:name="_ETM_Q38_527329"/>
      <w:bookmarkEnd w:id="19196"/>
      <w:r w:rsidRPr="00776281">
        <w:rPr>
          <w:rtl/>
        </w:rPr>
        <w:t xml:space="preserve">מטרים </w:t>
      </w:r>
      <w:bookmarkStart w:id="19197" w:name="_ETM_Q38_528260"/>
      <w:bookmarkEnd w:id="19197"/>
      <w:r w:rsidRPr="00776281">
        <w:rPr>
          <w:rtl/>
        </w:rPr>
        <w:t xml:space="preserve">ותשימו </w:t>
      </w:r>
      <w:bookmarkStart w:id="19198" w:name="_ETM_Q38_528739"/>
      <w:bookmarkEnd w:id="19198"/>
      <w:r w:rsidRPr="00776281">
        <w:rPr>
          <w:rtl/>
        </w:rPr>
        <w:t xml:space="preserve">יותר </w:t>
      </w:r>
      <w:bookmarkStart w:id="19199" w:name="_ETM_Q38_528949"/>
      <w:bookmarkEnd w:id="19199"/>
      <w:r w:rsidRPr="00776281">
        <w:rPr>
          <w:rtl/>
        </w:rPr>
        <w:t xml:space="preserve">אנשים </w:t>
      </w:r>
      <w:bookmarkStart w:id="19200" w:name="_ETM_Q38_529339"/>
      <w:bookmarkEnd w:id="19200"/>
      <w:r w:rsidRPr="00776281">
        <w:rPr>
          <w:rtl/>
        </w:rPr>
        <w:t>ביחד</w:t>
      </w:r>
      <w:r>
        <w:rPr>
          <w:rFonts w:hint="cs"/>
          <w:rtl/>
        </w:rPr>
        <w:t>.</w:t>
      </w:r>
      <w:bookmarkStart w:id="19201" w:name="_ETM_Q38_530190"/>
      <w:bookmarkStart w:id="19202" w:name="_ETM_Q38_530531"/>
      <w:bookmarkStart w:id="19203" w:name="_ETM_Q38_530593"/>
      <w:bookmarkStart w:id="19204" w:name="_ETM_Q38_530659"/>
      <w:bookmarkStart w:id="19205" w:name="_ETM_Q38_530712"/>
      <w:bookmarkEnd w:id="19201"/>
      <w:bookmarkEnd w:id="19202"/>
      <w:bookmarkEnd w:id="19203"/>
      <w:bookmarkEnd w:id="19204"/>
      <w:bookmarkEnd w:id="19205"/>
      <w:r w:rsidR="00D94B3A">
        <w:rPr>
          <w:rFonts w:hint="cs"/>
          <w:rtl/>
        </w:rPr>
        <w:t xml:space="preserve"> </w:t>
      </w:r>
      <w:r w:rsidRPr="00776281">
        <w:rPr>
          <w:rtl/>
        </w:rPr>
        <w:t xml:space="preserve">במצב </w:t>
      </w:r>
      <w:bookmarkStart w:id="19206" w:name="_ETM_Q38_530850"/>
      <w:bookmarkEnd w:id="19206"/>
      <w:r w:rsidRPr="00776281">
        <w:rPr>
          <w:rtl/>
        </w:rPr>
        <w:t xml:space="preserve">של </w:t>
      </w:r>
      <w:bookmarkStart w:id="19207" w:name="_ETM_Q38_530999"/>
      <w:bookmarkEnd w:id="19207"/>
      <w:r w:rsidRPr="00776281">
        <w:rPr>
          <w:rtl/>
        </w:rPr>
        <w:t xml:space="preserve">תחלואה </w:t>
      </w:r>
      <w:bookmarkStart w:id="19208" w:name="_ETM_Q38_531449"/>
      <w:bookmarkEnd w:id="19208"/>
      <w:r w:rsidRPr="00776281">
        <w:rPr>
          <w:rtl/>
        </w:rPr>
        <w:t xml:space="preserve">גוברת </w:t>
      </w:r>
      <w:bookmarkStart w:id="19209" w:name="_ETM_Q38_531989"/>
      <w:bookmarkEnd w:id="19209"/>
      <w:r w:rsidRPr="00776281">
        <w:rPr>
          <w:rtl/>
        </w:rPr>
        <w:t xml:space="preserve">ומתפרצת </w:t>
      </w:r>
      <w:bookmarkStart w:id="19210" w:name="_ETM_Q38_532709"/>
      <w:bookmarkEnd w:id="19210"/>
      <w:r w:rsidRPr="00776281">
        <w:rPr>
          <w:rtl/>
        </w:rPr>
        <w:t xml:space="preserve">כמו </w:t>
      </w:r>
      <w:bookmarkStart w:id="19211" w:name="_ETM_Q38_532859"/>
      <w:bookmarkEnd w:id="19211"/>
      <w:r w:rsidRPr="00776281">
        <w:rPr>
          <w:rtl/>
        </w:rPr>
        <w:t xml:space="preserve">שאנחנו </w:t>
      </w:r>
      <w:bookmarkStart w:id="19212" w:name="_ETM_Q38_533309"/>
      <w:bookmarkEnd w:id="19212"/>
      <w:r w:rsidRPr="00776281">
        <w:rPr>
          <w:rtl/>
        </w:rPr>
        <w:t>עכשיו</w:t>
      </w:r>
      <w:r>
        <w:rPr>
          <w:rFonts w:hint="cs"/>
          <w:rtl/>
        </w:rPr>
        <w:t>,</w:t>
      </w:r>
      <w:r w:rsidRPr="00776281">
        <w:rPr>
          <w:rtl/>
        </w:rPr>
        <w:t xml:space="preserve"> </w:t>
      </w:r>
      <w:bookmarkStart w:id="19213" w:name="_ETM_Q38_534119"/>
      <w:bookmarkEnd w:id="19213"/>
      <w:r w:rsidRPr="00776281">
        <w:rPr>
          <w:rtl/>
        </w:rPr>
        <w:t xml:space="preserve">הגבלנו </w:t>
      </w:r>
      <w:bookmarkStart w:id="19214" w:name="_ETM_Q38_534629"/>
      <w:bookmarkEnd w:id="19214"/>
      <w:r w:rsidRPr="00776281">
        <w:rPr>
          <w:rtl/>
        </w:rPr>
        <w:t xml:space="preserve">את </w:t>
      </w:r>
      <w:bookmarkStart w:id="19215" w:name="_ETM_Q38_534719"/>
      <w:bookmarkEnd w:id="19215"/>
      <w:r w:rsidRPr="00776281">
        <w:rPr>
          <w:rtl/>
        </w:rPr>
        <w:t xml:space="preserve">זה </w:t>
      </w:r>
      <w:bookmarkStart w:id="19216" w:name="_ETM_Q38_534809"/>
      <w:bookmarkEnd w:id="19216"/>
      <w:r w:rsidRPr="00776281">
        <w:rPr>
          <w:rtl/>
        </w:rPr>
        <w:t xml:space="preserve">ל-50 </w:t>
      </w:r>
      <w:bookmarkStart w:id="19217" w:name="_ETM_Q38_535379"/>
      <w:bookmarkEnd w:id="19217"/>
      <w:r w:rsidRPr="00776281">
        <w:rPr>
          <w:rtl/>
        </w:rPr>
        <w:t>איש</w:t>
      </w:r>
      <w:r>
        <w:rPr>
          <w:rFonts w:hint="cs"/>
          <w:rtl/>
        </w:rPr>
        <w:t>.</w:t>
      </w:r>
      <w:bookmarkStart w:id="19218" w:name="_ETM_Q38_535559"/>
      <w:bookmarkEnd w:id="19218"/>
      <w:r>
        <w:rPr>
          <w:rFonts w:hint="cs"/>
          <w:rtl/>
        </w:rPr>
        <w:t xml:space="preserve"> </w:t>
      </w:r>
      <w:r w:rsidRPr="00776281">
        <w:rPr>
          <w:rtl/>
        </w:rPr>
        <w:t>עכשיו</w:t>
      </w:r>
      <w:r>
        <w:rPr>
          <w:rFonts w:hint="cs"/>
          <w:rtl/>
        </w:rPr>
        <w:t>,</w:t>
      </w:r>
      <w:r w:rsidRPr="00776281">
        <w:rPr>
          <w:rtl/>
        </w:rPr>
        <w:t xml:space="preserve"> </w:t>
      </w:r>
      <w:bookmarkStart w:id="19219" w:name="_ETM_Q38_536249"/>
      <w:bookmarkEnd w:id="19219"/>
      <w:r w:rsidRPr="00776281">
        <w:rPr>
          <w:rtl/>
        </w:rPr>
        <w:t>יגידו</w:t>
      </w:r>
      <w:r>
        <w:rPr>
          <w:rFonts w:hint="cs"/>
          <w:rtl/>
        </w:rPr>
        <w:t>: אבל</w:t>
      </w:r>
      <w:r w:rsidRPr="00776281">
        <w:rPr>
          <w:rtl/>
        </w:rPr>
        <w:t xml:space="preserve"> </w:t>
      </w:r>
      <w:bookmarkStart w:id="19220" w:name="_ETM_Q38_536549"/>
      <w:bookmarkEnd w:id="19220"/>
      <w:r w:rsidRPr="00776281">
        <w:rPr>
          <w:rtl/>
        </w:rPr>
        <w:t>רגע</w:t>
      </w:r>
      <w:r>
        <w:rPr>
          <w:rFonts w:hint="cs"/>
          <w:rtl/>
        </w:rPr>
        <w:t>,</w:t>
      </w:r>
      <w:r w:rsidRPr="00776281">
        <w:rPr>
          <w:rtl/>
        </w:rPr>
        <w:t xml:space="preserve"> </w:t>
      </w:r>
      <w:bookmarkStart w:id="19221" w:name="_ETM_Q38_536850"/>
      <w:bookmarkEnd w:id="19221"/>
      <w:r w:rsidRPr="00776281">
        <w:rPr>
          <w:rtl/>
        </w:rPr>
        <w:t xml:space="preserve">יש </w:t>
      </w:r>
      <w:bookmarkStart w:id="19222" w:name="_ETM_Q38_536969"/>
      <w:bookmarkEnd w:id="19222"/>
      <w:r w:rsidRPr="00776281">
        <w:rPr>
          <w:rtl/>
        </w:rPr>
        <w:t xml:space="preserve">לי </w:t>
      </w:r>
      <w:bookmarkStart w:id="19223" w:name="_ETM_Q38_537089"/>
      <w:bookmarkEnd w:id="19223"/>
      <w:r w:rsidRPr="00776281">
        <w:rPr>
          <w:rtl/>
        </w:rPr>
        <w:t>קילומטר</w:t>
      </w:r>
      <w:r>
        <w:rPr>
          <w:rFonts w:hint="cs"/>
          <w:rtl/>
        </w:rPr>
        <w:t>.</w:t>
      </w:r>
      <w:r w:rsidRPr="00776281">
        <w:rPr>
          <w:rtl/>
        </w:rPr>
        <w:t xml:space="preserve"> </w:t>
      </w:r>
      <w:bookmarkStart w:id="19224" w:name="_ETM_Q38_538050"/>
      <w:bookmarkEnd w:id="19224"/>
      <w:r w:rsidRPr="00776281">
        <w:rPr>
          <w:rtl/>
        </w:rPr>
        <w:t>כן</w:t>
      </w:r>
      <w:r>
        <w:rPr>
          <w:rFonts w:hint="cs"/>
          <w:rtl/>
        </w:rPr>
        <w:t>,</w:t>
      </w:r>
      <w:r w:rsidRPr="00776281">
        <w:rPr>
          <w:rtl/>
        </w:rPr>
        <w:t xml:space="preserve"> </w:t>
      </w:r>
      <w:bookmarkStart w:id="19225" w:name="_ETM_Q38_538350"/>
      <w:bookmarkEnd w:id="19225"/>
      <w:r w:rsidRPr="00776281">
        <w:rPr>
          <w:rtl/>
        </w:rPr>
        <w:t xml:space="preserve">אני </w:t>
      </w:r>
      <w:bookmarkStart w:id="19226" w:name="_ETM_Q38_538529"/>
      <w:bookmarkEnd w:id="19226"/>
      <w:r w:rsidRPr="00776281">
        <w:rPr>
          <w:rtl/>
        </w:rPr>
        <w:t xml:space="preserve">לא </w:t>
      </w:r>
      <w:bookmarkStart w:id="19227" w:name="_ETM_Q38_538679"/>
      <w:bookmarkEnd w:id="19227"/>
      <w:r w:rsidRPr="00776281">
        <w:rPr>
          <w:rtl/>
        </w:rPr>
        <w:t xml:space="preserve">רוצה </w:t>
      </w:r>
      <w:bookmarkStart w:id="19228" w:name="_ETM_Q38_539039"/>
      <w:bookmarkEnd w:id="19228"/>
      <w:r w:rsidRPr="00776281">
        <w:rPr>
          <w:rtl/>
        </w:rPr>
        <w:t xml:space="preserve">לשים </w:t>
      </w:r>
      <w:bookmarkStart w:id="19229" w:name="_ETM_Q38_539429"/>
      <w:bookmarkEnd w:id="19229"/>
      <w:r w:rsidRPr="00776281">
        <w:rPr>
          <w:rtl/>
        </w:rPr>
        <w:t xml:space="preserve">300 </w:t>
      </w:r>
      <w:bookmarkStart w:id="19230" w:name="_ETM_Q38_539940"/>
      <w:bookmarkEnd w:id="19230"/>
      <w:r w:rsidRPr="00776281">
        <w:rPr>
          <w:rtl/>
        </w:rPr>
        <w:t xml:space="preserve">איש </w:t>
      </w:r>
      <w:bookmarkStart w:id="19231" w:name="_ETM_Q38_540089"/>
      <w:bookmarkEnd w:id="19231"/>
      <w:r w:rsidRPr="00776281">
        <w:rPr>
          <w:rtl/>
        </w:rPr>
        <w:t xml:space="preserve">בקילומטר </w:t>
      </w:r>
      <w:bookmarkStart w:id="19232" w:name="_ETM_Q38_540719"/>
      <w:bookmarkEnd w:id="19232"/>
      <w:r w:rsidRPr="00776281">
        <w:rPr>
          <w:rtl/>
        </w:rPr>
        <w:t>היום</w:t>
      </w:r>
      <w:r>
        <w:rPr>
          <w:rFonts w:hint="cs"/>
          <w:rtl/>
        </w:rPr>
        <w:t>.</w:t>
      </w:r>
      <w:r w:rsidRPr="00776281">
        <w:rPr>
          <w:rtl/>
        </w:rPr>
        <w:t xml:space="preserve"> </w:t>
      </w:r>
      <w:bookmarkStart w:id="19233" w:name="_ETM_Q38_541019"/>
      <w:bookmarkEnd w:id="19233"/>
      <w:r w:rsidRPr="00776281">
        <w:rPr>
          <w:rtl/>
        </w:rPr>
        <w:t xml:space="preserve">לא </w:t>
      </w:r>
      <w:bookmarkStart w:id="19234" w:name="_ETM_Q38_541170"/>
      <w:bookmarkEnd w:id="19234"/>
      <w:r w:rsidRPr="00776281">
        <w:rPr>
          <w:rtl/>
        </w:rPr>
        <w:t>רוצה</w:t>
      </w:r>
      <w:r w:rsidR="00D94B3A">
        <w:rPr>
          <w:rFonts w:hint="cs"/>
          <w:rtl/>
        </w:rPr>
        <w:t>.</w:t>
      </w:r>
      <w:r w:rsidRPr="00776281">
        <w:rPr>
          <w:rtl/>
        </w:rPr>
        <w:t xml:space="preserve"> </w:t>
      </w:r>
      <w:bookmarkStart w:id="19235" w:name="_ETM_Q38_541499"/>
      <w:bookmarkEnd w:id="19235"/>
      <w:r w:rsidRPr="00776281">
        <w:rPr>
          <w:rtl/>
        </w:rPr>
        <w:t xml:space="preserve">לא </w:t>
      </w:r>
      <w:bookmarkStart w:id="19236" w:name="_ETM_Q38_541589"/>
      <w:bookmarkEnd w:id="19236"/>
      <w:r w:rsidRPr="00776281">
        <w:rPr>
          <w:rtl/>
        </w:rPr>
        <w:t>יכול</w:t>
      </w:r>
      <w:r>
        <w:rPr>
          <w:rFonts w:hint="cs"/>
          <w:rtl/>
        </w:rPr>
        <w:t>.</w:t>
      </w:r>
      <w:r w:rsidRPr="00776281">
        <w:rPr>
          <w:rtl/>
        </w:rPr>
        <w:t xml:space="preserve"> </w:t>
      </w:r>
      <w:bookmarkStart w:id="19237" w:name="_ETM_Q38_542070"/>
      <w:bookmarkEnd w:id="19237"/>
      <w:r w:rsidRPr="00776281">
        <w:rPr>
          <w:rtl/>
        </w:rPr>
        <w:t xml:space="preserve">אני </w:t>
      </w:r>
      <w:bookmarkStart w:id="19238" w:name="_ETM_Q38_542309"/>
      <w:bookmarkEnd w:id="19238"/>
      <w:r w:rsidRPr="00776281">
        <w:rPr>
          <w:rtl/>
        </w:rPr>
        <w:t xml:space="preserve">לא </w:t>
      </w:r>
      <w:bookmarkStart w:id="19239" w:name="_ETM_Q38_542460"/>
      <w:bookmarkEnd w:id="19239"/>
      <w:r w:rsidRPr="00776281">
        <w:rPr>
          <w:rtl/>
        </w:rPr>
        <w:t xml:space="preserve">רוצה </w:t>
      </w:r>
      <w:bookmarkStart w:id="19240" w:name="_ETM_Q38_542699"/>
      <w:bookmarkEnd w:id="19240"/>
      <w:r w:rsidRPr="00776281">
        <w:rPr>
          <w:rtl/>
        </w:rPr>
        <w:t xml:space="preserve">יותר </w:t>
      </w:r>
      <w:bookmarkStart w:id="19241" w:name="_ETM_Q38_542850"/>
      <w:bookmarkEnd w:id="19241"/>
      <w:r w:rsidRPr="00776281">
        <w:rPr>
          <w:rtl/>
        </w:rPr>
        <w:t xml:space="preserve">מ-50 </w:t>
      </w:r>
      <w:bookmarkStart w:id="19242" w:name="_ETM_Q38_543329"/>
      <w:bookmarkEnd w:id="19242"/>
      <w:r w:rsidRPr="00776281">
        <w:rPr>
          <w:rtl/>
        </w:rPr>
        <w:t xml:space="preserve">איש </w:t>
      </w:r>
      <w:bookmarkStart w:id="19243" w:name="_ETM_Q38_543479"/>
      <w:bookmarkEnd w:id="19243"/>
      <w:r w:rsidRPr="00776281">
        <w:rPr>
          <w:rtl/>
        </w:rPr>
        <w:t>ביחד</w:t>
      </w:r>
      <w:r w:rsidR="00D94B3A">
        <w:rPr>
          <w:rFonts w:hint="cs"/>
          <w:rtl/>
        </w:rPr>
        <w:t>,</w:t>
      </w:r>
      <w:r w:rsidRPr="00776281">
        <w:rPr>
          <w:rtl/>
        </w:rPr>
        <w:t xml:space="preserve"> </w:t>
      </w:r>
      <w:bookmarkStart w:id="19244" w:name="_ETM_Q38_544400"/>
      <w:bookmarkEnd w:id="19244"/>
      <w:r w:rsidRPr="00776281">
        <w:rPr>
          <w:rtl/>
        </w:rPr>
        <w:t xml:space="preserve">ואותה </w:t>
      </w:r>
      <w:bookmarkStart w:id="19245" w:name="_ETM_Q38_544820"/>
      <w:bookmarkEnd w:id="19245"/>
      <w:r w:rsidRPr="00776281">
        <w:rPr>
          <w:rtl/>
        </w:rPr>
        <w:t xml:space="preserve">לוגיקה </w:t>
      </w:r>
      <w:bookmarkStart w:id="19246" w:name="_ETM_Q38_545810"/>
      <w:bookmarkEnd w:id="19246"/>
      <w:r>
        <w:rPr>
          <w:rFonts w:hint="cs"/>
          <w:rtl/>
        </w:rPr>
        <w:t>ב</w:t>
      </w:r>
      <w:r w:rsidRPr="00776281">
        <w:rPr>
          <w:rtl/>
        </w:rPr>
        <w:t xml:space="preserve">נושא </w:t>
      </w:r>
      <w:bookmarkStart w:id="19247" w:name="_ETM_Q38_546259"/>
      <w:bookmarkEnd w:id="19247"/>
      <w:r>
        <w:rPr>
          <w:rFonts w:hint="cs"/>
          <w:rtl/>
        </w:rPr>
        <w:t>ה</w:t>
      </w:r>
      <w:r w:rsidRPr="00776281">
        <w:rPr>
          <w:rtl/>
        </w:rPr>
        <w:t>חתונות</w:t>
      </w:r>
      <w:r>
        <w:rPr>
          <w:rFonts w:hint="cs"/>
          <w:rtl/>
        </w:rPr>
        <w:t>,</w:t>
      </w:r>
      <w:r w:rsidRPr="00776281">
        <w:rPr>
          <w:rtl/>
        </w:rPr>
        <w:t xml:space="preserve"> </w:t>
      </w:r>
      <w:bookmarkStart w:id="19248" w:name="_ETM_Q38_546740"/>
      <w:bookmarkEnd w:id="19248"/>
      <w:r w:rsidRPr="00776281">
        <w:rPr>
          <w:rtl/>
        </w:rPr>
        <w:t xml:space="preserve">שאז </w:t>
      </w:r>
      <w:bookmarkStart w:id="19249" w:name="_ETM_Q38_546979"/>
      <w:bookmarkEnd w:id="19249"/>
      <w:r w:rsidRPr="00776281">
        <w:rPr>
          <w:rtl/>
        </w:rPr>
        <w:t xml:space="preserve">הגבלנו </w:t>
      </w:r>
      <w:bookmarkStart w:id="19250" w:name="_ETM_Q38_547369"/>
      <w:bookmarkEnd w:id="19250"/>
      <w:r w:rsidRPr="00776281">
        <w:rPr>
          <w:rtl/>
        </w:rPr>
        <w:t xml:space="preserve">ל-250 </w:t>
      </w:r>
      <w:bookmarkStart w:id="19251" w:name="_ETM_Q38_548329"/>
      <w:bookmarkEnd w:id="19251"/>
      <w:r w:rsidRPr="00776281">
        <w:rPr>
          <w:rtl/>
        </w:rPr>
        <w:t>איש</w:t>
      </w:r>
      <w:r>
        <w:rPr>
          <w:rFonts w:hint="cs"/>
          <w:rtl/>
        </w:rPr>
        <w:t>.</w:t>
      </w:r>
      <w:bookmarkStart w:id="19252" w:name="_ETM_Q38_549150"/>
      <w:bookmarkEnd w:id="19252"/>
      <w:r w:rsidR="00D94B3A">
        <w:rPr>
          <w:rFonts w:hint="cs"/>
          <w:rtl/>
        </w:rPr>
        <w:t xml:space="preserve"> </w:t>
      </w:r>
      <w:r w:rsidRPr="00776281">
        <w:rPr>
          <w:rtl/>
        </w:rPr>
        <w:t>נכון</w:t>
      </w:r>
      <w:r>
        <w:rPr>
          <w:rFonts w:hint="cs"/>
          <w:rtl/>
        </w:rPr>
        <w:t>,</w:t>
      </w:r>
      <w:r w:rsidRPr="00776281">
        <w:rPr>
          <w:rtl/>
        </w:rPr>
        <w:t xml:space="preserve"> </w:t>
      </w:r>
      <w:bookmarkStart w:id="19253" w:name="_ETM_Q38_549540"/>
      <w:bookmarkEnd w:id="19253"/>
      <w:r w:rsidRPr="00776281">
        <w:rPr>
          <w:rtl/>
        </w:rPr>
        <w:t xml:space="preserve">יש </w:t>
      </w:r>
      <w:bookmarkStart w:id="19254" w:name="_ETM_Q38_549689"/>
      <w:bookmarkEnd w:id="19254"/>
      <w:r w:rsidRPr="00776281">
        <w:rPr>
          <w:rtl/>
        </w:rPr>
        <w:t xml:space="preserve">לך </w:t>
      </w:r>
      <w:bookmarkStart w:id="19255" w:name="_ETM_Q38_549810"/>
      <w:bookmarkEnd w:id="19255"/>
      <w:r w:rsidRPr="00776281">
        <w:rPr>
          <w:rtl/>
        </w:rPr>
        <w:t>מקום</w:t>
      </w:r>
      <w:r w:rsidR="00D94B3A">
        <w:rPr>
          <w:rFonts w:hint="cs"/>
          <w:rtl/>
        </w:rPr>
        <w:t>,</w:t>
      </w:r>
      <w:r w:rsidRPr="00776281">
        <w:rPr>
          <w:rtl/>
        </w:rPr>
        <w:t xml:space="preserve"> </w:t>
      </w:r>
      <w:bookmarkStart w:id="19256" w:name="_ETM_Q38_550589"/>
      <w:bookmarkEnd w:id="19256"/>
      <w:r w:rsidRPr="00776281">
        <w:rPr>
          <w:rtl/>
        </w:rPr>
        <w:t xml:space="preserve">אבל </w:t>
      </w:r>
      <w:bookmarkStart w:id="19257" w:name="_ETM_Q38_550950"/>
      <w:bookmarkEnd w:id="19257"/>
      <w:r w:rsidRPr="00776281">
        <w:rPr>
          <w:rtl/>
        </w:rPr>
        <w:t>אני</w:t>
      </w:r>
      <w:r>
        <w:rPr>
          <w:rFonts w:hint="cs"/>
          <w:rtl/>
        </w:rPr>
        <w:t>,</w:t>
      </w:r>
      <w:r w:rsidRPr="00776281">
        <w:rPr>
          <w:rtl/>
        </w:rPr>
        <w:t xml:space="preserve"> </w:t>
      </w:r>
      <w:bookmarkStart w:id="19258" w:name="_ETM_Q38_551580"/>
      <w:bookmarkEnd w:id="19258"/>
      <w:r w:rsidRPr="00776281">
        <w:rPr>
          <w:rtl/>
        </w:rPr>
        <w:t xml:space="preserve">באופן </w:t>
      </w:r>
      <w:bookmarkStart w:id="19259" w:name="_ETM_Q38_552029"/>
      <w:bookmarkEnd w:id="19259"/>
      <w:r w:rsidRPr="00776281">
        <w:rPr>
          <w:rtl/>
        </w:rPr>
        <w:t>קטגורי</w:t>
      </w:r>
      <w:r>
        <w:rPr>
          <w:rFonts w:hint="cs"/>
          <w:rtl/>
        </w:rPr>
        <w:t>,</w:t>
      </w:r>
      <w:r w:rsidRPr="00776281">
        <w:rPr>
          <w:rtl/>
        </w:rPr>
        <w:t xml:space="preserve"> </w:t>
      </w:r>
      <w:bookmarkStart w:id="19260" w:name="_ETM_Q38_553020"/>
      <w:bookmarkEnd w:id="19260"/>
      <w:r w:rsidRPr="00776281">
        <w:rPr>
          <w:rtl/>
        </w:rPr>
        <w:t xml:space="preserve">לא </w:t>
      </w:r>
      <w:bookmarkStart w:id="19261" w:name="_ETM_Q38_553260"/>
      <w:bookmarkEnd w:id="19261"/>
      <w:r w:rsidRPr="00776281">
        <w:rPr>
          <w:rtl/>
        </w:rPr>
        <w:t xml:space="preserve">רוצה </w:t>
      </w:r>
      <w:bookmarkStart w:id="19262" w:name="_ETM_Q38_553529"/>
      <w:bookmarkEnd w:id="19262"/>
      <w:r w:rsidRPr="00776281">
        <w:rPr>
          <w:rtl/>
        </w:rPr>
        <w:t xml:space="preserve">יותר </w:t>
      </w:r>
      <w:bookmarkStart w:id="19263" w:name="_ETM_Q38_553770"/>
      <w:bookmarkEnd w:id="19263"/>
      <w:r w:rsidRPr="00776281">
        <w:rPr>
          <w:rtl/>
        </w:rPr>
        <w:t xml:space="preserve">מ-250 </w:t>
      </w:r>
      <w:bookmarkStart w:id="19264" w:name="_ETM_Q38_554580"/>
      <w:bookmarkEnd w:id="19264"/>
      <w:r w:rsidRPr="00776281">
        <w:rPr>
          <w:rtl/>
        </w:rPr>
        <w:t xml:space="preserve">איש </w:t>
      </w:r>
      <w:bookmarkStart w:id="19265" w:name="_ETM_Q38_554700"/>
      <w:bookmarkEnd w:id="19265"/>
      <w:r w:rsidRPr="00776281">
        <w:rPr>
          <w:rtl/>
        </w:rPr>
        <w:t>ביחד</w:t>
      </w:r>
      <w:r>
        <w:rPr>
          <w:rFonts w:hint="cs"/>
          <w:rtl/>
        </w:rPr>
        <w:t>.</w:t>
      </w:r>
      <w:r w:rsidRPr="00776281">
        <w:rPr>
          <w:rtl/>
        </w:rPr>
        <w:t xml:space="preserve"> </w:t>
      </w:r>
      <w:bookmarkStart w:id="19266" w:name="_ETM_Q38_555089"/>
      <w:bookmarkEnd w:id="19266"/>
      <w:r w:rsidRPr="00776281">
        <w:rPr>
          <w:rtl/>
        </w:rPr>
        <w:t xml:space="preserve">יש </w:t>
      </w:r>
      <w:bookmarkStart w:id="19267" w:name="_ETM_Q38_555210"/>
      <w:bookmarkEnd w:id="19267"/>
      <w:r w:rsidRPr="00776281">
        <w:rPr>
          <w:rtl/>
        </w:rPr>
        <w:t xml:space="preserve">פה </w:t>
      </w:r>
      <w:bookmarkStart w:id="19268" w:name="_ETM_Q38_555540"/>
      <w:bookmarkEnd w:id="19268"/>
      <w:r w:rsidRPr="00776281">
        <w:rPr>
          <w:rtl/>
        </w:rPr>
        <w:t xml:space="preserve">סיכון </w:t>
      </w:r>
      <w:bookmarkStart w:id="19269" w:name="_ETM_Q38_555990"/>
      <w:bookmarkEnd w:id="19269"/>
      <w:r w:rsidRPr="00776281">
        <w:rPr>
          <w:rtl/>
        </w:rPr>
        <w:t xml:space="preserve">שאני </w:t>
      </w:r>
      <w:bookmarkStart w:id="19270" w:name="_ETM_Q38_556229"/>
      <w:bookmarkEnd w:id="19270"/>
      <w:r w:rsidRPr="00776281">
        <w:rPr>
          <w:rtl/>
        </w:rPr>
        <w:t xml:space="preserve">לא </w:t>
      </w:r>
      <w:bookmarkStart w:id="19271" w:name="_ETM_Q38_556320"/>
      <w:bookmarkEnd w:id="19271"/>
      <w:r w:rsidRPr="00776281">
        <w:rPr>
          <w:rtl/>
        </w:rPr>
        <w:t xml:space="preserve">מוכן </w:t>
      </w:r>
      <w:bookmarkStart w:id="19272" w:name="_ETM_Q38_556560"/>
      <w:bookmarkEnd w:id="19272"/>
      <w:r w:rsidRPr="00776281">
        <w:rPr>
          <w:rtl/>
        </w:rPr>
        <w:t xml:space="preserve">לקחת </w:t>
      </w:r>
      <w:bookmarkStart w:id="19273" w:name="_ETM_Q38_556920"/>
      <w:bookmarkEnd w:id="19273"/>
      <w:r w:rsidRPr="00776281">
        <w:rPr>
          <w:rtl/>
        </w:rPr>
        <w:t xml:space="preserve">על </w:t>
      </w:r>
      <w:bookmarkStart w:id="19274" w:name="_ETM_Q38_557040"/>
      <w:bookmarkEnd w:id="19274"/>
      <w:r w:rsidRPr="00776281">
        <w:rPr>
          <w:rtl/>
        </w:rPr>
        <w:t>עצמי</w:t>
      </w:r>
      <w:r>
        <w:rPr>
          <w:rFonts w:hint="cs"/>
          <w:rtl/>
        </w:rPr>
        <w:t>.</w:t>
      </w:r>
      <w:bookmarkStart w:id="19275" w:name="_ETM_Q38_557610"/>
      <w:bookmarkEnd w:id="19275"/>
      <w:r>
        <w:rPr>
          <w:rFonts w:hint="cs"/>
          <w:rtl/>
        </w:rPr>
        <w:t xml:space="preserve"> </w:t>
      </w:r>
      <w:r w:rsidRPr="00776281">
        <w:rPr>
          <w:rtl/>
        </w:rPr>
        <w:t xml:space="preserve">זה </w:t>
      </w:r>
      <w:bookmarkStart w:id="19276" w:name="_ETM_Q38_557880"/>
      <w:bookmarkEnd w:id="19276"/>
      <w:r w:rsidRPr="00776281">
        <w:rPr>
          <w:rtl/>
        </w:rPr>
        <w:t xml:space="preserve">לשאלה </w:t>
      </w:r>
      <w:bookmarkStart w:id="19277" w:name="_ETM_Q38_558330"/>
      <w:bookmarkEnd w:id="19277"/>
      <w:r w:rsidRPr="00776281">
        <w:rPr>
          <w:rtl/>
        </w:rPr>
        <w:t>של</w:t>
      </w:r>
      <w:r w:rsidR="00D94B3A">
        <w:rPr>
          <w:rFonts w:hint="cs"/>
          <w:rtl/>
        </w:rPr>
        <w:t>:</w:t>
      </w:r>
      <w:r w:rsidRPr="00776281">
        <w:rPr>
          <w:rtl/>
        </w:rPr>
        <w:t xml:space="preserve"> </w:t>
      </w:r>
      <w:bookmarkStart w:id="19278" w:name="_ETM_Q38_558540"/>
      <w:bookmarkEnd w:id="19278"/>
      <w:r w:rsidRPr="00776281">
        <w:rPr>
          <w:rtl/>
        </w:rPr>
        <w:t>רגע</w:t>
      </w:r>
      <w:r>
        <w:rPr>
          <w:rFonts w:hint="cs"/>
          <w:rtl/>
        </w:rPr>
        <w:t>,</w:t>
      </w:r>
      <w:r w:rsidRPr="00776281">
        <w:rPr>
          <w:rtl/>
        </w:rPr>
        <w:t xml:space="preserve"> </w:t>
      </w:r>
      <w:bookmarkStart w:id="19279" w:name="_ETM_Q38_558810"/>
      <w:bookmarkEnd w:id="19279"/>
      <w:r w:rsidRPr="00776281">
        <w:rPr>
          <w:rtl/>
        </w:rPr>
        <w:t xml:space="preserve">למה </w:t>
      </w:r>
      <w:bookmarkStart w:id="19280" w:name="_ETM_Q38_559080"/>
      <w:bookmarkEnd w:id="19280"/>
      <w:r w:rsidRPr="00776281">
        <w:rPr>
          <w:rtl/>
        </w:rPr>
        <w:t xml:space="preserve">אתם </w:t>
      </w:r>
      <w:bookmarkStart w:id="19281" w:name="_ETM_Q38_559290"/>
      <w:bookmarkEnd w:id="19281"/>
      <w:r w:rsidRPr="00776281">
        <w:rPr>
          <w:rtl/>
        </w:rPr>
        <w:t xml:space="preserve">לא </w:t>
      </w:r>
      <w:bookmarkStart w:id="19282" w:name="_ETM_Q38_559409"/>
      <w:bookmarkEnd w:id="19282"/>
      <w:r w:rsidRPr="00776281">
        <w:rPr>
          <w:rtl/>
        </w:rPr>
        <w:t xml:space="preserve">מתחשבים </w:t>
      </w:r>
      <w:bookmarkStart w:id="19283" w:name="_ETM_Q38_560010"/>
      <w:bookmarkEnd w:id="19283"/>
      <w:r w:rsidRPr="00776281">
        <w:rPr>
          <w:rtl/>
        </w:rPr>
        <w:t>באירוע</w:t>
      </w:r>
      <w:r>
        <w:rPr>
          <w:rFonts w:hint="cs"/>
          <w:rtl/>
        </w:rPr>
        <w:t>.</w:t>
      </w:r>
      <w:r w:rsidRPr="00776281">
        <w:rPr>
          <w:rtl/>
        </w:rPr>
        <w:t xml:space="preserve"> </w:t>
      </w:r>
      <w:bookmarkStart w:id="19284" w:name="_ETM_Q38_560580"/>
      <w:bookmarkEnd w:id="19284"/>
    </w:p>
    <w:p w:rsidR="00D94B3A" w:rsidRDefault="00D94B3A" w:rsidP="00D94B3A">
      <w:pPr>
        <w:rPr>
          <w:rtl/>
        </w:rPr>
      </w:pPr>
    </w:p>
    <w:p w:rsidR="001116F1" w:rsidRDefault="001116F1" w:rsidP="00D94B3A">
      <w:pPr>
        <w:rPr>
          <w:rtl/>
        </w:rPr>
      </w:pPr>
      <w:r w:rsidRPr="00776281">
        <w:rPr>
          <w:rtl/>
        </w:rPr>
        <w:t xml:space="preserve">זה </w:t>
      </w:r>
      <w:bookmarkStart w:id="19285" w:name="_ETM_Q38_560760"/>
      <w:bookmarkEnd w:id="19285"/>
      <w:r w:rsidRPr="00776281">
        <w:rPr>
          <w:rtl/>
        </w:rPr>
        <w:t xml:space="preserve">מאוד </w:t>
      </w:r>
      <w:bookmarkStart w:id="19286" w:name="_ETM_Q38_561119"/>
      <w:bookmarkEnd w:id="19286"/>
      <w:r w:rsidRPr="00776281">
        <w:rPr>
          <w:rtl/>
        </w:rPr>
        <w:t xml:space="preserve">תלוי </w:t>
      </w:r>
      <w:bookmarkStart w:id="19287" w:name="_ETM_Q38_561570"/>
      <w:bookmarkEnd w:id="19287"/>
      <w:r w:rsidRPr="00776281">
        <w:rPr>
          <w:rtl/>
        </w:rPr>
        <w:t xml:space="preserve">מה </w:t>
      </w:r>
      <w:bookmarkStart w:id="19288" w:name="_ETM_Q38_561779"/>
      <w:bookmarkEnd w:id="19288"/>
      <w:r w:rsidRPr="00776281">
        <w:rPr>
          <w:rtl/>
        </w:rPr>
        <w:t xml:space="preserve">מצב </w:t>
      </w:r>
      <w:bookmarkStart w:id="19289" w:name="_ETM_Q38_562260"/>
      <w:bookmarkEnd w:id="19289"/>
      <w:r w:rsidRPr="00776281">
        <w:rPr>
          <w:rtl/>
        </w:rPr>
        <w:t>התחלואה</w:t>
      </w:r>
      <w:r w:rsidR="00D94B3A">
        <w:rPr>
          <w:rFonts w:hint="cs"/>
          <w:rtl/>
        </w:rPr>
        <w:t>,</w:t>
      </w:r>
      <w:r w:rsidRPr="00776281">
        <w:rPr>
          <w:rtl/>
        </w:rPr>
        <w:t xml:space="preserve"> </w:t>
      </w:r>
      <w:bookmarkStart w:id="19290" w:name="_ETM_Q38_562950"/>
      <w:bookmarkEnd w:id="19290"/>
      <w:r w:rsidRPr="00776281">
        <w:rPr>
          <w:rtl/>
        </w:rPr>
        <w:t xml:space="preserve">ואיפה </w:t>
      </w:r>
      <w:bookmarkStart w:id="19291" w:name="_ETM_Q38_563339"/>
      <w:bookmarkEnd w:id="19291"/>
      <w:r w:rsidRPr="00776281">
        <w:rPr>
          <w:rtl/>
        </w:rPr>
        <w:t xml:space="preserve">אנחנו </w:t>
      </w:r>
      <w:bookmarkStart w:id="19292" w:name="_ETM_Q38_563670"/>
      <w:bookmarkEnd w:id="19292"/>
      <w:r w:rsidRPr="00776281">
        <w:rPr>
          <w:rtl/>
        </w:rPr>
        <w:t>בגרפים</w:t>
      </w:r>
      <w:r>
        <w:rPr>
          <w:rFonts w:hint="cs"/>
          <w:rtl/>
        </w:rPr>
        <w:t>,</w:t>
      </w:r>
      <w:r w:rsidRPr="00776281">
        <w:rPr>
          <w:rtl/>
        </w:rPr>
        <w:t xml:space="preserve"> </w:t>
      </w:r>
      <w:bookmarkStart w:id="19293" w:name="_ETM_Q38_564450"/>
      <w:bookmarkEnd w:id="19293"/>
      <w:r w:rsidRPr="00776281">
        <w:rPr>
          <w:rtl/>
        </w:rPr>
        <w:t xml:space="preserve">ואיפה </w:t>
      </w:r>
      <w:bookmarkStart w:id="19294" w:name="_ETM_Q38_564900"/>
      <w:bookmarkEnd w:id="19294"/>
      <w:r w:rsidRPr="00776281">
        <w:rPr>
          <w:rtl/>
        </w:rPr>
        <w:t xml:space="preserve">אנחנו </w:t>
      </w:r>
      <w:bookmarkStart w:id="19295" w:name="_ETM_Q38_565110"/>
      <w:bookmarkEnd w:id="19295"/>
      <w:r w:rsidRPr="00776281">
        <w:rPr>
          <w:rtl/>
        </w:rPr>
        <w:t xml:space="preserve">יכולים </w:t>
      </w:r>
      <w:bookmarkStart w:id="19296" w:name="_ETM_Q38_565380"/>
      <w:bookmarkEnd w:id="19296"/>
      <w:r w:rsidRPr="00776281">
        <w:rPr>
          <w:rtl/>
        </w:rPr>
        <w:t xml:space="preserve">לאפשר </w:t>
      </w:r>
      <w:bookmarkStart w:id="19297" w:name="_ETM_Q38_565830"/>
      <w:bookmarkEnd w:id="19297"/>
      <w:r w:rsidRPr="00776281">
        <w:rPr>
          <w:rtl/>
        </w:rPr>
        <w:t xml:space="preserve">לנו </w:t>
      </w:r>
      <w:bookmarkStart w:id="19298" w:name="_ETM_Q38_566290"/>
      <w:bookmarkEnd w:id="19298"/>
      <w:r w:rsidRPr="00776281">
        <w:rPr>
          <w:rtl/>
        </w:rPr>
        <w:t xml:space="preserve">לקחת </w:t>
      </w:r>
      <w:bookmarkStart w:id="19299" w:name="_ETM_Q38_566860"/>
      <w:bookmarkEnd w:id="19299"/>
      <w:r w:rsidRPr="00776281">
        <w:rPr>
          <w:rtl/>
        </w:rPr>
        <w:t xml:space="preserve">סיכון </w:t>
      </w:r>
      <w:bookmarkStart w:id="19300" w:name="_ETM_Q38_567250"/>
      <w:bookmarkEnd w:id="19300"/>
      <w:r w:rsidRPr="00776281">
        <w:rPr>
          <w:rtl/>
        </w:rPr>
        <w:t>של</w:t>
      </w:r>
      <w:r>
        <w:rPr>
          <w:rFonts w:hint="cs"/>
          <w:rtl/>
        </w:rPr>
        <w:t xml:space="preserve"> </w:t>
      </w:r>
      <w:r w:rsidRPr="00776281">
        <w:rPr>
          <w:rtl/>
        </w:rPr>
        <w:t>הידבקויות</w:t>
      </w:r>
      <w:r>
        <w:rPr>
          <w:rFonts w:hint="cs"/>
          <w:rtl/>
        </w:rPr>
        <w:t>.</w:t>
      </w:r>
      <w:r w:rsidRPr="00776281">
        <w:rPr>
          <w:rtl/>
        </w:rPr>
        <w:t xml:space="preserve"> </w:t>
      </w:r>
      <w:bookmarkStart w:id="19301" w:name="_ETM_Q38_568549"/>
      <w:bookmarkEnd w:id="19301"/>
      <w:r w:rsidRPr="00776281">
        <w:rPr>
          <w:rtl/>
        </w:rPr>
        <w:t xml:space="preserve">אני </w:t>
      </w:r>
      <w:bookmarkStart w:id="19302" w:name="_ETM_Q38_568880"/>
      <w:bookmarkEnd w:id="19302"/>
      <w:r w:rsidRPr="00776281">
        <w:rPr>
          <w:rtl/>
        </w:rPr>
        <w:t xml:space="preserve">מאוד </w:t>
      </w:r>
      <w:bookmarkStart w:id="19303" w:name="_ETM_Q38_569149"/>
      <w:bookmarkEnd w:id="19303"/>
      <w:r w:rsidRPr="00776281">
        <w:rPr>
          <w:rtl/>
        </w:rPr>
        <w:t xml:space="preserve">מקווה </w:t>
      </w:r>
      <w:bookmarkStart w:id="19304" w:name="_ETM_Q38_569799"/>
      <w:bookmarkEnd w:id="19304"/>
      <w:r w:rsidRPr="00776281">
        <w:rPr>
          <w:rtl/>
        </w:rPr>
        <w:t xml:space="preserve">שנגיע </w:t>
      </w:r>
      <w:bookmarkStart w:id="19305" w:name="_ETM_Q38_570909"/>
      <w:bookmarkEnd w:id="19305"/>
      <w:r w:rsidRPr="00776281">
        <w:rPr>
          <w:rtl/>
        </w:rPr>
        <w:t xml:space="preserve">לריסון </w:t>
      </w:r>
      <w:bookmarkStart w:id="19306" w:name="_ETM_Q38_571869"/>
      <w:bookmarkEnd w:id="19306"/>
      <w:r w:rsidRPr="00776281">
        <w:rPr>
          <w:rtl/>
        </w:rPr>
        <w:t xml:space="preserve">ולהורדת </w:t>
      </w:r>
      <w:bookmarkStart w:id="19307" w:name="_ETM_Q38_572619"/>
      <w:bookmarkEnd w:id="19307"/>
      <w:r w:rsidRPr="00776281">
        <w:rPr>
          <w:rtl/>
        </w:rPr>
        <w:t xml:space="preserve">ההדבקה </w:t>
      </w:r>
      <w:bookmarkStart w:id="19308" w:name="_ETM_Q38_573100"/>
      <w:bookmarkEnd w:id="19308"/>
      <w:r w:rsidRPr="00776281">
        <w:rPr>
          <w:rtl/>
        </w:rPr>
        <w:t xml:space="preserve">והתחלואה </w:t>
      </w:r>
      <w:bookmarkStart w:id="19309" w:name="_ETM_Q38_574089"/>
      <w:bookmarkEnd w:id="19309"/>
      <w:r w:rsidRPr="00776281">
        <w:rPr>
          <w:rtl/>
        </w:rPr>
        <w:t xml:space="preserve">ונהיה </w:t>
      </w:r>
      <w:bookmarkStart w:id="19310" w:name="_ETM_Q38_574450"/>
      <w:bookmarkEnd w:id="19310"/>
      <w:r w:rsidRPr="00776281">
        <w:rPr>
          <w:rtl/>
        </w:rPr>
        <w:t xml:space="preserve">במצב </w:t>
      </w:r>
      <w:bookmarkStart w:id="19311" w:name="_ETM_Q38_575170"/>
      <w:bookmarkEnd w:id="19311"/>
      <w:r w:rsidRPr="00776281">
        <w:rPr>
          <w:rtl/>
        </w:rPr>
        <w:t>יציב</w:t>
      </w:r>
      <w:r>
        <w:rPr>
          <w:rFonts w:hint="cs"/>
          <w:rtl/>
        </w:rPr>
        <w:t xml:space="preserve"> </w:t>
      </w:r>
      <w:r>
        <w:rPr>
          <w:rFonts w:hint="eastAsia"/>
        </w:rPr>
        <w:t>–</w:t>
      </w:r>
      <w:r w:rsidRPr="00776281">
        <w:rPr>
          <w:rtl/>
        </w:rPr>
        <w:t xml:space="preserve"> </w:t>
      </w:r>
      <w:bookmarkStart w:id="19312" w:name="_ETM_Q38_576140"/>
      <w:bookmarkEnd w:id="19312"/>
      <w:r w:rsidRPr="00776281">
        <w:rPr>
          <w:rtl/>
        </w:rPr>
        <w:t xml:space="preserve">נוכל </w:t>
      </w:r>
      <w:bookmarkStart w:id="19313" w:name="_ETM_Q38_577230"/>
      <w:bookmarkEnd w:id="19313"/>
      <w:r w:rsidRPr="00776281">
        <w:rPr>
          <w:rtl/>
        </w:rPr>
        <w:t xml:space="preserve">לחזור </w:t>
      </w:r>
      <w:bookmarkStart w:id="19314" w:name="_ETM_Q38_577650"/>
      <w:bookmarkEnd w:id="19314"/>
      <w:r w:rsidRPr="00776281">
        <w:rPr>
          <w:rtl/>
        </w:rPr>
        <w:t xml:space="preserve">לתו </w:t>
      </w:r>
      <w:bookmarkStart w:id="19315" w:name="_ETM_Q38_577950"/>
      <w:bookmarkEnd w:id="19315"/>
      <w:r w:rsidRPr="00776281">
        <w:rPr>
          <w:rtl/>
        </w:rPr>
        <w:t>סגול</w:t>
      </w:r>
      <w:r>
        <w:rPr>
          <w:rFonts w:hint="cs"/>
          <w:rtl/>
        </w:rPr>
        <w:t>.</w:t>
      </w:r>
      <w:r w:rsidRPr="00776281">
        <w:rPr>
          <w:rtl/>
        </w:rPr>
        <w:t xml:space="preserve"> </w:t>
      </w:r>
      <w:bookmarkStart w:id="19316" w:name="_ETM_Q38_578340"/>
      <w:bookmarkEnd w:id="19316"/>
      <w:r w:rsidRPr="00776281">
        <w:rPr>
          <w:rtl/>
        </w:rPr>
        <w:t xml:space="preserve">ומה </w:t>
      </w:r>
      <w:bookmarkStart w:id="19317" w:name="_ETM_Q38_578580"/>
      <w:bookmarkEnd w:id="19317"/>
      <w:r w:rsidRPr="00776281">
        <w:rPr>
          <w:rtl/>
        </w:rPr>
        <w:t>יקרה</w:t>
      </w:r>
      <w:r>
        <w:rPr>
          <w:rFonts w:hint="cs"/>
          <w:rtl/>
        </w:rPr>
        <w:t>?</w:t>
      </w:r>
      <w:r w:rsidRPr="00776281">
        <w:rPr>
          <w:rtl/>
        </w:rPr>
        <w:t xml:space="preserve"> </w:t>
      </w:r>
      <w:bookmarkStart w:id="19318" w:name="_ETM_Q38_578820"/>
      <w:bookmarkEnd w:id="19318"/>
      <w:r w:rsidRPr="00776281">
        <w:rPr>
          <w:rtl/>
        </w:rPr>
        <w:t xml:space="preserve">אני </w:t>
      </w:r>
      <w:bookmarkStart w:id="19319" w:name="_ETM_Q38_578940"/>
      <w:bookmarkEnd w:id="19319"/>
      <w:r w:rsidRPr="00776281">
        <w:rPr>
          <w:rtl/>
        </w:rPr>
        <w:t xml:space="preserve">מקווה </w:t>
      </w:r>
      <w:bookmarkStart w:id="19320" w:name="_ETM_Q38_579180"/>
      <w:bookmarkEnd w:id="19320"/>
      <w:r w:rsidRPr="00776281">
        <w:rPr>
          <w:rtl/>
        </w:rPr>
        <w:t xml:space="preserve">ששני </w:t>
      </w:r>
      <w:bookmarkStart w:id="19321" w:name="_ETM_Q38_579480"/>
      <w:bookmarkEnd w:id="19321"/>
      <w:r w:rsidRPr="00776281">
        <w:rPr>
          <w:rtl/>
        </w:rPr>
        <w:t xml:space="preserve">דברים </w:t>
      </w:r>
      <w:bookmarkStart w:id="19322" w:name="_ETM_Q38_579810"/>
      <w:bookmarkEnd w:id="19322"/>
      <w:r w:rsidRPr="00776281">
        <w:rPr>
          <w:rtl/>
        </w:rPr>
        <w:t>יקרו</w:t>
      </w:r>
      <w:r>
        <w:rPr>
          <w:rFonts w:hint="cs"/>
          <w:rtl/>
        </w:rPr>
        <w:t>:</w:t>
      </w:r>
      <w:r w:rsidRPr="00776281">
        <w:rPr>
          <w:rtl/>
        </w:rPr>
        <w:t xml:space="preserve"> </w:t>
      </w:r>
      <w:bookmarkStart w:id="19323" w:name="_ETM_Q38_580700"/>
      <w:bookmarkEnd w:id="19323"/>
      <w:r w:rsidRPr="00776281">
        <w:rPr>
          <w:rtl/>
        </w:rPr>
        <w:t xml:space="preserve">אני </w:t>
      </w:r>
      <w:bookmarkStart w:id="19324" w:name="_ETM_Q38_581119"/>
      <w:bookmarkEnd w:id="19324"/>
      <w:r w:rsidRPr="00776281">
        <w:rPr>
          <w:rtl/>
        </w:rPr>
        <w:t xml:space="preserve">חושב </w:t>
      </w:r>
      <w:bookmarkStart w:id="19325" w:name="_ETM_Q38_581270"/>
      <w:bookmarkEnd w:id="19325"/>
      <w:r w:rsidRPr="00776281">
        <w:rPr>
          <w:rtl/>
        </w:rPr>
        <w:t xml:space="preserve">שהציבור </w:t>
      </w:r>
      <w:bookmarkStart w:id="19326" w:name="_ETM_Q38_581810"/>
      <w:bookmarkEnd w:id="19326"/>
      <w:r w:rsidRPr="00776281">
        <w:rPr>
          <w:rtl/>
        </w:rPr>
        <w:t xml:space="preserve">היום </w:t>
      </w:r>
      <w:bookmarkStart w:id="19327" w:name="_ETM_Q38_582630"/>
      <w:bookmarkEnd w:id="19327"/>
      <w:r w:rsidRPr="00776281">
        <w:rPr>
          <w:rtl/>
        </w:rPr>
        <w:t xml:space="preserve">יבין </w:t>
      </w:r>
      <w:bookmarkStart w:id="19328" w:name="_ETM_Q38_583020"/>
      <w:bookmarkEnd w:id="19328"/>
      <w:r w:rsidRPr="00776281">
        <w:rPr>
          <w:rtl/>
        </w:rPr>
        <w:t xml:space="preserve">הרבה </w:t>
      </w:r>
      <w:bookmarkStart w:id="19329" w:name="_ETM_Q38_583350"/>
      <w:bookmarkEnd w:id="19329"/>
      <w:r w:rsidRPr="00776281">
        <w:rPr>
          <w:rtl/>
        </w:rPr>
        <w:t xml:space="preserve">יותר </w:t>
      </w:r>
      <w:bookmarkStart w:id="19330" w:name="_ETM_Q38_583620"/>
      <w:bookmarkEnd w:id="19330"/>
      <w:r w:rsidRPr="00776281">
        <w:rPr>
          <w:rtl/>
        </w:rPr>
        <w:t xml:space="preserve">טוב </w:t>
      </w:r>
      <w:bookmarkStart w:id="19331" w:name="_ETM_Q38_584370"/>
      <w:bookmarkEnd w:id="19331"/>
      <w:r w:rsidRPr="00776281">
        <w:rPr>
          <w:rtl/>
        </w:rPr>
        <w:t xml:space="preserve">שזה </w:t>
      </w:r>
      <w:bookmarkStart w:id="19332" w:name="_ETM_Q38_584729"/>
      <w:bookmarkEnd w:id="19332"/>
      <w:r w:rsidRPr="00776281">
        <w:rPr>
          <w:rtl/>
        </w:rPr>
        <w:t xml:space="preserve">לא </w:t>
      </w:r>
      <w:bookmarkStart w:id="19333" w:name="_ETM_Q38_584850"/>
      <w:bookmarkEnd w:id="19333"/>
      <w:r w:rsidRPr="00776281">
        <w:rPr>
          <w:rtl/>
        </w:rPr>
        <w:t xml:space="preserve">נגמר </w:t>
      </w:r>
      <w:bookmarkStart w:id="19334" w:name="_ETM_Q38_585589"/>
      <w:bookmarkEnd w:id="19334"/>
      <w:r w:rsidRPr="00776281">
        <w:rPr>
          <w:rtl/>
        </w:rPr>
        <w:t xml:space="preserve">ושצריך </w:t>
      </w:r>
      <w:bookmarkStart w:id="19335" w:name="_ETM_Q38_586219"/>
      <w:bookmarkEnd w:id="19335"/>
      <w:r w:rsidRPr="00776281">
        <w:rPr>
          <w:rtl/>
        </w:rPr>
        <w:t xml:space="preserve">להמשיך </w:t>
      </w:r>
      <w:bookmarkStart w:id="19336" w:name="_ETM_Q38_586640"/>
      <w:bookmarkEnd w:id="19336"/>
      <w:r w:rsidRPr="00776281">
        <w:rPr>
          <w:rtl/>
        </w:rPr>
        <w:t xml:space="preserve">את </w:t>
      </w:r>
      <w:bookmarkStart w:id="19337" w:name="_ETM_Q38_586789"/>
      <w:bookmarkEnd w:id="19337"/>
      <w:r w:rsidRPr="00776281">
        <w:rPr>
          <w:rtl/>
        </w:rPr>
        <w:t xml:space="preserve">ההתנהלות </w:t>
      </w:r>
      <w:bookmarkStart w:id="19338" w:name="_ETM_Q38_587479"/>
      <w:bookmarkEnd w:id="19338"/>
      <w:r w:rsidRPr="00776281">
        <w:rPr>
          <w:rtl/>
        </w:rPr>
        <w:t>המונעת</w:t>
      </w:r>
      <w:r>
        <w:rPr>
          <w:rFonts w:hint="cs"/>
          <w:rtl/>
        </w:rPr>
        <w:t>,</w:t>
      </w:r>
      <w:r w:rsidRPr="00776281">
        <w:rPr>
          <w:rtl/>
        </w:rPr>
        <w:t xml:space="preserve"> </w:t>
      </w:r>
      <w:bookmarkStart w:id="19339" w:name="_ETM_Q38_588639"/>
      <w:bookmarkEnd w:id="19339"/>
      <w:r w:rsidRPr="00776281">
        <w:rPr>
          <w:rtl/>
        </w:rPr>
        <w:t xml:space="preserve">הריחוק </w:t>
      </w:r>
      <w:bookmarkStart w:id="19340" w:name="_ETM_Q38_589299"/>
      <w:bookmarkEnd w:id="19340"/>
      <w:r w:rsidRPr="00776281">
        <w:rPr>
          <w:rtl/>
        </w:rPr>
        <w:t>הפיזי</w:t>
      </w:r>
      <w:r>
        <w:rPr>
          <w:rFonts w:hint="cs"/>
          <w:rtl/>
        </w:rPr>
        <w:t>,</w:t>
      </w:r>
      <w:r w:rsidRPr="00776281">
        <w:rPr>
          <w:rtl/>
        </w:rPr>
        <w:t xml:space="preserve"> </w:t>
      </w:r>
      <w:bookmarkStart w:id="19341" w:name="_ETM_Q38_589749"/>
      <w:bookmarkEnd w:id="19341"/>
      <w:r w:rsidRPr="00776281">
        <w:rPr>
          <w:rtl/>
        </w:rPr>
        <w:t xml:space="preserve">המסכות </w:t>
      </w:r>
      <w:bookmarkStart w:id="19342" w:name="_ETM_Q38_590469"/>
      <w:bookmarkEnd w:id="19342"/>
      <w:r w:rsidRPr="00776281">
        <w:rPr>
          <w:rtl/>
        </w:rPr>
        <w:t>וההיגיינה</w:t>
      </w:r>
      <w:r>
        <w:rPr>
          <w:rFonts w:hint="cs"/>
          <w:rtl/>
        </w:rPr>
        <w:t>,</w:t>
      </w:r>
      <w:r w:rsidRPr="00776281">
        <w:rPr>
          <w:rtl/>
        </w:rPr>
        <w:t xml:space="preserve"> </w:t>
      </w:r>
      <w:bookmarkStart w:id="19343" w:name="_ETM_Q38_591459"/>
      <w:bookmarkEnd w:id="19343"/>
      <w:r w:rsidRPr="00776281">
        <w:rPr>
          <w:rtl/>
        </w:rPr>
        <w:t xml:space="preserve">כחלק </w:t>
      </w:r>
      <w:bookmarkStart w:id="19344" w:name="_ETM_Q38_592270"/>
      <w:bookmarkEnd w:id="19344"/>
      <w:r w:rsidRPr="00776281">
        <w:rPr>
          <w:rtl/>
        </w:rPr>
        <w:t xml:space="preserve">אינהרנטי </w:t>
      </w:r>
      <w:bookmarkStart w:id="19345" w:name="_ETM_Q38_592899"/>
      <w:bookmarkEnd w:id="19345"/>
      <w:r w:rsidRPr="00776281">
        <w:rPr>
          <w:rtl/>
        </w:rPr>
        <w:t xml:space="preserve">עד </w:t>
      </w:r>
      <w:bookmarkStart w:id="19346" w:name="_ETM_Q38_593079"/>
      <w:bookmarkEnd w:id="19346"/>
      <w:r w:rsidRPr="00776281">
        <w:rPr>
          <w:rtl/>
        </w:rPr>
        <w:t xml:space="preserve">שיהיה </w:t>
      </w:r>
      <w:bookmarkStart w:id="19347" w:name="_ETM_Q38_593259"/>
      <w:bookmarkEnd w:id="19347"/>
      <w:r w:rsidRPr="00776281">
        <w:rPr>
          <w:rtl/>
        </w:rPr>
        <w:t xml:space="preserve">לנו </w:t>
      </w:r>
      <w:bookmarkStart w:id="19348" w:name="_ETM_Q38_593409"/>
      <w:bookmarkEnd w:id="19348"/>
      <w:r w:rsidRPr="00776281">
        <w:rPr>
          <w:rtl/>
        </w:rPr>
        <w:t xml:space="preserve">חיסון </w:t>
      </w:r>
      <w:bookmarkStart w:id="19349" w:name="_ETM_Q38_593859"/>
      <w:bookmarkEnd w:id="19349"/>
      <w:r w:rsidRPr="00776281">
        <w:rPr>
          <w:rtl/>
        </w:rPr>
        <w:t xml:space="preserve">ותרופות </w:t>
      </w:r>
      <w:bookmarkStart w:id="19350" w:name="_ETM_Q38_594459"/>
      <w:bookmarkEnd w:id="19350"/>
      <w:r w:rsidRPr="00776281">
        <w:rPr>
          <w:rtl/>
        </w:rPr>
        <w:t xml:space="preserve">ונדע </w:t>
      </w:r>
      <w:bookmarkStart w:id="19351" w:name="_ETM_Q38_594759"/>
      <w:bookmarkEnd w:id="19351"/>
      <w:r w:rsidRPr="00776281">
        <w:rPr>
          <w:rtl/>
        </w:rPr>
        <w:t xml:space="preserve">להתמודד </w:t>
      </w:r>
      <w:bookmarkStart w:id="19352" w:name="_ETM_Q38_595270"/>
      <w:bookmarkEnd w:id="19352"/>
      <w:r w:rsidRPr="00776281">
        <w:rPr>
          <w:rtl/>
        </w:rPr>
        <w:t xml:space="preserve">עם </w:t>
      </w:r>
      <w:bookmarkStart w:id="19353" w:name="_ETM_Q38_595420"/>
      <w:bookmarkEnd w:id="19353"/>
      <w:r w:rsidRPr="00776281">
        <w:rPr>
          <w:rtl/>
        </w:rPr>
        <w:t>ה</w:t>
      </w:r>
      <w:bookmarkStart w:id="19354" w:name="_ETM_Q38_595839"/>
      <w:bookmarkStart w:id="19355" w:name="_ETM_Q38_595990"/>
      <w:bookmarkEnd w:id="19354"/>
      <w:bookmarkEnd w:id="19355"/>
      <w:r w:rsidRPr="00776281">
        <w:rPr>
          <w:rtl/>
        </w:rPr>
        <w:t xml:space="preserve">ווירוס </w:t>
      </w:r>
      <w:bookmarkStart w:id="19356" w:name="_ETM_Q38_596439"/>
      <w:bookmarkEnd w:id="19356"/>
      <w:r w:rsidRPr="00776281">
        <w:rPr>
          <w:rtl/>
        </w:rPr>
        <w:t>הזה</w:t>
      </w:r>
      <w:r>
        <w:rPr>
          <w:rFonts w:hint="cs"/>
          <w:rtl/>
        </w:rPr>
        <w:t>.</w:t>
      </w:r>
      <w:bookmarkStart w:id="19357" w:name="_ETM_Q38_597990"/>
      <w:bookmarkStart w:id="19358" w:name="_ETM_Q38_599601"/>
      <w:bookmarkStart w:id="19359" w:name="_ETM_Q38_599677"/>
      <w:bookmarkEnd w:id="19357"/>
      <w:bookmarkEnd w:id="19358"/>
      <w:bookmarkEnd w:id="19359"/>
      <w:r w:rsidR="00D94B3A">
        <w:rPr>
          <w:rFonts w:hint="cs"/>
          <w:rtl/>
        </w:rPr>
        <w:t xml:space="preserve"> </w:t>
      </w:r>
      <w:r w:rsidRPr="00776281">
        <w:rPr>
          <w:rtl/>
        </w:rPr>
        <w:t xml:space="preserve">הנושא </w:t>
      </w:r>
      <w:bookmarkStart w:id="19360" w:name="_ETM_Q38_600329"/>
      <w:bookmarkEnd w:id="19360"/>
      <w:r>
        <w:rPr>
          <w:rFonts w:hint="cs"/>
          <w:rtl/>
        </w:rPr>
        <w:t xml:space="preserve">– </w:t>
      </w:r>
      <w:r w:rsidRPr="00776281">
        <w:rPr>
          <w:rtl/>
        </w:rPr>
        <w:t xml:space="preserve">קיבלתי </w:t>
      </w:r>
      <w:bookmarkStart w:id="19361" w:name="_ETM_Q38_600779"/>
      <w:bookmarkEnd w:id="19361"/>
      <w:r w:rsidRPr="00776281">
        <w:rPr>
          <w:rtl/>
        </w:rPr>
        <w:t xml:space="preserve">פה </w:t>
      </w:r>
      <w:bookmarkStart w:id="19362" w:name="_ETM_Q38_600930"/>
      <w:bookmarkEnd w:id="19362"/>
      <w:r w:rsidRPr="00776281">
        <w:rPr>
          <w:rtl/>
        </w:rPr>
        <w:t xml:space="preserve">איזה </w:t>
      </w:r>
      <w:bookmarkStart w:id="19363" w:name="_ETM_Q38_601110"/>
      <w:bookmarkEnd w:id="19363"/>
      <w:r w:rsidRPr="00776281">
        <w:rPr>
          <w:rtl/>
        </w:rPr>
        <w:t>רמז</w:t>
      </w:r>
      <w:r>
        <w:rPr>
          <w:rFonts w:hint="cs"/>
          <w:rtl/>
        </w:rPr>
        <w:t>,</w:t>
      </w:r>
      <w:r w:rsidRPr="00776281">
        <w:rPr>
          <w:rtl/>
        </w:rPr>
        <w:t xml:space="preserve"> </w:t>
      </w:r>
      <w:bookmarkStart w:id="19364" w:name="_ETM_Q38_601439"/>
      <w:bookmarkEnd w:id="19364"/>
      <w:r w:rsidRPr="00776281">
        <w:rPr>
          <w:rtl/>
        </w:rPr>
        <w:t xml:space="preserve">אבל </w:t>
      </w:r>
      <w:bookmarkStart w:id="19365" w:name="_ETM_Q38_601680"/>
      <w:bookmarkEnd w:id="19365"/>
      <w:r w:rsidRPr="00776281">
        <w:rPr>
          <w:rtl/>
        </w:rPr>
        <w:t xml:space="preserve">אני </w:t>
      </w:r>
      <w:bookmarkStart w:id="19366" w:name="_ETM_Q38_601770"/>
      <w:bookmarkEnd w:id="19366"/>
      <w:r w:rsidRPr="00776281">
        <w:rPr>
          <w:rtl/>
        </w:rPr>
        <w:t xml:space="preserve">חושב </w:t>
      </w:r>
      <w:bookmarkStart w:id="19367" w:name="_ETM_Q38_601950"/>
      <w:bookmarkEnd w:id="19367"/>
      <w:r w:rsidRPr="00776281">
        <w:rPr>
          <w:rtl/>
        </w:rPr>
        <w:t xml:space="preserve">שגם </w:t>
      </w:r>
      <w:bookmarkStart w:id="19368" w:name="_ETM_Q38_602219"/>
      <w:bookmarkEnd w:id="19368"/>
      <w:r w:rsidRPr="00776281">
        <w:rPr>
          <w:rtl/>
        </w:rPr>
        <w:t xml:space="preserve">די </w:t>
      </w:r>
      <w:bookmarkStart w:id="19369" w:name="_ETM_Q38_602399"/>
      <w:bookmarkEnd w:id="19369"/>
      <w:r w:rsidRPr="00776281">
        <w:rPr>
          <w:rtl/>
        </w:rPr>
        <w:t>מציתי</w:t>
      </w:r>
      <w:r w:rsidR="00D94B3A">
        <w:rPr>
          <w:rFonts w:hint="cs"/>
          <w:rtl/>
        </w:rPr>
        <w:t>,</w:t>
      </w:r>
      <w:r w:rsidRPr="00776281">
        <w:rPr>
          <w:rtl/>
        </w:rPr>
        <w:t xml:space="preserve"> </w:t>
      </w:r>
      <w:bookmarkStart w:id="19370" w:name="_ETM_Q38_603180"/>
      <w:bookmarkEnd w:id="19370"/>
      <w:r w:rsidRPr="00776281">
        <w:rPr>
          <w:rtl/>
        </w:rPr>
        <w:t xml:space="preserve">אז </w:t>
      </w:r>
      <w:bookmarkStart w:id="19371" w:name="_ETM_Q38_603420"/>
      <w:bookmarkEnd w:id="19371"/>
      <w:r w:rsidRPr="00776281">
        <w:rPr>
          <w:rtl/>
        </w:rPr>
        <w:t xml:space="preserve">אני </w:t>
      </w:r>
      <w:bookmarkStart w:id="19372" w:name="_ETM_Q38_603539"/>
      <w:bookmarkEnd w:id="19372"/>
      <w:r w:rsidRPr="00776281">
        <w:rPr>
          <w:rtl/>
        </w:rPr>
        <w:t>אומר</w:t>
      </w:r>
      <w:r>
        <w:rPr>
          <w:rFonts w:hint="cs"/>
          <w:rtl/>
        </w:rPr>
        <w:t>:</w:t>
      </w:r>
      <w:r w:rsidRPr="00776281">
        <w:rPr>
          <w:rtl/>
        </w:rPr>
        <w:t xml:space="preserve"> </w:t>
      </w:r>
      <w:bookmarkStart w:id="19373" w:name="_ETM_Q38_603750"/>
      <w:bookmarkEnd w:id="19373"/>
      <w:r w:rsidRPr="00776281">
        <w:rPr>
          <w:rtl/>
        </w:rPr>
        <w:t xml:space="preserve">זה </w:t>
      </w:r>
      <w:bookmarkStart w:id="19374" w:name="_ETM_Q38_603930"/>
      <w:bookmarkEnd w:id="19374"/>
      <w:r w:rsidRPr="00776281">
        <w:rPr>
          <w:rtl/>
        </w:rPr>
        <w:t xml:space="preserve">בעיקרון </w:t>
      </w:r>
      <w:bookmarkStart w:id="19375" w:name="_ETM_Q38_604439"/>
      <w:bookmarkEnd w:id="19375"/>
      <w:r w:rsidRPr="00776281">
        <w:rPr>
          <w:rtl/>
        </w:rPr>
        <w:t xml:space="preserve">הדברים </w:t>
      </w:r>
      <w:bookmarkStart w:id="19376" w:name="_ETM_Q38_604829"/>
      <w:bookmarkStart w:id="19377" w:name="_ETM_Q38_605670"/>
      <w:bookmarkEnd w:id="19376"/>
      <w:bookmarkEnd w:id="19377"/>
      <w:r w:rsidRPr="00776281">
        <w:rPr>
          <w:rtl/>
        </w:rPr>
        <w:t xml:space="preserve">הבריאותיים </w:t>
      </w:r>
      <w:bookmarkStart w:id="19378" w:name="_ETM_Q38_606360"/>
      <w:bookmarkEnd w:id="19378"/>
      <w:r w:rsidRPr="00776281">
        <w:rPr>
          <w:rtl/>
        </w:rPr>
        <w:t xml:space="preserve">בהקשר </w:t>
      </w:r>
      <w:bookmarkStart w:id="19379" w:name="_ETM_Q38_606719"/>
      <w:bookmarkEnd w:id="19379"/>
      <w:r w:rsidR="00D94B3A">
        <w:rPr>
          <w:rFonts w:hint="cs"/>
          <w:rtl/>
        </w:rPr>
        <w:t>ש</w:t>
      </w:r>
      <w:r w:rsidRPr="00776281">
        <w:rPr>
          <w:rtl/>
        </w:rPr>
        <w:t>ל</w:t>
      </w:r>
      <w:r w:rsidR="00D94B3A">
        <w:rPr>
          <w:rFonts w:hint="cs"/>
          <w:rtl/>
        </w:rPr>
        <w:t xml:space="preserve"> </w:t>
      </w:r>
      <w:r w:rsidRPr="00776281">
        <w:rPr>
          <w:rtl/>
        </w:rPr>
        <w:t>חתונות</w:t>
      </w:r>
      <w:r>
        <w:rPr>
          <w:rFonts w:hint="cs"/>
          <w:rtl/>
        </w:rPr>
        <w:t>.</w:t>
      </w:r>
      <w:bookmarkStart w:id="19380" w:name="_ETM_Q38_607589"/>
      <w:bookmarkEnd w:id="19380"/>
    </w:p>
    <w:p w:rsidR="001116F1" w:rsidRDefault="001116F1" w:rsidP="005C589B">
      <w:pPr>
        <w:rPr>
          <w:rtl/>
        </w:rPr>
      </w:pPr>
    </w:p>
    <w:p w:rsidR="001116F1" w:rsidRDefault="001116F1" w:rsidP="00D94B3A">
      <w:pPr>
        <w:rPr>
          <w:rtl/>
        </w:rPr>
      </w:pPr>
      <w:r w:rsidRPr="00776281">
        <w:rPr>
          <w:rtl/>
        </w:rPr>
        <w:t xml:space="preserve">אני </w:t>
      </w:r>
      <w:bookmarkStart w:id="19381" w:name="_ETM_Q38_607740"/>
      <w:bookmarkEnd w:id="19381"/>
      <w:r w:rsidRPr="00776281">
        <w:rPr>
          <w:rtl/>
        </w:rPr>
        <w:t xml:space="preserve">רוצה </w:t>
      </w:r>
      <w:bookmarkStart w:id="19382" w:name="_ETM_Q38_607890"/>
      <w:bookmarkEnd w:id="19382"/>
      <w:r w:rsidRPr="00776281">
        <w:rPr>
          <w:rtl/>
        </w:rPr>
        <w:t xml:space="preserve">לסיים </w:t>
      </w:r>
      <w:bookmarkStart w:id="19383" w:name="_ETM_Q38_608190"/>
      <w:bookmarkEnd w:id="19383"/>
      <w:r w:rsidRPr="00776281">
        <w:rPr>
          <w:rtl/>
        </w:rPr>
        <w:t xml:space="preserve">בדבר </w:t>
      </w:r>
      <w:bookmarkStart w:id="19384" w:name="_ETM_Q38_608580"/>
      <w:bookmarkEnd w:id="19384"/>
      <w:r w:rsidRPr="00776281">
        <w:rPr>
          <w:rtl/>
        </w:rPr>
        <w:t>האחרון</w:t>
      </w:r>
      <w:r>
        <w:rPr>
          <w:rFonts w:hint="cs"/>
          <w:rtl/>
        </w:rPr>
        <w:t>,</w:t>
      </w:r>
      <w:r w:rsidRPr="00776281">
        <w:rPr>
          <w:rtl/>
        </w:rPr>
        <w:t xml:space="preserve"> </w:t>
      </w:r>
      <w:bookmarkStart w:id="19385" w:name="_ETM_Q38_609420"/>
      <w:bookmarkEnd w:id="19385"/>
      <w:r w:rsidRPr="00776281">
        <w:rPr>
          <w:rtl/>
        </w:rPr>
        <w:t xml:space="preserve">שהוא </w:t>
      </w:r>
      <w:bookmarkStart w:id="19386" w:name="_ETM_Q38_609690"/>
      <w:bookmarkEnd w:id="19386"/>
      <w:r w:rsidRPr="00776281">
        <w:rPr>
          <w:rtl/>
        </w:rPr>
        <w:t>סופר</w:t>
      </w:r>
      <w:bookmarkStart w:id="19387" w:name="_ETM_Q38_610080"/>
      <w:bookmarkEnd w:id="19387"/>
      <w:r>
        <w:rPr>
          <w:rFonts w:hint="cs"/>
          <w:rtl/>
        </w:rPr>
        <w:t>-</w:t>
      </w:r>
      <w:r w:rsidRPr="00776281">
        <w:rPr>
          <w:rtl/>
        </w:rPr>
        <w:t>חשוב</w:t>
      </w:r>
      <w:r>
        <w:rPr>
          <w:rFonts w:hint="cs"/>
          <w:rtl/>
        </w:rPr>
        <w:t>.</w:t>
      </w:r>
      <w:r w:rsidRPr="00776281">
        <w:rPr>
          <w:rtl/>
        </w:rPr>
        <w:t xml:space="preserve"> </w:t>
      </w:r>
      <w:bookmarkStart w:id="19388" w:name="_ETM_Q38_610440"/>
      <w:bookmarkEnd w:id="19388"/>
      <w:r w:rsidRPr="00776281">
        <w:rPr>
          <w:rtl/>
        </w:rPr>
        <w:t xml:space="preserve">אני </w:t>
      </w:r>
      <w:bookmarkStart w:id="19389" w:name="_ETM_Q38_610530"/>
      <w:bookmarkEnd w:id="19389"/>
      <w:r w:rsidRPr="00776281">
        <w:rPr>
          <w:rtl/>
        </w:rPr>
        <w:t xml:space="preserve">חושב </w:t>
      </w:r>
      <w:bookmarkStart w:id="19390" w:name="_ETM_Q38_610680"/>
      <w:bookmarkEnd w:id="19390"/>
      <w:r w:rsidRPr="00776281">
        <w:rPr>
          <w:rtl/>
        </w:rPr>
        <w:t xml:space="preserve">שזה </w:t>
      </w:r>
      <w:bookmarkStart w:id="19391" w:name="_ETM_Q38_610950"/>
      <w:bookmarkEnd w:id="19391"/>
      <w:r w:rsidRPr="00776281">
        <w:rPr>
          <w:rtl/>
        </w:rPr>
        <w:t>גם</w:t>
      </w:r>
      <w:r>
        <w:rPr>
          <w:rFonts w:hint="cs"/>
          <w:rtl/>
        </w:rPr>
        <w:t xml:space="preserve"> מסר</w:t>
      </w:r>
      <w:r w:rsidRPr="00776281">
        <w:rPr>
          <w:rtl/>
        </w:rPr>
        <w:t xml:space="preserve"> </w:t>
      </w:r>
      <w:bookmarkStart w:id="19392" w:name="_ETM_Q38_611580"/>
      <w:bookmarkEnd w:id="19392"/>
      <w:r w:rsidRPr="00776281">
        <w:rPr>
          <w:rtl/>
        </w:rPr>
        <w:t xml:space="preserve">לקראת </w:t>
      </w:r>
      <w:bookmarkStart w:id="19393" w:name="_ETM_Q38_611880"/>
      <w:bookmarkEnd w:id="19393"/>
      <w:r w:rsidRPr="00776281">
        <w:rPr>
          <w:rtl/>
        </w:rPr>
        <w:t xml:space="preserve">חג </w:t>
      </w:r>
      <w:bookmarkStart w:id="19394" w:name="_ETM_Q38_612300"/>
      <w:bookmarkStart w:id="19395" w:name="_ETM_Q38_612569"/>
      <w:bookmarkEnd w:id="19394"/>
      <w:bookmarkEnd w:id="19395"/>
      <w:r w:rsidRPr="00776281">
        <w:rPr>
          <w:rtl/>
        </w:rPr>
        <w:t xml:space="preserve">הקורבן </w:t>
      </w:r>
      <w:bookmarkStart w:id="19396" w:name="_ETM_Q38_613680"/>
      <w:bookmarkEnd w:id="19396"/>
      <w:r w:rsidRPr="00776281">
        <w:rPr>
          <w:rtl/>
        </w:rPr>
        <w:t xml:space="preserve">במגזר </w:t>
      </w:r>
      <w:bookmarkStart w:id="19397" w:name="_ETM_Q38_614220"/>
      <w:bookmarkEnd w:id="19397"/>
      <w:r w:rsidRPr="00776281">
        <w:rPr>
          <w:rtl/>
        </w:rPr>
        <w:t>הערבי</w:t>
      </w:r>
      <w:r>
        <w:rPr>
          <w:rFonts w:hint="cs"/>
          <w:rtl/>
        </w:rPr>
        <w:t>.</w:t>
      </w:r>
      <w:r w:rsidRPr="00776281">
        <w:rPr>
          <w:rtl/>
        </w:rPr>
        <w:t xml:space="preserve"> </w:t>
      </w:r>
      <w:bookmarkStart w:id="19398" w:name="_ETM_Q38_615879"/>
      <w:bookmarkEnd w:id="19398"/>
      <w:r w:rsidRPr="00776281">
        <w:rPr>
          <w:rtl/>
        </w:rPr>
        <w:t xml:space="preserve">ראינו </w:t>
      </w:r>
      <w:bookmarkStart w:id="19399" w:name="_ETM_Q38_616300"/>
      <w:bookmarkEnd w:id="19399"/>
      <w:r w:rsidRPr="00776281">
        <w:rPr>
          <w:rtl/>
        </w:rPr>
        <w:t>תופעה</w:t>
      </w:r>
      <w:r>
        <w:rPr>
          <w:rFonts w:hint="cs"/>
          <w:rtl/>
        </w:rPr>
        <w:t>:</w:t>
      </w:r>
      <w:r w:rsidRPr="00776281">
        <w:rPr>
          <w:rtl/>
        </w:rPr>
        <w:t xml:space="preserve"> </w:t>
      </w:r>
      <w:bookmarkStart w:id="19400" w:name="_ETM_Q38_617260"/>
      <w:bookmarkEnd w:id="19400"/>
      <w:r>
        <w:rPr>
          <w:rFonts w:hint="cs"/>
          <w:rtl/>
        </w:rPr>
        <w:t>כש</w:t>
      </w:r>
      <w:r w:rsidRPr="00776281">
        <w:rPr>
          <w:rtl/>
        </w:rPr>
        <w:t xml:space="preserve">סגרנו </w:t>
      </w:r>
      <w:bookmarkStart w:id="19401" w:name="_ETM_Q38_618010"/>
      <w:bookmarkEnd w:id="19401"/>
      <w:r w:rsidRPr="00776281">
        <w:rPr>
          <w:rtl/>
        </w:rPr>
        <w:t xml:space="preserve">את </w:t>
      </w:r>
      <w:bookmarkStart w:id="19402" w:name="_ETM_Q38_618069"/>
      <w:bookmarkEnd w:id="19402"/>
      <w:r w:rsidRPr="00776281">
        <w:rPr>
          <w:rtl/>
        </w:rPr>
        <w:t>האולמות</w:t>
      </w:r>
      <w:r>
        <w:rPr>
          <w:rFonts w:hint="cs"/>
          <w:rtl/>
        </w:rPr>
        <w:t>,</w:t>
      </w:r>
      <w:r w:rsidRPr="00776281">
        <w:rPr>
          <w:rtl/>
        </w:rPr>
        <w:t xml:space="preserve"> </w:t>
      </w:r>
      <w:bookmarkStart w:id="19403" w:name="_ETM_Q38_618970"/>
      <w:bookmarkEnd w:id="19403"/>
      <w:r w:rsidRPr="00776281">
        <w:rPr>
          <w:rtl/>
        </w:rPr>
        <w:t xml:space="preserve">החתונות </w:t>
      </w:r>
      <w:bookmarkStart w:id="19404" w:name="_ETM_Q38_619540"/>
      <w:bookmarkEnd w:id="19404"/>
      <w:r w:rsidRPr="00776281">
        <w:rPr>
          <w:rtl/>
        </w:rPr>
        <w:t xml:space="preserve">הפכו </w:t>
      </w:r>
      <w:bookmarkStart w:id="19405" w:name="_ETM_Q38_619900"/>
      <w:bookmarkEnd w:id="19405"/>
      <w:r w:rsidRPr="00776281">
        <w:rPr>
          <w:rtl/>
        </w:rPr>
        <w:t xml:space="preserve">להיות </w:t>
      </w:r>
      <w:bookmarkStart w:id="19406" w:name="_ETM_Q38_620170"/>
      <w:bookmarkEnd w:id="19406"/>
      <w:r w:rsidRPr="00776281">
        <w:rPr>
          <w:rtl/>
        </w:rPr>
        <w:t>ברחוב</w:t>
      </w:r>
      <w:bookmarkStart w:id="19407" w:name="_ETM_Q38_620620"/>
      <w:bookmarkEnd w:id="19407"/>
      <w:r>
        <w:rPr>
          <w:rFonts w:hint="cs"/>
          <w:rtl/>
        </w:rPr>
        <w:t xml:space="preserve"> </w:t>
      </w:r>
      <w:bookmarkStart w:id="19408" w:name="_ETM_Q38_619771"/>
      <w:bookmarkEnd w:id="19408"/>
      <w:r>
        <w:rPr>
          <w:rFonts w:hint="cs"/>
          <w:rtl/>
        </w:rPr>
        <w:t>או</w:t>
      </w:r>
      <w:r w:rsidRPr="00776281">
        <w:rPr>
          <w:rtl/>
        </w:rPr>
        <w:t xml:space="preserve"> </w:t>
      </w:r>
      <w:bookmarkStart w:id="19409" w:name="_ETM_Q38_620860"/>
      <w:bookmarkEnd w:id="19409"/>
      <w:r w:rsidRPr="00776281">
        <w:rPr>
          <w:rtl/>
        </w:rPr>
        <w:t xml:space="preserve">בבתים </w:t>
      </w:r>
      <w:bookmarkStart w:id="19410" w:name="_ETM_Q38_621519"/>
      <w:bookmarkEnd w:id="19410"/>
      <w:r w:rsidRPr="00776281">
        <w:rPr>
          <w:rtl/>
        </w:rPr>
        <w:t>הפרטיים</w:t>
      </w:r>
      <w:r>
        <w:rPr>
          <w:rFonts w:hint="cs"/>
          <w:rtl/>
        </w:rPr>
        <w:t>.</w:t>
      </w:r>
      <w:bookmarkStart w:id="19411" w:name="_ETM_Q38_622840"/>
      <w:bookmarkStart w:id="19412" w:name="_ETM_Q38_623654"/>
      <w:bookmarkStart w:id="19413" w:name="_ETM_Q38_623705"/>
      <w:bookmarkStart w:id="19414" w:name="_ETM_Q38_623782"/>
      <w:bookmarkStart w:id="19415" w:name="_ETM_Q38_623823"/>
      <w:bookmarkEnd w:id="19411"/>
      <w:bookmarkEnd w:id="19412"/>
      <w:bookmarkEnd w:id="19413"/>
      <w:bookmarkEnd w:id="19414"/>
      <w:bookmarkEnd w:id="19415"/>
      <w:r w:rsidR="00D94B3A">
        <w:rPr>
          <w:rFonts w:hint="cs"/>
          <w:rtl/>
        </w:rPr>
        <w:t xml:space="preserve"> </w:t>
      </w:r>
      <w:r w:rsidRPr="00776281">
        <w:rPr>
          <w:rtl/>
        </w:rPr>
        <w:t xml:space="preserve">זה </w:t>
      </w:r>
      <w:bookmarkStart w:id="19416" w:name="_ETM_Q38_623319"/>
      <w:bookmarkEnd w:id="19416"/>
      <w:r w:rsidRPr="00776281">
        <w:rPr>
          <w:rtl/>
        </w:rPr>
        <w:t xml:space="preserve">אומר </w:t>
      </w:r>
      <w:bookmarkStart w:id="19417" w:name="_ETM_Q38_623650"/>
      <w:bookmarkEnd w:id="19417"/>
      <w:r w:rsidRPr="00776281">
        <w:rPr>
          <w:rtl/>
        </w:rPr>
        <w:t xml:space="preserve">לי </w:t>
      </w:r>
      <w:bookmarkStart w:id="19418" w:name="_ETM_Q38_623799"/>
      <w:bookmarkEnd w:id="19418"/>
      <w:r w:rsidRPr="00776281">
        <w:rPr>
          <w:rtl/>
        </w:rPr>
        <w:t xml:space="preserve">שני </w:t>
      </w:r>
      <w:bookmarkStart w:id="19419" w:name="_ETM_Q38_624010"/>
      <w:bookmarkEnd w:id="19419"/>
      <w:r w:rsidRPr="00776281">
        <w:rPr>
          <w:rtl/>
        </w:rPr>
        <w:t>דברים</w:t>
      </w:r>
      <w:r>
        <w:rPr>
          <w:rFonts w:hint="cs"/>
          <w:rtl/>
        </w:rPr>
        <w:t xml:space="preserve">: </w:t>
      </w:r>
      <w:bookmarkStart w:id="19420" w:name="_ETM_Q38_624280"/>
      <w:bookmarkEnd w:id="19420"/>
      <w:r>
        <w:rPr>
          <w:rtl/>
        </w:rPr>
        <w:t>א</w:t>
      </w:r>
      <w:r>
        <w:rPr>
          <w:rFonts w:hint="cs"/>
          <w:rtl/>
        </w:rPr>
        <w:t>.</w:t>
      </w:r>
      <w:r w:rsidRPr="00776281">
        <w:rPr>
          <w:rtl/>
        </w:rPr>
        <w:t xml:space="preserve"> </w:t>
      </w:r>
      <w:bookmarkStart w:id="19421" w:name="_ETM_Q38_624489"/>
      <w:bookmarkEnd w:id="19421"/>
      <w:r w:rsidRPr="00776281">
        <w:rPr>
          <w:rtl/>
        </w:rPr>
        <w:t xml:space="preserve">אנחנו </w:t>
      </w:r>
      <w:bookmarkStart w:id="19422" w:name="_ETM_Q38_624670"/>
      <w:bookmarkEnd w:id="19422"/>
      <w:r w:rsidRPr="00776281">
        <w:rPr>
          <w:rtl/>
        </w:rPr>
        <w:t xml:space="preserve">רוצים </w:t>
      </w:r>
      <w:bookmarkStart w:id="19423" w:name="_ETM_Q38_624819"/>
      <w:bookmarkEnd w:id="19423"/>
      <w:r w:rsidRPr="00776281">
        <w:rPr>
          <w:rtl/>
        </w:rPr>
        <w:t xml:space="preserve">לטפל </w:t>
      </w:r>
      <w:bookmarkStart w:id="19424" w:name="_ETM_Q38_625150"/>
      <w:bookmarkEnd w:id="19424"/>
      <w:r w:rsidRPr="00776281">
        <w:rPr>
          <w:rtl/>
        </w:rPr>
        <w:t xml:space="preserve">באכיפה </w:t>
      </w:r>
      <w:bookmarkStart w:id="19425" w:name="_ETM_Q38_625719"/>
      <w:bookmarkEnd w:id="19425"/>
      <w:r w:rsidRPr="00776281">
        <w:rPr>
          <w:rtl/>
        </w:rPr>
        <w:t xml:space="preserve">גם </w:t>
      </w:r>
      <w:bookmarkStart w:id="19426" w:name="_ETM_Q38_625930"/>
      <w:bookmarkEnd w:id="19426"/>
      <w:r w:rsidRPr="00776281">
        <w:rPr>
          <w:rtl/>
        </w:rPr>
        <w:t xml:space="preserve">במקומות </w:t>
      </w:r>
      <w:bookmarkStart w:id="19427" w:name="_ETM_Q38_626409"/>
      <w:bookmarkEnd w:id="19427"/>
      <w:r w:rsidRPr="00776281">
        <w:rPr>
          <w:rtl/>
        </w:rPr>
        <w:t>האלה</w:t>
      </w:r>
      <w:r>
        <w:rPr>
          <w:rFonts w:hint="cs"/>
          <w:rtl/>
        </w:rPr>
        <w:t>.</w:t>
      </w:r>
      <w:bookmarkStart w:id="19428" w:name="_ETM_Q38_626650"/>
      <w:bookmarkStart w:id="19429" w:name="_ETM_Q38_627069"/>
      <w:bookmarkEnd w:id="19428"/>
      <w:bookmarkEnd w:id="19429"/>
      <w:r>
        <w:rPr>
          <w:rFonts w:hint="cs"/>
          <w:rtl/>
        </w:rPr>
        <w:t xml:space="preserve"> וזה, אני אומר לך,</w:t>
      </w:r>
      <w:r w:rsidRPr="00776281">
        <w:rPr>
          <w:rtl/>
        </w:rPr>
        <w:t xml:space="preserve"> </w:t>
      </w:r>
      <w:bookmarkStart w:id="19430" w:name="_ETM_Q38_627219"/>
      <w:bookmarkEnd w:id="19430"/>
      <w:r w:rsidRPr="00776281">
        <w:rPr>
          <w:rtl/>
        </w:rPr>
        <w:t xml:space="preserve">אנחנו </w:t>
      </w:r>
      <w:bookmarkStart w:id="19431" w:name="_ETM_Q38_627849"/>
      <w:bookmarkEnd w:id="19431"/>
      <w:r w:rsidRPr="00776281">
        <w:rPr>
          <w:rtl/>
        </w:rPr>
        <w:t xml:space="preserve">חייבים </w:t>
      </w:r>
      <w:bookmarkStart w:id="19432" w:name="_ETM_Q38_628209"/>
      <w:bookmarkEnd w:id="19432"/>
      <w:r w:rsidRPr="00776281">
        <w:rPr>
          <w:rtl/>
        </w:rPr>
        <w:t xml:space="preserve">לעשות </w:t>
      </w:r>
      <w:bookmarkStart w:id="19433" w:name="_ETM_Q38_628450"/>
      <w:bookmarkEnd w:id="19433"/>
      <w:r w:rsidRPr="00776281">
        <w:rPr>
          <w:rtl/>
        </w:rPr>
        <w:t xml:space="preserve">את </w:t>
      </w:r>
      <w:bookmarkStart w:id="19434" w:name="_ETM_Q38_628510"/>
      <w:bookmarkEnd w:id="19434"/>
      <w:r w:rsidRPr="00776281">
        <w:rPr>
          <w:rtl/>
        </w:rPr>
        <w:t xml:space="preserve">המהלך </w:t>
      </w:r>
      <w:bookmarkStart w:id="19435" w:name="_ETM_Q38_628870"/>
      <w:bookmarkEnd w:id="19435"/>
      <w:r w:rsidRPr="00776281">
        <w:rPr>
          <w:rtl/>
        </w:rPr>
        <w:t>הזה</w:t>
      </w:r>
      <w:r>
        <w:rPr>
          <w:rFonts w:hint="cs"/>
          <w:rtl/>
        </w:rPr>
        <w:t>.</w:t>
      </w:r>
      <w:r w:rsidRPr="00776281">
        <w:rPr>
          <w:rtl/>
        </w:rPr>
        <w:t xml:space="preserve"> </w:t>
      </w:r>
      <w:bookmarkStart w:id="19436" w:name="_ETM_Q38_629620"/>
      <w:bookmarkEnd w:id="19436"/>
      <w:r w:rsidRPr="00776281">
        <w:rPr>
          <w:rtl/>
        </w:rPr>
        <w:t xml:space="preserve">וזה </w:t>
      </w:r>
      <w:bookmarkStart w:id="19437" w:name="_ETM_Q38_629859"/>
      <w:bookmarkEnd w:id="19437"/>
      <w:r w:rsidRPr="00776281">
        <w:rPr>
          <w:rtl/>
        </w:rPr>
        <w:t xml:space="preserve">אומר </w:t>
      </w:r>
      <w:bookmarkStart w:id="19438" w:name="_ETM_Q38_630129"/>
      <w:bookmarkEnd w:id="19438"/>
      <w:r w:rsidRPr="00776281">
        <w:rPr>
          <w:rtl/>
        </w:rPr>
        <w:t xml:space="preserve">לי </w:t>
      </w:r>
      <w:bookmarkStart w:id="19439" w:name="_ETM_Q38_630280"/>
      <w:bookmarkEnd w:id="19439"/>
      <w:r w:rsidRPr="00776281">
        <w:rPr>
          <w:rtl/>
        </w:rPr>
        <w:t>שהציבור</w:t>
      </w:r>
      <w:r>
        <w:rPr>
          <w:rFonts w:hint="cs"/>
          <w:rtl/>
        </w:rPr>
        <w:t xml:space="preserve"> </w:t>
      </w:r>
      <w:r>
        <w:rPr>
          <w:rFonts w:hint="eastAsia"/>
        </w:rPr>
        <w:t>–</w:t>
      </w:r>
      <w:r w:rsidRPr="00776281">
        <w:rPr>
          <w:rtl/>
        </w:rPr>
        <w:t xml:space="preserve"> </w:t>
      </w:r>
      <w:bookmarkStart w:id="19440" w:name="_ETM_Q38_631700"/>
      <w:bookmarkEnd w:id="19440"/>
      <w:r w:rsidRPr="00776281">
        <w:rPr>
          <w:rtl/>
        </w:rPr>
        <w:t xml:space="preserve">אני </w:t>
      </w:r>
      <w:bookmarkStart w:id="19441" w:name="_ETM_Q38_631849"/>
      <w:bookmarkEnd w:id="19441"/>
      <w:r w:rsidRPr="00776281">
        <w:rPr>
          <w:rtl/>
        </w:rPr>
        <w:t xml:space="preserve">לא </w:t>
      </w:r>
      <w:bookmarkStart w:id="19442" w:name="_ETM_Q38_631909"/>
      <w:bookmarkEnd w:id="19442"/>
      <w:r w:rsidRPr="00776281">
        <w:rPr>
          <w:rtl/>
        </w:rPr>
        <w:t xml:space="preserve">מדבר </w:t>
      </w:r>
      <w:bookmarkStart w:id="19443" w:name="_ETM_Q38_632180"/>
      <w:bookmarkEnd w:id="19443"/>
      <w:r w:rsidRPr="00776281">
        <w:rPr>
          <w:rtl/>
        </w:rPr>
        <w:t xml:space="preserve">כרגע </w:t>
      </w:r>
      <w:bookmarkStart w:id="19444" w:name="_ETM_Q38_632510"/>
      <w:bookmarkEnd w:id="19444"/>
      <w:r w:rsidRPr="00776281">
        <w:rPr>
          <w:rtl/>
        </w:rPr>
        <w:t xml:space="preserve">רק </w:t>
      </w:r>
      <w:bookmarkStart w:id="19445" w:name="_ETM_Q38_632689"/>
      <w:bookmarkEnd w:id="19445"/>
      <w:r w:rsidRPr="00776281">
        <w:rPr>
          <w:rtl/>
        </w:rPr>
        <w:t xml:space="preserve">על </w:t>
      </w:r>
      <w:bookmarkStart w:id="19446" w:name="_ETM_Q38_632810"/>
      <w:bookmarkEnd w:id="19446"/>
      <w:r w:rsidRPr="00776281">
        <w:rPr>
          <w:rtl/>
        </w:rPr>
        <w:t xml:space="preserve">המגזר </w:t>
      </w:r>
      <w:bookmarkStart w:id="19447" w:name="_ETM_Q38_633200"/>
      <w:bookmarkEnd w:id="19447"/>
      <w:r w:rsidRPr="00776281">
        <w:rPr>
          <w:rtl/>
        </w:rPr>
        <w:t>הערבי</w:t>
      </w:r>
      <w:r>
        <w:rPr>
          <w:rFonts w:hint="cs"/>
          <w:rtl/>
        </w:rPr>
        <w:t>,</w:t>
      </w:r>
      <w:r w:rsidRPr="00776281">
        <w:rPr>
          <w:rtl/>
        </w:rPr>
        <w:t xml:space="preserve"> </w:t>
      </w:r>
      <w:bookmarkStart w:id="19448" w:name="_ETM_Q38_633560"/>
      <w:bookmarkEnd w:id="19448"/>
      <w:r w:rsidRPr="00776281">
        <w:rPr>
          <w:rtl/>
        </w:rPr>
        <w:t xml:space="preserve">אני </w:t>
      </w:r>
      <w:bookmarkStart w:id="19449" w:name="_ETM_Q38_633650"/>
      <w:bookmarkEnd w:id="19449"/>
      <w:r w:rsidRPr="00776281">
        <w:rPr>
          <w:rtl/>
        </w:rPr>
        <w:t xml:space="preserve">מדבר </w:t>
      </w:r>
      <w:bookmarkStart w:id="19450" w:name="_ETM_Q38_633950"/>
      <w:bookmarkEnd w:id="19450"/>
      <w:r w:rsidRPr="00776281">
        <w:rPr>
          <w:rtl/>
        </w:rPr>
        <w:t>בכלל</w:t>
      </w:r>
      <w:r>
        <w:rPr>
          <w:rFonts w:hint="cs"/>
          <w:rtl/>
        </w:rPr>
        <w:t xml:space="preserve"> </w:t>
      </w:r>
      <w:r>
        <w:rPr>
          <w:rFonts w:hint="eastAsia"/>
        </w:rPr>
        <w:t>–</w:t>
      </w:r>
      <w:r w:rsidRPr="00776281">
        <w:rPr>
          <w:rtl/>
        </w:rPr>
        <w:t xml:space="preserve"> </w:t>
      </w:r>
      <w:bookmarkStart w:id="19451" w:name="_ETM_Q38_634719"/>
      <w:bookmarkEnd w:id="19451"/>
      <w:r w:rsidRPr="00776281">
        <w:rPr>
          <w:rtl/>
        </w:rPr>
        <w:t xml:space="preserve">הציבור </w:t>
      </w:r>
      <w:bookmarkStart w:id="19452" w:name="_ETM_Q38_635469"/>
      <w:bookmarkEnd w:id="19452"/>
      <w:r w:rsidRPr="00776281">
        <w:rPr>
          <w:rtl/>
        </w:rPr>
        <w:t xml:space="preserve">עוד </w:t>
      </w:r>
      <w:bookmarkStart w:id="19453" w:name="_ETM_Q38_635650"/>
      <w:bookmarkEnd w:id="19453"/>
      <w:r w:rsidRPr="00776281">
        <w:rPr>
          <w:rtl/>
        </w:rPr>
        <w:t xml:space="preserve">לא </w:t>
      </w:r>
      <w:bookmarkStart w:id="19454" w:name="_ETM_Q38_635769"/>
      <w:bookmarkEnd w:id="19454"/>
      <w:r w:rsidRPr="00776281">
        <w:rPr>
          <w:rtl/>
        </w:rPr>
        <w:t xml:space="preserve">הפנים </w:t>
      </w:r>
      <w:bookmarkStart w:id="19455" w:name="_ETM_Q38_636599"/>
      <w:bookmarkEnd w:id="19455"/>
      <w:r w:rsidRPr="00776281">
        <w:rPr>
          <w:rtl/>
        </w:rPr>
        <w:t xml:space="preserve">כמה </w:t>
      </w:r>
      <w:bookmarkStart w:id="19456" w:name="_ETM_Q38_637049"/>
      <w:bookmarkEnd w:id="19456"/>
      <w:r w:rsidRPr="00776281">
        <w:rPr>
          <w:rtl/>
        </w:rPr>
        <w:t xml:space="preserve">זה </w:t>
      </w:r>
      <w:bookmarkStart w:id="19457" w:name="_ETM_Q38_637200"/>
      <w:bookmarkEnd w:id="19457"/>
      <w:r w:rsidRPr="00776281">
        <w:rPr>
          <w:rtl/>
        </w:rPr>
        <w:t xml:space="preserve">מסוכן </w:t>
      </w:r>
      <w:bookmarkStart w:id="19458" w:name="_ETM_Q38_637799"/>
      <w:bookmarkEnd w:id="19458"/>
      <w:r w:rsidRPr="00776281">
        <w:rPr>
          <w:rtl/>
        </w:rPr>
        <w:t xml:space="preserve">היום </w:t>
      </w:r>
      <w:bookmarkStart w:id="19459" w:name="_ETM_Q38_638640"/>
      <w:bookmarkEnd w:id="19459"/>
      <w:r w:rsidRPr="00776281">
        <w:rPr>
          <w:rtl/>
        </w:rPr>
        <w:t xml:space="preserve">להיות </w:t>
      </w:r>
      <w:bookmarkStart w:id="19460" w:name="_ETM_Q38_639090"/>
      <w:bookmarkEnd w:id="19460"/>
      <w:r w:rsidRPr="00776281">
        <w:rPr>
          <w:rtl/>
        </w:rPr>
        <w:t>בהתקהלות</w:t>
      </w:r>
      <w:r>
        <w:rPr>
          <w:rFonts w:hint="cs"/>
          <w:rtl/>
        </w:rPr>
        <w:t>.</w:t>
      </w:r>
      <w:r w:rsidRPr="00776281">
        <w:rPr>
          <w:rtl/>
        </w:rPr>
        <w:t xml:space="preserve"> </w:t>
      </w:r>
      <w:bookmarkStart w:id="19461" w:name="_ETM_Q38_640060"/>
      <w:bookmarkEnd w:id="19461"/>
      <w:r w:rsidRPr="00776281">
        <w:rPr>
          <w:rtl/>
        </w:rPr>
        <w:t xml:space="preserve">פשוט </w:t>
      </w:r>
      <w:bookmarkStart w:id="19462" w:name="_ETM_Q38_640690"/>
      <w:bookmarkEnd w:id="19462"/>
      <w:r w:rsidRPr="00776281">
        <w:rPr>
          <w:rtl/>
        </w:rPr>
        <w:t>מסוכן</w:t>
      </w:r>
      <w:r>
        <w:rPr>
          <w:rFonts w:hint="cs"/>
          <w:rtl/>
        </w:rPr>
        <w:t>.</w:t>
      </w:r>
      <w:r w:rsidRPr="00776281">
        <w:rPr>
          <w:rtl/>
        </w:rPr>
        <w:t xml:space="preserve"> </w:t>
      </w:r>
      <w:bookmarkStart w:id="19463" w:name="_ETM_Q38_641530"/>
      <w:bookmarkEnd w:id="19463"/>
      <w:r w:rsidRPr="00776281">
        <w:rPr>
          <w:rtl/>
        </w:rPr>
        <w:t xml:space="preserve">אנחנו </w:t>
      </w:r>
      <w:bookmarkStart w:id="19464" w:name="_ETM_Q38_641860"/>
      <w:bookmarkEnd w:id="19464"/>
      <w:r w:rsidRPr="00776281">
        <w:rPr>
          <w:rtl/>
        </w:rPr>
        <w:t xml:space="preserve">חייבים </w:t>
      </w:r>
      <w:bookmarkStart w:id="19465" w:name="_ETM_Q38_642250"/>
      <w:bookmarkEnd w:id="19465"/>
      <w:r w:rsidRPr="00776281">
        <w:rPr>
          <w:rtl/>
        </w:rPr>
        <w:t xml:space="preserve">לעצור </w:t>
      </w:r>
      <w:bookmarkStart w:id="19466" w:name="_ETM_Q38_642640"/>
      <w:bookmarkEnd w:id="19466"/>
      <w:r w:rsidRPr="00776281">
        <w:rPr>
          <w:rtl/>
        </w:rPr>
        <w:t xml:space="preserve">את </w:t>
      </w:r>
      <w:bookmarkStart w:id="19467" w:name="_ETM_Q38_642730"/>
      <w:bookmarkEnd w:id="19467"/>
      <w:r w:rsidRPr="00776281">
        <w:rPr>
          <w:rtl/>
        </w:rPr>
        <w:t>זה</w:t>
      </w:r>
      <w:r>
        <w:rPr>
          <w:rFonts w:hint="cs"/>
          <w:rtl/>
        </w:rPr>
        <w:t>.</w:t>
      </w:r>
      <w:r w:rsidRPr="00776281">
        <w:rPr>
          <w:rtl/>
        </w:rPr>
        <w:t xml:space="preserve"> </w:t>
      </w:r>
      <w:bookmarkStart w:id="19468" w:name="_ETM_Q38_643210"/>
      <w:bookmarkEnd w:id="19468"/>
      <w:r w:rsidRPr="00776281">
        <w:rPr>
          <w:rtl/>
        </w:rPr>
        <w:t xml:space="preserve">אני </w:t>
      </w:r>
      <w:bookmarkStart w:id="19469" w:name="_ETM_Q38_643420"/>
      <w:bookmarkEnd w:id="19469"/>
      <w:r w:rsidRPr="00776281">
        <w:rPr>
          <w:rtl/>
        </w:rPr>
        <w:t xml:space="preserve">מבקש </w:t>
      </w:r>
      <w:bookmarkStart w:id="19470" w:name="_ETM_Q38_643750"/>
      <w:bookmarkEnd w:id="19470"/>
      <w:r w:rsidRPr="00776281">
        <w:rPr>
          <w:rtl/>
        </w:rPr>
        <w:t>מכם</w:t>
      </w:r>
      <w:r>
        <w:rPr>
          <w:rFonts w:hint="cs"/>
          <w:rtl/>
        </w:rPr>
        <w:t>,</w:t>
      </w:r>
      <w:r w:rsidRPr="00776281">
        <w:rPr>
          <w:rtl/>
        </w:rPr>
        <w:t xml:space="preserve"> </w:t>
      </w:r>
      <w:bookmarkStart w:id="19471" w:name="_ETM_Q38_644110"/>
      <w:bookmarkEnd w:id="19471"/>
      <w:r w:rsidRPr="00776281">
        <w:rPr>
          <w:rtl/>
        </w:rPr>
        <w:t xml:space="preserve">כמובילי </w:t>
      </w:r>
      <w:bookmarkStart w:id="19472" w:name="_ETM_Q38_644620"/>
      <w:bookmarkEnd w:id="19472"/>
      <w:r>
        <w:rPr>
          <w:rFonts w:hint="cs"/>
          <w:rtl/>
        </w:rPr>
        <w:t>דעת</w:t>
      </w:r>
      <w:bookmarkStart w:id="19473" w:name="_ETM_Q38_644800"/>
      <w:bookmarkEnd w:id="19473"/>
      <w:r>
        <w:rPr>
          <w:rFonts w:hint="cs"/>
          <w:rtl/>
        </w:rPr>
        <w:t xml:space="preserve"> ב</w:t>
      </w:r>
      <w:r w:rsidRPr="00776281">
        <w:rPr>
          <w:rtl/>
        </w:rPr>
        <w:t>ציבור</w:t>
      </w:r>
      <w:r>
        <w:rPr>
          <w:rFonts w:hint="cs"/>
          <w:rtl/>
        </w:rPr>
        <w:t>,</w:t>
      </w:r>
      <w:r w:rsidRPr="00776281">
        <w:rPr>
          <w:rtl/>
        </w:rPr>
        <w:t xml:space="preserve"> </w:t>
      </w:r>
      <w:bookmarkStart w:id="19474" w:name="_ETM_Q38_646040"/>
      <w:bookmarkEnd w:id="19474"/>
      <w:r w:rsidRPr="00776281">
        <w:rPr>
          <w:rtl/>
        </w:rPr>
        <w:t xml:space="preserve">בוודאי </w:t>
      </w:r>
      <w:bookmarkStart w:id="19475" w:name="_ETM_Q38_646550"/>
      <w:bookmarkEnd w:id="19475"/>
      <w:r w:rsidRPr="00776281">
        <w:rPr>
          <w:rtl/>
        </w:rPr>
        <w:t xml:space="preserve">במגזר </w:t>
      </w:r>
      <w:bookmarkStart w:id="19476" w:name="_ETM_Q38_647060"/>
      <w:bookmarkEnd w:id="19476"/>
      <w:r w:rsidRPr="00776281">
        <w:rPr>
          <w:rtl/>
        </w:rPr>
        <w:t>הערבי</w:t>
      </w:r>
      <w:bookmarkStart w:id="19477" w:name="_ETM_Q38_647930"/>
      <w:bookmarkEnd w:id="19477"/>
      <w:r>
        <w:rPr>
          <w:rFonts w:hint="cs"/>
          <w:rtl/>
        </w:rPr>
        <w:t xml:space="preserve">, </w:t>
      </w:r>
      <w:r w:rsidRPr="00776281">
        <w:rPr>
          <w:rtl/>
        </w:rPr>
        <w:t xml:space="preserve">וודאי </w:t>
      </w:r>
      <w:bookmarkStart w:id="19478" w:name="_ETM_Q38_648920"/>
      <w:bookmarkEnd w:id="19478"/>
      <w:r w:rsidRPr="00776281">
        <w:rPr>
          <w:rtl/>
        </w:rPr>
        <w:t xml:space="preserve">וודאי </w:t>
      </w:r>
      <w:bookmarkStart w:id="19479" w:name="_ETM_Q38_649370"/>
      <w:bookmarkEnd w:id="19479"/>
      <w:r w:rsidRPr="00776281">
        <w:rPr>
          <w:rtl/>
        </w:rPr>
        <w:t xml:space="preserve">לקראת </w:t>
      </w:r>
      <w:bookmarkStart w:id="19480" w:name="_ETM_Q38_649700"/>
      <w:bookmarkEnd w:id="19480"/>
      <w:r w:rsidRPr="00776281">
        <w:rPr>
          <w:rtl/>
        </w:rPr>
        <w:t xml:space="preserve">חג </w:t>
      </w:r>
      <w:bookmarkStart w:id="19481" w:name="_ETM_Q38_649910"/>
      <w:bookmarkEnd w:id="19481"/>
      <w:r w:rsidRPr="00776281">
        <w:rPr>
          <w:rtl/>
        </w:rPr>
        <w:t>הקורבן</w:t>
      </w:r>
      <w:r>
        <w:rPr>
          <w:rFonts w:hint="cs"/>
          <w:rtl/>
        </w:rPr>
        <w:t>,</w:t>
      </w:r>
      <w:r w:rsidRPr="00776281">
        <w:rPr>
          <w:rtl/>
        </w:rPr>
        <w:t xml:space="preserve"> </w:t>
      </w:r>
      <w:bookmarkStart w:id="19482" w:name="_ETM_Q38_650960"/>
      <w:bookmarkEnd w:id="19482"/>
      <w:r w:rsidRPr="00776281">
        <w:rPr>
          <w:rtl/>
        </w:rPr>
        <w:t>להסביר</w:t>
      </w:r>
      <w:r>
        <w:rPr>
          <w:rFonts w:hint="cs"/>
          <w:rtl/>
        </w:rPr>
        <w:t xml:space="preserve"> </w:t>
      </w:r>
      <w:bookmarkStart w:id="19483" w:name="_ETM_Q38_650424"/>
      <w:bookmarkEnd w:id="19483"/>
      <w:r>
        <w:rPr>
          <w:rFonts w:hint="eastAsia"/>
          <w:rtl/>
        </w:rPr>
        <w:t>–</w:t>
      </w:r>
      <w:bookmarkStart w:id="19484" w:name="_ETM_Q38_651650"/>
      <w:bookmarkEnd w:id="19484"/>
      <w:r>
        <w:rPr>
          <w:rFonts w:hint="cs"/>
          <w:rtl/>
        </w:rPr>
        <w:t xml:space="preserve"> </w:t>
      </w:r>
      <w:r w:rsidRPr="00776281">
        <w:rPr>
          <w:rtl/>
        </w:rPr>
        <w:t xml:space="preserve">אתה </w:t>
      </w:r>
      <w:bookmarkStart w:id="19485" w:name="_ETM_Q38_651890"/>
      <w:bookmarkEnd w:id="19485"/>
      <w:r w:rsidRPr="00776281">
        <w:rPr>
          <w:rtl/>
        </w:rPr>
        <w:t xml:space="preserve">דיברת </w:t>
      </w:r>
      <w:bookmarkStart w:id="19486" w:name="_ETM_Q38_652340"/>
      <w:bookmarkEnd w:id="19486"/>
      <w:r w:rsidRPr="00776281">
        <w:rPr>
          <w:rtl/>
        </w:rPr>
        <w:t xml:space="preserve">על </w:t>
      </w:r>
      <w:bookmarkStart w:id="19487" w:name="_ETM_Q38_652430"/>
      <w:bookmarkEnd w:id="19487"/>
      <w:r w:rsidRPr="00776281">
        <w:rPr>
          <w:rtl/>
        </w:rPr>
        <w:t>המשפחה</w:t>
      </w:r>
      <w:r w:rsidR="00D94B3A">
        <w:rPr>
          <w:rFonts w:hint="cs"/>
          <w:rtl/>
        </w:rPr>
        <w:t>.</w:t>
      </w:r>
      <w:r w:rsidRPr="00776281">
        <w:rPr>
          <w:rtl/>
        </w:rPr>
        <w:t xml:space="preserve"> </w:t>
      </w:r>
      <w:bookmarkStart w:id="19488" w:name="_ETM_Q38_653510"/>
      <w:bookmarkEnd w:id="19488"/>
      <w:r w:rsidRPr="00776281">
        <w:rPr>
          <w:rtl/>
        </w:rPr>
        <w:t xml:space="preserve">כשיש </w:t>
      </w:r>
      <w:bookmarkStart w:id="19489" w:name="_ETM_Q38_653930"/>
      <w:bookmarkEnd w:id="19489"/>
      <w:r w:rsidRPr="00776281">
        <w:rPr>
          <w:rtl/>
        </w:rPr>
        <w:t>משפחה</w:t>
      </w:r>
      <w:r>
        <w:rPr>
          <w:rFonts w:hint="cs"/>
          <w:rtl/>
        </w:rPr>
        <w:t>,</w:t>
      </w:r>
      <w:r w:rsidRPr="00776281">
        <w:rPr>
          <w:rtl/>
        </w:rPr>
        <w:t xml:space="preserve"> </w:t>
      </w:r>
      <w:bookmarkStart w:id="19490" w:name="_ETM_Q38_654560"/>
      <w:bookmarkEnd w:id="19490"/>
      <w:r w:rsidRPr="00776281">
        <w:rPr>
          <w:rtl/>
        </w:rPr>
        <w:t xml:space="preserve">אתה </w:t>
      </w:r>
      <w:bookmarkStart w:id="19491" w:name="_ETM_Q38_654680"/>
      <w:bookmarkEnd w:id="19491"/>
      <w:r w:rsidRPr="00776281">
        <w:rPr>
          <w:rtl/>
        </w:rPr>
        <w:t>יודע</w:t>
      </w:r>
      <w:r>
        <w:rPr>
          <w:rFonts w:hint="cs"/>
          <w:rtl/>
        </w:rPr>
        <w:t>,</w:t>
      </w:r>
      <w:r w:rsidRPr="00776281">
        <w:rPr>
          <w:rtl/>
        </w:rPr>
        <w:t xml:space="preserve"> </w:t>
      </w:r>
      <w:bookmarkStart w:id="19492" w:name="_ETM_Q38_654920"/>
      <w:bookmarkEnd w:id="19492"/>
      <w:r w:rsidRPr="00776281">
        <w:rPr>
          <w:rtl/>
        </w:rPr>
        <w:t xml:space="preserve">חג </w:t>
      </w:r>
      <w:bookmarkStart w:id="19493" w:name="_ETM_Q38_655129"/>
      <w:bookmarkEnd w:id="19493"/>
      <w:r w:rsidRPr="00776281">
        <w:rPr>
          <w:rtl/>
        </w:rPr>
        <w:t>הקורבן</w:t>
      </w:r>
      <w:bookmarkStart w:id="19494" w:name="_ETM_Q38_655670"/>
      <w:bookmarkEnd w:id="19494"/>
      <w:r>
        <w:rPr>
          <w:rFonts w:hint="cs"/>
          <w:rtl/>
        </w:rPr>
        <w:t xml:space="preserve">, </w:t>
      </w:r>
      <w:r w:rsidRPr="00776281">
        <w:rPr>
          <w:rtl/>
        </w:rPr>
        <w:t xml:space="preserve">יגידו </w:t>
      </w:r>
      <w:bookmarkStart w:id="19495" w:name="_ETM_Q38_655999"/>
      <w:bookmarkEnd w:id="19495"/>
      <w:r w:rsidRPr="00776281">
        <w:rPr>
          <w:rtl/>
        </w:rPr>
        <w:t>לך</w:t>
      </w:r>
      <w:r>
        <w:rPr>
          <w:rFonts w:hint="cs"/>
          <w:rtl/>
        </w:rPr>
        <w:t>:</w:t>
      </w:r>
      <w:r w:rsidRPr="00776281">
        <w:rPr>
          <w:rtl/>
        </w:rPr>
        <w:t xml:space="preserve"> </w:t>
      </w:r>
      <w:bookmarkStart w:id="19496" w:name="_ETM_Q38_656150"/>
      <w:bookmarkEnd w:id="19496"/>
      <w:r w:rsidRPr="00776281">
        <w:rPr>
          <w:rtl/>
        </w:rPr>
        <w:t xml:space="preserve">נדבקתי </w:t>
      </w:r>
      <w:bookmarkStart w:id="19497" w:name="_ETM_Q38_656569"/>
      <w:bookmarkEnd w:id="19497"/>
      <w:r w:rsidRPr="00776281">
        <w:rPr>
          <w:rtl/>
        </w:rPr>
        <w:t>במשפחה</w:t>
      </w:r>
      <w:r>
        <w:rPr>
          <w:rFonts w:hint="cs"/>
          <w:rtl/>
        </w:rPr>
        <w:t>.</w:t>
      </w:r>
      <w:r w:rsidRPr="00776281">
        <w:rPr>
          <w:rtl/>
        </w:rPr>
        <w:t xml:space="preserve"> </w:t>
      </w:r>
      <w:bookmarkStart w:id="19498" w:name="_ETM_Q38_657109"/>
      <w:bookmarkEnd w:id="19498"/>
      <w:r w:rsidRPr="00776281">
        <w:rPr>
          <w:rtl/>
        </w:rPr>
        <w:t xml:space="preserve">לא </w:t>
      </w:r>
      <w:bookmarkStart w:id="19499" w:name="_ETM_Q38_657200"/>
      <w:bookmarkEnd w:id="19499"/>
      <w:r w:rsidRPr="00776281">
        <w:rPr>
          <w:rtl/>
        </w:rPr>
        <w:t xml:space="preserve">יגידו </w:t>
      </w:r>
      <w:bookmarkStart w:id="19500" w:name="_ETM_Q38_657469"/>
      <w:bookmarkEnd w:id="19500"/>
      <w:r w:rsidRPr="00776281">
        <w:rPr>
          <w:rtl/>
        </w:rPr>
        <w:t>לך</w:t>
      </w:r>
      <w:r>
        <w:rPr>
          <w:rFonts w:hint="cs"/>
          <w:rtl/>
        </w:rPr>
        <w:t>:</w:t>
      </w:r>
      <w:r w:rsidRPr="00776281">
        <w:rPr>
          <w:rtl/>
        </w:rPr>
        <w:t xml:space="preserve"> </w:t>
      </w:r>
      <w:bookmarkStart w:id="19501" w:name="_ETM_Q38_657620"/>
      <w:bookmarkEnd w:id="19501"/>
      <w:r w:rsidRPr="00776281">
        <w:rPr>
          <w:rtl/>
        </w:rPr>
        <w:t xml:space="preserve">נדבקתי </w:t>
      </w:r>
      <w:bookmarkStart w:id="19502" w:name="_ETM_Q38_658040"/>
      <w:bookmarkEnd w:id="19502"/>
      <w:r w:rsidRPr="00776281">
        <w:rPr>
          <w:rtl/>
        </w:rPr>
        <w:t xml:space="preserve">בארוחת </w:t>
      </w:r>
      <w:bookmarkStart w:id="19503" w:name="_ETM_Q38_658459"/>
      <w:bookmarkEnd w:id="19503"/>
      <w:r w:rsidRPr="00776281">
        <w:rPr>
          <w:rtl/>
        </w:rPr>
        <w:t xml:space="preserve">חג </w:t>
      </w:r>
      <w:bookmarkStart w:id="19504" w:name="_ETM_Q38_658669"/>
      <w:bookmarkEnd w:id="19504"/>
      <w:r w:rsidRPr="00776281">
        <w:rPr>
          <w:rtl/>
        </w:rPr>
        <w:t>הקורבן</w:t>
      </w:r>
      <w:r>
        <w:rPr>
          <w:rFonts w:hint="cs"/>
          <w:rtl/>
        </w:rPr>
        <w:t>.</w:t>
      </w:r>
      <w:bookmarkStart w:id="19505" w:name="_ETM_Q38_659389"/>
      <w:bookmarkEnd w:id="19505"/>
      <w:r>
        <w:rPr>
          <w:rFonts w:hint="cs"/>
          <w:rtl/>
        </w:rPr>
        <w:t xml:space="preserve"> </w:t>
      </w:r>
      <w:bookmarkStart w:id="19506" w:name="_ETM_Q38_661561"/>
      <w:bookmarkStart w:id="19507" w:name="_ETM_Q38_661613"/>
      <w:bookmarkStart w:id="19508" w:name="_ETM_Q38_661690"/>
      <w:bookmarkStart w:id="19509" w:name="_ETM_Q38_661730"/>
      <w:bookmarkEnd w:id="19506"/>
      <w:bookmarkEnd w:id="19507"/>
      <w:bookmarkEnd w:id="19508"/>
      <w:bookmarkEnd w:id="19509"/>
      <w:r w:rsidRPr="00776281">
        <w:rPr>
          <w:rtl/>
        </w:rPr>
        <w:t xml:space="preserve">אז </w:t>
      </w:r>
      <w:bookmarkStart w:id="19510" w:name="_ETM_Q38_659480"/>
      <w:bookmarkEnd w:id="19510"/>
      <w:r w:rsidRPr="00776281">
        <w:rPr>
          <w:rtl/>
        </w:rPr>
        <w:t xml:space="preserve">אתה </w:t>
      </w:r>
      <w:bookmarkStart w:id="19511" w:name="_ETM_Q38_659569"/>
      <w:bookmarkEnd w:id="19511"/>
      <w:r w:rsidRPr="00776281">
        <w:rPr>
          <w:rtl/>
        </w:rPr>
        <w:t xml:space="preserve">תראה </w:t>
      </w:r>
      <w:bookmarkStart w:id="19512" w:name="_ETM_Q38_659810"/>
      <w:bookmarkEnd w:id="19512"/>
      <w:r w:rsidRPr="00776281">
        <w:rPr>
          <w:rtl/>
        </w:rPr>
        <w:t xml:space="preserve">את </w:t>
      </w:r>
      <w:bookmarkStart w:id="19513" w:name="_ETM_Q38_659870"/>
      <w:bookmarkEnd w:id="19513"/>
      <w:r w:rsidRPr="00776281">
        <w:rPr>
          <w:rtl/>
        </w:rPr>
        <w:t xml:space="preserve">זה </w:t>
      </w:r>
      <w:bookmarkStart w:id="19514" w:name="_ETM_Q38_659959"/>
      <w:bookmarkEnd w:id="19514"/>
      <w:r w:rsidRPr="00776281">
        <w:rPr>
          <w:rtl/>
        </w:rPr>
        <w:t xml:space="preserve">בסטטיסטיקה </w:t>
      </w:r>
      <w:bookmarkStart w:id="19515" w:name="_ETM_Q38_661040"/>
      <w:bookmarkEnd w:id="19515"/>
      <w:r w:rsidR="00D94B3A">
        <w:rPr>
          <w:rFonts w:hint="cs"/>
          <w:rtl/>
        </w:rPr>
        <w:t xml:space="preserve">– </w:t>
      </w:r>
      <w:r w:rsidRPr="00776281">
        <w:rPr>
          <w:rtl/>
        </w:rPr>
        <w:t>שכן</w:t>
      </w:r>
      <w:bookmarkStart w:id="19516" w:name="_ETM_Q38_661430"/>
      <w:bookmarkEnd w:id="19516"/>
      <w:r>
        <w:rPr>
          <w:rFonts w:hint="cs"/>
          <w:rtl/>
        </w:rPr>
        <w:t xml:space="preserve">, </w:t>
      </w:r>
      <w:r w:rsidRPr="00776281">
        <w:rPr>
          <w:rtl/>
        </w:rPr>
        <w:t>הבן</w:t>
      </w:r>
      <w:bookmarkStart w:id="19517" w:name="_ETM_Q38_661669"/>
      <w:bookmarkEnd w:id="19517"/>
      <w:r>
        <w:rPr>
          <w:rFonts w:hint="cs"/>
          <w:rtl/>
        </w:rPr>
        <w:t xml:space="preserve"> </w:t>
      </w:r>
      <w:r w:rsidRPr="00776281">
        <w:rPr>
          <w:rtl/>
        </w:rPr>
        <w:t xml:space="preserve">דוד </w:t>
      </w:r>
      <w:bookmarkStart w:id="19518" w:name="_ETM_Q38_661909"/>
      <w:bookmarkEnd w:id="19518"/>
      <w:r w:rsidRPr="00776281">
        <w:rPr>
          <w:rtl/>
        </w:rPr>
        <w:t xml:space="preserve">של </w:t>
      </w:r>
      <w:bookmarkStart w:id="19519" w:name="_ETM_Q38_662029"/>
      <w:bookmarkEnd w:id="19519"/>
      <w:r w:rsidRPr="00776281">
        <w:rPr>
          <w:rtl/>
        </w:rPr>
        <w:t>הבן</w:t>
      </w:r>
      <w:bookmarkStart w:id="19520" w:name="_ETM_Q38_662239"/>
      <w:bookmarkEnd w:id="19520"/>
      <w:r>
        <w:rPr>
          <w:rFonts w:hint="cs"/>
          <w:rtl/>
        </w:rPr>
        <w:t xml:space="preserve"> </w:t>
      </w:r>
      <w:r w:rsidRPr="00776281">
        <w:rPr>
          <w:rtl/>
        </w:rPr>
        <w:t xml:space="preserve">דוד </w:t>
      </w:r>
      <w:bookmarkStart w:id="19521" w:name="_ETM_Q38_662419"/>
      <w:bookmarkEnd w:id="19521"/>
      <w:r w:rsidRPr="00776281">
        <w:rPr>
          <w:rtl/>
        </w:rPr>
        <w:t xml:space="preserve">היה </w:t>
      </w:r>
      <w:bookmarkStart w:id="19522" w:name="_ETM_Q38_662540"/>
      <w:bookmarkEnd w:id="19522"/>
      <w:r w:rsidRPr="00776281">
        <w:rPr>
          <w:rtl/>
        </w:rPr>
        <w:t xml:space="preserve">חולה </w:t>
      </w:r>
      <w:bookmarkStart w:id="19523" w:name="_ETM_Q38_662840"/>
      <w:bookmarkEnd w:id="19523"/>
      <w:r w:rsidRPr="00776281">
        <w:rPr>
          <w:rtl/>
        </w:rPr>
        <w:t xml:space="preserve">וישבנו </w:t>
      </w:r>
      <w:bookmarkStart w:id="19524" w:name="_ETM_Q38_663349"/>
      <w:bookmarkEnd w:id="19524"/>
      <w:r w:rsidRPr="00776281">
        <w:rPr>
          <w:rtl/>
        </w:rPr>
        <w:t xml:space="preserve">לאכול </w:t>
      </w:r>
      <w:bookmarkStart w:id="19525" w:name="_ETM_Q38_663709"/>
      <w:bookmarkEnd w:id="19525"/>
      <w:r w:rsidRPr="00776281">
        <w:rPr>
          <w:rtl/>
        </w:rPr>
        <w:t>ביחד</w:t>
      </w:r>
      <w:r>
        <w:rPr>
          <w:rFonts w:hint="cs"/>
          <w:rtl/>
        </w:rPr>
        <w:t>.</w:t>
      </w:r>
      <w:bookmarkStart w:id="19526" w:name="_ETM_Q38_664830"/>
      <w:bookmarkStart w:id="19527" w:name="_ETM_Q38_663921"/>
      <w:bookmarkStart w:id="19528" w:name="_ETM_Q38_663980"/>
      <w:bookmarkStart w:id="19529" w:name="_ETM_Q38_664050"/>
      <w:bookmarkStart w:id="19530" w:name="_ETM_Q38_664091"/>
      <w:bookmarkEnd w:id="19526"/>
      <w:bookmarkEnd w:id="19527"/>
      <w:bookmarkEnd w:id="19528"/>
      <w:bookmarkEnd w:id="19529"/>
      <w:bookmarkEnd w:id="19530"/>
      <w:r>
        <w:rPr>
          <w:rFonts w:hint="cs"/>
          <w:rtl/>
        </w:rPr>
        <w:t xml:space="preserve"> </w:t>
      </w:r>
      <w:r w:rsidRPr="00776281">
        <w:rPr>
          <w:rtl/>
        </w:rPr>
        <w:t>מסוכ</w:t>
      </w:r>
      <w:r>
        <w:rPr>
          <w:rFonts w:hint="cs"/>
          <w:rtl/>
        </w:rPr>
        <w:t>נים</w:t>
      </w:r>
      <w:r w:rsidRPr="00776281">
        <w:rPr>
          <w:rtl/>
        </w:rPr>
        <w:t xml:space="preserve"> </w:t>
      </w:r>
      <w:bookmarkStart w:id="19531" w:name="_ETM_Q38_665430"/>
      <w:bookmarkEnd w:id="19531"/>
      <w:r w:rsidRPr="00776281">
        <w:rPr>
          <w:rtl/>
        </w:rPr>
        <w:t xml:space="preserve">מאוד </w:t>
      </w:r>
      <w:bookmarkStart w:id="19532" w:name="_ETM_Q38_665670"/>
      <w:bookmarkEnd w:id="19532"/>
      <w:r w:rsidRPr="00776281">
        <w:rPr>
          <w:rtl/>
        </w:rPr>
        <w:t xml:space="preserve">המעגלים </w:t>
      </w:r>
      <w:bookmarkStart w:id="19533" w:name="_ETM_Q38_666270"/>
      <w:bookmarkEnd w:id="19533"/>
      <w:r w:rsidRPr="00776281">
        <w:rPr>
          <w:rtl/>
        </w:rPr>
        <w:t>האלה</w:t>
      </w:r>
      <w:r>
        <w:rPr>
          <w:rFonts w:hint="cs"/>
          <w:rtl/>
        </w:rPr>
        <w:t>.</w:t>
      </w:r>
      <w:r w:rsidRPr="00776281">
        <w:rPr>
          <w:rtl/>
        </w:rPr>
        <w:t xml:space="preserve"> </w:t>
      </w:r>
      <w:bookmarkStart w:id="19534" w:name="_ETM_Q38_666930"/>
      <w:bookmarkEnd w:id="19534"/>
      <w:r w:rsidRPr="00776281">
        <w:rPr>
          <w:rtl/>
        </w:rPr>
        <w:t xml:space="preserve">אנחנו </w:t>
      </w:r>
      <w:bookmarkStart w:id="19535" w:name="_ETM_Q38_667230"/>
      <w:bookmarkEnd w:id="19535"/>
      <w:r w:rsidRPr="00776281">
        <w:rPr>
          <w:rtl/>
        </w:rPr>
        <w:t xml:space="preserve">צריכים </w:t>
      </w:r>
      <w:bookmarkStart w:id="19536" w:name="_ETM_Q38_667590"/>
      <w:bookmarkEnd w:id="19536"/>
      <w:r w:rsidRPr="00776281">
        <w:rPr>
          <w:rtl/>
        </w:rPr>
        <w:t xml:space="preserve">לשמור </w:t>
      </w:r>
      <w:bookmarkStart w:id="19537" w:name="_ETM_Q38_668250"/>
      <w:bookmarkEnd w:id="19537"/>
      <w:r w:rsidRPr="00776281">
        <w:rPr>
          <w:rtl/>
        </w:rPr>
        <w:t>ולהישמר</w:t>
      </w:r>
      <w:r>
        <w:rPr>
          <w:rFonts w:hint="cs"/>
          <w:rtl/>
        </w:rPr>
        <w:t>.</w:t>
      </w:r>
      <w:r w:rsidRPr="00776281">
        <w:rPr>
          <w:rtl/>
        </w:rPr>
        <w:t xml:space="preserve"> </w:t>
      </w:r>
      <w:bookmarkStart w:id="19538" w:name="_ETM_Q38_669389"/>
      <w:bookmarkEnd w:id="19538"/>
      <w:r w:rsidRPr="00776281">
        <w:rPr>
          <w:rtl/>
        </w:rPr>
        <w:t xml:space="preserve">צריכים </w:t>
      </w:r>
      <w:bookmarkStart w:id="19539" w:name="_ETM_Q38_669749"/>
      <w:bookmarkEnd w:id="19539"/>
      <w:r w:rsidRPr="00776281">
        <w:rPr>
          <w:rtl/>
        </w:rPr>
        <w:t xml:space="preserve">להוביל </w:t>
      </w:r>
      <w:bookmarkStart w:id="19540" w:name="_ETM_Q38_670290"/>
      <w:bookmarkEnd w:id="19540"/>
      <w:r w:rsidRPr="00776281">
        <w:rPr>
          <w:rtl/>
        </w:rPr>
        <w:t>ולהנהיג</w:t>
      </w:r>
      <w:r>
        <w:rPr>
          <w:rFonts w:hint="cs"/>
          <w:rtl/>
        </w:rPr>
        <w:t>,</w:t>
      </w:r>
      <w:r w:rsidRPr="00776281">
        <w:rPr>
          <w:rtl/>
        </w:rPr>
        <w:t xml:space="preserve"> </w:t>
      </w:r>
      <w:bookmarkStart w:id="19541" w:name="_ETM_Q38_670920"/>
      <w:bookmarkEnd w:id="19541"/>
      <w:r w:rsidRPr="00776281">
        <w:rPr>
          <w:rtl/>
        </w:rPr>
        <w:t xml:space="preserve">גם </w:t>
      </w:r>
      <w:bookmarkStart w:id="19542" w:name="_ETM_Q38_671219"/>
      <w:bookmarkEnd w:id="19542"/>
      <w:r w:rsidRPr="00776281">
        <w:rPr>
          <w:rtl/>
        </w:rPr>
        <w:t xml:space="preserve">אם </w:t>
      </w:r>
      <w:bookmarkStart w:id="19543" w:name="_ETM_Q38_671340"/>
      <w:bookmarkEnd w:id="19543"/>
      <w:r w:rsidRPr="00776281">
        <w:rPr>
          <w:rtl/>
        </w:rPr>
        <w:t xml:space="preserve">זה </w:t>
      </w:r>
      <w:bookmarkStart w:id="19544" w:name="_ETM_Q38_671489"/>
      <w:bookmarkEnd w:id="19544"/>
      <w:r w:rsidRPr="00776281">
        <w:rPr>
          <w:rtl/>
        </w:rPr>
        <w:t xml:space="preserve">לא </w:t>
      </w:r>
      <w:bookmarkStart w:id="19545" w:name="_ETM_Q38_671609"/>
      <w:bookmarkEnd w:id="19545"/>
      <w:r w:rsidRPr="00776281">
        <w:rPr>
          <w:rtl/>
        </w:rPr>
        <w:t>קל</w:t>
      </w:r>
      <w:r>
        <w:rPr>
          <w:rFonts w:hint="cs"/>
          <w:rtl/>
        </w:rPr>
        <w:t>,</w:t>
      </w:r>
      <w:r w:rsidRPr="00776281">
        <w:rPr>
          <w:rtl/>
        </w:rPr>
        <w:t xml:space="preserve"> </w:t>
      </w:r>
      <w:bookmarkStart w:id="19546" w:name="_ETM_Q38_672269"/>
      <w:bookmarkEnd w:id="19546"/>
      <w:r w:rsidRPr="00776281">
        <w:rPr>
          <w:rtl/>
        </w:rPr>
        <w:t xml:space="preserve">את </w:t>
      </w:r>
      <w:bookmarkStart w:id="19547" w:name="_ETM_Q38_672450"/>
      <w:bookmarkEnd w:id="19547"/>
      <w:r w:rsidRPr="00776281">
        <w:rPr>
          <w:rtl/>
        </w:rPr>
        <w:t xml:space="preserve">חג </w:t>
      </w:r>
      <w:bookmarkStart w:id="19548" w:name="_ETM_Q38_672659"/>
      <w:bookmarkEnd w:id="19548"/>
      <w:r w:rsidRPr="00776281">
        <w:rPr>
          <w:rtl/>
        </w:rPr>
        <w:t xml:space="preserve">הקורבן </w:t>
      </w:r>
      <w:bookmarkStart w:id="19549" w:name="_ETM_Q38_673169"/>
      <w:bookmarkEnd w:id="19549"/>
      <w:r w:rsidRPr="00776281">
        <w:rPr>
          <w:rtl/>
        </w:rPr>
        <w:t>הזה</w:t>
      </w:r>
      <w:r>
        <w:rPr>
          <w:rFonts w:hint="cs"/>
          <w:rtl/>
        </w:rPr>
        <w:t>.</w:t>
      </w:r>
      <w:r w:rsidRPr="00776281">
        <w:rPr>
          <w:rtl/>
        </w:rPr>
        <w:t xml:space="preserve"> </w:t>
      </w:r>
      <w:bookmarkStart w:id="19550" w:name="_ETM_Q38_673950"/>
      <w:bookmarkEnd w:id="19550"/>
      <w:r w:rsidRPr="00776281">
        <w:rPr>
          <w:rtl/>
        </w:rPr>
        <w:t xml:space="preserve">אני </w:t>
      </w:r>
      <w:bookmarkStart w:id="19551" w:name="_ETM_Q38_674159"/>
      <w:bookmarkEnd w:id="19551"/>
      <w:r w:rsidRPr="00776281">
        <w:rPr>
          <w:rtl/>
        </w:rPr>
        <w:t>מבקש</w:t>
      </w:r>
      <w:r>
        <w:rPr>
          <w:rFonts w:hint="cs"/>
          <w:rtl/>
        </w:rPr>
        <w:t>,</w:t>
      </w:r>
      <w:r w:rsidRPr="00776281">
        <w:rPr>
          <w:rtl/>
        </w:rPr>
        <w:t xml:space="preserve"> </w:t>
      </w:r>
      <w:bookmarkStart w:id="19552" w:name="_ETM_Q38_674760"/>
      <w:bookmarkEnd w:id="19552"/>
      <w:r w:rsidRPr="00776281">
        <w:rPr>
          <w:rtl/>
        </w:rPr>
        <w:t xml:space="preserve">אנחנו </w:t>
      </w:r>
      <w:bookmarkStart w:id="19553" w:name="_ETM_Q38_674969"/>
      <w:bookmarkEnd w:id="19553"/>
      <w:r w:rsidRPr="00776281">
        <w:rPr>
          <w:rtl/>
        </w:rPr>
        <w:t xml:space="preserve">נצטרך </w:t>
      </w:r>
      <w:bookmarkStart w:id="19554" w:name="_ETM_Q38_675269"/>
      <w:bookmarkEnd w:id="19554"/>
      <w:r w:rsidRPr="00776281">
        <w:rPr>
          <w:rtl/>
        </w:rPr>
        <w:t xml:space="preserve">לחגוג </w:t>
      </w:r>
      <w:bookmarkStart w:id="19555" w:name="_ETM_Q38_675629"/>
      <w:bookmarkEnd w:id="19555"/>
      <w:r w:rsidRPr="00776281">
        <w:rPr>
          <w:rtl/>
        </w:rPr>
        <w:t>אחרת</w:t>
      </w:r>
      <w:r>
        <w:rPr>
          <w:rFonts w:hint="cs"/>
          <w:rtl/>
        </w:rPr>
        <w:t>.</w:t>
      </w:r>
      <w:r w:rsidRPr="00776281">
        <w:rPr>
          <w:rtl/>
        </w:rPr>
        <w:t xml:space="preserve"> </w:t>
      </w:r>
      <w:bookmarkStart w:id="19556" w:name="_ETM_Q38_676319"/>
      <w:bookmarkEnd w:id="19556"/>
      <w:r w:rsidRPr="00776281">
        <w:rPr>
          <w:rtl/>
        </w:rPr>
        <w:t xml:space="preserve">תודה </w:t>
      </w:r>
      <w:bookmarkStart w:id="19557" w:name="_ETM_Q38_676739"/>
      <w:bookmarkEnd w:id="19557"/>
      <w:r w:rsidRPr="00776281">
        <w:rPr>
          <w:rtl/>
        </w:rPr>
        <w:t>רבה</w:t>
      </w:r>
      <w:r>
        <w:rPr>
          <w:rFonts w:hint="cs"/>
          <w:rtl/>
        </w:rPr>
        <w:t>.</w:t>
      </w:r>
    </w:p>
    <w:p w:rsidR="001116F1" w:rsidRDefault="001116F1" w:rsidP="005C589B">
      <w:pPr>
        <w:rPr>
          <w:rtl/>
        </w:rPr>
      </w:pPr>
      <w:bookmarkStart w:id="19558" w:name="_ETM_Q38_676981"/>
      <w:bookmarkStart w:id="19559" w:name="_ETM_Q38_677037"/>
      <w:bookmarkEnd w:id="19558"/>
      <w:bookmarkEnd w:id="19559"/>
    </w:p>
    <w:p w:rsidR="001116F1" w:rsidRDefault="001116F1" w:rsidP="005C589B">
      <w:pPr>
        <w:pStyle w:val="af7"/>
        <w:keepNext/>
        <w:rPr>
          <w:rtl/>
        </w:rPr>
      </w:pPr>
      <w:bookmarkStart w:id="19560" w:name="_ETM_Q38_677124"/>
      <w:bookmarkStart w:id="19561" w:name="_ETM_Q38_677176"/>
      <w:bookmarkEnd w:id="19560"/>
      <w:bookmarkEnd w:id="19561"/>
      <w:r w:rsidRPr="008D58EE">
        <w:rPr>
          <w:rStyle w:val="TagStyle"/>
          <w:rtl/>
        </w:rPr>
        <w:t xml:space="preserve"> &lt;&lt; יור &gt;&gt; </w:t>
      </w:r>
      <w:r>
        <w:rPr>
          <w:rtl/>
        </w:rPr>
        <w:t>היו"ר מיקי חיימוביץ':</w:t>
      </w:r>
      <w:r w:rsidRPr="008D58EE">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rPr>
      </w:pPr>
      <w:bookmarkStart w:id="19562" w:name="_ETM_Q38_677323"/>
      <w:bookmarkStart w:id="19563" w:name="_ETM_Q38_677268"/>
      <w:bookmarkStart w:id="19564" w:name="_ETM_Q38_677325"/>
      <w:bookmarkStart w:id="19565" w:name="_ETM_Q38_677709"/>
      <w:bookmarkEnd w:id="19562"/>
      <w:bookmarkEnd w:id="19563"/>
      <w:bookmarkEnd w:id="19564"/>
      <w:bookmarkEnd w:id="19565"/>
      <w:r w:rsidRPr="00776281">
        <w:rPr>
          <w:rtl/>
        </w:rPr>
        <w:lastRenderedPageBreak/>
        <w:t xml:space="preserve">תודה </w:t>
      </w:r>
      <w:bookmarkStart w:id="19566" w:name="_ETM_Q38_678010"/>
      <w:bookmarkEnd w:id="19566"/>
      <w:r w:rsidRPr="00776281">
        <w:rPr>
          <w:rtl/>
        </w:rPr>
        <w:t xml:space="preserve">רבה </w:t>
      </w:r>
      <w:bookmarkStart w:id="19567" w:name="_ETM_Q38_678280"/>
      <w:bookmarkEnd w:id="19567"/>
      <w:r w:rsidRPr="00776281">
        <w:rPr>
          <w:rtl/>
        </w:rPr>
        <w:t xml:space="preserve">גם </w:t>
      </w:r>
      <w:bookmarkStart w:id="19568" w:name="_ETM_Q38_678459"/>
      <w:bookmarkEnd w:id="19568"/>
      <w:r w:rsidRPr="00776281">
        <w:rPr>
          <w:rtl/>
        </w:rPr>
        <w:t>לך</w:t>
      </w:r>
      <w:r>
        <w:rPr>
          <w:rFonts w:hint="cs"/>
          <w:rtl/>
        </w:rPr>
        <w:t>,</w:t>
      </w:r>
      <w:r w:rsidRPr="00776281">
        <w:rPr>
          <w:rtl/>
        </w:rPr>
        <w:t xml:space="preserve"> </w:t>
      </w:r>
      <w:bookmarkStart w:id="19569" w:name="_ETM_Q38_679030"/>
      <w:bookmarkEnd w:id="19569"/>
      <w:r w:rsidRPr="00776281">
        <w:rPr>
          <w:rtl/>
        </w:rPr>
        <w:t xml:space="preserve">סגן </w:t>
      </w:r>
      <w:bookmarkStart w:id="19570" w:name="_ETM_Q38_679420"/>
      <w:bookmarkEnd w:id="19570"/>
      <w:r w:rsidRPr="00776281">
        <w:rPr>
          <w:rtl/>
        </w:rPr>
        <w:t xml:space="preserve">שר </w:t>
      </w:r>
      <w:bookmarkStart w:id="19571" w:name="_ETM_Q38_679629"/>
      <w:bookmarkEnd w:id="19571"/>
      <w:r w:rsidRPr="00776281">
        <w:rPr>
          <w:rtl/>
        </w:rPr>
        <w:t>הבריאות</w:t>
      </w:r>
      <w:r>
        <w:rPr>
          <w:rFonts w:hint="cs"/>
          <w:rtl/>
        </w:rPr>
        <w:t>.</w:t>
      </w:r>
      <w:r w:rsidRPr="00776281">
        <w:rPr>
          <w:rtl/>
        </w:rPr>
        <w:t xml:space="preserve"> </w:t>
      </w:r>
      <w:bookmarkStart w:id="19572" w:name="_ETM_Q38_680349"/>
      <w:bookmarkEnd w:id="19572"/>
      <w:r w:rsidRPr="00776281">
        <w:rPr>
          <w:rtl/>
        </w:rPr>
        <w:t xml:space="preserve">חבר </w:t>
      </w:r>
      <w:bookmarkStart w:id="19573" w:name="_ETM_Q38_680680"/>
      <w:bookmarkEnd w:id="19573"/>
      <w:r w:rsidRPr="00776281">
        <w:rPr>
          <w:rtl/>
        </w:rPr>
        <w:t xml:space="preserve">הכנסת </w:t>
      </w:r>
      <w:bookmarkStart w:id="19574" w:name="_ETM_Q38_681069"/>
      <w:bookmarkEnd w:id="19574"/>
      <w:r w:rsidRPr="00776281">
        <w:rPr>
          <w:rtl/>
        </w:rPr>
        <w:t xml:space="preserve">ינון </w:t>
      </w:r>
      <w:bookmarkStart w:id="19575" w:name="_ETM_Q38_681400"/>
      <w:bookmarkEnd w:id="19575"/>
      <w:r w:rsidRPr="00776281">
        <w:rPr>
          <w:rtl/>
        </w:rPr>
        <w:t xml:space="preserve">אזולאי </w:t>
      </w:r>
      <w:bookmarkStart w:id="19576" w:name="_ETM_Q38_681999"/>
      <w:bookmarkEnd w:id="19576"/>
      <w:r w:rsidRPr="00776281">
        <w:rPr>
          <w:rtl/>
        </w:rPr>
        <w:t>מבקש</w:t>
      </w:r>
      <w:r>
        <w:rPr>
          <w:rFonts w:hint="cs"/>
          <w:rtl/>
        </w:rPr>
        <w:t xml:space="preserve"> </w:t>
      </w:r>
      <w:r>
        <w:rPr>
          <w:rFonts w:hint="eastAsia"/>
        </w:rPr>
        <w:t>–</w:t>
      </w:r>
      <w:r w:rsidRPr="00776281">
        <w:rPr>
          <w:rtl/>
        </w:rPr>
        <w:t xml:space="preserve"> </w:t>
      </w:r>
      <w:bookmarkStart w:id="19577" w:name="_ETM_Q38_682900"/>
      <w:bookmarkEnd w:id="19577"/>
      <w:r w:rsidRPr="00776281">
        <w:rPr>
          <w:rtl/>
        </w:rPr>
        <w:t>נכון</w:t>
      </w:r>
      <w:r>
        <w:rPr>
          <w:rFonts w:hint="cs"/>
          <w:rtl/>
        </w:rPr>
        <w:t>,</w:t>
      </w:r>
      <w:r w:rsidRPr="00776281">
        <w:rPr>
          <w:rtl/>
        </w:rPr>
        <w:t xml:space="preserve"> </w:t>
      </w:r>
      <w:bookmarkStart w:id="19578" w:name="_ETM_Q38_683680"/>
      <w:bookmarkEnd w:id="19578"/>
      <w:r w:rsidRPr="00776281">
        <w:rPr>
          <w:rtl/>
        </w:rPr>
        <w:t xml:space="preserve">קודם </w:t>
      </w:r>
      <w:bookmarkStart w:id="19579" w:name="_ETM_Q38_684129"/>
      <w:bookmarkEnd w:id="19579"/>
      <w:r w:rsidRPr="00776281">
        <w:rPr>
          <w:rtl/>
        </w:rPr>
        <w:t xml:space="preserve">חבר </w:t>
      </w:r>
      <w:bookmarkStart w:id="19580" w:name="_ETM_Q38_684400"/>
      <w:bookmarkEnd w:id="19580"/>
      <w:r>
        <w:rPr>
          <w:rFonts w:hint="cs"/>
          <w:rtl/>
        </w:rPr>
        <w:t>ה</w:t>
      </w:r>
      <w:r w:rsidRPr="00776281">
        <w:rPr>
          <w:rtl/>
        </w:rPr>
        <w:t xml:space="preserve">כנסת </w:t>
      </w:r>
      <w:bookmarkStart w:id="19581" w:name="_ETM_Q38_684969"/>
      <w:bookmarkEnd w:id="19581"/>
      <w:r w:rsidRPr="00776281">
        <w:rPr>
          <w:rtl/>
        </w:rPr>
        <w:t xml:space="preserve">ג'אבר </w:t>
      </w:r>
      <w:bookmarkStart w:id="19582" w:name="_ETM_Q38_685329"/>
      <w:bookmarkEnd w:id="19582"/>
      <w:r>
        <w:rPr>
          <w:rtl/>
        </w:rPr>
        <w:t>עס</w:t>
      </w:r>
      <w:r>
        <w:rPr>
          <w:rFonts w:hint="cs"/>
          <w:rtl/>
        </w:rPr>
        <w:t>אקלה</w:t>
      </w:r>
      <w:bookmarkStart w:id="19583" w:name="_ETM_Q38_685629"/>
      <w:bookmarkEnd w:id="19583"/>
      <w:r>
        <w:rPr>
          <w:rFonts w:hint="cs"/>
          <w:rtl/>
        </w:rPr>
        <w:t xml:space="preserve"> </w:t>
      </w:r>
      <w:bookmarkStart w:id="19584" w:name="_ETM_Q38_686079"/>
      <w:bookmarkEnd w:id="19584"/>
      <w:r w:rsidRPr="00776281">
        <w:rPr>
          <w:rtl/>
        </w:rPr>
        <w:t xml:space="preserve">ביקש </w:t>
      </w:r>
      <w:bookmarkStart w:id="19585" w:name="_ETM_Q38_686409"/>
      <w:bookmarkEnd w:id="19585"/>
      <w:r w:rsidRPr="00776281">
        <w:rPr>
          <w:rtl/>
        </w:rPr>
        <w:t xml:space="preserve">דעה </w:t>
      </w:r>
      <w:bookmarkStart w:id="19586" w:name="_ETM_Q38_686709"/>
      <w:bookmarkEnd w:id="19586"/>
      <w:r w:rsidRPr="00776281">
        <w:rPr>
          <w:rtl/>
        </w:rPr>
        <w:t>נוספת</w:t>
      </w:r>
      <w:r>
        <w:rPr>
          <w:rFonts w:hint="cs"/>
          <w:rtl/>
        </w:rPr>
        <w:t>. בבקשה.</w:t>
      </w:r>
    </w:p>
    <w:p w:rsidR="001116F1" w:rsidRDefault="001116F1" w:rsidP="005C589B">
      <w:pPr>
        <w:rPr>
          <w:rtl/>
        </w:rPr>
      </w:pPr>
    </w:p>
    <w:p w:rsidR="001116F1" w:rsidRDefault="001116F1" w:rsidP="005C589B">
      <w:pPr>
        <w:pStyle w:val="a4"/>
        <w:keepNext/>
        <w:rPr>
          <w:rtl/>
        </w:rPr>
      </w:pPr>
      <w:bookmarkStart w:id="19587" w:name="ET_speaker_5856_13"/>
      <w:r w:rsidRPr="008D58EE">
        <w:rPr>
          <w:rStyle w:val="TagStyle"/>
          <w:rtl/>
        </w:rPr>
        <w:t xml:space="preserve"> &lt;&lt; דובר &gt;&gt; </w:t>
      </w:r>
      <w:bookmarkStart w:id="19588" w:name="_Toc46391384"/>
      <w:bookmarkStart w:id="19589" w:name="_Toc46396765"/>
      <w:bookmarkStart w:id="19590" w:name="_Toc46397361"/>
      <w:r>
        <w:rPr>
          <w:rtl/>
        </w:rPr>
        <w:t>ג'אבר עסאקלה (הרשימה המשותפת):</w:t>
      </w:r>
      <w:bookmarkEnd w:id="19588"/>
      <w:bookmarkEnd w:id="19589"/>
      <w:bookmarkEnd w:id="19590"/>
      <w:r w:rsidRPr="008D58EE">
        <w:rPr>
          <w:rStyle w:val="TagStyle"/>
          <w:rtl/>
        </w:rPr>
        <w:t xml:space="preserve"> &lt;&lt; דובר &gt;&gt;</w:t>
      </w:r>
      <w:r>
        <w:rPr>
          <w:rtl/>
        </w:rPr>
        <w:t xml:space="preserve">  </w:t>
      </w:r>
      <w:bookmarkEnd w:id="19587"/>
    </w:p>
    <w:p w:rsidR="001116F1" w:rsidRDefault="001116F1" w:rsidP="00B972FC">
      <w:pPr>
        <w:rPr>
          <w:rtl/>
          <w:lang w:eastAsia="he-IL"/>
        </w:rPr>
      </w:pPr>
    </w:p>
    <w:p w:rsidR="001116F1" w:rsidRDefault="001116F1" w:rsidP="00D94B3A">
      <w:pPr>
        <w:rPr>
          <w:rtl/>
        </w:rPr>
      </w:pPr>
      <w:bookmarkStart w:id="19591" w:name="_ETM_Q38_693419"/>
      <w:bookmarkEnd w:id="19591"/>
      <w:r w:rsidRPr="00776281">
        <w:rPr>
          <w:rtl/>
        </w:rPr>
        <w:t xml:space="preserve">גברתי </w:t>
      </w:r>
      <w:bookmarkStart w:id="19592" w:name="_ETM_Q38_693840"/>
      <w:bookmarkEnd w:id="19592"/>
      <w:r w:rsidRPr="00776281">
        <w:rPr>
          <w:rtl/>
        </w:rPr>
        <w:t>היושבת-ראש</w:t>
      </w:r>
      <w:r w:rsidR="00D94B3A">
        <w:rPr>
          <w:rFonts w:hint="cs"/>
          <w:rtl/>
        </w:rPr>
        <w:t>,</w:t>
      </w:r>
      <w:r w:rsidRPr="00776281">
        <w:rPr>
          <w:rtl/>
        </w:rPr>
        <w:t xml:space="preserve"> </w:t>
      </w:r>
      <w:bookmarkStart w:id="19593" w:name="_ETM_Q38_694949"/>
      <w:bookmarkEnd w:id="19593"/>
      <w:r w:rsidRPr="00776281">
        <w:rPr>
          <w:rtl/>
        </w:rPr>
        <w:t>חבר</w:t>
      </w:r>
      <w:r>
        <w:rPr>
          <w:rFonts w:hint="cs"/>
          <w:rtl/>
        </w:rPr>
        <w:t>י</w:t>
      </w:r>
      <w:r w:rsidRPr="00776281">
        <w:rPr>
          <w:rtl/>
        </w:rPr>
        <w:t xml:space="preserve">י </w:t>
      </w:r>
      <w:bookmarkStart w:id="19594" w:name="_ETM_Q38_695609"/>
      <w:bookmarkStart w:id="19595" w:name="_ETM_Q38_695999"/>
      <w:bookmarkEnd w:id="19594"/>
      <w:bookmarkEnd w:id="19595"/>
      <w:r w:rsidRPr="00776281">
        <w:rPr>
          <w:rtl/>
        </w:rPr>
        <w:t xml:space="preserve">חברי </w:t>
      </w:r>
      <w:bookmarkStart w:id="19596" w:name="_ETM_Q38_696299"/>
      <w:bookmarkEnd w:id="19596"/>
      <w:r w:rsidRPr="00776281">
        <w:rPr>
          <w:rtl/>
        </w:rPr>
        <w:t>הכנסת</w:t>
      </w:r>
      <w:r>
        <w:rPr>
          <w:rFonts w:hint="cs"/>
          <w:rtl/>
        </w:rPr>
        <w:t>,</w:t>
      </w:r>
      <w:r w:rsidRPr="00776281">
        <w:rPr>
          <w:rtl/>
        </w:rPr>
        <w:t xml:space="preserve"> </w:t>
      </w:r>
      <w:bookmarkStart w:id="19597" w:name="_ETM_Q38_697700"/>
      <w:bookmarkEnd w:id="19597"/>
      <w:r w:rsidRPr="00776281">
        <w:rPr>
          <w:rtl/>
        </w:rPr>
        <w:t xml:space="preserve">אני </w:t>
      </w:r>
      <w:bookmarkStart w:id="19598" w:name="_ETM_Q38_698300"/>
      <w:bookmarkEnd w:id="19598"/>
      <w:r w:rsidRPr="00776281">
        <w:rPr>
          <w:rtl/>
        </w:rPr>
        <w:t xml:space="preserve">שמח </w:t>
      </w:r>
      <w:bookmarkStart w:id="19599" w:name="_ETM_Q38_698840"/>
      <w:bookmarkEnd w:id="19599"/>
      <w:r w:rsidRPr="00776281">
        <w:rPr>
          <w:rtl/>
        </w:rPr>
        <w:t xml:space="preserve">שכבוד </w:t>
      </w:r>
      <w:bookmarkStart w:id="19600" w:name="_ETM_Q38_700190"/>
      <w:bookmarkEnd w:id="19600"/>
      <w:r w:rsidRPr="00776281">
        <w:rPr>
          <w:rtl/>
        </w:rPr>
        <w:t xml:space="preserve">סגן </w:t>
      </w:r>
      <w:bookmarkStart w:id="19601" w:name="_ETM_Q38_700520"/>
      <w:bookmarkEnd w:id="19601"/>
      <w:r w:rsidRPr="00776281">
        <w:rPr>
          <w:rtl/>
        </w:rPr>
        <w:t xml:space="preserve">השר </w:t>
      </w:r>
      <w:bookmarkStart w:id="19602" w:name="_ETM_Q38_701499"/>
      <w:bookmarkEnd w:id="19602"/>
      <w:r w:rsidRPr="00776281">
        <w:rPr>
          <w:rtl/>
        </w:rPr>
        <w:t xml:space="preserve">מודע </w:t>
      </w:r>
      <w:bookmarkStart w:id="19603" w:name="_ETM_Q38_702069"/>
      <w:bookmarkEnd w:id="19603"/>
      <w:r w:rsidRPr="00776281">
        <w:rPr>
          <w:rtl/>
        </w:rPr>
        <w:t xml:space="preserve">לזה </w:t>
      </w:r>
      <w:bookmarkStart w:id="19604" w:name="_ETM_Q38_702429"/>
      <w:bookmarkEnd w:id="19604"/>
      <w:r w:rsidRPr="00776281">
        <w:rPr>
          <w:rtl/>
        </w:rPr>
        <w:t xml:space="preserve">שהסגירה </w:t>
      </w:r>
      <w:bookmarkStart w:id="19605" w:name="_ETM_Q38_703900"/>
      <w:bookmarkEnd w:id="19605"/>
      <w:r w:rsidRPr="00776281">
        <w:rPr>
          <w:rtl/>
        </w:rPr>
        <w:t xml:space="preserve">של </w:t>
      </w:r>
      <w:bookmarkStart w:id="19606" w:name="_ETM_Q38_704140"/>
      <w:bookmarkEnd w:id="19606"/>
      <w:r w:rsidRPr="00776281">
        <w:rPr>
          <w:rtl/>
        </w:rPr>
        <w:t xml:space="preserve">האולמות </w:t>
      </w:r>
      <w:bookmarkStart w:id="19607" w:name="_ETM_Q38_704800"/>
      <w:bookmarkEnd w:id="19607"/>
      <w:r w:rsidRPr="00776281">
        <w:rPr>
          <w:rtl/>
        </w:rPr>
        <w:t xml:space="preserve">לא </w:t>
      </w:r>
      <w:bookmarkStart w:id="19608" w:name="_ETM_Q38_704950"/>
      <w:bookmarkEnd w:id="19608"/>
      <w:r w:rsidRPr="00776281">
        <w:rPr>
          <w:rtl/>
        </w:rPr>
        <w:t>מנע</w:t>
      </w:r>
      <w:r>
        <w:rPr>
          <w:rFonts w:hint="cs"/>
          <w:rtl/>
        </w:rPr>
        <w:t>ה את</w:t>
      </w:r>
      <w:r w:rsidRPr="00776281">
        <w:rPr>
          <w:rtl/>
        </w:rPr>
        <w:t xml:space="preserve"> </w:t>
      </w:r>
      <w:bookmarkStart w:id="19609" w:name="_ETM_Q38_705370"/>
      <w:bookmarkEnd w:id="19609"/>
      <w:r w:rsidRPr="00776281">
        <w:rPr>
          <w:rtl/>
        </w:rPr>
        <w:t>החתונות</w:t>
      </w:r>
      <w:r>
        <w:rPr>
          <w:rFonts w:hint="cs"/>
          <w:rtl/>
        </w:rPr>
        <w:t>.</w:t>
      </w:r>
      <w:r w:rsidRPr="00776281">
        <w:rPr>
          <w:rtl/>
        </w:rPr>
        <w:t xml:space="preserve"> </w:t>
      </w:r>
      <w:bookmarkStart w:id="19610" w:name="_ETM_Q38_706760"/>
      <w:bookmarkEnd w:id="19610"/>
      <w:r>
        <w:rPr>
          <w:rFonts w:hint="cs"/>
          <w:rtl/>
        </w:rPr>
        <w:t>ה</w:t>
      </w:r>
      <w:r w:rsidRPr="00776281">
        <w:rPr>
          <w:rtl/>
        </w:rPr>
        <w:t xml:space="preserve">חתונות </w:t>
      </w:r>
      <w:bookmarkStart w:id="19611" w:name="_ETM_Q38_707389"/>
      <w:bookmarkEnd w:id="19611"/>
      <w:r w:rsidRPr="00776281">
        <w:rPr>
          <w:rtl/>
        </w:rPr>
        <w:t>מתקיימות</w:t>
      </w:r>
      <w:r>
        <w:rPr>
          <w:rFonts w:hint="cs"/>
          <w:rtl/>
        </w:rPr>
        <w:t>,</w:t>
      </w:r>
      <w:r w:rsidRPr="00776281">
        <w:rPr>
          <w:rtl/>
        </w:rPr>
        <w:t xml:space="preserve"> </w:t>
      </w:r>
      <w:bookmarkStart w:id="19612" w:name="_ETM_Q38_708260"/>
      <w:bookmarkEnd w:id="19612"/>
      <w:r w:rsidRPr="00776281">
        <w:rPr>
          <w:rtl/>
        </w:rPr>
        <w:t>כמובן</w:t>
      </w:r>
      <w:r>
        <w:rPr>
          <w:rFonts w:hint="cs"/>
          <w:rtl/>
        </w:rPr>
        <w:t>,</w:t>
      </w:r>
      <w:r w:rsidRPr="00776281">
        <w:rPr>
          <w:rtl/>
        </w:rPr>
        <w:t xml:space="preserve"> </w:t>
      </w:r>
      <w:bookmarkStart w:id="19613" w:name="_ETM_Q38_708799"/>
      <w:bookmarkEnd w:id="19613"/>
      <w:r w:rsidRPr="00776281">
        <w:rPr>
          <w:rtl/>
        </w:rPr>
        <w:t xml:space="preserve">בחצרות </w:t>
      </w:r>
      <w:bookmarkStart w:id="19614" w:name="_ETM_Q38_709370"/>
      <w:bookmarkEnd w:id="19614"/>
      <w:r w:rsidRPr="00776281">
        <w:rPr>
          <w:rtl/>
        </w:rPr>
        <w:t>הבתים</w:t>
      </w:r>
      <w:r>
        <w:rPr>
          <w:rFonts w:hint="cs"/>
          <w:rtl/>
        </w:rPr>
        <w:t>,</w:t>
      </w:r>
      <w:r w:rsidRPr="00776281">
        <w:rPr>
          <w:rtl/>
        </w:rPr>
        <w:t xml:space="preserve"> </w:t>
      </w:r>
      <w:bookmarkStart w:id="19615" w:name="_ETM_Q38_710469"/>
      <w:bookmarkEnd w:id="19615"/>
      <w:r w:rsidRPr="00776281">
        <w:rPr>
          <w:rtl/>
        </w:rPr>
        <w:t xml:space="preserve">בשדות </w:t>
      </w:r>
      <w:bookmarkStart w:id="19616" w:name="_ETM_Q38_710980"/>
      <w:bookmarkEnd w:id="19616"/>
      <w:r w:rsidRPr="00776281">
        <w:rPr>
          <w:rtl/>
        </w:rPr>
        <w:t>הפתוחים</w:t>
      </w:r>
      <w:r w:rsidR="00D94B3A">
        <w:rPr>
          <w:rFonts w:hint="cs"/>
          <w:rtl/>
        </w:rPr>
        <w:t>,</w:t>
      </w:r>
      <w:r w:rsidRPr="00776281">
        <w:rPr>
          <w:rtl/>
        </w:rPr>
        <w:t xml:space="preserve"> </w:t>
      </w:r>
      <w:bookmarkStart w:id="19617" w:name="_ETM_Q38_712410"/>
      <w:bookmarkEnd w:id="19617"/>
      <w:r w:rsidRPr="00776281">
        <w:rPr>
          <w:rtl/>
        </w:rPr>
        <w:t xml:space="preserve">ואני </w:t>
      </w:r>
      <w:bookmarkStart w:id="19618" w:name="_ETM_Q38_713590"/>
      <w:bookmarkEnd w:id="19618"/>
      <w:r w:rsidRPr="00776281">
        <w:rPr>
          <w:rtl/>
        </w:rPr>
        <w:t xml:space="preserve">אומר </w:t>
      </w:r>
      <w:bookmarkStart w:id="19619" w:name="_ETM_Q38_715019"/>
      <w:bookmarkEnd w:id="19619"/>
      <w:r>
        <w:rPr>
          <w:rFonts w:hint="cs"/>
          <w:rtl/>
        </w:rPr>
        <w:t>ש</w:t>
      </w:r>
      <w:r w:rsidRPr="00776281">
        <w:rPr>
          <w:rtl/>
        </w:rPr>
        <w:t xml:space="preserve">אולי </w:t>
      </w:r>
      <w:bookmarkStart w:id="19620" w:name="_ETM_Q38_715679"/>
      <w:bookmarkEnd w:id="19620"/>
      <w:r w:rsidRPr="00776281">
        <w:rPr>
          <w:rtl/>
        </w:rPr>
        <w:t xml:space="preserve">היה </w:t>
      </w:r>
      <w:bookmarkStart w:id="19621" w:name="_ETM_Q38_716040"/>
      <w:bookmarkEnd w:id="19621"/>
      <w:r w:rsidRPr="00776281">
        <w:rPr>
          <w:rtl/>
        </w:rPr>
        <w:t xml:space="preserve">עדיף </w:t>
      </w:r>
      <w:bookmarkStart w:id="19622" w:name="_ETM_Q38_717140"/>
      <w:bookmarkEnd w:id="19622"/>
      <w:r w:rsidRPr="00776281">
        <w:rPr>
          <w:rtl/>
        </w:rPr>
        <w:t xml:space="preserve">לאפשר </w:t>
      </w:r>
      <w:bookmarkStart w:id="19623" w:name="_ETM_Q38_717920"/>
      <w:bookmarkStart w:id="19624" w:name="_ETM_Q38_718340"/>
      <w:bookmarkEnd w:id="19623"/>
      <w:bookmarkEnd w:id="19624"/>
      <w:r w:rsidRPr="00776281">
        <w:rPr>
          <w:rtl/>
        </w:rPr>
        <w:t xml:space="preserve">את </w:t>
      </w:r>
      <w:bookmarkStart w:id="19625" w:name="_ETM_Q38_718429"/>
      <w:bookmarkEnd w:id="19625"/>
      <w:r w:rsidRPr="00776281">
        <w:rPr>
          <w:rtl/>
        </w:rPr>
        <w:t xml:space="preserve">קיום </w:t>
      </w:r>
      <w:bookmarkStart w:id="19626" w:name="_ETM_Q38_719090"/>
      <w:bookmarkEnd w:id="19626"/>
      <w:r w:rsidRPr="00776281">
        <w:rPr>
          <w:rtl/>
        </w:rPr>
        <w:t xml:space="preserve">החתונות </w:t>
      </w:r>
      <w:bookmarkStart w:id="19627" w:name="_ETM_Q38_720089"/>
      <w:bookmarkEnd w:id="19627"/>
      <w:r w:rsidRPr="00776281">
        <w:rPr>
          <w:rtl/>
        </w:rPr>
        <w:t xml:space="preserve">באולמות </w:t>
      </w:r>
      <w:bookmarkStart w:id="19628" w:name="_ETM_Q38_721529"/>
      <w:bookmarkEnd w:id="19628"/>
      <w:r w:rsidRPr="00776281">
        <w:rPr>
          <w:rtl/>
        </w:rPr>
        <w:t xml:space="preserve">הפתוחים </w:t>
      </w:r>
      <w:bookmarkStart w:id="19629" w:name="_ETM_Q38_722279"/>
      <w:bookmarkEnd w:id="19629"/>
      <w:r w:rsidRPr="00776281">
        <w:rPr>
          <w:rtl/>
        </w:rPr>
        <w:t>והסגורים</w:t>
      </w:r>
      <w:r>
        <w:rPr>
          <w:rFonts w:hint="cs"/>
          <w:rtl/>
        </w:rPr>
        <w:t>,</w:t>
      </w:r>
      <w:r w:rsidRPr="00776281">
        <w:rPr>
          <w:rtl/>
        </w:rPr>
        <w:t xml:space="preserve"> </w:t>
      </w:r>
      <w:bookmarkStart w:id="19630" w:name="_ETM_Q38_723870"/>
      <w:bookmarkEnd w:id="19630"/>
      <w:r w:rsidRPr="00776281">
        <w:rPr>
          <w:rtl/>
        </w:rPr>
        <w:t xml:space="preserve">עם </w:t>
      </w:r>
      <w:bookmarkStart w:id="19631" w:name="_ETM_Q38_724170"/>
      <w:bookmarkEnd w:id="19631"/>
      <w:r w:rsidRPr="00776281">
        <w:rPr>
          <w:rtl/>
        </w:rPr>
        <w:t xml:space="preserve">אחריות </w:t>
      </w:r>
      <w:bookmarkStart w:id="19632" w:name="_ETM_Q38_724890"/>
      <w:bookmarkEnd w:id="19632"/>
      <w:r w:rsidRPr="00776281">
        <w:rPr>
          <w:rtl/>
        </w:rPr>
        <w:t xml:space="preserve">של </w:t>
      </w:r>
      <w:bookmarkStart w:id="19633" w:name="_ETM_Q38_725099"/>
      <w:bookmarkEnd w:id="19633"/>
      <w:r w:rsidRPr="00776281">
        <w:rPr>
          <w:rtl/>
        </w:rPr>
        <w:t xml:space="preserve">בעלי </w:t>
      </w:r>
      <w:bookmarkStart w:id="19634" w:name="_ETM_Q38_725459"/>
      <w:bookmarkEnd w:id="19634"/>
      <w:r w:rsidRPr="00776281">
        <w:rPr>
          <w:rtl/>
        </w:rPr>
        <w:t>האולם</w:t>
      </w:r>
      <w:r>
        <w:rPr>
          <w:rFonts w:hint="cs"/>
          <w:rtl/>
        </w:rPr>
        <w:t>,</w:t>
      </w:r>
      <w:r w:rsidRPr="00776281">
        <w:rPr>
          <w:rtl/>
        </w:rPr>
        <w:t xml:space="preserve"> </w:t>
      </w:r>
      <w:bookmarkStart w:id="19635" w:name="_ETM_Q38_726730"/>
      <w:bookmarkEnd w:id="19635"/>
      <w:r>
        <w:rPr>
          <w:rFonts w:hint="cs"/>
          <w:rtl/>
        </w:rPr>
        <w:t>עם</w:t>
      </w:r>
      <w:r w:rsidRPr="00776281">
        <w:rPr>
          <w:rtl/>
        </w:rPr>
        <w:t xml:space="preserve"> </w:t>
      </w:r>
      <w:bookmarkStart w:id="19636" w:name="_ETM_Q38_727030"/>
      <w:bookmarkEnd w:id="19636"/>
      <w:r w:rsidRPr="00776281">
        <w:rPr>
          <w:rtl/>
        </w:rPr>
        <w:t xml:space="preserve">אכיפה </w:t>
      </w:r>
      <w:bookmarkStart w:id="19637" w:name="_ETM_Q38_727629"/>
      <w:bookmarkEnd w:id="19637"/>
      <w:r w:rsidRPr="00776281">
        <w:rPr>
          <w:rtl/>
        </w:rPr>
        <w:t>באמת</w:t>
      </w:r>
      <w:r>
        <w:rPr>
          <w:rFonts w:hint="cs"/>
          <w:rtl/>
        </w:rPr>
        <w:t>,</w:t>
      </w:r>
      <w:r w:rsidRPr="00776281">
        <w:rPr>
          <w:rtl/>
        </w:rPr>
        <w:t xml:space="preserve"> </w:t>
      </w:r>
      <w:bookmarkStart w:id="19638" w:name="_ETM_Q38_728709"/>
      <w:bookmarkEnd w:id="19638"/>
      <w:r w:rsidRPr="00776281">
        <w:rPr>
          <w:rtl/>
        </w:rPr>
        <w:t xml:space="preserve">ואז </w:t>
      </w:r>
      <w:bookmarkStart w:id="19639" w:name="_ETM_Q38_729760"/>
      <w:bookmarkEnd w:id="19639"/>
      <w:r>
        <w:rPr>
          <w:rFonts w:hint="cs"/>
          <w:rtl/>
        </w:rPr>
        <w:t xml:space="preserve">זה </w:t>
      </w:r>
      <w:bookmarkStart w:id="19640" w:name="_ETM_Q38_729772"/>
      <w:bookmarkEnd w:id="19640"/>
      <w:r w:rsidRPr="00776281">
        <w:rPr>
          <w:rtl/>
        </w:rPr>
        <w:t xml:space="preserve">היה </w:t>
      </w:r>
      <w:bookmarkStart w:id="19641" w:name="_ETM_Q38_729969"/>
      <w:bookmarkEnd w:id="19641"/>
      <w:r w:rsidRPr="00776281">
        <w:rPr>
          <w:rtl/>
        </w:rPr>
        <w:t xml:space="preserve">מונע </w:t>
      </w:r>
      <w:bookmarkStart w:id="19642" w:name="_ETM_Q38_730870"/>
      <w:bookmarkEnd w:id="19642"/>
      <w:r w:rsidRPr="00776281">
        <w:rPr>
          <w:rtl/>
        </w:rPr>
        <w:t xml:space="preserve">את </w:t>
      </w:r>
      <w:bookmarkStart w:id="19643" w:name="_ETM_Q38_731109"/>
      <w:bookmarkEnd w:id="19643"/>
      <w:r w:rsidRPr="00776281">
        <w:rPr>
          <w:rtl/>
        </w:rPr>
        <w:t>ההדבקה</w:t>
      </w:r>
      <w:r>
        <w:rPr>
          <w:rFonts w:hint="cs"/>
          <w:rtl/>
        </w:rPr>
        <w:t>.</w:t>
      </w:r>
      <w:bookmarkStart w:id="19644" w:name="_ETM_Q38_732069"/>
      <w:bookmarkEnd w:id="19644"/>
    </w:p>
    <w:p w:rsidR="001116F1" w:rsidRDefault="001116F1" w:rsidP="005C589B">
      <w:pPr>
        <w:rPr>
          <w:rtl/>
        </w:rPr>
      </w:pPr>
      <w:bookmarkStart w:id="19645" w:name="_ETM_Q38_732036"/>
      <w:bookmarkStart w:id="19646" w:name="_ETM_Q38_732083"/>
      <w:bookmarkEnd w:id="19645"/>
      <w:bookmarkEnd w:id="19646"/>
    </w:p>
    <w:p w:rsidR="001116F1" w:rsidRDefault="001116F1" w:rsidP="00D94B3A">
      <w:pPr>
        <w:rPr>
          <w:rtl/>
        </w:rPr>
      </w:pPr>
      <w:bookmarkStart w:id="19647" w:name="_ETM_Q38_732165"/>
      <w:bookmarkStart w:id="19648" w:name="_ETM_Q38_732212"/>
      <w:bookmarkStart w:id="19649" w:name="_ETM_Q38_733629"/>
      <w:bookmarkEnd w:id="19647"/>
      <w:bookmarkEnd w:id="19648"/>
      <w:bookmarkEnd w:id="19649"/>
      <w:r w:rsidRPr="00776281">
        <w:rPr>
          <w:rtl/>
        </w:rPr>
        <w:t xml:space="preserve">מה </w:t>
      </w:r>
      <w:bookmarkStart w:id="19650" w:name="_ETM_Q38_733809"/>
      <w:bookmarkEnd w:id="19650"/>
      <w:r w:rsidRPr="00776281">
        <w:rPr>
          <w:rtl/>
        </w:rPr>
        <w:t xml:space="preserve">שקורה </w:t>
      </w:r>
      <w:bookmarkStart w:id="19651" w:name="_ETM_Q38_734170"/>
      <w:bookmarkEnd w:id="19651"/>
      <w:r w:rsidRPr="00776281">
        <w:rPr>
          <w:rtl/>
        </w:rPr>
        <w:t>עכשיו</w:t>
      </w:r>
      <w:bookmarkStart w:id="19652" w:name="_ETM_Q38_734499"/>
      <w:bookmarkEnd w:id="19652"/>
      <w:r>
        <w:rPr>
          <w:rFonts w:hint="cs"/>
          <w:rtl/>
        </w:rPr>
        <w:t xml:space="preserve"> </w:t>
      </w:r>
      <w:r>
        <w:rPr>
          <w:rFonts w:hint="eastAsia"/>
          <w:rtl/>
        </w:rPr>
        <w:t xml:space="preserve">– </w:t>
      </w:r>
      <w:r w:rsidRPr="00776281">
        <w:rPr>
          <w:rtl/>
        </w:rPr>
        <w:t xml:space="preserve">האולמות </w:t>
      </w:r>
      <w:bookmarkStart w:id="19653" w:name="_ETM_Q38_734980"/>
      <w:bookmarkEnd w:id="19653"/>
      <w:r w:rsidRPr="00776281">
        <w:rPr>
          <w:rtl/>
        </w:rPr>
        <w:t>סגורים</w:t>
      </w:r>
      <w:r>
        <w:rPr>
          <w:rFonts w:hint="cs"/>
          <w:rtl/>
        </w:rPr>
        <w:t>,</w:t>
      </w:r>
      <w:r w:rsidRPr="00776281">
        <w:rPr>
          <w:rtl/>
        </w:rPr>
        <w:t xml:space="preserve"> </w:t>
      </w:r>
      <w:bookmarkStart w:id="19654" w:name="_ETM_Q38_735780"/>
      <w:bookmarkEnd w:id="19654"/>
      <w:r w:rsidRPr="00776281">
        <w:rPr>
          <w:rtl/>
        </w:rPr>
        <w:t xml:space="preserve">ואז </w:t>
      </w:r>
      <w:bookmarkStart w:id="19655" w:name="_ETM_Q38_736230"/>
      <w:bookmarkEnd w:id="19655"/>
      <w:r w:rsidRPr="00776281">
        <w:rPr>
          <w:rtl/>
        </w:rPr>
        <w:t xml:space="preserve">יש </w:t>
      </w:r>
      <w:bookmarkStart w:id="19656" w:name="_ETM_Q38_736410"/>
      <w:bookmarkEnd w:id="19656"/>
      <w:r w:rsidRPr="00776281">
        <w:rPr>
          <w:rtl/>
        </w:rPr>
        <w:t xml:space="preserve">בלגן </w:t>
      </w:r>
      <w:bookmarkStart w:id="19657" w:name="_ETM_Q38_736860"/>
      <w:bookmarkEnd w:id="19657"/>
      <w:r w:rsidRPr="00776281">
        <w:rPr>
          <w:rtl/>
        </w:rPr>
        <w:t>בחוץ</w:t>
      </w:r>
      <w:r>
        <w:rPr>
          <w:rFonts w:hint="cs"/>
          <w:rtl/>
        </w:rPr>
        <w:t>,</w:t>
      </w:r>
      <w:r w:rsidRPr="00776281">
        <w:rPr>
          <w:rtl/>
        </w:rPr>
        <w:t xml:space="preserve"> </w:t>
      </w:r>
      <w:bookmarkStart w:id="19658" w:name="_ETM_Q38_737250"/>
      <w:bookmarkEnd w:id="19658"/>
      <w:r w:rsidRPr="00776281">
        <w:rPr>
          <w:rtl/>
        </w:rPr>
        <w:t>וכל</w:t>
      </w:r>
      <w:r>
        <w:rPr>
          <w:rFonts w:hint="cs"/>
          <w:rtl/>
        </w:rPr>
        <w:t xml:space="preserve"> אחד</w:t>
      </w:r>
      <w:r w:rsidRPr="00776281">
        <w:rPr>
          <w:rtl/>
        </w:rPr>
        <w:t xml:space="preserve"> </w:t>
      </w:r>
      <w:bookmarkStart w:id="19659" w:name="_ETM_Q38_737610"/>
      <w:bookmarkStart w:id="19660" w:name="_ETM_Q38_737910"/>
      <w:bookmarkEnd w:id="19659"/>
      <w:bookmarkEnd w:id="19660"/>
      <w:r>
        <w:rPr>
          <w:rFonts w:hint="cs"/>
          <w:rtl/>
        </w:rPr>
        <w:t xml:space="preserve">עושה. </w:t>
      </w:r>
      <w:bookmarkStart w:id="19661" w:name="_ETM_Q38_738690"/>
      <w:bookmarkEnd w:id="19661"/>
      <w:r w:rsidRPr="00776281">
        <w:rPr>
          <w:rtl/>
        </w:rPr>
        <w:t>תזכרו</w:t>
      </w:r>
      <w:r>
        <w:rPr>
          <w:rFonts w:hint="cs"/>
          <w:rtl/>
        </w:rPr>
        <w:t>,</w:t>
      </w:r>
      <w:r w:rsidRPr="00776281">
        <w:rPr>
          <w:rtl/>
        </w:rPr>
        <w:t xml:space="preserve"> </w:t>
      </w:r>
      <w:bookmarkStart w:id="19662" w:name="_ETM_Q38_739700"/>
      <w:bookmarkEnd w:id="19662"/>
      <w:r w:rsidRPr="00776281">
        <w:rPr>
          <w:rtl/>
        </w:rPr>
        <w:t xml:space="preserve">אתם </w:t>
      </w:r>
      <w:bookmarkStart w:id="19663" w:name="_ETM_Q38_740300"/>
      <w:bookmarkEnd w:id="19663"/>
      <w:r w:rsidRPr="00776281">
        <w:rPr>
          <w:rtl/>
        </w:rPr>
        <w:t xml:space="preserve">אמרתם </w:t>
      </w:r>
      <w:bookmarkStart w:id="19664" w:name="_ETM_Q38_740900"/>
      <w:bookmarkEnd w:id="19664"/>
      <w:r w:rsidRPr="00776281">
        <w:rPr>
          <w:rtl/>
        </w:rPr>
        <w:t xml:space="preserve">שלמעשה </w:t>
      </w:r>
      <w:bookmarkStart w:id="19665" w:name="_ETM_Q38_741800"/>
      <w:bookmarkEnd w:id="19665"/>
      <w:r w:rsidRPr="00776281">
        <w:rPr>
          <w:rtl/>
        </w:rPr>
        <w:t xml:space="preserve">הרשויות </w:t>
      </w:r>
      <w:bookmarkStart w:id="19666" w:name="_ETM_Q38_742309"/>
      <w:bookmarkEnd w:id="19666"/>
      <w:r w:rsidRPr="00776281">
        <w:rPr>
          <w:rtl/>
        </w:rPr>
        <w:t xml:space="preserve">המקומיות </w:t>
      </w:r>
      <w:bookmarkStart w:id="19667" w:name="_ETM_Q38_742790"/>
      <w:bookmarkEnd w:id="19667"/>
      <w:r w:rsidRPr="00776281">
        <w:rPr>
          <w:rtl/>
        </w:rPr>
        <w:t>אחר</w:t>
      </w:r>
      <w:r>
        <w:rPr>
          <w:rFonts w:hint="cs"/>
          <w:rtl/>
        </w:rPr>
        <w:t>א</w:t>
      </w:r>
      <w:r w:rsidRPr="00776281">
        <w:rPr>
          <w:rtl/>
        </w:rPr>
        <w:t xml:space="preserve">יות </w:t>
      </w:r>
      <w:bookmarkStart w:id="19668" w:name="_ETM_Q38_743300"/>
      <w:bookmarkStart w:id="19669" w:name="_ETM_Q38_743450"/>
      <w:bookmarkEnd w:id="19668"/>
      <w:bookmarkEnd w:id="19669"/>
      <w:r>
        <w:rPr>
          <w:rFonts w:hint="cs"/>
          <w:rtl/>
        </w:rPr>
        <w:t>ל</w:t>
      </w:r>
      <w:r w:rsidRPr="00776281">
        <w:rPr>
          <w:rtl/>
        </w:rPr>
        <w:t>אכיפה</w:t>
      </w:r>
      <w:r w:rsidR="00D94B3A">
        <w:rPr>
          <w:rFonts w:hint="cs"/>
          <w:rtl/>
        </w:rPr>
        <w:t>.</w:t>
      </w:r>
      <w:r w:rsidRPr="00776281">
        <w:rPr>
          <w:rtl/>
        </w:rPr>
        <w:t xml:space="preserve"> </w:t>
      </w:r>
      <w:bookmarkStart w:id="19670" w:name="_ETM_Q38_744470"/>
      <w:bookmarkEnd w:id="19670"/>
      <w:r w:rsidRPr="00776281">
        <w:rPr>
          <w:rtl/>
        </w:rPr>
        <w:t xml:space="preserve">לא </w:t>
      </w:r>
      <w:bookmarkStart w:id="19671" w:name="_ETM_Q38_744650"/>
      <w:bookmarkEnd w:id="19671"/>
      <w:r w:rsidRPr="00776281">
        <w:rPr>
          <w:rtl/>
        </w:rPr>
        <w:t xml:space="preserve">נתתם </w:t>
      </w:r>
      <w:bookmarkStart w:id="19672" w:name="_ETM_Q38_745100"/>
      <w:bookmarkEnd w:id="19672"/>
      <w:r w:rsidRPr="00776281">
        <w:rPr>
          <w:rtl/>
        </w:rPr>
        <w:t>לה</w:t>
      </w:r>
      <w:r>
        <w:rPr>
          <w:rFonts w:hint="cs"/>
          <w:rtl/>
        </w:rPr>
        <w:t>ן</w:t>
      </w:r>
      <w:r w:rsidRPr="00776281">
        <w:rPr>
          <w:rtl/>
        </w:rPr>
        <w:t xml:space="preserve"> </w:t>
      </w:r>
      <w:bookmarkStart w:id="19673" w:name="_ETM_Q38_745429"/>
      <w:bookmarkEnd w:id="19673"/>
      <w:r w:rsidRPr="00776281">
        <w:rPr>
          <w:rtl/>
        </w:rPr>
        <w:t xml:space="preserve">משאבים </w:t>
      </w:r>
      <w:bookmarkStart w:id="19674" w:name="_ETM_Q38_746059"/>
      <w:bookmarkEnd w:id="19674"/>
      <w:r w:rsidRPr="00776281">
        <w:rPr>
          <w:rtl/>
        </w:rPr>
        <w:t xml:space="preserve">בכלל </w:t>
      </w:r>
      <w:bookmarkStart w:id="19675" w:name="_ETM_Q38_746480"/>
      <w:bookmarkEnd w:id="19675"/>
      <w:r w:rsidRPr="00776281">
        <w:rPr>
          <w:rtl/>
        </w:rPr>
        <w:t>לאכוף</w:t>
      </w:r>
      <w:r>
        <w:rPr>
          <w:rFonts w:hint="cs"/>
          <w:rtl/>
        </w:rPr>
        <w:t>,</w:t>
      </w:r>
      <w:r w:rsidRPr="00776281">
        <w:rPr>
          <w:rtl/>
        </w:rPr>
        <w:t xml:space="preserve"> </w:t>
      </w:r>
      <w:bookmarkStart w:id="19676" w:name="_ETM_Q38_747350"/>
      <w:bookmarkEnd w:id="19676"/>
      <w:r w:rsidRPr="00776281">
        <w:rPr>
          <w:rtl/>
        </w:rPr>
        <w:t xml:space="preserve">ולכן </w:t>
      </w:r>
      <w:bookmarkStart w:id="19677" w:name="_ETM_Q38_748250"/>
      <w:bookmarkEnd w:id="19677"/>
      <w:r w:rsidRPr="00776281">
        <w:rPr>
          <w:rtl/>
        </w:rPr>
        <w:t xml:space="preserve">אין </w:t>
      </w:r>
      <w:bookmarkStart w:id="19678" w:name="_ETM_Q38_748880"/>
      <w:bookmarkStart w:id="19679" w:name="_ETM_Q38_749090"/>
      <w:bookmarkEnd w:id="19678"/>
      <w:bookmarkEnd w:id="19679"/>
      <w:r w:rsidRPr="00776281">
        <w:rPr>
          <w:rtl/>
        </w:rPr>
        <w:t xml:space="preserve">אכיפה </w:t>
      </w:r>
      <w:bookmarkStart w:id="19680" w:name="_ETM_Q38_749479"/>
      <w:bookmarkEnd w:id="19680"/>
      <w:r w:rsidRPr="00776281">
        <w:rPr>
          <w:rtl/>
        </w:rPr>
        <w:t>בכלל</w:t>
      </w:r>
      <w:r>
        <w:rPr>
          <w:rFonts w:hint="cs"/>
          <w:rtl/>
        </w:rPr>
        <w:t>.</w:t>
      </w:r>
      <w:bookmarkStart w:id="19681" w:name="_ETM_Q38_750319"/>
      <w:bookmarkEnd w:id="19681"/>
      <w:r>
        <w:rPr>
          <w:rFonts w:hint="cs"/>
          <w:rtl/>
        </w:rPr>
        <w:t xml:space="preserve"> </w:t>
      </w:r>
      <w:r w:rsidRPr="00776281">
        <w:rPr>
          <w:rtl/>
        </w:rPr>
        <w:t>לכן</w:t>
      </w:r>
      <w:r>
        <w:rPr>
          <w:rFonts w:hint="cs"/>
          <w:rtl/>
        </w:rPr>
        <w:t>,</w:t>
      </w:r>
      <w:r w:rsidRPr="00776281">
        <w:rPr>
          <w:rtl/>
        </w:rPr>
        <w:t xml:space="preserve"> </w:t>
      </w:r>
      <w:bookmarkStart w:id="19682" w:name="_ETM_Q38_750740"/>
      <w:bookmarkEnd w:id="19682"/>
      <w:r w:rsidRPr="00776281">
        <w:rPr>
          <w:rtl/>
        </w:rPr>
        <w:t xml:space="preserve">אני </w:t>
      </w:r>
      <w:bookmarkStart w:id="19683" w:name="_ETM_Q38_750979"/>
      <w:bookmarkEnd w:id="19683"/>
      <w:r w:rsidRPr="00776281">
        <w:rPr>
          <w:rtl/>
        </w:rPr>
        <w:t xml:space="preserve">חושב </w:t>
      </w:r>
      <w:bookmarkStart w:id="19684" w:name="_ETM_Q38_751370"/>
      <w:bookmarkEnd w:id="19684"/>
      <w:r w:rsidRPr="00776281">
        <w:rPr>
          <w:rtl/>
        </w:rPr>
        <w:t xml:space="preserve">שעדיף </w:t>
      </w:r>
      <w:bookmarkStart w:id="19685" w:name="_ETM_Q38_752229"/>
      <w:bookmarkStart w:id="19686" w:name="_ETM_Q38_753099"/>
      <w:bookmarkEnd w:id="19685"/>
      <w:bookmarkEnd w:id="19686"/>
      <w:r w:rsidRPr="00776281">
        <w:rPr>
          <w:rtl/>
        </w:rPr>
        <w:t xml:space="preserve">שאנחנו </w:t>
      </w:r>
      <w:bookmarkStart w:id="19687" w:name="_ETM_Q38_753669"/>
      <w:bookmarkEnd w:id="19687"/>
      <w:r>
        <w:rPr>
          <w:rFonts w:hint="cs"/>
          <w:rtl/>
        </w:rPr>
        <w:t>נפתח</w:t>
      </w:r>
      <w:r w:rsidRPr="00776281">
        <w:rPr>
          <w:rtl/>
        </w:rPr>
        <w:t xml:space="preserve"> </w:t>
      </w:r>
      <w:bookmarkStart w:id="19688" w:name="_ETM_Q38_754000"/>
      <w:bookmarkEnd w:id="19688"/>
      <w:r w:rsidRPr="00776281">
        <w:rPr>
          <w:rtl/>
        </w:rPr>
        <w:t xml:space="preserve">את </w:t>
      </w:r>
      <w:bookmarkStart w:id="19689" w:name="_ETM_Q38_754120"/>
      <w:bookmarkEnd w:id="19689"/>
      <w:r w:rsidRPr="00776281">
        <w:rPr>
          <w:rtl/>
        </w:rPr>
        <w:t>האולמות</w:t>
      </w:r>
      <w:r>
        <w:rPr>
          <w:rFonts w:hint="cs"/>
          <w:rtl/>
        </w:rPr>
        <w:t>,</w:t>
      </w:r>
      <w:r w:rsidRPr="00776281">
        <w:rPr>
          <w:rtl/>
        </w:rPr>
        <w:t xml:space="preserve"> </w:t>
      </w:r>
      <w:bookmarkStart w:id="19690" w:name="_ETM_Q38_754900"/>
      <w:bookmarkEnd w:id="19690"/>
      <w:r w:rsidRPr="00776281">
        <w:rPr>
          <w:rtl/>
        </w:rPr>
        <w:t xml:space="preserve">נגביל </w:t>
      </w:r>
      <w:bookmarkStart w:id="19691" w:name="_ETM_Q38_755949"/>
      <w:bookmarkEnd w:id="19691"/>
      <w:r w:rsidRPr="00776281">
        <w:rPr>
          <w:rtl/>
        </w:rPr>
        <w:t xml:space="preserve">את </w:t>
      </w:r>
      <w:bookmarkStart w:id="19692" w:name="_ETM_Q38_756190"/>
      <w:bookmarkEnd w:id="19692"/>
      <w:r w:rsidRPr="00776281">
        <w:rPr>
          <w:rtl/>
        </w:rPr>
        <w:t>המספרים</w:t>
      </w:r>
      <w:r>
        <w:rPr>
          <w:rFonts w:hint="cs"/>
          <w:rtl/>
        </w:rPr>
        <w:t xml:space="preserve"> </w:t>
      </w:r>
      <w:r>
        <w:rPr>
          <w:rFonts w:hint="eastAsia"/>
        </w:rPr>
        <w:t>–</w:t>
      </w:r>
      <w:r w:rsidRPr="00776281">
        <w:rPr>
          <w:rtl/>
        </w:rPr>
        <w:t xml:space="preserve"> </w:t>
      </w:r>
      <w:bookmarkStart w:id="19693" w:name="_ETM_Q38_757380"/>
      <w:bookmarkEnd w:id="19693"/>
      <w:r w:rsidRPr="00776281">
        <w:rPr>
          <w:rtl/>
        </w:rPr>
        <w:t xml:space="preserve">ויש </w:t>
      </w:r>
      <w:bookmarkStart w:id="19694" w:name="_ETM_Q38_758250"/>
      <w:bookmarkEnd w:id="19694"/>
      <w:r w:rsidRPr="00776281">
        <w:rPr>
          <w:rtl/>
        </w:rPr>
        <w:t xml:space="preserve">לנו </w:t>
      </w:r>
      <w:bookmarkStart w:id="19695" w:name="_ETM_Q38_758550"/>
      <w:bookmarkEnd w:id="19695"/>
      <w:r w:rsidRPr="00776281">
        <w:rPr>
          <w:rtl/>
        </w:rPr>
        <w:t xml:space="preserve">אחראי </w:t>
      </w:r>
      <w:bookmarkStart w:id="19696" w:name="_ETM_Q38_759509"/>
      <w:bookmarkStart w:id="19697" w:name="_ETM_Q38_759809"/>
      <w:bookmarkEnd w:id="19696"/>
      <w:bookmarkEnd w:id="19697"/>
      <w:r>
        <w:rPr>
          <w:rFonts w:hint="cs"/>
          <w:rtl/>
        </w:rPr>
        <w:t>ל</w:t>
      </w:r>
      <w:r w:rsidRPr="00776281">
        <w:rPr>
          <w:rtl/>
        </w:rPr>
        <w:t xml:space="preserve">שמירה </w:t>
      </w:r>
      <w:bookmarkStart w:id="19698" w:name="_ETM_Q38_760350"/>
      <w:bookmarkEnd w:id="19698"/>
      <w:r w:rsidRPr="00776281">
        <w:rPr>
          <w:rtl/>
        </w:rPr>
        <w:t xml:space="preserve">על </w:t>
      </w:r>
      <w:bookmarkStart w:id="19699" w:name="_ETM_Q38_760559"/>
      <w:bookmarkEnd w:id="19699"/>
      <w:r w:rsidRPr="00776281">
        <w:rPr>
          <w:rtl/>
        </w:rPr>
        <w:t>המרחק</w:t>
      </w:r>
      <w:r>
        <w:rPr>
          <w:rFonts w:hint="cs"/>
          <w:rtl/>
        </w:rPr>
        <w:t>,</w:t>
      </w:r>
      <w:r w:rsidRPr="00776281">
        <w:rPr>
          <w:rtl/>
        </w:rPr>
        <w:t xml:space="preserve"> </w:t>
      </w:r>
      <w:bookmarkStart w:id="19700" w:name="_ETM_Q38_761370"/>
      <w:bookmarkEnd w:id="19700"/>
      <w:r>
        <w:rPr>
          <w:rFonts w:hint="cs"/>
          <w:rtl/>
        </w:rPr>
        <w:t>על ההיגיינה,</w:t>
      </w:r>
      <w:r w:rsidRPr="00776281">
        <w:rPr>
          <w:rtl/>
        </w:rPr>
        <w:t xml:space="preserve"> </w:t>
      </w:r>
      <w:bookmarkStart w:id="19701" w:name="_ETM_Q38_762059"/>
      <w:bookmarkEnd w:id="19701"/>
      <w:r w:rsidRPr="00776281">
        <w:rPr>
          <w:rtl/>
        </w:rPr>
        <w:t xml:space="preserve">על </w:t>
      </w:r>
      <w:bookmarkStart w:id="19702" w:name="_ETM_Q38_762419"/>
      <w:bookmarkEnd w:id="19702"/>
      <w:r w:rsidRPr="00776281">
        <w:rPr>
          <w:rtl/>
        </w:rPr>
        <w:t xml:space="preserve">מרחקים </w:t>
      </w:r>
      <w:bookmarkStart w:id="19703" w:name="_ETM_Q38_762929"/>
      <w:bookmarkEnd w:id="19703"/>
      <w:r w:rsidRPr="00776281">
        <w:rPr>
          <w:rtl/>
        </w:rPr>
        <w:t xml:space="preserve">בין </w:t>
      </w:r>
      <w:bookmarkStart w:id="19704" w:name="_ETM_Q38_763050"/>
      <w:bookmarkEnd w:id="19704"/>
      <w:r w:rsidRPr="00776281">
        <w:rPr>
          <w:rtl/>
        </w:rPr>
        <w:t xml:space="preserve">השולחנות </w:t>
      </w:r>
      <w:bookmarkStart w:id="19705" w:name="_ETM_Q38_763620"/>
      <w:bookmarkEnd w:id="19705"/>
      <w:r>
        <w:rPr>
          <w:rtl/>
        </w:rPr>
        <w:t>וכו</w:t>
      </w:r>
      <w:r>
        <w:rPr>
          <w:rFonts w:hint="cs"/>
          <w:rtl/>
        </w:rPr>
        <w:t>'</w:t>
      </w:r>
      <w:r w:rsidRPr="00776281">
        <w:rPr>
          <w:rtl/>
        </w:rPr>
        <w:t xml:space="preserve"> </w:t>
      </w:r>
      <w:bookmarkStart w:id="19706" w:name="_ETM_Q38_763979"/>
      <w:bookmarkEnd w:id="19706"/>
      <w:r w:rsidRPr="00776281">
        <w:rPr>
          <w:rtl/>
        </w:rPr>
        <w:t>וכו</w:t>
      </w:r>
      <w:bookmarkStart w:id="19707" w:name="_ETM_Q38_764929"/>
      <w:bookmarkEnd w:id="19707"/>
      <w:r>
        <w:rPr>
          <w:rFonts w:hint="cs"/>
          <w:rtl/>
        </w:rPr>
        <w:t>'.</w:t>
      </w:r>
    </w:p>
    <w:p w:rsidR="001116F1" w:rsidRDefault="001116F1" w:rsidP="005C589B">
      <w:pPr>
        <w:rPr>
          <w:rtl/>
        </w:rPr>
      </w:pPr>
    </w:p>
    <w:p w:rsidR="001116F1" w:rsidRDefault="001116F1" w:rsidP="005C589B">
      <w:pPr>
        <w:rPr>
          <w:rtl/>
        </w:rPr>
      </w:pPr>
      <w:bookmarkStart w:id="19708" w:name="TOR_Q39"/>
      <w:bookmarkStart w:id="19709" w:name="_ETM_Q39_180000"/>
      <w:bookmarkEnd w:id="19708"/>
      <w:bookmarkEnd w:id="19709"/>
      <w:r>
        <w:rPr>
          <w:rFonts w:hint="cs"/>
          <w:rtl/>
        </w:rPr>
        <w:t>ותזכרו שיש גם אולמות פתוחים. האולם הפתוח יכול להכיל 200</w:t>
      </w:r>
      <w:r>
        <w:rPr>
          <w:rFonts w:hint="eastAsia"/>
          <w:rtl/>
        </w:rPr>
        <w:t>–</w:t>
      </w:r>
      <w:r>
        <w:rPr>
          <w:rFonts w:hint="cs"/>
          <w:rtl/>
        </w:rPr>
        <w:t xml:space="preserve">250 </w:t>
      </w:r>
      <w:r w:rsidR="006073FE">
        <w:rPr>
          <w:rFonts w:hint="cs"/>
          <w:rtl/>
        </w:rPr>
        <w:t>– –</w:t>
      </w:r>
    </w:p>
    <w:p w:rsidR="001116F1" w:rsidRDefault="001116F1" w:rsidP="005C589B">
      <w:pPr>
        <w:rPr>
          <w:rtl/>
        </w:rPr>
      </w:pPr>
    </w:p>
    <w:p w:rsidR="001116F1" w:rsidRDefault="001116F1" w:rsidP="005C589B">
      <w:pPr>
        <w:pStyle w:val="af7"/>
        <w:keepNext/>
        <w:rPr>
          <w:rtl/>
        </w:rPr>
      </w:pPr>
      <w:bookmarkStart w:id="19710" w:name="_ETM_Q39_168306"/>
      <w:bookmarkStart w:id="19711" w:name="_ETM_Q39_168386"/>
      <w:bookmarkEnd w:id="19710"/>
      <w:bookmarkEnd w:id="19711"/>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B972FC">
      <w:pPr>
        <w:rPr>
          <w:rtl/>
          <w:lang w:eastAsia="he-IL"/>
        </w:rPr>
      </w:pPr>
      <w:bookmarkStart w:id="19712" w:name="_ETM_Q39_169674"/>
      <w:bookmarkEnd w:id="19712"/>
    </w:p>
    <w:p w:rsidR="001116F1" w:rsidRDefault="001116F1" w:rsidP="005C589B">
      <w:pPr>
        <w:rPr>
          <w:rtl/>
          <w:lang w:eastAsia="he-IL"/>
        </w:rPr>
      </w:pPr>
      <w:bookmarkStart w:id="19713" w:name="_ETM_Q39_169836"/>
      <w:bookmarkEnd w:id="19713"/>
      <w:r>
        <w:rPr>
          <w:rFonts w:hint="cs"/>
          <w:rtl/>
          <w:lang w:eastAsia="he-IL"/>
        </w:rPr>
        <w:t>תודה.</w:t>
      </w:r>
    </w:p>
    <w:p w:rsidR="001116F1" w:rsidRPr="006C2977" w:rsidRDefault="001116F1" w:rsidP="005C589B">
      <w:pPr>
        <w:rPr>
          <w:rtl/>
          <w:lang w:eastAsia="he-IL"/>
        </w:rPr>
      </w:pPr>
      <w:bookmarkStart w:id="19714" w:name="_ETM_Q39_170970"/>
      <w:bookmarkStart w:id="19715" w:name="_ETM_Q39_171155"/>
      <w:bookmarkEnd w:id="19714"/>
      <w:bookmarkEnd w:id="19715"/>
    </w:p>
    <w:p w:rsidR="001116F1" w:rsidRDefault="001116F1" w:rsidP="005C589B">
      <w:pPr>
        <w:pStyle w:val="-"/>
        <w:keepNext/>
        <w:rPr>
          <w:rtl/>
        </w:rPr>
      </w:pPr>
      <w:bookmarkStart w:id="19716" w:name="_ETM_Q39_167495"/>
      <w:bookmarkStart w:id="19717" w:name="_ETM_Q39_167650"/>
      <w:bookmarkEnd w:id="19716"/>
      <w:bookmarkEnd w:id="19717"/>
      <w:r w:rsidRPr="00671B06">
        <w:rPr>
          <w:rStyle w:val="TagStyle"/>
          <w:rtl/>
        </w:rPr>
        <w:t xml:space="preserve">&lt;&lt; דובר_המשך &gt;&gt; </w:t>
      </w:r>
      <w:r>
        <w:rPr>
          <w:rtl/>
        </w:rPr>
        <w:t>ג'אבר עסאקלה (הרשימה המשותפת):</w:t>
      </w:r>
      <w:r w:rsidRPr="00671B06">
        <w:rPr>
          <w:rStyle w:val="TagStyle"/>
          <w:rtl/>
        </w:rPr>
        <w:t xml:space="preserve"> &lt;&lt; דובר_המשך &gt;&gt;</w:t>
      </w:r>
      <w:r>
        <w:rPr>
          <w:rtl/>
        </w:rPr>
        <w:t xml:space="preserve"> </w:t>
      </w:r>
    </w:p>
    <w:p w:rsidR="001116F1" w:rsidRPr="006C2977" w:rsidRDefault="001116F1" w:rsidP="005C589B">
      <w:pPr>
        <w:rPr>
          <w:rtl/>
          <w:lang w:eastAsia="he-IL"/>
        </w:rPr>
      </w:pPr>
    </w:p>
    <w:p w:rsidR="001116F1" w:rsidRDefault="006073FE" w:rsidP="005C589B">
      <w:pPr>
        <w:rPr>
          <w:rtl/>
        </w:rPr>
      </w:pPr>
      <w:bookmarkStart w:id="19718" w:name="_ETM_Q39_170991"/>
      <w:bookmarkEnd w:id="19718"/>
      <w:r>
        <w:rPr>
          <w:rFonts w:hint="cs"/>
          <w:rtl/>
        </w:rPr>
        <w:t>– –</w:t>
      </w:r>
      <w:r w:rsidR="001116F1">
        <w:rPr>
          <w:rFonts w:hint="cs"/>
          <w:rtl/>
        </w:rPr>
        <w:t xml:space="preserve"> </w:t>
      </w:r>
      <w:bookmarkStart w:id="19719" w:name="_ETM_Q39_174820"/>
      <w:bookmarkEnd w:id="19719"/>
      <w:r w:rsidR="001116F1">
        <w:rPr>
          <w:rFonts w:hint="cs"/>
          <w:rtl/>
        </w:rPr>
        <w:t xml:space="preserve">במרחקים מאוד מאוד סבירים, אז תחשבו על זה. ולקראת חג הקורבן תחשבו שאי-אפשר לסגור </w:t>
      </w:r>
      <w:r>
        <w:rPr>
          <w:rFonts w:hint="cs"/>
          <w:rtl/>
        </w:rPr>
        <w:t>– –</w:t>
      </w:r>
      <w:r w:rsidR="001116F1">
        <w:rPr>
          <w:rFonts w:hint="cs"/>
          <w:rtl/>
        </w:rPr>
        <w:t xml:space="preserve"> </w:t>
      </w:r>
    </w:p>
    <w:p w:rsidR="001116F1" w:rsidRDefault="001116F1" w:rsidP="005C589B">
      <w:pPr>
        <w:ind w:firstLine="0"/>
        <w:rPr>
          <w:rtl/>
        </w:rPr>
      </w:pPr>
    </w:p>
    <w:p w:rsidR="001116F1" w:rsidRDefault="001116F1" w:rsidP="005C589B">
      <w:pPr>
        <w:pStyle w:val="af7"/>
        <w:keepNext/>
        <w:rPr>
          <w:rtl/>
        </w:rPr>
      </w:pPr>
      <w:r w:rsidRPr="00671B06">
        <w:rPr>
          <w:rStyle w:val="TagStyle"/>
          <w:rtl/>
        </w:rPr>
        <w:t xml:space="preserve"> &lt;&lt; יור &gt;&gt; </w:t>
      </w:r>
      <w:r>
        <w:rPr>
          <w:rtl/>
        </w:rPr>
        <w:t>היו"ר מיקי חיימוביץ':</w:t>
      </w:r>
      <w:r w:rsidRPr="00671B06">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t>תודה.</w:t>
      </w:r>
    </w:p>
    <w:p w:rsidR="001116F1" w:rsidRDefault="001116F1" w:rsidP="005C589B">
      <w:pPr>
        <w:rPr>
          <w:rtl/>
        </w:rPr>
      </w:pPr>
    </w:p>
    <w:p w:rsidR="001116F1" w:rsidRDefault="001116F1" w:rsidP="005C589B">
      <w:pPr>
        <w:pStyle w:val="-"/>
        <w:keepNext/>
        <w:rPr>
          <w:rtl/>
        </w:rPr>
      </w:pPr>
      <w:r w:rsidRPr="00671B06">
        <w:rPr>
          <w:rStyle w:val="TagStyle"/>
          <w:rtl/>
        </w:rPr>
        <w:t xml:space="preserve"> &lt;&lt; דובר_המשך &gt;&gt; </w:t>
      </w:r>
      <w:r>
        <w:rPr>
          <w:rtl/>
        </w:rPr>
        <w:t>ג'אבר עסאקלה (הרשימה המשותפת):</w:t>
      </w:r>
      <w:r w:rsidRPr="00671B06">
        <w:rPr>
          <w:rStyle w:val="TagStyle"/>
          <w:rtl/>
        </w:rPr>
        <w:t xml:space="preserve"> &lt;&lt; דובר_המשך &gt;&gt;</w:t>
      </w:r>
      <w:r>
        <w:rPr>
          <w:rtl/>
        </w:rPr>
        <w:t xml:space="preserve"> </w:t>
      </w:r>
    </w:p>
    <w:p w:rsidR="001116F1" w:rsidRDefault="001116F1" w:rsidP="00B972FC">
      <w:pPr>
        <w:rPr>
          <w:rtl/>
        </w:rPr>
      </w:pPr>
    </w:p>
    <w:p w:rsidR="001116F1" w:rsidRDefault="006073FE" w:rsidP="005C589B">
      <w:pPr>
        <w:rPr>
          <w:rtl/>
        </w:rPr>
      </w:pPr>
      <w:r>
        <w:rPr>
          <w:rFonts w:hint="cs"/>
          <w:rtl/>
        </w:rPr>
        <w:t>– –</w:t>
      </w:r>
      <w:r w:rsidR="001116F1">
        <w:rPr>
          <w:rFonts w:hint="cs"/>
          <w:rtl/>
        </w:rPr>
        <w:t xml:space="preserve"> חברה שלמה</w:t>
      </w:r>
      <w:bookmarkStart w:id="19720" w:name="_ETM_Q39_185308"/>
      <w:bookmarkEnd w:id="19720"/>
      <w:r w:rsidR="001116F1">
        <w:rPr>
          <w:rFonts w:hint="cs"/>
          <w:rtl/>
        </w:rPr>
        <w:t xml:space="preserve">. לפחות שתי עדות גדולות, המוסלמית והדרוזית, באות </w:t>
      </w:r>
      <w:bookmarkStart w:id="19721" w:name="_ETM_Q39_187703"/>
      <w:bookmarkEnd w:id="19721"/>
      <w:r w:rsidR="001116F1">
        <w:rPr>
          <w:rFonts w:hint="cs"/>
          <w:rtl/>
        </w:rPr>
        <w:t>לחגוג את החג.</w:t>
      </w:r>
    </w:p>
    <w:p w:rsidR="001116F1" w:rsidRDefault="001116F1" w:rsidP="005C589B">
      <w:pPr>
        <w:rPr>
          <w:rtl/>
        </w:rPr>
      </w:pPr>
    </w:p>
    <w:p w:rsidR="001116F1" w:rsidRDefault="001116F1" w:rsidP="005C589B">
      <w:pPr>
        <w:pStyle w:val="af7"/>
        <w:keepNext/>
        <w:rPr>
          <w:rtl/>
        </w:rPr>
      </w:pPr>
      <w:r w:rsidRPr="00671B06">
        <w:rPr>
          <w:rStyle w:val="TagStyle"/>
          <w:rtl/>
        </w:rPr>
        <w:t xml:space="preserve"> &lt;&lt; יור &gt;&gt; </w:t>
      </w:r>
      <w:r>
        <w:rPr>
          <w:rtl/>
        </w:rPr>
        <w:t>היו"ר מיקי חיימוביץ':</w:t>
      </w:r>
      <w:r w:rsidRPr="00671B06">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lastRenderedPageBreak/>
        <w:t>תודה.</w:t>
      </w:r>
    </w:p>
    <w:p w:rsidR="001116F1" w:rsidRDefault="001116F1" w:rsidP="005C589B">
      <w:pPr>
        <w:rPr>
          <w:rtl/>
        </w:rPr>
      </w:pPr>
    </w:p>
    <w:p w:rsidR="001116F1" w:rsidRDefault="001116F1" w:rsidP="005C589B">
      <w:pPr>
        <w:pStyle w:val="-"/>
        <w:keepNext/>
        <w:rPr>
          <w:rtl/>
        </w:rPr>
      </w:pPr>
      <w:r w:rsidRPr="00671B06">
        <w:rPr>
          <w:rStyle w:val="TagStyle"/>
          <w:rtl/>
        </w:rPr>
        <w:t xml:space="preserve"> &lt;&lt; דובר_המשך &gt;&gt; </w:t>
      </w:r>
      <w:r>
        <w:rPr>
          <w:rtl/>
        </w:rPr>
        <w:t>ג'אבר עסאקלה (הרשימה המשותפת):</w:t>
      </w:r>
      <w:r w:rsidRPr="00671B06">
        <w:rPr>
          <w:rStyle w:val="TagStyle"/>
          <w:rtl/>
        </w:rPr>
        <w:t xml:space="preserve"> &lt;&lt; דובר_המשך &gt;&gt;</w:t>
      </w:r>
      <w:r>
        <w:rPr>
          <w:rtl/>
        </w:rPr>
        <w:t xml:space="preserve"> </w:t>
      </w:r>
    </w:p>
    <w:p w:rsidR="001116F1" w:rsidRDefault="001116F1" w:rsidP="00B972FC">
      <w:pPr>
        <w:rPr>
          <w:rtl/>
        </w:rPr>
      </w:pPr>
    </w:p>
    <w:p w:rsidR="001116F1" w:rsidRDefault="001116F1" w:rsidP="005C589B">
      <w:pPr>
        <w:rPr>
          <w:rtl/>
        </w:rPr>
      </w:pPr>
      <w:r>
        <w:rPr>
          <w:rFonts w:hint="cs"/>
          <w:rtl/>
        </w:rPr>
        <w:t>הם יעשו את הקניות. אז סוגרים שישי</w:t>
      </w:r>
      <w:bookmarkStart w:id="19722" w:name="_ETM_Q39_191580"/>
      <w:bookmarkEnd w:id="19722"/>
      <w:r>
        <w:rPr>
          <w:rFonts w:hint="cs"/>
          <w:rtl/>
        </w:rPr>
        <w:t xml:space="preserve">-שבת </w:t>
      </w:r>
      <w:r>
        <w:rPr>
          <w:rFonts w:hint="eastAsia"/>
          <w:rtl/>
        </w:rPr>
        <w:t xml:space="preserve">– </w:t>
      </w:r>
      <w:r>
        <w:rPr>
          <w:rFonts w:hint="cs"/>
          <w:rtl/>
        </w:rPr>
        <w:t xml:space="preserve">הלחץ קורה בחנויות בחמישי וביום שישי </w:t>
      </w:r>
      <w:bookmarkStart w:id="19723" w:name="_ETM_Q39_191718"/>
      <w:bookmarkEnd w:id="19723"/>
      <w:r>
        <w:rPr>
          <w:rFonts w:hint="cs"/>
          <w:rtl/>
        </w:rPr>
        <w:t>בבוקר. מה עשינו?</w:t>
      </w:r>
    </w:p>
    <w:p w:rsidR="001116F1" w:rsidRDefault="001116F1" w:rsidP="005C589B">
      <w:pPr>
        <w:rPr>
          <w:rtl/>
        </w:rPr>
      </w:pPr>
      <w:bookmarkStart w:id="19724" w:name="_ETM_Q39_192207"/>
      <w:bookmarkEnd w:id="19724"/>
    </w:p>
    <w:p w:rsidR="001116F1" w:rsidRDefault="001116F1" w:rsidP="005C589B">
      <w:pPr>
        <w:pStyle w:val="af7"/>
        <w:keepNext/>
        <w:rPr>
          <w:rtl/>
        </w:rPr>
      </w:pPr>
      <w:bookmarkStart w:id="19725" w:name="_ETM_Q39_192406"/>
      <w:bookmarkStart w:id="19726" w:name="_ETM_Q39_192422"/>
      <w:bookmarkStart w:id="19727" w:name="_ETM_Q39_192473"/>
      <w:bookmarkEnd w:id="19725"/>
      <w:bookmarkEnd w:id="19726"/>
      <w:bookmarkEnd w:id="19727"/>
      <w:r>
        <w:rPr>
          <w:rFonts w:hint="cs"/>
          <w:rtl/>
        </w:rPr>
        <w:t xml:space="preserve"> </w:t>
      </w:r>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rPr>
          <w:rtl/>
        </w:rPr>
      </w:pPr>
      <w:bookmarkStart w:id="19728" w:name="_ETM_Q39_193070"/>
      <w:bookmarkEnd w:id="19728"/>
    </w:p>
    <w:p w:rsidR="001116F1" w:rsidRDefault="001116F1" w:rsidP="005C589B">
      <w:pPr>
        <w:rPr>
          <w:rtl/>
        </w:rPr>
      </w:pPr>
      <w:bookmarkStart w:id="19729" w:name="_ETM_Q39_193169"/>
      <w:bookmarkEnd w:id="19729"/>
      <w:r>
        <w:rPr>
          <w:rFonts w:hint="cs"/>
          <w:rtl/>
        </w:rPr>
        <w:t xml:space="preserve">חבר הכנסת עסאקלה, אני מתנצלת, אבל </w:t>
      </w:r>
      <w:r w:rsidR="006073FE">
        <w:rPr>
          <w:rFonts w:hint="cs"/>
          <w:rtl/>
        </w:rPr>
        <w:t>– – –</w:t>
      </w:r>
    </w:p>
    <w:p w:rsidR="001116F1" w:rsidRDefault="001116F1" w:rsidP="005C589B">
      <w:pPr>
        <w:rPr>
          <w:rtl/>
        </w:rPr>
      </w:pPr>
      <w:bookmarkStart w:id="19730" w:name="_ETM_Q39_194762"/>
      <w:bookmarkStart w:id="19731" w:name="_ETM_Q39_194854"/>
      <w:bookmarkEnd w:id="19730"/>
      <w:bookmarkEnd w:id="19731"/>
    </w:p>
    <w:p w:rsidR="001116F1" w:rsidRDefault="001116F1" w:rsidP="005C589B">
      <w:pPr>
        <w:pStyle w:val="-"/>
        <w:keepNext/>
        <w:rPr>
          <w:rtl/>
        </w:rPr>
      </w:pPr>
      <w:bookmarkStart w:id="19732" w:name="_ETM_Q39_194907"/>
      <w:bookmarkStart w:id="19733" w:name="_ETM_Q39_194987"/>
      <w:bookmarkEnd w:id="19732"/>
      <w:bookmarkEnd w:id="19733"/>
      <w:r w:rsidRPr="00671B06">
        <w:rPr>
          <w:rStyle w:val="TagStyle"/>
          <w:rtl/>
        </w:rPr>
        <w:t xml:space="preserve">&lt;&lt; דובר_המשך &gt;&gt; </w:t>
      </w:r>
      <w:r>
        <w:rPr>
          <w:rtl/>
        </w:rPr>
        <w:t>ג'אבר עסאקלה (הרשימה המשותפת):</w:t>
      </w:r>
      <w:r w:rsidRPr="00671B06">
        <w:rPr>
          <w:rStyle w:val="TagStyle"/>
          <w:rtl/>
        </w:rPr>
        <w:t xml:space="preserve"> &lt;&lt; דובר_המשך &gt;&gt;</w:t>
      </w:r>
      <w:r>
        <w:rPr>
          <w:rtl/>
        </w:rPr>
        <w:t xml:space="preserve"> </w:t>
      </w:r>
      <w:bookmarkStart w:id="19734" w:name="_ETM_Q39_195687"/>
      <w:bookmarkEnd w:id="19734"/>
    </w:p>
    <w:p w:rsidR="001116F1" w:rsidRPr="0038260C" w:rsidRDefault="001116F1" w:rsidP="005C589B">
      <w:pPr>
        <w:rPr>
          <w:rtl/>
          <w:lang w:eastAsia="he-IL"/>
        </w:rPr>
      </w:pPr>
    </w:p>
    <w:p w:rsidR="001116F1" w:rsidRDefault="001116F1" w:rsidP="005C589B">
      <w:pPr>
        <w:rPr>
          <w:rtl/>
        </w:rPr>
      </w:pPr>
      <w:bookmarkStart w:id="19735" w:name="_ETM_Q39_195782"/>
      <w:bookmarkEnd w:id="19735"/>
      <w:r>
        <w:rPr>
          <w:rFonts w:hint="cs"/>
          <w:rtl/>
        </w:rPr>
        <w:t>לכן צריך לאפשר אוויר לנשימה גם בסופי השבוע ל</w:t>
      </w:r>
      <w:bookmarkStart w:id="19736" w:name="_ETM_Q39_197041"/>
      <w:bookmarkEnd w:id="19736"/>
      <w:r>
        <w:rPr>
          <w:rFonts w:hint="cs"/>
          <w:rtl/>
        </w:rPr>
        <w:t>קראת החג. תודה רבה.</w:t>
      </w:r>
      <w:bookmarkStart w:id="19737" w:name="_ETM_Q39_201809"/>
      <w:bookmarkEnd w:id="19737"/>
    </w:p>
    <w:p w:rsidR="001116F1" w:rsidRDefault="001116F1" w:rsidP="005C589B">
      <w:pPr>
        <w:ind w:firstLine="0"/>
        <w:rPr>
          <w:rtl/>
        </w:rPr>
      </w:pPr>
    </w:p>
    <w:p w:rsidR="001116F1" w:rsidRDefault="001116F1" w:rsidP="005C589B">
      <w:pPr>
        <w:pStyle w:val="af7"/>
        <w:keepNext/>
        <w:rPr>
          <w:rtl/>
        </w:rPr>
      </w:pPr>
      <w:bookmarkStart w:id="19738" w:name="_ETM_Q39_202089"/>
      <w:bookmarkStart w:id="19739" w:name="_ETM_Q39_202119"/>
      <w:bookmarkStart w:id="19740" w:name="_ETM_Q39_202178"/>
      <w:bookmarkEnd w:id="19738"/>
      <w:bookmarkEnd w:id="19739"/>
      <w:bookmarkEnd w:id="19740"/>
      <w:r w:rsidRPr="00671B06">
        <w:rPr>
          <w:rStyle w:val="TagStyle"/>
          <w:rtl/>
        </w:rPr>
        <w:t xml:space="preserve"> &lt;&lt;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ind w:firstLine="0"/>
        <w:rPr>
          <w:rtl/>
        </w:rPr>
      </w:pPr>
    </w:p>
    <w:p w:rsidR="001116F1" w:rsidRDefault="001116F1" w:rsidP="005C589B">
      <w:pPr>
        <w:rPr>
          <w:rtl/>
        </w:rPr>
      </w:pPr>
      <w:bookmarkStart w:id="19741" w:name="_ETM_Q39_200531"/>
      <w:bookmarkStart w:id="19742" w:name="_ETM_Q39_200699"/>
      <w:bookmarkEnd w:id="19741"/>
      <w:bookmarkEnd w:id="19742"/>
      <w:r>
        <w:rPr>
          <w:rFonts w:hint="cs"/>
          <w:rtl/>
        </w:rPr>
        <w:t xml:space="preserve">תודה. תודה רבה לך. חבר הכנסת ינון </w:t>
      </w:r>
      <w:bookmarkStart w:id="19743" w:name="_ETM_Q39_200063"/>
      <w:bookmarkEnd w:id="19743"/>
      <w:r>
        <w:rPr>
          <w:rFonts w:hint="cs"/>
          <w:rtl/>
        </w:rPr>
        <w:t>אזולאי עם דעה נוספת, בבקשה.</w:t>
      </w:r>
    </w:p>
    <w:p w:rsidR="001116F1" w:rsidRDefault="001116F1" w:rsidP="005C589B">
      <w:pPr>
        <w:ind w:firstLine="0"/>
        <w:rPr>
          <w:rtl/>
        </w:rPr>
      </w:pPr>
      <w:bookmarkStart w:id="19744" w:name="_ETM_Q39_197101"/>
      <w:bookmarkStart w:id="19745" w:name="_ETM_Q39_197196"/>
      <w:bookmarkEnd w:id="19744"/>
      <w:bookmarkEnd w:id="19745"/>
    </w:p>
    <w:p w:rsidR="001116F1" w:rsidRDefault="001116F1" w:rsidP="005C589B">
      <w:pPr>
        <w:pStyle w:val="a4"/>
        <w:keepNext/>
        <w:rPr>
          <w:rtl/>
        </w:rPr>
      </w:pPr>
      <w:bookmarkStart w:id="19746" w:name="ET_speaker_5726_17"/>
      <w:r w:rsidRPr="00FD6DE7">
        <w:rPr>
          <w:rStyle w:val="TagStyle"/>
          <w:rtl/>
        </w:rPr>
        <w:t xml:space="preserve"> &lt;&lt; דובר &gt;&gt; </w:t>
      </w:r>
      <w:bookmarkStart w:id="19747" w:name="_Toc46391385"/>
      <w:bookmarkStart w:id="19748" w:name="_Toc46396766"/>
      <w:bookmarkStart w:id="19749" w:name="_Toc46397362"/>
      <w:r>
        <w:rPr>
          <w:rtl/>
        </w:rPr>
        <w:t>ינון אזולאי (ש"ס):</w:t>
      </w:r>
      <w:bookmarkEnd w:id="19747"/>
      <w:bookmarkEnd w:id="19748"/>
      <w:bookmarkEnd w:id="19749"/>
      <w:r w:rsidRPr="00FD6DE7">
        <w:rPr>
          <w:rStyle w:val="TagStyle"/>
          <w:rtl/>
        </w:rPr>
        <w:t xml:space="preserve"> &lt;&lt; דובר &gt;&gt;</w:t>
      </w:r>
      <w:r>
        <w:rPr>
          <w:rtl/>
        </w:rPr>
        <w:t xml:space="preserve"> </w:t>
      </w:r>
      <w:bookmarkEnd w:id="19746"/>
    </w:p>
    <w:p w:rsidR="001116F1" w:rsidRDefault="001116F1" w:rsidP="00B972FC">
      <w:pPr>
        <w:rPr>
          <w:rtl/>
          <w:lang w:eastAsia="he-IL"/>
        </w:rPr>
      </w:pPr>
    </w:p>
    <w:p w:rsidR="001116F1" w:rsidRDefault="001116F1" w:rsidP="001A0BA2">
      <w:pPr>
        <w:rPr>
          <w:rtl/>
        </w:rPr>
      </w:pPr>
      <w:bookmarkStart w:id="19750" w:name="_ETM_Q39_199501"/>
      <w:bookmarkEnd w:id="19750"/>
      <w:r>
        <w:rPr>
          <w:rtl/>
        </w:rPr>
        <w:t>גברתי היושבת בראש</w:t>
      </w:r>
      <w:r>
        <w:rPr>
          <w:rFonts w:hint="cs"/>
          <w:rtl/>
        </w:rPr>
        <w:t>,</w:t>
      </w:r>
      <w:r>
        <w:rPr>
          <w:rtl/>
        </w:rPr>
        <w:t xml:space="preserve"> אדוני סגן השר </w:t>
      </w:r>
      <w:r>
        <w:rPr>
          <w:rFonts w:hint="cs"/>
          <w:rtl/>
        </w:rPr>
        <w:t>ו</w:t>
      </w:r>
      <w:r>
        <w:rPr>
          <w:rtl/>
        </w:rPr>
        <w:t>כבוד השר</w:t>
      </w:r>
      <w:r>
        <w:rPr>
          <w:rFonts w:hint="cs"/>
          <w:rtl/>
        </w:rPr>
        <w:t>,</w:t>
      </w:r>
      <w:r>
        <w:rPr>
          <w:rtl/>
        </w:rPr>
        <w:t xml:space="preserve"> האמת</w:t>
      </w:r>
      <w:r>
        <w:rPr>
          <w:rFonts w:hint="cs"/>
          <w:rtl/>
        </w:rPr>
        <w:t>,</w:t>
      </w:r>
      <w:r>
        <w:rPr>
          <w:rtl/>
        </w:rPr>
        <w:t xml:space="preserve"> מה שאמרת לגבי חתונות</w:t>
      </w:r>
      <w:r w:rsidR="00D94B3A">
        <w:rPr>
          <w:rFonts w:hint="cs"/>
          <w:rtl/>
        </w:rPr>
        <w:t>,</w:t>
      </w:r>
      <w:r>
        <w:rPr>
          <w:rtl/>
        </w:rPr>
        <w:t xml:space="preserve"> ש</w:t>
      </w:r>
      <w:r w:rsidR="00D94B3A">
        <w:rPr>
          <w:rFonts w:hint="cs"/>
          <w:rtl/>
        </w:rPr>
        <w:t>י</w:t>
      </w:r>
      <w:r>
        <w:rPr>
          <w:rtl/>
        </w:rPr>
        <w:t>עשו כמו אשכנזים</w:t>
      </w:r>
      <w:r>
        <w:rPr>
          <w:rFonts w:hint="cs"/>
          <w:rtl/>
        </w:rPr>
        <w:t xml:space="preserve"> </w:t>
      </w:r>
      <w:r>
        <w:rPr>
          <w:rFonts w:hint="eastAsia"/>
        </w:rPr>
        <w:t>–</w:t>
      </w:r>
      <w:r>
        <w:rPr>
          <w:rtl/>
        </w:rPr>
        <w:t xml:space="preserve"> אני מסכים איתך</w:t>
      </w:r>
      <w:r>
        <w:rPr>
          <w:rFonts w:hint="cs"/>
          <w:rtl/>
        </w:rPr>
        <w:t>.</w:t>
      </w:r>
      <w:r>
        <w:rPr>
          <w:rtl/>
        </w:rPr>
        <w:t xml:space="preserve"> נראה לי </w:t>
      </w:r>
      <w:r>
        <w:rPr>
          <w:rFonts w:hint="cs"/>
          <w:rtl/>
        </w:rPr>
        <w:t>שאזולאי</w:t>
      </w:r>
      <w:r>
        <w:rPr>
          <w:rtl/>
        </w:rPr>
        <w:t xml:space="preserve"> זה אשכנזי</w:t>
      </w:r>
      <w:r>
        <w:rPr>
          <w:rFonts w:hint="cs"/>
          <w:rtl/>
        </w:rPr>
        <w:t>-</w:t>
      </w:r>
      <w:r>
        <w:rPr>
          <w:rtl/>
        </w:rPr>
        <w:t>ספרדי</w:t>
      </w:r>
      <w:r>
        <w:rPr>
          <w:rFonts w:hint="cs"/>
          <w:rtl/>
        </w:rPr>
        <w:t>.</w:t>
      </w:r>
      <w:r>
        <w:rPr>
          <w:rtl/>
        </w:rPr>
        <w:t xml:space="preserve"> עשיתי בר</w:t>
      </w:r>
      <w:r>
        <w:rPr>
          <w:rFonts w:hint="cs"/>
          <w:rtl/>
        </w:rPr>
        <w:t>-</w:t>
      </w:r>
      <w:r>
        <w:rPr>
          <w:rtl/>
        </w:rPr>
        <w:t>מצווה לבן שלי</w:t>
      </w:r>
      <w:r w:rsidR="00D94B3A">
        <w:rPr>
          <w:rFonts w:hint="cs"/>
          <w:rtl/>
        </w:rPr>
        <w:t>.</w:t>
      </w:r>
      <w:r>
        <w:rPr>
          <w:rtl/>
        </w:rPr>
        <w:t xml:space="preserve"> עשיתי ש</w:t>
      </w:r>
      <w:r>
        <w:rPr>
          <w:rFonts w:hint="cs"/>
          <w:rtl/>
        </w:rPr>
        <w:t>נ</w:t>
      </w:r>
      <w:r>
        <w:rPr>
          <w:rtl/>
        </w:rPr>
        <w:t>י ב</w:t>
      </w:r>
      <w:r>
        <w:rPr>
          <w:rFonts w:hint="cs"/>
          <w:rtl/>
        </w:rPr>
        <w:t>ר-</w:t>
      </w:r>
      <w:r>
        <w:rPr>
          <w:rtl/>
        </w:rPr>
        <w:t xml:space="preserve">מצוות </w:t>
      </w:r>
      <w:r w:rsidR="00D94B3A">
        <w:rPr>
          <w:rFonts w:hint="cs"/>
          <w:rtl/>
        </w:rPr>
        <w:t>ל</w:t>
      </w:r>
      <w:r>
        <w:rPr>
          <w:rtl/>
        </w:rPr>
        <w:t>קודמים עם המונים</w:t>
      </w:r>
      <w:r>
        <w:rPr>
          <w:rFonts w:hint="cs"/>
          <w:rtl/>
        </w:rPr>
        <w:t xml:space="preserve"> </w:t>
      </w:r>
      <w:r>
        <w:rPr>
          <w:rtl/>
        </w:rPr>
        <w:t xml:space="preserve">– </w:t>
      </w:r>
      <w:r>
        <w:rPr>
          <w:rFonts w:hint="cs"/>
          <w:rtl/>
        </w:rPr>
        <w:t>600, 700,</w:t>
      </w:r>
      <w:r>
        <w:rPr>
          <w:rtl/>
        </w:rPr>
        <w:t xml:space="preserve"> 800 איש</w:t>
      </w:r>
      <w:r>
        <w:rPr>
          <w:rFonts w:hint="cs"/>
          <w:rtl/>
        </w:rPr>
        <w:t xml:space="preserve"> </w:t>
      </w:r>
      <w:r>
        <w:rPr>
          <w:rFonts w:hint="eastAsia"/>
        </w:rPr>
        <w:t>–</w:t>
      </w:r>
      <w:r>
        <w:rPr>
          <w:rtl/>
        </w:rPr>
        <w:t xml:space="preserve"> לפני שהייתי חבר כנסת</w:t>
      </w:r>
      <w:r>
        <w:rPr>
          <w:rFonts w:hint="cs"/>
          <w:rtl/>
        </w:rPr>
        <w:t>.</w:t>
      </w:r>
      <w:r>
        <w:rPr>
          <w:rtl/>
        </w:rPr>
        <w:t xml:space="preserve"> והפעם אמרתי</w:t>
      </w:r>
      <w:r>
        <w:rPr>
          <w:rFonts w:hint="cs"/>
          <w:rtl/>
        </w:rPr>
        <w:t>:</w:t>
      </w:r>
      <w:r>
        <w:rPr>
          <w:rtl/>
        </w:rPr>
        <w:t xml:space="preserve"> שיגעון</w:t>
      </w:r>
      <w:r>
        <w:rPr>
          <w:rFonts w:hint="cs"/>
          <w:rtl/>
        </w:rPr>
        <w:t>.</w:t>
      </w:r>
      <w:r>
        <w:rPr>
          <w:rtl/>
        </w:rPr>
        <w:t xml:space="preserve"> כשפתחו ל-50 איש עשיתי רק</w:t>
      </w:r>
      <w:r>
        <w:rPr>
          <w:rFonts w:hint="cs"/>
          <w:rtl/>
        </w:rPr>
        <w:t xml:space="preserve"> ל-</w:t>
      </w:r>
      <w:r>
        <w:rPr>
          <w:rtl/>
        </w:rPr>
        <w:t xml:space="preserve">39 </w:t>
      </w:r>
      <w:r>
        <w:rPr>
          <w:rFonts w:hint="cs"/>
          <w:rtl/>
        </w:rPr>
        <w:t xml:space="preserve">איש, </w:t>
      </w:r>
      <w:bookmarkStart w:id="19751" w:name="_ETM_Q39_229643"/>
      <w:bookmarkEnd w:id="19751"/>
      <w:r>
        <w:rPr>
          <w:rtl/>
        </w:rPr>
        <w:t>משפחה קרובה</w:t>
      </w:r>
      <w:r>
        <w:rPr>
          <w:rFonts w:hint="cs"/>
          <w:rtl/>
        </w:rPr>
        <w:t>.</w:t>
      </w:r>
      <w:r>
        <w:rPr>
          <w:rtl/>
        </w:rPr>
        <w:t xml:space="preserve"> לצערי</w:t>
      </w:r>
      <w:r>
        <w:rPr>
          <w:rFonts w:hint="cs"/>
          <w:rtl/>
        </w:rPr>
        <w:t>,</w:t>
      </w:r>
      <w:r>
        <w:rPr>
          <w:rtl/>
        </w:rPr>
        <w:t xml:space="preserve"> אפילו אימא שלי לא הייתה</w:t>
      </w:r>
      <w:r w:rsidR="00D94B3A">
        <w:rPr>
          <w:rFonts w:hint="cs"/>
          <w:rtl/>
        </w:rPr>
        <w:t>,</w:t>
      </w:r>
      <w:r>
        <w:rPr>
          <w:rtl/>
        </w:rPr>
        <w:t xml:space="preserve"> בגלל שהי</w:t>
      </w:r>
      <w:r>
        <w:rPr>
          <w:rFonts w:hint="cs"/>
          <w:rtl/>
        </w:rPr>
        <w:t>ית</w:t>
      </w:r>
      <w:r>
        <w:rPr>
          <w:rtl/>
        </w:rPr>
        <w:t>ה בעיה שמבוגרים יותר יבוא</w:t>
      </w:r>
      <w:r>
        <w:rPr>
          <w:rFonts w:hint="cs"/>
          <w:rtl/>
        </w:rPr>
        <w:t>ו,</w:t>
      </w:r>
      <w:r>
        <w:rPr>
          <w:rtl/>
        </w:rPr>
        <w:t xml:space="preserve"> </w:t>
      </w:r>
      <w:r>
        <w:rPr>
          <w:rFonts w:hint="cs"/>
          <w:rtl/>
        </w:rPr>
        <w:t>ו</w:t>
      </w:r>
      <w:r>
        <w:rPr>
          <w:rtl/>
        </w:rPr>
        <w:t>פחדתי</w:t>
      </w:r>
      <w:r>
        <w:rPr>
          <w:rFonts w:hint="cs"/>
          <w:rtl/>
        </w:rPr>
        <w:t>.</w:t>
      </w:r>
      <w:r>
        <w:rPr>
          <w:rtl/>
        </w:rPr>
        <w:t xml:space="preserve"> </w:t>
      </w:r>
      <w:bookmarkStart w:id="19752" w:name="_ETM_Q39_236804"/>
      <w:bookmarkStart w:id="19753" w:name="_ETM_Q39_236912"/>
      <w:bookmarkStart w:id="19754" w:name="_ETM_Q39_236949"/>
      <w:bookmarkStart w:id="19755" w:name="_ETM_Q39_237001"/>
      <w:bookmarkEnd w:id="19752"/>
      <w:bookmarkEnd w:id="19753"/>
      <w:bookmarkEnd w:id="19754"/>
      <w:bookmarkEnd w:id="19755"/>
      <w:r>
        <w:rPr>
          <w:rtl/>
        </w:rPr>
        <w:t>הבן שלי אחר כך אמר לי</w:t>
      </w:r>
      <w:r>
        <w:rPr>
          <w:rFonts w:hint="cs"/>
          <w:rtl/>
        </w:rPr>
        <w:t>:</w:t>
      </w:r>
      <w:r>
        <w:rPr>
          <w:rtl/>
        </w:rPr>
        <w:t xml:space="preserve"> תשמע</w:t>
      </w:r>
      <w:r>
        <w:rPr>
          <w:rFonts w:hint="cs"/>
          <w:rtl/>
        </w:rPr>
        <w:t>,</w:t>
      </w:r>
      <w:r>
        <w:rPr>
          <w:rtl/>
        </w:rPr>
        <w:t xml:space="preserve"> אבא</w:t>
      </w:r>
      <w:r>
        <w:rPr>
          <w:rFonts w:hint="cs"/>
          <w:rtl/>
        </w:rPr>
        <w:t>,</w:t>
      </w:r>
      <w:r>
        <w:rPr>
          <w:rtl/>
        </w:rPr>
        <w:t xml:space="preserve"> הרגשתי את </w:t>
      </w:r>
      <w:r>
        <w:rPr>
          <w:rFonts w:hint="cs"/>
          <w:rtl/>
        </w:rPr>
        <w:t>ה</w:t>
      </w:r>
      <w:r>
        <w:rPr>
          <w:rtl/>
        </w:rPr>
        <w:t>ב</w:t>
      </w:r>
      <w:r>
        <w:rPr>
          <w:rFonts w:hint="cs"/>
          <w:rtl/>
        </w:rPr>
        <w:t>ר-</w:t>
      </w:r>
      <w:r>
        <w:rPr>
          <w:rtl/>
        </w:rPr>
        <w:t>מצווה</w:t>
      </w:r>
      <w:r>
        <w:rPr>
          <w:rFonts w:hint="cs"/>
          <w:rtl/>
        </w:rPr>
        <w:t>,</w:t>
      </w:r>
      <w:r>
        <w:rPr>
          <w:rtl/>
        </w:rPr>
        <w:t xml:space="preserve"> היה כיף</w:t>
      </w:r>
      <w:r>
        <w:rPr>
          <w:rFonts w:hint="cs"/>
          <w:rtl/>
        </w:rPr>
        <w:t>.</w:t>
      </w:r>
      <w:r>
        <w:rPr>
          <w:rtl/>
        </w:rPr>
        <w:t xml:space="preserve"> אז קודם כ</w:t>
      </w:r>
      <w:r>
        <w:rPr>
          <w:rFonts w:hint="cs"/>
          <w:rtl/>
        </w:rPr>
        <w:t>ו</w:t>
      </w:r>
      <w:r>
        <w:rPr>
          <w:rtl/>
        </w:rPr>
        <w:t xml:space="preserve">ל זה דבר טוב לצמצם יותר </w:t>
      </w:r>
      <w:r w:rsidR="001A0BA2">
        <w:rPr>
          <w:rFonts w:hint="cs"/>
          <w:rtl/>
        </w:rPr>
        <w:t xml:space="preserve">– </w:t>
      </w:r>
      <w:r>
        <w:rPr>
          <w:rtl/>
        </w:rPr>
        <w:t>מרגישים את המשפחתיות</w:t>
      </w:r>
      <w:r>
        <w:rPr>
          <w:rFonts w:hint="cs"/>
          <w:rtl/>
        </w:rPr>
        <w:t>.</w:t>
      </w:r>
      <w:r>
        <w:rPr>
          <w:rtl/>
        </w:rPr>
        <w:t xml:space="preserve"> </w:t>
      </w:r>
    </w:p>
    <w:p w:rsidR="001116F1" w:rsidRDefault="001116F1" w:rsidP="005C589B">
      <w:pPr>
        <w:rPr>
          <w:rtl/>
        </w:rPr>
      </w:pPr>
    </w:p>
    <w:p w:rsidR="001116F1" w:rsidRDefault="001116F1" w:rsidP="001A0BA2">
      <w:pPr>
        <w:rPr>
          <w:rtl/>
        </w:rPr>
      </w:pPr>
      <w:r>
        <w:rPr>
          <w:rtl/>
        </w:rPr>
        <w:t>לגבי מה שאמרת</w:t>
      </w:r>
      <w:r>
        <w:rPr>
          <w:rFonts w:hint="cs"/>
          <w:rtl/>
        </w:rPr>
        <w:t>,</w:t>
      </w:r>
      <w:r>
        <w:rPr>
          <w:rtl/>
        </w:rPr>
        <w:t xml:space="preserve"> ריחוק פיזי</w:t>
      </w:r>
      <w:r>
        <w:rPr>
          <w:rFonts w:hint="cs"/>
          <w:rtl/>
        </w:rPr>
        <w:t xml:space="preserve"> </w:t>
      </w:r>
      <w:r>
        <w:rPr>
          <w:rFonts w:hint="eastAsia"/>
        </w:rPr>
        <w:t>–</w:t>
      </w:r>
      <w:r>
        <w:rPr>
          <w:rtl/>
        </w:rPr>
        <w:t xml:space="preserve"> אני גם לא </w:t>
      </w:r>
      <w:r>
        <w:rPr>
          <w:rFonts w:hint="cs"/>
          <w:rtl/>
        </w:rPr>
        <w:t>אוהב את הריחוק החברתי ו</w:t>
      </w:r>
      <w:r>
        <w:rPr>
          <w:rtl/>
        </w:rPr>
        <w:t xml:space="preserve">את </w:t>
      </w:r>
      <w:r>
        <w:rPr>
          <w:rFonts w:hint="cs"/>
          <w:rtl/>
        </w:rPr>
        <w:t>הריחוק הפיזי</w:t>
      </w:r>
      <w:r w:rsidR="001A0BA2">
        <w:rPr>
          <w:rFonts w:hint="cs"/>
          <w:rtl/>
        </w:rPr>
        <w:t>.</w:t>
      </w:r>
      <w:r>
        <w:rPr>
          <w:rFonts w:hint="cs"/>
          <w:rtl/>
        </w:rPr>
        <w:t xml:space="preserve"> </w:t>
      </w:r>
      <w:bookmarkStart w:id="19756" w:name="_ETM_Q39_256952"/>
      <w:bookmarkEnd w:id="19756"/>
      <w:r>
        <w:rPr>
          <w:rtl/>
        </w:rPr>
        <w:t xml:space="preserve">אולי נקרא לזה </w:t>
      </w:r>
      <w:r>
        <w:rPr>
          <w:rFonts w:hint="cs"/>
          <w:rtl/>
        </w:rPr>
        <w:t>ריחוק</w:t>
      </w:r>
      <w:r>
        <w:rPr>
          <w:rtl/>
        </w:rPr>
        <w:t xml:space="preserve"> בריאותי</w:t>
      </w:r>
      <w:r>
        <w:rPr>
          <w:rFonts w:hint="cs"/>
          <w:rtl/>
        </w:rPr>
        <w:t>.</w:t>
      </w:r>
      <w:r>
        <w:rPr>
          <w:rtl/>
        </w:rPr>
        <w:t xml:space="preserve"> </w:t>
      </w:r>
      <w:r>
        <w:rPr>
          <w:rFonts w:hint="cs"/>
          <w:rtl/>
        </w:rPr>
        <w:t>ריחוק</w:t>
      </w:r>
      <w:r>
        <w:rPr>
          <w:rtl/>
        </w:rPr>
        <w:t xml:space="preserve"> בריאותי זה טוב לכולנו</w:t>
      </w:r>
      <w:r>
        <w:rPr>
          <w:rFonts w:hint="cs"/>
          <w:rtl/>
        </w:rPr>
        <w:t>,</w:t>
      </w:r>
      <w:r>
        <w:rPr>
          <w:rtl/>
        </w:rPr>
        <w:t xml:space="preserve"> זה נשמע יותר טוב</w:t>
      </w:r>
      <w:r>
        <w:rPr>
          <w:rFonts w:hint="cs"/>
          <w:rtl/>
        </w:rPr>
        <w:t>.</w:t>
      </w:r>
      <w:r>
        <w:rPr>
          <w:rtl/>
        </w:rPr>
        <w:t xml:space="preserve"> אני חושב שככה גם אנשים יותר יבינו</w:t>
      </w:r>
      <w:r>
        <w:rPr>
          <w:rFonts w:hint="cs"/>
          <w:rtl/>
        </w:rPr>
        <w:t>.</w:t>
      </w:r>
      <w:r>
        <w:rPr>
          <w:rtl/>
        </w:rPr>
        <w:t xml:space="preserve"> </w:t>
      </w:r>
    </w:p>
    <w:p w:rsidR="001116F1" w:rsidRDefault="001116F1" w:rsidP="005C589B">
      <w:pPr>
        <w:rPr>
          <w:rtl/>
        </w:rPr>
      </w:pPr>
      <w:bookmarkStart w:id="19757" w:name="_ETM_Q39_259724"/>
      <w:bookmarkStart w:id="19758" w:name="_ETM_Q39_259840"/>
      <w:bookmarkEnd w:id="19757"/>
      <w:bookmarkEnd w:id="19758"/>
    </w:p>
    <w:p w:rsidR="001116F1" w:rsidRDefault="001116F1" w:rsidP="001A0BA2">
      <w:pPr>
        <w:rPr>
          <w:rtl/>
        </w:rPr>
      </w:pPr>
      <w:bookmarkStart w:id="19759" w:name="_ETM_Q39_259892"/>
      <w:bookmarkStart w:id="19760" w:name="_ETM_Q39_259970"/>
      <w:bookmarkEnd w:id="19759"/>
      <w:bookmarkEnd w:id="19760"/>
      <w:r>
        <w:rPr>
          <w:rtl/>
        </w:rPr>
        <w:t>והדבר האחרון</w:t>
      </w:r>
      <w:r w:rsidR="001A0BA2">
        <w:rPr>
          <w:rFonts w:hint="cs"/>
          <w:rtl/>
        </w:rPr>
        <w:t>,</w:t>
      </w:r>
      <w:r>
        <w:rPr>
          <w:rtl/>
        </w:rPr>
        <w:t xml:space="preserve"> אוסאמה</w:t>
      </w:r>
      <w:r w:rsidR="001A0BA2">
        <w:rPr>
          <w:rFonts w:hint="cs"/>
          <w:rtl/>
        </w:rPr>
        <w:t>,</w:t>
      </w:r>
      <w:r>
        <w:rPr>
          <w:rtl/>
        </w:rPr>
        <w:t xml:space="preserve"> כל הנושא הזה </w:t>
      </w:r>
      <w:r w:rsidR="001A0BA2">
        <w:rPr>
          <w:rFonts w:hint="cs"/>
          <w:rtl/>
        </w:rPr>
        <w:t xml:space="preserve">– </w:t>
      </w:r>
      <w:r>
        <w:rPr>
          <w:rFonts w:hint="cs"/>
          <w:rtl/>
        </w:rPr>
        <w:t>הנגיף לא אומר לנו מתי להגיע, ולצערנו הוא מגיע</w:t>
      </w:r>
      <w:bookmarkStart w:id="19761" w:name="_ETM_Q39_266083"/>
      <w:bookmarkEnd w:id="19761"/>
      <w:r>
        <w:rPr>
          <w:rFonts w:hint="cs"/>
          <w:rtl/>
        </w:rPr>
        <w:t xml:space="preserve"> מהר מאוד, ולכן </w:t>
      </w:r>
      <w:r>
        <w:rPr>
          <w:rtl/>
        </w:rPr>
        <w:t>סוג</w:t>
      </w:r>
      <w:r>
        <w:rPr>
          <w:rFonts w:hint="cs"/>
          <w:rtl/>
        </w:rPr>
        <w:t>ר</w:t>
      </w:r>
      <w:r>
        <w:rPr>
          <w:rtl/>
        </w:rPr>
        <w:t>ים את זה גם למ</w:t>
      </w:r>
      <w:r>
        <w:rPr>
          <w:rFonts w:hint="cs"/>
          <w:rtl/>
        </w:rPr>
        <w:t>ו</w:t>
      </w:r>
      <w:r>
        <w:rPr>
          <w:rtl/>
        </w:rPr>
        <w:t>חרת</w:t>
      </w:r>
      <w:r>
        <w:rPr>
          <w:rFonts w:hint="cs"/>
          <w:rtl/>
        </w:rPr>
        <w:t>.</w:t>
      </w:r>
      <w:r>
        <w:rPr>
          <w:rtl/>
        </w:rPr>
        <w:t xml:space="preserve"> כולנו לא רוצים</w:t>
      </w:r>
      <w:r>
        <w:rPr>
          <w:rFonts w:hint="cs"/>
          <w:rtl/>
        </w:rPr>
        <w:t xml:space="preserve"> </w:t>
      </w:r>
      <w:r>
        <w:rPr>
          <w:rFonts w:hint="eastAsia"/>
        </w:rPr>
        <w:t>–</w:t>
      </w:r>
      <w:r>
        <w:rPr>
          <w:rtl/>
        </w:rPr>
        <w:t xml:space="preserve"> רוצים את ההתר</w:t>
      </w:r>
      <w:r>
        <w:rPr>
          <w:rFonts w:hint="cs"/>
          <w:rtl/>
        </w:rPr>
        <w:t>א</w:t>
      </w:r>
      <w:r>
        <w:rPr>
          <w:rtl/>
        </w:rPr>
        <w:t>ה מראש</w:t>
      </w:r>
      <w:r>
        <w:rPr>
          <w:rFonts w:hint="cs"/>
          <w:rtl/>
        </w:rPr>
        <w:t>.</w:t>
      </w:r>
      <w:r>
        <w:rPr>
          <w:rtl/>
        </w:rPr>
        <w:t xml:space="preserve"> אבל מפה –</w:t>
      </w:r>
      <w:r>
        <w:rPr>
          <w:rFonts w:hint="cs"/>
          <w:rtl/>
        </w:rPr>
        <w:t xml:space="preserve"> </w:t>
      </w:r>
      <w:r>
        <w:rPr>
          <w:rtl/>
        </w:rPr>
        <w:t>אולי זה לא המקום</w:t>
      </w:r>
      <w:r>
        <w:rPr>
          <w:rFonts w:hint="cs"/>
          <w:rtl/>
        </w:rPr>
        <w:t>,</w:t>
      </w:r>
      <w:r>
        <w:rPr>
          <w:rtl/>
        </w:rPr>
        <w:t xml:space="preserve"> ז</w:t>
      </w:r>
      <w:r>
        <w:rPr>
          <w:rFonts w:hint="cs"/>
          <w:rtl/>
        </w:rPr>
        <w:t>ה</w:t>
      </w:r>
      <w:r>
        <w:rPr>
          <w:rtl/>
        </w:rPr>
        <w:t xml:space="preserve"> לא </w:t>
      </w:r>
      <w:r>
        <w:rPr>
          <w:rFonts w:hint="cs"/>
          <w:rtl/>
        </w:rPr>
        <w:t>ה</w:t>
      </w:r>
      <w:r>
        <w:rPr>
          <w:rtl/>
        </w:rPr>
        <w:t>איש</w:t>
      </w:r>
      <w:r>
        <w:rPr>
          <w:rFonts w:hint="cs"/>
          <w:rtl/>
        </w:rPr>
        <w:t>,</w:t>
      </w:r>
      <w:r>
        <w:rPr>
          <w:rtl/>
        </w:rPr>
        <w:t xml:space="preserve"> סגן שר הבריאות</w:t>
      </w:r>
      <w:r w:rsidR="001A0BA2">
        <w:rPr>
          <w:rFonts w:hint="cs"/>
          <w:rtl/>
        </w:rPr>
        <w:t>,</w:t>
      </w:r>
      <w:r>
        <w:rPr>
          <w:rFonts w:hint="cs"/>
          <w:rtl/>
        </w:rPr>
        <w:t xml:space="preserve"> </w:t>
      </w:r>
      <w:r>
        <w:rPr>
          <w:rtl/>
        </w:rPr>
        <w:t>אבל צריך להפנות</w:t>
      </w:r>
      <w:r>
        <w:rPr>
          <w:rFonts w:hint="cs"/>
          <w:rtl/>
        </w:rPr>
        <w:t>,</w:t>
      </w:r>
      <w:r>
        <w:rPr>
          <w:rtl/>
        </w:rPr>
        <w:t xml:space="preserve"> כמו שאנחנו </w:t>
      </w:r>
      <w:r>
        <w:rPr>
          <w:rFonts w:hint="cs"/>
          <w:rtl/>
        </w:rPr>
        <w:t xml:space="preserve">מפנים </w:t>
      </w:r>
      <w:r>
        <w:rPr>
          <w:rtl/>
        </w:rPr>
        <w:lastRenderedPageBreak/>
        <w:t>תמיד למשרד האוצר</w:t>
      </w:r>
      <w:r w:rsidR="001A0BA2">
        <w:rPr>
          <w:rFonts w:hint="cs"/>
          <w:rtl/>
        </w:rPr>
        <w:t>,</w:t>
      </w:r>
      <w:r>
        <w:rPr>
          <w:rtl/>
        </w:rPr>
        <w:t xml:space="preserve"> לשר האוצר</w:t>
      </w:r>
      <w:bookmarkStart w:id="19762" w:name="_ETM_Q39_280949"/>
      <w:bookmarkEnd w:id="19762"/>
      <w:r w:rsidR="001A0BA2">
        <w:rPr>
          <w:rFonts w:hint="cs"/>
          <w:rtl/>
        </w:rPr>
        <w:t>:</w:t>
      </w:r>
      <w:r>
        <w:rPr>
          <w:rtl/>
        </w:rPr>
        <w:t xml:space="preserve"> תודיעו מה הפיצוי ומעכשיו תיתנו להם</w:t>
      </w:r>
      <w:r w:rsidR="001A0BA2">
        <w:rPr>
          <w:rFonts w:hint="cs"/>
          <w:rtl/>
        </w:rPr>
        <w:t>,</w:t>
      </w:r>
      <w:r>
        <w:rPr>
          <w:rtl/>
        </w:rPr>
        <w:t xml:space="preserve"> </w:t>
      </w:r>
      <w:r>
        <w:rPr>
          <w:rFonts w:hint="cs"/>
          <w:rtl/>
        </w:rPr>
        <w:t>ואל</w:t>
      </w:r>
      <w:r>
        <w:rPr>
          <w:rtl/>
        </w:rPr>
        <w:t xml:space="preserve"> תתווכחו איתם על 0.5</w:t>
      </w:r>
      <w:r>
        <w:rPr>
          <w:rFonts w:hint="cs"/>
          <w:rtl/>
        </w:rPr>
        <w:t>,</w:t>
      </w:r>
      <w:r>
        <w:rPr>
          <w:rtl/>
        </w:rPr>
        <w:t xml:space="preserve"> 0.7 ל-15</w:t>
      </w:r>
      <w:r>
        <w:rPr>
          <w:rFonts w:hint="cs"/>
          <w:rtl/>
        </w:rPr>
        <w:t>%</w:t>
      </w:r>
      <w:r>
        <w:rPr>
          <w:rtl/>
        </w:rPr>
        <w:t xml:space="preserve"> </w:t>
      </w:r>
      <w:r>
        <w:rPr>
          <w:rFonts w:hint="cs"/>
          <w:rtl/>
        </w:rPr>
        <w:t>או ל-</w:t>
      </w:r>
      <w:r>
        <w:rPr>
          <w:rtl/>
        </w:rPr>
        <w:t>20%</w:t>
      </w:r>
      <w:r>
        <w:rPr>
          <w:rFonts w:hint="cs"/>
          <w:rtl/>
        </w:rPr>
        <w:t>.</w:t>
      </w:r>
      <w:r>
        <w:rPr>
          <w:rtl/>
        </w:rPr>
        <w:t xml:space="preserve"> ז</w:t>
      </w:r>
      <w:r>
        <w:rPr>
          <w:rFonts w:hint="cs"/>
          <w:rtl/>
        </w:rPr>
        <w:t>את</w:t>
      </w:r>
      <w:r>
        <w:rPr>
          <w:rtl/>
        </w:rPr>
        <w:t xml:space="preserve"> הקריאה שצריכה לצאת</w:t>
      </w:r>
      <w:r>
        <w:rPr>
          <w:rFonts w:hint="cs"/>
          <w:rtl/>
        </w:rPr>
        <w:t>,</w:t>
      </w:r>
      <w:r>
        <w:rPr>
          <w:rtl/>
        </w:rPr>
        <w:t xml:space="preserve"> כי </w:t>
      </w:r>
      <w:r>
        <w:rPr>
          <w:rFonts w:hint="cs"/>
          <w:rtl/>
        </w:rPr>
        <w:t>ה</w:t>
      </w:r>
      <w:r>
        <w:rPr>
          <w:rtl/>
        </w:rPr>
        <w:t xml:space="preserve">ם גם מוכנים והם גם מבינים שיש מחלה </w:t>
      </w:r>
      <w:r>
        <w:rPr>
          <w:rFonts w:hint="cs"/>
          <w:rtl/>
        </w:rPr>
        <w:t>ונגיף.</w:t>
      </w:r>
    </w:p>
    <w:p w:rsidR="001116F1" w:rsidRDefault="001116F1" w:rsidP="005C589B">
      <w:pPr>
        <w:rPr>
          <w:rtl/>
        </w:rPr>
      </w:pPr>
      <w:bookmarkStart w:id="19763" w:name="_ETM_Q39_288657"/>
      <w:bookmarkStart w:id="19764" w:name="_ETM_Q39_288799"/>
      <w:bookmarkEnd w:id="19763"/>
      <w:bookmarkEnd w:id="19764"/>
    </w:p>
    <w:p w:rsidR="001116F1" w:rsidRDefault="001116F1" w:rsidP="005C589B">
      <w:pPr>
        <w:pStyle w:val="af7"/>
        <w:keepNext/>
        <w:rPr>
          <w:rtl/>
        </w:rPr>
      </w:pPr>
      <w:bookmarkStart w:id="19765" w:name="_ETM_Q39_291368"/>
      <w:bookmarkStart w:id="19766" w:name="_ETM_Q39_291466"/>
      <w:bookmarkEnd w:id="19765"/>
      <w:bookmarkEnd w:id="19766"/>
      <w:r>
        <w:rPr>
          <w:rFonts w:hint="cs"/>
          <w:rtl/>
        </w:rPr>
        <w:t xml:space="preserve"> </w:t>
      </w:r>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rPr>
          <w:rtl/>
        </w:rPr>
      </w:pPr>
      <w:bookmarkStart w:id="19767" w:name="_ETM_Q39_288825"/>
      <w:bookmarkStart w:id="19768" w:name="_ETM_Q39_288945"/>
      <w:bookmarkStart w:id="19769" w:name="_ETM_Q39_290400"/>
      <w:bookmarkEnd w:id="19767"/>
      <w:bookmarkEnd w:id="19768"/>
      <w:bookmarkEnd w:id="19769"/>
    </w:p>
    <w:p w:rsidR="001116F1" w:rsidRDefault="001116F1" w:rsidP="005C589B">
      <w:pPr>
        <w:rPr>
          <w:rtl/>
        </w:rPr>
      </w:pPr>
      <w:bookmarkStart w:id="19770" w:name="_ETM_Q39_290563"/>
      <w:bookmarkEnd w:id="19770"/>
      <w:r>
        <w:rPr>
          <w:rFonts w:hint="cs"/>
          <w:rtl/>
        </w:rPr>
        <w:t>תודה.</w:t>
      </w:r>
    </w:p>
    <w:p w:rsidR="001116F1" w:rsidRDefault="001116F1" w:rsidP="005C589B">
      <w:pPr>
        <w:rPr>
          <w:rtl/>
        </w:rPr>
      </w:pPr>
    </w:p>
    <w:p w:rsidR="001116F1" w:rsidRDefault="001116F1" w:rsidP="005C589B">
      <w:pPr>
        <w:pStyle w:val="-"/>
        <w:keepNext/>
        <w:rPr>
          <w:rtl/>
        </w:rPr>
      </w:pPr>
      <w:bookmarkStart w:id="19771" w:name="_ETM_Q39_291721"/>
      <w:bookmarkStart w:id="19772" w:name="_ETM_Q39_291836"/>
      <w:bookmarkStart w:id="19773" w:name="ET_speakercontinue_5726_18"/>
      <w:bookmarkEnd w:id="19771"/>
      <w:bookmarkEnd w:id="19772"/>
      <w:r w:rsidRPr="001E77A0">
        <w:rPr>
          <w:rStyle w:val="TagStyle"/>
          <w:rtl/>
        </w:rPr>
        <w:t xml:space="preserve"> &lt;&lt; דובר_המשך &gt;&gt; </w:t>
      </w:r>
      <w:r>
        <w:rPr>
          <w:rtl/>
        </w:rPr>
        <w:t>ינון אזולאי (ש"ס):</w:t>
      </w:r>
      <w:r w:rsidRPr="001E77A0">
        <w:rPr>
          <w:rStyle w:val="TagStyle"/>
          <w:rtl/>
        </w:rPr>
        <w:t xml:space="preserve"> &lt;&lt; דובר_המשך &gt;&gt;</w:t>
      </w:r>
      <w:r>
        <w:rPr>
          <w:rtl/>
        </w:rPr>
        <w:t xml:space="preserve"> </w:t>
      </w:r>
      <w:bookmarkEnd w:id="19773"/>
    </w:p>
    <w:p w:rsidR="001116F1" w:rsidRDefault="001116F1" w:rsidP="00B972FC">
      <w:pPr>
        <w:rPr>
          <w:rtl/>
          <w:lang w:eastAsia="he-IL"/>
        </w:rPr>
      </w:pPr>
    </w:p>
    <w:p w:rsidR="001116F1" w:rsidRDefault="001116F1" w:rsidP="005C589B">
      <w:pPr>
        <w:rPr>
          <w:rtl/>
        </w:rPr>
      </w:pPr>
      <w:bookmarkStart w:id="19774" w:name="_ETM_Q39_287708"/>
      <w:bookmarkEnd w:id="19774"/>
      <w:r>
        <w:rPr>
          <w:rFonts w:hint="cs"/>
          <w:rtl/>
          <w:lang w:eastAsia="he-IL"/>
        </w:rPr>
        <w:t xml:space="preserve">הם רק </w:t>
      </w:r>
      <w:bookmarkStart w:id="19775" w:name="_ETM_Q39_291889"/>
      <w:bookmarkStart w:id="19776" w:name="_ETM_Q39_292005"/>
      <w:bookmarkEnd w:id="19775"/>
      <w:bookmarkEnd w:id="19776"/>
      <w:r>
        <w:rPr>
          <w:rtl/>
        </w:rPr>
        <w:t>רוצים לחיות בכבוד</w:t>
      </w:r>
      <w:r>
        <w:rPr>
          <w:rFonts w:hint="cs"/>
          <w:rtl/>
        </w:rPr>
        <w:t>.</w:t>
      </w:r>
      <w:r>
        <w:rPr>
          <w:rtl/>
        </w:rPr>
        <w:t xml:space="preserve"> תודה </w:t>
      </w:r>
      <w:r>
        <w:rPr>
          <w:rFonts w:hint="cs"/>
          <w:rtl/>
        </w:rPr>
        <w:t>רבה.</w:t>
      </w:r>
      <w:bookmarkStart w:id="19777" w:name="_ETM_Q39_292467"/>
      <w:bookmarkEnd w:id="19777"/>
    </w:p>
    <w:p w:rsidR="001116F1" w:rsidRDefault="001116F1" w:rsidP="005C589B">
      <w:pPr>
        <w:rPr>
          <w:rtl/>
        </w:rPr>
      </w:pPr>
      <w:bookmarkStart w:id="19778" w:name="_ETM_Q39_292599"/>
      <w:bookmarkEnd w:id="19778"/>
    </w:p>
    <w:p w:rsidR="001116F1" w:rsidRDefault="001116F1" w:rsidP="005C589B">
      <w:pPr>
        <w:pStyle w:val="af6"/>
        <w:keepNext/>
        <w:rPr>
          <w:rtl/>
        </w:rPr>
      </w:pPr>
      <w:bookmarkStart w:id="19779" w:name="_ETM_Q39_292641"/>
      <w:bookmarkStart w:id="19780" w:name="_ETM_Q39_292726"/>
      <w:bookmarkStart w:id="19781" w:name="ET_interruption_5292_19"/>
      <w:bookmarkEnd w:id="19779"/>
      <w:bookmarkEnd w:id="19780"/>
      <w:r w:rsidRPr="001E77A0">
        <w:rPr>
          <w:rStyle w:val="TagStyle"/>
          <w:rtl/>
        </w:rPr>
        <w:t xml:space="preserve"> &lt;&lt; קריאה &gt;&gt; </w:t>
      </w:r>
      <w:r>
        <w:rPr>
          <w:rtl/>
        </w:rPr>
        <w:t>אוסאמה סעדי (הרשימה המשותפת):</w:t>
      </w:r>
      <w:r w:rsidRPr="001E77A0">
        <w:rPr>
          <w:rStyle w:val="TagStyle"/>
          <w:rtl/>
        </w:rPr>
        <w:t xml:space="preserve"> &lt;&lt; קריאה &gt;&gt;</w:t>
      </w:r>
      <w:r>
        <w:rPr>
          <w:rtl/>
        </w:rPr>
        <w:t xml:space="preserve"> </w:t>
      </w:r>
      <w:bookmarkEnd w:id="19781"/>
    </w:p>
    <w:p w:rsidR="001116F1" w:rsidRDefault="001116F1" w:rsidP="00B972FC">
      <w:pPr>
        <w:rPr>
          <w:rtl/>
          <w:lang w:eastAsia="he-IL"/>
        </w:rPr>
      </w:pPr>
    </w:p>
    <w:p w:rsidR="001116F1" w:rsidRDefault="001116F1" w:rsidP="005C589B">
      <w:pPr>
        <w:rPr>
          <w:rtl/>
          <w:lang w:eastAsia="he-IL"/>
        </w:rPr>
      </w:pPr>
      <w:bookmarkStart w:id="19782" w:name="_ETM_Q39_291472"/>
      <w:bookmarkEnd w:id="19782"/>
      <w:r>
        <w:rPr>
          <w:rFonts w:hint="cs"/>
          <w:rtl/>
          <w:lang w:eastAsia="he-IL"/>
        </w:rPr>
        <w:t xml:space="preserve">על זה דיברתי בדיוק. על </w:t>
      </w:r>
      <w:bookmarkStart w:id="19783" w:name="_ETM_Q39_291653"/>
      <w:bookmarkEnd w:id="19783"/>
      <w:r>
        <w:rPr>
          <w:rFonts w:hint="cs"/>
          <w:rtl/>
          <w:lang w:eastAsia="he-IL"/>
        </w:rPr>
        <w:t>זה דיברתי.</w:t>
      </w:r>
      <w:bookmarkStart w:id="19784" w:name="_ETM_Q39_294727"/>
      <w:bookmarkEnd w:id="19784"/>
    </w:p>
    <w:p w:rsidR="001116F1" w:rsidRDefault="001116F1" w:rsidP="005C589B">
      <w:pPr>
        <w:rPr>
          <w:rtl/>
          <w:lang w:eastAsia="he-IL"/>
        </w:rPr>
      </w:pPr>
      <w:bookmarkStart w:id="19785" w:name="_ETM_Q39_294817"/>
      <w:bookmarkStart w:id="19786" w:name="_ETM_Q39_294871"/>
      <w:bookmarkEnd w:id="19785"/>
      <w:bookmarkEnd w:id="19786"/>
    </w:p>
    <w:p w:rsidR="001116F1" w:rsidRDefault="001116F1" w:rsidP="005C589B">
      <w:pPr>
        <w:pStyle w:val="-"/>
        <w:keepNext/>
        <w:rPr>
          <w:rtl/>
        </w:rPr>
      </w:pPr>
      <w:bookmarkStart w:id="19787" w:name="_ETM_Q39_294972"/>
      <w:bookmarkStart w:id="19788" w:name="ET_speakercontinue_5726_20"/>
      <w:bookmarkEnd w:id="19787"/>
      <w:r w:rsidRPr="001E77A0">
        <w:rPr>
          <w:rStyle w:val="TagStyle"/>
          <w:rtl/>
        </w:rPr>
        <w:t xml:space="preserve"> &lt;&lt; דובר_המשך &gt;&gt; </w:t>
      </w:r>
      <w:r>
        <w:rPr>
          <w:rtl/>
        </w:rPr>
        <w:t>ינון אזולאי (ש"ס):</w:t>
      </w:r>
      <w:r w:rsidRPr="001E77A0">
        <w:rPr>
          <w:rStyle w:val="TagStyle"/>
          <w:rtl/>
        </w:rPr>
        <w:t xml:space="preserve"> &lt;&lt; דובר_המשך &gt;&gt;</w:t>
      </w:r>
      <w:r>
        <w:rPr>
          <w:rtl/>
        </w:rPr>
        <w:t xml:space="preserve"> </w:t>
      </w:r>
      <w:bookmarkEnd w:id="19788"/>
    </w:p>
    <w:p w:rsidR="001116F1" w:rsidRDefault="001116F1" w:rsidP="00B972FC">
      <w:pPr>
        <w:rPr>
          <w:rtl/>
          <w:lang w:eastAsia="he-IL"/>
        </w:rPr>
      </w:pPr>
    </w:p>
    <w:p w:rsidR="001116F1" w:rsidRDefault="001116F1" w:rsidP="005C589B">
      <w:pPr>
        <w:rPr>
          <w:rtl/>
          <w:lang w:eastAsia="he-IL"/>
        </w:rPr>
      </w:pPr>
      <w:bookmarkStart w:id="19789" w:name="_ETM_Q39_295765"/>
      <w:bookmarkEnd w:id="19789"/>
      <w:r>
        <w:rPr>
          <w:rFonts w:hint="cs"/>
          <w:rtl/>
          <w:lang w:eastAsia="he-IL"/>
        </w:rPr>
        <w:t>בסדר.</w:t>
      </w:r>
    </w:p>
    <w:p w:rsidR="001116F1" w:rsidRDefault="001116F1" w:rsidP="005C589B">
      <w:pPr>
        <w:rPr>
          <w:rtl/>
          <w:lang w:eastAsia="he-IL"/>
        </w:rPr>
      </w:pPr>
      <w:bookmarkStart w:id="19790" w:name="_ETM_Q39_296791"/>
      <w:bookmarkStart w:id="19791" w:name="_ETM_Q39_296904"/>
      <w:bookmarkEnd w:id="19790"/>
      <w:bookmarkEnd w:id="19791"/>
    </w:p>
    <w:p w:rsidR="001116F1" w:rsidRDefault="001116F1" w:rsidP="005C589B">
      <w:pPr>
        <w:pStyle w:val="af7"/>
        <w:keepNext/>
        <w:rPr>
          <w:rtl/>
        </w:rPr>
      </w:pPr>
      <w:bookmarkStart w:id="19792" w:name="_ETM_Q39_297031"/>
      <w:bookmarkStart w:id="19793" w:name="_ETM_Q39_297140"/>
      <w:bookmarkEnd w:id="19792"/>
      <w:bookmarkEnd w:id="19793"/>
      <w:r w:rsidRPr="00671B06">
        <w:rPr>
          <w:rStyle w:val="TagStyle"/>
          <w:rtl/>
        </w:rPr>
        <w:t xml:space="preserve"> &lt;&lt; יור &gt;&gt; </w:t>
      </w:r>
      <w:r>
        <w:rPr>
          <w:rtl/>
        </w:rPr>
        <w:t>היו"ר מיקי חיימוביץ':</w:t>
      </w:r>
      <w:r w:rsidRPr="00671B06">
        <w:rPr>
          <w:rStyle w:val="TagStyle"/>
          <w:rtl/>
        </w:rPr>
        <w:t xml:space="preserve"> &lt;&lt; יור &gt;&gt;</w:t>
      </w:r>
      <w:r>
        <w:rPr>
          <w:rtl/>
        </w:rPr>
        <w:t xml:space="preserve"> </w:t>
      </w:r>
    </w:p>
    <w:p w:rsidR="001116F1" w:rsidRPr="001E77A0" w:rsidRDefault="001116F1" w:rsidP="005C589B">
      <w:pPr>
        <w:ind w:firstLine="0"/>
        <w:rPr>
          <w:rtl/>
          <w:lang w:eastAsia="he-IL"/>
        </w:rPr>
      </w:pPr>
      <w:bookmarkStart w:id="19794" w:name="_ETM_Q39_293236"/>
      <w:bookmarkStart w:id="19795" w:name="_ETM_Q39_293441"/>
      <w:bookmarkStart w:id="19796" w:name="_ETM_Q39_293471"/>
      <w:bookmarkStart w:id="19797" w:name="_ETM_Q39_293541"/>
      <w:bookmarkEnd w:id="19794"/>
      <w:bookmarkEnd w:id="19795"/>
      <w:bookmarkEnd w:id="19796"/>
      <w:bookmarkEnd w:id="19797"/>
    </w:p>
    <w:p w:rsidR="001A0BA2" w:rsidRDefault="001116F1" w:rsidP="005C589B">
      <w:pPr>
        <w:rPr>
          <w:rtl/>
        </w:rPr>
      </w:pPr>
      <w:bookmarkStart w:id="19798" w:name="_ETM_Q39_292755"/>
      <w:bookmarkStart w:id="19799" w:name="_ETM_Q39_292876"/>
      <w:bookmarkEnd w:id="19798"/>
      <w:bookmarkEnd w:id="19799"/>
      <w:r>
        <w:rPr>
          <w:rtl/>
        </w:rPr>
        <w:t>טוב</w:t>
      </w:r>
      <w:r>
        <w:rPr>
          <w:rFonts w:hint="cs"/>
          <w:rtl/>
        </w:rPr>
        <w:t>,</w:t>
      </w:r>
      <w:r>
        <w:rPr>
          <w:rtl/>
        </w:rPr>
        <w:t xml:space="preserve"> </w:t>
      </w:r>
    </w:p>
    <w:p w:rsidR="001A0BA2" w:rsidRDefault="001A0BA2" w:rsidP="005C589B">
      <w:pPr>
        <w:rPr>
          <w:rtl/>
        </w:rPr>
      </w:pPr>
    </w:p>
    <w:p w:rsidR="001116F1" w:rsidRDefault="001116F1" w:rsidP="005C589B">
      <w:pPr>
        <w:rPr>
          <w:rtl/>
        </w:rPr>
      </w:pPr>
      <w:r>
        <w:rPr>
          <w:rtl/>
        </w:rPr>
        <w:t>אנחנו נצביע כעת על העברת ההצעה לסדר</w:t>
      </w:r>
      <w:r>
        <w:rPr>
          <w:rFonts w:hint="cs"/>
          <w:rtl/>
        </w:rPr>
        <w:t>-ה</w:t>
      </w:r>
      <w:r>
        <w:rPr>
          <w:rtl/>
        </w:rPr>
        <w:t>יום לוועדת הכלכלה</w:t>
      </w:r>
      <w:r>
        <w:rPr>
          <w:rFonts w:hint="cs"/>
          <w:rtl/>
        </w:rPr>
        <w:t>.</w:t>
      </w:r>
      <w:r>
        <w:rPr>
          <w:rtl/>
        </w:rPr>
        <w:t xml:space="preserve"> הצבעה</w:t>
      </w:r>
      <w:r>
        <w:rPr>
          <w:rFonts w:hint="cs"/>
          <w:rtl/>
        </w:rPr>
        <w:t>.</w:t>
      </w:r>
    </w:p>
    <w:p w:rsidR="001116F1" w:rsidRDefault="001116F1" w:rsidP="005C589B">
      <w:pPr>
        <w:rPr>
          <w:rtl/>
        </w:rPr>
      </w:pPr>
      <w:bookmarkStart w:id="19800" w:name="_ETM_Q39_303274"/>
      <w:bookmarkStart w:id="19801" w:name="_ETM_Q39_303422"/>
      <w:bookmarkEnd w:id="19800"/>
      <w:bookmarkEnd w:id="19801"/>
    </w:p>
    <w:p w:rsidR="001116F1" w:rsidRDefault="001116F1" w:rsidP="005C589B">
      <w:pPr>
        <w:pStyle w:val="af6"/>
        <w:keepNext/>
        <w:rPr>
          <w:rtl/>
        </w:rPr>
      </w:pPr>
      <w:bookmarkStart w:id="19802" w:name="_ETM_Q39_304379"/>
      <w:bookmarkStart w:id="19803" w:name="_ETM_Q39_304540"/>
      <w:bookmarkStart w:id="19804" w:name="ET_interruption_5296_21"/>
      <w:bookmarkEnd w:id="19802"/>
      <w:bookmarkEnd w:id="19803"/>
      <w:r w:rsidRPr="00D2594F">
        <w:rPr>
          <w:rStyle w:val="TagStyle"/>
          <w:rtl/>
        </w:rPr>
        <w:t xml:space="preserve"> &lt;&lt; קריאה &gt;&gt; </w:t>
      </w:r>
      <w:r>
        <w:rPr>
          <w:rtl/>
        </w:rPr>
        <w:t>יואב קיש (הליכוד):</w:t>
      </w:r>
      <w:r w:rsidRPr="00D2594F">
        <w:rPr>
          <w:rStyle w:val="TagStyle"/>
          <w:rtl/>
        </w:rPr>
        <w:t xml:space="preserve"> &lt;&lt; קריאה &gt;&gt;</w:t>
      </w:r>
      <w:r>
        <w:rPr>
          <w:rtl/>
        </w:rPr>
        <w:t xml:space="preserve"> </w:t>
      </w:r>
      <w:bookmarkEnd w:id="19804"/>
    </w:p>
    <w:p w:rsidR="001116F1" w:rsidRDefault="001116F1" w:rsidP="00B972FC">
      <w:pPr>
        <w:rPr>
          <w:rtl/>
          <w:lang w:eastAsia="he-IL"/>
        </w:rPr>
      </w:pPr>
    </w:p>
    <w:p w:rsidR="001116F1" w:rsidRDefault="001116F1" w:rsidP="005C589B">
      <w:pPr>
        <w:rPr>
          <w:rtl/>
          <w:lang w:eastAsia="he-IL"/>
        </w:rPr>
      </w:pPr>
      <w:bookmarkStart w:id="19805" w:name="_ETM_Q39_307588"/>
      <w:bookmarkEnd w:id="19805"/>
      <w:r>
        <w:rPr>
          <w:rFonts w:hint="cs"/>
          <w:rtl/>
          <w:lang w:eastAsia="he-IL"/>
        </w:rPr>
        <w:t>טוב, א</w:t>
      </w:r>
      <w:bookmarkStart w:id="19806" w:name="_ETM_Q39_307880"/>
      <w:bookmarkEnd w:id="19806"/>
      <w:r>
        <w:rPr>
          <w:rFonts w:hint="cs"/>
          <w:rtl/>
          <w:lang w:eastAsia="he-IL"/>
        </w:rPr>
        <w:t>נ</w:t>
      </w:r>
      <w:bookmarkStart w:id="19807" w:name="_ETM_Q39_307966"/>
      <w:bookmarkEnd w:id="19807"/>
      <w:r>
        <w:rPr>
          <w:rFonts w:hint="cs"/>
          <w:rtl/>
          <w:lang w:eastAsia="he-IL"/>
        </w:rPr>
        <w:t>י בעד. תודה רבה.</w:t>
      </w:r>
      <w:bookmarkStart w:id="19808" w:name="_ETM_Q39_307615"/>
      <w:bookmarkEnd w:id="19808"/>
    </w:p>
    <w:p w:rsidR="001116F1" w:rsidRDefault="001116F1" w:rsidP="005C589B">
      <w:pPr>
        <w:rPr>
          <w:rtl/>
          <w:lang w:eastAsia="he-IL"/>
        </w:rPr>
      </w:pPr>
    </w:p>
    <w:p w:rsidR="001116F1" w:rsidRDefault="001116F1" w:rsidP="005C589B">
      <w:pPr>
        <w:pStyle w:val="af7"/>
        <w:keepNext/>
        <w:rPr>
          <w:rtl/>
        </w:rPr>
      </w:pPr>
      <w:bookmarkStart w:id="19809" w:name="_ETM_Q39_307737"/>
      <w:bookmarkStart w:id="19810" w:name="_ETM_Q39_307830"/>
      <w:bookmarkStart w:id="19811" w:name="_ETM_Q39_307878"/>
      <w:bookmarkEnd w:id="19809"/>
      <w:bookmarkEnd w:id="19810"/>
      <w:bookmarkEnd w:id="19811"/>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rPr>
          <w:rtl/>
          <w:lang w:eastAsia="he-IL"/>
        </w:rPr>
      </w:pPr>
      <w:bookmarkStart w:id="19812" w:name="_ETM_Q39_304432"/>
      <w:bookmarkEnd w:id="19812"/>
    </w:p>
    <w:p w:rsidR="001116F1" w:rsidRDefault="001116F1" w:rsidP="005C589B">
      <w:pPr>
        <w:rPr>
          <w:rtl/>
          <w:lang w:eastAsia="he-IL"/>
        </w:rPr>
      </w:pPr>
      <w:bookmarkStart w:id="19813" w:name="_ETM_Q39_304558"/>
      <w:bookmarkEnd w:id="19813"/>
      <w:r>
        <w:rPr>
          <w:rFonts w:hint="cs"/>
          <w:rtl/>
          <w:lang w:eastAsia="he-IL"/>
        </w:rPr>
        <w:t>תודה. נוסיף גם אותך.</w:t>
      </w:r>
      <w:bookmarkStart w:id="19814" w:name="_ETM_Q39_307671"/>
      <w:bookmarkEnd w:id="19814"/>
    </w:p>
    <w:p w:rsidR="001116F1" w:rsidRPr="00D2594F" w:rsidRDefault="001116F1" w:rsidP="005C589B">
      <w:pPr>
        <w:rPr>
          <w:rtl/>
          <w:lang w:eastAsia="he-IL"/>
        </w:rPr>
      </w:pPr>
      <w:bookmarkStart w:id="19815" w:name="_ETM_Q39_307801"/>
      <w:bookmarkEnd w:id="19815"/>
    </w:p>
    <w:p w:rsidR="001116F1" w:rsidRDefault="001116F1" w:rsidP="005C589B">
      <w:pPr>
        <w:pStyle w:val="af2"/>
        <w:keepNext/>
        <w:rPr>
          <w:rtl/>
        </w:rPr>
      </w:pPr>
      <w:bookmarkStart w:id="19816" w:name="_ETM_Q39_303323"/>
      <w:bookmarkStart w:id="19817" w:name="_ETM_Q39_303440"/>
      <w:bookmarkEnd w:id="19816"/>
      <w:bookmarkEnd w:id="19817"/>
      <w:r>
        <w:rPr>
          <w:rtl/>
        </w:rPr>
        <w:lastRenderedPageBreak/>
        <w:t>הצבעה מס'</w:t>
      </w:r>
      <w:bookmarkStart w:id="19818" w:name="_ETM_Q39_310959"/>
      <w:bookmarkEnd w:id="19818"/>
      <w:r>
        <w:rPr>
          <w:rFonts w:hint="cs"/>
          <w:rtl/>
        </w:rPr>
        <w:t xml:space="preserve"> 12</w:t>
      </w:r>
    </w:p>
    <w:p w:rsidR="001116F1" w:rsidRDefault="001116F1" w:rsidP="005C589B">
      <w:pPr>
        <w:pStyle w:val="--"/>
        <w:keepNext/>
        <w:rPr>
          <w:rtl/>
        </w:rPr>
      </w:pPr>
    </w:p>
    <w:p w:rsidR="001116F1" w:rsidRDefault="001116F1" w:rsidP="005C589B">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4</w:t>
      </w:r>
    </w:p>
    <w:p w:rsidR="001116F1" w:rsidRDefault="001116F1" w:rsidP="005C589B">
      <w:pPr>
        <w:pStyle w:val="--"/>
        <w:keepNext/>
        <w:rPr>
          <w:rtl/>
        </w:rPr>
      </w:pPr>
      <w:r>
        <w:rPr>
          <w:rtl/>
        </w:rPr>
        <w:t xml:space="preserve">נגד – </w:t>
      </w:r>
      <w:r>
        <w:rPr>
          <w:rFonts w:hint="cs"/>
          <w:rtl/>
        </w:rPr>
        <w:t>אין</w:t>
      </w:r>
    </w:p>
    <w:p w:rsidR="001116F1" w:rsidRDefault="001116F1" w:rsidP="005C589B">
      <w:pPr>
        <w:pStyle w:val="--"/>
        <w:keepNext/>
        <w:rPr>
          <w:rtl/>
        </w:rPr>
      </w:pPr>
      <w:r>
        <w:rPr>
          <w:rtl/>
        </w:rPr>
        <w:t xml:space="preserve">נמנעים – </w:t>
      </w:r>
      <w:r>
        <w:rPr>
          <w:rFonts w:hint="cs"/>
          <w:rtl/>
        </w:rPr>
        <w:t>אין</w:t>
      </w:r>
    </w:p>
    <w:p w:rsidR="001116F1" w:rsidRDefault="001116F1" w:rsidP="005C589B">
      <w:pPr>
        <w:pStyle w:val="af3"/>
        <w:rPr>
          <w:rtl/>
        </w:rPr>
      </w:pPr>
      <w:r>
        <w:rPr>
          <w:rtl/>
        </w:rPr>
        <w:t xml:space="preserve">ההצעה להעביר את </w:t>
      </w:r>
      <w:r>
        <w:rPr>
          <w:rFonts w:hint="cs"/>
          <w:rtl/>
        </w:rPr>
        <w:t>הנושא</w:t>
      </w:r>
      <w:r>
        <w:rPr>
          <w:rtl/>
        </w:rPr>
        <w:t xml:space="preserve"> </w:t>
      </w:r>
      <w:r>
        <w:rPr>
          <w:rFonts w:hint="cs"/>
          <w:rtl/>
        </w:rPr>
        <w:t>לוועדת הכלכלה נתקבלה.</w:t>
      </w:r>
    </w:p>
    <w:p w:rsidR="001116F1" w:rsidRPr="00D2594F" w:rsidRDefault="001116F1" w:rsidP="005C589B">
      <w:pPr>
        <w:rPr>
          <w:rtl/>
        </w:rPr>
      </w:pPr>
      <w:bookmarkStart w:id="19819" w:name="_ETM_Q39_317333"/>
      <w:bookmarkEnd w:id="19819"/>
    </w:p>
    <w:p w:rsidR="001116F1" w:rsidRDefault="001116F1" w:rsidP="005C589B">
      <w:pPr>
        <w:pStyle w:val="af7"/>
        <w:keepNext/>
        <w:rPr>
          <w:rtl/>
        </w:rPr>
      </w:pPr>
      <w:bookmarkStart w:id="19820" w:name="_ETM_Q39_303467"/>
      <w:bookmarkStart w:id="19821" w:name="_ETM_Q39_303623"/>
      <w:bookmarkEnd w:id="19820"/>
      <w:bookmarkEnd w:id="19821"/>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rPr>
          <w:rtl/>
        </w:rPr>
      </w:pPr>
    </w:p>
    <w:p w:rsidR="001116F1" w:rsidRDefault="001116F1" w:rsidP="005C589B">
      <w:pPr>
        <w:rPr>
          <w:rtl/>
        </w:rPr>
      </w:pPr>
      <w:bookmarkStart w:id="19822" w:name="_ETM_Q39_312744"/>
      <w:bookmarkStart w:id="19823" w:name="_ETM_Q39_312847"/>
      <w:bookmarkEnd w:id="19822"/>
      <w:bookmarkEnd w:id="19823"/>
      <w:r>
        <w:rPr>
          <w:rFonts w:hint="cs"/>
          <w:rtl/>
        </w:rPr>
        <w:t>אנחנו עם ארבעה בע</w:t>
      </w:r>
      <w:bookmarkStart w:id="19824" w:name="_ETM_Q39_303673"/>
      <w:bookmarkStart w:id="19825" w:name="_ETM_Q39_303807"/>
      <w:bookmarkEnd w:id="19824"/>
      <w:bookmarkEnd w:id="19825"/>
      <w:r>
        <w:rPr>
          <w:rFonts w:hint="cs"/>
          <w:rtl/>
        </w:rPr>
        <w:t>ד.</w:t>
      </w:r>
      <w:r>
        <w:rPr>
          <w:rtl/>
        </w:rPr>
        <w:t xml:space="preserve"> נוסיף את חבר הכנסת ינון אזולאי</w:t>
      </w:r>
      <w:r>
        <w:rPr>
          <w:rFonts w:hint="cs"/>
          <w:rtl/>
        </w:rPr>
        <w:t>,</w:t>
      </w:r>
      <w:r>
        <w:rPr>
          <w:rtl/>
        </w:rPr>
        <w:t xml:space="preserve"> חבר הכנסת אלחרומי</w:t>
      </w:r>
      <w:r>
        <w:rPr>
          <w:rFonts w:hint="cs"/>
          <w:rtl/>
        </w:rPr>
        <w:t>,</w:t>
      </w:r>
      <w:r>
        <w:rPr>
          <w:rtl/>
        </w:rPr>
        <w:t xml:space="preserve"> אוסאמה סעדי</w:t>
      </w:r>
      <w:r>
        <w:rPr>
          <w:rFonts w:hint="cs"/>
          <w:rtl/>
        </w:rPr>
        <w:t xml:space="preserve"> </w:t>
      </w:r>
      <w:r>
        <w:rPr>
          <w:rFonts w:hint="eastAsia"/>
        </w:rPr>
        <w:t>–</w:t>
      </w:r>
      <w:r>
        <w:rPr>
          <w:rtl/>
        </w:rPr>
        <w:t xml:space="preserve"> אתה מצביע פה</w:t>
      </w:r>
      <w:r>
        <w:rPr>
          <w:rFonts w:hint="cs"/>
          <w:rtl/>
        </w:rPr>
        <w:t>?</w:t>
      </w:r>
      <w:r>
        <w:rPr>
          <w:rtl/>
        </w:rPr>
        <w:t xml:space="preserve"> </w:t>
      </w:r>
    </w:p>
    <w:p w:rsidR="001116F1" w:rsidRDefault="001116F1" w:rsidP="005C589B">
      <w:pPr>
        <w:rPr>
          <w:rtl/>
        </w:rPr>
      </w:pPr>
      <w:bookmarkStart w:id="19826" w:name="_ETM_Q39_325892"/>
      <w:bookmarkStart w:id="19827" w:name="_ETM_Q39_325995"/>
      <w:bookmarkStart w:id="19828" w:name="_ETM_Q39_326035"/>
      <w:bookmarkEnd w:id="19826"/>
      <w:bookmarkEnd w:id="19827"/>
      <w:bookmarkEnd w:id="19828"/>
    </w:p>
    <w:p w:rsidR="001116F1" w:rsidRDefault="001116F1" w:rsidP="005C589B">
      <w:pPr>
        <w:pStyle w:val="af6"/>
        <w:keepNext/>
        <w:rPr>
          <w:rtl/>
        </w:rPr>
      </w:pPr>
      <w:bookmarkStart w:id="19829" w:name="_ETM_Q39_326127"/>
      <w:bookmarkStart w:id="19830" w:name="ET_interruption_5292_22"/>
      <w:bookmarkEnd w:id="19829"/>
      <w:r w:rsidRPr="00E62FE5">
        <w:rPr>
          <w:rStyle w:val="TagStyle"/>
          <w:rtl/>
        </w:rPr>
        <w:t xml:space="preserve"> &lt;&lt; קריאה &gt;&gt; </w:t>
      </w:r>
      <w:r>
        <w:rPr>
          <w:rtl/>
        </w:rPr>
        <w:t>אוסאמה סעדי (הרשימה המשותפת):</w:t>
      </w:r>
      <w:r w:rsidRPr="00E62FE5">
        <w:rPr>
          <w:rStyle w:val="TagStyle"/>
          <w:rtl/>
        </w:rPr>
        <w:t xml:space="preserve"> &lt;&lt; קריאה &gt;&gt;</w:t>
      </w:r>
      <w:r>
        <w:rPr>
          <w:rtl/>
        </w:rPr>
        <w:t xml:space="preserve"> </w:t>
      </w:r>
      <w:bookmarkEnd w:id="19830"/>
    </w:p>
    <w:p w:rsidR="001116F1" w:rsidRDefault="001116F1" w:rsidP="00B972FC">
      <w:pPr>
        <w:rPr>
          <w:rtl/>
          <w:lang w:eastAsia="he-IL"/>
        </w:rPr>
      </w:pPr>
    </w:p>
    <w:p w:rsidR="001116F1" w:rsidRDefault="001116F1" w:rsidP="005C589B">
      <w:pPr>
        <w:rPr>
          <w:rtl/>
          <w:lang w:eastAsia="he-IL"/>
        </w:rPr>
      </w:pPr>
      <w:bookmarkStart w:id="19831" w:name="_ETM_Q39_324661"/>
      <w:bookmarkStart w:id="19832" w:name="_ETM_Q39_324948"/>
      <w:bookmarkStart w:id="19833" w:name="_ETM_Q39_325040"/>
      <w:bookmarkEnd w:id="19831"/>
      <w:bookmarkEnd w:id="19832"/>
      <w:bookmarkEnd w:id="19833"/>
      <w:r>
        <w:rPr>
          <w:rFonts w:hint="cs"/>
          <w:rtl/>
          <w:lang w:eastAsia="he-IL"/>
        </w:rPr>
        <w:t>כן, כן.</w:t>
      </w:r>
    </w:p>
    <w:p w:rsidR="001116F1" w:rsidRDefault="001116F1" w:rsidP="005C589B">
      <w:pPr>
        <w:rPr>
          <w:rtl/>
          <w:lang w:eastAsia="he-IL"/>
        </w:rPr>
      </w:pPr>
      <w:bookmarkStart w:id="19834" w:name="_ETM_Q39_325338"/>
      <w:bookmarkStart w:id="19835" w:name="_ETM_Q39_325450"/>
      <w:bookmarkEnd w:id="19834"/>
      <w:bookmarkEnd w:id="19835"/>
    </w:p>
    <w:p w:rsidR="001116F1" w:rsidRDefault="001116F1" w:rsidP="005C589B">
      <w:pPr>
        <w:pStyle w:val="af7"/>
        <w:keepNext/>
        <w:rPr>
          <w:rtl/>
        </w:rPr>
      </w:pPr>
      <w:bookmarkStart w:id="19836" w:name="_ETM_Q39_325931"/>
      <w:bookmarkStart w:id="19837" w:name="_ETM_Q39_326007"/>
      <w:bookmarkEnd w:id="19836"/>
      <w:bookmarkEnd w:id="19837"/>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Pr="00E62FE5" w:rsidRDefault="001116F1" w:rsidP="005C589B">
      <w:pPr>
        <w:rPr>
          <w:rtl/>
          <w:lang w:eastAsia="he-IL"/>
        </w:rPr>
      </w:pPr>
    </w:p>
    <w:p w:rsidR="001116F1" w:rsidRDefault="001116F1" w:rsidP="005C589B">
      <w:pPr>
        <w:rPr>
          <w:rtl/>
        </w:rPr>
      </w:pPr>
      <w:bookmarkStart w:id="19838" w:name="_ETM_Q39_326180"/>
      <w:bookmarkStart w:id="19839" w:name="_ETM_Q39_326259"/>
      <w:bookmarkEnd w:id="19838"/>
      <w:bookmarkEnd w:id="19839"/>
      <w:r>
        <w:rPr>
          <w:rtl/>
        </w:rPr>
        <w:t>לא הצבעת שם</w:t>
      </w:r>
      <w:r>
        <w:rPr>
          <w:rFonts w:hint="cs"/>
          <w:rtl/>
        </w:rPr>
        <w:t>?</w:t>
      </w:r>
      <w:r>
        <w:rPr>
          <w:rtl/>
        </w:rPr>
        <w:t xml:space="preserve"> אוקיי</w:t>
      </w:r>
      <w:r>
        <w:rPr>
          <w:rFonts w:hint="cs"/>
          <w:rtl/>
        </w:rPr>
        <w:t>.</w:t>
      </w:r>
      <w:bookmarkStart w:id="19840" w:name="_ETM_Q39_327706"/>
      <w:bookmarkEnd w:id="19840"/>
    </w:p>
    <w:p w:rsidR="001116F1" w:rsidRDefault="001116F1" w:rsidP="005C589B">
      <w:pPr>
        <w:rPr>
          <w:rtl/>
        </w:rPr>
      </w:pPr>
      <w:bookmarkStart w:id="19841" w:name="_ETM_Q39_333538"/>
      <w:bookmarkStart w:id="19842" w:name="_ETM_Q39_333673"/>
      <w:bookmarkEnd w:id="19841"/>
      <w:bookmarkEnd w:id="19842"/>
    </w:p>
    <w:p w:rsidR="001116F1" w:rsidRDefault="001116F1" w:rsidP="005C589B">
      <w:pPr>
        <w:pStyle w:val="af6"/>
        <w:keepNext/>
        <w:rPr>
          <w:rtl/>
        </w:rPr>
      </w:pPr>
      <w:bookmarkStart w:id="19843" w:name="_ETM_Q39_329561"/>
      <w:bookmarkStart w:id="19844" w:name="ET_interruption_5292_24"/>
      <w:bookmarkEnd w:id="19843"/>
      <w:r w:rsidRPr="00E62FE5">
        <w:rPr>
          <w:rStyle w:val="TagStyle"/>
          <w:rtl/>
        </w:rPr>
        <w:t xml:space="preserve"> &lt;&lt; קריאה &gt;&gt; </w:t>
      </w:r>
      <w:r>
        <w:rPr>
          <w:rtl/>
        </w:rPr>
        <w:t>אוסאמה סעדי (הרשימה המשותפת):</w:t>
      </w:r>
      <w:r w:rsidRPr="00E62FE5">
        <w:rPr>
          <w:rStyle w:val="TagStyle"/>
          <w:rtl/>
        </w:rPr>
        <w:t xml:space="preserve"> &lt;&lt; קריאה &gt;&gt;</w:t>
      </w:r>
      <w:r>
        <w:rPr>
          <w:rtl/>
        </w:rPr>
        <w:t xml:space="preserve"> </w:t>
      </w:r>
      <w:bookmarkEnd w:id="19844"/>
    </w:p>
    <w:p w:rsidR="001116F1" w:rsidRDefault="001116F1" w:rsidP="00B972FC">
      <w:pPr>
        <w:rPr>
          <w:rtl/>
          <w:lang w:eastAsia="he-IL"/>
        </w:rPr>
      </w:pPr>
    </w:p>
    <w:p w:rsidR="001116F1" w:rsidRDefault="001116F1" w:rsidP="005C589B">
      <w:pPr>
        <w:rPr>
          <w:rtl/>
          <w:lang w:eastAsia="he-IL"/>
        </w:rPr>
      </w:pPr>
      <w:bookmarkStart w:id="19845" w:name="_ETM_Q39_328048"/>
      <w:bookmarkEnd w:id="19845"/>
      <w:r>
        <w:rPr>
          <w:rFonts w:hint="cs"/>
          <w:rtl/>
          <w:lang w:eastAsia="he-IL"/>
        </w:rPr>
        <w:t>ל</w:t>
      </w:r>
      <w:bookmarkStart w:id="19846" w:name="_ETM_Q39_328341"/>
      <w:bookmarkEnd w:id="19846"/>
      <w:r>
        <w:rPr>
          <w:rFonts w:hint="cs"/>
          <w:rtl/>
          <w:lang w:eastAsia="he-IL"/>
        </w:rPr>
        <w:t>א</w:t>
      </w:r>
      <w:bookmarkStart w:id="19847" w:name="_ETM_Q39_328445"/>
      <w:bookmarkEnd w:id="19847"/>
      <w:r>
        <w:rPr>
          <w:rFonts w:hint="cs"/>
          <w:rtl/>
          <w:lang w:eastAsia="he-IL"/>
        </w:rPr>
        <w:t xml:space="preserve"> הצבעתי </w:t>
      </w:r>
      <w:r w:rsidR="006073FE">
        <w:rPr>
          <w:rFonts w:hint="cs"/>
          <w:rtl/>
          <w:lang w:eastAsia="he-IL"/>
        </w:rPr>
        <w:t>– – –</w:t>
      </w:r>
    </w:p>
    <w:p w:rsidR="001116F1" w:rsidRDefault="001116F1" w:rsidP="005C589B">
      <w:pPr>
        <w:rPr>
          <w:rtl/>
          <w:lang w:eastAsia="he-IL"/>
        </w:rPr>
      </w:pPr>
      <w:bookmarkStart w:id="19848" w:name="_ETM_Q39_327192"/>
      <w:bookmarkStart w:id="19849" w:name="_ETM_Q39_327291"/>
      <w:bookmarkEnd w:id="19848"/>
      <w:bookmarkEnd w:id="19849"/>
    </w:p>
    <w:p w:rsidR="001116F1" w:rsidRDefault="001116F1" w:rsidP="005C589B">
      <w:pPr>
        <w:pStyle w:val="af7"/>
        <w:keepNext/>
        <w:rPr>
          <w:rtl/>
        </w:rPr>
      </w:pPr>
      <w:r w:rsidRPr="00671B06">
        <w:rPr>
          <w:rStyle w:val="TagStyle"/>
          <w:rtl/>
        </w:rPr>
        <w:t xml:space="preserve">&lt;&lt; יור &gt;&gt; </w:t>
      </w:r>
      <w:r>
        <w:rPr>
          <w:rtl/>
        </w:rPr>
        <w:t>היו"ר מיקי חיימוביץ':</w:t>
      </w:r>
      <w:r w:rsidRPr="00671B06">
        <w:rPr>
          <w:rStyle w:val="TagStyle"/>
          <w:rtl/>
        </w:rPr>
        <w:t xml:space="preserve"> &lt;&lt; יור &gt;&gt;</w:t>
      </w:r>
      <w:r>
        <w:rPr>
          <w:rtl/>
        </w:rPr>
        <w:t xml:space="preserve"> </w:t>
      </w:r>
    </w:p>
    <w:p w:rsidR="001116F1" w:rsidRDefault="001116F1" w:rsidP="005C589B">
      <w:pPr>
        <w:rPr>
          <w:rtl/>
          <w:lang w:eastAsia="he-IL"/>
        </w:rPr>
      </w:pPr>
    </w:p>
    <w:p w:rsidR="001116F1" w:rsidRDefault="001116F1" w:rsidP="005C589B">
      <w:pPr>
        <w:rPr>
          <w:rtl/>
        </w:rPr>
      </w:pPr>
      <w:bookmarkStart w:id="19850" w:name="_ETM_Q39_327313"/>
      <w:bookmarkStart w:id="19851" w:name="_ETM_Q39_327407"/>
      <w:bookmarkStart w:id="19852" w:name="_ETM_Q39_327454"/>
      <w:bookmarkEnd w:id="19850"/>
      <w:bookmarkEnd w:id="19851"/>
      <w:bookmarkEnd w:id="19852"/>
      <w:r>
        <w:rPr>
          <w:rFonts w:hint="cs"/>
          <w:rtl/>
          <w:lang w:eastAsia="he-IL"/>
        </w:rPr>
        <w:t xml:space="preserve">גם ח'טיב יאסין? </w:t>
      </w:r>
      <w:r>
        <w:rPr>
          <w:rFonts w:hint="cs"/>
          <w:rtl/>
        </w:rPr>
        <w:t>ו</w:t>
      </w:r>
      <w:r>
        <w:rPr>
          <w:rtl/>
        </w:rPr>
        <w:t>קיש</w:t>
      </w:r>
      <w:r>
        <w:rPr>
          <w:rFonts w:hint="cs"/>
          <w:rtl/>
        </w:rPr>
        <w:t xml:space="preserve">, </w:t>
      </w:r>
      <w:bookmarkStart w:id="19853" w:name="_ETM_Q39_333093"/>
      <w:bookmarkEnd w:id="19853"/>
      <w:r>
        <w:rPr>
          <w:rFonts w:hint="cs"/>
          <w:rtl/>
        </w:rPr>
        <w:t>סגן השר קיש.</w:t>
      </w:r>
      <w:r>
        <w:rPr>
          <w:rtl/>
        </w:rPr>
        <w:t xml:space="preserve"> אם כך</w:t>
      </w:r>
      <w:r>
        <w:rPr>
          <w:rFonts w:hint="cs"/>
          <w:rtl/>
        </w:rPr>
        <w:t>,</w:t>
      </w:r>
      <w:r>
        <w:rPr>
          <w:rtl/>
        </w:rPr>
        <w:t xml:space="preserve"> עוד </w:t>
      </w:r>
      <w:r>
        <w:rPr>
          <w:rFonts w:hint="cs"/>
          <w:rtl/>
        </w:rPr>
        <w:t xml:space="preserve">ארבעה </w:t>
      </w:r>
      <w:r>
        <w:rPr>
          <w:rFonts w:hint="eastAsia"/>
          <w:rtl/>
        </w:rPr>
        <w:t>– שמונה</w:t>
      </w:r>
      <w:r>
        <w:rPr>
          <w:rFonts w:hint="cs"/>
          <w:rtl/>
        </w:rPr>
        <w:t xml:space="preserve"> </w:t>
      </w:r>
      <w:r>
        <w:rPr>
          <w:rtl/>
        </w:rPr>
        <w:t>בעד</w:t>
      </w:r>
      <w:r>
        <w:rPr>
          <w:rFonts w:hint="cs"/>
          <w:rtl/>
        </w:rPr>
        <w:t>.</w:t>
      </w:r>
      <w:r>
        <w:rPr>
          <w:rtl/>
        </w:rPr>
        <w:t xml:space="preserve"> </w:t>
      </w:r>
      <w:bookmarkStart w:id="19854" w:name="_ETM_Q39_340349"/>
      <w:bookmarkStart w:id="19855" w:name="_ETM_Q39_340429"/>
      <w:bookmarkStart w:id="19856" w:name="_ETM_Q39_340517"/>
      <w:bookmarkStart w:id="19857" w:name="_ETM_Q39_340648"/>
      <w:bookmarkEnd w:id="19854"/>
      <w:bookmarkEnd w:id="19855"/>
      <w:bookmarkEnd w:id="19856"/>
      <w:bookmarkEnd w:id="19857"/>
      <w:r>
        <w:rPr>
          <w:rtl/>
        </w:rPr>
        <w:t>ההצעה תועבר לוועדת הכלכלה כפי שהתבקש</w:t>
      </w:r>
      <w:r>
        <w:rPr>
          <w:rFonts w:hint="cs"/>
          <w:rtl/>
        </w:rPr>
        <w:t>.</w:t>
      </w:r>
    </w:p>
    <w:p w:rsidR="001116F1" w:rsidRDefault="001116F1" w:rsidP="005C589B">
      <w:pPr>
        <w:rPr>
          <w:rtl/>
        </w:rPr>
      </w:pPr>
      <w:bookmarkStart w:id="19858" w:name="_ETM_Q39_345577"/>
      <w:bookmarkEnd w:id="19858"/>
    </w:p>
    <w:p w:rsidR="001116F1" w:rsidRDefault="001116F1" w:rsidP="005C589B">
      <w:pPr>
        <w:rPr>
          <w:rtl/>
        </w:rPr>
      </w:pPr>
    </w:p>
    <w:p w:rsidR="001116F1" w:rsidRDefault="001116F1" w:rsidP="005C589B">
      <w:pPr>
        <w:pStyle w:val="a6"/>
        <w:rPr>
          <w:rtl/>
        </w:rPr>
      </w:pPr>
      <w:r w:rsidRPr="0005791A">
        <w:rPr>
          <w:rStyle w:val="TagStyle"/>
          <w:rtl/>
        </w:rPr>
        <w:t xml:space="preserve"> &lt;&lt; הלסי &gt;&gt; </w:t>
      </w:r>
      <w:bookmarkStart w:id="19859" w:name="_Toc46391386"/>
      <w:bookmarkStart w:id="19860" w:name="_Toc46396767"/>
      <w:bookmarkStart w:id="19861" w:name="_Toc46397363"/>
      <w:r>
        <w:rPr>
          <w:rtl/>
        </w:rPr>
        <w:t>הצע</w:t>
      </w:r>
      <w:r>
        <w:rPr>
          <w:rFonts w:hint="cs"/>
          <w:rtl/>
        </w:rPr>
        <w:t>ה</w:t>
      </w:r>
      <w:r>
        <w:rPr>
          <w:rtl/>
        </w:rPr>
        <w:t xml:space="preserve"> לסדר-היום</w:t>
      </w:r>
      <w:bookmarkEnd w:id="19859"/>
      <w:bookmarkEnd w:id="19860"/>
      <w:bookmarkEnd w:id="19861"/>
      <w:r w:rsidRPr="0005791A">
        <w:rPr>
          <w:rStyle w:val="TagStyle"/>
          <w:rtl/>
        </w:rPr>
        <w:t xml:space="preserve"> &lt;&lt; הלסי &gt;&gt;</w:t>
      </w:r>
      <w:r>
        <w:rPr>
          <w:rtl/>
        </w:rPr>
        <w:t xml:space="preserve"> </w:t>
      </w:r>
    </w:p>
    <w:p w:rsidR="001116F1" w:rsidRDefault="001116F1" w:rsidP="005C589B">
      <w:pPr>
        <w:pStyle w:val="a6"/>
        <w:rPr>
          <w:rtl/>
        </w:rPr>
      </w:pPr>
      <w:r w:rsidRPr="0005791A">
        <w:rPr>
          <w:rStyle w:val="TagStyle"/>
          <w:rtl/>
        </w:rPr>
        <w:t xml:space="preserve"> &lt;&lt; הלסי &gt;&gt; </w:t>
      </w:r>
      <w:bookmarkStart w:id="19862" w:name="_Toc46391387"/>
      <w:bookmarkStart w:id="19863" w:name="_Toc46396768"/>
      <w:bookmarkStart w:id="19864" w:name="_Toc46397364"/>
      <w:r>
        <w:rPr>
          <w:rtl/>
        </w:rPr>
        <w:t xml:space="preserve">מניעת קריסת ענף המסעדנות במדינה </w:t>
      </w:r>
      <w:r>
        <w:rPr>
          <w:rFonts w:hint="cs"/>
          <w:rtl/>
        </w:rPr>
        <w:t xml:space="preserve">בעקבות </w:t>
      </w:r>
      <w:r>
        <w:rPr>
          <w:rtl/>
        </w:rPr>
        <w:t>נגיף הקורונה</w:t>
      </w:r>
      <w:bookmarkEnd w:id="19862"/>
      <w:bookmarkEnd w:id="19863"/>
      <w:bookmarkEnd w:id="19864"/>
      <w:r w:rsidRPr="0005791A">
        <w:rPr>
          <w:rStyle w:val="TagStyle"/>
          <w:rtl/>
        </w:rPr>
        <w:t xml:space="preserve"> &lt;&lt; הלסי &gt;&gt;</w:t>
      </w:r>
      <w:r>
        <w:rPr>
          <w:rtl/>
        </w:rPr>
        <w:t xml:space="preserve"> </w:t>
      </w:r>
    </w:p>
    <w:p w:rsidR="001116F1" w:rsidRDefault="001116F1" w:rsidP="00B972FC">
      <w:pPr>
        <w:rPr>
          <w:rtl/>
        </w:rPr>
      </w:pPr>
    </w:p>
    <w:p w:rsidR="001116F1" w:rsidRDefault="001116F1" w:rsidP="005C589B">
      <w:pPr>
        <w:pStyle w:val="af7"/>
        <w:keepNext/>
        <w:rPr>
          <w:rtl/>
        </w:rPr>
      </w:pPr>
      <w:r w:rsidRPr="0005791A">
        <w:rPr>
          <w:rStyle w:val="TagStyle"/>
          <w:rtl/>
        </w:rPr>
        <w:t xml:space="preserve"> &lt;&lt; יור &gt;&gt; </w:t>
      </w:r>
      <w:r>
        <w:rPr>
          <w:rtl/>
        </w:rPr>
        <w:t>היו"ר מיקי חיימוביץ':</w:t>
      </w:r>
      <w:r w:rsidRPr="0005791A">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lastRenderedPageBreak/>
        <w:t>אנחנו עוברים</w:t>
      </w:r>
      <w:r>
        <w:rPr>
          <w:rtl/>
        </w:rPr>
        <w:t xml:space="preserve"> להצעה לסדר</w:t>
      </w:r>
      <w:r>
        <w:rPr>
          <w:rFonts w:hint="cs"/>
          <w:rtl/>
        </w:rPr>
        <w:t>-</w:t>
      </w:r>
      <w:r>
        <w:rPr>
          <w:rtl/>
        </w:rPr>
        <w:t>היום בנושא: מניעת קריסת ענף המסעדנות במדינה</w:t>
      </w:r>
      <w:r>
        <w:rPr>
          <w:rFonts w:hint="cs"/>
          <w:rtl/>
        </w:rPr>
        <w:t xml:space="preserve"> בעקבות</w:t>
      </w:r>
      <w:r>
        <w:rPr>
          <w:rtl/>
        </w:rPr>
        <w:t xml:space="preserve"> נגיף הקורונה, מס' 879</w:t>
      </w:r>
      <w:r>
        <w:rPr>
          <w:rFonts w:hint="cs"/>
          <w:rtl/>
        </w:rPr>
        <w:t xml:space="preserve">, </w:t>
      </w:r>
      <w:bookmarkStart w:id="19865" w:name="_ETM_Q39_356273"/>
      <w:bookmarkEnd w:id="19865"/>
      <w:r>
        <w:rPr>
          <w:rFonts w:hint="cs"/>
          <w:rtl/>
        </w:rPr>
        <w:t>של חבר הכנסת סמי אבו שחאדה. בבקשה.</w:t>
      </w:r>
    </w:p>
    <w:p w:rsidR="001116F1" w:rsidRDefault="001116F1" w:rsidP="005C589B">
      <w:pPr>
        <w:rPr>
          <w:rtl/>
        </w:rPr>
      </w:pPr>
    </w:p>
    <w:p w:rsidR="001116F1" w:rsidRDefault="001116F1" w:rsidP="005C589B">
      <w:pPr>
        <w:pStyle w:val="a4"/>
        <w:keepNext/>
        <w:rPr>
          <w:rtl/>
        </w:rPr>
      </w:pPr>
      <w:r w:rsidRPr="0005791A">
        <w:rPr>
          <w:rStyle w:val="TagStyle"/>
          <w:rtl/>
        </w:rPr>
        <w:t xml:space="preserve"> &lt;&lt; דובר &gt;&gt; </w:t>
      </w:r>
      <w:bookmarkStart w:id="19866" w:name="_Toc46391388"/>
      <w:bookmarkStart w:id="19867" w:name="_Toc46396769"/>
      <w:bookmarkStart w:id="19868" w:name="_Toc46397365"/>
      <w:r>
        <w:rPr>
          <w:rtl/>
        </w:rPr>
        <w:t>סמי אבו שחאדה (הרשימה המשותפת):</w:t>
      </w:r>
      <w:bookmarkEnd w:id="19866"/>
      <w:bookmarkEnd w:id="19867"/>
      <w:bookmarkEnd w:id="19868"/>
      <w:r w:rsidRPr="0005791A">
        <w:rPr>
          <w:rStyle w:val="TagStyle"/>
          <w:rtl/>
        </w:rPr>
        <w:t xml:space="preserve"> &lt;&lt; דובר &gt;&gt;</w:t>
      </w:r>
      <w:r>
        <w:rPr>
          <w:rtl/>
        </w:rPr>
        <w:t xml:space="preserve"> </w:t>
      </w:r>
    </w:p>
    <w:p w:rsidR="001116F1" w:rsidRDefault="001116F1" w:rsidP="00B972FC">
      <w:pPr>
        <w:rPr>
          <w:rtl/>
        </w:rPr>
      </w:pPr>
    </w:p>
    <w:p w:rsidR="001116F1" w:rsidRPr="009510A3" w:rsidRDefault="001116F1" w:rsidP="009510A3">
      <w:pPr>
        <w:rPr>
          <w:rtl/>
        </w:rPr>
      </w:pPr>
      <w:r w:rsidRPr="0021127D">
        <w:rPr>
          <w:rtl/>
        </w:rPr>
        <w:t>גברתי היושבת-ראש</w:t>
      </w:r>
      <w:r>
        <w:rPr>
          <w:rFonts w:hint="cs"/>
          <w:rtl/>
        </w:rPr>
        <w:t>,</w:t>
      </w:r>
      <w:r w:rsidRPr="0021127D">
        <w:rPr>
          <w:rtl/>
        </w:rPr>
        <w:t xml:space="preserve"> חברות וחברי הכנסת</w:t>
      </w:r>
      <w:r>
        <w:rPr>
          <w:rFonts w:hint="cs"/>
          <w:rtl/>
        </w:rPr>
        <w:t>,</w:t>
      </w:r>
      <w:r w:rsidRPr="0021127D">
        <w:rPr>
          <w:rtl/>
        </w:rPr>
        <w:t xml:space="preserve"> שלום לכם</w:t>
      </w:r>
      <w:r>
        <w:rPr>
          <w:rFonts w:hint="cs"/>
          <w:rtl/>
        </w:rPr>
        <w:t>.</w:t>
      </w:r>
      <w:r w:rsidRPr="0021127D">
        <w:rPr>
          <w:rtl/>
        </w:rPr>
        <w:t xml:space="preserve"> לפני שאני א</w:t>
      </w:r>
      <w:r w:rsidR="00881B24">
        <w:rPr>
          <w:rFonts w:hint="cs"/>
          <w:rtl/>
        </w:rPr>
        <w:t>י</w:t>
      </w:r>
      <w:r w:rsidRPr="0021127D">
        <w:rPr>
          <w:rtl/>
        </w:rPr>
        <w:t>כנס לנושא שלי</w:t>
      </w:r>
      <w:r>
        <w:rPr>
          <w:rFonts w:hint="cs"/>
          <w:rtl/>
        </w:rPr>
        <w:t>,</w:t>
      </w:r>
      <w:r>
        <w:rPr>
          <w:rtl/>
        </w:rPr>
        <w:t xml:space="preserve"> שזה ה</w:t>
      </w:r>
      <w:r w:rsidRPr="0021127D">
        <w:rPr>
          <w:rtl/>
        </w:rPr>
        <w:t>נפילה</w:t>
      </w:r>
      <w:r>
        <w:rPr>
          <w:rFonts w:hint="cs"/>
          <w:rtl/>
        </w:rPr>
        <w:t>,</w:t>
      </w:r>
      <w:r w:rsidRPr="0021127D">
        <w:rPr>
          <w:rtl/>
        </w:rPr>
        <w:t xml:space="preserve"> סגירה של חלק </w:t>
      </w:r>
      <w:r>
        <w:rPr>
          <w:rFonts w:hint="cs"/>
          <w:rtl/>
        </w:rPr>
        <w:t>מ</w:t>
      </w:r>
      <w:r w:rsidR="001A0BA2">
        <w:rPr>
          <w:rFonts w:hint="cs"/>
          <w:rtl/>
        </w:rPr>
        <w:t>ענ</w:t>
      </w:r>
      <w:r w:rsidRPr="0021127D">
        <w:rPr>
          <w:rtl/>
        </w:rPr>
        <w:t xml:space="preserve">ף </w:t>
      </w:r>
      <w:r>
        <w:rPr>
          <w:rFonts w:hint="cs"/>
          <w:rtl/>
        </w:rPr>
        <w:t>המסעדנות</w:t>
      </w:r>
      <w:r w:rsidRPr="0021127D">
        <w:rPr>
          <w:rtl/>
        </w:rPr>
        <w:t xml:space="preserve"> במדינה</w:t>
      </w:r>
      <w:r>
        <w:rPr>
          <w:rFonts w:hint="cs"/>
          <w:rtl/>
        </w:rPr>
        <w:t>,</w:t>
      </w:r>
      <w:r>
        <w:rPr>
          <w:rtl/>
        </w:rPr>
        <w:t xml:space="preserve"> אני רוצה לדבר </w:t>
      </w:r>
      <w:r w:rsidRPr="0021127D">
        <w:rPr>
          <w:rtl/>
        </w:rPr>
        <w:t xml:space="preserve">על נושא </w:t>
      </w:r>
      <w:r w:rsidR="001A0BA2">
        <w:rPr>
          <w:rFonts w:hint="cs"/>
          <w:rtl/>
        </w:rPr>
        <w:t>ש</w:t>
      </w:r>
      <w:r w:rsidRPr="0021127D">
        <w:rPr>
          <w:rtl/>
        </w:rPr>
        <w:t>מאוד חשוב לנו ביפו</w:t>
      </w:r>
      <w:bookmarkStart w:id="19869" w:name="_ETM_Q39_401787"/>
      <w:bookmarkStart w:id="19870" w:name="_ETM_Q39_401918"/>
      <w:bookmarkEnd w:id="19869"/>
      <w:bookmarkEnd w:id="19870"/>
      <w:r w:rsidRPr="0021127D">
        <w:rPr>
          <w:rtl/>
        </w:rPr>
        <w:t xml:space="preserve"> ועל </w:t>
      </w:r>
      <w:r>
        <w:rPr>
          <w:rFonts w:hint="cs"/>
          <w:rtl/>
        </w:rPr>
        <w:t>פעולה</w:t>
      </w:r>
      <w:r w:rsidRPr="0021127D">
        <w:rPr>
          <w:rtl/>
        </w:rPr>
        <w:t xml:space="preserve"> מדהימה </w:t>
      </w:r>
      <w:r>
        <w:rPr>
          <w:rFonts w:hint="cs"/>
          <w:rtl/>
        </w:rPr>
        <w:t>שעשו</w:t>
      </w:r>
      <w:r w:rsidRPr="0021127D">
        <w:rPr>
          <w:rtl/>
        </w:rPr>
        <w:t xml:space="preserve"> הפועלים</w:t>
      </w:r>
      <w:r w:rsidR="001A0BA2">
        <w:rPr>
          <w:rFonts w:hint="cs"/>
          <w:rtl/>
        </w:rPr>
        <w:t>:</w:t>
      </w:r>
      <w:r>
        <w:rPr>
          <w:rFonts w:hint="cs"/>
          <w:rtl/>
        </w:rPr>
        <w:t xml:space="preserve"> </w:t>
      </w:r>
      <w:r w:rsidRPr="0021127D">
        <w:rPr>
          <w:rtl/>
        </w:rPr>
        <w:t xml:space="preserve">הביאו אותם לעבוד בבית קברות </w:t>
      </w:r>
      <w:r w:rsidRPr="00A81B5E">
        <w:rPr>
          <w:rtl/>
        </w:rPr>
        <w:t>אל-אסעאף</w:t>
      </w:r>
      <w:r>
        <w:rPr>
          <w:rFonts w:hint="cs"/>
          <w:rtl/>
        </w:rPr>
        <w:t xml:space="preserve"> </w:t>
      </w:r>
      <w:r>
        <w:rPr>
          <w:rtl/>
        </w:rPr>
        <w:t>ביפו</w:t>
      </w:r>
      <w:r>
        <w:rPr>
          <w:rFonts w:hint="cs"/>
          <w:rtl/>
        </w:rPr>
        <w:t>, ו</w:t>
      </w:r>
      <w:r w:rsidRPr="0021127D">
        <w:rPr>
          <w:rtl/>
        </w:rPr>
        <w:t xml:space="preserve">הם לא ידעו שהם באים לעבוד </w:t>
      </w:r>
      <w:r w:rsidR="001A0BA2">
        <w:rPr>
          <w:rFonts w:hint="cs"/>
          <w:rtl/>
        </w:rPr>
        <w:t xml:space="preserve">– </w:t>
      </w:r>
      <w:r w:rsidRPr="0021127D">
        <w:rPr>
          <w:rtl/>
        </w:rPr>
        <w:t>עובדי הבניין</w:t>
      </w:r>
      <w:r w:rsidR="001A0BA2">
        <w:rPr>
          <w:rFonts w:hint="cs"/>
          <w:rtl/>
        </w:rPr>
        <w:t>,</w:t>
      </w:r>
      <w:r w:rsidRPr="0021127D">
        <w:rPr>
          <w:rtl/>
        </w:rPr>
        <w:t xml:space="preserve"> אנשים ש</w:t>
      </w:r>
      <w:r w:rsidR="001A0BA2">
        <w:rPr>
          <w:rFonts w:hint="cs"/>
          <w:rtl/>
        </w:rPr>
        <w:t xml:space="preserve">הם </w:t>
      </w:r>
      <w:r w:rsidRPr="0021127D">
        <w:rPr>
          <w:rtl/>
        </w:rPr>
        <w:t>עכשיו גם במצב כלכלי לא פשוט</w:t>
      </w:r>
      <w:r>
        <w:rPr>
          <w:rFonts w:hint="cs"/>
          <w:rtl/>
        </w:rPr>
        <w:t>,</w:t>
      </w:r>
      <w:r w:rsidRPr="0021127D">
        <w:rPr>
          <w:rtl/>
        </w:rPr>
        <w:t xml:space="preserve"> מאוד מורכב</w:t>
      </w:r>
      <w:r>
        <w:rPr>
          <w:rFonts w:hint="cs"/>
          <w:rtl/>
        </w:rPr>
        <w:t>,</w:t>
      </w:r>
      <w:r w:rsidRPr="0021127D">
        <w:rPr>
          <w:rtl/>
        </w:rPr>
        <w:t xml:space="preserve"> וגם להם קשה </w:t>
      </w:r>
      <w:r w:rsidR="001A0BA2">
        <w:rPr>
          <w:rFonts w:hint="cs"/>
          <w:rtl/>
        </w:rPr>
        <w:t xml:space="preserve">– </w:t>
      </w:r>
      <w:r w:rsidRPr="0021127D">
        <w:rPr>
          <w:rtl/>
        </w:rPr>
        <w:t xml:space="preserve">וכשהם ידעו שהם באים </w:t>
      </w:r>
      <w:r w:rsidRPr="009510A3">
        <w:rPr>
          <w:rtl/>
        </w:rPr>
        <w:t>לעבוד בבית קברות הם סירבו</w:t>
      </w:r>
      <w:r w:rsidRPr="009510A3">
        <w:rPr>
          <w:rFonts w:hint="cs"/>
          <w:rtl/>
        </w:rPr>
        <w:t>.</w:t>
      </w:r>
      <w:r w:rsidRPr="009510A3">
        <w:rPr>
          <w:rtl/>
        </w:rPr>
        <w:t xml:space="preserve"> הם סירבו</w:t>
      </w:r>
      <w:r w:rsidRPr="009510A3">
        <w:rPr>
          <w:rFonts w:hint="cs"/>
          <w:rtl/>
        </w:rPr>
        <w:t>.</w:t>
      </w:r>
      <w:r w:rsidRPr="009510A3">
        <w:rPr>
          <w:rtl/>
        </w:rPr>
        <w:t xml:space="preserve"> אנשים </w:t>
      </w:r>
      <w:r w:rsidRPr="009510A3">
        <w:rPr>
          <w:rFonts w:hint="cs"/>
          <w:rtl/>
        </w:rPr>
        <w:t>מאל-ח'ליל,</w:t>
      </w:r>
      <w:r w:rsidRPr="009510A3">
        <w:rPr>
          <w:rtl/>
        </w:rPr>
        <w:t xml:space="preserve"> אנשים מכפר קאסם</w:t>
      </w:r>
      <w:r w:rsidRPr="009510A3">
        <w:rPr>
          <w:rFonts w:hint="cs"/>
          <w:rtl/>
        </w:rPr>
        <w:t>,</w:t>
      </w:r>
      <w:r w:rsidRPr="009510A3">
        <w:rPr>
          <w:rtl/>
        </w:rPr>
        <w:t xml:space="preserve"> אנשים </w:t>
      </w:r>
      <w:r w:rsidRPr="009510A3">
        <w:rPr>
          <w:rFonts w:hint="cs"/>
          <w:rtl/>
        </w:rPr>
        <w:t>מ</w:t>
      </w:r>
      <w:r w:rsidRPr="009510A3">
        <w:rPr>
          <w:rtl/>
        </w:rPr>
        <w:t>מקומות שונים</w:t>
      </w:r>
      <w:r w:rsidRPr="009510A3">
        <w:rPr>
          <w:rFonts w:hint="cs"/>
          <w:rtl/>
        </w:rPr>
        <w:t>.</w:t>
      </w:r>
      <w:r w:rsidRPr="009510A3">
        <w:rPr>
          <w:rtl/>
        </w:rPr>
        <w:t xml:space="preserve"> אז אני רוצה להגיד להם כל הכבוד על הצעד האמיץ הזה ו</w:t>
      </w:r>
      <w:r w:rsidRPr="009510A3">
        <w:rPr>
          <w:rFonts w:hint="cs"/>
          <w:rtl/>
        </w:rPr>
        <w:t>ה</w:t>
      </w:r>
      <w:r w:rsidRPr="009510A3">
        <w:rPr>
          <w:rtl/>
        </w:rPr>
        <w:t>מאוד</w:t>
      </w:r>
      <w:r w:rsidRPr="009510A3">
        <w:rPr>
          <w:rFonts w:hint="cs"/>
          <w:rtl/>
        </w:rPr>
        <w:t>-</w:t>
      </w:r>
      <w:r w:rsidRPr="009510A3">
        <w:rPr>
          <w:rtl/>
        </w:rPr>
        <w:t>מכבד</w:t>
      </w:r>
      <w:r w:rsidRPr="009510A3">
        <w:rPr>
          <w:rFonts w:hint="cs"/>
          <w:rtl/>
        </w:rPr>
        <w:t>.</w:t>
      </w:r>
      <w:r w:rsidRPr="009510A3">
        <w:rPr>
          <w:rtl/>
        </w:rPr>
        <w:t xml:space="preserve"> אני רוצה להגיד להם את זה גם בערבית</w:t>
      </w:r>
      <w:r w:rsidRPr="009510A3">
        <w:rPr>
          <w:rFonts w:hint="cs"/>
          <w:rtl/>
        </w:rPr>
        <w:t>:</w:t>
      </w:r>
      <w:r w:rsidRPr="009510A3">
        <w:rPr>
          <w:rtl/>
        </w:rPr>
        <w:t xml:space="preserve"> </w:t>
      </w:r>
      <w:bookmarkStart w:id="19871" w:name="_ETM_Q39_437175"/>
      <w:bookmarkStart w:id="19872" w:name="_ETM_Q39_437303"/>
      <w:bookmarkStart w:id="19873" w:name="_ETM_Q39_437368"/>
      <w:bookmarkStart w:id="19874" w:name="_ETM_Q39_437482"/>
      <w:bookmarkStart w:id="19875" w:name="_ETM_Q39_437559"/>
      <w:bookmarkEnd w:id="19871"/>
      <w:bookmarkEnd w:id="19872"/>
      <w:bookmarkEnd w:id="19873"/>
      <w:bookmarkEnd w:id="19874"/>
      <w:bookmarkEnd w:id="19875"/>
      <w:r w:rsidRPr="009510A3">
        <w:rPr>
          <w:rFonts w:hint="cs"/>
          <w:rtl/>
        </w:rPr>
        <w:t xml:space="preserve">(אומר </w:t>
      </w:r>
      <w:r w:rsidR="009510A3" w:rsidRPr="009510A3">
        <w:rPr>
          <w:rFonts w:hint="cs"/>
          <w:rtl/>
        </w:rPr>
        <w:t>דברים בשפה ה</w:t>
      </w:r>
      <w:r w:rsidRPr="009510A3">
        <w:rPr>
          <w:rFonts w:hint="cs"/>
          <w:rtl/>
        </w:rPr>
        <w:t>ערבית</w:t>
      </w:r>
      <w:r w:rsidR="009510A3" w:rsidRPr="009510A3">
        <w:rPr>
          <w:rFonts w:hint="cs"/>
          <w:rtl/>
        </w:rPr>
        <w:t>, להלן תרגומם</w:t>
      </w:r>
      <w:r w:rsidRPr="009510A3">
        <w:rPr>
          <w:rFonts w:hint="cs"/>
          <w:rtl/>
        </w:rPr>
        <w:t>:</w:t>
      </w:r>
      <w:r w:rsidR="009510A3" w:rsidRPr="009510A3">
        <w:rPr>
          <w:rFonts w:hint="cs"/>
          <w:rtl/>
        </w:rPr>
        <w:t xml:space="preserve"> </w:t>
      </w:r>
      <w:r w:rsidR="009510A3" w:rsidRPr="009510A3">
        <w:rPr>
          <w:rtl/>
        </w:rPr>
        <w:t xml:space="preserve">לעובדים הנכבדים, למעשה לגיבורים, שסירבו לעבוד בבית קברות אל-אסעאף ביפו והחליטו שהכבוד שהם רוחשים למקומות הקדושים ולהקדשים חשוב הרבה יותר מתמורה כספית פעוטה </w:t>
      </w:r>
      <w:r w:rsidR="009510A3">
        <w:rPr>
          <w:rFonts w:hint="cs"/>
          <w:rtl/>
        </w:rPr>
        <w:t xml:space="preserve">– </w:t>
      </w:r>
      <w:r w:rsidR="009510A3" w:rsidRPr="009510A3">
        <w:rPr>
          <w:rtl/>
        </w:rPr>
        <w:t>אני רוצה לברך אותם על העמדה האמיצה והמכובדת הז</w:t>
      </w:r>
      <w:r w:rsidR="009510A3">
        <w:rPr>
          <w:rFonts w:hint="cs"/>
          <w:rtl/>
        </w:rPr>
        <w:t>את</w:t>
      </w:r>
      <w:r w:rsidR="009510A3" w:rsidRPr="009510A3">
        <w:rPr>
          <w:rtl/>
        </w:rPr>
        <w:t xml:space="preserve"> ועל שהם תומכים בעמדתנו בנוגע לבית קברות אל-אסעאף</w:t>
      </w:r>
      <w:r w:rsidR="009510A3">
        <w:rPr>
          <w:rFonts w:hint="cs"/>
          <w:rtl/>
        </w:rPr>
        <w:t>.</w:t>
      </w:r>
      <w:r w:rsidR="009510A3" w:rsidRPr="009510A3">
        <w:rPr>
          <w:rtl/>
        </w:rPr>
        <w:t xml:space="preserve"> לעובדים מחברון, מכפר קאסם ומשאר האזורים: כל הכבוד. תהיו בריאים. זה הוא מסר חשוב מאוד של עם אחד בנושא אחד</w:t>
      </w:r>
      <w:r w:rsidR="009510A3">
        <w:rPr>
          <w:rFonts w:hint="cs"/>
          <w:rtl/>
        </w:rPr>
        <w:t>.</w:t>
      </w:r>
      <w:r w:rsidRPr="009510A3">
        <w:rPr>
          <w:rFonts w:hint="cs"/>
          <w:rtl/>
        </w:rPr>
        <w:t>)</w:t>
      </w:r>
    </w:p>
    <w:p w:rsidR="001116F1" w:rsidRDefault="001116F1" w:rsidP="005C589B">
      <w:pPr>
        <w:rPr>
          <w:rtl/>
        </w:rPr>
      </w:pPr>
    </w:p>
    <w:p w:rsidR="001116F1" w:rsidRDefault="001116F1" w:rsidP="001A0BA2">
      <w:pPr>
        <w:rPr>
          <w:rtl/>
        </w:rPr>
      </w:pPr>
      <w:bookmarkStart w:id="19876" w:name="_ETM_Q39_437645"/>
      <w:bookmarkEnd w:id="19876"/>
      <w:r>
        <w:rPr>
          <w:rFonts w:hint="cs"/>
          <w:rtl/>
        </w:rPr>
        <w:t>ל</w:t>
      </w:r>
      <w:r>
        <w:rPr>
          <w:rtl/>
        </w:rPr>
        <w:t xml:space="preserve">גבי </w:t>
      </w:r>
      <w:r w:rsidRPr="0021127D">
        <w:rPr>
          <w:rtl/>
        </w:rPr>
        <w:t>ענף</w:t>
      </w:r>
      <w:r>
        <w:rPr>
          <w:rFonts w:hint="cs"/>
          <w:rtl/>
        </w:rPr>
        <w:t xml:space="preserve"> המסעדנות,</w:t>
      </w:r>
      <w:r w:rsidRPr="0021127D">
        <w:rPr>
          <w:rtl/>
        </w:rPr>
        <w:t xml:space="preserve"> קצת מספרים</w:t>
      </w:r>
      <w:r>
        <w:rPr>
          <w:rFonts w:hint="cs"/>
          <w:rtl/>
        </w:rPr>
        <w:t>, כי</w:t>
      </w:r>
      <w:r>
        <w:rPr>
          <w:rtl/>
        </w:rPr>
        <w:t xml:space="preserve"> אני</w:t>
      </w:r>
      <w:r w:rsidRPr="0021127D">
        <w:rPr>
          <w:rtl/>
        </w:rPr>
        <w:t xml:space="preserve"> בעצמי</w:t>
      </w:r>
      <w:r>
        <w:rPr>
          <w:rFonts w:hint="cs"/>
          <w:rtl/>
        </w:rPr>
        <w:t>,</w:t>
      </w:r>
      <w:r w:rsidRPr="0021127D">
        <w:rPr>
          <w:rtl/>
        </w:rPr>
        <w:t xml:space="preserve"> כשקראתי את החומר </w:t>
      </w:r>
      <w:r>
        <w:rPr>
          <w:rFonts w:hint="cs"/>
          <w:rtl/>
        </w:rPr>
        <w:t xml:space="preserve">הייתי מופתע: מסעדות ובתי קפה </w:t>
      </w:r>
      <w:r>
        <w:rPr>
          <w:rFonts w:hint="eastAsia"/>
        </w:rPr>
        <w:t>–</w:t>
      </w:r>
      <w:r>
        <w:rPr>
          <w:rFonts w:hint="cs"/>
          <w:rtl/>
        </w:rPr>
        <w:t xml:space="preserve"> </w:t>
      </w:r>
      <w:bookmarkStart w:id="19877" w:name="_ETM_Q39_481745"/>
      <w:bookmarkEnd w:id="19877"/>
      <w:r>
        <w:rPr>
          <w:rFonts w:hint="cs"/>
          <w:rtl/>
        </w:rPr>
        <w:t xml:space="preserve">יש במדינה </w:t>
      </w:r>
      <w:r w:rsidRPr="0021127D">
        <w:rPr>
          <w:rtl/>
        </w:rPr>
        <w:t xml:space="preserve">כיום </w:t>
      </w:r>
      <w:r>
        <w:rPr>
          <w:rFonts w:hint="cs"/>
          <w:rtl/>
        </w:rPr>
        <w:t>כ-10,000</w:t>
      </w:r>
      <w:r w:rsidR="001A0BA2">
        <w:rPr>
          <w:rFonts w:hint="cs"/>
          <w:rtl/>
        </w:rPr>
        <w:t>,</w:t>
      </w:r>
      <w:r w:rsidRPr="0021127D">
        <w:rPr>
          <w:rtl/>
        </w:rPr>
        <w:t xml:space="preserve"> שמעסיקים כמעט 200</w:t>
      </w:r>
      <w:r>
        <w:rPr>
          <w:rFonts w:hint="cs"/>
          <w:rtl/>
        </w:rPr>
        <w:t>,</w:t>
      </w:r>
      <w:r w:rsidRPr="0021127D">
        <w:rPr>
          <w:rtl/>
        </w:rPr>
        <w:t xml:space="preserve">000 איש </w:t>
      </w:r>
      <w:r>
        <w:rPr>
          <w:rFonts w:hint="cs"/>
          <w:rtl/>
        </w:rPr>
        <w:t>ב</w:t>
      </w:r>
      <w:r w:rsidRPr="0021127D">
        <w:rPr>
          <w:rtl/>
        </w:rPr>
        <w:t>העסקה ישירה</w:t>
      </w:r>
      <w:r>
        <w:rPr>
          <w:rFonts w:hint="cs"/>
          <w:rtl/>
        </w:rPr>
        <w:t>.</w:t>
      </w:r>
      <w:r w:rsidRPr="0021127D">
        <w:rPr>
          <w:rtl/>
        </w:rPr>
        <w:t xml:space="preserve"> </w:t>
      </w:r>
      <w:r>
        <w:rPr>
          <w:rFonts w:hint="cs"/>
          <w:rtl/>
        </w:rPr>
        <w:t>ב</w:t>
      </w:r>
      <w:r w:rsidRPr="0021127D">
        <w:rPr>
          <w:rtl/>
        </w:rPr>
        <w:t xml:space="preserve">שנת 2018 הענף הזה </w:t>
      </w:r>
      <w:r w:rsidR="001A0BA2">
        <w:rPr>
          <w:rFonts w:hint="cs"/>
          <w:rtl/>
        </w:rPr>
        <w:t xml:space="preserve">גלגל </w:t>
      </w:r>
      <w:r w:rsidRPr="0021127D">
        <w:rPr>
          <w:rtl/>
        </w:rPr>
        <w:t>כמעט 20 מיליארד שקלים</w:t>
      </w:r>
      <w:r>
        <w:rPr>
          <w:rFonts w:hint="cs"/>
          <w:rtl/>
        </w:rPr>
        <w:t>.</w:t>
      </w:r>
      <w:r w:rsidRPr="0021127D">
        <w:rPr>
          <w:rtl/>
        </w:rPr>
        <w:t xml:space="preserve"> זה ענף כלכלי מאוד גדול</w:t>
      </w:r>
      <w:r>
        <w:rPr>
          <w:rFonts w:hint="cs"/>
          <w:rtl/>
        </w:rPr>
        <w:t>,</w:t>
      </w:r>
      <w:r w:rsidRPr="0021127D">
        <w:rPr>
          <w:rtl/>
        </w:rPr>
        <w:t xml:space="preserve"> </w:t>
      </w:r>
      <w:r>
        <w:rPr>
          <w:rFonts w:hint="cs"/>
          <w:rtl/>
        </w:rPr>
        <w:t>ש</w:t>
      </w:r>
      <w:r w:rsidRPr="0021127D">
        <w:rPr>
          <w:rtl/>
        </w:rPr>
        <w:t>מעסיק המון אנשים ונותן פרנסה למאות אלפי משפחות במדינה</w:t>
      </w:r>
      <w:r w:rsidR="001A0BA2">
        <w:rPr>
          <w:rFonts w:hint="cs"/>
          <w:rtl/>
        </w:rPr>
        <w:t>,</w:t>
      </w:r>
      <w:r w:rsidRPr="0021127D">
        <w:rPr>
          <w:rtl/>
        </w:rPr>
        <w:t xml:space="preserve"> מספרים מאוד גדולים</w:t>
      </w:r>
      <w:r>
        <w:rPr>
          <w:rFonts w:hint="cs"/>
          <w:rtl/>
        </w:rPr>
        <w:t>.</w:t>
      </w:r>
      <w:r w:rsidRPr="0021127D">
        <w:rPr>
          <w:rtl/>
        </w:rPr>
        <w:t xml:space="preserve"> </w:t>
      </w:r>
    </w:p>
    <w:p w:rsidR="001116F1" w:rsidRDefault="001116F1" w:rsidP="005C589B">
      <w:pPr>
        <w:rPr>
          <w:rtl/>
        </w:rPr>
      </w:pPr>
    </w:p>
    <w:p w:rsidR="001116F1" w:rsidRDefault="001116F1" w:rsidP="001A0BA2">
      <w:pPr>
        <w:rPr>
          <w:rtl/>
        </w:rPr>
      </w:pPr>
      <w:bookmarkStart w:id="19878" w:name="_ETM_Q39_506831"/>
      <w:bookmarkStart w:id="19879" w:name="_ETM_Q39_506926"/>
      <w:bookmarkStart w:id="19880" w:name="_ETM_Q39_506976"/>
      <w:bookmarkStart w:id="19881" w:name="_ETM_Q39_507061"/>
      <w:bookmarkStart w:id="19882" w:name="_ETM_Q39_507096"/>
      <w:bookmarkStart w:id="19883" w:name="_ETM_Q39_507185"/>
      <w:bookmarkEnd w:id="19878"/>
      <w:bookmarkEnd w:id="19879"/>
      <w:bookmarkEnd w:id="19880"/>
      <w:bookmarkEnd w:id="19881"/>
      <w:bookmarkEnd w:id="19882"/>
      <w:bookmarkEnd w:id="19883"/>
      <w:r>
        <w:rPr>
          <w:rtl/>
        </w:rPr>
        <w:t>ואנחנו נמצאים כמוה</w:t>
      </w:r>
      <w:r w:rsidRPr="0021127D">
        <w:rPr>
          <w:rtl/>
        </w:rPr>
        <w:t>ם במצב הזה של הק</w:t>
      </w:r>
      <w:r>
        <w:rPr>
          <w:rtl/>
        </w:rPr>
        <w:t>ורונה</w:t>
      </w:r>
      <w:r w:rsidR="001A0BA2">
        <w:rPr>
          <w:rFonts w:hint="cs"/>
          <w:rtl/>
        </w:rPr>
        <w:t>,</w:t>
      </w:r>
      <w:r>
        <w:rPr>
          <w:rtl/>
        </w:rPr>
        <w:t xml:space="preserve"> שהפתיע</w:t>
      </w:r>
      <w:r w:rsidRPr="0021127D">
        <w:rPr>
          <w:rtl/>
        </w:rPr>
        <w:t xml:space="preserve"> את כולנו</w:t>
      </w:r>
      <w:r w:rsidR="001A0BA2">
        <w:rPr>
          <w:rFonts w:hint="cs"/>
          <w:rtl/>
        </w:rPr>
        <w:t>,</w:t>
      </w:r>
      <w:r>
        <w:rPr>
          <w:rtl/>
        </w:rPr>
        <w:t xml:space="preserve"> </w:t>
      </w:r>
      <w:r>
        <w:rPr>
          <w:rFonts w:hint="cs"/>
          <w:rtl/>
        </w:rPr>
        <w:t>וה</w:t>
      </w:r>
      <w:r w:rsidRPr="0021127D">
        <w:rPr>
          <w:rtl/>
        </w:rPr>
        <w:t>התנהלות שלנו</w:t>
      </w:r>
      <w:r>
        <w:rPr>
          <w:rFonts w:hint="cs"/>
          <w:rtl/>
        </w:rPr>
        <w:t xml:space="preserve"> </w:t>
      </w:r>
      <w:r>
        <w:rPr>
          <w:rFonts w:hint="eastAsia"/>
        </w:rPr>
        <w:t>–</w:t>
      </w:r>
      <w:r>
        <w:rPr>
          <w:rFonts w:hint="cs"/>
          <w:rtl/>
        </w:rPr>
        <w:t xml:space="preserve"> ההתנהלות של הממשלה</w:t>
      </w:r>
      <w:r w:rsidRPr="0021127D">
        <w:rPr>
          <w:rtl/>
        </w:rPr>
        <w:t xml:space="preserve"> בנושא הזה היא מאוד בעייתית</w:t>
      </w:r>
      <w:r>
        <w:rPr>
          <w:rFonts w:hint="cs"/>
          <w:rtl/>
        </w:rPr>
        <w:t>.</w:t>
      </w:r>
      <w:r w:rsidRPr="0021127D">
        <w:rPr>
          <w:rtl/>
        </w:rPr>
        <w:t xml:space="preserve"> הם נמצאים במצב מאוד קשה</w:t>
      </w:r>
      <w:r>
        <w:rPr>
          <w:rFonts w:hint="cs"/>
          <w:rtl/>
        </w:rPr>
        <w:t>.</w:t>
      </w:r>
      <w:r w:rsidRPr="0021127D">
        <w:rPr>
          <w:rtl/>
        </w:rPr>
        <w:t xml:space="preserve"> ביקשו מהם לסגור</w:t>
      </w:r>
      <w:r>
        <w:rPr>
          <w:rFonts w:hint="cs"/>
          <w:rtl/>
        </w:rPr>
        <w:t>,</w:t>
      </w:r>
      <w:r w:rsidRPr="0021127D">
        <w:rPr>
          <w:rtl/>
        </w:rPr>
        <w:t xml:space="preserve"> אחר כך הובטח להם פיצוי שהוא לא בדיוק פיצוי</w:t>
      </w:r>
      <w:r>
        <w:rPr>
          <w:rFonts w:hint="cs"/>
          <w:rtl/>
        </w:rPr>
        <w:t>,</w:t>
      </w:r>
      <w:r w:rsidRPr="0021127D">
        <w:rPr>
          <w:rtl/>
        </w:rPr>
        <w:t xml:space="preserve"> ואחר כך </w:t>
      </w:r>
      <w:r>
        <w:rPr>
          <w:rFonts w:hint="cs"/>
          <w:rtl/>
        </w:rPr>
        <w:t xml:space="preserve">יצאו תקנות שהן מאוד </w:t>
      </w:r>
      <w:bookmarkStart w:id="19884" w:name="_ETM_Q39_532294"/>
      <w:bookmarkEnd w:id="19884"/>
      <w:r>
        <w:rPr>
          <w:rFonts w:hint="cs"/>
          <w:rtl/>
        </w:rPr>
        <w:t xml:space="preserve">לא הגיוניות מבחינתם. </w:t>
      </w:r>
      <w:bookmarkStart w:id="19885" w:name="_ETM_Q39_535140"/>
      <w:bookmarkEnd w:id="19885"/>
      <w:r>
        <w:rPr>
          <w:rtl/>
        </w:rPr>
        <w:t>אי</w:t>
      </w:r>
      <w:bookmarkStart w:id="19886" w:name="_ETM_Q39_535320"/>
      <w:bookmarkEnd w:id="19886"/>
      <w:r>
        <w:rPr>
          <w:rFonts w:hint="cs"/>
          <w:rtl/>
        </w:rPr>
        <w:t>-</w:t>
      </w:r>
      <w:r>
        <w:rPr>
          <w:rtl/>
        </w:rPr>
        <w:t xml:space="preserve">אפשר </w:t>
      </w:r>
      <w:bookmarkStart w:id="19887" w:name="_ETM_Q39_536190"/>
      <w:bookmarkEnd w:id="19887"/>
      <w:r>
        <w:rPr>
          <w:rtl/>
        </w:rPr>
        <w:t xml:space="preserve">לפתוח </w:t>
      </w:r>
      <w:bookmarkStart w:id="19888" w:name="_ETM_Q39_536730"/>
      <w:bookmarkEnd w:id="19888"/>
      <w:r>
        <w:rPr>
          <w:rtl/>
        </w:rPr>
        <w:t xml:space="preserve">מסעדה </w:t>
      </w:r>
      <w:bookmarkStart w:id="19889" w:name="_ETM_Q39_537589"/>
      <w:bookmarkEnd w:id="19889"/>
      <w:r>
        <w:rPr>
          <w:rtl/>
        </w:rPr>
        <w:t>גדולה</w:t>
      </w:r>
      <w:r>
        <w:rPr>
          <w:rFonts w:hint="cs"/>
          <w:rtl/>
        </w:rPr>
        <w:t>,</w:t>
      </w:r>
      <w:r>
        <w:rPr>
          <w:rtl/>
        </w:rPr>
        <w:t xml:space="preserve"> </w:t>
      </w:r>
      <w:bookmarkStart w:id="19890" w:name="_ETM_Q39_538430"/>
      <w:bookmarkEnd w:id="19890"/>
      <w:r>
        <w:rPr>
          <w:rtl/>
        </w:rPr>
        <w:t xml:space="preserve">שצריכה </w:t>
      </w:r>
      <w:bookmarkStart w:id="19891" w:name="_ETM_Q39_539000"/>
      <w:bookmarkEnd w:id="19891"/>
      <w:r>
        <w:rPr>
          <w:rtl/>
        </w:rPr>
        <w:t xml:space="preserve">הרבה </w:t>
      </w:r>
      <w:bookmarkStart w:id="19892" w:name="_ETM_Q39_539270"/>
      <w:bookmarkEnd w:id="19892"/>
      <w:r>
        <w:rPr>
          <w:rtl/>
        </w:rPr>
        <w:t>עובדים</w:t>
      </w:r>
      <w:r>
        <w:rPr>
          <w:rFonts w:hint="cs"/>
          <w:rtl/>
        </w:rPr>
        <w:t>,</w:t>
      </w:r>
      <w:r>
        <w:rPr>
          <w:rtl/>
        </w:rPr>
        <w:t xml:space="preserve"> </w:t>
      </w:r>
      <w:bookmarkStart w:id="19893" w:name="_ETM_Q39_540320"/>
      <w:bookmarkStart w:id="19894" w:name="_ETM_Q39_541310"/>
      <w:bookmarkEnd w:id="19893"/>
      <w:bookmarkEnd w:id="19894"/>
      <w:r>
        <w:rPr>
          <w:rtl/>
        </w:rPr>
        <w:t xml:space="preserve">בתקנות </w:t>
      </w:r>
      <w:bookmarkStart w:id="19895" w:name="_ETM_Q39_541970"/>
      <w:bookmarkEnd w:id="19895"/>
      <w:r>
        <w:rPr>
          <w:rtl/>
        </w:rPr>
        <w:t>הקיימות</w:t>
      </w:r>
      <w:r>
        <w:rPr>
          <w:rFonts w:hint="cs"/>
          <w:rtl/>
        </w:rPr>
        <w:t>.</w:t>
      </w:r>
      <w:r>
        <w:rPr>
          <w:rtl/>
        </w:rPr>
        <w:t xml:space="preserve"> </w:t>
      </w:r>
      <w:bookmarkStart w:id="19896" w:name="_ETM_Q39_543299"/>
      <w:bookmarkEnd w:id="19896"/>
      <w:r>
        <w:rPr>
          <w:rtl/>
        </w:rPr>
        <w:t xml:space="preserve">אז </w:t>
      </w:r>
      <w:bookmarkStart w:id="19897" w:name="_ETM_Q39_543869"/>
      <w:bookmarkEnd w:id="19897"/>
      <w:r>
        <w:rPr>
          <w:rtl/>
        </w:rPr>
        <w:t xml:space="preserve">יש </w:t>
      </w:r>
      <w:bookmarkStart w:id="19898" w:name="_ETM_Q39_544110"/>
      <w:bookmarkEnd w:id="19898"/>
      <w:r>
        <w:rPr>
          <w:rtl/>
        </w:rPr>
        <w:t xml:space="preserve">לנו </w:t>
      </w:r>
      <w:bookmarkStart w:id="19899" w:name="_ETM_Q39_544380"/>
      <w:bookmarkEnd w:id="19899"/>
      <w:r>
        <w:rPr>
          <w:rtl/>
        </w:rPr>
        <w:t xml:space="preserve">ענף </w:t>
      </w:r>
      <w:bookmarkStart w:id="19900" w:name="_ETM_Q39_544680"/>
      <w:bookmarkEnd w:id="19900"/>
      <w:r>
        <w:rPr>
          <w:rtl/>
        </w:rPr>
        <w:t>כלכלי</w:t>
      </w:r>
      <w:r>
        <w:rPr>
          <w:rFonts w:hint="cs"/>
          <w:rtl/>
        </w:rPr>
        <w:t xml:space="preserve"> ענק </w:t>
      </w:r>
      <w:r>
        <w:rPr>
          <w:rFonts w:hint="eastAsia"/>
        </w:rPr>
        <w:t>–</w:t>
      </w:r>
      <w:r>
        <w:rPr>
          <w:rtl/>
        </w:rPr>
        <w:t xml:space="preserve"> </w:t>
      </w:r>
      <w:bookmarkStart w:id="19901" w:name="_ETM_Q39_545159"/>
      <w:bookmarkStart w:id="19902" w:name="_ETM_Q39_546350"/>
      <w:bookmarkEnd w:id="19901"/>
      <w:bookmarkEnd w:id="19902"/>
      <w:r>
        <w:rPr>
          <w:rtl/>
        </w:rPr>
        <w:t xml:space="preserve">וההתנהלות </w:t>
      </w:r>
      <w:bookmarkStart w:id="19903" w:name="_ETM_Q39_548149"/>
      <w:bookmarkEnd w:id="19903"/>
      <w:r>
        <w:rPr>
          <w:rtl/>
        </w:rPr>
        <w:t xml:space="preserve">הזאת </w:t>
      </w:r>
      <w:bookmarkStart w:id="19904" w:name="_ETM_Q39_548420"/>
      <w:bookmarkEnd w:id="19904"/>
      <w:r>
        <w:rPr>
          <w:rtl/>
        </w:rPr>
        <w:t xml:space="preserve">מובילה </w:t>
      </w:r>
      <w:bookmarkStart w:id="19905" w:name="_ETM_Q39_548990"/>
      <w:bookmarkEnd w:id="19905"/>
      <w:r>
        <w:rPr>
          <w:rtl/>
        </w:rPr>
        <w:t xml:space="preserve">למצבים </w:t>
      </w:r>
      <w:bookmarkStart w:id="19906" w:name="_ETM_Q39_549950"/>
      <w:bookmarkEnd w:id="19906"/>
      <w:r>
        <w:rPr>
          <w:rtl/>
        </w:rPr>
        <w:t xml:space="preserve">מאוד </w:t>
      </w:r>
      <w:bookmarkStart w:id="19907" w:name="_ETM_Q39_550219"/>
      <w:bookmarkEnd w:id="19907"/>
      <w:r>
        <w:rPr>
          <w:rtl/>
        </w:rPr>
        <w:t>קש</w:t>
      </w:r>
      <w:r>
        <w:rPr>
          <w:rFonts w:hint="cs"/>
          <w:rtl/>
        </w:rPr>
        <w:t>ים.</w:t>
      </w:r>
      <w:r>
        <w:rPr>
          <w:rtl/>
        </w:rPr>
        <w:t xml:space="preserve"> </w:t>
      </w:r>
      <w:bookmarkStart w:id="19908" w:name="_ETM_Q39_551779"/>
      <w:bookmarkStart w:id="19909" w:name="_ETM_Q39_553049"/>
      <w:bookmarkStart w:id="19910" w:name="_ETM_Q39_553155"/>
      <w:bookmarkStart w:id="19911" w:name="_ETM_Q39_553194"/>
      <w:bookmarkStart w:id="19912" w:name="_ETM_Q39_553303"/>
      <w:bookmarkEnd w:id="19908"/>
      <w:bookmarkEnd w:id="19909"/>
      <w:bookmarkEnd w:id="19910"/>
      <w:bookmarkEnd w:id="19911"/>
      <w:bookmarkEnd w:id="19912"/>
      <w:r>
        <w:rPr>
          <w:rtl/>
        </w:rPr>
        <w:t xml:space="preserve">בהכנה </w:t>
      </w:r>
      <w:bookmarkStart w:id="19913" w:name="_ETM_Q39_553010"/>
      <w:bookmarkEnd w:id="19913"/>
      <w:r>
        <w:rPr>
          <w:rtl/>
        </w:rPr>
        <w:t xml:space="preserve">שלנו </w:t>
      </w:r>
      <w:bookmarkStart w:id="19914" w:name="_ETM_Q39_553490"/>
      <w:bookmarkStart w:id="19915" w:name="_ETM_Q39_554270"/>
      <w:bookmarkEnd w:id="19914"/>
      <w:bookmarkEnd w:id="19915"/>
      <w:r>
        <w:rPr>
          <w:rtl/>
        </w:rPr>
        <w:t xml:space="preserve">להצעה </w:t>
      </w:r>
      <w:bookmarkStart w:id="19916" w:name="_ETM_Q39_555110"/>
      <w:bookmarkEnd w:id="19916"/>
      <w:r>
        <w:rPr>
          <w:rtl/>
        </w:rPr>
        <w:t xml:space="preserve">דיברנו </w:t>
      </w:r>
      <w:bookmarkStart w:id="19917" w:name="_ETM_Q39_555650"/>
      <w:bookmarkEnd w:id="19917"/>
      <w:r>
        <w:rPr>
          <w:rtl/>
        </w:rPr>
        <w:t xml:space="preserve">עם </w:t>
      </w:r>
      <w:bookmarkStart w:id="19918" w:name="_ETM_Q39_555860"/>
      <w:bookmarkEnd w:id="19918"/>
      <w:r>
        <w:rPr>
          <w:rtl/>
        </w:rPr>
        <w:t xml:space="preserve">חלק </w:t>
      </w:r>
      <w:bookmarkStart w:id="19919" w:name="_ETM_Q39_556279"/>
      <w:bookmarkEnd w:id="19919"/>
      <w:r>
        <w:rPr>
          <w:rtl/>
        </w:rPr>
        <w:t xml:space="preserve">מבעלי </w:t>
      </w:r>
      <w:bookmarkStart w:id="19920" w:name="_ETM_Q39_556880"/>
      <w:bookmarkEnd w:id="19920"/>
      <w:r>
        <w:rPr>
          <w:rtl/>
        </w:rPr>
        <w:t xml:space="preserve">המסעדות </w:t>
      </w:r>
      <w:bookmarkStart w:id="19921" w:name="_ETM_Q39_558500"/>
      <w:bookmarkEnd w:id="19921"/>
      <w:r>
        <w:rPr>
          <w:rtl/>
        </w:rPr>
        <w:t>ב</w:t>
      </w:r>
      <w:r>
        <w:rPr>
          <w:rFonts w:hint="cs"/>
          <w:rtl/>
        </w:rPr>
        <w:t>אל-</w:t>
      </w:r>
      <w:r w:rsidRPr="00925A6E">
        <w:rPr>
          <w:rtl/>
        </w:rPr>
        <w:t>משהד</w:t>
      </w:r>
      <w:r w:rsidRPr="00925A6E">
        <w:rPr>
          <w:rFonts w:hint="cs"/>
          <w:rtl/>
        </w:rPr>
        <w:t>, ב</w:t>
      </w:r>
      <w:r>
        <w:rPr>
          <w:rFonts w:hint="cs"/>
          <w:rtl/>
        </w:rPr>
        <w:t>אל-</w:t>
      </w:r>
      <w:r w:rsidRPr="00925A6E">
        <w:rPr>
          <w:rFonts w:hint="cs"/>
          <w:rtl/>
        </w:rPr>
        <w:t>נסרה</w:t>
      </w:r>
      <w:r>
        <w:rPr>
          <w:rFonts w:hint="cs"/>
          <w:rtl/>
        </w:rPr>
        <w:t xml:space="preserve">, בחיפה, ביפו ובתל אביב. </w:t>
      </w:r>
      <w:bookmarkStart w:id="19922" w:name="_ETM_Q39_559400"/>
      <w:bookmarkStart w:id="19923" w:name="_ETM_Q39_564740"/>
      <w:bookmarkEnd w:id="19922"/>
      <w:bookmarkEnd w:id="19923"/>
      <w:r>
        <w:rPr>
          <w:rFonts w:hint="cs"/>
          <w:rtl/>
        </w:rPr>
        <w:t>מ</w:t>
      </w:r>
      <w:r>
        <w:rPr>
          <w:rtl/>
        </w:rPr>
        <w:t xml:space="preserve">סעדה </w:t>
      </w:r>
      <w:bookmarkStart w:id="19924" w:name="_ETM_Q39_565130"/>
      <w:bookmarkEnd w:id="19924"/>
      <w:r>
        <w:rPr>
          <w:rtl/>
        </w:rPr>
        <w:t xml:space="preserve">שאני </w:t>
      </w:r>
      <w:bookmarkStart w:id="19925" w:name="_ETM_Q39_565399"/>
      <w:bookmarkEnd w:id="19925"/>
      <w:r>
        <w:rPr>
          <w:rtl/>
        </w:rPr>
        <w:t xml:space="preserve">מאוד </w:t>
      </w:r>
      <w:bookmarkStart w:id="19926" w:name="_ETM_Q39_565729"/>
      <w:bookmarkEnd w:id="19926"/>
      <w:r>
        <w:rPr>
          <w:rtl/>
        </w:rPr>
        <w:t>אוהב</w:t>
      </w:r>
      <w:r>
        <w:rPr>
          <w:rFonts w:hint="cs"/>
          <w:rtl/>
        </w:rPr>
        <w:t>,</w:t>
      </w:r>
      <w:r>
        <w:rPr>
          <w:rtl/>
        </w:rPr>
        <w:t xml:space="preserve"> </w:t>
      </w:r>
      <w:bookmarkStart w:id="19927" w:name="_ETM_Q39_565969"/>
      <w:bookmarkEnd w:id="19927"/>
      <w:r>
        <w:rPr>
          <w:rtl/>
        </w:rPr>
        <w:t>למשל</w:t>
      </w:r>
      <w:r w:rsidRPr="003C4E79">
        <w:rPr>
          <w:rFonts w:hint="cs"/>
          <w:rtl/>
        </w:rPr>
        <w:t>,</w:t>
      </w:r>
      <w:bookmarkStart w:id="19928" w:name="_ETM_Q39_565043"/>
      <w:bookmarkEnd w:id="19928"/>
      <w:r w:rsidRPr="003C4E79">
        <w:rPr>
          <w:rFonts w:hint="cs"/>
          <w:rtl/>
        </w:rPr>
        <w:t xml:space="preserve"> אמורה</w:t>
      </w:r>
      <w:r>
        <w:rPr>
          <w:rFonts w:hint="cs"/>
          <w:rtl/>
        </w:rPr>
        <w:t xml:space="preserve"> מיו </w:t>
      </w:r>
      <w:r>
        <w:rPr>
          <w:rFonts w:hint="eastAsia"/>
        </w:rPr>
        <w:t>–</w:t>
      </w:r>
      <w:r>
        <w:rPr>
          <w:rtl/>
        </w:rPr>
        <w:t xml:space="preserve"> </w:t>
      </w:r>
      <w:bookmarkStart w:id="19929" w:name="_ETM_Q39_566420"/>
      <w:bookmarkStart w:id="19930" w:name="_ETM_Q39_566810"/>
      <w:bookmarkEnd w:id="19929"/>
      <w:bookmarkEnd w:id="19930"/>
      <w:r>
        <w:rPr>
          <w:rtl/>
        </w:rPr>
        <w:t xml:space="preserve">הבעלים </w:t>
      </w:r>
      <w:bookmarkStart w:id="19931" w:name="_ETM_Q39_567649"/>
      <w:bookmarkEnd w:id="19931"/>
      <w:r>
        <w:rPr>
          <w:rtl/>
        </w:rPr>
        <w:t xml:space="preserve">עכשיו </w:t>
      </w:r>
      <w:bookmarkStart w:id="19932" w:name="_ETM_Q39_567920"/>
      <w:bookmarkEnd w:id="19932"/>
      <w:r>
        <w:rPr>
          <w:rtl/>
        </w:rPr>
        <w:t xml:space="preserve">שובת </w:t>
      </w:r>
      <w:bookmarkStart w:id="19933" w:name="_ETM_Q39_568249"/>
      <w:bookmarkEnd w:id="19933"/>
      <w:r>
        <w:rPr>
          <w:rtl/>
        </w:rPr>
        <w:t>רעב</w:t>
      </w:r>
      <w:r>
        <w:rPr>
          <w:rFonts w:hint="cs"/>
          <w:rtl/>
        </w:rPr>
        <w:t>.</w:t>
      </w:r>
      <w:r>
        <w:rPr>
          <w:rtl/>
        </w:rPr>
        <w:t xml:space="preserve"> </w:t>
      </w:r>
      <w:bookmarkStart w:id="19934" w:name="_ETM_Q39_568609"/>
      <w:bookmarkEnd w:id="19934"/>
      <w:r w:rsidR="001A0BA2">
        <w:rPr>
          <w:rFonts w:hint="cs"/>
          <w:rtl/>
        </w:rPr>
        <w:t xml:space="preserve">זו </w:t>
      </w:r>
      <w:r>
        <w:rPr>
          <w:rtl/>
        </w:rPr>
        <w:t xml:space="preserve">מסעדה </w:t>
      </w:r>
      <w:bookmarkStart w:id="19935" w:name="_ETM_Q39_569060"/>
      <w:bookmarkEnd w:id="19935"/>
      <w:r>
        <w:rPr>
          <w:rtl/>
        </w:rPr>
        <w:t xml:space="preserve">ששגשגה </w:t>
      </w:r>
      <w:bookmarkStart w:id="19936" w:name="_ETM_Q39_570020"/>
      <w:bookmarkEnd w:id="19936"/>
      <w:r>
        <w:rPr>
          <w:rtl/>
        </w:rPr>
        <w:t xml:space="preserve">במשך </w:t>
      </w:r>
      <w:bookmarkStart w:id="19937" w:name="_ETM_Q39_570439"/>
      <w:bookmarkEnd w:id="19937"/>
      <w:r>
        <w:rPr>
          <w:rtl/>
        </w:rPr>
        <w:t xml:space="preserve">20 </w:t>
      </w:r>
      <w:bookmarkStart w:id="19938" w:name="_ETM_Q39_570740"/>
      <w:bookmarkEnd w:id="19938"/>
      <w:r>
        <w:rPr>
          <w:rtl/>
        </w:rPr>
        <w:t>שנים</w:t>
      </w:r>
      <w:r>
        <w:rPr>
          <w:rFonts w:hint="cs"/>
          <w:rtl/>
        </w:rPr>
        <w:t>, נמצאת</w:t>
      </w:r>
      <w:r>
        <w:rPr>
          <w:rtl/>
        </w:rPr>
        <w:t xml:space="preserve"> </w:t>
      </w:r>
      <w:bookmarkStart w:id="19939" w:name="_ETM_Q39_571609"/>
      <w:bookmarkStart w:id="19940" w:name="_ETM_Q39_572000"/>
      <w:bookmarkEnd w:id="19939"/>
      <w:bookmarkEnd w:id="19940"/>
      <w:r>
        <w:rPr>
          <w:rFonts w:hint="cs"/>
          <w:rtl/>
        </w:rPr>
        <w:t>ב</w:t>
      </w:r>
      <w:r>
        <w:rPr>
          <w:rtl/>
        </w:rPr>
        <w:t xml:space="preserve">אבן </w:t>
      </w:r>
      <w:bookmarkStart w:id="19941" w:name="_ETM_Q39_572240"/>
      <w:bookmarkEnd w:id="19941"/>
      <w:r>
        <w:rPr>
          <w:rtl/>
        </w:rPr>
        <w:t xml:space="preserve">גבירול </w:t>
      </w:r>
      <w:bookmarkStart w:id="19942" w:name="_ETM_Q39_572569"/>
      <w:bookmarkEnd w:id="19942"/>
      <w:r>
        <w:rPr>
          <w:rtl/>
        </w:rPr>
        <w:t xml:space="preserve">מול </w:t>
      </w:r>
      <w:bookmarkStart w:id="19943" w:name="_ETM_Q39_572779"/>
      <w:bookmarkEnd w:id="19943"/>
      <w:r>
        <w:rPr>
          <w:rtl/>
        </w:rPr>
        <w:t>העירייה</w:t>
      </w:r>
      <w:r>
        <w:rPr>
          <w:rFonts w:hint="cs"/>
          <w:rtl/>
        </w:rPr>
        <w:t>.</w:t>
      </w:r>
      <w:r>
        <w:rPr>
          <w:rtl/>
        </w:rPr>
        <w:t xml:space="preserve"> </w:t>
      </w:r>
      <w:bookmarkStart w:id="19944" w:name="_ETM_Q39_573850"/>
      <w:bookmarkEnd w:id="19944"/>
      <w:r>
        <w:rPr>
          <w:rtl/>
        </w:rPr>
        <w:t xml:space="preserve">הבעלים </w:t>
      </w:r>
      <w:bookmarkStart w:id="19945" w:name="_ETM_Q39_574299"/>
      <w:bookmarkEnd w:id="19945"/>
      <w:r>
        <w:rPr>
          <w:rtl/>
        </w:rPr>
        <w:t xml:space="preserve">שובת </w:t>
      </w:r>
      <w:bookmarkStart w:id="19946" w:name="_ETM_Q39_574630"/>
      <w:bookmarkEnd w:id="19946"/>
      <w:r>
        <w:rPr>
          <w:rtl/>
        </w:rPr>
        <w:t>רעב</w:t>
      </w:r>
      <w:r>
        <w:rPr>
          <w:rFonts w:hint="cs"/>
          <w:rtl/>
        </w:rPr>
        <w:t>.</w:t>
      </w:r>
      <w:r>
        <w:rPr>
          <w:rtl/>
        </w:rPr>
        <w:t xml:space="preserve"> </w:t>
      </w:r>
      <w:bookmarkStart w:id="19947" w:name="_ETM_Q39_575229"/>
      <w:bookmarkEnd w:id="19947"/>
      <w:r>
        <w:rPr>
          <w:rtl/>
        </w:rPr>
        <w:t xml:space="preserve">כולם </w:t>
      </w:r>
      <w:bookmarkStart w:id="19948" w:name="_ETM_Q39_576339"/>
      <w:bookmarkEnd w:id="19948"/>
      <w:r>
        <w:rPr>
          <w:rtl/>
        </w:rPr>
        <w:t xml:space="preserve">מדברים </w:t>
      </w:r>
      <w:bookmarkStart w:id="19949" w:name="_ETM_Q39_576880"/>
      <w:bookmarkEnd w:id="19949"/>
      <w:r>
        <w:rPr>
          <w:rtl/>
        </w:rPr>
        <w:t xml:space="preserve">על </w:t>
      </w:r>
      <w:bookmarkStart w:id="19950" w:name="_ETM_Q39_577060"/>
      <w:bookmarkEnd w:id="19950"/>
      <w:r>
        <w:rPr>
          <w:rtl/>
        </w:rPr>
        <w:t xml:space="preserve">הקשיים </w:t>
      </w:r>
      <w:bookmarkStart w:id="19951" w:name="_ETM_Q39_577569"/>
      <w:bookmarkEnd w:id="19951"/>
      <w:r>
        <w:rPr>
          <w:rtl/>
        </w:rPr>
        <w:t xml:space="preserve">שיש </w:t>
      </w:r>
      <w:bookmarkStart w:id="19952" w:name="_ETM_Q39_577929"/>
      <w:bookmarkEnd w:id="19952"/>
      <w:r>
        <w:rPr>
          <w:rtl/>
        </w:rPr>
        <w:t>להם</w:t>
      </w:r>
      <w:r w:rsidR="001A0BA2">
        <w:rPr>
          <w:rFonts w:hint="cs"/>
          <w:rtl/>
        </w:rPr>
        <w:t>,</w:t>
      </w:r>
      <w:r>
        <w:rPr>
          <w:rtl/>
        </w:rPr>
        <w:t xml:space="preserve"> </w:t>
      </w:r>
      <w:bookmarkStart w:id="19953" w:name="_ETM_Q39_579470"/>
      <w:bookmarkEnd w:id="19953"/>
      <w:r>
        <w:rPr>
          <w:rtl/>
        </w:rPr>
        <w:t xml:space="preserve">גם </w:t>
      </w:r>
      <w:bookmarkStart w:id="19954" w:name="_ETM_Q39_579890"/>
      <w:bookmarkEnd w:id="19954"/>
      <w:r>
        <w:rPr>
          <w:rtl/>
        </w:rPr>
        <w:t>בצפון</w:t>
      </w:r>
      <w:r>
        <w:rPr>
          <w:rFonts w:hint="cs"/>
          <w:rtl/>
        </w:rPr>
        <w:t>,</w:t>
      </w:r>
      <w:r>
        <w:rPr>
          <w:rtl/>
        </w:rPr>
        <w:t xml:space="preserve"> </w:t>
      </w:r>
      <w:bookmarkStart w:id="19955" w:name="_ETM_Q39_580549"/>
      <w:bookmarkEnd w:id="19955"/>
      <w:r>
        <w:rPr>
          <w:rtl/>
        </w:rPr>
        <w:t xml:space="preserve">גם </w:t>
      </w:r>
      <w:bookmarkStart w:id="19956" w:name="_ETM_Q39_580790"/>
      <w:bookmarkEnd w:id="19956"/>
      <w:r>
        <w:rPr>
          <w:rtl/>
        </w:rPr>
        <w:t>במרכז</w:t>
      </w:r>
      <w:r>
        <w:rPr>
          <w:rFonts w:hint="cs"/>
          <w:rtl/>
        </w:rPr>
        <w:t>,</w:t>
      </w:r>
      <w:r>
        <w:rPr>
          <w:rtl/>
        </w:rPr>
        <w:t xml:space="preserve"> </w:t>
      </w:r>
      <w:bookmarkStart w:id="19957" w:name="_ETM_Q39_581479"/>
      <w:bookmarkEnd w:id="19957"/>
      <w:r>
        <w:rPr>
          <w:rtl/>
        </w:rPr>
        <w:t xml:space="preserve">גם </w:t>
      </w:r>
      <w:bookmarkStart w:id="19958" w:name="_ETM_Q39_581720"/>
      <w:bookmarkEnd w:id="19958"/>
      <w:r>
        <w:rPr>
          <w:rtl/>
        </w:rPr>
        <w:t>בדרום</w:t>
      </w:r>
      <w:r>
        <w:rPr>
          <w:rFonts w:hint="cs"/>
          <w:rtl/>
        </w:rPr>
        <w:t>.</w:t>
      </w:r>
      <w:r>
        <w:rPr>
          <w:rtl/>
        </w:rPr>
        <w:t xml:space="preserve"> </w:t>
      </w:r>
      <w:bookmarkStart w:id="19959" w:name="_ETM_Q39_582470"/>
      <w:bookmarkEnd w:id="19959"/>
      <w:r>
        <w:rPr>
          <w:rtl/>
        </w:rPr>
        <w:t xml:space="preserve">האנשים </w:t>
      </w:r>
      <w:bookmarkStart w:id="19960" w:name="_ETM_Q39_583189"/>
      <w:bookmarkEnd w:id="19960"/>
      <w:r>
        <w:rPr>
          <w:rtl/>
        </w:rPr>
        <w:t>סובלים</w:t>
      </w:r>
      <w:r>
        <w:rPr>
          <w:rFonts w:hint="cs"/>
          <w:rtl/>
        </w:rPr>
        <w:t>,</w:t>
      </w:r>
      <w:r>
        <w:rPr>
          <w:rtl/>
        </w:rPr>
        <w:t xml:space="preserve"> </w:t>
      </w:r>
      <w:bookmarkStart w:id="19961" w:name="_ETM_Q39_583820"/>
      <w:bookmarkEnd w:id="19961"/>
      <w:r>
        <w:rPr>
          <w:rtl/>
        </w:rPr>
        <w:t xml:space="preserve">פשוט </w:t>
      </w:r>
      <w:bookmarkStart w:id="19962" w:name="_ETM_Q39_584149"/>
      <w:bookmarkEnd w:id="19962"/>
      <w:r>
        <w:rPr>
          <w:rtl/>
        </w:rPr>
        <w:t>סובלים</w:t>
      </w:r>
      <w:r>
        <w:rPr>
          <w:rFonts w:hint="cs"/>
          <w:rtl/>
        </w:rPr>
        <w:t>.</w:t>
      </w:r>
      <w:r>
        <w:rPr>
          <w:rtl/>
        </w:rPr>
        <w:t xml:space="preserve"> </w:t>
      </w:r>
      <w:bookmarkStart w:id="19963" w:name="_ETM_Q39_585270"/>
      <w:bookmarkEnd w:id="19963"/>
    </w:p>
    <w:p w:rsidR="001116F1" w:rsidRDefault="001116F1" w:rsidP="005C589B">
      <w:pPr>
        <w:rPr>
          <w:rtl/>
        </w:rPr>
      </w:pPr>
      <w:bookmarkStart w:id="19964" w:name="_ETM_Q39_583098"/>
      <w:bookmarkStart w:id="19965" w:name="_ETM_Q39_583229"/>
      <w:bookmarkEnd w:id="19964"/>
      <w:bookmarkEnd w:id="19965"/>
    </w:p>
    <w:p w:rsidR="001116F1" w:rsidRDefault="001116F1" w:rsidP="001A0BA2">
      <w:pPr>
        <w:rPr>
          <w:rtl/>
        </w:rPr>
      </w:pPr>
      <w:bookmarkStart w:id="19966" w:name="_ETM_Q39_583290"/>
      <w:bookmarkStart w:id="19967" w:name="_ETM_Q39_583401"/>
      <w:bookmarkEnd w:id="19966"/>
      <w:bookmarkEnd w:id="19967"/>
      <w:r>
        <w:rPr>
          <w:rtl/>
        </w:rPr>
        <w:t xml:space="preserve">ומצד </w:t>
      </w:r>
      <w:bookmarkStart w:id="19968" w:name="_ETM_Q39_585869"/>
      <w:bookmarkEnd w:id="19968"/>
      <w:r>
        <w:rPr>
          <w:rtl/>
        </w:rPr>
        <w:t>שני</w:t>
      </w:r>
      <w:r>
        <w:rPr>
          <w:rFonts w:hint="cs"/>
          <w:rtl/>
        </w:rPr>
        <w:t>,</w:t>
      </w:r>
      <w:r>
        <w:rPr>
          <w:rtl/>
        </w:rPr>
        <w:t xml:space="preserve"> </w:t>
      </w:r>
      <w:bookmarkStart w:id="19969" w:name="_ETM_Q39_586289"/>
      <w:bookmarkEnd w:id="19969"/>
      <w:r>
        <w:rPr>
          <w:rtl/>
        </w:rPr>
        <w:t xml:space="preserve">שום </w:t>
      </w:r>
      <w:bookmarkStart w:id="19970" w:name="_ETM_Q39_586529"/>
      <w:bookmarkEnd w:id="19970"/>
      <w:r>
        <w:rPr>
          <w:rtl/>
        </w:rPr>
        <w:t xml:space="preserve">דבר </w:t>
      </w:r>
      <w:bookmarkStart w:id="19971" w:name="_ETM_Q39_587189"/>
      <w:bookmarkEnd w:id="19971"/>
      <w:r>
        <w:rPr>
          <w:rtl/>
        </w:rPr>
        <w:t xml:space="preserve">לא </w:t>
      </w:r>
      <w:bookmarkStart w:id="19972" w:name="_ETM_Q39_587939"/>
      <w:bookmarkEnd w:id="19972"/>
      <w:r>
        <w:rPr>
          <w:rtl/>
        </w:rPr>
        <w:t>ברור</w:t>
      </w:r>
      <w:r>
        <w:rPr>
          <w:rFonts w:hint="cs"/>
          <w:rtl/>
        </w:rPr>
        <w:t>.</w:t>
      </w:r>
      <w:r>
        <w:rPr>
          <w:rtl/>
        </w:rPr>
        <w:t xml:space="preserve"> </w:t>
      </w:r>
      <w:bookmarkStart w:id="19973" w:name="_ETM_Q39_589380"/>
      <w:bookmarkStart w:id="19974" w:name="_ETM_Q39_590900"/>
      <w:bookmarkEnd w:id="19973"/>
      <w:bookmarkEnd w:id="19974"/>
      <w:r>
        <w:rPr>
          <w:rtl/>
        </w:rPr>
        <w:t xml:space="preserve">הם </w:t>
      </w:r>
      <w:bookmarkStart w:id="19975" w:name="_ETM_Q39_591350"/>
      <w:bookmarkEnd w:id="19975"/>
      <w:r>
        <w:rPr>
          <w:rtl/>
        </w:rPr>
        <w:t xml:space="preserve">לא </w:t>
      </w:r>
      <w:bookmarkStart w:id="19976" w:name="_ETM_Q39_591589"/>
      <w:bookmarkEnd w:id="19976"/>
      <w:r>
        <w:rPr>
          <w:rtl/>
        </w:rPr>
        <w:t xml:space="preserve">יכולים </w:t>
      </w:r>
      <w:bookmarkStart w:id="19977" w:name="_ETM_Q39_592070"/>
      <w:bookmarkEnd w:id="19977"/>
      <w:r>
        <w:rPr>
          <w:rtl/>
        </w:rPr>
        <w:t xml:space="preserve">להתנהל </w:t>
      </w:r>
      <w:bookmarkStart w:id="19978" w:name="_ETM_Q39_593210"/>
      <w:bookmarkStart w:id="19979" w:name="_ETM_Q39_593659"/>
      <w:bookmarkEnd w:id="19978"/>
      <w:bookmarkEnd w:id="19979"/>
      <w:r>
        <w:rPr>
          <w:rtl/>
        </w:rPr>
        <w:t xml:space="preserve">במצב </w:t>
      </w:r>
      <w:bookmarkStart w:id="19980" w:name="_ETM_Q39_594229"/>
      <w:bookmarkEnd w:id="19980"/>
      <w:r>
        <w:rPr>
          <w:rtl/>
        </w:rPr>
        <w:t xml:space="preserve">הקשה </w:t>
      </w:r>
      <w:bookmarkStart w:id="19981" w:name="_ETM_Q39_594680"/>
      <w:bookmarkEnd w:id="19981"/>
      <w:r>
        <w:rPr>
          <w:rtl/>
        </w:rPr>
        <w:t>הזה</w:t>
      </w:r>
      <w:r>
        <w:rPr>
          <w:rFonts w:hint="cs"/>
          <w:rtl/>
        </w:rPr>
        <w:t>.</w:t>
      </w:r>
      <w:r>
        <w:rPr>
          <w:rtl/>
        </w:rPr>
        <w:t xml:space="preserve"> </w:t>
      </w:r>
      <w:bookmarkStart w:id="19982" w:name="_ETM_Q39_595719"/>
      <w:bookmarkEnd w:id="19982"/>
      <w:r>
        <w:rPr>
          <w:rFonts w:hint="cs"/>
          <w:rtl/>
        </w:rPr>
        <w:t>ו</w:t>
      </w:r>
      <w:bookmarkStart w:id="19983" w:name="_ETM_Q39_596439"/>
      <w:bookmarkEnd w:id="19983"/>
      <w:r>
        <w:rPr>
          <w:rtl/>
        </w:rPr>
        <w:t xml:space="preserve">מתווספים </w:t>
      </w:r>
      <w:bookmarkStart w:id="19984" w:name="_ETM_Q39_597099"/>
      <w:bookmarkEnd w:id="19984"/>
      <w:r>
        <w:rPr>
          <w:rtl/>
        </w:rPr>
        <w:t>אליהם</w:t>
      </w:r>
      <w:r>
        <w:rPr>
          <w:rFonts w:hint="cs"/>
          <w:rtl/>
        </w:rPr>
        <w:t xml:space="preserve"> </w:t>
      </w:r>
      <w:r>
        <w:rPr>
          <w:rFonts w:hint="eastAsia"/>
        </w:rPr>
        <w:t>–</w:t>
      </w:r>
      <w:r>
        <w:rPr>
          <w:rtl/>
        </w:rPr>
        <w:t xml:space="preserve"> </w:t>
      </w:r>
      <w:bookmarkStart w:id="19985" w:name="_ETM_Q39_598060"/>
      <w:bookmarkEnd w:id="19985"/>
      <w:r>
        <w:rPr>
          <w:rtl/>
        </w:rPr>
        <w:t xml:space="preserve">הרי </w:t>
      </w:r>
      <w:bookmarkStart w:id="19986" w:name="_ETM_Q39_598329"/>
      <w:bookmarkStart w:id="19987" w:name="_ETM_Q39_599299"/>
      <w:bookmarkEnd w:id="19986"/>
      <w:bookmarkEnd w:id="19987"/>
      <w:r>
        <w:rPr>
          <w:rtl/>
        </w:rPr>
        <w:t xml:space="preserve">לסגירה </w:t>
      </w:r>
      <w:bookmarkStart w:id="19988" w:name="_ETM_Q39_600079"/>
      <w:bookmarkEnd w:id="19988"/>
      <w:r>
        <w:rPr>
          <w:rtl/>
        </w:rPr>
        <w:t xml:space="preserve">של </w:t>
      </w:r>
      <w:bookmarkStart w:id="19989" w:name="_ETM_Q39_600439"/>
      <w:bookmarkEnd w:id="19989"/>
      <w:r>
        <w:rPr>
          <w:rFonts w:hint="cs"/>
          <w:rtl/>
        </w:rPr>
        <w:t>ה</w:t>
      </w:r>
      <w:r>
        <w:rPr>
          <w:rtl/>
        </w:rPr>
        <w:t>ענף</w:t>
      </w:r>
      <w:r>
        <w:rPr>
          <w:rFonts w:hint="cs"/>
          <w:rtl/>
        </w:rPr>
        <w:t>,</w:t>
      </w:r>
      <w:r>
        <w:rPr>
          <w:rtl/>
        </w:rPr>
        <w:t xml:space="preserve"> </w:t>
      </w:r>
      <w:bookmarkStart w:id="19990" w:name="_ETM_Q39_600799"/>
      <w:bookmarkEnd w:id="19990"/>
      <w:r>
        <w:rPr>
          <w:rtl/>
        </w:rPr>
        <w:t>למצב</w:t>
      </w:r>
      <w:r>
        <w:rPr>
          <w:rFonts w:hint="cs"/>
          <w:rtl/>
        </w:rPr>
        <w:t>,</w:t>
      </w:r>
      <w:r>
        <w:rPr>
          <w:rtl/>
        </w:rPr>
        <w:t xml:space="preserve"> </w:t>
      </w:r>
      <w:bookmarkStart w:id="19991" w:name="_ETM_Q39_601430"/>
      <w:bookmarkEnd w:id="19991"/>
      <w:r>
        <w:rPr>
          <w:rtl/>
        </w:rPr>
        <w:t>למשבר</w:t>
      </w:r>
      <w:r>
        <w:rPr>
          <w:rFonts w:hint="cs"/>
          <w:rtl/>
        </w:rPr>
        <w:t>,</w:t>
      </w:r>
      <w:r>
        <w:rPr>
          <w:rtl/>
        </w:rPr>
        <w:t xml:space="preserve"> </w:t>
      </w:r>
      <w:bookmarkStart w:id="19992" w:name="_ETM_Q39_602000"/>
      <w:bookmarkEnd w:id="19992"/>
      <w:r>
        <w:rPr>
          <w:rtl/>
        </w:rPr>
        <w:t xml:space="preserve">יש </w:t>
      </w:r>
      <w:bookmarkStart w:id="19993" w:name="_ETM_Q39_602210"/>
      <w:bookmarkEnd w:id="19993"/>
      <w:r>
        <w:rPr>
          <w:rtl/>
        </w:rPr>
        <w:t xml:space="preserve">השלכות </w:t>
      </w:r>
      <w:bookmarkStart w:id="19994" w:name="_ETM_Q39_602779"/>
      <w:bookmarkEnd w:id="19994"/>
      <w:r>
        <w:rPr>
          <w:rtl/>
        </w:rPr>
        <w:t xml:space="preserve">על </w:t>
      </w:r>
      <w:bookmarkStart w:id="19995" w:name="_ETM_Q39_603289"/>
      <w:bookmarkEnd w:id="19995"/>
      <w:r>
        <w:rPr>
          <w:rtl/>
        </w:rPr>
        <w:t xml:space="preserve">חלקים </w:t>
      </w:r>
      <w:bookmarkStart w:id="19996" w:name="_ETM_Q39_603829"/>
      <w:bookmarkEnd w:id="19996"/>
      <w:r>
        <w:rPr>
          <w:rtl/>
        </w:rPr>
        <w:t xml:space="preserve">שונים </w:t>
      </w:r>
      <w:bookmarkStart w:id="19997" w:name="_ETM_Q39_604219"/>
      <w:bookmarkEnd w:id="19997"/>
      <w:r>
        <w:rPr>
          <w:rtl/>
        </w:rPr>
        <w:t>באוכלוסייה</w:t>
      </w:r>
      <w:r>
        <w:rPr>
          <w:rFonts w:hint="cs"/>
          <w:rtl/>
        </w:rPr>
        <w:t>.</w:t>
      </w:r>
      <w:r>
        <w:rPr>
          <w:rtl/>
        </w:rPr>
        <w:t xml:space="preserve"> </w:t>
      </w:r>
      <w:bookmarkStart w:id="19998" w:name="_ETM_Q39_605060"/>
      <w:bookmarkEnd w:id="19998"/>
      <w:r>
        <w:rPr>
          <w:rtl/>
        </w:rPr>
        <w:t xml:space="preserve">המסעדות </w:t>
      </w:r>
      <w:bookmarkStart w:id="19999" w:name="_ETM_Q39_605719"/>
      <w:bookmarkEnd w:id="19999"/>
      <w:r>
        <w:rPr>
          <w:rtl/>
        </w:rPr>
        <w:t xml:space="preserve">האלה </w:t>
      </w:r>
      <w:bookmarkStart w:id="20000" w:name="_ETM_Q39_606049"/>
      <w:bookmarkEnd w:id="20000"/>
      <w:r>
        <w:rPr>
          <w:rtl/>
        </w:rPr>
        <w:t xml:space="preserve">מעסיקות </w:t>
      </w:r>
      <w:bookmarkStart w:id="20001" w:name="_ETM_Q39_607990"/>
      <w:bookmarkEnd w:id="20001"/>
      <w:r>
        <w:rPr>
          <w:rtl/>
        </w:rPr>
        <w:t>–</w:t>
      </w:r>
      <w:r>
        <w:rPr>
          <w:rFonts w:hint="cs"/>
          <w:rtl/>
        </w:rPr>
        <w:t xml:space="preserve"> </w:t>
      </w:r>
      <w:r>
        <w:rPr>
          <w:rtl/>
        </w:rPr>
        <w:t xml:space="preserve">יש </w:t>
      </w:r>
      <w:bookmarkStart w:id="20002" w:name="_ETM_Q39_608200"/>
      <w:bookmarkEnd w:id="20002"/>
      <w:r>
        <w:rPr>
          <w:rtl/>
        </w:rPr>
        <w:t>לה</w:t>
      </w:r>
      <w:r>
        <w:rPr>
          <w:rFonts w:hint="cs"/>
          <w:rtl/>
        </w:rPr>
        <w:t>ן</w:t>
      </w:r>
      <w:r>
        <w:rPr>
          <w:rtl/>
        </w:rPr>
        <w:t xml:space="preserve"> </w:t>
      </w:r>
      <w:bookmarkStart w:id="20003" w:name="_ETM_Q39_608319"/>
      <w:bookmarkEnd w:id="20003"/>
      <w:r>
        <w:rPr>
          <w:rtl/>
        </w:rPr>
        <w:t xml:space="preserve">את </w:t>
      </w:r>
      <w:bookmarkStart w:id="20004" w:name="_ETM_Q39_608470"/>
      <w:bookmarkStart w:id="20005" w:name="_ETM_Q39_608800"/>
      <w:bookmarkStart w:id="20006" w:name="_ETM_Q39_609010"/>
      <w:bookmarkEnd w:id="20004"/>
      <w:bookmarkEnd w:id="20005"/>
      <w:bookmarkEnd w:id="20006"/>
      <w:r>
        <w:rPr>
          <w:rtl/>
        </w:rPr>
        <w:t>הבעלים</w:t>
      </w:r>
      <w:r>
        <w:rPr>
          <w:rFonts w:hint="cs"/>
          <w:rtl/>
        </w:rPr>
        <w:t>,</w:t>
      </w:r>
      <w:r>
        <w:rPr>
          <w:rtl/>
        </w:rPr>
        <w:t xml:space="preserve"> </w:t>
      </w:r>
      <w:bookmarkStart w:id="20007" w:name="_ETM_Q39_609790"/>
      <w:bookmarkEnd w:id="20007"/>
      <w:r>
        <w:rPr>
          <w:rtl/>
        </w:rPr>
        <w:t xml:space="preserve">יש </w:t>
      </w:r>
      <w:bookmarkStart w:id="20008" w:name="_ETM_Q39_610090"/>
      <w:bookmarkEnd w:id="20008"/>
      <w:r>
        <w:rPr>
          <w:rtl/>
        </w:rPr>
        <w:t xml:space="preserve">את </w:t>
      </w:r>
      <w:bookmarkStart w:id="20009" w:name="_ETM_Q39_610209"/>
      <w:bookmarkEnd w:id="20009"/>
      <w:r>
        <w:rPr>
          <w:rFonts w:hint="cs"/>
          <w:rtl/>
        </w:rPr>
        <w:t>עובדי</w:t>
      </w:r>
      <w:r>
        <w:rPr>
          <w:rtl/>
        </w:rPr>
        <w:t xml:space="preserve"> </w:t>
      </w:r>
      <w:bookmarkStart w:id="20010" w:name="_ETM_Q39_610599"/>
      <w:bookmarkEnd w:id="20010"/>
      <w:r>
        <w:rPr>
          <w:rtl/>
        </w:rPr>
        <w:t>המטבח</w:t>
      </w:r>
      <w:r>
        <w:rPr>
          <w:rFonts w:hint="cs"/>
          <w:rtl/>
        </w:rPr>
        <w:t>,</w:t>
      </w:r>
      <w:r>
        <w:rPr>
          <w:rtl/>
        </w:rPr>
        <w:t xml:space="preserve"> </w:t>
      </w:r>
      <w:bookmarkStart w:id="20011" w:name="_ETM_Q39_611379"/>
      <w:bookmarkEnd w:id="20011"/>
      <w:r>
        <w:rPr>
          <w:rtl/>
        </w:rPr>
        <w:t xml:space="preserve">יש </w:t>
      </w:r>
      <w:bookmarkStart w:id="20012" w:name="_ETM_Q39_611830"/>
      <w:bookmarkEnd w:id="20012"/>
      <w:r>
        <w:rPr>
          <w:rtl/>
        </w:rPr>
        <w:t xml:space="preserve">את </w:t>
      </w:r>
      <w:bookmarkStart w:id="20013" w:name="_ETM_Q39_611950"/>
      <w:bookmarkEnd w:id="20013"/>
      <w:r>
        <w:rPr>
          <w:rtl/>
        </w:rPr>
        <w:t xml:space="preserve">עובדי </w:t>
      </w:r>
      <w:bookmarkStart w:id="20014" w:name="_ETM_Q39_612310"/>
      <w:bookmarkEnd w:id="20014"/>
      <w:r>
        <w:rPr>
          <w:rtl/>
        </w:rPr>
        <w:t>הניקיון</w:t>
      </w:r>
      <w:r>
        <w:rPr>
          <w:rFonts w:hint="cs"/>
          <w:rtl/>
        </w:rPr>
        <w:t>,</w:t>
      </w:r>
      <w:r>
        <w:rPr>
          <w:rtl/>
        </w:rPr>
        <w:t xml:space="preserve"> </w:t>
      </w:r>
      <w:bookmarkStart w:id="20015" w:name="_ETM_Q39_613030"/>
      <w:bookmarkEnd w:id="20015"/>
      <w:r>
        <w:rPr>
          <w:rtl/>
        </w:rPr>
        <w:t xml:space="preserve">יש </w:t>
      </w:r>
      <w:bookmarkStart w:id="20016" w:name="_ETM_Q39_613269"/>
      <w:bookmarkEnd w:id="20016"/>
      <w:r w:rsidR="001A0BA2">
        <w:rPr>
          <w:rFonts w:hint="cs"/>
          <w:rtl/>
        </w:rPr>
        <w:t xml:space="preserve">את </w:t>
      </w:r>
      <w:r>
        <w:rPr>
          <w:rtl/>
        </w:rPr>
        <w:t>המלצרים</w:t>
      </w:r>
      <w:r>
        <w:rPr>
          <w:rFonts w:hint="cs"/>
          <w:rtl/>
        </w:rPr>
        <w:t>,</w:t>
      </w:r>
      <w:r>
        <w:rPr>
          <w:rtl/>
        </w:rPr>
        <w:t xml:space="preserve"> </w:t>
      </w:r>
      <w:bookmarkStart w:id="20017" w:name="_ETM_Q39_614080"/>
      <w:bookmarkEnd w:id="20017"/>
      <w:r>
        <w:rPr>
          <w:rtl/>
        </w:rPr>
        <w:t xml:space="preserve">יש </w:t>
      </w:r>
      <w:bookmarkStart w:id="20018" w:name="_ETM_Q39_614379"/>
      <w:bookmarkEnd w:id="20018"/>
      <w:r>
        <w:rPr>
          <w:rtl/>
        </w:rPr>
        <w:lastRenderedPageBreak/>
        <w:t xml:space="preserve">את </w:t>
      </w:r>
      <w:bookmarkStart w:id="20019" w:name="_ETM_Q39_614530"/>
      <w:bookmarkEnd w:id="20019"/>
      <w:r>
        <w:rPr>
          <w:rtl/>
        </w:rPr>
        <w:t xml:space="preserve">המארחים </w:t>
      </w:r>
      <w:bookmarkStart w:id="20020" w:name="_ETM_Q39_615340"/>
      <w:bookmarkEnd w:id="20020"/>
      <w:r>
        <w:rPr>
          <w:rtl/>
        </w:rPr>
        <w:t xml:space="preserve">ויש </w:t>
      </w:r>
      <w:bookmarkStart w:id="20021" w:name="_ETM_Q39_615610"/>
      <w:bookmarkEnd w:id="20021"/>
      <w:r>
        <w:rPr>
          <w:rtl/>
        </w:rPr>
        <w:t xml:space="preserve">את </w:t>
      </w:r>
      <w:bookmarkStart w:id="20022" w:name="_ETM_Q39_615700"/>
      <w:bookmarkEnd w:id="20022"/>
      <w:r>
        <w:rPr>
          <w:rtl/>
        </w:rPr>
        <w:t xml:space="preserve">מנהלי </w:t>
      </w:r>
      <w:bookmarkStart w:id="20023" w:name="_ETM_Q39_616180"/>
      <w:bookmarkEnd w:id="20023"/>
      <w:r>
        <w:rPr>
          <w:rtl/>
        </w:rPr>
        <w:t>המשמרות</w:t>
      </w:r>
      <w:r>
        <w:rPr>
          <w:rFonts w:hint="cs"/>
          <w:rtl/>
        </w:rPr>
        <w:t>.</w:t>
      </w:r>
      <w:r>
        <w:rPr>
          <w:rtl/>
        </w:rPr>
        <w:t xml:space="preserve"> </w:t>
      </w:r>
      <w:bookmarkStart w:id="20024" w:name="_ETM_Q39_617780"/>
      <w:bookmarkEnd w:id="20024"/>
      <w:r>
        <w:rPr>
          <w:rtl/>
        </w:rPr>
        <w:t>בשיא</w:t>
      </w:r>
      <w:r>
        <w:rPr>
          <w:rFonts w:hint="cs"/>
          <w:rtl/>
        </w:rPr>
        <w:t>,</w:t>
      </w:r>
      <w:r>
        <w:rPr>
          <w:rtl/>
        </w:rPr>
        <w:t xml:space="preserve"> </w:t>
      </w:r>
      <w:bookmarkStart w:id="20025" w:name="_ETM_Q39_618890"/>
      <w:bookmarkEnd w:id="20025"/>
      <w:r>
        <w:rPr>
          <w:rFonts w:hint="cs"/>
          <w:rtl/>
        </w:rPr>
        <w:t>בשיא</w:t>
      </w:r>
      <w:r>
        <w:rPr>
          <w:rtl/>
        </w:rPr>
        <w:t xml:space="preserve"> </w:t>
      </w:r>
      <w:bookmarkStart w:id="20026" w:name="_ETM_Q39_619579"/>
      <w:bookmarkEnd w:id="20026"/>
      <w:r>
        <w:rPr>
          <w:rtl/>
        </w:rPr>
        <w:t xml:space="preserve">של </w:t>
      </w:r>
      <w:bookmarkStart w:id="20027" w:name="_ETM_Q39_619909"/>
      <w:bookmarkStart w:id="20028" w:name="_ETM_Q39_620150"/>
      <w:bookmarkEnd w:id="20027"/>
      <w:bookmarkEnd w:id="20028"/>
      <w:r>
        <w:rPr>
          <w:rtl/>
        </w:rPr>
        <w:t xml:space="preserve">העונה </w:t>
      </w:r>
      <w:bookmarkStart w:id="20029" w:name="_ETM_Q39_620480"/>
      <w:bookmarkEnd w:id="20029"/>
      <w:r>
        <w:rPr>
          <w:rtl/>
        </w:rPr>
        <w:t>שלהם</w:t>
      </w:r>
      <w:r w:rsidR="001A0BA2">
        <w:rPr>
          <w:rFonts w:hint="cs"/>
          <w:rtl/>
        </w:rPr>
        <w:t>,</w:t>
      </w:r>
      <w:r>
        <w:rPr>
          <w:rtl/>
        </w:rPr>
        <w:t xml:space="preserve"> </w:t>
      </w:r>
      <w:bookmarkStart w:id="20030" w:name="_ETM_Q39_620870"/>
      <w:bookmarkEnd w:id="20030"/>
      <w:r w:rsidR="001A0BA2">
        <w:rPr>
          <w:rFonts w:hint="cs"/>
          <w:rtl/>
        </w:rPr>
        <w:t xml:space="preserve">עכשיו, </w:t>
      </w:r>
      <w:r>
        <w:rPr>
          <w:rtl/>
        </w:rPr>
        <w:t>בקיץ</w:t>
      </w:r>
      <w:r>
        <w:rPr>
          <w:rFonts w:hint="cs"/>
          <w:rtl/>
        </w:rPr>
        <w:t>, כש</w:t>
      </w:r>
      <w:bookmarkStart w:id="20031" w:name="_ETM_Q39_621379"/>
      <w:bookmarkEnd w:id="20031"/>
      <w:r>
        <w:rPr>
          <w:rtl/>
        </w:rPr>
        <w:t xml:space="preserve">יש </w:t>
      </w:r>
      <w:bookmarkStart w:id="20032" w:name="_ETM_Q39_621680"/>
      <w:bookmarkEnd w:id="20032"/>
      <w:r>
        <w:rPr>
          <w:rtl/>
        </w:rPr>
        <w:t xml:space="preserve">גם </w:t>
      </w:r>
      <w:bookmarkStart w:id="20033" w:name="_ETM_Q39_621890"/>
      <w:bookmarkEnd w:id="20033"/>
      <w:r>
        <w:rPr>
          <w:rtl/>
        </w:rPr>
        <w:t>תיירות</w:t>
      </w:r>
      <w:r>
        <w:rPr>
          <w:rFonts w:hint="cs"/>
          <w:rtl/>
        </w:rPr>
        <w:t>,</w:t>
      </w:r>
      <w:r>
        <w:rPr>
          <w:rtl/>
        </w:rPr>
        <w:t xml:space="preserve"> </w:t>
      </w:r>
      <w:bookmarkStart w:id="20034" w:name="_ETM_Q39_623489"/>
      <w:bookmarkStart w:id="20035" w:name="_ETM_Q39_623700"/>
      <w:bookmarkEnd w:id="20034"/>
      <w:bookmarkEnd w:id="20035"/>
      <w:r>
        <w:rPr>
          <w:rFonts w:hint="cs"/>
          <w:rtl/>
        </w:rPr>
        <w:t>מ</w:t>
      </w:r>
      <w:r>
        <w:rPr>
          <w:rtl/>
        </w:rPr>
        <w:t xml:space="preserve">נצלים </w:t>
      </w:r>
      <w:bookmarkStart w:id="20036" w:name="_ETM_Q39_624269"/>
      <w:bookmarkEnd w:id="20036"/>
      <w:r>
        <w:rPr>
          <w:rtl/>
        </w:rPr>
        <w:t xml:space="preserve">את </w:t>
      </w:r>
      <w:bookmarkStart w:id="20037" w:name="_ETM_Q39_624390"/>
      <w:bookmarkEnd w:id="20037"/>
      <w:r>
        <w:rPr>
          <w:rtl/>
        </w:rPr>
        <w:t xml:space="preserve">הענף </w:t>
      </w:r>
      <w:bookmarkStart w:id="20038" w:name="_ETM_Q39_624780"/>
      <w:bookmarkEnd w:id="20038"/>
      <w:r>
        <w:rPr>
          <w:rtl/>
        </w:rPr>
        <w:t xml:space="preserve">הזה </w:t>
      </w:r>
      <w:bookmarkStart w:id="20039" w:name="_ETM_Q39_625019"/>
      <w:bookmarkEnd w:id="20039"/>
      <w:r>
        <w:rPr>
          <w:rtl/>
        </w:rPr>
        <w:t>סטודנטים</w:t>
      </w:r>
      <w:r>
        <w:rPr>
          <w:rFonts w:hint="cs"/>
          <w:rtl/>
        </w:rPr>
        <w:t>.</w:t>
      </w:r>
      <w:r>
        <w:rPr>
          <w:rtl/>
        </w:rPr>
        <w:t xml:space="preserve"> </w:t>
      </w:r>
      <w:bookmarkStart w:id="20040" w:name="_ETM_Q39_626049"/>
      <w:bookmarkEnd w:id="20040"/>
      <w:r>
        <w:rPr>
          <w:rtl/>
        </w:rPr>
        <w:t xml:space="preserve">חלק </w:t>
      </w:r>
      <w:bookmarkStart w:id="20041" w:name="_ETM_Q39_626620"/>
      <w:bookmarkEnd w:id="20041"/>
      <w:r>
        <w:rPr>
          <w:rtl/>
        </w:rPr>
        <w:t xml:space="preserve">גדול </w:t>
      </w:r>
      <w:bookmarkStart w:id="20042" w:name="_ETM_Q39_627010"/>
      <w:bookmarkEnd w:id="20042"/>
      <w:r>
        <w:rPr>
          <w:rtl/>
        </w:rPr>
        <w:t xml:space="preserve">מהסטודנטים </w:t>
      </w:r>
      <w:bookmarkStart w:id="20043" w:name="_ETM_Q39_627849"/>
      <w:bookmarkEnd w:id="20043"/>
      <w:r>
        <w:rPr>
          <w:rtl/>
        </w:rPr>
        <w:t>בארץ</w:t>
      </w:r>
      <w:r>
        <w:rPr>
          <w:rFonts w:hint="cs"/>
          <w:rtl/>
        </w:rPr>
        <w:t xml:space="preserve"> </w:t>
      </w:r>
      <w:r>
        <w:rPr>
          <w:rFonts w:hint="eastAsia"/>
        </w:rPr>
        <w:t>–</w:t>
      </w:r>
      <w:r>
        <w:rPr>
          <w:rtl/>
        </w:rPr>
        <w:t xml:space="preserve"> </w:t>
      </w:r>
      <w:bookmarkStart w:id="20044" w:name="_ETM_Q39_629069"/>
      <w:bookmarkEnd w:id="20044"/>
      <w:r>
        <w:rPr>
          <w:rtl/>
        </w:rPr>
        <w:t xml:space="preserve">זאת </w:t>
      </w:r>
      <w:bookmarkStart w:id="20045" w:name="_ETM_Q39_629370"/>
      <w:bookmarkEnd w:id="20045"/>
      <w:r>
        <w:rPr>
          <w:rtl/>
        </w:rPr>
        <w:t xml:space="preserve">ההכנסה </w:t>
      </w:r>
      <w:bookmarkStart w:id="20046" w:name="_ETM_Q39_630300"/>
      <w:bookmarkEnd w:id="20046"/>
      <w:r>
        <w:rPr>
          <w:rtl/>
        </w:rPr>
        <w:t xml:space="preserve">השנתית </w:t>
      </w:r>
      <w:bookmarkStart w:id="20047" w:name="_ETM_Q39_631140"/>
      <w:bookmarkEnd w:id="20047"/>
      <w:r>
        <w:rPr>
          <w:rtl/>
        </w:rPr>
        <w:t xml:space="preserve">הכי </w:t>
      </w:r>
      <w:bookmarkStart w:id="20048" w:name="_ETM_Q39_631350"/>
      <w:bookmarkEnd w:id="20048"/>
      <w:r>
        <w:rPr>
          <w:rtl/>
        </w:rPr>
        <w:t xml:space="preserve">רצינית </w:t>
      </w:r>
      <w:bookmarkStart w:id="20049" w:name="_ETM_Q39_631830"/>
      <w:bookmarkEnd w:id="20049"/>
      <w:r>
        <w:rPr>
          <w:rtl/>
        </w:rPr>
        <w:t xml:space="preserve">שיש </w:t>
      </w:r>
      <w:bookmarkStart w:id="20050" w:name="_ETM_Q39_632130"/>
      <w:bookmarkEnd w:id="20050"/>
      <w:r>
        <w:rPr>
          <w:rtl/>
        </w:rPr>
        <w:t>להם</w:t>
      </w:r>
      <w:r>
        <w:rPr>
          <w:rFonts w:hint="cs"/>
          <w:rtl/>
        </w:rPr>
        <w:t>,</w:t>
      </w:r>
      <w:r>
        <w:rPr>
          <w:rtl/>
        </w:rPr>
        <w:t xml:space="preserve"> </w:t>
      </w:r>
      <w:bookmarkStart w:id="20051" w:name="_ETM_Q39_633209"/>
      <w:bookmarkEnd w:id="20051"/>
      <w:r>
        <w:rPr>
          <w:rtl/>
        </w:rPr>
        <w:t xml:space="preserve">וככה </w:t>
      </w:r>
      <w:bookmarkStart w:id="20052" w:name="_ETM_Q39_633810"/>
      <w:bookmarkEnd w:id="20052"/>
      <w:r>
        <w:rPr>
          <w:rtl/>
        </w:rPr>
        <w:t xml:space="preserve">הם </w:t>
      </w:r>
      <w:bookmarkStart w:id="20053" w:name="_ETM_Q39_633959"/>
      <w:bookmarkEnd w:id="20053"/>
      <w:r>
        <w:rPr>
          <w:rtl/>
        </w:rPr>
        <w:t xml:space="preserve">משלמים </w:t>
      </w:r>
      <w:bookmarkStart w:id="20054" w:name="_ETM_Q39_634409"/>
      <w:bookmarkEnd w:id="20054"/>
      <w:r>
        <w:rPr>
          <w:rtl/>
        </w:rPr>
        <w:t xml:space="preserve">את </w:t>
      </w:r>
      <w:bookmarkStart w:id="20055" w:name="_ETM_Q39_634500"/>
      <w:bookmarkEnd w:id="20055"/>
      <w:r>
        <w:rPr>
          <w:rtl/>
        </w:rPr>
        <w:t xml:space="preserve">שכר </w:t>
      </w:r>
      <w:bookmarkStart w:id="20056" w:name="_ETM_Q39_634769"/>
      <w:bookmarkEnd w:id="20056"/>
      <w:r>
        <w:rPr>
          <w:rtl/>
        </w:rPr>
        <w:t>הלימוד</w:t>
      </w:r>
      <w:r>
        <w:rPr>
          <w:rFonts w:hint="cs"/>
          <w:rtl/>
        </w:rPr>
        <w:t>.</w:t>
      </w:r>
      <w:r>
        <w:rPr>
          <w:rtl/>
        </w:rPr>
        <w:t xml:space="preserve"> </w:t>
      </w:r>
      <w:bookmarkStart w:id="20057" w:name="_ETM_Q39_635159"/>
      <w:bookmarkEnd w:id="20057"/>
      <w:r>
        <w:rPr>
          <w:rtl/>
        </w:rPr>
        <w:t xml:space="preserve">חלק </w:t>
      </w:r>
      <w:bookmarkStart w:id="20058" w:name="_ETM_Q39_635430"/>
      <w:bookmarkEnd w:id="20058"/>
      <w:r>
        <w:rPr>
          <w:rtl/>
        </w:rPr>
        <w:t xml:space="preserve">גדול </w:t>
      </w:r>
      <w:bookmarkStart w:id="20059" w:name="_ETM_Q39_635730"/>
      <w:bookmarkEnd w:id="20059"/>
      <w:r>
        <w:rPr>
          <w:rtl/>
        </w:rPr>
        <w:t xml:space="preserve">מהסטודנטים </w:t>
      </w:r>
      <w:bookmarkStart w:id="20060" w:name="_ETM_Q39_636420"/>
      <w:bookmarkEnd w:id="20060"/>
      <w:r>
        <w:rPr>
          <w:rtl/>
        </w:rPr>
        <w:t xml:space="preserve">פנו </w:t>
      </w:r>
      <w:bookmarkStart w:id="20061" w:name="_ETM_Q39_636720"/>
      <w:bookmarkEnd w:id="20061"/>
      <w:r>
        <w:rPr>
          <w:rtl/>
        </w:rPr>
        <w:t xml:space="preserve">אלינו </w:t>
      </w:r>
      <w:bookmarkStart w:id="20062" w:name="_ETM_Q39_636989"/>
      <w:bookmarkEnd w:id="20062"/>
      <w:r>
        <w:rPr>
          <w:rtl/>
        </w:rPr>
        <w:t xml:space="preserve">כבר </w:t>
      </w:r>
      <w:bookmarkStart w:id="20063" w:name="_ETM_Q39_637230"/>
      <w:bookmarkEnd w:id="20063"/>
      <w:r>
        <w:rPr>
          <w:rtl/>
        </w:rPr>
        <w:t xml:space="preserve">כמה </w:t>
      </w:r>
      <w:bookmarkStart w:id="20064" w:name="_ETM_Q39_637530"/>
      <w:bookmarkEnd w:id="20064"/>
      <w:r>
        <w:rPr>
          <w:rtl/>
        </w:rPr>
        <w:t>פעמים</w:t>
      </w:r>
      <w:r>
        <w:rPr>
          <w:rFonts w:hint="cs"/>
          <w:rtl/>
        </w:rPr>
        <w:t>.</w:t>
      </w:r>
      <w:r>
        <w:rPr>
          <w:rtl/>
        </w:rPr>
        <w:t xml:space="preserve"> </w:t>
      </w:r>
      <w:bookmarkStart w:id="20065" w:name="_ETM_Q39_638690"/>
      <w:bookmarkEnd w:id="20065"/>
      <w:r>
        <w:rPr>
          <w:rtl/>
        </w:rPr>
        <w:t xml:space="preserve">הם </w:t>
      </w:r>
      <w:bookmarkStart w:id="20066" w:name="_ETM_Q39_638840"/>
      <w:bookmarkEnd w:id="20066"/>
      <w:r>
        <w:rPr>
          <w:rtl/>
        </w:rPr>
        <w:t xml:space="preserve">לא </w:t>
      </w:r>
      <w:bookmarkStart w:id="20067" w:name="_ETM_Q39_638959"/>
      <w:bookmarkEnd w:id="20067"/>
      <w:r>
        <w:rPr>
          <w:rtl/>
        </w:rPr>
        <w:t xml:space="preserve">יודעים </w:t>
      </w:r>
      <w:bookmarkStart w:id="20068" w:name="_ETM_Q39_639230"/>
      <w:bookmarkEnd w:id="20068"/>
      <w:r>
        <w:rPr>
          <w:rtl/>
        </w:rPr>
        <w:t xml:space="preserve">מה </w:t>
      </w:r>
      <w:bookmarkStart w:id="20069" w:name="_ETM_Q39_639319"/>
      <w:bookmarkEnd w:id="20069"/>
      <w:r>
        <w:rPr>
          <w:rtl/>
        </w:rPr>
        <w:t>לעשות</w:t>
      </w:r>
      <w:r>
        <w:rPr>
          <w:rFonts w:hint="cs"/>
          <w:rtl/>
        </w:rPr>
        <w:t xml:space="preserve"> </w:t>
      </w:r>
      <w:r>
        <w:rPr>
          <w:rFonts w:hint="eastAsia"/>
        </w:rPr>
        <w:t>–</w:t>
      </w:r>
      <w:r>
        <w:rPr>
          <w:rtl/>
        </w:rPr>
        <w:t xml:space="preserve"> </w:t>
      </w:r>
      <w:bookmarkStart w:id="20070" w:name="_ETM_Q39_639920"/>
      <w:bookmarkEnd w:id="20070"/>
      <w:r>
        <w:rPr>
          <w:rtl/>
        </w:rPr>
        <w:t xml:space="preserve">זה </w:t>
      </w:r>
      <w:bookmarkStart w:id="20071" w:name="_ETM_Q39_640280"/>
      <w:bookmarkEnd w:id="20071"/>
      <w:r>
        <w:rPr>
          <w:rtl/>
        </w:rPr>
        <w:t xml:space="preserve">היה </w:t>
      </w:r>
      <w:bookmarkStart w:id="20072" w:name="_ETM_Q39_640700"/>
      <w:bookmarkEnd w:id="20072"/>
      <w:r>
        <w:rPr>
          <w:rtl/>
        </w:rPr>
        <w:t xml:space="preserve">מקור </w:t>
      </w:r>
      <w:bookmarkStart w:id="20073" w:name="_ETM_Q39_641090"/>
      <w:bookmarkEnd w:id="20073"/>
      <w:r>
        <w:rPr>
          <w:rtl/>
        </w:rPr>
        <w:t xml:space="preserve">הפרנסה </w:t>
      </w:r>
      <w:bookmarkStart w:id="20074" w:name="_ETM_Q39_641750"/>
      <w:bookmarkEnd w:id="20074"/>
      <w:r>
        <w:rPr>
          <w:rtl/>
        </w:rPr>
        <w:t>שלהם</w:t>
      </w:r>
      <w:r>
        <w:rPr>
          <w:rFonts w:hint="cs"/>
          <w:rtl/>
        </w:rPr>
        <w:t>.</w:t>
      </w:r>
      <w:r>
        <w:rPr>
          <w:rtl/>
        </w:rPr>
        <w:t xml:space="preserve"> </w:t>
      </w:r>
      <w:bookmarkStart w:id="20075" w:name="_ETM_Q39_642440"/>
      <w:bookmarkEnd w:id="20075"/>
      <w:r>
        <w:rPr>
          <w:rtl/>
        </w:rPr>
        <w:t xml:space="preserve">הם </w:t>
      </w:r>
      <w:bookmarkStart w:id="20076" w:name="_ETM_Q39_642620"/>
      <w:bookmarkEnd w:id="20076"/>
      <w:r>
        <w:rPr>
          <w:rtl/>
        </w:rPr>
        <w:t xml:space="preserve">עובדים </w:t>
      </w:r>
      <w:bookmarkStart w:id="20077" w:name="_ETM_Q39_642920"/>
      <w:bookmarkStart w:id="20078" w:name="_ETM_Q39_643010"/>
      <w:bookmarkEnd w:id="20077"/>
      <w:bookmarkEnd w:id="20078"/>
      <w:r>
        <w:rPr>
          <w:rFonts w:hint="cs"/>
          <w:rtl/>
        </w:rPr>
        <w:t>ב</w:t>
      </w:r>
      <w:r>
        <w:rPr>
          <w:rtl/>
        </w:rPr>
        <w:t xml:space="preserve">עבודה </w:t>
      </w:r>
      <w:bookmarkStart w:id="20079" w:name="_ETM_Q39_643490"/>
      <w:bookmarkEnd w:id="20079"/>
      <w:r>
        <w:rPr>
          <w:rtl/>
        </w:rPr>
        <w:t xml:space="preserve">מזדמנת </w:t>
      </w:r>
      <w:bookmarkStart w:id="20080" w:name="_ETM_Q39_644630"/>
      <w:bookmarkEnd w:id="20080"/>
      <w:r>
        <w:rPr>
          <w:rtl/>
        </w:rPr>
        <w:t>בקיץ</w:t>
      </w:r>
      <w:bookmarkStart w:id="20081" w:name="_ETM_Q39_645590"/>
      <w:bookmarkEnd w:id="20081"/>
      <w:r w:rsidR="001A0BA2">
        <w:rPr>
          <w:rFonts w:hint="cs"/>
          <w:rtl/>
        </w:rPr>
        <w:t xml:space="preserve"> </w:t>
      </w:r>
      <w:r>
        <w:rPr>
          <w:rtl/>
        </w:rPr>
        <w:t>במסעדות</w:t>
      </w:r>
      <w:r>
        <w:rPr>
          <w:rFonts w:hint="cs"/>
          <w:rtl/>
        </w:rPr>
        <w:t>,</w:t>
      </w:r>
      <w:r>
        <w:rPr>
          <w:rtl/>
        </w:rPr>
        <w:t xml:space="preserve"> </w:t>
      </w:r>
      <w:bookmarkStart w:id="20082" w:name="_ETM_Q39_646340"/>
      <w:bookmarkEnd w:id="20082"/>
      <w:r>
        <w:rPr>
          <w:rtl/>
        </w:rPr>
        <w:t xml:space="preserve">בעיקר </w:t>
      </w:r>
      <w:bookmarkStart w:id="20083" w:name="_ETM_Q39_646819"/>
      <w:bookmarkEnd w:id="20083"/>
      <w:r>
        <w:rPr>
          <w:rtl/>
        </w:rPr>
        <w:t>במלצרות</w:t>
      </w:r>
      <w:r>
        <w:rPr>
          <w:rFonts w:hint="cs"/>
          <w:rtl/>
        </w:rPr>
        <w:t>,</w:t>
      </w:r>
      <w:r>
        <w:rPr>
          <w:rtl/>
        </w:rPr>
        <w:t xml:space="preserve"> </w:t>
      </w:r>
      <w:bookmarkStart w:id="20084" w:name="_ETM_Q39_647510"/>
      <w:bookmarkEnd w:id="20084"/>
      <w:r>
        <w:rPr>
          <w:rtl/>
        </w:rPr>
        <w:t xml:space="preserve">אבל </w:t>
      </w:r>
      <w:bookmarkStart w:id="20085" w:name="_ETM_Q39_647810"/>
      <w:bookmarkEnd w:id="20085"/>
      <w:r>
        <w:rPr>
          <w:rtl/>
        </w:rPr>
        <w:t xml:space="preserve">לא </w:t>
      </w:r>
      <w:bookmarkStart w:id="20086" w:name="_ETM_Q39_647959"/>
      <w:bookmarkEnd w:id="20086"/>
      <w:r>
        <w:rPr>
          <w:rtl/>
        </w:rPr>
        <w:t xml:space="preserve">רק </w:t>
      </w:r>
      <w:bookmarkStart w:id="20087" w:name="_ETM_Q39_649060"/>
      <w:bookmarkEnd w:id="20087"/>
      <w:r w:rsidR="001A0BA2">
        <w:rPr>
          <w:rFonts w:hint="cs"/>
          <w:rtl/>
        </w:rPr>
        <w:t xml:space="preserve">– </w:t>
      </w:r>
      <w:r>
        <w:rPr>
          <w:rtl/>
        </w:rPr>
        <w:t xml:space="preserve">הם </w:t>
      </w:r>
      <w:bookmarkStart w:id="20088" w:name="_ETM_Q39_649210"/>
      <w:bookmarkEnd w:id="20088"/>
      <w:r>
        <w:rPr>
          <w:rtl/>
        </w:rPr>
        <w:t xml:space="preserve">עובדים </w:t>
      </w:r>
      <w:bookmarkStart w:id="20089" w:name="_ETM_Q39_649510"/>
      <w:bookmarkEnd w:id="20089"/>
      <w:r>
        <w:rPr>
          <w:rtl/>
        </w:rPr>
        <w:t xml:space="preserve">שם </w:t>
      </w:r>
      <w:bookmarkStart w:id="20090" w:name="_ETM_Q39_649690"/>
      <w:bookmarkEnd w:id="20090"/>
      <w:r>
        <w:rPr>
          <w:rtl/>
        </w:rPr>
        <w:t xml:space="preserve">גם </w:t>
      </w:r>
      <w:bookmarkStart w:id="20091" w:name="_ETM_Q39_649930"/>
      <w:bookmarkEnd w:id="20091"/>
      <w:r>
        <w:rPr>
          <w:rtl/>
        </w:rPr>
        <w:t xml:space="preserve">בניקיון </w:t>
      </w:r>
      <w:bookmarkStart w:id="20092" w:name="_ETM_Q39_650530"/>
      <w:bookmarkEnd w:id="20092"/>
      <w:r>
        <w:rPr>
          <w:rtl/>
        </w:rPr>
        <w:t xml:space="preserve">וגם </w:t>
      </w:r>
      <w:bookmarkStart w:id="20093" w:name="_ETM_Q39_650860"/>
      <w:bookmarkEnd w:id="20093"/>
      <w:r>
        <w:rPr>
          <w:rtl/>
        </w:rPr>
        <w:t xml:space="preserve">באירוח </w:t>
      </w:r>
      <w:bookmarkStart w:id="20094" w:name="_ETM_Q39_651310"/>
      <w:bookmarkEnd w:id="20094"/>
      <w:r>
        <w:rPr>
          <w:rtl/>
        </w:rPr>
        <w:t>וכו'</w:t>
      </w:r>
      <w:r>
        <w:rPr>
          <w:rFonts w:hint="cs"/>
          <w:rtl/>
        </w:rPr>
        <w:t>.</w:t>
      </w:r>
      <w:r>
        <w:rPr>
          <w:rtl/>
        </w:rPr>
        <w:t xml:space="preserve"> </w:t>
      </w:r>
      <w:bookmarkStart w:id="20095" w:name="_ETM_Q39_651760"/>
      <w:bookmarkEnd w:id="20095"/>
      <w:r>
        <w:rPr>
          <w:rtl/>
        </w:rPr>
        <w:t xml:space="preserve">יש </w:t>
      </w:r>
      <w:bookmarkStart w:id="20096" w:name="_ETM_Q39_651940"/>
      <w:bookmarkEnd w:id="20096"/>
      <w:r>
        <w:rPr>
          <w:rtl/>
        </w:rPr>
        <w:t xml:space="preserve">להם </w:t>
      </w:r>
      <w:bookmarkStart w:id="20097" w:name="_ETM_Q39_652120"/>
      <w:bookmarkEnd w:id="20097"/>
      <w:r>
        <w:rPr>
          <w:rtl/>
        </w:rPr>
        <w:t xml:space="preserve">הזדמנות </w:t>
      </w:r>
      <w:bookmarkStart w:id="20098" w:name="_ETM_Q39_652630"/>
      <w:bookmarkEnd w:id="20098"/>
      <w:r>
        <w:rPr>
          <w:rFonts w:hint="cs"/>
          <w:rtl/>
        </w:rPr>
        <w:t>ב</w:t>
      </w:r>
      <w:r>
        <w:rPr>
          <w:rtl/>
        </w:rPr>
        <w:t xml:space="preserve">עבודה </w:t>
      </w:r>
      <w:bookmarkStart w:id="20099" w:name="_ETM_Q39_653530"/>
      <w:bookmarkEnd w:id="20099"/>
      <w:r>
        <w:rPr>
          <w:rtl/>
        </w:rPr>
        <w:t xml:space="preserve">לחסוך </w:t>
      </w:r>
      <w:bookmarkStart w:id="20100" w:name="_ETM_Q39_654040"/>
      <w:bookmarkEnd w:id="20100"/>
      <w:r>
        <w:rPr>
          <w:rtl/>
        </w:rPr>
        <w:t xml:space="preserve">קצת </w:t>
      </w:r>
      <w:bookmarkStart w:id="20101" w:name="_ETM_Q39_654310"/>
      <w:bookmarkEnd w:id="20101"/>
      <w:r>
        <w:rPr>
          <w:rtl/>
        </w:rPr>
        <w:t xml:space="preserve">כסף </w:t>
      </w:r>
      <w:bookmarkStart w:id="20102" w:name="_ETM_Q39_654670"/>
      <w:bookmarkEnd w:id="20102"/>
      <w:r>
        <w:rPr>
          <w:rtl/>
        </w:rPr>
        <w:t xml:space="preserve">ולשלם </w:t>
      </w:r>
      <w:bookmarkStart w:id="20103" w:name="_ETM_Q39_655180"/>
      <w:bookmarkEnd w:id="20103"/>
      <w:r>
        <w:rPr>
          <w:rtl/>
        </w:rPr>
        <w:t xml:space="preserve">את </w:t>
      </w:r>
      <w:bookmarkStart w:id="20104" w:name="_ETM_Q39_655270"/>
      <w:bookmarkEnd w:id="20104"/>
      <w:r>
        <w:rPr>
          <w:rtl/>
        </w:rPr>
        <w:t xml:space="preserve">שכר </w:t>
      </w:r>
      <w:bookmarkStart w:id="20105" w:name="_ETM_Q39_655540"/>
      <w:bookmarkEnd w:id="20105"/>
      <w:r>
        <w:rPr>
          <w:rtl/>
        </w:rPr>
        <w:t>הלימוד</w:t>
      </w:r>
      <w:r>
        <w:rPr>
          <w:rFonts w:hint="cs"/>
          <w:rtl/>
        </w:rPr>
        <w:t>.</w:t>
      </w:r>
      <w:r>
        <w:rPr>
          <w:rtl/>
        </w:rPr>
        <w:t xml:space="preserve"> </w:t>
      </w:r>
      <w:bookmarkStart w:id="20106" w:name="_ETM_Q39_657169"/>
      <w:bookmarkEnd w:id="20106"/>
      <w:r>
        <w:rPr>
          <w:rtl/>
        </w:rPr>
        <w:t xml:space="preserve">עשרות </w:t>
      </w:r>
      <w:bookmarkStart w:id="20107" w:name="_ETM_Q39_657590"/>
      <w:bookmarkEnd w:id="20107"/>
      <w:r>
        <w:rPr>
          <w:rtl/>
        </w:rPr>
        <w:t xml:space="preserve">אלפי </w:t>
      </w:r>
      <w:bookmarkStart w:id="20108" w:name="_ETM_Q39_657919"/>
      <w:bookmarkEnd w:id="20108"/>
      <w:r>
        <w:rPr>
          <w:rtl/>
        </w:rPr>
        <w:t xml:space="preserve">סטודנטים </w:t>
      </w:r>
      <w:bookmarkStart w:id="20109" w:name="_ETM_Q39_658579"/>
      <w:bookmarkEnd w:id="20109"/>
      <w:r>
        <w:rPr>
          <w:rtl/>
        </w:rPr>
        <w:t xml:space="preserve">וצעירים </w:t>
      </w:r>
      <w:bookmarkStart w:id="20110" w:name="_ETM_Q39_659389"/>
      <w:bookmarkEnd w:id="20110"/>
      <w:r>
        <w:rPr>
          <w:rtl/>
        </w:rPr>
        <w:t xml:space="preserve">ובני </w:t>
      </w:r>
      <w:bookmarkStart w:id="20111" w:name="_ETM_Q39_659779"/>
      <w:bookmarkEnd w:id="20111"/>
      <w:r>
        <w:rPr>
          <w:rtl/>
        </w:rPr>
        <w:t xml:space="preserve">נוער </w:t>
      </w:r>
      <w:bookmarkStart w:id="20112" w:name="_ETM_Q39_660109"/>
      <w:bookmarkEnd w:id="20112"/>
      <w:r>
        <w:rPr>
          <w:rtl/>
        </w:rPr>
        <w:t xml:space="preserve">עובדים </w:t>
      </w:r>
      <w:bookmarkStart w:id="20113" w:name="_ETM_Q39_660469"/>
      <w:bookmarkEnd w:id="20113"/>
      <w:r>
        <w:rPr>
          <w:rtl/>
        </w:rPr>
        <w:t xml:space="preserve">בענף </w:t>
      </w:r>
      <w:bookmarkStart w:id="20114" w:name="_ETM_Q39_660889"/>
      <w:bookmarkEnd w:id="20114"/>
      <w:r>
        <w:rPr>
          <w:rtl/>
        </w:rPr>
        <w:t>הזה</w:t>
      </w:r>
      <w:r>
        <w:rPr>
          <w:rFonts w:hint="cs"/>
          <w:rtl/>
        </w:rPr>
        <w:t>,</w:t>
      </w:r>
      <w:r>
        <w:rPr>
          <w:rtl/>
        </w:rPr>
        <w:t xml:space="preserve"> </w:t>
      </w:r>
      <w:bookmarkStart w:id="20115" w:name="_ETM_Q39_661560"/>
      <w:bookmarkEnd w:id="20115"/>
      <w:r>
        <w:rPr>
          <w:rtl/>
        </w:rPr>
        <w:t xml:space="preserve">ומצאו </w:t>
      </w:r>
      <w:bookmarkStart w:id="20116" w:name="_ETM_Q39_662940"/>
      <w:bookmarkEnd w:id="20116"/>
      <w:r>
        <w:rPr>
          <w:rtl/>
        </w:rPr>
        <w:t xml:space="preserve">את </w:t>
      </w:r>
      <w:bookmarkStart w:id="20117" w:name="_ETM_Q39_663030"/>
      <w:bookmarkEnd w:id="20117"/>
      <w:r>
        <w:rPr>
          <w:rtl/>
        </w:rPr>
        <w:t xml:space="preserve">עצמם </w:t>
      </w:r>
      <w:bookmarkStart w:id="20118" w:name="_ETM_Q39_663420"/>
      <w:bookmarkEnd w:id="20118"/>
      <w:r>
        <w:rPr>
          <w:rtl/>
        </w:rPr>
        <w:t xml:space="preserve">עכשיו </w:t>
      </w:r>
      <w:bookmarkStart w:id="20119" w:name="_ETM_Q39_663900"/>
      <w:bookmarkEnd w:id="20119"/>
      <w:r>
        <w:rPr>
          <w:rtl/>
        </w:rPr>
        <w:t xml:space="preserve">בלי </w:t>
      </w:r>
      <w:bookmarkStart w:id="20120" w:name="_ETM_Q39_664140"/>
      <w:bookmarkEnd w:id="20120"/>
      <w:r>
        <w:rPr>
          <w:rtl/>
        </w:rPr>
        <w:t xml:space="preserve">עבודה </w:t>
      </w:r>
      <w:bookmarkStart w:id="20121" w:name="_ETM_Q39_665250"/>
      <w:bookmarkEnd w:id="20121"/>
      <w:r>
        <w:rPr>
          <w:rtl/>
        </w:rPr>
        <w:t xml:space="preserve">בתקופה </w:t>
      </w:r>
      <w:bookmarkStart w:id="20122" w:name="_ETM_Q39_665790"/>
      <w:bookmarkEnd w:id="20122"/>
      <w:r>
        <w:rPr>
          <w:rtl/>
        </w:rPr>
        <w:t xml:space="preserve">שכביכול </w:t>
      </w:r>
      <w:bookmarkStart w:id="20123" w:name="_ETM_Q39_666510"/>
      <w:bookmarkEnd w:id="20123"/>
      <w:r>
        <w:rPr>
          <w:rtl/>
        </w:rPr>
        <w:t xml:space="preserve">הם </w:t>
      </w:r>
      <w:bookmarkStart w:id="20124" w:name="_ETM_Q39_666660"/>
      <w:bookmarkEnd w:id="20124"/>
      <w:r>
        <w:rPr>
          <w:rtl/>
        </w:rPr>
        <w:t xml:space="preserve">חוסכים </w:t>
      </w:r>
      <w:bookmarkStart w:id="20125" w:name="_ETM_Q39_667080"/>
      <w:bookmarkEnd w:id="20125"/>
      <w:r>
        <w:rPr>
          <w:rFonts w:hint="cs"/>
          <w:rtl/>
        </w:rPr>
        <w:t>בה</w:t>
      </w:r>
      <w:r>
        <w:rPr>
          <w:rtl/>
        </w:rPr>
        <w:t xml:space="preserve"> </w:t>
      </w:r>
      <w:bookmarkStart w:id="20126" w:name="_ETM_Q39_668159"/>
      <w:bookmarkEnd w:id="20126"/>
      <w:r>
        <w:rPr>
          <w:rtl/>
        </w:rPr>
        <w:t xml:space="preserve">לכל </w:t>
      </w:r>
      <w:bookmarkStart w:id="20127" w:name="_ETM_Q39_668700"/>
      <w:bookmarkEnd w:id="20127"/>
      <w:r>
        <w:rPr>
          <w:rtl/>
        </w:rPr>
        <w:t>השנה</w:t>
      </w:r>
      <w:r>
        <w:rPr>
          <w:rFonts w:hint="cs"/>
          <w:rtl/>
        </w:rPr>
        <w:t>.</w:t>
      </w:r>
      <w:r>
        <w:rPr>
          <w:rtl/>
        </w:rPr>
        <w:t xml:space="preserve"> </w:t>
      </w:r>
      <w:bookmarkStart w:id="20128" w:name="_ETM_Q39_669700"/>
      <w:bookmarkEnd w:id="20128"/>
      <w:r>
        <w:rPr>
          <w:rtl/>
        </w:rPr>
        <w:t xml:space="preserve">אז </w:t>
      </w:r>
      <w:bookmarkStart w:id="20129" w:name="_ETM_Q39_670029"/>
      <w:bookmarkEnd w:id="20129"/>
      <w:r>
        <w:rPr>
          <w:rtl/>
        </w:rPr>
        <w:t xml:space="preserve">גם </w:t>
      </w:r>
      <w:bookmarkStart w:id="20130" w:name="_ETM_Q39_670450"/>
      <w:bookmarkEnd w:id="20130"/>
      <w:r>
        <w:rPr>
          <w:rFonts w:hint="cs"/>
          <w:rtl/>
        </w:rPr>
        <w:t>עליהם</w:t>
      </w:r>
      <w:r>
        <w:rPr>
          <w:rtl/>
        </w:rPr>
        <w:t xml:space="preserve"> </w:t>
      </w:r>
      <w:bookmarkStart w:id="20131" w:name="_ETM_Q39_670569"/>
      <w:bookmarkEnd w:id="20131"/>
      <w:r>
        <w:rPr>
          <w:rtl/>
        </w:rPr>
        <w:t xml:space="preserve">אנחנו </w:t>
      </w:r>
      <w:bookmarkStart w:id="20132" w:name="_ETM_Q39_670900"/>
      <w:bookmarkEnd w:id="20132"/>
      <w:r>
        <w:rPr>
          <w:rtl/>
        </w:rPr>
        <w:t xml:space="preserve">צריכים </w:t>
      </w:r>
      <w:bookmarkStart w:id="20133" w:name="_ETM_Q39_672059"/>
      <w:bookmarkEnd w:id="20133"/>
      <w:r>
        <w:rPr>
          <w:rtl/>
        </w:rPr>
        <w:t>לחשוב</w:t>
      </w:r>
      <w:bookmarkStart w:id="20134" w:name="_ETM_Q39_672779"/>
      <w:bookmarkStart w:id="20135" w:name="_ETM_Q39_673139"/>
      <w:bookmarkEnd w:id="20134"/>
      <w:bookmarkEnd w:id="20135"/>
      <w:r>
        <w:rPr>
          <w:rFonts w:hint="cs"/>
          <w:rtl/>
        </w:rPr>
        <w:t xml:space="preserve">. </w:t>
      </w:r>
      <w:bookmarkStart w:id="20136" w:name="_ETM_Q39_673349"/>
      <w:bookmarkEnd w:id="20136"/>
    </w:p>
    <w:p w:rsidR="001116F1" w:rsidRDefault="001116F1" w:rsidP="005C589B">
      <w:pPr>
        <w:rPr>
          <w:rtl/>
        </w:rPr>
      </w:pPr>
      <w:bookmarkStart w:id="20137" w:name="_ETM_Q39_674532"/>
      <w:bookmarkStart w:id="20138" w:name="_ETM_Q39_674650"/>
      <w:bookmarkEnd w:id="20137"/>
      <w:bookmarkEnd w:id="20138"/>
    </w:p>
    <w:p w:rsidR="001A0BA2" w:rsidRDefault="001116F1" w:rsidP="001A0BA2">
      <w:pPr>
        <w:rPr>
          <w:rtl/>
        </w:rPr>
      </w:pPr>
      <w:bookmarkStart w:id="20139" w:name="_ETM_Q39_674748"/>
      <w:bookmarkStart w:id="20140" w:name="_ETM_Q39_674820"/>
      <w:bookmarkEnd w:id="20139"/>
      <w:bookmarkEnd w:id="20140"/>
      <w:r>
        <w:rPr>
          <w:rtl/>
        </w:rPr>
        <w:t xml:space="preserve">הדבר </w:t>
      </w:r>
      <w:bookmarkStart w:id="20141" w:name="_ETM_Q39_673769"/>
      <w:bookmarkEnd w:id="20141"/>
      <w:r>
        <w:rPr>
          <w:rtl/>
        </w:rPr>
        <w:t xml:space="preserve">הכי </w:t>
      </w:r>
      <w:bookmarkStart w:id="20142" w:name="_ETM_Q39_674189"/>
      <w:bookmarkEnd w:id="20142"/>
      <w:r>
        <w:rPr>
          <w:rtl/>
        </w:rPr>
        <w:t xml:space="preserve">הכי </w:t>
      </w:r>
      <w:bookmarkStart w:id="20143" w:name="_ETM_Q39_674489"/>
      <w:bookmarkEnd w:id="20143"/>
      <w:r>
        <w:rPr>
          <w:rtl/>
        </w:rPr>
        <w:t>קשה</w:t>
      </w:r>
      <w:bookmarkStart w:id="20144" w:name="_ETM_Q39_674909"/>
      <w:bookmarkEnd w:id="20144"/>
      <w:r>
        <w:rPr>
          <w:rFonts w:hint="cs"/>
          <w:rtl/>
        </w:rPr>
        <w:t>,</w:t>
      </w:r>
      <w:r>
        <w:rPr>
          <w:rtl/>
        </w:rPr>
        <w:t xml:space="preserve"> </w:t>
      </w:r>
      <w:bookmarkStart w:id="20145" w:name="_ETM_Q39_676160"/>
      <w:bookmarkEnd w:id="20145"/>
      <w:r>
        <w:rPr>
          <w:rtl/>
        </w:rPr>
        <w:t xml:space="preserve">התלונה </w:t>
      </w:r>
      <w:bookmarkStart w:id="20146" w:name="_ETM_Q39_676670"/>
      <w:bookmarkEnd w:id="20146"/>
      <w:r>
        <w:rPr>
          <w:rtl/>
        </w:rPr>
        <w:t xml:space="preserve">שהכי </w:t>
      </w:r>
      <w:bookmarkStart w:id="20147" w:name="_ETM_Q39_677090"/>
      <w:bookmarkEnd w:id="20147"/>
      <w:r>
        <w:rPr>
          <w:rtl/>
        </w:rPr>
        <w:t xml:space="preserve">הרבה </w:t>
      </w:r>
      <w:bookmarkStart w:id="20148" w:name="_ETM_Q39_677360"/>
      <w:bookmarkEnd w:id="20148"/>
      <w:r>
        <w:rPr>
          <w:rtl/>
        </w:rPr>
        <w:t xml:space="preserve">נשמעה </w:t>
      </w:r>
      <w:bookmarkStart w:id="20149" w:name="_ETM_Q39_677870"/>
      <w:bookmarkEnd w:id="20149"/>
      <w:r>
        <w:rPr>
          <w:rtl/>
        </w:rPr>
        <w:t xml:space="preserve">כשאני </w:t>
      </w:r>
      <w:bookmarkStart w:id="20150" w:name="_ETM_Q39_678170"/>
      <w:bookmarkEnd w:id="20150"/>
      <w:r>
        <w:rPr>
          <w:rtl/>
        </w:rPr>
        <w:t xml:space="preserve">דיברתי </w:t>
      </w:r>
      <w:bookmarkStart w:id="20151" w:name="_ETM_Q39_678620"/>
      <w:bookmarkEnd w:id="20151"/>
      <w:r>
        <w:rPr>
          <w:rtl/>
        </w:rPr>
        <w:t xml:space="preserve">עם </w:t>
      </w:r>
      <w:bookmarkStart w:id="20152" w:name="_ETM_Q39_678709"/>
      <w:bookmarkEnd w:id="20152"/>
      <w:r>
        <w:rPr>
          <w:rtl/>
        </w:rPr>
        <w:t xml:space="preserve">אנשים </w:t>
      </w:r>
      <w:bookmarkStart w:id="20153" w:name="_ETM_Q39_679719"/>
      <w:bookmarkEnd w:id="20153"/>
      <w:r>
        <w:rPr>
          <w:rtl/>
        </w:rPr>
        <w:t xml:space="preserve">שהם </w:t>
      </w:r>
      <w:bookmarkStart w:id="20154" w:name="_ETM_Q39_680230"/>
      <w:bookmarkEnd w:id="20154"/>
      <w:r>
        <w:rPr>
          <w:rtl/>
        </w:rPr>
        <w:t xml:space="preserve">בעלי </w:t>
      </w:r>
      <w:bookmarkStart w:id="20155" w:name="_ETM_Q39_680590"/>
      <w:bookmarkEnd w:id="20155"/>
      <w:r>
        <w:rPr>
          <w:rtl/>
        </w:rPr>
        <w:t xml:space="preserve">מסעדות </w:t>
      </w:r>
      <w:bookmarkStart w:id="20156" w:name="_ETM_Q39_681159"/>
      <w:bookmarkEnd w:id="20156"/>
      <w:r>
        <w:rPr>
          <w:rtl/>
        </w:rPr>
        <w:t xml:space="preserve">ואנשים </w:t>
      </w:r>
      <w:bookmarkStart w:id="20157" w:name="_ETM_Q39_681549"/>
      <w:bookmarkEnd w:id="20157"/>
      <w:r>
        <w:rPr>
          <w:rtl/>
        </w:rPr>
        <w:t xml:space="preserve">שעובדים </w:t>
      </w:r>
      <w:bookmarkStart w:id="20158" w:name="_ETM_Q39_682060"/>
      <w:bookmarkEnd w:id="20158"/>
      <w:r>
        <w:rPr>
          <w:rtl/>
        </w:rPr>
        <w:t>בענף</w:t>
      </w:r>
      <w:r w:rsidR="001A0BA2">
        <w:rPr>
          <w:rFonts w:hint="cs"/>
          <w:rtl/>
        </w:rPr>
        <w:t>,</w:t>
      </w:r>
      <w:r>
        <w:rPr>
          <w:rtl/>
        </w:rPr>
        <w:t xml:space="preserve"> </w:t>
      </w:r>
      <w:bookmarkStart w:id="20159" w:name="_ETM_Q39_683240"/>
      <w:bookmarkEnd w:id="20159"/>
      <w:r>
        <w:rPr>
          <w:rtl/>
        </w:rPr>
        <w:t>ה</w:t>
      </w:r>
      <w:r>
        <w:rPr>
          <w:rFonts w:hint="cs"/>
          <w:rtl/>
        </w:rPr>
        <w:t>י</w:t>
      </w:r>
      <w:r>
        <w:rPr>
          <w:rtl/>
        </w:rPr>
        <w:t xml:space="preserve">א </w:t>
      </w:r>
      <w:bookmarkStart w:id="20160" w:name="_ETM_Q39_683390"/>
      <w:bookmarkEnd w:id="20160"/>
      <w:r>
        <w:rPr>
          <w:rtl/>
        </w:rPr>
        <w:t xml:space="preserve">העניין </w:t>
      </w:r>
      <w:bookmarkStart w:id="20161" w:name="_ETM_Q39_683750"/>
      <w:bookmarkEnd w:id="20161"/>
      <w:r>
        <w:rPr>
          <w:rtl/>
        </w:rPr>
        <w:t xml:space="preserve">של </w:t>
      </w:r>
      <w:bookmarkStart w:id="20162" w:name="_ETM_Q39_683900"/>
      <w:bookmarkEnd w:id="20162"/>
      <w:r>
        <w:rPr>
          <w:rtl/>
        </w:rPr>
        <w:t xml:space="preserve">חוסר </w:t>
      </w:r>
      <w:bookmarkStart w:id="20163" w:name="_ETM_Q39_684230"/>
      <w:bookmarkEnd w:id="20163"/>
      <w:r>
        <w:rPr>
          <w:rtl/>
        </w:rPr>
        <w:t>הוודאות</w:t>
      </w:r>
      <w:r>
        <w:rPr>
          <w:rFonts w:hint="cs"/>
          <w:rtl/>
        </w:rPr>
        <w:t>,</w:t>
      </w:r>
      <w:r>
        <w:rPr>
          <w:rtl/>
        </w:rPr>
        <w:t xml:space="preserve"> </w:t>
      </w:r>
      <w:bookmarkStart w:id="20164" w:name="_ETM_Q39_685199"/>
      <w:bookmarkEnd w:id="20164"/>
      <w:r>
        <w:rPr>
          <w:rtl/>
        </w:rPr>
        <w:t>שז</w:t>
      </w:r>
      <w:r>
        <w:rPr>
          <w:rFonts w:hint="cs"/>
          <w:rtl/>
        </w:rPr>
        <w:t>את</w:t>
      </w:r>
      <w:r>
        <w:rPr>
          <w:rtl/>
        </w:rPr>
        <w:t xml:space="preserve"> </w:t>
      </w:r>
      <w:bookmarkStart w:id="20165" w:name="_ETM_Q39_685620"/>
      <w:bookmarkEnd w:id="20165"/>
      <w:r>
        <w:rPr>
          <w:rtl/>
        </w:rPr>
        <w:t xml:space="preserve">הבעיה </w:t>
      </w:r>
      <w:bookmarkStart w:id="20166" w:name="_ETM_Q39_685979"/>
      <w:bookmarkEnd w:id="20166"/>
      <w:r>
        <w:rPr>
          <w:rtl/>
        </w:rPr>
        <w:t xml:space="preserve">של </w:t>
      </w:r>
      <w:bookmarkStart w:id="20167" w:name="_ETM_Q39_686189"/>
      <w:bookmarkEnd w:id="20167"/>
      <w:r>
        <w:rPr>
          <w:rtl/>
        </w:rPr>
        <w:t>כולנו</w:t>
      </w:r>
      <w:r>
        <w:rPr>
          <w:rFonts w:hint="cs"/>
          <w:rtl/>
        </w:rPr>
        <w:t>.</w:t>
      </w:r>
      <w:r>
        <w:rPr>
          <w:rtl/>
        </w:rPr>
        <w:t xml:space="preserve"> </w:t>
      </w:r>
      <w:bookmarkStart w:id="20168" w:name="_ETM_Q39_687330"/>
      <w:bookmarkEnd w:id="20168"/>
      <w:r>
        <w:rPr>
          <w:rtl/>
        </w:rPr>
        <w:t xml:space="preserve">הממשלה </w:t>
      </w:r>
      <w:bookmarkStart w:id="20169" w:name="_ETM_Q39_687930"/>
      <w:bookmarkEnd w:id="20169"/>
      <w:r>
        <w:rPr>
          <w:rtl/>
        </w:rPr>
        <w:t xml:space="preserve">גם </w:t>
      </w:r>
      <w:bookmarkStart w:id="20170" w:name="_ETM_Q39_688170"/>
      <w:bookmarkEnd w:id="20170"/>
      <w:r>
        <w:rPr>
          <w:rtl/>
        </w:rPr>
        <w:t xml:space="preserve">מתקשה </w:t>
      </w:r>
      <w:bookmarkStart w:id="20171" w:name="_ETM_Q39_688620"/>
      <w:bookmarkEnd w:id="20171"/>
      <w:r>
        <w:rPr>
          <w:rtl/>
        </w:rPr>
        <w:t xml:space="preserve">לנהל </w:t>
      </w:r>
      <w:bookmarkStart w:id="20172" w:name="_ETM_Q39_689220"/>
      <w:bookmarkEnd w:id="20172"/>
      <w:r>
        <w:rPr>
          <w:rtl/>
        </w:rPr>
        <w:t xml:space="preserve">את </w:t>
      </w:r>
      <w:bookmarkStart w:id="20173" w:name="_ETM_Q39_689400"/>
      <w:bookmarkEnd w:id="20173"/>
      <w:r>
        <w:rPr>
          <w:rtl/>
        </w:rPr>
        <w:t xml:space="preserve">המדינה </w:t>
      </w:r>
      <w:bookmarkStart w:id="20174" w:name="_ETM_Q39_689910"/>
      <w:bookmarkEnd w:id="20174"/>
      <w:r>
        <w:rPr>
          <w:rtl/>
        </w:rPr>
        <w:t xml:space="preserve">בגלל </w:t>
      </w:r>
      <w:bookmarkStart w:id="20175" w:name="_ETM_Q39_690510"/>
      <w:bookmarkEnd w:id="20175"/>
      <w:r>
        <w:rPr>
          <w:rtl/>
        </w:rPr>
        <w:t xml:space="preserve">חוסר </w:t>
      </w:r>
      <w:bookmarkStart w:id="20176" w:name="_ETM_Q39_690930"/>
      <w:bookmarkEnd w:id="20176"/>
      <w:r>
        <w:rPr>
          <w:rtl/>
        </w:rPr>
        <w:t>הוודאות</w:t>
      </w:r>
      <w:r>
        <w:rPr>
          <w:rFonts w:hint="cs"/>
          <w:rtl/>
        </w:rPr>
        <w:t>,</w:t>
      </w:r>
      <w:r>
        <w:rPr>
          <w:rtl/>
        </w:rPr>
        <w:t xml:space="preserve"> </w:t>
      </w:r>
      <w:bookmarkStart w:id="20177" w:name="_ETM_Q39_692110"/>
      <w:bookmarkEnd w:id="20177"/>
      <w:r>
        <w:rPr>
          <w:rtl/>
        </w:rPr>
        <w:t xml:space="preserve">אבל </w:t>
      </w:r>
      <w:bookmarkStart w:id="20178" w:name="_ETM_Q39_692320"/>
      <w:bookmarkEnd w:id="20178"/>
      <w:r>
        <w:rPr>
          <w:rtl/>
        </w:rPr>
        <w:t xml:space="preserve">האנשים </w:t>
      </w:r>
      <w:bookmarkStart w:id="20179" w:name="_ETM_Q39_692860"/>
      <w:bookmarkEnd w:id="20179"/>
      <w:r>
        <w:rPr>
          <w:rtl/>
        </w:rPr>
        <w:t xml:space="preserve">האלה </w:t>
      </w:r>
      <w:bookmarkStart w:id="20180" w:name="_ETM_Q39_693160"/>
      <w:bookmarkEnd w:id="20180"/>
      <w:r>
        <w:rPr>
          <w:rtl/>
        </w:rPr>
        <w:t xml:space="preserve">משלמים </w:t>
      </w:r>
      <w:bookmarkStart w:id="20181" w:name="_ETM_Q39_693670"/>
      <w:bookmarkEnd w:id="20181"/>
      <w:r>
        <w:rPr>
          <w:rtl/>
        </w:rPr>
        <w:t xml:space="preserve">מחיר </w:t>
      </w:r>
      <w:bookmarkStart w:id="20182" w:name="_ETM_Q39_693940"/>
      <w:bookmarkEnd w:id="20182"/>
      <w:r>
        <w:rPr>
          <w:rtl/>
        </w:rPr>
        <w:t xml:space="preserve">מאוד </w:t>
      </w:r>
      <w:bookmarkStart w:id="20183" w:name="_ETM_Q39_694240"/>
      <w:bookmarkEnd w:id="20183"/>
      <w:r>
        <w:rPr>
          <w:rtl/>
        </w:rPr>
        <w:t>כבד</w:t>
      </w:r>
      <w:r>
        <w:rPr>
          <w:rFonts w:hint="cs"/>
          <w:rtl/>
        </w:rPr>
        <w:t>.</w:t>
      </w:r>
      <w:r>
        <w:rPr>
          <w:rtl/>
        </w:rPr>
        <w:t xml:space="preserve"> </w:t>
      </w:r>
      <w:bookmarkStart w:id="20184" w:name="_ETM_Q39_695370"/>
      <w:bookmarkEnd w:id="20184"/>
      <w:r>
        <w:rPr>
          <w:rtl/>
        </w:rPr>
        <w:t xml:space="preserve">הם </w:t>
      </w:r>
      <w:bookmarkStart w:id="20185" w:name="_ETM_Q39_695580"/>
      <w:bookmarkEnd w:id="20185"/>
      <w:r>
        <w:rPr>
          <w:rtl/>
        </w:rPr>
        <w:t xml:space="preserve">לא </w:t>
      </w:r>
      <w:bookmarkStart w:id="20186" w:name="_ETM_Q39_695730"/>
      <w:bookmarkEnd w:id="20186"/>
      <w:r>
        <w:rPr>
          <w:rtl/>
        </w:rPr>
        <w:t xml:space="preserve">יודעים </w:t>
      </w:r>
      <w:bookmarkStart w:id="20187" w:name="_ETM_Q39_696989"/>
      <w:bookmarkEnd w:id="20187"/>
      <w:r>
        <w:rPr>
          <w:rtl/>
        </w:rPr>
        <w:t xml:space="preserve">אם </w:t>
      </w:r>
      <w:bookmarkStart w:id="20188" w:name="_ETM_Q39_697230"/>
      <w:bookmarkStart w:id="20189" w:name="_ETM_Q39_697349"/>
      <w:bookmarkEnd w:id="20188"/>
      <w:bookmarkEnd w:id="20189"/>
      <w:r>
        <w:rPr>
          <w:rtl/>
        </w:rPr>
        <w:t xml:space="preserve">מחר </w:t>
      </w:r>
      <w:bookmarkStart w:id="20190" w:name="_ETM_Q39_697799"/>
      <w:bookmarkEnd w:id="20190"/>
      <w:r w:rsidR="001A0BA2">
        <w:rPr>
          <w:rFonts w:hint="cs"/>
          <w:rtl/>
        </w:rPr>
        <w:t>הם</w:t>
      </w:r>
      <w:r w:rsidR="001A0BA2">
        <w:rPr>
          <w:rtl/>
        </w:rPr>
        <w:t xml:space="preserve"> </w:t>
      </w:r>
      <w:r>
        <w:rPr>
          <w:rtl/>
        </w:rPr>
        <w:t xml:space="preserve">עובדים </w:t>
      </w:r>
      <w:bookmarkStart w:id="20191" w:name="_ETM_Q39_698219"/>
      <w:bookmarkEnd w:id="20191"/>
      <w:r>
        <w:rPr>
          <w:rtl/>
        </w:rPr>
        <w:t xml:space="preserve">או </w:t>
      </w:r>
      <w:bookmarkStart w:id="20192" w:name="_ETM_Q39_698309"/>
      <w:bookmarkEnd w:id="20192"/>
      <w:r>
        <w:rPr>
          <w:rtl/>
        </w:rPr>
        <w:t xml:space="preserve">לא </w:t>
      </w:r>
      <w:bookmarkStart w:id="20193" w:name="_ETM_Q39_698489"/>
      <w:bookmarkEnd w:id="20193"/>
      <w:r>
        <w:rPr>
          <w:rtl/>
        </w:rPr>
        <w:t>עובדים</w:t>
      </w:r>
      <w:r>
        <w:rPr>
          <w:rFonts w:hint="cs"/>
          <w:rtl/>
        </w:rPr>
        <w:t>.</w:t>
      </w:r>
      <w:r>
        <w:rPr>
          <w:rtl/>
        </w:rPr>
        <w:t xml:space="preserve"> </w:t>
      </w:r>
      <w:bookmarkStart w:id="20194" w:name="_ETM_Q39_699490"/>
      <w:bookmarkEnd w:id="20194"/>
      <w:r>
        <w:rPr>
          <w:rFonts w:hint="cs"/>
          <w:rtl/>
        </w:rPr>
        <w:t>אחד</w:t>
      </w:r>
      <w:r>
        <w:rPr>
          <w:rtl/>
        </w:rPr>
        <w:t xml:space="preserve"> </w:t>
      </w:r>
      <w:bookmarkStart w:id="20195" w:name="_ETM_Q39_699700"/>
      <w:bookmarkEnd w:id="20195"/>
      <w:r>
        <w:rPr>
          <w:rtl/>
        </w:rPr>
        <w:t xml:space="preserve">האנשים </w:t>
      </w:r>
      <w:bookmarkStart w:id="20196" w:name="_ETM_Q39_700090"/>
      <w:bookmarkEnd w:id="20196"/>
      <w:r>
        <w:rPr>
          <w:rtl/>
        </w:rPr>
        <w:t xml:space="preserve">שדיברנו </w:t>
      </w:r>
      <w:bookmarkStart w:id="20197" w:name="_ETM_Q39_700630"/>
      <w:bookmarkEnd w:id="20197"/>
      <w:r>
        <w:rPr>
          <w:rFonts w:hint="cs"/>
          <w:rtl/>
        </w:rPr>
        <w:t>איתו</w:t>
      </w:r>
      <w:r>
        <w:rPr>
          <w:rtl/>
        </w:rPr>
        <w:t xml:space="preserve"> </w:t>
      </w:r>
      <w:bookmarkStart w:id="20198" w:name="_ETM_Q39_700780"/>
      <w:bookmarkEnd w:id="20198"/>
      <w:r>
        <w:rPr>
          <w:rtl/>
        </w:rPr>
        <w:t xml:space="preserve">במסעדה </w:t>
      </w:r>
      <w:bookmarkStart w:id="20199" w:name="_ETM_Q39_701319"/>
      <w:bookmarkEnd w:id="20199"/>
      <w:r>
        <w:rPr>
          <w:rtl/>
        </w:rPr>
        <w:t xml:space="preserve">גדולה </w:t>
      </w:r>
      <w:bookmarkStart w:id="20200" w:name="_ETM_Q39_701710"/>
      <w:bookmarkEnd w:id="20200"/>
      <w:r>
        <w:rPr>
          <w:rtl/>
        </w:rPr>
        <w:t xml:space="preserve">בחיפה </w:t>
      </w:r>
      <w:bookmarkStart w:id="20201" w:name="_ETM_Q39_702250"/>
      <w:bookmarkStart w:id="20202" w:name="_ETM_Q39_702340"/>
      <w:bookmarkEnd w:id="20201"/>
      <w:bookmarkEnd w:id="20202"/>
      <w:r>
        <w:rPr>
          <w:rtl/>
        </w:rPr>
        <w:t xml:space="preserve">אמר </w:t>
      </w:r>
      <w:bookmarkStart w:id="20203" w:name="_ETM_Q39_702580"/>
      <w:bookmarkEnd w:id="20203"/>
      <w:r>
        <w:rPr>
          <w:rtl/>
        </w:rPr>
        <w:t>לי</w:t>
      </w:r>
      <w:r>
        <w:rPr>
          <w:rFonts w:hint="cs"/>
          <w:rtl/>
        </w:rPr>
        <w:t>:</w:t>
      </w:r>
      <w:r>
        <w:rPr>
          <w:rtl/>
        </w:rPr>
        <w:t xml:space="preserve"> </w:t>
      </w:r>
      <w:bookmarkStart w:id="20204" w:name="_ETM_Q39_702670"/>
      <w:bookmarkEnd w:id="20204"/>
      <w:r>
        <w:rPr>
          <w:rtl/>
        </w:rPr>
        <w:t>תשמע</w:t>
      </w:r>
      <w:r>
        <w:rPr>
          <w:rFonts w:hint="cs"/>
          <w:rtl/>
        </w:rPr>
        <w:t>,</w:t>
      </w:r>
      <w:r>
        <w:rPr>
          <w:rtl/>
        </w:rPr>
        <w:t xml:space="preserve"> </w:t>
      </w:r>
      <w:bookmarkStart w:id="20205" w:name="_ETM_Q39_703059"/>
      <w:bookmarkEnd w:id="20205"/>
      <w:r>
        <w:rPr>
          <w:rtl/>
        </w:rPr>
        <w:t xml:space="preserve">אני </w:t>
      </w:r>
      <w:bookmarkStart w:id="20206" w:name="_ETM_Q39_703240"/>
      <w:bookmarkEnd w:id="20206"/>
      <w:r>
        <w:rPr>
          <w:rtl/>
        </w:rPr>
        <w:t xml:space="preserve">יושב </w:t>
      </w:r>
      <w:bookmarkStart w:id="20207" w:name="_ETM_Q39_704090"/>
      <w:bookmarkEnd w:id="20207"/>
      <w:r>
        <w:rPr>
          <w:rtl/>
        </w:rPr>
        <w:t xml:space="preserve">ואני </w:t>
      </w:r>
      <w:bookmarkStart w:id="20208" w:name="_ETM_Q39_704450"/>
      <w:bookmarkEnd w:id="20208"/>
      <w:r>
        <w:rPr>
          <w:rtl/>
        </w:rPr>
        <w:t xml:space="preserve">לא </w:t>
      </w:r>
      <w:bookmarkStart w:id="20209" w:name="_ETM_Q39_704540"/>
      <w:bookmarkEnd w:id="20209"/>
      <w:r>
        <w:rPr>
          <w:rtl/>
        </w:rPr>
        <w:t xml:space="preserve">יודע </w:t>
      </w:r>
      <w:bookmarkStart w:id="20210" w:name="_ETM_Q39_704750"/>
      <w:bookmarkEnd w:id="20210"/>
      <w:r>
        <w:rPr>
          <w:rtl/>
        </w:rPr>
        <w:t xml:space="preserve">איך </w:t>
      </w:r>
      <w:bookmarkStart w:id="20211" w:name="_ETM_Q39_704870"/>
      <w:bookmarkEnd w:id="20211"/>
      <w:r>
        <w:rPr>
          <w:rtl/>
        </w:rPr>
        <w:t xml:space="preserve">לקנות </w:t>
      </w:r>
      <w:bookmarkStart w:id="20212" w:name="_ETM_Q39_705200"/>
      <w:bookmarkEnd w:id="20212"/>
      <w:r>
        <w:rPr>
          <w:rtl/>
        </w:rPr>
        <w:t>סחורה</w:t>
      </w:r>
      <w:r>
        <w:rPr>
          <w:rFonts w:hint="cs"/>
          <w:rtl/>
        </w:rPr>
        <w:t>.</w:t>
      </w:r>
      <w:r>
        <w:rPr>
          <w:rtl/>
        </w:rPr>
        <w:t xml:space="preserve"> </w:t>
      </w:r>
      <w:bookmarkStart w:id="20213" w:name="_ETM_Q39_706139"/>
      <w:bookmarkEnd w:id="20213"/>
      <w:r>
        <w:rPr>
          <w:rtl/>
        </w:rPr>
        <w:t xml:space="preserve">אני </w:t>
      </w:r>
      <w:bookmarkStart w:id="20214" w:name="_ETM_Q39_706469"/>
      <w:bookmarkEnd w:id="20214"/>
      <w:r>
        <w:rPr>
          <w:rtl/>
        </w:rPr>
        <w:t xml:space="preserve">רוצה </w:t>
      </w:r>
      <w:bookmarkStart w:id="20215" w:name="_ETM_Q39_707690"/>
      <w:bookmarkEnd w:id="20215"/>
      <w:r>
        <w:rPr>
          <w:rtl/>
        </w:rPr>
        <w:t>לעבוד</w:t>
      </w:r>
      <w:r>
        <w:rPr>
          <w:rFonts w:hint="cs"/>
          <w:rtl/>
        </w:rPr>
        <w:t>,</w:t>
      </w:r>
      <w:r>
        <w:rPr>
          <w:rtl/>
        </w:rPr>
        <w:t xml:space="preserve"> </w:t>
      </w:r>
      <w:bookmarkStart w:id="20216" w:name="_ETM_Q39_708470"/>
      <w:bookmarkEnd w:id="20216"/>
      <w:r>
        <w:rPr>
          <w:rtl/>
        </w:rPr>
        <w:t xml:space="preserve">אני </w:t>
      </w:r>
      <w:bookmarkStart w:id="20217" w:name="_ETM_Q39_708680"/>
      <w:bookmarkEnd w:id="20217"/>
      <w:r>
        <w:rPr>
          <w:rtl/>
        </w:rPr>
        <w:t xml:space="preserve">צריך </w:t>
      </w:r>
      <w:bookmarkStart w:id="20218" w:name="_ETM_Q39_708920"/>
      <w:bookmarkEnd w:id="20218"/>
      <w:r>
        <w:rPr>
          <w:rtl/>
        </w:rPr>
        <w:t xml:space="preserve">לקנות </w:t>
      </w:r>
      <w:bookmarkStart w:id="20219" w:name="_ETM_Q39_709250"/>
      <w:bookmarkEnd w:id="20219"/>
      <w:r>
        <w:rPr>
          <w:rtl/>
        </w:rPr>
        <w:t>סחורה</w:t>
      </w:r>
      <w:r>
        <w:rPr>
          <w:rFonts w:hint="cs"/>
          <w:rtl/>
        </w:rPr>
        <w:t>,</w:t>
      </w:r>
      <w:r>
        <w:rPr>
          <w:rtl/>
        </w:rPr>
        <w:t xml:space="preserve"> </w:t>
      </w:r>
      <w:bookmarkStart w:id="20220" w:name="_ETM_Q39_709670"/>
      <w:bookmarkEnd w:id="20220"/>
      <w:r>
        <w:rPr>
          <w:rFonts w:hint="cs"/>
          <w:rtl/>
        </w:rPr>
        <w:t>ו</w:t>
      </w:r>
      <w:r>
        <w:rPr>
          <w:rtl/>
        </w:rPr>
        <w:t xml:space="preserve">אני </w:t>
      </w:r>
      <w:bookmarkStart w:id="20221" w:name="_ETM_Q39_709910"/>
      <w:bookmarkEnd w:id="20221"/>
      <w:r>
        <w:rPr>
          <w:rtl/>
        </w:rPr>
        <w:t xml:space="preserve">לא </w:t>
      </w:r>
      <w:bookmarkStart w:id="20222" w:name="_ETM_Q39_710030"/>
      <w:bookmarkEnd w:id="20222"/>
      <w:r>
        <w:rPr>
          <w:rtl/>
        </w:rPr>
        <w:t xml:space="preserve">יודע </w:t>
      </w:r>
      <w:bookmarkStart w:id="20223" w:name="_ETM_Q39_710240"/>
      <w:bookmarkEnd w:id="20223"/>
      <w:r>
        <w:rPr>
          <w:rFonts w:hint="cs"/>
          <w:rtl/>
        </w:rPr>
        <w:t xml:space="preserve">אם </w:t>
      </w:r>
      <w:r>
        <w:rPr>
          <w:rtl/>
        </w:rPr>
        <w:t xml:space="preserve">לקנות </w:t>
      </w:r>
      <w:bookmarkStart w:id="20224" w:name="_ETM_Q39_710480"/>
      <w:bookmarkEnd w:id="20224"/>
      <w:r>
        <w:rPr>
          <w:rtl/>
        </w:rPr>
        <w:t>סחורה</w:t>
      </w:r>
      <w:r>
        <w:rPr>
          <w:rFonts w:hint="cs"/>
          <w:rtl/>
        </w:rPr>
        <w:t xml:space="preserve"> </w:t>
      </w:r>
      <w:bookmarkStart w:id="20225" w:name="_ETM_Q39_710780"/>
      <w:bookmarkEnd w:id="20225"/>
      <w:r>
        <w:rPr>
          <w:rtl/>
        </w:rPr>
        <w:t xml:space="preserve">ליום </w:t>
      </w:r>
      <w:bookmarkStart w:id="20226" w:name="_ETM_Q39_711080"/>
      <w:bookmarkEnd w:id="20226"/>
      <w:r>
        <w:rPr>
          <w:rFonts w:hint="cs"/>
          <w:rtl/>
        </w:rPr>
        <w:t>אחד</w:t>
      </w:r>
      <w:bookmarkStart w:id="20227" w:name="_ETM_Q39_711410"/>
      <w:bookmarkEnd w:id="20227"/>
      <w:r>
        <w:rPr>
          <w:rFonts w:hint="cs"/>
          <w:rtl/>
        </w:rPr>
        <w:t xml:space="preserve">, </w:t>
      </w:r>
      <w:r>
        <w:rPr>
          <w:rtl/>
        </w:rPr>
        <w:t>ליומיים</w:t>
      </w:r>
      <w:r>
        <w:rPr>
          <w:rFonts w:hint="cs"/>
          <w:rtl/>
        </w:rPr>
        <w:t>,</w:t>
      </w:r>
      <w:r>
        <w:rPr>
          <w:rtl/>
        </w:rPr>
        <w:t xml:space="preserve"> </w:t>
      </w:r>
      <w:bookmarkStart w:id="20228" w:name="_ETM_Q39_712100"/>
      <w:bookmarkEnd w:id="20228"/>
      <w:r>
        <w:rPr>
          <w:rFonts w:hint="cs"/>
          <w:rtl/>
        </w:rPr>
        <w:t xml:space="preserve">אם </w:t>
      </w:r>
      <w:r>
        <w:rPr>
          <w:rtl/>
        </w:rPr>
        <w:t xml:space="preserve">יסגרו </w:t>
      </w:r>
      <w:bookmarkStart w:id="20229" w:name="_ETM_Q39_712550"/>
      <w:bookmarkEnd w:id="20229"/>
      <w:r>
        <w:rPr>
          <w:rtl/>
        </w:rPr>
        <w:t xml:space="preserve">אותי </w:t>
      </w:r>
      <w:bookmarkStart w:id="20230" w:name="_ETM_Q39_712700"/>
      <w:bookmarkEnd w:id="20230"/>
      <w:r>
        <w:rPr>
          <w:rtl/>
        </w:rPr>
        <w:t xml:space="preserve">בסוף </w:t>
      </w:r>
      <w:bookmarkStart w:id="20231" w:name="_ETM_Q39_713000"/>
      <w:bookmarkEnd w:id="20231"/>
      <w:r>
        <w:rPr>
          <w:rtl/>
        </w:rPr>
        <w:t>שבוע</w:t>
      </w:r>
      <w:r>
        <w:rPr>
          <w:rFonts w:hint="cs"/>
          <w:rtl/>
        </w:rPr>
        <w:t>,</w:t>
      </w:r>
      <w:r>
        <w:rPr>
          <w:rtl/>
        </w:rPr>
        <w:t xml:space="preserve"> </w:t>
      </w:r>
      <w:bookmarkStart w:id="20232" w:name="_ETM_Q39_713420"/>
      <w:bookmarkEnd w:id="20232"/>
      <w:r>
        <w:rPr>
          <w:rtl/>
        </w:rPr>
        <w:t xml:space="preserve">לא </w:t>
      </w:r>
      <w:bookmarkStart w:id="20233" w:name="_ETM_Q39_713540"/>
      <w:bookmarkEnd w:id="20233"/>
      <w:r>
        <w:rPr>
          <w:rtl/>
        </w:rPr>
        <w:t>י</w:t>
      </w:r>
      <w:r>
        <w:rPr>
          <w:rFonts w:hint="cs"/>
          <w:rtl/>
        </w:rPr>
        <w:t>סג</w:t>
      </w:r>
      <w:r>
        <w:rPr>
          <w:rtl/>
        </w:rPr>
        <w:t xml:space="preserve">רו </w:t>
      </w:r>
      <w:bookmarkStart w:id="20234" w:name="_ETM_Q39_713870"/>
      <w:bookmarkEnd w:id="20234"/>
      <w:r>
        <w:rPr>
          <w:rtl/>
        </w:rPr>
        <w:t>אותי</w:t>
      </w:r>
      <w:bookmarkStart w:id="20235" w:name="_ETM_Q39_713990"/>
      <w:bookmarkEnd w:id="20235"/>
      <w:r>
        <w:rPr>
          <w:rtl/>
        </w:rPr>
        <w:t xml:space="preserve"> </w:t>
      </w:r>
      <w:bookmarkStart w:id="20236" w:name="_ETM_Q39_714590"/>
      <w:bookmarkEnd w:id="20236"/>
      <w:r>
        <w:rPr>
          <w:rtl/>
        </w:rPr>
        <w:t xml:space="preserve">בסוף </w:t>
      </w:r>
      <w:bookmarkStart w:id="20237" w:name="_ETM_Q39_714920"/>
      <w:bookmarkEnd w:id="20237"/>
      <w:r>
        <w:rPr>
          <w:rtl/>
        </w:rPr>
        <w:t>שבוע</w:t>
      </w:r>
      <w:r>
        <w:rPr>
          <w:rFonts w:hint="cs"/>
          <w:rtl/>
        </w:rPr>
        <w:t>.</w:t>
      </w:r>
      <w:r>
        <w:rPr>
          <w:rtl/>
        </w:rPr>
        <w:t xml:space="preserve"> </w:t>
      </w:r>
      <w:bookmarkStart w:id="20238" w:name="_ETM_Q39_715709"/>
      <w:bookmarkEnd w:id="20238"/>
      <w:r>
        <w:rPr>
          <w:rtl/>
        </w:rPr>
        <w:t xml:space="preserve">אנשים </w:t>
      </w:r>
      <w:bookmarkStart w:id="20239" w:name="_ETM_Q39_716220"/>
      <w:bookmarkEnd w:id="20239"/>
      <w:r>
        <w:rPr>
          <w:rtl/>
        </w:rPr>
        <w:t xml:space="preserve">אחרים </w:t>
      </w:r>
      <w:bookmarkStart w:id="20240" w:name="_ETM_Q39_716580"/>
      <w:bookmarkEnd w:id="20240"/>
      <w:r>
        <w:rPr>
          <w:rtl/>
        </w:rPr>
        <w:t xml:space="preserve">דיברו </w:t>
      </w:r>
      <w:bookmarkStart w:id="20241" w:name="_ETM_Q39_716849"/>
      <w:bookmarkEnd w:id="20241"/>
      <w:r>
        <w:rPr>
          <w:rtl/>
        </w:rPr>
        <w:t xml:space="preserve">על </w:t>
      </w:r>
      <w:bookmarkStart w:id="20242" w:name="_ETM_Q39_716970"/>
      <w:bookmarkEnd w:id="20242"/>
      <w:r>
        <w:rPr>
          <w:rtl/>
        </w:rPr>
        <w:t xml:space="preserve">מה </w:t>
      </w:r>
      <w:bookmarkStart w:id="20243" w:name="_ETM_Q39_717090"/>
      <w:bookmarkEnd w:id="20243"/>
      <w:r>
        <w:rPr>
          <w:rtl/>
        </w:rPr>
        <w:t xml:space="preserve">שקרה </w:t>
      </w:r>
      <w:bookmarkStart w:id="20244" w:name="_ETM_Q39_717450"/>
      <w:bookmarkEnd w:id="20244"/>
      <w:r>
        <w:rPr>
          <w:rtl/>
        </w:rPr>
        <w:t xml:space="preserve">בסוף </w:t>
      </w:r>
      <w:bookmarkStart w:id="20245" w:name="_ETM_Q39_717720"/>
      <w:bookmarkEnd w:id="20245"/>
      <w:r>
        <w:rPr>
          <w:rtl/>
        </w:rPr>
        <w:t xml:space="preserve">השבוע </w:t>
      </w:r>
      <w:bookmarkStart w:id="20246" w:name="_ETM_Q39_718230"/>
      <w:bookmarkEnd w:id="20246"/>
      <w:r>
        <w:rPr>
          <w:rtl/>
        </w:rPr>
        <w:t>האחרון</w:t>
      </w:r>
      <w:r>
        <w:rPr>
          <w:rFonts w:hint="cs"/>
          <w:rtl/>
        </w:rPr>
        <w:t>,</w:t>
      </w:r>
      <w:r>
        <w:rPr>
          <w:rtl/>
        </w:rPr>
        <w:t xml:space="preserve"> </w:t>
      </w:r>
      <w:bookmarkStart w:id="20247" w:name="_ETM_Q39_718650"/>
      <w:bookmarkEnd w:id="20247"/>
      <w:r>
        <w:rPr>
          <w:rtl/>
        </w:rPr>
        <w:t>שז</w:t>
      </w:r>
      <w:r>
        <w:rPr>
          <w:rFonts w:hint="cs"/>
          <w:rtl/>
        </w:rPr>
        <w:t>את</w:t>
      </w:r>
      <w:r>
        <w:rPr>
          <w:rtl/>
        </w:rPr>
        <w:t xml:space="preserve"> </w:t>
      </w:r>
      <w:bookmarkStart w:id="20248" w:name="_ETM_Q39_719129"/>
      <w:bookmarkStart w:id="20249" w:name="_ETM_Q39_719340"/>
      <w:bookmarkEnd w:id="20248"/>
      <w:bookmarkEnd w:id="20249"/>
      <w:r>
        <w:rPr>
          <w:rtl/>
        </w:rPr>
        <w:t>הי</w:t>
      </w:r>
      <w:r>
        <w:rPr>
          <w:rFonts w:hint="cs"/>
          <w:rtl/>
        </w:rPr>
        <w:t>ית</w:t>
      </w:r>
      <w:r>
        <w:rPr>
          <w:rtl/>
        </w:rPr>
        <w:t xml:space="preserve">ה </w:t>
      </w:r>
      <w:bookmarkStart w:id="20250" w:name="_ETM_Q39_719640"/>
      <w:bookmarkEnd w:id="20250"/>
      <w:r>
        <w:rPr>
          <w:rtl/>
        </w:rPr>
        <w:t xml:space="preserve">באמת </w:t>
      </w:r>
      <w:bookmarkStart w:id="20251" w:name="_ETM_Q39_720629"/>
      <w:bookmarkEnd w:id="20251"/>
      <w:r>
        <w:rPr>
          <w:rtl/>
        </w:rPr>
        <w:t xml:space="preserve">התנהלות </w:t>
      </w:r>
      <w:bookmarkStart w:id="20252" w:name="_ETM_Q39_721200"/>
      <w:bookmarkEnd w:id="20252"/>
      <w:r>
        <w:rPr>
          <w:rtl/>
        </w:rPr>
        <w:t>נוראית</w:t>
      </w:r>
      <w:r>
        <w:rPr>
          <w:rFonts w:hint="cs"/>
          <w:rtl/>
        </w:rPr>
        <w:t>.</w:t>
      </w:r>
      <w:r>
        <w:rPr>
          <w:rtl/>
        </w:rPr>
        <w:t xml:space="preserve"> </w:t>
      </w:r>
      <w:bookmarkStart w:id="20253" w:name="_ETM_Q39_722730"/>
      <w:bookmarkEnd w:id="20253"/>
      <w:r>
        <w:rPr>
          <w:rtl/>
        </w:rPr>
        <w:t xml:space="preserve">הם </w:t>
      </w:r>
      <w:bookmarkStart w:id="20254" w:name="_ETM_Q39_722910"/>
      <w:bookmarkEnd w:id="20254"/>
      <w:r>
        <w:rPr>
          <w:rtl/>
        </w:rPr>
        <w:t xml:space="preserve">לא </w:t>
      </w:r>
      <w:bookmarkStart w:id="20255" w:name="_ETM_Q39_723030"/>
      <w:bookmarkEnd w:id="20255"/>
      <w:r>
        <w:rPr>
          <w:rtl/>
        </w:rPr>
        <w:t xml:space="preserve">ידעו </w:t>
      </w:r>
      <w:bookmarkStart w:id="20256" w:name="_ETM_Q39_723300"/>
      <w:bookmarkEnd w:id="20256"/>
      <w:r>
        <w:rPr>
          <w:rtl/>
        </w:rPr>
        <w:t xml:space="preserve">מה </w:t>
      </w:r>
      <w:bookmarkStart w:id="20257" w:name="_ETM_Q39_723420"/>
      <w:bookmarkEnd w:id="20257"/>
      <w:r>
        <w:rPr>
          <w:rtl/>
        </w:rPr>
        <w:t>לעשות</w:t>
      </w:r>
      <w:r>
        <w:rPr>
          <w:rFonts w:hint="cs"/>
          <w:rtl/>
        </w:rPr>
        <w:t>.</w:t>
      </w:r>
      <w:r>
        <w:rPr>
          <w:rtl/>
        </w:rPr>
        <w:t xml:space="preserve"> </w:t>
      </w:r>
      <w:bookmarkStart w:id="20258" w:name="_ETM_Q39_723930"/>
      <w:bookmarkEnd w:id="20258"/>
      <w:r>
        <w:rPr>
          <w:rtl/>
        </w:rPr>
        <w:t xml:space="preserve">חלקם </w:t>
      </w:r>
      <w:bookmarkStart w:id="20259" w:name="_ETM_Q39_724350"/>
      <w:bookmarkEnd w:id="20259"/>
      <w:r>
        <w:rPr>
          <w:rtl/>
        </w:rPr>
        <w:t xml:space="preserve">קנה </w:t>
      </w:r>
      <w:bookmarkStart w:id="20260" w:name="_ETM_Q39_724620"/>
      <w:bookmarkEnd w:id="20260"/>
      <w:r>
        <w:rPr>
          <w:rtl/>
        </w:rPr>
        <w:t xml:space="preserve">כבר </w:t>
      </w:r>
      <w:bookmarkStart w:id="20261" w:name="_ETM_Q39_725280"/>
      <w:bookmarkEnd w:id="20261"/>
      <w:r>
        <w:rPr>
          <w:rtl/>
        </w:rPr>
        <w:t xml:space="preserve">את </w:t>
      </w:r>
      <w:bookmarkStart w:id="20262" w:name="_ETM_Q39_725640"/>
      <w:bookmarkEnd w:id="20262"/>
      <w:r>
        <w:rPr>
          <w:rtl/>
        </w:rPr>
        <w:t xml:space="preserve">הסחורה </w:t>
      </w:r>
      <w:bookmarkStart w:id="20263" w:name="_ETM_Q39_726000"/>
      <w:bookmarkStart w:id="20264" w:name="_ETM_Q39_726210"/>
      <w:bookmarkEnd w:id="20263"/>
      <w:bookmarkEnd w:id="20264"/>
      <w:r>
        <w:rPr>
          <w:rFonts w:hint="cs"/>
          <w:rtl/>
        </w:rPr>
        <w:t>ש</w:t>
      </w:r>
      <w:r>
        <w:rPr>
          <w:rtl/>
        </w:rPr>
        <w:t>צריך</w:t>
      </w:r>
      <w:r>
        <w:rPr>
          <w:rFonts w:hint="cs"/>
          <w:rtl/>
        </w:rPr>
        <w:t>,</w:t>
      </w:r>
      <w:r>
        <w:rPr>
          <w:rtl/>
        </w:rPr>
        <w:t xml:space="preserve"> </w:t>
      </w:r>
      <w:bookmarkStart w:id="20265" w:name="_ETM_Q39_727400"/>
      <w:bookmarkEnd w:id="20265"/>
      <w:r>
        <w:rPr>
          <w:rtl/>
        </w:rPr>
        <w:t xml:space="preserve">ואז </w:t>
      </w:r>
      <w:bookmarkStart w:id="20266" w:name="_ETM_Q39_727670"/>
      <w:bookmarkEnd w:id="20266"/>
      <w:r>
        <w:rPr>
          <w:rtl/>
        </w:rPr>
        <w:t xml:space="preserve">אומרים </w:t>
      </w:r>
      <w:bookmarkStart w:id="20267" w:name="_ETM_Q39_727940"/>
      <w:bookmarkEnd w:id="20267"/>
      <w:r>
        <w:rPr>
          <w:rtl/>
        </w:rPr>
        <w:t>ל</w:t>
      </w:r>
      <w:r>
        <w:rPr>
          <w:rFonts w:hint="cs"/>
          <w:rtl/>
        </w:rPr>
        <w:t>הם</w:t>
      </w:r>
      <w:r>
        <w:rPr>
          <w:rtl/>
        </w:rPr>
        <w:t xml:space="preserve"> </w:t>
      </w:r>
      <w:bookmarkStart w:id="20268" w:name="_ETM_Q39_728030"/>
      <w:bookmarkEnd w:id="20268"/>
      <w:r>
        <w:rPr>
          <w:rtl/>
        </w:rPr>
        <w:t xml:space="preserve">שהם </w:t>
      </w:r>
      <w:bookmarkStart w:id="20269" w:name="_ETM_Q39_728239"/>
      <w:bookmarkEnd w:id="20269"/>
      <w:r>
        <w:rPr>
          <w:rtl/>
        </w:rPr>
        <w:t xml:space="preserve">צריכים </w:t>
      </w:r>
      <w:bookmarkStart w:id="20270" w:name="_ETM_Q39_728480"/>
      <w:bookmarkEnd w:id="20270"/>
      <w:r>
        <w:rPr>
          <w:rtl/>
        </w:rPr>
        <w:t>לסגור</w:t>
      </w:r>
      <w:r w:rsidR="001A0BA2">
        <w:rPr>
          <w:rFonts w:hint="cs"/>
          <w:rtl/>
        </w:rPr>
        <w:t>,</w:t>
      </w:r>
      <w:r>
        <w:rPr>
          <w:rtl/>
        </w:rPr>
        <w:t xml:space="preserve"> </w:t>
      </w:r>
      <w:bookmarkStart w:id="20271" w:name="_ETM_Q39_729769"/>
      <w:bookmarkEnd w:id="20271"/>
      <w:r>
        <w:rPr>
          <w:rtl/>
        </w:rPr>
        <w:t xml:space="preserve">ואז </w:t>
      </w:r>
      <w:bookmarkStart w:id="20272" w:name="_ETM_Q39_730069"/>
      <w:bookmarkEnd w:id="20272"/>
      <w:r>
        <w:rPr>
          <w:rtl/>
        </w:rPr>
        <w:t xml:space="preserve">הוא </w:t>
      </w:r>
      <w:bookmarkStart w:id="20273" w:name="_ETM_Q39_730129"/>
      <w:bookmarkEnd w:id="20273"/>
      <w:r>
        <w:rPr>
          <w:rtl/>
        </w:rPr>
        <w:t>ח</w:t>
      </w:r>
      <w:r>
        <w:rPr>
          <w:rFonts w:hint="cs"/>
          <w:rtl/>
        </w:rPr>
        <w:t>י</w:t>
      </w:r>
      <w:r>
        <w:rPr>
          <w:rtl/>
        </w:rPr>
        <w:t xml:space="preserve">לק </w:t>
      </w:r>
      <w:bookmarkStart w:id="20274" w:name="_ETM_Q39_730429"/>
      <w:bookmarkEnd w:id="20274"/>
      <w:r>
        <w:rPr>
          <w:rtl/>
        </w:rPr>
        <w:t xml:space="preserve">את </w:t>
      </w:r>
      <w:bookmarkStart w:id="20275" w:name="_ETM_Q39_730519"/>
      <w:bookmarkEnd w:id="20275"/>
      <w:r>
        <w:rPr>
          <w:rtl/>
        </w:rPr>
        <w:t>הסחורה</w:t>
      </w:r>
      <w:r>
        <w:rPr>
          <w:rFonts w:hint="cs"/>
          <w:rtl/>
        </w:rPr>
        <w:t xml:space="preserve"> </w:t>
      </w:r>
      <w:r>
        <w:rPr>
          <w:rFonts w:hint="eastAsia"/>
        </w:rPr>
        <w:t>–</w:t>
      </w:r>
      <w:r>
        <w:rPr>
          <w:rtl/>
        </w:rPr>
        <w:t xml:space="preserve"> </w:t>
      </w:r>
      <w:bookmarkStart w:id="20276" w:name="_ETM_Q39_731889"/>
      <w:bookmarkEnd w:id="20276"/>
      <w:r>
        <w:rPr>
          <w:rtl/>
        </w:rPr>
        <w:t xml:space="preserve">נתן </w:t>
      </w:r>
      <w:bookmarkStart w:id="20277" w:name="_ETM_Q39_732219"/>
      <w:bookmarkEnd w:id="20277"/>
      <w:r>
        <w:rPr>
          <w:rtl/>
        </w:rPr>
        <w:t xml:space="preserve">אותה </w:t>
      </w:r>
      <w:bookmarkStart w:id="20278" w:name="_ETM_Q39_732429"/>
      <w:bookmarkEnd w:id="20278"/>
      <w:r>
        <w:rPr>
          <w:rtl/>
        </w:rPr>
        <w:t>לעובדים</w:t>
      </w:r>
      <w:r>
        <w:rPr>
          <w:rFonts w:hint="cs"/>
          <w:rtl/>
        </w:rPr>
        <w:t>.</w:t>
      </w:r>
      <w:r>
        <w:rPr>
          <w:rtl/>
        </w:rPr>
        <w:t xml:space="preserve"> </w:t>
      </w:r>
      <w:bookmarkStart w:id="20279" w:name="_ETM_Q39_733499"/>
      <w:bookmarkStart w:id="20280" w:name="_ETM_Q39_734309"/>
      <w:bookmarkEnd w:id="20279"/>
      <w:bookmarkEnd w:id="20280"/>
      <w:r>
        <w:rPr>
          <w:rtl/>
        </w:rPr>
        <w:t xml:space="preserve">הפסיד </w:t>
      </w:r>
      <w:bookmarkStart w:id="20281" w:name="_ETM_Q39_734670"/>
      <w:bookmarkEnd w:id="20281"/>
      <w:r>
        <w:rPr>
          <w:rtl/>
        </w:rPr>
        <w:t>כסף</w:t>
      </w:r>
      <w:r>
        <w:rPr>
          <w:rFonts w:hint="cs"/>
          <w:rtl/>
        </w:rPr>
        <w:t>.</w:t>
      </w:r>
      <w:r>
        <w:rPr>
          <w:rtl/>
        </w:rPr>
        <w:t xml:space="preserve"> </w:t>
      </w:r>
      <w:bookmarkStart w:id="20282" w:name="_ETM_Q39_734879"/>
      <w:bookmarkStart w:id="20283" w:name="_ETM_Q39_735629"/>
      <w:bookmarkEnd w:id="20282"/>
      <w:bookmarkEnd w:id="20283"/>
    </w:p>
    <w:p w:rsidR="001A0BA2" w:rsidRDefault="001A0BA2" w:rsidP="001A0BA2">
      <w:pPr>
        <w:rPr>
          <w:rtl/>
        </w:rPr>
      </w:pPr>
    </w:p>
    <w:p w:rsidR="001116F1" w:rsidRDefault="001116F1" w:rsidP="001A0BA2">
      <w:pPr>
        <w:rPr>
          <w:rtl/>
        </w:rPr>
      </w:pPr>
      <w:r>
        <w:rPr>
          <w:rtl/>
        </w:rPr>
        <w:t xml:space="preserve">ההתנהלות </w:t>
      </w:r>
      <w:bookmarkStart w:id="20284" w:name="_ETM_Q39_736349"/>
      <w:bookmarkEnd w:id="20284"/>
      <w:r>
        <w:rPr>
          <w:rtl/>
        </w:rPr>
        <w:t xml:space="preserve">הזאת </w:t>
      </w:r>
      <w:bookmarkStart w:id="20285" w:name="_ETM_Q39_736620"/>
      <w:bookmarkEnd w:id="20285"/>
      <w:r>
        <w:rPr>
          <w:rtl/>
        </w:rPr>
        <w:t xml:space="preserve">של </w:t>
      </w:r>
      <w:bookmarkStart w:id="20286" w:name="_ETM_Q39_736770"/>
      <w:bookmarkEnd w:id="20286"/>
      <w:r>
        <w:rPr>
          <w:rtl/>
        </w:rPr>
        <w:t xml:space="preserve">חוסר </w:t>
      </w:r>
      <w:bookmarkStart w:id="20287" w:name="_ETM_Q39_737130"/>
      <w:bookmarkEnd w:id="20287"/>
      <w:r>
        <w:rPr>
          <w:rtl/>
        </w:rPr>
        <w:t xml:space="preserve">הוודאות </w:t>
      </w:r>
      <w:bookmarkStart w:id="20288" w:name="_ETM_Q39_737759"/>
      <w:bookmarkEnd w:id="20288"/>
      <w:r>
        <w:rPr>
          <w:rtl/>
        </w:rPr>
        <w:t xml:space="preserve">והשינויים </w:t>
      </w:r>
      <w:bookmarkStart w:id="20289" w:name="_ETM_Q39_738660"/>
      <w:bookmarkEnd w:id="20289"/>
      <w:r>
        <w:rPr>
          <w:rtl/>
        </w:rPr>
        <w:t xml:space="preserve">בקבלת </w:t>
      </w:r>
      <w:bookmarkStart w:id="20290" w:name="_ETM_Q39_739259"/>
      <w:bookmarkEnd w:id="20290"/>
      <w:r>
        <w:rPr>
          <w:rtl/>
        </w:rPr>
        <w:t xml:space="preserve">ההחלטות </w:t>
      </w:r>
      <w:bookmarkStart w:id="20291" w:name="_ETM_Q39_740370"/>
      <w:bookmarkEnd w:id="20291"/>
      <w:r>
        <w:rPr>
          <w:rtl/>
        </w:rPr>
        <w:t xml:space="preserve">בצורה </w:t>
      </w:r>
      <w:bookmarkStart w:id="20292" w:name="_ETM_Q39_740819"/>
      <w:bookmarkEnd w:id="20292"/>
      <w:r>
        <w:rPr>
          <w:rtl/>
        </w:rPr>
        <w:t xml:space="preserve">כל </w:t>
      </w:r>
      <w:bookmarkStart w:id="20293" w:name="_ETM_Q39_741000"/>
      <w:bookmarkEnd w:id="20293"/>
      <w:r>
        <w:rPr>
          <w:rtl/>
        </w:rPr>
        <w:t xml:space="preserve">כך </w:t>
      </w:r>
      <w:bookmarkStart w:id="20294" w:name="_ETM_Q39_741240"/>
      <w:bookmarkEnd w:id="20294"/>
      <w:r>
        <w:rPr>
          <w:rtl/>
        </w:rPr>
        <w:t xml:space="preserve">מהירה </w:t>
      </w:r>
      <w:bookmarkStart w:id="20295" w:name="_ETM_Q39_742199"/>
      <w:bookmarkEnd w:id="20295"/>
      <w:r>
        <w:rPr>
          <w:rtl/>
        </w:rPr>
        <w:t xml:space="preserve">לא </w:t>
      </w:r>
      <w:bookmarkStart w:id="20296" w:name="_ETM_Q39_742380"/>
      <w:bookmarkEnd w:id="20296"/>
      <w:r>
        <w:rPr>
          <w:rtl/>
        </w:rPr>
        <w:t xml:space="preserve">רק </w:t>
      </w:r>
      <w:bookmarkStart w:id="20297" w:name="_ETM_Q39_742530"/>
      <w:bookmarkEnd w:id="20297"/>
      <w:r>
        <w:rPr>
          <w:rtl/>
        </w:rPr>
        <w:t xml:space="preserve">שלא </w:t>
      </w:r>
      <w:bookmarkStart w:id="20298" w:name="_ETM_Q39_742889"/>
      <w:bookmarkEnd w:id="20298"/>
      <w:r>
        <w:rPr>
          <w:rtl/>
        </w:rPr>
        <w:t xml:space="preserve">עוזרת </w:t>
      </w:r>
      <w:bookmarkStart w:id="20299" w:name="_ETM_Q39_743340"/>
      <w:bookmarkEnd w:id="20299"/>
      <w:r>
        <w:rPr>
          <w:rtl/>
        </w:rPr>
        <w:t>לענף</w:t>
      </w:r>
      <w:r>
        <w:rPr>
          <w:rFonts w:hint="cs"/>
          <w:rtl/>
        </w:rPr>
        <w:t xml:space="preserve"> </w:t>
      </w:r>
      <w:r>
        <w:rPr>
          <w:rFonts w:hint="eastAsia"/>
        </w:rPr>
        <w:t>–</w:t>
      </w:r>
      <w:r>
        <w:rPr>
          <w:rtl/>
        </w:rPr>
        <w:t xml:space="preserve"> </w:t>
      </w:r>
      <w:bookmarkStart w:id="20300" w:name="_ETM_Q39_744290"/>
      <w:bookmarkEnd w:id="20300"/>
      <w:r>
        <w:rPr>
          <w:rtl/>
        </w:rPr>
        <w:t xml:space="preserve">היא </w:t>
      </w:r>
      <w:bookmarkStart w:id="20301" w:name="_ETM_Q39_744470"/>
      <w:bookmarkEnd w:id="20301"/>
      <w:r>
        <w:rPr>
          <w:rtl/>
        </w:rPr>
        <w:t xml:space="preserve">הורסת </w:t>
      </w:r>
      <w:bookmarkStart w:id="20302" w:name="_ETM_Q39_744890"/>
      <w:bookmarkEnd w:id="20302"/>
      <w:r>
        <w:rPr>
          <w:rtl/>
        </w:rPr>
        <w:t xml:space="preserve">את </w:t>
      </w:r>
      <w:bookmarkStart w:id="20303" w:name="_ETM_Q39_745040"/>
      <w:bookmarkEnd w:id="20303"/>
      <w:r>
        <w:rPr>
          <w:rtl/>
        </w:rPr>
        <w:t>הענף</w:t>
      </w:r>
      <w:r>
        <w:rPr>
          <w:rFonts w:hint="cs"/>
          <w:rtl/>
        </w:rPr>
        <w:t>.</w:t>
      </w:r>
      <w:r>
        <w:rPr>
          <w:rtl/>
        </w:rPr>
        <w:t xml:space="preserve"> </w:t>
      </w:r>
      <w:bookmarkStart w:id="20304" w:name="_ETM_Q39_745490"/>
      <w:bookmarkStart w:id="20305" w:name="_ETM_Q39_746240"/>
      <w:bookmarkEnd w:id="20304"/>
      <w:bookmarkEnd w:id="20305"/>
      <w:r w:rsidR="001A0BA2">
        <w:rPr>
          <w:rtl/>
        </w:rPr>
        <w:t xml:space="preserve">בצורה </w:t>
      </w:r>
      <w:bookmarkStart w:id="20306" w:name="_ETM_Q39_747710"/>
      <w:bookmarkEnd w:id="20306"/>
      <w:r w:rsidR="001A0BA2">
        <w:rPr>
          <w:rtl/>
        </w:rPr>
        <w:t>הזאת</w:t>
      </w:r>
      <w:r w:rsidR="001A0BA2">
        <w:rPr>
          <w:rFonts w:hint="cs"/>
          <w:rtl/>
        </w:rPr>
        <w:t xml:space="preserve"> </w:t>
      </w:r>
      <w:r>
        <w:rPr>
          <w:rtl/>
        </w:rPr>
        <w:t xml:space="preserve">הממשלה </w:t>
      </w:r>
      <w:bookmarkStart w:id="20307" w:name="_ETM_Q39_746929"/>
      <w:bookmarkStart w:id="20308" w:name="_ETM_Q39_748410"/>
      <w:bookmarkEnd w:id="20307"/>
      <w:bookmarkEnd w:id="20308"/>
      <w:r>
        <w:rPr>
          <w:rtl/>
        </w:rPr>
        <w:t xml:space="preserve">גורמת </w:t>
      </w:r>
      <w:bookmarkStart w:id="20309" w:name="_ETM_Q39_748889"/>
      <w:bookmarkEnd w:id="20309"/>
      <w:r>
        <w:rPr>
          <w:rtl/>
        </w:rPr>
        <w:t xml:space="preserve">להם </w:t>
      </w:r>
      <w:bookmarkStart w:id="20310" w:name="_ETM_Q39_749190"/>
      <w:bookmarkEnd w:id="20310"/>
      <w:r>
        <w:rPr>
          <w:rtl/>
        </w:rPr>
        <w:t>נזק</w:t>
      </w:r>
      <w:r w:rsidR="001A0BA2">
        <w:rPr>
          <w:rFonts w:hint="cs"/>
          <w:rtl/>
        </w:rPr>
        <w:t>.</w:t>
      </w:r>
      <w:r w:rsidR="001A0BA2" w:rsidRPr="001A0BA2">
        <w:rPr>
          <w:rtl/>
        </w:rPr>
        <w:t xml:space="preserve"> </w:t>
      </w:r>
      <w:bookmarkStart w:id="20311" w:name="_ETM_Q39_749970"/>
      <w:bookmarkStart w:id="20312" w:name="_ETM_Q39_747881"/>
      <w:bookmarkStart w:id="20313" w:name="_ETM_Q39_747987"/>
      <w:bookmarkStart w:id="20314" w:name="_ETM_Q39_748049"/>
      <w:bookmarkStart w:id="20315" w:name="_ETM_Q39_748132"/>
      <w:bookmarkEnd w:id="20311"/>
      <w:bookmarkEnd w:id="20312"/>
      <w:bookmarkEnd w:id="20313"/>
      <w:bookmarkEnd w:id="20314"/>
      <w:bookmarkEnd w:id="20315"/>
      <w:r>
        <w:rPr>
          <w:rtl/>
        </w:rPr>
        <w:t>עכשיו</w:t>
      </w:r>
      <w:r>
        <w:rPr>
          <w:rFonts w:hint="cs"/>
          <w:rtl/>
        </w:rPr>
        <w:t>,</w:t>
      </w:r>
      <w:r>
        <w:rPr>
          <w:rtl/>
        </w:rPr>
        <w:t xml:space="preserve"> </w:t>
      </w:r>
      <w:bookmarkStart w:id="20316" w:name="_ETM_Q39_750330"/>
      <w:bookmarkEnd w:id="20316"/>
      <w:r>
        <w:rPr>
          <w:rtl/>
        </w:rPr>
        <w:t xml:space="preserve">יש </w:t>
      </w:r>
      <w:bookmarkStart w:id="20317" w:name="_ETM_Q39_750510"/>
      <w:bookmarkEnd w:id="20317"/>
      <w:r>
        <w:rPr>
          <w:rtl/>
        </w:rPr>
        <w:t xml:space="preserve">לה </w:t>
      </w:r>
      <w:bookmarkStart w:id="20318" w:name="_ETM_Q39_750630"/>
      <w:bookmarkEnd w:id="20318"/>
      <w:r>
        <w:rPr>
          <w:rtl/>
        </w:rPr>
        <w:t xml:space="preserve">רצון </w:t>
      </w:r>
      <w:bookmarkStart w:id="20319" w:name="_ETM_Q39_750960"/>
      <w:bookmarkEnd w:id="20319"/>
      <w:r>
        <w:rPr>
          <w:rtl/>
        </w:rPr>
        <w:t>לגרום</w:t>
      </w:r>
      <w:r>
        <w:rPr>
          <w:rFonts w:hint="cs"/>
          <w:rtl/>
        </w:rPr>
        <w:t>?</w:t>
      </w:r>
      <w:r>
        <w:rPr>
          <w:rtl/>
        </w:rPr>
        <w:t xml:space="preserve"> </w:t>
      </w:r>
      <w:bookmarkStart w:id="20320" w:name="_ETM_Q39_751260"/>
      <w:bookmarkStart w:id="20321" w:name="_ETM_Q39_751559"/>
      <w:bookmarkEnd w:id="20320"/>
      <w:bookmarkEnd w:id="20321"/>
      <w:r>
        <w:rPr>
          <w:rtl/>
        </w:rPr>
        <w:t xml:space="preserve">זה </w:t>
      </w:r>
      <w:bookmarkStart w:id="20322" w:name="_ETM_Q39_751679"/>
      <w:bookmarkEnd w:id="20322"/>
      <w:r>
        <w:rPr>
          <w:rtl/>
        </w:rPr>
        <w:t xml:space="preserve">לא </w:t>
      </w:r>
      <w:bookmarkStart w:id="20323" w:name="_ETM_Q39_751800"/>
      <w:bookmarkEnd w:id="20323"/>
      <w:r>
        <w:rPr>
          <w:rtl/>
        </w:rPr>
        <w:t>משנה</w:t>
      </w:r>
      <w:r>
        <w:rPr>
          <w:rFonts w:hint="cs"/>
          <w:rtl/>
        </w:rPr>
        <w:t>.</w:t>
      </w:r>
      <w:r>
        <w:rPr>
          <w:rtl/>
        </w:rPr>
        <w:t xml:space="preserve"> </w:t>
      </w:r>
      <w:bookmarkStart w:id="20324" w:name="_ETM_Q39_752250"/>
      <w:bookmarkEnd w:id="20324"/>
      <w:r>
        <w:rPr>
          <w:rtl/>
        </w:rPr>
        <w:t xml:space="preserve">בתוצאה </w:t>
      </w:r>
      <w:bookmarkStart w:id="20325" w:name="_ETM_Q39_753610"/>
      <w:bookmarkEnd w:id="20325"/>
      <w:r>
        <w:rPr>
          <w:rtl/>
        </w:rPr>
        <w:t xml:space="preserve">היא </w:t>
      </w:r>
      <w:bookmarkStart w:id="20326" w:name="_ETM_Q39_753759"/>
      <w:bookmarkEnd w:id="20326"/>
      <w:r>
        <w:rPr>
          <w:rtl/>
        </w:rPr>
        <w:t xml:space="preserve">גורמת </w:t>
      </w:r>
      <w:bookmarkStart w:id="20327" w:name="_ETM_Q39_754210"/>
      <w:bookmarkEnd w:id="20327"/>
      <w:r>
        <w:rPr>
          <w:rtl/>
        </w:rPr>
        <w:t xml:space="preserve">להם </w:t>
      </w:r>
      <w:bookmarkStart w:id="20328" w:name="_ETM_Q39_754509"/>
      <w:bookmarkEnd w:id="20328"/>
      <w:r>
        <w:rPr>
          <w:rtl/>
        </w:rPr>
        <w:t xml:space="preserve">נזקים </w:t>
      </w:r>
      <w:bookmarkStart w:id="20329" w:name="_ETM_Q39_754960"/>
      <w:bookmarkEnd w:id="20329"/>
      <w:r>
        <w:rPr>
          <w:rtl/>
        </w:rPr>
        <w:t>כבדים</w:t>
      </w:r>
      <w:r w:rsidR="001A0BA2">
        <w:rPr>
          <w:rFonts w:hint="cs"/>
          <w:rtl/>
        </w:rPr>
        <w:t>,</w:t>
      </w:r>
      <w:r>
        <w:rPr>
          <w:rtl/>
        </w:rPr>
        <w:t xml:space="preserve"> </w:t>
      </w:r>
      <w:bookmarkStart w:id="20330" w:name="_ETM_Q39_755439"/>
      <w:bookmarkEnd w:id="20330"/>
      <w:r>
        <w:rPr>
          <w:rtl/>
        </w:rPr>
        <w:t xml:space="preserve">לא </w:t>
      </w:r>
      <w:bookmarkStart w:id="20331" w:name="_ETM_Q39_755559"/>
      <w:bookmarkEnd w:id="20331"/>
      <w:r>
        <w:rPr>
          <w:rtl/>
        </w:rPr>
        <w:t xml:space="preserve">רק </w:t>
      </w:r>
      <w:bookmarkStart w:id="20332" w:name="_ETM_Q39_755710"/>
      <w:bookmarkEnd w:id="20332"/>
      <w:r>
        <w:rPr>
          <w:rtl/>
        </w:rPr>
        <w:t xml:space="preserve">שהיא </w:t>
      </w:r>
      <w:bookmarkStart w:id="20333" w:name="_ETM_Q39_755889"/>
      <w:bookmarkEnd w:id="20333"/>
      <w:r>
        <w:rPr>
          <w:rtl/>
        </w:rPr>
        <w:t xml:space="preserve">לא </w:t>
      </w:r>
      <w:bookmarkStart w:id="20334" w:name="_ETM_Q39_756039"/>
      <w:bookmarkEnd w:id="20334"/>
      <w:r>
        <w:rPr>
          <w:rtl/>
        </w:rPr>
        <w:t xml:space="preserve">עוזרת </w:t>
      </w:r>
      <w:bookmarkStart w:id="20335" w:name="_ETM_Q39_756490"/>
      <w:bookmarkEnd w:id="20335"/>
      <w:r>
        <w:rPr>
          <w:rtl/>
        </w:rPr>
        <w:t>להם</w:t>
      </w:r>
      <w:r>
        <w:rPr>
          <w:rFonts w:hint="cs"/>
          <w:rtl/>
        </w:rPr>
        <w:t>.</w:t>
      </w:r>
      <w:r>
        <w:rPr>
          <w:rtl/>
        </w:rPr>
        <w:t xml:space="preserve"> </w:t>
      </w:r>
      <w:bookmarkStart w:id="20336" w:name="_ETM_Q39_757440"/>
      <w:bookmarkEnd w:id="20336"/>
      <w:r>
        <w:rPr>
          <w:rtl/>
        </w:rPr>
        <w:t xml:space="preserve">אז </w:t>
      </w:r>
      <w:bookmarkStart w:id="20337" w:name="_ETM_Q39_757679"/>
      <w:bookmarkEnd w:id="20337"/>
      <w:r>
        <w:rPr>
          <w:rtl/>
        </w:rPr>
        <w:t xml:space="preserve">העניין </w:t>
      </w:r>
      <w:bookmarkStart w:id="20338" w:name="_ETM_Q39_758069"/>
      <w:bookmarkEnd w:id="20338"/>
      <w:r>
        <w:rPr>
          <w:rtl/>
        </w:rPr>
        <w:t xml:space="preserve">הזה </w:t>
      </w:r>
      <w:bookmarkStart w:id="20339" w:name="_ETM_Q39_758250"/>
      <w:bookmarkEnd w:id="20339"/>
      <w:r>
        <w:rPr>
          <w:rtl/>
        </w:rPr>
        <w:t xml:space="preserve">של </w:t>
      </w:r>
      <w:bookmarkStart w:id="20340" w:name="_ETM_Q39_758429"/>
      <w:bookmarkEnd w:id="20340"/>
      <w:r>
        <w:rPr>
          <w:rtl/>
        </w:rPr>
        <w:t xml:space="preserve">חוסר </w:t>
      </w:r>
      <w:bookmarkStart w:id="20341" w:name="_ETM_Q39_758789"/>
      <w:bookmarkEnd w:id="20341"/>
      <w:r>
        <w:rPr>
          <w:rtl/>
        </w:rPr>
        <w:t xml:space="preserve">הוודאות </w:t>
      </w:r>
      <w:bookmarkStart w:id="20342" w:name="_ETM_Q39_759870"/>
      <w:bookmarkEnd w:id="20342"/>
      <w:r>
        <w:rPr>
          <w:rtl/>
        </w:rPr>
        <w:t xml:space="preserve">היה </w:t>
      </w:r>
      <w:bookmarkStart w:id="20343" w:name="_ETM_Q39_760990"/>
      <w:bookmarkEnd w:id="20343"/>
      <w:r>
        <w:rPr>
          <w:rtl/>
        </w:rPr>
        <w:t xml:space="preserve">מאוד </w:t>
      </w:r>
      <w:bookmarkStart w:id="20344" w:name="_ETM_Q39_761410"/>
      <w:bookmarkEnd w:id="20344"/>
      <w:r>
        <w:rPr>
          <w:rtl/>
        </w:rPr>
        <w:t>קשה</w:t>
      </w:r>
      <w:r w:rsidR="001A0BA2">
        <w:rPr>
          <w:rFonts w:hint="cs"/>
          <w:rtl/>
        </w:rPr>
        <w:t>,</w:t>
      </w:r>
      <w:r>
        <w:rPr>
          <w:rtl/>
        </w:rPr>
        <w:t xml:space="preserve"> </w:t>
      </w:r>
      <w:bookmarkStart w:id="20345" w:name="_ETM_Q39_761800"/>
      <w:bookmarkEnd w:id="20345"/>
      <w:r>
        <w:rPr>
          <w:rtl/>
        </w:rPr>
        <w:t>ובעיניי</w:t>
      </w:r>
      <w:r>
        <w:rPr>
          <w:rFonts w:hint="cs"/>
          <w:rtl/>
        </w:rPr>
        <w:t>,</w:t>
      </w:r>
      <w:r>
        <w:rPr>
          <w:rtl/>
        </w:rPr>
        <w:t xml:space="preserve"> </w:t>
      </w:r>
      <w:bookmarkStart w:id="20346" w:name="_ETM_Q39_763030"/>
      <w:bookmarkEnd w:id="20346"/>
      <w:r>
        <w:rPr>
          <w:rtl/>
        </w:rPr>
        <w:t xml:space="preserve">זה </w:t>
      </w:r>
      <w:bookmarkStart w:id="20347" w:name="_ETM_Q39_763389"/>
      <w:bookmarkEnd w:id="20347"/>
      <w:r>
        <w:rPr>
          <w:rtl/>
        </w:rPr>
        <w:t xml:space="preserve">דבר </w:t>
      </w:r>
      <w:bookmarkStart w:id="20348" w:name="_ETM_Q39_763720"/>
      <w:bookmarkEnd w:id="20348"/>
      <w:r>
        <w:rPr>
          <w:rtl/>
        </w:rPr>
        <w:t xml:space="preserve">שאפשר </w:t>
      </w:r>
      <w:bookmarkStart w:id="20349" w:name="_ETM_Q39_764110"/>
      <w:bookmarkEnd w:id="20349"/>
      <w:r>
        <w:rPr>
          <w:rtl/>
        </w:rPr>
        <w:t xml:space="preserve">לפתור </w:t>
      </w:r>
      <w:bookmarkStart w:id="20350" w:name="_ETM_Q39_764470"/>
      <w:bookmarkEnd w:id="20350"/>
      <w:r>
        <w:rPr>
          <w:rtl/>
        </w:rPr>
        <w:t>אותו</w:t>
      </w:r>
      <w:r>
        <w:rPr>
          <w:rFonts w:hint="cs"/>
          <w:rtl/>
        </w:rPr>
        <w:t>.</w:t>
      </w:r>
      <w:r>
        <w:rPr>
          <w:rtl/>
        </w:rPr>
        <w:t xml:space="preserve"> </w:t>
      </w:r>
      <w:bookmarkStart w:id="20351" w:name="_ETM_Q39_765179"/>
      <w:bookmarkEnd w:id="20351"/>
      <w:r>
        <w:rPr>
          <w:rtl/>
        </w:rPr>
        <w:t xml:space="preserve">אי-אפשר </w:t>
      </w:r>
      <w:bookmarkStart w:id="20352" w:name="_ETM_Q39_766020"/>
      <w:bookmarkEnd w:id="20352"/>
      <w:r>
        <w:rPr>
          <w:rtl/>
        </w:rPr>
        <w:t xml:space="preserve">להגיד </w:t>
      </w:r>
      <w:bookmarkStart w:id="20353" w:name="_ETM_Q39_766500"/>
      <w:bookmarkEnd w:id="20353"/>
      <w:r>
        <w:rPr>
          <w:rtl/>
        </w:rPr>
        <w:t xml:space="preserve">לבעל </w:t>
      </w:r>
      <w:bookmarkStart w:id="20354" w:name="_ETM_Q39_766889"/>
      <w:bookmarkEnd w:id="20354"/>
      <w:r>
        <w:rPr>
          <w:rFonts w:hint="cs"/>
          <w:rtl/>
        </w:rPr>
        <w:t>מסעדה</w:t>
      </w:r>
      <w:bookmarkStart w:id="20355" w:name="_ETM_Q39_767400"/>
      <w:bookmarkEnd w:id="20355"/>
      <w:r>
        <w:rPr>
          <w:rFonts w:hint="cs"/>
          <w:rtl/>
        </w:rPr>
        <w:t xml:space="preserve">: </w:t>
      </w:r>
      <w:r>
        <w:rPr>
          <w:rtl/>
        </w:rPr>
        <w:t xml:space="preserve">מחר </w:t>
      </w:r>
      <w:bookmarkStart w:id="20356" w:name="_ETM_Q39_767909"/>
      <w:bookmarkEnd w:id="20356"/>
      <w:r>
        <w:rPr>
          <w:rtl/>
        </w:rPr>
        <w:t xml:space="preserve">אתה </w:t>
      </w:r>
      <w:bookmarkStart w:id="20357" w:name="_ETM_Q39_768150"/>
      <w:bookmarkEnd w:id="20357"/>
      <w:r>
        <w:rPr>
          <w:rtl/>
        </w:rPr>
        <w:t xml:space="preserve">עובד </w:t>
      </w:r>
      <w:bookmarkStart w:id="20358" w:name="_ETM_Q39_768449"/>
      <w:bookmarkEnd w:id="20358"/>
      <w:r>
        <w:rPr>
          <w:rFonts w:hint="cs"/>
          <w:rtl/>
        </w:rPr>
        <w:t xml:space="preserve">או </w:t>
      </w:r>
      <w:r>
        <w:rPr>
          <w:rtl/>
        </w:rPr>
        <w:t xml:space="preserve">מחר </w:t>
      </w:r>
      <w:bookmarkStart w:id="20359" w:name="_ETM_Q39_768809"/>
      <w:bookmarkEnd w:id="20359"/>
      <w:r>
        <w:rPr>
          <w:rtl/>
        </w:rPr>
        <w:t xml:space="preserve">אתה </w:t>
      </w:r>
      <w:bookmarkStart w:id="20360" w:name="_ETM_Q39_768990"/>
      <w:bookmarkEnd w:id="20360"/>
      <w:r>
        <w:rPr>
          <w:rtl/>
        </w:rPr>
        <w:t xml:space="preserve">לא </w:t>
      </w:r>
      <w:bookmarkStart w:id="20361" w:name="_ETM_Q39_769169"/>
      <w:bookmarkEnd w:id="20361"/>
      <w:r>
        <w:rPr>
          <w:rtl/>
        </w:rPr>
        <w:t>עובד</w:t>
      </w:r>
      <w:r>
        <w:rPr>
          <w:rFonts w:hint="cs"/>
          <w:rtl/>
        </w:rPr>
        <w:t>,</w:t>
      </w:r>
      <w:r>
        <w:rPr>
          <w:rtl/>
        </w:rPr>
        <w:t xml:space="preserve"> </w:t>
      </w:r>
      <w:bookmarkStart w:id="20362" w:name="_ETM_Q39_770040"/>
      <w:bookmarkEnd w:id="20362"/>
      <w:r>
        <w:rPr>
          <w:rtl/>
        </w:rPr>
        <w:t xml:space="preserve">עוד </w:t>
      </w:r>
      <w:bookmarkStart w:id="20363" w:name="_ETM_Q39_770550"/>
      <w:bookmarkEnd w:id="20363"/>
      <w:r>
        <w:rPr>
          <w:rtl/>
        </w:rPr>
        <w:t xml:space="preserve">יום </w:t>
      </w:r>
      <w:bookmarkStart w:id="20364" w:name="_ETM_Q39_770760"/>
      <w:bookmarkEnd w:id="20364"/>
      <w:r>
        <w:rPr>
          <w:rtl/>
        </w:rPr>
        <w:t xml:space="preserve">או </w:t>
      </w:r>
      <w:bookmarkStart w:id="20365" w:name="_ETM_Q39_770820"/>
      <w:bookmarkEnd w:id="20365"/>
      <w:r>
        <w:rPr>
          <w:rFonts w:hint="cs"/>
          <w:rtl/>
        </w:rPr>
        <w:t xml:space="preserve">עוד </w:t>
      </w:r>
      <w:bookmarkStart w:id="20366" w:name="_ETM_Q39_771180"/>
      <w:bookmarkEnd w:id="20366"/>
      <w:r>
        <w:rPr>
          <w:rtl/>
        </w:rPr>
        <w:t>יומיים</w:t>
      </w:r>
      <w:r>
        <w:rPr>
          <w:rFonts w:hint="cs"/>
          <w:rtl/>
        </w:rPr>
        <w:t>.</w:t>
      </w:r>
      <w:r>
        <w:rPr>
          <w:rtl/>
        </w:rPr>
        <w:t xml:space="preserve"> </w:t>
      </w:r>
      <w:bookmarkStart w:id="20367" w:name="_ETM_Q39_773110"/>
      <w:bookmarkStart w:id="20368" w:name="_ETM_Q39_775015"/>
      <w:bookmarkStart w:id="20369" w:name="_ETM_Q39_775106"/>
      <w:bookmarkStart w:id="20370" w:name="_ETM_Q39_775160"/>
      <w:bookmarkStart w:id="20371" w:name="_ETM_Q39_775250"/>
      <w:bookmarkStart w:id="20372" w:name="TOR_Q40"/>
      <w:bookmarkStart w:id="20373" w:name="_ETM_Q40_180000"/>
      <w:bookmarkEnd w:id="20367"/>
      <w:bookmarkEnd w:id="20368"/>
      <w:bookmarkEnd w:id="20369"/>
      <w:bookmarkEnd w:id="20370"/>
      <w:bookmarkEnd w:id="20371"/>
      <w:bookmarkEnd w:id="20372"/>
      <w:bookmarkEnd w:id="20373"/>
      <w:r>
        <w:rPr>
          <w:rFonts w:hint="cs"/>
          <w:rtl/>
        </w:rPr>
        <w:t xml:space="preserve">הענף הזה לא רק נותן את העבודה כמעט </w:t>
      </w:r>
      <w:r w:rsidR="001A0BA2">
        <w:rPr>
          <w:rFonts w:hint="cs"/>
          <w:rtl/>
        </w:rPr>
        <w:t>ל-</w:t>
      </w:r>
      <w:r>
        <w:rPr>
          <w:rFonts w:hint="cs"/>
          <w:rtl/>
        </w:rPr>
        <w:t xml:space="preserve">200,000 איש בהעסקה ישירה </w:t>
      </w:r>
      <w:r>
        <w:rPr>
          <w:rFonts w:hint="eastAsia"/>
          <w:rtl/>
        </w:rPr>
        <w:t xml:space="preserve">– </w:t>
      </w:r>
      <w:r>
        <w:rPr>
          <w:rFonts w:hint="cs"/>
          <w:rtl/>
        </w:rPr>
        <w:t xml:space="preserve">יש </w:t>
      </w:r>
      <w:bookmarkStart w:id="20374" w:name="_ETM_Q40_175145"/>
      <w:bookmarkEnd w:id="20374"/>
      <w:r>
        <w:rPr>
          <w:rFonts w:hint="cs"/>
          <w:rtl/>
        </w:rPr>
        <w:t xml:space="preserve">המון ענפים כלכליים שתלויים במסעדנות: יש את כל הספקים שלהם, </w:t>
      </w:r>
      <w:bookmarkStart w:id="20375" w:name="_ETM_Q40_180461"/>
      <w:bookmarkEnd w:id="20375"/>
      <w:r>
        <w:rPr>
          <w:rFonts w:hint="cs"/>
          <w:rtl/>
        </w:rPr>
        <w:t xml:space="preserve">ויש את מה שקורה בענף החקלאות, ויש את כל </w:t>
      </w:r>
      <w:bookmarkStart w:id="20376" w:name="_ETM_Q40_184381"/>
      <w:bookmarkEnd w:id="20376"/>
      <w:r>
        <w:rPr>
          <w:rFonts w:hint="cs"/>
          <w:rtl/>
        </w:rPr>
        <w:t xml:space="preserve">מה שקורה </w:t>
      </w:r>
      <w:r w:rsidRPr="0037056B">
        <w:rPr>
          <w:rtl/>
        </w:rPr>
        <w:t>בענייני הובלה</w:t>
      </w:r>
      <w:r>
        <w:rPr>
          <w:rFonts w:hint="cs"/>
          <w:rtl/>
        </w:rPr>
        <w:t>;</w:t>
      </w:r>
      <w:r>
        <w:rPr>
          <w:rtl/>
        </w:rPr>
        <w:t xml:space="preserve"> יש המון ענפים </w:t>
      </w:r>
      <w:r w:rsidRPr="0037056B">
        <w:rPr>
          <w:rtl/>
        </w:rPr>
        <w:t xml:space="preserve">אחרים שנסמכים על הענף הזה של </w:t>
      </w:r>
      <w:r>
        <w:rPr>
          <w:rFonts w:hint="cs"/>
          <w:rtl/>
        </w:rPr>
        <w:t>המסעדנות.</w:t>
      </w:r>
      <w:r w:rsidRPr="0037056B">
        <w:rPr>
          <w:rtl/>
        </w:rPr>
        <w:t xml:space="preserve"> הוא תורם להרבה ענפים כלכליים אחרים והוא </w:t>
      </w:r>
      <w:r w:rsidR="001A0BA2">
        <w:rPr>
          <w:rFonts w:hint="cs"/>
          <w:rtl/>
        </w:rPr>
        <w:t xml:space="preserve">גם </w:t>
      </w:r>
      <w:r w:rsidRPr="0037056B">
        <w:rPr>
          <w:rtl/>
        </w:rPr>
        <w:t>תורם</w:t>
      </w:r>
      <w:r>
        <w:rPr>
          <w:rFonts w:hint="cs"/>
          <w:rtl/>
        </w:rPr>
        <w:t xml:space="preserve"> המון</w:t>
      </w:r>
      <w:r w:rsidRPr="0037056B">
        <w:rPr>
          <w:rtl/>
        </w:rPr>
        <w:t xml:space="preserve"> לכלכלת המדינה</w:t>
      </w:r>
      <w:r>
        <w:rPr>
          <w:rFonts w:hint="cs"/>
          <w:rtl/>
        </w:rPr>
        <w:t>.</w:t>
      </w:r>
      <w:r w:rsidRPr="0037056B">
        <w:rPr>
          <w:rtl/>
        </w:rPr>
        <w:t xml:space="preserve"> </w:t>
      </w:r>
    </w:p>
    <w:p w:rsidR="001116F1" w:rsidRDefault="001116F1" w:rsidP="005C589B">
      <w:pPr>
        <w:rPr>
          <w:rtl/>
        </w:rPr>
      </w:pPr>
      <w:bookmarkStart w:id="20377" w:name="_ETM_Q40_199852"/>
      <w:bookmarkStart w:id="20378" w:name="_ETM_Q40_199961"/>
      <w:bookmarkEnd w:id="20377"/>
      <w:bookmarkEnd w:id="20378"/>
    </w:p>
    <w:p w:rsidR="001116F1" w:rsidRDefault="001116F1" w:rsidP="0060197A">
      <w:pPr>
        <w:rPr>
          <w:rtl/>
        </w:rPr>
      </w:pPr>
      <w:bookmarkStart w:id="20379" w:name="_ETM_Q40_200020"/>
      <w:bookmarkStart w:id="20380" w:name="_ETM_Q40_200096"/>
      <w:bookmarkEnd w:id="20379"/>
      <w:bookmarkEnd w:id="20380"/>
      <w:r w:rsidRPr="0037056B">
        <w:rPr>
          <w:rtl/>
        </w:rPr>
        <w:t>מה אפשר לעשות כדי לעזור לענף הזה</w:t>
      </w:r>
      <w:r>
        <w:rPr>
          <w:rFonts w:hint="cs"/>
          <w:rtl/>
        </w:rPr>
        <w:t>?</w:t>
      </w:r>
      <w:r w:rsidRPr="0037056B">
        <w:rPr>
          <w:rtl/>
        </w:rPr>
        <w:t xml:space="preserve"> יש לי הצעה קלה ופשוטה שאני חושב שהיא גם תביא הרבה יותר שיתוף פעולה מצד האנשים שעוסקים ב</w:t>
      </w:r>
      <w:r w:rsidR="001A0BA2">
        <w:rPr>
          <w:rFonts w:hint="cs"/>
          <w:rtl/>
        </w:rPr>
        <w:t>ז</w:t>
      </w:r>
      <w:r w:rsidRPr="0037056B">
        <w:rPr>
          <w:rtl/>
        </w:rPr>
        <w:t>ה</w:t>
      </w:r>
      <w:r>
        <w:rPr>
          <w:rFonts w:hint="cs"/>
          <w:rtl/>
        </w:rPr>
        <w:t>.</w:t>
      </w:r>
      <w:r w:rsidRPr="0037056B">
        <w:rPr>
          <w:rtl/>
        </w:rPr>
        <w:t xml:space="preserve"> אנחנו רואים שהם כבר לא מסוגלים לקלוט את כל הנזקים שנגרמו להם</w:t>
      </w:r>
      <w:r>
        <w:rPr>
          <w:rFonts w:hint="cs"/>
          <w:rtl/>
        </w:rPr>
        <w:t>,</w:t>
      </w:r>
      <w:r w:rsidRPr="0037056B">
        <w:rPr>
          <w:rtl/>
        </w:rPr>
        <w:t xml:space="preserve"> לא יודעים איך להתמודד עם זה</w:t>
      </w:r>
      <w:r>
        <w:rPr>
          <w:rFonts w:hint="cs"/>
          <w:rtl/>
        </w:rPr>
        <w:t>.</w:t>
      </w:r>
      <w:r w:rsidR="001A0BA2">
        <w:rPr>
          <w:rtl/>
        </w:rPr>
        <w:t xml:space="preserve"> חלק גדול מהם גם לא רוצ</w:t>
      </w:r>
      <w:r w:rsidR="001A0BA2">
        <w:rPr>
          <w:rFonts w:hint="cs"/>
          <w:rtl/>
        </w:rPr>
        <w:t>ים</w:t>
      </w:r>
      <w:r w:rsidRPr="0037056B">
        <w:rPr>
          <w:rtl/>
        </w:rPr>
        <w:t xml:space="preserve"> כבר להישמע לשום ה</w:t>
      </w:r>
      <w:r>
        <w:rPr>
          <w:rFonts w:hint="cs"/>
          <w:rtl/>
        </w:rPr>
        <w:t>ע</w:t>
      </w:r>
      <w:r w:rsidRPr="0037056B">
        <w:rPr>
          <w:rtl/>
        </w:rPr>
        <w:t>רות</w:t>
      </w:r>
      <w:r>
        <w:rPr>
          <w:rFonts w:hint="cs"/>
          <w:rtl/>
        </w:rPr>
        <w:t>,</w:t>
      </w:r>
      <w:r w:rsidRPr="0037056B">
        <w:rPr>
          <w:rtl/>
        </w:rPr>
        <w:t xml:space="preserve"> תקנות</w:t>
      </w:r>
      <w:r>
        <w:rPr>
          <w:rFonts w:hint="cs"/>
          <w:rtl/>
        </w:rPr>
        <w:t>,</w:t>
      </w:r>
      <w:r w:rsidRPr="0037056B">
        <w:rPr>
          <w:rtl/>
        </w:rPr>
        <w:t xml:space="preserve"> חוקים וכו'</w:t>
      </w:r>
      <w:r w:rsidR="001A0BA2">
        <w:rPr>
          <w:rFonts w:hint="cs"/>
          <w:rtl/>
        </w:rPr>
        <w:t>,</w:t>
      </w:r>
      <w:r w:rsidRPr="0037056B">
        <w:rPr>
          <w:rtl/>
        </w:rPr>
        <w:t xml:space="preserve"> ואני יכול להבין אותם</w:t>
      </w:r>
      <w:r>
        <w:rPr>
          <w:rFonts w:hint="cs"/>
          <w:rtl/>
        </w:rPr>
        <w:t>,</w:t>
      </w:r>
      <w:r w:rsidRPr="0037056B">
        <w:rPr>
          <w:rtl/>
        </w:rPr>
        <w:t xml:space="preserve"> כי הם פשוט קורסים</w:t>
      </w:r>
      <w:r>
        <w:rPr>
          <w:rFonts w:hint="cs"/>
          <w:rtl/>
        </w:rPr>
        <w:t>.</w:t>
      </w:r>
      <w:r w:rsidRPr="0037056B">
        <w:rPr>
          <w:rtl/>
        </w:rPr>
        <w:t xml:space="preserve"> אנשים במצב מאוד קשה</w:t>
      </w:r>
      <w:r>
        <w:rPr>
          <w:rFonts w:hint="cs"/>
          <w:rtl/>
        </w:rPr>
        <w:t>.</w:t>
      </w:r>
      <w:r w:rsidRPr="0037056B">
        <w:rPr>
          <w:rtl/>
        </w:rPr>
        <w:t xml:space="preserve"> </w:t>
      </w:r>
      <w:bookmarkStart w:id="20381" w:name="_ETM_Q40_232653"/>
      <w:bookmarkStart w:id="20382" w:name="_ETM_Q40_232727"/>
      <w:bookmarkStart w:id="20383" w:name="_ETM_Q40_232802"/>
      <w:bookmarkStart w:id="20384" w:name="_ETM_Q40_232901"/>
      <w:bookmarkEnd w:id="20381"/>
      <w:bookmarkEnd w:id="20382"/>
      <w:bookmarkEnd w:id="20383"/>
      <w:bookmarkEnd w:id="20384"/>
      <w:r w:rsidRPr="0037056B">
        <w:rPr>
          <w:rtl/>
        </w:rPr>
        <w:t>מה אפשר לעשות</w:t>
      </w:r>
      <w:r>
        <w:rPr>
          <w:rFonts w:hint="cs"/>
          <w:rtl/>
        </w:rPr>
        <w:t>?</w:t>
      </w:r>
      <w:r w:rsidRPr="0037056B">
        <w:rPr>
          <w:rtl/>
        </w:rPr>
        <w:t xml:space="preserve"> אפשר לקיים דיון שמשתף את איגוד המסעדנים</w:t>
      </w:r>
      <w:r>
        <w:rPr>
          <w:rFonts w:hint="cs"/>
          <w:rtl/>
        </w:rPr>
        <w:t>,</w:t>
      </w:r>
      <w:r w:rsidRPr="0037056B">
        <w:rPr>
          <w:rtl/>
        </w:rPr>
        <w:t xml:space="preserve"> שמשתף גם את משרד הבריאות ו</w:t>
      </w:r>
      <w:r>
        <w:rPr>
          <w:rFonts w:hint="cs"/>
          <w:rtl/>
        </w:rPr>
        <w:t xml:space="preserve">את </w:t>
      </w:r>
      <w:r w:rsidRPr="0037056B">
        <w:rPr>
          <w:rtl/>
        </w:rPr>
        <w:t>כל המשרדים הרלוונטיים</w:t>
      </w:r>
      <w:r>
        <w:rPr>
          <w:rFonts w:hint="cs"/>
          <w:rtl/>
        </w:rPr>
        <w:t>.</w:t>
      </w:r>
      <w:r w:rsidRPr="0037056B">
        <w:rPr>
          <w:rtl/>
        </w:rPr>
        <w:t xml:space="preserve"> אני חושב שבוועדת הכלכלה אפשר לנהל דיון שיביא את כל הצדדים </w:t>
      </w:r>
      <w:r>
        <w:rPr>
          <w:rFonts w:hint="cs"/>
          <w:rtl/>
        </w:rPr>
        <w:t>ש</w:t>
      </w:r>
      <w:r>
        <w:rPr>
          <w:rtl/>
        </w:rPr>
        <w:t xml:space="preserve">קשורים </w:t>
      </w:r>
      <w:r>
        <w:rPr>
          <w:rFonts w:hint="cs"/>
          <w:rtl/>
        </w:rPr>
        <w:t>ל</w:t>
      </w:r>
      <w:r w:rsidRPr="0037056B">
        <w:rPr>
          <w:rtl/>
        </w:rPr>
        <w:t xml:space="preserve">נושא הזה של </w:t>
      </w:r>
      <w:r>
        <w:rPr>
          <w:rFonts w:hint="cs"/>
          <w:rtl/>
        </w:rPr>
        <w:t>מסעדנות,</w:t>
      </w:r>
      <w:r w:rsidRPr="0037056B">
        <w:rPr>
          <w:rtl/>
        </w:rPr>
        <w:t xml:space="preserve"> </w:t>
      </w:r>
      <w:r>
        <w:rPr>
          <w:rtl/>
        </w:rPr>
        <w:t>ו</w:t>
      </w:r>
      <w:r>
        <w:rPr>
          <w:rFonts w:hint="cs"/>
          <w:rtl/>
        </w:rPr>
        <w:t>י</w:t>
      </w:r>
      <w:r>
        <w:rPr>
          <w:rtl/>
        </w:rPr>
        <w:t>ביא גם</w:t>
      </w:r>
      <w:r>
        <w:rPr>
          <w:rFonts w:hint="cs"/>
          <w:rtl/>
        </w:rPr>
        <w:t xml:space="preserve"> </w:t>
      </w:r>
      <w:r>
        <w:rPr>
          <w:rFonts w:hint="eastAsia"/>
        </w:rPr>
        <w:t>–</w:t>
      </w:r>
      <w:r>
        <w:rPr>
          <w:rFonts w:hint="cs"/>
          <w:rtl/>
        </w:rPr>
        <w:t xml:space="preserve"> </w:t>
      </w:r>
      <w:r w:rsidRPr="0037056B">
        <w:rPr>
          <w:rtl/>
        </w:rPr>
        <w:t>מאוד חשוב</w:t>
      </w:r>
      <w:r>
        <w:rPr>
          <w:rFonts w:hint="cs"/>
          <w:rtl/>
        </w:rPr>
        <w:t xml:space="preserve"> </w:t>
      </w:r>
      <w:r>
        <w:rPr>
          <w:rFonts w:hint="eastAsia"/>
        </w:rPr>
        <w:t>–</w:t>
      </w:r>
      <w:r w:rsidRPr="0037056B">
        <w:rPr>
          <w:rtl/>
        </w:rPr>
        <w:t xml:space="preserve"> את הקול של </w:t>
      </w:r>
      <w:r w:rsidRPr="0037056B">
        <w:rPr>
          <w:rtl/>
        </w:rPr>
        <w:lastRenderedPageBreak/>
        <w:t xml:space="preserve">איגוד </w:t>
      </w:r>
      <w:r>
        <w:rPr>
          <w:rFonts w:hint="cs"/>
          <w:rtl/>
        </w:rPr>
        <w:t>המסעדנים.</w:t>
      </w:r>
      <w:r w:rsidRPr="0037056B">
        <w:rPr>
          <w:rtl/>
        </w:rPr>
        <w:t xml:space="preserve"> הם צריכים להיות חלק מתהליך קבלת ההחלטות</w:t>
      </w:r>
      <w:r>
        <w:rPr>
          <w:rFonts w:hint="cs"/>
          <w:rtl/>
        </w:rPr>
        <w:t>.</w:t>
      </w:r>
      <w:r w:rsidRPr="0037056B">
        <w:rPr>
          <w:rtl/>
        </w:rPr>
        <w:t xml:space="preserve"> אני בטוח שגם הם לא רוצים להפיץ את </w:t>
      </w:r>
      <w:r>
        <w:rPr>
          <w:rFonts w:hint="cs"/>
          <w:rtl/>
        </w:rPr>
        <w:t>הנגיף</w:t>
      </w:r>
      <w:r w:rsidRPr="0037056B">
        <w:rPr>
          <w:rtl/>
        </w:rPr>
        <w:t xml:space="preserve"> ולגרום לנזקים</w:t>
      </w:r>
      <w:r>
        <w:rPr>
          <w:rFonts w:hint="cs"/>
          <w:rtl/>
        </w:rPr>
        <w:t xml:space="preserve"> </w:t>
      </w:r>
      <w:r>
        <w:rPr>
          <w:rFonts w:hint="eastAsia"/>
        </w:rPr>
        <w:t>–</w:t>
      </w:r>
      <w:r w:rsidRPr="0037056B">
        <w:rPr>
          <w:rtl/>
        </w:rPr>
        <w:t xml:space="preserve"> לא לעצמם</w:t>
      </w:r>
      <w:r>
        <w:rPr>
          <w:rFonts w:hint="cs"/>
          <w:rtl/>
        </w:rPr>
        <w:t>,</w:t>
      </w:r>
      <w:r w:rsidRPr="0037056B">
        <w:rPr>
          <w:rtl/>
        </w:rPr>
        <w:t xml:space="preserve"> לא לעובדים שלהם</w:t>
      </w:r>
      <w:r>
        <w:rPr>
          <w:rFonts w:hint="cs"/>
          <w:rtl/>
        </w:rPr>
        <w:t>,</w:t>
      </w:r>
      <w:r w:rsidRPr="0037056B">
        <w:rPr>
          <w:rtl/>
        </w:rPr>
        <w:t xml:space="preserve"> לא לציבור באופן כללי</w:t>
      </w:r>
      <w:r>
        <w:rPr>
          <w:rFonts w:hint="cs"/>
          <w:rtl/>
        </w:rPr>
        <w:t>.</w:t>
      </w:r>
      <w:r w:rsidRPr="0037056B">
        <w:rPr>
          <w:rtl/>
        </w:rPr>
        <w:t xml:space="preserve"> אני בטוח שגם הם מבינים את כל מה שיש לנו להגיד לגבי בריאות הציבור</w:t>
      </w:r>
      <w:r>
        <w:rPr>
          <w:rFonts w:hint="cs"/>
          <w:rtl/>
        </w:rPr>
        <w:t>.</w:t>
      </w:r>
      <w:r w:rsidRPr="0037056B">
        <w:rPr>
          <w:rtl/>
        </w:rPr>
        <w:t xml:space="preserve"> אבל חייבים לשתף אותם בתהליך קבלת ההחלטות</w:t>
      </w:r>
      <w:r>
        <w:rPr>
          <w:rFonts w:hint="cs"/>
          <w:rtl/>
        </w:rPr>
        <w:t>,</w:t>
      </w:r>
      <w:r w:rsidRPr="0037056B">
        <w:rPr>
          <w:rtl/>
        </w:rPr>
        <w:t xml:space="preserve"> שאמור להשליך על פרנסתם</w:t>
      </w:r>
      <w:r>
        <w:rPr>
          <w:rFonts w:hint="cs"/>
          <w:rtl/>
        </w:rPr>
        <w:t>,</w:t>
      </w:r>
      <w:r w:rsidRPr="0037056B">
        <w:rPr>
          <w:rtl/>
        </w:rPr>
        <w:t xml:space="preserve"> שאמור להשליך על יכולת ההישרדות שלהם</w:t>
      </w:r>
      <w:r>
        <w:rPr>
          <w:rFonts w:hint="cs"/>
          <w:rtl/>
        </w:rPr>
        <w:t>.</w:t>
      </w:r>
      <w:r>
        <w:rPr>
          <w:rtl/>
        </w:rPr>
        <w:t xml:space="preserve"> כי </w:t>
      </w:r>
      <w:r w:rsidRPr="0037056B">
        <w:rPr>
          <w:rtl/>
        </w:rPr>
        <w:t>עסק</w:t>
      </w:r>
      <w:r>
        <w:rPr>
          <w:rFonts w:hint="cs"/>
          <w:rtl/>
        </w:rPr>
        <w:t xml:space="preserve"> </w:t>
      </w:r>
      <w:r>
        <w:rPr>
          <w:rFonts w:hint="eastAsia"/>
        </w:rPr>
        <w:t>–</w:t>
      </w:r>
      <w:r w:rsidRPr="0037056B">
        <w:rPr>
          <w:rtl/>
        </w:rPr>
        <w:t xml:space="preserve"> אנשים שמו שם את כל החיים שלהם</w:t>
      </w:r>
      <w:r>
        <w:rPr>
          <w:rFonts w:hint="cs"/>
          <w:rtl/>
        </w:rPr>
        <w:t>.</w:t>
      </w:r>
      <w:r w:rsidRPr="0037056B">
        <w:rPr>
          <w:rtl/>
        </w:rPr>
        <w:t xml:space="preserve"> חלקם כבר עשרות שנים נמצאים במקומות האלה</w:t>
      </w:r>
      <w:r>
        <w:rPr>
          <w:rFonts w:hint="cs"/>
          <w:rtl/>
        </w:rPr>
        <w:t>.</w:t>
      </w:r>
      <w:r>
        <w:rPr>
          <w:rtl/>
        </w:rPr>
        <w:t xml:space="preserve"> חלקם השקיעו</w:t>
      </w:r>
      <w:r>
        <w:rPr>
          <w:rFonts w:hint="cs"/>
          <w:rtl/>
        </w:rPr>
        <w:t>,</w:t>
      </w:r>
      <w:r>
        <w:rPr>
          <w:rtl/>
        </w:rPr>
        <w:t xml:space="preserve"> חדש</w:t>
      </w:r>
      <w:r>
        <w:rPr>
          <w:rFonts w:hint="cs"/>
          <w:rtl/>
        </w:rPr>
        <w:t>,</w:t>
      </w:r>
      <w:r>
        <w:rPr>
          <w:rtl/>
        </w:rPr>
        <w:t xml:space="preserve"> ושמ</w:t>
      </w:r>
      <w:r w:rsidRPr="0037056B">
        <w:rPr>
          <w:rtl/>
        </w:rPr>
        <w:t xml:space="preserve">ו את כל מה שהיה להם </w:t>
      </w:r>
      <w:r>
        <w:rPr>
          <w:rFonts w:hint="cs"/>
          <w:rtl/>
        </w:rPr>
        <w:t>במסעדה,</w:t>
      </w:r>
      <w:r w:rsidRPr="0037056B">
        <w:rPr>
          <w:rtl/>
        </w:rPr>
        <w:t xml:space="preserve"> בבית הקפה</w:t>
      </w:r>
      <w:r>
        <w:rPr>
          <w:rFonts w:hint="cs"/>
          <w:rtl/>
        </w:rPr>
        <w:t>,</w:t>
      </w:r>
      <w:r w:rsidRPr="0037056B">
        <w:rPr>
          <w:rtl/>
        </w:rPr>
        <w:t xml:space="preserve"> בענף הכלכלי הזה</w:t>
      </w:r>
      <w:r w:rsidR="0060197A">
        <w:rPr>
          <w:rFonts w:hint="cs"/>
          <w:rtl/>
        </w:rPr>
        <w:t>,</w:t>
      </w:r>
      <w:r w:rsidRPr="0037056B">
        <w:rPr>
          <w:rtl/>
        </w:rPr>
        <w:t xml:space="preserve"> וזה יכול לשבור אותם לשנים</w:t>
      </w:r>
      <w:r>
        <w:rPr>
          <w:rFonts w:hint="cs"/>
          <w:rtl/>
        </w:rPr>
        <w:t>.</w:t>
      </w:r>
      <w:r w:rsidRPr="0037056B">
        <w:rPr>
          <w:rtl/>
        </w:rPr>
        <w:t xml:space="preserve"> </w:t>
      </w:r>
    </w:p>
    <w:p w:rsidR="001116F1" w:rsidRDefault="001116F1" w:rsidP="005C589B">
      <w:pPr>
        <w:rPr>
          <w:rtl/>
        </w:rPr>
      </w:pPr>
      <w:bookmarkStart w:id="20385" w:name="_ETM_Q40_306765"/>
      <w:bookmarkStart w:id="20386" w:name="_ETM_Q40_306864"/>
      <w:bookmarkEnd w:id="20385"/>
      <w:bookmarkEnd w:id="20386"/>
    </w:p>
    <w:p w:rsidR="0060197A" w:rsidRDefault="001116F1" w:rsidP="0060197A">
      <w:pPr>
        <w:rPr>
          <w:rtl/>
        </w:rPr>
      </w:pPr>
      <w:bookmarkStart w:id="20387" w:name="_ETM_Q40_306980"/>
      <w:bookmarkStart w:id="20388" w:name="_ETM_Q40_307046"/>
      <w:bookmarkEnd w:id="20387"/>
      <w:bookmarkEnd w:id="20388"/>
      <w:r>
        <w:rPr>
          <w:rtl/>
        </w:rPr>
        <w:t>ולכן</w:t>
      </w:r>
      <w:r>
        <w:rPr>
          <w:rFonts w:hint="cs"/>
          <w:rtl/>
        </w:rPr>
        <w:t>,</w:t>
      </w:r>
      <w:r>
        <w:rPr>
          <w:rtl/>
        </w:rPr>
        <w:t xml:space="preserve"> אני חושב ש</w:t>
      </w:r>
      <w:r w:rsidRPr="0037056B">
        <w:rPr>
          <w:rtl/>
        </w:rPr>
        <w:t>אפשר לקיים דיון רציני</w:t>
      </w:r>
      <w:r>
        <w:rPr>
          <w:rFonts w:hint="cs"/>
          <w:rtl/>
        </w:rPr>
        <w:t>,</w:t>
      </w:r>
      <w:r w:rsidRPr="0037056B">
        <w:rPr>
          <w:rtl/>
        </w:rPr>
        <w:t xml:space="preserve"> מעמיק</w:t>
      </w:r>
      <w:r>
        <w:rPr>
          <w:rFonts w:hint="cs"/>
          <w:rtl/>
        </w:rPr>
        <w:t>,</w:t>
      </w:r>
      <w:r>
        <w:rPr>
          <w:rtl/>
        </w:rPr>
        <w:t xml:space="preserve"> ש</w:t>
      </w:r>
      <w:r>
        <w:rPr>
          <w:rFonts w:hint="cs"/>
          <w:rtl/>
        </w:rPr>
        <w:t>י</w:t>
      </w:r>
      <w:r w:rsidRPr="0037056B">
        <w:rPr>
          <w:rtl/>
        </w:rPr>
        <w:t>ביא את כל המורכבות של נושא</w:t>
      </w:r>
      <w:r>
        <w:rPr>
          <w:rFonts w:hint="cs"/>
          <w:rtl/>
        </w:rPr>
        <w:t xml:space="preserve"> </w:t>
      </w:r>
      <w:r>
        <w:rPr>
          <w:rFonts w:hint="eastAsia"/>
        </w:rPr>
        <w:t>–</w:t>
      </w:r>
      <w:r w:rsidRPr="0037056B">
        <w:rPr>
          <w:rtl/>
        </w:rPr>
        <w:t xml:space="preserve"> גם את הדעה של משרד הבריאות</w:t>
      </w:r>
      <w:r w:rsidR="0060197A">
        <w:rPr>
          <w:rFonts w:hint="cs"/>
          <w:rtl/>
        </w:rPr>
        <w:t>,</w:t>
      </w:r>
      <w:r>
        <w:rPr>
          <w:rtl/>
        </w:rPr>
        <w:t xml:space="preserve"> גם את ה</w:t>
      </w:r>
      <w:r>
        <w:rPr>
          <w:rFonts w:hint="cs"/>
          <w:rtl/>
        </w:rPr>
        <w:t>ק</w:t>
      </w:r>
      <w:r w:rsidRPr="0037056B">
        <w:rPr>
          <w:rtl/>
        </w:rPr>
        <w:t xml:space="preserve">ול החשוב של האנשים שעובדים בענף ומנהלים אותו וגם את הקול של ועדת הכלכלה </w:t>
      </w:r>
      <w:r w:rsidR="0060197A">
        <w:rPr>
          <w:rFonts w:hint="cs"/>
          <w:rtl/>
        </w:rPr>
        <w:t>– ש</w:t>
      </w:r>
      <w:r w:rsidRPr="0037056B">
        <w:rPr>
          <w:rtl/>
        </w:rPr>
        <w:t xml:space="preserve">כל מי שחשוב </w:t>
      </w:r>
      <w:r w:rsidR="0060197A">
        <w:rPr>
          <w:rFonts w:hint="cs"/>
          <w:rtl/>
        </w:rPr>
        <w:t xml:space="preserve">לו </w:t>
      </w:r>
      <w:r w:rsidRPr="0037056B">
        <w:rPr>
          <w:rtl/>
        </w:rPr>
        <w:t xml:space="preserve">הנושא </w:t>
      </w:r>
      <w:r>
        <w:rPr>
          <w:rFonts w:hint="cs"/>
          <w:rtl/>
        </w:rPr>
        <w:t xml:space="preserve">יהיה בו. </w:t>
      </w:r>
      <w:r>
        <w:rPr>
          <w:rtl/>
        </w:rPr>
        <w:t>ואז</w:t>
      </w:r>
      <w:r w:rsidR="0060197A">
        <w:rPr>
          <w:rFonts w:hint="cs"/>
          <w:rtl/>
        </w:rPr>
        <w:t>,</w:t>
      </w:r>
      <w:r>
        <w:rPr>
          <w:rtl/>
        </w:rPr>
        <w:t xml:space="preserve"> מה ש</w:t>
      </w:r>
      <w:r w:rsidRPr="0037056B">
        <w:rPr>
          <w:rtl/>
        </w:rPr>
        <w:t>יצא מדיון מעמיק ורציני כזה</w:t>
      </w:r>
      <w:r>
        <w:rPr>
          <w:rFonts w:hint="cs"/>
          <w:rtl/>
        </w:rPr>
        <w:t xml:space="preserve"> </w:t>
      </w:r>
      <w:r>
        <w:rPr>
          <w:rFonts w:hint="eastAsia"/>
        </w:rPr>
        <w:t>–</w:t>
      </w:r>
      <w:r w:rsidRPr="0037056B">
        <w:rPr>
          <w:rtl/>
        </w:rPr>
        <w:t xml:space="preserve"> אפשר להגיע לכמה שיותר הסכמות</w:t>
      </w:r>
      <w:r>
        <w:rPr>
          <w:rFonts w:hint="cs"/>
          <w:rtl/>
        </w:rPr>
        <w:t>,</w:t>
      </w:r>
      <w:r w:rsidRPr="0037056B">
        <w:rPr>
          <w:rtl/>
        </w:rPr>
        <w:t xml:space="preserve"> כדי שהאנשים</w:t>
      </w:r>
      <w:r>
        <w:rPr>
          <w:rtl/>
        </w:rPr>
        <w:t xml:space="preserve"> לא ירגישו שהממשלה רוצה להמשיך </w:t>
      </w:r>
      <w:r w:rsidRPr="0037056B">
        <w:rPr>
          <w:rtl/>
        </w:rPr>
        <w:t>לגרום להם נזק ולסגור את הענף</w:t>
      </w:r>
      <w:r w:rsidR="0060197A">
        <w:rPr>
          <w:rFonts w:hint="cs"/>
          <w:rtl/>
        </w:rPr>
        <w:t>,</w:t>
      </w:r>
      <w:r w:rsidRPr="0037056B">
        <w:rPr>
          <w:rtl/>
        </w:rPr>
        <w:t xml:space="preserve"> וגם לחשוב </w:t>
      </w:r>
      <w:r>
        <w:rPr>
          <w:rFonts w:hint="cs"/>
          <w:rtl/>
        </w:rPr>
        <w:t>שם על</w:t>
      </w:r>
      <w:r>
        <w:rPr>
          <w:rtl/>
        </w:rPr>
        <w:t xml:space="preserve"> </w:t>
      </w:r>
      <w:r w:rsidRPr="0037056B">
        <w:rPr>
          <w:rtl/>
        </w:rPr>
        <w:t>דרך של פיצויים</w:t>
      </w:r>
      <w:r>
        <w:rPr>
          <w:rFonts w:hint="cs"/>
          <w:rtl/>
        </w:rPr>
        <w:t>.</w:t>
      </w:r>
      <w:r w:rsidRPr="0037056B">
        <w:rPr>
          <w:rtl/>
        </w:rPr>
        <w:t xml:space="preserve"> ניתנו המון פתרונות שלחלק גדול מהמסעדות זה אומר בקיצור</w:t>
      </w:r>
      <w:r>
        <w:rPr>
          <w:rFonts w:hint="cs"/>
          <w:rtl/>
        </w:rPr>
        <w:t>:</w:t>
      </w:r>
      <w:r w:rsidRPr="0037056B">
        <w:rPr>
          <w:rtl/>
        </w:rPr>
        <w:t xml:space="preserve"> כלכלית</w:t>
      </w:r>
      <w:r>
        <w:rPr>
          <w:rFonts w:hint="cs"/>
          <w:rtl/>
        </w:rPr>
        <w:t>,</w:t>
      </w:r>
      <w:r w:rsidRPr="0037056B">
        <w:rPr>
          <w:rtl/>
        </w:rPr>
        <w:t xml:space="preserve"> תסגור את העסק</w:t>
      </w:r>
      <w:r>
        <w:rPr>
          <w:rFonts w:hint="cs"/>
          <w:rtl/>
        </w:rPr>
        <w:t>.</w:t>
      </w:r>
      <w:r w:rsidRPr="0037056B">
        <w:rPr>
          <w:rtl/>
        </w:rPr>
        <w:t xml:space="preserve"> הוא לא יכול לעבוד עם 20 אנשים</w:t>
      </w:r>
      <w:r>
        <w:rPr>
          <w:rFonts w:hint="cs"/>
          <w:rtl/>
        </w:rPr>
        <w:t>.</w:t>
      </w:r>
      <w:r w:rsidRPr="0037056B">
        <w:rPr>
          <w:rtl/>
        </w:rPr>
        <w:t xml:space="preserve"> הוא לא יכול</w:t>
      </w:r>
      <w:r>
        <w:rPr>
          <w:rFonts w:hint="cs"/>
          <w:rtl/>
        </w:rPr>
        <w:t>.</w:t>
      </w:r>
      <w:r w:rsidRPr="0037056B">
        <w:rPr>
          <w:rtl/>
        </w:rPr>
        <w:t xml:space="preserve"> אז לפחות ידע מי שלא יכול</w:t>
      </w:r>
      <w:r>
        <w:rPr>
          <w:rFonts w:hint="cs"/>
          <w:rtl/>
        </w:rPr>
        <w:t>,</w:t>
      </w:r>
      <w:r>
        <w:rPr>
          <w:rtl/>
        </w:rPr>
        <w:t xml:space="preserve"> </w:t>
      </w:r>
      <w:r>
        <w:rPr>
          <w:rFonts w:hint="cs"/>
          <w:rtl/>
        </w:rPr>
        <w:t>כש</w:t>
      </w:r>
      <w:r w:rsidRPr="0037056B">
        <w:rPr>
          <w:rtl/>
        </w:rPr>
        <w:t>הוא סגור</w:t>
      </w:r>
      <w:r>
        <w:rPr>
          <w:rFonts w:hint="cs"/>
          <w:rtl/>
        </w:rPr>
        <w:t xml:space="preserve"> </w:t>
      </w:r>
      <w:r>
        <w:rPr>
          <w:rFonts w:hint="eastAsia"/>
        </w:rPr>
        <w:t>–</w:t>
      </w:r>
      <w:r w:rsidRPr="0037056B">
        <w:rPr>
          <w:rtl/>
        </w:rPr>
        <w:t xml:space="preserve"> לא ייגרם לו נזק נוסף גם כשהוא סגור</w:t>
      </w:r>
      <w:r>
        <w:rPr>
          <w:rFonts w:hint="cs"/>
          <w:rtl/>
        </w:rPr>
        <w:t>.</w:t>
      </w:r>
      <w:r w:rsidRPr="0037056B">
        <w:rPr>
          <w:rtl/>
        </w:rPr>
        <w:t xml:space="preserve"> </w:t>
      </w:r>
      <w:r>
        <w:rPr>
          <w:rtl/>
        </w:rPr>
        <w:t>יהיה לו גם מסלול ברור של פיצוי</w:t>
      </w:r>
      <w:r>
        <w:rPr>
          <w:rFonts w:hint="cs"/>
          <w:rtl/>
        </w:rPr>
        <w:t xml:space="preserve">, </w:t>
      </w:r>
      <w:bookmarkStart w:id="20389" w:name="_ETM_Q40_360690"/>
      <w:bookmarkEnd w:id="20389"/>
      <w:r>
        <w:rPr>
          <w:rFonts w:hint="cs"/>
          <w:rtl/>
        </w:rPr>
        <w:t>אם</w:t>
      </w:r>
      <w:r w:rsidRPr="0037056B">
        <w:rPr>
          <w:rtl/>
        </w:rPr>
        <w:t xml:space="preserve"> הוא לא יכול</w:t>
      </w:r>
      <w:r w:rsidR="0060197A">
        <w:rPr>
          <w:rFonts w:hint="cs"/>
          <w:rtl/>
        </w:rPr>
        <w:t>,</w:t>
      </w:r>
      <w:r>
        <w:rPr>
          <w:rFonts w:hint="cs"/>
          <w:rtl/>
        </w:rPr>
        <w:t xml:space="preserve"> </w:t>
      </w:r>
      <w:r w:rsidRPr="0037056B">
        <w:rPr>
          <w:rtl/>
        </w:rPr>
        <w:t>אם אנחנו מכריחים אותו לסגור את העסק</w:t>
      </w:r>
      <w:r w:rsidR="0060197A">
        <w:rPr>
          <w:rFonts w:hint="cs"/>
          <w:rtl/>
        </w:rPr>
        <w:t>;</w:t>
      </w:r>
      <w:r w:rsidRPr="0037056B">
        <w:rPr>
          <w:rtl/>
        </w:rPr>
        <w:t xml:space="preserve"> יהיה לו נתיב ברור גם של פיצוי</w:t>
      </w:r>
      <w:r>
        <w:rPr>
          <w:rFonts w:hint="cs"/>
          <w:rtl/>
        </w:rPr>
        <w:t>. צריך לחשוב</w:t>
      </w:r>
      <w:r w:rsidRPr="0037056B">
        <w:rPr>
          <w:rtl/>
        </w:rPr>
        <w:t xml:space="preserve"> גם </w:t>
      </w:r>
      <w:r>
        <w:rPr>
          <w:rFonts w:hint="cs"/>
          <w:rtl/>
        </w:rPr>
        <w:t>על</w:t>
      </w:r>
      <w:r w:rsidRPr="0037056B">
        <w:rPr>
          <w:rtl/>
        </w:rPr>
        <w:t xml:space="preserve"> כל הדברים האלה</w:t>
      </w:r>
      <w:r>
        <w:rPr>
          <w:rFonts w:hint="cs"/>
          <w:rtl/>
        </w:rPr>
        <w:t>.</w:t>
      </w:r>
      <w:r w:rsidRPr="0037056B">
        <w:rPr>
          <w:rtl/>
        </w:rPr>
        <w:t xml:space="preserve"> ואז אפשר לקבל את ההחלטה הזאת </w:t>
      </w:r>
      <w:r>
        <w:rPr>
          <w:rFonts w:hint="cs"/>
          <w:rtl/>
        </w:rPr>
        <w:t>ע</w:t>
      </w:r>
      <w:r>
        <w:rPr>
          <w:rtl/>
        </w:rPr>
        <w:t xml:space="preserve">ם </w:t>
      </w:r>
      <w:r w:rsidRPr="0037056B">
        <w:rPr>
          <w:rtl/>
        </w:rPr>
        <w:t>הסכמה די רחבה</w:t>
      </w:r>
      <w:r>
        <w:rPr>
          <w:rFonts w:hint="cs"/>
          <w:rtl/>
        </w:rPr>
        <w:t>,</w:t>
      </w:r>
      <w:r w:rsidRPr="0037056B">
        <w:rPr>
          <w:rtl/>
        </w:rPr>
        <w:t xml:space="preserve"> </w:t>
      </w:r>
      <w:r w:rsidR="0060197A">
        <w:rPr>
          <w:rFonts w:hint="cs"/>
          <w:rtl/>
        </w:rPr>
        <w:t>ש</w:t>
      </w:r>
      <w:r w:rsidRPr="0037056B">
        <w:rPr>
          <w:rtl/>
        </w:rPr>
        <w:t>היא נותנת מענה גם לצרכים שלנו</w:t>
      </w:r>
      <w:r>
        <w:rPr>
          <w:rFonts w:hint="cs"/>
          <w:rtl/>
        </w:rPr>
        <w:t>,</w:t>
      </w:r>
      <w:r>
        <w:rPr>
          <w:rtl/>
        </w:rPr>
        <w:t xml:space="preserve"> של כל</w:t>
      </w:r>
      <w:r w:rsidRPr="0037056B">
        <w:rPr>
          <w:rtl/>
        </w:rPr>
        <w:t xml:space="preserve"> הציבור</w:t>
      </w:r>
      <w:r>
        <w:rPr>
          <w:rFonts w:hint="cs"/>
          <w:rtl/>
        </w:rPr>
        <w:t>,</w:t>
      </w:r>
      <w:r w:rsidRPr="0037056B">
        <w:rPr>
          <w:rtl/>
        </w:rPr>
        <w:t xml:space="preserve"> גם להערות ולתיקונים ולהארו</w:t>
      </w:r>
      <w:r>
        <w:rPr>
          <w:rFonts w:hint="cs"/>
          <w:rtl/>
        </w:rPr>
        <w:t>ת</w:t>
      </w:r>
      <w:r w:rsidRPr="0037056B">
        <w:rPr>
          <w:rtl/>
        </w:rPr>
        <w:t xml:space="preserve"> של משרד הבריאות</w:t>
      </w:r>
      <w:r>
        <w:rPr>
          <w:rFonts w:hint="cs"/>
          <w:rtl/>
        </w:rPr>
        <w:t>,</w:t>
      </w:r>
      <w:r w:rsidRPr="0037056B">
        <w:rPr>
          <w:rtl/>
        </w:rPr>
        <w:t xml:space="preserve"> גם למה שאנחנו רואים בראייה הכלכלית הגדולה של ועדת הכלכלה</w:t>
      </w:r>
      <w:r>
        <w:rPr>
          <w:rFonts w:hint="cs"/>
          <w:rtl/>
        </w:rPr>
        <w:t>.</w:t>
      </w:r>
      <w:r>
        <w:rPr>
          <w:rtl/>
        </w:rPr>
        <w:t xml:space="preserve"> לדעתי</w:t>
      </w:r>
      <w:r>
        <w:rPr>
          <w:rFonts w:hint="cs"/>
          <w:rtl/>
        </w:rPr>
        <w:t>,</w:t>
      </w:r>
      <w:r>
        <w:rPr>
          <w:rtl/>
        </w:rPr>
        <w:t xml:space="preserve"> אפשר להגיע </w:t>
      </w:r>
      <w:r w:rsidR="0060197A">
        <w:rPr>
          <w:rFonts w:hint="cs"/>
          <w:rtl/>
        </w:rPr>
        <w:t>ב</w:t>
      </w:r>
      <w:r>
        <w:rPr>
          <w:rFonts w:hint="cs"/>
          <w:rtl/>
        </w:rPr>
        <w:t xml:space="preserve">זה </w:t>
      </w:r>
      <w:r w:rsidRPr="0037056B">
        <w:rPr>
          <w:rtl/>
        </w:rPr>
        <w:t>להסכמה מאוד רחבה</w:t>
      </w:r>
      <w:r>
        <w:rPr>
          <w:rFonts w:hint="cs"/>
          <w:rtl/>
        </w:rPr>
        <w:t>.</w:t>
      </w:r>
      <w:r>
        <w:rPr>
          <w:rtl/>
        </w:rPr>
        <w:t xml:space="preserve"> </w:t>
      </w:r>
    </w:p>
    <w:p w:rsidR="0060197A" w:rsidRDefault="0060197A" w:rsidP="0060197A">
      <w:pPr>
        <w:rPr>
          <w:rtl/>
        </w:rPr>
      </w:pPr>
    </w:p>
    <w:p w:rsidR="001116F1" w:rsidRDefault="001116F1" w:rsidP="0060197A">
      <w:pPr>
        <w:rPr>
          <w:rtl/>
        </w:rPr>
      </w:pPr>
      <w:r>
        <w:rPr>
          <w:rtl/>
        </w:rPr>
        <w:t>אז אני מציע להעביר את זה לוועד</w:t>
      </w:r>
      <w:r>
        <w:rPr>
          <w:rFonts w:hint="cs"/>
          <w:rtl/>
        </w:rPr>
        <w:t>ת</w:t>
      </w:r>
      <w:r>
        <w:rPr>
          <w:rtl/>
        </w:rPr>
        <w:t xml:space="preserve"> </w:t>
      </w:r>
      <w:r>
        <w:rPr>
          <w:rFonts w:hint="cs"/>
          <w:rtl/>
        </w:rPr>
        <w:t>ה</w:t>
      </w:r>
      <w:r w:rsidRPr="0037056B">
        <w:rPr>
          <w:rtl/>
        </w:rPr>
        <w:t>כלכלה ולבנות את השולחן העגול הזה</w:t>
      </w:r>
      <w:r>
        <w:rPr>
          <w:rFonts w:hint="cs"/>
          <w:rtl/>
        </w:rPr>
        <w:t>.</w:t>
      </w:r>
      <w:r w:rsidRPr="0037056B">
        <w:rPr>
          <w:rtl/>
        </w:rPr>
        <w:t xml:space="preserve"> תודה רבה לכם</w:t>
      </w:r>
      <w:r>
        <w:rPr>
          <w:rFonts w:hint="cs"/>
          <w:rtl/>
        </w:rPr>
        <w:t>.</w:t>
      </w:r>
      <w:bookmarkStart w:id="20390" w:name="_ETM_Q40_395101"/>
      <w:bookmarkStart w:id="20391" w:name="_ETM_Q40_395211"/>
      <w:bookmarkEnd w:id="20390"/>
      <w:bookmarkEnd w:id="20391"/>
    </w:p>
    <w:p w:rsidR="001116F1" w:rsidRDefault="001116F1" w:rsidP="005C589B">
      <w:pPr>
        <w:ind w:firstLine="0"/>
        <w:rPr>
          <w:rtl/>
        </w:rPr>
      </w:pPr>
      <w:bookmarkStart w:id="20392" w:name="_ETM_Q40_396614"/>
      <w:bookmarkStart w:id="20393" w:name="_ETM_Q40_396747"/>
      <w:bookmarkStart w:id="20394" w:name="_ETM_Q40_398350"/>
      <w:bookmarkEnd w:id="20392"/>
      <w:bookmarkEnd w:id="20393"/>
      <w:bookmarkEnd w:id="20394"/>
    </w:p>
    <w:p w:rsidR="001116F1" w:rsidRDefault="001116F1" w:rsidP="005C589B">
      <w:pPr>
        <w:pStyle w:val="af7"/>
        <w:keepNext/>
        <w:rPr>
          <w:rtl/>
        </w:rPr>
      </w:pPr>
      <w:r w:rsidRPr="00CB5A00">
        <w:rPr>
          <w:rStyle w:val="TagStyle"/>
          <w:rtl/>
        </w:rPr>
        <w:t xml:space="preserve"> &lt;&lt; יור &gt;&gt; </w:t>
      </w:r>
      <w:r>
        <w:rPr>
          <w:rtl/>
        </w:rPr>
        <w:t>היו"ר קרן ברק:</w:t>
      </w:r>
      <w:r w:rsidRPr="00CB5A00">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t>תודה רבה. אנחנו נקיים הצבעה? סליחה, שר הכלכלה עמיר פרץ ישיב.</w:t>
      </w:r>
    </w:p>
    <w:p w:rsidR="001116F1" w:rsidRDefault="001116F1" w:rsidP="005C589B">
      <w:pPr>
        <w:rPr>
          <w:rtl/>
        </w:rPr>
      </w:pPr>
    </w:p>
    <w:p w:rsidR="001116F1" w:rsidRDefault="001116F1" w:rsidP="005C589B">
      <w:pPr>
        <w:pStyle w:val="a4"/>
        <w:keepNext/>
        <w:rPr>
          <w:rtl/>
        </w:rPr>
      </w:pPr>
      <w:bookmarkStart w:id="20395" w:name="ET_speaker_5996_6"/>
      <w:r w:rsidRPr="008C4A3A">
        <w:rPr>
          <w:rStyle w:val="TagStyle"/>
          <w:rtl/>
        </w:rPr>
        <w:t xml:space="preserve"> &lt;&lt; דובר &gt;&gt; </w:t>
      </w:r>
      <w:bookmarkStart w:id="20396" w:name="_Toc46391389"/>
      <w:bookmarkStart w:id="20397" w:name="_Toc46396770"/>
      <w:bookmarkStart w:id="20398" w:name="_Toc46397366"/>
      <w:r>
        <w:rPr>
          <w:rtl/>
        </w:rPr>
        <w:t>שר הכלכלה והתעשייה עמיר פרץ:</w:t>
      </w:r>
      <w:bookmarkEnd w:id="20396"/>
      <w:bookmarkEnd w:id="20397"/>
      <w:bookmarkEnd w:id="20398"/>
      <w:r w:rsidRPr="008C4A3A">
        <w:rPr>
          <w:rStyle w:val="TagStyle"/>
          <w:rtl/>
        </w:rPr>
        <w:t xml:space="preserve"> &lt;&lt; דובר &gt;&gt;</w:t>
      </w:r>
      <w:r>
        <w:rPr>
          <w:rtl/>
        </w:rPr>
        <w:t xml:space="preserve"> </w:t>
      </w:r>
      <w:bookmarkEnd w:id="20395"/>
    </w:p>
    <w:p w:rsidR="001116F1" w:rsidRDefault="001116F1" w:rsidP="00B972FC">
      <w:pPr>
        <w:rPr>
          <w:rtl/>
        </w:rPr>
      </w:pPr>
    </w:p>
    <w:p w:rsidR="001116F1" w:rsidRDefault="001116F1" w:rsidP="0049325B">
      <w:pPr>
        <w:rPr>
          <w:rtl/>
        </w:rPr>
      </w:pPr>
      <w:r>
        <w:rPr>
          <w:rtl/>
        </w:rPr>
        <w:t>גברתי היושבת-ראש</w:t>
      </w:r>
      <w:r>
        <w:rPr>
          <w:rFonts w:hint="cs"/>
          <w:rtl/>
        </w:rPr>
        <w:t>,</w:t>
      </w:r>
      <w:r>
        <w:rPr>
          <w:rtl/>
        </w:rPr>
        <w:t xml:space="preserve"> חבריי חברי הכנסת</w:t>
      </w:r>
      <w:r>
        <w:rPr>
          <w:rFonts w:hint="cs"/>
          <w:rtl/>
        </w:rPr>
        <w:t>,</w:t>
      </w:r>
      <w:r>
        <w:rPr>
          <w:rtl/>
        </w:rPr>
        <w:t xml:space="preserve"> חבר הכנסת סמי אבו שחאדה</w:t>
      </w:r>
      <w:r>
        <w:rPr>
          <w:rFonts w:hint="cs"/>
          <w:rtl/>
        </w:rPr>
        <w:t>,</w:t>
      </w:r>
      <w:r>
        <w:rPr>
          <w:rtl/>
        </w:rPr>
        <w:t xml:space="preserve"> אני חושב </w:t>
      </w:r>
      <w:r>
        <w:rPr>
          <w:rFonts w:hint="cs"/>
          <w:rtl/>
        </w:rPr>
        <w:t>ש</w:t>
      </w:r>
      <w:r>
        <w:rPr>
          <w:rtl/>
        </w:rPr>
        <w:t>היטבת לתאר את כל ההתלבטויות סביב נושא המסעדנים</w:t>
      </w:r>
      <w:r>
        <w:rPr>
          <w:rFonts w:hint="cs"/>
          <w:rtl/>
        </w:rPr>
        <w:t>.</w:t>
      </w:r>
      <w:r>
        <w:rPr>
          <w:rtl/>
        </w:rPr>
        <w:t xml:space="preserve"> אני חושב </w:t>
      </w:r>
      <w:r>
        <w:rPr>
          <w:rFonts w:hint="cs"/>
          <w:rtl/>
        </w:rPr>
        <w:t>ש</w:t>
      </w:r>
      <w:r>
        <w:rPr>
          <w:rtl/>
        </w:rPr>
        <w:t xml:space="preserve">היטבת לתאר גם את המשמעות שלהם מבחינת </w:t>
      </w:r>
      <w:r>
        <w:rPr>
          <w:rFonts w:hint="cs"/>
          <w:rtl/>
        </w:rPr>
        <w:t>היקף</w:t>
      </w:r>
      <w:r>
        <w:rPr>
          <w:rtl/>
        </w:rPr>
        <w:t xml:space="preserve"> בעלי העסקים שם</w:t>
      </w:r>
      <w:r>
        <w:rPr>
          <w:rFonts w:hint="cs"/>
          <w:rtl/>
        </w:rPr>
        <w:t>,</w:t>
      </w:r>
      <w:r>
        <w:rPr>
          <w:rtl/>
        </w:rPr>
        <w:t xml:space="preserve"> היק</w:t>
      </w:r>
      <w:r>
        <w:rPr>
          <w:rFonts w:hint="cs"/>
          <w:rtl/>
        </w:rPr>
        <w:t>ף</w:t>
      </w:r>
      <w:r>
        <w:rPr>
          <w:rtl/>
        </w:rPr>
        <w:t xml:space="preserve"> </w:t>
      </w:r>
      <w:r>
        <w:rPr>
          <w:rFonts w:hint="cs"/>
          <w:rtl/>
        </w:rPr>
        <w:t>ה</w:t>
      </w:r>
      <w:r>
        <w:rPr>
          <w:rtl/>
        </w:rPr>
        <w:t>תעסוקה ש</w:t>
      </w:r>
      <w:r>
        <w:rPr>
          <w:rFonts w:hint="cs"/>
          <w:rtl/>
        </w:rPr>
        <w:t xml:space="preserve">הם </w:t>
      </w:r>
      <w:r>
        <w:rPr>
          <w:rtl/>
        </w:rPr>
        <w:t>מייצרים</w:t>
      </w:r>
      <w:r>
        <w:rPr>
          <w:rFonts w:hint="cs"/>
          <w:rtl/>
        </w:rPr>
        <w:t>,</w:t>
      </w:r>
      <w:r>
        <w:rPr>
          <w:rtl/>
        </w:rPr>
        <w:t xml:space="preserve"> סוג המועסקים שם</w:t>
      </w:r>
      <w:r>
        <w:rPr>
          <w:rFonts w:hint="cs"/>
          <w:rtl/>
        </w:rPr>
        <w:t xml:space="preserve"> </w:t>
      </w:r>
      <w:r>
        <w:rPr>
          <w:rFonts w:hint="eastAsia"/>
        </w:rPr>
        <w:t>–</w:t>
      </w:r>
      <w:r>
        <w:rPr>
          <w:rtl/>
        </w:rPr>
        <w:t xml:space="preserve"> סטודנטים</w:t>
      </w:r>
      <w:r>
        <w:rPr>
          <w:rFonts w:hint="cs"/>
          <w:rtl/>
        </w:rPr>
        <w:t>,</w:t>
      </w:r>
      <w:r>
        <w:rPr>
          <w:rtl/>
        </w:rPr>
        <w:t xml:space="preserve"> צעירים </w:t>
      </w:r>
      <w:r w:rsidR="0049325B">
        <w:rPr>
          <w:rFonts w:hint="cs"/>
          <w:rtl/>
        </w:rPr>
        <w:t xml:space="preserve">– </w:t>
      </w:r>
      <w:r>
        <w:rPr>
          <w:rtl/>
        </w:rPr>
        <w:t xml:space="preserve">ואני חושב </w:t>
      </w:r>
      <w:r>
        <w:rPr>
          <w:rFonts w:hint="cs"/>
          <w:rtl/>
        </w:rPr>
        <w:t>שהיטבת</w:t>
      </w:r>
      <w:r>
        <w:rPr>
          <w:rtl/>
        </w:rPr>
        <w:t xml:space="preserve"> לתאר את הבעיה המרכזית</w:t>
      </w:r>
      <w:r>
        <w:rPr>
          <w:rFonts w:hint="cs"/>
          <w:rtl/>
        </w:rPr>
        <w:t>.</w:t>
      </w:r>
      <w:r>
        <w:rPr>
          <w:rtl/>
        </w:rPr>
        <w:t xml:space="preserve"> </w:t>
      </w:r>
      <w:bookmarkStart w:id="20399" w:name="_ETM_Q40_462685"/>
      <w:bookmarkStart w:id="20400" w:name="_ETM_Q40_462898"/>
      <w:bookmarkStart w:id="20401" w:name="_ETM_Q40_462916"/>
      <w:bookmarkStart w:id="20402" w:name="_ETM_Q40_462953"/>
      <w:bookmarkEnd w:id="20399"/>
      <w:bookmarkEnd w:id="20400"/>
      <w:bookmarkEnd w:id="20401"/>
      <w:bookmarkEnd w:id="20402"/>
      <w:r>
        <w:rPr>
          <w:rFonts w:hint="cs"/>
          <w:rtl/>
        </w:rPr>
        <w:t>ה</w:t>
      </w:r>
      <w:r>
        <w:rPr>
          <w:rtl/>
        </w:rPr>
        <w:t>בעיה המרכזי</w:t>
      </w:r>
      <w:r>
        <w:rPr>
          <w:rFonts w:hint="cs"/>
          <w:rtl/>
        </w:rPr>
        <w:t>ת היא</w:t>
      </w:r>
      <w:r>
        <w:rPr>
          <w:rtl/>
        </w:rPr>
        <w:t xml:space="preserve"> חוסר ודאות</w:t>
      </w:r>
      <w:r w:rsidR="0049325B">
        <w:rPr>
          <w:rFonts w:hint="cs"/>
          <w:rtl/>
        </w:rPr>
        <w:t>,</w:t>
      </w:r>
      <w:r>
        <w:rPr>
          <w:rtl/>
        </w:rPr>
        <w:t xml:space="preserve"> ובעסק כמו מסעדה</w:t>
      </w:r>
      <w:r w:rsidR="0049325B">
        <w:rPr>
          <w:rFonts w:hint="cs"/>
          <w:rtl/>
        </w:rPr>
        <w:t>,</w:t>
      </w:r>
      <w:r>
        <w:rPr>
          <w:rtl/>
        </w:rPr>
        <w:t xml:space="preserve"> ודאות</w:t>
      </w:r>
      <w:r>
        <w:rPr>
          <w:rFonts w:hint="cs"/>
          <w:rtl/>
        </w:rPr>
        <w:t>,</w:t>
      </w:r>
      <w:r>
        <w:rPr>
          <w:rtl/>
        </w:rPr>
        <w:t xml:space="preserve"> גם ש</w:t>
      </w:r>
      <w:r>
        <w:rPr>
          <w:rFonts w:hint="cs"/>
          <w:rtl/>
        </w:rPr>
        <w:t xml:space="preserve">ל </w:t>
      </w:r>
      <w:r>
        <w:rPr>
          <w:rtl/>
        </w:rPr>
        <w:t xml:space="preserve">סגירה או </w:t>
      </w:r>
      <w:r>
        <w:rPr>
          <w:rFonts w:hint="cs"/>
          <w:rtl/>
        </w:rPr>
        <w:t>של</w:t>
      </w:r>
      <w:r>
        <w:rPr>
          <w:rtl/>
        </w:rPr>
        <w:t xml:space="preserve"> פתיחה</w:t>
      </w:r>
      <w:r>
        <w:rPr>
          <w:rFonts w:hint="cs"/>
          <w:rtl/>
        </w:rPr>
        <w:t>,</w:t>
      </w:r>
      <w:r>
        <w:rPr>
          <w:rtl/>
        </w:rPr>
        <w:t xml:space="preserve"> </w:t>
      </w:r>
      <w:r>
        <w:rPr>
          <w:rFonts w:hint="cs"/>
          <w:rtl/>
        </w:rPr>
        <w:t xml:space="preserve">היא </w:t>
      </w:r>
      <w:bookmarkStart w:id="20403" w:name="_ETM_Q40_475223"/>
      <w:bookmarkEnd w:id="20403"/>
      <w:r>
        <w:rPr>
          <w:rtl/>
        </w:rPr>
        <w:t>מפ</w:t>
      </w:r>
      <w:r>
        <w:rPr>
          <w:rFonts w:hint="cs"/>
          <w:rtl/>
        </w:rPr>
        <w:t>ת</w:t>
      </w:r>
      <w:r>
        <w:rPr>
          <w:rtl/>
        </w:rPr>
        <w:t>ח לסיכוי של בעל העסק לתכנן</w:t>
      </w:r>
      <w:r>
        <w:rPr>
          <w:rFonts w:hint="cs"/>
          <w:rtl/>
        </w:rPr>
        <w:t xml:space="preserve"> את העסק שלו.</w:t>
      </w:r>
      <w:r>
        <w:rPr>
          <w:rtl/>
        </w:rPr>
        <w:t xml:space="preserve"> </w:t>
      </w:r>
    </w:p>
    <w:p w:rsidR="001116F1" w:rsidRDefault="001116F1" w:rsidP="005C589B">
      <w:pPr>
        <w:rPr>
          <w:rtl/>
        </w:rPr>
      </w:pPr>
    </w:p>
    <w:p w:rsidR="001116F1" w:rsidRDefault="001116F1" w:rsidP="0049325B">
      <w:pPr>
        <w:rPr>
          <w:rtl/>
        </w:rPr>
      </w:pPr>
      <w:r>
        <w:rPr>
          <w:rtl/>
        </w:rPr>
        <w:t xml:space="preserve">אנחנו יודעים שבעלי עסקים רבים משקיעים כשהם </w:t>
      </w:r>
      <w:r>
        <w:rPr>
          <w:rFonts w:hint="cs"/>
          <w:rtl/>
        </w:rPr>
        <w:t>מקימים עסק</w:t>
      </w:r>
      <w:r w:rsidR="0049325B">
        <w:rPr>
          <w:rFonts w:hint="cs"/>
          <w:rtl/>
        </w:rPr>
        <w:t xml:space="preserve">, </w:t>
      </w:r>
      <w:r>
        <w:rPr>
          <w:rFonts w:hint="cs"/>
          <w:rtl/>
        </w:rPr>
        <w:t>אבל אין ספק</w:t>
      </w:r>
      <w:r>
        <w:rPr>
          <w:rtl/>
        </w:rPr>
        <w:t xml:space="preserve"> שבעלי המסעדות בשנים האחרונות השקיעו הון עתק בהקמ</w:t>
      </w:r>
      <w:r>
        <w:rPr>
          <w:rFonts w:hint="cs"/>
          <w:rtl/>
        </w:rPr>
        <w:t>ת</w:t>
      </w:r>
      <w:r>
        <w:rPr>
          <w:rtl/>
        </w:rPr>
        <w:t xml:space="preserve"> </w:t>
      </w:r>
      <w:r>
        <w:rPr>
          <w:rFonts w:hint="cs"/>
          <w:rtl/>
        </w:rPr>
        <w:t>ה</w:t>
      </w:r>
      <w:r>
        <w:rPr>
          <w:rtl/>
        </w:rPr>
        <w:t>מסעדות שלהם</w:t>
      </w:r>
      <w:r>
        <w:rPr>
          <w:rFonts w:hint="cs"/>
          <w:rtl/>
        </w:rPr>
        <w:t>,</w:t>
      </w:r>
      <w:r>
        <w:rPr>
          <w:rtl/>
        </w:rPr>
        <w:t xml:space="preserve"> כי כולם רוצים </w:t>
      </w:r>
      <w:r>
        <w:rPr>
          <w:rFonts w:hint="cs"/>
          <w:rtl/>
        </w:rPr>
        <w:t>שהמסעדה תהיה הכי</w:t>
      </w:r>
      <w:r>
        <w:rPr>
          <w:rtl/>
        </w:rPr>
        <w:t xml:space="preserve"> יפה</w:t>
      </w:r>
      <w:r>
        <w:rPr>
          <w:rFonts w:hint="cs"/>
          <w:rtl/>
        </w:rPr>
        <w:t>,</w:t>
      </w:r>
      <w:r>
        <w:rPr>
          <w:rtl/>
        </w:rPr>
        <w:t xml:space="preserve"> הכי נוחה</w:t>
      </w:r>
      <w:r>
        <w:rPr>
          <w:rFonts w:hint="cs"/>
          <w:rtl/>
        </w:rPr>
        <w:t>,</w:t>
      </w:r>
      <w:r>
        <w:rPr>
          <w:rtl/>
        </w:rPr>
        <w:t xml:space="preserve"> הכי נעימה</w:t>
      </w:r>
      <w:r>
        <w:rPr>
          <w:rFonts w:hint="cs"/>
          <w:rtl/>
        </w:rPr>
        <w:t>,</w:t>
      </w:r>
      <w:r>
        <w:rPr>
          <w:rtl/>
        </w:rPr>
        <w:t xml:space="preserve"> הכי מודרנית</w:t>
      </w:r>
      <w:r>
        <w:rPr>
          <w:rFonts w:hint="cs"/>
          <w:rtl/>
        </w:rPr>
        <w:t>,</w:t>
      </w:r>
      <w:r>
        <w:rPr>
          <w:rtl/>
        </w:rPr>
        <w:t xml:space="preserve"> הכי מתקדמת</w:t>
      </w:r>
      <w:r>
        <w:rPr>
          <w:rFonts w:hint="cs"/>
          <w:rtl/>
        </w:rPr>
        <w:t>,</w:t>
      </w:r>
      <w:r>
        <w:rPr>
          <w:rtl/>
        </w:rPr>
        <w:t xml:space="preserve"> עם </w:t>
      </w:r>
      <w:r>
        <w:rPr>
          <w:rFonts w:hint="cs"/>
          <w:rtl/>
        </w:rPr>
        <w:t>המכשור</w:t>
      </w:r>
      <w:r>
        <w:rPr>
          <w:rtl/>
        </w:rPr>
        <w:t xml:space="preserve"> הטוב ביותר</w:t>
      </w:r>
      <w:r>
        <w:rPr>
          <w:rFonts w:hint="cs"/>
          <w:rtl/>
        </w:rPr>
        <w:t xml:space="preserve"> </w:t>
      </w:r>
      <w:r>
        <w:rPr>
          <w:rFonts w:hint="eastAsia"/>
        </w:rPr>
        <w:t>–</w:t>
      </w:r>
      <w:r>
        <w:rPr>
          <w:rtl/>
        </w:rPr>
        <w:t xml:space="preserve"> וזאת השקעה</w:t>
      </w:r>
      <w:r>
        <w:rPr>
          <w:rFonts w:hint="cs"/>
          <w:rtl/>
        </w:rPr>
        <w:t xml:space="preserve">. </w:t>
      </w:r>
      <w:bookmarkStart w:id="20404" w:name="_ETM_Q40_506690"/>
      <w:bookmarkEnd w:id="20404"/>
      <w:r>
        <w:rPr>
          <w:rFonts w:hint="cs"/>
          <w:rtl/>
        </w:rPr>
        <w:t>זאת השקעה.</w:t>
      </w:r>
      <w:r>
        <w:rPr>
          <w:rtl/>
        </w:rPr>
        <w:t xml:space="preserve"> </w:t>
      </w:r>
    </w:p>
    <w:p w:rsidR="001116F1" w:rsidRDefault="001116F1" w:rsidP="005C589B">
      <w:pPr>
        <w:ind w:firstLine="0"/>
        <w:rPr>
          <w:rtl/>
        </w:rPr>
      </w:pPr>
    </w:p>
    <w:p w:rsidR="001116F1" w:rsidRDefault="001116F1" w:rsidP="001329AA">
      <w:pPr>
        <w:pStyle w:val="af6"/>
        <w:keepNext/>
        <w:rPr>
          <w:rtl/>
        </w:rPr>
      </w:pPr>
      <w:bookmarkStart w:id="20405" w:name="_ETM_Q40_11837"/>
      <w:bookmarkStart w:id="20406" w:name="_ETM_Q40_14829"/>
      <w:bookmarkStart w:id="20407" w:name="_ETM_Q40_14887"/>
      <w:bookmarkStart w:id="20408" w:name="ET_interruption_5850_880"/>
      <w:bookmarkEnd w:id="20405"/>
      <w:bookmarkEnd w:id="20406"/>
      <w:bookmarkEnd w:id="20407"/>
      <w:r w:rsidRPr="001329AA">
        <w:rPr>
          <w:rStyle w:val="TagStyle"/>
          <w:rtl/>
        </w:rPr>
        <w:t xml:space="preserve"> &lt;&lt; קריאה &gt;&gt; </w:t>
      </w:r>
      <w:r w:rsidRPr="001329AA">
        <w:rPr>
          <w:rtl/>
        </w:rPr>
        <w:t>סמי אבו שחאדה (הרשימה המשותפת):</w:t>
      </w:r>
      <w:r w:rsidRPr="001329AA">
        <w:rPr>
          <w:rStyle w:val="TagStyle"/>
          <w:rtl/>
        </w:rPr>
        <w:t xml:space="preserve"> &lt;&lt; קריאה &gt;&gt;</w:t>
      </w:r>
      <w:r>
        <w:rPr>
          <w:rtl/>
        </w:rPr>
        <w:t xml:space="preserve">   </w:t>
      </w:r>
      <w:bookmarkEnd w:id="20408"/>
    </w:p>
    <w:p w:rsidR="001116F1" w:rsidRDefault="001116F1" w:rsidP="00B972FC">
      <w:pPr>
        <w:rPr>
          <w:rtl/>
        </w:rPr>
      </w:pPr>
    </w:p>
    <w:p w:rsidR="001116F1" w:rsidRDefault="001116F1" w:rsidP="005C589B">
      <w:pPr>
        <w:rPr>
          <w:rtl/>
        </w:rPr>
      </w:pPr>
      <w:r>
        <w:rPr>
          <w:rFonts w:hint="cs"/>
          <w:rtl/>
        </w:rPr>
        <w:t xml:space="preserve">וזה שוק תחרותי מאוד, אדוני השר. </w:t>
      </w:r>
    </w:p>
    <w:p w:rsidR="001116F1" w:rsidRDefault="001116F1" w:rsidP="005C589B">
      <w:pPr>
        <w:rPr>
          <w:rtl/>
        </w:rPr>
      </w:pPr>
      <w:bookmarkStart w:id="20409" w:name="_ETM_Q40_507572"/>
      <w:bookmarkStart w:id="20410" w:name="_ETM_Q40_507674"/>
      <w:bookmarkEnd w:id="20409"/>
      <w:bookmarkEnd w:id="20410"/>
    </w:p>
    <w:p w:rsidR="001116F1" w:rsidRDefault="001116F1" w:rsidP="005C589B">
      <w:pPr>
        <w:pStyle w:val="-"/>
        <w:keepNext/>
        <w:rPr>
          <w:rtl/>
        </w:rPr>
      </w:pPr>
      <w:bookmarkStart w:id="20411" w:name="_ETM_Q40_507716"/>
      <w:bookmarkStart w:id="20412" w:name="_ETM_Q40_507815"/>
      <w:bookmarkStart w:id="20413" w:name="ET_speakercontinue_5996_10"/>
      <w:bookmarkEnd w:id="20411"/>
      <w:bookmarkEnd w:id="20412"/>
      <w:r w:rsidRPr="00804DF6">
        <w:rPr>
          <w:rStyle w:val="TagStyle"/>
          <w:rtl/>
        </w:rPr>
        <w:t xml:space="preserve"> &lt;&lt; דובר_המשך &gt;&gt; </w:t>
      </w:r>
      <w:r>
        <w:rPr>
          <w:rtl/>
        </w:rPr>
        <w:t>שר הכלכלה והתעשייה עמיר פרץ:</w:t>
      </w:r>
      <w:r w:rsidRPr="00804DF6">
        <w:rPr>
          <w:rStyle w:val="TagStyle"/>
          <w:rtl/>
        </w:rPr>
        <w:t xml:space="preserve"> &lt;&lt; דובר_המשך &gt;&gt;</w:t>
      </w:r>
      <w:r>
        <w:rPr>
          <w:rtl/>
        </w:rPr>
        <w:t xml:space="preserve"> </w:t>
      </w:r>
      <w:bookmarkEnd w:id="20413"/>
    </w:p>
    <w:p w:rsidR="001116F1" w:rsidRDefault="001116F1" w:rsidP="00B972FC">
      <w:pPr>
        <w:rPr>
          <w:rtl/>
        </w:rPr>
      </w:pPr>
    </w:p>
    <w:p w:rsidR="001116F1" w:rsidRDefault="001116F1" w:rsidP="005C589B">
      <w:pPr>
        <w:rPr>
          <w:rtl/>
        </w:rPr>
      </w:pPr>
      <w:bookmarkStart w:id="20414" w:name="_ETM_Q40_509203"/>
      <w:bookmarkEnd w:id="20414"/>
      <w:r>
        <w:rPr>
          <w:rFonts w:hint="cs"/>
          <w:rtl/>
        </w:rPr>
        <w:t>נכון, נכון.</w:t>
      </w:r>
    </w:p>
    <w:p w:rsidR="001116F1" w:rsidRDefault="001116F1" w:rsidP="005C589B">
      <w:pPr>
        <w:rPr>
          <w:rtl/>
        </w:rPr>
      </w:pPr>
      <w:bookmarkStart w:id="20415" w:name="_ETM_Q40_508145"/>
      <w:bookmarkStart w:id="20416" w:name="_ETM_Q40_508237"/>
      <w:bookmarkEnd w:id="20415"/>
      <w:bookmarkEnd w:id="20416"/>
    </w:p>
    <w:p w:rsidR="001116F1" w:rsidRDefault="001116F1" w:rsidP="001329AA">
      <w:pPr>
        <w:pStyle w:val="af6"/>
        <w:keepNext/>
        <w:rPr>
          <w:rtl/>
        </w:rPr>
      </w:pPr>
      <w:bookmarkStart w:id="20417" w:name="_ETM_Q40_508288"/>
      <w:bookmarkStart w:id="20418" w:name="_ETM_Q40_508388"/>
      <w:bookmarkEnd w:id="20417"/>
      <w:bookmarkEnd w:id="20418"/>
      <w:r w:rsidRPr="001329AA">
        <w:rPr>
          <w:rStyle w:val="TagStyle"/>
          <w:rtl/>
        </w:rPr>
        <w:t xml:space="preserve">&lt;&lt; קריאה &gt;&gt; </w:t>
      </w:r>
      <w:r w:rsidRPr="001329AA">
        <w:rPr>
          <w:rtl/>
        </w:rPr>
        <w:t>סמי אבו שחאדה (הרשימה המשותפת):</w:t>
      </w:r>
      <w:r w:rsidRPr="001329AA">
        <w:rPr>
          <w:rStyle w:val="TagStyle"/>
          <w:rtl/>
        </w:rPr>
        <w:t xml:space="preserve"> &lt;&lt; קריאה &gt;&gt;</w:t>
      </w:r>
      <w:r>
        <w:rPr>
          <w:rtl/>
        </w:rPr>
        <w:t xml:space="preserve">   </w:t>
      </w:r>
    </w:p>
    <w:p w:rsidR="001116F1" w:rsidRDefault="001116F1" w:rsidP="001329AA">
      <w:pPr>
        <w:rPr>
          <w:rtl/>
        </w:rPr>
      </w:pPr>
    </w:p>
    <w:p w:rsidR="001116F1" w:rsidRDefault="001116F1" w:rsidP="005C589B">
      <w:pPr>
        <w:rPr>
          <w:rtl/>
        </w:rPr>
      </w:pPr>
      <w:bookmarkStart w:id="20419" w:name="_ETM_Q40_508407"/>
      <w:bookmarkEnd w:id="20419"/>
      <w:r>
        <w:rPr>
          <w:rFonts w:hint="cs"/>
          <w:rtl/>
        </w:rPr>
        <w:t xml:space="preserve">חלק גדול מהם קורסים גם </w:t>
      </w:r>
      <w:bookmarkStart w:id="20420" w:name="_ETM_Q40_511835"/>
      <w:bookmarkEnd w:id="20420"/>
      <w:r>
        <w:rPr>
          <w:rFonts w:hint="cs"/>
          <w:rtl/>
        </w:rPr>
        <w:t>בלי קורונה.</w:t>
      </w:r>
    </w:p>
    <w:p w:rsidR="001116F1" w:rsidRDefault="001116F1" w:rsidP="006D0CAA">
      <w:pPr>
        <w:rPr>
          <w:rtl/>
          <w:lang w:eastAsia="he-IL"/>
        </w:rPr>
      </w:pPr>
    </w:p>
    <w:p w:rsidR="001116F1" w:rsidRDefault="001116F1" w:rsidP="005C589B">
      <w:pPr>
        <w:pStyle w:val="-"/>
        <w:keepNext/>
        <w:rPr>
          <w:rtl/>
        </w:rPr>
      </w:pPr>
      <w:bookmarkStart w:id="20421" w:name="ET_speakercontinue_5996_9"/>
      <w:r w:rsidRPr="00C02A2F">
        <w:rPr>
          <w:rStyle w:val="TagStyle"/>
          <w:rtl/>
        </w:rPr>
        <w:t xml:space="preserve"> &lt;&lt; דובר_המשך &gt;&gt; </w:t>
      </w:r>
      <w:r>
        <w:rPr>
          <w:rtl/>
        </w:rPr>
        <w:t>שר הכלכלה והתעשייה עמיר פרץ:</w:t>
      </w:r>
      <w:r w:rsidRPr="00C02A2F">
        <w:rPr>
          <w:rStyle w:val="TagStyle"/>
          <w:rtl/>
        </w:rPr>
        <w:t xml:space="preserve"> &lt;&lt; דובר_המשך &gt;&gt;</w:t>
      </w:r>
      <w:r>
        <w:rPr>
          <w:rtl/>
        </w:rPr>
        <w:t xml:space="preserve"> </w:t>
      </w:r>
      <w:bookmarkEnd w:id="20421"/>
    </w:p>
    <w:p w:rsidR="001116F1" w:rsidRDefault="001116F1" w:rsidP="005C589B">
      <w:pPr>
        <w:ind w:firstLine="0"/>
        <w:rPr>
          <w:rtl/>
        </w:rPr>
      </w:pPr>
    </w:p>
    <w:p w:rsidR="001116F1" w:rsidRDefault="001116F1" w:rsidP="0049325B">
      <w:pPr>
        <w:rPr>
          <w:rtl/>
        </w:rPr>
      </w:pPr>
      <w:r>
        <w:rPr>
          <w:rtl/>
        </w:rPr>
        <w:t xml:space="preserve">אני מסכים </w:t>
      </w:r>
      <w:r>
        <w:rPr>
          <w:rFonts w:hint="cs"/>
          <w:rtl/>
        </w:rPr>
        <w:t xml:space="preserve">איתך. אני מסכים לתיאור שהנחת כאן. </w:t>
      </w:r>
      <w:r>
        <w:rPr>
          <w:rtl/>
        </w:rPr>
        <w:t>ובסוף</w:t>
      </w:r>
      <w:r>
        <w:rPr>
          <w:rFonts w:hint="cs"/>
          <w:rtl/>
        </w:rPr>
        <w:t>,</w:t>
      </w:r>
      <w:r>
        <w:rPr>
          <w:rtl/>
        </w:rPr>
        <w:t xml:space="preserve"> ה</w:t>
      </w:r>
      <w:r>
        <w:rPr>
          <w:rFonts w:hint="cs"/>
          <w:rtl/>
        </w:rPr>
        <w:t>ם</w:t>
      </w:r>
      <w:r>
        <w:rPr>
          <w:rtl/>
        </w:rPr>
        <w:t xml:space="preserve"> בהחלט חלק מבעלי העסקים בישראל שהיו אמורים לקבל תשובות</w:t>
      </w:r>
      <w:r>
        <w:rPr>
          <w:rFonts w:hint="cs"/>
          <w:rtl/>
        </w:rPr>
        <w:t>,</w:t>
      </w:r>
      <w:r>
        <w:rPr>
          <w:rtl/>
        </w:rPr>
        <w:t xml:space="preserve"> עם כל אותן תוכניות שהוצגו עבור בעלי העסקים הקטנים והבינוניים</w:t>
      </w:r>
      <w:r>
        <w:rPr>
          <w:rFonts w:hint="cs"/>
          <w:rtl/>
        </w:rPr>
        <w:t>.</w:t>
      </w:r>
      <w:r>
        <w:rPr>
          <w:rtl/>
        </w:rPr>
        <w:t xml:space="preserve"> אני חושב ש</w:t>
      </w:r>
      <w:r>
        <w:rPr>
          <w:rFonts w:hint="cs"/>
          <w:rtl/>
        </w:rPr>
        <w:t>אחד</w:t>
      </w:r>
      <w:r>
        <w:rPr>
          <w:rtl/>
        </w:rPr>
        <w:t xml:space="preserve"> הענפים שהתשובות האלה לא היו מספיק טובות</w:t>
      </w:r>
      <w:r>
        <w:rPr>
          <w:rFonts w:hint="cs"/>
          <w:rtl/>
        </w:rPr>
        <w:t xml:space="preserve"> עבורו</w:t>
      </w:r>
      <w:r>
        <w:rPr>
          <w:rtl/>
        </w:rPr>
        <w:t xml:space="preserve"> היה ענף המסעדנות</w:t>
      </w:r>
      <w:r>
        <w:rPr>
          <w:rFonts w:hint="cs"/>
          <w:rtl/>
        </w:rPr>
        <w:t>,</w:t>
      </w:r>
      <w:r>
        <w:rPr>
          <w:rtl/>
        </w:rPr>
        <w:t xml:space="preserve"> מכיוון ששם בהחלט היכולת לבצע את אותה סגירה</w:t>
      </w:r>
      <w:r w:rsidR="0049325B">
        <w:rPr>
          <w:rFonts w:hint="eastAsia"/>
          <w:rtl/>
        </w:rPr>
        <w:t>–</w:t>
      </w:r>
      <w:r>
        <w:rPr>
          <w:rtl/>
        </w:rPr>
        <w:t xml:space="preserve">פתיחה במהירות בלי לגרום נזק נוסף לעסק </w:t>
      </w:r>
      <w:r>
        <w:rPr>
          <w:rFonts w:hint="cs"/>
          <w:rtl/>
        </w:rPr>
        <w:t xml:space="preserve">היא </w:t>
      </w:r>
      <w:r>
        <w:rPr>
          <w:rtl/>
        </w:rPr>
        <w:t>יכולת מאוד מצומצמת</w:t>
      </w:r>
      <w:r>
        <w:rPr>
          <w:rFonts w:hint="cs"/>
          <w:rtl/>
        </w:rPr>
        <w:t>.</w:t>
      </w:r>
      <w:r>
        <w:rPr>
          <w:rtl/>
        </w:rPr>
        <w:t xml:space="preserve"> </w:t>
      </w:r>
    </w:p>
    <w:p w:rsidR="001116F1" w:rsidRDefault="001116F1" w:rsidP="005C589B">
      <w:pPr>
        <w:rPr>
          <w:rtl/>
        </w:rPr>
      </w:pPr>
      <w:bookmarkStart w:id="20422" w:name="_ETM_Q40_553844"/>
      <w:bookmarkEnd w:id="20422"/>
    </w:p>
    <w:p w:rsidR="001116F1" w:rsidRDefault="001116F1" w:rsidP="0049325B">
      <w:pPr>
        <w:rPr>
          <w:rtl/>
        </w:rPr>
      </w:pPr>
      <w:bookmarkStart w:id="20423" w:name="_ETM_Q40_553992"/>
      <w:bookmarkStart w:id="20424" w:name="_ETM_Q40_554078"/>
      <w:bookmarkStart w:id="20425" w:name="_ETM_Q40_554119"/>
      <w:bookmarkEnd w:id="20423"/>
      <w:bookmarkEnd w:id="20424"/>
      <w:bookmarkEnd w:id="20425"/>
      <w:r>
        <w:rPr>
          <w:rtl/>
        </w:rPr>
        <w:t>יחד עם זאת</w:t>
      </w:r>
      <w:r>
        <w:rPr>
          <w:rFonts w:hint="cs"/>
          <w:rtl/>
        </w:rPr>
        <w:t>,</w:t>
      </w:r>
      <w:r>
        <w:rPr>
          <w:rtl/>
        </w:rPr>
        <w:t xml:space="preserve"> בתוך כל הסיוע ש</w:t>
      </w:r>
      <w:r>
        <w:rPr>
          <w:rFonts w:hint="cs"/>
          <w:rtl/>
        </w:rPr>
        <w:t xml:space="preserve">נתנו, </w:t>
      </w:r>
      <w:bookmarkStart w:id="20426" w:name="_ETM_Q40_558848"/>
      <w:bookmarkEnd w:id="20426"/>
      <w:r>
        <w:rPr>
          <w:rtl/>
        </w:rPr>
        <w:t>שהממשלה נתנה</w:t>
      </w:r>
      <w:r>
        <w:rPr>
          <w:rFonts w:hint="cs"/>
          <w:rtl/>
        </w:rPr>
        <w:t>,</w:t>
      </w:r>
      <w:r>
        <w:rPr>
          <w:rtl/>
        </w:rPr>
        <w:t xml:space="preserve"> ש</w:t>
      </w:r>
      <w:r>
        <w:rPr>
          <w:rFonts w:hint="cs"/>
          <w:rtl/>
        </w:rPr>
        <w:t>היא ה</w:t>
      </w:r>
      <w:r>
        <w:rPr>
          <w:rtl/>
        </w:rPr>
        <w:t>עמידה לרשות בעלי העסקים</w:t>
      </w:r>
      <w:r>
        <w:rPr>
          <w:rFonts w:hint="cs"/>
          <w:rtl/>
        </w:rPr>
        <w:t>,</w:t>
      </w:r>
      <w:r>
        <w:rPr>
          <w:rtl/>
        </w:rPr>
        <w:t xml:space="preserve"> היו עסקים רבים שנפלו בין ההחלטות</w:t>
      </w:r>
      <w:r>
        <w:rPr>
          <w:rFonts w:hint="cs"/>
          <w:rtl/>
        </w:rPr>
        <w:t>;</w:t>
      </w:r>
      <w:r>
        <w:rPr>
          <w:rtl/>
        </w:rPr>
        <w:t xml:space="preserve"> לא בין הכיסאות</w:t>
      </w:r>
      <w:r>
        <w:rPr>
          <w:rFonts w:hint="cs"/>
          <w:rtl/>
        </w:rPr>
        <w:t xml:space="preserve"> </w:t>
      </w:r>
      <w:r>
        <w:rPr>
          <w:rFonts w:hint="eastAsia"/>
        </w:rPr>
        <w:t>–</w:t>
      </w:r>
      <w:r>
        <w:rPr>
          <w:rtl/>
        </w:rPr>
        <w:t xml:space="preserve"> בין ההחלטות</w:t>
      </w:r>
      <w:r>
        <w:rPr>
          <w:rFonts w:hint="cs"/>
          <w:rtl/>
        </w:rPr>
        <w:t>.</w:t>
      </w:r>
      <w:r>
        <w:rPr>
          <w:rtl/>
        </w:rPr>
        <w:t xml:space="preserve"> החלט</w:t>
      </w:r>
      <w:r w:rsidR="0049325B">
        <w:rPr>
          <w:rFonts w:hint="cs"/>
          <w:rtl/>
        </w:rPr>
        <w:t xml:space="preserve">ה אחת </w:t>
      </w:r>
      <w:r>
        <w:rPr>
          <w:rtl/>
        </w:rPr>
        <w:t>שעכשיו תוקנה</w:t>
      </w:r>
      <w:r>
        <w:rPr>
          <w:rFonts w:hint="cs"/>
          <w:rtl/>
        </w:rPr>
        <w:t>,</w:t>
      </w:r>
      <w:r>
        <w:rPr>
          <w:rtl/>
        </w:rPr>
        <w:t xml:space="preserve"> אבל לא תוקנה רטרואקטיבית</w:t>
      </w:r>
      <w:r>
        <w:rPr>
          <w:rFonts w:hint="cs"/>
          <w:rtl/>
        </w:rPr>
        <w:t xml:space="preserve"> </w:t>
      </w:r>
      <w:r w:rsidR="0049325B">
        <w:rPr>
          <w:rFonts w:hint="eastAsia"/>
          <w:rtl/>
        </w:rPr>
        <w:t>–</w:t>
      </w:r>
      <w:r w:rsidR="0049325B">
        <w:rPr>
          <w:rFonts w:hint="cs"/>
          <w:rtl/>
        </w:rPr>
        <w:t xml:space="preserve"> ההחלטה </w:t>
      </w:r>
      <w:r>
        <w:rPr>
          <w:rtl/>
        </w:rPr>
        <w:t>ש</w:t>
      </w:r>
      <w:r w:rsidR="0049325B">
        <w:rPr>
          <w:rFonts w:hint="cs"/>
          <w:rtl/>
        </w:rPr>
        <w:t>לפיה</w:t>
      </w:r>
      <w:r>
        <w:rPr>
          <w:rtl/>
        </w:rPr>
        <w:t xml:space="preserve"> בעצם שיטת המדידה של הירידה במחזור הייתה בהשוואה ל</w:t>
      </w:r>
      <w:r>
        <w:rPr>
          <w:rFonts w:hint="cs"/>
          <w:rtl/>
        </w:rPr>
        <w:t>-</w:t>
      </w:r>
      <w:r>
        <w:rPr>
          <w:rtl/>
        </w:rPr>
        <w:t>20</w:t>
      </w:r>
      <w:r>
        <w:rPr>
          <w:rFonts w:hint="cs"/>
          <w:rtl/>
        </w:rPr>
        <w:t>1</w:t>
      </w:r>
      <w:r>
        <w:rPr>
          <w:rtl/>
        </w:rPr>
        <w:t>8</w:t>
      </w:r>
      <w:r>
        <w:rPr>
          <w:rFonts w:hint="cs"/>
          <w:rtl/>
        </w:rPr>
        <w:t xml:space="preserve"> </w:t>
      </w:r>
      <w:r>
        <w:rPr>
          <w:rFonts w:hint="eastAsia"/>
        </w:rPr>
        <w:t>–</w:t>
      </w:r>
      <w:r>
        <w:rPr>
          <w:rFonts w:hint="cs"/>
          <w:rtl/>
        </w:rPr>
        <w:t xml:space="preserve"> </w:t>
      </w:r>
      <w:r>
        <w:rPr>
          <w:rtl/>
        </w:rPr>
        <w:t xml:space="preserve">זה היה </w:t>
      </w:r>
      <w:r>
        <w:rPr>
          <w:rFonts w:hint="cs"/>
          <w:rtl/>
        </w:rPr>
        <w:t>אחד</w:t>
      </w:r>
      <w:r>
        <w:rPr>
          <w:rtl/>
        </w:rPr>
        <w:t xml:space="preserve"> הסעיפים הקשים מבחינת העצמאים הקטנים והבינוניים</w:t>
      </w:r>
      <w:r>
        <w:rPr>
          <w:rFonts w:hint="cs"/>
          <w:rtl/>
        </w:rPr>
        <w:t>,</w:t>
      </w:r>
      <w:r>
        <w:rPr>
          <w:rtl/>
        </w:rPr>
        <w:t xml:space="preserve"> כי ההשוואה בין 20</w:t>
      </w:r>
      <w:r>
        <w:rPr>
          <w:rFonts w:hint="cs"/>
          <w:rtl/>
        </w:rPr>
        <w:t>2</w:t>
      </w:r>
      <w:r>
        <w:rPr>
          <w:rtl/>
        </w:rPr>
        <w:t xml:space="preserve">0 </w:t>
      </w:r>
      <w:r>
        <w:rPr>
          <w:rFonts w:hint="cs"/>
          <w:rtl/>
        </w:rPr>
        <w:t>ל-</w:t>
      </w:r>
      <w:r>
        <w:rPr>
          <w:rtl/>
        </w:rPr>
        <w:t>20</w:t>
      </w:r>
      <w:r>
        <w:rPr>
          <w:rFonts w:hint="cs"/>
          <w:rtl/>
        </w:rPr>
        <w:t>1</w:t>
      </w:r>
      <w:r>
        <w:rPr>
          <w:rtl/>
        </w:rPr>
        <w:t>8 לא תמיד מדדה באמת את ההפסד האמיתי</w:t>
      </w:r>
      <w:r>
        <w:rPr>
          <w:rFonts w:hint="cs"/>
          <w:rtl/>
        </w:rPr>
        <w:t>,</w:t>
      </w:r>
      <w:r>
        <w:rPr>
          <w:rtl/>
        </w:rPr>
        <w:t xml:space="preserve"> כי יש עסקים רבים שאומרים</w:t>
      </w:r>
      <w:r>
        <w:rPr>
          <w:rFonts w:hint="cs"/>
          <w:rtl/>
        </w:rPr>
        <w:t>:</w:t>
      </w:r>
      <w:r>
        <w:rPr>
          <w:rtl/>
        </w:rPr>
        <w:t xml:space="preserve"> אני התחלתי ב-20</w:t>
      </w:r>
      <w:r>
        <w:rPr>
          <w:rFonts w:hint="cs"/>
          <w:rtl/>
        </w:rPr>
        <w:t>1</w:t>
      </w:r>
      <w:r>
        <w:rPr>
          <w:rtl/>
        </w:rPr>
        <w:t>8</w:t>
      </w:r>
      <w:r>
        <w:rPr>
          <w:rFonts w:hint="cs"/>
          <w:rtl/>
        </w:rPr>
        <w:t xml:space="preserve">, </w:t>
      </w:r>
      <w:r>
        <w:rPr>
          <w:rtl/>
        </w:rPr>
        <w:t xml:space="preserve">הגעתי </w:t>
      </w:r>
      <w:r>
        <w:rPr>
          <w:rFonts w:hint="cs"/>
          <w:rtl/>
        </w:rPr>
        <w:t>ל</w:t>
      </w:r>
      <w:r>
        <w:rPr>
          <w:rtl/>
        </w:rPr>
        <w:t>היקפים מאוד גדולים ב-20</w:t>
      </w:r>
      <w:r>
        <w:rPr>
          <w:rFonts w:hint="cs"/>
          <w:rtl/>
        </w:rPr>
        <w:t>1</w:t>
      </w:r>
      <w:r>
        <w:rPr>
          <w:rtl/>
        </w:rPr>
        <w:t>9</w:t>
      </w:r>
      <w:r>
        <w:rPr>
          <w:rFonts w:hint="cs"/>
          <w:rtl/>
        </w:rPr>
        <w:t xml:space="preserve">, </w:t>
      </w:r>
      <w:r>
        <w:rPr>
          <w:rtl/>
        </w:rPr>
        <w:t>ואתם לוקחים את 20</w:t>
      </w:r>
      <w:r>
        <w:rPr>
          <w:rFonts w:hint="cs"/>
          <w:rtl/>
        </w:rPr>
        <w:t>2</w:t>
      </w:r>
      <w:r>
        <w:rPr>
          <w:rtl/>
        </w:rPr>
        <w:t xml:space="preserve">0 ומודדים </w:t>
      </w:r>
      <w:r>
        <w:rPr>
          <w:rFonts w:hint="cs"/>
          <w:rtl/>
        </w:rPr>
        <w:t>לי</w:t>
      </w:r>
      <w:r>
        <w:rPr>
          <w:rtl/>
        </w:rPr>
        <w:t xml:space="preserve"> אות</w:t>
      </w:r>
      <w:r>
        <w:rPr>
          <w:rFonts w:hint="cs"/>
          <w:rtl/>
        </w:rPr>
        <w:t>ה</w:t>
      </w:r>
      <w:r>
        <w:rPr>
          <w:rtl/>
        </w:rPr>
        <w:t xml:space="preserve"> מול 20</w:t>
      </w:r>
      <w:r>
        <w:rPr>
          <w:rFonts w:hint="cs"/>
          <w:rtl/>
        </w:rPr>
        <w:t>1</w:t>
      </w:r>
      <w:r>
        <w:rPr>
          <w:rtl/>
        </w:rPr>
        <w:t>8</w:t>
      </w:r>
      <w:r w:rsidR="0049325B">
        <w:rPr>
          <w:rFonts w:hint="cs"/>
          <w:rtl/>
        </w:rPr>
        <w:t>,</w:t>
      </w:r>
      <w:r>
        <w:rPr>
          <w:rtl/>
        </w:rPr>
        <w:t xml:space="preserve"> וזה נראה כאילו לא הפסדתי כלום</w:t>
      </w:r>
      <w:r>
        <w:rPr>
          <w:rFonts w:hint="cs"/>
          <w:rtl/>
        </w:rPr>
        <w:t>.</w:t>
      </w:r>
      <w:r>
        <w:rPr>
          <w:rtl/>
        </w:rPr>
        <w:t xml:space="preserve"> לכן</w:t>
      </w:r>
      <w:r w:rsidR="0049325B">
        <w:rPr>
          <w:rFonts w:hint="cs"/>
          <w:rtl/>
        </w:rPr>
        <w:t>,</w:t>
      </w:r>
      <w:r>
        <w:rPr>
          <w:rtl/>
        </w:rPr>
        <w:t xml:space="preserve"> התיקון שנעשה עכשיו </w:t>
      </w:r>
      <w:r>
        <w:rPr>
          <w:rFonts w:hint="cs"/>
          <w:rtl/>
        </w:rPr>
        <w:t>ב-60</w:t>
      </w:r>
      <w:r>
        <w:rPr>
          <w:rtl/>
        </w:rPr>
        <w:t xml:space="preserve"> מיליארד החדשים הוא </w:t>
      </w:r>
      <w:r>
        <w:rPr>
          <w:rFonts w:hint="cs"/>
          <w:rtl/>
        </w:rPr>
        <w:t>תיקון</w:t>
      </w:r>
      <w:r>
        <w:rPr>
          <w:rtl/>
        </w:rPr>
        <w:t xml:space="preserve"> נכון</w:t>
      </w:r>
      <w:r>
        <w:rPr>
          <w:rFonts w:hint="cs"/>
          <w:rtl/>
        </w:rPr>
        <w:t>.</w:t>
      </w:r>
      <w:r>
        <w:rPr>
          <w:rtl/>
        </w:rPr>
        <w:t xml:space="preserve"> אבל לצערי</w:t>
      </w:r>
      <w:r>
        <w:rPr>
          <w:rFonts w:hint="cs"/>
          <w:rtl/>
        </w:rPr>
        <w:t>,</w:t>
      </w:r>
      <w:r>
        <w:rPr>
          <w:rtl/>
        </w:rPr>
        <w:t xml:space="preserve"> 80</w:t>
      </w:r>
      <w:r>
        <w:rPr>
          <w:rFonts w:hint="cs"/>
          <w:rtl/>
        </w:rPr>
        <w:t>,</w:t>
      </w:r>
      <w:r>
        <w:rPr>
          <w:rtl/>
        </w:rPr>
        <w:t>000 בעלי עסקים</w:t>
      </w:r>
      <w:r>
        <w:rPr>
          <w:rFonts w:hint="cs"/>
          <w:rtl/>
        </w:rPr>
        <w:t>,</w:t>
      </w:r>
      <w:r>
        <w:rPr>
          <w:rtl/>
        </w:rPr>
        <w:t xml:space="preserve"> ובתוכם הרבה מאוד בעלי מסעדות</w:t>
      </w:r>
      <w:r>
        <w:rPr>
          <w:rFonts w:hint="cs"/>
          <w:rtl/>
        </w:rPr>
        <w:t>,</w:t>
      </w:r>
      <w:r>
        <w:rPr>
          <w:rtl/>
        </w:rPr>
        <w:t xml:space="preserve"> נפלו בדיוק בתפר הזה</w:t>
      </w:r>
      <w:r w:rsidR="0049325B">
        <w:rPr>
          <w:rFonts w:hint="cs"/>
          <w:rtl/>
        </w:rPr>
        <w:t>,</w:t>
      </w:r>
      <w:r>
        <w:rPr>
          <w:rtl/>
        </w:rPr>
        <w:t xml:space="preserve"> ואני חושב שאנחנו צריכים למצוא דרך לתת להם פיצוי מיוחד על החודשים של מחצית מרץ</w:t>
      </w:r>
      <w:r>
        <w:rPr>
          <w:rFonts w:hint="cs"/>
          <w:rtl/>
        </w:rPr>
        <w:t>,</w:t>
      </w:r>
      <w:r>
        <w:rPr>
          <w:rtl/>
        </w:rPr>
        <w:t xml:space="preserve"> אפריל ומאי</w:t>
      </w:r>
      <w:r>
        <w:rPr>
          <w:rFonts w:hint="cs"/>
          <w:rtl/>
        </w:rPr>
        <w:t xml:space="preserve">, </w:t>
      </w:r>
      <w:r>
        <w:rPr>
          <w:rtl/>
        </w:rPr>
        <w:t>ששם הם כמעט לא קיבלו דבר</w:t>
      </w:r>
      <w:r>
        <w:rPr>
          <w:rFonts w:hint="cs"/>
          <w:rtl/>
        </w:rPr>
        <w:t>.</w:t>
      </w:r>
      <w:r>
        <w:rPr>
          <w:rtl/>
        </w:rPr>
        <w:t xml:space="preserve"> </w:t>
      </w:r>
    </w:p>
    <w:p w:rsidR="001116F1" w:rsidRDefault="001116F1" w:rsidP="005C589B">
      <w:pPr>
        <w:rPr>
          <w:rtl/>
        </w:rPr>
      </w:pPr>
      <w:bookmarkStart w:id="20427" w:name="_ETM_Q40_641020"/>
      <w:bookmarkStart w:id="20428" w:name="_ETM_Q40_641114"/>
      <w:bookmarkEnd w:id="20427"/>
      <w:bookmarkEnd w:id="20428"/>
    </w:p>
    <w:p w:rsidR="001116F1" w:rsidRDefault="001116F1" w:rsidP="0049325B">
      <w:pPr>
        <w:rPr>
          <w:rtl/>
        </w:rPr>
      </w:pPr>
      <w:bookmarkStart w:id="20429" w:name="_ETM_Q40_641237"/>
      <w:bookmarkStart w:id="20430" w:name="_ETM_Q40_641334"/>
      <w:bookmarkEnd w:id="20429"/>
      <w:bookmarkEnd w:id="20430"/>
      <w:r>
        <w:rPr>
          <w:rtl/>
        </w:rPr>
        <w:t>אין ספק שמדובר ב</w:t>
      </w:r>
      <w:r>
        <w:rPr>
          <w:rFonts w:hint="cs"/>
          <w:rtl/>
        </w:rPr>
        <w:t>אחד</w:t>
      </w:r>
      <w:r>
        <w:rPr>
          <w:rtl/>
        </w:rPr>
        <w:t xml:space="preserve"> המשברים הכלכליים שמחייבים את כולנו להקים שולחנות עגולים</w:t>
      </w:r>
      <w:r>
        <w:rPr>
          <w:rFonts w:hint="cs"/>
          <w:rtl/>
        </w:rPr>
        <w:t>.</w:t>
      </w:r>
      <w:r>
        <w:rPr>
          <w:rtl/>
        </w:rPr>
        <w:t xml:space="preserve"> אני שמחתי לשמוע </w:t>
      </w:r>
      <w:r>
        <w:rPr>
          <w:rFonts w:hint="cs"/>
          <w:rtl/>
        </w:rPr>
        <w:t>שאתה</w:t>
      </w:r>
      <w:r>
        <w:rPr>
          <w:rtl/>
        </w:rPr>
        <w:t xml:space="preserve"> מדבר </w:t>
      </w:r>
      <w:r>
        <w:rPr>
          <w:rFonts w:hint="cs"/>
          <w:rtl/>
        </w:rPr>
        <w:t>ב</w:t>
      </w:r>
      <w:r>
        <w:rPr>
          <w:rtl/>
        </w:rPr>
        <w:t>יצירתיות וגם מכוון לפתרונות</w:t>
      </w:r>
      <w:r>
        <w:rPr>
          <w:rFonts w:hint="cs"/>
          <w:rtl/>
        </w:rPr>
        <w:t>,</w:t>
      </w:r>
      <w:r>
        <w:rPr>
          <w:rtl/>
        </w:rPr>
        <w:t xml:space="preserve"> כי גם לך </w:t>
      </w:r>
      <w:r>
        <w:rPr>
          <w:rFonts w:hint="cs"/>
          <w:rtl/>
        </w:rPr>
        <w:t>ברור,</w:t>
      </w:r>
      <w:r>
        <w:rPr>
          <w:rtl/>
        </w:rPr>
        <w:t xml:space="preserve"> גם </w:t>
      </w:r>
      <w:r>
        <w:rPr>
          <w:rFonts w:hint="cs"/>
          <w:rtl/>
        </w:rPr>
        <w:t>למסעדנים ברור,</w:t>
      </w:r>
      <w:r>
        <w:rPr>
          <w:rtl/>
        </w:rPr>
        <w:t xml:space="preserve"> </w:t>
      </w:r>
      <w:r>
        <w:rPr>
          <w:rFonts w:hint="cs"/>
          <w:rtl/>
        </w:rPr>
        <w:t>ש</w:t>
      </w:r>
      <w:r>
        <w:rPr>
          <w:rtl/>
        </w:rPr>
        <w:t xml:space="preserve">אף </w:t>
      </w:r>
      <w:r>
        <w:rPr>
          <w:rFonts w:hint="cs"/>
          <w:rtl/>
        </w:rPr>
        <w:t>אחד</w:t>
      </w:r>
      <w:r>
        <w:rPr>
          <w:rtl/>
        </w:rPr>
        <w:t xml:space="preserve"> לא רוצה שיהיה להם רע</w:t>
      </w:r>
      <w:r>
        <w:rPr>
          <w:rFonts w:hint="cs"/>
          <w:rtl/>
        </w:rPr>
        <w:t>.</w:t>
      </w:r>
      <w:r>
        <w:rPr>
          <w:rtl/>
        </w:rPr>
        <w:t xml:space="preserve"> אף </w:t>
      </w:r>
      <w:r>
        <w:rPr>
          <w:rFonts w:hint="cs"/>
          <w:rtl/>
        </w:rPr>
        <w:t>אחד</w:t>
      </w:r>
      <w:r>
        <w:rPr>
          <w:rtl/>
        </w:rPr>
        <w:t xml:space="preserve"> לא </w:t>
      </w:r>
      <w:r>
        <w:rPr>
          <w:rFonts w:hint="cs"/>
          <w:rtl/>
        </w:rPr>
        <w:t xml:space="preserve">רוצה. </w:t>
      </w:r>
      <w:bookmarkStart w:id="20431" w:name="_ETM_Q40_665225"/>
      <w:bookmarkEnd w:id="20431"/>
      <w:r>
        <w:rPr>
          <w:rFonts w:hint="cs"/>
          <w:rtl/>
        </w:rPr>
        <w:t xml:space="preserve">יחד עם זאת, </w:t>
      </w:r>
      <w:r>
        <w:rPr>
          <w:rtl/>
        </w:rPr>
        <w:t>אין דבר כזה שהאחריות של המדינה לא תהיה מוחלטת</w:t>
      </w:r>
      <w:r>
        <w:rPr>
          <w:rFonts w:hint="cs"/>
          <w:rtl/>
        </w:rPr>
        <w:t>.</w:t>
      </w:r>
      <w:r>
        <w:rPr>
          <w:rtl/>
        </w:rPr>
        <w:t xml:space="preserve"> </w:t>
      </w:r>
      <w:r>
        <w:rPr>
          <w:rFonts w:hint="cs"/>
          <w:rtl/>
        </w:rPr>
        <w:t>ו</w:t>
      </w:r>
      <w:r>
        <w:rPr>
          <w:rtl/>
        </w:rPr>
        <w:t>אני בעד</w:t>
      </w:r>
      <w:r>
        <w:rPr>
          <w:rFonts w:hint="cs"/>
          <w:rtl/>
        </w:rPr>
        <w:t xml:space="preserve"> סגרת </w:t>
      </w:r>
      <w:r>
        <w:rPr>
          <w:rFonts w:hint="eastAsia"/>
        </w:rPr>
        <w:t>–</w:t>
      </w:r>
      <w:r>
        <w:rPr>
          <w:rFonts w:hint="cs"/>
          <w:rtl/>
        </w:rPr>
        <w:t xml:space="preserve"> שילמת. </w:t>
      </w:r>
      <w:r>
        <w:rPr>
          <w:rtl/>
        </w:rPr>
        <w:t>סוגרים</w:t>
      </w:r>
      <w:r>
        <w:rPr>
          <w:rFonts w:hint="cs"/>
          <w:rtl/>
        </w:rPr>
        <w:t xml:space="preserve"> </w:t>
      </w:r>
      <w:r>
        <w:rPr>
          <w:rFonts w:hint="eastAsia"/>
        </w:rPr>
        <w:t>–</w:t>
      </w:r>
      <w:r>
        <w:rPr>
          <w:rtl/>
        </w:rPr>
        <w:t xml:space="preserve"> משלמים</w:t>
      </w:r>
      <w:r>
        <w:rPr>
          <w:rFonts w:hint="cs"/>
          <w:rtl/>
        </w:rPr>
        <w:t>.</w:t>
      </w:r>
      <w:r>
        <w:rPr>
          <w:rtl/>
        </w:rPr>
        <w:t xml:space="preserve"> וצריך שהקריטריו</w:t>
      </w:r>
      <w:r>
        <w:rPr>
          <w:rFonts w:hint="cs"/>
          <w:rtl/>
        </w:rPr>
        <w:t>נים</w:t>
      </w:r>
      <w:r>
        <w:rPr>
          <w:rtl/>
        </w:rPr>
        <w:t xml:space="preserve"> </w:t>
      </w:r>
      <w:r>
        <w:rPr>
          <w:rFonts w:hint="cs"/>
          <w:rtl/>
        </w:rPr>
        <w:t>ל</w:t>
      </w:r>
      <w:r>
        <w:rPr>
          <w:rtl/>
        </w:rPr>
        <w:t xml:space="preserve">סגירה </w:t>
      </w:r>
      <w:r>
        <w:rPr>
          <w:rFonts w:hint="cs"/>
          <w:rtl/>
        </w:rPr>
        <w:t>י</w:t>
      </w:r>
      <w:r>
        <w:rPr>
          <w:rtl/>
        </w:rPr>
        <w:t>היו קריטריונים ברורים</w:t>
      </w:r>
      <w:r w:rsidR="0049325B">
        <w:rPr>
          <w:rFonts w:hint="cs"/>
          <w:rtl/>
        </w:rPr>
        <w:t>,</w:t>
      </w:r>
      <w:r>
        <w:rPr>
          <w:rtl/>
        </w:rPr>
        <w:t xml:space="preserve"> אם זה לפי מרחקים בתוך מסעדה</w:t>
      </w:r>
      <w:r>
        <w:rPr>
          <w:rFonts w:hint="cs"/>
          <w:rtl/>
        </w:rPr>
        <w:t>,</w:t>
      </w:r>
      <w:r>
        <w:rPr>
          <w:rtl/>
        </w:rPr>
        <w:t xml:space="preserve"> אם זה לפי רמת </w:t>
      </w:r>
      <w:r>
        <w:rPr>
          <w:rFonts w:hint="cs"/>
          <w:rtl/>
        </w:rPr>
        <w:t>האוורור</w:t>
      </w:r>
      <w:r>
        <w:rPr>
          <w:rtl/>
        </w:rPr>
        <w:t xml:space="preserve"> </w:t>
      </w:r>
      <w:r>
        <w:rPr>
          <w:rFonts w:hint="cs"/>
          <w:rtl/>
        </w:rPr>
        <w:t xml:space="preserve">של </w:t>
      </w:r>
      <w:r w:rsidR="0049325B">
        <w:rPr>
          <w:rFonts w:hint="cs"/>
          <w:rtl/>
        </w:rPr>
        <w:t>ה</w:t>
      </w:r>
      <w:r>
        <w:rPr>
          <w:rFonts w:hint="cs"/>
          <w:rtl/>
        </w:rPr>
        <w:t xml:space="preserve">מסעדה, אם </w:t>
      </w:r>
      <w:bookmarkStart w:id="20432" w:name="_ETM_Q40_689836"/>
      <w:bookmarkEnd w:id="20432"/>
      <w:r>
        <w:rPr>
          <w:rtl/>
        </w:rPr>
        <w:t>זה לפי הפתיחה</w:t>
      </w:r>
      <w:r>
        <w:rPr>
          <w:rFonts w:hint="cs"/>
          <w:rtl/>
        </w:rPr>
        <w:t xml:space="preserve"> של </w:t>
      </w:r>
      <w:r w:rsidR="0049325B">
        <w:rPr>
          <w:rFonts w:hint="cs"/>
          <w:rtl/>
        </w:rPr>
        <w:t xml:space="preserve">– </w:t>
      </w:r>
      <w:r>
        <w:rPr>
          <w:rtl/>
        </w:rPr>
        <w:t xml:space="preserve">ההשוואה בין כמה יכולים להיות בחוץ </w:t>
      </w:r>
      <w:r>
        <w:rPr>
          <w:rFonts w:hint="cs"/>
          <w:rtl/>
        </w:rPr>
        <w:t>ו</w:t>
      </w:r>
      <w:r>
        <w:rPr>
          <w:rtl/>
        </w:rPr>
        <w:t>כמה בפנים</w:t>
      </w:r>
      <w:r>
        <w:rPr>
          <w:rFonts w:hint="cs"/>
          <w:rtl/>
        </w:rPr>
        <w:t>.</w:t>
      </w:r>
      <w:r>
        <w:rPr>
          <w:rtl/>
        </w:rPr>
        <w:t xml:space="preserve"> זה נכון </w:t>
      </w:r>
      <w:r>
        <w:rPr>
          <w:rFonts w:hint="cs"/>
          <w:rtl/>
        </w:rPr>
        <w:t xml:space="preserve">שזה </w:t>
      </w:r>
      <w:r>
        <w:rPr>
          <w:rtl/>
        </w:rPr>
        <w:t>מתסכל כאשר בעל מסעדה שיש לו מקום</w:t>
      </w:r>
      <w:r w:rsidR="00B972FC">
        <w:rPr>
          <w:rtl/>
        </w:rPr>
        <w:t xml:space="preserve"> </w:t>
      </w:r>
      <w:r w:rsidR="0049325B">
        <w:rPr>
          <w:rFonts w:hint="cs"/>
          <w:rtl/>
        </w:rPr>
        <w:t xml:space="preserve">ל-400-300 </w:t>
      </w:r>
      <w:r>
        <w:rPr>
          <w:rFonts w:hint="cs"/>
          <w:rtl/>
        </w:rPr>
        <w:t>איש</w:t>
      </w:r>
      <w:r>
        <w:rPr>
          <w:rtl/>
        </w:rPr>
        <w:t xml:space="preserve"> </w:t>
      </w:r>
      <w:r>
        <w:rPr>
          <w:rFonts w:hint="cs"/>
          <w:rtl/>
        </w:rPr>
        <w:t xml:space="preserve">ובעל מסעדה שיש לו מקום ל-50 </w:t>
      </w:r>
      <w:r>
        <w:rPr>
          <w:rtl/>
        </w:rPr>
        <w:t>מקבלים את אותה מכסה</w:t>
      </w:r>
      <w:r>
        <w:rPr>
          <w:rFonts w:hint="cs"/>
          <w:rtl/>
        </w:rPr>
        <w:t>,</w:t>
      </w:r>
      <w:r>
        <w:rPr>
          <w:rtl/>
        </w:rPr>
        <w:t xml:space="preserve"> את אותה כמות</w:t>
      </w:r>
      <w:r>
        <w:rPr>
          <w:rFonts w:hint="cs"/>
          <w:rtl/>
        </w:rPr>
        <w:t>.</w:t>
      </w:r>
      <w:r>
        <w:rPr>
          <w:rtl/>
        </w:rPr>
        <w:t xml:space="preserve"> כי זה לא רק בגלל העניין שיש לו יותר מקום</w:t>
      </w:r>
      <w:r w:rsidR="0049325B">
        <w:rPr>
          <w:rFonts w:hint="cs"/>
          <w:rtl/>
        </w:rPr>
        <w:t>;</w:t>
      </w:r>
      <w:r>
        <w:rPr>
          <w:rtl/>
        </w:rPr>
        <w:t xml:space="preserve"> גם היכולת לקיים עסק בהכנסה </w:t>
      </w:r>
      <w:r w:rsidR="0049325B">
        <w:rPr>
          <w:rFonts w:hint="cs"/>
          <w:rtl/>
        </w:rPr>
        <w:t>מ-</w:t>
      </w:r>
      <w:r>
        <w:rPr>
          <w:rtl/>
        </w:rPr>
        <w:t>20 איש</w:t>
      </w:r>
      <w:r>
        <w:rPr>
          <w:rFonts w:hint="cs"/>
          <w:rtl/>
        </w:rPr>
        <w:t>,</w:t>
      </w:r>
      <w:r>
        <w:rPr>
          <w:rtl/>
        </w:rPr>
        <w:t xml:space="preserve"> אם </w:t>
      </w:r>
      <w:r>
        <w:rPr>
          <w:rFonts w:hint="cs"/>
          <w:rtl/>
        </w:rPr>
        <w:t xml:space="preserve">בנית אותו ל-300 איש </w:t>
      </w:r>
      <w:r w:rsidR="0049325B">
        <w:rPr>
          <w:rFonts w:hint="eastAsia"/>
          <w:rtl/>
        </w:rPr>
        <w:t xml:space="preserve">– </w:t>
      </w:r>
      <w:r>
        <w:rPr>
          <w:rtl/>
        </w:rPr>
        <w:t>לא קיים</w:t>
      </w:r>
      <w:r>
        <w:rPr>
          <w:rFonts w:hint="cs"/>
          <w:rtl/>
        </w:rPr>
        <w:t>.</w:t>
      </w:r>
      <w:r>
        <w:rPr>
          <w:rtl/>
        </w:rPr>
        <w:t xml:space="preserve"> יכול להיות </w:t>
      </w:r>
      <w:r>
        <w:rPr>
          <w:rFonts w:hint="cs"/>
          <w:rtl/>
        </w:rPr>
        <w:t>שעסק של</w:t>
      </w:r>
      <w:r>
        <w:rPr>
          <w:rtl/>
        </w:rPr>
        <w:t xml:space="preserve"> 50 איש</w:t>
      </w:r>
      <w:r>
        <w:rPr>
          <w:rFonts w:hint="cs"/>
          <w:rtl/>
        </w:rPr>
        <w:t>,</w:t>
      </w:r>
      <w:r>
        <w:rPr>
          <w:rtl/>
        </w:rPr>
        <w:t xml:space="preserve"> </w:t>
      </w:r>
      <w:r>
        <w:rPr>
          <w:rFonts w:hint="cs"/>
          <w:rtl/>
        </w:rPr>
        <w:t>כ</w:t>
      </w:r>
      <w:r>
        <w:rPr>
          <w:rtl/>
        </w:rPr>
        <w:t xml:space="preserve">שאתה </w:t>
      </w:r>
      <w:r>
        <w:rPr>
          <w:rFonts w:hint="cs"/>
          <w:rtl/>
        </w:rPr>
        <w:t xml:space="preserve">מפעיל ל-20 איש, יכול </w:t>
      </w:r>
      <w:bookmarkStart w:id="20433" w:name="_ETM_Q40_720444"/>
      <w:bookmarkEnd w:id="20433"/>
      <w:r>
        <w:rPr>
          <w:rFonts w:hint="cs"/>
          <w:rtl/>
        </w:rPr>
        <w:t xml:space="preserve">איכשהו </w:t>
      </w:r>
      <w:r>
        <w:rPr>
          <w:rtl/>
        </w:rPr>
        <w:t>להמשיך להתגלגל</w:t>
      </w:r>
      <w:r>
        <w:rPr>
          <w:rFonts w:hint="cs"/>
          <w:rtl/>
        </w:rPr>
        <w:t>.</w:t>
      </w:r>
      <w:r>
        <w:rPr>
          <w:rtl/>
        </w:rPr>
        <w:t xml:space="preserve"> לכן</w:t>
      </w:r>
      <w:r>
        <w:rPr>
          <w:rFonts w:hint="cs"/>
          <w:rtl/>
        </w:rPr>
        <w:t>,</w:t>
      </w:r>
      <w:r>
        <w:rPr>
          <w:rtl/>
        </w:rPr>
        <w:t xml:space="preserve"> אני בהחלט בעד שיקבעו קריטריונים</w:t>
      </w:r>
      <w:r>
        <w:rPr>
          <w:rFonts w:hint="cs"/>
          <w:rtl/>
        </w:rPr>
        <w:t>.</w:t>
      </w:r>
      <w:r>
        <w:rPr>
          <w:rtl/>
        </w:rPr>
        <w:t xml:space="preserve"> </w:t>
      </w:r>
      <w:bookmarkStart w:id="20434" w:name="_ETM_Q40_728109"/>
      <w:bookmarkEnd w:id="20434"/>
    </w:p>
    <w:p w:rsidR="001116F1" w:rsidRDefault="001116F1" w:rsidP="005C589B">
      <w:pPr>
        <w:rPr>
          <w:rtl/>
        </w:rPr>
      </w:pPr>
      <w:bookmarkStart w:id="20435" w:name="_ETM_Q40_728219"/>
      <w:bookmarkEnd w:id="20435"/>
    </w:p>
    <w:p w:rsidR="001116F1" w:rsidRDefault="001116F1" w:rsidP="0049325B">
      <w:pPr>
        <w:rPr>
          <w:rtl/>
        </w:rPr>
      </w:pPr>
      <w:bookmarkStart w:id="20436" w:name="_ETM_Q40_728276"/>
      <w:bookmarkStart w:id="20437" w:name="_ETM_Q40_728374"/>
      <w:bookmarkEnd w:id="20436"/>
      <w:bookmarkEnd w:id="20437"/>
      <w:r>
        <w:rPr>
          <w:rtl/>
        </w:rPr>
        <w:t>כפי שאתה יודע</w:t>
      </w:r>
      <w:r w:rsidR="0049325B">
        <w:rPr>
          <w:rFonts w:hint="cs"/>
          <w:rtl/>
        </w:rPr>
        <w:t>, אנחנו</w:t>
      </w:r>
      <w:r>
        <w:rPr>
          <w:rtl/>
        </w:rPr>
        <w:t xml:space="preserve"> במשרד הכלכלה שותפים לבניית </w:t>
      </w:r>
      <w:r>
        <w:rPr>
          <w:rFonts w:hint="cs"/>
          <w:rtl/>
        </w:rPr>
        <w:t>התווים</w:t>
      </w:r>
      <w:r>
        <w:rPr>
          <w:rtl/>
        </w:rPr>
        <w:t xml:space="preserve"> הסגולים בכל הענפים כולם</w:t>
      </w:r>
      <w:r>
        <w:rPr>
          <w:rFonts w:hint="cs"/>
          <w:rtl/>
        </w:rPr>
        <w:t>.</w:t>
      </w:r>
      <w:r>
        <w:rPr>
          <w:rtl/>
        </w:rPr>
        <w:t xml:space="preserve"> אני חושב </w:t>
      </w:r>
      <w:r>
        <w:rPr>
          <w:rFonts w:hint="cs"/>
          <w:rtl/>
        </w:rPr>
        <w:t>שהתו</w:t>
      </w:r>
      <w:r>
        <w:rPr>
          <w:rtl/>
        </w:rPr>
        <w:t xml:space="preserve"> הסגול שבנינו למסעדות </w:t>
      </w:r>
      <w:r>
        <w:rPr>
          <w:rFonts w:hint="cs"/>
          <w:rtl/>
        </w:rPr>
        <w:t>הוא תו</w:t>
      </w:r>
      <w:r>
        <w:rPr>
          <w:rtl/>
        </w:rPr>
        <w:t xml:space="preserve"> סגול נכון</w:t>
      </w:r>
      <w:r>
        <w:rPr>
          <w:rFonts w:hint="cs"/>
          <w:rtl/>
        </w:rPr>
        <w:t xml:space="preserve">. צריך כמובן </w:t>
      </w:r>
      <w:r>
        <w:rPr>
          <w:rtl/>
        </w:rPr>
        <w:t>לעשות יותר אכיפה</w:t>
      </w:r>
      <w:r>
        <w:rPr>
          <w:rFonts w:hint="cs"/>
          <w:rtl/>
        </w:rPr>
        <w:t>,</w:t>
      </w:r>
      <w:r>
        <w:rPr>
          <w:rtl/>
        </w:rPr>
        <w:t xml:space="preserve"> להקפיד </w:t>
      </w:r>
      <w:r>
        <w:rPr>
          <w:rFonts w:hint="cs"/>
          <w:rtl/>
        </w:rPr>
        <w:t xml:space="preserve">יותר שבאמת מקיימים את </w:t>
      </w:r>
      <w:bookmarkStart w:id="20438" w:name="_ETM_Q40_749442"/>
      <w:bookmarkEnd w:id="20438"/>
      <w:r>
        <w:rPr>
          <w:rFonts w:hint="cs"/>
          <w:rtl/>
        </w:rPr>
        <w:t xml:space="preserve">התו הסגול. </w:t>
      </w:r>
      <w:r>
        <w:rPr>
          <w:rtl/>
        </w:rPr>
        <w:t>אבל גם אתה</w:t>
      </w:r>
      <w:r>
        <w:rPr>
          <w:rFonts w:hint="cs"/>
          <w:rtl/>
        </w:rPr>
        <w:t>,</w:t>
      </w:r>
      <w:r>
        <w:rPr>
          <w:rtl/>
        </w:rPr>
        <w:t xml:space="preserve"> חבר</w:t>
      </w:r>
      <w:r>
        <w:rPr>
          <w:rFonts w:hint="cs"/>
          <w:rtl/>
        </w:rPr>
        <w:t>י סמי,</w:t>
      </w:r>
      <w:r>
        <w:rPr>
          <w:rtl/>
        </w:rPr>
        <w:t xml:space="preserve"> יודע </w:t>
      </w:r>
      <w:r>
        <w:rPr>
          <w:rFonts w:hint="cs"/>
          <w:rtl/>
        </w:rPr>
        <w:t xml:space="preserve">שהקורונה הבהירה דבר אחד: </w:t>
      </w:r>
      <w:r>
        <w:rPr>
          <w:rtl/>
        </w:rPr>
        <w:t>כל אלה שהחזיקו בכלכלה החופשית כפתרון ל</w:t>
      </w:r>
      <w:r>
        <w:rPr>
          <w:rFonts w:hint="cs"/>
          <w:rtl/>
        </w:rPr>
        <w:t>כ</w:t>
      </w:r>
      <w:r>
        <w:rPr>
          <w:rtl/>
        </w:rPr>
        <w:t>ול</w:t>
      </w:r>
      <w:r>
        <w:rPr>
          <w:rFonts w:hint="cs"/>
          <w:rtl/>
        </w:rPr>
        <w:t>,</w:t>
      </w:r>
      <w:r>
        <w:rPr>
          <w:rtl/>
        </w:rPr>
        <w:t xml:space="preserve"> כל </w:t>
      </w:r>
      <w:r>
        <w:rPr>
          <w:rFonts w:hint="cs"/>
          <w:rtl/>
        </w:rPr>
        <w:t xml:space="preserve">אלה שאמרו </w:t>
      </w:r>
      <w:r>
        <w:rPr>
          <w:rtl/>
        </w:rPr>
        <w:t>תמיד שהיד הנעלמ</w:t>
      </w:r>
      <w:r>
        <w:rPr>
          <w:rFonts w:hint="cs"/>
          <w:rtl/>
        </w:rPr>
        <w:t>ה</w:t>
      </w:r>
      <w:r>
        <w:rPr>
          <w:rtl/>
        </w:rPr>
        <w:t xml:space="preserve"> תפתור את הכול</w:t>
      </w:r>
      <w:r>
        <w:rPr>
          <w:rFonts w:hint="cs"/>
          <w:rtl/>
        </w:rPr>
        <w:t>,</w:t>
      </w:r>
      <w:r>
        <w:rPr>
          <w:rtl/>
        </w:rPr>
        <w:t xml:space="preserve"> שלא צריך התערבות</w:t>
      </w:r>
      <w:r>
        <w:rPr>
          <w:rFonts w:hint="cs"/>
          <w:rtl/>
        </w:rPr>
        <w:t>,</w:t>
      </w:r>
      <w:r>
        <w:rPr>
          <w:rtl/>
        </w:rPr>
        <w:t xml:space="preserve"> הכול יהיה בסדר</w:t>
      </w:r>
      <w:r>
        <w:rPr>
          <w:rFonts w:hint="cs"/>
          <w:rtl/>
        </w:rPr>
        <w:t xml:space="preserve">, </w:t>
      </w:r>
      <w:r>
        <w:rPr>
          <w:rtl/>
        </w:rPr>
        <w:t xml:space="preserve">היום מבינים </w:t>
      </w:r>
      <w:bookmarkStart w:id="20439" w:name="_ETM_Q40_769837"/>
      <w:bookmarkEnd w:id="20439"/>
      <w:r w:rsidR="006073FE">
        <w:rPr>
          <w:rFonts w:hint="cs"/>
          <w:rtl/>
        </w:rPr>
        <w:t>– –</w:t>
      </w:r>
      <w:r>
        <w:rPr>
          <w:rFonts w:hint="cs"/>
          <w:rtl/>
        </w:rPr>
        <w:t xml:space="preserve"> </w:t>
      </w:r>
    </w:p>
    <w:p w:rsidR="001116F1" w:rsidRDefault="001116F1" w:rsidP="005C589B">
      <w:pPr>
        <w:rPr>
          <w:rtl/>
        </w:rPr>
      </w:pPr>
      <w:bookmarkStart w:id="20440" w:name="_ETM_Q40_770677"/>
      <w:bookmarkStart w:id="20441" w:name="_ETM_Q40_770791"/>
      <w:bookmarkStart w:id="20442" w:name="_ETM_Q40_768940"/>
      <w:bookmarkEnd w:id="20440"/>
      <w:bookmarkEnd w:id="20441"/>
      <w:bookmarkEnd w:id="20442"/>
    </w:p>
    <w:p w:rsidR="001116F1" w:rsidRDefault="001116F1" w:rsidP="005C589B">
      <w:pPr>
        <w:pStyle w:val="af6"/>
        <w:keepNext/>
        <w:rPr>
          <w:rtl/>
        </w:rPr>
      </w:pPr>
      <w:bookmarkStart w:id="20443" w:name="_ETM_Q40_769070"/>
      <w:bookmarkStart w:id="20444" w:name="_ETM_Q40_771322"/>
      <w:bookmarkStart w:id="20445" w:name="_ETM_Q40_771375"/>
      <w:bookmarkStart w:id="20446" w:name="ET_interruption_5850_11"/>
      <w:bookmarkEnd w:id="20443"/>
      <w:bookmarkEnd w:id="20444"/>
      <w:bookmarkEnd w:id="20445"/>
      <w:r w:rsidRPr="00CA2DFE">
        <w:rPr>
          <w:rStyle w:val="TagStyle"/>
          <w:rtl/>
        </w:rPr>
        <w:t xml:space="preserve"> &lt;&lt; קריאה &gt;&gt; </w:t>
      </w:r>
      <w:r>
        <w:rPr>
          <w:rtl/>
        </w:rPr>
        <w:t>סמי אבו שחאדה (הרשימה המשותפת):</w:t>
      </w:r>
      <w:r w:rsidRPr="00CA2DFE">
        <w:rPr>
          <w:rStyle w:val="TagStyle"/>
          <w:rtl/>
        </w:rPr>
        <w:t xml:space="preserve"> &lt;&lt; קריאה &gt;&gt;</w:t>
      </w:r>
      <w:r>
        <w:rPr>
          <w:rtl/>
        </w:rPr>
        <w:t xml:space="preserve"> </w:t>
      </w:r>
      <w:bookmarkEnd w:id="20446"/>
    </w:p>
    <w:p w:rsidR="001116F1" w:rsidRPr="00CA2DFE" w:rsidRDefault="001116F1" w:rsidP="005C589B">
      <w:pPr>
        <w:rPr>
          <w:rtl/>
          <w:lang w:eastAsia="he-IL"/>
        </w:rPr>
      </w:pPr>
      <w:bookmarkStart w:id="20447" w:name="_ETM_Q40_771614"/>
      <w:bookmarkStart w:id="20448" w:name="_ETM_Q40_771916"/>
      <w:bookmarkStart w:id="20449" w:name="_ETM_Q40_772009"/>
      <w:bookmarkEnd w:id="20447"/>
      <w:bookmarkEnd w:id="20448"/>
      <w:bookmarkEnd w:id="20449"/>
    </w:p>
    <w:p w:rsidR="001116F1" w:rsidRDefault="001116F1" w:rsidP="006D0CAA">
      <w:pPr>
        <w:rPr>
          <w:rtl/>
        </w:rPr>
      </w:pPr>
      <w:bookmarkStart w:id="20450" w:name="_ETM_Q40_770869"/>
      <w:bookmarkStart w:id="20451" w:name="_ETM_Q40_770972"/>
      <w:bookmarkEnd w:id="20450"/>
      <w:bookmarkEnd w:id="20451"/>
      <w:r>
        <w:rPr>
          <w:rFonts w:hint="cs"/>
          <w:rtl/>
        </w:rPr>
        <w:t xml:space="preserve">היד הנעלמה, אדוני השר </w:t>
      </w:r>
      <w:r>
        <w:rPr>
          <w:rFonts w:hint="eastAsia"/>
          <w:rtl/>
        </w:rPr>
        <w:t xml:space="preserve">– </w:t>
      </w:r>
      <w:r>
        <w:rPr>
          <w:rFonts w:hint="cs"/>
          <w:rtl/>
        </w:rPr>
        <w:t>נעלמה להם היד הנעלמה.</w:t>
      </w:r>
    </w:p>
    <w:p w:rsidR="001116F1" w:rsidRDefault="001116F1" w:rsidP="005C589B">
      <w:pPr>
        <w:ind w:firstLine="0"/>
        <w:rPr>
          <w:rtl/>
        </w:rPr>
      </w:pPr>
    </w:p>
    <w:p w:rsidR="001116F1" w:rsidRDefault="001116F1" w:rsidP="005C589B">
      <w:pPr>
        <w:pStyle w:val="-"/>
        <w:keepNext/>
        <w:rPr>
          <w:rtl/>
        </w:rPr>
      </w:pPr>
      <w:bookmarkStart w:id="20452" w:name="ET_speakercontinue_5996_3"/>
      <w:r w:rsidRPr="003D2FA9">
        <w:rPr>
          <w:rStyle w:val="TagStyle"/>
          <w:rtl/>
        </w:rPr>
        <w:t xml:space="preserve">&lt;&lt; דובר_המשך &gt;&gt; </w:t>
      </w:r>
      <w:r>
        <w:rPr>
          <w:rtl/>
        </w:rPr>
        <w:t>שר הכלכלה והתעשייה עמיר פרץ:</w:t>
      </w:r>
      <w:r w:rsidRPr="003D2FA9">
        <w:rPr>
          <w:rStyle w:val="TagStyle"/>
          <w:rtl/>
        </w:rPr>
        <w:t xml:space="preserve"> &lt;&lt; דובר_המשך &gt;&gt;</w:t>
      </w:r>
      <w:r>
        <w:rPr>
          <w:rtl/>
        </w:rPr>
        <w:t xml:space="preserve">  </w:t>
      </w:r>
      <w:bookmarkEnd w:id="20452"/>
    </w:p>
    <w:p w:rsidR="001116F1" w:rsidRDefault="001116F1" w:rsidP="00B972FC">
      <w:pPr>
        <w:rPr>
          <w:rtl/>
          <w:lang w:eastAsia="he-IL"/>
        </w:rPr>
      </w:pPr>
    </w:p>
    <w:p w:rsidR="0049325B" w:rsidRDefault="006073FE" w:rsidP="0049325B">
      <w:pPr>
        <w:rPr>
          <w:rtl/>
        </w:rPr>
      </w:pPr>
      <w:r>
        <w:rPr>
          <w:rFonts w:hint="cs"/>
          <w:rtl/>
          <w:lang w:eastAsia="he-IL"/>
        </w:rPr>
        <w:t>– –</w:t>
      </w:r>
      <w:r w:rsidR="0049325B">
        <w:rPr>
          <w:rFonts w:hint="cs"/>
          <w:rtl/>
          <w:lang w:eastAsia="he-IL"/>
        </w:rPr>
        <w:t xml:space="preserve"> </w:t>
      </w:r>
      <w:r w:rsidR="001116F1">
        <w:rPr>
          <w:rFonts w:hint="cs"/>
          <w:rtl/>
          <w:lang w:eastAsia="he-IL"/>
        </w:rPr>
        <w:t xml:space="preserve">היום מבינים שהאחריות של המדינה כגורם שצריך להיות </w:t>
      </w:r>
      <w:bookmarkStart w:id="20453" w:name="_ETM_Q41_179000"/>
      <w:bookmarkEnd w:id="20453"/>
      <w:r w:rsidR="001116F1">
        <w:rPr>
          <w:rFonts w:hint="cs"/>
          <w:rtl/>
          <w:lang w:eastAsia="he-IL"/>
        </w:rPr>
        <w:t xml:space="preserve">ערוך, </w:t>
      </w:r>
      <w:r w:rsidR="001116F1">
        <w:rPr>
          <w:rtl/>
        </w:rPr>
        <w:t xml:space="preserve">להצליח </w:t>
      </w:r>
      <w:bookmarkStart w:id="20454" w:name="_ETM_Q41_181189"/>
      <w:bookmarkEnd w:id="20454"/>
      <w:r w:rsidR="001116F1">
        <w:rPr>
          <w:rtl/>
        </w:rPr>
        <w:t xml:space="preserve">להתערב </w:t>
      </w:r>
      <w:bookmarkStart w:id="20455" w:name="_ETM_Q41_182480"/>
      <w:bookmarkEnd w:id="20455"/>
      <w:r w:rsidR="001116F1">
        <w:rPr>
          <w:rtl/>
        </w:rPr>
        <w:t xml:space="preserve">בשעות </w:t>
      </w:r>
      <w:bookmarkStart w:id="20456" w:name="_ETM_Q41_182870"/>
      <w:bookmarkEnd w:id="20456"/>
      <w:r w:rsidR="001116F1">
        <w:rPr>
          <w:rtl/>
        </w:rPr>
        <w:t>משבר</w:t>
      </w:r>
      <w:bookmarkStart w:id="20457" w:name="_ETM_Q41_183409"/>
      <w:bookmarkStart w:id="20458" w:name="_ETM_Q41_183919"/>
      <w:bookmarkEnd w:id="20457"/>
      <w:bookmarkEnd w:id="20458"/>
      <w:r w:rsidR="001116F1">
        <w:rPr>
          <w:rFonts w:hint="cs"/>
          <w:rtl/>
        </w:rPr>
        <w:t xml:space="preserve">, </w:t>
      </w:r>
      <w:r w:rsidR="001116F1">
        <w:rPr>
          <w:rtl/>
        </w:rPr>
        <w:t xml:space="preserve">היא </w:t>
      </w:r>
      <w:bookmarkStart w:id="20459" w:name="_ETM_Q41_184009"/>
      <w:bookmarkEnd w:id="20459"/>
      <w:r w:rsidR="001116F1">
        <w:rPr>
          <w:rtl/>
        </w:rPr>
        <w:t xml:space="preserve">אחריות </w:t>
      </w:r>
      <w:bookmarkStart w:id="20460" w:name="_ETM_Q41_184580"/>
      <w:bookmarkEnd w:id="20460"/>
      <w:r w:rsidR="001116F1">
        <w:rPr>
          <w:rtl/>
        </w:rPr>
        <w:t xml:space="preserve">שאין </w:t>
      </w:r>
      <w:bookmarkStart w:id="20461" w:name="_ETM_Q41_185120"/>
      <w:bookmarkEnd w:id="20461"/>
      <w:r w:rsidR="001116F1">
        <w:rPr>
          <w:rtl/>
        </w:rPr>
        <w:t xml:space="preserve">לה </w:t>
      </w:r>
      <w:bookmarkStart w:id="20462" w:name="_ETM_Q41_185240"/>
      <w:bookmarkEnd w:id="20462"/>
      <w:r w:rsidR="001116F1">
        <w:rPr>
          <w:rtl/>
        </w:rPr>
        <w:t>תחליף</w:t>
      </w:r>
      <w:r w:rsidR="001116F1">
        <w:rPr>
          <w:rFonts w:hint="cs"/>
          <w:rtl/>
        </w:rPr>
        <w:t>.</w:t>
      </w:r>
      <w:r w:rsidR="001116F1">
        <w:rPr>
          <w:rtl/>
        </w:rPr>
        <w:t xml:space="preserve"> </w:t>
      </w:r>
      <w:bookmarkStart w:id="20463" w:name="_ETM_Q41_186260"/>
      <w:bookmarkEnd w:id="20463"/>
      <w:r w:rsidR="001116F1">
        <w:rPr>
          <w:rtl/>
        </w:rPr>
        <w:t xml:space="preserve">אין </w:t>
      </w:r>
      <w:bookmarkStart w:id="20464" w:name="_ETM_Q41_186470"/>
      <w:bookmarkEnd w:id="20464"/>
      <w:r w:rsidR="001116F1">
        <w:rPr>
          <w:rtl/>
        </w:rPr>
        <w:t xml:space="preserve">לה </w:t>
      </w:r>
      <w:bookmarkStart w:id="20465" w:name="_ETM_Q41_186590"/>
      <w:bookmarkEnd w:id="20465"/>
      <w:r w:rsidR="001116F1">
        <w:rPr>
          <w:rtl/>
        </w:rPr>
        <w:t>תחליף</w:t>
      </w:r>
      <w:r w:rsidR="001116F1">
        <w:rPr>
          <w:rFonts w:hint="cs"/>
          <w:rtl/>
        </w:rPr>
        <w:t>.</w:t>
      </w:r>
      <w:bookmarkStart w:id="20466" w:name="_ETM_Q41_187819"/>
      <w:bookmarkEnd w:id="20466"/>
      <w:r w:rsidR="001116F1">
        <w:rPr>
          <w:rFonts w:hint="cs"/>
          <w:rtl/>
        </w:rPr>
        <w:t xml:space="preserve"> </w:t>
      </w:r>
      <w:bookmarkStart w:id="20467" w:name="_ETM_Q41_188000"/>
      <w:bookmarkEnd w:id="20467"/>
      <w:r w:rsidR="001116F1">
        <w:rPr>
          <w:rtl/>
        </w:rPr>
        <w:t xml:space="preserve">ולכן </w:t>
      </w:r>
      <w:bookmarkStart w:id="20468" w:name="_ETM_Q41_188299"/>
      <w:bookmarkEnd w:id="20468"/>
      <w:r w:rsidR="001116F1">
        <w:rPr>
          <w:rtl/>
        </w:rPr>
        <w:t xml:space="preserve">אני </w:t>
      </w:r>
      <w:bookmarkStart w:id="20469" w:name="_ETM_Q41_188509"/>
      <w:bookmarkEnd w:id="20469"/>
      <w:r w:rsidR="001116F1">
        <w:rPr>
          <w:rtl/>
        </w:rPr>
        <w:t xml:space="preserve">בהחלט </w:t>
      </w:r>
      <w:bookmarkStart w:id="20470" w:name="_ETM_Q41_188929"/>
      <w:bookmarkEnd w:id="20470"/>
      <w:r w:rsidR="001116F1">
        <w:rPr>
          <w:rtl/>
        </w:rPr>
        <w:t xml:space="preserve">חושב </w:t>
      </w:r>
      <w:bookmarkStart w:id="20471" w:name="_ETM_Q41_189320"/>
      <w:bookmarkEnd w:id="20471"/>
      <w:r w:rsidR="001116F1">
        <w:rPr>
          <w:rtl/>
        </w:rPr>
        <w:t>שה</w:t>
      </w:r>
      <w:bookmarkStart w:id="20472" w:name="_ETM_Q41_191000"/>
      <w:bookmarkEnd w:id="20472"/>
      <w:r w:rsidR="001116F1">
        <w:rPr>
          <w:rtl/>
        </w:rPr>
        <w:t xml:space="preserve">לקחים </w:t>
      </w:r>
      <w:bookmarkStart w:id="20473" w:name="_ETM_Q41_191629"/>
      <w:bookmarkEnd w:id="20473"/>
      <w:r w:rsidR="001116F1">
        <w:rPr>
          <w:rtl/>
        </w:rPr>
        <w:t xml:space="preserve">שאנחנו </w:t>
      </w:r>
      <w:bookmarkStart w:id="20474" w:name="_ETM_Q41_192080"/>
      <w:bookmarkEnd w:id="20474"/>
      <w:r w:rsidR="001116F1">
        <w:rPr>
          <w:rtl/>
        </w:rPr>
        <w:t xml:space="preserve">צריכים </w:t>
      </w:r>
      <w:bookmarkStart w:id="20475" w:name="_ETM_Q41_192379"/>
      <w:bookmarkEnd w:id="20475"/>
      <w:r w:rsidR="001116F1">
        <w:rPr>
          <w:rtl/>
        </w:rPr>
        <w:t xml:space="preserve">להפיק </w:t>
      </w:r>
      <w:bookmarkStart w:id="20476" w:name="_ETM_Q41_192799"/>
      <w:bookmarkEnd w:id="20476"/>
      <w:r w:rsidR="001116F1">
        <w:rPr>
          <w:rFonts w:hint="cs"/>
          <w:rtl/>
        </w:rPr>
        <w:t xml:space="preserve">מהמשבר הזה </w:t>
      </w:r>
      <w:r w:rsidR="0049325B">
        <w:rPr>
          <w:rFonts w:hint="cs"/>
          <w:rtl/>
        </w:rPr>
        <w:t xml:space="preserve">הם </w:t>
      </w:r>
      <w:r w:rsidR="001116F1">
        <w:rPr>
          <w:rtl/>
        </w:rPr>
        <w:t xml:space="preserve">בראש </w:t>
      </w:r>
      <w:bookmarkStart w:id="20477" w:name="_ETM_Q41_193129"/>
      <w:bookmarkEnd w:id="20477"/>
      <w:r w:rsidR="001116F1">
        <w:rPr>
          <w:rtl/>
        </w:rPr>
        <w:t>ובראשונה</w:t>
      </w:r>
      <w:r w:rsidR="001116F1">
        <w:rPr>
          <w:rFonts w:hint="cs"/>
          <w:rtl/>
        </w:rPr>
        <w:t xml:space="preserve"> </w:t>
      </w:r>
      <w:bookmarkStart w:id="20478" w:name="_ETM_Q41_195320"/>
      <w:bookmarkEnd w:id="20478"/>
      <w:r w:rsidR="001116F1">
        <w:rPr>
          <w:rtl/>
        </w:rPr>
        <w:t xml:space="preserve">לחזק </w:t>
      </w:r>
      <w:bookmarkStart w:id="20479" w:name="_ETM_Q41_195799"/>
      <w:bookmarkEnd w:id="20479"/>
      <w:r w:rsidR="001116F1">
        <w:rPr>
          <w:rtl/>
        </w:rPr>
        <w:t xml:space="preserve">את </w:t>
      </w:r>
      <w:bookmarkStart w:id="20480" w:name="_ETM_Q41_195889"/>
      <w:bookmarkEnd w:id="20480"/>
      <w:r w:rsidR="001116F1">
        <w:rPr>
          <w:rtl/>
        </w:rPr>
        <w:t xml:space="preserve">השירותים </w:t>
      </w:r>
      <w:bookmarkStart w:id="20481" w:name="_ETM_Q41_196400"/>
      <w:bookmarkEnd w:id="20481"/>
      <w:r w:rsidR="001116F1">
        <w:rPr>
          <w:rtl/>
        </w:rPr>
        <w:t>החברתיים</w:t>
      </w:r>
      <w:r w:rsidR="001116F1">
        <w:rPr>
          <w:rFonts w:hint="cs"/>
          <w:rtl/>
        </w:rPr>
        <w:t>,</w:t>
      </w:r>
      <w:r w:rsidR="001116F1">
        <w:rPr>
          <w:rtl/>
        </w:rPr>
        <w:t xml:space="preserve"> </w:t>
      </w:r>
      <w:bookmarkStart w:id="20482" w:name="_ETM_Q41_197850"/>
      <w:bookmarkEnd w:id="20482"/>
      <w:r w:rsidR="001116F1">
        <w:rPr>
          <w:rtl/>
        </w:rPr>
        <w:t xml:space="preserve">לחזק </w:t>
      </w:r>
      <w:bookmarkStart w:id="20483" w:name="_ETM_Q41_198360"/>
      <w:bookmarkEnd w:id="20483"/>
      <w:r w:rsidR="001116F1">
        <w:rPr>
          <w:rtl/>
        </w:rPr>
        <w:t xml:space="preserve">את </w:t>
      </w:r>
      <w:bookmarkStart w:id="20484" w:name="_ETM_Q41_198480"/>
      <w:bookmarkEnd w:id="20484"/>
      <w:r w:rsidR="001116F1">
        <w:rPr>
          <w:rtl/>
        </w:rPr>
        <w:t xml:space="preserve">מסגרות </w:t>
      </w:r>
      <w:bookmarkStart w:id="20485" w:name="_ETM_Q41_199170"/>
      <w:bookmarkEnd w:id="20485"/>
      <w:r w:rsidR="001116F1">
        <w:rPr>
          <w:rFonts w:hint="cs"/>
          <w:rtl/>
        </w:rPr>
        <w:t>ה</w:t>
      </w:r>
      <w:r w:rsidR="001116F1">
        <w:rPr>
          <w:rtl/>
        </w:rPr>
        <w:t>תמיכה</w:t>
      </w:r>
      <w:r w:rsidR="001116F1">
        <w:rPr>
          <w:rFonts w:hint="cs"/>
          <w:rtl/>
        </w:rPr>
        <w:t>,</w:t>
      </w:r>
      <w:r w:rsidR="001116F1">
        <w:rPr>
          <w:rtl/>
        </w:rPr>
        <w:t xml:space="preserve"> </w:t>
      </w:r>
      <w:bookmarkStart w:id="20486" w:name="_ETM_Q41_200220"/>
      <w:bookmarkEnd w:id="20486"/>
      <w:r w:rsidR="001116F1">
        <w:rPr>
          <w:rtl/>
        </w:rPr>
        <w:t xml:space="preserve">לחזק </w:t>
      </w:r>
      <w:bookmarkStart w:id="20487" w:name="_ETM_Q41_200789"/>
      <w:bookmarkEnd w:id="20487"/>
      <w:r w:rsidR="001116F1">
        <w:rPr>
          <w:rtl/>
        </w:rPr>
        <w:t xml:space="preserve">את </w:t>
      </w:r>
      <w:bookmarkStart w:id="20488" w:name="_ETM_Q41_200939"/>
      <w:bookmarkEnd w:id="20488"/>
      <w:r w:rsidR="001116F1">
        <w:rPr>
          <w:rtl/>
        </w:rPr>
        <w:t xml:space="preserve">קופות </w:t>
      </w:r>
      <w:bookmarkStart w:id="20489" w:name="_ETM_Q41_201779"/>
      <w:bookmarkEnd w:id="20489"/>
      <w:r w:rsidR="001116F1">
        <w:rPr>
          <w:rFonts w:hint="cs"/>
          <w:rtl/>
        </w:rPr>
        <w:t>ה</w:t>
      </w:r>
      <w:r w:rsidR="001116F1">
        <w:rPr>
          <w:rtl/>
        </w:rPr>
        <w:t xml:space="preserve">חיסכון </w:t>
      </w:r>
      <w:bookmarkStart w:id="20490" w:name="_ETM_Q41_202470"/>
      <w:bookmarkEnd w:id="20490"/>
      <w:r w:rsidR="001116F1">
        <w:rPr>
          <w:rtl/>
        </w:rPr>
        <w:t>למיניה</w:t>
      </w:r>
      <w:r w:rsidR="001116F1">
        <w:rPr>
          <w:rFonts w:hint="cs"/>
          <w:rtl/>
        </w:rPr>
        <w:t>ן,</w:t>
      </w:r>
      <w:r w:rsidR="001116F1">
        <w:rPr>
          <w:rtl/>
        </w:rPr>
        <w:t xml:space="preserve"> </w:t>
      </w:r>
      <w:bookmarkStart w:id="20491" w:name="_ETM_Q41_203010"/>
      <w:bookmarkEnd w:id="20491"/>
      <w:r w:rsidR="001116F1">
        <w:rPr>
          <w:rtl/>
        </w:rPr>
        <w:t xml:space="preserve">שישמשו </w:t>
      </w:r>
      <w:bookmarkStart w:id="20492" w:name="_ETM_Q41_203640"/>
      <w:bookmarkEnd w:id="20492"/>
      <w:r w:rsidR="001116F1">
        <w:rPr>
          <w:rtl/>
        </w:rPr>
        <w:t>ל</w:t>
      </w:r>
      <w:r w:rsidR="001116F1">
        <w:rPr>
          <w:rFonts w:hint="cs"/>
          <w:rtl/>
        </w:rPr>
        <w:t>ע</w:t>
      </w:r>
      <w:r w:rsidR="001116F1">
        <w:rPr>
          <w:rtl/>
        </w:rPr>
        <w:t xml:space="preserve">ת </w:t>
      </w:r>
      <w:bookmarkStart w:id="20493" w:name="_ETM_Q41_203910"/>
      <w:bookmarkEnd w:id="20493"/>
      <w:r w:rsidR="001116F1">
        <w:rPr>
          <w:rtl/>
        </w:rPr>
        <w:t>משבר</w:t>
      </w:r>
      <w:r w:rsidR="001116F1">
        <w:rPr>
          <w:rFonts w:hint="cs"/>
          <w:rtl/>
        </w:rPr>
        <w:t>.</w:t>
      </w:r>
      <w:r w:rsidR="001116F1">
        <w:rPr>
          <w:rtl/>
        </w:rPr>
        <w:t xml:space="preserve"> </w:t>
      </w:r>
      <w:bookmarkStart w:id="20494" w:name="_ETM_Q41_205000"/>
      <w:bookmarkEnd w:id="20494"/>
      <w:r w:rsidR="001116F1">
        <w:rPr>
          <w:rtl/>
        </w:rPr>
        <w:t xml:space="preserve">אני </w:t>
      </w:r>
      <w:bookmarkStart w:id="20495" w:name="_ETM_Q41_205269"/>
      <w:bookmarkEnd w:id="20495"/>
      <w:r w:rsidR="001116F1">
        <w:rPr>
          <w:rtl/>
        </w:rPr>
        <w:t xml:space="preserve">בעד </w:t>
      </w:r>
      <w:bookmarkStart w:id="20496" w:name="_ETM_Q41_205599"/>
      <w:bookmarkEnd w:id="20496"/>
      <w:r w:rsidR="001116F1">
        <w:rPr>
          <w:rtl/>
        </w:rPr>
        <w:t xml:space="preserve">דמי </w:t>
      </w:r>
      <w:bookmarkStart w:id="20497" w:name="_ETM_Q41_205750"/>
      <w:bookmarkEnd w:id="20497"/>
      <w:r w:rsidR="001116F1">
        <w:rPr>
          <w:rtl/>
        </w:rPr>
        <w:t xml:space="preserve">אבטלה </w:t>
      </w:r>
      <w:bookmarkStart w:id="20498" w:name="_ETM_Q41_206170"/>
      <w:bookmarkEnd w:id="20498"/>
      <w:r w:rsidR="001116F1">
        <w:rPr>
          <w:rtl/>
        </w:rPr>
        <w:t>לעצמאים</w:t>
      </w:r>
      <w:r w:rsidR="0049325B">
        <w:rPr>
          <w:rFonts w:hint="cs"/>
          <w:rtl/>
        </w:rPr>
        <w:t>;</w:t>
      </w:r>
      <w:r w:rsidR="001116F1">
        <w:rPr>
          <w:rtl/>
        </w:rPr>
        <w:t xml:space="preserve"> </w:t>
      </w:r>
      <w:bookmarkStart w:id="20499" w:name="_ETM_Q41_207400"/>
      <w:bookmarkEnd w:id="20499"/>
      <w:r w:rsidR="001116F1">
        <w:rPr>
          <w:rtl/>
        </w:rPr>
        <w:t xml:space="preserve">אני </w:t>
      </w:r>
      <w:bookmarkStart w:id="20500" w:name="_ETM_Q41_207640"/>
      <w:bookmarkEnd w:id="20500"/>
      <w:r w:rsidR="001116F1">
        <w:rPr>
          <w:rtl/>
        </w:rPr>
        <w:t xml:space="preserve">בעד </w:t>
      </w:r>
      <w:bookmarkStart w:id="20501" w:name="_ETM_Q41_208029"/>
      <w:bookmarkEnd w:id="20501"/>
      <w:r w:rsidR="001116F1">
        <w:rPr>
          <w:rtl/>
        </w:rPr>
        <w:t xml:space="preserve">לחוקק </w:t>
      </w:r>
      <w:bookmarkStart w:id="20502" w:name="_ETM_Q41_208539"/>
      <w:bookmarkEnd w:id="20502"/>
      <w:r w:rsidR="001116F1">
        <w:rPr>
          <w:rtl/>
        </w:rPr>
        <w:t xml:space="preserve">חקיקה </w:t>
      </w:r>
      <w:bookmarkStart w:id="20503" w:name="_ETM_Q41_209020"/>
      <w:bookmarkEnd w:id="20503"/>
      <w:r w:rsidR="001116F1">
        <w:rPr>
          <w:rtl/>
        </w:rPr>
        <w:t xml:space="preserve">שהיא </w:t>
      </w:r>
      <w:bookmarkStart w:id="20504" w:name="_ETM_Q41_209199"/>
      <w:bookmarkEnd w:id="20504"/>
      <w:r w:rsidR="001116F1">
        <w:rPr>
          <w:rtl/>
        </w:rPr>
        <w:t xml:space="preserve">חקיקה </w:t>
      </w:r>
      <w:bookmarkStart w:id="20505" w:name="_ETM_Q41_209650"/>
      <w:bookmarkEnd w:id="20505"/>
      <w:r w:rsidR="001116F1">
        <w:rPr>
          <w:rtl/>
        </w:rPr>
        <w:t xml:space="preserve">סוציאלית </w:t>
      </w:r>
      <w:bookmarkStart w:id="20506" w:name="_ETM_Q41_210279"/>
      <w:bookmarkEnd w:id="20506"/>
      <w:r w:rsidR="001116F1">
        <w:rPr>
          <w:rtl/>
        </w:rPr>
        <w:t xml:space="preserve">רחבה </w:t>
      </w:r>
      <w:bookmarkStart w:id="20507" w:name="_ETM_Q41_210730"/>
      <w:bookmarkEnd w:id="20507"/>
      <w:r w:rsidR="001116F1">
        <w:rPr>
          <w:rtl/>
        </w:rPr>
        <w:t xml:space="preserve">יותר </w:t>
      </w:r>
      <w:bookmarkStart w:id="20508" w:name="_ETM_Q41_211509"/>
      <w:bookmarkEnd w:id="20508"/>
      <w:r w:rsidR="001116F1">
        <w:rPr>
          <w:rtl/>
        </w:rPr>
        <w:t xml:space="preserve">דווקא </w:t>
      </w:r>
      <w:bookmarkStart w:id="20509" w:name="_ETM_Q41_211869"/>
      <w:bookmarkEnd w:id="20509"/>
      <w:r w:rsidR="001116F1">
        <w:rPr>
          <w:rtl/>
        </w:rPr>
        <w:t xml:space="preserve">בימים </w:t>
      </w:r>
      <w:bookmarkStart w:id="20510" w:name="_ETM_Q41_212290"/>
      <w:bookmarkEnd w:id="20510"/>
      <w:r w:rsidR="001116F1">
        <w:rPr>
          <w:rtl/>
        </w:rPr>
        <w:t>האלה</w:t>
      </w:r>
      <w:r w:rsidR="001116F1">
        <w:rPr>
          <w:rFonts w:hint="cs"/>
          <w:rtl/>
        </w:rPr>
        <w:t>.</w:t>
      </w:r>
      <w:r w:rsidR="001116F1">
        <w:rPr>
          <w:rtl/>
        </w:rPr>
        <w:t xml:space="preserve"> </w:t>
      </w:r>
      <w:bookmarkStart w:id="20511" w:name="_ETM_Q41_213100"/>
      <w:bookmarkEnd w:id="20511"/>
    </w:p>
    <w:p w:rsidR="0049325B" w:rsidRDefault="0049325B" w:rsidP="0049325B">
      <w:pPr>
        <w:rPr>
          <w:rtl/>
        </w:rPr>
      </w:pPr>
    </w:p>
    <w:p w:rsidR="001116F1" w:rsidRDefault="001116F1" w:rsidP="004B406D">
      <w:pPr>
        <w:rPr>
          <w:rtl/>
        </w:rPr>
      </w:pPr>
      <w:r>
        <w:rPr>
          <w:rtl/>
        </w:rPr>
        <w:t xml:space="preserve">אני </w:t>
      </w:r>
      <w:bookmarkStart w:id="20512" w:name="_ETM_Q41_213280"/>
      <w:bookmarkEnd w:id="20512"/>
      <w:r>
        <w:rPr>
          <w:rtl/>
        </w:rPr>
        <w:t xml:space="preserve">חושב </w:t>
      </w:r>
      <w:bookmarkStart w:id="20513" w:name="_ETM_Q41_213670"/>
      <w:bookmarkEnd w:id="20513"/>
      <w:r>
        <w:rPr>
          <w:rtl/>
        </w:rPr>
        <w:t xml:space="preserve">שאנחנו </w:t>
      </w:r>
      <w:bookmarkStart w:id="20514" w:name="_ETM_Q41_213970"/>
      <w:bookmarkEnd w:id="20514"/>
      <w:r>
        <w:rPr>
          <w:rtl/>
        </w:rPr>
        <w:t xml:space="preserve">צריכים </w:t>
      </w:r>
      <w:bookmarkStart w:id="20515" w:name="_ETM_Q41_214270"/>
      <w:bookmarkEnd w:id="20515"/>
      <w:r>
        <w:rPr>
          <w:rtl/>
        </w:rPr>
        <w:t xml:space="preserve">להעמיד </w:t>
      </w:r>
      <w:bookmarkStart w:id="20516" w:name="_ETM_Q41_214720"/>
      <w:bookmarkEnd w:id="20516"/>
      <w:r>
        <w:rPr>
          <w:rtl/>
        </w:rPr>
        <w:t xml:space="preserve">לרשות </w:t>
      </w:r>
      <w:bookmarkStart w:id="20517" w:name="_ETM_Q41_215079"/>
      <w:bookmarkEnd w:id="20517"/>
      <w:r>
        <w:rPr>
          <w:rtl/>
        </w:rPr>
        <w:t xml:space="preserve">המסעדות </w:t>
      </w:r>
      <w:bookmarkStart w:id="20518" w:name="_ETM_Q41_216129"/>
      <w:bookmarkEnd w:id="20518"/>
      <w:r>
        <w:rPr>
          <w:rtl/>
        </w:rPr>
        <w:t xml:space="preserve">גם </w:t>
      </w:r>
      <w:bookmarkStart w:id="20519" w:name="_ETM_Q41_216460"/>
      <w:bookmarkEnd w:id="20519"/>
      <w:r>
        <w:rPr>
          <w:rtl/>
        </w:rPr>
        <w:t xml:space="preserve">פתרונות </w:t>
      </w:r>
      <w:bookmarkStart w:id="20520" w:name="_ETM_Q41_217030"/>
      <w:bookmarkEnd w:id="20520"/>
      <w:r>
        <w:rPr>
          <w:rtl/>
        </w:rPr>
        <w:t xml:space="preserve">שנותנים </w:t>
      </w:r>
      <w:bookmarkStart w:id="20521" w:name="_ETM_Q41_217479"/>
      <w:bookmarkEnd w:id="20521"/>
      <w:r>
        <w:rPr>
          <w:rtl/>
        </w:rPr>
        <w:t xml:space="preserve">במפעלים </w:t>
      </w:r>
      <w:bookmarkStart w:id="20522" w:name="_ETM_Q41_218050"/>
      <w:bookmarkEnd w:id="20522"/>
      <w:r>
        <w:rPr>
          <w:rtl/>
        </w:rPr>
        <w:t>הרגילים</w:t>
      </w:r>
      <w:r>
        <w:rPr>
          <w:rFonts w:hint="cs"/>
          <w:rtl/>
        </w:rPr>
        <w:t>.</w:t>
      </w:r>
      <w:r>
        <w:rPr>
          <w:rtl/>
        </w:rPr>
        <w:t xml:space="preserve"> </w:t>
      </w:r>
      <w:bookmarkStart w:id="20523" w:name="_ETM_Q41_219500"/>
      <w:bookmarkEnd w:id="20523"/>
      <w:r>
        <w:rPr>
          <w:rtl/>
        </w:rPr>
        <w:t>למשל</w:t>
      </w:r>
      <w:r>
        <w:rPr>
          <w:rFonts w:hint="cs"/>
          <w:rtl/>
        </w:rPr>
        <w:t>,</w:t>
      </w:r>
      <w:r>
        <w:rPr>
          <w:rtl/>
        </w:rPr>
        <w:t xml:space="preserve"> </w:t>
      </w:r>
      <w:bookmarkStart w:id="20524" w:name="_ETM_Q41_220920"/>
      <w:bookmarkEnd w:id="20524"/>
      <w:r>
        <w:rPr>
          <w:rtl/>
        </w:rPr>
        <w:t xml:space="preserve">אם </w:t>
      </w:r>
      <w:bookmarkStart w:id="20525" w:name="_ETM_Q41_221159"/>
      <w:bookmarkEnd w:id="20525"/>
      <w:r>
        <w:rPr>
          <w:rFonts w:hint="cs"/>
          <w:rtl/>
        </w:rPr>
        <w:t>נ</w:t>
      </w:r>
      <w:r>
        <w:rPr>
          <w:rtl/>
        </w:rPr>
        <w:t xml:space="preserve">עבור </w:t>
      </w:r>
      <w:bookmarkStart w:id="20526" w:name="_ETM_Q41_221670"/>
      <w:bookmarkEnd w:id="20526"/>
      <w:r>
        <w:rPr>
          <w:rtl/>
        </w:rPr>
        <w:t xml:space="preserve">למודל </w:t>
      </w:r>
      <w:bookmarkStart w:id="20527" w:name="_ETM_Q41_222120"/>
      <w:bookmarkEnd w:id="20527"/>
      <w:r>
        <w:rPr>
          <w:rtl/>
        </w:rPr>
        <w:t>הגרמני</w:t>
      </w:r>
      <w:r>
        <w:rPr>
          <w:rFonts w:hint="cs"/>
          <w:rtl/>
        </w:rPr>
        <w:t>,</w:t>
      </w:r>
      <w:r>
        <w:rPr>
          <w:rtl/>
        </w:rPr>
        <w:t xml:space="preserve"> </w:t>
      </w:r>
      <w:bookmarkStart w:id="20528" w:name="_ETM_Q41_223460"/>
      <w:bookmarkEnd w:id="20528"/>
      <w:r>
        <w:rPr>
          <w:rtl/>
        </w:rPr>
        <w:t>ג</w:t>
      </w:r>
      <w:r>
        <w:rPr>
          <w:rFonts w:hint="cs"/>
          <w:rtl/>
        </w:rPr>
        <w:t>ם</w:t>
      </w:r>
      <w:r>
        <w:rPr>
          <w:rtl/>
        </w:rPr>
        <w:t xml:space="preserve"> </w:t>
      </w:r>
      <w:bookmarkStart w:id="20529" w:name="_ETM_Q41_223940"/>
      <w:bookmarkEnd w:id="20529"/>
      <w:r>
        <w:rPr>
          <w:rFonts w:hint="cs"/>
          <w:rtl/>
        </w:rPr>
        <w:t>ה</w:t>
      </w:r>
      <w:r>
        <w:rPr>
          <w:rtl/>
        </w:rPr>
        <w:t xml:space="preserve">מסעדות </w:t>
      </w:r>
      <w:bookmarkStart w:id="20530" w:name="_ETM_Q41_224750"/>
      <w:bookmarkEnd w:id="20530"/>
      <w:r>
        <w:rPr>
          <w:rtl/>
        </w:rPr>
        <w:t xml:space="preserve">שיפתחו </w:t>
      </w:r>
      <w:bookmarkStart w:id="20531" w:name="_ETM_Q41_225320"/>
      <w:bookmarkEnd w:id="20531"/>
      <w:r>
        <w:rPr>
          <w:rtl/>
        </w:rPr>
        <w:t>בעתיד</w:t>
      </w:r>
      <w:r>
        <w:rPr>
          <w:rFonts w:hint="cs"/>
          <w:rtl/>
        </w:rPr>
        <w:t xml:space="preserve"> </w:t>
      </w:r>
      <w:r>
        <w:rPr>
          <w:rFonts w:hint="eastAsia"/>
        </w:rPr>
        <w:t>–</w:t>
      </w:r>
      <w:r>
        <w:rPr>
          <w:rtl/>
        </w:rPr>
        <w:t xml:space="preserve"> </w:t>
      </w:r>
      <w:bookmarkStart w:id="20532" w:name="_ETM_Q41_225860"/>
      <w:bookmarkEnd w:id="20532"/>
      <w:r>
        <w:rPr>
          <w:rtl/>
        </w:rPr>
        <w:t xml:space="preserve">אני </w:t>
      </w:r>
      <w:bookmarkStart w:id="20533" w:name="_ETM_Q41_226010"/>
      <w:bookmarkEnd w:id="20533"/>
      <w:r>
        <w:rPr>
          <w:rtl/>
        </w:rPr>
        <w:t>מקווה</w:t>
      </w:r>
      <w:r>
        <w:rPr>
          <w:rFonts w:hint="cs"/>
          <w:rtl/>
        </w:rPr>
        <w:t xml:space="preserve"> </w:t>
      </w:r>
      <w:r>
        <w:rPr>
          <w:rFonts w:hint="eastAsia"/>
        </w:rPr>
        <w:t>–</w:t>
      </w:r>
      <w:r>
        <w:rPr>
          <w:rtl/>
        </w:rPr>
        <w:t xml:space="preserve"> </w:t>
      </w:r>
      <w:bookmarkStart w:id="20534" w:name="_ETM_Q41_226370"/>
      <w:bookmarkEnd w:id="20534"/>
      <w:r>
        <w:rPr>
          <w:rtl/>
        </w:rPr>
        <w:t xml:space="preserve">יוכלו </w:t>
      </w:r>
      <w:bookmarkStart w:id="20535" w:name="_ETM_Q41_226670"/>
      <w:bookmarkEnd w:id="20535"/>
      <w:r>
        <w:rPr>
          <w:rtl/>
        </w:rPr>
        <w:t xml:space="preserve">ליהנות </w:t>
      </w:r>
      <w:bookmarkStart w:id="20536" w:name="_ETM_Q41_227120"/>
      <w:bookmarkEnd w:id="20536"/>
      <w:r>
        <w:rPr>
          <w:rtl/>
        </w:rPr>
        <w:t>מכך</w:t>
      </w:r>
      <w:r>
        <w:rPr>
          <w:rFonts w:hint="cs"/>
          <w:rtl/>
        </w:rPr>
        <w:t>.</w:t>
      </w:r>
      <w:r>
        <w:rPr>
          <w:rtl/>
        </w:rPr>
        <w:t xml:space="preserve"> </w:t>
      </w:r>
      <w:bookmarkStart w:id="20537" w:name="_ETM_Q41_227979"/>
      <w:bookmarkEnd w:id="20537"/>
      <w:r>
        <w:rPr>
          <w:rtl/>
        </w:rPr>
        <w:t xml:space="preserve">כי </w:t>
      </w:r>
      <w:bookmarkStart w:id="20538" w:name="_ETM_Q41_228249"/>
      <w:bookmarkEnd w:id="20538"/>
      <w:r>
        <w:rPr>
          <w:rtl/>
        </w:rPr>
        <w:t xml:space="preserve">מה </w:t>
      </w:r>
      <w:bookmarkStart w:id="20539" w:name="_ETM_Q41_228460"/>
      <w:bookmarkEnd w:id="20539"/>
      <w:r>
        <w:rPr>
          <w:rtl/>
        </w:rPr>
        <w:t xml:space="preserve">אומר </w:t>
      </w:r>
      <w:bookmarkStart w:id="20540" w:name="_ETM_Q41_228670"/>
      <w:bookmarkEnd w:id="20540"/>
      <w:r>
        <w:rPr>
          <w:rtl/>
        </w:rPr>
        <w:t xml:space="preserve">המודל </w:t>
      </w:r>
      <w:bookmarkStart w:id="20541" w:name="_ETM_Q41_229059"/>
      <w:bookmarkEnd w:id="20541"/>
      <w:r>
        <w:rPr>
          <w:rtl/>
        </w:rPr>
        <w:t>הגרמני</w:t>
      </w:r>
      <w:r>
        <w:rPr>
          <w:rFonts w:hint="cs"/>
          <w:rtl/>
        </w:rPr>
        <w:t>?</w:t>
      </w:r>
      <w:r>
        <w:rPr>
          <w:rtl/>
        </w:rPr>
        <w:t xml:space="preserve"> </w:t>
      </w:r>
      <w:bookmarkStart w:id="20542" w:name="_ETM_Q41_230530"/>
      <w:bookmarkEnd w:id="20542"/>
      <w:r>
        <w:rPr>
          <w:rtl/>
        </w:rPr>
        <w:t xml:space="preserve">וזה </w:t>
      </w:r>
      <w:bookmarkStart w:id="20543" w:name="_ETM_Q41_230920"/>
      <w:bookmarkEnd w:id="20543"/>
      <w:r>
        <w:rPr>
          <w:rtl/>
        </w:rPr>
        <w:t xml:space="preserve">טוב </w:t>
      </w:r>
      <w:bookmarkStart w:id="20544" w:name="_ETM_Q41_231159"/>
      <w:bookmarkEnd w:id="20544"/>
      <w:r>
        <w:rPr>
          <w:rtl/>
        </w:rPr>
        <w:t xml:space="preserve">לכל </w:t>
      </w:r>
      <w:bookmarkStart w:id="20545" w:name="_ETM_Q41_231460"/>
      <w:bookmarkEnd w:id="20545"/>
      <w:r>
        <w:rPr>
          <w:rtl/>
        </w:rPr>
        <w:t xml:space="preserve">המעסיקים </w:t>
      </w:r>
      <w:bookmarkStart w:id="20546" w:name="_ETM_Q41_232090"/>
      <w:bookmarkEnd w:id="20546"/>
      <w:r>
        <w:rPr>
          <w:rtl/>
        </w:rPr>
        <w:t>ב</w:t>
      </w:r>
      <w:bookmarkStart w:id="20547" w:name="_ETM_Q41_232479"/>
      <w:bookmarkEnd w:id="20547"/>
      <w:r>
        <w:rPr>
          <w:rtl/>
        </w:rPr>
        <w:t>א</w:t>
      </w:r>
      <w:r>
        <w:rPr>
          <w:rFonts w:hint="cs"/>
          <w:rtl/>
        </w:rPr>
        <w:t>רץ</w:t>
      </w:r>
      <w:r w:rsidR="0049325B">
        <w:rPr>
          <w:rFonts w:hint="cs"/>
          <w:rtl/>
        </w:rPr>
        <w:t>.</w:t>
      </w:r>
      <w:r>
        <w:rPr>
          <w:rtl/>
        </w:rPr>
        <w:t xml:space="preserve"> </w:t>
      </w:r>
      <w:bookmarkStart w:id="20548" w:name="_ETM_Q41_232659"/>
      <w:bookmarkEnd w:id="20548"/>
      <w:r>
        <w:rPr>
          <w:rtl/>
        </w:rPr>
        <w:t xml:space="preserve">הוא </w:t>
      </w:r>
      <w:bookmarkStart w:id="20549" w:name="_ETM_Q41_232810"/>
      <w:bookmarkEnd w:id="20549"/>
      <w:r>
        <w:rPr>
          <w:rtl/>
        </w:rPr>
        <w:t xml:space="preserve">אומר </w:t>
      </w:r>
      <w:bookmarkStart w:id="20550" w:name="_ETM_Q41_233229"/>
      <w:bookmarkEnd w:id="20550"/>
      <w:r>
        <w:rPr>
          <w:rtl/>
        </w:rPr>
        <w:t xml:space="preserve">שמעסיק </w:t>
      </w:r>
      <w:bookmarkStart w:id="20551" w:name="_ETM_Q41_233920"/>
      <w:bookmarkEnd w:id="20551"/>
      <w:r>
        <w:rPr>
          <w:rtl/>
        </w:rPr>
        <w:t xml:space="preserve">יכול </w:t>
      </w:r>
      <w:bookmarkStart w:id="20552" w:name="_ETM_Q41_234250"/>
      <w:bookmarkEnd w:id="20552"/>
      <w:r>
        <w:rPr>
          <w:rtl/>
        </w:rPr>
        <w:t xml:space="preserve">לקחת </w:t>
      </w:r>
      <w:bookmarkStart w:id="20553" w:name="_ETM_Q41_235590"/>
      <w:bookmarkEnd w:id="20553"/>
      <w:r>
        <w:rPr>
          <w:rFonts w:hint="cs"/>
          <w:rtl/>
        </w:rPr>
        <w:t xml:space="preserve">את </w:t>
      </w:r>
      <w:r>
        <w:rPr>
          <w:rtl/>
        </w:rPr>
        <w:t xml:space="preserve">מי </w:t>
      </w:r>
      <w:bookmarkStart w:id="20554" w:name="_ETM_Q41_235800"/>
      <w:bookmarkEnd w:id="20554"/>
      <w:r>
        <w:rPr>
          <w:rtl/>
        </w:rPr>
        <w:t xml:space="preserve">שנמצא </w:t>
      </w:r>
      <w:bookmarkStart w:id="20555" w:name="_ETM_Q41_236309"/>
      <w:bookmarkEnd w:id="20555"/>
      <w:r>
        <w:rPr>
          <w:rtl/>
        </w:rPr>
        <w:t>ב</w:t>
      </w:r>
      <w:bookmarkStart w:id="20556" w:name="_ETM_Q41_236609"/>
      <w:bookmarkEnd w:id="20556"/>
      <w:r>
        <w:rPr>
          <w:rtl/>
        </w:rPr>
        <w:t xml:space="preserve">אבטלה </w:t>
      </w:r>
      <w:bookmarkStart w:id="20557" w:name="_ETM_Q41_237030"/>
      <w:bookmarkEnd w:id="20557"/>
      <w:r>
        <w:rPr>
          <w:rtl/>
        </w:rPr>
        <w:t xml:space="preserve">או </w:t>
      </w:r>
      <w:bookmarkStart w:id="20558" w:name="_ETM_Q41_237120"/>
      <w:bookmarkEnd w:id="20558"/>
      <w:r>
        <w:rPr>
          <w:rtl/>
        </w:rPr>
        <w:t>בחל</w:t>
      </w:r>
      <w:r>
        <w:rPr>
          <w:rFonts w:hint="cs"/>
          <w:rtl/>
        </w:rPr>
        <w:t>"ת,</w:t>
      </w:r>
      <w:r>
        <w:rPr>
          <w:rtl/>
        </w:rPr>
        <w:t xml:space="preserve"> </w:t>
      </w:r>
      <w:bookmarkStart w:id="20559" w:name="_ETM_Q41_238370"/>
      <w:bookmarkEnd w:id="20559"/>
      <w:r>
        <w:rPr>
          <w:rtl/>
        </w:rPr>
        <w:t xml:space="preserve">להעסיק </w:t>
      </w:r>
      <w:bookmarkStart w:id="20560" w:name="_ETM_Q41_238879"/>
      <w:bookmarkEnd w:id="20560"/>
      <w:r>
        <w:rPr>
          <w:rtl/>
        </w:rPr>
        <w:t xml:space="preserve">אותו </w:t>
      </w:r>
      <w:bookmarkStart w:id="20561" w:name="_ETM_Q41_239120"/>
      <w:bookmarkEnd w:id="20561"/>
      <w:r>
        <w:rPr>
          <w:rtl/>
        </w:rPr>
        <w:t>ב</w:t>
      </w:r>
      <w:bookmarkStart w:id="20562" w:name="_ETM_Q41_239749"/>
      <w:bookmarkEnd w:id="20562"/>
      <w:r>
        <w:rPr>
          <w:rtl/>
        </w:rPr>
        <w:t>משרה</w:t>
      </w:r>
      <w:r w:rsidR="0049325B">
        <w:rPr>
          <w:rFonts w:hint="cs"/>
          <w:rtl/>
        </w:rPr>
        <w:t xml:space="preserve"> חלקית</w:t>
      </w:r>
      <w:r>
        <w:rPr>
          <w:rFonts w:hint="cs"/>
          <w:rtl/>
        </w:rPr>
        <w:t>,</w:t>
      </w:r>
      <w:r>
        <w:rPr>
          <w:rtl/>
        </w:rPr>
        <w:t xml:space="preserve"> </w:t>
      </w:r>
      <w:bookmarkStart w:id="20563" w:name="_ETM_Q41_240679"/>
      <w:bookmarkEnd w:id="20563"/>
      <w:r>
        <w:rPr>
          <w:rtl/>
        </w:rPr>
        <w:t>ו</w:t>
      </w:r>
      <w:bookmarkStart w:id="20564" w:name="_ETM_Q41_240859"/>
      <w:bookmarkEnd w:id="20564"/>
      <w:r>
        <w:rPr>
          <w:rtl/>
        </w:rPr>
        <w:t xml:space="preserve">החלק </w:t>
      </w:r>
      <w:bookmarkStart w:id="20565" w:name="_ETM_Q41_241309"/>
      <w:bookmarkEnd w:id="20565"/>
      <w:r>
        <w:rPr>
          <w:rtl/>
        </w:rPr>
        <w:t xml:space="preserve">השני </w:t>
      </w:r>
      <w:bookmarkStart w:id="20566" w:name="_ETM_Q41_241640"/>
      <w:bookmarkEnd w:id="20566"/>
      <w:r>
        <w:rPr>
          <w:rtl/>
        </w:rPr>
        <w:t xml:space="preserve">של </w:t>
      </w:r>
      <w:bookmarkStart w:id="20567" w:name="_ETM_Q41_241819"/>
      <w:bookmarkEnd w:id="20567"/>
      <w:r>
        <w:rPr>
          <w:rtl/>
        </w:rPr>
        <w:t xml:space="preserve">המשרה </w:t>
      </w:r>
      <w:bookmarkStart w:id="20568" w:name="_ETM_Q41_242870"/>
      <w:bookmarkEnd w:id="20568"/>
      <w:r>
        <w:rPr>
          <w:rtl/>
        </w:rPr>
        <w:t>ישול</w:t>
      </w:r>
      <w:r>
        <w:rPr>
          <w:rFonts w:hint="cs"/>
          <w:rtl/>
        </w:rPr>
        <w:t>ם</w:t>
      </w:r>
      <w:r>
        <w:rPr>
          <w:rtl/>
        </w:rPr>
        <w:t xml:space="preserve"> </w:t>
      </w:r>
      <w:bookmarkStart w:id="20569" w:name="_ETM_Q41_243499"/>
      <w:bookmarkEnd w:id="20569"/>
      <w:r>
        <w:rPr>
          <w:rtl/>
        </w:rPr>
        <w:t xml:space="preserve">דרך </w:t>
      </w:r>
      <w:bookmarkStart w:id="20570" w:name="_ETM_Q41_243859"/>
      <w:bookmarkEnd w:id="20570"/>
      <w:r>
        <w:rPr>
          <w:rtl/>
        </w:rPr>
        <w:lastRenderedPageBreak/>
        <w:t xml:space="preserve">דמי </w:t>
      </w:r>
      <w:bookmarkStart w:id="20571" w:name="_ETM_Q41_244069"/>
      <w:bookmarkEnd w:id="20571"/>
      <w:r>
        <w:rPr>
          <w:rtl/>
        </w:rPr>
        <w:t xml:space="preserve">אבטלה </w:t>
      </w:r>
      <w:bookmarkStart w:id="20572" w:name="_ETM_Q41_244490"/>
      <w:bookmarkEnd w:id="20572"/>
      <w:r>
        <w:rPr>
          <w:rtl/>
        </w:rPr>
        <w:t xml:space="preserve">או </w:t>
      </w:r>
      <w:bookmarkStart w:id="20573" w:name="_ETM_Q41_244579"/>
      <w:bookmarkEnd w:id="20573"/>
      <w:r>
        <w:rPr>
          <w:rtl/>
        </w:rPr>
        <w:t xml:space="preserve">דרך </w:t>
      </w:r>
      <w:bookmarkStart w:id="20574" w:name="_ETM_Q41_244850"/>
      <w:bookmarkEnd w:id="20574"/>
      <w:r>
        <w:rPr>
          <w:rtl/>
        </w:rPr>
        <w:t>החל</w:t>
      </w:r>
      <w:r>
        <w:rPr>
          <w:rFonts w:hint="cs"/>
          <w:rtl/>
        </w:rPr>
        <w:t>"ת.</w:t>
      </w:r>
      <w:r>
        <w:rPr>
          <w:rtl/>
        </w:rPr>
        <w:t xml:space="preserve"> </w:t>
      </w:r>
      <w:bookmarkStart w:id="20575" w:name="_ETM_Q41_245420"/>
      <w:bookmarkEnd w:id="20575"/>
      <w:r>
        <w:rPr>
          <w:rtl/>
        </w:rPr>
        <w:t xml:space="preserve">כולם </w:t>
      </w:r>
      <w:bookmarkStart w:id="20576" w:name="_ETM_Q41_245750"/>
      <w:bookmarkEnd w:id="20576"/>
      <w:r>
        <w:rPr>
          <w:rtl/>
        </w:rPr>
        <w:t xml:space="preserve">ירוויחו </w:t>
      </w:r>
      <w:bookmarkStart w:id="20577" w:name="_ETM_Q41_246170"/>
      <w:bookmarkEnd w:id="20577"/>
      <w:r>
        <w:rPr>
          <w:rtl/>
        </w:rPr>
        <w:t>מזה</w:t>
      </w:r>
      <w:r w:rsidR="004B406D">
        <w:rPr>
          <w:rFonts w:hint="cs"/>
          <w:rtl/>
        </w:rPr>
        <w:t>:</w:t>
      </w:r>
      <w:r>
        <w:rPr>
          <w:rtl/>
        </w:rPr>
        <w:t xml:space="preserve"> </w:t>
      </w:r>
      <w:bookmarkStart w:id="20578" w:name="_ETM_Q41_246950"/>
      <w:bookmarkEnd w:id="20578"/>
      <w:r>
        <w:rPr>
          <w:rtl/>
        </w:rPr>
        <w:t xml:space="preserve">המדינה </w:t>
      </w:r>
      <w:bookmarkStart w:id="20579" w:name="_ETM_Q41_247399"/>
      <w:bookmarkEnd w:id="20579"/>
      <w:r>
        <w:rPr>
          <w:rtl/>
        </w:rPr>
        <w:t xml:space="preserve">תשלם </w:t>
      </w:r>
      <w:bookmarkStart w:id="20580" w:name="_ETM_Q41_247850"/>
      <w:bookmarkEnd w:id="20580"/>
      <w:r>
        <w:rPr>
          <w:rtl/>
        </w:rPr>
        <w:t>פחות</w:t>
      </w:r>
      <w:r>
        <w:rPr>
          <w:rFonts w:hint="cs"/>
          <w:rtl/>
        </w:rPr>
        <w:t>,</w:t>
      </w:r>
      <w:r>
        <w:rPr>
          <w:rtl/>
        </w:rPr>
        <w:t xml:space="preserve"> </w:t>
      </w:r>
      <w:bookmarkStart w:id="20581" w:name="_ETM_Q41_248600"/>
      <w:bookmarkEnd w:id="20581"/>
      <w:r>
        <w:rPr>
          <w:rtl/>
        </w:rPr>
        <w:t xml:space="preserve">העובד </w:t>
      </w:r>
      <w:bookmarkStart w:id="20582" w:name="_ETM_Q41_249079"/>
      <w:bookmarkEnd w:id="20582"/>
      <w:r>
        <w:rPr>
          <w:rtl/>
        </w:rPr>
        <w:t xml:space="preserve">יקבל </w:t>
      </w:r>
      <w:bookmarkStart w:id="20583" w:name="_ETM_Q41_249500"/>
      <w:bookmarkEnd w:id="20583"/>
      <w:r>
        <w:rPr>
          <w:rtl/>
        </w:rPr>
        <w:t>א</w:t>
      </w:r>
      <w:bookmarkStart w:id="20584" w:name="_ETM_Q41_249590"/>
      <w:bookmarkEnd w:id="20584"/>
      <w:r>
        <w:rPr>
          <w:rFonts w:hint="cs"/>
          <w:rtl/>
        </w:rPr>
        <w:t>ת מלוא שכרו,</w:t>
      </w:r>
      <w:r>
        <w:rPr>
          <w:rtl/>
        </w:rPr>
        <w:t xml:space="preserve"> </w:t>
      </w:r>
      <w:bookmarkStart w:id="20585" w:name="_ETM_Q41_250039"/>
      <w:bookmarkStart w:id="20586" w:name="_ETM_Q41_250390"/>
      <w:bookmarkEnd w:id="20585"/>
      <w:bookmarkEnd w:id="20586"/>
      <w:r>
        <w:rPr>
          <w:rtl/>
        </w:rPr>
        <w:t xml:space="preserve">הקשר </w:t>
      </w:r>
      <w:bookmarkStart w:id="20587" w:name="_ETM_Q41_251170"/>
      <w:bookmarkEnd w:id="20587"/>
      <w:r>
        <w:rPr>
          <w:rtl/>
        </w:rPr>
        <w:t xml:space="preserve">בין </w:t>
      </w:r>
      <w:bookmarkStart w:id="20588" w:name="_ETM_Q41_251350"/>
      <w:bookmarkEnd w:id="20588"/>
      <w:r>
        <w:rPr>
          <w:rtl/>
        </w:rPr>
        <w:t xml:space="preserve">עובד </w:t>
      </w:r>
      <w:bookmarkStart w:id="20589" w:name="_ETM_Q41_251650"/>
      <w:bookmarkEnd w:id="20589"/>
      <w:r>
        <w:rPr>
          <w:rtl/>
        </w:rPr>
        <w:t xml:space="preserve">למעביד </w:t>
      </w:r>
      <w:bookmarkStart w:id="20590" w:name="_ETM_Q41_252190"/>
      <w:bookmarkEnd w:id="20590"/>
      <w:r>
        <w:rPr>
          <w:rtl/>
        </w:rPr>
        <w:t>יישמ</w:t>
      </w:r>
      <w:r>
        <w:rPr>
          <w:rFonts w:hint="cs"/>
          <w:rtl/>
        </w:rPr>
        <w:t>ר</w:t>
      </w:r>
      <w:r w:rsidR="004B406D">
        <w:rPr>
          <w:rFonts w:hint="cs"/>
          <w:rtl/>
        </w:rPr>
        <w:t>, ו</w:t>
      </w:r>
      <w:bookmarkStart w:id="20591" w:name="_ETM_Q41_253000"/>
      <w:bookmarkEnd w:id="20591"/>
      <w:r>
        <w:rPr>
          <w:rFonts w:hint="cs"/>
          <w:rtl/>
        </w:rPr>
        <w:t>כ</w:t>
      </w:r>
      <w:r>
        <w:rPr>
          <w:rtl/>
        </w:rPr>
        <w:t xml:space="preserve">שהוא </w:t>
      </w:r>
      <w:bookmarkStart w:id="20592" w:name="_ETM_Q41_253300"/>
      <w:bookmarkEnd w:id="20592"/>
      <w:r>
        <w:rPr>
          <w:rtl/>
        </w:rPr>
        <w:t xml:space="preserve">יעבור </w:t>
      </w:r>
      <w:bookmarkStart w:id="20593" w:name="_ETM_Q41_253810"/>
      <w:bookmarkEnd w:id="20593"/>
      <w:r>
        <w:rPr>
          <w:rtl/>
        </w:rPr>
        <w:t xml:space="preserve">לתפוקה </w:t>
      </w:r>
      <w:bookmarkStart w:id="20594" w:name="_ETM_Q41_254380"/>
      <w:bookmarkEnd w:id="20594"/>
      <w:r>
        <w:rPr>
          <w:rtl/>
        </w:rPr>
        <w:t>מלאה</w:t>
      </w:r>
      <w:bookmarkStart w:id="20595" w:name="_ETM_Q41_255909"/>
      <w:bookmarkEnd w:id="20595"/>
      <w:r w:rsidR="004B406D">
        <w:rPr>
          <w:rFonts w:hint="cs"/>
          <w:rtl/>
        </w:rPr>
        <w:t xml:space="preserve">, </w:t>
      </w:r>
      <w:r>
        <w:rPr>
          <w:rtl/>
        </w:rPr>
        <w:t xml:space="preserve">העובדים </w:t>
      </w:r>
      <w:bookmarkStart w:id="20596" w:name="_ETM_Q41_256300"/>
      <w:bookmarkEnd w:id="20596"/>
      <w:r>
        <w:rPr>
          <w:rtl/>
        </w:rPr>
        <w:t xml:space="preserve">שלו </w:t>
      </w:r>
      <w:bookmarkStart w:id="20597" w:name="_ETM_Q41_256630"/>
      <w:bookmarkEnd w:id="20597"/>
      <w:r>
        <w:rPr>
          <w:rFonts w:hint="cs"/>
          <w:rtl/>
        </w:rPr>
        <w:t xml:space="preserve">יהיו </w:t>
      </w:r>
      <w:r>
        <w:rPr>
          <w:rtl/>
        </w:rPr>
        <w:t>זמינים</w:t>
      </w:r>
      <w:r>
        <w:rPr>
          <w:rFonts w:hint="cs"/>
          <w:rtl/>
        </w:rPr>
        <w:t>.</w:t>
      </w:r>
      <w:bookmarkStart w:id="20598" w:name="_ETM_Q41_257770"/>
      <w:bookmarkEnd w:id="20598"/>
    </w:p>
    <w:p w:rsidR="001116F1" w:rsidRDefault="001116F1" w:rsidP="005C589B">
      <w:pPr>
        <w:rPr>
          <w:rtl/>
        </w:rPr>
      </w:pPr>
    </w:p>
    <w:p w:rsidR="001116F1" w:rsidRDefault="001116F1" w:rsidP="004B406D">
      <w:pPr>
        <w:rPr>
          <w:rtl/>
        </w:rPr>
      </w:pPr>
      <w:bookmarkStart w:id="20599" w:name="_ETM_Q41_256000"/>
      <w:bookmarkEnd w:id="20599"/>
      <w:r>
        <w:rPr>
          <w:rFonts w:hint="cs"/>
          <w:rtl/>
        </w:rPr>
        <w:t>ו</w:t>
      </w:r>
      <w:r>
        <w:rPr>
          <w:rtl/>
        </w:rPr>
        <w:t xml:space="preserve">משפט </w:t>
      </w:r>
      <w:bookmarkStart w:id="20600" w:name="_ETM_Q41_258249"/>
      <w:bookmarkEnd w:id="20600"/>
      <w:r>
        <w:rPr>
          <w:rtl/>
        </w:rPr>
        <w:t xml:space="preserve">אחרון </w:t>
      </w:r>
      <w:bookmarkStart w:id="20601" w:name="_ETM_Q41_258700"/>
      <w:bookmarkEnd w:id="20601"/>
      <w:r>
        <w:rPr>
          <w:rtl/>
        </w:rPr>
        <w:t xml:space="preserve">שלא </w:t>
      </w:r>
      <w:bookmarkStart w:id="20602" w:name="_ETM_Q41_258939"/>
      <w:bookmarkEnd w:id="20602"/>
      <w:r>
        <w:rPr>
          <w:rtl/>
        </w:rPr>
        <w:t xml:space="preserve">קשור </w:t>
      </w:r>
      <w:bookmarkStart w:id="20603" w:name="_ETM_Q41_259299"/>
      <w:bookmarkEnd w:id="20603"/>
      <w:r>
        <w:rPr>
          <w:rtl/>
        </w:rPr>
        <w:t>לנושא</w:t>
      </w:r>
      <w:r>
        <w:rPr>
          <w:rFonts w:hint="cs"/>
          <w:rtl/>
        </w:rPr>
        <w:t>,</w:t>
      </w:r>
      <w:r>
        <w:rPr>
          <w:rtl/>
        </w:rPr>
        <w:t xml:space="preserve"> </w:t>
      </w:r>
      <w:bookmarkStart w:id="20604" w:name="_ETM_Q41_259749"/>
      <w:bookmarkEnd w:id="20604"/>
      <w:r>
        <w:rPr>
          <w:rtl/>
        </w:rPr>
        <w:t xml:space="preserve">אבל </w:t>
      </w:r>
      <w:bookmarkStart w:id="20605" w:name="_ETM_Q41_259990"/>
      <w:bookmarkEnd w:id="20605"/>
      <w:r>
        <w:rPr>
          <w:rtl/>
        </w:rPr>
        <w:t xml:space="preserve">קשור </w:t>
      </w:r>
      <w:bookmarkStart w:id="20606" w:name="_ETM_Q41_260380"/>
      <w:bookmarkEnd w:id="20606"/>
      <w:r>
        <w:rPr>
          <w:rtl/>
        </w:rPr>
        <w:t>מאוד</w:t>
      </w:r>
      <w:r>
        <w:rPr>
          <w:rFonts w:hint="cs"/>
          <w:rtl/>
        </w:rPr>
        <w:t>.</w:t>
      </w:r>
      <w:r>
        <w:rPr>
          <w:rtl/>
        </w:rPr>
        <w:t xml:space="preserve"> </w:t>
      </w:r>
      <w:bookmarkStart w:id="20607" w:name="_ETM_Q41_261530"/>
      <w:bookmarkEnd w:id="20607"/>
      <w:r>
        <w:rPr>
          <w:rtl/>
        </w:rPr>
        <w:t xml:space="preserve">כל </w:t>
      </w:r>
      <w:bookmarkStart w:id="20608" w:name="_ETM_Q41_261860"/>
      <w:bookmarkEnd w:id="20608"/>
      <w:r>
        <w:rPr>
          <w:rtl/>
        </w:rPr>
        <w:t xml:space="preserve">הניסיון </w:t>
      </w:r>
      <w:bookmarkStart w:id="20609" w:name="_ETM_Q41_262459"/>
      <w:bookmarkEnd w:id="20609"/>
      <w:r>
        <w:rPr>
          <w:rtl/>
        </w:rPr>
        <w:t xml:space="preserve">הזה </w:t>
      </w:r>
      <w:bookmarkStart w:id="20610" w:name="_ETM_Q41_263640"/>
      <w:bookmarkEnd w:id="20610"/>
      <w:r>
        <w:rPr>
          <w:rtl/>
        </w:rPr>
        <w:t xml:space="preserve">לבוא </w:t>
      </w:r>
      <w:bookmarkStart w:id="20611" w:name="_ETM_Q41_264090"/>
      <w:bookmarkEnd w:id="20611"/>
      <w:r>
        <w:rPr>
          <w:rtl/>
        </w:rPr>
        <w:t xml:space="preserve">עכשיו </w:t>
      </w:r>
      <w:bookmarkStart w:id="20612" w:name="_ETM_Q41_264509"/>
      <w:bookmarkEnd w:id="20612"/>
      <w:r>
        <w:rPr>
          <w:rtl/>
        </w:rPr>
        <w:t xml:space="preserve">ולפתח </w:t>
      </w:r>
      <w:bookmarkStart w:id="20613" w:name="_ETM_Q41_265140"/>
      <w:bookmarkEnd w:id="20613"/>
      <w:r>
        <w:rPr>
          <w:rtl/>
        </w:rPr>
        <w:t xml:space="preserve">תזה </w:t>
      </w:r>
      <w:bookmarkStart w:id="20614" w:name="_ETM_Q41_265500"/>
      <w:bookmarkEnd w:id="20614"/>
      <w:r>
        <w:rPr>
          <w:rtl/>
        </w:rPr>
        <w:t xml:space="preserve">חדשה </w:t>
      </w:r>
      <w:bookmarkStart w:id="20615" w:name="_ETM_Q41_265979"/>
      <w:bookmarkEnd w:id="20615"/>
      <w:r>
        <w:rPr>
          <w:rtl/>
        </w:rPr>
        <w:t>בישראל</w:t>
      </w:r>
      <w:r>
        <w:rPr>
          <w:rFonts w:hint="cs"/>
          <w:rtl/>
        </w:rPr>
        <w:t>,</w:t>
      </w:r>
      <w:r>
        <w:rPr>
          <w:rtl/>
        </w:rPr>
        <w:t xml:space="preserve"> </w:t>
      </w:r>
      <w:bookmarkStart w:id="20616" w:name="_ETM_Q41_266549"/>
      <w:bookmarkEnd w:id="20616"/>
      <w:r>
        <w:rPr>
          <w:rtl/>
        </w:rPr>
        <w:t>שאומרים</w:t>
      </w:r>
      <w:r>
        <w:rPr>
          <w:rFonts w:hint="cs"/>
          <w:rtl/>
        </w:rPr>
        <w:t>:</w:t>
      </w:r>
      <w:r>
        <w:rPr>
          <w:rtl/>
        </w:rPr>
        <w:t xml:space="preserve"> </w:t>
      </w:r>
      <w:bookmarkStart w:id="20617" w:name="_ETM_Q41_268470"/>
      <w:bookmarkEnd w:id="20617"/>
      <w:r>
        <w:rPr>
          <w:rtl/>
        </w:rPr>
        <w:t xml:space="preserve">זה </w:t>
      </w:r>
      <w:bookmarkStart w:id="20618" w:name="_ETM_Q41_268770"/>
      <w:bookmarkEnd w:id="20618"/>
      <w:r>
        <w:rPr>
          <w:rtl/>
        </w:rPr>
        <w:t xml:space="preserve">הזמן </w:t>
      </w:r>
      <w:bookmarkStart w:id="20619" w:name="_ETM_Q41_269159"/>
      <w:bookmarkEnd w:id="20619"/>
      <w:r>
        <w:rPr>
          <w:rtl/>
        </w:rPr>
        <w:t xml:space="preserve">להוריד </w:t>
      </w:r>
      <w:bookmarkStart w:id="20620" w:name="_ETM_Q41_269490"/>
      <w:bookmarkEnd w:id="20620"/>
      <w:r>
        <w:rPr>
          <w:rtl/>
        </w:rPr>
        <w:t xml:space="preserve">את </w:t>
      </w:r>
      <w:bookmarkStart w:id="20621" w:name="_ETM_Q41_269580"/>
      <w:bookmarkEnd w:id="20621"/>
      <w:r>
        <w:rPr>
          <w:rtl/>
        </w:rPr>
        <w:t xml:space="preserve">שכר </w:t>
      </w:r>
      <w:bookmarkStart w:id="20622" w:name="_ETM_Q41_269850"/>
      <w:bookmarkEnd w:id="20622"/>
      <w:r>
        <w:rPr>
          <w:rtl/>
        </w:rPr>
        <w:t>המינימום</w:t>
      </w:r>
      <w:r>
        <w:rPr>
          <w:rFonts w:hint="cs"/>
          <w:rtl/>
        </w:rPr>
        <w:t xml:space="preserve"> </w:t>
      </w:r>
      <w:r>
        <w:rPr>
          <w:rFonts w:hint="eastAsia"/>
        </w:rPr>
        <w:t>–</w:t>
      </w:r>
      <w:r>
        <w:rPr>
          <w:rtl/>
        </w:rPr>
        <w:t xml:space="preserve"> </w:t>
      </w:r>
      <w:bookmarkStart w:id="20623" w:name="_ETM_Q41_270569"/>
      <w:bookmarkEnd w:id="20623"/>
      <w:r>
        <w:rPr>
          <w:rtl/>
        </w:rPr>
        <w:t xml:space="preserve">בדיוק </w:t>
      </w:r>
      <w:bookmarkStart w:id="20624" w:name="_ETM_Q41_270930"/>
      <w:bookmarkEnd w:id="20624"/>
      <w:r>
        <w:rPr>
          <w:rtl/>
        </w:rPr>
        <w:t>ההפך</w:t>
      </w:r>
      <w:r>
        <w:rPr>
          <w:rFonts w:hint="cs"/>
          <w:rtl/>
        </w:rPr>
        <w:t>.</w:t>
      </w:r>
      <w:r>
        <w:rPr>
          <w:rtl/>
        </w:rPr>
        <w:t xml:space="preserve"> </w:t>
      </w:r>
      <w:bookmarkStart w:id="20625" w:name="_ETM_Q41_272639"/>
      <w:bookmarkStart w:id="20626" w:name="_ETM_Q41_272969"/>
      <w:bookmarkEnd w:id="20625"/>
      <w:bookmarkEnd w:id="20626"/>
      <w:r>
        <w:rPr>
          <w:rFonts w:hint="cs"/>
          <w:rtl/>
        </w:rPr>
        <w:t>זה הזמן</w:t>
      </w:r>
      <w:r>
        <w:rPr>
          <w:rtl/>
        </w:rPr>
        <w:t xml:space="preserve"> </w:t>
      </w:r>
      <w:bookmarkStart w:id="20627" w:name="_ETM_Q41_273119"/>
      <w:bookmarkEnd w:id="20627"/>
      <w:r>
        <w:rPr>
          <w:rtl/>
        </w:rPr>
        <w:t xml:space="preserve">להעלות </w:t>
      </w:r>
      <w:bookmarkStart w:id="20628" w:name="_ETM_Q41_273569"/>
      <w:bookmarkEnd w:id="20628"/>
      <w:r>
        <w:rPr>
          <w:rtl/>
        </w:rPr>
        <w:t xml:space="preserve">את </w:t>
      </w:r>
      <w:bookmarkStart w:id="20629" w:name="_ETM_Q41_273689"/>
      <w:bookmarkEnd w:id="20629"/>
      <w:r>
        <w:rPr>
          <w:rtl/>
        </w:rPr>
        <w:t>השכר</w:t>
      </w:r>
      <w:r w:rsidR="004B406D">
        <w:rPr>
          <w:rFonts w:hint="cs"/>
          <w:rtl/>
        </w:rPr>
        <w:t>,</w:t>
      </w:r>
      <w:r>
        <w:rPr>
          <w:rtl/>
        </w:rPr>
        <w:t xml:space="preserve"> </w:t>
      </w:r>
      <w:bookmarkStart w:id="20630" w:name="_ETM_Q41_274950"/>
      <w:bookmarkEnd w:id="20630"/>
      <w:r>
        <w:rPr>
          <w:rtl/>
        </w:rPr>
        <w:t>כי</w:t>
      </w:r>
      <w:bookmarkStart w:id="20631" w:name="_ETM_Q41_275250"/>
      <w:bookmarkEnd w:id="20631"/>
      <w:r>
        <w:rPr>
          <w:rFonts w:hint="cs"/>
          <w:rtl/>
        </w:rPr>
        <w:t xml:space="preserve"> א</w:t>
      </w:r>
      <w:r>
        <w:rPr>
          <w:rtl/>
        </w:rPr>
        <w:t xml:space="preserve">ם </w:t>
      </w:r>
      <w:bookmarkStart w:id="20632" w:name="_ETM_Q41_275369"/>
      <w:bookmarkEnd w:id="20632"/>
      <w:r>
        <w:rPr>
          <w:rtl/>
        </w:rPr>
        <w:t xml:space="preserve">רוצים </w:t>
      </w:r>
      <w:bookmarkStart w:id="20633" w:name="_ETM_Q41_275819"/>
      <w:bookmarkEnd w:id="20633"/>
      <w:r>
        <w:rPr>
          <w:rtl/>
        </w:rPr>
        <w:t xml:space="preserve">שיהיה </w:t>
      </w:r>
      <w:bookmarkStart w:id="20634" w:name="_ETM_Q41_276090"/>
      <w:bookmarkEnd w:id="20634"/>
      <w:r>
        <w:rPr>
          <w:rtl/>
        </w:rPr>
        <w:t xml:space="preserve">מי </w:t>
      </w:r>
      <w:bookmarkStart w:id="20635" w:name="_ETM_Q41_276240"/>
      <w:bookmarkEnd w:id="20635"/>
      <w:r>
        <w:rPr>
          <w:rtl/>
        </w:rPr>
        <w:t xml:space="preserve">שיבוא </w:t>
      </w:r>
      <w:bookmarkStart w:id="20636" w:name="_ETM_Q41_276630"/>
      <w:bookmarkEnd w:id="20636"/>
      <w:r>
        <w:rPr>
          <w:rtl/>
        </w:rPr>
        <w:t xml:space="preserve">למסעדות </w:t>
      </w:r>
      <w:bookmarkStart w:id="20637" w:name="_ETM_Q41_277229"/>
      <w:bookmarkEnd w:id="20637"/>
      <w:r>
        <w:rPr>
          <w:rtl/>
        </w:rPr>
        <w:t>בכלל</w:t>
      </w:r>
      <w:r w:rsidR="004B406D">
        <w:rPr>
          <w:rFonts w:hint="cs"/>
          <w:rtl/>
        </w:rPr>
        <w:t>,</w:t>
      </w:r>
      <w:r>
        <w:rPr>
          <w:rFonts w:hint="cs"/>
          <w:rtl/>
        </w:rPr>
        <w:t xml:space="preserve"> צריך</w:t>
      </w:r>
      <w:bookmarkStart w:id="20638" w:name="_ETM_Q41_278250"/>
      <w:bookmarkStart w:id="20639" w:name="_ETM_Q41_278400"/>
      <w:bookmarkEnd w:id="20638"/>
      <w:bookmarkEnd w:id="20639"/>
      <w:r>
        <w:rPr>
          <w:rtl/>
        </w:rPr>
        <w:t xml:space="preserve"> </w:t>
      </w:r>
      <w:bookmarkStart w:id="20640" w:name="_ETM_Q41_278610"/>
      <w:bookmarkEnd w:id="20640"/>
      <w:r>
        <w:rPr>
          <w:rtl/>
        </w:rPr>
        <w:t xml:space="preserve">שאנשים </w:t>
      </w:r>
      <w:bookmarkStart w:id="20641" w:name="_ETM_Q41_280170"/>
      <w:bookmarkEnd w:id="20641"/>
      <w:r>
        <w:rPr>
          <w:rtl/>
        </w:rPr>
        <w:t>י</w:t>
      </w:r>
      <w:r>
        <w:rPr>
          <w:rFonts w:hint="cs"/>
          <w:rtl/>
        </w:rPr>
        <w:t>רוויח</w:t>
      </w:r>
      <w:r>
        <w:rPr>
          <w:rtl/>
        </w:rPr>
        <w:t xml:space="preserve">ו </w:t>
      </w:r>
      <w:bookmarkStart w:id="20642" w:name="_ETM_Q41_280680"/>
      <w:bookmarkEnd w:id="20642"/>
      <w:r>
        <w:rPr>
          <w:rtl/>
        </w:rPr>
        <w:t>יותר</w:t>
      </w:r>
      <w:r>
        <w:rPr>
          <w:rFonts w:hint="cs"/>
          <w:rtl/>
        </w:rPr>
        <w:t>.</w:t>
      </w:r>
      <w:r>
        <w:rPr>
          <w:rtl/>
        </w:rPr>
        <w:t xml:space="preserve"> </w:t>
      </w:r>
      <w:bookmarkStart w:id="20643" w:name="_ETM_Q41_281220"/>
      <w:bookmarkEnd w:id="20643"/>
      <w:r>
        <w:rPr>
          <w:rtl/>
        </w:rPr>
        <w:t xml:space="preserve">חוץ </w:t>
      </w:r>
      <w:bookmarkStart w:id="20644" w:name="_ETM_Q41_281459"/>
      <w:bookmarkEnd w:id="20644"/>
      <w:r>
        <w:rPr>
          <w:rtl/>
        </w:rPr>
        <w:t>מזה</w:t>
      </w:r>
      <w:r>
        <w:rPr>
          <w:rFonts w:hint="cs"/>
          <w:rtl/>
        </w:rPr>
        <w:t>,</w:t>
      </w:r>
      <w:r>
        <w:rPr>
          <w:rtl/>
        </w:rPr>
        <w:t xml:space="preserve"> </w:t>
      </w:r>
      <w:bookmarkStart w:id="20645" w:name="_ETM_Q41_281730"/>
      <w:bookmarkEnd w:id="20645"/>
      <w:r>
        <w:rPr>
          <w:rtl/>
        </w:rPr>
        <w:t>ר</w:t>
      </w:r>
      <w:r>
        <w:rPr>
          <w:rFonts w:hint="cs"/>
          <w:rtl/>
        </w:rPr>
        <w:t>אש הממשלה</w:t>
      </w:r>
      <w:r>
        <w:rPr>
          <w:rtl/>
        </w:rPr>
        <w:t xml:space="preserve"> </w:t>
      </w:r>
      <w:bookmarkStart w:id="20646" w:name="_ETM_Q41_282569"/>
      <w:bookmarkEnd w:id="20646"/>
      <w:r>
        <w:rPr>
          <w:rtl/>
        </w:rPr>
        <w:t xml:space="preserve">הופיע </w:t>
      </w:r>
      <w:bookmarkStart w:id="20647" w:name="_ETM_Q41_282990"/>
      <w:bookmarkEnd w:id="20647"/>
      <w:r>
        <w:rPr>
          <w:rtl/>
        </w:rPr>
        <w:t xml:space="preserve">לפני </w:t>
      </w:r>
      <w:bookmarkStart w:id="20648" w:name="_ETM_Q41_283319"/>
      <w:bookmarkEnd w:id="20648"/>
      <w:r>
        <w:rPr>
          <w:rtl/>
        </w:rPr>
        <w:t>זמן</w:t>
      </w:r>
      <w:bookmarkStart w:id="20649" w:name="_ETM_Q41_283650"/>
      <w:bookmarkEnd w:id="20649"/>
      <w:r w:rsidR="004B406D">
        <w:rPr>
          <w:rFonts w:hint="cs"/>
          <w:rtl/>
        </w:rPr>
        <w:t xml:space="preserve"> </w:t>
      </w:r>
      <w:r>
        <w:rPr>
          <w:rtl/>
        </w:rPr>
        <w:t xml:space="preserve">מה </w:t>
      </w:r>
      <w:bookmarkStart w:id="20650" w:name="_ETM_Q41_283830"/>
      <w:bookmarkEnd w:id="20650"/>
      <w:r>
        <w:rPr>
          <w:rtl/>
        </w:rPr>
        <w:t>ואמר</w:t>
      </w:r>
      <w:r>
        <w:rPr>
          <w:rFonts w:hint="cs"/>
          <w:rtl/>
        </w:rPr>
        <w:t>:</w:t>
      </w:r>
      <w:r>
        <w:rPr>
          <w:rtl/>
        </w:rPr>
        <w:t xml:space="preserve"> </w:t>
      </w:r>
      <w:bookmarkStart w:id="20651" w:name="_ETM_Q41_284730"/>
      <w:bookmarkEnd w:id="20651"/>
      <w:r>
        <w:rPr>
          <w:rtl/>
        </w:rPr>
        <w:t xml:space="preserve">אני </w:t>
      </w:r>
      <w:bookmarkStart w:id="20652" w:name="_ETM_Q41_285150"/>
      <w:bookmarkEnd w:id="20652"/>
      <w:r>
        <w:rPr>
          <w:rtl/>
        </w:rPr>
        <w:t xml:space="preserve">בונה </w:t>
      </w:r>
      <w:bookmarkStart w:id="20653" w:name="_ETM_Q41_286200"/>
      <w:bookmarkEnd w:id="20653"/>
      <w:r>
        <w:rPr>
          <w:rtl/>
        </w:rPr>
        <w:t xml:space="preserve">תוכנית </w:t>
      </w:r>
      <w:bookmarkStart w:id="20654" w:name="_ETM_Q41_286890"/>
      <w:bookmarkEnd w:id="20654"/>
      <w:r>
        <w:rPr>
          <w:rtl/>
        </w:rPr>
        <w:t xml:space="preserve">מענקים </w:t>
      </w:r>
      <w:bookmarkStart w:id="20655" w:name="_ETM_Q41_287549"/>
      <w:bookmarkEnd w:id="20655"/>
      <w:r>
        <w:rPr>
          <w:rtl/>
        </w:rPr>
        <w:t xml:space="preserve">כדי </w:t>
      </w:r>
      <w:bookmarkStart w:id="20656" w:name="_ETM_Q41_287939"/>
      <w:bookmarkEnd w:id="20656"/>
      <w:r>
        <w:rPr>
          <w:rtl/>
        </w:rPr>
        <w:t>להגביר</w:t>
      </w:r>
      <w:bookmarkStart w:id="20657" w:name="_ETM_Q41_289170"/>
      <w:bookmarkStart w:id="20658" w:name="_ETM_Q41_289410"/>
      <w:bookmarkEnd w:id="20657"/>
      <w:bookmarkEnd w:id="20658"/>
      <w:r>
        <w:rPr>
          <w:rFonts w:hint="cs"/>
          <w:rtl/>
        </w:rPr>
        <w:t xml:space="preserve"> </w:t>
      </w:r>
      <w:bookmarkStart w:id="20659" w:name="_ETM_Q41_290000"/>
      <w:bookmarkEnd w:id="20659"/>
      <w:r>
        <w:rPr>
          <w:rFonts w:hint="cs"/>
          <w:rtl/>
        </w:rPr>
        <w:t>את ה</w:t>
      </w:r>
      <w:r>
        <w:rPr>
          <w:rtl/>
        </w:rPr>
        <w:t xml:space="preserve">צריכה </w:t>
      </w:r>
      <w:bookmarkStart w:id="20660" w:name="_ETM_Q41_289890"/>
      <w:bookmarkEnd w:id="20660"/>
      <w:r>
        <w:rPr>
          <w:rtl/>
        </w:rPr>
        <w:t>במשק</w:t>
      </w:r>
      <w:r w:rsidR="004B406D">
        <w:rPr>
          <w:rFonts w:hint="cs"/>
          <w:rtl/>
        </w:rPr>
        <w:t>,</w:t>
      </w:r>
      <w:r>
        <w:rPr>
          <w:rtl/>
        </w:rPr>
        <w:t xml:space="preserve"> </w:t>
      </w:r>
      <w:bookmarkStart w:id="20661" w:name="_ETM_Q41_290730"/>
      <w:bookmarkEnd w:id="20661"/>
      <w:r>
        <w:rPr>
          <w:rtl/>
        </w:rPr>
        <w:t xml:space="preserve">תחת </w:t>
      </w:r>
      <w:bookmarkStart w:id="20662" w:name="_ETM_Q41_291090"/>
      <w:bookmarkEnd w:id="20662"/>
      <w:r>
        <w:rPr>
          <w:rFonts w:hint="cs"/>
          <w:rtl/>
        </w:rPr>
        <w:t>ה</w:t>
      </w:r>
      <w:r>
        <w:rPr>
          <w:rtl/>
        </w:rPr>
        <w:t xml:space="preserve">נוסחה </w:t>
      </w:r>
      <w:bookmarkStart w:id="20663" w:name="_ETM_Q41_291600"/>
      <w:bookmarkEnd w:id="20663"/>
      <w:r>
        <w:rPr>
          <w:rtl/>
        </w:rPr>
        <w:t xml:space="preserve">שאנחנו </w:t>
      </w:r>
      <w:bookmarkStart w:id="20664" w:name="_ETM_Q41_292320"/>
      <w:bookmarkEnd w:id="20664"/>
      <w:r>
        <w:rPr>
          <w:rtl/>
        </w:rPr>
        <w:t xml:space="preserve">מאמינים </w:t>
      </w:r>
      <w:bookmarkStart w:id="20665" w:name="_ETM_Q41_292830"/>
      <w:bookmarkEnd w:id="20665"/>
      <w:r>
        <w:rPr>
          <w:rtl/>
        </w:rPr>
        <w:t xml:space="preserve">בה </w:t>
      </w:r>
      <w:bookmarkStart w:id="20666" w:name="_ETM_Q41_292950"/>
      <w:bookmarkEnd w:id="20666"/>
      <w:r>
        <w:rPr>
          <w:rtl/>
        </w:rPr>
        <w:t xml:space="preserve">כל </w:t>
      </w:r>
      <w:bookmarkStart w:id="20667" w:name="_ETM_Q41_293130"/>
      <w:bookmarkEnd w:id="20667"/>
      <w:r>
        <w:rPr>
          <w:rtl/>
        </w:rPr>
        <w:t xml:space="preserve">הזמן </w:t>
      </w:r>
      <w:bookmarkStart w:id="20668" w:name="_ETM_Q41_294120"/>
      <w:bookmarkEnd w:id="20668"/>
      <w:r>
        <w:rPr>
          <w:rtl/>
        </w:rPr>
        <w:t xml:space="preserve">שצריכה </w:t>
      </w:r>
      <w:bookmarkStart w:id="20669" w:name="_ETM_Q41_294960"/>
      <w:bookmarkEnd w:id="20669"/>
      <w:r>
        <w:rPr>
          <w:rtl/>
        </w:rPr>
        <w:t>ש</w:t>
      </w:r>
      <w:r>
        <w:rPr>
          <w:rFonts w:hint="cs"/>
          <w:rtl/>
        </w:rPr>
        <w:t>וו</w:t>
      </w:r>
      <w:r>
        <w:rPr>
          <w:rtl/>
        </w:rPr>
        <w:t xml:space="preserve">ה </w:t>
      </w:r>
      <w:bookmarkStart w:id="20670" w:name="_ETM_Q41_295290"/>
      <w:bookmarkEnd w:id="20670"/>
      <w:r>
        <w:rPr>
          <w:rtl/>
        </w:rPr>
        <w:t>צמיחה</w:t>
      </w:r>
      <w:r>
        <w:rPr>
          <w:rFonts w:hint="cs"/>
          <w:rtl/>
        </w:rPr>
        <w:t>,</w:t>
      </w:r>
      <w:r>
        <w:rPr>
          <w:rtl/>
        </w:rPr>
        <w:t xml:space="preserve"> </w:t>
      </w:r>
      <w:bookmarkStart w:id="20671" w:name="_ETM_Q41_296959"/>
      <w:bookmarkEnd w:id="20671"/>
      <w:r>
        <w:rPr>
          <w:rtl/>
        </w:rPr>
        <w:t xml:space="preserve">שתמיכה </w:t>
      </w:r>
      <w:bookmarkStart w:id="20672" w:name="_ETM_Q41_297829"/>
      <w:bookmarkEnd w:id="20672"/>
      <w:r>
        <w:rPr>
          <w:rtl/>
        </w:rPr>
        <w:t>ש</w:t>
      </w:r>
      <w:r>
        <w:rPr>
          <w:rFonts w:hint="cs"/>
          <w:rtl/>
        </w:rPr>
        <w:t>וו</w:t>
      </w:r>
      <w:r>
        <w:rPr>
          <w:rtl/>
        </w:rPr>
        <w:t xml:space="preserve">ה </w:t>
      </w:r>
      <w:bookmarkStart w:id="20673" w:name="_ETM_Q41_298159"/>
      <w:bookmarkEnd w:id="20673"/>
      <w:r>
        <w:rPr>
          <w:rtl/>
        </w:rPr>
        <w:t xml:space="preserve">צריכה </w:t>
      </w:r>
      <w:bookmarkStart w:id="20674" w:name="_ETM_Q41_298729"/>
      <w:bookmarkEnd w:id="20674"/>
      <w:r>
        <w:rPr>
          <w:rtl/>
        </w:rPr>
        <w:t>ש</w:t>
      </w:r>
      <w:bookmarkStart w:id="20675" w:name="_ETM_Q41_299359"/>
      <w:bookmarkEnd w:id="20675"/>
      <w:r>
        <w:rPr>
          <w:rFonts w:hint="cs"/>
          <w:rtl/>
        </w:rPr>
        <w:t>ווה</w:t>
      </w:r>
      <w:r>
        <w:rPr>
          <w:rtl/>
        </w:rPr>
        <w:t xml:space="preserve"> </w:t>
      </w:r>
      <w:bookmarkStart w:id="20676" w:name="_ETM_Q41_299749"/>
      <w:bookmarkEnd w:id="20676"/>
      <w:r>
        <w:rPr>
          <w:rFonts w:hint="cs"/>
          <w:rtl/>
        </w:rPr>
        <w:t>צ</w:t>
      </w:r>
      <w:r>
        <w:rPr>
          <w:rtl/>
        </w:rPr>
        <w:t>מי</w:t>
      </w:r>
      <w:r>
        <w:rPr>
          <w:rFonts w:hint="cs"/>
          <w:rtl/>
        </w:rPr>
        <w:t>ח</w:t>
      </w:r>
      <w:r>
        <w:rPr>
          <w:rtl/>
        </w:rPr>
        <w:t>ה</w:t>
      </w:r>
      <w:r>
        <w:rPr>
          <w:rFonts w:hint="cs"/>
          <w:rtl/>
        </w:rPr>
        <w:t>.</w:t>
      </w:r>
      <w:bookmarkStart w:id="20677" w:name="_ETM_Q41_300759"/>
      <w:bookmarkEnd w:id="20677"/>
      <w:r>
        <w:rPr>
          <w:rFonts w:hint="cs"/>
          <w:rtl/>
        </w:rPr>
        <w:t xml:space="preserve"> </w:t>
      </w:r>
      <w:bookmarkStart w:id="20678" w:name="_ETM_Q41_301000"/>
      <w:bookmarkEnd w:id="20678"/>
      <w:r>
        <w:rPr>
          <w:rtl/>
        </w:rPr>
        <w:t xml:space="preserve">השאלה </w:t>
      </w:r>
      <w:bookmarkStart w:id="20679" w:name="_ETM_Q41_301240"/>
      <w:bookmarkEnd w:id="20679"/>
      <w:r>
        <w:rPr>
          <w:rFonts w:hint="cs"/>
          <w:rtl/>
        </w:rPr>
        <w:t xml:space="preserve">היא </w:t>
      </w:r>
      <w:r>
        <w:rPr>
          <w:rtl/>
        </w:rPr>
        <w:t>מה</w:t>
      </w:r>
      <w:bookmarkStart w:id="20680" w:name="_ETM_Q41_301390"/>
      <w:bookmarkEnd w:id="20680"/>
      <w:r>
        <w:rPr>
          <w:rtl/>
        </w:rPr>
        <w:t xml:space="preserve">י </w:t>
      </w:r>
      <w:bookmarkStart w:id="20681" w:name="_ETM_Q41_301570"/>
      <w:bookmarkEnd w:id="20681"/>
      <w:r>
        <w:rPr>
          <w:rFonts w:hint="cs"/>
          <w:rtl/>
        </w:rPr>
        <w:t>ה</w:t>
      </w:r>
      <w:r>
        <w:rPr>
          <w:rtl/>
        </w:rPr>
        <w:t>תמיכה</w:t>
      </w:r>
      <w:r w:rsidR="004B406D">
        <w:rPr>
          <w:rFonts w:hint="cs"/>
          <w:rtl/>
        </w:rPr>
        <w:t>,</w:t>
      </w:r>
      <w:r>
        <w:rPr>
          <w:rtl/>
        </w:rPr>
        <w:t xml:space="preserve"> </w:t>
      </w:r>
      <w:bookmarkStart w:id="20682" w:name="_ETM_Q41_302229"/>
      <w:bookmarkEnd w:id="20682"/>
      <w:r>
        <w:rPr>
          <w:rtl/>
        </w:rPr>
        <w:t xml:space="preserve">איך </w:t>
      </w:r>
      <w:bookmarkStart w:id="20683" w:name="_ETM_Q41_302409"/>
      <w:bookmarkEnd w:id="20683"/>
      <w:r>
        <w:rPr>
          <w:rFonts w:hint="cs"/>
          <w:rtl/>
        </w:rPr>
        <w:t>היא</w:t>
      </w:r>
      <w:r>
        <w:rPr>
          <w:rtl/>
        </w:rPr>
        <w:t xml:space="preserve"> </w:t>
      </w:r>
      <w:bookmarkStart w:id="20684" w:name="_ETM_Q41_302530"/>
      <w:bookmarkEnd w:id="20684"/>
      <w:r>
        <w:rPr>
          <w:rFonts w:hint="cs"/>
          <w:rtl/>
        </w:rPr>
        <w:t>מ</w:t>
      </w:r>
      <w:r>
        <w:rPr>
          <w:rtl/>
        </w:rPr>
        <w:t>תבצע</w:t>
      </w:r>
      <w:r>
        <w:rPr>
          <w:rFonts w:hint="cs"/>
          <w:rtl/>
        </w:rPr>
        <w:t>ת</w:t>
      </w:r>
      <w:r w:rsidR="004B406D">
        <w:rPr>
          <w:rFonts w:hint="cs"/>
          <w:rtl/>
        </w:rPr>
        <w:t>.</w:t>
      </w:r>
      <w:bookmarkStart w:id="20685" w:name="_ETM_Q41_304030"/>
      <w:bookmarkEnd w:id="20685"/>
    </w:p>
    <w:p w:rsidR="001116F1" w:rsidRDefault="001116F1" w:rsidP="005C589B">
      <w:pPr>
        <w:rPr>
          <w:rtl/>
        </w:rPr>
      </w:pPr>
    </w:p>
    <w:p w:rsidR="001116F1" w:rsidRDefault="001116F1" w:rsidP="004B406D">
      <w:pPr>
        <w:rPr>
          <w:rtl/>
        </w:rPr>
      </w:pPr>
      <w:bookmarkStart w:id="20686" w:name="_ETM_Q41_303000"/>
      <w:bookmarkEnd w:id="20686"/>
      <w:r>
        <w:rPr>
          <w:rtl/>
        </w:rPr>
        <w:t>ולכן</w:t>
      </w:r>
      <w:r>
        <w:rPr>
          <w:rFonts w:hint="cs"/>
          <w:rtl/>
        </w:rPr>
        <w:t>,</w:t>
      </w:r>
      <w:r>
        <w:rPr>
          <w:rtl/>
        </w:rPr>
        <w:t xml:space="preserve"> </w:t>
      </w:r>
      <w:bookmarkStart w:id="20687" w:name="_ETM_Q41_304420"/>
      <w:bookmarkEnd w:id="20687"/>
      <w:r>
        <w:rPr>
          <w:rtl/>
        </w:rPr>
        <w:t xml:space="preserve">אני </w:t>
      </w:r>
      <w:bookmarkStart w:id="20688" w:name="_ETM_Q41_304600"/>
      <w:bookmarkEnd w:id="20688"/>
      <w:r>
        <w:rPr>
          <w:rtl/>
        </w:rPr>
        <w:t xml:space="preserve">מציע </w:t>
      </w:r>
      <w:bookmarkStart w:id="20689" w:name="_ETM_Q41_304930"/>
      <w:bookmarkEnd w:id="20689"/>
      <w:r>
        <w:rPr>
          <w:rtl/>
        </w:rPr>
        <w:t xml:space="preserve">לכל </w:t>
      </w:r>
      <w:bookmarkStart w:id="20690" w:name="_ETM_Q41_305289"/>
      <w:bookmarkEnd w:id="20690"/>
      <w:r>
        <w:rPr>
          <w:rtl/>
        </w:rPr>
        <w:t xml:space="preserve">אלה </w:t>
      </w:r>
      <w:bookmarkStart w:id="20691" w:name="_ETM_Q41_305530"/>
      <w:bookmarkEnd w:id="20691"/>
      <w:r>
        <w:rPr>
          <w:rtl/>
        </w:rPr>
        <w:t xml:space="preserve">שפתאום </w:t>
      </w:r>
      <w:bookmarkStart w:id="20692" w:name="_ETM_Q41_306070"/>
      <w:bookmarkEnd w:id="20692"/>
      <w:r>
        <w:rPr>
          <w:rtl/>
        </w:rPr>
        <w:t xml:space="preserve">החליטו </w:t>
      </w:r>
      <w:bookmarkStart w:id="20693" w:name="_ETM_Q41_306849"/>
      <w:bookmarkEnd w:id="20693"/>
      <w:r>
        <w:rPr>
          <w:rtl/>
        </w:rPr>
        <w:t xml:space="preserve">שזו </w:t>
      </w:r>
      <w:bookmarkStart w:id="20694" w:name="_ETM_Q41_307329"/>
      <w:bookmarkEnd w:id="20694"/>
      <w:r>
        <w:rPr>
          <w:rtl/>
        </w:rPr>
        <w:t>הע</w:t>
      </w:r>
      <w:r>
        <w:rPr>
          <w:rFonts w:hint="cs"/>
          <w:rtl/>
        </w:rPr>
        <w:t>ת</w:t>
      </w:r>
      <w:r>
        <w:rPr>
          <w:rtl/>
        </w:rPr>
        <w:t xml:space="preserve"> </w:t>
      </w:r>
      <w:bookmarkStart w:id="20695" w:name="_ETM_Q41_307659"/>
      <w:bookmarkEnd w:id="20695"/>
      <w:r>
        <w:rPr>
          <w:rtl/>
        </w:rPr>
        <w:t xml:space="preserve">להוריד </w:t>
      </w:r>
      <w:bookmarkStart w:id="20696" w:name="_ETM_Q41_307989"/>
      <w:bookmarkEnd w:id="20696"/>
      <w:r>
        <w:rPr>
          <w:rtl/>
        </w:rPr>
        <w:t xml:space="preserve">את </w:t>
      </w:r>
      <w:bookmarkStart w:id="20697" w:name="_ETM_Q41_308079"/>
      <w:bookmarkEnd w:id="20697"/>
      <w:r>
        <w:rPr>
          <w:rtl/>
        </w:rPr>
        <w:t xml:space="preserve">שכר </w:t>
      </w:r>
      <w:bookmarkStart w:id="20698" w:name="_ETM_Q41_308319"/>
      <w:bookmarkEnd w:id="20698"/>
      <w:r>
        <w:rPr>
          <w:rtl/>
        </w:rPr>
        <w:t>המינימום</w:t>
      </w:r>
      <w:r w:rsidR="004B406D">
        <w:rPr>
          <w:rFonts w:hint="cs"/>
          <w:rtl/>
        </w:rPr>
        <w:t>,</w:t>
      </w:r>
      <w:r>
        <w:rPr>
          <w:rtl/>
        </w:rPr>
        <w:t xml:space="preserve"> </w:t>
      </w:r>
      <w:bookmarkStart w:id="20699" w:name="_ETM_Q41_308739"/>
      <w:bookmarkEnd w:id="20699"/>
      <w:r>
        <w:rPr>
          <w:rtl/>
        </w:rPr>
        <w:t xml:space="preserve">שישכחו </w:t>
      </w:r>
      <w:bookmarkStart w:id="20700" w:name="_ETM_Q41_309340"/>
      <w:bookmarkEnd w:id="20700"/>
      <w:r>
        <w:rPr>
          <w:rtl/>
        </w:rPr>
        <w:t>מזה</w:t>
      </w:r>
      <w:r w:rsidR="004B406D">
        <w:rPr>
          <w:rFonts w:hint="cs"/>
          <w:rtl/>
        </w:rPr>
        <w:t>,</w:t>
      </w:r>
      <w:r>
        <w:rPr>
          <w:rtl/>
        </w:rPr>
        <w:t xml:space="preserve"> </w:t>
      </w:r>
      <w:bookmarkStart w:id="20701" w:name="_ETM_Q41_310260"/>
      <w:bookmarkEnd w:id="20701"/>
      <w:r>
        <w:rPr>
          <w:rtl/>
        </w:rPr>
        <w:t xml:space="preserve">כי </w:t>
      </w:r>
      <w:bookmarkStart w:id="20702" w:name="_ETM_Q41_311240"/>
      <w:bookmarkEnd w:id="20702"/>
      <w:r>
        <w:rPr>
          <w:rtl/>
        </w:rPr>
        <w:t>ל</w:t>
      </w:r>
      <w:r>
        <w:rPr>
          <w:rFonts w:hint="cs"/>
          <w:rtl/>
        </w:rPr>
        <w:t>ה</w:t>
      </w:r>
      <w:r>
        <w:rPr>
          <w:rtl/>
        </w:rPr>
        <w:t xml:space="preserve">פיל </w:t>
      </w:r>
      <w:bookmarkStart w:id="20703" w:name="_ETM_Q41_312139"/>
      <w:bookmarkEnd w:id="20703"/>
      <w:r>
        <w:rPr>
          <w:rtl/>
        </w:rPr>
        <w:t xml:space="preserve">את </w:t>
      </w:r>
      <w:bookmarkStart w:id="20704" w:name="_ETM_Q41_312290"/>
      <w:bookmarkEnd w:id="20704"/>
      <w:r>
        <w:rPr>
          <w:rtl/>
        </w:rPr>
        <w:t xml:space="preserve">כל </w:t>
      </w:r>
      <w:bookmarkStart w:id="20705" w:name="_ETM_Q41_312770"/>
      <w:bookmarkEnd w:id="20705"/>
      <w:r>
        <w:rPr>
          <w:rtl/>
        </w:rPr>
        <w:t xml:space="preserve">הנטל </w:t>
      </w:r>
      <w:bookmarkStart w:id="20706" w:name="_ETM_Q41_313280"/>
      <w:bookmarkEnd w:id="20706"/>
      <w:r>
        <w:rPr>
          <w:rtl/>
        </w:rPr>
        <w:t xml:space="preserve">עכשיו </w:t>
      </w:r>
      <w:bookmarkStart w:id="20707" w:name="_ETM_Q41_313700"/>
      <w:bookmarkEnd w:id="20707"/>
      <w:r>
        <w:rPr>
          <w:rtl/>
        </w:rPr>
        <w:t xml:space="preserve">על </w:t>
      </w:r>
      <w:bookmarkStart w:id="20708" w:name="_ETM_Q41_313819"/>
      <w:bookmarkEnd w:id="20708"/>
      <w:r>
        <w:rPr>
          <w:rtl/>
        </w:rPr>
        <w:t xml:space="preserve">גבם </w:t>
      </w:r>
      <w:bookmarkStart w:id="20709" w:name="_ETM_Q41_314210"/>
      <w:bookmarkEnd w:id="20709"/>
      <w:r>
        <w:rPr>
          <w:rtl/>
        </w:rPr>
        <w:t xml:space="preserve">של </w:t>
      </w:r>
      <w:bookmarkStart w:id="20710" w:name="_ETM_Q41_314360"/>
      <w:bookmarkEnd w:id="20710"/>
      <w:r>
        <w:rPr>
          <w:rtl/>
        </w:rPr>
        <w:t>החלשים</w:t>
      </w:r>
      <w:r>
        <w:rPr>
          <w:rFonts w:hint="cs"/>
          <w:rtl/>
        </w:rPr>
        <w:t xml:space="preserve"> </w:t>
      </w:r>
      <w:r>
        <w:rPr>
          <w:rFonts w:hint="eastAsia"/>
        </w:rPr>
        <w:t>–</w:t>
      </w:r>
      <w:r>
        <w:rPr>
          <w:rtl/>
        </w:rPr>
        <w:t xml:space="preserve"> </w:t>
      </w:r>
      <w:bookmarkStart w:id="20711" w:name="_ETM_Q41_315790"/>
      <w:bookmarkEnd w:id="20711"/>
      <w:r>
        <w:rPr>
          <w:rtl/>
        </w:rPr>
        <w:t>להפך</w:t>
      </w:r>
      <w:r w:rsidR="004B406D">
        <w:rPr>
          <w:rFonts w:hint="cs"/>
          <w:rtl/>
        </w:rPr>
        <w:t>.</w:t>
      </w:r>
      <w:r>
        <w:rPr>
          <w:rtl/>
        </w:rPr>
        <w:t xml:space="preserve"> </w:t>
      </w:r>
      <w:bookmarkStart w:id="20712" w:name="_ETM_Q41_316959"/>
      <w:bookmarkEnd w:id="20712"/>
      <w:r>
        <w:rPr>
          <w:rtl/>
        </w:rPr>
        <w:t xml:space="preserve">אנחנו </w:t>
      </w:r>
      <w:bookmarkStart w:id="20713" w:name="_ETM_Q41_317409"/>
      <w:bookmarkEnd w:id="20713"/>
      <w:r>
        <w:rPr>
          <w:rtl/>
        </w:rPr>
        <w:t xml:space="preserve">נוכחים </w:t>
      </w:r>
      <w:bookmarkStart w:id="20714" w:name="_ETM_Q41_317980"/>
      <w:bookmarkEnd w:id="20714"/>
      <w:r>
        <w:rPr>
          <w:rtl/>
        </w:rPr>
        <w:t xml:space="preserve">בימים </w:t>
      </w:r>
      <w:bookmarkStart w:id="20715" w:name="_ETM_Q41_318370"/>
      <w:bookmarkEnd w:id="20715"/>
      <w:r>
        <w:rPr>
          <w:rtl/>
        </w:rPr>
        <w:t xml:space="preserve">אלה </w:t>
      </w:r>
      <w:bookmarkStart w:id="20716" w:name="_ETM_Q41_319230"/>
      <w:bookmarkEnd w:id="20716"/>
      <w:r>
        <w:rPr>
          <w:rtl/>
        </w:rPr>
        <w:t>ש</w:t>
      </w:r>
      <w:r>
        <w:rPr>
          <w:rFonts w:hint="cs"/>
          <w:rtl/>
        </w:rPr>
        <w:t>א</w:t>
      </w:r>
      <w:r>
        <w:rPr>
          <w:rtl/>
        </w:rPr>
        <w:t xml:space="preserve">ותם </w:t>
      </w:r>
      <w:bookmarkStart w:id="20717" w:name="_ETM_Q41_319919"/>
      <w:bookmarkEnd w:id="20717"/>
      <w:r>
        <w:rPr>
          <w:rtl/>
        </w:rPr>
        <w:t xml:space="preserve">מקבלי </w:t>
      </w:r>
      <w:bookmarkStart w:id="20718" w:name="_ETM_Q41_320310"/>
      <w:bookmarkStart w:id="20719" w:name="_ETM_Q41_320700"/>
      <w:bookmarkStart w:id="20720" w:name="_ETM_Q41_321360"/>
      <w:bookmarkEnd w:id="20718"/>
      <w:bookmarkEnd w:id="20719"/>
      <w:bookmarkEnd w:id="20720"/>
      <w:r>
        <w:rPr>
          <w:rtl/>
        </w:rPr>
        <w:t xml:space="preserve">דמי </w:t>
      </w:r>
      <w:bookmarkStart w:id="20721" w:name="_ETM_Q41_321600"/>
      <w:bookmarkEnd w:id="20721"/>
      <w:r>
        <w:rPr>
          <w:rtl/>
        </w:rPr>
        <w:t xml:space="preserve">אבטלה </w:t>
      </w:r>
      <w:bookmarkStart w:id="20722" w:name="_ETM_Q41_322110"/>
      <w:bookmarkEnd w:id="20722"/>
      <w:r>
        <w:rPr>
          <w:rtl/>
        </w:rPr>
        <w:t xml:space="preserve">ומקבלי </w:t>
      </w:r>
      <w:bookmarkStart w:id="20723" w:name="_ETM_Q41_322620"/>
      <w:bookmarkEnd w:id="20723"/>
      <w:r>
        <w:rPr>
          <w:rtl/>
        </w:rPr>
        <w:t>חל</w:t>
      </w:r>
      <w:r>
        <w:rPr>
          <w:rFonts w:hint="cs"/>
          <w:rtl/>
        </w:rPr>
        <w:t>"</w:t>
      </w:r>
      <w:r>
        <w:rPr>
          <w:rtl/>
        </w:rPr>
        <w:t xml:space="preserve">ת </w:t>
      </w:r>
      <w:bookmarkStart w:id="20724" w:name="_ETM_Q41_323650"/>
      <w:bookmarkEnd w:id="20724"/>
      <w:r>
        <w:rPr>
          <w:rtl/>
        </w:rPr>
        <w:t xml:space="preserve">שעבדו </w:t>
      </w:r>
      <w:bookmarkStart w:id="20725" w:name="_ETM_Q41_324190"/>
      <w:bookmarkEnd w:id="20725"/>
      <w:r>
        <w:rPr>
          <w:rtl/>
        </w:rPr>
        <w:t xml:space="preserve">בשכר </w:t>
      </w:r>
      <w:bookmarkStart w:id="20726" w:name="_ETM_Q41_324550"/>
      <w:bookmarkEnd w:id="20726"/>
      <w:r>
        <w:rPr>
          <w:rtl/>
        </w:rPr>
        <w:t xml:space="preserve">מינימום </w:t>
      </w:r>
      <w:bookmarkStart w:id="20727" w:name="_ETM_Q41_324970"/>
      <w:bookmarkEnd w:id="20727"/>
      <w:r>
        <w:rPr>
          <w:rtl/>
        </w:rPr>
        <w:t xml:space="preserve">קודם </w:t>
      </w:r>
      <w:bookmarkStart w:id="20728" w:name="_ETM_Q41_325930"/>
      <w:bookmarkEnd w:id="20728"/>
      <w:r>
        <w:rPr>
          <w:rtl/>
        </w:rPr>
        <w:t xml:space="preserve">מוצאים </w:t>
      </w:r>
      <w:bookmarkStart w:id="20729" w:name="_ETM_Q41_326350"/>
      <w:bookmarkEnd w:id="20729"/>
      <w:r>
        <w:rPr>
          <w:rtl/>
        </w:rPr>
        <w:t xml:space="preserve">את </w:t>
      </w:r>
      <w:bookmarkStart w:id="20730" w:name="_ETM_Q41_326470"/>
      <w:bookmarkEnd w:id="20730"/>
      <w:r>
        <w:rPr>
          <w:rtl/>
        </w:rPr>
        <w:t xml:space="preserve">עצמם </w:t>
      </w:r>
      <w:bookmarkStart w:id="20731" w:name="_ETM_Q41_326860"/>
      <w:bookmarkEnd w:id="20731"/>
      <w:r>
        <w:rPr>
          <w:rtl/>
        </w:rPr>
        <w:t xml:space="preserve">במצב </w:t>
      </w:r>
      <w:bookmarkStart w:id="20732" w:name="_ETM_Q41_328220"/>
      <w:bookmarkEnd w:id="20732"/>
      <w:r>
        <w:rPr>
          <w:rtl/>
        </w:rPr>
        <w:t xml:space="preserve">שהם </w:t>
      </w:r>
      <w:bookmarkStart w:id="20733" w:name="_ETM_Q41_329150"/>
      <w:bookmarkEnd w:id="20733"/>
      <w:r>
        <w:rPr>
          <w:rtl/>
        </w:rPr>
        <w:t xml:space="preserve">מביאים </w:t>
      </w:r>
      <w:bookmarkStart w:id="20734" w:name="_ETM_Q41_329780"/>
      <w:bookmarkEnd w:id="20734"/>
      <w:r>
        <w:rPr>
          <w:rtl/>
        </w:rPr>
        <w:t xml:space="preserve">הביתה </w:t>
      </w:r>
      <w:bookmarkStart w:id="20735" w:name="_ETM_Q41_330139"/>
      <w:bookmarkStart w:id="20736" w:name="_ETM_Q41_330470"/>
      <w:bookmarkEnd w:id="20735"/>
      <w:bookmarkEnd w:id="20736"/>
      <w:r>
        <w:rPr>
          <w:rFonts w:hint="cs"/>
          <w:rtl/>
        </w:rPr>
        <w:t>3,000</w:t>
      </w:r>
      <w:r>
        <w:rPr>
          <w:rtl/>
        </w:rPr>
        <w:t xml:space="preserve"> </w:t>
      </w:r>
      <w:bookmarkStart w:id="20737" w:name="_ETM_Q41_330770"/>
      <w:bookmarkEnd w:id="20737"/>
      <w:r>
        <w:rPr>
          <w:rtl/>
        </w:rPr>
        <w:t>שקל</w:t>
      </w:r>
      <w:r>
        <w:rPr>
          <w:rFonts w:hint="cs"/>
          <w:rtl/>
        </w:rPr>
        <w:t>,</w:t>
      </w:r>
      <w:r>
        <w:rPr>
          <w:rtl/>
        </w:rPr>
        <w:t xml:space="preserve"> </w:t>
      </w:r>
      <w:bookmarkStart w:id="20738" w:name="_ETM_Q41_331669"/>
      <w:bookmarkStart w:id="20739" w:name="_ETM_Q41_332060"/>
      <w:bookmarkEnd w:id="20738"/>
      <w:bookmarkEnd w:id="20739"/>
      <w:r>
        <w:rPr>
          <w:rFonts w:hint="cs"/>
          <w:rtl/>
        </w:rPr>
        <w:t>4,000</w:t>
      </w:r>
      <w:r>
        <w:rPr>
          <w:rtl/>
        </w:rPr>
        <w:t xml:space="preserve"> </w:t>
      </w:r>
      <w:bookmarkStart w:id="20740" w:name="_ETM_Q41_332389"/>
      <w:bookmarkEnd w:id="20740"/>
      <w:r>
        <w:rPr>
          <w:rtl/>
        </w:rPr>
        <w:t>שקל</w:t>
      </w:r>
      <w:r>
        <w:rPr>
          <w:rFonts w:hint="cs"/>
          <w:rtl/>
        </w:rPr>
        <w:t>.</w:t>
      </w:r>
      <w:r>
        <w:rPr>
          <w:rtl/>
        </w:rPr>
        <w:t xml:space="preserve"> </w:t>
      </w:r>
      <w:bookmarkStart w:id="20741" w:name="_ETM_Q41_333450"/>
      <w:bookmarkEnd w:id="20741"/>
      <w:r>
        <w:rPr>
          <w:rtl/>
        </w:rPr>
        <w:t xml:space="preserve">אז </w:t>
      </w:r>
      <w:bookmarkStart w:id="20742" w:name="_ETM_Q41_333659"/>
      <w:bookmarkEnd w:id="20742"/>
      <w:r>
        <w:rPr>
          <w:rtl/>
        </w:rPr>
        <w:t xml:space="preserve">זה </w:t>
      </w:r>
      <w:bookmarkStart w:id="20743" w:name="_ETM_Q41_333780"/>
      <w:bookmarkEnd w:id="20743"/>
      <w:r>
        <w:rPr>
          <w:rtl/>
        </w:rPr>
        <w:t xml:space="preserve">אולי </w:t>
      </w:r>
      <w:bookmarkStart w:id="20744" w:name="_ETM_Q41_334079"/>
      <w:bookmarkEnd w:id="20744"/>
      <w:r>
        <w:rPr>
          <w:rtl/>
        </w:rPr>
        <w:t xml:space="preserve">היה </w:t>
      </w:r>
      <w:bookmarkStart w:id="20745" w:name="_ETM_Q41_334319"/>
      <w:bookmarkEnd w:id="20745"/>
      <w:r>
        <w:rPr>
          <w:rtl/>
        </w:rPr>
        <w:t xml:space="preserve">נכון </w:t>
      </w:r>
      <w:bookmarkStart w:id="20746" w:name="_ETM_Q41_335220"/>
      <w:bookmarkEnd w:id="20746"/>
      <w:r>
        <w:rPr>
          <w:rtl/>
        </w:rPr>
        <w:t xml:space="preserve">לימים </w:t>
      </w:r>
      <w:bookmarkStart w:id="20747" w:name="_ETM_Q41_335639"/>
      <w:bookmarkEnd w:id="20747"/>
      <w:r>
        <w:rPr>
          <w:rtl/>
        </w:rPr>
        <w:t>רגילים</w:t>
      </w:r>
      <w:r w:rsidR="004B406D">
        <w:rPr>
          <w:rFonts w:hint="cs"/>
          <w:rtl/>
        </w:rPr>
        <w:t>,</w:t>
      </w:r>
      <w:r>
        <w:rPr>
          <w:rtl/>
        </w:rPr>
        <w:t xml:space="preserve"> </w:t>
      </w:r>
      <w:bookmarkStart w:id="20748" w:name="_ETM_Q41_336209"/>
      <w:bookmarkEnd w:id="20748"/>
      <w:r>
        <w:rPr>
          <w:rtl/>
        </w:rPr>
        <w:t xml:space="preserve">שבהם </w:t>
      </w:r>
      <w:bookmarkStart w:id="20749" w:name="_ETM_Q41_336629"/>
      <w:bookmarkEnd w:id="20749"/>
      <w:r>
        <w:rPr>
          <w:rtl/>
        </w:rPr>
        <w:t>מו</w:t>
      </w:r>
      <w:r>
        <w:rPr>
          <w:rFonts w:hint="cs"/>
          <w:rtl/>
        </w:rPr>
        <w:t>בט</w:t>
      </w:r>
      <w:r>
        <w:rPr>
          <w:rtl/>
        </w:rPr>
        <w:t xml:space="preserve">ל </w:t>
      </w:r>
      <w:bookmarkStart w:id="20750" w:name="_ETM_Q41_337500"/>
      <w:bookmarkEnd w:id="20750"/>
      <w:r>
        <w:rPr>
          <w:rtl/>
        </w:rPr>
        <w:t xml:space="preserve">נמצא </w:t>
      </w:r>
      <w:bookmarkStart w:id="20751" w:name="_ETM_Q41_337860"/>
      <w:bookmarkEnd w:id="20751"/>
      <w:r>
        <w:rPr>
          <w:rtl/>
        </w:rPr>
        <w:t>חוד</w:t>
      </w:r>
      <w:bookmarkStart w:id="20752" w:name="_ETM_Q41_338310"/>
      <w:bookmarkEnd w:id="20752"/>
      <w:r>
        <w:rPr>
          <w:rFonts w:hint="cs"/>
          <w:rtl/>
        </w:rPr>
        <w:t xml:space="preserve">ש, </w:t>
      </w:r>
      <w:r>
        <w:rPr>
          <w:rtl/>
        </w:rPr>
        <w:t>חודשיים</w:t>
      </w:r>
      <w:bookmarkStart w:id="20753" w:name="_ETM_Q41_338760"/>
      <w:bookmarkEnd w:id="20753"/>
      <w:r>
        <w:rPr>
          <w:rFonts w:hint="cs"/>
          <w:rtl/>
        </w:rPr>
        <w:t>, שלושה,</w:t>
      </w:r>
      <w:r>
        <w:rPr>
          <w:rtl/>
        </w:rPr>
        <w:t xml:space="preserve"> </w:t>
      </w:r>
      <w:bookmarkStart w:id="20754" w:name="_ETM_Q41_339180"/>
      <w:bookmarkEnd w:id="20754"/>
      <w:r>
        <w:rPr>
          <w:rtl/>
        </w:rPr>
        <w:t>וחוז</w:t>
      </w:r>
      <w:r>
        <w:rPr>
          <w:rFonts w:hint="cs"/>
          <w:rtl/>
        </w:rPr>
        <w:t>ר</w:t>
      </w:r>
      <w:r>
        <w:rPr>
          <w:rtl/>
        </w:rPr>
        <w:t xml:space="preserve"> </w:t>
      </w:r>
      <w:bookmarkStart w:id="20755" w:name="_ETM_Q41_339629"/>
      <w:bookmarkEnd w:id="20755"/>
      <w:r>
        <w:rPr>
          <w:rtl/>
        </w:rPr>
        <w:t>לעבודה</w:t>
      </w:r>
      <w:r w:rsidR="004B406D">
        <w:rPr>
          <w:rFonts w:hint="cs"/>
          <w:rtl/>
        </w:rPr>
        <w:t>.</w:t>
      </w:r>
      <w:r>
        <w:rPr>
          <w:rtl/>
        </w:rPr>
        <w:t xml:space="preserve"> </w:t>
      </w:r>
      <w:bookmarkStart w:id="20756" w:name="_ETM_Q41_340850"/>
      <w:bookmarkEnd w:id="20756"/>
      <w:r>
        <w:rPr>
          <w:rtl/>
        </w:rPr>
        <w:t xml:space="preserve">לימים </w:t>
      </w:r>
      <w:bookmarkStart w:id="20757" w:name="_ETM_Q41_341360"/>
      <w:bookmarkEnd w:id="20757"/>
      <w:r>
        <w:rPr>
          <w:rFonts w:hint="cs"/>
          <w:rtl/>
        </w:rPr>
        <w:t>ש</w:t>
      </w:r>
      <w:r>
        <w:rPr>
          <w:rtl/>
        </w:rPr>
        <w:t xml:space="preserve">בהם </w:t>
      </w:r>
      <w:bookmarkStart w:id="20758" w:name="_ETM_Q41_341630"/>
      <w:bookmarkEnd w:id="20758"/>
      <w:r>
        <w:rPr>
          <w:rtl/>
        </w:rPr>
        <w:t xml:space="preserve">ממשלה </w:t>
      </w:r>
      <w:bookmarkStart w:id="20759" w:name="_ETM_Q41_342020"/>
      <w:bookmarkEnd w:id="20759"/>
      <w:r>
        <w:rPr>
          <w:rtl/>
        </w:rPr>
        <w:t xml:space="preserve">מחליטה </w:t>
      </w:r>
      <w:bookmarkStart w:id="20760" w:name="_ETM_Q41_342530"/>
      <w:bookmarkEnd w:id="20760"/>
      <w:r>
        <w:rPr>
          <w:rtl/>
        </w:rPr>
        <w:t>ש</w:t>
      </w:r>
      <w:bookmarkStart w:id="20761" w:name="_ETM_Q41_342710"/>
      <w:bookmarkEnd w:id="20761"/>
      <w:r>
        <w:rPr>
          <w:rtl/>
        </w:rPr>
        <w:t xml:space="preserve">דמי </w:t>
      </w:r>
      <w:bookmarkStart w:id="20762" w:name="_ETM_Q41_342889"/>
      <w:bookmarkEnd w:id="20762"/>
      <w:r>
        <w:rPr>
          <w:rtl/>
        </w:rPr>
        <w:t xml:space="preserve">אבטלה </w:t>
      </w:r>
      <w:bookmarkStart w:id="20763" w:name="_ETM_Q41_343250"/>
      <w:bookmarkEnd w:id="20763"/>
      <w:r>
        <w:rPr>
          <w:rtl/>
        </w:rPr>
        <w:t xml:space="preserve">יימשכו </w:t>
      </w:r>
      <w:bookmarkStart w:id="20764" w:name="_ETM_Q41_343669"/>
      <w:bookmarkEnd w:id="20764"/>
      <w:r>
        <w:rPr>
          <w:rtl/>
        </w:rPr>
        <w:t xml:space="preserve">עד </w:t>
      </w:r>
      <w:bookmarkStart w:id="20765" w:name="_ETM_Q41_343820"/>
      <w:bookmarkEnd w:id="20765"/>
      <w:r>
        <w:rPr>
          <w:rtl/>
        </w:rPr>
        <w:t xml:space="preserve">יוני </w:t>
      </w:r>
      <w:bookmarkStart w:id="20766" w:name="_ETM_Q41_345069"/>
      <w:bookmarkEnd w:id="20766"/>
      <w:r w:rsidR="004B406D">
        <w:rPr>
          <w:rFonts w:hint="cs"/>
          <w:rtl/>
        </w:rPr>
        <w:t xml:space="preserve">– </w:t>
      </w:r>
      <w:r>
        <w:rPr>
          <w:rtl/>
        </w:rPr>
        <w:t xml:space="preserve">אם </w:t>
      </w:r>
      <w:bookmarkStart w:id="20767" w:name="_ETM_Q41_345280"/>
      <w:bookmarkEnd w:id="20767"/>
      <w:r>
        <w:rPr>
          <w:rtl/>
        </w:rPr>
        <w:t xml:space="preserve">מישהו </w:t>
      </w:r>
      <w:bookmarkStart w:id="20768" w:name="_ETM_Q41_345579"/>
      <w:bookmarkEnd w:id="20768"/>
      <w:r>
        <w:rPr>
          <w:rtl/>
        </w:rPr>
        <w:t xml:space="preserve">חושב </w:t>
      </w:r>
      <w:bookmarkStart w:id="20769" w:name="_ETM_Q41_346060"/>
      <w:bookmarkEnd w:id="20769"/>
      <w:r>
        <w:rPr>
          <w:rtl/>
        </w:rPr>
        <w:t xml:space="preserve">שאפשר </w:t>
      </w:r>
      <w:bookmarkStart w:id="20770" w:name="_ETM_Q41_346480"/>
      <w:bookmarkEnd w:id="20770"/>
      <w:r>
        <w:rPr>
          <w:rtl/>
        </w:rPr>
        <w:t xml:space="preserve">להחזיק </w:t>
      </w:r>
      <w:bookmarkStart w:id="20771" w:name="_ETM_Q41_346840"/>
      <w:bookmarkEnd w:id="20771"/>
      <w:r>
        <w:rPr>
          <w:rtl/>
        </w:rPr>
        <w:t xml:space="preserve">מעמד </w:t>
      </w:r>
      <w:bookmarkStart w:id="20772" w:name="_ETM_Q41_347260"/>
      <w:bookmarkEnd w:id="20772"/>
      <w:r>
        <w:rPr>
          <w:rtl/>
        </w:rPr>
        <w:t xml:space="preserve">עד </w:t>
      </w:r>
      <w:bookmarkStart w:id="20773" w:name="_ETM_Q41_347379"/>
      <w:bookmarkEnd w:id="20773"/>
      <w:r>
        <w:rPr>
          <w:rtl/>
        </w:rPr>
        <w:t>יוני</w:t>
      </w:r>
      <w:r>
        <w:rPr>
          <w:rFonts w:hint="cs"/>
          <w:rtl/>
        </w:rPr>
        <w:t>,</w:t>
      </w:r>
      <w:r>
        <w:rPr>
          <w:rtl/>
        </w:rPr>
        <w:t xml:space="preserve"> </w:t>
      </w:r>
      <w:bookmarkStart w:id="20774" w:name="_ETM_Q41_347709"/>
      <w:bookmarkEnd w:id="20774"/>
      <w:r>
        <w:rPr>
          <w:rtl/>
        </w:rPr>
        <w:t>שמשפח</w:t>
      </w:r>
      <w:r>
        <w:rPr>
          <w:rFonts w:hint="cs"/>
          <w:rtl/>
        </w:rPr>
        <w:t xml:space="preserve">ה </w:t>
      </w:r>
      <w:r>
        <w:rPr>
          <w:rtl/>
        </w:rPr>
        <w:t>ת</w:t>
      </w:r>
      <w:bookmarkStart w:id="20775" w:name="_ETM_Q41_348340"/>
      <w:bookmarkEnd w:id="20775"/>
      <w:r>
        <w:rPr>
          <w:rtl/>
        </w:rPr>
        <w:t xml:space="preserve">חזיק </w:t>
      </w:r>
      <w:bookmarkStart w:id="20776" w:name="_ETM_Q41_348669"/>
      <w:bookmarkEnd w:id="20776"/>
      <w:r>
        <w:rPr>
          <w:rtl/>
        </w:rPr>
        <w:t xml:space="preserve">מעמד </w:t>
      </w:r>
      <w:bookmarkStart w:id="20777" w:name="_ETM_Q41_349060"/>
      <w:bookmarkEnd w:id="20777"/>
      <w:r>
        <w:rPr>
          <w:rtl/>
        </w:rPr>
        <w:t xml:space="preserve">עד </w:t>
      </w:r>
      <w:bookmarkStart w:id="20778" w:name="_ETM_Q41_349209"/>
      <w:bookmarkEnd w:id="20778"/>
      <w:r>
        <w:rPr>
          <w:rtl/>
        </w:rPr>
        <w:t xml:space="preserve">יוני </w:t>
      </w:r>
      <w:bookmarkStart w:id="20779" w:name="_ETM_Q41_350069"/>
      <w:bookmarkEnd w:id="20779"/>
      <w:r>
        <w:rPr>
          <w:rtl/>
        </w:rPr>
        <w:t xml:space="preserve">עם </w:t>
      </w:r>
      <w:bookmarkStart w:id="20780" w:name="_ETM_Q41_350219"/>
      <w:bookmarkEnd w:id="20780"/>
      <w:r>
        <w:rPr>
          <w:rtl/>
        </w:rPr>
        <w:t xml:space="preserve">70% </w:t>
      </w:r>
      <w:bookmarkStart w:id="20781" w:name="_ETM_Q41_350999"/>
      <w:bookmarkEnd w:id="20781"/>
      <w:r>
        <w:rPr>
          <w:rtl/>
        </w:rPr>
        <w:t xml:space="preserve">משכר </w:t>
      </w:r>
      <w:bookmarkStart w:id="20782" w:name="_ETM_Q41_351480"/>
      <w:bookmarkEnd w:id="20782"/>
      <w:r>
        <w:rPr>
          <w:rtl/>
        </w:rPr>
        <w:t xml:space="preserve">המינימום </w:t>
      </w:r>
      <w:bookmarkStart w:id="20783" w:name="_ETM_Q41_351959"/>
      <w:bookmarkEnd w:id="20783"/>
      <w:r>
        <w:rPr>
          <w:rtl/>
        </w:rPr>
        <w:t>שהרוויח</w:t>
      </w:r>
      <w:r>
        <w:rPr>
          <w:rFonts w:hint="cs"/>
          <w:rtl/>
        </w:rPr>
        <w:t>ה</w:t>
      </w:r>
      <w:r>
        <w:rPr>
          <w:rtl/>
        </w:rPr>
        <w:t xml:space="preserve"> </w:t>
      </w:r>
      <w:bookmarkStart w:id="20784" w:name="_ETM_Q41_352409"/>
      <w:bookmarkEnd w:id="20784"/>
      <w:r>
        <w:rPr>
          <w:rtl/>
        </w:rPr>
        <w:t>קודם</w:t>
      </w:r>
      <w:r>
        <w:rPr>
          <w:rFonts w:hint="cs"/>
          <w:rtl/>
        </w:rPr>
        <w:t>,</w:t>
      </w:r>
      <w:r>
        <w:rPr>
          <w:rtl/>
        </w:rPr>
        <w:t xml:space="preserve"> </w:t>
      </w:r>
      <w:bookmarkStart w:id="20785" w:name="_ETM_Q41_353200"/>
      <w:bookmarkEnd w:id="20785"/>
      <w:r>
        <w:rPr>
          <w:rtl/>
        </w:rPr>
        <w:t xml:space="preserve">אז </w:t>
      </w:r>
      <w:bookmarkStart w:id="20786" w:name="_ETM_Q41_353530"/>
      <w:bookmarkEnd w:id="20786"/>
      <w:r>
        <w:rPr>
          <w:rtl/>
        </w:rPr>
        <w:t xml:space="preserve">הוא </w:t>
      </w:r>
      <w:bookmarkStart w:id="20787" w:name="_ETM_Q41_353590"/>
      <w:bookmarkEnd w:id="20787"/>
      <w:r>
        <w:rPr>
          <w:rtl/>
        </w:rPr>
        <w:t>טועה</w:t>
      </w:r>
      <w:r>
        <w:rPr>
          <w:rFonts w:hint="cs"/>
          <w:rtl/>
        </w:rPr>
        <w:t>.</w:t>
      </w:r>
      <w:bookmarkStart w:id="20788" w:name="_ETM_Q41_354490"/>
      <w:bookmarkEnd w:id="20788"/>
    </w:p>
    <w:p w:rsidR="001116F1" w:rsidRDefault="001116F1" w:rsidP="005C589B">
      <w:pPr>
        <w:rPr>
          <w:rtl/>
        </w:rPr>
      </w:pPr>
      <w:bookmarkStart w:id="20789" w:name="_ETM_Q41_354000"/>
      <w:bookmarkEnd w:id="20789"/>
    </w:p>
    <w:p w:rsidR="001116F1" w:rsidRDefault="001116F1" w:rsidP="004B406D">
      <w:pPr>
        <w:rPr>
          <w:rtl/>
        </w:rPr>
      </w:pPr>
      <w:bookmarkStart w:id="20790" w:name="_ETM_Q41_355000"/>
      <w:bookmarkEnd w:id="20790"/>
      <w:r>
        <w:rPr>
          <w:rtl/>
        </w:rPr>
        <w:t xml:space="preserve">אני </w:t>
      </w:r>
      <w:bookmarkStart w:id="20791" w:name="_ETM_Q41_354730"/>
      <w:bookmarkEnd w:id="20791"/>
      <w:r>
        <w:rPr>
          <w:rtl/>
        </w:rPr>
        <w:t xml:space="preserve">מקבל </w:t>
      </w:r>
      <w:bookmarkStart w:id="20792" w:name="_ETM_Q41_355180"/>
      <w:bookmarkEnd w:id="20792"/>
      <w:r>
        <w:rPr>
          <w:rtl/>
        </w:rPr>
        <w:t xml:space="preserve">את </w:t>
      </w:r>
      <w:bookmarkStart w:id="20793" w:name="_ETM_Q41_355300"/>
      <w:bookmarkEnd w:id="20793"/>
      <w:r>
        <w:rPr>
          <w:rtl/>
        </w:rPr>
        <w:t xml:space="preserve">הצעתך </w:t>
      </w:r>
      <w:bookmarkStart w:id="20794" w:name="_ETM_Q41_355870"/>
      <w:bookmarkEnd w:id="20794"/>
      <w:r>
        <w:rPr>
          <w:rtl/>
        </w:rPr>
        <w:t xml:space="preserve">להעביר </w:t>
      </w:r>
      <w:bookmarkStart w:id="20795" w:name="_ETM_Q41_356230"/>
      <w:bookmarkEnd w:id="20795"/>
      <w:r>
        <w:rPr>
          <w:rtl/>
        </w:rPr>
        <w:t xml:space="preserve">את </w:t>
      </w:r>
      <w:bookmarkStart w:id="20796" w:name="_ETM_Q41_356350"/>
      <w:bookmarkEnd w:id="20796"/>
      <w:r>
        <w:rPr>
          <w:rtl/>
        </w:rPr>
        <w:t>ה</w:t>
      </w:r>
      <w:bookmarkStart w:id="20797" w:name="_ETM_Q41_358000"/>
      <w:bookmarkStart w:id="20798" w:name="_ETM_Q41_358270"/>
      <w:bookmarkEnd w:id="20797"/>
      <w:bookmarkEnd w:id="20798"/>
      <w:r>
        <w:rPr>
          <w:rtl/>
        </w:rPr>
        <w:t xml:space="preserve">הצעה </w:t>
      </w:r>
      <w:bookmarkStart w:id="20799" w:name="_ETM_Q41_358660"/>
      <w:bookmarkEnd w:id="20799"/>
      <w:r>
        <w:rPr>
          <w:rtl/>
        </w:rPr>
        <w:t xml:space="preserve">לדיון </w:t>
      </w:r>
      <w:bookmarkStart w:id="20800" w:name="_ETM_Q41_359020"/>
      <w:bookmarkEnd w:id="20800"/>
      <w:r>
        <w:rPr>
          <w:rFonts w:hint="cs"/>
          <w:rtl/>
        </w:rPr>
        <w:t>בו</w:t>
      </w:r>
      <w:r>
        <w:rPr>
          <w:rtl/>
        </w:rPr>
        <w:t xml:space="preserve">ועדת </w:t>
      </w:r>
      <w:bookmarkStart w:id="20801" w:name="_ETM_Q41_359350"/>
      <w:bookmarkEnd w:id="20801"/>
      <w:r>
        <w:rPr>
          <w:rFonts w:hint="cs"/>
          <w:rtl/>
        </w:rPr>
        <w:t>ה</w:t>
      </w:r>
      <w:r>
        <w:rPr>
          <w:rtl/>
        </w:rPr>
        <w:t>כלכלה</w:t>
      </w:r>
      <w:r>
        <w:rPr>
          <w:rFonts w:hint="cs"/>
          <w:rtl/>
        </w:rPr>
        <w:t>.</w:t>
      </w:r>
      <w:r>
        <w:rPr>
          <w:rtl/>
        </w:rPr>
        <w:t xml:space="preserve"> </w:t>
      </w:r>
      <w:bookmarkStart w:id="20802" w:name="_ETM_Q41_359830"/>
      <w:bookmarkEnd w:id="20802"/>
      <w:r>
        <w:rPr>
          <w:rtl/>
        </w:rPr>
        <w:t xml:space="preserve">אני </w:t>
      </w:r>
      <w:bookmarkStart w:id="20803" w:name="_ETM_Q41_360010"/>
      <w:bookmarkEnd w:id="20803"/>
      <w:r>
        <w:rPr>
          <w:rtl/>
        </w:rPr>
        <w:t xml:space="preserve">גם </w:t>
      </w:r>
      <w:bookmarkStart w:id="20804" w:name="_ETM_Q41_360520"/>
      <w:bookmarkEnd w:id="20804"/>
      <w:r>
        <w:rPr>
          <w:rtl/>
        </w:rPr>
        <w:t xml:space="preserve">מקבל </w:t>
      </w:r>
      <w:bookmarkStart w:id="20805" w:name="_ETM_Q41_361000"/>
      <w:bookmarkEnd w:id="20805"/>
      <w:r>
        <w:rPr>
          <w:rtl/>
        </w:rPr>
        <w:t xml:space="preserve">את </w:t>
      </w:r>
      <w:bookmarkStart w:id="20806" w:name="_ETM_Q41_361150"/>
      <w:bookmarkEnd w:id="20806"/>
      <w:r>
        <w:rPr>
          <w:rtl/>
        </w:rPr>
        <w:t xml:space="preserve">הרעיון </w:t>
      </w:r>
      <w:bookmarkStart w:id="20807" w:name="_ETM_Q41_362380"/>
      <w:bookmarkEnd w:id="20807"/>
      <w:r>
        <w:rPr>
          <w:rtl/>
        </w:rPr>
        <w:t>שאמרת</w:t>
      </w:r>
      <w:r>
        <w:rPr>
          <w:rFonts w:hint="cs"/>
          <w:rtl/>
        </w:rPr>
        <w:t>,</w:t>
      </w:r>
      <w:r>
        <w:rPr>
          <w:rtl/>
        </w:rPr>
        <w:t xml:space="preserve"> </w:t>
      </w:r>
      <w:bookmarkStart w:id="20808" w:name="_ETM_Q41_362980"/>
      <w:bookmarkEnd w:id="20808"/>
      <w:r>
        <w:rPr>
          <w:rtl/>
        </w:rPr>
        <w:t xml:space="preserve">שכדאי </w:t>
      </w:r>
      <w:bookmarkStart w:id="20809" w:name="_ETM_Q41_363490"/>
      <w:bookmarkEnd w:id="20809"/>
      <w:r>
        <w:rPr>
          <w:rtl/>
        </w:rPr>
        <w:t xml:space="preserve">מאוד </w:t>
      </w:r>
      <w:bookmarkStart w:id="20810" w:name="_ETM_Q41_363730"/>
      <w:bookmarkEnd w:id="20810"/>
      <w:r>
        <w:rPr>
          <w:rtl/>
        </w:rPr>
        <w:t>לבנו</w:t>
      </w:r>
      <w:r>
        <w:rPr>
          <w:rFonts w:hint="cs"/>
          <w:rtl/>
        </w:rPr>
        <w:t>ת</w:t>
      </w:r>
      <w:r>
        <w:rPr>
          <w:rtl/>
        </w:rPr>
        <w:t xml:space="preserve"> </w:t>
      </w:r>
      <w:bookmarkStart w:id="20811" w:name="_ETM_Q41_364000"/>
      <w:bookmarkEnd w:id="20811"/>
      <w:r>
        <w:rPr>
          <w:rtl/>
        </w:rPr>
        <w:t xml:space="preserve">שולחן </w:t>
      </w:r>
      <w:bookmarkStart w:id="20812" w:name="_ETM_Q41_364389"/>
      <w:bookmarkEnd w:id="20812"/>
      <w:r>
        <w:rPr>
          <w:rtl/>
        </w:rPr>
        <w:t xml:space="preserve">עגול </w:t>
      </w:r>
      <w:bookmarkStart w:id="20813" w:name="_ETM_Q41_365069"/>
      <w:bookmarkEnd w:id="20813"/>
      <w:r>
        <w:rPr>
          <w:rtl/>
        </w:rPr>
        <w:t>ש</w:t>
      </w:r>
      <w:bookmarkStart w:id="20814" w:name="_ETM_Q41_365370"/>
      <w:bookmarkEnd w:id="20814"/>
      <w:r>
        <w:rPr>
          <w:rtl/>
        </w:rPr>
        <w:t xml:space="preserve">כל </w:t>
      </w:r>
      <w:bookmarkStart w:id="20815" w:name="_ETM_Q41_365580"/>
      <w:bookmarkEnd w:id="20815"/>
      <w:r>
        <w:rPr>
          <w:rtl/>
        </w:rPr>
        <w:t xml:space="preserve">הגורמים </w:t>
      </w:r>
      <w:bookmarkStart w:id="20816" w:name="_ETM_Q41_366060"/>
      <w:bookmarkEnd w:id="20816"/>
      <w:r>
        <w:rPr>
          <w:rtl/>
        </w:rPr>
        <w:t xml:space="preserve">ישבו </w:t>
      </w:r>
      <w:bookmarkStart w:id="20817" w:name="_ETM_Q41_366360"/>
      <w:bookmarkEnd w:id="20817"/>
      <w:r>
        <w:rPr>
          <w:rtl/>
        </w:rPr>
        <w:t xml:space="preserve">מסביב </w:t>
      </w:r>
      <w:bookmarkStart w:id="20818" w:name="_ETM_Q41_366840"/>
      <w:bookmarkEnd w:id="20818"/>
      <w:r>
        <w:rPr>
          <w:rtl/>
        </w:rPr>
        <w:t xml:space="preserve">ויבחנו </w:t>
      </w:r>
      <w:bookmarkStart w:id="20819" w:name="_ETM_Q41_367560"/>
      <w:bookmarkEnd w:id="20819"/>
      <w:r>
        <w:rPr>
          <w:rtl/>
        </w:rPr>
        <w:t xml:space="preserve">את </w:t>
      </w:r>
      <w:bookmarkStart w:id="20820" w:name="_ETM_Q41_367739"/>
      <w:bookmarkEnd w:id="20820"/>
      <w:r>
        <w:rPr>
          <w:rtl/>
        </w:rPr>
        <w:t xml:space="preserve">הפרטים </w:t>
      </w:r>
      <w:bookmarkStart w:id="20821" w:name="_ETM_Q41_368870"/>
      <w:bookmarkEnd w:id="20821"/>
      <w:r>
        <w:rPr>
          <w:rFonts w:hint="cs"/>
          <w:rtl/>
        </w:rPr>
        <w:t xml:space="preserve">עד תום </w:t>
      </w:r>
      <w:bookmarkStart w:id="20822" w:name="_ETM_Q41_369980"/>
      <w:bookmarkEnd w:id="20822"/>
      <w:r>
        <w:rPr>
          <w:rFonts w:hint="cs"/>
          <w:rtl/>
        </w:rPr>
        <w:t>ויג</w:t>
      </w:r>
      <w:r>
        <w:rPr>
          <w:rtl/>
        </w:rPr>
        <w:t xml:space="preserve">יעו </w:t>
      </w:r>
      <w:bookmarkStart w:id="20823" w:name="_ETM_Q41_370280"/>
      <w:bookmarkEnd w:id="20823"/>
      <w:r>
        <w:rPr>
          <w:rtl/>
        </w:rPr>
        <w:t xml:space="preserve">למסקנות </w:t>
      </w:r>
      <w:bookmarkStart w:id="20824" w:name="_ETM_Q41_370880"/>
      <w:bookmarkEnd w:id="20824"/>
      <w:r>
        <w:rPr>
          <w:rtl/>
        </w:rPr>
        <w:t>משותפות</w:t>
      </w:r>
      <w:r>
        <w:rPr>
          <w:rFonts w:hint="cs"/>
          <w:rtl/>
        </w:rPr>
        <w:t>.</w:t>
      </w:r>
      <w:r>
        <w:rPr>
          <w:rtl/>
        </w:rPr>
        <w:t xml:space="preserve"> </w:t>
      </w:r>
      <w:bookmarkStart w:id="20825" w:name="_ETM_Q41_371779"/>
      <w:bookmarkEnd w:id="20825"/>
      <w:r>
        <w:rPr>
          <w:rtl/>
        </w:rPr>
        <w:t>תודה</w:t>
      </w:r>
      <w:r>
        <w:rPr>
          <w:rFonts w:hint="cs"/>
          <w:rtl/>
        </w:rPr>
        <w:t>.</w:t>
      </w:r>
      <w:bookmarkStart w:id="20826" w:name="_ETM_Q41_373200"/>
      <w:bookmarkEnd w:id="20826"/>
    </w:p>
    <w:p w:rsidR="001116F1" w:rsidRDefault="001116F1" w:rsidP="005C589B">
      <w:pPr>
        <w:rPr>
          <w:rtl/>
        </w:rPr>
      </w:pPr>
    </w:p>
    <w:p w:rsidR="001116F1" w:rsidRDefault="001116F1" w:rsidP="005C589B">
      <w:pPr>
        <w:pStyle w:val="af6"/>
        <w:keepNext/>
        <w:rPr>
          <w:rtl/>
        </w:rPr>
      </w:pPr>
      <w:r w:rsidRPr="00A32D23">
        <w:rPr>
          <w:rStyle w:val="TagStyle"/>
          <w:rtl/>
        </w:rPr>
        <w:t xml:space="preserve"> &lt;&lt; קריאה &gt;&gt; </w:t>
      </w:r>
      <w:r>
        <w:rPr>
          <w:rtl/>
        </w:rPr>
        <w:t>סמי אבו שחאדה (הרשימה המשותפת):</w:t>
      </w:r>
      <w:r w:rsidRPr="00A32D23">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5C589B">
      <w:pPr>
        <w:rPr>
          <w:rtl/>
        </w:rPr>
      </w:pPr>
      <w:bookmarkStart w:id="20827" w:name="_ETM_Q41_374000"/>
      <w:bookmarkEnd w:id="20827"/>
      <w:r>
        <w:rPr>
          <w:rtl/>
        </w:rPr>
        <w:t xml:space="preserve">תודה </w:t>
      </w:r>
      <w:bookmarkStart w:id="20828" w:name="_ETM_Q41_373410"/>
      <w:bookmarkEnd w:id="20828"/>
      <w:r>
        <w:rPr>
          <w:rtl/>
        </w:rPr>
        <w:t xml:space="preserve">רבה </w:t>
      </w:r>
      <w:bookmarkStart w:id="20829" w:name="_ETM_Q41_373680"/>
      <w:bookmarkEnd w:id="20829"/>
      <w:r>
        <w:rPr>
          <w:rtl/>
        </w:rPr>
        <w:t>לך</w:t>
      </w:r>
      <w:r>
        <w:rPr>
          <w:rFonts w:hint="cs"/>
          <w:rtl/>
        </w:rPr>
        <w:t>.</w:t>
      </w:r>
      <w:bookmarkStart w:id="20830" w:name="_ETM_Q41_374669"/>
      <w:bookmarkEnd w:id="20830"/>
    </w:p>
    <w:p w:rsidR="001116F1" w:rsidRDefault="001116F1" w:rsidP="005C589B">
      <w:pPr>
        <w:rPr>
          <w:rtl/>
        </w:rPr>
      </w:pPr>
    </w:p>
    <w:p w:rsidR="001116F1" w:rsidRDefault="001116F1" w:rsidP="005C589B">
      <w:pPr>
        <w:pStyle w:val="af7"/>
        <w:keepNext/>
        <w:rPr>
          <w:rtl/>
        </w:rPr>
      </w:pPr>
      <w:r w:rsidRPr="00A32D23">
        <w:rPr>
          <w:rStyle w:val="TagStyle"/>
          <w:rtl/>
        </w:rPr>
        <w:t xml:space="preserve"> &lt;&lt; יור &gt;&gt; </w:t>
      </w:r>
      <w:r>
        <w:rPr>
          <w:rtl/>
        </w:rPr>
        <w:t>היו"ר מיקי חיימוביץ':</w:t>
      </w:r>
      <w:r w:rsidRPr="00A32D23">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rPr>
      </w:pPr>
      <w:r>
        <w:rPr>
          <w:rtl/>
        </w:rPr>
        <w:t xml:space="preserve">תודה </w:t>
      </w:r>
      <w:bookmarkStart w:id="20831" w:name="_ETM_Q41_374940"/>
      <w:bookmarkEnd w:id="20831"/>
      <w:r>
        <w:rPr>
          <w:rtl/>
        </w:rPr>
        <w:t xml:space="preserve">רבה </w:t>
      </w:r>
      <w:bookmarkStart w:id="20832" w:name="_ETM_Q41_375180"/>
      <w:bookmarkEnd w:id="20832"/>
      <w:r>
        <w:rPr>
          <w:rtl/>
        </w:rPr>
        <w:t>לך</w:t>
      </w:r>
      <w:r>
        <w:rPr>
          <w:rFonts w:hint="cs"/>
          <w:rtl/>
        </w:rPr>
        <w:t>,</w:t>
      </w:r>
      <w:r>
        <w:rPr>
          <w:rtl/>
        </w:rPr>
        <w:t xml:space="preserve"> </w:t>
      </w:r>
      <w:bookmarkStart w:id="20833" w:name="_ETM_Q41_375389"/>
      <w:bookmarkEnd w:id="20833"/>
      <w:r>
        <w:rPr>
          <w:rtl/>
        </w:rPr>
        <w:t xml:space="preserve">כבוד </w:t>
      </w:r>
      <w:bookmarkStart w:id="20834" w:name="_ETM_Q41_375630"/>
      <w:bookmarkEnd w:id="20834"/>
      <w:r>
        <w:rPr>
          <w:rtl/>
        </w:rPr>
        <w:t>השר</w:t>
      </w:r>
      <w:r>
        <w:rPr>
          <w:rFonts w:hint="cs"/>
          <w:rtl/>
        </w:rPr>
        <w:t>.</w:t>
      </w:r>
      <w:r>
        <w:rPr>
          <w:rtl/>
        </w:rPr>
        <w:t xml:space="preserve"> </w:t>
      </w:r>
      <w:bookmarkStart w:id="20835" w:name="_ETM_Q41_376740"/>
      <w:bookmarkEnd w:id="20835"/>
    </w:p>
    <w:p w:rsidR="001116F1" w:rsidRDefault="001116F1" w:rsidP="005C589B">
      <w:pPr>
        <w:rPr>
          <w:rtl/>
        </w:rPr>
      </w:pPr>
    </w:p>
    <w:p w:rsidR="001116F1" w:rsidRDefault="001116F1" w:rsidP="005C589B">
      <w:pPr>
        <w:rPr>
          <w:rtl/>
        </w:rPr>
      </w:pPr>
      <w:r>
        <w:rPr>
          <w:rtl/>
        </w:rPr>
        <w:t xml:space="preserve">אנחנו </w:t>
      </w:r>
      <w:bookmarkStart w:id="20836" w:name="_ETM_Q41_377520"/>
      <w:bookmarkEnd w:id="20836"/>
      <w:r>
        <w:rPr>
          <w:rtl/>
        </w:rPr>
        <w:t xml:space="preserve">נצביע </w:t>
      </w:r>
      <w:bookmarkStart w:id="20837" w:name="_ETM_Q41_378000"/>
      <w:bookmarkEnd w:id="20837"/>
      <w:r>
        <w:rPr>
          <w:rtl/>
        </w:rPr>
        <w:t xml:space="preserve">כעת </w:t>
      </w:r>
      <w:bookmarkStart w:id="20838" w:name="_ETM_Q41_378360"/>
      <w:bookmarkEnd w:id="20838"/>
      <w:r>
        <w:rPr>
          <w:rtl/>
        </w:rPr>
        <w:t xml:space="preserve">על </w:t>
      </w:r>
      <w:bookmarkStart w:id="20839" w:name="_ETM_Q41_379230"/>
      <w:bookmarkEnd w:id="20839"/>
      <w:r>
        <w:rPr>
          <w:rtl/>
        </w:rPr>
        <w:t xml:space="preserve">ההעברה </w:t>
      </w:r>
      <w:bookmarkStart w:id="20840" w:name="_ETM_Q41_379740"/>
      <w:bookmarkEnd w:id="20840"/>
      <w:r>
        <w:rPr>
          <w:rtl/>
        </w:rPr>
        <w:t xml:space="preserve">של </w:t>
      </w:r>
      <w:bookmarkStart w:id="20841" w:name="_ETM_Q41_380430"/>
      <w:bookmarkEnd w:id="20841"/>
      <w:r>
        <w:rPr>
          <w:rtl/>
        </w:rPr>
        <w:t xml:space="preserve">ההצעה </w:t>
      </w:r>
      <w:bookmarkStart w:id="20842" w:name="_ETM_Q41_380880"/>
      <w:bookmarkEnd w:id="20842"/>
      <w:r>
        <w:rPr>
          <w:rtl/>
        </w:rPr>
        <w:t>לסדר</w:t>
      </w:r>
      <w:r>
        <w:rPr>
          <w:rFonts w:hint="cs"/>
          <w:rtl/>
        </w:rPr>
        <w:t>-היום</w:t>
      </w:r>
      <w:r>
        <w:rPr>
          <w:rtl/>
        </w:rPr>
        <w:t xml:space="preserve"> </w:t>
      </w:r>
      <w:bookmarkStart w:id="20843" w:name="_ETM_Q41_381450"/>
      <w:bookmarkEnd w:id="20843"/>
      <w:r>
        <w:rPr>
          <w:rtl/>
        </w:rPr>
        <w:t xml:space="preserve">לוועדת </w:t>
      </w:r>
      <w:bookmarkStart w:id="20844" w:name="_ETM_Q41_382020"/>
      <w:bookmarkEnd w:id="20844"/>
      <w:r>
        <w:rPr>
          <w:rtl/>
        </w:rPr>
        <w:t>הכלכלה</w:t>
      </w:r>
      <w:r>
        <w:rPr>
          <w:rFonts w:hint="cs"/>
          <w:rtl/>
        </w:rPr>
        <w:t>.</w:t>
      </w:r>
      <w:r>
        <w:rPr>
          <w:rtl/>
        </w:rPr>
        <w:t xml:space="preserve"> </w:t>
      </w:r>
      <w:bookmarkStart w:id="20845" w:name="_ETM_Q41_383340"/>
      <w:bookmarkEnd w:id="20845"/>
      <w:r>
        <w:rPr>
          <w:rtl/>
        </w:rPr>
        <w:t>הצבעה</w:t>
      </w:r>
      <w:r>
        <w:rPr>
          <w:rFonts w:hint="cs"/>
          <w:rtl/>
        </w:rPr>
        <w:t>.</w:t>
      </w:r>
      <w:bookmarkStart w:id="20846" w:name="_ETM_Q41_402800"/>
      <w:bookmarkEnd w:id="20846"/>
    </w:p>
    <w:p w:rsidR="001116F1" w:rsidRDefault="001116F1" w:rsidP="005C589B">
      <w:pPr>
        <w:rPr>
          <w:rtl/>
        </w:rPr>
      </w:pPr>
    </w:p>
    <w:p w:rsidR="001116F1" w:rsidRDefault="001116F1" w:rsidP="005C589B">
      <w:pPr>
        <w:pStyle w:val="af2"/>
        <w:keepNext/>
        <w:rPr>
          <w:rtl/>
        </w:rPr>
      </w:pPr>
      <w:bookmarkStart w:id="20847" w:name="_ETM_Q41_387000"/>
      <w:bookmarkEnd w:id="20847"/>
      <w:r>
        <w:rPr>
          <w:rtl/>
        </w:rPr>
        <w:lastRenderedPageBreak/>
        <w:t>הצבעה מס'</w:t>
      </w:r>
      <w:r>
        <w:rPr>
          <w:rFonts w:hint="cs"/>
          <w:rtl/>
        </w:rPr>
        <w:t xml:space="preserve"> 13</w:t>
      </w:r>
    </w:p>
    <w:p w:rsidR="001116F1" w:rsidRDefault="001116F1" w:rsidP="005C589B">
      <w:pPr>
        <w:pStyle w:val="--"/>
        <w:keepNext/>
        <w:rPr>
          <w:rtl/>
        </w:rPr>
      </w:pPr>
    </w:p>
    <w:p w:rsidR="001116F1" w:rsidRDefault="001116F1" w:rsidP="005C589B">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1116F1" w:rsidRDefault="001116F1" w:rsidP="005C589B">
      <w:pPr>
        <w:pStyle w:val="--"/>
        <w:keepNext/>
        <w:rPr>
          <w:rtl/>
        </w:rPr>
      </w:pPr>
      <w:r>
        <w:rPr>
          <w:rtl/>
        </w:rPr>
        <w:t xml:space="preserve">נגד – </w:t>
      </w:r>
      <w:r>
        <w:rPr>
          <w:rFonts w:hint="cs"/>
          <w:rtl/>
        </w:rPr>
        <w:t>אין</w:t>
      </w:r>
    </w:p>
    <w:p w:rsidR="001116F1" w:rsidRDefault="001116F1" w:rsidP="005C589B">
      <w:pPr>
        <w:pStyle w:val="--"/>
        <w:keepNext/>
        <w:rPr>
          <w:rtl/>
        </w:rPr>
      </w:pPr>
      <w:r>
        <w:rPr>
          <w:rtl/>
        </w:rPr>
        <w:t>נמנעים –</w:t>
      </w:r>
      <w:r>
        <w:rPr>
          <w:rFonts w:hint="cs"/>
          <w:rtl/>
        </w:rPr>
        <w:t xml:space="preserve"> אין</w:t>
      </w:r>
      <w:r>
        <w:rPr>
          <w:rtl/>
        </w:rPr>
        <w:t xml:space="preserve"> </w:t>
      </w:r>
    </w:p>
    <w:p w:rsidR="001116F1" w:rsidRDefault="001116F1" w:rsidP="005C589B">
      <w:pPr>
        <w:pStyle w:val="af3"/>
        <w:rPr>
          <w:rtl/>
        </w:rPr>
      </w:pPr>
      <w:bookmarkStart w:id="20848" w:name="_ETM_Q41_390000"/>
      <w:bookmarkEnd w:id="20848"/>
      <w:r>
        <w:rPr>
          <w:rFonts w:hint="cs"/>
          <w:rtl/>
        </w:rPr>
        <w:t>ההצעה להעביר את הנושא לוועדת הכלכלה נתקבלה.</w:t>
      </w:r>
    </w:p>
    <w:p w:rsidR="001116F1" w:rsidRDefault="001116F1" w:rsidP="005C589B">
      <w:pPr>
        <w:rPr>
          <w:rtl/>
        </w:rPr>
      </w:pPr>
      <w:bookmarkStart w:id="20849" w:name="_ETM_Q41_391000"/>
      <w:bookmarkEnd w:id="20849"/>
    </w:p>
    <w:p w:rsidR="001116F1" w:rsidRDefault="001116F1" w:rsidP="005C589B">
      <w:pPr>
        <w:pStyle w:val="af7"/>
        <w:keepNext/>
        <w:rPr>
          <w:rtl/>
        </w:rPr>
      </w:pPr>
      <w:r w:rsidRPr="00F4089D">
        <w:rPr>
          <w:rStyle w:val="TagStyle"/>
          <w:rtl/>
        </w:rPr>
        <w:t xml:space="preserve"> &lt;&lt; יור &gt;&gt; </w:t>
      </w:r>
      <w:r>
        <w:rPr>
          <w:rtl/>
        </w:rPr>
        <w:t>היו"ר מיקי חיימוביץ':</w:t>
      </w:r>
      <w:r w:rsidRPr="00F4089D">
        <w:rPr>
          <w:rStyle w:val="TagStyle"/>
          <w:rtl/>
        </w:rPr>
        <w:t xml:space="preserve"> &lt;&lt; יור &gt;&gt;</w:t>
      </w:r>
      <w:r>
        <w:rPr>
          <w:rtl/>
        </w:rPr>
        <w:t xml:space="preserve">  </w:t>
      </w:r>
    </w:p>
    <w:p w:rsidR="001116F1" w:rsidRDefault="001116F1" w:rsidP="00B972FC">
      <w:pPr>
        <w:rPr>
          <w:rtl/>
          <w:lang w:eastAsia="he-IL"/>
        </w:rPr>
      </w:pPr>
    </w:p>
    <w:p w:rsidR="001116F1" w:rsidRDefault="001116F1" w:rsidP="006D0CAA">
      <w:pPr>
        <w:rPr>
          <w:rtl/>
        </w:rPr>
      </w:pPr>
      <w:bookmarkStart w:id="20850" w:name="_ETM_Q41_400000"/>
      <w:bookmarkStart w:id="20851" w:name="_ETM_Q41_386000"/>
      <w:bookmarkEnd w:id="20850"/>
      <w:bookmarkEnd w:id="20851"/>
      <w:r>
        <w:rPr>
          <w:rtl/>
        </w:rPr>
        <w:t>בעד</w:t>
      </w:r>
      <w:r>
        <w:rPr>
          <w:rFonts w:hint="cs"/>
          <w:rtl/>
        </w:rPr>
        <w:t xml:space="preserve"> </w:t>
      </w:r>
      <w:r>
        <w:rPr>
          <w:rFonts w:hint="eastAsia"/>
        </w:rPr>
        <w:t>–</w:t>
      </w:r>
      <w:r>
        <w:rPr>
          <w:rtl/>
        </w:rPr>
        <w:t xml:space="preserve"> </w:t>
      </w:r>
      <w:bookmarkStart w:id="20852" w:name="_ETM_Q41_403190"/>
      <w:bookmarkEnd w:id="20852"/>
      <w:r>
        <w:rPr>
          <w:rFonts w:hint="cs"/>
          <w:rtl/>
        </w:rPr>
        <w:t>חמישה,</w:t>
      </w:r>
      <w:r>
        <w:rPr>
          <w:rtl/>
        </w:rPr>
        <w:t xml:space="preserve"> </w:t>
      </w:r>
      <w:bookmarkStart w:id="20853" w:name="_ETM_Q41_404450"/>
      <w:bookmarkEnd w:id="20853"/>
      <w:r>
        <w:rPr>
          <w:rtl/>
        </w:rPr>
        <w:t xml:space="preserve">עם </w:t>
      </w:r>
      <w:bookmarkStart w:id="20854" w:name="_ETM_Q41_404720"/>
      <w:bookmarkEnd w:id="20854"/>
      <w:r>
        <w:rPr>
          <w:rtl/>
        </w:rPr>
        <w:t xml:space="preserve">חבר </w:t>
      </w:r>
      <w:bookmarkStart w:id="20855" w:name="_ETM_Q41_405020"/>
      <w:bookmarkEnd w:id="20855"/>
      <w:r>
        <w:rPr>
          <w:rtl/>
        </w:rPr>
        <w:t xml:space="preserve">הכנסת </w:t>
      </w:r>
      <w:bookmarkStart w:id="20856" w:name="_ETM_Q41_405350"/>
      <w:bookmarkEnd w:id="20856"/>
      <w:r>
        <w:rPr>
          <w:rtl/>
        </w:rPr>
        <w:t>אלחרומי</w:t>
      </w:r>
      <w:r>
        <w:rPr>
          <w:rFonts w:hint="cs"/>
          <w:rtl/>
        </w:rPr>
        <w:t xml:space="preserve"> </w:t>
      </w:r>
      <w:r>
        <w:rPr>
          <w:rFonts w:hint="eastAsia"/>
        </w:rPr>
        <w:t>–</w:t>
      </w:r>
      <w:r>
        <w:rPr>
          <w:rtl/>
        </w:rPr>
        <w:t xml:space="preserve"> </w:t>
      </w:r>
      <w:bookmarkStart w:id="20857" w:name="_ETM_Q41_405800"/>
      <w:bookmarkEnd w:id="20857"/>
      <w:r>
        <w:rPr>
          <w:rFonts w:hint="cs"/>
          <w:rtl/>
        </w:rPr>
        <w:t>שישה,</w:t>
      </w:r>
      <w:r>
        <w:rPr>
          <w:rtl/>
        </w:rPr>
        <w:t xml:space="preserve"> </w:t>
      </w:r>
      <w:bookmarkStart w:id="20858" w:name="_ETM_Q41_407340"/>
      <w:bookmarkEnd w:id="20858"/>
      <w:r>
        <w:rPr>
          <w:rFonts w:hint="cs"/>
          <w:rtl/>
        </w:rPr>
        <w:t>ע</w:t>
      </w:r>
      <w:r>
        <w:rPr>
          <w:rtl/>
        </w:rPr>
        <w:t xml:space="preserve">ם </w:t>
      </w:r>
      <w:bookmarkStart w:id="20859" w:name="_ETM_Q41_407519"/>
      <w:bookmarkEnd w:id="20859"/>
      <w:r>
        <w:rPr>
          <w:rtl/>
        </w:rPr>
        <w:t xml:space="preserve">חברת </w:t>
      </w:r>
      <w:bookmarkStart w:id="20860" w:name="_ETM_Q41_407790"/>
      <w:bookmarkEnd w:id="20860"/>
      <w:r>
        <w:rPr>
          <w:rtl/>
        </w:rPr>
        <w:t xml:space="preserve">כנסת </w:t>
      </w:r>
      <w:bookmarkStart w:id="20861" w:name="_ETM_Q41_408420"/>
      <w:bookmarkEnd w:id="20861"/>
      <w:r>
        <w:rPr>
          <w:rtl/>
        </w:rPr>
        <w:t>הי</w:t>
      </w:r>
      <w:r>
        <w:rPr>
          <w:rFonts w:hint="cs"/>
          <w:rtl/>
        </w:rPr>
        <w:t>בה</w:t>
      </w:r>
      <w:r>
        <w:rPr>
          <w:rtl/>
        </w:rPr>
        <w:t xml:space="preserve"> </w:t>
      </w:r>
      <w:bookmarkStart w:id="20862" w:name="_ETM_Q41_408599"/>
      <w:bookmarkEnd w:id="20862"/>
      <w:r>
        <w:rPr>
          <w:rtl/>
        </w:rPr>
        <w:t>יזבק</w:t>
      </w:r>
      <w:r>
        <w:rPr>
          <w:rFonts w:hint="cs"/>
          <w:rtl/>
        </w:rPr>
        <w:t xml:space="preserve"> </w:t>
      </w:r>
      <w:r>
        <w:rPr>
          <w:rtl/>
        </w:rPr>
        <w:t>–</w:t>
      </w:r>
      <w:r>
        <w:rPr>
          <w:rFonts w:hint="cs"/>
          <w:rtl/>
        </w:rPr>
        <w:t xml:space="preserve"> שבעה.</w:t>
      </w:r>
      <w:bookmarkStart w:id="20863" w:name="_ETM_Q41_409319"/>
      <w:bookmarkStart w:id="20864" w:name="_ETM_Q41_410270"/>
      <w:bookmarkStart w:id="20865" w:name="_ETM_Q41_413290"/>
      <w:bookmarkEnd w:id="20863"/>
      <w:bookmarkEnd w:id="20864"/>
      <w:bookmarkEnd w:id="20865"/>
      <w:r>
        <w:rPr>
          <w:rFonts w:hint="cs"/>
          <w:rtl/>
        </w:rPr>
        <w:t xml:space="preserve"> </w:t>
      </w:r>
      <w:bookmarkStart w:id="20866" w:name="_ETM_Q41_408000"/>
      <w:bookmarkEnd w:id="20866"/>
      <w:r>
        <w:rPr>
          <w:rFonts w:hint="cs"/>
          <w:rtl/>
        </w:rPr>
        <w:t>שבעה בעד,</w:t>
      </w:r>
      <w:r>
        <w:rPr>
          <w:rtl/>
        </w:rPr>
        <w:t xml:space="preserve"> </w:t>
      </w:r>
      <w:bookmarkStart w:id="20867" w:name="_ETM_Q41_414159"/>
      <w:bookmarkEnd w:id="20867"/>
      <w:r>
        <w:rPr>
          <w:rtl/>
        </w:rPr>
        <w:t xml:space="preserve">אין </w:t>
      </w:r>
      <w:bookmarkStart w:id="20868" w:name="_ETM_Q41_415030"/>
      <w:bookmarkEnd w:id="20868"/>
      <w:r>
        <w:rPr>
          <w:rtl/>
        </w:rPr>
        <w:t xml:space="preserve">מצביעים </w:t>
      </w:r>
      <w:bookmarkStart w:id="20869" w:name="_ETM_Q41_415480"/>
      <w:bookmarkEnd w:id="20869"/>
      <w:r>
        <w:rPr>
          <w:rtl/>
        </w:rPr>
        <w:t xml:space="preserve">נגד </w:t>
      </w:r>
      <w:bookmarkStart w:id="20870" w:name="_ETM_Q41_415780"/>
      <w:bookmarkEnd w:id="20870"/>
      <w:r>
        <w:rPr>
          <w:rtl/>
        </w:rPr>
        <w:t xml:space="preserve">ואין </w:t>
      </w:r>
      <w:bookmarkStart w:id="20871" w:name="_ETM_Q41_416019"/>
      <w:bookmarkEnd w:id="20871"/>
      <w:r>
        <w:rPr>
          <w:rtl/>
        </w:rPr>
        <w:t>נמנעים</w:t>
      </w:r>
      <w:r>
        <w:rPr>
          <w:rFonts w:hint="cs"/>
          <w:rtl/>
        </w:rPr>
        <w:t>.</w:t>
      </w:r>
      <w:r>
        <w:rPr>
          <w:rtl/>
        </w:rPr>
        <w:t xml:space="preserve"> </w:t>
      </w:r>
      <w:bookmarkStart w:id="20872" w:name="_ETM_Q41_416409"/>
      <w:bookmarkEnd w:id="20872"/>
      <w:r>
        <w:rPr>
          <w:rtl/>
        </w:rPr>
        <w:t xml:space="preserve">אם </w:t>
      </w:r>
      <w:bookmarkStart w:id="20873" w:name="_ETM_Q41_416530"/>
      <w:bookmarkEnd w:id="20873"/>
      <w:r>
        <w:rPr>
          <w:rtl/>
        </w:rPr>
        <w:t>כך</w:t>
      </w:r>
      <w:r>
        <w:rPr>
          <w:rFonts w:hint="cs"/>
          <w:rtl/>
        </w:rPr>
        <w:t>,</w:t>
      </w:r>
      <w:r>
        <w:rPr>
          <w:rtl/>
        </w:rPr>
        <w:t xml:space="preserve"> </w:t>
      </w:r>
      <w:bookmarkStart w:id="20874" w:name="_ETM_Q41_417069"/>
      <w:bookmarkEnd w:id="20874"/>
      <w:r>
        <w:rPr>
          <w:rtl/>
        </w:rPr>
        <w:t xml:space="preserve">ההצעה </w:t>
      </w:r>
      <w:bookmarkStart w:id="20875" w:name="_ETM_Q41_417489"/>
      <w:bookmarkEnd w:id="20875"/>
      <w:r>
        <w:rPr>
          <w:rtl/>
        </w:rPr>
        <w:t>לסדר</w:t>
      </w:r>
      <w:r>
        <w:rPr>
          <w:rFonts w:hint="cs"/>
          <w:rtl/>
        </w:rPr>
        <w:t>-היום</w:t>
      </w:r>
      <w:r>
        <w:rPr>
          <w:rtl/>
        </w:rPr>
        <w:t xml:space="preserve"> </w:t>
      </w:r>
      <w:bookmarkStart w:id="20876" w:name="_ETM_Q41_418299"/>
      <w:bookmarkEnd w:id="20876"/>
      <w:r>
        <w:rPr>
          <w:rtl/>
        </w:rPr>
        <w:t xml:space="preserve">תועבר </w:t>
      </w:r>
      <w:bookmarkStart w:id="20877" w:name="_ETM_Q41_418840"/>
      <w:bookmarkEnd w:id="20877"/>
      <w:r>
        <w:rPr>
          <w:rtl/>
        </w:rPr>
        <w:t xml:space="preserve">לדיון </w:t>
      </w:r>
      <w:bookmarkStart w:id="20878" w:name="_ETM_Q41_419500"/>
      <w:bookmarkEnd w:id="20878"/>
      <w:r>
        <w:rPr>
          <w:rtl/>
        </w:rPr>
        <w:t xml:space="preserve">נוסף </w:t>
      </w:r>
      <w:bookmarkStart w:id="20879" w:name="_ETM_Q41_420040"/>
      <w:bookmarkEnd w:id="20879"/>
      <w:r>
        <w:rPr>
          <w:rtl/>
        </w:rPr>
        <w:t xml:space="preserve">בוועדת </w:t>
      </w:r>
      <w:bookmarkStart w:id="20880" w:name="_ETM_Q41_420610"/>
      <w:bookmarkEnd w:id="20880"/>
      <w:r>
        <w:rPr>
          <w:rtl/>
        </w:rPr>
        <w:t>הכלכלה</w:t>
      </w:r>
      <w:r>
        <w:rPr>
          <w:rFonts w:hint="cs"/>
          <w:rtl/>
        </w:rPr>
        <w:t>,</w:t>
      </w:r>
      <w:r>
        <w:rPr>
          <w:rtl/>
        </w:rPr>
        <w:t xml:space="preserve"> </w:t>
      </w:r>
      <w:bookmarkStart w:id="20881" w:name="_ETM_Q41_421750"/>
      <w:bookmarkEnd w:id="20881"/>
      <w:r>
        <w:rPr>
          <w:rtl/>
        </w:rPr>
        <w:t xml:space="preserve">כפי </w:t>
      </w:r>
      <w:bookmarkStart w:id="20882" w:name="_ETM_Q41_421989"/>
      <w:bookmarkEnd w:id="20882"/>
      <w:r>
        <w:rPr>
          <w:rtl/>
        </w:rPr>
        <w:t>שהתבקש</w:t>
      </w:r>
      <w:r>
        <w:rPr>
          <w:rFonts w:hint="cs"/>
          <w:rtl/>
        </w:rPr>
        <w:t>.</w:t>
      </w:r>
    </w:p>
    <w:p w:rsidR="001116F1" w:rsidRDefault="001116F1" w:rsidP="006D0CAA">
      <w:pPr>
        <w:rPr>
          <w:rtl/>
        </w:rPr>
      </w:pPr>
    </w:p>
    <w:p w:rsidR="001116F1" w:rsidRDefault="001116F1" w:rsidP="006D0CAA">
      <w:pPr>
        <w:rPr>
          <w:rtl/>
        </w:rPr>
      </w:pPr>
    </w:p>
    <w:p w:rsidR="001116F1" w:rsidRDefault="001116F1" w:rsidP="005C589B">
      <w:pPr>
        <w:pStyle w:val="a6"/>
        <w:rPr>
          <w:rtl/>
        </w:rPr>
      </w:pPr>
      <w:bookmarkStart w:id="20883" w:name="_ETM_Q41_424000"/>
      <w:bookmarkStart w:id="20884" w:name="_ETM_Q41_425000"/>
      <w:bookmarkStart w:id="20885" w:name="ET_halsi_619429_8"/>
      <w:bookmarkEnd w:id="20883"/>
      <w:bookmarkEnd w:id="20884"/>
      <w:r w:rsidRPr="00F4089D">
        <w:rPr>
          <w:rStyle w:val="TagStyle"/>
          <w:rtl/>
        </w:rPr>
        <w:t xml:space="preserve"> &lt;&lt; הלסי &gt;&gt; </w:t>
      </w:r>
      <w:bookmarkStart w:id="20886" w:name="_Toc46391392"/>
      <w:bookmarkStart w:id="20887" w:name="_Toc46396771"/>
      <w:bookmarkStart w:id="20888" w:name="_Toc46397367"/>
      <w:r>
        <w:rPr>
          <w:rtl/>
        </w:rPr>
        <w:t>הצע</w:t>
      </w:r>
      <w:r>
        <w:rPr>
          <w:rFonts w:hint="cs"/>
          <w:rtl/>
        </w:rPr>
        <w:t>ה</w:t>
      </w:r>
      <w:r>
        <w:rPr>
          <w:rtl/>
        </w:rPr>
        <w:t xml:space="preserve"> לסדר-היום</w:t>
      </w:r>
      <w:bookmarkEnd w:id="20886"/>
      <w:bookmarkEnd w:id="20887"/>
      <w:bookmarkEnd w:id="20888"/>
      <w:r w:rsidRPr="00F4089D">
        <w:rPr>
          <w:rStyle w:val="TagStyle"/>
          <w:rtl/>
        </w:rPr>
        <w:t xml:space="preserve"> &lt;&lt; הלסי &gt;&gt;</w:t>
      </w:r>
      <w:r>
        <w:rPr>
          <w:rtl/>
        </w:rPr>
        <w:t xml:space="preserve">  </w:t>
      </w:r>
      <w:bookmarkEnd w:id="20885"/>
    </w:p>
    <w:p w:rsidR="001116F1" w:rsidRDefault="001116F1" w:rsidP="005C589B">
      <w:pPr>
        <w:pStyle w:val="a6"/>
        <w:rPr>
          <w:rtl/>
        </w:rPr>
      </w:pPr>
      <w:bookmarkStart w:id="20889" w:name="ET_halsi_619429_9"/>
      <w:r w:rsidRPr="00F4089D">
        <w:rPr>
          <w:rStyle w:val="TagStyle"/>
          <w:rtl/>
        </w:rPr>
        <w:t xml:space="preserve"> &lt;&lt; הלסי &gt;&gt; </w:t>
      </w:r>
      <w:bookmarkStart w:id="20890" w:name="_Toc46391393"/>
      <w:bookmarkStart w:id="20891" w:name="_Toc46396772"/>
      <w:bookmarkStart w:id="20892" w:name="_Toc46397368"/>
      <w:r>
        <w:rPr>
          <w:rtl/>
        </w:rPr>
        <w:t>נטיעת עצים כאמצעי לחסום בדואים</w:t>
      </w:r>
      <w:bookmarkEnd w:id="20890"/>
      <w:bookmarkEnd w:id="20891"/>
      <w:bookmarkEnd w:id="20892"/>
      <w:r w:rsidRPr="00F4089D">
        <w:rPr>
          <w:rStyle w:val="TagStyle"/>
          <w:rtl/>
        </w:rPr>
        <w:t xml:space="preserve"> &lt;&lt; הלסי &gt;&gt;</w:t>
      </w:r>
      <w:r>
        <w:rPr>
          <w:rtl/>
        </w:rPr>
        <w:t xml:space="preserve">  </w:t>
      </w:r>
      <w:bookmarkEnd w:id="20889"/>
    </w:p>
    <w:p w:rsidR="001116F1" w:rsidRDefault="001116F1" w:rsidP="00B972FC">
      <w:pPr>
        <w:rPr>
          <w:rtl/>
        </w:rPr>
      </w:pPr>
    </w:p>
    <w:p w:rsidR="001116F1" w:rsidRDefault="001116F1" w:rsidP="005C589B">
      <w:pPr>
        <w:pStyle w:val="af7"/>
        <w:keepNext/>
        <w:rPr>
          <w:rtl/>
        </w:rPr>
      </w:pPr>
      <w:r w:rsidRPr="00F4089D">
        <w:rPr>
          <w:rStyle w:val="TagStyle"/>
          <w:rtl/>
        </w:rPr>
        <w:t xml:space="preserve"> &lt;&lt; יור &gt;&gt; </w:t>
      </w:r>
      <w:r>
        <w:rPr>
          <w:rtl/>
        </w:rPr>
        <w:t>היו"ר מיקי חיימוביץ':</w:t>
      </w:r>
      <w:r w:rsidRPr="00F4089D">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bookmarkStart w:id="20893" w:name="_ETM_Q41_423400"/>
      <w:bookmarkEnd w:id="20893"/>
      <w:r>
        <w:rPr>
          <w:rtl/>
        </w:rPr>
        <w:t xml:space="preserve">אנחנו </w:t>
      </w:r>
      <w:bookmarkStart w:id="20894" w:name="_ETM_Q41_423910"/>
      <w:bookmarkEnd w:id="20894"/>
      <w:r>
        <w:rPr>
          <w:rtl/>
        </w:rPr>
        <w:t xml:space="preserve">עוברים </w:t>
      </w:r>
      <w:bookmarkStart w:id="20895" w:name="_ETM_Q41_424150"/>
      <w:bookmarkEnd w:id="20895"/>
      <w:r>
        <w:rPr>
          <w:rtl/>
        </w:rPr>
        <w:t xml:space="preserve">להצעה </w:t>
      </w:r>
      <w:bookmarkStart w:id="20896" w:name="_ETM_Q41_424480"/>
      <w:bookmarkEnd w:id="20896"/>
      <w:r>
        <w:rPr>
          <w:rtl/>
        </w:rPr>
        <w:t>לסדר</w:t>
      </w:r>
      <w:bookmarkStart w:id="20897" w:name="_ETM_Q41_424840"/>
      <w:bookmarkEnd w:id="20897"/>
      <w:r>
        <w:rPr>
          <w:rFonts w:hint="cs"/>
          <w:rtl/>
        </w:rPr>
        <w:t>-ה</w:t>
      </w:r>
      <w:r>
        <w:rPr>
          <w:rtl/>
        </w:rPr>
        <w:t xml:space="preserve">יום </w:t>
      </w:r>
      <w:bookmarkStart w:id="20898" w:name="_ETM_Q41_424989"/>
      <w:bookmarkEnd w:id="20898"/>
      <w:r>
        <w:rPr>
          <w:rtl/>
        </w:rPr>
        <w:t>הבאה</w:t>
      </w:r>
      <w:r>
        <w:rPr>
          <w:rFonts w:hint="cs"/>
          <w:rtl/>
        </w:rPr>
        <w:t>,</w:t>
      </w:r>
      <w:r>
        <w:rPr>
          <w:rtl/>
        </w:rPr>
        <w:t xml:space="preserve"> </w:t>
      </w:r>
      <w:bookmarkStart w:id="20899" w:name="_ETM_Q41_425770"/>
      <w:bookmarkEnd w:id="20899"/>
      <w:r>
        <w:rPr>
          <w:rtl/>
        </w:rPr>
        <w:t>בנושא</w:t>
      </w:r>
      <w:r>
        <w:rPr>
          <w:rFonts w:hint="cs"/>
          <w:rtl/>
        </w:rPr>
        <w:t>:</w:t>
      </w:r>
      <w:r>
        <w:rPr>
          <w:rtl/>
        </w:rPr>
        <w:t xml:space="preserve"> </w:t>
      </w:r>
      <w:bookmarkStart w:id="20900" w:name="_ETM_Q41_426400"/>
      <w:bookmarkEnd w:id="20900"/>
      <w:r>
        <w:rPr>
          <w:rtl/>
        </w:rPr>
        <w:t xml:space="preserve">נטיעת </w:t>
      </w:r>
      <w:bookmarkStart w:id="20901" w:name="_ETM_Q41_426910"/>
      <w:bookmarkEnd w:id="20901"/>
      <w:r>
        <w:rPr>
          <w:rtl/>
        </w:rPr>
        <w:t xml:space="preserve">עצים </w:t>
      </w:r>
      <w:bookmarkStart w:id="20902" w:name="_ETM_Q41_427300"/>
      <w:bookmarkEnd w:id="20902"/>
      <w:r>
        <w:rPr>
          <w:rtl/>
        </w:rPr>
        <w:t xml:space="preserve">כאמצעי </w:t>
      </w:r>
      <w:bookmarkStart w:id="20903" w:name="_ETM_Q41_427840"/>
      <w:bookmarkEnd w:id="20903"/>
      <w:r>
        <w:rPr>
          <w:rtl/>
        </w:rPr>
        <w:t xml:space="preserve">לחסום </w:t>
      </w:r>
      <w:bookmarkStart w:id="20904" w:name="_ETM_Q41_428290"/>
      <w:bookmarkEnd w:id="20904"/>
      <w:r>
        <w:rPr>
          <w:rtl/>
        </w:rPr>
        <w:t>בדואים</w:t>
      </w:r>
      <w:r>
        <w:rPr>
          <w:rFonts w:hint="cs"/>
          <w:rtl/>
        </w:rPr>
        <w:t>, מס' 920.</w:t>
      </w:r>
      <w:r>
        <w:rPr>
          <w:rtl/>
        </w:rPr>
        <w:t xml:space="preserve"> </w:t>
      </w:r>
      <w:bookmarkStart w:id="20905" w:name="_ETM_Q41_429250"/>
      <w:bookmarkEnd w:id="20905"/>
      <w:r>
        <w:rPr>
          <w:rtl/>
        </w:rPr>
        <w:t xml:space="preserve">חבר </w:t>
      </w:r>
      <w:bookmarkStart w:id="20906" w:name="_ETM_Q41_429580"/>
      <w:bookmarkEnd w:id="20906"/>
      <w:r>
        <w:rPr>
          <w:rtl/>
        </w:rPr>
        <w:t xml:space="preserve">הכנסת </w:t>
      </w:r>
      <w:bookmarkStart w:id="20907" w:name="_ETM_Q41_429940"/>
      <w:bookmarkEnd w:id="20907"/>
      <w:r>
        <w:rPr>
          <w:rtl/>
        </w:rPr>
        <w:t xml:space="preserve">סעיד </w:t>
      </w:r>
      <w:bookmarkStart w:id="20908" w:name="_ETM_Q41_430150"/>
      <w:bookmarkEnd w:id="20908"/>
      <w:r>
        <w:rPr>
          <w:rtl/>
        </w:rPr>
        <w:t>אלחרומי</w:t>
      </w:r>
      <w:r>
        <w:rPr>
          <w:rFonts w:hint="cs"/>
          <w:rtl/>
        </w:rPr>
        <w:t>,</w:t>
      </w:r>
      <w:r>
        <w:rPr>
          <w:rtl/>
        </w:rPr>
        <w:t xml:space="preserve"> </w:t>
      </w:r>
      <w:bookmarkStart w:id="20909" w:name="_ETM_Q41_430690"/>
      <w:bookmarkEnd w:id="20909"/>
      <w:r>
        <w:rPr>
          <w:rtl/>
        </w:rPr>
        <w:t>בבקשה</w:t>
      </w:r>
      <w:r>
        <w:rPr>
          <w:rFonts w:hint="cs"/>
          <w:rtl/>
        </w:rPr>
        <w:t>.</w:t>
      </w:r>
      <w:bookmarkStart w:id="20910" w:name="_ETM_Q41_444410"/>
      <w:bookmarkEnd w:id="20910"/>
    </w:p>
    <w:p w:rsidR="001116F1" w:rsidRDefault="001116F1" w:rsidP="005C589B">
      <w:pPr>
        <w:rPr>
          <w:rtl/>
        </w:rPr>
      </w:pPr>
    </w:p>
    <w:p w:rsidR="001116F1" w:rsidRDefault="001116F1" w:rsidP="005C589B">
      <w:pPr>
        <w:pStyle w:val="a4"/>
        <w:keepNext/>
        <w:rPr>
          <w:rtl/>
        </w:rPr>
      </w:pPr>
      <w:bookmarkStart w:id="20911" w:name="ET_speaker_5682_11"/>
      <w:r w:rsidRPr="00B04ECB">
        <w:rPr>
          <w:rStyle w:val="TagStyle"/>
          <w:rtl/>
        </w:rPr>
        <w:t xml:space="preserve"> &lt;&lt; דובר &gt;&gt; </w:t>
      </w:r>
      <w:bookmarkStart w:id="20912" w:name="_Toc46391394"/>
      <w:bookmarkStart w:id="20913" w:name="_Toc46396773"/>
      <w:bookmarkStart w:id="20914" w:name="_Toc46397369"/>
      <w:r>
        <w:rPr>
          <w:rtl/>
        </w:rPr>
        <w:t>סעיד אלחרומי (הרשימה המשותפת):</w:t>
      </w:r>
      <w:bookmarkEnd w:id="20912"/>
      <w:bookmarkEnd w:id="20913"/>
      <w:bookmarkEnd w:id="20914"/>
      <w:r w:rsidRPr="00B04ECB">
        <w:rPr>
          <w:rStyle w:val="TagStyle"/>
          <w:rtl/>
        </w:rPr>
        <w:t xml:space="preserve"> &lt;&lt; דובר &gt;&gt;</w:t>
      </w:r>
      <w:r>
        <w:rPr>
          <w:rtl/>
        </w:rPr>
        <w:t xml:space="preserve">  </w:t>
      </w:r>
      <w:bookmarkEnd w:id="20911"/>
    </w:p>
    <w:p w:rsidR="001116F1" w:rsidRDefault="001116F1" w:rsidP="00B972FC">
      <w:pPr>
        <w:rPr>
          <w:rtl/>
          <w:lang w:eastAsia="he-IL"/>
        </w:rPr>
      </w:pPr>
    </w:p>
    <w:p w:rsidR="001116F1" w:rsidRDefault="001116F1" w:rsidP="004B406D">
      <w:pPr>
        <w:rPr>
          <w:rtl/>
        </w:rPr>
      </w:pPr>
      <w:bookmarkStart w:id="20915" w:name="_ETM_Q41_441000"/>
      <w:bookmarkStart w:id="20916" w:name="_ETM_Q41_438000"/>
      <w:bookmarkStart w:id="20917" w:name="_ETM_Q41_444500"/>
      <w:bookmarkEnd w:id="20915"/>
      <w:bookmarkEnd w:id="20916"/>
      <w:bookmarkEnd w:id="20917"/>
      <w:r>
        <w:rPr>
          <w:rFonts w:hint="cs"/>
          <w:rtl/>
        </w:rPr>
        <w:t>תודה,</w:t>
      </w:r>
      <w:r>
        <w:rPr>
          <w:rtl/>
        </w:rPr>
        <w:t xml:space="preserve"> </w:t>
      </w:r>
      <w:bookmarkStart w:id="20918" w:name="_ETM_Q41_444800"/>
      <w:bookmarkEnd w:id="20918"/>
      <w:r>
        <w:rPr>
          <w:rtl/>
        </w:rPr>
        <w:t xml:space="preserve">גברתי </w:t>
      </w:r>
      <w:bookmarkStart w:id="20919" w:name="_ETM_Q41_445100"/>
      <w:bookmarkEnd w:id="20919"/>
      <w:r>
        <w:rPr>
          <w:rtl/>
        </w:rPr>
        <w:t>היושבת-ראש</w:t>
      </w:r>
      <w:r>
        <w:rPr>
          <w:rFonts w:hint="cs"/>
          <w:rtl/>
        </w:rPr>
        <w:t>.</w:t>
      </w:r>
      <w:r>
        <w:rPr>
          <w:rtl/>
        </w:rPr>
        <w:t xml:space="preserve"> </w:t>
      </w:r>
      <w:bookmarkStart w:id="20920" w:name="_ETM_Q41_446660"/>
      <w:bookmarkEnd w:id="20920"/>
      <w:r>
        <w:rPr>
          <w:rtl/>
        </w:rPr>
        <w:t xml:space="preserve">כבוד </w:t>
      </w:r>
      <w:bookmarkStart w:id="20921" w:name="_ETM_Q41_446930"/>
      <w:bookmarkEnd w:id="20921"/>
      <w:r>
        <w:rPr>
          <w:rtl/>
        </w:rPr>
        <w:t>השר</w:t>
      </w:r>
      <w:r>
        <w:rPr>
          <w:rFonts w:hint="cs"/>
          <w:rtl/>
        </w:rPr>
        <w:t>,</w:t>
      </w:r>
      <w:r>
        <w:rPr>
          <w:rtl/>
        </w:rPr>
        <w:t xml:space="preserve"> </w:t>
      </w:r>
      <w:bookmarkStart w:id="20922" w:name="_ETM_Q41_448140"/>
      <w:bookmarkEnd w:id="20922"/>
      <w:r>
        <w:rPr>
          <w:rtl/>
        </w:rPr>
        <w:t xml:space="preserve">חבריי </w:t>
      </w:r>
      <w:bookmarkStart w:id="20923" w:name="_ETM_Q41_448650"/>
      <w:bookmarkEnd w:id="20923"/>
      <w:r>
        <w:rPr>
          <w:rtl/>
        </w:rPr>
        <w:t xml:space="preserve">חברי </w:t>
      </w:r>
      <w:bookmarkStart w:id="20924" w:name="_ETM_Q41_448980"/>
      <w:bookmarkEnd w:id="20924"/>
      <w:r>
        <w:rPr>
          <w:rtl/>
        </w:rPr>
        <w:t>הכנסת</w:t>
      </w:r>
      <w:r>
        <w:rPr>
          <w:rFonts w:hint="cs"/>
          <w:rtl/>
        </w:rPr>
        <w:t>,</w:t>
      </w:r>
      <w:bookmarkStart w:id="20925" w:name="_ETM_Q41_450730"/>
      <w:bookmarkEnd w:id="20925"/>
      <w:r>
        <w:rPr>
          <w:rtl/>
        </w:rPr>
        <w:t xml:space="preserve"> </w:t>
      </w:r>
      <w:bookmarkStart w:id="20926" w:name="_ETM_Q41_453470"/>
      <w:bookmarkEnd w:id="20926"/>
      <w:r>
        <w:rPr>
          <w:rtl/>
        </w:rPr>
        <w:t xml:space="preserve">בשבוע </w:t>
      </w:r>
      <w:bookmarkStart w:id="20927" w:name="_ETM_Q41_453980"/>
      <w:bookmarkEnd w:id="20927"/>
      <w:r>
        <w:rPr>
          <w:rtl/>
        </w:rPr>
        <w:t xml:space="preserve">שעבר </w:t>
      </w:r>
      <w:bookmarkStart w:id="20928" w:name="_ETM_Q41_454520"/>
      <w:bookmarkEnd w:id="20928"/>
      <w:r>
        <w:rPr>
          <w:rtl/>
        </w:rPr>
        <w:t xml:space="preserve">התפרסמה </w:t>
      </w:r>
      <w:bookmarkStart w:id="20929" w:name="_ETM_Q41_455120"/>
      <w:bookmarkEnd w:id="20929"/>
      <w:r>
        <w:rPr>
          <w:rtl/>
        </w:rPr>
        <w:t xml:space="preserve">כתבה </w:t>
      </w:r>
      <w:bookmarkStart w:id="20930" w:name="_ETM_Q41_455870"/>
      <w:bookmarkEnd w:id="20930"/>
      <w:r>
        <w:rPr>
          <w:rtl/>
        </w:rPr>
        <w:t xml:space="preserve">בעיתון </w:t>
      </w:r>
      <w:bookmarkStart w:id="20931" w:name="_ETM_Q41_456500"/>
      <w:bookmarkEnd w:id="20931"/>
      <w:r>
        <w:rPr>
          <w:rtl/>
        </w:rPr>
        <w:t xml:space="preserve">הארץ </w:t>
      </w:r>
      <w:bookmarkStart w:id="20932" w:name="_ETM_Q41_457800"/>
      <w:bookmarkEnd w:id="20932"/>
      <w:r w:rsidR="004B406D">
        <w:rPr>
          <w:rFonts w:hint="cs"/>
          <w:rtl/>
        </w:rPr>
        <w:t>עם ה</w:t>
      </w:r>
      <w:r>
        <w:rPr>
          <w:rtl/>
        </w:rPr>
        <w:t>כותרת</w:t>
      </w:r>
      <w:bookmarkStart w:id="20933" w:name="_ETM_Q41_458819"/>
      <w:bookmarkStart w:id="20934" w:name="_ETM_Q41_461000"/>
      <w:bookmarkEnd w:id="20933"/>
      <w:bookmarkEnd w:id="20934"/>
      <w:r>
        <w:rPr>
          <w:rFonts w:hint="cs"/>
          <w:rtl/>
        </w:rPr>
        <w:t xml:space="preserve"> שבה</w:t>
      </w:r>
      <w:r>
        <w:rPr>
          <w:rtl/>
        </w:rPr>
        <w:t xml:space="preserve"> </w:t>
      </w:r>
      <w:bookmarkStart w:id="20935" w:name="_ETM_Q41_461580"/>
      <w:bookmarkEnd w:id="20935"/>
      <w:r>
        <w:rPr>
          <w:rtl/>
        </w:rPr>
        <w:t xml:space="preserve">בעצם </w:t>
      </w:r>
      <w:bookmarkStart w:id="20936" w:name="_ETM_Q41_462270"/>
      <w:bookmarkEnd w:id="20936"/>
      <w:r>
        <w:rPr>
          <w:rFonts w:hint="cs"/>
          <w:rtl/>
        </w:rPr>
        <w:t>ה</w:t>
      </w:r>
      <w:r>
        <w:rPr>
          <w:rtl/>
        </w:rPr>
        <w:t>ופיע</w:t>
      </w:r>
      <w:r>
        <w:rPr>
          <w:rFonts w:hint="cs"/>
          <w:rtl/>
        </w:rPr>
        <w:t>ה</w:t>
      </w:r>
      <w:r>
        <w:rPr>
          <w:rtl/>
        </w:rPr>
        <w:t xml:space="preserve"> </w:t>
      </w:r>
      <w:bookmarkStart w:id="20937" w:name="_ETM_Q41_462750"/>
      <w:bookmarkEnd w:id="20937"/>
      <w:r w:rsidR="004B406D">
        <w:rPr>
          <w:rFonts w:hint="cs"/>
          <w:rtl/>
        </w:rPr>
        <w:t>ה</w:t>
      </w:r>
      <w:r>
        <w:rPr>
          <w:rtl/>
        </w:rPr>
        <w:t xml:space="preserve">הצעה </w:t>
      </w:r>
      <w:bookmarkStart w:id="20938" w:name="_ETM_Q41_463620"/>
      <w:bookmarkEnd w:id="20938"/>
      <w:r>
        <w:rPr>
          <w:rtl/>
        </w:rPr>
        <w:t>לסדר</w:t>
      </w:r>
      <w:r>
        <w:rPr>
          <w:rFonts w:hint="cs"/>
          <w:rtl/>
        </w:rPr>
        <w:t>-היום</w:t>
      </w:r>
      <w:r>
        <w:rPr>
          <w:rtl/>
        </w:rPr>
        <w:t xml:space="preserve"> </w:t>
      </w:r>
      <w:bookmarkStart w:id="20939" w:name="_ETM_Q41_464990"/>
      <w:bookmarkEnd w:id="20939"/>
      <w:r>
        <w:rPr>
          <w:rtl/>
        </w:rPr>
        <w:t xml:space="preserve">שבה </w:t>
      </w:r>
      <w:bookmarkStart w:id="20940" w:name="_ETM_Q41_465440"/>
      <w:bookmarkEnd w:id="20940"/>
      <w:r>
        <w:rPr>
          <w:rtl/>
        </w:rPr>
        <w:t xml:space="preserve">אני </w:t>
      </w:r>
      <w:bookmarkStart w:id="20941" w:name="_ETM_Q41_465589"/>
      <w:bookmarkEnd w:id="20941"/>
      <w:r>
        <w:rPr>
          <w:rtl/>
        </w:rPr>
        <w:t xml:space="preserve">רוצה </w:t>
      </w:r>
      <w:bookmarkStart w:id="20942" w:name="_ETM_Q41_465920"/>
      <w:bookmarkEnd w:id="20942"/>
      <w:r>
        <w:rPr>
          <w:rtl/>
        </w:rPr>
        <w:t xml:space="preserve">לפרוס </w:t>
      </w:r>
      <w:bookmarkStart w:id="20943" w:name="_ETM_Q41_466670"/>
      <w:bookmarkEnd w:id="20943"/>
      <w:r>
        <w:rPr>
          <w:rtl/>
        </w:rPr>
        <w:t xml:space="preserve">את </w:t>
      </w:r>
      <w:bookmarkStart w:id="20944" w:name="_ETM_Q41_466910"/>
      <w:bookmarkStart w:id="20945" w:name="_ETM_Q41_467779"/>
      <w:bookmarkEnd w:id="20944"/>
      <w:bookmarkEnd w:id="20945"/>
      <w:r>
        <w:rPr>
          <w:rtl/>
        </w:rPr>
        <w:t xml:space="preserve">מה </w:t>
      </w:r>
      <w:bookmarkStart w:id="20946" w:name="_ETM_Q41_468139"/>
      <w:bookmarkEnd w:id="20946"/>
      <w:r>
        <w:rPr>
          <w:rtl/>
        </w:rPr>
        <w:t xml:space="preserve">שקורה </w:t>
      </w:r>
      <w:bookmarkStart w:id="20947" w:name="_ETM_Q41_468529"/>
      <w:bookmarkEnd w:id="20947"/>
      <w:r>
        <w:rPr>
          <w:rtl/>
        </w:rPr>
        <w:t xml:space="preserve">בנגב </w:t>
      </w:r>
      <w:bookmarkStart w:id="20948" w:name="_ETM_Q41_469370"/>
      <w:bookmarkEnd w:id="20948"/>
      <w:r>
        <w:rPr>
          <w:rtl/>
        </w:rPr>
        <w:t xml:space="preserve">בשבועות </w:t>
      </w:r>
      <w:bookmarkStart w:id="20949" w:name="_ETM_Q41_470120"/>
      <w:bookmarkEnd w:id="20949"/>
      <w:r>
        <w:rPr>
          <w:rtl/>
        </w:rPr>
        <w:t>האחרונים</w:t>
      </w:r>
      <w:r>
        <w:rPr>
          <w:rFonts w:hint="cs"/>
          <w:rtl/>
        </w:rPr>
        <w:t>.</w:t>
      </w:r>
      <w:r>
        <w:rPr>
          <w:rtl/>
        </w:rPr>
        <w:t xml:space="preserve"> </w:t>
      </w:r>
      <w:bookmarkStart w:id="20950" w:name="_ETM_Q41_471529"/>
      <w:bookmarkEnd w:id="20950"/>
      <w:r>
        <w:rPr>
          <w:rtl/>
        </w:rPr>
        <w:t xml:space="preserve">הבסיס </w:t>
      </w:r>
      <w:bookmarkStart w:id="20951" w:name="_ETM_Q41_473479"/>
      <w:bookmarkEnd w:id="20951"/>
      <w:r>
        <w:rPr>
          <w:rtl/>
        </w:rPr>
        <w:t xml:space="preserve">של </w:t>
      </w:r>
      <w:bookmarkStart w:id="20952" w:name="_ETM_Q41_474229"/>
      <w:bookmarkEnd w:id="20952"/>
      <w:r>
        <w:rPr>
          <w:rtl/>
        </w:rPr>
        <w:t xml:space="preserve">מה </w:t>
      </w:r>
      <w:bookmarkStart w:id="20953" w:name="_ETM_Q41_474439"/>
      <w:bookmarkEnd w:id="20953"/>
      <w:r>
        <w:rPr>
          <w:rtl/>
        </w:rPr>
        <w:t xml:space="preserve">שקרה </w:t>
      </w:r>
      <w:bookmarkStart w:id="20954" w:name="_ETM_Q41_475189"/>
      <w:bookmarkEnd w:id="20954"/>
      <w:r w:rsidR="004B406D">
        <w:rPr>
          <w:rFonts w:hint="cs"/>
          <w:rtl/>
        </w:rPr>
        <w:t xml:space="preserve">– </w:t>
      </w:r>
      <w:r>
        <w:rPr>
          <w:rtl/>
        </w:rPr>
        <w:t xml:space="preserve">בעיקר </w:t>
      </w:r>
      <w:bookmarkStart w:id="20955" w:name="_ETM_Q41_475939"/>
      <w:bookmarkEnd w:id="20955"/>
      <w:r>
        <w:rPr>
          <w:rtl/>
        </w:rPr>
        <w:t xml:space="preserve">בנושא </w:t>
      </w:r>
      <w:bookmarkStart w:id="20956" w:name="_ETM_Q41_477139"/>
      <w:bookmarkEnd w:id="20956"/>
      <w:r>
        <w:rPr>
          <w:rtl/>
        </w:rPr>
        <w:t>נ</w:t>
      </w:r>
      <w:r>
        <w:rPr>
          <w:rFonts w:hint="cs"/>
          <w:rtl/>
        </w:rPr>
        <w:t>טי</w:t>
      </w:r>
      <w:r>
        <w:rPr>
          <w:rtl/>
        </w:rPr>
        <w:t xml:space="preserve">עות </w:t>
      </w:r>
      <w:bookmarkStart w:id="20957" w:name="_ETM_Q41_479150"/>
      <w:bookmarkEnd w:id="20957"/>
      <w:r>
        <w:rPr>
          <w:rtl/>
        </w:rPr>
        <w:t xml:space="preserve">מסיביות </w:t>
      </w:r>
      <w:bookmarkStart w:id="20958" w:name="_ETM_Q41_480050"/>
      <w:bookmarkEnd w:id="20958"/>
      <w:r>
        <w:rPr>
          <w:rtl/>
        </w:rPr>
        <w:t xml:space="preserve">של </w:t>
      </w:r>
      <w:bookmarkStart w:id="20959" w:name="_ETM_Q41_480379"/>
      <w:bookmarkEnd w:id="20959"/>
      <w:r>
        <w:rPr>
          <w:rtl/>
        </w:rPr>
        <w:t>קק"ל</w:t>
      </w:r>
      <w:bookmarkStart w:id="20960" w:name="_ETM_Q41_480000"/>
      <w:bookmarkEnd w:id="20960"/>
      <w:r>
        <w:rPr>
          <w:rFonts w:hint="cs"/>
          <w:rtl/>
        </w:rPr>
        <w:t>,</w:t>
      </w:r>
      <w:r>
        <w:rPr>
          <w:rtl/>
        </w:rPr>
        <w:t xml:space="preserve"> </w:t>
      </w:r>
      <w:bookmarkStart w:id="20961" w:name="_ETM_Q41_481010"/>
      <w:bookmarkEnd w:id="20961"/>
      <w:r>
        <w:rPr>
          <w:rtl/>
        </w:rPr>
        <w:t xml:space="preserve">שעובדת </w:t>
      </w:r>
      <w:bookmarkStart w:id="20962" w:name="_ETM_Q41_483020"/>
      <w:bookmarkEnd w:id="20962"/>
      <w:r>
        <w:rPr>
          <w:rtl/>
        </w:rPr>
        <w:t>בעצם</w:t>
      </w:r>
      <w:r>
        <w:rPr>
          <w:rFonts w:hint="cs"/>
          <w:rtl/>
        </w:rPr>
        <w:t>,</w:t>
      </w:r>
      <w:r>
        <w:rPr>
          <w:rtl/>
        </w:rPr>
        <w:t xml:space="preserve"> </w:t>
      </w:r>
      <w:bookmarkStart w:id="20963" w:name="_ETM_Q41_483560"/>
      <w:bookmarkEnd w:id="20963"/>
      <w:r>
        <w:rPr>
          <w:rtl/>
        </w:rPr>
        <w:t xml:space="preserve">גברתי </w:t>
      </w:r>
      <w:bookmarkStart w:id="20964" w:name="_ETM_Q41_483889"/>
      <w:bookmarkEnd w:id="20964"/>
      <w:r>
        <w:rPr>
          <w:rtl/>
        </w:rPr>
        <w:t>היושב</w:t>
      </w:r>
      <w:r>
        <w:rPr>
          <w:rFonts w:hint="cs"/>
          <w:rtl/>
        </w:rPr>
        <w:t>ת</w:t>
      </w:r>
      <w:r>
        <w:rPr>
          <w:rtl/>
        </w:rPr>
        <w:t>-ראש</w:t>
      </w:r>
      <w:r w:rsidR="004B406D">
        <w:rPr>
          <w:rFonts w:hint="cs"/>
          <w:rtl/>
        </w:rPr>
        <w:t>,</w:t>
      </w:r>
      <w:r>
        <w:rPr>
          <w:rtl/>
        </w:rPr>
        <w:t xml:space="preserve"> </w:t>
      </w:r>
      <w:bookmarkStart w:id="20965" w:name="_ETM_Q41_484610"/>
      <w:bookmarkEnd w:id="20965"/>
      <w:r>
        <w:rPr>
          <w:rtl/>
        </w:rPr>
        <w:t xml:space="preserve">כקבלן </w:t>
      </w:r>
      <w:bookmarkStart w:id="20966" w:name="_ETM_Q41_485360"/>
      <w:bookmarkEnd w:id="20966"/>
      <w:r>
        <w:rPr>
          <w:rtl/>
        </w:rPr>
        <w:t xml:space="preserve">משנה </w:t>
      </w:r>
      <w:bookmarkStart w:id="20967" w:name="_ETM_Q41_486080"/>
      <w:bookmarkEnd w:id="20967"/>
      <w:r>
        <w:rPr>
          <w:rtl/>
        </w:rPr>
        <w:t xml:space="preserve">אצל </w:t>
      </w:r>
      <w:bookmarkStart w:id="20968" w:name="_ETM_Q41_486470"/>
      <w:bookmarkEnd w:id="20968"/>
      <w:r>
        <w:rPr>
          <w:rtl/>
        </w:rPr>
        <w:t>מ</w:t>
      </w:r>
      <w:r>
        <w:rPr>
          <w:rFonts w:hint="cs"/>
          <w:rtl/>
        </w:rPr>
        <w:t>י</w:t>
      </w:r>
      <w:r>
        <w:rPr>
          <w:rtl/>
        </w:rPr>
        <w:t xml:space="preserve">נהל </w:t>
      </w:r>
      <w:bookmarkStart w:id="20969" w:name="_ETM_Q41_486830"/>
      <w:bookmarkEnd w:id="20969"/>
      <w:r>
        <w:rPr>
          <w:rtl/>
        </w:rPr>
        <w:t xml:space="preserve">מקרקעי </w:t>
      </w:r>
      <w:bookmarkStart w:id="20970" w:name="_ETM_Q41_487310"/>
      <w:bookmarkEnd w:id="20970"/>
      <w:r>
        <w:rPr>
          <w:rtl/>
        </w:rPr>
        <w:t>ישראל</w:t>
      </w:r>
      <w:r>
        <w:rPr>
          <w:rFonts w:hint="cs"/>
          <w:rtl/>
        </w:rPr>
        <w:t>.</w:t>
      </w:r>
      <w:r>
        <w:rPr>
          <w:rtl/>
        </w:rPr>
        <w:t xml:space="preserve"> </w:t>
      </w:r>
      <w:bookmarkStart w:id="20971" w:name="_ETM_Q41_488350"/>
      <w:bookmarkEnd w:id="20971"/>
      <w:r>
        <w:rPr>
          <w:rtl/>
        </w:rPr>
        <w:t xml:space="preserve">אז </w:t>
      </w:r>
      <w:bookmarkStart w:id="20972" w:name="_ETM_Q41_488589"/>
      <w:bookmarkEnd w:id="20972"/>
      <w:r>
        <w:rPr>
          <w:rtl/>
        </w:rPr>
        <w:t xml:space="preserve">מה </w:t>
      </w:r>
      <w:bookmarkStart w:id="20973" w:name="_ETM_Q41_488740"/>
      <w:bookmarkStart w:id="20974" w:name="_ETM_Q41_487000"/>
      <w:bookmarkEnd w:id="20973"/>
      <w:bookmarkEnd w:id="20974"/>
      <w:r>
        <w:rPr>
          <w:rtl/>
        </w:rPr>
        <w:t xml:space="preserve">מקור </w:t>
      </w:r>
      <w:bookmarkStart w:id="20975" w:name="_ETM_Q41_489160"/>
      <w:bookmarkEnd w:id="20975"/>
      <w:r>
        <w:rPr>
          <w:rtl/>
        </w:rPr>
        <w:t xml:space="preserve">הסוגיה </w:t>
      </w:r>
      <w:bookmarkStart w:id="20976" w:name="_ETM_Q41_490089"/>
      <w:bookmarkEnd w:id="20976"/>
      <w:r>
        <w:rPr>
          <w:rtl/>
        </w:rPr>
        <w:t>הזאת</w:t>
      </w:r>
      <w:r>
        <w:rPr>
          <w:rFonts w:hint="cs"/>
          <w:rtl/>
        </w:rPr>
        <w:t>?</w:t>
      </w:r>
      <w:r>
        <w:rPr>
          <w:rtl/>
        </w:rPr>
        <w:t xml:space="preserve"> </w:t>
      </w:r>
      <w:bookmarkStart w:id="20977" w:name="_ETM_Q41_490690"/>
      <w:bookmarkEnd w:id="20977"/>
      <w:r>
        <w:rPr>
          <w:rtl/>
        </w:rPr>
        <w:t>מאיפה</w:t>
      </w:r>
      <w:r>
        <w:rPr>
          <w:rFonts w:hint="cs"/>
          <w:rtl/>
        </w:rPr>
        <w:t xml:space="preserve"> היא</w:t>
      </w:r>
      <w:r>
        <w:rPr>
          <w:rtl/>
        </w:rPr>
        <w:t xml:space="preserve"> </w:t>
      </w:r>
      <w:bookmarkStart w:id="20978" w:name="_ETM_Q41_491860"/>
      <w:bookmarkEnd w:id="20978"/>
      <w:r>
        <w:rPr>
          <w:rtl/>
        </w:rPr>
        <w:t>הגיע</w:t>
      </w:r>
      <w:r>
        <w:rPr>
          <w:rFonts w:hint="cs"/>
          <w:rtl/>
        </w:rPr>
        <w:t>ה?</w:t>
      </w:r>
      <w:bookmarkStart w:id="20979" w:name="_ETM_Q41_494700"/>
      <w:bookmarkEnd w:id="20979"/>
    </w:p>
    <w:p w:rsidR="001116F1" w:rsidRDefault="001116F1" w:rsidP="005C589B">
      <w:pPr>
        <w:rPr>
          <w:rtl/>
        </w:rPr>
      </w:pPr>
    </w:p>
    <w:p w:rsidR="001116F1" w:rsidRDefault="001116F1" w:rsidP="004B406D">
      <w:pPr>
        <w:rPr>
          <w:rtl/>
        </w:rPr>
      </w:pPr>
      <w:bookmarkStart w:id="20980" w:name="_ETM_Q41_500000"/>
      <w:bookmarkEnd w:id="20980"/>
      <w:r>
        <w:rPr>
          <w:rtl/>
        </w:rPr>
        <w:t xml:space="preserve">היא </w:t>
      </w:r>
      <w:bookmarkStart w:id="20981" w:name="_ETM_Q41_494820"/>
      <w:bookmarkEnd w:id="20981"/>
      <w:r>
        <w:rPr>
          <w:rtl/>
        </w:rPr>
        <w:t xml:space="preserve">הגיעה </w:t>
      </w:r>
      <w:bookmarkStart w:id="20982" w:name="_ETM_Q41_495089"/>
      <w:bookmarkStart w:id="20983" w:name="_ETM_Q41_495209"/>
      <w:bookmarkEnd w:id="20982"/>
      <w:bookmarkEnd w:id="20983"/>
      <w:r>
        <w:rPr>
          <w:rFonts w:hint="cs"/>
          <w:rtl/>
        </w:rPr>
        <w:t>מ</w:t>
      </w:r>
      <w:r>
        <w:rPr>
          <w:rtl/>
        </w:rPr>
        <w:t xml:space="preserve">תוכניתו </w:t>
      </w:r>
      <w:bookmarkStart w:id="20984" w:name="_ETM_Q41_495750"/>
      <w:bookmarkEnd w:id="20984"/>
      <w:r>
        <w:rPr>
          <w:rtl/>
        </w:rPr>
        <w:t xml:space="preserve">של </w:t>
      </w:r>
      <w:bookmarkStart w:id="20985" w:name="_ETM_Q41_495959"/>
      <w:bookmarkEnd w:id="20985"/>
      <w:r>
        <w:rPr>
          <w:rtl/>
        </w:rPr>
        <w:t xml:space="preserve">השר </w:t>
      </w:r>
      <w:bookmarkStart w:id="20986" w:name="_ETM_Q41_496349"/>
      <w:bookmarkEnd w:id="20986"/>
      <w:r>
        <w:rPr>
          <w:rtl/>
        </w:rPr>
        <w:t xml:space="preserve">אורי </w:t>
      </w:r>
      <w:bookmarkStart w:id="20987" w:name="_ETM_Q41_496619"/>
      <w:bookmarkEnd w:id="20987"/>
      <w:r>
        <w:rPr>
          <w:rtl/>
        </w:rPr>
        <w:t xml:space="preserve">אריאל </w:t>
      </w:r>
      <w:bookmarkStart w:id="20988" w:name="_ETM_Q41_497839"/>
      <w:bookmarkEnd w:id="20988"/>
      <w:r>
        <w:rPr>
          <w:rtl/>
        </w:rPr>
        <w:t xml:space="preserve">והצוות </w:t>
      </w:r>
      <w:bookmarkStart w:id="20989" w:name="_ETM_Q41_498470"/>
      <w:bookmarkEnd w:id="20989"/>
      <w:r>
        <w:rPr>
          <w:rtl/>
        </w:rPr>
        <w:t xml:space="preserve">שלו </w:t>
      </w:r>
      <w:bookmarkStart w:id="20990" w:name="_ETM_Q41_499519"/>
      <w:bookmarkEnd w:id="20990"/>
      <w:r>
        <w:rPr>
          <w:rtl/>
        </w:rPr>
        <w:t xml:space="preserve">בכנסת </w:t>
      </w:r>
      <w:bookmarkStart w:id="20991" w:name="_ETM_Q41_500089"/>
      <w:bookmarkEnd w:id="20991"/>
      <w:r>
        <w:rPr>
          <w:rFonts w:hint="cs"/>
          <w:rtl/>
        </w:rPr>
        <w:t>העשרים,</w:t>
      </w:r>
      <w:r>
        <w:rPr>
          <w:rtl/>
        </w:rPr>
        <w:t xml:space="preserve"> </w:t>
      </w:r>
      <w:bookmarkStart w:id="20992" w:name="_ETM_Q41_500659"/>
      <w:bookmarkEnd w:id="20992"/>
      <w:r>
        <w:rPr>
          <w:rtl/>
        </w:rPr>
        <w:t xml:space="preserve">בממשלה </w:t>
      </w:r>
      <w:bookmarkStart w:id="20993" w:name="_ETM_Q41_501739"/>
      <w:bookmarkEnd w:id="20993"/>
      <w:r>
        <w:rPr>
          <w:rtl/>
        </w:rPr>
        <w:t>שעברה</w:t>
      </w:r>
      <w:r>
        <w:rPr>
          <w:rFonts w:hint="cs"/>
          <w:rtl/>
        </w:rPr>
        <w:t>,</w:t>
      </w:r>
      <w:r>
        <w:rPr>
          <w:rtl/>
        </w:rPr>
        <w:t xml:space="preserve"> </w:t>
      </w:r>
      <w:bookmarkStart w:id="20994" w:name="_ETM_Q41_503150"/>
      <w:bookmarkEnd w:id="20994"/>
      <w:r>
        <w:rPr>
          <w:rtl/>
        </w:rPr>
        <w:t xml:space="preserve">כאשר </w:t>
      </w:r>
      <w:bookmarkStart w:id="20995" w:name="_ETM_Q41_503990"/>
      <w:bookmarkEnd w:id="20995"/>
      <w:r>
        <w:rPr>
          <w:rtl/>
        </w:rPr>
        <w:t xml:space="preserve">חוק </w:t>
      </w:r>
      <w:bookmarkStart w:id="20996" w:name="_ETM_Q41_504350"/>
      <w:bookmarkEnd w:id="20996"/>
      <w:r>
        <w:rPr>
          <w:rtl/>
        </w:rPr>
        <w:t xml:space="preserve">פראוור </w:t>
      </w:r>
      <w:bookmarkStart w:id="20997" w:name="_ETM_Q41_505949"/>
      <w:bookmarkEnd w:id="20997"/>
      <w:r>
        <w:rPr>
          <w:rtl/>
        </w:rPr>
        <w:t xml:space="preserve">לא </w:t>
      </w:r>
      <w:bookmarkStart w:id="20998" w:name="_ETM_Q41_506160"/>
      <w:bookmarkEnd w:id="20998"/>
      <w:r>
        <w:rPr>
          <w:rtl/>
        </w:rPr>
        <w:t xml:space="preserve">עבר </w:t>
      </w:r>
      <w:bookmarkStart w:id="20999" w:name="_ETM_Q41_506820"/>
      <w:bookmarkEnd w:id="20999"/>
      <w:r>
        <w:rPr>
          <w:rtl/>
        </w:rPr>
        <w:t>בממשלה</w:t>
      </w:r>
      <w:r>
        <w:rPr>
          <w:rFonts w:hint="cs"/>
          <w:rtl/>
        </w:rPr>
        <w:t>,</w:t>
      </w:r>
      <w:r>
        <w:rPr>
          <w:rtl/>
        </w:rPr>
        <w:t xml:space="preserve"> </w:t>
      </w:r>
      <w:bookmarkStart w:id="21000" w:name="_ETM_Q41_507960"/>
      <w:bookmarkEnd w:id="21000"/>
      <w:r>
        <w:rPr>
          <w:rtl/>
        </w:rPr>
        <w:t xml:space="preserve">והממשלה </w:t>
      </w:r>
      <w:bookmarkStart w:id="21001" w:name="_ETM_Q41_510270"/>
      <w:bookmarkEnd w:id="21001"/>
      <w:r>
        <w:rPr>
          <w:rtl/>
        </w:rPr>
        <w:t xml:space="preserve">הכינה </w:t>
      </w:r>
      <w:bookmarkStart w:id="21002" w:name="_ETM_Q41_510690"/>
      <w:bookmarkEnd w:id="21002"/>
      <w:r>
        <w:rPr>
          <w:rtl/>
        </w:rPr>
        <w:t xml:space="preserve">תוכנית </w:t>
      </w:r>
      <w:bookmarkStart w:id="21003" w:name="_ETM_Q41_511740"/>
      <w:bookmarkEnd w:id="21003"/>
      <w:r>
        <w:rPr>
          <w:rtl/>
        </w:rPr>
        <w:t xml:space="preserve">כלכלית </w:t>
      </w:r>
      <w:bookmarkStart w:id="21004" w:name="_ETM_Q41_513230"/>
      <w:bookmarkEnd w:id="21004"/>
      <w:r>
        <w:rPr>
          <w:rtl/>
        </w:rPr>
        <w:t>לנגב</w:t>
      </w:r>
      <w:r>
        <w:rPr>
          <w:rFonts w:hint="cs"/>
          <w:rtl/>
        </w:rPr>
        <w:t xml:space="preserve"> </w:t>
      </w:r>
      <w:r>
        <w:rPr>
          <w:rFonts w:hint="eastAsia"/>
        </w:rPr>
        <w:t>–</w:t>
      </w:r>
      <w:r>
        <w:rPr>
          <w:rtl/>
        </w:rPr>
        <w:t xml:space="preserve"> </w:t>
      </w:r>
      <w:bookmarkStart w:id="21005" w:name="_ETM_Q41_514460"/>
      <w:bookmarkEnd w:id="21005"/>
      <w:r>
        <w:rPr>
          <w:rtl/>
        </w:rPr>
        <w:t>2397</w:t>
      </w:r>
      <w:r>
        <w:rPr>
          <w:rFonts w:hint="cs"/>
          <w:rtl/>
        </w:rPr>
        <w:t>,</w:t>
      </w:r>
      <w:r>
        <w:rPr>
          <w:rtl/>
        </w:rPr>
        <w:t xml:space="preserve"> </w:t>
      </w:r>
      <w:bookmarkStart w:id="21006" w:name="_ETM_Q41_516589"/>
      <w:bookmarkEnd w:id="21006"/>
      <w:r>
        <w:rPr>
          <w:rtl/>
        </w:rPr>
        <w:t xml:space="preserve">נדמה </w:t>
      </w:r>
      <w:bookmarkStart w:id="21007" w:name="_ETM_Q41_516920"/>
      <w:bookmarkEnd w:id="21007"/>
      <w:r>
        <w:rPr>
          <w:rtl/>
        </w:rPr>
        <w:t>לי</w:t>
      </w:r>
      <w:bookmarkStart w:id="21008" w:name="_ETM_Q41_517070"/>
      <w:bookmarkEnd w:id="21008"/>
      <w:r>
        <w:rPr>
          <w:rFonts w:hint="cs"/>
          <w:rtl/>
        </w:rPr>
        <w:t>,</w:t>
      </w:r>
      <w:r>
        <w:rPr>
          <w:rtl/>
        </w:rPr>
        <w:t xml:space="preserve"> </w:t>
      </w:r>
      <w:bookmarkStart w:id="21009" w:name="_ETM_Q41_517550"/>
      <w:bookmarkEnd w:id="21009"/>
      <w:r>
        <w:rPr>
          <w:rtl/>
        </w:rPr>
        <w:t xml:space="preserve">אם </w:t>
      </w:r>
      <w:bookmarkStart w:id="21010" w:name="_ETM_Q41_517760"/>
      <w:bookmarkStart w:id="21011" w:name="_ETM_Q41_518150"/>
      <w:bookmarkStart w:id="21012" w:name="_ETM_Q41_518270"/>
      <w:bookmarkEnd w:id="21010"/>
      <w:bookmarkEnd w:id="21011"/>
      <w:bookmarkEnd w:id="21012"/>
      <w:r>
        <w:rPr>
          <w:rtl/>
        </w:rPr>
        <w:t xml:space="preserve">אני </w:t>
      </w:r>
      <w:bookmarkStart w:id="21013" w:name="_ETM_Q41_518420"/>
      <w:bookmarkEnd w:id="21013"/>
      <w:r>
        <w:rPr>
          <w:rtl/>
        </w:rPr>
        <w:t xml:space="preserve">לא </w:t>
      </w:r>
      <w:bookmarkStart w:id="21014" w:name="_ETM_Q41_518540"/>
      <w:bookmarkEnd w:id="21014"/>
      <w:r>
        <w:rPr>
          <w:rtl/>
        </w:rPr>
        <w:t xml:space="preserve">טועה </w:t>
      </w:r>
      <w:bookmarkStart w:id="21015" w:name="_ETM_Q41_518750"/>
      <w:bookmarkEnd w:id="21015"/>
      <w:r>
        <w:rPr>
          <w:rtl/>
        </w:rPr>
        <w:t>במספרים</w:t>
      </w:r>
      <w:r>
        <w:rPr>
          <w:rFonts w:hint="cs"/>
          <w:rtl/>
        </w:rPr>
        <w:t>.</w:t>
      </w:r>
      <w:r>
        <w:rPr>
          <w:rtl/>
        </w:rPr>
        <w:t xml:space="preserve"> </w:t>
      </w:r>
      <w:bookmarkStart w:id="21016" w:name="_ETM_Q41_520229"/>
      <w:bookmarkEnd w:id="21016"/>
      <w:r>
        <w:rPr>
          <w:rtl/>
        </w:rPr>
        <w:t xml:space="preserve">בתוך </w:t>
      </w:r>
      <w:bookmarkStart w:id="21017" w:name="_ETM_Q41_521190"/>
      <w:bookmarkEnd w:id="21017"/>
      <w:r>
        <w:rPr>
          <w:rtl/>
        </w:rPr>
        <w:t xml:space="preserve">התוכנית </w:t>
      </w:r>
      <w:bookmarkStart w:id="21018" w:name="_ETM_Q41_521670"/>
      <w:bookmarkEnd w:id="21018"/>
      <w:r>
        <w:rPr>
          <w:rtl/>
        </w:rPr>
        <w:t xml:space="preserve">הזאת </w:t>
      </w:r>
      <w:bookmarkStart w:id="21019" w:name="_ETM_Q41_522029"/>
      <w:bookmarkEnd w:id="21019"/>
      <w:r>
        <w:rPr>
          <w:rtl/>
        </w:rPr>
        <w:t xml:space="preserve">של </w:t>
      </w:r>
      <w:bookmarkStart w:id="21020" w:name="_ETM_Q41_522210"/>
      <w:bookmarkEnd w:id="21020"/>
      <w:r>
        <w:rPr>
          <w:rFonts w:hint="cs"/>
          <w:rtl/>
        </w:rPr>
        <w:t>3</w:t>
      </w:r>
      <w:r>
        <w:rPr>
          <w:rtl/>
        </w:rPr>
        <w:t xml:space="preserve"> </w:t>
      </w:r>
      <w:bookmarkStart w:id="21021" w:name="_ETM_Q41_522629"/>
      <w:bookmarkEnd w:id="21021"/>
      <w:r>
        <w:rPr>
          <w:rtl/>
        </w:rPr>
        <w:t xml:space="preserve">מיליארד </w:t>
      </w:r>
      <w:bookmarkStart w:id="21022" w:name="_ETM_Q41_523199"/>
      <w:bookmarkEnd w:id="21022"/>
      <w:r>
        <w:rPr>
          <w:rtl/>
        </w:rPr>
        <w:t xml:space="preserve">היו </w:t>
      </w:r>
      <w:bookmarkStart w:id="21023" w:name="_ETM_Q41_523440"/>
      <w:bookmarkEnd w:id="21023"/>
      <w:r>
        <w:rPr>
          <w:rtl/>
        </w:rPr>
        <w:t xml:space="preserve">סעיפים </w:t>
      </w:r>
      <w:bookmarkStart w:id="21024" w:name="_ETM_Q41_524779"/>
      <w:bookmarkEnd w:id="21024"/>
      <w:r>
        <w:rPr>
          <w:rtl/>
        </w:rPr>
        <w:t xml:space="preserve">שהקצו </w:t>
      </w:r>
      <w:bookmarkStart w:id="21025" w:name="_ETM_Q41_525499"/>
      <w:bookmarkEnd w:id="21025"/>
      <w:r>
        <w:rPr>
          <w:rtl/>
        </w:rPr>
        <w:t xml:space="preserve">תקציב </w:t>
      </w:r>
      <w:bookmarkStart w:id="21026" w:name="_ETM_Q41_526399"/>
      <w:bookmarkEnd w:id="21026"/>
      <w:r>
        <w:rPr>
          <w:rtl/>
        </w:rPr>
        <w:t>לנ</w:t>
      </w:r>
      <w:r>
        <w:rPr>
          <w:rFonts w:hint="cs"/>
          <w:rtl/>
        </w:rPr>
        <w:t>טי</w:t>
      </w:r>
      <w:r>
        <w:rPr>
          <w:rtl/>
        </w:rPr>
        <w:t xml:space="preserve">עות </w:t>
      </w:r>
      <w:bookmarkStart w:id="21027" w:name="_ETM_Q41_527059"/>
      <w:bookmarkEnd w:id="21027"/>
      <w:r>
        <w:rPr>
          <w:rtl/>
        </w:rPr>
        <w:t xml:space="preserve">עצים </w:t>
      </w:r>
      <w:bookmarkStart w:id="21028" w:name="_ETM_Q41_527449"/>
      <w:bookmarkEnd w:id="21028"/>
      <w:r>
        <w:rPr>
          <w:rtl/>
        </w:rPr>
        <w:t>בנגב</w:t>
      </w:r>
      <w:r>
        <w:rPr>
          <w:rFonts w:hint="cs"/>
          <w:rtl/>
        </w:rPr>
        <w:t>.</w:t>
      </w:r>
      <w:r>
        <w:rPr>
          <w:rtl/>
        </w:rPr>
        <w:t xml:space="preserve"> </w:t>
      </w:r>
      <w:bookmarkStart w:id="21029" w:name="_ETM_Q41_529040"/>
      <w:bookmarkStart w:id="21030" w:name="_ETM_Q41_531480"/>
      <w:bookmarkEnd w:id="21029"/>
      <w:bookmarkEnd w:id="21030"/>
      <w:r>
        <w:rPr>
          <w:rtl/>
        </w:rPr>
        <w:t xml:space="preserve">מדובר </w:t>
      </w:r>
      <w:bookmarkStart w:id="21031" w:name="_ETM_Q41_532079"/>
      <w:bookmarkEnd w:id="21031"/>
      <w:r>
        <w:rPr>
          <w:rtl/>
        </w:rPr>
        <w:t>על</w:t>
      </w:r>
      <w:bookmarkStart w:id="21032" w:name="_ETM_Q41_532469"/>
      <w:bookmarkEnd w:id="21032"/>
      <w:r>
        <w:rPr>
          <w:rtl/>
        </w:rPr>
        <w:t xml:space="preserve"> </w:t>
      </w:r>
      <w:bookmarkStart w:id="21033" w:name="_ETM_Q41_532649"/>
      <w:bookmarkEnd w:id="21033"/>
      <w:r>
        <w:rPr>
          <w:rtl/>
        </w:rPr>
        <w:t xml:space="preserve">שטח </w:t>
      </w:r>
      <w:bookmarkStart w:id="21034" w:name="_ETM_Q41_533040"/>
      <w:bookmarkEnd w:id="21034"/>
      <w:r>
        <w:rPr>
          <w:rtl/>
        </w:rPr>
        <w:t>עצום</w:t>
      </w:r>
      <w:r>
        <w:rPr>
          <w:rFonts w:hint="cs"/>
          <w:rtl/>
        </w:rPr>
        <w:t>,</w:t>
      </w:r>
      <w:r>
        <w:rPr>
          <w:rtl/>
        </w:rPr>
        <w:t xml:space="preserve"> </w:t>
      </w:r>
      <w:bookmarkStart w:id="21035" w:name="_ETM_Q41_534469"/>
      <w:bookmarkEnd w:id="21035"/>
      <w:r>
        <w:rPr>
          <w:rtl/>
        </w:rPr>
        <w:t xml:space="preserve">חבר </w:t>
      </w:r>
      <w:bookmarkStart w:id="21036" w:name="_ETM_Q41_534739"/>
      <w:bookmarkEnd w:id="21036"/>
      <w:r>
        <w:rPr>
          <w:rtl/>
        </w:rPr>
        <w:t xml:space="preserve">הכנסת </w:t>
      </w:r>
      <w:bookmarkStart w:id="21037" w:name="_ETM_Q41_535219"/>
      <w:bookmarkEnd w:id="21037"/>
      <w:r>
        <w:rPr>
          <w:rtl/>
        </w:rPr>
        <w:t>מ</w:t>
      </w:r>
      <w:r>
        <w:rPr>
          <w:rFonts w:hint="cs"/>
          <w:rtl/>
        </w:rPr>
        <w:t>ל</w:t>
      </w:r>
      <w:r>
        <w:rPr>
          <w:rtl/>
        </w:rPr>
        <w:t>כ</w:t>
      </w:r>
      <w:r>
        <w:rPr>
          <w:rFonts w:hint="cs"/>
          <w:rtl/>
        </w:rPr>
        <w:t>י</w:t>
      </w:r>
      <w:r>
        <w:rPr>
          <w:rtl/>
        </w:rPr>
        <w:t>אלי</w:t>
      </w:r>
      <w:r>
        <w:rPr>
          <w:rFonts w:hint="cs"/>
          <w:rtl/>
        </w:rPr>
        <w:t xml:space="preserve"> </w:t>
      </w:r>
      <w:r>
        <w:rPr>
          <w:rFonts w:hint="eastAsia"/>
        </w:rPr>
        <w:t>–</w:t>
      </w:r>
      <w:r>
        <w:rPr>
          <w:rtl/>
        </w:rPr>
        <w:t xml:space="preserve"> </w:t>
      </w:r>
      <w:bookmarkStart w:id="21038" w:name="_ETM_Q41_536720"/>
      <w:bookmarkEnd w:id="21038"/>
      <w:r>
        <w:rPr>
          <w:rtl/>
        </w:rPr>
        <w:t>כ-40</w:t>
      </w:r>
      <w:r>
        <w:rPr>
          <w:rFonts w:hint="cs"/>
          <w:rtl/>
        </w:rPr>
        <w:t>,</w:t>
      </w:r>
      <w:r>
        <w:rPr>
          <w:rtl/>
        </w:rPr>
        <w:t xml:space="preserve">000 </w:t>
      </w:r>
      <w:bookmarkStart w:id="21039" w:name="_ETM_Q41_538100"/>
      <w:bookmarkEnd w:id="21039"/>
      <w:r>
        <w:rPr>
          <w:rtl/>
        </w:rPr>
        <w:t xml:space="preserve">דונם </w:t>
      </w:r>
      <w:bookmarkStart w:id="21040" w:name="_ETM_Q41_539180"/>
      <w:bookmarkEnd w:id="21040"/>
      <w:r>
        <w:rPr>
          <w:rtl/>
        </w:rPr>
        <w:t xml:space="preserve">בנגב </w:t>
      </w:r>
      <w:bookmarkStart w:id="21041" w:name="_ETM_Q41_539720"/>
      <w:bookmarkEnd w:id="21041"/>
      <w:r>
        <w:rPr>
          <w:rtl/>
        </w:rPr>
        <w:t xml:space="preserve">המזרחי </w:t>
      </w:r>
      <w:bookmarkStart w:id="21042" w:name="_ETM_Q41_540760"/>
      <w:bookmarkEnd w:id="21042"/>
      <w:r>
        <w:rPr>
          <w:rtl/>
        </w:rPr>
        <w:t xml:space="preserve">ולאורך </w:t>
      </w:r>
      <w:bookmarkStart w:id="21043" w:name="_ETM_Q41_541750"/>
      <w:bookmarkEnd w:id="21043"/>
      <w:r>
        <w:rPr>
          <w:rtl/>
        </w:rPr>
        <w:t>ציר</w:t>
      </w:r>
      <w:bookmarkStart w:id="21044" w:name="_ETM_Q41_542410"/>
      <w:bookmarkEnd w:id="21044"/>
      <w:r>
        <w:rPr>
          <w:rFonts w:hint="cs"/>
          <w:rtl/>
        </w:rPr>
        <w:t xml:space="preserve"> 25,</w:t>
      </w:r>
      <w:r>
        <w:rPr>
          <w:rtl/>
        </w:rPr>
        <w:t xml:space="preserve"> </w:t>
      </w:r>
      <w:bookmarkStart w:id="21045" w:name="_ETM_Q41_543160"/>
      <w:bookmarkEnd w:id="21045"/>
      <w:r w:rsidR="004B406D">
        <w:rPr>
          <w:rFonts w:hint="cs"/>
          <w:rtl/>
        </w:rPr>
        <w:t>ש</w:t>
      </w:r>
      <w:r>
        <w:rPr>
          <w:rtl/>
        </w:rPr>
        <w:t xml:space="preserve">זה </w:t>
      </w:r>
      <w:bookmarkStart w:id="21046" w:name="_ETM_Q41_543550"/>
      <w:bookmarkEnd w:id="21046"/>
      <w:r>
        <w:rPr>
          <w:rtl/>
        </w:rPr>
        <w:t>באר</w:t>
      </w:r>
      <w:r>
        <w:rPr>
          <w:rFonts w:hint="cs"/>
          <w:rtl/>
        </w:rPr>
        <w:t xml:space="preserve"> </w:t>
      </w:r>
      <w:r>
        <w:rPr>
          <w:rtl/>
        </w:rPr>
        <w:t>שבע</w:t>
      </w:r>
      <w:bookmarkStart w:id="21047" w:name="_ETM_Q41_544089"/>
      <w:bookmarkEnd w:id="21047"/>
      <w:r>
        <w:rPr>
          <w:rFonts w:hint="eastAsia"/>
          <w:rtl/>
        </w:rPr>
        <w:t>–</w:t>
      </w:r>
      <w:r>
        <w:rPr>
          <w:rtl/>
        </w:rPr>
        <w:t>דימונה</w:t>
      </w:r>
      <w:r>
        <w:rPr>
          <w:rFonts w:hint="cs"/>
          <w:rtl/>
        </w:rPr>
        <w:t>,</w:t>
      </w:r>
      <w:r>
        <w:rPr>
          <w:rtl/>
        </w:rPr>
        <w:t xml:space="preserve"> </w:t>
      </w:r>
      <w:bookmarkStart w:id="21048" w:name="_ETM_Q41_545229"/>
      <w:bookmarkEnd w:id="21048"/>
      <w:r>
        <w:rPr>
          <w:rtl/>
        </w:rPr>
        <w:t xml:space="preserve">וחלק </w:t>
      </w:r>
      <w:bookmarkStart w:id="21049" w:name="_ETM_Q41_545770"/>
      <w:bookmarkEnd w:id="21049"/>
      <w:r>
        <w:rPr>
          <w:rtl/>
        </w:rPr>
        <w:t xml:space="preserve">ממנו </w:t>
      </w:r>
      <w:bookmarkStart w:id="21050" w:name="_ETM_Q41_546339"/>
      <w:bookmarkEnd w:id="21050"/>
      <w:r>
        <w:rPr>
          <w:rFonts w:hint="cs"/>
          <w:rtl/>
        </w:rPr>
        <w:t>ב</w:t>
      </w:r>
      <w:r>
        <w:rPr>
          <w:rtl/>
        </w:rPr>
        <w:t xml:space="preserve">ציר </w:t>
      </w:r>
      <w:bookmarkStart w:id="21051" w:name="_ETM_Q41_547720"/>
      <w:bookmarkEnd w:id="21051"/>
      <w:r>
        <w:rPr>
          <w:rtl/>
        </w:rPr>
        <w:t>באר</w:t>
      </w:r>
      <w:r>
        <w:rPr>
          <w:rFonts w:hint="cs"/>
          <w:rtl/>
        </w:rPr>
        <w:t xml:space="preserve"> </w:t>
      </w:r>
      <w:r>
        <w:rPr>
          <w:rtl/>
        </w:rPr>
        <w:t>שבע</w:t>
      </w:r>
      <w:bookmarkStart w:id="21052" w:name="_ETM_Q41_548799"/>
      <w:bookmarkEnd w:id="21052"/>
      <w:r>
        <w:rPr>
          <w:rFonts w:hint="eastAsia"/>
          <w:rtl/>
        </w:rPr>
        <w:t>–</w:t>
      </w:r>
      <w:r>
        <w:rPr>
          <w:rtl/>
        </w:rPr>
        <w:t>ערד</w:t>
      </w:r>
      <w:r>
        <w:rPr>
          <w:rFonts w:hint="cs"/>
          <w:rtl/>
        </w:rPr>
        <w:t>.</w:t>
      </w:r>
      <w:bookmarkStart w:id="21053" w:name="_ETM_Q41_550249"/>
      <w:bookmarkStart w:id="21054" w:name="_ETM_Q41_551000"/>
      <w:bookmarkEnd w:id="21053"/>
      <w:bookmarkEnd w:id="21054"/>
      <w:r w:rsidR="004B406D">
        <w:rPr>
          <w:rFonts w:hint="cs"/>
          <w:rtl/>
        </w:rPr>
        <w:t xml:space="preserve"> </w:t>
      </w:r>
      <w:r>
        <w:rPr>
          <w:rtl/>
        </w:rPr>
        <w:t xml:space="preserve">אבל </w:t>
      </w:r>
      <w:bookmarkStart w:id="21055" w:name="_ETM_Q41_550549"/>
      <w:bookmarkEnd w:id="21055"/>
      <w:r>
        <w:rPr>
          <w:rtl/>
        </w:rPr>
        <w:t xml:space="preserve">איפה </w:t>
      </w:r>
      <w:bookmarkStart w:id="21056" w:name="_ETM_Q41_550820"/>
      <w:bookmarkEnd w:id="21056"/>
      <w:r>
        <w:rPr>
          <w:rtl/>
        </w:rPr>
        <w:t xml:space="preserve">הם </w:t>
      </w:r>
      <w:bookmarkStart w:id="21057" w:name="_ETM_Q41_550939"/>
      <w:bookmarkEnd w:id="21057"/>
      <w:r>
        <w:rPr>
          <w:rtl/>
        </w:rPr>
        <w:t xml:space="preserve">בחרו </w:t>
      </w:r>
      <w:bookmarkStart w:id="21058" w:name="_ETM_Q41_551270"/>
      <w:bookmarkEnd w:id="21058"/>
      <w:r>
        <w:rPr>
          <w:rtl/>
        </w:rPr>
        <w:t xml:space="preserve">את </w:t>
      </w:r>
      <w:bookmarkStart w:id="21059" w:name="_ETM_Q41_551359"/>
      <w:bookmarkEnd w:id="21059"/>
      <w:r>
        <w:rPr>
          <w:rtl/>
        </w:rPr>
        <w:t xml:space="preserve">השטחים </w:t>
      </w:r>
      <w:bookmarkStart w:id="21060" w:name="_ETM_Q41_551810"/>
      <w:bookmarkEnd w:id="21060"/>
      <w:r>
        <w:rPr>
          <w:rtl/>
        </w:rPr>
        <w:t>האלה</w:t>
      </w:r>
      <w:r>
        <w:rPr>
          <w:rFonts w:hint="cs"/>
          <w:rtl/>
        </w:rPr>
        <w:t>?</w:t>
      </w:r>
      <w:r>
        <w:rPr>
          <w:rtl/>
        </w:rPr>
        <w:t xml:space="preserve"> </w:t>
      </w:r>
      <w:bookmarkStart w:id="21061" w:name="_ETM_Q41_552439"/>
      <w:bookmarkEnd w:id="21061"/>
      <w:r>
        <w:rPr>
          <w:rtl/>
        </w:rPr>
        <w:t xml:space="preserve">הם </w:t>
      </w:r>
      <w:bookmarkStart w:id="21062" w:name="_ETM_Q41_552560"/>
      <w:bookmarkEnd w:id="21062"/>
      <w:r>
        <w:rPr>
          <w:rtl/>
        </w:rPr>
        <w:t xml:space="preserve">בחרו </w:t>
      </w:r>
      <w:bookmarkStart w:id="21063" w:name="_ETM_Q41_552859"/>
      <w:bookmarkEnd w:id="21063"/>
      <w:r>
        <w:rPr>
          <w:rtl/>
        </w:rPr>
        <w:t xml:space="preserve">את </w:t>
      </w:r>
      <w:bookmarkStart w:id="21064" w:name="_ETM_Q41_552950"/>
      <w:bookmarkEnd w:id="21064"/>
      <w:r>
        <w:rPr>
          <w:rtl/>
        </w:rPr>
        <w:t xml:space="preserve">השטחים </w:t>
      </w:r>
      <w:bookmarkStart w:id="21065" w:name="_ETM_Q41_553429"/>
      <w:bookmarkEnd w:id="21065"/>
      <w:r>
        <w:rPr>
          <w:rFonts w:hint="cs"/>
          <w:rtl/>
        </w:rPr>
        <w:t>ה</w:t>
      </w:r>
      <w:r>
        <w:rPr>
          <w:rtl/>
        </w:rPr>
        <w:t>אל</w:t>
      </w:r>
      <w:r>
        <w:rPr>
          <w:rFonts w:hint="cs"/>
          <w:rtl/>
        </w:rPr>
        <w:t>ה</w:t>
      </w:r>
      <w:r>
        <w:rPr>
          <w:rtl/>
        </w:rPr>
        <w:t xml:space="preserve"> </w:t>
      </w:r>
      <w:bookmarkStart w:id="21066" w:name="_ETM_Q41_554149"/>
      <w:bookmarkEnd w:id="21066"/>
      <w:r>
        <w:rPr>
          <w:rtl/>
        </w:rPr>
        <w:t xml:space="preserve">באזור </w:t>
      </w:r>
      <w:bookmarkStart w:id="21067" w:name="_ETM_Q41_555140"/>
      <w:bookmarkEnd w:id="21067"/>
      <w:r>
        <w:rPr>
          <w:rtl/>
        </w:rPr>
        <w:t xml:space="preserve">של </w:t>
      </w:r>
      <w:bookmarkStart w:id="21068" w:name="_ETM_Q41_555350"/>
      <w:bookmarkEnd w:id="21068"/>
      <w:r>
        <w:rPr>
          <w:rtl/>
        </w:rPr>
        <w:t xml:space="preserve">כפרים </w:t>
      </w:r>
      <w:bookmarkStart w:id="21069" w:name="_ETM_Q41_555740"/>
      <w:bookmarkEnd w:id="21069"/>
      <w:r>
        <w:rPr>
          <w:rtl/>
        </w:rPr>
        <w:t>לא</w:t>
      </w:r>
      <w:r>
        <w:rPr>
          <w:rFonts w:hint="cs"/>
          <w:rtl/>
        </w:rPr>
        <w:t xml:space="preserve"> </w:t>
      </w:r>
      <w:r>
        <w:rPr>
          <w:rtl/>
        </w:rPr>
        <w:t>מוכרים</w:t>
      </w:r>
      <w:bookmarkStart w:id="21070" w:name="_ETM_Q41_560000"/>
      <w:bookmarkEnd w:id="21070"/>
      <w:r>
        <w:rPr>
          <w:rtl/>
        </w:rPr>
        <w:t xml:space="preserve"> </w:t>
      </w:r>
      <w:bookmarkStart w:id="21071" w:name="_ETM_Q41_557079"/>
      <w:bookmarkEnd w:id="21071"/>
      <w:r>
        <w:rPr>
          <w:rtl/>
        </w:rPr>
        <w:t xml:space="preserve">או </w:t>
      </w:r>
      <w:bookmarkStart w:id="21072" w:name="_ETM_Q41_557380"/>
      <w:bookmarkEnd w:id="21072"/>
      <w:r>
        <w:rPr>
          <w:rtl/>
        </w:rPr>
        <w:t xml:space="preserve">צמוד </w:t>
      </w:r>
      <w:bookmarkStart w:id="21073" w:name="_ETM_Q41_558460"/>
      <w:bookmarkEnd w:id="21073"/>
      <w:r>
        <w:rPr>
          <w:rtl/>
        </w:rPr>
        <w:t>ל</w:t>
      </w:r>
      <w:bookmarkStart w:id="21074" w:name="_ETM_Q41_559240"/>
      <w:bookmarkEnd w:id="21074"/>
      <w:r>
        <w:rPr>
          <w:rFonts w:hint="cs"/>
          <w:rtl/>
        </w:rPr>
        <w:t>י</w:t>
      </w:r>
      <w:r>
        <w:rPr>
          <w:rtl/>
        </w:rPr>
        <w:t xml:space="preserve">ישובי </w:t>
      </w:r>
      <w:bookmarkStart w:id="21075" w:name="_ETM_Q41_559630"/>
      <w:bookmarkEnd w:id="21075"/>
      <w:r>
        <w:rPr>
          <w:rtl/>
        </w:rPr>
        <w:t>קבע</w:t>
      </w:r>
      <w:r>
        <w:rPr>
          <w:rFonts w:hint="cs"/>
          <w:rtl/>
        </w:rPr>
        <w:t>,</w:t>
      </w:r>
      <w:r>
        <w:rPr>
          <w:rtl/>
        </w:rPr>
        <w:t xml:space="preserve"> </w:t>
      </w:r>
      <w:bookmarkStart w:id="21076" w:name="_ETM_Q41_559990"/>
      <w:bookmarkEnd w:id="21076"/>
      <w:r>
        <w:rPr>
          <w:rtl/>
        </w:rPr>
        <w:t xml:space="preserve">כמו </w:t>
      </w:r>
      <w:bookmarkStart w:id="21077" w:name="_ETM_Q41_560170"/>
      <w:bookmarkEnd w:id="21077"/>
      <w:r>
        <w:rPr>
          <w:rtl/>
        </w:rPr>
        <w:t xml:space="preserve">שגב </w:t>
      </w:r>
      <w:bookmarkStart w:id="21078" w:name="_ETM_Q41_560439"/>
      <w:bookmarkEnd w:id="21078"/>
      <w:r>
        <w:rPr>
          <w:rtl/>
        </w:rPr>
        <w:lastRenderedPageBreak/>
        <w:t xml:space="preserve">שלום </w:t>
      </w:r>
      <w:bookmarkStart w:id="21079" w:name="_ETM_Q41_562380"/>
      <w:bookmarkEnd w:id="21079"/>
      <w:r>
        <w:rPr>
          <w:rtl/>
        </w:rPr>
        <w:t xml:space="preserve">ואבו </w:t>
      </w:r>
      <w:bookmarkStart w:id="21080" w:name="_ETM_Q41_563550"/>
      <w:bookmarkEnd w:id="21080"/>
      <w:r>
        <w:rPr>
          <w:rtl/>
        </w:rPr>
        <w:t>תלול</w:t>
      </w:r>
      <w:r>
        <w:rPr>
          <w:rFonts w:hint="cs"/>
          <w:rtl/>
        </w:rPr>
        <w:t>.</w:t>
      </w:r>
      <w:bookmarkStart w:id="21081" w:name="_ETM_Q41_565020"/>
      <w:bookmarkStart w:id="21082" w:name="_ETM_Q41_568000"/>
      <w:bookmarkEnd w:id="21081"/>
      <w:bookmarkEnd w:id="21082"/>
      <w:r>
        <w:rPr>
          <w:rtl/>
        </w:rPr>
        <w:t xml:space="preserve"> </w:t>
      </w:r>
      <w:bookmarkStart w:id="21083" w:name="_ETM_Q41_565310"/>
      <w:bookmarkEnd w:id="21083"/>
      <w:r>
        <w:rPr>
          <w:rFonts w:hint="cs"/>
          <w:rtl/>
        </w:rPr>
        <w:t>ו</w:t>
      </w:r>
      <w:r>
        <w:rPr>
          <w:rtl/>
        </w:rPr>
        <w:t xml:space="preserve">הכוונה </w:t>
      </w:r>
      <w:bookmarkStart w:id="21084" w:name="_ETM_Q41_565579"/>
      <w:bookmarkEnd w:id="21084"/>
      <w:r>
        <w:rPr>
          <w:rtl/>
        </w:rPr>
        <w:t xml:space="preserve">הייתה </w:t>
      </w:r>
      <w:bookmarkStart w:id="21085" w:name="_ETM_Q41_565850"/>
      <w:bookmarkEnd w:id="21085"/>
      <w:r>
        <w:rPr>
          <w:rtl/>
        </w:rPr>
        <w:t xml:space="preserve">ברורה </w:t>
      </w:r>
      <w:bookmarkStart w:id="21086" w:name="_ETM_Q41_566589"/>
      <w:bookmarkEnd w:id="21086"/>
      <w:r>
        <w:rPr>
          <w:rtl/>
        </w:rPr>
        <w:t>לנו</w:t>
      </w:r>
      <w:bookmarkStart w:id="21087" w:name="_ETM_Q41_567190"/>
      <w:bookmarkEnd w:id="21087"/>
      <w:r>
        <w:rPr>
          <w:rFonts w:hint="cs"/>
          <w:rtl/>
        </w:rPr>
        <w:t xml:space="preserve">: </w:t>
      </w:r>
      <w:r>
        <w:rPr>
          <w:rtl/>
        </w:rPr>
        <w:t>אנחנו</w:t>
      </w:r>
      <w:r>
        <w:rPr>
          <w:rFonts w:hint="cs"/>
          <w:rtl/>
        </w:rPr>
        <w:t>,</w:t>
      </w:r>
      <w:r>
        <w:rPr>
          <w:rtl/>
        </w:rPr>
        <w:t xml:space="preserve"> </w:t>
      </w:r>
      <w:bookmarkStart w:id="21088" w:name="_ETM_Q41_567610"/>
      <w:bookmarkEnd w:id="21088"/>
      <w:r>
        <w:rPr>
          <w:rtl/>
        </w:rPr>
        <w:t xml:space="preserve">כתושבי </w:t>
      </w:r>
      <w:bookmarkStart w:id="21089" w:name="_ETM_Q41_568360"/>
      <w:bookmarkStart w:id="21090" w:name="_ETM_Q41_568570"/>
      <w:bookmarkEnd w:id="21089"/>
      <w:bookmarkEnd w:id="21090"/>
      <w:r>
        <w:rPr>
          <w:rFonts w:hint="cs"/>
          <w:rtl/>
        </w:rPr>
        <w:t xml:space="preserve">הנגב </w:t>
      </w:r>
      <w:r>
        <w:rPr>
          <w:rFonts w:hint="eastAsia"/>
        </w:rPr>
        <w:t>–</w:t>
      </w:r>
      <w:r>
        <w:rPr>
          <w:rtl/>
        </w:rPr>
        <w:t xml:space="preserve"> </w:t>
      </w:r>
      <w:bookmarkStart w:id="21091" w:name="_ETM_Q41_568960"/>
      <w:bookmarkEnd w:id="21091"/>
      <w:r>
        <w:rPr>
          <w:rtl/>
        </w:rPr>
        <w:t xml:space="preserve">הכוונה </w:t>
      </w:r>
      <w:bookmarkStart w:id="21092" w:name="_ETM_Q41_569589"/>
      <w:bookmarkEnd w:id="21092"/>
      <w:r>
        <w:rPr>
          <w:rtl/>
        </w:rPr>
        <w:t xml:space="preserve">היא </w:t>
      </w:r>
      <w:bookmarkStart w:id="21093" w:name="_ETM_Q41_571180"/>
      <w:bookmarkEnd w:id="21093"/>
      <w:r>
        <w:rPr>
          <w:rtl/>
        </w:rPr>
        <w:t xml:space="preserve">למנוע </w:t>
      </w:r>
      <w:bookmarkStart w:id="21094" w:name="_ETM_Q41_572020"/>
      <w:bookmarkEnd w:id="21094"/>
      <w:r>
        <w:rPr>
          <w:rtl/>
        </w:rPr>
        <w:t xml:space="preserve">אפשרות </w:t>
      </w:r>
      <w:bookmarkStart w:id="21095" w:name="_ETM_Q41_572740"/>
      <w:bookmarkEnd w:id="21095"/>
      <w:r>
        <w:rPr>
          <w:rtl/>
        </w:rPr>
        <w:t xml:space="preserve">של </w:t>
      </w:r>
      <w:bookmarkStart w:id="21096" w:name="_ETM_Q41_573040"/>
      <w:bookmarkEnd w:id="21096"/>
      <w:r>
        <w:rPr>
          <w:rtl/>
        </w:rPr>
        <w:t xml:space="preserve">הכרה </w:t>
      </w:r>
      <w:bookmarkStart w:id="21097" w:name="_ETM_Q41_573430"/>
      <w:bookmarkEnd w:id="21097"/>
      <w:r>
        <w:rPr>
          <w:rtl/>
        </w:rPr>
        <w:t>ב</w:t>
      </w:r>
      <w:r>
        <w:rPr>
          <w:rFonts w:hint="cs"/>
          <w:rtl/>
        </w:rPr>
        <w:t>י</w:t>
      </w:r>
      <w:r>
        <w:rPr>
          <w:rtl/>
        </w:rPr>
        <w:t xml:space="preserve">ישובים </w:t>
      </w:r>
      <w:bookmarkStart w:id="21098" w:name="_ETM_Q41_574420"/>
      <w:bookmarkEnd w:id="21098"/>
      <w:r>
        <w:rPr>
          <w:rtl/>
        </w:rPr>
        <w:t xml:space="preserve">חדשים </w:t>
      </w:r>
      <w:bookmarkStart w:id="21099" w:name="_ETM_Q41_575969"/>
      <w:bookmarkEnd w:id="21099"/>
      <w:r>
        <w:rPr>
          <w:rtl/>
        </w:rPr>
        <w:t xml:space="preserve">ולמנוע </w:t>
      </w:r>
      <w:bookmarkStart w:id="21100" w:name="_ETM_Q41_576810"/>
      <w:bookmarkEnd w:id="21100"/>
      <w:r>
        <w:rPr>
          <w:rtl/>
        </w:rPr>
        <w:t xml:space="preserve">גם </w:t>
      </w:r>
      <w:bookmarkStart w:id="21101" w:name="_ETM_Q41_577020"/>
      <w:bookmarkEnd w:id="21101"/>
      <w:r>
        <w:rPr>
          <w:rtl/>
        </w:rPr>
        <w:t xml:space="preserve">התפתחות </w:t>
      </w:r>
      <w:bookmarkStart w:id="21102" w:name="_ETM_Q41_577619"/>
      <w:bookmarkEnd w:id="21102"/>
      <w:r>
        <w:rPr>
          <w:rtl/>
        </w:rPr>
        <w:t xml:space="preserve">של </w:t>
      </w:r>
      <w:bookmarkStart w:id="21103" w:name="_ETM_Q41_577829"/>
      <w:bookmarkEnd w:id="21103"/>
      <w:r>
        <w:rPr>
          <w:rtl/>
        </w:rPr>
        <w:t>י</w:t>
      </w:r>
      <w:r>
        <w:rPr>
          <w:rFonts w:hint="cs"/>
          <w:rtl/>
        </w:rPr>
        <w:t>י</w:t>
      </w:r>
      <w:r>
        <w:rPr>
          <w:rtl/>
        </w:rPr>
        <w:t xml:space="preserve">שובים </w:t>
      </w:r>
      <w:bookmarkStart w:id="21104" w:name="_ETM_Q41_578249"/>
      <w:bookmarkEnd w:id="21104"/>
      <w:r>
        <w:rPr>
          <w:rtl/>
        </w:rPr>
        <w:t xml:space="preserve">אחרים </w:t>
      </w:r>
      <w:bookmarkStart w:id="21105" w:name="_ETM_Q41_579159"/>
      <w:bookmarkEnd w:id="21105"/>
      <w:r w:rsidRPr="00E6182F">
        <w:rPr>
          <w:rtl/>
        </w:rPr>
        <w:t>ולהעביר</w:t>
      </w:r>
      <w:r>
        <w:rPr>
          <w:rFonts w:hint="cs"/>
          <w:rtl/>
        </w:rPr>
        <w:t>,</w:t>
      </w:r>
      <w:r>
        <w:rPr>
          <w:rtl/>
        </w:rPr>
        <w:t xml:space="preserve"> </w:t>
      </w:r>
      <w:bookmarkStart w:id="21106" w:name="_ETM_Q41_580509"/>
      <w:bookmarkEnd w:id="21106"/>
      <w:r>
        <w:rPr>
          <w:rtl/>
        </w:rPr>
        <w:t xml:space="preserve">אפילו </w:t>
      </w:r>
      <w:bookmarkStart w:id="21107" w:name="_ETM_Q41_581529"/>
      <w:bookmarkStart w:id="21108" w:name="_ETM_Q41_581829"/>
      <w:bookmarkEnd w:id="21107"/>
      <w:bookmarkEnd w:id="21108"/>
      <w:r>
        <w:rPr>
          <w:rtl/>
        </w:rPr>
        <w:t>בהסכמה</w:t>
      </w:r>
      <w:r>
        <w:rPr>
          <w:rFonts w:hint="cs"/>
          <w:rtl/>
        </w:rPr>
        <w:t xml:space="preserve"> </w:t>
      </w:r>
      <w:r>
        <w:rPr>
          <w:rFonts w:hint="eastAsia"/>
        </w:rPr>
        <w:t>–</w:t>
      </w:r>
      <w:r>
        <w:rPr>
          <w:rtl/>
        </w:rPr>
        <w:t xml:space="preserve"> </w:t>
      </w:r>
      <w:bookmarkStart w:id="21109" w:name="_ETM_Q41_583479"/>
      <w:bookmarkEnd w:id="21109"/>
      <w:r w:rsidR="004B406D">
        <w:rPr>
          <w:rFonts w:hint="cs"/>
          <w:rtl/>
        </w:rPr>
        <w:t>ו</w:t>
      </w:r>
      <w:r>
        <w:rPr>
          <w:rtl/>
        </w:rPr>
        <w:t xml:space="preserve">לפתח </w:t>
      </w:r>
      <w:bookmarkStart w:id="21110" w:name="_ETM_Q41_584079"/>
      <w:bookmarkEnd w:id="21110"/>
      <w:r>
        <w:rPr>
          <w:rtl/>
        </w:rPr>
        <w:t xml:space="preserve">שכונות </w:t>
      </w:r>
      <w:bookmarkStart w:id="21111" w:name="_ETM_Q41_584439"/>
      <w:bookmarkEnd w:id="21111"/>
      <w:r>
        <w:rPr>
          <w:rtl/>
        </w:rPr>
        <w:t xml:space="preserve">חדשות </w:t>
      </w:r>
      <w:bookmarkStart w:id="21112" w:name="_ETM_Q41_585759"/>
      <w:bookmarkEnd w:id="21112"/>
      <w:r>
        <w:rPr>
          <w:rtl/>
        </w:rPr>
        <w:t>בעתיד</w:t>
      </w:r>
      <w:r>
        <w:rPr>
          <w:rFonts w:hint="cs"/>
          <w:rtl/>
        </w:rPr>
        <w:t>.</w:t>
      </w:r>
      <w:bookmarkStart w:id="21113" w:name="_ETM_Q41_587869"/>
      <w:bookmarkStart w:id="21114" w:name="_ETM_Q41_582000"/>
      <w:bookmarkEnd w:id="21113"/>
      <w:bookmarkEnd w:id="21114"/>
      <w:r w:rsidR="004B406D">
        <w:rPr>
          <w:rFonts w:hint="cs"/>
          <w:rtl/>
        </w:rPr>
        <w:t xml:space="preserve"> </w:t>
      </w:r>
      <w:r>
        <w:rPr>
          <w:rtl/>
        </w:rPr>
        <w:t xml:space="preserve">הכוונה </w:t>
      </w:r>
      <w:bookmarkStart w:id="21115" w:name="_ETM_Q41_588380"/>
      <w:bookmarkEnd w:id="21115"/>
      <w:r>
        <w:rPr>
          <w:rtl/>
        </w:rPr>
        <w:t xml:space="preserve">היא </w:t>
      </w:r>
      <w:bookmarkStart w:id="21116" w:name="_ETM_Q41_589619"/>
      <w:bookmarkEnd w:id="21116"/>
      <w:r>
        <w:rPr>
          <w:rtl/>
        </w:rPr>
        <w:t xml:space="preserve">כוונה </w:t>
      </w:r>
      <w:bookmarkStart w:id="21117" w:name="_ETM_Q41_590010"/>
      <w:bookmarkEnd w:id="21117"/>
      <w:r>
        <w:rPr>
          <w:rtl/>
        </w:rPr>
        <w:t xml:space="preserve">מאוד </w:t>
      </w:r>
      <w:bookmarkStart w:id="21118" w:name="_ETM_Q41_590369"/>
      <w:bookmarkEnd w:id="21118"/>
      <w:r>
        <w:rPr>
          <w:rtl/>
        </w:rPr>
        <w:t>רעה</w:t>
      </w:r>
      <w:r w:rsidR="004B406D">
        <w:rPr>
          <w:rFonts w:hint="cs"/>
          <w:rtl/>
        </w:rPr>
        <w:t>,</w:t>
      </w:r>
      <w:r>
        <w:rPr>
          <w:rtl/>
        </w:rPr>
        <w:t xml:space="preserve"> </w:t>
      </w:r>
      <w:bookmarkStart w:id="21119" w:name="_ETM_Q41_591150"/>
      <w:bookmarkEnd w:id="21119"/>
      <w:r>
        <w:rPr>
          <w:rtl/>
        </w:rPr>
        <w:t xml:space="preserve">כי </w:t>
      </w:r>
      <w:bookmarkStart w:id="21120" w:name="_ETM_Q41_591420"/>
      <w:bookmarkEnd w:id="21120"/>
      <w:r>
        <w:rPr>
          <w:rFonts w:hint="cs"/>
          <w:rtl/>
        </w:rPr>
        <w:t xml:space="preserve">היא </w:t>
      </w:r>
      <w:r>
        <w:rPr>
          <w:rtl/>
        </w:rPr>
        <w:t xml:space="preserve">בעצם </w:t>
      </w:r>
      <w:bookmarkStart w:id="21121" w:name="_ETM_Q41_591960"/>
      <w:bookmarkEnd w:id="21121"/>
      <w:r>
        <w:rPr>
          <w:rtl/>
        </w:rPr>
        <w:t>חסמה</w:t>
      </w:r>
      <w:r>
        <w:rPr>
          <w:rFonts w:hint="cs"/>
          <w:rtl/>
        </w:rPr>
        <w:t xml:space="preserve"> </w:t>
      </w:r>
      <w:r>
        <w:rPr>
          <w:rFonts w:hint="eastAsia"/>
        </w:rPr>
        <w:t>–</w:t>
      </w:r>
      <w:r>
        <w:rPr>
          <w:rtl/>
        </w:rPr>
        <w:t xml:space="preserve"> </w:t>
      </w:r>
      <w:bookmarkStart w:id="21122" w:name="_ETM_Q41_592920"/>
      <w:bookmarkEnd w:id="21122"/>
      <w:r>
        <w:rPr>
          <w:rtl/>
        </w:rPr>
        <w:t xml:space="preserve">אפילו </w:t>
      </w:r>
      <w:bookmarkStart w:id="21123" w:name="_ETM_Q41_593580"/>
      <w:bookmarkEnd w:id="21123"/>
      <w:r>
        <w:rPr>
          <w:rtl/>
        </w:rPr>
        <w:t xml:space="preserve">אם </w:t>
      </w:r>
      <w:bookmarkStart w:id="21124" w:name="_ETM_Q41_593759"/>
      <w:bookmarkEnd w:id="21124"/>
      <w:r>
        <w:rPr>
          <w:rtl/>
        </w:rPr>
        <w:t xml:space="preserve">יש </w:t>
      </w:r>
      <w:bookmarkStart w:id="21125" w:name="_ETM_Q41_594180"/>
      <w:bookmarkEnd w:id="21125"/>
      <w:r>
        <w:rPr>
          <w:rtl/>
        </w:rPr>
        <w:t xml:space="preserve">ממשלה </w:t>
      </w:r>
      <w:bookmarkStart w:id="21126" w:name="_ETM_Q41_594600"/>
      <w:bookmarkEnd w:id="21126"/>
      <w:r>
        <w:rPr>
          <w:rtl/>
        </w:rPr>
        <w:t xml:space="preserve">חדשה </w:t>
      </w:r>
      <w:bookmarkStart w:id="21127" w:name="_ETM_Q41_595549"/>
      <w:bookmarkEnd w:id="21127"/>
      <w:r>
        <w:rPr>
          <w:rtl/>
        </w:rPr>
        <w:t xml:space="preserve">ואם </w:t>
      </w:r>
      <w:bookmarkStart w:id="21128" w:name="_ETM_Q41_595880"/>
      <w:bookmarkEnd w:id="21128"/>
      <w:r>
        <w:rPr>
          <w:rtl/>
        </w:rPr>
        <w:t xml:space="preserve">יש </w:t>
      </w:r>
      <w:bookmarkStart w:id="21129" w:name="_ETM_Q41_596600"/>
      <w:bookmarkEnd w:id="21129"/>
      <w:r>
        <w:rPr>
          <w:rtl/>
        </w:rPr>
        <w:t xml:space="preserve">מדיניות </w:t>
      </w:r>
      <w:bookmarkStart w:id="21130" w:name="_ETM_Q41_597110"/>
      <w:bookmarkEnd w:id="21130"/>
      <w:r>
        <w:rPr>
          <w:rtl/>
        </w:rPr>
        <w:t xml:space="preserve">חדשה </w:t>
      </w:r>
      <w:bookmarkStart w:id="21131" w:name="_ETM_Q41_597799"/>
      <w:bookmarkEnd w:id="21131"/>
      <w:r>
        <w:rPr>
          <w:rFonts w:hint="cs"/>
          <w:rtl/>
        </w:rPr>
        <w:t>ו</w:t>
      </w:r>
      <w:r>
        <w:rPr>
          <w:rtl/>
        </w:rPr>
        <w:t xml:space="preserve">יבוא </w:t>
      </w:r>
      <w:bookmarkStart w:id="21132" w:name="_ETM_Q41_598779"/>
      <w:bookmarkEnd w:id="21132"/>
      <w:r>
        <w:rPr>
          <w:rtl/>
        </w:rPr>
        <w:t xml:space="preserve">שר </w:t>
      </w:r>
      <w:bookmarkStart w:id="21133" w:name="_ETM_Q41_599109"/>
      <w:bookmarkEnd w:id="21133"/>
      <w:r>
        <w:rPr>
          <w:rtl/>
        </w:rPr>
        <w:t>חדש</w:t>
      </w:r>
      <w:r>
        <w:rPr>
          <w:rFonts w:hint="cs"/>
          <w:rtl/>
        </w:rPr>
        <w:t>,</w:t>
      </w:r>
      <w:r>
        <w:rPr>
          <w:rtl/>
        </w:rPr>
        <w:t xml:space="preserve"> </w:t>
      </w:r>
      <w:bookmarkStart w:id="21134" w:name="_ETM_Q41_600420"/>
      <w:bookmarkEnd w:id="21134"/>
      <w:r>
        <w:rPr>
          <w:rtl/>
        </w:rPr>
        <w:t xml:space="preserve">כמו </w:t>
      </w:r>
      <w:bookmarkStart w:id="21135" w:name="_ETM_Q41_601109"/>
      <w:bookmarkEnd w:id="21135"/>
      <w:r>
        <w:rPr>
          <w:rtl/>
        </w:rPr>
        <w:t xml:space="preserve">שקרה </w:t>
      </w:r>
      <w:bookmarkStart w:id="21136" w:name="_ETM_Q41_601469"/>
      <w:bookmarkEnd w:id="21136"/>
      <w:r>
        <w:rPr>
          <w:rtl/>
        </w:rPr>
        <w:t>עכשיו</w:t>
      </w:r>
      <w:r>
        <w:rPr>
          <w:rFonts w:hint="cs"/>
          <w:rtl/>
        </w:rPr>
        <w:t>,</w:t>
      </w:r>
      <w:r>
        <w:rPr>
          <w:rtl/>
        </w:rPr>
        <w:t xml:space="preserve"> </w:t>
      </w:r>
      <w:bookmarkStart w:id="21137" w:name="_ETM_Q41_602039"/>
      <w:bookmarkEnd w:id="21137"/>
      <w:r>
        <w:rPr>
          <w:rtl/>
        </w:rPr>
        <w:t xml:space="preserve">כמו </w:t>
      </w:r>
      <w:bookmarkStart w:id="21138" w:name="_ETM_Q41_602279"/>
      <w:bookmarkEnd w:id="21138"/>
      <w:r>
        <w:rPr>
          <w:rtl/>
        </w:rPr>
        <w:t xml:space="preserve">המצב </w:t>
      </w:r>
      <w:bookmarkStart w:id="21139" w:name="_ETM_Q41_602609"/>
      <w:bookmarkEnd w:id="21139"/>
      <w:r>
        <w:rPr>
          <w:rtl/>
        </w:rPr>
        <w:t xml:space="preserve">שאנחנו </w:t>
      </w:r>
      <w:bookmarkStart w:id="21140" w:name="_ETM_Q41_602909"/>
      <w:bookmarkEnd w:id="21140"/>
      <w:r>
        <w:rPr>
          <w:rtl/>
        </w:rPr>
        <w:t xml:space="preserve">נמצאים </w:t>
      </w:r>
      <w:bookmarkStart w:id="21141" w:name="_ETM_Q41_603359"/>
      <w:bookmarkEnd w:id="21141"/>
      <w:r>
        <w:rPr>
          <w:rtl/>
        </w:rPr>
        <w:t xml:space="preserve">בו </w:t>
      </w:r>
      <w:bookmarkStart w:id="21142" w:name="_ETM_Q41_603479"/>
      <w:bookmarkEnd w:id="21142"/>
      <w:r>
        <w:rPr>
          <w:rtl/>
        </w:rPr>
        <w:t>עכשיו</w:t>
      </w:r>
      <w:r>
        <w:rPr>
          <w:rFonts w:hint="cs"/>
          <w:rtl/>
        </w:rPr>
        <w:t>,</w:t>
      </w:r>
      <w:r>
        <w:rPr>
          <w:rtl/>
        </w:rPr>
        <w:t xml:space="preserve"> </w:t>
      </w:r>
      <w:bookmarkStart w:id="21143" w:name="_ETM_Q41_604570"/>
      <w:bookmarkEnd w:id="21143"/>
      <w:r>
        <w:rPr>
          <w:rtl/>
        </w:rPr>
        <w:t xml:space="preserve">כשיש </w:t>
      </w:r>
      <w:bookmarkStart w:id="21144" w:name="_ETM_Q41_606010"/>
      <w:bookmarkEnd w:id="21144"/>
      <w:r>
        <w:rPr>
          <w:rtl/>
        </w:rPr>
        <w:t>נכונות</w:t>
      </w:r>
      <w:r>
        <w:rPr>
          <w:rFonts w:hint="cs"/>
          <w:rtl/>
        </w:rPr>
        <w:t>.</w:t>
      </w:r>
      <w:r>
        <w:rPr>
          <w:rtl/>
        </w:rPr>
        <w:t xml:space="preserve"> </w:t>
      </w:r>
      <w:bookmarkStart w:id="21145" w:name="_ETM_Q41_606700"/>
      <w:bookmarkEnd w:id="21145"/>
      <w:r>
        <w:rPr>
          <w:rtl/>
        </w:rPr>
        <w:t xml:space="preserve">ואני </w:t>
      </w:r>
      <w:bookmarkStart w:id="21146" w:name="_ETM_Q41_607120"/>
      <w:bookmarkEnd w:id="21146"/>
      <w:r>
        <w:rPr>
          <w:rtl/>
        </w:rPr>
        <w:t xml:space="preserve">מהרגע </w:t>
      </w:r>
      <w:bookmarkStart w:id="21147" w:name="_ETM_Q41_607540"/>
      <w:bookmarkEnd w:id="21147"/>
      <w:r>
        <w:rPr>
          <w:rtl/>
        </w:rPr>
        <w:t>הראשון</w:t>
      </w:r>
      <w:r w:rsidR="004B406D">
        <w:rPr>
          <w:rFonts w:hint="cs"/>
          <w:rtl/>
        </w:rPr>
        <w:t xml:space="preserve"> נרתמתי,</w:t>
      </w:r>
      <w:r>
        <w:rPr>
          <w:rtl/>
        </w:rPr>
        <w:t xml:space="preserve"> </w:t>
      </w:r>
      <w:bookmarkStart w:id="21148" w:name="_ETM_Q41_608050"/>
      <w:bookmarkEnd w:id="21148"/>
      <w:r>
        <w:rPr>
          <w:rtl/>
        </w:rPr>
        <w:t xml:space="preserve">אדוני </w:t>
      </w:r>
      <w:bookmarkStart w:id="21149" w:name="_ETM_Q41_608380"/>
      <w:bookmarkEnd w:id="21149"/>
      <w:r>
        <w:rPr>
          <w:rtl/>
        </w:rPr>
        <w:t>השר</w:t>
      </w:r>
      <w:r w:rsidR="004B406D">
        <w:rPr>
          <w:rFonts w:hint="cs"/>
          <w:rtl/>
        </w:rPr>
        <w:t>,</w:t>
      </w:r>
      <w:r>
        <w:rPr>
          <w:rtl/>
        </w:rPr>
        <w:t xml:space="preserve"> </w:t>
      </w:r>
      <w:bookmarkStart w:id="21150" w:name="_ETM_Q41_610140"/>
      <w:bookmarkEnd w:id="21150"/>
      <w:r>
        <w:rPr>
          <w:rtl/>
        </w:rPr>
        <w:t>כ</w:t>
      </w:r>
      <w:bookmarkStart w:id="21151" w:name="_ETM_Q41_610980"/>
      <w:bookmarkStart w:id="21152" w:name="_ETM_Q41_613000"/>
      <w:bookmarkEnd w:id="21151"/>
      <w:bookmarkEnd w:id="21152"/>
      <w:r>
        <w:rPr>
          <w:rtl/>
        </w:rPr>
        <w:t xml:space="preserve">שגיליתי </w:t>
      </w:r>
      <w:bookmarkStart w:id="21153" w:name="_ETM_Q41_611579"/>
      <w:bookmarkEnd w:id="21153"/>
      <w:r>
        <w:rPr>
          <w:rtl/>
        </w:rPr>
        <w:t xml:space="preserve">שיש </w:t>
      </w:r>
      <w:bookmarkStart w:id="21154" w:name="_ETM_Q41_612390"/>
      <w:bookmarkEnd w:id="21154"/>
      <w:r>
        <w:rPr>
          <w:rtl/>
        </w:rPr>
        <w:t xml:space="preserve">באמת </w:t>
      </w:r>
      <w:bookmarkStart w:id="21155" w:name="_ETM_Q41_612810"/>
      <w:bookmarkEnd w:id="21155"/>
      <w:r>
        <w:rPr>
          <w:rtl/>
        </w:rPr>
        <w:t xml:space="preserve">רצון </w:t>
      </w:r>
      <w:bookmarkStart w:id="21156" w:name="_ETM_Q41_614550"/>
      <w:bookmarkEnd w:id="21156"/>
      <w:r>
        <w:rPr>
          <w:rtl/>
        </w:rPr>
        <w:t xml:space="preserve">לבצע </w:t>
      </w:r>
      <w:bookmarkStart w:id="21157" w:name="_ETM_Q41_615030"/>
      <w:bookmarkEnd w:id="21157"/>
      <w:r>
        <w:rPr>
          <w:rtl/>
        </w:rPr>
        <w:t xml:space="preserve">מהלכים </w:t>
      </w:r>
      <w:bookmarkStart w:id="21158" w:name="_ETM_Q41_615690"/>
      <w:bookmarkEnd w:id="21158"/>
      <w:r>
        <w:rPr>
          <w:rtl/>
        </w:rPr>
        <w:t xml:space="preserve">בכיוון </w:t>
      </w:r>
      <w:bookmarkStart w:id="21159" w:name="_ETM_Q41_616110"/>
      <w:bookmarkEnd w:id="21159"/>
      <w:r>
        <w:rPr>
          <w:rtl/>
        </w:rPr>
        <w:t xml:space="preserve">הנכון </w:t>
      </w:r>
      <w:bookmarkStart w:id="21160" w:name="_ETM_Q41_617040"/>
      <w:bookmarkEnd w:id="21160"/>
      <w:r>
        <w:rPr>
          <w:rtl/>
        </w:rPr>
        <w:t>בנגב</w:t>
      </w:r>
      <w:r>
        <w:rPr>
          <w:rFonts w:hint="cs"/>
          <w:rtl/>
        </w:rPr>
        <w:t>.</w:t>
      </w:r>
      <w:r>
        <w:rPr>
          <w:rtl/>
        </w:rPr>
        <w:t xml:space="preserve"> </w:t>
      </w:r>
      <w:bookmarkStart w:id="21161" w:name="_ETM_Q41_618810"/>
      <w:bookmarkEnd w:id="21161"/>
      <w:r>
        <w:rPr>
          <w:rtl/>
        </w:rPr>
        <w:t xml:space="preserve">הכוונה </w:t>
      </w:r>
      <w:bookmarkStart w:id="21162" w:name="_ETM_Q41_619680"/>
      <w:bookmarkEnd w:id="21162"/>
      <w:r>
        <w:rPr>
          <w:rtl/>
        </w:rPr>
        <w:t xml:space="preserve">של </w:t>
      </w:r>
      <w:bookmarkStart w:id="21163" w:name="_ETM_Q41_620069"/>
      <w:bookmarkEnd w:id="21163"/>
      <w:r>
        <w:rPr>
          <w:rtl/>
        </w:rPr>
        <w:t>נט</w:t>
      </w:r>
      <w:r>
        <w:rPr>
          <w:rFonts w:hint="cs"/>
          <w:rtl/>
        </w:rPr>
        <w:t>י</w:t>
      </w:r>
      <w:r>
        <w:rPr>
          <w:rtl/>
        </w:rPr>
        <w:t xml:space="preserve">עה </w:t>
      </w:r>
      <w:bookmarkStart w:id="21164" w:name="_ETM_Q41_620609"/>
      <w:bookmarkEnd w:id="21164"/>
      <w:r>
        <w:rPr>
          <w:rtl/>
        </w:rPr>
        <w:t xml:space="preserve">מסיבית </w:t>
      </w:r>
      <w:bookmarkStart w:id="21165" w:name="_ETM_Q41_621629"/>
      <w:bookmarkEnd w:id="21165"/>
      <w:r>
        <w:rPr>
          <w:rtl/>
        </w:rPr>
        <w:t xml:space="preserve">של </w:t>
      </w:r>
      <w:bookmarkStart w:id="21166" w:name="_ETM_Q41_622650"/>
      <w:bookmarkEnd w:id="21166"/>
      <w:r>
        <w:rPr>
          <w:rtl/>
        </w:rPr>
        <w:t xml:space="preserve">עצים </w:t>
      </w:r>
      <w:bookmarkStart w:id="21167" w:name="_ETM_Q41_626040"/>
      <w:bookmarkEnd w:id="21167"/>
      <w:r>
        <w:rPr>
          <w:rtl/>
        </w:rPr>
        <w:t xml:space="preserve">מקרן </w:t>
      </w:r>
      <w:bookmarkStart w:id="21168" w:name="_ETM_Q41_626670"/>
      <w:bookmarkEnd w:id="21168"/>
      <w:r>
        <w:rPr>
          <w:rtl/>
        </w:rPr>
        <w:t xml:space="preserve">קיימת </w:t>
      </w:r>
      <w:bookmarkStart w:id="21169" w:name="_ETM_Q41_627450"/>
      <w:bookmarkEnd w:id="21169"/>
      <w:r>
        <w:rPr>
          <w:rtl/>
        </w:rPr>
        <w:t xml:space="preserve">כקבלן </w:t>
      </w:r>
      <w:bookmarkStart w:id="21170" w:name="_ETM_Q41_627989"/>
      <w:bookmarkEnd w:id="21170"/>
      <w:r>
        <w:rPr>
          <w:rtl/>
        </w:rPr>
        <w:t xml:space="preserve">משנה </w:t>
      </w:r>
      <w:bookmarkStart w:id="21171" w:name="_ETM_Q41_628319"/>
      <w:bookmarkEnd w:id="21171"/>
      <w:r>
        <w:rPr>
          <w:rtl/>
        </w:rPr>
        <w:t xml:space="preserve">של </w:t>
      </w:r>
      <w:bookmarkStart w:id="21172" w:name="_ETM_Q41_628530"/>
      <w:bookmarkEnd w:id="21172"/>
      <w:r>
        <w:rPr>
          <w:rtl/>
        </w:rPr>
        <w:t>ק</w:t>
      </w:r>
      <w:r>
        <w:rPr>
          <w:rFonts w:hint="cs"/>
          <w:rtl/>
        </w:rPr>
        <w:t>ק"</w:t>
      </w:r>
      <w:r>
        <w:rPr>
          <w:rtl/>
        </w:rPr>
        <w:t xml:space="preserve">ל </w:t>
      </w:r>
      <w:bookmarkStart w:id="21173" w:name="_ETM_Q41_629519"/>
      <w:bookmarkEnd w:id="21173"/>
      <w:r>
        <w:rPr>
          <w:rtl/>
        </w:rPr>
        <w:t xml:space="preserve">היא </w:t>
      </w:r>
      <w:bookmarkStart w:id="21174" w:name="_ETM_Q41_629760"/>
      <w:bookmarkEnd w:id="21174"/>
      <w:r>
        <w:rPr>
          <w:rtl/>
        </w:rPr>
        <w:t>למנוע</w:t>
      </w:r>
      <w:bookmarkStart w:id="21175" w:name="_ETM_Q41_630140"/>
      <w:bookmarkStart w:id="21176" w:name="_ETM_Q41_630230"/>
      <w:bookmarkStart w:id="21177" w:name="_ETM_Q41_630620"/>
      <w:bookmarkEnd w:id="21175"/>
      <w:bookmarkEnd w:id="21176"/>
      <w:bookmarkEnd w:id="21177"/>
      <w:r>
        <w:rPr>
          <w:rFonts w:hint="cs"/>
          <w:rtl/>
        </w:rPr>
        <w:t xml:space="preserve"> </w:t>
      </w:r>
      <w:r>
        <w:rPr>
          <w:rtl/>
        </w:rPr>
        <w:t xml:space="preserve">אפילו </w:t>
      </w:r>
      <w:bookmarkStart w:id="21178" w:name="_ETM_Q41_632230"/>
      <w:bookmarkEnd w:id="21178"/>
      <w:r>
        <w:rPr>
          <w:rtl/>
        </w:rPr>
        <w:t xml:space="preserve">פתרון </w:t>
      </w:r>
      <w:bookmarkStart w:id="21179" w:name="_ETM_Q41_633220"/>
      <w:bookmarkEnd w:id="21179"/>
      <w:r>
        <w:rPr>
          <w:rtl/>
        </w:rPr>
        <w:t>עתידי</w:t>
      </w:r>
      <w:r>
        <w:rPr>
          <w:rFonts w:hint="cs"/>
          <w:rtl/>
        </w:rPr>
        <w:t>.</w:t>
      </w:r>
      <w:bookmarkStart w:id="21180" w:name="_ETM_Q41_634299"/>
      <w:bookmarkEnd w:id="21180"/>
    </w:p>
    <w:p w:rsidR="001116F1" w:rsidRDefault="001116F1" w:rsidP="005C589B">
      <w:pPr>
        <w:rPr>
          <w:rtl/>
        </w:rPr>
      </w:pPr>
    </w:p>
    <w:p w:rsidR="001116F1" w:rsidRDefault="001116F1" w:rsidP="004E23EF">
      <w:pPr>
        <w:rPr>
          <w:rtl/>
        </w:rPr>
      </w:pPr>
      <w:bookmarkStart w:id="21181" w:name="_ETM_Q41_635000"/>
      <w:bookmarkEnd w:id="21181"/>
      <w:r>
        <w:rPr>
          <w:rtl/>
        </w:rPr>
        <w:t>ולראיה</w:t>
      </w:r>
      <w:r>
        <w:rPr>
          <w:rFonts w:hint="cs"/>
          <w:rtl/>
        </w:rPr>
        <w:t>,</w:t>
      </w:r>
      <w:r>
        <w:rPr>
          <w:rtl/>
        </w:rPr>
        <w:t xml:space="preserve"> </w:t>
      </w:r>
      <w:bookmarkStart w:id="21182" w:name="_ETM_Q41_635499"/>
      <w:bookmarkEnd w:id="21182"/>
      <w:r>
        <w:rPr>
          <w:rtl/>
        </w:rPr>
        <w:t xml:space="preserve">מה </w:t>
      </w:r>
      <w:bookmarkStart w:id="21183" w:name="_ETM_Q41_635680"/>
      <w:bookmarkEnd w:id="21183"/>
      <w:r>
        <w:rPr>
          <w:rtl/>
        </w:rPr>
        <w:t xml:space="preserve">שקרה </w:t>
      </w:r>
      <w:bookmarkStart w:id="21184" w:name="_ETM_Q41_636069"/>
      <w:bookmarkEnd w:id="21184"/>
      <w:r>
        <w:rPr>
          <w:rtl/>
        </w:rPr>
        <w:t>בח</w:t>
      </w:r>
      <w:bookmarkStart w:id="21185" w:name="_ETM_Q41_636370"/>
      <w:bookmarkEnd w:id="21185"/>
      <w:r>
        <w:rPr>
          <w:rFonts w:hint="cs"/>
          <w:rtl/>
        </w:rPr>
        <w:t>'רבת</w:t>
      </w:r>
      <w:bookmarkStart w:id="21186" w:name="_ETM_Q41_632000"/>
      <w:bookmarkEnd w:id="21186"/>
      <w:r>
        <w:rPr>
          <w:rFonts w:hint="cs"/>
          <w:rtl/>
        </w:rPr>
        <w:t xml:space="preserve"> אל-וטן</w:t>
      </w:r>
      <w:bookmarkStart w:id="21187" w:name="_ETM_Q41_636700"/>
      <w:bookmarkEnd w:id="21187"/>
      <w:r>
        <w:rPr>
          <w:rtl/>
        </w:rPr>
        <w:t xml:space="preserve"> </w:t>
      </w:r>
      <w:bookmarkStart w:id="21188" w:name="_ETM_Q41_637569"/>
      <w:bookmarkEnd w:id="21188"/>
      <w:r>
        <w:rPr>
          <w:rtl/>
        </w:rPr>
        <w:t xml:space="preserve">לפני </w:t>
      </w:r>
      <w:bookmarkStart w:id="21189" w:name="_ETM_Q41_638650"/>
      <w:bookmarkEnd w:id="21189"/>
      <w:r>
        <w:rPr>
          <w:rtl/>
        </w:rPr>
        <w:t xml:space="preserve">חודש </w:t>
      </w:r>
      <w:bookmarkStart w:id="21190" w:name="_ETM_Q41_639010"/>
      <w:bookmarkEnd w:id="21190"/>
      <w:r>
        <w:rPr>
          <w:rtl/>
        </w:rPr>
        <w:t>וחצי</w:t>
      </w:r>
      <w:r w:rsidR="004E23EF">
        <w:rPr>
          <w:rFonts w:hint="cs"/>
          <w:rtl/>
        </w:rPr>
        <w:t>,</w:t>
      </w:r>
      <w:bookmarkStart w:id="21191" w:name="_ETM_Q41_639430"/>
      <w:bookmarkEnd w:id="21191"/>
      <w:r w:rsidR="004E23EF">
        <w:rPr>
          <w:rFonts w:hint="cs"/>
          <w:rtl/>
        </w:rPr>
        <w:t xml:space="preserve"> </w:t>
      </w:r>
      <w:r>
        <w:rPr>
          <w:rtl/>
        </w:rPr>
        <w:t>חודשיים</w:t>
      </w:r>
      <w:r>
        <w:rPr>
          <w:rFonts w:hint="cs"/>
          <w:rtl/>
        </w:rPr>
        <w:t>:</w:t>
      </w:r>
      <w:r>
        <w:rPr>
          <w:rtl/>
        </w:rPr>
        <w:t xml:space="preserve"> </w:t>
      </w:r>
      <w:bookmarkStart w:id="21192" w:name="_ETM_Q41_641300"/>
      <w:bookmarkEnd w:id="21192"/>
      <w:r>
        <w:rPr>
          <w:rtl/>
        </w:rPr>
        <w:t>פתאום</w:t>
      </w:r>
      <w:r>
        <w:rPr>
          <w:rFonts w:hint="cs"/>
          <w:rtl/>
        </w:rPr>
        <w:t>,</w:t>
      </w:r>
      <w:r>
        <w:rPr>
          <w:rtl/>
        </w:rPr>
        <w:t xml:space="preserve"> </w:t>
      </w:r>
      <w:bookmarkStart w:id="21193" w:name="_ETM_Q41_641900"/>
      <w:bookmarkEnd w:id="21193"/>
      <w:r>
        <w:rPr>
          <w:rtl/>
        </w:rPr>
        <w:t xml:space="preserve">בבוקר </w:t>
      </w:r>
      <w:bookmarkStart w:id="21194" w:name="_ETM_Q41_642710"/>
      <w:bookmarkEnd w:id="21194"/>
      <w:r>
        <w:rPr>
          <w:rtl/>
        </w:rPr>
        <w:t xml:space="preserve">של </w:t>
      </w:r>
      <w:bookmarkStart w:id="21195" w:name="_ETM_Q41_642980"/>
      <w:bookmarkEnd w:id="21195"/>
      <w:r>
        <w:rPr>
          <w:rtl/>
        </w:rPr>
        <w:t xml:space="preserve">יום </w:t>
      </w:r>
      <w:bookmarkStart w:id="21196" w:name="_ETM_Q41_645819"/>
      <w:bookmarkEnd w:id="21196"/>
      <w:r>
        <w:rPr>
          <w:rtl/>
        </w:rPr>
        <w:t xml:space="preserve">אביבי </w:t>
      </w:r>
      <w:bookmarkStart w:id="21197" w:name="_ETM_Q41_646510"/>
      <w:bookmarkEnd w:id="21197"/>
      <w:r>
        <w:rPr>
          <w:rtl/>
        </w:rPr>
        <w:t>כזה</w:t>
      </w:r>
      <w:r>
        <w:rPr>
          <w:rFonts w:hint="cs"/>
          <w:rtl/>
        </w:rPr>
        <w:t>,</w:t>
      </w:r>
      <w:r>
        <w:rPr>
          <w:rtl/>
        </w:rPr>
        <w:t xml:space="preserve"> </w:t>
      </w:r>
      <w:bookmarkStart w:id="21198" w:name="_ETM_Q41_647079"/>
      <w:bookmarkEnd w:id="21198"/>
      <w:r>
        <w:rPr>
          <w:rtl/>
        </w:rPr>
        <w:t xml:space="preserve">הטרקטורים </w:t>
      </w:r>
      <w:bookmarkStart w:id="21199" w:name="_ETM_Q41_647709"/>
      <w:bookmarkEnd w:id="21199"/>
      <w:r>
        <w:rPr>
          <w:rtl/>
        </w:rPr>
        <w:t xml:space="preserve">נכנסים </w:t>
      </w:r>
      <w:bookmarkStart w:id="21200" w:name="_ETM_Q41_648189"/>
      <w:bookmarkEnd w:id="21200"/>
      <w:r>
        <w:rPr>
          <w:rFonts w:hint="cs"/>
          <w:rtl/>
        </w:rPr>
        <w:t>ל</w:t>
      </w:r>
      <w:r>
        <w:rPr>
          <w:rtl/>
        </w:rPr>
        <w:t xml:space="preserve">אמצע </w:t>
      </w:r>
      <w:bookmarkStart w:id="21201" w:name="_ETM_Q41_648640"/>
      <w:bookmarkEnd w:id="21201"/>
      <w:r>
        <w:rPr>
          <w:rtl/>
        </w:rPr>
        <w:t>הכפר</w:t>
      </w:r>
      <w:r>
        <w:rPr>
          <w:rFonts w:hint="cs"/>
          <w:rtl/>
        </w:rPr>
        <w:t>.</w:t>
      </w:r>
      <w:r>
        <w:rPr>
          <w:rtl/>
        </w:rPr>
        <w:t xml:space="preserve"> </w:t>
      </w:r>
      <w:bookmarkStart w:id="21202" w:name="_ETM_Q41_649480"/>
      <w:bookmarkEnd w:id="21202"/>
      <w:r>
        <w:rPr>
          <w:rtl/>
        </w:rPr>
        <w:t>עכשיו</w:t>
      </w:r>
      <w:r>
        <w:rPr>
          <w:rFonts w:hint="cs"/>
          <w:rtl/>
        </w:rPr>
        <w:t>,</w:t>
      </w:r>
      <w:r>
        <w:rPr>
          <w:rtl/>
        </w:rPr>
        <w:t xml:space="preserve"> </w:t>
      </w:r>
      <w:bookmarkStart w:id="21203" w:name="_ETM_Q41_649780"/>
      <w:bookmarkEnd w:id="21203"/>
      <w:r>
        <w:rPr>
          <w:rtl/>
        </w:rPr>
        <w:t xml:space="preserve">נכנסים </w:t>
      </w:r>
      <w:bookmarkStart w:id="21204" w:name="_ETM_Q41_650260"/>
      <w:bookmarkEnd w:id="21204"/>
      <w:r>
        <w:rPr>
          <w:rtl/>
        </w:rPr>
        <w:t xml:space="preserve">באמצע </w:t>
      </w:r>
      <w:bookmarkStart w:id="21205" w:name="_ETM_Q41_650709"/>
      <w:bookmarkEnd w:id="21205"/>
      <w:r>
        <w:rPr>
          <w:rtl/>
        </w:rPr>
        <w:t xml:space="preserve">הכפר </w:t>
      </w:r>
      <w:bookmarkStart w:id="21206" w:name="_ETM_Q41_651189"/>
      <w:bookmarkEnd w:id="21206"/>
      <w:r>
        <w:rPr>
          <w:rtl/>
        </w:rPr>
        <w:t xml:space="preserve">לאדמה </w:t>
      </w:r>
      <w:bookmarkStart w:id="21207" w:name="_ETM_Q41_652480"/>
      <w:bookmarkEnd w:id="21207"/>
      <w:r>
        <w:rPr>
          <w:rtl/>
        </w:rPr>
        <w:t>ש</w:t>
      </w:r>
      <w:bookmarkStart w:id="21208" w:name="_ETM_Q41_652810"/>
      <w:bookmarkEnd w:id="21208"/>
      <w:r>
        <w:rPr>
          <w:rtl/>
        </w:rPr>
        <w:t xml:space="preserve">נמצאת </w:t>
      </w:r>
      <w:bookmarkStart w:id="21209" w:name="_ETM_Q41_653230"/>
      <w:bookmarkEnd w:id="21209"/>
      <w:r>
        <w:rPr>
          <w:rtl/>
        </w:rPr>
        <w:t>במחלוקת</w:t>
      </w:r>
      <w:bookmarkStart w:id="21210" w:name="_ETM_Q41_653890"/>
      <w:bookmarkEnd w:id="21210"/>
      <w:r>
        <w:rPr>
          <w:rFonts w:hint="cs"/>
          <w:rtl/>
        </w:rPr>
        <w:t>.</w:t>
      </w:r>
      <w:r>
        <w:rPr>
          <w:rtl/>
        </w:rPr>
        <w:t xml:space="preserve"> </w:t>
      </w:r>
      <w:bookmarkStart w:id="21211" w:name="_ETM_Q41_654519"/>
      <w:bookmarkEnd w:id="21211"/>
      <w:r>
        <w:rPr>
          <w:rtl/>
        </w:rPr>
        <w:t xml:space="preserve">התושבים </w:t>
      </w:r>
      <w:bookmarkStart w:id="21212" w:name="_ETM_Q41_655719"/>
      <w:bookmarkEnd w:id="21212"/>
      <w:r>
        <w:rPr>
          <w:rtl/>
        </w:rPr>
        <w:t>טוענים</w:t>
      </w:r>
      <w:r>
        <w:rPr>
          <w:rFonts w:hint="cs"/>
          <w:rtl/>
        </w:rPr>
        <w:t xml:space="preserve"> </w:t>
      </w:r>
      <w:r>
        <w:rPr>
          <w:rFonts w:hint="eastAsia"/>
        </w:rPr>
        <w:t>–</w:t>
      </w:r>
      <w:r>
        <w:rPr>
          <w:rtl/>
        </w:rPr>
        <w:t xml:space="preserve"> </w:t>
      </w:r>
      <w:bookmarkStart w:id="21213" w:name="_ETM_Q41_656439"/>
      <w:bookmarkEnd w:id="21213"/>
      <w:r>
        <w:rPr>
          <w:rtl/>
        </w:rPr>
        <w:t>בצדק</w:t>
      </w:r>
      <w:r w:rsidR="004E23EF">
        <w:rPr>
          <w:rFonts w:hint="cs"/>
          <w:rtl/>
        </w:rPr>
        <w:t>,</w:t>
      </w:r>
      <w:r>
        <w:rPr>
          <w:rtl/>
        </w:rPr>
        <w:t xml:space="preserve"> </w:t>
      </w:r>
      <w:bookmarkStart w:id="21214" w:name="_ETM_Q41_657129"/>
      <w:bookmarkEnd w:id="21214"/>
      <w:r>
        <w:rPr>
          <w:rtl/>
        </w:rPr>
        <w:t>מבחינתי</w:t>
      </w:r>
      <w:r>
        <w:rPr>
          <w:rFonts w:hint="cs"/>
          <w:rtl/>
        </w:rPr>
        <w:t xml:space="preserve"> </w:t>
      </w:r>
      <w:r>
        <w:rPr>
          <w:rFonts w:hint="eastAsia"/>
        </w:rPr>
        <w:t>–</w:t>
      </w:r>
      <w:r>
        <w:rPr>
          <w:rtl/>
        </w:rPr>
        <w:t xml:space="preserve"> </w:t>
      </w:r>
      <w:bookmarkStart w:id="21215" w:name="_ETM_Q41_657730"/>
      <w:bookmarkEnd w:id="21215"/>
      <w:r>
        <w:rPr>
          <w:rtl/>
        </w:rPr>
        <w:t xml:space="preserve">שזו </w:t>
      </w:r>
      <w:bookmarkStart w:id="21216" w:name="_ETM_Q41_658030"/>
      <w:bookmarkEnd w:id="21216"/>
      <w:r>
        <w:rPr>
          <w:rtl/>
        </w:rPr>
        <w:t>אדמתם</w:t>
      </w:r>
      <w:r>
        <w:rPr>
          <w:rFonts w:hint="cs"/>
          <w:rtl/>
        </w:rPr>
        <w:t>.</w:t>
      </w:r>
      <w:r>
        <w:rPr>
          <w:rtl/>
        </w:rPr>
        <w:t xml:space="preserve"> </w:t>
      </w:r>
      <w:bookmarkStart w:id="21217" w:name="_ETM_Q41_659080"/>
      <w:bookmarkEnd w:id="21217"/>
      <w:r>
        <w:rPr>
          <w:rtl/>
        </w:rPr>
        <w:t xml:space="preserve">יש </w:t>
      </w:r>
      <w:bookmarkStart w:id="21218" w:name="_ETM_Q41_659410"/>
      <w:bookmarkEnd w:id="21218"/>
      <w:r>
        <w:rPr>
          <w:rtl/>
        </w:rPr>
        <w:t xml:space="preserve">תביעות </w:t>
      </w:r>
      <w:bookmarkStart w:id="21219" w:name="_ETM_Q41_659830"/>
      <w:bookmarkEnd w:id="21219"/>
      <w:r>
        <w:rPr>
          <w:rtl/>
        </w:rPr>
        <w:t>בעלות</w:t>
      </w:r>
      <w:r>
        <w:rPr>
          <w:rFonts w:hint="cs"/>
          <w:rtl/>
        </w:rPr>
        <w:t>,</w:t>
      </w:r>
      <w:r>
        <w:rPr>
          <w:rtl/>
        </w:rPr>
        <w:t xml:space="preserve"> </w:t>
      </w:r>
      <w:bookmarkStart w:id="21220" w:name="_ETM_Q41_661010"/>
      <w:bookmarkEnd w:id="21220"/>
      <w:r>
        <w:rPr>
          <w:rtl/>
        </w:rPr>
        <w:t>והמ</w:t>
      </w:r>
      <w:r>
        <w:rPr>
          <w:rFonts w:hint="cs"/>
          <w:rtl/>
        </w:rPr>
        <w:t>י</w:t>
      </w:r>
      <w:bookmarkStart w:id="21221" w:name="_ETM_Q41_664000"/>
      <w:bookmarkEnd w:id="21221"/>
      <w:r>
        <w:rPr>
          <w:rtl/>
        </w:rPr>
        <w:t xml:space="preserve">נהל </w:t>
      </w:r>
      <w:bookmarkStart w:id="21222" w:name="_ETM_Q41_662000"/>
      <w:bookmarkEnd w:id="21222"/>
      <w:r>
        <w:rPr>
          <w:rtl/>
        </w:rPr>
        <w:t xml:space="preserve">מצידו </w:t>
      </w:r>
      <w:bookmarkStart w:id="21223" w:name="_ETM_Q41_662540"/>
      <w:bookmarkEnd w:id="21223"/>
      <w:r>
        <w:rPr>
          <w:rtl/>
        </w:rPr>
        <w:t>אומר</w:t>
      </w:r>
      <w:r>
        <w:rPr>
          <w:rFonts w:hint="cs"/>
          <w:rtl/>
        </w:rPr>
        <w:t>:</w:t>
      </w:r>
      <w:r>
        <w:rPr>
          <w:rtl/>
        </w:rPr>
        <w:t xml:space="preserve"> </w:t>
      </w:r>
      <w:bookmarkStart w:id="21224" w:name="_ETM_Q41_662840"/>
      <w:bookmarkEnd w:id="21224"/>
      <w:r>
        <w:rPr>
          <w:rtl/>
        </w:rPr>
        <w:t>ל</w:t>
      </w:r>
      <w:r>
        <w:rPr>
          <w:rFonts w:hint="cs"/>
          <w:rtl/>
        </w:rPr>
        <w:t>א,</w:t>
      </w:r>
      <w:r>
        <w:rPr>
          <w:rtl/>
        </w:rPr>
        <w:t xml:space="preserve"> </w:t>
      </w:r>
      <w:bookmarkStart w:id="21225" w:name="_ETM_Q41_663790"/>
      <w:bookmarkEnd w:id="21225"/>
      <w:r>
        <w:rPr>
          <w:rtl/>
        </w:rPr>
        <w:t xml:space="preserve">אנחנו </w:t>
      </w:r>
      <w:bookmarkStart w:id="21226" w:name="_ETM_Q41_664209"/>
      <w:bookmarkEnd w:id="21226"/>
      <w:r>
        <w:rPr>
          <w:rtl/>
        </w:rPr>
        <w:t xml:space="preserve">נכנסים </w:t>
      </w:r>
      <w:bookmarkStart w:id="21227" w:name="_ETM_Q41_664659"/>
      <w:bookmarkEnd w:id="21227"/>
      <w:r>
        <w:rPr>
          <w:rtl/>
        </w:rPr>
        <w:t xml:space="preserve">לשטח </w:t>
      </w:r>
      <w:bookmarkStart w:id="21228" w:name="_ETM_Q41_665140"/>
      <w:bookmarkEnd w:id="21228"/>
      <w:r>
        <w:rPr>
          <w:rtl/>
        </w:rPr>
        <w:t xml:space="preserve">כי </w:t>
      </w:r>
      <w:bookmarkStart w:id="21229" w:name="_ETM_Q41_665260"/>
      <w:bookmarkEnd w:id="21229"/>
      <w:r>
        <w:rPr>
          <w:rtl/>
        </w:rPr>
        <w:t xml:space="preserve">זה </w:t>
      </w:r>
      <w:bookmarkStart w:id="21230" w:name="_ETM_Q41_665409"/>
      <w:bookmarkEnd w:id="21230"/>
      <w:r>
        <w:rPr>
          <w:rtl/>
        </w:rPr>
        <w:t xml:space="preserve">שטח </w:t>
      </w:r>
      <w:bookmarkStart w:id="21231" w:name="_ETM_Q41_666010"/>
      <w:bookmarkEnd w:id="21231"/>
      <w:r>
        <w:rPr>
          <w:rtl/>
        </w:rPr>
        <w:t xml:space="preserve">של </w:t>
      </w:r>
      <w:bookmarkStart w:id="21232" w:name="_ETM_Q41_666249"/>
      <w:bookmarkEnd w:id="21232"/>
      <w:r>
        <w:rPr>
          <w:rtl/>
        </w:rPr>
        <w:t>המ</w:t>
      </w:r>
      <w:r>
        <w:rPr>
          <w:rFonts w:hint="cs"/>
          <w:rtl/>
        </w:rPr>
        <w:t>י</w:t>
      </w:r>
      <w:r>
        <w:rPr>
          <w:rtl/>
        </w:rPr>
        <w:t>נהל</w:t>
      </w:r>
      <w:r>
        <w:rPr>
          <w:rFonts w:hint="cs"/>
          <w:rtl/>
        </w:rPr>
        <w:t>.</w:t>
      </w:r>
      <w:bookmarkStart w:id="21233" w:name="_ETM_Q41_667470"/>
      <w:bookmarkEnd w:id="21233"/>
    </w:p>
    <w:p w:rsidR="001116F1" w:rsidRDefault="001116F1" w:rsidP="005C589B">
      <w:pPr>
        <w:rPr>
          <w:rtl/>
        </w:rPr>
      </w:pPr>
    </w:p>
    <w:p w:rsidR="001116F1" w:rsidRDefault="001116F1" w:rsidP="004E23EF">
      <w:pPr>
        <w:rPr>
          <w:rtl/>
        </w:rPr>
      </w:pPr>
      <w:bookmarkStart w:id="21234" w:name="_ETM_Q41_671000"/>
      <w:bookmarkStart w:id="21235" w:name="_ETM_Q41_669180"/>
      <w:bookmarkEnd w:id="21234"/>
      <w:bookmarkEnd w:id="21235"/>
      <w:r>
        <w:rPr>
          <w:rtl/>
        </w:rPr>
        <w:t xml:space="preserve">ואני </w:t>
      </w:r>
      <w:bookmarkStart w:id="21236" w:name="_ETM_Q41_669480"/>
      <w:bookmarkEnd w:id="21236"/>
      <w:r>
        <w:rPr>
          <w:rtl/>
        </w:rPr>
        <w:t xml:space="preserve">חייב </w:t>
      </w:r>
      <w:bookmarkStart w:id="21237" w:name="_ETM_Q41_669900"/>
      <w:bookmarkEnd w:id="21237"/>
      <w:r>
        <w:rPr>
          <w:rtl/>
        </w:rPr>
        <w:t xml:space="preserve">לציין </w:t>
      </w:r>
      <w:bookmarkStart w:id="21238" w:name="_ETM_Q41_670650"/>
      <w:bookmarkEnd w:id="21238"/>
      <w:r>
        <w:rPr>
          <w:rtl/>
        </w:rPr>
        <w:t xml:space="preserve">לטובה </w:t>
      </w:r>
      <w:bookmarkStart w:id="21239" w:name="_ETM_Q41_671340"/>
      <w:bookmarkEnd w:id="21239"/>
      <w:r>
        <w:rPr>
          <w:rtl/>
        </w:rPr>
        <w:t xml:space="preserve">את </w:t>
      </w:r>
      <w:bookmarkStart w:id="21240" w:name="_ETM_Q41_672090"/>
      <w:bookmarkEnd w:id="21240"/>
      <w:r>
        <w:rPr>
          <w:rtl/>
        </w:rPr>
        <w:t xml:space="preserve">התערבותו </w:t>
      </w:r>
      <w:bookmarkStart w:id="21241" w:name="_ETM_Q41_672630"/>
      <w:bookmarkEnd w:id="21241"/>
      <w:r>
        <w:rPr>
          <w:rtl/>
        </w:rPr>
        <w:t xml:space="preserve">של </w:t>
      </w:r>
      <w:bookmarkStart w:id="21242" w:name="_ETM_Q41_672810"/>
      <w:bookmarkEnd w:id="21242"/>
      <w:r>
        <w:rPr>
          <w:rtl/>
        </w:rPr>
        <w:t>השר</w:t>
      </w:r>
      <w:r>
        <w:rPr>
          <w:rFonts w:hint="cs"/>
          <w:rtl/>
        </w:rPr>
        <w:t xml:space="preserve"> בנושא </w:t>
      </w:r>
      <w:r>
        <w:rPr>
          <w:rFonts w:hint="eastAsia"/>
        </w:rPr>
        <w:t>–</w:t>
      </w:r>
      <w:r>
        <w:rPr>
          <w:rFonts w:hint="cs"/>
          <w:rtl/>
        </w:rPr>
        <w:t xml:space="preserve"> התערבותך</w:t>
      </w:r>
      <w:bookmarkStart w:id="21243" w:name="_ETM_Q41_673380"/>
      <w:bookmarkStart w:id="21244" w:name="_ETM_Q41_673650"/>
      <w:bookmarkEnd w:id="21243"/>
      <w:bookmarkEnd w:id="21244"/>
      <w:r>
        <w:rPr>
          <w:rFonts w:hint="cs"/>
          <w:rtl/>
        </w:rPr>
        <w:t>,</w:t>
      </w:r>
      <w:r>
        <w:rPr>
          <w:rtl/>
        </w:rPr>
        <w:t xml:space="preserve"> </w:t>
      </w:r>
      <w:bookmarkStart w:id="21245" w:name="_ETM_Q41_674190"/>
      <w:bookmarkEnd w:id="21245"/>
      <w:r>
        <w:rPr>
          <w:rtl/>
        </w:rPr>
        <w:t xml:space="preserve">אדוני </w:t>
      </w:r>
      <w:bookmarkStart w:id="21246" w:name="_ETM_Q41_674610"/>
      <w:bookmarkEnd w:id="21246"/>
      <w:r>
        <w:rPr>
          <w:rtl/>
        </w:rPr>
        <w:t xml:space="preserve">כבוד </w:t>
      </w:r>
      <w:bookmarkStart w:id="21247" w:name="_ETM_Q41_674849"/>
      <w:bookmarkEnd w:id="21247"/>
      <w:r>
        <w:rPr>
          <w:rtl/>
        </w:rPr>
        <w:t>השר</w:t>
      </w:r>
      <w:r>
        <w:rPr>
          <w:rFonts w:hint="cs"/>
          <w:rtl/>
        </w:rPr>
        <w:t xml:space="preserve">. </w:t>
      </w:r>
      <w:r>
        <w:rPr>
          <w:rtl/>
        </w:rPr>
        <w:t xml:space="preserve">אנחנו </w:t>
      </w:r>
      <w:bookmarkStart w:id="21248" w:name="_ETM_Q41_678430"/>
      <w:bookmarkEnd w:id="21248"/>
      <w:r>
        <w:rPr>
          <w:rtl/>
        </w:rPr>
        <w:t xml:space="preserve">בדרך </w:t>
      </w:r>
      <w:bookmarkStart w:id="21249" w:name="_ETM_Q41_678880"/>
      <w:bookmarkEnd w:id="21249"/>
      <w:r>
        <w:rPr>
          <w:rtl/>
        </w:rPr>
        <w:t xml:space="preserve">לפתרון </w:t>
      </w:r>
      <w:bookmarkStart w:id="21250" w:name="_ETM_Q41_679420"/>
      <w:bookmarkEnd w:id="21250"/>
      <w:r>
        <w:rPr>
          <w:rtl/>
        </w:rPr>
        <w:t xml:space="preserve">הסוגיה </w:t>
      </w:r>
      <w:bookmarkStart w:id="21251" w:name="_ETM_Q41_679900"/>
      <w:bookmarkEnd w:id="21251"/>
      <w:r>
        <w:rPr>
          <w:rtl/>
        </w:rPr>
        <w:t>הזאת</w:t>
      </w:r>
      <w:r>
        <w:rPr>
          <w:rFonts w:hint="cs"/>
          <w:rtl/>
        </w:rPr>
        <w:t>,</w:t>
      </w:r>
      <w:r>
        <w:rPr>
          <w:rtl/>
        </w:rPr>
        <w:t xml:space="preserve"> </w:t>
      </w:r>
      <w:bookmarkStart w:id="21252" w:name="_ETM_Q41_680590"/>
      <w:bookmarkEnd w:id="21252"/>
      <w:r>
        <w:rPr>
          <w:rtl/>
        </w:rPr>
        <w:t xml:space="preserve">אנחנו </w:t>
      </w:r>
      <w:bookmarkStart w:id="21253" w:name="_ETM_Q41_680980"/>
      <w:bookmarkEnd w:id="21253"/>
      <w:r>
        <w:rPr>
          <w:rtl/>
        </w:rPr>
        <w:t xml:space="preserve">בשלבי </w:t>
      </w:r>
      <w:bookmarkStart w:id="21254" w:name="_ETM_Q41_681430"/>
      <w:bookmarkEnd w:id="21254"/>
      <w:r>
        <w:rPr>
          <w:rtl/>
        </w:rPr>
        <w:t>סיום</w:t>
      </w:r>
      <w:r>
        <w:rPr>
          <w:rFonts w:hint="cs"/>
          <w:rtl/>
        </w:rPr>
        <w:t>,</w:t>
      </w:r>
      <w:r>
        <w:rPr>
          <w:rtl/>
        </w:rPr>
        <w:t xml:space="preserve"> </w:t>
      </w:r>
      <w:bookmarkStart w:id="21255" w:name="_ETM_Q41_682700"/>
      <w:bookmarkEnd w:id="21255"/>
      <w:r>
        <w:rPr>
          <w:rtl/>
        </w:rPr>
        <w:t xml:space="preserve">אבל </w:t>
      </w:r>
      <w:bookmarkStart w:id="21256" w:name="_ETM_Q41_684090"/>
      <w:bookmarkEnd w:id="21256"/>
      <w:r>
        <w:rPr>
          <w:rtl/>
        </w:rPr>
        <w:t>ז</w:t>
      </w:r>
      <w:bookmarkStart w:id="21257" w:name="_ETM_Q41_684599"/>
      <w:bookmarkStart w:id="21258" w:name="_ETM_Q41_684959"/>
      <w:bookmarkEnd w:id="21257"/>
      <w:bookmarkEnd w:id="21258"/>
      <w:r>
        <w:rPr>
          <w:rtl/>
        </w:rPr>
        <w:t xml:space="preserve">ו </w:t>
      </w:r>
      <w:bookmarkStart w:id="21259" w:name="_ETM_Q41_685140"/>
      <w:bookmarkEnd w:id="21259"/>
      <w:r>
        <w:rPr>
          <w:rtl/>
        </w:rPr>
        <w:t xml:space="preserve">לא </w:t>
      </w:r>
      <w:bookmarkStart w:id="21260" w:name="_ETM_Q41_685410"/>
      <w:bookmarkEnd w:id="21260"/>
      <w:r>
        <w:rPr>
          <w:rtl/>
        </w:rPr>
        <w:t xml:space="preserve">הנקודה </w:t>
      </w:r>
      <w:bookmarkStart w:id="21261" w:name="_ETM_Q41_685800"/>
      <w:bookmarkEnd w:id="21261"/>
      <w:r>
        <w:rPr>
          <w:rtl/>
        </w:rPr>
        <w:t>היחידה</w:t>
      </w:r>
      <w:r>
        <w:rPr>
          <w:rFonts w:hint="cs"/>
          <w:rtl/>
        </w:rPr>
        <w:t>.</w:t>
      </w:r>
      <w:r>
        <w:rPr>
          <w:rtl/>
        </w:rPr>
        <w:t xml:space="preserve"> </w:t>
      </w:r>
      <w:bookmarkStart w:id="21262" w:name="_ETM_Q41_686910"/>
      <w:bookmarkEnd w:id="21262"/>
      <w:r>
        <w:rPr>
          <w:rtl/>
        </w:rPr>
        <w:t>עכשיו</w:t>
      </w:r>
      <w:r>
        <w:rPr>
          <w:rFonts w:hint="cs"/>
          <w:rtl/>
        </w:rPr>
        <w:t>,</w:t>
      </w:r>
      <w:r>
        <w:rPr>
          <w:rtl/>
        </w:rPr>
        <w:t xml:space="preserve"> </w:t>
      </w:r>
      <w:bookmarkStart w:id="21263" w:name="_ETM_Q41_687270"/>
      <w:bookmarkEnd w:id="21263"/>
      <w:r>
        <w:rPr>
          <w:rtl/>
        </w:rPr>
        <w:t xml:space="preserve">במקום </w:t>
      </w:r>
      <w:bookmarkStart w:id="21264" w:name="_ETM_Q41_687720"/>
      <w:bookmarkEnd w:id="21264"/>
      <w:r>
        <w:rPr>
          <w:rtl/>
        </w:rPr>
        <w:t xml:space="preserve">שאנחנו </w:t>
      </w:r>
      <w:bookmarkStart w:id="21265" w:name="_ETM_Q41_688140"/>
      <w:bookmarkEnd w:id="21265"/>
      <w:r>
        <w:rPr>
          <w:rtl/>
        </w:rPr>
        <w:t>נשב</w:t>
      </w:r>
      <w:r>
        <w:rPr>
          <w:rFonts w:hint="cs"/>
          <w:rtl/>
        </w:rPr>
        <w:t xml:space="preserve"> </w:t>
      </w:r>
      <w:r>
        <w:rPr>
          <w:rFonts w:hint="eastAsia"/>
        </w:rPr>
        <w:t>–</w:t>
      </w:r>
      <w:r>
        <w:rPr>
          <w:rtl/>
        </w:rPr>
        <w:t xml:space="preserve"> </w:t>
      </w:r>
      <w:bookmarkStart w:id="21266" w:name="_ETM_Q41_689080"/>
      <w:bookmarkEnd w:id="21266"/>
      <w:r>
        <w:rPr>
          <w:rtl/>
        </w:rPr>
        <w:t>עדיין</w:t>
      </w:r>
      <w:r>
        <w:rPr>
          <w:rFonts w:hint="cs"/>
          <w:rtl/>
        </w:rPr>
        <w:t>,</w:t>
      </w:r>
      <w:r>
        <w:rPr>
          <w:rtl/>
        </w:rPr>
        <w:t xml:space="preserve"> </w:t>
      </w:r>
      <w:bookmarkStart w:id="21267" w:name="_ETM_Q41_690790"/>
      <w:bookmarkEnd w:id="21267"/>
      <w:r>
        <w:rPr>
          <w:rtl/>
        </w:rPr>
        <w:t xml:space="preserve">כבוד </w:t>
      </w:r>
      <w:bookmarkStart w:id="21268" w:name="_ETM_Q41_691090"/>
      <w:bookmarkEnd w:id="21268"/>
      <w:r>
        <w:rPr>
          <w:rtl/>
        </w:rPr>
        <w:t>השר</w:t>
      </w:r>
      <w:r>
        <w:rPr>
          <w:rFonts w:hint="cs"/>
          <w:rtl/>
        </w:rPr>
        <w:t>,</w:t>
      </w:r>
      <w:r>
        <w:rPr>
          <w:rtl/>
        </w:rPr>
        <w:t xml:space="preserve"> </w:t>
      </w:r>
      <w:bookmarkStart w:id="21269" w:name="_ETM_Q41_691990"/>
      <w:bookmarkEnd w:id="21269"/>
      <w:r>
        <w:rPr>
          <w:rtl/>
        </w:rPr>
        <w:t xml:space="preserve">לא </w:t>
      </w:r>
      <w:bookmarkStart w:id="21270" w:name="_ETM_Q41_694150"/>
      <w:bookmarkEnd w:id="21270"/>
      <w:r>
        <w:rPr>
          <w:rtl/>
        </w:rPr>
        <w:t xml:space="preserve">התפרסמה </w:t>
      </w:r>
      <w:bookmarkStart w:id="21271" w:name="_ETM_Q41_694990"/>
      <w:bookmarkEnd w:id="21271"/>
      <w:r>
        <w:rPr>
          <w:rtl/>
        </w:rPr>
        <w:t xml:space="preserve">התוכנית </w:t>
      </w:r>
      <w:bookmarkStart w:id="21272" w:name="_ETM_Q41_695620"/>
      <w:bookmarkEnd w:id="21272"/>
      <w:r>
        <w:rPr>
          <w:rtl/>
        </w:rPr>
        <w:t xml:space="preserve">הכללית </w:t>
      </w:r>
      <w:bookmarkStart w:id="21273" w:name="_ETM_Q41_697090"/>
      <w:bookmarkEnd w:id="21273"/>
      <w:r>
        <w:rPr>
          <w:rtl/>
        </w:rPr>
        <w:t xml:space="preserve">של </w:t>
      </w:r>
      <w:bookmarkStart w:id="21274" w:name="_ETM_Q41_697360"/>
      <w:bookmarkEnd w:id="21274"/>
      <w:r>
        <w:rPr>
          <w:rtl/>
        </w:rPr>
        <w:t xml:space="preserve">מה </w:t>
      </w:r>
      <w:bookmarkStart w:id="21275" w:name="_ETM_Q41_697510"/>
      <w:bookmarkEnd w:id="21275"/>
      <w:r>
        <w:rPr>
          <w:rtl/>
        </w:rPr>
        <w:t>עושים</w:t>
      </w:r>
      <w:r>
        <w:rPr>
          <w:rFonts w:hint="cs"/>
          <w:rtl/>
        </w:rPr>
        <w:t>.</w:t>
      </w:r>
      <w:r>
        <w:rPr>
          <w:rtl/>
        </w:rPr>
        <w:t xml:space="preserve"> </w:t>
      </w:r>
      <w:bookmarkStart w:id="21276" w:name="_ETM_Q41_698470"/>
      <w:bookmarkEnd w:id="21276"/>
      <w:r>
        <w:rPr>
          <w:rtl/>
        </w:rPr>
        <w:t xml:space="preserve">לאחר </w:t>
      </w:r>
      <w:bookmarkStart w:id="21277" w:name="_ETM_Q41_698920"/>
      <w:bookmarkEnd w:id="21277"/>
      <w:r>
        <w:rPr>
          <w:rtl/>
        </w:rPr>
        <w:t>התייעצות</w:t>
      </w:r>
      <w:r>
        <w:rPr>
          <w:rFonts w:hint="cs"/>
          <w:rtl/>
        </w:rPr>
        <w:t>,</w:t>
      </w:r>
      <w:r>
        <w:rPr>
          <w:rtl/>
        </w:rPr>
        <w:t xml:space="preserve"> </w:t>
      </w:r>
      <w:bookmarkStart w:id="21278" w:name="_ETM_Q41_699580"/>
      <w:bookmarkEnd w:id="21278"/>
      <w:r>
        <w:rPr>
          <w:rtl/>
        </w:rPr>
        <w:t xml:space="preserve">אנחנו </w:t>
      </w:r>
      <w:bookmarkStart w:id="21279" w:name="_ETM_Q41_699910"/>
      <w:bookmarkEnd w:id="21279"/>
      <w:r>
        <w:rPr>
          <w:rtl/>
        </w:rPr>
        <w:t>ישבנו</w:t>
      </w:r>
      <w:r>
        <w:rPr>
          <w:rFonts w:hint="cs"/>
          <w:rtl/>
        </w:rPr>
        <w:t xml:space="preserve"> </w:t>
      </w:r>
      <w:r>
        <w:rPr>
          <w:rFonts w:hint="eastAsia"/>
        </w:rPr>
        <w:t>–</w:t>
      </w:r>
      <w:r>
        <w:rPr>
          <w:rtl/>
        </w:rPr>
        <w:t xml:space="preserve"> </w:t>
      </w:r>
      <w:bookmarkStart w:id="21280" w:name="_ETM_Q41_700540"/>
      <w:bookmarkEnd w:id="21280"/>
      <w:r>
        <w:rPr>
          <w:rtl/>
        </w:rPr>
        <w:t>ישבת</w:t>
      </w:r>
      <w:r>
        <w:rPr>
          <w:rFonts w:hint="cs"/>
          <w:rtl/>
        </w:rPr>
        <w:t xml:space="preserve"> ע</w:t>
      </w:r>
      <w:r>
        <w:rPr>
          <w:rtl/>
        </w:rPr>
        <w:t xml:space="preserve">ם </w:t>
      </w:r>
      <w:bookmarkStart w:id="21281" w:name="_ETM_Q41_700990"/>
      <w:bookmarkEnd w:id="21281"/>
      <w:r>
        <w:rPr>
          <w:rtl/>
        </w:rPr>
        <w:t xml:space="preserve">ראשי </w:t>
      </w:r>
      <w:bookmarkStart w:id="21282" w:name="_ETM_Q41_701230"/>
      <w:bookmarkEnd w:id="21282"/>
      <w:r>
        <w:rPr>
          <w:rtl/>
        </w:rPr>
        <w:t>הרשויות</w:t>
      </w:r>
      <w:r>
        <w:rPr>
          <w:rFonts w:hint="cs"/>
          <w:rtl/>
        </w:rPr>
        <w:t>,</w:t>
      </w:r>
      <w:r>
        <w:rPr>
          <w:rtl/>
        </w:rPr>
        <w:t xml:space="preserve"> </w:t>
      </w:r>
      <w:bookmarkStart w:id="21283" w:name="_ETM_Q41_703150"/>
      <w:bookmarkEnd w:id="21283"/>
      <w:r>
        <w:rPr>
          <w:rtl/>
        </w:rPr>
        <w:t xml:space="preserve">ואנחנו </w:t>
      </w:r>
      <w:bookmarkStart w:id="21284" w:name="_ETM_Q41_703809"/>
      <w:bookmarkStart w:id="21285" w:name="_ETM_Q41_704080"/>
      <w:bookmarkEnd w:id="21284"/>
      <w:bookmarkEnd w:id="21285"/>
      <w:r>
        <w:rPr>
          <w:rtl/>
        </w:rPr>
        <w:t>מאמינים</w:t>
      </w:r>
      <w:r w:rsidR="004E23EF">
        <w:rPr>
          <w:rFonts w:hint="cs"/>
          <w:rtl/>
        </w:rPr>
        <w:t xml:space="preserve"> ש</w:t>
      </w:r>
      <w:bookmarkStart w:id="21286" w:name="_ETM_Q41_704650"/>
      <w:bookmarkEnd w:id="21286"/>
      <w:r>
        <w:rPr>
          <w:rtl/>
        </w:rPr>
        <w:t xml:space="preserve">יש </w:t>
      </w:r>
      <w:bookmarkStart w:id="21287" w:name="_ETM_Q41_704920"/>
      <w:bookmarkEnd w:id="21287"/>
      <w:r>
        <w:rPr>
          <w:rtl/>
        </w:rPr>
        <w:t xml:space="preserve">רוח </w:t>
      </w:r>
      <w:bookmarkStart w:id="21288" w:name="_ETM_Q41_705490"/>
      <w:bookmarkEnd w:id="21288"/>
      <w:r>
        <w:rPr>
          <w:rtl/>
        </w:rPr>
        <w:t xml:space="preserve">חדשה </w:t>
      </w:r>
      <w:bookmarkStart w:id="21289" w:name="_ETM_Q41_706000"/>
      <w:bookmarkEnd w:id="21289"/>
      <w:r>
        <w:rPr>
          <w:rtl/>
        </w:rPr>
        <w:t xml:space="preserve">שנושבת </w:t>
      </w:r>
      <w:bookmarkStart w:id="21290" w:name="_ETM_Q41_706540"/>
      <w:bookmarkEnd w:id="21290"/>
      <w:r>
        <w:rPr>
          <w:rtl/>
        </w:rPr>
        <w:t>בנגב</w:t>
      </w:r>
      <w:r w:rsidR="004E23EF">
        <w:rPr>
          <w:rFonts w:hint="cs"/>
          <w:rtl/>
        </w:rPr>
        <w:t>,</w:t>
      </w:r>
      <w:r>
        <w:rPr>
          <w:rtl/>
        </w:rPr>
        <w:t xml:space="preserve"> </w:t>
      </w:r>
      <w:bookmarkStart w:id="21291" w:name="_ETM_Q41_706990"/>
      <w:bookmarkEnd w:id="21291"/>
      <w:r>
        <w:rPr>
          <w:rtl/>
        </w:rPr>
        <w:t xml:space="preserve">יש </w:t>
      </w:r>
      <w:bookmarkStart w:id="21292" w:name="_ETM_Q41_707200"/>
      <w:bookmarkEnd w:id="21292"/>
      <w:r>
        <w:rPr>
          <w:rtl/>
        </w:rPr>
        <w:t>רוח</w:t>
      </w:r>
      <w:r>
        <w:rPr>
          <w:rFonts w:hint="cs"/>
          <w:rtl/>
        </w:rPr>
        <w:t>,</w:t>
      </w:r>
      <w:bookmarkStart w:id="21293" w:name="_ETM_Q41_707740"/>
      <w:bookmarkEnd w:id="21293"/>
      <w:r>
        <w:rPr>
          <w:rFonts w:hint="cs"/>
          <w:rtl/>
        </w:rPr>
        <w:t xml:space="preserve"> </w:t>
      </w:r>
      <w:r>
        <w:rPr>
          <w:rtl/>
        </w:rPr>
        <w:t>באמת</w:t>
      </w:r>
      <w:bookmarkStart w:id="21294" w:name="_ETM_Q41_708319"/>
      <w:bookmarkEnd w:id="21294"/>
      <w:r>
        <w:rPr>
          <w:rFonts w:hint="cs"/>
          <w:rtl/>
        </w:rPr>
        <w:t xml:space="preserve">, </w:t>
      </w:r>
      <w:bookmarkStart w:id="21295" w:name="_ETM_Q41_709159"/>
      <w:bookmarkEnd w:id="21295"/>
      <w:r>
        <w:rPr>
          <w:rtl/>
        </w:rPr>
        <w:t xml:space="preserve">של </w:t>
      </w:r>
      <w:bookmarkStart w:id="21296" w:name="_ETM_Q41_709370"/>
      <w:bookmarkEnd w:id="21296"/>
      <w:r>
        <w:rPr>
          <w:rtl/>
        </w:rPr>
        <w:t xml:space="preserve">שיתוף </w:t>
      </w:r>
      <w:bookmarkStart w:id="21297" w:name="_ETM_Q41_709700"/>
      <w:bookmarkEnd w:id="21297"/>
      <w:r>
        <w:rPr>
          <w:rtl/>
        </w:rPr>
        <w:t>פעולה</w:t>
      </w:r>
      <w:r>
        <w:rPr>
          <w:rFonts w:hint="cs"/>
          <w:rtl/>
        </w:rPr>
        <w:t>,</w:t>
      </w:r>
      <w:r>
        <w:rPr>
          <w:rtl/>
        </w:rPr>
        <w:t xml:space="preserve"> </w:t>
      </w:r>
      <w:bookmarkStart w:id="21298" w:name="_ETM_Q41_710030"/>
      <w:bookmarkEnd w:id="21298"/>
      <w:r>
        <w:rPr>
          <w:rtl/>
        </w:rPr>
        <w:t xml:space="preserve">של </w:t>
      </w:r>
      <w:bookmarkStart w:id="21299" w:name="_ETM_Q41_710239"/>
      <w:bookmarkEnd w:id="21299"/>
      <w:r>
        <w:rPr>
          <w:rtl/>
        </w:rPr>
        <w:t xml:space="preserve">בניית </w:t>
      </w:r>
      <w:bookmarkStart w:id="21300" w:name="_ETM_Q41_710569"/>
      <w:bookmarkEnd w:id="21300"/>
      <w:r>
        <w:rPr>
          <w:rtl/>
        </w:rPr>
        <w:t xml:space="preserve">אמון </w:t>
      </w:r>
      <w:bookmarkStart w:id="21301" w:name="_ETM_Q41_710840"/>
      <w:bookmarkEnd w:id="21301"/>
      <w:r>
        <w:rPr>
          <w:rtl/>
        </w:rPr>
        <w:t>מחדש</w:t>
      </w:r>
      <w:r>
        <w:rPr>
          <w:rFonts w:hint="cs"/>
          <w:rtl/>
        </w:rPr>
        <w:t>.</w:t>
      </w:r>
      <w:r>
        <w:rPr>
          <w:rtl/>
        </w:rPr>
        <w:t xml:space="preserve"> </w:t>
      </w:r>
      <w:bookmarkStart w:id="21302" w:name="_ETM_Q41_712179"/>
      <w:bookmarkEnd w:id="21302"/>
      <w:r>
        <w:rPr>
          <w:rtl/>
        </w:rPr>
        <w:t xml:space="preserve">ומגיעים </w:t>
      </w:r>
      <w:bookmarkStart w:id="21303" w:name="_ETM_Q41_713319"/>
      <w:bookmarkEnd w:id="21303"/>
      <w:r>
        <w:rPr>
          <w:rtl/>
        </w:rPr>
        <w:t>החבר</w:t>
      </w:r>
      <w:r>
        <w:rPr>
          <w:rFonts w:hint="cs"/>
          <w:rtl/>
        </w:rPr>
        <w:t>'</w:t>
      </w:r>
      <w:r>
        <w:rPr>
          <w:rtl/>
        </w:rPr>
        <w:t xml:space="preserve">ה </w:t>
      </w:r>
      <w:bookmarkStart w:id="21304" w:name="_ETM_Q41_713829"/>
      <w:bookmarkEnd w:id="21304"/>
      <w:r>
        <w:rPr>
          <w:rtl/>
        </w:rPr>
        <w:t xml:space="preserve">של </w:t>
      </w:r>
      <w:bookmarkStart w:id="21305" w:name="_ETM_Q41_714069"/>
      <w:bookmarkEnd w:id="21305"/>
      <w:r>
        <w:rPr>
          <w:rtl/>
        </w:rPr>
        <w:t>מ</w:t>
      </w:r>
      <w:r>
        <w:rPr>
          <w:rFonts w:hint="cs"/>
          <w:rtl/>
        </w:rPr>
        <w:t>י</w:t>
      </w:r>
      <w:r>
        <w:rPr>
          <w:rtl/>
        </w:rPr>
        <w:t xml:space="preserve">נהל </w:t>
      </w:r>
      <w:bookmarkStart w:id="21306" w:name="_ETM_Q41_714370"/>
      <w:bookmarkEnd w:id="21306"/>
      <w:r>
        <w:rPr>
          <w:rtl/>
        </w:rPr>
        <w:t xml:space="preserve">מקרקעי </w:t>
      </w:r>
      <w:bookmarkStart w:id="21307" w:name="_ETM_Q41_714849"/>
      <w:bookmarkEnd w:id="21307"/>
      <w:r>
        <w:rPr>
          <w:rtl/>
        </w:rPr>
        <w:t xml:space="preserve">ישראל </w:t>
      </w:r>
      <w:bookmarkStart w:id="21308" w:name="_ETM_Q41_715950"/>
      <w:bookmarkEnd w:id="21308"/>
      <w:r>
        <w:rPr>
          <w:rtl/>
        </w:rPr>
        <w:t>והחבר</w:t>
      </w:r>
      <w:r>
        <w:rPr>
          <w:rFonts w:hint="cs"/>
          <w:rtl/>
        </w:rPr>
        <w:t>'</w:t>
      </w:r>
      <w:r>
        <w:rPr>
          <w:rtl/>
        </w:rPr>
        <w:t xml:space="preserve">ה </w:t>
      </w:r>
      <w:bookmarkStart w:id="21309" w:name="_ETM_Q41_716730"/>
      <w:bookmarkEnd w:id="21309"/>
      <w:r>
        <w:rPr>
          <w:rtl/>
        </w:rPr>
        <w:t xml:space="preserve">של </w:t>
      </w:r>
      <w:bookmarkStart w:id="21310" w:name="_ETM_Q41_716970"/>
      <w:bookmarkEnd w:id="21310"/>
      <w:r>
        <w:rPr>
          <w:rtl/>
        </w:rPr>
        <w:t xml:space="preserve">קרן </w:t>
      </w:r>
      <w:bookmarkStart w:id="21311" w:name="_ETM_Q41_717239"/>
      <w:bookmarkEnd w:id="21311"/>
      <w:r>
        <w:rPr>
          <w:rtl/>
        </w:rPr>
        <w:t>קיימת</w:t>
      </w:r>
      <w:r>
        <w:rPr>
          <w:rFonts w:hint="cs"/>
          <w:rtl/>
        </w:rPr>
        <w:t xml:space="preserve"> </w:t>
      </w:r>
      <w:r>
        <w:rPr>
          <w:rFonts w:hint="eastAsia"/>
        </w:rPr>
        <w:t>–</w:t>
      </w:r>
      <w:r>
        <w:rPr>
          <w:rtl/>
        </w:rPr>
        <w:t xml:space="preserve"> </w:t>
      </w:r>
      <w:bookmarkStart w:id="21312" w:name="_ETM_Q41_717750"/>
      <w:bookmarkEnd w:id="21312"/>
      <w:r>
        <w:rPr>
          <w:rtl/>
        </w:rPr>
        <w:t xml:space="preserve">יוצאים </w:t>
      </w:r>
      <w:bookmarkStart w:id="21313" w:name="_ETM_Q41_718319"/>
      <w:bookmarkEnd w:id="21313"/>
      <w:r>
        <w:rPr>
          <w:rtl/>
        </w:rPr>
        <w:t xml:space="preserve">מהשטח </w:t>
      </w:r>
      <w:bookmarkStart w:id="21314" w:name="_ETM_Q41_718860"/>
      <w:bookmarkEnd w:id="21314"/>
      <w:r>
        <w:rPr>
          <w:rtl/>
        </w:rPr>
        <w:t xml:space="preserve">של </w:t>
      </w:r>
      <w:bookmarkStart w:id="21315" w:name="_ETM_Q41_719040"/>
      <w:bookmarkEnd w:id="21315"/>
      <w:r>
        <w:rPr>
          <w:rtl/>
        </w:rPr>
        <w:t>ח</w:t>
      </w:r>
      <w:bookmarkStart w:id="21316" w:name="_ETM_Q41_719220"/>
      <w:bookmarkEnd w:id="21316"/>
      <w:r>
        <w:rPr>
          <w:rFonts w:hint="cs"/>
          <w:rtl/>
        </w:rPr>
        <w:t>'רבת אל-וט</w:t>
      </w:r>
      <w:r>
        <w:rPr>
          <w:rtl/>
        </w:rPr>
        <w:t>ן</w:t>
      </w:r>
      <w:r>
        <w:rPr>
          <w:rFonts w:hint="cs"/>
          <w:rtl/>
        </w:rPr>
        <w:t>,</w:t>
      </w:r>
      <w:r>
        <w:rPr>
          <w:rtl/>
        </w:rPr>
        <w:t xml:space="preserve"> </w:t>
      </w:r>
      <w:bookmarkStart w:id="21317" w:name="_ETM_Q41_719730"/>
      <w:bookmarkEnd w:id="21317"/>
      <w:r>
        <w:rPr>
          <w:rFonts w:hint="cs"/>
          <w:rtl/>
        </w:rPr>
        <w:t>ו</w:t>
      </w:r>
      <w:r>
        <w:rPr>
          <w:rtl/>
        </w:rPr>
        <w:t xml:space="preserve">אולי </w:t>
      </w:r>
      <w:bookmarkStart w:id="21318" w:name="_ETM_Q41_720059"/>
      <w:bookmarkEnd w:id="21318"/>
      <w:r>
        <w:rPr>
          <w:rtl/>
        </w:rPr>
        <w:t xml:space="preserve">מחר </w:t>
      </w:r>
      <w:bookmarkStart w:id="21319" w:name="_ETM_Q41_720360"/>
      <w:bookmarkEnd w:id="21319"/>
      <w:r>
        <w:rPr>
          <w:rtl/>
        </w:rPr>
        <w:t xml:space="preserve">בבוקר </w:t>
      </w:r>
      <w:bookmarkStart w:id="21320" w:name="_ETM_Q41_721050"/>
      <w:bookmarkEnd w:id="21320"/>
      <w:r>
        <w:rPr>
          <w:rtl/>
        </w:rPr>
        <w:t xml:space="preserve">ייכנסו </w:t>
      </w:r>
      <w:bookmarkStart w:id="21321" w:name="_ETM_Q41_721559"/>
      <w:bookmarkEnd w:id="21321"/>
      <w:r>
        <w:rPr>
          <w:rtl/>
        </w:rPr>
        <w:t xml:space="preserve">לשטח </w:t>
      </w:r>
      <w:bookmarkStart w:id="21322" w:name="_ETM_Q41_722010"/>
      <w:bookmarkEnd w:id="21322"/>
      <w:r>
        <w:rPr>
          <w:rtl/>
        </w:rPr>
        <w:t>אחר</w:t>
      </w:r>
      <w:r>
        <w:rPr>
          <w:rFonts w:hint="cs"/>
          <w:rtl/>
        </w:rPr>
        <w:t>.</w:t>
      </w:r>
      <w:r>
        <w:rPr>
          <w:rtl/>
        </w:rPr>
        <w:t xml:space="preserve"> </w:t>
      </w:r>
      <w:bookmarkStart w:id="21323" w:name="_ETM_Q41_722340"/>
      <w:bookmarkEnd w:id="21323"/>
      <w:r>
        <w:rPr>
          <w:rtl/>
        </w:rPr>
        <w:t xml:space="preserve">אני </w:t>
      </w:r>
      <w:bookmarkStart w:id="21324" w:name="_ETM_Q41_722489"/>
      <w:bookmarkEnd w:id="21324"/>
      <w:r>
        <w:rPr>
          <w:rtl/>
        </w:rPr>
        <w:t xml:space="preserve">לא </w:t>
      </w:r>
      <w:bookmarkStart w:id="21325" w:name="_ETM_Q41_722640"/>
      <w:bookmarkEnd w:id="21325"/>
      <w:r>
        <w:rPr>
          <w:rtl/>
        </w:rPr>
        <w:t>יודע</w:t>
      </w:r>
      <w:r>
        <w:rPr>
          <w:rFonts w:hint="cs"/>
          <w:rtl/>
        </w:rPr>
        <w:t>.</w:t>
      </w:r>
      <w:r>
        <w:rPr>
          <w:rtl/>
        </w:rPr>
        <w:t xml:space="preserve"> </w:t>
      </w:r>
      <w:bookmarkStart w:id="21326" w:name="_ETM_Q41_723099"/>
      <w:bookmarkEnd w:id="21326"/>
      <w:r>
        <w:rPr>
          <w:rtl/>
        </w:rPr>
        <w:t xml:space="preserve">אנחנו </w:t>
      </w:r>
      <w:bookmarkStart w:id="21327" w:name="_ETM_Q41_723939"/>
      <w:bookmarkEnd w:id="21327"/>
      <w:r>
        <w:rPr>
          <w:rtl/>
        </w:rPr>
        <w:t>באי</w:t>
      </w:r>
      <w:r>
        <w:rPr>
          <w:rFonts w:hint="cs"/>
          <w:rtl/>
        </w:rPr>
        <w:t>-ו</w:t>
      </w:r>
      <w:r>
        <w:rPr>
          <w:rtl/>
        </w:rPr>
        <w:t xml:space="preserve">דאות </w:t>
      </w:r>
      <w:bookmarkStart w:id="21328" w:name="_ETM_Q41_725160"/>
      <w:bookmarkEnd w:id="21328"/>
      <w:r>
        <w:rPr>
          <w:rtl/>
        </w:rPr>
        <w:t xml:space="preserve">בימים </w:t>
      </w:r>
      <w:bookmarkStart w:id="21329" w:name="_ETM_Q41_725640"/>
      <w:bookmarkEnd w:id="21329"/>
      <w:r>
        <w:rPr>
          <w:rtl/>
        </w:rPr>
        <w:t>האלה</w:t>
      </w:r>
      <w:r w:rsidR="004E23EF">
        <w:rPr>
          <w:rFonts w:hint="cs"/>
          <w:rtl/>
        </w:rPr>
        <w:t>,</w:t>
      </w:r>
      <w:r>
        <w:rPr>
          <w:rtl/>
        </w:rPr>
        <w:t xml:space="preserve"> </w:t>
      </w:r>
      <w:bookmarkStart w:id="21330" w:name="_ETM_Q41_726860"/>
      <w:bookmarkStart w:id="21331" w:name="_ETM_Q41_727190"/>
      <w:bookmarkEnd w:id="21330"/>
      <w:bookmarkEnd w:id="21331"/>
      <w:r>
        <w:rPr>
          <w:rtl/>
        </w:rPr>
        <w:t xml:space="preserve">מה </w:t>
      </w:r>
      <w:bookmarkStart w:id="21332" w:name="_ETM_Q41_727940"/>
      <w:bookmarkEnd w:id="21332"/>
      <w:r>
        <w:rPr>
          <w:rtl/>
        </w:rPr>
        <w:t>יקרה</w:t>
      </w:r>
      <w:r w:rsidR="004E23EF">
        <w:rPr>
          <w:rFonts w:hint="cs"/>
          <w:rtl/>
        </w:rPr>
        <w:t>,</w:t>
      </w:r>
      <w:r>
        <w:rPr>
          <w:rtl/>
        </w:rPr>
        <w:t xml:space="preserve"> </w:t>
      </w:r>
      <w:bookmarkStart w:id="21333" w:name="_ETM_Q41_728269"/>
      <w:bookmarkEnd w:id="21333"/>
      <w:r>
        <w:rPr>
          <w:rtl/>
        </w:rPr>
        <w:t>בעצם</w:t>
      </w:r>
      <w:r>
        <w:rPr>
          <w:rFonts w:hint="cs"/>
          <w:rtl/>
        </w:rPr>
        <w:t>.</w:t>
      </w:r>
      <w:bookmarkStart w:id="21334" w:name="_ETM_Q41_729799"/>
      <w:bookmarkEnd w:id="21334"/>
    </w:p>
    <w:p w:rsidR="001116F1" w:rsidRDefault="001116F1" w:rsidP="005C589B">
      <w:pPr>
        <w:rPr>
          <w:rtl/>
        </w:rPr>
      </w:pPr>
    </w:p>
    <w:p w:rsidR="001116F1" w:rsidRDefault="001116F1" w:rsidP="004E23EF">
      <w:pPr>
        <w:rPr>
          <w:rtl/>
        </w:rPr>
      </w:pPr>
      <w:bookmarkStart w:id="21335" w:name="_ETM_Q41_731000"/>
      <w:bookmarkEnd w:id="21335"/>
      <w:r>
        <w:rPr>
          <w:rtl/>
        </w:rPr>
        <w:t xml:space="preserve">הסיפור </w:t>
      </w:r>
      <w:bookmarkStart w:id="21336" w:name="_ETM_Q41_730909"/>
      <w:bookmarkEnd w:id="21336"/>
      <w:r>
        <w:rPr>
          <w:rtl/>
        </w:rPr>
        <w:t xml:space="preserve">הזה </w:t>
      </w:r>
      <w:bookmarkStart w:id="21337" w:name="_ETM_Q41_731929"/>
      <w:bookmarkEnd w:id="21337"/>
      <w:r>
        <w:rPr>
          <w:rtl/>
        </w:rPr>
        <w:t xml:space="preserve">לדעתי </w:t>
      </w:r>
      <w:bookmarkStart w:id="21338" w:name="_ETM_Q41_732769"/>
      <w:bookmarkEnd w:id="21338"/>
      <w:r>
        <w:rPr>
          <w:rtl/>
        </w:rPr>
        <w:t xml:space="preserve">חייב </w:t>
      </w:r>
      <w:bookmarkStart w:id="21339" w:name="_ETM_Q41_734120"/>
      <w:bookmarkEnd w:id="21339"/>
      <w:r>
        <w:rPr>
          <w:rtl/>
        </w:rPr>
        <w:t>להיפסק</w:t>
      </w:r>
      <w:r>
        <w:rPr>
          <w:rFonts w:hint="cs"/>
          <w:rtl/>
        </w:rPr>
        <w:t>,</w:t>
      </w:r>
      <w:r>
        <w:rPr>
          <w:rtl/>
        </w:rPr>
        <w:t xml:space="preserve"> </w:t>
      </w:r>
      <w:bookmarkStart w:id="21340" w:name="_ETM_Q41_734959"/>
      <w:bookmarkEnd w:id="21340"/>
      <w:r>
        <w:rPr>
          <w:rtl/>
        </w:rPr>
        <w:t xml:space="preserve">חייב </w:t>
      </w:r>
      <w:bookmarkStart w:id="21341" w:name="_ETM_Q41_735290"/>
      <w:bookmarkEnd w:id="21341"/>
      <w:r>
        <w:rPr>
          <w:rtl/>
        </w:rPr>
        <w:t>להיפסק</w:t>
      </w:r>
      <w:r>
        <w:rPr>
          <w:rFonts w:hint="cs"/>
          <w:rtl/>
        </w:rPr>
        <w:t>,</w:t>
      </w:r>
      <w:r>
        <w:rPr>
          <w:rtl/>
        </w:rPr>
        <w:t xml:space="preserve"> </w:t>
      </w:r>
      <w:bookmarkStart w:id="21342" w:name="_ETM_Q41_735980"/>
      <w:bookmarkEnd w:id="21342"/>
      <w:r>
        <w:rPr>
          <w:rtl/>
        </w:rPr>
        <w:t xml:space="preserve">משני </w:t>
      </w:r>
      <w:bookmarkStart w:id="21343" w:name="_ETM_Q41_736340"/>
      <w:bookmarkEnd w:id="21343"/>
      <w:r>
        <w:rPr>
          <w:rtl/>
        </w:rPr>
        <w:t>טעמים</w:t>
      </w:r>
      <w:r>
        <w:rPr>
          <w:rFonts w:hint="cs"/>
          <w:rtl/>
        </w:rPr>
        <w:t>:</w:t>
      </w:r>
      <w:r>
        <w:rPr>
          <w:rtl/>
        </w:rPr>
        <w:t xml:space="preserve"> </w:t>
      </w:r>
      <w:bookmarkStart w:id="21344" w:name="_ETM_Q41_737300"/>
      <w:bookmarkEnd w:id="21344"/>
      <w:r>
        <w:rPr>
          <w:rtl/>
        </w:rPr>
        <w:t xml:space="preserve">הטעם </w:t>
      </w:r>
      <w:bookmarkStart w:id="21345" w:name="_ETM_Q41_737659"/>
      <w:bookmarkEnd w:id="21345"/>
      <w:r>
        <w:rPr>
          <w:rtl/>
        </w:rPr>
        <w:t>הראשון</w:t>
      </w:r>
      <w:r>
        <w:rPr>
          <w:rFonts w:hint="cs"/>
          <w:rtl/>
        </w:rPr>
        <w:t>,</w:t>
      </w:r>
      <w:r>
        <w:rPr>
          <w:rtl/>
        </w:rPr>
        <w:t xml:space="preserve"> </w:t>
      </w:r>
      <w:bookmarkStart w:id="21346" w:name="_ETM_Q41_738110"/>
      <w:bookmarkEnd w:id="21346"/>
      <w:r>
        <w:rPr>
          <w:rtl/>
        </w:rPr>
        <w:t xml:space="preserve">שזה </w:t>
      </w:r>
      <w:bookmarkStart w:id="21347" w:name="_ETM_Q41_738379"/>
      <w:bookmarkEnd w:id="21347"/>
      <w:r>
        <w:rPr>
          <w:rtl/>
        </w:rPr>
        <w:t xml:space="preserve">לא </w:t>
      </w:r>
      <w:bookmarkStart w:id="21348" w:name="_ETM_Q41_738469"/>
      <w:bookmarkEnd w:id="21348"/>
      <w:r>
        <w:rPr>
          <w:rtl/>
        </w:rPr>
        <w:t>בצדק</w:t>
      </w:r>
      <w:r>
        <w:rPr>
          <w:rFonts w:hint="cs"/>
          <w:rtl/>
        </w:rPr>
        <w:t>,</w:t>
      </w:r>
      <w:r>
        <w:rPr>
          <w:rtl/>
        </w:rPr>
        <w:t xml:space="preserve"> </w:t>
      </w:r>
      <w:bookmarkStart w:id="21349" w:name="_ETM_Q41_739780"/>
      <w:bookmarkEnd w:id="21349"/>
      <w:r>
        <w:rPr>
          <w:rtl/>
        </w:rPr>
        <w:t xml:space="preserve">שזה </w:t>
      </w:r>
      <w:bookmarkStart w:id="21350" w:name="_ETM_Q41_740530"/>
      <w:bookmarkStart w:id="21351" w:name="_ETM_Q41_741160"/>
      <w:bookmarkEnd w:id="21350"/>
      <w:bookmarkEnd w:id="21351"/>
      <w:r>
        <w:rPr>
          <w:rtl/>
        </w:rPr>
        <w:t xml:space="preserve">דבר </w:t>
      </w:r>
      <w:bookmarkStart w:id="21352" w:name="_ETM_Q41_741490"/>
      <w:bookmarkEnd w:id="21352"/>
      <w:r>
        <w:rPr>
          <w:rtl/>
        </w:rPr>
        <w:t xml:space="preserve">לא </w:t>
      </w:r>
      <w:bookmarkStart w:id="21353" w:name="_ETM_Q41_741610"/>
      <w:bookmarkEnd w:id="21353"/>
      <w:r>
        <w:rPr>
          <w:rtl/>
        </w:rPr>
        <w:t>צודק</w:t>
      </w:r>
      <w:r>
        <w:rPr>
          <w:rFonts w:hint="cs"/>
          <w:rtl/>
        </w:rPr>
        <w:t>,</w:t>
      </w:r>
      <w:r>
        <w:rPr>
          <w:rtl/>
        </w:rPr>
        <w:t xml:space="preserve"> </w:t>
      </w:r>
      <w:bookmarkStart w:id="21354" w:name="_ETM_Q41_742150"/>
      <w:bookmarkEnd w:id="21354"/>
      <w:r>
        <w:rPr>
          <w:rtl/>
        </w:rPr>
        <w:t xml:space="preserve">זה </w:t>
      </w:r>
      <w:bookmarkStart w:id="21355" w:name="_ETM_Q41_742270"/>
      <w:bookmarkEnd w:id="21355"/>
      <w:r>
        <w:rPr>
          <w:rtl/>
        </w:rPr>
        <w:t xml:space="preserve">דבר </w:t>
      </w:r>
      <w:bookmarkStart w:id="21356" w:name="_ETM_Q41_742630"/>
      <w:bookmarkEnd w:id="21356"/>
      <w:r>
        <w:rPr>
          <w:rFonts w:hint="cs"/>
          <w:rtl/>
        </w:rPr>
        <w:t>ש</w:t>
      </w:r>
      <w:r>
        <w:rPr>
          <w:rtl/>
        </w:rPr>
        <w:t xml:space="preserve">לא </w:t>
      </w:r>
      <w:bookmarkStart w:id="21357" w:name="_ETM_Q41_743110"/>
      <w:bookmarkEnd w:id="21357"/>
      <w:r>
        <w:rPr>
          <w:rtl/>
        </w:rPr>
        <w:t xml:space="preserve">נכון </w:t>
      </w:r>
      <w:bookmarkStart w:id="21358" w:name="_ETM_Q41_743440"/>
      <w:bookmarkEnd w:id="21358"/>
      <w:r>
        <w:rPr>
          <w:rtl/>
        </w:rPr>
        <w:t>לעשות</w:t>
      </w:r>
      <w:r w:rsidR="004E23EF">
        <w:rPr>
          <w:rFonts w:hint="cs"/>
          <w:rtl/>
        </w:rPr>
        <w:t>,</w:t>
      </w:r>
      <w:r>
        <w:rPr>
          <w:rtl/>
        </w:rPr>
        <w:t xml:space="preserve"> </w:t>
      </w:r>
      <w:bookmarkStart w:id="21359" w:name="_ETM_Q41_744490"/>
      <w:bookmarkEnd w:id="21359"/>
      <w:r>
        <w:rPr>
          <w:rtl/>
        </w:rPr>
        <w:t xml:space="preserve">ויש </w:t>
      </w:r>
      <w:bookmarkStart w:id="21360" w:name="_ETM_Q41_745540"/>
      <w:bookmarkEnd w:id="21360"/>
      <w:r>
        <w:rPr>
          <w:rFonts w:hint="cs"/>
          <w:rtl/>
        </w:rPr>
        <w:t>פה</w:t>
      </w:r>
      <w:r>
        <w:rPr>
          <w:rtl/>
        </w:rPr>
        <w:t xml:space="preserve"> </w:t>
      </w:r>
      <w:bookmarkStart w:id="21361" w:name="_ETM_Q41_746350"/>
      <w:bookmarkEnd w:id="21361"/>
      <w:r>
        <w:rPr>
          <w:rtl/>
        </w:rPr>
        <w:t xml:space="preserve">מעין </w:t>
      </w:r>
      <w:bookmarkStart w:id="21362" w:name="_ETM_Q41_747730"/>
      <w:bookmarkEnd w:id="21362"/>
      <w:r>
        <w:rPr>
          <w:rtl/>
        </w:rPr>
        <w:t xml:space="preserve">התגרות </w:t>
      </w:r>
      <w:bookmarkStart w:id="21363" w:name="_ETM_Q41_748949"/>
      <w:bookmarkEnd w:id="21363"/>
      <w:r>
        <w:rPr>
          <w:rtl/>
        </w:rPr>
        <w:t xml:space="preserve">מיותרת </w:t>
      </w:r>
      <w:bookmarkStart w:id="21364" w:name="_ETM_Q41_749580"/>
      <w:bookmarkEnd w:id="21364"/>
      <w:r>
        <w:rPr>
          <w:rtl/>
        </w:rPr>
        <w:t xml:space="preserve">באוכלוסייה </w:t>
      </w:r>
      <w:bookmarkStart w:id="21365" w:name="_ETM_Q41_750090"/>
      <w:bookmarkEnd w:id="21365"/>
      <w:r>
        <w:rPr>
          <w:rtl/>
        </w:rPr>
        <w:t>הבדואית</w:t>
      </w:r>
      <w:r>
        <w:rPr>
          <w:rFonts w:hint="cs"/>
          <w:rtl/>
        </w:rPr>
        <w:t>.</w:t>
      </w:r>
      <w:r>
        <w:rPr>
          <w:rtl/>
        </w:rPr>
        <w:t xml:space="preserve"> </w:t>
      </w:r>
      <w:bookmarkStart w:id="21366" w:name="_ETM_Q41_751250"/>
      <w:bookmarkEnd w:id="21366"/>
      <w:r>
        <w:rPr>
          <w:rtl/>
        </w:rPr>
        <w:t>הס</w:t>
      </w:r>
      <w:r>
        <w:rPr>
          <w:rFonts w:hint="cs"/>
          <w:rtl/>
        </w:rPr>
        <w:t>י</w:t>
      </w:r>
      <w:r>
        <w:rPr>
          <w:rtl/>
        </w:rPr>
        <w:t xml:space="preserve">בה </w:t>
      </w:r>
      <w:bookmarkStart w:id="21367" w:name="_ETM_Q41_752660"/>
      <w:bookmarkEnd w:id="21367"/>
      <w:r>
        <w:rPr>
          <w:rtl/>
        </w:rPr>
        <w:t>השנייה</w:t>
      </w:r>
      <w:r>
        <w:rPr>
          <w:rFonts w:hint="cs"/>
          <w:rtl/>
        </w:rPr>
        <w:t>,</w:t>
      </w:r>
      <w:r>
        <w:rPr>
          <w:rtl/>
        </w:rPr>
        <w:t xml:space="preserve"> </w:t>
      </w:r>
      <w:bookmarkStart w:id="21368" w:name="_ETM_Q41_753679"/>
      <w:bookmarkEnd w:id="21368"/>
      <w:r>
        <w:rPr>
          <w:rtl/>
        </w:rPr>
        <w:t xml:space="preserve">שזה </w:t>
      </w:r>
      <w:bookmarkStart w:id="21369" w:name="_ETM_Q41_754400"/>
      <w:bookmarkEnd w:id="21369"/>
      <w:r>
        <w:rPr>
          <w:rtl/>
        </w:rPr>
        <w:t xml:space="preserve">בעצם </w:t>
      </w:r>
      <w:bookmarkStart w:id="21370" w:name="_ETM_Q41_754880"/>
      <w:bookmarkEnd w:id="21370"/>
      <w:r>
        <w:rPr>
          <w:rtl/>
        </w:rPr>
        <w:t xml:space="preserve">שינוי </w:t>
      </w:r>
      <w:bookmarkStart w:id="21371" w:name="_ETM_Q41_755330"/>
      <w:bookmarkEnd w:id="21371"/>
      <w:r>
        <w:rPr>
          <w:rtl/>
        </w:rPr>
        <w:t xml:space="preserve">של </w:t>
      </w:r>
      <w:bookmarkStart w:id="21372" w:name="_ETM_Q41_755540"/>
      <w:bookmarkEnd w:id="21372"/>
      <w:r>
        <w:rPr>
          <w:rtl/>
        </w:rPr>
        <w:t xml:space="preserve">כללי </w:t>
      </w:r>
      <w:bookmarkStart w:id="21373" w:name="_ETM_Q41_755929"/>
      <w:bookmarkEnd w:id="21373"/>
      <w:r>
        <w:rPr>
          <w:rtl/>
        </w:rPr>
        <w:t xml:space="preserve">משחק </w:t>
      </w:r>
      <w:bookmarkStart w:id="21374" w:name="_ETM_Q41_756500"/>
      <w:bookmarkEnd w:id="21374"/>
      <w:r>
        <w:rPr>
          <w:rtl/>
        </w:rPr>
        <w:t xml:space="preserve">תוך </w:t>
      </w:r>
      <w:bookmarkStart w:id="21375" w:name="_ETM_Q41_756770"/>
      <w:bookmarkEnd w:id="21375"/>
      <w:r>
        <w:rPr>
          <w:rtl/>
        </w:rPr>
        <w:t xml:space="preserve">כדי </w:t>
      </w:r>
      <w:bookmarkStart w:id="21376" w:name="_ETM_Q41_757040"/>
      <w:bookmarkEnd w:id="21376"/>
      <w:r>
        <w:rPr>
          <w:rtl/>
        </w:rPr>
        <w:t>משחק</w:t>
      </w:r>
      <w:r>
        <w:rPr>
          <w:rFonts w:hint="cs"/>
          <w:rtl/>
        </w:rPr>
        <w:t>.</w:t>
      </w:r>
      <w:r>
        <w:rPr>
          <w:rtl/>
        </w:rPr>
        <w:t xml:space="preserve"> </w:t>
      </w:r>
      <w:bookmarkStart w:id="21377" w:name="_ETM_Q41_758849"/>
      <w:bookmarkEnd w:id="21377"/>
      <w:r>
        <w:rPr>
          <w:rtl/>
        </w:rPr>
        <w:t xml:space="preserve">מה </w:t>
      </w:r>
      <w:bookmarkStart w:id="21378" w:name="_ETM_Q41_758999"/>
      <w:bookmarkEnd w:id="21378"/>
      <w:r>
        <w:rPr>
          <w:rtl/>
        </w:rPr>
        <w:t>ז</w:t>
      </w:r>
      <w:r>
        <w:rPr>
          <w:rFonts w:hint="cs"/>
          <w:rtl/>
        </w:rPr>
        <w:t xml:space="preserve">את </w:t>
      </w:r>
      <w:bookmarkStart w:id="21379" w:name="_ETM_Q41_759000"/>
      <w:bookmarkEnd w:id="21379"/>
      <w:r>
        <w:rPr>
          <w:rFonts w:hint="cs"/>
          <w:rtl/>
        </w:rPr>
        <w:t>אומרת?</w:t>
      </w:r>
      <w:r>
        <w:rPr>
          <w:rtl/>
        </w:rPr>
        <w:t xml:space="preserve"> </w:t>
      </w:r>
      <w:bookmarkStart w:id="21380" w:name="_ETM_Q41_760160"/>
      <w:bookmarkEnd w:id="21380"/>
      <w:r>
        <w:rPr>
          <w:rtl/>
        </w:rPr>
        <w:t xml:space="preserve">יש </w:t>
      </w:r>
      <w:bookmarkStart w:id="21381" w:name="_ETM_Q41_761120"/>
      <w:bookmarkEnd w:id="21381"/>
      <w:r>
        <w:rPr>
          <w:rFonts w:hint="cs"/>
          <w:rtl/>
        </w:rPr>
        <w:t>שר,</w:t>
      </w:r>
      <w:r>
        <w:rPr>
          <w:rtl/>
        </w:rPr>
        <w:t xml:space="preserve"> </w:t>
      </w:r>
      <w:bookmarkStart w:id="21382" w:name="_ETM_Q41_761590"/>
      <w:bookmarkEnd w:id="21382"/>
      <w:r>
        <w:rPr>
          <w:rtl/>
        </w:rPr>
        <w:t>יש</w:t>
      </w:r>
      <w:r>
        <w:rPr>
          <w:rFonts w:hint="cs"/>
          <w:rtl/>
        </w:rPr>
        <w:t xml:space="preserve"> </w:t>
      </w:r>
      <w:bookmarkStart w:id="21383" w:name="_ETM_Q41_762070"/>
      <w:bookmarkEnd w:id="21383"/>
      <w:r>
        <w:rPr>
          <w:rtl/>
        </w:rPr>
        <w:t>מפלגה</w:t>
      </w:r>
      <w:r>
        <w:rPr>
          <w:rFonts w:hint="cs"/>
          <w:rtl/>
        </w:rPr>
        <w:t>,</w:t>
      </w:r>
      <w:r>
        <w:rPr>
          <w:rtl/>
        </w:rPr>
        <w:t xml:space="preserve"> </w:t>
      </w:r>
      <w:bookmarkStart w:id="21384" w:name="_ETM_Q41_763030"/>
      <w:bookmarkEnd w:id="21384"/>
      <w:r>
        <w:rPr>
          <w:rtl/>
        </w:rPr>
        <w:t xml:space="preserve">יש </w:t>
      </w:r>
      <w:bookmarkStart w:id="21385" w:name="_ETM_Q41_763660"/>
      <w:bookmarkEnd w:id="21385"/>
      <w:r>
        <w:rPr>
          <w:rtl/>
        </w:rPr>
        <w:t xml:space="preserve">מדיניות </w:t>
      </w:r>
      <w:bookmarkStart w:id="21386" w:name="_ETM_Q41_764849"/>
      <w:bookmarkEnd w:id="21386"/>
      <w:r>
        <w:rPr>
          <w:rtl/>
        </w:rPr>
        <w:t>ש</w:t>
      </w:r>
      <w:bookmarkStart w:id="21387" w:name="_ETM_Q41_765840"/>
      <w:bookmarkEnd w:id="21387"/>
      <w:r>
        <w:rPr>
          <w:rtl/>
        </w:rPr>
        <w:t xml:space="preserve">השר </w:t>
      </w:r>
      <w:bookmarkStart w:id="21388" w:name="_ETM_Q41_766440"/>
      <w:bookmarkEnd w:id="21388"/>
      <w:r>
        <w:rPr>
          <w:rtl/>
        </w:rPr>
        <w:t xml:space="preserve">שמייצג </w:t>
      </w:r>
      <w:bookmarkStart w:id="21389" w:name="_ETM_Q41_767429"/>
      <w:bookmarkEnd w:id="21389"/>
      <w:r>
        <w:rPr>
          <w:rtl/>
        </w:rPr>
        <w:t xml:space="preserve">אותה </w:t>
      </w:r>
      <w:bookmarkStart w:id="21390" w:name="_ETM_Q41_767669"/>
      <w:bookmarkEnd w:id="21390"/>
      <w:r>
        <w:rPr>
          <w:rtl/>
        </w:rPr>
        <w:t>ו</w:t>
      </w:r>
      <w:bookmarkStart w:id="21391" w:name="_ETM_Q41_767819"/>
      <w:bookmarkEnd w:id="21391"/>
      <w:r>
        <w:rPr>
          <w:rtl/>
        </w:rPr>
        <w:t xml:space="preserve">שייצג </w:t>
      </w:r>
      <w:bookmarkStart w:id="21392" w:name="_ETM_Q41_768300"/>
      <w:bookmarkEnd w:id="21392"/>
      <w:r>
        <w:rPr>
          <w:rtl/>
        </w:rPr>
        <w:t xml:space="preserve">אותה </w:t>
      </w:r>
      <w:bookmarkStart w:id="21393" w:name="_ETM_Q41_768780"/>
      <w:bookmarkStart w:id="21394" w:name="_ETM_Q41_768900"/>
      <w:bookmarkEnd w:id="21393"/>
      <w:bookmarkEnd w:id="21394"/>
      <w:r>
        <w:rPr>
          <w:rtl/>
        </w:rPr>
        <w:t xml:space="preserve">כבר </w:t>
      </w:r>
      <w:bookmarkStart w:id="21395" w:name="_ETM_Q41_769139"/>
      <w:bookmarkEnd w:id="21395"/>
      <w:r>
        <w:rPr>
          <w:rtl/>
        </w:rPr>
        <w:t xml:space="preserve">לא </w:t>
      </w:r>
      <w:bookmarkStart w:id="21396" w:name="_ETM_Q41_769229"/>
      <w:bookmarkEnd w:id="21396"/>
      <w:r>
        <w:rPr>
          <w:rtl/>
        </w:rPr>
        <w:t>בתפקיד</w:t>
      </w:r>
      <w:r w:rsidR="004E23EF">
        <w:rPr>
          <w:rFonts w:hint="cs"/>
          <w:rtl/>
        </w:rPr>
        <w:t>.</w:t>
      </w:r>
      <w:r>
        <w:rPr>
          <w:rtl/>
        </w:rPr>
        <w:t xml:space="preserve"> </w:t>
      </w:r>
      <w:bookmarkStart w:id="21397" w:name="_ETM_Q41_769889"/>
      <w:bookmarkEnd w:id="21397"/>
      <w:r>
        <w:rPr>
          <w:rtl/>
        </w:rPr>
        <w:t xml:space="preserve">הוא </w:t>
      </w:r>
      <w:bookmarkStart w:id="21398" w:name="_ETM_Q41_770340"/>
      <w:bookmarkEnd w:id="21398"/>
      <w:r>
        <w:rPr>
          <w:rtl/>
        </w:rPr>
        <w:t xml:space="preserve">עזב </w:t>
      </w:r>
      <w:bookmarkStart w:id="21399" w:name="_ETM_Q41_770639"/>
      <w:bookmarkEnd w:id="21399"/>
      <w:r>
        <w:rPr>
          <w:rtl/>
        </w:rPr>
        <w:t xml:space="preserve">את </w:t>
      </w:r>
      <w:bookmarkStart w:id="21400" w:name="_ETM_Q41_770729"/>
      <w:bookmarkEnd w:id="21400"/>
      <w:r>
        <w:rPr>
          <w:rtl/>
        </w:rPr>
        <w:t>מקומו</w:t>
      </w:r>
      <w:r>
        <w:rPr>
          <w:rFonts w:hint="cs"/>
          <w:rtl/>
        </w:rPr>
        <w:t>,</w:t>
      </w:r>
      <w:r>
        <w:rPr>
          <w:rtl/>
        </w:rPr>
        <w:t xml:space="preserve"> </w:t>
      </w:r>
      <w:bookmarkStart w:id="21401" w:name="_ETM_Q41_771270"/>
      <w:bookmarkStart w:id="21402" w:name="_ETM_Q41_771660"/>
      <w:bookmarkEnd w:id="21401"/>
      <w:bookmarkEnd w:id="21402"/>
      <w:r>
        <w:rPr>
          <w:rFonts w:hint="cs"/>
          <w:rtl/>
        </w:rPr>
        <w:t>כ</w:t>
      </w:r>
      <w:r>
        <w:rPr>
          <w:rtl/>
        </w:rPr>
        <w:t xml:space="preserve">בר </w:t>
      </w:r>
      <w:bookmarkStart w:id="21403" w:name="_ETM_Q41_771929"/>
      <w:bookmarkEnd w:id="21403"/>
      <w:r>
        <w:rPr>
          <w:rtl/>
        </w:rPr>
        <w:t xml:space="preserve">יש </w:t>
      </w:r>
      <w:bookmarkStart w:id="21404" w:name="_ETM_Q41_772110"/>
      <w:bookmarkEnd w:id="21404"/>
      <w:r>
        <w:rPr>
          <w:rtl/>
        </w:rPr>
        <w:t xml:space="preserve">לנו </w:t>
      </w:r>
      <w:bookmarkStart w:id="21405" w:name="_ETM_Q41_772289"/>
      <w:bookmarkEnd w:id="21405"/>
      <w:r>
        <w:rPr>
          <w:rtl/>
        </w:rPr>
        <w:t xml:space="preserve">ממשלה </w:t>
      </w:r>
      <w:bookmarkStart w:id="21406" w:name="_ETM_Q41_772650"/>
      <w:bookmarkEnd w:id="21406"/>
      <w:r>
        <w:rPr>
          <w:rtl/>
        </w:rPr>
        <w:t>חדשה</w:t>
      </w:r>
      <w:r>
        <w:rPr>
          <w:rFonts w:hint="cs"/>
          <w:rtl/>
        </w:rPr>
        <w:t>.</w:t>
      </w:r>
      <w:r>
        <w:rPr>
          <w:rtl/>
        </w:rPr>
        <w:t xml:space="preserve"> </w:t>
      </w:r>
      <w:bookmarkStart w:id="21407" w:name="_ETM_Q41_774189"/>
      <w:bookmarkEnd w:id="21407"/>
      <w:r>
        <w:rPr>
          <w:rtl/>
        </w:rPr>
        <w:t xml:space="preserve">גם </w:t>
      </w:r>
      <w:bookmarkStart w:id="21408" w:name="_ETM_Q41_774490"/>
      <w:bookmarkEnd w:id="21408"/>
      <w:r>
        <w:rPr>
          <w:rtl/>
        </w:rPr>
        <w:t xml:space="preserve">התושבים </w:t>
      </w:r>
      <w:bookmarkStart w:id="21409" w:name="_ETM_Q41_775030"/>
      <w:bookmarkEnd w:id="21409"/>
      <w:r>
        <w:rPr>
          <w:rtl/>
        </w:rPr>
        <w:t xml:space="preserve">ציפו </w:t>
      </w:r>
      <w:bookmarkStart w:id="21410" w:name="_ETM_Q41_775389"/>
      <w:bookmarkEnd w:id="21410"/>
      <w:r>
        <w:rPr>
          <w:rtl/>
        </w:rPr>
        <w:t>לזה</w:t>
      </w:r>
      <w:r>
        <w:rPr>
          <w:rFonts w:hint="cs"/>
          <w:rtl/>
        </w:rPr>
        <w:t>,</w:t>
      </w:r>
      <w:r>
        <w:rPr>
          <w:rtl/>
        </w:rPr>
        <w:t xml:space="preserve"> </w:t>
      </w:r>
      <w:bookmarkStart w:id="21411" w:name="_ETM_Q41_776020"/>
      <w:bookmarkEnd w:id="21411"/>
      <w:r>
        <w:rPr>
          <w:rtl/>
        </w:rPr>
        <w:t>תושבי</w:t>
      </w:r>
      <w:r>
        <w:rPr>
          <w:rFonts w:hint="cs"/>
          <w:rtl/>
        </w:rPr>
        <w:t xml:space="preserve"> </w:t>
      </w:r>
      <w:bookmarkStart w:id="21412" w:name="_ETM_Q41_778330"/>
      <w:bookmarkEnd w:id="21412"/>
      <w:r>
        <w:rPr>
          <w:rFonts w:hint="cs"/>
          <w:rtl/>
        </w:rPr>
        <w:t>ה</w:t>
      </w:r>
      <w:r>
        <w:rPr>
          <w:rtl/>
        </w:rPr>
        <w:t xml:space="preserve">כפרים </w:t>
      </w:r>
      <w:bookmarkStart w:id="21413" w:name="_ETM_Q41_778750"/>
      <w:bookmarkEnd w:id="21413"/>
      <w:r>
        <w:rPr>
          <w:rtl/>
        </w:rPr>
        <w:t>הלא-מוכרים</w:t>
      </w:r>
      <w:r>
        <w:rPr>
          <w:rFonts w:hint="cs"/>
          <w:rtl/>
        </w:rPr>
        <w:t>,</w:t>
      </w:r>
      <w:r>
        <w:rPr>
          <w:rtl/>
        </w:rPr>
        <w:t xml:space="preserve"> </w:t>
      </w:r>
      <w:bookmarkStart w:id="21414" w:name="_ETM_Q41_779379"/>
      <w:bookmarkEnd w:id="21414"/>
      <w:r>
        <w:rPr>
          <w:rtl/>
        </w:rPr>
        <w:t xml:space="preserve">תושבי </w:t>
      </w:r>
      <w:bookmarkStart w:id="21415" w:name="_ETM_Q41_779740"/>
      <w:bookmarkEnd w:id="21415"/>
      <w:r>
        <w:rPr>
          <w:rtl/>
        </w:rPr>
        <w:t xml:space="preserve">הנגב </w:t>
      </w:r>
      <w:bookmarkStart w:id="21416" w:name="_ETM_Q41_780069"/>
      <w:bookmarkEnd w:id="21416"/>
      <w:r>
        <w:rPr>
          <w:rtl/>
        </w:rPr>
        <w:t>בכלל</w:t>
      </w:r>
      <w:r>
        <w:rPr>
          <w:rFonts w:hint="cs"/>
          <w:rtl/>
        </w:rPr>
        <w:t>.</w:t>
      </w:r>
      <w:bookmarkStart w:id="21417" w:name="_ETM_Q41_780490"/>
      <w:bookmarkStart w:id="21418" w:name="_ETM_Q41_780729"/>
      <w:bookmarkEnd w:id="21417"/>
      <w:bookmarkEnd w:id="21418"/>
    </w:p>
    <w:p w:rsidR="001116F1" w:rsidRDefault="001116F1" w:rsidP="005C589B">
      <w:pPr>
        <w:rPr>
          <w:rtl/>
        </w:rPr>
      </w:pPr>
      <w:bookmarkStart w:id="21419" w:name="_ETM_Q41_781000"/>
      <w:bookmarkEnd w:id="21419"/>
    </w:p>
    <w:p w:rsidR="001116F1" w:rsidRDefault="001116F1" w:rsidP="004E23EF">
      <w:pPr>
        <w:rPr>
          <w:rtl/>
        </w:rPr>
      </w:pPr>
      <w:bookmarkStart w:id="21420" w:name="TOR_Q42"/>
      <w:bookmarkEnd w:id="21420"/>
      <w:r>
        <w:rPr>
          <w:rFonts w:hint="cs"/>
          <w:rtl/>
        </w:rPr>
        <w:t xml:space="preserve">אנחנו מדברים על מעל רבע מיליון אנשים בדואים שחיים </w:t>
      </w:r>
      <w:bookmarkStart w:id="21421" w:name="_ETM_Q42_183000"/>
      <w:bookmarkEnd w:id="21421"/>
      <w:r>
        <w:rPr>
          <w:rFonts w:hint="cs"/>
          <w:rtl/>
        </w:rPr>
        <w:t>בנגב. אנחנו לא יכולים</w:t>
      </w:r>
      <w:r w:rsidR="004E23EF">
        <w:rPr>
          <w:rFonts w:hint="cs"/>
          <w:rtl/>
        </w:rPr>
        <w:t>,</w:t>
      </w:r>
      <w:r>
        <w:rPr>
          <w:rFonts w:hint="cs"/>
          <w:rtl/>
        </w:rPr>
        <w:t xml:space="preserve"> גברתי היושבת-ראש, חבריי חברי הכנסת</w:t>
      </w:r>
      <w:r w:rsidR="004E23EF">
        <w:rPr>
          <w:rFonts w:hint="cs"/>
          <w:rtl/>
        </w:rPr>
        <w:t>,</w:t>
      </w:r>
      <w:r>
        <w:rPr>
          <w:rFonts w:hint="cs"/>
          <w:rtl/>
        </w:rPr>
        <w:t xml:space="preserve"> </w:t>
      </w:r>
      <w:bookmarkStart w:id="21422" w:name="_ETM_Q42_193000"/>
      <w:bookmarkEnd w:id="21422"/>
      <w:r>
        <w:rPr>
          <w:rFonts w:hint="cs"/>
          <w:rtl/>
        </w:rPr>
        <w:t xml:space="preserve">לחיות כל הזמן בהתנגשות. אני לא רוצה את זה. </w:t>
      </w:r>
      <w:bookmarkStart w:id="21423" w:name="_ETM_Q42_192000"/>
      <w:bookmarkEnd w:id="21423"/>
      <w:r>
        <w:rPr>
          <w:rFonts w:hint="cs"/>
          <w:rtl/>
        </w:rPr>
        <w:t xml:space="preserve">אני, כנציג האוכלוסייה הזאת, לא רוצה את זה. אני בכנות </w:t>
      </w:r>
      <w:bookmarkStart w:id="21424" w:name="_ETM_Q42_201000"/>
      <w:bookmarkEnd w:id="21424"/>
      <w:r>
        <w:rPr>
          <w:rFonts w:hint="cs"/>
          <w:rtl/>
        </w:rPr>
        <w:t xml:space="preserve">רוצה להגיע להסכמות, רוצה להגיע לפתרונות, אבל כשעושים לך </w:t>
      </w:r>
      <w:bookmarkStart w:id="21425" w:name="_ETM_Q42_200000"/>
      <w:bookmarkEnd w:id="21425"/>
      <w:r>
        <w:rPr>
          <w:rFonts w:hint="cs"/>
          <w:rtl/>
        </w:rPr>
        <w:t xml:space="preserve">את זה תוך כדי משחק ומנסים עכשיו למנוע כל אפשרות </w:t>
      </w:r>
      <w:bookmarkStart w:id="21426" w:name="_ETM_Q42_210000"/>
      <w:bookmarkEnd w:id="21426"/>
      <w:r>
        <w:rPr>
          <w:rFonts w:hint="cs"/>
          <w:rtl/>
        </w:rPr>
        <w:t xml:space="preserve">של הסכמות </w:t>
      </w:r>
      <w:r>
        <w:rPr>
          <w:rtl/>
        </w:rPr>
        <w:t>–</w:t>
      </w:r>
      <w:r>
        <w:rPr>
          <w:rFonts w:hint="cs"/>
          <w:rtl/>
        </w:rPr>
        <w:t xml:space="preserve"> אני לא בטוח שאנחנו נקבל את הכול, או שהממשלה תקבל, אבל לפחות שנגיע ונתקדם קצת. זה </w:t>
      </w:r>
      <w:bookmarkStart w:id="21427" w:name="_ETM_Q42_215000"/>
      <w:bookmarkEnd w:id="21427"/>
      <w:r>
        <w:rPr>
          <w:rFonts w:hint="cs"/>
          <w:rtl/>
        </w:rPr>
        <w:t>מרגיז. זה מרגיז</w:t>
      </w:r>
      <w:r w:rsidR="004E23EF">
        <w:rPr>
          <w:rFonts w:hint="cs"/>
          <w:rtl/>
        </w:rPr>
        <w:t>.</w:t>
      </w:r>
      <w:r>
        <w:rPr>
          <w:rFonts w:hint="cs"/>
          <w:rtl/>
        </w:rPr>
        <w:t xml:space="preserve"> זה מרגיז את האוכלוסייה</w:t>
      </w:r>
      <w:r w:rsidR="004E23EF">
        <w:rPr>
          <w:rFonts w:hint="cs"/>
          <w:rtl/>
        </w:rPr>
        <w:t>,</w:t>
      </w:r>
      <w:r>
        <w:rPr>
          <w:rFonts w:hint="cs"/>
          <w:rtl/>
        </w:rPr>
        <w:t xml:space="preserve"> וזה בעצם נועץ</w:t>
      </w:r>
      <w:bookmarkStart w:id="21428" w:name="_ETM_Q42_229000"/>
      <w:bookmarkEnd w:id="21428"/>
      <w:r>
        <w:rPr>
          <w:rFonts w:hint="cs"/>
          <w:rtl/>
        </w:rPr>
        <w:t xml:space="preserve">, ככה, מסמר בגלגלים </w:t>
      </w:r>
      <w:r w:rsidR="004E23EF">
        <w:rPr>
          <w:rFonts w:hint="cs"/>
          <w:rtl/>
        </w:rPr>
        <w:t>כ</w:t>
      </w:r>
      <w:r>
        <w:rPr>
          <w:rFonts w:hint="cs"/>
          <w:rtl/>
        </w:rPr>
        <w:t>שאנחנו מנסים להתניע מחדש.</w:t>
      </w:r>
    </w:p>
    <w:p w:rsidR="001116F1" w:rsidRDefault="001116F1" w:rsidP="005C589B">
      <w:pPr>
        <w:rPr>
          <w:rtl/>
        </w:rPr>
      </w:pPr>
    </w:p>
    <w:p w:rsidR="001116F1" w:rsidRDefault="001116F1" w:rsidP="004E23EF">
      <w:pPr>
        <w:rPr>
          <w:rtl/>
        </w:rPr>
      </w:pPr>
      <w:bookmarkStart w:id="21429" w:name="_ETM_Q42_236000"/>
      <w:bookmarkEnd w:id="21429"/>
      <w:r>
        <w:rPr>
          <w:rFonts w:hint="cs"/>
          <w:rtl/>
        </w:rPr>
        <w:t xml:space="preserve">כבוד השר, הם הגדילו </w:t>
      </w:r>
      <w:bookmarkStart w:id="21430" w:name="_ETM_Q42_238000"/>
      <w:bookmarkEnd w:id="21430"/>
      <w:r w:rsidR="004E23EF">
        <w:rPr>
          <w:rFonts w:hint="eastAsia"/>
          <w:rtl/>
        </w:rPr>
        <w:t xml:space="preserve">– </w:t>
      </w:r>
      <w:r>
        <w:rPr>
          <w:rFonts w:hint="cs"/>
          <w:rtl/>
        </w:rPr>
        <w:t xml:space="preserve">ואני בטוח שאתה כבר שמעת על זה </w:t>
      </w:r>
      <w:r>
        <w:rPr>
          <w:rtl/>
        </w:rPr>
        <w:t>–</w:t>
      </w:r>
      <w:r>
        <w:rPr>
          <w:rFonts w:hint="cs"/>
          <w:rtl/>
        </w:rPr>
        <w:t xml:space="preserve"> </w:t>
      </w:r>
      <w:bookmarkStart w:id="21431" w:name="_ETM_Q42_241000"/>
      <w:bookmarkEnd w:id="21431"/>
      <w:r>
        <w:rPr>
          <w:rFonts w:hint="cs"/>
          <w:rtl/>
        </w:rPr>
        <w:t>הם כבר מסתובבים בכפרים הלא-מוכרים ומחלקים צווי פינוי</w:t>
      </w:r>
      <w:r w:rsidR="004E23EF">
        <w:rPr>
          <w:rFonts w:hint="cs"/>
          <w:rtl/>
        </w:rPr>
        <w:t>,</w:t>
      </w:r>
      <w:r>
        <w:rPr>
          <w:rFonts w:hint="cs"/>
          <w:rtl/>
        </w:rPr>
        <w:t xml:space="preserve"> לא </w:t>
      </w:r>
      <w:bookmarkStart w:id="21432" w:name="_ETM_Q42_246000"/>
      <w:bookmarkEnd w:id="21432"/>
      <w:r>
        <w:rPr>
          <w:rFonts w:hint="cs"/>
          <w:rtl/>
        </w:rPr>
        <w:t xml:space="preserve">צווי הריסה. צווי הריסה </w:t>
      </w:r>
      <w:r>
        <w:rPr>
          <w:rFonts w:hint="eastAsia"/>
        </w:rPr>
        <w:t>–</w:t>
      </w:r>
      <w:r>
        <w:rPr>
          <w:rFonts w:hint="cs"/>
          <w:rtl/>
        </w:rPr>
        <w:t xml:space="preserve"> אנחנו כבר יודעים שכל מבנ</w:t>
      </w:r>
      <w:bookmarkStart w:id="21433" w:name="_ETM_Q42_249000"/>
      <w:bookmarkEnd w:id="21433"/>
      <w:r>
        <w:rPr>
          <w:rFonts w:hint="cs"/>
          <w:rtl/>
        </w:rPr>
        <w:t xml:space="preserve">ה </w:t>
      </w:r>
      <w:r>
        <w:rPr>
          <w:rFonts w:hint="cs"/>
          <w:rtl/>
        </w:rPr>
        <w:lastRenderedPageBreak/>
        <w:t xml:space="preserve">חדש כבר </w:t>
      </w:r>
      <w:r>
        <w:rPr>
          <w:rtl/>
        </w:rPr>
        <w:t>–</w:t>
      </w:r>
      <w:r>
        <w:rPr>
          <w:rFonts w:hint="cs"/>
          <w:rtl/>
        </w:rPr>
        <w:t xml:space="preserve"> מונעים ריבוי טבעי. אבל צווי </w:t>
      </w:r>
      <w:bookmarkStart w:id="21434" w:name="_ETM_Q42_255000"/>
      <w:bookmarkEnd w:id="21434"/>
      <w:r>
        <w:rPr>
          <w:rFonts w:hint="cs"/>
          <w:rtl/>
        </w:rPr>
        <w:t xml:space="preserve">פינוי </w:t>
      </w:r>
      <w:r>
        <w:rPr>
          <w:rtl/>
        </w:rPr>
        <w:t>–</w:t>
      </w:r>
      <w:r>
        <w:rPr>
          <w:rFonts w:hint="cs"/>
          <w:rtl/>
        </w:rPr>
        <w:t xml:space="preserve"> מה הכוונה? הכוונה היא להכניס את כל</w:t>
      </w:r>
      <w:bookmarkStart w:id="21435" w:name="_ETM_Q42_258000"/>
      <w:bookmarkEnd w:id="21435"/>
      <w:r>
        <w:rPr>
          <w:rFonts w:hint="cs"/>
          <w:rtl/>
        </w:rPr>
        <w:t xml:space="preserve"> תושבי הכפרים הלא-מוכרים למסלול של בתי משפט, ואז </w:t>
      </w:r>
      <w:bookmarkStart w:id="21436" w:name="_ETM_Q42_262000"/>
      <w:bookmarkEnd w:id="21436"/>
      <w:r>
        <w:rPr>
          <w:rFonts w:hint="cs"/>
          <w:rtl/>
        </w:rPr>
        <w:t xml:space="preserve">להגיד: בית המשפט יכריע. הרי ברור לנו, לפי החקיקה </w:t>
      </w:r>
      <w:bookmarkStart w:id="21437" w:name="_ETM_Q42_270000"/>
      <w:bookmarkEnd w:id="21437"/>
      <w:r>
        <w:rPr>
          <w:rFonts w:hint="cs"/>
          <w:rtl/>
        </w:rPr>
        <w:t xml:space="preserve">שנמצאת היום, שכל הבדואים יפסידו בבתי המשפט. זה ברור </w:t>
      </w:r>
      <w:bookmarkStart w:id="21438" w:name="_ETM_Q42_275000"/>
      <w:bookmarkEnd w:id="21438"/>
      <w:r>
        <w:rPr>
          <w:rFonts w:hint="cs"/>
          <w:rtl/>
        </w:rPr>
        <w:t>מראש, כי יש מחלוקת לגבי הבעלות על הקרקע.</w:t>
      </w:r>
    </w:p>
    <w:p w:rsidR="001116F1" w:rsidRDefault="001116F1" w:rsidP="005C589B">
      <w:pPr>
        <w:rPr>
          <w:rtl/>
        </w:rPr>
      </w:pPr>
    </w:p>
    <w:p w:rsidR="004E23EF" w:rsidRDefault="001116F1" w:rsidP="005C589B">
      <w:pPr>
        <w:rPr>
          <w:rtl/>
        </w:rPr>
      </w:pPr>
      <w:bookmarkStart w:id="21439" w:name="_ETM_Q42_281000"/>
      <w:bookmarkEnd w:id="21439"/>
      <w:r>
        <w:rPr>
          <w:rFonts w:hint="cs"/>
          <w:rtl/>
        </w:rPr>
        <w:t xml:space="preserve">לכן, אני </w:t>
      </w:r>
      <w:bookmarkStart w:id="21440" w:name="_ETM_Q42_280000"/>
      <w:bookmarkEnd w:id="21440"/>
      <w:r>
        <w:rPr>
          <w:rFonts w:hint="cs"/>
          <w:rtl/>
        </w:rPr>
        <w:t>קורא מכאן גם לשר ליצמן, הממונה על מינהל מקרקעי ישראל</w:t>
      </w:r>
      <w:bookmarkStart w:id="21441" w:name="_ETM_Q42_288000"/>
      <w:bookmarkEnd w:id="21441"/>
      <w:r>
        <w:rPr>
          <w:rFonts w:hint="cs"/>
          <w:rtl/>
        </w:rPr>
        <w:t xml:space="preserve">, וגם לכל מי שידו בעניין הזה, לתת יד </w:t>
      </w:r>
      <w:bookmarkStart w:id="21442" w:name="_ETM_Q42_296000"/>
      <w:bookmarkEnd w:id="21442"/>
      <w:r>
        <w:rPr>
          <w:rFonts w:hint="cs"/>
          <w:rtl/>
        </w:rPr>
        <w:t xml:space="preserve">גם לשר פרץ וגם לנו, כמנהיגות מקומית, לעצור את </w:t>
      </w:r>
      <w:bookmarkStart w:id="21443" w:name="_ETM_Q42_300000"/>
      <w:bookmarkEnd w:id="21443"/>
      <w:r>
        <w:rPr>
          <w:rFonts w:hint="cs"/>
          <w:rtl/>
        </w:rPr>
        <w:t xml:space="preserve">נטיעות העצים של קק"ל, לעצור את הסאגה הזאת, להפסיק </w:t>
      </w:r>
      <w:bookmarkStart w:id="21444" w:name="_ETM_Q42_307000"/>
      <w:bookmarkEnd w:id="21444"/>
      <w:r>
        <w:rPr>
          <w:rFonts w:hint="cs"/>
          <w:rtl/>
        </w:rPr>
        <w:t xml:space="preserve">אותה, </w:t>
      </w:r>
      <w:r w:rsidR="004E23EF">
        <w:rPr>
          <w:rFonts w:hint="cs"/>
          <w:rtl/>
        </w:rPr>
        <w:t>ו</w:t>
      </w:r>
      <w:r>
        <w:rPr>
          <w:rFonts w:hint="cs"/>
          <w:rtl/>
        </w:rPr>
        <w:t xml:space="preserve">לתת הזדמנות למשא ומתן, לתת הזדמנות לפתרונות שאנחנו רואים </w:t>
      </w:r>
      <w:bookmarkStart w:id="21445" w:name="_ETM_Q42_314000"/>
      <w:bookmarkEnd w:id="21445"/>
      <w:r>
        <w:rPr>
          <w:rFonts w:hint="cs"/>
          <w:rtl/>
        </w:rPr>
        <w:t>באופק שהם כן יהיו פתרונות כאלה. אני מקווה שקריאתי זו</w:t>
      </w:r>
      <w:bookmarkStart w:id="21446" w:name="_ETM_Q42_320000"/>
      <w:bookmarkEnd w:id="21446"/>
      <w:r>
        <w:rPr>
          <w:rFonts w:hint="cs"/>
          <w:rtl/>
        </w:rPr>
        <w:t xml:space="preserve"> תיפול על אוזניים קשובות. אני מציע גם שאנחנו נעביר </w:t>
      </w:r>
      <w:bookmarkStart w:id="21447" w:name="_ETM_Q42_325000"/>
      <w:bookmarkEnd w:id="21447"/>
      <w:r>
        <w:rPr>
          <w:rFonts w:hint="cs"/>
          <w:rtl/>
        </w:rPr>
        <w:t xml:space="preserve">את זה לוועדת הפנים, ששם אולי יהיה דיון מקיף </w:t>
      </w:r>
      <w:bookmarkStart w:id="21448" w:name="_ETM_Q42_332000"/>
      <w:bookmarkEnd w:id="21448"/>
      <w:r>
        <w:rPr>
          <w:rFonts w:hint="cs"/>
          <w:rtl/>
        </w:rPr>
        <w:t xml:space="preserve">ונביא גם תמונת מצב עדכנית לגבי כל אזור ואזור, </w:t>
      </w:r>
      <w:bookmarkStart w:id="21449" w:name="_ETM_Q42_335000"/>
      <w:bookmarkEnd w:id="21449"/>
      <w:r>
        <w:rPr>
          <w:rFonts w:hint="cs"/>
          <w:rtl/>
        </w:rPr>
        <w:t xml:space="preserve">וכך אנחנו נצליח ביחד. </w:t>
      </w:r>
    </w:p>
    <w:p w:rsidR="004E23EF" w:rsidRDefault="004E23EF" w:rsidP="005C589B">
      <w:pPr>
        <w:rPr>
          <w:rtl/>
        </w:rPr>
      </w:pPr>
    </w:p>
    <w:p w:rsidR="001116F1" w:rsidRDefault="001116F1" w:rsidP="005C589B">
      <w:pPr>
        <w:rPr>
          <w:rtl/>
        </w:rPr>
      </w:pPr>
      <w:r>
        <w:rPr>
          <w:rFonts w:hint="cs"/>
          <w:rtl/>
        </w:rPr>
        <w:t xml:space="preserve">אדוני השר, גברתי היושב-ראש </w:t>
      </w:r>
      <w:bookmarkStart w:id="21450" w:name="_ETM_Q42_342000"/>
      <w:bookmarkEnd w:id="21450"/>
      <w:r>
        <w:rPr>
          <w:rFonts w:hint="cs"/>
          <w:rtl/>
        </w:rPr>
        <w:t xml:space="preserve">וחבריי חברי הכנסת, הנגב הוא לכולם. אנחנו מודעים לזה. רק </w:t>
      </w:r>
      <w:bookmarkStart w:id="21451" w:name="_ETM_Q42_343000"/>
      <w:bookmarkEnd w:id="21451"/>
      <w:r>
        <w:rPr>
          <w:rFonts w:hint="cs"/>
          <w:rtl/>
        </w:rPr>
        <w:t>ביחד נוכל לפתח את הנגב ולהפריח את הנגב. תודה.</w:t>
      </w:r>
    </w:p>
    <w:p w:rsidR="001116F1" w:rsidRDefault="001116F1" w:rsidP="005C589B">
      <w:pPr>
        <w:rPr>
          <w:rtl/>
        </w:rPr>
      </w:pPr>
      <w:bookmarkStart w:id="21452" w:name="_ETM_Q42_344000"/>
      <w:bookmarkEnd w:id="21452"/>
    </w:p>
    <w:p w:rsidR="001116F1" w:rsidRDefault="001116F1" w:rsidP="005C589B">
      <w:pPr>
        <w:pStyle w:val="af7"/>
        <w:rPr>
          <w:rtl/>
        </w:rPr>
      </w:pPr>
      <w:r w:rsidRPr="00C47D42">
        <w:rPr>
          <w:rStyle w:val="TagStyle"/>
          <w:rtl/>
        </w:rPr>
        <w:t xml:space="preserve"> &lt;&lt; יור &gt;&gt;</w:t>
      </w:r>
      <w:r w:rsidRPr="0050435F">
        <w:rPr>
          <w:rStyle w:val="TagStyle"/>
          <w:rtl/>
        </w:rPr>
        <w:t xml:space="preserve"> </w:t>
      </w:r>
      <w:r>
        <w:rPr>
          <w:rtl/>
        </w:rPr>
        <w:t>היו"ר מיקי חיימוביץ':</w:t>
      </w:r>
      <w:r w:rsidRPr="0050435F">
        <w:rPr>
          <w:rStyle w:val="TagStyle"/>
          <w:rtl/>
        </w:rPr>
        <w:t xml:space="preserve"> </w:t>
      </w:r>
      <w:r w:rsidRPr="00C47D42">
        <w:rPr>
          <w:rStyle w:val="TagStyle"/>
          <w:rtl/>
        </w:rPr>
        <w:t>&lt;&lt; יור &gt;&gt;</w:t>
      </w:r>
      <w:r>
        <w:rPr>
          <w:rtl/>
        </w:rPr>
        <w:t xml:space="preserve"> </w:t>
      </w:r>
    </w:p>
    <w:p w:rsidR="001116F1" w:rsidRDefault="001116F1" w:rsidP="00B972FC">
      <w:pPr>
        <w:rPr>
          <w:rtl/>
          <w:lang w:eastAsia="he-IL"/>
        </w:rPr>
      </w:pPr>
    </w:p>
    <w:p w:rsidR="001116F1" w:rsidRDefault="001116F1" w:rsidP="005C589B">
      <w:pPr>
        <w:rPr>
          <w:rtl/>
          <w:lang w:eastAsia="he-IL"/>
        </w:rPr>
      </w:pPr>
      <w:bookmarkStart w:id="21453" w:name="_ETM_Q42_345000"/>
      <w:bookmarkEnd w:id="21453"/>
      <w:r>
        <w:rPr>
          <w:rFonts w:hint="cs"/>
          <w:rtl/>
          <w:lang w:eastAsia="he-IL"/>
        </w:rPr>
        <w:t xml:space="preserve">תודה רבה </w:t>
      </w:r>
      <w:bookmarkStart w:id="21454" w:name="_ETM_Q42_348000"/>
      <w:bookmarkEnd w:id="21454"/>
      <w:r>
        <w:rPr>
          <w:rFonts w:hint="cs"/>
          <w:rtl/>
          <w:lang w:eastAsia="he-IL"/>
        </w:rPr>
        <w:t xml:space="preserve">לך, חבר הכנסת סעיד אלחרומי. ישיב לך שר הכלכלה עמיר </w:t>
      </w:r>
      <w:bookmarkStart w:id="21455" w:name="_ETM_Q42_351000"/>
      <w:bookmarkEnd w:id="21455"/>
      <w:r>
        <w:rPr>
          <w:rFonts w:hint="cs"/>
          <w:rtl/>
          <w:lang w:eastAsia="he-IL"/>
        </w:rPr>
        <w:t>פרץ. בבקשה.</w:t>
      </w:r>
    </w:p>
    <w:p w:rsidR="001116F1" w:rsidRDefault="001116F1" w:rsidP="005C589B">
      <w:pPr>
        <w:rPr>
          <w:rtl/>
          <w:lang w:eastAsia="he-IL"/>
        </w:rPr>
      </w:pPr>
      <w:bookmarkStart w:id="21456" w:name="_ETM_Q42_352000"/>
      <w:bookmarkEnd w:id="21456"/>
    </w:p>
    <w:p w:rsidR="001116F1" w:rsidRDefault="001116F1" w:rsidP="005C589B">
      <w:pPr>
        <w:pStyle w:val="a4"/>
        <w:rPr>
          <w:rtl/>
        </w:rPr>
      </w:pPr>
      <w:bookmarkStart w:id="21457" w:name="_ETM_Q42_349000"/>
      <w:bookmarkStart w:id="21458" w:name="ET_speaker_5996_4"/>
      <w:bookmarkEnd w:id="21457"/>
      <w:r w:rsidRPr="00C47D42">
        <w:rPr>
          <w:rStyle w:val="TagStyle"/>
          <w:rtl/>
        </w:rPr>
        <w:t xml:space="preserve"> &lt;&lt; דובר &gt;&gt;</w:t>
      </w:r>
      <w:r w:rsidRPr="0050435F">
        <w:rPr>
          <w:rStyle w:val="TagStyle"/>
          <w:rtl/>
        </w:rPr>
        <w:t xml:space="preserve"> </w:t>
      </w:r>
      <w:bookmarkStart w:id="21459" w:name="_Toc46391395"/>
      <w:bookmarkStart w:id="21460" w:name="_Toc46396774"/>
      <w:bookmarkStart w:id="21461" w:name="_Toc46397370"/>
      <w:r>
        <w:rPr>
          <w:rtl/>
        </w:rPr>
        <w:t>שר הכלכלה והתעשייה עמיר פרץ:</w:t>
      </w:r>
      <w:bookmarkEnd w:id="21459"/>
      <w:bookmarkEnd w:id="21460"/>
      <w:bookmarkEnd w:id="21461"/>
      <w:r w:rsidRPr="0050435F">
        <w:rPr>
          <w:rStyle w:val="TagStyle"/>
          <w:rtl/>
        </w:rPr>
        <w:t xml:space="preserve"> </w:t>
      </w:r>
      <w:r w:rsidRPr="00C47D42">
        <w:rPr>
          <w:rStyle w:val="TagStyle"/>
          <w:rtl/>
        </w:rPr>
        <w:t>&lt;&lt; דובר &gt;&gt;</w:t>
      </w:r>
      <w:r>
        <w:rPr>
          <w:rtl/>
        </w:rPr>
        <w:t xml:space="preserve"> </w:t>
      </w:r>
      <w:bookmarkEnd w:id="21458"/>
    </w:p>
    <w:p w:rsidR="001116F1" w:rsidRDefault="001116F1" w:rsidP="00B972FC">
      <w:pPr>
        <w:rPr>
          <w:rtl/>
          <w:lang w:eastAsia="he-IL"/>
        </w:rPr>
      </w:pPr>
    </w:p>
    <w:p w:rsidR="001116F1" w:rsidRDefault="001116F1" w:rsidP="004E23EF">
      <w:pPr>
        <w:rPr>
          <w:rtl/>
          <w:lang w:eastAsia="he-IL"/>
        </w:rPr>
      </w:pPr>
      <w:r>
        <w:rPr>
          <w:rFonts w:hint="cs"/>
          <w:rtl/>
          <w:lang w:eastAsia="he-IL"/>
        </w:rPr>
        <w:t xml:space="preserve">גברתי היושבת-ראש, חבריי חברי הכנסת, חברי חבר הכנסת סעיד אלחרומי, אני מודה לך על כך שהעלית את </w:t>
      </w:r>
      <w:bookmarkStart w:id="21462" w:name="_ETM_Q42_379000"/>
      <w:bookmarkEnd w:id="21462"/>
      <w:r>
        <w:rPr>
          <w:rFonts w:hint="cs"/>
          <w:rtl/>
          <w:lang w:eastAsia="he-IL"/>
        </w:rPr>
        <w:t xml:space="preserve">הנושא לסדר-היום. במשא ומתן הקואליציוני שאני ניהלתי לפני הקמת הממשלה, </w:t>
      </w:r>
      <w:bookmarkStart w:id="21463" w:name="_ETM_Q42_390000"/>
      <w:bookmarkEnd w:id="21463"/>
      <w:r>
        <w:rPr>
          <w:rFonts w:hint="cs"/>
          <w:rtl/>
          <w:lang w:eastAsia="he-IL"/>
        </w:rPr>
        <w:t xml:space="preserve">אחת הדרישות המרכזיות שלי הייתה להפקיד בידיי את האחריות </w:t>
      </w:r>
      <w:bookmarkStart w:id="21464" w:name="_ETM_Q42_392000"/>
      <w:bookmarkEnd w:id="21464"/>
      <w:r>
        <w:rPr>
          <w:rFonts w:hint="cs"/>
          <w:rtl/>
          <w:lang w:eastAsia="he-IL"/>
        </w:rPr>
        <w:t>על המינהלת להסדרת היחסים בין מדינת ישראל לבין החברה הבדואית</w:t>
      </w:r>
      <w:bookmarkStart w:id="21465" w:name="_ETM_Q42_404000"/>
      <w:bookmarkEnd w:id="21465"/>
      <w:r>
        <w:rPr>
          <w:rFonts w:hint="cs"/>
          <w:rtl/>
          <w:lang w:eastAsia="he-IL"/>
        </w:rPr>
        <w:t xml:space="preserve">. עשיתי זאת מכיוון ששנים רבות אני מסתובב בין כל </w:t>
      </w:r>
      <w:bookmarkStart w:id="21466" w:name="_ETM_Q42_409000"/>
      <w:bookmarkEnd w:id="21466"/>
      <w:r>
        <w:rPr>
          <w:rFonts w:hint="cs"/>
          <w:rtl/>
          <w:lang w:eastAsia="he-IL"/>
        </w:rPr>
        <w:t>הגורמים שחיים בחברה הבדואית, אם זה ביישובי הקבע ואם זה בכפרים הבלתי</w:t>
      </w:r>
      <w:r w:rsidR="00400D48">
        <w:rPr>
          <w:rFonts w:hint="cs"/>
          <w:rtl/>
          <w:lang w:eastAsia="he-IL"/>
        </w:rPr>
        <w:t>-</w:t>
      </w:r>
      <w:r>
        <w:rPr>
          <w:rFonts w:hint="cs"/>
          <w:rtl/>
          <w:lang w:eastAsia="he-IL"/>
        </w:rPr>
        <w:t xml:space="preserve">מוכרים ואם זה ביישובים שנמצאים לא כאן </w:t>
      </w:r>
      <w:bookmarkStart w:id="21467" w:name="_ETM_Q42_417000"/>
      <w:bookmarkEnd w:id="21467"/>
      <w:r>
        <w:rPr>
          <w:rFonts w:hint="cs"/>
          <w:rtl/>
          <w:lang w:eastAsia="he-IL"/>
        </w:rPr>
        <w:t xml:space="preserve">ולא כאן – ואני מכיר רבים וטובים. לא אחת הצלחתי לסייע </w:t>
      </w:r>
      <w:bookmarkStart w:id="21468" w:name="_ETM_Q42_430000"/>
      <w:bookmarkEnd w:id="21468"/>
      <w:r>
        <w:rPr>
          <w:rFonts w:hint="cs"/>
          <w:rtl/>
          <w:lang w:eastAsia="he-IL"/>
        </w:rPr>
        <w:t>בהרבה מאוד דברים</w:t>
      </w:r>
      <w:r w:rsidR="004E23EF">
        <w:rPr>
          <w:rFonts w:hint="cs"/>
          <w:rtl/>
          <w:lang w:eastAsia="he-IL"/>
        </w:rPr>
        <w:t>,</w:t>
      </w:r>
      <w:r>
        <w:rPr>
          <w:rFonts w:hint="cs"/>
          <w:rtl/>
          <w:lang w:eastAsia="he-IL"/>
        </w:rPr>
        <w:t xml:space="preserve"> לפעמים קטנים ולפעמים גדולים</w:t>
      </w:r>
      <w:bookmarkStart w:id="21469" w:name="_ETM_Q42_434000"/>
      <w:bookmarkEnd w:id="21469"/>
      <w:r w:rsidR="004E23EF">
        <w:rPr>
          <w:rFonts w:hint="cs"/>
          <w:rtl/>
          <w:lang w:eastAsia="he-IL"/>
        </w:rPr>
        <w:t>,</w:t>
      </w:r>
      <w:r>
        <w:rPr>
          <w:rFonts w:hint="cs"/>
          <w:rtl/>
          <w:lang w:eastAsia="he-IL"/>
        </w:rPr>
        <w:t xml:space="preserve"> אבל תמיד תמיד באתי מתוך הרוח הטובה</w:t>
      </w:r>
      <w:bookmarkStart w:id="21470" w:name="_ETM_Q42_437000"/>
      <w:bookmarkEnd w:id="21470"/>
      <w:r>
        <w:rPr>
          <w:rFonts w:hint="cs"/>
          <w:rtl/>
          <w:lang w:eastAsia="he-IL"/>
        </w:rPr>
        <w:t xml:space="preserve"> והאמונה שככל שנצליח להביא את הדברים לידי הידברות, לידי הבנה, </w:t>
      </w:r>
      <w:bookmarkStart w:id="21471" w:name="_ETM_Q42_446000"/>
      <w:bookmarkEnd w:id="21471"/>
      <w:r>
        <w:rPr>
          <w:rFonts w:hint="cs"/>
          <w:rtl/>
          <w:lang w:eastAsia="he-IL"/>
        </w:rPr>
        <w:t>הרי נוכל להגיע לפתרונות שכל הצדדים שם יצאו נשכרים מהם.</w:t>
      </w:r>
    </w:p>
    <w:p w:rsidR="001116F1" w:rsidRDefault="001116F1" w:rsidP="005C589B">
      <w:pPr>
        <w:rPr>
          <w:rtl/>
          <w:lang w:eastAsia="he-IL"/>
        </w:rPr>
      </w:pPr>
    </w:p>
    <w:p w:rsidR="001116F1" w:rsidRDefault="001116F1" w:rsidP="004E23EF">
      <w:pPr>
        <w:rPr>
          <w:rtl/>
          <w:lang w:eastAsia="he-IL"/>
        </w:rPr>
      </w:pPr>
      <w:bookmarkStart w:id="21472" w:name="_ETM_Q42_447000"/>
      <w:bookmarkEnd w:id="21472"/>
      <w:r>
        <w:rPr>
          <w:rFonts w:hint="cs"/>
          <w:rtl/>
          <w:lang w:eastAsia="he-IL"/>
        </w:rPr>
        <w:t xml:space="preserve">אני </w:t>
      </w:r>
      <w:bookmarkStart w:id="21473" w:name="_ETM_Q42_448000"/>
      <w:bookmarkEnd w:id="21473"/>
      <w:r>
        <w:rPr>
          <w:rFonts w:hint="cs"/>
          <w:rtl/>
          <w:lang w:eastAsia="he-IL"/>
        </w:rPr>
        <w:t>יודע שלקחתי על עצמי משימה לא פשוטה. כולם אמרו לי:</w:t>
      </w:r>
      <w:r>
        <w:rPr>
          <w:rFonts w:hint="cs"/>
          <w:lang w:eastAsia="he-IL"/>
        </w:rPr>
        <w:t xml:space="preserve"> </w:t>
      </w:r>
      <w:bookmarkStart w:id="21474" w:name="_ETM_Q42_449000"/>
      <w:bookmarkEnd w:id="21474"/>
      <w:r>
        <w:rPr>
          <w:rFonts w:hint="cs"/>
          <w:rtl/>
          <w:lang w:eastAsia="he-IL"/>
        </w:rPr>
        <w:t xml:space="preserve">מה אתה מתעקש כל כך לקחת את המינהלת הזאת? אתה </w:t>
      </w:r>
      <w:bookmarkStart w:id="21475" w:name="_ETM_Q42_459000"/>
      <w:bookmarkEnd w:id="21475"/>
      <w:r>
        <w:rPr>
          <w:rFonts w:hint="cs"/>
          <w:rtl/>
          <w:lang w:eastAsia="he-IL"/>
        </w:rPr>
        <w:t xml:space="preserve">יודע יפה מאוד שזה דבר שיש בו כל </w:t>
      </w:r>
      <w:bookmarkStart w:id="21476" w:name="_ETM_Q42_458000"/>
      <w:bookmarkEnd w:id="21476"/>
      <w:r>
        <w:rPr>
          <w:rFonts w:hint="cs"/>
          <w:rtl/>
          <w:lang w:eastAsia="he-IL"/>
        </w:rPr>
        <w:t xml:space="preserve">כך הרבה פוטנציאל של מחלוקות, צרות ומאבקים. זה נכון, </w:t>
      </w:r>
      <w:bookmarkStart w:id="21477" w:name="_ETM_Q42_466000"/>
      <w:bookmarkEnd w:id="21477"/>
      <w:r>
        <w:rPr>
          <w:rFonts w:hint="cs"/>
          <w:rtl/>
          <w:lang w:eastAsia="he-IL"/>
        </w:rPr>
        <w:t xml:space="preserve">כי האמת היא שלקחתי אותה כאשר יש כל כך הרבה </w:t>
      </w:r>
      <w:bookmarkStart w:id="21478" w:name="_ETM_Q42_475000"/>
      <w:bookmarkEnd w:id="21478"/>
      <w:r>
        <w:rPr>
          <w:rFonts w:hint="cs"/>
          <w:rtl/>
          <w:lang w:eastAsia="he-IL"/>
        </w:rPr>
        <w:t xml:space="preserve">דברים בלתי הפיכים, וגם אותם אנחנו מנסים להפוך. אני </w:t>
      </w:r>
      <w:bookmarkStart w:id="21479" w:name="_ETM_Q42_479000"/>
      <w:bookmarkEnd w:id="21479"/>
      <w:r>
        <w:rPr>
          <w:rFonts w:hint="cs"/>
          <w:rtl/>
          <w:lang w:eastAsia="he-IL"/>
        </w:rPr>
        <w:t xml:space="preserve">רואה את המתקפה שיש עליי מצידם של חבר הכנסת </w:t>
      </w:r>
      <w:bookmarkStart w:id="21480" w:name="_ETM_Q42_480000"/>
      <w:bookmarkEnd w:id="21480"/>
      <w:r>
        <w:rPr>
          <w:rFonts w:hint="cs"/>
          <w:rtl/>
          <w:lang w:eastAsia="he-IL"/>
        </w:rPr>
        <w:t xml:space="preserve">בצלאל סמוטריץ' ואחרים, ואני אומר לכם רק דבר אחד: הרי </w:t>
      </w:r>
      <w:bookmarkStart w:id="21481" w:name="_ETM_Q42_491000"/>
      <w:bookmarkEnd w:id="21481"/>
      <w:r>
        <w:rPr>
          <w:rFonts w:hint="cs"/>
          <w:rtl/>
          <w:lang w:eastAsia="he-IL"/>
        </w:rPr>
        <w:t xml:space="preserve">אתם הייתם מופקדים על הנושא כל כך </w:t>
      </w:r>
      <w:r>
        <w:rPr>
          <w:rFonts w:hint="cs"/>
          <w:rtl/>
          <w:lang w:eastAsia="he-IL"/>
        </w:rPr>
        <w:lastRenderedPageBreak/>
        <w:t xml:space="preserve">הרבה שנים. עובדה, </w:t>
      </w:r>
      <w:bookmarkStart w:id="21482" w:name="_ETM_Q42_490000"/>
      <w:bookmarkEnd w:id="21482"/>
      <w:r>
        <w:rPr>
          <w:rFonts w:hint="cs"/>
          <w:rtl/>
          <w:lang w:eastAsia="he-IL"/>
        </w:rPr>
        <w:t>לא הצלחתם לפתור זאת</w:t>
      </w:r>
      <w:r w:rsidR="004E23EF">
        <w:rPr>
          <w:rFonts w:hint="cs"/>
          <w:rtl/>
          <w:lang w:eastAsia="he-IL"/>
        </w:rPr>
        <w:t>,</w:t>
      </w:r>
      <w:r>
        <w:rPr>
          <w:rFonts w:hint="cs"/>
          <w:rtl/>
          <w:lang w:eastAsia="he-IL"/>
        </w:rPr>
        <w:t xml:space="preserve"> אז יכול להיות שהשיטה של ללכת </w:t>
      </w:r>
      <w:bookmarkStart w:id="21483" w:name="_ETM_Q42_501000"/>
      <w:bookmarkEnd w:id="21483"/>
      <w:r>
        <w:rPr>
          <w:rFonts w:hint="cs"/>
          <w:rtl/>
          <w:lang w:eastAsia="he-IL"/>
        </w:rPr>
        <w:t>רק בכוח אולי לא כל כך מתאימה</w:t>
      </w:r>
      <w:r w:rsidR="004E23EF">
        <w:rPr>
          <w:rFonts w:hint="cs"/>
          <w:rtl/>
          <w:lang w:eastAsia="he-IL"/>
        </w:rPr>
        <w:t>;</w:t>
      </w:r>
      <w:r>
        <w:rPr>
          <w:rFonts w:hint="cs"/>
          <w:rtl/>
          <w:lang w:eastAsia="he-IL"/>
        </w:rPr>
        <w:t xml:space="preserve"> יכול להיות שצריך </w:t>
      </w:r>
      <w:bookmarkStart w:id="21484" w:name="_ETM_Q42_504000"/>
      <w:bookmarkEnd w:id="21484"/>
      <w:r>
        <w:rPr>
          <w:rFonts w:hint="cs"/>
          <w:rtl/>
          <w:lang w:eastAsia="he-IL"/>
        </w:rPr>
        <w:t xml:space="preserve">לנסות דברים אחרים. לפחות תנו לנו הזדמנות. תנו </w:t>
      </w:r>
      <w:bookmarkStart w:id="21485" w:name="_ETM_Q42_509000"/>
      <w:bookmarkEnd w:id="21485"/>
      <w:r>
        <w:rPr>
          <w:rFonts w:hint="cs"/>
          <w:rtl/>
          <w:lang w:eastAsia="he-IL"/>
        </w:rPr>
        <w:t>לנו הזדמנות. אם גם אנחנו לא נצליח, תוכלו לבוא ולטעון</w:t>
      </w:r>
      <w:bookmarkStart w:id="21486" w:name="_ETM_Q42_510000"/>
      <w:bookmarkEnd w:id="21486"/>
      <w:r>
        <w:rPr>
          <w:rFonts w:hint="cs"/>
          <w:rtl/>
          <w:lang w:eastAsia="he-IL"/>
        </w:rPr>
        <w:t xml:space="preserve"> את הטענות שלכם.</w:t>
      </w:r>
    </w:p>
    <w:p w:rsidR="001116F1" w:rsidRDefault="001116F1" w:rsidP="005C589B">
      <w:pPr>
        <w:rPr>
          <w:rtl/>
          <w:lang w:eastAsia="he-IL"/>
        </w:rPr>
      </w:pPr>
    </w:p>
    <w:p w:rsidR="001116F1" w:rsidRDefault="001116F1" w:rsidP="005E2FED">
      <w:pPr>
        <w:rPr>
          <w:rtl/>
          <w:lang w:eastAsia="he-IL"/>
        </w:rPr>
      </w:pPr>
      <w:bookmarkStart w:id="21487" w:name="_ETM_Q42_517000"/>
      <w:bookmarkEnd w:id="21487"/>
      <w:r>
        <w:rPr>
          <w:rFonts w:hint="cs"/>
          <w:rtl/>
          <w:lang w:eastAsia="he-IL"/>
        </w:rPr>
        <w:t xml:space="preserve">אחד הדברים הראשונים שעשיתי, גברתי, זה להיפגש עם </w:t>
      </w:r>
      <w:bookmarkStart w:id="21488" w:name="_ETM_Q42_521000"/>
      <w:bookmarkEnd w:id="21488"/>
      <w:r>
        <w:rPr>
          <w:rFonts w:hint="cs"/>
          <w:rtl/>
          <w:lang w:eastAsia="he-IL"/>
        </w:rPr>
        <w:t xml:space="preserve">כל ראשי היישובים ואחר כך להיפגש </w:t>
      </w:r>
      <w:r w:rsidR="004E23EF">
        <w:rPr>
          <w:rFonts w:hint="cs"/>
          <w:rtl/>
          <w:lang w:eastAsia="he-IL"/>
        </w:rPr>
        <w:t xml:space="preserve">גם </w:t>
      </w:r>
      <w:r>
        <w:rPr>
          <w:rFonts w:hint="cs"/>
          <w:rtl/>
          <w:lang w:eastAsia="he-IL"/>
        </w:rPr>
        <w:t xml:space="preserve">עם ראשי היישובים </w:t>
      </w:r>
      <w:bookmarkStart w:id="21489" w:name="_ETM_Q42_525000"/>
      <w:bookmarkEnd w:id="21489"/>
      <w:r>
        <w:rPr>
          <w:rFonts w:hint="cs"/>
          <w:rtl/>
          <w:lang w:eastAsia="he-IL"/>
        </w:rPr>
        <w:t>הבלתי-מוכרים</w:t>
      </w:r>
      <w:r w:rsidR="004E23EF">
        <w:rPr>
          <w:rFonts w:hint="cs"/>
          <w:rtl/>
          <w:lang w:eastAsia="he-IL"/>
        </w:rPr>
        <w:t xml:space="preserve"> </w:t>
      </w:r>
      <w:r>
        <w:rPr>
          <w:rtl/>
          <w:lang w:eastAsia="he-IL"/>
        </w:rPr>
        <w:t>–</w:t>
      </w:r>
      <w:r>
        <w:rPr>
          <w:rFonts w:hint="cs"/>
          <w:rtl/>
          <w:lang w:eastAsia="he-IL"/>
        </w:rPr>
        <w:t xml:space="preserve"> גם המוכרים וגם הבלתי-מוכרים, </w:t>
      </w:r>
      <w:bookmarkStart w:id="21490" w:name="_ETM_Q42_528000"/>
      <w:bookmarkEnd w:id="21490"/>
      <w:r>
        <w:rPr>
          <w:rFonts w:hint="cs"/>
          <w:rtl/>
          <w:lang w:eastAsia="he-IL"/>
        </w:rPr>
        <w:t>כי כשאני מתנהל מול אנשים</w:t>
      </w:r>
      <w:r w:rsidR="004E23EF">
        <w:rPr>
          <w:rFonts w:hint="cs"/>
          <w:rtl/>
          <w:lang w:eastAsia="he-IL"/>
        </w:rPr>
        <w:t>,</w:t>
      </w:r>
      <w:r>
        <w:rPr>
          <w:rFonts w:hint="cs"/>
          <w:rtl/>
          <w:lang w:eastAsia="he-IL"/>
        </w:rPr>
        <w:t xml:space="preserve"> הם קודם כול בני אדם </w:t>
      </w:r>
      <w:bookmarkStart w:id="21491" w:name="_ETM_Q42_535000"/>
      <w:bookmarkEnd w:id="21491"/>
      <w:r>
        <w:rPr>
          <w:rFonts w:hint="cs"/>
          <w:rtl/>
          <w:lang w:eastAsia="he-IL"/>
        </w:rPr>
        <w:t xml:space="preserve">ואחר כך אני מחפש את ההגדרות הפורמליות. יש </w:t>
      </w:r>
      <w:bookmarkStart w:id="21492" w:name="_ETM_Q42_533000"/>
      <w:bookmarkEnd w:id="21492"/>
      <w:r>
        <w:rPr>
          <w:rFonts w:hint="cs"/>
          <w:rtl/>
          <w:lang w:eastAsia="he-IL"/>
        </w:rPr>
        <w:t xml:space="preserve">לפעמים פעולות שזה נכון שהתהליך שלהן התחיל קודם והמיצוי </w:t>
      </w:r>
      <w:bookmarkStart w:id="21493" w:name="_ETM_Q42_540000"/>
      <w:bookmarkEnd w:id="21493"/>
      <w:r>
        <w:rPr>
          <w:rFonts w:hint="cs"/>
          <w:rtl/>
          <w:lang w:eastAsia="he-IL"/>
        </w:rPr>
        <w:t xml:space="preserve">מתחיל דווקא עכשיו, אבל מה לעשות שעכשיו אני השר </w:t>
      </w:r>
      <w:bookmarkStart w:id="21494" w:name="_ETM_Q42_548000"/>
      <w:bookmarkEnd w:id="21494"/>
      <w:r>
        <w:rPr>
          <w:rFonts w:hint="cs"/>
          <w:rtl/>
          <w:lang w:eastAsia="he-IL"/>
        </w:rPr>
        <w:t xml:space="preserve">הממונה. אני אמור להביא את המדיניות החדשה לממשלה, אני אמור </w:t>
      </w:r>
      <w:bookmarkStart w:id="21495" w:name="_ETM_Q42_553000"/>
      <w:bookmarkEnd w:id="21495"/>
      <w:r>
        <w:rPr>
          <w:rFonts w:hint="cs"/>
          <w:rtl/>
          <w:lang w:eastAsia="he-IL"/>
        </w:rPr>
        <w:t xml:space="preserve">להביא אותה עם תוכנית מוסכמת וכוללת, שאני מקווה להגיע אליה </w:t>
      </w:r>
      <w:bookmarkStart w:id="21496" w:name="_ETM_Q42_559000"/>
      <w:bookmarkEnd w:id="21496"/>
      <w:r>
        <w:rPr>
          <w:rFonts w:hint="cs"/>
          <w:rtl/>
          <w:lang w:eastAsia="he-IL"/>
        </w:rPr>
        <w:t xml:space="preserve">ביחד עם כל המנהיגות שקיימת במגזר ובחברה הבדואית בפרט. אני </w:t>
      </w:r>
      <w:bookmarkStart w:id="21497" w:name="_ETM_Q42_567000"/>
      <w:bookmarkEnd w:id="21497"/>
      <w:r>
        <w:rPr>
          <w:rFonts w:hint="cs"/>
          <w:rtl/>
          <w:lang w:eastAsia="he-IL"/>
        </w:rPr>
        <w:t xml:space="preserve">מוכרח לציין את תרומתו הגדולה של חבר הכנסת סעיד אלחרומי </w:t>
      </w:r>
      <w:r>
        <w:rPr>
          <w:rtl/>
          <w:lang w:eastAsia="he-IL"/>
        </w:rPr>
        <w:t>–</w:t>
      </w:r>
      <w:r>
        <w:rPr>
          <w:rFonts w:hint="cs"/>
          <w:rtl/>
          <w:lang w:eastAsia="he-IL"/>
        </w:rPr>
        <w:t xml:space="preserve"> תרומה עצומה. אין דבר יותר קל </w:t>
      </w:r>
      <w:bookmarkStart w:id="21498" w:name="_ETM_Q42_575000"/>
      <w:bookmarkEnd w:id="21498"/>
      <w:r>
        <w:rPr>
          <w:rFonts w:hint="cs"/>
          <w:rtl/>
          <w:lang w:eastAsia="he-IL"/>
        </w:rPr>
        <w:t>מאשר להתסיס, אין דבר יותר קל מאשר להבעיר בעירות,</w:t>
      </w:r>
      <w:bookmarkStart w:id="21499" w:name="_ETM_Q42_582000"/>
      <w:bookmarkEnd w:id="21499"/>
      <w:r>
        <w:rPr>
          <w:rFonts w:hint="cs"/>
          <w:rtl/>
          <w:lang w:eastAsia="he-IL"/>
        </w:rPr>
        <w:t xml:space="preserve"> כי המצוקה שם כל כך קשה </w:t>
      </w:r>
      <w:r w:rsidR="005E2FED">
        <w:rPr>
          <w:rFonts w:hint="eastAsia"/>
          <w:rtl/>
          <w:lang w:eastAsia="he-IL"/>
        </w:rPr>
        <w:t xml:space="preserve">– </w:t>
      </w:r>
      <w:r>
        <w:rPr>
          <w:rFonts w:hint="cs"/>
          <w:rtl/>
          <w:lang w:eastAsia="he-IL"/>
        </w:rPr>
        <w:t xml:space="preserve">ילדים מסתובבים </w:t>
      </w:r>
      <w:bookmarkStart w:id="21500" w:name="_ETM_Q42_586000"/>
      <w:bookmarkEnd w:id="21500"/>
      <w:r>
        <w:rPr>
          <w:rFonts w:hint="cs"/>
          <w:rtl/>
          <w:lang w:eastAsia="he-IL"/>
        </w:rPr>
        <w:t>שם לעיתים יחפים, אתה רואה בתי ספר שנמצאים באיזה מתקנים</w:t>
      </w:r>
      <w:bookmarkStart w:id="21501" w:name="_ETM_Q42_591000"/>
      <w:bookmarkEnd w:id="21501"/>
      <w:r>
        <w:rPr>
          <w:rFonts w:hint="cs"/>
          <w:rtl/>
          <w:lang w:eastAsia="he-IL"/>
        </w:rPr>
        <w:t xml:space="preserve"> שהחום הלוהט שם לא מותיר אפשרות בכלל שילד יוכל </w:t>
      </w:r>
      <w:bookmarkStart w:id="21502" w:name="_ETM_Q42_592000"/>
      <w:bookmarkEnd w:id="21502"/>
      <w:r>
        <w:rPr>
          <w:rFonts w:hint="cs"/>
          <w:rtl/>
          <w:lang w:eastAsia="he-IL"/>
        </w:rPr>
        <w:t>ללמוד שם</w:t>
      </w:r>
      <w:r w:rsidR="005E2FED">
        <w:rPr>
          <w:rFonts w:hint="cs"/>
          <w:rtl/>
          <w:lang w:eastAsia="he-IL"/>
        </w:rPr>
        <w:t>,</w:t>
      </w:r>
      <w:r>
        <w:rPr>
          <w:rFonts w:hint="cs"/>
          <w:rtl/>
          <w:lang w:eastAsia="he-IL"/>
        </w:rPr>
        <w:t xml:space="preserve"> ורואים את ההזנחה מסביב לאזורים שלמים. הפוטנציאל</w:t>
      </w:r>
      <w:bookmarkStart w:id="21503" w:name="_ETM_Q42_598000"/>
      <w:bookmarkEnd w:id="21503"/>
      <w:r>
        <w:rPr>
          <w:rFonts w:hint="cs"/>
          <w:rtl/>
          <w:lang w:eastAsia="he-IL"/>
        </w:rPr>
        <w:t xml:space="preserve"> להתלקחות פשוט קיים. מי שרוצה להתסיס, זה קל מאוד</w:t>
      </w:r>
      <w:r w:rsidR="005E2FED">
        <w:rPr>
          <w:rFonts w:hint="cs"/>
          <w:rtl/>
          <w:lang w:eastAsia="he-IL"/>
        </w:rPr>
        <w:t>,</w:t>
      </w:r>
      <w:r>
        <w:rPr>
          <w:rFonts w:hint="cs"/>
          <w:rtl/>
          <w:lang w:eastAsia="he-IL"/>
        </w:rPr>
        <w:t xml:space="preserve"> אבל מי שרוצה להרגיע </w:t>
      </w:r>
      <w:r>
        <w:rPr>
          <w:rtl/>
          <w:lang w:eastAsia="he-IL"/>
        </w:rPr>
        <w:t>–</w:t>
      </w:r>
      <w:r>
        <w:rPr>
          <w:rFonts w:hint="cs"/>
          <w:rtl/>
          <w:lang w:eastAsia="he-IL"/>
        </w:rPr>
        <w:t xml:space="preserve"> הרבה יותר קשה.</w:t>
      </w:r>
      <w:bookmarkStart w:id="21504" w:name="_ETM_Q42_611000"/>
      <w:bookmarkEnd w:id="21504"/>
      <w:r>
        <w:rPr>
          <w:rFonts w:hint="cs"/>
          <w:rtl/>
          <w:lang w:eastAsia="he-IL"/>
        </w:rPr>
        <w:t xml:space="preserve"> </w:t>
      </w:r>
      <w:bookmarkStart w:id="21505" w:name="_ETM_Q42_615000"/>
      <w:bookmarkEnd w:id="21505"/>
      <w:r>
        <w:rPr>
          <w:rFonts w:hint="cs"/>
          <w:rtl/>
          <w:lang w:eastAsia="he-IL"/>
        </w:rPr>
        <w:t>אני באמת מנצל את ההזדמנות הזאת להודות לחבר הכנסת סעיד אלחרומי</w:t>
      </w:r>
      <w:bookmarkStart w:id="21506" w:name="_ETM_Q42_620000"/>
      <w:bookmarkEnd w:id="21506"/>
      <w:r w:rsidR="005E2FED">
        <w:rPr>
          <w:rFonts w:hint="cs"/>
          <w:rtl/>
          <w:lang w:eastAsia="he-IL"/>
        </w:rPr>
        <w:t>,</w:t>
      </w:r>
      <w:r>
        <w:rPr>
          <w:rFonts w:hint="cs"/>
          <w:rtl/>
          <w:lang w:eastAsia="he-IL"/>
        </w:rPr>
        <w:t xml:space="preserve"> שהוא לפחות נותן לי הזדמנות. אני </w:t>
      </w:r>
      <w:bookmarkStart w:id="21507" w:name="_ETM_Q42_623000"/>
      <w:bookmarkEnd w:id="21507"/>
      <w:r>
        <w:rPr>
          <w:rFonts w:hint="cs"/>
          <w:rtl/>
          <w:lang w:eastAsia="he-IL"/>
        </w:rPr>
        <w:t xml:space="preserve">לא בטוח שנצליח, אבל לפחות את ההזדמנות אני מקבל ממנו </w:t>
      </w:r>
      <w:bookmarkStart w:id="21508" w:name="_ETM_Q42_626000"/>
      <w:bookmarkEnd w:id="21508"/>
      <w:r>
        <w:rPr>
          <w:rFonts w:hint="cs"/>
          <w:rtl/>
          <w:lang w:eastAsia="he-IL"/>
        </w:rPr>
        <w:t>ומהמנהיגות שקיימת היום.</w:t>
      </w:r>
    </w:p>
    <w:p w:rsidR="001116F1" w:rsidRDefault="001116F1" w:rsidP="005C589B">
      <w:pPr>
        <w:rPr>
          <w:rtl/>
          <w:lang w:eastAsia="he-IL"/>
        </w:rPr>
      </w:pPr>
    </w:p>
    <w:p w:rsidR="001116F1" w:rsidRDefault="001116F1" w:rsidP="005E2FED">
      <w:pPr>
        <w:rPr>
          <w:rtl/>
          <w:lang w:eastAsia="he-IL"/>
        </w:rPr>
      </w:pPr>
      <w:bookmarkStart w:id="21509" w:name="_ETM_Q42_630000"/>
      <w:bookmarkEnd w:id="21509"/>
      <w:r>
        <w:rPr>
          <w:rFonts w:hint="cs"/>
          <w:rtl/>
          <w:lang w:eastAsia="he-IL"/>
        </w:rPr>
        <w:t xml:space="preserve">תוך כדי כך שאנחנו מגבשים מדיניות חדשה, יש ויכוחים גדולים: איך לעשות את ההסדרה? האם, </w:t>
      </w:r>
      <w:bookmarkStart w:id="21510" w:name="_ETM_Q42_632000"/>
      <w:bookmarkEnd w:id="21510"/>
      <w:r>
        <w:rPr>
          <w:rFonts w:hint="cs"/>
          <w:rtl/>
          <w:lang w:eastAsia="he-IL"/>
        </w:rPr>
        <w:t>גברתי, אנחנו נלך להקמת עיר גדול</w:t>
      </w:r>
      <w:r w:rsidR="005E2FED">
        <w:rPr>
          <w:rFonts w:hint="cs"/>
          <w:rtl/>
          <w:lang w:eastAsia="he-IL"/>
        </w:rPr>
        <w:t>ה</w:t>
      </w:r>
      <w:r>
        <w:rPr>
          <w:rFonts w:hint="cs"/>
          <w:rtl/>
          <w:lang w:eastAsia="he-IL"/>
        </w:rPr>
        <w:t xml:space="preserve"> על-שבטית</w:t>
      </w:r>
      <w:r w:rsidR="005E2FED">
        <w:rPr>
          <w:rFonts w:hint="cs"/>
          <w:rtl/>
          <w:lang w:eastAsia="he-IL"/>
        </w:rPr>
        <w:t>,</w:t>
      </w:r>
      <w:r>
        <w:rPr>
          <w:rFonts w:hint="cs"/>
          <w:rtl/>
          <w:lang w:eastAsia="he-IL"/>
        </w:rPr>
        <w:t xml:space="preserve"> שאולי שם יש</w:t>
      </w:r>
      <w:bookmarkStart w:id="21511" w:name="_ETM_Q42_641000"/>
      <w:bookmarkEnd w:id="21511"/>
      <w:r>
        <w:rPr>
          <w:rFonts w:hint="cs"/>
          <w:rtl/>
          <w:lang w:eastAsia="he-IL"/>
        </w:rPr>
        <w:t xml:space="preserve"> כתובת לצעירים? האם אנחנו נוכל לפתור את כל הבעיות בשטחים</w:t>
      </w:r>
      <w:bookmarkStart w:id="21512" w:name="_ETM_Q42_646000"/>
      <w:bookmarkEnd w:id="21512"/>
      <w:r>
        <w:rPr>
          <w:rFonts w:hint="cs"/>
          <w:rtl/>
          <w:lang w:eastAsia="he-IL"/>
        </w:rPr>
        <w:t xml:space="preserve"> המסורתיים של כל שבט ושל כל קבוצה? אלה דילמות לא </w:t>
      </w:r>
      <w:bookmarkStart w:id="21513" w:name="_ETM_Q42_650000"/>
      <w:bookmarkEnd w:id="21513"/>
      <w:r>
        <w:rPr>
          <w:rFonts w:hint="cs"/>
          <w:rtl/>
          <w:lang w:eastAsia="he-IL"/>
        </w:rPr>
        <w:t xml:space="preserve">פשוטות. האם סימוני הקרקע, הכרה בבעלות – וכמובן תוך </w:t>
      </w:r>
      <w:bookmarkStart w:id="21514" w:name="_ETM_Q42_656000"/>
      <w:bookmarkEnd w:id="21514"/>
      <w:r>
        <w:rPr>
          <w:rFonts w:hint="cs"/>
          <w:rtl/>
          <w:lang w:eastAsia="he-IL"/>
        </w:rPr>
        <w:t xml:space="preserve">כדי כך אתה </w:t>
      </w:r>
      <w:r w:rsidR="005E2FED">
        <w:rPr>
          <w:rFonts w:hint="cs"/>
          <w:rtl/>
          <w:lang w:eastAsia="he-IL"/>
        </w:rPr>
        <w:t xml:space="preserve">גם </w:t>
      </w:r>
      <w:r>
        <w:rPr>
          <w:rFonts w:hint="cs"/>
          <w:rtl/>
          <w:lang w:eastAsia="he-IL"/>
        </w:rPr>
        <w:t>צריך לבנות מבני ציבור, בתי ספר</w:t>
      </w:r>
      <w:bookmarkStart w:id="21515" w:name="_ETM_Q42_661000"/>
      <w:bookmarkEnd w:id="21515"/>
      <w:r>
        <w:rPr>
          <w:rFonts w:hint="cs"/>
          <w:rtl/>
          <w:lang w:eastAsia="he-IL"/>
        </w:rPr>
        <w:t xml:space="preserve">; תוך כדי כך שמתנהלים סביב סוגיית הסדרת </w:t>
      </w:r>
      <w:bookmarkStart w:id="21516" w:name="_ETM_Q42_665000"/>
      <w:bookmarkEnd w:id="21516"/>
      <w:r>
        <w:rPr>
          <w:rFonts w:hint="cs"/>
          <w:rtl/>
          <w:lang w:eastAsia="he-IL"/>
        </w:rPr>
        <w:t xml:space="preserve">הקבע. אני בהחלט חושב שהדבר אפשרי, מכיוון שגם רוב </w:t>
      </w:r>
      <w:bookmarkStart w:id="21517" w:name="_ETM_Q42_669000"/>
      <w:bookmarkEnd w:id="21517"/>
      <w:r>
        <w:rPr>
          <w:rFonts w:hint="cs"/>
          <w:rtl/>
          <w:lang w:eastAsia="he-IL"/>
        </w:rPr>
        <w:t>המנהיגות של החברה הבדואית עייפה מההתגוששות האין-סופית הזאת.</w:t>
      </w:r>
      <w:bookmarkStart w:id="21518" w:name="_ETM_Q42_678000"/>
      <w:bookmarkEnd w:id="21518"/>
      <w:r>
        <w:rPr>
          <w:rFonts w:hint="cs"/>
          <w:rtl/>
          <w:lang w:eastAsia="he-IL"/>
        </w:rPr>
        <w:t xml:space="preserve"> גם הם הגיעו כבר לבשלות ולמצב שאומרים: אוקיי</w:t>
      </w:r>
      <w:r w:rsidR="005E2FED">
        <w:rPr>
          <w:rFonts w:hint="cs"/>
          <w:rtl/>
          <w:lang w:eastAsia="he-IL"/>
        </w:rPr>
        <w:t>,</w:t>
      </w:r>
      <w:r>
        <w:rPr>
          <w:rFonts w:hint="cs"/>
          <w:rtl/>
          <w:lang w:eastAsia="he-IL"/>
        </w:rPr>
        <w:t xml:space="preserve"> אם </w:t>
      </w:r>
      <w:bookmarkStart w:id="21519" w:name="_ETM_Q42_683000"/>
      <w:bookmarkEnd w:id="21519"/>
      <w:r>
        <w:rPr>
          <w:rFonts w:hint="cs"/>
          <w:rtl/>
          <w:lang w:eastAsia="he-IL"/>
        </w:rPr>
        <w:t xml:space="preserve">יש מישהו שאנחנו יכולים להאמין שכשהוא מגיע איתנו להסדרה ומגיע </w:t>
      </w:r>
      <w:bookmarkStart w:id="21520" w:name="_ETM_Q42_690000"/>
      <w:bookmarkEnd w:id="21520"/>
      <w:r>
        <w:rPr>
          <w:rFonts w:hint="cs"/>
          <w:rtl/>
          <w:lang w:eastAsia="he-IL"/>
        </w:rPr>
        <w:t>איתנו להסכמה זה אכן יתבצע</w:t>
      </w:r>
      <w:r w:rsidR="005E2FED">
        <w:rPr>
          <w:rFonts w:hint="cs"/>
          <w:rtl/>
          <w:lang w:eastAsia="he-IL"/>
        </w:rPr>
        <w:t>,</w:t>
      </w:r>
      <w:r>
        <w:rPr>
          <w:rFonts w:hint="cs"/>
          <w:rtl/>
          <w:lang w:eastAsia="he-IL"/>
        </w:rPr>
        <w:t xml:space="preserve"> אז אנחנו מוכנים לתת </w:t>
      </w:r>
      <w:bookmarkStart w:id="21521" w:name="_ETM_Q42_697000"/>
      <w:bookmarkEnd w:id="21521"/>
      <w:r>
        <w:rPr>
          <w:rFonts w:hint="cs"/>
          <w:rtl/>
          <w:lang w:eastAsia="he-IL"/>
        </w:rPr>
        <w:t>הזדמנות.</w:t>
      </w:r>
    </w:p>
    <w:p w:rsidR="001116F1" w:rsidRDefault="001116F1" w:rsidP="005C589B">
      <w:pPr>
        <w:rPr>
          <w:rtl/>
          <w:lang w:eastAsia="he-IL"/>
        </w:rPr>
      </w:pPr>
    </w:p>
    <w:p w:rsidR="001116F1" w:rsidRDefault="001116F1" w:rsidP="005E2FED">
      <w:pPr>
        <w:rPr>
          <w:rtl/>
          <w:lang w:eastAsia="he-IL"/>
        </w:rPr>
      </w:pPr>
      <w:bookmarkStart w:id="21522" w:name="_ETM_Q42_698000"/>
      <w:bookmarkEnd w:id="21522"/>
      <w:r>
        <w:rPr>
          <w:rFonts w:hint="cs"/>
          <w:rtl/>
          <w:lang w:eastAsia="he-IL"/>
        </w:rPr>
        <w:t xml:space="preserve">היום בוועדת הכלכלה סיפר חבר הכנסת מאיר </w:t>
      </w:r>
      <w:bookmarkStart w:id="21523" w:name="_ETM_Q42_702000"/>
      <w:bookmarkEnd w:id="21523"/>
      <w:r>
        <w:rPr>
          <w:rFonts w:hint="cs"/>
          <w:rtl/>
          <w:lang w:eastAsia="he-IL"/>
        </w:rPr>
        <w:t xml:space="preserve">כהן שהוא, כראש עיריית דימונה, הציע לכל הגורמים הממשלתיים, כולל </w:t>
      </w:r>
      <w:bookmarkStart w:id="21524" w:name="_ETM_Q42_703000"/>
      <w:bookmarkEnd w:id="21524"/>
      <w:r>
        <w:rPr>
          <w:rFonts w:hint="cs"/>
          <w:rtl/>
          <w:lang w:eastAsia="he-IL"/>
        </w:rPr>
        <w:t xml:space="preserve">הגורמים שהיו אחראים לפניי למינהלת, להקים אזור תעשייה משותף </w:t>
      </w:r>
      <w:bookmarkStart w:id="21525" w:name="_ETM_Q42_714000"/>
      <w:bookmarkEnd w:id="21525"/>
      <w:r>
        <w:rPr>
          <w:rFonts w:hint="cs"/>
          <w:rtl/>
          <w:lang w:eastAsia="he-IL"/>
        </w:rPr>
        <w:t>יחד עם הכפר הבדואי הסמוך לדימונה</w:t>
      </w:r>
      <w:r w:rsidR="005E2FED">
        <w:rPr>
          <w:rFonts w:hint="cs"/>
          <w:rtl/>
          <w:lang w:eastAsia="he-IL"/>
        </w:rPr>
        <w:t>,</w:t>
      </w:r>
      <w:r>
        <w:rPr>
          <w:rFonts w:hint="cs"/>
          <w:rtl/>
          <w:lang w:eastAsia="he-IL"/>
        </w:rPr>
        <w:t xml:space="preserve"> להכיר באותו כפר כשכונה </w:t>
      </w:r>
      <w:bookmarkStart w:id="21526" w:name="_ETM_Q42_716000"/>
      <w:bookmarkEnd w:id="21526"/>
      <w:r>
        <w:rPr>
          <w:rFonts w:hint="cs"/>
          <w:rtl/>
          <w:lang w:eastAsia="he-IL"/>
        </w:rPr>
        <w:t>של דימונה ולהתחלק איתם בארנונה</w:t>
      </w:r>
      <w:r w:rsidR="005E2FED">
        <w:rPr>
          <w:rFonts w:hint="cs"/>
          <w:rtl/>
          <w:lang w:eastAsia="he-IL"/>
        </w:rPr>
        <w:t>,</w:t>
      </w:r>
      <w:r>
        <w:rPr>
          <w:rFonts w:hint="cs"/>
          <w:rtl/>
          <w:lang w:eastAsia="he-IL"/>
        </w:rPr>
        <w:t xml:space="preserve"> ומישהו החליט לחבל </w:t>
      </w:r>
      <w:bookmarkStart w:id="21527" w:name="_ETM_Q42_723000"/>
      <w:bookmarkEnd w:id="21527"/>
      <w:r>
        <w:rPr>
          <w:rFonts w:hint="cs"/>
          <w:rtl/>
          <w:lang w:eastAsia="he-IL"/>
        </w:rPr>
        <w:t>בזה</w:t>
      </w:r>
      <w:r w:rsidR="005E2FED">
        <w:rPr>
          <w:rFonts w:hint="cs"/>
          <w:rtl/>
          <w:lang w:eastAsia="he-IL"/>
        </w:rPr>
        <w:t>;</w:t>
      </w:r>
      <w:r>
        <w:rPr>
          <w:rFonts w:hint="cs"/>
          <w:rtl/>
          <w:lang w:eastAsia="he-IL"/>
        </w:rPr>
        <w:t xml:space="preserve"> מישהו החליט למנוע את זה. היום הוא אמר לי </w:t>
      </w:r>
      <w:bookmarkStart w:id="21528" w:name="_ETM_Q42_725000"/>
      <w:bookmarkEnd w:id="21528"/>
      <w:r>
        <w:rPr>
          <w:rFonts w:hint="cs"/>
          <w:rtl/>
          <w:lang w:eastAsia="he-IL"/>
        </w:rPr>
        <w:t xml:space="preserve">בוועדה: אם הייתי מצליח בזה, הייתי רואה בזה את </w:t>
      </w:r>
      <w:bookmarkStart w:id="21529" w:name="_ETM_Q42_729000"/>
      <w:bookmarkEnd w:id="21529"/>
      <w:r>
        <w:rPr>
          <w:rFonts w:hint="cs"/>
          <w:rtl/>
          <w:lang w:eastAsia="he-IL"/>
        </w:rPr>
        <w:t>אחד הפרויקטים החשובים ביותר שעשיתי כאיש ציבור.</w:t>
      </w:r>
    </w:p>
    <w:p w:rsidR="001116F1" w:rsidRDefault="001116F1" w:rsidP="005C589B">
      <w:pPr>
        <w:rPr>
          <w:rtl/>
          <w:lang w:eastAsia="he-IL"/>
        </w:rPr>
      </w:pPr>
      <w:bookmarkStart w:id="21530" w:name="_ETM_Q42_740000"/>
      <w:bookmarkEnd w:id="21530"/>
    </w:p>
    <w:p w:rsidR="001116F1" w:rsidRDefault="001116F1" w:rsidP="005E2FED">
      <w:pPr>
        <w:rPr>
          <w:rtl/>
        </w:rPr>
      </w:pPr>
      <w:r>
        <w:rPr>
          <w:rFonts w:hint="cs"/>
          <w:rtl/>
          <w:lang w:eastAsia="he-IL"/>
        </w:rPr>
        <w:t>הגענו למצב שאני מקבל</w:t>
      </w:r>
      <w:bookmarkStart w:id="21531" w:name="_ETM_Q42_737000"/>
      <w:bookmarkEnd w:id="21531"/>
      <w:r>
        <w:rPr>
          <w:rFonts w:hint="cs"/>
          <w:rtl/>
          <w:lang w:eastAsia="he-IL"/>
        </w:rPr>
        <w:t xml:space="preserve"> את הידיעה על כך שעושים נטיעות עצים סביב הכפר ח'רבת אל-וטן, </w:t>
      </w:r>
      <w:r w:rsidR="005E2FED">
        <w:rPr>
          <w:rFonts w:hint="cs"/>
          <w:rtl/>
          <w:lang w:eastAsia="he-IL"/>
        </w:rPr>
        <w:t>ו</w:t>
      </w:r>
      <w:r>
        <w:rPr>
          <w:rFonts w:hint="cs"/>
          <w:rtl/>
          <w:lang w:eastAsia="he-IL"/>
        </w:rPr>
        <w:t xml:space="preserve">בהחלט נדרשתי לזה באופן אישי וקראתי לכל הגורמים, כולל </w:t>
      </w:r>
      <w:bookmarkStart w:id="21532" w:name="_ETM_Q42_754000"/>
      <w:bookmarkEnd w:id="21532"/>
      <w:r>
        <w:rPr>
          <w:rFonts w:hint="cs"/>
          <w:rtl/>
          <w:lang w:eastAsia="he-IL"/>
        </w:rPr>
        <w:t xml:space="preserve">למנהל רמ"י, ובסוף, הפלא ופלא, </w:t>
      </w:r>
      <w:r>
        <w:rPr>
          <w:rFonts w:hint="cs"/>
          <w:rtl/>
          <w:lang w:eastAsia="he-IL"/>
        </w:rPr>
        <w:lastRenderedPageBreak/>
        <w:t>הצלחנו להגיע לאיזו הסכמה</w:t>
      </w:r>
      <w:r w:rsidR="005E2FED">
        <w:rPr>
          <w:rFonts w:hint="cs"/>
          <w:rtl/>
          <w:lang w:eastAsia="he-IL"/>
        </w:rPr>
        <w:t>,</w:t>
      </w:r>
      <w:r>
        <w:rPr>
          <w:rFonts w:hint="cs"/>
          <w:rtl/>
          <w:lang w:eastAsia="he-IL"/>
        </w:rPr>
        <w:t xml:space="preserve"> הסכמת ביניים</w:t>
      </w:r>
      <w:r w:rsidR="005E2FED">
        <w:rPr>
          <w:rFonts w:hint="cs"/>
          <w:rtl/>
          <w:lang w:eastAsia="he-IL"/>
        </w:rPr>
        <w:t>,</w:t>
      </w:r>
      <w:r>
        <w:rPr>
          <w:rFonts w:hint="cs"/>
          <w:rtl/>
          <w:lang w:eastAsia="he-IL"/>
        </w:rPr>
        <w:t xml:space="preserve"> שמרחיקים את הנטיעות, כדי שזה </w:t>
      </w:r>
      <w:bookmarkStart w:id="21533" w:name="_ETM_Q42_766000"/>
      <w:bookmarkEnd w:id="21533"/>
      <w:r>
        <w:rPr>
          <w:rFonts w:hint="cs"/>
          <w:rtl/>
          <w:lang w:eastAsia="he-IL"/>
        </w:rPr>
        <w:t xml:space="preserve">לא יהיה דבר מתגרה כל כך. מרחיקים אותן </w:t>
      </w:r>
      <w:bookmarkStart w:id="21534" w:name="_ETM_Q42_772000"/>
      <w:bookmarkEnd w:id="21534"/>
      <w:r>
        <w:rPr>
          <w:rFonts w:hint="cs"/>
          <w:rtl/>
          <w:lang w:eastAsia="he-IL"/>
        </w:rPr>
        <w:t>כמידת האפשר.</w:t>
      </w:r>
      <w:bookmarkStart w:id="21535" w:name="TOR_Q43"/>
      <w:bookmarkEnd w:id="21535"/>
      <w:r>
        <w:rPr>
          <w:rFonts w:hint="cs"/>
          <w:rtl/>
        </w:rPr>
        <w:t xml:space="preserve"> יותר מזה, קיבלתי מכתב התחייבות, שגם הופקד בידי המנהיגות הבדואית, </w:t>
      </w:r>
      <w:bookmarkStart w:id="21536" w:name="_ETM_Q43_179000"/>
      <w:bookmarkEnd w:id="21536"/>
      <w:r>
        <w:rPr>
          <w:rFonts w:hint="cs"/>
          <w:rtl/>
        </w:rPr>
        <w:t xml:space="preserve">שהעצים האלה לא ישמשו בשום פנים ואופן מחסום להסדרה, </w:t>
      </w:r>
      <w:bookmarkStart w:id="21537" w:name="_ETM_Q43_187000"/>
      <w:bookmarkEnd w:id="21537"/>
      <w:r>
        <w:rPr>
          <w:rFonts w:hint="cs"/>
          <w:rtl/>
        </w:rPr>
        <w:t xml:space="preserve">ושאם אני אגיע להסדרה, הם מתחייבים שהעצים לא ישמשו מחסום, </w:t>
      </w:r>
      <w:bookmarkStart w:id="21538" w:name="_ETM_Q43_193000"/>
      <w:bookmarkEnd w:id="21538"/>
      <w:r>
        <w:rPr>
          <w:rFonts w:hint="cs"/>
          <w:rtl/>
        </w:rPr>
        <w:t>גם אם צריך לעקור אותם.</w:t>
      </w:r>
      <w:r w:rsidR="005E2FED">
        <w:rPr>
          <w:rFonts w:hint="cs"/>
          <w:rtl/>
        </w:rPr>
        <w:t xml:space="preserve"> </w:t>
      </w:r>
      <w:r>
        <w:rPr>
          <w:rFonts w:hint="cs"/>
          <w:rtl/>
        </w:rPr>
        <w:t xml:space="preserve">יכול להיות שהחברה הבדואית </w:t>
      </w:r>
      <w:bookmarkStart w:id="21539" w:name="_ETM_Q43_195000"/>
      <w:bookmarkEnd w:id="21539"/>
      <w:r>
        <w:rPr>
          <w:rFonts w:hint="cs"/>
          <w:rtl/>
        </w:rPr>
        <w:t xml:space="preserve">תראה בעצים האלה נכס ואולי תרצה להשאיר את זה </w:t>
      </w:r>
      <w:bookmarkStart w:id="21540" w:name="_ETM_Q43_199000"/>
      <w:bookmarkEnd w:id="21540"/>
      <w:r>
        <w:rPr>
          <w:rFonts w:hint="cs"/>
          <w:rtl/>
        </w:rPr>
        <w:t>כחלק מהריאות הירוקות.</w:t>
      </w:r>
    </w:p>
    <w:p w:rsidR="001116F1" w:rsidRDefault="001116F1" w:rsidP="005C589B">
      <w:pPr>
        <w:rPr>
          <w:rtl/>
        </w:rPr>
      </w:pPr>
    </w:p>
    <w:p w:rsidR="001116F1" w:rsidRDefault="001116F1" w:rsidP="005C589B">
      <w:pPr>
        <w:pStyle w:val="af7"/>
        <w:rPr>
          <w:rtl/>
        </w:rPr>
      </w:pPr>
      <w:r w:rsidRPr="000B2756">
        <w:rPr>
          <w:rStyle w:val="TagStyle"/>
          <w:rtl/>
        </w:rPr>
        <w:t xml:space="preserve"> &lt;&lt; יור &gt;&gt;</w:t>
      </w:r>
      <w:r w:rsidRPr="00EE4D5C">
        <w:rPr>
          <w:rStyle w:val="TagStyle"/>
          <w:rtl/>
        </w:rPr>
        <w:t xml:space="preserve"> </w:t>
      </w:r>
      <w:r>
        <w:rPr>
          <w:rtl/>
        </w:rPr>
        <w:t>היו"ר מיקי חיימוביץ':</w:t>
      </w:r>
      <w:r w:rsidRPr="00EE4D5C">
        <w:rPr>
          <w:rStyle w:val="TagStyle"/>
          <w:rtl/>
        </w:rPr>
        <w:t xml:space="preserve"> </w:t>
      </w:r>
      <w:r w:rsidRPr="000B2756">
        <w:rPr>
          <w:rStyle w:val="TagStyle"/>
          <w:rtl/>
        </w:rPr>
        <w:t>&lt;&lt; יור &gt;&gt;</w:t>
      </w:r>
      <w:r>
        <w:rPr>
          <w:rtl/>
        </w:rPr>
        <w:t xml:space="preserve"> </w:t>
      </w:r>
    </w:p>
    <w:p w:rsidR="001116F1" w:rsidRDefault="001116F1" w:rsidP="00B972FC">
      <w:pPr>
        <w:rPr>
          <w:rtl/>
          <w:lang w:eastAsia="he-IL"/>
        </w:rPr>
      </w:pPr>
    </w:p>
    <w:p w:rsidR="001116F1" w:rsidRDefault="001116F1" w:rsidP="005C589B">
      <w:pPr>
        <w:rPr>
          <w:rtl/>
          <w:lang w:eastAsia="he-IL"/>
        </w:rPr>
      </w:pPr>
      <w:bookmarkStart w:id="21541" w:name="_ETM_Q43_200000"/>
      <w:bookmarkEnd w:id="21541"/>
      <w:r>
        <w:rPr>
          <w:rFonts w:hint="cs"/>
          <w:rtl/>
          <w:lang w:eastAsia="he-IL"/>
        </w:rPr>
        <w:t xml:space="preserve">אנחנו בעד עצים. </w:t>
      </w:r>
    </w:p>
    <w:p w:rsidR="001116F1" w:rsidRDefault="001116F1" w:rsidP="005C589B">
      <w:pPr>
        <w:rPr>
          <w:rtl/>
          <w:lang w:eastAsia="he-IL"/>
        </w:rPr>
      </w:pPr>
    </w:p>
    <w:p w:rsidR="001116F1" w:rsidRDefault="001116F1" w:rsidP="005C589B">
      <w:pPr>
        <w:pStyle w:val="-"/>
        <w:rPr>
          <w:rtl/>
        </w:rPr>
      </w:pPr>
      <w:bookmarkStart w:id="21542" w:name="ET_speakercontinue_5996_31"/>
      <w:r w:rsidRPr="000B2756">
        <w:rPr>
          <w:rStyle w:val="TagStyle"/>
          <w:rtl/>
        </w:rPr>
        <w:t xml:space="preserve"> &lt;&lt; דובר_המשך &gt;&gt;</w:t>
      </w:r>
      <w:r w:rsidRPr="00EE4D5C">
        <w:rPr>
          <w:rStyle w:val="TagStyle"/>
          <w:rtl/>
        </w:rPr>
        <w:t xml:space="preserve"> </w:t>
      </w:r>
      <w:r>
        <w:rPr>
          <w:rtl/>
        </w:rPr>
        <w:t>שר הכלכלה והתעשייה עמיר פרץ:</w:t>
      </w:r>
      <w:r w:rsidRPr="00EE4D5C">
        <w:rPr>
          <w:rStyle w:val="TagStyle"/>
          <w:rtl/>
        </w:rPr>
        <w:t xml:space="preserve"> </w:t>
      </w:r>
      <w:r w:rsidRPr="000B2756">
        <w:rPr>
          <w:rStyle w:val="TagStyle"/>
          <w:rtl/>
        </w:rPr>
        <w:t>&lt;&lt; דובר_המשך &gt;&gt;</w:t>
      </w:r>
      <w:bookmarkEnd w:id="21542"/>
      <w:r>
        <w:rPr>
          <w:rtl/>
        </w:rPr>
        <w:t xml:space="preserve"> </w:t>
      </w:r>
    </w:p>
    <w:p w:rsidR="001116F1" w:rsidRDefault="001116F1" w:rsidP="00B972FC">
      <w:pPr>
        <w:rPr>
          <w:rtl/>
          <w:lang w:eastAsia="he-IL"/>
        </w:rPr>
      </w:pPr>
    </w:p>
    <w:p w:rsidR="001116F1" w:rsidRDefault="001116F1" w:rsidP="006D0CAA">
      <w:pPr>
        <w:rPr>
          <w:rtl/>
          <w:lang w:eastAsia="he-IL"/>
        </w:rPr>
      </w:pPr>
      <w:r>
        <w:rPr>
          <w:rFonts w:hint="cs"/>
          <w:rtl/>
          <w:lang w:eastAsia="he-IL"/>
        </w:rPr>
        <w:t xml:space="preserve">ברור, בתנאי שהם לא </w:t>
      </w:r>
      <w:bookmarkStart w:id="21543" w:name="_ETM_Q43_202000"/>
      <w:bookmarkEnd w:id="21543"/>
      <w:r w:rsidR="006073FE">
        <w:rPr>
          <w:rFonts w:hint="cs"/>
          <w:rtl/>
          <w:lang w:eastAsia="he-IL"/>
        </w:rPr>
        <w:t>– – –</w:t>
      </w:r>
    </w:p>
    <w:p w:rsidR="001116F1" w:rsidRDefault="001116F1" w:rsidP="005C589B">
      <w:pPr>
        <w:rPr>
          <w:rtl/>
          <w:lang w:eastAsia="he-IL"/>
        </w:rPr>
      </w:pPr>
      <w:bookmarkStart w:id="21544" w:name="_ETM_Q43_204000"/>
      <w:bookmarkEnd w:id="21544"/>
    </w:p>
    <w:p w:rsidR="001116F1" w:rsidRDefault="001116F1" w:rsidP="005C589B">
      <w:pPr>
        <w:pStyle w:val="af7"/>
        <w:rPr>
          <w:rtl/>
        </w:rPr>
      </w:pPr>
      <w:bookmarkStart w:id="21545" w:name="ET_yor_6031_32"/>
      <w:r w:rsidRPr="000B2756">
        <w:rPr>
          <w:rStyle w:val="TagStyle"/>
          <w:rtl/>
        </w:rPr>
        <w:t xml:space="preserve"> &lt;&lt; יור &gt;&gt;</w:t>
      </w:r>
      <w:r w:rsidRPr="00EE4D5C">
        <w:rPr>
          <w:rStyle w:val="TagStyle"/>
          <w:rtl/>
        </w:rPr>
        <w:t xml:space="preserve"> </w:t>
      </w:r>
      <w:r>
        <w:rPr>
          <w:rtl/>
        </w:rPr>
        <w:t>היו"ר מיקי חיימוביץ':</w:t>
      </w:r>
      <w:r w:rsidRPr="00EE4D5C">
        <w:rPr>
          <w:rStyle w:val="TagStyle"/>
          <w:rtl/>
        </w:rPr>
        <w:t xml:space="preserve"> </w:t>
      </w:r>
      <w:r w:rsidRPr="000B2756">
        <w:rPr>
          <w:rStyle w:val="TagStyle"/>
          <w:rtl/>
        </w:rPr>
        <w:t>&lt;&lt; יור &gt;&gt;</w:t>
      </w:r>
      <w:bookmarkEnd w:id="21545"/>
      <w:r>
        <w:rPr>
          <w:rtl/>
        </w:rPr>
        <w:t xml:space="preserve"> </w:t>
      </w:r>
    </w:p>
    <w:p w:rsidR="001116F1" w:rsidRDefault="001116F1" w:rsidP="00B972FC">
      <w:pPr>
        <w:rPr>
          <w:rtl/>
          <w:lang w:eastAsia="he-IL"/>
        </w:rPr>
      </w:pPr>
    </w:p>
    <w:p w:rsidR="001116F1" w:rsidRDefault="001116F1" w:rsidP="005C589B">
      <w:pPr>
        <w:rPr>
          <w:rtl/>
          <w:lang w:eastAsia="he-IL"/>
        </w:rPr>
      </w:pPr>
      <w:bookmarkStart w:id="21546" w:name="_ETM_Q43_205000"/>
      <w:bookmarkEnd w:id="21546"/>
      <w:r>
        <w:rPr>
          <w:rFonts w:hint="cs"/>
          <w:rtl/>
          <w:lang w:eastAsia="he-IL"/>
        </w:rPr>
        <w:t xml:space="preserve">צריך לא להשתמש בעצים, אבל אולי </w:t>
      </w:r>
      <w:r w:rsidR="006073FE">
        <w:rPr>
          <w:rFonts w:hint="cs"/>
          <w:rtl/>
          <w:lang w:eastAsia="he-IL"/>
        </w:rPr>
        <w:t>– –</w:t>
      </w:r>
    </w:p>
    <w:p w:rsidR="001116F1" w:rsidRDefault="001116F1" w:rsidP="005C589B">
      <w:pPr>
        <w:rPr>
          <w:rtl/>
          <w:lang w:eastAsia="he-IL"/>
        </w:rPr>
      </w:pPr>
      <w:bookmarkStart w:id="21547" w:name="_ETM_Q43_207000"/>
      <w:bookmarkEnd w:id="21547"/>
    </w:p>
    <w:p w:rsidR="001116F1" w:rsidRDefault="001116F1" w:rsidP="005C589B">
      <w:pPr>
        <w:pStyle w:val="-"/>
        <w:rPr>
          <w:rtl/>
        </w:rPr>
      </w:pPr>
      <w:bookmarkStart w:id="21548" w:name="ET_speakercontinue_5996_4"/>
      <w:r w:rsidRPr="000B2756">
        <w:rPr>
          <w:rStyle w:val="TagStyle"/>
          <w:rtl/>
        </w:rPr>
        <w:t xml:space="preserve"> &lt;&lt; דובר_המשך &gt;&gt;</w:t>
      </w:r>
      <w:r w:rsidRPr="00012EE3">
        <w:rPr>
          <w:rStyle w:val="TagStyle"/>
          <w:rtl/>
        </w:rPr>
        <w:t xml:space="preserve"> </w:t>
      </w:r>
      <w:r>
        <w:rPr>
          <w:rtl/>
        </w:rPr>
        <w:t>שר הכלכלה והתעשייה עמיר פרץ:</w:t>
      </w:r>
      <w:r w:rsidRPr="00012EE3">
        <w:rPr>
          <w:rStyle w:val="TagStyle"/>
          <w:rtl/>
        </w:rPr>
        <w:t xml:space="preserve"> </w:t>
      </w:r>
      <w:r w:rsidRPr="000B2756">
        <w:rPr>
          <w:rStyle w:val="TagStyle"/>
          <w:rtl/>
        </w:rPr>
        <w:t>&lt;&lt; דובר_המשך &gt;&gt;</w:t>
      </w:r>
      <w:r>
        <w:rPr>
          <w:rtl/>
        </w:rPr>
        <w:t xml:space="preserve"> </w:t>
      </w:r>
      <w:bookmarkEnd w:id="21548"/>
    </w:p>
    <w:p w:rsidR="001116F1" w:rsidRDefault="001116F1" w:rsidP="00B972FC">
      <w:pPr>
        <w:rPr>
          <w:rtl/>
          <w:lang w:eastAsia="he-IL"/>
        </w:rPr>
      </w:pPr>
    </w:p>
    <w:p w:rsidR="001116F1" w:rsidRDefault="001116F1" w:rsidP="005C589B">
      <w:pPr>
        <w:rPr>
          <w:rtl/>
          <w:lang w:eastAsia="he-IL"/>
        </w:rPr>
      </w:pPr>
      <w:bookmarkStart w:id="21549" w:name="_ETM_Q43_208000"/>
      <w:bookmarkEnd w:id="21549"/>
      <w:r>
        <w:rPr>
          <w:rFonts w:hint="cs"/>
          <w:rtl/>
          <w:lang w:eastAsia="he-IL"/>
        </w:rPr>
        <w:t xml:space="preserve">נכון. </w:t>
      </w:r>
    </w:p>
    <w:p w:rsidR="001116F1" w:rsidRDefault="001116F1" w:rsidP="005C589B">
      <w:pPr>
        <w:rPr>
          <w:rtl/>
          <w:lang w:eastAsia="he-IL"/>
        </w:rPr>
      </w:pPr>
    </w:p>
    <w:p w:rsidR="001116F1" w:rsidRDefault="001116F1" w:rsidP="005C589B">
      <w:pPr>
        <w:pStyle w:val="af7"/>
        <w:rPr>
          <w:rtl/>
        </w:rPr>
      </w:pPr>
      <w:r w:rsidRPr="000B2756">
        <w:rPr>
          <w:rStyle w:val="TagStyle"/>
          <w:rtl/>
        </w:rPr>
        <w:t xml:space="preserve"> &lt;&lt; יור &gt;&gt;</w:t>
      </w:r>
      <w:r w:rsidRPr="00012EE3">
        <w:rPr>
          <w:rStyle w:val="TagStyle"/>
          <w:rtl/>
        </w:rPr>
        <w:t xml:space="preserve"> </w:t>
      </w:r>
      <w:r>
        <w:rPr>
          <w:rtl/>
        </w:rPr>
        <w:t>היו"ר מיקי חיימוביץ':</w:t>
      </w:r>
      <w:r w:rsidRPr="00012EE3">
        <w:rPr>
          <w:rStyle w:val="TagStyle"/>
          <w:rtl/>
        </w:rPr>
        <w:t xml:space="preserve"> </w:t>
      </w:r>
      <w:r w:rsidRPr="000B2756">
        <w:rPr>
          <w:rStyle w:val="TagStyle"/>
          <w:rtl/>
        </w:rPr>
        <w:t>&lt;&lt; יור &gt;&gt;</w:t>
      </w:r>
      <w:r>
        <w:rPr>
          <w:rtl/>
        </w:rPr>
        <w:t xml:space="preserve"> </w:t>
      </w:r>
    </w:p>
    <w:p w:rsidR="001116F1" w:rsidRDefault="001116F1" w:rsidP="00B972FC">
      <w:pPr>
        <w:rPr>
          <w:rtl/>
          <w:lang w:eastAsia="he-IL"/>
        </w:rPr>
      </w:pPr>
    </w:p>
    <w:p w:rsidR="001116F1" w:rsidRDefault="006073FE" w:rsidP="006D0CAA">
      <w:pPr>
        <w:rPr>
          <w:rtl/>
          <w:lang w:eastAsia="he-IL"/>
        </w:rPr>
      </w:pPr>
      <w:r>
        <w:rPr>
          <w:rFonts w:hint="cs"/>
          <w:rtl/>
          <w:lang w:eastAsia="he-IL"/>
        </w:rPr>
        <w:t>– –</w:t>
      </w:r>
      <w:r w:rsidR="001116F1">
        <w:rPr>
          <w:rFonts w:hint="cs"/>
          <w:rtl/>
          <w:lang w:eastAsia="he-IL"/>
        </w:rPr>
        <w:t xml:space="preserve"> בעיקר אם חושבים לעקור אותם יום אחד. זה לא </w:t>
      </w:r>
      <w:r>
        <w:rPr>
          <w:rFonts w:hint="cs"/>
          <w:rtl/>
          <w:lang w:eastAsia="he-IL"/>
        </w:rPr>
        <w:t>– – –</w:t>
      </w:r>
    </w:p>
    <w:p w:rsidR="001116F1" w:rsidRDefault="001116F1" w:rsidP="005C589B">
      <w:pPr>
        <w:rPr>
          <w:rtl/>
          <w:lang w:eastAsia="he-IL"/>
        </w:rPr>
      </w:pPr>
      <w:bookmarkStart w:id="21550" w:name="_ETM_Q43_210000"/>
      <w:bookmarkEnd w:id="21550"/>
    </w:p>
    <w:p w:rsidR="001116F1" w:rsidRDefault="001116F1" w:rsidP="005C589B">
      <w:pPr>
        <w:pStyle w:val="-"/>
        <w:rPr>
          <w:rtl/>
        </w:rPr>
      </w:pPr>
      <w:bookmarkStart w:id="21551" w:name="ET_speakercontinue_5996_6"/>
      <w:r w:rsidRPr="000B2756">
        <w:rPr>
          <w:rStyle w:val="TagStyle"/>
          <w:rtl/>
        </w:rPr>
        <w:t xml:space="preserve"> &lt;&lt; דובר_המשך &gt;&gt;</w:t>
      </w:r>
      <w:r w:rsidRPr="00012EE3">
        <w:rPr>
          <w:rStyle w:val="TagStyle"/>
          <w:rtl/>
        </w:rPr>
        <w:t xml:space="preserve"> </w:t>
      </w:r>
      <w:r>
        <w:rPr>
          <w:rtl/>
        </w:rPr>
        <w:t>שר הכלכלה והתעשייה עמיר פרץ:</w:t>
      </w:r>
      <w:r w:rsidRPr="00012EE3">
        <w:rPr>
          <w:rStyle w:val="TagStyle"/>
          <w:rtl/>
        </w:rPr>
        <w:t xml:space="preserve"> </w:t>
      </w:r>
      <w:r w:rsidRPr="000B2756">
        <w:rPr>
          <w:rStyle w:val="TagStyle"/>
          <w:rtl/>
        </w:rPr>
        <w:t>&lt;&lt; דובר_המשך &gt;&gt;</w:t>
      </w:r>
      <w:r>
        <w:rPr>
          <w:rtl/>
        </w:rPr>
        <w:t xml:space="preserve"> </w:t>
      </w:r>
      <w:bookmarkEnd w:id="21551"/>
    </w:p>
    <w:p w:rsidR="001116F1" w:rsidRDefault="001116F1" w:rsidP="00B972FC">
      <w:pPr>
        <w:rPr>
          <w:rtl/>
          <w:lang w:eastAsia="he-IL"/>
        </w:rPr>
      </w:pPr>
    </w:p>
    <w:p w:rsidR="001116F1" w:rsidRDefault="001116F1" w:rsidP="005E2FED">
      <w:pPr>
        <w:rPr>
          <w:rtl/>
          <w:lang w:eastAsia="he-IL"/>
        </w:rPr>
      </w:pPr>
      <w:bookmarkStart w:id="21552" w:name="_ETM_Q43_211000"/>
      <w:bookmarkEnd w:id="21552"/>
      <w:r>
        <w:rPr>
          <w:rFonts w:hint="cs"/>
          <w:rtl/>
          <w:lang w:eastAsia="he-IL"/>
        </w:rPr>
        <w:t xml:space="preserve">לא, ברור שכולנו נגד עקירות. </w:t>
      </w:r>
      <w:bookmarkStart w:id="21553" w:name="_ETM_Q43_213000"/>
      <w:bookmarkEnd w:id="21553"/>
      <w:r>
        <w:rPr>
          <w:rFonts w:hint="cs"/>
          <w:rtl/>
          <w:lang w:eastAsia="he-IL"/>
        </w:rPr>
        <w:t xml:space="preserve">לכן ביקשתי מהם להרחיק ככל האפשר, להשאיר מספיק מקום להסדרה. </w:t>
      </w:r>
      <w:bookmarkStart w:id="21554" w:name="_ETM_Q43_219000"/>
      <w:bookmarkEnd w:id="21554"/>
      <w:r>
        <w:rPr>
          <w:rFonts w:hint="cs"/>
          <w:rtl/>
          <w:lang w:eastAsia="he-IL"/>
        </w:rPr>
        <w:t xml:space="preserve">אבל היה חשוב שידעו שהעצים האלה לא יהיו מחסום להסדרה </w:t>
      </w:r>
      <w:bookmarkStart w:id="21555" w:name="_ETM_Q43_221000"/>
      <w:bookmarkEnd w:id="21555"/>
      <w:r>
        <w:rPr>
          <w:rFonts w:hint="cs"/>
          <w:rtl/>
          <w:lang w:eastAsia="he-IL"/>
        </w:rPr>
        <w:t xml:space="preserve">עתידית. היה חשוב שכולם ייכנסו למהלך של הידברות. </w:t>
      </w:r>
      <w:bookmarkStart w:id="21556" w:name="_ETM_Q43_228000"/>
      <w:bookmarkEnd w:id="21556"/>
      <w:r>
        <w:rPr>
          <w:rFonts w:hint="cs"/>
          <w:rtl/>
          <w:lang w:eastAsia="he-IL"/>
        </w:rPr>
        <w:t xml:space="preserve">אנחנו </w:t>
      </w:r>
      <w:bookmarkStart w:id="21557" w:name="_ETM_Q43_227000"/>
      <w:bookmarkEnd w:id="21557"/>
      <w:r>
        <w:rPr>
          <w:rFonts w:hint="cs"/>
          <w:rtl/>
          <w:lang w:eastAsia="he-IL"/>
        </w:rPr>
        <w:t>בהחלט מקווים מאוד להמשיך ברוח החדשה הזאת.</w:t>
      </w:r>
    </w:p>
    <w:p w:rsidR="001116F1" w:rsidRDefault="001116F1" w:rsidP="005C589B">
      <w:pPr>
        <w:rPr>
          <w:rtl/>
          <w:lang w:eastAsia="he-IL"/>
        </w:rPr>
      </w:pPr>
    </w:p>
    <w:p w:rsidR="001116F1" w:rsidRDefault="001116F1" w:rsidP="004732EE">
      <w:pPr>
        <w:rPr>
          <w:rtl/>
          <w:lang w:eastAsia="he-IL"/>
        </w:rPr>
      </w:pPr>
      <w:r>
        <w:rPr>
          <w:rFonts w:hint="cs"/>
          <w:rtl/>
          <w:lang w:eastAsia="he-IL"/>
        </w:rPr>
        <w:t xml:space="preserve">אחת המטרות העיקריות </w:t>
      </w:r>
      <w:bookmarkStart w:id="21558" w:name="_ETM_Q43_234000"/>
      <w:bookmarkEnd w:id="21558"/>
      <w:r>
        <w:rPr>
          <w:rFonts w:hint="cs"/>
          <w:rtl/>
          <w:lang w:eastAsia="he-IL"/>
        </w:rPr>
        <w:t>שלי זה להחזיר את האמון. אם נצליח להחזיר את האמון,</w:t>
      </w:r>
      <w:bookmarkStart w:id="21559" w:name="_ETM_Q43_237000"/>
      <w:bookmarkEnd w:id="21559"/>
      <w:r>
        <w:rPr>
          <w:rFonts w:hint="cs"/>
          <w:rtl/>
          <w:lang w:eastAsia="he-IL"/>
        </w:rPr>
        <w:t xml:space="preserve"> נוכל להגיע להישגים רבים. אני אינני מתרשם מכל </w:t>
      </w:r>
      <w:bookmarkStart w:id="21560" w:name="_ETM_Q43_241000"/>
      <w:bookmarkEnd w:id="21560"/>
      <w:r>
        <w:rPr>
          <w:rFonts w:hint="cs"/>
          <w:rtl/>
          <w:lang w:eastAsia="he-IL"/>
        </w:rPr>
        <w:t xml:space="preserve">אלה שמתקיפים אותי ואומרים שאני מפקיר את הנגב וכו' וכו'. </w:t>
      </w:r>
      <w:bookmarkStart w:id="21561" w:name="_ETM_Q43_249000"/>
      <w:bookmarkEnd w:id="21561"/>
      <w:r>
        <w:rPr>
          <w:rFonts w:hint="cs"/>
          <w:rtl/>
          <w:lang w:eastAsia="he-IL"/>
        </w:rPr>
        <w:t>אני לא רואה בכלל למה הביטויים האלה של הפקרה נכנסים לתוך השיח הזה.</w:t>
      </w:r>
      <w:bookmarkStart w:id="21562" w:name="_ETM_Q43_252000"/>
      <w:bookmarkEnd w:id="21562"/>
      <w:r w:rsidR="005E2FED">
        <w:rPr>
          <w:rFonts w:hint="cs"/>
          <w:rtl/>
          <w:lang w:eastAsia="he-IL"/>
        </w:rPr>
        <w:t xml:space="preserve"> </w:t>
      </w:r>
      <w:r>
        <w:rPr>
          <w:rFonts w:hint="cs"/>
          <w:rtl/>
          <w:lang w:eastAsia="he-IL"/>
        </w:rPr>
        <w:t xml:space="preserve">מדובר באזרחים ישראלים שאנחנו מחויבים להם – </w:t>
      </w:r>
      <w:bookmarkStart w:id="21563" w:name="_ETM_Q43_256000"/>
      <w:bookmarkEnd w:id="21563"/>
      <w:r>
        <w:rPr>
          <w:rFonts w:hint="cs"/>
          <w:rtl/>
          <w:lang w:eastAsia="he-IL"/>
        </w:rPr>
        <w:t xml:space="preserve">ליצור בעבורם עתיד וגם שכל זוג צעיר ידע שיש </w:t>
      </w:r>
      <w:bookmarkStart w:id="21564" w:name="_ETM_Q43_264000"/>
      <w:bookmarkEnd w:id="21564"/>
      <w:r>
        <w:rPr>
          <w:rFonts w:hint="cs"/>
          <w:rtl/>
          <w:lang w:eastAsia="he-IL"/>
        </w:rPr>
        <w:t xml:space="preserve">לו סיכוי </w:t>
      </w:r>
      <w:r>
        <w:rPr>
          <w:rFonts w:hint="cs"/>
          <w:rtl/>
          <w:lang w:eastAsia="he-IL"/>
        </w:rPr>
        <w:lastRenderedPageBreak/>
        <w:t xml:space="preserve">לבנות בית משלו; שלא יהיה מצב שהוא </w:t>
      </w:r>
      <w:bookmarkStart w:id="21565" w:name="_ETM_Q43_267000"/>
      <w:bookmarkEnd w:id="21565"/>
      <w:r>
        <w:rPr>
          <w:rFonts w:hint="cs"/>
          <w:rtl/>
          <w:lang w:eastAsia="he-IL"/>
        </w:rPr>
        <w:t xml:space="preserve">מוצא את עצמו נאלץ לבנות איזשהו צריף או איזשהו מתקן </w:t>
      </w:r>
      <w:bookmarkStart w:id="21566" w:name="_ETM_Q43_269000"/>
      <w:bookmarkEnd w:id="21566"/>
      <w:r>
        <w:rPr>
          <w:rFonts w:hint="cs"/>
          <w:rtl/>
          <w:lang w:eastAsia="he-IL"/>
        </w:rPr>
        <w:t>זמני</w:t>
      </w:r>
      <w:r w:rsidR="004732EE">
        <w:rPr>
          <w:rFonts w:hint="cs"/>
          <w:rtl/>
          <w:lang w:eastAsia="he-IL"/>
        </w:rPr>
        <w:t>,</w:t>
      </w:r>
      <w:r>
        <w:rPr>
          <w:rFonts w:hint="cs"/>
          <w:rtl/>
          <w:lang w:eastAsia="he-IL"/>
        </w:rPr>
        <w:t xml:space="preserve"> ואז אנחנו מתחילים במרדף</w:t>
      </w:r>
      <w:r w:rsidR="004732EE">
        <w:rPr>
          <w:rFonts w:hint="cs"/>
          <w:rtl/>
          <w:lang w:eastAsia="he-IL"/>
        </w:rPr>
        <w:t>,</w:t>
      </w:r>
      <w:r>
        <w:rPr>
          <w:rFonts w:hint="cs"/>
          <w:rtl/>
          <w:lang w:eastAsia="he-IL"/>
        </w:rPr>
        <w:t xml:space="preserve"> מורידים, בונים. </w:t>
      </w:r>
      <w:bookmarkStart w:id="21567" w:name="_ETM_Q43_276000"/>
      <w:bookmarkEnd w:id="21567"/>
      <w:r>
        <w:rPr>
          <w:rFonts w:hint="cs"/>
          <w:rtl/>
          <w:lang w:eastAsia="he-IL"/>
        </w:rPr>
        <w:t>כולם משקיעים כסף מיותר, כולם משקיעים אנרגיות מיותרות</w:t>
      </w:r>
      <w:r w:rsidR="004732EE">
        <w:rPr>
          <w:rFonts w:hint="cs"/>
          <w:rtl/>
          <w:lang w:eastAsia="he-IL"/>
        </w:rPr>
        <w:t>,</w:t>
      </w:r>
      <w:r>
        <w:rPr>
          <w:rFonts w:hint="cs"/>
          <w:rtl/>
          <w:lang w:eastAsia="he-IL"/>
        </w:rPr>
        <w:t xml:space="preserve"> והתסיסה הולכת </w:t>
      </w:r>
      <w:bookmarkStart w:id="21568" w:name="_ETM_Q43_282000"/>
      <w:bookmarkEnd w:id="21568"/>
      <w:r>
        <w:rPr>
          <w:rFonts w:hint="cs"/>
          <w:rtl/>
          <w:lang w:eastAsia="he-IL"/>
        </w:rPr>
        <w:t>וגדלה.</w:t>
      </w:r>
    </w:p>
    <w:p w:rsidR="001116F1" w:rsidRDefault="001116F1" w:rsidP="005C589B">
      <w:pPr>
        <w:rPr>
          <w:rtl/>
          <w:lang w:eastAsia="he-IL"/>
        </w:rPr>
      </w:pPr>
    </w:p>
    <w:p w:rsidR="001116F1" w:rsidRDefault="001116F1" w:rsidP="005C589B">
      <w:pPr>
        <w:rPr>
          <w:rtl/>
          <w:lang w:eastAsia="he-IL"/>
        </w:rPr>
      </w:pPr>
      <w:bookmarkStart w:id="21569" w:name="_ETM_Q43_284000"/>
      <w:bookmarkEnd w:id="21569"/>
      <w:r>
        <w:rPr>
          <w:rFonts w:hint="cs"/>
          <w:rtl/>
          <w:lang w:eastAsia="he-IL"/>
        </w:rPr>
        <w:t xml:space="preserve">אני חושב שהצורך שלנו לעשות מעשה מהיר ככל האפשר – </w:t>
      </w:r>
      <w:bookmarkStart w:id="21570" w:name="_ETM_Q43_291000"/>
      <w:bookmarkEnd w:id="21570"/>
      <w:r>
        <w:rPr>
          <w:rFonts w:hint="cs"/>
          <w:rtl/>
          <w:lang w:eastAsia="he-IL"/>
        </w:rPr>
        <w:t xml:space="preserve">אני מקווה שנישען גם על התוכניות שהובטחו בעבר לחברה </w:t>
      </w:r>
      <w:bookmarkStart w:id="21571" w:name="_ETM_Q43_296000"/>
      <w:bookmarkEnd w:id="21571"/>
      <w:r>
        <w:rPr>
          <w:rFonts w:hint="cs"/>
          <w:rtl/>
          <w:lang w:eastAsia="he-IL"/>
        </w:rPr>
        <w:t xml:space="preserve">הבדואית, תוכניות עם מיליארדים רבים כשכנראה כמות המיליארדים שהובטחו, תוכנית </w:t>
      </w:r>
      <w:bookmarkStart w:id="21572" w:name="_ETM_Q43_302000"/>
      <w:bookmarkEnd w:id="21572"/>
      <w:r>
        <w:rPr>
          <w:rFonts w:hint="cs"/>
          <w:rtl/>
          <w:lang w:eastAsia="he-IL"/>
        </w:rPr>
        <w:t xml:space="preserve">אחר תוכנית, הם פשוט בסדרי גודל. אז אני מקווה </w:t>
      </w:r>
      <w:bookmarkStart w:id="21573" w:name="_ETM_Q43_305000"/>
      <w:bookmarkEnd w:id="21573"/>
      <w:r>
        <w:rPr>
          <w:rFonts w:hint="cs"/>
          <w:rtl/>
          <w:lang w:eastAsia="he-IL"/>
        </w:rPr>
        <w:t xml:space="preserve">שחלק מהם נצליח להפוך לתוכנית אמיתית. </w:t>
      </w:r>
    </w:p>
    <w:p w:rsidR="001116F1" w:rsidRDefault="001116F1" w:rsidP="005C589B">
      <w:pPr>
        <w:rPr>
          <w:rtl/>
          <w:lang w:eastAsia="he-IL"/>
        </w:rPr>
      </w:pPr>
    </w:p>
    <w:p w:rsidR="004732EE" w:rsidRDefault="001116F1" w:rsidP="004732EE">
      <w:pPr>
        <w:rPr>
          <w:rtl/>
          <w:lang w:eastAsia="he-IL"/>
        </w:rPr>
      </w:pPr>
      <w:bookmarkStart w:id="21574" w:name="_ETM_Q43_312000"/>
      <w:bookmarkEnd w:id="21574"/>
      <w:r>
        <w:rPr>
          <w:rFonts w:hint="cs"/>
          <w:rtl/>
          <w:lang w:eastAsia="he-IL"/>
        </w:rPr>
        <w:t xml:space="preserve">ואני מודיע: אעשה </w:t>
      </w:r>
      <w:bookmarkStart w:id="21575" w:name="_ETM_Q43_315000"/>
      <w:bookmarkEnd w:id="21575"/>
      <w:r>
        <w:rPr>
          <w:rFonts w:hint="cs"/>
          <w:rtl/>
          <w:lang w:eastAsia="he-IL"/>
        </w:rPr>
        <w:t xml:space="preserve">הכול מתוך שיתוף פעולה. אני מתכוון לפנות לכל </w:t>
      </w:r>
      <w:bookmarkStart w:id="21576" w:name="_ETM_Q43_317000"/>
      <w:bookmarkEnd w:id="21576"/>
      <w:r>
        <w:rPr>
          <w:rFonts w:hint="cs"/>
          <w:rtl/>
          <w:lang w:eastAsia="he-IL"/>
        </w:rPr>
        <w:t>הגורמים</w:t>
      </w:r>
      <w:r w:rsidR="004732EE">
        <w:rPr>
          <w:rFonts w:hint="cs"/>
          <w:rtl/>
          <w:lang w:eastAsia="he-IL"/>
        </w:rPr>
        <w:t>,</w:t>
      </w:r>
      <w:r>
        <w:rPr>
          <w:rFonts w:hint="cs"/>
          <w:rtl/>
          <w:lang w:eastAsia="he-IL"/>
        </w:rPr>
        <w:t xml:space="preserve"> כולל לקמיניץ בעצמו, כולל לאנשי רמ"י, כולל לשר </w:t>
      </w:r>
      <w:bookmarkStart w:id="21577" w:name="_ETM_Q43_325000"/>
      <w:bookmarkEnd w:id="21577"/>
      <w:r>
        <w:rPr>
          <w:rFonts w:hint="cs"/>
          <w:rtl/>
          <w:lang w:eastAsia="he-IL"/>
        </w:rPr>
        <w:t xml:space="preserve">השיכון, כולל לשר המשטרה, כולל לגורמים בסיירות למיניהן, ולבקש </w:t>
      </w:r>
      <w:bookmarkStart w:id="21578" w:name="_ETM_Q43_330000"/>
      <w:bookmarkEnd w:id="21578"/>
      <w:r>
        <w:rPr>
          <w:rFonts w:hint="cs"/>
          <w:rtl/>
          <w:lang w:eastAsia="he-IL"/>
        </w:rPr>
        <w:t xml:space="preserve">מהם לנהוג בזהירות, כי לפעמים גפרור אחד קטן יכול להצית </w:t>
      </w:r>
      <w:bookmarkStart w:id="21579" w:name="_ETM_Q43_339000"/>
      <w:bookmarkEnd w:id="21579"/>
      <w:r>
        <w:rPr>
          <w:rFonts w:hint="cs"/>
          <w:rtl/>
          <w:lang w:eastAsia="he-IL"/>
        </w:rPr>
        <w:t>בעירה שלמה ולהרוס את כל מה שאנחנו מצליחים לעשות במאמצים גדולים</w:t>
      </w:r>
      <w:r w:rsidRPr="00702E05">
        <w:rPr>
          <w:rFonts w:hint="cs"/>
          <w:rtl/>
          <w:lang w:eastAsia="he-IL"/>
        </w:rPr>
        <w:t xml:space="preserve"> </w:t>
      </w:r>
      <w:r>
        <w:rPr>
          <w:rFonts w:hint="cs"/>
          <w:rtl/>
          <w:lang w:eastAsia="he-IL"/>
        </w:rPr>
        <w:t xml:space="preserve">מאוד. </w:t>
      </w:r>
    </w:p>
    <w:p w:rsidR="004732EE" w:rsidRDefault="004732EE" w:rsidP="004732EE">
      <w:pPr>
        <w:rPr>
          <w:rtl/>
          <w:lang w:eastAsia="he-IL"/>
        </w:rPr>
      </w:pPr>
    </w:p>
    <w:p w:rsidR="001116F1" w:rsidRDefault="001116F1" w:rsidP="004732EE">
      <w:pPr>
        <w:rPr>
          <w:rtl/>
          <w:lang w:eastAsia="he-IL"/>
        </w:rPr>
      </w:pPr>
      <w:r>
        <w:rPr>
          <w:rFonts w:hint="cs"/>
          <w:rtl/>
          <w:lang w:eastAsia="he-IL"/>
        </w:rPr>
        <w:t>תודה רבה</w:t>
      </w:r>
      <w:r w:rsidR="004732EE">
        <w:rPr>
          <w:rFonts w:hint="cs"/>
          <w:rtl/>
          <w:lang w:eastAsia="he-IL"/>
        </w:rPr>
        <w:t>,</w:t>
      </w:r>
      <w:r>
        <w:rPr>
          <w:rFonts w:hint="cs"/>
          <w:rtl/>
          <w:lang w:eastAsia="he-IL"/>
        </w:rPr>
        <w:t xml:space="preserve"> ואני מקבל את הצעתך להעביר את </w:t>
      </w:r>
      <w:bookmarkStart w:id="21580" w:name="_ETM_Q43_345000"/>
      <w:bookmarkEnd w:id="21580"/>
      <w:r>
        <w:rPr>
          <w:rFonts w:hint="cs"/>
          <w:rtl/>
          <w:lang w:eastAsia="he-IL"/>
        </w:rPr>
        <w:t xml:space="preserve">ההצעה לוועדת הפנים, </w:t>
      </w:r>
      <w:r w:rsidR="004732EE">
        <w:rPr>
          <w:rFonts w:hint="cs"/>
          <w:rtl/>
          <w:lang w:eastAsia="he-IL"/>
        </w:rPr>
        <w:t>ו</w:t>
      </w:r>
      <w:r>
        <w:rPr>
          <w:rFonts w:hint="cs"/>
          <w:rtl/>
          <w:lang w:eastAsia="he-IL"/>
        </w:rPr>
        <w:t>שם נמשיך את הדיון באופן מפורט יותר.</w:t>
      </w:r>
    </w:p>
    <w:p w:rsidR="001116F1" w:rsidRDefault="001116F1" w:rsidP="005C589B">
      <w:pPr>
        <w:rPr>
          <w:rtl/>
          <w:lang w:eastAsia="he-IL"/>
        </w:rPr>
      </w:pPr>
      <w:bookmarkStart w:id="21581" w:name="_ETM_Q43_351000"/>
      <w:bookmarkEnd w:id="21581"/>
    </w:p>
    <w:p w:rsidR="001116F1" w:rsidRDefault="001116F1" w:rsidP="005C589B">
      <w:pPr>
        <w:pStyle w:val="af7"/>
        <w:rPr>
          <w:rtl/>
        </w:rPr>
      </w:pPr>
      <w:r w:rsidRPr="000B2756">
        <w:rPr>
          <w:rStyle w:val="TagStyle"/>
          <w:rtl/>
        </w:rPr>
        <w:t xml:space="preserve"> &lt;&lt; יור &gt;&gt;</w:t>
      </w:r>
      <w:r w:rsidRPr="002200D1">
        <w:rPr>
          <w:rStyle w:val="TagStyle"/>
          <w:rtl/>
        </w:rPr>
        <w:t xml:space="preserve"> </w:t>
      </w:r>
      <w:r>
        <w:rPr>
          <w:rtl/>
        </w:rPr>
        <w:t>היו"ר מיקי חיימוביץ':</w:t>
      </w:r>
      <w:r w:rsidRPr="002200D1">
        <w:rPr>
          <w:rStyle w:val="TagStyle"/>
          <w:rtl/>
        </w:rPr>
        <w:t xml:space="preserve"> </w:t>
      </w:r>
      <w:r w:rsidRPr="000B2756">
        <w:rPr>
          <w:rStyle w:val="TagStyle"/>
          <w:rtl/>
        </w:rPr>
        <w:t>&lt;&lt; יור &gt;&gt;</w:t>
      </w:r>
      <w:r>
        <w:rPr>
          <w:rtl/>
        </w:rPr>
        <w:t xml:space="preserve"> </w:t>
      </w:r>
    </w:p>
    <w:p w:rsidR="001116F1" w:rsidRDefault="001116F1" w:rsidP="00B972FC">
      <w:pPr>
        <w:rPr>
          <w:rtl/>
          <w:lang w:eastAsia="he-IL"/>
        </w:rPr>
      </w:pPr>
    </w:p>
    <w:p w:rsidR="001116F1" w:rsidRDefault="001116F1" w:rsidP="005C589B">
      <w:pPr>
        <w:rPr>
          <w:rtl/>
          <w:lang w:eastAsia="he-IL"/>
        </w:rPr>
      </w:pPr>
      <w:bookmarkStart w:id="21582" w:name="_ETM_Q43_352000"/>
      <w:bookmarkEnd w:id="21582"/>
      <w:r>
        <w:rPr>
          <w:rFonts w:hint="cs"/>
          <w:rtl/>
          <w:lang w:eastAsia="he-IL"/>
        </w:rPr>
        <w:t>תודה.</w:t>
      </w:r>
      <w:bookmarkStart w:id="21583" w:name="_ETM_Q43_353000"/>
      <w:bookmarkEnd w:id="21583"/>
      <w:r>
        <w:rPr>
          <w:rFonts w:hint="cs"/>
          <w:rtl/>
          <w:lang w:eastAsia="he-IL"/>
        </w:rPr>
        <w:t xml:space="preserve"> תודה רבה לך, אדוני השר. </w:t>
      </w:r>
    </w:p>
    <w:p w:rsidR="001116F1" w:rsidRDefault="001116F1" w:rsidP="005C589B">
      <w:pPr>
        <w:rPr>
          <w:rtl/>
          <w:lang w:eastAsia="he-IL"/>
        </w:rPr>
      </w:pPr>
    </w:p>
    <w:p w:rsidR="001116F1" w:rsidRDefault="001116F1" w:rsidP="005C589B">
      <w:pPr>
        <w:rPr>
          <w:rtl/>
          <w:lang w:eastAsia="he-IL"/>
        </w:rPr>
      </w:pPr>
      <w:r>
        <w:rPr>
          <w:rFonts w:hint="cs"/>
          <w:rtl/>
          <w:lang w:eastAsia="he-IL"/>
        </w:rPr>
        <w:t xml:space="preserve">אנחנו נצביע כעת על ההצעה לסדר-היום הזאת ועל ההעברה שלה לוועדת הפנים והגנת </w:t>
      </w:r>
      <w:bookmarkStart w:id="21584" w:name="_ETM_Q43_361000"/>
      <w:bookmarkEnd w:id="21584"/>
      <w:r>
        <w:rPr>
          <w:rFonts w:hint="cs"/>
          <w:rtl/>
          <w:lang w:eastAsia="he-IL"/>
        </w:rPr>
        <w:t>הסביבה. הצבעה.</w:t>
      </w:r>
    </w:p>
    <w:p w:rsidR="001116F1" w:rsidRDefault="001116F1" w:rsidP="005C589B">
      <w:pPr>
        <w:rPr>
          <w:rtl/>
          <w:lang w:eastAsia="he-IL"/>
        </w:rPr>
      </w:pPr>
    </w:p>
    <w:p w:rsidR="001116F1" w:rsidRDefault="001116F1" w:rsidP="005C589B">
      <w:pPr>
        <w:pStyle w:val="af6"/>
        <w:rPr>
          <w:rtl/>
        </w:rPr>
      </w:pPr>
      <w:bookmarkStart w:id="21585" w:name="ET_interruption_5996_9"/>
      <w:r w:rsidRPr="000B2756">
        <w:rPr>
          <w:rStyle w:val="TagStyle"/>
          <w:rtl/>
        </w:rPr>
        <w:t xml:space="preserve"> &lt;&lt; קריאה &gt;&gt;</w:t>
      </w:r>
      <w:r w:rsidRPr="00E16A49">
        <w:rPr>
          <w:rStyle w:val="TagStyle"/>
          <w:rtl/>
        </w:rPr>
        <w:t xml:space="preserve"> </w:t>
      </w:r>
      <w:r>
        <w:rPr>
          <w:rtl/>
        </w:rPr>
        <w:t>שר הכלכלה והתעשייה עמיר פרץ:</w:t>
      </w:r>
      <w:r w:rsidRPr="00E16A49">
        <w:rPr>
          <w:rStyle w:val="TagStyle"/>
          <w:rtl/>
        </w:rPr>
        <w:t xml:space="preserve"> </w:t>
      </w:r>
      <w:r w:rsidRPr="000B2756">
        <w:rPr>
          <w:rStyle w:val="TagStyle"/>
          <w:rtl/>
        </w:rPr>
        <w:t>&lt;&lt; קריאה &gt;&gt;</w:t>
      </w:r>
      <w:r>
        <w:rPr>
          <w:rtl/>
        </w:rPr>
        <w:t xml:space="preserve"> </w:t>
      </w:r>
      <w:bookmarkEnd w:id="21585"/>
    </w:p>
    <w:p w:rsidR="001116F1" w:rsidRDefault="001116F1" w:rsidP="00B972FC">
      <w:pPr>
        <w:rPr>
          <w:rtl/>
          <w:lang w:eastAsia="he-IL"/>
        </w:rPr>
      </w:pPr>
    </w:p>
    <w:p w:rsidR="001116F1" w:rsidRDefault="001116F1" w:rsidP="005C589B">
      <w:pPr>
        <w:rPr>
          <w:rtl/>
          <w:lang w:eastAsia="he-IL"/>
        </w:rPr>
      </w:pPr>
      <w:r>
        <w:rPr>
          <w:rFonts w:hint="cs"/>
          <w:rtl/>
          <w:lang w:eastAsia="he-IL"/>
        </w:rPr>
        <w:t>זה עובר אלייך, לא?</w:t>
      </w:r>
    </w:p>
    <w:p w:rsidR="001116F1" w:rsidRDefault="001116F1" w:rsidP="005C589B">
      <w:pPr>
        <w:rPr>
          <w:rtl/>
          <w:lang w:eastAsia="he-IL"/>
        </w:rPr>
      </w:pPr>
    </w:p>
    <w:p w:rsidR="001116F1" w:rsidRDefault="001116F1" w:rsidP="005C589B">
      <w:pPr>
        <w:pStyle w:val="af7"/>
        <w:rPr>
          <w:rtl/>
        </w:rPr>
      </w:pPr>
      <w:r w:rsidRPr="000B2756">
        <w:rPr>
          <w:rStyle w:val="TagStyle"/>
          <w:rtl/>
        </w:rPr>
        <w:t xml:space="preserve"> &lt;&lt; יור &gt;&gt;</w:t>
      </w:r>
      <w:r w:rsidRPr="00E16A49">
        <w:rPr>
          <w:rStyle w:val="TagStyle"/>
          <w:rtl/>
        </w:rPr>
        <w:t xml:space="preserve"> </w:t>
      </w:r>
      <w:r>
        <w:rPr>
          <w:rtl/>
        </w:rPr>
        <w:t>היו"ר מיקי חיימוביץ':</w:t>
      </w:r>
      <w:r w:rsidRPr="00E16A49">
        <w:rPr>
          <w:rStyle w:val="TagStyle"/>
          <w:rtl/>
        </w:rPr>
        <w:t xml:space="preserve"> </w:t>
      </w:r>
      <w:r w:rsidRPr="000B2756">
        <w:rPr>
          <w:rStyle w:val="TagStyle"/>
          <w:rtl/>
        </w:rPr>
        <w:t>&lt;&lt;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כן, </w:t>
      </w:r>
      <w:bookmarkStart w:id="21586" w:name="_ETM_Q43_364000"/>
      <w:bookmarkEnd w:id="21586"/>
      <w:r>
        <w:rPr>
          <w:rFonts w:hint="cs"/>
          <w:rtl/>
          <w:lang w:eastAsia="he-IL"/>
        </w:rPr>
        <w:t xml:space="preserve">זה עובר אליי. </w:t>
      </w:r>
    </w:p>
    <w:p w:rsidR="001116F1" w:rsidRDefault="001116F1" w:rsidP="005C589B">
      <w:pPr>
        <w:rPr>
          <w:rtl/>
          <w:lang w:eastAsia="he-IL"/>
        </w:rPr>
      </w:pPr>
    </w:p>
    <w:p w:rsidR="001116F1" w:rsidRDefault="001116F1" w:rsidP="005C589B">
      <w:pPr>
        <w:pStyle w:val="af6"/>
        <w:rPr>
          <w:rtl/>
        </w:rPr>
      </w:pPr>
      <w:bookmarkStart w:id="21587" w:name="ET_interruption__11"/>
      <w:r w:rsidRPr="000B2756">
        <w:rPr>
          <w:rStyle w:val="TagStyle"/>
          <w:rtl/>
        </w:rPr>
        <w:t xml:space="preserve"> &lt;&lt; קריאה &gt;&gt;</w:t>
      </w:r>
      <w:r w:rsidRPr="00E16A49">
        <w:rPr>
          <w:rStyle w:val="TagStyle"/>
          <w:rtl/>
        </w:rPr>
        <w:t xml:space="preserve"> </w:t>
      </w:r>
      <w:r>
        <w:rPr>
          <w:rtl/>
        </w:rPr>
        <w:t>קריאות:</w:t>
      </w:r>
      <w:r w:rsidRPr="00E16A49">
        <w:rPr>
          <w:rStyle w:val="TagStyle"/>
          <w:rtl/>
        </w:rPr>
        <w:t xml:space="preserve"> </w:t>
      </w:r>
      <w:r w:rsidRPr="000B2756">
        <w:rPr>
          <w:rStyle w:val="TagStyle"/>
          <w:rtl/>
        </w:rPr>
        <w:t>&lt;&lt; קריאה &gt;&gt;</w:t>
      </w:r>
      <w:r>
        <w:rPr>
          <w:rtl/>
        </w:rPr>
        <w:t xml:space="preserve"> </w:t>
      </w:r>
      <w:bookmarkEnd w:id="21587"/>
    </w:p>
    <w:p w:rsidR="001116F1" w:rsidRDefault="001116F1" w:rsidP="00B972FC">
      <w:pPr>
        <w:rPr>
          <w:rtl/>
          <w:lang w:eastAsia="he-IL"/>
        </w:rPr>
      </w:pPr>
    </w:p>
    <w:p w:rsidR="001116F1" w:rsidRPr="00E16A49" w:rsidRDefault="006073FE" w:rsidP="005C589B">
      <w:pPr>
        <w:rPr>
          <w:rtl/>
          <w:lang w:eastAsia="he-IL"/>
        </w:rPr>
      </w:pPr>
      <w:r>
        <w:rPr>
          <w:rFonts w:hint="cs"/>
          <w:rtl/>
          <w:lang w:eastAsia="he-IL"/>
        </w:rPr>
        <w:t>– – –</w:t>
      </w:r>
    </w:p>
    <w:p w:rsidR="001116F1" w:rsidRDefault="001116F1" w:rsidP="005C589B">
      <w:pPr>
        <w:rPr>
          <w:rtl/>
          <w:lang w:eastAsia="he-IL"/>
        </w:rPr>
      </w:pPr>
    </w:p>
    <w:p w:rsidR="001116F1" w:rsidRDefault="001116F1" w:rsidP="005C589B">
      <w:pPr>
        <w:pStyle w:val="af2"/>
        <w:keepNext/>
        <w:rPr>
          <w:rtl/>
          <w:lang w:eastAsia="he-IL"/>
        </w:rPr>
      </w:pPr>
      <w:r>
        <w:rPr>
          <w:rtl/>
          <w:lang w:eastAsia="he-IL"/>
        </w:rPr>
        <w:lastRenderedPageBreak/>
        <w:t>הצבעה מס'</w:t>
      </w:r>
      <w:r>
        <w:rPr>
          <w:rFonts w:hint="cs"/>
          <w:rtl/>
          <w:lang w:eastAsia="he-IL"/>
        </w:rPr>
        <w:t xml:space="preserve"> 14</w:t>
      </w:r>
    </w:p>
    <w:p w:rsidR="001116F1" w:rsidRDefault="001116F1" w:rsidP="005C589B">
      <w:pPr>
        <w:pStyle w:val="--"/>
        <w:keepNext/>
        <w:rPr>
          <w:rtl/>
          <w:lang w:eastAsia="he-IL"/>
        </w:rPr>
      </w:pPr>
    </w:p>
    <w:p w:rsidR="001116F1" w:rsidRDefault="001116F1" w:rsidP="005C589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1116F1" w:rsidRDefault="001116F1" w:rsidP="005C589B">
      <w:pPr>
        <w:pStyle w:val="--"/>
        <w:keepNext/>
        <w:rPr>
          <w:rtl/>
          <w:lang w:eastAsia="he-IL"/>
        </w:rPr>
      </w:pPr>
      <w:r>
        <w:rPr>
          <w:rtl/>
          <w:lang w:eastAsia="he-IL"/>
        </w:rPr>
        <w:t xml:space="preserve">נגד – </w:t>
      </w:r>
      <w:r>
        <w:rPr>
          <w:rFonts w:hint="cs"/>
          <w:rtl/>
          <w:lang w:eastAsia="he-IL"/>
        </w:rPr>
        <w:t>אין</w:t>
      </w:r>
    </w:p>
    <w:p w:rsidR="001116F1" w:rsidRDefault="001116F1" w:rsidP="005C589B">
      <w:pPr>
        <w:pStyle w:val="--"/>
        <w:keepNext/>
        <w:rPr>
          <w:rtl/>
          <w:lang w:eastAsia="he-IL"/>
        </w:rPr>
      </w:pPr>
      <w:r>
        <w:rPr>
          <w:rtl/>
          <w:lang w:eastAsia="he-IL"/>
        </w:rPr>
        <w:t xml:space="preserve">נמנעים – </w:t>
      </w:r>
      <w:r>
        <w:rPr>
          <w:rFonts w:hint="cs"/>
          <w:rtl/>
          <w:lang w:eastAsia="he-IL"/>
        </w:rPr>
        <w:t>אין</w:t>
      </w:r>
    </w:p>
    <w:p w:rsidR="001116F1" w:rsidRDefault="001116F1" w:rsidP="005C589B">
      <w:pPr>
        <w:pStyle w:val="af3"/>
        <w:rPr>
          <w:rtl/>
          <w:lang w:eastAsia="he-IL"/>
        </w:rPr>
      </w:pPr>
      <w:r>
        <w:rPr>
          <w:rFonts w:hint="cs"/>
          <w:rtl/>
          <w:lang w:eastAsia="he-IL"/>
        </w:rPr>
        <w:t>ההצעה להעביר את הנושא לוועדת הפנים והגנת הסביבה נתקבלה.</w:t>
      </w:r>
    </w:p>
    <w:p w:rsidR="001116F1" w:rsidRDefault="001116F1" w:rsidP="005C589B">
      <w:pPr>
        <w:rPr>
          <w:rtl/>
          <w:lang w:eastAsia="he-IL"/>
        </w:rPr>
      </w:pPr>
    </w:p>
    <w:p w:rsidR="001116F1" w:rsidRDefault="001116F1" w:rsidP="005C589B">
      <w:pPr>
        <w:pStyle w:val="af7"/>
        <w:rPr>
          <w:rtl/>
        </w:rPr>
      </w:pPr>
      <w:r w:rsidRPr="000B2756">
        <w:rPr>
          <w:rStyle w:val="TagStyle"/>
          <w:rtl/>
        </w:rPr>
        <w:t xml:space="preserve"> &lt;&lt; יור &gt;&gt;</w:t>
      </w:r>
      <w:r w:rsidRPr="00E16A49">
        <w:rPr>
          <w:rStyle w:val="TagStyle"/>
          <w:rtl/>
        </w:rPr>
        <w:t xml:space="preserve"> </w:t>
      </w:r>
      <w:r>
        <w:rPr>
          <w:rtl/>
        </w:rPr>
        <w:t>היו"ר מיקי חיימוביץ':</w:t>
      </w:r>
      <w:r w:rsidRPr="00E16A49">
        <w:rPr>
          <w:rStyle w:val="TagStyle"/>
          <w:rtl/>
        </w:rPr>
        <w:t xml:space="preserve"> </w:t>
      </w:r>
      <w:r w:rsidRPr="000B2756">
        <w:rPr>
          <w:rStyle w:val="TagStyle"/>
          <w:rtl/>
        </w:rPr>
        <w:t>&lt;&lt; יור &gt;&gt;</w:t>
      </w:r>
      <w:r>
        <w:rPr>
          <w:rtl/>
        </w:rPr>
        <w:t xml:space="preserve"> </w:t>
      </w:r>
    </w:p>
    <w:p w:rsidR="001116F1" w:rsidRDefault="001116F1" w:rsidP="00B972FC">
      <w:pPr>
        <w:rPr>
          <w:rtl/>
          <w:lang w:eastAsia="he-IL"/>
        </w:rPr>
      </w:pPr>
    </w:p>
    <w:p w:rsidR="001116F1" w:rsidRDefault="001116F1" w:rsidP="00922CCA">
      <w:pPr>
        <w:rPr>
          <w:rtl/>
          <w:lang w:eastAsia="he-IL"/>
        </w:rPr>
      </w:pPr>
      <w:bookmarkStart w:id="21588" w:name="_ETM_Q43_378000"/>
      <w:bookmarkEnd w:id="21588"/>
      <w:r>
        <w:rPr>
          <w:rFonts w:hint="cs"/>
          <w:rtl/>
          <w:lang w:eastAsia="he-IL"/>
        </w:rPr>
        <w:t xml:space="preserve">חמישה בעד, אין מצביעים נגד. </w:t>
      </w:r>
      <w:bookmarkStart w:id="21589" w:name="_ETM_Q43_385000"/>
      <w:bookmarkEnd w:id="21589"/>
      <w:r>
        <w:rPr>
          <w:rFonts w:hint="cs"/>
          <w:rtl/>
          <w:lang w:eastAsia="he-IL"/>
        </w:rPr>
        <w:t xml:space="preserve">אנחנו מוסיפים את חבר הכנסת מלכיאלי, את חבר הכנסת </w:t>
      </w:r>
      <w:bookmarkStart w:id="21590" w:name="_ETM_Q43_384000"/>
      <w:bookmarkEnd w:id="21590"/>
      <w:r>
        <w:rPr>
          <w:rFonts w:hint="cs"/>
          <w:rtl/>
          <w:lang w:eastAsia="he-IL"/>
        </w:rPr>
        <w:t xml:space="preserve">סעיד אלחרומי, את חבר הכנסת אוסאמה סעדי ואת חברת הכנסת </w:t>
      </w:r>
      <w:bookmarkStart w:id="21591" w:name="_ETM_Q43_389000"/>
      <w:bookmarkEnd w:id="21591"/>
      <w:r>
        <w:rPr>
          <w:rFonts w:hint="cs"/>
          <w:rtl/>
          <w:lang w:eastAsia="he-IL"/>
        </w:rPr>
        <w:t xml:space="preserve">היבה יזבק. </w:t>
      </w:r>
      <w:bookmarkStart w:id="21592" w:name="_ETM_Q43_393000"/>
      <w:bookmarkEnd w:id="21592"/>
      <w:r>
        <w:rPr>
          <w:rFonts w:hint="cs"/>
          <w:rtl/>
          <w:lang w:eastAsia="he-IL"/>
        </w:rPr>
        <w:t xml:space="preserve">תשעה בעד, אין מתנגדים ואין נמנעים. אם כך, ההצעה תעבור </w:t>
      </w:r>
      <w:bookmarkStart w:id="21593" w:name="_ETM_Q43_401000"/>
      <w:bookmarkEnd w:id="21593"/>
      <w:r>
        <w:rPr>
          <w:rFonts w:hint="cs"/>
          <w:rtl/>
          <w:lang w:eastAsia="he-IL"/>
        </w:rPr>
        <w:t>לדיון נוסף בוועדת הפנים והגנת הסביבה.</w:t>
      </w:r>
    </w:p>
    <w:p w:rsidR="001116F1" w:rsidRDefault="001116F1" w:rsidP="005C589B">
      <w:pPr>
        <w:rPr>
          <w:rtl/>
          <w:lang w:eastAsia="he-IL"/>
        </w:rPr>
      </w:pPr>
    </w:p>
    <w:p w:rsidR="001116F1" w:rsidRDefault="001116F1" w:rsidP="005C589B">
      <w:pPr>
        <w:rPr>
          <w:rtl/>
          <w:lang w:eastAsia="he-IL"/>
        </w:rPr>
      </w:pPr>
    </w:p>
    <w:p w:rsidR="001116F1" w:rsidRDefault="001116F1" w:rsidP="005C589B">
      <w:pPr>
        <w:pStyle w:val="a6"/>
        <w:rPr>
          <w:rtl/>
          <w:lang w:eastAsia="he-IL"/>
        </w:rPr>
      </w:pPr>
      <w:bookmarkStart w:id="21594" w:name="ET_halsi_619459_12"/>
      <w:r w:rsidRPr="000B2756">
        <w:rPr>
          <w:rStyle w:val="TagStyle"/>
          <w:rtl/>
        </w:rPr>
        <w:t xml:space="preserve"> &lt;&lt; הלסי &gt;&gt;</w:t>
      </w:r>
      <w:r w:rsidRPr="00E16A49">
        <w:rPr>
          <w:rStyle w:val="TagStyle"/>
          <w:rtl/>
        </w:rPr>
        <w:t xml:space="preserve"> </w:t>
      </w:r>
      <w:bookmarkStart w:id="21595" w:name="_Toc46391396"/>
      <w:bookmarkStart w:id="21596" w:name="_Toc46396775"/>
      <w:bookmarkStart w:id="21597" w:name="_Toc46397371"/>
      <w:r>
        <w:rPr>
          <w:rtl/>
          <w:lang w:eastAsia="he-IL"/>
        </w:rPr>
        <w:t>הצע</w:t>
      </w:r>
      <w:r>
        <w:rPr>
          <w:rFonts w:hint="cs"/>
          <w:rtl/>
          <w:lang w:eastAsia="he-IL"/>
        </w:rPr>
        <w:t>ה</w:t>
      </w:r>
      <w:r>
        <w:rPr>
          <w:rtl/>
          <w:lang w:eastAsia="he-IL"/>
        </w:rPr>
        <w:t xml:space="preserve"> לסדר-היום</w:t>
      </w:r>
      <w:bookmarkEnd w:id="21595"/>
      <w:bookmarkEnd w:id="21596"/>
      <w:bookmarkEnd w:id="21597"/>
      <w:r w:rsidRPr="00E16A49">
        <w:rPr>
          <w:rStyle w:val="TagStyle"/>
          <w:rtl/>
        </w:rPr>
        <w:t xml:space="preserve"> </w:t>
      </w:r>
      <w:r w:rsidRPr="000B2756">
        <w:rPr>
          <w:rStyle w:val="TagStyle"/>
          <w:rtl/>
        </w:rPr>
        <w:t>&lt;&lt; הלסי &gt;&gt;</w:t>
      </w:r>
      <w:r>
        <w:rPr>
          <w:rtl/>
          <w:lang w:eastAsia="he-IL"/>
        </w:rPr>
        <w:t xml:space="preserve"> </w:t>
      </w:r>
      <w:bookmarkEnd w:id="21594"/>
    </w:p>
    <w:p w:rsidR="001116F1" w:rsidRDefault="001116F1" w:rsidP="005C589B">
      <w:pPr>
        <w:pStyle w:val="a6"/>
        <w:rPr>
          <w:rtl/>
          <w:lang w:eastAsia="he-IL"/>
        </w:rPr>
      </w:pPr>
      <w:bookmarkStart w:id="21598" w:name="ET_halsi_619459_13"/>
      <w:r w:rsidRPr="000B2756">
        <w:rPr>
          <w:rStyle w:val="TagStyle"/>
          <w:rtl/>
        </w:rPr>
        <w:t xml:space="preserve"> &lt;&lt; הלסי &gt;&gt;</w:t>
      </w:r>
      <w:r w:rsidRPr="00E16A49">
        <w:rPr>
          <w:rStyle w:val="TagStyle"/>
          <w:rtl/>
        </w:rPr>
        <w:t xml:space="preserve"> </w:t>
      </w:r>
      <w:bookmarkStart w:id="21599" w:name="_Toc46391397"/>
      <w:bookmarkStart w:id="21600" w:name="_Toc46396776"/>
      <w:bookmarkStart w:id="21601" w:name="_Toc46397372"/>
      <w:r>
        <w:rPr>
          <w:rtl/>
          <w:lang w:eastAsia="he-IL"/>
        </w:rPr>
        <w:t>כביש גולדה מאיר בירושלים ממשיך לגבות דמים והוא אחד משני הכבישים האדומים בירושלים</w:t>
      </w:r>
      <w:bookmarkEnd w:id="21599"/>
      <w:bookmarkEnd w:id="21600"/>
      <w:bookmarkEnd w:id="21601"/>
      <w:r w:rsidRPr="00E16A49">
        <w:rPr>
          <w:rStyle w:val="TagStyle"/>
          <w:rtl/>
        </w:rPr>
        <w:t xml:space="preserve"> </w:t>
      </w:r>
      <w:r w:rsidRPr="000B2756">
        <w:rPr>
          <w:rStyle w:val="TagStyle"/>
          <w:rtl/>
        </w:rPr>
        <w:t>&lt;&lt; הלסי &gt;&gt;</w:t>
      </w:r>
      <w:r>
        <w:rPr>
          <w:rtl/>
          <w:lang w:eastAsia="he-IL"/>
        </w:rPr>
        <w:t xml:space="preserve"> </w:t>
      </w:r>
      <w:bookmarkEnd w:id="21598"/>
    </w:p>
    <w:p w:rsidR="001116F1" w:rsidRDefault="001116F1" w:rsidP="00B972FC">
      <w:pPr>
        <w:rPr>
          <w:rtl/>
          <w:lang w:eastAsia="he-IL"/>
        </w:rPr>
      </w:pPr>
    </w:p>
    <w:p w:rsidR="001116F1" w:rsidRDefault="001116F1" w:rsidP="005C589B">
      <w:pPr>
        <w:pStyle w:val="af7"/>
        <w:rPr>
          <w:rtl/>
        </w:rPr>
      </w:pPr>
      <w:bookmarkStart w:id="21602" w:name="ET_yor_6031_14"/>
      <w:r w:rsidRPr="000B2756">
        <w:rPr>
          <w:rStyle w:val="TagStyle"/>
          <w:rtl/>
        </w:rPr>
        <w:t xml:space="preserve"> &lt;&lt; יור &gt;&gt;</w:t>
      </w:r>
      <w:r w:rsidRPr="00E16A49">
        <w:rPr>
          <w:rStyle w:val="TagStyle"/>
          <w:rtl/>
        </w:rPr>
        <w:t xml:space="preserve"> </w:t>
      </w:r>
      <w:r>
        <w:rPr>
          <w:rtl/>
        </w:rPr>
        <w:t>היו"ר מיקי חיימוביץ':</w:t>
      </w:r>
      <w:r w:rsidRPr="00E16A49">
        <w:rPr>
          <w:rStyle w:val="TagStyle"/>
          <w:rtl/>
        </w:rPr>
        <w:t xml:space="preserve"> </w:t>
      </w:r>
      <w:r w:rsidRPr="000B2756">
        <w:rPr>
          <w:rStyle w:val="TagStyle"/>
          <w:rtl/>
        </w:rPr>
        <w:t>&lt;&lt; יור &gt;&gt;</w:t>
      </w:r>
      <w:r>
        <w:rPr>
          <w:rtl/>
        </w:rPr>
        <w:t xml:space="preserve"> </w:t>
      </w:r>
      <w:bookmarkEnd w:id="21602"/>
    </w:p>
    <w:p w:rsidR="001116F1" w:rsidRDefault="001116F1" w:rsidP="00B972FC">
      <w:pPr>
        <w:rPr>
          <w:rtl/>
        </w:rPr>
      </w:pPr>
    </w:p>
    <w:p w:rsidR="001116F1" w:rsidRDefault="001116F1" w:rsidP="004732EE">
      <w:pPr>
        <w:rPr>
          <w:rtl/>
        </w:rPr>
      </w:pPr>
      <w:r>
        <w:rPr>
          <w:rFonts w:hint="cs"/>
          <w:rtl/>
        </w:rPr>
        <w:t>ה</w:t>
      </w:r>
      <w:r>
        <w:rPr>
          <w:rtl/>
        </w:rPr>
        <w:t xml:space="preserve">הצעה לסדר-היום </w:t>
      </w:r>
      <w:r>
        <w:rPr>
          <w:rFonts w:hint="cs"/>
          <w:rtl/>
        </w:rPr>
        <w:t xml:space="preserve">הבאה </w:t>
      </w:r>
      <w:r w:rsidR="004732EE">
        <w:rPr>
          <w:rFonts w:hint="cs"/>
          <w:rtl/>
        </w:rPr>
        <w:t xml:space="preserve">היא </w:t>
      </w:r>
      <w:r>
        <w:rPr>
          <w:rtl/>
        </w:rPr>
        <w:t>בנושא: כביש גולדה מאיר בירושלים ממשיך לגבות דמים והוא אחד משני הכבישים האדומים בירושלים, מס' 913</w:t>
      </w:r>
      <w:r>
        <w:rPr>
          <w:rFonts w:hint="cs"/>
          <w:rtl/>
        </w:rPr>
        <w:t xml:space="preserve">, של חבר הכנסת </w:t>
      </w:r>
      <w:bookmarkStart w:id="21603" w:name="_ETM_Q43_412000"/>
      <w:bookmarkEnd w:id="21603"/>
      <w:r>
        <w:rPr>
          <w:rFonts w:hint="cs"/>
          <w:rtl/>
        </w:rPr>
        <w:t>מיכאל מלכיאלי</w:t>
      </w:r>
      <w:r w:rsidR="004732EE">
        <w:rPr>
          <w:rFonts w:hint="cs"/>
          <w:rtl/>
        </w:rPr>
        <w:t>.</w:t>
      </w:r>
      <w:r>
        <w:rPr>
          <w:rFonts w:hint="cs"/>
          <w:rtl/>
        </w:rPr>
        <w:t xml:space="preserve"> בבקשה.</w:t>
      </w:r>
    </w:p>
    <w:p w:rsidR="001116F1" w:rsidRPr="00922CCA" w:rsidRDefault="001116F1" w:rsidP="005C589B">
      <w:pPr>
        <w:rPr>
          <w:rtl/>
        </w:rPr>
      </w:pPr>
    </w:p>
    <w:p w:rsidR="001116F1" w:rsidRDefault="001116F1" w:rsidP="005C589B">
      <w:pPr>
        <w:pStyle w:val="af6"/>
        <w:rPr>
          <w:rtl/>
        </w:rPr>
      </w:pPr>
      <w:bookmarkStart w:id="21604" w:name="ET_interruption_5996_19"/>
      <w:r w:rsidRPr="000B2756">
        <w:rPr>
          <w:rStyle w:val="TagStyle"/>
          <w:rtl/>
        </w:rPr>
        <w:t xml:space="preserve"> &lt;&lt; קריאה &gt;&gt;</w:t>
      </w:r>
      <w:r w:rsidRPr="00E16A49">
        <w:rPr>
          <w:rStyle w:val="TagStyle"/>
          <w:rtl/>
        </w:rPr>
        <w:t xml:space="preserve"> </w:t>
      </w:r>
      <w:r>
        <w:rPr>
          <w:rtl/>
        </w:rPr>
        <w:t>שר הכלכלה והתעשייה עמיר פרץ:</w:t>
      </w:r>
      <w:r w:rsidRPr="00E16A49">
        <w:rPr>
          <w:rStyle w:val="TagStyle"/>
          <w:rtl/>
        </w:rPr>
        <w:t xml:space="preserve"> </w:t>
      </w:r>
      <w:r w:rsidRPr="000B2756">
        <w:rPr>
          <w:rStyle w:val="TagStyle"/>
          <w:rtl/>
        </w:rPr>
        <w:t>&lt;&lt; קריאה &gt;&gt;</w:t>
      </w:r>
      <w:r>
        <w:rPr>
          <w:rtl/>
        </w:rPr>
        <w:t xml:space="preserve"> </w:t>
      </w:r>
      <w:bookmarkEnd w:id="21604"/>
    </w:p>
    <w:p w:rsidR="001116F1" w:rsidRDefault="001116F1" w:rsidP="00B972FC">
      <w:pPr>
        <w:rPr>
          <w:rtl/>
          <w:lang w:eastAsia="he-IL"/>
        </w:rPr>
      </w:pPr>
    </w:p>
    <w:p w:rsidR="001116F1" w:rsidRDefault="001116F1" w:rsidP="005C589B">
      <w:pPr>
        <w:rPr>
          <w:rtl/>
          <w:lang w:eastAsia="he-IL"/>
        </w:rPr>
      </w:pPr>
      <w:r>
        <w:rPr>
          <w:rFonts w:hint="cs"/>
          <w:rtl/>
          <w:lang w:eastAsia="he-IL"/>
        </w:rPr>
        <w:t>ומי עונה לו?</w:t>
      </w:r>
    </w:p>
    <w:p w:rsidR="001116F1" w:rsidRDefault="001116F1" w:rsidP="005C589B">
      <w:pPr>
        <w:rPr>
          <w:rtl/>
          <w:lang w:eastAsia="he-IL"/>
        </w:rPr>
      </w:pPr>
      <w:bookmarkStart w:id="21605" w:name="_ETM_Q43_417000"/>
      <w:bookmarkEnd w:id="21605"/>
    </w:p>
    <w:p w:rsidR="001116F1" w:rsidRDefault="001116F1" w:rsidP="005C589B">
      <w:pPr>
        <w:pStyle w:val="a4"/>
        <w:rPr>
          <w:rtl/>
        </w:rPr>
      </w:pPr>
      <w:bookmarkStart w:id="21606" w:name="ET_speaker_5628_20"/>
      <w:r w:rsidRPr="000B2756">
        <w:rPr>
          <w:rStyle w:val="TagStyle"/>
          <w:rtl/>
        </w:rPr>
        <w:t xml:space="preserve"> &lt;&lt; דובר &gt;&gt;</w:t>
      </w:r>
      <w:r w:rsidRPr="00E16A49">
        <w:rPr>
          <w:rStyle w:val="TagStyle"/>
          <w:rtl/>
        </w:rPr>
        <w:t xml:space="preserve"> </w:t>
      </w:r>
      <w:bookmarkStart w:id="21607" w:name="_Toc46391398"/>
      <w:bookmarkStart w:id="21608" w:name="_Toc46396777"/>
      <w:bookmarkStart w:id="21609" w:name="_Toc46397373"/>
      <w:r>
        <w:rPr>
          <w:rtl/>
        </w:rPr>
        <w:t>מיכאל מלכיאלי (ש"ס):</w:t>
      </w:r>
      <w:bookmarkEnd w:id="21607"/>
      <w:bookmarkEnd w:id="21608"/>
      <w:bookmarkEnd w:id="21609"/>
      <w:r w:rsidRPr="00E16A49">
        <w:rPr>
          <w:rStyle w:val="TagStyle"/>
          <w:rtl/>
        </w:rPr>
        <w:t xml:space="preserve"> </w:t>
      </w:r>
      <w:r w:rsidRPr="000B2756">
        <w:rPr>
          <w:rStyle w:val="TagStyle"/>
          <w:rtl/>
        </w:rPr>
        <w:t>&lt;&lt; דובר &gt;&gt;</w:t>
      </w:r>
      <w:r>
        <w:rPr>
          <w:rtl/>
        </w:rPr>
        <w:t xml:space="preserve"> </w:t>
      </w:r>
      <w:bookmarkEnd w:id="21606"/>
    </w:p>
    <w:p w:rsidR="001116F1" w:rsidRDefault="001116F1" w:rsidP="00B972FC">
      <w:pPr>
        <w:rPr>
          <w:rtl/>
          <w:lang w:eastAsia="he-IL"/>
        </w:rPr>
      </w:pPr>
    </w:p>
    <w:p w:rsidR="001116F1" w:rsidRDefault="001116F1" w:rsidP="005C589B">
      <w:pPr>
        <w:rPr>
          <w:rtl/>
          <w:lang w:eastAsia="he-IL"/>
        </w:rPr>
      </w:pPr>
      <w:bookmarkStart w:id="21610" w:name="_ETM_Q43_416000"/>
      <w:bookmarkEnd w:id="21610"/>
      <w:r>
        <w:rPr>
          <w:rFonts w:hint="cs"/>
          <w:rtl/>
          <w:lang w:eastAsia="he-IL"/>
        </w:rPr>
        <w:t xml:space="preserve">מקלב. </w:t>
      </w:r>
    </w:p>
    <w:p w:rsidR="001116F1" w:rsidRDefault="001116F1" w:rsidP="005C589B">
      <w:pPr>
        <w:rPr>
          <w:rtl/>
          <w:lang w:eastAsia="he-IL"/>
        </w:rPr>
      </w:pPr>
      <w:bookmarkStart w:id="21611" w:name="_ETM_Q43_423000"/>
      <w:bookmarkEnd w:id="21611"/>
    </w:p>
    <w:p w:rsidR="001116F1" w:rsidRDefault="001116F1" w:rsidP="005C589B">
      <w:pPr>
        <w:pStyle w:val="af6"/>
        <w:rPr>
          <w:rtl/>
        </w:rPr>
      </w:pPr>
      <w:bookmarkStart w:id="21612" w:name="ET_interruption_5996_21"/>
      <w:r w:rsidRPr="000B2756">
        <w:rPr>
          <w:rStyle w:val="TagStyle"/>
          <w:rtl/>
        </w:rPr>
        <w:t xml:space="preserve"> &lt;&lt; קריאה &gt;&gt;</w:t>
      </w:r>
      <w:r w:rsidRPr="00E16A49">
        <w:rPr>
          <w:rStyle w:val="TagStyle"/>
          <w:rtl/>
        </w:rPr>
        <w:t xml:space="preserve"> </w:t>
      </w:r>
      <w:r>
        <w:rPr>
          <w:rtl/>
        </w:rPr>
        <w:t>שר הכלכלה והתעשייה עמיר פרץ:</w:t>
      </w:r>
      <w:r w:rsidRPr="00E16A49">
        <w:rPr>
          <w:rStyle w:val="TagStyle"/>
          <w:rtl/>
        </w:rPr>
        <w:t xml:space="preserve"> </w:t>
      </w:r>
      <w:r w:rsidRPr="000B2756">
        <w:rPr>
          <w:rStyle w:val="TagStyle"/>
          <w:rtl/>
        </w:rPr>
        <w:t>&lt;&lt; קריאה &gt;&gt;</w:t>
      </w:r>
      <w:r>
        <w:rPr>
          <w:rtl/>
        </w:rPr>
        <w:t xml:space="preserve"> </w:t>
      </w:r>
      <w:bookmarkEnd w:id="21612"/>
    </w:p>
    <w:p w:rsidR="001116F1" w:rsidRDefault="001116F1" w:rsidP="00B972FC">
      <w:pPr>
        <w:rPr>
          <w:rtl/>
          <w:lang w:eastAsia="he-IL"/>
        </w:rPr>
      </w:pPr>
    </w:p>
    <w:p w:rsidR="001116F1" w:rsidRDefault="001116F1" w:rsidP="005C589B">
      <w:pPr>
        <w:rPr>
          <w:rtl/>
          <w:lang w:eastAsia="he-IL"/>
        </w:rPr>
      </w:pPr>
      <w:r>
        <w:rPr>
          <w:rFonts w:hint="cs"/>
          <w:rtl/>
          <w:lang w:eastAsia="he-IL"/>
        </w:rPr>
        <w:t>ואחר כך מה קורה?</w:t>
      </w:r>
    </w:p>
    <w:p w:rsidR="001116F1" w:rsidRDefault="001116F1" w:rsidP="005C589B">
      <w:pPr>
        <w:rPr>
          <w:rtl/>
          <w:lang w:eastAsia="he-IL"/>
        </w:rPr>
      </w:pPr>
    </w:p>
    <w:p w:rsidR="001116F1" w:rsidRDefault="001116F1" w:rsidP="005C589B">
      <w:pPr>
        <w:pStyle w:val="af7"/>
        <w:rPr>
          <w:rtl/>
        </w:rPr>
      </w:pPr>
      <w:bookmarkStart w:id="21613" w:name="ET_yor_6031_22"/>
      <w:r w:rsidRPr="000B2756">
        <w:rPr>
          <w:rStyle w:val="TagStyle"/>
          <w:rtl/>
        </w:rPr>
        <w:t xml:space="preserve"> &lt;&lt; יור &gt;&gt;</w:t>
      </w:r>
      <w:r w:rsidRPr="00E16A49">
        <w:rPr>
          <w:rStyle w:val="TagStyle"/>
          <w:rtl/>
        </w:rPr>
        <w:t xml:space="preserve"> </w:t>
      </w:r>
      <w:r>
        <w:rPr>
          <w:rtl/>
        </w:rPr>
        <w:t>היו"ר מיקי חיימוביץ':</w:t>
      </w:r>
      <w:r w:rsidRPr="00E16A49">
        <w:rPr>
          <w:rStyle w:val="TagStyle"/>
          <w:rtl/>
        </w:rPr>
        <w:t xml:space="preserve"> </w:t>
      </w:r>
      <w:r w:rsidRPr="000B2756">
        <w:rPr>
          <w:rStyle w:val="TagStyle"/>
          <w:rtl/>
        </w:rPr>
        <w:t>&lt;&lt; יור &gt;&gt;</w:t>
      </w:r>
      <w:r>
        <w:rPr>
          <w:rtl/>
        </w:rPr>
        <w:t xml:space="preserve"> </w:t>
      </w:r>
      <w:bookmarkEnd w:id="21613"/>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אחר </w:t>
      </w:r>
      <w:bookmarkStart w:id="21614" w:name="_ETM_Q43_422000"/>
      <w:bookmarkEnd w:id="21614"/>
      <w:r>
        <w:rPr>
          <w:rFonts w:hint="cs"/>
          <w:rtl/>
          <w:lang w:eastAsia="he-IL"/>
        </w:rPr>
        <w:t xml:space="preserve">כך אנחנו יוצאים להפסקה. </w:t>
      </w:r>
    </w:p>
    <w:p w:rsidR="001116F1" w:rsidRDefault="001116F1" w:rsidP="005C589B">
      <w:pPr>
        <w:rPr>
          <w:rtl/>
          <w:lang w:eastAsia="he-IL"/>
        </w:rPr>
      </w:pPr>
      <w:bookmarkStart w:id="21615" w:name="_ETM_Q43_430000"/>
      <w:bookmarkEnd w:id="21615"/>
    </w:p>
    <w:p w:rsidR="001116F1" w:rsidRDefault="001116F1" w:rsidP="005C589B">
      <w:pPr>
        <w:pStyle w:val="-"/>
        <w:rPr>
          <w:rtl/>
        </w:rPr>
      </w:pPr>
      <w:bookmarkStart w:id="21616" w:name="ET_speakercontinue_5628_23"/>
      <w:r w:rsidRPr="000B2756">
        <w:rPr>
          <w:rStyle w:val="TagStyle"/>
          <w:rtl/>
        </w:rPr>
        <w:t xml:space="preserve"> &lt;&lt; דובר_המשך &gt;&gt;</w:t>
      </w:r>
      <w:r w:rsidRPr="00116FC5">
        <w:rPr>
          <w:rStyle w:val="TagStyle"/>
          <w:rtl/>
        </w:rPr>
        <w:t xml:space="preserve"> </w:t>
      </w:r>
      <w:r>
        <w:rPr>
          <w:rtl/>
        </w:rPr>
        <w:t>מיכאל מלכיאלי (ש"ס):</w:t>
      </w:r>
      <w:r w:rsidRPr="00116FC5">
        <w:rPr>
          <w:rStyle w:val="TagStyle"/>
          <w:rtl/>
        </w:rPr>
        <w:t xml:space="preserve"> </w:t>
      </w:r>
      <w:r w:rsidRPr="000B2756">
        <w:rPr>
          <w:rStyle w:val="TagStyle"/>
          <w:rtl/>
        </w:rPr>
        <w:t>&lt;&lt; דובר_המשך &gt;&gt;</w:t>
      </w:r>
      <w:r>
        <w:rPr>
          <w:rtl/>
        </w:rPr>
        <w:t xml:space="preserve"> </w:t>
      </w:r>
      <w:bookmarkEnd w:id="21616"/>
    </w:p>
    <w:p w:rsidR="001116F1" w:rsidRDefault="001116F1" w:rsidP="00B972FC">
      <w:pPr>
        <w:rPr>
          <w:rtl/>
          <w:lang w:eastAsia="he-IL"/>
        </w:rPr>
      </w:pPr>
    </w:p>
    <w:p w:rsidR="001116F1" w:rsidRDefault="001116F1" w:rsidP="004732EE">
      <w:pPr>
        <w:rPr>
          <w:rtl/>
          <w:lang w:eastAsia="he-IL"/>
        </w:rPr>
      </w:pPr>
      <w:bookmarkStart w:id="21617" w:name="_ETM_Q43_431000"/>
      <w:bookmarkEnd w:id="21617"/>
      <w:r>
        <w:rPr>
          <w:rFonts w:hint="cs"/>
          <w:rtl/>
          <w:lang w:eastAsia="he-IL"/>
        </w:rPr>
        <w:t xml:space="preserve">תודה, גברתי היושבת-ראש. אדוני השר, אדוני </w:t>
      </w:r>
      <w:bookmarkStart w:id="21618" w:name="_ETM_Q43_433000"/>
      <w:bookmarkEnd w:id="21618"/>
      <w:r>
        <w:rPr>
          <w:rFonts w:hint="cs"/>
          <w:rtl/>
          <w:lang w:eastAsia="he-IL"/>
        </w:rPr>
        <w:t xml:space="preserve">סגן השר הרב מקלב, חבריי חברי הכנסת, גברתי </w:t>
      </w:r>
      <w:bookmarkStart w:id="21619" w:name="_ETM_Q43_438000"/>
      <w:bookmarkEnd w:id="21619"/>
      <w:r>
        <w:rPr>
          <w:rFonts w:hint="cs"/>
          <w:rtl/>
          <w:lang w:eastAsia="he-IL"/>
        </w:rPr>
        <w:t xml:space="preserve">היושבת-ראש, הבוקר פנה אליי מישהו שראה את הפרסום </w:t>
      </w:r>
      <w:bookmarkStart w:id="21620" w:name="_ETM_Q43_442000"/>
      <w:bookmarkEnd w:id="21620"/>
      <w:r>
        <w:rPr>
          <w:rFonts w:hint="cs"/>
          <w:rtl/>
          <w:lang w:eastAsia="he-IL"/>
        </w:rPr>
        <w:t xml:space="preserve">על הדיון הזה ואמר לי: מה, עוד פעם </w:t>
      </w:r>
      <w:bookmarkStart w:id="21621" w:name="_ETM_Q43_444000"/>
      <w:bookmarkEnd w:id="21621"/>
      <w:r>
        <w:rPr>
          <w:rFonts w:hint="cs"/>
          <w:rtl/>
          <w:lang w:eastAsia="he-IL"/>
        </w:rPr>
        <w:t xml:space="preserve">אתם הולכים לדון על הכביש הזה? אמרתי לו: למה? הוא </w:t>
      </w:r>
      <w:bookmarkStart w:id="21622" w:name="_ETM_Q43_450000"/>
      <w:bookmarkEnd w:id="21622"/>
      <w:r>
        <w:rPr>
          <w:rFonts w:hint="cs"/>
          <w:rtl/>
          <w:lang w:eastAsia="he-IL"/>
        </w:rPr>
        <w:t xml:space="preserve">אומר: כבר לפני חמש שנים, ושלוש שנים – כל כמה </w:t>
      </w:r>
      <w:bookmarkStart w:id="21623" w:name="_ETM_Q43_452000"/>
      <w:bookmarkEnd w:id="21623"/>
      <w:r>
        <w:rPr>
          <w:rFonts w:hint="cs"/>
          <w:rtl/>
          <w:lang w:eastAsia="he-IL"/>
        </w:rPr>
        <w:t xml:space="preserve">חודשים מעלים את הכביש הזה על ראש שמחתנו. תוך כדי שאני ככה מהרהר בעצמי, </w:t>
      </w:r>
      <w:bookmarkStart w:id="21624" w:name="_ETM_Q43_459000"/>
      <w:bookmarkEnd w:id="21624"/>
      <w:r>
        <w:rPr>
          <w:rFonts w:hint="cs"/>
          <w:rtl/>
          <w:lang w:eastAsia="he-IL"/>
        </w:rPr>
        <w:t xml:space="preserve">אני מקבל הודעה של העיתונאית ענבר טוויזר ממאקו </w:t>
      </w:r>
      <w:r w:rsidR="004732EE">
        <w:rPr>
          <w:rFonts w:hint="eastAsia"/>
          <w:rtl/>
          <w:lang w:eastAsia="he-IL"/>
        </w:rPr>
        <w:t xml:space="preserve">– </w:t>
      </w:r>
      <w:r>
        <w:rPr>
          <w:rFonts w:hint="cs"/>
          <w:rtl/>
          <w:lang w:eastAsia="he-IL"/>
        </w:rPr>
        <w:t xml:space="preserve">היא כותבת </w:t>
      </w:r>
      <w:bookmarkStart w:id="21625" w:name="_ETM_Q43_462000"/>
      <w:bookmarkEnd w:id="21625"/>
      <w:r>
        <w:rPr>
          <w:rFonts w:hint="cs"/>
          <w:rtl/>
          <w:lang w:eastAsia="he-IL"/>
        </w:rPr>
        <w:t xml:space="preserve">ככה היום בצוהריים: ארבעה פצועים בתאונת דרכים בירושלים, אחד מהם </w:t>
      </w:r>
      <w:bookmarkStart w:id="21626" w:name="_ETM_Q43_467000"/>
      <w:bookmarkEnd w:id="21626"/>
      <w:r>
        <w:rPr>
          <w:rFonts w:hint="cs"/>
          <w:rtl/>
          <w:lang w:eastAsia="he-IL"/>
        </w:rPr>
        <w:t>במצב קשה. צוותי מד"א מטפלים בפצועים בשדרות גולדה מ</w:t>
      </w:r>
      <w:bookmarkStart w:id="21627" w:name="_ETM_Q43_475000"/>
      <w:bookmarkEnd w:id="21627"/>
      <w:r>
        <w:rPr>
          <w:rFonts w:hint="cs"/>
          <w:rtl/>
          <w:lang w:eastAsia="he-IL"/>
        </w:rPr>
        <w:t xml:space="preserve">איר בבירה. </w:t>
      </w:r>
      <w:bookmarkStart w:id="21628" w:name="_ETM_Q43_474000"/>
      <w:bookmarkEnd w:id="21628"/>
      <w:r>
        <w:rPr>
          <w:rFonts w:hint="cs"/>
          <w:rtl/>
          <w:lang w:eastAsia="he-IL"/>
        </w:rPr>
        <w:t xml:space="preserve">אני ככה מתלבט עד כמה זה באמת נצרך, והיום </w:t>
      </w:r>
      <w:bookmarkStart w:id="21629" w:name="_ETM_Q43_480000"/>
      <w:bookmarkEnd w:id="21629"/>
      <w:r>
        <w:rPr>
          <w:rFonts w:hint="cs"/>
          <w:rtl/>
          <w:lang w:eastAsia="he-IL"/>
        </w:rPr>
        <w:t xml:space="preserve">בצוהריים ארבעה פצועים קשה. </w:t>
      </w:r>
    </w:p>
    <w:p w:rsidR="001116F1" w:rsidRDefault="001116F1" w:rsidP="005C589B">
      <w:pPr>
        <w:rPr>
          <w:rtl/>
          <w:lang w:eastAsia="he-IL"/>
        </w:rPr>
      </w:pPr>
    </w:p>
    <w:p w:rsidR="001116F1" w:rsidRDefault="001116F1" w:rsidP="004732EE">
      <w:pPr>
        <w:rPr>
          <w:rtl/>
          <w:lang w:eastAsia="he-IL"/>
        </w:rPr>
      </w:pPr>
      <w:r>
        <w:rPr>
          <w:rFonts w:hint="cs"/>
          <w:rtl/>
          <w:lang w:eastAsia="he-IL"/>
        </w:rPr>
        <w:t>אני תושב המקום</w:t>
      </w:r>
      <w:r w:rsidR="004732EE">
        <w:rPr>
          <w:rFonts w:hint="cs"/>
          <w:rtl/>
          <w:lang w:eastAsia="he-IL"/>
        </w:rPr>
        <w:t>.</w:t>
      </w:r>
      <w:r>
        <w:rPr>
          <w:rFonts w:hint="cs"/>
          <w:rtl/>
          <w:lang w:eastAsia="he-IL"/>
        </w:rPr>
        <w:t xml:space="preserve"> נולדתי, </w:t>
      </w:r>
      <w:bookmarkStart w:id="21630" w:name="_ETM_Q43_481000"/>
      <w:bookmarkEnd w:id="21630"/>
      <w:r>
        <w:rPr>
          <w:rFonts w:hint="cs"/>
          <w:rtl/>
          <w:lang w:eastAsia="he-IL"/>
        </w:rPr>
        <w:t>גרתי שם. היום כבר הלכנו לפריפריה הירושלמית, אבל בתור</w:t>
      </w:r>
      <w:bookmarkStart w:id="21631" w:name="_ETM_Q43_486000"/>
      <w:bookmarkEnd w:id="21631"/>
      <w:r>
        <w:rPr>
          <w:rFonts w:hint="cs"/>
          <w:rtl/>
          <w:lang w:eastAsia="he-IL"/>
        </w:rPr>
        <w:t xml:space="preserve"> ילד גדלנו </w:t>
      </w:r>
      <w:r w:rsidR="004732EE">
        <w:rPr>
          <w:rFonts w:hint="cs"/>
          <w:rtl/>
          <w:lang w:eastAsia="he-IL"/>
        </w:rPr>
        <w:t xml:space="preserve">שם </w:t>
      </w:r>
      <w:r>
        <w:rPr>
          <w:rFonts w:hint="cs"/>
          <w:rtl/>
          <w:lang w:eastAsia="he-IL"/>
        </w:rPr>
        <w:t xml:space="preserve">באזור. אין כמה שבועות שאין שם </w:t>
      </w:r>
      <w:bookmarkStart w:id="21632" w:name="_ETM_Q43_492000"/>
      <w:bookmarkEnd w:id="21632"/>
      <w:r>
        <w:rPr>
          <w:rFonts w:hint="cs"/>
          <w:rtl/>
          <w:lang w:eastAsia="he-IL"/>
        </w:rPr>
        <w:t xml:space="preserve">תאונת דרכים. אפשר לספור </w:t>
      </w:r>
      <w:r>
        <w:rPr>
          <w:rFonts w:hint="eastAsia"/>
          <w:rtl/>
          <w:lang w:eastAsia="he-IL"/>
        </w:rPr>
        <w:t>–</w:t>
      </w:r>
      <w:r>
        <w:rPr>
          <w:rFonts w:hint="cs"/>
          <w:rtl/>
          <w:lang w:eastAsia="he-IL"/>
        </w:rPr>
        <w:t xml:space="preserve"> לצערנו לא על הידיים </w:t>
      </w:r>
      <w:r>
        <w:rPr>
          <w:rFonts w:hint="eastAsia"/>
          <w:rtl/>
          <w:lang w:eastAsia="he-IL"/>
        </w:rPr>
        <w:t>–</w:t>
      </w:r>
      <w:r>
        <w:rPr>
          <w:rFonts w:hint="cs"/>
          <w:rtl/>
          <w:lang w:eastAsia="he-IL"/>
        </w:rPr>
        <w:t xml:space="preserve"> את </w:t>
      </w:r>
      <w:bookmarkStart w:id="21633" w:name="_ETM_Q43_494000"/>
      <w:bookmarkEnd w:id="21633"/>
      <w:r>
        <w:rPr>
          <w:rFonts w:hint="cs"/>
          <w:rtl/>
          <w:lang w:eastAsia="he-IL"/>
        </w:rPr>
        <w:t>מספר הילדים שקיפחו את חייהם בכביש הזה.</w:t>
      </w:r>
      <w:bookmarkStart w:id="21634" w:name="_ETM_Q43_497000"/>
      <w:bookmarkStart w:id="21635" w:name="_ETM_Q43_498000"/>
      <w:bookmarkEnd w:id="21634"/>
      <w:bookmarkEnd w:id="21635"/>
      <w:r>
        <w:rPr>
          <w:rFonts w:hint="cs"/>
          <w:rtl/>
          <w:lang w:eastAsia="he-IL"/>
        </w:rPr>
        <w:t xml:space="preserve"> הכביש הזה הוא </w:t>
      </w:r>
      <w:bookmarkStart w:id="21636" w:name="_ETM_Q43_499000"/>
      <w:bookmarkEnd w:id="21636"/>
      <w:r>
        <w:rPr>
          <w:rFonts w:hint="cs"/>
          <w:rtl/>
          <w:lang w:eastAsia="he-IL"/>
        </w:rPr>
        <w:t xml:space="preserve">עורק ראשי בירושלים. הוא מחבר את שכונת רמות למרכז העיר, </w:t>
      </w:r>
      <w:bookmarkStart w:id="21637" w:name="_ETM_Q43_506000"/>
      <w:bookmarkEnd w:id="21637"/>
      <w:r>
        <w:rPr>
          <w:rFonts w:hint="cs"/>
          <w:rtl/>
          <w:lang w:eastAsia="he-IL"/>
        </w:rPr>
        <w:t xml:space="preserve">הוא מחבר גם את שכונות הצפון </w:t>
      </w:r>
      <w:r>
        <w:rPr>
          <w:rFonts w:hint="eastAsia"/>
          <w:rtl/>
          <w:lang w:eastAsia="he-IL"/>
        </w:rPr>
        <w:t xml:space="preserve">– </w:t>
      </w:r>
      <w:r>
        <w:rPr>
          <w:rFonts w:hint="cs"/>
          <w:rtl/>
          <w:lang w:eastAsia="he-IL"/>
        </w:rPr>
        <w:t xml:space="preserve">מהפסגה, מרמת שלמה, </w:t>
      </w:r>
      <w:bookmarkStart w:id="21638" w:name="_ETM_Q43_507000"/>
      <w:bookmarkEnd w:id="21638"/>
      <w:r>
        <w:rPr>
          <w:rFonts w:hint="cs"/>
          <w:rtl/>
          <w:lang w:eastAsia="he-IL"/>
        </w:rPr>
        <w:t xml:space="preserve">מהגבעה הצרפתית </w:t>
      </w:r>
      <w:r w:rsidR="004732EE">
        <w:rPr>
          <w:rFonts w:hint="cs"/>
          <w:rtl/>
          <w:lang w:eastAsia="he-IL"/>
        </w:rPr>
        <w:t xml:space="preserve">עוברים </w:t>
      </w:r>
      <w:r>
        <w:rPr>
          <w:rFonts w:hint="cs"/>
          <w:rtl/>
          <w:lang w:eastAsia="he-IL"/>
        </w:rPr>
        <w:t xml:space="preserve">דרך הכביש הזה. יש משהו לא </w:t>
      </w:r>
      <w:bookmarkStart w:id="21639" w:name="_ETM_Q43_511000"/>
      <w:bookmarkEnd w:id="21639"/>
      <w:r>
        <w:rPr>
          <w:rFonts w:hint="cs"/>
          <w:rtl/>
          <w:lang w:eastAsia="he-IL"/>
        </w:rPr>
        <w:t xml:space="preserve">בריא בכביש הזה </w:t>
      </w:r>
      <w:r>
        <w:rPr>
          <w:rFonts w:hint="eastAsia"/>
          <w:rtl/>
          <w:lang w:eastAsia="he-IL"/>
        </w:rPr>
        <w:t xml:space="preserve">– </w:t>
      </w:r>
      <w:r>
        <w:rPr>
          <w:rFonts w:hint="cs"/>
          <w:rtl/>
          <w:lang w:eastAsia="he-IL"/>
        </w:rPr>
        <w:t xml:space="preserve">לא בריא לא במובן שנפצעים שם הרבה </w:t>
      </w:r>
      <w:bookmarkStart w:id="21640" w:name="_ETM_Q43_518000"/>
      <w:bookmarkEnd w:id="21640"/>
      <w:r>
        <w:rPr>
          <w:rFonts w:hint="cs"/>
          <w:rtl/>
          <w:lang w:eastAsia="he-IL"/>
        </w:rPr>
        <w:t>אנשים, לא בריא במובן התכנוני שלו.</w:t>
      </w:r>
    </w:p>
    <w:p w:rsidR="001116F1" w:rsidRDefault="001116F1" w:rsidP="005C589B">
      <w:pPr>
        <w:rPr>
          <w:rtl/>
          <w:lang w:eastAsia="he-IL"/>
        </w:rPr>
      </w:pPr>
    </w:p>
    <w:p w:rsidR="001116F1" w:rsidRDefault="001116F1" w:rsidP="004732EE">
      <w:pPr>
        <w:rPr>
          <w:rtl/>
          <w:lang w:eastAsia="he-IL"/>
        </w:rPr>
      </w:pPr>
      <w:bookmarkStart w:id="21641" w:name="_ETM_Q43_522000"/>
      <w:bookmarkEnd w:id="21641"/>
      <w:r>
        <w:rPr>
          <w:rFonts w:hint="cs"/>
          <w:rtl/>
          <w:lang w:eastAsia="he-IL"/>
        </w:rPr>
        <w:t xml:space="preserve">גם בעברי כחבר </w:t>
      </w:r>
      <w:bookmarkStart w:id="21642" w:name="_ETM_Q43_521000"/>
      <w:bookmarkEnd w:id="21642"/>
      <w:r>
        <w:rPr>
          <w:rFonts w:hint="cs"/>
          <w:rtl/>
          <w:lang w:eastAsia="he-IL"/>
        </w:rPr>
        <w:t xml:space="preserve">מועצת העיר בירושלים אני זוכר אין-סוף דיונים והצעות לשיפור </w:t>
      </w:r>
      <w:bookmarkStart w:id="21643" w:name="_ETM_Q43_528000"/>
      <w:bookmarkEnd w:id="21643"/>
      <w:r>
        <w:rPr>
          <w:rFonts w:hint="cs"/>
          <w:rtl/>
          <w:lang w:eastAsia="he-IL"/>
        </w:rPr>
        <w:t xml:space="preserve">סביב הכביש הזה. כשאתה מגיע למקום, בכל פעם שאתה רואה </w:t>
      </w:r>
      <w:bookmarkStart w:id="21644" w:name="_ETM_Q43_531000"/>
      <w:bookmarkEnd w:id="21644"/>
      <w:r>
        <w:rPr>
          <w:rFonts w:hint="cs"/>
          <w:rtl/>
          <w:lang w:eastAsia="he-IL"/>
        </w:rPr>
        <w:t xml:space="preserve">את מספר האנשים שמסתובבים שם בכביש, את </w:t>
      </w:r>
      <w:bookmarkStart w:id="21645" w:name="_ETM_Q43_536000"/>
      <w:bookmarkEnd w:id="21645"/>
      <w:r>
        <w:rPr>
          <w:rFonts w:hint="cs"/>
          <w:rtl/>
          <w:lang w:eastAsia="he-IL"/>
        </w:rPr>
        <w:t>הולכי הרגל והמכוניות</w:t>
      </w:r>
      <w:r w:rsidR="004732EE">
        <w:rPr>
          <w:rFonts w:hint="cs"/>
          <w:rtl/>
          <w:lang w:eastAsia="he-IL"/>
        </w:rPr>
        <w:t>,</w:t>
      </w:r>
      <w:r>
        <w:rPr>
          <w:rFonts w:hint="cs"/>
          <w:rtl/>
          <w:lang w:eastAsia="he-IL"/>
        </w:rPr>
        <w:t xml:space="preserve"> אתה אומר: משהו פה לא</w:t>
      </w:r>
      <w:bookmarkStart w:id="21646" w:name="_ETM_Q43_537000"/>
      <w:bookmarkEnd w:id="21646"/>
      <w:r>
        <w:rPr>
          <w:rFonts w:hint="cs"/>
          <w:rtl/>
          <w:lang w:eastAsia="he-IL"/>
        </w:rPr>
        <w:t xml:space="preserve"> בסדר. לא יכול להיות שאנחנו מרשים לעצמנו כביש</w:t>
      </w:r>
      <w:bookmarkStart w:id="21647" w:name="_ETM_Q43_542000"/>
      <w:bookmarkEnd w:id="21647"/>
      <w:r>
        <w:rPr>
          <w:rFonts w:hint="cs"/>
          <w:rtl/>
          <w:lang w:eastAsia="he-IL"/>
        </w:rPr>
        <w:t xml:space="preserve">, עורק ראשי כל כך חשוב בירושלים, שיש בו כל כך הרבה פצועים, כל כך הרבה תאונות. </w:t>
      </w:r>
    </w:p>
    <w:p w:rsidR="001116F1" w:rsidRDefault="001116F1" w:rsidP="005C589B">
      <w:pPr>
        <w:rPr>
          <w:rtl/>
          <w:lang w:eastAsia="he-IL"/>
        </w:rPr>
      </w:pPr>
    </w:p>
    <w:p w:rsidR="001116F1" w:rsidRDefault="001116F1" w:rsidP="004732EE">
      <w:pPr>
        <w:rPr>
          <w:rtl/>
          <w:lang w:eastAsia="he-IL"/>
        </w:rPr>
      </w:pPr>
      <w:bookmarkStart w:id="21648" w:name="_ETM_Q43_548000"/>
      <w:bookmarkEnd w:id="21648"/>
      <w:r>
        <w:rPr>
          <w:rFonts w:hint="cs"/>
          <w:rtl/>
          <w:lang w:eastAsia="he-IL"/>
        </w:rPr>
        <w:t xml:space="preserve">אני רוצה </w:t>
      </w:r>
      <w:bookmarkStart w:id="21649" w:name="_ETM_Q43_549000"/>
      <w:bookmarkEnd w:id="21649"/>
      <w:r>
        <w:rPr>
          <w:rFonts w:hint="cs"/>
          <w:rtl/>
          <w:lang w:eastAsia="he-IL"/>
        </w:rPr>
        <w:t xml:space="preserve">גם להביא את הצד השני של המטבע בסיפור הזה. הלכה </w:t>
      </w:r>
      <w:bookmarkStart w:id="21650" w:name="_ETM_Q43_555000"/>
      <w:bookmarkEnd w:id="21650"/>
      <w:r>
        <w:rPr>
          <w:rFonts w:hint="cs"/>
          <w:rtl/>
          <w:lang w:eastAsia="he-IL"/>
        </w:rPr>
        <w:t xml:space="preserve">עיריית ירושלים </w:t>
      </w:r>
      <w:r>
        <w:rPr>
          <w:rtl/>
          <w:lang w:eastAsia="he-IL"/>
        </w:rPr>
        <w:t>–</w:t>
      </w:r>
      <w:r>
        <w:rPr>
          <w:rFonts w:hint="cs"/>
          <w:rtl/>
          <w:lang w:eastAsia="he-IL"/>
        </w:rPr>
        <w:t xml:space="preserve"> אני זוכר את זה לפני כמה שנים </w:t>
      </w:r>
      <w:bookmarkStart w:id="21651" w:name="_ETM_Q43_558000"/>
      <w:bookmarkEnd w:id="21651"/>
      <w:r>
        <w:rPr>
          <w:rtl/>
          <w:lang w:eastAsia="he-IL"/>
        </w:rPr>
        <w:t>–</w:t>
      </w:r>
      <w:r>
        <w:rPr>
          <w:rFonts w:hint="cs"/>
          <w:rtl/>
          <w:lang w:eastAsia="he-IL"/>
        </w:rPr>
        <w:t xml:space="preserve"> יחד עם משרד התחבורה, הקימו מינהלת של תחבורה בירושלים </w:t>
      </w:r>
      <w:bookmarkStart w:id="21652" w:name="_ETM_Q43_563000"/>
      <w:bookmarkEnd w:id="21652"/>
      <w:r>
        <w:rPr>
          <w:rFonts w:hint="cs"/>
          <w:rtl/>
          <w:lang w:eastAsia="he-IL"/>
        </w:rPr>
        <w:t xml:space="preserve">והגישו גם </w:t>
      </w:r>
      <w:r w:rsidR="004732EE">
        <w:rPr>
          <w:rFonts w:hint="cs"/>
          <w:rtl/>
          <w:lang w:eastAsia="he-IL"/>
        </w:rPr>
        <w:t>כמה</w:t>
      </w:r>
      <w:r>
        <w:rPr>
          <w:rFonts w:hint="cs"/>
          <w:rtl/>
          <w:lang w:eastAsia="he-IL"/>
        </w:rPr>
        <w:t xml:space="preserve"> הצעות לשיפור הכביש הזה. </w:t>
      </w:r>
      <w:bookmarkStart w:id="21653" w:name="_ETM_Q43_568000"/>
      <w:bookmarkEnd w:id="21653"/>
      <w:r>
        <w:rPr>
          <w:rFonts w:hint="cs"/>
          <w:rtl/>
          <w:lang w:eastAsia="he-IL"/>
        </w:rPr>
        <w:t>ההצעות</w:t>
      </w:r>
      <w:bookmarkStart w:id="21654" w:name="_ETM_Q43_566000"/>
      <w:bookmarkEnd w:id="21654"/>
      <w:r>
        <w:rPr>
          <w:rFonts w:hint="cs"/>
          <w:rtl/>
          <w:lang w:eastAsia="he-IL"/>
        </w:rPr>
        <w:t xml:space="preserve">, באמת הדבר המרכזי שבהן היה חוסר שיתוף ציבור. אני </w:t>
      </w:r>
      <w:bookmarkStart w:id="21655" w:name="_ETM_Q43_572000"/>
      <w:bookmarkEnd w:id="21655"/>
      <w:r>
        <w:rPr>
          <w:rFonts w:hint="cs"/>
          <w:rtl/>
          <w:lang w:eastAsia="he-IL"/>
        </w:rPr>
        <w:t>חושב שכשעירייה</w:t>
      </w:r>
      <w:r w:rsidR="004732EE">
        <w:rPr>
          <w:rFonts w:hint="cs"/>
          <w:rtl/>
          <w:lang w:eastAsia="he-IL"/>
        </w:rPr>
        <w:t xml:space="preserve"> ו</w:t>
      </w:r>
      <w:r>
        <w:rPr>
          <w:rFonts w:hint="cs"/>
          <w:rtl/>
          <w:lang w:eastAsia="he-IL"/>
        </w:rPr>
        <w:t>משרד התחבורה מקבלים החלטה בסדר גודל שכזה של סגירת כבישים, בסוף אי-אפשר לבוא להנחית על אנשים</w:t>
      </w:r>
      <w:bookmarkStart w:id="21656" w:name="_ETM_Q43_581000"/>
      <w:bookmarkEnd w:id="21656"/>
      <w:r>
        <w:rPr>
          <w:rFonts w:hint="cs"/>
          <w:rtl/>
          <w:lang w:eastAsia="he-IL"/>
        </w:rPr>
        <w:t xml:space="preserve"> מלמעלה. הדבר חייב להיות בשיתוף הציבור. היום בירושלים כל שכונה </w:t>
      </w:r>
      <w:bookmarkStart w:id="21657" w:name="_ETM_Q43_586000"/>
      <w:bookmarkEnd w:id="21657"/>
      <w:r>
        <w:rPr>
          <w:rFonts w:hint="cs"/>
          <w:rtl/>
          <w:lang w:eastAsia="he-IL"/>
        </w:rPr>
        <w:t>יש לה את המינהל הקהילתי, יש נציגי ציבור. כשרוצים</w:t>
      </w:r>
      <w:bookmarkStart w:id="21658" w:name="_ETM_Q43_593000"/>
      <w:bookmarkEnd w:id="21658"/>
      <w:r>
        <w:rPr>
          <w:rFonts w:hint="cs"/>
          <w:rtl/>
          <w:lang w:eastAsia="he-IL"/>
        </w:rPr>
        <w:t xml:space="preserve"> להגיע להבנה של ציבור ואיך לשתף ציבור, הדבר הזה</w:t>
      </w:r>
      <w:bookmarkStart w:id="21659" w:name="_ETM_Q43_595000"/>
      <w:bookmarkEnd w:id="21659"/>
      <w:r>
        <w:rPr>
          <w:rFonts w:hint="cs"/>
          <w:rtl/>
          <w:lang w:eastAsia="he-IL"/>
        </w:rPr>
        <w:t xml:space="preserve"> </w:t>
      </w:r>
      <w:r w:rsidR="004732EE">
        <w:rPr>
          <w:rFonts w:hint="eastAsia"/>
          <w:rtl/>
          <w:lang w:eastAsia="he-IL"/>
        </w:rPr>
        <w:t xml:space="preserve">– </w:t>
      </w:r>
      <w:r>
        <w:rPr>
          <w:rFonts w:hint="cs"/>
          <w:rtl/>
          <w:lang w:eastAsia="he-IL"/>
        </w:rPr>
        <w:t xml:space="preserve">יודעים לעשות אותו. </w:t>
      </w:r>
    </w:p>
    <w:p w:rsidR="001116F1" w:rsidRDefault="001116F1" w:rsidP="005C589B">
      <w:pPr>
        <w:rPr>
          <w:rtl/>
          <w:lang w:eastAsia="he-IL"/>
        </w:rPr>
      </w:pPr>
    </w:p>
    <w:p w:rsidR="001116F1" w:rsidRDefault="001116F1" w:rsidP="004732EE">
      <w:pPr>
        <w:rPr>
          <w:rtl/>
          <w:lang w:eastAsia="he-IL"/>
        </w:rPr>
      </w:pPr>
      <w:r>
        <w:rPr>
          <w:rFonts w:hint="cs"/>
          <w:rtl/>
          <w:lang w:eastAsia="he-IL"/>
        </w:rPr>
        <w:lastRenderedPageBreak/>
        <w:t xml:space="preserve">אני חושב שבכל ההליכים שהיו </w:t>
      </w:r>
      <w:bookmarkStart w:id="21660" w:name="_ETM_Q43_598000"/>
      <w:bookmarkEnd w:id="21660"/>
      <w:r>
        <w:rPr>
          <w:rFonts w:hint="cs"/>
          <w:rtl/>
          <w:lang w:eastAsia="he-IL"/>
        </w:rPr>
        <w:t xml:space="preserve">בכביש הזה לקינו כפליים. מצד אחד לא היה שיתוף ציבור </w:t>
      </w:r>
      <w:bookmarkStart w:id="21661" w:name="_ETM_Q43_605000"/>
      <w:bookmarkEnd w:id="21661"/>
      <w:r>
        <w:rPr>
          <w:rFonts w:hint="cs"/>
          <w:rtl/>
          <w:lang w:eastAsia="he-IL"/>
        </w:rPr>
        <w:t xml:space="preserve">אמיתי, אנשים לא קיבלו התייעצות אמיתית. חוכמת </w:t>
      </w:r>
      <w:bookmarkStart w:id="21662" w:name="_ETM_Q43_610000"/>
      <w:bookmarkEnd w:id="21662"/>
      <w:r>
        <w:rPr>
          <w:rFonts w:hint="cs"/>
          <w:rtl/>
          <w:lang w:eastAsia="he-IL"/>
        </w:rPr>
        <w:t xml:space="preserve">ההמון </w:t>
      </w:r>
      <w:bookmarkStart w:id="21663" w:name="_ETM_Q43_619643"/>
      <w:bookmarkEnd w:id="21663"/>
      <w:r>
        <w:rPr>
          <w:rFonts w:hint="cs"/>
          <w:rtl/>
          <w:lang w:eastAsia="he-IL"/>
        </w:rPr>
        <w:t xml:space="preserve">בסוף גוברת על חוכמה של כל אדם אחר. ואני גם זוכר את עצמי כיושב-ראש </w:t>
      </w:r>
      <w:bookmarkStart w:id="21664" w:name="_ETM_Q43_613000"/>
      <w:bookmarkEnd w:id="21664"/>
      <w:r>
        <w:rPr>
          <w:rFonts w:hint="cs"/>
          <w:rtl/>
          <w:lang w:eastAsia="he-IL"/>
        </w:rPr>
        <w:t xml:space="preserve">מינהל קהילתי בירושלים. היו דיונים שהיינו שותפים לעירייה, </w:t>
      </w:r>
      <w:bookmarkStart w:id="21665" w:name="_ETM_Q43_620000"/>
      <w:bookmarkEnd w:id="21665"/>
      <w:r>
        <w:rPr>
          <w:rFonts w:hint="cs"/>
          <w:rtl/>
          <w:lang w:eastAsia="he-IL"/>
        </w:rPr>
        <w:t xml:space="preserve">ולא תמיד העירייה קיבלה את דעתנו. היא לא חייבת </w:t>
      </w:r>
      <w:bookmarkStart w:id="21666" w:name="_ETM_Q43_618000"/>
      <w:bookmarkEnd w:id="21666"/>
      <w:r>
        <w:rPr>
          <w:rFonts w:hint="cs"/>
          <w:rtl/>
          <w:lang w:eastAsia="he-IL"/>
        </w:rPr>
        <w:t xml:space="preserve">לקבל את דעתנו, </w:t>
      </w:r>
      <w:bookmarkStart w:id="21667" w:name="_ETM_Q43_621000"/>
      <w:bookmarkEnd w:id="21667"/>
      <w:r>
        <w:rPr>
          <w:rFonts w:hint="cs"/>
          <w:rtl/>
          <w:lang w:eastAsia="he-IL"/>
        </w:rPr>
        <w:t>אבל בסוף, כשהנושא מגיע על שולחן עגול,</w:t>
      </w:r>
      <w:bookmarkStart w:id="21668" w:name="_ETM_Q43_625000"/>
      <w:bookmarkEnd w:id="21668"/>
      <w:r>
        <w:rPr>
          <w:rFonts w:hint="cs"/>
          <w:rtl/>
          <w:lang w:eastAsia="he-IL"/>
        </w:rPr>
        <w:t xml:space="preserve"> בהבנה בין ועדי בית לבין הרשות המקומית, בסופו של </w:t>
      </w:r>
      <w:bookmarkStart w:id="21669" w:name="_ETM_Q43_631000"/>
      <w:bookmarkEnd w:id="21669"/>
      <w:r>
        <w:rPr>
          <w:rFonts w:hint="cs"/>
          <w:rtl/>
          <w:lang w:eastAsia="he-IL"/>
        </w:rPr>
        <w:t xml:space="preserve">דבר ההחלטות שמתקבלות הן הכי נכונות. </w:t>
      </w:r>
      <w:bookmarkStart w:id="21670" w:name="_ETM_Q43_633000"/>
      <w:bookmarkEnd w:id="21670"/>
      <w:r>
        <w:rPr>
          <w:rFonts w:hint="cs"/>
          <w:rtl/>
          <w:lang w:eastAsia="he-IL"/>
        </w:rPr>
        <w:t xml:space="preserve">וההחלטות שהיו בכביש הזה, קודם כול לא היה בהן שיתוף ציבור. היה צריך יותר. </w:t>
      </w:r>
      <w:bookmarkStart w:id="21671" w:name="_ETM_Q43_637000"/>
      <w:bookmarkEnd w:id="21671"/>
      <w:r>
        <w:rPr>
          <w:rFonts w:hint="cs"/>
          <w:rtl/>
          <w:lang w:eastAsia="he-IL"/>
        </w:rPr>
        <w:t xml:space="preserve">זה </w:t>
      </w:r>
      <w:r w:rsidR="004732EE">
        <w:rPr>
          <w:rFonts w:hint="eastAsia"/>
          <w:rtl/>
          <w:lang w:eastAsia="he-IL"/>
        </w:rPr>
        <w:t xml:space="preserve">– </w:t>
      </w:r>
      <w:r w:rsidR="004732EE">
        <w:rPr>
          <w:rFonts w:hint="cs"/>
          <w:rtl/>
          <w:lang w:eastAsia="he-IL"/>
        </w:rPr>
        <w:t>1</w:t>
      </w:r>
      <w:r>
        <w:rPr>
          <w:rFonts w:hint="cs"/>
          <w:rtl/>
          <w:lang w:eastAsia="he-IL"/>
        </w:rPr>
        <w:t>. דבר נוסף, בסוף גם ההחלטות שניתנו</w:t>
      </w:r>
      <w:bookmarkStart w:id="21672" w:name="_ETM_Q43_643000"/>
      <w:bookmarkEnd w:id="21672"/>
      <w:r>
        <w:rPr>
          <w:rFonts w:hint="cs"/>
          <w:rtl/>
          <w:lang w:eastAsia="he-IL"/>
        </w:rPr>
        <w:t xml:space="preserve"> לא פתרו באמת את הבעיה של הכביש, והראיה הכי </w:t>
      </w:r>
      <w:bookmarkStart w:id="21673" w:name="_ETM_Q43_646000"/>
      <w:bookmarkEnd w:id="21673"/>
      <w:r>
        <w:rPr>
          <w:rFonts w:hint="cs"/>
          <w:rtl/>
          <w:lang w:eastAsia="he-IL"/>
        </w:rPr>
        <w:t>גדולה זה הסיפור שהיה היום</w:t>
      </w:r>
      <w:r w:rsidR="004732EE">
        <w:rPr>
          <w:rFonts w:hint="cs"/>
          <w:rtl/>
          <w:lang w:eastAsia="he-IL"/>
        </w:rPr>
        <w:t>,</w:t>
      </w:r>
      <w:r>
        <w:rPr>
          <w:rFonts w:hint="cs"/>
          <w:rtl/>
          <w:lang w:eastAsia="he-IL"/>
        </w:rPr>
        <w:t xml:space="preserve"> וזה קורה בכל יום.</w:t>
      </w:r>
    </w:p>
    <w:p w:rsidR="001116F1" w:rsidRDefault="001116F1" w:rsidP="005C589B">
      <w:pPr>
        <w:rPr>
          <w:rtl/>
          <w:lang w:eastAsia="he-IL"/>
        </w:rPr>
      </w:pPr>
    </w:p>
    <w:p w:rsidR="001116F1" w:rsidRDefault="001116F1" w:rsidP="004732EE">
      <w:pPr>
        <w:rPr>
          <w:rtl/>
          <w:lang w:eastAsia="he-IL"/>
        </w:rPr>
      </w:pPr>
      <w:r>
        <w:rPr>
          <w:rFonts w:hint="cs"/>
          <w:rtl/>
          <w:lang w:eastAsia="he-IL"/>
        </w:rPr>
        <w:t xml:space="preserve">אני </w:t>
      </w:r>
      <w:bookmarkStart w:id="21674" w:name="_ETM_Q43_650000"/>
      <w:bookmarkEnd w:id="21674"/>
      <w:r>
        <w:rPr>
          <w:rFonts w:hint="cs"/>
          <w:rtl/>
          <w:lang w:eastAsia="he-IL"/>
        </w:rPr>
        <w:t>רוצה לסיים, אדוני סגן השר</w:t>
      </w:r>
      <w:r w:rsidR="004732EE">
        <w:rPr>
          <w:rFonts w:hint="cs"/>
          <w:rtl/>
          <w:lang w:eastAsia="he-IL"/>
        </w:rPr>
        <w:t>.</w:t>
      </w:r>
      <w:r>
        <w:rPr>
          <w:rFonts w:hint="cs"/>
          <w:rtl/>
          <w:lang w:eastAsia="he-IL"/>
        </w:rPr>
        <w:t xml:space="preserve"> אני יודע שאתה תושב </w:t>
      </w:r>
      <w:bookmarkStart w:id="21675" w:name="_ETM_Q43_652000"/>
      <w:bookmarkEnd w:id="21675"/>
      <w:r>
        <w:rPr>
          <w:rFonts w:hint="cs"/>
          <w:rtl/>
          <w:lang w:eastAsia="he-IL"/>
        </w:rPr>
        <w:t>המקום</w:t>
      </w:r>
      <w:r w:rsidR="004732EE">
        <w:rPr>
          <w:rFonts w:hint="cs"/>
          <w:rtl/>
          <w:lang w:eastAsia="he-IL"/>
        </w:rPr>
        <w:t>,</w:t>
      </w:r>
      <w:r>
        <w:rPr>
          <w:rFonts w:hint="cs"/>
          <w:rtl/>
          <w:lang w:eastAsia="he-IL"/>
        </w:rPr>
        <w:t xml:space="preserve"> </w:t>
      </w:r>
      <w:r w:rsidR="004732EE">
        <w:rPr>
          <w:rFonts w:hint="cs"/>
          <w:rtl/>
          <w:lang w:eastAsia="he-IL"/>
        </w:rPr>
        <w:t>וברור לי ש</w:t>
      </w:r>
      <w:r>
        <w:rPr>
          <w:rFonts w:hint="cs"/>
          <w:rtl/>
          <w:lang w:eastAsia="he-IL"/>
        </w:rPr>
        <w:t>אתה מכיר את הפניות</w:t>
      </w:r>
      <w:r w:rsidR="004732EE">
        <w:rPr>
          <w:rFonts w:hint="cs"/>
          <w:rtl/>
          <w:lang w:eastAsia="he-IL"/>
        </w:rPr>
        <w:t xml:space="preserve"> </w:t>
      </w:r>
      <w:r>
        <w:rPr>
          <w:rFonts w:hint="cs"/>
          <w:rtl/>
          <w:lang w:eastAsia="he-IL"/>
        </w:rPr>
        <w:t xml:space="preserve">הרבה יותר </w:t>
      </w:r>
      <w:bookmarkStart w:id="21676" w:name="_ETM_Q43_657000"/>
      <w:bookmarkEnd w:id="21676"/>
      <w:r>
        <w:rPr>
          <w:rFonts w:hint="cs"/>
          <w:rtl/>
          <w:lang w:eastAsia="he-IL"/>
        </w:rPr>
        <w:t>ממני. אתה ער לנושא הזה</w:t>
      </w:r>
      <w:r w:rsidR="004732EE">
        <w:rPr>
          <w:rFonts w:hint="cs"/>
          <w:rtl/>
          <w:lang w:eastAsia="he-IL"/>
        </w:rPr>
        <w:t>,</w:t>
      </w:r>
      <w:r>
        <w:rPr>
          <w:rFonts w:hint="cs"/>
          <w:rtl/>
          <w:lang w:eastAsia="he-IL"/>
        </w:rPr>
        <w:t xml:space="preserve"> ואין לי ספק שגם אתה, גם כחבר כנסת, היית כאן והעלית את הנושא </w:t>
      </w:r>
      <w:bookmarkStart w:id="21677" w:name="_ETM_Q43_661000"/>
      <w:bookmarkEnd w:id="21677"/>
      <w:r>
        <w:rPr>
          <w:rFonts w:hint="cs"/>
          <w:rtl/>
          <w:lang w:eastAsia="he-IL"/>
        </w:rPr>
        <w:t xml:space="preserve">הזה, זה ברור לי, אבל בסופו של דבר אני מבקש </w:t>
      </w:r>
      <w:bookmarkStart w:id="21678" w:name="_ETM_Q43_667000"/>
      <w:bookmarkEnd w:id="21678"/>
      <w:r>
        <w:rPr>
          <w:rFonts w:hint="cs"/>
          <w:rtl/>
          <w:lang w:eastAsia="he-IL"/>
        </w:rPr>
        <w:t xml:space="preserve">ממך קודם כול לדאוג לשיתוף </w:t>
      </w:r>
      <w:r w:rsidR="004732EE">
        <w:rPr>
          <w:rFonts w:hint="cs"/>
          <w:rtl/>
          <w:lang w:eastAsia="he-IL"/>
        </w:rPr>
        <w:t>ה</w:t>
      </w:r>
      <w:r>
        <w:rPr>
          <w:rFonts w:hint="cs"/>
          <w:rtl/>
          <w:lang w:eastAsia="he-IL"/>
        </w:rPr>
        <w:t>ציבור. זה באמת דבר שהו</w:t>
      </w:r>
      <w:bookmarkStart w:id="21679" w:name="_ETM_Q43_668000"/>
      <w:bookmarkEnd w:id="21679"/>
      <w:r>
        <w:rPr>
          <w:rFonts w:hint="cs"/>
          <w:rtl/>
          <w:lang w:eastAsia="he-IL"/>
        </w:rPr>
        <w:t xml:space="preserve">א נצרך באזור שם, כי התקבלו שם החלטות שאני </w:t>
      </w:r>
      <w:bookmarkStart w:id="21680" w:name="_ETM_Q43_673000"/>
      <w:bookmarkEnd w:id="21680"/>
      <w:r>
        <w:rPr>
          <w:rFonts w:hint="cs"/>
          <w:rtl/>
          <w:lang w:eastAsia="he-IL"/>
        </w:rPr>
        <w:t xml:space="preserve">יודע שהן גם בניגוד לעמדת העירייה, גם בניגוד לדעת חלק מהתושבים, אבל </w:t>
      </w:r>
      <w:bookmarkStart w:id="21681" w:name="_ETM_Q43_676000"/>
      <w:bookmarkEnd w:id="21681"/>
      <w:r>
        <w:rPr>
          <w:rFonts w:hint="cs"/>
          <w:rtl/>
          <w:lang w:eastAsia="he-IL"/>
        </w:rPr>
        <w:t xml:space="preserve">גם שנזכה בסוף למצוא את הפתרון שיציל חיים. </w:t>
      </w:r>
      <w:bookmarkStart w:id="21682" w:name="_ETM_Q43_683000"/>
      <w:bookmarkEnd w:id="21682"/>
      <w:r>
        <w:rPr>
          <w:rFonts w:hint="cs"/>
          <w:rtl/>
          <w:lang w:eastAsia="he-IL"/>
        </w:rPr>
        <w:t>תודה רבה.</w:t>
      </w:r>
    </w:p>
    <w:p w:rsidR="001116F1" w:rsidRDefault="001116F1" w:rsidP="005C589B">
      <w:pPr>
        <w:rPr>
          <w:rtl/>
          <w:lang w:eastAsia="he-IL"/>
        </w:rPr>
      </w:pPr>
    </w:p>
    <w:p w:rsidR="001116F1" w:rsidRDefault="001116F1" w:rsidP="005C589B">
      <w:pPr>
        <w:pStyle w:val="af7"/>
        <w:rPr>
          <w:rtl/>
        </w:rPr>
      </w:pPr>
      <w:bookmarkStart w:id="21683" w:name="ET_yor_6031_24"/>
      <w:r w:rsidRPr="000B2756">
        <w:rPr>
          <w:rStyle w:val="TagStyle"/>
          <w:rtl/>
        </w:rPr>
        <w:t xml:space="preserve"> &lt;&lt; יור &gt;&gt;</w:t>
      </w:r>
      <w:r w:rsidRPr="00350D07">
        <w:rPr>
          <w:rStyle w:val="TagStyle"/>
          <w:rtl/>
        </w:rPr>
        <w:t xml:space="preserve"> </w:t>
      </w:r>
      <w:r>
        <w:rPr>
          <w:rtl/>
        </w:rPr>
        <w:t>היו"ר מיקי חיימוביץ':</w:t>
      </w:r>
      <w:r w:rsidRPr="00350D07">
        <w:rPr>
          <w:rStyle w:val="TagStyle"/>
          <w:rtl/>
        </w:rPr>
        <w:t xml:space="preserve"> </w:t>
      </w:r>
      <w:r w:rsidRPr="000B2756">
        <w:rPr>
          <w:rStyle w:val="TagStyle"/>
          <w:rtl/>
        </w:rPr>
        <w:t>&lt;&lt; יור &gt;&gt;</w:t>
      </w:r>
      <w:r>
        <w:rPr>
          <w:rtl/>
        </w:rPr>
        <w:t xml:space="preserve"> </w:t>
      </w:r>
      <w:bookmarkEnd w:id="21683"/>
    </w:p>
    <w:p w:rsidR="001116F1" w:rsidRDefault="001116F1" w:rsidP="00B972FC">
      <w:pPr>
        <w:rPr>
          <w:rtl/>
          <w:lang w:eastAsia="he-IL"/>
        </w:rPr>
      </w:pPr>
    </w:p>
    <w:p w:rsidR="001116F1" w:rsidRDefault="001116F1" w:rsidP="004732EE">
      <w:pPr>
        <w:rPr>
          <w:rtl/>
          <w:lang w:eastAsia="he-IL"/>
        </w:rPr>
      </w:pPr>
      <w:bookmarkStart w:id="21684" w:name="_ETM_Q43_681000"/>
      <w:bookmarkEnd w:id="21684"/>
      <w:r>
        <w:rPr>
          <w:rFonts w:hint="cs"/>
          <w:rtl/>
          <w:lang w:eastAsia="he-IL"/>
        </w:rPr>
        <w:t xml:space="preserve">תודה רבה לך, חבר הכנסת מיכאל מלכיאלי. ישיב </w:t>
      </w:r>
      <w:bookmarkStart w:id="21685" w:name="_ETM_Q43_687000"/>
      <w:bookmarkEnd w:id="21685"/>
      <w:r>
        <w:rPr>
          <w:rFonts w:hint="cs"/>
          <w:rtl/>
          <w:lang w:eastAsia="he-IL"/>
        </w:rPr>
        <w:t>לך סגן שר התחבורה והבטיחות בדרכים אורי מקלב</w:t>
      </w:r>
      <w:r w:rsidR="004732EE">
        <w:rPr>
          <w:rFonts w:hint="cs"/>
          <w:rtl/>
          <w:lang w:eastAsia="he-IL"/>
        </w:rPr>
        <w:t>.</w:t>
      </w:r>
      <w:r>
        <w:rPr>
          <w:rFonts w:hint="cs"/>
          <w:rtl/>
          <w:lang w:eastAsia="he-IL"/>
        </w:rPr>
        <w:t xml:space="preserve"> בבקשה.</w:t>
      </w:r>
    </w:p>
    <w:p w:rsidR="001116F1" w:rsidRDefault="001116F1" w:rsidP="005C589B">
      <w:pPr>
        <w:rPr>
          <w:rtl/>
          <w:lang w:eastAsia="he-IL"/>
        </w:rPr>
      </w:pPr>
      <w:bookmarkStart w:id="21686" w:name="_ETM_Q43_691000"/>
      <w:bookmarkEnd w:id="21686"/>
    </w:p>
    <w:p w:rsidR="001116F1" w:rsidRDefault="001116F1" w:rsidP="005C589B">
      <w:pPr>
        <w:pStyle w:val="a4"/>
        <w:rPr>
          <w:rtl/>
        </w:rPr>
      </w:pPr>
      <w:bookmarkStart w:id="21687" w:name="ET_speaker_6005_25"/>
      <w:r w:rsidRPr="000B2756">
        <w:rPr>
          <w:rStyle w:val="TagStyle"/>
          <w:rtl/>
        </w:rPr>
        <w:t xml:space="preserve"> &lt;&lt; דובר &gt;&gt;</w:t>
      </w:r>
      <w:r w:rsidRPr="00350D07">
        <w:rPr>
          <w:rStyle w:val="TagStyle"/>
          <w:rtl/>
        </w:rPr>
        <w:t xml:space="preserve"> </w:t>
      </w:r>
      <w:bookmarkStart w:id="21688" w:name="_Toc46391399"/>
      <w:bookmarkStart w:id="21689" w:name="_Toc46396778"/>
      <w:bookmarkStart w:id="21690" w:name="_Toc46397374"/>
      <w:r>
        <w:rPr>
          <w:rtl/>
        </w:rPr>
        <w:t>סגן שרת התחבורה והבטיחות בדרכים אורי מקלב:</w:t>
      </w:r>
      <w:bookmarkEnd w:id="21688"/>
      <w:bookmarkEnd w:id="21689"/>
      <w:bookmarkEnd w:id="21690"/>
      <w:r w:rsidRPr="00350D07">
        <w:rPr>
          <w:rStyle w:val="TagStyle"/>
          <w:rtl/>
        </w:rPr>
        <w:t xml:space="preserve"> </w:t>
      </w:r>
      <w:r w:rsidRPr="000B2756">
        <w:rPr>
          <w:rStyle w:val="TagStyle"/>
          <w:rtl/>
        </w:rPr>
        <w:t>&lt;&lt; דובר &gt;&gt;</w:t>
      </w:r>
      <w:r>
        <w:rPr>
          <w:rtl/>
        </w:rPr>
        <w:t xml:space="preserve"> </w:t>
      </w:r>
      <w:bookmarkEnd w:id="21687"/>
    </w:p>
    <w:p w:rsidR="001116F1" w:rsidRDefault="001116F1" w:rsidP="00B972FC">
      <w:pPr>
        <w:rPr>
          <w:rtl/>
          <w:lang w:eastAsia="he-IL"/>
        </w:rPr>
      </w:pPr>
    </w:p>
    <w:p w:rsidR="001116F1" w:rsidRDefault="001116F1" w:rsidP="004732EE">
      <w:pPr>
        <w:rPr>
          <w:rtl/>
          <w:lang w:eastAsia="he-IL"/>
        </w:rPr>
      </w:pPr>
      <w:bookmarkStart w:id="21691" w:name="_ETM_Q43_695000"/>
      <w:bookmarkEnd w:id="21691"/>
      <w:r>
        <w:rPr>
          <w:rFonts w:hint="cs"/>
          <w:rtl/>
          <w:lang w:eastAsia="he-IL"/>
        </w:rPr>
        <w:t xml:space="preserve">תודה </w:t>
      </w:r>
      <w:bookmarkStart w:id="21692" w:name="_ETM_Q43_708000"/>
      <w:bookmarkEnd w:id="21692"/>
      <w:r>
        <w:rPr>
          <w:rFonts w:hint="cs"/>
          <w:rtl/>
          <w:lang w:eastAsia="he-IL"/>
        </w:rPr>
        <w:t>רבה, גברתי היושבת-ראש</w:t>
      </w:r>
      <w:r w:rsidR="004732EE">
        <w:rPr>
          <w:rFonts w:hint="cs"/>
          <w:rtl/>
          <w:lang w:eastAsia="he-IL"/>
        </w:rPr>
        <w:t>.</w:t>
      </w:r>
      <w:r>
        <w:rPr>
          <w:rFonts w:hint="cs"/>
          <w:rtl/>
          <w:lang w:eastAsia="he-IL"/>
        </w:rPr>
        <w:t xml:space="preserve"> מכובדי </w:t>
      </w:r>
      <w:r>
        <w:rPr>
          <w:rtl/>
          <w:lang w:eastAsia="he-IL"/>
        </w:rPr>
        <w:t>–</w:t>
      </w:r>
      <w:r>
        <w:rPr>
          <w:rFonts w:hint="cs"/>
          <w:rtl/>
          <w:lang w:eastAsia="he-IL"/>
        </w:rPr>
        <w:t xml:space="preserve"> בטח השר נמצא</w:t>
      </w:r>
      <w:r w:rsidR="004732EE">
        <w:rPr>
          <w:rFonts w:hint="cs"/>
          <w:rtl/>
          <w:lang w:eastAsia="he-IL"/>
        </w:rPr>
        <w:t>;</w:t>
      </w:r>
      <w:r>
        <w:rPr>
          <w:rFonts w:hint="cs"/>
          <w:rtl/>
          <w:lang w:eastAsia="he-IL"/>
        </w:rPr>
        <w:t xml:space="preserve"> כן, </w:t>
      </w:r>
      <w:bookmarkStart w:id="21693" w:name="_ETM_Q43_734000"/>
      <w:bookmarkEnd w:id="21693"/>
      <w:r>
        <w:rPr>
          <w:rFonts w:hint="cs"/>
          <w:rtl/>
          <w:lang w:eastAsia="he-IL"/>
        </w:rPr>
        <w:t xml:space="preserve">השר נמצא </w:t>
      </w:r>
      <w:r w:rsidR="004732EE">
        <w:rPr>
          <w:rFonts w:hint="eastAsia"/>
          <w:rtl/>
          <w:lang w:eastAsia="he-IL"/>
        </w:rPr>
        <w:t xml:space="preserve">– </w:t>
      </w:r>
      <w:r>
        <w:rPr>
          <w:rFonts w:hint="cs"/>
          <w:rtl/>
          <w:lang w:eastAsia="he-IL"/>
        </w:rPr>
        <w:t>חבריי חברי הכנסת</w:t>
      </w:r>
      <w:r w:rsidR="004732EE">
        <w:rPr>
          <w:rFonts w:hint="cs"/>
          <w:rtl/>
          <w:lang w:eastAsia="he-IL"/>
        </w:rPr>
        <w:t>,</w:t>
      </w:r>
      <w:r>
        <w:rPr>
          <w:rFonts w:hint="cs"/>
          <w:rtl/>
          <w:lang w:eastAsia="he-IL"/>
        </w:rPr>
        <w:t xml:space="preserve"> חבר הכנסת מלכיאלי, אני מחזיק כאן הרבה ניירות, חבר הכנסת מלכיאלי, לא בגלל שהתשובה </w:t>
      </w:r>
      <w:bookmarkStart w:id="21694" w:name="_ETM_Q43_738000"/>
      <w:bookmarkEnd w:id="21694"/>
      <w:r>
        <w:rPr>
          <w:rFonts w:hint="cs"/>
          <w:rtl/>
          <w:lang w:eastAsia="he-IL"/>
        </w:rPr>
        <w:t>שלי ארוכה, כמו</w:t>
      </w:r>
      <w:r w:rsidR="00B972FC">
        <w:rPr>
          <w:rFonts w:hint="cs"/>
          <w:rtl/>
          <w:lang w:eastAsia="he-IL"/>
        </w:rPr>
        <w:t xml:space="preserve"> </w:t>
      </w:r>
      <w:r>
        <w:rPr>
          <w:rFonts w:hint="cs"/>
          <w:rtl/>
          <w:lang w:eastAsia="he-IL"/>
        </w:rPr>
        <w:t xml:space="preserve">– אני מחזיק הצעות לסדר-היום ושאילתות שהיו פה, ואני הבאתי את זה </w:t>
      </w:r>
      <w:r w:rsidR="006073FE">
        <w:rPr>
          <w:rFonts w:hint="cs"/>
          <w:rtl/>
          <w:lang w:eastAsia="he-IL"/>
        </w:rPr>
        <w:t>– –</w:t>
      </w:r>
      <w:r>
        <w:rPr>
          <w:rFonts w:hint="cs"/>
          <w:rtl/>
          <w:lang w:eastAsia="he-IL"/>
        </w:rPr>
        <w:t xml:space="preserve"> </w:t>
      </w:r>
    </w:p>
    <w:p w:rsidR="001116F1" w:rsidRDefault="001116F1" w:rsidP="005C589B">
      <w:pPr>
        <w:rPr>
          <w:rtl/>
          <w:lang w:eastAsia="he-IL"/>
        </w:rPr>
      </w:pPr>
    </w:p>
    <w:p w:rsidR="001116F1" w:rsidRDefault="001116F1" w:rsidP="005C589B">
      <w:pPr>
        <w:pStyle w:val="af7"/>
        <w:rPr>
          <w:rtl/>
        </w:rPr>
      </w:pPr>
      <w:bookmarkStart w:id="21695" w:name="ET_yor_6031_26"/>
      <w:r w:rsidRPr="000B2756">
        <w:rPr>
          <w:rStyle w:val="TagStyle"/>
          <w:rtl/>
        </w:rPr>
        <w:t xml:space="preserve"> &lt;&lt; יור &gt;&gt;</w:t>
      </w:r>
      <w:r w:rsidRPr="005B5988">
        <w:rPr>
          <w:rStyle w:val="TagStyle"/>
          <w:rtl/>
        </w:rPr>
        <w:t xml:space="preserve"> </w:t>
      </w:r>
      <w:r>
        <w:rPr>
          <w:rtl/>
        </w:rPr>
        <w:t>היו"ר מיקי חיימוביץ':</w:t>
      </w:r>
      <w:r w:rsidRPr="005B5988">
        <w:rPr>
          <w:rStyle w:val="TagStyle"/>
          <w:rtl/>
        </w:rPr>
        <w:t xml:space="preserve"> </w:t>
      </w:r>
      <w:r w:rsidRPr="000B2756">
        <w:rPr>
          <w:rStyle w:val="TagStyle"/>
          <w:rtl/>
        </w:rPr>
        <w:t>&lt;&lt; יור &gt;&gt;</w:t>
      </w:r>
      <w:r>
        <w:rPr>
          <w:rtl/>
        </w:rPr>
        <w:t xml:space="preserve"> </w:t>
      </w:r>
      <w:bookmarkEnd w:id="21695"/>
    </w:p>
    <w:p w:rsidR="001116F1" w:rsidRDefault="001116F1" w:rsidP="00B972FC">
      <w:pPr>
        <w:rPr>
          <w:rtl/>
          <w:lang w:eastAsia="he-IL"/>
        </w:rPr>
      </w:pPr>
    </w:p>
    <w:p w:rsidR="001116F1" w:rsidRDefault="001116F1" w:rsidP="005C589B">
      <w:pPr>
        <w:rPr>
          <w:rtl/>
          <w:lang w:eastAsia="he-IL"/>
        </w:rPr>
      </w:pPr>
      <w:r>
        <w:rPr>
          <w:rFonts w:hint="cs"/>
          <w:rtl/>
          <w:lang w:eastAsia="he-IL"/>
        </w:rPr>
        <w:t>בנושא הזה?</w:t>
      </w:r>
    </w:p>
    <w:p w:rsidR="001116F1" w:rsidRDefault="001116F1" w:rsidP="005C589B">
      <w:pPr>
        <w:rPr>
          <w:rtl/>
          <w:lang w:eastAsia="he-IL"/>
        </w:rPr>
      </w:pPr>
      <w:bookmarkStart w:id="21696" w:name="_ETM_Q43_745000"/>
      <w:bookmarkEnd w:id="21696"/>
    </w:p>
    <w:p w:rsidR="001116F1" w:rsidRDefault="001116F1" w:rsidP="005C589B">
      <w:pPr>
        <w:pStyle w:val="-"/>
        <w:rPr>
          <w:rtl/>
        </w:rPr>
      </w:pPr>
      <w:bookmarkStart w:id="21697" w:name="ET_speakercontinue_6005_27"/>
      <w:r w:rsidRPr="000B2756">
        <w:rPr>
          <w:rStyle w:val="TagStyle"/>
          <w:rtl/>
        </w:rPr>
        <w:t xml:space="preserve"> &lt;&lt; דובר_המשך &gt;&gt;</w:t>
      </w:r>
      <w:r w:rsidRPr="005B5988">
        <w:rPr>
          <w:rStyle w:val="TagStyle"/>
          <w:rtl/>
        </w:rPr>
        <w:t xml:space="preserve"> </w:t>
      </w:r>
      <w:r>
        <w:rPr>
          <w:rtl/>
        </w:rPr>
        <w:t>סגן שרת התחבורה והבטיחות בדרכים אורי מקלב:</w:t>
      </w:r>
      <w:r w:rsidRPr="005B5988">
        <w:rPr>
          <w:rStyle w:val="TagStyle"/>
          <w:rtl/>
        </w:rPr>
        <w:t xml:space="preserve"> </w:t>
      </w:r>
      <w:r w:rsidRPr="000B2756">
        <w:rPr>
          <w:rStyle w:val="TagStyle"/>
          <w:rtl/>
        </w:rPr>
        <w:t>&lt;&lt; דובר_המשך &gt;&gt;</w:t>
      </w:r>
      <w:r>
        <w:rPr>
          <w:rtl/>
        </w:rPr>
        <w:t xml:space="preserve"> </w:t>
      </w:r>
      <w:bookmarkEnd w:id="21697"/>
    </w:p>
    <w:p w:rsidR="001116F1" w:rsidRDefault="001116F1" w:rsidP="00B972FC">
      <w:pPr>
        <w:rPr>
          <w:rtl/>
          <w:lang w:eastAsia="he-IL"/>
        </w:rPr>
      </w:pPr>
    </w:p>
    <w:p w:rsidR="001116F1" w:rsidRDefault="006073FE" w:rsidP="00922CCA">
      <w:pPr>
        <w:rPr>
          <w:rtl/>
          <w:lang w:eastAsia="he-IL"/>
        </w:rPr>
      </w:pPr>
      <w:bookmarkStart w:id="21698" w:name="_ETM_Q43_747000"/>
      <w:bookmarkEnd w:id="21698"/>
      <w:r>
        <w:rPr>
          <w:rFonts w:hint="cs"/>
          <w:rtl/>
          <w:lang w:eastAsia="he-IL"/>
        </w:rPr>
        <w:t>– –</w:t>
      </w:r>
      <w:r w:rsidR="001116F1">
        <w:rPr>
          <w:rFonts w:hint="cs"/>
          <w:rtl/>
          <w:lang w:eastAsia="he-IL"/>
        </w:rPr>
        <w:t xml:space="preserve"> איתי </w:t>
      </w:r>
      <w:bookmarkStart w:id="21699" w:name="_ETM_Q43_749000"/>
      <w:bookmarkEnd w:id="21699"/>
      <w:r w:rsidR="001116F1">
        <w:rPr>
          <w:rFonts w:hint="cs"/>
          <w:rtl/>
          <w:lang w:eastAsia="he-IL"/>
        </w:rPr>
        <w:t xml:space="preserve">יחד, אם אני אצטרך להיזכר במה שנאמר פה לפני שבע </w:t>
      </w:r>
      <w:bookmarkStart w:id="21700" w:name="_ETM_Q43_753000"/>
      <w:bookmarkEnd w:id="21700"/>
      <w:r w:rsidR="001116F1">
        <w:rPr>
          <w:rFonts w:hint="cs"/>
          <w:rtl/>
          <w:lang w:eastAsia="he-IL"/>
        </w:rPr>
        <w:t>שנים ולפני שש שנים.</w:t>
      </w:r>
    </w:p>
    <w:p w:rsidR="001116F1" w:rsidRDefault="001116F1" w:rsidP="005C589B">
      <w:pPr>
        <w:rPr>
          <w:rtl/>
          <w:lang w:eastAsia="he-IL"/>
        </w:rPr>
      </w:pPr>
    </w:p>
    <w:p w:rsidR="001116F1" w:rsidRDefault="001116F1" w:rsidP="005C589B">
      <w:pPr>
        <w:pStyle w:val="af7"/>
        <w:rPr>
          <w:rtl/>
        </w:rPr>
      </w:pPr>
      <w:bookmarkStart w:id="21701" w:name="ET_yor_6031_28"/>
      <w:r w:rsidRPr="000B2756">
        <w:rPr>
          <w:rStyle w:val="TagStyle"/>
          <w:rtl/>
        </w:rPr>
        <w:lastRenderedPageBreak/>
        <w:t xml:space="preserve"> &lt;&lt; יור &gt;&gt;</w:t>
      </w:r>
      <w:r w:rsidRPr="00EE6A39">
        <w:rPr>
          <w:rStyle w:val="TagStyle"/>
          <w:rtl/>
        </w:rPr>
        <w:t xml:space="preserve"> </w:t>
      </w:r>
      <w:r>
        <w:rPr>
          <w:rtl/>
        </w:rPr>
        <w:t>היו"ר מיקי חיימוביץ':</w:t>
      </w:r>
      <w:r w:rsidRPr="00EE6A39">
        <w:rPr>
          <w:rStyle w:val="TagStyle"/>
          <w:rtl/>
        </w:rPr>
        <w:t xml:space="preserve"> </w:t>
      </w:r>
      <w:r w:rsidRPr="000B2756">
        <w:rPr>
          <w:rStyle w:val="TagStyle"/>
          <w:rtl/>
        </w:rPr>
        <w:t>&lt;&lt; יור &gt;&gt;</w:t>
      </w:r>
      <w:r>
        <w:rPr>
          <w:rtl/>
        </w:rPr>
        <w:t xml:space="preserve"> </w:t>
      </w:r>
      <w:bookmarkEnd w:id="21701"/>
    </w:p>
    <w:p w:rsidR="001116F1" w:rsidRDefault="001116F1" w:rsidP="00B972FC">
      <w:pPr>
        <w:rPr>
          <w:rtl/>
          <w:lang w:eastAsia="he-IL"/>
        </w:rPr>
      </w:pPr>
    </w:p>
    <w:p w:rsidR="001116F1" w:rsidRDefault="001116F1" w:rsidP="00922CCA">
      <w:pPr>
        <w:rPr>
          <w:rtl/>
          <w:lang w:eastAsia="he-IL"/>
        </w:rPr>
      </w:pPr>
      <w:r>
        <w:rPr>
          <w:rFonts w:hint="cs"/>
          <w:rtl/>
          <w:lang w:eastAsia="he-IL"/>
        </w:rPr>
        <w:t>כולן בנושא הזה?</w:t>
      </w:r>
    </w:p>
    <w:p w:rsidR="001116F1" w:rsidRDefault="001116F1" w:rsidP="005C589B">
      <w:pPr>
        <w:rPr>
          <w:rtl/>
          <w:lang w:eastAsia="he-IL"/>
        </w:rPr>
      </w:pPr>
      <w:bookmarkStart w:id="21702" w:name="_ETM_Q43_754000"/>
      <w:bookmarkEnd w:id="21702"/>
    </w:p>
    <w:p w:rsidR="001116F1" w:rsidRDefault="001116F1" w:rsidP="005C589B">
      <w:pPr>
        <w:pStyle w:val="-"/>
        <w:rPr>
          <w:rtl/>
        </w:rPr>
      </w:pPr>
      <w:bookmarkStart w:id="21703" w:name="ET_speakercontinue_6005_29"/>
      <w:r w:rsidRPr="000B2756">
        <w:rPr>
          <w:rStyle w:val="TagStyle"/>
          <w:rtl/>
        </w:rPr>
        <w:t xml:space="preserve"> &lt;&lt; דובר_המשך &gt;&gt;</w:t>
      </w:r>
      <w:r w:rsidRPr="00EE6A39">
        <w:rPr>
          <w:rStyle w:val="TagStyle"/>
          <w:rtl/>
        </w:rPr>
        <w:t xml:space="preserve"> </w:t>
      </w:r>
      <w:r>
        <w:rPr>
          <w:rtl/>
        </w:rPr>
        <w:t>סגן שרת התחבורה והבטיחות בדרכים אורי מקלב:</w:t>
      </w:r>
      <w:r w:rsidRPr="00EE6A39">
        <w:rPr>
          <w:rStyle w:val="TagStyle"/>
          <w:rtl/>
        </w:rPr>
        <w:t xml:space="preserve"> </w:t>
      </w:r>
      <w:r w:rsidRPr="000B2756">
        <w:rPr>
          <w:rStyle w:val="TagStyle"/>
          <w:rtl/>
        </w:rPr>
        <w:t>&lt;&lt; דובר_המשך &gt;&gt;</w:t>
      </w:r>
      <w:r>
        <w:rPr>
          <w:rtl/>
        </w:rPr>
        <w:t xml:space="preserve"> </w:t>
      </w:r>
      <w:bookmarkEnd w:id="21703"/>
    </w:p>
    <w:p w:rsidR="001116F1" w:rsidRDefault="001116F1" w:rsidP="00B972FC">
      <w:pPr>
        <w:rPr>
          <w:rtl/>
          <w:lang w:eastAsia="he-IL"/>
        </w:rPr>
      </w:pPr>
    </w:p>
    <w:p w:rsidR="001116F1" w:rsidRDefault="001116F1" w:rsidP="004732EE">
      <w:pPr>
        <w:rPr>
          <w:rtl/>
          <w:lang w:eastAsia="he-IL"/>
        </w:rPr>
      </w:pPr>
      <w:bookmarkStart w:id="21704" w:name="_ETM_Q43_755000"/>
      <w:bookmarkEnd w:id="21704"/>
      <w:r>
        <w:rPr>
          <w:rFonts w:hint="cs"/>
          <w:rtl/>
          <w:lang w:eastAsia="he-IL"/>
        </w:rPr>
        <w:t>כולן בנושא הזה. כול</w:t>
      </w:r>
      <w:r w:rsidR="004732EE">
        <w:rPr>
          <w:rFonts w:hint="cs"/>
          <w:rtl/>
          <w:lang w:eastAsia="he-IL"/>
        </w:rPr>
        <w:t>ן</w:t>
      </w:r>
      <w:r>
        <w:rPr>
          <w:rFonts w:hint="cs"/>
          <w:rtl/>
          <w:lang w:eastAsia="he-IL"/>
        </w:rPr>
        <w:t xml:space="preserve"> בנושא </w:t>
      </w:r>
      <w:bookmarkStart w:id="21705" w:name="_ETM_Q43_756000"/>
      <w:bookmarkEnd w:id="21705"/>
      <w:r>
        <w:rPr>
          <w:rFonts w:hint="cs"/>
          <w:rtl/>
          <w:lang w:eastAsia="he-IL"/>
        </w:rPr>
        <w:t xml:space="preserve">הזה. יש כאן את חבר הכנסת ניסים זאב שהעלה </w:t>
      </w:r>
      <w:bookmarkStart w:id="21706" w:name="_ETM_Q43_759000"/>
      <w:bookmarkEnd w:id="21706"/>
      <w:r>
        <w:rPr>
          <w:rFonts w:hint="cs"/>
          <w:rtl/>
          <w:lang w:eastAsia="he-IL"/>
        </w:rPr>
        <w:t xml:space="preserve">שאילתה דחופה והצעות לסדר-היום. בפעמיים שהוא העלה את זה </w:t>
      </w:r>
      <w:bookmarkStart w:id="21707" w:name="_ETM_Q43_763000"/>
      <w:bookmarkEnd w:id="21707"/>
      <w:r>
        <w:rPr>
          <w:rFonts w:hint="cs"/>
          <w:rtl/>
          <w:lang w:eastAsia="he-IL"/>
        </w:rPr>
        <w:t xml:space="preserve">הצטרפתי אליו בשאלה נוספת. אני עצמי קיימתי דיון </w:t>
      </w:r>
      <w:bookmarkStart w:id="21708" w:name="_ETM_Q43_769000"/>
      <w:bookmarkEnd w:id="21708"/>
      <w:r>
        <w:rPr>
          <w:rFonts w:hint="cs"/>
          <w:rtl/>
          <w:lang w:eastAsia="he-IL"/>
        </w:rPr>
        <w:t xml:space="preserve">בוועדה לפניות הציבור בזמנו, ואפילו בוועדת המדע והטכנולוגיה קיימתי דיון על כביש גולדה מאיר, ותשאלו מה </w:t>
      </w:r>
      <w:r w:rsidR="006073FE">
        <w:rPr>
          <w:rFonts w:hint="cs"/>
          <w:rtl/>
          <w:lang w:eastAsia="he-IL"/>
        </w:rPr>
        <w:t>– – –</w:t>
      </w:r>
    </w:p>
    <w:p w:rsidR="001116F1" w:rsidRDefault="001116F1" w:rsidP="005C589B">
      <w:pPr>
        <w:rPr>
          <w:rtl/>
          <w:lang w:eastAsia="he-IL"/>
        </w:rPr>
      </w:pPr>
      <w:bookmarkStart w:id="21709" w:name="_ETM_Q43_777000"/>
      <w:bookmarkEnd w:id="21709"/>
    </w:p>
    <w:p w:rsidR="001116F1" w:rsidRDefault="001116F1" w:rsidP="005C589B">
      <w:pPr>
        <w:pStyle w:val="af6"/>
        <w:keepNext/>
        <w:rPr>
          <w:rtl/>
        </w:rPr>
      </w:pPr>
      <w:bookmarkStart w:id="21710" w:name="ET_interruption_5628_2"/>
      <w:r w:rsidRPr="00A829D1">
        <w:rPr>
          <w:rStyle w:val="TagStyle"/>
          <w:rtl/>
        </w:rPr>
        <w:t xml:space="preserve">&lt;&lt; קריאה &gt;&gt; </w:t>
      </w:r>
      <w:r>
        <w:rPr>
          <w:rtl/>
        </w:rPr>
        <w:t>מיכאל מלכיאלי (ש"ס):</w:t>
      </w:r>
      <w:r w:rsidRPr="00A829D1">
        <w:rPr>
          <w:rStyle w:val="TagStyle"/>
          <w:rtl/>
        </w:rPr>
        <w:t xml:space="preserve"> &lt;&lt; קריאה &gt;&gt;</w:t>
      </w:r>
      <w:r>
        <w:rPr>
          <w:rtl/>
        </w:rPr>
        <w:t xml:space="preserve">   </w:t>
      </w:r>
      <w:bookmarkEnd w:id="21710"/>
    </w:p>
    <w:p w:rsidR="001116F1" w:rsidRDefault="001116F1" w:rsidP="00B972FC">
      <w:pPr>
        <w:rPr>
          <w:rtl/>
          <w:lang w:eastAsia="he-IL"/>
        </w:rPr>
      </w:pPr>
    </w:p>
    <w:p w:rsidR="001116F1" w:rsidRDefault="001116F1" w:rsidP="00B972FC">
      <w:pPr>
        <w:rPr>
          <w:rtl/>
        </w:rPr>
      </w:pPr>
      <w:r>
        <w:rPr>
          <w:rFonts w:hint="cs"/>
          <w:rtl/>
        </w:rPr>
        <w:t>צריך פתרון מדעי שם.</w:t>
      </w:r>
    </w:p>
    <w:p w:rsidR="001116F1" w:rsidRDefault="001116F1" w:rsidP="005C589B">
      <w:pPr>
        <w:rPr>
          <w:rtl/>
        </w:rPr>
      </w:pPr>
    </w:p>
    <w:p w:rsidR="001116F1" w:rsidRDefault="001116F1" w:rsidP="005C589B">
      <w:pPr>
        <w:pStyle w:val="-"/>
        <w:keepNext/>
        <w:rPr>
          <w:rtl/>
        </w:rPr>
      </w:pPr>
      <w:bookmarkStart w:id="21711" w:name="ET_speakercontinue_6005_2"/>
      <w:r w:rsidRPr="00FE7E43">
        <w:rPr>
          <w:rStyle w:val="TagStyle"/>
          <w:rtl/>
        </w:rPr>
        <w:t xml:space="preserve"> &lt;&lt; דובר_המשך &gt;&gt; </w:t>
      </w:r>
      <w:r>
        <w:rPr>
          <w:rtl/>
        </w:rPr>
        <w:t>סגן שרת התחבורה והבטיחות בדרכים אורי מקלב:</w:t>
      </w:r>
      <w:r w:rsidRPr="00FE7E43">
        <w:rPr>
          <w:rStyle w:val="TagStyle"/>
          <w:rtl/>
        </w:rPr>
        <w:t xml:space="preserve"> &lt;&lt; דובר_המשך &gt;&gt;</w:t>
      </w:r>
      <w:r>
        <w:rPr>
          <w:rtl/>
        </w:rPr>
        <w:t xml:space="preserve"> </w:t>
      </w:r>
      <w:bookmarkEnd w:id="21711"/>
    </w:p>
    <w:p w:rsidR="001116F1" w:rsidRDefault="001116F1" w:rsidP="00B972FC">
      <w:pPr>
        <w:rPr>
          <w:rtl/>
        </w:rPr>
      </w:pPr>
    </w:p>
    <w:p w:rsidR="001116F1" w:rsidRDefault="001116F1" w:rsidP="005C589B">
      <w:pPr>
        <w:rPr>
          <w:rtl/>
        </w:rPr>
      </w:pPr>
      <w:r>
        <w:rPr>
          <w:rFonts w:hint="cs"/>
          <w:rtl/>
        </w:rPr>
        <w:t xml:space="preserve">זהו, </w:t>
      </w:r>
      <w:bookmarkStart w:id="21712" w:name="_ETM_Q44_183052"/>
      <w:bookmarkEnd w:id="21712"/>
      <w:r>
        <w:rPr>
          <w:rFonts w:hint="cs"/>
          <w:rtl/>
        </w:rPr>
        <w:t xml:space="preserve">אז אני שאלתי </w:t>
      </w:r>
      <w:r>
        <w:rPr>
          <w:rFonts w:hint="eastAsia"/>
        </w:rPr>
        <w:t>–</w:t>
      </w:r>
      <w:r>
        <w:rPr>
          <w:rFonts w:hint="cs"/>
          <w:rtl/>
        </w:rPr>
        <w:t xml:space="preserve"> טכנולוגי. אמרתי: מה הקשר בין ועדת המדע והטכנולוגיה לכביש גולדה?</w:t>
      </w:r>
      <w:bookmarkStart w:id="21713" w:name="_ETM_Q44_187957"/>
      <w:bookmarkEnd w:id="21713"/>
    </w:p>
    <w:p w:rsidR="001116F1" w:rsidRDefault="001116F1" w:rsidP="005C589B">
      <w:pPr>
        <w:rPr>
          <w:rtl/>
        </w:rPr>
      </w:pPr>
      <w:bookmarkStart w:id="21714" w:name="_ETM_Q44_188062"/>
      <w:bookmarkEnd w:id="21714"/>
    </w:p>
    <w:p w:rsidR="001116F1" w:rsidRDefault="001116F1" w:rsidP="005C589B">
      <w:pPr>
        <w:pStyle w:val="af7"/>
        <w:keepNext/>
        <w:rPr>
          <w:rtl/>
        </w:rPr>
      </w:pPr>
      <w:r w:rsidRPr="00A829D1">
        <w:rPr>
          <w:rStyle w:val="TagStyle"/>
          <w:rtl/>
        </w:rPr>
        <w:t xml:space="preserve"> &lt;&lt; יור &gt;&gt; </w:t>
      </w:r>
      <w:r>
        <w:rPr>
          <w:rtl/>
        </w:rPr>
        <w:t>היו"ר מיקי חיימוביץ':</w:t>
      </w:r>
      <w:r w:rsidRPr="00A829D1">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אפשר היה לפצח את האטום בזמן הזה. </w:t>
      </w:r>
    </w:p>
    <w:p w:rsidR="001116F1" w:rsidRDefault="001116F1" w:rsidP="005C589B">
      <w:pPr>
        <w:rPr>
          <w:rtl/>
          <w:lang w:eastAsia="he-IL"/>
        </w:rPr>
      </w:pPr>
      <w:bookmarkStart w:id="21715" w:name="_ETM_Q44_185421"/>
      <w:bookmarkStart w:id="21716" w:name="_ETM_Q44_185520"/>
      <w:bookmarkEnd w:id="21715"/>
      <w:bookmarkEnd w:id="21716"/>
    </w:p>
    <w:p w:rsidR="001116F1" w:rsidRDefault="001116F1" w:rsidP="005C589B">
      <w:pPr>
        <w:pStyle w:val="-"/>
        <w:keepNext/>
        <w:rPr>
          <w:rtl/>
        </w:rPr>
      </w:pPr>
      <w:bookmarkStart w:id="21717" w:name="_ETM_Q44_186119"/>
      <w:bookmarkStart w:id="21718" w:name="_ETM_Q44_186230"/>
      <w:bookmarkStart w:id="21719" w:name="ET_speakercontinue_6005_4"/>
      <w:bookmarkEnd w:id="21717"/>
      <w:bookmarkEnd w:id="21718"/>
      <w:r w:rsidRPr="00A829D1">
        <w:rPr>
          <w:rStyle w:val="TagStyle"/>
          <w:rtl/>
        </w:rPr>
        <w:t xml:space="preserve"> &lt;&lt; דובר_המשך &gt;&gt; </w:t>
      </w:r>
      <w:r>
        <w:rPr>
          <w:rtl/>
        </w:rPr>
        <w:t>סגן שרת התחבורה והבטיחות בדרכים אורי מקלב:</w:t>
      </w:r>
      <w:r w:rsidRPr="00A829D1">
        <w:rPr>
          <w:rStyle w:val="TagStyle"/>
          <w:rtl/>
        </w:rPr>
        <w:t xml:space="preserve"> &lt;&lt; דובר_המשך &gt;&gt;</w:t>
      </w:r>
      <w:r>
        <w:rPr>
          <w:rtl/>
        </w:rPr>
        <w:t xml:space="preserve">   </w:t>
      </w:r>
      <w:bookmarkEnd w:id="21719"/>
    </w:p>
    <w:p w:rsidR="001116F1" w:rsidRDefault="001116F1" w:rsidP="00B972FC">
      <w:pPr>
        <w:rPr>
          <w:rtl/>
          <w:lang w:eastAsia="he-IL"/>
        </w:rPr>
      </w:pPr>
    </w:p>
    <w:p w:rsidR="001116F1" w:rsidRDefault="001116F1" w:rsidP="00B972FC">
      <w:pPr>
        <w:rPr>
          <w:rtl/>
        </w:rPr>
      </w:pPr>
      <w:bookmarkStart w:id="21720" w:name="_ETM_Q44_187476"/>
      <w:bookmarkStart w:id="21721" w:name="_ETM_Q44_188268"/>
      <w:bookmarkStart w:id="21722" w:name="_ETM_Q44_188359"/>
      <w:bookmarkStart w:id="21723" w:name="_ETM_Q44_171002"/>
      <w:bookmarkStart w:id="21724" w:name="_ETM_Q44_171277"/>
      <w:bookmarkStart w:id="21725" w:name="_ETM_Q44_171353"/>
      <w:bookmarkStart w:id="21726" w:name="_ETM_Q44_165125"/>
      <w:bookmarkStart w:id="21727" w:name="_ETM_Q44_165201"/>
      <w:bookmarkStart w:id="21728" w:name="_ETM_Q44_180000"/>
      <w:bookmarkStart w:id="21729" w:name="_ETM_Q44_189500"/>
      <w:bookmarkEnd w:id="21720"/>
      <w:bookmarkEnd w:id="21721"/>
      <w:bookmarkEnd w:id="21722"/>
      <w:bookmarkEnd w:id="21723"/>
      <w:bookmarkEnd w:id="21724"/>
      <w:bookmarkEnd w:id="21725"/>
      <w:bookmarkEnd w:id="21726"/>
      <w:bookmarkEnd w:id="21727"/>
      <w:bookmarkEnd w:id="21728"/>
      <w:bookmarkEnd w:id="21729"/>
      <w:r w:rsidRPr="00A829D1">
        <w:rPr>
          <w:rtl/>
        </w:rPr>
        <w:t xml:space="preserve">ואני </w:t>
      </w:r>
      <w:bookmarkStart w:id="21730" w:name="_ETM_Q44_189769"/>
      <w:bookmarkEnd w:id="21730"/>
      <w:r w:rsidRPr="00A829D1">
        <w:rPr>
          <w:rtl/>
        </w:rPr>
        <w:t xml:space="preserve">רוצה </w:t>
      </w:r>
      <w:bookmarkStart w:id="21731" w:name="_ETM_Q44_189950"/>
      <w:bookmarkEnd w:id="21731"/>
      <w:r w:rsidRPr="00A829D1">
        <w:rPr>
          <w:rtl/>
        </w:rPr>
        <w:t xml:space="preserve">להגיד </w:t>
      </w:r>
      <w:bookmarkStart w:id="21732" w:name="_ETM_Q44_190130"/>
      <w:bookmarkEnd w:id="21732"/>
      <w:r w:rsidRPr="00A829D1">
        <w:rPr>
          <w:rtl/>
        </w:rPr>
        <w:t xml:space="preserve">לך </w:t>
      </w:r>
      <w:bookmarkStart w:id="21733" w:name="_ETM_Q44_190220"/>
      <w:bookmarkStart w:id="21734" w:name="_ETM_Q44_190550"/>
      <w:bookmarkEnd w:id="21733"/>
      <w:bookmarkEnd w:id="21734"/>
      <w:r>
        <w:rPr>
          <w:rFonts w:hint="cs"/>
          <w:rtl/>
        </w:rPr>
        <w:t>ש</w:t>
      </w:r>
      <w:r w:rsidRPr="00A829D1">
        <w:rPr>
          <w:rtl/>
        </w:rPr>
        <w:t xml:space="preserve">לא </w:t>
      </w:r>
      <w:bookmarkStart w:id="21735" w:name="_ETM_Q44_190700"/>
      <w:bookmarkEnd w:id="21735"/>
      <w:r w:rsidRPr="00A829D1">
        <w:rPr>
          <w:rtl/>
        </w:rPr>
        <w:t>הצלחנו</w:t>
      </w:r>
      <w:r>
        <w:rPr>
          <w:rFonts w:hint="cs"/>
          <w:rtl/>
        </w:rPr>
        <w:t>,</w:t>
      </w:r>
      <w:r w:rsidRPr="00A829D1">
        <w:rPr>
          <w:rtl/>
        </w:rPr>
        <w:t xml:space="preserve"> </w:t>
      </w:r>
      <w:bookmarkStart w:id="21736" w:name="_ETM_Q44_191450"/>
      <w:bookmarkEnd w:id="21736"/>
      <w:r w:rsidRPr="00A829D1">
        <w:rPr>
          <w:rtl/>
        </w:rPr>
        <w:t xml:space="preserve">לא </w:t>
      </w:r>
      <w:bookmarkStart w:id="21737" w:name="_ETM_Q44_191630"/>
      <w:bookmarkEnd w:id="21737"/>
      <w:r w:rsidRPr="00A829D1">
        <w:rPr>
          <w:rtl/>
        </w:rPr>
        <w:t xml:space="preserve">הצלחנו </w:t>
      </w:r>
      <w:bookmarkStart w:id="21738" w:name="_ETM_Q44_192170"/>
      <w:bookmarkEnd w:id="21738"/>
      <w:r w:rsidRPr="00A829D1">
        <w:rPr>
          <w:rtl/>
        </w:rPr>
        <w:t xml:space="preserve">לפצח </w:t>
      </w:r>
      <w:bookmarkStart w:id="21739" w:name="_ETM_Q44_192710"/>
      <w:bookmarkEnd w:id="21739"/>
      <w:r w:rsidRPr="00A829D1">
        <w:rPr>
          <w:rtl/>
        </w:rPr>
        <w:t xml:space="preserve">את </w:t>
      </w:r>
      <w:bookmarkStart w:id="21740" w:name="_ETM_Q44_192830"/>
      <w:bookmarkEnd w:id="21740"/>
      <w:r w:rsidRPr="00A829D1">
        <w:rPr>
          <w:rtl/>
        </w:rPr>
        <w:t xml:space="preserve">האטום </w:t>
      </w:r>
      <w:bookmarkStart w:id="21741" w:name="_ETM_Q44_193190"/>
      <w:bookmarkEnd w:id="21741"/>
      <w:r w:rsidRPr="00A829D1">
        <w:rPr>
          <w:rtl/>
        </w:rPr>
        <w:t xml:space="preserve">הזה </w:t>
      </w:r>
      <w:bookmarkStart w:id="21742" w:name="_ETM_Q44_193340"/>
      <w:bookmarkEnd w:id="21742"/>
      <w:r w:rsidRPr="00A829D1">
        <w:rPr>
          <w:rtl/>
        </w:rPr>
        <w:t xml:space="preserve">שנקרא </w:t>
      </w:r>
      <w:bookmarkStart w:id="21743" w:name="_ETM_Q44_193730"/>
      <w:bookmarkEnd w:id="21743"/>
      <w:r w:rsidRPr="00A829D1">
        <w:rPr>
          <w:rtl/>
        </w:rPr>
        <w:t xml:space="preserve">כביש </w:t>
      </w:r>
      <w:bookmarkStart w:id="21744" w:name="_ETM_Q44_194090"/>
      <w:bookmarkEnd w:id="21744"/>
      <w:r w:rsidRPr="00A829D1">
        <w:rPr>
          <w:rtl/>
        </w:rPr>
        <w:t xml:space="preserve">גולדה </w:t>
      </w:r>
      <w:bookmarkStart w:id="21745" w:name="_ETM_Q44_194450"/>
      <w:bookmarkEnd w:id="21745"/>
      <w:r w:rsidRPr="00A829D1">
        <w:rPr>
          <w:rtl/>
        </w:rPr>
        <w:t>מאיר</w:t>
      </w:r>
      <w:r>
        <w:rPr>
          <w:rFonts w:hint="cs"/>
          <w:rtl/>
        </w:rPr>
        <w:t>;</w:t>
      </w:r>
      <w:bookmarkStart w:id="21746" w:name="_ETM_Q44_196090"/>
      <w:bookmarkStart w:id="21747" w:name="_ETM_Q44_196420"/>
      <w:bookmarkEnd w:id="21746"/>
      <w:bookmarkEnd w:id="21747"/>
      <w:r>
        <w:rPr>
          <w:rFonts w:hint="cs"/>
          <w:rtl/>
        </w:rPr>
        <w:t xml:space="preserve"> </w:t>
      </w:r>
      <w:r w:rsidRPr="00A829D1">
        <w:rPr>
          <w:rtl/>
        </w:rPr>
        <w:t xml:space="preserve">כביש </w:t>
      </w:r>
      <w:bookmarkStart w:id="21748" w:name="_ETM_Q44_196720"/>
      <w:bookmarkEnd w:id="21748"/>
      <w:r w:rsidRPr="00A829D1">
        <w:rPr>
          <w:rtl/>
        </w:rPr>
        <w:t>רמות</w:t>
      </w:r>
      <w:r>
        <w:rPr>
          <w:rFonts w:hint="cs"/>
          <w:rtl/>
        </w:rPr>
        <w:t>,</w:t>
      </w:r>
      <w:r w:rsidRPr="00A829D1">
        <w:rPr>
          <w:rtl/>
        </w:rPr>
        <w:t xml:space="preserve"> </w:t>
      </w:r>
      <w:bookmarkStart w:id="21749" w:name="_ETM_Q44_197019"/>
      <w:bookmarkEnd w:id="21749"/>
      <w:r w:rsidRPr="00A829D1">
        <w:rPr>
          <w:rtl/>
        </w:rPr>
        <w:t xml:space="preserve">בלשון </w:t>
      </w:r>
      <w:bookmarkStart w:id="21750" w:name="_ETM_Q44_197410"/>
      <w:bookmarkEnd w:id="21750"/>
      <w:r w:rsidRPr="00A829D1">
        <w:rPr>
          <w:rtl/>
        </w:rPr>
        <w:t>העם</w:t>
      </w:r>
      <w:r>
        <w:rPr>
          <w:rFonts w:hint="cs"/>
          <w:rtl/>
        </w:rPr>
        <w:t>.</w:t>
      </w:r>
      <w:r w:rsidRPr="00A829D1">
        <w:rPr>
          <w:rtl/>
        </w:rPr>
        <w:t xml:space="preserve"> </w:t>
      </w:r>
      <w:bookmarkStart w:id="21751" w:name="_ETM_Q44_197680"/>
      <w:bookmarkEnd w:id="21751"/>
      <w:r w:rsidRPr="00A829D1">
        <w:rPr>
          <w:rtl/>
        </w:rPr>
        <w:t xml:space="preserve">כביש </w:t>
      </w:r>
      <w:bookmarkStart w:id="21752" w:name="_ETM_Q44_197920"/>
      <w:bookmarkEnd w:id="21752"/>
      <w:r w:rsidRPr="00A829D1">
        <w:rPr>
          <w:rtl/>
        </w:rPr>
        <w:t>רמות</w:t>
      </w:r>
      <w:r>
        <w:rPr>
          <w:rFonts w:hint="cs"/>
          <w:rtl/>
        </w:rPr>
        <w:t>.</w:t>
      </w:r>
      <w:r w:rsidRPr="00A829D1">
        <w:rPr>
          <w:rtl/>
        </w:rPr>
        <w:t xml:space="preserve"> </w:t>
      </w:r>
      <w:bookmarkStart w:id="21753" w:name="_ETM_Q44_199090"/>
      <w:bookmarkEnd w:id="21753"/>
      <w:r w:rsidRPr="00A829D1">
        <w:rPr>
          <w:rtl/>
        </w:rPr>
        <w:t xml:space="preserve">צריך </w:t>
      </w:r>
      <w:bookmarkStart w:id="21754" w:name="_ETM_Q44_199269"/>
      <w:bookmarkEnd w:id="21754"/>
      <w:r w:rsidRPr="00A829D1">
        <w:rPr>
          <w:rtl/>
        </w:rPr>
        <w:t xml:space="preserve">לדעת </w:t>
      </w:r>
      <w:bookmarkStart w:id="21755" w:name="_ETM_Q44_199509"/>
      <w:bookmarkEnd w:id="21755"/>
      <w:r w:rsidRPr="00A829D1">
        <w:rPr>
          <w:rtl/>
        </w:rPr>
        <w:t xml:space="preserve">שזה </w:t>
      </w:r>
      <w:bookmarkStart w:id="21756" w:name="_ETM_Q44_199689"/>
      <w:bookmarkEnd w:id="21756"/>
      <w:r w:rsidRPr="00A829D1">
        <w:rPr>
          <w:rtl/>
        </w:rPr>
        <w:t xml:space="preserve">לא </w:t>
      </w:r>
      <w:bookmarkStart w:id="21757" w:name="_ETM_Q44_199869"/>
      <w:bookmarkEnd w:id="21757"/>
      <w:r w:rsidRPr="00A829D1">
        <w:rPr>
          <w:rtl/>
        </w:rPr>
        <w:t xml:space="preserve">עוד </w:t>
      </w:r>
      <w:bookmarkStart w:id="21758" w:name="_ETM_Q44_200050"/>
      <w:bookmarkEnd w:id="21758"/>
      <w:r w:rsidRPr="00A829D1">
        <w:rPr>
          <w:rtl/>
        </w:rPr>
        <w:t>כביש</w:t>
      </w:r>
      <w:r>
        <w:rPr>
          <w:rFonts w:hint="cs"/>
          <w:rtl/>
        </w:rPr>
        <w:t>,</w:t>
      </w:r>
      <w:r w:rsidRPr="00A829D1">
        <w:rPr>
          <w:rtl/>
        </w:rPr>
        <w:t xml:space="preserve"> </w:t>
      </w:r>
      <w:bookmarkStart w:id="21759" w:name="_ETM_Q44_200800"/>
      <w:bookmarkEnd w:id="21759"/>
      <w:r w:rsidRPr="00A829D1">
        <w:rPr>
          <w:rtl/>
        </w:rPr>
        <w:t xml:space="preserve">זה </w:t>
      </w:r>
      <w:bookmarkStart w:id="21760" w:name="_ETM_Q44_200949"/>
      <w:bookmarkEnd w:id="21760"/>
      <w:r w:rsidRPr="00A829D1">
        <w:rPr>
          <w:rtl/>
        </w:rPr>
        <w:t xml:space="preserve">לא </w:t>
      </w:r>
      <w:bookmarkStart w:id="21761" w:name="_ETM_Q44_201099"/>
      <w:bookmarkEnd w:id="21761"/>
      <w:r w:rsidRPr="00A829D1">
        <w:rPr>
          <w:rtl/>
        </w:rPr>
        <w:t xml:space="preserve">עוד </w:t>
      </w:r>
      <w:bookmarkStart w:id="21762" w:name="_ETM_Q44_201220"/>
      <w:bookmarkEnd w:id="21762"/>
      <w:r w:rsidRPr="00A829D1">
        <w:rPr>
          <w:rtl/>
        </w:rPr>
        <w:t xml:space="preserve">כביש </w:t>
      </w:r>
      <w:bookmarkStart w:id="21763" w:name="_ETM_Q44_201519"/>
      <w:bookmarkStart w:id="21764" w:name="_ETM_Q44_202539"/>
      <w:bookmarkStart w:id="21765" w:name="_ETM_Q44_202779"/>
      <w:bookmarkEnd w:id="21763"/>
      <w:bookmarkEnd w:id="21764"/>
      <w:bookmarkEnd w:id="21765"/>
      <w:r w:rsidRPr="00A829D1">
        <w:rPr>
          <w:rtl/>
        </w:rPr>
        <w:t>עירוני</w:t>
      </w:r>
      <w:r>
        <w:rPr>
          <w:rFonts w:hint="cs"/>
          <w:rtl/>
        </w:rPr>
        <w:t>,</w:t>
      </w:r>
      <w:r w:rsidRPr="00A829D1">
        <w:rPr>
          <w:rtl/>
        </w:rPr>
        <w:t xml:space="preserve"> </w:t>
      </w:r>
      <w:bookmarkStart w:id="21766" w:name="_ETM_Q44_203529"/>
      <w:bookmarkEnd w:id="21766"/>
      <w:r w:rsidRPr="00A829D1">
        <w:rPr>
          <w:rtl/>
        </w:rPr>
        <w:t xml:space="preserve">אפילו </w:t>
      </w:r>
      <w:bookmarkStart w:id="21767" w:name="_ETM_Q44_203859"/>
      <w:bookmarkEnd w:id="21767"/>
      <w:r w:rsidRPr="00A829D1">
        <w:rPr>
          <w:rtl/>
        </w:rPr>
        <w:t xml:space="preserve">שהוא </w:t>
      </w:r>
      <w:bookmarkStart w:id="21768" w:name="_ETM_Q44_204400"/>
      <w:bookmarkEnd w:id="21768"/>
      <w:r w:rsidRPr="00A829D1">
        <w:rPr>
          <w:rtl/>
        </w:rPr>
        <w:t>מרכזי</w:t>
      </w:r>
      <w:r>
        <w:rPr>
          <w:rFonts w:hint="cs"/>
          <w:rtl/>
        </w:rPr>
        <w:t>.</w:t>
      </w:r>
      <w:r w:rsidRPr="00A829D1">
        <w:rPr>
          <w:rtl/>
        </w:rPr>
        <w:t xml:space="preserve"> </w:t>
      </w:r>
      <w:bookmarkStart w:id="21769" w:name="_ETM_Q44_205029"/>
      <w:bookmarkEnd w:id="21769"/>
      <w:r w:rsidRPr="00A829D1">
        <w:rPr>
          <w:rtl/>
        </w:rPr>
        <w:t xml:space="preserve">הוא </w:t>
      </w:r>
      <w:bookmarkStart w:id="21770" w:name="_ETM_Q44_205150"/>
      <w:bookmarkEnd w:id="21770"/>
      <w:r w:rsidRPr="00A829D1">
        <w:rPr>
          <w:rtl/>
        </w:rPr>
        <w:t xml:space="preserve">כביש </w:t>
      </w:r>
      <w:bookmarkStart w:id="21771" w:name="_ETM_Q44_205869"/>
      <w:bookmarkEnd w:id="21771"/>
      <w:r w:rsidRPr="00A829D1">
        <w:rPr>
          <w:rtl/>
        </w:rPr>
        <w:t xml:space="preserve">שהוא </w:t>
      </w:r>
      <w:bookmarkStart w:id="21772" w:name="_ETM_Q44_206050"/>
      <w:bookmarkEnd w:id="21772"/>
      <w:r w:rsidRPr="00A829D1">
        <w:rPr>
          <w:rtl/>
        </w:rPr>
        <w:t xml:space="preserve">בעצם </w:t>
      </w:r>
      <w:bookmarkStart w:id="21773" w:name="_ETM_Q44_206380"/>
      <w:bookmarkEnd w:id="21773"/>
      <w:r w:rsidRPr="00A829D1">
        <w:rPr>
          <w:rtl/>
        </w:rPr>
        <w:t xml:space="preserve">הכניסה </w:t>
      </w:r>
      <w:bookmarkStart w:id="21774" w:name="_ETM_Q44_206800"/>
      <w:bookmarkEnd w:id="21774"/>
      <w:r>
        <w:rPr>
          <w:rFonts w:hint="cs"/>
          <w:rtl/>
        </w:rPr>
        <w:t>וה</w:t>
      </w:r>
      <w:r w:rsidRPr="00A829D1">
        <w:rPr>
          <w:rtl/>
        </w:rPr>
        <w:t xml:space="preserve">יציאה </w:t>
      </w:r>
      <w:bookmarkStart w:id="21775" w:name="_ETM_Q44_207220"/>
      <w:bookmarkEnd w:id="21775"/>
      <w:r>
        <w:rPr>
          <w:rFonts w:hint="cs"/>
          <w:rtl/>
        </w:rPr>
        <w:t>ש</w:t>
      </w:r>
      <w:r w:rsidRPr="00A829D1">
        <w:rPr>
          <w:rtl/>
        </w:rPr>
        <w:t>ל</w:t>
      </w:r>
      <w:r>
        <w:rPr>
          <w:rFonts w:hint="cs"/>
          <w:rtl/>
        </w:rPr>
        <w:t xml:space="preserve"> </w:t>
      </w:r>
      <w:r w:rsidRPr="00A829D1">
        <w:rPr>
          <w:rtl/>
        </w:rPr>
        <w:t>ירושלים</w:t>
      </w:r>
      <w:r>
        <w:rPr>
          <w:rFonts w:hint="cs"/>
          <w:rtl/>
        </w:rPr>
        <w:t>,</w:t>
      </w:r>
      <w:r w:rsidRPr="00A829D1">
        <w:rPr>
          <w:rtl/>
        </w:rPr>
        <w:t xml:space="preserve"> </w:t>
      </w:r>
      <w:bookmarkStart w:id="21776" w:name="_ETM_Q44_208409"/>
      <w:bookmarkStart w:id="21777" w:name="_ETM_Q44_208619"/>
      <w:bookmarkEnd w:id="21776"/>
      <w:bookmarkEnd w:id="21777"/>
      <w:r w:rsidRPr="00A829D1">
        <w:rPr>
          <w:rtl/>
        </w:rPr>
        <w:t xml:space="preserve">גם </w:t>
      </w:r>
      <w:bookmarkStart w:id="21778" w:name="_ETM_Q44_208919"/>
      <w:bookmarkEnd w:id="21778"/>
      <w:r>
        <w:rPr>
          <w:rFonts w:hint="cs"/>
          <w:rtl/>
        </w:rPr>
        <w:t xml:space="preserve">מ-443 </w:t>
      </w:r>
      <w:bookmarkStart w:id="21779" w:name="_ETM_Q44_209009"/>
      <w:bookmarkStart w:id="21780" w:name="_ETM_Q44_211289"/>
      <w:bookmarkEnd w:id="21779"/>
      <w:bookmarkEnd w:id="21780"/>
      <w:r w:rsidRPr="00A829D1">
        <w:rPr>
          <w:rtl/>
        </w:rPr>
        <w:t xml:space="preserve">וגם </w:t>
      </w:r>
      <w:bookmarkStart w:id="21781" w:name="_ETM_Q44_211619"/>
      <w:bookmarkEnd w:id="21781"/>
      <w:r>
        <w:rPr>
          <w:rFonts w:hint="cs"/>
          <w:rtl/>
        </w:rPr>
        <w:t>מ</w:t>
      </w:r>
      <w:r w:rsidRPr="00A829D1">
        <w:rPr>
          <w:rtl/>
        </w:rPr>
        <w:t xml:space="preserve">כביש </w:t>
      </w:r>
      <w:bookmarkStart w:id="21782" w:name="_ETM_Q44_211949"/>
      <w:bookmarkEnd w:id="21782"/>
      <w:r w:rsidRPr="00A829D1">
        <w:rPr>
          <w:rtl/>
        </w:rPr>
        <w:t>1</w:t>
      </w:r>
      <w:r>
        <w:rPr>
          <w:rFonts w:hint="cs"/>
          <w:rtl/>
        </w:rPr>
        <w:t>,</w:t>
      </w:r>
      <w:r w:rsidRPr="00A829D1">
        <w:rPr>
          <w:rtl/>
        </w:rPr>
        <w:t xml:space="preserve"> </w:t>
      </w:r>
      <w:bookmarkStart w:id="21783" w:name="_ETM_Q44_212280"/>
      <w:bookmarkEnd w:id="21783"/>
      <w:r w:rsidRPr="00A829D1">
        <w:rPr>
          <w:rtl/>
        </w:rPr>
        <w:t xml:space="preserve">וגם </w:t>
      </w:r>
      <w:bookmarkStart w:id="21784" w:name="_ETM_Q44_212579"/>
      <w:bookmarkEnd w:id="21784"/>
      <w:r>
        <w:rPr>
          <w:rFonts w:hint="cs"/>
          <w:rtl/>
        </w:rPr>
        <w:t>נ</w:t>
      </w:r>
      <w:r w:rsidRPr="00A829D1">
        <w:rPr>
          <w:rtl/>
        </w:rPr>
        <w:t xml:space="preserve">משך </w:t>
      </w:r>
      <w:bookmarkStart w:id="21785" w:name="_ETM_Q44_213420"/>
      <w:bookmarkEnd w:id="21785"/>
      <w:r w:rsidRPr="00A829D1">
        <w:rPr>
          <w:rtl/>
        </w:rPr>
        <w:t xml:space="preserve">לכביש </w:t>
      </w:r>
      <w:bookmarkStart w:id="21786" w:name="_ETM_Q44_214559"/>
      <w:bookmarkEnd w:id="21786"/>
      <w:r w:rsidRPr="00A829D1">
        <w:rPr>
          <w:rtl/>
        </w:rPr>
        <w:t>ים</w:t>
      </w:r>
      <w:r>
        <w:rPr>
          <w:rFonts w:hint="cs"/>
          <w:rtl/>
        </w:rPr>
        <w:t xml:space="preserve"> </w:t>
      </w:r>
      <w:r w:rsidRPr="00A829D1">
        <w:rPr>
          <w:rtl/>
        </w:rPr>
        <w:t>המלח</w:t>
      </w:r>
      <w:r>
        <w:rPr>
          <w:rFonts w:hint="cs"/>
          <w:rtl/>
        </w:rPr>
        <w:t>,</w:t>
      </w:r>
      <w:r w:rsidRPr="00A829D1">
        <w:rPr>
          <w:rtl/>
        </w:rPr>
        <w:t xml:space="preserve"> </w:t>
      </w:r>
      <w:bookmarkStart w:id="21787" w:name="_ETM_Q44_215129"/>
      <w:bookmarkEnd w:id="21787"/>
      <w:r w:rsidRPr="00A829D1">
        <w:rPr>
          <w:rtl/>
        </w:rPr>
        <w:t xml:space="preserve">שהוא </w:t>
      </w:r>
      <w:bookmarkStart w:id="21788" w:name="_ETM_Q44_215309"/>
      <w:bookmarkEnd w:id="21788"/>
      <w:r w:rsidRPr="00A829D1">
        <w:rPr>
          <w:rtl/>
        </w:rPr>
        <w:t xml:space="preserve">בעצם </w:t>
      </w:r>
      <w:bookmarkStart w:id="21789" w:name="_ETM_Q44_215550"/>
      <w:bookmarkEnd w:id="21789"/>
      <w:r w:rsidRPr="00A829D1">
        <w:rPr>
          <w:rtl/>
        </w:rPr>
        <w:t xml:space="preserve">גם </w:t>
      </w:r>
      <w:bookmarkStart w:id="21790" w:name="_ETM_Q44_215699"/>
      <w:bookmarkEnd w:id="21790"/>
      <w:r w:rsidRPr="00A829D1">
        <w:rPr>
          <w:rtl/>
        </w:rPr>
        <w:t xml:space="preserve">חיבור </w:t>
      </w:r>
      <w:bookmarkStart w:id="21791" w:name="_ETM_Q44_215969"/>
      <w:bookmarkEnd w:id="21791"/>
      <w:r w:rsidRPr="00A829D1">
        <w:rPr>
          <w:rtl/>
        </w:rPr>
        <w:t xml:space="preserve">לכביש </w:t>
      </w:r>
      <w:bookmarkStart w:id="21792" w:name="_ETM_Q44_216239"/>
      <w:bookmarkEnd w:id="21792"/>
      <w:r w:rsidRPr="00A829D1">
        <w:rPr>
          <w:rtl/>
        </w:rPr>
        <w:t>90</w:t>
      </w:r>
      <w:r w:rsidR="004732EE">
        <w:rPr>
          <w:rFonts w:hint="cs"/>
          <w:rtl/>
        </w:rPr>
        <w:t>,</w:t>
      </w:r>
      <w:r w:rsidRPr="00A829D1">
        <w:rPr>
          <w:rtl/>
        </w:rPr>
        <w:t xml:space="preserve"> </w:t>
      </w:r>
      <w:bookmarkStart w:id="21793" w:name="_ETM_Q44_216600"/>
      <w:bookmarkEnd w:id="21793"/>
      <w:r w:rsidRPr="00A829D1">
        <w:rPr>
          <w:rtl/>
        </w:rPr>
        <w:t xml:space="preserve">כך </w:t>
      </w:r>
      <w:bookmarkStart w:id="21794" w:name="_ETM_Q44_216750"/>
      <w:bookmarkEnd w:id="21794"/>
      <w:r w:rsidRPr="00A829D1">
        <w:rPr>
          <w:rtl/>
        </w:rPr>
        <w:t xml:space="preserve">שאנחנו </w:t>
      </w:r>
      <w:bookmarkStart w:id="21795" w:name="_ETM_Q44_217019"/>
      <w:bookmarkEnd w:id="21795"/>
      <w:r>
        <w:rPr>
          <w:rFonts w:hint="cs"/>
          <w:rtl/>
        </w:rPr>
        <w:t>מדברים</w:t>
      </w:r>
      <w:r w:rsidRPr="00A829D1">
        <w:rPr>
          <w:rtl/>
        </w:rPr>
        <w:t xml:space="preserve"> </w:t>
      </w:r>
      <w:bookmarkStart w:id="21796" w:name="_ETM_Q44_217649"/>
      <w:bookmarkEnd w:id="21796"/>
      <w:r w:rsidR="004732EE">
        <w:rPr>
          <w:rFonts w:hint="cs"/>
          <w:rtl/>
        </w:rPr>
        <w:t xml:space="preserve">על </w:t>
      </w:r>
      <w:r w:rsidRPr="00A829D1">
        <w:rPr>
          <w:rtl/>
        </w:rPr>
        <w:t xml:space="preserve">כביש </w:t>
      </w:r>
      <w:bookmarkStart w:id="21797" w:name="_ETM_Q44_217979"/>
      <w:bookmarkEnd w:id="21797"/>
      <w:r w:rsidRPr="00A829D1">
        <w:rPr>
          <w:rtl/>
        </w:rPr>
        <w:t xml:space="preserve">מרכזי </w:t>
      </w:r>
      <w:bookmarkStart w:id="21798" w:name="_ETM_Q44_218370"/>
      <w:bookmarkEnd w:id="21798"/>
      <w:r w:rsidRPr="00A829D1">
        <w:rPr>
          <w:rtl/>
        </w:rPr>
        <w:t>מאוד</w:t>
      </w:r>
      <w:r w:rsidR="004732EE">
        <w:rPr>
          <w:rFonts w:hint="cs"/>
          <w:rtl/>
        </w:rPr>
        <w:t>.</w:t>
      </w:r>
      <w:r w:rsidRPr="00A829D1">
        <w:rPr>
          <w:rtl/>
        </w:rPr>
        <w:t xml:space="preserve"> </w:t>
      </w:r>
      <w:bookmarkStart w:id="21799" w:name="_ETM_Q44_218670"/>
      <w:bookmarkEnd w:id="21799"/>
      <w:r w:rsidRPr="00A829D1">
        <w:rPr>
          <w:rtl/>
        </w:rPr>
        <w:t xml:space="preserve">אני </w:t>
      </w:r>
      <w:bookmarkStart w:id="21800" w:name="_ETM_Q44_218940"/>
      <w:bookmarkEnd w:id="21800"/>
      <w:r w:rsidRPr="00A829D1">
        <w:rPr>
          <w:rtl/>
        </w:rPr>
        <w:t xml:space="preserve">כמעט </w:t>
      </w:r>
      <w:bookmarkStart w:id="21801" w:name="_ETM_Q44_219300"/>
      <w:bookmarkEnd w:id="21801"/>
      <w:r w:rsidRPr="00A829D1">
        <w:rPr>
          <w:rtl/>
        </w:rPr>
        <w:t xml:space="preserve">סמוך </w:t>
      </w:r>
      <w:bookmarkStart w:id="21802" w:name="_ETM_Q44_219629"/>
      <w:bookmarkEnd w:id="21802"/>
      <w:r w:rsidRPr="00A829D1">
        <w:rPr>
          <w:rtl/>
        </w:rPr>
        <w:t xml:space="preserve">בטוח </w:t>
      </w:r>
      <w:bookmarkStart w:id="21803" w:name="_ETM_Q44_219960"/>
      <w:bookmarkEnd w:id="21803"/>
      <w:r w:rsidRPr="00A829D1">
        <w:rPr>
          <w:rtl/>
        </w:rPr>
        <w:t xml:space="preserve">שמי </w:t>
      </w:r>
      <w:bookmarkStart w:id="21804" w:name="_ETM_Q44_220199"/>
      <w:bookmarkEnd w:id="21804"/>
      <w:r w:rsidRPr="00A829D1">
        <w:rPr>
          <w:rtl/>
        </w:rPr>
        <w:t xml:space="preserve">שנמצא </w:t>
      </w:r>
      <w:bookmarkStart w:id="21805" w:name="_ETM_Q44_220559"/>
      <w:bookmarkEnd w:id="21805"/>
      <w:r w:rsidRPr="00A829D1">
        <w:rPr>
          <w:rtl/>
        </w:rPr>
        <w:t xml:space="preserve">בכנסת </w:t>
      </w:r>
      <w:bookmarkStart w:id="21806" w:name="_ETM_Q44_220949"/>
      <w:bookmarkEnd w:id="21806"/>
      <w:r w:rsidRPr="00A829D1">
        <w:rPr>
          <w:rtl/>
        </w:rPr>
        <w:t xml:space="preserve">ודאי </w:t>
      </w:r>
      <w:bookmarkStart w:id="21807" w:name="_ETM_Q44_221219"/>
      <w:bookmarkEnd w:id="21807"/>
      <w:r w:rsidRPr="00A829D1">
        <w:rPr>
          <w:rtl/>
        </w:rPr>
        <w:t xml:space="preserve">עבר </w:t>
      </w:r>
      <w:bookmarkStart w:id="21808" w:name="_ETM_Q44_221370"/>
      <w:bookmarkEnd w:id="21808"/>
      <w:r w:rsidRPr="00A829D1">
        <w:rPr>
          <w:rtl/>
        </w:rPr>
        <w:t xml:space="preserve">בכביש </w:t>
      </w:r>
      <w:bookmarkStart w:id="21809" w:name="_ETM_Q44_221699"/>
      <w:bookmarkEnd w:id="21809"/>
      <w:r w:rsidRPr="00A829D1">
        <w:rPr>
          <w:rtl/>
        </w:rPr>
        <w:t>הזה</w:t>
      </w:r>
      <w:r>
        <w:rPr>
          <w:rFonts w:hint="cs"/>
          <w:rtl/>
        </w:rPr>
        <w:t>.</w:t>
      </w:r>
    </w:p>
    <w:p w:rsidR="001116F1" w:rsidRDefault="001116F1" w:rsidP="00B972FC">
      <w:pPr>
        <w:rPr>
          <w:rtl/>
        </w:rPr>
      </w:pPr>
      <w:bookmarkStart w:id="21810" w:name="_ETM_Q44_225749"/>
      <w:bookmarkStart w:id="21811" w:name="_ETM_Q44_225892"/>
      <w:bookmarkEnd w:id="21810"/>
      <w:bookmarkEnd w:id="21811"/>
    </w:p>
    <w:p w:rsidR="001116F1" w:rsidRDefault="001116F1" w:rsidP="00B972FC">
      <w:pPr>
        <w:rPr>
          <w:rtl/>
        </w:rPr>
      </w:pPr>
      <w:bookmarkStart w:id="21812" w:name="_ETM_Q44_225917"/>
      <w:bookmarkStart w:id="21813" w:name="_ETM_Q44_226184"/>
      <w:bookmarkStart w:id="21814" w:name="_ETM_Q44_222329"/>
      <w:bookmarkEnd w:id="21812"/>
      <w:bookmarkEnd w:id="21813"/>
      <w:bookmarkEnd w:id="21814"/>
      <w:r>
        <w:rPr>
          <w:rFonts w:hint="cs"/>
          <w:rtl/>
        </w:rPr>
        <w:t>כדי לע</w:t>
      </w:r>
      <w:r w:rsidRPr="00A829D1">
        <w:rPr>
          <w:rtl/>
        </w:rPr>
        <w:t xml:space="preserve">נות </w:t>
      </w:r>
      <w:bookmarkStart w:id="21815" w:name="_ETM_Q44_224610"/>
      <w:bookmarkEnd w:id="21815"/>
      <w:r w:rsidRPr="00A829D1">
        <w:rPr>
          <w:rtl/>
        </w:rPr>
        <w:t xml:space="preserve">לחבר </w:t>
      </w:r>
      <w:bookmarkStart w:id="21816" w:name="_ETM_Q44_225030"/>
      <w:bookmarkEnd w:id="21816"/>
      <w:r w:rsidRPr="00A829D1">
        <w:rPr>
          <w:rtl/>
        </w:rPr>
        <w:t xml:space="preserve">הכנסת </w:t>
      </w:r>
      <w:bookmarkStart w:id="21817" w:name="_ETM_Q44_225239"/>
      <w:bookmarkEnd w:id="21817"/>
      <w:r w:rsidRPr="00A829D1">
        <w:rPr>
          <w:rtl/>
        </w:rPr>
        <w:t xml:space="preserve">מלכיאלי </w:t>
      </w:r>
      <w:bookmarkStart w:id="21818" w:name="_ETM_Q44_226140"/>
      <w:bookmarkEnd w:id="21818"/>
      <w:r w:rsidRPr="00A829D1">
        <w:rPr>
          <w:rtl/>
        </w:rPr>
        <w:t xml:space="preserve">אספתי </w:t>
      </w:r>
      <w:bookmarkStart w:id="21819" w:name="_ETM_Q44_226589"/>
      <w:bookmarkEnd w:id="21819"/>
      <w:r w:rsidRPr="00A829D1">
        <w:rPr>
          <w:rtl/>
        </w:rPr>
        <w:t xml:space="preserve">את </w:t>
      </w:r>
      <w:bookmarkStart w:id="21820" w:name="_ETM_Q44_226649"/>
      <w:bookmarkEnd w:id="21820"/>
      <w:r w:rsidRPr="00A829D1">
        <w:rPr>
          <w:rtl/>
        </w:rPr>
        <w:t xml:space="preserve">התשובות </w:t>
      </w:r>
      <w:bookmarkStart w:id="21821" w:name="_ETM_Q44_227040"/>
      <w:bookmarkEnd w:id="21821"/>
      <w:r w:rsidRPr="00A829D1">
        <w:rPr>
          <w:rtl/>
        </w:rPr>
        <w:t xml:space="preserve">שלי </w:t>
      </w:r>
      <w:bookmarkStart w:id="21822" w:name="_ETM_Q44_227699"/>
      <w:bookmarkEnd w:id="21822"/>
      <w:r w:rsidRPr="00A829D1">
        <w:rPr>
          <w:rtl/>
        </w:rPr>
        <w:t>מ</w:t>
      </w:r>
      <w:r>
        <w:rPr>
          <w:rFonts w:hint="cs"/>
          <w:rtl/>
        </w:rPr>
        <w:t>שלושה</w:t>
      </w:r>
      <w:r w:rsidRPr="00A829D1">
        <w:rPr>
          <w:rtl/>
        </w:rPr>
        <w:t xml:space="preserve"> </w:t>
      </w:r>
      <w:bookmarkStart w:id="21823" w:name="_ETM_Q44_228180"/>
      <w:bookmarkEnd w:id="21823"/>
      <w:r w:rsidRPr="00A829D1">
        <w:rPr>
          <w:rtl/>
        </w:rPr>
        <w:t>גופים</w:t>
      </w:r>
      <w:r>
        <w:rPr>
          <w:rFonts w:hint="cs"/>
          <w:rtl/>
        </w:rPr>
        <w:t>:</w:t>
      </w:r>
      <w:r w:rsidRPr="00A829D1">
        <w:rPr>
          <w:rtl/>
        </w:rPr>
        <w:t xml:space="preserve"> </w:t>
      </w:r>
      <w:bookmarkStart w:id="21824" w:name="_ETM_Q44_228540"/>
      <w:bookmarkEnd w:id="21824"/>
      <w:r w:rsidRPr="00A829D1">
        <w:rPr>
          <w:rtl/>
        </w:rPr>
        <w:t xml:space="preserve">משרד </w:t>
      </w:r>
      <w:bookmarkStart w:id="21825" w:name="_ETM_Q44_229290"/>
      <w:bookmarkEnd w:id="21825"/>
      <w:r w:rsidRPr="00A829D1">
        <w:rPr>
          <w:rtl/>
        </w:rPr>
        <w:t>התחבורה</w:t>
      </w:r>
      <w:r>
        <w:rPr>
          <w:rFonts w:hint="cs"/>
          <w:rtl/>
        </w:rPr>
        <w:t xml:space="preserve"> </w:t>
      </w:r>
      <w:bookmarkStart w:id="21826" w:name="_ETM_Q44_231724"/>
      <w:bookmarkEnd w:id="21826"/>
      <w:r>
        <w:rPr>
          <w:rFonts w:hint="eastAsia"/>
          <w:rtl/>
        </w:rPr>
        <w:t>–</w:t>
      </w:r>
      <w:r w:rsidRPr="00A829D1">
        <w:rPr>
          <w:rtl/>
        </w:rPr>
        <w:t xml:space="preserve"> </w:t>
      </w:r>
      <w:bookmarkStart w:id="21827" w:name="_ETM_Q44_229920"/>
      <w:bookmarkEnd w:id="21827"/>
      <w:r w:rsidRPr="00A829D1">
        <w:rPr>
          <w:rtl/>
        </w:rPr>
        <w:t>ודאי</w:t>
      </w:r>
      <w:r>
        <w:rPr>
          <w:rFonts w:hint="cs"/>
          <w:rtl/>
        </w:rPr>
        <w:t>,</w:t>
      </w:r>
      <w:r w:rsidRPr="00A829D1">
        <w:rPr>
          <w:rtl/>
        </w:rPr>
        <w:t xml:space="preserve"> </w:t>
      </w:r>
      <w:bookmarkStart w:id="21828" w:name="_ETM_Q44_230610"/>
      <w:bookmarkEnd w:id="21828"/>
      <w:r w:rsidRPr="00A829D1">
        <w:rPr>
          <w:rtl/>
        </w:rPr>
        <w:t xml:space="preserve">אבל </w:t>
      </w:r>
      <w:bookmarkStart w:id="21829" w:name="_ETM_Q44_230820"/>
      <w:bookmarkEnd w:id="21829"/>
      <w:r w:rsidRPr="00A829D1">
        <w:rPr>
          <w:rtl/>
        </w:rPr>
        <w:t xml:space="preserve">לא </w:t>
      </w:r>
      <w:bookmarkStart w:id="21830" w:name="_ETM_Q44_230909"/>
      <w:bookmarkEnd w:id="21830"/>
      <w:r w:rsidRPr="00A829D1">
        <w:rPr>
          <w:rtl/>
        </w:rPr>
        <w:t>הסתפקתי</w:t>
      </w:r>
      <w:r>
        <w:rPr>
          <w:rFonts w:hint="cs"/>
          <w:rtl/>
        </w:rPr>
        <w:t>.</w:t>
      </w:r>
      <w:r w:rsidRPr="00A829D1">
        <w:rPr>
          <w:rtl/>
        </w:rPr>
        <w:t xml:space="preserve"> </w:t>
      </w:r>
      <w:bookmarkStart w:id="21831" w:name="_ETM_Q44_231449"/>
      <w:bookmarkStart w:id="21832" w:name="_ETM_Q44_232079"/>
      <w:bookmarkEnd w:id="21831"/>
      <w:bookmarkEnd w:id="21832"/>
      <w:r w:rsidRPr="00A829D1">
        <w:rPr>
          <w:rtl/>
        </w:rPr>
        <w:t xml:space="preserve">עברתי </w:t>
      </w:r>
      <w:bookmarkStart w:id="21833" w:name="_ETM_Q44_232530"/>
      <w:bookmarkEnd w:id="21833"/>
      <w:r w:rsidRPr="00A829D1">
        <w:rPr>
          <w:rtl/>
        </w:rPr>
        <w:t xml:space="preserve">גם </w:t>
      </w:r>
      <w:bookmarkStart w:id="21834" w:name="_ETM_Q44_232769"/>
      <w:bookmarkEnd w:id="21834"/>
      <w:r w:rsidRPr="00A829D1">
        <w:rPr>
          <w:rtl/>
        </w:rPr>
        <w:t xml:space="preserve">לעיריית </w:t>
      </w:r>
      <w:bookmarkStart w:id="21835" w:name="_ETM_Q44_233159"/>
      <w:bookmarkEnd w:id="21835"/>
      <w:r w:rsidRPr="00A829D1">
        <w:rPr>
          <w:rtl/>
        </w:rPr>
        <w:t>ירושלים</w:t>
      </w:r>
      <w:r>
        <w:rPr>
          <w:rFonts w:hint="cs"/>
          <w:rtl/>
        </w:rPr>
        <w:t xml:space="preserve">, לקובי ממליה, מי </w:t>
      </w:r>
      <w:bookmarkStart w:id="21836" w:name="_ETM_Q44_233729"/>
      <w:bookmarkStart w:id="21837" w:name="_ETM_Q44_234149"/>
      <w:bookmarkStart w:id="21838" w:name="_ETM_Q44_234570"/>
      <w:bookmarkStart w:id="21839" w:name="_ETM_Q44_234780"/>
      <w:bookmarkStart w:id="21840" w:name="_ETM_Q44_234899"/>
      <w:bookmarkEnd w:id="21836"/>
      <w:bookmarkEnd w:id="21837"/>
      <w:bookmarkEnd w:id="21838"/>
      <w:bookmarkEnd w:id="21839"/>
      <w:bookmarkEnd w:id="21840"/>
      <w:r w:rsidRPr="00A829D1">
        <w:rPr>
          <w:rtl/>
        </w:rPr>
        <w:t xml:space="preserve">שעומד </w:t>
      </w:r>
      <w:bookmarkStart w:id="21841" w:name="_ETM_Q44_235170"/>
      <w:bookmarkEnd w:id="21841"/>
      <w:r w:rsidRPr="00A829D1">
        <w:rPr>
          <w:rtl/>
        </w:rPr>
        <w:t xml:space="preserve">בראש </w:t>
      </w:r>
      <w:bookmarkStart w:id="21842" w:name="_ETM_Q44_235379"/>
      <w:bookmarkEnd w:id="21842"/>
      <w:r w:rsidRPr="00A829D1">
        <w:rPr>
          <w:rtl/>
        </w:rPr>
        <w:t xml:space="preserve">האגף </w:t>
      </w:r>
      <w:bookmarkStart w:id="21843" w:name="_ETM_Q44_235649"/>
      <w:bookmarkEnd w:id="21843"/>
      <w:r w:rsidRPr="00A829D1">
        <w:rPr>
          <w:rtl/>
        </w:rPr>
        <w:t>ש</w:t>
      </w:r>
      <w:r>
        <w:rPr>
          <w:rFonts w:hint="cs"/>
          <w:rtl/>
        </w:rPr>
        <w:t xml:space="preserve">ממונה </w:t>
      </w:r>
      <w:bookmarkStart w:id="21844" w:name="_ETM_Q44_236790"/>
      <w:bookmarkEnd w:id="21844"/>
      <w:r w:rsidRPr="00A829D1">
        <w:rPr>
          <w:rtl/>
        </w:rPr>
        <w:t xml:space="preserve">על </w:t>
      </w:r>
      <w:bookmarkStart w:id="21845" w:name="_ETM_Q44_236850"/>
      <w:bookmarkEnd w:id="21845"/>
      <w:r w:rsidRPr="00A829D1">
        <w:rPr>
          <w:rtl/>
        </w:rPr>
        <w:t xml:space="preserve">הכביש </w:t>
      </w:r>
      <w:bookmarkStart w:id="21846" w:name="_ETM_Q44_237089"/>
      <w:bookmarkEnd w:id="21846"/>
      <w:r w:rsidRPr="00A829D1">
        <w:rPr>
          <w:rtl/>
        </w:rPr>
        <w:t>הזה</w:t>
      </w:r>
      <w:r>
        <w:rPr>
          <w:rFonts w:hint="cs"/>
          <w:rtl/>
        </w:rPr>
        <w:t>,</w:t>
      </w:r>
      <w:r w:rsidRPr="00A829D1">
        <w:rPr>
          <w:rtl/>
        </w:rPr>
        <w:t xml:space="preserve"> </w:t>
      </w:r>
      <w:bookmarkStart w:id="21847" w:name="_ETM_Q44_237809"/>
      <w:bookmarkEnd w:id="21847"/>
      <w:r w:rsidRPr="00A829D1">
        <w:rPr>
          <w:rtl/>
        </w:rPr>
        <w:t xml:space="preserve">וגם </w:t>
      </w:r>
      <w:bookmarkStart w:id="21848" w:name="_ETM_Q44_238170"/>
      <w:bookmarkEnd w:id="21848"/>
      <w:r w:rsidRPr="00A829D1">
        <w:rPr>
          <w:rtl/>
        </w:rPr>
        <w:t>ל</w:t>
      </w:r>
      <w:bookmarkStart w:id="21849" w:name="_ETM_Q44_238379"/>
      <w:bookmarkEnd w:id="21849"/>
      <w:r>
        <w:rPr>
          <w:rFonts w:hint="cs"/>
          <w:rtl/>
        </w:rPr>
        <w:t>רלב"</w:t>
      </w:r>
      <w:r w:rsidRPr="00A829D1">
        <w:rPr>
          <w:rtl/>
        </w:rPr>
        <w:t xml:space="preserve">ד </w:t>
      </w:r>
      <w:bookmarkStart w:id="21850" w:name="_ETM_Q44_238620"/>
      <w:bookmarkEnd w:id="21850"/>
      <w:r>
        <w:rPr>
          <w:rFonts w:hint="cs"/>
          <w:rtl/>
        </w:rPr>
        <w:t>– ה</w:t>
      </w:r>
      <w:r w:rsidRPr="00A829D1">
        <w:rPr>
          <w:rtl/>
        </w:rPr>
        <w:t xml:space="preserve">רשות </w:t>
      </w:r>
      <w:bookmarkStart w:id="21851" w:name="_ETM_Q44_238949"/>
      <w:bookmarkEnd w:id="21851"/>
      <w:r w:rsidRPr="00A829D1">
        <w:rPr>
          <w:rtl/>
        </w:rPr>
        <w:t xml:space="preserve">לבטיחות </w:t>
      </w:r>
      <w:bookmarkStart w:id="21852" w:name="_ETM_Q44_239309"/>
      <w:bookmarkEnd w:id="21852"/>
      <w:r w:rsidRPr="00A829D1">
        <w:rPr>
          <w:rtl/>
        </w:rPr>
        <w:t xml:space="preserve">בדרכים </w:t>
      </w:r>
      <w:bookmarkStart w:id="21853" w:name="_ETM_Q44_239879"/>
      <w:bookmarkEnd w:id="21853"/>
      <w:r>
        <w:rPr>
          <w:rFonts w:hint="cs"/>
          <w:rtl/>
        </w:rPr>
        <w:t xml:space="preserve">– </w:t>
      </w:r>
      <w:r w:rsidRPr="00A829D1">
        <w:rPr>
          <w:rtl/>
        </w:rPr>
        <w:t xml:space="preserve">כדי </w:t>
      </w:r>
      <w:bookmarkStart w:id="21854" w:name="_ETM_Q44_240120"/>
      <w:bookmarkEnd w:id="21854"/>
      <w:r w:rsidRPr="00A829D1">
        <w:rPr>
          <w:rtl/>
        </w:rPr>
        <w:t>לדעת</w:t>
      </w:r>
      <w:r>
        <w:rPr>
          <w:rFonts w:hint="cs"/>
          <w:rtl/>
        </w:rPr>
        <w:t>,</w:t>
      </w:r>
      <w:r w:rsidRPr="00A829D1">
        <w:rPr>
          <w:rtl/>
        </w:rPr>
        <w:t xml:space="preserve"> </w:t>
      </w:r>
      <w:bookmarkStart w:id="21855" w:name="_ETM_Q44_240420"/>
      <w:bookmarkEnd w:id="21855"/>
      <w:r w:rsidRPr="00A829D1">
        <w:rPr>
          <w:rtl/>
        </w:rPr>
        <w:t xml:space="preserve">לקבל </w:t>
      </w:r>
      <w:bookmarkStart w:id="21856" w:name="_ETM_Q44_240749"/>
      <w:bookmarkEnd w:id="21856"/>
      <w:r w:rsidRPr="00A829D1">
        <w:rPr>
          <w:rtl/>
        </w:rPr>
        <w:t>נתונים</w:t>
      </w:r>
      <w:r>
        <w:rPr>
          <w:rFonts w:hint="cs"/>
          <w:rtl/>
        </w:rPr>
        <w:t>.</w:t>
      </w:r>
      <w:r w:rsidRPr="00A829D1">
        <w:rPr>
          <w:rtl/>
        </w:rPr>
        <w:t xml:space="preserve"> </w:t>
      </w:r>
      <w:bookmarkStart w:id="21857" w:name="_ETM_Q44_241199"/>
      <w:bookmarkEnd w:id="21857"/>
      <w:r w:rsidRPr="00A829D1">
        <w:rPr>
          <w:rtl/>
        </w:rPr>
        <w:t xml:space="preserve">אז </w:t>
      </w:r>
      <w:bookmarkStart w:id="21858" w:name="_ETM_Q44_241410"/>
      <w:bookmarkEnd w:id="21858"/>
      <w:r w:rsidRPr="00A829D1">
        <w:rPr>
          <w:rtl/>
        </w:rPr>
        <w:t xml:space="preserve">כביש </w:t>
      </w:r>
      <w:bookmarkStart w:id="21859" w:name="_ETM_Q44_241649"/>
      <w:bookmarkEnd w:id="21859"/>
      <w:r w:rsidRPr="00A829D1">
        <w:rPr>
          <w:rtl/>
        </w:rPr>
        <w:t xml:space="preserve">גולדה </w:t>
      </w:r>
      <w:bookmarkStart w:id="21860" w:name="_ETM_Q44_241920"/>
      <w:bookmarkEnd w:id="21860"/>
      <w:r w:rsidRPr="00A829D1">
        <w:rPr>
          <w:rtl/>
        </w:rPr>
        <w:t>מאיר</w:t>
      </w:r>
      <w:r>
        <w:rPr>
          <w:rFonts w:hint="cs"/>
          <w:rtl/>
        </w:rPr>
        <w:t>,</w:t>
      </w:r>
      <w:r w:rsidRPr="00A829D1">
        <w:rPr>
          <w:rtl/>
        </w:rPr>
        <w:t xml:space="preserve"> </w:t>
      </w:r>
      <w:bookmarkStart w:id="21861" w:name="_ETM_Q44_243120"/>
      <w:bookmarkEnd w:id="21861"/>
      <w:r w:rsidRPr="00A829D1">
        <w:rPr>
          <w:rtl/>
        </w:rPr>
        <w:t xml:space="preserve">צריך </w:t>
      </w:r>
      <w:bookmarkStart w:id="21862" w:name="_ETM_Q44_243359"/>
      <w:bookmarkEnd w:id="21862"/>
      <w:r w:rsidRPr="00A829D1">
        <w:rPr>
          <w:rtl/>
        </w:rPr>
        <w:t xml:space="preserve">לדעת </w:t>
      </w:r>
      <w:bookmarkStart w:id="21863" w:name="_ETM_Q44_243690"/>
      <w:bookmarkEnd w:id="21863"/>
      <w:r>
        <w:rPr>
          <w:rFonts w:hint="cs"/>
          <w:rtl/>
        </w:rPr>
        <w:t xml:space="preserve">– כביש רמות, כפי </w:t>
      </w:r>
      <w:bookmarkStart w:id="21864" w:name="_ETM_Q44_246554"/>
      <w:bookmarkEnd w:id="21864"/>
      <w:r>
        <w:rPr>
          <w:rFonts w:hint="cs"/>
          <w:rtl/>
        </w:rPr>
        <w:t xml:space="preserve">שאמרנו </w:t>
      </w:r>
      <w:r>
        <w:rPr>
          <w:rtl/>
        </w:rPr>
        <w:t>–</w:t>
      </w:r>
      <w:r>
        <w:rPr>
          <w:rFonts w:hint="cs"/>
          <w:rtl/>
        </w:rPr>
        <w:t xml:space="preserve"> הוא </w:t>
      </w:r>
      <w:bookmarkStart w:id="21865" w:name="_ETM_Q44_244200"/>
      <w:bookmarkEnd w:id="21865"/>
      <w:r>
        <w:rPr>
          <w:rFonts w:hint="cs"/>
          <w:rtl/>
        </w:rPr>
        <w:t xml:space="preserve">כביש </w:t>
      </w:r>
      <w:bookmarkStart w:id="21866" w:name="_ETM_Q44_244440"/>
      <w:bookmarkStart w:id="21867" w:name="_ETM_Q44_245009"/>
      <w:bookmarkStart w:id="21868" w:name="_ETM_Q44_245369"/>
      <w:bookmarkStart w:id="21869" w:name="_ETM_Q44_246060"/>
      <w:bookmarkStart w:id="21870" w:name="_ETM_Q44_246179"/>
      <w:bookmarkStart w:id="21871" w:name="_ETM_Q44_246420"/>
      <w:bookmarkStart w:id="21872" w:name="_ETM_Q44_247189"/>
      <w:bookmarkStart w:id="21873" w:name="_ETM_Q44_247579"/>
      <w:bookmarkEnd w:id="21866"/>
      <w:bookmarkEnd w:id="21867"/>
      <w:bookmarkEnd w:id="21868"/>
      <w:bookmarkEnd w:id="21869"/>
      <w:bookmarkEnd w:id="21870"/>
      <w:bookmarkEnd w:id="21871"/>
      <w:bookmarkEnd w:id="21872"/>
      <w:bookmarkEnd w:id="21873"/>
      <w:r>
        <w:rPr>
          <w:rFonts w:hint="cs"/>
          <w:rtl/>
        </w:rPr>
        <w:t>ש</w:t>
      </w:r>
      <w:r w:rsidRPr="00A829D1">
        <w:rPr>
          <w:rtl/>
        </w:rPr>
        <w:t xml:space="preserve">תחילתו </w:t>
      </w:r>
      <w:bookmarkStart w:id="21874" w:name="_ETM_Q44_248420"/>
      <w:bookmarkEnd w:id="21874"/>
      <w:r w:rsidRPr="00A829D1">
        <w:rPr>
          <w:rtl/>
        </w:rPr>
        <w:t xml:space="preserve">בשמואל </w:t>
      </w:r>
      <w:bookmarkStart w:id="21875" w:name="_ETM_Q44_249020"/>
      <w:bookmarkEnd w:id="21875"/>
      <w:r w:rsidRPr="00A829D1">
        <w:rPr>
          <w:rtl/>
        </w:rPr>
        <w:t>הנביא</w:t>
      </w:r>
      <w:r>
        <w:rPr>
          <w:rFonts w:hint="cs"/>
          <w:rtl/>
        </w:rPr>
        <w:t xml:space="preserve"> </w:t>
      </w:r>
      <w:r>
        <w:rPr>
          <w:rtl/>
        </w:rPr>
        <w:lastRenderedPageBreak/>
        <w:softHyphen/>
      </w:r>
      <w:r>
        <w:rPr>
          <w:rFonts w:hint="cs"/>
          <w:rtl/>
        </w:rPr>
        <w:t>–</w:t>
      </w:r>
      <w:r w:rsidRPr="00A829D1">
        <w:rPr>
          <w:rtl/>
        </w:rPr>
        <w:t xml:space="preserve"> </w:t>
      </w:r>
      <w:bookmarkStart w:id="21876" w:name="_ETM_Q44_249709"/>
      <w:bookmarkEnd w:id="21876"/>
      <w:r w:rsidRPr="00A829D1">
        <w:rPr>
          <w:rtl/>
        </w:rPr>
        <w:t xml:space="preserve">הר </w:t>
      </w:r>
      <w:bookmarkStart w:id="21877" w:name="_ETM_Q44_249889"/>
      <w:bookmarkEnd w:id="21877"/>
      <w:r w:rsidRPr="00A829D1">
        <w:rPr>
          <w:rtl/>
        </w:rPr>
        <w:t>חוצבים</w:t>
      </w:r>
      <w:r>
        <w:rPr>
          <w:rFonts w:hint="cs"/>
          <w:rtl/>
        </w:rPr>
        <w:t>,</w:t>
      </w:r>
      <w:r w:rsidRPr="00A829D1">
        <w:rPr>
          <w:rtl/>
        </w:rPr>
        <w:t xml:space="preserve"> </w:t>
      </w:r>
      <w:bookmarkStart w:id="21878" w:name="_ETM_Q44_250369"/>
      <w:bookmarkEnd w:id="21878"/>
      <w:r w:rsidRPr="00A829D1">
        <w:rPr>
          <w:rtl/>
        </w:rPr>
        <w:t xml:space="preserve">כדי </w:t>
      </w:r>
      <w:bookmarkStart w:id="21879" w:name="_ETM_Q44_250639"/>
      <w:bookmarkEnd w:id="21879"/>
      <w:r w:rsidRPr="00A829D1">
        <w:rPr>
          <w:rtl/>
        </w:rPr>
        <w:t xml:space="preserve">שהציבור </w:t>
      </w:r>
      <w:bookmarkStart w:id="21880" w:name="_ETM_Q44_251060"/>
      <w:bookmarkEnd w:id="21880"/>
      <w:r>
        <w:rPr>
          <w:rFonts w:hint="cs"/>
          <w:rtl/>
        </w:rPr>
        <w:t xml:space="preserve">– </w:t>
      </w:r>
      <w:bookmarkStart w:id="21881" w:name="_ETM_Q44_251389"/>
      <w:bookmarkStart w:id="21882" w:name="_ETM_Q44_251509"/>
      <w:bookmarkStart w:id="21883" w:name="_ETM_Q44_251990"/>
      <w:bookmarkEnd w:id="21881"/>
      <w:bookmarkEnd w:id="21882"/>
      <w:bookmarkEnd w:id="21883"/>
      <w:r>
        <w:rPr>
          <w:rFonts w:hint="cs"/>
          <w:rtl/>
        </w:rPr>
        <w:t>ו</w:t>
      </w:r>
      <w:r w:rsidRPr="00A829D1">
        <w:rPr>
          <w:rtl/>
        </w:rPr>
        <w:t xml:space="preserve">סופו </w:t>
      </w:r>
      <w:bookmarkStart w:id="21884" w:name="_ETM_Q44_253530"/>
      <w:bookmarkEnd w:id="21884"/>
      <w:r w:rsidRPr="00A829D1">
        <w:rPr>
          <w:rtl/>
        </w:rPr>
        <w:t xml:space="preserve">בסוף </w:t>
      </w:r>
      <w:bookmarkStart w:id="21885" w:name="_ETM_Q44_254130"/>
      <w:bookmarkEnd w:id="21885"/>
      <w:r w:rsidRPr="00A829D1">
        <w:rPr>
          <w:rtl/>
        </w:rPr>
        <w:t>רמות</w:t>
      </w:r>
      <w:r>
        <w:rPr>
          <w:rFonts w:hint="cs"/>
          <w:rtl/>
        </w:rPr>
        <w:t>,</w:t>
      </w:r>
      <w:r w:rsidRPr="00A829D1">
        <w:rPr>
          <w:rtl/>
        </w:rPr>
        <w:t xml:space="preserve"> </w:t>
      </w:r>
      <w:bookmarkStart w:id="21886" w:name="_ETM_Q44_255119"/>
      <w:bookmarkEnd w:id="21886"/>
      <w:r w:rsidRPr="00A829D1">
        <w:rPr>
          <w:rtl/>
        </w:rPr>
        <w:t>ב</w:t>
      </w:r>
      <w:bookmarkStart w:id="21887" w:name="_ETM_Q44_255990"/>
      <w:bookmarkEnd w:id="21887"/>
      <w:r>
        <w:rPr>
          <w:rFonts w:hint="cs"/>
          <w:rtl/>
        </w:rPr>
        <w:t>כ</w:t>
      </w:r>
      <w:r w:rsidRPr="00A829D1">
        <w:rPr>
          <w:rtl/>
        </w:rPr>
        <w:t xml:space="preserve">יוון </w:t>
      </w:r>
      <w:bookmarkStart w:id="21888" w:name="_ETM_Q44_256500"/>
      <w:bookmarkEnd w:id="21888"/>
      <w:r w:rsidRPr="00A829D1">
        <w:rPr>
          <w:rtl/>
        </w:rPr>
        <w:t xml:space="preserve">גבעת </w:t>
      </w:r>
      <w:bookmarkStart w:id="21889" w:name="_ETM_Q44_256830"/>
      <w:bookmarkEnd w:id="21889"/>
      <w:r w:rsidRPr="00A829D1">
        <w:rPr>
          <w:rtl/>
        </w:rPr>
        <w:t>זאב</w:t>
      </w:r>
      <w:r>
        <w:rPr>
          <w:rFonts w:hint="cs"/>
          <w:rtl/>
        </w:rPr>
        <w:t>.</w:t>
      </w:r>
      <w:r w:rsidRPr="00A829D1">
        <w:rPr>
          <w:rtl/>
        </w:rPr>
        <w:t xml:space="preserve"> </w:t>
      </w:r>
      <w:bookmarkStart w:id="21890" w:name="_ETM_Q44_257159"/>
      <w:bookmarkEnd w:id="21890"/>
      <w:r w:rsidRPr="00A829D1">
        <w:rPr>
          <w:rtl/>
        </w:rPr>
        <w:t xml:space="preserve">זה </w:t>
      </w:r>
      <w:bookmarkStart w:id="21891" w:name="_ETM_Q44_257970"/>
      <w:bookmarkEnd w:id="21891"/>
      <w:r>
        <w:rPr>
          <w:rFonts w:hint="cs"/>
          <w:rtl/>
        </w:rPr>
        <w:t xml:space="preserve">הדבר </w:t>
      </w:r>
      <w:r w:rsidRPr="00A829D1">
        <w:rPr>
          <w:rtl/>
        </w:rPr>
        <w:t>המרכזי</w:t>
      </w:r>
      <w:r>
        <w:rPr>
          <w:rFonts w:hint="cs"/>
          <w:rtl/>
        </w:rPr>
        <w:t>.</w:t>
      </w:r>
      <w:r w:rsidRPr="00A829D1">
        <w:rPr>
          <w:rtl/>
        </w:rPr>
        <w:t xml:space="preserve"> </w:t>
      </w:r>
      <w:bookmarkStart w:id="21892" w:name="_ETM_Q44_258510"/>
      <w:bookmarkEnd w:id="21892"/>
      <w:r w:rsidRPr="00A829D1">
        <w:rPr>
          <w:rtl/>
        </w:rPr>
        <w:t>אי</w:t>
      </w:r>
      <w:r>
        <w:rPr>
          <w:rFonts w:hint="cs"/>
          <w:rtl/>
        </w:rPr>
        <w:t>-</w:t>
      </w:r>
      <w:bookmarkStart w:id="21893" w:name="_ETM_Q44_258659"/>
      <w:bookmarkEnd w:id="21893"/>
      <w:r w:rsidRPr="00A829D1">
        <w:rPr>
          <w:rtl/>
        </w:rPr>
        <w:t xml:space="preserve">אפשר </w:t>
      </w:r>
      <w:bookmarkStart w:id="21894" w:name="_ETM_Q44_258810"/>
      <w:bookmarkEnd w:id="21894"/>
      <w:r w:rsidRPr="00A829D1">
        <w:rPr>
          <w:rtl/>
        </w:rPr>
        <w:t xml:space="preserve">להגיד </w:t>
      </w:r>
      <w:bookmarkStart w:id="21895" w:name="_ETM_Q44_259020"/>
      <w:bookmarkEnd w:id="21895"/>
      <w:r w:rsidRPr="00A829D1">
        <w:rPr>
          <w:rtl/>
        </w:rPr>
        <w:t xml:space="preserve">שהבעיה </w:t>
      </w:r>
      <w:bookmarkStart w:id="21896" w:name="_ETM_Q44_259380"/>
      <w:bookmarkEnd w:id="21896"/>
      <w:r w:rsidRPr="00A829D1">
        <w:rPr>
          <w:rtl/>
        </w:rPr>
        <w:t xml:space="preserve">בכביש </w:t>
      </w:r>
      <w:bookmarkStart w:id="21897" w:name="_ETM_Q44_260040"/>
      <w:bookmarkEnd w:id="21897"/>
      <w:r w:rsidRPr="00A829D1">
        <w:rPr>
          <w:rtl/>
        </w:rPr>
        <w:t xml:space="preserve">גולדה </w:t>
      </w:r>
      <w:bookmarkStart w:id="21898" w:name="_ETM_Q44_260280"/>
      <w:bookmarkEnd w:id="21898"/>
      <w:r w:rsidRPr="00A829D1">
        <w:rPr>
          <w:rtl/>
        </w:rPr>
        <w:t xml:space="preserve">מאיר </w:t>
      </w:r>
      <w:bookmarkStart w:id="21899" w:name="_ETM_Q44_260490"/>
      <w:bookmarkEnd w:id="21899"/>
      <w:r>
        <w:rPr>
          <w:rFonts w:hint="cs"/>
          <w:rtl/>
        </w:rPr>
        <w:t xml:space="preserve">היא </w:t>
      </w:r>
      <w:r w:rsidRPr="00A829D1">
        <w:rPr>
          <w:rtl/>
        </w:rPr>
        <w:t>אחידה</w:t>
      </w:r>
      <w:r>
        <w:rPr>
          <w:rFonts w:hint="cs"/>
          <w:rtl/>
        </w:rPr>
        <w:t>.</w:t>
      </w:r>
      <w:r w:rsidRPr="00A829D1">
        <w:rPr>
          <w:rtl/>
        </w:rPr>
        <w:t xml:space="preserve"> </w:t>
      </w:r>
      <w:bookmarkStart w:id="21900" w:name="_ETM_Q44_261270"/>
      <w:bookmarkEnd w:id="21900"/>
      <w:r w:rsidRPr="00A829D1">
        <w:rPr>
          <w:rtl/>
        </w:rPr>
        <w:t xml:space="preserve">יש </w:t>
      </w:r>
      <w:bookmarkStart w:id="21901" w:name="_ETM_Q44_261450"/>
      <w:bookmarkEnd w:id="21901"/>
      <w:r w:rsidRPr="00A829D1">
        <w:rPr>
          <w:rtl/>
        </w:rPr>
        <w:t>בו</w:t>
      </w:r>
      <w:r>
        <w:rPr>
          <w:rFonts w:hint="cs"/>
          <w:rtl/>
        </w:rPr>
        <w:t>,</w:t>
      </w:r>
      <w:r w:rsidRPr="00A829D1">
        <w:rPr>
          <w:rtl/>
        </w:rPr>
        <w:t xml:space="preserve"> </w:t>
      </w:r>
      <w:bookmarkStart w:id="21902" w:name="_ETM_Q44_261810"/>
      <w:bookmarkEnd w:id="21902"/>
      <w:r w:rsidRPr="00A829D1">
        <w:rPr>
          <w:rtl/>
        </w:rPr>
        <w:t xml:space="preserve">הייתי </w:t>
      </w:r>
      <w:bookmarkStart w:id="21903" w:name="_ETM_Q44_262110"/>
      <w:bookmarkEnd w:id="21903"/>
      <w:r w:rsidRPr="00A829D1">
        <w:rPr>
          <w:rtl/>
        </w:rPr>
        <w:t>אומר</w:t>
      </w:r>
      <w:r>
        <w:rPr>
          <w:rFonts w:hint="cs"/>
          <w:rtl/>
        </w:rPr>
        <w:t>,</w:t>
      </w:r>
      <w:r w:rsidRPr="00A829D1">
        <w:rPr>
          <w:rtl/>
        </w:rPr>
        <w:t xml:space="preserve"> </w:t>
      </w:r>
      <w:bookmarkStart w:id="21904" w:name="_ETM_Q44_262860"/>
      <w:bookmarkEnd w:id="21904"/>
      <w:r>
        <w:rPr>
          <w:rFonts w:hint="cs"/>
          <w:rtl/>
        </w:rPr>
        <w:t>שלושה</w:t>
      </w:r>
      <w:r w:rsidRPr="00A829D1">
        <w:rPr>
          <w:rtl/>
        </w:rPr>
        <w:t xml:space="preserve"> </w:t>
      </w:r>
      <w:bookmarkStart w:id="21905" w:name="_ETM_Q44_263220"/>
      <w:bookmarkEnd w:id="21905"/>
      <w:r w:rsidRPr="00A829D1">
        <w:rPr>
          <w:rtl/>
        </w:rPr>
        <w:t>מקטעים</w:t>
      </w:r>
      <w:r>
        <w:rPr>
          <w:rFonts w:hint="cs"/>
          <w:rtl/>
        </w:rPr>
        <w:t>:</w:t>
      </w:r>
      <w:r w:rsidRPr="00A829D1">
        <w:rPr>
          <w:rtl/>
        </w:rPr>
        <w:t xml:space="preserve"> </w:t>
      </w:r>
      <w:bookmarkStart w:id="21906" w:name="_ETM_Q44_264450"/>
      <w:bookmarkEnd w:id="21906"/>
      <w:r w:rsidRPr="00A829D1">
        <w:rPr>
          <w:rtl/>
        </w:rPr>
        <w:t xml:space="preserve">מקטע </w:t>
      </w:r>
      <w:bookmarkStart w:id="21907" w:name="_ETM_Q44_264930"/>
      <w:bookmarkEnd w:id="21907"/>
      <w:r w:rsidRPr="00A829D1">
        <w:rPr>
          <w:rtl/>
        </w:rPr>
        <w:t xml:space="preserve">של </w:t>
      </w:r>
      <w:bookmarkStart w:id="21908" w:name="_ETM_Q44_265860"/>
      <w:bookmarkEnd w:id="21908"/>
      <w:r w:rsidRPr="00A829D1">
        <w:rPr>
          <w:rtl/>
        </w:rPr>
        <w:t>המת</w:t>
      </w:r>
      <w:r>
        <w:rPr>
          <w:rFonts w:hint="cs"/>
          <w:rtl/>
        </w:rPr>
        <w:t>"צ,</w:t>
      </w:r>
      <w:r w:rsidRPr="00A829D1">
        <w:rPr>
          <w:rtl/>
        </w:rPr>
        <w:t xml:space="preserve"> </w:t>
      </w:r>
      <w:bookmarkStart w:id="21909" w:name="_ETM_Q44_266640"/>
      <w:bookmarkEnd w:id="21909"/>
      <w:r w:rsidRPr="00A829D1">
        <w:rPr>
          <w:rtl/>
        </w:rPr>
        <w:t xml:space="preserve">שנמצא </w:t>
      </w:r>
      <w:bookmarkStart w:id="21910" w:name="_ETM_Q44_267149"/>
      <w:bookmarkEnd w:id="21910"/>
      <w:r w:rsidRPr="00A829D1">
        <w:rPr>
          <w:rtl/>
        </w:rPr>
        <w:t xml:space="preserve">בתחילתו </w:t>
      </w:r>
      <w:bookmarkStart w:id="21911" w:name="_ETM_Q44_267689"/>
      <w:bookmarkEnd w:id="21911"/>
      <w:r w:rsidRPr="00A829D1">
        <w:rPr>
          <w:rtl/>
        </w:rPr>
        <w:t xml:space="preserve">באזור </w:t>
      </w:r>
      <w:bookmarkStart w:id="21912" w:name="_ETM_Q44_268110"/>
      <w:bookmarkEnd w:id="21912"/>
      <w:r w:rsidRPr="00A829D1">
        <w:rPr>
          <w:rtl/>
        </w:rPr>
        <w:t xml:space="preserve">הר </w:t>
      </w:r>
      <w:bookmarkStart w:id="21913" w:name="_ETM_Q44_268200"/>
      <w:bookmarkEnd w:id="21913"/>
      <w:r w:rsidRPr="00A829D1">
        <w:rPr>
          <w:rtl/>
        </w:rPr>
        <w:t>חוצבים</w:t>
      </w:r>
      <w:r>
        <w:rPr>
          <w:rFonts w:hint="cs"/>
          <w:rtl/>
        </w:rPr>
        <w:t>,</w:t>
      </w:r>
      <w:r w:rsidRPr="00A829D1">
        <w:rPr>
          <w:rtl/>
        </w:rPr>
        <w:t xml:space="preserve"> </w:t>
      </w:r>
      <w:bookmarkStart w:id="21914" w:name="_ETM_Q44_268979"/>
      <w:bookmarkEnd w:id="21914"/>
      <w:r w:rsidRPr="00A829D1">
        <w:rPr>
          <w:rtl/>
        </w:rPr>
        <w:t xml:space="preserve">ששם </w:t>
      </w:r>
      <w:bookmarkStart w:id="21915" w:name="_ETM_Q44_269490"/>
      <w:bookmarkEnd w:id="21915"/>
      <w:r w:rsidRPr="00A829D1">
        <w:rPr>
          <w:rtl/>
        </w:rPr>
        <w:t xml:space="preserve">הוא </w:t>
      </w:r>
      <w:bookmarkStart w:id="21916" w:name="_ETM_Q44_269640"/>
      <w:bookmarkEnd w:id="21916"/>
      <w:r w:rsidRPr="00A829D1">
        <w:rPr>
          <w:rtl/>
        </w:rPr>
        <w:t xml:space="preserve">גבה </w:t>
      </w:r>
      <w:bookmarkStart w:id="21917" w:name="_ETM_Q44_270060"/>
      <w:bookmarkEnd w:id="21917"/>
      <w:r w:rsidRPr="00A829D1">
        <w:rPr>
          <w:rtl/>
        </w:rPr>
        <w:t>הרוגים</w:t>
      </w:r>
      <w:r>
        <w:rPr>
          <w:rFonts w:hint="cs"/>
          <w:rtl/>
        </w:rPr>
        <w:t>.</w:t>
      </w:r>
      <w:r w:rsidRPr="00A829D1">
        <w:rPr>
          <w:rtl/>
        </w:rPr>
        <w:t xml:space="preserve"> </w:t>
      </w:r>
      <w:bookmarkStart w:id="21918" w:name="_ETM_Q44_272340"/>
      <w:bookmarkEnd w:id="21918"/>
      <w:r w:rsidRPr="00A829D1">
        <w:rPr>
          <w:rtl/>
        </w:rPr>
        <w:t xml:space="preserve">רק </w:t>
      </w:r>
      <w:bookmarkStart w:id="21919" w:name="_ETM_Q44_272640"/>
      <w:bookmarkEnd w:id="21919"/>
      <w:r w:rsidRPr="00A829D1">
        <w:rPr>
          <w:rtl/>
        </w:rPr>
        <w:t xml:space="preserve">ב-2019 </w:t>
      </w:r>
      <w:bookmarkStart w:id="21920" w:name="_ETM_Q44_274869"/>
      <w:bookmarkEnd w:id="21920"/>
      <w:r>
        <w:rPr>
          <w:rFonts w:hint="cs"/>
          <w:rtl/>
        </w:rPr>
        <w:t xml:space="preserve">– </w:t>
      </w:r>
      <w:r w:rsidRPr="00A829D1">
        <w:rPr>
          <w:rtl/>
        </w:rPr>
        <w:t xml:space="preserve">אני </w:t>
      </w:r>
      <w:bookmarkStart w:id="21921" w:name="_ETM_Q44_275079"/>
      <w:bookmarkEnd w:id="21921"/>
      <w:r w:rsidRPr="00A829D1">
        <w:rPr>
          <w:rtl/>
        </w:rPr>
        <w:t xml:space="preserve">ביקשתי </w:t>
      </w:r>
      <w:bookmarkStart w:id="21922" w:name="_ETM_Q44_275469"/>
      <w:bookmarkEnd w:id="21922"/>
      <w:r w:rsidRPr="00A829D1">
        <w:rPr>
          <w:rtl/>
        </w:rPr>
        <w:t xml:space="preserve">היום </w:t>
      </w:r>
      <w:bookmarkStart w:id="21923" w:name="_ETM_Q44_275619"/>
      <w:bookmarkEnd w:id="21923"/>
      <w:r w:rsidRPr="00A829D1">
        <w:rPr>
          <w:rtl/>
        </w:rPr>
        <w:t xml:space="preserve">את </w:t>
      </w:r>
      <w:bookmarkStart w:id="21924" w:name="_ETM_Q44_275709"/>
      <w:bookmarkEnd w:id="21924"/>
      <w:r w:rsidRPr="00A829D1">
        <w:rPr>
          <w:rtl/>
        </w:rPr>
        <w:t>הנתונים</w:t>
      </w:r>
      <w:bookmarkStart w:id="21925" w:name="_ETM_Q44_276939"/>
      <w:bookmarkStart w:id="21926" w:name="_ETM_Q44_277299"/>
      <w:bookmarkStart w:id="21927" w:name="_ETM_Q44_278920"/>
      <w:bookmarkEnd w:id="21925"/>
      <w:bookmarkEnd w:id="21926"/>
      <w:bookmarkEnd w:id="21927"/>
      <w:r>
        <w:rPr>
          <w:rFonts w:hint="cs"/>
          <w:rtl/>
        </w:rPr>
        <w:t xml:space="preserve"> </w:t>
      </w:r>
      <w:r>
        <w:rPr>
          <w:rFonts w:hint="eastAsia"/>
          <w:rtl/>
        </w:rPr>
        <w:t>–</w:t>
      </w:r>
      <w:r>
        <w:rPr>
          <w:rFonts w:hint="cs"/>
          <w:rtl/>
        </w:rPr>
        <w:t xml:space="preserve"> </w:t>
      </w:r>
      <w:bookmarkStart w:id="21928" w:name="_ETM_Q44_279795"/>
      <w:bookmarkEnd w:id="21928"/>
      <w:r w:rsidRPr="00A829D1">
        <w:rPr>
          <w:rtl/>
        </w:rPr>
        <w:t xml:space="preserve">בזמנו </w:t>
      </w:r>
      <w:bookmarkStart w:id="21929" w:name="_ETM_Q44_279850"/>
      <w:bookmarkEnd w:id="21929"/>
      <w:r w:rsidRPr="00A829D1">
        <w:rPr>
          <w:rtl/>
        </w:rPr>
        <w:t xml:space="preserve">היו </w:t>
      </w:r>
      <w:bookmarkStart w:id="21930" w:name="_ETM_Q44_280090"/>
      <w:bookmarkEnd w:id="21930"/>
      <w:r w:rsidRPr="00A829D1">
        <w:rPr>
          <w:rtl/>
        </w:rPr>
        <w:t xml:space="preserve">בו </w:t>
      </w:r>
      <w:bookmarkStart w:id="21931" w:name="_ETM_Q44_280509"/>
      <w:bookmarkEnd w:id="21931"/>
      <w:r w:rsidRPr="00A829D1">
        <w:rPr>
          <w:rtl/>
        </w:rPr>
        <w:t xml:space="preserve">עד </w:t>
      </w:r>
      <w:bookmarkStart w:id="21932" w:name="_ETM_Q44_280749"/>
      <w:bookmarkEnd w:id="21932"/>
      <w:r w:rsidRPr="00A829D1">
        <w:rPr>
          <w:rtl/>
        </w:rPr>
        <w:t xml:space="preserve">כדי </w:t>
      </w:r>
      <w:bookmarkStart w:id="21933" w:name="_ETM_Q44_280990"/>
      <w:bookmarkEnd w:id="21933"/>
      <w:r w:rsidRPr="00A829D1">
        <w:rPr>
          <w:rtl/>
        </w:rPr>
        <w:t>כך</w:t>
      </w:r>
      <w:r>
        <w:rPr>
          <w:rFonts w:hint="cs"/>
          <w:rtl/>
        </w:rPr>
        <w:t>,</w:t>
      </w:r>
      <w:r w:rsidRPr="00A829D1">
        <w:rPr>
          <w:rtl/>
        </w:rPr>
        <w:t xml:space="preserve"> </w:t>
      </w:r>
      <w:bookmarkStart w:id="21934" w:name="_ETM_Q44_281229"/>
      <w:bookmarkEnd w:id="21934"/>
      <w:r w:rsidRPr="00A829D1">
        <w:rPr>
          <w:rtl/>
        </w:rPr>
        <w:t xml:space="preserve">כמה </w:t>
      </w:r>
      <w:bookmarkStart w:id="21935" w:name="_ETM_Q44_281530"/>
      <w:bookmarkEnd w:id="21935"/>
      <w:r w:rsidRPr="00A829D1">
        <w:rPr>
          <w:rtl/>
        </w:rPr>
        <w:t xml:space="preserve">הרוגים </w:t>
      </w:r>
      <w:bookmarkStart w:id="21936" w:name="_ETM_Q44_281979"/>
      <w:bookmarkEnd w:id="21936"/>
      <w:r w:rsidRPr="00A829D1">
        <w:rPr>
          <w:rtl/>
        </w:rPr>
        <w:t>צעירים</w:t>
      </w:r>
      <w:r>
        <w:rPr>
          <w:rFonts w:hint="cs"/>
          <w:rtl/>
        </w:rPr>
        <w:t xml:space="preserve"> אחרי</w:t>
      </w:r>
      <w:r w:rsidRPr="00A829D1">
        <w:rPr>
          <w:rtl/>
        </w:rPr>
        <w:t xml:space="preserve"> </w:t>
      </w:r>
      <w:bookmarkStart w:id="21937" w:name="_ETM_Q44_282670"/>
      <w:bookmarkEnd w:id="21937"/>
      <w:r w:rsidRPr="00A829D1">
        <w:rPr>
          <w:rtl/>
        </w:rPr>
        <w:t xml:space="preserve">שעברו </w:t>
      </w:r>
      <w:bookmarkStart w:id="21938" w:name="_ETM_Q44_283000"/>
      <w:bookmarkEnd w:id="21938"/>
      <w:r w:rsidRPr="00A829D1">
        <w:rPr>
          <w:rtl/>
        </w:rPr>
        <w:t xml:space="preserve">את </w:t>
      </w:r>
      <w:bookmarkStart w:id="21939" w:name="_ETM_Q44_283060"/>
      <w:bookmarkEnd w:id="21939"/>
      <w:r w:rsidRPr="00A829D1">
        <w:rPr>
          <w:rtl/>
        </w:rPr>
        <w:t>הכביש</w:t>
      </w:r>
      <w:r>
        <w:rPr>
          <w:rFonts w:hint="cs"/>
          <w:rtl/>
        </w:rPr>
        <w:t>,</w:t>
      </w:r>
      <w:r w:rsidRPr="00A829D1">
        <w:rPr>
          <w:rtl/>
        </w:rPr>
        <w:t xml:space="preserve"> </w:t>
      </w:r>
      <w:bookmarkStart w:id="21940" w:name="_ETM_Q44_284009"/>
      <w:bookmarkEnd w:id="21940"/>
      <w:r w:rsidRPr="00A829D1">
        <w:rPr>
          <w:rtl/>
        </w:rPr>
        <w:t xml:space="preserve">והייתה </w:t>
      </w:r>
      <w:bookmarkStart w:id="21941" w:name="_ETM_Q44_284790"/>
      <w:bookmarkEnd w:id="21941"/>
      <w:r w:rsidRPr="00A829D1">
        <w:rPr>
          <w:rtl/>
        </w:rPr>
        <w:t xml:space="preserve">דרישה </w:t>
      </w:r>
      <w:bookmarkStart w:id="21942" w:name="_ETM_Q44_285149"/>
      <w:bookmarkEnd w:id="21942"/>
      <w:r w:rsidRPr="00A829D1">
        <w:rPr>
          <w:rtl/>
        </w:rPr>
        <w:t>מא</w:t>
      </w:r>
      <w:r>
        <w:rPr>
          <w:rFonts w:hint="cs"/>
          <w:rtl/>
        </w:rPr>
        <w:t>י</w:t>
      </w:r>
      <w:r w:rsidRPr="00A829D1">
        <w:rPr>
          <w:rtl/>
        </w:rPr>
        <w:t xml:space="preserve">תנו </w:t>
      </w:r>
      <w:bookmarkStart w:id="21943" w:name="_ETM_Q44_285509"/>
      <w:bookmarkEnd w:id="21943"/>
      <w:r w:rsidRPr="00A829D1">
        <w:rPr>
          <w:rtl/>
        </w:rPr>
        <w:t xml:space="preserve">גם </w:t>
      </w:r>
      <w:bookmarkStart w:id="21944" w:name="_ETM_Q44_285689"/>
      <w:bookmarkEnd w:id="21944"/>
      <w:r w:rsidRPr="00A829D1">
        <w:rPr>
          <w:rtl/>
        </w:rPr>
        <w:t xml:space="preserve">לסגור </w:t>
      </w:r>
      <w:bookmarkStart w:id="21945" w:name="_ETM_Q44_286079"/>
      <w:bookmarkEnd w:id="21945"/>
      <w:r w:rsidRPr="00A829D1">
        <w:rPr>
          <w:rtl/>
        </w:rPr>
        <w:t xml:space="preserve">את </w:t>
      </w:r>
      <w:bookmarkStart w:id="21946" w:name="_ETM_Q44_286140"/>
      <w:bookmarkEnd w:id="21946"/>
      <w:r w:rsidRPr="00A829D1">
        <w:rPr>
          <w:rtl/>
        </w:rPr>
        <w:t>המ</w:t>
      </w:r>
      <w:r>
        <w:rPr>
          <w:rFonts w:hint="cs"/>
          <w:rtl/>
        </w:rPr>
        <w:t xml:space="preserve">ת"צ, </w:t>
      </w:r>
      <w:bookmarkStart w:id="21947" w:name="_ETM_Q44_286560"/>
      <w:bookmarkEnd w:id="21947"/>
      <w:r>
        <w:rPr>
          <w:rFonts w:hint="cs"/>
          <w:rtl/>
        </w:rPr>
        <w:t>ו</w:t>
      </w:r>
      <w:r w:rsidRPr="00A829D1">
        <w:rPr>
          <w:rtl/>
        </w:rPr>
        <w:t xml:space="preserve">באזור </w:t>
      </w:r>
      <w:bookmarkStart w:id="21948" w:name="_ETM_Q44_287219"/>
      <w:bookmarkEnd w:id="21948"/>
      <w:r w:rsidRPr="00A829D1">
        <w:rPr>
          <w:rtl/>
        </w:rPr>
        <w:t xml:space="preserve">ז'בוטינסקי </w:t>
      </w:r>
      <w:bookmarkStart w:id="21949" w:name="_ETM_Q44_287880"/>
      <w:bookmarkEnd w:id="21949"/>
      <w:r w:rsidR="0054554C">
        <w:rPr>
          <w:rFonts w:hint="cs"/>
          <w:rtl/>
        </w:rPr>
        <w:t>ב</w:t>
      </w:r>
      <w:r w:rsidRPr="00A829D1">
        <w:rPr>
          <w:rtl/>
        </w:rPr>
        <w:t xml:space="preserve">פתח </w:t>
      </w:r>
      <w:bookmarkStart w:id="21950" w:name="_ETM_Q44_288149"/>
      <w:bookmarkEnd w:id="21950"/>
      <w:r w:rsidRPr="00A829D1">
        <w:rPr>
          <w:rtl/>
        </w:rPr>
        <w:t xml:space="preserve">תקווה </w:t>
      </w:r>
      <w:bookmarkStart w:id="21951" w:name="_ETM_Q44_288450"/>
      <w:bookmarkEnd w:id="21951"/>
      <w:r w:rsidRPr="00A829D1">
        <w:rPr>
          <w:rtl/>
        </w:rPr>
        <w:t>סגר</w:t>
      </w:r>
      <w:r>
        <w:rPr>
          <w:rFonts w:hint="cs"/>
          <w:rtl/>
        </w:rPr>
        <w:t>ו</w:t>
      </w:r>
      <w:r w:rsidRPr="00A829D1">
        <w:rPr>
          <w:rtl/>
        </w:rPr>
        <w:t xml:space="preserve"> </w:t>
      </w:r>
      <w:bookmarkStart w:id="21952" w:name="_ETM_Q44_288750"/>
      <w:bookmarkEnd w:id="21952"/>
      <w:r w:rsidRPr="00A829D1">
        <w:rPr>
          <w:rtl/>
        </w:rPr>
        <w:t>מ</w:t>
      </w:r>
      <w:r>
        <w:rPr>
          <w:rFonts w:hint="cs"/>
          <w:rtl/>
        </w:rPr>
        <w:t xml:space="preserve">ת"צים </w:t>
      </w:r>
      <w:bookmarkStart w:id="21953" w:name="_ETM_Q44_288960"/>
      <w:bookmarkStart w:id="21954" w:name="_ETM_Q44_289229"/>
      <w:bookmarkEnd w:id="21953"/>
      <w:bookmarkEnd w:id="21954"/>
      <w:r w:rsidRPr="00A829D1">
        <w:rPr>
          <w:rtl/>
        </w:rPr>
        <w:t xml:space="preserve">מאותן </w:t>
      </w:r>
      <w:bookmarkStart w:id="21955" w:name="_ETM_Q44_289590"/>
      <w:bookmarkEnd w:id="21955"/>
      <w:r w:rsidRPr="00A829D1">
        <w:rPr>
          <w:rtl/>
        </w:rPr>
        <w:t xml:space="preserve">סיבות </w:t>
      </w:r>
      <w:bookmarkStart w:id="21956" w:name="_ETM_Q44_290340"/>
      <w:bookmarkEnd w:id="21956"/>
      <w:r>
        <w:rPr>
          <w:rFonts w:hint="cs"/>
          <w:rtl/>
        </w:rPr>
        <w:t xml:space="preserve">– </w:t>
      </w:r>
      <w:r w:rsidRPr="00A829D1">
        <w:rPr>
          <w:rtl/>
        </w:rPr>
        <w:t xml:space="preserve">שהולכי </w:t>
      </w:r>
      <w:bookmarkStart w:id="21957" w:name="_ETM_Q44_290789"/>
      <w:bookmarkEnd w:id="21957"/>
      <w:r w:rsidRPr="00A829D1">
        <w:rPr>
          <w:rtl/>
        </w:rPr>
        <w:t xml:space="preserve">רגל </w:t>
      </w:r>
      <w:bookmarkStart w:id="21958" w:name="_ETM_Q44_291479"/>
      <w:bookmarkEnd w:id="21958"/>
      <w:r w:rsidRPr="00A829D1">
        <w:rPr>
          <w:rtl/>
        </w:rPr>
        <w:t xml:space="preserve">לא </w:t>
      </w:r>
      <w:bookmarkStart w:id="21959" w:name="_ETM_Q44_291720"/>
      <w:bookmarkEnd w:id="21959"/>
      <w:r w:rsidRPr="00A829D1">
        <w:rPr>
          <w:rtl/>
        </w:rPr>
        <w:t xml:space="preserve">מבינים </w:t>
      </w:r>
      <w:bookmarkStart w:id="21960" w:name="_ETM_Q44_292170"/>
      <w:bookmarkEnd w:id="21960"/>
      <w:r w:rsidRPr="00A829D1">
        <w:rPr>
          <w:rtl/>
        </w:rPr>
        <w:t xml:space="preserve">את </w:t>
      </w:r>
      <w:bookmarkStart w:id="21961" w:name="_ETM_Q44_292289"/>
      <w:bookmarkEnd w:id="21961"/>
      <w:r w:rsidRPr="00A829D1">
        <w:rPr>
          <w:rtl/>
        </w:rPr>
        <w:t>ה</w:t>
      </w:r>
      <w:bookmarkStart w:id="21962" w:name="_ETM_Q44_293009"/>
      <w:bookmarkStart w:id="21963" w:name="_ETM_Q44_293220"/>
      <w:bookmarkStart w:id="21964" w:name="_ETM_Q44_293850"/>
      <w:bookmarkStart w:id="21965" w:name="_ETM_Q44_294030"/>
      <w:bookmarkEnd w:id="21962"/>
      <w:bookmarkEnd w:id="21963"/>
      <w:bookmarkEnd w:id="21964"/>
      <w:bookmarkEnd w:id="21965"/>
      <w:r w:rsidRPr="00A829D1">
        <w:rPr>
          <w:rtl/>
        </w:rPr>
        <w:t xml:space="preserve">משמעות </w:t>
      </w:r>
      <w:bookmarkStart w:id="21966" w:name="_ETM_Q44_294509"/>
      <w:bookmarkEnd w:id="21966"/>
      <w:r w:rsidRPr="00A829D1">
        <w:rPr>
          <w:rtl/>
        </w:rPr>
        <w:t xml:space="preserve">של </w:t>
      </w:r>
      <w:bookmarkStart w:id="21967" w:name="_ETM_Q44_294600"/>
      <w:bookmarkEnd w:id="21967"/>
      <w:r w:rsidRPr="00A829D1">
        <w:rPr>
          <w:rtl/>
        </w:rPr>
        <w:t>מ</w:t>
      </w:r>
      <w:r>
        <w:rPr>
          <w:rFonts w:hint="cs"/>
          <w:rtl/>
        </w:rPr>
        <w:t xml:space="preserve">ת"צ. מת"צ </w:t>
      </w:r>
      <w:bookmarkStart w:id="21968" w:name="_ETM_Q44_294869"/>
      <w:bookmarkStart w:id="21969" w:name="_ETM_Q44_295289"/>
      <w:bookmarkEnd w:id="21968"/>
      <w:bookmarkEnd w:id="21969"/>
      <w:r w:rsidRPr="00A829D1">
        <w:rPr>
          <w:rtl/>
        </w:rPr>
        <w:t>ז</w:t>
      </w:r>
      <w:r>
        <w:rPr>
          <w:rFonts w:hint="cs"/>
          <w:rtl/>
        </w:rPr>
        <w:t>ה</w:t>
      </w:r>
      <w:r w:rsidRPr="00A829D1">
        <w:rPr>
          <w:rtl/>
        </w:rPr>
        <w:t xml:space="preserve"> </w:t>
      </w:r>
      <w:bookmarkStart w:id="21970" w:name="_ETM_Q44_295409"/>
      <w:bookmarkEnd w:id="21970"/>
      <w:r w:rsidRPr="00A829D1">
        <w:rPr>
          <w:rtl/>
        </w:rPr>
        <w:t xml:space="preserve">לא </w:t>
      </w:r>
      <w:bookmarkStart w:id="21971" w:name="_ETM_Q44_295710"/>
      <w:bookmarkEnd w:id="21971"/>
      <w:r w:rsidRPr="00A829D1">
        <w:rPr>
          <w:rtl/>
        </w:rPr>
        <w:t xml:space="preserve">רק </w:t>
      </w:r>
      <w:bookmarkStart w:id="21972" w:name="_ETM_Q44_296189"/>
      <w:bookmarkEnd w:id="21972"/>
      <w:r w:rsidRPr="00A829D1">
        <w:rPr>
          <w:rtl/>
        </w:rPr>
        <w:t xml:space="preserve">שיש </w:t>
      </w:r>
      <w:bookmarkStart w:id="21973" w:name="_ETM_Q44_296429"/>
      <w:bookmarkEnd w:id="21973"/>
      <w:r w:rsidRPr="00A829D1">
        <w:rPr>
          <w:rtl/>
        </w:rPr>
        <w:t xml:space="preserve">נתיב </w:t>
      </w:r>
      <w:bookmarkStart w:id="21974" w:name="_ETM_Q44_296789"/>
      <w:bookmarkEnd w:id="21974"/>
      <w:r>
        <w:rPr>
          <w:rFonts w:hint="cs"/>
          <w:rtl/>
        </w:rPr>
        <w:t>ל</w:t>
      </w:r>
      <w:r w:rsidRPr="00A829D1">
        <w:rPr>
          <w:rtl/>
        </w:rPr>
        <w:t xml:space="preserve">תחבורה </w:t>
      </w:r>
      <w:bookmarkStart w:id="21975" w:name="_ETM_Q44_297149"/>
      <w:bookmarkEnd w:id="21975"/>
      <w:r w:rsidRPr="00A829D1">
        <w:rPr>
          <w:rtl/>
        </w:rPr>
        <w:t>ציבורית</w:t>
      </w:r>
      <w:r>
        <w:rPr>
          <w:rFonts w:hint="cs"/>
          <w:rtl/>
        </w:rPr>
        <w:t xml:space="preserve">; </w:t>
      </w:r>
      <w:bookmarkStart w:id="21976" w:name="_ETM_Q44_297869"/>
      <w:bookmarkStart w:id="21977" w:name="_ETM_Q44_298290"/>
      <w:bookmarkEnd w:id="21976"/>
      <w:bookmarkEnd w:id="21977"/>
      <w:r w:rsidRPr="00A829D1">
        <w:rPr>
          <w:rtl/>
        </w:rPr>
        <w:t xml:space="preserve">התנועה </w:t>
      </w:r>
      <w:bookmarkStart w:id="21978" w:name="_ETM_Q44_298680"/>
      <w:bookmarkEnd w:id="21978"/>
      <w:r w:rsidRPr="00A829D1">
        <w:rPr>
          <w:rtl/>
        </w:rPr>
        <w:t>נו</w:t>
      </w:r>
      <w:r>
        <w:rPr>
          <w:rFonts w:hint="cs"/>
          <w:rtl/>
        </w:rPr>
        <w:t xml:space="preserve">סעת </w:t>
      </w:r>
      <w:bookmarkStart w:id="21979" w:name="_ETM_Q44_299159"/>
      <w:bookmarkEnd w:id="21979"/>
      <w:r w:rsidRPr="00A829D1">
        <w:rPr>
          <w:rtl/>
        </w:rPr>
        <w:t xml:space="preserve">בכיוון </w:t>
      </w:r>
      <w:bookmarkStart w:id="21980" w:name="_ETM_Q44_299850"/>
      <w:bookmarkEnd w:id="21980"/>
      <w:r w:rsidRPr="00A829D1">
        <w:rPr>
          <w:rtl/>
        </w:rPr>
        <w:t xml:space="preserve">ההפוך </w:t>
      </w:r>
      <w:bookmarkStart w:id="21981" w:name="_ETM_Q44_300299"/>
      <w:bookmarkEnd w:id="21981"/>
      <w:r>
        <w:rPr>
          <w:rFonts w:hint="cs"/>
          <w:rtl/>
        </w:rPr>
        <w:t xml:space="preserve">למה </w:t>
      </w:r>
      <w:r w:rsidRPr="00A829D1">
        <w:rPr>
          <w:rtl/>
        </w:rPr>
        <w:t xml:space="preserve">שאנחנו </w:t>
      </w:r>
      <w:bookmarkStart w:id="21982" w:name="_ETM_Q44_300630"/>
      <w:bookmarkEnd w:id="21982"/>
      <w:r w:rsidRPr="00A829D1">
        <w:rPr>
          <w:rtl/>
        </w:rPr>
        <w:t>רגילים</w:t>
      </w:r>
      <w:r>
        <w:rPr>
          <w:rFonts w:hint="cs"/>
          <w:rtl/>
        </w:rPr>
        <w:t>.</w:t>
      </w:r>
      <w:r w:rsidRPr="00A829D1">
        <w:rPr>
          <w:rtl/>
        </w:rPr>
        <w:t xml:space="preserve"> </w:t>
      </w:r>
      <w:bookmarkStart w:id="21983" w:name="_ETM_Q44_301020"/>
      <w:bookmarkEnd w:id="21983"/>
      <w:r w:rsidRPr="00A829D1">
        <w:rPr>
          <w:rtl/>
        </w:rPr>
        <w:t xml:space="preserve">אדם </w:t>
      </w:r>
      <w:bookmarkStart w:id="21984" w:name="_ETM_Q44_301290"/>
      <w:bookmarkEnd w:id="21984"/>
      <w:r w:rsidRPr="00A829D1">
        <w:rPr>
          <w:rtl/>
        </w:rPr>
        <w:t xml:space="preserve">חושב </w:t>
      </w:r>
      <w:bookmarkStart w:id="21985" w:name="_ETM_Q44_301799"/>
      <w:bookmarkEnd w:id="21985"/>
      <w:r w:rsidRPr="00A829D1">
        <w:rPr>
          <w:rtl/>
        </w:rPr>
        <w:t xml:space="preserve">שאם </w:t>
      </w:r>
      <w:bookmarkStart w:id="21986" w:name="_ETM_Q44_302460"/>
      <w:bookmarkEnd w:id="21986"/>
      <w:r w:rsidRPr="00A829D1">
        <w:rPr>
          <w:rtl/>
        </w:rPr>
        <w:t xml:space="preserve">הוא </w:t>
      </w:r>
      <w:bookmarkStart w:id="21987" w:name="_ETM_Q44_302549"/>
      <w:bookmarkEnd w:id="21987"/>
      <w:r>
        <w:rPr>
          <w:rFonts w:hint="cs"/>
          <w:rtl/>
        </w:rPr>
        <w:t xml:space="preserve">מסתכל </w:t>
      </w:r>
      <w:bookmarkStart w:id="21988" w:name="_ETM_Q44_303000"/>
      <w:bookmarkStart w:id="21989" w:name="_ETM_Q44_303390"/>
      <w:bookmarkStart w:id="21990" w:name="_ETM_Q44_303840"/>
      <w:bookmarkEnd w:id="21988"/>
      <w:bookmarkEnd w:id="21989"/>
      <w:bookmarkEnd w:id="21990"/>
      <w:r w:rsidRPr="00A829D1">
        <w:rPr>
          <w:rtl/>
        </w:rPr>
        <w:t xml:space="preserve">פעם </w:t>
      </w:r>
      <w:bookmarkStart w:id="21991" w:name="_ETM_Q44_304049"/>
      <w:bookmarkEnd w:id="21991"/>
      <w:r>
        <w:rPr>
          <w:rFonts w:hint="cs"/>
          <w:rtl/>
        </w:rPr>
        <w:t xml:space="preserve">אחת </w:t>
      </w:r>
      <w:bookmarkStart w:id="21992" w:name="_ETM_Q44_304380"/>
      <w:bookmarkEnd w:id="21992"/>
      <w:r w:rsidRPr="00A829D1">
        <w:rPr>
          <w:rtl/>
        </w:rPr>
        <w:t xml:space="preserve">ימינה </w:t>
      </w:r>
      <w:bookmarkStart w:id="21993" w:name="_ETM_Q44_304710"/>
      <w:bookmarkEnd w:id="21993"/>
      <w:r w:rsidRPr="00A829D1">
        <w:rPr>
          <w:rtl/>
        </w:rPr>
        <w:t xml:space="preserve">ואחרי </w:t>
      </w:r>
      <w:bookmarkStart w:id="21994" w:name="_ETM_Q44_304950"/>
      <w:bookmarkEnd w:id="21994"/>
      <w:r>
        <w:rPr>
          <w:rFonts w:hint="cs"/>
          <w:rtl/>
        </w:rPr>
        <w:t xml:space="preserve">זה </w:t>
      </w:r>
      <w:r w:rsidRPr="00A829D1">
        <w:rPr>
          <w:rtl/>
        </w:rPr>
        <w:t>שמאלה</w:t>
      </w:r>
      <w:r>
        <w:rPr>
          <w:rFonts w:hint="cs"/>
          <w:rtl/>
        </w:rPr>
        <w:t xml:space="preserve"> </w:t>
      </w:r>
      <w:r>
        <w:rPr>
          <w:rFonts w:hint="eastAsia"/>
          <w:rtl/>
        </w:rPr>
        <w:t>–</w:t>
      </w:r>
      <w:r w:rsidRPr="00A829D1">
        <w:rPr>
          <w:rtl/>
        </w:rPr>
        <w:t xml:space="preserve"> </w:t>
      </w:r>
      <w:bookmarkStart w:id="21995" w:name="_ETM_Q44_305340"/>
      <w:bookmarkEnd w:id="21995"/>
      <w:r w:rsidRPr="00A829D1">
        <w:rPr>
          <w:rtl/>
        </w:rPr>
        <w:t xml:space="preserve">בזה </w:t>
      </w:r>
      <w:bookmarkStart w:id="21996" w:name="_ETM_Q44_305580"/>
      <w:bookmarkEnd w:id="21996"/>
      <w:r w:rsidRPr="00A829D1">
        <w:rPr>
          <w:rtl/>
        </w:rPr>
        <w:t xml:space="preserve">הוא </w:t>
      </w:r>
      <w:bookmarkStart w:id="21997" w:name="_ETM_Q44_305670"/>
      <w:bookmarkEnd w:id="21997"/>
      <w:r w:rsidRPr="00A829D1">
        <w:rPr>
          <w:rtl/>
        </w:rPr>
        <w:t>גמר</w:t>
      </w:r>
      <w:r>
        <w:rPr>
          <w:rFonts w:hint="cs"/>
          <w:rtl/>
        </w:rPr>
        <w:t xml:space="preserve">, והוא לא רואה רכב מצד שמאל. </w:t>
      </w:r>
      <w:bookmarkStart w:id="21998" w:name="_ETM_Q44_305970"/>
      <w:bookmarkStart w:id="21999" w:name="_ETM_Q44_306090"/>
      <w:bookmarkStart w:id="22000" w:name="_ETM_Q44_306420"/>
      <w:bookmarkEnd w:id="21998"/>
      <w:bookmarkEnd w:id="21999"/>
      <w:bookmarkEnd w:id="22000"/>
      <w:r>
        <w:rPr>
          <w:rFonts w:hint="cs"/>
          <w:rtl/>
        </w:rPr>
        <w:t xml:space="preserve">הוא </w:t>
      </w:r>
      <w:bookmarkStart w:id="22001" w:name="_ETM_Q44_307254"/>
      <w:bookmarkEnd w:id="22001"/>
      <w:r>
        <w:rPr>
          <w:rFonts w:hint="cs"/>
          <w:rtl/>
        </w:rPr>
        <w:t xml:space="preserve">לא מבין שבמקטע של </w:t>
      </w:r>
      <w:bookmarkStart w:id="22002" w:name="_ETM_Q44_306780"/>
      <w:bookmarkStart w:id="22003" w:name="_ETM_Q44_307049"/>
      <w:bookmarkStart w:id="22004" w:name="_ETM_Q44_307740"/>
      <w:bookmarkStart w:id="22005" w:name="_ETM_Q44_307890"/>
      <w:bookmarkStart w:id="22006" w:name="_ETM_Q44_308190"/>
      <w:bookmarkStart w:id="22007" w:name="_ETM_Q44_308310"/>
      <w:bookmarkStart w:id="22008" w:name="_ETM_Q44_308669"/>
      <w:bookmarkStart w:id="22009" w:name="_ETM_Q44_308760"/>
      <w:bookmarkStart w:id="22010" w:name="_ETM_Q44_308880"/>
      <w:bookmarkStart w:id="22011" w:name="_ETM_Q44_309450"/>
      <w:bookmarkStart w:id="22012" w:name="_ETM_Q44_310290"/>
      <w:bookmarkStart w:id="22013" w:name="_ETM_Q44_310440"/>
      <w:bookmarkEnd w:id="22002"/>
      <w:bookmarkEnd w:id="22003"/>
      <w:bookmarkEnd w:id="22004"/>
      <w:bookmarkEnd w:id="22005"/>
      <w:bookmarkEnd w:id="22006"/>
      <w:bookmarkEnd w:id="22007"/>
      <w:bookmarkEnd w:id="22008"/>
      <w:bookmarkEnd w:id="22009"/>
      <w:bookmarkEnd w:id="22010"/>
      <w:bookmarkEnd w:id="22011"/>
      <w:bookmarkEnd w:id="22012"/>
      <w:bookmarkEnd w:id="22013"/>
      <w:r>
        <w:rPr>
          <w:rFonts w:hint="cs"/>
          <w:rtl/>
        </w:rPr>
        <w:t>ה</w:t>
      </w:r>
      <w:r w:rsidRPr="00A829D1">
        <w:rPr>
          <w:rtl/>
        </w:rPr>
        <w:t xml:space="preserve">תחבורה </w:t>
      </w:r>
      <w:bookmarkStart w:id="22014" w:name="_ETM_Q44_310830"/>
      <w:bookmarkEnd w:id="22014"/>
      <w:r>
        <w:rPr>
          <w:rFonts w:hint="cs"/>
          <w:rtl/>
        </w:rPr>
        <w:t>ה</w:t>
      </w:r>
      <w:r w:rsidRPr="00A829D1">
        <w:rPr>
          <w:rtl/>
        </w:rPr>
        <w:t xml:space="preserve">ציבורית </w:t>
      </w:r>
      <w:bookmarkStart w:id="22015" w:name="_ETM_Q44_311389"/>
      <w:bookmarkEnd w:id="22015"/>
      <w:r w:rsidRPr="00A829D1">
        <w:rPr>
          <w:rtl/>
        </w:rPr>
        <w:t xml:space="preserve">הוא </w:t>
      </w:r>
      <w:bookmarkStart w:id="22016" w:name="_ETM_Q44_311600"/>
      <w:bookmarkEnd w:id="22016"/>
      <w:r w:rsidRPr="00A829D1">
        <w:rPr>
          <w:rtl/>
        </w:rPr>
        <w:t xml:space="preserve">יקבל </w:t>
      </w:r>
      <w:bookmarkStart w:id="22017" w:name="_ETM_Q44_311930"/>
      <w:bookmarkEnd w:id="22017"/>
      <w:r>
        <w:rPr>
          <w:rFonts w:hint="cs"/>
          <w:rtl/>
        </w:rPr>
        <w:t xml:space="preserve">עוד פעם </w:t>
      </w:r>
      <w:bookmarkStart w:id="22018" w:name="_ETM_Q44_312110"/>
      <w:bookmarkEnd w:id="22018"/>
      <w:r w:rsidRPr="00A829D1">
        <w:rPr>
          <w:rtl/>
        </w:rPr>
        <w:t xml:space="preserve">רכב </w:t>
      </w:r>
      <w:bookmarkStart w:id="22019" w:name="_ETM_Q44_312410"/>
      <w:bookmarkEnd w:id="22019"/>
      <w:r w:rsidRPr="00A829D1">
        <w:rPr>
          <w:rtl/>
        </w:rPr>
        <w:t>מימין</w:t>
      </w:r>
      <w:r>
        <w:rPr>
          <w:rFonts w:hint="cs"/>
          <w:rtl/>
        </w:rPr>
        <w:t>.</w:t>
      </w:r>
      <w:r w:rsidRPr="00A829D1">
        <w:rPr>
          <w:rtl/>
        </w:rPr>
        <w:t xml:space="preserve"> </w:t>
      </w:r>
      <w:bookmarkStart w:id="22020" w:name="_ETM_Q44_313669"/>
      <w:bookmarkEnd w:id="22020"/>
      <w:r w:rsidRPr="00A829D1">
        <w:rPr>
          <w:rtl/>
        </w:rPr>
        <w:t xml:space="preserve">זה </w:t>
      </w:r>
      <w:bookmarkStart w:id="22021" w:name="_ETM_Q44_313820"/>
      <w:bookmarkEnd w:id="22021"/>
      <w:r w:rsidRPr="00A829D1">
        <w:rPr>
          <w:rtl/>
        </w:rPr>
        <w:t xml:space="preserve">רכב </w:t>
      </w:r>
      <w:bookmarkStart w:id="22022" w:name="_ETM_Q44_314120"/>
      <w:bookmarkEnd w:id="22022"/>
      <w:r w:rsidRPr="00A829D1">
        <w:rPr>
          <w:rtl/>
        </w:rPr>
        <w:t xml:space="preserve">שהוא </w:t>
      </w:r>
      <w:bookmarkStart w:id="22023" w:name="_ETM_Q44_314240"/>
      <w:bookmarkEnd w:id="22023"/>
      <w:r w:rsidRPr="00A829D1">
        <w:rPr>
          <w:rtl/>
        </w:rPr>
        <w:t xml:space="preserve">לא </w:t>
      </w:r>
      <w:bookmarkStart w:id="22024" w:name="_ETM_Q44_314360"/>
      <w:bookmarkEnd w:id="22024"/>
      <w:r w:rsidRPr="00A829D1">
        <w:rPr>
          <w:rtl/>
        </w:rPr>
        <w:t>מצפה</w:t>
      </w:r>
      <w:r>
        <w:rPr>
          <w:rFonts w:hint="cs"/>
          <w:rtl/>
        </w:rPr>
        <w:t xml:space="preserve"> לו,</w:t>
      </w:r>
      <w:r w:rsidRPr="00A829D1">
        <w:rPr>
          <w:rtl/>
        </w:rPr>
        <w:t xml:space="preserve"> </w:t>
      </w:r>
      <w:bookmarkStart w:id="22025" w:name="_ETM_Q44_314840"/>
      <w:bookmarkStart w:id="22026" w:name="_ETM_Q44_315320"/>
      <w:bookmarkEnd w:id="22025"/>
      <w:bookmarkEnd w:id="22026"/>
      <w:r w:rsidRPr="00A829D1">
        <w:rPr>
          <w:rtl/>
        </w:rPr>
        <w:t xml:space="preserve">מהכיוון </w:t>
      </w:r>
      <w:bookmarkStart w:id="22027" w:name="_ETM_Q44_315950"/>
      <w:bookmarkEnd w:id="22027"/>
      <w:r w:rsidRPr="00A829D1">
        <w:rPr>
          <w:rtl/>
        </w:rPr>
        <w:t xml:space="preserve">שהוא </w:t>
      </w:r>
      <w:bookmarkStart w:id="22028" w:name="_ETM_Q44_316100"/>
      <w:bookmarkEnd w:id="22028"/>
      <w:r w:rsidRPr="00A829D1">
        <w:rPr>
          <w:rtl/>
        </w:rPr>
        <w:t xml:space="preserve">לא </w:t>
      </w:r>
      <w:bookmarkStart w:id="22029" w:name="_ETM_Q44_316220"/>
      <w:bookmarkEnd w:id="22029"/>
      <w:r w:rsidRPr="00A829D1">
        <w:rPr>
          <w:rtl/>
        </w:rPr>
        <w:t xml:space="preserve">רגיל </w:t>
      </w:r>
      <w:bookmarkStart w:id="22030" w:name="_ETM_Q44_316520"/>
      <w:bookmarkEnd w:id="22030"/>
      <w:r w:rsidRPr="00A829D1">
        <w:rPr>
          <w:rtl/>
        </w:rPr>
        <w:t>בו</w:t>
      </w:r>
      <w:r>
        <w:rPr>
          <w:rFonts w:hint="cs"/>
          <w:rtl/>
        </w:rPr>
        <w:t>.</w:t>
      </w:r>
      <w:r w:rsidRPr="00A829D1">
        <w:rPr>
          <w:rtl/>
        </w:rPr>
        <w:t xml:space="preserve"> </w:t>
      </w:r>
      <w:bookmarkStart w:id="22031" w:name="_ETM_Q44_317330"/>
      <w:bookmarkEnd w:id="22031"/>
      <w:r w:rsidRPr="00A829D1">
        <w:rPr>
          <w:rtl/>
        </w:rPr>
        <w:t xml:space="preserve">זאת </w:t>
      </w:r>
      <w:bookmarkStart w:id="22032" w:name="_ETM_Q44_317810"/>
      <w:bookmarkEnd w:id="22032"/>
      <w:r w:rsidRPr="00A829D1">
        <w:rPr>
          <w:rtl/>
        </w:rPr>
        <w:t xml:space="preserve">הבעיה </w:t>
      </w:r>
      <w:bookmarkStart w:id="22033" w:name="_ETM_Q44_318110"/>
      <w:bookmarkEnd w:id="22033"/>
      <w:r>
        <w:rPr>
          <w:rFonts w:hint="cs"/>
          <w:rtl/>
        </w:rPr>
        <w:t xml:space="preserve">במת"צ. היו שם </w:t>
      </w:r>
      <w:bookmarkStart w:id="22034" w:name="_ETM_Q44_319010"/>
      <w:bookmarkStart w:id="22035" w:name="_ETM_Q44_319280"/>
      <w:bookmarkStart w:id="22036" w:name="_ETM_Q44_319520"/>
      <w:bookmarkEnd w:id="22034"/>
      <w:bookmarkEnd w:id="22035"/>
      <w:bookmarkEnd w:id="22036"/>
      <w:r w:rsidRPr="00A829D1">
        <w:rPr>
          <w:rtl/>
        </w:rPr>
        <w:t xml:space="preserve">כמה </w:t>
      </w:r>
      <w:bookmarkStart w:id="22037" w:name="_ETM_Q44_319790"/>
      <w:bookmarkEnd w:id="22037"/>
      <w:r w:rsidRPr="00A829D1">
        <w:rPr>
          <w:rtl/>
        </w:rPr>
        <w:t xml:space="preserve">וכמה </w:t>
      </w:r>
      <w:bookmarkStart w:id="22038" w:name="_ETM_Q44_320210"/>
      <w:bookmarkEnd w:id="22038"/>
      <w:r w:rsidRPr="00A829D1">
        <w:rPr>
          <w:rtl/>
        </w:rPr>
        <w:t xml:space="preserve">בעיות </w:t>
      </w:r>
      <w:bookmarkStart w:id="22039" w:name="_ETM_Q44_320660"/>
      <w:bookmarkEnd w:id="22039"/>
      <w:r>
        <w:rPr>
          <w:rFonts w:hint="cs"/>
          <w:rtl/>
        </w:rPr>
        <w:t xml:space="preserve">– </w:t>
      </w:r>
      <w:r w:rsidRPr="00A829D1">
        <w:rPr>
          <w:rtl/>
        </w:rPr>
        <w:t xml:space="preserve">זה </w:t>
      </w:r>
      <w:bookmarkStart w:id="22040" w:name="_ETM_Q44_320750"/>
      <w:bookmarkEnd w:id="22040"/>
      <w:r w:rsidRPr="00A829D1">
        <w:rPr>
          <w:rtl/>
        </w:rPr>
        <w:t xml:space="preserve">אנשים </w:t>
      </w:r>
      <w:bookmarkStart w:id="22041" w:name="_ETM_Q44_321080"/>
      <w:bookmarkEnd w:id="22041"/>
      <w:r w:rsidRPr="00A829D1">
        <w:rPr>
          <w:rtl/>
        </w:rPr>
        <w:t xml:space="preserve">שרוצים </w:t>
      </w:r>
      <w:bookmarkStart w:id="22042" w:name="_ETM_Q44_321500"/>
      <w:bookmarkEnd w:id="22042"/>
      <w:r w:rsidRPr="00A829D1">
        <w:rPr>
          <w:rtl/>
        </w:rPr>
        <w:t xml:space="preserve">להספיק </w:t>
      </w:r>
      <w:bookmarkStart w:id="22043" w:name="_ETM_Q44_321950"/>
      <w:bookmarkEnd w:id="22043"/>
      <w:r w:rsidRPr="00A829D1">
        <w:rPr>
          <w:rtl/>
        </w:rPr>
        <w:t>רמזורים</w:t>
      </w:r>
      <w:r>
        <w:rPr>
          <w:rFonts w:hint="cs"/>
          <w:rtl/>
        </w:rPr>
        <w:t>.</w:t>
      </w:r>
      <w:r w:rsidRPr="00A829D1">
        <w:rPr>
          <w:rtl/>
        </w:rPr>
        <w:t xml:space="preserve"> </w:t>
      </w:r>
      <w:bookmarkStart w:id="22044" w:name="_ETM_Q44_323150"/>
      <w:bookmarkEnd w:id="22044"/>
    </w:p>
    <w:p w:rsidR="001116F1" w:rsidRDefault="001116F1" w:rsidP="00B972FC">
      <w:pPr>
        <w:rPr>
          <w:rtl/>
        </w:rPr>
      </w:pPr>
    </w:p>
    <w:p w:rsidR="0054554C" w:rsidRDefault="001116F1" w:rsidP="00B972FC">
      <w:pPr>
        <w:rPr>
          <w:rtl/>
        </w:rPr>
      </w:pPr>
      <w:r w:rsidRPr="00A829D1">
        <w:rPr>
          <w:rtl/>
        </w:rPr>
        <w:t xml:space="preserve">עשו </w:t>
      </w:r>
      <w:bookmarkStart w:id="22045" w:name="_ETM_Q44_323419"/>
      <w:bookmarkEnd w:id="22045"/>
      <w:r w:rsidRPr="00A829D1">
        <w:rPr>
          <w:rtl/>
        </w:rPr>
        <w:t>ש</w:t>
      </w:r>
      <w:r>
        <w:rPr>
          <w:rFonts w:hint="cs"/>
          <w:rtl/>
        </w:rPr>
        <w:t>ם</w:t>
      </w:r>
      <w:r w:rsidRPr="00A829D1">
        <w:rPr>
          <w:rtl/>
        </w:rPr>
        <w:t xml:space="preserve"> </w:t>
      </w:r>
      <w:bookmarkStart w:id="22046" w:name="_ETM_Q44_323989"/>
      <w:bookmarkEnd w:id="22046"/>
      <w:r w:rsidRPr="00A829D1">
        <w:rPr>
          <w:rtl/>
        </w:rPr>
        <w:t>שינוי</w:t>
      </w:r>
      <w:r>
        <w:rPr>
          <w:rFonts w:hint="cs"/>
          <w:rtl/>
        </w:rPr>
        <w:t>,</w:t>
      </w:r>
      <w:r w:rsidRPr="00A829D1">
        <w:rPr>
          <w:rtl/>
        </w:rPr>
        <w:t xml:space="preserve"> </w:t>
      </w:r>
      <w:bookmarkStart w:id="22047" w:name="_ETM_Q44_324859"/>
      <w:bookmarkStart w:id="22048" w:name="_ETM_Q44_325129"/>
      <w:bookmarkEnd w:id="22047"/>
      <w:bookmarkEnd w:id="22048"/>
      <w:r>
        <w:rPr>
          <w:rFonts w:hint="cs"/>
          <w:rtl/>
        </w:rPr>
        <w:t>ו</w:t>
      </w:r>
      <w:r w:rsidRPr="00A829D1">
        <w:rPr>
          <w:rtl/>
        </w:rPr>
        <w:t>בשנתיים</w:t>
      </w:r>
      <w:r>
        <w:rPr>
          <w:rFonts w:hint="cs"/>
          <w:rtl/>
        </w:rPr>
        <w:t xml:space="preserve">-שלוש </w:t>
      </w:r>
      <w:bookmarkStart w:id="22049" w:name="_ETM_Q44_325790"/>
      <w:bookmarkStart w:id="22050" w:name="_ETM_Q44_326060"/>
      <w:bookmarkEnd w:id="22049"/>
      <w:bookmarkEnd w:id="22050"/>
      <w:r>
        <w:rPr>
          <w:rFonts w:hint="cs"/>
          <w:rtl/>
        </w:rPr>
        <w:t>ה</w:t>
      </w:r>
      <w:r w:rsidRPr="00A829D1">
        <w:rPr>
          <w:rtl/>
        </w:rPr>
        <w:t>אחרונות</w:t>
      </w:r>
      <w:r>
        <w:rPr>
          <w:rFonts w:hint="cs"/>
          <w:rtl/>
        </w:rPr>
        <w:t>,</w:t>
      </w:r>
      <w:r w:rsidRPr="00A829D1">
        <w:rPr>
          <w:rtl/>
        </w:rPr>
        <w:t xml:space="preserve"> </w:t>
      </w:r>
      <w:bookmarkStart w:id="22051" w:name="_ETM_Q44_326629"/>
      <w:bookmarkEnd w:id="22051"/>
      <w:r w:rsidRPr="00A829D1">
        <w:rPr>
          <w:rtl/>
        </w:rPr>
        <w:t xml:space="preserve">ברוך </w:t>
      </w:r>
      <w:bookmarkStart w:id="22052" w:name="_ETM_Q44_326959"/>
      <w:bookmarkEnd w:id="22052"/>
      <w:r w:rsidRPr="009C6580">
        <w:rPr>
          <w:rtl/>
        </w:rPr>
        <w:t>השם</w:t>
      </w:r>
      <w:r>
        <w:rPr>
          <w:rFonts w:hint="cs"/>
          <w:rtl/>
        </w:rPr>
        <w:t>,</w:t>
      </w:r>
      <w:r w:rsidRPr="009C6580">
        <w:rPr>
          <w:rtl/>
        </w:rPr>
        <w:t xml:space="preserve"> </w:t>
      </w:r>
      <w:bookmarkStart w:id="22053" w:name="_ETM_Q44_327599"/>
      <w:bookmarkEnd w:id="22053"/>
      <w:r w:rsidRPr="009C6580">
        <w:rPr>
          <w:rtl/>
        </w:rPr>
        <w:t xml:space="preserve">לא </w:t>
      </w:r>
      <w:bookmarkStart w:id="22054" w:name="_ETM_Q44_328080"/>
      <w:bookmarkEnd w:id="22054"/>
      <w:r w:rsidRPr="009C6580">
        <w:rPr>
          <w:rtl/>
        </w:rPr>
        <w:t xml:space="preserve">היה </w:t>
      </w:r>
      <w:bookmarkStart w:id="22055" w:name="_ETM_Q44_328260"/>
      <w:bookmarkEnd w:id="22055"/>
      <w:r>
        <w:rPr>
          <w:rtl/>
        </w:rPr>
        <w:t>ש</w:t>
      </w:r>
      <w:r>
        <w:rPr>
          <w:rFonts w:hint="cs"/>
          <w:rtl/>
        </w:rPr>
        <w:t>ם</w:t>
      </w:r>
      <w:r w:rsidRPr="009C6580">
        <w:rPr>
          <w:rtl/>
        </w:rPr>
        <w:t xml:space="preserve"> </w:t>
      </w:r>
      <w:bookmarkStart w:id="22056" w:name="_ETM_Q44_329099"/>
      <w:bookmarkEnd w:id="22056"/>
      <w:r w:rsidRPr="009C6580">
        <w:rPr>
          <w:rtl/>
        </w:rPr>
        <w:t xml:space="preserve">הרוג </w:t>
      </w:r>
      <w:bookmarkStart w:id="22057" w:name="_ETM_Q44_329489"/>
      <w:bookmarkEnd w:id="22057"/>
      <w:r w:rsidRPr="009C6580">
        <w:rPr>
          <w:rtl/>
        </w:rPr>
        <w:t>בנפש</w:t>
      </w:r>
      <w:r>
        <w:rPr>
          <w:rFonts w:hint="cs"/>
          <w:rtl/>
        </w:rPr>
        <w:t>;</w:t>
      </w:r>
      <w:r w:rsidRPr="009C6580">
        <w:rPr>
          <w:rtl/>
        </w:rPr>
        <w:t xml:space="preserve"> </w:t>
      </w:r>
      <w:bookmarkStart w:id="22058" w:name="_ETM_Q44_330209"/>
      <w:bookmarkEnd w:id="22058"/>
      <w:r w:rsidRPr="009C6580">
        <w:rPr>
          <w:rtl/>
        </w:rPr>
        <w:t xml:space="preserve">פגיעות </w:t>
      </w:r>
      <w:bookmarkStart w:id="22059" w:name="_ETM_Q44_330749"/>
      <w:bookmarkEnd w:id="22059"/>
      <w:r w:rsidRPr="009C6580">
        <w:rPr>
          <w:rtl/>
        </w:rPr>
        <w:t>היו</w:t>
      </w:r>
      <w:r>
        <w:rPr>
          <w:rFonts w:hint="cs"/>
          <w:rtl/>
        </w:rPr>
        <w:t>,</w:t>
      </w:r>
      <w:r w:rsidRPr="009C6580">
        <w:rPr>
          <w:rtl/>
        </w:rPr>
        <w:t xml:space="preserve"> </w:t>
      </w:r>
      <w:bookmarkStart w:id="22060" w:name="_ETM_Q44_330959"/>
      <w:bookmarkEnd w:id="22060"/>
      <w:r w:rsidRPr="009C6580">
        <w:rPr>
          <w:rtl/>
        </w:rPr>
        <w:t>ל</w:t>
      </w:r>
      <w:r>
        <w:rPr>
          <w:rFonts w:hint="cs"/>
          <w:rtl/>
        </w:rPr>
        <w:t>א</w:t>
      </w:r>
      <w:r w:rsidRPr="009C6580">
        <w:rPr>
          <w:rtl/>
        </w:rPr>
        <w:t xml:space="preserve"> </w:t>
      </w:r>
      <w:bookmarkStart w:id="22061" w:name="_ETM_Q44_331139"/>
      <w:bookmarkEnd w:id="22061"/>
      <w:r w:rsidRPr="009C6580">
        <w:rPr>
          <w:rtl/>
        </w:rPr>
        <w:t xml:space="preserve">בגלל </w:t>
      </w:r>
      <w:bookmarkStart w:id="22062" w:name="_ETM_Q44_331439"/>
      <w:bookmarkEnd w:id="22062"/>
      <w:r w:rsidRPr="009C6580">
        <w:rPr>
          <w:rtl/>
        </w:rPr>
        <w:t>המ</w:t>
      </w:r>
      <w:r>
        <w:rPr>
          <w:rFonts w:hint="cs"/>
          <w:rtl/>
        </w:rPr>
        <w:t>ת"צ,</w:t>
      </w:r>
      <w:r w:rsidRPr="009C6580">
        <w:rPr>
          <w:rtl/>
        </w:rPr>
        <w:t xml:space="preserve"> </w:t>
      </w:r>
      <w:bookmarkStart w:id="22063" w:name="_ETM_Q44_331859"/>
      <w:bookmarkEnd w:id="22063"/>
      <w:r w:rsidRPr="009C6580">
        <w:rPr>
          <w:rtl/>
        </w:rPr>
        <w:t xml:space="preserve">בגלל </w:t>
      </w:r>
      <w:bookmarkStart w:id="22064" w:name="_ETM_Q44_332069"/>
      <w:bookmarkEnd w:id="22064"/>
      <w:r w:rsidRPr="009C6580">
        <w:rPr>
          <w:rtl/>
        </w:rPr>
        <w:t xml:space="preserve">דברים </w:t>
      </w:r>
      <w:bookmarkStart w:id="22065" w:name="_ETM_Q44_332340"/>
      <w:bookmarkEnd w:id="22065"/>
      <w:r w:rsidRPr="009C6580">
        <w:rPr>
          <w:rtl/>
        </w:rPr>
        <w:t>אחרים</w:t>
      </w:r>
      <w:r>
        <w:rPr>
          <w:rFonts w:hint="cs"/>
          <w:rtl/>
        </w:rPr>
        <w:t>.</w:t>
      </w:r>
      <w:r w:rsidRPr="009C6580">
        <w:rPr>
          <w:rtl/>
        </w:rPr>
        <w:t xml:space="preserve"> </w:t>
      </w:r>
      <w:bookmarkStart w:id="22066" w:name="_ETM_Q44_333069"/>
      <w:bookmarkEnd w:id="22066"/>
      <w:r w:rsidRPr="009C6580">
        <w:rPr>
          <w:rtl/>
        </w:rPr>
        <w:t xml:space="preserve">היה </w:t>
      </w:r>
      <w:bookmarkStart w:id="22067" w:name="_ETM_Q44_333580"/>
      <w:bookmarkEnd w:id="22067"/>
      <w:r w:rsidRPr="009C6580">
        <w:rPr>
          <w:rtl/>
        </w:rPr>
        <w:t>בחור</w:t>
      </w:r>
      <w:r>
        <w:rPr>
          <w:rFonts w:hint="cs"/>
          <w:rtl/>
        </w:rPr>
        <w:t>,</w:t>
      </w:r>
      <w:r w:rsidRPr="009C6580">
        <w:rPr>
          <w:rtl/>
        </w:rPr>
        <w:t xml:space="preserve"> </w:t>
      </w:r>
      <w:bookmarkStart w:id="22068" w:name="_ETM_Q44_334269"/>
      <w:bookmarkEnd w:id="22068"/>
      <w:r w:rsidRPr="009C6580">
        <w:rPr>
          <w:rtl/>
        </w:rPr>
        <w:t>הרצברג</w:t>
      </w:r>
      <w:bookmarkStart w:id="22069" w:name="_ETM_Q44_334930"/>
      <w:bookmarkEnd w:id="22069"/>
      <w:r>
        <w:rPr>
          <w:rFonts w:hint="cs"/>
          <w:rtl/>
        </w:rPr>
        <w:t xml:space="preserve">, </w:t>
      </w:r>
      <w:r w:rsidRPr="009C6580">
        <w:rPr>
          <w:rtl/>
        </w:rPr>
        <w:t>ז</w:t>
      </w:r>
      <w:r>
        <w:rPr>
          <w:rFonts w:hint="cs"/>
          <w:rtl/>
        </w:rPr>
        <w:t>י</w:t>
      </w:r>
      <w:r w:rsidRPr="009C6580">
        <w:rPr>
          <w:rtl/>
        </w:rPr>
        <w:t xml:space="preserve">כרונו </w:t>
      </w:r>
      <w:bookmarkStart w:id="22070" w:name="_ETM_Q44_335290"/>
      <w:bookmarkEnd w:id="22070"/>
      <w:r w:rsidRPr="009C6580">
        <w:rPr>
          <w:rtl/>
        </w:rPr>
        <w:t>לברכה</w:t>
      </w:r>
      <w:r>
        <w:rPr>
          <w:rFonts w:hint="cs"/>
          <w:rtl/>
        </w:rPr>
        <w:t>,</w:t>
      </w:r>
      <w:r w:rsidRPr="009C6580">
        <w:rPr>
          <w:rtl/>
        </w:rPr>
        <w:t xml:space="preserve"> </w:t>
      </w:r>
      <w:bookmarkStart w:id="22071" w:name="_ETM_Q44_335680"/>
      <w:bookmarkEnd w:id="22071"/>
      <w:r w:rsidRPr="009C6580">
        <w:rPr>
          <w:rtl/>
        </w:rPr>
        <w:t>מרמות</w:t>
      </w:r>
      <w:r>
        <w:rPr>
          <w:rFonts w:hint="cs"/>
          <w:rtl/>
        </w:rPr>
        <w:t>,</w:t>
      </w:r>
      <w:r w:rsidRPr="009C6580">
        <w:rPr>
          <w:rtl/>
        </w:rPr>
        <w:t xml:space="preserve"> </w:t>
      </w:r>
      <w:bookmarkStart w:id="22072" w:name="_ETM_Q44_336190"/>
      <w:bookmarkEnd w:id="22072"/>
      <w:r w:rsidRPr="009C6580">
        <w:rPr>
          <w:rtl/>
        </w:rPr>
        <w:t xml:space="preserve">בחור </w:t>
      </w:r>
      <w:bookmarkStart w:id="22073" w:name="_ETM_Q44_336489"/>
      <w:bookmarkEnd w:id="22073"/>
      <w:r w:rsidRPr="009C6580">
        <w:rPr>
          <w:rtl/>
        </w:rPr>
        <w:t>שנ</w:t>
      </w:r>
      <w:r>
        <w:rPr>
          <w:rFonts w:hint="cs"/>
          <w:rtl/>
        </w:rPr>
        <w:t>סע</w:t>
      </w:r>
      <w:r w:rsidRPr="009C6580">
        <w:rPr>
          <w:rtl/>
        </w:rPr>
        <w:t xml:space="preserve"> </w:t>
      </w:r>
      <w:bookmarkStart w:id="22074" w:name="_ETM_Q44_337239"/>
      <w:bookmarkEnd w:id="22074"/>
      <w:r w:rsidRPr="009C6580">
        <w:rPr>
          <w:rtl/>
        </w:rPr>
        <w:t xml:space="preserve">על </w:t>
      </w:r>
      <w:bookmarkStart w:id="22075" w:name="_ETM_Q44_337360"/>
      <w:bookmarkEnd w:id="22075"/>
      <w:r w:rsidRPr="009C6580">
        <w:rPr>
          <w:rtl/>
        </w:rPr>
        <w:t xml:space="preserve">אופניים </w:t>
      </w:r>
      <w:bookmarkStart w:id="22076" w:name="_ETM_Q44_338049"/>
      <w:bookmarkEnd w:id="22076"/>
      <w:r w:rsidRPr="009C6580">
        <w:rPr>
          <w:rtl/>
        </w:rPr>
        <w:t xml:space="preserve">על </w:t>
      </w:r>
      <w:bookmarkStart w:id="22077" w:name="_ETM_Q44_338230"/>
      <w:bookmarkEnd w:id="22077"/>
      <w:r w:rsidRPr="009C6580">
        <w:rPr>
          <w:rtl/>
        </w:rPr>
        <w:t xml:space="preserve">המדרכה </w:t>
      </w:r>
      <w:bookmarkStart w:id="22078" w:name="_ETM_Q44_338860"/>
      <w:bookmarkEnd w:id="22078"/>
      <w:r w:rsidRPr="009C6580">
        <w:rPr>
          <w:rtl/>
        </w:rPr>
        <w:t xml:space="preserve">ונהרג </w:t>
      </w:r>
      <w:bookmarkStart w:id="22079" w:name="_ETM_Q44_339519"/>
      <w:bookmarkEnd w:id="22079"/>
      <w:r w:rsidRPr="009C6580">
        <w:rPr>
          <w:rtl/>
        </w:rPr>
        <w:t xml:space="preserve">מפגיעת </w:t>
      </w:r>
      <w:bookmarkStart w:id="22080" w:name="_ETM_Q44_340090"/>
      <w:bookmarkEnd w:id="22080"/>
      <w:r w:rsidRPr="009C6580">
        <w:rPr>
          <w:rtl/>
        </w:rPr>
        <w:t>אבן</w:t>
      </w:r>
      <w:r>
        <w:rPr>
          <w:rFonts w:hint="cs"/>
          <w:rtl/>
        </w:rPr>
        <w:t>,</w:t>
      </w:r>
      <w:r w:rsidRPr="009C6580">
        <w:rPr>
          <w:rtl/>
        </w:rPr>
        <w:t xml:space="preserve"> </w:t>
      </w:r>
      <w:bookmarkStart w:id="22081" w:name="_ETM_Q44_340959"/>
      <w:bookmarkEnd w:id="22081"/>
      <w:r w:rsidRPr="009C6580">
        <w:rPr>
          <w:rtl/>
        </w:rPr>
        <w:t>ה</w:t>
      </w:r>
      <w:r>
        <w:rPr>
          <w:rFonts w:hint="cs"/>
          <w:rtl/>
        </w:rPr>
        <w:t>י</w:t>
      </w:r>
      <w:r w:rsidRPr="009C6580">
        <w:rPr>
          <w:rtl/>
        </w:rPr>
        <w:t>ת</w:t>
      </w:r>
      <w:r>
        <w:rPr>
          <w:rFonts w:hint="cs"/>
          <w:rtl/>
        </w:rPr>
        <w:t>ק</w:t>
      </w:r>
      <w:r w:rsidRPr="009C6580">
        <w:rPr>
          <w:rtl/>
        </w:rPr>
        <w:t xml:space="preserve">לות </w:t>
      </w:r>
      <w:bookmarkStart w:id="22082" w:name="_ETM_Q44_341860"/>
      <w:bookmarkEnd w:id="22082"/>
      <w:r w:rsidRPr="009C6580">
        <w:rPr>
          <w:rtl/>
        </w:rPr>
        <w:t xml:space="preserve">בעץ </w:t>
      </w:r>
      <w:bookmarkStart w:id="22083" w:name="_ETM_Q44_342310"/>
      <w:bookmarkEnd w:id="22083"/>
      <w:r w:rsidRPr="009C6580">
        <w:rPr>
          <w:rtl/>
        </w:rPr>
        <w:t xml:space="preserve">ונפילה </w:t>
      </w:r>
      <w:bookmarkStart w:id="22084" w:name="_ETM_Q44_343299"/>
      <w:bookmarkEnd w:id="22084"/>
      <w:r w:rsidRPr="009C6580">
        <w:rPr>
          <w:rtl/>
        </w:rPr>
        <w:t>לכביש</w:t>
      </w:r>
      <w:r>
        <w:rPr>
          <w:rFonts w:hint="cs"/>
          <w:rtl/>
        </w:rPr>
        <w:t>,</w:t>
      </w:r>
      <w:r w:rsidRPr="009C6580">
        <w:rPr>
          <w:rtl/>
        </w:rPr>
        <w:t xml:space="preserve"> </w:t>
      </w:r>
      <w:bookmarkStart w:id="22085" w:name="_ETM_Q44_343810"/>
      <w:bookmarkEnd w:id="22085"/>
      <w:r w:rsidRPr="009C6580">
        <w:rPr>
          <w:rtl/>
        </w:rPr>
        <w:t xml:space="preserve">וככה </w:t>
      </w:r>
      <w:bookmarkStart w:id="22086" w:name="_ETM_Q44_344230"/>
      <w:bookmarkEnd w:id="22086"/>
      <w:r w:rsidRPr="009C6580">
        <w:rPr>
          <w:rtl/>
        </w:rPr>
        <w:t xml:space="preserve">רכב </w:t>
      </w:r>
      <w:bookmarkStart w:id="22087" w:name="_ETM_Q44_344500"/>
      <w:bookmarkEnd w:id="22087"/>
      <w:r w:rsidRPr="009C6580">
        <w:rPr>
          <w:rtl/>
        </w:rPr>
        <w:t xml:space="preserve">פגע </w:t>
      </w:r>
      <w:bookmarkStart w:id="22088" w:name="_ETM_Q44_344950"/>
      <w:bookmarkEnd w:id="22088"/>
      <w:r w:rsidRPr="009C6580">
        <w:rPr>
          <w:rtl/>
        </w:rPr>
        <w:t>בו</w:t>
      </w:r>
      <w:r>
        <w:rPr>
          <w:rFonts w:hint="cs"/>
          <w:rtl/>
        </w:rPr>
        <w:t>;</w:t>
      </w:r>
      <w:r w:rsidRPr="009C6580">
        <w:rPr>
          <w:rtl/>
        </w:rPr>
        <w:t xml:space="preserve"> </w:t>
      </w:r>
      <w:bookmarkStart w:id="22089" w:name="_ETM_Q44_346040"/>
      <w:bookmarkEnd w:id="22089"/>
      <w:r w:rsidRPr="009C6580">
        <w:rPr>
          <w:rtl/>
        </w:rPr>
        <w:t xml:space="preserve">היה </w:t>
      </w:r>
      <w:bookmarkStart w:id="22090" w:name="_ETM_Q44_346280"/>
      <w:bookmarkEnd w:id="22090"/>
      <w:r w:rsidRPr="009C6580">
        <w:rPr>
          <w:rtl/>
        </w:rPr>
        <w:t>מ</w:t>
      </w:r>
      <w:r>
        <w:rPr>
          <w:rFonts w:hint="cs"/>
          <w:rtl/>
        </w:rPr>
        <w:t>ע</w:t>
      </w:r>
      <w:r w:rsidRPr="009C6580">
        <w:rPr>
          <w:rtl/>
        </w:rPr>
        <w:t>ר</w:t>
      </w:r>
      <w:r>
        <w:rPr>
          <w:rFonts w:hint="cs"/>
          <w:rtl/>
        </w:rPr>
        <w:t>בל</w:t>
      </w:r>
      <w:r w:rsidRPr="009C6580">
        <w:rPr>
          <w:rtl/>
        </w:rPr>
        <w:t xml:space="preserve"> </w:t>
      </w:r>
      <w:bookmarkStart w:id="22091" w:name="_ETM_Q44_346490"/>
      <w:bookmarkEnd w:id="22091"/>
      <w:r w:rsidRPr="009C6580">
        <w:rPr>
          <w:rtl/>
        </w:rPr>
        <w:t>בטון</w:t>
      </w:r>
      <w:r>
        <w:rPr>
          <w:rFonts w:hint="cs"/>
          <w:rtl/>
        </w:rPr>
        <w:t>,</w:t>
      </w:r>
      <w:r w:rsidRPr="009C6580">
        <w:rPr>
          <w:rtl/>
        </w:rPr>
        <w:t xml:space="preserve"> </w:t>
      </w:r>
      <w:bookmarkStart w:id="22092" w:name="_ETM_Q44_347030"/>
      <w:bookmarkEnd w:id="22092"/>
      <w:r w:rsidRPr="009C6580">
        <w:rPr>
          <w:rtl/>
        </w:rPr>
        <w:t xml:space="preserve">שזה </w:t>
      </w:r>
      <w:bookmarkStart w:id="22093" w:name="_ETM_Q44_347270"/>
      <w:bookmarkEnd w:id="22093"/>
      <w:r w:rsidRPr="009C6580">
        <w:rPr>
          <w:rtl/>
        </w:rPr>
        <w:t xml:space="preserve">לא </w:t>
      </w:r>
      <w:bookmarkStart w:id="22094" w:name="_ETM_Q44_347330"/>
      <w:bookmarkEnd w:id="22094"/>
      <w:r w:rsidRPr="009C6580">
        <w:rPr>
          <w:rtl/>
        </w:rPr>
        <w:t xml:space="preserve">היה </w:t>
      </w:r>
      <w:bookmarkStart w:id="22095" w:name="_ETM_Q44_347419"/>
      <w:bookmarkEnd w:id="22095"/>
      <w:r w:rsidRPr="009C6580">
        <w:rPr>
          <w:rtl/>
        </w:rPr>
        <w:t>קשור</w:t>
      </w:r>
      <w:r>
        <w:rPr>
          <w:rFonts w:hint="cs"/>
          <w:rtl/>
        </w:rPr>
        <w:t>;</w:t>
      </w:r>
      <w:r w:rsidRPr="009C6580">
        <w:rPr>
          <w:rtl/>
        </w:rPr>
        <w:t xml:space="preserve"> </w:t>
      </w:r>
      <w:bookmarkStart w:id="22096" w:name="_ETM_Q44_348410"/>
      <w:bookmarkEnd w:id="22096"/>
      <w:r w:rsidRPr="009C6580">
        <w:rPr>
          <w:rtl/>
        </w:rPr>
        <w:t xml:space="preserve">בסביבה </w:t>
      </w:r>
      <w:bookmarkStart w:id="22097" w:name="_ETM_Q44_348950"/>
      <w:bookmarkEnd w:id="22097"/>
      <w:r w:rsidRPr="009C6580">
        <w:rPr>
          <w:rtl/>
        </w:rPr>
        <w:t xml:space="preserve">היו </w:t>
      </w:r>
      <w:bookmarkStart w:id="22098" w:name="_ETM_Q44_349250"/>
      <w:bookmarkEnd w:id="22098"/>
      <w:r w:rsidRPr="009C6580">
        <w:rPr>
          <w:rtl/>
        </w:rPr>
        <w:t xml:space="preserve">עוד </w:t>
      </w:r>
      <w:bookmarkStart w:id="22099" w:name="_ETM_Q44_349430"/>
      <w:bookmarkEnd w:id="22099"/>
      <w:r w:rsidRPr="009C6580">
        <w:rPr>
          <w:rtl/>
        </w:rPr>
        <w:t xml:space="preserve">כמה </w:t>
      </w:r>
      <w:bookmarkStart w:id="22100" w:name="_ETM_Q44_349730"/>
      <w:bookmarkEnd w:id="22100"/>
      <w:r w:rsidRPr="009C6580">
        <w:rPr>
          <w:rtl/>
        </w:rPr>
        <w:t xml:space="preserve">תאונות </w:t>
      </w:r>
      <w:bookmarkStart w:id="22101" w:name="_ETM_Q44_350090"/>
      <w:bookmarkEnd w:id="22101"/>
      <w:r w:rsidRPr="009C6580">
        <w:rPr>
          <w:rtl/>
        </w:rPr>
        <w:t xml:space="preserve">דרכים </w:t>
      </w:r>
      <w:bookmarkStart w:id="22102" w:name="_ETM_Q44_350720"/>
      <w:bookmarkEnd w:id="22102"/>
      <w:r w:rsidRPr="009C6580">
        <w:rPr>
          <w:rtl/>
        </w:rPr>
        <w:t xml:space="preserve">שלא </w:t>
      </w:r>
      <w:bookmarkStart w:id="22103" w:name="_ETM_Q44_350990"/>
      <w:bookmarkEnd w:id="22103"/>
      <w:r>
        <w:rPr>
          <w:rFonts w:hint="cs"/>
          <w:rtl/>
        </w:rPr>
        <w:t xml:space="preserve">קשורות למת"צ. </w:t>
      </w:r>
      <w:bookmarkStart w:id="22104" w:name="_ETM_Q44_351350"/>
      <w:bookmarkStart w:id="22105" w:name="_ETM_Q44_351770"/>
      <w:bookmarkStart w:id="22106" w:name="_ETM_Q44_351950"/>
      <w:bookmarkStart w:id="22107" w:name="_ETM_Q44_352160"/>
      <w:bookmarkEnd w:id="22104"/>
      <w:bookmarkEnd w:id="22105"/>
      <w:bookmarkEnd w:id="22106"/>
      <w:bookmarkEnd w:id="22107"/>
      <w:r w:rsidRPr="009C6580">
        <w:rPr>
          <w:rtl/>
        </w:rPr>
        <w:t xml:space="preserve">אני </w:t>
      </w:r>
      <w:bookmarkStart w:id="22108" w:name="_ETM_Q44_352310"/>
      <w:bookmarkEnd w:id="22108"/>
      <w:r w:rsidRPr="009C6580">
        <w:rPr>
          <w:rtl/>
        </w:rPr>
        <w:t xml:space="preserve">לא </w:t>
      </w:r>
      <w:bookmarkStart w:id="22109" w:name="_ETM_Q44_352430"/>
      <w:bookmarkEnd w:id="22109"/>
      <w:r w:rsidRPr="009C6580">
        <w:rPr>
          <w:rtl/>
        </w:rPr>
        <w:t xml:space="preserve">אאריך </w:t>
      </w:r>
      <w:bookmarkStart w:id="22110" w:name="_ETM_Q44_352760"/>
      <w:bookmarkEnd w:id="22110"/>
      <w:r w:rsidRPr="009C6580">
        <w:rPr>
          <w:rtl/>
        </w:rPr>
        <w:t xml:space="preserve">כבר </w:t>
      </w:r>
      <w:bookmarkStart w:id="22111" w:name="_ETM_Q44_352940"/>
      <w:bookmarkEnd w:id="22111"/>
      <w:r w:rsidRPr="009C6580">
        <w:rPr>
          <w:rtl/>
        </w:rPr>
        <w:t xml:space="preserve">ולא </w:t>
      </w:r>
      <w:bookmarkStart w:id="22112" w:name="_ETM_Q44_353120"/>
      <w:bookmarkEnd w:id="22112"/>
      <w:r w:rsidRPr="009C6580">
        <w:rPr>
          <w:rtl/>
        </w:rPr>
        <w:t xml:space="preserve">אלאה </w:t>
      </w:r>
      <w:bookmarkStart w:id="22113" w:name="_ETM_Q44_353360"/>
      <w:bookmarkEnd w:id="22113"/>
      <w:r w:rsidRPr="009C6580">
        <w:rPr>
          <w:rtl/>
        </w:rPr>
        <w:t>אתכם</w:t>
      </w:r>
      <w:r>
        <w:rPr>
          <w:rFonts w:hint="cs"/>
          <w:rtl/>
        </w:rPr>
        <w:t>.</w:t>
      </w:r>
      <w:r w:rsidRPr="009C6580">
        <w:rPr>
          <w:rtl/>
        </w:rPr>
        <w:t xml:space="preserve"> </w:t>
      </w:r>
      <w:bookmarkStart w:id="22114" w:name="_ETM_Q44_354050"/>
      <w:bookmarkEnd w:id="22114"/>
      <w:r w:rsidRPr="009C6580">
        <w:rPr>
          <w:rtl/>
        </w:rPr>
        <w:t xml:space="preserve">הם </w:t>
      </w:r>
      <w:bookmarkStart w:id="22115" w:name="_ETM_Q44_355099"/>
      <w:bookmarkEnd w:id="22115"/>
      <w:r w:rsidRPr="009C6580">
        <w:rPr>
          <w:rtl/>
        </w:rPr>
        <w:t xml:space="preserve">פתרו </w:t>
      </w:r>
      <w:bookmarkStart w:id="22116" w:name="_ETM_Q44_355400"/>
      <w:bookmarkEnd w:id="22116"/>
      <w:r w:rsidRPr="009C6580">
        <w:rPr>
          <w:rtl/>
        </w:rPr>
        <w:t xml:space="preserve">את </w:t>
      </w:r>
      <w:bookmarkStart w:id="22117" w:name="_ETM_Q44_355459"/>
      <w:bookmarkEnd w:id="22117"/>
      <w:r w:rsidRPr="009C6580">
        <w:rPr>
          <w:rtl/>
        </w:rPr>
        <w:t xml:space="preserve">הבעיה </w:t>
      </w:r>
      <w:bookmarkStart w:id="22118" w:name="_ETM_Q44_355849"/>
      <w:bookmarkEnd w:id="22118"/>
      <w:r>
        <w:rPr>
          <w:rFonts w:hint="cs"/>
          <w:rtl/>
        </w:rPr>
        <w:t>על ידי זה שמעברי ה</w:t>
      </w:r>
      <w:bookmarkStart w:id="22119" w:name="_ETM_Q44_356090"/>
      <w:bookmarkStart w:id="22120" w:name="_ETM_Q44_356269"/>
      <w:bookmarkStart w:id="22121" w:name="_ETM_Q44_356599"/>
      <w:bookmarkEnd w:id="22119"/>
      <w:bookmarkEnd w:id="22120"/>
      <w:bookmarkEnd w:id="22121"/>
      <w:r w:rsidRPr="009C6580">
        <w:rPr>
          <w:rtl/>
        </w:rPr>
        <w:t>חצ</w:t>
      </w:r>
      <w:r>
        <w:rPr>
          <w:rFonts w:hint="cs"/>
          <w:rtl/>
        </w:rPr>
        <w:t>י</w:t>
      </w:r>
      <w:r w:rsidRPr="009C6580">
        <w:rPr>
          <w:rtl/>
        </w:rPr>
        <w:t>ה</w:t>
      </w:r>
      <w:r>
        <w:rPr>
          <w:rFonts w:hint="cs"/>
          <w:rtl/>
        </w:rPr>
        <w:t>,</w:t>
      </w:r>
      <w:r w:rsidRPr="009C6580">
        <w:rPr>
          <w:rtl/>
        </w:rPr>
        <w:t xml:space="preserve"> </w:t>
      </w:r>
      <w:bookmarkStart w:id="22122" w:name="_ETM_Q44_357230"/>
      <w:bookmarkEnd w:id="22122"/>
      <w:r w:rsidRPr="009C6580">
        <w:rPr>
          <w:rtl/>
        </w:rPr>
        <w:t xml:space="preserve">הם </w:t>
      </w:r>
      <w:bookmarkStart w:id="22123" w:name="_ETM_Q44_357500"/>
      <w:bookmarkEnd w:id="22123"/>
      <w:r>
        <w:rPr>
          <w:rFonts w:hint="cs"/>
          <w:rtl/>
        </w:rPr>
        <w:t>עשו אותם עם</w:t>
      </w:r>
      <w:r w:rsidRPr="009C6580">
        <w:rPr>
          <w:rtl/>
        </w:rPr>
        <w:t xml:space="preserve"> </w:t>
      </w:r>
      <w:bookmarkStart w:id="22124" w:name="_ETM_Q44_357799"/>
      <w:bookmarkEnd w:id="22124"/>
      <w:r w:rsidRPr="009C6580">
        <w:rPr>
          <w:rtl/>
        </w:rPr>
        <w:t>מקטעים</w:t>
      </w:r>
      <w:r>
        <w:rPr>
          <w:rFonts w:hint="cs"/>
          <w:rtl/>
        </w:rPr>
        <w:t xml:space="preserve"> </w:t>
      </w:r>
      <w:r>
        <w:rPr>
          <w:rFonts w:hint="eastAsia"/>
          <w:rtl/>
        </w:rPr>
        <w:t>–</w:t>
      </w:r>
      <w:r w:rsidRPr="009C6580">
        <w:rPr>
          <w:rtl/>
        </w:rPr>
        <w:t xml:space="preserve"> </w:t>
      </w:r>
      <w:bookmarkStart w:id="22125" w:name="_ETM_Q44_358400"/>
      <w:bookmarkEnd w:id="22125"/>
      <w:r w:rsidRPr="009C6580">
        <w:rPr>
          <w:rtl/>
        </w:rPr>
        <w:t xml:space="preserve">מעבר </w:t>
      </w:r>
      <w:bookmarkStart w:id="22126" w:name="_ETM_Q44_358639"/>
      <w:bookmarkEnd w:id="22126"/>
      <w:r w:rsidRPr="009C6580">
        <w:rPr>
          <w:rtl/>
        </w:rPr>
        <w:t>חציה</w:t>
      </w:r>
      <w:r>
        <w:rPr>
          <w:rFonts w:hint="cs"/>
          <w:rtl/>
        </w:rPr>
        <w:t>,</w:t>
      </w:r>
      <w:r w:rsidRPr="009C6580">
        <w:rPr>
          <w:rtl/>
        </w:rPr>
        <w:t xml:space="preserve"> </w:t>
      </w:r>
      <w:bookmarkStart w:id="22127" w:name="_ETM_Q44_359360"/>
      <w:bookmarkEnd w:id="22127"/>
      <w:r w:rsidRPr="009C6580">
        <w:rPr>
          <w:rtl/>
        </w:rPr>
        <w:t xml:space="preserve">עוד </w:t>
      </w:r>
      <w:bookmarkStart w:id="22128" w:name="_ETM_Q44_359540"/>
      <w:bookmarkEnd w:id="22128"/>
      <w:r w:rsidRPr="009C6580">
        <w:rPr>
          <w:rtl/>
        </w:rPr>
        <w:t xml:space="preserve">מעבר </w:t>
      </w:r>
      <w:bookmarkStart w:id="22129" w:name="_ETM_Q44_359750"/>
      <w:bookmarkEnd w:id="22129"/>
      <w:r w:rsidRPr="009C6580">
        <w:rPr>
          <w:rtl/>
        </w:rPr>
        <w:t xml:space="preserve">חציה </w:t>
      </w:r>
      <w:bookmarkStart w:id="22130" w:name="_ETM_Q44_360080"/>
      <w:bookmarkEnd w:id="22130"/>
      <w:r>
        <w:rPr>
          <w:rFonts w:hint="cs"/>
          <w:rtl/>
        </w:rPr>
        <w:t>ו</w:t>
      </w:r>
      <w:r w:rsidRPr="009C6580">
        <w:rPr>
          <w:rtl/>
        </w:rPr>
        <w:t xml:space="preserve">עוד </w:t>
      </w:r>
      <w:bookmarkStart w:id="22131" w:name="_ETM_Q44_360349"/>
      <w:bookmarkEnd w:id="22131"/>
      <w:r w:rsidRPr="009C6580">
        <w:rPr>
          <w:rtl/>
        </w:rPr>
        <w:t xml:space="preserve">מעבר </w:t>
      </w:r>
      <w:bookmarkStart w:id="22132" w:name="_ETM_Q44_360680"/>
      <w:bookmarkEnd w:id="22132"/>
      <w:r w:rsidRPr="009C6580">
        <w:rPr>
          <w:rtl/>
        </w:rPr>
        <w:t>חצ</w:t>
      </w:r>
      <w:r>
        <w:rPr>
          <w:rFonts w:hint="cs"/>
          <w:rtl/>
        </w:rPr>
        <w:t>י</w:t>
      </w:r>
      <w:r w:rsidRPr="009C6580">
        <w:rPr>
          <w:rtl/>
        </w:rPr>
        <w:t>ה</w:t>
      </w:r>
      <w:r>
        <w:rPr>
          <w:rFonts w:hint="cs"/>
          <w:rtl/>
        </w:rPr>
        <w:t>,</w:t>
      </w:r>
      <w:r w:rsidRPr="009C6580">
        <w:rPr>
          <w:rtl/>
        </w:rPr>
        <w:t xml:space="preserve"> </w:t>
      </w:r>
      <w:bookmarkStart w:id="22133" w:name="_ETM_Q44_361489"/>
      <w:bookmarkEnd w:id="22133"/>
      <w:r w:rsidRPr="009C6580">
        <w:rPr>
          <w:rtl/>
        </w:rPr>
        <w:t>ב</w:t>
      </w:r>
      <w:r>
        <w:rPr>
          <w:rFonts w:hint="cs"/>
          <w:rtl/>
        </w:rPr>
        <w:t>שלושה</w:t>
      </w:r>
      <w:r w:rsidRPr="009C6580">
        <w:rPr>
          <w:rtl/>
        </w:rPr>
        <w:t xml:space="preserve"> </w:t>
      </w:r>
      <w:bookmarkStart w:id="22134" w:name="_ETM_Q44_361879"/>
      <w:bookmarkEnd w:id="22134"/>
      <w:r w:rsidRPr="009C6580">
        <w:rPr>
          <w:rtl/>
        </w:rPr>
        <w:t>מקטעים</w:t>
      </w:r>
      <w:r>
        <w:rPr>
          <w:rFonts w:hint="cs"/>
          <w:rtl/>
        </w:rPr>
        <w:t>.</w:t>
      </w:r>
      <w:r w:rsidRPr="009C6580">
        <w:rPr>
          <w:rtl/>
        </w:rPr>
        <w:t xml:space="preserve"> </w:t>
      </w:r>
      <w:bookmarkStart w:id="22135" w:name="_ETM_Q44_362239"/>
      <w:bookmarkEnd w:id="22135"/>
      <w:r w:rsidRPr="009C6580">
        <w:rPr>
          <w:rtl/>
        </w:rPr>
        <w:t>חיבר</w:t>
      </w:r>
      <w:r>
        <w:rPr>
          <w:rFonts w:hint="cs"/>
          <w:rtl/>
        </w:rPr>
        <w:t>ו</w:t>
      </w:r>
      <w:r w:rsidRPr="009C6580">
        <w:rPr>
          <w:rtl/>
        </w:rPr>
        <w:t xml:space="preserve"> </w:t>
      </w:r>
      <w:bookmarkStart w:id="22136" w:name="_ETM_Q44_362599"/>
      <w:bookmarkEnd w:id="22136"/>
      <w:r>
        <w:rPr>
          <w:rFonts w:hint="cs"/>
          <w:rtl/>
        </w:rPr>
        <w:t>את זה ל</w:t>
      </w:r>
      <w:r w:rsidRPr="009C6580">
        <w:rPr>
          <w:rtl/>
        </w:rPr>
        <w:t xml:space="preserve">מעבר </w:t>
      </w:r>
      <w:bookmarkStart w:id="22137" w:name="_ETM_Q44_362989"/>
      <w:bookmarkEnd w:id="22137"/>
      <w:r w:rsidRPr="009C6580">
        <w:rPr>
          <w:rtl/>
        </w:rPr>
        <w:t xml:space="preserve">חציה </w:t>
      </w:r>
      <w:bookmarkStart w:id="22138" w:name="_ETM_Q44_363349"/>
      <w:bookmarkEnd w:id="22138"/>
      <w:r>
        <w:rPr>
          <w:rFonts w:hint="cs"/>
          <w:rtl/>
        </w:rPr>
        <w:t xml:space="preserve">אחד </w:t>
      </w:r>
      <w:r>
        <w:rPr>
          <w:rtl/>
        </w:rPr>
        <w:t>–</w:t>
      </w:r>
      <w:r>
        <w:rPr>
          <w:rFonts w:hint="cs"/>
          <w:rtl/>
        </w:rPr>
        <w:t xml:space="preserve"> אני אומר </w:t>
      </w:r>
      <w:bookmarkStart w:id="22139" w:name="_ETM_Q44_363462"/>
      <w:bookmarkEnd w:id="22139"/>
      <w:r>
        <w:rPr>
          <w:rFonts w:hint="cs"/>
          <w:rtl/>
        </w:rPr>
        <w:t xml:space="preserve">את </w:t>
      </w:r>
      <w:bookmarkStart w:id="22140" w:name="_ETM_Q44_364400"/>
      <w:bookmarkEnd w:id="22140"/>
      <w:r w:rsidRPr="009C6580">
        <w:rPr>
          <w:rtl/>
        </w:rPr>
        <w:t xml:space="preserve">הדברים </w:t>
      </w:r>
      <w:bookmarkStart w:id="22141" w:name="_ETM_Q44_364760"/>
      <w:bookmarkEnd w:id="22141"/>
      <w:r w:rsidRPr="009C6580">
        <w:rPr>
          <w:rtl/>
        </w:rPr>
        <w:t>המרכזיים</w:t>
      </w:r>
      <w:r>
        <w:rPr>
          <w:rFonts w:hint="cs"/>
          <w:rtl/>
        </w:rPr>
        <w:t>.</w:t>
      </w:r>
      <w:r w:rsidRPr="009C6580">
        <w:rPr>
          <w:rtl/>
        </w:rPr>
        <w:t xml:space="preserve"> </w:t>
      </w:r>
      <w:bookmarkStart w:id="22142" w:name="_ETM_Q44_365269"/>
      <w:bookmarkEnd w:id="22142"/>
      <w:r w:rsidRPr="009C6580">
        <w:rPr>
          <w:rtl/>
        </w:rPr>
        <w:t xml:space="preserve">עשו </w:t>
      </w:r>
      <w:bookmarkStart w:id="22143" w:name="_ETM_Q44_365480"/>
      <w:bookmarkEnd w:id="22143"/>
      <w:r w:rsidRPr="009C6580">
        <w:rPr>
          <w:rtl/>
        </w:rPr>
        <w:t xml:space="preserve">גם </w:t>
      </w:r>
      <w:bookmarkStart w:id="22144" w:name="_ETM_Q44_365690"/>
      <w:bookmarkEnd w:id="22144"/>
      <w:r w:rsidRPr="009C6580">
        <w:rPr>
          <w:rtl/>
        </w:rPr>
        <w:t xml:space="preserve">אור </w:t>
      </w:r>
      <w:bookmarkStart w:id="22145" w:name="_ETM_Q44_365840"/>
      <w:bookmarkEnd w:id="22145"/>
      <w:r w:rsidRPr="009C6580">
        <w:rPr>
          <w:rtl/>
        </w:rPr>
        <w:t xml:space="preserve">ירוק </w:t>
      </w:r>
      <w:bookmarkStart w:id="22146" w:name="_ETM_Q44_366169"/>
      <w:bookmarkEnd w:id="22146"/>
      <w:r w:rsidRPr="009C6580">
        <w:rPr>
          <w:rtl/>
        </w:rPr>
        <w:t xml:space="preserve">במעבר </w:t>
      </w:r>
      <w:bookmarkStart w:id="22147" w:name="_ETM_Q44_366560"/>
      <w:bookmarkEnd w:id="22147"/>
      <w:r w:rsidRPr="009C6580">
        <w:rPr>
          <w:rtl/>
        </w:rPr>
        <w:t xml:space="preserve">חציה </w:t>
      </w:r>
      <w:bookmarkStart w:id="22148" w:name="_ETM_Q44_366860"/>
      <w:bookmarkEnd w:id="22148"/>
      <w:r w:rsidRPr="009C6580">
        <w:rPr>
          <w:rtl/>
        </w:rPr>
        <w:t xml:space="preserve">מינימום </w:t>
      </w:r>
      <w:bookmarkStart w:id="22149" w:name="_ETM_Q44_367580"/>
      <w:bookmarkEnd w:id="22149"/>
      <w:r w:rsidRPr="009C6580">
        <w:rPr>
          <w:rtl/>
        </w:rPr>
        <w:t xml:space="preserve">לשני </w:t>
      </w:r>
      <w:bookmarkStart w:id="22150" w:name="_ETM_Q44_367940"/>
      <w:bookmarkEnd w:id="22150"/>
      <w:r w:rsidRPr="009C6580">
        <w:rPr>
          <w:rtl/>
        </w:rPr>
        <w:t xml:space="preserve">מעברי </w:t>
      </w:r>
      <w:bookmarkStart w:id="22151" w:name="_ETM_Q44_368300"/>
      <w:bookmarkEnd w:id="22151"/>
      <w:r w:rsidRPr="009C6580">
        <w:rPr>
          <w:rtl/>
        </w:rPr>
        <w:t>חציה</w:t>
      </w:r>
      <w:r>
        <w:rPr>
          <w:rFonts w:hint="cs"/>
          <w:rtl/>
        </w:rPr>
        <w:t>,</w:t>
      </w:r>
      <w:r w:rsidRPr="009C6580">
        <w:rPr>
          <w:rtl/>
        </w:rPr>
        <w:t xml:space="preserve"> </w:t>
      </w:r>
      <w:bookmarkStart w:id="22152" w:name="_ETM_Q44_369180"/>
      <w:bookmarkEnd w:id="22152"/>
      <w:r w:rsidRPr="009C6580">
        <w:rPr>
          <w:rtl/>
        </w:rPr>
        <w:t xml:space="preserve">אור </w:t>
      </w:r>
      <w:bookmarkStart w:id="22153" w:name="_ETM_Q44_369360"/>
      <w:bookmarkEnd w:id="22153"/>
      <w:r w:rsidRPr="009C6580">
        <w:rPr>
          <w:rtl/>
        </w:rPr>
        <w:t>ירוק</w:t>
      </w:r>
      <w:r>
        <w:rPr>
          <w:rFonts w:hint="cs"/>
          <w:rtl/>
        </w:rPr>
        <w:t>,</w:t>
      </w:r>
      <w:r w:rsidRPr="009C6580">
        <w:rPr>
          <w:rtl/>
        </w:rPr>
        <w:t xml:space="preserve"> </w:t>
      </w:r>
      <w:bookmarkStart w:id="22154" w:name="_ETM_Q44_370020"/>
      <w:bookmarkEnd w:id="22154"/>
      <w:r w:rsidRPr="009C6580">
        <w:rPr>
          <w:rtl/>
        </w:rPr>
        <w:t xml:space="preserve">שיש </w:t>
      </w:r>
      <w:bookmarkStart w:id="22155" w:name="_ETM_Q44_370380"/>
      <w:bookmarkEnd w:id="22155"/>
      <w:r w:rsidRPr="009C6580">
        <w:rPr>
          <w:rtl/>
        </w:rPr>
        <w:t xml:space="preserve">לו </w:t>
      </w:r>
      <w:bookmarkStart w:id="22156" w:name="_ETM_Q44_370470"/>
      <w:bookmarkEnd w:id="22156"/>
      <w:r w:rsidRPr="009C6580">
        <w:rPr>
          <w:rtl/>
        </w:rPr>
        <w:t xml:space="preserve">איזה </w:t>
      </w:r>
      <w:bookmarkStart w:id="22157" w:name="_ETM_Q44_370620"/>
      <w:bookmarkEnd w:id="22157"/>
      <w:r w:rsidRPr="009C6580">
        <w:rPr>
          <w:rtl/>
        </w:rPr>
        <w:t xml:space="preserve">גל </w:t>
      </w:r>
      <w:bookmarkStart w:id="22158" w:name="_ETM_Q44_370800"/>
      <w:bookmarkEnd w:id="22158"/>
      <w:r w:rsidRPr="009C6580">
        <w:rPr>
          <w:rtl/>
        </w:rPr>
        <w:t>ירוק</w:t>
      </w:r>
      <w:r>
        <w:rPr>
          <w:rFonts w:hint="cs"/>
          <w:rtl/>
        </w:rPr>
        <w:t>,</w:t>
      </w:r>
      <w:r w:rsidRPr="009C6580">
        <w:rPr>
          <w:rtl/>
        </w:rPr>
        <w:t xml:space="preserve"> </w:t>
      </w:r>
      <w:bookmarkStart w:id="22159" w:name="_ETM_Q44_371710"/>
      <w:bookmarkEnd w:id="22159"/>
      <w:r w:rsidRPr="009C6580">
        <w:rPr>
          <w:rtl/>
        </w:rPr>
        <w:t xml:space="preserve">בין </w:t>
      </w:r>
      <w:bookmarkStart w:id="22160" w:name="_ETM_Q44_372010"/>
      <w:bookmarkEnd w:id="22160"/>
      <w:r>
        <w:rPr>
          <w:rFonts w:hint="cs"/>
          <w:rtl/>
        </w:rPr>
        <w:t xml:space="preserve">שהוא </w:t>
      </w:r>
      <w:r w:rsidRPr="009C6580">
        <w:rPr>
          <w:rtl/>
        </w:rPr>
        <w:t xml:space="preserve">מגיע </w:t>
      </w:r>
      <w:bookmarkStart w:id="22161" w:name="_ETM_Q44_372460"/>
      <w:bookmarkEnd w:id="22161"/>
      <w:r w:rsidRPr="009C6580">
        <w:rPr>
          <w:rtl/>
        </w:rPr>
        <w:t>מ</w:t>
      </w:r>
      <w:r>
        <w:rPr>
          <w:rFonts w:hint="cs"/>
          <w:rtl/>
        </w:rPr>
        <w:t>ה</w:t>
      </w:r>
      <w:r w:rsidRPr="009C6580">
        <w:rPr>
          <w:rtl/>
        </w:rPr>
        <w:t xml:space="preserve">כיוון </w:t>
      </w:r>
      <w:bookmarkStart w:id="22162" w:name="_ETM_Q44_373120"/>
      <w:bookmarkEnd w:id="22162"/>
      <w:r w:rsidRPr="009C6580">
        <w:rPr>
          <w:rtl/>
        </w:rPr>
        <w:t xml:space="preserve">הצפוני </w:t>
      </w:r>
      <w:bookmarkStart w:id="22163" w:name="_ETM_Q44_373900"/>
      <w:bookmarkEnd w:id="22163"/>
      <w:r>
        <w:rPr>
          <w:rFonts w:hint="cs"/>
          <w:rtl/>
        </w:rPr>
        <w:t>ו</w:t>
      </w:r>
      <w:r w:rsidRPr="009C6580">
        <w:rPr>
          <w:rtl/>
        </w:rPr>
        <w:t xml:space="preserve">בין </w:t>
      </w:r>
      <w:bookmarkStart w:id="22164" w:name="_ETM_Q44_374110"/>
      <w:bookmarkEnd w:id="22164"/>
      <w:r>
        <w:rPr>
          <w:rFonts w:hint="cs"/>
          <w:rtl/>
        </w:rPr>
        <w:t xml:space="preserve">שהוא </w:t>
      </w:r>
      <w:r w:rsidRPr="009C6580">
        <w:rPr>
          <w:rtl/>
        </w:rPr>
        <w:t xml:space="preserve">מגיע </w:t>
      </w:r>
      <w:bookmarkStart w:id="22165" w:name="_ETM_Q44_374500"/>
      <w:bookmarkEnd w:id="22165"/>
      <w:r w:rsidRPr="009C6580">
        <w:rPr>
          <w:rtl/>
        </w:rPr>
        <w:t>מ</w:t>
      </w:r>
      <w:r>
        <w:rPr>
          <w:rFonts w:hint="cs"/>
          <w:rtl/>
        </w:rPr>
        <w:t>ה</w:t>
      </w:r>
      <w:r w:rsidRPr="009C6580">
        <w:rPr>
          <w:rtl/>
        </w:rPr>
        <w:t xml:space="preserve">כיוון </w:t>
      </w:r>
      <w:bookmarkStart w:id="22166" w:name="_ETM_Q44_374919"/>
      <w:bookmarkEnd w:id="22166"/>
      <w:r w:rsidRPr="009C6580">
        <w:rPr>
          <w:rtl/>
        </w:rPr>
        <w:t>הדרומי</w:t>
      </w:r>
      <w:r>
        <w:rPr>
          <w:rFonts w:hint="cs"/>
          <w:rtl/>
        </w:rPr>
        <w:t>.</w:t>
      </w:r>
      <w:r w:rsidRPr="009C6580">
        <w:rPr>
          <w:rtl/>
        </w:rPr>
        <w:t xml:space="preserve"> </w:t>
      </w:r>
      <w:bookmarkStart w:id="22167" w:name="_ETM_Q44_375900"/>
      <w:bookmarkStart w:id="22168" w:name="_ETM_Q44_379269"/>
      <w:bookmarkEnd w:id="22167"/>
      <w:bookmarkEnd w:id="22168"/>
    </w:p>
    <w:p w:rsidR="0054554C" w:rsidRDefault="0054554C" w:rsidP="00B972FC">
      <w:pPr>
        <w:rPr>
          <w:rtl/>
        </w:rPr>
      </w:pPr>
    </w:p>
    <w:p w:rsidR="001116F1" w:rsidRDefault="001116F1" w:rsidP="00B972FC">
      <w:pPr>
        <w:rPr>
          <w:rtl/>
        </w:rPr>
      </w:pPr>
      <w:r w:rsidRPr="009C6580">
        <w:rPr>
          <w:rtl/>
        </w:rPr>
        <w:t xml:space="preserve">עשו </w:t>
      </w:r>
      <w:bookmarkStart w:id="22169" w:name="_ETM_Q44_379569"/>
      <w:bookmarkStart w:id="22170" w:name="_ETM_Q44_379959"/>
      <w:bookmarkEnd w:id="22169"/>
      <w:bookmarkEnd w:id="22170"/>
      <w:r w:rsidR="0054554C">
        <w:rPr>
          <w:rFonts w:hint="cs"/>
          <w:rtl/>
        </w:rPr>
        <w:t xml:space="preserve">עוד </w:t>
      </w:r>
      <w:r>
        <w:rPr>
          <w:rFonts w:hint="cs"/>
          <w:rtl/>
        </w:rPr>
        <w:t xml:space="preserve">שאין </w:t>
      </w:r>
      <w:bookmarkStart w:id="22171" w:name="_ETM_Q44_380200"/>
      <w:bookmarkStart w:id="22172" w:name="_ETM_Q44_381250"/>
      <w:bookmarkEnd w:id="22171"/>
      <w:bookmarkEnd w:id="22172"/>
      <w:r w:rsidRPr="009C6580">
        <w:rPr>
          <w:rtl/>
        </w:rPr>
        <w:t xml:space="preserve">פניות </w:t>
      </w:r>
      <w:bookmarkStart w:id="22173" w:name="_ETM_Q44_381549"/>
      <w:bookmarkEnd w:id="22173"/>
      <w:r w:rsidRPr="009C6580">
        <w:rPr>
          <w:rtl/>
        </w:rPr>
        <w:t>שמאלה</w:t>
      </w:r>
      <w:r>
        <w:rPr>
          <w:rFonts w:hint="cs"/>
          <w:rtl/>
        </w:rPr>
        <w:t>.</w:t>
      </w:r>
      <w:r w:rsidRPr="009C6580">
        <w:rPr>
          <w:rtl/>
        </w:rPr>
        <w:t xml:space="preserve"> </w:t>
      </w:r>
      <w:bookmarkStart w:id="22174" w:name="_ETM_Q44_381909"/>
      <w:bookmarkEnd w:id="22174"/>
      <w:r w:rsidRPr="009C6580">
        <w:rPr>
          <w:rtl/>
        </w:rPr>
        <w:t xml:space="preserve">מי </w:t>
      </w:r>
      <w:bookmarkStart w:id="22175" w:name="_ETM_Q44_382030"/>
      <w:bookmarkEnd w:id="22175"/>
      <w:r w:rsidRPr="009C6580">
        <w:rPr>
          <w:rtl/>
        </w:rPr>
        <w:t>שיודע</w:t>
      </w:r>
      <w:r>
        <w:rPr>
          <w:rFonts w:hint="cs"/>
          <w:rtl/>
        </w:rPr>
        <w:t>,</w:t>
      </w:r>
      <w:r w:rsidRPr="009C6580">
        <w:rPr>
          <w:rtl/>
        </w:rPr>
        <w:t xml:space="preserve"> </w:t>
      </w:r>
      <w:bookmarkStart w:id="22176" w:name="_ETM_Q44_382419"/>
      <w:bookmarkEnd w:id="22176"/>
      <w:r w:rsidRPr="009C6580">
        <w:rPr>
          <w:rtl/>
        </w:rPr>
        <w:t xml:space="preserve">היום </w:t>
      </w:r>
      <w:bookmarkStart w:id="22177" w:name="_ETM_Q44_382689"/>
      <w:bookmarkEnd w:id="22177"/>
      <w:r w:rsidR="0054554C">
        <w:rPr>
          <w:rFonts w:hint="cs"/>
          <w:rtl/>
        </w:rPr>
        <w:t xml:space="preserve">אין </w:t>
      </w:r>
      <w:bookmarkStart w:id="22178" w:name="_ETM_Q44_382870"/>
      <w:bookmarkEnd w:id="22178"/>
      <w:r w:rsidRPr="009C6580">
        <w:rPr>
          <w:rtl/>
        </w:rPr>
        <w:t xml:space="preserve">פניות </w:t>
      </w:r>
      <w:bookmarkStart w:id="22179" w:name="_ETM_Q44_383169"/>
      <w:bookmarkEnd w:id="22179"/>
      <w:r w:rsidRPr="009C6580">
        <w:rPr>
          <w:rtl/>
        </w:rPr>
        <w:t xml:space="preserve">שמאלה </w:t>
      </w:r>
      <w:bookmarkStart w:id="22180" w:name="_ETM_Q44_383500"/>
      <w:bookmarkEnd w:id="22180"/>
      <w:r w:rsidRPr="009C6580">
        <w:rPr>
          <w:rtl/>
        </w:rPr>
        <w:t xml:space="preserve">בכביש </w:t>
      </w:r>
      <w:bookmarkStart w:id="22181" w:name="_ETM_Q44_383769"/>
      <w:bookmarkEnd w:id="22181"/>
      <w:r w:rsidRPr="009C6580">
        <w:rPr>
          <w:rtl/>
        </w:rPr>
        <w:t>הזה</w:t>
      </w:r>
      <w:r>
        <w:rPr>
          <w:rFonts w:hint="cs"/>
          <w:rtl/>
        </w:rPr>
        <w:t>, אז</w:t>
      </w:r>
      <w:r w:rsidRPr="009C6580">
        <w:rPr>
          <w:rtl/>
        </w:rPr>
        <w:t xml:space="preserve"> </w:t>
      </w:r>
      <w:bookmarkStart w:id="22182" w:name="_ETM_Q44_384280"/>
      <w:bookmarkEnd w:id="22182"/>
      <w:r w:rsidR="0054554C">
        <w:rPr>
          <w:rFonts w:hint="cs"/>
          <w:rtl/>
        </w:rPr>
        <w:t xml:space="preserve">הוציאו גם </w:t>
      </w:r>
      <w:r w:rsidRPr="009C6580">
        <w:rPr>
          <w:rtl/>
        </w:rPr>
        <w:t xml:space="preserve">את </w:t>
      </w:r>
      <w:bookmarkStart w:id="22183" w:name="_ETM_Q44_384370"/>
      <w:bookmarkEnd w:id="22183"/>
      <w:r w:rsidRPr="009C6580">
        <w:rPr>
          <w:rtl/>
        </w:rPr>
        <w:t>החיכוך</w:t>
      </w:r>
      <w:r>
        <w:rPr>
          <w:rFonts w:hint="cs"/>
          <w:rtl/>
        </w:rPr>
        <w:t>, את</w:t>
      </w:r>
      <w:r w:rsidRPr="009C6580">
        <w:rPr>
          <w:rtl/>
        </w:rPr>
        <w:t xml:space="preserve"> </w:t>
      </w:r>
      <w:bookmarkStart w:id="22184" w:name="_ETM_Q44_385150"/>
      <w:bookmarkEnd w:id="22184"/>
      <w:r w:rsidRPr="009C6580">
        <w:rPr>
          <w:rtl/>
        </w:rPr>
        <w:t xml:space="preserve">הקונפליקט </w:t>
      </w:r>
      <w:bookmarkStart w:id="22185" w:name="_ETM_Q44_386139"/>
      <w:bookmarkEnd w:id="22185"/>
      <w:r w:rsidRPr="009C6580">
        <w:rPr>
          <w:rtl/>
        </w:rPr>
        <w:t xml:space="preserve">בין </w:t>
      </w:r>
      <w:bookmarkStart w:id="22186" w:name="_ETM_Q44_386409"/>
      <w:bookmarkEnd w:id="22186"/>
      <w:r w:rsidRPr="009C6580">
        <w:rPr>
          <w:rtl/>
        </w:rPr>
        <w:t>מכוניות</w:t>
      </w:r>
      <w:r>
        <w:rPr>
          <w:rFonts w:hint="cs"/>
          <w:rtl/>
        </w:rPr>
        <w:t>.</w:t>
      </w:r>
      <w:bookmarkStart w:id="22187" w:name="_ETM_Q44_388389"/>
      <w:bookmarkEnd w:id="22187"/>
      <w:r w:rsidRPr="009C6580">
        <w:rPr>
          <w:rtl/>
        </w:rPr>
        <w:t xml:space="preserve"> </w:t>
      </w:r>
      <w:bookmarkStart w:id="22188" w:name="_ETM_Q44_388900"/>
      <w:bookmarkEnd w:id="22188"/>
      <w:r w:rsidRPr="009C6580">
        <w:rPr>
          <w:rtl/>
        </w:rPr>
        <w:t xml:space="preserve">קצת </w:t>
      </w:r>
      <w:bookmarkStart w:id="22189" w:name="_ETM_Q44_389169"/>
      <w:bookmarkEnd w:id="22189"/>
      <w:r>
        <w:rPr>
          <w:rFonts w:hint="cs"/>
          <w:rtl/>
        </w:rPr>
        <w:t xml:space="preserve">העמיסו על </w:t>
      </w:r>
      <w:bookmarkStart w:id="22190" w:name="_ETM_Q44_389296"/>
      <w:bookmarkStart w:id="22191" w:name="_ETM_Q44_389560"/>
      <w:bookmarkEnd w:id="22190"/>
      <w:bookmarkEnd w:id="22191"/>
      <w:r w:rsidRPr="009C6580">
        <w:rPr>
          <w:rtl/>
        </w:rPr>
        <w:t>האנשים</w:t>
      </w:r>
      <w:r>
        <w:rPr>
          <w:rFonts w:hint="cs"/>
          <w:rtl/>
        </w:rPr>
        <w:t>.</w:t>
      </w:r>
      <w:r w:rsidRPr="009C6580">
        <w:rPr>
          <w:rtl/>
        </w:rPr>
        <w:t xml:space="preserve"> </w:t>
      </w:r>
      <w:bookmarkStart w:id="22192" w:name="_ETM_Q44_390189"/>
      <w:bookmarkEnd w:id="22192"/>
      <w:r w:rsidRPr="009C6580">
        <w:rPr>
          <w:rtl/>
        </w:rPr>
        <w:t xml:space="preserve">מי </w:t>
      </w:r>
      <w:bookmarkStart w:id="22193" w:name="_ETM_Q44_390310"/>
      <w:bookmarkEnd w:id="22193"/>
      <w:r w:rsidRPr="009C6580">
        <w:rPr>
          <w:rtl/>
        </w:rPr>
        <w:t>שיודע</w:t>
      </w:r>
      <w:r>
        <w:rPr>
          <w:rFonts w:hint="cs"/>
          <w:rtl/>
        </w:rPr>
        <w:t>,</w:t>
      </w:r>
      <w:r w:rsidRPr="009C6580">
        <w:rPr>
          <w:rtl/>
        </w:rPr>
        <w:t xml:space="preserve"> </w:t>
      </w:r>
      <w:bookmarkStart w:id="22194" w:name="_ETM_Q44_390579"/>
      <w:bookmarkEnd w:id="22194"/>
      <w:r>
        <w:rPr>
          <w:rFonts w:hint="cs"/>
          <w:rtl/>
        </w:rPr>
        <w:t xml:space="preserve">אי-אפשר לפנות </w:t>
      </w:r>
      <w:bookmarkStart w:id="22195" w:name="_ETM_Q44_390939"/>
      <w:bookmarkStart w:id="22196" w:name="_ETM_Q44_391030"/>
      <w:bookmarkEnd w:id="22195"/>
      <w:bookmarkEnd w:id="22196"/>
      <w:r w:rsidRPr="009C6580">
        <w:rPr>
          <w:rtl/>
        </w:rPr>
        <w:t xml:space="preserve">שמאלה </w:t>
      </w:r>
      <w:bookmarkStart w:id="22197" w:name="_ETM_Q44_391810"/>
      <w:bookmarkEnd w:id="22197"/>
      <w:r w:rsidRPr="009C6580">
        <w:rPr>
          <w:rtl/>
        </w:rPr>
        <w:t xml:space="preserve">מהכבישים </w:t>
      </w:r>
      <w:bookmarkStart w:id="22198" w:name="_ETM_Q44_392379"/>
      <w:bookmarkEnd w:id="22198"/>
      <w:r w:rsidRPr="009C6580">
        <w:rPr>
          <w:rtl/>
        </w:rPr>
        <w:t xml:space="preserve">של </w:t>
      </w:r>
      <w:bookmarkStart w:id="22199" w:name="_ETM_Q44_392560"/>
      <w:bookmarkEnd w:id="22199"/>
      <w:r w:rsidRPr="009C6580">
        <w:rPr>
          <w:rtl/>
        </w:rPr>
        <w:t xml:space="preserve">הר </w:t>
      </w:r>
      <w:bookmarkStart w:id="22200" w:name="_ETM_Q44_392680"/>
      <w:bookmarkEnd w:id="22200"/>
      <w:r w:rsidRPr="009C6580">
        <w:rPr>
          <w:rtl/>
        </w:rPr>
        <w:t>חוצבים</w:t>
      </w:r>
      <w:r>
        <w:rPr>
          <w:rFonts w:hint="cs"/>
          <w:rtl/>
        </w:rPr>
        <w:t>,</w:t>
      </w:r>
      <w:r w:rsidRPr="009C6580">
        <w:rPr>
          <w:rtl/>
        </w:rPr>
        <w:t xml:space="preserve"> </w:t>
      </w:r>
      <w:bookmarkStart w:id="22201" w:name="_ETM_Q44_393489"/>
      <w:bookmarkEnd w:id="22201"/>
      <w:r w:rsidRPr="009C6580">
        <w:rPr>
          <w:rtl/>
        </w:rPr>
        <w:t xml:space="preserve">וגם </w:t>
      </w:r>
      <w:bookmarkStart w:id="22202" w:name="_ETM_Q44_393849"/>
      <w:bookmarkEnd w:id="22202"/>
      <w:r w:rsidRPr="009C6580">
        <w:rPr>
          <w:rtl/>
        </w:rPr>
        <w:t xml:space="preserve">משפע </w:t>
      </w:r>
      <w:bookmarkStart w:id="22203" w:name="_ETM_Q44_394359"/>
      <w:bookmarkEnd w:id="22203"/>
      <w:r w:rsidRPr="009C6580">
        <w:rPr>
          <w:rtl/>
        </w:rPr>
        <w:t>חיים</w:t>
      </w:r>
      <w:r>
        <w:rPr>
          <w:rFonts w:hint="cs"/>
          <w:rtl/>
        </w:rPr>
        <w:t>,</w:t>
      </w:r>
      <w:r w:rsidRPr="009C6580">
        <w:rPr>
          <w:rtl/>
        </w:rPr>
        <w:t xml:space="preserve"> </w:t>
      </w:r>
      <w:bookmarkStart w:id="22204" w:name="_ETM_Q44_394689"/>
      <w:bookmarkEnd w:id="22204"/>
      <w:r w:rsidRPr="009C6580">
        <w:rPr>
          <w:rtl/>
        </w:rPr>
        <w:t xml:space="preserve">מהכביש </w:t>
      </w:r>
      <w:bookmarkStart w:id="22205" w:name="_ETM_Q44_395109"/>
      <w:bookmarkEnd w:id="22205"/>
      <w:r w:rsidRPr="009C6580">
        <w:rPr>
          <w:rtl/>
        </w:rPr>
        <w:t xml:space="preserve">הדרומי </w:t>
      </w:r>
      <w:bookmarkStart w:id="22206" w:name="_ETM_Q44_395620"/>
      <w:bookmarkEnd w:id="22206"/>
      <w:r w:rsidRPr="009C6580">
        <w:rPr>
          <w:rtl/>
        </w:rPr>
        <w:t>יותר</w:t>
      </w:r>
      <w:r>
        <w:rPr>
          <w:rFonts w:hint="cs"/>
          <w:rtl/>
        </w:rPr>
        <w:t>.</w:t>
      </w:r>
      <w:r w:rsidRPr="009C6580">
        <w:rPr>
          <w:rtl/>
        </w:rPr>
        <w:t xml:space="preserve"> </w:t>
      </w:r>
      <w:bookmarkStart w:id="22207" w:name="_ETM_Q44_395920"/>
      <w:bookmarkEnd w:id="22207"/>
      <w:r w:rsidRPr="009C6580">
        <w:rPr>
          <w:rtl/>
        </w:rPr>
        <w:t>אי</w:t>
      </w:r>
      <w:r>
        <w:rPr>
          <w:rFonts w:hint="cs"/>
          <w:rtl/>
        </w:rPr>
        <w:t>-</w:t>
      </w:r>
      <w:bookmarkStart w:id="22208" w:name="_ETM_Q44_396010"/>
      <w:bookmarkEnd w:id="22208"/>
      <w:r w:rsidRPr="009C6580">
        <w:rPr>
          <w:rtl/>
        </w:rPr>
        <w:t xml:space="preserve">אפשר </w:t>
      </w:r>
      <w:bookmarkStart w:id="22209" w:name="_ETM_Q44_396159"/>
      <w:bookmarkEnd w:id="22209"/>
      <w:r w:rsidRPr="009C6580">
        <w:rPr>
          <w:rtl/>
        </w:rPr>
        <w:t xml:space="preserve">לפנות </w:t>
      </w:r>
      <w:bookmarkStart w:id="22210" w:name="_ETM_Q44_396519"/>
      <w:bookmarkEnd w:id="22210"/>
      <w:r w:rsidRPr="009C6580">
        <w:rPr>
          <w:rtl/>
        </w:rPr>
        <w:t xml:space="preserve">לגולדה </w:t>
      </w:r>
      <w:bookmarkStart w:id="22211" w:name="_ETM_Q44_396879"/>
      <w:bookmarkEnd w:id="22211"/>
      <w:r w:rsidRPr="009C6580">
        <w:rPr>
          <w:rtl/>
        </w:rPr>
        <w:t>מאיר</w:t>
      </w:r>
      <w:r>
        <w:rPr>
          <w:rFonts w:hint="cs"/>
          <w:rtl/>
        </w:rPr>
        <w:t>.</w:t>
      </w:r>
      <w:r w:rsidRPr="009C6580">
        <w:rPr>
          <w:rtl/>
        </w:rPr>
        <w:t xml:space="preserve"> </w:t>
      </w:r>
      <w:bookmarkStart w:id="22212" w:name="_ETM_Q44_397120"/>
      <w:bookmarkEnd w:id="22212"/>
      <w:r w:rsidRPr="009C6580">
        <w:rPr>
          <w:rtl/>
        </w:rPr>
        <w:t xml:space="preserve">צריך </w:t>
      </w:r>
      <w:bookmarkStart w:id="22213" w:name="_ETM_Q44_397329"/>
      <w:bookmarkEnd w:id="22213"/>
      <w:r w:rsidRPr="009C6580">
        <w:rPr>
          <w:rtl/>
        </w:rPr>
        <w:t xml:space="preserve">לנסוע </w:t>
      </w:r>
      <w:bookmarkStart w:id="22214" w:name="_ETM_Q44_397959"/>
      <w:bookmarkEnd w:id="22214"/>
      <w:r w:rsidRPr="009C6580">
        <w:rPr>
          <w:rtl/>
        </w:rPr>
        <w:t xml:space="preserve">ישר </w:t>
      </w:r>
      <w:bookmarkStart w:id="22215" w:name="_ETM_Q44_398439"/>
      <w:bookmarkEnd w:id="22215"/>
      <w:r w:rsidRPr="009C6580">
        <w:rPr>
          <w:rtl/>
        </w:rPr>
        <w:t xml:space="preserve">לכיוון </w:t>
      </w:r>
      <w:bookmarkStart w:id="22216" w:name="_ETM_Q44_399099"/>
      <w:bookmarkEnd w:id="22216"/>
      <w:r w:rsidRPr="009C6580">
        <w:rPr>
          <w:rtl/>
        </w:rPr>
        <w:t xml:space="preserve">מעגל </w:t>
      </w:r>
      <w:bookmarkStart w:id="22217" w:name="_ETM_Q44_399489"/>
      <w:bookmarkEnd w:id="22217"/>
      <w:r w:rsidRPr="009C6580">
        <w:rPr>
          <w:rtl/>
        </w:rPr>
        <w:t xml:space="preserve">תנועה </w:t>
      </w:r>
      <w:bookmarkStart w:id="22218" w:name="_ETM_Q44_400299"/>
      <w:bookmarkEnd w:id="22218"/>
      <w:r>
        <w:rPr>
          <w:rFonts w:hint="cs"/>
          <w:rtl/>
        </w:rPr>
        <w:t>ו</w:t>
      </w:r>
      <w:r w:rsidRPr="009C6580">
        <w:rPr>
          <w:rtl/>
        </w:rPr>
        <w:t xml:space="preserve">להתחבר </w:t>
      </w:r>
      <w:bookmarkStart w:id="22219" w:name="_ETM_Q44_400780"/>
      <w:bookmarkEnd w:id="22219"/>
      <w:r w:rsidRPr="009C6580">
        <w:rPr>
          <w:rtl/>
        </w:rPr>
        <w:t>לכביש</w:t>
      </w:r>
      <w:r>
        <w:rPr>
          <w:rFonts w:hint="cs"/>
          <w:rtl/>
        </w:rPr>
        <w:t>.</w:t>
      </w:r>
      <w:r w:rsidRPr="009C6580">
        <w:rPr>
          <w:rtl/>
        </w:rPr>
        <w:t xml:space="preserve"> </w:t>
      </w:r>
      <w:bookmarkStart w:id="22220" w:name="_ETM_Q44_401439"/>
      <w:bookmarkEnd w:id="22220"/>
      <w:r w:rsidRPr="009C6580">
        <w:rPr>
          <w:rtl/>
        </w:rPr>
        <w:t xml:space="preserve">הדברים </w:t>
      </w:r>
      <w:bookmarkStart w:id="22221" w:name="_ETM_Q44_401859"/>
      <w:bookmarkEnd w:id="22221"/>
      <w:r w:rsidRPr="009C6580">
        <w:rPr>
          <w:rtl/>
        </w:rPr>
        <w:t xml:space="preserve">האלה </w:t>
      </w:r>
      <w:bookmarkStart w:id="22222" w:name="_ETM_Q44_403720"/>
      <w:bookmarkEnd w:id="22222"/>
      <w:r>
        <w:rPr>
          <w:rFonts w:hint="cs"/>
          <w:rtl/>
        </w:rPr>
        <w:t xml:space="preserve">– </w:t>
      </w:r>
      <w:r w:rsidRPr="009C6580">
        <w:rPr>
          <w:rtl/>
        </w:rPr>
        <w:t xml:space="preserve">אני </w:t>
      </w:r>
      <w:bookmarkStart w:id="22223" w:name="_ETM_Q44_403900"/>
      <w:bookmarkEnd w:id="22223"/>
      <w:r w:rsidRPr="009C6580">
        <w:rPr>
          <w:rtl/>
        </w:rPr>
        <w:t xml:space="preserve">חושב </w:t>
      </w:r>
      <w:bookmarkStart w:id="22224" w:name="_ETM_Q44_404290"/>
      <w:bookmarkEnd w:id="22224"/>
      <w:r>
        <w:rPr>
          <w:rFonts w:hint="cs"/>
          <w:rtl/>
        </w:rPr>
        <w:t xml:space="preserve">ששם </w:t>
      </w:r>
      <w:bookmarkStart w:id="22225" w:name="_ETM_Q44_404709"/>
      <w:bookmarkStart w:id="22226" w:name="_ETM_Q44_405909"/>
      <w:bookmarkEnd w:id="22225"/>
      <w:bookmarkEnd w:id="22226"/>
      <w:r>
        <w:rPr>
          <w:rFonts w:hint="cs"/>
          <w:rtl/>
        </w:rPr>
        <w:t xml:space="preserve">ודאי </w:t>
      </w:r>
      <w:r w:rsidRPr="009C6580">
        <w:rPr>
          <w:rtl/>
        </w:rPr>
        <w:t xml:space="preserve">צמצמו </w:t>
      </w:r>
      <w:bookmarkStart w:id="22227" w:name="_ETM_Q44_406420"/>
      <w:bookmarkEnd w:id="22227"/>
      <w:r w:rsidRPr="009C6580">
        <w:rPr>
          <w:rtl/>
        </w:rPr>
        <w:t xml:space="preserve">את </w:t>
      </w:r>
      <w:bookmarkStart w:id="22228" w:name="_ETM_Q44_406480"/>
      <w:bookmarkEnd w:id="22228"/>
      <w:r w:rsidRPr="009C6580">
        <w:rPr>
          <w:rtl/>
        </w:rPr>
        <w:t>הבעיה</w:t>
      </w:r>
      <w:r>
        <w:rPr>
          <w:rFonts w:hint="cs"/>
          <w:rtl/>
        </w:rPr>
        <w:t>.</w:t>
      </w:r>
    </w:p>
    <w:p w:rsidR="001116F1" w:rsidRDefault="001116F1" w:rsidP="00B972FC">
      <w:pPr>
        <w:rPr>
          <w:rtl/>
        </w:rPr>
      </w:pPr>
      <w:bookmarkStart w:id="22229" w:name="_ETM_Q44_409760"/>
      <w:bookmarkStart w:id="22230" w:name="_ETM_Q44_409849"/>
      <w:bookmarkEnd w:id="22229"/>
      <w:bookmarkEnd w:id="22230"/>
    </w:p>
    <w:p w:rsidR="001116F1" w:rsidRDefault="001116F1" w:rsidP="00B972FC">
      <w:pPr>
        <w:rPr>
          <w:rtl/>
        </w:rPr>
      </w:pPr>
      <w:bookmarkStart w:id="22231" w:name="_ETM_Q44_407190"/>
      <w:bookmarkStart w:id="22232" w:name="_ETM_Q44_407580"/>
      <w:bookmarkStart w:id="22233" w:name="_ETM_Q44_408060"/>
      <w:bookmarkStart w:id="22234" w:name="_ETM_Q44_408330"/>
      <w:bookmarkEnd w:id="22231"/>
      <w:bookmarkEnd w:id="22232"/>
      <w:bookmarkEnd w:id="22233"/>
      <w:bookmarkEnd w:id="22234"/>
      <w:r w:rsidRPr="009C6580">
        <w:rPr>
          <w:rtl/>
        </w:rPr>
        <w:t xml:space="preserve">אנחנו </w:t>
      </w:r>
      <w:bookmarkStart w:id="22235" w:name="_ETM_Q44_409050"/>
      <w:bookmarkEnd w:id="22235"/>
      <w:r w:rsidRPr="009C6580">
        <w:rPr>
          <w:rtl/>
        </w:rPr>
        <w:t xml:space="preserve">דווקא </w:t>
      </w:r>
      <w:bookmarkStart w:id="22236" w:name="_ETM_Q44_409380"/>
      <w:bookmarkEnd w:id="22236"/>
      <w:r w:rsidRPr="009C6580">
        <w:rPr>
          <w:rtl/>
        </w:rPr>
        <w:t xml:space="preserve">מדברים </w:t>
      </w:r>
      <w:bookmarkStart w:id="22237" w:name="_ETM_Q44_409710"/>
      <w:bookmarkEnd w:id="22237"/>
      <w:r w:rsidRPr="009C6580">
        <w:rPr>
          <w:rtl/>
        </w:rPr>
        <w:t xml:space="preserve">עכשיו </w:t>
      </w:r>
      <w:bookmarkStart w:id="22238" w:name="_ETM_Q44_409890"/>
      <w:bookmarkEnd w:id="22238"/>
      <w:r w:rsidRPr="009C6580">
        <w:rPr>
          <w:rtl/>
        </w:rPr>
        <w:t xml:space="preserve">על </w:t>
      </w:r>
      <w:bookmarkStart w:id="22239" w:name="_ETM_Q44_410010"/>
      <w:bookmarkEnd w:id="22239"/>
      <w:r>
        <w:rPr>
          <w:rFonts w:hint="cs"/>
          <w:rtl/>
        </w:rPr>
        <w:t>ה</w:t>
      </w:r>
      <w:r w:rsidRPr="009C6580">
        <w:rPr>
          <w:rtl/>
        </w:rPr>
        <w:t xml:space="preserve">מקטעים </w:t>
      </w:r>
      <w:bookmarkStart w:id="22240" w:name="_ETM_Q44_410340"/>
      <w:bookmarkEnd w:id="22240"/>
      <w:r w:rsidRPr="009C6580">
        <w:rPr>
          <w:rtl/>
        </w:rPr>
        <w:t>האחרים</w:t>
      </w:r>
      <w:r>
        <w:rPr>
          <w:rFonts w:hint="cs"/>
          <w:rtl/>
        </w:rPr>
        <w:t>.</w:t>
      </w:r>
      <w:r w:rsidRPr="009C6580">
        <w:rPr>
          <w:rtl/>
        </w:rPr>
        <w:t xml:space="preserve"> </w:t>
      </w:r>
      <w:bookmarkStart w:id="22241" w:name="_ETM_Q44_411150"/>
      <w:bookmarkEnd w:id="22241"/>
      <w:r w:rsidRPr="009C6580">
        <w:rPr>
          <w:rtl/>
        </w:rPr>
        <w:t xml:space="preserve">בזמנו </w:t>
      </w:r>
      <w:bookmarkStart w:id="22242" w:name="_ETM_Q44_412080"/>
      <w:bookmarkEnd w:id="22242"/>
      <w:r w:rsidRPr="009C6580">
        <w:rPr>
          <w:rtl/>
        </w:rPr>
        <w:t xml:space="preserve">זה </w:t>
      </w:r>
      <w:bookmarkStart w:id="22243" w:name="_ETM_Q44_412230"/>
      <w:bookmarkEnd w:id="22243"/>
      <w:r w:rsidRPr="009C6580">
        <w:rPr>
          <w:rtl/>
        </w:rPr>
        <w:t xml:space="preserve">היה </w:t>
      </w:r>
      <w:bookmarkStart w:id="22244" w:name="_ETM_Q44_412470"/>
      <w:bookmarkEnd w:id="22244"/>
      <w:r>
        <w:rPr>
          <w:rFonts w:hint="cs"/>
          <w:rtl/>
        </w:rPr>
        <w:t>הנושא</w:t>
      </w:r>
      <w:r w:rsidR="0054554C">
        <w:rPr>
          <w:rFonts w:hint="cs"/>
          <w:rtl/>
        </w:rPr>
        <w:t>;</w:t>
      </w:r>
      <w:r>
        <w:rPr>
          <w:rFonts w:hint="cs"/>
          <w:rtl/>
        </w:rPr>
        <w:t xml:space="preserve"> </w:t>
      </w:r>
      <w:bookmarkStart w:id="22245" w:name="_ETM_Q44_412890"/>
      <w:bookmarkEnd w:id="22245"/>
      <w:r w:rsidRPr="009C6580">
        <w:rPr>
          <w:rtl/>
        </w:rPr>
        <w:t xml:space="preserve">היום </w:t>
      </w:r>
      <w:bookmarkStart w:id="22246" w:name="_ETM_Q44_413040"/>
      <w:bookmarkEnd w:id="22246"/>
      <w:r w:rsidRPr="009C6580">
        <w:rPr>
          <w:rtl/>
        </w:rPr>
        <w:t xml:space="preserve">אנחנו </w:t>
      </w:r>
      <w:bookmarkStart w:id="22247" w:name="_ETM_Q44_413220"/>
      <w:bookmarkEnd w:id="22247"/>
      <w:r w:rsidRPr="009C6580">
        <w:rPr>
          <w:rtl/>
        </w:rPr>
        <w:t xml:space="preserve">מדברים </w:t>
      </w:r>
      <w:bookmarkStart w:id="22248" w:name="_ETM_Q44_413590"/>
      <w:bookmarkEnd w:id="22248"/>
      <w:r>
        <w:rPr>
          <w:rFonts w:hint="cs"/>
          <w:rtl/>
        </w:rPr>
        <w:t xml:space="preserve">על </w:t>
      </w:r>
      <w:bookmarkStart w:id="22249" w:name="_ETM_Q44_414340"/>
      <w:bookmarkEnd w:id="22249"/>
      <w:r w:rsidRPr="009C6580">
        <w:rPr>
          <w:rtl/>
        </w:rPr>
        <w:t>מקטעים</w:t>
      </w:r>
      <w:r>
        <w:rPr>
          <w:rFonts w:hint="cs"/>
          <w:rtl/>
        </w:rPr>
        <w:t>.</w:t>
      </w:r>
      <w:r w:rsidRPr="009C6580">
        <w:rPr>
          <w:rtl/>
        </w:rPr>
        <w:t xml:space="preserve"> </w:t>
      </w:r>
      <w:bookmarkStart w:id="22250" w:name="_ETM_Q44_414819"/>
      <w:bookmarkEnd w:id="22250"/>
      <w:r w:rsidRPr="009C6580">
        <w:rPr>
          <w:rtl/>
        </w:rPr>
        <w:t xml:space="preserve">יש </w:t>
      </w:r>
      <w:bookmarkStart w:id="22251" w:name="_ETM_Q44_414939"/>
      <w:bookmarkEnd w:id="22251"/>
      <w:r w:rsidRPr="009C6580">
        <w:rPr>
          <w:rtl/>
        </w:rPr>
        <w:t xml:space="preserve">שני </w:t>
      </w:r>
      <w:bookmarkStart w:id="22252" w:name="_ETM_Q44_415090"/>
      <w:bookmarkEnd w:id="22252"/>
      <w:r w:rsidRPr="009C6580">
        <w:rPr>
          <w:rtl/>
        </w:rPr>
        <w:t xml:space="preserve">מקטעים </w:t>
      </w:r>
      <w:bookmarkStart w:id="22253" w:name="_ETM_Q44_415480"/>
      <w:bookmarkEnd w:id="22253"/>
      <w:r w:rsidRPr="009C6580">
        <w:rPr>
          <w:rtl/>
        </w:rPr>
        <w:t>מרכזיים</w:t>
      </w:r>
      <w:r>
        <w:rPr>
          <w:rFonts w:hint="cs"/>
          <w:rtl/>
        </w:rPr>
        <w:t>:</w:t>
      </w:r>
      <w:r w:rsidRPr="009C6580">
        <w:rPr>
          <w:rtl/>
        </w:rPr>
        <w:t xml:space="preserve"> </w:t>
      </w:r>
      <w:bookmarkStart w:id="22254" w:name="_ETM_Q44_415989"/>
      <w:bookmarkStart w:id="22255" w:name="_ETM_Q44_416500"/>
      <w:bookmarkStart w:id="22256" w:name="_ETM_Q44_416980"/>
      <w:bookmarkStart w:id="22257" w:name="_ETM_Q44_417519"/>
      <w:bookmarkEnd w:id="22254"/>
      <w:bookmarkEnd w:id="22255"/>
      <w:bookmarkEnd w:id="22256"/>
      <w:bookmarkEnd w:id="22257"/>
      <w:r w:rsidRPr="009C6580">
        <w:rPr>
          <w:rtl/>
        </w:rPr>
        <w:t xml:space="preserve">הצמתים </w:t>
      </w:r>
      <w:bookmarkStart w:id="22258" w:name="_ETM_Q44_418150"/>
      <w:bookmarkStart w:id="22259" w:name="_ETM_Q44_418569"/>
      <w:bookmarkEnd w:id="22258"/>
      <w:bookmarkEnd w:id="22259"/>
      <w:r>
        <w:rPr>
          <w:rFonts w:hint="cs"/>
          <w:rtl/>
        </w:rPr>
        <w:t>ע</w:t>
      </w:r>
      <w:r w:rsidRPr="009C6580">
        <w:rPr>
          <w:rtl/>
        </w:rPr>
        <w:t xml:space="preserve">ל </w:t>
      </w:r>
      <w:bookmarkStart w:id="22260" w:name="_ETM_Q44_418689"/>
      <w:bookmarkEnd w:id="22260"/>
      <w:r w:rsidRPr="009C6580">
        <w:rPr>
          <w:rtl/>
        </w:rPr>
        <w:t xml:space="preserve">כביש </w:t>
      </w:r>
      <w:bookmarkStart w:id="22261" w:name="_ETM_Q44_418900"/>
      <w:bookmarkEnd w:id="22261"/>
      <w:r w:rsidRPr="009C6580">
        <w:rPr>
          <w:rtl/>
        </w:rPr>
        <w:t>גולדה</w:t>
      </w:r>
      <w:r>
        <w:rPr>
          <w:rFonts w:hint="cs"/>
          <w:rtl/>
        </w:rPr>
        <w:t>,</w:t>
      </w:r>
      <w:r w:rsidRPr="009C6580">
        <w:rPr>
          <w:rtl/>
        </w:rPr>
        <w:t xml:space="preserve"> </w:t>
      </w:r>
      <w:bookmarkStart w:id="22262" w:name="_ETM_Q44_419780"/>
      <w:bookmarkStart w:id="22263" w:name="_ETM_Q44_420140"/>
      <w:bookmarkStart w:id="22264" w:name="_ETM_Q44_420680"/>
      <w:bookmarkEnd w:id="22262"/>
      <w:bookmarkEnd w:id="22263"/>
      <w:bookmarkEnd w:id="22264"/>
      <w:r w:rsidRPr="009C6580">
        <w:rPr>
          <w:rtl/>
        </w:rPr>
        <w:t xml:space="preserve">השכונה </w:t>
      </w:r>
      <w:bookmarkStart w:id="22265" w:name="_ETM_Q44_421490"/>
      <w:bookmarkEnd w:id="22265"/>
      <w:r w:rsidRPr="009C6580">
        <w:rPr>
          <w:rtl/>
        </w:rPr>
        <w:t xml:space="preserve">מול </w:t>
      </w:r>
      <w:bookmarkStart w:id="22266" w:name="_ETM_Q44_421700"/>
      <w:bookmarkEnd w:id="22266"/>
      <w:r w:rsidRPr="009C6580">
        <w:rPr>
          <w:rtl/>
        </w:rPr>
        <w:t xml:space="preserve">הכביש </w:t>
      </w:r>
      <w:bookmarkStart w:id="22267" w:name="_ETM_Q44_422000"/>
      <w:bookmarkEnd w:id="22267"/>
      <w:r w:rsidRPr="009C6580">
        <w:rPr>
          <w:rtl/>
        </w:rPr>
        <w:t>הראשי</w:t>
      </w:r>
      <w:r>
        <w:rPr>
          <w:rFonts w:hint="cs"/>
          <w:rtl/>
        </w:rPr>
        <w:t>.</w:t>
      </w:r>
      <w:r w:rsidRPr="009C6580">
        <w:rPr>
          <w:rtl/>
        </w:rPr>
        <w:t xml:space="preserve"> </w:t>
      </w:r>
      <w:bookmarkStart w:id="22268" w:name="_ETM_Q44_423330"/>
      <w:bookmarkEnd w:id="22268"/>
      <w:r w:rsidRPr="009C6580">
        <w:rPr>
          <w:rtl/>
        </w:rPr>
        <w:t>צומת</w:t>
      </w:r>
      <w:r>
        <w:rPr>
          <w:rFonts w:hint="cs"/>
          <w:rtl/>
        </w:rPr>
        <w:t xml:space="preserve"> אחד</w:t>
      </w:r>
      <w:bookmarkStart w:id="22269" w:name="_ETM_Q44_423630"/>
      <w:bookmarkEnd w:id="22269"/>
      <w:r w:rsidRPr="009C6580">
        <w:rPr>
          <w:rtl/>
        </w:rPr>
        <w:t xml:space="preserve"> </w:t>
      </w:r>
      <w:bookmarkStart w:id="22270" w:name="_ETM_Q44_423840"/>
      <w:bookmarkEnd w:id="22270"/>
      <w:r w:rsidRPr="009C6580">
        <w:rPr>
          <w:rtl/>
        </w:rPr>
        <w:t>שהי</w:t>
      </w:r>
      <w:r>
        <w:rPr>
          <w:rFonts w:hint="cs"/>
          <w:rtl/>
        </w:rPr>
        <w:t>ה</w:t>
      </w:r>
      <w:r w:rsidRPr="009C6580">
        <w:rPr>
          <w:rtl/>
        </w:rPr>
        <w:t xml:space="preserve"> </w:t>
      </w:r>
      <w:bookmarkStart w:id="22271" w:name="_ETM_Q44_424020"/>
      <w:bookmarkStart w:id="22272" w:name="_ETM_Q44_424200"/>
      <w:bookmarkEnd w:id="22271"/>
      <w:bookmarkEnd w:id="22272"/>
      <w:r w:rsidRPr="009C6580">
        <w:rPr>
          <w:rtl/>
        </w:rPr>
        <w:t xml:space="preserve">מאוד </w:t>
      </w:r>
      <w:bookmarkStart w:id="22273" w:name="_ETM_Q44_424470"/>
      <w:bookmarkEnd w:id="22273"/>
      <w:r>
        <w:rPr>
          <w:rtl/>
        </w:rPr>
        <w:t>בעייתי</w:t>
      </w:r>
      <w:r w:rsidRPr="009C6580">
        <w:rPr>
          <w:rtl/>
        </w:rPr>
        <w:t xml:space="preserve"> </w:t>
      </w:r>
      <w:bookmarkStart w:id="22274" w:name="_ETM_Q44_424890"/>
      <w:bookmarkEnd w:id="22274"/>
      <w:r w:rsidRPr="009C6580">
        <w:rPr>
          <w:rtl/>
        </w:rPr>
        <w:t>ז</w:t>
      </w:r>
      <w:r>
        <w:rPr>
          <w:rFonts w:hint="cs"/>
          <w:rtl/>
        </w:rPr>
        <w:t>ה</w:t>
      </w:r>
      <w:r w:rsidRPr="009C6580">
        <w:rPr>
          <w:rtl/>
        </w:rPr>
        <w:t xml:space="preserve"> </w:t>
      </w:r>
      <w:bookmarkStart w:id="22275" w:name="_ETM_Q44_424950"/>
      <w:bookmarkEnd w:id="22275"/>
      <w:r>
        <w:rPr>
          <w:rFonts w:hint="cs"/>
          <w:rtl/>
        </w:rPr>
        <w:t xml:space="preserve">הצומת </w:t>
      </w:r>
      <w:bookmarkStart w:id="22276" w:name="_ETM_Q44_425250"/>
      <w:bookmarkStart w:id="22277" w:name="_ETM_Q44_425370"/>
      <w:bookmarkEnd w:id="22276"/>
      <w:bookmarkEnd w:id="22277"/>
      <w:r>
        <w:rPr>
          <w:rFonts w:hint="cs"/>
          <w:rtl/>
        </w:rPr>
        <w:t xml:space="preserve">של </w:t>
      </w:r>
      <w:r w:rsidRPr="009C6580">
        <w:rPr>
          <w:rtl/>
        </w:rPr>
        <w:t>הקניון</w:t>
      </w:r>
      <w:r w:rsidR="0054554C">
        <w:rPr>
          <w:rFonts w:hint="cs"/>
          <w:rtl/>
        </w:rPr>
        <w:t>,</w:t>
      </w:r>
      <w:r w:rsidRPr="009C6580">
        <w:rPr>
          <w:rtl/>
        </w:rPr>
        <w:t xml:space="preserve"> </w:t>
      </w:r>
      <w:bookmarkStart w:id="22278" w:name="_ETM_Q44_426150"/>
      <w:bookmarkEnd w:id="22278"/>
      <w:r w:rsidRPr="009C6580">
        <w:rPr>
          <w:rtl/>
        </w:rPr>
        <w:t xml:space="preserve">שנוסף </w:t>
      </w:r>
      <w:bookmarkStart w:id="22279" w:name="_ETM_Q44_427080"/>
      <w:bookmarkEnd w:id="22279"/>
      <w:r w:rsidRPr="009C6580">
        <w:rPr>
          <w:rtl/>
        </w:rPr>
        <w:t xml:space="preserve">בשנה </w:t>
      </w:r>
      <w:bookmarkStart w:id="22280" w:name="_ETM_Q44_427530"/>
      <w:bookmarkEnd w:id="22280"/>
      <w:r w:rsidRPr="009C6580">
        <w:rPr>
          <w:rtl/>
        </w:rPr>
        <w:t>האחרונה</w:t>
      </w:r>
      <w:r>
        <w:rPr>
          <w:rFonts w:hint="cs"/>
          <w:rtl/>
        </w:rPr>
        <w:t>,</w:t>
      </w:r>
      <w:r w:rsidRPr="009C6580">
        <w:rPr>
          <w:rtl/>
        </w:rPr>
        <w:t xml:space="preserve"> </w:t>
      </w:r>
      <w:bookmarkStart w:id="22281" w:name="_ETM_Q44_427920"/>
      <w:bookmarkEnd w:id="22281"/>
      <w:r w:rsidRPr="009C6580">
        <w:rPr>
          <w:rtl/>
        </w:rPr>
        <w:t xml:space="preserve">ואני </w:t>
      </w:r>
      <w:bookmarkStart w:id="22282" w:name="_ETM_Q44_428370"/>
      <w:bookmarkEnd w:id="22282"/>
      <w:r w:rsidRPr="009C6580">
        <w:rPr>
          <w:rtl/>
        </w:rPr>
        <w:t xml:space="preserve">מכה </w:t>
      </w:r>
      <w:bookmarkStart w:id="22283" w:name="_ETM_Q44_428700"/>
      <w:bookmarkEnd w:id="22283"/>
      <w:r w:rsidRPr="009C6580">
        <w:rPr>
          <w:rtl/>
        </w:rPr>
        <w:t xml:space="preserve">על </w:t>
      </w:r>
      <w:bookmarkStart w:id="22284" w:name="_ETM_Q44_428790"/>
      <w:bookmarkEnd w:id="22284"/>
      <w:r w:rsidRPr="009C6580">
        <w:rPr>
          <w:rtl/>
        </w:rPr>
        <w:t>חטא</w:t>
      </w:r>
      <w:r>
        <w:rPr>
          <w:rFonts w:hint="cs"/>
          <w:rtl/>
        </w:rPr>
        <w:t>,</w:t>
      </w:r>
      <w:r w:rsidRPr="009C6580">
        <w:rPr>
          <w:rtl/>
        </w:rPr>
        <w:t xml:space="preserve"> </w:t>
      </w:r>
      <w:bookmarkStart w:id="22285" w:name="_ETM_Q44_429379"/>
      <w:bookmarkEnd w:id="22285"/>
      <w:r w:rsidRPr="009C6580">
        <w:rPr>
          <w:rtl/>
        </w:rPr>
        <w:t xml:space="preserve">אני </w:t>
      </w:r>
      <w:bookmarkStart w:id="22286" w:name="_ETM_Q44_429799"/>
      <w:bookmarkEnd w:id="22286"/>
      <w:r w:rsidRPr="009C6580">
        <w:rPr>
          <w:rtl/>
        </w:rPr>
        <w:t xml:space="preserve">מודה </w:t>
      </w:r>
      <w:bookmarkStart w:id="22287" w:name="_ETM_Q44_430069"/>
      <w:bookmarkEnd w:id="22287"/>
      <w:r w:rsidRPr="009C6580">
        <w:rPr>
          <w:rtl/>
        </w:rPr>
        <w:t>ומתוודה</w:t>
      </w:r>
      <w:r>
        <w:rPr>
          <w:rFonts w:hint="cs"/>
          <w:rtl/>
        </w:rPr>
        <w:t>:</w:t>
      </w:r>
      <w:r w:rsidRPr="009C6580">
        <w:rPr>
          <w:rtl/>
        </w:rPr>
        <w:t xml:space="preserve"> </w:t>
      </w:r>
      <w:bookmarkStart w:id="22288" w:name="_ETM_Q44_430579"/>
      <w:bookmarkEnd w:id="22288"/>
      <w:r w:rsidRPr="009C6580">
        <w:rPr>
          <w:rtl/>
        </w:rPr>
        <w:t>כש</w:t>
      </w:r>
      <w:bookmarkStart w:id="22289" w:name="_ETM_Q44_430879"/>
      <w:bookmarkEnd w:id="22289"/>
      <w:r w:rsidRPr="009C6580">
        <w:rPr>
          <w:rtl/>
        </w:rPr>
        <w:t xml:space="preserve">הייתי </w:t>
      </w:r>
      <w:bookmarkStart w:id="22290" w:name="_ETM_Q44_431030"/>
      <w:bookmarkEnd w:id="22290"/>
      <w:r w:rsidRPr="009C6580">
        <w:rPr>
          <w:rtl/>
        </w:rPr>
        <w:t>בע</w:t>
      </w:r>
      <w:r>
        <w:rPr>
          <w:rFonts w:hint="cs"/>
          <w:rtl/>
        </w:rPr>
        <w:t>יריית</w:t>
      </w:r>
      <w:r w:rsidRPr="009C6580">
        <w:rPr>
          <w:rtl/>
        </w:rPr>
        <w:t xml:space="preserve"> </w:t>
      </w:r>
      <w:bookmarkStart w:id="22291" w:name="_ETM_Q44_431209"/>
      <w:bookmarkEnd w:id="22291"/>
      <w:r w:rsidRPr="009C6580">
        <w:rPr>
          <w:rtl/>
        </w:rPr>
        <w:t xml:space="preserve">ירושלים </w:t>
      </w:r>
      <w:bookmarkStart w:id="22292" w:name="_ETM_Q44_431989"/>
      <w:bookmarkEnd w:id="22292"/>
      <w:r>
        <w:rPr>
          <w:rFonts w:hint="cs"/>
          <w:rtl/>
        </w:rPr>
        <w:t>בו</w:t>
      </w:r>
      <w:r w:rsidRPr="009C6580">
        <w:rPr>
          <w:rtl/>
        </w:rPr>
        <w:t xml:space="preserve">ועדת </w:t>
      </w:r>
      <w:bookmarkStart w:id="22293" w:name="_ETM_Q44_432319"/>
      <w:bookmarkEnd w:id="22293"/>
      <w:r>
        <w:rPr>
          <w:rFonts w:hint="cs"/>
          <w:rtl/>
        </w:rPr>
        <w:t>ה</w:t>
      </w:r>
      <w:r w:rsidRPr="009C6580">
        <w:rPr>
          <w:rtl/>
        </w:rPr>
        <w:t xml:space="preserve">תכנון </w:t>
      </w:r>
      <w:bookmarkStart w:id="22294" w:name="_ETM_Q44_432709"/>
      <w:bookmarkEnd w:id="22294"/>
      <w:r w:rsidRPr="009C6580">
        <w:rPr>
          <w:rtl/>
        </w:rPr>
        <w:t xml:space="preserve">היה </w:t>
      </w:r>
      <w:bookmarkStart w:id="22295" w:name="_ETM_Q44_432829"/>
      <w:bookmarkEnd w:id="22295"/>
      <w:r w:rsidRPr="009C6580">
        <w:rPr>
          <w:rtl/>
        </w:rPr>
        <w:t xml:space="preserve">לי </w:t>
      </w:r>
      <w:bookmarkStart w:id="22296" w:name="_ETM_Q44_432920"/>
      <w:bookmarkEnd w:id="22296"/>
      <w:r w:rsidRPr="009C6580">
        <w:rPr>
          <w:rtl/>
        </w:rPr>
        <w:t xml:space="preserve">ויכוח </w:t>
      </w:r>
      <w:bookmarkStart w:id="22297" w:name="_ETM_Q44_433340"/>
      <w:bookmarkEnd w:id="22297"/>
      <w:r w:rsidRPr="009C6580">
        <w:rPr>
          <w:rtl/>
        </w:rPr>
        <w:t>קשה</w:t>
      </w:r>
      <w:r>
        <w:rPr>
          <w:rFonts w:hint="cs"/>
          <w:rtl/>
        </w:rPr>
        <w:t>,</w:t>
      </w:r>
      <w:r w:rsidRPr="009C6580">
        <w:rPr>
          <w:rtl/>
        </w:rPr>
        <w:t xml:space="preserve"> </w:t>
      </w:r>
      <w:bookmarkStart w:id="22298" w:name="_ETM_Q44_433909"/>
      <w:bookmarkEnd w:id="22298"/>
      <w:r w:rsidRPr="009C6580">
        <w:rPr>
          <w:rtl/>
        </w:rPr>
        <w:t xml:space="preserve">חבר </w:t>
      </w:r>
      <w:bookmarkStart w:id="22299" w:name="_ETM_Q44_434120"/>
      <w:bookmarkEnd w:id="22299"/>
      <w:r w:rsidRPr="009C6580">
        <w:rPr>
          <w:rtl/>
        </w:rPr>
        <w:t xml:space="preserve">הכנסת </w:t>
      </w:r>
      <w:bookmarkStart w:id="22300" w:name="_ETM_Q44_434329"/>
      <w:bookmarkEnd w:id="22300"/>
      <w:r w:rsidRPr="009C6580">
        <w:rPr>
          <w:rtl/>
        </w:rPr>
        <w:t>מלכיאלי</w:t>
      </w:r>
      <w:r>
        <w:rPr>
          <w:rFonts w:hint="cs"/>
          <w:rtl/>
        </w:rPr>
        <w:t>,</w:t>
      </w:r>
      <w:r w:rsidRPr="009C6580">
        <w:rPr>
          <w:rtl/>
        </w:rPr>
        <w:t xml:space="preserve"> </w:t>
      </w:r>
      <w:bookmarkStart w:id="22301" w:name="_ETM_Q44_435230"/>
      <w:bookmarkEnd w:id="22301"/>
      <w:r w:rsidRPr="009C6580">
        <w:rPr>
          <w:rtl/>
        </w:rPr>
        <w:t xml:space="preserve">בין </w:t>
      </w:r>
      <w:bookmarkStart w:id="22302" w:name="_ETM_Q44_435439"/>
      <w:bookmarkEnd w:id="22302"/>
      <w:r w:rsidRPr="009C6580">
        <w:rPr>
          <w:rtl/>
        </w:rPr>
        <w:t xml:space="preserve">גופי </w:t>
      </w:r>
      <w:bookmarkStart w:id="22303" w:name="_ETM_Q44_435739"/>
      <w:bookmarkEnd w:id="22303"/>
      <w:r w:rsidRPr="009C6580">
        <w:rPr>
          <w:rtl/>
        </w:rPr>
        <w:t>התכנון</w:t>
      </w:r>
      <w:bookmarkStart w:id="22304" w:name="_ETM_Q44_436190"/>
      <w:bookmarkEnd w:id="22304"/>
      <w:r>
        <w:rPr>
          <w:rFonts w:hint="cs"/>
          <w:rtl/>
        </w:rPr>
        <w:t xml:space="preserve">, </w:t>
      </w:r>
      <w:r w:rsidRPr="009C6580">
        <w:rPr>
          <w:rtl/>
        </w:rPr>
        <w:t xml:space="preserve">בין </w:t>
      </w:r>
      <w:bookmarkStart w:id="22305" w:name="_ETM_Q44_436339"/>
      <w:bookmarkEnd w:id="22305"/>
      <w:r w:rsidRPr="009C6580">
        <w:rPr>
          <w:rtl/>
        </w:rPr>
        <w:t>היזמים</w:t>
      </w:r>
      <w:r>
        <w:rPr>
          <w:rFonts w:hint="cs"/>
          <w:rtl/>
        </w:rPr>
        <w:t>,</w:t>
      </w:r>
      <w:r w:rsidRPr="009C6580">
        <w:rPr>
          <w:rtl/>
        </w:rPr>
        <w:t xml:space="preserve"> </w:t>
      </w:r>
      <w:bookmarkStart w:id="22306" w:name="_ETM_Q44_437360"/>
      <w:bookmarkEnd w:id="22306"/>
      <w:r w:rsidRPr="009C6580">
        <w:rPr>
          <w:rtl/>
        </w:rPr>
        <w:t xml:space="preserve">על </w:t>
      </w:r>
      <w:bookmarkStart w:id="22307" w:name="_ETM_Q44_437539"/>
      <w:bookmarkEnd w:id="22307"/>
      <w:r>
        <w:rPr>
          <w:rFonts w:hint="cs"/>
          <w:rtl/>
        </w:rPr>
        <w:t>קניון</w:t>
      </w:r>
      <w:r w:rsidRPr="009C6580">
        <w:rPr>
          <w:rtl/>
        </w:rPr>
        <w:t xml:space="preserve"> </w:t>
      </w:r>
      <w:bookmarkStart w:id="22308" w:name="_ETM_Q44_437900"/>
      <w:bookmarkEnd w:id="22308"/>
      <w:r w:rsidRPr="009C6580">
        <w:rPr>
          <w:rtl/>
        </w:rPr>
        <w:t xml:space="preserve">כזה </w:t>
      </w:r>
      <w:bookmarkStart w:id="22309" w:name="_ETM_Q44_438139"/>
      <w:bookmarkEnd w:id="22309"/>
      <w:r w:rsidRPr="009C6580">
        <w:rPr>
          <w:rtl/>
        </w:rPr>
        <w:t xml:space="preserve">גדול </w:t>
      </w:r>
      <w:bookmarkStart w:id="22310" w:name="_ETM_Q44_438800"/>
      <w:bookmarkEnd w:id="22310"/>
      <w:r w:rsidRPr="009C6580">
        <w:rPr>
          <w:rtl/>
        </w:rPr>
        <w:t xml:space="preserve">שהכניסה </w:t>
      </w:r>
      <w:bookmarkStart w:id="22311" w:name="_ETM_Q44_439370"/>
      <w:bookmarkEnd w:id="22311"/>
      <w:r w:rsidRPr="009C6580">
        <w:rPr>
          <w:rtl/>
        </w:rPr>
        <w:t xml:space="preserve">לחניון </w:t>
      </w:r>
      <w:bookmarkStart w:id="22312" w:name="_ETM_Q44_439970"/>
      <w:bookmarkEnd w:id="22312"/>
      <w:r>
        <w:rPr>
          <w:rFonts w:hint="cs"/>
          <w:rtl/>
        </w:rPr>
        <w:t xml:space="preserve">היא </w:t>
      </w:r>
      <w:bookmarkStart w:id="22313" w:name="_ETM_Q44_438815"/>
      <w:bookmarkStart w:id="22314" w:name="_ETM_Q44_440120"/>
      <w:bookmarkEnd w:id="22313"/>
      <w:bookmarkEnd w:id="22314"/>
      <w:r w:rsidRPr="009C6580">
        <w:rPr>
          <w:rtl/>
        </w:rPr>
        <w:t xml:space="preserve">מהכביש </w:t>
      </w:r>
      <w:bookmarkStart w:id="22315" w:name="_ETM_Q44_440539"/>
      <w:bookmarkEnd w:id="22315"/>
      <w:r w:rsidRPr="009C6580">
        <w:rPr>
          <w:rtl/>
        </w:rPr>
        <w:t>הראשי</w:t>
      </w:r>
      <w:r>
        <w:rPr>
          <w:rFonts w:hint="cs"/>
          <w:rtl/>
        </w:rPr>
        <w:t>.</w:t>
      </w:r>
      <w:r w:rsidRPr="009C6580">
        <w:rPr>
          <w:rtl/>
        </w:rPr>
        <w:t xml:space="preserve"> </w:t>
      </w:r>
      <w:bookmarkStart w:id="22316" w:name="_ETM_Q44_441350"/>
      <w:bookmarkEnd w:id="22316"/>
      <w:r w:rsidRPr="009C6580">
        <w:rPr>
          <w:rtl/>
        </w:rPr>
        <w:t xml:space="preserve">לדעתי </w:t>
      </w:r>
      <w:bookmarkStart w:id="22317" w:name="_ETM_Q44_441770"/>
      <w:bookmarkEnd w:id="22317"/>
      <w:r w:rsidRPr="009C6580">
        <w:rPr>
          <w:rtl/>
        </w:rPr>
        <w:t xml:space="preserve">לא </w:t>
      </w:r>
      <w:bookmarkStart w:id="22318" w:name="_ETM_Q44_441889"/>
      <w:bookmarkEnd w:id="22318"/>
      <w:r w:rsidRPr="009C6580">
        <w:rPr>
          <w:rtl/>
        </w:rPr>
        <w:t xml:space="preserve">היה </w:t>
      </w:r>
      <w:bookmarkStart w:id="22319" w:name="_ETM_Q44_442039"/>
      <w:bookmarkEnd w:id="22319"/>
      <w:r w:rsidRPr="009C6580">
        <w:rPr>
          <w:rtl/>
        </w:rPr>
        <w:t xml:space="preserve">מספיק </w:t>
      </w:r>
      <w:bookmarkStart w:id="22320" w:name="_ETM_Q44_443620"/>
      <w:bookmarkStart w:id="22321" w:name="_ETM_Q44_443710"/>
      <w:bookmarkStart w:id="22322" w:name="_ETM_Q44_443979"/>
      <w:bookmarkStart w:id="22323" w:name="_ETM_Q44_444370"/>
      <w:bookmarkEnd w:id="22320"/>
      <w:bookmarkEnd w:id="22321"/>
      <w:bookmarkEnd w:id="22322"/>
      <w:bookmarkEnd w:id="22323"/>
      <w:r w:rsidRPr="009C6580">
        <w:rPr>
          <w:rtl/>
        </w:rPr>
        <w:t xml:space="preserve">רחב </w:t>
      </w:r>
      <w:bookmarkStart w:id="22324" w:name="_ETM_Q44_444970"/>
      <w:bookmarkEnd w:id="22324"/>
      <w:r w:rsidRPr="009C6580">
        <w:rPr>
          <w:rtl/>
        </w:rPr>
        <w:t xml:space="preserve">והיה </w:t>
      </w:r>
      <w:bookmarkStart w:id="22325" w:name="_ETM_Q44_445270"/>
      <w:bookmarkEnd w:id="22325"/>
      <w:r w:rsidRPr="009C6580">
        <w:rPr>
          <w:rtl/>
        </w:rPr>
        <w:t xml:space="preserve">מצומצם </w:t>
      </w:r>
      <w:bookmarkStart w:id="22326" w:name="_ETM_Q44_445779"/>
      <w:bookmarkEnd w:id="22326"/>
      <w:r w:rsidRPr="009C6580">
        <w:rPr>
          <w:rtl/>
        </w:rPr>
        <w:t>יותר</w:t>
      </w:r>
      <w:r>
        <w:rPr>
          <w:rFonts w:hint="cs"/>
          <w:rtl/>
        </w:rPr>
        <w:t>,</w:t>
      </w:r>
      <w:r w:rsidRPr="009C6580">
        <w:rPr>
          <w:rtl/>
        </w:rPr>
        <w:t xml:space="preserve"> </w:t>
      </w:r>
      <w:bookmarkStart w:id="22327" w:name="_ETM_Q44_446410"/>
      <w:bookmarkEnd w:id="22327"/>
      <w:r w:rsidRPr="009C6580">
        <w:rPr>
          <w:rtl/>
        </w:rPr>
        <w:t>ולצערי</w:t>
      </w:r>
      <w:r>
        <w:rPr>
          <w:rFonts w:hint="cs"/>
          <w:rtl/>
        </w:rPr>
        <w:t>,</w:t>
      </w:r>
      <w:r w:rsidRPr="009C6580">
        <w:rPr>
          <w:rtl/>
        </w:rPr>
        <w:t xml:space="preserve"> </w:t>
      </w:r>
      <w:bookmarkStart w:id="22328" w:name="_ETM_Q44_447130"/>
      <w:bookmarkEnd w:id="22328"/>
      <w:r w:rsidRPr="009C6580">
        <w:rPr>
          <w:rtl/>
        </w:rPr>
        <w:t>לצערי</w:t>
      </w:r>
      <w:r>
        <w:rPr>
          <w:rFonts w:hint="cs"/>
          <w:rtl/>
        </w:rPr>
        <w:t>,</w:t>
      </w:r>
      <w:r w:rsidRPr="009C6580">
        <w:rPr>
          <w:rtl/>
        </w:rPr>
        <w:t xml:space="preserve"> </w:t>
      </w:r>
      <w:bookmarkStart w:id="22329" w:name="_ETM_Q44_448029"/>
      <w:bookmarkEnd w:id="22329"/>
      <w:r w:rsidRPr="009C6580">
        <w:rPr>
          <w:rtl/>
        </w:rPr>
        <w:t xml:space="preserve">יש </w:t>
      </w:r>
      <w:bookmarkStart w:id="22330" w:name="_ETM_Q44_448240"/>
      <w:bookmarkEnd w:id="22330"/>
      <w:r w:rsidRPr="009C6580">
        <w:rPr>
          <w:rtl/>
        </w:rPr>
        <w:t xml:space="preserve">שם </w:t>
      </w:r>
      <w:bookmarkStart w:id="22331" w:name="_ETM_Q44_448419"/>
      <w:bookmarkEnd w:id="22331"/>
      <w:r w:rsidRPr="009C6580">
        <w:rPr>
          <w:rtl/>
        </w:rPr>
        <w:t xml:space="preserve">תאונות </w:t>
      </w:r>
      <w:bookmarkStart w:id="22332" w:name="_ETM_Q44_448720"/>
      <w:bookmarkEnd w:id="22332"/>
      <w:r w:rsidRPr="009C6580">
        <w:rPr>
          <w:rtl/>
        </w:rPr>
        <w:t xml:space="preserve">דרכים </w:t>
      </w:r>
      <w:bookmarkStart w:id="22333" w:name="_ETM_Q44_449110"/>
      <w:bookmarkEnd w:id="22333"/>
      <w:r w:rsidRPr="009C6580">
        <w:rPr>
          <w:rtl/>
        </w:rPr>
        <w:t xml:space="preserve">בעקבות </w:t>
      </w:r>
      <w:bookmarkStart w:id="22334" w:name="_ETM_Q44_449500"/>
      <w:bookmarkEnd w:id="22334"/>
      <w:r>
        <w:rPr>
          <w:rFonts w:hint="cs"/>
          <w:rtl/>
        </w:rPr>
        <w:t>זאת.</w:t>
      </w:r>
      <w:r w:rsidRPr="009C6580">
        <w:rPr>
          <w:rtl/>
        </w:rPr>
        <w:t xml:space="preserve"> </w:t>
      </w:r>
      <w:bookmarkStart w:id="22335" w:name="_ETM_Q44_450040"/>
      <w:bookmarkEnd w:id="22335"/>
      <w:r w:rsidRPr="009C6580">
        <w:rPr>
          <w:rtl/>
        </w:rPr>
        <w:t xml:space="preserve">מנסים </w:t>
      </w:r>
      <w:bookmarkStart w:id="22336" w:name="_ETM_Q44_450490"/>
      <w:bookmarkEnd w:id="22336"/>
      <w:r w:rsidRPr="009C6580">
        <w:rPr>
          <w:rtl/>
        </w:rPr>
        <w:t>לשנות</w:t>
      </w:r>
      <w:r>
        <w:rPr>
          <w:rFonts w:hint="cs"/>
          <w:rtl/>
        </w:rPr>
        <w:t xml:space="preserve">, מנסים </w:t>
      </w:r>
      <w:bookmarkStart w:id="22337" w:name="_ETM_Q44_450910"/>
      <w:bookmarkStart w:id="22338" w:name="_ETM_Q44_451210"/>
      <w:bookmarkEnd w:id="22337"/>
      <w:bookmarkEnd w:id="22338"/>
      <w:r w:rsidRPr="009C6580">
        <w:rPr>
          <w:rtl/>
        </w:rPr>
        <w:t xml:space="preserve">היום </w:t>
      </w:r>
      <w:bookmarkStart w:id="22339" w:name="_ETM_Q44_451330"/>
      <w:bookmarkEnd w:id="22339"/>
      <w:r w:rsidRPr="009C6580">
        <w:rPr>
          <w:rtl/>
        </w:rPr>
        <w:t>לפתור</w:t>
      </w:r>
      <w:r>
        <w:rPr>
          <w:rFonts w:hint="cs"/>
          <w:rtl/>
        </w:rPr>
        <w:t>.</w:t>
      </w:r>
      <w:r w:rsidRPr="009C6580">
        <w:rPr>
          <w:rtl/>
        </w:rPr>
        <w:t xml:space="preserve"> </w:t>
      </w:r>
      <w:bookmarkStart w:id="22340" w:name="_ETM_Q44_451889"/>
      <w:bookmarkEnd w:id="22340"/>
      <w:r w:rsidRPr="009C6580">
        <w:rPr>
          <w:rtl/>
        </w:rPr>
        <w:t xml:space="preserve">אם </w:t>
      </w:r>
      <w:bookmarkStart w:id="22341" w:name="_ETM_Q44_452370"/>
      <w:bookmarkEnd w:id="22341"/>
      <w:r w:rsidRPr="009C6580">
        <w:rPr>
          <w:rtl/>
        </w:rPr>
        <w:t xml:space="preserve">היו </w:t>
      </w:r>
      <w:bookmarkStart w:id="22342" w:name="_ETM_Q44_452520"/>
      <w:bookmarkEnd w:id="22342"/>
      <w:r w:rsidRPr="009C6580">
        <w:rPr>
          <w:rtl/>
        </w:rPr>
        <w:t>חכמים</w:t>
      </w:r>
      <w:r>
        <w:rPr>
          <w:rFonts w:hint="cs"/>
          <w:rtl/>
        </w:rPr>
        <w:t>,</w:t>
      </w:r>
      <w:r w:rsidRPr="009C6580">
        <w:rPr>
          <w:rtl/>
        </w:rPr>
        <w:t xml:space="preserve"> </w:t>
      </w:r>
      <w:bookmarkStart w:id="22343" w:name="_ETM_Q44_452909"/>
      <w:bookmarkEnd w:id="22343"/>
      <w:r w:rsidRPr="009C6580">
        <w:rPr>
          <w:rtl/>
        </w:rPr>
        <w:t xml:space="preserve">עיניהם </w:t>
      </w:r>
      <w:bookmarkStart w:id="22344" w:name="_ETM_Q44_453180"/>
      <w:bookmarkEnd w:id="22344"/>
      <w:r w:rsidRPr="009C6580">
        <w:rPr>
          <w:rtl/>
        </w:rPr>
        <w:t>בר</w:t>
      </w:r>
      <w:r>
        <w:rPr>
          <w:rFonts w:hint="cs"/>
          <w:rtl/>
        </w:rPr>
        <w:t>א</w:t>
      </w:r>
      <w:r w:rsidRPr="009C6580">
        <w:rPr>
          <w:rtl/>
        </w:rPr>
        <w:t>שם</w:t>
      </w:r>
      <w:r>
        <w:rPr>
          <w:rFonts w:hint="cs"/>
          <w:rtl/>
        </w:rPr>
        <w:t>,</w:t>
      </w:r>
      <w:r w:rsidRPr="009C6580">
        <w:rPr>
          <w:rtl/>
        </w:rPr>
        <w:t xml:space="preserve"> </w:t>
      </w:r>
      <w:bookmarkStart w:id="22345" w:name="_ETM_Q44_453629"/>
      <w:bookmarkEnd w:id="22345"/>
      <w:r w:rsidRPr="009C6580">
        <w:rPr>
          <w:rtl/>
        </w:rPr>
        <w:t xml:space="preserve">עם </w:t>
      </w:r>
      <w:bookmarkStart w:id="22346" w:name="_ETM_Q44_453779"/>
      <w:bookmarkEnd w:id="22346"/>
      <w:r w:rsidRPr="009C6580">
        <w:rPr>
          <w:rtl/>
        </w:rPr>
        <w:t>אחריות</w:t>
      </w:r>
      <w:r>
        <w:rPr>
          <w:rFonts w:hint="cs"/>
          <w:rtl/>
        </w:rPr>
        <w:t>,</w:t>
      </w:r>
      <w:r w:rsidRPr="009C6580">
        <w:rPr>
          <w:rtl/>
        </w:rPr>
        <w:t xml:space="preserve"> </w:t>
      </w:r>
      <w:bookmarkStart w:id="22347" w:name="_ETM_Q44_454199"/>
      <w:bookmarkEnd w:id="22347"/>
      <w:r w:rsidRPr="009C6580">
        <w:rPr>
          <w:rtl/>
        </w:rPr>
        <w:t xml:space="preserve">זה </w:t>
      </w:r>
      <w:bookmarkStart w:id="22348" w:name="_ETM_Q44_454289"/>
      <w:bookmarkEnd w:id="22348"/>
      <w:r w:rsidRPr="009C6580">
        <w:rPr>
          <w:rtl/>
        </w:rPr>
        <w:t xml:space="preserve">היה </w:t>
      </w:r>
      <w:bookmarkStart w:id="22349" w:name="_ETM_Q44_454379"/>
      <w:bookmarkEnd w:id="22349"/>
      <w:r w:rsidRPr="009C6580">
        <w:rPr>
          <w:rtl/>
        </w:rPr>
        <w:t xml:space="preserve">נראה </w:t>
      </w:r>
      <w:bookmarkStart w:id="22350" w:name="_ETM_Q44_454800"/>
      <w:bookmarkEnd w:id="22350"/>
      <w:r w:rsidRPr="009C6580">
        <w:rPr>
          <w:rtl/>
        </w:rPr>
        <w:t>אחרת</w:t>
      </w:r>
      <w:r>
        <w:rPr>
          <w:rFonts w:hint="cs"/>
          <w:rtl/>
        </w:rPr>
        <w:t>.</w:t>
      </w:r>
      <w:r w:rsidRPr="009C6580">
        <w:rPr>
          <w:rtl/>
        </w:rPr>
        <w:t xml:space="preserve"> </w:t>
      </w:r>
      <w:bookmarkStart w:id="22351" w:name="_ETM_Q44_456529"/>
      <w:bookmarkEnd w:id="22351"/>
    </w:p>
    <w:p w:rsidR="001116F1" w:rsidRDefault="001116F1" w:rsidP="00B972FC">
      <w:pPr>
        <w:rPr>
          <w:rtl/>
        </w:rPr>
      </w:pPr>
    </w:p>
    <w:p w:rsidR="001116F1" w:rsidRDefault="001116F1" w:rsidP="00B972FC">
      <w:pPr>
        <w:rPr>
          <w:rtl/>
        </w:rPr>
      </w:pPr>
      <w:r w:rsidRPr="009C6580">
        <w:rPr>
          <w:rtl/>
        </w:rPr>
        <w:lastRenderedPageBreak/>
        <w:t>ו</w:t>
      </w:r>
      <w:r>
        <w:rPr>
          <w:rFonts w:hint="cs"/>
          <w:rtl/>
        </w:rPr>
        <w:t xml:space="preserve">לשאלתך, </w:t>
      </w:r>
      <w:bookmarkStart w:id="22352" w:name="_ETM_Q44_456919"/>
      <w:bookmarkStart w:id="22353" w:name="_ETM_Q44_457309"/>
      <w:bookmarkStart w:id="22354" w:name="_ETM_Q44_458210"/>
      <w:bookmarkEnd w:id="22352"/>
      <w:bookmarkEnd w:id="22353"/>
      <w:bookmarkEnd w:id="22354"/>
      <w:r w:rsidRPr="009C6580">
        <w:rPr>
          <w:rtl/>
        </w:rPr>
        <w:t xml:space="preserve">דווקא </w:t>
      </w:r>
      <w:bookmarkStart w:id="22355" w:name="_ETM_Q44_458509"/>
      <w:bookmarkEnd w:id="22355"/>
      <w:r w:rsidRPr="009C6580">
        <w:rPr>
          <w:rtl/>
        </w:rPr>
        <w:t xml:space="preserve">שם </w:t>
      </w:r>
      <w:bookmarkStart w:id="22356" w:name="_ETM_Q44_458779"/>
      <w:bookmarkEnd w:id="22356"/>
      <w:r w:rsidRPr="009C6580">
        <w:rPr>
          <w:rtl/>
        </w:rPr>
        <w:t xml:space="preserve">אני </w:t>
      </w:r>
      <w:bookmarkStart w:id="22357" w:name="_ETM_Q44_458960"/>
      <w:bookmarkEnd w:id="22357"/>
      <w:r w:rsidRPr="009C6580">
        <w:rPr>
          <w:rtl/>
        </w:rPr>
        <w:t xml:space="preserve">שומע </w:t>
      </w:r>
      <w:bookmarkStart w:id="22358" w:name="_ETM_Q44_459650"/>
      <w:bookmarkEnd w:id="22358"/>
      <w:r w:rsidRPr="009C6580">
        <w:rPr>
          <w:rtl/>
        </w:rPr>
        <w:t>ש</w:t>
      </w:r>
      <w:bookmarkStart w:id="22359" w:name="_ETM_Q44_460159"/>
      <w:bookmarkEnd w:id="22359"/>
      <w:r w:rsidRPr="009C6580">
        <w:rPr>
          <w:rtl/>
        </w:rPr>
        <w:t xml:space="preserve">השינויים </w:t>
      </w:r>
      <w:bookmarkStart w:id="22360" w:name="_ETM_Q44_460550"/>
      <w:bookmarkEnd w:id="22360"/>
      <w:r w:rsidRPr="009C6580">
        <w:rPr>
          <w:rtl/>
        </w:rPr>
        <w:t xml:space="preserve">שרוצים </w:t>
      </w:r>
      <w:bookmarkStart w:id="22361" w:name="_ETM_Q44_460969"/>
      <w:bookmarkEnd w:id="22361"/>
      <w:r w:rsidRPr="009C6580">
        <w:rPr>
          <w:rtl/>
        </w:rPr>
        <w:t xml:space="preserve">לעשות </w:t>
      </w:r>
      <w:bookmarkStart w:id="22362" w:name="_ETM_Q44_461720"/>
      <w:bookmarkEnd w:id="22362"/>
      <w:r>
        <w:rPr>
          <w:rFonts w:hint="eastAsia"/>
          <w:rtl/>
        </w:rPr>
        <w:t>–</w:t>
      </w:r>
      <w:r>
        <w:rPr>
          <w:rFonts w:hint="cs"/>
          <w:rtl/>
        </w:rPr>
        <w:t xml:space="preserve"> </w:t>
      </w:r>
      <w:r w:rsidRPr="009C6580">
        <w:rPr>
          <w:rtl/>
        </w:rPr>
        <w:t xml:space="preserve">אתה </w:t>
      </w:r>
      <w:bookmarkStart w:id="22363" w:name="_ETM_Q44_462080"/>
      <w:bookmarkEnd w:id="22363"/>
      <w:r w:rsidRPr="009C6580">
        <w:rPr>
          <w:rtl/>
        </w:rPr>
        <w:t xml:space="preserve">כתושב </w:t>
      </w:r>
      <w:bookmarkStart w:id="22364" w:name="_ETM_Q44_462560"/>
      <w:bookmarkEnd w:id="22364"/>
      <w:r w:rsidRPr="009C6580">
        <w:rPr>
          <w:rtl/>
        </w:rPr>
        <w:t>רמות</w:t>
      </w:r>
      <w:r>
        <w:rPr>
          <w:rFonts w:hint="cs"/>
          <w:rtl/>
        </w:rPr>
        <w:t>,</w:t>
      </w:r>
      <w:r w:rsidRPr="009C6580">
        <w:rPr>
          <w:rtl/>
        </w:rPr>
        <w:t xml:space="preserve"> </w:t>
      </w:r>
      <w:bookmarkStart w:id="22365" w:name="_ETM_Q44_463370"/>
      <w:bookmarkEnd w:id="22365"/>
      <w:r w:rsidRPr="009C6580">
        <w:rPr>
          <w:rtl/>
        </w:rPr>
        <w:t xml:space="preserve">אני </w:t>
      </w:r>
      <w:bookmarkStart w:id="22366" w:name="_ETM_Q44_463610"/>
      <w:bookmarkEnd w:id="22366"/>
      <w:r>
        <w:rPr>
          <w:rFonts w:hint="cs"/>
          <w:rtl/>
        </w:rPr>
        <w:t>רוצה לה</w:t>
      </w:r>
      <w:r w:rsidRPr="009C6580">
        <w:rPr>
          <w:rtl/>
        </w:rPr>
        <w:t xml:space="preserve">גיד </w:t>
      </w:r>
      <w:bookmarkStart w:id="22367" w:name="_ETM_Q44_463729"/>
      <w:bookmarkEnd w:id="22367"/>
      <w:r w:rsidRPr="009C6580">
        <w:rPr>
          <w:rtl/>
        </w:rPr>
        <w:t>לך</w:t>
      </w:r>
      <w:r>
        <w:rPr>
          <w:rFonts w:hint="cs"/>
          <w:rtl/>
        </w:rPr>
        <w:t>,</w:t>
      </w:r>
      <w:r w:rsidRPr="009C6580">
        <w:rPr>
          <w:rtl/>
        </w:rPr>
        <w:t xml:space="preserve"> </w:t>
      </w:r>
      <w:bookmarkStart w:id="22368" w:name="_ETM_Q44_464180"/>
      <w:bookmarkEnd w:id="22368"/>
      <w:r w:rsidRPr="009C6580">
        <w:rPr>
          <w:rtl/>
        </w:rPr>
        <w:t xml:space="preserve">אני </w:t>
      </w:r>
      <w:bookmarkStart w:id="22369" w:name="_ETM_Q44_464660"/>
      <w:bookmarkEnd w:id="22369"/>
      <w:r w:rsidRPr="009C6580">
        <w:rPr>
          <w:rtl/>
        </w:rPr>
        <w:t xml:space="preserve">מתגאה </w:t>
      </w:r>
      <w:bookmarkStart w:id="22370" w:name="_ETM_Q44_465139"/>
      <w:bookmarkEnd w:id="22370"/>
      <w:r w:rsidRPr="009C6580">
        <w:rPr>
          <w:rtl/>
        </w:rPr>
        <w:t xml:space="preserve">בזה </w:t>
      </w:r>
      <w:bookmarkStart w:id="22371" w:name="_ETM_Q44_465319"/>
      <w:bookmarkStart w:id="22372" w:name="_ETM_Q44_465410"/>
      <w:bookmarkEnd w:id="22371"/>
      <w:bookmarkEnd w:id="22372"/>
      <w:r>
        <w:rPr>
          <w:rFonts w:hint="cs"/>
          <w:rtl/>
        </w:rPr>
        <w:t xml:space="preserve">שאני </w:t>
      </w:r>
      <w:r w:rsidRPr="009C6580">
        <w:rPr>
          <w:rtl/>
        </w:rPr>
        <w:t xml:space="preserve">תושב </w:t>
      </w:r>
      <w:bookmarkStart w:id="22373" w:name="_ETM_Q44_465650"/>
      <w:bookmarkEnd w:id="22373"/>
      <w:r w:rsidRPr="009C6580">
        <w:rPr>
          <w:rtl/>
        </w:rPr>
        <w:t>רמות</w:t>
      </w:r>
      <w:r>
        <w:rPr>
          <w:rFonts w:hint="cs"/>
          <w:rtl/>
        </w:rPr>
        <w:t>,</w:t>
      </w:r>
      <w:r w:rsidRPr="009C6580">
        <w:rPr>
          <w:rtl/>
        </w:rPr>
        <w:t xml:space="preserve"> </w:t>
      </w:r>
      <w:bookmarkStart w:id="22374" w:name="_ETM_Q44_466430"/>
      <w:bookmarkEnd w:id="22374"/>
      <w:r w:rsidRPr="009C6580">
        <w:rPr>
          <w:rtl/>
        </w:rPr>
        <w:t xml:space="preserve">כנראה </w:t>
      </w:r>
      <w:bookmarkStart w:id="22375" w:name="_ETM_Q44_466729"/>
      <w:bookmarkEnd w:id="22375"/>
      <w:r w:rsidRPr="009C6580">
        <w:rPr>
          <w:rtl/>
        </w:rPr>
        <w:t>לפניך</w:t>
      </w:r>
      <w:r>
        <w:rPr>
          <w:rFonts w:hint="cs"/>
          <w:rtl/>
        </w:rPr>
        <w:t>.</w:t>
      </w:r>
      <w:r w:rsidRPr="009C6580">
        <w:rPr>
          <w:rtl/>
        </w:rPr>
        <w:t xml:space="preserve"> </w:t>
      </w:r>
      <w:bookmarkStart w:id="22376" w:name="_ETM_Q44_467360"/>
      <w:bookmarkEnd w:id="22376"/>
      <w:r w:rsidRPr="009C6580">
        <w:rPr>
          <w:rtl/>
        </w:rPr>
        <w:t xml:space="preserve">בימים </w:t>
      </w:r>
      <w:bookmarkStart w:id="22377" w:name="_ETM_Q44_467810"/>
      <w:bookmarkEnd w:id="22377"/>
      <w:r w:rsidRPr="009C6580">
        <w:rPr>
          <w:rtl/>
        </w:rPr>
        <w:t>אלה</w:t>
      </w:r>
      <w:r>
        <w:rPr>
          <w:rFonts w:hint="cs"/>
          <w:rtl/>
        </w:rPr>
        <w:t>,</w:t>
      </w:r>
      <w:r w:rsidRPr="009C6580">
        <w:rPr>
          <w:rtl/>
        </w:rPr>
        <w:t xml:space="preserve"> </w:t>
      </w:r>
      <w:bookmarkStart w:id="22378" w:name="_ETM_Q44_468020"/>
      <w:bookmarkEnd w:id="22378"/>
      <w:r w:rsidRPr="009C6580">
        <w:rPr>
          <w:rtl/>
        </w:rPr>
        <w:t xml:space="preserve">אני </w:t>
      </w:r>
      <w:bookmarkStart w:id="22379" w:name="_ETM_Q44_468169"/>
      <w:bookmarkEnd w:id="22379"/>
      <w:r w:rsidRPr="009C6580">
        <w:rPr>
          <w:rtl/>
        </w:rPr>
        <w:t xml:space="preserve">חושב </w:t>
      </w:r>
      <w:bookmarkStart w:id="22380" w:name="_ETM_Q44_468800"/>
      <w:bookmarkEnd w:id="22380"/>
      <w:r w:rsidRPr="009C6580">
        <w:rPr>
          <w:rtl/>
        </w:rPr>
        <w:t>שלשום</w:t>
      </w:r>
      <w:bookmarkStart w:id="22381" w:name="_ETM_Q44_469789"/>
      <w:bookmarkEnd w:id="22381"/>
      <w:r w:rsidRPr="009C6580">
        <w:rPr>
          <w:rtl/>
        </w:rPr>
        <w:t xml:space="preserve"> </w:t>
      </w:r>
      <w:bookmarkStart w:id="22382" w:name="_ETM_Q44_470839"/>
      <w:bookmarkEnd w:id="22382"/>
      <w:r w:rsidRPr="009C6580">
        <w:rPr>
          <w:rtl/>
        </w:rPr>
        <w:t xml:space="preserve">או </w:t>
      </w:r>
      <w:bookmarkStart w:id="22383" w:name="_ETM_Q44_472009"/>
      <w:bookmarkStart w:id="22384" w:name="_ETM_Q44_472249"/>
      <w:bookmarkStart w:id="22385" w:name="_ETM_Q44_472370"/>
      <w:bookmarkStart w:id="22386" w:name="_ETM_Q44_472580"/>
      <w:bookmarkEnd w:id="22383"/>
      <w:bookmarkEnd w:id="22384"/>
      <w:bookmarkEnd w:id="22385"/>
      <w:bookmarkEnd w:id="22386"/>
      <w:r w:rsidRPr="009C6580">
        <w:rPr>
          <w:rtl/>
        </w:rPr>
        <w:t xml:space="preserve">אולי </w:t>
      </w:r>
      <w:bookmarkStart w:id="22387" w:name="_ETM_Q44_472819"/>
      <w:bookmarkEnd w:id="22387"/>
      <w:r w:rsidRPr="009C6580">
        <w:rPr>
          <w:rtl/>
        </w:rPr>
        <w:t xml:space="preserve">שבוע </w:t>
      </w:r>
      <w:bookmarkStart w:id="22388" w:name="_ETM_Q44_473120"/>
      <w:bookmarkEnd w:id="22388"/>
      <w:r w:rsidRPr="009C6580">
        <w:rPr>
          <w:rtl/>
        </w:rPr>
        <w:t>קודם</w:t>
      </w:r>
      <w:r>
        <w:rPr>
          <w:rFonts w:hint="cs"/>
          <w:rtl/>
        </w:rPr>
        <w:t>,</w:t>
      </w:r>
      <w:r w:rsidRPr="009C6580">
        <w:rPr>
          <w:rtl/>
        </w:rPr>
        <w:t xml:space="preserve"> </w:t>
      </w:r>
      <w:bookmarkStart w:id="22389" w:name="_ETM_Q44_473930"/>
      <w:bookmarkEnd w:id="22389"/>
      <w:r w:rsidRPr="009C6580">
        <w:rPr>
          <w:rtl/>
        </w:rPr>
        <w:t xml:space="preserve">מלאו </w:t>
      </w:r>
      <w:bookmarkStart w:id="22390" w:name="_ETM_Q44_474229"/>
      <w:bookmarkEnd w:id="22390"/>
      <w:r w:rsidRPr="009C6580">
        <w:rPr>
          <w:rtl/>
        </w:rPr>
        <w:t xml:space="preserve">40 </w:t>
      </w:r>
      <w:bookmarkStart w:id="22391" w:name="_ETM_Q44_474560"/>
      <w:bookmarkEnd w:id="22391"/>
      <w:r w:rsidRPr="009C6580">
        <w:rPr>
          <w:rtl/>
        </w:rPr>
        <w:t xml:space="preserve">שנה </w:t>
      </w:r>
      <w:bookmarkStart w:id="22392" w:name="_ETM_Q44_474889"/>
      <w:bookmarkEnd w:id="22392"/>
      <w:r>
        <w:rPr>
          <w:rFonts w:hint="cs"/>
          <w:rtl/>
        </w:rPr>
        <w:t xml:space="preserve">למגורים שלי </w:t>
      </w:r>
      <w:bookmarkStart w:id="22393" w:name="_ETM_Q44_475400"/>
      <w:bookmarkEnd w:id="22393"/>
      <w:r w:rsidRPr="009C6580">
        <w:rPr>
          <w:rtl/>
        </w:rPr>
        <w:t xml:space="preserve">גר </w:t>
      </w:r>
      <w:bookmarkStart w:id="22394" w:name="_ETM_Q44_475639"/>
      <w:bookmarkEnd w:id="22394"/>
      <w:r w:rsidRPr="009C6580">
        <w:rPr>
          <w:rtl/>
        </w:rPr>
        <w:t xml:space="preserve">ברמות </w:t>
      </w:r>
      <w:bookmarkStart w:id="22395" w:name="_ETM_Q44_477089"/>
      <w:bookmarkEnd w:id="22395"/>
      <w:r w:rsidR="0054554C">
        <w:rPr>
          <w:rFonts w:hint="cs"/>
          <w:rtl/>
        </w:rPr>
        <w:t xml:space="preserve">– </w:t>
      </w:r>
      <w:r w:rsidRPr="009C6580">
        <w:rPr>
          <w:rtl/>
        </w:rPr>
        <w:t>מהראשונים</w:t>
      </w:r>
      <w:r>
        <w:rPr>
          <w:rFonts w:hint="cs"/>
          <w:rtl/>
        </w:rPr>
        <w:t>,</w:t>
      </w:r>
      <w:r w:rsidRPr="009C6580">
        <w:rPr>
          <w:rtl/>
        </w:rPr>
        <w:t xml:space="preserve"> </w:t>
      </w:r>
      <w:bookmarkStart w:id="22396" w:name="_ETM_Q44_477720"/>
      <w:bookmarkEnd w:id="22396"/>
      <w:r w:rsidRPr="009C6580">
        <w:rPr>
          <w:rtl/>
        </w:rPr>
        <w:t xml:space="preserve">כשכביש </w:t>
      </w:r>
      <w:bookmarkStart w:id="22397" w:name="_ETM_Q44_478200"/>
      <w:bookmarkEnd w:id="22397"/>
      <w:r w:rsidRPr="009C6580">
        <w:rPr>
          <w:rtl/>
        </w:rPr>
        <w:t xml:space="preserve">גולדה </w:t>
      </w:r>
      <w:bookmarkStart w:id="22398" w:name="_ETM_Q44_479160"/>
      <w:bookmarkEnd w:id="22398"/>
      <w:r w:rsidRPr="009C6580">
        <w:rPr>
          <w:rtl/>
        </w:rPr>
        <w:t xml:space="preserve">עוד </w:t>
      </w:r>
      <w:bookmarkStart w:id="22399" w:name="_ETM_Q44_479400"/>
      <w:bookmarkEnd w:id="22399"/>
      <w:r w:rsidRPr="009C6580">
        <w:rPr>
          <w:rtl/>
        </w:rPr>
        <w:t xml:space="preserve">היה </w:t>
      </w:r>
      <w:bookmarkStart w:id="22400" w:name="_ETM_Q44_479910"/>
      <w:bookmarkEnd w:id="22400"/>
      <w:r w:rsidRPr="009C6580">
        <w:rPr>
          <w:rtl/>
        </w:rPr>
        <w:t xml:space="preserve">רק </w:t>
      </w:r>
      <w:bookmarkStart w:id="22401" w:name="_ETM_Q44_480690"/>
      <w:bookmarkEnd w:id="22401"/>
      <w:r w:rsidRPr="009C6580">
        <w:rPr>
          <w:rtl/>
        </w:rPr>
        <w:t xml:space="preserve">מסלול </w:t>
      </w:r>
      <w:bookmarkStart w:id="22402" w:name="_ETM_Q44_481080"/>
      <w:bookmarkEnd w:id="22402"/>
      <w:r>
        <w:rPr>
          <w:rFonts w:hint="cs"/>
          <w:rtl/>
        </w:rPr>
        <w:t>אחד. ה</w:t>
      </w:r>
      <w:bookmarkStart w:id="22403" w:name="_ETM_Q44_480199"/>
      <w:bookmarkStart w:id="22404" w:name="_ETM_Q44_480740"/>
      <w:bookmarkStart w:id="22405" w:name="_ETM_Q44_481630"/>
      <w:bookmarkEnd w:id="22403"/>
      <w:bookmarkEnd w:id="22404"/>
      <w:bookmarkEnd w:id="22405"/>
      <w:r w:rsidRPr="009C6580">
        <w:rPr>
          <w:rtl/>
        </w:rPr>
        <w:t xml:space="preserve">מסלול </w:t>
      </w:r>
      <w:bookmarkStart w:id="22406" w:name="_ETM_Q44_482230"/>
      <w:bookmarkEnd w:id="22406"/>
      <w:r w:rsidRPr="009C6580">
        <w:rPr>
          <w:rtl/>
        </w:rPr>
        <w:t xml:space="preserve">הדרומי </w:t>
      </w:r>
      <w:bookmarkStart w:id="22407" w:name="_ETM_Q44_482980"/>
      <w:bookmarkEnd w:id="22407"/>
      <w:r w:rsidRPr="009C6580">
        <w:rPr>
          <w:rtl/>
        </w:rPr>
        <w:t xml:space="preserve">שלו </w:t>
      </w:r>
      <w:bookmarkStart w:id="22408" w:name="_ETM_Q44_483610"/>
      <w:bookmarkEnd w:id="22408"/>
      <w:r w:rsidRPr="009C6580">
        <w:rPr>
          <w:rtl/>
        </w:rPr>
        <w:t xml:space="preserve">בכלל </w:t>
      </w:r>
      <w:bookmarkStart w:id="22409" w:name="_ETM_Q44_483970"/>
      <w:bookmarkEnd w:id="22409"/>
      <w:r w:rsidRPr="009C6580">
        <w:rPr>
          <w:rtl/>
        </w:rPr>
        <w:t xml:space="preserve">לא </w:t>
      </w:r>
      <w:bookmarkStart w:id="22410" w:name="_ETM_Q44_484089"/>
      <w:bookmarkEnd w:id="22410"/>
      <w:r w:rsidRPr="009C6580">
        <w:rPr>
          <w:rtl/>
        </w:rPr>
        <w:t>היה</w:t>
      </w:r>
      <w:r>
        <w:rPr>
          <w:rFonts w:hint="cs"/>
          <w:rtl/>
        </w:rPr>
        <w:t>;</w:t>
      </w:r>
      <w:r w:rsidRPr="009C6580">
        <w:rPr>
          <w:rtl/>
        </w:rPr>
        <w:t xml:space="preserve"> </w:t>
      </w:r>
      <w:bookmarkStart w:id="22411" w:name="_ETM_Q44_484330"/>
      <w:bookmarkEnd w:id="22411"/>
      <w:r w:rsidRPr="009C6580">
        <w:rPr>
          <w:rtl/>
        </w:rPr>
        <w:t xml:space="preserve">מה </w:t>
      </w:r>
      <w:bookmarkStart w:id="22412" w:name="_ETM_Q44_484420"/>
      <w:bookmarkEnd w:id="22412"/>
      <w:r w:rsidRPr="009C6580">
        <w:rPr>
          <w:rtl/>
        </w:rPr>
        <w:t xml:space="preserve">שקרוב </w:t>
      </w:r>
      <w:bookmarkStart w:id="22413" w:name="_ETM_Q44_484810"/>
      <w:bookmarkEnd w:id="22413"/>
      <w:r w:rsidRPr="009C6580">
        <w:rPr>
          <w:rtl/>
        </w:rPr>
        <w:t xml:space="preserve">לרמות </w:t>
      </w:r>
      <w:bookmarkStart w:id="22414" w:name="_ETM_Q44_485200"/>
      <w:bookmarkEnd w:id="22414"/>
      <w:r w:rsidRPr="009C6580">
        <w:rPr>
          <w:rtl/>
        </w:rPr>
        <w:t>ב</w:t>
      </w:r>
      <w:r>
        <w:rPr>
          <w:rFonts w:hint="cs"/>
          <w:rtl/>
        </w:rPr>
        <w:t>' ו</w:t>
      </w:r>
      <w:bookmarkStart w:id="22415" w:name="_ETM_Q44_485440"/>
      <w:bookmarkEnd w:id="22415"/>
      <w:r>
        <w:rPr>
          <w:rFonts w:hint="cs"/>
          <w:rtl/>
        </w:rPr>
        <w:t>ל</w:t>
      </w:r>
      <w:r w:rsidRPr="009C6580">
        <w:rPr>
          <w:rtl/>
        </w:rPr>
        <w:t xml:space="preserve">רמות </w:t>
      </w:r>
      <w:bookmarkStart w:id="22416" w:name="_ETM_Q44_486700"/>
      <w:bookmarkEnd w:id="22416"/>
      <w:r w:rsidRPr="009C6580">
        <w:rPr>
          <w:rtl/>
        </w:rPr>
        <w:t>ג</w:t>
      </w:r>
      <w:r>
        <w:rPr>
          <w:rFonts w:hint="cs"/>
          <w:rtl/>
        </w:rPr>
        <w:t>'</w:t>
      </w:r>
      <w:r w:rsidRPr="009C6580">
        <w:rPr>
          <w:rtl/>
        </w:rPr>
        <w:t xml:space="preserve"> </w:t>
      </w:r>
      <w:bookmarkStart w:id="22417" w:name="_ETM_Q44_487420"/>
      <w:bookmarkEnd w:id="22417"/>
      <w:r w:rsidRPr="009C6580">
        <w:rPr>
          <w:rtl/>
        </w:rPr>
        <w:t xml:space="preserve">לא </w:t>
      </w:r>
      <w:bookmarkStart w:id="22418" w:name="_ETM_Q44_487600"/>
      <w:bookmarkEnd w:id="22418"/>
      <w:r w:rsidRPr="009C6580">
        <w:rPr>
          <w:rtl/>
        </w:rPr>
        <w:t xml:space="preserve">היה </w:t>
      </w:r>
      <w:bookmarkStart w:id="22419" w:name="_ETM_Q44_487690"/>
      <w:bookmarkEnd w:id="22419"/>
      <w:r w:rsidRPr="009C6580">
        <w:rPr>
          <w:rtl/>
        </w:rPr>
        <w:t>קיים</w:t>
      </w:r>
      <w:r>
        <w:rPr>
          <w:rFonts w:hint="cs"/>
          <w:rtl/>
        </w:rPr>
        <w:t>,</w:t>
      </w:r>
      <w:r w:rsidRPr="009C6580">
        <w:rPr>
          <w:rtl/>
        </w:rPr>
        <w:t xml:space="preserve"> </w:t>
      </w:r>
      <w:bookmarkStart w:id="22420" w:name="_ETM_Q44_488290"/>
      <w:bookmarkEnd w:id="22420"/>
      <w:r w:rsidRPr="009C6580">
        <w:rPr>
          <w:rtl/>
        </w:rPr>
        <w:t xml:space="preserve">זו </w:t>
      </w:r>
      <w:bookmarkStart w:id="22421" w:name="_ETM_Q44_488410"/>
      <w:bookmarkEnd w:id="22421"/>
      <w:r w:rsidRPr="009C6580">
        <w:rPr>
          <w:rtl/>
        </w:rPr>
        <w:t xml:space="preserve">הייתה </w:t>
      </w:r>
      <w:bookmarkStart w:id="22422" w:name="_ETM_Q44_488559"/>
      <w:bookmarkEnd w:id="22422"/>
      <w:r w:rsidRPr="009C6580">
        <w:rPr>
          <w:rtl/>
        </w:rPr>
        <w:t xml:space="preserve">דרך </w:t>
      </w:r>
      <w:bookmarkStart w:id="22423" w:name="_ETM_Q44_488920"/>
      <w:bookmarkEnd w:id="22423"/>
      <w:r w:rsidRPr="009C6580">
        <w:rPr>
          <w:rtl/>
        </w:rPr>
        <w:t xml:space="preserve">לא </w:t>
      </w:r>
      <w:bookmarkStart w:id="22424" w:name="_ETM_Q44_489040"/>
      <w:bookmarkEnd w:id="22424"/>
      <w:r w:rsidRPr="009C6580">
        <w:rPr>
          <w:rtl/>
        </w:rPr>
        <w:t>סלולה</w:t>
      </w:r>
      <w:r>
        <w:rPr>
          <w:rFonts w:hint="cs"/>
          <w:rtl/>
        </w:rPr>
        <w:t>.</w:t>
      </w:r>
      <w:r w:rsidRPr="009C6580">
        <w:rPr>
          <w:rtl/>
        </w:rPr>
        <w:t xml:space="preserve"> </w:t>
      </w:r>
      <w:bookmarkStart w:id="22425" w:name="_ETM_Q44_490620"/>
      <w:bookmarkEnd w:id="22425"/>
      <w:r w:rsidRPr="009C6580">
        <w:rPr>
          <w:rtl/>
        </w:rPr>
        <w:t xml:space="preserve">לכן </w:t>
      </w:r>
      <w:bookmarkStart w:id="22426" w:name="_ETM_Q44_491220"/>
      <w:bookmarkEnd w:id="22426"/>
      <w:r w:rsidRPr="009C6580">
        <w:rPr>
          <w:rtl/>
        </w:rPr>
        <w:t xml:space="preserve">אני </w:t>
      </w:r>
      <w:bookmarkStart w:id="22427" w:name="_ETM_Q44_491370"/>
      <w:bookmarkEnd w:id="22427"/>
      <w:r w:rsidRPr="009C6580">
        <w:rPr>
          <w:rtl/>
        </w:rPr>
        <w:t xml:space="preserve">מדבר </w:t>
      </w:r>
      <w:bookmarkStart w:id="22428" w:name="_ETM_Q44_491730"/>
      <w:bookmarkEnd w:id="22428"/>
      <w:r w:rsidRPr="009C6580">
        <w:rPr>
          <w:rtl/>
        </w:rPr>
        <w:t xml:space="preserve">איתך </w:t>
      </w:r>
      <w:bookmarkStart w:id="22429" w:name="_ETM_Q44_492360"/>
      <w:bookmarkEnd w:id="22429"/>
      <w:r>
        <w:rPr>
          <w:rFonts w:hint="cs"/>
          <w:rtl/>
        </w:rPr>
        <w:t>מ</w:t>
      </w:r>
      <w:r w:rsidRPr="009C6580">
        <w:rPr>
          <w:rtl/>
        </w:rPr>
        <w:t xml:space="preserve">היכרות </w:t>
      </w:r>
      <w:bookmarkStart w:id="22430" w:name="_ETM_Q44_492960"/>
      <w:bookmarkStart w:id="22431" w:name="_ETM_Q44_493260"/>
      <w:bookmarkEnd w:id="22430"/>
      <w:bookmarkEnd w:id="22431"/>
      <w:r>
        <w:rPr>
          <w:rFonts w:hint="cs"/>
          <w:rtl/>
        </w:rPr>
        <w:t>עם ה</w:t>
      </w:r>
      <w:r w:rsidRPr="009C6580">
        <w:rPr>
          <w:rtl/>
        </w:rPr>
        <w:t>התפתחות</w:t>
      </w:r>
      <w:r>
        <w:rPr>
          <w:rFonts w:hint="cs"/>
          <w:rtl/>
        </w:rPr>
        <w:t>,</w:t>
      </w:r>
      <w:r w:rsidRPr="009C6580">
        <w:rPr>
          <w:rtl/>
        </w:rPr>
        <w:t xml:space="preserve"> </w:t>
      </w:r>
      <w:bookmarkStart w:id="22432" w:name="_ETM_Q44_493950"/>
      <w:bookmarkEnd w:id="22432"/>
      <w:r>
        <w:rPr>
          <w:rFonts w:hint="cs"/>
          <w:rtl/>
        </w:rPr>
        <w:t>ה</w:t>
      </w:r>
      <w:r w:rsidRPr="009C6580">
        <w:rPr>
          <w:rtl/>
        </w:rPr>
        <w:t xml:space="preserve">אבולוציה </w:t>
      </w:r>
      <w:bookmarkStart w:id="22433" w:name="_ETM_Q44_494550"/>
      <w:bookmarkEnd w:id="22433"/>
      <w:r w:rsidRPr="009C6580">
        <w:rPr>
          <w:rtl/>
        </w:rPr>
        <w:t xml:space="preserve">של </w:t>
      </w:r>
      <w:bookmarkStart w:id="22434" w:name="_ETM_Q44_494820"/>
      <w:bookmarkEnd w:id="22434"/>
      <w:r w:rsidRPr="009C6580">
        <w:rPr>
          <w:rtl/>
        </w:rPr>
        <w:t xml:space="preserve">הכביש </w:t>
      </w:r>
      <w:bookmarkStart w:id="22435" w:name="_ETM_Q44_495120"/>
      <w:bookmarkEnd w:id="22435"/>
      <w:r w:rsidRPr="009C6580">
        <w:rPr>
          <w:rtl/>
        </w:rPr>
        <w:t>הזה</w:t>
      </w:r>
      <w:r>
        <w:rPr>
          <w:rFonts w:hint="cs"/>
          <w:rtl/>
        </w:rPr>
        <w:t>.</w:t>
      </w:r>
      <w:r w:rsidRPr="009C6580">
        <w:rPr>
          <w:rtl/>
        </w:rPr>
        <w:t xml:space="preserve"> </w:t>
      </w:r>
      <w:bookmarkStart w:id="22436" w:name="_ETM_Q44_495360"/>
      <w:bookmarkStart w:id="22437" w:name="_ETM_Q44_495420"/>
      <w:bookmarkEnd w:id="22436"/>
      <w:bookmarkEnd w:id="22437"/>
      <w:r w:rsidRPr="009C6580">
        <w:rPr>
          <w:rtl/>
        </w:rPr>
        <w:t xml:space="preserve">אני </w:t>
      </w:r>
      <w:bookmarkStart w:id="22438" w:name="_ETM_Q44_495570"/>
      <w:bookmarkEnd w:id="22438"/>
      <w:r w:rsidRPr="009C6580">
        <w:rPr>
          <w:rtl/>
        </w:rPr>
        <w:t xml:space="preserve">מכיר </w:t>
      </w:r>
      <w:bookmarkStart w:id="22439" w:name="_ETM_Q44_495839"/>
      <w:bookmarkEnd w:id="22439"/>
      <w:r w:rsidRPr="009C6580">
        <w:rPr>
          <w:rtl/>
        </w:rPr>
        <w:t>אותו</w:t>
      </w:r>
      <w:r>
        <w:rPr>
          <w:rFonts w:hint="cs"/>
          <w:rtl/>
        </w:rPr>
        <w:t>,</w:t>
      </w:r>
      <w:r w:rsidRPr="009C6580">
        <w:rPr>
          <w:rtl/>
        </w:rPr>
        <w:t xml:space="preserve"> </w:t>
      </w:r>
      <w:bookmarkStart w:id="22440" w:name="_ETM_Q44_496410"/>
      <w:bookmarkEnd w:id="22440"/>
      <w:r w:rsidRPr="009C6580">
        <w:rPr>
          <w:rtl/>
        </w:rPr>
        <w:t xml:space="preserve">מה </w:t>
      </w:r>
      <w:bookmarkStart w:id="22441" w:name="_ETM_Q44_496589"/>
      <w:bookmarkEnd w:id="22441"/>
      <w:r w:rsidRPr="009C6580">
        <w:rPr>
          <w:rtl/>
        </w:rPr>
        <w:t xml:space="preserve">קרה </w:t>
      </w:r>
      <w:bookmarkStart w:id="22442" w:name="_ETM_Q44_496860"/>
      <w:bookmarkEnd w:id="22442"/>
      <w:r w:rsidR="0054554C">
        <w:rPr>
          <w:rFonts w:hint="cs"/>
          <w:rtl/>
        </w:rPr>
        <w:t xml:space="preserve">– </w:t>
      </w:r>
      <w:r w:rsidRPr="009C6580">
        <w:rPr>
          <w:rtl/>
        </w:rPr>
        <w:t xml:space="preserve">מכביש </w:t>
      </w:r>
      <w:bookmarkStart w:id="22443" w:name="_ETM_Q44_497310"/>
      <w:bookmarkStart w:id="22444" w:name="_ETM_Q44_497430"/>
      <w:bookmarkEnd w:id="22443"/>
      <w:bookmarkEnd w:id="22444"/>
      <w:r w:rsidRPr="009C6580">
        <w:rPr>
          <w:rtl/>
        </w:rPr>
        <w:t xml:space="preserve">שכונתי </w:t>
      </w:r>
      <w:bookmarkStart w:id="22445" w:name="_ETM_Q44_497939"/>
      <w:bookmarkEnd w:id="22445"/>
      <w:r w:rsidRPr="009C6580">
        <w:rPr>
          <w:rtl/>
        </w:rPr>
        <w:t xml:space="preserve">לכביש </w:t>
      </w:r>
      <w:bookmarkStart w:id="22446" w:name="_ETM_Q44_498510"/>
      <w:bookmarkEnd w:id="22446"/>
      <w:r w:rsidRPr="009C6580">
        <w:rPr>
          <w:rtl/>
        </w:rPr>
        <w:t xml:space="preserve">מרכזי </w:t>
      </w:r>
      <w:bookmarkStart w:id="22447" w:name="_ETM_Q44_498930"/>
      <w:bookmarkEnd w:id="22447"/>
      <w:r w:rsidRPr="009C6580">
        <w:rPr>
          <w:rtl/>
        </w:rPr>
        <w:t>יותר</w:t>
      </w:r>
      <w:r>
        <w:rPr>
          <w:rFonts w:hint="cs"/>
          <w:rtl/>
        </w:rPr>
        <w:t>.</w:t>
      </w:r>
      <w:r w:rsidRPr="009C6580">
        <w:rPr>
          <w:rtl/>
        </w:rPr>
        <w:t xml:space="preserve"> </w:t>
      </w:r>
      <w:bookmarkStart w:id="22448" w:name="_ETM_Q44_500400"/>
      <w:bookmarkEnd w:id="22448"/>
      <w:r w:rsidRPr="009C6580">
        <w:rPr>
          <w:rtl/>
        </w:rPr>
        <w:t xml:space="preserve">הדבר </w:t>
      </w:r>
      <w:bookmarkStart w:id="22449" w:name="_ETM_Q44_501060"/>
      <w:bookmarkEnd w:id="22449"/>
      <w:r w:rsidRPr="009C6580">
        <w:rPr>
          <w:rtl/>
        </w:rPr>
        <w:t xml:space="preserve">הזה </w:t>
      </w:r>
      <w:bookmarkStart w:id="22450" w:name="_ETM_Q44_501359"/>
      <w:bookmarkEnd w:id="22450"/>
      <w:r w:rsidRPr="009C6580">
        <w:rPr>
          <w:rtl/>
        </w:rPr>
        <w:t xml:space="preserve">מקבל </w:t>
      </w:r>
      <w:bookmarkStart w:id="22451" w:name="_ETM_Q44_501749"/>
      <w:bookmarkEnd w:id="22451"/>
      <w:r w:rsidRPr="009C6580">
        <w:rPr>
          <w:rtl/>
        </w:rPr>
        <w:t>טיפול</w:t>
      </w:r>
      <w:r>
        <w:rPr>
          <w:rFonts w:hint="cs"/>
          <w:rtl/>
        </w:rPr>
        <w:t>.</w:t>
      </w:r>
      <w:r w:rsidRPr="009C6580">
        <w:rPr>
          <w:rtl/>
        </w:rPr>
        <w:t xml:space="preserve"> </w:t>
      </w:r>
      <w:bookmarkStart w:id="22452" w:name="_ETM_Q44_502230"/>
      <w:bookmarkEnd w:id="22452"/>
      <w:r>
        <w:rPr>
          <w:rFonts w:hint="cs"/>
          <w:rtl/>
        </w:rPr>
        <w:t>שם</w:t>
      </w:r>
      <w:r w:rsidRPr="009C6580">
        <w:rPr>
          <w:rtl/>
        </w:rPr>
        <w:t xml:space="preserve"> </w:t>
      </w:r>
      <w:bookmarkStart w:id="22453" w:name="_ETM_Q44_502649"/>
      <w:bookmarkEnd w:id="22453"/>
      <w:r w:rsidRPr="009C6580">
        <w:rPr>
          <w:rtl/>
        </w:rPr>
        <w:t xml:space="preserve">אני </w:t>
      </w:r>
      <w:bookmarkStart w:id="22454" w:name="_ETM_Q44_502800"/>
      <w:bookmarkEnd w:id="22454"/>
      <w:r w:rsidRPr="009C6580">
        <w:rPr>
          <w:rtl/>
        </w:rPr>
        <w:t xml:space="preserve">יודע </w:t>
      </w:r>
      <w:bookmarkStart w:id="22455" w:name="_ETM_Q44_503159"/>
      <w:bookmarkEnd w:id="22455"/>
      <w:r w:rsidRPr="009C6580">
        <w:rPr>
          <w:rtl/>
        </w:rPr>
        <w:t xml:space="preserve">שיש </w:t>
      </w:r>
      <w:bookmarkStart w:id="22456" w:name="_ETM_Q44_505320"/>
      <w:bookmarkEnd w:id="22456"/>
      <w:r w:rsidRPr="009C6580">
        <w:rPr>
          <w:rtl/>
        </w:rPr>
        <w:t xml:space="preserve">באמת </w:t>
      </w:r>
      <w:bookmarkStart w:id="22457" w:name="_ETM_Q44_505619"/>
      <w:bookmarkEnd w:id="22457"/>
      <w:r w:rsidRPr="009C6580">
        <w:rPr>
          <w:rtl/>
        </w:rPr>
        <w:t xml:space="preserve">התייעצות </w:t>
      </w:r>
      <w:bookmarkStart w:id="22458" w:name="_ETM_Q44_506399"/>
      <w:bookmarkEnd w:id="22458"/>
      <w:r w:rsidRPr="009C6580">
        <w:rPr>
          <w:rtl/>
        </w:rPr>
        <w:t>שכונתית</w:t>
      </w:r>
      <w:r>
        <w:rPr>
          <w:rFonts w:hint="cs"/>
          <w:rtl/>
        </w:rPr>
        <w:t>,</w:t>
      </w:r>
      <w:r w:rsidRPr="009C6580">
        <w:rPr>
          <w:rtl/>
        </w:rPr>
        <w:t xml:space="preserve"> </w:t>
      </w:r>
      <w:bookmarkStart w:id="22459" w:name="_ETM_Q44_507059"/>
      <w:bookmarkEnd w:id="22459"/>
      <w:r w:rsidRPr="009C6580">
        <w:rPr>
          <w:rtl/>
        </w:rPr>
        <w:t xml:space="preserve">ואני </w:t>
      </w:r>
      <w:bookmarkStart w:id="22460" w:name="_ETM_Q44_507329"/>
      <w:bookmarkEnd w:id="22460"/>
      <w:r w:rsidRPr="009C6580">
        <w:rPr>
          <w:rtl/>
        </w:rPr>
        <w:t xml:space="preserve">מקווה </w:t>
      </w:r>
      <w:bookmarkStart w:id="22461" w:name="_ETM_Q44_507660"/>
      <w:bookmarkEnd w:id="22461"/>
      <w:r w:rsidRPr="009C6580">
        <w:rPr>
          <w:rtl/>
        </w:rPr>
        <w:t xml:space="preserve">שימצאו </w:t>
      </w:r>
      <w:bookmarkStart w:id="22462" w:name="_ETM_Q44_508079"/>
      <w:bookmarkEnd w:id="22462"/>
      <w:r w:rsidRPr="009C6580">
        <w:rPr>
          <w:rtl/>
        </w:rPr>
        <w:t xml:space="preserve">את </w:t>
      </w:r>
      <w:bookmarkStart w:id="22463" w:name="_ETM_Q44_508140"/>
      <w:bookmarkEnd w:id="22463"/>
      <w:r w:rsidRPr="009C6580">
        <w:rPr>
          <w:rtl/>
        </w:rPr>
        <w:t xml:space="preserve">הפתרון </w:t>
      </w:r>
      <w:bookmarkStart w:id="22464" w:name="_ETM_Q44_508619"/>
      <w:bookmarkEnd w:id="22464"/>
      <w:r w:rsidRPr="009C6580">
        <w:rPr>
          <w:rtl/>
        </w:rPr>
        <w:t>הנכון</w:t>
      </w:r>
      <w:r>
        <w:rPr>
          <w:rFonts w:hint="cs"/>
          <w:rtl/>
        </w:rPr>
        <w:t>.</w:t>
      </w:r>
      <w:r w:rsidRPr="009C6580">
        <w:rPr>
          <w:rtl/>
        </w:rPr>
        <w:t xml:space="preserve"> </w:t>
      </w:r>
      <w:bookmarkStart w:id="22465" w:name="_ETM_Q44_508949"/>
      <w:bookmarkStart w:id="22466" w:name="_ETM_Q44_509339"/>
      <w:bookmarkEnd w:id="22465"/>
      <w:bookmarkEnd w:id="22466"/>
      <w:r>
        <w:rPr>
          <w:rFonts w:hint="cs"/>
          <w:rtl/>
        </w:rPr>
        <w:t xml:space="preserve">אתה </w:t>
      </w:r>
      <w:r w:rsidRPr="009C6580">
        <w:rPr>
          <w:rtl/>
        </w:rPr>
        <w:t>יודע</w:t>
      </w:r>
      <w:r>
        <w:rPr>
          <w:rFonts w:hint="cs"/>
          <w:rtl/>
        </w:rPr>
        <w:t>,</w:t>
      </w:r>
      <w:r w:rsidRPr="009C6580">
        <w:rPr>
          <w:rtl/>
        </w:rPr>
        <w:t xml:space="preserve"> </w:t>
      </w:r>
      <w:bookmarkStart w:id="22467" w:name="_ETM_Q44_509489"/>
      <w:bookmarkEnd w:id="22467"/>
      <w:r w:rsidRPr="009C6580">
        <w:rPr>
          <w:rtl/>
        </w:rPr>
        <w:t xml:space="preserve">ככל </w:t>
      </w:r>
      <w:bookmarkStart w:id="22468" w:name="_ETM_Q44_509789"/>
      <w:bookmarkEnd w:id="22468"/>
      <w:r w:rsidRPr="009C6580">
        <w:rPr>
          <w:rtl/>
        </w:rPr>
        <w:t xml:space="preserve">התייעצות </w:t>
      </w:r>
      <w:bookmarkStart w:id="22469" w:name="_ETM_Q44_510390"/>
      <w:bookmarkEnd w:id="22469"/>
      <w:r w:rsidRPr="009C6580">
        <w:rPr>
          <w:rtl/>
        </w:rPr>
        <w:t>שכונתית</w:t>
      </w:r>
      <w:r>
        <w:rPr>
          <w:rFonts w:hint="cs"/>
          <w:rtl/>
        </w:rPr>
        <w:t>,</w:t>
      </w:r>
      <w:r w:rsidRPr="009C6580">
        <w:rPr>
          <w:rtl/>
        </w:rPr>
        <w:t xml:space="preserve"> </w:t>
      </w:r>
      <w:bookmarkStart w:id="22470" w:name="_ETM_Q44_510809"/>
      <w:bookmarkEnd w:id="22470"/>
      <w:r w:rsidRPr="009C6580">
        <w:rPr>
          <w:rtl/>
        </w:rPr>
        <w:t xml:space="preserve">זה </w:t>
      </w:r>
      <w:bookmarkStart w:id="22471" w:name="_ETM_Q44_510899"/>
      <w:bookmarkEnd w:id="22471"/>
      <w:r w:rsidRPr="009C6580">
        <w:rPr>
          <w:rtl/>
        </w:rPr>
        <w:t xml:space="preserve">גם </w:t>
      </w:r>
      <w:bookmarkStart w:id="22472" w:name="_ETM_Q44_511050"/>
      <w:bookmarkEnd w:id="22472"/>
      <w:r w:rsidRPr="009C6580">
        <w:rPr>
          <w:rtl/>
        </w:rPr>
        <w:t xml:space="preserve">גורם </w:t>
      </w:r>
      <w:bookmarkStart w:id="22473" w:name="_ETM_Q44_511739"/>
      <w:bookmarkEnd w:id="22473"/>
      <w:r w:rsidRPr="009C6580">
        <w:rPr>
          <w:rtl/>
        </w:rPr>
        <w:t xml:space="preserve">שיש </w:t>
      </w:r>
      <w:bookmarkStart w:id="22474" w:name="_ETM_Q44_512010"/>
      <w:bookmarkEnd w:id="22474"/>
      <w:r w:rsidRPr="009C6580">
        <w:rPr>
          <w:rtl/>
        </w:rPr>
        <w:t xml:space="preserve">דעות </w:t>
      </w:r>
      <w:bookmarkStart w:id="22475" w:name="_ETM_Q44_512339"/>
      <w:bookmarkEnd w:id="22475"/>
      <w:r w:rsidRPr="009C6580">
        <w:rPr>
          <w:rtl/>
        </w:rPr>
        <w:t>שונות</w:t>
      </w:r>
      <w:r>
        <w:rPr>
          <w:rFonts w:hint="cs"/>
          <w:rtl/>
        </w:rPr>
        <w:t>,</w:t>
      </w:r>
      <w:r w:rsidRPr="009C6580">
        <w:rPr>
          <w:rtl/>
        </w:rPr>
        <w:t xml:space="preserve"> </w:t>
      </w:r>
      <w:bookmarkStart w:id="22476" w:name="_ETM_Q44_512730"/>
      <w:bookmarkEnd w:id="22476"/>
      <w:r w:rsidRPr="009C6580">
        <w:rPr>
          <w:rtl/>
        </w:rPr>
        <w:t xml:space="preserve">ואחרי </w:t>
      </w:r>
      <w:bookmarkStart w:id="22477" w:name="_ETM_Q44_513360"/>
      <w:bookmarkEnd w:id="22477"/>
      <w:r>
        <w:rPr>
          <w:rFonts w:hint="cs"/>
          <w:rtl/>
        </w:rPr>
        <w:t xml:space="preserve">זה </w:t>
      </w:r>
      <w:bookmarkStart w:id="22478" w:name="_ETM_Q44_509473"/>
      <w:bookmarkEnd w:id="22478"/>
      <w:r w:rsidRPr="009C6580">
        <w:rPr>
          <w:rtl/>
        </w:rPr>
        <w:t xml:space="preserve">כל </w:t>
      </w:r>
      <w:bookmarkStart w:id="22479" w:name="_ETM_Q44_513540"/>
      <w:bookmarkEnd w:id="22479"/>
      <w:r>
        <w:rPr>
          <w:rFonts w:hint="cs"/>
          <w:rtl/>
        </w:rPr>
        <w:t>אחד</w:t>
      </w:r>
      <w:r w:rsidRPr="009C6580">
        <w:rPr>
          <w:rtl/>
        </w:rPr>
        <w:t xml:space="preserve"> </w:t>
      </w:r>
      <w:bookmarkStart w:id="22480" w:name="_ETM_Q44_513779"/>
      <w:bookmarkEnd w:id="22480"/>
      <w:r w:rsidRPr="009C6580">
        <w:rPr>
          <w:rtl/>
        </w:rPr>
        <w:t xml:space="preserve">רואה </w:t>
      </w:r>
      <w:bookmarkStart w:id="22481" w:name="_ETM_Q44_513899"/>
      <w:bookmarkEnd w:id="22481"/>
      <w:r w:rsidRPr="009C6580">
        <w:rPr>
          <w:rtl/>
        </w:rPr>
        <w:t xml:space="preserve">את </w:t>
      </w:r>
      <w:bookmarkStart w:id="22482" w:name="_ETM_Q44_513960"/>
      <w:bookmarkEnd w:id="22482"/>
      <w:r w:rsidRPr="009C6580">
        <w:rPr>
          <w:rtl/>
        </w:rPr>
        <w:t xml:space="preserve">זה </w:t>
      </w:r>
      <w:bookmarkStart w:id="22483" w:name="_ETM_Q44_514019"/>
      <w:bookmarkEnd w:id="22483"/>
      <w:r w:rsidRPr="009C6580">
        <w:rPr>
          <w:rtl/>
        </w:rPr>
        <w:t>אחרת</w:t>
      </w:r>
      <w:r>
        <w:rPr>
          <w:rFonts w:hint="cs"/>
          <w:rtl/>
        </w:rPr>
        <w:t>.</w:t>
      </w:r>
      <w:r w:rsidRPr="009C6580">
        <w:rPr>
          <w:rtl/>
        </w:rPr>
        <w:t xml:space="preserve"> </w:t>
      </w:r>
      <w:bookmarkStart w:id="22484" w:name="_ETM_Q44_514379"/>
      <w:bookmarkEnd w:id="22484"/>
      <w:r w:rsidRPr="009C6580">
        <w:rPr>
          <w:rtl/>
        </w:rPr>
        <w:t xml:space="preserve">אני </w:t>
      </w:r>
      <w:bookmarkStart w:id="22485" w:name="_ETM_Q44_514529"/>
      <w:bookmarkEnd w:id="22485"/>
      <w:r w:rsidRPr="009C6580">
        <w:rPr>
          <w:rtl/>
        </w:rPr>
        <w:t xml:space="preserve">מקווה </w:t>
      </w:r>
      <w:bookmarkStart w:id="22486" w:name="_ETM_Q44_514829"/>
      <w:bookmarkEnd w:id="22486"/>
      <w:r w:rsidRPr="009C6580">
        <w:rPr>
          <w:rtl/>
        </w:rPr>
        <w:t xml:space="preserve">ששם </w:t>
      </w:r>
      <w:bookmarkStart w:id="22487" w:name="_ETM_Q44_515100"/>
      <w:bookmarkEnd w:id="22487"/>
      <w:r w:rsidRPr="009C6580">
        <w:rPr>
          <w:rtl/>
        </w:rPr>
        <w:t>יגיעו</w:t>
      </w:r>
      <w:r>
        <w:rPr>
          <w:rFonts w:hint="cs"/>
          <w:rtl/>
        </w:rPr>
        <w:t>.</w:t>
      </w:r>
    </w:p>
    <w:p w:rsidR="001116F1" w:rsidRDefault="001116F1" w:rsidP="00B972FC">
      <w:pPr>
        <w:rPr>
          <w:rtl/>
        </w:rPr>
      </w:pPr>
    </w:p>
    <w:p w:rsidR="001116F1" w:rsidRDefault="001116F1" w:rsidP="00B972FC">
      <w:pPr>
        <w:rPr>
          <w:rtl/>
        </w:rPr>
      </w:pPr>
      <w:bookmarkStart w:id="22488" w:name="_ETM_Q44_515460"/>
      <w:bookmarkEnd w:id="22488"/>
      <w:r w:rsidRPr="009C6580">
        <w:rPr>
          <w:rtl/>
        </w:rPr>
        <w:t xml:space="preserve">אבל </w:t>
      </w:r>
      <w:bookmarkStart w:id="22489" w:name="_ETM_Q44_516230"/>
      <w:bookmarkEnd w:id="22489"/>
      <w:r w:rsidRPr="009C6580">
        <w:rPr>
          <w:rtl/>
        </w:rPr>
        <w:t xml:space="preserve">אני </w:t>
      </w:r>
      <w:bookmarkStart w:id="22490" w:name="_ETM_Q44_516470"/>
      <w:bookmarkEnd w:id="22490"/>
      <w:r w:rsidRPr="009C6580">
        <w:rPr>
          <w:rtl/>
        </w:rPr>
        <w:t xml:space="preserve">מניח </w:t>
      </w:r>
      <w:bookmarkStart w:id="22491" w:name="_ETM_Q44_516890"/>
      <w:bookmarkEnd w:id="22491"/>
      <w:r>
        <w:rPr>
          <w:rFonts w:hint="cs"/>
          <w:rtl/>
        </w:rPr>
        <w:t xml:space="preserve">– </w:t>
      </w:r>
      <w:r w:rsidRPr="009C6580">
        <w:rPr>
          <w:rtl/>
        </w:rPr>
        <w:t xml:space="preserve">אני </w:t>
      </w:r>
      <w:bookmarkStart w:id="22492" w:name="_ETM_Q44_517070"/>
      <w:bookmarkEnd w:id="22492"/>
      <w:r w:rsidRPr="009C6580">
        <w:rPr>
          <w:rtl/>
        </w:rPr>
        <w:t xml:space="preserve">לא </w:t>
      </w:r>
      <w:bookmarkStart w:id="22493" w:name="_ETM_Q44_517160"/>
      <w:bookmarkEnd w:id="22493"/>
      <w:r w:rsidRPr="009C6580">
        <w:rPr>
          <w:rtl/>
        </w:rPr>
        <w:t xml:space="preserve">יודע </w:t>
      </w:r>
      <w:bookmarkStart w:id="22494" w:name="_ETM_Q44_517310"/>
      <w:bookmarkEnd w:id="22494"/>
      <w:r w:rsidRPr="009C6580">
        <w:rPr>
          <w:rtl/>
        </w:rPr>
        <w:t xml:space="preserve">איפה </w:t>
      </w:r>
      <w:bookmarkStart w:id="22495" w:name="_ETM_Q44_517430"/>
      <w:bookmarkEnd w:id="22495"/>
      <w:r w:rsidRPr="009C6580">
        <w:rPr>
          <w:rtl/>
        </w:rPr>
        <w:t xml:space="preserve">הייתה </w:t>
      </w:r>
      <w:bookmarkStart w:id="22496" w:name="_ETM_Q44_517579"/>
      <w:bookmarkEnd w:id="22496"/>
      <w:r w:rsidRPr="009C6580">
        <w:rPr>
          <w:rtl/>
        </w:rPr>
        <w:t xml:space="preserve">התאונה </w:t>
      </w:r>
      <w:bookmarkStart w:id="22497" w:name="_ETM_Q44_517910"/>
      <w:bookmarkEnd w:id="22497"/>
      <w:r w:rsidRPr="009C6580">
        <w:rPr>
          <w:rtl/>
        </w:rPr>
        <w:t>האחרונה</w:t>
      </w:r>
      <w:r>
        <w:rPr>
          <w:rFonts w:hint="cs"/>
          <w:rtl/>
        </w:rPr>
        <w:t>,</w:t>
      </w:r>
      <w:r w:rsidRPr="009C6580">
        <w:rPr>
          <w:rtl/>
        </w:rPr>
        <w:t xml:space="preserve"> </w:t>
      </w:r>
      <w:bookmarkStart w:id="22498" w:name="_ETM_Q44_518239"/>
      <w:bookmarkEnd w:id="22498"/>
      <w:r w:rsidRPr="009C6580">
        <w:rPr>
          <w:rtl/>
        </w:rPr>
        <w:t xml:space="preserve">ואני </w:t>
      </w:r>
      <w:bookmarkStart w:id="22499" w:name="_ETM_Q44_518540"/>
      <w:bookmarkEnd w:id="22499"/>
      <w:r>
        <w:rPr>
          <w:rFonts w:hint="cs"/>
          <w:rtl/>
        </w:rPr>
        <w:t>רוצה להגיד לך ש</w:t>
      </w:r>
      <w:bookmarkStart w:id="22500" w:name="_ETM_Q44_518720"/>
      <w:bookmarkStart w:id="22501" w:name="_ETM_Q44_518839"/>
      <w:bookmarkEnd w:id="22500"/>
      <w:bookmarkEnd w:id="22501"/>
      <w:r w:rsidRPr="009C6580">
        <w:rPr>
          <w:rtl/>
        </w:rPr>
        <w:t xml:space="preserve">חשבתי </w:t>
      </w:r>
      <w:bookmarkStart w:id="22502" w:name="_ETM_Q44_519350"/>
      <w:bookmarkEnd w:id="22502"/>
      <w:r w:rsidRPr="009C6580">
        <w:rPr>
          <w:rtl/>
        </w:rPr>
        <w:t xml:space="preserve">לקחת </w:t>
      </w:r>
      <w:bookmarkStart w:id="22503" w:name="_ETM_Q44_519620"/>
      <w:bookmarkEnd w:id="22503"/>
      <w:r w:rsidRPr="009C6580">
        <w:rPr>
          <w:rtl/>
        </w:rPr>
        <w:t xml:space="preserve">את </w:t>
      </w:r>
      <w:bookmarkStart w:id="22504" w:name="_ETM_Q44_519710"/>
      <w:bookmarkEnd w:id="22504"/>
      <w:r w:rsidRPr="009C6580">
        <w:rPr>
          <w:rtl/>
        </w:rPr>
        <w:t xml:space="preserve">כל </w:t>
      </w:r>
      <w:bookmarkStart w:id="22505" w:name="_ETM_Q44_519829"/>
      <w:bookmarkEnd w:id="22505"/>
      <w:r w:rsidRPr="009C6580">
        <w:rPr>
          <w:rtl/>
        </w:rPr>
        <w:t xml:space="preserve">מה </w:t>
      </w:r>
      <w:bookmarkStart w:id="22506" w:name="_ETM_Q44_519920"/>
      <w:bookmarkEnd w:id="22506"/>
      <w:r w:rsidRPr="009C6580">
        <w:rPr>
          <w:rtl/>
        </w:rPr>
        <w:t xml:space="preserve">שרציתי </w:t>
      </w:r>
      <w:bookmarkStart w:id="22507" w:name="_ETM_Q44_520250"/>
      <w:bookmarkEnd w:id="22507"/>
      <w:r w:rsidRPr="009C6580">
        <w:rPr>
          <w:rtl/>
        </w:rPr>
        <w:t xml:space="preserve">להגיד </w:t>
      </w:r>
      <w:bookmarkStart w:id="22508" w:name="_ETM_Q44_520430"/>
      <w:bookmarkEnd w:id="22508"/>
      <w:r w:rsidRPr="009C6580">
        <w:rPr>
          <w:rtl/>
        </w:rPr>
        <w:t>לך</w:t>
      </w:r>
      <w:r>
        <w:rPr>
          <w:rFonts w:hint="cs"/>
          <w:rtl/>
        </w:rPr>
        <w:t xml:space="preserve"> ובעצם</w:t>
      </w:r>
      <w:bookmarkStart w:id="22509" w:name="_ETM_Q44_520610"/>
      <w:bookmarkStart w:id="22510" w:name="_ETM_Q44_520940"/>
      <w:bookmarkEnd w:id="22509"/>
      <w:bookmarkEnd w:id="22510"/>
      <w:r w:rsidRPr="009C6580">
        <w:rPr>
          <w:rtl/>
        </w:rPr>
        <w:t xml:space="preserve"> </w:t>
      </w:r>
      <w:bookmarkStart w:id="22511" w:name="_ETM_Q44_521089"/>
      <w:bookmarkEnd w:id="22511"/>
      <w:r w:rsidRPr="009C6580">
        <w:rPr>
          <w:rtl/>
        </w:rPr>
        <w:t>לקרוע</w:t>
      </w:r>
      <w:r>
        <w:rPr>
          <w:rFonts w:hint="cs"/>
          <w:rtl/>
        </w:rPr>
        <w:t>.</w:t>
      </w:r>
      <w:r w:rsidRPr="009C6580">
        <w:rPr>
          <w:rtl/>
        </w:rPr>
        <w:t xml:space="preserve"> </w:t>
      </w:r>
      <w:bookmarkStart w:id="22512" w:name="_ETM_Q44_521830"/>
      <w:bookmarkStart w:id="22513" w:name="_ETM_Q44_522100"/>
      <w:bookmarkEnd w:id="22512"/>
      <w:bookmarkEnd w:id="22513"/>
      <w:r w:rsidRPr="009C6580">
        <w:rPr>
          <w:rtl/>
        </w:rPr>
        <w:t xml:space="preserve">איך </w:t>
      </w:r>
      <w:bookmarkStart w:id="22514" w:name="_ETM_Q44_522310"/>
      <w:bookmarkEnd w:id="22514"/>
      <w:r w:rsidRPr="009C6580">
        <w:rPr>
          <w:rtl/>
        </w:rPr>
        <w:t xml:space="preserve">אני </w:t>
      </w:r>
      <w:bookmarkStart w:id="22515" w:name="_ETM_Q44_522460"/>
      <w:bookmarkEnd w:id="22515"/>
      <w:r w:rsidRPr="009C6580">
        <w:rPr>
          <w:rtl/>
        </w:rPr>
        <w:t xml:space="preserve">אגיד </w:t>
      </w:r>
      <w:bookmarkStart w:id="22516" w:name="_ETM_Q44_522730"/>
      <w:bookmarkEnd w:id="22516"/>
      <w:r w:rsidRPr="009C6580">
        <w:rPr>
          <w:rtl/>
        </w:rPr>
        <w:t xml:space="preserve">לו </w:t>
      </w:r>
      <w:bookmarkStart w:id="22517" w:name="_ETM_Q44_523330"/>
      <w:bookmarkEnd w:id="22517"/>
      <w:r w:rsidRPr="009C6580">
        <w:rPr>
          <w:rtl/>
        </w:rPr>
        <w:t xml:space="preserve">שהתשובה </w:t>
      </w:r>
      <w:bookmarkStart w:id="22518" w:name="_ETM_Q44_524050"/>
      <w:bookmarkEnd w:id="22518"/>
      <w:r w:rsidRPr="009C6580">
        <w:rPr>
          <w:rtl/>
        </w:rPr>
        <w:t xml:space="preserve">שקיבלתי </w:t>
      </w:r>
      <w:bookmarkStart w:id="22519" w:name="_ETM_Q44_524789"/>
      <w:bookmarkEnd w:id="22519"/>
      <w:r w:rsidRPr="009C6580">
        <w:rPr>
          <w:rtl/>
        </w:rPr>
        <w:t xml:space="preserve">מעיריית </w:t>
      </w:r>
      <w:bookmarkStart w:id="22520" w:name="_ETM_Q44_525149"/>
      <w:bookmarkEnd w:id="22520"/>
      <w:r w:rsidRPr="009C6580">
        <w:rPr>
          <w:rtl/>
        </w:rPr>
        <w:t xml:space="preserve">ירושלים </w:t>
      </w:r>
      <w:bookmarkStart w:id="22521" w:name="_ETM_Q44_525929"/>
      <w:bookmarkEnd w:id="22521"/>
      <w:r>
        <w:rPr>
          <w:rFonts w:hint="cs"/>
          <w:rtl/>
        </w:rPr>
        <w:t>ומ</w:t>
      </w:r>
      <w:r w:rsidRPr="009C6580">
        <w:rPr>
          <w:rtl/>
        </w:rPr>
        <w:t xml:space="preserve">משרד </w:t>
      </w:r>
      <w:bookmarkStart w:id="22522" w:name="_ETM_Q44_526260"/>
      <w:bookmarkEnd w:id="22522"/>
      <w:r w:rsidRPr="009C6580">
        <w:rPr>
          <w:rtl/>
        </w:rPr>
        <w:t>התחבורה</w:t>
      </w:r>
      <w:r>
        <w:rPr>
          <w:rFonts w:hint="cs"/>
          <w:rtl/>
        </w:rPr>
        <w:t xml:space="preserve"> היא</w:t>
      </w:r>
      <w:r w:rsidRPr="009C6580">
        <w:rPr>
          <w:rtl/>
        </w:rPr>
        <w:t xml:space="preserve"> </w:t>
      </w:r>
      <w:bookmarkStart w:id="22523" w:name="_ETM_Q44_526649"/>
      <w:bookmarkEnd w:id="22523"/>
      <w:r w:rsidRPr="009C6580">
        <w:rPr>
          <w:rtl/>
        </w:rPr>
        <w:t xml:space="preserve">שמאז </w:t>
      </w:r>
      <w:bookmarkStart w:id="22524" w:name="_ETM_Q44_527249"/>
      <w:bookmarkEnd w:id="22524"/>
      <w:r w:rsidRPr="009C6580">
        <w:rPr>
          <w:rtl/>
        </w:rPr>
        <w:t xml:space="preserve">שעשו </w:t>
      </w:r>
      <w:bookmarkStart w:id="22525" w:name="_ETM_Q44_527549"/>
      <w:bookmarkEnd w:id="22525"/>
      <w:r w:rsidRPr="009C6580">
        <w:rPr>
          <w:rtl/>
        </w:rPr>
        <w:t xml:space="preserve">את </w:t>
      </w:r>
      <w:bookmarkStart w:id="22526" w:name="_ETM_Q44_527609"/>
      <w:bookmarkEnd w:id="22526"/>
      <w:r w:rsidRPr="009C6580">
        <w:rPr>
          <w:rtl/>
        </w:rPr>
        <w:t xml:space="preserve">השינויים </w:t>
      </w:r>
      <w:bookmarkStart w:id="22527" w:name="_ETM_Q44_528410"/>
      <w:bookmarkEnd w:id="22527"/>
      <w:r w:rsidRPr="009C6580">
        <w:rPr>
          <w:rtl/>
        </w:rPr>
        <w:t xml:space="preserve">בצומת </w:t>
      </w:r>
      <w:bookmarkStart w:id="22528" w:name="_ETM_Q44_529130"/>
      <w:bookmarkEnd w:id="22528"/>
      <w:r w:rsidRPr="009C6580">
        <w:rPr>
          <w:rtl/>
        </w:rPr>
        <w:t>רמות</w:t>
      </w:r>
      <w:r>
        <w:rPr>
          <w:rFonts w:hint="cs"/>
          <w:rtl/>
        </w:rPr>
        <w:t>,</w:t>
      </w:r>
      <w:r w:rsidRPr="009C6580">
        <w:rPr>
          <w:rtl/>
        </w:rPr>
        <w:t xml:space="preserve"> </w:t>
      </w:r>
      <w:bookmarkStart w:id="22529" w:name="_ETM_Q44_529790"/>
      <w:bookmarkEnd w:id="22529"/>
      <w:r w:rsidRPr="009C6580">
        <w:rPr>
          <w:rtl/>
        </w:rPr>
        <w:t xml:space="preserve">כביש </w:t>
      </w:r>
      <w:bookmarkStart w:id="22530" w:name="_ETM_Q44_530540"/>
      <w:bookmarkEnd w:id="22530"/>
      <w:r>
        <w:rPr>
          <w:rFonts w:hint="cs"/>
          <w:rtl/>
        </w:rPr>
        <w:t>9,</w:t>
      </w:r>
      <w:r w:rsidRPr="009C6580">
        <w:rPr>
          <w:rtl/>
        </w:rPr>
        <w:t xml:space="preserve"> </w:t>
      </w:r>
      <w:bookmarkStart w:id="22531" w:name="_ETM_Q44_531650"/>
      <w:bookmarkStart w:id="22532" w:name="_ETM_Q44_531800"/>
      <w:bookmarkEnd w:id="22531"/>
      <w:bookmarkEnd w:id="22532"/>
      <w:r>
        <w:rPr>
          <w:rFonts w:hint="cs"/>
          <w:rtl/>
        </w:rPr>
        <w:t>ש</w:t>
      </w:r>
      <w:r w:rsidRPr="009C6580">
        <w:rPr>
          <w:rtl/>
        </w:rPr>
        <w:t xml:space="preserve">שם </w:t>
      </w:r>
      <w:bookmarkStart w:id="22533" w:name="_ETM_Q44_532220"/>
      <w:bookmarkEnd w:id="22533"/>
      <w:r w:rsidRPr="009C6580">
        <w:rPr>
          <w:rtl/>
        </w:rPr>
        <w:t>ה</w:t>
      </w:r>
      <w:r>
        <w:rPr>
          <w:rFonts w:hint="cs"/>
          <w:rtl/>
        </w:rPr>
        <w:t>י</w:t>
      </w:r>
      <w:r w:rsidRPr="009C6580">
        <w:rPr>
          <w:rtl/>
        </w:rPr>
        <w:t>י</w:t>
      </w:r>
      <w:r>
        <w:rPr>
          <w:rFonts w:hint="cs"/>
          <w:rtl/>
        </w:rPr>
        <w:t>ת</w:t>
      </w:r>
      <w:r w:rsidRPr="009C6580">
        <w:rPr>
          <w:rtl/>
        </w:rPr>
        <w:t xml:space="preserve">ה </w:t>
      </w:r>
      <w:bookmarkStart w:id="22534" w:name="_ETM_Q44_532640"/>
      <w:bookmarkEnd w:id="22534"/>
      <w:r w:rsidRPr="009C6580">
        <w:rPr>
          <w:rtl/>
        </w:rPr>
        <w:t>המ</w:t>
      </w:r>
      <w:r>
        <w:rPr>
          <w:rFonts w:hint="cs"/>
          <w:rtl/>
        </w:rPr>
        <w:t>אסה</w:t>
      </w:r>
      <w:r w:rsidRPr="009C6580">
        <w:rPr>
          <w:rtl/>
        </w:rPr>
        <w:t xml:space="preserve"> </w:t>
      </w:r>
      <w:bookmarkStart w:id="22535" w:name="_ETM_Q44_533150"/>
      <w:bookmarkEnd w:id="22535"/>
      <w:r w:rsidRPr="009C6580">
        <w:rPr>
          <w:rtl/>
        </w:rPr>
        <w:t xml:space="preserve">של </w:t>
      </w:r>
      <w:bookmarkStart w:id="22536" w:name="_ETM_Q44_533300"/>
      <w:bookmarkEnd w:id="22536"/>
      <w:r w:rsidRPr="009C6580">
        <w:rPr>
          <w:rtl/>
        </w:rPr>
        <w:t xml:space="preserve">התאונות </w:t>
      </w:r>
      <w:bookmarkStart w:id="22537" w:name="_ETM_Q44_534310"/>
      <w:bookmarkEnd w:id="22537"/>
      <w:r>
        <w:rPr>
          <w:rFonts w:hint="cs"/>
          <w:rtl/>
        </w:rPr>
        <w:t xml:space="preserve">– </w:t>
      </w:r>
      <w:r w:rsidRPr="009C6580">
        <w:rPr>
          <w:rtl/>
        </w:rPr>
        <w:t xml:space="preserve">דיברתי </w:t>
      </w:r>
      <w:bookmarkStart w:id="22538" w:name="_ETM_Q44_534760"/>
      <w:bookmarkEnd w:id="22538"/>
      <w:r w:rsidRPr="009C6580">
        <w:rPr>
          <w:rtl/>
        </w:rPr>
        <w:t xml:space="preserve">עם </w:t>
      </w:r>
      <w:bookmarkStart w:id="22539" w:name="_ETM_Q44_534880"/>
      <w:bookmarkEnd w:id="22539"/>
      <w:r w:rsidRPr="009C6580">
        <w:rPr>
          <w:rtl/>
        </w:rPr>
        <w:t>העובדת</w:t>
      </w:r>
      <w:r>
        <w:rPr>
          <w:rFonts w:hint="cs"/>
          <w:rtl/>
        </w:rPr>
        <w:t>,</w:t>
      </w:r>
      <w:r w:rsidRPr="009C6580">
        <w:rPr>
          <w:rtl/>
        </w:rPr>
        <w:t xml:space="preserve"> </w:t>
      </w:r>
      <w:bookmarkStart w:id="22540" w:name="_ETM_Q44_535630"/>
      <w:bookmarkEnd w:id="22540"/>
      <w:r w:rsidRPr="009C6580">
        <w:rPr>
          <w:rtl/>
        </w:rPr>
        <w:t xml:space="preserve">פקידה </w:t>
      </w:r>
      <w:bookmarkStart w:id="22541" w:name="_ETM_Q44_535989"/>
      <w:bookmarkEnd w:id="22541"/>
      <w:r w:rsidRPr="009C6580">
        <w:rPr>
          <w:rtl/>
        </w:rPr>
        <w:t xml:space="preserve">בכירה </w:t>
      </w:r>
      <w:bookmarkStart w:id="22542" w:name="_ETM_Q44_536320"/>
      <w:bookmarkEnd w:id="22542"/>
      <w:r w:rsidRPr="009C6580">
        <w:rPr>
          <w:rtl/>
        </w:rPr>
        <w:t xml:space="preserve">במשרד </w:t>
      </w:r>
      <w:bookmarkStart w:id="22543" w:name="_ETM_Q44_536739"/>
      <w:bookmarkEnd w:id="22543"/>
      <w:r w:rsidRPr="009C6580">
        <w:rPr>
          <w:rtl/>
        </w:rPr>
        <w:t>התחבורה</w:t>
      </w:r>
      <w:r>
        <w:rPr>
          <w:rFonts w:hint="cs"/>
          <w:rtl/>
        </w:rPr>
        <w:t>,</w:t>
      </w:r>
      <w:r w:rsidRPr="009C6580">
        <w:rPr>
          <w:rtl/>
        </w:rPr>
        <w:t xml:space="preserve"> </w:t>
      </w:r>
      <w:bookmarkStart w:id="22544" w:name="_ETM_Q44_537820"/>
      <w:bookmarkEnd w:id="22544"/>
      <w:r>
        <w:rPr>
          <w:rFonts w:hint="cs"/>
          <w:rtl/>
        </w:rPr>
        <w:t>ו</w:t>
      </w:r>
      <w:r w:rsidRPr="009C6580">
        <w:rPr>
          <w:rtl/>
        </w:rPr>
        <w:t>אמרת</w:t>
      </w:r>
      <w:r>
        <w:rPr>
          <w:rFonts w:hint="cs"/>
          <w:rtl/>
        </w:rPr>
        <w:t>י לה:</w:t>
      </w:r>
      <w:r w:rsidRPr="009C6580">
        <w:rPr>
          <w:rtl/>
        </w:rPr>
        <w:t xml:space="preserve"> </w:t>
      </w:r>
      <w:bookmarkStart w:id="22545" w:name="_ETM_Q44_538089"/>
      <w:bookmarkEnd w:id="22545"/>
      <w:r w:rsidRPr="009C6580">
        <w:rPr>
          <w:rtl/>
        </w:rPr>
        <w:t xml:space="preserve">אני </w:t>
      </w:r>
      <w:bookmarkStart w:id="22546" w:name="_ETM_Q44_538180"/>
      <w:bookmarkEnd w:id="22546"/>
      <w:r w:rsidRPr="009C6580">
        <w:rPr>
          <w:rtl/>
        </w:rPr>
        <w:t xml:space="preserve">רואה </w:t>
      </w:r>
      <w:bookmarkStart w:id="22547" w:name="_ETM_Q44_538329"/>
      <w:bookmarkEnd w:id="22547"/>
      <w:r w:rsidRPr="009C6580">
        <w:rPr>
          <w:rtl/>
        </w:rPr>
        <w:t xml:space="preserve">שאת </w:t>
      </w:r>
      <w:bookmarkStart w:id="22548" w:name="_ETM_Q44_538480"/>
      <w:bookmarkEnd w:id="22548"/>
      <w:r w:rsidRPr="009C6580">
        <w:rPr>
          <w:rtl/>
        </w:rPr>
        <w:t xml:space="preserve">מתמצאת </w:t>
      </w:r>
      <w:bookmarkStart w:id="22549" w:name="_ETM_Q44_538900"/>
      <w:bookmarkEnd w:id="22549"/>
      <w:r w:rsidRPr="009C6580">
        <w:rPr>
          <w:rtl/>
        </w:rPr>
        <w:t>בצומת</w:t>
      </w:r>
      <w:r>
        <w:rPr>
          <w:rFonts w:hint="cs"/>
          <w:rtl/>
        </w:rPr>
        <w:t>. אומרת:</w:t>
      </w:r>
      <w:bookmarkStart w:id="22550" w:name="_ETM_Q44_539260"/>
      <w:bookmarkEnd w:id="22550"/>
      <w:r w:rsidRPr="009C6580">
        <w:rPr>
          <w:rtl/>
        </w:rPr>
        <w:t xml:space="preserve"> </w:t>
      </w:r>
      <w:bookmarkStart w:id="22551" w:name="_ETM_Q44_539500"/>
      <w:bookmarkEnd w:id="22551"/>
      <w:r w:rsidRPr="009C6580">
        <w:rPr>
          <w:rtl/>
        </w:rPr>
        <w:t>כן</w:t>
      </w:r>
      <w:r>
        <w:rPr>
          <w:rFonts w:hint="cs"/>
          <w:rtl/>
        </w:rPr>
        <w:t>.</w:t>
      </w:r>
      <w:r w:rsidRPr="009C6580">
        <w:rPr>
          <w:rtl/>
        </w:rPr>
        <w:t xml:space="preserve"> </w:t>
      </w:r>
      <w:bookmarkStart w:id="22552" w:name="_ETM_Q44_540160"/>
      <w:bookmarkEnd w:id="22552"/>
      <w:r w:rsidRPr="009C6580">
        <w:rPr>
          <w:rtl/>
        </w:rPr>
        <w:t xml:space="preserve">אני </w:t>
      </w:r>
      <w:bookmarkStart w:id="22553" w:name="_ETM_Q44_540430"/>
      <w:bookmarkStart w:id="22554" w:name="_ETM_Q44_540730"/>
      <w:bookmarkEnd w:id="22553"/>
      <w:bookmarkEnd w:id="22554"/>
      <w:r w:rsidRPr="009C6580">
        <w:rPr>
          <w:rtl/>
        </w:rPr>
        <w:t xml:space="preserve">לא </w:t>
      </w:r>
      <w:bookmarkStart w:id="22555" w:name="_ETM_Q44_540850"/>
      <w:bookmarkEnd w:id="22555"/>
      <w:r w:rsidRPr="009C6580">
        <w:rPr>
          <w:rtl/>
        </w:rPr>
        <w:t xml:space="preserve">גרה </w:t>
      </w:r>
      <w:bookmarkStart w:id="22556" w:name="_ETM_Q44_541059"/>
      <w:bookmarkEnd w:id="22556"/>
      <w:r w:rsidRPr="009C6580">
        <w:rPr>
          <w:rtl/>
        </w:rPr>
        <w:t>בירושלים</w:t>
      </w:r>
      <w:r>
        <w:rPr>
          <w:rFonts w:hint="cs"/>
          <w:rtl/>
        </w:rPr>
        <w:t>,</w:t>
      </w:r>
      <w:r w:rsidRPr="009C6580">
        <w:rPr>
          <w:rtl/>
        </w:rPr>
        <w:t xml:space="preserve"> </w:t>
      </w:r>
      <w:bookmarkStart w:id="22557" w:name="_ETM_Q44_541870"/>
      <w:bookmarkEnd w:id="22557"/>
      <w:r>
        <w:rPr>
          <w:rFonts w:hint="cs"/>
          <w:rtl/>
        </w:rPr>
        <w:t>א</w:t>
      </w:r>
      <w:r w:rsidRPr="009C6580">
        <w:rPr>
          <w:rtl/>
        </w:rPr>
        <w:t>בל</w:t>
      </w:r>
      <w:bookmarkStart w:id="22558" w:name="_ETM_Q44_542200"/>
      <w:bookmarkStart w:id="22559" w:name="_ETM_Q44_542379"/>
      <w:bookmarkStart w:id="22560" w:name="_ETM_Q44_542680"/>
      <w:bookmarkStart w:id="22561" w:name="_ETM_Q44_542830"/>
      <w:bookmarkStart w:id="22562" w:name="_ETM_Q44_542980"/>
      <w:bookmarkStart w:id="22563" w:name="_ETM_Q44_543420"/>
      <w:bookmarkEnd w:id="22558"/>
      <w:bookmarkEnd w:id="22559"/>
      <w:bookmarkEnd w:id="22560"/>
      <w:bookmarkEnd w:id="22561"/>
      <w:bookmarkEnd w:id="22562"/>
      <w:bookmarkEnd w:id="22563"/>
      <w:r w:rsidRPr="009C6580">
        <w:rPr>
          <w:rtl/>
        </w:rPr>
        <w:t xml:space="preserve"> </w:t>
      </w:r>
      <w:bookmarkStart w:id="22564" w:name="_ETM_Q44_543929"/>
      <w:bookmarkEnd w:id="22564"/>
      <w:r w:rsidRPr="009C6580">
        <w:rPr>
          <w:rtl/>
        </w:rPr>
        <w:t xml:space="preserve">כמעט </w:t>
      </w:r>
      <w:bookmarkStart w:id="22565" w:name="_ETM_Q44_544170"/>
      <w:bookmarkEnd w:id="22565"/>
      <w:r w:rsidRPr="009C6580">
        <w:rPr>
          <w:rtl/>
        </w:rPr>
        <w:t xml:space="preserve">אמרתי </w:t>
      </w:r>
      <w:bookmarkStart w:id="22566" w:name="_ETM_Q44_544380"/>
      <w:bookmarkEnd w:id="22566"/>
      <w:r w:rsidRPr="009C6580">
        <w:rPr>
          <w:rtl/>
        </w:rPr>
        <w:t xml:space="preserve">לעצמי </w:t>
      </w:r>
      <w:bookmarkStart w:id="22567" w:name="_ETM_Q44_544619"/>
      <w:bookmarkEnd w:id="22567"/>
      <w:r>
        <w:rPr>
          <w:rFonts w:hint="cs"/>
          <w:rtl/>
        </w:rPr>
        <w:t>ש</w:t>
      </w:r>
      <w:r w:rsidRPr="009C6580">
        <w:rPr>
          <w:rtl/>
        </w:rPr>
        <w:t xml:space="preserve">כל </w:t>
      </w:r>
      <w:bookmarkStart w:id="22568" w:name="_ETM_Q44_544860"/>
      <w:bookmarkEnd w:id="22568"/>
      <w:r w:rsidRPr="009C6580">
        <w:rPr>
          <w:rtl/>
        </w:rPr>
        <w:t xml:space="preserve">פעם </w:t>
      </w:r>
      <w:bookmarkStart w:id="22569" w:name="_ETM_Q44_545009"/>
      <w:bookmarkEnd w:id="22569"/>
      <w:r w:rsidRPr="009C6580">
        <w:rPr>
          <w:rtl/>
        </w:rPr>
        <w:t xml:space="preserve">שאני </w:t>
      </w:r>
      <w:bookmarkStart w:id="22570" w:name="_ETM_Q44_545189"/>
      <w:bookmarkEnd w:id="22570"/>
      <w:r w:rsidRPr="009C6580">
        <w:rPr>
          <w:rtl/>
        </w:rPr>
        <w:t xml:space="preserve">עוברת </w:t>
      </w:r>
      <w:bookmarkStart w:id="22571" w:name="_ETM_Q44_545430"/>
      <w:bookmarkEnd w:id="22571"/>
      <w:r w:rsidRPr="009C6580">
        <w:rPr>
          <w:rtl/>
        </w:rPr>
        <w:t xml:space="preserve">בצומת </w:t>
      </w:r>
      <w:bookmarkStart w:id="22572" w:name="_ETM_Q44_545850"/>
      <w:bookmarkEnd w:id="22572"/>
      <w:r w:rsidRPr="009C6580">
        <w:rPr>
          <w:rtl/>
        </w:rPr>
        <w:t xml:space="preserve">אני </w:t>
      </w:r>
      <w:bookmarkStart w:id="22573" w:name="_ETM_Q44_545970"/>
      <w:bookmarkEnd w:id="22573"/>
      <w:r>
        <w:rPr>
          <w:rFonts w:hint="cs"/>
          <w:rtl/>
        </w:rPr>
        <w:t xml:space="preserve">רואה איזו </w:t>
      </w:r>
      <w:bookmarkStart w:id="22574" w:name="_ETM_Q44_547407"/>
      <w:bookmarkStart w:id="22575" w:name="_ETM_Q44_546270"/>
      <w:bookmarkEnd w:id="22574"/>
      <w:bookmarkEnd w:id="22575"/>
      <w:r w:rsidRPr="009C6580">
        <w:rPr>
          <w:rtl/>
        </w:rPr>
        <w:t xml:space="preserve">תאונת </w:t>
      </w:r>
      <w:bookmarkStart w:id="22576" w:name="_ETM_Q44_546450"/>
      <w:bookmarkEnd w:id="22576"/>
      <w:r w:rsidRPr="009C6580">
        <w:rPr>
          <w:rtl/>
        </w:rPr>
        <w:t>דרכים</w:t>
      </w:r>
      <w:r>
        <w:rPr>
          <w:rFonts w:hint="cs"/>
          <w:rtl/>
        </w:rPr>
        <w:t>.</w:t>
      </w:r>
    </w:p>
    <w:p w:rsidR="001116F1" w:rsidRDefault="001116F1" w:rsidP="00B972FC">
      <w:pPr>
        <w:rPr>
          <w:rtl/>
        </w:rPr>
      </w:pPr>
      <w:bookmarkStart w:id="22577" w:name="_ETM_Q44_552903"/>
      <w:bookmarkStart w:id="22578" w:name="_ETM_Q44_553031"/>
      <w:bookmarkEnd w:id="22577"/>
      <w:bookmarkEnd w:id="22578"/>
    </w:p>
    <w:p w:rsidR="001116F1" w:rsidRDefault="001116F1" w:rsidP="00B972FC">
      <w:pPr>
        <w:rPr>
          <w:rtl/>
        </w:rPr>
      </w:pPr>
      <w:bookmarkStart w:id="22579" w:name="_ETM_Q44_553072"/>
      <w:bookmarkStart w:id="22580" w:name="_ETM_Q44_553179"/>
      <w:bookmarkStart w:id="22581" w:name="_ETM_Q44_547839"/>
      <w:bookmarkEnd w:id="22579"/>
      <w:bookmarkEnd w:id="22580"/>
      <w:bookmarkEnd w:id="22581"/>
      <w:r>
        <w:rPr>
          <w:rFonts w:hint="cs"/>
          <w:rtl/>
        </w:rPr>
        <w:t>אחד</w:t>
      </w:r>
      <w:r w:rsidRPr="009C6580">
        <w:rPr>
          <w:rtl/>
        </w:rPr>
        <w:t xml:space="preserve"> </w:t>
      </w:r>
      <w:bookmarkStart w:id="22582" w:name="_ETM_Q44_548079"/>
      <w:bookmarkEnd w:id="22582"/>
      <w:r w:rsidRPr="009C6580">
        <w:rPr>
          <w:rtl/>
        </w:rPr>
        <w:t xml:space="preserve">הדברים </w:t>
      </w:r>
      <w:bookmarkStart w:id="22583" w:name="_ETM_Q44_548469"/>
      <w:bookmarkEnd w:id="22583"/>
      <w:r w:rsidRPr="009C6580">
        <w:rPr>
          <w:rtl/>
        </w:rPr>
        <w:t>ש</w:t>
      </w:r>
      <w:bookmarkStart w:id="22584" w:name="_ETM_Q44_549460"/>
      <w:bookmarkEnd w:id="22584"/>
      <w:r>
        <w:rPr>
          <w:rFonts w:hint="cs"/>
          <w:rtl/>
        </w:rPr>
        <w:t xml:space="preserve">אותי </w:t>
      </w:r>
      <w:r>
        <w:rPr>
          <w:rtl/>
        </w:rPr>
        <w:t>–</w:t>
      </w:r>
      <w:r>
        <w:rPr>
          <w:rFonts w:hint="cs"/>
          <w:rtl/>
        </w:rPr>
        <w:t xml:space="preserve"> לא מתסכלים, אבל שלקחתי על עצמי, בתהייה גדולה מאוד: </w:t>
      </w:r>
      <w:bookmarkStart w:id="22585" w:name="_ETM_Q44_549820"/>
      <w:bookmarkStart w:id="22586" w:name="_ETM_Q44_549909"/>
      <w:bookmarkStart w:id="22587" w:name="_ETM_Q44_550240"/>
      <w:bookmarkStart w:id="22588" w:name="_ETM_Q44_550570"/>
      <w:bookmarkStart w:id="22589" w:name="_ETM_Q44_550750"/>
      <w:bookmarkStart w:id="22590" w:name="_ETM_Q44_550899"/>
      <w:bookmarkStart w:id="22591" w:name="_ETM_Q44_551469"/>
      <w:bookmarkStart w:id="22592" w:name="_ETM_Q44_553420"/>
      <w:bookmarkStart w:id="22593" w:name="_ETM_Q44_555370"/>
      <w:bookmarkStart w:id="22594" w:name="_ETM_Q44_555760"/>
      <w:bookmarkStart w:id="22595" w:name="_ETM_Q44_556060"/>
      <w:bookmarkStart w:id="22596" w:name="_ETM_Q44_556120"/>
      <w:bookmarkStart w:id="22597" w:name="_ETM_Q44_558330"/>
      <w:bookmarkStart w:id="22598" w:name="_ETM_Q44_558810"/>
      <w:bookmarkStart w:id="22599" w:name="_ETM_Q44_559080"/>
      <w:bookmarkStart w:id="22600" w:name="_ETM_Q44_559869"/>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r w:rsidRPr="009C6580">
        <w:rPr>
          <w:rtl/>
        </w:rPr>
        <w:t xml:space="preserve">אני </w:t>
      </w:r>
      <w:bookmarkStart w:id="22601" w:name="_ETM_Q44_560229"/>
      <w:bookmarkEnd w:id="22601"/>
      <w:r w:rsidRPr="009C6580">
        <w:rPr>
          <w:rtl/>
        </w:rPr>
        <w:t xml:space="preserve">ידעתי </w:t>
      </w:r>
      <w:bookmarkStart w:id="22602" w:name="_ETM_Q44_560470"/>
      <w:bookmarkEnd w:id="22602"/>
      <w:r w:rsidRPr="009C6580">
        <w:rPr>
          <w:rtl/>
        </w:rPr>
        <w:t xml:space="preserve">את </w:t>
      </w:r>
      <w:bookmarkStart w:id="22603" w:name="_ETM_Q44_560529"/>
      <w:bookmarkEnd w:id="22603"/>
      <w:r w:rsidRPr="009C6580">
        <w:rPr>
          <w:rtl/>
        </w:rPr>
        <w:t>המספר</w:t>
      </w:r>
      <w:r>
        <w:rPr>
          <w:rFonts w:hint="cs"/>
          <w:rtl/>
        </w:rPr>
        <w:t>.</w:t>
      </w:r>
      <w:r w:rsidRPr="009C6580">
        <w:rPr>
          <w:rtl/>
        </w:rPr>
        <w:t xml:space="preserve"> </w:t>
      </w:r>
      <w:bookmarkStart w:id="22604" w:name="_ETM_Q44_561100"/>
      <w:bookmarkEnd w:id="22604"/>
      <w:r w:rsidRPr="009C6580">
        <w:rPr>
          <w:rtl/>
        </w:rPr>
        <w:t xml:space="preserve">שאלתי </w:t>
      </w:r>
      <w:bookmarkStart w:id="22605" w:name="_ETM_Q44_561490"/>
      <w:bookmarkEnd w:id="22605"/>
      <w:r w:rsidRPr="009C6580">
        <w:rPr>
          <w:rtl/>
        </w:rPr>
        <w:t xml:space="preserve">גם </w:t>
      </w:r>
      <w:bookmarkStart w:id="22606" w:name="_ETM_Q44_561640"/>
      <w:bookmarkEnd w:id="22606"/>
      <w:r w:rsidRPr="009C6580">
        <w:rPr>
          <w:rtl/>
        </w:rPr>
        <w:t xml:space="preserve">את </w:t>
      </w:r>
      <w:bookmarkStart w:id="22607" w:name="_ETM_Q44_561700"/>
      <w:bookmarkEnd w:id="22607"/>
      <w:r w:rsidRPr="009C6580">
        <w:rPr>
          <w:rtl/>
        </w:rPr>
        <w:t xml:space="preserve">גופי </w:t>
      </w:r>
      <w:bookmarkStart w:id="22608" w:name="_ETM_Q44_561970"/>
      <w:bookmarkEnd w:id="22608"/>
      <w:r w:rsidRPr="009C6580">
        <w:rPr>
          <w:rtl/>
        </w:rPr>
        <w:t xml:space="preserve">הצלה </w:t>
      </w:r>
      <w:bookmarkStart w:id="22609" w:name="_ETM_Q44_562299"/>
      <w:bookmarkEnd w:id="22609"/>
      <w:r w:rsidRPr="009C6580">
        <w:rPr>
          <w:rtl/>
        </w:rPr>
        <w:t>כמה</w:t>
      </w:r>
      <w:r>
        <w:rPr>
          <w:rFonts w:hint="cs"/>
          <w:rtl/>
        </w:rPr>
        <w:t>, ו</w:t>
      </w:r>
      <w:bookmarkStart w:id="22610" w:name="_ETM_Q44_562779"/>
      <w:bookmarkEnd w:id="22610"/>
      <w:r w:rsidRPr="009C6580">
        <w:rPr>
          <w:rtl/>
        </w:rPr>
        <w:t xml:space="preserve">הנתונים </w:t>
      </w:r>
      <w:bookmarkStart w:id="22611" w:name="_ETM_Q44_563259"/>
      <w:bookmarkEnd w:id="22611"/>
      <w:r w:rsidRPr="009C6580">
        <w:rPr>
          <w:rtl/>
        </w:rPr>
        <w:t xml:space="preserve">שקיבלתי </w:t>
      </w:r>
      <w:bookmarkStart w:id="22612" w:name="_ETM_Q44_563950"/>
      <w:bookmarkEnd w:id="22612"/>
      <w:r w:rsidRPr="009C6580">
        <w:rPr>
          <w:rtl/>
        </w:rPr>
        <w:t xml:space="preserve">מהגורמים </w:t>
      </w:r>
      <w:bookmarkStart w:id="22613" w:name="_ETM_Q44_564430"/>
      <w:bookmarkEnd w:id="22613"/>
      <w:r w:rsidRPr="009C6580">
        <w:rPr>
          <w:rtl/>
        </w:rPr>
        <w:t xml:space="preserve">המוסמכים </w:t>
      </w:r>
      <w:bookmarkStart w:id="22614" w:name="_ETM_Q44_564970"/>
      <w:bookmarkEnd w:id="22614"/>
      <w:r w:rsidRPr="009C6580">
        <w:rPr>
          <w:rtl/>
        </w:rPr>
        <w:t xml:space="preserve">היו </w:t>
      </w:r>
      <w:bookmarkStart w:id="22615" w:name="_ETM_Q44_565119"/>
      <w:bookmarkEnd w:id="22615"/>
      <w:r w:rsidRPr="009C6580">
        <w:rPr>
          <w:rtl/>
        </w:rPr>
        <w:t xml:space="preserve">הרבה </w:t>
      </w:r>
      <w:bookmarkStart w:id="22616" w:name="_ETM_Q44_565299"/>
      <w:bookmarkEnd w:id="22616"/>
      <w:r w:rsidRPr="009C6580">
        <w:rPr>
          <w:rtl/>
        </w:rPr>
        <w:t>פחות</w:t>
      </w:r>
      <w:r>
        <w:rPr>
          <w:rFonts w:hint="cs"/>
          <w:rtl/>
        </w:rPr>
        <w:t>.</w:t>
      </w:r>
      <w:r w:rsidRPr="009C6580">
        <w:rPr>
          <w:rtl/>
        </w:rPr>
        <w:t xml:space="preserve"> </w:t>
      </w:r>
      <w:bookmarkStart w:id="22617" w:name="_ETM_Q44_566049"/>
      <w:bookmarkEnd w:id="22617"/>
      <w:r w:rsidRPr="009C6580">
        <w:rPr>
          <w:rtl/>
        </w:rPr>
        <w:t xml:space="preserve">איך </w:t>
      </w:r>
      <w:bookmarkStart w:id="22618" w:name="_ETM_Q44_566259"/>
      <w:bookmarkEnd w:id="22618"/>
      <w:r w:rsidRPr="009C6580">
        <w:rPr>
          <w:rtl/>
        </w:rPr>
        <w:t xml:space="preserve">יכול </w:t>
      </w:r>
      <w:bookmarkStart w:id="22619" w:name="_ETM_Q44_566560"/>
      <w:bookmarkEnd w:id="22619"/>
      <w:r w:rsidRPr="009C6580">
        <w:rPr>
          <w:rtl/>
        </w:rPr>
        <w:t xml:space="preserve">להיות </w:t>
      </w:r>
      <w:bookmarkStart w:id="22620" w:name="_ETM_Q44_567250"/>
      <w:bookmarkEnd w:id="22620"/>
      <w:r w:rsidRPr="009C6580">
        <w:rPr>
          <w:rtl/>
        </w:rPr>
        <w:t xml:space="preserve">שאני </w:t>
      </w:r>
      <w:bookmarkStart w:id="22621" w:name="_ETM_Q44_567549"/>
      <w:bookmarkEnd w:id="22621"/>
      <w:r w:rsidRPr="009C6580">
        <w:rPr>
          <w:rtl/>
        </w:rPr>
        <w:t xml:space="preserve">מקבל </w:t>
      </w:r>
      <w:bookmarkStart w:id="22622" w:name="_ETM_Q44_567880"/>
      <w:bookmarkEnd w:id="22622"/>
      <w:r w:rsidRPr="009C6580">
        <w:rPr>
          <w:rtl/>
        </w:rPr>
        <w:t xml:space="preserve">מהגורמים </w:t>
      </w:r>
      <w:bookmarkStart w:id="22623" w:name="_ETM_Q44_568299"/>
      <w:bookmarkEnd w:id="22623"/>
      <w:r>
        <w:rPr>
          <w:rFonts w:hint="cs"/>
          <w:rtl/>
        </w:rPr>
        <w:t>המוסמכים</w:t>
      </w:r>
      <w:bookmarkStart w:id="22624" w:name="_ETM_Q44_568750"/>
      <w:bookmarkEnd w:id="22624"/>
      <w:r>
        <w:rPr>
          <w:rFonts w:hint="cs"/>
          <w:rtl/>
        </w:rPr>
        <w:t>, המ</w:t>
      </w:r>
      <w:r w:rsidRPr="009C6580">
        <w:rPr>
          <w:rtl/>
        </w:rPr>
        <w:t xml:space="preserve">שטרה </w:t>
      </w:r>
      <w:bookmarkStart w:id="22625" w:name="_ETM_Q44_569229"/>
      <w:bookmarkEnd w:id="22625"/>
      <w:r w:rsidRPr="009C6580">
        <w:rPr>
          <w:rtl/>
        </w:rPr>
        <w:t xml:space="preserve">ועיריית </w:t>
      </w:r>
      <w:bookmarkStart w:id="22626" w:name="_ETM_Q44_570369"/>
      <w:bookmarkEnd w:id="22626"/>
      <w:r w:rsidRPr="009C6580">
        <w:rPr>
          <w:rtl/>
        </w:rPr>
        <w:t>ירושלים</w:t>
      </w:r>
      <w:r>
        <w:rPr>
          <w:rFonts w:hint="cs"/>
          <w:rtl/>
        </w:rPr>
        <w:t xml:space="preserve">, </w:t>
      </w:r>
      <w:r w:rsidRPr="009C6580">
        <w:rPr>
          <w:rtl/>
        </w:rPr>
        <w:t xml:space="preserve">נתונים </w:t>
      </w:r>
      <w:bookmarkStart w:id="22627" w:name="_ETM_Q44_571600"/>
      <w:bookmarkEnd w:id="22627"/>
      <w:r w:rsidRPr="009C6580">
        <w:rPr>
          <w:rtl/>
        </w:rPr>
        <w:t xml:space="preserve">שאנחנו </w:t>
      </w:r>
      <w:bookmarkStart w:id="22628" w:name="_ETM_Q44_572080"/>
      <w:bookmarkEnd w:id="22628"/>
      <w:r w:rsidRPr="009C6580">
        <w:rPr>
          <w:rtl/>
        </w:rPr>
        <w:t xml:space="preserve">יודעים </w:t>
      </w:r>
      <w:bookmarkStart w:id="22629" w:name="_ETM_Q44_572439"/>
      <w:bookmarkEnd w:id="22629"/>
      <w:r w:rsidRPr="009C6580">
        <w:rPr>
          <w:rtl/>
        </w:rPr>
        <w:t xml:space="preserve">שהם </w:t>
      </w:r>
      <w:bookmarkStart w:id="22630" w:name="_ETM_Q44_572649"/>
      <w:bookmarkEnd w:id="22630"/>
      <w:r w:rsidRPr="009C6580">
        <w:rPr>
          <w:rtl/>
        </w:rPr>
        <w:t xml:space="preserve">נתונים </w:t>
      </w:r>
      <w:bookmarkStart w:id="22631" w:name="_ETM_Q44_573009"/>
      <w:bookmarkEnd w:id="22631"/>
      <w:r w:rsidRPr="009C6580">
        <w:rPr>
          <w:rtl/>
        </w:rPr>
        <w:t xml:space="preserve">לא </w:t>
      </w:r>
      <w:bookmarkStart w:id="22632" w:name="_ETM_Q44_573100"/>
      <w:bookmarkEnd w:id="22632"/>
      <w:r w:rsidRPr="009C6580">
        <w:rPr>
          <w:rtl/>
        </w:rPr>
        <w:t>נכונים</w:t>
      </w:r>
      <w:r>
        <w:rPr>
          <w:rFonts w:hint="cs"/>
          <w:rtl/>
        </w:rPr>
        <w:t>,</w:t>
      </w:r>
      <w:r w:rsidRPr="009C6580">
        <w:rPr>
          <w:rtl/>
        </w:rPr>
        <w:t xml:space="preserve"> </w:t>
      </w:r>
      <w:bookmarkStart w:id="22633" w:name="_ETM_Q44_573580"/>
      <w:bookmarkEnd w:id="22633"/>
      <w:r>
        <w:rPr>
          <w:rFonts w:hint="cs"/>
          <w:rtl/>
        </w:rPr>
        <w:t>ש</w:t>
      </w:r>
      <w:r w:rsidRPr="009C6580">
        <w:rPr>
          <w:rtl/>
        </w:rPr>
        <w:t xml:space="preserve">הם </w:t>
      </w:r>
      <w:bookmarkStart w:id="22634" w:name="_ETM_Q44_573700"/>
      <w:bookmarkEnd w:id="22634"/>
      <w:r w:rsidRPr="009C6580">
        <w:rPr>
          <w:rtl/>
        </w:rPr>
        <w:t xml:space="preserve">הרבה </w:t>
      </w:r>
      <w:bookmarkStart w:id="22635" w:name="_ETM_Q44_573970"/>
      <w:bookmarkEnd w:id="22635"/>
      <w:r w:rsidRPr="009C6580">
        <w:rPr>
          <w:rtl/>
        </w:rPr>
        <w:t>יותר</w:t>
      </w:r>
      <w:r w:rsidR="0054554C">
        <w:rPr>
          <w:rFonts w:hint="cs"/>
          <w:rtl/>
        </w:rPr>
        <w:t>?</w:t>
      </w:r>
      <w:bookmarkStart w:id="22636" w:name="_ETM_Q44_574270"/>
      <w:bookmarkEnd w:id="22636"/>
      <w:r w:rsidRPr="009C6580">
        <w:rPr>
          <w:rtl/>
        </w:rPr>
        <w:t xml:space="preserve"> </w:t>
      </w:r>
      <w:bookmarkStart w:id="22637" w:name="_ETM_Q44_574630"/>
      <w:bookmarkEnd w:id="22637"/>
      <w:r w:rsidRPr="009C6580">
        <w:rPr>
          <w:rtl/>
        </w:rPr>
        <w:t>אמרתי</w:t>
      </w:r>
      <w:r>
        <w:rPr>
          <w:rFonts w:hint="cs"/>
          <w:rtl/>
        </w:rPr>
        <w:t>:</w:t>
      </w:r>
      <w:r w:rsidRPr="009C6580">
        <w:rPr>
          <w:rtl/>
        </w:rPr>
        <w:t xml:space="preserve"> </w:t>
      </w:r>
      <w:bookmarkStart w:id="22638" w:name="_ETM_Q44_574899"/>
      <w:bookmarkEnd w:id="22638"/>
      <w:r w:rsidRPr="009C6580">
        <w:rPr>
          <w:rtl/>
        </w:rPr>
        <w:t xml:space="preserve">אם </w:t>
      </w:r>
      <w:bookmarkStart w:id="22639" w:name="_ETM_Q44_575110"/>
      <w:bookmarkEnd w:id="22639"/>
      <w:r w:rsidRPr="009C6580">
        <w:rPr>
          <w:rtl/>
        </w:rPr>
        <w:t xml:space="preserve">ככה </w:t>
      </w:r>
      <w:bookmarkStart w:id="22640" w:name="_ETM_Q44_575830"/>
      <w:bookmarkStart w:id="22641" w:name="_ETM_Q44_576039"/>
      <w:bookmarkEnd w:id="22640"/>
      <w:bookmarkEnd w:id="22641"/>
      <w:r>
        <w:rPr>
          <w:rFonts w:hint="cs"/>
          <w:rtl/>
        </w:rPr>
        <w:t>ה</w:t>
      </w:r>
      <w:r w:rsidRPr="009C6580">
        <w:rPr>
          <w:rtl/>
        </w:rPr>
        <w:t xml:space="preserve">נתונים </w:t>
      </w:r>
      <w:bookmarkStart w:id="22642" w:name="_ETM_Q44_576460"/>
      <w:bookmarkEnd w:id="22642"/>
      <w:r w:rsidRPr="009C6580">
        <w:rPr>
          <w:rtl/>
        </w:rPr>
        <w:t xml:space="preserve">של </w:t>
      </w:r>
      <w:bookmarkStart w:id="22643" w:name="_ETM_Q44_576610"/>
      <w:bookmarkEnd w:id="22643"/>
      <w:r w:rsidRPr="009C6580">
        <w:rPr>
          <w:rtl/>
        </w:rPr>
        <w:t xml:space="preserve">מקום </w:t>
      </w:r>
      <w:bookmarkStart w:id="22644" w:name="_ETM_Q44_576850"/>
      <w:bookmarkEnd w:id="22644"/>
      <w:r w:rsidRPr="009C6580">
        <w:rPr>
          <w:rtl/>
        </w:rPr>
        <w:t xml:space="preserve">שאני </w:t>
      </w:r>
      <w:bookmarkStart w:id="22645" w:name="_ETM_Q44_577060"/>
      <w:bookmarkEnd w:id="22645"/>
      <w:r w:rsidRPr="009C6580">
        <w:rPr>
          <w:rtl/>
        </w:rPr>
        <w:t>מכיר</w:t>
      </w:r>
      <w:r>
        <w:rPr>
          <w:rFonts w:hint="cs"/>
          <w:rtl/>
        </w:rPr>
        <w:t>,</w:t>
      </w:r>
      <w:r w:rsidRPr="009C6580">
        <w:rPr>
          <w:rtl/>
        </w:rPr>
        <w:t xml:space="preserve"> </w:t>
      </w:r>
      <w:bookmarkStart w:id="22646" w:name="_ETM_Q44_577450"/>
      <w:bookmarkEnd w:id="22646"/>
      <w:r w:rsidRPr="009C6580">
        <w:rPr>
          <w:rtl/>
        </w:rPr>
        <w:t xml:space="preserve">אז </w:t>
      </w:r>
      <w:bookmarkStart w:id="22647" w:name="_ETM_Q44_577539"/>
      <w:bookmarkEnd w:id="22647"/>
      <w:r w:rsidRPr="009C6580">
        <w:rPr>
          <w:rtl/>
        </w:rPr>
        <w:t xml:space="preserve">אנחנו </w:t>
      </w:r>
      <w:bookmarkStart w:id="22648" w:name="_ETM_Q44_577750"/>
      <w:bookmarkEnd w:id="22648"/>
      <w:r w:rsidRPr="009C6580">
        <w:rPr>
          <w:rtl/>
        </w:rPr>
        <w:t xml:space="preserve">מקבלים </w:t>
      </w:r>
      <w:bookmarkStart w:id="22649" w:name="_ETM_Q44_578080"/>
      <w:bookmarkEnd w:id="22649"/>
      <w:r>
        <w:rPr>
          <w:rFonts w:hint="cs"/>
          <w:rtl/>
        </w:rPr>
        <w:t xml:space="preserve">את זה </w:t>
      </w:r>
      <w:r w:rsidRPr="009C6580">
        <w:rPr>
          <w:rtl/>
        </w:rPr>
        <w:t xml:space="preserve">גם </w:t>
      </w:r>
      <w:bookmarkStart w:id="22650" w:name="_ETM_Q44_578320"/>
      <w:bookmarkEnd w:id="22650"/>
      <w:r>
        <w:rPr>
          <w:rFonts w:hint="cs"/>
          <w:rtl/>
        </w:rPr>
        <w:t>ב</w:t>
      </w:r>
      <w:r w:rsidRPr="009C6580">
        <w:rPr>
          <w:rtl/>
        </w:rPr>
        <w:t xml:space="preserve">מקומות </w:t>
      </w:r>
      <w:bookmarkStart w:id="22651" w:name="_ETM_Q44_578710"/>
      <w:bookmarkEnd w:id="22651"/>
      <w:r w:rsidRPr="009C6580">
        <w:rPr>
          <w:rtl/>
        </w:rPr>
        <w:t>אחרים</w:t>
      </w:r>
      <w:r>
        <w:rPr>
          <w:rFonts w:hint="cs"/>
          <w:rtl/>
        </w:rPr>
        <w:t>.</w:t>
      </w:r>
      <w:r w:rsidRPr="009C6580">
        <w:rPr>
          <w:rtl/>
        </w:rPr>
        <w:t xml:space="preserve"> </w:t>
      </w:r>
      <w:bookmarkStart w:id="22652" w:name="_ETM_Q44_579389"/>
      <w:bookmarkStart w:id="22653" w:name="_ETM_Q44_579749"/>
      <w:bookmarkEnd w:id="22652"/>
      <w:bookmarkEnd w:id="22653"/>
      <w:r w:rsidRPr="009C6580">
        <w:rPr>
          <w:rtl/>
        </w:rPr>
        <w:t xml:space="preserve">ניסיתי </w:t>
      </w:r>
      <w:bookmarkStart w:id="22654" w:name="_ETM_Q44_580109"/>
      <w:bookmarkEnd w:id="22654"/>
      <w:r w:rsidRPr="009C6580">
        <w:rPr>
          <w:rtl/>
        </w:rPr>
        <w:t xml:space="preserve">לעשות </w:t>
      </w:r>
      <w:bookmarkStart w:id="22655" w:name="_ETM_Q44_580380"/>
      <w:bookmarkEnd w:id="22655"/>
      <w:r w:rsidRPr="009C6580">
        <w:rPr>
          <w:rtl/>
        </w:rPr>
        <w:t xml:space="preserve">בדיקה </w:t>
      </w:r>
      <w:bookmarkStart w:id="22656" w:name="_ETM_Q44_580770"/>
      <w:bookmarkEnd w:id="22656"/>
      <w:r w:rsidRPr="009C6580">
        <w:rPr>
          <w:rtl/>
        </w:rPr>
        <w:t xml:space="preserve">יותר </w:t>
      </w:r>
      <w:bookmarkStart w:id="22657" w:name="_ETM_Q44_581069"/>
      <w:bookmarkEnd w:id="22657"/>
      <w:r w:rsidRPr="009C6580">
        <w:rPr>
          <w:rtl/>
        </w:rPr>
        <w:t>מעמיקה</w:t>
      </w:r>
      <w:r>
        <w:rPr>
          <w:rFonts w:hint="cs"/>
          <w:rtl/>
        </w:rPr>
        <w:t>.</w:t>
      </w:r>
      <w:r w:rsidRPr="009C6580">
        <w:rPr>
          <w:rtl/>
        </w:rPr>
        <w:t xml:space="preserve"> </w:t>
      </w:r>
      <w:bookmarkStart w:id="22658" w:name="_ETM_Q44_581520"/>
      <w:bookmarkEnd w:id="22658"/>
      <w:r w:rsidRPr="009C6580">
        <w:rPr>
          <w:rtl/>
        </w:rPr>
        <w:t xml:space="preserve">גופי </w:t>
      </w:r>
      <w:bookmarkStart w:id="22659" w:name="_ETM_Q44_581819"/>
      <w:bookmarkEnd w:id="22659"/>
      <w:r w:rsidRPr="009C6580">
        <w:rPr>
          <w:rtl/>
        </w:rPr>
        <w:t xml:space="preserve">הצלה </w:t>
      </w:r>
      <w:bookmarkStart w:id="22660" w:name="_ETM_Q44_582240"/>
      <w:bookmarkEnd w:id="22660"/>
      <w:r w:rsidRPr="009C6580">
        <w:rPr>
          <w:rtl/>
        </w:rPr>
        <w:t xml:space="preserve">נתנו </w:t>
      </w:r>
      <w:bookmarkStart w:id="22661" w:name="_ETM_Q44_582569"/>
      <w:bookmarkEnd w:id="22661"/>
      <w:r w:rsidRPr="009C6580">
        <w:rPr>
          <w:rtl/>
        </w:rPr>
        <w:t xml:space="preserve">לי </w:t>
      </w:r>
      <w:bookmarkStart w:id="22662" w:name="_ETM_Q44_582689"/>
      <w:bookmarkEnd w:id="22662"/>
      <w:r w:rsidRPr="009C6580">
        <w:rPr>
          <w:rtl/>
        </w:rPr>
        <w:t xml:space="preserve">תאריכים </w:t>
      </w:r>
      <w:bookmarkStart w:id="22663" w:name="_ETM_Q44_584040"/>
      <w:bookmarkEnd w:id="22663"/>
      <w:r>
        <w:rPr>
          <w:rFonts w:hint="cs"/>
          <w:rtl/>
        </w:rPr>
        <w:t xml:space="preserve">של </w:t>
      </w:r>
      <w:bookmarkStart w:id="22664" w:name="_ETM_Q44_584279"/>
      <w:bookmarkEnd w:id="22664"/>
      <w:r w:rsidRPr="009C6580">
        <w:rPr>
          <w:rtl/>
        </w:rPr>
        <w:t xml:space="preserve">התאונות </w:t>
      </w:r>
      <w:bookmarkStart w:id="22665" w:name="_ETM_Q44_585149"/>
      <w:bookmarkEnd w:id="22665"/>
      <w:r w:rsidRPr="009C6580">
        <w:rPr>
          <w:rtl/>
        </w:rPr>
        <w:t xml:space="preserve">עם </w:t>
      </w:r>
      <w:bookmarkStart w:id="22666" w:name="_ETM_Q44_585630"/>
      <w:bookmarkStart w:id="22667" w:name="_ETM_Q44_586049"/>
      <w:bookmarkStart w:id="22668" w:name="_ETM_Q44_586259"/>
      <w:bookmarkStart w:id="22669" w:name="_ETM_Q44_587009"/>
      <w:bookmarkStart w:id="22670" w:name="_ETM_Q44_587159"/>
      <w:bookmarkEnd w:id="22666"/>
      <w:bookmarkEnd w:id="22667"/>
      <w:bookmarkEnd w:id="22668"/>
      <w:bookmarkEnd w:id="22669"/>
      <w:bookmarkEnd w:id="22670"/>
      <w:r w:rsidRPr="009C6580">
        <w:rPr>
          <w:rtl/>
        </w:rPr>
        <w:t xml:space="preserve">תמצית </w:t>
      </w:r>
      <w:bookmarkStart w:id="22671" w:name="_ETM_Q44_587460"/>
      <w:bookmarkEnd w:id="22671"/>
      <w:r w:rsidRPr="009C6580">
        <w:rPr>
          <w:rtl/>
        </w:rPr>
        <w:t>האירוע</w:t>
      </w:r>
      <w:r>
        <w:rPr>
          <w:rFonts w:hint="cs"/>
          <w:rtl/>
        </w:rPr>
        <w:t>,</w:t>
      </w:r>
      <w:r w:rsidRPr="009C6580">
        <w:rPr>
          <w:rtl/>
        </w:rPr>
        <w:t xml:space="preserve"> </w:t>
      </w:r>
      <w:bookmarkStart w:id="22672" w:name="_ETM_Q44_588240"/>
      <w:bookmarkEnd w:id="22672"/>
      <w:r w:rsidRPr="009C6580">
        <w:rPr>
          <w:rtl/>
        </w:rPr>
        <w:t xml:space="preserve">וכששלחתי </w:t>
      </w:r>
      <w:bookmarkStart w:id="22673" w:name="_ETM_Q44_589829"/>
      <w:bookmarkEnd w:id="22673"/>
      <w:r w:rsidRPr="009C6580">
        <w:rPr>
          <w:rtl/>
        </w:rPr>
        <w:t>אמרו</w:t>
      </w:r>
      <w:r>
        <w:rPr>
          <w:rFonts w:hint="cs"/>
          <w:rtl/>
        </w:rPr>
        <w:t>:</w:t>
      </w:r>
      <w:r w:rsidRPr="009C6580">
        <w:rPr>
          <w:rtl/>
        </w:rPr>
        <w:t xml:space="preserve"> </w:t>
      </w:r>
      <w:bookmarkStart w:id="22674" w:name="_ETM_Q44_590219"/>
      <w:bookmarkEnd w:id="22674"/>
      <w:r w:rsidRPr="009C6580">
        <w:rPr>
          <w:rtl/>
        </w:rPr>
        <w:t xml:space="preserve">אז </w:t>
      </w:r>
      <w:bookmarkStart w:id="22675" w:name="_ETM_Q44_590339"/>
      <w:bookmarkEnd w:id="22675"/>
      <w:r w:rsidRPr="009C6580">
        <w:rPr>
          <w:rtl/>
        </w:rPr>
        <w:t xml:space="preserve">כנראה </w:t>
      </w:r>
      <w:bookmarkStart w:id="22676" w:name="_ETM_Q44_590700"/>
      <w:bookmarkEnd w:id="22676"/>
      <w:r w:rsidRPr="009C6580">
        <w:rPr>
          <w:rtl/>
        </w:rPr>
        <w:t xml:space="preserve">זה </w:t>
      </w:r>
      <w:bookmarkStart w:id="22677" w:name="_ETM_Q44_590820"/>
      <w:bookmarkEnd w:id="22677"/>
      <w:r w:rsidRPr="009C6580">
        <w:rPr>
          <w:rtl/>
        </w:rPr>
        <w:t xml:space="preserve">לא </w:t>
      </w:r>
      <w:bookmarkStart w:id="22678" w:name="_ETM_Q44_590939"/>
      <w:bookmarkEnd w:id="22678"/>
      <w:r w:rsidRPr="009C6580">
        <w:rPr>
          <w:rtl/>
        </w:rPr>
        <w:t>הגיע</w:t>
      </w:r>
      <w:r>
        <w:rPr>
          <w:rFonts w:hint="cs"/>
          <w:rtl/>
        </w:rPr>
        <w:t>,</w:t>
      </w:r>
      <w:r w:rsidRPr="009C6580">
        <w:rPr>
          <w:rtl/>
        </w:rPr>
        <w:t xml:space="preserve"> </w:t>
      </w:r>
      <w:bookmarkStart w:id="22679" w:name="_ETM_Q44_591390"/>
      <w:bookmarkEnd w:id="22679"/>
      <w:r w:rsidRPr="009C6580">
        <w:rPr>
          <w:rtl/>
        </w:rPr>
        <w:t xml:space="preserve">יש </w:t>
      </w:r>
      <w:bookmarkStart w:id="22680" w:name="_ETM_Q44_591600"/>
      <w:bookmarkEnd w:id="22680"/>
      <w:r w:rsidRPr="009C6580">
        <w:rPr>
          <w:rtl/>
        </w:rPr>
        <w:t xml:space="preserve">בעיות </w:t>
      </w:r>
      <w:bookmarkStart w:id="22681" w:name="_ETM_Q44_591990"/>
      <w:bookmarkEnd w:id="22681"/>
      <w:r w:rsidRPr="009C6580">
        <w:rPr>
          <w:rtl/>
        </w:rPr>
        <w:t xml:space="preserve">בעיבוד </w:t>
      </w:r>
      <w:bookmarkStart w:id="22682" w:name="_ETM_Q44_592439"/>
      <w:bookmarkEnd w:id="22682"/>
      <w:r w:rsidRPr="009C6580">
        <w:rPr>
          <w:rtl/>
        </w:rPr>
        <w:t>הנתונים</w:t>
      </w:r>
      <w:r>
        <w:rPr>
          <w:rFonts w:hint="cs"/>
          <w:rtl/>
        </w:rPr>
        <w:t>.</w:t>
      </w:r>
      <w:r w:rsidRPr="009C6580">
        <w:rPr>
          <w:rtl/>
        </w:rPr>
        <w:t xml:space="preserve"> </w:t>
      </w:r>
      <w:bookmarkStart w:id="22683" w:name="_ETM_Q44_593250"/>
      <w:bookmarkEnd w:id="22683"/>
      <w:r w:rsidRPr="009C6580">
        <w:rPr>
          <w:rtl/>
        </w:rPr>
        <w:t xml:space="preserve">אז </w:t>
      </w:r>
      <w:bookmarkStart w:id="22684" w:name="_ETM_Q44_593430"/>
      <w:bookmarkEnd w:id="22684"/>
      <w:r w:rsidRPr="009C6580">
        <w:rPr>
          <w:rtl/>
        </w:rPr>
        <w:t xml:space="preserve">אנחנו </w:t>
      </w:r>
      <w:bookmarkStart w:id="22685" w:name="_ETM_Q44_593610"/>
      <w:bookmarkEnd w:id="22685"/>
      <w:r w:rsidRPr="009C6580">
        <w:rPr>
          <w:rtl/>
        </w:rPr>
        <w:t xml:space="preserve">צריכים </w:t>
      </w:r>
      <w:bookmarkStart w:id="22686" w:name="_ETM_Q44_593820"/>
      <w:bookmarkEnd w:id="22686"/>
      <w:r w:rsidRPr="009C6580">
        <w:rPr>
          <w:rtl/>
        </w:rPr>
        <w:t xml:space="preserve">לדעת </w:t>
      </w:r>
      <w:bookmarkStart w:id="22687" w:name="_ETM_Q44_594119"/>
      <w:bookmarkEnd w:id="22687"/>
      <w:r w:rsidRPr="009C6580">
        <w:rPr>
          <w:rtl/>
        </w:rPr>
        <w:t xml:space="preserve">שגם </w:t>
      </w:r>
      <w:bookmarkStart w:id="22688" w:name="_ETM_Q44_595089"/>
      <w:bookmarkEnd w:id="22688"/>
      <w:r w:rsidR="006073FE">
        <w:rPr>
          <w:rFonts w:hint="cs"/>
          <w:rtl/>
        </w:rPr>
        <w:t>– – –</w:t>
      </w:r>
      <w:r>
        <w:rPr>
          <w:rFonts w:hint="cs"/>
          <w:rtl/>
        </w:rPr>
        <w:t xml:space="preserve"> </w:t>
      </w:r>
    </w:p>
    <w:p w:rsidR="001116F1" w:rsidRDefault="001116F1" w:rsidP="00B972FC">
      <w:pPr>
        <w:rPr>
          <w:rtl/>
        </w:rPr>
      </w:pPr>
    </w:p>
    <w:p w:rsidR="001116F1" w:rsidRDefault="001116F1" w:rsidP="005C589B">
      <w:pPr>
        <w:pStyle w:val="af6"/>
        <w:keepNext/>
        <w:rPr>
          <w:rtl/>
        </w:rPr>
      </w:pPr>
      <w:bookmarkStart w:id="22689" w:name="ET_interruption_5628_5"/>
      <w:r w:rsidRPr="00133443">
        <w:rPr>
          <w:rStyle w:val="TagStyle"/>
          <w:rtl/>
        </w:rPr>
        <w:t xml:space="preserve"> &lt;&lt; קריאה &gt;&gt; </w:t>
      </w:r>
      <w:r>
        <w:rPr>
          <w:rtl/>
        </w:rPr>
        <w:t>מיכאל מלכיאלי (ש"ס):</w:t>
      </w:r>
      <w:r w:rsidRPr="00133443">
        <w:rPr>
          <w:rStyle w:val="TagStyle"/>
          <w:rtl/>
        </w:rPr>
        <w:t xml:space="preserve"> &lt;&lt; קריאה &gt;&gt;</w:t>
      </w:r>
      <w:r>
        <w:rPr>
          <w:rtl/>
        </w:rPr>
        <w:t xml:space="preserve">   </w:t>
      </w:r>
      <w:bookmarkEnd w:id="22689"/>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זה ועדת המדע. </w:t>
      </w:r>
    </w:p>
    <w:p w:rsidR="001116F1" w:rsidRDefault="001116F1" w:rsidP="005C589B">
      <w:pPr>
        <w:rPr>
          <w:rtl/>
          <w:lang w:eastAsia="he-IL"/>
        </w:rPr>
      </w:pPr>
    </w:p>
    <w:p w:rsidR="001116F1" w:rsidRDefault="001116F1" w:rsidP="005C589B">
      <w:pPr>
        <w:pStyle w:val="-"/>
        <w:keepNext/>
        <w:rPr>
          <w:rtl/>
        </w:rPr>
      </w:pPr>
      <w:bookmarkStart w:id="22690" w:name="ET_speakercontinue_6005_6"/>
      <w:r w:rsidRPr="00133443">
        <w:rPr>
          <w:rStyle w:val="TagStyle"/>
          <w:rtl/>
        </w:rPr>
        <w:t xml:space="preserve"> &lt;&lt; דובר_המשך &gt;&gt; </w:t>
      </w:r>
      <w:r>
        <w:rPr>
          <w:rtl/>
        </w:rPr>
        <w:t>סגן שרת התחבורה והבטיחות בדרכים אורי מקלב:</w:t>
      </w:r>
      <w:r w:rsidRPr="00133443">
        <w:rPr>
          <w:rStyle w:val="TagStyle"/>
          <w:rtl/>
        </w:rPr>
        <w:t xml:space="preserve"> &lt;&lt; דובר_המשך &gt;&gt;</w:t>
      </w:r>
      <w:r>
        <w:rPr>
          <w:rtl/>
        </w:rPr>
        <w:t xml:space="preserve">   </w:t>
      </w:r>
      <w:bookmarkEnd w:id="22690"/>
    </w:p>
    <w:p w:rsidR="001116F1" w:rsidRDefault="001116F1" w:rsidP="00B972FC">
      <w:pPr>
        <w:rPr>
          <w:rtl/>
          <w:lang w:eastAsia="he-IL"/>
        </w:rPr>
      </w:pPr>
    </w:p>
    <w:p w:rsidR="001116F1" w:rsidRDefault="001116F1" w:rsidP="00B972FC">
      <w:pPr>
        <w:rPr>
          <w:rtl/>
        </w:rPr>
      </w:pPr>
      <w:bookmarkStart w:id="22691" w:name="_ETM_Q44_595420"/>
      <w:bookmarkStart w:id="22692" w:name="_ETM_Q44_596979"/>
      <w:bookmarkEnd w:id="22691"/>
      <w:bookmarkEnd w:id="22692"/>
      <w:r w:rsidRPr="009C6580">
        <w:rPr>
          <w:rtl/>
        </w:rPr>
        <w:t>כן</w:t>
      </w:r>
      <w:r>
        <w:rPr>
          <w:rFonts w:hint="cs"/>
          <w:rtl/>
        </w:rPr>
        <w:t>,</w:t>
      </w:r>
      <w:r w:rsidRPr="009C6580">
        <w:rPr>
          <w:rtl/>
        </w:rPr>
        <w:t xml:space="preserve"> </w:t>
      </w:r>
      <w:bookmarkStart w:id="22693" w:name="_ETM_Q44_597250"/>
      <w:bookmarkStart w:id="22694" w:name="_ETM_Q44_597399"/>
      <w:bookmarkStart w:id="22695" w:name="_ETM_Q44_598990"/>
      <w:bookmarkEnd w:id="22693"/>
      <w:bookmarkEnd w:id="22694"/>
      <w:bookmarkEnd w:id="22695"/>
      <w:r w:rsidRPr="009C6580">
        <w:rPr>
          <w:rtl/>
        </w:rPr>
        <w:t xml:space="preserve">אתה </w:t>
      </w:r>
      <w:bookmarkStart w:id="22696" w:name="_ETM_Q44_599229"/>
      <w:bookmarkEnd w:id="22696"/>
      <w:r w:rsidRPr="009C6580">
        <w:rPr>
          <w:rtl/>
        </w:rPr>
        <w:t xml:space="preserve">צודק </w:t>
      </w:r>
      <w:bookmarkStart w:id="22697" w:name="_ETM_Q44_599560"/>
      <w:bookmarkEnd w:id="22697"/>
      <w:r w:rsidRPr="009C6580">
        <w:rPr>
          <w:rtl/>
        </w:rPr>
        <w:t xml:space="preserve">בדבר </w:t>
      </w:r>
      <w:bookmarkStart w:id="22698" w:name="_ETM_Q44_600490"/>
      <w:bookmarkEnd w:id="22698"/>
      <w:r w:rsidRPr="009C6580">
        <w:rPr>
          <w:rtl/>
        </w:rPr>
        <w:t>הזה</w:t>
      </w:r>
      <w:r>
        <w:rPr>
          <w:rFonts w:hint="cs"/>
          <w:rtl/>
        </w:rPr>
        <w:t>.</w:t>
      </w:r>
    </w:p>
    <w:p w:rsidR="001116F1" w:rsidRDefault="001116F1" w:rsidP="00B972FC">
      <w:pPr>
        <w:rPr>
          <w:rtl/>
        </w:rPr>
      </w:pPr>
    </w:p>
    <w:p w:rsidR="001116F1" w:rsidRDefault="001116F1" w:rsidP="005C589B">
      <w:pPr>
        <w:pStyle w:val="af7"/>
        <w:keepNext/>
        <w:rPr>
          <w:rtl/>
        </w:rPr>
      </w:pPr>
      <w:r w:rsidRPr="00AD2F25">
        <w:rPr>
          <w:rStyle w:val="TagStyle"/>
          <w:rtl/>
        </w:rPr>
        <w:t xml:space="preserve"> &lt;&lt; יור &gt;&gt; </w:t>
      </w:r>
      <w:r>
        <w:rPr>
          <w:rtl/>
        </w:rPr>
        <w:t>היו"ר מיקי חיימוביץ':</w:t>
      </w:r>
      <w:r w:rsidRPr="00AD2F25">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bookmarkStart w:id="22699" w:name="_ETM_Q44_600880"/>
      <w:bookmarkEnd w:id="22699"/>
      <w:r w:rsidRPr="009C6580">
        <w:rPr>
          <w:rtl/>
        </w:rPr>
        <w:t xml:space="preserve">בכלל </w:t>
      </w:r>
      <w:bookmarkStart w:id="22700" w:name="_ETM_Q44_601299"/>
      <w:bookmarkEnd w:id="22700"/>
      <w:r w:rsidRPr="009C6580">
        <w:rPr>
          <w:rtl/>
        </w:rPr>
        <w:t xml:space="preserve">יש </w:t>
      </w:r>
      <w:bookmarkStart w:id="22701" w:name="_ETM_Q44_601479"/>
      <w:bookmarkEnd w:id="22701"/>
      <w:r w:rsidRPr="009C6580">
        <w:rPr>
          <w:rtl/>
        </w:rPr>
        <w:t xml:space="preserve">לנו </w:t>
      </w:r>
      <w:bookmarkStart w:id="22702" w:name="_ETM_Q44_601689"/>
      <w:bookmarkEnd w:id="22702"/>
      <w:r w:rsidRPr="009C6580">
        <w:rPr>
          <w:rtl/>
        </w:rPr>
        <w:t xml:space="preserve">בעיה </w:t>
      </w:r>
      <w:bookmarkStart w:id="22703" w:name="_ETM_Q44_602140"/>
      <w:bookmarkEnd w:id="22703"/>
      <w:r>
        <w:rPr>
          <w:rFonts w:hint="cs"/>
          <w:rtl/>
        </w:rPr>
        <w:t xml:space="preserve">של </w:t>
      </w:r>
      <w:r w:rsidRPr="009C6580">
        <w:rPr>
          <w:rtl/>
        </w:rPr>
        <w:t xml:space="preserve">נתונים </w:t>
      </w:r>
      <w:bookmarkStart w:id="22704" w:name="_ETM_Q44_602740"/>
      <w:bookmarkEnd w:id="22704"/>
      <w:r w:rsidRPr="009C6580">
        <w:rPr>
          <w:rtl/>
        </w:rPr>
        <w:t xml:space="preserve">במדינת </w:t>
      </w:r>
      <w:bookmarkStart w:id="22705" w:name="_ETM_Q44_603279"/>
      <w:bookmarkEnd w:id="22705"/>
      <w:r w:rsidRPr="009C6580">
        <w:rPr>
          <w:rtl/>
        </w:rPr>
        <w:t>ישראל</w:t>
      </w:r>
      <w:r>
        <w:rPr>
          <w:rFonts w:hint="cs"/>
          <w:rtl/>
        </w:rPr>
        <w:t>,</w:t>
      </w:r>
      <w:r w:rsidRPr="009C6580">
        <w:rPr>
          <w:rtl/>
        </w:rPr>
        <w:t xml:space="preserve"> </w:t>
      </w:r>
      <w:bookmarkStart w:id="22706" w:name="_ETM_Q44_603700"/>
      <w:bookmarkEnd w:id="22706"/>
      <w:r w:rsidRPr="009C6580">
        <w:rPr>
          <w:rtl/>
        </w:rPr>
        <w:t>כנראה</w:t>
      </w:r>
      <w:r>
        <w:rPr>
          <w:rFonts w:hint="cs"/>
          <w:rtl/>
        </w:rPr>
        <w:t>.</w:t>
      </w:r>
    </w:p>
    <w:p w:rsidR="001116F1" w:rsidRDefault="001116F1" w:rsidP="00B972FC">
      <w:pPr>
        <w:rPr>
          <w:rtl/>
        </w:rPr>
      </w:pPr>
    </w:p>
    <w:p w:rsidR="001116F1" w:rsidRDefault="001116F1" w:rsidP="005C589B">
      <w:pPr>
        <w:pStyle w:val="-"/>
        <w:keepNext/>
        <w:rPr>
          <w:rtl/>
        </w:rPr>
      </w:pPr>
      <w:bookmarkStart w:id="22707" w:name="ET_speakercontinue_6005_8"/>
      <w:r w:rsidRPr="00AD2F25">
        <w:rPr>
          <w:rStyle w:val="TagStyle"/>
          <w:rtl/>
        </w:rPr>
        <w:t xml:space="preserve"> &lt;&lt; דובר_המשך &gt;&gt; </w:t>
      </w:r>
      <w:r>
        <w:rPr>
          <w:rtl/>
        </w:rPr>
        <w:t>סגן שרת התחבורה והבטיחות בדרכים אורי מקלב:</w:t>
      </w:r>
      <w:r w:rsidRPr="00AD2F25">
        <w:rPr>
          <w:rStyle w:val="TagStyle"/>
          <w:rtl/>
        </w:rPr>
        <w:t xml:space="preserve"> &lt;&lt; דובר_המשך &gt;&gt;</w:t>
      </w:r>
      <w:r>
        <w:rPr>
          <w:rtl/>
        </w:rPr>
        <w:t xml:space="preserve">   </w:t>
      </w:r>
      <w:bookmarkEnd w:id="22707"/>
    </w:p>
    <w:p w:rsidR="001116F1" w:rsidRDefault="001116F1" w:rsidP="00B972FC">
      <w:pPr>
        <w:rPr>
          <w:rtl/>
          <w:lang w:eastAsia="he-IL"/>
        </w:rPr>
      </w:pPr>
    </w:p>
    <w:p w:rsidR="001116F1" w:rsidRDefault="001116F1" w:rsidP="00B972FC">
      <w:pPr>
        <w:rPr>
          <w:rtl/>
        </w:rPr>
      </w:pPr>
      <w:bookmarkStart w:id="22708" w:name="_ETM_Q44_604759"/>
      <w:bookmarkStart w:id="22709" w:name="_ETM_Q44_605479"/>
      <w:bookmarkEnd w:id="22708"/>
      <w:bookmarkEnd w:id="22709"/>
      <w:r w:rsidRPr="009C6580">
        <w:rPr>
          <w:rtl/>
        </w:rPr>
        <w:t xml:space="preserve">אני </w:t>
      </w:r>
      <w:bookmarkStart w:id="22710" w:name="_ETM_Q44_605689"/>
      <w:bookmarkEnd w:id="22710"/>
      <w:r w:rsidRPr="009C6580">
        <w:rPr>
          <w:rtl/>
        </w:rPr>
        <w:t xml:space="preserve">רוצה </w:t>
      </w:r>
      <w:bookmarkStart w:id="22711" w:name="_ETM_Q44_605869"/>
      <w:bookmarkEnd w:id="22711"/>
      <w:r w:rsidRPr="009C6580">
        <w:rPr>
          <w:rtl/>
        </w:rPr>
        <w:t xml:space="preserve">להגיד </w:t>
      </w:r>
      <w:bookmarkStart w:id="22712" w:name="_ETM_Q44_606049"/>
      <w:bookmarkEnd w:id="22712"/>
      <w:r w:rsidRPr="009C6580">
        <w:rPr>
          <w:rtl/>
        </w:rPr>
        <w:t xml:space="preserve">לך </w:t>
      </w:r>
      <w:bookmarkStart w:id="22713" w:name="_ETM_Q44_606140"/>
      <w:bookmarkEnd w:id="22713"/>
      <w:r w:rsidRPr="009C6580">
        <w:rPr>
          <w:rtl/>
        </w:rPr>
        <w:t xml:space="preserve">שטכנולוגיה </w:t>
      </w:r>
      <w:bookmarkStart w:id="22714" w:name="_ETM_Q44_607310"/>
      <w:bookmarkEnd w:id="22714"/>
      <w:r w:rsidRPr="009C6580">
        <w:rPr>
          <w:rtl/>
        </w:rPr>
        <w:t xml:space="preserve">ונתונים </w:t>
      </w:r>
      <w:bookmarkStart w:id="22715" w:name="_ETM_Q44_607850"/>
      <w:bookmarkEnd w:id="22715"/>
      <w:r w:rsidRPr="009C6580">
        <w:rPr>
          <w:rtl/>
        </w:rPr>
        <w:t xml:space="preserve">בתאונת </w:t>
      </w:r>
      <w:bookmarkStart w:id="22716" w:name="_ETM_Q44_608150"/>
      <w:bookmarkEnd w:id="22716"/>
      <w:r w:rsidRPr="009C6580">
        <w:rPr>
          <w:rtl/>
        </w:rPr>
        <w:t xml:space="preserve">דרכים </w:t>
      </w:r>
      <w:bookmarkStart w:id="22717" w:name="_ETM_Q44_608420"/>
      <w:bookmarkEnd w:id="22717"/>
      <w:r w:rsidRPr="009C6580">
        <w:rPr>
          <w:rtl/>
        </w:rPr>
        <w:t xml:space="preserve">יכולים </w:t>
      </w:r>
      <w:bookmarkStart w:id="22718" w:name="_ETM_Q44_608810"/>
      <w:bookmarkEnd w:id="22718"/>
      <w:r w:rsidRPr="009C6580">
        <w:rPr>
          <w:rtl/>
        </w:rPr>
        <w:t xml:space="preserve">לעשות </w:t>
      </w:r>
      <w:bookmarkStart w:id="22719" w:name="_ETM_Q44_609170"/>
      <w:bookmarkEnd w:id="22719"/>
      <w:r w:rsidRPr="009C6580">
        <w:rPr>
          <w:rtl/>
        </w:rPr>
        <w:t>הרבה</w:t>
      </w:r>
      <w:r>
        <w:rPr>
          <w:rFonts w:hint="cs"/>
          <w:rtl/>
        </w:rPr>
        <w:t>.</w:t>
      </w:r>
      <w:r w:rsidRPr="009C6580">
        <w:rPr>
          <w:rtl/>
        </w:rPr>
        <w:t xml:space="preserve"> </w:t>
      </w:r>
      <w:bookmarkStart w:id="22720" w:name="_ETM_Q44_609739"/>
      <w:bookmarkEnd w:id="22720"/>
      <w:r w:rsidRPr="009C6580">
        <w:rPr>
          <w:rtl/>
        </w:rPr>
        <w:t xml:space="preserve">אנחנו </w:t>
      </w:r>
      <w:bookmarkStart w:id="22721" w:name="_ETM_Q44_610129"/>
      <w:bookmarkEnd w:id="22721"/>
      <w:r w:rsidRPr="009C6580">
        <w:rPr>
          <w:rtl/>
        </w:rPr>
        <w:t xml:space="preserve">חושבים </w:t>
      </w:r>
      <w:bookmarkStart w:id="22722" w:name="_ETM_Q44_610459"/>
      <w:bookmarkEnd w:id="22722"/>
      <w:r w:rsidRPr="009C6580">
        <w:rPr>
          <w:rtl/>
        </w:rPr>
        <w:t xml:space="preserve">שצריך </w:t>
      </w:r>
      <w:bookmarkStart w:id="22723" w:name="_ETM_Q44_610790"/>
      <w:bookmarkEnd w:id="22723"/>
      <w:r w:rsidRPr="009C6580">
        <w:rPr>
          <w:rtl/>
        </w:rPr>
        <w:t>ל</w:t>
      </w:r>
      <w:r>
        <w:rPr>
          <w:rFonts w:hint="cs"/>
          <w:rtl/>
        </w:rPr>
        <w:t>ה</w:t>
      </w:r>
      <w:r w:rsidRPr="009C6580">
        <w:rPr>
          <w:rtl/>
        </w:rPr>
        <w:t>ש</w:t>
      </w:r>
      <w:r>
        <w:rPr>
          <w:rFonts w:hint="cs"/>
          <w:rtl/>
        </w:rPr>
        <w:t>ת</w:t>
      </w:r>
      <w:r w:rsidRPr="009C6580">
        <w:rPr>
          <w:rtl/>
        </w:rPr>
        <w:t>מש</w:t>
      </w:r>
      <w:r>
        <w:rPr>
          <w:rFonts w:hint="cs"/>
          <w:rtl/>
        </w:rPr>
        <w:t>.</w:t>
      </w:r>
      <w:r w:rsidRPr="009C6580">
        <w:rPr>
          <w:rtl/>
        </w:rPr>
        <w:t xml:space="preserve"> </w:t>
      </w:r>
      <w:bookmarkStart w:id="22724" w:name="_ETM_Q44_611150"/>
      <w:bookmarkEnd w:id="22724"/>
      <w:r w:rsidRPr="009C6580">
        <w:rPr>
          <w:rtl/>
        </w:rPr>
        <w:t xml:space="preserve">היום </w:t>
      </w:r>
      <w:bookmarkStart w:id="22725" w:name="_ETM_Q44_611420"/>
      <w:bookmarkEnd w:id="22725"/>
      <w:r>
        <w:rPr>
          <w:rFonts w:hint="cs"/>
          <w:rtl/>
        </w:rPr>
        <w:t xml:space="preserve">שואלים </w:t>
      </w:r>
      <w:bookmarkStart w:id="22726" w:name="_ETM_Q44_611750"/>
      <w:bookmarkEnd w:id="22726"/>
      <w:r>
        <w:rPr>
          <w:rFonts w:hint="cs"/>
          <w:rtl/>
        </w:rPr>
        <w:t xml:space="preserve">אותי </w:t>
      </w:r>
      <w:bookmarkStart w:id="22727" w:name="_ETM_Q44_611930"/>
      <w:bookmarkEnd w:id="22727"/>
      <w:r w:rsidRPr="009C6580">
        <w:rPr>
          <w:rtl/>
        </w:rPr>
        <w:t xml:space="preserve">מה </w:t>
      </w:r>
      <w:bookmarkStart w:id="22728" w:name="_ETM_Q44_612140"/>
      <w:bookmarkEnd w:id="22728"/>
      <w:r w:rsidRPr="009C6580">
        <w:rPr>
          <w:rtl/>
        </w:rPr>
        <w:t xml:space="preserve">אפשר </w:t>
      </w:r>
      <w:bookmarkStart w:id="22729" w:name="_ETM_Q44_612439"/>
      <w:bookmarkEnd w:id="22729"/>
      <w:r w:rsidRPr="009C6580">
        <w:rPr>
          <w:rtl/>
        </w:rPr>
        <w:t>לעשות</w:t>
      </w:r>
      <w:r>
        <w:rPr>
          <w:rFonts w:hint="cs"/>
          <w:rtl/>
        </w:rPr>
        <w:t>,</w:t>
      </w:r>
      <w:r w:rsidRPr="009C6580">
        <w:rPr>
          <w:rtl/>
        </w:rPr>
        <w:t xml:space="preserve"> </w:t>
      </w:r>
      <w:bookmarkStart w:id="22730" w:name="_ETM_Q44_613219"/>
      <w:bookmarkEnd w:id="22730"/>
      <w:r w:rsidRPr="009C6580">
        <w:rPr>
          <w:rtl/>
        </w:rPr>
        <w:t xml:space="preserve">אז </w:t>
      </w:r>
      <w:bookmarkStart w:id="22731" w:name="_ETM_Q44_613430"/>
      <w:bookmarkEnd w:id="22731"/>
      <w:r w:rsidRPr="009C6580">
        <w:rPr>
          <w:rtl/>
        </w:rPr>
        <w:t xml:space="preserve">אני </w:t>
      </w:r>
      <w:bookmarkStart w:id="22732" w:name="_ETM_Q44_613939"/>
      <w:bookmarkEnd w:id="22732"/>
      <w:r w:rsidRPr="009C6580">
        <w:rPr>
          <w:rtl/>
        </w:rPr>
        <w:t xml:space="preserve">בהחלט </w:t>
      </w:r>
      <w:bookmarkStart w:id="22733" w:name="_ETM_Q44_614269"/>
      <w:bookmarkEnd w:id="22733"/>
      <w:r w:rsidRPr="009C6580">
        <w:rPr>
          <w:rtl/>
        </w:rPr>
        <w:t xml:space="preserve">חושב </w:t>
      </w:r>
      <w:bookmarkStart w:id="22734" w:name="_ETM_Q44_614569"/>
      <w:bookmarkEnd w:id="22734"/>
      <w:r w:rsidRPr="009C6580">
        <w:rPr>
          <w:rtl/>
        </w:rPr>
        <w:t>שהד</w:t>
      </w:r>
      <w:r w:rsidR="0054554C">
        <w:rPr>
          <w:rFonts w:hint="cs"/>
          <w:rtl/>
        </w:rPr>
        <w:t>א</w:t>
      </w:r>
      <w:r>
        <w:rPr>
          <w:rFonts w:hint="cs"/>
          <w:rtl/>
        </w:rPr>
        <w:t>טה</w:t>
      </w:r>
      <w:r w:rsidRPr="009C6580">
        <w:rPr>
          <w:rtl/>
        </w:rPr>
        <w:t xml:space="preserve"> </w:t>
      </w:r>
      <w:bookmarkStart w:id="22735" w:name="_ETM_Q44_616010"/>
      <w:bookmarkEnd w:id="22735"/>
      <w:r w:rsidRPr="009C6580">
        <w:rPr>
          <w:rtl/>
        </w:rPr>
        <w:t xml:space="preserve">של </w:t>
      </w:r>
      <w:bookmarkStart w:id="22736" w:name="_ETM_Q44_616189"/>
      <w:bookmarkEnd w:id="22736"/>
      <w:r w:rsidRPr="009C6580">
        <w:rPr>
          <w:rtl/>
        </w:rPr>
        <w:t xml:space="preserve">הנתונים </w:t>
      </w:r>
      <w:bookmarkStart w:id="22737" w:name="_ETM_Q44_617209"/>
      <w:bookmarkEnd w:id="22737"/>
      <w:r w:rsidRPr="009C6580">
        <w:rPr>
          <w:rtl/>
        </w:rPr>
        <w:t>יכול</w:t>
      </w:r>
      <w:r>
        <w:rPr>
          <w:rFonts w:hint="cs"/>
          <w:rtl/>
        </w:rPr>
        <w:t>ה</w:t>
      </w:r>
      <w:r w:rsidRPr="009C6580">
        <w:rPr>
          <w:rtl/>
        </w:rPr>
        <w:t xml:space="preserve"> </w:t>
      </w:r>
      <w:bookmarkStart w:id="22738" w:name="_ETM_Q44_617810"/>
      <w:bookmarkEnd w:id="22738"/>
      <w:r w:rsidRPr="009C6580">
        <w:rPr>
          <w:rtl/>
        </w:rPr>
        <w:t>להביא</w:t>
      </w:r>
      <w:r>
        <w:rPr>
          <w:rFonts w:hint="cs"/>
          <w:rtl/>
        </w:rPr>
        <w:t xml:space="preserve">, </w:t>
      </w:r>
      <w:bookmarkStart w:id="22739" w:name="_ETM_Q44_619300"/>
      <w:bookmarkStart w:id="22740" w:name="_ETM_Q44_620140"/>
      <w:bookmarkEnd w:id="22739"/>
      <w:bookmarkEnd w:id="22740"/>
      <w:r>
        <w:rPr>
          <w:rFonts w:hint="cs"/>
          <w:rtl/>
        </w:rPr>
        <w:t>לש</w:t>
      </w:r>
      <w:r w:rsidRPr="009C6580">
        <w:rPr>
          <w:rtl/>
        </w:rPr>
        <w:t xml:space="preserve">קף </w:t>
      </w:r>
      <w:bookmarkStart w:id="22741" w:name="_ETM_Q44_621100"/>
      <w:bookmarkEnd w:id="22741"/>
      <w:r w:rsidRPr="009C6580">
        <w:rPr>
          <w:rtl/>
        </w:rPr>
        <w:t xml:space="preserve">ולהציף </w:t>
      </w:r>
      <w:bookmarkStart w:id="22742" w:name="_ETM_Q44_621790"/>
      <w:bookmarkEnd w:id="22742"/>
      <w:r w:rsidRPr="009C6580">
        <w:rPr>
          <w:rtl/>
        </w:rPr>
        <w:t xml:space="preserve">דברים </w:t>
      </w:r>
      <w:bookmarkStart w:id="22743" w:name="_ETM_Q44_622150"/>
      <w:bookmarkEnd w:id="22743"/>
      <w:r w:rsidRPr="009C6580">
        <w:rPr>
          <w:rtl/>
        </w:rPr>
        <w:t xml:space="preserve">שאנחנו </w:t>
      </w:r>
      <w:bookmarkStart w:id="22744" w:name="_ETM_Q44_622450"/>
      <w:bookmarkEnd w:id="22744"/>
      <w:r w:rsidRPr="009C6580">
        <w:rPr>
          <w:rtl/>
        </w:rPr>
        <w:t xml:space="preserve">לא </w:t>
      </w:r>
      <w:bookmarkStart w:id="22745" w:name="_ETM_Q44_622570"/>
      <w:bookmarkEnd w:id="22745"/>
      <w:r w:rsidRPr="009C6580">
        <w:rPr>
          <w:rtl/>
        </w:rPr>
        <w:t>יודעים</w:t>
      </w:r>
      <w:r>
        <w:rPr>
          <w:rFonts w:hint="cs"/>
          <w:rtl/>
        </w:rPr>
        <w:t>,</w:t>
      </w:r>
      <w:r w:rsidRPr="009C6580">
        <w:rPr>
          <w:rtl/>
        </w:rPr>
        <w:t xml:space="preserve"> </w:t>
      </w:r>
      <w:bookmarkStart w:id="22746" w:name="_ETM_Q44_623260"/>
      <w:bookmarkStart w:id="22747" w:name="_ETM_Q44_623740"/>
      <w:bookmarkEnd w:id="22746"/>
      <w:bookmarkEnd w:id="22747"/>
      <w:r w:rsidRPr="009C6580">
        <w:rPr>
          <w:rtl/>
        </w:rPr>
        <w:t xml:space="preserve">גם </w:t>
      </w:r>
      <w:bookmarkStart w:id="22748" w:name="_ETM_Q44_624040"/>
      <w:bookmarkEnd w:id="22748"/>
      <w:r w:rsidRPr="009C6580">
        <w:rPr>
          <w:rtl/>
        </w:rPr>
        <w:t xml:space="preserve">לא </w:t>
      </w:r>
      <w:bookmarkStart w:id="22749" w:name="_ETM_Q44_624160"/>
      <w:bookmarkEnd w:id="22749"/>
      <w:r w:rsidRPr="009C6580">
        <w:rPr>
          <w:rtl/>
        </w:rPr>
        <w:t xml:space="preserve">אנשי </w:t>
      </w:r>
      <w:bookmarkStart w:id="22750" w:name="_ETM_Q44_624400"/>
      <w:bookmarkEnd w:id="22750"/>
      <w:r w:rsidRPr="009C6580">
        <w:rPr>
          <w:rtl/>
        </w:rPr>
        <w:t>מקצוע</w:t>
      </w:r>
      <w:r>
        <w:rPr>
          <w:rFonts w:hint="cs"/>
          <w:rtl/>
        </w:rPr>
        <w:t>.</w:t>
      </w:r>
      <w:r w:rsidRPr="009C6580">
        <w:rPr>
          <w:rtl/>
        </w:rPr>
        <w:t xml:space="preserve"> </w:t>
      </w:r>
      <w:bookmarkStart w:id="22751" w:name="_ETM_Q44_625030"/>
      <w:bookmarkEnd w:id="22751"/>
      <w:r w:rsidRPr="009C6580">
        <w:rPr>
          <w:rtl/>
        </w:rPr>
        <w:t xml:space="preserve">רואים </w:t>
      </w:r>
      <w:bookmarkStart w:id="22752" w:name="_ETM_Q44_625330"/>
      <w:bookmarkEnd w:id="22752"/>
      <w:r w:rsidRPr="009C6580">
        <w:rPr>
          <w:rtl/>
        </w:rPr>
        <w:t xml:space="preserve">שביום </w:t>
      </w:r>
      <w:bookmarkStart w:id="22753" w:name="_ETM_Q44_625750"/>
      <w:bookmarkEnd w:id="22753"/>
      <w:r w:rsidRPr="009C6580">
        <w:rPr>
          <w:rtl/>
        </w:rPr>
        <w:t>כזה</w:t>
      </w:r>
      <w:r>
        <w:rPr>
          <w:rFonts w:hint="cs"/>
          <w:rtl/>
        </w:rPr>
        <w:t>,</w:t>
      </w:r>
      <w:r w:rsidRPr="009C6580">
        <w:rPr>
          <w:rtl/>
        </w:rPr>
        <w:t xml:space="preserve"> </w:t>
      </w:r>
      <w:bookmarkStart w:id="22754" w:name="_ETM_Q44_626080"/>
      <w:bookmarkEnd w:id="22754"/>
      <w:r w:rsidRPr="009C6580">
        <w:rPr>
          <w:rtl/>
        </w:rPr>
        <w:t xml:space="preserve">בשעה </w:t>
      </w:r>
      <w:bookmarkStart w:id="22755" w:name="_ETM_Q44_626380"/>
      <w:bookmarkEnd w:id="22755"/>
      <w:r w:rsidRPr="009C6580">
        <w:rPr>
          <w:rtl/>
        </w:rPr>
        <w:t>כזאת</w:t>
      </w:r>
      <w:r>
        <w:rPr>
          <w:rFonts w:hint="cs"/>
          <w:rtl/>
        </w:rPr>
        <w:t>;</w:t>
      </w:r>
      <w:bookmarkStart w:id="22756" w:name="_ETM_Q44_626740"/>
      <w:bookmarkEnd w:id="22756"/>
      <w:r>
        <w:rPr>
          <w:rFonts w:hint="cs"/>
          <w:rtl/>
        </w:rPr>
        <w:t xml:space="preserve"> </w:t>
      </w:r>
      <w:r w:rsidRPr="009C6580">
        <w:rPr>
          <w:rtl/>
        </w:rPr>
        <w:t xml:space="preserve">למה </w:t>
      </w:r>
      <w:bookmarkStart w:id="22757" w:name="_ETM_Q44_626950"/>
      <w:bookmarkEnd w:id="22757"/>
      <w:r w:rsidRPr="009C6580">
        <w:rPr>
          <w:rtl/>
        </w:rPr>
        <w:t xml:space="preserve">דווקא </w:t>
      </w:r>
      <w:bookmarkStart w:id="22758" w:name="_ETM_Q44_627610"/>
      <w:bookmarkEnd w:id="22758"/>
      <w:r w:rsidRPr="009C6580">
        <w:rPr>
          <w:rtl/>
        </w:rPr>
        <w:t>במקום</w:t>
      </w:r>
      <w:r>
        <w:rPr>
          <w:rFonts w:hint="cs"/>
          <w:rtl/>
        </w:rPr>
        <w:t xml:space="preserve"> הזה?</w:t>
      </w:r>
      <w:r w:rsidRPr="009C6580">
        <w:rPr>
          <w:rtl/>
        </w:rPr>
        <w:t xml:space="preserve"> </w:t>
      </w:r>
      <w:bookmarkStart w:id="22759" w:name="_ETM_Q44_628000"/>
      <w:bookmarkEnd w:id="22759"/>
      <w:r w:rsidRPr="009C6580">
        <w:rPr>
          <w:rtl/>
        </w:rPr>
        <w:t xml:space="preserve">דווקא </w:t>
      </w:r>
      <w:bookmarkStart w:id="22760" w:name="_ETM_Q44_628270"/>
      <w:bookmarkEnd w:id="22760"/>
      <w:r w:rsidRPr="009C6580">
        <w:rPr>
          <w:rtl/>
        </w:rPr>
        <w:t xml:space="preserve">עם </w:t>
      </w:r>
      <w:bookmarkStart w:id="22761" w:name="_ETM_Q44_628330"/>
      <w:bookmarkEnd w:id="22761"/>
      <w:r w:rsidRPr="009C6580">
        <w:rPr>
          <w:rtl/>
        </w:rPr>
        <w:t xml:space="preserve">הרכבים </w:t>
      </w:r>
      <w:bookmarkStart w:id="22762" w:name="_ETM_Q44_628840"/>
      <w:bookmarkEnd w:id="22762"/>
      <w:r>
        <w:rPr>
          <w:rFonts w:hint="cs"/>
          <w:rtl/>
        </w:rPr>
        <w:t>האלה?</w:t>
      </w:r>
      <w:r w:rsidRPr="009C6580">
        <w:rPr>
          <w:rtl/>
        </w:rPr>
        <w:t xml:space="preserve"> </w:t>
      </w:r>
      <w:bookmarkStart w:id="22763" w:name="_ETM_Q44_629110"/>
      <w:bookmarkEnd w:id="22763"/>
      <w:r w:rsidRPr="009C6580">
        <w:rPr>
          <w:rtl/>
        </w:rPr>
        <w:t xml:space="preserve">עושים </w:t>
      </w:r>
      <w:bookmarkStart w:id="22764" w:name="_ETM_Q44_629380"/>
      <w:bookmarkEnd w:id="22764"/>
      <w:r w:rsidRPr="009C6580">
        <w:rPr>
          <w:rtl/>
        </w:rPr>
        <w:t xml:space="preserve">עיבוד </w:t>
      </w:r>
      <w:bookmarkStart w:id="22765" w:name="_ETM_Q44_629680"/>
      <w:bookmarkEnd w:id="22765"/>
      <w:r w:rsidRPr="009C6580">
        <w:rPr>
          <w:rtl/>
        </w:rPr>
        <w:t>ש</w:t>
      </w:r>
      <w:r>
        <w:rPr>
          <w:rFonts w:hint="cs"/>
          <w:rtl/>
        </w:rPr>
        <w:t xml:space="preserve">ל </w:t>
      </w:r>
      <w:r w:rsidRPr="009C6580">
        <w:rPr>
          <w:rtl/>
        </w:rPr>
        <w:t xml:space="preserve">כל </w:t>
      </w:r>
      <w:bookmarkStart w:id="22766" w:name="_ETM_Q44_629950"/>
      <w:bookmarkEnd w:id="22766"/>
      <w:r w:rsidRPr="009C6580">
        <w:rPr>
          <w:rtl/>
        </w:rPr>
        <w:t xml:space="preserve">הנתונים </w:t>
      </w:r>
      <w:bookmarkStart w:id="22767" w:name="_ETM_Q44_630670"/>
      <w:bookmarkEnd w:id="22767"/>
      <w:r>
        <w:rPr>
          <w:rFonts w:hint="cs"/>
          <w:rtl/>
        </w:rPr>
        <w:t>ו</w:t>
      </w:r>
      <w:r w:rsidRPr="009C6580">
        <w:rPr>
          <w:rtl/>
        </w:rPr>
        <w:t xml:space="preserve">אפשר </w:t>
      </w:r>
      <w:bookmarkStart w:id="22768" w:name="_ETM_Q44_630940"/>
      <w:bookmarkEnd w:id="22768"/>
      <w:r w:rsidRPr="009C6580">
        <w:rPr>
          <w:rtl/>
        </w:rPr>
        <w:t xml:space="preserve">להגיע </w:t>
      </w:r>
      <w:bookmarkStart w:id="22769" w:name="_ETM_Q44_631180"/>
      <w:bookmarkEnd w:id="22769"/>
      <w:r w:rsidRPr="009C6580">
        <w:rPr>
          <w:rtl/>
        </w:rPr>
        <w:t>לפתרונות</w:t>
      </w:r>
      <w:r>
        <w:rPr>
          <w:rFonts w:hint="cs"/>
          <w:rtl/>
        </w:rPr>
        <w:t>,</w:t>
      </w:r>
      <w:r w:rsidRPr="009C6580">
        <w:rPr>
          <w:rtl/>
        </w:rPr>
        <w:t xml:space="preserve"> </w:t>
      </w:r>
      <w:bookmarkStart w:id="22770" w:name="_ETM_Q44_631690"/>
      <w:bookmarkEnd w:id="22770"/>
      <w:r w:rsidRPr="009C6580">
        <w:rPr>
          <w:rtl/>
        </w:rPr>
        <w:t xml:space="preserve">והיו </w:t>
      </w:r>
      <w:bookmarkStart w:id="22771" w:name="_ETM_Q44_632020"/>
      <w:bookmarkEnd w:id="22771"/>
      <w:r w:rsidRPr="009C6580">
        <w:rPr>
          <w:rtl/>
        </w:rPr>
        <w:t xml:space="preserve">לי </w:t>
      </w:r>
      <w:bookmarkStart w:id="22772" w:name="_ETM_Q44_632200"/>
      <w:bookmarkEnd w:id="22772"/>
      <w:r w:rsidRPr="009C6580">
        <w:rPr>
          <w:rtl/>
        </w:rPr>
        <w:t xml:space="preserve">מקרים </w:t>
      </w:r>
      <w:bookmarkStart w:id="22773" w:name="_ETM_Q44_632560"/>
      <w:bookmarkEnd w:id="22773"/>
      <w:r w:rsidRPr="009C6580">
        <w:rPr>
          <w:rtl/>
        </w:rPr>
        <w:t>כאלה</w:t>
      </w:r>
      <w:r>
        <w:rPr>
          <w:rFonts w:hint="cs"/>
          <w:rtl/>
        </w:rPr>
        <w:t>.</w:t>
      </w:r>
      <w:r w:rsidRPr="009C6580">
        <w:rPr>
          <w:rtl/>
        </w:rPr>
        <w:t xml:space="preserve"> </w:t>
      </w:r>
      <w:bookmarkStart w:id="22774" w:name="_ETM_Q44_633329"/>
      <w:bookmarkStart w:id="22775" w:name="_ETM_Q44_634139"/>
      <w:bookmarkEnd w:id="22774"/>
      <w:bookmarkEnd w:id="22775"/>
    </w:p>
    <w:p w:rsidR="001116F1" w:rsidRDefault="001116F1" w:rsidP="00B972FC">
      <w:pPr>
        <w:rPr>
          <w:rtl/>
        </w:rPr>
      </w:pPr>
    </w:p>
    <w:p w:rsidR="001116F1" w:rsidRDefault="001116F1" w:rsidP="00B972FC">
      <w:pPr>
        <w:rPr>
          <w:rtl/>
        </w:rPr>
      </w:pPr>
      <w:r w:rsidRPr="009C6580">
        <w:rPr>
          <w:rtl/>
        </w:rPr>
        <w:t xml:space="preserve">שכן </w:t>
      </w:r>
      <w:bookmarkStart w:id="22776" w:name="_ETM_Q44_634620"/>
      <w:bookmarkEnd w:id="22776"/>
      <w:r>
        <w:rPr>
          <w:rFonts w:hint="cs"/>
          <w:rtl/>
        </w:rPr>
        <w:t>אחד</w:t>
      </w:r>
      <w:r w:rsidRPr="009C6580">
        <w:rPr>
          <w:rtl/>
        </w:rPr>
        <w:t xml:space="preserve"> </w:t>
      </w:r>
      <w:bookmarkStart w:id="22777" w:name="_ETM_Q44_635740"/>
      <w:bookmarkEnd w:id="22777"/>
      <w:r w:rsidRPr="009C6580">
        <w:rPr>
          <w:rtl/>
        </w:rPr>
        <w:t xml:space="preserve">שפנה </w:t>
      </w:r>
      <w:bookmarkStart w:id="22778" w:name="_ETM_Q44_636670"/>
      <w:bookmarkEnd w:id="22778"/>
      <w:r w:rsidRPr="009C6580">
        <w:rPr>
          <w:rtl/>
        </w:rPr>
        <w:t>אל</w:t>
      </w:r>
      <w:r>
        <w:rPr>
          <w:rFonts w:hint="cs"/>
          <w:rtl/>
        </w:rPr>
        <w:t>י</w:t>
      </w:r>
      <w:r w:rsidRPr="009C6580">
        <w:rPr>
          <w:rtl/>
        </w:rPr>
        <w:t xml:space="preserve">י </w:t>
      </w:r>
      <w:bookmarkStart w:id="22779" w:name="_ETM_Q44_637000"/>
      <w:bookmarkEnd w:id="22779"/>
      <w:r>
        <w:rPr>
          <w:rFonts w:hint="cs"/>
          <w:rtl/>
        </w:rPr>
        <w:t xml:space="preserve">עוד </w:t>
      </w:r>
      <w:bookmarkStart w:id="22780" w:name="_ETM_Q44_636700"/>
      <w:bookmarkEnd w:id="22780"/>
      <w:r>
        <w:rPr>
          <w:rFonts w:hint="cs"/>
          <w:rtl/>
        </w:rPr>
        <w:t>כש</w:t>
      </w:r>
      <w:r w:rsidRPr="009C6580">
        <w:rPr>
          <w:rtl/>
        </w:rPr>
        <w:t xml:space="preserve">הייתי </w:t>
      </w:r>
      <w:bookmarkStart w:id="22781" w:name="_ETM_Q44_637210"/>
      <w:bookmarkEnd w:id="22781"/>
      <w:r w:rsidRPr="009C6580">
        <w:rPr>
          <w:rtl/>
        </w:rPr>
        <w:t>ב</w:t>
      </w:r>
      <w:r>
        <w:rPr>
          <w:rFonts w:hint="cs"/>
          <w:rtl/>
        </w:rPr>
        <w:t xml:space="preserve">עיריית </w:t>
      </w:r>
      <w:r w:rsidRPr="009C6580">
        <w:rPr>
          <w:rtl/>
        </w:rPr>
        <w:t>ירושלים</w:t>
      </w:r>
      <w:r>
        <w:rPr>
          <w:rFonts w:hint="cs"/>
          <w:rtl/>
        </w:rPr>
        <w:t xml:space="preserve"> </w:t>
      </w:r>
      <w:r>
        <w:rPr>
          <w:rFonts w:hint="eastAsia"/>
          <w:rtl/>
        </w:rPr>
        <w:t>–</w:t>
      </w:r>
      <w:r w:rsidRPr="009C6580">
        <w:rPr>
          <w:rtl/>
        </w:rPr>
        <w:t xml:space="preserve"> </w:t>
      </w:r>
      <w:bookmarkStart w:id="22782" w:name="_ETM_Q44_637990"/>
      <w:bookmarkEnd w:id="22782"/>
      <w:r w:rsidRPr="009C6580">
        <w:rPr>
          <w:rtl/>
        </w:rPr>
        <w:t xml:space="preserve">ואני </w:t>
      </w:r>
      <w:bookmarkStart w:id="22783" w:name="_ETM_Q44_638319"/>
      <w:bookmarkEnd w:id="22783"/>
      <w:r w:rsidRPr="009C6580">
        <w:rPr>
          <w:rtl/>
        </w:rPr>
        <w:t>מש</w:t>
      </w:r>
      <w:r>
        <w:rPr>
          <w:rFonts w:hint="cs"/>
          <w:rtl/>
        </w:rPr>
        <w:t>ת</w:t>
      </w:r>
      <w:r w:rsidRPr="009C6580">
        <w:rPr>
          <w:rtl/>
        </w:rPr>
        <w:t xml:space="preserve">מש </w:t>
      </w:r>
      <w:bookmarkStart w:id="22784" w:name="_ETM_Q44_638710"/>
      <w:bookmarkEnd w:id="22784"/>
      <w:r w:rsidRPr="009C6580">
        <w:rPr>
          <w:rtl/>
        </w:rPr>
        <w:t xml:space="preserve">בדוגמה </w:t>
      </w:r>
      <w:bookmarkStart w:id="22785" w:name="_ETM_Q44_639069"/>
      <w:bookmarkEnd w:id="22785"/>
      <w:r w:rsidRPr="009C6580">
        <w:rPr>
          <w:rtl/>
        </w:rPr>
        <w:t xml:space="preserve">הזאת </w:t>
      </w:r>
      <w:bookmarkStart w:id="22786" w:name="_ETM_Q44_639310"/>
      <w:bookmarkEnd w:id="22786"/>
      <w:r w:rsidRPr="009C6580">
        <w:rPr>
          <w:rtl/>
        </w:rPr>
        <w:t xml:space="preserve">לא </w:t>
      </w:r>
      <w:bookmarkStart w:id="22787" w:name="_ETM_Q44_639430"/>
      <w:bookmarkEnd w:id="22787"/>
      <w:r w:rsidRPr="009C6580">
        <w:rPr>
          <w:rtl/>
        </w:rPr>
        <w:t xml:space="preserve">פעם </w:t>
      </w:r>
      <w:bookmarkStart w:id="22788" w:name="_ETM_Q44_640290"/>
      <w:bookmarkEnd w:id="22788"/>
      <w:r>
        <w:rPr>
          <w:rFonts w:hint="cs"/>
          <w:rtl/>
        </w:rPr>
        <w:t xml:space="preserve">– </w:t>
      </w:r>
      <w:r w:rsidRPr="009C6580">
        <w:rPr>
          <w:rtl/>
        </w:rPr>
        <w:t xml:space="preserve">בא </w:t>
      </w:r>
      <w:bookmarkStart w:id="22789" w:name="_ETM_Q44_641160"/>
      <w:bookmarkEnd w:id="22789"/>
      <w:r w:rsidRPr="009C6580">
        <w:rPr>
          <w:rtl/>
        </w:rPr>
        <w:t>ועשה</w:t>
      </w:r>
      <w:r>
        <w:rPr>
          <w:rFonts w:hint="cs"/>
          <w:rtl/>
        </w:rPr>
        <w:t>.</w:t>
      </w:r>
      <w:r w:rsidRPr="009C6580">
        <w:rPr>
          <w:rtl/>
        </w:rPr>
        <w:t xml:space="preserve"> </w:t>
      </w:r>
      <w:bookmarkStart w:id="22790" w:name="_ETM_Q44_641490"/>
      <w:bookmarkStart w:id="22791" w:name="_ETM_Q44_641730"/>
      <w:bookmarkEnd w:id="22790"/>
      <w:bookmarkEnd w:id="22791"/>
      <w:r w:rsidRPr="009C6580">
        <w:rPr>
          <w:rtl/>
        </w:rPr>
        <w:t xml:space="preserve">מתחת </w:t>
      </w:r>
      <w:bookmarkStart w:id="22792" w:name="_ETM_Q44_642030"/>
      <w:bookmarkEnd w:id="22792"/>
      <w:r w:rsidRPr="009C6580">
        <w:rPr>
          <w:rtl/>
        </w:rPr>
        <w:t xml:space="preserve">לבית </w:t>
      </w:r>
      <w:bookmarkStart w:id="22793" w:name="_ETM_Q44_642270"/>
      <w:bookmarkEnd w:id="22793"/>
      <w:r w:rsidRPr="009C6580">
        <w:rPr>
          <w:rtl/>
        </w:rPr>
        <w:t>של</w:t>
      </w:r>
      <w:r>
        <w:rPr>
          <w:rFonts w:hint="cs"/>
          <w:rtl/>
        </w:rPr>
        <w:t>ו</w:t>
      </w:r>
      <w:r w:rsidRPr="009C6580">
        <w:rPr>
          <w:rtl/>
        </w:rPr>
        <w:t xml:space="preserve"> </w:t>
      </w:r>
      <w:bookmarkStart w:id="22794" w:name="_ETM_Q44_642390"/>
      <w:bookmarkEnd w:id="22794"/>
      <w:r w:rsidRPr="009C6580">
        <w:rPr>
          <w:rtl/>
        </w:rPr>
        <w:t xml:space="preserve">היו </w:t>
      </w:r>
      <w:bookmarkStart w:id="22795" w:name="_ETM_Q44_642540"/>
      <w:bookmarkEnd w:id="22795"/>
      <w:r w:rsidRPr="009C6580">
        <w:rPr>
          <w:rtl/>
        </w:rPr>
        <w:t>קור</w:t>
      </w:r>
      <w:r>
        <w:rPr>
          <w:rFonts w:hint="cs"/>
          <w:rtl/>
        </w:rPr>
        <w:t>ות</w:t>
      </w:r>
      <w:r w:rsidRPr="009C6580">
        <w:rPr>
          <w:rtl/>
        </w:rPr>
        <w:t xml:space="preserve"> </w:t>
      </w:r>
      <w:bookmarkStart w:id="22796" w:name="_ETM_Q44_642810"/>
      <w:bookmarkEnd w:id="22796"/>
      <w:r w:rsidRPr="009C6580">
        <w:rPr>
          <w:rtl/>
        </w:rPr>
        <w:t xml:space="preserve">תאונות </w:t>
      </w:r>
      <w:bookmarkStart w:id="22797" w:name="_ETM_Q44_643170"/>
      <w:bookmarkEnd w:id="22797"/>
      <w:r w:rsidRPr="009C6580">
        <w:rPr>
          <w:rtl/>
        </w:rPr>
        <w:t>דרכים</w:t>
      </w:r>
      <w:bookmarkStart w:id="22798" w:name="_ETM_Q44_643950"/>
      <w:bookmarkEnd w:id="22798"/>
      <w:r>
        <w:rPr>
          <w:rFonts w:hint="cs"/>
          <w:rtl/>
        </w:rPr>
        <w:t xml:space="preserve">. </w:t>
      </w:r>
      <w:r w:rsidRPr="009C6580">
        <w:rPr>
          <w:rtl/>
        </w:rPr>
        <w:t xml:space="preserve">בתוך </w:t>
      </w:r>
      <w:bookmarkStart w:id="22799" w:name="_ETM_Q44_645090"/>
      <w:bookmarkEnd w:id="22799"/>
      <w:r>
        <w:rPr>
          <w:rFonts w:hint="cs"/>
          <w:rtl/>
        </w:rPr>
        <w:t>העיר,</w:t>
      </w:r>
      <w:r w:rsidRPr="009C6580">
        <w:rPr>
          <w:rtl/>
        </w:rPr>
        <w:t xml:space="preserve"> </w:t>
      </w:r>
      <w:bookmarkStart w:id="22800" w:name="_ETM_Q44_645450"/>
      <w:bookmarkStart w:id="22801" w:name="_ETM_Q44_646140"/>
      <w:bookmarkEnd w:id="22800"/>
      <w:bookmarkEnd w:id="22801"/>
      <w:r w:rsidRPr="009C6580">
        <w:rPr>
          <w:rtl/>
        </w:rPr>
        <w:t xml:space="preserve">במקום </w:t>
      </w:r>
      <w:bookmarkStart w:id="22802" w:name="_ETM_Q44_646590"/>
      <w:bookmarkEnd w:id="22802"/>
      <w:r w:rsidRPr="009C6580">
        <w:rPr>
          <w:rtl/>
        </w:rPr>
        <w:t>מסוים</w:t>
      </w:r>
      <w:r>
        <w:rPr>
          <w:rFonts w:hint="cs"/>
          <w:rtl/>
        </w:rPr>
        <w:t>,</w:t>
      </w:r>
      <w:r w:rsidRPr="009C6580">
        <w:rPr>
          <w:rtl/>
        </w:rPr>
        <w:t xml:space="preserve"> </w:t>
      </w:r>
      <w:bookmarkStart w:id="22803" w:name="_ETM_Q44_647010"/>
      <w:bookmarkEnd w:id="22803"/>
      <w:r w:rsidRPr="009C6580">
        <w:rPr>
          <w:rtl/>
        </w:rPr>
        <w:t xml:space="preserve">תמיד </w:t>
      </w:r>
      <w:bookmarkStart w:id="22804" w:name="_ETM_Q44_647610"/>
      <w:bookmarkEnd w:id="22804"/>
      <w:r w:rsidRPr="009C6580">
        <w:rPr>
          <w:rtl/>
        </w:rPr>
        <w:t xml:space="preserve">המכוניות </w:t>
      </w:r>
      <w:bookmarkStart w:id="22805" w:name="_ETM_Q44_648300"/>
      <w:bookmarkEnd w:id="22805"/>
      <w:r w:rsidRPr="009C6580">
        <w:rPr>
          <w:rtl/>
        </w:rPr>
        <w:t xml:space="preserve">נכנסו </w:t>
      </w:r>
      <w:bookmarkStart w:id="22806" w:name="_ETM_Q44_648990"/>
      <w:bookmarkStart w:id="22807" w:name="_ETM_Q44_649170"/>
      <w:bookmarkEnd w:id="22806"/>
      <w:bookmarkEnd w:id="22807"/>
      <w:r w:rsidRPr="009C6580">
        <w:rPr>
          <w:rtl/>
        </w:rPr>
        <w:t xml:space="preserve">בעמוד </w:t>
      </w:r>
      <w:bookmarkStart w:id="22808" w:name="_ETM_Q44_649740"/>
      <w:bookmarkEnd w:id="22808"/>
      <w:r w:rsidRPr="009C6580">
        <w:rPr>
          <w:rtl/>
        </w:rPr>
        <w:t>ההכוונה</w:t>
      </w:r>
      <w:r>
        <w:rPr>
          <w:rFonts w:hint="cs"/>
          <w:rtl/>
        </w:rPr>
        <w:t>.</w:t>
      </w:r>
      <w:r w:rsidRPr="009C6580">
        <w:rPr>
          <w:rtl/>
        </w:rPr>
        <w:t xml:space="preserve"> </w:t>
      </w:r>
      <w:bookmarkStart w:id="22809" w:name="_ETM_Q44_651569"/>
      <w:bookmarkStart w:id="22810" w:name="_ETM_Q44_652349"/>
      <w:bookmarkStart w:id="22811" w:name="_ETM_Q44_652409"/>
      <w:bookmarkStart w:id="22812" w:name="_ETM_Q44_652949"/>
      <w:bookmarkEnd w:id="22809"/>
      <w:bookmarkEnd w:id="22810"/>
      <w:bookmarkEnd w:id="22811"/>
      <w:bookmarkEnd w:id="22812"/>
      <w:r w:rsidRPr="009C6580">
        <w:rPr>
          <w:rtl/>
        </w:rPr>
        <w:t xml:space="preserve">הוא </w:t>
      </w:r>
      <w:bookmarkStart w:id="22813" w:name="_ETM_Q44_652980"/>
      <w:bookmarkEnd w:id="22813"/>
      <w:r>
        <w:rPr>
          <w:rFonts w:hint="cs"/>
          <w:rtl/>
        </w:rPr>
        <w:t xml:space="preserve">היה </w:t>
      </w:r>
      <w:r w:rsidRPr="009C6580">
        <w:rPr>
          <w:rtl/>
        </w:rPr>
        <w:t>י</w:t>
      </w:r>
      <w:r>
        <w:rPr>
          <w:rFonts w:hint="cs"/>
          <w:rtl/>
        </w:rPr>
        <w:t>ו</w:t>
      </w:r>
      <w:r w:rsidRPr="009C6580">
        <w:rPr>
          <w:rtl/>
        </w:rPr>
        <w:t xml:space="preserve">רד </w:t>
      </w:r>
      <w:bookmarkStart w:id="22814" w:name="_ETM_Q44_653340"/>
      <w:bookmarkEnd w:id="22814"/>
      <w:r w:rsidRPr="009C6580">
        <w:rPr>
          <w:rtl/>
        </w:rPr>
        <w:t xml:space="preserve">למטה </w:t>
      </w:r>
      <w:bookmarkStart w:id="22815" w:name="_ETM_Q44_653730"/>
      <w:bookmarkEnd w:id="22815"/>
      <w:r w:rsidRPr="009C6580">
        <w:rPr>
          <w:rtl/>
        </w:rPr>
        <w:t xml:space="preserve">לראות </w:t>
      </w:r>
      <w:bookmarkStart w:id="22816" w:name="_ETM_Q44_654029"/>
      <w:bookmarkEnd w:id="22816"/>
      <w:r w:rsidRPr="009C6580">
        <w:rPr>
          <w:rtl/>
        </w:rPr>
        <w:t xml:space="preserve">מה </w:t>
      </w:r>
      <w:bookmarkStart w:id="22817" w:name="_ETM_Q44_654150"/>
      <w:bookmarkEnd w:id="22817"/>
      <w:r w:rsidRPr="009C6580">
        <w:rPr>
          <w:rtl/>
        </w:rPr>
        <w:t xml:space="preserve">קורה </w:t>
      </w:r>
      <w:bookmarkStart w:id="22818" w:name="_ETM_Q44_654510"/>
      <w:bookmarkEnd w:id="22818"/>
      <w:r>
        <w:rPr>
          <w:rFonts w:hint="cs"/>
          <w:rtl/>
        </w:rPr>
        <w:t xml:space="preserve">– </w:t>
      </w:r>
      <w:r w:rsidRPr="009C6580">
        <w:rPr>
          <w:rtl/>
        </w:rPr>
        <w:t xml:space="preserve">אנשים </w:t>
      </w:r>
      <w:bookmarkStart w:id="22819" w:name="_ETM_Q44_654779"/>
      <w:bookmarkEnd w:id="22819"/>
      <w:r>
        <w:rPr>
          <w:rFonts w:hint="cs"/>
          <w:rtl/>
        </w:rPr>
        <w:t xml:space="preserve">אמרו: </w:t>
      </w:r>
      <w:bookmarkStart w:id="22820" w:name="_ETM_Q44_654900"/>
      <w:bookmarkStart w:id="22821" w:name="_ETM_Q44_655290"/>
      <w:bookmarkEnd w:id="22820"/>
      <w:bookmarkEnd w:id="22821"/>
      <w:r w:rsidRPr="009C6580">
        <w:rPr>
          <w:rtl/>
        </w:rPr>
        <w:t>הסתנוור</w:t>
      </w:r>
      <w:r>
        <w:rPr>
          <w:rFonts w:hint="cs"/>
          <w:rtl/>
        </w:rPr>
        <w:t>נו</w:t>
      </w:r>
      <w:r w:rsidRPr="009C6580">
        <w:rPr>
          <w:rtl/>
        </w:rPr>
        <w:t xml:space="preserve"> </w:t>
      </w:r>
      <w:bookmarkStart w:id="22822" w:name="_ETM_Q44_655829"/>
      <w:bookmarkEnd w:id="22822"/>
      <w:r w:rsidRPr="009C6580">
        <w:rPr>
          <w:rtl/>
        </w:rPr>
        <w:t>מהשמש</w:t>
      </w:r>
      <w:r>
        <w:rPr>
          <w:rFonts w:hint="cs"/>
          <w:rtl/>
        </w:rPr>
        <w:t>.</w:t>
      </w:r>
      <w:r w:rsidRPr="009C6580">
        <w:rPr>
          <w:rtl/>
        </w:rPr>
        <w:t xml:space="preserve"> </w:t>
      </w:r>
      <w:bookmarkStart w:id="22823" w:name="_ETM_Q44_656549"/>
      <w:bookmarkEnd w:id="22823"/>
      <w:r w:rsidRPr="009C6580">
        <w:rPr>
          <w:rtl/>
        </w:rPr>
        <w:t xml:space="preserve">התברר </w:t>
      </w:r>
      <w:bookmarkStart w:id="22824" w:name="_ETM_Q44_657629"/>
      <w:bookmarkEnd w:id="22824"/>
      <w:r>
        <w:rPr>
          <w:rFonts w:hint="cs"/>
          <w:rtl/>
        </w:rPr>
        <w:t xml:space="preserve">ששבע דקות </w:t>
      </w:r>
      <w:bookmarkStart w:id="22825" w:name="_ETM_Q44_658620"/>
      <w:bookmarkEnd w:id="22825"/>
      <w:r w:rsidRPr="009C6580">
        <w:rPr>
          <w:rtl/>
        </w:rPr>
        <w:t>בשנה</w:t>
      </w:r>
      <w:r>
        <w:rPr>
          <w:rFonts w:hint="cs"/>
          <w:rtl/>
        </w:rPr>
        <w:t>,</w:t>
      </w:r>
      <w:r w:rsidRPr="009C6580">
        <w:rPr>
          <w:rtl/>
        </w:rPr>
        <w:t xml:space="preserve"> </w:t>
      </w:r>
      <w:bookmarkStart w:id="22826" w:name="_ETM_Q44_660430"/>
      <w:bookmarkStart w:id="22827" w:name="_ETM_Q44_660760"/>
      <w:bookmarkStart w:id="22828" w:name="_ETM_Q44_660880"/>
      <w:bookmarkStart w:id="22829" w:name="_ETM_Q44_661480"/>
      <w:bookmarkEnd w:id="22826"/>
      <w:bookmarkEnd w:id="22827"/>
      <w:bookmarkEnd w:id="22828"/>
      <w:bookmarkEnd w:id="22829"/>
      <w:r w:rsidRPr="009C6580">
        <w:rPr>
          <w:rtl/>
        </w:rPr>
        <w:t xml:space="preserve">בכמה </w:t>
      </w:r>
      <w:bookmarkStart w:id="22830" w:name="_ETM_Q44_661900"/>
      <w:bookmarkEnd w:id="22830"/>
      <w:r w:rsidRPr="009C6580">
        <w:rPr>
          <w:rtl/>
        </w:rPr>
        <w:t>ימים</w:t>
      </w:r>
      <w:r>
        <w:rPr>
          <w:rFonts w:hint="cs"/>
          <w:rtl/>
        </w:rPr>
        <w:t>,</w:t>
      </w:r>
      <w:r w:rsidRPr="009C6580">
        <w:rPr>
          <w:rtl/>
        </w:rPr>
        <w:t xml:space="preserve"> </w:t>
      </w:r>
      <w:bookmarkStart w:id="22831" w:name="_ETM_Q44_662730"/>
      <w:bookmarkEnd w:id="22831"/>
      <w:r w:rsidRPr="009C6580">
        <w:rPr>
          <w:rtl/>
        </w:rPr>
        <w:t xml:space="preserve">נקודת </w:t>
      </w:r>
      <w:bookmarkStart w:id="22832" w:name="_ETM_Q44_663329"/>
      <w:bookmarkEnd w:id="22832"/>
      <w:r>
        <w:rPr>
          <w:rtl/>
        </w:rPr>
        <w:t>הס</w:t>
      </w:r>
      <w:r w:rsidRPr="009C6580">
        <w:rPr>
          <w:rtl/>
        </w:rPr>
        <w:t xml:space="preserve">נוור </w:t>
      </w:r>
      <w:bookmarkStart w:id="22833" w:name="_ETM_Q44_663840"/>
      <w:bookmarkEnd w:id="22833"/>
      <w:r w:rsidRPr="009C6580">
        <w:rPr>
          <w:rtl/>
        </w:rPr>
        <w:t xml:space="preserve">נמצאת </w:t>
      </w:r>
      <w:bookmarkStart w:id="22834" w:name="_ETM_Q44_664290"/>
      <w:bookmarkEnd w:id="22834"/>
      <w:r w:rsidRPr="009C6580">
        <w:rPr>
          <w:rtl/>
        </w:rPr>
        <w:t xml:space="preserve">במקום </w:t>
      </w:r>
      <w:bookmarkStart w:id="22835" w:name="_ETM_Q44_664680"/>
      <w:bookmarkEnd w:id="22835"/>
      <w:r w:rsidRPr="009C6580">
        <w:rPr>
          <w:rtl/>
        </w:rPr>
        <w:t>הזה</w:t>
      </w:r>
      <w:r>
        <w:rPr>
          <w:rFonts w:hint="cs"/>
          <w:rtl/>
        </w:rPr>
        <w:t>.</w:t>
      </w:r>
      <w:r w:rsidRPr="009C6580">
        <w:rPr>
          <w:rtl/>
        </w:rPr>
        <w:t xml:space="preserve"> </w:t>
      </w:r>
      <w:bookmarkStart w:id="22836" w:name="_ETM_Q44_665310"/>
      <w:bookmarkEnd w:id="22836"/>
      <w:r w:rsidRPr="009C6580">
        <w:rPr>
          <w:rtl/>
        </w:rPr>
        <w:t>הכביש</w:t>
      </w:r>
      <w:r>
        <w:rPr>
          <w:rFonts w:hint="cs"/>
          <w:rtl/>
        </w:rPr>
        <w:t>,</w:t>
      </w:r>
      <w:r w:rsidRPr="009C6580">
        <w:rPr>
          <w:rtl/>
        </w:rPr>
        <w:t xml:space="preserve"> </w:t>
      </w:r>
      <w:bookmarkStart w:id="22837" w:name="_ETM_Q44_665939"/>
      <w:bookmarkEnd w:id="22837"/>
      <w:r w:rsidRPr="009C6580">
        <w:rPr>
          <w:rtl/>
        </w:rPr>
        <w:t xml:space="preserve">יש </w:t>
      </w:r>
      <w:bookmarkStart w:id="22838" w:name="_ETM_Q44_666090"/>
      <w:bookmarkEnd w:id="22838"/>
      <w:r w:rsidRPr="009C6580">
        <w:rPr>
          <w:rtl/>
        </w:rPr>
        <w:t xml:space="preserve">לו </w:t>
      </w:r>
      <w:bookmarkStart w:id="22839" w:name="_ETM_Q44_666209"/>
      <w:bookmarkEnd w:id="22839"/>
      <w:r w:rsidRPr="009C6580">
        <w:rPr>
          <w:rtl/>
        </w:rPr>
        <w:t>סטייה</w:t>
      </w:r>
      <w:r>
        <w:rPr>
          <w:rFonts w:hint="cs"/>
          <w:rtl/>
        </w:rPr>
        <w:t>,</w:t>
      </w:r>
      <w:r w:rsidRPr="009C6580">
        <w:rPr>
          <w:rtl/>
        </w:rPr>
        <w:t xml:space="preserve"> </w:t>
      </w:r>
      <w:bookmarkStart w:id="22840" w:name="_ETM_Q44_666930"/>
      <w:bookmarkEnd w:id="22840"/>
      <w:r w:rsidRPr="009C6580">
        <w:rPr>
          <w:rtl/>
        </w:rPr>
        <w:t xml:space="preserve">לא </w:t>
      </w:r>
      <w:bookmarkStart w:id="22841" w:name="_ETM_Q44_667140"/>
      <w:bookmarkEnd w:id="22841"/>
      <w:r w:rsidRPr="009C6580">
        <w:rPr>
          <w:rtl/>
        </w:rPr>
        <w:t>רואים</w:t>
      </w:r>
      <w:r>
        <w:rPr>
          <w:rFonts w:hint="cs"/>
          <w:rtl/>
        </w:rPr>
        <w:t>,</w:t>
      </w:r>
      <w:r w:rsidRPr="009C6580">
        <w:rPr>
          <w:rtl/>
        </w:rPr>
        <w:t xml:space="preserve"> </w:t>
      </w:r>
      <w:bookmarkStart w:id="22842" w:name="_ETM_Q44_667469"/>
      <w:bookmarkEnd w:id="22842"/>
      <w:r w:rsidRPr="009C6580">
        <w:rPr>
          <w:rtl/>
        </w:rPr>
        <w:t xml:space="preserve">ואז </w:t>
      </w:r>
      <w:bookmarkStart w:id="22843" w:name="_ETM_Q44_667620"/>
      <w:bookmarkEnd w:id="22843"/>
      <w:r w:rsidRPr="009C6580">
        <w:rPr>
          <w:rtl/>
        </w:rPr>
        <w:t xml:space="preserve">נכנסים </w:t>
      </w:r>
      <w:bookmarkStart w:id="22844" w:name="_ETM_Q44_667950"/>
      <w:bookmarkEnd w:id="22844"/>
      <w:r w:rsidRPr="009C6580">
        <w:rPr>
          <w:rtl/>
        </w:rPr>
        <w:t>בעמוד</w:t>
      </w:r>
      <w:r>
        <w:rPr>
          <w:rFonts w:hint="cs"/>
          <w:rtl/>
        </w:rPr>
        <w:t>.</w:t>
      </w:r>
      <w:r w:rsidRPr="009C6580">
        <w:rPr>
          <w:rtl/>
        </w:rPr>
        <w:t xml:space="preserve"> </w:t>
      </w:r>
      <w:bookmarkStart w:id="22845" w:name="_ETM_Q44_669090"/>
      <w:bookmarkEnd w:id="22845"/>
      <w:r w:rsidRPr="009C6580">
        <w:rPr>
          <w:rtl/>
        </w:rPr>
        <w:t xml:space="preserve">בשינוי </w:t>
      </w:r>
      <w:bookmarkStart w:id="22846" w:name="_ETM_Q44_669599"/>
      <w:bookmarkEnd w:id="22846"/>
      <w:r w:rsidRPr="009C6580">
        <w:rPr>
          <w:rtl/>
        </w:rPr>
        <w:t>ג</w:t>
      </w:r>
      <w:r>
        <w:rPr>
          <w:rFonts w:hint="cs"/>
          <w:rtl/>
        </w:rPr>
        <w:t>י</w:t>
      </w:r>
      <w:r w:rsidRPr="009C6580">
        <w:rPr>
          <w:rtl/>
        </w:rPr>
        <w:t xml:space="preserve">אומטרי </w:t>
      </w:r>
      <w:bookmarkStart w:id="22847" w:name="_ETM_Q44_670200"/>
      <w:bookmarkEnd w:id="22847"/>
      <w:r w:rsidRPr="009C6580">
        <w:rPr>
          <w:rtl/>
        </w:rPr>
        <w:t>קל</w:t>
      </w:r>
      <w:r>
        <w:rPr>
          <w:rFonts w:hint="cs"/>
          <w:rtl/>
        </w:rPr>
        <w:t>,</w:t>
      </w:r>
      <w:r w:rsidRPr="009C6580">
        <w:rPr>
          <w:rtl/>
        </w:rPr>
        <w:t xml:space="preserve"> </w:t>
      </w:r>
      <w:bookmarkStart w:id="22848" w:name="_ETM_Q44_671330"/>
      <w:bookmarkEnd w:id="22848"/>
      <w:r w:rsidRPr="009C6580">
        <w:rPr>
          <w:rtl/>
        </w:rPr>
        <w:t>מאז</w:t>
      </w:r>
      <w:r>
        <w:rPr>
          <w:rFonts w:hint="cs"/>
          <w:rtl/>
        </w:rPr>
        <w:t>,</w:t>
      </w:r>
      <w:r w:rsidRPr="009C6580">
        <w:rPr>
          <w:rtl/>
        </w:rPr>
        <w:t xml:space="preserve"> </w:t>
      </w:r>
      <w:bookmarkStart w:id="22849" w:name="_ETM_Q44_672359"/>
      <w:bookmarkEnd w:id="22849"/>
      <w:r w:rsidRPr="009C6580">
        <w:rPr>
          <w:rtl/>
        </w:rPr>
        <w:t xml:space="preserve">כבר </w:t>
      </w:r>
      <w:bookmarkStart w:id="22850" w:name="_ETM_Q44_672599"/>
      <w:bookmarkEnd w:id="22850"/>
      <w:r w:rsidRPr="009C6580">
        <w:rPr>
          <w:rtl/>
        </w:rPr>
        <w:t xml:space="preserve">כמה </w:t>
      </w:r>
      <w:bookmarkStart w:id="22851" w:name="_ETM_Q44_672900"/>
      <w:bookmarkEnd w:id="22851"/>
      <w:r w:rsidRPr="009C6580">
        <w:rPr>
          <w:rtl/>
        </w:rPr>
        <w:t xml:space="preserve">שנים </w:t>
      </w:r>
      <w:bookmarkStart w:id="22852" w:name="_ETM_Q44_673170"/>
      <w:bookmarkEnd w:id="22852"/>
      <w:r w:rsidRPr="009C6580">
        <w:rPr>
          <w:rtl/>
        </w:rPr>
        <w:t>טובות</w:t>
      </w:r>
      <w:r>
        <w:rPr>
          <w:rFonts w:hint="cs"/>
          <w:rtl/>
        </w:rPr>
        <w:t xml:space="preserve"> </w:t>
      </w:r>
      <w:bookmarkStart w:id="22853" w:name="_ETM_Q44_673535"/>
      <w:bookmarkEnd w:id="22853"/>
      <w:r>
        <w:rPr>
          <w:rFonts w:hint="eastAsia"/>
          <w:rtl/>
        </w:rPr>
        <w:t>–</w:t>
      </w:r>
      <w:r w:rsidRPr="009C6580">
        <w:rPr>
          <w:rtl/>
        </w:rPr>
        <w:t xml:space="preserve"> </w:t>
      </w:r>
      <w:bookmarkStart w:id="22854" w:name="_ETM_Q44_673620"/>
      <w:bookmarkEnd w:id="22854"/>
      <w:r w:rsidRPr="009C6580">
        <w:rPr>
          <w:rtl/>
        </w:rPr>
        <w:t xml:space="preserve">אני </w:t>
      </w:r>
      <w:bookmarkStart w:id="22855" w:name="_ETM_Q44_673769"/>
      <w:bookmarkEnd w:id="22855"/>
      <w:r w:rsidRPr="009C6580">
        <w:rPr>
          <w:rtl/>
        </w:rPr>
        <w:t xml:space="preserve">כבר </w:t>
      </w:r>
      <w:bookmarkStart w:id="22856" w:name="_ETM_Q44_673920"/>
      <w:bookmarkEnd w:id="22856"/>
      <w:r w:rsidRPr="009C6580">
        <w:rPr>
          <w:rtl/>
        </w:rPr>
        <w:t xml:space="preserve">נמצא </w:t>
      </w:r>
      <w:bookmarkStart w:id="22857" w:name="_ETM_Q44_674129"/>
      <w:bookmarkEnd w:id="22857"/>
      <w:r w:rsidRPr="009C6580">
        <w:rPr>
          <w:rtl/>
        </w:rPr>
        <w:t xml:space="preserve">פה </w:t>
      </w:r>
      <w:bookmarkStart w:id="22858" w:name="_ETM_Q44_674249"/>
      <w:bookmarkEnd w:id="22858"/>
      <w:r w:rsidRPr="009C6580">
        <w:rPr>
          <w:rtl/>
        </w:rPr>
        <w:t xml:space="preserve">12 </w:t>
      </w:r>
      <w:bookmarkStart w:id="22859" w:name="_ETM_Q44_674639"/>
      <w:bookmarkEnd w:id="22859"/>
      <w:r w:rsidRPr="009C6580">
        <w:rPr>
          <w:rtl/>
        </w:rPr>
        <w:t xml:space="preserve">שנה </w:t>
      </w:r>
      <w:bookmarkStart w:id="22860" w:name="_ETM_Q44_674879"/>
      <w:bookmarkEnd w:id="22860"/>
      <w:r>
        <w:rPr>
          <w:rFonts w:hint="cs"/>
          <w:rtl/>
        </w:rPr>
        <w:t>–</w:t>
      </w:r>
      <w:r w:rsidRPr="009C6580">
        <w:rPr>
          <w:rtl/>
        </w:rPr>
        <w:t xml:space="preserve"> </w:t>
      </w:r>
      <w:bookmarkStart w:id="22861" w:name="_ETM_Q44_675030"/>
      <w:bookmarkEnd w:id="22861"/>
      <w:r w:rsidRPr="009C6580">
        <w:rPr>
          <w:rtl/>
        </w:rPr>
        <w:t xml:space="preserve">מאז </w:t>
      </w:r>
      <w:bookmarkStart w:id="22862" w:name="_ETM_Q44_675850"/>
      <w:bookmarkEnd w:id="22862"/>
      <w:r w:rsidRPr="009C6580">
        <w:rPr>
          <w:rtl/>
        </w:rPr>
        <w:t xml:space="preserve">אין </w:t>
      </w:r>
      <w:bookmarkStart w:id="22863" w:name="_ETM_Q44_676060"/>
      <w:bookmarkEnd w:id="22863"/>
      <w:r w:rsidRPr="009C6580">
        <w:rPr>
          <w:rtl/>
        </w:rPr>
        <w:t xml:space="preserve">שם </w:t>
      </w:r>
      <w:bookmarkStart w:id="22864" w:name="_ETM_Q44_676270"/>
      <w:bookmarkEnd w:id="22864"/>
      <w:r w:rsidRPr="009C6580">
        <w:rPr>
          <w:rtl/>
        </w:rPr>
        <w:t>תאונה</w:t>
      </w:r>
      <w:r>
        <w:rPr>
          <w:rFonts w:hint="cs"/>
          <w:rtl/>
        </w:rPr>
        <w:t>.</w:t>
      </w:r>
      <w:r w:rsidRPr="009C6580">
        <w:rPr>
          <w:rtl/>
        </w:rPr>
        <w:t xml:space="preserve"> </w:t>
      </w:r>
      <w:bookmarkStart w:id="22865" w:name="_ETM_Q44_676720"/>
      <w:bookmarkEnd w:id="22865"/>
      <w:r w:rsidRPr="009C6580">
        <w:rPr>
          <w:rtl/>
        </w:rPr>
        <w:t xml:space="preserve">פשוט </w:t>
      </w:r>
      <w:bookmarkStart w:id="22866" w:name="_ETM_Q44_677080"/>
      <w:bookmarkEnd w:id="22866"/>
      <w:r w:rsidRPr="009C6580">
        <w:rPr>
          <w:rtl/>
        </w:rPr>
        <w:t xml:space="preserve">סידרו </w:t>
      </w:r>
      <w:bookmarkStart w:id="22867" w:name="_ETM_Q44_677470"/>
      <w:bookmarkEnd w:id="22867"/>
      <w:r w:rsidRPr="009C6580">
        <w:rPr>
          <w:rtl/>
        </w:rPr>
        <w:t xml:space="preserve">את </w:t>
      </w:r>
      <w:bookmarkStart w:id="22868" w:name="_ETM_Q44_677560"/>
      <w:bookmarkEnd w:id="22868"/>
      <w:r w:rsidRPr="009C6580">
        <w:rPr>
          <w:rtl/>
        </w:rPr>
        <w:t>זה</w:t>
      </w:r>
      <w:r>
        <w:rPr>
          <w:rFonts w:hint="cs"/>
          <w:rtl/>
        </w:rPr>
        <w:t>.</w:t>
      </w:r>
      <w:r w:rsidRPr="009C6580">
        <w:rPr>
          <w:rtl/>
        </w:rPr>
        <w:t xml:space="preserve"> </w:t>
      </w:r>
      <w:bookmarkStart w:id="22869" w:name="_ETM_Q44_679040"/>
      <w:bookmarkEnd w:id="22869"/>
      <w:r w:rsidRPr="009C6580">
        <w:rPr>
          <w:rtl/>
        </w:rPr>
        <w:t xml:space="preserve">מה </w:t>
      </w:r>
      <w:bookmarkStart w:id="22870" w:name="_ETM_Q44_679129"/>
      <w:bookmarkEnd w:id="22870"/>
      <w:r w:rsidRPr="009C6580">
        <w:rPr>
          <w:rtl/>
        </w:rPr>
        <w:t xml:space="preserve">שאתה </w:t>
      </w:r>
      <w:bookmarkStart w:id="22871" w:name="_ETM_Q44_679280"/>
      <w:bookmarkEnd w:id="22871"/>
      <w:r w:rsidRPr="009C6580">
        <w:rPr>
          <w:rtl/>
        </w:rPr>
        <w:t>אומר</w:t>
      </w:r>
      <w:r>
        <w:rPr>
          <w:rFonts w:hint="cs"/>
          <w:rtl/>
        </w:rPr>
        <w:t>,</w:t>
      </w:r>
      <w:r w:rsidRPr="009C6580">
        <w:rPr>
          <w:rtl/>
        </w:rPr>
        <w:t xml:space="preserve"> </w:t>
      </w:r>
      <w:bookmarkStart w:id="22872" w:name="_ETM_Q44_679430"/>
      <w:bookmarkEnd w:id="22872"/>
      <w:r w:rsidRPr="009C6580">
        <w:rPr>
          <w:rtl/>
        </w:rPr>
        <w:t>טכנולוגי</w:t>
      </w:r>
      <w:r>
        <w:rPr>
          <w:rFonts w:hint="cs"/>
          <w:rtl/>
        </w:rPr>
        <w:t xml:space="preserve">ה </w:t>
      </w:r>
      <w:r>
        <w:rPr>
          <w:rFonts w:hint="eastAsia"/>
          <w:rtl/>
        </w:rPr>
        <w:t>–</w:t>
      </w:r>
      <w:r w:rsidRPr="009C6580">
        <w:rPr>
          <w:rtl/>
        </w:rPr>
        <w:t xml:space="preserve"> </w:t>
      </w:r>
      <w:bookmarkStart w:id="22873" w:name="_ETM_Q44_679879"/>
      <w:bookmarkStart w:id="22874" w:name="_ETM_Q44_680209"/>
      <w:bookmarkStart w:id="22875" w:name="_ETM_Q44_680989"/>
      <w:bookmarkEnd w:id="22873"/>
      <w:bookmarkEnd w:id="22874"/>
      <w:bookmarkEnd w:id="22875"/>
      <w:r w:rsidRPr="009C6580">
        <w:rPr>
          <w:rtl/>
        </w:rPr>
        <w:t xml:space="preserve">המידע </w:t>
      </w:r>
      <w:bookmarkStart w:id="22876" w:name="_ETM_Q44_681920"/>
      <w:bookmarkEnd w:id="22876"/>
      <w:r w:rsidRPr="009C6580">
        <w:rPr>
          <w:rtl/>
        </w:rPr>
        <w:t>שיש</w:t>
      </w:r>
      <w:r>
        <w:rPr>
          <w:rFonts w:hint="cs"/>
          <w:rtl/>
        </w:rPr>
        <w:t>,</w:t>
      </w:r>
      <w:r w:rsidRPr="009C6580">
        <w:rPr>
          <w:rtl/>
        </w:rPr>
        <w:t xml:space="preserve"> </w:t>
      </w:r>
      <w:bookmarkStart w:id="22877" w:name="_ETM_Q44_682340"/>
      <w:bookmarkEnd w:id="22877"/>
      <w:r w:rsidRPr="009C6580">
        <w:rPr>
          <w:rtl/>
        </w:rPr>
        <w:t xml:space="preserve">אם </w:t>
      </w:r>
      <w:bookmarkStart w:id="22878" w:name="_ETM_Q44_682459"/>
      <w:bookmarkEnd w:id="22878"/>
      <w:r w:rsidRPr="009C6580">
        <w:rPr>
          <w:rtl/>
        </w:rPr>
        <w:t xml:space="preserve">היו </w:t>
      </w:r>
      <w:bookmarkStart w:id="22879" w:name="_ETM_Q44_682640"/>
      <w:bookmarkEnd w:id="22879"/>
      <w:r w:rsidRPr="009C6580">
        <w:rPr>
          <w:rtl/>
        </w:rPr>
        <w:t>מ</w:t>
      </w:r>
      <w:r>
        <w:rPr>
          <w:rFonts w:hint="cs"/>
          <w:rtl/>
        </w:rPr>
        <w:t>ע</w:t>
      </w:r>
      <w:r w:rsidRPr="009C6580">
        <w:rPr>
          <w:rtl/>
        </w:rPr>
        <w:t xml:space="preserve">בדים </w:t>
      </w:r>
      <w:bookmarkStart w:id="22880" w:name="_ETM_Q44_683000"/>
      <w:bookmarkEnd w:id="22880"/>
      <w:r w:rsidRPr="009C6580">
        <w:rPr>
          <w:rtl/>
        </w:rPr>
        <w:t>אותו</w:t>
      </w:r>
      <w:r>
        <w:rPr>
          <w:rFonts w:hint="cs"/>
          <w:rtl/>
        </w:rPr>
        <w:t>,</w:t>
      </w:r>
      <w:r w:rsidRPr="009C6580">
        <w:rPr>
          <w:rtl/>
        </w:rPr>
        <w:t xml:space="preserve"> </w:t>
      </w:r>
      <w:bookmarkStart w:id="22881" w:name="_ETM_Q44_683540"/>
      <w:bookmarkEnd w:id="22881"/>
      <w:r w:rsidRPr="009C6580">
        <w:rPr>
          <w:rtl/>
        </w:rPr>
        <w:t xml:space="preserve">היו </w:t>
      </w:r>
      <w:bookmarkStart w:id="22882" w:name="_ETM_Q44_683750"/>
      <w:bookmarkEnd w:id="22882"/>
      <w:r>
        <w:rPr>
          <w:rFonts w:hint="cs"/>
          <w:rtl/>
        </w:rPr>
        <w:t xml:space="preserve">רואים: </w:t>
      </w:r>
      <w:bookmarkStart w:id="22883" w:name="_ETM_Q44_683959"/>
      <w:bookmarkEnd w:id="22883"/>
      <w:r w:rsidRPr="009C6580">
        <w:rPr>
          <w:rtl/>
        </w:rPr>
        <w:t>רגע</w:t>
      </w:r>
      <w:r>
        <w:rPr>
          <w:rFonts w:hint="cs"/>
          <w:rtl/>
        </w:rPr>
        <w:t>,</w:t>
      </w:r>
      <w:r w:rsidRPr="009C6580">
        <w:rPr>
          <w:rtl/>
        </w:rPr>
        <w:t xml:space="preserve"> </w:t>
      </w:r>
      <w:bookmarkStart w:id="22884" w:name="_ETM_Q44_684500"/>
      <w:bookmarkEnd w:id="22884"/>
      <w:r w:rsidRPr="009C6580">
        <w:rPr>
          <w:rtl/>
        </w:rPr>
        <w:t xml:space="preserve">תמיד </w:t>
      </w:r>
      <w:bookmarkStart w:id="22885" w:name="_ETM_Q44_685069"/>
      <w:bookmarkEnd w:id="22885"/>
      <w:r>
        <w:rPr>
          <w:rFonts w:hint="cs"/>
          <w:rtl/>
        </w:rPr>
        <w:t xml:space="preserve">זה </w:t>
      </w:r>
      <w:r w:rsidRPr="009C6580">
        <w:rPr>
          <w:rtl/>
        </w:rPr>
        <w:t xml:space="preserve">בתאריך </w:t>
      </w:r>
      <w:bookmarkStart w:id="22886" w:name="_ETM_Q44_685519"/>
      <w:bookmarkEnd w:id="22886"/>
      <w:r w:rsidRPr="009C6580">
        <w:rPr>
          <w:rtl/>
        </w:rPr>
        <w:t>הזה</w:t>
      </w:r>
      <w:bookmarkStart w:id="22887" w:name="_ETM_Q44_686180"/>
      <w:bookmarkEnd w:id="22887"/>
      <w:r>
        <w:rPr>
          <w:rFonts w:hint="cs"/>
          <w:rtl/>
        </w:rPr>
        <w:t xml:space="preserve"> בש</w:t>
      </w:r>
      <w:r w:rsidRPr="009C6580">
        <w:rPr>
          <w:rtl/>
        </w:rPr>
        <w:t>נה</w:t>
      </w:r>
      <w:r>
        <w:rPr>
          <w:rFonts w:hint="cs"/>
          <w:rtl/>
        </w:rPr>
        <w:t>.</w:t>
      </w:r>
      <w:r w:rsidRPr="009C6580">
        <w:rPr>
          <w:rtl/>
        </w:rPr>
        <w:t xml:space="preserve"> </w:t>
      </w:r>
      <w:bookmarkStart w:id="22888" w:name="_ETM_Q44_686720"/>
      <w:bookmarkEnd w:id="22888"/>
      <w:r w:rsidRPr="009C6580">
        <w:rPr>
          <w:rtl/>
        </w:rPr>
        <w:t xml:space="preserve">כל </w:t>
      </w:r>
      <w:bookmarkStart w:id="22889" w:name="_ETM_Q44_687079"/>
      <w:bookmarkEnd w:id="22889"/>
      <w:r w:rsidRPr="009C6580">
        <w:rPr>
          <w:rtl/>
        </w:rPr>
        <w:t xml:space="preserve">פעם </w:t>
      </w:r>
      <w:bookmarkStart w:id="22890" w:name="_ETM_Q44_687379"/>
      <w:bookmarkEnd w:id="22890"/>
      <w:r w:rsidRPr="009C6580">
        <w:rPr>
          <w:rtl/>
        </w:rPr>
        <w:t xml:space="preserve">זה </w:t>
      </w:r>
      <w:bookmarkStart w:id="22891" w:name="_ETM_Q44_687500"/>
      <w:bookmarkEnd w:id="22891"/>
      <w:r w:rsidRPr="009C6580">
        <w:rPr>
          <w:rtl/>
        </w:rPr>
        <w:t>ביולי</w:t>
      </w:r>
      <w:r>
        <w:rPr>
          <w:rFonts w:hint="cs"/>
          <w:rtl/>
        </w:rPr>
        <w:t>,</w:t>
      </w:r>
      <w:r w:rsidRPr="009C6580">
        <w:rPr>
          <w:rtl/>
        </w:rPr>
        <w:t xml:space="preserve"> </w:t>
      </w:r>
      <w:bookmarkStart w:id="22892" w:name="_ETM_Q44_687980"/>
      <w:bookmarkEnd w:id="22892"/>
      <w:r w:rsidRPr="009C6580">
        <w:rPr>
          <w:rtl/>
        </w:rPr>
        <w:t xml:space="preserve">זה </w:t>
      </w:r>
      <w:bookmarkStart w:id="22893" w:name="_ETM_Q44_688069"/>
      <w:bookmarkStart w:id="22894" w:name="_ETM_Q44_688459"/>
      <w:bookmarkEnd w:id="22893"/>
      <w:bookmarkEnd w:id="22894"/>
      <w:r>
        <w:rPr>
          <w:rFonts w:hint="cs"/>
          <w:rtl/>
        </w:rPr>
        <w:t>ב</w:t>
      </w:r>
      <w:r w:rsidRPr="009C6580">
        <w:rPr>
          <w:rtl/>
        </w:rPr>
        <w:t>יולי</w:t>
      </w:r>
      <w:r>
        <w:rPr>
          <w:rFonts w:hint="cs"/>
          <w:rtl/>
        </w:rPr>
        <w:t>-</w:t>
      </w:r>
      <w:bookmarkStart w:id="22895" w:name="_ETM_Q44_688730"/>
      <w:bookmarkEnd w:id="22895"/>
      <w:r w:rsidRPr="009C6580">
        <w:rPr>
          <w:rtl/>
        </w:rPr>
        <w:t>אוגוסט</w:t>
      </w:r>
      <w:r>
        <w:rPr>
          <w:rFonts w:hint="cs"/>
          <w:rtl/>
        </w:rPr>
        <w:t>,</w:t>
      </w:r>
      <w:r w:rsidRPr="009C6580">
        <w:rPr>
          <w:rtl/>
        </w:rPr>
        <w:t xml:space="preserve"> </w:t>
      </w:r>
      <w:bookmarkStart w:id="22896" w:name="_ETM_Q44_689000"/>
      <w:bookmarkEnd w:id="22896"/>
      <w:r w:rsidRPr="009C6580">
        <w:rPr>
          <w:rtl/>
        </w:rPr>
        <w:t xml:space="preserve">בתקופה </w:t>
      </w:r>
      <w:bookmarkStart w:id="22897" w:name="_ETM_Q44_689420"/>
      <w:bookmarkEnd w:id="22897"/>
      <w:r w:rsidRPr="009C6580">
        <w:rPr>
          <w:rtl/>
        </w:rPr>
        <w:t>הז</w:t>
      </w:r>
      <w:r>
        <w:rPr>
          <w:rFonts w:hint="cs"/>
          <w:rtl/>
        </w:rPr>
        <w:t>את,</w:t>
      </w:r>
      <w:r w:rsidRPr="009C6580">
        <w:rPr>
          <w:rtl/>
        </w:rPr>
        <w:t xml:space="preserve"> </w:t>
      </w:r>
      <w:bookmarkStart w:id="22898" w:name="_ETM_Q44_690560"/>
      <w:bookmarkEnd w:id="22898"/>
      <w:r w:rsidRPr="009C6580">
        <w:rPr>
          <w:rtl/>
        </w:rPr>
        <w:t xml:space="preserve">בתאריכים </w:t>
      </w:r>
      <w:bookmarkStart w:id="22899" w:name="_ETM_Q44_691159"/>
      <w:bookmarkEnd w:id="22899"/>
      <w:r w:rsidRPr="009C6580">
        <w:rPr>
          <w:rtl/>
        </w:rPr>
        <w:t>האלה</w:t>
      </w:r>
      <w:r>
        <w:rPr>
          <w:rFonts w:hint="cs"/>
          <w:rtl/>
        </w:rPr>
        <w:t>,</w:t>
      </w:r>
      <w:r w:rsidRPr="009C6580">
        <w:rPr>
          <w:rtl/>
        </w:rPr>
        <w:t xml:space="preserve"> </w:t>
      </w:r>
      <w:bookmarkStart w:id="22900" w:name="_ETM_Q44_691400"/>
      <w:bookmarkEnd w:id="22900"/>
      <w:r w:rsidRPr="009C6580">
        <w:rPr>
          <w:rtl/>
        </w:rPr>
        <w:t xml:space="preserve">בשעה </w:t>
      </w:r>
      <w:bookmarkStart w:id="22901" w:name="_ETM_Q44_691760"/>
      <w:bookmarkEnd w:id="22901"/>
      <w:r w:rsidRPr="009C6580">
        <w:rPr>
          <w:rtl/>
        </w:rPr>
        <w:t xml:space="preserve">כזאת </w:t>
      </w:r>
      <w:bookmarkStart w:id="22902" w:name="_ETM_Q44_692029"/>
      <w:bookmarkEnd w:id="22902"/>
      <w:r>
        <w:rPr>
          <w:rFonts w:hint="cs"/>
          <w:rtl/>
        </w:rPr>
        <w:t>ו</w:t>
      </w:r>
      <w:r w:rsidRPr="009C6580">
        <w:rPr>
          <w:rtl/>
        </w:rPr>
        <w:t>כזאת</w:t>
      </w:r>
      <w:r>
        <w:rPr>
          <w:rFonts w:hint="cs"/>
          <w:rtl/>
        </w:rPr>
        <w:t>.</w:t>
      </w:r>
      <w:r w:rsidRPr="009C6580">
        <w:rPr>
          <w:rtl/>
        </w:rPr>
        <w:t xml:space="preserve"> </w:t>
      </w:r>
      <w:bookmarkStart w:id="22903" w:name="_ETM_Q44_692629"/>
      <w:bookmarkEnd w:id="22903"/>
      <w:r w:rsidRPr="009C6580">
        <w:rPr>
          <w:rtl/>
        </w:rPr>
        <w:t xml:space="preserve">זה </w:t>
      </w:r>
      <w:bookmarkStart w:id="22904" w:name="_ETM_Q44_692749"/>
      <w:bookmarkEnd w:id="22904"/>
      <w:r w:rsidRPr="009C6580">
        <w:rPr>
          <w:rtl/>
        </w:rPr>
        <w:t xml:space="preserve">היה </w:t>
      </w:r>
      <w:bookmarkStart w:id="22905" w:name="_ETM_Q44_692929"/>
      <w:bookmarkEnd w:id="22905"/>
      <w:r w:rsidRPr="009C6580">
        <w:rPr>
          <w:rtl/>
        </w:rPr>
        <w:t xml:space="preserve">מציף </w:t>
      </w:r>
      <w:bookmarkStart w:id="22906" w:name="_ETM_Q44_693260"/>
      <w:bookmarkEnd w:id="22906"/>
      <w:r w:rsidRPr="009C6580">
        <w:rPr>
          <w:rtl/>
        </w:rPr>
        <w:t xml:space="preserve">את </w:t>
      </w:r>
      <w:bookmarkStart w:id="22907" w:name="_ETM_Q44_693379"/>
      <w:bookmarkEnd w:id="22907"/>
      <w:r w:rsidRPr="009C6580">
        <w:rPr>
          <w:rtl/>
        </w:rPr>
        <w:t xml:space="preserve">זה </w:t>
      </w:r>
      <w:bookmarkStart w:id="22908" w:name="_ETM_Q44_693469"/>
      <w:bookmarkEnd w:id="22908"/>
      <w:r w:rsidRPr="009C6580">
        <w:rPr>
          <w:rtl/>
        </w:rPr>
        <w:t xml:space="preserve">והיינו </w:t>
      </w:r>
      <w:bookmarkStart w:id="22909" w:name="_ETM_Q44_693739"/>
      <w:bookmarkEnd w:id="22909"/>
      <w:r w:rsidRPr="009C6580">
        <w:rPr>
          <w:rtl/>
        </w:rPr>
        <w:t>אומרים</w:t>
      </w:r>
      <w:r>
        <w:rPr>
          <w:rFonts w:hint="cs"/>
          <w:rtl/>
        </w:rPr>
        <w:t>:</w:t>
      </w:r>
      <w:r w:rsidRPr="009C6580">
        <w:rPr>
          <w:rtl/>
        </w:rPr>
        <w:t xml:space="preserve"> </w:t>
      </w:r>
      <w:bookmarkStart w:id="22910" w:name="_ETM_Q44_693919"/>
      <w:bookmarkEnd w:id="22910"/>
      <w:r w:rsidRPr="009C6580">
        <w:rPr>
          <w:rtl/>
        </w:rPr>
        <w:t>רגע</w:t>
      </w:r>
      <w:r>
        <w:rPr>
          <w:rFonts w:hint="cs"/>
          <w:rtl/>
        </w:rPr>
        <w:t>,</w:t>
      </w:r>
      <w:r w:rsidRPr="009C6580">
        <w:rPr>
          <w:rtl/>
        </w:rPr>
        <w:t xml:space="preserve"> </w:t>
      </w:r>
      <w:bookmarkStart w:id="22911" w:name="_ETM_Q44_694099"/>
      <w:bookmarkEnd w:id="22911"/>
      <w:r w:rsidRPr="009C6580">
        <w:rPr>
          <w:rtl/>
        </w:rPr>
        <w:t xml:space="preserve">מה </w:t>
      </w:r>
      <w:bookmarkStart w:id="22912" w:name="_ETM_Q44_694219"/>
      <w:bookmarkEnd w:id="22912"/>
      <w:r w:rsidRPr="009C6580">
        <w:rPr>
          <w:rtl/>
        </w:rPr>
        <w:t xml:space="preserve">הבעיה </w:t>
      </w:r>
      <w:bookmarkStart w:id="22913" w:name="_ETM_Q44_694459"/>
      <w:bookmarkEnd w:id="22913"/>
      <w:r w:rsidRPr="009C6580">
        <w:rPr>
          <w:rtl/>
        </w:rPr>
        <w:t>בשע</w:t>
      </w:r>
      <w:r>
        <w:rPr>
          <w:rFonts w:hint="cs"/>
          <w:rtl/>
        </w:rPr>
        <w:t>ה</w:t>
      </w:r>
      <w:r w:rsidRPr="009C6580">
        <w:rPr>
          <w:rtl/>
        </w:rPr>
        <w:t xml:space="preserve"> </w:t>
      </w:r>
      <w:bookmarkStart w:id="22914" w:name="_ETM_Q44_695390"/>
      <w:bookmarkEnd w:id="22914"/>
      <w:r>
        <w:rPr>
          <w:rFonts w:hint="cs"/>
          <w:rtl/>
        </w:rPr>
        <w:t xml:space="preserve">הזאת? למזלנו, </w:t>
      </w:r>
      <w:bookmarkStart w:id="22915" w:name="_ETM_Q44_695540"/>
      <w:bookmarkStart w:id="22916" w:name="_ETM_Q44_695809"/>
      <w:bookmarkStart w:id="22917" w:name="_ETM_Q44_696080"/>
      <w:bookmarkEnd w:id="22915"/>
      <w:bookmarkEnd w:id="22916"/>
      <w:bookmarkEnd w:id="22917"/>
      <w:r>
        <w:rPr>
          <w:rFonts w:hint="cs"/>
          <w:rtl/>
        </w:rPr>
        <w:t>ב</w:t>
      </w:r>
      <w:r w:rsidRPr="009C6580">
        <w:rPr>
          <w:rtl/>
        </w:rPr>
        <w:t xml:space="preserve">מקרה </w:t>
      </w:r>
      <w:bookmarkStart w:id="22918" w:name="_ETM_Q44_696439"/>
      <w:bookmarkEnd w:id="22918"/>
      <w:r w:rsidRPr="009C6580">
        <w:rPr>
          <w:rtl/>
        </w:rPr>
        <w:t xml:space="preserve">הזה </w:t>
      </w:r>
      <w:bookmarkStart w:id="22919" w:name="_ETM_Q44_696590"/>
      <w:bookmarkEnd w:id="22919"/>
      <w:r w:rsidRPr="009C6580">
        <w:rPr>
          <w:rtl/>
        </w:rPr>
        <w:t xml:space="preserve">היה </w:t>
      </w:r>
      <w:bookmarkStart w:id="22920" w:name="_ETM_Q44_696739"/>
      <w:bookmarkEnd w:id="22920"/>
      <w:r w:rsidRPr="009C6580">
        <w:rPr>
          <w:rtl/>
        </w:rPr>
        <w:t>בן</w:t>
      </w:r>
      <w:r>
        <w:rPr>
          <w:rFonts w:hint="cs"/>
          <w:rtl/>
        </w:rPr>
        <w:t xml:space="preserve"> </w:t>
      </w:r>
      <w:r w:rsidRPr="009C6580">
        <w:rPr>
          <w:rtl/>
        </w:rPr>
        <w:t>אדם</w:t>
      </w:r>
      <w:r>
        <w:rPr>
          <w:rFonts w:hint="cs"/>
          <w:rtl/>
        </w:rPr>
        <w:t>,</w:t>
      </w:r>
      <w:r w:rsidRPr="009C6580">
        <w:rPr>
          <w:rtl/>
        </w:rPr>
        <w:t xml:space="preserve"> </w:t>
      </w:r>
      <w:bookmarkStart w:id="22921" w:name="_ETM_Q44_697129"/>
      <w:bookmarkEnd w:id="22921"/>
      <w:r w:rsidRPr="009C6580">
        <w:rPr>
          <w:rtl/>
        </w:rPr>
        <w:t xml:space="preserve">שכן </w:t>
      </w:r>
      <w:bookmarkStart w:id="22922" w:name="_ETM_Q44_697909"/>
      <w:bookmarkStart w:id="22923" w:name="_ETM_Q44_698239"/>
      <w:bookmarkEnd w:id="22922"/>
      <w:bookmarkEnd w:id="22923"/>
      <w:r w:rsidRPr="009C6580">
        <w:rPr>
          <w:rtl/>
        </w:rPr>
        <w:t>טוב</w:t>
      </w:r>
      <w:r>
        <w:rPr>
          <w:rFonts w:hint="cs"/>
          <w:rtl/>
        </w:rPr>
        <w:t>,</w:t>
      </w:r>
      <w:r w:rsidRPr="009C6580">
        <w:rPr>
          <w:rtl/>
        </w:rPr>
        <w:t xml:space="preserve"> </w:t>
      </w:r>
      <w:bookmarkStart w:id="22924" w:name="_ETM_Q44_698420"/>
      <w:bookmarkEnd w:id="22924"/>
      <w:r w:rsidRPr="009C6580">
        <w:rPr>
          <w:rtl/>
        </w:rPr>
        <w:t xml:space="preserve">עם </w:t>
      </w:r>
      <w:bookmarkStart w:id="22925" w:name="_ETM_Q44_698540"/>
      <w:bookmarkEnd w:id="22925"/>
      <w:r w:rsidRPr="009C6580">
        <w:rPr>
          <w:rtl/>
        </w:rPr>
        <w:t>אחריות</w:t>
      </w:r>
      <w:r>
        <w:rPr>
          <w:rFonts w:hint="cs"/>
          <w:rtl/>
        </w:rPr>
        <w:t>,</w:t>
      </w:r>
      <w:r w:rsidRPr="009C6580">
        <w:rPr>
          <w:rtl/>
        </w:rPr>
        <w:t xml:space="preserve"> </w:t>
      </w:r>
      <w:bookmarkStart w:id="22926" w:name="_ETM_Q44_699019"/>
      <w:bookmarkEnd w:id="22926"/>
      <w:r w:rsidRPr="009C6580">
        <w:rPr>
          <w:rtl/>
        </w:rPr>
        <w:t>ש</w:t>
      </w:r>
      <w:bookmarkStart w:id="22927" w:name="_ETM_Q44_700549"/>
      <w:bookmarkEnd w:id="22927"/>
      <w:r w:rsidRPr="009C6580">
        <w:rPr>
          <w:rtl/>
        </w:rPr>
        <w:t xml:space="preserve">עקב </w:t>
      </w:r>
      <w:bookmarkStart w:id="22928" w:name="_ETM_Q44_700879"/>
      <w:bookmarkEnd w:id="22928"/>
      <w:r w:rsidRPr="009C6580">
        <w:rPr>
          <w:rtl/>
        </w:rPr>
        <w:t xml:space="preserve">אחרי </w:t>
      </w:r>
      <w:bookmarkStart w:id="22929" w:name="_ETM_Q44_701059"/>
      <w:bookmarkEnd w:id="22929"/>
      <w:r w:rsidRPr="009C6580">
        <w:rPr>
          <w:rtl/>
        </w:rPr>
        <w:t>הדברים</w:t>
      </w:r>
      <w:r>
        <w:rPr>
          <w:rFonts w:hint="cs"/>
          <w:rtl/>
        </w:rPr>
        <w:t>,</w:t>
      </w:r>
      <w:r w:rsidRPr="009C6580">
        <w:rPr>
          <w:rtl/>
        </w:rPr>
        <w:t xml:space="preserve"> </w:t>
      </w:r>
      <w:bookmarkStart w:id="22930" w:name="_ETM_Q44_701480"/>
      <w:bookmarkEnd w:id="22930"/>
      <w:r w:rsidRPr="009C6580">
        <w:rPr>
          <w:rtl/>
        </w:rPr>
        <w:t xml:space="preserve">והוא </w:t>
      </w:r>
      <w:bookmarkStart w:id="22931" w:name="_ETM_Q44_701599"/>
      <w:bookmarkEnd w:id="22931"/>
      <w:r w:rsidRPr="009C6580">
        <w:rPr>
          <w:rtl/>
        </w:rPr>
        <w:t xml:space="preserve">הציל </w:t>
      </w:r>
      <w:bookmarkStart w:id="22932" w:name="_ETM_Q44_701929"/>
      <w:bookmarkEnd w:id="22932"/>
      <w:r w:rsidRPr="009C6580">
        <w:rPr>
          <w:rtl/>
        </w:rPr>
        <w:t xml:space="preserve">הרבה </w:t>
      </w:r>
      <w:bookmarkStart w:id="22933" w:name="_ETM_Q44_702110"/>
      <w:bookmarkEnd w:id="22933"/>
      <w:r w:rsidRPr="009C6580">
        <w:rPr>
          <w:rtl/>
        </w:rPr>
        <w:t xml:space="preserve">אנשים </w:t>
      </w:r>
      <w:bookmarkStart w:id="22934" w:name="_ETM_Q44_702439"/>
      <w:bookmarkEnd w:id="22934"/>
      <w:r w:rsidRPr="009C6580">
        <w:rPr>
          <w:rtl/>
        </w:rPr>
        <w:t>מ</w:t>
      </w:r>
      <w:r>
        <w:rPr>
          <w:rFonts w:hint="cs"/>
          <w:rtl/>
        </w:rPr>
        <w:t xml:space="preserve">תאונות דרכים. </w:t>
      </w:r>
      <w:bookmarkStart w:id="22935" w:name="_ETM_Q44_702950"/>
      <w:bookmarkEnd w:id="22935"/>
      <w:r w:rsidRPr="009C6580">
        <w:rPr>
          <w:rtl/>
        </w:rPr>
        <w:t xml:space="preserve">היה </w:t>
      </w:r>
      <w:bookmarkStart w:id="22936" w:name="_ETM_Q44_703099"/>
      <w:bookmarkEnd w:id="22936"/>
      <w:r w:rsidRPr="009C6580">
        <w:rPr>
          <w:rtl/>
        </w:rPr>
        <w:t xml:space="preserve">באמת </w:t>
      </w:r>
      <w:bookmarkStart w:id="22937" w:name="_ETM_Q44_703340"/>
      <w:bookmarkEnd w:id="22937"/>
      <w:r w:rsidRPr="009C6580">
        <w:rPr>
          <w:rtl/>
        </w:rPr>
        <w:t>קשה</w:t>
      </w:r>
      <w:r>
        <w:rPr>
          <w:rFonts w:hint="cs"/>
          <w:rtl/>
        </w:rPr>
        <w:t>.</w:t>
      </w:r>
      <w:r w:rsidRPr="009C6580">
        <w:rPr>
          <w:rtl/>
        </w:rPr>
        <w:t xml:space="preserve"> </w:t>
      </w:r>
      <w:bookmarkStart w:id="22938" w:name="_ETM_Q44_703549"/>
      <w:bookmarkEnd w:id="22938"/>
      <w:r w:rsidRPr="009C6580">
        <w:rPr>
          <w:rtl/>
        </w:rPr>
        <w:t xml:space="preserve">אנשים </w:t>
      </w:r>
      <w:bookmarkStart w:id="22939" w:name="_ETM_Q44_703819"/>
      <w:bookmarkEnd w:id="22939"/>
      <w:r w:rsidRPr="009C6580">
        <w:rPr>
          <w:rtl/>
        </w:rPr>
        <w:t>היו</w:t>
      </w:r>
      <w:r>
        <w:rPr>
          <w:rFonts w:hint="cs"/>
          <w:rtl/>
        </w:rPr>
        <w:t xml:space="preserve"> יו</w:t>
      </w:r>
      <w:r w:rsidRPr="009C6580">
        <w:rPr>
          <w:rtl/>
        </w:rPr>
        <w:t xml:space="preserve">צאים </w:t>
      </w:r>
      <w:bookmarkStart w:id="22940" w:name="_ETM_Q44_704450"/>
      <w:bookmarkEnd w:id="22940"/>
      <w:r>
        <w:rPr>
          <w:rFonts w:hint="cs"/>
          <w:rtl/>
        </w:rPr>
        <w:t xml:space="preserve">– </w:t>
      </w:r>
      <w:bookmarkStart w:id="22941" w:name="_ETM_Q44_701683"/>
      <w:bookmarkEnd w:id="22941"/>
      <w:r>
        <w:rPr>
          <w:rFonts w:hint="cs"/>
          <w:rtl/>
        </w:rPr>
        <w:t>על פי רוב זה היה</w:t>
      </w:r>
      <w:r w:rsidRPr="009C6580">
        <w:rPr>
          <w:rtl/>
        </w:rPr>
        <w:t xml:space="preserve"> </w:t>
      </w:r>
      <w:bookmarkStart w:id="22942" w:name="_ETM_Q44_704809"/>
      <w:bookmarkEnd w:id="22942"/>
      <w:r w:rsidRPr="009C6580">
        <w:rPr>
          <w:rtl/>
        </w:rPr>
        <w:t>באוגוסט</w:t>
      </w:r>
      <w:r>
        <w:rPr>
          <w:rFonts w:hint="cs"/>
          <w:rtl/>
        </w:rPr>
        <w:t xml:space="preserve">, סיפרו לי את זה </w:t>
      </w:r>
      <w:r>
        <w:rPr>
          <w:rFonts w:hint="eastAsia"/>
          <w:rtl/>
        </w:rPr>
        <w:t>–</w:t>
      </w:r>
      <w:r w:rsidRPr="009C6580">
        <w:rPr>
          <w:rtl/>
        </w:rPr>
        <w:t xml:space="preserve"> </w:t>
      </w:r>
      <w:bookmarkStart w:id="22943" w:name="_ETM_Q44_706150"/>
      <w:bookmarkEnd w:id="22943"/>
      <w:r w:rsidRPr="009C6580">
        <w:rPr>
          <w:rtl/>
        </w:rPr>
        <w:t xml:space="preserve">היו </w:t>
      </w:r>
      <w:bookmarkStart w:id="22944" w:name="_ETM_Q44_706359"/>
      <w:bookmarkEnd w:id="22944"/>
      <w:r>
        <w:rPr>
          <w:rFonts w:hint="cs"/>
          <w:rtl/>
        </w:rPr>
        <w:t xml:space="preserve">יוצאים לחופש בבוקר לכיוון </w:t>
      </w:r>
      <w:bookmarkStart w:id="22945" w:name="_ETM_Q44_706540"/>
      <w:bookmarkStart w:id="22946" w:name="_ETM_Q44_706809"/>
      <w:bookmarkStart w:id="22947" w:name="_ETM_Q44_706900"/>
      <w:bookmarkStart w:id="22948" w:name="_ETM_Q44_707019"/>
      <w:bookmarkStart w:id="22949" w:name="_ETM_Q44_707170"/>
      <w:bookmarkStart w:id="22950" w:name="_ETM_Q44_707349"/>
      <w:bookmarkStart w:id="22951" w:name="_ETM_Q44_707829"/>
      <w:bookmarkStart w:id="22952" w:name="_ETM_Q44_708579"/>
      <w:bookmarkStart w:id="22953" w:name="_ETM_Q44_708969"/>
      <w:bookmarkEnd w:id="22945"/>
      <w:bookmarkEnd w:id="22946"/>
      <w:bookmarkEnd w:id="22947"/>
      <w:bookmarkEnd w:id="22948"/>
      <w:bookmarkEnd w:id="22949"/>
      <w:bookmarkEnd w:id="22950"/>
      <w:bookmarkEnd w:id="22951"/>
      <w:bookmarkEnd w:id="22952"/>
      <w:bookmarkEnd w:id="22953"/>
      <w:r w:rsidRPr="009C6580">
        <w:rPr>
          <w:rtl/>
        </w:rPr>
        <w:t xml:space="preserve">ים </w:t>
      </w:r>
      <w:bookmarkStart w:id="22954" w:name="_ETM_Q44_709090"/>
      <w:bookmarkEnd w:id="22954"/>
      <w:r w:rsidRPr="009C6580">
        <w:rPr>
          <w:rtl/>
        </w:rPr>
        <w:t>המלח</w:t>
      </w:r>
      <w:r>
        <w:rPr>
          <w:rFonts w:hint="cs"/>
          <w:rtl/>
        </w:rPr>
        <w:t>,</w:t>
      </w:r>
      <w:r w:rsidRPr="009C6580">
        <w:rPr>
          <w:rtl/>
        </w:rPr>
        <w:t xml:space="preserve"> </w:t>
      </w:r>
      <w:bookmarkStart w:id="22955" w:name="_ETM_Q44_709480"/>
      <w:bookmarkEnd w:id="22955"/>
      <w:r w:rsidRPr="009C6580">
        <w:rPr>
          <w:rtl/>
        </w:rPr>
        <w:t xml:space="preserve">לכיוון </w:t>
      </w:r>
      <w:bookmarkStart w:id="22956" w:name="_ETM_Q44_709809"/>
      <w:bookmarkEnd w:id="22956"/>
      <w:r w:rsidRPr="009C6580">
        <w:rPr>
          <w:rtl/>
        </w:rPr>
        <w:t xml:space="preserve">כביש </w:t>
      </w:r>
      <w:bookmarkStart w:id="22957" w:name="_ETM_Q44_710019"/>
      <w:bookmarkEnd w:id="22957"/>
      <w:r w:rsidRPr="009C6580">
        <w:rPr>
          <w:rtl/>
        </w:rPr>
        <w:t>1</w:t>
      </w:r>
      <w:r>
        <w:rPr>
          <w:rFonts w:hint="cs"/>
          <w:rtl/>
        </w:rPr>
        <w:t>.</w:t>
      </w:r>
      <w:r w:rsidRPr="009C6580">
        <w:rPr>
          <w:rtl/>
        </w:rPr>
        <w:t xml:space="preserve"> </w:t>
      </w:r>
      <w:bookmarkStart w:id="22958" w:name="_ETM_Q44_710349"/>
      <w:bookmarkEnd w:id="22958"/>
      <w:r w:rsidRPr="009C6580">
        <w:rPr>
          <w:rtl/>
        </w:rPr>
        <w:t xml:space="preserve">היו </w:t>
      </w:r>
      <w:bookmarkStart w:id="22959" w:name="_ETM_Q44_710559"/>
      <w:bookmarkEnd w:id="22959"/>
      <w:r>
        <w:rPr>
          <w:rFonts w:hint="cs"/>
          <w:rtl/>
        </w:rPr>
        <w:t xml:space="preserve">יוצאים משם, זה היה כביש </w:t>
      </w:r>
      <w:bookmarkStart w:id="22960" w:name="_ETM_Q44_710769"/>
      <w:bookmarkStart w:id="22961" w:name="_ETM_Q44_711129"/>
      <w:bookmarkStart w:id="22962" w:name="_ETM_Q44_711249"/>
      <w:bookmarkStart w:id="22963" w:name="_ETM_Q44_711370"/>
      <w:bookmarkStart w:id="22964" w:name="_ETM_Q44_711639"/>
      <w:bookmarkStart w:id="22965" w:name="_ETM_Q44_711730"/>
      <w:bookmarkStart w:id="22966" w:name="_ETM_Q44_711819"/>
      <w:bookmarkEnd w:id="22960"/>
      <w:bookmarkEnd w:id="22961"/>
      <w:bookmarkEnd w:id="22962"/>
      <w:bookmarkEnd w:id="22963"/>
      <w:bookmarkEnd w:id="22964"/>
      <w:bookmarkEnd w:id="22965"/>
      <w:bookmarkEnd w:id="22966"/>
      <w:r>
        <w:rPr>
          <w:rFonts w:hint="cs"/>
          <w:rtl/>
        </w:rPr>
        <w:t>ש</w:t>
      </w:r>
      <w:r w:rsidRPr="009C6580">
        <w:rPr>
          <w:rtl/>
        </w:rPr>
        <w:t xml:space="preserve">מוביל </w:t>
      </w:r>
      <w:bookmarkStart w:id="22967" w:name="_ETM_Q44_712090"/>
      <w:bookmarkEnd w:id="22967"/>
      <w:r w:rsidRPr="009C6580">
        <w:rPr>
          <w:rtl/>
        </w:rPr>
        <w:t>לשם</w:t>
      </w:r>
      <w:r>
        <w:rPr>
          <w:rFonts w:hint="cs"/>
          <w:rtl/>
        </w:rPr>
        <w:t>,</w:t>
      </w:r>
      <w:r w:rsidRPr="009C6580">
        <w:rPr>
          <w:rtl/>
        </w:rPr>
        <w:t xml:space="preserve"> </w:t>
      </w:r>
      <w:bookmarkStart w:id="22968" w:name="_ETM_Q44_712840"/>
      <w:bookmarkEnd w:id="22968"/>
      <w:r w:rsidRPr="009C6580">
        <w:rPr>
          <w:rtl/>
        </w:rPr>
        <w:t>וה</w:t>
      </w:r>
      <w:r>
        <w:rPr>
          <w:rFonts w:hint="cs"/>
          <w:rtl/>
        </w:rPr>
        <w:t>י</w:t>
      </w:r>
      <w:r w:rsidRPr="009C6580">
        <w:rPr>
          <w:rtl/>
        </w:rPr>
        <w:t>נה</w:t>
      </w:r>
      <w:r>
        <w:rPr>
          <w:rFonts w:hint="cs"/>
          <w:rtl/>
        </w:rPr>
        <w:t>,</w:t>
      </w:r>
      <w:r w:rsidRPr="009C6580">
        <w:rPr>
          <w:rtl/>
        </w:rPr>
        <w:t xml:space="preserve"> </w:t>
      </w:r>
      <w:bookmarkStart w:id="22969" w:name="_ETM_Q44_713169"/>
      <w:bookmarkEnd w:id="22969"/>
      <w:r w:rsidRPr="009C6580">
        <w:rPr>
          <w:rtl/>
        </w:rPr>
        <w:t>ב</w:t>
      </w:r>
      <w:r>
        <w:rPr>
          <w:rFonts w:hint="cs"/>
          <w:rtl/>
        </w:rPr>
        <w:t xml:space="preserve">אזור </w:t>
      </w:r>
      <w:bookmarkStart w:id="22970" w:name="_ETM_Q44_713529"/>
      <w:bookmarkEnd w:id="22970"/>
      <w:r>
        <w:rPr>
          <w:rFonts w:hint="cs"/>
          <w:rtl/>
        </w:rPr>
        <w:t>ה</w:t>
      </w:r>
      <w:r w:rsidRPr="009C6580">
        <w:rPr>
          <w:rtl/>
        </w:rPr>
        <w:t>הוא</w:t>
      </w:r>
      <w:r>
        <w:rPr>
          <w:rFonts w:hint="cs"/>
          <w:rtl/>
        </w:rPr>
        <w:t>.</w:t>
      </w:r>
      <w:r w:rsidRPr="009C6580">
        <w:rPr>
          <w:rtl/>
        </w:rPr>
        <w:t xml:space="preserve"> </w:t>
      </w:r>
      <w:bookmarkStart w:id="22971" w:name="_ETM_Q44_713799"/>
      <w:bookmarkEnd w:id="22971"/>
      <w:r w:rsidRPr="009C6580">
        <w:rPr>
          <w:rtl/>
        </w:rPr>
        <w:t xml:space="preserve">לא </w:t>
      </w:r>
      <w:bookmarkStart w:id="22972" w:name="_ETM_Q44_714099"/>
      <w:bookmarkEnd w:id="22972"/>
      <w:r w:rsidRPr="009C6580">
        <w:rPr>
          <w:rtl/>
        </w:rPr>
        <w:t>הבי</w:t>
      </w:r>
      <w:r>
        <w:rPr>
          <w:rFonts w:hint="cs"/>
          <w:rtl/>
        </w:rPr>
        <w:t>נו</w:t>
      </w:r>
      <w:r w:rsidR="00C15D9C">
        <w:rPr>
          <w:rFonts w:hint="cs"/>
          <w:rtl/>
        </w:rPr>
        <w:t>.</w:t>
      </w:r>
      <w:r>
        <w:rPr>
          <w:rFonts w:hint="cs"/>
          <w:rtl/>
        </w:rPr>
        <w:t xml:space="preserve"> </w:t>
      </w:r>
      <w:bookmarkStart w:id="22973" w:name="_ETM_Q44_712749"/>
      <w:bookmarkEnd w:id="22973"/>
      <w:r>
        <w:rPr>
          <w:rFonts w:hint="cs"/>
          <w:rtl/>
        </w:rPr>
        <w:t>עם</w:t>
      </w:r>
      <w:r w:rsidRPr="009C6580">
        <w:rPr>
          <w:rtl/>
        </w:rPr>
        <w:t xml:space="preserve"> </w:t>
      </w:r>
      <w:bookmarkStart w:id="22974" w:name="_ETM_Q44_714579"/>
      <w:bookmarkEnd w:id="22974"/>
      <w:r w:rsidRPr="009C6580">
        <w:rPr>
          <w:rtl/>
        </w:rPr>
        <w:t xml:space="preserve">כל </w:t>
      </w:r>
      <w:bookmarkStart w:id="22975" w:name="_ETM_Q44_714819"/>
      <w:bookmarkEnd w:id="22975"/>
      <w:r w:rsidRPr="009C6580">
        <w:rPr>
          <w:rtl/>
        </w:rPr>
        <w:t>האכזבות</w:t>
      </w:r>
      <w:r>
        <w:rPr>
          <w:rFonts w:hint="cs"/>
          <w:rtl/>
        </w:rPr>
        <w:t>,</w:t>
      </w:r>
      <w:r w:rsidRPr="009C6580">
        <w:rPr>
          <w:rtl/>
        </w:rPr>
        <w:t xml:space="preserve"> </w:t>
      </w:r>
      <w:bookmarkStart w:id="22976" w:name="_ETM_Q44_715480"/>
      <w:bookmarkEnd w:id="22976"/>
      <w:r w:rsidRPr="009C6580">
        <w:rPr>
          <w:rtl/>
        </w:rPr>
        <w:t xml:space="preserve">עם </w:t>
      </w:r>
      <w:bookmarkStart w:id="22977" w:name="_ETM_Q44_715659"/>
      <w:bookmarkEnd w:id="22977"/>
      <w:r w:rsidRPr="009C6580">
        <w:rPr>
          <w:rtl/>
        </w:rPr>
        <w:t xml:space="preserve">כל </w:t>
      </w:r>
      <w:bookmarkStart w:id="22978" w:name="_ETM_Q44_715900"/>
      <w:bookmarkEnd w:id="22978"/>
      <w:r w:rsidRPr="009C6580">
        <w:rPr>
          <w:rtl/>
        </w:rPr>
        <w:t xml:space="preserve">הכאב </w:t>
      </w:r>
      <w:bookmarkStart w:id="22979" w:name="_ETM_Q44_716319"/>
      <w:bookmarkEnd w:id="22979"/>
      <w:r w:rsidRPr="009C6580">
        <w:rPr>
          <w:rtl/>
        </w:rPr>
        <w:t xml:space="preserve">ועם </w:t>
      </w:r>
      <w:bookmarkStart w:id="22980" w:name="_ETM_Q44_716499"/>
      <w:bookmarkEnd w:id="22980"/>
      <w:r w:rsidRPr="009C6580">
        <w:rPr>
          <w:rtl/>
        </w:rPr>
        <w:t xml:space="preserve">כל </w:t>
      </w:r>
      <w:bookmarkStart w:id="22981" w:name="_ETM_Q44_716679"/>
      <w:bookmarkEnd w:id="22981"/>
      <w:r>
        <w:rPr>
          <w:rFonts w:hint="cs"/>
          <w:rtl/>
        </w:rPr>
        <w:t xml:space="preserve">הפגיעות, </w:t>
      </w:r>
      <w:bookmarkStart w:id="22982" w:name="_ETM_Q44_716980"/>
      <w:bookmarkEnd w:id="22982"/>
      <w:r w:rsidRPr="009C6580">
        <w:rPr>
          <w:rtl/>
        </w:rPr>
        <w:t xml:space="preserve">גם </w:t>
      </w:r>
      <w:bookmarkStart w:id="22983" w:name="_ETM_Q44_717159"/>
      <w:bookmarkEnd w:id="22983"/>
      <w:r w:rsidRPr="009C6580">
        <w:rPr>
          <w:rtl/>
        </w:rPr>
        <w:t xml:space="preserve">אם </w:t>
      </w:r>
      <w:bookmarkStart w:id="22984" w:name="_ETM_Q44_717279"/>
      <w:bookmarkStart w:id="22985" w:name="_ETM_Q44_717400"/>
      <w:bookmarkEnd w:id="22984"/>
      <w:bookmarkEnd w:id="22985"/>
      <w:r w:rsidRPr="009C6580">
        <w:rPr>
          <w:rtl/>
        </w:rPr>
        <w:t xml:space="preserve">לא </w:t>
      </w:r>
      <w:bookmarkStart w:id="22986" w:name="_ETM_Q44_717519"/>
      <w:bookmarkEnd w:id="22986"/>
      <w:r w:rsidRPr="009C6580">
        <w:rPr>
          <w:rtl/>
        </w:rPr>
        <w:t xml:space="preserve">היו </w:t>
      </w:r>
      <w:bookmarkStart w:id="22987" w:name="_ETM_Q44_718239"/>
      <w:bookmarkEnd w:id="22987"/>
      <w:r>
        <w:rPr>
          <w:rFonts w:hint="cs"/>
          <w:rtl/>
        </w:rPr>
        <w:t xml:space="preserve">פגיעות בנפש, </w:t>
      </w:r>
      <w:r w:rsidRPr="009C6580">
        <w:rPr>
          <w:rtl/>
        </w:rPr>
        <w:t xml:space="preserve">חס </w:t>
      </w:r>
      <w:bookmarkStart w:id="22988" w:name="_ETM_Q44_718480"/>
      <w:bookmarkEnd w:id="22988"/>
      <w:r w:rsidRPr="009C6580">
        <w:rPr>
          <w:rtl/>
        </w:rPr>
        <w:t>וחלילה</w:t>
      </w:r>
      <w:r>
        <w:rPr>
          <w:rFonts w:hint="cs"/>
          <w:rtl/>
        </w:rPr>
        <w:t>.</w:t>
      </w:r>
    </w:p>
    <w:p w:rsidR="001116F1" w:rsidRDefault="001116F1" w:rsidP="00B972FC">
      <w:pPr>
        <w:rPr>
          <w:rtl/>
        </w:rPr>
      </w:pPr>
    </w:p>
    <w:p w:rsidR="001116F1" w:rsidRDefault="001116F1" w:rsidP="00C15D9C">
      <w:pPr>
        <w:rPr>
          <w:rtl/>
        </w:rPr>
      </w:pPr>
      <w:bookmarkStart w:id="22989" w:name="_ETM_Q44_719409"/>
      <w:bookmarkEnd w:id="22989"/>
      <w:r w:rsidRPr="009C6580">
        <w:rPr>
          <w:rtl/>
        </w:rPr>
        <w:t xml:space="preserve">אני </w:t>
      </w:r>
      <w:bookmarkStart w:id="22990" w:name="_ETM_Q44_719739"/>
      <w:bookmarkEnd w:id="22990"/>
      <w:r w:rsidRPr="009C6580">
        <w:rPr>
          <w:rtl/>
        </w:rPr>
        <w:t xml:space="preserve">רק </w:t>
      </w:r>
      <w:bookmarkStart w:id="22991" w:name="_ETM_Q44_719889"/>
      <w:bookmarkEnd w:id="22991"/>
      <w:r w:rsidRPr="009C6580">
        <w:rPr>
          <w:rtl/>
        </w:rPr>
        <w:t xml:space="preserve">רוצה </w:t>
      </w:r>
      <w:bookmarkStart w:id="22992" w:name="_ETM_Q44_720489"/>
      <w:bookmarkEnd w:id="22992"/>
      <w:r w:rsidRPr="009C6580">
        <w:rPr>
          <w:rtl/>
        </w:rPr>
        <w:t xml:space="preserve">להתכנס </w:t>
      </w:r>
      <w:bookmarkStart w:id="22993" w:name="_ETM_Q44_721809"/>
      <w:bookmarkEnd w:id="22993"/>
      <w:r w:rsidRPr="009C6580">
        <w:rPr>
          <w:rtl/>
        </w:rPr>
        <w:t xml:space="preserve">למה </w:t>
      </w:r>
      <w:bookmarkStart w:id="22994" w:name="_ETM_Q44_722500"/>
      <w:bookmarkStart w:id="22995" w:name="_ETM_Q44_722769"/>
      <w:bookmarkEnd w:id="22994"/>
      <w:bookmarkEnd w:id="22995"/>
      <w:r w:rsidRPr="009C6580">
        <w:rPr>
          <w:rtl/>
        </w:rPr>
        <w:t>ש</w:t>
      </w:r>
      <w:bookmarkStart w:id="22996" w:name="_ETM_Q44_723129"/>
      <w:bookmarkEnd w:id="22996"/>
      <w:r w:rsidRPr="009C6580">
        <w:rPr>
          <w:rtl/>
        </w:rPr>
        <w:t>דיברנו</w:t>
      </w:r>
      <w:r>
        <w:rPr>
          <w:rFonts w:hint="cs"/>
          <w:rtl/>
        </w:rPr>
        <w:t xml:space="preserve"> עליו.</w:t>
      </w:r>
      <w:r w:rsidRPr="009C6580">
        <w:rPr>
          <w:rtl/>
        </w:rPr>
        <w:t xml:space="preserve"> </w:t>
      </w:r>
      <w:bookmarkStart w:id="22997" w:name="_ETM_Q44_724450"/>
      <w:bookmarkEnd w:id="22997"/>
      <w:r w:rsidRPr="009C6580">
        <w:rPr>
          <w:rtl/>
        </w:rPr>
        <w:t xml:space="preserve">אתה </w:t>
      </w:r>
      <w:bookmarkStart w:id="22998" w:name="_ETM_Q44_724659"/>
      <w:bookmarkEnd w:id="22998"/>
      <w:r w:rsidRPr="009C6580">
        <w:rPr>
          <w:rtl/>
        </w:rPr>
        <w:t xml:space="preserve">אומר </w:t>
      </w:r>
      <w:bookmarkStart w:id="22999" w:name="_ETM_Q44_724840"/>
      <w:bookmarkEnd w:id="22999"/>
      <w:r w:rsidRPr="009C6580">
        <w:rPr>
          <w:rtl/>
        </w:rPr>
        <w:t>ש</w:t>
      </w:r>
      <w:r>
        <w:rPr>
          <w:rFonts w:hint="cs"/>
          <w:rtl/>
        </w:rPr>
        <w:t xml:space="preserve">זה </w:t>
      </w:r>
      <w:r w:rsidRPr="009C6580">
        <w:rPr>
          <w:rtl/>
        </w:rPr>
        <w:t xml:space="preserve">כבר </w:t>
      </w:r>
      <w:bookmarkStart w:id="23000" w:name="_ETM_Q44_725230"/>
      <w:bookmarkEnd w:id="23000"/>
      <w:r w:rsidRPr="009C6580">
        <w:rPr>
          <w:rtl/>
        </w:rPr>
        <w:t xml:space="preserve">הרבה </w:t>
      </w:r>
      <w:bookmarkStart w:id="23001" w:name="_ETM_Q44_725409"/>
      <w:bookmarkEnd w:id="23001"/>
      <w:r w:rsidRPr="009C6580">
        <w:rPr>
          <w:rtl/>
        </w:rPr>
        <w:t>שנים</w:t>
      </w:r>
      <w:r>
        <w:rPr>
          <w:rFonts w:hint="cs"/>
          <w:rtl/>
        </w:rPr>
        <w:t>,</w:t>
      </w:r>
      <w:r w:rsidRPr="009C6580">
        <w:rPr>
          <w:rtl/>
        </w:rPr>
        <w:t xml:space="preserve"> </w:t>
      </w:r>
      <w:bookmarkStart w:id="23002" w:name="_ETM_Q44_725890"/>
      <w:bookmarkEnd w:id="23002"/>
      <w:r>
        <w:rPr>
          <w:rFonts w:hint="cs"/>
          <w:rtl/>
        </w:rPr>
        <w:t>ה</w:t>
      </w:r>
      <w:r w:rsidRPr="009C6580">
        <w:rPr>
          <w:rtl/>
        </w:rPr>
        <w:t xml:space="preserve">כביש </w:t>
      </w:r>
      <w:bookmarkStart w:id="23003" w:name="_ETM_Q44_726099"/>
      <w:bookmarkEnd w:id="23003"/>
      <w:r w:rsidRPr="009C6580">
        <w:rPr>
          <w:rtl/>
        </w:rPr>
        <w:t>הזה</w:t>
      </w:r>
      <w:r>
        <w:rPr>
          <w:rFonts w:hint="cs"/>
          <w:rtl/>
        </w:rPr>
        <w:t>,</w:t>
      </w:r>
      <w:r w:rsidRPr="009C6580">
        <w:rPr>
          <w:rtl/>
        </w:rPr>
        <w:t xml:space="preserve"> </w:t>
      </w:r>
      <w:bookmarkStart w:id="23004" w:name="_ETM_Q44_726700"/>
      <w:bookmarkEnd w:id="23004"/>
      <w:r w:rsidRPr="009C6580">
        <w:rPr>
          <w:rtl/>
        </w:rPr>
        <w:t xml:space="preserve">יש </w:t>
      </w:r>
      <w:bookmarkStart w:id="23005" w:name="_ETM_Q44_726819"/>
      <w:bookmarkEnd w:id="23005"/>
      <w:r w:rsidRPr="009C6580">
        <w:rPr>
          <w:rtl/>
        </w:rPr>
        <w:t xml:space="preserve">לו </w:t>
      </w:r>
      <w:bookmarkStart w:id="23006" w:name="_ETM_Q44_726909"/>
      <w:bookmarkEnd w:id="23006"/>
      <w:r w:rsidRPr="009C6580">
        <w:rPr>
          <w:rtl/>
        </w:rPr>
        <w:t xml:space="preserve">זקן </w:t>
      </w:r>
      <w:bookmarkStart w:id="23007" w:name="_ETM_Q44_727209"/>
      <w:bookmarkEnd w:id="23007"/>
      <w:r w:rsidRPr="009C6580">
        <w:rPr>
          <w:rtl/>
        </w:rPr>
        <w:t>ארוך</w:t>
      </w:r>
      <w:r>
        <w:rPr>
          <w:rFonts w:hint="cs"/>
          <w:rtl/>
        </w:rPr>
        <w:t>,</w:t>
      </w:r>
      <w:r w:rsidRPr="009C6580">
        <w:rPr>
          <w:rtl/>
        </w:rPr>
        <w:t xml:space="preserve"> </w:t>
      </w:r>
      <w:bookmarkStart w:id="23008" w:name="_ETM_Q44_727510"/>
      <w:bookmarkEnd w:id="23008"/>
      <w:r w:rsidRPr="009C6580">
        <w:rPr>
          <w:rtl/>
        </w:rPr>
        <w:t xml:space="preserve">וזה </w:t>
      </w:r>
      <w:bookmarkStart w:id="23009" w:name="_ETM_Q44_727720"/>
      <w:bookmarkEnd w:id="23009"/>
      <w:r w:rsidRPr="009C6580">
        <w:rPr>
          <w:rtl/>
        </w:rPr>
        <w:t>נכון</w:t>
      </w:r>
      <w:r>
        <w:rPr>
          <w:rFonts w:hint="cs"/>
          <w:rtl/>
        </w:rPr>
        <w:t>.</w:t>
      </w:r>
      <w:r w:rsidRPr="009C6580">
        <w:rPr>
          <w:rtl/>
        </w:rPr>
        <w:t xml:space="preserve"> </w:t>
      </w:r>
      <w:bookmarkStart w:id="23010" w:name="_ETM_Q44_728450"/>
      <w:bookmarkEnd w:id="23010"/>
      <w:r w:rsidRPr="009C6580">
        <w:rPr>
          <w:rtl/>
        </w:rPr>
        <w:t xml:space="preserve">אני </w:t>
      </w:r>
      <w:bookmarkStart w:id="23011" w:name="_ETM_Q44_728840"/>
      <w:bookmarkEnd w:id="23011"/>
      <w:r w:rsidRPr="009C6580">
        <w:rPr>
          <w:rtl/>
        </w:rPr>
        <w:t xml:space="preserve">מקווה </w:t>
      </w:r>
      <w:bookmarkStart w:id="23012" w:name="_ETM_Q44_729140"/>
      <w:bookmarkEnd w:id="23012"/>
      <w:r w:rsidRPr="009C6580">
        <w:rPr>
          <w:rtl/>
        </w:rPr>
        <w:t xml:space="preserve">שעכשיו </w:t>
      </w:r>
      <w:bookmarkStart w:id="23013" w:name="_ETM_Q44_730069"/>
      <w:bookmarkEnd w:id="23013"/>
      <w:r>
        <w:rPr>
          <w:rFonts w:hint="cs"/>
          <w:rtl/>
        </w:rPr>
        <w:t xml:space="preserve">– </w:t>
      </w:r>
      <w:r w:rsidRPr="009C6580">
        <w:rPr>
          <w:rtl/>
        </w:rPr>
        <w:t xml:space="preserve">ואני </w:t>
      </w:r>
      <w:bookmarkStart w:id="23014" w:name="_ETM_Q44_730309"/>
      <w:bookmarkEnd w:id="23014"/>
      <w:r w:rsidRPr="009C6580">
        <w:rPr>
          <w:rtl/>
        </w:rPr>
        <w:t xml:space="preserve">לא </w:t>
      </w:r>
      <w:bookmarkStart w:id="23015" w:name="_ETM_Q44_730370"/>
      <w:bookmarkEnd w:id="23015"/>
      <w:r w:rsidRPr="009C6580">
        <w:rPr>
          <w:rtl/>
        </w:rPr>
        <w:t xml:space="preserve">יודע </w:t>
      </w:r>
      <w:bookmarkStart w:id="23016" w:name="_ETM_Q44_730519"/>
      <w:bookmarkEnd w:id="23016"/>
      <w:r w:rsidRPr="009C6580">
        <w:rPr>
          <w:rtl/>
        </w:rPr>
        <w:t xml:space="preserve">מה </w:t>
      </w:r>
      <w:bookmarkStart w:id="23017" w:name="_ETM_Q44_730639"/>
      <w:bookmarkEnd w:id="23017"/>
      <w:r w:rsidRPr="009C6580">
        <w:rPr>
          <w:rtl/>
        </w:rPr>
        <w:t xml:space="preserve">הייתה </w:t>
      </w:r>
      <w:bookmarkStart w:id="23018" w:name="_ETM_Q44_730790"/>
      <w:bookmarkEnd w:id="23018"/>
      <w:r>
        <w:rPr>
          <w:rtl/>
        </w:rPr>
        <w:t>הת</w:t>
      </w:r>
      <w:r>
        <w:rPr>
          <w:rFonts w:hint="cs"/>
          <w:rtl/>
        </w:rPr>
        <w:t>א</w:t>
      </w:r>
      <w:r w:rsidRPr="009C6580">
        <w:rPr>
          <w:rtl/>
        </w:rPr>
        <w:t xml:space="preserve">ונה </w:t>
      </w:r>
      <w:bookmarkStart w:id="23019" w:name="_ETM_Q44_731090"/>
      <w:bookmarkEnd w:id="23019"/>
      <w:r w:rsidRPr="009C6580">
        <w:rPr>
          <w:rtl/>
        </w:rPr>
        <w:t xml:space="preserve">אחר </w:t>
      </w:r>
      <w:bookmarkStart w:id="23020" w:name="_ETM_Q44_731359"/>
      <w:bookmarkEnd w:id="23020"/>
      <w:r w:rsidRPr="009C6580">
        <w:rPr>
          <w:rtl/>
        </w:rPr>
        <w:t>הצ</w:t>
      </w:r>
      <w:r>
        <w:rPr>
          <w:rFonts w:hint="cs"/>
          <w:rtl/>
        </w:rPr>
        <w:t>ו</w:t>
      </w:r>
      <w:r w:rsidRPr="009C6580">
        <w:rPr>
          <w:rtl/>
        </w:rPr>
        <w:t>הריים</w:t>
      </w:r>
      <w:r>
        <w:rPr>
          <w:rFonts w:hint="cs"/>
          <w:rtl/>
        </w:rPr>
        <w:t>,</w:t>
      </w:r>
      <w:r w:rsidRPr="009C6580">
        <w:rPr>
          <w:rtl/>
        </w:rPr>
        <w:t xml:space="preserve"> </w:t>
      </w:r>
      <w:bookmarkStart w:id="23021" w:name="_ETM_Q44_731749"/>
      <w:bookmarkEnd w:id="23021"/>
      <w:r w:rsidRPr="009C6580">
        <w:rPr>
          <w:rtl/>
        </w:rPr>
        <w:t xml:space="preserve">אני </w:t>
      </w:r>
      <w:bookmarkStart w:id="23022" w:name="_ETM_Q44_731840"/>
      <w:bookmarkEnd w:id="23022"/>
      <w:r w:rsidRPr="009C6580">
        <w:rPr>
          <w:rtl/>
        </w:rPr>
        <w:t xml:space="preserve">שמעתי </w:t>
      </w:r>
      <w:bookmarkStart w:id="23023" w:name="_ETM_Q44_732230"/>
      <w:bookmarkStart w:id="23024" w:name="_ETM_Q44_732409"/>
      <w:bookmarkEnd w:id="23023"/>
      <w:bookmarkEnd w:id="23024"/>
      <w:r w:rsidRPr="009C6580">
        <w:rPr>
          <w:rtl/>
        </w:rPr>
        <w:t>עליה</w:t>
      </w:r>
      <w:r>
        <w:rPr>
          <w:rFonts w:hint="cs"/>
          <w:rtl/>
        </w:rPr>
        <w:t>,</w:t>
      </w:r>
      <w:r w:rsidRPr="009C6580">
        <w:rPr>
          <w:rtl/>
        </w:rPr>
        <w:t xml:space="preserve"> </w:t>
      </w:r>
      <w:bookmarkStart w:id="23025" w:name="_ETM_Q44_732989"/>
      <w:bookmarkEnd w:id="23025"/>
      <w:r>
        <w:rPr>
          <w:rFonts w:hint="cs"/>
          <w:rtl/>
        </w:rPr>
        <w:t xml:space="preserve">גם </w:t>
      </w:r>
      <w:r w:rsidRPr="009C6580">
        <w:rPr>
          <w:rtl/>
        </w:rPr>
        <w:t xml:space="preserve">ביקשתי </w:t>
      </w:r>
      <w:bookmarkStart w:id="23026" w:name="_ETM_Q44_733500"/>
      <w:bookmarkEnd w:id="23026"/>
      <w:r w:rsidRPr="009C6580">
        <w:rPr>
          <w:rtl/>
        </w:rPr>
        <w:t xml:space="preserve">אינפורמציה </w:t>
      </w:r>
      <w:bookmarkStart w:id="23027" w:name="_ETM_Q44_733920"/>
      <w:bookmarkEnd w:id="23027"/>
      <w:r>
        <w:rPr>
          <w:rFonts w:hint="cs"/>
          <w:rtl/>
        </w:rPr>
        <w:t xml:space="preserve">אבל </w:t>
      </w:r>
      <w:r w:rsidRPr="009C6580">
        <w:rPr>
          <w:rtl/>
        </w:rPr>
        <w:t xml:space="preserve">עדיין </w:t>
      </w:r>
      <w:bookmarkStart w:id="23028" w:name="_ETM_Q44_734219"/>
      <w:bookmarkEnd w:id="23028"/>
      <w:r w:rsidRPr="009C6580">
        <w:rPr>
          <w:rtl/>
        </w:rPr>
        <w:t xml:space="preserve">לא </w:t>
      </w:r>
      <w:bookmarkStart w:id="23029" w:name="_ETM_Q44_734309"/>
      <w:bookmarkEnd w:id="23029"/>
      <w:r w:rsidRPr="009C6580">
        <w:rPr>
          <w:rtl/>
        </w:rPr>
        <w:t>קיבלתי</w:t>
      </w:r>
      <w:r>
        <w:rPr>
          <w:rFonts w:hint="cs"/>
          <w:rtl/>
        </w:rPr>
        <w:t>,</w:t>
      </w:r>
      <w:r w:rsidRPr="009C6580">
        <w:rPr>
          <w:rtl/>
        </w:rPr>
        <w:t xml:space="preserve"> </w:t>
      </w:r>
      <w:bookmarkStart w:id="23030" w:name="_ETM_Q44_736199"/>
      <w:bookmarkEnd w:id="23030"/>
      <w:r w:rsidRPr="009C6580">
        <w:rPr>
          <w:rtl/>
        </w:rPr>
        <w:t xml:space="preserve">איפה </w:t>
      </w:r>
      <w:bookmarkStart w:id="23031" w:name="_ETM_Q44_736440"/>
      <w:bookmarkEnd w:id="23031"/>
      <w:r w:rsidRPr="009C6580">
        <w:rPr>
          <w:rtl/>
        </w:rPr>
        <w:t xml:space="preserve">זה </w:t>
      </w:r>
      <w:bookmarkStart w:id="23032" w:name="_ETM_Q44_736530"/>
      <w:bookmarkEnd w:id="23032"/>
      <w:r w:rsidRPr="009C6580">
        <w:rPr>
          <w:rtl/>
        </w:rPr>
        <w:t xml:space="preserve">היה </w:t>
      </w:r>
      <w:bookmarkStart w:id="23033" w:name="_ETM_Q44_736620"/>
      <w:bookmarkEnd w:id="23033"/>
      <w:r w:rsidRPr="009C6580">
        <w:rPr>
          <w:rtl/>
        </w:rPr>
        <w:t>בדיוק</w:t>
      </w:r>
      <w:r>
        <w:rPr>
          <w:rFonts w:hint="cs"/>
          <w:rtl/>
        </w:rPr>
        <w:t>.</w:t>
      </w:r>
      <w:r w:rsidRPr="009C6580">
        <w:rPr>
          <w:rtl/>
        </w:rPr>
        <w:t xml:space="preserve"> </w:t>
      </w:r>
      <w:bookmarkStart w:id="23034" w:name="_ETM_Q44_737099"/>
      <w:bookmarkEnd w:id="23034"/>
      <w:r w:rsidRPr="009C6580">
        <w:rPr>
          <w:rtl/>
        </w:rPr>
        <w:t xml:space="preserve">אבל </w:t>
      </w:r>
      <w:bookmarkStart w:id="23035" w:name="_ETM_Q44_737400"/>
      <w:bookmarkEnd w:id="23035"/>
      <w:r w:rsidRPr="009C6580">
        <w:rPr>
          <w:rtl/>
        </w:rPr>
        <w:t xml:space="preserve">אנחנו </w:t>
      </w:r>
      <w:bookmarkStart w:id="23036" w:name="_ETM_Q44_737729"/>
      <w:bookmarkEnd w:id="23036"/>
      <w:r w:rsidRPr="009C6580">
        <w:rPr>
          <w:rtl/>
        </w:rPr>
        <w:t xml:space="preserve">יודעים </w:t>
      </w:r>
      <w:bookmarkStart w:id="23037" w:name="_ETM_Q44_738479"/>
      <w:bookmarkEnd w:id="23037"/>
      <w:r w:rsidRPr="009C6580">
        <w:rPr>
          <w:rtl/>
        </w:rPr>
        <w:t xml:space="preserve">שהצומת </w:t>
      </w:r>
      <w:bookmarkStart w:id="23038" w:name="_ETM_Q44_739380"/>
      <w:bookmarkEnd w:id="23038"/>
      <w:r w:rsidRPr="009C6580">
        <w:rPr>
          <w:rtl/>
        </w:rPr>
        <w:t>הז</w:t>
      </w:r>
      <w:r>
        <w:rPr>
          <w:rFonts w:hint="cs"/>
          <w:rtl/>
        </w:rPr>
        <w:t>ה</w:t>
      </w:r>
      <w:r w:rsidRPr="009C6580">
        <w:rPr>
          <w:rtl/>
        </w:rPr>
        <w:t xml:space="preserve"> </w:t>
      </w:r>
      <w:bookmarkStart w:id="23039" w:name="_ETM_Q44_739710"/>
      <w:bookmarkEnd w:id="23039"/>
      <w:r w:rsidRPr="009C6580">
        <w:rPr>
          <w:rtl/>
        </w:rPr>
        <w:t xml:space="preserve">עבר </w:t>
      </w:r>
      <w:bookmarkStart w:id="23040" w:name="_ETM_Q44_740160"/>
      <w:bookmarkEnd w:id="23040"/>
      <w:r w:rsidRPr="009C6580">
        <w:rPr>
          <w:rtl/>
        </w:rPr>
        <w:t>ממש</w:t>
      </w:r>
      <w:r>
        <w:rPr>
          <w:rFonts w:hint="cs"/>
          <w:rtl/>
        </w:rPr>
        <w:t>,</w:t>
      </w:r>
      <w:r w:rsidRPr="009C6580">
        <w:rPr>
          <w:rtl/>
        </w:rPr>
        <w:t xml:space="preserve"> </w:t>
      </w:r>
      <w:bookmarkStart w:id="23041" w:name="_ETM_Q44_740759"/>
      <w:bookmarkEnd w:id="23041"/>
      <w:r w:rsidRPr="009C6580">
        <w:rPr>
          <w:rtl/>
        </w:rPr>
        <w:t xml:space="preserve">ממש </w:t>
      </w:r>
      <w:bookmarkStart w:id="23042" w:name="_ETM_Q44_741150"/>
      <w:bookmarkEnd w:id="23042"/>
      <w:r w:rsidRPr="009C6580">
        <w:rPr>
          <w:rtl/>
        </w:rPr>
        <w:t>עכשיו</w:t>
      </w:r>
      <w:r>
        <w:rPr>
          <w:rFonts w:hint="cs"/>
          <w:rtl/>
        </w:rPr>
        <w:t>,</w:t>
      </w:r>
      <w:r w:rsidRPr="009C6580">
        <w:rPr>
          <w:rtl/>
        </w:rPr>
        <w:t xml:space="preserve"> </w:t>
      </w:r>
      <w:bookmarkStart w:id="23043" w:name="_ETM_Q44_741479"/>
      <w:bookmarkEnd w:id="23043"/>
      <w:r w:rsidRPr="009C6580">
        <w:rPr>
          <w:rtl/>
        </w:rPr>
        <w:t xml:space="preserve">בשבועות </w:t>
      </w:r>
      <w:bookmarkStart w:id="23044" w:name="_ETM_Q44_742020"/>
      <w:bookmarkEnd w:id="23044"/>
      <w:r w:rsidRPr="009C6580">
        <w:rPr>
          <w:rtl/>
        </w:rPr>
        <w:t>האחרונים</w:t>
      </w:r>
      <w:r>
        <w:rPr>
          <w:rFonts w:hint="cs"/>
          <w:rtl/>
        </w:rPr>
        <w:t>,</w:t>
      </w:r>
      <w:r w:rsidRPr="009C6580">
        <w:rPr>
          <w:rtl/>
        </w:rPr>
        <w:t xml:space="preserve"> </w:t>
      </w:r>
      <w:bookmarkStart w:id="23045" w:name="_ETM_Q44_743559"/>
      <w:bookmarkEnd w:id="23045"/>
      <w:r w:rsidRPr="009C6580">
        <w:rPr>
          <w:rtl/>
        </w:rPr>
        <w:t xml:space="preserve">שינוי </w:t>
      </w:r>
      <w:bookmarkStart w:id="23046" w:name="_ETM_Q44_744160"/>
      <w:bookmarkStart w:id="23047" w:name="_ETM_Q44_744460"/>
      <w:bookmarkEnd w:id="23046"/>
      <w:bookmarkEnd w:id="23047"/>
      <w:r w:rsidRPr="009C6580">
        <w:rPr>
          <w:rtl/>
        </w:rPr>
        <w:t>דרמטי</w:t>
      </w:r>
      <w:r>
        <w:rPr>
          <w:rFonts w:hint="cs"/>
          <w:rtl/>
        </w:rPr>
        <w:t>.</w:t>
      </w:r>
      <w:r w:rsidRPr="009C6580">
        <w:rPr>
          <w:rtl/>
        </w:rPr>
        <w:t xml:space="preserve"> </w:t>
      </w:r>
      <w:bookmarkStart w:id="23048" w:name="_ETM_Q44_745720"/>
      <w:bookmarkEnd w:id="23048"/>
      <w:r w:rsidRPr="009C6580">
        <w:rPr>
          <w:rtl/>
        </w:rPr>
        <w:t>בכלל</w:t>
      </w:r>
      <w:r>
        <w:rPr>
          <w:rFonts w:hint="cs"/>
          <w:rtl/>
        </w:rPr>
        <w:t xml:space="preserve">, עיריית ירושלים ומשרד התחבורה </w:t>
      </w:r>
      <w:bookmarkStart w:id="23049" w:name="_ETM_Q44_746199"/>
      <w:bookmarkStart w:id="23050" w:name="_ETM_Q44_746470"/>
      <w:bookmarkStart w:id="23051" w:name="_ETM_Q44_746770"/>
      <w:bookmarkStart w:id="23052" w:name="_ETM_Q44_746979"/>
      <w:bookmarkStart w:id="23053" w:name="_ETM_Q44_747309"/>
      <w:bookmarkStart w:id="23054" w:name="_ETM_Q44_747580"/>
      <w:bookmarkStart w:id="23055" w:name="_ETM_Q44_748000"/>
      <w:bookmarkEnd w:id="23049"/>
      <w:bookmarkEnd w:id="23050"/>
      <w:bookmarkEnd w:id="23051"/>
      <w:bookmarkEnd w:id="23052"/>
      <w:bookmarkEnd w:id="23053"/>
      <w:bookmarkEnd w:id="23054"/>
      <w:bookmarkEnd w:id="23055"/>
      <w:r w:rsidRPr="009C6580">
        <w:rPr>
          <w:rtl/>
        </w:rPr>
        <w:t xml:space="preserve">השקיעו </w:t>
      </w:r>
      <w:bookmarkStart w:id="23056" w:name="_ETM_Q44_748270"/>
      <w:bookmarkEnd w:id="23056"/>
      <w:r w:rsidRPr="009C6580">
        <w:rPr>
          <w:rtl/>
        </w:rPr>
        <w:t xml:space="preserve">שם </w:t>
      </w:r>
      <w:bookmarkStart w:id="23057" w:name="_ETM_Q44_748509"/>
      <w:bookmarkEnd w:id="23057"/>
      <w:r w:rsidRPr="009C6580">
        <w:rPr>
          <w:rtl/>
        </w:rPr>
        <w:t xml:space="preserve">17 </w:t>
      </w:r>
      <w:bookmarkStart w:id="23058" w:name="_ETM_Q44_749919"/>
      <w:bookmarkEnd w:id="23058"/>
      <w:r>
        <w:rPr>
          <w:rFonts w:hint="cs"/>
          <w:rtl/>
        </w:rPr>
        <w:t xml:space="preserve">מיליון </w:t>
      </w:r>
      <w:r w:rsidRPr="009C6580">
        <w:rPr>
          <w:rtl/>
        </w:rPr>
        <w:t xml:space="preserve">בכל </w:t>
      </w:r>
      <w:bookmarkStart w:id="23059" w:name="_ETM_Q44_750280"/>
      <w:bookmarkEnd w:id="23059"/>
      <w:r w:rsidRPr="009C6580">
        <w:rPr>
          <w:rtl/>
        </w:rPr>
        <w:t xml:space="preserve">הכביש </w:t>
      </w:r>
      <w:bookmarkStart w:id="23060" w:name="_ETM_Q44_750550"/>
      <w:bookmarkEnd w:id="23060"/>
      <w:r w:rsidRPr="009C6580">
        <w:rPr>
          <w:rtl/>
        </w:rPr>
        <w:t>הזה</w:t>
      </w:r>
      <w:r>
        <w:rPr>
          <w:rFonts w:hint="cs"/>
          <w:rtl/>
        </w:rPr>
        <w:t>,</w:t>
      </w:r>
      <w:r w:rsidRPr="009C6580">
        <w:rPr>
          <w:rtl/>
        </w:rPr>
        <w:t xml:space="preserve"> </w:t>
      </w:r>
      <w:bookmarkStart w:id="23061" w:name="_ETM_Q44_750699"/>
      <w:bookmarkEnd w:id="23061"/>
      <w:r>
        <w:rPr>
          <w:rFonts w:hint="cs"/>
          <w:rtl/>
        </w:rPr>
        <w:t>ב</w:t>
      </w:r>
      <w:r w:rsidRPr="009C6580">
        <w:rPr>
          <w:rtl/>
        </w:rPr>
        <w:t xml:space="preserve">כל </w:t>
      </w:r>
      <w:bookmarkStart w:id="23062" w:name="_ETM_Q44_750970"/>
      <w:bookmarkEnd w:id="23062"/>
      <w:r w:rsidRPr="009C6580">
        <w:rPr>
          <w:rtl/>
        </w:rPr>
        <w:t xml:space="preserve">הציר </w:t>
      </w:r>
      <w:bookmarkStart w:id="23063" w:name="_ETM_Q44_751210"/>
      <w:bookmarkEnd w:id="23063"/>
      <w:r w:rsidRPr="009C6580">
        <w:rPr>
          <w:rtl/>
        </w:rPr>
        <w:t>הזה</w:t>
      </w:r>
      <w:r>
        <w:rPr>
          <w:rFonts w:hint="cs"/>
          <w:rtl/>
        </w:rPr>
        <w:t>:</w:t>
      </w:r>
      <w:r w:rsidRPr="009C6580">
        <w:rPr>
          <w:rtl/>
        </w:rPr>
        <w:t xml:space="preserve"> </w:t>
      </w:r>
      <w:bookmarkStart w:id="23064" w:name="_ETM_Q44_751809"/>
      <w:bookmarkEnd w:id="23064"/>
      <w:r w:rsidRPr="009C6580">
        <w:rPr>
          <w:rtl/>
        </w:rPr>
        <w:t xml:space="preserve">קודם </w:t>
      </w:r>
      <w:bookmarkStart w:id="23065" w:name="_ETM_Q44_752080"/>
      <w:bookmarkEnd w:id="23065"/>
      <w:r w:rsidRPr="009C6580">
        <w:rPr>
          <w:rtl/>
        </w:rPr>
        <w:t>כ</w:t>
      </w:r>
      <w:r>
        <w:rPr>
          <w:rFonts w:hint="cs"/>
          <w:rtl/>
        </w:rPr>
        <w:t>ו</w:t>
      </w:r>
      <w:r w:rsidRPr="009C6580">
        <w:rPr>
          <w:rtl/>
        </w:rPr>
        <w:t xml:space="preserve">ל </w:t>
      </w:r>
      <w:bookmarkStart w:id="23066" w:name="_ETM_Q44_752229"/>
      <w:bookmarkEnd w:id="23066"/>
      <w:r w:rsidRPr="009C6580">
        <w:rPr>
          <w:rtl/>
        </w:rPr>
        <w:t>נת"צ</w:t>
      </w:r>
      <w:r>
        <w:rPr>
          <w:rFonts w:hint="cs"/>
          <w:rtl/>
        </w:rPr>
        <w:t>,</w:t>
      </w:r>
      <w:r w:rsidRPr="009C6580">
        <w:rPr>
          <w:rtl/>
        </w:rPr>
        <w:t xml:space="preserve"> </w:t>
      </w:r>
      <w:bookmarkStart w:id="23067" w:name="_ETM_Q44_753160"/>
      <w:bookmarkEnd w:id="23067"/>
      <w:r w:rsidRPr="009C6580">
        <w:rPr>
          <w:rtl/>
        </w:rPr>
        <w:t xml:space="preserve">שזה </w:t>
      </w:r>
      <w:bookmarkStart w:id="23068" w:name="_ETM_Q44_753550"/>
      <w:bookmarkEnd w:id="23068"/>
      <w:r w:rsidRPr="009C6580">
        <w:rPr>
          <w:rtl/>
        </w:rPr>
        <w:t xml:space="preserve">לוקח </w:t>
      </w:r>
      <w:bookmarkStart w:id="23069" w:name="_ETM_Q44_753850"/>
      <w:bookmarkEnd w:id="23069"/>
      <w:r w:rsidRPr="009C6580">
        <w:rPr>
          <w:rtl/>
        </w:rPr>
        <w:t xml:space="preserve">את </w:t>
      </w:r>
      <w:bookmarkStart w:id="23070" w:name="_ETM_Q44_753970"/>
      <w:bookmarkEnd w:id="23070"/>
      <w:r w:rsidRPr="009C6580">
        <w:rPr>
          <w:rtl/>
        </w:rPr>
        <w:t xml:space="preserve">עיקר </w:t>
      </w:r>
      <w:bookmarkStart w:id="23071" w:name="_ETM_Q44_754389"/>
      <w:bookmarkEnd w:id="23071"/>
      <w:r w:rsidRPr="009C6580">
        <w:rPr>
          <w:rtl/>
        </w:rPr>
        <w:t>התקציב</w:t>
      </w:r>
      <w:r>
        <w:rPr>
          <w:rFonts w:hint="cs"/>
          <w:rtl/>
        </w:rPr>
        <w:t>.</w:t>
      </w:r>
      <w:r w:rsidRPr="009C6580">
        <w:rPr>
          <w:rtl/>
        </w:rPr>
        <w:t xml:space="preserve"> </w:t>
      </w:r>
      <w:bookmarkStart w:id="23072" w:name="_ETM_Q44_755340"/>
      <w:bookmarkEnd w:id="23072"/>
      <w:r w:rsidRPr="009C6580">
        <w:rPr>
          <w:rtl/>
        </w:rPr>
        <w:t xml:space="preserve">אם </w:t>
      </w:r>
      <w:bookmarkStart w:id="23073" w:name="_ETM_Q44_755490"/>
      <w:bookmarkEnd w:id="23073"/>
      <w:r w:rsidRPr="009C6580">
        <w:rPr>
          <w:rtl/>
        </w:rPr>
        <w:t xml:space="preserve">נת"צ </w:t>
      </w:r>
      <w:bookmarkStart w:id="23074" w:name="_ETM_Q44_756480"/>
      <w:bookmarkEnd w:id="23074"/>
      <w:r w:rsidRPr="009C6580">
        <w:rPr>
          <w:rtl/>
        </w:rPr>
        <w:t xml:space="preserve">מוסיף </w:t>
      </w:r>
      <w:bookmarkStart w:id="23075" w:name="_ETM_Q44_756870"/>
      <w:bookmarkEnd w:id="23075"/>
      <w:r w:rsidRPr="009C6580">
        <w:rPr>
          <w:rtl/>
        </w:rPr>
        <w:t xml:space="preserve">בטיחות </w:t>
      </w:r>
      <w:bookmarkStart w:id="23076" w:name="_ETM_Q44_757230"/>
      <w:bookmarkEnd w:id="23076"/>
      <w:r w:rsidRPr="009C6580">
        <w:rPr>
          <w:rtl/>
        </w:rPr>
        <w:t xml:space="preserve">בדרכים </w:t>
      </w:r>
      <w:bookmarkStart w:id="23077" w:name="_ETM_Q44_757650"/>
      <w:bookmarkEnd w:id="23077"/>
      <w:r w:rsidRPr="009C6580">
        <w:rPr>
          <w:rtl/>
        </w:rPr>
        <w:t xml:space="preserve">או </w:t>
      </w:r>
      <w:bookmarkStart w:id="23078" w:name="_ETM_Q44_757740"/>
      <w:bookmarkEnd w:id="23078"/>
      <w:r w:rsidRPr="009C6580">
        <w:rPr>
          <w:rtl/>
        </w:rPr>
        <w:t>לא</w:t>
      </w:r>
      <w:r w:rsidR="00C15D9C">
        <w:rPr>
          <w:rFonts w:hint="cs"/>
          <w:rtl/>
        </w:rPr>
        <w:t>,</w:t>
      </w:r>
      <w:r>
        <w:rPr>
          <w:rFonts w:hint="cs"/>
          <w:rtl/>
        </w:rPr>
        <w:t xml:space="preserve"> </w:t>
      </w:r>
      <w:bookmarkStart w:id="23079" w:name="_ETM_Q44_757829"/>
      <w:bookmarkEnd w:id="23079"/>
      <w:r w:rsidRPr="009C6580">
        <w:rPr>
          <w:rtl/>
        </w:rPr>
        <w:t xml:space="preserve">אני </w:t>
      </w:r>
      <w:bookmarkStart w:id="23080" w:name="_ETM_Q44_758100"/>
      <w:bookmarkEnd w:id="23080"/>
      <w:r w:rsidRPr="009C6580">
        <w:rPr>
          <w:rtl/>
        </w:rPr>
        <w:t xml:space="preserve">לא </w:t>
      </w:r>
      <w:bookmarkStart w:id="23081" w:name="_ETM_Q44_758190"/>
      <w:bookmarkEnd w:id="23081"/>
      <w:r w:rsidRPr="009C6580">
        <w:rPr>
          <w:rtl/>
        </w:rPr>
        <w:t>יודע</w:t>
      </w:r>
      <w:r>
        <w:rPr>
          <w:rFonts w:hint="cs"/>
          <w:rtl/>
        </w:rPr>
        <w:t xml:space="preserve">. נת"צ מוסיף, נקרא לזה, זרימה של </w:t>
      </w:r>
      <w:bookmarkStart w:id="23082" w:name="_ETM_Q44_758400"/>
      <w:bookmarkStart w:id="23083" w:name="_ETM_Q44_758460"/>
      <w:bookmarkStart w:id="23084" w:name="_ETM_Q44_758820"/>
      <w:bookmarkStart w:id="23085" w:name="_ETM_Q44_760200"/>
      <w:bookmarkStart w:id="23086" w:name="_ETM_Q44_760500"/>
      <w:bookmarkStart w:id="23087" w:name="_ETM_Q44_760770"/>
      <w:bookmarkStart w:id="23088" w:name="_ETM_Q44_761490"/>
      <w:bookmarkStart w:id="23089" w:name="_ETM_Q44_761670"/>
      <w:bookmarkEnd w:id="23082"/>
      <w:bookmarkEnd w:id="23083"/>
      <w:bookmarkEnd w:id="23084"/>
      <w:bookmarkEnd w:id="23085"/>
      <w:bookmarkEnd w:id="23086"/>
      <w:bookmarkEnd w:id="23087"/>
      <w:bookmarkEnd w:id="23088"/>
      <w:bookmarkEnd w:id="23089"/>
      <w:r w:rsidRPr="009C6580">
        <w:rPr>
          <w:rtl/>
        </w:rPr>
        <w:t xml:space="preserve">תנועה </w:t>
      </w:r>
      <w:bookmarkStart w:id="23090" w:name="_ETM_Q44_762000"/>
      <w:bookmarkEnd w:id="23090"/>
      <w:r w:rsidRPr="009C6580">
        <w:rPr>
          <w:rtl/>
        </w:rPr>
        <w:t xml:space="preserve">יותר </w:t>
      </w:r>
      <w:bookmarkStart w:id="23091" w:name="_ETM_Q44_762240"/>
      <w:bookmarkEnd w:id="23091"/>
      <w:r w:rsidRPr="009C6580">
        <w:rPr>
          <w:rtl/>
        </w:rPr>
        <w:t>טובה</w:t>
      </w:r>
      <w:r>
        <w:rPr>
          <w:rFonts w:hint="cs"/>
          <w:rtl/>
        </w:rPr>
        <w:t>,</w:t>
      </w:r>
      <w:r w:rsidRPr="009C6580">
        <w:rPr>
          <w:rtl/>
        </w:rPr>
        <w:t xml:space="preserve"> </w:t>
      </w:r>
      <w:bookmarkStart w:id="23092" w:name="_ETM_Q44_762870"/>
      <w:bookmarkEnd w:id="23092"/>
      <w:r w:rsidRPr="009C6580">
        <w:rPr>
          <w:rtl/>
        </w:rPr>
        <w:t xml:space="preserve">על </w:t>
      </w:r>
      <w:bookmarkStart w:id="23093" w:name="_ETM_Q44_763050"/>
      <w:bookmarkEnd w:id="23093"/>
      <w:r w:rsidRPr="009C6580">
        <w:rPr>
          <w:rtl/>
        </w:rPr>
        <w:t xml:space="preserve">חשבון </w:t>
      </w:r>
      <w:bookmarkStart w:id="23094" w:name="_ETM_Q44_764429"/>
      <w:bookmarkEnd w:id="23094"/>
      <w:r w:rsidRPr="009C6580">
        <w:rPr>
          <w:rtl/>
        </w:rPr>
        <w:t xml:space="preserve">התחבורה </w:t>
      </w:r>
      <w:bookmarkStart w:id="23095" w:name="_ETM_Q44_765150"/>
      <w:bookmarkEnd w:id="23095"/>
      <w:r w:rsidRPr="009C6580">
        <w:rPr>
          <w:rtl/>
        </w:rPr>
        <w:t>הפרטית</w:t>
      </w:r>
      <w:r>
        <w:rPr>
          <w:rFonts w:hint="cs"/>
          <w:rtl/>
        </w:rPr>
        <w:t>,</w:t>
      </w:r>
      <w:r w:rsidRPr="009C6580">
        <w:rPr>
          <w:rtl/>
        </w:rPr>
        <w:t xml:space="preserve"> </w:t>
      </w:r>
      <w:bookmarkStart w:id="23096" w:name="_ETM_Q44_766080"/>
      <w:bookmarkEnd w:id="23096"/>
      <w:r w:rsidRPr="009C6580">
        <w:rPr>
          <w:rtl/>
        </w:rPr>
        <w:t xml:space="preserve">לטובת </w:t>
      </w:r>
      <w:bookmarkStart w:id="23097" w:name="_ETM_Q44_766559"/>
      <w:bookmarkEnd w:id="23097"/>
      <w:r w:rsidRPr="009C6580">
        <w:rPr>
          <w:rtl/>
        </w:rPr>
        <w:t xml:space="preserve">הנסיעה </w:t>
      </w:r>
      <w:bookmarkStart w:id="23098" w:name="_ETM_Q44_766950"/>
      <w:bookmarkEnd w:id="23098"/>
      <w:r w:rsidRPr="009C6580">
        <w:rPr>
          <w:rtl/>
        </w:rPr>
        <w:t>המשותפת</w:t>
      </w:r>
      <w:r>
        <w:rPr>
          <w:rFonts w:hint="cs"/>
          <w:rtl/>
        </w:rPr>
        <w:t>.</w:t>
      </w:r>
      <w:r w:rsidRPr="009C6580">
        <w:rPr>
          <w:rtl/>
        </w:rPr>
        <w:t xml:space="preserve"> </w:t>
      </w:r>
      <w:bookmarkStart w:id="23099" w:name="_ETM_Q44_767929"/>
      <w:bookmarkEnd w:id="23099"/>
      <w:r w:rsidRPr="009C6580">
        <w:rPr>
          <w:rtl/>
        </w:rPr>
        <w:t xml:space="preserve">אם </w:t>
      </w:r>
      <w:bookmarkStart w:id="23100" w:name="_ETM_Q44_768080"/>
      <w:bookmarkEnd w:id="23100"/>
      <w:r w:rsidRPr="009C6580">
        <w:rPr>
          <w:rtl/>
        </w:rPr>
        <w:t xml:space="preserve">זה </w:t>
      </w:r>
      <w:bookmarkStart w:id="23101" w:name="_ETM_Q44_768169"/>
      <w:bookmarkEnd w:id="23101"/>
      <w:r w:rsidRPr="009C6580">
        <w:rPr>
          <w:rtl/>
        </w:rPr>
        <w:t xml:space="preserve">בטוח </w:t>
      </w:r>
      <w:bookmarkStart w:id="23102" w:name="_ETM_Q44_768530"/>
      <w:bookmarkEnd w:id="23102"/>
      <w:r w:rsidRPr="009C6580">
        <w:rPr>
          <w:rtl/>
        </w:rPr>
        <w:t>יותר</w:t>
      </w:r>
      <w:r>
        <w:rPr>
          <w:rFonts w:hint="cs"/>
          <w:rtl/>
        </w:rPr>
        <w:t>,</w:t>
      </w:r>
      <w:r w:rsidRPr="009C6580">
        <w:rPr>
          <w:rtl/>
        </w:rPr>
        <w:t xml:space="preserve"> </w:t>
      </w:r>
      <w:bookmarkStart w:id="23103" w:name="_ETM_Q44_768770"/>
      <w:bookmarkEnd w:id="23103"/>
      <w:r w:rsidRPr="009C6580">
        <w:rPr>
          <w:rtl/>
        </w:rPr>
        <w:t xml:space="preserve">נת"צ </w:t>
      </w:r>
      <w:bookmarkStart w:id="23104" w:name="_ETM_Q44_769189"/>
      <w:bookmarkEnd w:id="23104"/>
      <w:r w:rsidRPr="009C6580">
        <w:rPr>
          <w:rtl/>
        </w:rPr>
        <w:t xml:space="preserve">בכביש </w:t>
      </w:r>
      <w:bookmarkStart w:id="23105" w:name="_ETM_Q44_769639"/>
      <w:bookmarkEnd w:id="23105"/>
      <w:r>
        <w:rPr>
          <w:rFonts w:hint="cs"/>
          <w:rtl/>
        </w:rPr>
        <w:t>ההוא</w:t>
      </w:r>
      <w:bookmarkStart w:id="23106" w:name="_ETM_Q44_769879"/>
      <w:bookmarkEnd w:id="23106"/>
      <w:r>
        <w:rPr>
          <w:rFonts w:hint="cs"/>
          <w:rtl/>
        </w:rPr>
        <w:t xml:space="preserve">, </w:t>
      </w:r>
      <w:r w:rsidRPr="009C6580">
        <w:rPr>
          <w:rtl/>
        </w:rPr>
        <w:t xml:space="preserve">אני </w:t>
      </w:r>
      <w:bookmarkStart w:id="23107" w:name="_ETM_Q44_770150"/>
      <w:bookmarkEnd w:id="23107"/>
      <w:r w:rsidRPr="009C6580">
        <w:rPr>
          <w:rtl/>
        </w:rPr>
        <w:t xml:space="preserve">לא </w:t>
      </w:r>
      <w:bookmarkStart w:id="23108" w:name="_ETM_Q44_770240"/>
      <w:bookmarkEnd w:id="23108"/>
      <w:r w:rsidRPr="009C6580">
        <w:rPr>
          <w:rtl/>
        </w:rPr>
        <w:t>יודע</w:t>
      </w:r>
      <w:r>
        <w:rPr>
          <w:rFonts w:hint="cs"/>
          <w:rtl/>
        </w:rPr>
        <w:t>,</w:t>
      </w:r>
      <w:r w:rsidRPr="009C6580">
        <w:rPr>
          <w:rtl/>
        </w:rPr>
        <w:t xml:space="preserve"> </w:t>
      </w:r>
      <w:bookmarkStart w:id="23109" w:name="_ETM_Q44_770689"/>
      <w:bookmarkEnd w:id="23109"/>
      <w:r w:rsidRPr="009C6580">
        <w:rPr>
          <w:rtl/>
        </w:rPr>
        <w:t xml:space="preserve">אבל </w:t>
      </w:r>
      <w:bookmarkStart w:id="23110" w:name="_ETM_Q44_770960"/>
      <w:bookmarkEnd w:id="23110"/>
      <w:r>
        <w:rPr>
          <w:rFonts w:hint="cs"/>
          <w:rtl/>
        </w:rPr>
        <w:t xml:space="preserve">זאת </w:t>
      </w:r>
      <w:bookmarkStart w:id="23111" w:name="_ETM_Q44_770735"/>
      <w:bookmarkStart w:id="23112" w:name="_ETM_Q44_771080"/>
      <w:bookmarkStart w:id="23113" w:name="_ETM_Q44_771199"/>
      <w:bookmarkEnd w:id="23111"/>
      <w:bookmarkEnd w:id="23112"/>
      <w:bookmarkEnd w:id="23113"/>
      <w:r w:rsidRPr="009C6580">
        <w:rPr>
          <w:rtl/>
        </w:rPr>
        <w:t xml:space="preserve">המגמה </w:t>
      </w:r>
      <w:bookmarkStart w:id="23114" w:name="_ETM_Q44_771650"/>
      <w:bookmarkEnd w:id="23114"/>
      <w:r w:rsidR="00C15D9C">
        <w:rPr>
          <w:rFonts w:hint="cs"/>
          <w:rtl/>
        </w:rPr>
        <w:t xml:space="preserve">– </w:t>
      </w:r>
      <w:r w:rsidRPr="009C6580">
        <w:rPr>
          <w:rtl/>
        </w:rPr>
        <w:t xml:space="preserve">היום </w:t>
      </w:r>
      <w:bookmarkStart w:id="23115" w:name="_ETM_Q44_772069"/>
      <w:bookmarkEnd w:id="23115"/>
      <w:r w:rsidRPr="009C6580">
        <w:rPr>
          <w:rtl/>
        </w:rPr>
        <w:t xml:space="preserve">רוצים </w:t>
      </w:r>
      <w:bookmarkStart w:id="23116" w:name="_ETM_Q44_772340"/>
      <w:bookmarkEnd w:id="23116"/>
      <w:r w:rsidRPr="009C6580">
        <w:rPr>
          <w:rtl/>
        </w:rPr>
        <w:t xml:space="preserve">לתת </w:t>
      </w:r>
      <w:bookmarkStart w:id="23117" w:name="_ETM_Q44_772580"/>
      <w:bookmarkEnd w:id="23117"/>
      <w:r w:rsidRPr="009C6580">
        <w:rPr>
          <w:rtl/>
        </w:rPr>
        <w:t xml:space="preserve">לתחבורה </w:t>
      </w:r>
      <w:bookmarkStart w:id="23118" w:name="_ETM_Q44_773000"/>
      <w:bookmarkEnd w:id="23118"/>
      <w:r>
        <w:rPr>
          <w:rFonts w:hint="cs"/>
          <w:rtl/>
        </w:rPr>
        <w:t>ה</w:t>
      </w:r>
      <w:r w:rsidRPr="009C6580">
        <w:rPr>
          <w:rtl/>
        </w:rPr>
        <w:t xml:space="preserve">ציבורית </w:t>
      </w:r>
      <w:bookmarkStart w:id="23119" w:name="_ETM_Q44_773929"/>
      <w:bookmarkEnd w:id="23119"/>
      <w:r w:rsidRPr="009C6580">
        <w:rPr>
          <w:rtl/>
        </w:rPr>
        <w:t>עדיפות</w:t>
      </w:r>
      <w:r>
        <w:rPr>
          <w:rFonts w:hint="cs"/>
          <w:rtl/>
        </w:rPr>
        <w:t>.</w:t>
      </w:r>
      <w:r w:rsidRPr="009C6580">
        <w:rPr>
          <w:rtl/>
        </w:rPr>
        <w:t xml:space="preserve"> </w:t>
      </w:r>
      <w:bookmarkStart w:id="23120" w:name="_ETM_Q44_774580"/>
      <w:bookmarkStart w:id="23121" w:name="TOR_Q45"/>
      <w:bookmarkEnd w:id="23120"/>
      <w:bookmarkEnd w:id="23121"/>
    </w:p>
    <w:p w:rsidR="001116F1" w:rsidRDefault="001116F1" w:rsidP="00922CCA">
      <w:pPr>
        <w:rPr>
          <w:rtl/>
        </w:rPr>
      </w:pPr>
    </w:p>
    <w:p w:rsidR="001116F1" w:rsidRDefault="001116F1" w:rsidP="00C15D9C">
      <w:pPr>
        <w:rPr>
          <w:rtl/>
        </w:rPr>
      </w:pPr>
      <w:r>
        <w:rPr>
          <w:rFonts w:hint="cs"/>
          <w:rtl/>
        </w:rPr>
        <w:t>אבל בצומת הזה ספציפית נעשו חמישה דברים, חמש</w:t>
      </w:r>
      <w:r>
        <w:rPr>
          <w:rtl/>
        </w:rPr>
        <w:t xml:space="preserve"> </w:t>
      </w:r>
      <w:bookmarkStart w:id="23122" w:name="_ETM_Q45_181410"/>
      <w:bookmarkEnd w:id="23122"/>
      <w:r>
        <w:rPr>
          <w:rtl/>
        </w:rPr>
        <w:t xml:space="preserve">פעולות </w:t>
      </w:r>
      <w:bookmarkStart w:id="23123" w:name="_ETM_Q45_182009"/>
      <w:bookmarkEnd w:id="23123"/>
      <w:r>
        <w:rPr>
          <w:rtl/>
        </w:rPr>
        <w:t xml:space="preserve">נעשו </w:t>
      </w:r>
      <w:bookmarkStart w:id="23124" w:name="_ETM_Q45_182460"/>
      <w:bookmarkEnd w:id="23124"/>
      <w:r>
        <w:rPr>
          <w:rtl/>
        </w:rPr>
        <w:t xml:space="preserve">בכביש </w:t>
      </w:r>
      <w:bookmarkStart w:id="23125" w:name="_ETM_Q45_182730"/>
      <w:bookmarkEnd w:id="23125"/>
      <w:r>
        <w:rPr>
          <w:rtl/>
        </w:rPr>
        <w:t>הזה</w:t>
      </w:r>
      <w:r>
        <w:rPr>
          <w:rFonts w:hint="cs"/>
          <w:rtl/>
        </w:rPr>
        <w:t>:</w:t>
      </w:r>
      <w:r>
        <w:rPr>
          <w:rtl/>
        </w:rPr>
        <w:t xml:space="preserve"> </w:t>
      </w:r>
      <w:bookmarkStart w:id="23126" w:name="_ETM_Q45_183439"/>
      <w:bookmarkStart w:id="23127" w:name="_ETM_Q45_184340"/>
      <w:bookmarkEnd w:id="23126"/>
      <w:bookmarkEnd w:id="23127"/>
      <w:r>
        <w:rPr>
          <w:rFonts w:hint="cs"/>
          <w:rtl/>
        </w:rPr>
        <w:t xml:space="preserve">דבר </w:t>
      </w:r>
      <w:r>
        <w:rPr>
          <w:rtl/>
        </w:rPr>
        <w:t xml:space="preserve">ראשון </w:t>
      </w:r>
      <w:bookmarkStart w:id="23128" w:name="_ETM_Q45_185380"/>
      <w:bookmarkEnd w:id="23128"/>
      <w:r>
        <w:rPr>
          <w:rFonts w:hint="cs"/>
          <w:rtl/>
        </w:rPr>
        <w:t>זה שדה הראייה</w:t>
      </w:r>
      <w:bookmarkStart w:id="23129" w:name="_ETM_Q45_186460"/>
      <w:bookmarkEnd w:id="23129"/>
      <w:r>
        <w:rPr>
          <w:rtl/>
        </w:rPr>
        <w:t xml:space="preserve"> </w:t>
      </w:r>
      <w:bookmarkStart w:id="23130" w:name="_ETM_Q45_187499"/>
      <w:bookmarkEnd w:id="23130"/>
      <w:r>
        <w:rPr>
          <w:rFonts w:hint="cs"/>
          <w:rtl/>
        </w:rPr>
        <w:t xml:space="preserve">– </w:t>
      </w:r>
      <w:r>
        <w:rPr>
          <w:rtl/>
        </w:rPr>
        <w:t xml:space="preserve">עקרו </w:t>
      </w:r>
      <w:bookmarkStart w:id="23131" w:name="_ETM_Q45_187859"/>
      <w:bookmarkEnd w:id="23131"/>
      <w:r>
        <w:rPr>
          <w:rtl/>
        </w:rPr>
        <w:t xml:space="preserve">את </w:t>
      </w:r>
      <w:bookmarkStart w:id="23132" w:name="_ETM_Q45_188010"/>
      <w:bookmarkEnd w:id="23132"/>
      <w:r>
        <w:rPr>
          <w:rtl/>
        </w:rPr>
        <w:t>העצים</w:t>
      </w:r>
      <w:r>
        <w:rPr>
          <w:rFonts w:hint="cs"/>
          <w:rtl/>
        </w:rPr>
        <w:t>,</w:t>
      </w:r>
      <w:r>
        <w:rPr>
          <w:rtl/>
        </w:rPr>
        <w:t xml:space="preserve"> </w:t>
      </w:r>
      <w:bookmarkStart w:id="23133" w:name="_ETM_Q45_188969"/>
      <w:bookmarkEnd w:id="23133"/>
      <w:r w:rsidR="00C15D9C">
        <w:rPr>
          <w:rFonts w:hint="cs"/>
          <w:rtl/>
        </w:rPr>
        <w:t xml:space="preserve">תלשו </w:t>
      </w:r>
      <w:r>
        <w:rPr>
          <w:rtl/>
        </w:rPr>
        <w:t>צמחייה</w:t>
      </w:r>
      <w:bookmarkStart w:id="23134" w:name="_ETM_Q45_189799"/>
      <w:bookmarkEnd w:id="23134"/>
      <w:r>
        <w:rPr>
          <w:rFonts w:hint="cs"/>
          <w:rtl/>
        </w:rPr>
        <w:t>,</w:t>
      </w:r>
      <w:r>
        <w:rPr>
          <w:rtl/>
        </w:rPr>
        <w:t xml:space="preserve"> </w:t>
      </w:r>
      <w:bookmarkStart w:id="23135" w:name="_ETM_Q45_191299"/>
      <w:bookmarkEnd w:id="23135"/>
      <w:r w:rsidR="00C15D9C">
        <w:rPr>
          <w:rFonts w:hint="cs"/>
          <w:rtl/>
        </w:rPr>
        <w:t xml:space="preserve">הורידו </w:t>
      </w:r>
      <w:r>
        <w:rPr>
          <w:rtl/>
        </w:rPr>
        <w:t xml:space="preserve">שלטים </w:t>
      </w:r>
      <w:bookmarkStart w:id="23136" w:name="_ETM_Q45_192530"/>
      <w:bookmarkEnd w:id="23136"/>
      <w:r>
        <w:rPr>
          <w:rtl/>
        </w:rPr>
        <w:t>ו</w:t>
      </w:r>
      <w:r>
        <w:rPr>
          <w:rFonts w:hint="cs"/>
          <w:rtl/>
        </w:rPr>
        <w:t xml:space="preserve">גם </w:t>
      </w:r>
      <w:r>
        <w:rPr>
          <w:rtl/>
        </w:rPr>
        <w:t xml:space="preserve">עמודים </w:t>
      </w:r>
      <w:bookmarkStart w:id="23137" w:name="_ETM_Q45_194120"/>
      <w:bookmarkStart w:id="23138" w:name="_ETM_Q45_194389"/>
      <w:bookmarkEnd w:id="23137"/>
      <w:bookmarkEnd w:id="23138"/>
      <w:r>
        <w:rPr>
          <w:rtl/>
        </w:rPr>
        <w:t xml:space="preserve">עקרו </w:t>
      </w:r>
      <w:bookmarkStart w:id="23139" w:name="_ETM_Q45_195199"/>
      <w:bookmarkEnd w:id="23139"/>
      <w:r>
        <w:rPr>
          <w:rtl/>
        </w:rPr>
        <w:t xml:space="preserve">כדי </w:t>
      </w:r>
      <w:bookmarkStart w:id="23140" w:name="_ETM_Q45_196619"/>
      <w:bookmarkEnd w:id="23140"/>
      <w:r>
        <w:rPr>
          <w:rtl/>
        </w:rPr>
        <w:t xml:space="preserve">לתת </w:t>
      </w:r>
      <w:bookmarkStart w:id="23141" w:name="_ETM_Q45_197070"/>
      <w:bookmarkEnd w:id="23141"/>
      <w:r>
        <w:rPr>
          <w:rtl/>
        </w:rPr>
        <w:t xml:space="preserve">שדה </w:t>
      </w:r>
      <w:bookmarkStart w:id="23142" w:name="_ETM_Q45_197400"/>
      <w:bookmarkEnd w:id="23142"/>
      <w:r>
        <w:rPr>
          <w:rtl/>
        </w:rPr>
        <w:t xml:space="preserve">ראייה </w:t>
      </w:r>
      <w:bookmarkStart w:id="23143" w:name="_ETM_Q45_197820"/>
      <w:bookmarkEnd w:id="23143"/>
      <w:r>
        <w:rPr>
          <w:rtl/>
        </w:rPr>
        <w:t xml:space="preserve">הרבה </w:t>
      </w:r>
      <w:bookmarkStart w:id="23144" w:name="_ETM_Q45_198119"/>
      <w:bookmarkEnd w:id="23144"/>
      <w:r>
        <w:rPr>
          <w:rtl/>
        </w:rPr>
        <w:t xml:space="preserve">יותר </w:t>
      </w:r>
      <w:bookmarkStart w:id="23145" w:name="_ETM_Q45_198539"/>
      <w:bookmarkEnd w:id="23145"/>
      <w:r>
        <w:rPr>
          <w:rtl/>
        </w:rPr>
        <w:t>רחב</w:t>
      </w:r>
      <w:r>
        <w:rPr>
          <w:rFonts w:hint="cs"/>
          <w:rtl/>
        </w:rPr>
        <w:t>.</w:t>
      </w:r>
      <w:bookmarkStart w:id="23146" w:name="_ETM_Q45_201725"/>
      <w:bookmarkStart w:id="23147" w:name="_ETM_Q45_201896"/>
      <w:bookmarkStart w:id="23148" w:name="_ETM_Q45_202021"/>
      <w:bookmarkStart w:id="23149" w:name="_ETM_Q45_202146"/>
      <w:bookmarkStart w:id="23150" w:name="_ETM_Q45_199690"/>
      <w:bookmarkEnd w:id="23146"/>
      <w:bookmarkEnd w:id="23147"/>
      <w:bookmarkEnd w:id="23148"/>
      <w:bookmarkEnd w:id="23149"/>
      <w:bookmarkEnd w:id="23150"/>
      <w:r>
        <w:rPr>
          <w:rFonts w:hint="cs"/>
          <w:rtl/>
        </w:rPr>
        <w:t xml:space="preserve"> </w:t>
      </w:r>
      <w:r>
        <w:rPr>
          <w:rtl/>
        </w:rPr>
        <w:t xml:space="preserve">את </w:t>
      </w:r>
      <w:bookmarkStart w:id="23151" w:name="_ETM_Q45_199900"/>
      <w:bookmarkEnd w:id="23151"/>
      <w:r>
        <w:rPr>
          <w:rtl/>
        </w:rPr>
        <w:t>העיקול</w:t>
      </w:r>
      <w:r>
        <w:rPr>
          <w:rFonts w:hint="cs"/>
          <w:rtl/>
        </w:rPr>
        <w:t>,</w:t>
      </w:r>
      <w:r>
        <w:rPr>
          <w:rtl/>
        </w:rPr>
        <w:t xml:space="preserve"> </w:t>
      </w:r>
      <w:bookmarkStart w:id="23152" w:name="_ETM_Q45_201190"/>
      <w:bookmarkEnd w:id="23152"/>
      <w:r>
        <w:rPr>
          <w:rtl/>
        </w:rPr>
        <w:t xml:space="preserve">חבר </w:t>
      </w:r>
      <w:bookmarkStart w:id="23153" w:name="_ETM_Q45_201400"/>
      <w:bookmarkEnd w:id="23153"/>
      <w:r>
        <w:rPr>
          <w:rtl/>
        </w:rPr>
        <w:t xml:space="preserve">הכנסת </w:t>
      </w:r>
      <w:bookmarkStart w:id="23154" w:name="_ETM_Q45_202150"/>
      <w:bookmarkEnd w:id="23154"/>
      <w:r>
        <w:rPr>
          <w:rtl/>
        </w:rPr>
        <w:t>מלכיאלי</w:t>
      </w:r>
      <w:r>
        <w:rPr>
          <w:rFonts w:hint="cs"/>
          <w:rtl/>
        </w:rPr>
        <w:t>,</w:t>
      </w:r>
      <w:r>
        <w:rPr>
          <w:rtl/>
        </w:rPr>
        <w:t xml:space="preserve"> </w:t>
      </w:r>
      <w:bookmarkStart w:id="23155" w:name="_ETM_Q45_202840"/>
      <w:bookmarkStart w:id="23156" w:name="_ETM_Q45_204380"/>
      <w:bookmarkEnd w:id="23155"/>
      <w:bookmarkEnd w:id="23156"/>
      <w:r>
        <w:rPr>
          <w:rtl/>
        </w:rPr>
        <w:t>צמצמו</w:t>
      </w:r>
      <w:r>
        <w:rPr>
          <w:rFonts w:hint="cs"/>
          <w:rtl/>
        </w:rPr>
        <w:t>,</w:t>
      </w:r>
      <w:r>
        <w:rPr>
          <w:rtl/>
        </w:rPr>
        <w:t xml:space="preserve"> </w:t>
      </w:r>
      <w:bookmarkStart w:id="23157" w:name="_ETM_Q45_205160"/>
      <w:bookmarkEnd w:id="23157"/>
      <w:r>
        <w:rPr>
          <w:rtl/>
        </w:rPr>
        <w:t>דהיינו</w:t>
      </w:r>
      <w:r>
        <w:rPr>
          <w:rFonts w:hint="cs"/>
          <w:rtl/>
        </w:rPr>
        <w:t>,</w:t>
      </w:r>
      <w:r>
        <w:rPr>
          <w:rtl/>
        </w:rPr>
        <w:t xml:space="preserve"> </w:t>
      </w:r>
      <w:bookmarkStart w:id="23158" w:name="_ETM_Q45_205820"/>
      <w:bookmarkEnd w:id="23158"/>
      <w:r>
        <w:rPr>
          <w:rtl/>
        </w:rPr>
        <w:t xml:space="preserve">נתנו </w:t>
      </w:r>
      <w:bookmarkStart w:id="23159" w:name="_ETM_Q45_206329"/>
      <w:bookmarkEnd w:id="23159"/>
      <w:r>
        <w:rPr>
          <w:rtl/>
        </w:rPr>
        <w:t xml:space="preserve">עיקול </w:t>
      </w:r>
      <w:bookmarkStart w:id="23160" w:name="_ETM_Q45_206630"/>
      <w:bookmarkEnd w:id="23160"/>
      <w:r>
        <w:rPr>
          <w:rtl/>
        </w:rPr>
        <w:t xml:space="preserve">רחב </w:t>
      </w:r>
      <w:bookmarkStart w:id="23161" w:name="_ETM_Q45_207259"/>
      <w:bookmarkEnd w:id="23161"/>
      <w:r>
        <w:rPr>
          <w:rtl/>
        </w:rPr>
        <w:t xml:space="preserve">ולא </w:t>
      </w:r>
      <w:bookmarkStart w:id="23162" w:name="_ETM_Q45_207529"/>
      <w:bookmarkEnd w:id="23162"/>
      <w:r>
        <w:rPr>
          <w:rFonts w:hint="cs"/>
          <w:rtl/>
        </w:rPr>
        <w:t xml:space="preserve">עיקול </w:t>
      </w:r>
      <w:r>
        <w:rPr>
          <w:rFonts w:hint="cs"/>
          <w:rtl/>
        </w:rPr>
        <w:lastRenderedPageBreak/>
        <w:t>צר.</w:t>
      </w:r>
      <w:r>
        <w:rPr>
          <w:rtl/>
        </w:rPr>
        <w:t xml:space="preserve"> </w:t>
      </w:r>
      <w:bookmarkStart w:id="23163" w:name="_ETM_Q45_208310"/>
      <w:bookmarkEnd w:id="23163"/>
      <w:r>
        <w:rPr>
          <w:rtl/>
        </w:rPr>
        <w:t xml:space="preserve">ראו </w:t>
      </w:r>
      <w:bookmarkStart w:id="23164" w:name="_ETM_Q45_208640"/>
      <w:bookmarkEnd w:id="23164"/>
      <w:r>
        <w:rPr>
          <w:rFonts w:hint="cs"/>
          <w:rtl/>
        </w:rPr>
        <w:t>שעיקר התאונות</w:t>
      </w:r>
      <w:r>
        <w:rPr>
          <w:rtl/>
        </w:rPr>
        <w:t xml:space="preserve"> </w:t>
      </w:r>
      <w:bookmarkStart w:id="23165" w:name="_ETM_Q45_209989"/>
      <w:bookmarkEnd w:id="23165"/>
      <w:r>
        <w:rPr>
          <w:rtl/>
        </w:rPr>
        <w:t xml:space="preserve">היו </w:t>
      </w:r>
      <w:bookmarkStart w:id="23166" w:name="_ETM_Q45_210199"/>
      <w:bookmarkEnd w:id="23166"/>
      <w:r>
        <w:rPr>
          <w:rtl/>
        </w:rPr>
        <w:t xml:space="preserve">בעיקול </w:t>
      </w:r>
      <w:bookmarkStart w:id="23167" w:name="_ETM_Q45_210619"/>
      <w:bookmarkEnd w:id="23167"/>
      <w:r>
        <w:rPr>
          <w:rFonts w:hint="cs"/>
          <w:rtl/>
        </w:rPr>
        <w:t>ה</w:t>
      </w:r>
      <w:r>
        <w:rPr>
          <w:rtl/>
        </w:rPr>
        <w:t>צר</w:t>
      </w:r>
      <w:r w:rsidR="00C15D9C">
        <w:rPr>
          <w:rFonts w:hint="cs"/>
          <w:rtl/>
        </w:rPr>
        <w:t>,</w:t>
      </w:r>
      <w:r>
        <w:rPr>
          <w:rtl/>
        </w:rPr>
        <w:t xml:space="preserve"> </w:t>
      </w:r>
      <w:bookmarkStart w:id="23168" w:name="_ETM_Q45_211250"/>
      <w:bookmarkEnd w:id="23168"/>
      <w:r>
        <w:rPr>
          <w:rtl/>
        </w:rPr>
        <w:t>שאז</w:t>
      </w:r>
      <w:r>
        <w:rPr>
          <w:rFonts w:hint="cs"/>
          <w:rtl/>
        </w:rPr>
        <w:t xml:space="preserve"> שדה</w:t>
      </w:r>
      <w:bookmarkStart w:id="23169" w:name="_ETM_Q45_211970"/>
      <w:bookmarkEnd w:id="23169"/>
      <w:r>
        <w:rPr>
          <w:rFonts w:hint="cs"/>
          <w:rtl/>
        </w:rPr>
        <w:t xml:space="preserve"> ה</w:t>
      </w:r>
      <w:r>
        <w:rPr>
          <w:rtl/>
        </w:rPr>
        <w:t xml:space="preserve">ראייה </w:t>
      </w:r>
      <w:bookmarkStart w:id="23170" w:name="_ETM_Q45_212300"/>
      <w:bookmarkEnd w:id="23170"/>
      <w:r>
        <w:rPr>
          <w:rtl/>
        </w:rPr>
        <w:t xml:space="preserve">היה </w:t>
      </w:r>
      <w:bookmarkStart w:id="23171" w:name="_ETM_Q45_212570"/>
      <w:bookmarkEnd w:id="23171"/>
      <w:r>
        <w:rPr>
          <w:rtl/>
        </w:rPr>
        <w:t xml:space="preserve">קצר </w:t>
      </w:r>
      <w:bookmarkStart w:id="23172" w:name="_ETM_Q45_212899"/>
      <w:bookmarkEnd w:id="23172"/>
      <w:r>
        <w:rPr>
          <w:rtl/>
        </w:rPr>
        <w:t>יותר</w:t>
      </w:r>
      <w:r>
        <w:rPr>
          <w:rFonts w:hint="cs"/>
          <w:rtl/>
        </w:rPr>
        <w:t>.</w:t>
      </w:r>
      <w:r>
        <w:rPr>
          <w:rtl/>
        </w:rPr>
        <w:t xml:space="preserve"> </w:t>
      </w:r>
      <w:bookmarkStart w:id="23173" w:name="_ETM_Q45_213620"/>
      <w:bookmarkEnd w:id="23173"/>
      <w:r>
        <w:rPr>
          <w:rtl/>
        </w:rPr>
        <w:t>מ</w:t>
      </w:r>
      <w:r>
        <w:rPr>
          <w:rFonts w:hint="cs"/>
          <w:rtl/>
        </w:rPr>
        <w:t>-</w:t>
      </w:r>
      <w:bookmarkStart w:id="23174" w:name="_ETM_Q45_214070"/>
      <w:bookmarkEnd w:id="23174"/>
      <w:r>
        <w:rPr>
          <w:rtl/>
        </w:rPr>
        <w:t xml:space="preserve">250 </w:t>
      </w:r>
      <w:bookmarkStart w:id="23175" w:name="_ETM_Q45_214790"/>
      <w:bookmarkEnd w:id="23175"/>
      <w:r>
        <w:rPr>
          <w:rtl/>
        </w:rPr>
        <w:t>מטר</w:t>
      </w:r>
      <w:r>
        <w:rPr>
          <w:rFonts w:hint="cs"/>
          <w:rtl/>
        </w:rPr>
        <w:t>,</w:t>
      </w:r>
      <w:r>
        <w:rPr>
          <w:rtl/>
        </w:rPr>
        <w:t xml:space="preserve"> </w:t>
      </w:r>
      <w:bookmarkStart w:id="23176" w:name="_ETM_Q45_215059"/>
      <w:bookmarkEnd w:id="23176"/>
      <w:r>
        <w:rPr>
          <w:rtl/>
        </w:rPr>
        <w:t xml:space="preserve">300 </w:t>
      </w:r>
      <w:bookmarkStart w:id="23177" w:name="_ETM_Q45_215420"/>
      <w:bookmarkEnd w:id="23177"/>
      <w:r>
        <w:rPr>
          <w:rtl/>
        </w:rPr>
        <w:t xml:space="preserve">מטר </w:t>
      </w:r>
      <w:bookmarkStart w:id="23178" w:name="_ETM_Q45_215690"/>
      <w:bookmarkEnd w:id="23178"/>
      <w:r>
        <w:rPr>
          <w:rtl/>
        </w:rPr>
        <w:t xml:space="preserve">שאדם </w:t>
      </w:r>
      <w:bookmarkStart w:id="23179" w:name="_ETM_Q45_215989"/>
      <w:bookmarkEnd w:id="23179"/>
      <w:r>
        <w:rPr>
          <w:rtl/>
        </w:rPr>
        <w:t xml:space="preserve">נוסעת </w:t>
      </w:r>
      <w:bookmarkStart w:id="23180" w:name="_ETM_Q45_216500"/>
      <w:bookmarkEnd w:id="23180"/>
      <w:r>
        <w:rPr>
          <w:rtl/>
        </w:rPr>
        <w:t xml:space="preserve">במהירות </w:t>
      </w:r>
      <w:bookmarkStart w:id="23181" w:name="_ETM_Q45_217159"/>
      <w:bookmarkEnd w:id="23181"/>
      <w:r>
        <w:rPr>
          <w:rtl/>
        </w:rPr>
        <w:t>של</w:t>
      </w:r>
      <w:r>
        <w:rPr>
          <w:rFonts w:hint="cs"/>
          <w:rtl/>
        </w:rPr>
        <w:t xml:space="preserve"> 90-80</w:t>
      </w:r>
      <w:r>
        <w:rPr>
          <w:rtl/>
        </w:rPr>
        <w:t xml:space="preserve"> </w:t>
      </w:r>
      <w:bookmarkStart w:id="23182" w:name="_ETM_Q45_219570"/>
      <w:bookmarkEnd w:id="23182"/>
      <w:r>
        <w:rPr>
          <w:rFonts w:hint="cs"/>
          <w:rtl/>
        </w:rPr>
        <w:t>קמ"ש, מהירות התגובה</w:t>
      </w:r>
      <w:r>
        <w:rPr>
          <w:rtl/>
        </w:rPr>
        <w:t xml:space="preserve"> </w:t>
      </w:r>
      <w:bookmarkStart w:id="23183" w:name="_ETM_Q45_220110"/>
      <w:bookmarkEnd w:id="23183"/>
      <w:r>
        <w:rPr>
          <w:rtl/>
        </w:rPr>
        <w:t xml:space="preserve">שלו </w:t>
      </w:r>
      <w:bookmarkStart w:id="23184" w:name="_ETM_Q45_220470"/>
      <w:bookmarkEnd w:id="23184"/>
      <w:r>
        <w:rPr>
          <w:rtl/>
        </w:rPr>
        <w:t xml:space="preserve">הרבה </w:t>
      </w:r>
      <w:bookmarkStart w:id="23185" w:name="_ETM_Q45_220739"/>
      <w:bookmarkEnd w:id="23185"/>
      <w:r>
        <w:rPr>
          <w:rtl/>
        </w:rPr>
        <w:t xml:space="preserve">יותר </w:t>
      </w:r>
      <w:bookmarkStart w:id="23186" w:name="_ETM_Q45_220920"/>
      <w:bookmarkEnd w:id="23186"/>
      <w:r>
        <w:rPr>
          <w:rtl/>
        </w:rPr>
        <w:t xml:space="preserve">קטנה </w:t>
      </w:r>
      <w:bookmarkStart w:id="23187" w:name="_ETM_Q45_221590"/>
      <w:bookmarkEnd w:id="23187"/>
      <w:r>
        <w:rPr>
          <w:rtl/>
        </w:rPr>
        <w:t>מ</w:t>
      </w:r>
      <w:bookmarkStart w:id="23188" w:name="_ETM_Q45_222040"/>
      <w:bookmarkEnd w:id="23188"/>
      <w:r>
        <w:rPr>
          <w:rtl/>
        </w:rPr>
        <w:t xml:space="preserve">מה </w:t>
      </w:r>
      <w:bookmarkStart w:id="23189" w:name="_ETM_Q45_222250"/>
      <w:bookmarkEnd w:id="23189"/>
      <w:r>
        <w:rPr>
          <w:rtl/>
        </w:rPr>
        <w:t xml:space="preserve">שאנחנו </w:t>
      </w:r>
      <w:bookmarkStart w:id="23190" w:name="_ETM_Q45_222640"/>
      <w:bookmarkEnd w:id="23190"/>
      <w:r>
        <w:rPr>
          <w:rtl/>
        </w:rPr>
        <w:t xml:space="preserve">עכשיו </w:t>
      </w:r>
      <w:bookmarkStart w:id="23191" w:name="_ETM_Q45_222880"/>
      <w:bookmarkEnd w:id="23191"/>
      <w:r>
        <w:rPr>
          <w:rFonts w:hint="cs"/>
          <w:rtl/>
        </w:rPr>
        <w:t>הרחבנו</w:t>
      </w:r>
      <w:r>
        <w:rPr>
          <w:rtl/>
        </w:rPr>
        <w:t xml:space="preserve"> </w:t>
      </w:r>
      <w:bookmarkStart w:id="23192" w:name="_ETM_Q45_223330"/>
      <w:bookmarkEnd w:id="23192"/>
      <w:r>
        <w:rPr>
          <w:rtl/>
        </w:rPr>
        <w:t xml:space="preserve">את </w:t>
      </w:r>
      <w:bookmarkStart w:id="23193" w:name="_ETM_Q45_223390"/>
      <w:bookmarkEnd w:id="23193"/>
      <w:r>
        <w:rPr>
          <w:rtl/>
        </w:rPr>
        <w:t>זה</w:t>
      </w:r>
      <w:r w:rsidR="00C15D9C">
        <w:rPr>
          <w:rFonts w:hint="cs"/>
          <w:rtl/>
        </w:rPr>
        <w:t>,</w:t>
      </w:r>
      <w:r>
        <w:rPr>
          <w:rtl/>
        </w:rPr>
        <w:t xml:space="preserve"> </w:t>
      </w:r>
      <w:bookmarkStart w:id="23194" w:name="_ETM_Q45_223479"/>
      <w:bookmarkEnd w:id="23194"/>
      <w:r>
        <w:rPr>
          <w:rtl/>
        </w:rPr>
        <w:t xml:space="preserve">שזה </w:t>
      </w:r>
      <w:bookmarkStart w:id="23195" w:name="_ETM_Q45_223720"/>
      <w:bookmarkEnd w:id="23195"/>
      <w:r>
        <w:rPr>
          <w:rFonts w:hint="cs"/>
          <w:rtl/>
        </w:rPr>
        <w:t>ל-</w:t>
      </w:r>
      <w:r>
        <w:rPr>
          <w:rtl/>
        </w:rPr>
        <w:t xml:space="preserve">450 </w:t>
      </w:r>
      <w:bookmarkStart w:id="23196" w:name="_ETM_Q45_224409"/>
      <w:bookmarkEnd w:id="23196"/>
      <w:r>
        <w:rPr>
          <w:rtl/>
        </w:rPr>
        <w:t>מטר</w:t>
      </w:r>
      <w:r>
        <w:rPr>
          <w:rFonts w:hint="cs"/>
          <w:rtl/>
        </w:rPr>
        <w:t>.</w:t>
      </w:r>
      <w:bookmarkStart w:id="23197" w:name="_ETM_Q45_224830"/>
      <w:bookmarkEnd w:id="23197"/>
      <w:r>
        <w:rPr>
          <w:rtl/>
        </w:rPr>
        <w:t xml:space="preserve"> </w:t>
      </w:r>
      <w:bookmarkStart w:id="23198" w:name="_ETM_Q45_225370"/>
      <w:bookmarkEnd w:id="23198"/>
      <w:r>
        <w:rPr>
          <w:rtl/>
        </w:rPr>
        <w:t xml:space="preserve">כמעט </w:t>
      </w:r>
      <w:bookmarkStart w:id="23199" w:name="_ETM_Q45_225729"/>
      <w:bookmarkEnd w:id="23199"/>
      <w:r>
        <w:rPr>
          <w:rtl/>
        </w:rPr>
        <w:t xml:space="preserve">הכפלנו </w:t>
      </w:r>
      <w:bookmarkStart w:id="23200" w:name="_ETM_Q45_226300"/>
      <w:bookmarkEnd w:id="23200"/>
      <w:r>
        <w:rPr>
          <w:rFonts w:hint="cs"/>
          <w:rtl/>
        </w:rPr>
        <w:t xml:space="preserve">את </w:t>
      </w:r>
      <w:r>
        <w:rPr>
          <w:rtl/>
        </w:rPr>
        <w:t>זה</w:t>
      </w:r>
      <w:r>
        <w:rPr>
          <w:rFonts w:hint="cs"/>
          <w:rtl/>
        </w:rPr>
        <w:t>,</w:t>
      </w:r>
      <w:r>
        <w:rPr>
          <w:rtl/>
        </w:rPr>
        <w:t xml:space="preserve"> </w:t>
      </w:r>
      <w:bookmarkStart w:id="23201" w:name="_ETM_Q45_226570"/>
      <w:bookmarkEnd w:id="23201"/>
      <w:r>
        <w:rPr>
          <w:rFonts w:hint="cs"/>
          <w:rtl/>
        </w:rPr>
        <w:t>ודאי ב-60%-50%</w:t>
      </w:r>
      <w:bookmarkStart w:id="23202" w:name="_ETM_Q45_228729"/>
      <w:bookmarkEnd w:id="23202"/>
      <w:r w:rsidR="00C15D9C">
        <w:rPr>
          <w:rFonts w:hint="cs"/>
          <w:rtl/>
        </w:rPr>
        <w:t>.</w:t>
      </w:r>
      <w:r>
        <w:rPr>
          <w:rFonts w:hint="cs"/>
          <w:rtl/>
        </w:rPr>
        <w:t xml:space="preserve"> </w:t>
      </w:r>
      <w:r>
        <w:rPr>
          <w:rtl/>
        </w:rPr>
        <w:t xml:space="preserve">זה </w:t>
      </w:r>
      <w:bookmarkStart w:id="23203" w:name="_ETM_Q45_228909"/>
      <w:bookmarkEnd w:id="23203"/>
      <w:r>
        <w:rPr>
          <w:rtl/>
        </w:rPr>
        <w:t xml:space="preserve">מאוד </w:t>
      </w:r>
      <w:bookmarkStart w:id="23204" w:name="_ETM_Q45_229150"/>
      <w:bookmarkEnd w:id="23204"/>
      <w:r>
        <w:rPr>
          <w:rtl/>
        </w:rPr>
        <w:t>דרמטי</w:t>
      </w:r>
      <w:r w:rsidR="00C15D9C">
        <w:rPr>
          <w:rFonts w:hint="cs"/>
          <w:rtl/>
        </w:rPr>
        <w:t>,</w:t>
      </w:r>
      <w:r>
        <w:rPr>
          <w:rtl/>
        </w:rPr>
        <w:t xml:space="preserve"> </w:t>
      </w:r>
      <w:bookmarkStart w:id="23205" w:name="_ETM_Q45_229600"/>
      <w:bookmarkEnd w:id="23205"/>
      <w:r w:rsidR="00C15D9C">
        <w:rPr>
          <w:rFonts w:hint="cs"/>
          <w:rtl/>
        </w:rPr>
        <w:t>ה</w:t>
      </w:r>
      <w:r>
        <w:rPr>
          <w:rtl/>
        </w:rPr>
        <w:t>שינוי</w:t>
      </w:r>
      <w:r w:rsidR="00C15D9C">
        <w:rPr>
          <w:rFonts w:hint="cs"/>
          <w:rtl/>
        </w:rPr>
        <w:t>,</w:t>
      </w:r>
      <w:r>
        <w:rPr>
          <w:rtl/>
        </w:rPr>
        <w:t xml:space="preserve"> </w:t>
      </w:r>
      <w:bookmarkStart w:id="23206" w:name="_ETM_Q45_229960"/>
      <w:bookmarkEnd w:id="23206"/>
      <w:r>
        <w:rPr>
          <w:rtl/>
        </w:rPr>
        <w:t xml:space="preserve">לגבי </w:t>
      </w:r>
      <w:bookmarkStart w:id="23207" w:name="_ETM_Q45_230560"/>
      <w:bookmarkEnd w:id="23207"/>
      <w:r>
        <w:rPr>
          <w:rFonts w:hint="cs"/>
          <w:rtl/>
        </w:rPr>
        <w:t>מהירות</w:t>
      </w:r>
      <w:r>
        <w:rPr>
          <w:rtl/>
        </w:rPr>
        <w:t xml:space="preserve"> </w:t>
      </w:r>
      <w:bookmarkStart w:id="23208" w:name="_ETM_Q45_230860"/>
      <w:bookmarkEnd w:id="23208"/>
      <w:r>
        <w:rPr>
          <w:rtl/>
        </w:rPr>
        <w:t xml:space="preserve">התגובה </w:t>
      </w:r>
      <w:bookmarkStart w:id="23209" w:name="_ETM_Q45_231580"/>
      <w:bookmarkEnd w:id="23209"/>
      <w:r>
        <w:rPr>
          <w:rFonts w:hint="cs"/>
          <w:rtl/>
        </w:rPr>
        <w:t>ו</w:t>
      </w:r>
      <w:r>
        <w:rPr>
          <w:rtl/>
        </w:rPr>
        <w:t xml:space="preserve">מניעת </w:t>
      </w:r>
      <w:bookmarkStart w:id="23210" w:name="_ETM_Q45_232150"/>
      <w:bookmarkEnd w:id="23210"/>
      <w:r>
        <w:rPr>
          <w:rtl/>
        </w:rPr>
        <w:t xml:space="preserve">תאונות </w:t>
      </w:r>
      <w:bookmarkStart w:id="23211" w:name="_ETM_Q45_232360"/>
      <w:bookmarkEnd w:id="23211"/>
      <w:r>
        <w:rPr>
          <w:rtl/>
        </w:rPr>
        <w:t>דרכים</w:t>
      </w:r>
      <w:r>
        <w:rPr>
          <w:rFonts w:hint="cs"/>
          <w:rtl/>
        </w:rPr>
        <w:t>.</w:t>
      </w:r>
    </w:p>
    <w:p w:rsidR="001116F1" w:rsidRDefault="001116F1" w:rsidP="005C589B">
      <w:pPr>
        <w:rPr>
          <w:rtl/>
        </w:rPr>
      </w:pPr>
    </w:p>
    <w:p w:rsidR="001116F1" w:rsidRDefault="001116F1" w:rsidP="00C15D9C">
      <w:pPr>
        <w:rPr>
          <w:rtl/>
        </w:rPr>
      </w:pPr>
      <w:bookmarkStart w:id="23212" w:name="_ETM_Q45_234059"/>
      <w:bookmarkStart w:id="23213" w:name="_ETM_Q45_234749"/>
      <w:bookmarkEnd w:id="23212"/>
      <w:bookmarkEnd w:id="23213"/>
      <w:r>
        <w:rPr>
          <w:rtl/>
        </w:rPr>
        <w:t xml:space="preserve">אני </w:t>
      </w:r>
      <w:bookmarkStart w:id="23214" w:name="_ETM_Q45_235019"/>
      <w:bookmarkEnd w:id="23214"/>
      <w:r>
        <w:rPr>
          <w:rtl/>
        </w:rPr>
        <w:t>אקצר</w:t>
      </w:r>
      <w:r>
        <w:rPr>
          <w:rFonts w:hint="cs"/>
          <w:rtl/>
        </w:rPr>
        <w:t>:</w:t>
      </w:r>
      <w:r>
        <w:rPr>
          <w:rtl/>
        </w:rPr>
        <w:t xml:space="preserve"> </w:t>
      </w:r>
      <w:bookmarkStart w:id="23215" w:name="_ETM_Q45_235469"/>
      <w:bookmarkEnd w:id="23215"/>
      <w:r>
        <w:rPr>
          <w:rtl/>
        </w:rPr>
        <w:t xml:space="preserve">מרכז </w:t>
      </w:r>
      <w:bookmarkStart w:id="23216" w:name="_ETM_Q45_236100"/>
      <w:bookmarkEnd w:id="23216"/>
      <w:r>
        <w:rPr>
          <w:rtl/>
        </w:rPr>
        <w:t xml:space="preserve">הבעיה </w:t>
      </w:r>
      <w:bookmarkStart w:id="23217" w:name="_ETM_Q45_236909"/>
      <w:bookmarkEnd w:id="23217"/>
      <w:r>
        <w:rPr>
          <w:rtl/>
        </w:rPr>
        <w:t>שגילו</w:t>
      </w:r>
      <w:r w:rsidR="00C15D9C">
        <w:rPr>
          <w:rFonts w:hint="cs"/>
          <w:rtl/>
        </w:rPr>
        <w:t>,</w:t>
      </w:r>
      <w:r>
        <w:rPr>
          <w:rtl/>
        </w:rPr>
        <w:t xml:space="preserve"> </w:t>
      </w:r>
      <w:bookmarkStart w:id="23218" w:name="_ETM_Q45_237719"/>
      <w:bookmarkStart w:id="23219" w:name="_ETM_Q45_237899"/>
      <w:bookmarkEnd w:id="23218"/>
      <w:bookmarkEnd w:id="23219"/>
      <w:r>
        <w:rPr>
          <w:rFonts w:hint="cs"/>
          <w:rtl/>
        </w:rPr>
        <w:t>שהוצפה</w:t>
      </w:r>
      <w:r w:rsidR="00C15D9C">
        <w:rPr>
          <w:rFonts w:hint="cs"/>
          <w:rtl/>
        </w:rPr>
        <w:t>,</w:t>
      </w:r>
      <w:r>
        <w:rPr>
          <w:rtl/>
        </w:rPr>
        <w:t xml:space="preserve"> </w:t>
      </w:r>
      <w:bookmarkStart w:id="23220" w:name="_ETM_Q45_241000"/>
      <w:bookmarkEnd w:id="23220"/>
      <w:r>
        <w:rPr>
          <w:rtl/>
        </w:rPr>
        <w:t xml:space="preserve">וזאת </w:t>
      </w:r>
      <w:bookmarkStart w:id="23221" w:name="_ETM_Q45_242320"/>
      <w:bookmarkEnd w:id="23221"/>
      <w:r>
        <w:rPr>
          <w:rtl/>
        </w:rPr>
        <w:t xml:space="preserve">הבעיה </w:t>
      </w:r>
      <w:bookmarkStart w:id="23222" w:name="_ETM_Q45_242710"/>
      <w:bookmarkEnd w:id="23222"/>
      <w:r>
        <w:rPr>
          <w:rtl/>
        </w:rPr>
        <w:t xml:space="preserve">המרכזית </w:t>
      </w:r>
      <w:bookmarkStart w:id="23223" w:name="_ETM_Q45_243160"/>
      <w:bookmarkEnd w:id="23223"/>
      <w:r>
        <w:rPr>
          <w:rFonts w:hint="cs"/>
          <w:rtl/>
        </w:rPr>
        <w:t>שמסרו</w:t>
      </w:r>
      <w:bookmarkStart w:id="23224" w:name="_ETM_Q45_243820"/>
      <w:bookmarkEnd w:id="23224"/>
      <w:r>
        <w:rPr>
          <w:rFonts w:hint="cs"/>
          <w:rtl/>
        </w:rPr>
        <w:t xml:space="preserve"> ה</w:t>
      </w:r>
      <w:r>
        <w:rPr>
          <w:rtl/>
        </w:rPr>
        <w:t xml:space="preserve">גורמים </w:t>
      </w:r>
      <w:bookmarkStart w:id="23225" w:name="_ETM_Q45_244479"/>
      <w:bookmarkEnd w:id="23225"/>
      <w:r>
        <w:rPr>
          <w:rtl/>
        </w:rPr>
        <w:t>מקצועיים</w:t>
      </w:r>
      <w:r>
        <w:rPr>
          <w:rFonts w:hint="cs"/>
          <w:rtl/>
        </w:rPr>
        <w:t>,</w:t>
      </w:r>
      <w:r>
        <w:rPr>
          <w:rtl/>
        </w:rPr>
        <w:t xml:space="preserve"> </w:t>
      </w:r>
      <w:bookmarkStart w:id="23226" w:name="_ETM_Q45_245440"/>
      <w:bookmarkEnd w:id="23226"/>
      <w:r>
        <w:rPr>
          <w:rFonts w:hint="cs"/>
          <w:rtl/>
        </w:rPr>
        <w:t>זה</w:t>
      </w:r>
      <w:r>
        <w:rPr>
          <w:rtl/>
        </w:rPr>
        <w:t xml:space="preserve"> </w:t>
      </w:r>
      <w:bookmarkStart w:id="23227" w:name="_ETM_Q45_245680"/>
      <w:bookmarkEnd w:id="23227"/>
      <w:r>
        <w:rPr>
          <w:rFonts w:hint="cs"/>
          <w:rtl/>
        </w:rPr>
        <w:t>ש</w:t>
      </w:r>
      <w:r>
        <w:rPr>
          <w:rtl/>
        </w:rPr>
        <w:t xml:space="preserve">אנשים </w:t>
      </w:r>
      <w:bookmarkStart w:id="23228" w:name="_ETM_Q45_246340"/>
      <w:bookmarkEnd w:id="23228"/>
      <w:r w:rsidR="00C15D9C">
        <w:rPr>
          <w:rFonts w:hint="cs"/>
          <w:rtl/>
        </w:rPr>
        <w:t xml:space="preserve">שהגיעו </w:t>
      </w:r>
      <w:r>
        <w:rPr>
          <w:rtl/>
        </w:rPr>
        <w:t xml:space="preserve">במהירות </w:t>
      </w:r>
      <w:bookmarkStart w:id="23229" w:name="_ETM_Q45_246760"/>
      <w:bookmarkEnd w:id="23229"/>
      <w:r>
        <w:rPr>
          <w:rtl/>
        </w:rPr>
        <w:t xml:space="preserve">גבוהה </w:t>
      </w:r>
      <w:bookmarkStart w:id="23230" w:name="_ETM_Q45_247659"/>
      <w:bookmarkEnd w:id="23230"/>
      <w:r>
        <w:rPr>
          <w:rtl/>
        </w:rPr>
        <w:t xml:space="preserve">חשבו </w:t>
      </w:r>
      <w:bookmarkStart w:id="23231" w:name="_ETM_Q45_248050"/>
      <w:bookmarkEnd w:id="23231"/>
      <w:r>
        <w:rPr>
          <w:rtl/>
        </w:rPr>
        <w:t xml:space="preserve">לחטוף </w:t>
      </w:r>
      <w:bookmarkStart w:id="23232" w:name="_ETM_Q45_248770"/>
      <w:bookmarkEnd w:id="23232"/>
      <w:r>
        <w:rPr>
          <w:rtl/>
        </w:rPr>
        <w:t xml:space="preserve">את </w:t>
      </w:r>
      <w:bookmarkStart w:id="23233" w:name="_ETM_Q45_248950"/>
      <w:bookmarkEnd w:id="23233"/>
      <w:r>
        <w:rPr>
          <w:rtl/>
        </w:rPr>
        <w:t xml:space="preserve">הרמזור </w:t>
      </w:r>
      <w:bookmarkStart w:id="23234" w:name="_ETM_Q45_249520"/>
      <w:bookmarkEnd w:id="23234"/>
      <w:r>
        <w:rPr>
          <w:rtl/>
        </w:rPr>
        <w:t xml:space="preserve">ולהספיק </w:t>
      </w:r>
      <w:bookmarkStart w:id="23235" w:name="_ETM_Q45_250060"/>
      <w:bookmarkEnd w:id="23235"/>
      <w:r>
        <w:rPr>
          <w:rtl/>
        </w:rPr>
        <w:t>אותו</w:t>
      </w:r>
      <w:r>
        <w:rPr>
          <w:rFonts w:hint="cs"/>
          <w:rtl/>
        </w:rPr>
        <w:t>,</w:t>
      </w:r>
      <w:r>
        <w:rPr>
          <w:rtl/>
        </w:rPr>
        <w:t xml:space="preserve"> </w:t>
      </w:r>
      <w:bookmarkStart w:id="23236" w:name="_ETM_Q45_250730"/>
      <w:bookmarkEnd w:id="23236"/>
      <w:r>
        <w:rPr>
          <w:rtl/>
        </w:rPr>
        <w:t xml:space="preserve">אלה </w:t>
      </w:r>
      <w:bookmarkStart w:id="23237" w:name="_ETM_Q45_251150"/>
      <w:bookmarkEnd w:id="23237"/>
      <w:r>
        <w:rPr>
          <w:rtl/>
        </w:rPr>
        <w:t xml:space="preserve">שבאו </w:t>
      </w:r>
      <w:bookmarkStart w:id="23238" w:name="_ETM_Q45_251510"/>
      <w:bookmarkEnd w:id="23238"/>
      <w:r>
        <w:rPr>
          <w:rtl/>
        </w:rPr>
        <w:t xml:space="preserve">מהכיוון </w:t>
      </w:r>
      <w:bookmarkStart w:id="23239" w:name="_ETM_Q45_251930"/>
      <w:bookmarkEnd w:id="23239"/>
      <w:r>
        <w:rPr>
          <w:rtl/>
        </w:rPr>
        <w:t xml:space="preserve">השני </w:t>
      </w:r>
      <w:bookmarkStart w:id="23240" w:name="_ETM_Q45_252230"/>
      <w:bookmarkEnd w:id="23240"/>
      <w:r>
        <w:rPr>
          <w:rtl/>
        </w:rPr>
        <w:t>נכנסו</w:t>
      </w:r>
      <w:r>
        <w:rPr>
          <w:rFonts w:hint="cs"/>
          <w:rtl/>
        </w:rPr>
        <w:t>,</w:t>
      </w:r>
      <w:r>
        <w:rPr>
          <w:rtl/>
        </w:rPr>
        <w:t xml:space="preserve"> </w:t>
      </w:r>
      <w:bookmarkStart w:id="23241" w:name="_ETM_Q45_252709"/>
      <w:bookmarkEnd w:id="23241"/>
      <w:r>
        <w:rPr>
          <w:rtl/>
        </w:rPr>
        <w:t xml:space="preserve">וזה </w:t>
      </w:r>
      <w:bookmarkStart w:id="23242" w:name="_ETM_Q45_252950"/>
      <w:bookmarkEnd w:id="23242"/>
      <w:r>
        <w:rPr>
          <w:rtl/>
        </w:rPr>
        <w:t xml:space="preserve">גרם </w:t>
      </w:r>
      <w:bookmarkStart w:id="23243" w:name="_ETM_Q45_253250"/>
      <w:bookmarkEnd w:id="23243"/>
      <w:r>
        <w:rPr>
          <w:rtl/>
        </w:rPr>
        <w:t>לתאונות</w:t>
      </w:r>
      <w:r>
        <w:rPr>
          <w:rFonts w:hint="cs"/>
          <w:rtl/>
        </w:rPr>
        <w:t>.</w:t>
      </w:r>
      <w:r>
        <w:rPr>
          <w:rtl/>
        </w:rPr>
        <w:t xml:space="preserve"> </w:t>
      </w:r>
      <w:bookmarkStart w:id="23244" w:name="_ETM_Q45_253640"/>
      <w:bookmarkEnd w:id="23244"/>
      <w:r>
        <w:rPr>
          <w:rtl/>
        </w:rPr>
        <w:t xml:space="preserve">זה </w:t>
      </w:r>
      <w:bookmarkStart w:id="23245" w:name="_ETM_Q45_253790"/>
      <w:bookmarkEnd w:id="23245"/>
      <w:r>
        <w:rPr>
          <w:rtl/>
        </w:rPr>
        <w:t xml:space="preserve">היה </w:t>
      </w:r>
      <w:bookmarkStart w:id="23246" w:name="_ETM_Q45_254120"/>
      <w:bookmarkEnd w:id="23246"/>
      <w:r>
        <w:rPr>
          <w:rtl/>
        </w:rPr>
        <w:t xml:space="preserve">המאפיין </w:t>
      </w:r>
      <w:bookmarkStart w:id="23247" w:name="_ETM_Q45_255110"/>
      <w:bookmarkEnd w:id="23247"/>
      <w:r>
        <w:rPr>
          <w:rtl/>
        </w:rPr>
        <w:t xml:space="preserve">של </w:t>
      </w:r>
      <w:bookmarkStart w:id="23248" w:name="_ETM_Q45_255350"/>
      <w:bookmarkEnd w:id="23248"/>
      <w:r>
        <w:rPr>
          <w:rtl/>
        </w:rPr>
        <w:t xml:space="preserve">רוב </w:t>
      </w:r>
      <w:bookmarkStart w:id="23249" w:name="_ETM_Q45_255500"/>
      <w:bookmarkEnd w:id="23249"/>
      <w:r>
        <w:rPr>
          <w:rtl/>
        </w:rPr>
        <w:t xml:space="preserve">תאונות </w:t>
      </w:r>
      <w:bookmarkStart w:id="23250" w:name="_ETM_Q45_255860"/>
      <w:bookmarkEnd w:id="23250"/>
      <w:r>
        <w:rPr>
          <w:rtl/>
        </w:rPr>
        <w:t>הדרכים</w:t>
      </w:r>
      <w:r>
        <w:rPr>
          <w:rFonts w:hint="cs"/>
          <w:rtl/>
        </w:rPr>
        <w:t>.</w:t>
      </w:r>
      <w:r>
        <w:rPr>
          <w:rtl/>
        </w:rPr>
        <w:t xml:space="preserve"> </w:t>
      </w:r>
      <w:bookmarkStart w:id="23251" w:name="_ETM_Q45_256790"/>
      <w:bookmarkEnd w:id="23251"/>
      <w:r>
        <w:rPr>
          <w:rtl/>
        </w:rPr>
        <w:t xml:space="preserve">אז </w:t>
      </w:r>
      <w:bookmarkStart w:id="23252" w:name="_ETM_Q45_257959"/>
      <w:bookmarkEnd w:id="23252"/>
      <w:r>
        <w:rPr>
          <w:rtl/>
        </w:rPr>
        <w:t xml:space="preserve">עשינו </w:t>
      </w:r>
      <w:bookmarkStart w:id="23253" w:name="_ETM_Q45_258290"/>
      <w:bookmarkEnd w:id="23253"/>
      <w:r>
        <w:rPr>
          <w:rtl/>
        </w:rPr>
        <w:t xml:space="preserve">מעקות </w:t>
      </w:r>
      <w:bookmarkStart w:id="23254" w:name="_ETM_Q45_258649"/>
      <w:bookmarkEnd w:id="23254"/>
      <w:r>
        <w:rPr>
          <w:rtl/>
        </w:rPr>
        <w:t xml:space="preserve">בטיחות </w:t>
      </w:r>
      <w:bookmarkStart w:id="23255" w:name="_ETM_Q45_259039"/>
      <w:bookmarkEnd w:id="23255"/>
      <w:r>
        <w:rPr>
          <w:rtl/>
        </w:rPr>
        <w:t xml:space="preserve">במקום </w:t>
      </w:r>
      <w:bookmarkStart w:id="23256" w:name="_ETM_Q45_260030"/>
      <w:bookmarkEnd w:id="23256"/>
      <w:r>
        <w:rPr>
          <w:rtl/>
        </w:rPr>
        <w:t xml:space="preserve">אבני </w:t>
      </w:r>
      <w:bookmarkStart w:id="23257" w:name="_ETM_Q45_260329"/>
      <w:bookmarkEnd w:id="23257"/>
      <w:r>
        <w:rPr>
          <w:rtl/>
        </w:rPr>
        <w:t>שפה</w:t>
      </w:r>
      <w:r>
        <w:rPr>
          <w:rFonts w:hint="cs"/>
          <w:rtl/>
        </w:rPr>
        <w:t>.</w:t>
      </w:r>
      <w:r>
        <w:rPr>
          <w:rtl/>
        </w:rPr>
        <w:t xml:space="preserve"> </w:t>
      </w:r>
      <w:bookmarkStart w:id="23258" w:name="_ETM_Q45_261049"/>
      <w:bookmarkEnd w:id="23258"/>
      <w:r>
        <w:rPr>
          <w:rtl/>
        </w:rPr>
        <w:t xml:space="preserve">זה </w:t>
      </w:r>
      <w:bookmarkStart w:id="23259" w:name="_ETM_Q45_261229"/>
      <w:bookmarkEnd w:id="23259"/>
      <w:r>
        <w:rPr>
          <w:rtl/>
        </w:rPr>
        <w:t xml:space="preserve">נותן </w:t>
      </w:r>
      <w:bookmarkStart w:id="23260" w:name="_ETM_Q45_261709"/>
      <w:bookmarkEnd w:id="23260"/>
      <w:r>
        <w:rPr>
          <w:rtl/>
        </w:rPr>
        <w:t>הרגשה</w:t>
      </w:r>
      <w:r>
        <w:rPr>
          <w:rFonts w:hint="cs"/>
          <w:rtl/>
        </w:rPr>
        <w:t>,</w:t>
      </w:r>
      <w:r>
        <w:rPr>
          <w:rtl/>
        </w:rPr>
        <w:t xml:space="preserve"> </w:t>
      </w:r>
      <w:bookmarkStart w:id="23261" w:name="_ETM_Q45_262250"/>
      <w:bookmarkEnd w:id="23261"/>
      <w:r>
        <w:rPr>
          <w:rtl/>
        </w:rPr>
        <w:t>לד</w:t>
      </w:r>
      <w:r>
        <w:rPr>
          <w:rFonts w:hint="cs"/>
          <w:rtl/>
        </w:rPr>
        <w:t>ע</w:t>
      </w:r>
      <w:r>
        <w:rPr>
          <w:rtl/>
        </w:rPr>
        <w:t xml:space="preserve">ת </w:t>
      </w:r>
      <w:bookmarkStart w:id="23262" w:name="_ETM_Q45_262520"/>
      <w:bookmarkEnd w:id="23262"/>
      <w:r>
        <w:rPr>
          <w:rtl/>
        </w:rPr>
        <w:t>המומחים</w:t>
      </w:r>
      <w:r>
        <w:rPr>
          <w:rFonts w:hint="cs"/>
          <w:rtl/>
        </w:rPr>
        <w:t>,</w:t>
      </w:r>
      <w:r>
        <w:rPr>
          <w:rtl/>
        </w:rPr>
        <w:t xml:space="preserve"> </w:t>
      </w:r>
      <w:bookmarkStart w:id="23263" w:name="_ETM_Q45_263189"/>
      <w:bookmarkEnd w:id="23263"/>
      <w:r>
        <w:rPr>
          <w:rtl/>
        </w:rPr>
        <w:t>ש</w:t>
      </w:r>
      <w:bookmarkStart w:id="23264" w:name="_ETM_Q45_263549"/>
      <w:bookmarkEnd w:id="23264"/>
      <w:r>
        <w:rPr>
          <w:rtl/>
        </w:rPr>
        <w:t xml:space="preserve">מעקה </w:t>
      </w:r>
      <w:bookmarkStart w:id="23265" w:name="_ETM_Q45_263850"/>
      <w:bookmarkEnd w:id="23265"/>
      <w:r w:rsidR="00C15D9C">
        <w:rPr>
          <w:rFonts w:hint="cs"/>
          <w:rtl/>
        </w:rPr>
        <w:t>ה</w:t>
      </w:r>
      <w:r>
        <w:rPr>
          <w:rtl/>
        </w:rPr>
        <w:t xml:space="preserve">בטיחות </w:t>
      </w:r>
      <w:bookmarkStart w:id="23266" w:name="_ETM_Q45_264359"/>
      <w:bookmarkEnd w:id="23266"/>
      <w:r>
        <w:rPr>
          <w:rtl/>
        </w:rPr>
        <w:t xml:space="preserve">מלווה </w:t>
      </w:r>
      <w:bookmarkStart w:id="23267" w:name="_ETM_Q45_264719"/>
      <w:bookmarkEnd w:id="23267"/>
      <w:r>
        <w:rPr>
          <w:rtl/>
        </w:rPr>
        <w:t>אותך</w:t>
      </w:r>
      <w:r>
        <w:rPr>
          <w:rFonts w:hint="cs"/>
          <w:rtl/>
        </w:rPr>
        <w:t>.</w:t>
      </w:r>
      <w:r>
        <w:rPr>
          <w:rtl/>
        </w:rPr>
        <w:t xml:space="preserve"> </w:t>
      </w:r>
      <w:bookmarkStart w:id="23268" w:name="_ETM_Q45_265049"/>
      <w:bookmarkEnd w:id="23268"/>
      <w:r>
        <w:rPr>
          <w:rtl/>
        </w:rPr>
        <w:t xml:space="preserve">אתה </w:t>
      </w:r>
      <w:bookmarkStart w:id="23269" w:name="_ETM_Q45_265289"/>
      <w:bookmarkEnd w:id="23269"/>
      <w:r>
        <w:rPr>
          <w:rtl/>
        </w:rPr>
        <w:t xml:space="preserve">פחות </w:t>
      </w:r>
      <w:bookmarkStart w:id="23270" w:name="_ETM_Q45_265560"/>
      <w:bookmarkEnd w:id="23270"/>
      <w:r>
        <w:rPr>
          <w:rtl/>
        </w:rPr>
        <w:t>מתח</w:t>
      </w:r>
      <w:r>
        <w:rPr>
          <w:rFonts w:hint="cs"/>
          <w:rtl/>
        </w:rPr>
        <w:t>כך,</w:t>
      </w:r>
      <w:bookmarkStart w:id="23271" w:name="_ETM_Q45_265950"/>
      <w:bookmarkEnd w:id="23271"/>
      <w:r>
        <w:rPr>
          <w:rtl/>
        </w:rPr>
        <w:t xml:space="preserve"> </w:t>
      </w:r>
      <w:bookmarkStart w:id="23272" w:name="_ETM_Q45_266069"/>
      <w:bookmarkEnd w:id="23272"/>
      <w:r>
        <w:rPr>
          <w:rtl/>
        </w:rPr>
        <w:t xml:space="preserve">אתה </w:t>
      </w:r>
      <w:bookmarkStart w:id="23273" w:name="_ETM_Q45_266249"/>
      <w:bookmarkEnd w:id="23273"/>
      <w:r>
        <w:rPr>
          <w:rtl/>
        </w:rPr>
        <w:t xml:space="preserve">שומר </w:t>
      </w:r>
      <w:bookmarkStart w:id="23274" w:name="_ETM_Q45_266520"/>
      <w:bookmarkEnd w:id="23274"/>
      <w:r>
        <w:rPr>
          <w:rtl/>
        </w:rPr>
        <w:t xml:space="preserve">מרחק </w:t>
      </w:r>
      <w:bookmarkStart w:id="23275" w:name="_ETM_Q45_266880"/>
      <w:bookmarkEnd w:id="23275"/>
      <w:r>
        <w:rPr>
          <w:rtl/>
        </w:rPr>
        <w:t>מ</w:t>
      </w:r>
      <w:r>
        <w:rPr>
          <w:rFonts w:hint="cs"/>
          <w:rtl/>
        </w:rPr>
        <w:t>מעקה</w:t>
      </w:r>
      <w:r>
        <w:rPr>
          <w:rtl/>
        </w:rPr>
        <w:t xml:space="preserve"> </w:t>
      </w:r>
      <w:bookmarkStart w:id="23276" w:name="_ETM_Q45_267509"/>
      <w:bookmarkEnd w:id="23276"/>
      <w:r>
        <w:rPr>
          <w:rFonts w:hint="cs"/>
          <w:rtl/>
        </w:rPr>
        <w:t>ה</w:t>
      </w:r>
      <w:r>
        <w:rPr>
          <w:rtl/>
        </w:rPr>
        <w:t xml:space="preserve">בטיחות </w:t>
      </w:r>
      <w:bookmarkStart w:id="23277" w:name="_ETM_Q45_268170"/>
      <w:bookmarkEnd w:id="23277"/>
      <w:r>
        <w:rPr>
          <w:rtl/>
        </w:rPr>
        <w:t xml:space="preserve">של </w:t>
      </w:r>
      <w:bookmarkStart w:id="23278" w:name="_ETM_Q45_268349"/>
      <w:bookmarkEnd w:id="23278"/>
      <w:r>
        <w:rPr>
          <w:rtl/>
        </w:rPr>
        <w:t>מטר</w:t>
      </w:r>
      <w:bookmarkStart w:id="23279" w:name="_ETM_Q45_268619"/>
      <w:bookmarkEnd w:id="23279"/>
      <w:r w:rsidR="00C15D9C">
        <w:rPr>
          <w:rFonts w:hint="cs"/>
          <w:rtl/>
        </w:rPr>
        <w:t xml:space="preserve">, </w:t>
      </w:r>
      <w:r>
        <w:rPr>
          <w:rtl/>
        </w:rPr>
        <w:t xml:space="preserve">מטר </w:t>
      </w:r>
      <w:bookmarkStart w:id="23280" w:name="_ETM_Q45_268829"/>
      <w:bookmarkEnd w:id="23280"/>
      <w:r>
        <w:rPr>
          <w:rtl/>
        </w:rPr>
        <w:t>וחצי</w:t>
      </w:r>
      <w:r>
        <w:rPr>
          <w:rFonts w:hint="cs"/>
          <w:rtl/>
        </w:rPr>
        <w:t>,</w:t>
      </w:r>
      <w:r>
        <w:rPr>
          <w:rtl/>
        </w:rPr>
        <w:t xml:space="preserve"> </w:t>
      </w:r>
      <w:bookmarkStart w:id="23281" w:name="_ETM_Q45_269590"/>
      <w:bookmarkEnd w:id="23281"/>
      <w:r>
        <w:rPr>
          <w:rFonts w:hint="cs"/>
          <w:rtl/>
        </w:rPr>
        <w:t>ב</w:t>
      </w:r>
      <w:r>
        <w:rPr>
          <w:rtl/>
        </w:rPr>
        <w:t xml:space="preserve">שונה </w:t>
      </w:r>
      <w:bookmarkStart w:id="23282" w:name="_ETM_Q45_269890"/>
      <w:bookmarkEnd w:id="23282"/>
      <w:r>
        <w:rPr>
          <w:rtl/>
        </w:rPr>
        <w:t xml:space="preserve">מאבני </w:t>
      </w:r>
      <w:bookmarkStart w:id="23283" w:name="_ETM_Q45_270250"/>
      <w:bookmarkEnd w:id="23283"/>
      <w:r>
        <w:rPr>
          <w:rtl/>
        </w:rPr>
        <w:t>שפה</w:t>
      </w:r>
      <w:r w:rsidR="00C15D9C">
        <w:rPr>
          <w:rFonts w:hint="cs"/>
          <w:rtl/>
        </w:rPr>
        <w:t>,</w:t>
      </w:r>
      <w:r>
        <w:rPr>
          <w:rtl/>
        </w:rPr>
        <w:t xml:space="preserve"> </w:t>
      </w:r>
      <w:bookmarkStart w:id="23284" w:name="_ETM_Q45_270850"/>
      <w:bookmarkEnd w:id="23284"/>
      <w:r>
        <w:rPr>
          <w:rtl/>
        </w:rPr>
        <w:t xml:space="preserve">שאתה </w:t>
      </w:r>
      <w:bookmarkStart w:id="23285" w:name="_ETM_Q45_271329"/>
      <w:bookmarkEnd w:id="23285"/>
      <w:r>
        <w:rPr>
          <w:rtl/>
        </w:rPr>
        <w:t xml:space="preserve">מרשה </w:t>
      </w:r>
      <w:bookmarkStart w:id="23286" w:name="_ETM_Q45_271659"/>
      <w:bookmarkEnd w:id="23286"/>
      <w:r>
        <w:rPr>
          <w:rtl/>
        </w:rPr>
        <w:t xml:space="preserve">לעצמך </w:t>
      </w:r>
      <w:bookmarkStart w:id="23287" w:name="_ETM_Q45_272049"/>
      <w:bookmarkEnd w:id="23287"/>
      <w:r>
        <w:rPr>
          <w:rtl/>
        </w:rPr>
        <w:t xml:space="preserve">להתקרב </w:t>
      </w:r>
      <w:bookmarkStart w:id="23288" w:name="_ETM_Q45_272560"/>
      <w:bookmarkEnd w:id="23288"/>
      <w:r>
        <w:rPr>
          <w:rtl/>
        </w:rPr>
        <w:t>אליה</w:t>
      </w:r>
      <w:r>
        <w:rPr>
          <w:rFonts w:hint="cs"/>
          <w:rtl/>
        </w:rPr>
        <w:t>ן,</w:t>
      </w:r>
      <w:r>
        <w:rPr>
          <w:rtl/>
        </w:rPr>
        <w:t xml:space="preserve"> </w:t>
      </w:r>
      <w:bookmarkStart w:id="23289" w:name="_ETM_Q45_273179"/>
      <w:bookmarkEnd w:id="23289"/>
      <w:r>
        <w:rPr>
          <w:rtl/>
        </w:rPr>
        <w:t xml:space="preserve">בגלל </w:t>
      </w:r>
      <w:bookmarkStart w:id="23290" w:name="_ETM_Q45_273749"/>
      <w:bookmarkEnd w:id="23290"/>
      <w:r>
        <w:rPr>
          <w:rtl/>
        </w:rPr>
        <w:t>שה</w:t>
      </w:r>
      <w:r>
        <w:rPr>
          <w:rFonts w:hint="cs"/>
          <w:rtl/>
        </w:rPr>
        <w:t>ן</w:t>
      </w:r>
      <w:r>
        <w:rPr>
          <w:rtl/>
        </w:rPr>
        <w:t xml:space="preserve"> </w:t>
      </w:r>
      <w:bookmarkStart w:id="23291" w:name="_ETM_Q45_274439"/>
      <w:bookmarkEnd w:id="23291"/>
      <w:r>
        <w:rPr>
          <w:rtl/>
        </w:rPr>
        <w:t xml:space="preserve">לא </w:t>
      </w:r>
      <w:bookmarkStart w:id="23292" w:name="_ETM_Q45_274560"/>
      <w:bookmarkEnd w:id="23292"/>
      <w:r>
        <w:rPr>
          <w:rtl/>
        </w:rPr>
        <w:t xml:space="preserve">גורם </w:t>
      </w:r>
      <w:bookmarkStart w:id="23293" w:name="_ETM_Q45_275280"/>
      <w:bookmarkEnd w:id="23293"/>
      <w:r>
        <w:rPr>
          <w:rtl/>
        </w:rPr>
        <w:t>מרתיע</w:t>
      </w:r>
      <w:r>
        <w:rPr>
          <w:rFonts w:hint="cs"/>
          <w:rtl/>
        </w:rPr>
        <w:t>.</w:t>
      </w:r>
    </w:p>
    <w:p w:rsidR="001116F1" w:rsidRDefault="001116F1" w:rsidP="005C589B">
      <w:pPr>
        <w:rPr>
          <w:rtl/>
        </w:rPr>
      </w:pPr>
    </w:p>
    <w:p w:rsidR="001116F1" w:rsidRDefault="001116F1" w:rsidP="005C589B">
      <w:pPr>
        <w:rPr>
          <w:rtl/>
        </w:rPr>
      </w:pPr>
      <w:bookmarkStart w:id="23294" w:name="_ETM_Q45_276249"/>
      <w:bookmarkEnd w:id="23294"/>
      <w:r>
        <w:rPr>
          <w:rtl/>
        </w:rPr>
        <w:t xml:space="preserve">הדבר </w:t>
      </w:r>
      <w:bookmarkStart w:id="23295" w:name="_ETM_Q45_277359"/>
      <w:bookmarkEnd w:id="23295"/>
      <w:r>
        <w:rPr>
          <w:rtl/>
        </w:rPr>
        <w:t xml:space="preserve">האחרון </w:t>
      </w:r>
      <w:bookmarkStart w:id="23296" w:name="_ETM_Q45_277749"/>
      <w:bookmarkEnd w:id="23296"/>
      <w:r>
        <w:rPr>
          <w:rtl/>
        </w:rPr>
        <w:t xml:space="preserve">שעשו </w:t>
      </w:r>
      <w:bookmarkStart w:id="23297" w:name="_ETM_Q45_278109"/>
      <w:bookmarkEnd w:id="23297"/>
      <w:r>
        <w:rPr>
          <w:rFonts w:hint="cs"/>
          <w:rtl/>
        </w:rPr>
        <w:t xml:space="preserve">זה </w:t>
      </w:r>
      <w:r>
        <w:rPr>
          <w:rtl/>
        </w:rPr>
        <w:t xml:space="preserve">צמצום </w:t>
      </w:r>
      <w:bookmarkStart w:id="23298" w:name="_ETM_Q45_278709"/>
      <w:bookmarkEnd w:id="23298"/>
      <w:r>
        <w:rPr>
          <w:rtl/>
        </w:rPr>
        <w:t xml:space="preserve">מרחב </w:t>
      </w:r>
      <w:bookmarkStart w:id="23299" w:name="_ETM_Q45_279009"/>
      <w:bookmarkEnd w:id="23299"/>
      <w:r>
        <w:rPr>
          <w:rtl/>
        </w:rPr>
        <w:t>הצומת</w:t>
      </w:r>
      <w:r>
        <w:rPr>
          <w:rFonts w:hint="cs"/>
          <w:rtl/>
        </w:rPr>
        <w:t>.</w:t>
      </w:r>
      <w:r>
        <w:rPr>
          <w:rtl/>
        </w:rPr>
        <w:t xml:space="preserve"> </w:t>
      </w:r>
      <w:bookmarkStart w:id="23300" w:name="_ETM_Q45_279900"/>
      <w:bookmarkEnd w:id="23300"/>
      <w:r>
        <w:rPr>
          <w:rFonts w:hint="cs"/>
          <w:rtl/>
        </w:rPr>
        <w:t>צומת</w:t>
      </w:r>
      <w:r>
        <w:rPr>
          <w:rtl/>
        </w:rPr>
        <w:t xml:space="preserve"> </w:t>
      </w:r>
      <w:bookmarkStart w:id="23301" w:name="_ETM_Q45_280590"/>
      <w:bookmarkEnd w:id="23301"/>
      <w:r>
        <w:rPr>
          <w:rtl/>
        </w:rPr>
        <w:t xml:space="preserve">רחב </w:t>
      </w:r>
      <w:bookmarkStart w:id="23302" w:name="_ETM_Q45_281160"/>
      <w:bookmarkEnd w:id="23302"/>
      <w:r>
        <w:rPr>
          <w:rtl/>
        </w:rPr>
        <w:t xml:space="preserve">וגדול </w:t>
      </w:r>
      <w:bookmarkStart w:id="23303" w:name="_ETM_Q45_282150"/>
      <w:bookmarkEnd w:id="23303"/>
      <w:r>
        <w:rPr>
          <w:rtl/>
        </w:rPr>
        <w:t>ה</w:t>
      </w:r>
      <w:r>
        <w:rPr>
          <w:rFonts w:hint="cs"/>
          <w:rtl/>
        </w:rPr>
        <w:t>ו</w:t>
      </w:r>
      <w:r>
        <w:rPr>
          <w:rtl/>
        </w:rPr>
        <w:t xml:space="preserve">א </w:t>
      </w:r>
      <w:bookmarkStart w:id="23304" w:name="_ETM_Q45_282240"/>
      <w:bookmarkEnd w:id="23304"/>
      <w:r>
        <w:rPr>
          <w:rtl/>
        </w:rPr>
        <w:t>נות</w:t>
      </w:r>
      <w:r>
        <w:rPr>
          <w:rFonts w:hint="cs"/>
          <w:rtl/>
        </w:rPr>
        <w:t>ן,</w:t>
      </w:r>
      <w:r>
        <w:rPr>
          <w:rtl/>
        </w:rPr>
        <w:t xml:space="preserve"> </w:t>
      </w:r>
      <w:bookmarkStart w:id="23305" w:name="_ETM_Q45_284370"/>
      <w:bookmarkEnd w:id="23305"/>
      <w:r>
        <w:rPr>
          <w:rFonts w:hint="cs"/>
          <w:rtl/>
        </w:rPr>
        <w:t>זאת אומרת מסיע אותך, מוביל אותך</w:t>
      </w:r>
      <w:r>
        <w:rPr>
          <w:rtl/>
        </w:rPr>
        <w:t xml:space="preserve"> </w:t>
      </w:r>
      <w:bookmarkStart w:id="23306" w:name="_ETM_Q45_284640"/>
      <w:bookmarkStart w:id="23307" w:name="_ETM_Q45_286380"/>
      <w:bookmarkEnd w:id="23306"/>
      <w:bookmarkEnd w:id="23307"/>
      <w:r>
        <w:rPr>
          <w:rtl/>
        </w:rPr>
        <w:t xml:space="preserve">למהירות </w:t>
      </w:r>
      <w:bookmarkStart w:id="23308" w:name="_ETM_Q45_286830"/>
      <w:bookmarkEnd w:id="23308"/>
      <w:r>
        <w:rPr>
          <w:rtl/>
        </w:rPr>
        <w:t>גבוהה</w:t>
      </w:r>
      <w:r>
        <w:rPr>
          <w:rFonts w:hint="cs"/>
          <w:rtl/>
        </w:rPr>
        <w:t>,</w:t>
      </w:r>
      <w:r>
        <w:rPr>
          <w:rtl/>
        </w:rPr>
        <w:t xml:space="preserve"> </w:t>
      </w:r>
      <w:bookmarkStart w:id="23309" w:name="_ETM_Q45_287400"/>
      <w:bookmarkEnd w:id="23309"/>
      <w:r>
        <w:rPr>
          <w:rtl/>
        </w:rPr>
        <w:t xml:space="preserve">לחוסר </w:t>
      </w:r>
      <w:bookmarkStart w:id="23310" w:name="_ETM_Q45_287820"/>
      <w:bookmarkEnd w:id="23310"/>
      <w:r>
        <w:rPr>
          <w:rtl/>
        </w:rPr>
        <w:t xml:space="preserve">תשומת </w:t>
      </w:r>
      <w:bookmarkStart w:id="23311" w:name="_ETM_Q45_288180"/>
      <w:bookmarkEnd w:id="23311"/>
      <w:r>
        <w:rPr>
          <w:rtl/>
        </w:rPr>
        <w:t>לב</w:t>
      </w:r>
      <w:r>
        <w:rPr>
          <w:rFonts w:hint="cs"/>
          <w:rtl/>
        </w:rPr>
        <w:t>.</w:t>
      </w:r>
      <w:r>
        <w:rPr>
          <w:rtl/>
        </w:rPr>
        <w:t xml:space="preserve"> </w:t>
      </w:r>
      <w:bookmarkStart w:id="23312" w:name="_ETM_Q45_288740"/>
      <w:bookmarkEnd w:id="23312"/>
      <w:r>
        <w:rPr>
          <w:rtl/>
        </w:rPr>
        <w:t xml:space="preserve">מקום </w:t>
      </w:r>
      <w:bookmarkStart w:id="23313" w:name="_ETM_Q45_289040"/>
      <w:bookmarkEnd w:id="23313"/>
      <w:r>
        <w:rPr>
          <w:rFonts w:hint="cs"/>
          <w:rtl/>
        </w:rPr>
        <w:t xml:space="preserve">שנהיה צר </w:t>
      </w:r>
      <w:r>
        <w:rPr>
          <w:rFonts w:hint="eastAsia"/>
        </w:rPr>
        <w:t>–</w:t>
      </w:r>
      <w:r>
        <w:rPr>
          <w:rtl/>
        </w:rPr>
        <w:t xml:space="preserve"> </w:t>
      </w:r>
      <w:bookmarkStart w:id="23314" w:name="_ETM_Q45_289790"/>
      <w:bookmarkEnd w:id="23314"/>
      <w:r>
        <w:rPr>
          <w:rtl/>
        </w:rPr>
        <w:t>צמצום</w:t>
      </w:r>
      <w:r>
        <w:rPr>
          <w:rFonts w:hint="cs"/>
          <w:rtl/>
        </w:rPr>
        <w:t>.</w:t>
      </w:r>
      <w:r>
        <w:rPr>
          <w:rtl/>
        </w:rPr>
        <w:t xml:space="preserve"> </w:t>
      </w:r>
      <w:bookmarkStart w:id="23315" w:name="_ETM_Q45_290630"/>
      <w:bookmarkEnd w:id="23315"/>
      <w:r>
        <w:rPr>
          <w:rtl/>
        </w:rPr>
        <w:t xml:space="preserve">הצמצום </w:t>
      </w:r>
      <w:bookmarkStart w:id="23316" w:name="_ETM_Q45_291200"/>
      <w:bookmarkEnd w:id="23316"/>
      <w:r>
        <w:rPr>
          <w:rtl/>
        </w:rPr>
        <w:t xml:space="preserve">היה </w:t>
      </w:r>
      <w:bookmarkStart w:id="23317" w:name="_ETM_Q45_291470"/>
      <w:bookmarkEnd w:id="23317"/>
      <w:r>
        <w:rPr>
          <w:rtl/>
        </w:rPr>
        <w:t xml:space="preserve">באופן </w:t>
      </w:r>
      <w:bookmarkStart w:id="23318" w:name="_ETM_Q45_291890"/>
      <w:bookmarkEnd w:id="23318"/>
      <w:r>
        <w:rPr>
          <w:rtl/>
        </w:rPr>
        <w:t>מהותי</w:t>
      </w:r>
      <w:r>
        <w:rPr>
          <w:rFonts w:hint="cs"/>
          <w:rtl/>
        </w:rPr>
        <w:t>.</w:t>
      </w:r>
      <w:r>
        <w:rPr>
          <w:rtl/>
        </w:rPr>
        <w:t xml:space="preserve"> </w:t>
      </w:r>
      <w:bookmarkStart w:id="23319" w:name="_ETM_Q45_292610"/>
      <w:bookmarkEnd w:id="23319"/>
      <w:r>
        <w:rPr>
          <w:rtl/>
        </w:rPr>
        <w:t xml:space="preserve">גם </w:t>
      </w:r>
      <w:bookmarkStart w:id="23320" w:name="_ETM_Q45_293509"/>
      <w:bookmarkEnd w:id="23320"/>
      <w:r>
        <w:rPr>
          <w:rtl/>
        </w:rPr>
        <w:t xml:space="preserve">כשמדובר </w:t>
      </w:r>
      <w:bookmarkStart w:id="23321" w:name="_ETM_Q45_294079"/>
      <w:bookmarkEnd w:id="23321"/>
      <w:r>
        <w:rPr>
          <w:rFonts w:hint="cs"/>
          <w:rtl/>
        </w:rPr>
        <w:t xml:space="preserve">על ארבעה-חמישה מטרים </w:t>
      </w:r>
      <w:bookmarkStart w:id="23322" w:name="_ETM_Q45_294950"/>
      <w:bookmarkEnd w:id="23322"/>
      <w:r>
        <w:rPr>
          <w:rtl/>
        </w:rPr>
        <w:t>צמצום</w:t>
      </w:r>
      <w:r>
        <w:rPr>
          <w:rFonts w:hint="cs"/>
          <w:rtl/>
        </w:rPr>
        <w:t>,</w:t>
      </w:r>
      <w:r>
        <w:rPr>
          <w:rtl/>
        </w:rPr>
        <w:t xml:space="preserve"> </w:t>
      </w:r>
      <w:bookmarkStart w:id="23323" w:name="_ETM_Q45_295579"/>
      <w:bookmarkEnd w:id="23323"/>
      <w:r>
        <w:rPr>
          <w:rtl/>
        </w:rPr>
        <w:t xml:space="preserve">זה </w:t>
      </w:r>
      <w:bookmarkStart w:id="23324" w:name="_ETM_Q45_295939"/>
      <w:bookmarkEnd w:id="23324"/>
      <w:r>
        <w:rPr>
          <w:rtl/>
        </w:rPr>
        <w:t>משפיע</w:t>
      </w:r>
      <w:r w:rsidR="00C15D9C">
        <w:rPr>
          <w:rFonts w:hint="cs"/>
          <w:rtl/>
        </w:rPr>
        <w:t>,</w:t>
      </w:r>
      <w:r>
        <w:rPr>
          <w:rtl/>
        </w:rPr>
        <w:t xml:space="preserve"> </w:t>
      </w:r>
      <w:bookmarkStart w:id="23325" w:name="_ETM_Q45_296390"/>
      <w:bookmarkStart w:id="23326" w:name="_ETM_Q45_296450"/>
      <w:bookmarkEnd w:id="23325"/>
      <w:bookmarkEnd w:id="23326"/>
      <w:r>
        <w:rPr>
          <w:rFonts w:hint="cs"/>
          <w:rtl/>
        </w:rPr>
        <w:t>ל</w:t>
      </w:r>
      <w:r>
        <w:rPr>
          <w:rtl/>
        </w:rPr>
        <w:t xml:space="preserve">דעת </w:t>
      </w:r>
      <w:bookmarkStart w:id="23327" w:name="_ETM_Q45_296630"/>
      <w:bookmarkEnd w:id="23327"/>
      <w:r>
        <w:rPr>
          <w:rtl/>
        </w:rPr>
        <w:t>המומחים</w:t>
      </w:r>
      <w:r>
        <w:rPr>
          <w:rFonts w:hint="cs"/>
          <w:rtl/>
        </w:rPr>
        <w:t>.</w:t>
      </w:r>
      <w:r>
        <w:rPr>
          <w:rtl/>
        </w:rPr>
        <w:t xml:space="preserve"> </w:t>
      </w:r>
      <w:bookmarkStart w:id="23328" w:name="_ETM_Q45_297830"/>
      <w:bookmarkEnd w:id="23328"/>
      <w:r>
        <w:rPr>
          <w:rtl/>
        </w:rPr>
        <w:t xml:space="preserve">הייתי </w:t>
      </w:r>
      <w:bookmarkStart w:id="23329" w:name="_ETM_Q45_298100"/>
      <w:bookmarkEnd w:id="23329"/>
      <w:r>
        <w:rPr>
          <w:rtl/>
        </w:rPr>
        <w:t xml:space="preserve">אומר </w:t>
      </w:r>
      <w:bookmarkStart w:id="23330" w:name="_ETM_Q45_298280"/>
      <w:bookmarkEnd w:id="23330"/>
      <w:r>
        <w:rPr>
          <w:rtl/>
        </w:rPr>
        <w:t xml:space="preserve">לך </w:t>
      </w:r>
      <w:bookmarkStart w:id="23331" w:name="_ETM_Q45_298490"/>
      <w:bookmarkEnd w:id="23331"/>
      <w:r>
        <w:rPr>
          <w:rFonts w:hint="cs"/>
          <w:rtl/>
        </w:rPr>
        <w:t>ש</w:t>
      </w:r>
      <w:r>
        <w:rPr>
          <w:rtl/>
        </w:rPr>
        <w:t xml:space="preserve">עד </w:t>
      </w:r>
      <w:bookmarkStart w:id="23332" w:name="_ETM_Q45_298610"/>
      <w:bookmarkEnd w:id="23332"/>
      <w:r>
        <w:rPr>
          <w:rtl/>
        </w:rPr>
        <w:t>עכשיו</w:t>
      </w:r>
      <w:r>
        <w:rPr>
          <w:rFonts w:hint="cs"/>
          <w:rtl/>
        </w:rPr>
        <w:t>,</w:t>
      </w:r>
      <w:r>
        <w:rPr>
          <w:rtl/>
        </w:rPr>
        <w:t xml:space="preserve"> </w:t>
      </w:r>
      <w:bookmarkStart w:id="23333" w:name="_ETM_Q45_298880"/>
      <w:bookmarkEnd w:id="23333"/>
      <w:r>
        <w:rPr>
          <w:rtl/>
        </w:rPr>
        <w:t xml:space="preserve">עד </w:t>
      </w:r>
      <w:bookmarkStart w:id="23334" w:name="_ETM_Q45_299000"/>
      <w:bookmarkStart w:id="23335" w:name="_ETM_Q45_299330"/>
      <w:bookmarkEnd w:id="23334"/>
      <w:bookmarkEnd w:id="23335"/>
      <w:r>
        <w:rPr>
          <w:rtl/>
        </w:rPr>
        <w:t>היום</w:t>
      </w:r>
      <w:r>
        <w:rPr>
          <w:rFonts w:hint="cs"/>
          <w:rtl/>
        </w:rPr>
        <w:t>,</w:t>
      </w:r>
      <w:r>
        <w:rPr>
          <w:rtl/>
        </w:rPr>
        <w:t xml:space="preserve"> </w:t>
      </w:r>
      <w:bookmarkStart w:id="23336" w:name="_ETM_Q45_299600"/>
      <w:bookmarkEnd w:id="23336"/>
      <w:r>
        <w:rPr>
          <w:rtl/>
        </w:rPr>
        <w:t xml:space="preserve">מאז </w:t>
      </w:r>
      <w:bookmarkStart w:id="23337" w:name="_ETM_Q45_301490"/>
      <w:bookmarkEnd w:id="23337"/>
      <w:r>
        <w:rPr>
          <w:rtl/>
        </w:rPr>
        <w:t xml:space="preserve">לא </w:t>
      </w:r>
      <w:bookmarkStart w:id="23338" w:name="_ETM_Q45_301640"/>
      <w:bookmarkEnd w:id="23338"/>
      <w:r>
        <w:rPr>
          <w:rtl/>
        </w:rPr>
        <w:t xml:space="preserve">קרה </w:t>
      </w:r>
      <w:bookmarkStart w:id="23339" w:name="_ETM_Q45_301820"/>
      <w:bookmarkEnd w:id="23339"/>
      <w:r>
        <w:rPr>
          <w:rtl/>
        </w:rPr>
        <w:t xml:space="preserve">שום </w:t>
      </w:r>
      <w:bookmarkStart w:id="23340" w:name="_ETM_Q45_301970"/>
      <w:bookmarkEnd w:id="23340"/>
      <w:r>
        <w:rPr>
          <w:rtl/>
        </w:rPr>
        <w:t>דבר</w:t>
      </w:r>
      <w:r>
        <w:rPr>
          <w:rFonts w:hint="cs"/>
          <w:rtl/>
        </w:rPr>
        <w:t>.</w:t>
      </w:r>
    </w:p>
    <w:p w:rsidR="001116F1" w:rsidRDefault="001116F1" w:rsidP="005C589B">
      <w:pPr>
        <w:rPr>
          <w:rtl/>
        </w:rPr>
      </w:pPr>
    </w:p>
    <w:p w:rsidR="001116F1" w:rsidRDefault="001116F1" w:rsidP="00C15D9C">
      <w:pPr>
        <w:rPr>
          <w:rtl/>
        </w:rPr>
      </w:pPr>
      <w:bookmarkStart w:id="23341" w:name="_ETM_Q45_302899"/>
      <w:bookmarkEnd w:id="23341"/>
      <w:r>
        <w:rPr>
          <w:rtl/>
        </w:rPr>
        <w:t xml:space="preserve">בדבר </w:t>
      </w:r>
      <w:bookmarkStart w:id="23342" w:name="_ETM_Q45_303289"/>
      <w:bookmarkEnd w:id="23342"/>
      <w:r>
        <w:rPr>
          <w:rFonts w:hint="cs"/>
          <w:rtl/>
        </w:rPr>
        <w:t>אחד</w:t>
      </w:r>
      <w:r>
        <w:rPr>
          <w:rtl/>
        </w:rPr>
        <w:t xml:space="preserve"> </w:t>
      </w:r>
      <w:bookmarkStart w:id="23343" w:name="_ETM_Q45_303590"/>
      <w:bookmarkEnd w:id="23343"/>
      <w:r w:rsidR="00C15D9C">
        <w:rPr>
          <w:rFonts w:hint="cs"/>
          <w:rtl/>
        </w:rPr>
        <w:t xml:space="preserve">– </w:t>
      </w:r>
      <w:r>
        <w:rPr>
          <w:rtl/>
        </w:rPr>
        <w:t xml:space="preserve">אני </w:t>
      </w:r>
      <w:bookmarkStart w:id="23344" w:name="_ETM_Q45_303710"/>
      <w:bookmarkEnd w:id="23344"/>
      <w:r>
        <w:rPr>
          <w:rtl/>
        </w:rPr>
        <w:t xml:space="preserve">אסיים </w:t>
      </w:r>
      <w:bookmarkStart w:id="23345" w:name="_ETM_Q45_304100"/>
      <w:bookmarkEnd w:id="23345"/>
      <w:r w:rsidR="00C15D9C">
        <w:rPr>
          <w:rFonts w:hint="cs"/>
          <w:rtl/>
        </w:rPr>
        <w:t xml:space="preserve">– </w:t>
      </w:r>
      <w:r>
        <w:rPr>
          <w:rtl/>
        </w:rPr>
        <w:t>היה</w:t>
      </w:r>
      <w:r>
        <w:rPr>
          <w:rFonts w:hint="cs"/>
          <w:rtl/>
        </w:rPr>
        <w:t xml:space="preserve"> לנו</w:t>
      </w:r>
      <w:r>
        <w:rPr>
          <w:rtl/>
        </w:rPr>
        <w:t xml:space="preserve"> </w:t>
      </w:r>
      <w:bookmarkStart w:id="23346" w:name="_ETM_Q45_304310"/>
      <w:bookmarkEnd w:id="23346"/>
      <w:r>
        <w:rPr>
          <w:rtl/>
        </w:rPr>
        <w:t>ויכוח</w:t>
      </w:r>
      <w:r>
        <w:rPr>
          <w:rFonts w:hint="cs"/>
          <w:rtl/>
        </w:rPr>
        <w:t>.</w:t>
      </w:r>
      <w:r>
        <w:rPr>
          <w:rtl/>
        </w:rPr>
        <w:t xml:space="preserve"> </w:t>
      </w:r>
      <w:bookmarkStart w:id="23347" w:name="_ETM_Q45_304909"/>
      <w:bookmarkEnd w:id="23347"/>
      <w:r>
        <w:rPr>
          <w:rtl/>
        </w:rPr>
        <w:t xml:space="preserve">הורידו </w:t>
      </w:r>
      <w:bookmarkStart w:id="23348" w:name="_ETM_Q45_305240"/>
      <w:bookmarkEnd w:id="23348"/>
      <w:r>
        <w:rPr>
          <w:rtl/>
        </w:rPr>
        <w:t xml:space="preserve">את </w:t>
      </w:r>
      <w:bookmarkStart w:id="23349" w:name="_ETM_Q45_305299"/>
      <w:bookmarkEnd w:id="23349"/>
      <w:r>
        <w:rPr>
          <w:rtl/>
        </w:rPr>
        <w:t>המ</w:t>
      </w:r>
      <w:r>
        <w:rPr>
          <w:rFonts w:hint="cs"/>
          <w:rtl/>
        </w:rPr>
        <w:t>הירות</w:t>
      </w:r>
      <w:r>
        <w:rPr>
          <w:rtl/>
        </w:rPr>
        <w:t xml:space="preserve"> </w:t>
      </w:r>
      <w:bookmarkStart w:id="23350" w:name="_ETM_Q45_305659"/>
      <w:bookmarkEnd w:id="23350"/>
      <w:r>
        <w:rPr>
          <w:rtl/>
        </w:rPr>
        <w:t xml:space="preserve">ל-50 </w:t>
      </w:r>
      <w:bookmarkStart w:id="23351" w:name="_ETM_Q45_306049"/>
      <w:bookmarkEnd w:id="23351"/>
      <w:r>
        <w:rPr>
          <w:rtl/>
        </w:rPr>
        <w:t>קמ"ש</w:t>
      </w:r>
      <w:r>
        <w:rPr>
          <w:rFonts w:hint="cs"/>
          <w:rtl/>
        </w:rPr>
        <w:t>.</w:t>
      </w:r>
      <w:r>
        <w:rPr>
          <w:rtl/>
        </w:rPr>
        <w:t xml:space="preserve"> </w:t>
      </w:r>
      <w:bookmarkStart w:id="23352" w:name="_ETM_Q45_306829"/>
      <w:bookmarkEnd w:id="23352"/>
      <w:r>
        <w:rPr>
          <w:rtl/>
        </w:rPr>
        <w:t xml:space="preserve">אני </w:t>
      </w:r>
      <w:bookmarkStart w:id="23353" w:name="_ETM_Q45_307399"/>
      <w:bookmarkEnd w:id="23353"/>
      <w:r>
        <w:rPr>
          <w:rtl/>
        </w:rPr>
        <w:t xml:space="preserve">מתכוון </w:t>
      </w:r>
      <w:bookmarkStart w:id="23354" w:name="_ETM_Q45_307850"/>
      <w:bookmarkEnd w:id="23354"/>
      <w:r>
        <w:rPr>
          <w:rtl/>
        </w:rPr>
        <w:t xml:space="preserve">לפעול </w:t>
      </w:r>
      <w:bookmarkStart w:id="23355" w:name="_ETM_Q45_308150"/>
      <w:bookmarkEnd w:id="23355"/>
      <w:r>
        <w:rPr>
          <w:rtl/>
        </w:rPr>
        <w:t>להג</w:t>
      </w:r>
      <w:r w:rsidR="00C15D9C">
        <w:rPr>
          <w:rFonts w:hint="cs"/>
          <w:rtl/>
        </w:rPr>
        <w:t>עלות אותה</w:t>
      </w:r>
      <w:r>
        <w:rPr>
          <w:rFonts w:hint="cs"/>
          <w:rtl/>
        </w:rPr>
        <w:t>.</w:t>
      </w:r>
      <w:r>
        <w:rPr>
          <w:rtl/>
        </w:rPr>
        <w:t xml:space="preserve"> </w:t>
      </w:r>
      <w:bookmarkStart w:id="23356" w:name="_ETM_Q45_308750"/>
      <w:bookmarkEnd w:id="23356"/>
      <w:r>
        <w:rPr>
          <w:rtl/>
        </w:rPr>
        <w:t xml:space="preserve">אני </w:t>
      </w:r>
      <w:bookmarkStart w:id="23357" w:name="_ETM_Q45_308900"/>
      <w:bookmarkEnd w:id="23357"/>
      <w:r>
        <w:rPr>
          <w:rtl/>
        </w:rPr>
        <w:t xml:space="preserve">חושב </w:t>
      </w:r>
      <w:bookmarkStart w:id="23358" w:name="_ETM_Q45_309230"/>
      <w:bookmarkEnd w:id="23358"/>
      <w:r>
        <w:rPr>
          <w:rtl/>
        </w:rPr>
        <w:t xml:space="preserve">שעצם </w:t>
      </w:r>
      <w:bookmarkStart w:id="23359" w:name="_ETM_Q45_309650"/>
      <w:bookmarkEnd w:id="23359"/>
      <w:r>
        <w:rPr>
          <w:rtl/>
        </w:rPr>
        <w:t xml:space="preserve">ה-50 </w:t>
      </w:r>
      <w:bookmarkStart w:id="23360" w:name="_ETM_Q45_310099"/>
      <w:bookmarkEnd w:id="23360"/>
      <w:r>
        <w:rPr>
          <w:rtl/>
        </w:rPr>
        <w:t xml:space="preserve">קמ"ש </w:t>
      </w:r>
      <w:bookmarkStart w:id="23361" w:name="_ETM_Q45_310489"/>
      <w:bookmarkEnd w:id="23361"/>
      <w:r>
        <w:rPr>
          <w:rtl/>
        </w:rPr>
        <w:t xml:space="preserve">בכביש </w:t>
      </w:r>
      <w:bookmarkStart w:id="23362" w:name="_ETM_Q45_311030"/>
      <w:bookmarkEnd w:id="23362"/>
      <w:r>
        <w:rPr>
          <w:rtl/>
        </w:rPr>
        <w:t xml:space="preserve">כזה </w:t>
      </w:r>
      <w:bookmarkStart w:id="23363" w:name="_ETM_Q45_311700"/>
      <w:bookmarkEnd w:id="23363"/>
      <w:r>
        <w:rPr>
          <w:rtl/>
        </w:rPr>
        <w:t xml:space="preserve">הוא </w:t>
      </w:r>
      <w:bookmarkStart w:id="23364" w:name="_ETM_Q45_312000"/>
      <w:bookmarkEnd w:id="23364"/>
      <w:r>
        <w:rPr>
          <w:rtl/>
        </w:rPr>
        <w:t xml:space="preserve">עצמו </w:t>
      </w:r>
      <w:bookmarkStart w:id="23365" w:name="_ETM_Q45_312330"/>
      <w:bookmarkEnd w:id="23365"/>
      <w:r>
        <w:rPr>
          <w:rtl/>
        </w:rPr>
        <w:t>מפגע</w:t>
      </w:r>
      <w:r>
        <w:rPr>
          <w:rFonts w:hint="cs"/>
          <w:rtl/>
        </w:rPr>
        <w:t>.</w:t>
      </w:r>
      <w:r>
        <w:rPr>
          <w:rtl/>
        </w:rPr>
        <w:t xml:space="preserve"> </w:t>
      </w:r>
      <w:bookmarkStart w:id="23366" w:name="_ETM_Q45_312750"/>
      <w:bookmarkEnd w:id="23366"/>
      <w:r>
        <w:rPr>
          <w:rtl/>
        </w:rPr>
        <w:t xml:space="preserve">אנשים </w:t>
      </w:r>
      <w:bookmarkStart w:id="23367" w:name="_ETM_Q45_313080"/>
      <w:bookmarkEnd w:id="23367"/>
      <w:r>
        <w:rPr>
          <w:rtl/>
        </w:rPr>
        <w:t>מ</w:t>
      </w:r>
      <w:r>
        <w:rPr>
          <w:rFonts w:hint="cs"/>
          <w:rtl/>
        </w:rPr>
        <w:t>א</w:t>
      </w:r>
      <w:r w:rsidR="00C15D9C">
        <w:rPr>
          <w:rFonts w:hint="cs"/>
          <w:rtl/>
        </w:rPr>
        <w:t>י</w:t>
      </w:r>
      <w:r>
        <w:rPr>
          <w:rFonts w:hint="cs"/>
          <w:rtl/>
        </w:rPr>
        <w:t>טים</w:t>
      </w:r>
      <w:r>
        <w:rPr>
          <w:rtl/>
        </w:rPr>
        <w:t xml:space="preserve"> </w:t>
      </w:r>
      <w:bookmarkStart w:id="23368" w:name="_ETM_Q45_313440"/>
      <w:bookmarkEnd w:id="23368"/>
      <w:r>
        <w:rPr>
          <w:rtl/>
        </w:rPr>
        <w:t xml:space="preserve">בגלל </w:t>
      </w:r>
      <w:bookmarkStart w:id="23369" w:name="_ETM_Q45_313680"/>
      <w:bookmarkEnd w:id="23369"/>
      <w:r>
        <w:rPr>
          <w:rtl/>
        </w:rPr>
        <w:t>המצלמה</w:t>
      </w:r>
      <w:r>
        <w:rPr>
          <w:rFonts w:hint="cs"/>
          <w:rtl/>
        </w:rPr>
        <w:t>.</w:t>
      </w:r>
      <w:r>
        <w:rPr>
          <w:rtl/>
        </w:rPr>
        <w:t xml:space="preserve"> </w:t>
      </w:r>
      <w:bookmarkStart w:id="23370" w:name="_ETM_Q45_315200"/>
      <w:bookmarkStart w:id="23371" w:name="_ETM_Q45_316160"/>
      <w:bookmarkEnd w:id="23370"/>
      <w:bookmarkEnd w:id="23371"/>
      <w:r>
        <w:rPr>
          <w:rtl/>
        </w:rPr>
        <w:t xml:space="preserve">התברר </w:t>
      </w:r>
      <w:bookmarkStart w:id="23372" w:name="_ETM_Q45_316959"/>
      <w:bookmarkEnd w:id="23372"/>
      <w:r>
        <w:rPr>
          <w:rtl/>
        </w:rPr>
        <w:t xml:space="preserve">שהמצלמה </w:t>
      </w:r>
      <w:bookmarkStart w:id="23373" w:name="_ETM_Q45_317650"/>
      <w:bookmarkEnd w:id="23373"/>
      <w:r>
        <w:rPr>
          <w:rtl/>
        </w:rPr>
        <w:t>שהעמידו</w:t>
      </w:r>
      <w:r>
        <w:rPr>
          <w:rFonts w:hint="cs"/>
          <w:rtl/>
        </w:rPr>
        <w:t xml:space="preserve"> </w:t>
      </w:r>
      <w:r>
        <w:rPr>
          <w:rFonts w:hint="eastAsia"/>
        </w:rPr>
        <w:t>–</w:t>
      </w:r>
      <w:r>
        <w:rPr>
          <w:rtl/>
        </w:rPr>
        <w:t xml:space="preserve"> </w:t>
      </w:r>
      <w:bookmarkStart w:id="23374" w:name="_ETM_Q45_319000"/>
      <w:bookmarkEnd w:id="23374"/>
      <w:r>
        <w:rPr>
          <w:rtl/>
        </w:rPr>
        <w:t xml:space="preserve">הדבר </w:t>
      </w:r>
      <w:bookmarkStart w:id="23375" w:name="_ETM_Q45_319360"/>
      <w:bookmarkEnd w:id="23375"/>
      <w:r>
        <w:rPr>
          <w:rtl/>
        </w:rPr>
        <w:t>הזה</w:t>
      </w:r>
      <w:r>
        <w:rPr>
          <w:rFonts w:hint="cs"/>
          <w:rtl/>
        </w:rPr>
        <w:t xml:space="preserve"> היה</w:t>
      </w:r>
      <w:r>
        <w:rPr>
          <w:rtl/>
        </w:rPr>
        <w:t xml:space="preserve"> </w:t>
      </w:r>
      <w:bookmarkStart w:id="23376" w:name="_ETM_Q45_319510"/>
      <w:bookmarkEnd w:id="23376"/>
      <w:r>
        <w:rPr>
          <w:rtl/>
        </w:rPr>
        <w:t xml:space="preserve">צריך </w:t>
      </w:r>
      <w:bookmarkStart w:id="23377" w:name="_ETM_Q45_319689"/>
      <w:bookmarkEnd w:id="23377"/>
      <w:r>
        <w:rPr>
          <w:rtl/>
        </w:rPr>
        <w:t xml:space="preserve">להיות </w:t>
      </w:r>
      <w:bookmarkStart w:id="23378" w:name="_ETM_Q45_319870"/>
      <w:bookmarkEnd w:id="23378"/>
      <w:r>
        <w:rPr>
          <w:rtl/>
        </w:rPr>
        <w:t xml:space="preserve">כבר </w:t>
      </w:r>
      <w:bookmarkStart w:id="23379" w:name="_ETM_Q45_320049"/>
      <w:bookmarkEnd w:id="23379"/>
      <w:r>
        <w:rPr>
          <w:rtl/>
        </w:rPr>
        <w:t xml:space="preserve">לפני </w:t>
      </w:r>
      <w:bookmarkStart w:id="23380" w:name="_ETM_Q45_320290"/>
      <w:bookmarkEnd w:id="23380"/>
      <w:r>
        <w:rPr>
          <w:rFonts w:hint="cs"/>
          <w:rtl/>
        </w:rPr>
        <w:t>חמש</w:t>
      </w:r>
      <w:r>
        <w:rPr>
          <w:rtl/>
        </w:rPr>
        <w:t xml:space="preserve"> </w:t>
      </w:r>
      <w:bookmarkStart w:id="23381" w:name="_ETM_Q45_320560"/>
      <w:bookmarkEnd w:id="23381"/>
      <w:r>
        <w:rPr>
          <w:rtl/>
        </w:rPr>
        <w:t>שנים</w:t>
      </w:r>
      <w:r w:rsidR="00C15D9C">
        <w:rPr>
          <w:rFonts w:hint="cs"/>
          <w:rtl/>
        </w:rPr>
        <w:t>,</w:t>
      </w:r>
      <w:r>
        <w:rPr>
          <w:rtl/>
        </w:rPr>
        <w:t xml:space="preserve"> </w:t>
      </w:r>
      <w:bookmarkStart w:id="23382" w:name="_ETM_Q45_320889"/>
      <w:bookmarkEnd w:id="23382"/>
      <w:r>
        <w:rPr>
          <w:rtl/>
        </w:rPr>
        <w:t xml:space="preserve">כבר </w:t>
      </w:r>
      <w:bookmarkStart w:id="23383" w:name="_ETM_Q45_321069"/>
      <w:bookmarkEnd w:id="23383"/>
      <w:r>
        <w:rPr>
          <w:rtl/>
        </w:rPr>
        <w:t xml:space="preserve">לפני </w:t>
      </w:r>
      <w:bookmarkStart w:id="23384" w:name="_ETM_Q45_321310"/>
      <w:bookmarkEnd w:id="23384"/>
      <w:r>
        <w:rPr>
          <w:rFonts w:hint="cs"/>
          <w:rtl/>
        </w:rPr>
        <w:t>ארבע</w:t>
      </w:r>
      <w:r>
        <w:rPr>
          <w:rtl/>
        </w:rPr>
        <w:t xml:space="preserve"> </w:t>
      </w:r>
      <w:bookmarkStart w:id="23385" w:name="_ETM_Q45_321430"/>
      <w:bookmarkEnd w:id="23385"/>
      <w:r>
        <w:rPr>
          <w:rtl/>
        </w:rPr>
        <w:t>שנים</w:t>
      </w:r>
      <w:r w:rsidR="00C15D9C">
        <w:rPr>
          <w:rFonts w:hint="cs"/>
          <w:rtl/>
        </w:rPr>
        <w:t>.</w:t>
      </w:r>
      <w:r>
        <w:rPr>
          <w:rtl/>
        </w:rPr>
        <w:t xml:space="preserve"> </w:t>
      </w:r>
      <w:bookmarkStart w:id="23386" w:name="_ETM_Q45_321669"/>
      <w:bookmarkEnd w:id="23386"/>
      <w:r>
        <w:rPr>
          <w:rtl/>
        </w:rPr>
        <w:t xml:space="preserve">מה </w:t>
      </w:r>
      <w:bookmarkStart w:id="23387" w:name="_ETM_Q45_321879"/>
      <w:bookmarkEnd w:id="23387"/>
      <w:r>
        <w:rPr>
          <w:rtl/>
        </w:rPr>
        <w:t xml:space="preserve">עשו </w:t>
      </w:r>
      <w:bookmarkStart w:id="23388" w:name="_ETM_Q45_322209"/>
      <w:bookmarkEnd w:id="23388"/>
      <w:r>
        <w:rPr>
          <w:rtl/>
        </w:rPr>
        <w:t xml:space="preserve">במשך </w:t>
      </w:r>
      <w:bookmarkStart w:id="23389" w:name="_ETM_Q45_322629"/>
      <w:bookmarkEnd w:id="23389"/>
      <w:r>
        <w:rPr>
          <w:rFonts w:hint="cs"/>
          <w:rtl/>
        </w:rPr>
        <w:t>ארבע</w:t>
      </w:r>
      <w:r>
        <w:rPr>
          <w:rtl/>
        </w:rPr>
        <w:t xml:space="preserve"> </w:t>
      </w:r>
      <w:bookmarkStart w:id="23390" w:name="_ETM_Q45_322870"/>
      <w:bookmarkEnd w:id="23390"/>
      <w:r>
        <w:rPr>
          <w:rFonts w:hint="cs"/>
          <w:rtl/>
        </w:rPr>
        <w:t>ה</w:t>
      </w:r>
      <w:r>
        <w:rPr>
          <w:rtl/>
        </w:rPr>
        <w:t xml:space="preserve">שנים </w:t>
      </w:r>
      <w:bookmarkStart w:id="23391" w:name="_ETM_Q45_323079"/>
      <w:bookmarkEnd w:id="23391"/>
      <w:r>
        <w:rPr>
          <w:rtl/>
        </w:rPr>
        <w:t>האחרונות</w:t>
      </w:r>
      <w:r>
        <w:rPr>
          <w:rFonts w:hint="cs"/>
          <w:rtl/>
        </w:rPr>
        <w:t>?</w:t>
      </w:r>
      <w:r>
        <w:rPr>
          <w:rtl/>
        </w:rPr>
        <w:t xml:space="preserve"> </w:t>
      </w:r>
      <w:bookmarkStart w:id="23392" w:name="_ETM_Q45_323709"/>
      <w:bookmarkEnd w:id="23392"/>
      <w:r>
        <w:rPr>
          <w:rtl/>
        </w:rPr>
        <w:t xml:space="preserve">שום </w:t>
      </w:r>
      <w:bookmarkStart w:id="23393" w:name="_ETM_Q45_323889"/>
      <w:bookmarkEnd w:id="23393"/>
      <w:r>
        <w:rPr>
          <w:rtl/>
        </w:rPr>
        <w:t xml:space="preserve">דבר </w:t>
      </w:r>
      <w:bookmarkStart w:id="23394" w:name="_ETM_Q45_324099"/>
      <w:bookmarkEnd w:id="23394"/>
      <w:r>
        <w:rPr>
          <w:rFonts w:hint="cs"/>
          <w:rtl/>
        </w:rPr>
        <w:t>לא נעשה</w:t>
      </w:r>
      <w:r w:rsidR="00C15D9C">
        <w:rPr>
          <w:rFonts w:hint="cs"/>
          <w:rtl/>
        </w:rPr>
        <w:t>.</w:t>
      </w:r>
      <w:r>
        <w:rPr>
          <w:rtl/>
        </w:rPr>
        <w:t xml:space="preserve"> </w:t>
      </w:r>
      <w:bookmarkStart w:id="23395" w:name="_ETM_Q45_324370"/>
      <w:bookmarkEnd w:id="23395"/>
      <w:r>
        <w:rPr>
          <w:rtl/>
        </w:rPr>
        <w:t xml:space="preserve">רק </w:t>
      </w:r>
      <w:bookmarkStart w:id="23396" w:name="_ETM_Q45_324519"/>
      <w:bookmarkEnd w:id="23396"/>
      <w:r>
        <w:rPr>
          <w:rtl/>
        </w:rPr>
        <w:t>עכשיו</w:t>
      </w:r>
      <w:r>
        <w:rPr>
          <w:rFonts w:hint="cs"/>
          <w:rtl/>
        </w:rPr>
        <w:t>.</w:t>
      </w:r>
      <w:r>
        <w:rPr>
          <w:rtl/>
        </w:rPr>
        <w:t xml:space="preserve"> </w:t>
      </w:r>
      <w:bookmarkStart w:id="23397" w:name="_ETM_Q45_324819"/>
      <w:bookmarkEnd w:id="23397"/>
      <w:r>
        <w:rPr>
          <w:rtl/>
        </w:rPr>
        <w:t xml:space="preserve">דבר </w:t>
      </w:r>
      <w:bookmarkStart w:id="23398" w:name="_ETM_Q45_325060"/>
      <w:bookmarkEnd w:id="23398"/>
      <w:r>
        <w:rPr>
          <w:rFonts w:hint="cs"/>
          <w:rtl/>
        </w:rPr>
        <w:t>אחד עשו</w:t>
      </w:r>
      <w:r>
        <w:rPr>
          <w:rtl/>
        </w:rPr>
        <w:t xml:space="preserve"> </w:t>
      </w:r>
      <w:bookmarkStart w:id="23399" w:name="_ETM_Q45_325540"/>
      <w:bookmarkEnd w:id="23399"/>
      <w:r w:rsidR="00C15D9C">
        <w:rPr>
          <w:rFonts w:hint="cs"/>
          <w:rtl/>
        </w:rPr>
        <w:t xml:space="preserve">– </w:t>
      </w:r>
      <w:r>
        <w:rPr>
          <w:rtl/>
        </w:rPr>
        <w:t>במהירות</w:t>
      </w:r>
      <w:r>
        <w:rPr>
          <w:rFonts w:hint="cs"/>
          <w:rtl/>
        </w:rPr>
        <w:t>.</w:t>
      </w:r>
      <w:r>
        <w:rPr>
          <w:rtl/>
        </w:rPr>
        <w:t xml:space="preserve"> </w:t>
      </w:r>
      <w:bookmarkStart w:id="23400" w:name="_ETM_Q45_325989"/>
      <w:bookmarkEnd w:id="23400"/>
      <w:r>
        <w:rPr>
          <w:rtl/>
        </w:rPr>
        <w:t xml:space="preserve">אתם </w:t>
      </w:r>
      <w:bookmarkStart w:id="23401" w:name="_ETM_Q45_326139"/>
      <w:bookmarkEnd w:id="23401"/>
      <w:r>
        <w:rPr>
          <w:rtl/>
        </w:rPr>
        <w:t xml:space="preserve">יודעים </w:t>
      </w:r>
      <w:bookmarkStart w:id="23402" w:name="_ETM_Q45_326379"/>
      <w:bookmarkEnd w:id="23402"/>
      <w:r>
        <w:rPr>
          <w:rtl/>
        </w:rPr>
        <w:t>מה</w:t>
      </w:r>
      <w:r>
        <w:rPr>
          <w:rFonts w:hint="cs"/>
          <w:rtl/>
        </w:rPr>
        <w:t>?</w:t>
      </w:r>
      <w:r>
        <w:rPr>
          <w:rtl/>
        </w:rPr>
        <w:t xml:space="preserve"> </w:t>
      </w:r>
      <w:bookmarkStart w:id="23403" w:name="_ETM_Q45_326829"/>
      <w:bookmarkEnd w:id="23403"/>
      <w:r>
        <w:rPr>
          <w:rtl/>
        </w:rPr>
        <w:t xml:space="preserve">פעולה </w:t>
      </w:r>
      <w:bookmarkStart w:id="23404" w:name="_ETM_Q45_327159"/>
      <w:bookmarkEnd w:id="23404"/>
      <w:r>
        <w:rPr>
          <w:rFonts w:hint="cs"/>
          <w:rtl/>
        </w:rPr>
        <w:t>אחת</w:t>
      </w:r>
      <w:r>
        <w:rPr>
          <w:rtl/>
        </w:rPr>
        <w:t xml:space="preserve"> </w:t>
      </w:r>
      <w:bookmarkStart w:id="23405" w:name="_ETM_Q45_328190"/>
      <w:bookmarkEnd w:id="23405"/>
      <w:r w:rsidR="00C15D9C">
        <w:rPr>
          <w:rFonts w:hint="cs"/>
          <w:rtl/>
        </w:rPr>
        <w:t xml:space="preserve">– </w:t>
      </w:r>
      <w:r>
        <w:rPr>
          <w:rtl/>
        </w:rPr>
        <w:t>מצלמ</w:t>
      </w:r>
      <w:r w:rsidR="00C15D9C">
        <w:rPr>
          <w:rFonts w:hint="cs"/>
          <w:rtl/>
        </w:rPr>
        <w:t>ת</w:t>
      </w:r>
      <w:r>
        <w:rPr>
          <w:rtl/>
        </w:rPr>
        <w:t xml:space="preserve"> </w:t>
      </w:r>
      <w:bookmarkStart w:id="23406" w:name="_ETM_Q45_328610"/>
      <w:bookmarkEnd w:id="23406"/>
      <w:r>
        <w:rPr>
          <w:rFonts w:hint="cs"/>
          <w:rtl/>
        </w:rPr>
        <w:t>מהירות</w:t>
      </w:r>
      <w:r w:rsidR="00C15D9C">
        <w:rPr>
          <w:rFonts w:hint="cs"/>
          <w:rtl/>
        </w:rPr>
        <w:t>;</w:t>
      </w:r>
      <w:r>
        <w:rPr>
          <w:rtl/>
        </w:rPr>
        <w:t xml:space="preserve"> </w:t>
      </w:r>
      <w:bookmarkStart w:id="23407" w:name="_ETM_Q45_329720"/>
      <w:bookmarkEnd w:id="23407"/>
      <w:r>
        <w:rPr>
          <w:rtl/>
        </w:rPr>
        <w:t xml:space="preserve">זה </w:t>
      </w:r>
      <w:bookmarkStart w:id="23408" w:name="_ETM_Q45_330080"/>
      <w:bookmarkEnd w:id="23408"/>
      <w:r w:rsidR="00C15D9C">
        <w:rPr>
          <w:rFonts w:hint="cs"/>
          <w:rtl/>
        </w:rPr>
        <w:t>ה</w:t>
      </w:r>
      <w:r>
        <w:rPr>
          <w:rtl/>
        </w:rPr>
        <w:t xml:space="preserve">דבר </w:t>
      </w:r>
      <w:bookmarkStart w:id="23409" w:name="_ETM_Q45_330410"/>
      <w:bookmarkEnd w:id="23409"/>
      <w:r w:rsidR="00C15D9C">
        <w:rPr>
          <w:rFonts w:hint="cs"/>
          <w:rtl/>
        </w:rPr>
        <w:t>ה</w:t>
      </w:r>
      <w:r>
        <w:rPr>
          <w:rtl/>
        </w:rPr>
        <w:t xml:space="preserve">ראשון </w:t>
      </w:r>
      <w:bookmarkStart w:id="23410" w:name="_ETM_Q45_330620"/>
      <w:bookmarkEnd w:id="23410"/>
      <w:r>
        <w:rPr>
          <w:rtl/>
        </w:rPr>
        <w:t>עשו</w:t>
      </w:r>
      <w:r>
        <w:rPr>
          <w:rFonts w:hint="cs"/>
          <w:rtl/>
        </w:rPr>
        <w:t>.</w:t>
      </w:r>
      <w:r>
        <w:rPr>
          <w:rtl/>
        </w:rPr>
        <w:t xml:space="preserve"> </w:t>
      </w:r>
      <w:bookmarkStart w:id="23411" w:name="_ETM_Q45_331100"/>
      <w:bookmarkEnd w:id="23411"/>
      <w:r>
        <w:rPr>
          <w:rtl/>
        </w:rPr>
        <w:t xml:space="preserve">התברר </w:t>
      </w:r>
      <w:bookmarkStart w:id="23412" w:name="_ETM_Q45_331790"/>
      <w:bookmarkEnd w:id="23412"/>
      <w:r>
        <w:rPr>
          <w:rtl/>
        </w:rPr>
        <w:t>ש</w:t>
      </w:r>
      <w:r>
        <w:rPr>
          <w:rFonts w:hint="cs"/>
          <w:rtl/>
        </w:rPr>
        <w:t xml:space="preserve">זו </w:t>
      </w:r>
      <w:r>
        <w:rPr>
          <w:rtl/>
        </w:rPr>
        <w:t xml:space="preserve">המצלמה </w:t>
      </w:r>
      <w:bookmarkStart w:id="23413" w:name="_ETM_Q45_333080"/>
      <w:bookmarkEnd w:id="23413"/>
      <w:r>
        <w:rPr>
          <w:rtl/>
        </w:rPr>
        <w:t>המכניסה</w:t>
      </w:r>
      <w:r>
        <w:rPr>
          <w:rFonts w:hint="cs"/>
          <w:rtl/>
        </w:rPr>
        <w:t xml:space="preserve"> </w:t>
      </w:r>
      <w:r w:rsidR="006073FE">
        <w:rPr>
          <w:rFonts w:hint="cs"/>
          <w:rtl/>
        </w:rPr>
        <w:t>– – –</w:t>
      </w:r>
    </w:p>
    <w:p w:rsidR="001116F1" w:rsidRDefault="001116F1" w:rsidP="005C589B">
      <w:pPr>
        <w:rPr>
          <w:rtl/>
        </w:rPr>
      </w:pPr>
    </w:p>
    <w:p w:rsidR="001116F1" w:rsidRDefault="001116F1" w:rsidP="005C589B">
      <w:pPr>
        <w:pStyle w:val="af6"/>
        <w:keepNext/>
        <w:rPr>
          <w:rtl/>
        </w:rPr>
      </w:pPr>
      <w:bookmarkStart w:id="23414" w:name="ET_interruption_5628_1"/>
      <w:r w:rsidRPr="00992843">
        <w:rPr>
          <w:rStyle w:val="TagStyle"/>
          <w:rtl/>
        </w:rPr>
        <w:t xml:space="preserve"> &lt;&lt; קריאה &gt;&gt; </w:t>
      </w:r>
      <w:r>
        <w:rPr>
          <w:rtl/>
        </w:rPr>
        <w:t>מיכאל מלכיאלי (ש"ס):</w:t>
      </w:r>
      <w:r w:rsidRPr="00992843">
        <w:rPr>
          <w:rStyle w:val="TagStyle"/>
          <w:rtl/>
        </w:rPr>
        <w:t xml:space="preserve"> &lt;&lt; קריאה &gt;&gt;</w:t>
      </w:r>
      <w:r>
        <w:rPr>
          <w:rtl/>
        </w:rPr>
        <w:t xml:space="preserve">   </w:t>
      </w:r>
      <w:bookmarkEnd w:id="23414"/>
    </w:p>
    <w:p w:rsidR="001116F1" w:rsidRDefault="001116F1" w:rsidP="005C589B">
      <w:pPr>
        <w:rPr>
          <w:rtl/>
          <w:lang w:eastAsia="he-IL"/>
        </w:rPr>
      </w:pPr>
    </w:p>
    <w:p w:rsidR="001116F1" w:rsidRDefault="001116F1" w:rsidP="005C589B">
      <w:pPr>
        <w:rPr>
          <w:rtl/>
          <w:lang w:eastAsia="he-IL"/>
        </w:rPr>
      </w:pPr>
      <w:r>
        <w:rPr>
          <w:rFonts w:hint="cs"/>
          <w:rtl/>
          <w:lang w:eastAsia="he-IL"/>
        </w:rPr>
        <w:t xml:space="preserve">הכי פעילה בירושלים. </w:t>
      </w:r>
    </w:p>
    <w:p w:rsidR="001116F1" w:rsidRDefault="001116F1" w:rsidP="005C589B">
      <w:pPr>
        <w:rPr>
          <w:rtl/>
          <w:lang w:eastAsia="he-IL"/>
        </w:rPr>
      </w:pPr>
      <w:bookmarkStart w:id="23415" w:name="_ETM_Q45_541000"/>
      <w:bookmarkStart w:id="23416" w:name="_ETM_Q45_335507"/>
      <w:bookmarkStart w:id="23417" w:name="_ETM_Q45_335606"/>
      <w:bookmarkEnd w:id="23415"/>
      <w:bookmarkEnd w:id="23416"/>
      <w:bookmarkEnd w:id="23417"/>
    </w:p>
    <w:p w:rsidR="001116F1" w:rsidRDefault="001116F1" w:rsidP="005C589B">
      <w:pPr>
        <w:pStyle w:val="-"/>
        <w:keepNext/>
        <w:rPr>
          <w:rtl/>
        </w:rPr>
      </w:pPr>
      <w:bookmarkStart w:id="23418" w:name="_ETM_Q45_336483"/>
      <w:bookmarkStart w:id="23419" w:name="_ETM_Q45_336565"/>
      <w:bookmarkEnd w:id="23418"/>
      <w:bookmarkEnd w:id="23419"/>
      <w:r w:rsidRPr="00992843">
        <w:rPr>
          <w:rStyle w:val="TagStyle"/>
          <w:rtl/>
        </w:rPr>
        <w:t xml:space="preserve"> &lt;&lt; דובר_המשך &gt;&gt; </w:t>
      </w:r>
      <w:r>
        <w:rPr>
          <w:rtl/>
        </w:rPr>
        <w:t>סגן שרת התחבורה והבטיחות בדרכים אורי מקלב:</w:t>
      </w:r>
      <w:r w:rsidRPr="00992843">
        <w:rPr>
          <w:rStyle w:val="TagStyle"/>
          <w:rtl/>
        </w:rPr>
        <w:t xml:space="preserve"> &lt;&lt; דובר_המשך &gt;&gt;</w:t>
      </w:r>
      <w:r>
        <w:rPr>
          <w:rtl/>
        </w:rPr>
        <w:t xml:space="preserve">   </w:t>
      </w:r>
    </w:p>
    <w:p w:rsidR="001116F1" w:rsidRPr="00992843" w:rsidRDefault="001116F1" w:rsidP="005C589B">
      <w:pPr>
        <w:rPr>
          <w:rtl/>
          <w:lang w:eastAsia="he-IL"/>
        </w:rPr>
      </w:pPr>
    </w:p>
    <w:p w:rsidR="001116F1" w:rsidRDefault="001116F1" w:rsidP="00C15D9C">
      <w:pPr>
        <w:rPr>
          <w:rtl/>
        </w:rPr>
      </w:pPr>
      <w:bookmarkStart w:id="23420" w:name="_ETM_Q45_335280"/>
      <w:bookmarkEnd w:id="23420"/>
      <w:r>
        <w:rPr>
          <w:rtl/>
        </w:rPr>
        <w:t>לא</w:t>
      </w:r>
      <w:r>
        <w:rPr>
          <w:rFonts w:hint="cs"/>
          <w:rtl/>
        </w:rPr>
        <w:t>,</w:t>
      </w:r>
      <w:r>
        <w:rPr>
          <w:rtl/>
        </w:rPr>
        <w:t xml:space="preserve"> </w:t>
      </w:r>
      <w:bookmarkStart w:id="23421" w:name="_ETM_Q45_335519"/>
      <w:bookmarkEnd w:id="23421"/>
      <w:r>
        <w:rPr>
          <w:rtl/>
        </w:rPr>
        <w:t>בארץ</w:t>
      </w:r>
      <w:r>
        <w:rPr>
          <w:rFonts w:hint="cs"/>
          <w:rtl/>
        </w:rPr>
        <w:t>.</w:t>
      </w:r>
      <w:r>
        <w:rPr>
          <w:rtl/>
        </w:rPr>
        <w:t xml:space="preserve"> </w:t>
      </w:r>
      <w:bookmarkStart w:id="23422" w:name="_ETM_Q45_337169"/>
      <w:bookmarkEnd w:id="23422"/>
      <w:r>
        <w:rPr>
          <w:rtl/>
        </w:rPr>
        <w:t xml:space="preserve">המצלמה </w:t>
      </w:r>
      <w:bookmarkStart w:id="23423" w:name="_ETM_Q45_337980"/>
      <w:bookmarkEnd w:id="23423"/>
      <w:r>
        <w:rPr>
          <w:rtl/>
        </w:rPr>
        <w:t>ש</w:t>
      </w:r>
      <w:bookmarkStart w:id="23424" w:name="_ETM_Q45_339659"/>
      <w:bookmarkEnd w:id="23424"/>
      <w:r>
        <w:rPr>
          <w:rtl/>
        </w:rPr>
        <w:t>מכניסה</w:t>
      </w:r>
      <w:r>
        <w:rPr>
          <w:rFonts w:hint="cs"/>
          <w:rtl/>
        </w:rPr>
        <w:t xml:space="preserve"> </w:t>
      </w:r>
      <w:r>
        <w:rPr>
          <w:rFonts w:hint="eastAsia"/>
        </w:rPr>
        <w:t>–</w:t>
      </w:r>
      <w:r>
        <w:rPr>
          <w:rtl/>
        </w:rPr>
        <w:t xml:space="preserve"> </w:t>
      </w:r>
      <w:bookmarkStart w:id="23425" w:name="_ETM_Q45_340169"/>
      <w:bookmarkEnd w:id="23425"/>
      <w:r>
        <w:rPr>
          <w:rtl/>
        </w:rPr>
        <w:t xml:space="preserve">שנרשמו </w:t>
      </w:r>
      <w:bookmarkStart w:id="23426" w:name="_ETM_Q45_340769"/>
      <w:bookmarkEnd w:id="23426"/>
      <w:r>
        <w:rPr>
          <w:rtl/>
        </w:rPr>
        <w:t>בה</w:t>
      </w:r>
      <w:r>
        <w:rPr>
          <w:rFonts w:hint="cs"/>
          <w:rtl/>
        </w:rPr>
        <w:t xml:space="preserve"> ה</w:t>
      </w:r>
      <w:r>
        <w:rPr>
          <w:rtl/>
        </w:rPr>
        <w:t xml:space="preserve">כי </w:t>
      </w:r>
      <w:bookmarkStart w:id="23427" w:name="_ETM_Q45_341129"/>
      <w:bookmarkEnd w:id="23427"/>
      <w:r>
        <w:rPr>
          <w:rtl/>
        </w:rPr>
        <w:t xml:space="preserve">הרבה </w:t>
      </w:r>
      <w:bookmarkStart w:id="23428" w:name="_ETM_Q45_341370"/>
      <w:bookmarkEnd w:id="23428"/>
      <w:r>
        <w:rPr>
          <w:rtl/>
        </w:rPr>
        <w:t xml:space="preserve">דוחות </w:t>
      </w:r>
      <w:bookmarkStart w:id="23429" w:name="_ETM_Q45_341700"/>
      <w:bookmarkEnd w:id="23429"/>
      <w:r>
        <w:rPr>
          <w:rtl/>
        </w:rPr>
        <w:t xml:space="preserve">מהירות </w:t>
      </w:r>
      <w:bookmarkStart w:id="23430" w:name="_ETM_Q45_342150"/>
      <w:bookmarkEnd w:id="23430"/>
      <w:r>
        <w:rPr>
          <w:rtl/>
        </w:rPr>
        <w:t xml:space="preserve">מכל </w:t>
      </w:r>
      <w:bookmarkStart w:id="23431" w:name="_ETM_Q45_342450"/>
      <w:bookmarkEnd w:id="23431"/>
      <w:r>
        <w:rPr>
          <w:rtl/>
        </w:rPr>
        <w:t xml:space="preserve">מצלמה </w:t>
      </w:r>
      <w:bookmarkStart w:id="23432" w:name="_ETM_Q45_342840"/>
      <w:bookmarkEnd w:id="23432"/>
      <w:r>
        <w:rPr>
          <w:rtl/>
        </w:rPr>
        <w:t>בארץ</w:t>
      </w:r>
      <w:bookmarkStart w:id="23433" w:name="_ETM_Q45_343580"/>
      <w:bookmarkEnd w:id="23433"/>
      <w:r w:rsidR="00C15D9C">
        <w:rPr>
          <w:rFonts w:hint="cs"/>
          <w:rtl/>
        </w:rPr>
        <w:t>,</w:t>
      </w:r>
      <w:r>
        <w:rPr>
          <w:rFonts w:hint="cs"/>
          <w:rtl/>
        </w:rPr>
        <w:t xml:space="preserve"> </w:t>
      </w:r>
      <w:r>
        <w:rPr>
          <w:rtl/>
        </w:rPr>
        <w:t xml:space="preserve">בגלל </w:t>
      </w:r>
      <w:bookmarkStart w:id="23434" w:name="_ETM_Q45_343940"/>
      <w:bookmarkEnd w:id="23434"/>
      <w:r>
        <w:rPr>
          <w:rtl/>
        </w:rPr>
        <w:t>שלא</w:t>
      </w:r>
      <w:bookmarkStart w:id="23435" w:name="_ETM_Q45_344629"/>
      <w:bookmarkStart w:id="23436" w:name="_ETM_Q45_345139"/>
      <w:bookmarkEnd w:id="23435"/>
      <w:bookmarkEnd w:id="23436"/>
      <w:r>
        <w:rPr>
          <w:rFonts w:hint="cs"/>
          <w:rtl/>
        </w:rPr>
        <w:t xml:space="preserve"> נתנו לה </w:t>
      </w:r>
      <w:r>
        <w:rPr>
          <w:rFonts w:hint="eastAsia"/>
        </w:rPr>
        <w:t>–</w:t>
      </w:r>
      <w:r>
        <w:rPr>
          <w:rFonts w:hint="cs"/>
          <w:rtl/>
        </w:rPr>
        <w:t xml:space="preserve"> </w:t>
      </w:r>
      <w:r>
        <w:rPr>
          <w:rtl/>
        </w:rPr>
        <w:t xml:space="preserve">אמרו </w:t>
      </w:r>
      <w:bookmarkStart w:id="23437" w:name="_ETM_Q45_345500"/>
      <w:bookmarkEnd w:id="23437"/>
      <w:r>
        <w:rPr>
          <w:rtl/>
        </w:rPr>
        <w:t xml:space="preserve">שאם </w:t>
      </w:r>
      <w:bookmarkStart w:id="23438" w:name="_ETM_Q45_345770"/>
      <w:bookmarkEnd w:id="23438"/>
      <w:r>
        <w:rPr>
          <w:rtl/>
        </w:rPr>
        <w:t>המ</w:t>
      </w:r>
      <w:r>
        <w:rPr>
          <w:rFonts w:hint="cs"/>
          <w:rtl/>
        </w:rPr>
        <w:t>הירות</w:t>
      </w:r>
      <w:r>
        <w:rPr>
          <w:rtl/>
        </w:rPr>
        <w:t xml:space="preserve"> </w:t>
      </w:r>
      <w:bookmarkStart w:id="23439" w:name="_ETM_Q45_346129"/>
      <w:bookmarkEnd w:id="23439"/>
      <w:r>
        <w:rPr>
          <w:rtl/>
        </w:rPr>
        <w:t xml:space="preserve">הייתה </w:t>
      </w:r>
      <w:bookmarkStart w:id="23440" w:name="_ETM_Q45_346280"/>
      <w:bookmarkEnd w:id="23440"/>
      <w:r>
        <w:rPr>
          <w:rtl/>
        </w:rPr>
        <w:t>70</w:t>
      </w:r>
      <w:bookmarkStart w:id="23441" w:name="_ETM_Q45_347000"/>
      <w:bookmarkEnd w:id="23441"/>
      <w:r>
        <w:rPr>
          <w:rFonts w:hint="cs"/>
          <w:rtl/>
        </w:rPr>
        <w:t xml:space="preserve">, </w:t>
      </w:r>
      <w:r>
        <w:rPr>
          <w:rtl/>
        </w:rPr>
        <w:t>על</w:t>
      </w:r>
      <w:r>
        <w:rPr>
          <w:rFonts w:hint="cs"/>
          <w:rtl/>
        </w:rPr>
        <w:t xml:space="preserve"> 73-72</w:t>
      </w:r>
      <w:bookmarkStart w:id="23442" w:name="_ETM_Q45_347840"/>
      <w:bookmarkStart w:id="23443" w:name="_ETM_Q45_348410"/>
      <w:bookmarkEnd w:id="23442"/>
      <w:bookmarkEnd w:id="23443"/>
      <w:r>
        <w:rPr>
          <w:rFonts w:hint="cs"/>
          <w:rtl/>
        </w:rPr>
        <w:t xml:space="preserve"> </w:t>
      </w:r>
      <w:r>
        <w:rPr>
          <w:rtl/>
        </w:rPr>
        <w:t xml:space="preserve">היה </w:t>
      </w:r>
      <w:bookmarkStart w:id="23444" w:name="_ETM_Q45_348590"/>
      <w:bookmarkEnd w:id="23444"/>
      <w:r>
        <w:rPr>
          <w:rtl/>
        </w:rPr>
        <w:t xml:space="preserve">כבר </w:t>
      </w:r>
      <w:bookmarkStart w:id="23445" w:name="_ETM_Q45_348769"/>
      <w:bookmarkEnd w:id="23445"/>
      <w:r>
        <w:rPr>
          <w:rtl/>
        </w:rPr>
        <w:t>דוח</w:t>
      </w:r>
      <w:r>
        <w:rPr>
          <w:rFonts w:hint="cs"/>
          <w:rtl/>
        </w:rPr>
        <w:t>,</w:t>
      </w:r>
      <w:r>
        <w:rPr>
          <w:rtl/>
        </w:rPr>
        <w:t xml:space="preserve"> </w:t>
      </w:r>
      <w:bookmarkStart w:id="23446" w:name="_ETM_Q45_349040"/>
      <w:bookmarkEnd w:id="23446"/>
      <w:r>
        <w:rPr>
          <w:rtl/>
        </w:rPr>
        <w:t>לדוגמה</w:t>
      </w:r>
      <w:r>
        <w:rPr>
          <w:rFonts w:hint="cs"/>
          <w:rtl/>
        </w:rPr>
        <w:t>.</w:t>
      </w:r>
      <w:r>
        <w:rPr>
          <w:rtl/>
        </w:rPr>
        <w:t xml:space="preserve"> </w:t>
      </w:r>
      <w:bookmarkStart w:id="23447" w:name="_ETM_Q45_349799"/>
      <w:bookmarkEnd w:id="23447"/>
      <w:r>
        <w:rPr>
          <w:rtl/>
        </w:rPr>
        <w:t xml:space="preserve">אבל </w:t>
      </w:r>
      <w:bookmarkStart w:id="23448" w:name="_ETM_Q45_350249"/>
      <w:bookmarkEnd w:id="23448"/>
      <w:r>
        <w:rPr>
          <w:rtl/>
        </w:rPr>
        <w:t>ז</w:t>
      </w:r>
      <w:r>
        <w:rPr>
          <w:rFonts w:hint="cs"/>
          <w:rtl/>
        </w:rPr>
        <w:t>את</w:t>
      </w:r>
      <w:r>
        <w:rPr>
          <w:rtl/>
        </w:rPr>
        <w:t xml:space="preserve"> </w:t>
      </w:r>
      <w:bookmarkStart w:id="23449" w:name="_ETM_Q45_350400"/>
      <w:bookmarkEnd w:id="23449"/>
      <w:r>
        <w:rPr>
          <w:rtl/>
        </w:rPr>
        <w:t>הי</w:t>
      </w:r>
      <w:r>
        <w:rPr>
          <w:rFonts w:hint="cs"/>
          <w:rtl/>
        </w:rPr>
        <w:t>ית</w:t>
      </w:r>
      <w:r>
        <w:rPr>
          <w:rtl/>
        </w:rPr>
        <w:t xml:space="preserve">ה </w:t>
      </w:r>
      <w:bookmarkStart w:id="23450" w:name="_ETM_Q45_350579"/>
      <w:bookmarkEnd w:id="23450"/>
      <w:r>
        <w:rPr>
          <w:rtl/>
        </w:rPr>
        <w:t xml:space="preserve">פעולה </w:t>
      </w:r>
      <w:bookmarkStart w:id="23451" w:name="_ETM_Q45_350879"/>
      <w:bookmarkEnd w:id="23451"/>
      <w:r>
        <w:rPr>
          <w:rFonts w:hint="cs"/>
          <w:rtl/>
        </w:rPr>
        <w:t>אחת</w:t>
      </w:r>
      <w:r>
        <w:rPr>
          <w:rtl/>
        </w:rPr>
        <w:t xml:space="preserve"> </w:t>
      </w:r>
      <w:bookmarkStart w:id="23452" w:name="_ETM_Q45_351359"/>
      <w:bookmarkEnd w:id="23452"/>
      <w:r>
        <w:rPr>
          <w:rtl/>
        </w:rPr>
        <w:t xml:space="preserve">שאסור </w:t>
      </w:r>
      <w:bookmarkStart w:id="23453" w:name="_ETM_Q45_352409"/>
      <w:bookmarkEnd w:id="23453"/>
      <w:r>
        <w:rPr>
          <w:rtl/>
        </w:rPr>
        <w:t xml:space="preserve">לעשות </w:t>
      </w:r>
      <w:bookmarkStart w:id="23454" w:name="_ETM_Q45_352620"/>
      <w:bookmarkEnd w:id="23454"/>
      <w:r>
        <w:rPr>
          <w:rtl/>
        </w:rPr>
        <w:t>אותה</w:t>
      </w:r>
      <w:bookmarkStart w:id="23455" w:name="_ETM_Q45_352829"/>
      <w:bookmarkEnd w:id="23455"/>
      <w:r>
        <w:rPr>
          <w:rFonts w:hint="cs"/>
          <w:rtl/>
        </w:rPr>
        <w:t xml:space="preserve"> כ</w:t>
      </w:r>
      <w:r>
        <w:rPr>
          <w:rtl/>
        </w:rPr>
        <w:t xml:space="preserve">פעולה </w:t>
      </w:r>
      <w:bookmarkStart w:id="23456" w:name="_ETM_Q45_353639"/>
      <w:bookmarkEnd w:id="23456"/>
      <w:r>
        <w:rPr>
          <w:rtl/>
        </w:rPr>
        <w:t xml:space="preserve">משלימה </w:t>
      </w:r>
      <w:bookmarkStart w:id="23457" w:name="_ETM_Q45_354239"/>
      <w:bookmarkEnd w:id="23457"/>
      <w:r>
        <w:rPr>
          <w:rtl/>
        </w:rPr>
        <w:t xml:space="preserve">וכפעולה </w:t>
      </w:r>
      <w:bookmarkStart w:id="23458" w:name="_ETM_Q45_354840"/>
      <w:bookmarkEnd w:id="23458"/>
      <w:r>
        <w:rPr>
          <w:rtl/>
        </w:rPr>
        <w:t>מ</w:t>
      </w:r>
      <w:r>
        <w:rPr>
          <w:rFonts w:hint="cs"/>
          <w:rtl/>
        </w:rPr>
        <w:t>תכלל</w:t>
      </w:r>
      <w:r>
        <w:rPr>
          <w:rtl/>
        </w:rPr>
        <w:t>ת</w:t>
      </w:r>
      <w:r>
        <w:rPr>
          <w:rFonts w:hint="cs"/>
          <w:rtl/>
        </w:rPr>
        <w:t>.</w:t>
      </w:r>
    </w:p>
    <w:p w:rsidR="001116F1" w:rsidRDefault="001116F1" w:rsidP="005C589B">
      <w:pPr>
        <w:rPr>
          <w:rtl/>
        </w:rPr>
      </w:pPr>
      <w:bookmarkStart w:id="23459" w:name="_ETM_Q45_359953"/>
      <w:bookmarkStart w:id="23460" w:name="_ETM_Q45_360068"/>
      <w:bookmarkEnd w:id="23459"/>
      <w:bookmarkEnd w:id="23460"/>
    </w:p>
    <w:p w:rsidR="001116F1" w:rsidRDefault="001116F1" w:rsidP="00C15D9C">
      <w:pPr>
        <w:rPr>
          <w:rtl/>
        </w:rPr>
      </w:pPr>
      <w:bookmarkStart w:id="23461" w:name="_ETM_Q45_360290"/>
      <w:bookmarkStart w:id="23462" w:name="_ETM_Q45_360392"/>
      <w:bookmarkStart w:id="23463" w:name="_ETM_Q45_355780"/>
      <w:bookmarkEnd w:id="23461"/>
      <w:bookmarkEnd w:id="23462"/>
      <w:bookmarkEnd w:id="23463"/>
      <w:r>
        <w:rPr>
          <w:rtl/>
        </w:rPr>
        <w:t xml:space="preserve">אני </w:t>
      </w:r>
      <w:bookmarkStart w:id="23464" w:name="_ETM_Q45_356200"/>
      <w:bookmarkEnd w:id="23464"/>
      <w:r>
        <w:rPr>
          <w:rtl/>
        </w:rPr>
        <w:t xml:space="preserve">מאוד </w:t>
      </w:r>
      <w:bookmarkStart w:id="23465" w:name="_ETM_Q45_356500"/>
      <w:bookmarkEnd w:id="23465"/>
      <w:r>
        <w:rPr>
          <w:rtl/>
        </w:rPr>
        <w:t xml:space="preserve">מקווה </w:t>
      </w:r>
      <w:bookmarkStart w:id="23466" w:name="_ETM_Q45_356860"/>
      <w:bookmarkEnd w:id="23466"/>
      <w:r>
        <w:rPr>
          <w:rtl/>
        </w:rPr>
        <w:t xml:space="preserve">שאני </w:t>
      </w:r>
      <w:bookmarkStart w:id="23467" w:name="_ETM_Q45_357490"/>
      <w:bookmarkEnd w:id="23467"/>
      <w:r>
        <w:rPr>
          <w:rtl/>
        </w:rPr>
        <w:t xml:space="preserve">לא </w:t>
      </w:r>
      <w:bookmarkStart w:id="23468" w:name="_ETM_Q45_357639"/>
      <w:bookmarkEnd w:id="23468"/>
      <w:r>
        <w:rPr>
          <w:rtl/>
        </w:rPr>
        <w:t xml:space="preserve">אצטרך </w:t>
      </w:r>
      <w:bookmarkStart w:id="23469" w:name="_ETM_Q45_357910"/>
      <w:bookmarkEnd w:id="23469"/>
      <w:r>
        <w:rPr>
          <w:rtl/>
        </w:rPr>
        <w:t xml:space="preserve">לעמוד </w:t>
      </w:r>
      <w:bookmarkStart w:id="23470" w:name="_ETM_Q45_358210"/>
      <w:bookmarkEnd w:id="23470"/>
      <w:r>
        <w:rPr>
          <w:rtl/>
        </w:rPr>
        <w:t xml:space="preserve">פה </w:t>
      </w:r>
      <w:bookmarkStart w:id="23471" w:name="_ETM_Q45_358790"/>
      <w:bookmarkEnd w:id="23471"/>
      <w:r>
        <w:rPr>
          <w:rtl/>
        </w:rPr>
        <w:t xml:space="preserve">עוד </w:t>
      </w:r>
      <w:bookmarkStart w:id="23472" w:name="_ETM_Q45_359000"/>
      <w:bookmarkEnd w:id="23472"/>
      <w:r>
        <w:rPr>
          <w:rtl/>
        </w:rPr>
        <w:t xml:space="preserve">פעם </w:t>
      </w:r>
      <w:bookmarkStart w:id="23473" w:name="_ETM_Q45_359540"/>
      <w:bookmarkEnd w:id="23473"/>
      <w:r>
        <w:rPr>
          <w:rtl/>
        </w:rPr>
        <w:t xml:space="preserve">בשאילתה </w:t>
      </w:r>
      <w:bookmarkStart w:id="23474" w:name="_ETM_Q45_360080"/>
      <w:bookmarkEnd w:id="23474"/>
      <w:r>
        <w:rPr>
          <w:rtl/>
        </w:rPr>
        <w:t>כזאת</w:t>
      </w:r>
      <w:r>
        <w:rPr>
          <w:rFonts w:hint="cs"/>
          <w:rtl/>
        </w:rPr>
        <w:t>.</w:t>
      </w:r>
      <w:r>
        <w:rPr>
          <w:rtl/>
        </w:rPr>
        <w:t xml:space="preserve"> </w:t>
      </w:r>
      <w:bookmarkStart w:id="23475" w:name="_ETM_Q45_360560"/>
      <w:bookmarkEnd w:id="23475"/>
      <w:r>
        <w:rPr>
          <w:rtl/>
        </w:rPr>
        <w:t xml:space="preserve">אני </w:t>
      </w:r>
      <w:bookmarkStart w:id="23476" w:name="_ETM_Q45_360889"/>
      <w:bookmarkEnd w:id="23476"/>
      <w:r>
        <w:rPr>
          <w:rtl/>
        </w:rPr>
        <w:t xml:space="preserve">עמדתי </w:t>
      </w:r>
      <w:bookmarkStart w:id="23477" w:name="_ETM_Q45_361340"/>
      <w:bookmarkEnd w:id="23477"/>
      <w:r>
        <w:rPr>
          <w:rtl/>
        </w:rPr>
        <w:t xml:space="preserve">מהצד </w:t>
      </w:r>
      <w:bookmarkStart w:id="23478" w:name="_ETM_Q45_361669"/>
      <w:bookmarkEnd w:id="23478"/>
      <w:r>
        <w:rPr>
          <w:rtl/>
        </w:rPr>
        <w:t xml:space="preserve">השני </w:t>
      </w:r>
      <w:bookmarkStart w:id="23479" w:name="_ETM_Q45_362000"/>
      <w:bookmarkEnd w:id="23479"/>
      <w:r>
        <w:rPr>
          <w:rtl/>
        </w:rPr>
        <w:t>הרבה</w:t>
      </w:r>
      <w:bookmarkStart w:id="23480" w:name="_ETM_Q45_362240"/>
      <w:bookmarkEnd w:id="23480"/>
      <w:r w:rsidR="00C15D9C">
        <w:rPr>
          <w:rFonts w:hint="cs"/>
          <w:rtl/>
        </w:rPr>
        <w:t xml:space="preserve"> </w:t>
      </w:r>
      <w:r>
        <w:rPr>
          <w:rtl/>
        </w:rPr>
        <w:t xml:space="preserve">הרבה </w:t>
      </w:r>
      <w:bookmarkStart w:id="23481" w:name="_ETM_Q45_362419"/>
      <w:bookmarkEnd w:id="23481"/>
      <w:r>
        <w:rPr>
          <w:rtl/>
        </w:rPr>
        <w:t>שנים</w:t>
      </w:r>
      <w:r>
        <w:rPr>
          <w:rFonts w:hint="cs"/>
          <w:rtl/>
        </w:rPr>
        <w:t>.</w:t>
      </w:r>
      <w:r>
        <w:rPr>
          <w:rtl/>
        </w:rPr>
        <w:t xml:space="preserve"> </w:t>
      </w:r>
      <w:bookmarkStart w:id="23482" w:name="_ETM_Q45_363169"/>
      <w:bookmarkEnd w:id="23482"/>
      <w:r>
        <w:rPr>
          <w:rtl/>
        </w:rPr>
        <w:t xml:space="preserve">אני </w:t>
      </w:r>
      <w:bookmarkStart w:id="23483" w:name="_ETM_Q45_363380"/>
      <w:bookmarkEnd w:id="23483"/>
      <w:r>
        <w:rPr>
          <w:rtl/>
        </w:rPr>
        <w:t xml:space="preserve">שמח </w:t>
      </w:r>
      <w:bookmarkStart w:id="23484" w:name="_ETM_Q45_363740"/>
      <w:bookmarkEnd w:id="23484"/>
      <w:r>
        <w:rPr>
          <w:rtl/>
        </w:rPr>
        <w:t xml:space="preserve">להגיד </w:t>
      </w:r>
      <w:bookmarkStart w:id="23485" w:name="_ETM_Q45_364100"/>
      <w:bookmarkEnd w:id="23485"/>
      <w:r>
        <w:rPr>
          <w:rtl/>
        </w:rPr>
        <w:t xml:space="preserve">שנעשו </w:t>
      </w:r>
      <w:bookmarkStart w:id="23486" w:name="_ETM_Q45_364430"/>
      <w:bookmarkEnd w:id="23486"/>
      <w:r>
        <w:rPr>
          <w:rtl/>
        </w:rPr>
        <w:t xml:space="preserve">שם </w:t>
      </w:r>
      <w:bookmarkStart w:id="23487" w:name="_ETM_Q45_364580"/>
      <w:bookmarkEnd w:id="23487"/>
      <w:r>
        <w:rPr>
          <w:rtl/>
        </w:rPr>
        <w:t>שינויים</w:t>
      </w:r>
      <w:r>
        <w:rPr>
          <w:rFonts w:hint="cs"/>
          <w:rtl/>
        </w:rPr>
        <w:t>.</w:t>
      </w:r>
      <w:r>
        <w:rPr>
          <w:rtl/>
        </w:rPr>
        <w:t xml:space="preserve"> </w:t>
      </w:r>
      <w:bookmarkStart w:id="23488" w:name="_ETM_Q45_365379"/>
      <w:bookmarkEnd w:id="23488"/>
      <w:r>
        <w:rPr>
          <w:rtl/>
        </w:rPr>
        <w:t xml:space="preserve">אני </w:t>
      </w:r>
      <w:bookmarkStart w:id="23489" w:name="_ETM_Q45_365799"/>
      <w:bookmarkEnd w:id="23489"/>
      <w:r>
        <w:rPr>
          <w:rtl/>
        </w:rPr>
        <w:t xml:space="preserve">מאוד </w:t>
      </w:r>
      <w:bookmarkStart w:id="23490" w:name="_ETM_Q45_366129"/>
      <w:bookmarkEnd w:id="23490"/>
      <w:r>
        <w:rPr>
          <w:rtl/>
        </w:rPr>
        <w:t xml:space="preserve">מקווה </w:t>
      </w:r>
      <w:bookmarkStart w:id="23491" w:name="_ETM_Q45_366849"/>
      <w:bookmarkEnd w:id="23491"/>
      <w:r>
        <w:rPr>
          <w:rtl/>
        </w:rPr>
        <w:t xml:space="preserve">שאני </w:t>
      </w:r>
      <w:bookmarkStart w:id="23492" w:name="_ETM_Q45_367150"/>
      <w:bookmarkEnd w:id="23492"/>
      <w:r>
        <w:rPr>
          <w:rtl/>
        </w:rPr>
        <w:t xml:space="preserve">רק </w:t>
      </w:r>
      <w:bookmarkStart w:id="23493" w:name="_ETM_Q45_367329"/>
      <w:bookmarkEnd w:id="23493"/>
      <w:r>
        <w:rPr>
          <w:rFonts w:hint="cs"/>
          <w:rtl/>
        </w:rPr>
        <w:t>א</w:t>
      </w:r>
      <w:r>
        <w:rPr>
          <w:rtl/>
        </w:rPr>
        <w:t xml:space="preserve">וכל </w:t>
      </w:r>
      <w:bookmarkStart w:id="23494" w:name="_ETM_Q45_367569"/>
      <w:bookmarkEnd w:id="23494"/>
      <w:r>
        <w:rPr>
          <w:rtl/>
        </w:rPr>
        <w:t>לברך</w:t>
      </w:r>
      <w:r>
        <w:rPr>
          <w:rFonts w:hint="cs"/>
          <w:rtl/>
        </w:rPr>
        <w:t>,</w:t>
      </w:r>
      <w:r>
        <w:rPr>
          <w:rtl/>
        </w:rPr>
        <w:t xml:space="preserve"> </w:t>
      </w:r>
      <w:bookmarkStart w:id="23495" w:name="_ETM_Q45_368409"/>
      <w:bookmarkEnd w:id="23495"/>
      <w:r>
        <w:rPr>
          <w:rtl/>
        </w:rPr>
        <w:lastRenderedPageBreak/>
        <w:t xml:space="preserve">שזאת </w:t>
      </w:r>
      <w:bookmarkStart w:id="23496" w:name="_ETM_Q45_368739"/>
      <w:bookmarkEnd w:id="23496"/>
      <w:r>
        <w:rPr>
          <w:rtl/>
        </w:rPr>
        <w:t xml:space="preserve">תהיה </w:t>
      </w:r>
      <w:bookmarkStart w:id="23497" w:name="_ETM_Q45_368889"/>
      <w:bookmarkEnd w:id="23497"/>
      <w:r>
        <w:rPr>
          <w:rtl/>
        </w:rPr>
        <w:t xml:space="preserve">דוגמה </w:t>
      </w:r>
      <w:bookmarkStart w:id="23498" w:name="_ETM_Q45_369519"/>
      <w:bookmarkEnd w:id="23498"/>
      <w:r>
        <w:rPr>
          <w:rtl/>
        </w:rPr>
        <w:t>לשינוי</w:t>
      </w:r>
      <w:r>
        <w:rPr>
          <w:rFonts w:hint="cs"/>
          <w:rtl/>
        </w:rPr>
        <w:t>,</w:t>
      </w:r>
      <w:r>
        <w:rPr>
          <w:rtl/>
        </w:rPr>
        <w:t xml:space="preserve"> </w:t>
      </w:r>
      <w:bookmarkStart w:id="23499" w:name="_ETM_Q45_370269"/>
      <w:bookmarkEnd w:id="23499"/>
      <w:r>
        <w:rPr>
          <w:rtl/>
        </w:rPr>
        <w:t xml:space="preserve">בסופו </w:t>
      </w:r>
      <w:bookmarkStart w:id="23500" w:name="_ETM_Q45_370659"/>
      <w:bookmarkEnd w:id="23500"/>
      <w:r>
        <w:rPr>
          <w:rtl/>
        </w:rPr>
        <w:t xml:space="preserve">של </w:t>
      </w:r>
      <w:bookmarkStart w:id="23501" w:name="_ETM_Q45_370810"/>
      <w:bookmarkEnd w:id="23501"/>
      <w:r>
        <w:rPr>
          <w:rtl/>
        </w:rPr>
        <w:t>דבר</w:t>
      </w:r>
      <w:r>
        <w:rPr>
          <w:rFonts w:hint="cs"/>
          <w:rtl/>
        </w:rPr>
        <w:t>,</w:t>
      </w:r>
      <w:r>
        <w:rPr>
          <w:rtl/>
        </w:rPr>
        <w:t xml:space="preserve"> </w:t>
      </w:r>
      <w:bookmarkStart w:id="23502" w:name="_ETM_Q45_371079"/>
      <w:bookmarkEnd w:id="23502"/>
      <w:r>
        <w:rPr>
          <w:rtl/>
        </w:rPr>
        <w:t xml:space="preserve">אפילו </w:t>
      </w:r>
      <w:bookmarkStart w:id="23503" w:name="_ETM_Q45_371349"/>
      <w:bookmarkEnd w:id="23503"/>
      <w:r>
        <w:rPr>
          <w:rtl/>
        </w:rPr>
        <w:t xml:space="preserve">אחרי </w:t>
      </w:r>
      <w:bookmarkStart w:id="23504" w:name="_ETM_Q45_371590"/>
      <w:bookmarkEnd w:id="23504"/>
      <w:r>
        <w:rPr>
          <w:rtl/>
        </w:rPr>
        <w:t xml:space="preserve">הרבה </w:t>
      </w:r>
      <w:bookmarkStart w:id="23505" w:name="_ETM_Q45_371769"/>
      <w:bookmarkEnd w:id="23505"/>
      <w:r>
        <w:rPr>
          <w:rtl/>
        </w:rPr>
        <w:t xml:space="preserve">זמן </w:t>
      </w:r>
      <w:bookmarkStart w:id="23506" w:name="_ETM_Q45_372099"/>
      <w:bookmarkStart w:id="23507" w:name="_ETM_Q45_372250"/>
      <w:bookmarkEnd w:id="23506"/>
      <w:bookmarkEnd w:id="23507"/>
      <w:r w:rsidR="00C15D9C">
        <w:rPr>
          <w:rFonts w:hint="cs"/>
          <w:rtl/>
        </w:rPr>
        <w:t xml:space="preserve">– </w:t>
      </w:r>
      <w:r>
        <w:rPr>
          <w:rtl/>
        </w:rPr>
        <w:t xml:space="preserve">שינוי </w:t>
      </w:r>
      <w:bookmarkStart w:id="23508" w:name="_ETM_Q45_372969"/>
      <w:bookmarkEnd w:id="23508"/>
      <w:r>
        <w:rPr>
          <w:rtl/>
        </w:rPr>
        <w:t>אמיתי</w:t>
      </w:r>
      <w:r>
        <w:rPr>
          <w:rFonts w:hint="cs"/>
          <w:rtl/>
        </w:rPr>
        <w:t>,</w:t>
      </w:r>
      <w:r>
        <w:rPr>
          <w:rtl/>
        </w:rPr>
        <w:t xml:space="preserve"> </w:t>
      </w:r>
      <w:bookmarkStart w:id="23509" w:name="_ETM_Q45_373419"/>
      <w:bookmarkEnd w:id="23509"/>
      <w:r>
        <w:rPr>
          <w:rtl/>
        </w:rPr>
        <w:t xml:space="preserve">בהשקעה </w:t>
      </w:r>
      <w:bookmarkStart w:id="23510" w:name="_ETM_Q45_374469"/>
      <w:bookmarkEnd w:id="23510"/>
      <w:r>
        <w:rPr>
          <w:rtl/>
        </w:rPr>
        <w:t>מקצועית</w:t>
      </w:r>
      <w:r>
        <w:rPr>
          <w:rFonts w:hint="cs"/>
          <w:rtl/>
        </w:rPr>
        <w:t>.</w:t>
      </w:r>
      <w:r>
        <w:rPr>
          <w:rtl/>
        </w:rPr>
        <w:t xml:space="preserve"> </w:t>
      </w:r>
      <w:bookmarkStart w:id="23511" w:name="_ETM_Q45_375400"/>
      <w:bookmarkEnd w:id="23511"/>
      <w:r>
        <w:rPr>
          <w:rtl/>
        </w:rPr>
        <w:t xml:space="preserve">לקחו </w:t>
      </w:r>
      <w:bookmarkStart w:id="23512" w:name="_ETM_Q45_375790"/>
      <w:bookmarkEnd w:id="23512"/>
      <w:r>
        <w:rPr>
          <w:rtl/>
        </w:rPr>
        <w:t xml:space="preserve">את </w:t>
      </w:r>
      <w:bookmarkStart w:id="23513" w:name="_ETM_Q45_375849"/>
      <w:bookmarkEnd w:id="23513"/>
      <w:r>
        <w:rPr>
          <w:rtl/>
        </w:rPr>
        <w:t xml:space="preserve">מיטב </w:t>
      </w:r>
      <w:bookmarkStart w:id="23514" w:name="_ETM_Q45_376239"/>
      <w:bookmarkEnd w:id="23514"/>
      <w:r>
        <w:rPr>
          <w:rtl/>
        </w:rPr>
        <w:t xml:space="preserve">המומחים </w:t>
      </w:r>
      <w:bookmarkStart w:id="23515" w:name="_ETM_Q45_376659"/>
      <w:bookmarkEnd w:id="23515"/>
      <w:r>
        <w:rPr>
          <w:rtl/>
        </w:rPr>
        <w:t xml:space="preserve">לעשות </w:t>
      </w:r>
      <w:bookmarkStart w:id="23516" w:name="_ETM_Q45_376930"/>
      <w:bookmarkEnd w:id="23516"/>
      <w:r>
        <w:rPr>
          <w:rtl/>
        </w:rPr>
        <w:t xml:space="preserve">את </w:t>
      </w:r>
      <w:bookmarkStart w:id="23517" w:name="_ETM_Q45_377019"/>
      <w:bookmarkEnd w:id="23517"/>
      <w:r>
        <w:rPr>
          <w:rtl/>
        </w:rPr>
        <w:t>זה</w:t>
      </w:r>
      <w:r>
        <w:rPr>
          <w:rFonts w:hint="cs"/>
          <w:rtl/>
        </w:rPr>
        <w:t xml:space="preserve">. </w:t>
      </w:r>
      <w:r>
        <w:rPr>
          <w:rtl/>
        </w:rPr>
        <w:t xml:space="preserve">אולי </w:t>
      </w:r>
      <w:bookmarkStart w:id="23518" w:name="_ETM_Q45_380669"/>
      <w:bookmarkEnd w:id="23518"/>
      <w:r>
        <w:rPr>
          <w:rtl/>
        </w:rPr>
        <w:t xml:space="preserve">בכלל </w:t>
      </w:r>
      <w:r>
        <w:rPr>
          <w:rFonts w:hint="cs"/>
          <w:rtl/>
        </w:rPr>
        <w:t>זה</w:t>
      </w:r>
      <w:r>
        <w:rPr>
          <w:rtl/>
        </w:rPr>
        <w:t xml:space="preserve"> </w:t>
      </w:r>
      <w:bookmarkStart w:id="23519" w:name="_ETM_Q45_377409"/>
      <w:bookmarkEnd w:id="23519"/>
      <w:r>
        <w:rPr>
          <w:rFonts w:hint="cs"/>
          <w:rtl/>
        </w:rPr>
        <w:t>י</w:t>
      </w:r>
      <w:r>
        <w:rPr>
          <w:rtl/>
        </w:rPr>
        <w:t xml:space="preserve">ביא </w:t>
      </w:r>
      <w:bookmarkStart w:id="23520" w:name="_ETM_Q45_377709"/>
      <w:bookmarkEnd w:id="23520"/>
      <w:r>
        <w:rPr>
          <w:rtl/>
        </w:rPr>
        <w:t xml:space="preserve">שינוי </w:t>
      </w:r>
      <w:bookmarkStart w:id="23521" w:name="_ETM_Q45_378389"/>
      <w:bookmarkEnd w:id="23521"/>
      <w:r>
        <w:rPr>
          <w:rtl/>
        </w:rPr>
        <w:t xml:space="preserve">וצמצום </w:t>
      </w:r>
      <w:bookmarkStart w:id="23522" w:name="_ETM_Q45_380160"/>
      <w:bookmarkStart w:id="23523" w:name="_ETM_Q45_381389"/>
      <w:bookmarkStart w:id="23524" w:name="_ETM_Q45_381900"/>
      <w:bookmarkEnd w:id="23522"/>
      <w:bookmarkEnd w:id="23523"/>
      <w:bookmarkEnd w:id="23524"/>
      <w:r>
        <w:rPr>
          <w:rFonts w:hint="cs"/>
          <w:rtl/>
        </w:rPr>
        <w:t>ב</w:t>
      </w:r>
      <w:r>
        <w:rPr>
          <w:rtl/>
        </w:rPr>
        <w:t xml:space="preserve">פגיעה </w:t>
      </w:r>
      <w:bookmarkStart w:id="23525" w:name="_ETM_Q45_382260"/>
      <w:bookmarkEnd w:id="23525"/>
      <w:r>
        <w:rPr>
          <w:rtl/>
        </w:rPr>
        <w:t xml:space="preserve">בחיי </w:t>
      </w:r>
      <w:bookmarkStart w:id="23526" w:name="_ETM_Q45_382620"/>
      <w:bookmarkEnd w:id="23526"/>
      <w:r>
        <w:rPr>
          <w:rtl/>
        </w:rPr>
        <w:t>אדם</w:t>
      </w:r>
      <w:r>
        <w:rPr>
          <w:rFonts w:hint="cs"/>
          <w:rtl/>
        </w:rPr>
        <w:t>,</w:t>
      </w:r>
      <w:r>
        <w:rPr>
          <w:rtl/>
        </w:rPr>
        <w:t xml:space="preserve"> </w:t>
      </w:r>
      <w:bookmarkStart w:id="23527" w:name="_ETM_Q45_383010"/>
      <w:bookmarkEnd w:id="23527"/>
      <w:r>
        <w:rPr>
          <w:rtl/>
        </w:rPr>
        <w:t>ו</w:t>
      </w:r>
      <w:r w:rsidR="00C15D9C">
        <w:rPr>
          <w:rFonts w:hint="cs"/>
          <w:rtl/>
        </w:rPr>
        <w:t xml:space="preserve">גם </w:t>
      </w:r>
      <w:r>
        <w:rPr>
          <w:rFonts w:hint="cs"/>
          <w:rtl/>
        </w:rPr>
        <w:t>ב</w:t>
      </w:r>
      <w:r>
        <w:rPr>
          <w:rtl/>
        </w:rPr>
        <w:t>פצועים</w:t>
      </w:r>
      <w:r>
        <w:rPr>
          <w:rFonts w:hint="cs"/>
          <w:rtl/>
        </w:rPr>
        <w:t>.</w:t>
      </w:r>
      <w:r>
        <w:rPr>
          <w:rtl/>
        </w:rPr>
        <w:t xml:space="preserve"> </w:t>
      </w:r>
      <w:bookmarkStart w:id="23528" w:name="_ETM_Q45_384030"/>
      <w:bookmarkEnd w:id="23528"/>
      <w:r>
        <w:rPr>
          <w:rtl/>
        </w:rPr>
        <w:t xml:space="preserve">אני </w:t>
      </w:r>
      <w:bookmarkStart w:id="23529" w:name="_ETM_Q45_384270"/>
      <w:bookmarkEnd w:id="23529"/>
      <w:r>
        <w:rPr>
          <w:rtl/>
        </w:rPr>
        <w:t xml:space="preserve">חושב </w:t>
      </w:r>
      <w:bookmarkStart w:id="23530" w:name="_ETM_Q45_384660"/>
      <w:bookmarkEnd w:id="23530"/>
      <w:r>
        <w:rPr>
          <w:rtl/>
        </w:rPr>
        <w:t xml:space="preserve">שאסור </w:t>
      </w:r>
      <w:bookmarkStart w:id="23531" w:name="_ETM_Q45_385290"/>
      <w:bookmarkStart w:id="23532" w:name="_ETM_Q45_385410"/>
      <w:bookmarkEnd w:id="23531"/>
      <w:bookmarkEnd w:id="23532"/>
      <w:r>
        <w:rPr>
          <w:rtl/>
        </w:rPr>
        <w:t xml:space="preserve">לדבר </w:t>
      </w:r>
      <w:bookmarkStart w:id="23533" w:name="_ETM_Q45_385740"/>
      <w:bookmarkEnd w:id="23533"/>
      <w:r w:rsidR="00C15D9C">
        <w:rPr>
          <w:rFonts w:hint="cs"/>
          <w:rtl/>
        </w:rPr>
        <w:t xml:space="preserve">רק </w:t>
      </w:r>
      <w:r>
        <w:rPr>
          <w:rtl/>
        </w:rPr>
        <w:t xml:space="preserve">על </w:t>
      </w:r>
      <w:bookmarkStart w:id="23534" w:name="_ETM_Q45_385830"/>
      <w:bookmarkEnd w:id="23534"/>
      <w:r>
        <w:rPr>
          <w:rtl/>
        </w:rPr>
        <w:t>הרוגים</w:t>
      </w:r>
      <w:r w:rsidR="00C15D9C">
        <w:rPr>
          <w:rFonts w:hint="cs"/>
          <w:rtl/>
        </w:rPr>
        <w:t>;</w:t>
      </w:r>
      <w:r>
        <w:rPr>
          <w:rtl/>
        </w:rPr>
        <w:t xml:space="preserve"> </w:t>
      </w:r>
      <w:bookmarkStart w:id="23535" w:name="_ETM_Q45_386250"/>
      <w:bookmarkEnd w:id="23535"/>
      <w:r>
        <w:rPr>
          <w:rtl/>
        </w:rPr>
        <w:t xml:space="preserve">גם </w:t>
      </w:r>
      <w:bookmarkStart w:id="23536" w:name="_ETM_Q45_386490"/>
      <w:bookmarkEnd w:id="23536"/>
      <w:r>
        <w:rPr>
          <w:rtl/>
        </w:rPr>
        <w:t>פצועים</w:t>
      </w:r>
      <w:r>
        <w:rPr>
          <w:rFonts w:hint="cs"/>
          <w:rtl/>
        </w:rPr>
        <w:t>.</w:t>
      </w:r>
      <w:r>
        <w:rPr>
          <w:rtl/>
        </w:rPr>
        <w:t xml:space="preserve"> </w:t>
      </w:r>
      <w:bookmarkStart w:id="23537" w:name="_ETM_Q45_387180"/>
      <w:bookmarkEnd w:id="23537"/>
      <w:r>
        <w:rPr>
          <w:rtl/>
        </w:rPr>
        <w:t xml:space="preserve">מדובר </w:t>
      </w:r>
      <w:bookmarkStart w:id="23538" w:name="_ETM_Q45_387720"/>
      <w:bookmarkEnd w:id="23538"/>
      <w:r>
        <w:rPr>
          <w:rtl/>
        </w:rPr>
        <w:t xml:space="preserve">על </w:t>
      </w:r>
      <w:bookmarkStart w:id="23539" w:name="_ETM_Q45_388230"/>
      <w:bookmarkEnd w:id="23539"/>
      <w:r>
        <w:rPr>
          <w:rtl/>
        </w:rPr>
        <w:t xml:space="preserve">נתונים </w:t>
      </w:r>
      <w:bookmarkStart w:id="23540" w:name="_ETM_Q45_388709"/>
      <w:bookmarkEnd w:id="23540"/>
      <w:r>
        <w:rPr>
          <w:rtl/>
        </w:rPr>
        <w:t>מאוד</w:t>
      </w:r>
      <w:bookmarkStart w:id="23541" w:name="_ETM_Q45_389040"/>
      <w:bookmarkEnd w:id="23541"/>
      <w:r>
        <w:rPr>
          <w:rFonts w:hint="cs"/>
          <w:rtl/>
        </w:rPr>
        <w:t xml:space="preserve"> </w:t>
      </w:r>
      <w:r>
        <w:rPr>
          <w:rtl/>
        </w:rPr>
        <w:t xml:space="preserve">מאוד </w:t>
      </w:r>
      <w:bookmarkStart w:id="23542" w:name="_ETM_Q45_389220"/>
      <w:bookmarkEnd w:id="23542"/>
      <w:r>
        <w:rPr>
          <w:rtl/>
        </w:rPr>
        <w:t xml:space="preserve">גבוהים </w:t>
      </w:r>
      <w:bookmarkStart w:id="23543" w:name="_ETM_Q45_389520"/>
      <w:bookmarkEnd w:id="23543"/>
      <w:r>
        <w:rPr>
          <w:rtl/>
        </w:rPr>
        <w:t xml:space="preserve">שהיו </w:t>
      </w:r>
      <w:bookmarkStart w:id="23544" w:name="_ETM_Q45_389700"/>
      <w:bookmarkEnd w:id="23544"/>
      <w:r>
        <w:rPr>
          <w:rtl/>
        </w:rPr>
        <w:t>בכביש</w:t>
      </w:r>
      <w:r>
        <w:rPr>
          <w:rFonts w:hint="cs"/>
          <w:rtl/>
        </w:rPr>
        <w:t>.</w:t>
      </w:r>
    </w:p>
    <w:p w:rsidR="001116F1" w:rsidRDefault="001116F1" w:rsidP="005C589B">
      <w:pPr>
        <w:rPr>
          <w:rtl/>
        </w:rPr>
      </w:pPr>
    </w:p>
    <w:p w:rsidR="001116F1" w:rsidRDefault="001116F1" w:rsidP="005C589B">
      <w:pPr>
        <w:pStyle w:val="af7"/>
        <w:keepNext/>
        <w:rPr>
          <w:rtl/>
        </w:rPr>
      </w:pPr>
      <w:r w:rsidRPr="00E758BB">
        <w:rPr>
          <w:rStyle w:val="TagStyle"/>
          <w:rtl/>
        </w:rPr>
        <w:t xml:space="preserve"> &lt;&lt; יור &gt;&gt; </w:t>
      </w:r>
      <w:r>
        <w:rPr>
          <w:rtl/>
        </w:rPr>
        <w:t>היו"ר מיקי חיימוביץ':</w:t>
      </w:r>
      <w:r w:rsidRPr="00E758BB">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תודה.</w:t>
      </w:r>
    </w:p>
    <w:p w:rsidR="001116F1" w:rsidRDefault="001116F1" w:rsidP="005C589B">
      <w:pPr>
        <w:rPr>
          <w:rtl/>
          <w:lang w:eastAsia="he-IL"/>
        </w:rPr>
      </w:pPr>
    </w:p>
    <w:p w:rsidR="001116F1" w:rsidRDefault="001116F1" w:rsidP="005C589B">
      <w:pPr>
        <w:pStyle w:val="-"/>
        <w:keepNext/>
        <w:rPr>
          <w:rtl/>
        </w:rPr>
      </w:pPr>
      <w:r w:rsidRPr="00E758BB">
        <w:rPr>
          <w:rStyle w:val="TagStyle"/>
          <w:rtl/>
        </w:rPr>
        <w:t xml:space="preserve"> &lt;&lt; דובר_המשך &gt;&gt; </w:t>
      </w:r>
      <w:r>
        <w:rPr>
          <w:rtl/>
        </w:rPr>
        <w:t>סגן שרת התחבורה והבטיחות בדרכים אורי מקלב:</w:t>
      </w:r>
      <w:r w:rsidRPr="00E758BB">
        <w:rPr>
          <w:rStyle w:val="TagStyle"/>
          <w:rtl/>
        </w:rPr>
        <w:t xml:space="preserve"> &lt;&lt; דובר_המשך &gt;&gt;</w:t>
      </w:r>
      <w:r>
        <w:rPr>
          <w:rtl/>
        </w:rPr>
        <w:t xml:space="preserve">   </w:t>
      </w:r>
    </w:p>
    <w:p w:rsidR="001116F1" w:rsidRPr="00E758BB" w:rsidRDefault="001116F1" w:rsidP="005C589B">
      <w:pPr>
        <w:rPr>
          <w:rtl/>
          <w:lang w:eastAsia="he-IL"/>
        </w:rPr>
      </w:pPr>
    </w:p>
    <w:p w:rsidR="001116F1" w:rsidRDefault="001116F1" w:rsidP="00C15D9C">
      <w:pPr>
        <w:rPr>
          <w:rtl/>
        </w:rPr>
      </w:pPr>
      <w:r>
        <w:rPr>
          <w:rFonts w:hint="cs"/>
          <w:rtl/>
        </w:rPr>
        <w:t>נתונים מאוד גבוהים</w:t>
      </w:r>
      <w:r>
        <w:rPr>
          <w:rtl/>
        </w:rPr>
        <w:t xml:space="preserve"> </w:t>
      </w:r>
      <w:bookmarkStart w:id="23545" w:name="_ETM_Q45_392069"/>
      <w:bookmarkEnd w:id="23545"/>
      <w:r>
        <w:rPr>
          <w:rtl/>
        </w:rPr>
        <w:t xml:space="preserve">מחייבים </w:t>
      </w:r>
      <w:bookmarkStart w:id="23546" w:name="_ETM_Q45_392490"/>
      <w:bookmarkEnd w:id="23546"/>
      <w:r>
        <w:rPr>
          <w:rtl/>
        </w:rPr>
        <w:t xml:space="preserve">אותנו </w:t>
      </w:r>
      <w:bookmarkStart w:id="23547" w:name="_ETM_Q45_392730"/>
      <w:bookmarkEnd w:id="23547"/>
      <w:r>
        <w:rPr>
          <w:rtl/>
        </w:rPr>
        <w:t xml:space="preserve">לעשות </w:t>
      </w:r>
      <w:bookmarkStart w:id="23548" w:name="_ETM_Q45_392970"/>
      <w:bookmarkEnd w:id="23548"/>
      <w:r>
        <w:rPr>
          <w:rtl/>
        </w:rPr>
        <w:t>דברים</w:t>
      </w:r>
      <w:r w:rsidR="00C15D9C">
        <w:rPr>
          <w:rFonts w:hint="cs"/>
          <w:rtl/>
        </w:rPr>
        <w:t>.</w:t>
      </w:r>
      <w:r>
        <w:rPr>
          <w:rtl/>
        </w:rPr>
        <w:t xml:space="preserve"> </w:t>
      </w:r>
      <w:bookmarkStart w:id="23549" w:name="_ETM_Q45_393270"/>
      <w:bookmarkEnd w:id="23549"/>
      <w:r>
        <w:rPr>
          <w:rtl/>
        </w:rPr>
        <w:t xml:space="preserve">תודה </w:t>
      </w:r>
      <w:bookmarkStart w:id="23550" w:name="_ETM_Q45_393480"/>
      <w:bookmarkEnd w:id="23550"/>
      <w:r>
        <w:rPr>
          <w:rtl/>
        </w:rPr>
        <w:t>רבה</w:t>
      </w:r>
      <w:r>
        <w:rPr>
          <w:rFonts w:hint="cs"/>
          <w:rtl/>
        </w:rPr>
        <w:t>.</w:t>
      </w:r>
    </w:p>
    <w:p w:rsidR="001116F1" w:rsidRDefault="001116F1" w:rsidP="005C589B">
      <w:pPr>
        <w:rPr>
          <w:rtl/>
        </w:rPr>
      </w:pPr>
    </w:p>
    <w:p w:rsidR="001116F1" w:rsidRDefault="001116F1" w:rsidP="005C589B">
      <w:pPr>
        <w:pStyle w:val="af7"/>
        <w:keepNext/>
        <w:rPr>
          <w:rtl/>
        </w:rPr>
      </w:pPr>
      <w:r w:rsidRPr="00E758BB">
        <w:rPr>
          <w:rStyle w:val="TagStyle"/>
          <w:rtl/>
        </w:rPr>
        <w:t xml:space="preserve"> &lt;&lt; יור &gt;&gt; </w:t>
      </w:r>
      <w:r>
        <w:rPr>
          <w:rtl/>
        </w:rPr>
        <w:t>היו"ר מיקי חיימוביץ':</w:t>
      </w:r>
      <w:r w:rsidRPr="00E758BB">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תודה, תודה רבה לך, אדוני סגן השר. חבר הכנסת אוריאל </w:t>
      </w:r>
      <w:bookmarkStart w:id="23551" w:name="_ETM_Q45_393780"/>
      <w:bookmarkStart w:id="23552" w:name="_ETM_Q45_397050"/>
      <w:bookmarkStart w:id="23553" w:name="_ETM_Q45_397290"/>
      <w:bookmarkEnd w:id="23551"/>
      <w:bookmarkEnd w:id="23552"/>
      <w:bookmarkEnd w:id="23553"/>
      <w:r>
        <w:rPr>
          <w:rtl/>
        </w:rPr>
        <w:t>בוסו</w:t>
      </w:r>
      <w:r>
        <w:rPr>
          <w:rFonts w:hint="cs"/>
          <w:rtl/>
        </w:rPr>
        <w:t>,</w:t>
      </w:r>
      <w:r>
        <w:rPr>
          <w:rtl/>
        </w:rPr>
        <w:t xml:space="preserve"> </w:t>
      </w:r>
      <w:bookmarkStart w:id="23554" w:name="_ETM_Q45_397560"/>
      <w:bookmarkEnd w:id="23554"/>
      <w:r>
        <w:rPr>
          <w:rtl/>
        </w:rPr>
        <w:t xml:space="preserve">אתה </w:t>
      </w:r>
      <w:bookmarkStart w:id="23555" w:name="_ETM_Q45_397680"/>
      <w:bookmarkEnd w:id="23555"/>
      <w:r>
        <w:rPr>
          <w:rtl/>
        </w:rPr>
        <w:t xml:space="preserve">ביקשת </w:t>
      </w:r>
      <w:bookmarkStart w:id="23556" w:name="_ETM_Q45_398040"/>
      <w:bookmarkEnd w:id="23556"/>
      <w:r>
        <w:rPr>
          <w:rtl/>
        </w:rPr>
        <w:t xml:space="preserve">דעה </w:t>
      </w:r>
      <w:bookmarkStart w:id="23557" w:name="_ETM_Q45_398220"/>
      <w:bookmarkEnd w:id="23557"/>
      <w:r>
        <w:rPr>
          <w:rtl/>
        </w:rPr>
        <w:t>נוספת</w:t>
      </w:r>
      <w:r>
        <w:rPr>
          <w:rFonts w:hint="cs"/>
          <w:rtl/>
        </w:rPr>
        <w:t>.</w:t>
      </w:r>
      <w:r>
        <w:rPr>
          <w:rtl/>
        </w:rPr>
        <w:t xml:space="preserve"> </w:t>
      </w:r>
      <w:bookmarkStart w:id="23558" w:name="_ETM_Q45_398760"/>
      <w:bookmarkEnd w:id="23558"/>
      <w:r>
        <w:rPr>
          <w:rtl/>
        </w:rPr>
        <w:t>בבקשה</w:t>
      </w:r>
      <w:bookmarkStart w:id="23559" w:name="_ETM_Q45_409370"/>
      <w:bookmarkEnd w:id="23559"/>
      <w:r>
        <w:rPr>
          <w:rFonts w:hint="cs"/>
          <w:rtl/>
        </w:rPr>
        <w:t>.</w:t>
      </w:r>
    </w:p>
    <w:p w:rsidR="001116F1" w:rsidRDefault="001116F1" w:rsidP="005C589B">
      <w:pPr>
        <w:rPr>
          <w:rtl/>
        </w:rPr>
      </w:pPr>
    </w:p>
    <w:p w:rsidR="001116F1" w:rsidRDefault="001116F1" w:rsidP="005C589B">
      <w:pPr>
        <w:pStyle w:val="a4"/>
        <w:keepNext/>
        <w:rPr>
          <w:rtl/>
        </w:rPr>
      </w:pPr>
      <w:bookmarkStart w:id="23560" w:name="ET_speaker_6044_7"/>
      <w:r w:rsidRPr="001B0AA6">
        <w:rPr>
          <w:rStyle w:val="TagStyle"/>
          <w:rtl/>
        </w:rPr>
        <w:t xml:space="preserve"> &lt;&lt; דובר &gt;&gt; </w:t>
      </w:r>
      <w:bookmarkStart w:id="23561" w:name="_Toc46391400"/>
      <w:bookmarkStart w:id="23562" w:name="_Toc46396779"/>
      <w:bookmarkStart w:id="23563" w:name="_Toc46397375"/>
      <w:r>
        <w:rPr>
          <w:rtl/>
        </w:rPr>
        <w:t>אוריאל בוסו (ש"ס):</w:t>
      </w:r>
      <w:bookmarkEnd w:id="23561"/>
      <w:bookmarkEnd w:id="23562"/>
      <w:bookmarkEnd w:id="23563"/>
      <w:r w:rsidRPr="001B0AA6">
        <w:rPr>
          <w:rStyle w:val="TagStyle"/>
          <w:rtl/>
        </w:rPr>
        <w:t xml:space="preserve"> &lt;&lt; דובר &gt;&gt;</w:t>
      </w:r>
      <w:r>
        <w:rPr>
          <w:rtl/>
        </w:rPr>
        <w:t xml:space="preserve">   </w:t>
      </w:r>
      <w:bookmarkEnd w:id="23560"/>
    </w:p>
    <w:p w:rsidR="001116F1" w:rsidRPr="001B0AA6" w:rsidRDefault="001116F1" w:rsidP="005C589B">
      <w:pPr>
        <w:rPr>
          <w:rtl/>
          <w:lang w:eastAsia="he-IL"/>
        </w:rPr>
      </w:pPr>
    </w:p>
    <w:p w:rsidR="00C15D9C" w:rsidRDefault="001116F1" w:rsidP="00C15D9C">
      <w:pPr>
        <w:rPr>
          <w:rtl/>
        </w:rPr>
      </w:pPr>
      <w:r>
        <w:rPr>
          <w:rtl/>
        </w:rPr>
        <w:t xml:space="preserve">גברתי </w:t>
      </w:r>
      <w:bookmarkStart w:id="23564" w:name="_ETM_Q45_409760"/>
      <w:bookmarkEnd w:id="23564"/>
      <w:r>
        <w:rPr>
          <w:rtl/>
        </w:rPr>
        <w:t>היושבת-ראש</w:t>
      </w:r>
      <w:r>
        <w:rPr>
          <w:rFonts w:hint="cs"/>
          <w:rtl/>
        </w:rPr>
        <w:t>,</w:t>
      </w:r>
      <w:r>
        <w:rPr>
          <w:rtl/>
        </w:rPr>
        <w:t xml:space="preserve"> </w:t>
      </w:r>
      <w:bookmarkStart w:id="23565" w:name="_ETM_Q45_410970"/>
      <w:bookmarkEnd w:id="23565"/>
      <w:r>
        <w:rPr>
          <w:rtl/>
        </w:rPr>
        <w:t xml:space="preserve">אדוני </w:t>
      </w:r>
      <w:bookmarkStart w:id="23566" w:name="_ETM_Q45_411209"/>
      <w:bookmarkEnd w:id="23566"/>
      <w:r>
        <w:rPr>
          <w:rtl/>
        </w:rPr>
        <w:t xml:space="preserve">סגן </w:t>
      </w:r>
      <w:bookmarkStart w:id="23567" w:name="_ETM_Q45_411450"/>
      <w:bookmarkEnd w:id="23567"/>
      <w:r>
        <w:rPr>
          <w:rtl/>
        </w:rPr>
        <w:t>השר</w:t>
      </w:r>
      <w:r>
        <w:rPr>
          <w:rFonts w:hint="cs"/>
          <w:rtl/>
        </w:rPr>
        <w:t>,</w:t>
      </w:r>
      <w:r>
        <w:rPr>
          <w:rtl/>
        </w:rPr>
        <w:t xml:space="preserve"> </w:t>
      </w:r>
      <w:bookmarkStart w:id="23568" w:name="_ETM_Q45_412389"/>
      <w:bookmarkEnd w:id="23568"/>
      <w:r>
        <w:rPr>
          <w:rtl/>
        </w:rPr>
        <w:t xml:space="preserve">אדוני </w:t>
      </w:r>
      <w:bookmarkStart w:id="23569" w:name="_ETM_Q45_413669"/>
      <w:bookmarkEnd w:id="23569"/>
      <w:r>
        <w:rPr>
          <w:rtl/>
        </w:rPr>
        <w:t>השר</w:t>
      </w:r>
      <w:r>
        <w:rPr>
          <w:rFonts w:hint="cs"/>
          <w:rtl/>
        </w:rPr>
        <w:t>,</w:t>
      </w:r>
      <w:r>
        <w:rPr>
          <w:rtl/>
        </w:rPr>
        <w:t xml:space="preserve"> </w:t>
      </w:r>
      <w:bookmarkStart w:id="23570" w:name="_ETM_Q45_414879"/>
      <w:bookmarkEnd w:id="23570"/>
      <w:r>
        <w:rPr>
          <w:rtl/>
        </w:rPr>
        <w:t>האמת</w:t>
      </w:r>
      <w:r>
        <w:rPr>
          <w:rFonts w:hint="cs"/>
          <w:rtl/>
        </w:rPr>
        <w:t xml:space="preserve">, </w:t>
      </w:r>
      <w:r>
        <w:rPr>
          <w:rtl/>
        </w:rPr>
        <w:t xml:space="preserve">כל </w:t>
      </w:r>
      <w:bookmarkStart w:id="23571" w:name="_ETM_Q45_417330"/>
      <w:bookmarkEnd w:id="23571"/>
      <w:r>
        <w:rPr>
          <w:rtl/>
        </w:rPr>
        <w:t xml:space="preserve">פעולה </w:t>
      </w:r>
      <w:bookmarkStart w:id="23572" w:name="_ETM_Q45_417600"/>
      <w:bookmarkEnd w:id="23572"/>
      <w:r>
        <w:rPr>
          <w:rtl/>
        </w:rPr>
        <w:t xml:space="preserve">שאנחנו </w:t>
      </w:r>
      <w:bookmarkStart w:id="23573" w:name="_ETM_Q45_417990"/>
      <w:bookmarkEnd w:id="23573"/>
      <w:r>
        <w:rPr>
          <w:rtl/>
        </w:rPr>
        <w:t>עושים</w:t>
      </w:r>
      <w:r w:rsidRPr="00175813">
        <w:rPr>
          <w:rtl/>
        </w:rPr>
        <w:t xml:space="preserve"> </w:t>
      </w:r>
      <w:r>
        <w:rPr>
          <w:rtl/>
        </w:rPr>
        <w:t xml:space="preserve">היא </w:t>
      </w:r>
      <w:bookmarkStart w:id="23574" w:name="_ETM_Q45_416100"/>
      <w:bookmarkEnd w:id="23574"/>
      <w:r>
        <w:rPr>
          <w:rtl/>
        </w:rPr>
        <w:t>מבור</w:t>
      </w:r>
      <w:bookmarkStart w:id="23575" w:name="_ETM_Q45_417090"/>
      <w:bookmarkEnd w:id="23575"/>
      <w:r>
        <w:rPr>
          <w:rFonts w:hint="cs"/>
          <w:rtl/>
        </w:rPr>
        <w:t>כת,</w:t>
      </w:r>
      <w:r>
        <w:rPr>
          <w:rtl/>
        </w:rPr>
        <w:t xml:space="preserve"> </w:t>
      </w:r>
      <w:bookmarkStart w:id="23576" w:name="_ETM_Q45_418680"/>
      <w:bookmarkEnd w:id="23576"/>
      <w:r>
        <w:rPr>
          <w:rtl/>
        </w:rPr>
        <w:t xml:space="preserve">בטח </w:t>
      </w:r>
      <w:bookmarkStart w:id="23577" w:name="_ETM_Q45_419340"/>
      <w:bookmarkEnd w:id="23577"/>
      <w:r>
        <w:rPr>
          <w:rtl/>
        </w:rPr>
        <w:t xml:space="preserve">בנושא </w:t>
      </w:r>
      <w:bookmarkStart w:id="23578" w:name="_ETM_Q45_420560"/>
      <w:bookmarkEnd w:id="23578"/>
      <w:r>
        <w:rPr>
          <w:rtl/>
        </w:rPr>
        <w:t xml:space="preserve">הצלת </w:t>
      </w:r>
      <w:bookmarkStart w:id="23579" w:name="_ETM_Q45_421010"/>
      <w:bookmarkEnd w:id="23579"/>
      <w:r>
        <w:rPr>
          <w:rtl/>
        </w:rPr>
        <w:t>חיים</w:t>
      </w:r>
      <w:r w:rsidR="00C15D9C">
        <w:rPr>
          <w:rFonts w:hint="cs"/>
          <w:rtl/>
        </w:rPr>
        <w:t>,</w:t>
      </w:r>
      <w:r>
        <w:rPr>
          <w:rFonts w:hint="cs"/>
          <w:rtl/>
        </w:rPr>
        <w:t xml:space="preserve"> </w:t>
      </w:r>
      <w:r>
        <w:rPr>
          <w:rtl/>
        </w:rPr>
        <w:t xml:space="preserve">כביש </w:t>
      </w:r>
      <w:bookmarkStart w:id="23580" w:name="_ETM_Q45_422480"/>
      <w:bookmarkEnd w:id="23580"/>
      <w:r>
        <w:rPr>
          <w:rtl/>
        </w:rPr>
        <w:t>דמים</w:t>
      </w:r>
      <w:r w:rsidR="00C15D9C">
        <w:rPr>
          <w:rFonts w:hint="cs"/>
          <w:rtl/>
        </w:rPr>
        <w:t>,</w:t>
      </w:r>
      <w:r>
        <w:rPr>
          <w:rtl/>
        </w:rPr>
        <w:t xml:space="preserve"> </w:t>
      </w:r>
      <w:bookmarkStart w:id="23581" w:name="_ETM_Q45_422840"/>
      <w:bookmarkEnd w:id="23581"/>
      <w:r>
        <w:rPr>
          <w:rtl/>
        </w:rPr>
        <w:t xml:space="preserve">שאנחנו </w:t>
      </w:r>
      <w:bookmarkStart w:id="23582" w:name="_ETM_Q45_423590"/>
      <w:bookmarkEnd w:id="23582"/>
      <w:r>
        <w:rPr>
          <w:rtl/>
        </w:rPr>
        <w:t xml:space="preserve">בוודאי </w:t>
      </w:r>
      <w:bookmarkStart w:id="23583" w:name="_ETM_Q45_423980"/>
      <w:bookmarkEnd w:id="23583"/>
      <w:r>
        <w:rPr>
          <w:rtl/>
        </w:rPr>
        <w:t xml:space="preserve">יודעים </w:t>
      </w:r>
      <w:bookmarkStart w:id="23584" w:name="_ETM_Q45_424190"/>
      <w:bookmarkEnd w:id="23584"/>
      <w:r>
        <w:rPr>
          <w:rFonts w:hint="cs"/>
          <w:rtl/>
        </w:rPr>
        <w:t>ו</w:t>
      </w:r>
      <w:r>
        <w:rPr>
          <w:rtl/>
        </w:rPr>
        <w:t>מכירים</w:t>
      </w:r>
      <w:r w:rsidR="00C15D9C">
        <w:rPr>
          <w:rFonts w:hint="cs"/>
          <w:rtl/>
        </w:rPr>
        <w:t>.</w:t>
      </w:r>
      <w:r>
        <w:rPr>
          <w:rtl/>
        </w:rPr>
        <w:t xml:space="preserve"> </w:t>
      </w:r>
      <w:bookmarkStart w:id="23585" w:name="_ETM_Q45_425000"/>
      <w:bookmarkEnd w:id="23585"/>
      <w:r>
        <w:rPr>
          <w:rtl/>
        </w:rPr>
        <w:t xml:space="preserve">אבל </w:t>
      </w:r>
      <w:bookmarkStart w:id="23586" w:name="_ETM_Q45_425360"/>
      <w:bookmarkEnd w:id="23586"/>
      <w:r>
        <w:rPr>
          <w:rtl/>
        </w:rPr>
        <w:t xml:space="preserve">דווקא </w:t>
      </w:r>
      <w:bookmarkStart w:id="23587" w:name="_ETM_Q45_425630"/>
      <w:bookmarkEnd w:id="23587"/>
      <w:r>
        <w:rPr>
          <w:rtl/>
        </w:rPr>
        <w:t xml:space="preserve">בחרתי </w:t>
      </w:r>
      <w:bookmarkStart w:id="23588" w:name="_ETM_Q45_426830"/>
      <w:bookmarkEnd w:id="23588"/>
      <w:r>
        <w:rPr>
          <w:rtl/>
        </w:rPr>
        <w:t xml:space="preserve">בהקשר </w:t>
      </w:r>
      <w:bookmarkStart w:id="23589" w:name="_ETM_Q45_427280"/>
      <w:bookmarkEnd w:id="23589"/>
      <w:r>
        <w:rPr>
          <w:rtl/>
        </w:rPr>
        <w:t xml:space="preserve">כזה </w:t>
      </w:r>
      <w:bookmarkStart w:id="23590" w:name="_ETM_Q45_427610"/>
      <w:bookmarkEnd w:id="23590"/>
      <w:r>
        <w:rPr>
          <w:rtl/>
        </w:rPr>
        <w:t xml:space="preserve">לעלות </w:t>
      </w:r>
      <w:bookmarkStart w:id="23591" w:name="_ETM_Q45_429260"/>
      <w:bookmarkEnd w:id="23591"/>
      <w:r>
        <w:rPr>
          <w:rtl/>
        </w:rPr>
        <w:t xml:space="preserve">לדבר </w:t>
      </w:r>
      <w:bookmarkStart w:id="23592" w:name="_ETM_Q45_429710"/>
      <w:bookmarkEnd w:id="23592"/>
      <w:r>
        <w:rPr>
          <w:rtl/>
        </w:rPr>
        <w:t xml:space="preserve">על </w:t>
      </w:r>
      <w:bookmarkStart w:id="23593" w:name="_ETM_Q45_429800"/>
      <w:bookmarkEnd w:id="23593"/>
      <w:r>
        <w:rPr>
          <w:rtl/>
        </w:rPr>
        <w:t xml:space="preserve">משהו </w:t>
      </w:r>
      <w:bookmarkStart w:id="23594" w:name="_ETM_Q45_430280"/>
      <w:bookmarkEnd w:id="23594"/>
      <w:r>
        <w:rPr>
          <w:rtl/>
        </w:rPr>
        <w:t>ש</w:t>
      </w:r>
      <w:bookmarkStart w:id="23595" w:name="_ETM_Q45_430850"/>
      <w:bookmarkEnd w:id="23595"/>
      <w:r>
        <w:rPr>
          <w:rtl/>
        </w:rPr>
        <w:t xml:space="preserve">חרה </w:t>
      </w:r>
      <w:bookmarkStart w:id="23596" w:name="_ETM_Q45_431240"/>
      <w:bookmarkEnd w:id="23596"/>
      <w:r>
        <w:rPr>
          <w:rtl/>
        </w:rPr>
        <w:t xml:space="preserve">לי </w:t>
      </w:r>
      <w:bookmarkStart w:id="23597" w:name="_ETM_Q45_431360"/>
      <w:bookmarkEnd w:id="23597"/>
      <w:r>
        <w:rPr>
          <w:rtl/>
        </w:rPr>
        <w:t>מאוד</w:t>
      </w:r>
      <w:r>
        <w:rPr>
          <w:rFonts w:hint="cs"/>
          <w:rtl/>
        </w:rPr>
        <w:t>,</w:t>
      </w:r>
      <w:r>
        <w:rPr>
          <w:rtl/>
        </w:rPr>
        <w:t xml:space="preserve"> </w:t>
      </w:r>
      <w:bookmarkStart w:id="23598" w:name="_ETM_Q45_431840"/>
      <w:bookmarkEnd w:id="23598"/>
      <w:r>
        <w:rPr>
          <w:rtl/>
        </w:rPr>
        <w:t xml:space="preserve">ובזכות </w:t>
      </w:r>
      <w:bookmarkStart w:id="23599" w:name="_ETM_Q45_432470"/>
      <w:bookmarkEnd w:id="23599"/>
      <w:r>
        <w:rPr>
          <w:rtl/>
        </w:rPr>
        <w:t xml:space="preserve">המחאה </w:t>
      </w:r>
      <w:bookmarkStart w:id="23600" w:name="_ETM_Q45_433299"/>
      <w:bookmarkEnd w:id="23600"/>
      <w:r>
        <w:rPr>
          <w:rtl/>
        </w:rPr>
        <w:t>היום</w:t>
      </w:r>
      <w:r>
        <w:rPr>
          <w:rFonts w:hint="cs"/>
          <w:rtl/>
        </w:rPr>
        <w:t>.</w:t>
      </w:r>
      <w:r>
        <w:rPr>
          <w:rtl/>
        </w:rPr>
        <w:t xml:space="preserve"> </w:t>
      </w:r>
      <w:bookmarkStart w:id="23601" w:name="_ETM_Q45_433719"/>
      <w:bookmarkEnd w:id="23601"/>
    </w:p>
    <w:p w:rsidR="00C15D9C" w:rsidRDefault="00C15D9C" w:rsidP="00C15D9C">
      <w:pPr>
        <w:rPr>
          <w:rtl/>
        </w:rPr>
      </w:pPr>
      <w:bookmarkStart w:id="23602" w:name="_ETM_Q0_26668522"/>
      <w:bookmarkStart w:id="23603" w:name="_ETM_Q0_26668600"/>
      <w:bookmarkEnd w:id="23602"/>
      <w:bookmarkEnd w:id="23603"/>
    </w:p>
    <w:p w:rsidR="001116F1" w:rsidRDefault="001116F1" w:rsidP="00C15D9C">
      <w:pPr>
        <w:rPr>
          <w:rtl/>
        </w:rPr>
      </w:pPr>
      <w:bookmarkStart w:id="23604" w:name="_ETM_Q0_26668713"/>
      <w:bookmarkStart w:id="23605" w:name="_ETM_Q0_26668806"/>
      <w:bookmarkEnd w:id="23604"/>
      <w:bookmarkEnd w:id="23605"/>
      <w:r>
        <w:rPr>
          <w:rtl/>
        </w:rPr>
        <w:t xml:space="preserve">אנחנו </w:t>
      </w:r>
      <w:bookmarkStart w:id="23606" w:name="_ETM_Q45_433959"/>
      <w:bookmarkEnd w:id="23606"/>
      <w:r>
        <w:rPr>
          <w:rtl/>
        </w:rPr>
        <w:t xml:space="preserve">נמצאים </w:t>
      </w:r>
      <w:bookmarkStart w:id="23607" w:name="_ETM_Q45_434349"/>
      <w:bookmarkEnd w:id="23607"/>
      <w:r>
        <w:rPr>
          <w:rtl/>
        </w:rPr>
        <w:t xml:space="preserve">בראש </w:t>
      </w:r>
      <w:bookmarkStart w:id="23608" w:name="_ETM_Q45_434590"/>
      <w:bookmarkEnd w:id="23608"/>
      <w:r>
        <w:rPr>
          <w:rtl/>
        </w:rPr>
        <w:t xml:space="preserve">חודש </w:t>
      </w:r>
      <w:bookmarkStart w:id="23609" w:name="_ETM_Q45_435219"/>
      <w:bookmarkEnd w:id="23609"/>
      <w:r>
        <w:rPr>
          <w:rtl/>
        </w:rPr>
        <w:t>אב</w:t>
      </w:r>
      <w:bookmarkStart w:id="23610" w:name="_ETM_Q45_436790"/>
      <w:bookmarkEnd w:id="23610"/>
      <w:r w:rsidR="00C15D9C">
        <w:rPr>
          <w:rFonts w:hint="cs"/>
          <w:rtl/>
        </w:rPr>
        <w:t>, ו</w:t>
      </w:r>
      <w:r>
        <w:rPr>
          <w:rtl/>
        </w:rPr>
        <w:t xml:space="preserve">אנחנו </w:t>
      </w:r>
      <w:bookmarkStart w:id="23611" w:name="_ETM_Q45_437150"/>
      <w:bookmarkEnd w:id="23611"/>
      <w:r>
        <w:rPr>
          <w:rtl/>
        </w:rPr>
        <w:t xml:space="preserve">יודעים </w:t>
      </w:r>
      <w:bookmarkStart w:id="23612" w:name="_ETM_Q45_437360"/>
      <w:bookmarkEnd w:id="23612"/>
      <w:r>
        <w:rPr>
          <w:rtl/>
        </w:rPr>
        <w:t xml:space="preserve">שחודש </w:t>
      </w:r>
      <w:bookmarkStart w:id="23613" w:name="_ETM_Q45_437839"/>
      <w:bookmarkEnd w:id="23613"/>
      <w:r>
        <w:rPr>
          <w:rFonts w:hint="cs"/>
          <w:rtl/>
        </w:rPr>
        <w:t xml:space="preserve">אב </w:t>
      </w:r>
      <w:r>
        <w:rPr>
          <w:rtl/>
        </w:rPr>
        <w:t xml:space="preserve">הוא </w:t>
      </w:r>
      <w:bookmarkStart w:id="23614" w:name="_ETM_Q45_438110"/>
      <w:bookmarkEnd w:id="23614"/>
      <w:r>
        <w:rPr>
          <w:rtl/>
        </w:rPr>
        <w:t xml:space="preserve">חודש </w:t>
      </w:r>
      <w:bookmarkStart w:id="23615" w:name="_ETM_Q45_438620"/>
      <w:bookmarkEnd w:id="23615"/>
      <w:r>
        <w:rPr>
          <w:rtl/>
        </w:rPr>
        <w:t xml:space="preserve">של </w:t>
      </w:r>
      <w:bookmarkStart w:id="23616" w:name="_ETM_Q45_439550"/>
      <w:bookmarkEnd w:id="23616"/>
      <w:r>
        <w:rPr>
          <w:rtl/>
        </w:rPr>
        <w:t xml:space="preserve">שנאת </w:t>
      </w:r>
      <w:bookmarkStart w:id="23617" w:name="_ETM_Q45_440029"/>
      <w:bookmarkEnd w:id="23617"/>
      <w:r>
        <w:rPr>
          <w:rtl/>
        </w:rPr>
        <w:t>חינם</w:t>
      </w:r>
      <w:r>
        <w:rPr>
          <w:rFonts w:hint="cs"/>
          <w:rtl/>
        </w:rPr>
        <w:t>,</w:t>
      </w:r>
      <w:r>
        <w:rPr>
          <w:rtl/>
        </w:rPr>
        <w:t xml:space="preserve"> </w:t>
      </w:r>
      <w:bookmarkStart w:id="23618" w:name="_ETM_Q45_440480"/>
      <w:bookmarkEnd w:id="23618"/>
      <w:r>
        <w:rPr>
          <w:rtl/>
        </w:rPr>
        <w:t>ש</w:t>
      </w:r>
      <w:r>
        <w:rPr>
          <w:rFonts w:hint="cs"/>
          <w:rtl/>
        </w:rPr>
        <w:t xml:space="preserve">בו </w:t>
      </w:r>
      <w:r>
        <w:rPr>
          <w:rtl/>
        </w:rPr>
        <w:t>נ</w:t>
      </w:r>
      <w:r>
        <w:rPr>
          <w:rFonts w:hint="cs"/>
          <w:rtl/>
        </w:rPr>
        <w:t>חרב</w:t>
      </w:r>
      <w:r>
        <w:rPr>
          <w:rtl/>
        </w:rPr>
        <w:t xml:space="preserve"> </w:t>
      </w:r>
      <w:bookmarkStart w:id="23619" w:name="_ETM_Q45_440900"/>
      <w:bookmarkEnd w:id="23619"/>
      <w:r>
        <w:rPr>
          <w:rtl/>
        </w:rPr>
        <w:t xml:space="preserve">בית </w:t>
      </w:r>
      <w:bookmarkStart w:id="23620" w:name="_ETM_Q45_441050"/>
      <w:bookmarkEnd w:id="23620"/>
      <w:r>
        <w:rPr>
          <w:rtl/>
        </w:rPr>
        <w:t>המקדש</w:t>
      </w:r>
      <w:r>
        <w:rPr>
          <w:rFonts w:hint="cs"/>
          <w:rtl/>
        </w:rPr>
        <w:t>.</w:t>
      </w:r>
      <w:bookmarkStart w:id="23621" w:name="_ETM_Q45_445009"/>
      <w:bookmarkStart w:id="23622" w:name="_ETM_Q45_445096"/>
      <w:bookmarkStart w:id="23623" w:name="_ETM_Q45_445521"/>
      <w:bookmarkStart w:id="23624" w:name="_ETM_Q45_445614"/>
      <w:bookmarkStart w:id="23625" w:name="_ETM_Q45_442830"/>
      <w:bookmarkEnd w:id="23621"/>
      <w:bookmarkEnd w:id="23622"/>
      <w:bookmarkEnd w:id="23623"/>
      <w:bookmarkEnd w:id="23624"/>
      <w:bookmarkEnd w:id="23625"/>
      <w:r w:rsidR="00C15D9C">
        <w:rPr>
          <w:rFonts w:hint="cs"/>
          <w:rtl/>
        </w:rPr>
        <w:t xml:space="preserve"> </w:t>
      </w:r>
      <w:r>
        <w:rPr>
          <w:rtl/>
        </w:rPr>
        <w:t xml:space="preserve">בתאגיד </w:t>
      </w:r>
      <w:bookmarkStart w:id="23626" w:name="_ETM_Q45_443430"/>
      <w:bookmarkEnd w:id="23626"/>
      <w:r>
        <w:rPr>
          <w:rtl/>
        </w:rPr>
        <w:t xml:space="preserve">השידור </w:t>
      </w:r>
      <w:bookmarkStart w:id="23627" w:name="_ETM_Q45_443819"/>
      <w:bookmarkEnd w:id="23627"/>
      <w:r>
        <w:rPr>
          <w:rtl/>
        </w:rPr>
        <w:t xml:space="preserve">הציבורי </w:t>
      </w:r>
      <w:bookmarkStart w:id="23628" w:name="_ETM_Q45_444300"/>
      <w:bookmarkEnd w:id="23628"/>
      <w:r>
        <w:rPr>
          <w:rtl/>
        </w:rPr>
        <w:t>כ</w:t>
      </w:r>
      <w:r>
        <w:rPr>
          <w:rFonts w:hint="cs"/>
          <w:rtl/>
        </w:rPr>
        <w:t>א</w:t>
      </w:r>
      <w:r>
        <w:rPr>
          <w:rtl/>
        </w:rPr>
        <w:t xml:space="preserve">ן </w:t>
      </w:r>
      <w:bookmarkStart w:id="23629" w:name="_ETM_Q45_445070"/>
      <w:bookmarkEnd w:id="23629"/>
      <w:r>
        <w:rPr>
          <w:rtl/>
        </w:rPr>
        <w:t xml:space="preserve">יש </w:t>
      </w:r>
      <w:bookmarkStart w:id="23630" w:name="_ETM_Q45_445490"/>
      <w:bookmarkEnd w:id="23630"/>
      <w:r>
        <w:rPr>
          <w:rtl/>
        </w:rPr>
        <w:t>תוכנית</w:t>
      </w:r>
      <w:r w:rsidR="00C15D9C">
        <w:rPr>
          <w:rFonts w:hint="cs"/>
          <w:rtl/>
        </w:rPr>
        <w:t>,</w:t>
      </w:r>
      <w:r>
        <w:rPr>
          <w:rFonts w:hint="cs"/>
          <w:rtl/>
        </w:rPr>
        <w:t xml:space="preserve"> </w:t>
      </w:r>
      <w:bookmarkStart w:id="23631" w:name="_ETM_Q45_446360"/>
      <w:bookmarkEnd w:id="23631"/>
      <w:r>
        <w:rPr>
          <w:rtl/>
        </w:rPr>
        <w:t xml:space="preserve">היהודים </w:t>
      </w:r>
      <w:bookmarkStart w:id="23632" w:name="_ETM_Q45_447020"/>
      <w:bookmarkEnd w:id="23632"/>
      <w:r>
        <w:rPr>
          <w:rtl/>
        </w:rPr>
        <w:t>באים</w:t>
      </w:r>
      <w:r>
        <w:rPr>
          <w:rFonts w:hint="cs"/>
          <w:rtl/>
        </w:rPr>
        <w:t xml:space="preserve"> </w:t>
      </w:r>
      <w:r>
        <w:rPr>
          <w:rFonts w:hint="eastAsia"/>
        </w:rPr>
        <w:t>–</w:t>
      </w:r>
      <w:r>
        <w:rPr>
          <w:rtl/>
        </w:rPr>
        <w:t xml:space="preserve"> </w:t>
      </w:r>
      <w:bookmarkStart w:id="23633" w:name="_ETM_Q45_447979"/>
      <w:bookmarkEnd w:id="23633"/>
      <w:r>
        <w:rPr>
          <w:rtl/>
        </w:rPr>
        <w:t xml:space="preserve">עד </w:t>
      </w:r>
      <w:bookmarkStart w:id="23634" w:name="_ETM_Q45_448160"/>
      <w:bookmarkEnd w:id="23634"/>
      <w:r>
        <w:rPr>
          <w:rtl/>
        </w:rPr>
        <w:t xml:space="preserve">כמה </w:t>
      </w:r>
      <w:bookmarkStart w:id="23635" w:name="_ETM_Q45_448400"/>
      <w:bookmarkEnd w:id="23635"/>
      <w:r>
        <w:rPr>
          <w:rtl/>
        </w:rPr>
        <w:t>ש</w:t>
      </w:r>
      <w:r>
        <w:rPr>
          <w:rFonts w:hint="cs"/>
          <w:rtl/>
        </w:rPr>
        <w:t>היהודים באים</w:t>
      </w:r>
      <w:bookmarkStart w:id="23636" w:name="_ETM_Q45_448820"/>
      <w:bookmarkStart w:id="23637" w:name="_ETM_Q45_449180"/>
      <w:bookmarkEnd w:id="23636"/>
      <w:bookmarkEnd w:id="23637"/>
      <w:r>
        <w:rPr>
          <w:rFonts w:hint="cs"/>
          <w:rtl/>
        </w:rPr>
        <w:t xml:space="preserve"> </w:t>
      </w:r>
      <w:r>
        <w:rPr>
          <w:rtl/>
        </w:rPr>
        <w:t xml:space="preserve">בתוכנית </w:t>
      </w:r>
      <w:bookmarkStart w:id="23638" w:name="_ETM_Q45_449690"/>
      <w:bookmarkEnd w:id="23638"/>
      <w:r>
        <w:rPr>
          <w:rtl/>
        </w:rPr>
        <w:t>הז</w:t>
      </w:r>
      <w:r w:rsidR="00C15D9C">
        <w:rPr>
          <w:rFonts w:hint="cs"/>
          <w:rtl/>
        </w:rPr>
        <w:t>את.</w:t>
      </w:r>
      <w:r>
        <w:rPr>
          <w:rtl/>
        </w:rPr>
        <w:t xml:space="preserve"> </w:t>
      </w:r>
      <w:bookmarkStart w:id="23639" w:name="_ETM_Q45_450500"/>
      <w:bookmarkEnd w:id="23639"/>
      <w:r>
        <w:rPr>
          <w:rtl/>
        </w:rPr>
        <w:t xml:space="preserve">שודרה </w:t>
      </w:r>
      <w:bookmarkStart w:id="23640" w:name="_ETM_Q45_451460"/>
      <w:bookmarkEnd w:id="23640"/>
      <w:r>
        <w:rPr>
          <w:rtl/>
        </w:rPr>
        <w:t xml:space="preserve">שם </w:t>
      </w:r>
      <w:bookmarkStart w:id="23641" w:name="_ETM_Q45_451610"/>
      <w:bookmarkEnd w:id="23641"/>
      <w:r>
        <w:rPr>
          <w:rtl/>
        </w:rPr>
        <w:t xml:space="preserve">תוכנית </w:t>
      </w:r>
      <w:bookmarkStart w:id="23642" w:name="_ETM_Q45_451990"/>
      <w:bookmarkEnd w:id="23642"/>
      <w:r>
        <w:rPr>
          <w:rtl/>
        </w:rPr>
        <w:t>סאטירה</w:t>
      </w:r>
      <w:r>
        <w:rPr>
          <w:rFonts w:hint="cs"/>
          <w:rtl/>
        </w:rPr>
        <w:t>.</w:t>
      </w:r>
      <w:r>
        <w:rPr>
          <w:rtl/>
        </w:rPr>
        <w:t xml:space="preserve"> </w:t>
      </w:r>
      <w:bookmarkStart w:id="23643" w:name="_ETM_Q45_452680"/>
      <w:bookmarkEnd w:id="23643"/>
      <w:r>
        <w:rPr>
          <w:rtl/>
        </w:rPr>
        <w:t xml:space="preserve">גם </w:t>
      </w:r>
      <w:bookmarkStart w:id="23644" w:name="_ETM_Q45_453130"/>
      <w:bookmarkEnd w:id="23644"/>
      <w:r>
        <w:rPr>
          <w:rtl/>
        </w:rPr>
        <w:t xml:space="preserve">לסאטירה </w:t>
      </w:r>
      <w:bookmarkStart w:id="23645" w:name="_ETM_Q45_453729"/>
      <w:bookmarkEnd w:id="23645"/>
      <w:r>
        <w:rPr>
          <w:rtl/>
        </w:rPr>
        <w:t xml:space="preserve">אני </w:t>
      </w:r>
      <w:bookmarkStart w:id="23646" w:name="_ETM_Q45_453849"/>
      <w:bookmarkEnd w:id="23646"/>
      <w:r>
        <w:rPr>
          <w:rtl/>
        </w:rPr>
        <w:t xml:space="preserve">חושב </w:t>
      </w:r>
      <w:bookmarkStart w:id="23647" w:name="_ETM_Q45_454150"/>
      <w:bookmarkEnd w:id="23647"/>
      <w:r>
        <w:rPr>
          <w:rtl/>
        </w:rPr>
        <w:t xml:space="preserve">שיש </w:t>
      </w:r>
      <w:bookmarkStart w:id="23648" w:name="_ETM_Q45_454630"/>
      <w:bookmarkEnd w:id="23648"/>
      <w:r>
        <w:rPr>
          <w:rtl/>
        </w:rPr>
        <w:t>גבולות</w:t>
      </w:r>
      <w:r>
        <w:rPr>
          <w:rFonts w:hint="cs"/>
          <w:rtl/>
        </w:rPr>
        <w:t>,</w:t>
      </w:r>
      <w:r>
        <w:rPr>
          <w:rtl/>
        </w:rPr>
        <w:t xml:space="preserve"> </w:t>
      </w:r>
      <w:bookmarkStart w:id="23649" w:name="_ETM_Q45_455800"/>
      <w:bookmarkEnd w:id="23649"/>
      <w:r w:rsidR="00C15D9C">
        <w:rPr>
          <w:rFonts w:hint="cs"/>
          <w:rtl/>
        </w:rPr>
        <w:t>ו</w:t>
      </w:r>
      <w:r>
        <w:rPr>
          <w:rtl/>
        </w:rPr>
        <w:t xml:space="preserve">כשהם </w:t>
      </w:r>
      <w:bookmarkStart w:id="23650" w:name="_ETM_Q45_456190"/>
      <w:bookmarkEnd w:id="23650"/>
      <w:r>
        <w:rPr>
          <w:rtl/>
        </w:rPr>
        <w:t>חור</w:t>
      </w:r>
      <w:r>
        <w:rPr>
          <w:rFonts w:hint="cs"/>
          <w:rtl/>
        </w:rPr>
        <w:t>גים</w:t>
      </w:r>
      <w:r>
        <w:rPr>
          <w:rtl/>
        </w:rPr>
        <w:t xml:space="preserve"> </w:t>
      </w:r>
      <w:bookmarkStart w:id="23651" w:name="_ETM_Q45_456699"/>
      <w:bookmarkEnd w:id="23651"/>
      <w:r>
        <w:rPr>
          <w:rtl/>
        </w:rPr>
        <w:t>ופוגע</w:t>
      </w:r>
      <w:r>
        <w:rPr>
          <w:rFonts w:hint="cs"/>
          <w:rtl/>
        </w:rPr>
        <w:t>ים</w:t>
      </w:r>
      <w:r>
        <w:rPr>
          <w:rtl/>
        </w:rPr>
        <w:t xml:space="preserve"> </w:t>
      </w:r>
      <w:bookmarkStart w:id="23652" w:name="_ETM_Q45_457690"/>
      <w:bookmarkEnd w:id="23652"/>
      <w:r>
        <w:rPr>
          <w:rtl/>
        </w:rPr>
        <w:t xml:space="preserve">בזכויות </w:t>
      </w:r>
      <w:bookmarkStart w:id="23653" w:name="_ETM_Q45_459080"/>
      <w:bookmarkEnd w:id="23653"/>
      <w:r>
        <w:rPr>
          <w:rtl/>
        </w:rPr>
        <w:t xml:space="preserve">כל </w:t>
      </w:r>
      <w:bookmarkStart w:id="23654" w:name="_ETM_Q45_459290"/>
      <w:bookmarkEnd w:id="23654"/>
      <w:r>
        <w:rPr>
          <w:rFonts w:hint="cs"/>
          <w:rtl/>
        </w:rPr>
        <w:t>אחד</w:t>
      </w:r>
      <w:r>
        <w:rPr>
          <w:rtl/>
        </w:rPr>
        <w:t xml:space="preserve"> </w:t>
      </w:r>
      <w:bookmarkStart w:id="23655" w:name="_ETM_Q45_459560"/>
      <w:bookmarkEnd w:id="23655"/>
      <w:r>
        <w:rPr>
          <w:rFonts w:hint="cs"/>
          <w:rtl/>
        </w:rPr>
        <w:t>ואחד</w:t>
      </w:r>
      <w:r>
        <w:rPr>
          <w:rtl/>
        </w:rPr>
        <w:t xml:space="preserve"> </w:t>
      </w:r>
      <w:bookmarkStart w:id="23656" w:name="_ETM_Q45_459860"/>
      <w:bookmarkEnd w:id="23656"/>
      <w:r>
        <w:rPr>
          <w:rtl/>
        </w:rPr>
        <w:t xml:space="preserve">מעם </w:t>
      </w:r>
      <w:bookmarkStart w:id="23657" w:name="_ETM_Q45_460040"/>
      <w:bookmarkEnd w:id="23657"/>
      <w:r>
        <w:rPr>
          <w:rtl/>
        </w:rPr>
        <w:t>ישראל</w:t>
      </w:r>
      <w:r>
        <w:rPr>
          <w:rFonts w:hint="cs"/>
          <w:rtl/>
        </w:rPr>
        <w:t xml:space="preserve"> </w:t>
      </w:r>
      <w:r>
        <w:rPr>
          <w:rFonts w:hint="eastAsia"/>
        </w:rPr>
        <w:t>–</w:t>
      </w:r>
      <w:r>
        <w:rPr>
          <w:rtl/>
        </w:rPr>
        <w:t xml:space="preserve"> </w:t>
      </w:r>
      <w:bookmarkStart w:id="23658" w:name="_ETM_Q45_460729"/>
      <w:bookmarkEnd w:id="23658"/>
      <w:r>
        <w:rPr>
          <w:rtl/>
        </w:rPr>
        <w:t xml:space="preserve">תאגיד </w:t>
      </w:r>
      <w:bookmarkStart w:id="23659" w:name="_ETM_Q45_461120"/>
      <w:bookmarkEnd w:id="23659"/>
      <w:r>
        <w:rPr>
          <w:rtl/>
        </w:rPr>
        <w:t xml:space="preserve">שממומן </w:t>
      </w:r>
      <w:bookmarkStart w:id="23660" w:name="_ETM_Q45_461720"/>
      <w:bookmarkEnd w:id="23660"/>
      <w:r>
        <w:rPr>
          <w:rFonts w:hint="cs"/>
          <w:rtl/>
        </w:rPr>
        <w:t>ב-700 מיליון</w:t>
      </w:r>
      <w:bookmarkStart w:id="23661" w:name="_ETM_Q45_462470"/>
      <w:bookmarkEnd w:id="23661"/>
      <w:r>
        <w:rPr>
          <w:rFonts w:hint="cs"/>
          <w:rtl/>
        </w:rPr>
        <w:t xml:space="preserve"> שקלים</w:t>
      </w:r>
      <w:r>
        <w:rPr>
          <w:rtl/>
        </w:rPr>
        <w:t xml:space="preserve"> </w:t>
      </w:r>
      <w:bookmarkStart w:id="23662" w:name="_ETM_Q45_462710"/>
      <w:bookmarkEnd w:id="23662"/>
      <w:r>
        <w:rPr>
          <w:rtl/>
        </w:rPr>
        <w:t xml:space="preserve">מכספי </w:t>
      </w:r>
      <w:bookmarkStart w:id="23663" w:name="_ETM_Q45_463339"/>
      <w:bookmarkEnd w:id="23663"/>
      <w:r>
        <w:rPr>
          <w:rtl/>
        </w:rPr>
        <w:t xml:space="preserve">משלם </w:t>
      </w:r>
      <w:bookmarkStart w:id="23664" w:name="_ETM_Q45_463759"/>
      <w:bookmarkEnd w:id="23664"/>
      <w:r>
        <w:rPr>
          <w:rtl/>
        </w:rPr>
        <w:t>המ</w:t>
      </w:r>
      <w:r>
        <w:rPr>
          <w:rFonts w:hint="cs"/>
          <w:rtl/>
        </w:rPr>
        <w:t>י</w:t>
      </w:r>
      <w:r>
        <w:rPr>
          <w:rtl/>
        </w:rPr>
        <w:t>סים</w:t>
      </w:r>
      <w:r>
        <w:rPr>
          <w:rFonts w:hint="cs"/>
          <w:rtl/>
        </w:rPr>
        <w:t>,</w:t>
      </w:r>
      <w:r>
        <w:rPr>
          <w:rtl/>
        </w:rPr>
        <w:t xml:space="preserve"> </w:t>
      </w:r>
      <w:bookmarkStart w:id="23665" w:name="_ETM_Q45_464600"/>
      <w:bookmarkEnd w:id="23665"/>
      <w:r>
        <w:rPr>
          <w:rtl/>
        </w:rPr>
        <w:t xml:space="preserve">שבסופו </w:t>
      </w:r>
      <w:bookmarkStart w:id="23666" w:name="_ETM_Q45_465139"/>
      <w:bookmarkEnd w:id="23666"/>
      <w:r>
        <w:rPr>
          <w:rtl/>
        </w:rPr>
        <w:t xml:space="preserve">של </w:t>
      </w:r>
      <w:bookmarkStart w:id="23667" w:name="_ETM_Q45_465259"/>
      <w:bookmarkEnd w:id="23667"/>
      <w:r>
        <w:rPr>
          <w:rtl/>
        </w:rPr>
        <w:t xml:space="preserve">דבר </w:t>
      </w:r>
      <w:bookmarkStart w:id="23668" w:name="_ETM_Q45_465500"/>
      <w:bookmarkEnd w:id="23668"/>
      <w:r>
        <w:rPr>
          <w:rtl/>
        </w:rPr>
        <w:t xml:space="preserve">לא </w:t>
      </w:r>
      <w:bookmarkStart w:id="23669" w:name="_ETM_Q45_465589"/>
      <w:bookmarkEnd w:id="23669"/>
      <w:r>
        <w:rPr>
          <w:rtl/>
        </w:rPr>
        <w:t xml:space="preserve">רק </w:t>
      </w:r>
      <w:bookmarkStart w:id="23670" w:name="_ETM_Q45_465740"/>
      <w:bookmarkEnd w:id="23670"/>
      <w:r>
        <w:rPr>
          <w:rtl/>
        </w:rPr>
        <w:t xml:space="preserve">שלא </w:t>
      </w:r>
      <w:bookmarkStart w:id="23671" w:name="_ETM_Q45_465979"/>
      <w:bookmarkEnd w:id="23671"/>
      <w:r>
        <w:rPr>
          <w:rtl/>
        </w:rPr>
        <w:t xml:space="preserve">מייצג </w:t>
      </w:r>
      <w:bookmarkStart w:id="23672" w:name="_ETM_Q45_466400"/>
      <w:bookmarkEnd w:id="23672"/>
      <w:r>
        <w:rPr>
          <w:rtl/>
        </w:rPr>
        <w:t xml:space="preserve">את </w:t>
      </w:r>
      <w:bookmarkStart w:id="23673" w:name="_ETM_Q45_466550"/>
      <w:bookmarkEnd w:id="23673"/>
      <w:r>
        <w:rPr>
          <w:rtl/>
        </w:rPr>
        <w:t xml:space="preserve">כל </w:t>
      </w:r>
      <w:bookmarkStart w:id="23674" w:name="_ETM_Q45_466699"/>
      <w:bookmarkEnd w:id="23674"/>
      <w:r>
        <w:rPr>
          <w:rtl/>
        </w:rPr>
        <w:t xml:space="preserve">חלקי </w:t>
      </w:r>
      <w:bookmarkStart w:id="23675" w:name="_ETM_Q45_467060"/>
      <w:bookmarkEnd w:id="23675"/>
      <w:r>
        <w:rPr>
          <w:rtl/>
        </w:rPr>
        <w:t xml:space="preserve">העם </w:t>
      </w:r>
      <w:bookmarkStart w:id="23676" w:name="_ETM_Q45_467240"/>
      <w:bookmarkEnd w:id="23676"/>
      <w:r>
        <w:rPr>
          <w:rtl/>
        </w:rPr>
        <w:t xml:space="preserve">אלא </w:t>
      </w:r>
      <w:bookmarkStart w:id="23677" w:name="_ETM_Q45_467360"/>
      <w:bookmarkEnd w:id="23677"/>
      <w:r>
        <w:rPr>
          <w:rtl/>
        </w:rPr>
        <w:t xml:space="preserve">פוגע </w:t>
      </w:r>
      <w:bookmarkStart w:id="23678" w:name="_ETM_Q45_468259"/>
      <w:bookmarkEnd w:id="23678"/>
      <w:r>
        <w:rPr>
          <w:rtl/>
        </w:rPr>
        <w:t xml:space="preserve">בחלקים </w:t>
      </w:r>
      <w:bookmarkStart w:id="23679" w:name="_ETM_Q45_468800"/>
      <w:bookmarkEnd w:id="23679"/>
      <w:r>
        <w:rPr>
          <w:rtl/>
        </w:rPr>
        <w:t xml:space="preserve">נרחבים </w:t>
      </w:r>
      <w:bookmarkStart w:id="23680" w:name="_ETM_Q45_469370"/>
      <w:bookmarkEnd w:id="23680"/>
      <w:r>
        <w:rPr>
          <w:rtl/>
        </w:rPr>
        <w:t>ביותר</w:t>
      </w:r>
      <w:r w:rsidR="00C15D9C">
        <w:rPr>
          <w:rFonts w:hint="cs"/>
          <w:rtl/>
        </w:rPr>
        <w:t>,</w:t>
      </w:r>
      <w:r>
        <w:rPr>
          <w:rtl/>
        </w:rPr>
        <w:t xml:space="preserve"> </w:t>
      </w:r>
      <w:bookmarkStart w:id="23681" w:name="_ETM_Q45_469880"/>
      <w:bookmarkEnd w:id="23681"/>
      <w:r>
        <w:rPr>
          <w:rtl/>
        </w:rPr>
        <w:t xml:space="preserve">אם </w:t>
      </w:r>
      <w:bookmarkStart w:id="23682" w:name="_ETM_Q45_470029"/>
      <w:bookmarkEnd w:id="23682"/>
      <w:r>
        <w:rPr>
          <w:rtl/>
        </w:rPr>
        <w:t xml:space="preserve">לא </w:t>
      </w:r>
      <w:bookmarkStart w:id="23683" w:name="_ETM_Q45_470150"/>
      <w:bookmarkEnd w:id="23683"/>
      <w:r>
        <w:rPr>
          <w:rFonts w:hint="cs"/>
          <w:rtl/>
        </w:rPr>
        <w:t>ב</w:t>
      </w:r>
      <w:r>
        <w:rPr>
          <w:rtl/>
        </w:rPr>
        <w:t>ר</w:t>
      </w:r>
      <w:r>
        <w:rPr>
          <w:rFonts w:hint="cs"/>
          <w:rtl/>
        </w:rPr>
        <w:t xml:space="preserve">וב העם. </w:t>
      </w:r>
      <w:bookmarkStart w:id="23684" w:name="_ETM_Q45_470950"/>
      <w:bookmarkEnd w:id="23684"/>
      <w:r>
        <w:rPr>
          <w:rtl/>
        </w:rPr>
        <w:t xml:space="preserve">ביזו </w:t>
      </w:r>
      <w:bookmarkStart w:id="23685" w:name="_ETM_Q45_472060"/>
      <w:bookmarkEnd w:id="23685"/>
      <w:r>
        <w:rPr>
          <w:rtl/>
        </w:rPr>
        <w:t>ש</w:t>
      </w:r>
      <w:r w:rsidR="00C15D9C">
        <w:rPr>
          <w:rFonts w:hint="cs"/>
          <w:rtl/>
        </w:rPr>
        <w:t>ם</w:t>
      </w:r>
      <w:r>
        <w:rPr>
          <w:rtl/>
        </w:rPr>
        <w:t xml:space="preserve"> </w:t>
      </w:r>
      <w:bookmarkStart w:id="23686" w:name="_ETM_Q45_472510"/>
      <w:bookmarkEnd w:id="23686"/>
      <w:r>
        <w:rPr>
          <w:rtl/>
        </w:rPr>
        <w:t xml:space="preserve">את </w:t>
      </w:r>
      <w:bookmarkStart w:id="23687" w:name="_ETM_Q45_472750"/>
      <w:bookmarkEnd w:id="23687"/>
      <w:r>
        <w:rPr>
          <w:rtl/>
        </w:rPr>
        <w:t xml:space="preserve">קודשי </w:t>
      </w:r>
      <w:bookmarkStart w:id="23688" w:name="_ETM_Q45_473080"/>
      <w:bookmarkEnd w:id="23688"/>
      <w:r>
        <w:rPr>
          <w:rtl/>
        </w:rPr>
        <w:t>ישראל</w:t>
      </w:r>
      <w:r>
        <w:rPr>
          <w:rFonts w:hint="cs"/>
          <w:rtl/>
        </w:rPr>
        <w:t>,</w:t>
      </w:r>
      <w:r>
        <w:rPr>
          <w:rtl/>
        </w:rPr>
        <w:t xml:space="preserve"> </w:t>
      </w:r>
      <w:bookmarkStart w:id="23689" w:name="_ETM_Q45_473500"/>
      <w:bookmarkEnd w:id="23689"/>
      <w:r>
        <w:rPr>
          <w:rtl/>
        </w:rPr>
        <w:t xml:space="preserve">את </w:t>
      </w:r>
      <w:bookmarkStart w:id="23690" w:name="_ETM_Q45_473589"/>
      <w:bookmarkEnd w:id="23690"/>
      <w:r>
        <w:rPr>
          <w:rtl/>
        </w:rPr>
        <w:t xml:space="preserve">משה </w:t>
      </w:r>
      <w:bookmarkStart w:id="23691" w:name="_ETM_Q45_473890"/>
      <w:bookmarkEnd w:id="23691"/>
      <w:r>
        <w:rPr>
          <w:rtl/>
        </w:rPr>
        <w:t>רבנו</w:t>
      </w:r>
      <w:r>
        <w:rPr>
          <w:rFonts w:hint="cs"/>
          <w:rtl/>
        </w:rPr>
        <w:t>,</w:t>
      </w:r>
      <w:r>
        <w:rPr>
          <w:rtl/>
        </w:rPr>
        <w:t xml:space="preserve"> </w:t>
      </w:r>
      <w:bookmarkStart w:id="23692" w:name="_ETM_Q45_474600"/>
      <w:bookmarkEnd w:id="23692"/>
      <w:r>
        <w:rPr>
          <w:rFonts w:hint="cs"/>
          <w:rtl/>
        </w:rPr>
        <w:t xml:space="preserve">את </w:t>
      </w:r>
      <w:r>
        <w:rPr>
          <w:rtl/>
        </w:rPr>
        <w:t xml:space="preserve">מרדכי </w:t>
      </w:r>
      <w:bookmarkStart w:id="23693" w:name="_ETM_Q45_475320"/>
      <w:bookmarkEnd w:id="23693"/>
      <w:r>
        <w:rPr>
          <w:rtl/>
        </w:rPr>
        <w:t>היהודי</w:t>
      </w:r>
      <w:r>
        <w:rPr>
          <w:rFonts w:hint="cs"/>
          <w:rtl/>
        </w:rPr>
        <w:t>,</w:t>
      </w:r>
      <w:r>
        <w:rPr>
          <w:rtl/>
        </w:rPr>
        <w:t xml:space="preserve"> </w:t>
      </w:r>
      <w:bookmarkStart w:id="23694" w:name="_ETM_Q45_476100"/>
      <w:bookmarkEnd w:id="23694"/>
      <w:r>
        <w:rPr>
          <w:rFonts w:hint="cs"/>
          <w:rtl/>
        </w:rPr>
        <w:t>את בבא סאלי</w:t>
      </w:r>
      <w:r>
        <w:rPr>
          <w:rtl/>
        </w:rPr>
        <w:t xml:space="preserve"> </w:t>
      </w:r>
      <w:bookmarkStart w:id="23695" w:name="_ETM_Q45_477060"/>
      <w:bookmarkEnd w:id="23695"/>
      <w:r>
        <w:rPr>
          <w:rtl/>
        </w:rPr>
        <w:t xml:space="preserve">ועוד </w:t>
      </w:r>
      <w:bookmarkStart w:id="23696" w:name="_ETM_Q45_477419"/>
      <w:bookmarkEnd w:id="23696"/>
      <w:r>
        <w:rPr>
          <w:rtl/>
        </w:rPr>
        <w:t>ועוד</w:t>
      </w:r>
      <w:r>
        <w:rPr>
          <w:rFonts w:hint="cs"/>
          <w:rtl/>
        </w:rPr>
        <w:t>.</w:t>
      </w:r>
    </w:p>
    <w:p w:rsidR="001116F1" w:rsidRDefault="001116F1" w:rsidP="005C589B">
      <w:pPr>
        <w:rPr>
          <w:rtl/>
        </w:rPr>
      </w:pPr>
    </w:p>
    <w:p w:rsidR="001116F1" w:rsidRDefault="001116F1" w:rsidP="00D45E9A">
      <w:pPr>
        <w:rPr>
          <w:rtl/>
        </w:rPr>
      </w:pPr>
      <w:bookmarkStart w:id="23697" w:name="_ETM_Q45_478110"/>
      <w:bookmarkEnd w:id="23697"/>
      <w:r>
        <w:rPr>
          <w:rtl/>
        </w:rPr>
        <w:t xml:space="preserve">הגאון </w:t>
      </w:r>
      <w:bookmarkStart w:id="23698" w:name="_ETM_Q45_478440"/>
      <w:bookmarkEnd w:id="23698"/>
      <w:r>
        <w:rPr>
          <w:rtl/>
        </w:rPr>
        <w:t xml:space="preserve">הרב </w:t>
      </w:r>
      <w:bookmarkStart w:id="23699" w:name="_ETM_Q45_478620"/>
      <w:bookmarkEnd w:id="23699"/>
      <w:r>
        <w:rPr>
          <w:rtl/>
        </w:rPr>
        <w:t xml:space="preserve">זמיר </w:t>
      </w:r>
      <w:bookmarkStart w:id="23700" w:name="_ETM_Q45_478919"/>
      <w:bookmarkEnd w:id="23700"/>
      <w:r>
        <w:rPr>
          <w:rtl/>
        </w:rPr>
        <w:t>כהן</w:t>
      </w:r>
      <w:r>
        <w:rPr>
          <w:rFonts w:hint="cs"/>
          <w:rtl/>
        </w:rPr>
        <w:t>,</w:t>
      </w:r>
      <w:r>
        <w:rPr>
          <w:rtl/>
        </w:rPr>
        <w:t xml:space="preserve"> </w:t>
      </w:r>
      <w:bookmarkStart w:id="23701" w:name="_ETM_Q45_479220"/>
      <w:bookmarkEnd w:id="23701"/>
      <w:r>
        <w:rPr>
          <w:rFonts w:hint="cs"/>
          <w:rtl/>
        </w:rPr>
        <w:t>יושב-ראש</w:t>
      </w:r>
      <w:r>
        <w:rPr>
          <w:rtl/>
        </w:rPr>
        <w:t xml:space="preserve"> </w:t>
      </w:r>
      <w:bookmarkStart w:id="23702" w:name="_ETM_Q45_479610"/>
      <w:bookmarkEnd w:id="23702"/>
      <w:r>
        <w:rPr>
          <w:rtl/>
        </w:rPr>
        <w:t xml:space="preserve">ארגון </w:t>
      </w:r>
      <w:bookmarkStart w:id="23703" w:name="_ETM_Q45_479880"/>
      <w:bookmarkEnd w:id="23703"/>
      <w:r>
        <w:rPr>
          <w:rtl/>
        </w:rPr>
        <w:t>הידברות</w:t>
      </w:r>
      <w:r>
        <w:rPr>
          <w:rFonts w:hint="cs"/>
          <w:rtl/>
        </w:rPr>
        <w:t>,</w:t>
      </w:r>
      <w:r>
        <w:rPr>
          <w:rtl/>
        </w:rPr>
        <w:t xml:space="preserve"> </w:t>
      </w:r>
      <w:bookmarkStart w:id="23704" w:name="_ETM_Q45_480479"/>
      <w:bookmarkEnd w:id="23704"/>
      <w:r>
        <w:rPr>
          <w:rtl/>
        </w:rPr>
        <w:t xml:space="preserve">עשה </w:t>
      </w:r>
      <w:bookmarkStart w:id="23705" w:name="_ETM_Q45_480750"/>
      <w:bookmarkEnd w:id="23705"/>
      <w:r>
        <w:rPr>
          <w:rtl/>
        </w:rPr>
        <w:t>קרי</w:t>
      </w:r>
      <w:r>
        <w:rPr>
          <w:rFonts w:hint="cs"/>
          <w:rtl/>
        </w:rPr>
        <w:t>ע</w:t>
      </w:r>
      <w:r>
        <w:rPr>
          <w:rtl/>
        </w:rPr>
        <w:t>ה</w:t>
      </w:r>
      <w:r w:rsidR="00C15D9C">
        <w:rPr>
          <w:rFonts w:hint="cs"/>
          <w:rtl/>
        </w:rPr>
        <w:t>,</w:t>
      </w:r>
      <w:r>
        <w:rPr>
          <w:rtl/>
        </w:rPr>
        <w:t xml:space="preserve"> </w:t>
      </w:r>
      <w:bookmarkStart w:id="23706" w:name="_ETM_Q45_480000"/>
      <w:bookmarkStart w:id="23707" w:name="_ETM_Q45_481079"/>
      <w:bookmarkStart w:id="23708" w:name="_ETM_Q45_482159"/>
      <w:bookmarkEnd w:id="23706"/>
      <w:bookmarkEnd w:id="23707"/>
      <w:bookmarkEnd w:id="23708"/>
      <w:r>
        <w:rPr>
          <w:rtl/>
        </w:rPr>
        <w:t xml:space="preserve">כנדרש </w:t>
      </w:r>
      <w:bookmarkStart w:id="23709" w:name="_ETM_Q45_482669"/>
      <w:bookmarkEnd w:id="23709"/>
      <w:r>
        <w:rPr>
          <w:rtl/>
        </w:rPr>
        <w:t xml:space="preserve">על </w:t>
      </w:r>
      <w:bookmarkStart w:id="23710" w:name="_ETM_Q45_482760"/>
      <w:bookmarkEnd w:id="23710"/>
      <w:r>
        <w:rPr>
          <w:rtl/>
        </w:rPr>
        <w:t xml:space="preserve">פי </w:t>
      </w:r>
      <w:bookmarkStart w:id="23711" w:name="_ETM_Q45_482939"/>
      <w:bookmarkEnd w:id="23711"/>
      <w:r>
        <w:rPr>
          <w:rtl/>
        </w:rPr>
        <w:t xml:space="preserve">ההלכה </w:t>
      </w:r>
      <w:bookmarkStart w:id="23712" w:name="_ETM_Q45_483240"/>
      <w:bookmarkEnd w:id="23712"/>
      <w:r>
        <w:rPr>
          <w:rtl/>
        </w:rPr>
        <w:t xml:space="preserve">היהודית </w:t>
      </w:r>
      <w:bookmarkStart w:id="23713" w:name="_ETM_Q45_483959"/>
      <w:bookmarkEnd w:id="23713"/>
      <w:r>
        <w:rPr>
          <w:rFonts w:hint="cs"/>
          <w:rtl/>
        </w:rPr>
        <w:t>כ</w:t>
      </w:r>
      <w:r>
        <w:rPr>
          <w:rtl/>
        </w:rPr>
        <w:t xml:space="preserve">ששומעים </w:t>
      </w:r>
      <w:bookmarkStart w:id="23714" w:name="_ETM_Q45_484410"/>
      <w:bookmarkEnd w:id="23714"/>
      <w:r>
        <w:rPr>
          <w:rtl/>
        </w:rPr>
        <w:t>ביזו</w:t>
      </w:r>
      <w:r>
        <w:rPr>
          <w:rFonts w:hint="cs"/>
          <w:rtl/>
        </w:rPr>
        <w:t>י</w:t>
      </w:r>
      <w:r>
        <w:rPr>
          <w:rtl/>
        </w:rPr>
        <w:t xml:space="preserve"> </w:t>
      </w:r>
      <w:bookmarkStart w:id="23715" w:name="_ETM_Q45_484650"/>
      <w:bookmarkEnd w:id="23715"/>
      <w:r>
        <w:rPr>
          <w:rtl/>
        </w:rPr>
        <w:t>תלמיד</w:t>
      </w:r>
      <w:r>
        <w:rPr>
          <w:rFonts w:hint="cs"/>
          <w:rtl/>
        </w:rPr>
        <w:t>י חכמים.</w:t>
      </w:r>
      <w:r>
        <w:rPr>
          <w:rtl/>
        </w:rPr>
        <w:t xml:space="preserve"> </w:t>
      </w:r>
      <w:bookmarkStart w:id="23716" w:name="_ETM_Q45_485460"/>
      <w:bookmarkEnd w:id="23716"/>
      <w:r>
        <w:rPr>
          <w:rtl/>
        </w:rPr>
        <w:t xml:space="preserve">ארגון </w:t>
      </w:r>
      <w:bookmarkStart w:id="23717" w:name="_ETM_Q45_485759"/>
      <w:bookmarkEnd w:id="23717"/>
      <w:r>
        <w:rPr>
          <w:rtl/>
        </w:rPr>
        <w:t xml:space="preserve">הידברות </w:t>
      </w:r>
      <w:bookmarkStart w:id="23718" w:name="_ETM_Q45_486120"/>
      <w:bookmarkEnd w:id="23718"/>
      <w:r>
        <w:rPr>
          <w:rtl/>
        </w:rPr>
        <w:t xml:space="preserve">הוציא </w:t>
      </w:r>
      <w:bookmarkStart w:id="23719" w:name="_ETM_Q45_486330"/>
      <w:bookmarkEnd w:id="23719"/>
      <w:r>
        <w:rPr>
          <w:rtl/>
        </w:rPr>
        <w:t xml:space="preserve">סרטון </w:t>
      </w:r>
      <w:bookmarkStart w:id="23720" w:name="_ETM_Q45_486839"/>
      <w:bookmarkEnd w:id="23720"/>
      <w:r>
        <w:rPr>
          <w:rtl/>
        </w:rPr>
        <w:t xml:space="preserve">בנושא </w:t>
      </w:r>
      <w:bookmarkStart w:id="23721" w:name="_ETM_Q45_487230"/>
      <w:bookmarkEnd w:id="23721"/>
      <w:r>
        <w:rPr>
          <w:rtl/>
        </w:rPr>
        <w:t>הזה</w:t>
      </w:r>
      <w:r>
        <w:rPr>
          <w:rFonts w:hint="cs"/>
          <w:rtl/>
        </w:rPr>
        <w:t>.</w:t>
      </w:r>
      <w:r>
        <w:rPr>
          <w:rtl/>
        </w:rPr>
        <w:t xml:space="preserve"> </w:t>
      </w:r>
      <w:bookmarkStart w:id="23722" w:name="_ETM_Q45_488210"/>
      <w:bookmarkEnd w:id="23722"/>
      <w:r>
        <w:rPr>
          <w:rtl/>
        </w:rPr>
        <w:t xml:space="preserve">יש </w:t>
      </w:r>
      <w:bookmarkStart w:id="23723" w:name="_ETM_Q45_488420"/>
      <w:bookmarkEnd w:id="23723"/>
      <w:r>
        <w:rPr>
          <w:rtl/>
        </w:rPr>
        <w:t xml:space="preserve">לנו </w:t>
      </w:r>
      <w:bookmarkStart w:id="23724" w:name="_ETM_Q45_488599"/>
      <w:bookmarkEnd w:id="23724"/>
      <w:r>
        <w:rPr>
          <w:rtl/>
        </w:rPr>
        <w:t xml:space="preserve">ציווי </w:t>
      </w:r>
      <w:bookmarkStart w:id="23725" w:name="_ETM_Q45_488959"/>
      <w:bookmarkEnd w:id="23725"/>
      <w:r>
        <w:rPr>
          <w:rFonts w:hint="cs"/>
          <w:rtl/>
        </w:rPr>
        <w:t>בתורה</w:t>
      </w:r>
      <w:r w:rsidR="00D45E9A">
        <w:rPr>
          <w:rFonts w:hint="cs"/>
          <w:rtl/>
        </w:rPr>
        <w:t>,</w:t>
      </w:r>
      <w:r>
        <w:rPr>
          <w:rFonts w:hint="cs"/>
          <w:rtl/>
        </w:rPr>
        <w:t xml:space="preserve"> "</w:t>
      </w:r>
      <w:bookmarkStart w:id="23726" w:name="_ETM_Q45_489469"/>
      <w:bookmarkEnd w:id="23726"/>
      <w:r>
        <w:rPr>
          <w:rFonts w:hint="cs"/>
          <w:rtl/>
        </w:rPr>
        <w:t>ה'</w:t>
      </w:r>
      <w:r>
        <w:rPr>
          <w:rtl/>
        </w:rPr>
        <w:t xml:space="preserve"> </w:t>
      </w:r>
      <w:bookmarkStart w:id="23727" w:name="_ETM_Q45_490339"/>
      <w:bookmarkEnd w:id="23727"/>
      <w:r>
        <w:rPr>
          <w:rtl/>
        </w:rPr>
        <w:t xml:space="preserve">לא </w:t>
      </w:r>
      <w:bookmarkStart w:id="23728" w:name="_ETM_Q45_490610"/>
      <w:bookmarkEnd w:id="23728"/>
      <w:r>
        <w:rPr>
          <w:rtl/>
        </w:rPr>
        <w:t xml:space="preserve">תקלל </w:t>
      </w:r>
      <w:bookmarkStart w:id="23729" w:name="_ETM_Q45_491269"/>
      <w:bookmarkEnd w:id="23729"/>
      <w:r>
        <w:rPr>
          <w:rtl/>
        </w:rPr>
        <w:t xml:space="preserve">ונשיא </w:t>
      </w:r>
      <w:bookmarkStart w:id="23730" w:name="_ETM_Q45_491719"/>
      <w:bookmarkEnd w:id="23730"/>
      <w:r>
        <w:rPr>
          <w:rtl/>
        </w:rPr>
        <w:t xml:space="preserve">בעמך </w:t>
      </w:r>
      <w:bookmarkStart w:id="23731" w:name="_ETM_Q45_492110"/>
      <w:bookmarkEnd w:id="23731"/>
      <w:r>
        <w:rPr>
          <w:rtl/>
        </w:rPr>
        <w:t xml:space="preserve">לא </w:t>
      </w:r>
      <w:bookmarkStart w:id="23732" w:name="_ETM_Q45_492230"/>
      <w:bookmarkEnd w:id="23732"/>
      <w:r>
        <w:rPr>
          <w:rFonts w:hint="cs"/>
          <w:rtl/>
        </w:rPr>
        <w:t>תאר"</w:t>
      </w:r>
      <w:r w:rsidR="00D45E9A">
        <w:rPr>
          <w:rFonts w:hint="cs"/>
          <w:rtl/>
        </w:rPr>
        <w:t>;</w:t>
      </w:r>
      <w:r>
        <w:rPr>
          <w:rtl/>
        </w:rPr>
        <w:t xml:space="preserve"> </w:t>
      </w:r>
      <w:bookmarkStart w:id="23733" w:name="_ETM_Q45_493029"/>
      <w:bookmarkEnd w:id="23733"/>
      <w:r>
        <w:rPr>
          <w:rtl/>
        </w:rPr>
        <w:t xml:space="preserve">זוהי </w:t>
      </w:r>
      <w:bookmarkStart w:id="23734" w:name="_ETM_Q45_493510"/>
      <w:bookmarkEnd w:id="23734"/>
      <w:r>
        <w:rPr>
          <w:rtl/>
        </w:rPr>
        <w:t xml:space="preserve">פשוט </w:t>
      </w:r>
      <w:bookmarkStart w:id="23735" w:name="_ETM_Q45_493900"/>
      <w:bookmarkEnd w:id="23735"/>
      <w:r>
        <w:rPr>
          <w:rtl/>
        </w:rPr>
        <w:t xml:space="preserve">הלכה </w:t>
      </w:r>
      <w:bookmarkStart w:id="23736" w:name="_ETM_Q45_494140"/>
      <w:bookmarkEnd w:id="23736"/>
      <w:r>
        <w:rPr>
          <w:rtl/>
        </w:rPr>
        <w:t xml:space="preserve">בתורה </w:t>
      </w:r>
      <w:bookmarkStart w:id="23737" w:name="_ETM_Q45_494529"/>
      <w:bookmarkEnd w:id="23737"/>
      <w:r>
        <w:rPr>
          <w:rtl/>
        </w:rPr>
        <w:t xml:space="preserve">וחובת </w:t>
      </w:r>
      <w:bookmarkStart w:id="23738" w:name="_ETM_Q45_494920"/>
      <w:bookmarkEnd w:id="23738"/>
      <w:r>
        <w:rPr>
          <w:rtl/>
        </w:rPr>
        <w:t xml:space="preserve">המחאה </w:t>
      </w:r>
      <w:bookmarkStart w:id="23739" w:name="_ETM_Q45_495250"/>
      <w:bookmarkEnd w:id="23739"/>
      <w:r w:rsidR="00D45E9A">
        <w:rPr>
          <w:rFonts w:hint="cs"/>
          <w:rtl/>
        </w:rPr>
        <w:t>ע</w:t>
      </w:r>
      <w:r>
        <w:rPr>
          <w:rtl/>
        </w:rPr>
        <w:t xml:space="preserve">ל </w:t>
      </w:r>
      <w:bookmarkStart w:id="23740" w:name="_ETM_Q45_495339"/>
      <w:bookmarkEnd w:id="23740"/>
      <w:r>
        <w:rPr>
          <w:rtl/>
        </w:rPr>
        <w:t>כולם</w:t>
      </w:r>
      <w:r>
        <w:rPr>
          <w:rFonts w:hint="cs"/>
          <w:rtl/>
        </w:rPr>
        <w:t>.</w:t>
      </w:r>
      <w:r>
        <w:rPr>
          <w:rtl/>
        </w:rPr>
        <w:t xml:space="preserve"> </w:t>
      </w:r>
      <w:bookmarkStart w:id="23741" w:name="_ETM_Q45_496179"/>
      <w:bookmarkStart w:id="23742" w:name="_ETM_Q45_496108"/>
      <w:bookmarkStart w:id="23743" w:name="_ETM_Q45_496689"/>
      <w:bookmarkStart w:id="23744" w:name="_ETM_Q45_500237"/>
      <w:bookmarkStart w:id="23745" w:name="_ETM_Q45_500314"/>
      <w:bookmarkEnd w:id="23741"/>
      <w:bookmarkEnd w:id="23742"/>
      <w:bookmarkEnd w:id="23743"/>
      <w:bookmarkEnd w:id="23744"/>
      <w:bookmarkEnd w:id="23745"/>
      <w:r>
        <w:rPr>
          <w:rFonts w:hint="cs"/>
          <w:rtl/>
        </w:rPr>
        <w:t xml:space="preserve">כנבחר </w:t>
      </w:r>
      <w:r>
        <w:rPr>
          <w:rtl/>
        </w:rPr>
        <w:t xml:space="preserve">הציבור </w:t>
      </w:r>
      <w:bookmarkStart w:id="23746" w:name="_ETM_Q45_497140"/>
      <w:bookmarkEnd w:id="23746"/>
      <w:r w:rsidR="00D45E9A">
        <w:rPr>
          <w:rFonts w:hint="cs"/>
          <w:rtl/>
        </w:rPr>
        <w:t xml:space="preserve">בוודאי </w:t>
      </w:r>
      <w:r>
        <w:rPr>
          <w:rtl/>
        </w:rPr>
        <w:t xml:space="preserve">באתי </w:t>
      </w:r>
      <w:bookmarkStart w:id="23747" w:name="_ETM_Q45_497410"/>
      <w:bookmarkStart w:id="23748" w:name="_ETM_Q45_497769"/>
      <w:bookmarkEnd w:id="23747"/>
      <w:bookmarkEnd w:id="23748"/>
      <w:r>
        <w:rPr>
          <w:rFonts w:hint="cs"/>
          <w:rtl/>
        </w:rPr>
        <w:t>להביע את מחאתי</w:t>
      </w:r>
      <w:r w:rsidR="00D45E9A">
        <w:rPr>
          <w:rFonts w:hint="cs"/>
          <w:rtl/>
        </w:rPr>
        <w:t>,</w:t>
      </w:r>
      <w:r>
        <w:rPr>
          <w:rtl/>
        </w:rPr>
        <w:t xml:space="preserve"> </w:t>
      </w:r>
      <w:bookmarkStart w:id="23749" w:name="_ETM_Q45_498789"/>
      <w:bookmarkEnd w:id="23749"/>
      <w:r>
        <w:rPr>
          <w:rtl/>
        </w:rPr>
        <w:t xml:space="preserve">מלבד </w:t>
      </w:r>
      <w:bookmarkStart w:id="23750" w:name="_ETM_Q45_499720"/>
      <w:bookmarkEnd w:id="23750"/>
      <w:r>
        <w:rPr>
          <w:rtl/>
        </w:rPr>
        <w:t xml:space="preserve">נושא </w:t>
      </w:r>
      <w:bookmarkStart w:id="23751" w:name="_ETM_Q45_500079"/>
      <w:bookmarkEnd w:id="23751"/>
      <w:r>
        <w:rPr>
          <w:rtl/>
        </w:rPr>
        <w:t>הוועדות</w:t>
      </w:r>
      <w:r>
        <w:rPr>
          <w:rFonts w:hint="cs"/>
          <w:rtl/>
        </w:rPr>
        <w:t>,</w:t>
      </w:r>
      <w:r>
        <w:rPr>
          <w:rtl/>
        </w:rPr>
        <w:t xml:space="preserve"> </w:t>
      </w:r>
      <w:bookmarkStart w:id="23752" w:name="_ETM_Q45_500619"/>
      <w:bookmarkEnd w:id="23752"/>
      <w:r>
        <w:rPr>
          <w:rtl/>
        </w:rPr>
        <w:t>ש</w:t>
      </w:r>
      <w:r>
        <w:rPr>
          <w:rFonts w:hint="cs"/>
          <w:rtl/>
        </w:rPr>
        <w:t xml:space="preserve">גם </w:t>
      </w:r>
      <w:r>
        <w:rPr>
          <w:rtl/>
        </w:rPr>
        <w:t xml:space="preserve">נקדם </w:t>
      </w:r>
      <w:bookmarkStart w:id="23753" w:name="_ETM_Q45_501189"/>
      <w:bookmarkStart w:id="23754" w:name="_ETM_Q45_501400"/>
      <w:bookmarkEnd w:id="23753"/>
      <w:bookmarkEnd w:id="23754"/>
      <w:r>
        <w:rPr>
          <w:rtl/>
        </w:rPr>
        <w:t xml:space="preserve">הצעת </w:t>
      </w:r>
      <w:bookmarkStart w:id="23755" w:name="_ETM_Q45_501730"/>
      <w:bookmarkEnd w:id="23755"/>
      <w:r>
        <w:rPr>
          <w:rtl/>
        </w:rPr>
        <w:t xml:space="preserve">חוק </w:t>
      </w:r>
      <w:bookmarkStart w:id="23756" w:name="_ETM_Q45_502289"/>
      <w:bookmarkEnd w:id="23756"/>
      <w:r>
        <w:rPr>
          <w:rtl/>
        </w:rPr>
        <w:t xml:space="preserve">בשביל </w:t>
      </w:r>
      <w:bookmarkStart w:id="23757" w:name="_ETM_Q45_502619"/>
      <w:bookmarkEnd w:id="23757"/>
      <w:r>
        <w:rPr>
          <w:rtl/>
        </w:rPr>
        <w:lastRenderedPageBreak/>
        <w:t>ש</w:t>
      </w:r>
      <w:r>
        <w:rPr>
          <w:rFonts w:hint="cs"/>
          <w:rtl/>
        </w:rPr>
        <w:t>ת</w:t>
      </w:r>
      <w:r>
        <w:rPr>
          <w:rtl/>
        </w:rPr>
        <w:t xml:space="preserve">היה </w:t>
      </w:r>
      <w:bookmarkStart w:id="23758" w:name="_ETM_Q45_502890"/>
      <w:bookmarkEnd w:id="23758"/>
      <w:r>
        <w:rPr>
          <w:rtl/>
        </w:rPr>
        <w:t xml:space="preserve">לנו </w:t>
      </w:r>
      <w:bookmarkStart w:id="23759" w:name="_ETM_Q45_503279"/>
      <w:bookmarkEnd w:id="23759"/>
      <w:r>
        <w:rPr>
          <w:rtl/>
        </w:rPr>
        <w:t xml:space="preserve">בקרה </w:t>
      </w:r>
      <w:bookmarkStart w:id="23760" w:name="_ETM_Q45_503730"/>
      <w:bookmarkEnd w:id="23760"/>
      <w:r>
        <w:rPr>
          <w:rtl/>
        </w:rPr>
        <w:t xml:space="preserve">יותר </w:t>
      </w:r>
      <w:bookmarkStart w:id="23761" w:name="_ETM_Q45_504089"/>
      <w:bookmarkEnd w:id="23761"/>
      <w:r>
        <w:rPr>
          <w:rtl/>
        </w:rPr>
        <w:t xml:space="preserve">על </w:t>
      </w:r>
      <w:bookmarkStart w:id="23762" w:name="_ETM_Q45_504210"/>
      <w:bookmarkEnd w:id="23762"/>
      <w:r>
        <w:rPr>
          <w:rtl/>
        </w:rPr>
        <w:t xml:space="preserve">גוף </w:t>
      </w:r>
      <w:bookmarkStart w:id="23763" w:name="_ETM_Q45_504630"/>
      <w:bookmarkStart w:id="23764" w:name="_ETM_Q45_504900"/>
      <w:bookmarkEnd w:id="23763"/>
      <w:bookmarkEnd w:id="23764"/>
      <w:r>
        <w:rPr>
          <w:rtl/>
        </w:rPr>
        <w:t>ציבורי</w:t>
      </w:r>
      <w:r w:rsidRPr="00614887">
        <w:rPr>
          <w:rtl/>
        </w:rPr>
        <w:t xml:space="preserve"> </w:t>
      </w:r>
      <w:r>
        <w:rPr>
          <w:rtl/>
        </w:rPr>
        <w:t>כזה</w:t>
      </w:r>
      <w:r>
        <w:rPr>
          <w:rFonts w:hint="cs"/>
          <w:rtl/>
        </w:rPr>
        <w:t>.</w:t>
      </w:r>
      <w:r>
        <w:rPr>
          <w:rtl/>
        </w:rPr>
        <w:t xml:space="preserve"> </w:t>
      </w:r>
      <w:bookmarkStart w:id="23765" w:name="_ETM_Q45_505739"/>
      <w:bookmarkEnd w:id="23765"/>
      <w:r>
        <w:rPr>
          <w:rtl/>
        </w:rPr>
        <w:t xml:space="preserve">הארגון </w:t>
      </w:r>
      <w:bookmarkStart w:id="23766" w:name="_ETM_Q45_507029"/>
      <w:bookmarkEnd w:id="23766"/>
      <w:r>
        <w:rPr>
          <w:rtl/>
        </w:rPr>
        <w:t>הזה</w:t>
      </w:r>
      <w:r>
        <w:rPr>
          <w:rFonts w:hint="cs"/>
          <w:rtl/>
        </w:rPr>
        <w:t>,</w:t>
      </w:r>
      <w:r>
        <w:rPr>
          <w:rtl/>
        </w:rPr>
        <w:t xml:space="preserve"> </w:t>
      </w:r>
      <w:bookmarkStart w:id="23767" w:name="_ETM_Q45_507179"/>
      <w:bookmarkEnd w:id="23767"/>
      <w:r>
        <w:rPr>
          <w:rtl/>
        </w:rPr>
        <w:t xml:space="preserve">התאגיד </w:t>
      </w:r>
      <w:bookmarkStart w:id="23768" w:name="_ETM_Q45_507570"/>
      <w:bookmarkEnd w:id="23768"/>
      <w:r>
        <w:rPr>
          <w:rtl/>
        </w:rPr>
        <w:t>הזה</w:t>
      </w:r>
      <w:r>
        <w:rPr>
          <w:rFonts w:hint="cs"/>
          <w:rtl/>
        </w:rPr>
        <w:t xml:space="preserve"> </w:t>
      </w:r>
      <w:r>
        <w:rPr>
          <w:rFonts w:hint="eastAsia"/>
        </w:rPr>
        <w:t>–</w:t>
      </w:r>
      <w:r>
        <w:rPr>
          <w:rtl/>
        </w:rPr>
        <w:t xml:space="preserve"> </w:t>
      </w:r>
      <w:bookmarkStart w:id="23769" w:name="_ETM_Q45_507720"/>
      <w:bookmarkEnd w:id="23769"/>
      <w:r>
        <w:rPr>
          <w:rtl/>
        </w:rPr>
        <w:t>ש</w:t>
      </w:r>
      <w:r>
        <w:rPr>
          <w:rFonts w:hint="cs"/>
          <w:rtl/>
        </w:rPr>
        <w:t>תהיינה</w:t>
      </w:r>
      <w:r>
        <w:rPr>
          <w:rtl/>
        </w:rPr>
        <w:t xml:space="preserve"> </w:t>
      </w:r>
      <w:bookmarkStart w:id="23770" w:name="_ETM_Q45_510239"/>
      <w:bookmarkEnd w:id="23770"/>
      <w:r>
        <w:rPr>
          <w:rtl/>
        </w:rPr>
        <w:t xml:space="preserve">תוכניות </w:t>
      </w:r>
      <w:bookmarkStart w:id="23771" w:name="_ETM_Q45_510929"/>
      <w:bookmarkEnd w:id="23771"/>
      <w:r>
        <w:rPr>
          <w:rtl/>
        </w:rPr>
        <w:t>מאוזנות</w:t>
      </w:r>
      <w:r>
        <w:rPr>
          <w:rFonts w:hint="cs"/>
          <w:rtl/>
        </w:rPr>
        <w:t>,</w:t>
      </w:r>
      <w:r>
        <w:rPr>
          <w:rtl/>
        </w:rPr>
        <w:t xml:space="preserve"> </w:t>
      </w:r>
      <w:bookmarkStart w:id="23772" w:name="_ETM_Q45_511800"/>
      <w:bookmarkEnd w:id="23772"/>
      <w:r>
        <w:rPr>
          <w:rFonts w:hint="cs"/>
          <w:rtl/>
        </w:rPr>
        <w:t>שה</w:t>
      </w:r>
      <w:r>
        <w:rPr>
          <w:rtl/>
        </w:rPr>
        <w:t xml:space="preserve">תאגיד </w:t>
      </w:r>
      <w:bookmarkStart w:id="23773" w:name="_ETM_Q45_512489"/>
      <w:bookmarkEnd w:id="23773"/>
      <w:r>
        <w:rPr>
          <w:rFonts w:hint="cs"/>
          <w:rtl/>
        </w:rPr>
        <w:t>י</w:t>
      </w:r>
      <w:r>
        <w:rPr>
          <w:rtl/>
        </w:rPr>
        <w:t xml:space="preserve">היה </w:t>
      </w:r>
      <w:bookmarkStart w:id="23774" w:name="_ETM_Q45_512790"/>
      <w:bookmarkEnd w:id="23774"/>
      <w:r>
        <w:rPr>
          <w:rtl/>
        </w:rPr>
        <w:t>מ</w:t>
      </w:r>
      <w:r>
        <w:rPr>
          <w:rFonts w:hint="cs"/>
          <w:rtl/>
        </w:rPr>
        <w:t>א</w:t>
      </w:r>
      <w:r>
        <w:rPr>
          <w:rtl/>
        </w:rPr>
        <w:t xml:space="preserve">וזן </w:t>
      </w:r>
      <w:bookmarkStart w:id="23775" w:name="_ETM_Q45_513180"/>
      <w:bookmarkEnd w:id="23775"/>
      <w:r>
        <w:rPr>
          <w:rtl/>
        </w:rPr>
        <w:t xml:space="preserve">וישרת </w:t>
      </w:r>
      <w:bookmarkStart w:id="23776" w:name="_ETM_Q45_513600"/>
      <w:bookmarkEnd w:id="23776"/>
      <w:r>
        <w:rPr>
          <w:rtl/>
        </w:rPr>
        <w:t xml:space="preserve">את </w:t>
      </w:r>
      <w:bookmarkStart w:id="23777" w:name="_ETM_Q45_513690"/>
      <w:bookmarkEnd w:id="23777"/>
      <w:r>
        <w:rPr>
          <w:rtl/>
        </w:rPr>
        <w:t>כולם</w:t>
      </w:r>
      <w:r>
        <w:rPr>
          <w:rFonts w:hint="cs"/>
          <w:rtl/>
        </w:rPr>
        <w:t>.</w:t>
      </w:r>
      <w:r>
        <w:rPr>
          <w:rtl/>
        </w:rPr>
        <w:t xml:space="preserve"> </w:t>
      </w:r>
      <w:bookmarkStart w:id="23778" w:name="_ETM_Q45_514529"/>
      <w:bookmarkEnd w:id="23778"/>
      <w:r>
        <w:rPr>
          <w:rtl/>
        </w:rPr>
        <w:t xml:space="preserve">מלבד </w:t>
      </w:r>
      <w:bookmarkStart w:id="23779" w:name="_ETM_Q45_514890"/>
      <w:bookmarkEnd w:id="23779"/>
      <w:r w:rsidR="00D45E9A">
        <w:rPr>
          <w:rFonts w:hint="cs"/>
          <w:rtl/>
        </w:rPr>
        <w:t>זאת</w:t>
      </w:r>
      <w:r>
        <w:rPr>
          <w:rtl/>
        </w:rPr>
        <w:t xml:space="preserve"> </w:t>
      </w:r>
      <w:bookmarkStart w:id="23780" w:name="_ETM_Q45_515610"/>
      <w:bookmarkEnd w:id="23780"/>
      <w:r>
        <w:rPr>
          <w:rtl/>
        </w:rPr>
        <w:t xml:space="preserve">ראוי </w:t>
      </w:r>
      <w:bookmarkStart w:id="23781" w:name="_ETM_Q45_516360"/>
      <w:bookmarkEnd w:id="23781"/>
      <w:r>
        <w:rPr>
          <w:rtl/>
        </w:rPr>
        <w:t xml:space="preserve">שעם </w:t>
      </w:r>
      <w:bookmarkStart w:id="23782" w:name="_ETM_Q45_516720"/>
      <w:bookmarkEnd w:id="23782"/>
      <w:r>
        <w:rPr>
          <w:rtl/>
        </w:rPr>
        <w:t xml:space="preserve">ישראל </w:t>
      </w:r>
      <w:bookmarkStart w:id="23783" w:name="_ETM_Q45_517080"/>
      <w:bookmarkEnd w:id="23783"/>
      <w:r>
        <w:rPr>
          <w:rtl/>
        </w:rPr>
        <w:t xml:space="preserve">ידע </w:t>
      </w:r>
      <w:bookmarkStart w:id="23784" w:name="_ETM_Q45_517620"/>
      <w:bookmarkEnd w:id="23784"/>
      <w:r>
        <w:rPr>
          <w:rtl/>
        </w:rPr>
        <w:t xml:space="preserve">שדעתנו </w:t>
      </w:r>
      <w:bookmarkStart w:id="23785" w:name="_ETM_Q45_518580"/>
      <w:bookmarkEnd w:id="23785"/>
      <w:r>
        <w:rPr>
          <w:rFonts w:hint="cs"/>
          <w:rtl/>
        </w:rPr>
        <w:t>ו</w:t>
      </w:r>
      <w:r>
        <w:rPr>
          <w:rtl/>
        </w:rPr>
        <w:t xml:space="preserve">דעת </w:t>
      </w:r>
      <w:bookmarkStart w:id="23786" w:name="_ETM_Q45_519000"/>
      <w:bookmarkEnd w:id="23786"/>
      <w:r>
        <w:rPr>
          <w:rtl/>
        </w:rPr>
        <w:t xml:space="preserve">נבחרי </w:t>
      </w:r>
      <w:bookmarkStart w:id="23787" w:name="_ETM_Q45_519360"/>
      <w:bookmarkEnd w:id="23787"/>
      <w:r>
        <w:rPr>
          <w:rtl/>
        </w:rPr>
        <w:t xml:space="preserve">הציבור </w:t>
      </w:r>
      <w:bookmarkStart w:id="23788" w:name="_ETM_Q45_519779"/>
      <w:bookmarkEnd w:id="23788"/>
      <w:r>
        <w:rPr>
          <w:rtl/>
        </w:rPr>
        <w:t xml:space="preserve">אינה </w:t>
      </w:r>
      <w:bookmarkStart w:id="23789" w:name="_ETM_Q45_520020"/>
      <w:bookmarkEnd w:id="23789"/>
      <w:r>
        <w:rPr>
          <w:rtl/>
        </w:rPr>
        <w:t xml:space="preserve">נוחה </w:t>
      </w:r>
      <w:bookmarkStart w:id="23790" w:name="_ETM_Q45_520500"/>
      <w:bookmarkEnd w:id="23790"/>
      <w:r>
        <w:rPr>
          <w:rtl/>
        </w:rPr>
        <w:t xml:space="preserve">מביזוי </w:t>
      </w:r>
      <w:bookmarkStart w:id="23791" w:name="_ETM_Q45_521400"/>
      <w:bookmarkEnd w:id="23791"/>
      <w:r>
        <w:rPr>
          <w:rtl/>
        </w:rPr>
        <w:t xml:space="preserve">קודשי </w:t>
      </w:r>
      <w:bookmarkStart w:id="23792" w:name="_ETM_Q45_521820"/>
      <w:bookmarkEnd w:id="23792"/>
      <w:r>
        <w:rPr>
          <w:rtl/>
        </w:rPr>
        <w:t>ישראל</w:t>
      </w:r>
      <w:r>
        <w:rPr>
          <w:rFonts w:hint="cs"/>
          <w:rtl/>
        </w:rPr>
        <w:t>,</w:t>
      </w:r>
      <w:r>
        <w:rPr>
          <w:rtl/>
        </w:rPr>
        <w:t xml:space="preserve"> </w:t>
      </w:r>
      <w:bookmarkStart w:id="23793" w:name="_ETM_Q45_522270"/>
      <w:bookmarkEnd w:id="23793"/>
      <w:r>
        <w:rPr>
          <w:rtl/>
        </w:rPr>
        <w:t xml:space="preserve">מסורת </w:t>
      </w:r>
      <w:bookmarkStart w:id="23794" w:name="_ETM_Q45_522870"/>
      <w:bookmarkEnd w:id="23794"/>
      <w:r>
        <w:rPr>
          <w:rtl/>
        </w:rPr>
        <w:t xml:space="preserve">ישראל </w:t>
      </w:r>
      <w:bookmarkStart w:id="23795" w:name="_ETM_Q45_523200"/>
      <w:bookmarkStart w:id="23796" w:name="_ETM_Q45_524070"/>
      <w:bookmarkEnd w:id="23795"/>
      <w:bookmarkEnd w:id="23796"/>
      <w:r>
        <w:rPr>
          <w:rFonts w:hint="cs"/>
          <w:rtl/>
        </w:rPr>
        <w:t xml:space="preserve">ודת ישראל. </w:t>
      </w:r>
      <w:r>
        <w:rPr>
          <w:rtl/>
        </w:rPr>
        <w:t xml:space="preserve">תודה </w:t>
      </w:r>
      <w:bookmarkStart w:id="23797" w:name="_ETM_Q45_524400"/>
      <w:bookmarkEnd w:id="23797"/>
      <w:r>
        <w:rPr>
          <w:rtl/>
        </w:rPr>
        <w:t>רבה</w:t>
      </w:r>
      <w:r>
        <w:rPr>
          <w:rFonts w:hint="cs"/>
          <w:rtl/>
        </w:rPr>
        <w:t>.</w:t>
      </w:r>
    </w:p>
    <w:p w:rsidR="001116F1" w:rsidRDefault="001116F1" w:rsidP="005C589B">
      <w:pPr>
        <w:rPr>
          <w:rtl/>
        </w:rPr>
      </w:pPr>
    </w:p>
    <w:p w:rsidR="001116F1" w:rsidRDefault="001116F1" w:rsidP="005C589B">
      <w:pPr>
        <w:pStyle w:val="af7"/>
        <w:keepNext/>
        <w:rPr>
          <w:rtl/>
        </w:rPr>
      </w:pPr>
      <w:r w:rsidRPr="003F675B">
        <w:rPr>
          <w:rStyle w:val="TagStyle"/>
          <w:rtl/>
        </w:rPr>
        <w:t xml:space="preserve"> &lt;&lt; יור &gt;&gt; </w:t>
      </w:r>
      <w:r>
        <w:rPr>
          <w:rtl/>
        </w:rPr>
        <w:t>היו"ר מיקי חיימוביץ':</w:t>
      </w:r>
      <w:r w:rsidRPr="003F675B">
        <w:rPr>
          <w:rStyle w:val="TagStyle"/>
          <w:rtl/>
        </w:rPr>
        <w:t xml:space="preserve"> &lt;&lt; יור &gt;&gt;</w:t>
      </w:r>
      <w:r>
        <w:rPr>
          <w:rtl/>
        </w:rPr>
        <w:t xml:space="preserve">   </w:t>
      </w:r>
    </w:p>
    <w:p w:rsidR="001116F1" w:rsidRPr="003F675B" w:rsidRDefault="001116F1" w:rsidP="005C589B">
      <w:pPr>
        <w:rPr>
          <w:rtl/>
          <w:lang w:eastAsia="he-IL"/>
        </w:rPr>
      </w:pPr>
    </w:p>
    <w:p w:rsidR="001116F1" w:rsidRDefault="001116F1" w:rsidP="005C589B">
      <w:pPr>
        <w:rPr>
          <w:rtl/>
        </w:rPr>
      </w:pPr>
      <w:bookmarkStart w:id="23798" w:name="_ETM_Q45_524789"/>
      <w:bookmarkEnd w:id="23798"/>
      <w:r>
        <w:rPr>
          <w:rtl/>
        </w:rPr>
        <w:t xml:space="preserve">תודה </w:t>
      </w:r>
      <w:bookmarkStart w:id="23799" w:name="_ETM_Q45_525059"/>
      <w:bookmarkEnd w:id="23799"/>
      <w:r>
        <w:rPr>
          <w:rtl/>
        </w:rPr>
        <w:t xml:space="preserve">רבה </w:t>
      </w:r>
      <w:bookmarkStart w:id="23800" w:name="_ETM_Q45_525299"/>
      <w:bookmarkEnd w:id="23800"/>
      <w:r>
        <w:rPr>
          <w:rtl/>
        </w:rPr>
        <w:t>לך</w:t>
      </w:r>
      <w:r>
        <w:rPr>
          <w:rFonts w:hint="cs"/>
          <w:rtl/>
        </w:rPr>
        <w:t>,</w:t>
      </w:r>
      <w:r>
        <w:rPr>
          <w:rtl/>
        </w:rPr>
        <w:t xml:space="preserve"> </w:t>
      </w:r>
      <w:bookmarkStart w:id="23801" w:name="_ETM_Q45_525510"/>
      <w:bookmarkEnd w:id="23801"/>
      <w:r>
        <w:rPr>
          <w:rtl/>
        </w:rPr>
        <w:t xml:space="preserve">חבר </w:t>
      </w:r>
      <w:bookmarkStart w:id="23802" w:name="_ETM_Q45_525749"/>
      <w:bookmarkEnd w:id="23802"/>
      <w:r>
        <w:rPr>
          <w:rtl/>
        </w:rPr>
        <w:t xml:space="preserve">הכנסת </w:t>
      </w:r>
      <w:bookmarkStart w:id="23803" w:name="_ETM_Q45_526079"/>
      <w:bookmarkEnd w:id="23803"/>
      <w:r>
        <w:rPr>
          <w:rtl/>
        </w:rPr>
        <w:t xml:space="preserve">אוריאל </w:t>
      </w:r>
      <w:bookmarkStart w:id="23804" w:name="_ETM_Q45_526289"/>
      <w:bookmarkEnd w:id="23804"/>
      <w:r>
        <w:rPr>
          <w:rtl/>
        </w:rPr>
        <w:t>בוסו</w:t>
      </w:r>
      <w:r>
        <w:rPr>
          <w:rFonts w:hint="cs"/>
          <w:rtl/>
        </w:rPr>
        <w:t>.</w:t>
      </w:r>
      <w:r>
        <w:rPr>
          <w:rtl/>
        </w:rPr>
        <w:t xml:space="preserve"> </w:t>
      </w:r>
      <w:bookmarkStart w:id="23805" w:name="_ETM_Q45_526979"/>
      <w:bookmarkStart w:id="23806" w:name="_ETM_Q45_527819"/>
      <w:bookmarkEnd w:id="23805"/>
      <w:bookmarkEnd w:id="23806"/>
      <w:r>
        <w:rPr>
          <w:rtl/>
        </w:rPr>
        <w:t xml:space="preserve">חבר </w:t>
      </w:r>
      <w:bookmarkStart w:id="23807" w:name="_ETM_Q45_528149"/>
      <w:bookmarkEnd w:id="23807"/>
      <w:r>
        <w:rPr>
          <w:rtl/>
        </w:rPr>
        <w:t xml:space="preserve">הכנסת </w:t>
      </w:r>
      <w:bookmarkStart w:id="23808" w:name="_ETM_Q45_528420"/>
      <w:bookmarkEnd w:id="23808"/>
      <w:r>
        <w:rPr>
          <w:rtl/>
        </w:rPr>
        <w:t xml:space="preserve">מיכאל </w:t>
      </w:r>
      <w:bookmarkStart w:id="23809" w:name="_ETM_Q45_528659"/>
      <w:bookmarkEnd w:id="23809"/>
      <w:r>
        <w:rPr>
          <w:rtl/>
        </w:rPr>
        <w:t>מלכיאלי</w:t>
      </w:r>
      <w:r>
        <w:rPr>
          <w:rFonts w:hint="cs"/>
          <w:rtl/>
        </w:rPr>
        <w:t>,</w:t>
      </w:r>
      <w:r>
        <w:rPr>
          <w:rtl/>
        </w:rPr>
        <w:t xml:space="preserve"> </w:t>
      </w:r>
      <w:bookmarkStart w:id="23810" w:name="_ETM_Q45_529019"/>
      <w:bookmarkEnd w:id="23810"/>
      <w:r>
        <w:rPr>
          <w:rtl/>
        </w:rPr>
        <w:t xml:space="preserve">אתה </w:t>
      </w:r>
      <w:bookmarkStart w:id="23811" w:name="_ETM_Q45_529109"/>
      <w:bookmarkEnd w:id="23811"/>
      <w:r>
        <w:rPr>
          <w:rtl/>
        </w:rPr>
        <w:t xml:space="preserve">רוצה </w:t>
      </w:r>
      <w:bookmarkStart w:id="23812" w:name="_ETM_Q45_529409"/>
      <w:bookmarkEnd w:id="23812"/>
      <w:r>
        <w:rPr>
          <w:rtl/>
        </w:rPr>
        <w:t xml:space="preserve">להעביר </w:t>
      </w:r>
      <w:bookmarkStart w:id="23813" w:name="_ETM_Q45_529679"/>
      <w:bookmarkEnd w:id="23813"/>
      <w:r>
        <w:rPr>
          <w:rtl/>
        </w:rPr>
        <w:t xml:space="preserve">את </w:t>
      </w:r>
      <w:bookmarkStart w:id="23814" w:name="_ETM_Q45_529739"/>
      <w:bookmarkEnd w:id="23814"/>
      <w:r>
        <w:rPr>
          <w:rtl/>
        </w:rPr>
        <w:t xml:space="preserve">זה </w:t>
      </w:r>
      <w:bookmarkStart w:id="23815" w:name="_ETM_Q45_529829"/>
      <w:bookmarkEnd w:id="23815"/>
      <w:r>
        <w:rPr>
          <w:rFonts w:hint="cs"/>
          <w:rtl/>
        </w:rPr>
        <w:t>לוועדה?</w:t>
      </w:r>
    </w:p>
    <w:p w:rsidR="001116F1" w:rsidRDefault="001116F1" w:rsidP="005C589B">
      <w:pPr>
        <w:rPr>
          <w:rtl/>
        </w:rPr>
      </w:pPr>
    </w:p>
    <w:p w:rsidR="001116F1" w:rsidRDefault="001116F1" w:rsidP="005C589B">
      <w:pPr>
        <w:pStyle w:val="af6"/>
        <w:keepNext/>
        <w:rPr>
          <w:rtl/>
        </w:rPr>
      </w:pPr>
      <w:bookmarkStart w:id="23816" w:name="_ETM_Q45_531674"/>
      <w:bookmarkStart w:id="23817" w:name="_ETM_Q45_531755"/>
      <w:bookmarkEnd w:id="23816"/>
      <w:bookmarkEnd w:id="23817"/>
      <w:r w:rsidRPr="003F675B">
        <w:rPr>
          <w:rStyle w:val="TagStyle"/>
          <w:rtl/>
        </w:rPr>
        <w:t xml:space="preserve"> &lt;&lt; קריאה &gt;&gt; </w:t>
      </w:r>
      <w:r>
        <w:rPr>
          <w:rtl/>
        </w:rPr>
        <w:t>מיכאל מלכיאלי (ש"ס):</w:t>
      </w:r>
      <w:r w:rsidRPr="003F675B">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פנים.</w:t>
      </w:r>
    </w:p>
    <w:p w:rsidR="001116F1" w:rsidRDefault="001116F1" w:rsidP="005C589B">
      <w:pPr>
        <w:rPr>
          <w:rtl/>
          <w:lang w:eastAsia="he-IL"/>
        </w:rPr>
      </w:pPr>
    </w:p>
    <w:p w:rsidR="001116F1" w:rsidRDefault="001116F1" w:rsidP="005C589B">
      <w:pPr>
        <w:pStyle w:val="af7"/>
        <w:keepNext/>
        <w:rPr>
          <w:rtl/>
        </w:rPr>
      </w:pPr>
      <w:r w:rsidRPr="003F675B">
        <w:rPr>
          <w:rStyle w:val="TagStyle"/>
          <w:rtl/>
        </w:rPr>
        <w:t xml:space="preserve"> &lt;&lt; יור &gt;&gt; </w:t>
      </w:r>
      <w:r>
        <w:rPr>
          <w:rtl/>
        </w:rPr>
        <w:t>היו"ר מיקי חיימוביץ':</w:t>
      </w:r>
      <w:r w:rsidRPr="003F675B">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אליי, אוקיי. </w:t>
      </w:r>
    </w:p>
    <w:p w:rsidR="001116F1" w:rsidRDefault="001116F1" w:rsidP="005C589B">
      <w:pPr>
        <w:rPr>
          <w:rtl/>
          <w:lang w:eastAsia="he-IL"/>
        </w:rPr>
      </w:pPr>
      <w:bookmarkStart w:id="23818" w:name="_ETM_Q45_534814"/>
      <w:bookmarkStart w:id="23819" w:name="_ETM_Q45_534901"/>
      <w:bookmarkEnd w:id="23818"/>
      <w:bookmarkEnd w:id="23819"/>
    </w:p>
    <w:p w:rsidR="001116F1" w:rsidRDefault="001116F1" w:rsidP="005C589B">
      <w:pPr>
        <w:pStyle w:val="af6"/>
        <w:keepNext/>
        <w:rPr>
          <w:rtl/>
        </w:rPr>
      </w:pPr>
      <w:bookmarkStart w:id="23820" w:name="_ETM_Q45_535350"/>
      <w:bookmarkStart w:id="23821" w:name="_ETM_Q45_535435"/>
      <w:bookmarkStart w:id="23822" w:name="ET_interruption_5628_11"/>
      <w:bookmarkEnd w:id="23820"/>
      <w:bookmarkEnd w:id="23821"/>
      <w:r w:rsidRPr="003F675B">
        <w:rPr>
          <w:rStyle w:val="TagStyle"/>
          <w:rtl/>
        </w:rPr>
        <w:t xml:space="preserve"> &lt;&lt; קריאה &gt;&gt; </w:t>
      </w:r>
      <w:r>
        <w:rPr>
          <w:rtl/>
        </w:rPr>
        <w:t>מיכאל מלכיאלי (ש"ס):</w:t>
      </w:r>
      <w:r w:rsidRPr="003F675B">
        <w:rPr>
          <w:rStyle w:val="TagStyle"/>
          <w:rtl/>
        </w:rPr>
        <w:t xml:space="preserve"> &lt;&lt; קריאה &gt;&gt;</w:t>
      </w:r>
      <w:r>
        <w:rPr>
          <w:rtl/>
        </w:rPr>
        <w:t xml:space="preserve">   </w:t>
      </w:r>
      <w:bookmarkEnd w:id="23822"/>
    </w:p>
    <w:p w:rsidR="001116F1" w:rsidRDefault="001116F1" w:rsidP="00B972FC">
      <w:pPr>
        <w:rPr>
          <w:rtl/>
          <w:lang w:eastAsia="he-IL"/>
        </w:rPr>
      </w:pPr>
    </w:p>
    <w:p w:rsidR="001116F1" w:rsidRDefault="001116F1" w:rsidP="00922CCA">
      <w:pPr>
        <w:rPr>
          <w:rtl/>
          <w:lang w:eastAsia="he-IL"/>
        </w:rPr>
      </w:pPr>
      <w:r>
        <w:rPr>
          <w:rFonts w:hint="cs"/>
          <w:rtl/>
          <w:lang w:eastAsia="he-IL"/>
        </w:rPr>
        <w:t xml:space="preserve">חשבנו למדע, אבל היות שהם לא הצליחו, ננסה לפנים. </w:t>
      </w:r>
    </w:p>
    <w:p w:rsidR="001116F1" w:rsidRDefault="001116F1" w:rsidP="005C589B">
      <w:pPr>
        <w:rPr>
          <w:rtl/>
          <w:lang w:eastAsia="he-IL"/>
        </w:rPr>
      </w:pPr>
      <w:bookmarkStart w:id="23823" w:name="_ETM_Q45_536532"/>
      <w:bookmarkStart w:id="23824" w:name="_ETM_Q45_536626"/>
      <w:bookmarkEnd w:id="23823"/>
      <w:bookmarkEnd w:id="23824"/>
    </w:p>
    <w:p w:rsidR="001116F1" w:rsidRDefault="001116F1" w:rsidP="005C589B">
      <w:pPr>
        <w:pStyle w:val="af7"/>
        <w:keepNext/>
        <w:rPr>
          <w:rtl/>
        </w:rPr>
      </w:pPr>
      <w:bookmarkStart w:id="23825" w:name="_ETM_Q45_537092"/>
      <w:bookmarkStart w:id="23826" w:name="_ETM_Q45_537190"/>
      <w:bookmarkEnd w:id="23825"/>
      <w:bookmarkEnd w:id="23826"/>
      <w:r w:rsidRPr="003F675B">
        <w:rPr>
          <w:rStyle w:val="TagStyle"/>
          <w:rtl/>
        </w:rPr>
        <w:t xml:space="preserve"> &lt;&lt; יור &gt;&gt; </w:t>
      </w:r>
      <w:r>
        <w:rPr>
          <w:rtl/>
        </w:rPr>
        <w:t>היו"ר מיקי חיימוביץ':</w:t>
      </w:r>
      <w:r w:rsidRPr="003F675B">
        <w:rPr>
          <w:rStyle w:val="TagStyle"/>
          <w:rtl/>
        </w:rPr>
        <w:t xml:space="preserve"> &lt;&lt; יור &gt;&gt;</w:t>
      </w:r>
      <w:r>
        <w:rPr>
          <w:rtl/>
        </w:rPr>
        <w:t xml:space="preserve">   </w:t>
      </w:r>
    </w:p>
    <w:p w:rsidR="001116F1" w:rsidRDefault="001116F1" w:rsidP="00B972FC">
      <w:pPr>
        <w:rPr>
          <w:rtl/>
          <w:lang w:eastAsia="he-IL"/>
        </w:rPr>
      </w:pPr>
    </w:p>
    <w:p w:rsidR="001116F1" w:rsidRDefault="001116F1" w:rsidP="00D45E9A">
      <w:pPr>
        <w:rPr>
          <w:rtl/>
          <w:lang w:eastAsia="he-IL"/>
        </w:rPr>
      </w:pPr>
      <w:bookmarkStart w:id="23827" w:name="_ETM_Q45_539773"/>
      <w:bookmarkEnd w:id="23827"/>
      <w:r>
        <w:rPr>
          <w:rFonts w:hint="cs"/>
          <w:rtl/>
          <w:lang w:eastAsia="he-IL"/>
        </w:rPr>
        <w:t>אני פחות עוסקת בתאונות דרכים בוועד</w:t>
      </w:r>
      <w:bookmarkStart w:id="23828" w:name="_ETM_Q45_540178"/>
      <w:bookmarkEnd w:id="23828"/>
      <w:r>
        <w:rPr>
          <w:rFonts w:hint="cs"/>
          <w:rtl/>
          <w:lang w:eastAsia="he-IL"/>
        </w:rPr>
        <w:t xml:space="preserve">ה, אז אני לא יודעת אם זה </w:t>
      </w:r>
      <w:r w:rsidR="00D45E9A">
        <w:rPr>
          <w:rFonts w:hint="cs"/>
          <w:rtl/>
          <w:lang w:eastAsia="he-IL"/>
        </w:rPr>
        <w:t xml:space="preserve">כל כך </w:t>
      </w:r>
      <w:r>
        <w:rPr>
          <w:rFonts w:hint="cs"/>
          <w:rtl/>
          <w:lang w:eastAsia="he-IL"/>
        </w:rPr>
        <w:t xml:space="preserve">מתאים. </w:t>
      </w:r>
      <w:bookmarkStart w:id="23829" w:name="_ETM_Q45_541380"/>
      <w:bookmarkEnd w:id="23829"/>
      <w:r>
        <w:rPr>
          <w:rFonts w:hint="cs"/>
          <w:rtl/>
          <w:lang w:eastAsia="he-IL"/>
        </w:rPr>
        <w:t>תחבורה בדרך כלל זה ועדת כלכלה.</w:t>
      </w:r>
    </w:p>
    <w:p w:rsidR="001116F1" w:rsidRDefault="001116F1" w:rsidP="005C589B">
      <w:pPr>
        <w:rPr>
          <w:rtl/>
          <w:lang w:eastAsia="he-IL"/>
        </w:rPr>
      </w:pPr>
    </w:p>
    <w:p w:rsidR="001116F1" w:rsidRDefault="001116F1" w:rsidP="005C589B">
      <w:pPr>
        <w:pStyle w:val="af6"/>
        <w:keepNext/>
        <w:rPr>
          <w:rtl/>
        </w:rPr>
      </w:pPr>
      <w:bookmarkStart w:id="23830" w:name="_ETM_Q45_544246"/>
      <w:bookmarkStart w:id="23831" w:name="_ETM_Q45_544369"/>
      <w:bookmarkStart w:id="23832" w:name="ET_interruption_5628_13"/>
      <w:bookmarkEnd w:id="23830"/>
      <w:bookmarkEnd w:id="23831"/>
      <w:r w:rsidRPr="003F675B">
        <w:rPr>
          <w:rStyle w:val="TagStyle"/>
          <w:rtl/>
        </w:rPr>
        <w:t xml:space="preserve"> &lt;&lt; קריאה &gt;&gt; </w:t>
      </w:r>
      <w:r>
        <w:rPr>
          <w:rtl/>
        </w:rPr>
        <w:t>מיכאל מלכיאלי (ש"ס):</w:t>
      </w:r>
      <w:r w:rsidRPr="003F675B">
        <w:rPr>
          <w:rStyle w:val="TagStyle"/>
          <w:rtl/>
        </w:rPr>
        <w:t xml:space="preserve"> &lt;&lt; קריאה &gt;&gt;</w:t>
      </w:r>
      <w:r>
        <w:rPr>
          <w:rtl/>
        </w:rPr>
        <w:t xml:space="preserve">   </w:t>
      </w:r>
      <w:bookmarkEnd w:id="23832"/>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כלכלה, כלכלה. </w:t>
      </w:r>
    </w:p>
    <w:p w:rsidR="001116F1" w:rsidRDefault="001116F1" w:rsidP="005C589B">
      <w:pPr>
        <w:rPr>
          <w:rtl/>
          <w:lang w:eastAsia="he-IL"/>
        </w:rPr>
      </w:pPr>
      <w:bookmarkStart w:id="23833" w:name="_ETM_Q45_546254"/>
      <w:bookmarkStart w:id="23834" w:name="_ETM_Q45_546331"/>
      <w:bookmarkEnd w:id="23833"/>
      <w:bookmarkEnd w:id="23834"/>
    </w:p>
    <w:p w:rsidR="001116F1" w:rsidRDefault="001116F1" w:rsidP="005C589B">
      <w:pPr>
        <w:pStyle w:val="af7"/>
        <w:keepNext/>
        <w:rPr>
          <w:rtl/>
        </w:rPr>
      </w:pPr>
      <w:bookmarkStart w:id="23835" w:name="_ETM_Q45_546463"/>
      <w:bookmarkStart w:id="23836" w:name="_ETM_Q45_546531"/>
      <w:bookmarkEnd w:id="23835"/>
      <w:bookmarkEnd w:id="23836"/>
      <w:r w:rsidRPr="003F675B">
        <w:rPr>
          <w:rStyle w:val="TagStyle"/>
          <w:rtl/>
        </w:rPr>
        <w:t xml:space="preserve"> &lt;&lt; יור &gt;&gt; </w:t>
      </w:r>
      <w:r>
        <w:rPr>
          <w:rtl/>
        </w:rPr>
        <w:t>היו"ר מיקי חיימוביץ':</w:t>
      </w:r>
      <w:r w:rsidRPr="003F675B">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בסדר גמור. </w:t>
      </w:r>
      <w:bookmarkStart w:id="23837" w:name="_ETM_Q45_546120"/>
      <w:bookmarkEnd w:id="23837"/>
    </w:p>
    <w:p w:rsidR="001116F1" w:rsidRDefault="001116F1" w:rsidP="005C589B">
      <w:pPr>
        <w:rPr>
          <w:rtl/>
          <w:lang w:eastAsia="he-IL"/>
        </w:rPr>
      </w:pPr>
    </w:p>
    <w:p w:rsidR="001116F1" w:rsidRDefault="001116F1" w:rsidP="005C589B">
      <w:pPr>
        <w:rPr>
          <w:rtl/>
          <w:lang w:eastAsia="he-IL"/>
        </w:rPr>
      </w:pPr>
      <w:r>
        <w:rPr>
          <w:rFonts w:hint="cs"/>
          <w:rtl/>
          <w:lang w:eastAsia="he-IL"/>
        </w:rPr>
        <w:t>אנחנו נצביע</w:t>
      </w:r>
      <w:bookmarkStart w:id="23838" w:name="_ETM_Q45_549184"/>
      <w:bookmarkStart w:id="23839" w:name="_ETM_Q45_549262"/>
      <w:bookmarkEnd w:id="23838"/>
      <w:bookmarkEnd w:id="23839"/>
      <w:r>
        <w:rPr>
          <w:rFonts w:hint="cs"/>
          <w:rtl/>
          <w:lang w:eastAsia="he-IL"/>
        </w:rPr>
        <w:t xml:space="preserve"> על העברה לוועדת הכלכלה. </w:t>
      </w:r>
    </w:p>
    <w:p w:rsidR="001116F1" w:rsidRDefault="001116F1" w:rsidP="005C589B">
      <w:pPr>
        <w:rPr>
          <w:rtl/>
          <w:lang w:eastAsia="he-IL"/>
        </w:rPr>
      </w:pPr>
    </w:p>
    <w:p w:rsidR="001116F1" w:rsidRDefault="001116F1" w:rsidP="005C589B">
      <w:pPr>
        <w:pStyle w:val="af2"/>
        <w:keepNext/>
        <w:rPr>
          <w:rtl/>
          <w:lang w:eastAsia="he-IL"/>
        </w:rPr>
      </w:pPr>
      <w:r>
        <w:rPr>
          <w:rtl/>
          <w:lang w:eastAsia="he-IL"/>
        </w:rPr>
        <w:lastRenderedPageBreak/>
        <w:t>הצבעה מס'</w:t>
      </w:r>
      <w:r>
        <w:rPr>
          <w:rFonts w:hint="cs"/>
          <w:rtl/>
          <w:lang w:eastAsia="he-IL"/>
        </w:rPr>
        <w:t xml:space="preserve"> 15</w:t>
      </w:r>
    </w:p>
    <w:p w:rsidR="001116F1" w:rsidRDefault="001116F1" w:rsidP="005C589B">
      <w:pPr>
        <w:pStyle w:val="--"/>
        <w:keepNext/>
        <w:rPr>
          <w:rtl/>
          <w:lang w:eastAsia="he-IL"/>
        </w:rPr>
      </w:pPr>
    </w:p>
    <w:p w:rsidR="001116F1" w:rsidRDefault="001116F1" w:rsidP="005C589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w:t>
      </w:r>
    </w:p>
    <w:p w:rsidR="001116F1" w:rsidRDefault="001116F1" w:rsidP="005C589B">
      <w:pPr>
        <w:pStyle w:val="--"/>
        <w:keepNext/>
        <w:rPr>
          <w:rtl/>
          <w:lang w:eastAsia="he-IL"/>
        </w:rPr>
      </w:pPr>
      <w:r>
        <w:rPr>
          <w:rtl/>
          <w:lang w:eastAsia="he-IL"/>
        </w:rPr>
        <w:t xml:space="preserve">נגד – </w:t>
      </w:r>
      <w:r>
        <w:rPr>
          <w:rFonts w:hint="cs"/>
          <w:rtl/>
          <w:lang w:eastAsia="he-IL"/>
        </w:rPr>
        <w:t>אין</w:t>
      </w:r>
    </w:p>
    <w:p w:rsidR="001116F1" w:rsidRDefault="001116F1" w:rsidP="005C589B">
      <w:pPr>
        <w:pStyle w:val="--"/>
        <w:keepNext/>
        <w:rPr>
          <w:rtl/>
          <w:lang w:eastAsia="he-IL"/>
        </w:rPr>
      </w:pPr>
      <w:r>
        <w:rPr>
          <w:rtl/>
          <w:lang w:eastAsia="he-IL"/>
        </w:rPr>
        <w:t xml:space="preserve">נמנעים – </w:t>
      </w:r>
      <w:r>
        <w:rPr>
          <w:rFonts w:hint="cs"/>
          <w:rtl/>
          <w:lang w:eastAsia="he-IL"/>
        </w:rPr>
        <w:t>אין</w:t>
      </w:r>
    </w:p>
    <w:p w:rsidR="001116F1" w:rsidRDefault="001116F1" w:rsidP="00922CCA">
      <w:pPr>
        <w:pStyle w:val="af3"/>
        <w:rPr>
          <w:rtl/>
          <w:lang w:eastAsia="he-IL"/>
        </w:rPr>
      </w:pPr>
      <w:r>
        <w:rPr>
          <w:rFonts w:hint="cs"/>
          <w:rtl/>
          <w:lang w:eastAsia="he-IL"/>
        </w:rPr>
        <w:t>ההצעה להעביר את הנושא לוועדת הכלכלה נתקבלה.</w:t>
      </w:r>
    </w:p>
    <w:p w:rsidR="001116F1" w:rsidRPr="003F675B" w:rsidRDefault="001116F1" w:rsidP="005C589B">
      <w:pPr>
        <w:rPr>
          <w:rtl/>
          <w:lang w:eastAsia="he-IL"/>
        </w:rPr>
      </w:pPr>
      <w:bookmarkStart w:id="23840" w:name="_ETM_Q45_550580"/>
      <w:bookmarkStart w:id="23841" w:name="_ETM_Q45_550658"/>
      <w:bookmarkStart w:id="23842" w:name="_ETM_Q45_552917"/>
      <w:bookmarkStart w:id="23843" w:name="_ETM_Q45_552987"/>
      <w:bookmarkStart w:id="23844" w:name="_ETM_Q45_556821"/>
      <w:bookmarkStart w:id="23845" w:name="_ETM_Q45_556901"/>
      <w:bookmarkEnd w:id="23840"/>
      <w:bookmarkEnd w:id="23841"/>
      <w:bookmarkEnd w:id="23842"/>
      <w:bookmarkEnd w:id="23843"/>
      <w:bookmarkEnd w:id="23844"/>
      <w:bookmarkEnd w:id="23845"/>
    </w:p>
    <w:p w:rsidR="001116F1" w:rsidRDefault="001116F1" w:rsidP="005C589B">
      <w:pPr>
        <w:pStyle w:val="af6"/>
        <w:keepNext/>
        <w:rPr>
          <w:rtl/>
        </w:rPr>
      </w:pPr>
      <w:bookmarkStart w:id="23846" w:name="_ETM_Q45_532114"/>
      <w:bookmarkStart w:id="23847" w:name="_ETM_Q45_532190"/>
      <w:bookmarkEnd w:id="23846"/>
      <w:bookmarkEnd w:id="23847"/>
      <w:r>
        <w:rPr>
          <w:rtl/>
        </w:rPr>
        <w:t xml:space="preserve"> </w:t>
      </w:r>
      <w:bookmarkStart w:id="23848" w:name="_ETM_Q45_533910"/>
      <w:bookmarkStart w:id="23849" w:name="_ETM_Q45_569660"/>
      <w:bookmarkStart w:id="23850" w:name="ET_interruption_5628_15"/>
      <w:bookmarkEnd w:id="23848"/>
      <w:bookmarkEnd w:id="23849"/>
      <w:r w:rsidRPr="00960671">
        <w:rPr>
          <w:rStyle w:val="TagStyle"/>
          <w:rtl/>
        </w:rPr>
        <w:t xml:space="preserve"> &lt;&lt; קריאה &gt;&gt; </w:t>
      </w:r>
      <w:r>
        <w:rPr>
          <w:rtl/>
        </w:rPr>
        <w:t>מיכאל מלכיאלי (ש"ס):</w:t>
      </w:r>
      <w:r w:rsidRPr="00960671">
        <w:rPr>
          <w:rStyle w:val="TagStyle"/>
          <w:rtl/>
        </w:rPr>
        <w:t xml:space="preserve"> &lt;&lt; קריאה &gt;&gt;</w:t>
      </w:r>
      <w:r>
        <w:rPr>
          <w:rtl/>
        </w:rPr>
        <w:t xml:space="preserve">   </w:t>
      </w:r>
      <w:bookmarkEnd w:id="23850"/>
    </w:p>
    <w:p w:rsidR="001116F1" w:rsidRDefault="001116F1" w:rsidP="00B972FC">
      <w:pPr>
        <w:rPr>
          <w:rtl/>
        </w:rPr>
      </w:pPr>
    </w:p>
    <w:p w:rsidR="001116F1" w:rsidRDefault="001116F1" w:rsidP="005C589B">
      <w:pPr>
        <w:rPr>
          <w:rtl/>
        </w:rPr>
      </w:pPr>
      <w:bookmarkStart w:id="23851" w:name="_ETM_Q45_570620"/>
      <w:bookmarkEnd w:id="23851"/>
      <w:r>
        <w:rPr>
          <w:rtl/>
        </w:rPr>
        <w:t>פה</w:t>
      </w:r>
      <w:r>
        <w:rPr>
          <w:rFonts w:hint="cs"/>
          <w:rtl/>
        </w:rPr>
        <w:t xml:space="preserve"> </w:t>
      </w:r>
      <w:bookmarkStart w:id="23852" w:name="_ETM_Q45_558098"/>
      <w:bookmarkEnd w:id="23852"/>
      <w:r>
        <w:rPr>
          <w:rtl/>
        </w:rPr>
        <w:t>אחד</w:t>
      </w:r>
      <w:r>
        <w:rPr>
          <w:rFonts w:hint="cs"/>
          <w:rtl/>
        </w:rPr>
        <w:t>.</w:t>
      </w:r>
    </w:p>
    <w:p w:rsidR="001116F1" w:rsidRDefault="001116F1" w:rsidP="005C589B">
      <w:pPr>
        <w:rPr>
          <w:rtl/>
        </w:rPr>
      </w:pPr>
    </w:p>
    <w:p w:rsidR="001116F1" w:rsidRDefault="001116F1" w:rsidP="005C589B">
      <w:pPr>
        <w:pStyle w:val="af7"/>
        <w:keepNext/>
        <w:rPr>
          <w:rtl/>
        </w:rPr>
      </w:pPr>
      <w:bookmarkStart w:id="23853" w:name="_ETM_Q45_571807"/>
      <w:bookmarkStart w:id="23854" w:name="_ETM_Q45_571883"/>
      <w:bookmarkEnd w:id="23853"/>
      <w:bookmarkEnd w:id="23854"/>
      <w:r w:rsidRPr="00960671">
        <w:rPr>
          <w:rStyle w:val="TagStyle"/>
          <w:rtl/>
        </w:rPr>
        <w:t xml:space="preserve"> &lt;&lt; יור &gt;&gt; </w:t>
      </w:r>
      <w:r>
        <w:rPr>
          <w:rtl/>
        </w:rPr>
        <w:t>היו"ר מיקי חיימוביץ':</w:t>
      </w:r>
      <w:r w:rsidRPr="00960671">
        <w:rPr>
          <w:rStyle w:val="TagStyle"/>
          <w:rtl/>
        </w:rPr>
        <w:t xml:space="preserve"> &lt;&lt; יור &gt;&gt;</w:t>
      </w:r>
      <w:r>
        <w:rPr>
          <w:rtl/>
        </w:rPr>
        <w:t xml:space="preserve">   </w:t>
      </w:r>
    </w:p>
    <w:p w:rsidR="001116F1" w:rsidRDefault="001116F1" w:rsidP="00B972FC">
      <w:pPr>
        <w:rPr>
          <w:rtl/>
          <w:lang w:eastAsia="he-IL"/>
        </w:rPr>
      </w:pPr>
    </w:p>
    <w:p w:rsidR="001116F1" w:rsidRDefault="001116F1" w:rsidP="00D45E9A">
      <w:pPr>
        <w:rPr>
          <w:rtl/>
          <w:lang w:eastAsia="he-IL"/>
        </w:rPr>
      </w:pPr>
      <w:r>
        <w:rPr>
          <w:rFonts w:hint="cs"/>
          <w:rtl/>
          <w:lang w:eastAsia="he-IL"/>
        </w:rPr>
        <w:t xml:space="preserve">פה אחד. זאת ההצבעה שלי. אני מוסיפה את השר, גם את סעיד אלחרומי </w:t>
      </w:r>
      <w:r>
        <w:rPr>
          <w:rFonts w:hint="eastAsia"/>
          <w:rtl/>
          <w:lang w:eastAsia="he-IL"/>
        </w:rPr>
        <w:t xml:space="preserve">– </w:t>
      </w:r>
      <w:r>
        <w:rPr>
          <w:rFonts w:hint="cs"/>
          <w:rtl/>
          <w:lang w:eastAsia="he-IL"/>
        </w:rPr>
        <w:t xml:space="preserve">הוא ביקש להוסיף </w:t>
      </w:r>
      <w:r>
        <w:rPr>
          <w:rFonts w:hint="eastAsia"/>
          <w:rtl/>
          <w:lang w:eastAsia="he-IL"/>
        </w:rPr>
        <w:t xml:space="preserve">– </w:t>
      </w:r>
      <w:r>
        <w:rPr>
          <w:rFonts w:hint="cs"/>
          <w:rtl/>
          <w:lang w:eastAsia="he-IL"/>
        </w:rPr>
        <w:t xml:space="preserve">אוריאל בוסו וחבר הכנסת מיכאל מלכיאלי. אם כך זה יהיה חמישה, וההצעה תועבר לדיון בוועדת הכלכלה. </w:t>
      </w:r>
    </w:p>
    <w:p w:rsidR="001116F1" w:rsidRDefault="001116F1" w:rsidP="005C589B">
      <w:pPr>
        <w:rPr>
          <w:rtl/>
          <w:lang w:eastAsia="he-IL"/>
        </w:rPr>
      </w:pPr>
    </w:p>
    <w:p w:rsidR="001116F1" w:rsidRDefault="001116F1" w:rsidP="00922CCA">
      <w:pPr>
        <w:rPr>
          <w:rtl/>
          <w:lang w:eastAsia="he-IL"/>
        </w:rPr>
      </w:pPr>
    </w:p>
    <w:p w:rsidR="001116F1" w:rsidRDefault="001116F1" w:rsidP="005C589B">
      <w:pPr>
        <w:pStyle w:val="a6"/>
        <w:rPr>
          <w:rtl/>
          <w:lang w:eastAsia="he-IL"/>
        </w:rPr>
      </w:pPr>
      <w:bookmarkStart w:id="23855" w:name="ET_subject_מסמכים_שהונחו_על_שולחן__17"/>
      <w:r w:rsidRPr="00960671">
        <w:rPr>
          <w:rStyle w:val="TagStyle"/>
          <w:rtl/>
        </w:rPr>
        <w:t xml:space="preserve"> &lt;&lt; נושא &gt;&gt; </w:t>
      </w:r>
      <w:bookmarkStart w:id="23856" w:name="_Toc46391401"/>
      <w:bookmarkStart w:id="23857" w:name="_Toc46396780"/>
      <w:bookmarkStart w:id="23858" w:name="_Toc46397376"/>
      <w:r>
        <w:rPr>
          <w:rtl/>
          <w:lang w:eastAsia="he-IL"/>
        </w:rPr>
        <w:t>מסמכים שהונחו על שולחן הכנסת</w:t>
      </w:r>
      <w:bookmarkEnd w:id="23856"/>
      <w:bookmarkEnd w:id="23857"/>
      <w:bookmarkEnd w:id="23858"/>
      <w:r w:rsidRPr="00960671">
        <w:rPr>
          <w:rStyle w:val="TagStyle"/>
          <w:rtl/>
        </w:rPr>
        <w:t xml:space="preserve"> &lt;&lt; נושא &gt;&gt;</w:t>
      </w:r>
      <w:r>
        <w:rPr>
          <w:rtl/>
          <w:lang w:eastAsia="he-IL"/>
        </w:rPr>
        <w:t xml:space="preserve">   </w:t>
      </w:r>
      <w:bookmarkEnd w:id="23855"/>
    </w:p>
    <w:p w:rsidR="001116F1" w:rsidRDefault="001116F1" w:rsidP="005C589B">
      <w:pPr>
        <w:rPr>
          <w:rtl/>
          <w:lang w:eastAsia="he-IL"/>
        </w:rPr>
      </w:pPr>
    </w:p>
    <w:p w:rsidR="001116F1" w:rsidRDefault="001116F1" w:rsidP="001329AA">
      <w:pPr>
        <w:pStyle w:val="af7"/>
        <w:keepNext/>
        <w:rPr>
          <w:rtl/>
        </w:rPr>
      </w:pPr>
      <w:r w:rsidRPr="00960671">
        <w:rPr>
          <w:rStyle w:val="TagStyle"/>
          <w:rtl/>
        </w:rPr>
        <w:t xml:space="preserve">&lt;&lt; יור &gt;&gt; </w:t>
      </w:r>
      <w:r>
        <w:rPr>
          <w:rtl/>
        </w:rPr>
        <w:t>היו"ר מיקי חיימוביץ':</w:t>
      </w:r>
      <w:r w:rsidRPr="00960671">
        <w:rPr>
          <w:rStyle w:val="TagStyle"/>
          <w:rtl/>
        </w:rPr>
        <w:t xml:space="preserve"> &lt;&lt; יור &gt;&gt;</w:t>
      </w:r>
      <w:r>
        <w:rPr>
          <w:rtl/>
        </w:rPr>
        <w:t xml:space="preserve">   </w:t>
      </w:r>
    </w:p>
    <w:p w:rsidR="001116F1" w:rsidRDefault="001116F1" w:rsidP="001329AA">
      <w:pPr>
        <w:rPr>
          <w:rtl/>
          <w:lang w:eastAsia="he-IL"/>
        </w:rPr>
      </w:pPr>
    </w:p>
    <w:p w:rsidR="001116F1" w:rsidRDefault="001116F1" w:rsidP="001329AA">
      <w:pPr>
        <w:rPr>
          <w:rtl/>
          <w:lang w:eastAsia="he-IL"/>
        </w:rPr>
      </w:pPr>
      <w:r>
        <w:rPr>
          <w:rFonts w:hint="cs"/>
          <w:rtl/>
          <w:lang w:eastAsia="he-IL"/>
        </w:rPr>
        <w:t xml:space="preserve">מליאת הכנסת תצא כעת </w:t>
      </w:r>
      <w:r>
        <w:rPr>
          <w:rFonts w:hint="eastAsia"/>
          <w:rtl/>
          <w:lang w:eastAsia="he-IL"/>
        </w:rPr>
        <w:t xml:space="preserve">– </w:t>
      </w:r>
      <w:r>
        <w:rPr>
          <w:rFonts w:hint="cs"/>
          <w:rtl/>
          <w:lang w:eastAsia="he-IL"/>
        </w:rPr>
        <w:t>אה, יש לך הודעות. בבקשה, מזכירת הכנסת עם הודעות.</w:t>
      </w:r>
    </w:p>
    <w:p w:rsidR="001116F1" w:rsidRDefault="001116F1" w:rsidP="001329AA">
      <w:pPr>
        <w:ind w:firstLine="0"/>
        <w:rPr>
          <w:rtl/>
        </w:rPr>
      </w:pPr>
      <w:bookmarkStart w:id="23859" w:name="_ETM_Q45_572055"/>
      <w:bookmarkStart w:id="23860" w:name="_ETM_Q45_572141"/>
      <w:bookmarkStart w:id="23861" w:name="_ETM_Q45_595170"/>
      <w:bookmarkEnd w:id="23859"/>
      <w:bookmarkEnd w:id="23860"/>
      <w:bookmarkEnd w:id="23861"/>
    </w:p>
    <w:p w:rsidR="001116F1" w:rsidRDefault="001116F1" w:rsidP="001329AA">
      <w:pPr>
        <w:pStyle w:val="a4"/>
        <w:rPr>
          <w:rtl/>
        </w:rPr>
      </w:pPr>
      <w:r w:rsidRPr="00396C7C">
        <w:rPr>
          <w:rStyle w:val="TagStyle"/>
          <w:rtl/>
        </w:rPr>
        <w:t>&lt;&lt; דובר &gt;&gt;</w:t>
      </w:r>
      <w:r w:rsidRPr="0030137D">
        <w:rPr>
          <w:rStyle w:val="TagStyle"/>
          <w:rtl/>
        </w:rPr>
        <w:t xml:space="preserve"> </w:t>
      </w:r>
      <w:bookmarkStart w:id="23862" w:name="_Toc46396781"/>
      <w:bookmarkStart w:id="23863" w:name="_Toc46397377"/>
      <w:r>
        <w:rPr>
          <w:rtl/>
        </w:rPr>
        <w:t>מזכירת הכנסת ירדנה מלר-הורוביץ:</w:t>
      </w:r>
      <w:bookmarkEnd w:id="23862"/>
      <w:bookmarkEnd w:id="23863"/>
      <w:r w:rsidRPr="0030137D">
        <w:rPr>
          <w:rStyle w:val="TagStyle"/>
          <w:rtl/>
        </w:rPr>
        <w:t xml:space="preserve"> </w:t>
      </w:r>
      <w:r w:rsidRPr="00396C7C">
        <w:rPr>
          <w:rStyle w:val="TagStyle"/>
          <w:rtl/>
        </w:rPr>
        <w:t>&lt;&lt; דובר &gt;&gt;</w:t>
      </w:r>
      <w:r>
        <w:rPr>
          <w:rtl/>
        </w:rPr>
        <w:t xml:space="preserve"> </w:t>
      </w:r>
    </w:p>
    <w:p w:rsidR="001116F1" w:rsidRDefault="001116F1" w:rsidP="001329AA">
      <w:pPr>
        <w:ind w:firstLine="0"/>
        <w:rPr>
          <w:rtl/>
        </w:rPr>
      </w:pPr>
    </w:p>
    <w:p w:rsidR="001116F1" w:rsidRDefault="001116F1" w:rsidP="00452D9C">
      <w:pPr>
        <w:rPr>
          <w:rtl/>
        </w:rPr>
      </w:pPr>
      <w:r>
        <w:rPr>
          <w:rtl/>
        </w:rPr>
        <w:t xml:space="preserve">ברשות </w:t>
      </w:r>
      <w:bookmarkStart w:id="23864" w:name="_ETM_Q45_595650"/>
      <w:bookmarkEnd w:id="23864"/>
      <w:r>
        <w:rPr>
          <w:rtl/>
        </w:rPr>
        <w:t xml:space="preserve">יושבת-ראש </w:t>
      </w:r>
      <w:bookmarkStart w:id="23865" w:name="_ETM_Q45_596130"/>
      <w:bookmarkEnd w:id="23865"/>
      <w:r>
        <w:rPr>
          <w:rtl/>
        </w:rPr>
        <w:t>הישיבה</w:t>
      </w:r>
      <w:r>
        <w:rPr>
          <w:rFonts w:hint="cs"/>
          <w:rtl/>
        </w:rPr>
        <w:t>,</w:t>
      </w:r>
      <w:r>
        <w:rPr>
          <w:rtl/>
        </w:rPr>
        <w:t xml:space="preserve"> </w:t>
      </w:r>
      <w:bookmarkStart w:id="23866" w:name="_ETM_Q45_596520"/>
      <w:bookmarkEnd w:id="23866"/>
      <w:r>
        <w:rPr>
          <w:rtl/>
        </w:rPr>
        <w:t>ה</w:t>
      </w:r>
      <w:r>
        <w:rPr>
          <w:rFonts w:hint="cs"/>
          <w:rtl/>
        </w:rPr>
        <w:t>י</w:t>
      </w:r>
      <w:r>
        <w:rPr>
          <w:rtl/>
        </w:rPr>
        <w:t xml:space="preserve">נני </w:t>
      </w:r>
      <w:bookmarkStart w:id="23867" w:name="_ETM_Q45_596729"/>
      <w:bookmarkEnd w:id="23867"/>
      <w:r>
        <w:rPr>
          <w:rtl/>
        </w:rPr>
        <w:t xml:space="preserve">מתכבדת </w:t>
      </w:r>
      <w:bookmarkStart w:id="23868" w:name="_ETM_Q45_597240"/>
      <w:bookmarkEnd w:id="23868"/>
      <w:r>
        <w:rPr>
          <w:rtl/>
        </w:rPr>
        <w:t>להודיעכם</w:t>
      </w:r>
      <w:r>
        <w:rPr>
          <w:rFonts w:hint="cs"/>
          <w:rtl/>
        </w:rPr>
        <w:t>,</w:t>
      </w:r>
      <w:r>
        <w:rPr>
          <w:rtl/>
        </w:rPr>
        <w:t xml:space="preserve"> </w:t>
      </w:r>
      <w:bookmarkStart w:id="23869" w:name="_ETM_Q45_597810"/>
      <w:bookmarkEnd w:id="23869"/>
      <w:r>
        <w:rPr>
          <w:rtl/>
        </w:rPr>
        <w:t xml:space="preserve">כי </w:t>
      </w:r>
      <w:bookmarkStart w:id="23870" w:name="_ETM_Q45_597930"/>
      <w:bookmarkEnd w:id="23870"/>
      <w:r>
        <w:rPr>
          <w:rtl/>
        </w:rPr>
        <w:t xml:space="preserve">הונחו </w:t>
      </w:r>
      <w:bookmarkStart w:id="23871" w:name="_ETM_Q45_598170"/>
      <w:bookmarkEnd w:id="23871"/>
      <w:r>
        <w:rPr>
          <w:rtl/>
        </w:rPr>
        <w:t xml:space="preserve">היום </w:t>
      </w:r>
      <w:bookmarkStart w:id="23872" w:name="_ETM_Q45_598380"/>
      <w:bookmarkEnd w:id="23872"/>
      <w:r>
        <w:rPr>
          <w:rtl/>
        </w:rPr>
        <w:t xml:space="preserve">על </w:t>
      </w:r>
      <w:bookmarkStart w:id="23873" w:name="_ETM_Q45_598470"/>
      <w:bookmarkEnd w:id="23873"/>
      <w:r>
        <w:rPr>
          <w:rtl/>
        </w:rPr>
        <w:t xml:space="preserve">שולחן </w:t>
      </w:r>
      <w:bookmarkStart w:id="23874" w:name="_ETM_Q45_598799"/>
      <w:bookmarkEnd w:id="23874"/>
      <w:r>
        <w:rPr>
          <w:rtl/>
        </w:rPr>
        <w:t>הכנסת</w:t>
      </w:r>
      <w:r>
        <w:rPr>
          <w:rFonts w:hint="cs"/>
          <w:rtl/>
        </w:rPr>
        <w:t xml:space="preserve"> </w:t>
      </w:r>
      <w:bookmarkStart w:id="23875" w:name="_ETM_Q45_618184"/>
      <w:bookmarkStart w:id="23876" w:name="_ETM_Q45_618307"/>
      <w:bookmarkStart w:id="23877" w:name="_ETM_Q45_619074"/>
      <w:bookmarkStart w:id="23878" w:name="_ETM_Q45_619157"/>
      <w:bookmarkStart w:id="23879" w:name="_ETM_Q45_599250"/>
      <w:bookmarkEnd w:id="23875"/>
      <w:bookmarkEnd w:id="23876"/>
      <w:bookmarkEnd w:id="23877"/>
      <w:bookmarkEnd w:id="23878"/>
      <w:bookmarkEnd w:id="23879"/>
      <w:r>
        <w:rPr>
          <w:rtl/>
        </w:rPr>
        <w:t xml:space="preserve">מסקנות </w:t>
      </w:r>
      <w:bookmarkStart w:id="23880" w:name="_ETM_Q45_599670"/>
      <w:bookmarkEnd w:id="23880"/>
      <w:r>
        <w:rPr>
          <w:rtl/>
        </w:rPr>
        <w:t xml:space="preserve">ועדת </w:t>
      </w:r>
      <w:bookmarkStart w:id="23881" w:name="_ETM_Q45_599970"/>
      <w:bookmarkEnd w:id="23881"/>
      <w:r>
        <w:rPr>
          <w:rtl/>
        </w:rPr>
        <w:t>העבודה</w:t>
      </w:r>
      <w:r w:rsidR="0018219A">
        <w:rPr>
          <w:rFonts w:hint="cs"/>
          <w:rtl/>
        </w:rPr>
        <w:t>,</w:t>
      </w:r>
      <w:r>
        <w:rPr>
          <w:rtl/>
        </w:rPr>
        <w:t xml:space="preserve"> </w:t>
      </w:r>
      <w:bookmarkStart w:id="23882" w:name="_ETM_Q45_600299"/>
      <w:bookmarkEnd w:id="23882"/>
      <w:r>
        <w:rPr>
          <w:rtl/>
        </w:rPr>
        <w:t xml:space="preserve">הרווחה </w:t>
      </w:r>
      <w:bookmarkStart w:id="23883" w:name="_ETM_Q45_600659"/>
      <w:bookmarkEnd w:id="23883"/>
      <w:r>
        <w:rPr>
          <w:rtl/>
        </w:rPr>
        <w:t xml:space="preserve">והבריאות </w:t>
      </w:r>
      <w:bookmarkStart w:id="23884" w:name="_ETM_Q45_601900"/>
      <w:bookmarkEnd w:id="23884"/>
      <w:r>
        <w:rPr>
          <w:rtl/>
        </w:rPr>
        <w:t xml:space="preserve">בעקבות </w:t>
      </w:r>
      <w:bookmarkStart w:id="23885" w:name="_ETM_Q45_602290"/>
      <w:bookmarkStart w:id="23886" w:name="_ETM_Q45_602740"/>
      <w:bookmarkEnd w:id="23885"/>
      <w:bookmarkEnd w:id="23886"/>
      <w:r>
        <w:rPr>
          <w:rtl/>
        </w:rPr>
        <w:t xml:space="preserve">דיון </w:t>
      </w:r>
      <w:bookmarkStart w:id="23887" w:name="_ETM_Q45_603009"/>
      <w:bookmarkEnd w:id="23887"/>
      <w:r>
        <w:rPr>
          <w:rtl/>
        </w:rPr>
        <w:t xml:space="preserve">מהיר </w:t>
      </w:r>
      <w:bookmarkStart w:id="23888" w:name="_ETM_Q45_603310"/>
      <w:bookmarkEnd w:id="23888"/>
      <w:r>
        <w:rPr>
          <w:rFonts w:hint="cs"/>
          <w:rtl/>
        </w:rPr>
        <w:t xml:space="preserve">בהצעתם של חברי הכנסת אלכס קושניר והיבה יזבק </w:t>
      </w:r>
      <w:r>
        <w:rPr>
          <w:rtl/>
        </w:rPr>
        <w:t>בנושא</w:t>
      </w:r>
      <w:r>
        <w:rPr>
          <w:rFonts w:hint="cs"/>
          <w:rtl/>
        </w:rPr>
        <w:t>:</w:t>
      </w:r>
      <w:r>
        <w:rPr>
          <w:rtl/>
        </w:rPr>
        <w:t xml:space="preserve"> </w:t>
      </w:r>
      <w:bookmarkStart w:id="23889" w:name="_ETM_Q45_604089"/>
      <w:bookmarkEnd w:id="23889"/>
      <w:r>
        <w:rPr>
          <w:rtl/>
        </w:rPr>
        <w:t>300</w:t>
      </w:r>
      <w:r>
        <w:rPr>
          <w:rFonts w:hint="cs"/>
          <w:rtl/>
        </w:rPr>
        <w:t>,</w:t>
      </w:r>
      <w:r>
        <w:rPr>
          <w:rtl/>
        </w:rPr>
        <w:t xml:space="preserve">000 </w:t>
      </w:r>
      <w:bookmarkStart w:id="23890" w:name="_ETM_Q45_604810"/>
      <w:bookmarkEnd w:id="23890"/>
      <w:r>
        <w:rPr>
          <w:rtl/>
        </w:rPr>
        <w:t xml:space="preserve">חייבים </w:t>
      </w:r>
      <w:bookmarkStart w:id="23891" w:name="_ETM_Q45_605380"/>
      <w:bookmarkEnd w:id="23891"/>
      <w:r>
        <w:rPr>
          <w:rtl/>
        </w:rPr>
        <w:t xml:space="preserve">חדשים </w:t>
      </w:r>
      <w:bookmarkStart w:id="23892" w:name="_ETM_Q45_605920"/>
      <w:bookmarkEnd w:id="23892"/>
      <w:r>
        <w:rPr>
          <w:rtl/>
        </w:rPr>
        <w:t xml:space="preserve">בהוצאה </w:t>
      </w:r>
      <w:bookmarkStart w:id="23893" w:name="_ETM_Q45_606279"/>
      <w:bookmarkEnd w:id="23893"/>
      <w:r>
        <w:rPr>
          <w:rtl/>
        </w:rPr>
        <w:t>לפועל</w:t>
      </w:r>
      <w:r>
        <w:rPr>
          <w:rFonts w:hint="cs"/>
          <w:rtl/>
        </w:rPr>
        <w:t>,</w:t>
      </w:r>
      <w:r>
        <w:rPr>
          <w:rtl/>
        </w:rPr>
        <w:t xml:space="preserve"> </w:t>
      </w:r>
      <w:bookmarkStart w:id="23894" w:name="_ETM_Q45_607149"/>
      <w:bookmarkEnd w:id="23894"/>
      <w:r>
        <w:rPr>
          <w:rtl/>
        </w:rPr>
        <w:t xml:space="preserve">החייבים </w:t>
      </w:r>
      <w:bookmarkStart w:id="23895" w:name="_ETM_Q45_607689"/>
      <w:bookmarkEnd w:id="23895"/>
      <w:r>
        <w:rPr>
          <w:rtl/>
        </w:rPr>
        <w:t xml:space="preserve">לא </w:t>
      </w:r>
      <w:bookmarkStart w:id="23896" w:name="_ETM_Q45_607810"/>
      <w:bookmarkEnd w:id="23896"/>
      <w:r>
        <w:rPr>
          <w:rtl/>
        </w:rPr>
        <w:t xml:space="preserve">מקבלים </w:t>
      </w:r>
      <w:bookmarkStart w:id="23897" w:name="_ETM_Q45_608260"/>
      <w:bookmarkEnd w:id="23897"/>
      <w:r>
        <w:rPr>
          <w:rtl/>
        </w:rPr>
        <w:t xml:space="preserve">תמיכה </w:t>
      </w:r>
      <w:bookmarkStart w:id="23898" w:name="_ETM_Q45_608709"/>
      <w:bookmarkEnd w:id="23898"/>
      <w:r>
        <w:rPr>
          <w:rtl/>
        </w:rPr>
        <w:t xml:space="preserve">ושיקום </w:t>
      </w:r>
      <w:bookmarkStart w:id="23899" w:name="_ETM_Q45_609279"/>
      <w:bookmarkEnd w:id="23899"/>
      <w:r>
        <w:rPr>
          <w:rtl/>
        </w:rPr>
        <w:t xml:space="preserve">ונדרשים </w:t>
      </w:r>
      <w:bookmarkStart w:id="23900" w:name="_ETM_Q45_609910"/>
      <w:bookmarkEnd w:id="23900"/>
      <w:r>
        <w:rPr>
          <w:rtl/>
        </w:rPr>
        <w:t xml:space="preserve">לקחת </w:t>
      </w:r>
      <w:bookmarkStart w:id="23901" w:name="_ETM_Q45_610300"/>
      <w:bookmarkEnd w:id="23901"/>
      <w:r>
        <w:rPr>
          <w:rtl/>
        </w:rPr>
        <w:t xml:space="preserve">הלוואות </w:t>
      </w:r>
      <w:bookmarkStart w:id="23902" w:name="_ETM_Q45_611090"/>
      <w:bookmarkEnd w:id="23902"/>
      <w:r>
        <w:rPr>
          <w:rtl/>
        </w:rPr>
        <w:t xml:space="preserve">שעשויות </w:t>
      </w:r>
      <w:bookmarkStart w:id="23903" w:name="_ETM_Q45_612080"/>
      <w:bookmarkEnd w:id="23903"/>
      <w:r>
        <w:rPr>
          <w:rtl/>
        </w:rPr>
        <w:t xml:space="preserve">למוטט </w:t>
      </w:r>
      <w:bookmarkStart w:id="23904" w:name="_ETM_Q45_612530"/>
      <w:bookmarkEnd w:id="23904"/>
      <w:r>
        <w:rPr>
          <w:rtl/>
        </w:rPr>
        <w:t>אותם</w:t>
      </w:r>
      <w:r>
        <w:rPr>
          <w:rFonts w:hint="cs"/>
          <w:rtl/>
        </w:rPr>
        <w:t>.</w:t>
      </w:r>
      <w:r>
        <w:rPr>
          <w:rtl/>
        </w:rPr>
        <w:t xml:space="preserve"> </w:t>
      </w:r>
      <w:bookmarkStart w:id="23905" w:name="_ETM_Q45_613280"/>
      <w:bookmarkStart w:id="23906" w:name="_ETM_Q45_615920"/>
      <w:bookmarkEnd w:id="23905"/>
      <w:bookmarkEnd w:id="23906"/>
      <w:r>
        <w:rPr>
          <w:rtl/>
        </w:rPr>
        <w:t>תודה</w:t>
      </w:r>
      <w:r>
        <w:rPr>
          <w:rFonts w:hint="cs"/>
          <w:rtl/>
        </w:rPr>
        <w:t>.</w:t>
      </w:r>
    </w:p>
    <w:p w:rsidR="001116F1" w:rsidRDefault="001116F1" w:rsidP="005C589B">
      <w:pPr>
        <w:rPr>
          <w:rtl/>
        </w:rPr>
      </w:pPr>
    </w:p>
    <w:p w:rsidR="001116F1" w:rsidRDefault="001116F1" w:rsidP="005C589B">
      <w:pPr>
        <w:pStyle w:val="af7"/>
        <w:keepNext/>
        <w:rPr>
          <w:rtl/>
        </w:rPr>
      </w:pPr>
      <w:bookmarkStart w:id="23907" w:name="ET_yor_6031_18"/>
      <w:r w:rsidRPr="00960671">
        <w:rPr>
          <w:rStyle w:val="TagStyle"/>
          <w:rtl/>
        </w:rPr>
        <w:t xml:space="preserve"> &lt;&lt; יור &gt;&gt; </w:t>
      </w:r>
      <w:r>
        <w:rPr>
          <w:rtl/>
        </w:rPr>
        <w:t>היו"ר מיקי חיימוביץ':</w:t>
      </w:r>
      <w:r w:rsidRPr="00960671">
        <w:rPr>
          <w:rStyle w:val="TagStyle"/>
          <w:rtl/>
        </w:rPr>
        <w:t xml:space="preserve"> &lt;&lt; יור &gt;&gt;</w:t>
      </w:r>
      <w:r>
        <w:rPr>
          <w:rtl/>
        </w:rPr>
        <w:t xml:space="preserve">   </w:t>
      </w:r>
      <w:bookmarkEnd w:id="23907"/>
    </w:p>
    <w:p w:rsidR="001116F1" w:rsidRDefault="001116F1" w:rsidP="00B972FC">
      <w:pPr>
        <w:rPr>
          <w:rtl/>
          <w:lang w:eastAsia="he-IL"/>
        </w:rPr>
      </w:pPr>
    </w:p>
    <w:p w:rsidR="001116F1" w:rsidRDefault="001116F1" w:rsidP="001329AA">
      <w:pPr>
        <w:rPr>
          <w:rtl/>
          <w:lang w:eastAsia="he-IL"/>
        </w:rPr>
      </w:pPr>
      <w:r>
        <w:rPr>
          <w:rFonts w:hint="cs"/>
          <w:rtl/>
          <w:lang w:eastAsia="he-IL"/>
        </w:rPr>
        <w:t xml:space="preserve">תודה רבה. מליאת הכנסת תצא להפסקה כעת. תודה. </w:t>
      </w:r>
    </w:p>
    <w:p w:rsidR="001116F1" w:rsidRDefault="001116F1" w:rsidP="005C589B">
      <w:pPr>
        <w:rPr>
          <w:rtl/>
          <w:lang w:eastAsia="he-IL"/>
        </w:rPr>
      </w:pPr>
      <w:bookmarkStart w:id="23908" w:name="_ETM_Q45_620152"/>
      <w:bookmarkStart w:id="23909" w:name="_ETM_Q45_620254"/>
      <w:bookmarkEnd w:id="23908"/>
      <w:bookmarkEnd w:id="23909"/>
    </w:p>
    <w:p w:rsidR="001116F1" w:rsidRDefault="001116F1" w:rsidP="005C589B">
      <w:pPr>
        <w:pStyle w:val="afd"/>
        <w:ind w:firstLine="0"/>
        <w:jc w:val="center"/>
        <w:rPr>
          <w:rtl/>
        </w:rPr>
      </w:pPr>
      <w:bookmarkStart w:id="23910" w:name="_ETM_Q45_620376"/>
      <w:bookmarkStart w:id="23911" w:name="_ETM_Q45_620466"/>
      <w:bookmarkStart w:id="23912" w:name="ET_meetingbreak_1"/>
      <w:bookmarkStart w:id="23913" w:name="ET_subject_מסמכים_שהונחו_על_שולחן__6"/>
      <w:bookmarkEnd w:id="23910"/>
      <w:bookmarkEnd w:id="23911"/>
      <w:r w:rsidRPr="00396C7C">
        <w:rPr>
          <w:rStyle w:val="TagStyle"/>
          <w:rtl/>
        </w:rPr>
        <w:t>&lt;&lt; הפסקה &gt;&gt;</w:t>
      </w:r>
      <w:r w:rsidRPr="0030137D">
        <w:rPr>
          <w:rStyle w:val="TagStyle"/>
          <w:rtl/>
        </w:rPr>
        <w:t xml:space="preserve"> </w:t>
      </w:r>
      <w:r>
        <w:rPr>
          <w:rtl/>
        </w:rPr>
        <w:t>(הישיבה נפסקה בשעה 18:27 ונתחדשה בשעה 20:11.)</w:t>
      </w:r>
      <w:r w:rsidRPr="0030137D">
        <w:rPr>
          <w:rStyle w:val="TagStyle"/>
          <w:rtl/>
        </w:rPr>
        <w:t xml:space="preserve"> </w:t>
      </w:r>
      <w:r w:rsidRPr="00396C7C">
        <w:rPr>
          <w:rStyle w:val="TagStyle"/>
          <w:rtl/>
        </w:rPr>
        <w:t>&lt;&lt; הפסקה &gt;&gt;</w:t>
      </w:r>
      <w:bookmarkEnd w:id="23912"/>
    </w:p>
    <w:p w:rsidR="001116F1" w:rsidRDefault="001116F1" w:rsidP="005C589B">
      <w:pPr>
        <w:rPr>
          <w:rtl/>
        </w:rPr>
      </w:pPr>
    </w:p>
    <w:p w:rsidR="001116F1" w:rsidRDefault="001116F1" w:rsidP="005C589B">
      <w:pPr>
        <w:rPr>
          <w:rtl/>
        </w:rPr>
      </w:pPr>
    </w:p>
    <w:p w:rsidR="001116F1" w:rsidRDefault="001116F1" w:rsidP="005C589B">
      <w:pPr>
        <w:pStyle w:val="a6"/>
        <w:rPr>
          <w:rtl/>
        </w:rPr>
      </w:pPr>
      <w:r w:rsidRPr="00396C7C">
        <w:rPr>
          <w:rStyle w:val="TagStyle"/>
          <w:rtl/>
        </w:rPr>
        <w:t>&lt;&lt; נושא &gt;&gt;</w:t>
      </w:r>
      <w:r w:rsidRPr="0030137D">
        <w:rPr>
          <w:rStyle w:val="TagStyle"/>
          <w:rtl/>
        </w:rPr>
        <w:t xml:space="preserve"> </w:t>
      </w:r>
      <w:bookmarkStart w:id="23914" w:name="_Toc46391402"/>
      <w:bookmarkStart w:id="23915" w:name="_Toc46396782"/>
      <w:bookmarkStart w:id="23916" w:name="_Toc46397378"/>
      <w:r>
        <w:rPr>
          <w:rtl/>
        </w:rPr>
        <w:t>מסמכים שהונחו על שולחן הכנסת</w:t>
      </w:r>
      <w:bookmarkEnd w:id="23914"/>
      <w:bookmarkEnd w:id="23915"/>
      <w:bookmarkEnd w:id="23916"/>
      <w:r w:rsidRPr="0030137D">
        <w:rPr>
          <w:rStyle w:val="TagStyle"/>
          <w:rtl/>
        </w:rPr>
        <w:t xml:space="preserve"> </w:t>
      </w:r>
      <w:r w:rsidRPr="00396C7C">
        <w:rPr>
          <w:rStyle w:val="TagStyle"/>
          <w:rtl/>
        </w:rPr>
        <w:t>&lt;&lt; נושא &gt;&gt;</w:t>
      </w:r>
      <w:r>
        <w:rPr>
          <w:rtl/>
        </w:rPr>
        <w:t xml:space="preserve"> </w:t>
      </w:r>
      <w:bookmarkEnd w:id="23913"/>
    </w:p>
    <w:p w:rsidR="001116F1" w:rsidRDefault="001116F1" w:rsidP="005C589B">
      <w:pPr>
        <w:rPr>
          <w:rtl/>
        </w:rPr>
      </w:pPr>
      <w:r>
        <w:rPr>
          <w:rtl/>
        </w:rPr>
        <w:t xml:space="preserve"> </w:t>
      </w:r>
    </w:p>
    <w:p w:rsidR="001116F1" w:rsidRDefault="001116F1" w:rsidP="005C589B">
      <w:pPr>
        <w:pStyle w:val="af7"/>
        <w:rPr>
          <w:rtl/>
        </w:rPr>
      </w:pPr>
      <w:bookmarkStart w:id="23917" w:name="ET_yor_6027_3"/>
      <w:r w:rsidRPr="00396C7C">
        <w:rPr>
          <w:rStyle w:val="TagStyle"/>
          <w:rtl/>
        </w:rPr>
        <w:t xml:space="preserve"> &lt;&lt; יור &gt;&gt;</w:t>
      </w:r>
      <w:r w:rsidRPr="0030137D">
        <w:rPr>
          <w:rStyle w:val="TagStyle"/>
          <w:rtl/>
        </w:rPr>
        <w:t xml:space="preserve"> </w:t>
      </w:r>
      <w:r>
        <w:rPr>
          <w:rtl/>
        </w:rPr>
        <w:t>היו"ר אורנה ברביבאי:</w:t>
      </w:r>
      <w:r w:rsidRPr="0030137D">
        <w:rPr>
          <w:rStyle w:val="TagStyle"/>
          <w:rtl/>
        </w:rPr>
        <w:t xml:space="preserve"> </w:t>
      </w:r>
      <w:r w:rsidRPr="00396C7C">
        <w:rPr>
          <w:rStyle w:val="TagStyle"/>
          <w:rtl/>
        </w:rPr>
        <w:t>&lt;&lt; יור &gt;&gt;</w:t>
      </w:r>
      <w:r>
        <w:rPr>
          <w:rtl/>
        </w:rPr>
        <w:t xml:space="preserve"> </w:t>
      </w:r>
      <w:bookmarkEnd w:id="23917"/>
    </w:p>
    <w:p w:rsidR="001116F1" w:rsidRDefault="001116F1" w:rsidP="00B972FC">
      <w:pPr>
        <w:rPr>
          <w:rtl/>
        </w:rPr>
      </w:pPr>
    </w:p>
    <w:p w:rsidR="001116F1" w:rsidRDefault="001116F1" w:rsidP="005C589B">
      <w:pPr>
        <w:rPr>
          <w:rtl/>
        </w:rPr>
      </w:pPr>
      <w:r>
        <w:rPr>
          <w:rFonts w:hint="cs"/>
          <w:rtl/>
        </w:rPr>
        <w:t xml:space="preserve">חברי הכנסת, אני מחדשת את הישיבה. מזכירת הכנסת, בבקשה. </w:t>
      </w:r>
      <w:bookmarkStart w:id="23918" w:name="_ETM_Q56_285370"/>
      <w:bookmarkEnd w:id="23918"/>
    </w:p>
    <w:p w:rsidR="001116F1" w:rsidRDefault="001116F1" w:rsidP="005C589B">
      <w:pPr>
        <w:rPr>
          <w:rtl/>
        </w:rPr>
      </w:pPr>
    </w:p>
    <w:p w:rsidR="001116F1" w:rsidRDefault="001116F1" w:rsidP="005C589B">
      <w:pPr>
        <w:pStyle w:val="a4"/>
        <w:rPr>
          <w:rtl/>
        </w:rPr>
      </w:pPr>
      <w:bookmarkStart w:id="23919" w:name="ET_speaker_4926_5"/>
      <w:r w:rsidRPr="00396C7C">
        <w:rPr>
          <w:rStyle w:val="TagStyle"/>
          <w:rtl/>
        </w:rPr>
        <w:t xml:space="preserve"> &lt;&lt; דובר &gt;&gt;</w:t>
      </w:r>
      <w:r w:rsidRPr="0030137D">
        <w:rPr>
          <w:rStyle w:val="TagStyle"/>
          <w:rtl/>
        </w:rPr>
        <w:t xml:space="preserve"> </w:t>
      </w:r>
      <w:bookmarkStart w:id="23920" w:name="_Toc46391403"/>
      <w:bookmarkStart w:id="23921" w:name="_Toc46396783"/>
      <w:bookmarkStart w:id="23922" w:name="_Toc46397379"/>
      <w:r>
        <w:rPr>
          <w:rtl/>
        </w:rPr>
        <w:t>מזכירת הכנסת ירדנה מלר-הורוביץ:</w:t>
      </w:r>
      <w:bookmarkEnd w:id="23920"/>
      <w:bookmarkEnd w:id="23921"/>
      <w:bookmarkEnd w:id="23922"/>
      <w:r w:rsidRPr="0030137D">
        <w:rPr>
          <w:rStyle w:val="TagStyle"/>
          <w:rtl/>
        </w:rPr>
        <w:t xml:space="preserve"> </w:t>
      </w:r>
      <w:r w:rsidRPr="00396C7C">
        <w:rPr>
          <w:rStyle w:val="TagStyle"/>
          <w:rtl/>
        </w:rPr>
        <w:t>&lt;&lt; דובר &gt;&gt;</w:t>
      </w:r>
      <w:r>
        <w:rPr>
          <w:rtl/>
        </w:rPr>
        <w:t xml:space="preserve"> </w:t>
      </w:r>
      <w:bookmarkEnd w:id="23919"/>
    </w:p>
    <w:p w:rsidR="001116F1" w:rsidRDefault="001116F1" w:rsidP="00B972FC">
      <w:pPr>
        <w:rPr>
          <w:rtl/>
        </w:rPr>
      </w:pPr>
    </w:p>
    <w:p w:rsidR="001116F1" w:rsidRPr="0030137D" w:rsidRDefault="001116F1" w:rsidP="00452D9C">
      <w:pPr>
        <w:rPr>
          <w:rtl/>
        </w:rPr>
      </w:pPr>
      <w:r>
        <w:rPr>
          <w:rFonts w:hint="cs"/>
          <w:rtl/>
        </w:rPr>
        <w:t>ברשות היושבת-ראש, הינני מתכבד להודיעכם, כי הונחה היום על שולחן הכנסת, לקריאה שנייה ולקריאה שלישית, הצעת חוק סמכויות מיוחדות להתמודדות עם נגיף הקורונה החדש (הוראת שעה), התש"ף</w:t>
      </w:r>
      <w:r>
        <w:rPr>
          <w:rFonts w:hint="eastAsia"/>
          <w:rtl/>
        </w:rPr>
        <w:t>–</w:t>
      </w:r>
      <w:r>
        <w:rPr>
          <w:rFonts w:hint="cs"/>
          <w:rtl/>
        </w:rPr>
        <w:t xml:space="preserve">2020, שהחזירה ועדת החוקה, חוק ומשפט. </w:t>
      </w:r>
      <w:r>
        <w:rPr>
          <w:rtl/>
        </w:rPr>
        <w:t xml:space="preserve"> </w:t>
      </w:r>
    </w:p>
    <w:p w:rsidR="001116F1" w:rsidRDefault="001116F1" w:rsidP="005C589B">
      <w:pPr>
        <w:rPr>
          <w:rtl/>
        </w:rPr>
      </w:pPr>
    </w:p>
    <w:p w:rsidR="001116F1" w:rsidRDefault="001116F1" w:rsidP="005C589B">
      <w:pPr>
        <w:pStyle w:val="af7"/>
        <w:rPr>
          <w:rtl/>
        </w:rPr>
      </w:pPr>
      <w:bookmarkStart w:id="23923" w:name="ET_yor_6027_8"/>
      <w:r w:rsidRPr="00396C7C">
        <w:rPr>
          <w:rStyle w:val="TagStyle"/>
          <w:rtl/>
        </w:rPr>
        <w:t xml:space="preserve"> &lt;&lt; יור &gt;&gt;</w:t>
      </w:r>
      <w:r w:rsidRPr="003F7B18">
        <w:rPr>
          <w:rStyle w:val="TagStyle"/>
          <w:rtl/>
        </w:rPr>
        <w:t xml:space="preserve"> </w:t>
      </w:r>
      <w:r>
        <w:rPr>
          <w:rtl/>
        </w:rPr>
        <w:t>היו"ר אורנה ברביבאי:</w:t>
      </w:r>
      <w:r w:rsidRPr="003F7B18">
        <w:rPr>
          <w:rStyle w:val="TagStyle"/>
          <w:rtl/>
        </w:rPr>
        <w:t xml:space="preserve"> </w:t>
      </w:r>
      <w:r w:rsidRPr="00396C7C">
        <w:rPr>
          <w:rStyle w:val="TagStyle"/>
          <w:rtl/>
        </w:rPr>
        <w:t>&lt;&lt; יור &gt;&gt;</w:t>
      </w:r>
      <w:r>
        <w:rPr>
          <w:rtl/>
        </w:rPr>
        <w:t xml:space="preserve">  </w:t>
      </w:r>
      <w:bookmarkEnd w:id="23923"/>
    </w:p>
    <w:p w:rsidR="001116F1" w:rsidRDefault="001116F1" w:rsidP="00B972FC">
      <w:pPr>
        <w:rPr>
          <w:rtl/>
          <w:lang w:eastAsia="he-IL"/>
        </w:rPr>
      </w:pPr>
    </w:p>
    <w:p w:rsidR="001116F1" w:rsidRDefault="001116F1" w:rsidP="005C589B">
      <w:pPr>
        <w:rPr>
          <w:rtl/>
          <w:lang w:eastAsia="he-IL"/>
        </w:rPr>
      </w:pPr>
      <w:bookmarkStart w:id="23924" w:name="_ETM_Q56_294854"/>
      <w:bookmarkEnd w:id="23924"/>
      <w:r>
        <w:rPr>
          <w:rFonts w:hint="cs"/>
          <w:rtl/>
          <w:lang w:eastAsia="he-IL"/>
        </w:rPr>
        <w:t xml:space="preserve">תודה לך. </w:t>
      </w:r>
    </w:p>
    <w:p w:rsidR="001116F1" w:rsidRDefault="001116F1" w:rsidP="005C589B">
      <w:pPr>
        <w:rPr>
          <w:rtl/>
          <w:lang w:eastAsia="he-IL"/>
        </w:rPr>
      </w:pPr>
    </w:p>
    <w:p w:rsidR="001116F1" w:rsidRDefault="001116F1" w:rsidP="005C589B">
      <w:pPr>
        <w:rPr>
          <w:rtl/>
          <w:lang w:eastAsia="he-IL"/>
        </w:rPr>
      </w:pPr>
    </w:p>
    <w:p w:rsidR="001116F1" w:rsidRDefault="001116F1" w:rsidP="005C589B">
      <w:pPr>
        <w:pStyle w:val="a6"/>
        <w:rPr>
          <w:rtl/>
        </w:rPr>
      </w:pPr>
      <w:bookmarkStart w:id="23925" w:name="ET_hatsach_618733_7"/>
      <w:r w:rsidRPr="00396C7C">
        <w:rPr>
          <w:rStyle w:val="TagStyle"/>
          <w:rtl/>
        </w:rPr>
        <w:t xml:space="preserve"> &lt;&lt; הצח &gt;&gt;</w:t>
      </w:r>
      <w:r w:rsidRPr="0030137D">
        <w:rPr>
          <w:rStyle w:val="TagStyle"/>
          <w:rtl/>
        </w:rPr>
        <w:t xml:space="preserve"> </w:t>
      </w:r>
      <w:bookmarkStart w:id="23926" w:name="_Toc46391404"/>
      <w:bookmarkStart w:id="23927" w:name="_Toc46396784"/>
      <w:bookmarkStart w:id="23928" w:name="_Toc46397380"/>
      <w:r>
        <w:rPr>
          <w:rtl/>
        </w:rPr>
        <w:t>הצעת חוק סמכויות מיוחדות להתמודדות עם נגיף הקורונה החדש (הוראת שעה), התש"ף</w:t>
      </w:r>
      <w:r>
        <w:rPr>
          <w:rFonts w:hint="cs"/>
          <w:rtl/>
        </w:rPr>
        <w:t>–</w:t>
      </w:r>
      <w:r>
        <w:rPr>
          <w:rtl/>
        </w:rPr>
        <w:t>2020</w:t>
      </w:r>
      <w:bookmarkEnd w:id="23926"/>
      <w:bookmarkEnd w:id="23927"/>
      <w:bookmarkEnd w:id="23928"/>
      <w:r w:rsidRPr="0030137D">
        <w:rPr>
          <w:rStyle w:val="TagStyle"/>
          <w:rtl/>
        </w:rPr>
        <w:t xml:space="preserve"> </w:t>
      </w:r>
      <w:r w:rsidRPr="00396C7C">
        <w:rPr>
          <w:rStyle w:val="TagStyle"/>
          <w:rtl/>
        </w:rPr>
        <w:t>&lt;&lt; הצח &gt;&gt;</w:t>
      </w:r>
      <w:r>
        <w:rPr>
          <w:rtl/>
        </w:rPr>
        <w:t xml:space="preserve"> </w:t>
      </w:r>
      <w:bookmarkEnd w:id="23925"/>
    </w:p>
    <w:p w:rsidR="001116F1" w:rsidRPr="008317C0" w:rsidRDefault="001116F1" w:rsidP="005C589B">
      <w:pPr>
        <w:rPr>
          <w:rtl/>
        </w:rPr>
      </w:pPr>
      <w:r>
        <w:rPr>
          <w:rtl/>
        </w:rPr>
        <w:t>[מס'</w:t>
      </w:r>
      <w:r>
        <w:rPr>
          <w:rFonts w:hint="cs"/>
          <w:rtl/>
        </w:rPr>
        <w:t xml:space="preserve"> מ/1320</w:t>
      </w:r>
      <w:r>
        <w:rPr>
          <w:rtl/>
        </w:rPr>
        <w:t>; דברי הכנסת, חוב'</w:t>
      </w:r>
      <w:r>
        <w:rPr>
          <w:rFonts w:hint="cs"/>
          <w:rtl/>
        </w:rPr>
        <w:t xml:space="preserve"> י"ד</w:t>
      </w:r>
      <w:r>
        <w:rPr>
          <w:rtl/>
        </w:rPr>
        <w:t>, ישיבה</w:t>
      </w:r>
      <w:r>
        <w:rPr>
          <w:rFonts w:hint="cs"/>
          <w:rtl/>
        </w:rPr>
        <w:t xml:space="preserve"> 41</w:t>
      </w:r>
      <w:r>
        <w:rPr>
          <w:rtl/>
        </w:rPr>
        <w:t>; נספחות.]</w:t>
      </w:r>
    </w:p>
    <w:p w:rsidR="001116F1" w:rsidRDefault="001116F1" w:rsidP="005C589B">
      <w:pPr>
        <w:pStyle w:val="-0"/>
        <w:rPr>
          <w:rtl/>
        </w:rPr>
      </w:pPr>
      <w:r>
        <w:rPr>
          <w:rtl/>
        </w:rPr>
        <w:t>(קריאה שנייה וקריאה שלישית)</w:t>
      </w:r>
    </w:p>
    <w:p w:rsidR="001116F1" w:rsidRDefault="001116F1" w:rsidP="005C589B">
      <w:pPr>
        <w:rPr>
          <w:rtl/>
        </w:rPr>
      </w:pPr>
    </w:p>
    <w:p w:rsidR="001116F1" w:rsidRDefault="001116F1" w:rsidP="005C589B">
      <w:pPr>
        <w:pStyle w:val="af7"/>
        <w:rPr>
          <w:rtl/>
        </w:rPr>
      </w:pPr>
      <w:bookmarkStart w:id="23929" w:name="ET_yor_6027_14"/>
      <w:r w:rsidRPr="00396C7C">
        <w:rPr>
          <w:rStyle w:val="TagStyle"/>
          <w:rtl/>
        </w:rPr>
        <w:t xml:space="preserve"> &lt;&lt; יור &gt;&gt;</w:t>
      </w:r>
      <w:r w:rsidRPr="0030137D">
        <w:rPr>
          <w:rStyle w:val="TagStyle"/>
          <w:rtl/>
        </w:rPr>
        <w:t xml:space="preserve"> </w:t>
      </w:r>
      <w:r>
        <w:rPr>
          <w:rtl/>
        </w:rPr>
        <w:t>היו"ר אורנה ברביבאי:</w:t>
      </w:r>
      <w:r w:rsidRPr="0030137D">
        <w:rPr>
          <w:rStyle w:val="TagStyle"/>
          <w:rtl/>
        </w:rPr>
        <w:t xml:space="preserve"> </w:t>
      </w:r>
      <w:r w:rsidRPr="00396C7C">
        <w:rPr>
          <w:rStyle w:val="TagStyle"/>
          <w:rtl/>
        </w:rPr>
        <w:t>&lt;&lt; יור &gt;&gt;</w:t>
      </w:r>
      <w:bookmarkEnd w:id="23929"/>
      <w:r>
        <w:rPr>
          <w:rtl/>
        </w:rPr>
        <w:t xml:space="preserve"> </w:t>
      </w:r>
    </w:p>
    <w:p w:rsidR="001116F1" w:rsidRDefault="001116F1" w:rsidP="00B972FC">
      <w:pPr>
        <w:rPr>
          <w:rtl/>
        </w:rPr>
      </w:pPr>
    </w:p>
    <w:p w:rsidR="001116F1" w:rsidRDefault="001116F1" w:rsidP="005C589B">
      <w:pPr>
        <w:rPr>
          <w:rtl/>
        </w:rPr>
      </w:pPr>
      <w:r>
        <w:rPr>
          <w:rtl/>
        </w:rPr>
        <w:t xml:space="preserve">  </w:t>
      </w:r>
      <w:r>
        <w:rPr>
          <w:rFonts w:hint="cs"/>
          <w:rtl/>
        </w:rPr>
        <w:t xml:space="preserve">הצעת חוק סמכויות מיוחדות להתמודדות עם נגיף הקורונה </w:t>
      </w:r>
      <w:bookmarkStart w:id="23930" w:name="_ETM_Q56_299032"/>
      <w:bookmarkEnd w:id="23930"/>
      <w:r>
        <w:rPr>
          <w:rFonts w:hint="cs"/>
          <w:rtl/>
        </w:rPr>
        <w:t>החדש (הוראת שעה), התש"ף</w:t>
      </w:r>
      <w:r>
        <w:rPr>
          <w:rFonts w:hint="eastAsia"/>
          <w:rtl/>
        </w:rPr>
        <w:t>–</w:t>
      </w:r>
      <w:r>
        <w:rPr>
          <w:rFonts w:hint="cs"/>
          <w:rtl/>
        </w:rPr>
        <w:t xml:space="preserve">2020, לקריאה שנייה וקריאה שלישית, קיבלה פטור </w:t>
      </w:r>
      <w:bookmarkStart w:id="23931" w:name="_ETM_Q56_303888"/>
      <w:bookmarkEnd w:id="23931"/>
      <w:r>
        <w:rPr>
          <w:rFonts w:hint="cs"/>
          <w:rtl/>
        </w:rPr>
        <w:t xml:space="preserve">מחובת הנחה, בכפוף להנחה על שולחן הכנסת. יציג את הצעת </w:t>
      </w:r>
      <w:bookmarkStart w:id="23932" w:name="_ETM_Q56_309664"/>
      <w:bookmarkEnd w:id="23932"/>
      <w:r>
        <w:rPr>
          <w:rFonts w:hint="cs"/>
          <w:rtl/>
        </w:rPr>
        <w:t xml:space="preserve">החוק יושב-ראש ועדת החוקה, חוק ומשפט חבר הכנסת </w:t>
      </w:r>
      <w:bookmarkStart w:id="23933" w:name="_ETM_Q56_311575"/>
      <w:bookmarkEnd w:id="23933"/>
      <w:r>
        <w:rPr>
          <w:rFonts w:hint="cs"/>
          <w:rtl/>
        </w:rPr>
        <w:t xml:space="preserve">יעקב אשר, בבקשה. יעלה ויבוא. </w:t>
      </w:r>
    </w:p>
    <w:p w:rsidR="001116F1" w:rsidRDefault="001116F1" w:rsidP="005C589B">
      <w:pPr>
        <w:rPr>
          <w:rtl/>
        </w:rPr>
      </w:pPr>
      <w:bookmarkStart w:id="23934" w:name="_ETM_Q56_317799"/>
      <w:bookmarkStart w:id="23935" w:name="_ETM_Q56_317887"/>
      <w:bookmarkEnd w:id="23934"/>
      <w:bookmarkEnd w:id="23935"/>
    </w:p>
    <w:p w:rsidR="001116F1" w:rsidRDefault="001116F1" w:rsidP="005C589B">
      <w:pPr>
        <w:pStyle w:val="a4"/>
        <w:rPr>
          <w:rtl/>
        </w:rPr>
      </w:pPr>
      <w:bookmarkStart w:id="23936" w:name="ET_speaker_6017_4"/>
      <w:r w:rsidRPr="00396C7C">
        <w:rPr>
          <w:rStyle w:val="TagStyle"/>
          <w:rtl/>
        </w:rPr>
        <w:t xml:space="preserve"> &lt;&lt; דובר &gt;&gt;</w:t>
      </w:r>
      <w:r w:rsidRPr="0030137D">
        <w:rPr>
          <w:rStyle w:val="TagStyle"/>
          <w:rtl/>
        </w:rPr>
        <w:t xml:space="preserve"> </w:t>
      </w:r>
      <w:bookmarkStart w:id="23937" w:name="_Toc46391405"/>
      <w:bookmarkStart w:id="23938" w:name="_Toc46396785"/>
      <w:bookmarkStart w:id="23939" w:name="_Toc46397381"/>
      <w:r>
        <w:rPr>
          <w:rtl/>
        </w:rPr>
        <w:t>יעקב אשר (יו"ר ועדת החוקה, חוק ומשפט):</w:t>
      </w:r>
      <w:bookmarkEnd w:id="23937"/>
      <w:bookmarkEnd w:id="23938"/>
      <w:bookmarkEnd w:id="23939"/>
      <w:r w:rsidRPr="0030137D">
        <w:rPr>
          <w:rStyle w:val="TagStyle"/>
          <w:rtl/>
        </w:rPr>
        <w:t xml:space="preserve"> </w:t>
      </w:r>
      <w:r w:rsidRPr="00396C7C">
        <w:rPr>
          <w:rStyle w:val="TagStyle"/>
          <w:rtl/>
        </w:rPr>
        <w:t>&lt;&lt; דובר &gt;&gt;</w:t>
      </w:r>
      <w:r>
        <w:rPr>
          <w:rtl/>
        </w:rPr>
        <w:t xml:space="preserve"> </w:t>
      </w:r>
      <w:bookmarkEnd w:id="23936"/>
    </w:p>
    <w:p w:rsidR="001116F1" w:rsidRDefault="001116F1" w:rsidP="00B972FC">
      <w:pPr>
        <w:rPr>
          <w:rtl/>
        </w:rPr>
      </w:pPr>
    </w:p>
    <w:p w:rsidR="001116F1" w:rsidRDefault="001116F1" w:rsidP="005C589B">
      <w:pPr>
        <w:rPr>
          <w:rtl/>
        </w:rPr>
      </w:pPr>
      <w:r>
        <w:rPr>
          <w:rFonts w:hint="cs"/>
          <w:rtl/>
        </w:rPr>
        <w:t xml:space="preserve">גברתי היושבת-ראש, חבריי חברי הכנסת, בשם ועדת החוקה, חוק ומשפט, אני מתכבד להביא בפניכם את הצעת חוק סמכויות מיוחדות </w:t>
      </w:r>
      <w:bookmarkStart w:id="23940" w:name="_ETM_Q56_349259"/>
      <w:bookmarkEnd w:id="23940"/>
      <w:r>
        <w:rPr>
          <w:rFonts w:hint="cs"/>
          <w:rtl/>
        </w:rPr>
        <w:t>להתמודדות עם נגיף הקורונה החדש (הוראת שעה), התש"ף</w:t>
      </w:r>
      <w:r>
        <w:rPr>
          <w:rFonts w:hint="eastAsia"/>
          <w:rtl/>
        </w:rPr>
        <w:t>–</w:t>
      </w:r>
      <w:r>
        <w:rPr>
          <w:rFonts w:hint="cs"/>
          <w:rtl/>
        </w:rPr>
        <w:t xml:space="preserve">2020. </w:t>
      </w:r>
      <w:bookmarkStart w:id="23941" w:name="_ETM_Q56_354196"/>
      <w:bookmarkEnd w:id="23941"/>
    </w:p>
    <w:p w:rsidR="001116F1" w:rsidRDefault="001116F1" w:rsidP="005C589B">
      <w:pPr>
        <w:rPr>
          <w:rtl/>
        </w:rPr>
      </w:pPr>
      <w:bookmarkStart w:id="23942" w:name="_ETM_Q56_353948"/>
      <w:bookmarkStart w:id="23943" w:name="_ETM_Q56_353996"/>
      <w:bookmarkEnd w:id="23942"/>
      <w:bookmarkEnd w:id="23943"/>
    </w:p>
    <w:p w:rsidR="001116F1" w:rsidRDefault="001116F1" w:rsidP="005C589B">
      <w:pPr>
        <w:rPr>
          <w:rtl/>
        </w:rPr>
      </w:pPr>
      <w:bookmarkStart w:id="23944" w:name="_ETM_Q56_354149"/>
      <w:bookmarkStart w:id="23945" w:name="_ETM_Q56_354202"/>
      <w:bookmarkEnd w:id="23944"/>
      <w:bookmarkEnd w:id="23945"/>
      <w:r>
        <w:rPr>
          <w:rFonts w:hint="cs"/>
          <w:rtl/>
        </w:rPr>
        <w:t xml:space="preserve">בשל הצורך של הממשלה להתמודד עם התפשטות נגיף הקורונה, מוצע </w:t>
      </w:r>
      <w:bookmarkStart w:id="23946" w:name="_ETM_Q56_358419"/>
      <w:bookmarkEnd w:id="23946"/>
      <w:r>
        <w:rPr>
          <w:rFonts w:hint="cs"/>
          <w:rtl/>
        </w:rPr>
        <w:t xml:space="preserve">לקבוע את המסגרת החוקית שתגדיר את הסמכויות שיוקנו לממשלה במהלך </w:t>
      </w:r>
      <w:bookmarkStart w:id="23947" w:name="_ETM_Q56_365626"/>
      <w:bookmarkEnd w:id="23947"/>
      <w:r>
        <w:rPr>
          <w:rFonts w:hint="cs"/>
          <w:rtl/>
        </w:rPr>
        <w:t xml:space="preserve">השנה הקרובה, התקופה הקרובה. </w:t>
      </w:r>
      <w:bookmarkStart w:id="23948" w:name="_ETM_Q56_369291"/>
      <w:bookmarkStart w:id="23949" w:name="_ETM_Q56_369327"/>
      <w:bookmarkStart w:id="23950" w:name="_ETM_Q56_370219"/>
      <w:bookmarkStart w:id="23951" w:name="_ETM_Q56_370285"/>
      <w:bookmarkEnd w:id="23948"/>
      <w:bookmarkEnd w:id="23949"/>
      <w:bookmarkEnd w:id="23950"/>
      <w:bookmarkEnd w:id="23951"/>
      <w:r>
        <w:rPr>
          <w:rFonts w:hint="cs"/>
          <w:rtl/>
        </w:rPr>
        <w:t xml:space="preserve">החוק יחליף שורה של הסדרים שנקבעו בתקנות שעת חירום של </w:t>
      </w:r>
      <w:bookmarkStart w:id="23952" w:name="_ETM_Q56_373577"/>
      <w:bookmarkEnd w:id="23952"/>
      <w:r>
        <w:rPr>
          <w:rFonts w:hint="cs"/>
          <w:rtl/>
        </w:rPr>
        <w:t xml:space="preserve">הממשלה ויעמוד בתוקף עד סוף יוני 2021. </w:t>
      </w:r>
    </w:p>
    <w:p w:rsidR="001116F1" w:rsidRDefault="001116F1" w:rsidP="005C589B">
      <w:pPr>
        <w:rPr>
          <w:rtl/>
        </w:rPr>
      </w:pPr>
      <w:bookmarkStart w:id="23953" w:name="_ETM_Q56_385505"/>
      <w:bookmarkStart w:id="23954" w:name="_ETM_Q56_385577"/>
      <w:bookmarkEnd w:id="23953"/>
      <w:bookmarkEnd w:id="23954"/>
    </w:p>
    <w:p w:rsidR="001116F1" w:rsidRDefault="001116F1" w:rsidP="005C589B">
      <w:pPr>
        <w:pStyle w:val="af7"/>
        <w:rPr>
          <w:rtl/>
        </w:rPr>
      </w:pPr>
      <w:bookmarkStart w:id="23955" w:name="_ETM_Q56_386137"/>
      <w:bookmarkStart w:id="23956" w:name="_ETM_Q56_386236"/>
      <w:bookmarkStart w:id="23957" w:name="ET_yor_6027_9"/>
      <w:bookmarkEnd w:id="23955"/>
      <w:bookmarkEnd w:id="23956"/>
      <w:r w:rsidRPr="00396C7C">
        <w:rPr>
          <w:rStyle w:val="TagStyle"/>
          <w:rtl/>
        </w:rPr>
        <w:t xml:space="preserve"> &lt;&lt; יור &gt;&gt;</w:t>
      </w:r>
      <w:r w:rsidRPr="003F7B18">
        <w:rPr>
          <w:rStyle w:val="TagStyle"/>
          <w:rtl/>
        </w:rPr>
        <w:t xml:space="preserve"> </w:t>
      </w:r>
      <w:r>
        <w:rPr>
          <w:rtl/>
        </w:rPr>
        <w:t>היו"ר אורנה ברביבאי:</w:t>
      </w:r>
      <w:r w:rsidRPr="003F7B18">
        <w:rPr>
          <w:rStyle w:val="TagStyle"/>
          <w:rtl/>
        </w:rPr>
        <w:t xml:space="preserve"> </w:t>
      </w:r>
      <w:r w:rsidRPr="00396C7C">
        <w:rPr>
          <w:rStyle w:val="TagStyle"/>
          <w:rtl/>
        </w:rPr>
        <w:t>&lt;&lt; יור &gt;&gt;</w:t>
      </w:r>
      <w:r>
        <w:rPr>
          <w:rtl/>
        </w:rPr>
        <w:t xml:space="preserve">  </w:t>
      </w:r>
      <w:bookmarkEnd w:id="23957"/>
    </w:p>
    <w:p w:rsidR="001116F1" w:rsidRDefault="001116F1" w:rsidP="00B972FC">
      <w:pPr>
        <w:rPr>
          <w:rtl/>
          <w:lang w:eastAsia="he-IL"/>
        </w:rPr>
      </w:pPr>
    </w:p>
    <w:p w:rsidR="001116F1" w:rsidRDefault="001116F1" w:rsidP="005C589B">
      <w:pPr>
        <w:rPr>
          <w:rtl/>
          <w:lang w:eastAsia="he-IL"/>
        </w:rPr>
      </w:pPr>
      <w:bookmarkStart w:id="23958" w:name="_ETM_Q56_387160"/>
      <w:bookmarkEnd w:id="23958"/>
      <w:r>
        <w:rPr>
          <w:rFonts w:hint="cs"/>
          <w:rtl/>
          <w:lang w:eastAsia="he-IL"/>
        </w:rPr>
        <w:t xml:space="preserve">סליחה, רבותיי. </w:t>
      </w:r>
      <w:bookmarkStart w:id="23959" w:name="_ETM_Q56_388012"/>
      <w:bookmarkEnd w:id="23959"/>
      <w:r>
        <w:rPr>
          <w:rFonts w:hint="cs"/>
          <w:rtl/>
          <w:lang w:eastAsia="he-IL"/>
        </w:rPr>
        <w:t xml:space="preserve">תודה רבה. </w:t>
      </w:r>
    </w:p>
    <w:p w:rsidR="001116F1" w:rsidRDefault="001116F1" w:rsidP="00B972FC">
      <w:pPr>
        <w:rPr>
          <w:rtl/>
          <w:lang w:eastAsia="he-IL"/>
        </w:rPr>
      </w:pPr>
      <w:bookmarkStart w:id="23960" w:name="_ETM_Q56_387380"/>
      <w:bookmarkStart w:id="23961" w:name="_ETM_Q56_387428"/>
      <w:bookmarkEnd w:id="23960"/>
      <w:bookmarkEnd w:id="23961"/>
    </w:p>
    <w:p w:rsidR="001116F1" w:rsidRDefault="001116F1" w:rsidP="005C589B">
      <w:pPr>
        <w:pStyle w:val="-"/>
        <w:rPr>
          <w:rtl/>
        </w:rPr>
      </w:pPr>
      <w:bookmarkStart w:id="23962" w:name="ET_speakercontinue_6017_12"/>
      <w:r w:rsidRPr="00396C7C">
        <w:rPr>
          <w:rStyle w:val="TagStyle"/>
          <w:rtl/>
        </w:rPr>
        <w:t xml:space="preserve"> &lt;&lt; דובר_המשך &gt;&gt;</w:t>
      </w:r>
      <w:r w:rsidRPr="003F7B18">
        <w:rPr>
          <w:rStyle w:val="TagStyle"/>
          <w:rtl/>
        </w:rPr>
        <w:t xml:space="preserve"> </w:t>
      </w:r>
      <w:r>
        <w:rPr>
          <w:rtl/>
        </w:rPr>
        <w:t>יעקב אשר (יו"ר ועדת החוקה, חוק ומשפט):</w:t>
      </w:r>
      <w:r w:rsidRPr="003F7B18">
        <w:rPr>
          <w:rStyle w:val="TagStyle"/>
          <w:rtl/>
        </w:rPr>
        <w:t xml:space="preserve"> </w:t>
      </w:r>
      <w:r w:rsidRPr="00396C7C">
        <w:rPr>
          <w:rStyle w:val="TagStyle"/>
          <w:rtl/>
        </w:rPr>
        <w:t>&lt;&lt; דובר_המשך &gt;&gt;</w:t>
      </w:r>
      <w:r>
        <w:rPr>
          <w:rtl/>
        </w:rPr>
        <w:t xml:space="preserve">  </w:t>
      </w:r>
      <w:bookmarkEnd w:id="23962"/>
    </w:p>
    <w:p w:rsidR="001116F1" w:rsidRDefault="001116F1" w:rsidP="00B972FC">
      <w:pPr>
        <w:rPr>
          <w:rtl/>
          <w:lang w:eastAsia="he-IL"/>
        </w:rPr>
      </w:pPr>
    </w:p>
    <w:p w:rsidR="001116F1" w:rsidRDefault="001116F1" w:rsidP="005C589B">
      <w:pPr>
        <w:rPr>
          <w:rtl/>
        </w:rPr>
      </w:pPr>
      <w:r>
        <w:rPr>
          <w:rFonts w:hint="cs"/>
          <w:rtl/>
          <w:lang w:eastAsia="he-IL"/>
        </w:rPr>
        <w:t xml:space="preserve">הוא </w:t>
      </w:r>
      <w:bookmarkStart w:id="23963" w:name="_ETM_Q56_388505"/>
      <w:bookmarkEnd w:id="23963"/>
      <w:r>
        <w:rPr>
          <w:rFonts w:hint="cs"/>
          <w:rtl/>
        </w:rPr>
        <w:t xml:space="preserve">אף קובע מנגנון לתקופת הביניים, בין חקיקת </w:t>
      </w:r>
      <w:bookmarkStart w:id="23964" w:name="_ETM_Q56_393385"/>
      <w:bookmarkEnd w:id="23964"/>
      <w:r>
        <w:rPr>
          <w:rFonts w:hint="cs"/>
          <w:rtl/>
        </w:rPr>
        <w:t xml:space="preserve">חוק זה לבין מועד פקיעת התקש"חים, שיאפשר לבטל את </w:t>
      </w:r>
      <w:bookmarkStart w:id="23965" w:name="_ETM_Q56_396384"/>
      <w:bookmarkEnd w:id="23965"/>
      <w:r>
        <w:rPr>
          <w:rFonts w:hint="cs"/>
          <w:rtl/>
        </w:rPr>
        <w:t xml:space="preserve">תקנות שעת החירום בצורה מהירה ויעילה ברגע שהתקנות המקבילות מכוח </w:t>
      </w:r>
      <w:bookmarkStart w:id="23966" w:name="_ETM_Q56_401520"/>
      <w:bookmarkEnd w:id="23966"/>
      <w:r>
        <w:rPr>
          <w:rFonts w:hint="cs"/>
          <w:rtl/>
        </w:rPr>
        <w:t xml:space="preserve">חוק זה יאושרו. </w:t>
      </w:r>
    </w:p>
    <w:p w:rsidR="001116F1" w:rsidRDefault="001116F1" w:rsidP="005C589B">
      <w:pPr>
        <w:rPr>
          <w:rtl/>
        </w:rPr>
      </w:pPr>
    </w:p>
    <w:p w:rsidR="001116F1" w:rsidRDefault="001116F1" w:rsidP="005C589B">
      <w:pPr>
        <w:rPr>
          <w:rtl/>
        </w:rPr>
      </w:pPr>
      <w:r>
        <w:rPr>
          <w:rFonts w:hint="cs"/>
          <w:rtl/>
        </w:rPr>
        <w:t xml:space="preserve">החוק כולל שורה של סמכויות שיאפשרו לממשלה להכריז על מצב חירום בשל נגיף הקורונה. בתקופת תוקפה של </w:t>
      </w:r>
      <w:bookmarkStart w:id="23967" w:name="_ETM_Q56_412595"/>
      <w:bookmarkEnd w:id="23967"/>
      <w:r>
        <w:rPr>
          <w:rFonts w:hint="cs"/>
          <w:rtl/>
        </w:rPr>
        <w:t xml:space="preserve">ההכרזה מוצע לתת לממשלה סמכויות נרחבות להתקין תקנות שיגבילו את </w:t>
      </w:r>
      <w:bookmarkStart w:id="23968" w:name="_ETM_Q56_417965"/>
      <w:bookmarkEnd w:id="23968"/>
      <w:r>
        <w:rPr>
          <w:rFonts w:hint="cs"/>
          <w:rtl/>
        </w:rPr>
        <w:t>הפעילות הציבורית והמשקית בתחומים רבים שייקבעו בחוק, למשל</w:t>
      </w:r>
      <w:r>
        <w:rPr>
          <w:rFonts w:hint="cs"/>
        </w:rPr>
        <w:t xml:space="preserve"> </w:t>
      </w:r>
      <w:bookmarkStart w:id="23969" w:name="_ETM_Q56_423722"/>
      <w:bookmarkEnd w:id="23969"/>
      <w:r>
        <w:rPr>
          <w:rFonts w:hint="cs"/>
          <w:rtl/>
        </w:rPr>
        <w:t xml:space="preserve">הגבלת פעילות במרחב הפרטי, הגבלה במרחב הציבורי, הגבלת פעילות במקומות </w:t>
      </w:r>
      <w:bookmarkStart w:id="23970" w:name="_ETM_Q56_428993"/>
      <w:bookmarkEnd w:id="23970"/>
      <w:r>
        <w:rPr>
          <w:rFonts w:hint="cs"/>
          <w:rtl/>
        </w:rPr>
        <w:t xml:space="preserve">עבודה ובבתי עסק, הגבלת אירועים, הגבלת פעילות מוסדות חינוך, הגבלת </w:t>
      </w:r>
      <w:bookmarkStart w:id="23971" w:name="_ETM_Q56_434640"/>
      <w:bookmarkEnd w:id="23971"/>
      <w:r>
        <w:rPr>
          <w:rFonts w:hint="cs"/>
          <w:rtl/>
        </w:rPr>
        <w:t xml:space="preserve">פעילות מסגרות רווחה והגבלות בתחום התחבורה הציבורית. תוקפן של התקנות </w:t>
      </w:r>
      <w:bookmarkStart w:id="23972" w:name="_ETM_Q56_438525"/>
      <w:bookmarkEnd w:id="23972"/>
      <w:r>
        <w:rPr>
          <w:rFonts w:hint="cs"/>
          <w:rtl/>
        </w:rPr>
        <w:t xml:space="preserve">בין 14 ל-28 ימים, לפי סוג ההגבלות על הציבור, </w:t>
      </w:r>
      <w:bookmarkStart w:id="23973" w:name="_ETM_Q56_445835"/>
      <w:bookmarkEnd w:id="23973"/>
      <w:r>
        <w:rPr>
          <w:rFonts w:hint="cs"/>
          <w:rtl/>
        </w:rPr>
        <w:t xml:space="preserve">עם אפשרות הארכה. </w:t>
      </w:r>
    </w:p>
    <w:p w:rsidR="001116F1" w:rsidRDefault="001116F1" w:rsidP="005C589B">
      <w:pPr>
        <w:rPr>
          <w:rtl/>
        </w:rPr>
      </w:pPr>
      <w:bookmarkStart w:id="23974" w:name="_ETM_Q56_447683"/>
      <w:bookmarkStart w:id="23975" w:name="_ETM_Q56_447748"/>
      <w:bookmarkStart w:id="23976" w:name="_ETM_Q56_448122"/>
      <w:bookmarkEnd w:id="23974"/>
      <w:bookmarkEnd w:id="23975"/>
      <w:bookmarkEnd w:id="23976"/>
    </w:p>
    <w:p w:rsidR="001116F1" w:rsidRDefault="001116F1" w:rsidP="00C8478E">
      <w:pPr>
        <w:rPr>
          <w:rtl/>
        </w:rPr>
      </w:pPr>
      <w:bookmarkStart w:id="23977" w:name="_ETM_Q56_448216"/>
      <w:bookmarkEnd w:id="23977"/>
      <w:r>
        <w:rPr>
          <w:rFonts w:hint="cs"/>
          <w:rtl/>
        </w:rPr>
        <w:t xml:space="preserve">אומר כבר עכשיו שהטענה שהחוק המוצע מונע </w:t>
      </w:r>
      <w:bookmarkStart w:id="23978" w:name="_ETM_Q56_449282"/>
      <w:bookmarkEnd w:id="23978"/>
      <w:r>
        <w:rPr>
          <w:rFonts w:hint="cs"/>
          <w:rtl/>
        </w:rPr>
        <w:t xml:space="preserve">פיקוח פרלמנטרי ומאפשר </w:t>
      </w:r>
      <w:r w:rsidR="00D45E9A">
        <w:rPr>
          <w:rFonts w:hint="cs"/>
          <w:rtl/>
        </w:rPr>
        <w:t xml:space="preserve">את </w:t>
      </w:r>
      <w:r>
        <w:rPr>
          <w:rFonts w:hint="cs"/>
          <w:rtl/>
        </w:rPr>
        <w:t xml:space="preserve">עקיפת הכנסת אינה נכונה. מדובר בהסדר ייחודי </w:t>
      </w:r>
      <w:bookmarkStart w:id="23979" w:name="_ETM_Q56_457332"/>
      <w:bookmarkEnd w:id="23979"/>
      <w:r>
        <w:rPr>
          <w:rFonts w:hint="cs"/>
          <w:rtl/>
        </w:rPr>
        <w:t xml:space="preserve">שנועד לאפשר פיקוח פרלמנטרי אבל גם, בו זמנית, </w:t>
      </w:r>
      <w:bookmarkStart w:id="23980" w:name="_ETM_Q56_462439"/>
      <w:bookmarkEnd w:id="23980"/>
      <w:r>
        <w:rPr>
          <w:rFonts w:hint="cs"/>
          <w:rtl/>
        </w:rPr>
        <w:t xml:space="preserve">לתת מענה מהיר במצב </w:t>
      </w:r>
      <w:r w:rsidR="00D45E9A">
        <w:rPr>
          <w:rFonts w:hint="cs"/>
          <w:rtl/>
        </w:rPr>
        <w:t>ה</w:t>
      </w:r>
      <w:r>
        <w:rPr>
          <w:rFonts w:hint="cs"/>
          <w:rtl/>
        </w:rPr>
        <w:t xml:space="preserve">חירום שאנו נמצאים בו. </w:t>
      </w:r>
      <w:bookmarkStart w:id="23981" w:name="_ETM_Q56_468009"/>
      <w:bookmarkEnd w:id="23981"/>
      <w:r>
        <w:rPr>
          <w:rFonts w:hint="cs"/>
          <w:rtl/>
        </w:rPr>
        <w:t>בכל מקרה, תמיד, בקרה פרלמנטרית</w:t>
      </w:r>
      <w:bookmarkStart w:id="23982" w:name="_ETM_Q56_469808"/>
      <w:bookmarkStart w:id="23983" w:name="_ETM_Q56_469869"/>
      <w:bookmarkEnd w:id="23982"/>
      <w:bookmarkEnd w:id="23983"/>
      <w:r>
        <w:rPr>
          <w:rFonts w:hint="cs"/>
          <w:rtl/>
        </w:rPr>
        <w:t xml:space="preserve"> </w:t>
      </w:r>
      <w:r>
        <w:rPr>
          <w:rFonts w:hint="eastAsia"/>
          <w:rtl/>
        </w:rPr>
        <w:t xml:space="preserve">– </w:t>
      </w:r>
      <w:r>
        <w:rPr>
          <w:rFonts w:hint="cs"/>
          <w:rtl/>
        </w:rPr>
        <w:t>כשלפני אז לפני</w:t>
      </w:r>
      <w:bookmarkStart w:id="23984" w:name="_ETM_Q56_475305"/>
      <w:bookmarkEnd w:id="23984"/>
      <w:r>
        <w:rPr>
          <w:rFonts w:hint="cs"/>
          <w:rtl/>
        </w:rPr>
        <w:t xml:space="preserve">, במועדים שנקבעו, וגם מייד אחרי ותוך כדי. </w:t>
      </w:r>
      <w:bookmarkStart w:id="23985" w:name="_ETM_Q56_481727"/>
      <w:bookmarkStart w:id="23986" w:name="_ETM_Q56_481792"/>
      <w:bookmarkStart w:id="23987" w:name="_ETM_Q56_482167"/>
      <w:bookmarkStart w:id="23988" w:name="_ETM_Q56_482249"/>
      <w:bookmarkEnd w:id="23985"/>
      <w:bookmarkEnd w:id="23986"/>
      <w:bookmarkEnd w:id="23987"/>
      <w:bookmarkEnd w:id="23988"/>
      <w:r>
        <w:rPr>
          <w:rFonts w:hint="cs"/>
          <w:rtl/>
        </w:rPr>
        <w:t xml:space="preserve">במסגרת דיוני </w:t>
      </w:r>
      <w:bookmarkStart w:id="23989" w:name="_ETM_Q56_482197"/>
      <w:bookmarkEnd w:id="23989"/>
      <w:r>
        <w:rPr>
          <w:rFonts w:hint="cs"/>
          <w:rtl/>
        </w:rPr>
        <w:t xml:space="preserve">ועדת החוקה בהצעת החוק הוועדה ערכה שינויים </w:t>
      </w:r>
      <w:bookmarkStart w:id="23990" w:name="_ETM_Q56_484570"/>
      <w:bookmarkEnd w:id="23990"/>
      <w:r>
        <w:rPr>
          <w:rFonts w:hint="cs"/>
          <w:rtl/>
        </w:rPr>
        <w:t>משמעותיים מאוד בהצעת החוק הממשלתית כדי לוודא שהכנסת תשמור</w:t>
      </w:r>
      <w:bookmarkStart w:id="23991" w:name="_ETM_Q56_488463"/>
      <w:bookmarkEnd w:id="23991"/>
      <w:r>
        <w:rPr>
          <w:rFonts w:hint="cs"/>
          <w:rtl/>
        </w:rPr>
        <w:t xml:space="preserve"> על הסמכויות שלה ותפקח על עבודת הממשלה ו</w:t>
      </w:r>
      <w:r w:rsidR="00C8478E">
        <w:rPr>
          <w:rFonts w:hint="cs"/>
          <w:rtl/>
        </w:rPr>
        <w:t xml:space="preserve">כדי </w:t>
      </w:r>
      <w:r>
        <w:rPr>
          <w:rFonts w:hint="cs"/>
          <w:rtl/>
        </w:rPr>
        <w:t xml:space="preserve">לאזן בצורה הטובה </w:t>
      </w:r>
      <w:bookmarkStart w:id="23992" w:name="_ETM_Q56_493025"/>
      <w:bookmarkEnd w:id="23992"/>
      <w:r>
        <w:rPr>
          <w:rFonts w:hint="cs"/>
          <w:rtl/>
        </w:rPr>
        <w:t xml:space="preserve">ביותר האפשרית בין הצורך במתן מענה למגפת הקורונה ובין הצורך </w:t>
      </w:r>
      <w:bookmarkStart w:id="23993" w:name="_ETM_Q56_498961"/>
      <w:bookmarkEnd w:id="23993"/>
      <w:r>
        <w:rPr>
          <w:rFonts w:hint="cs"/>
          <w:rtl/>
        </w:rPr>
        <w:t xml:space="preserve">להגן על זכויות של אזרחי מדינת ישראל. </w:t>
      </w:r>
      <w:bookmarkStart w:id="23994" w:name="_ETM_Q56_469976"/>
      <w:bookmarkStart w:id="23995" w:name="_ETM_Q56_470067"/>
      <w:bookmarkEnd w:id="23994"/>
      <w:bookmarkEnd w:id="23995"/>
    </w:p>
    <w:p w:rsidR="001116F1" w:rsidRDefault="001116F1" w:rsidP="005C589B">
      <w:pPr>
        <w:rPr>
          <w:rtl/>
        </w:rPr>
      </w:pPr>
    </w:p>
    <w:p w:rsidR="001116F1" w:rsidRDefault="001116F1" w:rsidP="00C8478E">
      <w:pPr>
        <w:rPr>
          <w:rtl/>
        </w:rPr>
      </w:pPr>
      <w:r>
        <w:rPr>
          <w:rFonts w:hint="cs"/>
          <w:rtl/>
        </w:rPr>
        <w:t xml:space="preserve">אנחנו נמצאים בעצם בעת מלחמה. זה זמן של </w:t>
      </w:r>
      <w:bookmarkStart w:id="23996" w:name="_ETM_Q56_508055"/>
      <w:bookmarkEnd w:id="23996"/>
      <w:r>
        <w:rPr>
          <w:rFonts w:hint="cs"/>
          <w:rtl/>
        </w:rPr>
        <w:t>מלחמה, והחוק הזה הוא חוק שנותן את המסגרת, הוא חוק</w:t>
      </w:r>
      <w:r w:rsidR="00881B24">
        <w:rPr>
          <w:rFonts w:hint="cs"/>
          <w:rtl/>
        </w:rPr>
        <w:t>-</w:t>
      </w:r>
      <w:r>
        <w:rPr>
          <w:rFonts w:hint="cs"/>
          <w:rtl/>
        </w:rPr>
        <w:t xml:space="preserve">היסוד של הקורונה, נקרא לו, </w:t>
      </w:r>
      <w:bookmarkStart w:id="23997" w:name="_ETM_Q56_520106"/>
      <w:bookmarkEnd w:id="23997"/>
      <w:r>
        <w:rPr>
          <w:rFonts w:hint="cs"/>
          <w:rtl/>
        </w:rPr>
        <w:t xml:space="preserve">ובתוכו הוא מעגן את החלק היותר-דינמי של </w:t>
      </w:r>
      <w:r w:rsidR="00C8478E">
        <w:rPr>
          <w:rFonts w:hint="cs"/>
          <w:rtl/>
        </w:rPr>
        <w:t>ה</w:t>
      </w:r>
      <w:r>
        <w:rPr>
          <w:rFonts w:hint="cs"/>
          <w:rtl/>
        </w:rPr>
        <w:t xml:space="preserve">החלטות </w:t>
      </w:r>
      <w:bookmarkStart w:id="23998" w:name="_ETM_Q56_523475"/>
      <w:bookmarkEnd w:id="23998"/>
      <w:r>
        <w:rPr>
          <w:rFonts w:hint="cs"/>
          <w:rtl/>
        </w:rPr>
        <w:t>שאמורות להגיע דרך הממשלה ושייעשו בדרכים שדיברנו</w:t>
      </w:r>
      <w:r w:rsidR="00C8478E">
        <w:rPr>
          <w:rFonts w:hint="cs"/>
          <w:rtl/>
        </w:rPr>
        <w:t xml:space="preserve"> עליהן</w:t>
      </w:r>
      <w:r>
        <w:rPr>
          <w:rFonts w:hint="cs"/>
          <w:rtl/>
        </w:rPr>
        <w:t xml:space="preserve">. </w:t>
      </w:r>
    </w:p>
    <w:p w:rsidR="001116F1" w:rsidRDefault="001116F1" w:rsidP="005C589B">
      <w:pPr>
        <w:rPr>
          <w:rtl/>
        </w:rPr>
      </w:pPr>
    </w:p>
    <w:p w:rsidR="001116F1" w:rsidRDefault="001116F1" w:rsidP="00C8478E">
      <w:pPr>
        <w:rPr>
          <w:rtl/>
        </w:rPr>
      </w:pPr>
      <w:r>
        <w:rPr>
          <w:rFonts w:hint="cs"/>
          <w:rtl/>
        </w:rPr>
        <w:lastRenderedPageBreak/>
        <w:t xml:space="preserve">בכל הנוגע לפיקוח הפרלמנטרי הוועדה עשתה שני שינויים משמעותיים </w:t>
      </w:r>
      <w:bookmarkStart w:id="23999" w:name="_ETM_Q56_534691"/>
      <w:bookmarkEnd w:id="23999"/>
      <w:r>
        <w:rPr>
          <w:rFonts w:hint="cs"/>
          <w:rtl/>
        </w:rPr>
        <w:t>ממה שהיה בהצעת הממשלה:</w:t>
      </w:r>
      <w:bookmarkStart w:id="24000" w:name="_ETM_Q56_539618"/>
      <w:bookmarkEnd w:id="24000"/>
      <w:r>
        <w:rPr>
          <w:rFonts w:hint="cs"/>
          <w:rtl/>
        </w:rPr>
        <w:t xml:space="preserve"> האחד </w:t>
      </w:r>
      <w:bookmarkStart w:id="24001" w:name="_ETM_Q56_539698"/>
      <w:bookmarkStart w:id="24002" w:name="_ETM_Q56_539800"/>
      <w:bookmarkStart w:id="24003" w:name="_ETM_Q56_539854"/>
      <w:bookmarkEnd w:id="24001"/>
      <w:bookmarkEnd w:id="24002"/>
      <w:bookmarkEnd w:id="24003"/>
      <w:r>
        <w:rPr>
          <w:rFonts w:hint="eastAsia"/>
          <w:rtl/>
        </w:rPr>
        <w:t xml:space="preserve">– </w:t>
      </w:r>
      <w:r>
        <w:rPr>
          <w:rFonts w:hint="cs"/>
          <w:rtl/>
        </w:rPr>
        <w:t xml:space="preserve">בכל הנוגע להכרזה על מצב חירום. כל הארכה של מצב חירום תובא חמישה ימים </w:t>
      </w:r>
      <w:bookmarkStart w:id="24004" w:name="_ETM_Q56_545608"/>
      <w:bookmarkEnd w:id="24004"/>
      <w:r>
        <w:rPr>
          <w:rFonts w:hint="cs"/>
          <w:rtl/>
        </w:rPr>
        <w:t xml:space="preserve">מראש לאישור ועדת החוקה, ואם הוועדה לא תכריע בעניין עובר </w:t>
      </w:r>
      <w:bookmarkStart w:id="24005" w:name="_ETM_Q56_549885"/>
      <w:bookmarkEnd w:id="24005"/>
      <w:r>
        <w:rPr>
          <w:rFonts w:hint="cs"/>
          <w:rtl/>
        </w:rPr>
        <w:t xml:space="preserve">האישור למליאת הכנסת. </w:t>
      </w:r>
      <w:bookmarkStart w:id="24006" w:name="_ETM_Q56_551542"/>
      <w:bookmarkStart w:id="24007" w:name="_ETM_Q56_551619"/>
      <w:bookmarkStart w:id="24008" w:name="_ETM_Q56_551767"/>
      <w:bookmarkStart w:id="24009" w:name="_ETM_Q56_551839"/>
      <w:bookmarkEnd w:id="24006"/>
      <w:bookmarkEnd w:id="24007"/>
      <w:bookmarkEnd w:id="24008"/>
      <w:bookmarkEnd w:id="24009"/>
      <w:r>
        <w:rPr>
          <w:rFonts w:hint="cs"/>
          <w:rtl/>
        </w:rPr>
        <w:t xml:space="preserve">השני </w:t>
      </w:r>
      <w:r>
        <w:rPr>
          <w:rFonts w:hint="eastAsia"/>
          <w:rtl/>
        </w:rPr>
        <w:t xml:space="preserve">– </w:t>
      </w:r>
      <w:r>
        <w:rPr>
          <w:rFonts w:hint="cs"/>
          <w:rtl/>
        </w:rPr>
        <w:t xml:space="preserve">בכל הנוגע לאישור התקנות. בניגוד להצעת </w:t>
      </w:r>
      <w:bookmarkStart w:id="24010" w:name="_ETM_Q56_556348"/>
      <w:bookmarkEnd w:id="24010"/>
      <w:r>
        <w:rPr>
          <w:rFonts w:hint="cs"/>
          <w:rtl/>
        </w:rPr>
        <w:t xml:space="preserve">החוק, שלפיה אישור לתקנות של הממשלה ניתן </w:t>
      </w:r>
      <w:bookmarkStart w:id="24011" w:name="_ETM_Q56_558959"/>
      <w:bookmarkEnd w:id="24011"/>
      <w:r>
        <w:rPr>
          <w:rFonts w:hint="cs"/>
          <w:rtl/>
        </w:rPr>
        <w:t xml:space="preserve">תמיד על פי הצעת הממשלה בדיעבד, בעקבות דיוני הוועדה נקבע </w:t>
      </w:r>
      <w:bookmarkStart w:id="24012" w:name="_ETM_Q56_563178"/>
      <w:bookmarkEnd w:id="24012"/>
      <w:r>
        <w:rPr>
          <w:rFonts w:hint="cs"/>
          <w:rtl/>
        </w:rPr>
        <w:t xml:space="preserve">כי במצב רגיל יהיו לוועדה 24 שעות לפני פרסום התקנות </w:t>
      </w:r>
      <w:bookmarkStart w:id="24013" w:name="_ETM_Q56_566640"/>
      <w:bookmarkEnd w:id="24013"/>
      <w:r>
        <w:rPr>
          <w:rFonts w:hint="cs"/>
          <w:rtl/>
        </w:rPr>
        <w:t xml:space="preserve">ברשומות וכניסתן לתוקף לאשר או לא לאשר את התקנות, ורק </w:t>
      </w:r>
      <w:bookmarkStart w:id="24014" w:name="_ETM_Q56_574096"/>
      <w:bookmarkEnd w:id="24014"/>
      <w:r>
        <w:rPr>
          <w:rFonts w:hint="cs"/>
          <w:rtl/>
        </w:rPr>
        <w:t>אם לא התקבלה החלטה בעניין ייכנסו התקנות לתוקף</w:t>
      </w:r>
      <w:r w:rsidR="00C8478E">
        <w:rPr>
          <w:rFonts w:hint="cs"/>
          <w:rtl/>
        </w:rPr>
        <w:t>,</w:t>
      </w:r>
      <w:r>
        <w:rPr>
          <w:rFonts w:hint="cs"/>
          <w:rtl/>
        </w:rPr>
        <w:t xml:space="preserve"> והוועדה תוכל </w:t>
      </w:r>
      <w:bookmarkStart w:id="24015" w:name="_ETM_Q56_578016"/>
      <w:bookmarkEnd w:id="24015"/>
      <w:r>
        <w:rPr>
          <w:rFonts w:hint="cs"/>
          <w:rtl/>
        </w:rPr>
        <w:t xml:space="preserve">לדון בהן בדיעבד. רק אם הוועדה לא מקבלת החלטה </w:t>
      </w:r>
      <w:bookmarkStart w:id="24016" w:name="_ETM_Q56_580678"/>
      <w:bookmarkEnd w:id="24016"/>
      <w:r>
        <w:rPr>
          <w:rFonts w:hint="cs"/>
          <w:rtl/>
        </w:rPr>
        <w:t xml:space="preserve">בעניין בתוך שבעה עד 14 ימים, האישור של התקנות עובר למליאת הכנסת. </w:t>
      </w:r>
      <w:bookmarkStart w:id="24017" w:name="_ETM_Q56_587718"/>
      <w:bookmarkEnd w:id="24017"/>
      <w:r>
        <w:rPr>
          <w:rFonts w:hint="cs"/>
          <w:rtl/>
        </w:rPr>
        <w:t>רק במצבים דחופים תוכל הממשלה ל</w:t>
      </w:r>
      <w:r w:rsidR="00C8478E">
        <w:rPr>
          <w:rFonts w:hint="cs"/>
          <w:rtl/>
        </w:rPr>
        <w:t xml:space="preserve">עקוף </w:t>
      </w:r>
      <w:r>
        <w:rPr>
          <w:rFonts w:hint="cs"/>
          <w:rtl/>
        </w:rPr>
        <w:t xml:space="preserve">את הצורך בהמתנה של </w:t>
      </w:r>
      <w:bookmarkStart w:id="24018" w:name="_ETM_Q56_592708"/>
      <w:bookmarkEnd w:id="24018"/>
      <w:r>
        <w:rPr>
          <w:rFonts w:hint="cs"/>
          <w:rtl/>
        </w:rPr>
        <w:t xml:space="preserve">24 שעות. </w:t>
      </w:r>
    </w:p>
    <w:p w:rsidR="001116F1" w:rsidRDefault="001116F1" w:rsidP="005C589B">
      <w:pPr>
        <w:rPr>
          <w:rtl/>
        </w:rPr>
      </w:pPr>
      <w:bookmarkStart w:id="24019" w:name="_ETM_Q56_596287"/>
      <w:bookmarkStart w:id="24020" w:name="_ETM_Q56_596339"/>
      <w:bookmarkEnd w:id="24019"/>
      <w:bookmarkEnd w:id="24020"/>
    </w:p>
    <w:p w:rsidR="001116F1" w:rsidRDefault="001116F1" w:rsidP="00C8478E">
      <w:pPr>
        <w:rPr>
          <w:rtl/>
        </w:rPr>
      </w:pPr>
      <w:bookmarkStart w:id="24021" w:name="_ETM_Q56_596454"/>
      <w:bookmarkStart w:id="24022" w:name="_ETM_Q56_596508"/>
      <w:bookmarkEnd w:id="24021"/>
      <w:bookmarkEnd w:id="24022"/>
      <w:r>
        <w:rPr>
          <w:rFonts w:hint="cs"/>
          <w:rtl/>
        </w:rPr>
        <w:t xml:space="preserve">חייבנו את הממשלה ליצור נוהל להתמודדות ומתן </w:t>
      </w:r>
      <w:bookmarkStart w:id="24023" w:name="_ETM_Q56_596809"/>
      <w:bookmarkEnd w:id="24023"/>
      <w:r>
        <w:rPr>
          <w:rFonts w:hint="cs"/>
          <w:rtl/>
        </w:rPr>
        <w:t xml:space="preserve">לסיוע לאזורים שיש בהם רמת תחלואה גבוהה ושעלולים להפוך לאזורים </w:t>
      </w:r>
      <w:bookmarkStart w:id="24024" w:name="_ETM_Q56_603923"/>
      <w:bookmarkEnd w:id="24024"/>
      <w:r>
        <w:rPr>
          <w:rFonts w:hint="cs"/>
          <w:rtl/>
        </w:rPr>
        <w:t xml:space="preserve">מוגבלים כדי למנוע מהם להגיע למצב הזה. הדגשנו וחיזקנו בוועדה </w:t>
      </w:r>
      <w:bookmarkStart w:id="24025" w:name="_ETM_Q56_608216"/>
      <w:bookmarkEnd w:id="24025"/>
      <w:r>
        <w:rPr>
          <w:rFonts w:hint="cs"/>
          <w:rtl/>
        </w:rPr>
        <w:t xml:space="preserve">את ההגנה הניתנת לתפילות, הפגנות וטקסים דתיים, כך שיהיה ברור שגם אם ניתן לקבוע להם תנאים, </w:t>
      </w:r>
      <w:bookmarkStart w:id="24026" w:name="_ETM_Q56_616702"/>
      <w:bookmarkEnd w:id="24026"/>
      <w:r>
        <w:rPr>
          <w:rFonts w:hint="cs"/>
          <w:rtl/>
        </w:rPr>
        <w:t xml:space="preserve">לא ניתן למנוע אותם. </w:t>
      </w:r>
      <w:bookmarkStart w:id="24027" w:name="_ETM_Q56_620735"/>
      <w:bookmarkStart w:id="24028" w:name="_ETM_Q56_620809"/>
      <w:bookmarkStart w:id="24029" w:name="_ETM_Q56_620885"/>
      <w:bookmarkStart w:id="24030" w:name="_ETM_Q56_620938"/>
      <w:bookmarkEnd w:id="24027"/>
      <w:bookmarkEnd w:id="24028"/>
      <w:bookmarkEnd w:id="24029"/>
      <w:bookmarkEnd w:id="24030"/>
    </w:p>
    <w:p w:rsidR="001116F1" w:rsidRDefault="001116F1" w:rsidP="005C589B">
      <w:pPr>
        <w:rPr>
          <w:rtl/>
        </w:rPr>
      </w:pPr>
      <w:bookmarkStart w:id="24031" w:name="_ETM_Q56_635893"/>
      <w:bookmarkStart w:id="24032" w:name="_ETM_Q56_635964"/>
      <w:bookmarkStart w:id="24033" w:name="_ETM_Q56_636102"/>
      <w:bookmarkEnd w:id="24031"/>
      <w:bookmarkEnd w:id="24032"/>
      <w:bookmarkEnd w:id="24033"/>
    </w:p>
    <w:p w:rsidR="001116F1" w:rsidRDefault="001116F1" w:rsidP="005C589B">
      <w:pPr>
        <w:rPr>
          <w:rtl/>
        </w:rPr>
      </w:pPr>
      <w:bookmarkStart w:id="24034" w:name="_ETM_Q56_636157"/>
      <w:bookmarkEnd w:id="24034"/>
      <w:r>
        <w:rPr>
          <w:rFonts w:hint="cs"/>
          <w:rtl/>
        </w:rPr>
        <w:t xml:space="preserve">בוועדה נקבעה אפשרות להתקין את התקנות </w:t>
      </w:r>
      <w:bookmarkStart w:id="24035" w:name="_ETM_Q56_621563"/>
      <w:bookmarkEnd w:id="24035"/>
      <w:r>
        <w:rPr>
          <w:rFonts w:hint="cs"/>
          <w:rtl/>
        </w:rPr>
        <w:t xml:space="preserve">באמצעות ועדות שרים, קבינט הקורונה, למשל, אבל עמדנו על </w:t>
      </w:r>
      <w:bookmarkStart w:id="24036" w:name="_ETM_Q56_627703"/>
      <w:bookmarkEnd w:id="24036"/>
      <w:r>
        <w:rPr>
          <w:rFonts w:hint="cs"/>
          <w:rtl/>
        </w:rPr>
        <w:t xml:space="preserve">כך שיהיה הרכב מינימלי לוועדה מסוג זה ושבכל מקרה שר </w:t>
      </w:r>
      <w:bookmarkStart w:id="24037" w:name="_ETM_Q56_635863"/>
      <w:bookmarkEnd w:id="24037"/>
      <w:r>
        <w:rPr>
          <w:rFonts w:hint="cs"/>
          <w:rtl/>
        </w:rPr>
        <w:t xml:space="preserve">אחד לא יוכל להתקין תקנות. </w:t>
      </w:r>
    </w:p>
    <w:p w:rsidR="001116F1" w:rsidRDefault="001116F1" w:rsidP="005C589B">
      <w:pPr>
        <w:rPr>
          <w:rtl/>
        </w:rPr>
      </w:pPr>
      <w:bookmarkStart w:id="24038" w:name="_ETM_Q56_638060"/>
      <w:bookmarkStart w:id="24039" w:name="_ETM_Q56_638126"/>
      <w:bookmarkEnd w:id="24038"/>
      <w:bookmarkEnd w:id="24039"/>
    </w:p>
    <w:p w:rsidR="001116F1" w:rsidRDefault="001116F1" w:rsidP="00C8478E">
      <w:pPr>
        <w:rPr>
          <w:rtl/>
        </w:rPr>
      </w:pPr>
      <w:bookmarkStart w:id="24040" w:name="_ETM_Q56_638211"/>
      <w:bookmarkStart w:id="24041" w:name="_ETM_Q56_638299"/>
      <w:bookmarkEnd w:id="24040"/>
      <w:bookmarkEnd w:id="24041"/>
      <w:r>
        <w:rPr>
          <w:rFonts w:hint="cs"/>
          <w:rtl/>
        </w:rPr>
        <w:t xml:space="preserve">בשל החשיבות שהוועדה ייחסה לכך שההחלטות בנושאי הקורונה יתקבלו בשקיפות כלפי הציבור ועל בסיס נתונים </w:t>
      </w:r>
      <w:bookmarkStart w:id="24042" w:name="_ETM_Q56_645591"/>
      <w:bookmarkEnd w:id="24042"/>
      <w:r>
        <w:rPr>
          <w:rFonts w:hint="cs"/>
          <w:rtl/>
        </w:rPr>
        <w:t xml:space="preserve">מקצועיים בדוקים, חייבנו את הממשלה להניח לפני הכנסת את התשתית </w:t>
      </w:r>
      <w:bookmarkStart w:id="24043" w:name="_ETM_Q56_649112"/>
      <w:bookmarkEnd w:id="24043"/>
      <w:r>
        <w:rPr>
          <w:rFonts w:hint="cs"/>
          <w:rtl/>
        </w:rPr>
        <w:t xml:space="preserve">העובדתית ששימשה בסיס להחלטתה, וכן לבסס את ההכרזה על מצב </w:t>
      </w:r>
      <w:bookmarkStart w:id="24044" w:name="_ETM_Q56_654664"/>
      <w:bookmarkEnd w:id="24044"/>
      <w:r>
        <w:rPr>
          <w:rFonts w:hint="cs"/>
          <w:rtl/>
        </w:rPr>
        <w:t xml:space="preserve">חירום על חוות דעת מקצועית. פה הייתה סוגיה מאוד קשה, </w:t>
      </w:r>
      <w:bookmarkStart w:id="24045" w:name="_ETM_Q56_660325"/>
      <w:bookmarkEnd w:id="24045"/>
      <w:r>
        <w:rPr>
          <w:rFonts w:hint="cs"/>
          <w:rtl/>
        </w:rPr>
        <w:t xml:space="preserve">כי אחת הבעיות שאנחנו נתקלים בהן לאורך כל </w:t>
      </w:r>
      <w:bookmarkStart w:id="24046" w:name="_ETM_Q56_663692"/>
      <w:bookmarkEnd w:id="24046"/>
      <w:r>
        <w:rPr>
          <w:rFonts w:hint="cs"/>
          <w:rtl/>
        </w:rPr>
        <w:t xml:space="preserve">הדרך זה נתונים </w:t>
      </w:r>
      <w:r>
        <w:rPr>
          <w:rFonts w:hint="eastAsia"/>
          <w:rtl/>
        </w:rPr>
        <w:t xml:space="preserve">– </w:t>
      </w:r>
      <w:r>
        <w:rPr>
          <w:rFonts w:hint="cs"/>
          <w:rtl/>
        </w:rPr>
        <w:t xml:space="preserve">אין נתונים מסודרים, אין נתונים מדויקים; יכול להיות שהם באמת לא קיימים, לצערנו הרב. זה לא </w:t>
      </w:r>
      <w:bookmarkStart w:id="24047" w:name="_ETM_Q56_671572"/>
      <w:bookmarkEnd w:id="24047"/>
      <w:r>
        <w:rPr>
          <w:rFonts w:hint="cs"/>
          <w:rtl/>
        </w:rPr>
        <w:t xml:space="preserve">טוב וזה אפילו רע מאוד, וגם אם יש נתונים, כשאנחנו קצת מתעמקים בהם רואים שבכלל לא </w:t>
      </w:r>
      <w:bookmarkStart w:id="24048" w:name="_ETM_Q56_681005"/>
      <w:bookmarkEnd w:id="24048"/>
      <w:r>
        <w:rPr>
          <w:rFonts w:hint="cs"/>
          <w:rtl/>
        </w:rPr>
        <w:t xml:space="preserve">ברור שהנתונים האלה משקפים את מה שקורה. לכן, אנחנו ביקשנו וחייבנו את הממשלה להביא תשתית עובדתית ששימשה את </w:t>
      </w:r>
      <w:bookmarkStart w:id="24049" w:name="_ETM_Q56_696246"/>
      <w:bookmarkEnd w:id="24049"/>
      <w:r>
        <w:rPr>
          <w:rFonts w:hint="cs"/>
          <w:rtl/>
        </w:rPr>
        <w:t xml:space="preserve">הממשלה לבסס </w:t>
      </w:r>
      <w:r w:rsidR="00C8478E">
        <w:rPr>
          <w:rFonts w:hint="cs"/>
          <w:rtl/>
        </w:rPr>
        <w:t xml:space="preserve">את </w:t>
      </w:r>
      <w:r>
        <w:rPr>
          <w:rFonts w:hint="cs"/>
          <w:rtl/>
        </w:rPr>
        <w:t>החלטתה, וכן חוות דעת מקצועית</w:t>
      </w:r>
      <w:bookmarkStart w:id="24050" w:name="_ETM_Q56_701378"/>
      <w:bookmarkEnd w:id="24050"/>
      <w:r>
        <w:rPr>
          <w:rFonts w:hint="cs"/>
          <w:rtl/>
        </w:rPr>
        <w:t xml:space="preserve"> </w:t>
      </w:r>
      <w:r>
        <w:rPr>
          <w:rFonts w:hint="eastAsia"/>
          <w:rtl/>
        </w:rPr>
        <w:t xml:space="preserve">– </w:t>
      </w:r>
      <w:r>
        <w:rPr>
          <w:rFonts w:hint="cs"/>
          <w:rtl/>
        </w:rPr>
        <w:t xml:space="preserve">לא חוות </w:t>
      </w:r>
      <w:r w:rsidR="00C8478E">
        <w:rPr>
          <w:rFonts w:hint="cs"/>
          <w:rtl/>
        </w:rPr>
        <w:t xml:space="preserve">דעת </w:t>
      </w:r>
      <w:r>
        <w:rPr>
          <w:rFonts w:hint="cs"/>
          <w:rtl/>
        </w:rPr>
        <w:t>מדינית אלא מקצועית ממש</w:t>
      </w:r>
      <w:r w:rsidR="00C8478E">
        <w:rPr>
          <w:rFonts w:hint="cs"/>
          <w:rtl/>
        </w:rPr>
        <w:t>,</w:t>
      </w:r>
      <w:r>
        <w:rPr>
          <w:rFonts w:hint="cs"/>
          <w:rtl/>
        </w:rPr>
        <w:t xml:space="preserve"> לצורך אותו עניין. </w:t>
      </w:r>
      <w:bookmarkStart w:id="24051" w:name="_ETM_Q56_707774"/>
      <w:bookmarkStart w:id="24052" w:name="_ETM_Q56_707838"/>
      <w:bookmarkStart w:id="24053" w:name="_ETM_Q56_707926"/>
      <w:bookmarkStart w:id="24054" w:name="_ETM_Q56_707983"/>
      <w:bookmarkEnd w:id="24051"/>
      <w:bookmarkEnd w:id="24052"/>
      <w:bookmarkEnd w:id="24053"/>
      <w:bookmarkEnd w:id="24054"/>
      <w:r>
        <w:rPr>
          <w:rFonts w:hint="cs"/>
          <w:rtl/>
        </w:rPr>
        <w:t xml:space="preserve">הוועדה חייבה את הממשלה </w:t>
      </w:r>
      <w:bookmarkStart w:id="24055" w:name="_ETM_Q56_708844"/>
      <w:bookmarkEnd w:id="24055"/>
      <w:r>
        <w:rPr>
          <w:rFonts w:hint="cs"/>
          <w:rtl/>
        </w:rPr>
        <w:t xml:space="preserve">להנגיש בצורה מרוכזת וברורה את כל ההגבלות שמוטלות על הציבור, </w:t>
      </w:r>
      <w:bookmarkStart w:id="24056" w:name="_ETM_Q56_712732"/>
      <w:bookmarkEnd w:id="24056"/>
      <w:r>
        <w:rPr>
          <w:rFonts w:hint="cs"/>
          <w:rtl/>
        </w:rPr>
        <w:t xml:space="preserve">ובכלל זה הקנסות שמוטלים עליו. </w:t>
      </w:r>
    </w:p>
    <w:p w:rsidR="001116F1" w:rsidRDefault="001116F1" w:rsidP="005C589B">
      <w:pPr>
        <w:rPr>
          <w:rtl/>
        </w:rPr>
      </w:pPr>
      <w:bookmarkStart w:id="24057" w:name="_ETM_Q56_715182"/>
      <w:bookmarkStart w:id="24058" w:name="_ETM_Q56_715278"/>
      <w:bookmarkEnd w:id="24057"/>
      <w:bookmarkEnd w:id="24058"/>
    </w:p>
    <w:p w:rsidR="001116F1" w:rsidRDefault="001116F1" w:rsidP="00C8478E">
      <w:pPr>
        <w:rPr>
          <w:rtl/>
        </w:rPr>
      </w:pPr>
      <w:bookmarkStart w:id="24059" w:name="_ETM_Q56_715350"/>
      <w:bookmarkStart w:id="24060" w:name="_ETM_Q56_715401"/>
      <w:bookmarkEnd w:id="24059"/>
      <w:bookmarkEnd w:id="24060"/>
      <w:r>
        <w:rPr>
          <w:rFonts w:hint="cs"/>
          <w:rtl/>
        </w:rPr>
        <w:t>במהלך דיוני הוועד</w:t>
      </w:r>
      <w:bookmarkStart w:id="24061" w:name="_ETM_Q56_717401"/>
      <w:bookmarkEnd w:id="24061"/>
      <w:r>
        <w:rPr>
          <w:rFonts w:hint="cs"/>
          <w:rtl/>
        </w:rPr>
        <w:t>ה,</w:t>
      </w:r>
      <w:bookmarkStart w:id="24062" w:name="_ETM_Q56_718519"/>
      <w:bookmarkEnd w:id="24062"/>
      <w:r>
        <w:rPr>
          <w:rFonts w:hint="cs"/>
          <w:rtl/>
        </w:rPr>
        <w:t xml:space="preserve"> שהיו רבים, שעות על גבי שעות והרבה מאוד ישיבות, גם </w:t>
      </w:r>
      <w:bookmarkStart w:id="24063" w:name="_ETM_Q56_722321"/>
      <w:bookmarkEnd w:id="24063"/>
      <w:r>
        <w:rPr>
          <w:rFonts w:hint="cs"/>
          <w:rtl/>
        </w:rPr>
        <w:t xml:space="preserve">ישיבות עם הצוותים המקצועיים מאחורי הקלעים של הוועדה, מה שנקרא, </w:t>
      </w:r>
      <w:bookmarkStart w:id="24064" w:name="_ETM_Q56_729726"/>
      <w:bookmarkEnd w:id="24064"/>
      <w:r>
        <w:rPr>
          <w:rFonts w:hint="cs"/>
          <w:rtl/>
        </w:rPr>
        <w:t>והרבה מאוד ישיבות</w:t>
      </w:r>
      <w:bookmarkStart w:id="24065" w:name="_ETM_Q56_735436"/>
      <w:bookmarkEnd w:id="24065"/>
      <w:r>
        <w:rPr>
          <w:rFonts w:hint="cs"/>
          <w:rtl/>
        </w:rPr>
        <w:t xml:space="preserve"> </w:t>
      </w:r>
      <w:r>
        <w:rPr>
          <w:rtl/>
        </w:rPr>
        <w:t>–</w:t>
      </w:r>
      <w:r>
        <w:rPr>
          <w:rFonts w:hint="cs"/>
          <w:rtl/>
        </w:rPr>
        <w:t xml:space="preserve"> במהלך דיוני הוועדה נוסף הסדר מפורט שמקים מינהלת לאכיפה </w:t>
      </w:r>
      <w:bookmarkStart w:id="24066" w:name="_ETM_Q56_742062"/>
      <w:bookmarkEnd w:id="24066"/>
      <w:r>
        <w:rPr>
          <w:rFonts w:hint="cs"/>
          <w:rtl/>
        </w:rPr>
        <w:t xml:space="preserve">שתכוון ותנחה את השוטרים והפקחים שאוכפים ונותנים קנסות מכוח החוק כך </w:t>
      </w:r>
      <w:bookmarkStart w:id="24067" w:name="_ETM_Q56_745686"/>
      <w:bookmarkEnd w:id="24067"/>
      <w:r>
        <w:rPr>
          <w:rFonts w:hint="cs"/>
          <w:rtl/>
        </w:rPr>
        <w:t xml:space="preserve">שהאכיפה תהיה אחידה ושוויונית. נושא המינהלת </w:t>
      </w:r>
      <w:r>
        <w:rPr>
          <w:rFonts w:hint="eastAsia"/>
          <w:rtl/>
        </w:rPr>
        <w:t>–</w:t>
      </w:r>
      <w:r>
        <w:rPr>
          <w:rFonts w:hint="cs"/>
          <w:rtl/>
        </w:rPr>
        <w:t xml:space="preserve"> אנחנו רוצים להרחיב </w:t>
      </w:r>
      <w:bookmarkStart w:id="24068" w:name="_ETM_Q56_752982"/>
      <w:bookmarkEnd w:id="24068"/>
      <w:r>
        <w:rPr>
          <w:rFonts w:hint="cs"/>
          <w:rtl/>
        </w:rPr>
        <w:t>את הדבר יותר, ואנחנו נעשה את זה</w:t>
      </w:r>
      <w:r w:rsidR="00C8478E">
        <w:rPr>
          <w:rFonts w:hint="cs"/>
          <w:rtl/>
        </w:rPr>
        <w:t>;</w:t>
      </w:r>
      <w:r>
        <w:rPr>
          <w:rFonts w:hint="eastAsia"/>
          <w:rtl/>
        </w:rPr>
        <w:t xml:space="preserve"> </w:t>
      </w:r>
      <w:r>
        <w:rPr>
          <w:rFonts w:hint="cs"/>
          <w:rtl/>
        </w:rPr>
        <w:t xml:space="preserve">זה דבר </w:t>
      </w:r>
      <w:bookmarkStart w:id="24069" w:name="_ETM_Q56_754528"/>
      <w:bookmarkEnd w:id="24069"/>
      <w:r>
        <w:rPr>
          <w:rFonts w:hint="cs"/>
          <w:rtl/>
        </w:rPr>
        <w:t>שלא ציינתי, גברתי היושבת בראש</w:t>
      </w:r>
      <w:r w:rsidR="00C8478E">
        <w:rPr>
          <w:rFonts w:hint="cs"/>
          <w:rtl/>
        </w:rPr>
        <w:t>.</w:t>
      </w:r>
      <w:r>
        <w:rPr>
          <w:rFonts w:hint="eastAsia"/>
          <w:rtl/>
        </w:rPr>
        <w:t xml:space="preserve"> </w:t>
      </w:r>
      <w:r>
        <w:rPr>
          <w:rFonts w:hint="cs"/>
          <w:rtl/>
        </w:rPr>
        <w:t xml:space="preserve">בכוונתנו בשבועות הקרובים מאוד </w:t>
      </w:r>
      <w:bookmarkStart w:id="24070" w:name="_ETM_Q56_762456"/>
      <w:bookmarkEnd w:id="24070"/>
      <w:r>
        <w:rPr>
          <w:rFonts w:hint="cs"/>
          <w:rtl/>
        </w:rPr>
        <w:t xml:space="preserve">להוסיף עוד שני חוקים שחוקקה כאן הכנסת בחודש האחרון על </w:t>
      </w:r>
      <w:bookmarkStart w:id="24071" w:name="_ETM_Q56_767952"/>
      <w:bookmarkEnd w:id="24071"/>
      <w:r>
        <w:rPr>
          <w:rFonts w:hint="cs"/>
          <w:rtl/>
        </w:rPr>
        <w:t xml:space="preserve">ידי הוועדה, </w:t>
      </w:r>
      <w:r>
        <w:rPr>
          <w:rFonts w:hint="cs"/>
          <w:rtl/>
        </w:rPr>
        <w:lastRenderedPageBreak/>
        <w:t xml:space="preserve">ועדת החוקה, שהחליפו את התקש"חים שדיברו על נושא </w:t>
      </w:r>
      <w:bookmarkStart w:id="24072" w:name="_ETM_Q56_772650"/>
      <w:bookmarkEnd w:id="24072"/>
      <w:r>
        <w:rPr>
          <w:rFonts w:hint="cs"/>
          <w:rtl/>
        </w:rPr>
        <w:t>הסגרים ונושא המלוניות ובידוד. הם אמורים להיכנס לתוך חוק המסגרת</w:t>
      </w:r>
      <w:r w:rsidR="00C8478E">
        <w:rPr>
          <w:rFonts w:hint="cs"/>
          <w:rtl/>
        </w:rPr>
        <w:t>,</w:t>
      </w:r>
      <w:r>
        <w:rPr>
          <w:rFonts w:hint="cs"/>
          <w:rtl/>
        </w:rPr>
        <w:t xml:space="preserve"> </w:t>
      </w:r>
      <w:bookmarkStart w:id="24073" w:name="_ETM_Q56_780483"/>
      <w:bookmarkStart w:id="24074" w:name="TOR_Q57"/>
      <w:bookmarkEnd w:id="24073"/>
      <w:bookmarkEnd w:id="24074"/>
      <w:r>
        <w:rPr>
          <w:rFonts w:hint="cs"/>
          <w:rtl/>
        </w:rPr>
        <w:t xml:space="preserve">ובהזדמנות הזאת, כשהם ייכנסו לתוך חוק המסגרת, אנחנו ננצל את הזמן כדי לערוך עוד כמה תיקונים </w:t>
      </w:r>
      <w:bookmarkStart w:id="24075" w:name="_ETM_Q57_191000"/>
      <w:bookmarkEnd w:id="24075"/>
      <w:r>
        <w:rPr>
          <w:rFonts w:hint="cs"/>
          <w:rtl/>
        </w:rPr>
        <w:t xml:space="preserve">שנצטרך ודברים שנוכל להפיק מהם לקח </w:t>
      </w:r>
      <w:r w:rsidR="00C8478E">
        <w:rPr>
          <w:rFonts w:hint="cs"/>
          <w:rtl/>
        </w:rPr>
        <w:t>ב</w:t>
      </w:r>
      <w:r>
        <w:rPr>
          <w:rFonts w:hint="cs"/>
          <w:rtl/>
        </w:rPr>
        <w:t>שבועות הקרובים, מ</w:t>
      </w:r>
      <w:r w:rsidR="00C8478E">
        <w:rPr>
          <w:rFonts w:hint="cs"/>
          <w:rtl/>
        </w:rPr>
        <w:t xml:space="preserve">כניסת </w:t>
      </w:r>
      <w:r>
        <w:rPr>
          <w:rFonts w:hint="cs"/>
          <w:rtl/>
        </w:rPr>
        <w:t>החוק לתוקפו.</w:t>
      </w:r>
    </w:p>
    <w:p w:rsidR="001116F1" w:rsidRDefault="001116F1" w:rsidP="009635F5">
      <w:pPr>
        <w:rPr>
          <w:rtl/>
        </w:rPr>
      </w:pPr>
    </w:p>
    <w:p w:rsidR="001116F1" w:rsidRDefault="001116F1" w:rsidP="00C8478E">
      <w:pPr>
        <w:rPr>
          <w:rtl/>
        </w:rPr>
      </w:pPr>
      <w:r>
        <w:rPr>
          <w:rFonts w:hint="cs"/>
          <w:rtl/>
        </w:rPr>
        <w:t xml:space="preserve">אחד הדברים שדיברנו עליהם היה מינהלת לאכיפה, שהיסוד שלה הוא שיהיה שוויון, </w:t>
      </w:r>
      <w:bookmarkStart w:id="24076" w:name="_ETM_Q57_208000"/>
      <w:bookmarkEnd w:id="24076"/>
      <w:r>
        <w:rPr>
          <w:rFonts w:hint="cs"/>
          <w:rtl/>
        </w:rPr>
        <w:t xml:space="preserve">שההדרכה תהיה של משטרת ישראל, שהיא תדריך את הפקחים של </w:t>
      </w:r>
      <w:bookmarkStart w:id="24077" w:name="_ETM_Q57_214000"/>
      <w:bookmarkEnd w:id="24077"/>
      <w:r>
        <w:rPr>
          <w:rFonts w:hint="cs"/>
          <w:rtl/>
        </w:rPr>
        <w:t xml:space="preserve">הרשויות המקומיות. רצינו להרחיב בעניין, אבל בסופו של דבר קבענו </w:t>
      </w:r>
      <w:bookmarkStart w:id="24078" w:name="_ETM_Q57_219000"/>
      <w:bookmarkEnd w:id="24078"/>
      <w:r>
        <w:rPr>
          <w:rFonts w:hint="cs"/>
          <w:rtl/>
        </w:rPr>
        <w:t xml:space="preserve">את עצם הלוז של המינהלת, ואנחנו נרחיב אותה, כפי שאמרתי, </w:t>
      </w:r>
      <w:bookmarkStart w:id="24079" w:name="_ETM_Q57_221000"/>
      <w:bookmarkEnd w:id="24079"/>
      <w:r>
        <w:rPr>
          <w:rFonts w:hint="cs"/>
          <w:rtl/>
        </w:rPr>
        <w:t>בתיקון לחוק שיגיע בשבועות הקרובים.</w:t>
      </w:r>
      <w:r w:rsidR="00C8478E">
        <w:rPr>
          <w:rFonts w:hint="cs"/>
          <w:rtl/>
        </w:rPr>
        <w:t xml:space="preserve"> </w:t>
      </w:r>
    </w:p>
    <w:p w:rsidR="001116F1" w:rsidRDefault="001116F1" w:rsidP="005C589B">
      <w:pPr>
        <w:rPr>
          <w:rtl/>
        </w:rPr>
      </w:pPr>
    </w:p>
    <w:p w:rsidR="001116F1" w:rsidRDefault="001116F1" w:rsidP="00C8478E">
      <w:pPr>
        <w:rPr>
          <w:rtl/>
        </w:rPr>
      </w:pPr>
      <w:bookmarkStart w:id="24080" w:name="_ETM_Q57_223000"/>
      <w:bookmarkEnd w:id="24080"/>
      <w:r>
        <w:rPr>
          <w:rFonts w:hint="cs"/>
          <w:rtl/>
        </w:rPr>
        <w:t xml:space="preserve">הוועדה עמדה על כך שתתרחב משמעותית </w:t>
      </w:r>
      <w:bookmarkStart w:id="24081" w:name="_ETM_Q57_231000"/>
      <w:bookmarkEnd w:id="24081"/>
      <w:r>
        <w:rPr>
          <w:rFonts w:hint="cs"/>
          <w:rtl/>
        </w:rPr>
        <w:t xml:space="preserve">הרשימה של מוסדות רווחה וחינוך שהממשלה תהיה חייבת לשקול להשאיר </w:t>
      </w:r>
      <w:bookmarkStart w:id="24082" w:name="_ETM_Q57_233000"/>
      <w:bookmarkEnd w:id="24082"/>
      <w:r>
        <w:rPr>
          <w:rFonts w:hint="cs"/>
          <w:rtl/>
        </w:rPr>
        <w:t xml:space="preserve">אותם פתוחים. </w:t>
      </w:r>
      <w:bookmarkStart w:id="24083" w:name="_ETM_Q57_234000"/>
      <w:bookmarkEnd w:id="24083"/>
      <w:r>
        <w:rPr>
          <w:rFonts w:hint="cs"/>
          <w:rtl/>
        </w:rPr>
        <w:t xml:space="preserve">נקבע בדיוני הוועדה שלא יהיה כל רישום פלילי על קנס שהוטל מכוח תקנות הקורונה. </w:t>
      </w:r>
      <w:bookmarkStart w:id="24084" w:name="_ETM_Q57_238000"/>
      <w:bookmarkEnd w:id="24084"/>
      <w:r>
        <w:rPr>
          <w:rFonts w:hint="cs"/>
          <w:rtl/>
        </w:rPr>
        <w:t>בדיוני הוועדה סוכם</w:t>
      </w:r>
      <w:bookmarkStart w:id="24085" w:name="_ETM_Q57_240000"/>
      <w:bookmarkEnd w:id="24085"/>
      <w:r>
        <w:rPr>
          <w:rFonts w:hint="cs"/>
          <w:rtl/>
        </w:rPr>
        <w:t xml:space="preserve"> על יצירת מדרג לעניין הקנסות באזור מוגבל שיבחין בין עסקים </w:t>
      </w:r>
      <w:bookmarkStart w:id="24086" w:name="_ETM_Q57_245000"/>
      <w:bookmarkEnd w:id="24086"/>
      <w:r>
        <w:rPr>
          <w:rFonts w:hint="cs"/>
          <w:rtl/>
        </w:rPr>
        <w:t>גדולים לעסקים קטנים, וכן שינויים רבים נוספים.</w:t>
      </w:r>
    </w:p>
    <w:p w:rsidR="001116F1" w:rsidRDefault="001116F1" w:rsidP="005C589B">
      <w:pPr>
        <w:rPr>
          <w:rtl/>
        </w:rPr>
      </w:pPr>
    </w:p>
    <w:p w:rsidR="001116F1" w:rsidRDefault="001116F1" w:rsidP="00C8478E">
      <w:pPr>
        <w:rPr>
          <w:rtl/>
        </w:rPr>
      </w:pPr>
      <w:bookmarkStart w:id="24087" w:name="_ETM_Q57_252000"/>
      <w:bookmarkEnd w:id="24087"/>
      <w:r>
        <w:rPr>
          <w:rFonts w:hint="cs"/>
          <w:rtl/>
        </w:rPr>
        <w:t>בסוף</w:t>
      </w:r>
      <w:bookmarkStart w:id="24088" w:name="_ETM_Q57_249000"/>
      <w:bookmarkEnd w:id="24088"/>
      <w:r>
        <w:rPr>
          <w:rFonts w:hint="cs"/>
          <w:rtl/>
        </w:rPr>
        <w:t>, אזכיר כי חוק זה הוא בעיקר חוק מסגרת</w:t>
      </w:r>
      <w:r w:rsidR="00C8478E">
        <w:rPr>
          <w:rFonts w:hint="cs"/>
          <w:rtl/>
        </w:rPr>
        <w:t>,</w:t>
      </w:r>
      <w:r>
        <w:rPr>
          <w:rFonts w:hint="cs"/>
          <w:rtl/>
        </w:rPr>
        <w:t xml:space="preserve"> בסופו</w:t>
      </w:r>
      <w:bookmarkStart w:id="24089" w:name="_ETM_Q57_257000"/>
      <w:bookmarkEnd w:id="24089"/>
      <w:r>
        <w:rPr>
          <w:rFonts w:hint="cs"/>
          <w:rtl/>
        </w:rPr>
        <w:t xml:space="preserve"> של דבר. המבחן של החוק הזה יבוא כאשר יגיעו התקנות</w:t>
      </w:r>
      <w:bookmarkStart w:id="24090" w:name="_ETM_Q57_262000"/>
      <w:bookmarkEnd w:id="24090"/>
      <w:r>
        <w:rPr>
          <w:rFonts w:hint="cs"/>
          <w:rtl/>
        </w:rPr>
        <w:t xml:space="preserve"> לאישור הכנסת. באותם דיונים, חובה על ועדות הכנסת הרלוונטיות להעמיק </w:t>
      </w:r>
      <w:bookmarkStart w:id="24091" w:name="_ETM_Q57_268000"/>
      <w:bookmarkEnd w:id="24091"/>
      <w:r>
        <w:rPr>
          <w:rFonts w:hint="cs"/>
          <w:rtl/>
        </w:rPr>
        <w:t xml:space="preserve">בפרטים הקטנים שייכללו בתקנות ושתהיה להם השפעה על הציבור ועל </w:t>
      </w:r>
      <w:bookmarkStart w:id="24092" w:name="_ETM_Q57_269000"/>
      <w:bookmarkEnd w:id="24092"/>
      <w:r>
        <w:rPr>
          <w:rFonts w:hint="cs"/>
          <w:rtl/>
        </w:rPr>
        <w:t xml:space="preserve">אמון הציבור בממשלה. </w:t>
      </w:r>
      <w:bookmarkStart w:id="24093" w:name="_ETM_Q57_283603"/>
      <w:bookmarkStart w:id="24094" w:name="_ETM_Q57_283664"/>
      <w:bookmarkStart w:id="24095" w:name="_ETM_Q57_283751"/>
      <w:bookmarkStart w:id="24096" w:name="_ETM_Q57_283824"/>
      <w:bookmarkEnd w:id="24093"/>
      <w:bookmarkEnd w:id="24094"/>
      <w:bookmarkEnd w:id="24095"/>
      <w:bookmarkEnd w:id="24096"/>
      <w:r>
        <w:rPr>
          <w:rFonts w:hint="cs"/>
          <w:rtl/>
        </w:rPr>
        <w:t xml:space="preserve">על ועדות הכנסת תהיה גם חובה </w:t>
      </w:r>
      <w:bookmarkStart w:id="24097" w:name="_ETM_Q57_280000"/>
      <w:bookmarkEnd w:id="24097"/>
      <w:r>
        <w:rPr>
          <w:rFonts w:hint="cs"/>
          <w:rtl/>
        </w:rPr>
        <w:t xml:space="preserve">נוספת, מאחר שאנחנו נמצאים במצב דינמי של מלחמה </w:t>
      </w:r>
      <w:r>
        <w:rPr>
          <w:rFonts w:hint="eastAsia"/>
        </w:rPr>
        <w:t>–</w:t>
      </w:r>
      <w:r>
        <w:rPr>
          <w:rFonts w:hint="cs"/>
          <w:rtl/>
        </w:rPr>
        <w:t xml:space="preserve"> זו </w:t>
      </w:r>
      <w:bookmarkStart w:id="24098" w:name="_ETM_Q57_286000"/>
      <w:bookmarkEnd w:id="24098"/>
      <w:r>
        <w:rPr>
          <w:rFonts w:hint="cs"/>
          <w:rtl/>
        </w:rPr>
        <w:t>מלחמה</w:t>
      </w:r>
      <w:r w:rsidR="00C8478E">
        <w:rPr>
          <w:rFonts w:hint="cs"/>
          <w:rtl/>
        </w:rPr>
        <w:t>;</w:t>
      </w:r>
      <w:r>
        <w:rPr>
          <w:rFonts w:hint="cs"/>
          <w:rtl/>
        </w:rPr>
        <w:t xml:space="preserve"> זה בלי טילים, לא רואים את המטוסים, לא פותחים </w:t>
      </w:r>
      <w:bookmarkStart w:id="24099" w:name="_ETM_Q57_289000"/>
      <w:bookmarkEnd w:id="24099"/>
      <w:r>
        <w:rPr>
          <w:rFonts w:hint="cs"/>
          <w:rtl/>
        </w:rPr>
        <w:t>את האזעקות</w:t>
      </w:r>
      <w:r w:rsidR="00C8478E">
        <w:rPr>
          <w:rFonts w:hint="cs"/>
          <w:rtl/>
        </w:rPr>
        <w:t>,</w:t>
      </w:r>
      <w:r>
        <w:rPr>
          <w:rFonts w:hint="cs"/>
          <w:rtl/>
        </w:rPr>
        <w:t xml:space="preserve"> אבל אנחנו במלחמה שקטה </w:t>
      </w:r>
      <w:r>
        <w:rPr>
          <w:rFonts w:hint="eastAsia"/>
        </w:rPr>
        <w:t>–</w:t>
      </w:r>
      <w:r>
        <w:rPr>
          <w:rFonts w:hint="cs"/>
          <w:rtl/>
        </w:rPr>
        <w:t xml:space="preserve"> החובה שלנו בוועדות שיטפלו באותן תקנות תהיה לעשות דיונים מעמיקים, אבל </w:t>
      </w:r>
      <w:bookmarkStart w:id="24100" w:name="_ETM_Q57_301000"/>
      <w:bookmarkEnd w:id="24100"/>
      <w:r>
        <w:rPr>
          <w:rFonts w:hint="cs"/>
          <w:rtl/>
        </w:rPr>
        <w:t xml:space="preserve">לעשות אותם מהירים ככל האפשר, כדי שלא יתקעו </w:t>
      </w:r>
      <w:bookmarkStart w:id="24101" w:name="_ETM_Q57_309000"/>
      <w:bookmarkEnd w:id="24101"/>
      <w:r>
        <w:rPr>
          <w:rFonts w:hint="cs"/>
          <w:rtl/>
        </w:rPr>
        <w:t>את המערכת</w:t>
      </w:r>
      <w:r w:rsidR="00C8478E">
        <w:rPr>
          <w:rFonts w:hint="cs"/>
          <w:rtl/>
        </w:rPr>
        <w:t>,</w:t>
      </w:r>
      <w:r>
        <w:rPr>
          <w:rFonts w:hint="cs"/>
          <w:rtl/>
        </w:rPr>
        <w:t xml:space="preserve"> שגם ככה לא קל לה והיא מתקשה מאוד, לצערנו </w:t>
      </w:r>
      <w:bookmarkStart w:id="24102" w:name="_ETM_Q57_314000"/>
      <w:bookmarkEnd w:id="24102"/>
      <w:r>
        <w:rPr>
          <w:rFonts w:hint="cs"/>
          <w:rtl/>
        </w:rPr>
        <w:t xml:space="preserve">הרב. אני מקווה שגם בזה יהיה שיפור, ואנחנו נעשה </w:t>
      </w:r>
      <w:bookmarkStart w:id="24103" w:name="_ETM_Q57_313000"/>
      <w:bookmarkEnd w:id="24103"/>
      <w:r>
        <w:rPr>
          <w:rFonts w:hint="cs"/>
          <w:rtl/>
        </w:rPr>
        <w:t>מה שאנחנו יכולים בשביל שיהיה השיפור.</w:t>
      </w:r>
    </w:p>
    <w:p w:rsidR="001116F1" w:rsidRDefault="001116F1" w:rsidP="005C589B">
      <w:pPr>
        <w:rPr>
          <w:rtl/>
        </w:rPr>
      </w:pPr>
    </w:p>
    <w:p w:rsidR="001116F1" w:rsidRDefault="001116F1" w:rsidP="00C8478E">
      <w:pPr>
        <w:rPr>
          <w:rtl/>
        </w:rPr>
      </w:pPr>
      <w:bookmarkStart w:id="24104" w:name="_ETM_Q57_320000"/>
      <w:bookmarkEnd w:id="24104"/>
      <w:r>
        <w:rPr>
          <w:rFonts w:hint="cs"/>
          <w:rtl/>
        </w:rPr>
        <w:t xml:space="preserve">להצעת החוק הוגשו הסתייגויות. </w:t>
      </w:r>
      <w:bookmarkStart w:id="24105" w:name="_ETM_Q57_326000"/>
      <w:bookmarkEnd w:id="24105"/>
      <w:r>
        <w:rPr>
          <w:rFonts w:hint="cs"/>
          <w:rtl/>
        </w:rPr>
        <w:t>אני מבקש מחברי הכנסת לאשר את הצעות החוק בקריאה השנייה</w:t>
      </w:r>
      <w:bookmarkStart w:id="24106" w:name="_ETM_Q57_328000"/>
      <w:bookmarkEnd w:id="24106"/>
      <w:r>
        <w:rPr>
          <w:rFonts w:hint="cs"/>
          <w:rtl/>
        </w:rPr>
        <w:t xml:space="preserve"> ובקריאה השלישית בנוסח שהכינה הוועדה. בדברי הסיכום שלי </w:t>
      </w:r>
      <w:bookmarkStart w:id="24107" w:name="_ETM_Q57_330000"/>
      <w:bookmarkEnd w:id="24107"/>
      <w:r>
        <w:rPr>
          <w:rFonts w:hint="cs"/>
          <w:rtl/>
        </w:rPr>
        <w:t xml:space="preserve">אני ארחיב יותר </w:t>
      </w:r>
      <w:r w:rsidR="006073FE">
        <w:rPr>
          <w:rFonts w:hint="cs"/>
          <w:rtl/>
        </w:rPr>
        <w:t>– – –</w:t>
      </w:r>
    </w:p>
    <w:p w:rsidR="001116F1" w:rsidRDefault="001116F1" w:rsidP="005C589B">
      <w:pPr>
        <w:rPr>
          <w:rtl/>
        </w:rPr>
      </w:pPr>
    </w:p>
    <w:p w:rsidR="001116F1" w:rsidRDefault="001116F1" w:rsidP="005C589B">
      <w:pPr>
        <w:pStyle w:val="af7"/>
        <w:keepNext/>
        <w:rPr>
          <w:rtl/>
        </w:rPr>
      </w:pPr>
      <w:r w:rsidRPr="00DE12E1">
        <w:rPr>
          <w:rStyle w:val="TagStyle"/>
          <w:rtl/>
        </w:rPr>
        <w:t xml:space="preserve"> &lt;&lt; יור &gt;&gt; </w:t>
      </w:r>
      <w:r>
        <w:rPr>
          <w:rtl/>
        </w:rPr>
        <w:t>היו"ר אורנה ברביבאי:</w:t>
      </w:r>
      <w:r w:rsidRPr="00DE12E1">
        <w:rPr>
          <w:rStyle w:val="TagStyle"/>
          <w:rtl/>
        </w:rPr>
        <w:t xml:space="preserve"> &lt;&lt; יור &gt;&gt;</w:t>
      </w:r>
      <w:r>
        <w:rPr>
          <w:rtl/>
        </w:rPr>
        <w:t xml:space="preserve"> </w:t>
      </w:r>
    </w:p>
    <w:p w:rsidR="001116F1" w:rsidRDefault="001116F1" w:rsidP="00B972FC">
      <w:pPr>
        <w:rPr>
          <w:rtl/>
          <w:lang w:eastAsia="he-IL"/>
        </w:rPr>
      </w:pPr>
    </w:p>
    <w:p w:rsidR="001116F1" w:rsidRDefault="001116F1" w:rsidP="005C589B">
      <w:pPr>
        <w:rPr>
          <w:rtl/>
          <w:lang w:eastAsia="he-IL"/>
        </w:rPr>
      </w:pPr>
      <w:bookmarkStart w:id="24108" w:name="_ETM_Q57_332000"/>
      <w:bookmarkEnd w:id="24108"/>
      <w:r>
        <w:rPr>
          <w:rFonts w:hint="cs"/>
          <w:rtl/>
          <w:lang w:eastAsia="he-IL"/>
        </w:rPr>
        <w:t>ולדחות את ההסתייגויות.</w:t>
      </w:r>
    </w:p>
    <w:p w:rsidR="001116F1" w:rsidRDefault="001116F1" w:rsidP="005C589B">
      <w:pPr>
        <w:rPr>
          <w:rtl/>
          <w:lang w:eastAsia="he-IL"/>
        </w:rPr>
      </w:pPr>
    </w:p>
    <w:p w:rsidR="001116F1" w:rsidRDefault="001116F1" w:rsidP="005C589B">
      <w:pPr>
        <w:pStyle w:val="-"/>
        <w:keepNext/>
        <w:rPr>
          <w:rtl/>
        </w:rPr>
      </w:pPr>
      <w:bookmarkStart w:id="24109" w:name="_ETM_Q57_339000"/>
      <w:bookmarkStart w:id="24110" w:name="ET_speaker_6017_11"/>
      <w:bookmarkStart w:id="24111" w:name="ET_speakercontinue_5791_10"/>
      <w:bookmarkEnd w:id="24109"/>
      <w:r w:rsidRPr="00DE12E1">
        <w:rPr>
          <w:rStyle w:val="TagStyle"/>
          <w:rtl/>
        </w:rPr>
        <w:t xml:space="preserve"> &lt;&lt; דובר_המשך &gt;&gt; </w:t>
      </w:r>
      <w:r>
        <w:rPr>
          <w:rtl/>
        </w:rPr>
        <w:t>יעקב אשר (יו"ר ועדת החוקה, חוק ומשפט):</w:t>
      </w:r>
      <w:r w:rsidRPr="00DE12E1">
        <w:rPr>
          <w:rStyle w:val="TagStyle"/>
          <w:rtl/>
        </w:rPr>
        <w:t xml:space="preserve"> &lt;&lt; דובר_המשך &gt;&gt;</w:t>
      </w:r>
      <w:r>
        <w:rPr>
          <w:rtl/>
        </w:rPr>
        <w:t xml:space="preserve"> </w:t>
      </w:r>
    </w:p>
    <w:p w:rsidR="001116F1" w:rsidRDefault="001116F1" w:rsidP="00B972FC">
      <w:pPr>
        <w:rPr>
          <w:rtl/>
        </w:rPr>
      </w:pPr>
    </w:p>
    <w:p w:rsidR="001116F1" w:rsidRDefault="001116F1" w:rsidP="00452D9C">
      <w:pPr>
        <w:rPr>
          <w:rtl/>
        </w:rPr>
      </w:pPr>
      <w:r>
        <w:rPr>
          <w:rFonts w:hint="cs"/>
          <w:rtl/>
        </w:rPr>
        <w:t xml:space="preserve">ולדחות </w:t>
      </w:r>
      <w:bookmarkStart w:id="24112" w:name="_ETM_Q57_335000"/>
      <w:bookmarkEnd w:id="24112"/>
      <w:r>
        <w:rPr>
          <w:rFonts w:hint="cs"/>
          <w:rtl/>
        </w:rPr>
        <w:t>את ההסתייגויות.</w:t>
      </w:r>
      <w:bookmarkStart w:id="24113" w:name="_ETM_Q57_341000"/>
      <w:bookmarkEnd w:id="24113"/>
      <w:r>
        <w:rPr>
          <w:rFonts w:hint="cs"/>
          <w:rtl/>
        </w:rPr>
        <w:t xml:space="preserve"> בדברי הסיכום שלי אני ארחיב נקודות רבות יותר. תודה </w:t>
      </w:r>
      <w:bookmarkStart w:id="24114" w:name="_ETM_Q57_340000"/>
      <w:bookmarkEnd w:id="24114"/>
      <w:r>
        <w:rPr>
          <w:rFonts w:hint="cs"/>
          <w:rtl/>
        </w:rPr>
        <w:t>רבה, גברתי.</w:t>
      </w:r>
    </w:p>
    <w:p w:rsidR="001116F1" w:rsidRDefault="001116F1" w:rsidP="005C589B">
      <w:pPr>
        <w:rPr>
          <w:rtl/>
        </w:rPr>
      </w:pPr>
    </w:p>
    <w:p w:rsidR="001116F1" w:rsidRDefault="001116F1" w:rsidP="005C589B">
      <w:pPr>
        <w:pStyle w:val="af7"/>
        <w:keepNext/>
        <w:rPr>
          <w:rtl/>
        </w:rPr>
      </w:pPr>
      <w:bookmarkStart w:id="24115" w:name="_ETM_Q57_342000"/>
      <w:bookmarkStart w:id="24116" w:name="ET_yor_6027_13"/>
      <w:bookmarkEnd w:id="24115"/>
      <w:r w:rsidRPr="00DE12E1">
        <w:rPr>
          <w:rStyle w:val="TagStyle"/>
          <w:rtl/>
        </w:rPr>
        <w:lastRenderedPageBreak/>
        <w:t xml:space="preserve"> &lt;&lt; יור &gt;&gt; </w:t>
      </w:r>
      <w:r>
        <w:rPr>
          <w:rtl/>
        </w:rPr>
        <w:t>היו"ר אורנה ברביבאי:</w:t>
      </w:r>
      <w:r w:rsidRPr="00DE12E1">
        <w:rPr>
          <w:rStyle w:val="TagStyle"/>
          <w:rtl/>
        </w:rPr>
        <w:t xml:space="preserve"> &lt;&lt; יור &gt;&gt;</w:t>
      </w:r>
      <w:r>
        <w:rPr>
          <w:rtl/>
        </w:rPr>
        <w:t xml:space="preserve"> </w:t>
      </w:r>
      <w:bookmarkEnd w:id="24116"/>
    </w:p>
    <w:p w:rsidR="001116F1" w:rsidRDefault="001116F1" w:rsidP="00B972FC">
      <w:pPr>
        <w:rPr>
          <w:rtl/>
        </w:rPr>
      </w:pPr>
    </w:p>
    <w:p w:rsidR="001116F1" w:rsidRDefault="001116F1" w:rsidP="005C589B">
      <w:pPr>
        <w:rPr>
          <w:rtl/>
        </w:rPr>
      </w:pPr>
      <w:bookmarkStart w:id="24117" w:name="_ETM_Q57_344000"/>
      <w:bookmarkEnd w:id="24117"/>
      <w:r>
        <w:rPr>
          <w:rFonts w:hint="cs"/>
          <w:rtl/>
        </w:rPr>
        <w:t>אנחנו עוברים לדוברים להתייחסות לחוק.</w:t>
      </w:r>
      <w:bookmarkStart w:id="24118" w:name="_ETM_Q57_348000"/>
      <w:bookmarkEnd w:id="24118"/>
      <w:r>
        <w:rPr>
          <w:rFonts w:hint="cs"/>
          <w:rtl/>
        </w:rPr>
        <w:t xml:space="preserve"> חבר הכנסת יואב סגלוביץ', </w:t>
      </w:r>
      <w:bookmarkStart w:id="24119" w:name="_ETM_Q57_353000"/>
      <w:bookmarkEnd w:id="24119"/>
      <w:r>
        <w:rPr>
          <w:rFonts w:hint="cs"/>
          <w:rtl/>
        </w:rPr>
        <w:t>בבקשה. שלום, אדוני. עשר דקות לרשותך.</w:t>
      </w:r>
    </w:p>
    <w:p w:rsidR="001116F1" w:rsidRDefault="001116F1" w:rsidP="005C589B">
      <w:pPr>
        <w:rPr>
          <w:rtl/>
        </w:rPr>
      </w:pPr>
    </w:p>
    <w:p w:rsidR="001116F1" w:rsidRDefault="001116F1" w:rsidP="005C589B">
      <w:pPr>
        <w:pStyle w:val="a4"/>
        <w:keepNext/>
        <w:rPr>
          <w:rtl/>
        </w:rPr>
      </w:pPr>
      <w:bookmarkStart w:id="24120" w:name="_ETM_Q57_354000"/>
      <w:bookmarkStart w:id="24121" w:name="ET_speaker_5791_14"/>
      <w:bookmarkEnd w:id="24120"/>
      <w:r w:rsidRPr="00DE12E1">
        <w:rPr>
          <w:rStyle w:val="TagStyle"/>
          <w:rtl/>
        </w:rPr>
        <w:t xml:space="preserve"> &lt;&lt; דובר &gt;&gt; </w:t>
      </w:r>
      <w:bookmarkStart w:id="24122" w:name="_Toc46391406"/>
      <w:bookmarkStart w:id="24123" w:name="_Toc46396786"/>
      <w:bookmarkStart w:id="24124" w:name="_Toc46397382"/>
      <w:r>
        <w:rPr>
          <w:rtl/>
        </w:rPr>
        <w:t>יואב סגלוביץ' (יש עתיד</w:t>
      </w:r>
      <w:r w:rsidR="00944C0B">
        <w:rPr>
          <w:rFonts w:hint="cs"/>
          <w:rtl/>
        </w:rPr>
        <w:t>-תל"ם</w:t>
      </w:r>
      <w:r>
        <w:rPr>
          <w:rtl/>
        </w:rPr>
        <w:t>):</w:t>
      </w:r>
      <w:bookmarkEnd w:id="24122"/>
      <w:bookmarkEnd w:id="24123"/>
      <w:bookmarkEnd w:id="24124"/>
      <w:r w:rsidRPr="00DE12E1">
        <w:rPr>
          <w:rStyle w:val="TagStyle"/>
          <w:rtl/>
        </w:rPr>
        <w:t xml:space="preserve"> &lt;&lt; דובר &gt;&gt;</w:t>
      </w:r>
      <w:r>
        <w:rPr>
          <w:rtl/>
        </w:rPr>
        <w:t xml:space="preserve"> </w:t>
      </w:r>
      <w:bookmarkEnd w:id="24121"/>
    </w:p>
    <w:p w:rsidR="001116F1" w:rsidRDefault="001116F1" w:rsidP="00B972FC">
      <w:pPr>
        <w:rPr>
          <w:rtl/>
        </w:rPr>
      </w:pPr>
    </w:p>
    <w:p w:rsidR="001116F1" w:rsidRDefault="001116F1" w:rsidP="00C8478E">
      <w:pPr>
        <w:rPr>
          <w:rtl/>
        </w:rPr>
      </w:pPr>
      <w:bookmarkStart w:id="24125" w:name="_ETM_Q57_375000"/>
      <w:bookmarkEnd w:id="24125"/>
      <w:r>
        <w:rPr>
          <w:rFonts w:hint="cs"/>
          <w:rtl/>
        </w:rPr>
        <w:t xml:space="preserve">שלום, גברתי היושבת-ראש. חבריי חברי הכנסת, חוק </w:t>
      </w:r>
      <w:bookmarkStart w:id="24126" w:name="_ETM_Q57_381000"/>
      <w:bookmarkStart w:id="24127" w:name="_ETM_Q57_357000"/>
      <w:bookmarkEnd w:id="24110"/>
      <w:bookmarkEnd w:id="24111"/>
      <w:bookmarkEnd w:id="24126"/>
      <w:bookmarkEnd w:id="24127"/>
      <w:r>
        <w:rPr>
          <w:rFonts w:hint="cs"/>
          <w:rtl/>
        </w:rPr>
        <w:t xml:space="preserve">הסמכויות, חוק הקורונה הגדול שהגישה ממשלת הקורונה </w:t>
      </w:r>
      <w:bookmarkStart w:id="24128" w:name="_ETM_Q57_390240"/>
      <w:bookmarkEnd w:id="24128"/>
      <w:r>
        <w:rPr>
          <w:rFonts w:hint="eastAsia"/>
          <w:rtl/>
        </w:rPr>
        <w:t>–</w:t>
      </w:r>
      <w:r>
        <w:rPr>
          <w:rFonts w:hint="cs"/>
          <w:rtl/>
        </w:rPr>
        <w:t xml:space="preserve"> שהיום גם יושבת על כרעיים, לא בגלל האופוזיציה אלא בגלל הקואליציה, בגלל שיש בה מלכתחילה וירוס קשה. </w:t>
      </w:r>
      <w:bookmarkStart w:id="24129" w:name="_ETM_Q57_409568"/>
      <w:bookmarkStart w:id="24130" w:name="_ETM_Q57_409627"/>
      <w:bookmarkStart w:id="24131" w:name="_ETM_Q57_409744"/>
      <w:bookmarkStart w:id="24132" w:name="_ETM_Q57_409791"/>
      <w:bookmarkEnd w:id="24129"/>
      <w:bookmarkEnd w:id="24130"/>
      <w:bookmarkEnd w:id="24131"/>
      <w:bookmarkEnd w:id="24132"/>
      <w:r>
        <w:rPr>
          <w:rFonts w:hint="cs"/>
          <w:rtl/>
        </w:rPr>
        <w:t xml:space="preserve">את חוסר האמון שהציבור אומר לממשלה הזאת בפניה, </w:t>
      </w:r>
      <w:bookmarkStart w:id="24133" w:name="_ETM_Q57_417000"/>
      <w:bookmarkEnd w:id="24133"/>
      <w:r>
        <w:rPr>
          <w:rFonts w:hint="cs"/>
          <w:rtl/>
        </w:rPr>
        <w:t xml:space="preserve">חבריה אומרים אחד לשני. רק היום פה, במליאה </w:t>
      </w:r>
      <w:r w:rsidR="00C8478E">
        <w:rPr>
          <w:rFonts w:hint="eastAsia"/>
          <w:rtl/>
        </w:rPr>
        <w:t xml:space="preserve">– </w:t>
      </w:r>
      <w:r>
        <w:rPr>
          <w:rFonts w:hint="cs"/>
          <w:rtl/>
        </w:rPr>
        <w:t>נאום חוצב להבות של השר המקשר בין הממשלה לכנסת</w:t>
      </w:r>
      <w:r w:rsidR="00C8478E">
        <w:rPr>
          <w:rFonts w:hint="cs"/>
          <w:rtl/>
        </w:rPr>
        <w:t>,</w:t>
      </w:r>
      <w:r>
        <w:rPr>
          <w:rFonts w:hint="cs"/>
          <w:rtl/>
        </w:rPr>
        <w:t xml:space="preserve"> שאין קשר בינו לבין </w:t>
      </w:r>
      <w:bookmarkStart w:id="24134" w:name="_ETM_Q57_426000"/>
      <w:bookmarkEnd w:id="24134"/>
      <w:r>
        <w:rPr>
          <w:rFonts w:hint="cs"/>
          <w:rtl/>
        </w:rPr>
        <w:t>התנהגות שצריכה להיות התנהגותו של שר. מה הוא עושה כאן? זה נכון, הוא זורק גם לי כמה מילים על הדרך, כי הוא רגיל</w:t>
      </w:r>
      <w:bookmarkStart w:id="24135" w:name="_ETM_Q57_444000"/>
      <w:bookmarkEnd w:id="24135"/>
      <w:r>
        <w:rPr>
          <w:rFonts w:hint="cs"/>
          <w:rtl/>
        </w:rPr>
        <w:t>, אבל חוץ מזה הוא התעסק עם כחול</w:t>
      </w:r>
      <w:bookmarkStart w:id="24136" w:name="_ETM_Q57_440000"/>
      <w:bookmarkEnd w:id="24136"/>
      <w:r>
        <w:rPr>
          <w:rFonts w:hint="cs"/>
          <w:rtl/>
        </w:rPr>
        <w:t xml:space="preserve"> לבן. טוב שהייתי באולם והסטתי אותו קצת ממה שהוא רצה ל</w:t>
      </w:r>
      <w:r w:rsidR="00C8478E">
        <w:rPr>
          <w:rFonts w:hint="cs"/>
          <w:rtl/>
        </w:rPr>
        <w:t>ומ</w:t>
      </w:r>
      <w:r>
        <w:rPr>
          <w:rFonts w:hint="cs"/>
          <w:rtl/>
        </w:rPr>
        <w:t xml:space="preserve">ר. </w:t>
      </w:r>
    </w:p>
    <w:p w:rsidR="001116F1" w:rsidRDefault="001116F1" w:rsidP="005C589B">
      <w:pPr>
        <w:rPr>
          <w:rtl/>
        </w:rPr>
      </w:pPr>
    </w:p>
    <w:p w:rsidR="001116F1" w:rsidRDefault="001116F1" w:rsidP="00B972FC">
      <w:pPr>
        <w:rPr>
          <w:rtl/>
        </w:rPr>
      </w:pPr>
      <w:r>
        <w:rPr>
          <w:rFonts w:hint="cs"/>
          <w:rtl/>
        </w:rPr>
        <w:t xml:space="preserve">אבל היום הממשלה הזאת מגישה את חוק הקורונה הגדול </w:t>
      </w:r>
      <w:r w:rsidR="00C8478E">
        <w:rPr>
          <w:rFonts w:hint="eastAsia"/>
          <w:rtl/>
        </w:rPr>
        <w:t xml:space="preserve">– </w:t>
      </w:r>
      <w:r>
        <w:rPr>
          <w:rFonts w:hint="cs"/>
          <w:rtl/>
        </w:rPr>
        <w:t>חוק גרוע, חוק מצ'וקמק, חוק שלא חשבו עליו כל כך. אתה יודע מה, אדוני יושב-ראש ועדת החוקה? יש משהו אפילו קצת מחויך</w:t>
      </w:r>
      <w:r w:rsidR="00C8478E">
        <w:rPr>
          <w:rFonts w:hint="cs"/>
          <w:rtl/>
        </w:rPr>
        <w:t>;</w:t>
      </w:r>
      <w:r>
        <w:rPr>
          <w:rFonts w:hint="cs"/>
          <w:rtl/>
        </w:rPr>
        <w:t xml:space="preserve"> עצוב, אבל קצת מחויך. אני אקריא לכם סעיף שאני חושב שנחקק הרבה </w:t>
      </w:r>
      <w:bookmarkStart w:id="24137" w:name="_ETM_Q57_468000"/>
      <w:bookmarkEnd w:id="24137"/>
      <w:r>
        <w:rPr>
          <w:rFonts w:hint="cs"/>
          <w:rtl/>
        </w:rPr>
        <w:t xml:space="preserve">בזכותה של קארין אלהרר ובזכותי, סעיף 47: בתקופת הפגרה של הכנסת </w:t>
      </w:r>
      <w:r>
        <w:rPr>
          <w:rFonts w:hint="eastAsia"/>
          <w:rtl/>
        </w:rPr>
        <w:t>–</w:t>
      </w:r>
      <w:r>
        <w:rPr>
          <w:rFonts w:hint="cs"/>
          <w:rtl/>
        </w:rPr>
        <w:t xml:space="preserve"> </w:t>
      </w:r>
      <w:r w:rsidR="00C8478E">
        <w:rPr>
          <w:rFonts w:hint="cs"/>
          <w:rtl/>
        </w:rPr>
        <w:t>ה</w:t>
      </w:r>
      <w:r>
        <w:rPr>
          <w:rFonts w:hint="cs"/>
          <w:rtl/>
        </w:rPr>
        <w:t xml:space="preserve">גבלה על קיום ישיבה </w:t>
      </w:r>
      <w:r w:rsidR="00C8478E">
        <w:rPr>
          <w:rFonts w:hint="cs"/>
          <w:rtl/>
        </w:rPr>
        <w:t xml:space="preserve">של </w:t>
      </w:r>
      <w:r>
        <w:rPr>
          <w:rFonts w:hint="cs"/>
          <w:rtl/>
        </w:rPr>
        <w:t xml:space="preserve">הכנסת לפי תקנון הכנסת שחל על עניין תקופת הפגרה לא תחול על דיון בהכרזה לפי סעיף 2, תקנות לפי </w:t>
      </w:r>
      <w:bookmarkStart w:id="24138" w:name="_ETM_Q57_482000"/>
      <w:bookmarkEnd w:id="24138"/>
      <w:r>
        <w:rPr>
          <w:rFonts w:hint="cs"/>
          <w:rtl/>
        </w:rPr>
        <w:t>4 והכרזה על אזור מוגבל לפי סעיף 13.</w:t>
      </w:r>
      <w:r w:rsidR="00C8478E">
        <w:rPr>
          <w:rFonts w:hint="cs"/>
          <w:rtl/>
        </w:rPr>
        <w:t xml:space="preserve"> </w:t>
      </w:r>
      <w:bookmarkStart w:id="24139" w:name="_ETM_Q57_486000"/>
      <w:bookmarkStart w:id="24140" w:name="_ETM_Q57_487000"/>
      <w:bookmarkEnd w:id="24139"/>
      <w:bookmarkEnd w:id="24140"/>
      <w:r>
        <w:rPr>
          <w:rFonts w:hint="cs"/>
          <w:rtl/>
        </w:rPr>
        <w:t>אתמול בלילה, בערב,</w:t>
      </w:r>
      <w:bookmarkStart w:id="24141" w:name="_ETM_Q57_491000"/>
      <w:bookmarkEnd w:id="24141"/>
      <w:r>
        <w:rPr>
          <w:rFonts w:hint="cs"/>
          <w:rtl/>
        </w:rPr>
        <w:t xml:space="preserve"> שאלנו את השאלה את מגישי החוק, את הממשלה: חשבתם על אופציה כזאת? וא</w:t>
      </w:r>
      <w:r w:rsidR="00400D48">
        <w:rPr>
          <w:rFonts w:hint="cs"/>
          <w:rtl/>
        </w:rPr>
        <w:t>ל</w:t>
      </w:r>
      <w:r>
        <w:rPr>
          <w:rFonts w:hint="cs"/>
          <w:rtl/>
        </w:rPr>
        <w:t xml:space="preserve">לה, לא חשבו. התחלנו להתעניין מה קורה במצב המשפטי והחוקתי הזה, ובאמת יש בעיה. מי שיכול לכנס </w:t>
      </w:r>
      <w:bookmarkStart w:id="24142" w:name="_ETM_Q57_508000"/>
      <w:bookmarkEnd w:id="24142"/>
      <w:r>
        <w:rPr>
          <w:rFonts w:hint="cs"/>
          <w:rtl/>
        </w:rPr>
        <w:t>את הכנסת ז</w:t>
      </w:r>
      <w:r w:rsidR="00C8478E">
        <w:rPr>
          <w:rFonts w:hint="cs"/>
          <w:rtl/>
        </w:rPr>
        <w:t>ה</w:t>
      </w:r>
      <w:r>
        <w:rPr>
          <w:rFonts w:hint="cs"/>
          <w:rtl/>
        </w:rPr>
        <w:t xml:space="preserve"> רק הממשלה, יושב-ראש הכנסת</w:t>
      </w:r>
      <w:r w:rsidR="00C8478E">
        <w:rPr>
          <w:rFonts w:hint="cs"/>
          <w:rtl/>
        </w:rPr>
        <w:t>;</w:t>
      </w:r>
      <w:r>
        <w:rPr>
          <w:rFonts w:hint="cs"/>
          <w:rtl/>
        </w:rPr>
        <w:t xml:space="preserve"> אין כנסת ואין נעליים. אז כל הסיפורים שמספרים פה על חשיבה עמוקה, </w:t>
      </w:r>
      <w:bookmarkStart w:id="24143" w:name="_ETM_Q57_510000"/>
      <w:bookmarkEnd w:id="24143"/>
      <w:r>
        <w:rPr>
          <w:rFonts w:hint="cs"/>
          <w:rtl/>
        </w:rPr>
        <w:t xml:space="preserve">התלבטות וכו' </w:t>
      </w:r>
      <w:r>
        <w:rPr>
          <w:rFonts w:hint="eastAsia"/>
        </w:rPr>
        <w:t>–</w:t>
      </w:r>
      <w:r>
        <w:rPr>
          <w:rFonts w:hint="cs"/>
          <w:rtl/>
        </w:rPr>
        <w:t xml:space="preserve"> קרה אתמול בערב, יעקב. אתמול בערב.</w:t>
      </w:r>
      <w:bookmarkStart w:id="24144" w:name="_ETM_Q57_520000"/>
      <w:bookmarkEnd w:id="24144"/>
      <w:r w:rsidR="00C8478E">
        <w:rPr>
          <w:rFonts w:hint="cs"/>
          <w:rtl/>
        </w:rPr>
        <w:t xml:space="preserve"> </w:t>
      </w:r>
      <w:r>
        <w:rPr>
          <w:rFonts w:hint="cs"/>
          <w:rtl/>
        </w:rPr>
        <w:t>עכשיו, זה קרה</w:t>
      </w:r>
      <w:r w:rsidR="00B972FC">
        <w:rPr>
          <w:rFonts w:hint="cs"/>
          <w:rtl/>
        </w:rPr>
        <w:t xml:space="preserve"> </w:t>
      </w:r>
      <w:r w:rsidR="00B972FC">
        <w:rPr>
          <w:rFonts w:hint="eastAsia"/>
          <w:rtl/>
        </w:rPr>
        <w:t>–</w:t>
      </w:r>
      <w:r w:rsidR="00B972FC">
        <w:rPr>
          <w:rFonts w:hint="cs"/>
          <w:rtl/>
        </w:rPr>
        <w:t xml:space="preserve"> </w:t>
      </w:r>
      <w:r>
        <w:rPr>
          <w:rFonts w:hint="cs"/>
          <w:rtl/>
        </w:rPr>
        <w:t xml:space="preserve">מדוע אני אומר </w:t>
      </w:r>
      <w:r w:rsidR="00C8478E">
        <w:rPr>
          <w:rFonts w:hint="cs"/>
          <w:rtl/>
        </w:rPr>
        <w:t>"</w:t>
      </w:r>
      <w:r>
        <w:rPr>
          <w:rFonts w:hint="cs"/>
          <w:rtl/>
        </w:rPr>
        <w:t>הומוריסטי</w:t>
      </w:r>
      <w:r w:rsidR="00C8478E">
        <w:rPr>
          <w:rFonts w:hint="cs"/>
          <w:rtl/>
        </w:rPr>
        <w:t>"</w:t>
      </w:r>
      <w:r>
        <w:rPr>
          <w:rFonts w:hint="cs"/>
          <w:rtl/>
        </w:rPr>
        <w:t>?</w:t>
      </w:r>
    </w:p>
    <w:p w:rsidR="001116F1" w:rsidRDefault="001116F1" w:rsidP="005C589B">
      <w:pPr>
        <w:rPr>
          <w:rtl/>
        </w:rPr>
      </w:pPr>
      <w:bookmarkStart w:id="24145" w:name="_ETM_Q57_523396"/>
      <w:bookmarkStart w:id="24146" w:name="_ETM_Q57_523469"/>
      <w:bookmarkEnd w:id="24145"/>
      <w:bookmarkEnd w:id="24146"/>
    </w:p>
    <w:p w:rsidR="001116F1" w:rsidRDefault="001116F1" w:rsidP="005C589B">
      <w:pPr>
        <w:pStyle w:val="af6"/>
        <w:keepNext/>
        <w:rPr>
          <w:rtl/>
        </w:rPr>
      </w:pPr>
      <w:bookmarkStart w:id="24147" w:name="ET_interruption_5069_15"/>
      <w:r w:rsidRPr="00E30F94">
        <w:rPr>
          <w:rStyle w:val="TagStyle"/>
          <w:rtl/>
        </w:rPr>
        <w:t xml:space="preserve"> &lt;&lt; קריאה &gt;&gt; </w:t>
      </w:r>
      <w:r>
        <w:rPr>
          <w:rtl/>
        </w:rPr>
        <w:t>יעקב אשר (</w:t>
      </w:r>
      <w:r>
        <w:rPr>
          <w:rFonts w:hint="cs"/>
          <w:rtl/>
        </w:rPr>
        <w:t>יו"ר ועדת החוקה, חוק ומשפט</w:t>
      </w:r>
      <w:r>
        <w:rPr>
          <w:rtl/>
        </w:rPr>
        <w:t>):</w:t>
      </w:r>
      <w:r w:rsidRPr="00E30F94">
        <w:rPr>
          <w:rStyle w:val="TagStyle"/>
          <w:rtl/>
        </w:rPr>
        <w:t xml:space="preserve"> &lt;&lt; קריאה &gt;&gt;</w:t>
      </w:r>
      <w:r>
        <w:rPr>
          <w:rtl/>
        </w:rPr>
        <w:t xml:space="preserve"> </w:t>
      </w:r>
      <w:bookmarkEnd w:id="24147"/>
    </w:p>
    <w:p w:rsidR="001116F1" w:rsidRDefault="001116F1" w:rsidP="00B972FC">
      <w:pPr>
        <w:rPr>
          <w:rtl/>
          <w:lang w:eastAsia="he-IL"/>
        </w:rPr>
      </w:pPr>
    </w:p>
    <w:p w:rsidR="001116F1" w:rsidRDefault="006073FE" w:rsidP="005C589B">
      <w:pPr>
        <w:rPr>
          <w:rtl/>
          <w:lang w:eastAsia="he-IL"/>
        </w:rPr>
      </w:pPr>
      <w:r>
        <w:rPr>
          <w:rFonts w:hint="cs"/>
          <w:rtl/>
          <w:lang w:eastAsia="he-IL"/>
        </w:rPr>
        <w:t>– – –</w:t>
      </w:r>
    </w:p>
    <w:p w:rsidR="001116F1" w:rsidRDefault="001116F1" w:rsidP="005C589B">
      <w:pPr>
        <w:rPr>
          <w:rtl/>
          <w:lang w:eastAsia="he-IL"/>
        </w:rPr>
      </w:pPr>
    </w:p>
    <w:p w:rsidR="001116F1" w:rsidRDefault="001116F1" w:rsidP="005C589B">
      <w:pPr>
        <w:pStyle w:val="-"/>
        <w:keepNext/>
        <w:rPr>
          <w:rtl/>
        </w:rPr>
      </w:pPr>
      <w:bookmarkStart w:id="24148" w:name="_ETM_Q57_522000"/>
      <w:bookmarkStart w:id="24149" w:name="ET_speakercontinue_5791_16"/>
      <w:bookmarkEnd w:id="24148"/>
      <w:r w:rsidRPr="00E30F94">
        <w:rPr>
          <w:rStyle w:val="TagStyle"/>
          <w:rtl/>
        </w:rPr>
        <w:t xml:space="preserve"> &lt;&lt; דובר_המשך &gt;&gt; </w:t>
      </w:r>
      <w:r>
        <w:rPr>
          <w:rtl/>
        </w:rPr>
        <w:t>יואב סגלוביץ' (יש עתיד</w:t>
      </w:r>
      <w:r w:rsidR="00944C0B">
        <w:rPr>
          <w:rFonts w:hint="cs"/>
          <w:rtl/>
        </w:rPr>
        <w:t>-תל"ם</w:t>
      </w:r>
      <w:r>
        <w:rPr>
          <w:rtl/>
        </w:rPr>
        <w:t>):</w:t>
      </w:r>
      <w:r w:rsidRPr="00E30F94">
        <w:rPr>
          <w:rStyle w:val="TagStyle"/>
          <w:rtl/>
        </w:rPr>
        <w:t xml:space="preserve"> &lt;&lt; דובר_המשך &gt;&gt;</w:t>
      </w:r>
      <w:r>
        <w:rPr>
          <w:rtl/>
        </w:rPr>
        <w:t xml:space="preserve"> </w:t>
      </w:r>
      <w:bookmarkEnd w:id="24149"/>
    </w:p>
    <w:p w:rsidR="001116F1" w:rsidRDefault="001116F1" w:rsidP="00B972FC">
      <w:pPr>
        <w:rPr>
          <w:rtl/>
          <w:lang w:eastAsia="he-IL"/>
        </w:rPr>
      </w:pPr>
    </w:p>
    <w:p w:rsidR="001116F1" w:rsidRDefault="001116F1" w:rsidP="00C8478E">
      <w:pPr>
        <w:rPr>
          <w:rtl/>
          <w:lang w:eastAsia="he-IL"/>
        </w:rPr>
      </w:pPr>
      <w:bookmarkStart w:id="24150" w:name="_ETM_Q57_523000"/>
      <w:bookmarkEnd w:id="24150"/>
      <w:r>
        <w:rPr>
          <w:rFonts w:hint="cs"/>
          <w:rtl/>
          <w:lang w:eastAsia="he-IL"/>
        </w:rPr>
        <w:t xml:space="preserve">רגע, אני אגיד לך מדוע אני אומר </w:t>
      </w:r>
      <w:bookmarkStart w:id="24151" w:name="_ETM_Q57_528000"/>
      <w:bookmarkEnd w:id="24151"/>
      <w:r>
        <w:rPr>
          <w:rFonts w:hint="cs"/>
          <w:rtl/>
          <w:lang w:eastAsia="he-IL"/>
        </w:rPr>
        <w:t xml:space="preserve">הומוריסטי </w:t>
      </w:r>
      <w:r w:rsidR="00C8478E">
        <w:rPr>
          <w:rFonts w:hint="eastAsia"/>
          <w:rtl/>
          <w:lang w:eastAsia="he-IL"/>
        </w:rPr>
        <w:t>–</w:t>
      </w:r>
      <w:r w:rsidR="00C8478E">
        <w:rPr>
          <w:rFonts w:hint="cs"/>
          <w:rtl/>
          <w:lang w:eastAsia="he-IL"/>
        </w:rPr>
        <w:t xml:space="preserve"> </w:t>
      </w:r>
      <w:r>
        <w:rPr>
          <w:rFonts w:hint="cs"/>
          <w:rtl/>
          <w:lang w:eastAsia="he-IL"/>
        </w:rPr>
        <w:t xml:space="preserve">כי מזל שיש את הסעיף הזה, יעקב. </w:t>
      </w:r>
      <w:bookmarkStart w:id="24152" w:name="_ETM_Q57_527000"/>
      <w:bookmarkEnd w:id="24152"/>
      <w:r>
        <w:rPr>
          <w:rFonts w:hint="cs"/>
          <w:rtl/>
          <w:lang w:eastAsia="he-IL"/>
        </w:rPr>
        <w:t>לפי מה שקורה פה עכשיו, אולי</w:t>
      </w:r>
      <w:r w:rsidR="00C8478E">
        <w:rPr>
          <w:rFonts w:hint="cs"/>
          <w:rtl/>
          <w:lang w:eastAsia="he-IL"/>
        </w:rPr>
        <w:t>,</w:t>
      </w:r>
      <w:r>
        <w:rPr>
          <w:rFonts w:hint="cs"/>
          <w:rtl/>
          <w:lang w:eastAsia="he-IL"/>
        </w:rPr>
        <w:t xml:space="preserve"> לצערי</w:t>
      </w:r>
      <w:r w:rsidR="00C8478E">
        <w:rPr>
          <w:rFonts w:hint="cs"/>
          <w:rtl/>
          <w:lang w:eastAsia="he-IL"/>
        </w:rPr>
        <w:t>,</w:t>
      </w:r>
      <w:r>
        <w:rPr>
          <w:rFonts w:hint="cs"/>
          <w:rtl/>
          <w:lang w:eastAsia="he-IL"/>
        </w:rPr>
        <w:t xml:space="preserve"> יצטרכו להשתמש בו.</w:t>
      </w:r>
    </w:p>
    <w:p w:rsidR="001116F1" w:rsidRDefault="001116F1" w:rsidP="005C589B">
      <w:pPr>
        <w:rPr>
          <w:rtl/>
          <w:lang w:eastAsia="he-IL"/>
        </w:rPr>
      </w:pPr>
      <w:bookmarkStart w:id="24153" w:name="_ETM_Q57_537000"/>
      <w:bookmarkEnd w:id="24153"/>
    </w:p>
    <w:p w:rsidR="001116F1" w:rsidRDefault="001116F1" w:rsidP="005C589B">
      <w:pPr>
        <w:pStyle w:val="af6"/>
        <w:keepNext/>
        <w:rPr>
          <w:rtl/>
        </w:rPr>
      </w:pPr>
      <w:r w:rsidRPr="00E30F94">
        <w:rPr>
          <w:rStyle w:val="TagStyle"/>
          <w:rtl/>
        </w:rPr>
        <w:lastRenderedPageBreak/>
        <w:t xml:space="preserve">&lt;&lt; קריאה &gt;&gt; </w:t>
      </w:r>
      <w:r>
        <w:rPr>
          <w:rtl/>
        </w:rPr>
        <w:t>יעקב אשר (</w:t>
      </w:r>
      <w:r>
        <w:rPr>
          <w:rFonts w:hint="cs"/>
          <w:rtl/>
        </w:rPr>
        <w:t>יו"ר ועדת החוקה, חוק ומשפט</w:t>
      </w:r>
      <w:r>
        <w:rPr>
          <w:rtl/>
        </w:rPr>
        <w:t>):</w:t>
      </w:r>
      <w:r w:rsidRPr="00E30F94">
        <w:rPr>
          <w:rStyle w:val="TagStyle"/>
          <w:rtl/>
        </w:rPr>
        <w:t xml:space="preserve"> &lt;&lt; קריאה &gt;&gt;</w:t>
      </w:r>
      <w:r>
        <w:rPr>
          <w:rtl/>
        </w:rPr>
        <w:t xml:space="preserve"> </w:t>
      </w:r>
    </w:p>
    <w:p w:rsidR="001116F1" w:rsidRDefault="001116F1" w:rsidP="00B972FC">
      <w:pPr>
        <w:rPr>
          <w:rtl/>
          <w:lang w:eastAsia="he-IL"/>
        </w:rPr>
      </w:pPr>
    </w:p>
    <w:p w:rsidR="001116F1" w:rsidRDefault="006073FE" w:rsidP="005C589B">
      <w:pPr>
        <w:rPr>
          <w:rtl/>
          <w:lang w:eastAsia="he-IL"/>
        </w:rPr>
      </w:pPr>
      <w:r>
        <w:rPr>
          <w:rFonts w:hint="cs"/>
          <w:rtl/>
          <w:lang w:eastAsia="he-IL"/>
        </w:rPr>
        <w:t>– – –</w:t>
      </w:r>
    </w:p>
    <w:p w:rsidR="001116F1" w:rsidRDefault="001116F1" w:rsidP="005C589B">
      <w:pPr>
        <w:rPr>
          <w:rtl/>
          <w:lang w:eastAsia="he-IL"/>
        </w:rPr>
      </w:pPr>
    </w:p>
    <w:p w:rsidR="001116F1" w:rsidRDefault="001116F1" w:rsidP="005C589B">
      <w:pPr>
        <w:pStyle w:val="-"/>
        <w:keepNext/>
        <w:rPr>
          <w:rtl/>
        </w:rPr>
      </w:pPr>
      <w:bookmarkStart w:id="24154" w:name="ET_speakercontinue_5791_18"/>
      <w:r w:rsidRPr="00E30F94">
        <w:rPr>
          <w:rStyle w:val="TagStyle"/>
          <w:rtl/>
        </w:rPr>
        <w:t xml:space="preserve"> &lt;&lt; דובר_המשך &gt;&gt; </w:t>
      </w:r>
      <w:r>
        <w:rPr>
          <w:rtl/>
        </w:rPr>
        <w:t>יואב סגלוביץ' (יש עתיד</w:t>
      </w:r>
      <w:r w:rsidR="00944C0B">
        <w:rPr>
          <w:rFonts w:hint="cs"/>
          <w:rtl/>
        </w:rPr>
        <w:t>-תל"ם</w:t>
      </w:r>
      <w:r>
        <w:rPr>
          <w:rtl/>
        </w:rPr>
        <w:t>):</w:t>
      </w:r>
      <w:r w:rsidRPr="00E30F94">
        <w:rPr>
          <w:rStyle w:val="TagStyle"/>
          <w:rtl/>
        </w:rPr>
        <w:t xml:space="preserve"> &lt;&lt; דובר_המשך &gt;&gt;</w:t>
      </w:r>
      <w:r>
        <w:rPr>
          <w:rtl/>
        </w:rPr>
        <w:t xml:space="preserve"> </w:t>
      </w:r>
      <w:bookmarkEnd w:id="24154"/>
    </w:p>
    <w:p w:rsidR="001116F1" w:rsidRDefault="001116F1" w:rsidP="00B972FC">
      <w:pPr>
        <w:rPr>
          <w:rtl/>
          <w:lang w:eastAsia="he-IL"/>
        </w:rPr>
      </w:pPr>
    </w:p>
    <w:p w:rsidR="001116F1" w:rsidRDefault="001116F1" w:rsidP="00C8478E">
      <w:pPr>
        <w:rPr>
          <w:rtl/>
          <w:lang w:eastAsia="he-IL"/>
        </w:rPr>
      </w:pPr>
      <w:bookmarkStart w:id="24155" w:name="_ETM_Q57_532000"/>
      <w:bookmarkEnd w:id="24155"/>
      <w:r>
        <w:rPr>
          <w:rFonts w:hint="cs"/>
          <w:rtl/>
          <w:lang w:eastAsia="he-IL"/>
        </w:rPr>
        <w:t>אבל זה מעיד</w:t>
      </w:r>
      <w:r w:rsidR="00C8478E">
        <w:rPr>
          <w:rFonts w:hint="cs"/>
          <w:rtl/>
          <w:lang w:eastAsia="he-IL"/>
        </w:rPr>
        <w:t>,</w:t>
      </w:r>
      <w:r>
        <w:rPr>
          <w:rFonts w:hint="cs"/>
          <w:rtl/>
          <w:lang w:eastAsia="he-IL"/>
        </w:rPr>
        <w:t xml:space="preserve"> זה פרצופה של הממשלה ופרצופו </w:t>
      </w:r>
      <w:bookmarkStart w:id="24156" w:name="_ETM_Q57_541000"/>
      <w:bookmarkEnd w:id="24156"/>
      <w:r>
        <w:rPr>
          <w:rFonts w:hint="cs"/>
          <w:rtl/>
          <w:lang w:eastAsia="he-IL"/>
        </w:rPr>
        <w:t xml:space="preserve">של החוק הזה. ואני אגיד לך מדוע זה פרצופו של </w:t>
      </w:r>
      <w:bookmarkStart w:id="24157" w:name="_ETM_Q57_540000"/>
      <w:bookmarkEnd w:id="24157"/>
      <w:r>
        <w:rPr>
          <w:rFonts w:hint="cs"/>
          <w:rtl/>
          <w:lang w:eastAsia="he-IL"/>
        </w:rPr>
        <w:t>החוק הזה: כי לב</w:t>
      </w:r>
      <w:r w:rsidR="00400D48">
        <w:rPr>
          <w:rFonts w:hint="cs"/>
          <w:rtl/>
          <w:lang w:eastAsia="he-IL"/>
        </w:rPr>
        <w:t>-</w:t>
      </w:r>
      <w:r>
        <w:rPr>
          <w:rFonts w:hint="cs"/>
          <w:rtl/>
          <w:lang w:eastAsia="he-IL"/>
        </w:rPr>
        <w:t xml:space="preserve">ליבו של החוק הזה הוא באמת </w:t>
      </w:r>
      <w:bookmarkStart w:id="24158" w:name="_ETM_Q57_548000"/>
      <w:bookmarkEnd w:id="24158"/>
      <w:r>
        <w:rPr>
          <w:rFonts w:hint="cs"/>
          <w:rtl/>
          <w:lang w:eastAsia="he-IL"/>
        </w:rPr>
        <w:t xml:space="preserve">כיצד יתנהל המאבק במגפה. כלומר, לקחו את כל התקלות </w:t>
      </w:r>
      <w:bookmarkStart w:id="24159" w:name="_ETM_Q57_552000"/>
      <w:bookmarkEnd w:id="24159"/>
      <w:r>
        <w:rPr>
          <w:rFonts w:hint="cs"/>
          <w:rtl/>
          <w:lang w:eastAsia="he-IL"/>
        </w:rPr>
        <w:t xml:space="preserve">האפשרויות שעד עכשיו עשתה הממשלה, לקחו אותן ובמקום להפיק לקחים עיגנו אותם. למה? ככה. למה? כי ככה זה כל הזמן. </w:t>
      </w:r>
      <w:bookmarkStart w:id="24160" w:name="_ETM_Q57_557000"/>
      <w:bookmarkEnd w:id="24160"/>
      <w:r>
        <w:rPr>
          <w:rFonts w:hint="cs"/>
          <w:rtl/>
          <w:lang w:eastAsia="he-IL"/>
        </w:rPr>
        <w:t>למה? כי ככה זה חוזר על עצמו. למה? כי ככה רוצה ראש הממשלה – הוא קם בבוקר הפוך ואמר: ככה אני רוצה.</w:t>
      </w:r>
    </w:p>
    <w:p w:rsidR="001116F1" w:rsidRDefault="001116F1" w:rsidP="005C589B">
      <w:pPr>
        <w:rPr>
          <w:rtl/>
          <w:lang w:eastAsia="he-IL"/>
        </w:rPr>
      </w:pPr>
    </w:p>
    <w:p w:rsidR="001116F1" w:rsidRDefault="001116F1" w:rsidP="00C8478E">
      <w:pPr>
        <w:rPr>
          <w:rtl/>
          <w:lang w:eastAsia="he-IL"/>
        </w:rPr>
      </w:pPr>
      <w:bookmarkStart w:id="24161" w:name="_ETM_Q57_566000"/>
      <w:bookmarkEnd w:id="24161"/>
      <w:r>
        <w:rPr>
          <w:rFonts w:hint="cs"/>
          <w:rtl/>
          <w:lang w:eastAsia="he-IL"/>
        </w:rPr>
        <w:t xml:space="preserve">ואנחנו, הלילה </w:t>
      </w:r>
      <w:r>
        <w:rPr>
          <w:rtl/>
          <w:lang w:eastAsia="he-IL"/>
        </w:rPr>
        <w:t>–</w:t>
      </w:r>
      <w:r>
        <w:rPr>
          <w:rFonts w:hint="cs"/>
          <w:rtl/>
          <w:lang w:eastAsia="he-IL"/>
        </w:rPr>
        <w:t xml:space="preserve"> דרך אגב, </w:t>
      </w:r>
      <w:bookmarkStart w:id="24162" w:name="_ETM_Q57_572000"/>
      <w:bookmarkEnd w:id="24162"/>
      <w:r>
        <w:rPr>
          <w:rFonts w:hint="cs"/>
          <w:rtl/>
          <w:lang w:eastAsia="he-IL"/>
        </w:rPr>
        <w:t>אני רק אזכיר למי שלא יודע שהיום גם יושב-ראש הכנסת, באמצעות ועדת הכנסת</w:t>
      </w:r>
      <w:r w:rsidR="00C8478E">
        <w:rPr>
          <w:rFonts w:hint="cs"/>
          <w:rtl/>
          <w:lang w:eastAsia="he-IL"/>
        </w:rPr>
        <w:t>,</w:t>
      </w:r>
      <w:r>
        <w:rPr>
          <w:rFonts w:hint="cs"/>
          <w:rtl/>
          <w:lang w:eastAsia="he-IL"/>
        </w:rPr>
        <w:t xml:space="preserve"> הפעיל את </w:t>
      </w:r>
      <w:bookmarkStart w:id="24163" w:name="_ETM_Q57_575000"/>
      <w:bookmarkEnd w:id="24163"/>
      <w:r>
        <w:rPr>
          <w:rFonts w:hint="cs"/>
          <w:rtl/>
          <w:lang w:eastAsia="he-IL"/>
        </w:rPr>
        <w:t>סעיף 98. מתי מפעילים את סעיף 98</w:t>
      </w:r>
      <w:r w:rsidR="00C8478E">
        <w:rPr>
          <w:rFonts w:hint="cs"/>
          <w:rtl/>
          <w:lang w:eastAsia="he-IL"/>
        </w:rPr>
        <w:t>ף</w:t>
      </w:r>
      <w:r>
        <w:rPr>
          <w:rFonts w:hint="cs"/>
          <w:rtl/>
          <w:lang w:eastAsia="he-IL"/>
        </w:rPr>
        <w:t xml:space="preserve"> שהמשמעות שלו </w:t>
      </w:r>
      <w:bookmarkStart w:id="24164" w:name="_ETM_Q57_579000"/>
      <w:bookmarkEnd w:id="24164"/>
      <w:r>
        <w:rPr>
          <w:rFonts w:hint="cs"/>
          <w:rtl/>
          <w:lang w:eastAsia="he-IL"/>
        </w:rPr>
        <w:t>היא הגבלת הדיון על החוק?</w:t>
      </w:r>
      <w:r>
        <w:rPr>
          <w:rFonts w:hint="cs"/>
          <w:lang w:eastAsia="he-IL"/>
        </w:rPr>
        <w:t xml:space="preserve"> </w:t>
      </w:r>
      <w:r>
        <w:rPr>
          <w:rFonts w:hint="cs"/>
          <w:rtl/>
          <w:lang w:eastAsia="he-IL"/>
        </w:rPr>
        <w:t xml:space="preserve">הדיון הזה בחוק והנאומים </w:t>
      </w:r>
      <w:bookmarkStart w:id="24165" w:name="_ETM_Q57_585000"/>
      <w:bookmarkEnd w:id="24165"/>
      <w:r>
        <w:rPr>
          <w:rFonts w:hint="cs"/>
          <w:rtl/>
          <w:lang w:eastAsia="he-IL"/>
        </w:rPr>
        <w:t xml:space="preserve">שלנו יהיו שלוש שעות. למה? אין סיבה אמיתית. זה אחד </w:t>
      </w:r>
      <w:bookmarkStart w:id="24166" w:name="_ETM_Q57_592000"/>
      <w:bookmarkEnd w:id="24166"/>
      <w:r>
        <w:rPr>
          <w:rFonts w:hint="cs"/>
          <w:rtl/>
          <w:lang w:eastAsia="he-IL"/>
        </w:rPr>
        <w:t xml:space="preserve">החוקים הכי משמעותיים בחברה הדמוקרטית בתקופה הזאת, שישפיעו על כל </w:t>
      </w:r>
      <w:bookmarkStart w:id="24167" w:name="_ETM_Q57_591000"/>
      <w:bookmarkEnd w:id="24167"/>
      <w:r>
        <w:rPr>
          <w:rFonts w:hint="cs"/>
          <w:rtl/>
          <w:lang w:eastAsia="he-IL"/>
        </w:rPr>
        <w:t xml:space="preserve">אזרח במדינת ישראל, אבל הם לקחו את זה למצב החריג. </w:t>
      </w:r>
      <w:bookmarkStart w:id="24168" w:name="_ETM_Q57_600000"/>
      <w:bookmarkEnd w:id="24168"/>
      <w:r>
        <w:rPr>
          <w:rFonts w:hint="cs"/>
          <w:rtl/>
          <w:lang w:eastAsia="he-IL"/>
        </w:rPr>
        <w:t>זה אירוע חריג שבו הכנסת לא תוכל לדון. למה? ככה</w:t>
      </w:r>
      <w:r w:rsidR="00C8478E">
        <w:rPr>
          <w:rFonts w:hint="cs"/>
          <w:rtl/>
          <w:lang w:eastAsia="he-IL"/>
        </w:rPr>
        <w:t>,</w:t>
      </w:r>
      <w:r>
        <w:rPr>
          <w:rFonts w:hint="cs"/>
          <w:rtl/>
          <w:lang w:eastAsia="he-IL"/>
        </w:rPr>
        <w:t xml:space="preserve"> </w:t>
      </w:r>
      <w:bookmarkStart w:id="24169" w:name="_ETM_Q57_607000"/>
      <w:bookmarkEnd w:id="24169"/>
      <w:r>
        <w:rPr>
          <w:rFonts w:hint="cs"/>
          <w:rtl/>
          <w:lang w:eastAsia="he-IL"/>
        </w:rPr>
        <w:t>כי רוצים לעשו את זה מהר מהר. למה היום זה צרי</w:t>
      </w:r>
      <w:bookmarkStart w:id="24170" w:name="_ETM_Q57_605000"/>
      <w:bookmarkEnd w:id="24170"/>
      <w:r>
        <w:rPr>
          <w:rFonts w:hint="cs"/>
          <w:rtl/>
          <w:lang w:eastAsia="he-IL"/>
        </w:rPr>
        <w:t xml:space="preserve">ך להיות ולא בשבוע הבא, יעקב? אין שום דבר שאמור </w:t>
      </w:r>
      <w:bookmarkStart w:id="24171" w:name="_ETM_Q57_613000"/>
      <w:bookmarkEnd w:id="24171"/>
      <w:r>
        <w:rPr>
          <w:rFonts w:hint="cs"/>
          <w:rtl/>
          <w:lang w:eastAsia="he-IL"/>
        </w:rPr>
        <w:t xml:space="preserve">לקרות בסוף השבוע שהממשלה הזאת לא יכולה להפעיל בסמכות שיש </w:t>
      </w:r>
      <w:bookmarkStart w:id="24172" w:name="_ETM_Q57_615000"/>
      <w:bookmarkEnd w:id="24172"/>
      <w:r>
        <w:rPr>
          <w:rFonts w:hint="cs"/>
          <w:rtl/>
          <w:lang w:eastAsia="he-IL"/>
        </w:rPr>
        <w:t>לה עד כאן. למה?</w:t>
      </w:r>
      <w:r>
        <w:rPr>
          <w:rFonts w:hint="cs"/>
          <w:lang w:eastAsia="he-IL"/>
        </w:rPr>
        <w:t xml:space="preserve"> </w:t>
      </w:r>
      <w:r>
        <w:rPr>
          <w:rFonts w:hint="cs"/>
          <w:rtl/>
          <w:lang w:eastAsia="he-IL"/>
        </w:rPr>
        <w:t xml:space="preserve">כי החוק הזה אמור להיכנס לתוקף </w:t>
      </w:r>
      <w:bookmarkStart w:id="24173" w:name="_ETM_Q57_620773"/>
      <w:bookmarkStart w:id="24174" w:name="_ETM_Q57_621000"/>
      <w:bookmarkEnd w:id="24173"/>
      <w:bookmarkEnd w:id="24174"/>
      <w:r>
        <w:rPr>
          <w:rFonts w:hint="cs"/>
          <w:rtl/>
          <w:lang w:eastAsia="he-IL"/>
        </w:rPr>
        <w:t>לא עכשיו, לא מחר</w:t>
      </w:r>
      <w:r w:rsidR="00C8478E">
        <w:rPr>
          <w:rFonts w:hint="cs"/>
          <w:rtl/>
          <w:lang w:eastAsia="he-IL"/>
        </w:rPr>
        <w:t>;</w:t>
      </w:r>
      <w:r>
        <w:rPr>
          <w:rFonts w:hint="cs"/>
          <w:rtl/>
          <w:lang w:eastAsia="he-IL"/>
        </w:rPr>
        <w:t xml:space="preserve"> יש לו תאריך </w:t>
      </w:r>
      <w:r w:rsidR="00C8478E">
        <w:rPr>
          <w:rFonts w:hint="eastAsia"/>
          <w:rtl/>
          <w:lang w:eastAsia="he-IL"/>
        </w:rPr>
        <w:t xml:space="preserve">– </w:t>
      </w:r>
      <w:r>
        <w:rPr>
          <w:rFonts w:hint="cs"/>
          <w:rtl/>
          <w:lang w:eastAsia="he-IL"/>
        </w:rPr>
        <w:t xml:space="preserve">אוגוסט. </w:t>
      </w:r>
    </w:p>
    <w:p w:rsidR="001116F1" w:rsidRDefault="001116F1" w:rsidP="005C589B">
      <w:pPr>
        <w:rPr>
          <w:rtl/>
          <w:lang w:eastAsia="he-IL"/>
        </w:rPr>
      </w:pPr>
    </w:p>
    <w:p w:rsidR="001116F1" w:rsidRDefault="001116F1" w:rsidP="00C8478E">
      <w:pPr>
        <w:rPr>
          <w:rtl/>
        </w:rPr>
      </w:pPr>
      <w:bookmarkStart w:id="24175" w:name="_ETM_Q57_622000"/>
      <w:bookmarkEnd w:id="24175"/>
      <w:r>
        <w:rPr>
          <w:rFonts w:hint="cs"/>
          <w:rtl/>
        </w:rPr>
        <w:t xml:space="preserve">אז מה </w:t>
      </w:r>
      <w:bookmarkStart w:id="24176" w:name="_ETM_Q57_623000"/>
      <w:bookmarkEnd w:id="24176"/>
      <w:r>
        <w:rPr>
          <w:rFonts w:hint="cs"/>
          <w:rtl/>
        </w:rPr>
        <w:t>קרה? מה שקרה הוא תפיסת העולם שאומרת: כך אני רוצה. כך אני רוצה וכך יהיה. זו תפיסת העולם שהביאה אותנו לפה; זו תפיסת העולם של יריב לוין, של יושב-ראש הכנסת, שאישר להפעיל פה את סעיף 98. זה הסיפור. ככה. ממשלת ככה. ממשלת ככה, כי ככה אנחנו רוצים, כי אנחנו חזקים. אבל אתה לא באמת חזק כשאתה מפורר מבפנים, כש</w:t>
      </w:r>
      <w:bookmarkStart w:id="24177" w:name="_ETM_Q57_654000"/>
      <w:bookmarkEnd w:id="24177"/>
      <w:r>
        <w:rPr>
          <w:rFonts w:hint="cs"/>
          <w:rtl/>
        </w:rPr>
        <w:t>לא מפרג</w:t>
      </w:r>
      <w:r w:rsidR="00C8478E">
        <w:rPr>
          <w:rFonts w:hint="cs"/>
          <w:rtl/>
        </w:rPr>
        <w:t>נים</w:t>
      </w:r>
      <w:r>
        <w:rPr>
          <w:rFonts w:hint="cs"/>
          <w:rtl/>
        </w:rPr>
        <w:t xml:space="preserve"> אחד לשני</w:t>
      </w:r>
      <w:r w:rsidR="00C8478E">
        <w:rPr>
          <w:rFonts w:hint="cs"/>
          <w:rtl/>
        </w:rPr>
        <w:t>;</w:t>
      </w:r>
      <w:r>
        <w:rPr>
          <w:rFonts w:hint="cs"/>
          <w:rtl/>
        </w:rPr>
        <w:t xml:space="preserve"> כשאנשים מסיעתך, יעקב, עומדים פה וצועקים </w:t>
      </w:r>
      <w:bookmarkStart w:id="24178" w:name="_ETM_Q57_656000"/>
      <w:bookmarkEnd w:id="24178"/>
      <w:r>
        <w:rPr>
          <w:rFonts w:hint="cs"/>
          <w:rtl/>
        </w:rPr>
        <w:t>ליושב-ראש כחול לבן: אתה לא תהיה ראש ממשלה</w:t>
      </w:r>
      <w:r w:rsidR="00C8478E">
        <w:rPr>
          <w:rFonts w:hint="cs"/>
          <w:rtl/>
        </w:rPr>
        <w:t>,</w:t>
      </w:r>
      <w:r>
        <w:rPr>
          <w:rFonts w:hint="cs"/>
          <w:rtl/>
        </w:rPr>
        <w:t xml:space="preserve"> והשני אומר לו: אתה מוליך אותי בכחש</w:t>
      </w:r>
      <w:r w:rsidR="00C8478E">
        <w:rPr>
          <w:rFonts w:hint="cs"/>
          <w:rtl/>
        </w:rPr>
        <w:t>,</w:t>
      </w:r>
      <w:r>
        <w:rPr>
          <w:rFonts w:hint="cs"/>
          <w:rtl/>
        </w:rPr>
        <w:t xml:space="preserve"> והשלישי אומר אחרת. </w:t>
      </w:r>
    </w:p>
    <w:p w:rsidR="001116F1" w:rsidRDefault="001116F1" w:rsidP="005C589B">
      <w:pPr>
        <w:rPr>
          <w:rtl/>
        </w:rPr>
      </w:pPr>
      <w:bookmarkStart w:id="24179" w:name="_ETM_Q57_670918"/>
      <w:bookmarkStart w:id="24180" w:name="_ETM_Q57_670981"/>
      <w:bookmarkEnd w:id="24179"/>
      <w:bookmarkEnd w:id="24180"/>
    </w:p>
    <w:p w:rsidR="001116F1" w:rsidRDefault="001116F1" w:rsidP="00C8478E">
      <w:pPr>
        <w:rPr>
          <w:rtl/>
        </w:rPr>
      </w:pPr>
      <w:bookmarkStart w:id="24181" w:name="_ETM_Q57_671765"/>
      <w:bookmarkStart w:id="24182" w:name="_ETM_Q57_671820"/>
      <w:bookmarkEnd w:id="24181"/>
      <w:bookmarkEnd w:id="24182"/>
      <w:r>
        <w:rPr>
          <w:rFonts w:hint="cs"/>
          <w:rtl/>
        </w:rPr>
        <w:t>הבעיות הכי פחותות שיש לכם זה איתי</w:t>
      </w:r>
      <w:r w:rsidR="00C8478E">
        <w:rPr>
          <w:rFonts w:hint="cs"/>
          <w:rtl/>
        </w:rPr>
        <w:t>,</w:t>
      </w:r>
      <w:r>
        <w:rPr>
          <w:rFonts w:hint="cs"/>
          <w:rtl/>
        </w:rPr>
        <w:t xml:space="preserve"> כי אני יושב במשך שבוע </w:t>
      </w:r>
      <w:bookmarkStart w:id="24183" w:name="_ETM_Q57_671000"/>
      <w:bookmarkEnd w:id="24183"/>
      <w:r>
        <w:rPr>
          <w:rFonts w:hint="cs"/>
          <w:rtl/>
        </w:rPr>
        <w:t xml:space="preserve">וחצי יחד עם חבריי חברי הכנסת, ומי שבעיקר נמצא שם </w:t>
      </w:r>
      <w:bookmarkStart w:id="24184" w:name="_ETM_Q57_676000"/>
      <w:bookmarkEnd w:id="24184"/>
      <w:r>
        <w:rPr>
          <w:rFonts w:hint="cs"/>
          <w:rtl/>
        </w:rPr>
        <w:t>זה חברי האופוזיציה</w:t>
      </w:r>
      <w:r w:rsidR="00C8478E">
        <w:rPr>
          <w:rFonts w:hint="cs"/>
          <w:rtl/>
        </w:rPr>
        <w:t>,</w:t>
      </w:r>
      <w:r>
        <w:rPr>
          <w:rFonts w:hint="cs"/>
          <w:rtl/>
        </w:rPr>
        <w:t xml:space="preserve"> רוב הזמן. דרך אגב, הם </w:t>
      </w:r>
      <w:bookmarkStart w:id="24185" w:name="_ETM_Q57_678000"/>
      <w:bookmarkEnd w:id="24185"/>
      <w:r>
        <w:rPr>
          <w:rFonts w:hint="cs"/>
          <w:rtl/>
        </w:rPr>
        <w:t xml:space="preserve">גם נמצאים פה עכשיו, במליאה </w:t>
      </w:r>
      <w:r w:rsidR="00C8478E">
        <w:rPr>
          <w:rFonts w:hint="eastAsia"/>
          <w:rtl/>
        </w:rPr>
        <w:t>–</w:t>
      </w:r>
      <w:r w:rsidR="00C8478E">
        <w:rPr>
          <w:rFonts w:hint="cs"/>
          <w:rtl/>
        </w:rPr>
        <w:t xml:space="preserve"> </w:t>
      </w:r>
      <w:r>
        <w:rPr>
          <w:rFonts w:hint="cs"/>
          <w:rtl/>
        </w:rPr>
        <w:t xml:space="preserve">קארין אלהרר, אוסאמה סעדי, </w:t>
      </w:r>
      <w:bookmarkStart w:id="24186" w:name="_ETM_Q57_680000"/>
      <w:bookmarkEnd w:id="24186"/>
      <w:r>
        <w:rPr>
          <w:rFonts w:hint="cs"/>
          <w:rtl/>
        </w:rPr>
        <w:t>אלי אבידר. כמובן, מצטרפים מדי פעם אנשים</w:t>
      </w:r>
      <w:r w:rsidR="00C8478E">
        <w:rPr>
          <w:rFonts w:hint="cs"/>
          <w:rtl/>
        </w:rPr>
        <w:t>,</w:t>
      </w:r>
      <w:r>
        <w:rPr>
          <w:rFonts w:hint="cs"/>
          <w:rtl/>
        </w:rPr>
        <w:t xml:space="preserve"> וגם מצטרפים החבר'ה </w:t>
      </w:r>
      <w:bookmarkStart w:id="24187" w:name="_ETM_Q57_685000"/>
      <w:bookmarkEnd w:id="24187"/>
      <w:r>
        <w:rPr>
          <w:rFonts w:hint="cs"/>
          <w:rtl/>
        </w:rPr>
        <w:t xml:space="preserve">שמקבלים את ההנחיה להרים את הידיים </w:t>
      </w:r>
      <w:r w:rsidR="00C8478E">
        <w:rPr>
          <w:rFonts w:hint="eastAsia"/>
          <w:rtl/>
        </w:rPr>
        <w:t>–</w:t>
      </w:r>
      <w:r w:rsidR="00C8478E">
        <w:rPr>
          <w:rFonts w:hint="cs"/>
          <w:rtl/>
        </w:rPr>
        <w:t xml:space="preserve"> </w:t>
      </w:r>
      <w:r>
        <w:rPr>
          <w:rFonts w:hint="cs"/>
          <w:rtl/>
        </w:rPr>
        <w:t xml:space="preserve">להרים ולהוריד, להרים ולהוריד. </w:t>
      </w:r>
      <w:bookmarkStart w:id="24188" w:name="_ETM_Q57_693000"/>
      <w:bookmarkEnd w:id="24188"/>
      <w:r>
        <w:rPr>
          <w:rFonts w:hint="cs"/>
          <w:rtl/>
        </w:rPr>
        <w:t xml:space="preserve">חבל שהם לא חותרים במשוטים באליפות העולם בחתירה במשוטים. יודעים </w:t>
      </w:r>
      <w:bookmarkStart w:id="24189" w:name="_ETM_Q57_697000"/>
      <w:bookmarkEnd w:id="24189"/>
      <w:r>
        <w:rPr>
          <w:rFonts w:hint="cs"/>
          <w:rtl/>
        </w:rPr>
        <w:t xml:space="preserve">לחתור בקואליציה. לנהל לא, לחתור יודעים </w:t>
      </w:r>
      <w:r w:rsidR="00C8478E">
        <w:rPr>
          <w:rFonts w:hint="eastAsia"/>
          <w:rtl/>
        </w:rPr>
        <w:t xml:space="preserve">– </w:t>
      </w:r>
      <w:r>
        <w:rPr>
          <w:rFonts w:hint="cs"/>
          <w:rtl/>
        </w:rPr>
        <w:t xml:space="preserve">לא </w:t>
      </w:r>
      <w:bookmarkStart w:id="24190" w:name="_ETM_Q57_696000"/>
      <w:bookmarkEnd w:id="24190"/>
      <w:r>
        <w:rPr>
          <w:rFonts w:hint="cs"/>
          <w:rtl/>
        </w:rPr>
        <w:t>למגע, לא לתכלית ראויה</w:t>
      </w:r>
      <w:r w:rsidR="00C8478E">
        <w:rPr>
          <w:rFonts w:hint="cs"/>
          <w:rtl/>
        </w:rPr>
        <w:t>;</w:t>
      </w:r>
      <w:r>
        <w:rPr>
          <w:rFonts w:hint="cs"/>
          <w:rtl/>
        </w:rPr>
        <w:t xml:space="preserve"> להרים להוריד, להרים להוריד, להרים </w:t>
      </w:r>
      <w:bookmarkStart w:id="24191" w:name="_ETM_Q57_706000"/>
      <w:bookmarkEnd w:id="24191"/>
      <w:r>
        <w:rPr>
          <w:rFonts w:hint="cs"/>
          <w:rtl/>
        </w:rPr>
        <w:t>להוריד.</w:t>
      </w:r>
    </w:p>
    <w:p w:rsidR="001116F1" w:rsidRDefault="001116F1" w:rsidP="005C589B">
      <w:pPr>
        <w:rPr>
          <w:rtl/>
        </w:rPr>
      </w:pPr>
      <w:bookmarkStart w:id="24192" w:name="_ETM_Q57_709000"/>
      <w:bookmarkEnd w:id="24192"/>
    </w:p>
    <w:p w:rsidR="001116F1" w:rsidRDefault="001116F1" w:rsidP="00C8478E">
      <w:pPr>
        <w:rPr>
          <w:rtl/>
        </w:rPr>
      </w:pPr>
      <w:r>
        <w:rPr>
          <w:rFonts w:hint="cs"/>
          <w:rtl/>
        </w:rPr>
        <w:lastRenderedPageBreak/>
        <w:t xml:space="preserve">פני החוק הזה כפני הממשלה, כי היום החוק </w:t>
      </w:r>
      <w:bookmarkStart w:id="24193" w:name="_ETM_Q57_715000"/>
      <w:bookmarkEnd w:id="24193"/>
      <w:r>
        <w:rPr>
          <w:rFonts w:hint="cs"/>
          <w:rtl/>
        </w:rPr>
        <w:t xml:space="preserve">הזה אומר </w:t>
      </w:r>
      <w:r>
        <w:rPr>
          <w:rFonts w:hint="eastAsia"/>
        </w:rPr>
        <w:t>–</w:t>
      </w:r>
      <w:r>
        <w:rPr>
          <w:rFonts w:hint="cs"/>
          <w:rtl/>
        </w:rPr>
        <w:t xml:space="preserve"> והוא מנציח את התקלה המתמשכת </w:t>
      </w:r>
      <w:r>
        <w:rPr>
          <w:rFonts w:hint="eastAsia"/>
        </w:rPr>
        <w:t>–</w:t>
      </w:r>
      <w:r>
        <w:rPr>
          <w:rFonts w:hint="cs"/>
          <w:rtl/>
        </w:rPr>
        <w:t xml:space="preserve"> שהממשלה תחוקק. </w:t>
      </w:r>
      <w:bookmarkStart w:id="24194" w:name="_ETM_Q57_722000"/>
      <w:bookmarkEnd w:id="24194"/>
      <w:r>
        <w:rPr>
          <w:rFonts w:hint="cs"/>
          <w:rtl/>
        </w:rPr>
        <w:t xml:space="preserve">הממשלה הולכת לחוקק תקנות; </w:t>
      </w:r>
      <w:r w:rsidR="00C8478E">
        <w:rPr>
          <w:rFonts w:hint="cs"/>
          <w:rtl/>
        </w:rPr>
        <w:t>ב</w:t>
      </w:r>
      <w:r>
        <w:rPr>
          <w:rFonts w:hint="cs"/>
          <w:rtl/>
        </w:rPr>
        <w:t>תוך 24 שעות ועדה כז</w:t>
      </w:r>
      <w:r w:rsidR="00C8478E">
        <w:rPr>
          <w:rFonts w:hint="cs"/>
          <w:rtl/>
        </w:rPr>
        <w:t>את</w:t>
      </w:r>
      <w:r>
        <w:rPr>
          <w:rFonts w:hint="cs"/>
          <w:rtl/>
        </w:rPr>
        <w:t xml:space="preserve"> או </w:t>
      </w:r>
      <w:bookmarkStart w:id="24195" w:name="_ETM_Q57_729000"/>
      <w:bookmarkEnd w:id="24195"/>
      <w:r>
        <w:rPr>
          <w:rFonts w:hint="cs"/>
          <w:rtl/>
        </w:rPr>
        <w:t xml:space="preserve">אחרת יכולה לאשר או לבטל, אבל </w:t>
      </w:r>
      <w:r w:rsidR="00C8478E">
        <w:rPr>
          <w:rFonts w:hint="cs"/>
          <w:rtl/>
        </w:rPr>
        <w:t>ב</w:t>
      </w:r>
      <w:r>
        <w:rPr>
          <w:rFonts w:hint="cs"/>
          <w:rtl/>
        </w:rPr>
        <w:t xml:space="preserve">תוך 24 שעות בכל </w:t>
      </w:r>
      <w:bookmarkStart w:id="24196" w:name="_ETM_Q57_734000"/>
      <w:bookmarkEnd w:id="24196"/>
      <w:r>
        <w:rPr>
          <w:rFonts w:hint="cs"/>
          <w:rtl/>
        </w:rPr>
        <w:t xml:space="preserve">מקרה החוק נכנס לתוקף. אבל אנחנו הרי לא נתכנס תוך </w:t>
      </w:r>
      <w:bookmarkStart w:id="24197" w:name="_ETM_Q57_731000"/>
      <w:bookmarkEnd w:id="24197"/>
      <w:r>
        <w:rPr>
          <w:rFonts w:hint="cs"/>
          <w:rtl/>
        </w:rPr>
        <w:t>24 שעות</w:t>
      </w:r>
      <w:r w:rsidR="00C8478E">
        <w:rPr>
          <w:rFonts w:hint="cs"/>
          <w:rtl/>
        </w:rPr>
        <w:t>,</w:t>
      </w:r>
      <w:r>
        <w:rPr>
          <w:rFonts w:hint="cs"/>
          <w:rtl/>
        </w:rPr>
        <w:t xml:space="preserve"> כנראה, ונעשה את ההתכנסות שלנו בוועדות השונות בכנסת </w:t>
      </w:r>
      <w:bookmarkStart w:id="24198" w:name="_ETM_Q57_740000"/>
      <w:bookmarkEnd w:id="24198"/>
      <w:r>
        <w:rPr>
          <w:rFonts w:hint="cs"/>
          <w:rtl/>
        </w:rPr>
        <w:t xml:space="preserve">בשביל לעשות את הפיקוח הפרלמנטרי אחרי יום, יומיים, שלושה, ארבעה. </w:t>
      </w:r>
      <w:bookmarkStart w:id="24199" w:name="_ETM_Q57_743000"/>
      <w:bookmarkEnd w:id="24199"/>
      <w:r>
        <w:rPr>
          <w:rFonts w:hint="cs"/>
          <w:rtl/>
        </w:rPr>
        <w:t xml:space="preserve">התושבים יתארגנו, התקנות יצאו, החוקים עברו </w:t>
      </w:r>
      <w:r>
        <w:rPr>
          <w:rFonts w:hint="eastAsia"/>
        </w:rPr>
        <w:t>–</w:t>
      </w:r>
      <w:r>
        <w:rPr>
          <w:rFonts w:hint="cs"/>
          <w:rtl/>
        </w:rPr>
        <w:t xml:space="preserve"> ויכול להיות שגם ישתנו. </w:t>
      </w:r>
      <w:bookmarkStart w:id="24200" w:name="_ETM_Q57_749000"/>
      <w:bookmarkEnd w:id="24200"/>
      <w:r>
        <w:rPr>
          <w:rFonts w:hint="cs"/>
          <w:rtl/>
        </w:rPr>
        <w:t>דרך אגב, זה לא דמיון</w:t>
      </w:r>
      <w:r w:rsidR="00C8478E">
        <w:rPr>
          <w:rFonts w:hint="cs"/>
          <w:rtl/>
        </w:rPr>
        <w:t>.</w:t>
      </w:r>
      <w:r>
        <w:rPr>
          <w:rFonts w:hint="cs"/>
          <w:rtl/>
        </w:rPr>
        <w:t xml:space="preserve"> זה קרה בשבוע שעבר </w:t>
      </w:r>
      <w:bookmarkStart w:id="24201" w:name="_ETM_Q57_750000"/>
      <w:bookmarkEnd w:id="24201"/>
      <w:r>
        <w:rPr>
          <w:rFonts w:hint="cs"/>
          <w:rtl/>
        </w:rPr>
        <w:t xml:space="preserve">ולפני שבועיים בוועדת הקורונה. </w:t>
      </w:r>
    </w:p>
    <w:p w:rsidR="001116F1" w:rsidRDefault="001116F1" w:rsidP="005C589B">
      <w:pPr>
        <w:rPr>
          <w:rtl/>
        </w:rPr>
      </w:pPr>
    </w:p>
    <w:p w:rsidR="001116F1" w:rsidRDefault="001116F1" w:rsidP="00C8478E">
      <w:pPr>
        <w:rPr>
          <w:rtl/>
        </w:rPr>
      </w:pPr>
      <w:r>
        <w:rPr>
          <w:rFonts w:hint="cs"/>
          <w:rtl/>
        </w:rPr>
        <w:t xml:space="preserve">דרך אגב, אם אני לא טועה </w:t>
      </w:r>
      <w:r>
        <w:rPr>
          <w:rFonts w:hint="eastAsia"/>
        </w:rPr>
        <w:t>–</w:t>
      </w:r>
      <w:r>
        <w:rPr>
          <w:rFonts w:hint="cs"/>
          <w:rtl/>
        </w:rPr>
        <w:t xml:space="preserve"> פשוט הייתי היום מרוכז בוועדה אצלך </w:t>
      </w:r>
      <w:r>
        <w:rPr>
          <w:rFonts w:hint="eastAsia"/>
          <w:rtl/>
        </w:rPr>
        <w:t>–</w:t>
      </w:r>
      <w:r>
        <w:rPr>
          <w:rFonts w:hint="cs"/>
          <w:rtl/>
        </w:rPr>
        <w:t xml:space="preserve"> אני חושב שבתי הספר של החופש הגדול עדיין פתוחים, במסעדות ניתן לאכול, אפשר להסתובב בערים ובחופי הים אפשר להשתזף וגם לשחק מטקות. אפשר הכול לעשות </w:t>
      </w:r>
      <w:bookmarkStart w:id="24202" w:name="_ETM_Q57_767000"/>
      <w:bookmarkEnd w:id="24202"/>
      <w:r>
        <w:rPr>
          <w:rFonts w:hint="cs"/>
          <w:rtl/>
        </w:rPr>
        <w:t>שם על פי התו הסגול</w:t>
      </w:r>
      <w:r w:rsidR="00C8478E">
        <w:rPr>
          <w:rFonts w:hint="cs"/>
          <w:rtl/>
        </w:rPr>
        <w:t>,</w:t>
      </w:r>
      <w:r>
        <w:rPr>
          <w:rFonts w:hint="cs"/>
          <w:rtl/>
        </w:rPr>
        <w:t xml:space="preserve"> אבל הממשלה אמרה שהיא הולכת לעשות את זה. במודל הזה אנחנו הולכים לחיות, במודל הצ'יקמוק הזה, במודל הזה שהממשלה מחליטה, ומישהו מבטל.</w:t>
      </w:r>
      <w:bookmarkStart w:id="24203" w:name="TOR_Q58"/>
      <w:bookmarkEnd w:id="24203"/>
      <w:r w:rsidR="00C8478E">
        <w:rPr>
          <w:rFonts w:hint="cs"/>
          <w:rtl/>
        </w:rPr>
        <w:t xml:space="preserve"> </w:t>
      </w:r>
      <w:r>
        <w:rPr>
          <w:rFonts w:hint="cs"/>
          <w:rtl/>
        </w:rPr>
        <w:t xml:space="preserve">ומה יעשו אחר כך? אני אגיד לכם מה הוא יעשה </w:t>
      </w:r>
      <w:r>
        <w:rPr>
          <w:rFonts w:hint="eastAsia"/>
          <w:rtl/>
        </w:rPr>
        <w:t>–</w:t>
      </w:r>
      <w:r>
        <w:rPr>
          <w:rFonts w:hint="cs"/>
          <w:rtl/>
        </w:rPr>
        <w:t xml:space="preserve"> מה שתמיד עושה בנימין נתניהו. הוא יגיד: זה לא אני, הכנסת אשמה. עכשיו לבית המשפט העליון יש שקט תקופה מסוימת</w:t>
      </w:r>
      <w:r w:rsidR="00C8478E">
        <w:rPr>
          <w:rFonts w:hint="cs"/>
          <w:rtl/>
        </w:rPr>
        <w:t>.</w:t>
      </w:r>
      <w:r>
        <w:rPr>
          <w:rFonts w:hint="cs"/>
          <w:rtl/>
        </w:rPr>
        <w:t xml:space="preserve"> עכשיו יש אשם חדש </w:t>
      </w:r>
      <w:r>
        <w:rPr>
          <w:rtl/>
        </w:rPr>
        <w:t>–</w:t>
      </w:r>
      <w:r>
        <w:rPr>
          <w:rFonts w:hint="cs"/>
          <w:rtl/>
        </w:rPr>
        <w:t xml:space="preserve"> הכנסת. הכנסת מפריעה לנהל את המשבר. מי שמפריע לנהל את המשבר הזה זה ממשלה של 36 שרים מיותרים, מבולבלים, שרבים ביניהם כל הזמן, עם חוסר אמון טוטלי של </w:t>
      </w:r>
      <w:bookmarkStart w:id="24204" w:name="_ETM_Q58_206000"/>
      <w:bookmarkEnd w:id="24204"/>
      <w:r>
        <w:rPr>
          <w:rFonts w:hint="cs"/>
          <w:rtl/>
        </w:rPr>
        <w:t xml:space="preserve">האזרחים, ואנחנו מביאים את החוק הזה ואומרים: פאר היצירה. </w:t>
      </w:r>
    </w:p>
    <w:p w:rsidR="001116F1" w:rsidRDefault="001116F1" w:rsidP="005C589B">
      <w:pPr>
        <w:ind w:firstLine="0"/>
        <w:rPr>
          <w:rtl/>
        </w:rPr>
      </w:pPr>
    </w:p>
    <w:p w:rsidR="001116F1" w:rsidRDefault="001116F1" w:rsidP="005C589B">
      <w:pPr>
        <w:rPr>
          <w:rtl/>
        </w:rPr>
      </w:pPr>
      <w:bookmarkStart w:id="24205" w:name="_ETM_Q58_212000"/>
      <w:bookmarkEnd w:id="24205"/>
      <w:r>
        <w:rPr>
          <w:rFonts w:hint="cs"/>
          <w:rtl/>
        </w:rPr>
        <w:t xml:space="preserve">אני אמרתי בוועדה ואני אומר גם כאן: החוק הזה איננו חוק טוב לממשלה ובעיקר לא טוב לאזרחים. החוק הזה יגרום לממשלה לתת החלטות מטופשות שיצטרכו לחזור מהן, כי הכנסת </w:t>
      </w:r>
      <w:bookmarkStart w:id="24206" w:name="_ETM_Q58_227000"/>
      <w:bookmarkEnd w:id="24206"/>
      <w:r>
        <w:rPr>
          <w:rFonts w:hint="cs"/>
          <w:rtl/>
        </w:rPr>
        <w:t>היא המקום שבודק ומפקח, והיא תמשיך לבדוק ולפקח, ו</w:t>
      </w:r>
      <w:bookmarkStart w:id="24207" w:name="_ETM_Q58_233000"/>
      <w:bookmarkEnd w:id="24207"/>
      <w:r>
        <w:rPr>
          <w:rFonts w:hint="cs"/>
          <w:rtl/>
        </w:rPr>
        <w:t xml:space="preserve">היא כיכר העיר שבה מקיימים דיונים לא ב-24:00 ו-01:00 אלא שואלים שאלות ושואלים נתונים. הכנסת לא היה מגיעה למצב כמו </w:t>
      </w:r>
      <w:bookmarkStart w:id="24208" w:name="_ETM_Q58_243000"/>
      <w:bookmarkEnd w:id="24208"/>
      <w:r>
        <w:rPr>
          <w:rFonts w:hint="cs"/>
          <w:rtl/>
        </w:rPr>
        <w:t xml:space="preserve">שהגיעו בממשלה, שהודיעו לעם ישראל שנוסעים באוטובוסים מתאריך מסוים בלי מיזוג אוויר ועם חלונות פתוחים. לא להאמין </w:t>
      </w:r>
      <w:r>
        <w:rPr>
          <w:rtl/>
        </w:rPr>
        <w:t>–</w:t>
      </w:r>
      <w:r>
        <w:rPr>
          <w:rFonts w:hint="cs"/>
          <w:rtl/>
        </w:rPr>
        <w:t xml:space="preserve"> בממשלת ישראל ישבו השרים והתייעצו ביניהם וקיבלו </w:t>
      </w:r>
      <w:bookmarkStart w:id="24209" w:name="_ETM_Q58_261000"/>
      <w:bookmarkEnd w:id="24209"/>
      <w:r>
        <w:rPr>
          <w:rFonts w:hint="cs"/>
          <w:rtl/>
        </w:rPr>
        <w:t>החלטה: כן, כן, כן, אנחנו נמשיך לנסוע באוטובוסים</w:t>
      </w:r>
      <w:bookmarkStart w:id="24210" w:name="_ETM_Q58_264000"/>
      <w:bookmarkEnd w:id="24210"/>
      <w:r>
        <w:rPr>
          <w:rFonts w:hint="cs"/>
          <w:rtl/>
        </w:rPr>
        <w:t xml:space="preserve"> בעוצמה ובעזוז, אבל עם חלונות פתוחים. רק לא בדקו </w:t>
      </w:r>
      <w:bookmarkStart w:id="24211" w:name="_ETM_Q58_266000"/>
      <w:bookmarkEnd w:id="24211"/>
      <w:r>
        <w:rPr>
          <w:rFonts w:hint="cs"/>
          <w:rtl/>
        </w:rPr>
        <w:t xml:space="preserve">דבר קטן: אי-אפשר לפתוח חלונות. זאת הממשלה שהחליטה. זה טיב החלטותיה וזה פרצופה. ישבו 36 </w:t>
      </w:r>
      <w:bookmarkStart w:id="24212" w:name="_ETM_Q58_276000"/>
      <w:bookmarkEnd w:id="24212"/>
      <w:r>
        <w:rPr>
          <w:rFonts w:hint="cs"/>
          <w:rtl/>
        </w:rPr>
        <w:t xml:space="preserve">אנשים </w:t>
      </w:r>
      <w:r>
        <w:rPr>
          <w:rtl/>
        </w:rPr>
        <w:t>–</w:t>
      </w:r>
      <w:r>
        <w:rPr>
          <w:rFonts w:hint="cs"/>
          <w:rtl/>
        </w:rPr>
        <w:t xml:space="preserve"> אולי פחות, אולי יותר; יחד עם היועצים זה </w:t>
      </w:r>
      <w:bookmarkStart w:id="24213" w:name="_ETM_Q58_278000"/>
      <w:bookmarkEnd w:id="24213"/>
      <w:r>
        <w:rPr>
          <w:rFonts w:hint="cs"/>
          <w:rtl/>
        </w:rPr>
        <w:t xml:space="preserve">יותר </w:t>
      </w:r>
      <w:r>
        <w:rPr>
          <w:rtl/>
        </w:rPr>
        <w:t>–</w:t>
      </w:r>
      <w:r>
        <w:rPr>
          <w:rFonts w:hint="cs"/>
          <w:rtl/>
        </w:rPr>
        <w:t xml:space="preserve"> והעלו את המחשבה המטופשת הזאת ודיברו עליה ודבררו אותה והוציאו הודעות דוברות </w:t>
      </w:r>
      <w:bookmarkStart w:id="24214" w:name="_ETM_Q58_283000"/>
      <w:bookmarkEnd w:id="24214"/>
      <w:r>
        <w:rPr>
          <w:rFonts w:hint="cs"/>
          <w:rtl/>
        </w:rPr>
        <w:t xml:space="preserve">והתראיינו עליה, אבל הסתבר אז שאי-אפשר להוריד את החלון. אותו דבר יהיה כאן, עם החוק הזה. </w:t>
      </w:r>
    </w:p>
    <w:p w:rsidR="001116F1" w:rsidRDefault="001116F1" w:rsidP="005C589B">
      <w:pPr>
        <w:ind w:firstLine="0"/>
        <w:rPr>
          <w:rtl/>
        </w:rPr>
      </w:pPr>
    </w:p>
    <w:p w:rsidR="001116F1" w:rsidRDefault="001116F1" w:rsidP="005C589B">
      <w:pPr>
        <w:rPr>
          <w:rtl/>
        </w:rPr>
      </w:pPr>
      <w:bookmarkStart w:id="24215" w:name="_ETM_Q58_292000"/>
      <w:bookmarkEnd w:id="24215"/>
      <w:r>
        <w:rPr>
          <w:rFonts w:hint="cs"/>
          <w:rtl/>
        </w:rPr>
        <w:t xml:space="preserve">עכשיו, לא </w:t>
      </w:r>
      <w:bookmarkStart w:id="24216" w:name="_ETM_Q58_294000"/>
      <w:bookmarkEnd w:id="24216"/>
      <w:r>
        <w:rPr>
          <w:rFonts w:hint="cs"/>
          <w:rtl/>
        </w:rPr>
        <w:t xml:space="preserve">רק שזה הסיפור, יש סיפור הרבה יותר גדול: הפריטו גם את סמכויות האכיפה. פקחים עירוניים ועובדים כאלה ואחרים קיבלו סמכויות לתת גם קנסות לאנשים, לבקש מהם תעודת זהות: אדוני, בוא הנה, בוא הנה, בוא הנה </w:t>
      </w:r>
      <w:r>
        <w:rPr>
          <w:rtl/>
        </w:rPr>
        <w:t>–</w:t>
      </w:r>
      <w:r>
        <w:rPr>
          <w:rFonts w:hint="cs"/>
          <w:rtl/>
        </w:rPr>
        <w:t xml:space="preserve"> דבר </w:t>
      </w:r>
      <w:bookmarkStart w:id="24217" w:name="_ETM_Q58_308000"/>
      <w:bookmarkEnd w:id="24217"/>
      <w:r>
        <w:rPr>
          <w:rFonts w:hint="cs"/>
          <w:rtl/>
        </w:rPr>
        <w:t xml:space="preserve">שלא היה להם לפני זה, והם ייתנו והם יעשו את הדברים האלה כי הפרטתם גם את </w:t>
      </w:r>
      <w:bookmarkStart w:id="24218" w:name="_ETM_Q58_314000"/>
      <w:bookmarkEnd w:id="24218"/>
      <w:r>
        <w:rPr>
          <w:rFonts w:hint="cs"/>
          <w:rtl/>
        </w:rPr>
        <w:t xml:space="preserve">סמכויות האכיפה. ואתם יודעים מה? גם התקנות שהממשלה תתקן, שהמשמעויות שלהן זה עבירות פליליות וקנס מינהלי </w:t>
      </w:r>
      <w:bookmarkStart w:id="24219" w:name="_ETM_Q58_323000"/>
      <w:bookmarkEnd w:id="24219"/>
      <w:r>
        <w:rPr>
          <w:rFonts w:hint="cs"/>
          <w:rtl/>
        </w:rPr>
        <w:t xml:space="preserve">בצידן, נניח מתקנים אותן מחר בבוקר, והכנסת, הוועדה הנוגעת בדבר, מחליטה לבטל </w:t>
      </w:r>
      <w:r>
        <w:rPr>
          <w:rFonts w:hint="eastAsia"/>
          <w:rtl/>
        </w:rPr>
        <w:t xml:space="preserve">– </w:t>
      </w:r>
      <w:r>
        <w:rPr>
          <w:rFonts w:hint="cs"/>
          <w:rtl/>
        </w:rPr>
        <w:t xml:space="preserve">מה נעשה עם הקנסות שהיו והעוולות שגרמנו? מה </w:t>
      </w:r>
      <w:r>
        <w:rPr>
          <w:rFonts w:hint="cs"/>
          <w:rtl/>
        </w:rPr>
        <w:lastRenderedPageBreak/>
        <w:t xml:space="preserve">נעשה? אני אגיד לך מה נעשה </w:t>
      </w:r>
      <w:r>
        <w:rPr>
          <w:rtl/>
        </w:rPr>
        <w:t>–</w:t>
      </w:r>
      <w:r>
        <w:rPr>
          <w:rFonts w:hint="cs"/>
          <w:rtl/>
        </w:rPr>
        <w:t xml:space="preserve"> כתוב בחוק, חוק חכם בצורה בלתי רגילה: נחזיר את הכסף. תגידו, השתגעתם לגמרי? </w:t>
      </w:r>
    </w:p>
    <w:p w:rsidR="001116F1" w:rsidRDefault="001116F1" w:rsidP="005C589B">
      <w:pPr>
        <w:rPr>
          <w:rtl/>
        </w:rPr>
      </w:pPr>
    </w:p>
    <w:p w:rsidR="001116F1" w:rsidRDefault="001116F1" w:rsidP="005C589B">
      <w:pPr>
        <w:rPr>
          <w:rtl/>
        </w:rPr>
      </w:pPr>
      <w:r>
        <w:rPr>
          <w:rFonts w:hint="cs"/>
          <w:rtl/>
        </w:rPr>
        <w:t>מעולם לא ראיתי חוק מטופש כל</w:t>
      </w:r>
      <w:bookmarkStart w:id="24220" w:name="_ETM_Q58_338000"/>
      <w:bookmarkEnd w:id="24220"/>
      <w:r>
        <w:rPr>
          <w:rFonts w:hint="cs"/>
          <w:rtl/>
        </w:rPr>
        <w:t xml:space="preserve"> כך שכל כך הרבה אנשים חכמים ישבו עליו. באמת, ישבו עליו אנשים חכמים: משרד המשפטים ומשרד הבריאות וחברי כנסת וכולם. איך יכול להיות שיצא חוק כל כך גרוע עם אנשים כל כך טובים? אני אגיד לך למה </w:t>
      </w:r>
      <w:r>
        <w:rPr>
          <w:rtl/>
        </w:rPr>
        <w:t>–</w:t>
      </w:r>
      <w:r>
        <w:rPr>
          <w:rFonts w:hint="cs"/>
          <w:rtl/>
        </w:rPr>
        <w:t xml:space="preserve"> </w:t>
      </w:r>
      <w:bookmarkStart w:id="24221" w:name="_ETM_Q58_356000"/>
      <w:bookmarkEnd w:id="24221"/>
      <w:r>
        <w:rPr>
          <w:rFonts w:hint="cs"/>
          <w:rtl/>
        </w:rPr>
        <w:t xml:space="preserve">כי קיבלו הנחיה. ההנחיה הייתה: ככה תעשו. כך אני רוצה. כך יהיה. למה? כי אני החלטתי. </w:t>
      </w:r>
    </w:p>
    <w:p w:rsidR="001116F1" w:rsidRDefault="001116F1" w:rsidP="005C589B">
      <w:pPr>
        <w:rPr>
          <w:rtl/>
        </w:rPr>
      </w:pPr>
      <w:bookmarkStart w:id="24222" w:name="_ETM_Q58_363000"/>
      <w:bookmarkEnd w:id="24222"/>
    </w:p>
    <w:p w:rsidR="001116F1" w:rsidRDefault="001116F1" w:rsidP="005C589B">
      <w:pPr>
        <w:rPr>
          <w:rtl/>
        </w:rPr>
      </w:pPr>
      <w:bookmarkStart w:id="24223" w:name="_ETM_Q58_364000"/>
      <w:bookmarkEnd w:id="24223"/>
      <w:r>
        <w:rPr>
          <w:rFonts w:hint="cs"/>
          <w:rtl/>
        </w:rPr>
        <w:t xml:space="preserve">ישבנו בוועדה אתמול, ואת </w:t>
      </w:r>
      <w:bookmarkStart w:id="24224" w:name="_ETM_Q58_361000"/>
      <w:bookmarkEnd w:id="24224"/>
      <w:r>
        <w:rPr>
          <w:rFonts w:hint="cs"/>
          <w:rtl/>
        </w:rPr>
        <w:t xml:space="preserve">כל מה שאני אומר לכם עכשיו אני לא אומר בתור איש אופוזיציה. ישבו חברי קואליציה והנהנו בראשם. הבעיה לא הייתה עם ראשם, היא הייתה עם </w:t>
      </w:r>
      <w:bookmarkStart w:id="24225" w:name="_ETM_Q58_370000"/>
      <w:bookmarkEnd w:id="24225"/>
      <w:r>
        <w:rPr>
          <w:rFonts w:hint="cs"/>
          <w:rtl/>
        </w:rPr>
        <w:t xml:space="preserve">ידם. הם הצביעו בעד החוק הגרוע הזה, שגורם נזק אדיר למדינת ישראל. הוא חוק לא מידתי. הוא חוק שפוגע לא במעמד </w:t>
      </w:r>
      <w:bookmarkStart w:id="24226" w:name="_ETM_Q58_380000"/>
      <w:bookmarkEnd w:id="24226"/>
      <w:r>
        <w:rPr>
          <w:rFonts w:hint="cs"/>
          <w:rtl/>
        </w:rPr>
        <w:t xml:space="preserve">הכנסת </w:t>
      </w:r>
      <w:r>
        <w:rPr>
          <w:rtl/>
        </w:rPr>
        <w:t>–</w:t>
      </w:r>
      <w:r>
        <w:rPr>
          <w:rFonts w:hint="cs"/>
          <w:rtl/>
        </w:rPr>
        <w:t xml:space="preserve"> בתפקיד של הכנסת להיות זרוע מפקחת. ואנחנו נמשיך להיות </w:t>
      </w:r>
      <w:bookmarkStart w:id="24227" w:name="_ETM_Q58_389000"/>
      <w:bookmarkEnd w:id="24227"/>
      <w:r>
        <w:rPr>
          <w:rFonts w:hint="cs"/>
          <w:rtl/>
        </w:rPr>
        <w:t xml:space="preserve">זרוע מפקחת, רק שכשאנחנו נפקח אתם תגידו שאנחנו גם לא </w:t>
      </w:r>
      <w:bookmarkStart w:id="24228" w:name="_ETM_Q58_392000"/>
      <w:bookmarkEnd w:id="24228"/>
      <w:r>
        <w:rPr>
          <w:rFonts w:hint="cs"/>
          <w:rtl/>
        </w:rPr>
        <w:t xml:space="preserve">בסדר, והממשלה תגיד שאי-אפשר לעבוד ככה, והכנסת מפריעה לה, ואי-אפשר לעבוד ככה, ותספר את הסיפורים הרגילים שאנחנו רואים במסיבות העיתונאים. </w:t>
      </w:r>
    </w:p>
    <w:p w:rsidR="001116F1" w:rsidRDefault="001116F1" w:rsidP="005C589B">
      <w:pPr>
        <w:rPr>
          <w:rtl/>
        </w:rPr>
      </w:pPr>
      <w:bookmarkStart w:id="24229" w:name="_ETM_Q58_406945"/>
      <w:bookmarkStart w:id="24230" w:name="_ETM_Q58_407030"/>
      <w:bookmarkEnd w:id="24229"/>
      <w:bookmarkEnd w:id="24230"/>
    </w:p>
    <w:p w:rsidR="001116F1" w:rsidRDefault="001116F1" w:rsidP="005C589B">
      <w:pPr>
        <w:rPr>
          <w:rtl/>
        </w:rPr>
      </w:pPr>
      <w:bookmarkStart w:id="24231" w:name="_ETM_Q58_407117"/>
      <w:bookmarkStart w:id="24232" w:name="_ETM_Q58_407175"/>
      <w:bookmarkEnd w:id="24231"/>
      <w:bookmarkEnd w:id="24232"/>
      <w:r>
        <w:rPr>
          <w:rFonts w:hint="cs"/>
          <w:rtl/>
        </w:rPr>
        <w:t xml:space="preserve">הממשלה הרעה הזאת מובלת על ידי ראש הממשלה הגרוע שהיה בתולדות מדינת ישראל, והגיע הזמן פשוט שילך הביתה. נטפל בנגיף הקורונה, קואליציה ואופוזיציה, נרד מהטירוף הזה, נפסיק את הטירוף הגדול הזה. פשוט די.  </w:t>
      </w:r>
    </w:p>
    <w:p w:rsidR="001116F1" w:rsidRDefault="001116F1" w:rsidP="009635F5">
      <w:pPr>
        <w:rPr>
          <w:rtl/>
        </w:rPr>
      </w:pPr>
    </w:p>
    <w:p w:rsidR="001116F1" w:rsidRDefault="001116F1" w:rsidP="005C589B">
      <w:pPr>
        <w:pStyle w:val="af7"/>
        <w:rPr>
          <w:rtl/>
        </w:rPr>
      </w:pPr>
      <w:bookmarkStart w:id="24233" w:name="ET_yor_6027_2"/>
      <w:r w:rsidRPr="00976F12">
        <w:rPr>
          <w:rStyle w:val="TagStyle"/>
          <w:rtl/>
        </w:rPr>
        <w:t xml:space="preserve"> &lt;&lt; יור &gt;&gt;</w:t>
      </w:r>
      <w:r w:rsidRPr="008E3688">
        <w:rPr>
          <w:rStyle w:val="TagStyle"/>
          <w:rtl/>
        </w:rPr>
        <w:t xml:space="preserve"> </w:t>
      </w:r>
      <w:r>
        <w:rPr>
          <w:rtl/>
        </w:rPr>
        <w:t>היו"ר אורנה ברביבאי:</w:t>
      </w:r>
      <w:r w:rsidRPr="008E3688">
        <w:rPr>
          <w:rStyle w:val="TagStyle"/>
          <w:rtl/>
        </w:rPr>
        <w:t xml:space="preserve"> </w:t>
      </w:r>
      <w:r w:rsidRPr="00976F12">
        <w:rPr>
          <w:rStyle w:val="TagStyle"/>
          <w:rtl/>
        </w:rPr>
        <w:t>&lt;&lt; יור &gt;&gt;</w:t>
      </w:r>
      <w:r>
        <w:rPr>
          <w:rtl/>
        </w:rPr>
        <w:t xml:space="preserve"> </w:t>
      </w:r>
      <w:bookmarkEnd w:id="24233"/>
    </w:p>
    <w:p w:rsidR="001116F1" w:rsidRDefault="001116F1" w:rsidP="00B972FC">
      <w:pPr>
        <w:rPr>
          <w:rtl/>
        </w:rPr>
      </w:pPr>
    </w:p>
    <w:p w:rsidR="001116F1" w:rsidRDefault="001116F1" w:rsidP="005C589B">
      <w:pPr>
        <w:rPr>
          <w:rtl/>
        </w:rPr>
      </w:pPr>
      <w:r>
        <w:rPr>
          <w:rFonts w:hint="cs"/>
          <w:rtl/>
        </w:rPr>
        <w:t xml:space="preserve">תודה </w:t>
      </w:r>
      <w:bookmarkStart w:id="24234" w:name="_ETM_Q58_424000"/>
      <w:bookmarkEnd w:id="24234"/>
      <w:r>
        <w:rPr>
          <w:rFonts w:hint="cs"/>
          <w:rtl/>
        </w:rPr>
        <w:t xml:space="preserve">רבה לך, חבר הכנסת יואב סגלוביץ'. חבר הכנסת אוסאמה סעדי, בבקשה. </w:t>
      </w:r>
      <w:bookmarkStart w:id="24235" w:name="_ETM_Q58_429000"/>
      <w:bookmarkEnd w:id="24235"/>
      <w:r>
        <w:rPr>
          <w:rFonts w:hint="cs"/>
          <w:rtl/>
        </w:rPr>
        <w:t xml:space="preserve">ערב טוב. עשר דקות, בבקשה. </w:t>
      </w:r>
    </w:p>
    <w:p w:rsidR="001116F1" w:rsidRDefault="001116F1" w:rsidP="005C589B">
      <w:pPr>
        <w:rPr>
          <w:rtl/>
        </w:rPr>
      </w:pPr>
    </w:p>
    <w:p w:rsidR="001116F1" w:rsidRDefault="001116F1" w:rsidP="005C589B">
      <w:pPr>
        <w:pStyle w:val="a4"/>
        <w:rPr>
          <w:rtl/>
        </w:rPr>
      </w:pPr>
      <w:bookmarkStart w:id="24236" w:name="ET_speaker_5292_3"/>
      <w:r w:rsidRPr="00976F12">
        <w:rPr>
          <w:rStyle w:val="TagStyle"/>
          <w:rtl/>
        </w:rPr>
        <w:t xml:space="preserve"> &lt;&lt; דובר &gt;&gt;</w:t>
      </w:r>
      <w:r w:rsidRPr="008E3688">
        <w:rPr>
          <w:rStyle w:val="TagStyle"/>
          <w:rtl/>
        </w:rPr>
        <w:t xml:space="preserve"> </w:t>
      </w:r>
      <w:bookmarkStart w:id="24237" w:name="_Toc46391407"/>
      <w:bookmarkStart w:id="24238" w:name="_Toc46396787"/>
      <w:bookmarkStart w:id="24239" w:name="_Toc46397383"/>
      <w:r>
        <w:rPr>
          <w:rtl/>
        </w:rPr>
        <w:t>אוסאמה סעדי (הרשימה המשותפת):</w:t>
      </w:r>
      <w:bookmarkEnd w:id="24237"/>
      <w:bookmarkEnd w:id="24238"/>
      <w:bookmarkEnd w:id="24239"/>
      <w:r w:rsidRPr="008E3688">
        <w:rPr>
          <w:rStyle w:val="TagStyle"/>
          <w:rtl/>
        </w:rPr>
        <w:t xml:space="preserve"> </w:t>
      </w:r>
      <w:r w:rsidRPr="00976F12">
        <w:rPr>
          <w:rStyle w:val="TagStyle"/>
          <w:rtl/>
        </w:rPr>
        <w:t>&lt;&lt; דובר &gt;&gt;</w:t>
      </w:r>
      <w:r>
        <w:rPr>
          <w:rtl/>
        </w:rPr>
        <w:t xml:space="preserve"> </w:t>
      </w:r>
      <w:bookmarkEnd w:id="24236"/>
    </w:p>
    <w:p w:rsidR="001116F1" w:rsidRDefault="001116F1" w:rsidP="00B972FC">
      <w:pPr>
        <w:rPr>
          <w:rtl/>
        </w:rPr>
      </w:pPr>
    </w:p>
    <w:p w:rsidR="001116F1" w:rsidRDefault="001116F1" w:rsidP="00C8478E">
      <w:pPr>
        <w:rPr>
          <w:rtl/>
        </w:rPr>
      </w:pPr>
      <w:r>
        <w:rPr>
          <w:rFonts w:hint="cs"/>
          <w:rtl/>
        </w:rPr>
        <w:t>כבוד היושבת-ראש, כבוד השר, אהלן וסהלן, חבריי חברי הכנסת, כבוד יושב-ראש הוועדה</w:t>
      </w:r>
      <w:r w:rsidR="00C8478E">
        <w:rPr>
          <w:rFonts w:hint="cs"/>
          <w:rtl/>
        </w:rPr>
        <w:t>.</w:t>
      </w:r>
    </w:p>
    <w:p w:rsidR="001116F1" w:rsidRDefault="001116F1" w:rsidP="005C589B">
      <w:pPr>
        <w:rPr>
          <w:rtl/>
        </w:rPr>
      </w:pPr>
    </w:p>
    <w:p w:rsidR="001116F1" w:rsidRDefault="001116F1" w:rsidP="005C589B">
      <w:pPr>
        <w:pStyle w:val="af6"/>
        <w:rPr>
          <w:rtl/>
        </w:rPr>
      </w:pPr>
      <w:bookmarkStart w:id="24240" w:name="ET_interruption_6017_4"/>
      <w:r w:rsidRPr="00976F12">
        <w:rPr>
          <w:rStyle w:val="TagStyle"/>
          <w:rtl/>
        </w:rPr>
        <w:t xml:space="preserve"> &lt;&lt; קריאה &gt;&gt;</w:t>
      </w:r>
      <w:r w:rsidRPr="008E3688">
        <w:rPr>
          <w:rStyle w:val="TagStyle"/>
          <w:rtl/>
        </w:rPr>
        <w:t xml:space="preserve"> </w:t>
      </w:r>
      <w:r>
        <w:rPr>
          <w:rtl/>
        </w:rPr>
        <w:t>יעקב אשר (יו"ר ועדת החוקה, חוק ומשפט):</w:t>
      </w:r>
      <w:r w:rsidRPr="008E3688">
        <w:rPr>
          <w:rStyle w:val="TagStyle"/>
          <w:rtl/>
        </w:rPr>
        <w:t xml:space="preserve"> </w:t>
      </w:r>
      <w:r w:rsidRPr="00976F12">
        <w:rPr>
          <w:rStyle w:val="TagStyle"/>
          <w:rtl/>
        </w:rPr>
        <w:t>&lt;&lt; קריאה &gt;&gt;</w:t>
      </w:r>
      <w:r>
        <w:rPr>
          <w:rtl/>
        </w:rPr>
        <w:t xml:space="preserve"> </w:t>
      </w:r>
      <w:bookmarkEnd w:id="24240"/>
    </w:p>
    <w:p w:rsidR="001116F1" w:rsidRDefault="001116F1" w:rsidP="00B972FC">
      <w:pPr>
        <w:rPr>
          <w:rtl/>
        </w:rPr>
      </w:pPr>
    </w:p>
    <w:p w:rsidR="001116F1" w:rsidRDefault="001116F1" w:rsidP="005C589B">
      <w:pPr>
        <w:rPr>
          <w:rtl/>
        </w:rPr>
      </w:pPr>
      <w:r>
        <w:rPr>
          <w:rFonts w:hint="cs"/>
          <w:rtl/>
        </w:rPr>
        <w:t xml:space="preserve">אהלן וסהלן. </w:t>
      </w:r>
    </w:p>
    <w:p w:rsidR="001116F1" w:rsidRDefault="001116F1" w:rsidP="005C589B">
      <w:pPr>
        <w:rPr>
          <w:rtl/>
        </w:rPr>
      </w:pPr>
    </w:p>
    <w:p w:rsidR="001116F1" w:rsidRDefault="001116F1" w:rsidP="005C589B">
      <w:pPr>
        <w:pStyle w:val="-"/>
        <w:rPr>
          <w:rtl/>
        </w:rPr>
      </w:pPr>
      <w:r w:rsidRPr="00976F12">
        <w:rPr>
          <w:rStyle w:val="TagStyle"/>
          <w:rtl/>
        </w:rPr>
        <w:t xml:space="preserve"> &lt;&lt; דובר_המשך &gt;&gt;</w:t>
      </w:r>
      <w:r w:rsidRPr="008E3688">
        <w:rPr>
          <w:rStyle w:val="TagStyle"/>
          <w:rtl/>
        </w:rPr>
        <w:t xml:space="preserve"> </w:t>
      </w:r>
      <w:r>
        <w:rPr>
          <w:rtl/>
        </w:rPr>
        <w:t>אוסאמה סעדי (הרשימה המשותפת):</w:t>
      </w:r>
      <w:r w:rsidRPr="008E3688">
        <w:rPr>
          <w:rStyle w:val="TagStyle"/>
          <w:rtl/>
        </w:rPr>
        <w:t xml:space="preserve"> </w:t>
      </w:r>
      <w:r w:rsidRPr="00976F12">
        <w:rPr>
          <w:rStyle w:val="TagStyle"/>
          <w:rtl/>
        </w:rPr>
        <w:t>&lt;&lt; דובר_המשך &gt;&gt;</w:t>
      </w:r>
      <w:r>
        <w:rPr>
          <w:rtl/>
        </w:rPr>
        <w:t xml:space="preserve"> </w:t>
      </w:r>
    </w:p>
    <w:p w:rsidR="001116F1" w:rsidRDefault="001116F1" w:rsidP="00B972FC">
      <w:pPr>
        <w:rPr>
          <w:rtl/>
        </w:rPr>
      </w:pPr>
    </w:p>
    <w:p w:rsidR="001116F1" w:rsidRDefault="001116F1" w:rsidP="005C589B">
      <w:pPr>
        <w:rPr>
          <w:rtl/>
        </w:rPr>
      </w:pPr>
      <w:r>
        <w:rPr>
          <w:rFonts w:hint="cs"/>
          <w:rtl/>
        </w:rPr>
        <w:lastRenderedPageBreak/>
        <w:t xml:space="preserve">תראו, </w:t>
      </w:r>
      <w:bookmarkStart w:id="24241" w:name="_ETM_Q58_479118"/>
      <w:bookmarkEnd w:id="24241"/>
      <w:r>
        <w:rPr>
          <w:rFonts w:hint="cs"/>
          <w:rtl/>
        </w:rPr>
        <w:t xml:space="preserve">לפני </w:t>
      </w:r>
      <w:bookmarkStart w:id="24242" w:name="_ETM_Q58_468000"/>
      <w:bookmarkEnd w:id="24242"/>
      <w:r>
        <w:rPr>
          <w:rFonts w:hint="cs"/>
          <w:rtl/>
        </w:rPr>
        <w:t xml:space="preserve">שאני אדבר על החוק הזה אני רוצה לנצל את העובדה שכבוד שר התיירות נמצא כאן. הרי הוא </w:t>
      </w:r>
      <w:bookmarkStart w:id="24243" w:name="_ETM_Q58_478000"/>
      <w:bookmarkEnd w:id="24243"/>
      <w:r>
        <w:rPr>
          <w:rFonts w:hint="cs"/>
          <w:rtl/>
        </w:rPr>
        <w:t xml:space="preserve">התפטר בנורבגי, אז הוא לא חבר כנסת, אז הוא ככה מדי פעם </w:t>
      </w:r>
      <w:r w:rsidR="006073FE">
        <w:rPr>
          <w:rFonts w:hint="cs"/>
          <w:rtl/>
        </w:rPr>
        <w:t>– –</w:t>
      </w:r>
    </w:p>
    <w:p w:rsidR="001116F1" w:rsidRDefault="001116F1" w:rsidP="005C589B">
      <w:pPr>
        <w:ind w:firstLine="0"/>
        <w:rPr>
          <w:rtl/>
        </w:rPr>
      </w:pPr>
    </w:p>
    <w:p w:rsidR="001116F1" w:rsidRDefault="001116F1" w:rsidP="005C589B">
      <w:pPr>
        <w:pStyle w:val="af6"/>
        <w:rPr>
          <w:rtl/>
        </w:rPr>
      </w:pPr>
      <w:bookmarkStart w:id="24244" w:name="ET_interruption_5990_7"/>
      <w:r w:rsidRPr="00976F12">
        <w:rPr>
          <w:rStyle w:val="TagStyle"/>
          <w:rtl/>
        </w:rPr>
        <w:t xml:space="preserve"> &lt;&lt; קריאה &gt;&gt;</w:t>
      </w:r>
      <w:r w:rsidRPr="00A02D54">
        <w:rPr>
          <w:rStyle w:val="TagStyle"/>
          <w:rtl/>
        </w:rPr>
        <w:t xml:space="preserve"> </w:t>
      </w:r>
      <w:r>
        <w:rPr>
          <w:rtl/>
        </w:rPr>
        <w:t>שר התיירות אסף זמיר:</w:t>
      </w:r>
      <w:r w:rsidRPr="00A02D54">
        <w:rPr>
          <w:rStyle w:val="TagStyle"/>
          <w:rtl/>
        </w:rPr>
        <w:t xml:space="preserve"> </w:t>
      </w:r>
      <w:r w:rsidRPr="00976F12">
        <w:rPr>
          <w:rStyle w:val="TagStyle"/>
          <w:rtl/>
        </w:rPr>
        <w:t>&lt;&lt; קריאה &gt;&gt;</w:t>
      </w:r>
      <w:r>
        <w:rPr>
          <w:rtl/>
        </w:rPr>
        <w:t xml:space="preserve">   </w:t>
      </w:r>
      <w:bookmarkEnd w:id="24244"/>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התגעגענו. </w:t>
      </w:r>
    </w:p>
    <w:p w:rsidR="001116F1" w:rsidRDefault="001116F1" w:rsidP="005C589B">
      <w:pPr>
        <w:rPr>
          <w:rtl/>
          <w:lang w:eastAsia="he-IL"/>
        </w:rPr>
      </w:pPr>
    </w:p>
    <w:p w:rsidR="001116F1" w:rsidRDefault="001116F1" w:rsidP="005C589B">
      <w:pPr>
        <w:pStyle w:val="-"/>
        <w:rPr>
          <w:rtl/>
        </w:rPr>
      </w:pPr>
      <w:bookmarkStart w:id="24245" w:name="ET_speakercontinue_5292_8"/>
      <w:r w:rsidRPr="00976F12">
        <w:rPr>
          <w:rStyle w:val="TagStyle"/>
          <w:rtl/>
        </w:rPr>
        <w:t xml:space="preserve"> &lt;&lt; דובר_המשך &gt;&gt;</w:t>
      </w:r>
      <w:r w:rsidRPr="00A02D54">
        <w:rPr>
          <w:rStyle w:val="TagStyle"/>
          <w:rtl/>
        </w:rPr>
        <w:t xml:space="preserve"> </w:t>
      </w:r>
      <w:r>
        <w:rPr>
          <w:rtl/>
        </w:rPr>
        <w:t>אוסאמה סעדי (הרשימה המשותפת):</w:t>
      </w:r>
      <w:r w:rsidRPr="00A02D54">
        <w:rPr>
          <w:rStyle w:val="TagStyle"/>
          <w:rtl/>
        </w:rPr>
        <w:t xml:space="preserve"> </w:t>
      </w:r>
      <w:r w:rsidRPr="00976F12">
        <w:rPr>
          <w:rStyle w:val="TagStyle"/>
          <w:rtl/>
        </w:rPr>
        <w:t>&lt;&lt; דובר_המשך &gt;&gt;</w:t>
      </w:r>
      <w:r>
        <w:rPr>
          <w:rtl/>
        </w:rPr>
        <w:t xml:space="preserve">   </w:t>
      </w:r>
      <w:bookmarkEnd w:id="24245"/>
    </w:p>
    <w:p w:rsidR="001116F1" w:rsidRDefault="001116F1" w:rsidP="00B972FC">
      <w:pPr>
        <w:rPr>
          <w:rtl/>
          <w:lang w:eastAsia="he-IL"/>
        </w:rPr>
      </w:pPr>
    </w:p>
    <w:p w:rsidR="001116F1" w:rsidRDefault="001116F1" w:rsidP="00C8478E">
      <w:pPr>
        <w:rPr>
          <w:rtl/>
        </w:rPr>
      </w:pPr>
      <w:r>
        <w:rPr>
          <w:rFonts w:hint="cs"/>
          <w:rtl/>
          <w:lang w:eastAsia="he-IL"/>
        </w:rPr>
        <w:t xml:space="preserve">גם אנחנו. </w:t>
      </w:r>
      <w:r w:rsidR="006073FE">
        <w:rPr>
          <w:rFonts w:hint="cs"/>
          <w:rtl/>
          <w:lang w:eastAsia="he-IL"/>
        </w:rPr>
        <w:t>– –</w:t>
      </w:r>
      <w:r>
        <w:rPr>
          <w:rFonts w:hint="cs"/>
          <w:rtl/>
          <w:lang w:eastAsia="he-IL"/>
        </w:rPr>
        <w:t xml:space="preserve"> </w:t>
      </w:r>
      <w:bookmarkStart w:id="24246" w:name="_ETM_Q58_487000"/>
      <w:bookmarkEnd w:id="24246"/>
      <w:r>
        <w:rPr>
          <w:rFonts w:hint="cs"/>
          <w:rtl/>
          <w:lang w:eastAsia="he-IL"/>
        </w:rPr>
        <w:t xml:space="preserve">הוא מגיע </w:t>
      </w:r>
      <w:r>
        <w:rPr>
          <w:rFonts w:hint="eastAsia"/>
          <w:rtl/>
          <w:lang w:eastAsia="he-IL"/>
        </w:rPr>
        <w:t xml:space="preserve">– </w:t>
      </w:r>
      <w:r>
        <w:rPr>
          <w:rFonts w:hint="cs"/>
          <w:rtl/>
          <w:lang w:eastAsia="he-IL"/>
        </w:rPr>
        <w:t xml:space="preserve">כי הוא </w:t>
      </w:r>
      <w:r>
        <w:rPr>
          <w:rFonts w:hint="cs"/>
          <w:rtl/>
        </w:rPr>
        <w:t xml:space="preserve">תורן היום, אני מניח. ננצל את ההזדמנות הזאת. אנחנו נפגשנו איתו </w:t>
      </w:r>
      <w:r>
        <w:rPr>
          <w:rFonts w:hint="eastAsia"/>
          <w:rtl/>
        </w:rPr>
        <w:t xml:space="preserve">– </w:t>
      </w:r>
      <w:r>
        <w:rPr>
          <w:rFonts w:hint="cs"/>
          <w:rtl/>
        </w:rPr>
        <w:t xml:space="preserve">הייתה פגישת עבודה מצוינת </w:t>
      </w:r>
      <w:bookmarkStart w:id="24247" w:name="_ETM_Q58_499000"/>
      <w:bookmarkEnd w:id="24247"/>
      <w:r>
        <w:rPr>
          <w:rFonts w:hint="cs"/>
          <w:rtl/>
        </w:rPr>
        <w:t xml:space="preserve">במשרד שלך עם כל הרשימה המשותפת. אחרי זה היה ביקור </w:t>
      </w:r>
      <w:bookmarkStart w:id="24248" w:name="_ETM_Q58_504000"/>
      <w:bookmarkEnd w:id="24248"/>
      <w:r>
        <w:rPr>
          <w:rFonts w:hint="cs"/>
          <w:rtl/>
        </w:rPr>
        <w:t xml:space="preserve">שלו בעיר נצרת, בא-נאצרה, והוא נפגש עם ראש העירייה עלי סלאם ועם </w:t>
      </w:r>
      <w:bookmarkStart w:id="24249" w:name="_ETM_Q58_507000"/>
      <w:bookmarkEnd w:id="24249"/>
      <w:r>
        <w:rPr>
          <w:rFonts w:hint="cs"/>
          <w:rtl/>
        </w:rPr>
        <w:t xml:space="preserve">חברים שלי מהמשותפת. היה דיון בשבוע שעבר בוועדת הפנים על עיריית נצרת ועל המצב הכספי שלה. אמרנו שהממשלה נחלצה לעזרת העיר אילת ואחרי זה נחלצה לעזרת העיר טבריה </w:t>
      </w:r>
      <w:r>
        <w:rPr>
          <w:rtl/>
        </w:rPr>
        <w:t>–</w:t>
      </w:r>
      <w:r>
        <w:rPr>
          <w:rFonts w:hint="cs"/>
          <w:rtl/>
        </w:rPr>
        <w:t xml:space="preserve"> ואין לנו שום בעיה, צריך לעזור </w:t>
      </w:r>
      <w:r>
        <w:rPr>
          <w:rtl/>
        </w:rPr>
        <w:t>–</w:t>
      </w:r>
      <w:r>
        <w:rPr>
          <w:rFonts w:hint="cs"/>
          <w:rtl/>
        </w:rPr>
        <w:t xml:space="preserve"> אבל דווקא כשהגיע העניין של נצרת, איך שאמר אותו </w:t>
      </w:r>
      <w:bookmarkStart w:id="24250" w:name="_ETM_Q58_542000"/>
      <w:bookmarkEnd w:id="24250"/>
      <w:r>
        <w:rPr>
          <w:rFonts w:hint="cs"/>
          <w:rtl/>
        </w:rPr>
        <w:t>פקיד עם אותה אמירה אומללה, גזענית</w:t>
      </w:r>
      <w:r w:rsidR="00C8478E">
        <w:rPr>
          <w:rFonts w:hint="cs"/>
          <w:rtl/>
        </w:rPr>
        <w:t>:</w:t>
      </w:r>
      <w:r>
        <w:rPr>
          <w:rFonts w:hint="cs"/>
          <w:rtl/>
        </w:rPr>
        <w:t xml:space="preserve"> הכסף נגמר. יצא קצפו וקצפנו על ההתבטאות הזאת, אבל זה מעיד על המדיניות ועל היחס שהחברה הערבית מרגישה מהממשלה הזאת, שעד היום אין סיוע לעיר נצרת, שהיא עיר תיירותית והיא במצב כלכלי קשה מאוד. ראש העיר אפילו אמר: אם בתוך שבועיים אנחנו לא נקבל עזרה אני סוגר את העיר. </w:t>
      </w:r>
    </w:p>
    <w:p w:rsidR="001116F1" w:rsidRDefault="001116F1" w:rsidP="005C589B">
      <w:pPr>
        <w:rPr>
          <w:rtl/>
        </w:rPr>
      </w:pPr>
    </w:p>
    <w:p w:rsidR="001116F1" w:rsidRDefault="001116F1" w:rsidP="005C589B">
      <w:pPr>
        <w:rPr>
          <w:rtl/>
        </w:rPr>
      </w:pPr>
      <w:r>
        <w:rPr>
          <w:rFonts w:hint="cs"/>
          <w:rtl/>
        </w:rPr>
        <w:t xml:space="preserve">אני מקווה </w:t>
      </w:r>
      <w:r>
        <w:rPr>
          <w:rFonts w:hint="eastAsia"/>
          <w:rtl/>
        </w:rPr>
        <w:t>–</w:t>
      </w:r>
      <w:r>
        <w:rPr>
          <w:rFonts w:hint="cs"/>
          <w:rtl/>
        </w:rPr>
        <w:t xml:space="preserve"> כבוד השר, אתה הבטחת להתערב ולסייע, ואנחנו מבינים עכשיו שאנחנו לקראת תקציב, אבל עכשיו פורסם שראש הממשלה החליט שאין תקציב והולכים לבחירות, אז אולי זה קשור לחוק הזה. יעקב אשר, תגיד לנו מה קורה. אלי, </w:t>
      </w:r>
      <w:bookmarkStart w:id="24251" w:name="_ETM_Q58_619000"/>
      <w:bookmarkEnd w:id="24251"/>
      <w:r>
        <w:rPr>
          <w:rFonts w:hint="cs"/>
          <w:rtl/>
        </w:rPr>
        <w:t xml:space="preserve">מה? </w:t>
      </w:r>
    </w:p>
    <w:p w:rsidR="001116F1" w:rsidRDefault="001116F1" w:rsidP="005C589B">
      <w:pPr>
        <w:keepNext/>
        <w:rPr>
          <w:rtl/>
        </w:rPr>
      </w:pPr>
      <w:bookmarkStart w:id="24252" w:name="ET_interruption_5990_9"/>
    </w:p>
    <w:p w:rsidR="001116F1" w:rsidRDefault="001116F1" w:rsidP="005C589B">
      <w:pPr>
        <w:pStyle w:val="af6"/>
        <w:rPr>
          <w:rtl/>
        </w:rPr>
      </w:pPr>
      <w:r w:rsidRPr="00976F12">
        <w:rPr>
          <w:rStyle w:val="TagStyle"/>
          <w:rtl/>
        </w:rPr>
        <w:t xml:space="preserve"> &lt;&lt; קריאה &gt;&gt;</w:t>
      </w:r>
      <w:r w:rsidRPr="008F541B">
        <w:rPr>
          <w:rStyle w:val="TagStyle"/>
          <w:rtl/>
        </w:rPr>
        <w:t xml:space="preserve"> </w:t>
      </w:r>
      <w:r>
        <w:rPr>
          <w:rtl/>
        </w:rPr>
        <w:t>שר התיירות אסף זמיר:</w:t>
      </w:r>
      <w:r w:rsidRPr="008F541B">
        <w:rPr>
          <w:rStyle w:val="TagStyle"/>
          <w:rtl/>
        </w:rPr>
        <w:t xml:space="preserve"> </w:t>
      </w:r>
      <w:r w:rsidRPr="00976F12">
        <w:rPr>
          <w:rStyle w:val="TagStyle"/>
          <w:rtl/>
        </w:rPr>
        <w:t>&lt;&lt; קריאה &gt;&gt;</w:t>
      </w:r>
      <w:r>
        <w:rPr>
          <w:rtl/>
        </w:rPr>
        <w:t xml:space="preserve">   </w:t>
      </w:r>
      <w:bookmarkEnd w:id="24252"/>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אוסאמה, אני רוצה להגיד שזה בלי קשר לתקציב. </w:t>
      </w:r>
    </w:p>
    <w:p w:rsidR="001116F1" w:rsidRDefault="001116F1" w:rsidP="005C589B">
      <w:pPr>
        <w:rPr>
          <w:rtl/>
          <w:lang w:eastAsia="he-IL"/>
        </w:rPr>
      </w:pPr>
      <w:bookmarkStart w:id="24253" w:name="_ETM_Q58_623000"/>
      <w:bookmarkEnd w:id="24253"/>
    </w:p>
    <w:p w:rsidR="001116F1" w:rsidRDefault="001116F1" w:rsidP="005C589B">
      <w:pPr>
        <w:pStyle w:val="-"/>
        <w:rPr>
          <w:rtl/>
        </w:rPr>
      </w:pPr>
      <w:bookmarkStart w:id="24254" w:name="ET_speakercontinue_5292_10"/>
      <w:r w:rsidRPr="00976F12">
        <w:rPr>
          <w:rStyle w:val="TagStyle"/>
          <w:rtl/>
        </w:rPr>
        <w:t xml:space="preserve"> &lt;&lt; דובר_המשך &gt;&gt;</w:t>
      </w:r>
      <w:r w:rsidRPr="00157C81">
        <w:rPr>
          <w:rStyle w:val="TagStyle"/>
          <w:rtl/>
        </w:rPr>
        <w:t xml:space="preserve"> </w:t>
      </w:r>
      <w:r>
        <w:rPr>
          <w:rtl/>
        </w:rPr>
        <w:t>אוסאמה סעדי (הרשימה המשותפת):</w:t>
      </w:r>
      <w:r w:rsidRPr="00157C81">
        <w:rPr>
          <w:rStyle w:val="TagStyle"/>
          <w:rtl/>
        </w:rPr>
        <w:t xml:space="preserve"> </w:t>
      </w:r>
      <w:r w:rsidRPr="00976F12">
        <w:rPr>
          <w:rStyle w:val="TagStyle"/>
          <w:rtl/>
        </w:rPr>
        <w:t>&lt;&lt; דובר_המשך &gt;&gt;</w:t>
      </w:r>
      <w:r>
        <w:rPr>
          <w:rtl/>
        </w:rPr>
        <w:t xml:space="preserve">   </w:t>
      </w:r>
      <w:bookmarkEnd w:id="24254"/>
    </w:p>
    <w:p w:rsidR="001116F1" w:rsidRDefault="001116F1" w:rsidP="00B972FC">
      <w:pPr>
        <w:rPr>
          <w:rtl/>
          <w:lang w:eastAsia="he-IL"/>
        </w:rPr>
      </w:pPr>
    </w:p>
    <w:p w:rsidR="001116F1" w:rsidRPr="00157C81" w:rsidRDefault="001116F1" w:rsidP="005C589B">
      <w:pPr>
        <w:rPr>
          <w:rtl/>
          <w:lang w:eastAsia="he-IL"/>
        </w:rPr>
      </w:pPr>
      <w:r>
        <w:rPr>
          <w:rFonts w:hint="cs"/>
          <w:rtl/>
          <w:lang w:eastAsia="he-IL"/>
        </w:rPr>
        <w:t>בדיוק.</w:t>
      </w:r>
      <w:bookmarkStart w:id="24255" w:name="_ETM_Q58_620000"/>
      <w:bookmarkEnd w:id="24255"/>
      <w:r>
        <w:rPr>
          <w:rFonts w:hint="cs"/>
          <w:rtl/>
          <w:lang w:eastAsia="he-IL"/>
        </w:rPr>
        <w:t xml:space="preserve"> </w:t>
      </w:r>
    </w:p>
    <w:p w:rsidR="001116F1" w:rsidRDefault="001116F1" w:rsidP="005C589B">
      <w:pPr>
        <w:rPr>
          <w:rtl/>
        </w:rPr>
      </w:pPr>
    </w:p>
    <w:p w:rsidR="001116F1" w:rsidRDefault="001116F1" w:rsidP="005C589B">
      <w:pPr>
        <w:pStyle w:val="af6"/>
        <w:rPr>
          <w:rtl/>
        </w:rPr>
      </w:pPr>
      <w:bookmarkStart w:id="24256" w:name="ET_interruption_5762_6"/>
      <w:r w:rsidRPr="00976F12">
        <w:rPr>
          <w:rStyle w:val="TagStyle"/>
          <w:rtl/>
        </w:rPr>
        <w:t xml:space="preserve"> &lt;&lt; קריאה &gt;&gt;</w:t>
      </w:r>
      <w:r w:rsidRPr="008E3688">
        <w:rPr>
          <w:rStyle w:val="TagStyle"/>
          <w:rtl/>
        </w:rPr>
        <w:t xml:space="preserve"> </w:t>
      </w:r>
      <w:r>
        <w:rPr>
          <w:rtl/>
        </w:rPr>
        <w:t>אלי אבידר (ישראל ביתנו):</w:t>
      </w:r>
      <w:r w:rsidRPr="008E3688">
        <w:rPr>
          <w:rStyle w:val="TagStyle"/>
          <w:rtl/>
        </w:rPr>
        <w:t xml:space="preserve"> </w:t>
      </w:r>
      <w:r w:rsidRPr="00976F12">
        <w:rPr>
          <w:rStyle w:val="TagStyle"/>
          <w:rtl/>
        </w:rPr>
        <w:t>&lt;&lt; קריאה &gt;&gt;</w:t>
      </w:r>
      <w:r>
        <w:rPr>
          <w:rtl/>
        </w:rPr>
        <w:t xml:space="preserve"> </w:t>
      </w:r>
      <w:bookmarkEnd w:id="24256"/>
    </w:p>
    <w:p w:rsidR="001116F1" w:rsidRDefault="001116F1" w:rsidP="00B972FC">
      <w:pPr>
        <w:rPr>
          <w:rtl/>
        </w:rPr>
      </w:pPr>
    </w:p>
    <w:p w:rsidR="001116F1" w:rsidRDefault="001116F1" w:rsidP="005C589B">
      <w:pPr>
        <w:rPr>
          <w:rtl/>
        </w:rPr>
      </w:pPr>
      <w:r>
        <w:rPr>
          <w:rFonts w:hint="cs"/>
          <w:rtl/>
        </w:rPr>
        <w:t xml:space="preserve">דיבורים יש כמו חול ואין מה לאכול. </w:t>
      </w:r>
    </w:p>
    <w:p w:rsidR="001116F1" w:rsidRDefault="001116F1" w:rsidP="005C589B">
      <w:pPr>
        <w:rPr>
          <w:rtl/>
        </w:rPr>
      </w:pPr>
    </w:p>
    <w:p w:rsidR="001116F1" w:rsidRDefault="001116F1" w:rsidP="005C589B">
      <w:pPr>
        <w:pStyle w:val="-"/>
        <w:rPr>
          <w:rtl/>
        </w:rPr>
      </w:pPr>
      <w:r w:rsidRPr="00976F12">
        <w:rPr>
          <w:rStyle w:val="TagStyle"/>
          <w:rtl/>
        </w:rPr>
        <w:lastRenderedPageBreak/>
        <w:t xml:space="preserve"> &lt;&lt; דובר_המשך &gt;&gt;</w:t>
      </w:r>
      <w:r w:rsidRPr="008E3688">
        <w:rPr>
          <w:rStyle w:val="TagStyle"/>
          <w:rtl/>
        </w:rPr>
        <w:t xml:space="preserve"> </w:t>
      </w:r>
      <w:r>
        <w:rPr>
          <w:rtl/>
        </w:rPr>
        <w:t>אוסאמה סעדי (הרשימה המשותפת):</w:t>
      </w:r>
      <w:r w:rsidRPr="008E3688">
        <w:rPr>
          <w:rStyle w:val="TagStyle"/>
          <w:rtl/>
        </w:rPr>
        <w:t xml:space="preserve"> </w:t>
      </w:r>
      <w:r w:rsidRPr="00976F12">
        <w:rPr>
          <w:rStyle w:val="TagStyle"/>
          <w:rtl/>
        </w:rPr>
        <w:t>&lt;&lt; דובר_המשך &gt;&gt;</w:t>
      </w:r>
      <w:r>
        <w:rPr>
          <w:rtl/>
        </w:rPr>
        <w:t xml:space="preserve"> </w:t>
      </w:r>
    </w:p>
    <w:p w:rsidR="001116F1" w:rsidRDefault="001116F1" w:rsidP="00B972FC">
      <w:pPr>
        <w:rPr>
          <w:rtl/>
        </w:rPr>
      </w:pPr>
    </w:p>
    <w:p w:rsidR="001116F1" w:rsidRDefault="001116F1" w:rsidP="005C589B">
      <w:pPr>
        <w:rPr>
          <w:rtl/>
        </w:rPr>
      </w:pPr>
      <w:r>
        <w:rPr>
          <w:rFonts w:hint="cs"/>
          <w:rtl/>
        </w:rPr>
        <w:t>אבל תמיד אומרים: (אומר בערבית:</w:t>
      </w:r>
      <w:r w:rsidR="009510A3">
        <w:rPr>
          <w:rFonts w:hint="cs"/>
          <w:rtl/>
        </w:rPr>
        <w:t xml:space="preserve"> אין אש ללא עשן.</w:t>
      </w:r>
      <w:r>
        <w:rPr>
          <w:rFonts w:hint="cs"/>
          <w:rtl/>
        </w:rPr>
        <w:t xml:space="preserve">) </w:t>
      </w:r>
    </w:p>
    <w:p w:rsidR="001116F1" w:rsidRDefault="001116F1" w:rsidP="005C589B">
      <w:pPr>
        <w:ind w:firstLine="0"/>
        <w:rPr>
          <w:rtl/>
        </w:rPr>
      </w:pPr>
    </w:p>
    <w:p w:rsidR="001116F1" w:rsidRDefault="001116F1" w:rsidP="005C589B">
      <w:pPr>
        <w:pStyle w:val="af6"/>
        <w:rPr>
          <w:rtl/>
        </w:rPr>
      </w:pPr>
      <w:bookmarkStart w:id="24257" w:name="ET_interruption_5762_11"/>
      <w:r w:rsidRPr="00976F12">
        <w:rPr>
          <w:rStyle w:val="TagStyle"/>
          <w:rtl/>
        </w:rPr>
        <w:t xml:space="preserve"> &lt;&lt; קריאה &gt;&gt;</w:t>
      </w:r>
      <w:r w:rsidRPr="008227A8">
        <w:rPr>
          <w:rStyle w:val="TagStyle"/>
          <w:rtl/>
        </w:rPr>
        <w:t xml:space="preserve"> </w:t>
      </w:r>
      <w:r>
        <w:rPr>
          <w:rtl/>
        </w:rPr>
        <w:t>אלי אבידר (ישראל ביתנו):</w:t>
      </w:r>
      <w:r w:rsidRPr="008227A8">
        <w:rPr>
          <w:rStyle w:val="TagStyle"/>
          <w:rtl/>
        </w:rPr>
        <w:t xml:space="preserve"> </w:t>
      </w:r>
      <w:r w:rsidRPr="00976F12">
        <w:rPr>
          <w:rStyle w:val="TagStyle"/>
          <w:rtl/>
        </w:rPr>
        <w:t>&lt;&lt; קריאה &gt;&gt;</w:t>
      </w:r>
      <w:r>
        <w:rPr>
          <w:rtl/>
        </w:rPr>
        <w:t xml:space="preserve">   </w:t>
      </w:r>
      <w:bookmarkEnd w:id="24257"/>
    </w:p>
    <w:p w:rsidR="001116F1" w:rsidRDefault="001116F1" w:rsidP="00B972FC">
      <w:pPr>
        <w:rPr>
          <w:rtl/>
          <w:lang w:eastAsia="he-IL"/>
        </w:rPr>
      </w:pPr>
    </w:p>
    <w:p w:rsidR="001116F1" w:rsidRDefault="001116F1" w:rsidP="005C589B">
      <w:pPr>
        <w:rPr>
          <w:rtl/>
          <w:lang w:eastAsia="he-IL"/>
        </w:rPr>
      </w:pPr>
      <w:bookmarkStart w:id="24258" w:name="_ETM_Q58_631000"/>
      <w:bookmarkEnd w:id="24258"/>
      <w:r>
        <w:rPr>
          <w:rFonts w:hint="cs"/>
          <w:rtl/>
          <w:lang w:eastAsia="he-IL"/>
        </w:rPr>
        <w:t>(אומר בערבית:</w:t>
      </w:r>
      <w:r w:rsidR="009510A3">
        <w:rPr>
          <w:rFonts w:hint="cs"/>
          <w:rtl/>
          <w:lang w:eastAsia="he-IL"/>
        </w:rPr>
        <w:t xml:space="preserve"> לא, חי אלוהים, יש.</w:t>
      </w:r>
      <w:r>
        <w:rPr>
          <w:rFonts w:hint="cs"/>
          <w:rtl/>
          <w:lang w:eastAsia="he-IL"/>
        </w:rPr>
        <w:t>)</w:t>
      </w:r>
    </w:p>
    <w:p w:rsidR="001116F1" w:rsidRDefault="001116F1" w:rsidP="005C589B">
      <w:pPr>
        <w:rPr>
          <w:rtl/>
          <w:lang w:eastAsia="he-IL"/>
        </w:rPr>
      </w:pPr>
      <w:bookmarkStart w:id="24259" w:name="_ETM_Q58_636000"/>
      <w:bookmarkEnd w:id="24259"/>
    </w:p>
    <w:p w:rsidR="001116F1" w:rsidRDefault="001116F1" w:rsidP="005C589B">
      <w:pPr>
        <w:pStyle w:val="-"/>
        <w:rPr>
          <w:rtl/>
        </w:rPr>
      </w:pPr>
      <w:bookmarkStart w:id="24260" w:name="ET_speakercontinue_5292_12"/>
      <w:r w:rsidRPr="00976F12">
        <w:rPr>
          <w:rStyle w:val="TagStyle"/>
          <w:rtl/>
        </w:rPr>
        <w:t xml:space="preserve"> &lt;&lt; דובר_המשך &gt;&gt;</w:t>
      </w:r>
      <w:r w:rsidRPr="008227A8">
        <w:rPr>
          <w:rStyle w:val="TagStyle"/>
          <w:rtl/>
        </w:rPr>
        <w:t xml:space="preserve"> </w:t>
      </w:r>
      <w:r>
        <w:rPr>
          <w:rtl/>
        </w:rPr>
        <w:t>אוסאמה סעדי (הרשימה המשותפת):</w:t>
      </w:r>
      <w:r w:rsidRPr="008227A8">
        <w:rPr>
          <w:rStyle w:val="TagStyle"/>
          <w:rtl/>
        </w:rPr>
        <w:t xml:space="preserve"> </w:t>
      </w:r>
      <w:r w:rsidRPr="00976F12">
        <w:rPr>
          <w:rStyle w:val="TagStyle"/>
          <w:rtl/>
        </w:rPr>
        <w:t>&lt;&lt; דובר_המשך &gt;&gt;</w:t>
      </w:r>
      <w:r>
        <w:rPr>
          <w:rtl/>
        </w:rPr>
        <w:t xml:space="preserve">   </w:t>
      </w:r>
      <w:bookmarkEnd w:id="24260"/>
    </w:p>
    <w:p w:rsidR="001116F1" w:rsidRDefault="001116F1" w:rsidP="00B972FC">
      <w:pPr>
        <w:rPr>
          <w:rtl/>
          <w:lang w:eastAsia="he-IL"/>
        </w:rPr>
      </w:pPr>
    </w:p>
    <w:p w:rsidR="001116F1" w:rsidRDefault="001116F1" w:rsidP="005C589B">
      <w:pPr>
        <w:rPr>
          <w:rtl/>
          <w:lang w:eastAsia="he-IL"/>
        </w:rPr>
      </w:pPr>
      <w:r>
        <w:rPr>
          <w:rFonts w:hint="cs"/>
          <w:rtl/>
          <w:lang w:eastAsia="he-IL"/>
        </w:rPr>
        <w:t xml:space="preserve">אין עשן בלי אש. </w:t>
      </w:r>
    </w:p>
    <w:p w:rsidR="001116F1" w:rsidRDefault="001116F1" w:rsidP="005C589B">
      <w:pPr>
        <w:rPr>
          <w:rtl/>
          <w:lang w:eastAsia="he-IL"/>
        </w:rPr>
      </w:pPr>
    </w:p>
    <w:p w:rsidR="001116F1" w:rsidRDefault="001116F1" w:rsidP="005C589B">
      <w:pPr>
        <w:pStyle w:val="af6"/>
        <w:rPr>
          <w:rtl/>
        </w:rPr>
      </w:pPr>
      <w:bookmarkStart w:id="24261" w:name="ET_interruption_5762_13"/>
      <w:r w:rsidRPr="00976F12">
        <w:rPr>
          <w:rStyle w:val="TagStyle"/>
          <w:rtl/>
        </w:rPr>
        <w:t xml:space="preserve"> &lt;&lt; קריאה &gt;&gt;</w:t>
      </w:r>
      <w:r w:rsidRPr="008227A8">
        <w:rPr>
          <w:rStyle w:val="TagStyle"/>
          <w:rtl/>
        </w:rPr>
        <w:t xml:space="preserve"> </w:t>
      </w:r>
      <w:r>
        <w:rPr>
          <w:rtl/>
        </w:rPr>
        <w:t>אלי אבידר (ישראל ביתנו):</w:t>
      </w:r>
      <w:r w:rsidRPr="008227A8">
        <w:rPr>
          <w:rStyle w:val="TagStyle"/>
          <w:rtl/>
        </w:rPr>
        <w:t xml:space="preserve"> </w:t>
      </w:r>
      <w:r w:rsidRPr="00976F12">
        <w:rPr>
          <w:rStyle w:val="TagStyle"/>
          <w:rtl/>
        </w:rPr>
        <w:t>&lt;&lt; קריאה &gt;&gt;</w:t>
      </w:r>
      <w:r>
        <w:rPr>
          <w:rtl/>
        </w:rPr>
        <w:t xml:space="preserve">   </w:t>
      </w:r>
      <w:bookmarkEnd w:id="24261"/>
    </w:p>
    <w:p w:rsidR="001116F1" w:rsidRDefault="001116F1" w:rsidP="00B972FC">
      <w:pPr>
        <w:rPr>
          <w:rtl/>
          <w:lang w:eastAsia="he-IL"/>
        </w:rPr>
      </w:pPr>
    </w:p>
    <w:p w:rsidR="001116F1" w:rsidRPr="008227A8" w:rsidRDefault="006073FE" w:rsidP="009510A3">
      <w:pPr>
        <w:rPr>
          <w:rtl/>
          <w:lang w:eastAsia="he-IL"/>
        </w:rPr>
      </w:pPr>
      <w:r>
        <w:rPr>
          <w:rFonts w:hint="cs"/>
          <w:rtl/>
          <w:lang w:eastAsia="he-IL"/>
        </w:rPr>
        <w:t>– – –</w:t>
      </w:r>
    </w:p>
    <w:p w:rsidR="001116F1" w:rsidRDefault="001116F1" w:rsidP="005C589B">
      <w:pPr>
        <w:rPr>
          <w:rtl/>
          <w:lang w:eastAsia="he-IL"/>
        </w:rPr>
      </w:pPr>
      <w:bookmarkStart w:id="24262" w:name="_ETM_Q58_633000"/>
      <w:bookmarkEnd w:id="24262"/>
    </w:p>
    <w:p w:rsidR="001116F1" w:rsidRDefault="001116F1" w:rsidP="005C589B">
      <w:pPr>
        <w:pStyle w:val="-"/>
        <w:rPr>
          <w:rtl/>
        </w:rPr>
      </w:pPr>
      <w:bookmarkStart w:id="24263" w:name="_ETM_Q58_634000"/>
      <w:bookmarkStart w:id="24264" w:name="ET_speakercontinue_5292_14"/>
      <w:bookmarkEnd w:id="24263"/>
      <w:r w:rsidRPr="00976F12">
        <w:rPr>
          <w:rStyle w:val="TagStyle"/>
          <w:rtl/>
        </w:rPr>
        <w:t xml:space="preserve"> &lt;&lt; דובר_המשך &gt;&gt;</w:t>
      </w:r>
      <w:r w:rsidRPr="008227A8">
        <w:rPr>
          <w:rStyle w:val="TagStyle"/>
          <w:rtl/>
        </w:rPr>
        <w:t xml:space="preserve"> </w:t>
      </w:r>
      <w:r>
        <w:rPr>
          <w:rtl/>
        </w:rPr>
        <w:t>אוסאמה סעדי (הרשימה המשותפת):</w:t>
      </w:r>
      <w:r w:rsidRPr="008227A8">
        <w:rPr>
          <w:rStyle w:val="TagStyle"/>
          <w:rtl/>
        </w:rPr>
        <w:t xml:space="preserve"> </w:t>
      </w:r>
      <w:r w:rsidRPr="00976F12">
        <w:rPr>
          <w:rStyle w:val="TagStyle"/>
          <w:rtl/>
        </w:rPr>
        <w:t>&lt;&lt; דובר_המשך &gt;&gt;</w:t>
      </w:r>
      <w:r>
        <w:rPr>
          <w:rtl/>
        </w:rPr>
        <w:t xml:space="preserve">   </w:t>
      </w:r>
      <w:bookmarkEnd w:id="24264"/>
    </w:p>
    <w:p w:rsidR="001116F1" w:rsidRDefault="001116F1" w:rsidP="00B972FC">
      <w:pPr>
        <w:rPr>
          <w:rtl/>
          <w:lang w:eastAsia="he-IL"/>
        </w:rPr>
      </w:pPr>
    </w:p>
    <w:p w:rsidR="001116F1" w:rsidRDefault="001116F1" w:rsidP="005C589B">
      <w:pPr>
        <w:rPr>
          <w:rtl/>
        </w:rPr>
      </w:pPr>
      <w:bookmarkStart w:id="24265" w:name="_ETM_Q58_635000"/>
      <w:bookmarkEnd w:id="24265"/>
      <w:r>
        <w:rPr>
          <w:rFonts w:hint="cs"/>
          <w:rtl/>
        </w:rPr>
        <w:t>שמענו אותך, אדוני השר, שאתה בכל מקרה רוצה להביא חבילת סיוע לנצרת, ואנחנו מחכים וסומכים עליך שתעשה א</w:t>
      </w:r>
      <w:bookmarkStart w:id="24266" w:name="_ETM_Q58_648000"/>
      <w:bookmarkEnd w:id="24266"/>
      <w:r>
        <w:rPr>
          <w:rFonts w:hint="cs"/>
          <w:rtl/>
        </w:rPr>
        <w:t xml:space="preserve">ת זה. </w:t>
      </w:r>
    </w:p>
    <w:p w:rsidR="001116F1" w:rsidRDefault="001116F1" w:rsidP="005C589B">
      <w:pPr>
        <w:rPr>
          <w:rtl/>
        </w:rPr>
      </w:pPr>
    </w:p>
    <w:p w:rsidR="001116F1" w:rsidRDefault="001116F1" w:rsidP="00C8478E">
      <w:pPr>
        <w:rPr>
          <w:rtl/>
        </w:rPr>
      </w:pPr>
      <w:r>
        <w:rPr>
          <w:rFonts w:hint="cs"/>
          <w:rtl/>
        </w:rPr>
        <w:t>אבל לעניין החוק שלנו. תראו, אזרחי מדינת ישראל ששומעים אותנו, יהודים וערבים</w:t>
      </w:r>
      <w:bookmarkStart w:id="24267" w:name="_ETM_Q58_656000"/>
      <w:bookmarkEnd w:id="24267"/>
      <w:r>
        <w:rPr>
          <w:rFonts w:hint="cs"/>
          <w:rtl/>
        </w:rPr>
        <w:t xml:space="preserve">, אומרים: על מה הוויכוח? הרי יש התפשטות של נגיף, ואנחנו שומעים על עוד מספרים ועל עוד נדבקים ועל עוד חולים ועל עוד נפטרים, </w:t>
      </w:r>
      <w:bookmarkStart w:id="24268" w:name="_ETM_Q58_673000"/>
      <w:bookmarkEnd w:id="24268"/>
      <w:r>
        <w:rPr>
          <w:rFonts w:hint="cs"/>
          <w:rtl/>
        </w:rPr>
        <w:t>לצערנו. הנגיף הזה לא מבדיל בין יהודים לערבים ולא בין דתיים לחילונים, וצרי</w:t>
      </w:r>
      <w:bookmarkStart w:id="24269" w:name="_ETM_Q58_681000"/>
      <w:bookmarkEnd w:id="24269"/>
      <w:r>
        <w:rPr>
          <w:rFonts w:hint="cs"/>
          <w:rtl/>
        </w:rPr>
        <w:t xml:space="preserve">ך כמובן להיאבק ולתת אמצעים לממשלה להיאבק בנגיף הזה. אבל </w:t>
      </w:r>
      <w:bookmarkStart w:id="24270" w:name="_ETM_Q58_689000"/>
      <w:bookmarkEnd w:id="24270"/>
      <w:r>
        <w:rPr>
          <w:rFonts w:hint="cs"/>
          <w:rtl/>
        </w:rPr>
        <w:t xml:space="preserve">הבעיה בחוק הזה היא שהממשלה נוטלת ושוללת את הסמכויות מהכנסת ולוקחת לעצמה את הסמכות להכריז על מצב חירום, גברתי היושבת-ראש, לוקחת לעצמה להתקין תקנות, לוקחת לעצמה להגדיר עבירות פליליות, לוקחת </w:t>
      </w:r>
      <w:bookmarkStart w:id="24271" w:name="_ETM_Q58_711000"/>
      <w:bookmarkEnd w:id="24271"/>
      <w:r>
        <w:rPr>
          <w:rFonts w:hint="cs"/>
          <w:rtl/>
        </w:rPr>
        <w:t xml:space="preserve">לעצמה את הסמכות לקבוע עונשים. אז מה נשאר לנו? אולי אפשר לסגור את הכנסת ושהממשלה תעשה את הכול. </w:t>
      </w:r>
    </w:p>
    <w:p w:rsidR="001116F1" w:rsidRDefault="001116F1" w:rsidP="005C589B">
      <w:pPr>
        <w:rPr>
          <w:rtl/>
        </w:rPr>
      </w:pPr>
      <w:bookmarkStart w:id="24272" w:name="_ETM_Q58_726000"/>
      <w:bookmarkEnd w:id="24272"/>
    </w:p>
    <w:p w:rsidR="001116F1" w:rsidRDefault="001116F1" w:rsidP="00C8478E">
      <w:pPr>
        <w:rPr>
          <w:rtl/>
        </w:rPr>
      </w:pPr>
      <w:r>
        <w:rPr>
          <w:rFonts w:hint="cs"/>
          <w:rtl/>
        </w:rPr>
        <w:t xml:space="preserve">לכן אני וחבריי באופוזיציה אמרנו שאכפת לנו ואנחנו יותר אחראים מכל אלה שבאים ומתייפייפים ואומרים שהם רוצים כלים. אפילו אחד מהם התבטא היום בוועדת הכנסת שבגללנו נהרגים אנשים. שומו שמיים. בגללנו נהרגים </w:t>
      </w:r>
      <w:bookmarkStart w:id="24273" w:name="_ETM_Q58_752000"/>
      <w:bookmarkEnd w:id="24273"/>
      <w:r>
        <w:rPr>
          <w:rFonts w:hint="cs"/>
          <w:rtl/>
        </w:rPr>
        <w:t>אנשים. אמרנו ואנחנו אומרים כאן: אנחנו היינו מוכנים לסיים את החוק הזה ב-24 שעות</w:t>
      </w:r>
      <w:r w:rsidR="00C8478E">
        <w:rPr>
          <w:rFonts w:hint="cs"/>
          <w:rtl/>
        </w:rPr>
        <w:t>,</w:t>
      </w:r>
      <w:r>
        <w:rPr>
          <w:rFonts w:hint="cs"/>
          <w:rtl/>
        </w:rPr>
        <w:t xml:space="preserve"> נכון, יואב? אלי? נתנו הצעה. תביאו את החוק הזה וניתן לכם את הסמכויות לממשלה, </w:t>
      </w:r>
      <w:bookmarkStart w:id="24274" w:name="_ETM_Q58_771000"/>
      <w:bookmarkEnd w:id="24274"/>
      <w:r>
        <w:rPr>
          <w:rFonts w:hint="cs"/>
          <w:rtl/>
        </w:rPr>
        <w:t xml:space="preserve">אבל באישור הכנסת. </w:t>
      </w:r>
      <w:bookmarkStart w:id="24275" w:name="TOR_Q59"/>
      <w:bookmarkEnd w:id="24275"/>
      <w:r>
        <w:rPr>
          <w:rFonts w:hint="cs"/>
          <w:rtl/>
        </w:rPr>
        <w:t xml:space="preserve">זה מה שביקשנו </w:t>
      </w:r>
      <w:r>
        <w:rPr>
          <w:rFonts w:hint="eastAsia"/>
          <w:rtl/>
        </w:rPr>
        <w:t xml:space="preserve">– </w:t>
      </w:r>
      <w:r>
        <w:rPr>
          <w:rFonts w:hint="cs"/>
          <w:rtl/>
        </w:rPr>
        <w:t xml:space="preserve">להוסיף רק את המשפט הזה: באישור הכנסת. אל תשחקו איתנו את המשחק הזה בדיעבד. עשו את כל ההצגה שכביכול הכניסו 24 שעות. </w:t>
      </w:r>
      <w:bookmarkStart w:id="24276" w:name="_ETM_Q59_194461"/>
      <w:bookmarkEnd w:id="24276"/>
      <w:r>
        <w:rPr>
          <w:rFonts w:hint="cs"/>
          <w:rtl/>
        </w:rPr>
        <w:lastRenderedPageBreak/>
        <w:t xml:space="preserve">אמרנו להם: זה צחוק מהעבודה, זאת עבודה בעיניים. שום ועדה לא תתכנס ותאשר את זה ב-24 שעות. אמרנו להם: תיקחו </w:t>
      </w:r>
      <w:bookmarkStart w:id="24277" w:name="_ETM_Q59_205607"/>
      <w:bookmarkEnd w:id="24277"/>
      <w:r>
        <w:rPr>
          <w:rFonts w:hint="cs"/>
          <w:rtl/>
        </w:rPr>
        <w:t xml:space="preserve">48 שעות ואנחנו </w:t>
      </w:r>
      <w:r w:rsidR="00C8478E">
        <w:rPr>
          <w:rFonts w:hint="cs"/>
          <w:rtl/>
        </w:rPr>
        <w:t>ב</w:t>
      </w:r>
      <w:r>
        <w:rPr>
          <w:rFonts w:hint="cs"/>
          <w:rtl/>
        </w:rPr>
        <w:t xml:space="preserve">תוך 48 שעות ניכנס ונדון ונחליט, וגם הרחקנו לכת, גברתי היושבת-ראש, כדי שכל האזרחים ידעו </w:t>
      </w:r>
      <w:r>
        <w:rPr>
          <w:rFonts w:hint="eastAsia"/>
          <w:rtl/>
        </w:rPr>
        <w:t xml:space="preserve">– </w:t>
      </w:r>
      <w:r>
        <w:rPr>
          <w:rFonts w:hint="cs"/>
          <w:rtl/>
        </w:rPr>
        <w:t>אמרנו שאם יש מצבי קיצון ומצבים דחופים, שהממשלה חייבת להתקין תקנות שייכנסו לתוקף באופן מי</w:t>
      </w:r>
      <w:r w:rsidR="00C8478E">
        <w:rPr>
          <w:rFonts w:hint="cs"/>
          <w:rtl/>
        </w:rPr>
        <w:t>י</w:t>
      </w:r>
      <w:r>
        <w:rPr>
          <w:rFonts w:hint="cs"/>
          <w:rtl/>
        </w:rPr>
        <w:t xml:space="preserve">די, אין בעיה, שייכנסו, אבל תביאו את זה לוועדה לאישור בתוך 48 שעות. מה רע במה שהצענו </w:t>
      </w:r>
      <w:bookmarkStart w:id="24278" w:name="_ETM_Q59_241396"/>
      <w:bookmarkEnd w:id="24278"/>
      <w:r>
        <w:rPr>
          <w:rFonts w:hint="cs"/>
          <w:rtl/>
        </w:rPr>
        <w:t xml:space="preserve">כאופוזיציה? </w:t>
      </w:r>
    </w:p>
    <w:p w:rsidR="001116F1" w:rsidRDefault="001116F1" w:rsidP="005C589B">
      <w:pPr>
        <w:rPr>
          <w:rtl/>
        </w:rPr>
      </w:pPr>
      <w:bookmarkStart w:id="24279" w:name="_ETM_Q59_255252"/>
      <w:bookmarkStart w:id="24280" w:name="_ETM_Q59_255327"/>
      <w:bookmarkEnd w:id="24279"/>
      <w:bookmarkEnd w:id="24280"/>
    </w:p>
    <w:p w:rsidR="001116F1" w:rsidRDefault="001116F1" w:rsidP="005C589B">
      <w:pPr>
        <w:rPr>
          <w:rtl/>
        </w:rPr>
      </w:pPr>
      <w:bookmarkStart w:id="24281" w:name="_ETM_Q59_255436"/>
      <w:bookmarkStart w:id="24282" w:name="_ETM_Q59_255505"/>
      <w:bookmarkEnd w:id="24281"/>
      <w:bookmarkEnd w:id="24282"/>
      <w:r>
        <w:rPr>
          <w:rFonts w:hint="cs"/>
          <w:rtl/>
        </w:rPr>
        <w:t xml:space="preserve">גם חלק מהקואליציה וחלק מהליכוד תקפו את החוק הזה בשצף-קצף יותר מאיתנו, בתקיפות יותר מאיתנו, והצביעו נגד החוק הזה, אבל יש איש אחד שרוצה את החוק הזה כפי שהוא, כי הוא רוצה את הסמכויות ורוצה להתקין את התקנות, ועל פיו יישק דבר. </w:t>
      </w:r>
    </w:p>
    <w:p w:rsidR="001116F1" w:rsidRDefault="001116F1" w:rsidP="005C589B">
      <w:pPr>
        <w:ind w:firstLine="0"/>
        <w:rPr>
          <w:rtl/>
        </w:rPr>
      </w:pPr>
    </w:p>
    <w:p w:rsidR="001116F1" w:rsidRDefault="001116F1" w:rsidP="005C589B">
      <w:pPr>
        <w:rPr>
          <w:rtl/>
        </w:rPr>
      </w:pPr>
      <w:r>
        <w:rPr>
          <w:rFonts w:hint="cs"/>
          <w:rtl/>
        </w:rPr>
        <w:t>ואני שואל אתכם: הייתה ת</w:t>
      </w:r>
      <w:r w:rsidR="00881B24">
        <w:rPr>
          <w:rFonts w:hint="cs"/>
          <w:rtl/>
        </w:rPr>
        <w:t>ו</w:t>
      </w:r>
      <w:r>
        <w:rPr>
          <w:rFonts w:hint="cs"/>
          <w:rtl/>
        </w:rPr>
        <w:t>כנית כלכלית של 6 מיליארד. אמרו שהכסף הזה ייכנס. כל האנשים שואלים אותי:</w:t>
      </w:r>
      <w:bookmarkStart w:id="24283" w:name="_ETM_Q59_275992"/>
      <w:bookmarkEnd w:id="24283"/>
      <w:r>
        <w:rPr>
          <w:rFonts w:hint="cs"/>
          <w:rtl/>
        </w:rPr>
        <w:t xml:space="preserve"> איפה הכסף? מתי נכנס הכסף? עוד מעט יש לנו חג הקורבן. שואלים אותנו: </w:t>
      </w:r>
      <w:bookmarkStart w:id="24284" w:name="_ETM_Q59_280976"/>
      <w:bookmarkEnd w:id="24284"/>
      <w:r>
        <w:rPr>
          <w:rFonts w:hint="cs"/>
          <w:rtl/>
        </w:rPr>
        <w:t xml:space="preserve">איפה הכסף? מה קרה עם זה? זה לא חשוב פתאום? זה לא חשוב? לא מביאים את זה אפילו לכנסת, לא הציעו את החוק הזה, שכחו מזה. החוק הזה, מתן סמכויות לראש הממשלה, הוא </w:t>
      </w:r>
      <w:bookmarkStart w:id="24285" w:name="_ETM_Q59_296171"/>
      <w:bookmarkEnd w:id="24285"/>
      <w:r>
        <w:rPr>
          <w:rFonts w:hint="cs"/>
          <w:rtl/>
        </w:rPr>
        <w:t xml:space="preserve">הכי חשוב עכשיו, זה מה שאכפת לראש הממשלה. הוא רוצה </w:t>
      </w:r>
      <w:bookmarkStart w:id="24286" w:name="_ETM_Q59_298537"/>
      <w:bookmarkEnd w:id="24286"/>
      <w:r>
        <w:rPr>
          <w:rFonts w:hint="cs"/>
          <w:rtl/>
        </w:rPr>
        <w:t xml:space="preserve">סמכויות, וראינו שכל ההחלטות שלו בשבוע האחרון הן הראיה החותכת שאין לסמוך על שיקול הדעת שלו, ולכן אנחנו נצביע נגד החוק הזה. </w:t>
      </w:r>
    </w:p>
    <w:p w:rsidR="001116F1" w:rsidRDefault="001116F1" w:rsidP="005C589B">
      <w:pPr>
        <w:ind w:firstLine="0"/>
        <w:rPr>
          <w:rtl/>
        </w:rPr>
      </w:pPr>
    </w:p>
    <w:p w:rsidR="001116F1" w:rsidRDefault="001116F1" w:rsidP="005C589B">
      <w:pPr>
        <w:pStyle w:val="af7"/>
        <w:keepNext/>
        <w:rPr>
          <w:rtl/>
        </w:rPr>
      </w:pPr>
      <w:r w:rsidRPr="00934406">
        <w:rPr>
          <w:rStyle w:val="TagStyle"/>
          <w:rtl/>
        </w:rPr>
        <w:t xml:space="preserve"> &lt;&lt; יור &gt;&gt; </w:t>
      </w:r>
      <w:r>
        <w:rPr>
          <w:rtl/>
        </w:rPr>
        <w:t>היו"ר אורנה ברביבאי:</w:t>
      </w:r>
      <w:r w:rsidRPr="00934406">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r>
        <w:rPr>
          <w:rFonts w:hint="cs"/>
          <w:rtl/>
        </w:rPr>
        <w:t xml:space="preserve">תודה רבה לך, חבר הכנסת אוסאמה סעדי. חבר הכנסת ניצן הורוביץ, בבקשה. עשר דקות, בבקשה. </w:t>
      </w:r>
    </w:p>
    <w:p w:rsidR="001116F1" w:rsidRDefault="001116F1" w:rsidP="005C589B">
      <w:pPr>
        <w:rPr>
          <w:rtl/>
        </w:rPr>
      </w:pPr>
    </w:p>
    <w:p w:rsidR="001116F1" w:rsidRDefault="001116F1" w:rsidP="005C589B">
      <w:pPr>
        <w:pStyle w:val="a4"/>
        <w:keepNext/>
        <w:rPr>
          <w:rtl/>
        </w:rPr>
      </w:pPr>
      <w:bookmarkStart w:id="24287" w:name="ET_speaker_5948_4"/>
      <w:r w:rsidRPr="00934406">
        <w:rPr>
          <w:rStyle w:val="TagStyle"/>
          <w:rtl/>
        </w:rPr>
        <w:t xml:space="preserve"> &lt;&lt; דובר &gt;&gt; </w:t>
      </w:r>
      <w:bookmarkStart w:id="24288" w:name="_Toc46391408"/>
      <w:bookmarkStart w:id="24289" w:name="_Toc46396788"/>
      <w:bookmarkStart w:id="24290" w:name="_Toc46397384"/>
      <w:r>
        <w:rPr>
          <w:rtl/>
        </w:rPr>
        <w:t>ניצן הורוביץ (מרצ):</w:t>
      </w:r>
      <w:bookmarkEnd w:id="24288"/>
      <w:bookmarkEnd w:id="24289"/>
      <w:bookmarkEnd w:id="24290"/>
      <w:r w:rsidRPr="00934406">
        <w:rPr>
          <w:rStyle w:val="TagStyle"/>
          <w:rtl/>
        </w:rPr>
        <w:t xml:space="preserve"> &lt;&lt; דובר &gt;&gt;</w:t>
      </w:r>
      <w:r>
        <w:rPr>
          <w:rtl/>
        </w:rPr>
        <w:t xml:space="preserve"> </w:t>
      </w:r>
      <w:bookmarkEnd w:id="24287"/>
    </w:p>
    <w:p w:rsidR="001116F1" w:rsidRDefault="001116F1" w:rsidP="00B972FC">
      <w:pPr>
        <w:rPr>
          <w:rtl/>
        </w:rPr>
      </w:pPr>
    </w:p>
    <w:p w:rsidR="001116F1" w:rsidRDefault="001116F1" w:rsidP="005C589B">
      <w:pPr>
        <w:rPr>
          <w:rtl/>
        </w:rPr>
      </w:pPr>
      <w:r>
        <w:rPr>
          <w:rFonts w:hint="cs"/>
          <w:rtl/>
        </w:rPr>
        <w:t xml:space="preserve">תודה, גברתי היושבת-ראש. חבריי חברי הכנסת, היה היום רגע שמח במליאה, רגע טוב, ואני אישית שמח עליו מאוד. לצערי, עכשיו זה רגע רע. זה רגע רע כי החוק הזה בעצם לא נחוץ בכלל, וכשאתה שם בצד אחד על כף המאזניים </w:t>
      </w:r>
      <w:bookmarkStart w:id="24291" w:name="_ETM_Q59_375233"/>
      <w:bookmarkEnd w:id="24291"/>
      <w:r>
        <w:rPr>
          <w:rFonts w:hint="cs"/>
          <w:rtl/>
        </w:rPr>
        <w:t xml:space="preserve">את הצורך בחוק, שכמעט לא קיים, ומן הצד השני את הפגיעה שלו, אתה רואה איזה פער עצום יש כאן. </w:t>
      </w:r>
    </w:p>
    <w:p w:rsidR="001116F1" w:rsidRDefault="001116F1" w:rsidP="005C589B">
      <w:pPr>
        <w:rPr>
          <w:rtl/>
        </w:rPr>
      </w:pPr>
    </w:p>
    <w:p w:rsidR="001116F1" w:rsidRDefault="001116F1" w:rsidP="005C589B">
      <w:pPr>
        <w:rPr>
          <w:rtl/>
        </w:rPr>
      </w:pPr>
      <w:r>
        <w:rPr>
          <w:rFonts w:hint="cs"/>
          <w:rtl/>
        </w:rPr>
        <w:t xml:space="preserve">למה לא צריך את החוק הזה? משום שאנחנו בשגרת קורונה. אנחנו ממילא בסוג של מצב חירום מתמשך, ואין פה שום דבר פתאומי, בומבה כזאת, </w:t>
      </w:r>
      <w:bookmarkStart w:id="24292" w:name="_ETM_Q59_401188"/>
      <w:bookmarkEnd w:id="24292"/>
      <w:r>
        <w:rPr>
          <w:rFonts w:hint="cs"/>
          <w:rtl/>
        </w:rPr>
        <w:t xml:space="preserve">איזה פצצה שנופלת, איזה פלישה פתאומית שמחייבת לתת לממשלה את הסמכות להתקין כאלה תקנות חירום דרקוניות באופן מיידי ממש </w:t>
      </w:r>
      <w:r>
        <w:rPr>
          <w:rtl/>
        </w:rPr>
        <w:t>–</w:t>
      </w:r>
      <w:r>
        <w:rPr>
          <w:rFonts w:hint="cs"/>
          <w:rtl/>
        </w:rPr>
        <w:t xml:space="preserve"> מיידי ומייד כשהן נכנסות לתוקף. </w:t>
      </w:r>
      <w:bookmarkStart w:id="24293" w:name="_ETM_Q59_418373"/>
      <w:bookmarkStart w:id="24294" w:name="_ETM_Q59_418458"/>
      <w:bookmarkStart w:id="24295" w:name="_ETM_Q59_418517"/>
      <w:bookmarkStart w:id="24296" w:name="_ETM_Q59_418613"/>
      <w:bookmarkEnd w:id="24293"/>
      <w:bookmarkEnd w:id="24294"/>
      <w:bookmarkEnd w:id="24295"/>
      <w:bookmarkEnd w:id="24296"/>
      <w:r>
        <w:rPr>
          <w:rFonts w:hint="cs"/>
          <w:rtl/>
        </w:rPr>
        <w:t xml:space="preserve">מה יקרה? פתאום הנגיף ישנה צורה מהיום עד מחר בבוקר? אנחנו כבר ארבעה חודשים וחצי בתוך הזיפת הזה של הקורונה. אנחנו עברנו </w:t>
      </w:r>
      <w:bookmarkStart w:id="24297" w:name="_ETM_Q59_432973"/>
      <w:bookmarkEnd w:id="24297"/>
      <w:r>
        <w:rPr>
          <w:rFonts w:hint="cs"/>
          <w:rtl/>
        </w:rPr>
        <w:t xml:space="preserve">גל ראשון, עכשיו אנחנו בתוך הגל שני, יש את העלייה הזאת בנדבקים, הכול מונח לפנינו. מה בארבעה חודשים וחצי האלה מנע מהממשלה להתמודד בצורה ראויה עם המשבר הבריאותי ועם המשבר הכלכלי? </w:t>
      </w:r>
      <w:r>
        <w:rPr>
          <w:rFonts w:hint="cs"/>
          <w:rtl/>
        </w:rPr>
        <w:lastRenderedPageBreak/>
        <w:t>מה? הייתה איזושהי סחבת</w:t>
      </w:r>
      <w:bookmarkStart w:id="24298" w:name="_ETM_Q59_457224"/>
      <w:bookmarkEnd w:id="24298"/>
      <w:r>
        <w:rPr>
          <w:rFonts w:hint="cs"/>
          <w:rtl/>
        </w:rPr>
        <w:t xml:space="preserve">? רק תראו את החוקים שהגיעו הנה בחודש-חודשיים האחרונים. ישבנו פה לילות, הקואליציה טרטרה אותנו: להעביר, </w:t>
      </w:r>
      <w:bookmarkStart w:id="24299" w:name="_ETM_Q59_465118"/>
      <w:bookmarkEnd w:id="24299"/>
      <w:r>
        <w:rPr>
          <w:rFonts w:hint="cs"/>
          <w:rtl/>
        </w:rPr>
        <w:t xml:space="preserve">להעביר עוד באותו לילה את חוק הקורונה הקטן. </w:t>
      </w:r>
    </w:p>
    <w:p w:rsidR="001116F1" w:rsidRDefault="001116F1" w:rsidP="005C589B">
      <w:pPr>
        <w:rPr>
          <w:rtl/>
        </w:rPr>
      </w:pPr>
    </w:p>
    <w:p w:rsidR="001116F1" w:rsidRDefault="001116F1" w:rsidP="00C8478E">
      <w:pPr>
        <w:rPr>
          <w:rtl/>
        </w:rPr>
      </w:pPr>
      <w:r>
        <w:rPr>
          <w:rFonts w:hint="cs"/>
          <w:rtl/>
        </w:rPr>
        <w:t xml:space="preserve">הכנסת בסך הכול </w:t>
      </w:r>
      <w:r>
        <w:rPr>
          <w:rtl/>
        </w:rPr>
        <w:t>–</w:t>
      </w:r>
      <w:r>
        <w:rPr>
          <w:rFonts w:hint="cs"/>
          <w:rtl/>
        </w:rPr>
        <w:t xml:space="preserve"> וזה לא חלילה שאני מתנצל </w:t>
      </w:r>
      <w:r>
        <w:rPr>
          <w:rtl/>
        </w:rPr>
        <w:t>–</w:t>
      </w:r>
      <w:r>
        <w:rPr>
          <w:rFonts w:hint="cs"/>
          <w:rtl/>
        </w:rPr>
        <w:t xml:space="preserve"> עבדה מהר וביעילות</w:t>
      </w:r>
      <w:r w:rsidR="00C8478E">
        <w:rPr>
          <w:rFonts w:hint="cs"/>
          <w:rtl/>
        </w:rPr>
        <w:t>;</w:t>
      </w:r>
      <w:r>
        <w:rPr>
          <w:rFonts w:hint="cs"/>
          <w:rtl/>
        </w:rPr>
        <w:t xml:space="preserve"> אגב, יותר טוב מהממשלה, סליחה שאני אומר. סליחה שאני אומר. הוועדות בכנסת עובדות באופן נכון וענייני, גם אם לפעמים זה לא לרוחי, אבל עובדות. לעומת זאת הממשלה</w:t>
      </w:r>
      <w:r w:rsidR="00C8478E">
        <w:rPr>
          <w:rFonts w:hint="cs"/>
          <w:rtl/>
        </w:rPr>
        <w:t xml:space="preserve"> </w:t>
      </w:r>
      <w:r w:rsidR="00C8478E">
        <w:rPr>
          <w:rFonts w:hint="eastAsia"/>
          <w:rtl/>
        </w:rPr>
        <w:t>–</w:t>
      </w:r>
      <w:r w:rsidR="00C8478E">
        <w:rPr>
          <w:rFonts w:hint="cs"/>
          <w:rtl/>
        </w:rPr>
        <w:t xml:space="preserve"> </w:t>
      </w:r>
      <w:r>
        <w:rPr>
          <w:rFonts w:hint="cs"/>
          <w:rtl/>
        </w:rPr>
        <w:t xml:space="preserve">בעיקר ראש הממשלה עסוק בעיקר באינטרסים האישיים שלו, וכשאני ראיתי בשבוע האחרון את מה שיצא מבלפור, את הבליל הזה של הציוצים, את הדברים שראש הממשלה עצמו הדהד אותם </w:t>
      </w:r>
      <w:r>
        <w:rPr>
          <w:rFonts w:hint="eastAsia"/>
          <w:rtl/>
        </w:rPr>
        <w:t xml:space="preserve">– </w:t>
      </w:r>
      <w:r>
        <w:rPr>
          <w:rFonts w:hint="cs"/>
          <w:rtl/>
        </w:rPr>
        <w:t xml:space="preserve">איזה סיפורים, כל מיני תיאוריות קונספירציה הזויות; הלך, ארגן הפגנה מול הבית של ברק, כי אפשטיין, כי משהו, כי דגלים, </w:t>
      </w:r>
      <w:bookmarkStart w:id="24300" w:name="_ETM_Q59_534350"/>
      <w:bookmarkEnd w:id="24300"/>
      <w:r>
        <w:rPr>
          <w:rFonts w:hint="cs"/>
          <w:rtl/>
        </w:rPr>
        <w:t xml:space="preserve">וקסנר וכל מיני שטויות שהוא והסובבים אותו עסוקים בהם. ויש פה גם כמה חברי כנסת כאלה שכמו בובות על חוט </w:t>
      </w:r>
      <w:r>
        <w:rPr>
          <w:rFonts w:hint="eastAsia"/>
          <w:rtl/>
        </w:rPr>
        <w:t xml:space="preserve">– </w:t>
      </w:r>
      <w:r>
        <w:rPr>
          <w:rFonts w:hint="cs"/>
          <w:rtl/>
        </w:rPr>
        <w:t>מישהו שם בבלפור נותן אות עם איזה ציוץ מופרע לחלוטין, ופה מייד קופצים עשרה</w:t>
      </w:r>
      <w:bookmarkStart w:id="24301" w:name="_ETM_Q59_555575"/>
      <w:bookmarkEnd w:id="24301"/>
      <w:r>
        <w:rPr>
          <w:rFonts w:hint="cs"/>
          <w:rtl/>
        </w:rPr>
        <w:t xml:space="preserve"> וישר זזים כאן ועושים דיונים וכל מיני שטויות כאלה. </w:t>
      </w:r>
      <w:bookmarkStart w:id="24302" w:name="_ETM_Q59_567346"/>
      <w:bookmarkStart w:id="24303" w:name="_ETM_Q59_567426"/>
      <w:bookmarkStart w:id="24304" w:name="_ETM_Q59_567490"/>
      <w:bookmarkStart w:id="24305" w:name="_ETM_Q59_567578"/>
      <w:bookmarkEnd w:id="24302"/>
      <w:bookmarkEnd w:id="24303"/>
      <w:bookmarkEnd w:id="24304"/>
      <w:bookmarkEnd w:id="24305"/>
      <w:r>
        <w:rPr>
          <w:rFonts w:hint="cs"/>
          <w:rtl/>
        </w:rPr>
        <w:t xml:space="preserve">בזה ראש הממשלה עסוק. הוא עסוק בזה באופן אובססיבי חודשים ארוכים </w:t>
      </w:r>
      <w:r>
        <w:rPr>
          <w:rtl/>
        </w:rPr>
        <w:t>–</w:t>
      </w:r>
      <w:r>
        <w:rPr>
          <w:rFonts w:hint="cs"/>
          <w:rtl/>
        </w:rPr>
        <w:t xml:space="preserve"> בהטבות מס, שיממנו לו את העדים, במנדלבליט, ואיך זה</w:t>
      </w:r>
      <w:bookmarkStart w:id="24306" w:name="_ETM_Q59_573769"/>
      <w:bookmarkEnd w:id="24306"/>
      <w:r>
        <w:rPr>
          <w:rFonts w:hint="cs"/>
          <w:rtl/>
        </w:rPr>
        <w:t xml:space="preserve"> נקרא שם? פרטרידג' וכל השטויות האלה. באמת, אפשר להתפוצץ מהדבר הזה. </w:t>
      </w:r>
      <w:bookmarkStart w:id="24307" w:name="_ETM_Q59_579543"/>
      <w:bookmarkEnd w:id="24307"/>
      <w:r>
        <w:rPr>
          <w:rFonts w:hint="cs"/>
          <w:rtl/>
        </w:rPr>
        <w:t xml:space="preserve">במה הוא מתעסק? בהסתה על זה, וכמובן במשפט שלו. רק בזה. </w:t>
      </w:r>
    </w:p>
    <w:p w:rsidR="001116F1" w:rsidRDefault="001116F1" w:rsidP="005C589B">
      <w:pPr>
        <w:rPr>
          <w:rtl/>
        </w:rPr>
      </w:pPr>
    </w:p>
    <w:p w:rsidR="001116F1" w:rsidRDefault="001116F1" w:rsidP="00C8478E">
      <w:pPr>
        <w:rPr>
          <w:rtl/>
        </w:rPr>
      </w:pPr>
      <w:r>
        <w:rPr>
          <w:rFonts w:hint="cs"/>
          <w:rtl/>
        </w:rPr>
        <w:t xml:space="preserve">והוא צריך את הסמכויות האלה עכשיו בשביל מה? אני שואל אתכם: בשביל מה? אם הוא רצה </w:t>
      </w:r>
      <w:bookmarkStart w:id="24308" w:name="_ETM_Q59_598088"/>
      <w:bookmarkEnd w:id="24308"/>
      <w:r>
        <w:rPr>
          <w:rFonts w:hint="cs"/>
          <w:rtl/>
        </w:rPr>
        <w:t xml:space="preserve">לקבל איזושהי החלטה בקורונה על תקציבים, על מדיניות, על משהו, על מינוי, מישהו עצר אותו? מישהו מנע ממנו? הכנסת מנעה ממנו? הרי בכנסת יש לו רוב. מה שהוא רוצה </w:t>
      </w:r>
      <w:r>
        <w:rPr>
          <w:rtl/>
        </w:rPr>
        <w:t>–</w:t>
      </w:r>
      <w:r>
        <w:rPr>
          <w:rFonts w:hint="cs"/>
          <w:rtl/>
        </w:rPr>
        <w:t xml:space="preserve"> וצר לי, כי אני לא רוצה </w:t>
      </w:r>
      <w:bookmarkStart w:id="24309" w:name="_ETM_Q59_621249"/>
      <w:bookmarkEnd w:id="24309"/>
      <w:r>
        <w:rPr>
          <w:rFonts w:hint="cs"/>
          <w:rtl/>
        </w:rPr>
        <w:t xml:space="preserve">פה להדהד איזשהן תיאוריות קונספירציה, אני לא מהסוג הזה של </w:t>
      </w:r>
      <w:bookmarkStart w:id="24310" w:name="_ETM_Q59_626504"/>
      <w:bookmarkEnd w:id="24310"/>
      <w:r>
        <w:rPr>
          <w:rFonts w:hint="cs"/>
          <w:rtl/>
        </w:rPr>
        <w:t xml:space="preserve">ההזיות </w:t>
      </w:r>
      <w:r>
        <w:rPr>
          <w:rFonts w:hint="eastAsia"/>
          <w:rtl/>
        </w:rPr>
        <w:t xml:space="preserve">– </w:t>
      </w:r>
      <w:bookmarkStart w:id="24311" w:name="_ETM_Q59_621863"/>
      <w:bookmarkEnd w:id="24311"/>
      <w:r>
        <w:rPr>
          <w:rFonts w:hint="cs"/>
          <w:rtl/>
        </w:rPr>
        <w:t xml:space="preserve">שאגב, מקיפות את ראש הממשלה בצורה מעוררת דאגה </w:t>
      </w:r>
      <w:r>
        <w:rPr>
          <w:rFonts w:hint="eastAsia"/>
          <w:rtl/>
        </w:rPr>
        <w:t xml:space="preserve">– </w:t>
      </w:r>
      <w:r>
        <w:rPr>
          <w:rFonts w:hint="cs"/>
          <w:rtl/>
        </w:rPr>
        <w:t xml:space="preserve">אבל אי-אפשר להימנע מן המסקנה שהוא זקוק לחוק הזה, שמרכז ביד שלו סמכות באמת חסרת תקדים, כדי להשתמש בה לרעה. </w:t>
      </w:r>
      <w:bookmarkStart w:id="24312" w:name="_ETM_Q59_661813"/>
      <w:bookmarkStart w:id="24313" w:name="_ETM_Q59_661879"/>
      <w:bookmarkStart w:id="24314" w:name="_ETM_Q59_662023"/>
      <w:bookmarkStart w:id="24315" w:name="_ETM_Q59_662085"/>
      <w:bookmarkEnd w:id="24312"/>
      <w:bookmarkEnd w:id="24313"/>
      <w:bookmarkEnd w:id="24314"/>
      <w:bookmarkEnd w:id="24315"/>
      <w:r>
        <w:rPr>
          <w:rFonts w:hint="cs"/>
          <w:rtl/>
        </w:rPr>
        <w:t>אני אתן דוגמה: יש עכשיו גל של הפגנות. גל ההפגנות הזה, של אנשים שנשבר להם מהמצב, מלחיץ מאוד את ראש הממשלה ואת אנשיו. לפי החוק הזה אפשר להטיל למשל סגר על מרכז ירושלים, ואז כך, באופן כזה, למנוע את ההפגנה. מה, מישהו יכול להגיד לי שאני אומר דברים מנותקים מן המציאות? הרי למה צריך את הסמכויות המיידיות האלה?</w:t>
      </w:r>
    </w:p>
    <w:p w:rsidR="001116F1" w:rsidRDefault="001116F1" w:rsidP="005C589B">
      <w:pPr>
        <w:rPr>
          <w:rtl/>
        </w:rPr>
      </w:pPr>
    </w:p>
    <w:p w:rsidR="001116F1" w:rsidRDefault="001116F1" w:rsidP="00C8478E">
      <w:pPr>
        <w:rPr>
          <w:rtl/>
        </w:rPr>
      </w:pPr>
      <w:r>
        <w:rPr>
          <w:rFonts w:hint="cs"/>
          <w:rtl/>
        </w:rPr>
        <w:t xml:space="preserve">אתם יודעים, פקודת בריאות העם, ואחר כך כל החוקים </w:t>
      </w:r>
      <w:bookmarkStart w:id="24316" w:name="_ETM_Q59_689977"/>
      <w:bookmarkEnd w:id="24316"/>
      <w:r>
        <w:rPr>
          <w:rFonts w:hint="cs"/>
          <w:rtl/>
        </w:rPr>
        <w:t xml:space="preserve">של מדינת ישראל </w:t>
      </w:r>
      <w:r>
        <w:rPr>
          <w:rtl/>
        </w:rPr>
        <w:t>–</w:t>
      </w:r>
      <w:r>
        <w:rPr>
          <w:rFonts w:hint="cs"/>
          <w:rtl/>
        </w:rPr>
        <w:t xml:space="preserve"> אנחנו כבר 80 שנה, 80 שנה עם מערכת חקיקה ושלטון עוד מימי הנציב הבריטי שמאפשרת לרשויות המדינה לנקוט פעולה יעילה </w:t>
      </w:r>
      <w:bookmarkStart w:id="24317" w:name="_ETM_Q59_702340"/>
      <w:bookmarkEnd w:id="24317"/>
      <w:r>
        <w:rPr>
          <w:rFonts w:hint="cs"/>
          <w:rtl/>
        </w:rPr>
        <w:t xml:space="preserve">במקרה של מגפה. אנחנו עכשיו בנקודת זמן שהמגפה היא לא חדשה. אנחנו כבר מכירים אותה ומתמודדים איתה וסובלים ממנה וחיים איתה, לכן אנחנו גם מדברים לא על בום טראח אלא על שגרת קורונה. לכן, בשגרת קורונה אני שואל </w:t>
      </w:r>
      <w:bookmarkStart w:id="24318" w:name="_ETM_Q59_722608"/>
      <w:bookmarkEnd w:id="24318"/>
      <w:r>
        <w:rPr>
          <w:rFonts w:hint="cs"/>
          <w:rtl/>
        </w:rPr>
        <w:t xml:space="preserve">למה צריך את חוק הסמכויות המיוחדות, שמוציא מהכנסת את הסמכות הכי חשובה שלה כגוף הנבחר היחיד במדינת ישראל. אנחנו לא במשטר נשיאותי פה. הכנסת היא הגוף הנבחר היחיד חוץ מראשי הרשויות והמועצות המקומיות. למה להוציא </w:t>
      </w:r>
      <w:bookmarkStart w:id="24319" w:name="_ETM_Q59_741763"/>
      <w:bookmarkEnd w:id="24319"/>
      <w:r>
        <w:rPr>
          <w:rFonts w:hint="cs"/>
          <w:rtl/>
        </w:rPr>
        <w:t xml:space="preserve">מידיה את הדבר ולהעניק אותו לממשלה? </w:t>
      </w:r>
    </w:p>
    <w:p w:rsidR="001116F1" w:rsidRDefault="001116F1" w:rsidP="005C589B">
      <w:pPr>
        <w:rPr>
          <w:rtl/>
        </w:rPr>
      </w:pPr>
      <w:bookmarkStart w:id="24320" w:name="_ETM_Q59_769100"/>
      <w:bookmarkStart w:id="24321" w:name="_ETM_Q59_769191"/>
      <w:bookmarkEnd w:id="24320"/>
      <w:bookmarkEnd w:id="24321"/>
    </w:p>
    <w:p w:rsidR="001116F1" w:rsidRDefault="001116F1" w:rsidP="00C8478E">
      <w:pPr>
        <w:rPr>
          <w:rtl/>
        </w:rPr>
      </w:pPr>
      <w:bookmarkStart w:id="24322" w:name="_ETM_Q59_769310"/>
      <w:bookmarkStart w:id="24323" w:name="_ETM_Q59_769395"/>
      <w:bookmarkEnd w:id="24322"/>
      <w:bookmarkEnd w:id="24323"/>
      <w:r>
        <w:rPr>
          <w:rFonts w:hint="cs"/>
          <w:rtl/>
        </w:rPr>
        <w:lastRenderedPageBreak/>
        <w:t xml:space="preserve">מה שעבד 80 שנה, עוד לפני קום המדינה </w:t>
      </w:r>
      <w:r>
        <w:rPr>
          <w:rFonts w:hint="eastAsia"/>
        </w:rPr>
        <w:t>–</w:t>
      </w:r>
      <w:r>
        <w:rPr>
          <w:rFonts w:hint="cs"/>
          <w:rtl/>
        </w:rPr>
        <w:t xml:space="preserve"> אז לא הייתה דמוקרטיה, אבל מאז 48' </w:t>
      </w:r>
      <w:r w:rsidR="00C8478E">
        <w:rPr>
          <w:rFonts w:hint="eastAsia"/>
          <w:rtl/>
        </w:rPr>
        <w:t xml:space="preserve">– </w:t>
      </w:r>
      <w:r>
        <w:rPr>
          <w:rFonts w:hint="cs"/>
          <w:rtl/>
        </w:rPr>
        <w:t>הממשלה רוצה להביא תקנות, רוצה להביא מצב חירום</w:t>
      </w:r>
      <w:r w:rsidR="00C8478E">
        <w:rPr>
          <w:rFonts w:hint="cs"/>
          <w:rtl/>
        </w:rPr>
        <w:t>, היא</w:t>
      </w:r>
      <w:r>
        <w:rPr>
          <w:rFonts w:hint="eastAsia"/>
          <w:rtl/>
        </w:rPr>
        <w:t xml:space="preserve"> </w:t>
      </w:r>
      <w:r>
        <w:rPr>
          <w:rFonts w:hint="cs"/>
          <w:rtl/>
        </w:rPr>
        <w:t xml:space="preserve">מביאה והכנסת מאשרת. הרי לממשלה יש רוב בכנסת. בגלל </w:t>
      </w:r>
      <w:r w:rsidR="00C8478E">
        <w:rPr>
          <w:rFonts w:hint="cs"/>
          <w:rtl/>
        </w:rPr>
        <w:t xml:space="preserve">זה </w:t>
      </w:r>
      <w:r>
        <w:rPr>
          <w:rFonts w:hint="cs"/>
          <w:rtl/>
        </w:rPr>
        <w:t xml:space="preserve">יש ממשלה. פה הלכו והפכו: קודם הממשלה תכריז, </w:t>
      </w:r>
      <w:bookmarkStart w:id="24324" w:name="_ETM_Q59_770030"/>
      <w:bookmarkEnd w:id="24324"/>
      <w:r>
        <w:rPr>
          <w:rFonts w:hint="cs"/>
          <w:rtl/>
        </w:rPr>
        <w:t xml:space="preserve">זה ייכנס לתוקף, ואז הכנסת תדון בזה. למה הפכו? למה הפכו? למה פרק הזמן הזה? בשביל מה זה נחוץ? זה דבר שמבחינה דמוקרטית, מבחינה שלטונית, הוא בלתי נסבל. הוא בלתי נסבל. </w:t>
      </w:r>
    </w:p>
    <w:p w:rsidR="001116F1" w:rsidRDefault="001116F1" w:rsidP="005C589B">
      <w:pPr>
        <w:rPr>
          <w:rtl/>
        </w:rPr>
      </w:pPr>
    </w:p>
    <w:p w:rsidR="001116F1" w:rsidRDefault="001116F1" w:rsidP="005C589B">
      <w:pPr>
        <w:rPr>
          <w:rtl/>
        </w:rPr>
      </w:pPr>
      <w:bookmarkStart w:id="24325" w:name="TOR_Q60"/>
      <w:bookmarkStart w:id="24326" w:name="_ETM_Q60_190519"/>
      <w:bookmarkEnd w:id="24325"/>
      <w:bookmarkEnd w:id="24326"/>
      <w:r>
        <w:rPr>
          <w:rtl/>
        </w:rPr>
        <w:t xml:space="preserve">הכנסת </w:t>
      </w:r>
      <w:bookmarkStart w:id="24327" w:name="_ETM_Q60_191299"/>
      <w:bookmarkEnd w:id="24327"/>
      <w:r>
        <w:rPr>
          <w:rtl/>
        </w:rPr>
        <w:t xml:space="preserve">היא </w:t>
      </w:r>
      <w:bookmarkStart w:id="24328" w:name="_ETM_Q60_191389"/>
      <w:bookmarkEnd w:id="24328"/>
      <w:r>
        <w:rPr>
          <w:rtl/>
        </w:rPr>
        <w:t xml:space="preserve">הגוף </w:t>
      </w:r>
      <w:bookmarkStart w:id="24329" w:name="_ETM_Q60_191690"/>
      <w:bookmarkEnd w:id="24329"/>
      <w:r>
        <w:rPr>
          <w:rtl/>
        </w:rPr>
        <w:t>הנבחר</w:t>
      </w:r>
      <w:r>
        <w:rPr>
          <w:rFonts w:hint="cs"/>
          <w:rtl/>
        </w:rPr>
        <w:t>.</w:t>
      </w:r>
      <w:r>
        <w:rPr>
          <w:rtl/>
        </w:rPr>
        <w:t xml:space="preserve"> </w:t>
      </w:r>
      <w:bookmarkStart w:id="24330" w:name="_ETM_Q60_193240"/>
      <w:bookmarkEnd w:id="24330"/>
      <w:r>
        <w:rPr>
          <w:rtl/>
        </w:rPr>
        <w:t xml:space="preserve">הממשלה </w:t>
      </w:r>
      <w:bookmarkStart w:id="24331" w:name="_ETM_Q60_193959"/>
      <w:bookmarkEnd w:id="24331"/>
      <w:r>
        <w:rPr>
          <w:rFonts w:hint="cs"/>
          <w:rtl/>
        </w:rPr>
        <w:t>ק</w:t>
      </w:r>
      <w:r>
        <w:rPr>
          <w:rtl/>
        </w:rPr>
        <w:t xml:space="preserve">מה </w:t>
      </w:r>
      <w:bookmarkStart w:id="24332" w:name="_ETM_Q60_194259"/>
      <w:bookmarkEnd w:id="24332"/>
      <w:r>
        <w:rPr>
          <w:rtl/>
        </w:rPr>
        <w:t xml:space="preserve">מכוח </w:t>
      </w:r>
      <w:bookmarkStart w:id="24333" w:name="_ETM_Q60_194769"/>
      <w:bookmarkEnd w:id="24333"/>
      <w:r>
        <w:rPr>
          <w:rtl/>
        </w:rPr>
        <w:t>הכנסת</w:t>
      </w:r>
      <w:r>
        <w:rPr>
          <w:rFonts w:hint="cs"/>
          <w:rtl/>
        </w:rPr>
        <w:t>,</w:t>
      </w:r>
      <w:r>
        <w:rPr>
          <w:rtl/>
        </w:rPr>
        <w:t xml:space="preserve"> </w:t>
      </w:r>
      <w:bookmarkStart w:id="24334" w:name="_ETM_Q60_195280"/>
      <w:bookmarkEnd w:id="24334"/>
      <w:r>
        <w:rPr>
          <w:rtl/>
        </w:rPr>
        <w:t xml:space="preserve">ולממשלה </w:t>
      </w:r>
      <w:bookmarkStart w:id="24335" w:name="_ETM_Q60_196029"/>
      <w:bookmarkEnd w:id="24335"/>
      <w:r>
        <w:rPr>
          <w:rtl/>
        </w:rPr>
        <w:t xml:space="preserve">בישראל </w:t>
      </w:r>
      <w:bookmarkStart w:id="24336" w:name="_ETM_Q60_196599"/>
      <w:bookmarkEnd w:id="24336"/>
      <w:r>
        <w:rPr>
          <w:rtl/>
        </w:rPr>
        <w:t xml:space="preserve">ולראש </w:t>
      </w:r>
      <w:bookmarkStart w:id="24337" w:name="_ETM_Q60_197109"/>
      <w:bookmarkEnd w:id="24337"/>
      <w:r>
        <w:rPr>
          <w:rtl/>
        </w:rPr>
        <w:t xml:space="preserve">ממשלה </w:t>
      </w:r>
      <w:bookmarkStart w:id="24338" w:name="_ETM_Q60_197529"/>
      <w:bookmarkEnd w:id="24338"/>
      <w:r>
        <w:rPr>
          <w:rtl/>
        </w:rPr>
        <w:t xml:space="preserve">בישראל </w:t>
      </w:r>
      <w:bookmarkStart w:id="24339" w:name="_ETM_Q60_197920"/>
      <w:bookmarkEnd w:id="24339"/>
      <w:r>
        <w:rPr>
          <w:rtl/>
        </w:rPr>
        <w:t xml:space="preserve">יש </w:t>
      </w:r>
      <w:bookmarkStart w:id="24340" w:name="_ETM_Q60_198250"/>
      <w:bookmarkEnd w:id="24340"/>
      <w:r>
        <w:rPr>
          <w:rtl/>
        </w:rPr>
        <w:t xml:space="preserve">המון </w:t>
      </w:r>
      <w:bookmarkStart w:id="24341" w:name="_ETM_Q60_199090"/>
      <w:bookmarkEnd w:id="24341"/>
      <w:r>
        <w:rPr>
          <w:rtl/>
        </w:rPr>
        <w:t xml:space="preserve">כוח </w:t>
      </w:r>
      <w:bookmarkStart w:id="24342" w:name="_ETM_Q60_199480"/>
      <w:bookmarkEnd w:id="24342"/>
      <w:r>
        <w:rPr>
          <w:rtl/>
        </w:rPr>
        <w:t>וסמכויות</w:t>
      </w:r>
      <w:r>
        <w:rPr>
          <w:rFonts w:hint="cs"/>
          <w:rtl/>
        </w:rPr>
        <w:t>.</w:t>
      </w:r>
      <w:r>
        <w:rPr>
          <w:rtl/>
        </w:rPr>
        <w:t xml:space="preserve"> </w:t>
      </w:r>
      <w:bookmarkStart w:id="24343" w:name="_ETM_Q60_201239"/>
      <w:bookmarkEnd w:id="24343"/>
      <w:r>
        <w:rPr>
          <w:rtl/>
        </w:rPr>
        <w:t xml:space="preserve">ראשי </w:t>
      </w:r>
      <w:bookmarkStart w:id="24344" w:name="_ETM_Q60_201660"/>
      <w:bookmarkEnd w:id="24344"/>
      <w:r>
        <w:rPr>
          <w:rtl/>
        </w:rPr>
        <w:t xml:space="preserve">ממשלה </w:t>
      </w:r>
      <w:bookmarkStart w:id="24345" w:name="_ETM_Q60_202110"/>
      <w:bookmarkStart w:id="24346" w:name="_ETM_Q60_202380"/>
      <w:bookmarkEnd w:id="24345"/>
      <w:bookmarkEnd w:id="24346"/>
      <w:r>
        <w:rPr>
          <w:rtl/>
        </w:rPr>
        <w:t>בישראל</w:t>
      </w:r>
      <w:r>
        <w:rPr>
          <w:rFonts w:hint="cs"/>
          <w:rtl/>
        </w:rPr>
        <w:t>,</w:t>
      </w:r>
      <w:r>
        <w:rPr>
          <w:rtl/>
        </w:rPr>
        <w:t xml:space="preserve"> </w:t>
      </w:r>
      <w:bookmarkStart w:id="24347" w:name="_ETM_Q60_203460"/>
      <w:bookmarkEnd w:id="24347"/>
      <w:r>
        <w:rPr>
          <w:rtl/>
        </w:rPr>
        <w:t>מ</w:t>
      </w:r>
      <w:bookmarkStart w:id="24348" w:name="_ETM_Q60_203700"/>
      <w:bookmarkEnd w:id="24348"/>
      <w:r>
        <w:rPr>
          <w:rtl/>
        </w:rPr>
        <w:t>בן</w:t>
      </w:r>
      <w:bookmarkStart w:id="24349" w:name="_ETM_Q60_203880"/>
      <w:bookmarkEnd w:id="24349"/>
      <w:r>
        <w:rPr>
          <w:rFonts w:hint="cs"/>
          <w:rtl/>
        </w:rPr>
        <w:t>-</w:t>
      </w:r>
      <w:r>
        <w:rPr>
          <w:rtl/>
        </w:rPr>
        <w:t xml:space="preserve">גוריון </w:t>
      </w:r>
      <w:bookmarkStart w:id="24350" w:name="_ETM_Q60_204450"/>
      <w:bookmarkEnd w:id="24350"/>
      <w:r>
        <w:rPr>
          <w:rtl/>
        </w:rPr>
        <w:t xml:space="preserve">ועד </w:t>
      </w:r>
      <w:bookmarkStart w:id="24351" w:name="_ETM_Q60_204780"/>
      <w:bookmarkEnd w:id="24351"/>
      <w:r>
        <w:rPr>
          <w:rtl/>
        </w:rPr>
        <w:t>הנוכחי</w:t>
      </w:r>
      <w:r>
        <w:rPr>
          <w:rFonts w:hint="cs"/>
          <w:rtl/>
        </w:rPr>
        <w:t>,</w:t>
      </w:r>
      <w:r>
        <w:rPr>
          <w:rtl/>
        </w:rPr>
        <w:t xml:space="preserve"> </w:t>
      </w:r>
      <w:bookmarkStart w:id="24352" w:name="_ETM_Q60_205770"/>
      <w:bookmarkEnd w:id="24352"/>
      <w:r>
        <w:rPr>
          <w:rtl/>
        </w:rPr>
        <w:t xml:space="preserve">עשו </w:t>
      </w:r>
      <w:bookmarkStart w:id="24353" w:name="_ETM_Q60_206250"/>
      <w:bookmarkEnd w:id="24353"/>
      <w:r>
        <w:rPr>
          <w:rtl/>
        </w:rPr>
        <w:t xml:space="preserve">הרבה </w:t>
      </w:r>
      <w:bookmarkStart w:id="24354" w:name="_ETM_Q60_206910"/>
      <w:bookmarkEnd w:id="24354"/>
      <w:r>
        <w:rPr>
          <w:rtl/>
        </w:rPr>
        <w:t xml:space="preserve">מאוד </w:t>
      </w:r>
      <w:bookmarkStart w:id="24355" w:name="_ETM_Q60_207330"/>
      <w:bookmarkEnd w:id="24355"/>
      <w:r>
        <w:rPr>
          <w:rtl/>
        </w:rPr>
        <w:t xml:space="preserve">דברים </w:t>
      </w:r>
      <w:bookmarkStart w:id="24356" w:name="_ETM_Q60_209640"/>
      <w:bookmarkEnd w:id="24356"/>
      <w:r>
        <w:rPr>
          <w:rtl/>
        </w:rPr>
        <w:t>קשים</w:t>
      </w:r>
      <w:r>
        <w:rPr>
          <w:rFonts w:hint="cs"/>
          <w:rtl/>
        </w:rPr>
        <w:t>,</w:t>
      </w:r>
      <w:r>
        <w:rPr>
          <w:rtl/>
        </w:rPr>
        <w:t xml:space="preserve"> </w:t>
      </w:r>
      <w:bookmarkStart w:id="24357" w:name="_ETM_Q60_211349"/>
      <w:bookmarkEnd w:id="24357"/>
      <w:r>
        <w:rPr>
          <w:rtl/>
        </w:rPr>
        <w:t>מסובכים</w:t>
      </w:r>
      <w:r>
        <w:rPr>
          <w:rFonts w:hint="cs"/>
          <w:rtl/>
        </w:rPr>
        <w:t>.</w:t>
      </w:r>
      <w:r>
        <w:rPr>
          <w:rtl/>
        </w:rPr>
        <w:t xml:space="preserve"> </w:t>
      </w:r>
      <w:bookmarkStart w:id="24358" w:name="_ETM_Q60_213220"/>
      <w:bookmarkEnd w:id="24358"/>
      <w:r>
        <w:rPr>
          <w:rtl/>
        </w:rPr>
        <w:t>עשו</w:t>
      </w:r>
      <w:r>
        <w:rPr>
          <w:rFonts w:hint="cs"/>
          <w:rtl/>
        </w:rPr>
        <w:t>.</w:t>
      </w:r>
      <w:r>
        <w:rPr>
          <w:rtl/>
        </w:rPr>
        <w:t xml:space="preserve"> </w:t>
      </w:r>
      <w:bookmarkStart w:id="24359" w:name="_ETM_Q60_214210"/>
      <w:bookmarkEnd w:id="24359"/>
      <w:r>
        <w:rPr>
          <w:rtl/>
        </w:rPr>
        <w:t xml:space="preserve">כך </w:t>
      </w:r>
      <w:bookmarkStart w:id="24360" w:name="_ETM_Q60_214540"/>
      <w:bookmarkEnd w:id="24360"/>
      <w:r>
        <w:rPr>
          <w:rtl/>
        </w:rPr>
        <w:t xml:space="preserve">המדינה </w:t>
      </w:r>
      <w:bookmarkStart w:id="24361" w:name="_ETM_Q60_214990"/>
      <w:bookmarkEnd w:id="24361"/>
      <w:r>
        <w:rPr>
          <w:rtl/>
        </w:rPr>
        <w:t xml:space="preserve">שלנו </w:t>
      </w:r>
      <w:bookmarkStart w:id="24362" w:name="_ETM_Q60_215440"/>
      <w:bookmarkEnd w:id="24362"/>
      <w:r>
        <w:rPr>
          <w:rFonts w:hint="cs"/>
          <w:rtl/>
        </w:rPr>
        <w:t>ק</w:t>
      </w:r>
      <w:r>
        <w:rPr>
          <w:rtl/>
        </w:rPr>
        <w:t xml:space="preserve">מה </w:t>
      </w:r>
      <w:bookmarkStart w:id="24363" w:name="_ETM_Q60_216280"/>
      <w:bookmarkEnd w:id="24363"/>
      <w:r>
        <w:rPr>
          <w:rtl/>
        </w:rPr>
        <w:t xml:space="preserve">ומתפתחת </w:t>
      </w:r>
      <w:bookmarkStart w:id="24364" w:name="_ETM_Q60_217740"/>
      <w:bookmarkEnd w:id="24364"/>
      <w:r>
        <w:rPr>
          <w:rtl/>
        </w:rPr>
        <w:t xml:space="preserve">וצועדת </w:t>
      </w:r>
      <w:bookmarkStart w:id="24365" w:name="_ETM_Q60_218820"/>
      <w:bookmarkEnd w:id="24365"/>
      <w:r>
        <w:rPr>
          <w:rFonts w:hint="cs"/>
          <w:rtl/>
        </w:rPr>
        <w:t>הלאה.</w:t>
      </w:r>
      <w:r>
        <w:rPr>
          <w:rtl/>
        </w:rPr>
        <w:t xml:space="preserve"> </w:t>
      </w:r>
      <w:bookmarkStart w:id="24366" w:name="_ETM_Q60_220130"/>
      <w:bookmarkEnd w:id="24366"/>
      <w:r>
        <w:rPr>
          <w:rtl/>
        </w:rPr>
        <w:t xml:space="preserve">כל </w:t>
      </w:r>
      <w:bookmarkStart w:id="24367" w:name="_ETM_Q60_220700"/>
      <w:bookmarkEnd w:id="24367"/>
      <w:r>
        <w:rPr>
          <w:rtl/>
        </w:rPr>
        <w:t xml:space="preserve">אותה </w:t>
      </w:r>
      <w:bookmarkStart w:id="24368" w:name="_ETM_Q60_221060"/>
      <w:bookmarkEnd w:id="24368"/>
      <w:r>
        <w:rPr>
          <w:rFonts w:hint="cs"/>
          <w:rtl/>
        </w:rPr>
        <w:t>ע</w:t>
      </w:r>
      <w:r>
        <w:rPr>
          <w:rtl/>
        </w:rPr>
        <w:t xml:space="preserve">ת </w:t>
      </w:r>
      <w:bookmarkStart w:id="24369" w:name="_ETM_Q60_221420"/>
      <w:bookmarkEnd w:id="24369"/>
      <w:r>
        <w:rPr>
          <w:rtl/>
        </w:rPr>
        <w:t xml:space="preserve">הכנסת </w:t>
      </w:r>
      <w:bookmarkStart w:id="24370" w:name="_ETM_Q60_222020"/>
      <w:bookmarkEnd w:id="24370"/>
      <w:r>
        <w:rPr>
          <w:rtl/>
        </w:rPr>
        <w:t xml:space="preserve">שמרה </w:t>
      </w:r>
      <w:bookmarkStart w:id="24371" w:name="_ETM_Q60_222530"/>
      <w:bookmarkEnd w:id="24371"/>
      <w:r>
        <w:rPr>
          <w:rtl/>
        </w:rPr>
        <w:t xml:space="preserve">בידיה </w:t>
      </w:r>
      <w:bookmarkStart w:id="24372" w:name="_ETM_Q60_223520"/>
      <w:bookmarkEnd w:id="24372"/>
      <w:r>
        <w:rPr>
          <w:rtl/>
        </w:rPr>
        <w:t xml:space="preserve">את </w:t>
      </w:r>
      <w:bookmarkStart w:id="24373" w:name="_ETM_Q60_223729"/>
      <w:bookmarkEnd w:id="24373"/>
      <w:r>
        <w:rPr>
          <w:rtl/>
        </w:rPr>
        <w:t xml:space="preserve">הסמכות </w:t>
      </w:r>
      <w:bookmarkStart w:id="24374" w:name="_ETM_Q60_224329"/>
      <w:bookmarkEnd w:id="24374"/>
      <w:r>
        <w:rPr>
          <w:rtl/>
        </w:rPr>
        <w:t>הזאת</w:t>
      </w:r>
      <w:r>
        <w:rPr>
          <w:rFonts w:hint="cs"/>
          <w:rtl/>
        </w:rPr>
        <w:t>,</w:t>
      </w:r>
      <w:r>
        <w:rPr>
          <w:rtl/>
        </w:rPr>
        <w:t xml:space="preserve"> </w:t>
      </w:r>
      <w:bookmarkStart w:id="24375" w:name="_ETM_Q60_224630"/>
      <w:bookmarkEnd w:id="24375"/>
      <w:r>
        <w:rPr>
          <w:rtl/>
        </w:rPr>
        <w:t>הבסיסית</w:t>
      </w:r>
      <w:r>
        <w:rPr>
          <w:rFonts w:hint="cs"/>
          <w:rtl/>
        </w:rPr>
        <w:t>,</w:t>
      </w:r>
      <w:r>
        <w:rPr>
          <w:rtl/>
        </w:rPr>
        <w:t xml:space="preserve"> </w:t>
      </w:r>
      <w:bookmarkStart w:id="24376" w:name="_ETM_Q60_225590"/>
      <w:bookmarkEnd w:id="24376"/>
      <w:r>
        <w:rPr>
          <w:rtl/>
        </w:rPr>
        <w:t xml:space="preserve">שהיא </w:t>
      </w:r>
      <w:bookmarkStart w:id="24377" w:name="_ETM_Q60_226610"/>
      <w:bookmarkStart w:id="24378" w:name="_ETM_Q60_226909"/>
      <w:bookmarkEnd w:id="24377"/>
      <w:bookmarkEnd w:id="24378"/>
      <w:r>
        <w:rPr>
          <w:rtl/>
        </w:rPr>
        <w:t xml:space="preserve">שנותנת </w:t>
      </w:r>
      <w:bookmarkStart w:id="24379" w:name="_ETM_Q60_227659"/>
      <w:bookmarkEnd w:id="24379"/>
      <w:r>
        <w:rPr>
          <w:rtl/>
        </w:rPr>
        <w:t xml:space="preserve">את </w:t>
      </w:r>
      <w:bookmarkStart w:id="24380" w:name="_ETM_Q60_227780"/>
      <w:bookmarkEnd w:id="24380"/>
      <w:r>
        <w:rPr>
          <w:rtl/>
        </w:rPr>
        <w:t>הגושפנקה</w:t>
      </w:r>
      <w:r>
        <w:rPr>
          <w:rFonts w:hint="cs"/>
          <w:rtl/>
        </w:rPr>
        <w:t>,</w:t>
      </w:r>
      <w:r>
        <w:rPr>
          <w:rtl/>
        </w:rPr>
        <w:t xml:space="preserve"> </w:t>
      </w:r>
      <w:bookmarkStart w:id="24381" w:name="_ETM_Q60_229040"/>
      <w:bookmarkEnd w:id="24381"/>
      <w:r>
        <w:rPr>
          <w:rtl/>
        </w:rPr>
        <w:t xml:space="preserve">היא </w:t>
      </w:r>
      <w:bookmarkStart w:id="24382" w:name="_ETM_Q60_229280"/>
      <w:bookmarkEnd w:id="24382"/>
      <w:r>
        <w:rPr>
          <w:rtl/>
        </w:rPr>
        <w:t xml:space="preserve">שמה </w:t>
      </w:r>
      <w:bookmarkStart w:id="24383" w:name="_ETM_Q60_229670"/>
      <w:bookmarkEnd w:id="24383"/>
      <w:r>
        <w:rPr>
          <w:rtl/>
        </w:rPr>
        <w:t xml:space="preserve">את </w:t>
      </w:r>
      <w:bookmarkStart w:id="24384" w:name="_ETM_Q60_229790"/>
      <w:bookmarkEnd w:id="24384"/>
      <w:r>
        <w:rPr>
          <w:rtl/>
        </w:rPr>
        <w:t>החותם</w:t>
      </w:r>
      <w:r>
        <w:rPr>
          <w:rFonts w:hint="cs"/>
          <w:rtl/>
        </w:rPr>
        <w:t>.</w:t>
      </w:r>
      <w:r>
        <w:rPr>
          <w:rtl/>
        </w:rPr>
        <w:t xml:space="preserve"> </w:t>
      </w:r>
      <w:bookmarkStart w:id="24385" w:name="_ETM_Q60_231710"/>
      <w:bookmarkEnd w:id="24385"/>
      <w:r>
        <w:rPr>
          <w:rtl/>
        </w:rPr>
        <w:t xml:space="preserve">עכשיו </w:t>
      </w:r>
      <w:bookmarkStart w:id="24386" w:name="_ETM_Q60_232159"/>
      <w:bookmarkEnd w:id="24386"/>
      <w:r>
        <w:rPr>
          <w:rtl/>
        </w:rPr>
        <w:t xml:space="preserve">הפכו </w:t>
      </w:r>
      <w:bookmarkStart w:id="24387" w:name="_ETM_Q60_232520"/>
      <w:bookmarkEnd w:id="24387"/>
      <w:r>
        <w:rPr>
          <w:rtl/>
        </w:rPr>
        <w:t xml:space="preserve">את </w:t>
      </w:r>
      <w:bookmarkStart w:id="24388" w:name="_ETM_Q60_232640"/>
      <w:bookmarkEnd w:id="24388"/>
      <w:r>
        <w:rPr>
          <w:rtl/>
        </w:rPr>
        <w:t>זה</w:t>
      </w:r>
      <w:r>
        <w:rPr>
          <w:rFonts w:hint="cs"/>
          <w:rtl/>
        </w:rPr>
        <w:t>:</w:t>
      </w:r>
      <w:r>
        <w:rPr>
          <w:rtl/>
        </w:rPr>
        <w:t xml:space="preserve"> </w:t>
      </w:r>
      <w:bookmarkStart w:id="24389" w:name="_ETM_Q60_233550"/>
      <w:bookmarkEnd w:id="24389"/>
      <w:r>
        <w:rPr>
          <w:rtl/>
        </w:rPr>
        <w:t xml:space="preserve">נתנו </w:t>
      </w:r>
      <w:bookmarkStart w:id="24390" w:name="_ETM_Q60_233940"/>
      <w:bookmarkEnd w:id="24390"/>
      <w:r>
        <w:rPr>
          <w:rtl/>
        </w:rPr>
        <w:t xml:space="preserve">את </w:t>
      </w:r>
      <w:bookmarkStart w:id="24391" w:name="_ETM_Q60_234059"/>
      <w:bookmarkEnd w:id="24391"/>
      <w:r>
        <w:rPr>
          <w:rtl/>
        </w:rPr>
        <w:t xml:space="preserve">המפתח </w:t>
      </w:r>
      <w:bookmarkStart w:id="24392" w:name="_ETM_Q60_235109"/>
      <w:bookmarkEnd w:id="24392"/>
      <w:r>
        <w:rPr>
          <w:rtl/>
        </w:rPr>
        <w:t xml:space="preserve">בידי </w:t>
      </w:r>
      <w:bookmarkStart w:id="24393" w:name="_ETM_Q60_235469"/>
      <w:bookmarkEnd w:id="24393"/>
      <w:r>
        <w:rPr>
          <w:rtl/>
        </w:rPr>
        <w:t xml:space="preserve">הממשלה </w:t>
      </w:r>
      <w:bookmarkStart w:id="24394" w:name="_ETM_Q60_236460"/>
      <w:bookmarkEnd w:id="24394"/>
      <w:r>
        <w:rPr>
          <w:rtl/>
        </w:rPr>
        <w:t xml:space="preserve">והשאירו </w:t>
      </w:r>
      <w:bookmarkStart w:id="24395" w:name="_ETM_Q60_236969"/>
      <w:bookmarkEnd w:id="24395"/>
      <w:r>
        <w:rPr>
          <w:rtl/>
        </w:rPr>
        <w:t xml:space="preserve">לכנסת </w:t>
      </w:r>
      <w:bookmarkStart w:id="24396" w:name="_ETM_Q60_237480"/>
      <w:bookmarkEnd w:id="24396"/>
      <w:r>
        <w:rPr>
          <w:rtl/>
        </w:rPr>
        <w:t xml:space="preserve">איזה </w:t>
      </w:r>
      <w:bookmarkStart w:id="24397" w:name="_ETM_Q60_237690"/>
      <w:bookmarkEnd w:id="24397"/>
      <w:r>
        <w:rPr>
          <w:rtl/>
        </w:rPr>
        <w:t xml:space="preserve">סוג </w:t>
      </w:r>
      <w:bookmarkStart w:id="24398" w:name="_ETM_Q60_237989"/>
      <w:bookmarkEnd w:id="24398"/>
      <w:r>
        <w:rPr>
          <w:rtl/>
        </w:rPr>
        <w:t xml:space="preserve">כזה </w:t>
      </w:r>
      <w:bookmarkStart w:id="24399" w:name="_ETM_Q60_238260"/>
      <w:bookmarkEnd w:id="24399"/>
      <w:r>
        <w:rPr>
          <w:rtl/>
        </w:rPr>
        <w:t xml:space="preserve">של </w:t>
      </w:r>
      <w:bookmarkStart w:id="24400" w:name="_ETM_Q60_239030"/>
      <w:bookmarkEnd w:id="24400"/>
      <w:r>
        <w:rPr>
          <w:rtl/>
        </w:rPr>
        <w:t>בדיעבד</w:t>
      </w:r>
      <w:r>
        <w:rPr>
          <w:rFonts w:hint="cs"/>
          <w:rtl/>
        </w:rPr>
        <w:t>,</w:t>
      </w:r>
      <w:r>
        <w:rPr>
          <w:rtl/>
        </w:rPr>
        <w:t xml:space="preserve"> </w:t>
      </w:r>
      <w:bookmarkStart w:id="24401" w:name="_ETM_Q60_240289"/>
      <w:bookmarkEnd w:id="24401"/>
      <w:r>
        <w:rPr>
          <w:rtl/>
        </w:rPr>
        <w:t xml:space="preserve">לאחר </w:t>
      </w:r>
      <w:bookmarkStart w:id="24402" w:name="_ETM_Q60_240829"/>
      <w:bookmarkEnd w:id="24402"/>
      <w:r>
        <w:rPr>
          <w:rtl/>
        </w:rPr>
        <w:t>מכן</w:t>
      </w:r>
      <w:r>
        <w:rPr>
          <w:rFonts w:hint="cs"/>
          <w:rtl/>
        </w:rPr>
        <w:t>,</w:t>
      </w:r>
      <w:r>
        <w:rPr>
          <w:rtl/>
        </w:rPr>
        <w:t xml:space="preserve"> </w:t>
      </w:r>
      <w:bookmarkStart w:id="24403" w:name="_ETM_Q60_241219"/>
      <w:bookmarkEnd w:id="24403"/>
      <w:r>
        <w:rPr>
          <w:rtl/>
        </w:rPr>
        <w:t xml:space="preserve">לאחר </w:t>
      </w:r>
      <w:bookmarkStart w:id="24404" w:name="_ETM_Q60_241730"/>
      <w:bookmarkEnd w:id="24404"/>
      <w:r>
        <w:rPr>
          <w:rtl/>
        </w:rPr>
        <w:t>מעשה</w:t>
      </w:r>
      <w:r>
        <w:rPr>
          <w:rFonts w:hint="cs"/>
          <w:rtl/>
        </w:rPr>
        <w:t>.</w:t>
      </w:r>
      <w:r>
        <w:rPr>
          <w:rtl/>
        </w:rPr>
        <w:t xml:space="preserve"> </w:t>
      </w:r>
      <w:bookmarkStart w:id="24405" w:name="_ETM_Q60_243890"/>
      <w:bookmarkEnd w:id="24405"/>
    </w:p>
    <w:p w:rsidR="001116F1" w:rsidRDefault="001116F1" w:rsidP="005C589B">
      <w:pPr>
        <w:rPr>
          <w:rtl/>
        </w:rPr>
      </w:pPr>
      <w:bookmarkStart w:id="24406" w:name="_ETM_Q60_244000"/>
      <w:bookmarkEnd w:id="24406"/>
    </w:p>
    <w:p w:rsidR="001116F1" w:rsidRDefault="001116F1" w:rsidP="00C8478E">
      <w:pPr>
        <w:rPr>
          <w:rtl/>
        </w:rPr>
      </w:pPr>
      <w:r>
        <w:rPr>
          <w:rtl/>
        </w:rPr>
        <w:t xml:space="preserve">צר </w:t>
      </w:r>
      <w:bookmarkStart w:id="24407" w:name="_ETM_Q60_244250"/>
      <w:bookmarkEnd w:id="24407"/>
      <w:r>
        <w:rPr>
          <w:rtl/>
        </w:rPr>
        <w:t xml:space="preserve">לי </w:t>
      </w:r>
      <w:bookmarkStart w:id="24408" w:name="_ETM_Q60_244370"/>
      <w:bookmarkEnd w:id="24408"/>
      <w:r>
        <w:rPr>
          <w:rtl/>
        </w:rPr>
        <w:t xml:space="preserve">שזה </w:t>
      </w:r>
      <w:bookmarkStart w:id="24409" w:name="_ETM_Q60_244640"/>
      <w:bookmarkEnd w:id="24409"/>
      <w:r>
        <w:rPr>
          <w:rtl/>
        </w:rPr>
        <w:t>קורה</w:t>
      </w:r>
      <w:r>
        <w:rPr>
          <w:rFonts w:hint="cs"/>
          <w:rtl/>
        </w:rPr>
        <w:t>.</w:t>
      </w:r>
      <w:r>
        <w:rPr>
          <w:rtl/>
        </w:rPr>
        <w:t xml:space="preserve"> </w:t>
      </w:r>
      <w:bookmarkStart w:id="24410" w:name="_ETM_Q60_245670"/>
      <w:bookmarkEnd w:id="24410"/>
      <w:r>
        <w:rPr>
          <w:rtl/>
        </w:rPr>
        <w:t xml:space="preserve">אני </w:t>
      </w:r>
      <w:bookmarkStart w:id="24411" w:name="_ETM_Q60_245909"/>
      <w:bookmarkEnd w:id="24411"/>
      <w:r>
        <w:rPr>
          <w:rtl/>
        </w:rPr>
        <w:t xml:space="preserve">לא </w:t>
      </w:r>
      <w:bookmarkStart w:id="24412" w:name="_ETM_Q60_246030"/>
      <w:bookmarkEnd w:id="24412"/>
      <w:r>
        <w:rPr>
          <w:rtl/>
        </w:rPr>
        <w:t xml:space="preserve">מבין </w:t>
      </w:r>
      <w:bookmarkStart w:id="24413" w:name="_ETM_Q60_246329"/>
      <w:bookmarkEnd w:id="24413"/>
      <w:r>
        <w:rPr>
          <w:rtl/>
        </w:rPr>
        <w:t xml:space="preserve">את </w:t>
      </w:r>
      <w:bookmarkStart w:id="24414" w:name="_ETM_Q60_246450"/>
      <w:bookmarkEnd w:id="24414"/>
      <w:r>
        <w:rPr>
          <w:rtl/>
        </w:rPr>
        <w:t xml:space="preserve">הצורך </w:t>
      </w:r>
      <w:bookmarkStart w:id="24415" w:name="_ETM_Q60_246959"/>
      <w:bookmarkEnd w:id="24415"/>
      <w:r>
        <w:rPr>
          <w:rtl/>
        </w:rPr>
        <w:t>בזה</w:t>
      </w:r>
      <w:r>
        <w:rPr>
          <w:rFonts w:hint="cs"/>
          <w:rtl/>
        </w:rPr>
        <w:t>.</w:t>
      </w:r>
      <w:r>
        <w:rPr>
          <w:rtl/>
        </w:rPr>
        <w:t xml:space="preserve"> </w:t>
      </w:r>
      <w:bookmarkStart w:id="24416" w:name="_ETM_Q60_247700"/>
      <w:bookmarkStart w:id="24417" w:name="_ETM_Q60_248300"/>
      <w:bookmarkEnd w:id="24416"/>
      <w:bookmarkEnd w:id="24417"/>
      <w:r>
        <w:rPr>
          <w:rtl/>
        </w:rPr>
        <w:t xml:space="preserve">גם </w:t>
      </w:r>
      <w:bookmarkStart w:id="24418" w:name="_ETM_Q60_248480"/>
      <w:bookmarkEnd w:id="24418"/>
      <w:r>
        <w:rPr>
          <w:rtl/>
        </w:rPr>
        <w:t xml:space="preserve">בדיוני </w:t>
      </w:r>
      <w:bookmarkStart w:id="24419" w:name="_ETM_Q60_248930"/>
      <w:bookmarkEnd w:id="24419"/>
      <w:r>
        <w:rPr>
          <w:rtl/>
        </w:rPr>
        <w:t xml:space="preserve">הוועדה </w:t>
      </w:r>
      <w:bookmarkStart w:id="24420" w:name="_ETM_Q60_249500"/>
      <w:bookmarkEnd w:id="24420"/>
      <w:r>
        <w:rPr>
          <w:rFonts w:hint="cs"/>
          <w:rtl/>
        </w:rPr>
        <w:t xml:space="preserve">– </w:t>
      </w:r>
      <w:r>
        <w:rPr>
          <w:rtl/>
        </w:rPr>
        <w:t xml:space="preserve">אני </w:t>
      </w:r>
      <w:bookmarkStart w:id="24421" w:name="_ETM_Q60_249650"/>
      <w:bookmarkEnd w:id="24421"/>
      <w:r>
        <w:rPr>
          <w:rtl/>
        </w:rPr>
        <w:t xml:space="preserve">חבר </w:t>
      </w:r>
      <w:bookmarkStart w:id="24422" w:name="_ETM_Q60_249920"/>
      <w:bookmarkEnd w:id="24422"/>
      <w:r>
        <w:rPr>
          <w:rtl/>
        </w:rPr>
        <w:t xml:space="preserve">ועדת </w:t>
      </w:r>
      <w:bookmarkStart w:id="24423" w:name="_ETM_Q60_250220"/>
      <w:bookmarkEnd w:id="24423"/>
      <w:r>
        <w:rPr>
          <w:rFonts w:hint="cs"/>
          <w:rtl/>
        </w:rPr>
        <w:t>ה</w:t>
      </w:r>
      <w:r>
        <w:rPr>
          <w:rtl/>
        </w:rPr>
        <w:t>חוקה</w:t>
      </w:r>
      <w:r w:rsidR="00C8478E">
        <w:rPr>
          <w:rFonts w:hint="cs"/>
          <w:rtl/>
        </w:rPr>
        <w:t>.</w:t>
      </w:r>
      <w:bookmarkStart w:id="24424" w:name="_ETM_Q60_250330"/>
      <w:bookmarkEnd w:id="24424"/>
      <w:r>
        <w:rPr>
          <w:rtl/>
        </w:rPr>
        <w:t xml:space="preserve"> </w:t>
      </w:r>
      <w:bookmarkStart w:id="24425" w:name="_ETM_Q60_250990"/>
      <w:bookmarkEnd w:id="24425"/>
      <w:r>
        <w:rPr>
          <w:rtl/>
        </w:rPr>
        <w:t>ישבתי</w:t>
      </w:r>
      <w:r>
        <w:rPr>
          <w:rFonts w:hint="cs"/>
          <w:rtl/>
        </w:rPr>
        <w:t>,</w:t>
      </w:r>
      <w:r>
        <w:rPr>
          <w:rtl/>
        </w:rPr>
        <w:t xml:space="preserve"> </w:t>
      </w:r>
      <w:bookmarkStart w:id="24426" w:name="_ETM_Q60_251680"/>
      <w:bookmarkEnd w:id="24426"/>
      <w:r>
        <w:rPr>
          <w:rtl/>
        </w:rPr>
        <w:t>הקשבתי</w:t>
      </w:r>
      <w:r>
        <w:rPr>
          <w:rFonts w:hint="cs"/>
          <w:rtl/>
        </w:rPr>
        <w:t>.</w:t>
      </w:r>
      <w:r>
        <w:rPr>
          <w:rtl/>
        </w:rPr>
        <w:t xml:space="preserve"> </w:t>
      </w:r>
      <w:bookmarkStart w:id="24427" w:name="_ETM_Q60_252760"/>
      <w:bookmarkEnd w:id="24427"/>
      <w:r>
        <w:rPr>
          <w:rtl/>
        </w:rPr>
        <w:t xml:space="preserve">לא </w:t>
      </w:r>
      <w:bookmarkStart w:id="24428" w:name="_ETM_Q60_253030"/>
      <w:bookmarkEnd w:id="24428"/>
      <w:r>
        <w:rPr>
          <w:rtl/>
        </w:rPr>
        <w:t xml:space="preserve">הבנתי </w:t>
      </w:r>
      <w:bookmarkStart w:id="24429" w:name="_ETM_Q60_253510"/>
      <w:bookmarkEnd w:id="24429"/>
      <w:r>
        <w:rPr>
          <w:rtl/>
        </w:rPr>
        <w:t xml:space="preserve">למה </w:t>
      </w:r>
      <w:bookmarkStart w:id="24430" w:name="_ETM_Q60_253750"/>
      <w:bookmarkEnd w:id="24430"/>
      <w:r>
        <w:rPr>
          <w:rtl/>
        </w:rPr>
        <w:t xml:space="preserve">עושים </w:t>
      </w:r>
      <w:bookmarkStart w:id="24431" w:name="_ETM_Q60_254050"/>
      <w:bookmarkEnd w:id="24431"/>
      <w:r>
        <w:rPr>
          <w:rtl/>
        </w:rPr>
        <w:t xml:space="preserve">את </w:t>
      </w:r>
      <w:bookmarkStart w:id="24432" w:name="_ETM_Q60_254200"/>
      <w:bookmarkEnd w:id="24432"/>
      <w:r>
        <w:rPr>
          <w:rtl/>
        </w:rPr>
        <w:t xml:space="preserve">העניין </w:t>
      </w:r>
      <w:bookmarkStart w:id="24433" w:name="_ETM_Q60_254560"/>
      <w:bookmarkEnd w:id="24433"/>
      <w:r>
        <w:rPr>
          <w:rtl/>
        </w:rPr>
        <w:t>הזה</w:t>
      </w:r>
      <w:r>
        <w:rPr>
          <w:rFonts w:hint="cs"/>
          <w:rtl/>
        </w:rPr>
        <w:t>.</w:t>
      </w:r>
      <w:r>
        <w:rPr>
          <w:rtl/>
        </w:rPr>
        <w:t xml:space="preserve"> </w:t>
      </w:r>
      <w:bookmarkStart w:id="24434" w:name="_ETM_Q60_255540"/>
      <w:bookmarkEnd w:id="24434"/>
      <w:r>
        <w:rPr>
          <w:rtl/>
        </w:rPr>
        <w:t xml:space="preserve">יש </w:t>
      </w:r>
      <w:bookmarkStart w:id="24435" w:name="_ETM_Q60_255900"/>
      <w:bookmarkEnd w:id="24435"/>
      <w:r>
        <w:rPr>
          <w:rtl/>
        </w:rPr>
        <w:t xml:space="preserve">פה </w:t>
      </w:r>
      <w:bookmarkStart w:id="24436" w:name="_ETM_Q60_256080"/>
      <w:bookmarkEnd w:id="24436"/>
      <w:r>
        <w:rPr>
          <w:rtl/>
        </w:rPr>
        <w:t xml:space="preserve">איזו </w:t>
      </w:r>
      <w:bookmarkStart w:id="24437" w:name="_ETM_Q60_256350"/>
      <w:bookmarkEnd w:id="24437"/>
      <w:r>
        <w:rPr>
          <w:rtl/>
        </w:rPr>
        <w:t xml:space="preserve">אובססיה </w:t>
      </w:r>
      <w:bookmarkStart w:id="24438" w:name="_ETM_Q60_257430"/>
      <w:bookmarkEnd w:id="24438"/>
      <w:r>
        <w:rPr>
          <w:rtl/>
        </w:rPr>
        <w:t xml:space="preserve">של </w:t>
      </w:r>
      <w:bookmarkStart w:id="24439" w:name="_ETM_Q60_257700"/>
      <w:bookmarkEnd w:id="24439"/>
      <w:r>
        <w:rPr>
          <w:rtl/>
        </w:rPr>
        <w:t>ר</w:t>
      </w:r>
      <w:r>
        <w:rPr>
          <w:rFonts w:hint="cs"/>
          <w:rtl/>
        </w:rPr>
        <w:t xml:space="preserve">אש הממשלה </w:t>
      </w:r>
      <w:bookmarkStart w:id="24440" w:name="_ETM_Q60_258479"/>
      <w:bookmarkEnd w:id="24440"/>
      <w:r>
        <w:rPr>
          <w:rtl/>
        </w:rPr>
        <w:t>גם</w:t>
      </w:r>
      <w:r>
        <w:rPr>
          <w:rFonts w:hint="cs"/>
          <w:rtl/>
        </w:rPr>
        <w:t>,</w:t>
      </w:r>
      <w:r>
        <w:rPr>
          <w:rtl/>
        </w:rPr>
        <w:t xml:space="preserve"> </w:t>
      </w:r>
      <w:bookmarkStart w:id="24441" w:name="_ETM_Q60_258780"/>
      <w:bookmarkEnd w:id="24441"/>
      <w:r>
        <w:rPr>
          <w:rtl/>
        </w:rPr>
        <w:t>אגב</w:t>
      </w:r>
      <w:r>
        <w:rPr>
          <w:rFonts w:hint="cs"/>
          <w:rtl/>
        </w:rPr>
        <w:t>,</w:t>
      </w:r>
      <w:r>
        <w:rPr>
          <w:rtl/>
        </w:rPr>
        <w:t xml:space="preserve"> </w:t>
      </w:r>
      <w:bookmarkStart w:id="24442" w:name="_ETM_Q60_259110"/>
      <w:bookmarkEnd w:id="24442"/>
      <w:r>
        <w:rPr>
          <w:rtl/>
        </w:rPr>
        <w:t xml:space="preserve">להעברת </w:t>
      </w:r>
      <w:bookmarkStart w:id="24443" w:name="_ETM_Q60_259650"/>
      <w:bookmarkEnd w:id="24443"/>
      <w:r>
        <w:rPr>
          <w:rtl/>
        </w:rPr>
        <w:t xml:space="preserve">החוק </w:t>
      </w:r>
      <w:bookmarkStart w:id="24444" w:name="_ETM_Q60_260040"/>
      <w:bookmarkEnd w:id="24444"/>
      <w:r>
        <w:rPr>
          <w:rtl/>
        </w:rPr>
        <w:t>הזה</w:t>
      </w:r>
      <w:r>
        <w:rPr>
          <w:rFonts w:hint="cs"/>
          <w:rtl/>
        </w:rPr>
        <w:t>.</w:t>
      </w:r>
      <w:r>
        <w:rPr>
          <w:rtl/>
        </w:rPr>
        <w:t xml:space="preserve"> </w:t>
      </w:r>
      <w:bookmarkStart w:id="24445" w:name="_ETM_Q60_260610"/>
      <w:bookmarkEnd w:id="24445"/>
      <w:r>
        <w:rPr>
          <w:rtl/>
        </w:rPr>
        <w:t xml:space="preserve">בגלל </w:t>
      </w:r>
      <w:bookmarkStart w:id="24446" w:name="_ETM_Q60_260909"/>
      <w:bookmarkEnd w:id="24446"/>
      <w:r>
        <w:rPr>
          <w:rtl/>
        </w:rPr>
        <w:t xml:space="preserve">זה </w:t>
      </w:r>
      <w:bookmarkStart w:id="24447" w:name="_ETM_Q60_261090"/>
      <w:bookmarkEnd w:id="24447"/>
      <w:r>
        <w:rPr>
          <w:rtl/>
        </w:rPr>
        <w:t xml:space="preserve">אנחנו </w:t>
      </w:r>
      <w:bookmarkStart w:id="24448" w:name="_ETM_Q60_261900"/>
      <w:bookmarkEnd w:id="24448"/>
      <w:r>
        <w:rPr>
          <w:rtl/>
        </w:rPr>
        <w:t xml:space="preserve">במין </w:t>
      </w:r>
      <w:bookmarkStart w:id="24449" w:name="_ETM_Q60_262260"/>
      <w:bookmarkEnd w:id="24449"/>
      <w:r>
        <w:rPr>
          <w:rtl/>
        </w:rPr>
        <w:t xml:space="preserve">לוח </w:t>
      </w:r>
      <w:bookmarkStart w:id="24450" w:name="_ETM_Q60_262530"/>
      <w:bookmarkEnd w:id="24450"/>
      <w:r>
        <w:rPr>
          <w:rtl/>
        </w:rPr>
        <w:t xml:space="preserve">זמנים </w:t>
      </w:r>
      <w:bookmarkStart w:id="24451" w:name="_ETM_Q60_262950"/>
      <w:bookmarkEnd w:id="24451"/>
      <w:r>
        <w:rPr>
          <w:rtl/>
        </w:rPr>
        <w:t>מטורף</w:t>
      </w:r>
      <w:r>
        <w:rPr>
          <w:rFonts w:hint="cs"/>
          <w:rtl/>
        </w:rPr>
        <w:t>.</w:t>
      </w:r>
      <w:r>
        <w:rPr>
          <w:rtl/>
        </w:rPr>
        <w:t xml:space="preserve"> </w:t>
      </w:r>
      <w:bookmarkStart w:id="24452" w:name="_ETM_Q60_264159"/>
      <w:bookmarkEnd w:id="24452"/>
      <w:r>
        <w:rPr>
          <w:rtl/>
        </w:rPr>
        <w:t xml:space="preserve">אני </w:t>
      </w:r>
      <w:bookmarkStart w:id="24453" w:name="_ETM_Q60_264520"/>
      <w:bookmarkEnd w:id="24453"/>
      <w:r>
        <w:rPr>
          <w:rtl/>
        </w:rPr>
        <w:t xml:space="preserve">יודע </w:t>
      </w:r>
      <w:bookmarkStart w:id="24454" w:name="_ETM_Q60_265509"/>
      <w:bookmarkEnd w:id="24454"/>
      <w:r>
        <w:rPr>
          <w:rtl/>
        </w:rPr>
        <w:t xml:space="preserve">שראש </w:t>
      </w:r>
      <w:bookmarkStart w:id="24455" w:name="_ETM_Q60_266020"/>
      <w:bookmarkEnd w:id="24455"/>
      <w:r>
        <w:rPr>
          <w:rtl/>
        </w:rPr>
        <w:t xml:space="preserve">הממשלה </w:t>
      </w:r>
      <w:bookmarkStart w:id="24456" w:name="_ETM_Q60_267009"/>
      <w:bookmarkEnd w:id="24456"/>
      <w:r>
        <w:rPr>
          <w:rtl/>
        </w:rPr>
        <w:t xml:space="preserve">בנימין </w:t>
      </w:r>
      <w:bookmarkStart w:id="24457" w:name="_ETM_Q60_267430"/>
      <w:bookmarkEnd w:id="24457"/>
      <w:r>
        <w:rPr>
          <w:rtl/>
        </w:rPr>
        <w:t xml:space="preserve">נתניהו </w:t>
      </w:r>
      <w:bookmarkStart w:id="24458" w:name="_ETM_Q60_267850"/>
      <w:bookmarkEnd w:id="24458"/>
      <w:r>
        <w:rPr>
          <w:rtl/>
        </w:rPr>
        <w:t xml:space="preserve">פנה </w:t>
      </w:r>
      <w:bookmarkStart w:id="24459" w:name="_ETM_Q60_269430"/>
      <w:bookmarkEnd w:id="24459"/>
      <w:r>
        <w:rPr>
          <w:rtl/>
        </w:rPr>
        <w:t xml:space="preserve">לראשי </w:t>
      </w:r>
      <w:bookmarkStart w:id="24460" w:name="_ETM_Q60_269970"/>
      <w:bookmarkEnd w:id="24460"/>
      <w:r>
        <w:rPr>
          <w:rtl/>
        </w:rPr>
        <w:t xml:space="preserve">הקואליציה </w:t>
      </w:r>
      <w:bookmarkStart w:id="24461" w:name="_ETM_Q60_270660"/>
      <w:bookmarkEnd w:id="24461"/>
      <w:r>
        <w:rPr>
          <w:rtl/>
        </w:rPr>
        <w:t>פה</w:t>
      </w:r>
      <w:r>
        <w:rPr>
          <w:rFonts w:hint="cs"/>
          <w:rtl/>
        </w:rPr>
        <w:t>,</w:t>
      </w:r>
      <w:r>
        <w:rPr>
          <w:rtl/>
        </w:rPr>
        <w:t xml:space="preserve"> </w:t>
      </w:r>
      <w:bookmarkStart w:id="24462" w:name="_ETM_Q60_270900"/>
      <w:bookmarkEnd w:id="24462"/>
      <w:r>
        <w:rPr>
          <w:rtl/>
        </w:rPr>
        <w:t xml:space="preserve">פנה </w:t>
      </w:r>
      <w:bookmarkStart w:id="24463" w:name="_ETM_Q60_271500"/>
      <w:bookmarkEnd w:id="24463"/>
      <w:r>
        <w:rPr>
          <w:rtl/>
        </w:rPr>
        <w:t>לוועדת</w:t>
      </w:r>
      <w:bookmarkStart w:id="24464" w:name="_ETM_Q60_272069"/>
      <w:bookmarkStart w:id="24465" w:name="_ETM_Q60_272340"/>
      <w:bookmarkEnd w:id="24464"/>
      <w:bookmarkEnd w:id="24465"/>
      <w:r>
        <w:rPr>
          <w:rtl/>
        </w:rPr>
        <w:t xml:space="preserve"> </w:t>
      </w:r>
      <w:bookmarkStart w:id="24466" w:name="_ETM_Q60_272730"/>
      <w:bookmarkEnd w:id="24466"/>
      <w:r>
        <w:rPr>
          <w:rtl/>
        </w:rPr>
        <w:t>החוקה</w:t>
      </w:r>
      <w:r>
        <w:rPr>
          <w:rFonts w:hint="cs"/>
          <w:rtl/>
        </w:rPr>
        <w:t>,</w:t>
      </w:r>
      <w:r>
        <w:rPr>
          <w:rtl/>
        </w:rPr>
        <w:t xml:space="preserve"> </w:t>
      </w:r>
      <w:bookmarkStart w:id="24467" w:name="_ETM_Q60_273510"/>
      <w:bookmarkEnd w:id="24467"/>
      <w:r>
        <w:rPr>
          <w:rtl/>
        </w:rPr>
        <w:t xml:space="preserve">נזף </w:t>
      </w:r>
      <w:bookmarkStart w:id="24468" w:name="_ETM_Q60_274230"/>
      <w:bookmarkEnd w:id="24468"/>
      <w:r>
        <w:rPr>
          <w:rtl/>
        </w:rPr>
        <w:t>בהם</w:t>
      </w:r>
      <w:r>
        <w:rPr>
          <w:rFonts w:hint="cs"/>
          <w:rtl/>
        </w:rPr>
        <w:t>:</w:t>
      </w:r>
      <w:r>
        <w:rPr>
          <w:rtl/>
        </w:rPr>
        <w:t xml:space="preserve"> </w:t>
      </w:r>
      <w:bookmarkStart w:id="24469" w:name="_ETM_Q60_274920"/>
      <w:bookmarkEnd w:id="24469"/>
      <w:r>
        <w:rPr>
          <w:rtl/>
        </w:rPr>
        <w:t xml:space="preserve">למה </w:t>
      </w:r>
      <w:bookmarkStart w:id="24470" w:name="_ETM_Q60_275310"/>
      <w:bookmarkEnd w:id="24470"/>
      <w:r>
        <w:rPr>
          <w:rtl/>
        </w:rPr>
        <w:t xml:space="preserve">לא </w:t>
      </w:r>
      <w:bookmarkStart w:id="24471" w:name="_ETM_Q60_275490"/>
      <w:bookmarkEnd w:id="24471"/>
      <w:r>
        <w:rPr>
          <w:rtl/>
        </w:rPr>
        <w:t xml:space="preserve">מהר </w:t>
      </w:r>
      <w:bookmarkStart w:id="24472" w:name="_ETM_Q60_275880"/>
      <w:bookmarkEnd w:id="24472"/>
      <w:r>
        <w:rPr>
          <w:rtl/>
        </w:rPr>
        <w:t xml:space="preserve">מהר </w:t>
      </w:r>
      <w:bookmarkStart w:id="24473" w:name="_ETM_Q60_276270"/>
      <w:bookmarkEnd w:id="24473"/>
      <w:r>
        <w:rPr>
          <w:rtl/>
        </w:rPr>
        <w:t xml:space="preserve">מהר </w:t>
      </w:r>
      <w:bookmarkStart w:id="24474" w:name="_ETM_Q60_276569"/>
      <w:bookmarkEnd w:id="24474"/>
      <w:r>
        <w:rPr>
          <w:rtl/>
        </w:rPr>
        <w:t xml:space="preserve">את </w:t>
      </w:r>
      <w:bookmarkStart w:id="24475" w:name="_ETM_Q60_276720"/>
      <w:bookmarkEnd w:id="24475"/>
      <w:r>
        <w:rPr>
          <w:rtl/>
        </w:rPr>
        <w:t>הסמכויות</w:t>
      </w:r>
      <w:r>
        <w:rPr>
          <w:rFonts w:hint="cs"/>
          <w:rtl/>
        </w:rPr>
        <w:t>.</w:t>
      </w:r>
      <w:r>
        <w:rPr>
          <w:rtl/>
        </w:rPr>
        <w:t xml:space="preserve"> </w:t>
      </w:r>
      <w:bookmarkStart w:id="24476" w:name="_ETM_Q60_277920"/>
      <w:bookmarkEnd w:id="24476"/>
      <w:r>
        <w:rPr>
          <w:rtl/>
        </w:rPr>
        <w:t xml:space="preserve">מה </w:t>
      </w:r>
      <w:bookmarkStart w:id="24477" w:name="_ETM_Q60_278100"/>
      <w:bookmarkEnd w:id="24477"/>
      <w:r>
        <w:rPr>
          <w:rtl/>
        </w:rPr>
        <w:t>קרה</w:t>
      </w:r>
      <w:r>
        <w:rPr>
          <w:rFonts w:hint="cs"/>
          <w:rtl/>
        </w:rPr>
        <w:t>?</w:t>
      </w:r>
      <w:r>
        <w:rPr>
          <w:rtl/>
        </w:rPr>
        <w:t xml:space="preserve"> </w:t>
      </w:r>
      <w:bookmarkStart w:id="24478" w:name="_ETM_Q60_279590"/>
      <w:bookmarkEnd w:id="24478"/>
      <w:r>
        <w:rPr>
          <w:rtl/>
        </w:rPr>
        <w:t xml:space="preserve">בשביל </w:t>
      </w:r>
      <w:bookmarkStart w:id="24479" w:name="_ETM_Q60_279829"/>
      <w:bookmarkEnd w:id="24479"/>
      <w:r>
        <w:rPr>
          <w:rtl/>
        </w:rPr>
        <w:t xml:space="preserve">זה </w:t>
      </w:r>
      <w:bookmarkStart w:id="24480" w:name="_ETM_Q60_279979"/>
      <w:bookmarkEnd w:id="24480"/>
      <w:r>
        <w:rPr>
          <w:rtl/>
        </w:rPr>
        <w:t>ישב</w:t>
      </w:r>
      <w:r>
        <w:rPr>
          <w:rFonts w:hint="cs"/>
          <w:rtl/>
        </w:rPr>
        <w:t>ו</w:t>
      </w:r>
      <w:r>
        <w:rPr>
          <w:rtl/>
        </w:rPr>
        <w:t xml:space="preserve"> </w:t>
      </w:r>
      <w:bookmarkStart w:id="24481" w:name="_ETM_Q60_280310"/>
      <w:bookmarkEnd w:id="24481"/>
      <w:r>
        <w:rPr>
          <w:rtl/>
        </w:rPr>
        <w:t xml:space="preserve">ביום </w:t>
      </w:r>
      <w:bookmarkStart w:id="24482" w:name="_ETM_Q60_280520"/>
      <w:bookmarkEnd w:id="24482"/>
      <w:r>
        <w:rPr>
          <w:rtl/>
        </w:rPr>
        <w:t xml:space="preserve">ראשון </w:t>
      </w:r>
      <w:bookmarkStart w:id="24483" w:name="_ETM_Q60_280909"/>
      <w:bookmarkEnd w:id="24483"/>
      <w:r>
        <w:rPr>
          <w:rtl/>
        </w:rPr>
        <w:t xml:space="preserve">וביום </w:t>
      </w:r>
      <w:bookmarkStart w:id="24484" w:name="_ETM_Q60_281179"/>
      <w:bookmarkEnd w:id="24484"/>
      <w:r>
        <w:rPr>
          <w:rtl/>
        </w:rPr>
        <w:t>חמישי</w:t>
      </w:r>
      <w:r>
        <w:rPr>
          <w:rFonts w:hint="cs"/>
          <w:rtl/>
        </w:rPr>
        <w:t>,</w:t>
      </w:r>
      <w:r>
        <w:rPr>
          <w:rtl/>
        </w:rPr>
        <w:t xml:space="preserve"> </w:t>
      </w:r>
      <w:bookmarkStart w:id="24485" w:name="_ETM_Q60_281600"/>
      <w:bookmarkEnd w:id="24485"/>
      <w:r>
        <w:rPr>
          <w:rtl/>
        </w:rPr>
        <w:t xml:space="preserve">ועכשיו </w:t>
      </w:r>
      <w:bookmarkStart w:id="24486" w:name="_ETM_Q60_281899"/>
      <w:bookmarkEnd w:id="24486"/>
      <w:r>
        <w:rPr>
          <w:rtl/>
        </w:rPr>
        <w:t xml:space="preserve">יושבים </w:t>
      </w:r>
      <w:bookmarkStart w:id="24487" w:name="_ETM_Q60_282200"/>
      <w:bookmarkEnd w:id="24487"/>
      <w:r>
        <w:rPr>
          <w:rtl/>
        </w:rPr>
        <w:t xml:space="preserve">פה </w:t>
      </w:r>
      <w:bookmarkStart w:id="24488" w:name="_ETM_Q60_282319"/>
      <w:bookmarkEnd w:id="24488"/>
      <w:r>
        <w:rPr>
          <w:rtl/>
        </w:rPr>
        <w:t xml:space="preserve">כל </w:t>
      </w:r>
      <w:bookmarkStart w:id="24489" w:name="_ETM_Q60_282560"/>
      <w:bookmarkEnd w:id="24489"/>
      <w:r>
        <w:rPr>
          <w:rtl/>
        </w:rPr>
        <w:t xml:space="preserve">הלילה </w:t>
      </w:r>
      <w:bookmarkStart w:id="24490" w:name="_ETM_Q60_283280"/>
      <w:bookmarkEnd w:id="24490"/>
      <w:r>
        <w:rPr>
          <w:rtl/>
        </w:rPr>
        <w:t xml:space="preserve">ומקיימים </w:t>
      </w:r>
      <w:bookmarkStart w:id="24491" w:name="_ETM_Q60_283789"/>
      <w:bookmarkStart w:id="24492" w:name="_ETM_Q60_284119"/>
      <w:bookmarkEnd w:id="24491"/>
      <w:bookmarkEnd w:id="24492"/>
      <w:r>
        <w:rPr>
          <w:rtl/>
        </w:rPr>
        <w:t>דיו</w:t>
      </w:r>
      <w:r>
        <w:rPr>
          <w:rFonts w:hint="cs"/>
          <w:rtl/>
        </w:rPr>
        <w:t>ן</w:t>
      </w:r>
      <w:r>
        <w:rPr>
          <w:rtl/>
        </w:rPr>
        <w:t xml:space="preserve"> </w:t>
      </w:r>
      <w:bookmarkStart w:id="24493" w:name="_ETM_Q60_284630"/>
      <w:bookmarkEnd w:id="24493"/>
      <w:r>
        <w:rPr>
          <w:rtl/>
        </w:rPr>
        <w:t xml:space="preserve">כזה </w:t>
      </w:r>
      <w:bookmarkStart w:id="24494" w:name="_ETM_Q60_285490"/>
      <w:bookmarkEnd w:id="24494"/>
      <w:r>
        <w:rPr>
          <w:rtl/>
        </w:rPr>
        <w:t>קדחתני</w:t>
      </w:r>
      <w:r>
        <w:rPr>
          <w:rFonts w:hint="cs"/>
          <w:rtl/>
        </w:rPr>
        <w:t>,</w:t>
      </w:r>
      <w:r>
        <w:rPr>
          <w:rtl/>
        </w:rPr>
        <w:t xml:space="preserve"> </w:t>
      </w:r>
      <w:bookmarkStart w:id="24495" w:name="_ETM_Q60_286240"/>
      <w:bookmarkEnd w:id="24495"/>
      <w:r>
        <w:rPr>
          <w:rtl/>
        </w:rPr>
        <w:t>בהול</w:t>
      </w:r>
      <w:bookmarkStart w:id="24496" w:name="_ETM_Q60_287940"/>
      <w:bookmarkEnd w:id="24496"/>
      <w:r>
        <w:rPr>
          <w:rFonts w:hint="cs"/>
          <w:rtl/>
        </w:rPr>
        <w:t xml:space="preserve"> </w:t>
      </w:r>
      <w:r>
        <w:rPr>
          <w:rtl/>
        </w:rPr>
        <w:t>–</w:t>
      </w:r>
      <w:r>
        <w:rPr>
          <w:rFonts w:hint="cs"/>
          <w:rtl/>
        </w:rPr>
        <w:t xml:space="preserve"> </w:t>
      </w:r>
      <w:r>
        <w:rPr>
          <w:rtl/>
        </w:rPr>
        <w:t xml:space="preserve">בגלל </w:t>
      </w:r>
      <w:bookmarkStart w:id="24497" w:name="_ETM_Q60_288799"/>
      <w:bookmarkEnd w:id="24497"/>
      <w:r>
        <w:rPr>
          <w:rFonts w:hint="cs"/>
          <w:rtl/>
        </w:rPr>
        <w:t>או</w:t>
      </w:r>
      <w:r>
        <w:rPr>
          <w:rtl/>
        </w:rPr>
        <w:t xml:space="preserve">בססיה </w:t>
      </w:r>
      <w:bookmarkStart w:id="24498" w:name="_ETM_Q60_290060"/>
      <w:bookmarkEnd w:id="24498"/>
      <w:r>
        <w:rPr>
          <w:rtl/>
        </w:rPr>
        <w:t xml:space="preserve">של </w:t>
      </w:r>
      <w:bookmarkStart w:id="24499" w:name="_ETM_Q60_290389"/>
      <w:bookmarkEnd w:id="24499"/>
      <w:r>
        <w:rPr>
          <w:rtl/>
        </w:rPr>
        <w:t>ר</w:t>
      </w:r>
      <w:r>
        <w:rPr>
          <w:rFonts w:hint="cs"/>
          <w:rtl/>
        </w:rPr>
        <w:t>אש הממשלה</w:t>
      </w:r>
      <w:r>
        <w:rPr>
          <w:rtl/>
        </w:rPr>
        <w:t xml:space="preserve"> </w:t>
      </w:r>
      <w:bookmarkStart w:id="24500" w:name="_ETM_Q60_291619"/>
      <w:bookmarkEnd w:id="24500"/>
      <w:r>
        <w:rPr>
          <w:rtl/>
        </w:rPr>
        <w:t xml:space="preserve">להחזיק </w:t>
      </w:r>
      <w:bookmarkStart w:id="24501" w:name="_ETM_Q60_292280"/>
      <w:bookmarkEnd w:id="24501"/>
      <w:r>
        <w:rPr>
          <w:rtl/>
        </w:rPr>
        <w:t xml:space="preserve">בידו </w:t>
      </w:r>
      <w:bookmarkStart w:id="24502" w:name="_ETM_Q60_292759"/>
      <w:bookmarkEnd w:id="24502"/>
      <w:r>
        <w:rPr>
          <w:rtl/>
        </w:rPr>
        <w:t xml:space="preserve">את </w:t>
      </w:r>
      <w:bookmarkStart w:id="24503" w:name="_ETM_Q60_292909"/>
      <w:bookmarkEnd w:id="24503"/>
      <w:r>
        <w:rPr>
          <w:rtl/>
        </w:rPr>
        <w:t xml:space="preserve">הכוח </w:t>
      </w:r>
      <w:bookmarkStart w:id="24504" w:name="_ETM_Q60_293389"/>
      <w:bookmarkEnd w:id="24504"/>
      <w:r>
        <w:rPr>
          <w:rtl/>
        </w:rPr>
        <w:t>הזה</w:t>
      </w:r>
      <w:r>
        <w:rPr>
          <w:rFonts w:hint="cs"/>
          <w:rtl/>
        </w:rPr>
        <w:t>,</w:t>
      </w:r>
      <w:r>
        <w:rPr>
          <w:rtl/>
        </w:rPr>
        <w:t xml:space="preserve"> </w:t>
      </w:r>
      <w:bookmarkStart w:id="24505" w:name="_ETM_Q60_294850"/>
      <w:bookmarkStart w:id="24506" w:name="_ETM_Q60_296190"/>
      <w:bookmarkEnd w:id="24505"/>
      <w:bookmarkEnd w:id="24506"/>
      <w:r>
        <w:rPr>
          <w:rFonts w:hint="cs"/>
          <w:rtl/>
        </w:rPr>
        <w:t>ו</w:t>
      </w:r>
      <w:r>
        <w:rPr>
          <w:rtl/>
        </w:rPr>
        <w:t xml:space="preserve">צר </w:t>
      </w:r>
      <w:bookmarkStart w:id="24507" w:name="_ETM_Q60_296580"/>
      <w:bookmarkEnd w:id="24507"/>
      <w:r>
        <w:rPr>
          <w:rtl/>
        </w:rPr>
        <w:t xml:space="preserve">לי </w:t>
      </w:r>
      <w:bookmarkStart w:id="24508" w:name="_ETM_Q60_296670"/>
      <w:bookmarkEnd w:id="24508"/>
      <w:r>
        <w:rPr>
          <w:rtl/>
        </w:rPr>
        <w:t>לומר</w:t>
      </w:r>
      <w:r>
        <w:rPr>
          <w:rFonts w:hint="cs"/>
          <w:rtl/>
        </w:rPr>
        <w:t>:</w:t>
      </w:r>
      <w:r>
        <w:rPr>
          <w:rtl/>
        </w:rPr>
        <w:t xml:space="preserve"> </w:t>
      </w:r>
      <w:bookmarkStart w:id="24509" w:name="_ETM_Q60_297390"/>
      <w:bookmarkEnd w:id="24509"/>
      <w:r>
        <w:rPr>
          <w:rtl/>
        </w:rPr>
        <w:t xml:space="preserve">אני </w:t>
      </w:r>
      <w:bookmarkStart w:id="24510" w:name="_ETM_Q60_297600"/>
      <w:bookmarkEnd w:id="24510"/>
      <w:r>
        <w:rPr>
          <w:rtl/>
        </w:rPr>
        <w:t xml:space="preserve">חושש </w:t>
      </w:r>
      <w:bookmarkStart w:id="24511" w:name="_ETM_Q60_298380"/>
      <w:bookmarkEnd w:id="24511"/>
      <w:r>
        <w:rPr>
          <w:rFonts w:hint="cs"/>
          <w:rtl/>
        </w:rPr>
        <w:t xml:space="preserve">– </w:t>
      </w:r>
      <w:r>
        <w:rPr>
          <w:rtl/>
        </w:rPr>
        <w:t xml:space="preserve">וכל </w:t>
      </w:r>
      <w:bookmarkStart w:id="24512" w:name="_ETM_Q60_299100"/>
      <w:bookmarkEnd w:id="24512"/>
      <w:r>
        <w:rPr>
          <w:rtl/>
        </w:rPr>
        <w:t xml:space="preserve">הדברים </w:t>
      </w:r>
      <w:bookmarkStart w:id="24513" w:name="_ETM_Q60_299759"/>
      <w:bookmarkEnd w:id="24513"/>
      <w:r>
        <w:rPr>
          <w:rtl/>
        </w:rPr>
        <w:t xml:space="preserve">מצביעים </w:t>
      </w:r>
      <w:bookmarkStart w:id="24514" w:name="_ETM_Q60_300240"/>
      <w:bookmarkEnd w:id="24514"/>
      <w:r>
        <w:rPr>
          <w:rtl/>
        </w:rPr>
        <w:t xml:space="preserve">על </w:t>
      </w:r>
      <w:bookmarkStart w:id="24515" w:name="_ETM_Q60_300329"/>
      <w:bookmarkEnd w:id="24515"/>
      <w:r>
        <w:rPr>
          <w:rtl/>
        </w:rPr>
        <w:t xml:space="preserve">זה </w:t>
      </w:r>
      <w:bookmarkStart w:id="24516" w:name="_ETM_Q60_300570"/>
      <w:bookmarkEnd w:id="24516"/>
      <w:r>
        <w:rPr>
          <w:rFonts w:hint="cs"/>
          <w:rtl/>
        </w:rPr>
        <w:t xml:space="preserve">– </w:t>
      </w:r>
      <w:r>
        <w:rPr>
          <w:rtl/>
        </w:rPr>
        <w:t xml:space="preserve">שהוא </w:t>
      </w:r>
      <w:bookmarkStart w:id="24517" w:name="_ETM_Q60_300869"/>
      <w:bookmarkEnd w:id="24517"/>
      <w:r>
        <w:rPr>
          <w:rtl/>
        </w:rPr>
        <w:t xml:space="preserve">עלול </w:t>
      </w:r>
      <w:bookmarkStart w:id="24518" w:name="_ETM_Q60_301200"/>
      <w:bookmarkEnd w:id="24518"/>
      <w:r>
        <w:rPr>
          <w:rtl/>
        </w:rPr>
        <w:t xml:space="preserve">להשתמש </w:t>
      </w:r>
      <w:bookmarkStart w:id="24519" w:name="_ETM_Q60_301829"/>
      <w:bookmarkEnd w:id="24519"/>
      <w:r>
        <w:rPr>
          <w:rtl/>
        </w:rPr>
        <w:t xml:space="preserve">בו </w:t>
      </w:r>
      <w:bookmarkStart w:id="24520" w:name="_ETM_Q60_302009"/>
      <w:bookmarkEnd w:id="24520"/>
      <w:r>
        <w:rPr>
          <w:rtl/>
        </w:rPr>
        <w:t xml:space="preserve">באופן </w:t>
      </w:r>
      <w:bookmarkStart w:id="24521" w:name="_ETM_Q60_303319"/>
      <w:bookmarkEnd w:id="24521"/>
      <w:r>
        <w:rPr>
          <w:rtl/>
        </w:rPr>
        <w:t>ר</w:t>
      </w:r>
      <w:r>
        <w:rPr>
          <w:rFonts w:hint="cs"/>
          <w:rtl/>
        </w:rPr>
        <w:t>ע</w:t>
      </w:r>
      <w:r>
        <w:rPr>
          <w:rtl/>
        </w:rPr>
        <w:t xml:space="preserve"> </w:t>
      </w:r>
      <w:bookmarkStart w:id="24522" w:name="_ETM_Q60_303649"/>
      <w:bookmarkStart w:id="24523" w:name="_ETM_Q60_305789"/>
      <w:bookmarkEnd w:id="24522"/>
      <w:bookmarkEnd w:id="24523"/>
      <w:r>
        <w:rPr>
          <w:rFonts w:hint="cs"/>
          <w:rtl/>
        </w:rPr>
        <w:t xml:space="preserve">ושלילי. </w:t>
      </w:r>
      <w:bookmarkStart w:id="24524" w:name="_ETM_Q60_306000"/>
      <w:bookmarkStart w:id="24525" w:name="_ETM_Q60_301000"/>
      <w:bookmarkEnd w:id="24524"/>
      <w:bookmarkEnd w:id="24525"/>
      <w:r>
        <w:rPr>
          <w:rtl/>
        </w:rPr>
        <w:t xml:space="preserve">וזאת </w:t>
      </w:r>
      <w:bookmarkStart w:id="24526" w:name="_ETM_Q60_306119"/>
      <w:bookmarkEnd w:id="24526"/>
      <w:r>
        <w:rPr>
          <w:rtl/>
        </w:rPr>
        <w:t xml:space="preserve">הבעיה </w:t>
      </w:r>
      <w:bookmarkStart w:id="24527" w:name="_ETM_Q60_307130"/>
      <w:bookmarkEnd w:id="24527"/>
      <w:r>
        <w:rPr>
          <w:rFonts w:hint="cs"/>
          <w:rtl/>
        </w:rPr>
        <w:t xml:space="preserve">– </w:t>
      </w:r>
      <w:r>
        <w:rPr>
          <w:rtl/>
        </w:rPr>
        <w:t xml:space="preserve">שאם </w:t>
      </w:r>
      <w:bookmarkStart w:id="24528" w:name="_ETM_Q60_308520"/>
      <w:bookmarkEnd w:id="24528"/>
      <w:r>
        <w:rPr>
          <w:rtl/>
        </w:rPr>
        <w:t xml:space="preserve">ראש </w:t>
      </w:r>
      <w:bookmarkStart w:id="24529" w:name="_ETM_Q60_308790"/>
      <w:bookmarkEnd w:id="24529"/>
      <w:r>
        <w:rPr>
          <w:rtl/>
        </w:rPr>
        <w:t xml:space="preserve">הממשלה </w:t>
      </w:r>
      <w:bookmarkStart w:id="24530" w:name="_ETM_Q60_309870"/>
      <w:bookmarkEnd w:id="24530"/>
      <w:r>
        <w:rPr>
          <w:rFonts w:hint="cs"/>
          <w:rtl/>
        </w:rPr>
        <w:t>י</w:t>
      </w:r>
      <w:r>
        <w:rPr>
          <w:rtl/>
        </w:rPr>
        <w:t xml:space="preserve">שתמש </w:t>
      </w:r>
      <w:bookmarkStart w:id="24531" w:name="_ETM_Q60_310439"/>
      <w:bookmarkEnd w:id="24531"/>
      <w:r>
        <w:rPr>
          <w:rtl/>
        </w:rPr>
        <w:t xml:space="preserve">בסמכויות </w:t>
      </w:r>
      <w:bookmarkStart w:id="24532" w:name="_ETM_Q60_311159"/>
      <w:bookmarkEnd w:id="24532"/>
      <w:r>
        <w:rPr>
          <w:rtl/>
        </w:rPr>
        <w:t xml:space="preserve">האלה </w:t>
      </w:r>
      <w:bookmarkStart w:id="24533" w:name="_ETM_Q60_312010"/>
      <w:bookmarkEnd w:id="24533"/>
      <w:r>
        <w:rPr>
          <w:rtl/>
        </w:rPr>
        <w:t xml:space="preserve">באופן </w:t>
      </w:r>
      <w:bookmarkStart w:id="24534" w:name="_ETM_Q60_312760"/>
      <w:bookmarkEnd w:id="24534"/>
      <w:r>
        <w:rPr>
          <w:rtl/>
        </w:rPr>
        <w:t xml:space="preserve">פוגעני </w:t>
      </w:r>
      <w:bookmarkStart w:id="24535" w:name="_ETM_Q60_314320"/>
      <w:bookmarkEnd w:id="24535"/>
      <w:r>
        <w:rPr>
          <w:rtl/>
        </w:rPr>
        <w:t>ור</w:t>
      </w:r>
      <w:r>
        <w:rPr>
          <w:rFonts w:hint="cs"/>
          <w:rtl/>
        </w:rPr>
        <w:t>ע</w:t>
      </w:r>
      <w:r>
        <w:rPr>
          <w:rtl/>
        </w:rPr>
        <w:t xml:space="preserve"> </w:t>
      </w:r>
      <w:bookmarkStart w:id="24536" w:name="_ETM_Q60_315100"/>
      <w:bookmarkEnd w:id="24536"/>
      <w:r>
        <w:rPr>
          <w:rtl/>
        </w:rPr>
        <w:t>ומזיק</w:t>
      </w:r>
      <w:r>
        <w:rPr>
          <w:rFonts w:hint="cs"/>
          <w:rtl/>
        </w:rPr>
        <w:t>,</w:t>
      </w:r>
      <w:r>
        <w:rPr>
          <w:rtl/>
        </w:rPr>
        <w:t xml:space="preserve"> </w:t>
      </w:r>
      <w:bookmarkStart w:id="24537" w:name="_ETM_Q60_315970"/>
      <w:bookmarkEnd w:id="24537"/>
      <w:r>
        <w:rPr>
          <w:rtl/>
        </w:rPr>
        <w:t xml:space="preserve">לכנסת </w:t>
      </w:r>
      <w:bookmarkStart w:id="24538" w:name="_ETM_Q60_317410"/>
      <w:bookmarkEnd w:id="24538"/>
      <w:r>
        <w:rPr>
          <w:rtl/>
        </w:rPr>
        <w:t xml:space="preserve">יהיה </w:t>
      </w:r>
      <w:bookmarkStart w:id="24539" w:name="_ETM_Q60_317770"/>
      <w:bookmarkEnd w:id="24539"/>
      <w:r>
        <w:rPr>
          <w:rtl/>
        </w:rPr>
        <w:t xml:space="preserve">פחות </w:t>
      </w:r>
      <w:bookmarkStart w:id="24540" w:name="_ETM_Q60_318520"/>
      <w:bookmarkEnd w:id="24540"/>
      <w:r>
        <w:rPr>
          <w:rtl/>
        </w:rPr>
        <w:t xml:space="preserve">כוח </w:t>
      </w:r>
      <w:bookmarkStart w:id="24541" w:name="_ETM_Q60_319540"/>
      <w:bookmarkEnd w:id="24541"/>
      <w:r>
        <w:rPr>
          <w:rtl/>
        </w:rPr>
        <w:t xml:space="preserve">לעצור </w:t>
      </w:r>
      <w:bookmarkStart w:id="24542" w:name="_ETM_Q60_320139"/>
      <w:bookmarkEnd w:id="24542"/>
      <w:r>
        <w:rPr>
          <w:rtl/>
        </w:rPr>
        <w:t>אותו</w:t>
      </w:r>
      <w:r>
        <w:rPr>
          <w:rFonts w:hint="cs"/>
          <w:rtl/>
        </w:rPr>
        <w:t>.</w:t>
      </w:r>
      <w:r>
        <w:rPr>
          <w:rtl/>
        </w:rPr>
        <w:t xml:space="preserve"> </w:t>
      </w:r>
      <w:bookmarkStart w:id="24543" w:name="_ETM_Q60_321040"/>
      <w:bookmarkEnd w:id="24543"/>
      <w:r>
        <w:rPr>
          <w:rtl/>
        </w:rPr>
        <w:t xml:space="preserve">פחות </w:t>
      </w:r>
      <w:bookmarkStart w:id="24544" w:name="_ETM_Q60_321610"/>
      <w:bookmarkEnd w:id="24544"/>
      <w:r>
        <w:rPr>
          <w:rtl/>
        </w:rPr>
        <w:t>כוח</w:t>
      </w:r>
      <w:r>
        <w:rPr>
          <w:rFonts w:hint="cs"/>
          <w:rtl/>
        </w:rPr>
        <w:t>.</w:t>
      </w:r>
      <w:r>
        <w:rPr>
          <w:rtl/>
        </w:rPr>
        <w:t xml:space="preserve"> </w:t>
      </w:r>
      <w:bookmarkStart w:id="24545" w:name="_ETM_Q60_322520"/>
      <w:bookmarkEnd w:id="24545"/>
    </w:p>
    <w:p w:rsidR="001116F1" w:rsidRDefault="001116F1" w:rsidP="005C589B">
      <w:pPr>
        <w:rPr>
          <w:rtl/>
        </w:rPr>
      </w:pPr>
    </w:p>
    <w:p w:rsidR="001116F1" w:rsidRDefault="001116F1" w:rsidP="00C8478E">
      <w:pPr>
        <w:rPr>
          <w:rtl/>
        </w:rPr>
      </w:pPr>
      <w:bookmarkStart w:id="24546" w:name="_ETM_Q60_321000"/>
      <w:bookmarkEnd w:id="24546"/>
      <w:r>
        <w:rPr>
          <w:rtl/>
        </w:rPr>
        <w:t xml:space="preserve">עכשיו </w:t>
      </w:r>
      <w:bookmarkStart w:id="24547" w:name="_ETM_Q60_322819"/>
      <w:bookmarkEnd w:id="24547"/>
      <w:r>
        <w:rPr>
          <w:rtl/>
        </w:rPr>
        <w:t>תראו</w:t>
      </w:r>
      <w:r>
        <w:rPr>
          <w:rFonts w:hint="cs"/>
          <w:rtl/>
        </w:rPr>
        <w:t>,</w:t>
      </w:r>
      <w:r>
        <w:rPr>
          <w:rtl/>
        </w:rPr>
        <w:t xml:space="preserve"> </w:t>
      </w:r>
      <w:bookmarkStart w:id="24548" w:name="_ETM_Q60_323240"/>
      <w:bookmarkEnd w:id="24548"/>
      <w:r>
        <w:rPr>
          <w:rtl/>
        </w:rPr>
        <w:t xml:space="preserve">אני </w:t>
      </w:r>
      <w:bookmarkStart w:id="24549" w:name="_ETM_Q60_323480"/>
      <w:bookmarkEnd w:id="24549"/>
      <w:r>
        <w:rPr>
          <w:rtl/>
        </w:rPr>
        <w:t xml:space="preserve">לא </w:t>
      </w:r>
      <w:bookmarkStart w:id="24550" w:name="_ETM_Q60_323870"/>
      <w:bookmarkEnd w:id="24550"/>
      <w:r>
        <w:rPr>
          <w:rtl/>
        </w:rPr>
        <w:t xml:space="preserve">מנותק </w:t>
      </w:r>
      <w:bookmarkStart w:id="24551" w:name="_ETM_Q60_324650"/>
      <w:bookmarkEnd w:id="24551"/>
      <w:r>
        <w:rPr>
          <w:rtl/>
        </w:rPr>
        <w:t>מהעולם</w:t>
      </w:r>
      <w:r>
        <w:rPr>
          <w:rFonts w:hint="cs"/>
          <w:rtl/>
        </w:rPr>
        <w:t>.</w:t>
      </w:r>
      <w:r>
        <w:rPr>
          <w:rtl/>
        </w:rPr>
        <w:t xml:space="preserve"> </w:t>
      </w:r>
      <w:bookmarkStart w:id="24552" w:name="_ETM_Q60_325970"/>
      <w:bookmarkEnd w:id="24552"/>
      <w:r>
        <w:rPr>
          <w:rtl/>
        </w:rPr>
        <w:t xml:space="preserve">אני </w:t>
      </w:r>
      <w:bookmarkStart w:id="24553" w:name="_ETM_Q60_326240"/>
      <w:bookmarkEnd w:id="24553"/>
      <w:r>
        <w:rPr>
          <w:rtl/>
        </w:rPr>
        <w:t xml:space="preserve">רואה </w:t>
      </w:r>
      <w:bookmarkStart w:id="24554" w:name="_ETM_Q60_326540"/>
      <w:bookmarkEnd w:id="24554"/>
      <w:r>
        <w:rPr>
          <w:rtl/>
        </w:rPr>
        <w:t>מ</w:t>
      </w:r>
      <w:bookmarkStart w:id="24555" w:name="_ETM_Q60_326720"/>
      <w:bookmarkEnd w:id="24555"/>
      <w:r>
        <w:rPr>
          <w:rFonts w:hint="cs"/>
          <w:rtl/>
        </w:rPr>
        <w:t>י</w:t>
      </w:r>
      <w:r>
        <w:rPr>
          <w:rtl/>
        </w:rPr>
        <w:t xml:space="preserve">הם </w:t>
      </w:r>
      <w:bookmarkStart w:id="24556" w:name="_ETM_Q60_326840"/>
      <w:bookmarkEnd w:id="24556"/>
      <w:r>
        <w:rPr>
          <w:rtl/>
        </w:rPr>
        <w:t xml:space="preserve">חבריו </w:t>
      </w:r>
      <w:bookmarkStart w:id="24557" w:name="_ETM_Q60_327380"/>
      <w:bookmarkEnd w:id="24557"/>
      <w:r>
        <w:rPr>
          <w:rtl/>
        </w:rPr>
        <w:t xml:space="preserve">של </w:t>
      </w:r>
      <w:bookmarkStart w:id="24558" w:name="_ETM_Q60_327560"/>
      <w:bookmarkEnd w:id="24558"/>
      <w:r>
        <w:rPr>
          <w:rtl/>
        </w:rPr>
        <w:t>ר</w:t>
      </w:r>
      <w:r>
        <w:rPr>
          <w:rFonts w:hint="cs"/>
          <w:rtl/>
        </w:rPr>
        <w:t>אש הממשלה.</w:t>
      </w:r>
      <w:r>
        <w:rPr>
          <w:rtl/>
        </w:rPr>
        <w:t xml:space="preserve"> </w:t>
      </w:r>
      <w:bookmarkStart w:id="24559" w:name="_ETM_Q60_328760"/>
      <w:bookmarkEnd w:id="24559"/>
      <w:r>
        <w:rPr>
          <w:rtl/>
        </w:rPr>
        <w:t xml:space="preserve">אני </w:t>
      </w:r>
      <w:bookmarkStart w:id="24560" w:name="_ETM_Q60_329000"/>
      <w:bookmarkEnd w:id="24560"/>
      <w:r>
        <w:rPr>
          <w:rtl/>
        </w:rPr>
        <w:t xml:space="preserve">רואה </w:t>
      </w:r>
      <w:bookmarkStart w:id="24561" w:name="_ETM_Q60_329270"/>
      <w:bookmarkEnd w:id="24561"/>
      <w:r>
        <w:rPr>
          <w:rtl/>
        </w:rPr>
        <w:t xml:space="preserve">ממי </w:t>
      </w:r>
      <w:bookmarkStart w:id="24562" w:name="_ETM_Q60_329630"/>
      <w:bookmarkEnd w:id="24562"/>
      <w:r>
        <w:rPr>
          <w:rtl/>
        </w:rPr>
        <w:t xml:space="preserve">הוא </w:t>
      </w:r>
      <w:bookmarkStart w:id="24563" w:name="_ETM_Q60_329750"/>
      <w:bookmarkEnd w:id="24563"/>
      <w:r>
        <w:rPr>
          <w:rtl/>
        </w:rPr>
        <w:t xml:space="preserve">לומד </w:t>
      </w:r>
      <w:bookmarkStart w:id="24564" w:name="_ETM_Q60_330230"/>
      <w:bookmarkEnd w:id="24564"/>
      <w:r>
        <w:rPr>
          <w:rtl/>
        </w:rPr>
        <w:t xml:space="preserve">את </w:t>
      </w:r>
      <w:bookmarkStart w:id="24565" w:name="_ETM_Q60_330380"/>
      <w:bookmarkEnd w:id="24565"/>
      <w:r>
        <w:rPr>
          <w:rtl/>
        </w:rPr>
        <w:t xml:space="preserve">הדוגמאות </w:t>
      </w:r>
      <w:bookmarkStart w:id="24566" w:name="_ETM_Q60_331100"/>
      <w:bookmarkEnd w:id="24566"/>
      <w:r>
        <w:rPr>
          <w:rtl/>
        </w:rPr>
        <w:t>האלה</w:t>
      </w:r>
      <w:r>
        <w:rPr>
          <w:rFonts w:hint="cs"/>
          <w:rtl/>
        </w:rPr>
        <w:t>.</w:t>
      </w:r>
      <w:r>
        <w:rPr>
          <w:rtl/>
        </w:rPr>
        <w:t xml:space="preserve"> </w:t>
      </w:r>
      <w:bookmarkStart w:id="24567" w:name="_ETM_Q60_331790"/>
      <w:bookmarkEnd w:id="24567"/>
      <w:r>
        <w:rPr>
          <w:rtl/>
        </w:rPr>
        <w:t xml:space="preserve">אני </w:t>
      </w:r>
      <w:bookmarkStart w:id="24568" w:name="_ETM_Q60_332060"/>
      <w:bookmarkEnd w:id="24568"/>
      <w:r>
        <w:rPr>
          <w:rtl/>
        </w:rPr>
        <w:t xml:space="preserve">רואה </w:t>
      </w:r>
      <w:bookmarkStart w:id="24569" w:name="_ETM_Q60_332330"/>
      <w:bookmarkEnd w:id="24569"/>
      <w:r>
        <w:rPr>
          <w:rtl/>
        </w:rPr>
        <w:t xml:space="preserve">מה </w:t>
      </w:r>
      <w:bookmarkStart w:id="24570" w:name="_ETM_Q60_332510"/>
      <w:bookmarkEnd w:id="24570"/>
      <w:r>
        <w:rPr>
          <w:rtl/>
        </w:rPr>
        <w:t xml:space="preserve">קורה </w:t>
      </w:r>
      <w:bookmarkStart w:id="24571" w:name="_ETM_Q60_332810"/>
      <w:bookmarkEnd w:id="24571"/>
      <w:r>
        <w:rPr>
          <w:rtl/>
        </w:rPr>
        <w:t xml:space="preserve">במדינות </w:t>
      </w:r>
      <w:bookmarkStart w:id="24572" w:name="_ETM_Q60_333290"/>
      <w:bookmarkEnd w:id="24572"/>
      <w:r>
        <w:rPr>
          <w:rtl/>
        </w:rPr>
        <w:t xml:space="preserve">מסוימות </w:t>
      </w:r>
      <w:bookmarkStart w:id="24573" w:name="_ETM_Q60_333740"/>
      <w:bookmarkEnd w:id="24573"/>
      <w:r>
        <w:rPr>
          <w:rtl/>
        </w:rPr>
        <w:t xml:space="preserve">במזרח </w:t>
      </w:r>
      <w:bookmarkStart w:id="24574" w:name="_ETM_Q60_334190"/>
      <w:bookmarkEnd w:id="24574"/>
      <w:r>
        <w:rPr>
          <w:rtl/>
        </w:rPr>
        <w:t>אירופה</w:t>
      </w:r>
      <w:r>
        <w:rPr>
          <w:rFonts w:hint="cs"/>
          <w:rtl/>
        </w:rPr>
        <w:t>,</w:t>
      </w:r>
      <w:r>
        <w:rPr>
          <w:rtl/>
        </w:rPr>
        <w:t xml:space="preserve"> </w:t>
      </w:r>
      <w:bookmarkStart w:id="24575" w:name="_ETM_Q60_334970"/>
      <w:bookmarkEnd w:id="24575"/>
      <w:r>
        <w:rPr>
          <w:rtl/>
        </w:rPr>
        <w:t xml:space="preserve">בדרום </w:t>
      </w:r>
      <w:bookmarkStart w:id="24576" w:name="_ETM_Q60_335419"/>
      <w:bookmarkEnd w:id="24576"/>
      <w:r>
        <w:rPr>
          <w:rtl/>
        </w:rPr>
        <w:t>אמריקה</w:t>
      </w:r>
      <w:r>
        <w:rPr>
          <w:rFonts w:hint="cs"/>
          <w:rtl/>
        </w:rPr>
        <w:t>,</w:t>
      </w:r>
      <w:r>
        <w:rPr>
          <w:rtl/>
        </w:rPr>
        <w:t xml:space="preserve"> </w:t>
      </w:r>
      <w:bookmarkStart w:id="24577" w:name="_ETM_Q60_336380"/>
      <w:bookmarkEnd w:id="24577"/>
      <w:r>
        <w:rPr>
          <w:rtl/>
        </w:rPr>
        <w:t xml:space="preserve">בכל </w:t>
      </w:r>
      <w:bookmarkStart w:id="24578" w:name="_ETM_Q60_336709"/>
      <w:bookmarkEnd w:id="24578"/>
      <w:r>
        <w:rPr>
          <w:rtl/>
        </w:rPr>
        <w:t xml:space="preserve">מיני </w:t>
      </w:r>
      <w:bookmarkStart w:id="24579" w:name="_ETM_Q60_336889"/>
      <w:bookmarkEnd w:id="24579"/>
      <w:r>
        <w:rPr>
          <w:rtl/>
        </w:rPr>
        <w:t xml:space="preserve">מדינות </w:t>
      </w:r>
      <w:bookmarkStart w:id="24580" w:name="_ETM_Q60_337250"/>
      <w:bookmarkEnd w:id="24580"/>
      <w:r>
        <w:rPr>
          <w:rtl/>
        </w:rPr>
        <w:t>באסיה</w:t>
      </w:r>
      <w:r>
        <w:rPr>
          <w:rFonts w:hint="cs"/>
          <w:rtl/>
        </w:rPr>
        <w:t>.</w:t>
      </w:r>
      <w:r>
        <w:rPr>
          <w:rtl/>
        </w:rPr>
        <w:t xml:space="preserve"> </w:t>
      </w:r>
      <w:bookmarkStart w:id="24581" w:name="_ETM_Q60_338240"/>
      <w:bookmarkEnd w:id="24581"/>
      <w:r>
        <w:rPr>
          <w:rtl/>
        </w:rPr>
        <w:t xml:space="preserve">ידידיו </w:t>
      </w:r>
      <w:bookmarkStart w:id="24582" w:name="_ETM_Q60_338870"/>
      <w:bookmarkEnd w:id="24582"/>
      <w:r>
        <w:rPr>
          <w:rtl/>
        </w:rPr>
        <w:t xml:space="preserve">הטובים </w:t>
      </w:r>
      <w:bookmarkStart w:id="24583" w:name="_ETM_Q60_339290"/>
      <w:bookmarkEnd w:id="24583"/>
      <w:r>
        <w:rPr>
          <w:rtl/>
        </w:rPr>
        <w:t xml:space="preserve">ביותר </w:t>
      </w:r>
      <w:bookmarkStart w:id="24584" w:name="_ETM_Q60_339620"/>
      <w:bookmarkEnd w:id="24584"/>
      <w:r>
        <w:rPr>
          <w:rtl/>
        </w:rPr>
        <w:t xml:space="preserve">של </w:t>
      </w:r>
      <w:bookmarkStart w:id="24585" w:name="_ETM_Q60_339770"/>
      <w:bookmarkEnd w:id="24585"/>
      <w:r>
        <w:rPr>
          <w:rtl/>
        </w:rPr>
        <w:t>ר</w:t>
      </w:r>
      <w:bookmarkStart w:id="24586" w:name="_ETM_Q60_340400"/>
      <w:bookmarkEnd w:id="24586"/>
      <w:r>
        <w:rPr>
          <w:rFonts w:hint="cs"/>
          <w:rtl/>
        </w:rPr>
        <w:t xml:space="preserve">אש הממשלה </w:t>
      </w:r>
      <w:r>
        <w:rPr>
          <w:rtl/>
        </w:rPr>
        <w:t xml:space="preserve">עושים </w:t>
      </w:r>
      <w:bookmarkStart w:id="24587" w:name="_ETM_Q60_340760"/>
      <w:bookmarkEnd w:id="24587"/>
      <w:r>
        <w:rPr>
          <w:rtl/>
        </w:rPr>
        <w:t xml:space="preserve">בדיוק </w:t>
      </w:r>
      <w:bookmarkStart w:id="24588" w:name="_ETM_Q60_341520"/>
      <w:bookmarkEnd w:id="24588"/>
      <w:r>
        <w:rPr>
          <w:rtl/>
        </w:rPr>
        <w:t xml:space="preserve">את </w:t>
      </w:r>
      <w:bookmarkStart w:id="24589" w:name="_ETM_Q60_341730"/>
      <w:bookmarkEnd w:id="24589"/>
      <w:r>
        <w:rPr>
          <w:rtl/>
        </w:rPr>
        <w:t xml:space="preserve">אותו </w:t>
      </w:r>
      <w:bookmarkStart w:id="24590" w:name="_ETM_Q60_342000"/>
      <w:bookmarkEnd w:id="24590"/>
      <w:r>
        <w:rPr>
          <w:rtl/>
        </w:rPr>
        <w:t>דבר</w:t>
      </w:r>
      <w:bookmarkStart w:id="24591" w:name="_ETM_Q60_343120"/>
      <w:bookmarkEnd w:id="24591"/>
      <w:r>
        <w:rPr>
          <w:rFonts w:hint="cs"/>
          <w:rtl/>
        </w:rPr>
        <w:t xml:space="preserve">: </w:t>
      </w:r>
      <w:r>
        <w:rPr>
          <w:rtl/>
        </w:rPr>
        <w:t xml:space="preserve">חוקים </w:t>
      </w:r>
      <w:bookmarkStart w:id="24592" w:name="_ETM_Q60_343659"/>
      <w:bookmarkEnd w:id="24592"/>
      <w:r>
        <w:rPr>
          <w:rtl/>
        </w:rPr>
        <w:t xml:space="preserve">כאלה </w:t>
      </w:r>
      <w:bookmarkStart w:id="24593" w:name="_ETM_Q60_344680"/>
      <w:bookmarkEnd w:id="24593"/>
      <w:r>
        <w:rPr>
          <w:rtl/>
        </w:rPr>
        <w:t xml:space="preserve">שמעבירים </w:t>
      </w:r>
      <w:bookmarkStart w:id="24594" w:name="_ETM_Q60_345609"/>
      <w:bookmarkEnd w:id="24594"/>
      <w:r>
        <w:rPr>
          <w:rtl/>
        </w:rPr>
        <w:t xml:space="preserve">אליהם </w:t>
      </w:r>
      <w:bookmarkStart w:id="24595" w:name="_ETM_Q60_346299"/>
      <w:bookmarkEnd w:id="24595"/>
      <w:r>
        <w:rPr>
          <w:rtl/>
        </w:rPr>
        <w:t xml:space="preserve">את </w:t>
      </w:r>
      <w:bookmarkStart w:id="24596" w:name="_ETM_Q60_346449"/>
      <w:bookmarkEnd w:id="24596"/>
      <w:r>
        <w:rPr>
          <w:rtl/>
        </w:rPr>
        <w:t xml:space="preserve">הכוח </w:t>
      </w:r>
      <w:bookmarkStart w:id="24597" w:name="_ETM_Q60_346870"/>
      <w:bookmarkEnd w:id="24597"/>
      <w:r>
        <w:rPr>
          <w:rtl/>
        </w:rPr>
        <w:t>מהפרלמנט</w:t>
      </w:r>
      <w:r>
        <w:rPr>
          <w:rFonts w:hint="cs"/>
          <w:rtl/>
        </w:rPr>
        <w:t>.</w:t>
      </w:r>
      <w:r>
        <w:rPr>
          <w:rtl/>
        </w:rPr>
        <w:t xml:space="preserve"> </w:t>
      </w:r>
      <w:bookmarkStart w:id="24598" w:name="_ETM_Q60_348129"/>
      <w:bookmarkEnd w:id="24598"/>
      <w:r>
        <w:rPr>
          <w:rtl/>
        </w:rPr>
        <w:t xml:space="preserve">ואחר </w:t>
      </w:r>
      <w:bookmarkStart w:id="24599" w:name="_ETM_Q60_348519"/>
      <w:bookmarkEnd w:id="24599"/>
      <w:r>
        <w:rPr>
          <w:rtl/>
        </w:rPr>
        <w:t>כך</w:t>
      </w:r>
      <w:r>
        <w:rPr>
          <w:rFonts w:hint="cs"/>
          <w:rtl/>
        </w:rPr>
        <w:t>,</w:t>
      </w:r>
      <w:r>
        <w:rPr>
          <w:rtl/>
        </w:rPr>
        <w:t xml:space="preserve"> </w:t>
      </w:r>
      <w:bookmarkStart w:id="24600" w:name="_ETM_Q60_348730"/>
      <w:bookmarkEnd w:id="24600"/>
      <w:r>
        <w:rPr>
          <w:rtl/>
        </w:rPr>
        <w:t xml:space="preserve">מה </w:t>
      </w:r>
      <w:bookmarkStart w:id="24601" w:name="_ETM_Q60_348909"/>
      <w:bookmarkEnd w:id="24601"/>
      <w:r>
        <w:rPr>
          <w:rtl/>
        </w:rPr>
        <w:t xml:space="preserve">הם </w:t>
      </w:r>
      <w:bookmarkStart w:id="24602" w:name="_ETM_Q60_349029"/>
      <w:bookmarkEnd w:id="24602"/>
      <w:r>
        <w:rPr>
          <w:rtl/>
        </w:rPr>
        <w:t xml:space="preserve">עושים </w:t>
      </w:r>
      <w:bookmarkStart w:id="24603" w:name="_ETM_Q60_349329"/>
      <w:bookmarkEnd w:id="24603"/>
      <w:r>
        <w:rPr>
          <w:rtl/>
        </w:rPr>
        <w:t xml:space="preserve">עם </w:t>
      </w:r>
      <w:bookmarkStart w:id="24604" w:name="_ETM_Q60_349449"/>
      <w:bookmarkEnd w:id="24604"/>
      <w:r>
        <w:rPr>
          <w:rtl/>
        </w:rPr>
        <w:t xml:space="preserve">הכוח </w:t>
      </w:r>
      <w:bookmarkStart w:id="24605" w:name="_ETM_Q60_349900"/>
      <w:bookmarkEnd w:id="24605"/>
      <w:r>
        <w:rPr>
          <w:rtl/>
        </w:rPr>
        <w:t>הזה</w:t>
      </w:r>
      <w:r>
        <w:rPr>
          <w:rFonts w:hint="cs"/>
          <w:rtl/>
        </w:rPr>
        <w:t xml:space="preserve"> </w:t>
      </w:r>
      <w:r>
        <w:rPr>
          <w:rtl/>
        </w:rPr>
        <w:t xml:space="preserve">– </w:t>
      </w:r>
      <w:bookmarkStart w:id="24606" w:name="_ETM_Q60_350559"/>
      <w:bookmarkEnd w:id="24606"/>
      <w:r>
        <w:rPr>
          <w:rtl/>
        </w:rPr>
        <w:t xml:space="preserve">זהו </w:t>
      </w:r>
      <w:bookmarkStart w:id="24607" w:name="_ETM_Q60_350949"/>
      <w:bookmarkEnd w:id="24607"/>
      <w:r>
        <w:rPr>
          <w:rtl/>
        </w:rPr>
        <w:t xml:space="preserve">כוח </w:t>
      </w:r>
      <w:bookmarkStart w:id="24608" w:name="_ETM_Q60_351489"/>
      <w:bookmarkEnd w:id="24608"/>
      <w:r>
        <w:rPr>
          <w:rtl/>
        </w:rPr>
        <w:t>להשחית</w:t>
      </w:r>
      <w:r>
        <w:rPr>
          <w:rFonts w:hint="cs"/>
          <w:rtl/>
        </w:rPr>
        <w:t>.</w:t>
      </w:r>
      <w:r>
        <w:rPr>
          <w:rtl/>
        </w:rPr>
        <w:t xml:space="preserve"> </w:t>
      </w:r>
      <w:bookmarkStart w:id="24609" w:name="_ETM_Q60_355510"/>
      <w:bookmarkStart w:id="24610" w:name="_ETM_Q60_353000"/>
      <w:bookmarkEnd w:id="24609"/>
      <w:bookmarkEnd w:id="24610"/>
      <w:r>
        <w:rPr>
          <w:rtl/>
        </w:rPr>
        <w:t xml:space="preserve">אתם </w:t>
      </w:r>
      <w:bookmarkStart w:id="24611" w:name="_ETM_Q60_355660"/>
      <w:bookmarkEnd w:id="24611"/>
      <w:r>
        <w:rPr>
          <w:rtl/>
        </w:rPr>
        <w:t xml:space="preserve">יודעים </w:t>
      </w:r>
      <w:bookmarkStart w:id="24612" w:name="_ETM_Q60_355930"/>
      <w:bookmarkEnd w:id="24612"/>
      <w:r>
        <w:rPr>
          <w:rtl/>
        </w:rPr>
        <w:t xml:space="preserve">שדברים </w:t>
      </w:r>
      <w:bookmarkStart w:id="24613" w:name="_ETM_Q60_356800"/>
      <w:bookmarkEnd w:id="24613"/>
      <w:r>
        <w:rPr>
          <w:rtl/>
        </w:rPr>
        <w:t>כאלה</w:t>
      </w:r>
      <w:r>
        <w:rPr>
          <w:rFonts w:hint="cs"/>
          <w:rtl/>
        </w:rPr>
        <w:t>,</w:t>
      </w:r>
      <w:r>
        <w:rPr>
          <w:rtl/>
        </w:rPr>
        <w:t xml:space="preserve"> </w:t>
      </w:r>
      <w:bookmarkStart w:id="24614" w:name="_ETM_Q60_357100"/>
      <w:bookmarkEnd w:id="24614"/>
      <w:r>
        <w:rPr>
          <w:rtl/>
        </w:rPr>
        <w:t>ש</w:t>
      </w:r>
      <w:r>
        <w:rPr>
          <w:rFonts w:hint="cs"/>
          <w:rtl/>
        </w:rPr>
        <w:t xml:space="preserve">הם </w:t>
      </w:r>
      <w:r>
        <w:rPr>
          <w:rtl/>
        </w:rPr>
        <w:t xml:space="preserve">מתחילים </w:t>
      </w:r>
      <w:bookmarkStart w:id="24615" w:name="_ETM_Q60_359769"/>
      <w:bookmarkEnd w:id="24615"/>
      <w:r>
        <w:rPr>
          <w:rtl/>
        </w:rPr>
        <w:t>–</w:t>
      </w:r>
      <w:r>
        <w:rPr>
          <w:rFonts w:hint="cs"/>
          <w:rtl/>
        </w:rPr>
        <w:t xml:space="preserve"> </w:t>
      </w:r>
      <w:r>
        <w:rPr>
          <w:rtl/>
        </w:rPr>
        <w:t xml:space="preserve">היום </w:t>
      </w:r>
      <w:bookmarkStart w:id="24616" w:name="_ETM_Q60_360129"/>
      <w:bookmarkEnd w:id="24616"/>
      <w:r>
        <w:rPr>
          <w:rtl/>
        </w:rPr>
        <w:t xml:space="preserve">אנחנו </w:t>
      </w:r>
      <w:bookmarkStart w:id="24617" w:name="_ETM_Q60_360430"/>
      <w:bookmarkEnd w:id="24617"/>
      <w:r>
        <w:rPr>
          <w:rtl/>
        </w:rPr>
        <w:t>אומרים</w:t>
      </w:r>
      <w:r>
        <w:rPr>
          <w:rFonts w:hint="cs"/>
          <w:rtl/>
        </w:rPr>
        <w:t>:</w:t>
      </w:r>
      <w:r>
        <w:rPr>
          <w:rtl/>
        </w:rPr>
        <w:t xml:space="preserve"> </w:t>
      </w:r>
      <w:bookmarkStart w:id="24618" w:name="_ETM_Q60_360709"/>
      <w:bookmarkEnd w:id="24618"/>
      <w:r>
        <w:rPr>
          <w:rtl/>
        </w:rPr>
        <w:t>כן</w:t>
      </w:r>
      <w:r>
        <w:rPr>
          <w:rFonts w:hint="cs"/>
          <w:rtl/>
        </w:rPr>
        <w:t>,</w:t>
      </w:r>
      <w:r>
        <w:rPr>
          <w:rtl/>
        </w:rPr>
        <w:t xml:space="preserve"> </w:t>
      </w:r>
      <w:bookmarkStart w:id="24619" w:name="_ETM_Q60_361129"/>
      <w:bookmarkEnd w:id="24619"/>
      <w:r>
        <w:rPr>
          <w:rtl/>
        </w:rPr>
        <w:t xml:space="preserve">אבל </w:t>
      </w:r>
      <w:bookmarkStart w:id="24620" w:name="_ETM_Q60_361310"/>
      <w:bookmarkEnd w:id="24620"/>
      <w:r>
        <w:rPr>
          <w:rtl/>
        </w:rPr>
        <w:t xml:space="preserve">אם </w:t>
      </w:r>
      <w:bookmarkStart w:id="24621" w:name="_ETM_Q60_361400"/>
      <w:bookmarkEnd w:id="24621"/>
      <w:r>
        <w:rPr>
          <w:rtl/>
        </w:rPr>
        <w:t xml:space="preserve">זה </w:t>
      </w:r>
      <w:bookmarkStart w:id="24622" w:name="_ETM_Q60_361519"/>
      <w:bookmarkEnd w:id="24622"/>
      <w:r>
        <w:rPr>
          <w:rtl/>
        </w:rPr>
        <w:t xml:space="preserve">יהיה </w:t>
      </w:r>
      <w:bookmarkStart w:id="24623" w:name="_ETM_Q60_361639"/>
      <w:bookmarkEnd w:id="24623"/>
      <w:r>
        <w:rPr>
          <w:rtl/>
        </w:rPr>
        <w:t xml:space="preserve">ככה </w:t>
      </w:r>
      <w:bookmarkStart w:id="24624" w:name="_ETM_Q60_361999"/>
      <w:bookmarkEnd w:id="24624"/>
      <w:r>
        <w:rPr>
          <w:rtl/>
        </w:rPr>
        <w:t xml:space="preserve">אז </w:t>
      </w:r>
      <w:bookmarkStart w:id="24625" w:name="_ETM_Q60_362090"/>
      <w:bookmarkEnd w:id="24625"/>
      <w:r>
        <w:rPr>
          <w:rtl/>
        </w:rPr>
        <w:t>נשנה</w:t>
      </w:r>
      <w:r>
        <w:rPr>
          <w:rFonts w:hint="cs"/>
          <w:rtl/>
        </w:rPr>
        <w:t>.</w:t>
      </w:r>
      <w:r>
        <w:rPr>
          <w:rtl/>
        </w:rPr>
        <w:t xml:space="preserve"> </w:t>
      </w:r>
      <w:bookmarkStart w:id="24626" w:name="_ETM_Q60_363340"/>
      <w:bookmarkEnd w:id="24626"/>
      <w:r>
        <w:rPr>
          <w:rtl/>
        </w:rPr>
        <w:t xml:space="preserve">זה </w:t>
      </w:r>
      <w:bookmarkStart w:id="24627" w:name="_ETM_Q60_363520"/>
      <w:bookmarkEnd w:id="24627"/>
      <w:r>
        <w:rPr>
          <w:rtl/>
        </w:rPr>
        <w:t>תהליך</w:t>
      </w:r>
      <w:r>
        <w:rPr>
          <w:rFonts w:hint="cs"/>
          <w:rtl/>
        </w:rPr>
        <w:t>,</w:t>
      </w:r>
      <w:r>
        <w:rPr>
          <w:rtl/>
        </w:rPr>
        <w:t xml:space="preserve"> </w:t>
      </w:r>
      <w:bookmarkStart w:id="24628" w:name="_ETM_Q60_364450"/>
      <w:bookmarkEnd w:id="24628"/>
      <w:r>
        <w:rPr>
          <w:rtl/>
        </w:rPr>
        <w:t xml:space="preserve">וכשהוא </w:t>
      </w:r>
      <w:bookmarkStart w:id="24629" w:name="_ETM_Q60_364930"/>
      <w:bookmarkEnd w:id="24629"/>
      <w:r>
        <w:rPr>
          <w:rtl/>
        </w:rPr>
        <w:t xml:space="preserve">מתחיל </w:t>
      </w:r>
      <w:bookmarkStart w:id="24630" w:name="_ETM_Q60_366239"/>
      <w:bookmarkEnd w:id="24630"/>
      <w:r>
        <w:rPr>
          <w:rtl/>
        </w:rPr>
        <w:t xml:space="preserve">מאוד </w:t>
      </w:r>
      <w:bookmarkStart w:id="24631" w:name="_ETM_Q60_366599"/>
      <w:bookmarkEnd w:id="24631"/>
      <w:r>
        <w:rPr>
          <w:rtl/>
        </w:rPr>
        <w:t xml:space="preserve">קשה </w:t>
      </w:r>
      <w:bookmarkStart w:id="24632" w:name="_ETM_Q60_366989"/>
      <w:bookmarkEnd w:id="24632"/>
      <w:r>
        <w:rPr>
          <w:rtl/>
        </w:rPr>
        <w:t xml:space="preserve">אחר </w:t>
      </w:r>
      <w:bookmarkStart w:id="24633" w:name="_ETM_Q60_367169"/>
      <w:bookmarkEnd w:id="24633"/>
      <w:r>
        <w:rPr>
          <w:rtl/>
        </w:rPr>
        <w:t xml:space="preserve">כך </w:t>
      </w:r>
      <w:bookmarkStart w:id="24634" w:name="_ETM_Q60_367349"/>
      <w:bookmarkEnd w:id="24634"/>
      <w:r>
        <w:rPr>
          <w:rtl/>
        </w:rPr>
        <w:t xml:space="preserve">להחזיר </w:t>
      </w:r>
      <w:bookmarkStart w:id="24635" w:name="_ETM_Q60_367739"/>
      <w:bookmarkEnd w:id="24635"/>
      <w:r>
        <w:rPr>
          <w:rtl/>
        </w:rPr>
        <w:t xml:space="preserve">את </w:t>
      </w:r>
      <w:bookmarkStart w:id="24636" w:name="_ETM_Q60_367859"/>
      <w:bookmarkEnd w:id="24636"/>
      <w:r>
        <w:rPr>
          <w:rtl/>
        </w:rPr>
        <w:t xml:space="preserve">הגלגל </w:t>
      </w:r>
      <w:bookmarkStart w:id="24637" w:name="_ETM_Q60_368279"/>
      <w:bookmarkEnd w:id="24637"/>
      <w:r>
        <w:rPr>
          <w:rtl/>
        </w:rPr>
        <w:t>לאחור</w:t>
      </w:r>
      <w:r>
        <w:rPr>
          <w:rFonts w:hint="cs"/>
          <w:rtl/>
        </w:rPr>
        <w:t>,</w:t>
      </w:r>
      <w:r>
        <w:rPr>
          <w:rtl/>
        </w:rPr>
        <w:t xml:space="preserve"> </w:t>
      </w:r>
      <w:bookmarkStart w:id="24638" w:name="_ETM_Q60_369639"/>
      <w:bookmarkEnd w:id="24638"/>
      <w:r>
        <w:rPr>
          <w:rtl/>
        </w:rPr>
        <w:t xml:space="preserve">ולא </w:t>
      </w:r>
      <w:bookmarkStart w:id="24639" w:name="_ETM_Q60_369940"/>
      <w:bookmarkEnd w:id="24639"/>
      <w:r>
        <w:rPr>
          <w:rtl/>
        </w:rPr>
        <w:t xml:space="preserve">כל </w:t>
      </w:r>
      <w:bookmarkStart w:id="24640" w:name="_ETM_Q60_370180"/>
      <w:bookmarkEnd w:id="24640"/>
      <w:r>
        <w:rPr>
          <w:rtl/>
        </w:rPr>
        <w:t xml:space="preserve">דבר </w:t>
      </w:r>
      <w:bookmarkStart w:id="24641" w:name="_ETM_Q60_370510"/>
      <w:bookmarkEnd w:id="24641"/>
      <w:r>
        <w:rPr>
          <w:rtl/>
        </w:rPr>
        <w:t xml:space="preserve">הוא </w:t>
      </w:r>
      <w:bookmarkStart w:id="24642" w:name="_ETM_Q60_370630"/>
      <w:bookmarkEnd w:id="24642"/>
      <w:r>
        <w:rPr>
          <w:rtl/>
        </w:rPr>
        <w:t>הפיך</w:t>
      </w:r>
      <w:r>
        <w:rPr>
          <w:rFonts w:hint="cs"/>
          <w:rtl/>
        </w:rPr>
        <w:t>.</w:t>
      </w:r>
      <w:r>
        <w:rPr>
          <w:rtl/>
        </w:rPr>
        <w:t xml:space="preserve"> </w:t>
      </w:r>
      <w:bookmarkStart w:id="24643" w:name="_ETM_Q60_371990"/>
      <w:bookmarkEnd w:id="24643"/>
      <w:r>
        <w:rPr>
          <w:rtl/>
        </w:rPr>
        <w:t xml:space="preserve">אני </w:t>
      </w:r>
      <w:bookmarkStart w:id="24644" w:name="_ETM_Q60_372440"/>
      <w:bookmarkEnd w:id="24644"/>
      <w:r>
        <w:rPr>
          <w:rtl/>
        </w:rPr>
        <w:t xml:space="preserve">חושב </w:t>
      </w:r>
      <w:bookmarkStart w:id="24645" w:name="_ETM_Q60_372680"/>
      <w:bookmarkEnd w:id="24645"/>
      <w:r>
        <w:rPr>
          <w:rtl/>
        </w:rPr>
        <w:t xml:space="preserve">שהיום </w:t>
      </w:r>
      <w:bookmarkStart w:id="24646" w:name="_ETM_Q60_373850"/>
      <w:bookmarkEnd w:id="24646"/>
      <w:r w:rsidR="006073FE">
        <w:rPr>
          <w:rFonts w:hint="cs"/>
          <w:rtl/>
        </w:rPr>
        <w:t>– –</w:t>
      </w:r>
    </w:p>
    <w:p w:rsidR="001116F1" w:rsidRDefault="001116F1" w:rsidP="005C589B">
      <w:pPr>
        <w:rPr>
          <w:rtl/>
        </w:rPr>
      </w:pPr>
    </w:p>
    <w:p w:rsidR="001116F1" w:rsidRDefault="001116F1" w:rsidP="005C589B">
      <w:pPr>
        <w:pStyle w:val="af7"/>
        <w:keepNext/>
        <w:rPr>
          <w:rtl/>
        </w:rPr>
      </w:pPr>
      <w:bookmarkStart w:id="24647" w:name="ET_yor_6027_10"/>
      <w:r w:rsidRPr="00CA631C">
        <w:rPr>
          <w:rStyle w:val="TagStyle"/>
          <w:rtl/>
        </w:rPr>
        <w:t xml:space="preserve"> &lt;&lt; יור &gt;&gt; </w:t>
      </w:r>
      <w:r>
        <w:rPr>
          <w:rtl/>
        </w:rPr>
        <w:t>היו"ר אורנה ברביבאי:</w:t>
      </w:r>
      <w:r w:rsidRPr="00CA631C">
        <w:rPr>
          <w:rStyle w:val="TagStyle"/>
          <w:rtl/>
        </w:rPr>
        <w:t xml:space="preserve"> &lt;&lt; יור &gt;&gt;</w:t>
      </w:r>
      <w:r>
        <w:rPr>
          <w:rtl/>
        </w:rPr>
        <w:t xml:space="preserve">  </w:t>
      </w:r>
      <w:bookmarkEnd w:id="24647"/>
    </w:p>
    <w:p w:rsidR="001116F1" w:rsidRDefault="001116F1" w:rsidP="00B972FC">
      <w:pPr>
        <w:rPr>
          <w:rtl/>
        </w:rPr>
      </w:pPr>
    </w:p>
    <w:p w:rsidR="001116F1" w:rsidRDefault="001116F1" w:rsidP="005C589B">
      <w:pPr>
        <w:rPr>
          <w:rtl/>
        </w:rPr>
      </w:pPr>
      <w:bookmarkStart w:id="24648" w:name="_ETM_Q60_373000"/>
      <w:bookmarkEnd w:id="24648"/>
      <w:r>
        <w:rPr>
          <w:rtl/>
        </w:rPr>
        <w:t>סיכום</w:t>
      </w:r>
      <w:r>
        <w:rPr>
          <w:rFonts w:hint="cs"/>
          <w:rtl/>
        </w:rPr>
        <w:t>,</w:t>
      </w:r>
      <w:r>
        <w:rPr>
          <w:rtl/>
        </w:rPr>
        <w:t xml:space="preserve"> </w:t>
      </w:r>
      <w:bookmarkStart w:id="24649" w:name="_ETM_Q60_374300"/>
      <w:bookmarkEnd w:id="24649"/>
      <w:r>
        <w:rPr>
          <w:rtl/>
        </w:rPr>
        <w:t>בבקשה</w:t>
      </w:r>
      <w:r>
        <w:rPr>
          <w:rFonts w:hint="cs"/>
          <w:rtl/>
        </w:rPr>
        <w:t>.</w:t>
      </w:r>
      <w:bookmarkStart w:id="24650" w:name="_ETM_Q60_371000"/>
      <w:bookmarkStart w:id="24651" w:name="_ETM_Q60_374840"/>
      <w:bookmarkEnd w:id="24650"/>
      <w:bookmarkEnd w:id="24651"/>
    </w:p>
    <w:p w:rsidR="001116F1" w:rsidRDefault="001116F1" w:rsidP="005C589B">
      <w:pPr>
        <w:rPr>
          <w:rtl/>
          <w:lang w:eastAsia="he-IL"/>
        </w:rPr>
      </w:pPr>
    </w:p>
    <w:p w:rsidR="001116F1" w:rsidRDefault="001116F1" w:rsidP="00944C0B">
      <w:pPr>
        <w:pStyle w:val="-"/>
        <w:keepNext/>
        <w:rPr>
          <w:rtl/>
        </w:rPr>
      </w:pPr>
      <w:bookmarkStart w:id="24652" w:name="ET_speakercontinue_5948_13"/>
      <w:r w:rsidRPr="00CA631C">
        <w:rPr>
          <w:rStyle w:val="TagStyle"/>
          <w:rtl/>
        </w:rPr>
        <w:lastRenderedPageBreak/>
        <w:t xml:space="preserve"> &lt;&lt; דובר_המשך &gt;&gt; </w:t>
      </w:r>
      <w:r>
        <w:rPr>
          <w:rtl/>
        </w:rPr>
        <w:t>ניצן הורוביץ (מרצ):</w:t>
      </w:r>
      <w:r w:rsidRPr="00CA631C">
        <w:rPr>
          <w:rStyle w:val="TagStyle"/>
          <w:rtl/>
        </w:rPr>
        <w:t xml:space="preserve"> &lt;&lt; דובר_המשך &gt;&gt;</w:t>
      </w:r>
      <w:r>
        <w:rPr>
          <w:rtl/>
        </w:rPr>
        <w:t xml:space="preserve">  </w:t>
      </w:r>
      <w:bookmarkEnd w:id="24652"/>
    </w:p>
    <w:p w:rsidR="001116F1" w:rsidRDefault="001116F1" w:rsidP="00B972FC">
      <w:pPr>
        <w:rPr>
          <w:rtl/>
          <w:lang w:eastAsia="he-IL"/>
        </w:rPr>
      </w:pPr>
    </w:p>
    <w:p w:rsidR="001116F1" w:rsidRDefault="001116F1" w:rsidP="005C589B">
      <w:pPr>
        <w:rPr>
          <w:rtl/>
        </w:rPr>
      </w:pPr>
      <w:r>
        <w:rPr>
          <w:rtl/>
        </w:rPr>
        <w:t>כן</w:t>
      </w:r>
      <w:r>
        <w:rPr>
          <w:rFonts w:hint="cs"/>
          <w:rtl/>
        </w:rPr>
        <w:t>.</w:t>
      </w:r>
      <w:r>
        <w:rPr>
          <w:rtl/>
        </w:rPr>
        <w:t xml:space="preserve"> </w:t>
      </w:r>
      <w:bookmarkStart w:id="24653" w:name="_ETM_Q60_375169"/>
      <w:bookmarkStart w:id="24654" w:name="_ETM_Q60_376000"/>
      <w:bookmarkEnd w:id="24653"/>
      <w:bookmarkEnd w:id="24654"/>
      <w:r w:rsidR="006073FE">
        <w:rPr>
          <w:rFonts w:hint="cs"/>
          <w:rtl/>
        </w:rPr>
        <w:t>– –</w:t>
      </w:r>
      <w:bookmarkStart w:id="24655" w:name="_ETM_Q60_375620"/>
      <w:bookmarkEnd w:id="24655"/>
      <w:r>
        <w:rPr>
          <w:rFonts w:hint="cs"/>
          <w:rtl/>
        </w:rPr>
        <w:t xml:space="preserve"> </w:t>
      </w:r>
      <w:r>
        <w:rPr>
          <w:rtl/>
        </w:rPr>
        <w:t xml:space="preserve">בתאריך </w:t>
      </w:r>
      <w:bookmarkStart w:id="24656" w:name="_ETM_Q60_376280"/>
      <w:bookmarkEnd w:id="24656"/>
      <w:r>
        <w:rPr>
          <w:rtl/>
        </w:rPr>
        <w:t>הזה</w:t>
      </w:r>
      <w:r>
        <w:rPr>
          <w:rFonts w:hint="cs"/>
          <w:rtl/>
        </w:rPr>
        <w:t>,</w:t>
      </w:r>
      <w:r>
        <w:rPr>
          <w:rtl/>
        </w:rPr>
        <w:t xml:space="preserve"> </w:t>
      </w:r>
      <w:bookmarkStart w:id="24657" w:name="_ETM_Q60_377300"/>
      <w:bookmarkEnd w:id="24657"/>
      <w:r>
        <w:rPr>
          <w:rtl/>
        </w:rPr>
        <w:t xml:space="preserve">יולי </w:t>
      </w:r>
      <w:bookmarkStart w:id="24658" w:name="_ETM_Q60_377750"/>
      <w:bookmarkEnd w:id="24658"/>
      <w:r>
        <w:rPr>
          <w:rtl/>
        </w:rPr>
        <w:t>2020</w:t>
      </w:r>
      <w:bookmarkStart w:id="24659" w:name="_ETM_Q60_379160"/>
      <w:bookmarkEnd w:id="24659"/>
      <w:r>
        <w:rPr>
          <w:rFonts w:hint="cs"/>
          <w:rtl/>
        </w:rPr>
        <w:t xml:space="preserve">, </w:t>
      </w:r>
      <w:r>
        <w:rPr>
          <w:rtl/>
        </w:rPr>
        <w:t xml:space="preserve">אנחנו </w:t>
      </w:r>
      <w:bookmarkStart w:id="24660" w:name="_ETM_Q60_379580"/>
      <w:bookmarkEnd w:id="24660"/>
      <w:r>
        <w:rPr>
          <w:rtl/>
        </w:rPr>
        <w:t xml:space="preserve">עומדים </w:t>
      </w:r>
      <w:bookmarkStart w:id="24661" w:name="_ETM_Q60_379880"/>
      <w:bookmarkEnd w:id="24661"/>
      <w:r>
        <w:rPr>
          <w:rtl/>
        </w:rPr>
        <w:t xml:space="preserve">פה </w:t>
      </w:r>
      <w:bookmarkStart w:id="24662" w:name="_ETM_Q60_380060"/>
      <w:bookmarkEnd w:id="24662"/>
      <w:r>
        <w:rPr>
          <w:rtl/>
        </w:rPr>
        <w:t xml:space="preserve">על </w:t>
      </w:r>
      <w:bookmarkStart w:id="24663" w:name="_ETM_Q60_380150"/>
      <w:bookmarkEnd w:id="24663"/>
      <w:r>
        <w:rPr>
          <w:rtl/>
        </w:rPr>
        <w:t>איזש</w:t>
      </w:r>
      <w:bookmarkStart w:id="24664" w:name="_ETM_Q60_381080"/>
      <w:bookmarkStart w:id="24665" w:name="_ETM_Q60_381320"/>
      <w:bookmarkEnd w:id="24664"/>
      <w:bookmarkEnd w:id="24665"/>
      <w:r>
        <w:rPr>
          <w:rFonts w:hint="cs"/>
          <w:rtl/>
        </w:rPr>
        <w:t xml:space="preserve">הו </w:t>
      </w:r>
      <w:r>
        <w:rPr>
          <w:rtl/>
        </w:rPr>
        <w:t xml:space="preserve">קו </w:t>
      </w:r>
      <w:bookmarkStart w:id="24666" w:name="_ETM_Q60_381620"/>
      <w:bookmarkEnd w:id="24666"/>
      <w:r>
        <w:rPr>
          <w:rtl/>
        </w:rPr>
        <w:t xml:space="preserve">פרשת </w:t>
      </w:r>
      <w:bookmarkStart w:id="24667" w:name="_ETM_Q60_382130"/>
      <w:bookmarkEnd w:id="24667"/>
      <w:r>
        <w:rPr>
          <w:rtl/>
        </w:rPr>
        <w:t>מים</w:t>
      </w:r>
      <w:r>
        <w:rPr>
          <w:rFonts w:hint="cs"/>
          <w:rtl/>
        </w:rPr>
        <w:t>,</w:t>
      </w:r>
      <w:r>
        <w:rPr>
          <w:rtl/>
        </w:rPr>
        <w:t xml:space="preserve"> </w:t>
      </w:r>
      <w:bookmarkStart w:id="24668" w:name="_ETM_Q60_382850"/>
      <w:bookmarkEnd w:id="24668"/>
      <w:r>
        <w:rPr>
          <w:rtl/>
        </w:rPr>
        <w:t>איזשה</w:t>
      </w:r>
      <w:r>
        <w:rPr>
          <w:rFonts w:hint="cs"/>
          <w:rtl/>
        </w:rPr>
        <w:t>ו</w:t>
      </w:r>
      <w:r>
        <w:rPr>
          <w:rtl/>
        </w:rPr>
        <w:t xml:space="preserve"> </w:t>
      </w:r>
      <w:bookmarkStart w:id="24669" w:name="_ETM_Q60_383270"/>
      <w:bookmarkEnd w:id="24669"/>
      <w:r>
        <w:rPr>
          <w:rtl/>
        </w:rPr>
        <w:t xml:space="preserve">צומת </w:t>
      </w:r>
      <w:bookmarkStart w:id="24670" w:name="_ETM_Q60_383660"/>
      <w:bookmarkEnd w:id="24670"/>
      <w:r>
        <w:rPr>
          <w:rtl/>
        </w:rPr>
        <w:t xml:space="preserve">דרמטי </w:t>
      </w:r>
      <w:bookmarkStart w:id="24671" w:name="_ETM_Q60_384230"/>
      <w:bookmarkEnd w:id="24671"/>
      <w:r>
        <w:rPr>
          <w:rtl/>
        </w:rPr>
        <w:t>מאוד</w:t>
      </w:r>
      <w:r>
        <w:rPr>
          <w:rFonts w:hint="cs"/>
          <w:rtl/>
        </w:rPr>
        <w:t>.</w:t>
      </w:r>
      <w:r>
        <w:rPr>
          <w:rtl/>
        </w:rPr>
        <w:t xml:space="preserve"> </w:t>
      </w:r>
      <w:bookmarkStart w:id="24672" w:name="_ETM_Q60_385330"/>
      <w:bookmarkEnd w:id="24672"/>
      <w:r>
        <w:rPr>
          <w:rtl/>
        </w:rPr>
        <w:t xml:space="preserve">אני </w:t>
      </w:r>
      <w:bookmarkStart w:id="24673" w:name="_ETM_Q60_385780"/>
      <w:bookmarkEnd w:id="24673"/>
      <w:r>
        <w:rPr>
          <w:rtl/>
        </w:rPr>
        <w:t xml:space="preserve">חושש </w:t>
      </w:r>
      <w:bookmarkStart w:id="24674" w:name="_ETM_Q60_386409"/>
      <w:bookmarkEnd w:id="24674"/>
      <w:r>
        <w:rPr>
          <w:rtl/>
        </w:rPr>
        <w:t xml:space="preserve">שמכאן </w:t>
      </w:r>
      <w:bookmarkStart w:id="24675" w:name="_ETM_Q60_387010"/>
      <w:bookmarkEnd w:id="24675"/>
      <w:r>
        <w:rPr>
          <w:rtl/>
        </w:rPr>
        <w:t>והלאה</w:t>
      </w:r>
      <w:bookmarkStart w:id="24676" w:name="_ETM_Q60_387989"/>
      <w:bookmarkStart w:id="24677" w:name="_ETM_Q60_389010"/>
      <w:bookmarkEnd w:id="24676"/>
      <w:bookmarkEnd w:id="24677"/>
      <w:r>
        <w:rPr>
          <w:rFonts w:hint="cs"/>
          <w:rtl/>
        </w:rPr>
        <w:t xml:space="preserve"> </w:t>
      </w:r>
      <w:r>
        <w:rPr>
          <w:rtl/>
        </w:rPr>
        <w:t xml:space="preserve">אנחנו </w:t>
      </w:r>
      <w:bookmarkStart w:id="24678" w:name="_ETM_Q60_389370"/>
      <w:bookmarkEnd w:id="24678"/>
      <w:r>
        <w:rPr>
          <w:rtl/>
        </w:rPr>
        <w:t xml:space="preserve">מידרדרים </w:t>
      </w:r>
      <w:bookmarkStart w:id="24679" w:name="_ETM_Q60_390459"/>
      <w:bookmarkEnd w:id="24679"/>
      <w:r>
        <w:rPr>
          <w:rFonts w:hint="cs"/>
          <w:rtl/>
        </w:rPr>
        <w:t xml:space="preserve">– </w:t>
      </w:r>
      <w:r>
        <w:rPr>
          <w:rtl/>
        </w:rPr>
        <w:t xml:space="preserve">אנחנו </w:t>
      </w:r>
      <w:bookmarkStart w:id="24680" w:name="_ETM_Q60_390879"/>
      <w:bookmarkEnd w:id="24680"/>
      <w:r>
        <w:rPr>
          <w:rtl/>
        </w:rPr>
        <w:t xml:space="preserve">מידרדרים </w:t>
      </w:r>
      <w:bookmarkStart w:id="24681" w:name="_ETM_Q60_391569"/>
      <w:bookmarkEnd w:id="24681"/>
      <w:r>
        <w:rPr>
          <w:rtl/>
        </w:rPr>
        <w:t xml:space="preserve">למצב </w:t>
      </w:r>
      <w:bookmarkStart w:id="24682" w:name="_ETM_Q60_392049"/>
      <w:bookmarkStart w:id="24683" w:name="_ETM_Q60_392230"/>
      <w:bookmarkEnd w:id="24682"/>
      <w:bookmarkEnd w:id="24683"/>
      <w:r>
        <w:rPr>
          <w:rtl/>
        </w:rPr>
        <w:t xml:space="preserve">בלתי </w:t>
      </w:r>
      <w:bookmarkStart w:id="24684" w:name="_ETM_Q60_392590"/>
      <w:bookmarkEnd w:id="24684"/>
      <w:r>
        <w:rPr>
          <w:rtl/>
        </w:rPr>
        <w:t>דמוקרטי</w:t>
      </w:r>
      <w:r>
        <w:rPr>
          <w:rFonts w:hint="cs"/>
          <w:rtl/>
        </w:rPr>
        <w:t>,</w:t>
      </w:r>
      <w:r>
        <w:rPr>
          <w:rtl/>
        </w:rPr>
        <w:t xml:space="preserve"> </w:t>
      </w:r>
      <w:bookmarkStart w:id="24685" w:name="_ETM_Q60_393560"/>
      <w:bookmarkEnd w:id="24685"/>
      <w:r>
        <w:rPr>
          <w:rtl/>
        </w:rPr>
        <w:t xml:space="preserve">אפילו </w:t>
      </w:r>
      <w:bookmarkStart w:id="24686" w:name="_ETM_Q60_394280"/>
      <w:bookmarkEnd w:id="24686"/>
      <w:r>
        <w:rPr>
          <w:rtl/>
        </w:rPr>
        <w:t>ממש</w:t>
      </w:r>
      <w:r>
        <w:rPr>
          <w:rFonts w:hint="cs"/>
          <w:rtl/>
        </w:rPr>
        <w:t>,</w:t>
      </w:r>
      <w:r>
        <w:rPr>
          <w:rtl/>
        </w:rPr>
        <w:t xml:space="preserve"> </w:t>
      </w:r>
      <w:bookmarkStart w:id="24687" w:name="_ETM_Q60_394639"/>
      <w:bookmarkEnd w:id="24687"/>
      <w:r>
        <w:rPr>
          <w:rtl/>
        </w:rPr>
        <w:t xml:space="preserve">מה </w:t>
      </w:r>
      <w:bookmarkStart w:id="24688" w:name="_ETM_Q60_394760"/>
      <w:bookmarkEnd w:id="24688"/>
      <w:r>
        <w:rPr>
          <w:rtl/>
        </w:rPr>
        <w:t>שנקרא</w:t>
      </w:r>
      <w:r>
        <w:rPr>
          <w:rFonts w:hint="cs"/>
          <w:rtl/>
        </w:rPr>
        <w:t>,</w:t>
      </w:r>
      <w:r>
        <w:rPr>
          <w:rtl/>
        </w:rPr>
        <w:t xml:space="preserve"> </w:t>
      </w:r>
      <w:bookmarkStart w:id="24689" w:name="_ETM_Q60_395210"/>
      <w:bookmarkEnd w:id="24689"/>
      <w:r>
        <w:rPr>
          <w:rtl/>
        </w:rPr>
        <w:t xml:space="preserve">על </w:t>
      </w:r>
      <w:bookmarkStart w:id="24690" w:name="_ETM_Q60_395420"/>
      <w:bookmarkEnd w:id="24690"/>
      <w:r>
        <w:rPr>
          <w:rtl/>
        </w:rPr>
        <w:t>הנייר</w:t>
      </w:r>
      <w:r>
        <w:rPr>
          <w:rFonts w:hint="cs"/>
          <w:rtl/>
        </w:rPr>
        <w:t>, כי</w:t>
      </w:r>
      <w:r>
        <w:rPr>
          <w:rtl/>
        </w:rPr>
        <w:t xml:space="preserve"> </w:t>
      </w:r>
      <w:bookmarkStart w:id="24691" w:name="_ETM_Q60_396080"/>
      <w:bookmarkEnd w:id="24691"/>
      <w:r>
        <w:rPr>
          <w:rtl/>
        </w:rPr>
        <w:t xml:space="preserve">חוק </w:t>
      </w:r>
      <w:bookmarkStart w:id="24692" w:name="_ETM_Q60_396560"/>
      <w:bookmarkEnd w:id="24692"/>
      <w:r>
        <w:rPr>
          <w:rtl/>
        </w:rPr>
        <w:t xml:space="preserve">כזה </w:t>
      </w:r>
      <w:bookmarkStart w:id="24693" w:name="_ETM_Q60_396830"/>
      <w:bookmarkEnd w:id="24693"/>
      <w:r>
        <w:rPr>
          <w:rtl/>
        </w:rPr>
        <w:t xml:space="preserve">הוא </w:t>
      </w:r>
      <w:bookmarkStart w:id="24694" w:name="_ETM_Q60_396980"/>
      <w:bookmarkEnd w:id="24694"/>
      <w:r>
        <w:rPr>
          <w:rtl/>
        </w:rPr>
        <w:t xml:space="preserve">בלתי </w:t>
      </w:r>
      <w:bookmarkStart w:id="24695" w:name="_ETM_Q60_397520"/>
      <w:bookmarkEnd w:id="24695"/>
      <w:r>
        <w:rPr>
          <w:rtl/>
        </w:rPr>
        <w:t>דמוקרטי</w:t>
      </w:r>
      <w:r>
        <w:rPr>
          <w:rFonts w:hint="cs"/>
          <w:rtl/>
        </w:rPr>
        <w:t>.</w:t>
      </w:r>
      <w:r>
        <w:rPr>
          <w:rtl/>
        </w:rPr>
        <w:t xml:space="preserve"> </w:t>
      </w:r>
      <w:bookmarkStart w:id="24696" w:name="_ETM_Q60_399519"/>
      <w:bookmarkEnd w:id="24696"/>
      <w:r>
        <w:rPr>
          <w:rtl/>
        </w:rPr>
        <w:t xml:space="preserve">אני </w:t>
      </w:r>
      <w:bookmarkStart w:id="24697" w:name="_ETM_Q60_401530"/>
      <w:bookmarkEnd w:id="24697"/>
      <w:r>
        <w:rPr>
          <w:rtl/>
        </w:rPr>
        <w:t xml:space="preserve">רק </w:t>
      </w:r>
      <w:bookmarkStart w:id="24698" w:name="_ETM_Q60_401709"/>
      <w:bookmarkEnd w:id="24698"/>
      <w:r>
        <w:rPr>
          <w:rtl/>
        </w:rPr>
        <w:t xml:space="preserve">יכול </w:t>
      </w:r>
      <w:bookmarkStart w:id="24699" w:name="_ETM_Q60_401950"/>
      <w:bookmarkEnd w:id="24699"/>
      <w:r>
        <w:rPr>
          <w:rtl/>
        </w:rPr>
        <w:t xml:space="preserve">לקוות </w:t>
      </w:r>
      <w:bookmarkStart w:id="24700" w:name="_ETM_Q60_402370"/>
      <w:bookmarkEnd w:id="24700"/>
      <w:r>
        <w:rPr>
          <w:rtl/>
        </w:rPr>
        <w:t xml:space="preserve">ביום </w:t>
      </w:r>
      <w:bookmarkStart w:id="24701" w:name="_ETM_Q60_402640"/>
      <w:bookmarkEnd w:id="24701"/>
      <w:r>
        <w:rPr>
          <w:rtl/>
        </w:rPr>
        <w:t>הזה</w:t>
      </w:r>
      <w:bookmarkStart w:id="24702" w:name="_ETM_Q60_402819"/>
      <w:bookmarkEnd w:id="24702"/>
      <w:r>
        <w:rPr>
          <w:rFonts w:hint="cs"/>
          <w:rtl/>
        </w:rPr>
        <w:t xml:space="preserve"> </w:t>
      </w:r>
      <w:r>
        <w:rPr>
          <w:rFonts w:hint="eastAsia"/>
          <w:rtl/>
        </w:rPr>
        <w:t xml:space="preserve">– </w:t>
      </w:r>
      <w:r>
        <w:rPr>
          <w:rtl/>
        </w:rPr>
        <w:t xml:space="preserve">ואני </w:t>
      </w:r>
      <w:bookmarkStart w:id="24703" w:name="_ETM_Q60_403000"/>
      <w:bookmarkEnd w:id="24703"/>
      <w:r>
        <w:rPr>
          <w:rtl/>
        </w:rPr>
        <w:t xml:space="preserve">אומר </w:t>
      </w:r>
      <w:bookmarkStart w:id="24704" w:name="_ETM_Q60_403180"/>
      <w:bookmarkEnd w:id="24704"/>
      <w:r>
        <w:rPr>
          <w:rtl/>
        </w:rPr>
        <w:t xml:space="preserve">את </w:t>
      </w:r>
      <w:bookmarkStart w:id="24705" w:name="_ETM_Q60_403269"/>
      <w:bookmarkEnd w:id="24705"/>
      <w:r>
        <w:rPr>
          <w:rtl/>
        </w:rPr>
        <w:t xml:space="preserve">זה </w:t>
      </w:r>
      <w:bookmarkStart w:id="24706" w:name="_ETM_Q60_403329"/>
      <w:bookmarkEnd w:id="24706"/>
      <w:r>
        <w:rPr>
          <w:rtl/>
        </w:rPr>
        <w:t>בעצ</w:t>
      </w:r>
      <w:r>
        <w:rPr>
          <w:rFonts w:hint="cs"/>
          <w:rtl/>
        </w:rPr>
        <w:t>ב</w:t>
      </w:r>
      <w:bookmarkStart w:id="24707" w:name="_ETM_Q60_403840"/>
      <w:bookmarkEnd w:id="24707"/>
      <w:r>
        <w:rPr>
          <w:rFonts w:hint="cs"/>
          <w:rtl/>
        </w:rPr>
        <w:t xml:space="preserve"> </w:t>
      </w:r>
      <w:r>
        <w:rPr>
          <w:rFonts w:hint="eastAsia"/>
          <w:rtl/>
        </w:rPr>
        <w:t xml:space="preserve">– </w:t>
      </w:r>
      <w:r>
        <w:rPr>
          <w:rtl/>
        </w:rPr>
        <w:t>ש</w:t>
      </w:r>
      <w:bookmarkStart w:id="24708" w:name="_ETM_Q60_404079"/>
      <w:bookmarkEnd w:id="24708"/>
      <w:r>
        <w:rPr>
          <w:rFonts w:hint="cs"/>
          <w:rtl/>
        </w:rPr>
        <w:t>ל</w:t>
      </w:r>
      <w:r>
        <w:rPr>
          <w:rtl/>
        </w:rPr>
        <w:t xml:space="preserve">כנסת </w:t>
      </w:r>
      <w:bookmarkStart w:id="24709" w:name="_ETM_Q60_404560"/>
      <w:bookmarkEnd w:id="24709"/>
      <w:r>
        <w:rPr>
          <w:rtl/>
        </w:rPr>
        <w:t xml:space="preserve">הזאת </w:t>
      </w:r>
      <w:bookmarkStart w:id="24710" w:name="_ETM_Q60_405010"/>
      <w:bookmarkEnd w:id="24710"/>
      <w:r>
        <w:rPr>
          <w:rFonts w:hint="cs"/>
          <w:rtl/>
        </w:rPr>
        <w:t>י</w:t>
      </w:r>
      <w:r>
        <w:rPr>
          <w:rtl/>
        </w:rPr>
        <w:t xml:space="preserve">היה </w:t>
      </w:r>
      <w:bookmarkStart w:id="24711" w:name="_ETM_Q60_405189"/>
      <w:bookmarkEnd w:id="24711"/>
      <w:r>
        <w:rPr>
          <w:rtl/>
        </w:rPr>
        <w:t xml:space="preserve">מספיק </w:t>
      </w:r>
      <w:bookmarkStart w:id="24712" w:name="_ETM_Q60_405670"/>
      <w:bookmarkEnd w:id="24712"/>
      <w:r>
        <w:rPr>
          <w:rtl/>
        </w:rPr>
        <w:t xml:space="preserve">כוח </w:t>
      </w:r>
      <w:bookmarkStart w:id="24713" w:name="_ETM_Q60_405969"/>
      <w:bookmarkEnd w:id="24713"/>
      <w:r>
        <w:rPr>
          <w:rtl/>
        </w:rPr>
        <w:t xml:space="preserve">ולעם </w:t>
      </w:r>
      <w:bookmarkStart w:id="24714" w:name="_ETM_Q60_406569"/>
      <w:bookmarkEnd w:id="24714"/>
      <w:r>
        <w:rPr>
          <w:rtl/>
        </w:rPr>
        <w:t xml:space="preserve">הזה </w:t>
      </w:r>
      <w:bookmarkStart w:id="24715" w:name="_ETM_Q60_406840"/>
      <w:bookmarkEnd w:id="24715"/>
      <w:r>
        <w:rPr>
          <w:rtl/>
        </w:rPr>
        <w:t xml:space="preserve">יהיה </w:t>
      </w:r>
      <w:bookmarkStart w:id="24716" w:name="_ETM_Q60_407049"/>
      <w:bookmarkEnd w:id="24716"/>
      <w:r>
        <w:rPr>
          <w:rtl/>
        </w:rPr>
        <w:t xml:space="preserve">מספיק </w:t>
      </w:r>
      <w:bookmarkStart w:id="24717" w:name="_ETM_Q60_407590"/>
      <w:bookmarkEnd w:id="24717"/>
      <w:r>
        <w:rPr>
          <w:rtl/>
        </w:rPr>
        <w:t xml:space="preserve">כוח </w:t>
      </w:r>
      <w:bookmarkStart w:id="24718" w:name="_ETM_Q60_408250"/>
      <w:bookmarkEnd w:id="24718"/>
      <w:r>
        <w:rPr>
          <w:rtl/>
        </w:rPr>
        <w:t xml:space="preserve">לעצור </w:t>
      </w:r>
      <w:bookmarkStart w:id="24719" w:name="_ETM_Q60_408909"/>
      <w:bookmarkEnd w:id="24719"/>
      <w:r>
        <w:rPr>
          <w:rtl/>
        </w:rPr>
        <w:t xml:space="preserve">את </w:t>
      </w:r>
      <w:bookmarkStart w:id="24720" w:name="_ETM_Q60_409060"/>
      <w:bookmarkEnd w:id="24720"/>
      <w:r>
        <w:rPr>
          <w:rtl/>
        </w:rPr>
        <w:t>ר</w:t>
      </w:r>
      <w:r>
        <w:rPr>
          <w:rFonts w:hint="cs"/>
          <w:rtl/>
        </w:rPr>
        <w:t>אש הממשלה</w:t>
      </w:r>
      <w:r>
        <w:rPr>
          <w:rtl/>
        </w:rPr>
        <w:t xml:space="preserve"> </w:t>
      </w:r>
      <w:bookmarkStart w:id="24721" w:name="_ETM_Q60_409840"/>
      <w:bookmarkEnd w:id="24721"/>
      <w:r>
        <w:rPr>
          <w:rFonts w:hint="cs"/>
          <w:rtl/>
        </w:rPr>
        <w:t>ה</w:t>
      </w:r>
      <w:r>
        <w:rPr>
          <w:rtl/>
        </w:rPr>
        <w:t xml:space="preserve">אובססיבי </w:t>
      </w:r>
      <w:bookmarkStart w:id="24722" w:name="_ETM_Q60_410890"/>
      <w:bookmarkEnd w:id="24722"/>
      <w:r>
        <w:rPr>
          <w:rtl/>
        </w:rPr>
        <w:t>הזה</w:t>
      </w:r>
      <w:r>
        <w:rPr>
          <w:rFonts w:hint="cs"/>
          <w:rtl/>
        </w:rPr>
        <w:t>, תאב</w:t>
      </w:r>
      <w:bookmarkStart w:id="24723" w:name="_ETM_Q60_411489"/>
      <w:bookmarkStart w:id="24724" w:name="_ETM_Q60_411939"/>
      <w:bookmarkEnd w:id="24723"/>
      <w:bookmarkEnd w:id="24724"/>
      <w:r>
        <w:rPr>
          <w:rFonts w:hint="cs"/>
          <w:rtl/>
        </w:rPr>
        <w:t xml:space="preserve"> </w:t>
      </w:r>
      <w:r>
        <w:rPr>
          <w:rtl/>
        </w:rPr>
        <w:t>הכוח</w:t>
      </w:r>
      <w:r>
        <w:rPr>
          <w:rFonts w:hint="cs"/>
          <w:rtl/>
        </w:rPr>
        <w:t>,</w:t>
      </w:r>
      <w:r>
        <w:rPr>
          <w:rtl/>
        </w:rPr>
        <w:t xml:space="preserve"> </w:t>
      </w:r>
      <w:bookmarkStart w:id="24725" w:name="_ETM_Q60_412659"/>
      <w:bookmarkEnd w:id="24725"/>
      <w:r>
        <w:rPr>
          <w:rtl/>
        </w:rPr>
        <w:t xml:space="preserve">חסר </w:t>
      </w:r>
      <w:bookmarkStart w:id="24726" w:name="_ETM_Q60_413200"/>
      <w:bookmarkEnd w:id="24726"/>
      <w:r>
        <w:rPr>
          <w:rtl/>
        </w:rPr>
        <w:t>המעצורים</w:t>
      </w:r>
      <w:r>
        <w:rPr>
          <w:rFonts w:hint="cs"/>
          <w:rtl/>
        </w:rPr>
        <w:t>,</w:t>
      </w:r>
      <w:r>
        <w:rPr>
          <w:rtl/>
        </w:rPr>
        <w:t xml:space="preserve"> </w:t>
      </w:r>
      <w:bookmarkStart w:id="24727" w:name="_ETM_Q60_414189"/>
      <w:bookmarkEnd w:id="24727"/>
      <w:r>
        <w:rPr>
          <w:rtl/>
        </w:rPr>
        <w:t xml:space="preserve">שלא </w:t>
      </w:r>
      <w:bookmarkStart w:id="24728" w:name="_ETM_Q60_414640"/>
      <w:bookmarkEnd w:id="24728"/>
      <w:r>
        <w:rPr>
          <w:rtl/>
        </w:rPr>
        <w:t xml:space="preserve">רואה </w:t>
      </w:r>
      <w:bookmarkStart w:id="24729" w:name="_ETM_Q60_415329"/>
      <w:bookmarkEnd w:id="24729"/>
      <w:r>
        <w:rPr>
          <w:rtl/>
        </w:rPr>
        <w:t xml:space="preserve">אף </w:t>
      </w:r>
      <w:bookmarkStart w:id="24730" w:name="_ETM_Q60_415540"/>
      <w:bookmarkStart w:id="24731" w:name="_ETM_Q60_415840"/>
      <w:bookmarkEnd w:id="24730"/>
      <w:bookmarkEnd w:id="24731"/>
      <w:r>
        <w:rPr>
          <w:rFonts w:hint="cs"/>
          <w:rtl/>
        </w:rPr>
        <w:t xml:space="preserve">אחד </w:t>
      </w:r>
      <w:r>
        <w:rPr>
          <w:rtl/>
        </w:rPr>
        <w:t>ממטר</w:t>
      </w:r>
      <w:r>
        <w:rPr>
          <w:rFonts w:hint="cs"/>
          <w:rtl/>
        </w:rPr>
        <w:t>,</w:t>
      </w:r>
      <w:r>
        <w:rPr>
          <w:rtl/>
        </w:rPr>
        <w:t xml:space="preserve"> </w:t>
      </w:r>
      <w:bookmarkStart w:id="24732" w:name="_ETM_Q60_416349"/>
      <w:bookmarkEnd w:id="24732"/>
      <w:r>
        <w:rPr>
          <w:rtl/>
        </w:rPr>
        <w:t xml:space="preserve">כולל </w:t>
      </w:r>
      <w:bookmarkStart w:id="24733" w:name="_ETM_Q60_416799"/>
      <w:bookmarkEnd w:id="24733"/>
      <w:r>
        <w:rPr>
          <w:rFonts w:hint="cs"/>
          <w:rtl/>
        </w:rPr>
        <w:t>את אנשיו</w:t>
      </w:r>
      <w:bookmarkStart w:id="24734" w:name="_ETM_Q60_413000"/>
      <w:bookmarkEnd w:id="24734"/>
      <w:r>
        <w:rPr>
          <w:rtl/>
        </w:rPr>
        <w:t xml:space="preserve"> </w:t>
      </w:r>
      <w:bookmarkStart w:id="24735" w:name="_ETM_Q60_417220"/>
      <w:bookmarkEnd w:id="24735"/>
      <w:r>
        <w:rPr>
          <w:rtl/>
        </w:rPr>
        <w:t>שלו</w:t>
      </w:r>
      <w:r>
        <w:rPr>
          <w:rFonts w:hint="cs"/>
          <w:rtl/>
        </w:rPr>
        <w:t>,</w:t>
      </w:r>
      <w:r>
        <w:rPr>
          <w:rtl/>
        </w:rPr>
        <w:t xml:space="preserve"> </w:t>
      </w:r>
      <w:bookmarkStart w:id="24736" w:name="_ETM_Q60_417849"/>
      <w:bookmarkEnd w:id="24736"/>
      <w:r>
        <w:rPr>
          <w:rFonts w:hint="cs"/>
          <w:rtl/>
        </w:rPr>
        <w:t>ש</w:t>
      </w:r>
      <w:r>
        <w:rPr>
          <w:rtl/>
        </w:rPr>
        <w:t xml:space="preserve">לא </w:t>
      </w:r>
      <w:bookmarkStart w:id="24737" w:name="_ETM_Q60_418060"/>
      <w:bookmarkEnd w:id="24737"/>
      <w:r>
        <w:rPr>
          <w:rtl/>
        </w:rPr>
        <w:t xml:space="preserve">עוצר </w:t>
      </w:r>
      <w:bookmarkStart w:id="24738" w:name="_ETM_Q60_418420"/>
      <w:bookmarkEnd w:id="24738"/>
      <w:r>
        <w:rPr>
          <w:rtl/>
        </w:rPr>
        <w:t>באדום</w:t>
      </w:r>
      <w:r>
        <w:rPr>
          <w:rFonts w:hint="cs"/>
          <w:rtl/>
        </w:rPr>
        <w:t>,</w:t>
      </w:r>
      <w:r>
        <w:rPr>
          <w:rtl/>
        </w:rPr>
        <w:t xml:space="preserve"> </w:t>
      </w:r>
      <w:bookmarkStart w:id="24739" w:name="_ETM_Q60_419260"/>
      <w:bookmarkEnd w:id="24739"/>
      <w:r>
        <w:rPr>
          <w:rtl/>
        </w:rPr>
        <w:t xml:space="preserve">ורק </w:t>
      </w:r>
      <w:bookmarkStart w:id="24740" w:name="_ETM_Q60_419709"/>
      <w:bookmarkEnd w:id="24740"/>
      <w:r>
        <w:rPr>
          <w:rtl/>
        </w:rPr>
        <w:t>ח</w:t>
      </w:r>
      <w:bookmarkStart w:id="24741" w:name="_ETM_Q60_419879"/>
      <w:bookmarkEnd w:id="24741"/>
      <w:r>
        <w:rPr>
          <w:rFonts w:hint="cs"/>
          <w:rtl/>
        </w:rPr>
        <w:t>ו</w:t>
      </w:r>
      <w:r>
        <w:rPr>
          <w:rtl/>
        </w:rPr>
        <w:t xml:space="preserve">שב </w:t>
      </w:r>
      <w:bookmarkStart w:id="24742" w:name="_ETM_Q60_420239"/>
      <w:bookmarkEnd w:id="24742"/>
      <w:r>
        <w:rPr>
          <w:rtl/>
        </w:rPr>
        <w:t xml:space="preserve">על </w:t>
      </w:r>
      <w:bookmarkStart w:id="24743" w:name="_ETM_Q60_420359"/>
      <w:bookmarkEnd w:id="24743"/>
      <w:r>
        <w:rPr>
          <w:rtl/>
        </w:rPr>
        <w:t xml:space="preserve">ההישרדות </w:t>
      </w:r>
      <w:bookmarkStart w:id="24744" w:name="_ETM_Q60_420959"/>
      <w:bookmarkEnd w:id="24744"/>
      <w:r>
        <w:rPr>
          <w:rtl/>
        </w:rPr>
        <w:t xml:space="preserve">האישית </w:t>
      </w:r>
      <w:bookmarkStart w:id="24745" w:name="_ETM_Q60_421409"/>
      <w:bookmarkEnd w:id="24745"/>
      <w:r>
        <w:rPr>
          <w:rtl/>
        </w:rPr>
        <w:t xml:space="preserve">שלו </w:t>
      </w:r>
      <w:bookmarkStart w:id="24746" w:name="_ETM_Q60_422010"/>
      <w:bookmarkEnd w:id="24746"/>
      <w:r>
        <w:rPr>
          <w:rtl/>
        </w:rPr>
        <w:t xml:space="preserve">בכל </w:t>
      </w:r>
      <w:bookmarkStart w:id="24747" w:name="_ETM_Q60_422489"/>
      <w:bookmarkEnd w:id="24747"/>
      <w:r>
        <w:rPr>
          <w:rtl/>
        </w:rPr>
        <w:t>מחיר</w:t>
      </w:r>
      <w:r>
        <w:rPr>
          <w:rFonts w:hint="cs"/>
          <w:rtl/>
        </w:rPr>
        <w:t>.</w:t>
      </w:r>
    </w:p>
    <w:p w:rsidR="001116F1" w:rsidRDefault="001116F1" w:rsidP="005C589B">
      <w:pPr>
        <w:rPr>
          <w:rtl/>
        </w:rPr>
      </w:pPr>
    </w:p>
    <w:p w:rsidR="001116F1" w:rsidRDefault="001116F1" w:rsidP="005C589B">
      <w:pPr>
        <w:rPr>
          <w:rtl/>
        </w:rPr>
      </w:pPr>
      <w:bookmarkStart w:id="24748" w:name="_ETM_Q60_419000"/>
      <w:bookmarkStart w:id="24749" w:name="_ETM_Q60_423890"/>
      <w:bookmarkEnd w:id="24748"/>
      <w:bookmarkEnd w:id="24749"/>
      <w:r>
        <w:rPr>
          <w:rtl/>
        </w:rPr>
        <w:t xml:space="preserve">כל </w:t>
      </w:r>
      <w:bookmarkStart w:id="24750" w:name="_ETM_Q60_424220"/>
      <w:bookmarkEnd w:id="24750"/>
      <w:r>
        <w:rPr>
          <w:rtl/>
        </w:rPr>
        <w:t xml:space="preserve">הכבוד </w:t>
      </w:r>
      <w:bookmarkStart w:id="24751" w:name="_ETM_Q60_424580"/>
      <w:bookmarkEnd w:id="24751"/>
      <w:r>
        <w:rPr>
          <w:rtl/>
        </w:rPr>
        <w:t xml:space="preserve">למפגינים </w:t>
      </w:r>
      <w:bookmarkStart w:id="24752" w:name="_ETM_Q60_425120"/>
      <w:bookmarkEnd w:id="24752"/>
      <w:r>
        <w:rPr>
          <w:rtl/>
        </w:rPr>
        <w:t xml:space="preserve">שעומדים </w:t>
      </w:r>
      <w:bookmarkStart w:id="24753" w:name="_ETM_Q60_425540"/>
      <w:bookmarkEnd w:id="24753"/>
      <w:r>
        <w:rPr>
          <w:rtl/>
        </w:rPr>
        <w:t>ברחוב</w:t>
      </w:r>
      <w:r>
        <w:rPr>
          <w:rFonts w:hint="cs"/>
          <w:rtl/>
        </w:rPr>
        <w:t>.</w:t>
      </w:r>
      <w:r>
        <w:rPr>
          <w:rtl/>
        </w:rPr>
        <w:t xml:space="preserve"> </w:t>
      </w:r>
      <w:bookmarkStart w:id="24754" w:name="_ETM_Q60_426140"/>
      <w:bookmarkEnd w:id="24754"/>
      <w:r>
        <w:rPr>
          <w:rtl/>
        </w:rPr>
        <w:t xml:space="preserve">כל </w:t>
      </w:r>
      <w:bookmarkStart w:id="24755" w:name="_ETM_Q60_426379"/>
      <w:bookmarkEnd w:id="24755"/>
      <w:r>
        <w:rPr>
          <w:rtl/>
        </w:rPr>
        <w:t xml:space="preserve">הכבוד </w:t>
      </w:r>
      <w:bookmarkStart w:id="24756" w:name="_ETM_Q60_426680"/>
      <w:bookmarkEnd w:id="24756"/>
      <w:r>
        <w:rPr>
          <w:rtl/>
        </w:rPr>
        <w:t xml:space="preserve">לחברי </w:t>
      </w:r>
      <w:bookmarkStart w:id="24757" w:name="_ETM_Q60_427040"/>
      <w:bookmarkEnd w:id="24757"/>
      <w:r>
        <w:rPr>
          <w:rtl/>
        </w:rPr>
        <w:t xml:space="preserve">הכנסת </w:t>
      </w:r>
      <w:bookmarkStart w:id="24758" w:name="_ETM_Q60_427430"/>
      <w:bookmarkEnd w:id="24758"/>
      <w:r>
        <w:rPr>
          <w:rtl/>
        </w:rPr>
        <w:t>שמתנגדים</w:t>
      </w:r>
      <w:r>
        <w:rPr>
          <w:rFonts w:hint="cs"/>
          <w:rtl/>
        </w:rPr>
        <w:t>.</w:t>
      </w:r>
      <w:r>
        <w:rPr>
          <w:rtl/>
        </w:rPr>
        <w:t xml:space="preserve"> </w:t>
      </w:r>
      <w:bookmarkStart w:id="24759" w:name="_ETM_Q60_428910"/>
      <w:bookmarkEnd w:id="24759"/>
      <w:r>
        <w:rPr>
          <w:rtl/>
        </w:rPr>
        <w:t xml:space="preserve">אנחנו </w:t>
      </w:r>
      <w:bookmarkStart w:id="24760" w:name="_ETM_Q60_429239"/>
      <w:bookmarkEnd w:id="24760"/>
      <w:r>
        <w:rPr>
          <w:rtl/>
        </w:rPr>
        <w:t xml:space="preserve">נמשיך </w:t>
      </w:r>
      <w:bookmarkStart w:id="24761" w:name="_ETM_Q60_429630"/>
      <w:bookmarkEnd w:id="24761"/>
      <w:r>
        <w:rPr>
          <w:rtl/>
        </w:rPr>
        <w:t xml:space="preserve">במאבק </w:t>
      </w:r>
      <w:bookmarkStart w:id="24762" w:name="_ETM_Q60_430170"/>
      <w:bookmarkEnd w:id="24762"/>
      <w:r>
        <w:rPr>
          <w:rtl/>
        </w:rPr>
        <w:t xml:space="preserve">הזה </w:t>
      </w:r>
      <w:bookmarkStart w:id="24763" w:name="_ETM_Q60_430920"/>
      <w:bookmarkEnd w:id="24763"/>
      <w:r>
        <w:rPr>
          <w:rtl/>
        </w:rPr>
        <w:t xml:space="preserve">גם </w:t>
      </w:r>
      <w:bookmarkStart w:id="24764" w:name="_ETM_Q60_431580"/>
      <w:bookmarkEnd w:id="24764"/>
      <w:r>
        <w:rPr>
          <w:rtl/>
        </w:rPr>
        <w:t xml:space="preserve">מחר </w:t>
      </w:r>
      <w:bookmarkStart w:id="24765" w:name="_ETM_Q60_432060"/>
      <w:bookmarkEnd w:id="24765"/>
      <w:r>
        <w:rPr>
          <w:rtl/>
        </w:rPr>
        <w:t xml:space="preserve">וגם </w:t>
      </w:r>
      <w:bookmarkStart w:id="24766" w:name="_ETM_Q60_432360"/>
      <w:bookmarkEnd w:id="24766"/>
      <w:r>
        <w:rPr>
          <w:rtl/>
        </w:rPr>
        <w:t>בימים</w:t>
      </w:r>
      <w:r>
        <w:rPr>
          <w:rFonts w:hint="cs"/>
          <w:rtl/>
        </w:rPr>
        <w:t xml:space="preserve"> הקרובים.</w:t>
      </w:r>
      <w:r>
        <w:rPr>
          <w:rtl/>
        </w:rPr>
        <w:t xml:space="preserve"> </w:t>
      </w:r>
      <w:bookmarkStart w:id="24767" w:name="_ETM_Q60_433590"/>
      <w:bookmarkEnd w:id="24767"/>
      <w:r>
        <w:rPr>
          <w:rtl/>
        </w:rPr>
        <w:t>תודה</w:t>
      </w:r>
      <w:r>
        <w:rPr>
          <w:rFonts w:hint="cs"/>
          <w:rtl/>
        </w:rPr>
        <w:t>.</w:t>
      </w:r>
    </w:p>
    <w:p w:rsidR="001116F1" w:rsidRDefault="001116F1" w:rsidP="005C589B">
      <w:pPr>
        <w:rPr>
          <w:rtl/>
        </w:rPr>
      </w:pPr>
      <w:bookmarkStart w:id="24768" w:name="_ETM_Q60_431000"/>
      <w:bookmarkEnd w:id="24768"/>
    </w:p>
    <w:p w:rsidR="001116F1" w:rsidRDefault="001116F1" w:rsidP="005C589B">
      <w:pPr>
        <w:pStyle w:val="af7"/>
        <w:keepNext/>
        <w:rPr>
          <w:rtl/>
        </w:rPr>
      </w:pPr>
      <w:r w:rsidRPr="00C7502E">
        <w:rPr>
          <w:rStyle w:val="TagStyle"/>
          <w:rtl/>
        </w:rPr>
        <w:t xml:space="preserve"> &lt;&lt; יור &gt;&gt; </w:t>
      </w:r>
      <w:r>
        <w:rPr>
          <w:rtl/>
        </w:rPr>
        <w:t>היו"ר אורנה ברביבאי:</w:t>
      </w:r>
      <w:r w:rsidRPr="00C7502E">
        <w:rPr>
          <w:rStyle w:val="TagStyle"/>
          <w:rtl/>
        </w:rPr>
        <w:t xml:space="preserve"> &lt;&lt; יור &gt;&gt;</w:t>
      </w:r>
      <w:r>
        <w:rPr>
          <w:rtl/>
        </w:rPr>
        <w:t xml:space="preserve">  </w:t>
      </w:r>
    </w:p>
    <w:p w:rsidR="001116F1" w:rsidRDefault="001116F1" w:rsidP="00B972FC">
      <w:pPr>
        <w:rPr>
          <w:rtl/>
        </w:rPr>
      </w:pPr>
    </w:p>
    <w:p w:rsidR="001116F1" w:rsidRDefault="001116F1" w:rsidP="005C589B">
      <w:pPr>
        <w:rPr>
          <w:rtl/>
        </w:rPr>
      </w:pPr>
      <w:bookmarkStart w:id="24769" w:name="_ETM_Q60_432000"/>
      <w:bookmarkEnd w:id="24769"/>
      <w:r>
        <w:rPr>
          <w:rFonts w:hint="cs"/>
          <w:rtl/>
        </w:rPr>
        <w:t>תודה</w:t>
      </w:r>
      <w:r>
        <w:rPr>
          <w:rtl/>
        </w:rPr>
        <w:t xml:space="preserve"> </w:t>
      </w:r>
      <w:bookmarkStart w:id="24770" w:name="_ETM_Q60_434040"/>
      <w:bookmarkEnd w:id="24770"/>
      <w:r>
        <w:rPr>
          <w:rtl/>
        </w:rPr>
        <w:t xml:space="preserve">רבה </w:t>
      </w:r>
      <w:bookmarkStart w:id="24771" w:name="_ETM_Q60_434310"/>
      <w:bookmarkEnd w:id="24771"/>
      <w:r>
        <w:rPr>
          <w:rtl/>
        </w:rPr>
        <w:t>לך</w:t>
      </w:r>
      <w:r>
        <w:rPr>
          <w:rFonts w:hint="cs"/>
          <w:rtl/>
        </w:rPr>
        <w:t>,</w:t>
      </w:r>
      <w:r>
        <w:rPr>
          <w:rtl/>
        </w:rPr>
        <w:t xml:space="preserve"> </w:t>
      </w:r>
      <w:bookmarkStart w:id="24772" w:name="_ETM_Q60_434519"/>
      <w:bookmarkEnd w:id="24772"/>
      <w:r>
        <w:rPr>
          <w:rtl/>
        </w:rPr>
        <w:t xml:space="preserve">חבר </w:t>
      </w:r>
      <w:bookmarkStart w:id="24773" w:name="_ETM_Q60_434790"/>
      <w:bookmarkEnd w:id="24773"/>
      <w:r>
        <w:rPr>
          <w:rtl/>
        </w:rPr>
        <w:t xml:space="preserve">הכנסת </w:t>
      </w:r>
      <w:bookmarkStart w:id="24774" w:name="_ETM_Q60_435180"/>
      <w:bookmarkEnd w:id="24774"/>
      <w:r>
        <w:rPr>
          <w:rtl/>
        </w:rPr>
        <w:t xml:space="preserve">ניצן </w:t>
      </w:r>
      <w:bookmarkStart w:id="24775" w:name="_ETM_Q60_435480"/>
      <w:bookmarkEnd w:id="24775"/>
      <w:r>
        <w:rPr>
          <w:rtl/>
        </w:rPr>
        <w:t>הורוביץ</w:t>
      </w:r>
      <w:r>
        <w:rPr>
          <w:rFonts w:hint="cs"/>
          <w:rtl/>
        </w:rPr>
        <w:t>.</w:t>
      </w:r>
      <w:r>
        <w:rPr>
          <w:rtl/>
        </w:rPr>
        <w:t xml:space="preserve"> </w:t>
      </w:r>
      <w:bookmarkStart w:id="24776" w:name="_ETM_Q60_436050"/>
      <w:bookmarkEnd w:id="24776"/>
      <w:r>
        <w:rPr>
          <w:rtl/>
        </w:rPr>
        <w:t xml:space="preserve">חבר </w:t>
      </w:r>
      <w:bookmarkStart w:id="24777" w:name="_ETM_Q60_436259"/>
      <w:bookmarkEnd w:id="24777"/>
      <w:r>
        <w:rPr>
          <w:rtl/>
        </w:rPr>
        <w:t xml:space="preserve">הכנסת </w:t>
      </w:r>
      <w:bookmarkStart w:id="24778" w:name="_ETM_Q60_436650"/>
      <w:bookmarkEnd w:id="24778"/>
      <w:r>
        <w:rPr>
          <w:rtl/>
        </w:rPr>
        <w:t xml:space="preserve">אלי </w:t>
      </w:r>
      <w:bookmarkStart w:id="24779" w:name="_ETM_Q60_436830"/>
      <w:bookmarkEnd w:id="24779"/>
      <w:r>
        <w:rPr>
          <w:rtl/>
        </w:rPr>
        <w:t>אבידר</w:t>
      </w:r>
      <w:r>
        <w:rPr>
          <w:rFonts w:hint="cs"/>
          <w:rtl/>
        </w:rPr>
        <w:t>,</w:t>
      </w:r>
      <w:r>
        <w:rPr>
          <w:rtl/>
        </w:rPr>
        <w:t xml:space="preserve"> </w:t>
      </w:r>
      <w:bookmarkStart w:id="24780" w:name="_ETM_Q60_437160"/>
      <w:bookmarkEnd w:id="24780"/>
      <w:r>
        <w:rPr>
          <w:rtl/>
        </w:rPr>
        <w:t>בבקשה</w:t>
      </w:r>
      <w:r>
        <w:rPr>
          <w:rFonts w:hint="cs"/>
          <w:rtl/>
        </w:rPr>
        <w:t>. אין הנחות. עשר דקות בדיוק. בבקשה.</w:t>
      </w:r>
    </w:p>
    <w:p w:rsidR="001116F1" w:rsidRDefault="001116F1" w:rsidP="005C589B">
      <w:pPr>
        <w:rPr>
          <w:rtl/>
        </w:rPr>
      </w:pPr>
      <w:bookmarkStart w:id="24781" w:name="_ETM_Q60_461000"/>
      <w:bookmarkEnd w:id="24781"/>
    </w:p>
    <w:p w:rsidR="001116F1" w:rsidRDefault="001116F1" w:rsidP="005C589B">
      <w:pPr>
        <w:pStyle w:val="a4"/>
        <w:keepNext/>
        <w:rPr>
          <w:rtl/>
        </w:rPr>
      </w:pPr>
      <w:bookmarkStart w:id="24782" w:name="ET_speaker_5762_15"/>
      <w:r w:rsidRPr="00C7502E">
        <w:rPr>
          <w:rStyle w:val="TagStyle"/>
          <w:rtl/>
        </w:rPr>
        <w:t xml:space="preserve"> &lt;&lt; דובר &gt;&gt; </w:t>
      </w:r>
      <w:bookmarkStart w:id="24783" w:name="_Toc46391409"/>
      <w:bookmarkStart w:id="24784" w:name="_Toc46396789"/>
      <w:bookmarkStart w:id="24785" w:name="_Toc46397385"/>
      <w:r>
        <w:rPr>
          <w:rtl/>
        </w:rPr>
        <w:t>אלי אבידר (ישראל ביתנו):</w:t>
      </w:r>
      <w:bookmarkEnd w:id="24783"/>
      <w:bookmarkEnd w:id="24784"/>
      <w:bookmarkEnd w:id="24785"/>
      <w:r w:rsidRPr="00C7502E">
        <w:rPr>
          <w:rStyle w:val="TagStyle"/>
          <w:rtl/>
        </w:rPr>
        <w:t xml:space="preserve"> &lt;&lt; דובר &gt;&gt;</w:t>
      </w:r>
      <w:r>
        <w:rPr>
          <w:rtl/>
        </w:rPr>
        <w:t xml:space="preserve">  </w:t>
      </w:r>
      <w:bookmarkEnd w:id="24782"/>
    </w:p>
    <w:p w:rsidR="001116F1" w:rsidRDefault="001116F1" w:rsidP="00B972FC">
      <w:pPr>
        <w:rPr>
          <w:rtl/>
        </w:rPr>
      </w:pPr>
    </w:p>
    <w:p w:rsidR="001116F1" w:rsidRDefault="001116F1" w:rsidP="005C589B">
      <w:pPr>
        <w:rPr>
          <w:rtl/>
        </w:rPr>
      </w:pPr>
      <w:bookmarkStart w:id="24786" w:name="_ETM_Q60_464000"/>
      <w:bookmarkStart w:id="24787" w:name="_ETM_Q60_456389"/>
      <w:bookmarkStart w:id="24788" w:name="_ETM_Q60_474970"/>
      <w:bookmarkEnd w:id="24786"/>
      <w:bookmarkEnd w:id="24787"/>
      <w:bookmarkEnd w:id="24788"/>
      <w:r>
        <w:rPr>
          <w:rtl/>
        </w:rPr>
        <w:t xml:space="preserve">גברתי </w:t>
      </w:r>
      <w:bookmarkStart w:id="24789" w:name="_ETM_Q60_475389"/>
      <w:bookmarkEnd w:id="24789"/>
      <w:r>
        <w:rPr>
          <w:rtl/>
        </w:rPr>
        <w:t>היושבת</w:t>
      </w:r>
      <w:bookmarkStart w:id="24790" w:name="_ETM_Q60_475870"/>
      <w:bookmarkEnd w:id="24790"/>
      <w:r>
        <w:rPr>
          <w:rFonts w:hint="cs"/>
          <w:rtl/>
        </w:rPr>
        <w:t>-</w:t>
      </w:r>
      <w:r>
        <w:rPr>
          <w:rtl/>
        </w:rPr>
        <w:t>ראש</w:t>
      </w:r>
      <w:r>
        <w:rPr>
          <w:rFonts w:hint="cs"/>
          <w:rtl/>
        </w:rPr>
        <w:t>,</w:t>
      </w:r>
      <w:r>
        <w:rPr>
          <w:rtl/>
        </w:rPr>
        <w:t xml:space="preserve"> </w:t>
      </w:r>
      <w:bookmarkStart w:id="24791" w:name="_ETM_Q60_476470"/>
      <w:bookmarkEnd w:id="24791"/>
      <w:r>
        <w:rPr>
          <w:rtl/>
        </w:rPr>
        <w:t xml:space="preserve">אדוני </w:t>
      </w:r>
      <w:bookmarkStart w:id="24792" w:name="_ETM_Q60_476830"/>
      <w:bookmarkEnd w:id="24792"/>
      <w:r>
        <w:rPr>
          <w:rtl/>
        </w:rPr>
        <w:t>השר</w:t>
      </w:r>
      <w:r>
        <w:rPr>
          <w:rFonts w:hint="cs"/>
          <w:rtl/>
        </w:rPr>
        <w:t>,</w:t>
      </w:r>
      <w:r>
        <w:rPr>
          <w:rtl/>
        </w:rPr>
        <w:t xml:space="preserve"> </w:t>
      </w:r>
      <w:bookmarkStart w:id="24793" w:name="_ETM_Q60_478470"/>
      <w:bookmarkEnd w:id="24793"/>
      <w:r>
        <w:rPr>
          <w:rtl/>
        </w:rPr>
        <w:t xml:space="preserve">כנסת </w:t>
      </w:r>
      <w:bookmarkStart w:id="24794" w:name="_ETM_Q60_478890"/>
      <w:bookmarkEnd w:id="24794"/>
      <w:r>
        <w:rPr>
          <w:rtl/>
        </w:rPr>
        <w:t>נכבדה</w:t>
      </w:r>
      <w:r>
        <w:rPr>
          <w:rFonts w:hint="cs"/>
          <w:rtl/>
        </w:rPr>
        <w:t>,</w:t>
      </w:r>
      <w:r>
        <w:rPr>
          <w:rtl/>
        </w:rPr>
        <w:t xml:space="preserve"> </w:t>
      </w:r>
      <w:bookmarkStart w:id="24795" w:name="_ETM_Q60_480750"/>
      <w:bookmarkStart w:id="24796" w:name="_ETM_Q60_480410"/>
      <w:bookmarkEnd w:id="24795"/>
      <w:bookmarkEnd w:id="24796"/>
      <w:r>
        <w:rPr>
          <w:rtl/>
        </w:rPr>
        <w:t xml:space="preserve">שלמה </w:t>
      </w:r>
      <w:bookmarkStart w:id="24797" w:name="_ETM_Q60_480890"/>
      <w:bookmarkEnd w:id="24797"/>
      <w:r>
        <w:rPr>
          <w:rtl/>
        </w:rPr>
        <w:t>המלך</w:t>
      </w:r>
      <w:r>
        <w:rPr>
          <w:rFonts w:hint="cs"/>
          <w:rtl/>
        </w:rPr>
        <w:t>,</w:t>
      </w:r>
      <w:r>
        <w:rPr>
          <w:rtl/>
        </w:rPr>
        <w:t xml:space="preserve"> </w:t>
      </w:r>
      <w:bookmarkStart w:id="24798" w:name="_ETM_Q60_482040"/>
      <w:bookmarkEnd w:id="24798"/>
      <w:r>
        <w:rPr>
          <w:rtl/>
        </w:rPr>
        <w:t xml:space="preserve">עליו </w:t>
      </w:r>
      <w:bookmarkStart w:id="24799" w:name="_ETM_Q60_482339"/>
      <w:bookmarkEnd w:id="24799"/>
      <w:r>
        <w:rPr>
          <w:rtl/>
        </w:rPr>
        <w:t>השלום</w:t>
      </w:r>
      <w:r>
        <w:rPr>
          <w:rFonts w:hint="cs"/>
          <w:rtl/>
        </w:rPr>
        <w:t>,</w:t>
      </w:r>
      <w:r>
        <w:rPr>
          <w:rtl/>
        </w:rPr>
        <w:t xml:space="preserve"> </w:t>
      </w:r>
      <w:bookmarkStart w:id="24800" w:name="_ETM_Q60_482820"/>
      <w:bookmarkEnd w:id="24800"/>
      <w:r>
        <w:rPr>
          <w:rtl/>
        </w:rPr>
        <w:t xml:space="preserve">בנה </w:t>
      </w:r>
      <w:bookmarkStart w:id="24801" w:name="_ETM_Q60_483630"/>
      <w:bookmarkEnd w:id="24801"/>
      <w:r>
        <w:rPr>
          <w:rtl/>
        </w:rPr>
        <w:t xml:space="preserve">את </w:t>
      </w:r>
      <w:bookmarkStart w:id="24802" w:name="_ETM_Q60_483779"/>
      <w:bookmarkEnd w:id="24802"/>
      <w:r>
        <w:rPr>
          <w:rtl/>
        </w:rPr>
        <w:t xml:space="preserve">בית </w:t>
      </w:r>
      <w:bookmarkStart w:id="24803" w:name="_ETM_Q60_483989"/>
      <w:bookmarkEnd w:id="24803"/>
      <w:r>
        <w:rPr>
          <w:rtl/>
        </w:rPr>
        <w:t xml:space="preserve">המקדש </w:t>
      </w:r>
      <w:bookmarkStart w:id="24804" w:name="_ETM_Q60_484470"/>
      <w:bookmarkEnd w:id="24804"/>
      <w:r>
        <w:rPr>
          <w:rtl/>
        </w:rPr>
        <w:t xml:space="preserve">הראשון </w:t>
      </w:r>
      <w:bookmarkStart w:id="24805" w:name="_ETM_Q60_484950"/>
      <w:bookmarkEnd w:id="24805"/>
      <w:r>
        <w:rPr>
          <w:rtl/>
        </w:rPr>
        <w:t xml:space="preserve">והעמיד </w:t>
      </w:r>
      <w:bookmarkStart w:id="24806" w:name="_ETM_Q60_485460"/>
      <w:bookmarkEnd w:id="24806"/>
      <w:r>
        <w:rPr>
          <w:rtl/>
        </w:rPr>
        <w:t xml:space="preserve">בפתחו </w:t>
      </w:r>
      <w:bookmarkStart w:id="24807" w:name="_ETM_Q60_486600"/>
      <w:bookmarkEnd w:id="24807"/>
      <w:r>
        <w:rPr>
          <w:rtl/>
        </w:rPr>
        <w:t xml:space="preserve">שני </w:t>
      </w:r>
      <w:bookmarkStart w:id="24808" w:name="_ETM_Q60_487020"/>
      <w:bookmarkEnd w:id="24808"/>
      <w:r>
        <w:rPr>
          <w:rtl/>
        </w:rPr>
        <w:t xml:space="preserve">עמודי </w:t>
      </w:r>
      <w:bookmarkStart w:id="24809" w:name="_ETM_Q60_488809"/>
      <w:bookmarkEnd w:id="24809"/>
      <w:r>
        <w:rPr>
          <w:rtl/>
        </w:rPr>
        <w:t>–</w:t>
      </w:r>
      <w:r>
        <w:rPr>
          <w:rFonts w:hint="cs"/>
          <w:rtl/>
        </w:rPr>
        <w:t xml:space="preserve"> </w:t>
      </w:r>
      <w:r>
        <w:rPr>
          <w:rtl/>
        </w:rPr>
        <w:t xml:space="preserve">אדוני </w:t>
      </w:r>
      <w:bookmarkStart w:id="24810" w:name="_ETM_Q60_489200"/>
      <w:bookmarkEnd w:id="24810"/>
      <w:r>
        <w:rPr>
          <w:rtl/>
        </w:rPr>
        <w:t xml:space="preserve">יושב-ראש </w:t>
      </w:r>
      <w:bookmarkStart w:id="24811" w:name="_ETM_Q60_489650"/>
      <w:bookmarkEnd w:id="24811"/>
      <w:r>
        <w:rPr>
          <w:rtl/>
        </w:rPr>
        <w:t>הוועדה</w:t>
      </w:r>
      <w:r>
        <w:rPr>
          <w:rFonts w:hint="cs"/>
          <w:rtl/>
        </w:rPr>
        <w:t>,</w:t>
      </w:r>
      <w:r>
        <w:rPr>
          <w:rtl/>
        </w:rPr>
        <w:t xml:space="preserve"> </w:t>
      </w:r>
      <w:bookmarkStart w:id="24812" w:name="_ETM_Q60_490610"/>
      <w:bookmarkEnd w:id="24812"/>
      <w:r>
        <w:rPr>
          <w:rtl/>
        </w:rPr>
        <w:t xml:space="preserve">אני </w:t>
      </w:r>
      <w:bookmarkStart w:id="24813" w:name="_ETM_Q60_490880"/>
      <w:bookmarkEnd w:id="24813"/>
      <w:r>
        <w:rPr>
          <w:rtl/>
        </w:rPr>
        <w:t xml:space="preserve">מברך </w:t>
      </w:r>
      <w:bookmarkStart w:id="24814" w:name="_ETM_Q60_491180"/>
      <w:bookmarkEnd w:id="24814"/>
      <w:r>
        <w:rPr>
          <w:rtl/>
        </w:rPr>
        <w:t>אותך</w:t>
      </w:r>
      <w:r>
        <w:rPr>
          <w:rFonts w:hint="cs"/>
          <w:rtl/>
        </w:rPr>
        <w:t>.</w:t>
      </w:r>
    </w:p>
    <w:p w:rsidR="001116F1" w:rsidRDefault="001116F1" w:rsidP="005C589B">
      <w:pPr>
        <w:rPr>
          <w:rtl/>
        </w:rPr>
      </w:pPr>
    </w:p>
    <w:p w:rsidR="001116F1" w:rsidRDefault="001116F1" w:rsidP="005C589B">
      <w:pPr>
        <w:pStyle w:val="af6"/>
        <w:keepNext/>
        <w:rPr>
          <w:rtl/>
        </w:rPr>
      </w:pPr>
      <w:bookmarkStart w:id="24815" w:name="ET_interruption_5069_16"/>
      <w:r w:rsidRPr="00C7502E">
        <w:rPr>
          <w:rStyle w:val="TagStyle"/>
          <w:rtl/>
        </w:rPr>
        <w:t xml:space="preserve"> &lt;&lt; קריאה &gt;&gt; </w:t>
      </w:r>
      <w:r>
        <w:rPr>
          <w:rtl/>
        </w:rPr>
        <w:t>יעקב אשר (י</w:t>
      </w:r>
      <w:r>
        <w:rPr>
          <w:rFonts w:hint="cs"/>
          <w:rtl/>
        </w:rPr>
        <w:t>ו"ר ועדת החוקה, חוק ומשפט</w:t>
      </w:r>
      <w:r>
        <w:rPr>
          <w:rtl/>
        </w:rPr>
        <w:t>):</w:t>
      </w:r>
      <w:r w:rsidRPr="00C7502E">
        <w:rPr>
          <w:rStyle w:val="TagStyle"/>
          <w:rtl/>
        </w:rPr>
        <w:t xml:space="preserve"> &lt;&lt; קריאה &gt;&gt;</w:t>
      </w:r>
      <w:r>
        <w:rPr>
          <w:rtl/>
        </w:rPr>
        <w:t xml:space="preserve">  </w:t>
      </w:r>
      <w:bookmarkEnd w:id="24815"/>
    </w:p>
    <w:p w:rsidR="001116F1" w:rsidRDefault="001116F1" w:rsidP="00B972FC">
      <w:pPr>
        <w:rPr>
          <w:rtl/>
        </w:rPr>
      </w:pPr>
    </w:p>
    <w:p w:rsidR="001116F1" w:rsidRDefault="001116F1" w:rsidP="005C589B">
      <w:pPr>
        <w:rPr>
          <w:rtl/>
        </w:rPr>
      </w:pPr>
      <w:r>
        <w:rPr>
          <w:rFonts w:hint="cs"/>
          <w:rtl/>
        </w:rPr>
        <w:t>אני מכבד כל מי שהיה בוועדה.</w:t>
      </w:r>
    </w:p>
    <w:p w:rsidR="001116F1" w:rsidRDefault="001116F1" w:rsidP="005C589B">
      <w:pPr>
        <w:rPr>
          <w:rtl/>
        </w:rPr>
      </w:pPr>
      <w:bookmarkStart w:id="24816" w:name="_ETM_Q60_490000"/>
      <w:bookmarkEnd w:id="24816"/>
    </w:p>
    <w:p w:rsidR="001116F1" w:rsidRDefault="001116F1" w:rsidP="005C589B">
      <w:pPr>
        <w:pStyle w:val="-"/>
        <w:keepNext/>
        <w:rPr>
          <w:rtl/>
        </w:rPr>
      </w:pPr>
      <w:bookmarkStart w:id="24817" w:name="ET_speakercontinue_5762_17"/>
      <w:r w:rsidRPr="00C7502E">
        <w:rPr>
          <w:rStyle w:val="TagStyle"/>
          <w:rtl/>
        </w:rPr>
        <w:t xml:space="preserve"> &lt;&lt; דובר_המשך &gt;&gt; </w:t>
      </w:r>
      <w:r>
        <w:rPr>
          <w:rtl/>
        </w:rPr>
        <w:t>אלי אבידר (ישראל ביתנו):</w:t>
      </w:r>
      <w:r w:rsidRPr="00C7502E">
        <w:rPr>
          <w:rStyle w:val="TagStyle"/>
          <w:rtl/>
        </w:rPr>
        <w:t xml:space="preserve"> &lt;&lt; דובר_המשך &gt;&gt;</w:t>
      </w:r>
      <w:r>
        <w:rPr>
          <w:rtl/>
        </w:rPr>
        <w:t xml:space="preserve">  </w:t>
      </w:r>
      <w:bookmarkEnd w:id="24817"/>
    </w:p>
    <w:p w:rsidR="001116F1" w:rsidRDefault="001116F1" w:rsidP="00B972FC">
      <w:pPr>
        <w:rPr>
          <w:rtl/>
        </w:rPr>
      </w:pPr>
    </w:p>
    <w:p w:rsidR="001116F1" w:rsidRDefault="001116F1" w:rsidP="00C8478E">
      <w:pPr>
        <w:rPr>
          <w:rtl/>
        </w:rPr>
      </w:pPr>
      <w:bookmarkStart w:id="24818" w:name="_ETM_Q60_492000"/>
      <w:bookmarkStart w:id="24819" w:name="_ETM_Q60_493700"/>
      <w:bookmarkEnd w:id="24818"/>
      <w:bookmarkEnd w:id="24819"/>
      <w:r>
        <w:rPr>
          <w:rtl/>
        </w:rPr>
        <w:t>ה</w:t>
      </w:r>
      <w:r>
        <w:rPr>
          <w:rFonts w:hint="cs"/>
          <w:rtl/>
        </w:rPr>
        <w:t>י</w:t>
      </w:r>
      <w:r>
        <w:rPr>
          <w:rtl/>
        </w:rPr>
        <w:t>נה</w:t>
      </w:r>
      <w:r>
        <w:rPr>
          <w:rFonts w:hint="cs"/>
          <w:rtl/>
        </w:rPr>
        <w:t xml:space="preserve">, </w:t>
      </w:r>
      <w:bookmarkStart w:id="24820" w:name="_ETM_Q60_495000"/>
      <w:bookmarkEnd w:id="24820"/>
      <w:r>
        <w:rPr>
          <w:rFonts w:hint="cs"/>
          <w:rtl/>
        </w:rPr>
        <w:t>אני</w:t>
      </w:r>
      <w:r>
        <w:rPr>
          <w:rtl/>
        </w:rPr>
        <w:t xml:space="preserve"> </w:t>
      </w:r>
      <w:bookmarkStart w:id="24821" w:name="_ETM_Q60_494059"/>
      <w:bookmarkEnd w:id="24821"/>
      <w:r>
        <w:rPr>
          <w:rtl/>
        </w:rPr>
        <w:t>מתחיל</w:t>
      </w:r>
      <w:r>
        <w:rPr>
          <w:rFonts w:hint="cs"/>
          <w:rtl/>
        </w:rPr>
        <w:t>.</w:t>
      </w:r>
      <w:r>
        <w:rPr>
          <w:rtl/>
        </w:rPr>
        <w:t xml:space="preserve"> </w:t>
      </w:r>
      <w:bookmarkStart w:id="24822" w:name="_ETM_Q60_495400"/>
      <w:bookmarkEnd w:id="24822"/>
      <w:r>
        <w:rPr>
          <w:rtl/>
        </w:rPr>
        <w:t xml:space="preserve">גברתי </w:t>
      </w:r>
      <w:bookmarkStart w:id="24823" w:name="_ETM_Q60_495790"/>
      <w:bookmarkEnd w:id="24823"/>
      <w:r>
        <w:rPr>
          <w:rFonts w:hint="cs"/>
          <w:rtl/>
        </w:rPr>
        <w:t>ה</w:t>
      </w:r>
      <w:r>
        <w:rPr>
          <w:rtl/>
        </w:rPr>
        <w:t>יושבת</w:t>
      </w:r>
      <w:bookmarkStart w:id="24824" w:name="_ETM_Q60_496240"/>
      <w:bookmarkEnd w:id="24824"/>
      <w:r>
        <w:rPr>
          <w:rFonts w:hint="cs"/>
          <w:rtl/>
        </w:rPr>
        <w:t>-</w:t>
      </w:r>
      <w:r>
        <w:rPr>
          <w:rtl/>
        </w:rPr>
        <w:t>ראש</w:t>
      </w:r>
      <w:r>
        <w:rPr>
          <w:rFonts w:hint="cs"/>
          <w:rtl/>
        </w:rPr>
        <w:t>,</w:t>
      </w:r>
      <w:r>
        <w:rPr>
          <w:rtl/>
        </w:rPr>
        <w:t xml:space="preserve"> </w:t>
      </w:r>
      <w:bookmarkStart w:id="24825" w:name="_ETM_Q60_497120"/>
      <w:bookmarkEnd w:id="24825"/>
      <w:r>
        <w:rPr>
          <w:rtl/>
        </w:rPr>
        <w:t xml:space="preserve">אדוני </w:t>
      </w:r>
      <w:bookmarkStart w:id="24826" w:name="_ETM_Q60_497779"/>
      <w:bookmarkEnd w:id="24826"/>
      <w:r>
        <w:rPr>
          <w:rtl/>
        </w:rPr>
        <w:t>השר</w:t>
      </w:r>
      <w:r>
        <w:rPr>
          <w:rFonts w:hint="cs"/>
          <w:rtl/>
        </w:rPr>
        <w:t>,</w:t>
      </w:r>
      <w:r>
        <w:rPr>
          <w:rtl/>
        </w:rPr>
        <w:t xml:space="preserve"> </w:t>
      </w:r>
      <w:bookmarkStart w:id="24827" w:name="_ETM_Q60_498860"/>
      <w:bookmarkEnd w:id="24827"/>
      <w:r>
        <w:rPr>
          <w:rtl/>
        </w:rPr>
        <w:t xml:space="preserve">אדוני </w:t>
      </w:r>
      <w:bookmarkStart w:id="24828" w:name="_ETM_Q60_499339"/>
      <w:bookmarkEnd w:id="24828"/>
      <w:r>
        <w:rPr>
          <w:rtl/>
        </w:rPr>
        <w:t xml:space="preserve">יושב-ראש </w:t>
      </w:r>
      <w:bookmarkStart w:id="24829" w:name="_ETM_Q60_499790"/>
      <w:bookmarkEnd w:id="24829"/>
      <w:r>
        <w:rPr>
          <w:rtl/>
        </w:rPr>
        <w:t>הוועדה</w:t>
      </w:r>
      <w:r>
        <w:rPr>
          <w:rFonts w:hint="cs"/>
          <w:rtl/>
        </w:rPr>
        <w:t>,</w:t>
      </w:r>
      <w:r>
        <w:rPr>
          <w:rtl/>
        </w:rPr>
        <w:t xml:space="preserve"> </w:t>
      </w:r>
      <w:bookmarkStart w:id="24830" w:name="_ETM_Q60_500869"/>
      <w:bookmarkEnd w:id="24830"/>
      <w:r>
        <w:rPr>
          <w:rtl/>
        </w:rPr>
        <w:t xml:space="preserve">כנסת </w:t>
      </w:r>
      <w:bookmarkStart w:id="24831" w:name="_ETM_Q60_501260"/>
      <w:bookmarkEnd w:id="24831"/>
      <w:r>
        <w:rPr>
          <w:rtl/>
        </w:rPr>
        <w:t>נכבדה</w:t>
      </w:r>
      <w:r>
        <w:rPr>
          <w:rFonts w:hint="cs"/>
          <w:rtl/>
        </w:rPr>
        <w:t>,</w:t>
      </w:r>
      <w:r>
        <w:rPr>
          <w:rtl/>
        </w:rPr>
        <w:t xml:space="preserve"> </w:t>
      </w:r>
      <w:bookmarkStart w:id="24832" w:name="_ETM_Q60_503020"/>
      <w:bookmarkEnd w:id="24832"/>
      <w:r>
        <w:rPr>
          <w:rtl/>
        </w:rPr>
        <w:t xml:space="preserve">שלמה </w:t>
      </w:r>
      <w:bookmarkStart w:id="24833" w:name="_ETM_Q60_503560"/>
      <w:bookmarkEnd w:id="24833"/>
      <w:r>
        <w:rPr>
          <w:rtl/>
        </w:rPr>
        <w:t>המלך</w:t>
      </w:r>
      <w:r>
        <w:rPr>
          <w:rFonts w:hint="cs"/>
          <w:rtl/>
        </w:rPr>
        <w:t>,</w:t>
      </w:r>
      <w:r>
        <w:rPr>
          <w:rtl/>
        </w:rPr>
        <w:t xml:space="preserve"> </w:t>
      </w:r>
      <w:bookmarkStart w:id="24834" w:name="_ETM_Q60_503949"/>
      <w:bookmarkEnd w:id="24834"/>
      <w:r>
        <w:rPr>
          <w:rtl/>
        </w:rPr>
        <w:t xml:space="preserve">עליו </w:t>
      </w:r>
      <w:bookmarkStart w:id="24835" w:name="_ETM_Q60_504160"/>
      <w:bookmarkEnd w:id="24835"/>
      <w:r>
        <w:rPr>
          <w:rtl/>
        </w:rPr>
        <w:t>השלום</w:t>
      </w:r>
      <w:r>
        <w:rPr>
          <w:rFonts w:hint="cs"/>
          <w:rtl/>
        </w:rPr>
        <w:t>,</w:t>
      </w:r>
      <w:r>
        <w:rPr>
          <w:rtl/>
        </w:rPr>
        <w:t xml:space="preserve"> </w:t>
      </w:r>
      <w:bookmarkStart w:id="24836" w:name="_ETM_Q60_504910"/>
      <w:bookmarkEnd w:id="24836"/>
      <w:r>
        <w:rPr>
          <w:rtl/>
        </w:rPr>
        <w:t xml:space="preserve">בנה </w:t>
      </w:r>
      <w:bookmarkStart w:id="24837" w:name="_ETM_Q60_505390"/>
      <w:bookmarkEnd w:id="24837"/>
      <w:r>
        <w:rPr>
          <w:rtl/>
        </w:rPr>
        <w:t xml:space="preserve">את </w:t>
      </w:r>
      <w:bookmarkStart w:id="24838" w:name="_ETM_Q60_505539"/>
      <w:bookmarkEnd w:id="24838"/>
      <w:r>
        <w:rPr>
          <w:rtl/>
        </w:rPr>
        <w:t xml:space="preserve">בית </w:t>
      </w:r>
      <w:bookmarkStart w:id="24839" w:name="_ETM_Q60_505750"/>
      <w:bookmarkEnd w:id="24839"/>
      <w:r>
        <w:rPr>
          <w:rtl/>
        </w:rPr>
        <w:t xml:space="preserve">המקדש </w:t>
      </w:r>
      <w:bookmarkStart w:id="24840" w:name="_ETM_Q60_506260"/>
      <w:bookmarkEnd w:id="24840"/>
      <w:r>
        <w:rPr>
          <w:rtl/>
        </w:rPr>
        <w:t xml:space="preserve">הראשון </w:t>
      </w:r>
      <w:bookmarkStart w:id="24841" w:name="_ETM_Q60_506770"/>
      <w:bookmarkEnd w:id="24841"/>
      <w:r>
        <w:rPr>
          <w:rtl/>
        </w:rPr>
        <w:t xml:space="preserve">והעמיד </w:t>
      </w:r>
      <w:bookmarkStart w:id="24842" w:name="_ETM_Q60_507310"/>
      <w:bookmarkEnd w:id="24842"/>
      <w:r>
        <w:rPr>
          <w:rtl/>
        </w:rPr>
        <w:t xml:space="preserve">בפתחו </w:t>
      </w:r>
      <w:bookmarkStart w:id="24843" w:name="_ETM_Q60_508180"/>
      <w:bookmarkEnd w:id="24843"/>
      <w:r>
        <w:rPr>
          <w:rtl/>
        </w:rPr>
        <w:t xml:space="preserve">שני </w:t>
      </w:r>
      <w:bookmarkStart w:id="24844" w:name="_ETM_Q60_508570"/>
      <w:bookmarkEnd w:id="24844"/>
      <w:r>
        <w:rPr>
          <w:rFonts w:hint="cs"/>
          <w:rtl/>
        </w:rPr>
        <w:t>עמודי</w:t>
      </w:r>
      <w:r>
        <w:rPr>
          <w:rtl/>
        </w:rPr>
        <w:t xml:space="preserve"> </w:t>
      </w:r>
      <w:bookmarkStart w:id="24845" w:name="_ETM_Q60_509170"/>
      <w:bookmarkEnd w:id="24845"/>
      <w:r>
        <w:rPr>
          <w:rtl/>
        </w:rPr>
        <w:t>נחושת</w:t>
      </w:r>
      <w:r>
        <w:rPr>
          <w:rFonts w:hint="cs"/>
          <w:rtl/>
        </w:rPr>
        <w:t>:</w:t>
      </w:r>
      <w:r>
        <w:rPr>
          <w:rtl/>
        </w:rPr>
        <w:t xml:space="preserve"> </w:t>
      </w:r>
      <w:bookmarkStart w:id="24846" w:name="_ETM_Q60_510409"/>
      <w:bookmarkEnd w:id="24846"/>
      <w:r>
        <w:rPr>
          <w:rtl/>
        </w:rPr>
        <w:t xml:space="preserve">יכין </w:t>
      </w:r>
      <w:bookmarkStart w:id="24847" w:name="_ETM_Q60_511519"/>
      <w:bookmarkEnd w:id="24847"/>
      <w:r>
        <w:rPr>
          <w:rtl/>
        </w:rPr>
        <w:t>ובועז</w:t>
      </w:r>
      <w:r>
        <w:rPr>
          <w:rFonts w:hint="cs"/>
          <w:rtl/>
        </w:rPr>
        <w:t>.</w:t>
      </w:r>
      <w:r>
        <w:rPr>
          <w:rtl/>
        </w:rPr>
        <w:t xml:space="preserve"> </w:t>
      </w:r>
      <w:bookmarkStart w:id="24848" w:name="_ETM_Q60_512909"/>
      <w:bookmarkEnd w:id="24848"/>
      <w:r>
        <w:rPr>
          <w:rtl/>
        </w:rPr>
        <w:t xml:space="preserve">ביבי </w:t>
      </w:r>
      <w:bookmarkStart w:id="24849" w:name="_ETM_Q60_513600"/>
      <w:bookmarkEnd w:id="24849"/>
      <w:r>
        <w:rPr>
          <w:rtl/>
        </w:rPr>
        <w:t xml:space="preserve">מלך </w:t>
      </w:r>
      <w:bookmarkStart w:id="24850" w:name="_ETM_Q60_513899"/>
      <w:bookmarkEnd w:id="24850"/>
      <w:r>
        <w:rPr>
          <w:rtl/>
        </w:rPr>
        <w:t xml:space="preserve">ישראל </w:t>
      </w:r>
      <w:bookmarkStart w:id="24851" w:name="_ETM_Q60_515010"/>
      <w:bookmarkEnd w:id="24851"/>
      <w:r>
        <w:rPr>
          <w:rtl/>
        </w:rPr>
        <w:t xml:space="preserve">גם </w:t>
      </w:r>
      <w:bookmarkStart w:id="24852" w:name="_ETM_Q60_515339"/>
      <w:bookmarkEnd w:id="24852"/>
      <w:r>
        <w:rPr>
          <w:rtl/>
        </w:rPr>
        <w:t xml:space="preserve">הוא </w:t>
      </w:r>
      <w:bookmarkStart w:id="24853" w:name="_ETM_Q60_515460"/>
      <w:bookmarkEnd w:id="24853"/>
      <w:r>
        <w:rPr>
          <w:rtl/>
        </w:rPr>
        <w:t xml:space="preserve">הקים </w:t>
      </w:r>
      <w:bookmarkStart w:id="24854" w:name="_ETM_Q60_515819"/>
      <w:bookmarkEnd w:id="24854"/>
      <w:r>
        <w:rPr>
          <w:rtl/>
        </w:rPr>
        <w:t xml:space="preserve">את </w:t>
      </w:r>
      <w:bookmarkStart w:id="24855" w:name="_ETM_Q60_515969"/>
      <w:bookmarkEnd w:id="24855"/>
      <w:r>
        <w:rPr>
          <w:rtl/>
        </w:rPr>
        <w:t xml:space="preserve">בית </w:t>
      </w:r>
      <w:bookmarkStart w:id="24856" w:name="_ETM_Q60_516179"/>
      <w:bookmarkEnd w:id="24856"/>
      <w:r>
        <w:rPr>
          <w:rtl/>
        </w:rPr>
        <w:t xml:space="preserve">המקדש </w:t>
      </w:r>
      <w:bookmarkStart w:id="24857" w:name="_ETM_Q60_516690"/>
      <w:bookmarkEnd w:id="24857"/>
      <w:r>
        <w:rPr>
          <w:rtl/>
        </w:rPr>
        <w:t>שלו</w:t>
      </w:r>
      <w:r>
        <w:rPr>
          <w:rFonts w:hint="cs"/>
          <w:rtl/>
        </w:rPr>
        <w:t>,</w:t>
      </w:r>
      <w:r>
        <w:rPr>
          <w:rtl/>
        </w:rPr>
        <w:t xml:space="preserve"> </w:t>
      </w:r>
      <w:bookmarkStart w:id="24858" w:name="_ETM_Q60_517880"/>
      <w:bookmarkEnd w:id="24858"/>
      <w:r>
        <w:rPr>
          <w:rtl/>
        </w:rPr>
        <w:t xml:space="preserve">לשלטון </w:t>
      </w:r>
      <w:bookmarkStart w:id="24859" w:name="_ETM_Q60_518630"/>
      <w:bookmarkEnd w:id="24859"/>
      <w:r>
        <w:rPr>
          <w:rtl/>
        </w:rPr>
        <w:t>אי</w:t>
      </w:r>
      <w:r>
        <w:rPr>
          <w:rFonts w:hint="cs"/>
          <w:rtl/>
        </w:rPr>
        <w:t>ן-</w:t>
      </w:r>
      <w:r>
        <w:rPr>
          <w:rtl/>
        </w:rPr>
        <w:t>סופי</w:t>
      </w:r>
      <w:r>
        <w:rPr>
          <w:rFonts w:hint="cs"/>
          <w:rtl/>
        </w:rPr>
        <w:t>,</w:t>
      </w:r>
      <w:r>
        <w:rPr>
          <w:rtl/>
        </w:rPr>
        <w:t xml:space="preserve"> </w:t>
      </w:r>
      <w:bookmarkStart w:id="24860" w:name="_ETM_Q60_519529"/>
      <w:bookmarkEnd w:id="24860"/>
      <w:r>
        <w:rPr>
          <w:rtl/>
        </w:rPr>
        <w:t xml:space="preserve">ובפתחו </w:t>
      </w:r>
      <w:bookmarkStart w:id="24861" w:name="_ETM_Q60_520400"/>
      <w:bookmarkEnd w:id="24861"/>
      <w:r>
        <w:rPr>
          <w:rtl/>
        </w:rPr>
        <w:t xml:space="preserve">הוא </w:t>
      </w:r>
      <w:bookmarkStart w:id="24862" w:name="_ETM_Q60_520550"/>
      <w:bookmarkEnd w:id="24862"/>
      <w:r>
        <w:rPr>
          <w:rtl/>
        </w:rPr>
        <w:t xml:space="preserve">העמיד </w:t>
      </w:r>
      <w:bookmarkStart w:id="24863" w:name="_ETM_Q60_520910"/>
      <w:bookmarkEnd w:id="24863"/>
      <w:r>
        <w:rPr>
          <w:rtl/>
        </w:rPr>
        <w:t xml:space="preserve">שני </w:t>
      </w:r>
      <w:bookmarkStart w:id="24864" w:name="_ETM_Q60_521210"/>
      <w:bookmarkEnd w:id="24864"/>
      <w:r>
        <w:rPr>
          <w:rtl/>
        </w:rPr>
        <w:t xml:space="preserve">עמודי </w:t>
      </w:r>
      <w:bookmarkStart w:id="24865" w:name="_ETM_Q60_521600"/>
      <w:bookmarkEnd w:id="24865"/>
      <w:r>
        <w:rPr>
          <w:rtl/>
        </w:rPr>
        <w:t xml:space="preserve">נחושת </w:t>
      </w:r>
      <w:bookmarkStart w:id="24866" w:name="_ETM_Q60_522200"/>
      <w:bookmarkEnd w:id="24866"/>
      <w:r>
        <w:rPr>
          <w:rtl/>
        </w:rPr>
        <w:t>משלו</w:t>
      </w:r>
      <w:r>
        <w:rPr>
          <w:rFonts w:hint="cs"/>
          <w:rtl/>
        </w:rPr>
        <w:t>:</w:t>
      </w:r>
      <w:r>
        <w:rPr>
          <w:rtl/>
        </w:rPr>
        <w:t xml:space="preserve"> </w:t>
      </w:r>
      <w:bookmarkStart w:id="24867" w:name="_ETM_Q60_523429"/>
      <w:bookmarkEnd w:id="24867"/>
      <w:r>
        <w:rPr>
          <w:rtl/>
        </w:rPr>
        <w:t xml:space="preserve">חוק </w:t>
      </w:r>
      <w:bookmarkStart w:id="24868" w:name="_ETM_Q60_523999"/>
      <w:bookmarkEnd w:id="24868"/>
      <w:r>
        <w:rPr>
          <w:rtl/>
        </w:rPr>
        <w:t xml:space="preserve">הסמכת </w:t>
      </w:r>
      <w:bookmarkStart w:id="24869" w:name="_ETM_Q60_524539"/>
      <w:bookmarkEnd w:id="24869"/>
      <w:r>
        <w:rPr>
          <w:rtl/>
        </w:rPr>
        <w:t xml:space="preserve">השב"כ </w:t>
      </w:r>
      <w:bookmarkStart w:id="24870" w:name="_ETM_Q60_525810"/>
      <w:bookmarkEnd w:id="24870"/>
      <w:r>
        <w:rPr>
          <w:rtl/>
        </w:rPr>
        <w:t xml:space="preserve">וחוק </w:t>
      </w:r>
      <w:bookmarkStart w:id="24871" w:name="_ETM_Q60_526829"/>
      <w:bookmarkEnd w:id="24871"/>
      <w:r>
        <w:rPr>
          <w:rtl/>
        </w:rPr>
        <w:t>הסמכויות</w:t>
      </w:r>
      <w:r w:rsidR="00C8478E">
        <w:rPr>
          <w:rFonts w:hint="cs"/>
          <w:rtl/>
        </w:rPr>
        <w:t>,</w:t>
      </w:r>
      <w:r>
        <w:rPr>
          <w:rtl/>
        </w:rPr>
        <w:t xml:space="preserve"> </w:t>
      </w:r>
      <w:bookmarkStart w:id="24872" w:name="_ETM_Q60_527820"/>
      <w:bookmarkEnd w:id="24872"/>
      <w:r>
        <w:rPr>
          <w:rtl/>
        </w:rPr>
        <w:t xml:space="preserve">שמגיע </w:t>
      </w:r>
      <w:bookmarkStart w:id="24873" w:name="_ETM_Q60_528390"/>
      <w:bookmarkEnd w:id="24873"/>
      <w:r>
        <w:rPr>
          <w:rtl/>
        </w:rPr>
        <w:t xml:space="preserve">היום </w:t>
      </w:r>
      <w:bookmarkStart w:id="24874" w:name="_ETM_Q60_528690"/>
      <w:bookmarkEnd w:id="24874"/>
      <w:r>
        <w:rPr>
          <w:rtl/>
        </w:rPr>
        <w:t>להצבעה</w:t>
      </w:r>
      <w:r>
        <w:rPr>
          <w:rFonts w:hint="cs"/>
          <w:rtl/>
        </w:rPr>
        <w:t>.</w:t>
      </w:r>
      <w:r>
        <w:rPr>
          <w:rtl/>
        </w:rPr>
        <w:t xml:space="preserve"> </w:t>
      </w:r>
      <w:bookmarkStart w:id="24875" w:name="_ETM_Q60_531210"/>
      <w:bookmarkEnd w:id="24875"/>
    </w:p>
    <w:p w:rsidR="001116F1" w:rsidRDefault="001116F1" w:rsidP="005C589B">
      <w:pPr>
        <w:rPr>
          <w:rtl/>
        </w:rPr>
      </w:pPr>
      <w:bookmarkStart w:id="24876" w:name="_ETM_Q60_527000"/>
      <w:bookmarkEnd w:id="24876"/>
    </w:p>
    <w:p w:rsidR="001116F1" w:rsidRDefault="001116F1" w:rsidP="005C589B">
      <w:pPr>
        <w:pStyle w:val="af6"/>
        <w:keepNext/>
        <w:rPr>
          <w:rtl/>
        </w:rPr>
      </w:pPr>
      <w:r w:rsidRPr="00C7502E">
        <w:rPr>
          <w:rStyle w:val="TagStyle"/>
          <w:rtl/>
        </w:rPr>
        <w:t xml:space="preserve">&lt;&lt; קריאה &gt;&gt; </w:t>
      </w:r>
      <w:r>
        <w:rPr>
          <w:rtl/>
        </w:rPr>
        <w:t>יעקב אשר (י</w:t>
      </w:r>
      <w:r>
        <w:rPr>
          <w:rFonts w:hint="cs"/>
          <w:rtl/>
        </w:rPr>
        <w:t>ו"ר ועדת החוקה, חוק ומשפט</w:t>
      </w:r>
      <w:r>
        <w:rPr>
          <w:rtl/>
        </w:rPr>
        <w:t>):</w:t>
      </w:r>
      <w:r w:rsidRPr="00C7502E">
        <w:rPr>
          <w:rStyle w:val="TagStyle"/>
          <w:rtl/>
        </w:rPr>
        <w:t xml:space="preserve"> &lt;&lt; קריאה &gt;&gt;</w:t>
      </w:r>
      <w:r>
        <w:rPr>
          <w:rtl/>
        </w:rPr>
        <w:t xml:space="preserve">  </w:t>
      </w:r>
    </w:p>
    <w:p w:rsidR="001116F1" w:rsidRDefault="001116F1" w:rsidP="00B972FC">
      <w:pPr>
        <w:rPr>
          <w:rtl/>
          <w:lang w:eastAsia="he-IL"/>
        </w:rPr>
      </w:pPr>
    </w:p>
    <w:p w:rsidR="001116F1" w:rsidRPr="0089480C" w:rsidRDefault="001116F1" w:rsidP="005C589B">
      <w:pPr>
        <w:rPr>
          <w:rtl/>
          <w:lang w:eastAsia="he-IL"/>
        </w:rPr>
      </w:pPr>
      <w:r>
        <w:rPr>
          <w:rFonts w:hint="cs"/>
          <w:rtl/>
          <w:lang w:eastAsia="he-IL"/>
        </w:rPr>
        <w:t>להבדיל,</w:t>
      </w:r>
      <w:bookmarkStart w:id="24877" w:name="_ETM_Q60_529000"/>
      <w:bookmarkEnd w:id="24877"/>
      <w:r>
        <w:rPr>
          <w:rFonts w:hint="cs"/>
          <w:rtl/>
          <w:lang w:eastAsia="he-IL"/>
        </w:rPr>
        <w:t xml:space="preserve"> להבדיל.</w:t>
      </w:r>
    </w:p>
    <w:p w:rsidR="001116F1" w:rsidRDefault="001116F1" w:rsidP="005C589B">
      <w:pPr>
        <w:rPr>
          <w:rtl/>
        </w:rPr>
      </w:pPr>
      <w:bookmarkStart w:id="24878" w:name="_ETM_Q60_532000"/>
      <w:bookmarkEnd w:id="24878"/>
    </w:p>
    <w:p w:rsidR="001116F1" w:rsidRDefault="001116F1" w:rsidP="005C589B">
      <w:pPr>
        <w:pStyle w:val="-"/>
        <w:keepNext/>
        <w:rPr>
          <w:rtl/>
        </w:rPr>
      </w:pPr>
      <w:r w:rsidRPr="00C7502E">
        <w:rPr>
          <w:rStyle w:val="TagStyle"/>
          <w:rtl/>
        </w:rPr>
        <w:t xml:space="preserve">&lt;&lt; דובר_המשך &gt;&gt; </w:t>
      </w:r>
      <w:r>
        <w:rPr>
          <w:rtl/>
        </w:rPr>
        <w:t>אלי אבידר (ישראל ביתנו):</w:t>
      </w:r>
      <w:r w:rsidRPr="00C7502E">
        <w:rPr>
          <w:rStyle w:val="TagStyle"/>
          <w:rtl/>
        </w:rPr>
        <w:t xml:space="preserve"> &lt;&lt; דובר_המשך &gt;&gt;</w:t>
      </w:r>
      <w:r>
        <w:rPr>
          <w:rtl/>
        </w:rPr>
        <w:t xml:space="preserve">  </w:t>
      </w:r>
    </w:p>
    <w:p w:rsidR="001116F1" w:rsidRDefault="001116F1" w:rsidP="005C589B">
      <w:pPr>
        <w:rPr>
          <w:rtl/>
        </w:rPr>
      </w:pPr>
    </w:p>
    <w:p w:rsidR="001116F1" w:rsidRDefault="001116F1" w:rsidP="00C8478E">
      <w:pPr>
        <w:rPr>
          <w:rtl/>
        </w:rPr>
      </w:pPr>
      <w:bookmarkStart w:id="24879" w:name="_ETM_Q60_533000"/>
      <w:bookmarkEnd w:id="24879"/>
      <w:r>
        <w:rPr>
          <w:rtl/>
        </w:rPr>
        <w:t xml:space="preserve">כולם </w:t>
      </w:r>
      <w:bookmarkStart w:id="24880" w:name="_ETM_Q60_531630"/>
      <w:bookmarkEnd w:id="24880"/>
      <w:r>
        <w:rPr>
          <w:rtl/>
        </w:rPr>
        <w:t xml:space="preserve">מכירים </w:t>
      </w:r>
      <w:bookmarkStart w:id="24881" w:name="_ETM_Q60_532920"/>
      <w:bookmarkEnd w:id="24881"/>
      <w:r>
        <w:rPr>
          <w:rtl/>
        </w:rPr>
        <w:t xml:space="preserve">את </w:t>
      </w:r>
      <w:bookmarkStart w:id="24882" w:name="_ETM_Q60_533070"/>
      <w:bookmarkEnd w:id="24882"/>
      <w:r>
        <w:rPr>
          <w:rtl/>
        </w:rPr>
        <w:t xml:space="preserve">תוכנת </w:t>
      </w:r>
      <w:bookmarkStart w:id="24883" w:name="_ETM_Q60_533430"/>
      <w:bookmarkEnd w:id="24883"/>
      <w:r>
        <w:t>W</w:t>
      </w:r>
      <w:bookmarkStart w:id="24884" w:name="_ETM_Q60_533820"/>
      <w:bookmarkEnd w:id="24884"/>
      <w:r>
        <w:t>aze</w:t>
      </w:r>
      <w:r>
        <w:rPr>
          <w:rFonts w:hint="cs"/>
          <w:rtl/>
        </w:rPr>
        <w:t xml:space="preserve">, </w:t>
      </w:r>
      <w:r w:rsidRPr="005C6571">
        <w:rPr>
          <w:rtl/>
        </w:rPr>
        <w:t>כולנו משתמשים ב</w:t>
      </w:r>
      <w:r>
        <w:rPr>
          <w:rFonts w:hint="cs"/>
          <w:rtl/>
        </w:rPr>
        <w:t>ה,</w:t>
      </w:r>
      <w:r w:rsidRPr="005C6571">
        <w:rPr>
          <w:rtl/>
        </w:rPr>
        <w:t xml:space="preserve"> ואנחנו</w:t>
      </w:r>
      <w:r>
        <w:rPr>
          <w:rtl/>
        </w:rPr>
        <w:t xml:space="preserve"> יודעים שאנחנו מזינים כתובת ונו</w:t>
      </w:r>
      <w:r>
        <w:rPr>
          <w:rFonts w:hint="cs"/>
          <w:rtl/>
        </w:rPr>
        <w:t>סע</w:t>
      </w:r>
      <w:r w:rsidRPr="005C6571">
        <w:rPr>
          <w:rtl/>
        </w:rPr>
        <w:t>ים</w:t>
      </w:r>
      <w:r>
        <w:rPr>
          <w:rFonts w:hint="cs"/>
          <w:rtl/>
        </w:rPr>
        <w:t>,</w:t>
      </w:r>
      <w:r w:rsidRPr="005C6571">
        <w:rPr>
          <w:rtl/>
        </w:rPr>
        <w:t xml:space="preserve"> אנחנו פונים ועושים טעות והיא מחזירה אותנו למסלול</w:t>
      </w:r>
      <w:r>
        <w:rPr>
          <w:rFonts w:hint="cs"/>
          <w:rtl/>
        </w:rPr>
        <w:t>.</w:t>
      </w:r>
      <w:r w:rsidRPr="005C6571">
        <w:rPr>
          <w:rtl/>
        </w:rPr>
        <w:t xml:space="preserve"> השאלה היא מה ביבי הזין בתוכנת הניווט שלו כמטרה מפרוץ המשבר הזה</w:t>
      </w:r>
      <w:r>
        <w:rPr>
          <w:rFonts w:hint="cs"/>
          <w:rtl/>
        </w:rPr>
        <w:t>.</w:t>
      </w:r>
      <w:r w:rsidRPr="005C6571">
        <w:rPr>
          <w:rtl/>
        </w:rPr>
        <w:t xml:space="preserve"> מהיום הראשון זה נראה שהמטרה שלו </w:t>
      </w:r>
      <w:r>
        <w:rPr>
          <w:rFonts w:hint="cs"/>
          <w:rtl/>
        </w:rPr>
        <w:t xml:space="preserve">לא </w:t>
      </w:r>
      <w:r w:rsidRPr="005C6571">
        <w:rPr>
          <w:rtl/>
        </w:rPr>
        <w:t>הייתה לפתור את הקורונה</w:t>
      </w:r>
      <w:r>
        <w:rPr>
          <w:rFonts w:hint="cs"/>
          <w:rtl/>
        </w:rPr>
        <w:t>.</w:t>
      </w:r>
      <w:r w:rsidRPr="005C6571">
        <w:rPr>
          <w:rtl/>
        </w:rPr>
        <w:t xml:space="preserve"> הוא עשה הכול </w:t>
      </w:r>
      <w:r>
        <w:rPr>
          <w:rFonts w:hint="cs"/>
          <w:rtl/>
        </w:rPr>
        <w:t>ל</w:t>
      </w:r>
      <w:r w:rsidRPr="005C6571">
        <w:rPr>
          <w:rtl/>
        </w:rPr>
        <w:t>הפך</w:t>
      </w:r>
      <w:r>
        <w:rPr>
          <w:rFonts w:hint="cs"/>
          <w:rtl/>
        </w:rPr>
        <w:t>.</w:t>
      </w:r>
      <w:r w:rsidRPr="005C6571">
        <w:rPr>
          <w:rtl/>
        </w:rPr>
        <w:t xml:space="preserve"> בתוכנת </w:t>
      </w:r>
      <w:r>
        <w:rPr>
          <w:rFonts w:hint="cs"/>
        </w:rPr>
        <w:t>W</w:t>
      </w:r>
      <w:r>
        <w:t>aze</w:t>
      </w:r>
      <w:r w:rsidRPr="005C6571">
        <w:rPr>
          <w:rtl/>
        </w:rPr>
        <w:t xml:space="preserve"> של ביבי אין פתרון </w:t>
      </w:r>
      <w:r>
        <w:rPr>
          <w:rFonts w:hint="cs"/>
          <w:rtl/>
        </w:rPr>
        <w:t>ל</w:t>
      </w:r>
      <w:r w:rsidRPr="005C6571">
        <w:rPr>
          <w:rtl/>
        </w:rPr>
        <w:t>משבר</w:t>
      </w:r>
      <w:r>
        <w:rPr>
          <w:rFonts w:hint="cs"/>
          <w:rtl/>
        </w:rPr>
        <w:t>,</w:t>
      </w:r>
      <w:r w:rsidRPr="005C6571">
        <w:rPr>
          <w:rtl/>
        </w:rPr>
        <w:t xml:space="preserve"> אין דאגה לציבור</w:t>
      </w:r>
      <w:r>
        <w:rPr>
          <w:rFonts w:hint="cs"/>
          <w:rtl/>
        </w:rPr>
        <w:t>,</w:t>
      </w:r>
      <w:r w:rsidRPr="005C6571">
        <w:rPr>
          <w:rtl/>
        </w:rPr>
        <w:t xml:space="preserve"> אין דאגה לכלכלה</w:t>
      </w:r>
      <w:r>
        <w:rPr>
          <w:rFonts w:hint="cs"/>
          <w:rtl/>
        </w:rPr>
        <w:t xml:space="preserve">. </w:t>
      </w:r>
      <w:r w:rsidRPr="005C6571">
        <w:rPr>
          <w:rtl/>
        </w:rPr>
        <w:t>יש אך ורק סמכויות בלתי מוגבלות לנתניהו</w:t>
      </w:r>
      <w:r>
        <w:rPr>
          <w:rFonts w:hint="cs"/>
          <w:rtl/>
        </w:rPr>
        <w:t>,</w:t>
      </w:r>
      <w:r w:rsidRPr="005C6571">
        <w:rPr>
          <w:rtl/>
        </w:rPr>
        <w:t xml:space="preserve"> המשך שלטונו ובריחה מבית</w:t>
      </w:r>
      <w:r w:rsidR="00B972FC">
        <w:rPr>
          <w:rFonts w:hint="cs"/>
          <w:rtl/>
        </w:rPr>
        <w:t xml:space="preserve"> </w:t>
      </w:r>
      <w:r w:rsidRPr="005C6571">
        <w:rPr>
          <w:rtl/>
        </w:rPr>
        <w:t>המשפט</w:t>
      </w:r>
      <w:r>
        <w:rPr>
          <w:rFonts w:hint="cs"/>
          <w:rtl/>
        </w:rPr>
        <w:t>.</w:t>
      </w:r>
      <w:r w:rsidRPr="005C6571">
        <w:rPr>
          <w:rtl/>
        </w:rPr>
        <w:t xml:space="preserve"> מהיום הראשון להפעלת חוק השב"כ היה ברור שאין לו כוונה לפתור את הקורונה</w:t>
      </w:r>
      <w:r>
        <w:rPr>
          <w:rFonts w:hint="cs"/>
          <w:rtl/>
        </w:rPr>
        <w:t>.</w:t>
      </w:r>
      <w:r>
        <w:rPr>
          <w:rtl/>
        </w:rPr>
        <w:t xml:space="preserve"> אמרנו ל</w:t>
      </w:r>
      <w:r>
        <w:rPr>
          <w:rFonts w:hint="cs"/>
          <w:rtl/>
        </w:rPr>
        <w:t>ו</w:t>
      </w:r>
      <w:r w:rsidRPr="005C6571">
        <w:rPr>
          <w:rtl/>
        </w:rPr>
        <w:t xml:space="preserve"> </w:t>
      </w:r>
      <w:r w:rsidR="00C8478E">
        <w:rPr>
          <w:rFonts w:hint="cs"/>
          <w:rtl/>
        </w:rPr>
        <w:t xml:space="preserve">– </w:t>
      </w:r>
      <w:r w:rsidRPr="005C6571">
        <w:rPr>
          <w:rtl/>
        </w:rPr>
        <w:t>אנחנו אפילו מכירים את הטכנולוגיה</w:t>
      </w:r>
      <w:r>
        <w:rPr>
          <w:rFonts w:hint="cs"/>
          <w:rtl/>
        </w:rPr>
        <w:t>,</w:t>
      </w:r>
      <w:r w:rsidRPr="005C6571">
        <w:rPr>
          <w:rtl/>
        </w:rPr>
        <w:t xml:space="preserve"> ריבונו של עולם</w:t>
      </w:r>
      <w:r w:rsidR="00C8478E">
        <w:rPr>
          <w:rFonts w:hint="cs"/>
          <w:rtl/>
        </w:rPr>
        <w:t>.</w:t>
      </w:r>
      <w:r w:rsidRPr="005C6571">
        <w:rPr>
          <w:rtl/>
        </w:rPr>
        <w:t xml:space="preserve"> אמרנו לו</w:t>
      </w:r>
      <w:r>
        <w:rPr>
          <w:rFonts w:hint="cs"/>
          <w:rtl/>
        </w:rPr>
        <w:t>:</w:t>
      </w:r>
      <w:r w:rsidRPr="005C6571">
        <w:rPr>
          <w:rtl/>
        </w:rPr>
        <w:t xml:space="preserve"> הטכנולוגיה לא מדויקת</w:t>
      </w:r>
      <w:r>
        <w:rPr>
          <w:rFonts w:hint="cs"/>
          <w:rtl/>
        </w:rPr>
        <w:t>.</w:t>
      </w:r>
      <w:r w:rsidRPr="005C6571">
        <w:rPr>
          <w:rtl/>
        </w:rPr>
        <w:t xml:space="preserve"> אבל ביבי רצה את הטכנולוגיה כדי למנוע הפגנות</w:t>
      </w:r>
      <w:r>
        <w:rPr>
          <w:rFonts w:hint="cs"/>
          <w:rtl/>
        </w:rPr>
        <w:t>.</w:t>
      </w:r>
      <w:r w:rsidRPr="005C6571">
        <w:rPr>
          <w:rtl/>
        </w:rPr>
        <w:t xml:space="preserve"> זה לא עניין אותו שזה לא מדויק</w:t>
      </w:r>
      <w:r>
        <w:rPr>
          <w:rFonts w:hint="cs"/>
          <w:rtl/>
        </w:rPr>
        <w:t>.</w:t>
      </w:r>
      <w:r w:rsidRPr="005C6571">
        <w:rPr>
          <w:rtl/>
        </w:rPr>
        <w:t xml:space="preserve"> מבחינתו</w:t>
      </w:r>
      <w:r>
        <w:rPr>
          <w:rFonts w:hint="cs"/>
          <w:rtl/>
        </w:rPr>
        <w:t>,</w:t>
      </w:r>
      <w:r w:rsidRPr="005C6571">
        <w:rPr>
          <w:rtl/>
        </w:rPr>
        <w:t xml:space="preserve"> שכולנו ניכנס לבידוד</w:t>
      </w:r>
      <w:r>
        <w:rPr>
          <w:rFonts w:hint="cs"/>
          <w:rtl/>
        </w:rPr>
        <w:t>,</w:t>
      </w:r>
      <w:r w:rsidRPr="005C6571">
        <w:rPr>
          <w:rtl/>
        </w:rPr>
        <w:t xml:space="preserve"> ולא נפריע לו להשתלט על המדינה באופן סופי</w:t>
      </w:r>
      <w:r>
        <w:rPr>
          <w:rFonts w:hint="cs"/>
          <w:rtl/>
        </w:rPr>
        <w:t>.</w:t>
      </w:r>
      <w:r w:rsidRPr="005C6571">
        <w:rPr>
          <w:rtl/>
        </w:rPr>
        <w:t xml:space="preserve"> </w:t>
      </w:r>
    </w:p>
    <w:p w:rsidR="001116F1" w:rsidRDefault="001116F1" w:rsidP="005C589B">
      <w:pPr>
        <w:rPr>
          <w:rtl/>
        </w:rPr>
      </w:pPr>
    </w:p>
    <w:p w:rsidR="001116F1" w:rsidRDefault="001116F1" w:rsidP="00C8478E">
      <w:pPr>
        <w:rPr>
          <w:rtl/>
        </w:rPr>
      </w:pPr>
      <w:bookmarkStart w:id="24885" w:name="_ETM_Q60_603000"/>
      <w:bookmarkEnd w:id="24885"/>
      <w:r w:rsidRPr="005C6571">
        <w:rPr>
          <w:rtl/>
        </w:rPr>
        <w:t>אני חשבתי שזה חוסר אחריות</w:t>
      </w:r>
      <w:r w:rsidR="00C8478E">
        <w:rPr>
          <w:rFonts w:hint="cs"/>
          <w:rtl/>
        </w:rPr>
        <w:t>,</w:t>
      </w:r>
      <w:r w:rsidRPr="005C6571">
        <w:rPr>
          <w:rtl/>
        </w:rPr>
        <w:t xml:space="preserve"> ולמה</w:t>
      </w:r>
      <w:r>
        <w:rPr>
          <w:rFonts w:hint="cs"/>
          <w:rtl/>
        </w:rPr>
        <w:t>?</w:t>
      </w:r>
      <w:r w:rsidRPr="005C6571">
        <w:rPr>
          <w:rtl/>
        </w:rPr>
        <w:t xml:space="preserve"> כי זה חוסר אחריות להשתמש בטכנולוגיה של השב"כ</w:t>
      </w:r>
      <w:r>
        <w:rPr>
          <w:rFonts w:hint="cs"/>
          <w:rtl/>
        </w:rPr>
        <w:t>,</w:t>
      </w:r>
      <w:r w:rsidRPr="005C6571">
        <w:rPr>
          <w:rtl/>
        </w:rPr>
        <w:t xml:space="preserve"> ואז </w:t>
      </w:r>
      <w:r>
        <w:rPr>
          <w:rFonts w:hint="cs"/>
          <w:rtl/>
        </w:rPr>
        <w:t xml:space="preserve">– </w:t>
      </w:r>
      <w:r w:rsidRPr="005C6571">
        <w:rPr>
          <w:rtl/>
        </w:rPr>
        <w:t>מה אתה רואה</w:t>
      </w:r>
      <w:r>
        <w:rPr>
          <w:rFonts w:hint="cs"/>
          <w:rtl/>
        </w:rPr>
        <w:t>?</w:t>
      </w:r>
      <w:r>
        <w:rPr>
          <w:rtl/>
        </w:rPr>
        <w:t xml:space="preserve"> 60% מה</w:t>
      </w:r>
      <w:r w:rsidRPr="005C6571">
        <w:rPr>
          <w:rtl/>
        </w:rPr>
        <w:t xml:space="preserve">נכנסים לבידוד מאיכוני השב"כ הגישו ערעור </w:t>
      </w:r>
      <w:r>
        <w:rPr>
          <w:rFonts w:hint="cs"/>
          <w:rtl/>
        </w:rPr>
        <w:t>ש</w:t>
      </w:r>
      <w:r w:rsidRPr="005C6571">
        <w:rPr>
          <w:rtl/>
        </w:rPr>
        <w:t>התקבל</w:t>
      </w:r>
      <w:r>
        <w:rPr>
          <w:rFonts w:hint="cs"/>
          <w:rtl/>
        </w:rPr>
        <w:t>.</w:t>
      </w:r>
      <w:r w:rsidRPr="005C6571">
        <w:rPr>
          <w:rtl/>
        </w:rPr>
        <w:t xml:space="preserve"> אבל זה לא מעניין אותו</w:t>
      </w:r>
      <w:r>
        <w:rPr>
          <w:rFonts w:hint="cs"/>
          <w:rtl/>
        </w:rPr>
        <w:t>.</w:t>
      </w:r>
      <w:r w:rsidRPr="005C6571">
        <w:rPr>
          <w:rtl/>
        </w:rPr>
        <w:t xml:space="preserve"> הוא רצה להכניס את כל המפגינים לבידוד</w:t>
      </w:r>
      <w:r w:rsidR="00C8478E">
        <w:rPr>
          <w:rFonts w:hint="cs"/>
          <w:rtl/>
        </w:rPr>
        <w:t>,</w:t>
      </w:r>
      <w:r>
        <w:rPr>
          <w:rFonts w:hint="cs"/>
          <w:rtl/>
        </w:rPr>
        <w:t xml:space="preserve"> </w:t>
      </w:r>
      <w:r w:rsidRPr="005C6571">
        <w:rPr>
          <w:rtl/>
        </w:rPr>
        <w:t>העיקר שיפסיקו להפגין נגדו</w:t>
      </w:r>
      <w:r>
        <w:rPr>
          <w:rFonts w:hint="cs"/>
          <w:rtl/>
        </w:rPr>
        <w:t>.</w:t>
      </w:r>
      <w:r w:rsidRPr="005C6571">
        <w:rPr>
          <w:rtl/>
        </w:rPr>
        <w:t xml:space="preserve"> אבל למה זה גם חוסר אחריות נוס</w:t>
      </w:r>
      <w:r>
        <w:rPr>
          <w:rFonts w:hint="cs"/>
          <w:rtl/>
        </w:rPr>
        <w:t>ף?</w:t>
      </w:r>
      <w:r w:rsidRPr="005C6571">
        <w:rPr>
          <w:rtl/>
        </w:rPr>
        <w:t xml:space="preserve"> כי הוא פגע בביטחון המדינה בצורה אנושה</w:t>
      </w:r>
      <w:r>
        <w:rPr>
          <w:rFonts w:hint="cs"/>
          <w:rtl/>
        </w:rPr>
        <w:t>.</w:t>
      </w:r>
      <w:r w:rsidRPr="005C6571">
        <w:rPr>
          <w:rtl/>
        </w:rPr>
        <w:t xml:space="preserve"> אין דרך טובה יותר להגיד את זה</w:t>
      </w:r>
      <w:r>
        <w:rPr>
          <w:rFonts w:hint="cs"/>
          <w:rtl/>
        </w:rPr>
        <w:t>.</w:t>
      </w:r>
      <w:r w:rsidRPr="005C6571">
        <w:rPr>
          <w:rtl/>
        </w:rPr>
        <w:t xml:space="preserve"> היום כ</w:t>
      </w:r>
      <w:r>
        <w:rPr>
          <w:rtl/>
        </w:rPr>
        <w:t xml:space="preserve">ל מחבל ממוצע עם רמת השכלה של </w:t>
      </w:r>
      <w:r>
        <w:rPr>
          <w:rFonts w:hint="cs"/>
          <w:rtl/>
        </w:rPr>
        <w:t xml:space="preserve">ארבע </w:t>
      </w:r>
      <w:r w:rsidRPr="005C6571">
        <w:rPr>
          <w:rtl/>
        </w:rPr>
        <w:t>שנות לימוד מבין בדיוק מה יש בטכנולוגיה הזאת ואיך להתחמק ממנה</w:t>
      </w:r>
      <w:r>
        <w:rPr>
          <w:rFonts w:hint="cs"/>
          <w:rtl/>
        </w:rPr>
        <w:t>.</w:t>
      </w:r>
      <w:r w:rsidRPr="005C6571">
        <w:rPr>
          <w:rtl/>
        </w:rPr>
        <w:t xml:space="preserve"> בנימין נתניהו</w:t>
      </w:r>
      <w:r>
        <w:rPr>
          <w:rFonts w:hint="cs"/>
          <w:rtl/>
        </w:rPr>
        <w:t>,</w:t>
      </w:r>
      <w:r w:rsidRPr="005C6571">
        <w:rPr>
          <w:rtl/>
        </w:rPr>
        <w:t xml:space="preserve"> ראש ממשלת ישראל</w:t>
      </w:r>
      <w:r>
        <w:rPr>
          <w:rFonts w:hint="cs"/>
          <w:rtl/>
        </w:rPr>
        <w:t>,</w:t>
      </w:r>
      <w:r w:rsidRPr="005C6571">
        <w:rPr>
          <w:rtl/>
        </w:rPr>
        <w:t xml:space="preserve"> פגע בביטחון המדינה כשהוא הביא את הטכנולוגיה הזאת</w:t>
      </w:r>
      <w:r w:rsidR="00C8478E">
        <w:rPr>
          <w:rFonts w:hint="cs"/>
          <w:rtl/>
        </w:rPr>
        <w:t>,</w:t>
      </w:r>
      <w:r w:rsidRPr="005C6571">
        <w:rPr>
          <w:rtl/>
        </w:rPr>
        <w:t xml:space="preserve"> בניגוד להמלצת ראש השב"כ</w:t>
      </w:r>
      <w:r>
        <w:rPr>
          <w:rFonts w:hint="cs"/>
          <w:rtl/>
        </w:rPr>
        <w:t>.</w:t>
      </w:r>
      <w:r>
        <w:rPr>
          <w:rtl/>
        </w:rPr>
        <w:t xml:space="preserve"> שאף</w:t>
      </w:r>
      <w:r>
        <w:rPr>
          <w:rFonts w:hint="cs"/>
          <w:rtl/>
        </w:rPr>
        <w:t xml:space="preserve"> אחד </w:t>
      </w:r>
      <w:bookmarkStart w:id="24886" w:name="_ETM_Q60_667000"/>
      <w:bookmarkEnd w:id="24886"/>
      <w:r w:rsidRPr="005C6571">
        <w:rPr>
          <w:rtl/>
        </w:rPr>
        <w:t>לא יספר לנו סיפורים</w:t>
      </w:r>
      <w:r>
        <w:rPr>
          <w:rFonts w:hint="cs"/>
          <w:rtl/>
        </w:rPr>
        <w:t>.</w:t>
      </w:r>
    </w:p>
    <w:p w:rsidR="001116F1" w:rsidRDefault="001116F1" w:rsidP="005C589B">
      <w:pPr>
        <w:rPr>
          <w:rtl/>
        </w:rPr>
      </w:pPr>
      <w:bookmarkStart w:id="24887" w:name="_ETM_Q60_672000"/>
      <w:bookmarkEnd w:id="24887"/>
    </w:p>
    <w:p w:rsidR="001116F1" w:rsidRDefault="001116F1" w:rsidP="00C8478E">
      <w:pPr>
        <w:rPr>
          <w:rtl/>
        </w:rPr>
      </w:pPr>
      <w:bookmarkStart w:id="24888" w:name="_ETM_Q60_669000"/>
      <w:bookmarkEnd w:id="24888"/>
      <w:r>
        <w:rPr>
          <w:rFonts w:hint="cs"/>
          <w:rtl/>
        </w:rPr>
        <w:t>וה</w:t>
      </w:r>
      <w:r w:rsidRPr="005C6571">
        <w:rPr>
          <w:rtl/>
        </w:rPr>
        <w:t xml:space="preserve">עמוד השני במקדש של נתניהו הוא חוק </w:t>
      </w:r>
      <w:r>
        <w:rPr>
          <w:rFonts w:hint="cs"/>
          <w:rtl/>
        </w:rPr>
        <w:t xml:space="preserve">הסמכויות. </w:t>
      </w:r>
      <w:r w:rsidRPr="005C6571">
        <w:rPr>
          <w:rtl/>
        </w:rPr>
        <w:t>הוא הפך את הכנסת לכנסת בדיעבד</w:t>
      </w:r>
      <w:r>
        <w:rPr>
          <w:rFonts w:hint="cs"/>
          <w:rtl/>
        </w:rPr>
        <w:t>;</w:t>
      </w:r>
      <w:r w:rsidRPr="005C6571">
        <w:rPr>
          <w:rtl/>
        </w:rPr>
        <w:t xml:space="preserve"> הממשלה תתקין תקנה והכנסת תאשר בדיעבד</w:t>
      </w:r>
      <w:r>
        <w:rPr>
          <w:rFonts w:hint="cs"/>
          <w:rtl/>
        </w:rPr>
        <w:t>.</w:t>
      </w:r>
      <w:r w:rsidRPr="005C6571">
        <w:rPr>
          <w:rtl/>
        </w:rPr>
        <w:t xml:space="preserve"> הממשלה כבר לא זקוקה לאישור הכנסת</w:t>
      </w:r>
      <w:r>
        <w:rPr>
          <w:rFonts w:hint="cs"/>
          <w:rtl/>
        </w:rPr>
        <w:t>.</w:t>
      </w:r>
      <w:r w:rsidRPr="005C6571">
        <w:rPr>
          <w:rtl/>
        </w:rPr>
        <w:t xml:space="preserve"> הכנסת מפריע</w:t>
      </w:r>
      <w:r>
        <w:rPr>
          <w:rFonts w:hint="cs"/>
          <w:rtl/>
        </w:rPr>
        <w:t>ה</w:t>
      </w:r>
      <w:r w:rsidRPr="005C6571">
        <w:rPr>
          <w:rtl/>
        </w:rPr>
        <w:t xml:space="preserve"> לו </w:t>
      </w:r>
      <w:r>
        <w:rPr>
          <w:rFonts w:hint="cs"/>
          <w:rtl/>
        </w:rPr>
        <w:t xml:space="preserve">– </w:t>
      </w:r>
      <w:r w:rsidRPr="005C6571">
        <w:rPr>
          <w:rtl/>
        </w:rPr>
        <w:t>היא שואלת</w:t>
      </w:r>
      <w:r>
        <w:rPr>
          <w:rFonts w:hint="cs"/>
          <w:rtl/>
        </w:rPr>
        <w:t>,</w:t>
      </w:r>
      <w:r w:rsidRPr="005C6571">
        <w:rPr>
          <w:rtl/>
        </w:rPr>
        <w:t xml:space="preserve"> היא שומעת את הציבור</w:t>
      </w:r>
      <w:r>
        <w:rPr>
          <w:rFonts w:hint="cs"/>
          <w:rtl/>
        </w:rPr>
        <w:t>,</w:t>
      </w:r>
      <w:r w:rsidRPr="005C6571">
        <w:rPr>
          <w:rtl/>
        </w:rPr>
        <w:t xml:space="preserve"> היא מביאה נציגי ציבור לדבר</w:t>
      </w:r>
      <w:r>
        <w:rPr>
          <w:rFonts w:hint="cs"/>
          <w:rtl/>
        </w:rPr>
        <w:t>.</w:t>
      </w:r>
      <w:r w:rsidRPr="005C6571">
        <w:rPr>
          <w:rtl/>
        </w:rPr>
        <w:t xml:space="preserve"> אבל המנותק </w:t>
      </w:r>
      <w:r>
        <w:rPr>
          <w:rFonts w:hint="cs"/>
          <w:rtl/>
        </w:rPr>
        <w:t>ה</w:t>
      </w:r>
      <w:r w:rsidRPr="005C6571">
        <w:rPr>
          <w:rtl/>
        </w:rPr>
        <w:t>זה מבלפור לא רוצה שאלות</w:t>
      </w:r>
      <w:r>
        <w:rPr>
          <w:rFonts w:hint="cs"/>
          <w:rtl/>
        </w:rPr>
        <w:t>.</w:t>
      </w:r>
      <w:r w:rsidRPr="005C6571">
        <w:rPr>
          <w:rtl/>
        </w:rPr>
        <w:t xml:space="preserve"> הוא רוצה לבצע</w:t>
      </w:r>
      <w:r>
        <w:rPr>
          <w:rFonts w:hint="cs"/>
          <w:rtl/>
        </w:rPr>
        <w:t>,</w:t>
      </w:r>
      <w:r>
        <w:rPr>
          <w:rtl/>
        </w:rPr>
        <w:t xml:space="preserve"> והלוואי </w:t>
      </w:r>
      <w:r>
        <w:rPr>
          <w:rFonts w:hint="cs"/>
          <w:rtl/>
        </w:rPr>
        <w:t>ש</w:t>
      </w:r>
      <w:r w:rsidRPr="005C6571">
        <w:rPr>
          <w:rtl/>
        </w:rPr>
        <w:t>הייתה לו יכולת ביצוע</w:t>
      </w:r>
      <w:r>
        <w:rPr>
          <w:rFonts w:hint="cs"/>
          <w:rtl/>
        </w:rPr>
        <w:t>.</w:t>
      </w:r>
      <w:r w:rsidRPr="005C6571">
        <w:rPr>
          <w:rtl/>
        </w:rPr>
        <w:t xml:space="preserve"> אין לו יכולת ביצוע</w:t>
      </w:r>
      <w:r>
        <w:rPr>
          <w:rFonts w:hint="cs"/>
          <w:rtl/>
        </w:rPr>
        <w:t>.</w:t>
      </w:r>
      <w:r w:rsidRPr="005C6571">
        <w:rPr>
          <w:rtl/>
        </w:rPr>
        <w:t xml:space="preserve"> שייקח את כל הסמכויות בעולם </w:t>
      </w:r>
      <w:r>
        <w:rPr>
          <w:rFonts w:hint="cs"/>
          <w:rtl/>
        </w:rPr>
        <w:t xml:space="preserve">– </w:t>
      </w:r>
      <w:r w:rsidRPr="005C6571">
        <w:rPr>
          <w:rtl/>
        </w:rPr>
        <w:t>לבצע הוא לא יודע</w:t>
      </w:r>
      <w:r>
        <w:rPr>
          <w:rFonts w:hint="cs"/>
          <w:rtl/>
        </w:rPr>
        <w:t>.</w:t>
      </w:r>
      <w:r w:rsidRPr="005C6571">
        <w:rPr>
          <w:rtl/>
        </w:rPr>
        <w:t xml:space="preserve"> וזה לא הסתיים רק בלקיחת הסמכויות מהכנסת</w:t>
      </w:r>
      <w:r>
        <w:rPr>
          <w:rFonts w:hint="cs"/>
          <w:rtl/>
        </w:rPr>
        <w:t>.</w:t>
      </w:r>
      <w:r w:rsidRPr="005C6571">
        <w:rPr>
          <w:rtl/>
        </w:rPr>
        <w:t xml:space="preserve"> גם בממשלה הוא לקח את הסמכויות של השרים</w:t>
      </w:r>
      <w:r>
        <w:rPr>
          <w:rFonts w:hint="cs"/>
          <w:rtl/>
        </w:rPr>
        <w:t>.</w:t>
      </w:r>
      <w:r>
        <w:rPr>
          <w:rtl/>
        </w:rPr>
        <w:t xml:space="preserve"> סעיף </w:t>
      </w:r>
      <w:r w:rsidR="00C8478E">
        <w:rPr>
          <w:rFonts w:hint="cs"/>
          <w:rtl/>
        </w:rPr>
        <w:t xml:space="preserve">49 </w:t>
      </w:r>
      <w:r>
        <w:rPr>
          <w:rtl/>
        </w:rPr>
        <w:t xml:space="preserve">בחוק </w:t>
      </w:r>
      <w:r>
        <w:rPr>
          <w:rFonts w:hint="cs"/>
          <w:rtl/>
        </w:rPr>
        <w:t>או</w:t>
      </w:r>
      <w:r w:rsidRPr="005C6571">
        <w:rPr>
          <w:rtl/>
        </w:rPr>
        <w:t>מר</w:t>
      </w:r>
      <w:r>
        <w:rPr>
          <w:rFonts w:hint="cs"/>
          <w:rtl/>
        </w:rPr>
        <w:t>:</w:t>
      </w:r>
      <w:r>
        <w:rPr>
          <w:rtl/>
        </w:rPr>
        <w:t xml:space="preserve"> ר</w:t>
      </w:r>
      <w:r>
        <w:rPr>
          <w:rFonts w:hint="cs"/>
          <w:rtl/>
        </w:rPr>
        <w:t>אש הממשלה</w:t>
      </w:r>
      <w:r w:rsidRPr="005C6571">
        <w:rPr>
          <w:rtl/>
        </w:rPr>
        <w:t xml:space="preserve"> ממונה על ביצוע חוק זה והוא רשאי להתקין תקנות לביצוע</w:t>
      </w:r>
      <w:r>
        <w:rPr>
          <w:rFonts w:hint="cs"/>
          <w:rtl/>
        </w:rPr>
        <w:t>.</w:t>
      </w:r>
    </w:p>
    <w:p w:rsidR="001116F1" w:rsidRDefault="001116F1" w:rsidP="005C589B">
      <w:pPr>
        <w:rPr>
          <w:rtl/>
        </w:rPr>
      </w:pPr>
      <w:bookmarkStart w:id="24889" w:name="_ETM_Q60_736000"/>
      <w:bookmarkEnd w:id="24889"/>
    </w:p>
    <w:p w:rsidR="001116F1" w:rsidRDefault="001116F1" w:rsidP="00452D9C">
      <w:pPr>
        <w:rPr>
          <w:rtl/>
        </w:rPr>
      </w:pPr>
      <w:bookmarkStart w:id="24890" w:name="_ETM_Q60_739000"/>
      <w:bookmarkEnd w:id="24890"/>
      <w:r w:rsidRPr="005C6571">
        <w:rPr>
          <w:rtl/>
        </w:rPr>
        <w:t>חברותיי וחברי</w:t>
      </w:r>
      <w:r>
        <w:rPr>
          <w:rFonts w:hint="cs"/>
          <w:rtl/>
        </w:rPr>
        <w:t>י חברי</w:t>
      </w:r>
      <w:r w:rsidRPr="005C6571">
        <w:rPr>
          <w:rtl/>
        </w:rPr>
        <w:t xml:space="preserve"> הכנסת</w:t>
      </w:r>
      <w:r>
        <w:rPr>
          <w:rFonts w:hint="cs"/>
          <w:rtl/>
        </w:rPr>
        <w:t>,</w:t>
      </w:r>
      <w:r w:rsidRPr="005C6571">
        <w:rPr>
          <w:rtl/>
        </w:rPr>
        <w:t xml:space="preserve"> הכוכבים לא מסתדרים לנתניהו</w:t>
      </w:r>
      <w:r>
        <w:rPr>
          <w:rFonts w:hint="cs"/>
          <w:rtl/>
        </w:rPr>
        <w:t>.</w:t>
      </w:r>
      <w:r w:rsidRPr="005C6571">
        <w:rPr>
          <w:rtl/>
        </w:rPr>
        <w:t xml:space="preserve"> אני מסתכל על התהליך הזה ומחייך</w:t>
      </w:r>
      <w:r>
        <w:rPr>
          <w:rFonts w:hint="cs"/>
          <w:rtl/>
        </w:rPr>
        <w:t>.</w:t>
      </w:r>
      <w:r>
        <w:rPr>
          <w:rtl/>
        </w:rPr>
        <w:t xml:space="preserve"> כל מה שהוא עושה נופל ל</w:t>
      </w:r>
      <w:r>
        <w:rPr>
          <w:rFonts w:hint="cs"/>
          <w:rtl/>
        </w:rPr>
        <w:t>ו</w:t>
      </w:r>
      <w:r w:rsidRPr="005C6571">
        <w:rPr>
          <w:rtl/>
        </w:rPr>
        <w:t xml:space="preserve"> על </w:t>
      </w:r>
      <w:r>
        <w:rPr>
          <w:rFonts w:hint="cs"/>
          <w:rtl/>
        </w:rPr>
        <w:t xml:space="preserve">הראש. </w:t>
      </w:r>
      <w:r w:rsidRPr="005C6571">
        <w:rPr>
          <w:rtl/>
        </w:rPr>
        <w:t xml:space="preserve">הוא מכריז על ניצחון </w:t>
      </w:r>
      <w:r>
        <w:rPr>
          <w:rtl/>
        </w:rPr>
        <w:t>–</w:t>
      </w:r>
      <w:r>
        <w:rPr>
          <w:rFonts w:hint="cs"/>
          <w:rtl/>
        </w:rPr>
        <w:t xml:space="preserve"> </w:t>
      </w:r>
      <w:r w:rsidRPr="005C6571">
        <w:rPr>
          <w:rtl/>
        </w:rPr>
        <w:t>מתרסק אחרי חודשיים</w:t>
      </w:r>
      <w:r>
        <w:rPr>
          <w:rFonts w:hint="cs"/>
          <w:rtl/>
        </w:rPr>
        <w:t>;</w:t>
      </w:r>
      <w:r>
        <w:rPr>
          <w:rtl/>
        </w:rPr>
        <w:t xml:space="preserve"> מתרברב כמו ילד בכיתה ג'</w:t>
      </w:r>
      <w:r>
        <w:rPr>
          <w:rFonts w:hint="cs"/>
          <w:rtl/>
        </w:rPr>
        <w:t xml:space="preserve">: </w:t>
      </w:r>
      <w:r w:rsidRPr="005C6571">
        <w:rPr>
          <w:rtl/>
        </w:rPr>
        <w:t>אנחנו הטובים בעולם</w:t>
      </w:r>
      <w:r>
        <w:rPr>
          <w:rFonts w:hint="cs"/>
          <w:rtl/>
        </w:rPr>
        <w:t>,</w:t>
      </w:r>
      <w:r w:rsidRPr="005C6571">
        <w:rPr>
          <w:rtl/>
        </w:rPr>
        <w:t xml:space="preserve"> לומדים מא</w:t>
      </w:r>
      <w:r>
        <w:rPr>
          <w:rFonts w:hint="cs"/>
          <w:rtl/>
        </w:rPr>
        <w:t>י</w:t>
      </w:r>
      <w:r w:rsidRPr="005C6571">
        <w:rPr>
          <w:rtl/>
        </w:rPr>
        <w:t xml:space="preserve">תנו </w:t>
      </w:r>
      <w:r>
        <w:rPr>
          <w:rtl/>
        </w:rPr>
        <w:t>–</w:t>
      </w:r>
      <w:r>
        <w:rPr>
          <w:rFonts w:hint="cs"/>
          <w:rtl/>
        </w:rPr>
        <w:t xml:space="preserve"> </w:t>
      </w:r>
      <w:r w:rsidRPr="005C6571">
        <w:rPr>
          <w:rtl/>
        </w:rPr>
        <w:t>והיום יש מדינות שלא מוכנות בכלל להכניס אותנו לתחומן</w:t>
      </w:r>
      <w:r>
        <w:rPr>
          <w:rFonts w:hint="cs"/>
          <w:rtl/>
        </w:rPr>
        <w:t>.</w:t>
      </w:r>
      <w:r w:rsidRPr="005C6571">
        <w:rPr>
          <w:rtl/>
        </w:rPr>
        <w:t xml:space="preserve"> הוא השקיע את כל יכולותיו המשובחות </w:t>
      </w:r>
      <w:r>
        <w:rPr>
          <w:rFonts w:hint="cs"/>
          <w:rtl/>
        </w:rPr>
        <w:t>ב</w:t>
      </w:r>
      <w:r w:rsidRPr="005C6571">
        <w:rPr>
          <w:rtl/>
        </w:rPr>
        <w:t>שיווק</w:t>
      </w:r>
      <w:r>
        <w:rPr>
          <w:rFonts w:hint="cs"/>
          <w:rtl/>
        </w:rPr>
        <w:t>,</w:t>
      </w:r>
      <w:r w:rsidRPr="005C6571">
        <w:rPr>
          <w:rtl/>
        </w:rPr>
        <w:t xml:space="preserve"> אבל בשיווק של חרדה</w:t>
      </w:r>
      <w:r>
        <w:rPr>
          <w:rFonts w:hint="cs"/>
          <w:rtl/>
        </w:rPr>
        <w:t>,</w:t>
      </w:r>
      <w:r w:rsidRPr="005C6571">
        <w:rPr>
          <w:rtl/>
        </w:rPr>
        <w:t xml:space="preserve"> של פחד</w:t>
      </w:r>
      <w:r>
        <w:rPr>
          <w:rFonts w:hint="cs"/>
          <w:rtl/>
        </w:rPr>
        <w:t>,</w:t>
      </w:r>
      <w:r w:rsidRPr="005C6571">
        <w:rPr>
          <w:rtl/>
        </w:rPr>
        <w:t xml:space="preserve"> והאזרחים כבר לא מפחדים </w:t>
      </w:r>
      <w:r>
        <w:rPr>
          <w:rFonts w:hint="cs"/>
          <w:rtl/>
        </w:rPr>
        <w:t xml:space="preserve">– </w:t>
      </w:r>
      <w:r w:rsidRPr="005C6571">
        <w:rPr>
          <w:rtl/>
        </w:rPr>
        <w:t>הם לא מפחדים לצאת</w:t>
      </w:r>
      <w:r>
        <w:rPr>
          <w:rFonts w:hint="cs"/>
          <w:rtl/>
        </w:rPr>
        <w:t>;</w:t>
      </w:r>
      <w:r w:rsidRPr="005C6571">
        <w:rPr>
          <w:rtl/>
        </w:rPr>
        <w:t xml:space="preserve"> הם לא מפחדים להפגין</w:t>
      </w:r>
      <w:r>
        <w:rPr>
          <w:rFonts w:hint="cs"/>
          <w:rtl/>
        </w:rPr>
        <w:t>.</w:t>
      </w:r>
      <w:r w:rsidRPr="005C6571">
        <w:rPr>
          <w:rtl/>
        </w:rPr>
        <w:t xml:space="preserve"> הם לא מפחדים</w:t>
      </w:r>
      <w:r>
        <w:rPr>
          <w:rFonts w:hint="cs"/>
          <w:rtl/>
        </w:rPr>
        <w:t>.</w:t>
      </w:r>
      <w:r w:rsidRPr="005C6571">
        <w:rPr>
          <w:rtl/>
        </w:rPr>
        <w:t xml:space="preserve"> הוא קורא לעצמו גאון</w:t>
      </w:r>
      <w:r>
        <w:rPr>
          <w:rFonts w:hint="cs"/>
          <w:rtl/>
        </w:rPr>
        <w:t xml:space="preserve"> </w:t>
      </w:r>
      <w:bookmarkStart w:id="24891" w:name="_ETM_Q60_779000"/>
      <w:bookmarkEnd w:id="24891"/>
      <w:r>
        <w:rPr>
          <w:rFonts w:hint="cs"/>
          <w:rtl/>
        </w:rPr>
        <w:t xml:space="preserve">כלכלי. ממש גאון </w:t>
      </w:r>
      <w:r>
        <w:rPr>
          <w:rtl/>
        </w:rPr>
        <w:t>דלשמט</w:t>
      </w:r>
      <w:r>
        <w:rPr>
          <w:rFonts w:hint="cs"/>
          <w:rtl/>
        </w:rPr>
        <w:t>ע</w:t>
      </w:r>
      <w:r>
        <w:rPr>
          <w:rtl/>
        </w:rPr>
        <w:t>.</w:t>
      </w:r>
      <w:bookmarkStart w:id="24892" w:name="TOR_Q61"/>
      <w:bookmarkEnd w:id="24892"/>
      <w:r>
        <w:rPr>
          <w:rFonts w:hint="cs"/>
          <w:rtl/>
        </w:rPr>
        <w:t xml:space="preserve"> </w:t>
      </w:r>
      <w:r>
        <w:rPr>
          <w:rtl/>
        </w:rPr>
        <w:t>חברה ב</w:t>
      </w:r>
      <w:r>
        <w:rPr>
          <w:rFonts w:hint="cs"/>
          <w:rtl/>
        </w:rPr>
        <w:t>-100,000</w:t>
      </w:r>
      <w:r>
        <w:rPr>
          <w:rtl/>
        </w:rPr>
        <w:t xml:space="preserve"> דולר הוא לא ניהל בחיים שלו.</w:t>
      </w:r>
    </w:p>
    <w:p w:rsidR="001116F1" w:rsidRDefault="001116F1" w:rsidP="00452D9C">
      <w:pPr>
        <w:rPr>
          <w:rtl/>
        </w:rPr>
      </w:pPr>
      <w:bookmarkStart w:id="24893" w:name="_ETM_Q61_189592"/>
      <w:bookmarkStart w:id="24894" w:name="_ETM_Q61_189663"/>
      <w:bookmarkEnd w:id="24893"/>
      <w:bookmarkEnd w:id="24894"/>
    </w:p>
    <w:p w:rsidR="001116F1" w:rsidRDefault="001116F1" w:rsidP="005C589B">
      <w:pPr>
        <w:rPr>
          <w:rtl/>
        </w:rPr>
      </w:pPr>
      <w:r>
        <w:rPr>
          <w:rtl/>
        </w:rPr>
        <w:t>שנים שהוא חזר על סיסמאות נבובות על הכלכלה ש</w:t>
      </w:r>
      <w:r>
        <w:rPr>
          <w:rFonts w:hint="cs"/>
          <w:rtl/>
        </w:rPr>
        <w:t>סוחבת ב</w:t>
      </w:r>
      <w:r>
        <w:rPr>
          <w:rtl/>
        </w:rPr>
        <w:t>סחיבת פצוע את הבי</w:t>
      </w:r>
      <w:r>
        <w:rPr>
          <w:rFonts w:hint="cs"/>
          <w:rtl/>
        </w:rPr>
        <w:t>ו</w:t>
      </w:r>
      <w:r>
        <w:rPr>
          <w:rtl/>
        </w:rPr>
        <w:t>רוקרטיה.</w:t>
      </w:r>
      <w:r>
        <w:rPr>
          <w:rFonts w:hint="cs"/>
          <w:rtl/>
        </w:rPr>
        <w:t xml:space="preserve"> תאמינו לי, </w:t>
      </w:r>
      <w:r>
        <w:rPr>
          <w:rtl/>
        </w:rPr>
        <w:t>לעשות פרסומת לקוקה קולה הוא יודע</w:t>
      </w:r>
      <w:r>
        <w:rPr>
          <w:rFonts w:hint="cs"/>
          <w:rtl/>
        </w:rPr>
        <w:t xml:space="preserve"> לעשות</w:t>
      </w:r>
      <w:r>
        <w:rPr>
          <w:rtl/>
        </w:rPr>
        <w:t xml:space="preserve"> </w:t>
      </w:r>
      <w:r>
        <w:rPr>
          <w:rFonts w:hint="cs"/>
          <w:rtl/>
        </w:rPr>
        <w:t xml:space="preserve">– </w:t>
      </w:r>
      <w:r>
        <w:rPr>
          <w:rtl/>
        </w:rPr>
        <w:t>כמו שאומרת אופירה</w:t>
      </w:r>
      <w:r w:rsidR="00C8478E">
        <w:rPr>
          <w:rFonts w:hint="cs"/>
          <w:rtl/>
        </w:rPr>
        <w:t xml:space="preserve"> אסייג</w:t>
      </w:r>
      <w:r>
        <w:rPr>
          <w:rtl/>
        </w:rPr>
        <w:t xml:space="preserve">, מה ששלו שלו </w:t>
      </w:r>
      <w:r>
        <w:rPr>
          <w:rFonts w:hint="cs"/>
          <w:rtl/>
        </w:rPr>
        <w:t xml:space="preserve">– </w:t>
      </w:r>
      <w:r>
        <w:rPr>
          <w:rtl/>
        </w:rPr>
        <w:t>אבל לנהל קיוסק קטן באלנבי הוא לא י</w:t>
      </w:r>
      <w:r>
        <w:rPr>
          <w:rFonts w:hint="cs"/>
          <w:rtl/>
        </w:rPr>
        <w:t>דע</w:t>
      </w:r>
      <w:r>
        <w:rPr>
          <w:rtl/>
        </w:rPr>
        <w:t>.</w:t>
      </w:r>
      <w:r>
        <w:rPr>
          <w:rFonts w:hint="cs"/>
          <w:rtl/>
        </w:rPr>
        <w:t xml:space="preserve"> </w:t>
      </w:r>
      <w:r>
        <w:rPr>
          <w:rtl/>
        </w:rPr>
        <w:t>הוא הרס כלכלה מפוארת</w:t>
      </w:r>
      <w:r w:rsidR="00C8478E">
        <w:rPr>
          <w:rFonts w:hint="cs"/>
          <w:rtl/>
        </w:rPr>
        <w:t>,</w:t>
      </w:r>
      <w:r>
        <w:rPr>
          <w:rtl/>
        </w:rPr>
        <w:t xml:space="preserve"> שלנו</w:t>
      </w:r>
      <w:r>
        <w:rPr>
          <w:rFonts w:hint="cs"/>
          <w:rtl/>
        </w:rPr>
        <w:t>,</w:t>
      </w:r>
      <w:r>
        <w:rPr>
          <w:rtl/>
        </w:rPr>
        <w:t xml:space="preserve"> ויחד איתה </w:t>
      </w:r>
      <w:r>
        <w:rPr>
          <w:rFonts w:hint="cs"/>
          <w:rtl/>
        </w:rPr>
        <w:t>–</w:t>
      </w:r>
      <w:r w:rsidR="00C8478E">
        <w:rPr>
          <w:rFonts w:hint="cs"/>
          <w:rtl/>
        </w:rPr>
        <w:t xml:space="preserve"> </w:t>
      </w:r>
      <w:r>
        <w:rPr>
          <w:rtl/>
        </w:rPr>
        <w:t>את העתיד של הדור הצעיר במדינה הזאת</w:t>
      </w:r>
      <w:r>
        <w:rPr>
          <w:rFonts w:hint="cs"/>
          <w:rtl/>
        </w:rPr>
        <w:t>, שהוא</w:t>
      </w:r>
      <w:r>
        <w:rPr>
          <w:rtl/>
        </w:rPr>
        <w:t xml:space="preserve"> יצטרך לשלם את החשבון.</w:t>
      </w:r>
    </w:p>
    <w:p w:rsidR="001116F1" w:rsidRDefault="001116F1" w:rsidP="005C589B">
      <w:pPr>
        <w:rPr>
          <w:rtl/>
        </w:rPr>
      </w:pPr>
      <w:bookmarkStart w:id="24895" w:name="_ETM_Q61_221879"/>
      <w:bookmarkStart w:id="24896" w:name="_ETM_Q61_221941"/>
      <w:bookmarkEnd w:id="24895"/>
      <w:bookmarkEnd w:id="24896"/>
    </w:p>
    <w:p w:rsidR="001116F1" w:rsidRDefault="001116F1" w:rsidP="005C589B">
      <w:pPr>
        <w:rPr>
          <w:rtl/>
        </w:rPr>
      </w:pPr>
      <w:r>
        <w:rPr>
          <w:rFonts w:hint="cs"/>
          <w:rtl/>
        </w:rPr>
        <w:t xml:space="preserve">נתניהו </w:t>
      </w:r>
      <w:r>
        <w:rPr>
          <w:rtl/>
        </w:rPr>
        <w:t>איבד את זה</w:t>
      </w:r>
      <w:r>
        <w:rPr>
          <w:rFonts w:hint="cs"/>
          <w:rtl/>
        </w:rPr>
        <w:t xml:space="preserve">. </w:t>
      </w:r>
      <w:r>
        <w:rPr>
          <w:rtl/>
        </w:rPr>
        <w:t>הוא איבד את זה אם הוא חושב שהדור הצעיר שלנו ישב בשקט.</w:t>
      </w:r>
      <w:r>
        <w:rPr>
          <w:rFonts w:hint="cs"/>
          <w:rtl/>
        </w:rPr>
        <w:t xml:space="preserve"> </w:t>
      </w:r>
      <w:bookmarkStart w:id="24897" w:name="_ETM_Q61_230851"/>
      <w:bookmarkEnd w:id="24897"/>
      <w:r>
        <w:rPr>
          <w:rtl/>
        </w:rPr>
        <w:t>הוא השתגע אם הוא חושב שהדור הצעיר יפחד להפגין.</w:t>
      </w:r>
      <w:r>
        <w:rPr>
          <w:rFonts w:hint="cs"/>
          <w:rtl/>
        </w:rPr>
        <w:t xml:space="preserve"> </w:t>
      </w:r>
      <w:bookmarkStart w:id="24898" w:name="_ETM_Q61_236646"/>
      <w:bookmarkStart w:id="24899" w:name="_ETM_Q61_236724"/>
      <w:bookmarkEnd w:id="24898"/>
      <w:bookmarkEnd w:id="24899"/>
      <w:r>
        <w:rPr>
          <w:rtl/>
        </w:rPr>
        <w:t xml:space="preserve">לוחמים ולוחמות שראו את המוות בעיניים בשירות הצבאי שלהם </w:t>
      </w:r>
      <w:r>
        <w:rPr>
          <w:rFonts w:hint="cs"/>
          <w:rtl/>
        </w:rPr>
        <w:t xml:space="preserve">– </w:t>
      </w:r>
      <w:r>
        <w:rPr>
          <w:rtl/>
        </w:rPr>
        <w:t>הם יפחדו מהש</w:t>
      </w:r>
      <w:r>
        <w:rPr>
          <w:rFonts w:hint="cs"/>
          <w:rtl/>
        </w:rPr>
        <w:t>א</w:t>
      </w:r>
      <w:r>
        <w:rPr>
          <w:rtl/>
        </w:rPr>
        <w:t>ווישים שלו</w:t>
      </w:r>
      <w:r>
        <w:rPr>
          <w:rFonts w:hint="cs"/>
          <w:rtl/>
        </w:rPr>
        <w:t xml:space="preserve">? הם יפחדו לצאת להפגין? </w:t>
      </w:r>
      <w:r>
        <w:rPr>
          <w:rtl/>
        </w:rPr>
        <w:t>צעירים בני</w:t>
      </w:r>
      <w:r>
        <w:rPr>
          <w:rFonts w:hint="cs"/>
          <w:rtl/>
        </w:rPr>
        <w:t xml:space="preserve"> 26, 30,</w:t>
      </w:r>
      <w:r>
        <w:rPr>
          <w:rFonts w:hint="eastAsia"/>
          <w:rtl/>
        </w:rPr>
        <w:t xml:space="preserve"> </w:t>
      </w:r>
      <w:r>
        <w:rPr>
          <w:rFonts w:hint="cs"/>
          <w:rtl/>
        </w:rPr>
        <w:t xml:space="preserve">שהיום </w:t>
      </w:r>
      <w:r>
        <w:rPr>
          <w:rtl/>
        </w:rPr>
        <w:t>צריכים לבקש כסף מ</w:t>
      </w:r>
      <w:r>
        <w:rPr>
          <w:rFonts w:hint="cs"/>
          <w:rtl/>
        </w:rPr>
        <w:t xml:space="preserve">אימא </w:t>
      </w:r>
      <w:bookmarkStart w:id="24900" w:name="_ETM_Q61_252333"/>
      <w:bookmarkEnd w:id="24900"/>
      <w:r>
        <w:rPr>
          <w:rFonts w:hint="cs"/>
          <w:rtl/>
        </w:rPr>
        <w:t xml:space="preserve">ואבא כדי </w:t>
      </w:r>
      <w:r>
        <w:rPr>
          <w:rtl/>
        </w:rPr>
        <w:t>לגמור את החודש</w:t>
      </w:r>
      <w:r>
        <w:rPr>
          <w:rFonts w:hint="cs"/>
          <w:rtl/>
        </w:rPr>
        <w:t xml:space="preserve">; </w:t>
      </w:r>
      <w:r>
        <w:rPr>
          <w:rtl/>
        </w:rPr>
        <w:t xml:space="preserve">הם צריכים לחזור לגור </w:t>
      </w:r>
      <w:r>
        <w:rPr>
          <w:rFonts w:hint="cs"/>
          <w:rtl/>
        </w:rPr>
        <w:t xml:space="preserve">עם ההורים שלהם, לחזור לישון על </w:t>
      </w:r>
      <w:r>
        <w:rPr>
          <w:rtl/>
        </w:rPr>
        <w:t xml:space="preserve">מיטות הנעורים </w:t>
      </w:r>
      <w:r>
        <w:rPr>
          <w:rFonts w:hint="cs"/>
          <w:rtl/>
        </w:rPr>
        <w:t xml:space="preserve">מלפני </w:t>
      </w:r>
      <w:bookmarkStart w:id="24901" w:name="_ETM_Q61_262607"/>
      <w:bookmarkEnd w:id="24901"/>
      <w:r>
        <w:rPr>
          <w:rFonts w:hint="cs"/>
          <w:rtl/>
        </w:rPr>
        <w:t xml:space="preserve">שמונה ועשר שנים </w:t>
      </w:r>
      <w:r>
        <w:rPr>
          <w:rFonts w:hint="eastAsia"/>
          <w:rtl/>
        </w:rPr>
        <w:t>–</w:t>
      </w:r>
      <w:r>
        <w:rPr>
          <w:rFonts w:hint="cs"/>
          <w:rtl/>
        </w:rPr>
        <w:t xml:space="preserve"> </w:t>
      </w:r>
      <w:bookmarkStart w:id="24902" w:name="_ETM_Q61_266865"/>
      <w:bookmarkEnd w:id="24902"/>
      <w:r>
        <w:rPr>
          <w:rtl/>
        </w:rPr>
        <w:t>למה? בשביל מי? בשביל מה?</w:t>
      </w:r>
      <w:r>
        <w:rPr>
          <w:rFonts w:hint="cs"/>
          <w:rtl/>
        </w:rPr>
        <w:t xml:space="preserve"> </w:t>
      </w:r>
      <w:r>
        <w:rPr>
          <w:rtl/>
        </w:rPr>
        <w:t>בשביל ביבי? בשביל גנץ? בשביל אשכנזי?</w:t>
      </w:r>
    </w:p>
    <w:p w:rsidR="001116F1" w:rsidRDefault="001116F1" w:rsidP="005C589B">
      <w:pPr>
        <w:rPr>
          <w:rtl/>
        </w:rPr>
      </w:pPr>
      <w:bookmarkStart w:id="24903" w:name="_ETM_Q61_271875"/>
      <w:bookmarkStart w:id="24904" w:name="_ETM_Q61_271935"/>
      <w:bookmarkEnd w:id="24903"/>
      <w:bookmarkEnd w:id="24904"/>
    </w:p>
    <w:p w:rsidR="001116F1" w:rsidRDefault="001116F1" w:rsidP="00C8478E">
      <w:pPr>
        <w:rPr>
          <w:rtl/>
        </w:rPr>
      </w:pPr>
      <w:r>
        <w:rPr>
          <w:rtl/>
        </w:rPr>
        <w:t>הייתי אתמול בהפגנה כאן בחוץ</w:t>
      </w:r>
      <w:r>
        <w:rPr>
          <w:rFonts w:hint="cs"/>
          <w:rtl/>
        </w:rPr>
        <w:t xml:space="preserve">, בכנסת. </w:t>
      </w:r>
      <w:r>
        <w:rPr>
          <w:rtl/>
        </w:rPr>
        <w:t>ראיתי צעירים זועמים</w:t>
      </w:r>
      <w:r>
        <w:rPr>
          <w:rFonts w:hint="cs"/>
          <w:rtl/>
        </w:rPr>
        <w:t xml:space="preserve">; </w:t>
      </w:r>
      <w:r>
        <w:rPr>
          <w:rtl/>
        </w:rPr>
        <w:t>ראיתי צעירים שלקחו להם את העתיד</w:t>
      </w:r>
      <w:r>
        <w:rPr>
          <w:rFonts w:hint="cs"/>
          <w:rtl/>
        </w:rPr>
        <w:t>;</w:t>
      </w:r>
      <w:r>
        <w:rPr>
          <w:rtl/>
        </w:rPr>
        <w:t xml:space="preserve"> ראיתי צעירים שנמאס להם לשתוק</w:t>
      </w:r>
      <w:r>
        <w:rPr>
          <w:rFonts w:hint="cs"/>
          <w:rtl/>
        </w:rPr>
        <w:t xml:space="preserve">. וקוראים </w:t>
      </w:r>
      <w:bookmarkStart w:id="24905" w:name="_ETM_Q61_286970"/>
      <w:bookmarkEnd w:id="24905"/>
      <w:r>
        <w:rPr>
          <w:rFonts w:hint="cs"/>
          <w:rtl/>
        </w:rPr>
        <w:t>להם "</w:t>
      </w:r>
      <w:r>
        <w:rPr>
          <w:rtl/>
        </w:rPr>
        <w:t>אנרכיסטים</w:t>
      </w:r>
      <w:r>
        <w:rPr>
          <w:rFonts w:hint="cs"/>
          <w:rtl/>
        </w:rPr>
        <w:t xml:space="preserve">". השר דודי אמסלם היום נתן לנו הרצאה </w:t>
      </w:r>
      <w:bookmarkStart w:id="24906" w:name="_ETM_Q61_290562"/>
      <w:bookmarkEnd w:id="24906"/>
      <w:r>
        <w:rPr>
          <w:rFonts w:hint="cs"/>
          <w:rtl/>
        </w:rPr>
        <w:t xml:space="preserve">באנרכיזם, מה זה, חזרתי לימי מדע המדינה. חשבתי שאני באוניברסיטה </w:t>
      </w:r>
      <w:bookmarkStart w:id="24907" w:name="_ETM_Q61_297346"/>
      <w:bookmarkEnd w:id="24907"/>
      <w:r>
        <w:rPr>
          <w:rFonts w:hint="cs"/>
          <w:rtl/>
        </w:rPr>
        <w:t>העברית.</w:t>
      </w:r>
      <w:bookmarkStart w:id="24908" w:name="_ETM_Q61_296513"/>
      <w:bookmarkStart w:id="24909" w:name="_ETM_Q61_296598"/>
      <w:bookmarkStart w:id="24910" w:name="_ETM_Q61_296689"/>
      <w:bookmarkStart w:id="24911" w:name="_ETM_Q61_296760"/>
      <w:bookmarkEnd w:id="24908"/>
      <w:bookmarkEnd w:id="24909"/>
      <w:bookmarkEnd w:id="24910"/>
      <w:bookmarkEnd w:id="24911"/>
      <w:r w:rsidR="00C8478E">
        <w:rPr>
          <w:rFonts w:hint="cs"/>
          <w:rtl/>
        </w:rPr>
        <w:t xml:space="preserve"> </w:t>
      </w:r>
      <w:r>
        <w:rPr>
          <w:rFonts w:hint="cs"/>
          <w:rtl/>
        </w:rPr>
        <w:t xml:space="preserve">אני הייתי אתמול בהפגנה. אני </w:t>
      </w:r>
      <w:r>
        <w:rPr>
          <w:rtl/>
        </w:rPr>
        <w:t>ראיתי</w:t>
      </w:r>
      <w:r>
        <w:rPr>
          <w:rFonts w:hint="cs"/>
          <w:rtl/>
        </w:rPr>
        <w:t xml:space="preserve"> מלח הארץ. כמה</w:t>
      </w:r>
      <w:bookmarkStart w:id="24912" w:name="_ETM_Q61_300435"/>
      <w:bookmarkEnd w:id="24912"/>
      <w:r>
        <w:rPr>
          <w:rFonts w:hint="cs"/>
          <w:rtl/>
        </w:rPr>
        <w:t xml:space="preserve"> הייתי מאושר לראות את הצעירים האלה עם האש בעיניים. </w:t>
      </w:r>
      <w:bookmarkStart w:id="24913" w:name="_ETM_Q61_305889"/>
      <w:bookmarkStart w:id="24914" w:name="_ETM_Q61_305965"/>
      <w:bookmarkStart w:id="24915" w:name="_ETM_Q61_306081"/>
      <w:bookmarkStart w:id="24916" w:name="_ETM_Q61_306183"/>
      <w:bookmarkEnd w:id="24913"/>
      <w:bookmarkEnd w:id="24914"/>
      <w:bookmarkEnd w:id="24915"/>
      <w:bookmarkEnd w:id="24916"/>
      <w:r>
        <w:rPr>
          <w:rtl/>
        </w:rPr>
        <w:t>כשהרצל וז</w:t>
      </w:r>
      <w:r>
        <w:rPr>
          <w:rFonts w:hint="cs"/>
          <w:rtl/>
        </w:rPr>
        <w:t>'</w:t>
      </w:r>
      <w:r>
        <w:rPr>
          <w:rtl/>
        </w:rPr>
        <w:t>בוטינסקי דיברו על היהודי החדש הם דיברו על הצעירים האלה</w:t>
      </w:r>
      <w:r>
        <w:rPr>
          <w:rFonts w:hint="cs"/>
          <w:rtl/>
        </w:rPr>
        <w:t xml:space="preserve"> </w:t>
      </w:r>
      <w:r>
        <w:rPr>
          <w:rFonts w:hint="eastAsia"/>
          <w:rtl/>
        </w:rPr>
        <w:t xml:space="preserve">– </w:t>
      </w:r>
      <w:r>
        <w:rPr>
          <w:rtl/>
        </w:rPr>
        <w:t xml:space="preserve">אלה שלא מורידים את הראש, אלה </w:t>
      </w:r>
      <w:r>
        <w:rPr>
          <w:rFonts w:hint="cs"/>
          <w:rtl/>
        </w:rPr>
        <w:t xml:space="preserve">שלא </w:t>
      </w:r>
      <w:bookmarkStart w:id="24917" w:name="_ETM_Q61_316006"/>
      <w:bookmarkEnd w:id="24917"/>
      <w:r>
        <w:rPr>
          <w:rtl/>
        </w:rPr>
        <w:t xml:space="preserve">איבדו את התקווה, אלה שלא יוותרו גם אם יביאו </w:t>
      </w:r>
      <w:r>
        <w:rPr>
          <w:rFonts w:hint="cs"/>
          <w:rtl/>
        </w:rPr>
        <w:t xml:space="preserve">להם </w:t>
      </w:r>
      <w:r>
        <w:rPr>
          <w:rtl/>
        </w:rPr>
        <w:t>כאן בכנסת</w:t>
      </w:r>
      <w:r w:rsidR="00C8478E">
        <w:rPr>
          <w:rFonts w:hint="cs"/>
          <w:rtl/>
        </w:rPr>
        <w:t xml:space="preserve"> אלף </w:t>
      </w:r>
      <w:r>
        <w:rPr>
          <w:rtl/>
        </w:rPr>
        <w:t xml:space="preserve">חוקים </w:t>
      </w:r>
      <w:r>
        <w:rPr>
          <w:rFonts w:hint="cs"/>
          <w:rtl/>
        </w:rPr>
        <w:t>נוספים.</w:t>
      </w:r>
      <w:bookmarkStart w:id="24918" w:name="_ETM_Q61_321763"/>
      <w:bookmarkStart w:id="24919" w:name="_ETM_Q61_321843"/>
      <w:bookmarkEnd w:id="24918"/>
      <w:bookmarkEnd w:id="24919"/>
      <w:r>
        <w:rPr>
          <w:rFonts w:hint="cs"/>
          <w:rtl/>
        </w:rPr>
        <w:t xml:space="preserve"> ע</w:t>
      </w:r>
      <w:r>
        <w:rPr>
          <w:rtl/>
        </w:rPr>
        <w:t>ל הצעירים האלה כתב ז</w:t>
      </w:r>
      <w:r>
        <w:rPr>
          <w:rFonts w:hint="cs"/>
          <w:rtl/>
        </w:rPr>
        <w:t>'</w:t>
      </w:r>
      <w:r>
        <w:rPr>
          <w:rtl/>
        </w:rPr>
        <w:t>בוטינסקי:</w:t>
      </w:r>
      <w:r>
        <w:rPr>
          <w:rFonts w:hint="cs"/>
          <w:rtl/>
        </w:rPr>
        <w:t xml:space="preserve"> "</w:t>
      </w:r>
      <w:r>
        <w:rPr>
          <w:rtl/>
        </w:rPr>
        <w:t>כשיהודי, בייחוד יהודי צעיר, בא אלינו</w:t>
      </w:r>
      <w:r>
        <w:rPr>
          <w:rFonts w:hint="cs"/>
          <w:rtl/>
        </w:rPr>
        <w:t>,</w:t>
      </w:r>
      <w:r>
        <w:rPr>
          <w:rtl/>
        </w:rPr>
        <w:t xml:space="preserve"> הוא קם ומכריז בפני העולם: אני תובע משפט וצדק בעבורי</w:t>
      </w:r>
      <w:r>
        <w:rPr>
          <w:rFonts w:hint="cs"/>
          <w:rtl/>
        </w:rPr>
        <w:t>,</w:t>
      </w:r>
      <w:r>
        <w:rPr>
          <w:rtl/>
        </w:rPr>
        <w:t xml:space="preserve"> ואם לא אקבלהו</w:t>
      </w:r>
      <w:r>
        <w:rPr>
          <w:rFonts w:hint="cs"/>
          <w:rtl/>
        </w:rPr>
        <w:t>,</w:t>
      </w:r>
      <w:r>
        <w:rPr>
          <w:rtl/>
        </w:rPr>
        <w:t xml:space="preserve"> ייהפך העולם למדבר שממה.</w:t>
      </w:r>
      <w:r>
        <w:rPr>
          <w:rFonts w:hint="cs"/>
          <w:rtl/>
        </w:rPr>
        <w:t xml:space="preserve"> </w:t>
      </w:r>
      <w:r>
        <w:rPr>
          <w:rtl/>
        </w:rPr>
        <w:t xml:space="preserve">במקום שאני מלך בין מלכים אחרים </w:t>
      </w:r>
      <w:r>
        <w:rPr>
          <w:rFonts w:hint="cs"/>
          <w:rtl/>
        </w:rPr>
        <w:t xml:space="preserve">– </w:t>
      </w:r>
      <w:r>
        <w:rPr>
          <w:rtl/>
        </w:rPr>
        <w:t>שם קיימת ושרירה התקדמות. אין גאולה לעולם אם אין חלקי בה</w:t>
      </w:r>
      <w:r>
        <w:rPr>
          <w:rFonts w:hint="cs"/>
          <w:rtl/>
        </w:rPr>
        <w:t>".</w:t>
      </w:r>
      <w:bookmarkStart w:id="24920" w:name="_ETM_Q61_348281"/>
      <w:bookmarkStart w:id="24921" w:name="_ETM_Q61_348341"/>
      <w:bookmarkEnd w:id="24920"/>
      <w:bookmarkEnd w:id="24921"/>
      <w:r>
        <w:rPr>
          <w:rFonts w:hint="cs"/>
          <w:rtl/>
        </w:rPr>
        <w:t xml:space="preserve"> </w:t>
      </w:r>
      <w:r>
        <w:rPr>
          <w:rtl/>
        </w:rPr>
        <w:t xml:space="preserve">הגאולה במדינת ישראל </w:t>
      </w:r>
      <w:r>
        <w:rPr>
          <w:rFonts w:hint="cs"/>
          <w:rtl/>
        </w:rPr>
        <w:t xml:space="preserve">כנראה </w:t>
      </w:r>
      <w:r>
        <w:rPr>
          <w:rtl/>
        </w:rPr>
        <w:t>שייכת רק לנתניהו</w:t>
      </w:r>
      <w:r>
        <w:rPr>
          <w:rFonts w:hint="cs"/>
          <w:rtl/>
        </w:rPr>
        <w:t xml:space="preserve"> </w:t>
      </w:r>
      <w:r w:rsidR="00C8478E">
        <w:rPr>
          <w:rFonts w:hint="cs"/>
          <w:rtl/>
        </w:rPr>
        <w:t xml:space="preserve">ולמשפחתו, </w:t>
      </w:r>
      <w:r>
        <w:rPr>
          <w:rFonts w:hint="cs"/>
          <w:rtl/>
        </w:rPr>
        <w:t>ככה הוא חושב</w:t>
      </w:r>
      <w:r w:rsidR="00C8478E">
        <w:rPr>
          <w:rFonts w:hint="cs"/>
          <w:rtl/>
        </w:rPr>
        <w:t>.</w:t>
      </w:r>
      <w:r>
        <w:rPr>
          <w:rFonts w:hint="cs"/>
          <w:rtl/>
        </w:rPr>
        <w:t xml:space="preserve"> סליחה</w:t>
      </w:r>
      <w:r w:rsidR="00C8478E">
        <w:rPr>
          <w:rFonts w:hint="cs"/>
          <w:rtl/>
        </w:rPr>
        <w:t>,</w:t>
      </w:r>
      <w:r>
        <w:rPr>
          <w:rtl/>
        </w:rPr>
        <w:t xml:space="preserve"> היא שייכת לצעירים </w:t>
      </w:r>
      <w:r>
        <w:rPr>
          <w:rFonts w:hint="cs"/>
          <w:rtl/>
        </w:rPr>
        <w:t xml:space="preserve">האלה </w:t>
      </w:r>
      <w:r>
        <w:rPr>
          <w:rtl/>
        </w:rPr>
        <w:t>ששוטפים את הרחובות</w:t>
      </w:r>
      <w:r>
        <w:rPr>
          <w:rFonts w:hint="cs"/>
          <w:rtl/>
        </w:rPr>
        <w:t xml:space="preserve"> כל יום בשבועות האחרונים. </w:t>
      </w:r>
    </w:p>
    <w:p w:rsidR="001116F1" w:rsidRDefault="001116F1" w:rsidP="005C589B">
      <w:pPr>
        <w:rPr>
          <w:rtl/>
        </w:rPr>
      </w:pPr>
      <w:bookmarkStart w:id="24922" w:name="_ETM_Q61_367407"/>
      <w:bookmarkStart w:id="24923" w:name="_ETM_Q61_367514"/>
      <w:bookmarkEnd w:id="24922"/>
      <w:bookmarkEnd w:id="24923"/>
    </w:p>
    <w:p w:rsidR="001116F1" w:rsidRDefault="001116F1" w:rsidP="00C8478E">
      <w:pPr>
        <w:rPr>
          <w:rtl/>
        </w:rPr>
      </w:pPr>
      <w:bookmarkStart w:id="24924" w:name="_ETM_Q61_367589"/>
      <w:bookmarkStart w:id="24925" w:name="_ETM_Q61_367696"/>
      <w:bookmarkEnd w:id="24924"/>
      <w:bookmarkEnd w:id="24925"/>
      <w:r>
        <w:rPr>
          <w:rtl/>
        </w:rPr>
        <w:t>עכשיו צריך מחאה גדולה הרבה יותר.</w:t>
      </w:r>
      <w:r>
        <w:rPr>
          <w:rFonts w:hint="cs"/>
          <w:rtl/>
        </w:rPr>
        <w:t xml:space="preserve"> </w:t>
      </w:r>
      <w:r>
        <w:rPr>
          <w:rtl/>
        </w:rPr>
        <w:t>לפני חודשיים הייתה מחאה במוצ</w:t>
      </w:r>
      <w:r>
        <w:rPr>
          <w:rFonts w:hint="cs"/>
          <w:rtl/>
        </w:rPr>
        <w:t>אי שבת</w:t>
      </w:r>
      <w:r>
        <w:rPr>
          <w:rtl/>
        </w:rPr>
        <w:t xml:space="preserve"> ב</w:t>
      </w:r>
      <w:r>
        <w:rPr>
          <w:rFonts w:hint="cs"/>
          <w:rtl/>
        </w:rPr>
        <w:t>-</w:t>
      </w:r>
      <w:r>
        <w:rPr>
          <w:rtl/>
        </w:rPr>
        <w:t>20 גשרים.</w:t>
      </w:r>
      <w:r>
        <w:rPr>
          <w:rFonts w:hint="cs"/>
          <w:rtl/>
        </w:rPr>
        <w:t xml:space="preserve"> </w:t>
      </w:r>
      <w:bookmarkStart w:id="24926" w:name="_ETM_Q61_372982"/>
      <w:bookmarkEnd w:id="24926"/>
      <w:r>
        <w:rPr>
          <w:rtl/>
        </w:rPr>
        <w:t>במוצ</w:t>
      </w:r>
      <w:r>
        <w:rPr>
          <w:rFonts w:hint="cs"/>
          <w:rtl/>
        </w:rPr>
        <w:t xml:space="preserve">אי שבת </w:t>
      </w:r>
      <w:r>
        <w:rPr>
          <w:rtl/>
        </w:rPr>
        <w:t xml:space="preserve">האחרון </w:t>
      </w:r>
      <w:r>
        <w:rPr>
          <w:rFonts w:hint="cs"/>
          <w:rtl/>
        </w:rPr>
        <w:t>היו כבר ב-</w:t>
      </w:r>
      <w:r>
        <w:rPr>
          <w:rtl/>
        </w:rPr>
        <w:t>400 גשרים.</w:t>
      </w:r>
      <w:r>
        <w:rPr>
          <w:rFonts w:hint="cs"/>
          <w:rtl/>
        </w:rPr>
        <w:t xml:space="preserve"> </w:t>
      </w:r>
      <w:r>
        <w:rPr>
          <w:rtl/>
        </w:rPr>
        <w:t>אי</w:t>
      </w:r>
      <w:r>
        <w:rPr>
          <w:rFonts w:hint="cs"/>
          <w:rtl/>
        </w:rPr>
        <w:t>-</w:t>
      </w:r>
      <w:r>
        <w:rPr>
          <w:rtl/>
        </w:rPr>
        <w:t>אפשר לנסוע</w:t>
      </w:r>
      <w:r>
        <w:rPr>
          <w:rFonts w:hint="cs"/>
          <w:rtl/>
        </w:rPr>
        <w:t xml:space="preserve"> בכבישי הארץ יותר מ-</w:t>
      </w:r>
      <w:r>
        <w:rPr>
          <w:rtl/>
        </w:rPr>
        <w:t>20 ק</w:t>
      </w:r>
      <w:r>
        <w:rPr>
          <w:rFonts w:hint="cs"/>
          <w:rtl/>
        </w:rPr>
        <w:t>"</w:t>
      </w:r>
      <w:r>
        <w:rPr>
          <w:rtl/>
        </w:rPr>
        <w:t xml:space="preserve">מ </w:t>
      </w:r>
      <w:r>
        <w:rPr>
          <w:rFonts w:hint="cs"/>
          <w:rtl/>
        </w:rPr>
        <w:t xml:space="preserve">ולא לראות </w:t>
      </w:r>
      <w:r>
        <w:rPr>
          <w:rtl/>
        </w:rPr>
        <w:t>גשר</w:t>
      </w:r>
      <w:r>
        <w:rPr>
          <w:rFonts w:hint="cs"/>
          <w:rtl/>
        </w:rPr>
        <w:t xml:space="preserve"> </w:t>
      </w:r>
      <w:bookmarkStart w:id="24927" w:name="_ETM_Q61_386635"/>
      <w:bookmarkEnd w:id="24927"/>
      <w:r>
        <w:rPr>
          <w:rFonts w:hint="cs"/>
          <w:rtl/>
        </w:rPr>
        <w:t xml:space="preserve">עם </w:t>
      </w:r>
      <w:r>
        <w:rPr>
          <w:rtl/>
        </w:rPr>
        <w:t>מחאה.</w:t>
      </w:r>
      <w:r>
        <w:rPr>
          <w:rFonts w:hint="cs"/>
          <w:rtl/>
        </w:rPr>
        <w:t xml:space="preserve"> </w:t>
      </w:r>
      <w:r>
        <w:rPr>
          <w:rtl/>
        </w:rPr>
        <w:t>במוצ</w:t>
      </w:r>
      <w:r>
        <w:rPr>
          <w:rFonts w:hint="cs"/>
          <w:rtl/>
        </w:rPr>
        <w:t xml:space="preserve">אי שבת </w:t>
      </w:r>
      <w:r>
        <w:rPr>
          <w:rtl/>
        </w:rPr>
        <w:t xml:space="preserve">הקרוב </w:t>
      </w:r>
      <w:r>
        <w:rPr>
          <w:rFonts w:hint="cs"/>
          <w:rtl/>
        </w:rPr>
        <w:t xml:space="preserve">אנחנו </w:t>
      </w:r>
      <w:r>
        <w:rPr>
          <w:rtl/>
        </w:rPr>
        <w:t>נעלה ל</w:t>
      </w:r>
      <w:r>
        <w:rPr>
          <w:rFonts w:hint="cs"/>
          <w:rtl/>
        </w:rPr>
        <w:t>-</w:t>
      </w:r>
      <w:r>
        <w:rPr>
          <w:rtl/>
        </w:rPr>
        <w:t>600 גשרים</w:t>
      </w:r>
      <w:r>
        <w:rPr>
          <w:rFonts w:hint="cs"/>
          <w:rtl/>
        </w:rPr>
        <w:t>, לא פחות</w:t>
      </w:r>
      <w:r>
        <w:rPr>
          <w:rtl/>
        </w:rPr>
        <w:t xml:space="preserve">. </w:t>
      </w:r>
      <w:r>
        <w:rPr>
          <w:rFonts w:hint="cs"/>
          <w:rtl/>
        </w:rPr>
        <w:t xml:space="preserve">אנחנו נוריד את מספר הקילומטרים </w:t>
      </w:r>
      <w:bookmarkStart w:id="24928" w:name="_ETM_Q61_394949"/>
      <w:bookmarkEnd w:id="24928"/>
      <w:r>
        <w:rPr>
          <w:rFonts w:hint="eastAsia"/>
          <w:rtl/>
        </w:rPr>
        <w:t xml:space="preserve">– לא יהיה </w:t>
      </w:r>
      <w:r>
        <w:rPr>
          <w:rFonts w:hint="cs"/>
          <w:rtl/>
        </w:rPr>
        <w:t xml:space="preserve">אפשר </w:t>
      </w:r>
      <w:r>
        <w:rPr>
          <w:rtl/>
        </w:rPr>
        <w:t>לנסוע יותר מ-15 ק</w:t>
      </w:r>
      <w:r>
        <w:rPr>
          <w:rFonts w:hint="cs"/>
          <w:rtl/>
        </w:rPr>
        <w:t>"מ</w:t>
      </w:r>
      <w:r>
        <w:rPr>
          <w:rtl/>
        </w:rPr>
        <w:t xml:space="preserve"> בלי לראות מחאה.</w:t>
      </w:r>
      <w:r>
        <w:rPr>
          <w:rFonts w:hint="cs"/>
          <w:rtl/>
        </w:rPr>
        <w:t xml:space="preserve"> </w:t>
      </w:r>
      <w:r>
        <w:rPr>
          <w:rtl/>
        </w:rPr>
        <w:t>ולכל הנהגים שעוברים מ</w:t>
      </w:r>
      <w:r>
        <w:rPr>
          <w:rFonts w:hint="cs"/>
          <w:rtl/>
        </w:rPr>
        <w:t xml:space="preserve">למטה: </w:t>
      </w:r>
      <w:r>
        <w:rPr>
          <w:rtl/>
        </w:rPr>
        <w:t xml:space="preserve">תצפרו להם, </w:t>
      </w:r>
      <w:r>
        <w:rPr>
          <w:rFonts w:hint="cs"/>
          <w:rtl/>
        </w:rPr>
        <w:t xml:space="preserve">תראו שאתם רואים אותם. אתם לא </w:t>
      </w:r>
      <w:bookmarkStart w:id="24929" w:name="_ETM_Q61_406867"/>
      <w:bookmarkEnd w:id="24929"/>
      <w:r>
        <w:rPr>
          <w:rFonts w:hint="cs"/>
          <w:rtl/>
        </w:rPr>
        <w:t xml:space="preserve">יוצאים להפגין </w:t>
      </w:r>
      <w:r>
        <w:rPr>
          <w:rFonts w:hint="eastAsia"/>
          <w:rtl/>
        </w:rPr>
        <w:t xml:space="preserve">– </w:t>
      </w:r>
      <w:r>
        <w:rPr>
          <w:rFonts w:hint="cs"/>
          <w:rtl/>
        </w:rPr>
        <w:t xml:space="preserve">לפחות תתמכו בהם. זה </w:t>
      </w:r>
      <w:r>
        <w:rPr>
          <w:rtl/>
        </w:rPr>
        <w:t>המינימום שאתם יכולים לעשות.</w:t>
      </w:r>
      <w:bookmarkStart w:id="24930" w:name="_ETM_Q61_413681"/>
      <w:bookmarkStart w:id="24931" w:name="_ETM_Q61_413787"/>
      <w:bookmarkEnd w:id="24930"/>
      <w:bookmarkEnd w:id="24931"/>
      <w:r w:rsidR="00C8478E">
        <w:rPr>
          <w:rFonts w:hint="cs"/>
          <w:rtl/>
        </w:rPr>
        <w:t xml:space="preserve"> </w:t>
      </w:r>
      <w:r>
        <w:rPr>
          <w:rFonts w:hint="cs"/>
          <w:rtl/>
        </w:rPr>
        <w:t>ו</w:t>
      </w:r>
      <w:r>
        <w:rPr>
          <w:rtl/>
        </w:rPr>
        <w:t xml:space="preserve">המחאה הזאת לא יכולה להיות מאורגנת </w:t>
      </w:r>
      <w:r>
        <w:rPr>
          <w:rFonts w:hint="cs"/>
          <w:rtl/>
        </w:rPr>
        <w:t xml:space="preserve">– </w:t>
      </w:r>
      <w:r>
        <w:rPr>
          <w:rtl/>
        </w:rPr>
        <w:t xml:space="preserve">בדיוק כמו </w:t>
      </w:r>
      <w:r>
        <w:rPr>
          <w:rFonts w:hint="cs"/>
          <w:rtl/>
        </w:rPr>
        <w:t xml:space="preserve">שהיה </w:t>
      </w:r>
      <w:r>
        <w:rPr>
          <w:rtl/>
        </w:rPr>
        <w:t>אתמול</w:t>
      </w:r>
      <w:r>
        <w:rPr>
          <w:rFonts w:hint="cs"/>
          <w:rtl/>
        </w:rPr>
        <w:t>:</w:t>
      </w:r>
      <w:r>
        <w:rPr>
          <w:rtl/>
        </w:rPr>
        <w:t xml:space="preserve"> עשרות ארגונים וכל אחד והמחאה שלו</w:t>
      </w:r>
      <w:r>
        <w:rPr>
          <w:rFonts w:hint="cs"/>
          <w:rtl/>
        </w:rPr>
        <w:t xml:space="preserve">, </w:t>
      </w:r>
      <w:r>
        <w:rPr>
          <w:rtl/>
        </w:rPr>
        <w:t>מחאה מהלב, בלי מנהיגים, בלי סיסמאות, בלי דפי מסרים. כל אחד והמחאה שלו</w:t>
      </w:r>
      <w:r>
        <w:rPr>
          <w:rFonts w:hint="cs"/>
          <w:rtl/>
        </w:rPr>
        <w:t xml:space="preserve">, </w:t>
      </w:r>
      <w:r>
        <w:rPr>
          <w:rtl/>
        </w:rPr>
        <w:t xml:space="preserve">בלי יחסי ציבור. </w:t>
      </w:r>
      <w:bookmarkStart w:id="24932" w:name="_ETM_Q61_445629"/>
      <w:bookmarkStart w:id="24933" w:name="_ETM_Q61_445712"/>
      <w:bookmarkStart w:id="24934" w:name="_ETM_Q61_445805"/>
      <w:bookmarkStart w:id="24935" w:name="_ETM_Q61_445853"/>
      <w:bookmarkEnd w:id="24932"/>
      <w:bookmarkEnd w:id="24933"/>
      <w:bookmarkEnd w:id="24934"/>
      <w:bookmarkEnd w:id="24935"/>
      <w:r>
        <w:rPr>
          <w:rtl/>
        </w:rPr>
        <w:t xml:space="preserve">התקשורת רוצה לראות אלימות, </w:t>
      </w:r>
      <w:r>
        <w:rPr>
          <w:rFonts w:hint="cs"/>
          <w:rtl/>
        </w:rPr>
        <w:t xml:space="preserve">היא </w:t>
      </w:r>
      <w:bookmarkStart w:id="24936" w:name="_ETM_Q61_438248"/>
      <w:bookmarkEnd w:id="24936"/>
      <w:r>
        <w:rPr>
          <w:rFonts w:hint="cs"/>
          <w:rtl/>
        </w:rPr>
        <w:t xml:space="preserve">רוצה לראות </w:t>
      </w:r>
      <w:r>
        <w:rPr>
          <w:rtl/>
        </w:rPr>
        <w:t>מכות</w:t>
      </w:r>
      <w:r>
        <w:rPr>
          <w:rFonts w:hint="cs"/>
          <w:rtl/>
        </w:rPr>
        <w:t>, היא רוצה לראות</w:t>
      </w:r>
      <w:r>
        <w:rPr>
          <w:rtl/>
        </w:rPr>
        <w:t xml:space="preserve"> מעצרים. המסר לא מעניין אותה. אל תדברו איתה</w:t>
      </w:r>
      <w:r>
        <w:rPr>
          <w:rFonts w:hint="cs"/>
          <w:rtl/>
        </w:rPr>
        <w:t>,</w:t>
      </w:r>
      <w:r>
        <w:rPr>
          <w:rtl/>
        </w:rPr>
        <w:t xml:space="preserve"> היא כבר תרדוף אחריכם. </w:t>
      </w:r>
      <w:bookmarkStart w:id="24937" w:name="_ETM_Q61_447877"/>
      <w:bookmarkEnd w:id="24937"/>
    </w:p>
    <w:p w:rsidR="001116F1" w:rsidRDefault="001116F1" w:rsidP="005C589B">
      <w:pPr>
        <w:rPr>
          <w:rtl/>
        </w:rPr>
      </w:pPr>
      <w:bookmarkStart w:id="24938" w:name="_ETM_Q61_447955"/>
      <w:bookmarkEnd w:id="24938"/>
    </w:p>
    <w:p w:rsidR="001116F1" w:rsidRDefault="001116F1" w:rsidP="005C589B">
      <w:pPr>
        <w:rPr>
          <w:rtl/>
        </w:rPr>
      </w:pPr>
      <w:bookmarkStart w:id="24939" w:name="_ETM_Q61_448870"/>
      <w:bookmarkStart w:id="24940" w:name="_ETM_Q61_448950"/>
      <w:bookmarkEnd w:id="24939"/>
      <w:bookmarkEnd w:id="24940"/>
      <w:r>
        <w:rPr>
          <w:rFonts w:hint="cs"/>
          <w:rtl/>
        </w:rPr>
        <w:lastRenderedPageBreak/>
        <w:t>ו</w:t>
      </w:r>
      <w:r>
        <w:rPr>
          <w:rtl/>
        </w:rPr>
        <w:t xml:space="preserve">למה </w:t>
      </w:r>
      <w:r>
        <w:rPr>
          <w:rFonts w:hint="cs"/>
          <w:rtl/>
        </w:rPr>
        <w:t>בכלל הגענו ל</w:t>
      </w:r>
      <w:r>
        <w:rPr>
          <w:rtl/>
        </w:rPr>
        <w:t>מחאה</w:t>
      </w:r>
      <w:r>
        <w:rPr>
          <w:rFonts w:hint="cs"/>
          <w:rtl/>
        </w:rPr>
        <w:t xml:space="preserve"> הזאת? </w:t>
      </w:r>
      <w:r>
        <w:rPr>
          <w:rtl/>
        </w:rPr>
        <w:t>ביום שראינו שכחול לבן התמסרו לנתניהו</w:t>
      </w:r>
      <w:r>
        <w:rPr>
          <w:rFonts w:hint="cs"/>
          <w:rtl/>
        </w:rPr>
        <w:t>,</w:t>
      </w:r>
      <w:r>
        <w:rPr>
          <w:rtl/>
        </w:rPr>
        <w:t xml:space="preserve"> שהם מצביעים לכל חוק בלי כל בעיה</w:t>
      </w:r>
      <w:r>
        <w:rPr>
          <w:rFonts w:hint="cs"/>
          <w:rtl/>
        </w:rPr>
        <w:t>,</w:t>
      </w:r>
      <w:r>
        <w:rPr>
          <w:rtl/>
        </w:rPr>
        <w:t xml:space="preserve"> שהם מצביעים בעד הרס הדמוקרטיה</w:t>
      </w:r>
      <w:r>
        <w:rPr>
          <w:rFonts w:hint="cs"/>
          <w:rtl/>
        </w:rPr>
        <w:t>,</w:t>
      </w:r>
      <w:r>
        <w:rPr>
          <w:rtl/>
        </w:rPr>
        <w:t xml:space="preserve"> בעד הרס העתיד הכלכלי שלנו</w:t>
      </w:r>
      <w:r>
        <w:rPr>
          <w:rFonts w:hint="cs"/>
          <w:rtl/>
        </w:rPr>
        <w:t>,</w:t>
      </w:r>
      <w:r>
        <w:rPr>
          <w:rtl/>
        </w:rPr>
        <w:t xml:space="preserve"> בעד הרס </w:t>
      </w:r>
      <w:r>
        <w:rPr>
          <w:rFonts w:hint="cs"/>
          <w:rtl/>
        </w:rPr>
        <w:t>ה</w:t>
      </w:r>
      <w:r>
        <w:rPr>
          <w:rtl/>
        </w:rPr>
        <w:t xml:space="preserve">עתיד </w:t>
      </w:r>
      <w:r>
        <w:rPr>
          <w:rFonts w:hint="cs"/>
          <w:rtl/>
        </w:rPr>
        <w:t xml:space="preserve">של </w:t>
      </w:r>
      <w:r>
        <w:rPr>
          <w:rtl/>
        </w:rPr>
        <w:t>הדור הצעיר שלנו</w:t>
      </w:r>
      <w:r>
        <w:rPr>
          <w:rFonts w:hint="cs"/>
          <w:rtl/>
        </w:rPr>
        <w:t xml:space="preserve">, </w:t>
      </w:r>
      <w:r>
        <w:rPr>
          <w:rtl/>
        </w:rPr>
        <w:t xml:space="preserve">המשכנו להילחם בכנסת, </w:t>
      </w:r>
      <w:r>
        <w:rPr>
          <w:rFonts w:hint="cs"/>
          <w:rtl/>
        </w:rPr>
        <w:t>עמיתיי ואני, ו</w:t>
      </w:r>
      <w:r>
        <w:rPr>
          <w:rtl/>
        </w:rPr>
        <w:t>להקיז להם דם בכל דיון ובכל הצבעה</w:t>
      </w:r>
      <w:r>
        <w:rPr>
          <w:rFonts w:hint="cs"/>
          <w:rtl/>
        </w:rPr>
        <w:t>,</w:t>
      </w:r>
      <w:r>
        <w:rPr>
          <w:rtl/>
        </w:rPr>
        <w:t xml:space="preserve"> בבקרים ובלילות, לא מתעייפים</w:t>
      </w:r>
      <w:r>
        <w:rPr>
          <w:rFonts w:hint="cs"/>
          <w:rtl/>
        </w:rPr>
        <w:t>,</w:t>
      </w:r>
      <w:r>
        <w:rPr>
          <w:rtl/>
        </w:rPr>
        <w:t xml:space="preserve"> לא מוותרים. </w:t>
      </w:r>
      <w:bookmarkStart w:id="24941" w:name="_ETM_Q61_476643"/>
      <w:bookmarkStart w:id="24942" w:name="_ETM_Q61_476724"/>
      <w:bookmarkEnd w:id="24941"/>
      <w:bookmarkEnd w:id="24942"/>
      <w:r>
        <w:rPr>
          <w:rFonts w:hint="cs"/>
          <w:rtl/>
        </w:rPr>
        <w:t xml:space="preserve">אבל אין מנוס </w:t>
      </w:r>
      <w:r>
        <w:rPr>
          <w:rFonts w:hint="eastAsia"/>
          <w:rtl/>
        </w:rPr>
        <w:t xml:space="preserve">– </w:t>
      </w:r>
      <w:r>
        <w:rPr>
          <w:rFonts w:hint="cs"/>
          <w:rtl/>
        </w:rPr>
        <w:t xml:space="preserve">חייבים לצאת למחאה, כי </w:t>
      </w:r>
      <w:bookmarkStart w:id="24943" w:name="_ETM_Q61_480889"/>
      <w:bookmarkEnd w:id="24943"/>
      <w:r>
        <w:rPr>
          <w:rFonts w:hint="cs"/>
          <w:rtl/>
        </w:rPr>
        <w:t>בכנסת לא נפתור את הבעיה.</w:t>
      </w:r>
      <w:bookmarkStart w:id="24944" w:name="_ETM_Q61_484141"/>
      <w:bookmarkEnd w:id="24944"/>
    </w:p>
    <w:p w:rsidR="001116F1" w:rsidRDefault="001116F1" w:rsidP="005C589B">
      <w:pPr>
        <w:rPr>
          <w:rtl/>
        </w:rPr>
      </w:pPr>
      <w:bookmarkStart w:id="24945" w:name="_ETM_Q61_483796"/>
      <w:bookmarkStart w:id="24946" w:name="_ETM_Q61_483884"/>
      <w:bookmarkEnd w:id="24945"/>
      <w:bookmarkEnd w:id="24946"/>
    </w:p>
    <w:p w:rsidR="001116F1" w:rsidRDefault="001116F1" w:rsidP="005C589B">
      <w:pPr>
        <w:rPr>
          <w:rtl/>
        </w:rPr>
      </w:pPr>
      <w:r>
        <w:rPr>
          <w:rFonts w:hint="cs"/>
          <w:rtl/>
        </w:rPr>
        <w:t xml:space="preserve">ואנחנו </w:t>
      </w:r>
      <w:r>
        <w:rPr>
          <w:rtl/>
        </w:rPr>
        <w:t xml:space="preserve">נמשיך במחאה, כי לא ניתן </w:t>
      </w:r>
      <w:r>
        <w:rPr>
          <w:rFonts w:hint="cs"/>
          <w:rtl/>
        </w:rPr>
        <w:t xml:space="preserve">לו </w:t>
      </w:r>
      <w:r>
        <w:rPr>
          <w:rtl/>
        </w:rPr>
        <w:t>לגנוב את הדמוקרטיה דרך מתן שרים, משרדים ומינויים.</w:t>
      </w:r>
      <w:r>
        <w:rPr>
          <w:rFonts w:hint="cs"/>
          <w:rtl/>
        </w:rPr>
        <w:t xml:space="preserve"> </w:t>
      </w:r>
      <w:r>
        <w:rPr>
          <w:rtl/>
        </w:rPr>
        <w:t>נכפיל את המחאה</w:t>
      </w:r>
      <w:r>
        <w:rPr>
          <w:rFonts w:hint="cs"/>
          <w:rtl/>
        </w:rPr>
        <w:t>,</w:t>
      </w:r>
      <w:r>
        <w:rPr>
          <w:rtl/>
        </w:rPr>
        <w:t xml:space="preserve"> כי לא ניתן לו לגנוב את העתיד שלנו בעזרת פקידים בכירים שזרקו את המצפן, איבדו את הדרך, איבדו את הכבוד.</w:t>
      </w:r>
      <w:r>
        <w:rPr>
          <w:rFonts w:hint="cs"/>
          <w:rtl/>
        </w:rPr>
        <w:t xml:space="preserve"> </w:t>
      </w:r>
      <w:r>
        <w:rPr>
          <w:rtl/>
        </w:rPr>
        <w:t>ננצח במחאה, כי אנחנו מכינים לו עוד הרבה הפתעות.</w:t>
      </w:r>
      <w:r>
        <w:rPr>
          <w:rFonts w:hint="cs"/>
          <w:rtl/>
        </w:rPr>
        <w:t xml:space="preserve"> </w:t>
      </w:r>
      <w:r>
        <w:rPr>
          <w:rtl/>
        </w:rPr>
        <w:t>והוא לא ינצח</w:t>
      </w:r>
      <w:r>
        <w:rPr>
          <w:rFonts w:hint="cs"/>
          <w:rtl/>
        </w:rPr>
        <w:t>,</w:t>
      </w:r>
      <w:r>
        <w:rPr>
          <w:rtl/>
        </w:rPr>
        <w:t xml:space="preserve"> כי אנחנו לא נרים ידיים</w:t>
      </w:r>
      <w:r>
        <w:rPr>
          <w:rFonts w:hint="cs"/>
          <w:rtl/>
        </w:rPr>
        <w:t>,</w:t>
      </w:r>
      <w:r>
        <w:rPr>
          <w:rtl/>
        </w:rPr>
        <w:t xml:space="preserve"> ונמשיך במחאה עד שיתפטר.</w:t>
      </w:r>
      <w:r>
        <w:rPr>
          <w:rFonts w:hint="cs"/>
          <w:rtl/>
        </w:rPr>
        <w:t xml:space="preserve"> </w:t>
      </w:r>
      <w:r>
        <w:rPr>
          <w:rtl/>
        </w:rPr>
        <w:t>תודה רבה</w:t>
      </w:r>
      <w:r>
        <w:rPr>
          <w:rFonts w:hint="cs"/>
          <w:rtl/>
        </w:rPr>
        <w:t>, גברתי</w:t>
      </w:r>
      <w:r>
        <w:rPr>
          <w:rtl/>
        </w:rPr>
        <w:t>.</w:t>
      </w:r>
    </w:p>
    <w:p w:rsidR="001116F1" w:rsidRDefault="001116F1" w:rsidP="005C589B">
      <w:pPr>
        <w:rPr>
          <w:rtl/>
        </w:rPr>
      </w:pPr>
    </w:p>
    <w:p w:rsidR="001116F1" w:rsidRDefault="001116F1" w:rsidP="005C589B">
      <w:pPr>
        <w:pStyle w:val="af7"/>
        <w:keepNext/>
        <w:rPr>
          <w:rtl/>
        </w:rPr>
      </w:pPr>
      <w:bookmarkStart w:id="24947" w:name="ET_yor_6027_4"/>
      <w:r w:rsidRPr="00FE7EE4">
        <w:rPr>
          <w:rStyle w:val="TagStyle"/>
          <w:rtl/>
        </w:rPr>
        <w:t xml:space="preserve"> &lt;&lt; יור &gt;&gt; </w:t>
      </w:r>
      <w:r>
        <w:rPr>
          <w:rtl/>
        </w:rPr>
        <w:t>היו"ר אורנה ברביבאי:</w:t>
      </w:r>
      <w:r w:rsidRPr="00FE7EE4">
        <w:rPr>
          <w:rStyle w:val="TagStyle"/>
          <w:rtl/>
        </w:rPr>
        <w:t xml:space="preserve"> &lt;&lt; יור &gt;&gt;</w:t>
      </w:r>
      <w:r>
        <w:rPr>
          <w:rtl/>
        </w:rPr>
        <w:t xml:space="preserve"> </w:t>
      </w:r>
      <w:bookmarkEnd w:id="24947"/>
    </w:p>
    <w:p w:rsidR="001116F1" w:rsidRDefault="001116F1" w:rsidP="00B972FC">
      <w:pPr>
        <w:rPr>
          <w:rtl/>
        </w:rPr>
      </w:pPr>
    </w:p>
    <w:p w:rsidR="001116F1" w:rsidRDefault="001116F1" w:rsidP="005C589B">
      <w:pPr>
        <w:rPr>
          <w:rtl/>
        </w:rPr>
      </w:pPr>
      <w:r>
        <w:rPr>
          <w:rFonts w:hint="cs"/>
          <w:rtl/>
        </w:rPr>
        <w:t xml:space="preserve">תודה רבה, אדוני. </w:t>
      </w:r>
      <w:bookmarkStart w:id="24948" w:name="_ETM_Q61_513703"/>
      <w:bookmarkEnd w:id="24948"/>
      <w:r>
        <w:rPr>
          <w:rFonts w:hint="cs"/>
          <w:rtl/>
        </w:rPr>
        <w:t>חבר הכנסת עודד פורר, בבקשה. בבקשה, עשר דקות.</w:t>
      </w:r>
    </w:p>
    <w:p w:rsidR="001116F1" w:rsidRDefault="001116F1" w:rsidP="005C589B">
      <w:pPr>
        <w:rPr>
          <w:rtl/>
        </w:rPr>
      </w:pPr>
      <w:bookmarkStart w:id="24949" w:name="_ETM_Q61_518544"/>
      <w:bookmarkStart w:id="24950" w:name="_ETM_Q61_518640"/>
      <w:bookmarkEnd w:id="24949"/>
      <w:bookmarkEnd w:id="24950"/>
      <w:r>
        <w:rPr>
          <w:rtl/>
        </w:rPr>
        <w:t xml:space="preserve">  </w:t>
      </w:r>
    </w:p>
    <w:p w:rsidR="001116F1" w:rsidRDefault="001116F1" w:rsidP="005C589B">
      <w:pPr>
        <w:pStyle w:val="a4"/>
        <w:keepNext/>
        <w:rPr>
          <w:rtl/>
        </w:rPr>
      </w:pPr>
      <w:bookmarkStart w:id="24951" w:name="ET_speaker_5520_3"/>
      <w:r w:rsidRPr="00FE7EE4">
        <w:rPr>
          <w:rStyle w:val="TagStyle"/>
          <w:rtl/>
        </w:rPr>
        <w:t xml:space="preserve"> &lt;&lt; דובר &gt;&gt; </w:t>
      </w:r>
      <w:bookmarkStart w:id="24952" w:name="_Toc46391410"/>
      <w:bookmarkStart w:id="24953" w:name="_Toc46396790"/>
      <w:bookmarkStart w:id="24954" w:name="_Toc46397386"/>
      <w:r>
        <w:rPr>
          <w:rtl/>
        </w:rPr>
        <w:t>עודד פורר (ישראל ביתנו):</w:t>
      </w:r>
      <w:bookmarkEnd w:id="24952"/>
      <w:bookmarkEnd w:id="24953"/>
      <w:bookmarkEnd w:id="24954"/>
      <w:r w:rsidRPr="00FE7EE4">
        <w:rPr>
          <w:rStyle w:val="TagStyle"/>
          <w:rtl/>
        </w:rPr>
        <w:t xml:space="preserve"> &lt;&lt; דובר &gt;&gt;</w:t>
      </w:r>
      <w:r>
        <w:rPr>
          <w:rtl/>
        </w:rPr>
        <w:t xml:space="preserve"> </w:t>
      </w:r>
      <w:bookmarkEnd w:id="24951"/>
    </w:p>
    <w:p w:rsidR="001116F1" w:rsidRDefault="001116F1" w:rsidP="00B972FC">
      <w:pPr>
        <w:rPr>
          <w:rtl/>
        </w:rPr>
      </w:pPr>
    </w:p>
    <w:p w:rsidR="001116F1" w:rsidRDefault="001116F1" w:rsidP="005C589B">
      <w:pPr>
        <w:rPr>
          <w:rtl/>
        </w:rPr>
      </w:pPr>
      <w:r>
        <w:rPr>
          <w:rFonts w:hint="cs"/>
          <w:rtl/>
        </w:rPr>
        <w:t xml:space="preserve">תודה, </w:t>
      </w:r>
      <w:bookmarkStart w:id="24955" w:name="_ETM_Q61_550890"/>
      <w:bookmarkEnd w:id="24955"/>
      <w:r>
        <w:rPr>
          <w:rFonts w:hint="cs"/>
          <w:rtl/>
        </w:rPr>
        <w:t xml:space="preserve">גברתי. חבריי חברי הכנסת, אדוני השר, אני חייב לומר </w:t>
      </w:r>
      <w:bookmarkStart w:id="24956" w:name="_ETM_Q61_555059"/>
      <w:bookmarkEnd w:id="24956"/>
      <w:r>
        <w:rPr>
          <w:rFonts w:hint="cs"/>
          <w:rtl/>
        </w:rPr>
        <w:t xml:space="preserve">לאנשי הקואליציה, לשר, לחבר הכנסת יעקב אשר </w:t>
      </w:r>
      <w:r>
        <w:rPr>
          <w:rFonts w:hint="eastAsia"/>
          <w:rtl/>
        </w:rPr>
        <w:t xml:space="preserve">– </w:t>
      </w:r>
      <w:r>
        <w:rPr>
          <w:rFonts w:hint="cs"/>
          <w:rtl/>
        </w:rPr>
        <w:t xml:space="preserve">הינה השרה מצטרפת </w:t>
      </w:r>
      <w:bookmarkStart w:id="24957" w:name="_ETM_Q61_561369"/>
      <w:bookmarkEnd w:id="24957"/>
      <w:r>
        <w:rPr>
          <w:rFonts w:hint="cs"/>
          <w:rtl/>
        </w:rPr>
        <w:t xml:space="preserve">לדיון: בכל פעם אתם באים לפה, לכנסת, ומבקשים משהו אחר </w:t>
      </w:r>
      <w:bookmarkStart w:id="24958" w:name="_ETM_Q61_565873"/>
      <w:bookmarkEnd w:id="24958"/>
      <w:r>
        <w:rPr>
          <w:rFonts w:hint="cs"/>
          <w:rtl/>
        </w:rPr>
        <w:t xml:space="preserve">שיעזור לכם להילחם בקורונה. בכל פעם יש סיפור חדש. </w:t>
      </w:r>
      <w:bookmarkStart w:id="24959" w:name="_ETM_Q61_572343"/>
      <w:bookmarkEnd w:id="24959"/>
      <w:r>
        <w:rPr>
          <w:rFonts w:hint="cs"/>
          <w:rtl/>
        </w:rPr>
        <w:t xml:space="preserve">אתם פשוט מביאים חוק ועוד חוק, מתוך מחשבה שאת האירוע </w:t>
      </w:r>
      <w:bookmarkStart w:id="24960" w:name="_ETM_Q61_577230"/>
      <w:bookmarkEnd w:id="24960"/>
      <w:r>
        <w:rPr>
          <w:rFonts w:hint="cs"/>
          <w:rtl/>
        </w:rPr>
        <w:t xml:space="preserve">של הקורונה תנצחו בחוקים. </w:t>
      </w:r>
      <w:bookmarkStart w:id="24961" w:name="_ETM_Q61_579948"/>
      <w:bookmarkStart w:id="24962" w:name="_ETM_Q61_579996"/>
      <w:bookmarkStart w:id="24963" w:name="_ETM_Q61_580131"/>
      <w:bookmarkStart w:id="24964" w:name="_ETM_Q61_580178"/>
      <w:bookmarkStart w:id="24965" w:name="_ETM_Q61_520296"/>
      <w:bookmarkStart w:id="24966" w:name="_ETM_Q61_520354"/>
      <w:bookmarkEnd w:id="24961"/>
      <w:bookmarkEnd w:id="24962"/>
      <w:bookmarkEnd w:id="24963"/>
      <w:bookmarkEnd w:id="24964"/>
      <w:bookmarkEnd w:id="24965"/>
      <w:bookmarkEnd w:id="24966"/>
    </w:p>
    <w:p w:rsidR="001116F1" w:rsidRDefault="001116F1" w:rsidP="005C589B">
      <w:pPr>
        <w:rPr>
          <w:rtl/>
        </w:rPr>
      </w:pPr>
    </w:p>
    <w:p w:rsidR="001116F1" w:rsidRDefault="001116F1" w:rsidP="005C589B">
      <w:pPr>
        <w:rPr>
          <w:rtl/>
        </w:rPr>
      </w:pPr>
      <w:r>
        <w:rPr>
          <w:rFonts w:hint="cs"/>
          <w:rtl/>
        </w:rPr>
        <w:t xml:space="preserve">לא מנצחים בחוקים. </w:t>
      </w:r>
      <w:bookmarkStart w:id="24967" w:name="_ETM_Q61_584651"/>
      <w:bookmarkStart w:id="24968" w:name="_ETM_Q61_584740"/>
      <w:bookmarkStart w:id="24969" w:name="_ETM_Q61_584827"/>
      <w:bookmarkStart w:id="24970" w:name="_ETM_Q61_584889"/>
      <w:bookmarkEnd w:id="24967"/>
      <w:bookmarkEnd w:id="24968"/>
      <w:bookmarkEnd w:id="24969"/>
      <w:bookmarkEnd w:id="24970"/>
      <w:r>
        <w:rPr>
          <w:rFonts w:hint="cs"/>
          <w:rtl/>
        </w:rPr>
        <w:t xml:space="preserve">אי-אפשר לנהל באמצעות חקיקה. אם אתם רוצים לנהל </w:t>
      </w:r>
      <w:r>
        <w:rPr>
          <w:rFonts w:hint="eastAsia"/>
        </w:rPr>
        <w:t>–</w:t>
      </w:r>
      <w:r>
        <w:rPr>
          <w:rFonts w:hint="cs"/>
          <w:rtl/>
        </w:rPr>
        <w:t xml:space="preserve"> תנהלו, תקבלו החלטות. ואני אומר לכם, הבעיה המרכזית כאן היא ניהול, לא שום </w:t>
      </w:r>
      <w:bookmarkStart w:id="24971" w:name="_ETM_Q61_595321"/>
      <w:bookmarkEnd w:id="24971"/>
      <w:r>
        <w:rPr>
          <w:rFonts w:hint="cs"/>
          <w:rtl/>
        </w:rPr>
        <w:t xml:space="preserve">דבר אחר. אז כדי להקל עליכם הינה עשרת הדיברות שאתם יכולים לעשות ממחר בבוקר בלי החוק הזה. תעשו אותם ותאמינו לי, מדינת ישראל </w:t>
      </w:r>
      <w:bookmarkStart w:id="24972" w:name="_ETM_Q61_606186"/>
      <w:bookmarkEnd w:id="24972"/>
      <w:r>
        <w:rPr>
          <w:rFonts w:hint="cs"/>
          <w:rtl/>
        </w:rPr>
        <w:t>תתחיל להיות במקום אחר.</w:t>
      </w:r>
    </w:p>
    <w:p w:rsidR="001116F1" w:rsidRDefault="001116F1" w:rsidP="005C589B">
      <w:pPr>
        <w:rPr>
          <w:rtl/>
        </w:rPr>
      </w:pPr>
    </w:p>
    <w:p w:rsidR="001116F1" w:rsidRDefault="001116F1" w:rsidP="005C589B">
      <w:pPr>
        <w:rPr>
          <w:rtl/>
        </w:rPr>
      </w:pPr>
      <w:r>
        <w:rPr>
          <w:rFonts w:hint="cs"/>
          <w:rtl/>
        </w:rPr>
        <w:t xml:space="preserve">הדבר הראשון שהיה מתבקש כשהתחילו אירועי הקורונה, או כשהבנו באיזה אירוע אנחנו נמצאים, שהוא אירוע סמי-מלחמתי, שאפשר להשוות אותו ללוחמה ביולוגית </w:t>
      </w:r>
      <w:bookmarkStart w:id="24973" w:name="_ETM_Q61_623931"/>
      <w:bookmarkEnd w:id="24973"/>
      <w:r>
        <w:rPr>
          <w:rFonts w:hint="eastAsia"/>
          <w:rtl/>
        </w:rPr>
        <w:t xml:space="preserve">– </w:t>
      </w:r>
      <w:r>
        <w:rPr>
          <w:rFonts w:hint="cs"/>
          <w:rtl/>
        </w:rPr>
        <w:t xml:space="preserve">בשביל זה הקמנו את פיקוד העורף. שנים ארוכות תקצבנו אותו. נערכו שם לאירועים מהסוג הזה. פיקוד העורף, </w:t>
      </w:r>
      <w:bookmarkStart w:id="24974" w:name="_ETM_Q61_630698"/>
      <w:bookmarkEnd w:id="24974"/>
      <w:r>
        <w:rPr>
          <w:rFonts w:hint="cs"/>
          <w:rtl/>
        </w:rPr>
        <w:t xml:space="preserve">גם כשקיבל לידיו חלקים קטנים מהניהול של האירוע, הראה איך מנהלים אירוע: בצורה מסודרת, שיטתית, </w:t>
      </w:r>
      <w:bookmarkStart w:id="24975" w:name="_ETM_Q61_640616"/>
      <w:bookmarkEnd w:id="24975"/>
      <w:r>
        <w:rPr>
          <w:rFonts w:hint="cs"/>
          <w:rtl/>
        </w:rPr>
        <w:t xml:space="preserve">ברורה, בקלות; עוקפים את הביורוקרטיה, כשבכל פעם אתם מנסים פה בעוד חוק </w:t>
      </w:r>
      <w:bookmarkStart w:id="24976" w:name="_ETM_Q61_644614"/>
      <w:bookmarkEnd w:id="24976"/>
      <w:r>
        <w:rPr>
          <w:rFonts w:hint="cs"/>
          <w:rtl/>
        </w:rPr>
        <w:t xml:space="preserve">ועוד חוק לייצר </w:t>
      </w:r>
      <w:r>
        <w:rPr>
          <w:rFonts w:hint="eastAsia"/>
          <w:rtl/>
        </w:rPr>
        <w:t xml:space="preserve">– </w:t>
      </w:r>
      <w:r>
        <w:rPr>
          <w:rFonts w:hint="cs"/>
          <w:rtl/>
        </w:rPr>
        <w:t>כאילו הביורוקרטיה מפריעה לכם. בשביל זה נוצר פיקוד העורף. הדבר הראשון</w:t>
      </w:r>
      <w:bookmarkStart w:id="24977" w:name="_ETM_Q61_651199"/>
      <w:bookmarkEnd w:id="24977"/>
      <w:r>
        <w:rPr>
          <w:rFonts w:hint="cs"/>
          <w:rtl/>
        </w:rPr>
        <w:t xml:space="preserve"> שאתם צריכים לעשות זה להעביר את כל הניהול האופרטיבי לצה"ל ולפיקוד העורף. משרד הבריאות הוא לא משרד </w:t>
      </w:r>
      <w:bookmarkStart w:id="24978" w:name="_ETM_Q61_659580"/>
      <w:bookmarkEnd w:id="24978"/>
      <w:r>
        <w:rPr>
          <w:rFonts w:hint="cs"/>
          <w:rtl/>
        </w:rPr>
        <w:t>אופרטיבי, הוא משרד רגולטורי. הוא עושה רגולציה, הוא לא עושה אופרציה.</w:t>
      </w:r>
    </w:p>
    <w:p w:rsidR="001116F1" w:rsidRDefault="001116F1" w:rsidP="005C589B">
      <w:pPr>
        <w:rPr>
          <w:rtl/>
        </w:rPr>
      </w:pPr>
    </w:p>
    <w:p w:rsidR="00C8478E" w:rsidRDefault="001116F1" w:rsidP="00C8478E">
      <w:pPr>
        <w:rPr>
          <w:rtl/>
        </w:rPr>
      </w:pPr>
      <w:r>
        <w:rPr>
          <w:rFonts w:hint="cs"/>
          <w:rtl/>
        </w:rPr>
        <w:lastRenderedPageBreak/>
        <w:t>הדבר השני זה ה</w:t>
      </w:r>
      <w:r w:rsidR="00C8478E">
        <w:rPr>
          <w:rFonts w:hint="cs"/>
          <w:rtl/>
        </w:rPr>
        <w:t xml:space="preserve">גדלת </w:t>
      </w:r>
      <w:r>
        <w:rPr>
          <w:rFonts w:hint="cs"/>
          <w:rtl/>
        </w:rPr>
        <w:t xml:space="preserve">מספר הבדיקות </w:t>
      </w:r>
      <w:r>
        <w:rPr>
          <w:rFonts w:hint="eastAsia"/>
          <w:rtl/>
        </w:rPr>
        <w:t xml:space="preserve">– </w:t>
      </w:r>
      <w:r>
        <w:rPr>
          <w:rFonts w:hint="cs"/>
          <w:rtl/>
        </w:rPr>
        <w:t>דבר שברור גם לכם, בממשלה. ת</w:t>
      </w:r>
      <w:r w:rsidR="00C8478E">
        <w:rPr>
          <w:rFonts w:hint="cs"/>
          <w:rtl/>
        </w:rPr>
        <w:t xml:space="preserve">גדילו </w:t>
      </w:r>
      <w:r>
        <w:rPr>
          <w:rFonts w:hint="cs"/>
          <w:rtl/>
        </w:rPr>
        <w:t xml:space="preserve">את מספר הבדיקות ותאגמו את הבדיקות. אפשר לייצר מצב שבו באיגום </w:t>
      </w:r>
      <w:bookmarkStart w:id="24979" w:name="_ETM_Q61_677213"/>
      <w:bookmarkEnd w:id="24979"/>
      <w:r>
        <w:rPr>
          <w:rFonts w:hint="cs"/>
          <w:rtl/>
        </w:rPr>
        <w:t xml:space="preserve">בדיקות אתם מכפילים כבר היום פי 10 ופי 12 את </w:t>
      </w:r>
      <w:bookmarkStart w:id="24980" w:name="_ETM_Q61_683929"/>
      <w:bookmarkEnd w:id="24980"/>
      <w:r>
        <w:rPr>
          <w:rFonts w:hint="cs"/>
          <w:rtl/>
        </w:rPr>
        <w:t xml:space="preserve">מספר הבדיקות בכל יום, כי </w:t>
      </w:r>
      <w:r w:rsidR="00C8478E">
        <w:rPr>
          <w:rFonts w:hint="cs"/>
          <w:rtl/>
        </w:rPr>
        <w:t>היום</w:t>
      </w:r>
      <w:r>
        <w:rPr>
          <w:rFonts w:hint="cs"/>
          <w:rtl/>
        </w:rPr>
        <w:t xml:space="preserve"> אנחנו יודעים שכשיש אירוע בבית ספר מסוים או בגן מסוים אפשר לעשות בדיקות </w:t>
      </w:r>
      <w:bookmarkStart w:id="24981" w:name="_ETM_Q61_692968"/>
      <w:bookmarkEnd w:id="24981"/>
      <w:r>
        <w:rPr>
          <w:rFonts w:hint="cs"/>
          <w:rtl/>
        </w:rPr>
        <w:t>ביחד. במקום להכניס בדיקה-בדיקה, אתה מכניס 10 או 20</w:t>
      </w:r>
      <w:r>
        <w:rPr>
          <w:rtl/>
        </w:rPr>
        <w:t xml:space="preserve"> </w:t>
      </w:r>
      <w:r>
        <w:rPr>
          <w:rFonts w:hint="cs"/>
          <w:rtl/>
        </w:rPr>
        <w:t xml:space="preserve">למבחנה אחת. אם יצאו לך </w:t>
      </w:r>
      <w:bookmarkStart w:id="24982" w:name="_ETM_Q61_697584"/>
      <w:bookmarkEnd w:id="24982"/>
      <w:r>
        <w:rPr>
          <w:rFonts w:hint="cs"/>
          <w:rtl/>
        </w:rPr>
        <w:t xml:space="preserve">מהם שליליים, בדקת את כל ה-20 ופסלת אותם. אם לא </w:t>
      </w:r>
      <w:bookmarkStart w:id="24983" w:name="_ETM_Q61_702298"/>
      <w:bookmarkEnd w:id="24983"/>
      <w:r>
        <w:rPr>
          <w:rFonts w:hint="cs"/>
          <w:rtl/>
        </w:rPr>
        <w:t xml:space="preserve">יצא אתה מתחיל לפצל </w:t>
      </w:r>
      <w:r>
        <w:rPr>
          <w:rFonts w:hint="eastAsia"/>
          <w:rtl/>
        </w:rPr>
        <w:t>–</w:t>
      </w:r>
      <w:r w:rsidR="00825603">
        <w:rPr>
          <w:rFonts w:hint="cs"/>
          <w:rtl/>
        </w:rPr>
        <w:t xml:space="preserve"> </w:t>
      </w:r>
      <w:r>
        <w:rPr>
          <w:rFonts w:hint="cs"/>
          <w:rtl/>
        </w:rPr>
        <w:t xml:space="preserve">אגב, שיטה שהתחילו להנהיג בעולם. </w:t>
      </w:r>
      <w:bookmarkStart w:id="24984" w:name="_ETM_Q61_707017"/>
      <w:bookmarkEnd w:id="24984"/>
      <w:r>
        <w:rPr>
          <w:rFonts w:hint="cs"/>
          <w:rtl/>
        </w:rPr>
        <w:t xml:space="preserve">אתם יכולים לעשות אותה מחר בבוקר. אף אחד בבניין הזה </w:t>
      </w:r>
      <w:bookmarkStart w:id="24985" w:name="_ETM_Q61_710344"/>
      <w:bookmarkEnd w:id="24985"/>
      <w:r>
        <w:rPr>
          <w:rFonts w:hint="cs"/>
          <w:rtl/>
        </w:rPr>
        <w:t xml:space="preserve">לא מפריע לכם. </w:t>
      </w:r>
    </w:p>
    <w:p w:rsidR="00C8478E" w:rsidRDefault="00C8478E" w:rsidP="00C8478E">
      <w:pPr>
        <w:rPr>
          <w:rtl/>
        </w:rPr>
      </w:pPr>
    </w:p>
    <w:p w:rsidR="001116F1" w:rsidRDefault="001116F1" w:rsidP="00C8478E">
      <w:pPr>
        <w:rPr>
          <w:rtl/>
        </w:rPr>
      </w:pPr>
      <w:r>
        <w:rPr>
          <w:rFonts w:hint="cs"/>
          <w:rtl/>
        </w:rPr>
        <w:t>תסמנו אזורים ירוקים ואזורים אדומים</w:t>
      </w:r>
      <w:r w:rsidR="00C8478E">
        <w:rPr>
          <w:rFonts w:hint="cs"/>
          <w:rtl/>
        </w:rPr>
        <w:t>.</w:t>
      </w:r>
      <w:r>
        <w:rPr>
          <w:rFonts w:hint="cs"/>
          <w:rtl/>
        </w:rPr>
        <w:t xml:space="preserve"> תשנו את ההנחיות בין אזור נגוע לאזור שלא נגוע בכלל. גם הציבור יבין שאיפה ששומרים טוב יותר על ההנחיות, איפה שמקפידים יותר, יש פחות הגבלות, פחות הגבלות מהמדינה. תתחילו </w:t>
      </w:r>
      <w:bookmarkStart w:id="24986" w:name="_ETM_Q61_733809"/>
      <w:bookmarkEnd w:id="24986"/>
      <w:r>
        <w:rPr>
          <w:rFonts w:hint="cs"/>
          <w:rtl/>
        </w:rPr>
        <w:t>לעשות דיפרנציאציה בין מקום למקום.</w:t>
      </w:r>
    </w:p>
    <w:p w:rsidR="001116F1" w:rsidRDefault="001116F1" w:rsidP="005C589B">
      <w:pPr>
        <w:rPr>
          <w:rtl/>
        </w:rPr>
      </w:pPr>
      <w:bookmarkStart w:id="24987" w:name="_ETM_Q61_737326"/>
      <w:bookmarkStart w:id="24988" w:name="_ETM_Q61_737454"/>
      <w:bookmarkEnd w:id="24987"/>
      <w:bookmarkEnd w:id="24988"/>
    </w:p>
    <w:p w:rsidR="001116F1" w:rsidRDefault="001116F1" w:rsidP="00452D9C">
      <w:pPr>
        <w:rPr>
          <w:rtl/>
        </w:rPr>
      </w:pPr>
      <w:r>
        <w:rPr>
          <w:rFonts w:hint="cs"/>
          <w:rtl/>
        </w:rPr>
        <w:t xml:space="preserve">והדבר הרביעי, ואולי החשוב ביותר: הנחיות ברורות. בכל פעם שמופיע ראש הממשלה בטלוויזיה או אחד משריו יוצא לתקשורת ההנחיות משתנות. אגב, הן לפעמים משתנות באותו </w:t>
      </w:r>
      <w:bookmarkStart w:id="24989" w:name="_ETM_Q61_751867"/>
      <w:bookmarkEnd w:id="24989"/>
      <w:r>
        <w:rPr>
          <w:rFonts w:hint="cs"/>
          <w:rtl/>
        </w:rPr>
        <w:t xml:space="preserve">ריאיון. אנחנו שומעים הנחיות סותרות: אנחנו שומעים על פתיחת מסעדות </w:t>
      </w:r>
      <w:bookmarkStart w:id="24990" w:name="_ETM_Q61_758240"/>
      <w:bookmarkEnd w:id="24990"/>
      <w:r>
        <w:rPr>
          <w:rFonts w:hint="cs"/>
          <w:rtl/>
        </w:rPr>
        <w:t>וסגירת מסעדות, וכן מרחקים ולא מרחקים, וכן תו סגול ולא תו סגול, וכן חדרי כושר ולא חדרי כושר. ממשלת ישראל, שכל כך מתלוננת על הביורוקרטיה</w:t>
      </w:r>
      <w:bookmarkStart w:id="24991" w:name="_ETM_Q61_768324"/>
      <w:bookmarkEnd w:id="24991"/>
      <w:r>
        <w:rPr>
          <w:rFonts w:hint="cs"/>
          <w:rtl/>
        </w:rPr>
        <w:t xml:space="preserve">, החליטה שכל שרי הממשלה יודעים איך לנהל אולם אירועים, </w:t>
      </w:r>
      <w:bookmarkStart w:id="24992" w:name="_ETM_Q61_771425"/>
      <w:bookmarkEnd w:id="24992"/>
      <w:r>
        <w:rPr>
          <w:rFonts w:hint="cs"/>
          <w:rtl/>
        </w:rPr>
        <w:t xml:space="preserve">יודעים איך לנהל מסעדה, יודעים איך לנהל חנות בגדים </w:t>
      </w:r>
      <w:r>
        <w:rPr>
          <w:rtl/>
        </w:rPr>
        <w:t>–</w:t>
      </w:r>
      <w:r>
        <w:rPr>
          <w:rFonts w:hint="cs"/>
          <w:rtl/>
        </w:rPr>
        <w:t xml:space="preserve"> הכול הם יודעים </w:t>
      </w:r>
      <w:bookmarkStart w:id="24993" w:name="_ETM_Q61_777394"/>
      <w:bookmarkEnd w:id="24993"/>
      <w:r>
        <w:rPr>
          <w:rFonts w:hint="cs"/>
          <w:rtl/>
        </w:rPr>
        <w:t>חוץ מלנהל את מה שהם צריכים לנהל.</w:t>
      </w:r>
      <w:bookmarkStart w:id="24994" w:name="TOR_Q62"/>
      <w:bookmarkStart w:id="24995" w:name="_ETM_Q62_180000"/>
      <w:bookmarkEnd w:id="24994"/>
      <w:bookmarkEnd w:id="24995"/>
      <w:r>
        <w:rPr>
          <w:rFonts w:hint="cs"/>
          <w:rtl/>
        </w:rPr>
        <w:t xml:space="preserve"> ולכן, תיתנו </w:t>
      </w:r>
      <w:r>
        <w:rPr>
          <w:rtl/>
        </w:rPr>
        <w:t xml:space="preserve">הנחיות </w:t>
      </w:r>
      <w:bookmarkStart w:id="24996" w:name="_ETM_Q62_180630"/>
      <w:bookmarkEnd w:id="24996"/>
      <w:r>
        <w:rPr>
          <w:rtl/>
        </w:rPr>
        <w:t xml:space="preserve">ברורות </w:t>
      </w:r>
      <w:bookmarkStart w:id="24997" w:name="_ETM_Q62_181530"/>
      <w:bookmarkStart w:id="24998" w:name="_ETM_Q62_181860"/>
      <w:bookmarkEnd w:id="24997"/>
      <w:bookmarkEnd w:id="24998"/>
      <w:r>
        <w:rPr>
          <w:rtl/>
        </w:rPr>
        <w:t xml:space="preserve">איך </w:t>
      </w:r>
      <w:bookmarkStart w:id="24999" w:name="_ETM_Q62_182070"/>
      <w:bookmarkEnd w:id="24999"/>
      <w:r>
        <w:rPr>
          <w:rtl/>
        </w:rPr>
        <w:t>מתנהלים</w:t>
      </w:r>
      <w:r>
        <w:rPr>
          <w:rFonts w:hint="cs"/>
          <w:rtl/>
        </w:rPr>
        <w:t>:</w:t>
      </w:r>
      <w:r>
        <w:rPr>
          <w:rtl/>
        </w:rPr>
        <w:t xml:space="preserve"> </w:t>
      </w:r>
      <w:bookmarkStart w:id="25000" w:name="_ETM_Q62_183270"/>
      <w:bookmarkEnd w:id="25000"/>
      <w:r>
        <w:rPr>
          <w:rtl/>
        </w:rPr>
        <w:t>מרחקים</w:t>
      </w:r>
      <w:r>
        <w:rPr>
          <w:rFonts w:hint="cs"/>
          <w:rtl/>
        </w:rPr>
        <w:t>,</w:t>
      </w:r>
      <w:r>
        <w:rPr>
          <w:rtl/>
        </w:rPr>
        <w:t xml:space="preserve"> </w:t>
      </w:r>
      <w:bookmarkStart w:id="25001" w:name="_ETM_Q62_184980"/>
      <w:bookmarkEnd w:id="25001"/>
      <w:r>
        <w:rPr>
          <w:rtl/>
        </w:rPr>
        <w:t>היגיינה</w:t>
      </w:r>
      <w:r>
        <w:rPr>
          <w:rFonts w:hint="cs"/>
          <w:rtl/>
        </w:rPr>
        <w:t>,</w:t>
      </w:r>
      <w:r>
        <w:rPr>
          <w:rtl/>
        </w:rPr>
        <w:t xml:space="preserve"> </w:t>
      </w:r>
      <w:bookmarkStart w:id="25002" w:name="_ETM_Q62_186059"/>
      <w:bookmarkEnd w:id="25002"/>
      <w:r>
        <w:rPr>
          <w:rtl/>
        </w:rPr>
        <w:t>מסכות</w:t>
      </w:r>
      <w:r>
        <w:rPr>
          <w:rFonts w:hint="cs"/>
          <w:rtl/>
        </w:rPr>
        <w:t>,</w:t>
      </w:r>
      <w:r>
        <w:rPr>
          <w:rtl/>
        </w:rPr>
        <w:t xml:space="preserve"> </w:t>
      </w:r>
      <w:bookmarkStart w:id="25003" w:name="_ETM_Q62_187200"/>
      <w:bookmarkEnd w:id="25003"/>
      <w:r>
        <w:rPr>
          <w:rtl/>
        </w:rPr>
        <w:t xml:space="preserve">מספר </w:t>
      </w:r>
      <w:bookmarkStart w:id="25004" w:name="_ETM_Q62_187680"/>
      <w:bookmarkEnd w:id="25004"/>
      <w:r>
        <w:rPr>
          <w:rtl/>
        </w:rPr>
        <w:t xml:space="preserve">אנשים </w:t>
      </w:r>
      <w:bookmarkStart w:id="25005" w:name="_ETM_Q62_188010"/>
      <w:bookmarkEnd w:id="25005"/>
      <w:r>
        <w:rPr>
          <w:rtl/>
        </w:rPr>
        <w:t>למ</w:t>
      </w:r>
      <w:r>
        <w:rPr>
          <w:rFonts w:hint="cs"/>
          <w:rtl/>
        </w:rPr>
        <w:t>טר רבוע,</w:t>
      </w:r>
      <w:r>
        <w:rPr>
          <w:rtl/>
        </w:rPr>
        <w:t xml:space="preserve"> </w:t>
      </w:r>
      <w:bookmarkStart w:id="25006" w:name="_ETM_Q62_188760"/>
      <w:bookmarkEnd w:id="25006"/>
      <w:r>
        <w:rPr>
          <w:rtl/>
        </w:rPr>
        <w:t xml:space="preserve">כדי </w:t>
      </w:r>
      <w:bookmarkStart w:id="25007" w:name="_ETM_Q62_189030"/>
      <w:bookmarkEnd w:id="25007"/>
      <w:r>
        <w:rPr>
          <w:rtl/>
        </w:rPr>
        <w:t xml:space="preserve">לדעת </w:t>
      </w:r>
      <w:bookmarkStart w:id="25008" w:name="_ETM_Q62_189420"/>
      <w:bookmarkEnd w:id="25008"/>
      <w:r>
        <w:rPr>
          <w:rtl/>
        </w:rPr>
        <w:t xml:space="preserve">שאוכפים </w:t>
      </w:r>
      <w:bookmarkStart w:id="25009" w:name="_ETM_Q62_189780"/>
      <w:bookmarkEnd w:id="25009"/>
      <w:r>
        <w:rPr>
          <w:rtl/>
        </w:rPr>
        <w:t xml:space="preserve">את </w:t>
      </w:r>
      <w:bookmarkStart w:id="25010" w:name="_ETM_Q62_189840"/>
      <w:bookmarkEnd w:id="25010"/>
      <w:r>
        <w:rPr>
          <w:rtl/>
        </w:rPr>
        <w:t>המרחקים</w:t>
      </w:r>
      <w:r>
        <w:rPr>
          <w:rFonts w:hint="cs"/>
          <w:rtl/>
        </w:rPr>
        <w:t>,</w:t>
      </w:r>
      <w:r>
        <w:rPr>
          <w:rtl/>
        </w:rPr>
        <w:t xml:space="preserve"> </w:t>
      </w:r>
      <w:bookmarkStart w:id="25011" w:name="_ETM_Q62_190959"/>
      <w:bookmarkEnd w:id="25011"/>
      <w:r>
        <w:rPr>
          <w:rtl/>
        </w:rPr>
        <w:t xml:space="preserve">ובא </w:t>
      </w:r>
      <w:bookmarkStart w:id="25012" w:name="_ETM_Q62_191200"/>
      <w:bookmarkEnd w:id="25012"/>
      <w:r>
        <w:rPr>
          <w:rtl/>
        </w:rPr>
        <w:t xml:space="preserve">לציון </w:t>
      </w:r>
      <w:bookmarkStart w:id="25013" w:name="_ETM_Q62_191589"/>
      <w:bookmarkEnd w:id="25013"/>
      <w:r>
        <w:rPr>
          <w:rtl/>
        </w:rPr>
        <w:t>גואל</w:t>
      </w:r>
      <w:r>
        <w:rPr>
          <w:rFonts w:hint="cs"/>
          <w:rtl/>
        </w:rPr>
        <w:t>.</w:t>
      </w:r>
      <w:r>
        <w:rPr>
          <w:rtl/>
        </w:rPr>
        <w:t xml:space="preserve"> </w:t>
      </w:r>
      <w:bookmarkStart w:id="25014" w:name="_ETM_Q62_192410"/>
      <w:bookmarkEnd w:id="25014"/>
      <w:r>
        <w:rPr>
          <w:rtl/>
        </w:rPr>
        <w:t xml:space="preserve">מי </w:t>
      </w:r>
      <w:bookmarkStart w:id="25015" w:name="_ETM_Q62_192890"/>
      <w:bookmarkEnd w:id="25015"/>
      <w:r>
        <w:rPr>
          <w:rtl/>
        </w:rPr>
        <w:t xml:space="preserve">מבתי </w:t>
      </w:r>
      <w:bookmarkStart w:id="25016" w:name="_ETM_Q62_193460"/>
      <w:bookmarkEnd w:id="25016"/>
      <w:r>
        <w:rPr>
          <w:rtl/>
        </w:rPr>
        <w:t xml:space="preserve">העסק </w:t>
      </w:r>
      <w:bookmarkStart w:id="25017" w:name="_ETM_Q62_193820"/>
      <w:bookmarkEnd w:id="25017"/>
      <w:r>
        <w:rPr>
          <w:rtl/>
        </w:rPr>
        <w:t>של</w:t>
      </w:r>
      <w:r>
        <w:rPr>
          <w:rFonts w:hint="cs"/>
          <w:rtl/>
        </w:rPr>
        <w:t>א</w:t>
      </w:r>
      <w:r>
        <w:rPr>
          <w:rtl/>
        </w:rPr>
        <w:t xml:space="preserve"> </w:t>
      </w:r>
      <w:bookmarkStart w:id="25018" w:name="_ETM_Q62_194180"/>
      <w:bookmarkEnd w:id="25018"/>
      <w:r>
        <w:rPr>
          <w:rtl/>
        </w:rPr>
        <w:t xml:space="preserve">יודע </w:t>
      </w:r>
      <w:bookmarkStart w:id="25019" w:name="_ETM_Q62_194540"/>
      <w:bookmarkEnd w:id="25019"/>
      <w:r>
        <w:rPr>
          <w:rtl/>
        </w:rPr>
        <w:t xml:space="preserve">לעמוד </w:t>
      </w:r>
      <w:bookmarkStart w:id="25020" w:name="_ETM_Q62_194900"/>
      <w:bookmarkEnd w:id="25020"/>
      <w:r>
        <w:rPr>
          <w:rtl/>
        </w:rPr>
        <w:t xml:space="preserve">בהנחיות </w:t>
      </w:r>
      <w:bookmarkStart w:id="25021" w:name="_ETM_Q62_195380"/>
      <w:bookmarkEnd w:id="25021"/>
      <w:r>
        <w:rPr>
          <w:rtl/>
        </w:rPr>
        <w:t xml:space="preserve">האלה </w:t>
      </w:r>
      <w:bookmarkStart w:id="25022" w:name="_ETM_Q62_195889"/>
      <w:bookmarkEnd w:id="25022"/>
      <w:r>
        <w:rPr>
          <w:rtl/>
        </w:rPr>
        <w:t xml:space="preserve">לא </w:t>
      </w:r>
      <w:bookmarkStart w:id="25023" w:name="_ETM_Q62_196160"/>
      <w:bookmarkEnd w:id="25023"/>
      <w:r>
        <w:rPr>
          <w:rtl/>
        </w:rPr>
        <w:t xml:space="preserve">יוכל </w:t>
      </w:r>
      <w:bookmarkStart w:id="25024" w:name="_ETM_Q62_196430"/>
      <w:bookmarkEnd w:id="25024"/>
      <w:r>
        <w:rPr>
          <w:rtl/>
        </w:rPr>
        <w:t>לפתוח</w:t>
      </w:r>
      <w:r>
        <w:rPr>
          <w:rFonts w:hint="cs"/>
          <w:rtl/>
        </w:rPr>
        <w:t>,</w:t>
      </w:r>
      <w:r>
        <w:rPr>
          <w:rtl/>
        </w:rPr>
        <w:t xml:space="preserve"> </w:t>
      </w:r>
      <w:bookmarkStart w:id="25025" w:name="_ETM_Q62_196849"/>
      <w:bookmarkEnd w:id="25025"/>
      <w:r>
        <w:rPr>
          <w:rtl/>
        </w:rPr>
        <w:t xml:space="preserve">ומי </w:t>
      </w:r>
      <w:bookmarkStart w:id="25026" w:name="_ETM_Q62_197090"/>
      <w:bookmarkEnd w:id="25026"/>
      <w:r>
        <w:rPr>
          <w:rtl/>
        </w:rPr>
        <w:t>שיודע</w:t>
      </w:r>
      <w:bookmarkStart w:id="25027" w:name="_ETM_Q62_197570"/>
      <w:bookmarkEnd w:id="25027"/>
      <w:r>
        <w:rPr>
          <w:rFonts w:hint="cs"/>
          <w:rtl/>
        </w:rPr>
        <w:t xml:space="preserve"> </w:t>
      </w:r>
      <w:r>
        <w:rPr>
          <w:rFonts w:hint="eastAsia"/>
          <w:rtl/>
        </w:rPr>
        <w:t xml:space="preserve">– </w:t>
      </w:r>
      <w:r>
        <w:rPr>
          <w:rtl/>
        </w:rPr>
        <w:t>יפתח</w:t>
      </w:r>
      <w:r>
        <w:rPr>
          <w:rFonts w:hint="cs"/>
          <w:rtl/>
        </w:rPr>
        <w:t>,</w:t>
      </w:r>
      <w:r>
        <w:rPr>
          <w:rtl/>
        </w:rPr>
        <w:t xml:space="preserve"> </w:t>
      </w:r>
      <w:bookmarkStart w:id="25028" w:name="_ETM_Q62_198230"/>
      <w:bookmarkEnd w:id="25028"/>
      <w:r>
        <w:rPr>
          <w:rtl/>
        </w:rPr>
        <w:t xml:space="preserve">ואם </w:t>
      </w:r>
      <w:bookmarkStart w:id="25029" w:name="_ETM_Q62_198410"/>
      <w:bookmarkEnd w:id="25029"/>
      <w:r>
        <w:rPr>
          <w:rtl/>
        </w:rPr>
        <w:t xml:space="preserve">יעבור </w:t>
      </w:r>
      <w:bookmarkStart w:id="25030" w:name="_ETM_Q62_198800"/>
      <w:bookmarkEnd w:id="25030"/>
      <w:r>
        <w:rPr>
          <w:rtl/>
        </w:rPr>
        <w:t xml:space="preserve">על </w:t>
      </w:r>
      <w:bookmarkStart w:id="25031" w:name="_ETM_Q62_198859"/>
      <w:bookmarkEnd w:id="25031"/>
      <w:r>
        <w:rPr>
          <w:rtl/>
        </w:rPr>
        <w:t>ההנחיות</w:t>
      </w:r>
      <w:r>
        <w:rPr>
          <w:rFonts w:hint="cs"/>
          <w:rtl/>
        </w:rPr>
        <w:t xml:space="preserve"> </w:t>
      </w:r>
      <w:r>
        <w:rPr>
          <w:rFonts w:hint="eastAsia"/>
        </w:rPr>
        <w:t>–</w:t>
      </w:r>
      <w:r>
        <w:rPr>
          <w:rtl/>
        </w:rPr>
        <w:t xml:space="preserve"> </w:t>
      </w:r>
      <w:bookmarkStart w:id="25032" w:name="_ETM_Q62_199310"/>
      <w:bookmarkEnd w:id="25032"/>
      <w:r>
        <w:rPr>
          <w:rtl/>
        </w:rPr>
        <w:t xml:space="preserve">יסגרו </w:t>
      </w:r>
      <w:bookmarkStart w:id="25033" w:name="_ETM_Q62_199670"/>
      <w:bookmarkEnd w:id="25033"/>
      <w:r>
        <w:rPr>
          <w:rtl/>
        </w:rPr>
        <w:t>אותו</w:t>
      </w:r>
      <w:r>
        <w:rPr>
          <w:rFonts w:hint="cs"/>
          <w:rtl/>
        </w:rPr>
        <w:t>.</w:t>
      </w:r>
    </w:p>
    <w:p w:rsidR="001116F1" w:rsidRDefault="001116F1" w:rsidP="005C589B">
      <w:pPr>
        <w:rPr>
          <w:rtl/>
        </w:rPr>
      </w:pPr>
    </w:p>
    <w:p w:rsidR="001116F1" w:rsidRDefault="001116F1" w:rsidP="005C589B">
      <w:pPr>
        <w:rPr>
          <w:rtl/>
        </w:rPr>
      </w:pPr>
      <w:bookmarkStart w:id="25034" w:name="_ETM_Q62_204000"/>
      <w:bookmarkStart w:id="25035" w:name="_ETM_Q62_202919"/>
      <w:bookmarkEnd w:id="25034"/>
      <w:bookmarkEnd w:id="25035"/>
      <w:r>
        <w:rPr>
          <w:rtl/>
        </w:rPr>
        <w:t xml:space="preserve">ומכאן </w:t>
      </w:r>
      <w:bookmarkStart w:id="25036" w:name="_ETM_Q62_203550"/>
      <w:bookmarkEnd w:id="25036"/>
      <w:r>
        <w:rPr>
          <w:rtl/>
        </w:rPr>
        <w:t xml:space="preserve">אני </w:t>
      </w:r>
      <w:bookmarkStart w:id="25037" w:name="_ETM_Q62_203730"/>
      <w:bookmarkEnd w:id="25037"/>
      <w:r>
        <w:rPr>
          <w:rtl/>
        </w:rPr>
        <w:t>עובר</w:t>
      </w:r>
      <w:r>
        <w:rPr>
          <w:rFonts w:hint="cs"/>
          <w:rtl/>
        </w:rPr>
        <w:t>,</w:t>
      </w:r>
      <w:r>
        <w:rPr>
          <w:rtl/>
        </w:rPr>
        <w:t xml:space="preserve"> </w:t>
      </w:r>
      <w:bookmarkStart w:id="25038" w:name="_ETM_Q62_205020"/>
      <w:bookmarkEnd w:id="25038"/>
      <w:r>
        <w:rPr>
          <w:rtl/>
        </w:rPr>
        <w:t xml:space="preserve">אחרי </w:t>
      </w:r>
      <w:bookmarkStart w:id="25039" w:name="_ETM_Q62_205350"/>
      <w:bookmarkEnd w:id="25039"/>
      <w:r>
        <w:rPr>
          <w:rtl/>
        </w:rPr>
        <w:t xml:space="preserve">ארבעת </w:t>
      </w:r>
      <w:bookmarkStart w:id="25040" w:name="_ETM_Q62_205739"/>
      <w:bookmarkEnd w:id="25040"/>
      <w:r>
        <w:rPr>
          <w:rtl/>
        </w:rPr>
        <w:t xml:space="preserve">הצעדים </w:t>
      </w:r>
      <w:bookmarkStart w:id="25041" w:name="_ETM_Q62_206190"/>
      <w:bookmarkEnd w:id="25041"/>
      <w:r>
        <w:rPr>
          <w:rtl/>
        </w:rPr>
        <w:t>הבריאותיים</w:t>
      </w:r>
      <w:r>
        <w:rPr>
          <w:rFonts w:hint="cs"/>
          <w:rtl/>
        </w:rPr>
        <w:t>,</w:t>
      </w:r>
      <w:r>
        <w:rPr>
          <w:rtl/>
        </w:rPr>
        <w:t xml:space="preserve"> </w:t>
      </w:r>
      <w:bookmarkStart w:id="25042" w:name="_ETM_Q62_207750"/>
      <w:bookmarkEnd w:id="25042"/>
      <w:r>
        <w:rPr>
          <w:rtl/>
        </w:rPr>
        <w:t>ל</w:t>
      </w:r>
      <w:r>
        <w:rPr>
          <w:rFonts w:hint="cs"/>
          <w:rtl/>
        </w:rPr>
        <w:t>שלושה</w:t>
      </w:r>
      <w:r>
        <w:rPr>
          <w:rtl/>
        </w:rPr>
        <w:t xml:space="preserve"> </w:t>
      </w:r>
      <w:bookmarkStart w:id="25043" w:name="_ETM_Q62_208289"/>
      <w:bookmarkEnd w:id="25043"/>
      <w:r>
        <w:rPr>
          <w:rtl/>
        </w:rPr>
        <w:t xml:space="preserve">צעדים </w:t>
      </w:r>
      <w:bookmarkStart w:id="25044" w:name="_ETM_Q62_208740"/>
      <w:bookmarkEnd w:id="25044"/>
      <w:r>
        <w:rPr>
          <w:rtl/>
        </w:rPr>
        <w:t xml:space="preserve">של </w:t>
      </w:r>
      <w:bookmarkStart w:id="25045" w:name="_ETM_Q62_208920"/>
      <w:bookmarkEnd w:id="25045"/>
      <w:r>
        <w:rPr>
          <w:rtl/>
        </w:rPr>
        <w:t xml:space="preserve">סיוע </w:t>
      </w:r>
      <w:bookmarkStart w:id="25046" w:name="_ETM_Q62_209369"/>
      <w:bookmarkEnd w:id="25046"/>
      <w:r>
        <w:rPr>
          <w:rtl/>
        </w:rPr>
        <w:t xml:space="preserve">למשק </w:t>
      </w:r>
      <w:bookmarkStart w:id="25047" w:name="_ETM_Q62_209880"/>
      <w:bookmarkEnd w:id="25047"/>
      <w:r>
        <w:rPr>
          <w:rtl/>
        </w:rPr>
        <w:t xml:space="preserve">כדי </w:t>
      </w:r>
      <w:bookmarkStart w:id="25048" w:name="_ETM_Q62_210090"/>
      <w:bookmarkEnd w:id="25048"/>
      <w:r>
        <w:rPr>
          <w:rtl/>
        </w:rPr>
        <w:t xml:space="preserve">לשמור </w:t>
      </w:r>
      <w:bookmarkStart w:id="25049" w:name="_ETM_Q62_210539"/>
      <w:bookmarkEnd w:id="25049"/>
      <w:r>
        <w:rPr>
          <w:rtl/>
        </w:rPr>
        <w:t xml:space="preserve">אותו </w:t>
      </w:r>
      <w:bookmarkStart w:id="25050" w:name="_ETM_Q62_210810"/>
      <w:bookmarkEnd w:id="25050"/>
      <w:r>
        <w:rPr>
          <w:rtl/>
        </w:rPr>
        <w:t>חי</w:t>
      </w:r>
      <w:r>
        <w:rPr>
          <w:rFonts w:hint="cs"/>
          <w:rtl/>
        </w:rPr>
        <w:t>,</w:t>
      </w:r>
      <w:r>
        <w:rPr>
          <w:rtl/>
        </w:rPr>
        <w:t xml:space="preserve"> </w:t>
      </w:r>
      <w:bookmarkStart w:id="25051" w:name="_ETM_Q62_211800"/>
      <w:bookmarkEnd w:id="25051"/>
      <w:r>
        <w:rPr>
          <w:rtl/>
        </w:rPr>
        <w:t xml:space="preserve">כדי </w:t>
      </w:r>
      <w:bookmarkStart w:id="25052" w:name="_ETM_Q62_212100"/>
      <w:bookmarkEnd w:id="25052"/>
      <w:r>
        <w:rPr>
          <w:rtl/>
        </w:rPr>
        <w:t xml:space="preserve">שבעלי </w:t>
      </w:r>
      <w:bookmarkStart w:id="25053" w:name="_ETM_Q62_212610"/>
      <w:bookmarkEnd w:id="25053"/>
      <w:r>
        <w:rPr>
          <w:rtl/>
        </w:rPr>
        <w:t xml:space="preserve">העסקים </w:t>
      </w:r>
      <w:bookmarkStart w:id="25054" w:name="_ETM_Q62_213090"/>
      <w:bookmarkEnd w:id="25054"/>
      <w:r>
        <w:rPr>
          <w:rtl/>
        </w:rPr>
        <w:t xml:space="preserve">לא </w:t>
      </w:r>
      <w:bookmarkStart w:id="25055" w:name="_ETM_Q62_213270"/>
      <w:bookmarkEnd w:id="25055"/>
      <w:r>
        <w:rPr>
          <w:rtl/>
        </w:rPr>
        <w:t>ימותו</w:t>
      </w:r>
      <w:r>
        <w:rPr>
          <w:rFonts w:hint="cs"/>
          <w:rtl/>
        </w:rPr>
        <w:t>,</w:t>
      </w:r>
      <w:r>
        <w:rPr>
          <w:rtl/>
        </w:rPr>
        <w:t xml:space="preserve"> </w:t>
      </w:r>
      <w:bookmarkStart w:id="25056" w:name="_ETM_Q62_214600"/>
      <w:bookmarkEnd w:id="25056"/>
      <w:r>
        <w:rPr>
          <w:rtl/>
        </w:rPr>
        <w:t xml:space="preserve">כדי </w:t>
      </w:r>
      <w:bookmarkStart w:id="25057" w:name="_ETM_Q62_214870"/>
      <w:bookmarkEnd w:id="25057"/>
      <w:r>
        <w:rPr>
          <w:rFonts w:hint="cs"/>
          <w:rtl/>
        </w:rPr>
        <w:t>שכ</w:t>
      </w:r>
      <w:r>
        <w:rPr>
          <w:rtl/>
        </w:rPr>
        <w:t xml:space="preserve">שנוכל </w:t>
      </w:r>
      <w:bookmarkStart w:id="25058" w:name="_ETM_Q62_215470"/>
      <w:bookmarkEnd w:id="25058"/>
      <w:r>
        <w:rPr>
          <w:rtl/>
        </w:rPr>
        <w:t xml:space="preserve">לפתוח </w:t>
      </w:r>
      <w:bookmarkStart w:id="25059" w:name="_ETM_Q62_215890"/>
      <w:bookmarkEnd w:id="25059"/>
      <w:r>
        <w:rPr>
          <w:rtl/>
        </w:rPr>
        <w:t xml:space="preserve">מחדש </w:t>
      </w:r>
      <w:bookmarkStart w:id="25060" w:name="_ETM_Q62_216370"/>
      <w:bookmarkEnd w:id="25060"/>
      <w:r>
        <w:rPr>
          <w:rtl/>
        </w:rPr>
        <w:t xml:space="preserve">את </w:t>
      </w:r>
      <w:bookmarkStart w:id="25061" w:name="_ETM_Q62_216520"/>
      <w:bookmarkEnd w:id="25061"/>
      <w:r>
        <w:rPr>
          <w:rtl/>
        </w:rPr>
        <w:t xml:space="preserve">המדינה </w:t>
      </w:r>
      <w:bookmarkStart w:id="25062" w:name="_ETM_Q62_217270"/>
      <w:bookmarkEnd w:id="25062"/>
      <w:r>
        <w:rPr>
          <w:rtl/>
        </w:rPr>
        <w:t xml:space="preserve">העסקים </w:t>
      </w:r>
      <w:bookmarkStart w:id="25063" w:name="_ETM_Q62_217810"/>
      <w:bookmarkEnd w:id="25063"/>
      <w:r>
        <w:rPr>
          <w:rtl/>
        </w:rPr>
        <w:t xml:space="preserve">האלה </w:t>
      </w:r>
      <w:bookmarkStart w:id="25064" w:name="_ETM_Q62_218390"/>
      <w:bookmarkEnd w:id="25064"/>
      <w:r>
        <w:rPr>
          <w:rtl/>
        </w:rPr>
        <w:t>מי</w:t>
      </w:r>
      <w:r>
        <w:rPr>
          <w:rFonts w:hint="cs"/>
          <w:rtl/>
        </w:rPr>
        <w:t>י</w:t>
      </w:r>
      <w:r>
        <w:rPr>
          <w:rtl/>
        </w:rPr>
        <w:t xml:space="preserve">ד </w:t>
      </w:r>
      <w:bookmarkStart w:id="25065" w:name="_ETM_Q62_218840"/>
      <w:bookmarkEnd w:id="25065"/>
      <w:r>
        <w:rPr>
          <w:rtl/>
        </w:rPr>
        <w:t xml:space="preserve">יחזרו </w:t>
      </w:r>
      <w:bookmarkStart w:id="25066" w:name="_ETM_Q62_219229"/>
      <w:bookmarkEnd w:id="25066"/>
      <w:r>
        <w:rPr>
          <w:rtl/>
        </w:rPr>
        <w:t>לפעילות</w:t>
      </w:r>
      <w:r>
        <w:rPr>
          <w:rFonts w:hint="cs"/>
          <w:rtl/>
        </w:rPr>
        <w:t xml:space="preserve">, כי </w:t>
      </w:r>
      <w:bookmarkStart w:id="25067" w:name="_ETM_Q62_220070"/>
      <w:bookmarkEnd w:id="25067"/>
      <w:r>
        <w:rPr>
          <w:rtl/>
        </w:rPr>
        <w:t xml:space="preserve">עסק </w:t>
      </w:r>
      <w:bookmarkStart w:id="25068" w:name="_ETM_Q62_220550"/>
      <w:bookmarkEnd w:id="25068"/>
      <w:r>
        <w:rPr>
          <w:rtl/>
        </w:rPr>
        <w:t>שנסגר</w:t>
      </w:r>
      <w:r>
        <w:rPr>
          <w:rFonts w:hint="cs"/>
          <w:rtl/>
        </w:rPr>
        <w:t>,</w:t>
      </w:r>
      <w:r>
        <w:rPr>
          <w:rtl/>
        </w:rPr>
        <w:t xml:space="preserve"> </w:t>
      </w:r>
      <w:bookmarkStart w:id="25069" w:name="_ETM_Q62_222000"/>
      <w:bookmarkEnd w:id="25069"/>
      <w:r>
        <w:rPr>
          <w:rtl/>
        </w:rPr>
        <w:t xml:space="preserve">עסק </w:t>
      </w:r>
      <w:bookmarkStart w:id="25070" w:name="_ETM_Q62_222360"/>
      <w:bookmarkEnd w:id="25070"/>
      <w:r>
        <w:rPr>
          <w:rtl/>
        </w:rPr>
        <w:t>שמת</w:t>
      </w:r>
      <w:r>
        <w:rPr>
          <w:rFonts w:hint="cs"/>
          <w:rtl/>
        </w:rPr>
        <w:t>,</w:t>
      </w:r>
      <w:r>
        <w:rPr>
          <w:rtl/>
        </w:rPr>
        <w:t xml:space="preserve"> </w:t>
      </w:r>
      <w:bookmarkStart w:id="25071" w:name="_ETM_Q62_223380"/>
      <w:bookmarkEnd w:id="25071"/>
      <w:r>
        <w:rPr>
          <w:rFonts w:hint="cs"/>
          <w:rtl/>
        </w:rPr>
        <w:t xml:space="preserve">לא יהיה </w:t>
      </w:r>
      <w:r>
        <w:rPr>
          <w:rtl/>
        </w:rPr>
        <w:t xml:space="preserve">אפשר </w:t>
      </w:r>
      <w:bookmarkStart w:id="25072" w:name="_ETM_Q62_223800"/>
      <w:bookmarkStart w:id="25073" w:name="_ETM_Q62_223950"/>
      <w:bookmarkEnd w:id="25072"/>
      <w:bookmarkEnd w:id="25073"/>
      <w:r>
        <w:rPr>
          <w:rtl/>
        </w:rPr>
        <w:t>ל</w:t>
      </w:r>
      <w:r>
        <w:rPr>
          <w:rFonts w:hint="cs"/>
          <w:rtl/>
        </w:rPr>
        <w:t>ה</w:t>
      </w:r>
      <w:r>
        <w:rPr>
          <w:rtl/>
        </w:rPr>
        <w:t xml:space="preserve">חיות </w:t>
      </w:r>
      <w:bookmarkStart w:id="25074" w:name="_ETM_Q62_224310"/>
      <w:bookmarkEnd w:id="25074"/>
      <w:r>
        <w:rPr>
          <w:rtl/>
        </w:rPr>
        <w:t xml:space="preserve">אותו </w:t>
      </w:r>
      <w:bookmarkStart w:id="25075" w:name="_ETM_Q62_224520"/>
      <w:bookmarkEnd w:id="25075"/>
      <w:r>
        <w:rPr>
          <w:rtl/>
        </w:rPr>
        <w:t>בחזרה</w:t>
      </w:r>
      <w:r>
        <w:rPr>
          <w:rFonts w:hint="cs"/>
          <w:rtl/>
        </w:rPr>
        <w:t>,</w:t>
      </w:r>
      <w:r>
        <w:rPr>
          <w:rtl/>
        </w:rPr>
        <w:t xml:space="preserve"> </w:t>
      </w:r>
      <w:bookmarkStart w:id="25076" w:name="_ETM_Q62_225500"/>
      <w:bookmarkEnd w:id="25076"/>
      <w:r>
        <w:rPr>
          <w:rtl/>
        </w:rPr>
        <w:t xml:space="preserve">ולפתוח </w:t>
      </w:r>
      <w:bookmarkStart w:id="25077" w:name="_ETM_Q62_226219"/>
      <w:bookmarkEnd w:id="25077"/>
      <w:r>
        <w:rPr>
          <w:rtl/>
        </w:rPr>
        <w:t xml:space="preserve">מחדש </w:t>
      </w:r>
      <w:bookmarkStart w:id="25078" w:name="_ETM_Q62_226729"/>
      <w:bookmarkEnd w:id="25078"/>
      <w:r>
        <w:rPr>
          <w:rtl/>
        </w:rPr>
        <w:t xml:space="preserve">משק </w:t>
      </w:r>
      <w:bookmarkStart w:id="25079" w:name="_ETM_Q62_227449"/>
      <w:bookmarkEnd w:id="25079"/>
      <w:r>
        <w:rPr>
          <w:rtl/>
        </w:rPr>
        <w:t xml:space="preserve">אחרי </w:t>
      </w:r>
      <w:bookmarkStart w:id="25080" w:name="_ETM_Q62_227809"/>
      <w:bookmarkEnd w:id="25080"/>
      <w:r>
        <w:rPr>
          <w:rtl/>
        </w:rPr>
        <w:t>ש</w:t>
      </w:r>
      <w:bookmarkStart w:id="25081" w:name="_ETM_Q62_228199"/>
      <w:bookmarkEnd w:id="25081"/>
      <w:r>
        <w:rPr>
          <w:rtl/>
        </w:rPr>
        <w:t xml:space="preserve">הרגתם </w:t>
      </w:r>
      <w:bookmarkStart w:id="25082" w:name="_ETM_Q62_228769"/>
      <w:bookmarkEnd w:id="25082"/>
      <w:r>
        <w:rPr>
          <w:rtl/>
        </w:rPr>
        <w:t xml:space="preserve">אותו </w:t>
      </w:r>
      <w:bookmarkStart w:id="25083" w:name="_ETM_Q62_229829"/>
      <w:bookmarkEnd w:id="25083"/>
      <w:r>
        <w:rPr>
          <w:rtl/>
        </w:rPr>
        <w:t xml:space="preserve">יעלה </w:t>
      </w:r>
      <w:bookmarkStart w:id="25084" w:name="_ETM_Q62_230399"/>
      <w:bookmarkEnd w:id="25084"/>
      <w:r>
        <w:rPr>
          <w:rtl/>
        </w:rPr>
        <w:t xml:space="preserve">הרבה </w:t>
      </w:r>
      <w:bookmarkStart w:id="25085" w:name="_ETM_Q62_230729"/>
      <w:bookmarkEnd w:id="25085"/>
      <w:r>
        <w:rPr>
          <w:rtl/>
        </w:rPr>
        <w:t xml:space="preserve">מאוד </w:t>
      </w:r>
      <w:bookmarkStart w:id="25086" w:name="_ETM_Q62_231030"/>
      <w:bookmarkEnd w:id="25086"/>
      <w:r>
        <w:rPr>
          <w:rtl/>
        </w:rPr>
        <w:t xml:space="preserve">כסף </w:t>
      </w:r>
      <w:bookmarkStart w:id="25087" w:name="_ETM_Q62_231700"/>
      <w:bookmarkEnd w:id="25087"/>
      <w:r>
        <w:rPr>
          <w:rtl/>
        </w:rPr>
        <w:t xml:space="preserve">והרבה </w:t>
      </w:r>
      <w:bookmarkStart w:id="25088" w:name="_ETM_Q62_232210"/>
      <w:bookmarkEnd w:id="25088"/>
      <w:r>
        <w:rPr>
          <w:rtl/>
        </w:rPr>
        <w:t xml:space="preserve">מאוד </w:t>
      </w:r>
      <w:bookmarkStart w:id="25089" w:name="_ETM_Q62_232510"/>
      <w:bookmarkEnd w:id="25089"/>
      <w:r>
        <w:rPr>
          <w:rtl/>
        </w:rPr>
        <w:t>זמן</w:t>
      </w:r>
      <w:r>
        <w:rPr>
          <w:rFonts w:hint="cs"/>
          <w:rtl/>
        </w:rPr>
        <w:t>.</w:t>
      </w:r>
      <w:r>
        <w:rPr>
          <w:rtl/>
        </w:rPr>
        <w:t xml:space="preserve"> </w:t>
      </w:r>
      <w:bookmarkStart w:id="25090" w:name="_ETM_Q62_233659"/>
      <w:bookmarkEnd w:id="25090"/>
      <w:r>
        <w:rPr>
          <w:rtl/>
        </w:rPr>
        <w:t>לכן</w:t>
      </w:r>
      <w:r>
        <w:rPr>
          <w:rFonts w:hint="cs"/>
          <w:rtl/>
        </w:rPr>
        <w:t>,</w:t>
      </w:r>
      <w:r>
        <w:rPr>
          <w:rtl/>
        </w:rPr>
        <w:t xml:space="preserve"> </w:t>
      </w:r>
      <w:bookmarkStart w:id="25091" w:name="_ETM_Q62_234390"/>
      <w:bookmarkEnd w:id="25091"/>
      <w:r>
        <w:rPr>
          <w:rtl/>
        </w:rPr>
        <w:t xml:space="preserve">תתחילו </w:t>
      </w:r>
      <w:bookmarkStart w:id="25092" w:name="_ETM_Q62_235050"/>
      <w:bookmarkEnd w:id="25092"/>
      <w:r>
        <w:rPr>
          <w:rtl/>
        </w:rPr>
        <w:t xml:space="preserve">לתת </w:t>
      </w:r>
      <w:bookmarkStart w:id="25093" w:name="_ETM_Q62_235380"/>
      <w:bookmarkEnd w:id="25093"/>
      <w:r>
        <w:rPr>
          <w:rtl/>
        </w:rPr>
        <w:t xml:space="preserve">חבילות </w:t>
      </w:r>
      <w:bookmarkStart w:id="25094" w:name="_ETM_Q62_235800"/>
      <w:bookmarkEnd w:id="25094"/>
      <w:r>
        <w:rPr>
          <w:rtl/>
        </w:rPr>
        <w:t xml:space="preserve">סיוע </w:t>
      </w:r>
      <w:bookmarkStart w:id="25095" w:name="_ETM_Q62_236220"/>
      <w:bookmarkEnd w:id="25095"/>
      <w:r>
        <w:rPr>
          <w:rtl/>
        </w:rPr>
        <w:t xml:space="preserve">בהתאם </w:t>
      </w:r>
      <w:bookmarkStart w:id="25096" w:name="_ETM_Q62_236640"/>
      <w:bookmarkEnd w:id="25096"/>
      <w:r>
        <w:rPr>
          <w:rtl/>
        </w:rPr>
        <w:t xml:space="preserve">לחוק </w:t>
      </w:r>
      <w:bookmarkStart w:id="25097" w:name="_ETM_Q62_236970"/>
      <w:bookmarkEnd w:id="25097"/>
      <w:r>
        <w:rPr>
          <w:rtl/>
        </w:rPr>
        <w:t xml:space="preserve">מס </w:t>
      </w:r>
      <w:bookmarkStart w:id="25098" w:name="_ETM_Q62_237210"/>
      <w:bookmarkEnd w:id="25098"/>
      <w:r>
        <w:rPr>
          <w:rtl/>
        </w:rPr>
        <w:t>רכוש</w:t>
      </w:r>
      <w:r>
        <w:rPr>
          <w:rFonts w:hint="cs"/>
          <w:rtl/>
        </w:rPr>
        <w:t xml:space="preserve"> ו</w:t>
      </w:r>
      <w:bookmarkStart w:id="25099" w:name="_ETM_Q62_237570"/>
      <w:bookmarkEnd w:id="25099"/>
      <w:r>
        <w:rPr>
          <w:rtl/>
        </w:rPr>
        <w:t xml:space="preserve">קרן </w:t>
      </w:r>
      <w:bookmarkStart w:id="25100" w:name="_ETM_Q62_237840"/>
      <w:bookmarkEnd w:id="25100"/>
      <w:r>
        <w:rPr>
          <w:rtl/>
        </w:rPr>
        <w:t>פיצויים</w:t>
      </w:r>
      <w:r>
        <w:rPr>
          <w:rFonts w:hint="cs"/>
          <w:rtl/>
        </w:rPr>
        <w:t>.</w:t>
      </w:r>
      <w:r>
        <w:rPr>
          <w:rtl/>
        </w:rPr>
        <w:t xml:space="preserve"> </w:t>
      </w:r>
      <w:bookmarkStart w:id="25101" w:name="_ETM_Q62_238530"/>
      <w:bookmarkEnd w:id="25101"/>
      <w:r>
        <w:rPr>
          <w:rtl/>
        </w:rPr>
        <w:t xml:space="preserve">גם </w:t>
      </w:r>
      <w:bookmarkStart w:id="25102" w:name="_ETM_Q62_238739"/>
      <w:bookmarkEnd w:id="25102"/>
      <w:r>
        <w:rPr>
          <w:rtl/>
        </w:rPr>
        <w:t xml:space="preserve">זה </w:t>
      </w:r>
      <w:bookmarkStart w:id="25103" w:name="_ETM_Q62_238920"/>
      <w:bookmarkEnd w:id="25103"/>
      <w:r>
        <w:rPr>
          <w:rtl/>
        </w:rPr>
        <w:t xml:space="preserve">קיים </w:t>
      </w:r>
      <w:bookmarkStart w:id="25104" w:name="_ETM_Q62_239220"/>
      <w:bookmarkEnd w:id="25104"/>
      <w:r>
        <w:rPr>
          <w:rtl/>
        </w:rPr>
        <w:t>בחקיקה</w:t>
      </w:r>
      <w:r>
        <w:rPr>
          <w:rFonts w:hint="cs"/>
          <w:rtl/>
        </w:rPr>
        <w:t>;</w:t>
      </w:r>
      <w:r>
        <w:rPr>
          <w:rtl/>
        </w:rPr>
        <w:t xml:space="preserve"> </w:t>
      </w:r>
      <w:bookmarkStart w:id="25105" w:name="_ETM_Q62_240059"/>
      <w:bookmarkEnd w:id="25105"/>
      <w:r>
        <w:rPr>
          <w:rtl/>
        </w:rPr>
        <w:t xml:space="preserve">גם </w:t>
      </w:r>
      <w:bookmarkStart w:id="25106" w:name="_ETM_Q62_240300"/>
      <w:bookmarkEnd w:id="25106"/>
      <w:r>
        <w:rPr>
          <w:rtl/>
        </w:rPr>
        <w:t xml:space="preserve">בשביל </w:t>
      </w:r>
      <w:bookmarkStart w:id="25107" w:name="_ETM_Q62_240600"/>
      <w:bookmarkEnd w:id="25107"/>
      <w:r>
        <w:rPr>
          <w:rtl/>
        </w:rPr>
        <w:t xml:space="preserve">זה </w:t>
      </w:r>
      <w:bookmarkStart w:id="25108" w:name="_ETM_Q62_240780"/>
      <w:bookmarkEnd w:id="25108"/>
      <w:r>
        <w:rPr>
          <w:rtl/>
        </w:rPr>
        <w:t xml:space="preserve">אתם </w:t>
      </w:r>
      <w:bookmarkStart w:id="25109" w:name="_ETM_Q62_240960"/>
      <w:bookmarkEnd w:id="25109"/>
      <w:r>
        <w:rPr>
          <w:rtl/>
        </w:rPr>
        <w:t xml:space="preserve">לא </w:t>
      </w:r>
      <w:bookmarkStart w:id="25110" w:name="_ETM_Q62_241020"/>
      <w:bookmarkEnd w:id="25110"/>
      <w:r>
        <w:rPr>
          <w:rtl/>
        </w:rPr>
        <w:t xml:space="preserve">צריכים </w:t>
      </w:r>
      <w:bookmarkStart w:id="25111" w:name="_ETM_Q62_241260"/>
      <w:bookmarkEnd w:id="25111"/>
      <w:r>
        <w:rPr>
          <w:rtl/>
        </w:rPr>
        <w:t xml:space="preserve">להעביר </w:t>
      </w:r>
      <w:bookmarkStart w:id="25112" w:name="_ETM_Q62_241590"/>
      <w:bookmarkEnd w:id="25112"/>
      <w:r>
        <w:rPr>
          <w:rtl/>
        </w:rPr>
        <w:t>חוק</w:t>
      </w:r>
      <w:r>
        <w:rPr>
          <w:rFonts w:hint="cs"/>
          <w:rtl/>
        </w:rPr>
        <w:t>.</w:t>
      </w:r>
      <w:r>
        <w:rPr>
          <w:rtl/>
        </w:rPr>
        <w:t xml:space="preserve"> </w:t>
      </w:r>
      <w:bookmarkStart w:id="25113" w:name="_ETM_Q62_242930"/>
      <w:bookmarkEnd w:id="25113"/>
      <w:r>
        <w:rPr>
          <w:rtl/>
        </w:rPr>
        <w:t xml:space="preserve">לא </w:t>
      </w:r>
      <w:bookmarkStart w:id="25114" w:name="_ETM_Q62_243110"/>
      <w:bookmarkEnd w:id="25114"/>
      <w:r>
        <w:rPr>
          <w:rtl/>
        </w:rPr>
        <w:t xml:space="preserve">צריכים </w:t>
      </w:r>
      <w:bookmarkStart w:id="25115" w:name="_ETM_Q62_243469"/>
      <w:bookmarkEnd w:id="25115"/>
      <w:r>
        <w:rPr>
          <w:rtl/>
        </w:rPr>
        <w:t xml:space="preserve">להושיב </w:t>
      </w:r>
      <w:bookmarkStart w:id="25116" w:name="_ETM_Q62_243800"/>
      <w:bookmarkEnd w:id="25116"/>
      <w:r>
        <w:rPr>
          <w:rtl/>
        </w:rPr>
        <w:t xml:space="preserve">את </w:t>
      </w:r>
      <w:bookmarkStart w:id="25117" w:name="_ETM_Q62_243890"/>
      <w:bookmarkEnd w:id="25117"/>
      <w:r>
        <w:rPr>
          <w:rtl/>
        </w:rPr>
        <w:t xml:space="preserve">ועדת </w:t>
      </w:r>
      <w:bookmarkStart w:id="25118" w:name="_ETM_Q62_244220"/>
      <w:bookmarkEnd w:id="25118"/>
      <w:r>
        <w:rPr>
          <w:rtl/>
        </w:rPr>
        <w:t xml:space="preserve">הכספים </w:t>
      </w:r>
      <w:bookmarkStart w:id="25119" w:name="_ETM_Q62_244670"/>
      <w:bookmarkEnd w:id="25119"/>
      <w:r>
        <w:rPr>
          <w:rtl/>
        </w:rPr>
        <w:t xml:space="preserve">עכשיו </w:t>
      </w:r>
      <w:bookmarkStart w:id="25120" w:name="_ETM_Q62_245240"/>
      <w:bookmarkEnd w:id="25120"/>
      <w:r>
        <w:rPr>
          <w:rtl/>
        </w:rPr>
        <w:t xml:space="preserve">על </w:t>
      </w:r>
      <w:bookmarkStart w:id="25121" w:name="_ETM_Q62_245390"/>
      <w:bookmarkEnd w:id="25121"/>
      <w:r>
        <w:rPr>
          <w:rtl/>
        </w:rPr>
        <w:t xml:space="preserve">כל </w:t>
      </w:r>
      <w:bookmarkStart w:id="25122" w:name="_ETM_Q62_245600"/>
      <w:bookmarkEnd w:id="25122"/>
      <w:r>
        <w:rPr>
          <w:rtl/>
        </w:rPr>
        <w:t xml:space="preserve">מיני </w:t>
      </w:r>
      <w:bookmarkStart w:id="25123" w:name="_ETM_Q62_245810"/>
      <w:bookmarkEnd w:id="25123"/>
      <w:r>
        <w:rPr>
          <w:rtl/>
        </w:rPr>
        <w:t xml:space="preserve">נוסחאות </w:t>
      </w:r>
      <w:bookmarkStart w:id="25124" w:name="_ETM_Q62_246380"/>
      <w:bookmarkEnd w:id="25124"/>
      <w:r>
        <w:rPr>
          <w:rtl/>
        </w:rPr>
        <w:t xml:space="preserve">של </w:t>
      </w:r>
      <w:bookmarkStart w:id="25125" w:name="_ETM_Q62_246500"/>
      <w:bookmarkEnd w:id="25125"/>
      <w:r>
        <w:rPr>
          <w:rtl/>
        </w:rPr>
        <w:t xml:space="preserve">פיצוי </w:t>
      </w:r>
      <w:bookmarkStart w:id="25126" w:name="_ETM_Q62_246890"/>
      <w:bookmarkEnd w:id="25126"/>
      <w:r>
        <w:rPr>
          <w:rtl/>
        </w:rPr>
        <w:t xml:space="preserve">לפי </w:t>
      </w:r>
      <w:bookmarkStart w:id="25127" w:name="_ETM_Q62_247130"/>
      <w:bookmarkEnd w:id="25127"/>
      <w:r>
        <w:rPr>
          <w:rtl/>
        </w:rPr>
        <w:t xml:space="preserve">ירידת </w:t>
      </w:r>
      <w:bookmarkStart w:id="25128" w:name="_ETM_Q62_247459"/>
      <w:bookmarkEnd w:id="25128"/>
      <w:r>
        <w:rPr>
          <w:rtl/>
        </w:rPr>
        <w:t>מחזור</w:t>
      </w:r>
      <w:r>
        <w:rPr>
          <w:rFonts w:hint="cs"/>
          <w:rtl/>
        </w:rPr>
        <w:t>.</w:t>
      </w:r>
      <w:r>
        <w:rPr>
          <w:rtl/>
        </w:rPr>
        <w:t xml:space="preserve"> </w:t>
      </w:r>
      <w:bookmarkStart w:id="25129" w:name="_ETM_Q62_248119"/>
      <w:bookmarkEnd w:id="25129"/>
      <w:r>
        <w:rPr>
          <w:rtl/>
        </w:rPr>
        <w:t xml:space="preserve">יש </w:t>
      </w:r>
      <w:bookmarkStart w:id="25130" w:name="_ETM_Q62_248360"/>
      <w:bookmarkEnd w:id="25130"/>
      <w:r>
        <w:rPr>
          <w:rtl/>
        </w:rPr>
        <w:t xml:space="preserve">לכם </w:t>
      </w:r>
      <w:bookmarkStart w:id="25131" w:name="_ETM_Q62_248600"/>
      <w:bookmarkEnd w:id="25131"/>
      <w:r>
        <w:rPr>
          <w:rtl/>
        </w:rPr>
        <w:t xml:space="preserve">את </w:t>
      </w:r>
      <w:bookmarkStart w:id="25132" w:name="_ETM_Q62_248690"/>
      <w:bookmarkEnd w:id="25132"/>
      <w:r>
        <w:rPr>
          <w:rtl/>
        </w:rPr>
        <w:t xml:space="preserve">זה </w:t>
      </w:r>
      <w:bookmarkStart w:id="25133" w:name="_ETM_Q62_248780"/>
      <w:bookmarkEnd w:id="25133"/>
      <w:r>
        <w:rPr>
          <w:rtl/>
        </w:rPr>
        <w:t>בחוק</w:t>
      </w:r>
      <w:r>
        <w:rPr>
          <w:rFonts w:hint="cs"/>
          <w:rtl/>
        </w:rPr>
        <w:t>.</w:t>
      </w:r>
      <w:r>
        <w:rPr>
          <w:rtl/>
        </w:rPr>
        <w:t xml:space="preserve"> </w:t>
      </w:r>
      <w:bookmarkStart w:id="25134" w:name="_ETM_Q62_249110"/>
      <w:bookmarkEnd w:id="25134"/>
      <w:r>
        <w:rPr>
          <w:rtl/>
        </w:rPr>
        <w:t xml:space="preserve">תפעילו </w:t>
      </w:r>
      <w:bookmarkStart w:id="25135" w:name="_ETM_Q62_249530"/>
      <w:bookmarkEnd w:id="25135"/>
      <w:r>
        <w:rPr>
          <w:rtl/>
        </w:rPr>
        <w:t xml:space="preserve">אותו </w:t>
      </w:r>
      <w:bookmarkStart w:id="25136" w:name="_ETM_Q62_250450"/>
      <w:bookmarkEnd w:id="25136"/>
      <w:r>
        <w:rPr>
          <w:rtl/>
        </w:rPr>
        <w:t xml:space="preserve">מחר </w:t>
      </w:r>
      <w:bookmarkStart w:id="25137" w:name="_ETM_Q62_250780"/>
      <w:bookmarkEnd w:id="25137"/>
      <w:r>
        <w:rPr>
          <w:rtl/>
        </w:rPr>
        <w:t xml:space="preserve">בבוקר </w:t>
      </w:r>
      <w:bookmarkStart w:id="25138" w:name="_ETM_Q62_251569"/>
      <w:bookmarkEnd w:id="25138"/>
      <w:r>
        <w:rPr>
          <w:rtl/>
        </w:rPr>
        <w:t xml:space="preserve">ותיתנו </w:t>
      </w:r>
      <w:bookmarkStart w:id="25139" w:name="_ETM_Q62_252139"/>
      <w:bookmarkEnd w:id="25139"/>
      <w:r>
        <w:rPr>
          <w:rtl/>
        </w:rPr>
        <w:t xml:space="preserve">פיצוי </w:t>
      </w:r>
      <w:bookmarkStart w:id="25140" w:name="_ETM_Q62_252530"/>
      <w:bookmarkEnd w:id="25140"/>
      <w:r>
        <w:rPr>
          <w:rtl/>
        </w:rPr>
        <w:t>הולם</w:t>
      </w:r>
      <w:r>
        <w:rPr>
          <w:rFonts w:hint="cs"/>
          <w:rtl/>
        </w:rPr>
        <w:t>,</w:t>
      </w:r>
      <w:r>
        <w:rPr>
          <w:rtl/>
        </w:rPr>
        <w:t xml:space="preserve"> </w:t>
      </w:r>
      <w:bookmarkStart w:id="25141" w:name="_ETM_Q62_253189"/>
      <w:bookmarkEnd w:id="25141"/>
      <w:r>
        <w:rPr>
          <w:rtl/>
        </w:rPr>
        <w:t xml:space="preserve">כפי </w:t>
      </w:r>
      <w:bookmarkStart w:id="25142" w:name="_ETM_Q62_253459"/>
      <w:bookmarkEnd w:id="25142"/>
      <w:r>
        <w:rPr>
          <w:rtl/>
        </w:rPr>
        <w:t xml:space="preserve">שנתתם </w:t>
      </w:r>
      <w:bookmarkStart w:id="25143" w:name="_ETM_Q62_253939"/>
      <w:bookmarkEnd w:id="25143"/>
      <w:r>
        <w:rPr>
          <w:rtl/>
        </w:rPr>
        <w:t xml:space="preserve">בצוק </w:t>
      </w:r>
      <w:bookmarkStart w:id="25144" w:name="_ETM_Q62_254240"/>
      <w:bookmarkEnd w:id="25144"/>
      <w:r>
        <w:rPr>
          <w:rtl/>
        </w:rPr>
        <w:t>איתן</w:t>
      </w:r>
      <w:r>
        <w:rPr>
          <w:rFonts w:hint="cs"/>
          <w:rtl/>
        </w:rPr>
        <w:t>,</w:t>
      </w:r>
      <w:r>
        <w:rPr>
          <w:rtl/>
        </w:rPr>
        <w:t xml:space="preserve"> </w:t>
      </w:r>
      <w:bookmarkStart w:id="25145" w:name="_ETM_Q62_254899"/>
      <w:bookmarkEnd w:id="25145"/>
      <w:r>
        <w:rPr>
          <w:rtl/>
        </w:rPr>
        <w:t xml:space="preserve">כפי </w:t>
      </w:r>
      <w:bookmarkStart w:id="25146" w:name="_ETM_Q62_255139"/>
      <w:bookmarkEnd w:id="25146"/>
      <w:r>
        <w:rPr>
          <w:rtl/>
        </w:rPr>
        <w:t xml:space="preserve">שנתתם </w:t>
      </w:r>
      <w:bookmarkStart w:id="25147" w:name="_ETM_Q62_255560"/>
      <w:bookmarkEnd w:id="25147"/>
      <w:r>
        <w:rPr>
          <w:rtl/>
        </w:rPr>
        <w:t xml:space="preserve">במלחמת </w:t>
      </w:r>
      <w:bookmarkStart w:id="25148" w:name="_ETM_Q62_256039"/>
      <w:bookmarkEnd w:id="25148"/>
      <w:r>
        <w:rPr>
          <w:rtl/>
        </w:rPr>
        <w:t xml:space="preserve">לבנון </w:t>
      </w:r>
      <w:bookmarkStart w:id="25149" w:name="_ETM_Q62_256399"/>
      <w:bookmarkEnd w:id="25149"/>
      <w:r>
        <w:rPr>
          <w:rtl/>
        </w:rPr>
        <w:t>השנייה</w:t>
      </w:r>
      <w:r>
        <w:rPr>
          <w:rFonts w:hint="cs"/>
          <w:rtl/>
        </w:rPr>
        <w:t>.</w:t>
      </w:r>
      <w:r>
        <w:rPr>
          <w:rtl/>
        </w:rPr>
        <w:t xml:space="preserve"> </w:t>
      </w:r>
      <w:bookmarkStart w:id="25150" w:name="_ETM_Q62_257399"/>
      <w:bookmarkEnd w:id="25150"/>
      <w:r>
        <w:rPr>
          <w:rtl/>
        </w:rPr>
        <w:t xml:space="preserve">אותו </w:t>
      </w:r>
      <w:bookmarkStart w:id="25151" w:name="_ETM_Q62_257789"/>
      <w:bookmarkEnd w:id="25151"/>
      <w:r>
        <w:rPr>
          <w:rtl/>
        </w:rPr>
        <w:t>פיצוי</w:t>
      </w:r>
      <w:r>
        <w:rPr>
          <w:rFonts w:hint="cs"/>
          <w:rtl/>
        </w:rPr>
        <w:t>.</w:t>
      </w:r>
      <w:bookmarkStart w:id="25152" w:name="_ETM_Q62_259060"/>
      <w:bookmarkEnd w:id="25152"/>
      <w:r>
        <w:rPr>
          <w:rFonts w:hint="cs"/>
          <w:rtl/>
        </w:rPr>
        <w:t xml:space="preserve"> </w:t>
      </w:r>
      <w:r>
        <w:rPr>
          <w:rtl/>
        </w:rPr>
        <w:t xml:space="preserve">האירועים </w:t>
      </w:r>
      <w:bookmarkStart w:id="25153" w:name="_ETM_Q62_259569"/>
      <w:bookmarkEnd w:id="25153"/>
      <w:r>
        <w:rPr>
          <w:rtl/>
        </w:rPr>
        <w:t xml:space="preserve">האלה </w:t>
      </w:r>
      <w:bookmarkStart w:id="25154" w:name="_ETM_Q62_260170"/>
      <w:bookmarkEnd w:id="25154"/>
      <w:r>
        <w:rPr>
          <w:rtl/>
        </w:rPr>
        <w:t xml:space="preserve">עבור </w:t>
      </w:r>
      <w:bookmarkStart w:id="25155" w:name="_ETM_Q62_260560"/>
      <w:bookmarkEnd w:id="25155"/>
      <w:r>
        <w:rPr>
          <w:rtl/>
        </w:rPr>
        <w:t xml:space="preserve">המגזר </w:t>
      </w:r>
      <w:bookmarkStart w:id="25156" w:name="_ETM_Q62_261009"/>
      <w:bookmarkEnd w:id="25156"/>
      <w:r>
        <w:rPr>
          <w:rtl/>
        </w:rPr>
        <w:t xml:space="preserve">העסקי </w:t>
      </w:r>
      <w:bookmarkStart w:id="25157" w:name="_ETM_Q62_261640"/>
      <w:bookmarkEnd w:id="25157"/>
      <w:r>
        <w:rPr>
          <w:rtl/>
        </w:rPr>
        <w:t xml:space="preserve">לא </w:t>
      </w:r>
      <w:bookmarkStart w:id="25158" w:name="_ETM_Q62_261880"/>
      <w:bookmarkEnd w:id="25158"/>
      <w:r>
        <w:rPr>
          <w:rtl/>
        </w:rPr>
        <w:t xml:space="preserve">פחות </w:t>
      </w:r>
      <w:bookmarkStart w:id="25159" w:name="_ETM_Q62_262390"/>
      <w:bookmarkEnd w:id="25159"/>
      <w:r>
        <w:rPr>
          <w:rtl/>
        </w:rPr>
        <w:t xml:space="preserve">חמורים </w:t>
      </w:r>
      <w:bookmarkStart w:id="25160" w:name="_ETM_Q62_263770"/>
      <w:bookmarkEnd w:id="25160"/>
      <w:r>
        <w:rPr>
          <w:rtl/>
        </w:rPr>
        <w:t xml:space="preserve">ואפילו </w:t>
      </w:r>
      <w:bookmarkStart w:id="25161" w:name="_ETM_Q62_264249"/>
      <w:bookmarkEnd w:id="25161"/>
      <w:r>
        <w:rPr>
          <w:rtl/>
        </w:rPr>
        <w:t xml:space="preserve">יותר </w:t>
      </w:r>
      <w:bookmarkStart w:id="25162" w:name="_ETM_Q62_264670"/>
      <w:bookmarkEnd w:id="25162"/>
      <w:r>
        <w:rPr>
          <w:rtl/>
        </w:rPr>
        <w:t xml:space="preserve">ממה </w:t>
      </w:r>
      <w:bookmarkStart w:id="25163" w:name="_ETM_Q62_264880"/>
      <w:bookmarkEnd w:id="25163"/>
      <w:r>
        <w:rPr>
          <w:rtl/>
        </w:rPr>
        <w:t xml:space="preserve">שהיה </w:t>
      </w:r>
      <w:bookmarkStart w:id="25164" w:name="_ETM_Q62_265240"/>
      <w:bookmarkEnd w:id="25164"/>
      <w:r>
        <w:rPr>
          <w:rtl/>
        </w:rPr>
        <w:t>אז</w:t>
      </w:r>
      <w:r>
        <w:rPr>
          <w:rFonts w:hint="cs"/>
          <w:rtl/>
        </w:rPr>
        <w:t>.</w:t>
      </w:r>
      <w:r>
        <w:rPr>
          <w:rtl/>
        </w:rPr>
        <w:t xml:space="preserve"> </w:t>
      </w:r>
      <w:bookmarkStart w:id="25165" w:name="_ETM_Q62_266120"/>
      <w:bookmarkEnd w:id="25165"/>
      <w:r>
        <w:rPr>
          <w:rFonts w:hint="cs"/>
          <w:rtl/>
        </w:rPr>
        <w:t>ו</w:t>
      </w:r>
      <w:r>
        <w:rPr>
          <w:rtl/>
        </w:rPr>
        <w:t xml:space="preserve">זה </w:t>
      </w:r>
      <w:bookmarkStart w:id="25166" w:name="_ETM_Q62_266450"/>
      <w:bookmarkEnd w:id="25166"/>
      <w:r>
        <w:rPr>
          <w:rtl/>
        </w:rPr>
        <w:t xml:space="preserve">לא </w:t>
      </w:r>
      <w:bookmarkStart w:id="25167" w:name="_ETM_Q62_266600"/>
      <w:bookmarkEnd w:id="25167"/>
      <w:r>
        <w:rPr>
          <w:rtl/>
        </w:rPr>
        <w:t xml:space="preserve">האינטרס </w:t>
      </w:r>
      <w:bookmarkStart w:id="25168" w:name="_ETM_Q62_267050"/>
      <w:bookmarkEnd w:id="25168"/>
      <w:r>
        <w:rPr>
          <w:rtl/>
        </w:rPr>
        <w:t xml:space="preserve">של </w:t>
      </w:r>
      <w:bookmarkStart w:id="25169" w:name="_ETM_Q62_267200"/>
      <w:bookmarkEnd w:id="25169"/>
      <w:r>
        <w:rPr>
          <w:rtl/>
        </w:rPr>
        <w:t xml:space="preserve">המגזר </w:t>
      </w:r>
      <w:bookmarkStart w:id="25170" w:name="_ETM_Q62_267590"/>
      <w:bookmarkEnd w:id="25170"/>
      <w:r>
        <w:rPr>
          <w:rtl/>
        </w:rPr>
        <w:t>העסקי</w:t>
      </w:r>
      <w:r>
        <w:rPr>
          <w:rFonts w:hint="cs"/>
          <w:rtl/>
        </w:rPr>
        <w:t>,</w:t>
      </w:r>
      <w:r>
        <w:rPr>
          <w:rtl/>
        </w:rPr>
        <w:t xml:space="preserve"> </w:t>
      </w:r>
      <w:bookmarkStart w:id="25171" w:name="_ETM_Q62_269290"/>
      <w:bookmarkEnd w:id="25171"/>
      <w:r>
        <w:rPr>
          <w:rtl/>
        </w:rPr>
        <w:t xml:space="preserve">זה </w:t>
      </w:r>
      <w:bookmarkStart w:id="25172" w:name="_ETM_Q62_269470"/>
      <w:bookmarkEnd w:id="25172"/>
      <w:r>
        <w:rPr>
          <w:rtl/>
        </w:rPr>
        <w:t xml:space="preserve">לא </w:t>
      </w:r>
      <w:bookmarkStart w:id="25173" w:name="_ETM_Q62_269620"/>
      <w:bookmarkEnd w:id="25173"/>
      <w:r>
        <w:rPr>
          <w:rtl/>
        </w:rPr>
        <w:t xml:space="preserve">האינטרס </w:t>
      </w:r>
      <w:bookmarkStart w:id="25174" w:name="_ETM_Q62_270040"/>
      <w:bookmarkEnd w:id="25174"/>
      <w:r>
        <w:rPr>
          <w:rtl/>
        </w:rPr>
        <w:t xml:space="preserve">של </w:t>
      </w:r>
      <w:bookmarkStart w:id="25175" w:name="_ETM_Q62_270190"/>
      <w:bookmarkEnd w:id="25175"/>
      <w:r>
        <w:rPr>
          <w:rtl/>
        </w:rPr>
        <w:t xml:space="preserve">בעלי </w:t>
      </w:r>
      <w:bookmarkStart w:id="25176" w:name="_ETM_Q62_270520"/>
      <w:bookmarkEnd w:id="25176"/>
      <w:r>
        <w:rPr>
          <w:rtl/>
        </w:rPr>
        <w:t xml:space="preserve">העסקים </w:t>
      </w:r>
      <w:bookmarkStart w:id="25177" w:name="_ETM_Q62_271540"/>
      <w:bookmarkEnd w:id="25177"/>
      <w:r>
        <w:rPr>
          <w:rFonts w:hint="cs"/>
          <w:rtl/>
        </w:rPr>
        <w:t xml:space="preserve">– </w:t>
      </w:r>
      <w:r>
        <w:rPr>
          <w:rtl/>
        </w:rPr>
        <w:t xml:space="preserve">זה </w:t>
      </w:r>
      <w:bookmarkStart w:id="25178" w:name="_ETM_Q62_271750"/>
      <w:bookmarkEnd w:id="25178"/>
      <w:r>
        <w:rPr>
          <w:rtl/>
        </w:rPr>
        <w:t xml:space="preserve">אינטרס </w:t>
      </w:r>
      <w:bookmarkStart w:id="25179" w:name="_ETM_Q62_272050"/>
      <w:bookmarkEnd w:id="25179"/>
      <w:r>
        <w:rPr>
          <w:rtl/>
        </w:rPr>
        <w:t>שלנו</w:t>
      </w:r>
      <w:r>
        <w:rPr>
          <w:rFonts w:hint="cs"/>
          <w:rtl/>
        </w:rPr>
        <w:t>,</w:t>
      </w:r>
      <w:r>
        <w:rPr>
          <w:rtl/>
        </w:rPr>
        <w:t xml:space="preserve"> </w:t>
      </w:r>
      <w:bookmarkStart w:id="25180" w:name="_ETM_Q62_273510"/>
      <w:bookmarkEnd w:id="25180"/>
      <w:r>
        <w:rPr>
          <w:rtl/>
        </w:rPr>
        <w:t xml:space="preserve">זה </w:t>
      </w:r>
      <w:bookmarkStart w:id="25181" w:name="_ETM_Q62_273660"/>
      <w:bookmarkEnd w:id="25181"/>
      <w:r>
        <w:rPr>
          <w:rtl/>
        </w:rPr>
        <w:t xml:space="preserve">אינטרס </w:t>
      </w:r>
      <w:bookmarkStart w:id="25182" w:name="_ETM_Q62_273959"/>
      <w:bookmarkEnd w:id="25182"/>
      <w:r>
        <w:rPr>
          <w:rtl/>
        </w:rPr>
        <w:t xml:space="preserve">שלכם </w:t>
      </w:r>
      <w:bookmarkStart w:id="25183" w:name="_ETM_Q62_274470"/>
      <w:bookmarkEnd w:id="25183"/>
      <w:r>
        <w:rPr>
          <w:rtl/>
        </w:rPr>
        <w:t>בממשלה</w:t>
      </w:r>
      <w:r>
        <w:rPr>
          <w:rFonts w:hint="cs"/>
          <w:rtl/>
        </w:rPr>
        <w:t>,</w:t>
      </w:r>
      <w:r>
        <w:rPr>
          <w:rtl/>
        </w:rPr>
        <w:t xml:space="preserve"> </w:t>
      </w:r>
      <w:bookmarkStart w:id="25184" w:name="_ETM_Q62_276440"/>
      <w:bookmarkEnd w:id="25184"/>
      <w:r>
        <w:rPr>
          <w:rtl/>
        </w:rPr>
        <w:t xml:space="preserve">כדי </w:t>
      </w:r>
      <w:bookmarkStart w:id="25185" w:name="_ETM_Q62_276709"/>
      <w:bookmarkEnd w:id="25185"/>
      <w:r>
        <w:rPr>
          <w:rtl/>
        </w:rPr>
        <w:t xml:space="preserve">שיהיה </w:t>
      </w:r>
      <w:bookmarkStart w:id="25186" w:name="_ETM_Q62_276980"/>
      <w:bookmarkEnd w:id="25186"/>
      <w:r>
        <w:rPr>
          <w:rtl/>
        </w:rPr>
        <w:t xml:space="preserve">מי </w:t>
      </w:r>
      <w:bookmarkStart w:id="25187" w:name="_ETM_Q62_277100"/>
      <w:bookmarkEnd w:id="25187"/>
      <w:r>
        <w:rPr>
          <w:rtl/>
        </w:rPr>
        <w:t xml:space="preserve">שישלם </w:t>
      </w:r>
      <w:bookmarkStart w:id="25188" w:name="_ETM_Q62_277580"/>
      <w:bookmarkEnd w:id="25188"/>
      <w:r>
        <w:rPr>
          <w:rtl/>
        </w:rPr>
        <w:t xml:space="preserve">לכם </w:t>
      </w:r>
      <w:bookmarkStart w:id="25189" w:name="_ETM_Q62_277940"/>
      <w:bookmarkEnd w:id="25189"/>
      <w:r>
        <w:rPr>
          <w:rtl/>
        </w:rPr>
        <w:t xml:space="preserve">את </w:t>
      </w:r>
      <w:bookmarkStart w:id="25190" w:name="_ETM_Q62_278030"/>
      <w:bookmarkEnd w:id="25190"/>
      <w:r>
        <w:rPr>
          <w:rtl/>
        </w:rPr>
        <w:t>המשכורות</w:t>
      </w:r>
      <w:r>
        <w:rPr>
          <w:rFonts w:hint="cs"/>
          <w:rtl/>
        </w:rPr>
        <w:t>,</w:t>
      </w:r>
      <w:r>
        <w:rPr>
          <w:rtl/>
        </w:rPr>
        <w:t xml:space="preserve"> </w:t>
      </w:r>
      <w:bookmarkStart w:id="25191" w:name="_ETM_Q62_279130"/>
      <w:bookmarkEnd w:id="25191"/>
      <w:r>
        <w:rPr>
          <w:rtl/>
        </w:rPr>
        <w:t xml:space="preserve">כדי </w:t>
      </w:r>
      <w:bookmarkStart w:id="25192" w:name="_ETM_Q62_279490"/>
      <w:bookmarkEnd w:id="25192"/>
      <w:r>
        <w:rPr>
          <w:rtl/>
        </w:rPr>
        <w:t xml:space="preserve">שיהיה </w:t>
      </w:r>
      <w:bookmarkStart w:id="25193" w:name="_ETM_Q62_279760"/>
      <w:bookmarkEnd w:id="25193"/>
      <w:r>
        <w:rPr>
          <w:rtl/>
        </w:rPr>
        <w:t xml:space="preserve">מי </w:t>
      </w:r>
      <w:bookmarkStart w:id="25194" w:name="_ETM_Q62_279850"/>
      <w:bookmarkEnd w:id="25194"/>
      <w:r>
        <w:rPr>
          <w:rtl/>
        </w:rPr>
        <w:t xml:space="preserve">שישלם </w:t>
      </w:r>
      <w:bookmarkStart w:id="25195" w:name="_ETM_Q62_280240"/>
      <w:bookmarkEnd w:id="25195"/>
      <w:r>
        <w:rPr>
          <w:rtl/>
        </w:rPr>
        <w:t xml:space="preserve">את </w:t>
      </w:r>
      <w:bookmarkStart w:id="25196" w:name="_ETM_Q62_280300"/>
      <w:bookmarkEnd w:id="25196"/>
      <w:r>
        <w:rPr>
          <w:rtl/>
        </w:rPr>
        <w:t xml:space="preserve">המשכורת </w:t>
      </w:r>
      <w:bookmarkStart w:id="25197" w:name="_ETM_Q62_280690"/>
      <w:bookmarkEnd w:id="25197"/>
      <w:r>
        <w:rPr>
          <w:rtl/>
        </w:rPr>
        <w:t xml:space="preserve">לכל </w:t>
      </w:r>
      <w:bookmarkStart w:id="25198" w:name="_ETM_Q62_280959"/>
      <w:bookmarkEnd w:id="25198"/>
      <w:r>
        <w:rPr>
          <w:rtl/>
        </w:rPr>
        <w:t xml:space="preserve">עובדי </w:t>
      </w:r>
      <w:bookmarkStart w:id="25199" w:name="_ETM_Q62_281230"/>
      <w:bookmarkEnd w:id="25199"/>
      <w:r>
        <w:rPr>
          <w:rtl/>
        </w:rPr>
        <w:t>המדינה</w:t>
      </w:r>
      <w:r>
        <w:rPr>
          <w:rFonts w:hint="cs"/>
          <w:rtl/>
        </w:rPr>
        <w:t>.</w:t>
      </w:r>
      <w:r>
        <w:rPr>
          <w:rtl/>
        </w:rPr>
        <w:t xml:space="preserve"> </w:t>
      </w:r>
      <w:bookmarkStart w:id="25200" w:name="_ETM_Q62_283670"/>
      <w:bookmarkEnd w:id="25200"/>
    </w:p>
    <w:p w:rsidR="001116F1" w:rsidRDefault="001116F1" w:rsidP="005C589B">
      <w:pPr>
        <w:rPr>
          <w:rtl/>
        </w:rPr>
      </w:pPr>
      <w:bookmarkStart w:id="25201" w:name="_ETM_Q62_289152"/>
      <w:bookmarkStart w:id="25202" w:name="_ETM_Q62_289220"/>
      <w:bookmarkEnd w:id="25201"/>
      <w:bookmarkEnd w:id="25202"/>
    </w:p>
    <w:p w:rsidR="001116F1" w:rsidRDefault="001116F1" w:rsidP="005C589B">
      <w:pPr>
        <w:rPr>
          <w:rtl/>
        </w:rPr>
      </w:pPr>
      <w:bookmarkStart w:id="25203" w:name="_ETM_Q62_289325"/>
      <w:bookmarkStart w:id="25204" w:name="_ETM_Q62_289386"/>
      <w:bookmarkEnd w:id="25203"/>
      <w:bookmarkEnd w:id="25204"/>
      <w:r>
        <w:rPr>
          <w:rtl/>
        </w:rPr>
        <w:t xml:space="preserve">הצעד </w:t>
      </w:r>
      <w:bookmarkStart w:id="25205" w:name="_ETM_Q62_284090"/>
      <w:bookmarkEnd w:id="25205"/>
      <w:r>
        <w:rPr>
          <w:rtl/>
        </w:rPr>
        <w:t xml:space="preserve">השני </w:t>
      </w:r>
      <w:bookmarkStart w:id="25206" w:name="_ETM_Q62_284510"/>
      <w:bookmarkEnd w:id="25206"/>
      <w:r>
        <w:rPr>
          <w:rtl/>
        </w:rPr>
        <w:t xml:space="preserve">שאתם </w:t>
      </w:r>
      <w:bookmarkStart w:id="25207" w:name="_ETM_Q62_284840"/>
      <w:bookmarkEnd w:id="25207"/>
      <w:r>
        <w:rPr>
          <w:rtl/>
        </w:rPr>
        <w:t xml:space="preserve">צריכים </w:t>
      </w:r>
      <w:bookmarkStart w:id="25208" w:name="_ETM_Q62_285230"/>
      <w:bookmarkEnd w:id="25208"/>
      <w:r>
        <w:rPr>
          <w:rtl/>
        </w:rPr>
        <w:t xml:space="preserve">לעשות </w:t>
      </w:r>
      <w:bookmarkStart w:id="25209" w:name="_ETM_Q62_285620"/>
      <w:bookmarkEnd w:id="25209"/>
      <w:r>
        <w:rPr>
          <w:rtl/>
        </w:rPr>
        <w:t xml:space="preserve">לבעלי </w:t>
      </w:r>
      <w:bookmarkStart w:id="25210" w:name="_ETM_Q62_286010"/>
      <w:bookmarkEnd w:id="25210"/>
      <w:r>
        <w:rPr>
          <w:rtl/>
        </w:rPr>
        <w:t>העסקים</w:t>
      </w:r>
      <w:bookmarkStart w:id="25211" w:name="_ETM_Q62_286910"/>
      <w:bookmarkEnd w:id="25211"/>
      <w:r>
        <w:rPr>
          <w:rFonts w:hint="cs"/>
          <w:rtl/>
        </w:rPr>
        <w:t xml:space="preserve"> </w:t>
      </w:r>
      <w:r>
        <w:rPr>
          <w:rtl/>
        </w:rPr>
        <w:t xml:space="preserve">זה </w:t>
      </w:r>
      <w:bookmarkStart w:id="25212" w:name="_ETM_Q62_287120"/>
      <w:bookmarkEnd w:id="25212"/>
      <w:r>
        <w:rPr>
          <w:rtl/>
        </w:rPr>
        <w:t xml:space="preserve">פטור </w:t>
      </w:r>
      <w:bookmarkStart w:id="25213" w:name="_ETM_Q62_287510"/>
      <w:bookmarkEnd w:id="25213"/>
      <w:r>
        <w:rPr>
          <w:rtl/>
        </w:rPr>
        <w:t xml:space="preserve">מארנונה </w:t>
      </w:r>
      <w:bookmarkStart w:id="25214" w:name="_ETM_Q62_288080"/>
      <w:bookmarkEnd w:id="25214"/>
      <w:r>
        <w:rPr>
          <w:rtl/>
        </w:rPr>
        <w:t xml:space="preserve">בהתאם </w:t>
      </w:r>
      <w:bookmarkStart w:id="25215" w:name="_ETM_Q62_288500"/>
      <w:bookmarkEnd w:id="25215"/>
      <w:r>
        <w:rPr>
          <w:rtl/>
        </w:rPr>
        <w:t>ליריד</w:t>
      </w:r>
      <w:r>
        <w:rPr>
          <w:rFonts w:hint="cs"/>
          <w:rtl/>
        </w:rPr>
        <w:t>ה</w:t>
      </w:r>
      <w:r>
        <w:rPr>
          <w:rtl/>
        </w:rPr>
        <w:t xml:space="preserve"> </w:t>
      </w:r>
      <w:bookmarkStart w:id="25216" w:name="_ETM_Q62_288980"/>
      <w:bookmarkEnd w:id="25216"/>
      <w:r>
        <w:rPr>
          <w:rFonts w:hint="cs"/>
          <w:rtl/>
        </w:rPr>
        <w:t>ב</w:t>
      </w:r>
      <w:r>
        <w:rPr>
          <w:rtl/>
        </w:rPr>
        <w:t>מחזורים</w:t>
      </w:r>
      <w:r>
        <w:rPr>
          <w:rFonts w:hint="cs"/>
          <w:rtl/>
        </w:rPr>
        <w:t>.</w:t>
      </w:r>
      <w:r>
        <w:rPr>
          <w:rtl/>
        </w:rPr>
        <w:t xml:space="preserve"> </w:t>
      </w:r>
      <w:bookmarkStart w:id="25217" w:name="_ETM_Q62_290120"/>
      <w:bookmarkEnd w:id="25217"/>
      <w:r>
        <w:rPr>
          <w:rtl/>
        </w:rPr>
        <w:t xml:space="preserve">ברור </w:t>
      </w:r>
      <w:bookmarkStart w:id="25218" w:name="_ETM_Q62_290570"/>
      <w:bookmarkEnd w:id="25218"/>
      <w:r>
        <w:rPr>
          <w:rtl/>
        </w:rPr>
        <w:t xml:space="preserve">לחלוטין </w:t>
      </w:r>
      <w:bookmarkStart w:id="25219" w:name="_ETM_Q62_291110"/>
      <w:bookmarkEnd w:id="25219"/>
      <w:r>
        <w:rPr>
          <w:rtl/>
        </w:rPr>
        <w:t xml:space="preserve">שעסק </w:t>
      </w:r>
      <w:bookmarkStart w:id="25220" w:name="_ETM_Q62_291500"/>
      <w:bookmarkEnd w:id="25220"/>
      <w:r>
        <w:rPr>
          <w:rtl/>
        </w:rPr>
        <w:t xml:space="preserve">שנסגר </w:t>
      </w:r>
      <w:bookmarkStart w:id="25221" w:name="_ETM_Q62_291980"/>
      <w:bookmarkEnd w:id="25221"/>
      <w:r>
        <w:rPr>
          <w:rtl/>
        </w:rPr>
        <w:t xml:space="preserve">לא </w:t>
      </w:r>
      <w:bookmarkStart w:id="25222" w:name="_ETM_Q62_292040"/>
      <w:bookmarkEnd w:id="25222"/>
      <w:r>
        <w:rPr>
          <w:rtl/>
        </w:rPr>
        <w:t xml:space="preserve">צריך </w:t>
      </w:r>
      <w:bookmarkStart w:id="25223" w:name="_ETM_Q62_292220"/>
      <w:bookmarkEnd w:id="25223"/>
      <w:r>
        <w:rPr>
          <w:rtl/>
        </w:rPr>
        <w:t xml:space="preserve">לשלם </w:t>
      </w:r>
      <w:bookmarkStart w:id="25224" w:name="_ETM_Q62_292490"/>
      <w:bookmarkEnd w:id="25224"/>
      <w:r>
        <w:rPr>
          <w:rtl/>
        </w:rPr>
        <w:t>ארנונה</w:t>
      </w:r>
      <w:r>
        <w:rPr>
          <w:rFonts w:hint="cs"/>
          <w:rtl/>
        </w:rPr>
        <w:t>,</w:t>
      </w:r>
      <w:r>
        <w:rPr>
          <w:rtl/>
        </w:rPr>
        <w:t xml:space="preserve"> </w:t>
      </w:r>
      <w:bookmarkStart w:id="25225" w:name="_ETM_Q62_294189"/>
      <w:bookmarkEnd w:id="25225"/>
      <w:r>
        <w:rPr>
          <w:rtl/>
        </w:rPr>
        <w:t xml:space="preserve">אבל </w:t>
      </w:r>
      <w:bookmarkStart w:id="25226" w:name="_ETM_Q62_294430"/>
      <w:bookmarkEnd w:id="25226"/>
      <w:r>
        <w:rPr>
          <w:rtl/>
        </w:rPr>
        <w:t xml:space="preserve">גם </w:t>
      </w:r>
      <w:bookmarkStart w:id="25227" w:name="_ETM_Q62_294729"/>
      <w:bookmarkEnd w:id="25227"/>
      <w:r>
        <w:rPr>
          <w:rtl/>
        </w:rPr>
        <w:t xml:space="preserve">עסק </w:t>
      </w:r>
      <w:bookmarkStart w:id="25228" w:name="_ETM_Q62_295060"/>
      <w:bookmarkEnd w:id="25228"/>
      <w:r>
        <w:rPr>
          <w:rtl/>
        </w:rPr>
        <w:t xml:space="preserve">שבגלל </w:t>
      </w:r>
      <w:bookmarkStart w:id="25229" w:name="_ETM_Q62_295659"/>
      <w:bookmarkEnd w:id="25229"/>
      <w:r>
        <w:rPr>
          <w:rtl/>
        </w:rPr>
        <w:t xml:space="preserve">הנחיות </w:t>
      </w:r>
      <w:bookmarkStart w:id="25230" w:name="_ETM_Q62_296049"/>
      <w:bookmarkEnd w:id="25230"/>
      <w:r>
        <w:rPr>
          <w:rtl/>
        </w:rPr>
        <w:lastRenderedPageBreak/>
        <w:t xml:space="preserve">הממשלה </w:t>
      </w:r>
      <w:bookmarkStart w:id="25231" w:name="_ETM_Q62_296560"/>
      <w:bookmarkEnd w:id="25231"/>
      <w:r>
        <w:rPr>
          <w:rtl/>
        </w:rPr>
        <w:t xml:space="preserve">פועל </w:t>
      </w:r>
      <w:bookmarkStart w:id="25232" w:name="_ETM_Q62_296890"/>
      <w:bookmarkEnd w:id="25232"/>
      <w:r>
        <w:rPr>
          <w:rtl/>
        </w:rPr>
        <w:t xml:space="preserve">ב-60% </w:t>
      </w:r>
      <w:bookmarkStart w:id="25233" w:name="_ETM_Q62_298730"/>
      <w:bookmarkEnd w:id="25233"/>
      <w:r>
        <w:rPr>
          <w:rtl/>
        </w:rPr>
        <w:t xml:space="preserve">מהתפוקה </w:t>
      </w:r>
      <w:bookmarkStart w:id="25234" w:name="_ETM_Q62_299360"/>
      <w:bookmarkEnd w:id="25234"/>
      <w:r>
        <w:rPr>
          <w:rtl/>
        </w:rPr>
        <w:t xml:space="preserve">שלו </w:t>
      </w:r>
      <w:bookmarkStart w:id="25235" w:name="_ETM_Q62_299990"/>
      <w:bookmarkEnd w:id="25235"/>
      <w:r>
        <w:rPr>
          <w:rtl/>
        </w:rPr>
        <w:t xml:space="preserve">או </w:t>
      </w:r>
      <w:bookmarkStart w:id="25236" w:name="_ETM_Q62_300110"/>
      <w:bookmarkEnd w:id="25236"/>
      <w:r>
        <w:rPr>
          <w:rtl/>
        </w:rPr>
        <w:t xml:space="preserve">ב-40% </w:t>
      </w:r>
      <w:bookmarkStart w:id="25237" w:name="_ETM_Q62_300860"/>
      <w:bookmarkEnd w:id="25237"/>
      <w:r>
        <w:rPr>
          <w:rtl/>
        </w:rPr>
        <w:t xml:space="preserve">מהתפוקה </w:t>
      </w:r>
      <w:bookmarkStart w:id="25238" w:name="_ETM_Q62_301310"/>
      <w:bookmarkEnd w:id="25238"/>
      <w:r>
        <w:rPr>
          <w:rtl/>
        </w:rPr>
        <w:t xml:space="preserve">שלו </w:t>
      </w:r>
      <w:bookmarkStart w:id="25239" w:name="_ETM_Q62_302200"/>
      <w:bookmarkEnd w:id="25239"/>
      <w:r>
        <w:rPr>
          <w:rFonts w:hint="eastAsia"/>
          <w:rtl/>
        </w:rPr>
        <w:t>–</w:t>
      </w:r>
      <w:r>
        <w:rPr>
          <w:rFonts w:hint="cs"/>
          <w:rtl/>
        </w:rPr>
        <w:t xml:space="preserve"> </w:t>
      </w:r>
      <w:r>
        <w:rPr>
          <w:rtl/>
        </w:rPr>
        <w:t xml:space="preserve">למה </w:t>
      </w:r>
      <w:bookmarkStart w:id="25240" w:name="_ETM_Q62_302500"/>
      <w:bookmarkEnd w:id="25240"/>
      <w:r>
        <w:rPr>
          <w:rtl/>
        </w:rPr>
        <w:t xml:space="preserve">הוא </w:t>
      </w:r>
      <w:bookmarkStart w:id="25241" w:name="_ETM_Q62_302530"/>
      <w:bookmarkEnd w:id="25241"/>
      <w:r>
        <w:rPr>
          <w:rtl/>
        </w:rPr>
        <w:t xml:space="preserve">צריך </w:t>
      </w:r>
      <w:bookmarkStart w:id="25242" w:name="_ETM_Q62_302740"/>
      <w:bookmarkEnd w:id="25242"/>
      <w:r>
        <w:rPr>
          <w:rtl/>
        </w:rPr>
        <w:t xml:space="preserve">לשלם </w:t>
      </w:r>
      <w:bookmarkStart w:id="25243" w:name="_ETM_Q62_303100"/>
      <w:bookmarkEnd w:id="25243"/>
      <w:r>
        <w:rPr>
          <w:rtl/>
        </w:rPr>
        <w:t xml:space="preserve">ארנונה </w:t>
      </w:r>
      <w:bookmarkStart w:id="25244" w:name="_ETM_Q62_303430"/>
      <w:bookmarkEnd w:id="25244"/>
      <w:r>
        <w:rPr>
          <w:rtl/>
        </w:rPr>
        <w:t>מלאה</w:t>
      </w:r>
      <w:r>
        <w:rPr>
          <w:rFonts w:hint="cs"/>
          <w:rtl/>
        </w:rPr>
        <w:t>?</w:t>
      </w:r>
      <w:r>
        <w:rPr>
          <w:rtl/>
        </w:rPr>
        <w:t xml:space="preserve"> </w:t>
      </w:r>
      <w:bookmarkStart w:id="25245" w:name="_ETM_Q62_305150"/>
      <w:bookmarkEnd w:id="25245"/>
      <w:r>
        <w:rPr>
          <w:rtl/>
        </w:rPr>
        <w:t xml:space="preserve">הרי </w:t>
      </w:r>
      <w:bookmarkStart w:id="25246" w:name="_ETM_Q62_305390"/>
      <w:bookmarkEnd w:id="25246"/>
      <w:r>
        <w:rPr>
          <w:rtl/>
        </w:rPr>
        <w:t xml:space="preserve">הוא </w:t>
      </w:r>
      <w:bookmarkStart w:id="25247" w:name="_ETM_Q62_305510"/>
      <w:bookmarkEnd w:id="25247"/>
      <w:r>
        <w:rPr>
          <w:rtl/>
        </w:rPr>
        <w:t xml:space="preserve">לקח </w:t>
      </w:r>
      <w:bookmarkStart w:id="25248" w:name="_ETM_Q62_306260"/>
      <w:bookmarkEnd w:id="25248"/>
      <w:r>
        <w:rPr>
          <w:rtl/>
        </w:rPr>
        <w:t xml:space="preserve">מתחם </w:t>
      </w:r>
      <w:bookmarkStart w:id="25249" w:name="_ETM_Q62_306650"/>
      <w:bookmarkEnd w:id="25249"/>
      <w:r>
        <w:rPr>
          <w:rtl/>
        </w:rPr>
        <w:t xml:space="preserve">של </w:t>
      </w:r>
      <w:bookmarkStart w:id="25250" w:name="_ETM_Q62_306830"/>
      <w:bookmarkEnd w:id="25250"/>
      <w:r>
        <w:rPr>
          <w:rtl/>
        </w:rPr>
        <w:t>1</w:t>
      </w:r>
      <w:r>
        <w:rPr>
          <w:rFonts w:hint="cs"/>
          <w:rtl/>
        </w:rPr>
        <w:t>,</w:t>
      </w:r>
      <w:r>
        <w:rPr>
          <w:rtl/>
        </w:rPr>
        <w:t xml:space="preserve">000 </w:t>
      </w:r>
      <w:bookmarkStart w:id="25251" w:name="_ETM_Q62_307100"/>
      <w:bookmarkEnd w:id="25251"/>
      <w:r>
        <w:rPr>
          <w:rtl/>
        </w:rPr>
        <w:t xml:space="preserve">מטר </w:t>
      </w:r>
      <w:bookmarkStart w:id="25252" w:name="_ETM_Q62_307790"/>
      <w:bookmarkEnd w:id="25252"/>
      <w:r>
        <w:rPr>
          <w:rtl/>
        </w:rPr>
        <w:t xml:space="preserve">שיודע </w:t>
      </w:r>
      <w:bookmarkStart w:id="25253" w:name="_ETM_Q62_308209"/>
      <w:bookmarkEnd w:id="25253"/>
      <w:r>
        <w:rPr>
          <w:rtl/>
        </w:rPr>
        <w:t xml:space="preserve">שמייצר </w:t>
      </w:r>
      <w:bookmarkStart w:id="25254" w:name="_ETM_Q62_308780"/>
      <w:bookmarkEnd w:id="25254"/>
      <w:r>
        <w:rPr>
          <w:rtl/>
        </w:rPr>
        <w:t xml:space="preserve">לו </w:t>
      </w:r>
      <w:bookmarkStart w:id="25255" w:name="_ETM_Q62_309290"/>
      <w:bookmarkEnd w:id="25255"/>
      <w:r>
        <w:rPr>
          <w:rtl/>
        </w:rPr>
        <w:t xml:space="preserve">סכום </w:t>
      </w:r>
      <w:bookmarkStart w:id="25256" w:name="_ETM_Q62_309620"/>
      <w:bookmarkEnd w:id="25256"/>
      <w:r>
        <w:rPr>
          <w:rtl/>
        </w:rPr>
        <w:t xml:space="preserve">כסף </w:t>
      </w:r>
      <w:bookmarkStart w:id="25257" w:name="_ETM_Q62_309950"/>
      <w:bookmarkEnd w:id="25257"/>
      <w:r>
        <w:rPr>
          <w:rtl/>
        </w:rPr>
        <w:t>מסוים</w:t>
      </w:r>
      <w:r>
        <w:rPr>
          <w:rFonts w:hint="cs"/>
          <w:rtl/>
        </w:rPr>
        <w:t>,</w:t>
      </w:r>
      <w:r>
        <w:rPr>
          <w:rtl/>
        </w:rPr>
        <w:t xml:space="preserve"> </w:t>
      </w:r>
      <w:bookmarkStart w:id="25258" w:name="_ETM_Q62_310910"/>
      <w:bookmarkEnd w:id="25258"/>
      <w:r>
        <w:rPr>
          <w:rFonts w:hint="cs"/>
          <w:rtl/>
        </w:rPr>
        <w:t>ו</w:t>
      </w:r>
      <w:r>
        <w:rPr>
          <w:rtl/>
        </w:rPr>
        <w:t>על</w:t>
      </w:r>
      <w:r>
        <w:rPr>
          <w:rFonts w:hint="cs"/>
          <w:rtl/>
        </w:rPr>
        <w:t xml:space="preserve"> </w:t>
      </w:r>
      <w:r>
        <w:rPr>
          <w:rtl/>
        </w:rPr>
        <w:t xml:space="preserve">פי </w:t>
      </w:r>
      <w:bookmarkStart w:id="25259" w:name="_ETM_Q62_311270"/>
      <w:bookmarkEnd w:id="25259"/>
      <w:r>
        <w:rPr>
          <w:rtl/>
        </w:rPr>
        <w:t xml:space="preserve">התחשיב </w:t>
      </w:r>
      <w:bookmarkStart w:id="25260" w:name="_ETM_Q62_311720"/>
      <w:bookmarkEnd w:id="25260"/>
      <w:r>
        <w:rPr>
          <w:rtl/>
        </w:rPr>
        <w:t xml:space="preserve">הזה </w:t>
      </w:r>
      <w:bookmarkStart w:id="25261" w:name="_ETM_Q62_312230"/>
      <w:bookmarkEnd w:id="25261"/>
      <w:r>
        <w:rPr>
          <w:rFonts w:hint="cs"/>
          <w:rtl/>
        </w:rPr>
        <w:t>– ה</w:t>
      </w:r>
      <w:r>
        <w:rPr>
          <w:rtl/>
        </w:rPr>
        <w:t xml:space="preserve">ארנונה </w:t>
      </w:r>
      <w:bookmarkStart w:id="25262" w:name="_ETM_Q62_312650"/>
      <w:bookmarkEnd w:id="25262"/>
      <w:r>
        <w:rPr>
          <w:rtl/>
        </w:rPr>
        <w:t xml:space="preserve">הייתה </w:t>
      </w:r>
      <w:bookmarkStart w:id="25263" w:name="_ETM_Q62_312860"/>
      <w:bookmarkEnd w:id="25263"/>
      <w:r>
        <w:rPr>
          <w:rtl/>
        </w:rPr>
        <w:t>בפנים</w:t>
      </w:r>
      <w:r>
        <w:rPr>
          <w:rFonts w:hint="cs"/>
          <w:rtl/>
        </w:rPr>
        <w:t>,</w:t>
      </w:r>
      <w:r>
        <w:rPr>
          <w:rtl/>
        </w:rPr>
        <w:t xml:space="preserve"> </w:t>
      </w:r>
      <w:bookmarkStart w:id="25264" w:name="_ETM_Q62_313280"/>
      <w:bookmarkEnd w:id="25264"/>
      <w:r>
        <w:rPr>
          <w:rtl/>
        </w:rPr>
        <w:t>נכון</w:t>
      </w:r>
      <w:r>
        <w:rPr>
          <w:rFonts w:hint="cs"/>
          <w:rtl/>
        </w:rPr>
        <w:t>,</w:t>
      </w:r>
      <w:r>
        <w:rPr>
          <w:rtl/>
        </w:rPr>
        <w:t xml:space="preserve"> </w:t>
      </w:r>
      <w:bookmarkStart w:id="25265" w:name="_ETM_Q62_314889"/>
      <w:bookmarkEnd w:id="25265"/>
      <w:r>
        <w:rPr>
          <w:rtl/>
        </w:rPr>
        <w:t xml:space="preserve">אבל </w:t>
      </w:r>
      <w:bookmarkStart w:id="25266" w:name="_ETM_Q62_315129"/>
      <w:bookmarkEnd w:id="25266"/>
      <w:r>
        <w:rPr>
          <w:rtl/>
        </w:rPr>
        <w:t xml:space="preserve">מה </w:t>
      </w:r>
      <w:bookmarkStart w:id="25267" w:name="_ETM_Q62_315250"/>
      <w:bookmarkEnd w:id="25267"/>
      <w:r>
        <w:rPr>
          <w:rtl/>
        </w:rPr>
        <w:t>לעשו</w:t>
      </w:r>
      <w:r>
        <w:rPr>
          <w:rFonts w:hint="cs"/>
          <w:rtl/>
        </w:rPr>
        <w:t xml:space="preserve">ת שאת ה-1,000 מטר האלה, </w:t>
      </w:r>
      <w:bookmarkStart w:id="25268" w:name="_ETM_Q62_315579"/>
      <w:bookmarkStart w:id="25269" w:name="_ETM_Q62_315969"/>
      <w:bookmarkStart w:id="25270" w:name="_ETM_Q62_316209"/>
      <w:bookmarkStart w:id="25271" w:name="_ETM_Q62_316540"/>
      <w:bookmarkStart w:id="25272" w:name="_ETM_Q62_316840"/>
      <w:bookmarkEnd w:id="25268"/>
      <w:bookmarkEnd w:id="25269"/>
      <w:bookmarkEnd w:id="25270"/>
      <w:bookmarkEnd w:id="25271"/>
      <w:bookmarkEnd w:id="25272"/>
      <w:r>
        <w:rPr>
          <w:rtl/>
        </w:rPr>
        <w:t xml:space="preserve">עכשיו </w:t>
      </w:r>
      <w:bookmarkStart w:id="25273" w:name="_ETM_Q62_317079"/>
      <w:bookmarkEnd w:id="25273"/>
      <w:r>
        <w:rPr>
          <w:rtl/>
        </w:rPr>
        <w:t xml:space="preserve">אתם </w:t>
      </w:r>
      <w:bookmarkStart w:id="25274" w:name="_ETM_Q62_317290"/>
      <w:bookmarkEnd w:id="25274"/>
      <w:r>
        <w:rPr>
          <w:rtl/>
        </w:rPr>
        <w:t xml:space="preserve">רוצים </w:t>
      </w:r>
      <w:bookmarkStart w:id="25275" w:name="_ETM_Q62_317590"/>
      <w:bookmarkEnd w:id="25275"/>
      <w:r>
        <w:rPr>
          <w:rtl/>
        </w:rPr>
        <w:t xml:space="preserve">שישתמש </w:t>
      </w:r>
      <w:bookmarkStart w:id="25276" w:name="_ETM_Q62_318430"/>
      <w:bookmarkEnd w:id="25276"/>
      <w:r>
        <w:rPr>
          <w:rtl/>
        </w:rPr>
        <w:t xml:space="preserve">רק </w:t>
      </w:r>
      <w:bookmarkStart w:id="25277" w:name="_ETM_Q62_318639"/>
      <w:bookmarkEnd w:id="25277"/>
      <w:r>
        <w:rPr>
          <w:rtl/>
        </w:rPr>
        <w:t xml:space="preserve">ב-200 </w:t>
      </w:r>
      <w:bookmarkStart w:id="25278" w:name="_ETM_Q62_319419"/>
      <w:bookmarkEnd w:id="25278"/>
      <w:r>
        <w:rPr>
          <w:rFonts w:hint="cs"/>
          <w:rtl/>
        </w:rPr>
        <w:t xml:space="preserve">מהם </w:t>
      </w:r>
      <w:r>
        <w:rPr>
          <w:rtl/>
        </w:rPr>
        <w:t xml:space="preserve">או </w:t>
      </w:r>
      <w:bookmarkStart w:id="25279" w:name="_ETM_Q62_319540"/>
      <w:bookmarkEnd w:id="25279"/>
      <w:r>
        <w:rPr>
          <w:rtl/>
        </w:rPr>
        <w:t xml:space="preserve">רק </w:t>
      </w:r>
      <w:bookmarkStart w:id="25280" w:name="_ETM_Q62_319689"/>
      <w:bookmarkEnd w:id="25280"/>
      <w:r>
        <w:rPr>
          <w:rtl/>
        </w:rPr>
        <w:t xml:space="preserve">ב-300 </w:t>
      </w:r>
      <w:bookmarkStart w:id="25281" w:name="_ETM_Q62_320290"/>
      <w:bookmarkEnd w:id="25281"/>
      <w:r>
        <w:rPr>
          <w:rtl/>
        </w:rPr>
        <w:t>מהם</w:t>
      </w:r>
      <w:r>
        <w:rPr>
          <w:rFonts w:hint="cs"/>
          <w:rtl/>
        </w:rPr>
        <w:t xml:space="preserve">? אז שישלם </w:t>
      </w:r>
      <w:bookmarkStart w:id="25282" w:name="_ETM_Q62_321450"/>
      <w:bookmarkStart w:id="25283" w:name="_ETM_Q62_321690"/>
      <w:bookmarkStart w:id="25284" w:name="_ETM_Q62_321990"/>
      <w:bookmarkEnd w:id="25282"/>
      <w:bookmarkEnd w:id="25283"/>
      <w:bookmarkEnd w:id="25284"/>
      <w:r>
        <w:rPr>
          <w:rtl/>
        </w:rPr>
        <w:t>רק</w:t>
      </w:r>
      <w:r>
        <w:rPr>
          <w:rFonts w:hint="cs"/>
          <w:rtl/>
        </w:rPr>
        <w:t xml:space="preserve"> </w:t>
      </w:r>
      <w:bookmarkStart w:id="25285" w:name="_ETM_Q62_321000"/>
      <w:bookmarkEnd w:id="25285"/>
      <w:r>
        <w:rPr>
          <w:rFonts w:hint="cs"/>
          <w:rtl/>
        </w:rPr>
        <w:t xml:space="preserve">20% </w:t>
      </w:r>
      <w:bookmarkStart w:id="25286" w:name="_ETM_Q62_322169"/>
      <w:bookmarkStart w:id="25287" w:name="_ETM_Q62_322440"/>
      <w:bookmarkEnd w:id="25286"/>
      <w:bookmarkEnd w:id="25287"/>
      <w:r>
        <w:rPr>
          <w:rtl/>
        </w:rPr>
        <w:t xml:space="preserve">או </w:t>
      </w:r>
      <w:bookmarkStart w:id="25288" w:name="_ETM_Q62_322530"/>
      <w:bookmarkEnd w:id="25288"/>
      <w:r>
        <w:rPr>
          <w:rtl/>
        </w:rPr>
        <w:t xml:space="preserve">30% </w:t>
      </w:r>
      <w:bookmarkStart w:id="25289" w:name="_ETM_Q62_323100"/>
      <w:bookmarkEnd w:id="25289"/>
      <w:r>
        <w:rPr>
          <w:rtl/>
        </w:rPr>
        <w:t>ארנונה</w:t>
      </w:r>
      <w:bookmarkStart w:id="25290" w:name="_ETM_Q62_324160"/>
      <w:bookmarkEnd w:id="25290"/>
      <w:r>
        <w:rPr>
          <w:rFonts w:hint="cs"/>
          <w:rtl/>
        </w:rPr>
        <w:t xml:space="preserve">. </w:t>
      </w:r>
      <w:r>
        <w:rPr>
          <w:rtl/>
        </w:rPr>
        <w:t xml:space="preserve">מאוד </w:t>
      </w:r>
      <w:bookmarkStart w:id="25291" w:name="_ETM_Q62_324460"/>
      <w:bookmarkEnd w:id="25291"/>
      <w:r>
        <w:rPr>
          <w:rtl/>
        </w:rPr>
        <w:t>פשוט</w:t>
      </w:r>
      <w:r>
        <w:rPr>
          <w:rFonts w:hint="cs"/>
          <w:rtl/>
        </w:rPr>
        <w:t>.</w:t>
      </w:r>
      <w:r>
        <w:rPr>
          <w:rtl/>
        </w:rPr>
        <w:t xml:space="preserve"> </w:t>
      </w:r>
      <w:bookmarkStart w:id="25292" w:name="_ETM_Q62_325210"/>
      <w:bookmarkStart w:id="25293" w:name="_ETM_Q62_328000"/>
      <w:bookmarkEnd w:id="25292"/>
      <w:bookmarkEnd w:id="25293"/>
      <w:r>
        <w:rPr>
          <w:rtl/>
        </w:rPr>
        <w:t xml:space="preserve">בזה </w:t>
      </w:r>
      <w:bookmarkStart w:id="25294" w:name="_ETM_Q62_325540"/>
      <w:bookmarkEnd w:id="25294"/>
      <w:r>
        <w:rPr>
          <w:rtl/>
        </w:rPr>
        <w:t xml:space="preserve">תעסיקו </w:t>
      </w:r>
      <w:bookmarkStart w:id="25295" w:name="_ETM_Q62_325990"/>
      <w:bookmarkEnd w:id="25295"/>
      <w:r>
        <w:rPr>
          <w:rtl/>
        </w:rPr>
        <w:t xml:space="preserve">את </w:t>
      </w:r>
      <w:bookmarkStart w:id="25296" w:name="_ETM_Q62_326080"/>
      <w:bookmarkEnd w:id="25296"/>
      <w:r>
        <w:rPr>
          <w:rtl/>
        </w:rPr>
        <w:t>הכנסת</w:t>
      </w:r>
      <w:r>
        <w:rPr>
          <w:rFonts w:hint="cs"/>
          <w:rtl/>
        </w:rPr>
        <w:t>,</w:t>
      </w:r>
      <w:r>
        <w:rPr>
          <w:rtl/>
        </w:rPr>
        <w:t xml:space="preserve"> </w:t>
      </w:r>
      <w:bookmarkStart w:id="25297" w:name="_ETM_Q62_327010"/>
      <w:bookmarkEnd w:id="25297"/>
      <w:r>
        <w:rPr>
          <w:rtl/>
        </w:rPr>
        <w:t xml:space="preserve">לא </w:t>
      </w:r>
      <w:bookmarkStart w:id="25298" w:name="_ETM_Q62_327160"/>
      <w:bookmarkEnd w:id="25298"/>
      <w:r>
        <w:rPr>
          <w:rtl/>
        </w:rPr>
        <w:t xml:space="preserve">במה </w:t>
      </w:r>
      <w:bookmarkStart w:id="25299" w:name="_ETM_Q62_327400"/>
      <w:bookmarkEnd w:id="25299"/>
      <w:r>
        <w:rPr>
          <w:rtl/>
        </w:rPr>
        <w:t xml:space="preserve">שאתם </w:t>
      </w:r>
      <w:bookmarkStart w:id="25300" w:name="_ETM_Q62_327580"/>
      <w:bookmarkEnd w:id="25300"/>
      <w:r>
        <w:rPr>
          <w:rtl/>
        </w:rPr>
        <w:t xml:space="preserve">מעסיקים אותנו </w:t>
      </w:r>
      <w:bookmarkStart w:id="25301" w:name="_ETM_Q62_328270"/>
      <w:bookmarkEnd w:id="25301"/>
      <w:r>
        <w:rPr>
          <w:rtl/>
        </w:rPr>
        <w:t xml:space="preserve">פה </w:t>
      </w:r>
      <w:bookmarkStart w:id="25302" w:name="_ETM_Q62_328419"/>
      <w:bookmarkEnd w:id="25302"/>
      <w:r>
        <w:rPr>
          <w:rtl/>
        </w:rPr>
        <w:t>עכשיו</w:t>
      </w:r>
      <w:r>
        <w:rPr>
          <w:rFonts w:hint="cs"/>
          <w:rtl/>
        </w:rPr>
        <w:t>.</w:t>
      </w:r>
      <w:r>
        <w:rPr>
          <w:rtl/>
        </w:rPr>
        <w:t xml:space="preserve"> </w:t>
      </w:r>
      <w:bookmarkStart w:id="25303" w:name="_ETM_Q62_329690"/>
      <w:bookmarkEnd w:id="25303"/>
    </w:p>
    <w:p w:rsidR="001116F1" w:rsidRDefault="001116F1" w:rsidP="005C589B">
      <w:pPr>
        <w:rPr>
          <w:rtl/>
        </w:rPr>
      </w:pPr>
      <w:bookmarkStart w:id="25304" w:name="_ETM_Q62_330000"/>
      <w:bookmarkEnd w:id="25304"/>
    </w:p>
    <w:p w:rsidR="001116F1" w:rsidRDefault="001116F1" w:rsidP="005C589B">
      <w:pPr>
        <w:rPr>
          <w:rtl/>
        </w:rPr>
      </w:pPr>
      <w:bookmarkStart w:id="25305" w:name="_ETM_Q62_331000"/>
      <w:bookmarkEnd w:id="25305"/>
      <w:r>
        <w:rPr>
          <w:rtl/>
        </w:rPr>
        <w:t xml:space="preserve">הצעד </w:t>
      </w:r>
      <w:bookmarkStart w:id="25306" w:name="_ETM_Q62_330139"/>
      <w:bookmarkEnd w:id="25306"/>
      <w:r>
        <w:rPr>
          <w:rtl/>
        </w:rPr>
        <w:t xml:space="preserve">השלישי </w:t>
      </w:r>
      <w:bookmarkStart w:id="25307" w:name="_ETM_Q62_330620"/>
      <w:bookmarkEnd w:id="25307"/>
      <w:r>
        <w:rPr>
          <w:rtl/>
        </w:rPr>
        <w:t xml:space="preserve">שאתם </w:t>
      </w:r>
      <w:bookmarkStart w:id="25308" w:name="_ETM_Q62_330919"/>
      <w:bookmarkEnd w:id="25308"/>
      <w:r>
        <w:rPr>
          <w:rtl/>
        </w:rPr>
        <w:t xml:space="preserve">חייבים </w:t>
      </w:r>
      <w:bookmarkStart w:id="25309" w:name="_ETM_Q62_331340"/>
      <w:bookmarkEnd w:id="25309"/>
      <w:r>
        <w:rPr>
          <w:rtl/>
        </w:rPr>
        <w:t xml:space="preserve">לעשות </w:t>
      </w:r>
      <w:bookmarkStart w:id="25310" w:name="_ETM_Q62_332150"/>
      <w:bookmarkEnd w:id="25310"/>
      <w:r>
        <w:rPr>
          <w:rtl/>
        </w:rPr>
        <w:t xml:space="preserve">הוא </w:t>
      </w:r>
      <w:bookmarkStart w:id="25311" w:name="_ETM_Q62_332300"/>
      <w:bookmarkEnd w:id="25311"/>
      <w:r>
        <w:rPr>
          <w:rtl/>
        </w:rPr>
        <w:t>חל</w:t>
      </w:r>
      <w:r>
        <w:rPr>
          <w:rFonts w:hint="cs"/>
          <w:rtl/>
        </w:rPr>
        <w:t>"ת</w:t>
      </w:r>
      <w:r>
        <w:rPr>
          <w:rtl/>
        </w:rPr>
        <w:t xml:space="preserve"> </w:t>
      </w:r>
      <w:bookmarkStart w:id="25312" w:name="_ETM_Q62_332990"/>
      <w:bookmarkEnd w:id="25312"/>
      <w:r>
        <w:rPr>
          <w:rtl/>
        </w:rPr>
        <w:t>גמיש</w:t>
      </w:r>
      <w:r>
        <w:rPr>
          <w:rFonts w:hint="cs"/>
          <w:rtl/>
        </w:rPr>
        <w:t>.</w:t>
      </w:r>
      <w:r>
        <w:rPr>
          <w:rtl/>
        </w:rPr>
        <w:t xml:space="preserve"> </w:t>
      </w:r>
      <w:bookmarkStart w:id="25313" w:name="_ETM_Q62_334400"/>
      <w:bookmarkEnd w:id="25313"/>
      <w:r>
        <w:rPr>
          <w:rtl/>
        </w:rPr>
        <w:t xml:space="preserve">תאפשרו </w:t>
      </w:r>
      <w:bookmarkStart w:id="25314" w:name="_ETM_Q62_335569"/>
      <w:bookmarkEnd w:id="25314"/>
      <w:r>
        <w:rPr>
          <w:rtl/>
        </w:rPr>
        <w:t xml:space="preserve">לעסקים </w:t>
      </w:r>
      <w:bookmarkStart w:id="25315" w:name="_ETM_Q62_336290"/>
      <w:bookmarkEnd w:id="25315"/>
      <w:r>
        <w:rPr>
          <w:rtl/>
        </w:rPr>
        <w:t xml:space="preserve">להמשיך </w:t>
      </w:r>
      <w:bookmarkStart w:id="25316" w:name="_ETM_Q62_336739"/>
      <w:bookmarkEnd w:id="25316"/>
      <w:r>
        <w:rPr>
          <w:rtl/>
        </w:rPr>
        <w:t xml:space="preserve">להעסיק </w:t>
      </w:r>
      <w:bookmarkStart w:id="25317" w:name="_ETM_Q62_337099"/>
      <w:bookmarkEnd w:id="25317"/>
      <w:r>
        <w:rPr>
          <w:rtl/>
        </w:rPr>
        <w:t xml:space="preserve">את </w:t>
      </w:r>
      <w:bookmarkStart w:id="25318" w:name="_ETM_Q62_337189"/>
      <w:bookmarkEnd w:id="25318"/>
      <w:r>
        <w:rPr>
          <w:rtl/>
        </w:rPr>
        <w:t xml:space="preserve">העובדים </w:t>
      </w:r>
      <w:bookmarkStart w:id="25319" w:name="_ETM_Q62_338070"/>
      <w:bookmarkStart w:id="25320" w:name="_ETM_Q62_338639"/>
      <w:bookmarkStart w:id="25321" w:name="_ETM_Q62_339419"/>
      <w:bookmarkEnd w:id="25319"/>
      <w:bookmarkEnd w:id="25320"/>
      <w:bookmarkEnd w:id="25321"/>
      <w:r>
        <w:rPr>
          <w:rFonts w:hint="cs"/>
          <w:rtl/>
        </w:rPr>
        <w:t xml:space="preserve">גם </w:t>
      </w:r>
      <w:bookmarkStart w:id="25322" w:name="_ETM_Q62_340950"/>
      <w:bookmarkEnd w:id="25322"/>
      <w:r>
        <w:rPr>
          <w:rFonts w:hint="cs"/>
          <w:rtl/>
        </w:rPr>
        <w:t>ב</w:t>
      </w:r>
      <w:r>
        <w:rPr>
          <w:rtl/>
        </w:rPr>
        <w:t xml:space="preserve">עבודה </w:t>
      </w:r>
      <w:bookmarkStart w:id="25323" w:name="_ETM_Q62_341760"/>
      <w:bookmarkEnd w:id="25323"/>
      <w:r>
        <w:rPr>
          <w:rtl/>
        </w:rPr>
        <w:t xml:space="preserve">של </w:t>
      </w:r>
      <w:bookmarkStart w:id="25324" w:name="_ETM_Q62_341939"/>
      <w:bookmarkEnd w:id="25324"/>
      <w:r>
        <w:rPr>
          <w:rtl/>
        </w:rPr>
        <w:t xml:space="preserve">פחות </w:t>
      </w:r>
      <w:bookmarkStart w:id="25325" w:name="_ETM_Q62_342299"/>
      <w:bookmarkEnd w:id="25325"/>
      <w:r>
        <w:rPr>
          <w:rtl/>
        </w:rPr>
        <w:t>אחוז</w:t>
      </w:r>
      <w:r>
        <w:rPr>
          <w:rFonts w:hint="cs"/>
          <w:rtl/>
        </w:rPr>
        <w:t>י</w:t>
      </w:r>
      <w:r>
        <w:rPr>
          <w:rtl/>
        </w:rPr>
        <w:t xml:space="preserve"> </w:t>
      </w:r>
      <w:bookmarkStart w:id="25326" w:name="_ETM_Q62_342659"/>
      <w:bookmarkEnd w:id="25326"/>
      <w:r>
        <w:rPr>
          <w:rtl/>
        </w:rPr>
        <w:t>משרה</w:t>
      </w:r>
      <w:r>
        <w:rPr>
          <w:rFonts w:hint="cs"/>
          <w:rtl/>
        </w:rPr>
        <w:t>,</w:t>
      </w:r>
      <w:r>
        <w:rPr>
          <w:rtl/>
        </w:rPr>
        <w:t xml:space="preserve"> </w:t>
      </w:r>
      <w:bookmarkStart w:id="25327" w:name="_ETM_Q62_343290"/>
      <w:bookmarkEnd w:id="25327"/>
      <w:r>
        <w:rPr>
          <w:rFonts w:hint="cs"/>
          <w:rtl/>
        </w:rPr>
        <w:t>ו</w:t>
      </w:r>
      <w:r>
        <w:rPr>
          <w:rtl/>
        </w:rPr>
        <w:t xml:space="preserve">המדינה </w:t>
      </w:r>
      <w:bookmarkStart w:id="25328" w:name="_ETM_Q62_343799"/>
      <w:bookmarkEnd w:id="25328"/>
      <w:r>
        <w:rPr>
          <w:rtl/>
        </w:rPr>
        <w:t xml:space="preserve">תפצה </w:t>
      </w:r>
      <w:bookmarkStart w:id="25329" w:name="_ETM_Q62_344219"/>
      <w:bookmarkEnd w:id="25329"/>
      <w:r>
        <w:rPr>
          <w:rFonts w:hint="cs"/>
          <w:rtl/>
        </w:rPr>
        <w:t xml:space="preserve">– </w:t>
      </w:r>
      <w:r>
        <w:rPr>
          <w:rtl/>
        </w:rPr>
        <w:t xml:space="preserve">את </w:t>
      </w:r>
      <w:bookmarkStart w:id="25330" w:name="_ETM_Q62_344310"/>
      <w:bookmarkEnd w:id="25330"/>
      <w:r>
        <w:rPr>
          <w:rtl/>
        </w:rPr>
        <w:t>ההפרש</w:t>
      </w:r>
      <w:r>
        <w:rPr>
          <w:rFonts w:hint="cs"/>
          <w:rtl/>
        </w:rPr>
        <w:t>.</w:t>
      </w:r>
      <w:r>
        <w:rPr>
          <w:rtl/>
        </w:rPr>
        <w:t xml:space="preserve"> </w:t>
      </w:r>
      <w:bookmarkStart w:id="25331" w:name="_ETM_Q62_345419"/>
      <w:bookmarkEnd w:id="25331"/>
      <w:r>
        <w:rPr>
          <w:rtl/>
        </w:rPr>
        <w:t xml:space="preserve">למה </w:t>
      </w:r>
      <w:bookmarkStart w:id="25332" w:name="_ETM_Q62_345689"/>
      <w:bookmarkEnd w:id="25332"/>
      <w:r>
        <w:rPr>
          <w:rtl/>
        </w:rPr>
        <w:t xml:space="preserve">שהמדינה </w:t>
      </w:r>
      <w:bookmarkStart w:id="25333" w:name="_ETM_Q62_346169"/>
      <w:bookmarkEnd w:id="25333"/>
      <w:r>
        <w:rPr>
          <w:rtl/>
        </w:rPr>
        <w:t xml:space="preserve">תשלם </w:t>
      </w:r>
      <w:bookmarkStart w:id="25334" w:name="_ETM_Q62_346560"/>
      <w:bookmarkEnd w:id="25334"/>
      <w:r>
        <w:rPr>
          <w:rtl/>
        </w:rPr>
        <w:t xml:space="preserve">לכולם </w:t>
      </w:r>
      <w:bookmarkStart w:id="25335" w:name="_ETM_Q62_347040"/>
      <w:bookmarkEnd w:id="25335"/>
      <w:r>
        <w:rPr>
          <w:rtl/>
        </w:rPr>
        <w:t xml:space="preserve">דמי </w:t>
      </w:r>
      <w:bookmarkStart w:id="25336" w:name="_ETM_Q62_347249"/>
      <w:bookmarkEnd w:id="25336"/>
      <w:r>
        <w:rPr>
          <w:rtl/>
        </w:rPr>
        <w:t xml:space="preserve">אבטלה </w:t>
      </w:r>
      <w:bookmarkStart w:id="25337" w:name="_ETM_Q62_347639"/>
      <w:bookmarkEnd w:id="25337"/>
      <w:r>
        <w:rPr>
          <w:rtl/>
        </w:rPr>
        <w:t>מ</w:t>
      </w:r>
      <w:r>
        <w:rPr>
          <w:rFonts w:hint="cs"/>
          <w:rtl/>
        </w:rPr>
        <w:t xml:space="preserve">לאים </w:t>
      </w:r>
      <w:bookmarkStart w:id="25338" w:name="_ETM_Q62_348389"/>
      <w:bookmarkEnd w:id="25338"/>
      <w:r>
        <w:rPr>
          <w:rFonts w:hint="cs"/>
          <w:rtl/>
        </w:rPr>
        <w:t>כ</w:t>
      </w:r>
      <w:r>
        <w:rPr>
          <w:rtl/>
        </w:rPr>
        <w:t xml:space="preserve">שאולי </w:t>
      </w:r>
      <w:bookmarkStart w:id="25339" w:name="_ETM_Q62_348840"/>
      <w:bookmarkEnd w:id="25339"/>
      <w:r>
        <w:rPr>
          <w:rtl/>
        </w:rPr>
        <w:t xml:space="preserve">העסק </w:t>
      </w:r>
      <w:bookmarkStart w:id="25340" w:name="_ETM_Q62_349200"/>
      <w:bookmarkEnd w:id="25340"/>
      <w:r>
        <w:rPr>
          <w:rtl/>
        </w:rPr>
        <w:t xml:space="preserve">יכול </w:t>
      </w:r>
      <w:bookmarkStart w:id="25341" w:name="_ETM_Q62_349469"/>
      <w:bookmarkEnd w:id="25341"/>
      <w:r>
        <w:rPr>
          <w:rtl/>
        </w:rPr>
        <w:t>לה</w:t>
      </w:r>
      <w:r>
        <w:rPr>
          <w:rFonts w:hint="cs"/>
          <w:rtl/>
        </w:rPr>
        <w:t xml:space="preserve">עסיק </w:t>
      </w:r>
      <w:bookmarkStart w:id="25342" w:name="_ETM_Q62_349799"/>
      <w:bookmarkEnd w:id="25342"/>
      <w:r>
        <w:rPr>
          <w:rtl/>
        </w:rPr>
        <w:t xml:space="preserve">אותם </w:t>
      </w:r>
      <w:bookmarkStart w:id="25343" w:name="_ETM_Q62_350370"/>
      <w:bookmarkEnd w:id="25343"/>
      <w:r>
        <w:rPr>
          <w:rtl/>
        </w:rPr>
        <w:t>ב-20%</w:t>
      </w:r>
      <w:r>
        <w:rPr>
          <w:rFonts w:hint="cs"/>
          <w:rtl/>
        </w:rPr>
        <w:t>?</w:t>
      </w:r>
      <w:r>
        <w:rPr>
          <w:rtl/>
        </w:rPr>
        <w:t xml:space="preserve"> </w:t>
      </w:r>
      <w:bookmarkStart w:id="25344" w:name="_ETM_Q62_352110"/>
      <w:bookmarkEnd w:id="25344"/>
      <w:r>
        <w:rPr>
          <w:rtl/>
        </w:rPr>
        <w:t xml:space="preserve">העסק </w:t>
      </w:r>
      <w:bookmarkStart w:id="25345" w:name="_ETM_Q62_352530"/>
      <w:bookmarkEnd w:id="25345"/>
      <w:r>
        <w:rPr>
          <w:rtl/>
        </w:rPr>
        <w:t xml:space="preserve">הוא </w:t>
      </w:r>
      <w:bookmarkStart w:id="25346" w:name="_ETM_Q62_352620"/>
      <w:bookmarkEnd w:id="25346"/>
      <w:r>
        <w:rPr>
          <w:rtl/>
        </w:rPr>
        <w:t xml:space="preserve">עסק </w:t>
      </w:r>
      <w:bookmarkStart w:id="25347" w:name="_ETM_Q62_352889"/>
      <w:bookmarkEnd w:id="25347"/>
      <w:r>
        <w:rPr>
          <w:rtl/>
        </w:rPr>
        <w:t xml:space="preserve">של </w:t>
      </w:r>
      <w:bookmarkStart w:id="25348" w:name="_ETM_Q62_353070"/>
      <w:bookmarkEnd w:id="25348"/>
      <w:r>
        <w:rPr>
          <w:rtl/>
        </w:rPr>
        <w:t>תיירות</w:t>
      </w:r>
      <w:bookmarkStart w:id="25349" w:name="_ETM_Q62_353550"/>
      <w:bookmarkEnd w:id="25349"/>
      <w:r>
        <w:rPr>
          <w:rFonts w:hint="cs"/>
          <w:rtl/>
        </w:rPr>
        <w:t xml:space="preserve"> </w:t>
      </w:r>
      <w:r>
        <w:rPr>
          <w:rFonts w:hint="eastAsia"/>
          <w:rtl/>
        </w:rPr>
        <w:t xml:space="preserve">– </w:t>
      </w:r>
      <w:r>
        <w:rPr>
          <w:rtl/>
        </w:rPr>
        <w:t xml:space="preserve">ישב </w:t>
      </w:r>
      <w:bookmarkStart w:id="25350" w:name="_ETM_Q62_353820"/>
      <w:bookmarkEnd w:id="25350"/>
      <w:r>
        <w:rPr>
          <w:rtl/>
        </w:rPr>
        <w:t xml:space="preserve">פה </w:t>
      </w:r>
      <w:bookmarkStart w:id="25351" w:name="_ETM_Q62_353910"/>
      <w:bookmarkEnd w:id="25351"/>
      <w:r>
        <w:rPr>
          <w:rtl/>
        </w:rPr>
        <w:t xml:space="preserve">קודם </w:t>
      </w:r>
      <w:bookmarkStart w:id="25352" w:name="_ETM_Q62_354180"/>
      <w:bookmarkEnd w:id="25352"/>
      <w:r>
        <w:rPr>
          <w:rtl/>
        </w:rPr>
        <w:t xml:space="preserve">שר </w:t>
      </w:r>
      <w:bookmarkStart w:id="25353" w:name="_ETM_Q62_354389"/>
      <w:bookmarkEnd w:id="25353"/>
      <w:r>
        <w:rPr>
          <w:rtl/>
        </w:rPr>
        <w:t xml:space="preserve">התיירות </w:t>
      </w:r>
      <w:bookmarkStart w:id="25354" w:name="_ETM_Q62_354840"/>
      <w:bookmarkEnd w:id="25354"/>
      <w:r>
        <w:rPr>
          <w:rFonts w:hint="cs"/>
          <w:rtl/>
        </w:rPr>
        <w:t>– ו</w:t>
      </w:r>
      <w:r>
        <w:rPr>
          <w:rtl/>
        </w:rPr>
        <w:t xml:space="preserve">הוא </w:t>
      </w:r>
      <w:bookmarkStart w:id="25355" w:name="_ETM_Q62_354900"/>
      <w:bookmarkEnd w:id="25355"/>
      <w:r>
        <w:rPr>
          <w:rtl/>
        </w:rPr>
        <w:t xml:space="preserve">עובד </w:t>
      </w:r>
      <w:bookmarkStart w:id="25356" w:name="_ETM_Q62_355380"/>
      <w:bookmarkEnd w:id="25356"/>
      <w:r>
        <w:rPr>
          <w:rtl/>
        </w:rPr>
        <w:t xml:space="preserve">רק </w:t>
      </w:r>
      <w:bookmarkStart w:id="25357" w:name="_ETM_Q62_355740"/>
      <w:bookmarkEnd w:id="25357"/>
      <w:r>
        <w:rPr>
          <w:rtl/>
        </w:rPr>
        <w:t xml:space="preserve">בסופי </w:t>
      </w:r>
      <w:bookmarkStart w:id="25358" w:name="_ETM_Q62_356190"/>
      <w:bookmarkEnd w:id="25358"/>
      <w:r>
        <w:rPr>
          <w:rtl/>
        </w:rPr>
        <w:t>שבוע</w:t>
      </w:r>
      <w:r>
        <w:rPr>
          <w:rFonts w:hint="cs"/>
          <w:rtl/>
        </w:rPr>
        <w:t>.</w:t>
      </w:r>
      <w:r>
        <w:rPr>
          <w:rtl/>
        </w:rPr>
        <w:t xml:space="preserve"> </w:t>
      </w:r>
      <w:bookmarkStart w:id="25359" w:name="_ETM_Q62_357300"/>
      <w:bookmarkEnd w:id="25359"/>
      <w:r>
        <w:rPr>
          <w:rtl/>
        </w:rPr>
        <w:t xml:space="preserve">תנו </w:t>
      </w:r>
      <w:bookmarkStart w:id="25360" w:name="_ETM_Q62_357480"/>
      <w:bookmarkEnd w:id="25360"/>
      <w:r>
        <w:rPr>
          <w:rtl/>
        </w:rPr>
        <w:t xml:space="preserve">לו </w:t>
      </w:r>
      <w:bookmarkStart w:id="25361" w:name="_ETM_Q62_357599"/>
      <w:bookmarkEnd w:id="25361"/>
      <w:r>
        <w:rPr>
          <w:rtl/>
        </w:rPr>
        <w:t xml:space="preserve">להביא </w:t>
      </w:r>
      <w:bookmarkStart w:id="25362" w:name="_ETM_Q62_357900"/>
      <w:bookmarkEnd w:id="25362"/>
      <w:r>
        <w:rPr>
          <w:rtl/>
        </w:rPr>
        <w:t xml:space="preserve">את </w:t>
      </w:r>
      <w:bookmarkStart w:id="25363" w:name="_ETM_Q62_357959"/>
      <w:bookmarkEnd w:id="25363"/>
      <w:r>
        <w:rPr>
          <w:rtl/>
        </w:rPr>
        <w:t xml:space="preserve">העובדים </w:t>
      </w:r>
      <w:bookmarkStart w:id="25364" w:name="_ETM_Q62_358260"/>
      <w:bookmarkEnd w:id="25364"/>
      <w:r>
        <w:rPr>
          <w:rtl/>
        </w:rPr>
        <w:t xml:space="preserve">שלו </w:t>
      </w:r>
      <w:bookmarkStart w:id="25365" w:name="_ETM_Q62_358470"/>
      <w:bookmarkEnd w:id="25365"/>
      <w:r>
        <w:rPr>
          <w:rtl/>
        </w:rPr>
        <w:t xml:space="preserve">לסופי </w:t>
      </w:r>
      <w:bookmarkStart w:id="25366" w:name="_ETM_Q62_358860"/>
      <w:bookmarkEnd w:id="25366"/>
      <w:r>
        <w:rPr>
          <w:rtl/>
        </w:rPr>
        <w:t>שבוע</w:t>
      </w:r>
      <w:r>
        <w:rPr>
          <w:rFonts w:hint="cs"/>
          <w:rtl/>
        </w:rPr>
        <w:t>,</w:t>
      </w:r>
      <w:r>
        <w:rPr>
          <w:rtl/>
        </w:rPr>
        <w:t xml:space="preserve"> </w:t>
      </w:r>
      <w:bookmarkStart w:id="25367" w:name="_ETM_Q62_359310"/>
      <w:bookmarkEnd w:id="25367"/>
      <w:r>
        <w:rPr>
          <w:rtl/>
        </w:rPr>
        <w:t xml:space="preserve">תשלימו </w:t>
      </w:r>
      <w:bookmarkStart w:id="25368" w:name="_ETM_Q62_359819"/>
      <w:bookmarkEnd w:id="25368"/>
      <w:r>
        <w:rPr>
          <w:rtl/>
        </w:rPr>
        <w:t xml:space="preserve">אתם </w:t>
      </w:r>
      <w:bookmarkStart w:id="25369" w:name="_ETM_Q62_360030"/>
      <w:bookmarkEnd w:id="25369"/>
      <w:r>
        <w:rPr>
          <w:rtl/>
        </w:rPr>
        <w:t xml:space="preserve">את </w:t>
      </w:r>
      <w:bookmarkStart w:id="25370" w:name="_ETM_Q62_360150"/>
      <w:bookmarkEnd w:id="25370"/>
      <w:r>
        <w:rPr>
          <w:rtl/>
        </w:rPr>
        <w:t xml:space="preserve">המשכורת </w:t>
      </w:r>
      <w:bookmarkStart w:id="25371" w:name="_ETM_Q62_360630"/>
      <w:bookmarkEnd w:id="25371"/>
      <w:r>
        <w:rPr>
          <w:rtl/>
        </w:rPr>
        <w:t xml:space="preserve">ליתר </w:t>
      </w:r>
      <w:bookmarkStart w:id="25372" w:name="_ETM_Q62_360930"/>
      <w:bookmarkEnd w:id="25372"/>
      <w:r>
        <w:rPr>
          <w:rtl/>
        </w:rPr>
        <w:t>השבוע</w:t>
      </w:r>
      <w:r w:rsidR="00C8478E">
        <w:rPr>
          <w:rFonts w:hint="cs"/>
          <w:rtl/>
        </w:rPr>
        <w:t>,</w:t>
      </w:r>
      <w:r>
        <w:rPr>
          <w:rtl/>
        </w:rPr>
        <w:t xml:space="preserve"> </w:t>
      </w:r>
      <w:bookmarkStart w:id="25373" w:name="_ETM_Q62_361290"/>
      <w:bookmarkEnd w:id="25373"/>
      <w:r>
        <w:rPr>
          <w:rtl/>
        </w:rPr>
        <w:t xml:space="preserve">כשאין </w:t>
      </w:r>
      <w:bookmarkStart w:id="25374" w:name="_ETM_Q62_361680"/>
      <w:bookmarkEnd w:id="25374"/>
      <w:r>
        <w:rPr>
          <w:rtl/>
        </w:rPr>
        <w:t xml:space="preserve">פרנסה </w:t>
      </w:r>
      <w:bookmarkStart w:id="25375" w:name="_ETM_Q62_362489"/>
      <w:bookmarkEnd w:id="25375"/>
      <w:r>
        <w:rPr>
          <w:rtl/>
        </w:rPr>
        <w:t xml:space="preserve">בגלל </w:t>
      </w:r>
      <w:bookmarkStart w:id="25376" w:name="_ETM_Q62_362970"/>
      <w:bookmarkEnd w:id="25376"/>
      <w:r>
        <w:rPr>
          <w:rtl/>
        </w:rPr>
        <w:t xml:space="preserve">המדיניות </w:t>
      </w:r>
      <w:bookmarkStart w:id="25377" w:name="_ETM_Q62_363450"/>
      <w:bookmarkEnd w:id="25377"/>
      <w:r>
        <w:rPr>
          <w:rtl/>
        </w:rPr>
        <w:t xml:space="preserve">של </w:t>
      </w:r>
      <w:bookmarkStart w:id="25378" w:name="_ETM_Q62_363540"/>
      <w:bookmarkEnd w:id="25378"/>
      <w:r>
        <w:rPr>
          <w:rtl/>
        </w:rPr>
        <w:t>הממשלה</w:t>
      </w:r>
      <w:r>
        <w:rPr>
          <w:rFonts w:hint="cs"/>
          <w:rtl/>
        </w:rPr>
        <w:t>.</w:t>
      </w:r>
      <w:r>
        <w:rPr>
          <w:rtl/>
        </w:rPr>
        <w:t xml:space="preserve"> </w:t>
      </w:r>
      <w:bookmarkStart w:id="25379" w:name="_ETM_Q62_364530"/>
      <w:bookmarkEnd w:id="25379"/>
      <w:r>
        <w:rPr>
          <w:rtl/>
        </w:rPr>
        <w:t xml:space="preserve">זה </w:t>
      </w:r>
      <w:bookmarkStart w:id="25380" w:name="_ETM_Q62_364709"/>
      <w:bookmarkEnd w:id="25380"/>
      <w:r>
        <w:rPr>
          <w:rtl/>
        </w:rPr>
        <w:t xml:space="preserve">יעלה </w:t>
      </w:r>
      <w:bookmarkStart w:id="25381" w:name="_ETM_Q62_365010"/>
      <w:bookmarkEnd w:id="25381"/>
      <w:r>
        <w:rPr>
          <w:rtl/>
        </w:rPr>
        <w:t xml:space="preserve">לכם </w:t>
      </w:r>
      <w:bookmarkStart w:id="25382" w:name="_ETM_Q62_365310"/>
      <w:bookmarkEnd w:id="25382"/>
      <w:r>
        <w:rPr>
          <w:rtl/>
        </w:rPr>
        <w:t>פחות</w:t>
      </w:r>
      <w:r>
        <w:rPr>
          <w:rFonts w:hint="cs"/>
          <w:rtl/>
        </w:rPr>
        <w:t>,</w:t>
      </w:r>
      <w:r>
        <w:rPr>
          <w:rtl/>
        </w:rPr>
        <w:t xml:space="preserve"> </w:t>
      </w:r>
      <w:bookmarkStart w:id="25383" w:name="_ETM_Q62_366389"/>
      <w:bookmarkEnd w:id="25383"/>
      <w:r>
        <w:rPr>
          <w:rtl/>
        </w:rPr>
        <w:t xml:space="preserve">זה </w:t>
      </w:r>
      <w:bookmarkStart w:id="25384" w:name="_ETM_Q62_366569"/>
      <w:bookmarkEnd w:id="25384"/>
      <w:r>
        <w:rPr>
          <w:rtl/>
        </w:rPr>
        <w:t xml:space="preserve">ישמור </w:t>
      </w:r>
      <w:bookmarkStart w:id="25385" w:name="_ETM_Q62_366930"/>
      <w:bookmarkEnd w:id="25385"/>
      <w:r>
        <w:rPr>
          <w:rtl/>
        </w:rPr>
        <w:t xml:space="preserve">את </w:t>
      </w:r>
      <w:bookmarkStart w:id="25386" w:name="_ETM_Q62_367050"/>
      <w:bookmarkEnd w:id="25386"/>
      <w:r>
        <w:rPr>
          <w:rtl/>
        </w:rPr>
        <w:t xml:space="preserve">העובדים </w:t>
      </w:r>
      <w:bookmarkStart w:id="25387" w:name="_ETM_Q62_367410"/>
      <w:bookmarkEnd w:id="25387"/>
      <w:r>
        <w:rPr>
          <w:rtl/>
        </w:rPr>
        <w:t xml:space="preserve">קשורים </w:t>
      </w:r>
      <w:bookmarkStart w:id="25388" w:name="_ETM_Q62_367800"/>
      <w:bookmarkEnd w:id="25388"/>
      <w:r>
        <w:rPr>
          <w:rtl/>
        </w:rPr>
        <w:t xml:space="preserve">לעסק </w:t>
      </w:r>
      <w:bookmarkStart w:id="25389" w:name="_ETM_Q62_368550"/>
      <w:bookmarkEnd w:id="25389"/>
      <w:r>
        <w:rPr>
          <w:rtl/>
        </w:rPr>
        <w:t xml:space="preserve">וזה </w:t>
      </w:r>
      <w:bookmarkStart w:id="25390" w:name="_ETM_Q62_368790"/>
      <w:bookmarkEnd w:id="25390"/>
      <w:r>
        <w:rPr>
          <w:rtl/>
        </w:rPr>
        <w:t xml:space="preserve">יאפשר </w:t>
      </w:r>
      <w:bookmarkStart w:id="25391" w:name="_ETM_Q62_369120"/>
      <w:bookmarkEnd w:id="25391"/>
      <w:r>
        <w:rPr>
          <w:rtl/>
        </w:rPr>
        <w:t xml:space="preserve">לעסק </w:t>
      </w:r>
      <w:bookmarkStart w:id="25392" w:name="_ETM_Q62_369510"/>
      <w:bookmarkEnd w:id="25392"/>
      <w:r>
        <w:rPr>
          <w:rtl/>
        </w:rPr>
        <w:t xml:space="preserve">להמשיך </w:t>
      </w:r>
      <w:bookmarkStart w:id="25393" w:name="_ETM_Q62_369870"/>
      <w:bookmarkEnd w:id="25393"/>
      <w:r>
        <w:rPr>
          <w:rtl/>
        </w:rPr>
        <w:t>לחיות</w:t>
      </w:r>
      <w:r>
        <w:rPr>
          <w:rFonts w:hint="cs"/>
          <w:rtl/>
        </w:rPr>
        <w:t>.</w:t>
      </w:r>
      <w:r>
        <w:rPr>
          <w:rtl/>
        </w:rPr>
        <w:t xml:space="preserve"> </w:t>
      </w:r>
      <w:bookmarkStart w:id="25394" w:name="_ETM_Q62_371450"/>
      <w:bookmarkEnd w:id="25394"/>
    </w:p>
    <w:p w:rsidR="001116F1" w:rsidRDefault="001116F1" w:rsidP="005C589B">
      <w:pPr>
        <w:rPr>
          <w:rtl/>
        </w:rPr>
      </w:pPr>
    </w:p>
    <w:p w:rsidR="001116F1" w:rsidRDefault="001116F1" w:rsidP="00C8478E">
      <w:pPr>
        <w:rPr>
          <w:rtl/>
        </w:rPr>
      </w:pPr>
      <w:r>
        <w:rPr>
          <w:rtl/>
        </w:rPr>
        <w:t xml:space="preserve">ותוסיפו </w:t>
      </w:r>
      <w:bookmarkStart w:id="25395" w:name="_ETM_Q62_372230"/>
      <w:bookmarkEnd w:id="25395"/>
      <w:r>
        <w:rPr>
          <w:rFonts w:hint="eastAsia"/>
          <w:rtl/>
        </w:rPr>
        <w:t>–</w:t>
      </w:r>
      <w:r>
        <w:rPr>
          <w:rFonts w:hint="cs"/>
          <w:rtl/>
        </w:rPr>
        <w:t xml:space="preserve"> </w:t>
      </w:r>
      <w:r>
        <w:rPr>
          <w:rtl/>
        </w:rPr>
        <w:t xml:space="preserve">והינה </w:t>
      </w:r>
      <w:bookmarkStart w:id="25396" w:name="_ETM_Q62_372560"/>
      <w:bookmarkEnd w:id="25396"/>
      <w:r>
        <w:rPr>
          <w:rtl/>
        </w:rPr>
        <w:t xml:space="preserve">שלושת </w:t>
      </w:r>
      <w:bookmarkStart w:id="25397" w:name="_ETM_Q62_372860"/>
      <w:bookmarkEnd w:id="25397"/>
      <w:r>
        <w:rPr>
          <w:rtl/>
        </w:rPr>
        <w:t xml:space="preserve">הדיברות </w:t>
      </w:r>
      <w:bookmarkStart w:id="25398" w:name="_ETM_Q62_373280"/>
      <w:bookmarkEnd w:id="25398"/>
      <w:r>
        <w:rPr>
          <w:rtl/>
        </w:rPr>
        <w:t>האחרונ</w:t>
      </w:r>
      <w:r>
        <w:rPr>
          <w:rFonts w:hint="cs"/>
          <w:rtl/>
        </w:rPr>
        <w:t xml:space="preserve">ים, </w:t>
      </w:r>
      <w:bookmarkStart w:id="25399" w:name="_ETM_Q62_372000"/>
      <w:bookmarkEnd w:id="25399"/>
      <w:r>
        <w:rPr>
          <w:rFonts w:hint="cs"/>
          <w:rtl/>
        </w:rPr>
        <w:t xml:space="preserve">שלושה </w:t>
      </w:r>
      <w:bookmarkStart w:id="25400" w:name="_ETM_Q62_374180"/>
      <w:bookmarkStart w:id="25401" w:name="_ETM_Q62_374870"/>
      <w:bookmarkEnd w:id="25400"/>
      <w:bookmarkEnd w:id="25401"/>
      <w:r>
        <w:rPr>
          <w:rtl/>
        </w:rPr>
        <w:t xml:space="preserve">דיברות </w:t>
      </w:r>
      <w:bookmarkStart w:id="25402" w:name="_ETM_Q62_375530"/>
      <w:bookmarkEnd w:id="25402"/>
      <w:r>
        <w:rPr>
          <w:rtl/>
        </w:rPr>
        <w:t xml:space="preserve">של </w:t>
      </w:r>
      <w:bookmarkStart w:id="25403" w:name="_ETM_Q62_375769"/>
      <w:bookmarkEnd w:id="25403"/>
      <w:r>
        <w:rPr>
          <w:rtl/>
        </w:rPr>
        <w:t>צמיחה</w:t>
      </w:r>
      <w:r>
        <w:rPr>
          <w:rFonts w:hint="cs"/>
          <w:rtl/>
        </w:rPr>
        <w:t>,</w:t>
      </w:r>
      <w:r>
        <w:rPr>
          <w:rtl/>
        </w:rPr>
        <w:t xml:space="preserve"> </w:t>
      </w:r>
      <w:bookmarkStart w:id="25404" w:name="_ETM_Q62_377030"/>
      <w:bookmarkEnd w:id="25404"/>
      <w:r>
        <w:rPr>
          <w:rtl/>
        </w:rPr>
        <w:t xml:space="preserve">שייתנו </w:t>
      </w:r>
      <w:bookmarkStart w:id="25405" w:name="_ETM_Q62_377510"/>
      <w:bookmarkEnd w:id="25405"/>
      <w:r>
        <w:rPr>
          <w:rtl/>
        </w:rPr>
        <w:t xml:space="preserve">תקווה </w:t>
      </w:r>
      <w:bookmarkStart w:id="25406" w:name="_ETM_Q62_377989"/>
      <w:bookmarkEnd w:id="25406"/>
      <w:r>
        <w:rPr>
          <w:rtl/>
        </w:rPr>
        <w:t>למשק</w:t>
      </w:r>
      <w:r>
        <w:rPr>
          <w:rFonts w:hint="cs"/>
          <w:rtl/>
        </w:rPr>
        <w:t>,</w:t>
      </w:r>
      <w:r>
        <w:rPr>
          <w:rtl/>
        </w:rPr>
        <w:t xml:space="preserve"> </w:t>
      </w:r>
      <w:bookmarkStart w:id="25407" w:name="_ETM_Q62_379099"/>
      <w:bookmarkEnd w:id="25407"/>
      <w:r>
        <w:rPr>
          <w:rtl/>
        </w:rPr>
        <w:t xml:space="preserve">שייקחו </w:t>
      </w:r>
      <w:bookmarkStart w:id="25408" w:name="_ETM_Q62_379730"/>
      <w:bookmarkEnd w:id="25408"/>
      <w:r>
        <w:rPr>
          <w:rtl/>
        </w:rPr>
        <w:t xml:space="preserve">את </w:t>
      </w:r>
      <w:bookmarkStart w:id="25409" w:name="_ETM_Q62_379910"/>
      <w:bookmarkEnd w:id="25409"/>
      <w:r>
        <w:rPr>
          <w:rtl/>
        </w:rPr>
        <w:t xml:space="preserve">כל </w:t>
      </w:r>
      <w:bookmarkStart w:id="25410" w:name="_ETM_Q62_380239"/>
      <w:bookmarkEnd w:id="25410"/>
      <w:r>
        <w:rPr>
          <w:rtl/>
        </w:rPr>
        <w:t>היזמים</w:t>
      </w:r>
      <w:r>
        <w:rPr>
          <w:rFonts w:hint="cs"/>
          <w:rtl/>
        </w:rPr>
        <w:t>,</w:t>
      </w:r>
      <w:r>
        <w:rPr>
          <w:rtl/>
        </w:rPr>
        <w:t xml:space="preserve"> </w:t>
      </w:r>
      <w:bookmarkStart w:id="25411" w:name="_ETM_Q62_381139"/>
      <w:bookmarkEnd w:id="25411"/>
      <w:r>
        <w:rPr>
          <w:rtl/>
        </w:rPr>
        <w:t xml:space="preserve">את </w:t>
      </w:r>
      <w:bookmarkStart w:id="25412" w:name="_ETM_Q62_381290"/>
      <w:bookmarkEnd w:id="25412"/>
      <w:r>
        <w:rPr>
          <w:rtl/>
        </w:rPr>
        <w:t xml:space="preserve">כל </w:t>
      </w:r>
      <w:bookmarkStart w:id="25413" w:name="_ETM_Q62_381500"/>
      <w:bookmarkEnd w:id="25413"/>
      <w:r>
        <w:rPr>
          <w:rtl/>
        </w:rPr>
        <w:t xml:space="preserve">האנשים </w:t>
      </w:r>
      <w:bookmarkStart w:id="25414" w:name="_ETM_Q62_381860"/>
      <w:bookmarkEnd w:id="25414"/>
      <w:r>
        <w:rPr>
          <w:rtl/>
        </w:rPr>
        <w:t xml:space="preserve">שחולמים </w:t>
      </w:r>
      <w:bookmarkStart w:id="25415" w:name="_ETM_Q62_382459"/>
      <w:bookmarkEnd w:id="25415"/>
      <w:r>
        <w:rPr>
          <w:rtl/>
        </w:rPr>
        <w:t xml:space="preserve">על </w:t>
      </w:r>
      <w:bookmarkStart w:id="25416" w:name="_ETM_Q62_382550"/>
      <w:bookmarkEnd w:id="25416"/>
      <w:r>
        <w:rPr>
          <w:rtl/>
        </w:rPr>
        <w:t xml:space="preserve">עסק </w:t>
      </w:r>
      <w:bookmarkStart w:id="25417" w:name="_ETM_Q62_382849"/>
      <w:bookmarkEnd w:id="25417"/>
      <w:r>
        <w:rPr>
          <w:rtl/>
        </w:rPr>
        <w:t xml:space="preserve">במדינת </w:t>
      </w:r>
      <w:bookmarkStart w:id="25418" w:name="_ETM_Q62_383239"/>
      <w:bookmarkEnd w:id="25418"/>
      <w:r>
        <w:rPr>
          <w:rtl/>
        </w:rPr>
        <w:t>ישראל</w:t>
      </w:r>
      <w:r>
        <w:rPr>
          <w:rFonts w:hint="cs"/>
          <w:rtl/>
        </w:rPr>
        <w:t>,</w:t>
      </w:r>
      <w:r>
        <w:rPr>
          <w:rtl/>
        </w:rPr>
        <w:t xml:space="preserve"> </w:t>
      </w:r>
      <w:bookmarkStart w:id="25419" w:name="_ETM_Q62_383959"/>
      <w:bookmarkEnd w:id="25419"/>
      <w:r>
        <w:rPr>
          <w:rtl/>
        </w:rPr>
        <w:t xml:space="preserve">ויגידו </w:t>
      </w:r>
      <w:bookmarkStart w:id="25420" w:name="_ETM_Q62_384379"/>
      <w:bookmarkEnd w:id="25420"/>
      <w:r>
        <w:rPr>
          <w:rtl/>
        </w:rPr>
        <w:t>להם</w:t>
      </w:r>
      <w:r>
        <w:rPr>
          <w:rFonts w:hint="cs"/>
          <w:rtl/>
        </w:rPr>
        <w:t xml:space="preserve">: </w:t>
      </w:r>
      <w:bookmarkStart w:id="25421" w:name="_ETM_Q62_384590"/>
      <w:bookmarkEnd w:id="25421"/>
      <w:r>
        <w:rPr>
          <w:rtl/>
        </w:rPr>
        <w:t>כן</w:t>
      </w:r>
      <w:r>
        <w:rPr>
          <w:rFonts w:hint="cs"/>
          <w:rtl/>
        </w:rPr>
        <w:t>,</w:t>
      </w:r>
      <w:r>
        <w:rPr>
          <w:rtl/>
        </w:rPr>
        <w:t xml:space="preserve"> </w:t>
      </w:r>
      <w:bookmarkStart w:id="25422" w:name="_ETM_Q62_384860"/>
      <w:bookmarkEnd w:id="25422"/>
      <w:r>
        <w:rPr>
          <w:rtl/>
        </w:rPr>
        <w:t xml:space="preserve">מדינת </w:t>
      </w:r>
      <w:bookmarkStart w:id="25423" w:name="_ETM_Q62_385250"/>
      <w:bookmarkEnd w:id="25423"/>
      <w:r>
        <w:rPr>
          <w:rtl/>
        </w:rPr>
        <w:t xml:space="preserve">ישראל </w:t>
      </w:r>
      <w:bookmarkStart w:id="25424" w:name="_ETM_Q62_385610"/>
      <w:bookmarkEnd w:id="25424"/>
      <w:r>
        <w:rPr>
          <w:rtl/>
        </w:rPr>
        <w:t xml:space="preserve">זה </w:t>
      </w:r>
      <w:bookmarkStart w:id="25425" w:name="_ETM_Q62_385700"/>
      <w:bookmarkEnd w:id="25425"/>
      <w:r>
        <w:rPr>
          <w:rtl/>
        </w:rPr>
        <w:t xml:space="preserve">מקום </w:t>
      </w:r>
      <w:bookmarkStart w:id="25426" w:name="_ETM_Q62_386209"/>
      <w:bookmarkEnd w:id="25426"/>
      <w:r>
        <w:rPr>
          <w:rtl/>
        </w:rPr>
        <w:t xml:space="preserve">שכדאי </w:t>
      </w:r>
      <w:bookmarkStart w:id="25427" w:name="_ETM_Q62_386690"/>
      <w:bookmarkEnd w:id="25427"/>
      <w:r>
        <w:rPr>
          <w:rtl/>
        </w:rPr>
        <w:t xml:space="preserve">לעשות </w:t>
      </w:r>
      <w:bookmarkStart w:id="25428" w:name="_ETM_Q62_387019"/>
      <w:bookmarkEnd w:id="25428"/>
      <w:r>
        <w:rPr>
          <w:rtl/>
        </w:rPr>
        <w:t xml:space="preserve">עסקים </w:t>
      </w:r>
      <w:bookmarkStart w:id="25429" w:name="_ETM_Q62_388050"/>
      <w:bookmarkEnd w:id="25429"/>
      <w:r>
        <w:rPr>
          <w:rFonts w:hint="cs"/>
          <w:rtl/>
        </w:rPr>
        <w:t xml:space="preserve">בו, </w:t>
      </w:r>
      <w:r>
        <w:rPr>
          <w:rtl/>
        </w:rPr>
        <w:t xml:space="preserve">לא </w:t>
      </w:r>
      <w:bookmarkStart w:id="25430" w:name="_ETM_Q62_388200"/>
      <w:bookmarkEnd w:id="25430"/>
      <w:r>
        <w:rPr>
          <w:rtl/>
        </w:rPr>
        <w:t xml:space="preserve">מקום </w:t>
      </w:r>
      <w:bookmarkStart w:id="25431" w:name="_ETM_Q62_388470"/>
      <w:bookmarkEnd w:id="25431"/>
      <w:r>
        <w:rPr>
          <w:rtl/>
        </w:rPr>
        <w:t xml:space="preserve">שסוגרים </w:t>
      </w:r>
      <w:bookmarkStart w:id="25432" w:name="_ETM_Q62_388980"/>
      <w:bookmarkEnd w:id="25432"/>
      <w:r>
        <w:rPr>
          <w:rtl/>
        </w:rPr>
        <w:t xml:space="preserve">בו </w:t>
      </w:r>
      <w:bookmarkStart w:id="25433" w:name="_ETM_Q62_389070"/>
      <w:bookmarkEnd w:id="25433"/>
      <w:r>
        <w:rPr>
          <w:rtl/>
        </w:rPr>
        <w:t xml:space="preserve">את </w:t>
      </w:r>
      <w:bookmarkStart w:id="25434" w:name="_ETM_Q62_389190"/>
      <w:bookmarkEnd w:id="25434"/>
      <w:r>
        <w:rPr>
          <w:rtl/>
        </w:rPr>
        <w:t>העסקים</w:t>
      </w:r>
      <w:r>
        <w:rPr>
          <w:rFonts w:hint="cs"/>
          <w:rtl/>
        </w:rPr>
        <w:t xml:space="preserve">. </w:t>
      </w:r>
      <w:bookmarkStart w:id="25435" w:name="_ETM_Q62_387000"/>
      <w:bookmarkStart w:id="25436" w:name="_ETM_Q62_390510"/>
      <w:bookmarkEnd w:id="25435"/>
      <w:bookmarkEnd w:id="25436"/>
      <w:r>
        <w:rPr>
          <w:rtl/>
        </w:rPr>
        <w:t xml:space="preserve">תתחילו </w:t>
      </w:r>
      <w:bookmarkStart w:id="25437" w:name="_ETM_Q62_391169"/>
      <w:bookmarkEnd w:id="25437"/>
      <w:r>
        <w:rPr>
          <w:rtl/>
        </w:rPr>
        <w:t xml:space="preserve">עם </w:t>
      </w:r>
      <w:bookmarkStart w:id="25438" w:name="_ETM_Q62_391260"/>
      <w:bookmarkEnd w:id="25438"/>
      <w:r>
        <w:rPr>
          <w:rtl/>
        </w:rPr>
        <w:t xml:space="preserve">רישיון </w:t>
      </w:r>
      <w:bookmarkStart w:id="25439" w:name="_ETM_Q62_391709"/>
      <w:bookmarkEnd w:id="25439"/>
      <w:r>
        <w:rPr>
          <w:rtl/>
        </w:rPr>
        <w:t xml:space="preserve">עסק </w:t>
      </w:r>
      <w:bookmarkStart w:id="25440" w:name="_ETM_Q62_391949"/>
      <w:bookmarkEnd w:id="25440"/>
      <w:r>
        <w:rPr>
          <w:rtl/>
        </w:rPr>
        <w:t xml:space="preserve">לפי </w:t>
      </w:r>
      <w:bookmarkStart w:id="25441" w:name="_ETM_Q62_392189"/>
      <w:bookmarkEnd w:id="25441"/>
      <w:r>
        <w:rPr>
          <w:rtl/>
        </w:rPr>
        <w:t>תצהיר</w:t>
      </w:r>
      <w:r>
        <w:rPr>
          <w:rFonts w:hint="cs"/>
          <w:rtl/>
        </w:rPr>
        <w:t>.</w:t>
      </w:r>
      <w:r>
        <w:rPr>
          <w:rtl/>
        </w:rPr>
        <w:t xml:space="preserve"> </w:t>
      </w:r>
      <w:bookmarkStart w:id="25442" w:name="_ETM_Q62_392939"/>
      <w:bookmarkEnd w:id="25442"/>
      <w:r>
        <w:rPr>
          <w:rtl/>
        </w:rPr>
        <w:t xml:space="preserve">תורידו </w:t>
      </w:r>
      <w:bookmarkStart w:id="25443" w:name="_ETM_Q62_393480"/>
      <w:bookmarkEnd w:id="25443"/>
      <w:r>
        <w:rPr>
          <w:rtl/>
        </w:rPr>
        <w:t xml:space="preserve">את </w:t>
      </w:r>
      <w:bookmarkStart w:id="25444" w:name="_ETM_Q62_393599"/>
      <w:bookmarkEnd w:id="25444"/>
      <w:r>
        <w:rPr>
          <w:rtl/>
        </w:rPr>
        <w:t xml:space="preserve">כל </w:t>
      </w:r>
      <w:bookmarkStart w:id="25445" w:name="_ETM_Q62_393779"/>
      <w:bookmarkEnd w:id="25445"/>
      <w:r>
        <w:rPr>
          <w:rtl/>
        </w:rPr>
        <w:t>הפ</w:t>
      </w:r>
      <w:r>
        <w:rPr>
          <w:rFonts w:hint="cs"/>
          <w:rtl/>
        </w:rPr>
        <w:t>א</w:t>
      </w:r>
      <w:r>
        <w:rPr>
          <w:rtl/>
        </w:rPr>
        <w:t xml:space="preserve">רסה </w:t>
      </w:r>
      <w:bookmarkStart w:id="25446" w:name="_ETM_Q62_394379"/>
      <w:bookmarkEnd w:id="25446"/>
      <w:r>
        <w:rPr>
          <w:rtl/>
        </w:rPr>
        <w:t xml:space="preserve">הזאת </w:t>
      </w:r>
      <w:bookmarkStart w:id="25447" w:name="_ETM_Q62_394919"/>
      <w:bookmarkEnd w:id="25447"/>
      <w:r>
        <w:rPr>
          <w:rtl/>
        </w:rPr>
        <w:t>שבן</w:t>
      </w:r>
      <w:r>
        <w:rPr>
          <w:rFonts w:hint="cs"/>
          <w:rtl/>
        </w:rPr>
        <w:t xml:space="preserve"> </w:t>
      </w:r>
      <w:r>
        <w:rPr>
          <w:rtl/>
        </w:rPr>
        <w:t xml:space="preserve">אדם </w:t>
      </w:r>
      <w:bookmarkStart w:id="25448" w:name="_ETM_Q62_395519"/>
      <w:bookmarkEnd w:id="25448"/>
      <w:r>
        <w:rPr>
          <w:rtl/>
        </w:rPr>
        <w:t xml:space="preserve">שמבקש </w:t>
      </w:r>
      <w:bookmarkStart w:id="25449" w:name="_ETM_Q62_395969"/>
      <w:bookmarkEnd w:id="25449"/>
      <w:r>
        <w:rPr>
          <w:rtl/>
        </w:rPr>
        <w:t xml:space="preserve">רישיון </w:t>
      </w:r>
      <w:bookmarkStart w:id="25450" w:name="_ETM_Q62_396419"/>
      <w:bookmarkEnd w:id="25450"/>
      <w:r>
        <w:rPr>
          <w:rtl/>
        </w:rPr>
        <w:t xml:space="preserve">עסק </w:t>
      </w:r>
      <w:bookmarkStart w:id="25451" w:name="_ETM_Q62_397890"/>
      <w:bookmarkEnd w:id="25451"/>
      <w:r>
        <w:rPr>
          <w:rtl/>
        </w:rPr>
        <w:t xml:space="preserve">מתחיל </w:t>
      </w:r>
      <w:bookmarkStart w:id="25452" w:name="_ETM_Q62_398310"/>
      <w:bookmarkEnd w:id="25452"/>
      <w:r>
        <w:rPr>
          <w:rtl/>
        </w:rPr>
        <w:t xml:space="preserve">מסע </w:t>
      </w:r>
      <w:bookmarkStart w:id="25453" w:name="_ETM_Q62_398670"/>
      <w:bookmarkEnd w:id="25453"/>
      <w:r w:rsidR="00C8478E">
        <w:rPr>
          <w:rFonts w:hint="cs"/>
          <w:rtl/>
        </w:rPr>
        <w:t xml:space="preserve">של </w:t>
      </w:r>
      <w:r>
        <w:rPr>
          <w:rtl/>
        </w:rPr>
        <w:t xml:space="preserve">חיים </w:t>
      </w:r>
      <w:bookmarkStart w:id="25454" w:name="_ETM_Q62_399000"/>
      <w:bookmarkEnd w:id="25454"/>
      <w:r>
        <w:rPr>
          <w:rtl/>
        </w:rPr>
        <w:t xml:space="preserve">שלמים </w:t>
      </w:r>
      <w:bookmarkStart w:id="25455" w:name="_ETM_Q62_399720"/>
      <w:bookmarkEnd w:id="25455"/>
      <w:r>
        <w:rPr>
          <w:rtl/>
        </w:rPr>
        <w:t xml:space="preserve">שכנראה </w:t>
      </w:r>
      <w:bookmarkStart w:id="25456" w:name="_ETM_Q62_400290"/>
      <w:bookmarkEnd w:id="25456"/>
      <w:r>
        <w:rPr>
          <w:rtl/>
        </w:rPr>
        <w:t xml:space="preserve">עד </w:t>
      </w:r>
      <w:bookmarkStart w:id="25457" w:name="_ETM_Q62_400440"/>
      <w:bookmarkEnd w:id="25457"/>
      <w:r>
        <w:rPr>
          <w:rtl/>
        </w:rPr>
        <w:t xml:space="preserve">שהוא </w:t>
      </w:r>
      <w:bookmarkStart w:id="25458" w:name="_ETM_Q62_400560"/>
      <w:bookmarkEnd w:id="25458"/>
      <w:r>
        <w:rPr>
          <w:rFonts w:hint="cs"/>
          <w:rtl/>
        </w:rPr>
        <w:t>י</w:t>
      </w:r>
      <w:r>
        <w:rPr>
          <w:rtl/>
        </w:rPr>
        <w:t xml:space="preserve">צא </w:t>
      </w:r>
      <w:bookmarkStart w:id="25459" w:name="_ETM_Q62_400830"/>
      <w:bookmarkEnd w:id="25459"/>
      <w:r>
        <w:rPr>
          <w:rtl/>
        </w:rPr>
        <w:t xml:space="preserve">לפנסיה </w:t>
      </w:r>
      <w:bookmarkStart w:id="25460" w:name="_ETM_Q62_401370"/>
      <w:bookmarkEnd w:id="25460"/>
      <w:r>
        <w:rPr>
          <w:rtl/>
        </w:rPr>
        <w:t xml:space="preserve">הוא </w:t>
      </w:r>
      <w:bookmarkStart w:id="25461" w:name="_ETM_Q62_401430"/>
      <w:bookmarkEnd w:id="25461"/>
      <w:r>
        <w:rPr>
          <w:rtl/>
        </w:rPr>
        <w:t xml:space="preserve">לא </w:t>
      </w:r>
      <w:bookmarkStart w:id="25462" w:name="_ETM_Q62_401550"/>
      <w:bookmarkEnd w:id="25462"/>
      <w:r>
        <w:rPr>
          <w:rtl/>
        </w:rPr>
        <w:t xml:space="preserve">יסיים </w:t>
      </w:r>
      <w:bookmarkStart w:id="25463" w:name="_ETM_Q62_401970"/>
      <w:bookmarkEnd w:id="25463"/>
      <w:r>
        <w:rPr>
          <w:rtl/>
        </w:rPr>
        <w:t>אותו</w:t>
      </w:r>
      <w:r>
        <w:rPr>
          <w:rFonts w:hint="cs"/>
          <w:rtl/>
        </w:rPr>
        <w:t>.</w:t>
      </w:r>
      <w:r>
        <w:rPr>
          <w:rtl/>
        </w:rPr>
        <w:t xml:space="preserve"> </w:t>
      </w:r>
      <w:bookmarkStart w:id="25464" w:name="_ETM_Q62_403810"/>
      <w:bookmarkEnd w:id="25464"/>
      <w:r>
        <w:rPr>
          <w:rtl/>
        </w:rPr>
        <w:t xml:space="preserve">תגידו </w:t>
      </w:r>
      <w:bookmarkStart w:id="25465" w:name="_ETM_Q62_404200"/>
      <w:bookmarkEnd w:id="25465"/>
      <w:r>
        <w:rPr>
          <w:rtl/>
        </w:rPr>
        <w:t>ל</w:t>
      </w:r>
      <w:r>
        <w:rPr>
          <w:rFonts w:hint="cs"/>
          <w:rtl/>
        </w:rPr>
        <w:t xml:space="preserve">ו: </w:t>
      </w:r>
      <w:bookmarkStart w:id="25466" w:name="_ETM_Q62_404319"/>
      <w:bookmarkEnd w:id="25466"/>
      <w:r>
        <w:rPr>
          <w:rtl/>
        </w:rPr>
        <w:t xml:space="preserve">אלה </w:t>
      </w:r>
      <w:bookmarkStart w:id="25467" w:name="_ETM_Q62_404590"/>
      <w:bookmarkEnd w:id="25467"/>
      <w:r>
        <w:rPr>
          <w:rtl/>
        </w:rPr>
        <w:t>התנאים</w:t>
      </w:r>
      <w:r>
        <w:rPr>
          <w:rFonts w:hint="cs"/>
          <w:rtl/>
        </w:rPr>
        <w:t>.</w:t>
      </w:r>
      <w:r>
        <w:rPr>
          <w:rtl/>
        </w:rPr>
        <w:t xml:space="preserve"> </w:t>
      </w:r>
      <w:bookmarkStart w:id="25468" w:name="_ETM_Q62_405519"/>
      <w:bookmarkEnd w:id="25468"/>
      <w:r>
        <w:rPr>
          <w:rtl/>
        </w:rPr>
        <w:t xml:space="preserve">תגיש </w:t>
      </w:r>
      <w:bookmarkStart w:id="25469" w:name="_ETM_Q62_405819"/>
      <w:bookmarkEnd w:id="25469"/>
      <w:r>
        <w:rPr>
          <w:rtl/>
        </w:rPr>
        <w:t xml:space="preserve">תצהיר </w:t>
      </w:r>
      <w:bookmarkStart w:id="25470" w:name="_ETM_Q62_406150"/>
      <w:bookmarkEnd w:id="25470"/>
      <w:r>
        <w:rPr>
          <w:rtl/>
        </w:rPr>
        <w:t xml:space="preserve">שעמדת </w:t>
      </w:r>
      <w:bookmarkStart w:id="25471" w:name="_ETM_Q62_406599"/>
      <w:bookmarkEnd w:id="25471"/>
      <w:r>
        <w:rPr>
          <w:rtl/>
        </w:rPr>
        <w:t xml:space="preserve">בתנאים </w:t>
      </w:r>
      <w:bookmarkStart w:id="25472" w:name="_ETM_Q62_407170"/>
      <w:bookmarkEnd w:id="25472"/>
      <w:r>
        <w:rPr>
          <w:rFonts w:hint="cs"/>
          <w:rtl/>
        </w:rPr>
        <w:t xml:space="preserve">– </w:t>
      </w:r>
      <w:r>
        <w:rPr>
          <w:rtl/>
        </w:rPr>
        <w:t xml:space="preserve">מאותו </w:t>
      </w:r>
      <w:bookmarkStart w:id="25473" w:name="_ETM_Q62_407410"/>
      <w:bookmarkEnd w:id="25473"/>
      <w:r>
        <w:rPr>
          <w:rtl/>
        </w:rPr>
        <w:t xml:space="preserve">רגע </w:t>
      </w:r>
      <w:bookmarkStart w:id="25474" w:name="_ETM_Q62_407590"/>
      <w:bookmarkEnd w:id="25474"/>
      <w:r>
        <w:rPr>
          <w:rtl/>
        </w:rPr>
        <w:t xml:space="preserve">יש </w:t>
      </w:r>
      <w:bookmarkStart w:id="25475" w:name="_ETM_Q62_407680"/>
      <w:bookmarkEnd w:id="25475"/>
      <w:r>
        <w:rPr>
          <w:rtl/>
        </w:rPr>
        <w:t xml:space="preserve">לך </w:t>
      </w:r>
      <w:bookmarkStart w:id="25476" w:name="_ETM_Q62_407800"/>
      <w:bookmarkEnd w:id="25476"/>
      <w:r>
        <w:rPr>
          <w:rtl/>
        </w:rPr>
        <w:t xml:space="preserve">רישיון </w:t>
      </w:r>
      <w:bookmarkStart w:id="25477" w:name="_ETM_Q62_408190"/>
      <w:bookmarkEnd w:id="25477"/>
      <w:r>
        <w:rPr>
          <w:rtl/>
        </w:rPr>
        <w:t>עסק</w:t>
      </w:r>
      <w:r>
        <w:rPr>
          <w:rFonts w:hint="cs"/>
          <w:rtl/>
        </w:rPr>
        <w:t>.</w:t>
      </w:r>
      <w:r>
        <w:rPr>
          <w:rtl/>
        </w:rPr>
        <w:t xml:space="preserve"> </w:t>
      </w:r>
      <w:bookmarkStart w:id="25478" w:name="_ETM_Q62_408819"/>
      <w:bookmarkEnd w:id="25478"/>
      <w:r>
        <w:rPr>
          <w:rtl/>
        </w:rPr>
        <w:t xml:space="preserve">אנחנו </w:t>
      </w:r>
      <w:bookmarkStart w:id="25479" w:name="_ETM_Q62_409180"/>
      <w:bookmarkEnd w:id="25479"/>
      <w:r>
        <w:rPr>
          <w:rtl/>
        </w:rPr>
        <w:t xml:space="preserve">נבוא </w:t>
      </w:r>
      <w:bookmarkStart w:id="25480" w:name="_ETM_Q62_409420"/>
      <w:bookmarkEnd w:id="25480"/>
      <w:r>
        <w:rPr>
          <w:rtl/>
        </w:rPr>
        <w:t xml:space="preserve">מדי </w:t>
      </w:r>
      <w:bookmarkStart w:id="25481" w:name="_ETM_Q62_409690"/>
      <w:bookmarkEnd w:id="25481"/>
      <w:r>
        <w:rPr>
          <w:rtl/>
        </w:rPr>
        <w:t xml:space="preserve">פעם </w:t>
      </w:r>
      <w:bookmarkStart w:id="25482" w:name="_ETM_Q62_409900"/>
      <w:bookmarkEnd w:id="25482"/>
      <w:r>
        <w:rPr>
          <w:rtl/>
        </w:rPr>
        <w:t xml:space="preserve">וניתן </w:t>
      </w:r>
      <w:bookmarkStart w:id="25483" w:name="_ETM_Q62_410200"/>
      <w:bookmarkEnd w:id="25483"/>
      <w:r>
        <w:rPr>
          <w:rFonts w:hint="cs"/>
          <w:rtl/>
        </w:rPr>
        <w:t xml:space="preserve">לך ריג'קטים; תתקן אותם. </w:t>
      </w:r>
      <w:bookmarkStart w:id="25484" w:name="_ETM_Q62_414000"/>
      <w:bookmarkStart w:id="25485" w:name="_ETM_Q62_410440"/>
      <w:bookmarkStart w:id="25486" w:name="_ETM_Q62_411250"/>
      <w:bookmarkStart w:id="25487" w:name="_ETM_Q62_411700"/>
      <w:bookmarkStart w:id="25488" w:name="_ETM_Q62_414829"/>
      <w:bookmarkEnd w:id="25484"/>
      <w:bookmarkEnd w:id="25485"/>
      <w:bookmarkEnd w:id="25486"/>
      <w:bookmarkEnd w:id="25487"/>
      <w:bookmarkEnd w:id="25488"/>
    </w:p>
    <w:p w:rsidR="001116F1" w:rsidRDefault="001116F1" w:rsidP="005C589B">
      <w:pPr>
        <w:rPr>
          <w:rtl/>
        </w:rPr>
      </w:pPr>
    </w:p>
    <w:p w:rsidR="001116F1" w:rsidRDefault="001116F1" w:rsidP="005C589B">
      <w:pPr>
        <w:rPr>
          <w:rtl/>
        </w:rPr>
      </w:pPr>
      <w:bookmarkStart w:id="25489" w:name="_ETM_Q62_416000"/>
      <w:bookmarkEnd w:id="25489"/>
      <w:r>
        <w:rPr>
          <w:rtl/>
        </w:rPr>
        <w:t xml:space="preserve">הצעד </w:t>
      </w:r>
      <w:bookmarkStart w:id="25490" w:name="_ETM_Q62_415189"/>
      <w:bookmarkEnd w:id="25490"/>
      <w:r>
        <w:rPr>
          <w:rtl/>
        </w:rPr>
        <w:t xml:space="preserve">השני </w:t>
      </w:r>
      <w:bookmarkStart w:id="25491" w:name="_ETM_Q62_415519"/>
      <w:bookmarkEnd w:id="25491"/>
      <w:r>
        <w:rPr>
          <w:rtl/>
        </w:rPr>
        <w:t xml:space="preserve">שאתם </w:t>
      </w:r>
      <w:bookmarkStart w:id="25492" w:name="_ETM_Q62_415729"/>
      <w:bookmarkEnd w:id="25492"/>
      <w:r>
        <w:rPr>
          <w:rtl/>
        </w:rPr>
        <w:t xml:space="preserve">צריכים </w:t>
      </w:r>
      <w:bookmarkStart w:id="25493" w:name="_ETM_Q62_415969"/>
      <w:bookmarkEnd w:id="25493"/>
      <w:r>
        <w:rPr>
          <w:rtl/>
        </w:rPr>
        <w:t>לעשות</w:t>
      </w:r>
      <w:bookmarkStart w:id="25494" w:name="_ETM_Q62_416359"/>
      <w:bookmarkEnd w:id="25494"/>
      <w:r>
        <w:rPr>
          <w:rFonts w:hint="cs"/>
          <w:rtl/>
        </w:rPr>
        <w:t xml:space="preserve"> </w:t>
      </w:r>
      <w:r>
        <w:rPr>
          <w:rtl/>
        </w:rPr>
        <w:t xml:space="preserve">זה </w:t>
      </w:r>
      <w:bookmarkStart w:id="25495" w:name="_ETM_Q62_416479"/>
      <w:bookmarkEnd w:id="25495"/>
      <w:r>
        <w:rPr>
          <w:rtl/>
        </w:rPr>
        <w:t>רפורמה</w:t>
      </w:r>
      <w:r>
        <w:rPr>
          <w:rFonts w:hint="cs"/>
          <w:rtl/>
        </w:rPr>
        <w:t>,</w:t>
      </w:r>
      <w:r>
        <w:rPr>
          <w:rtl/>
        </w:rPr>
        <w:t xml:space="preserve"> </w:t>
      </w:r>
      <w:bookmarkStart w:id="25496" w:name="_ETM_Q62_417650"/>
      <w:bookmarkEnd w:id="25496"/>
      <w:r>
        <w:rPr>
          <w:rtl/>
        </w:rPr>
        <w:t>שוב</w:t>
      </w:r>
      <w:r>
        <w:rPr>
          <w:rFonts w:hint="cs"/>
          <w:rtl/>
        </w:rPr>
        <w:t>,</w:t>
      </w:r>
      <w:r>
        <w:rPr>
          <w:rtl/>
        </w:rPr>
        <w:t xml:space="preserve"> </w:t>
      </w:r>
      <w:bookmarkStart w:id="25497" w:name="_ETM_Q62_418069"/>
      <w:bookmarkEnd w:id="25497"/>
      <w:r>
        <w:rPr>
          <w:rtl/>
        </w:rPr>
        <w:t>בארנונה</w:t>
      </w:r>
      <w:r>
        <w:rPr>
          <w:rFonts w:hint="cs"/>
          <w:rtl/>
        </w:rPr>
        <w:t>,</w:t>
      </w:r>
      <w:bookmarkStart w:id="25498" w:name="_ETM_Q62_419089"/>
      <w:bookmarkEnd w:id="25498"/>
      <w:r>
        <w:rPr>
          <w:rFonts w:hint="cs"/>
          <w:rtl/>
        </w:rPr>
        <w:t xml:space="preserve"> </w:t>
      </w:r>
      <w:r>
        <w:rPr>
          <w:rtl/>
        </w:rPr>
        <w:t>במיסוי</w:t>
      </w:r>
      <w:r>
        <w:rPr>
          <w:rFonts w:hint="cs"/>
          <w:rtl/>
        </w:rPr>
        <w:t>,</w:t>
      </w:r>
      <w:r>
        <w:rPr>
          <w:rtl/>
        </w:rPr>
        <w:t xml:space="preserve"> </w:t>
      </w:r>
      <w:bookmarkStart w:id="25499" w:name="_ETM_Q62_419989"/>
      <w:bookmarkEnd w:id="25499"/>
      <w:r>
        <w:rPr>
          <w:rtl/>
        </w:rPr>
        <w:t>באגרות</w:t>
      </w:r>
      <w:r>
        <w:rPr>
          <w:rFonts w:hint="cs"/>
          <w:rtl/>
        </w:rPr>
        <w:t>,</w:t>
      </w:r>
      <w:r>
        <w:rPr>
          <w:rtl/>
        </w:rPr>
        <w:t xml:space="preserve"> </w:t>
      </w:r>
      <w:bookmarkStart w:id="25500" w:name="_ETM_Q62_421010"/>
      <w:bookmarkEnd w:id="25500"/>
      <w:r>
        <w:rPr>
          <w:rtl/>
        </w:rPr>
        <w:t xml:space="preserve">בכל </w:t>
      </w:r>
      <w:bookmarkStart w:id="25501" w:name="_ETM_Q62_421519"/>
      <w:bookmarkEnd w:id="25501"/>
      <w:r>
        <w:rPr>
          <w:rtl/>
        </w:rPr>
        <w:t xml:space="preserve">ההיטלים </w:t>
      </w:r>
      <w:bookmarkStart w:id="25502" w:name="_ETM_Q62_423269"/>
      <w:bookmarkEnd w:id="25502"/>
      <w:r>
        <w:rPr>
          <w:rtl/>
        </w:rPr>
        <w:t xml:space="preserve">השונים </w:t>
      </w:r>
      <w:bookmarkStart w:id="25503" w:name="_ETM_Q62_423840"/>
      <w:bookmarkEnd w:id="25503"/>
      <w:r>
        <w:rPr>
          <w:rtl/>
        </w:rPr>
        <w:t xml:space="preserve">והמשונים </w:t>
      </w:r>
      <w:bookmarkStart w:id="25504" w:name="_ETM_Q62_424409"/>
      <w:bookmarkEnd w:id="25504"/>
      <w:r>
        <w:rPr>
          <w:rtl/>
        </w:rPr>
        <w:t xml:space="preserve">שהטלתם </w:t>
      </w:r>
      <w:bookmarkStart w:id="25505" w:name="_ETM_Q62_424950"/>
      <w:bookmarkEnd w:id="25505"/>
      <w:r>
        <w:rPr>
          <w:rtl/>
        </w:rPr>
        <w:t xml:space="preserve">על </w:t>
      </w:r>
      <w:bookmarkStart w:id="25506" w:name="_ETM_Q62_425040"/>
      <w:bookmarkEnd w:id="25506"/>
      <w:r>
        <w:rPr>
          <w:rtl/>
        </w:rPr>
        <w:t xml:space="preserve">העסקים </w:t>
      </w:r>
      <w:bookmarkStart w:id="25507" w:name="_ETM_Q62_425430"/>
      <w:bookmarkEnd w:id="25507"/>
      <w:r>
        <w:rPr>
          <w:rtl/>
        </w:rPr>
        <w:t xml:space="preserve">לאורך </w:t>
      </w:r>
      <w:bookmarkStart w:id="25508" w:name="_ETM_Q62_425669"/>
      <w:bookmarkEnd w:id="25508"/>
      <w:r>
        <w:rPr>
          <w:rtl/>
        </w:rPr>
        <w:t>השנים</w:t>
      </w:r>
      <w:r>
        <w:rPr>
          <w:rFonts w:hint="cs"/>
          <w:rtl/>
        </w:rPr>
        <w:t>.</w:t>
      </w:r>
      <w:r>
        <w:rPr>
          <w:rtl/>
        </w:rPr>
        <w:t xml:space="preserve"> </w:t>
      </w:r>
      <w:bookmarkStart w:id="25509" w:name="_ETM_Q62_427200"/>
      <w:bookmarkEnd w:id="25509"/>
      <w:r>
        <w:rPr>
          <w:rtl/>
        </w:rPr>
        <w:t xml:space="preserve">מסעדה </w:t>
      </w:r>
      <w:bookmarkStart w:id="25510" w:name="_ETM_Q62_427620"/>
      <w:bookmarkEnd w:id="25510"/>
      <w:r>
        <w:rPr>
          <w:rtl/>
        </w:rPr>
        <w:t xml:space="preserve">שפתחה </w:t>
      </w:r>
      <w:bookmarkStart w:id="25511" w:name="_ETM_Q62_428100"/>
      <w:bookmarkEnd w:id="25511"/>
      <w:r>
        <w:rPr>
          <w:rtl/>
        </w:rPr>
        <w:t>משלמת</w:t>
      </w:r>
      <w:bookmarkStart w:id="25512" w:name="_ETM_Q62_428610"/>
      <w:bookmarkEnd w:id="25512"/>
      <w:r>
        <w:rPr>
          <w:rFonts w:hint="cs"/>
          <w:rtl/>
        </w:rPr>
        <w:t xml:space="preserve"> </w:t>
      </w:r>
      <w:r>
        <w:rPr>
          <w:rtl/>
        </w:rPr>
        <w:t xml:space="preserve">אגרת </w:t>
      </w:r>
      <w:bookmarkStart w:id="25513" w:name="_ETM_Q62_428910"/>
      <w:bookmarkEnd w:id="25513"/>
      <w:r>
        <w:rPr>
          <w:rtl/>
        </w:rPr>
        <w:t>שילוט</w:t>
      </w:r>
      <w:r>
        <w:rPr>
          <w:rFonts w:hint="cs"/>
          <w:rtl/>
        </w:rPr>
        <w:t>,</w:t>
      </w:r>
      <w:r>
        <w:rPr>
          <w:rtl/>
        </w:rPr>
        <w:t xml:space="preserve"> </w:t>
      </w:r>
      <w:bookmarkStart w:id="25514" w:name="_ETM_Q62_429560"/>
      <w:bookmarkEnd w:id="25514"/>
      <w:r>
        <w:rPr>
          <w:rtl/>
        </w:rPr>
        <w:t xml:space="preserve">ואגרת </w:t>
      </w:r>
      <w:bookmarkStart w:id="25515" w:name="_ETM_Q62_430160"/>
      <w:bookmarkEnd w:id="25515"/>
      <w:r>
        <w:rPr>
          <w:rtl/>
        </w:rPr>
        <w:t>כיסאות</w:t>
      </w:r>
      <w:r>
        <w:rPr>
          <w:rFonts w:hint="cs"/>
          <w:rtl/>
        </w:rPr>
        <w:t>,</w:t>
      </w:r>
      <w:r>
        <w:rPr>
          <w:rtl/>
        </w:rPr>
        <w:t xml:space="preserve"> </w:t>
      </w:r>
      <w:bookmarkStart w:id="25516" w:name="_ETM_Q62_430760"/>
      <w:bookmarkEnd w:id="25516"/>
      <w:r>
        <w:rPr>
          <w:rtl/>
        </w:rPr>
        <w:t xml:space="preserve">ואגרת </w:t>
      </w:r>
      <w:bookmarkStart w:id="25517" w:name="_ETM_Q62_431150"/>
      <w:bookmarkEnd w:id="25517"/>
      <w:r>
        <w:rPr>
          <w:rtl/>
        </w:rPr>
        <w:t>שולחנות</w:t>
      </w:r>
      <w:r>
        <w:rPr>
          <w:rFonts w:hint="cs"/>
          <w:rtl/>
        </w:rPr>
        <w:t>,</w:t>
      </w:r>
      <w:r>
        <w:rPr>
          <w:rtl/>
        </w:rPr>
        <w:t xml:space="preserve"> </w:t>
      </w:r>
      <w:bookmarkStart w:id="25518" w:name="_ETM_Q62_431810"/>
      <w:bookmarkEnd w:id="25518"/>
      <w:r>
        <w:rPr>
          <w:rtl/>
        </w:rPr>
        <w:t xml:space="preserve">ואגרת </w:t>
      </w:r>
      <w:bookmarkStart w:id="25519" w:name="_ETM_Q62_432170"/>
      <w:bookmarkEnd w:id="25519"/>
      <w:r>
        <w:rPr>
          <w:rtl/>
        </w:rPr>
        <w:t>אני</w:t>
      </w:r>
      <w:bookmarkStart w:id="25520" w:name="_ETM_Q62_432350"/>
      <w:bookmarkEnd w:id="25520"/>
      <w:r>
        <w:rPr>
          <w:rFonts w:hint="cs"/>
          <w:rtl/>
        </w:rPr>
        <w:t>-</w:t>
      </w:r>
      <w:r>
        <w:rPr>
          <w:rtl/>
        </w:rPr>
        <w:t>לא</w:t>
      </w:r>
      <w:bookmarkStart w:id="25521" w:name="_ETM_Q62_432470"/>
      <w:bookmarkEnd w:id="25521"/>
      <w:r>
        <w:rPr>
          <w:rFonts w:hint="cs"/>
          <w:rtl/>
        </w:rPr>
        <w:t>-</w:t>
      </w:r>
      <w:r>
        <w:rPr>
          <w:rtl/>
        </w:rPr>
        <w:t>יודע</w:t>
      </w:r>
      <w:bookmarkStart w:id="25522" w:name="_ETM_Q62_432830"/>
      <w:bookmarkEnd w:id="25522"/>
      <w:r>
        <w:rPr>
          <w:rFonts w:hint="cs"/>
          <w:rtl/>
        </w:rPr>
        <w:t>-</w:t>
      </w:r>
      <w:r>
        <w:rPr>
          <w:rtl/>
        </w:rPr>
        <w:t>מה</w:t>
      </w:r>
      <w:r>
        <w:rPr>
          <w:rFonts w:hint="cs"/>
          <w:rtl/>
        </w:rPr>
        <w:t>,</w:t>
      </w:r>
      <w:r>
        <w:rPr>
          <w:rtl/>
        </w:rPr>
        <w:t xml:space="preserve"> </w:t>
      </w:r>
      <w:bookmarkStart w:id="25523" w:name="_ETM_Q62_433370"/>
      <w:bookmarkEnd w:id="25523"/>
      <w:r>
        <w:rPr>
          <w:rtl/>
        </w:rPr>
        <w:t>ו</w:t>
      </w:r>
      <w:bookmarkStart w:id="25524" w:name="_ETM_Q62_434030"/>
      <w:bookmarkEnd w:id="25524"/>
      <w:r>
        <w:rPr>
          <w:rtl/>
        </w:rPr>
        <w:t xml:space="preserve">אגרות </w:t>
      </w:r>
      <w:bookmarkStart w:id="25525" w:name="_ETM_Q62_434510"/>
      <w:bookmarkEnd w:id="25525"/>
      <w:r>
        <w:rPr>
          <w:rtl/>
        </w:rPr>
        <w:t xml:space="preserve">למשרדי </w:t>
      </w:r>
      <w:bookmarkStart w:id="25526" w:name="_ETM_Q62_435110"/>
      <w:bookmarkEnd w:id="25526"/>
      <w:r>
        <w:rPr>
          <w:rtl/>
        </w:rPr>
        <w:t xml:space="preserve">הממשלה </w:t>
      </w:r>
      <w:bookmarkStart w:id="25527" w:name="_ETM_Q62_435650"/>
      <w:bookmarkEnd w:id="25527"/>
      <w:r>
        <w:rPr>
          <w:rtl/>
        </w:rPr>
        <w:t>השונים</w:t>
      </w:r>
      <w:r>
        <w:rPr>
          <w:rFonts w:hint="cs"/>
          <w:rtl/>
        </w:rPr>
        <w:t>,</w:t>
      </w:r>
      <w:r>
        <w:rPr>
          <w:rtl/>
        </w:rPr>
        <w:t xml:space="preserve"> </w:t>
      </w:r>
      <w:bookmarkStart w:id="25528" w:name="_ETM_Q62_436460"/>
      <w:bookmarkEnd w:id="25528"/>
      <w:r>
        <w:rPr>
          <w:rFonts w:hint="cs"/>
          <w:rtl/>
        </w:rPr>
        <w:t>ו</w:t>
      </w:r>
      <w:r>
        <w:rPr>
          <w:rtl/>
        </w:rPr>
        <w:t xml:space="preserve">רשם </w:t>
      </w:r>
      <w:bookmarkStart w:id="25529" w:name="_ETM_Q62_436970"/>
      <w:bookmarkEnd w:id="25529"/>
      <w:r>
        <w:rPr>
          <w:rtl/>
        </w:rPr>
        <w:t>החברות</w:t>
      </w:r>
      <w:bookmarkStart w:id="25530" w:name="_ETM_Q62_438539"/>
      <w:bookmarkEnd w:id="25530"/>
      <w:r>
        <w:rPr>
          <w:rFonts w:hint="cs"/>
          <w:rtl/>
        </w:rPr>
        <w:t xml:space="preserve">, </w:t>
      </w:r>
      <w:r>
        <w:rPr>
          <w:rtl/>
        </w:rPr>
        <w:t xml:space="preserve">וכמובן </w:t>
      </w:r>
      <w:bookmarkStart w:id="25531" w:name="_ETM_Q62_439839"/>
      <w:bookmarkEnd w:id="25531"/>
      <w:r>
        <w:rPr>
          <w:rtl/>
        </w:rPr>
        <w:t>ארנונה</w:t>
      </w:r>
      <w:r>
        <w:rPr>
          <w:rFonts w:hint="cs"/>
          <w:rtl/>
        </w:rPr>
        <w:t>,</w:t>
      </w:r>
      <w:r>
        <w:rPr>
          <w:rtl/>
        </w:rPr>
        <w:t xml:space="preserve"> </w:t>
      </w:r>
      <w:bookmarkStart w:id="25532" w:name="_ETM_Q62_441279"/>
      <w:bookmarkEnd w:id="25532"/>
      <w:r>
        <w:rPr>
          <w:rtl/>
        </w:rPr>
        <w:t xml:space="preserve">שעולה </w:t>
      </w:r>
      <w:bookmarkStart w:id="25533" w:name="_ETM_Q62_441910"/>
      <w:bookmarkEnd w:id="25533"/>
      <w:r>
        <w:rPr>
          <w:rtl/>
        </w:rPr>
        <w:t xml:space="preserve">בכל </w:t>
      </w:r>
      <w:bookmarkStart w:id="25534" w:name="_ETM_Q62_442270"/>
      <w:bookmarkEnd w:id="25534"/>
      <w:r>
        <w:rPr>
          <w:rtl/>
        </w:rPr>
        <w:t>שנה</w:t>
      </w:r>
      <w:r>
        <w:rPr>
          <w:rFonts w:hint="cs"/>
          <w:rtl/>
        </w:rPr>
        <w:t>.</w:t>
      </w:r>
      <w:r>
        <w:rPr>
          <w:rtl/>
        </w:rPr>
        <w:t xml:space="preserve"> </w:t>
      </w:r>
      <w:bookmarkStart w:id="25535" w:name="_ETM_Q62_442870"/>
      <w:bookmarkEnd w:id="25535"/>
      <w:r>
        <w:rPr>
          <w:rtl/>
        </w:rPr>
        <w:t xml:space="preserve">גם </w:t>
      </w:r>
      <w:bookmarkStart w:id="25536" w:name="_ETM_Q62_443170"/>
      <w:bookmarkEnd w:id="25536"/>
      <w:r>
        <w:rPr>
          <w:rtl/>
        </w:rPr>
        <w:t xml:space="preserve">השנה </w:t>
      </w:r>
      <w:bookmarkStart w:id="25537" w:name="_ETM_Q62_443500"/>
      <w:bookmarkEnd w:id="25537"/>
      <w:r>
        <w:rPr>
          <w:rtl/>
        </w:rPr>
        <w:t xml:space="preserve">תעלה </w:t>
      </w:r>
      <w:bookmarkStart w:id="25538" w:name="_ETM_Q62_443890"/>
      <w:bookmarkEnd w:id="25538"/>
      <w:r>
        <w:rPr>
          <w:rFonts w:hint="cs"/>
          <w:rtl/>
        </w:rPr>
        <w:t>ה</w:t>
      </w:r>
      <w:r>
        <w:rPr>
          <w:rtl/>
        </w:rPr>
        <w:t>ארנונה</w:t>
      </w:r>
      <w:r>
        <w:rPr>
          <w:rFonts w:hint="cs"/>
          <w:rtl/>
        </w:rPr>
        <w:t>.</w:t>
      </w:r>
      <w:r>
        <w:rPr>
          <w:rtl/>
        </w:rPr>
        <w:t xml:space="preserve"> </w:t>
      </w:r>
      <w:bookmarkStart w:id="25539" w:name="_ETM_Q62_445039"/>
      <w:bookmarkEnd w:id="25539"/>
      <w:r>
        <w:rPr>
          <w:rtl/>
        </w:rPr>
        <w:t xml:space="preserve">את </w:t>
      </w:r>
      <w:bookmarkStart w:id="25540" w:name="_ETM_Q62_445190"/>
      <w:bookmarkEnd w:id="25540"/>
      <w:r>
        <w:rPr>
          <w:rtl/>
        </w:rPr>
        <w:t>יודעת</w:t>
      </w:r>
      <w:r>
        <w:rPr>
          <w:rFonts w:hint="cs"/>
          <w:rtl/>
        </w:rPr>
        <w:t>,</w:t>
      </w:r>
      <w:r>
        <w:rPr>
          <w:rtl/>
        </w:rPr>
        <w:t xml:space="preserve"> </w:t>
      </w:r>
      <w:bookmarkStart w:id="25541" w:name="_ETM_Q62_445490"/>
      <w:bookmarkEnd w:id="25541"/>
      <w:r>
        <w:rPr>
          <w:rtl/>
        </w:rPr>
        <w:t>פנינה</w:t>
      </w:r>
      <w:r>
        <w:rPr>
          <w:rFonts w:hint="cs"/>
          <w:rtl/>
        </w:rPr>
        <w:t>,</w:t>
      </w:r>
      <w:r>
        <w:rPr>
          <w:rtl/>
        </w:rPr>
        <w:t xml:space="preserve"> </w:t>
      </w:r>
      <w:bookmarkStart w:id="25542" w:name="_ETM_Q62_445850"/>
      <w:bookmarkEnd w:id="25542"/>
      <w:r>
        <w:rPr>
          <w:rtl/>
        </w:rPr>
        <w:t xml:space="preserve">למה </w:t>
      </w:r>
      <w:bookmarkStart w:id="25543" w:name="_ETM_Q62_446060"/>
      <w:bookmarkEnd w:id="25543"/>
      <w:r>
        <w:rPr>
          <w:rFonts w:hint="cs"/>
          <w:rtl/>
        </w:rPr>
        <w:t xml:space="preserve">תעלה הארנונה </w:t>
      </w:r>
      <w:bookmarkStart w:id="25544" w:name="_ETM_Q62_445000"/>
      <w:bookmarkEnd w:id="25544"/>
      <w:r>
        <w:rPr>
          <w:rFonts w:hint="cs"/>
          <w:rtl/>
        </w:rPr>
        <w:t xml:space="preserve">השנה? </w:t>
      </w:r>
      <w:bookmarkStart w:id="25545" w:name="_ETM_Q62_446240"/>
      <w:bookmarkStart w:id="25546" w:name="_ETM_Q62_446779"/>
      <w:bookmarkStart w:id="25547" w:name="_ETM_Q62_447650"/>
      <w:bookmarkEnd w:id="25545"/>
      <w:bookmarkEnd w:id="25546"/>
      <w:bookmarkEnd w:id="25547"/>
      <w:r>
        <w:rPr>
          <w:rtl/>
        </w:rPr>
        <w:t xml:space="preserve">כי </w:t>
      </w:r>
      <w:bookmarkStart w:id="25548" w:name="_ETM_Q62_447949"/>
      <w:bookmarkEnd w:id="25548"/>
      <w:r>
        <w:rPr>
          <w:rtl/>
        </w:rPr>
        <w:t>ארנו</w:t>
      </w:r>
      <w:r>
        <w:rPr>
          <w:rFonts w:hint="cs"/>
          <w:rtl/>
        </w:rPr>
        <w:t>נה</w:t>
      </w:r>
      <w:r>
        <w:rPr>
          <w:rtl/>
        </w:rPr>
        <w:t xml:space="preserve"> </w:t>
      </w:r>
      <w:bookmarkStart w:id="25549" w:name="_ETM_Q62_448279"/>
      <w:bookmarkStart w:id="25550" w:name="_ETM_Q62_448370"/>
      <w:bookmarkEnd w:id="25549"/>
      <w:bookmarkEnd w:id="25550"/>
      <w:r>
        <w:rPr>
          <w:rFonts w:hint="cs"/>
          <w:rtl/>
        </w:rPr>
        <w:t>ל</w:t>
      </w:r>
      <w:r>
        <w:rPr>
          <w:rtl/>
        </w:rPr>
        <w:t xml:space="preserve">מגזר </w:t>
      </w:r>
      <w:bookmarkStart w:id="25551" w:name="_ETM_Q62_448789"/>
      <w:bookmarkEnd w:id="25551"/>
      <w:r>
        <w:rPr>
          <w:rtl/>
        </w:rPr>
        <w:t xml:space="preserve">העסקי </w:t>
      </w:r>
      <w:bookmarkStart w:id="25552" w:name="_ETM_Q62_449150"/>
      <w:bookmarkEnd w:id="25552"/>
      <w:r>
        <w:rPr>
          <w:rtl/>
        </w:rPr>
        <w:t xml:space="preserve">צמודה </w:t>
      </w:r>
      <w:bookmarkStart w:id="25553" w:name="_ETM_Q62_450680"/>
      <w:bookmarkEnd w:id="25553"/>
      <w:r>
        <w:rPr>
          <w:rFonts w:hint="cs"/>
          <w:rtl/>
        </w:rPr>
        <w:t>ל</w:t>
      </w:r>
      <w:r>
        <w:rPr>
          <w:rtl/>
        </w:rPr>
        <w:t xml:space="preserve">שכר </w:t>
      </w:r>
      <w:bookmarkStart w:id="25554" w:name="_ETM_Q62_451189"/>
      <w:bookmarkEnd w:id="25554"/>
      <w:r>
        <w:rPr>
          <w:rtl/>
        </w:rPr>
        <w:t xml:space="preserve">הממוצע </w:t>
      </w:r>
      <w:bookmarkStart w:id="25555" w:name="_ETM_Q62_451699"/>
      <w:bookmarkEnd w:id="25555"/>
      <w:r>
        <w:rPr>
          <w:rtl/>
        </w:rPr>
        <w:t xml:space="preserve">במגזר </w:t>
      </w:r>
      <w:bookmarkStart w:id="25556" w:name="_ETM_Q62_452120"/>
      <w:bookmarkEnd w:id="25556"/>
      <w:r>
        <w:rPr>
          <w:rtl/>
        </w:rPr>
        <w:t>הציבורי</w:t>
      </w:r>
      <w:r>
        <w:rPr>
          <w:rFonts w:hint="cs"/>
          <w:rtl/>
        </w:rPr>
        <w:t>.</w:t>
      </w:r>
      <w:r>
        <w:rPr>
          <w:rtl/>
        </w:rPr>
        <w:t xml:space="preserve"> </w:t>
      </w:r>
      <w:bookmarkStart w:id="25557" w:name="_ETM_Q62_453120"/>
      <w:bookmarkEnd w:id="25557"/>
      <w:r>
        <w:rPr>
          <w:rtl/>
        </w:rPr>
        <w:t xml:space="preserve">כשעולה </w:t>
      </w:r>
      <w:bookmarkStart w:id="25558" w:name="_ETM_Q62_453749"/>
      <w:bookmarkEnd w:id="25558"/>
      <w:r>
        <w:rPr>
          <w:rtl/>
        </w:rPr>
        <w:t xml:space="preserve">השכר </w:t>
      </w:r>
      <w:bookmarkStart w:id="25559" w:name="_ETM_Q62_454289"/>
      <w:bookmarkEnd w:id="25559"/>
      <w:r>
        <w:rPr>
          <w:rtl/>
        </w:rPr>
        <w:t>שלכם</w:t>
      </w:r>
      <w:r>
        <w:rPr>
          <w:rFonts w:hint="cs"/>
          <w:rtl/>
        </w:rPr>
        <w:t>,</w:t>
      </w:r>
      <w:r>
        <w:rPr>
          <w:rtl/>
        </w:rPr>
        <w:t xml:space="preserve"> </w:t>
      </w:r>
      <w:bookmarkStart w:id="25560" w:name="_ETM_Q62_455130"/>
      <w:bookmarkEnd w:id="25560"/>
      <w:r>
        <w:rPr>
          <w:rtl/>
        </w:rPr>
        <w:t>שלנו</w:t>
      </w:r>
      <w:r>
        <w:rPr>
          <w:rFonts w:hint="cs"/>
          <w:rtl/>
        </w:rPr>
        <w:t>,</w:t>
      </w:r>
      <w:r>
        <w:rPr>
          <w:rtl/>
        </w:rPr>
        <w:t xml:space="preserve"> </w:t>
      </w:r>
      <w:bookmarkStart w:id="25561" w:name="_ETM_Q62_455820"/>
      <w:bookmarkEnd w:id="25561"/>
      <w:r>
        <w:rPr>
          <w:rtl/>
        </w:rPr>
        <w:t xml:space="preserve">של </w:t>
      </w:r>
      <w:bookmarkStart w:id="25562" w:name="_ETM_Q62_456000"/>
      <w:bookmarkEnd w:id="25562"/>
      <w:r>
        <w:rPr>
          <w:rtl/>
        </w:rPr>
        <w:t xml:space="preserve">כל </w:t>
      </w:r>
      <w:bookmarkStart w:id="25563" w:name="_ETM_Q62_456210"/>
      <w:bookmarkEnd w:id="25563"/>
      <w:r>
        <w:rPr>
          <w:rtl/>
        </w:rPr>
        <w:t xml:space="preserve">עובדי </w:t>
      </w:r>
      <w:bookmarkStart w:id="25564" w:name="_ETM_Q62_456510"/>
      <w:bookmarkEnd w:id="25564"/>
      <w:r>
        <w:rPr>
          <w:rtl/>
        </w:rPr>
        <w:t xml:space="preserve">משרדי </w:t>
      </w:r>
      <w:bookmarkStart w:id="25565" w:name="_ETM_Q62_456930"/>
      <w:bookmarkEnd w:id="25565"/>
      <w:r>
        <w:rPr>
          <w:rtl/>
        </w:rPr>
        <w:t>הממשלה</w:t>
      </w:r>
      <w:r>
        <w:rPr>
          <w:rFonts w:hint="cs"/>
          <w:rtl/>
        </w:rPr>
        <w:t>,</w:t>
      </w:r>
      <w:r>
        <w:rPr>
          <w:rtl/>
        </w:rPr>
        <w:t xml:space="preserve"> </w:t>
      </w:r>
      <w:bookmarkStart w:id="25566" w:name="_ETM_Q62_457740"/>
      <w:bookmarkEnd w:id="25566"/>
      <w:r>
        <w:rPr>
          <w:rtl/>
        </w:rPr>
        <w:t xml:space="preserve">אז </w:t>
      </w:r>
      <w:bookmarkStart w:id="25567" w:name="_ETM_Q62_457920"/>
      <w:bookmarkEnd w:id="25567"/>
      <w:r>
        <w:rPr>
          <w:rtl/>
        </w:rPr>
        <w:t xml:space="preserve">גם </w:t>
      </w:r>
      <w:bookmarkStart w:id="25568" w:name="_ETM_Q62_458160"/>
      <w:bookmarkEnd w:id="25568"/>
      <w:r>
        <w:rPr>
          <w:rFonts w:hint="cs"/>
          <w:rtl/>
        </w:rPr>
        <w:t xml:space="preserve">הארנונה תעלה, </w:t>
      </w:r>
      <w:bookmarkStart w:id="25569" w:name="_ETM_Q62_458610"/>
      <w:bookmarkStart w:id="25570" w:name="_ETM_Q62_459520"/>
      <w:bookmarkStart w:id="25571" w:name="_ETM_Q62_459940"/>
      <w:bookmarkEnd w:id="25569"/>
      <w:bookmarkEnd w:id="25570"/>
      <w:bookmarkEnd w:id="25571"/>
      <w:r>
        <w:rPr>
          <w:rFonts w:hint="cs"/>
          <w:rtl/>
        </w:rPr>
        <w:t xml:space="preserve">כי יהיה </w:t>
      </w:r>
      <w:r>
        <w:rPr>
          <w:rtl/>
        </w:rPr>
        <w:t xml:space="preserve">מי </w:t>
      </w:r>
      <w:bookmarkStart w:id="25572" w:name="_ETM_Q62_460060"/>
      <w:bookmarkEnd w:id="25572"/>
      <w:r>
        <w:rPr>
          <w:rtl/>
        </w:rPr>
        <w:t>שישלם</w:t>
      </w:r>
      <w:r>
        <w:rPr>
          <w:rFonts w:hint="cs"/>
          <w:rtl/>
        </w:rPr>
        <w:t>.</w:t>
      </w:r>
      <w:bookmarkStart w:id="25573" w:name="_ETM_Q62_462000"/>
      <w:bookmarkStart w:id="25574" w:name="_ETM_Q62_462099"/>
      <w:bookmarkEnd w:id="25573"/>
      <w:bookmarkEnd w:id="25574"/>
      <w:r>
        <w:rPr>
          <w:rFonts w:hint="cs"/>
          <w:rtl/>
        </w:rPr>
        <w:t xml:space="preserve"> </w:t>
      </w:r>
      <w:r>
        <w:rPr>
          <w:rtl/>
        </w:rPr>
        <w:t xml:space="preserve">אז </w:t>
      </w:r>
      <w:bookmarkStart w:id="25575" w:name="_ETM_Q62_462250"/>
      <w:bookmarkEnd w:id="25575"/>
      <w:r>
        <w:rPr>
          <w:rtl/>
        </w:rPr>
        <w:t xml:space="preserve">אני </w:t>
      </w:r>
      <w:bookmarkStart w:id="25576" w:name="_ETM_Q62_462400"/>
      <w:bookmarkEnd w:id="25576"/>
      <w:r>
        <w:rPr>
          <w:rtl/>
        </w:rPr>
        <w:t xml:space="preserve">אגלה </w:t>
      </w:r>
      <w:bookmarkStart w:id="25577" w:name="_ETM_Q62_462639"/>
      <w:bookmarkEnd w:id="25577"/>
      <w:r>
        <w:rPr>
          <w:rtl/>
        </w:rPr>
        <w:t xml:space="preserve">לכם </w:t>
      </w:r>
      <w:bookmarkStart w:id="25578" w:name="_ETM_Q62_462879"/>
      <w:bookmarkEnd w:id="25578"/>
      <w:r>
        <w:rPr>
          <w:rtl/>
        </w:rPr>
        <w:t>סוד</w:t>
      </w:r>
      <w:r>
        <w:rPr>
          <w:rFonts w:hint="cs"/>
          <w:rtl/>
        </w:rPr>
        <w:t>:</w:t>
      </w:r>
      <w:r>
        <w:rPr>
          <w:rtl/>
        </w:rPr>
        <w:t xml:space="preserve"> </w:t>
      </w:r>
      <w:bookmarkStart w:id="25579" w:name="_ETM_Q62_464300"/>
      <w:bookmarkEnd w:id="25579"/>
      <w:r>
        <w:rPr>
          <w:rtl/>
        </w:rPr>
        <w:t xml:space="preserve">בעוד </w:t>
      </w:r>
      <w:bookmarkStart w:id="25580" w:name="_ETM_Q62_464600"/>
      <w:bookmarkEnd w:id="25580"/>
      <w:r>
        <w:rPr>
          <w:rFonts w:hint="cs"/>
          <w:rtl/>
        </w:rPr>
        <w:t>כמה</w:t>
      </w:r>
      <w:r>
        <w:rPr>
          <w:rtl/>
        </w:rPr>
        <w:t xml:space="preserve"> </w:t>
      </w:r>
      <w:bookmarkStart w:id="25581" w:name="_ETM_Q62_464930"/>
      <w:bookmarkEnd w:id="25581"/>
      <w:r>
        <w:rPr>
          <w:rtl/>
        </w:rPr>
        <w:t xml:space="preserve">חודשים </w:t>
      </w:r>
      <w:bookmarkStart w:id="25582" w:name="_ETM_Q62_465320"/>
      <w:bookmarkEnd w:id="25582"/>
      <w:r>
        <w:rPr>
          <w:rtl/>
        </w:rPr>
        <w:t xml:space="preserve">כבר </w:t>
      </w:r>
      <w:bookmarkStart w:id="25583" w:name="_ETM_Q62_465500"/>
      <w:bookmarkEnd w:id="25583"/>
      <w:r>
        <w:rPr>
          <w:rtl/>
        </w:rPr>
        <w:t xml:space="preserve">לא </w:t>
      </w:r>
      <w:bookmarkStart w:id="25584" w:name="_ETM_Q62_465620"/>
      <w:bookmarkEnd w:id="25584"/>
      <w:r>
        <w:rPr>
          <w:rtl/>
        </w:rPr>
        <w:t xml:space="preserve">יהיה </w:t>
      </w:r>
      <w:bookmarkStart w:id="25585" w:name="_ETM_Q62_465800"/>
      <w:bookmarkEnd w:id="25585"/>
      <w:r>
        <w:rPr>
          <w:rtl/>
        </w:rPr>
        <w:t xml:space="preserve">מי </w:t>
      </w:r>
      <w:bookmarkStart w:id="25586" w:name="_ETM_Q62_465920"/>
      <w:bookmarkEnd w:id="25586"/>
      <w:r>
        <w:rPr>
          <w:rtl/>
        </w:rPr>
        <w:t>שישלם</w:t>
      </w:r>
      <w:r>
        <w:rPr>
          <w:rFonts w:hint="cs"/>
          <w:rtl/>
        </w:rPr>
        <w:t>.</w:t>
      </w:r>
      <w:r>
        <w:rPr>
          <w:rtl/>
        </w:rPr>
        <w:t xml:space="preserve"> </w:t>
      </w:r>
      <w:bookmarkStart w:id="25587" w:name="_ETM_Q62_466850"/>
      <w:bookmarkEnd w:id="25587"/>
      <w:r>
        <w:rPr>
          <w:rtl/>
        </w:rPr>
        <w:t xml:space="preserve">תעשו </w:t>
      </w:r>
      <w:bookmarkStart w:id="25588" w:name="_ETM_Q62_467540"/>
      <w:bookmarkEnd w:id="25588"/>
      <w:r>
        <w:rPr>
          <w:rtl/>
        </w:rPr>
        <w:t xml:space="preserve">רפורמה </w:t>
      </w:r>
      <w:bookmarkStart w:id="25589" w:name="_ETM_Q62_468020"/>
      <w:bookmarkEnd w:id="25589"/>
      <w:r>
        <w:rPr>
          <w:rtl/>
        </w:rPr>
        <w:t xml:space="preserve">במיסוי </w:t>
      </w:r>
      <w:bookmarkStart w:id="25590" w:name="_ETM_Q62_468470"/>
      <w:bookmarkEnd w:id="25590"/>
      <w:r>
        <w:rPr>
          <w:rtl/>
        </w:rPr>
        <w:t>הזה</w:t>
      </w:r>
      <w:r>
        <w:rPr>
          <w:rFonts w:hint="cs"/>
          <w:rtl/>
        </w:rPr>
        <w:t>.</w:t>
      </w:r>
      <w:r>
        <w:rPr>
          <w:rtl/>
        </w:rPr>
        <w:t xml:space="preserve"> </w:t>
      </w:r>
      <w:bookmarkStart w:id="25591" w:name="_ETM_Q62_469100"/>
      <w:bookmarkEnd w:id="25591"/>
      <w:r>
        <w:rPr>
          <w:rtl/>
        </w:rPr>
        <w:t xml:space="preserve">תעשו </w:t>
      </w:r>
      <w:bookmarkStart w:id="25592" w:name="_ETM_Q62_469460"/>
      <w:bookmarkEnd w:id="25592"/>
      <w:r>
        <w:rPr>
          <w:rtl/>
        </w:rPr>
        <w:t xml:space="preserve">את </w:t>
      </w:r>
      <w:bookmarkStart w:id="25593" w:name="_ETM_Q62_469580"/>
      <w:bookmarkEnd w:id="25593"/>
      <w:r>
        <w:rPr>
          <w:rtl/>
        </w:rPr>
        <w:t xml:space="preserve">המיסוי </w:t>
      </w:r>
      <w:bookmarkStart w:id="25594" w:name="_ETM_Q62_469970"/>
      <w:bookmarkEnd w:id="25594"/>
      <w:r>
        <w:rPr>
          <w:rtl/>
        </w:rPr>
        <w:t xml:space="preserve">הזה </w:t>
      </w:r>
      <w:bookmarkStart w:id="25595" w:name="_ETM_Q62_470180"/>
      <w:bookmarkEnd w:id="25595"/>
      <w:r>
        <w:rPr>
          <w:rtl/>
        </w:rPr>
        <w:t xml:space="preserve">גם </w:t>
      </w:r>
      <w:bookmarkStart w:id="25596" w:name="_ETM_Q62_470479"/>
      <w:bookmarkEnd w:id="25596"/>
      <w:r>
        <w:rPr>
          <w:rtl/>
        </w:rPr>
        <w:t xml:space="preserve">צמוד </w:t>
      </w:r>
      <w:bookmarkStart w:id="25597" w:name="_ETM_Q62_470810"/>
      <w:bookmarkEnd w:id="25597"/>
      <w:r>
        <w:rPr>
          <w:rtl/>
        </w:rPr>
        <w:t xml:space="preserve">למחזורים </w:t>
      </w:r>
      <w:bookmarkStart w:id="25598" w:name="_ETM_Q62_471350"/>
      <w:bookmarkEnd w:id="25598"/>
      <w:r>
        <w:rPr>
          <w:rtl/>
        </w:rPr>
        <w:t xml:space="preserve">של </w:t>
      </w:r>
      <w:bookmarkStart w:id="25599" w:name="_ETM_Q62_471529"/>
      <w:bookmarkEnd w:id="25599"/>
      <w:r>
        <w:rPr>
          <w:rtl/>
        </w:rPr>
        <w:t>העסקים</w:t>
      </w:r>
      <w:r>
        <w:rPr>
          <w:rFonts w:hint="cs"/>
          <w:rtl/>
        </w:rPr>
        <w:t>.</w:t>
      </w:r>
      <w:r>
        <w:rPr>
          <w:rtl/>
        </w:rPr>
        <w:t xml:space="preserve"> </w:t>
      </w:r>
      <w:bookmarkStart w:id="25600" w:name="_ETM_Q62_472320"/>
      <w:bookmarkEnd w:id="25600"/>
      <w:r>
        <w:rPr>
          <w:rtl/>
        </w:rPr>
        <w:t xml:space="preserve">כשהעסק </w:t>
      </w:r>
      <w:bookmarkStart w:id="25601" w:name="_ETM_Q62_472919"/>
      <w:bookmarkEnd w:id="25601"/>
      <w:r>
        <w:rPr>
          <w:rtl/>
        </w:rPr>
        <w:t xml:space="preserve">לא </w:t>
      </w:r>
      <w:bookmarkStart w:id="25602" w:name="_ETM_Q62_473040"/>
      <w:bookmarkEnd w:id="25602"/>
      <w:r>
        <w:rPr>
          <w:rtl/>
        </w:rPr>
        <w:t xml:space="preserve">מרוויח </w:t>
      </w:r>
      <w:bookmarkStart w:id="25603" w:name="_ETM_Q62_473490"/>
      <w:bookmarkEnd w:id="25603"/>
      <w:r>
        <w:rPr>
          <w:rtl/>
        </w:rPr>
        <w:t xml:space="preserve">הוא </w:t>
      </w:r>
      <w:bookmarkStart w:id="25604" w:name="_ETM_Q62_473550"/>
      <w:bookmarkEnd w:id="25604"/>
      <w:r>
        <w:rPr>
          <w:rtl/>
        </w:rPr>
        <w:t xml:space="preserve">לא </w:t>
      </w:r>
      <w:bookmarkStart w:id="25605" w:name="_ETM_Q62_473669"/>
      <w:bookmarkEnd w:id="25605"/>
      <w:r>
        <w:rPr>
          <w:rtl/>
        </w:rPr>
        <w:t xml:space="preserve">צריך </w:t>
      </w:r>
      <w:bookmarkStart w:id="25606" w:name="_ETM_Q62_473880"/>
      <w:bookmarkEnd w:id="25606"/>
      <w:r>
        <w:rPr>
          <w:rtl/>
        </w:rPr>
        <w:t xml:space="preserve">לשלם </w:t>
      </w:r>
      <w:bookmarkStart w:id="25607" w:name="_ETM_Q62_475639"/>
      <w:bookmarkEnd w:id="25607"/>
      <w:r>
        <w:rPr>
          <w:rFonts w:hint="cs"/>
          <w:rtl/>
        </w:rPr>
        <w:t xml:space="preserve">לכם. </w:t>
      </w:r>
    </w:p>
    <w:p w:rsidR="001116F1" w:rsidRDefault="001116F1" w:rsidP="005C589B">
      <w:pPr>
        <w:rPr>
          <w:rtl/>
        </w:rPr>
      </w:pPr>
      <w:bookmarkStart w:id="25608" w:name="_ETM_Q62_480261"/>
      <w:bookmarkStart w:id="25609" w:name="_ETM_Q62_480326"/>
      <w:bookmarkEnd w:id="25608"/>
      <w:bookmarkEnd w:id="25609"/>
    </w:p>
    <w:p w:rsidR="001116F1" w:rsidRDefault="001116F1" w:rsidP="00C8478E">
      <w:pPr>
        <w:rPr>
          <w:rtl/>
        </w:rPr>
      </w:pPr>
      <w:bookmarkStart w:id="25610" w:name="_ETM_Q62_480437"/>
      <w:bookmarkStart w:id="25611" w:name="_ETM_Q62_480494"/>
      <w:bookmarkEnd w:id="25610"/>
      <w:bookmarkEnd w:id="25611"/>
      <w:r>
        <w:rPr>
          <w:rtl/>
        </w:rPr>
        <w:t xml:space="preserve">והצעד </w:t>
      </w:r>
      <w:bookmarkStart w:id="25612" w:name="_ETM_Q62_476089"/>
      <w:bookmarkEnd w:id="25612"/>
      <w:r>
        <w:rPr>
          <w:rtl/>
        </w:rPr>
        <w:t xml:space="preserve">האחרון </w:t>
      </w:r>
      <w:bookmarkStart w:id="25613" w:name="_ETM_Q62_477070"/>
      <w:bookmarkEnd w:id="25613"/>
      <w:r>
        <w:rPr>
          <w:rtl/>
        </w:rPr>
        <w:t xml:space="preserve">ואולי </w:t>
      </w:r>
      <w:bookmarkStart w:id="25614" w:name="_ETM_Q62_477580"/>
      <w:bookmarkEnd w:id="25614"/>
      <w:r>
        <w:rPr>
          <w:rtl/>
        </w:rPr>
        <w:t xml:space="preserve">החשוב </w:t>
      </w:r>
      <w:bookmarkStart w:id="25615" w:name="_ETM_Q62_478000"/>
      <w:bookmarkEnd w:id="25615"/>
      <w:r>
        <w:rPr>
          <w:rtl/>
        </w:rPr>
        <w:t xml:space="preserve">ביותר </w:t>
      </w:r>
      <w:bookmarkStart w:id="25616" w:name="_ETM_Q62_479240"/>
      <w:bookmarkEnd w:id="25616"/>
      <w:r>
        <w:rPr>
          <w:rtl/>
        </w:rPr>
        <w:t>–</w:t>
      </w:r>
      <w:r>
        <w:rPr>
          <w:rFonts w:hint="cs"/>
          <w:rtl/>
        </w:rPr>
        <w:t xml:space="preserve"> </w:t>
      </w:r>
      <w:r>
        <w:rPr>
          <w:rtl/>
        </w:rPr>
        <w:t xml:space="preserve">פרויקטים </w:t>
      </w:r>
      <w:bookmarkStart w:id="25617" w:name="_ETM_Q62_480349"/>
      <w:bookmarkEnd w:id="25617"/>
      <w:r>
        <w:rPr>
          <w:rtl/>
        </w:rPr>
        <w:t>לאומיים</w:t>
      </w:r>
      <w:r>
        <w:rPr>
          <w:rFonts w:hint="cs"/>
          <w:rtl/>
        </w:rPr>
        <w:t>.</w:t>
      </w:r>
      <w:bookmarkStart w:id="25618" w:name="_ETM_Q62_480000"/>
      <w:bookmarkStart w:id="25619" w:name="_ETM_Q62_481050"/>
      <w:bookmarkEnd w:id="25618"/>
      <w:bookmarkEnd w:id="25619"/>
      <w:r>
        <w:rPr>
          <w:rtl/>
        </w:rPr>
        <w:t xml:space="preserve"> </w:t>
      </w:r>
      <w:bookmarkStart w:id="25620" w:name="_ETM_Q62_482400"/>
      <w:bookmarkEnd w:id="25620"/>
      <w:r>
        <w:rPr>
          <w:rtl/>
        </w:rPr>
        <w:t xml:space="preserve">אנחנו </w:t>
      </w:r>
      <w:bookmarkStart w:id="25621" w:name="_ETM_Q62_482940"/>
      <w:bookmarkEnd w:id="25621"/>
      <w:r>
        <w:rPr>
          <w:rtl/>
        </w:rPr>
        <w:t xml:space="preserve">נמצאים </w:t>
      </w:r>
      <w:bookmarkStart w:id="25622" w:name="_ETM_Q62_483540"/>
      <w:bookmarkEnd w:id="25622"/>
      <w:r>
        <w:rPr>
          <w:rtl/>
        </w:rPr>
        <w:t xml:space="preserve">במשבר </w:t>
      </w:r>
      <w:bookmarkStart w:id="25623" w:name="_ETM_Q62_484380"/>
      <w:bookmarkEnd w:id="25623"/>
      <w:r>
        <w:rPr>
          <w:rtl/>
        </w:rPr>
        <w:t xml:space="preserve">כלכלי </w:t>
      </w:r>
      <w:bookmarkStart w:id="25624" w:name="_ETM_Q62_486059"/>
      <w:bookmarkEnd w:id="25624"/>
      <w:r>
        <w:rPr>
          <w:rtl/>
        </w:rPr>
        <w:t xml:space="preserve">גדול </w:t>
      </w:r>
      <w:bookmarkStart w:id="25625" w:name="_ETM_Q62_487049"/>
      <w:bookmarkEnd w:id="25625"/>
      <w:r>
        <w:rPr>
          <w:rtl/>
        </w:rPr>
        <w:t xml:space="preserve">לפחות </w:t>
      </w:r>
      <w:bookmarkStart w:id="25626" w:name="_ETM_Q62_487679"/>
      <w:bookmarkEnd w:id="25626"/>
      <w:r>
        <w:rPr>
          <w:rtl/>
        </w:rPr>
        <w:t xml:space="preserve">כמו </w:t>
      </w:r>
      <w:bookmarkStart w:id="25627" w:name="_ETM_Q62_488309"/>
      <w:bookmarkEnd w:id="25627"/>
      <w:r>
        <w:rPr>
          <w:rtl/>
        </w:rPr>
        <w:t xml:space="preserve">המשבר </w:t>
      </w:r>
      <w:bookmarkStart w:id="25628" w:name="_ETM_Q62_488790"/>
      <w:bookmarkEnd w:id="25628"/>
      <w:r>
        <w:rPr>
          <w:rtl/>
        </w:rPr>
        <w:t xml:space="preserve">הכלכלי </w:t>
      </w:r>
      <w:bookmarkStart w:id="25629" w:name="_ETM_Q62_489299"/>
      <w:bookmarkEnd w:id="25629"/>
      <w:r>
        <w:rPr>
          <w:rtl/>
        </w:rPr>
        <w:t xml:space="preserve">הגדול </w:t>
      </w:r>
      <w:bookmarkStart w:id="25630" w:name="_ETM_Q62_489629"/>
      <w:bookmarkEnd w:id="25630"/>
      <w:r>
        <w:rPr>
          <w:rtl/>
        </w:rPr>
        <w:t xml:space="preserve">של </w:t>
      </w:r>
      <w:bookmarkStart w:id="25631" w:name="_ETM_Q62_489750"/>
      <w:bookmarkEnd w:id="25631"/>
      <w:r>
        <w:rPr>
          <w:rtl/>
        </w:rPr>
        <w:t>1929</w:t>
      </w:r>
      <w:r>
        <w:rPr>
          <w:rFonts w:hint="cs"/>
          <w:rtl/>
        </w:rPr>
        <w:t>,</w:t>
      </w:r>
      <w:r>
        <w:rPr>
          <w:rtl/>
        </w:rPr>
        <w:t xml:space="preserve"> </w:t>
      </w:r>
      <w:bookmarkStart w:id="25632" w:name="_ETM_Q62_491129"/>
      <w:bookmarkEnd w:id="25632"/>
      <w:r>
        <w:rPr>
          <w:rtl/>
        </w:rPr>
        <w:t xml:space="preserve">אם </w:t>
      </w:r>
      <w:bookmarkStart w:id="25633" w:name="_ETM_Q62_491279"/>
      <w:bookmarkEnd w:id="25633"/>
      <w:r>
        <w:rPr>
          <w:rtl/>
        </w:rPr>
        <w:t xml:space="preserve">לא </w:t>
      </w:r>
      <w:bookmarkStart w:id="25634" w:name="_ETM_Q62_491400"/>
      <w:bookmarkEnd w:id="25634"/>
      <w:r>
        <w:rPr>
          <w:rtl/>
        </w:rPr>
        <w:t>יותר</w:t>
      </w:r>
      <w:r>
        <w:rPr>
          <w:rFonts w:hint="cs"/>
          <w:rtl/>
        </w:rPr>
        <w:t>,</w:t>
      </w:r>
      <w:r>
        <w:rPr>
          <w:rtl/>
        </w:rPr>
        <w:t xml:space="preserve"> </w:t>
      </w:r>
      <w:bookmarkStart w:id="25635" w:name="_ETM_Q62_492740"/>
      <w:bookmarkEnd w:id="25635"/>
      <w:r>
        <w:rPr>
          <w:rtl/>
        </w:rPr>
        <w:t xml:space="preserve">ברמה </w:t>
      </w:r>
      <w:bookmarkStart w:id="25636" w:name="_ETM_Q62_493190"/>
      <w:bookmarkEnd w:id="25636"/>
      <w:r>
        <w:rPr>
          <w:rtl/>
        </w:rPr>
        <w:t>הבי</w:t>
      </w:r>
      <w:r>
        <w:rPr>
          <w:rFonts w:hint="cs"/>
          <w:rtl/>
        </w:rPr>
        <w:t>ן-</w:t>
      </w:r>
      <w:r>
        <w:rPr>
          <w:rtl/>
        </w:rPr>
        <w:t>לאומית</w:t>
      </w:r>
      <w:r>
        <w:rPr>
          <w:rFonts w:hint="cs"/>
          <w:rtl/>
        </w:rPr>
        <w:t>.</w:t>
      </w:r>
      <w:r>
        <w:rPr>
          <w:rtl/>
        </w:rPr>
        <w:t xml:space="preserve"> </w:t>
      </w:r>
      <w:bookmarkStart w:id="25637" w:name="_ETM_Q62_494469"/>
      <w:bookmarkEnd w:id="25637"/>
      <w:r>
        <w:rPr>
          <w:rtl/>
        </w:rPr>
        <w:t xml:space="preserve">אנחנו </w:t>
      </w:r>
      <w:bookmarkStart w:id="25638" w:name="_ETM_Q62_494980"/>
      <w:bookmarkEnd w:id="25638"/>
      <w:r>
        <w:rPr>
          <w:rtl/>
        </w:rPr>
        <w:t xml:space="preserve">זקוקים </w:t>
      </w:r>
      <w:bookmarkStart w:id="25639" w:name="_ETM_Q62_495429"/>
      <w:bookmarkEnd w:id="25639"/>
      <w:r>
        <w:rPr>
          <w:rtl/>
        </w:rPr>
        <w:t>לניו</w:t>
      </w:r>
      <w:r>
        <w:rPr>
          <w:rFonts w:hint="cs"/>
          <w:rtl/>
        </w:rPr>
        <w:t>-</w:t>
      </w:r>
      <w:bookmarkStart w:id="25640" w:name="_ETM_Q62_495849"/>
      <w:bookmarkEnd w:id="25640"/>
      <w:r>
        <w:rPr>
          <w:rtl/>
        </w:rPr>
        <w:t>דיל</w:t>
      </w:r>
      <w:r>
        <w:rPr>
          <w:rFonts w:hint="cs"/>
          <w:rtl/>
        </w:rPr>
        <w:t>.</w:t>
      </w:r>
      <w:r>
        <w:rPr>
          <w:rtl/>
        </w:rPr>
        <w:t xml:space="preserve"> </w:t>
      </w:r>
      <w:bookmarkStart w:id="25641" w:name="_ETM_Q62_496150"/>
      <w:bookmarkEnd w:id="25641"/>
      <w:r>
        <w:rPr>
          <w:rtl/>
        </w:rPr>
        <w:t xml:space="preserve">אנחנו </w:t>
      </w:r>
      <w:bookmarkStart w:id="25642" w:name="_ETM_Q62_496510"/>
      <w:bookmarkEnd w:id="25642"/>
      <w:r>
        <w:rPr>
          <w:rtl/>
        </w:rPr>
        <w:t xml:space="preserve">זקוקים </w:t>
      </w:r>
      <w:bookmarkStart w:id="25643" w:name="_ETM_Q62_497410"/>
      <w:bookmarkEnd w:id="25643"/>
      <w:r>
        <w:rPr>
          <w:rtl/>
        </w:rPr>
        <w:t xml:space="preserve">למדינה </w:t>
      </w:r>
      <w:bookmarkStart w:id="25644" w:name="_ETM_Q62_498369"/>
      <w:bookmarkEnd w:id="25644"/>
      <w:r>
        <w:rPr>
          <w:rtl/>
        </w:rPr>
        <w:t xml:space="preserve">שמתחילה </w:t>
      </w:r>
      <w:bookmarkStart w:id="25645" w:name="_ETM_Q62_499060"/>
      <w:bookmarkEnd w:id="25645"/>
      <w:r>
        <w:rPr>
          <w:rtl/>
        </w:rPr>
        <w:t xml:space="preserve">להשקיע </w:t>
      </w:r>
      <w:bookmarkStart w:id="25646" w:name="_ETM_Q62_499599"/>
      <w:bookmarkEnd w:id="25646"/>
      <w:r>
        <w:rPr>
          <w:rtl/>
        </w:rPr>
        <w:t>בתשתיות</w:t>
      </w:r>
      <w:r>
        <w:rPr>
          <w:rFonts w:hint="cs"/>
          <w:rtl/>
        </w:rPr>
        <w:t>,</w:t>
      </w:r>
      <w:r>
        <w:rPr>
          <w:rtl/>
        </w:rPr>
        <w:t xml:space="preserve"> </w:t>
      </w:r>
      <w:bookmarkStart w:id="25647" w:name="_ETM_Q62_501140"/>
      <w:bookmarkEnd w:id="25647"/>
      <w:r>
        <w:rPr>
          <w:rtl/>
        </w:rPr>
        <w:t xml:space="preserve">לא </w:t>
      </w:r>
      <w:bookmarkStart w:id="25648" w:name="_ETM_Q62_501440"/>
      <w:bookmarkEnd w:id="25648"/>
      <w:r>
        <w:rPr>
          <w:rFonts w:hint="cs"/>
          <w:rtl/>
        </w:rPr>
        <w:t>ב</w:t>
      </w:r>
      <w:r>
        <w:rPr>
          <w:rtl/>
        </w:rPr>
        <w:t xml:space="preserve">לחלק </w:t>
      </w:r>
      <w:bookmarkStart w:id="25649" w:name="_ETM_Q62_502010"/>
      <w:bookmarkEnd w:id="25649"/>
      <w:r>
        <w:rPr>
          <w:rtl/>
        </w:rPr>
        <w:t xml:space="preserve">כספים </w:t>
      </w:r>
      <w:bookmarkStart w:id="25650" w:name="_ETM_Q62_502600"/>
      <w:bookmarkEnd w:id="25650"/>
      <w:r>
        <w:rPr>
          <w:rtl/>
        </w:rPr>
        <w:t xml:space="preserve">לחשבונות </w:t>
      </w:r>
      <w:bookmarkStart w:id="25651" w:name="_ETM_Q62_503410"/>
      <w:bookmarkEnd w:id="25651"/>
      <w:r>
        <w:rPr>
          <w:rtl/>
        </w:rPr>
        <w:t>ש</w:t>
      </w:r>
      <w:r>
        <w:rPr>
          <w:rFonts w:hint="cs"/>
          <w:rtl/>
        </w:rPr>
        <w:t xml:space="preserve">גם אף אחד </w:t>
      </w:r>
      <w:bookmarkStart w:id="25652" w:name="_ETM_Q62_500000"/>
      <w:bookmarkEnd w:id="25652"/>
      <w:r>
        <w:rPr>
          <w:rFonts w:hint="cs"/>
          <w:rtl/>
        </w:rPr>
        <w:t xml:space="preserve">לא יודע איך הם יגיעו, </w:t>
      </w:r>
      <w:bookmarkStart w:id="25653" w:name="_ETM_Q62_503710"/>
      <w:bookmarkStart w:id="25654" w:name="_ETM_Q62_503800"/>
      <w:bookmarkStart w:id="25655" w:name="_ETM_Q62_503920"/>
      <w:bookmarkStart w:id="25656" w:name="_ETM_Q62_504010"/>
      <w:bookmarkStart w:id="25657" w:name="_ETM_Q62_504189"/>
      <w:bookmarkStart w:id="25658" w:name="_ETM_Q62_504310"/>
      <w:bookmarkStart w:id="25659" w:name="_ETM_Q62_504430"/>
      <w:bookmarkStart w:id="25660" w:name="_ETM_Q62_505089"/>
      <w:bookmarkEnd w:id="25653"/>
      <w:bookmarkEnd w:id="25654"/>
      <w:bookmarkEnd w:id="25655"/>
      <w:bookmarkEnd w:id="25656"/>
      <w:bookmarkEnd w:id="25657"/>
      <w:bookmarkEnd w:id="25658"/>
      <w:bookmarkEnd w:id="25659"/>
      <w:bookmarkEnd w:id="25660"/>
      <w:r>
        <w:rPr>
          <w:rtl/>
        </w:rPr>
        <w:t xml:space="preserve">וחושבים </w:t>
      </w:r>
      <w:bookmarkStart w:id="25661" w:name="_ETM_Q62_505570"/>
      <w:bookmarkStart w:id="25662" w:name="_ETM_Q62_505779"/>
      <w:bookmarkEnd w:id="25661"/>
      <w:bookmarkEnd w:id="25662"/>
      <w:r>
        <w:rPr>
          <w:rFonts w:hint="cs"/>
          <w:rtl/>
        </w:rPr>
        <w:t>ש-</w:t>
      </w:r>
      <w:r>
        <w:rPr>
          <w:rtl/>
        </w:rPr>
        <w:t xml:space="preserve">500 </w:t>
      </w:r>
      <w:bookmarkStart w:id="25663" w:name="_ETM_Q62_506380"/>
      <w:bookmarkEnd w:id="25663"/>
      <w:r>
        <w:rPr>
          <w:rtl/>
        </w:rPr>
        <w:t xml:space="preserve">או </w:t>
      </w:r>
      <w:bookmarkStart w:id="25664" w:name="_ETM_Q62_506439"/>
      <w:bookmarkEnd w:id="25664"/>
      <w:r>
        <w:rPr>
          <w:rtl/>
        </w:rPr>
        <w:t xml:space="preserve">750 </w:t>
      </w:r>
      <w:bookmarkStart w:id="25665" w:name="_ETM_Q62_507220"/>
      <w:bookmarkEnd w:id="25665"/>
      <w:r>
        <w:rPr>
          <w:rtl/>
        </w:rPr>
        <w:t xml:space="preserve">שקל </w:t>
      </w:r>
      <w:bookmarkStart w:id="25666" w:name="_ETM_Q62_507939"/>
      <w:bookmarkEnd w:id="25666"/>
      <w:r>
        <w:rPr>
          <w:rtl/>
        </w:rPr>
        <w:t xml:space="preserve">לאזרח </w:t>
      </w:r>
      <w:bookmarkStart w:id="25667" w:name="_ETM_Q62_508789"/>
      <w:bookmarkEnd w:id="25667"/>
      <w:r>
        <w:rPr>
          <w:rtl/>
        </w:rPr>
        <w:t xml:space="preserve">יצמיחו </w:t>
      </w:r>
      <w:bookmarkStart w:id="25668" w:name="_ETM_Q62_509419"/>
      <w:bookmarkEnd w:id="25668"/>
      <w:r>
        <w:rPr>
          <w:rtl/>
        </w:rPr>
        <w:t xml:space="preserve">את </w:t>
      </w:r>
      <w:bookmarkStart w:id="25669" w:name="_ETM_Q62_509539"/>
      <w:bookmarkEnd w:id="25669"/>
      <w:r>
        <w:rPr>
          <w:rtl/>
        </w:rPr>
        <w:t>המשק</w:t>
      </w:r>
      <w:r>
        <w:rPr>
          <w:rFonts w:hint="cs"/>
          <w:rtl/>
        </w:rPr>
        <w:t>.</w:t>
      </w:r>
      <w:bookmarkStart w:id="25670" w:name="_ETM_Q62_510499"/>
      <w:bookmarkEnd w:id="25670"/>
      <w:r>
        <w:rPr>
          <w:rFonts w:hint="cs"/>
          <w:rtl/>
        </w:rPr>
        <w:t xml:space="preserve"> </w:t>
      </w:r>
      <w:r>
        <w:rPr>
          <w:rtl/>
        </w:rPr>
        <w:t>בדיחה</w:t>
      </w:r>
      <w:r>
        <w:rPr>
          <w:rFonts w:hint="cs"/>
          <w:rtl/>
        </w:rPr>
        <w:t>.</w:t>
      </w:r>
      <w:bookmarkStart w:id="25671" w:name="_ETM_Q62_514000"/>
      <w:bookmarkStart w:id="25672" w:name="_ETM_Q62_512390"/>
      <w:bookmarkEnd w:id="25671"/>
      <w:bookmarkEnd w:id="25672"/>
      <w:r>
        <w:rPr>
          <w:rFonts w:hint="cs"/>
          <w:rtl/>
        </w:rPr>
        <w:t xml:space="preserve"> </w:t>
      </w:r>
      <w:r>
        <w:rPr>
          <w:rtl/>
        </w:rPr>
        <w:t xml:space="preserve">קחו </w:t>
      </w:r>
      <w:bookmarkStart w:id="25673" w:name="_ETM_Q62_512600"/>
      <w:bookmarkEnd w:id="25673"/>
      <w:r>
        <w:rPr>
          <w:rtl/>
        </w:rPr>
        <w:t xml:space="preserve">את </w:t>
      </w:r>
      <w:bookmarkStart w:id="25674" w:name="_ETM_Q62_512690"/>
      <w:bookmarkEnd w:id="25674"/>
      <w:r>
        <w:rPr>
          <w:rtl/>
        </w:rPr>
        <w:t>ה</w:t>
      </w:r>
      <w:r>
        <w:rPr>
          <w:rFonts w:hint="cs"/>
          <w:rtl/>
        </w:rPr>
        <w:t>-6</w:t>
      </w:r>
      <w:r>
        <w:rPr>
          <w:rtl/>
        </w:rPr>
        <w:t xml:space="preserve"> </w:t>
      </w:r>
      <w:bookmarkStart w:id="25675" w:name="_ETM_Q62_513110"/>
      <w:bookmarkEnd w:id="25675"/>
      <w:r>
        <w:rPr>
          <w:rtl/>
        </w:rPr>
        <w:t xml:space="preserve">מיליארד </w:t>
      </w:r>
      <w:bookmarkStart w:id="25676" w:name="_ETM_Q62_513470"/>
      <w:bookmarkEnd w:id="25676"/>
      <w:r>
        <w:rPr>
          <w:rFonts w:hint="cs"/>
          <w:rtl/>
        </w:rPr>
        <w:t>ה</w:t>
      </w:r>
      <w:r>
        <w:rPr>
          <w:rtl/>
        </w:rPr>
        <w:t xml:space="preserve">שקלים </w:t>
      </w:r>
      <w:bookmarkStart w:id="25677" w:name="_ETM_Q62_513829"/>
      <w:bookmarkEnd w:id="25677"/>
      <w:r>
        <w:rPr>
          <w:rtl/>
        </w:rPr>
        <w:t xml:space="preserve">האלה </w:t>
      </w:r>
      <w:bookmarkStart w:id="25678" w:name="_ETM_Q62_514100"/>
      <w:bookmarkEnd w:id="25678"/>
      <w:r>
        <w:rPr>
          <w:rtl/>
        </w:rPr>
        <w:t xml:space="preserve">ותשקיעו </w:t>
      </w:r>
      <w:bookmarkStart w:id="25679" w:name="_ETM_Q62_514670"/>
      <w:bookmarkEnd w:id="25679"/>
      <w:r>
        <w:rPr>
          <w:rtl/>
        </w:rPr>
        <w:t xml:space="preserve">אותם </w:t>
      </w:r>
      <w:bookmarkStart w:id="25680" w:name="_ETM_Q62_514880"/>
      <w:bookmarkEnd w:id="25680"/>
      <w:r>
        <w:rPr>
          <w:rtl/>
        </w:rPr>
        <w:t xml:space="preserve">בפרויקטים </w:t>
      </w:r>
      <w:bookmarkStart w:id="25681" w:name="_ETM_Q62_515480"/>
      <w:bookmarkEnd w:id="25681"/>
      <w:r>
        <w:rPr>
          <w:rtl/>
        </w:rPr>
        <w:t>לאומיים</w:t>
      </w:r>
      <w:r>
        <w:rPr>
          <w:rFonts w:hint="cs"/>
          <w:rtl/>
        </w:rPr>
        <w:t xml:space="preserve"> </w:t>
      </w:r>
      <w:r>
        <w:rPr>
          <w:rFonts w:hint="eastAsia"/>
          <w:rtl/>
        </w:rPr>
        <w:t>–</w:t>
      </w:r>
      <w:r>
        <w:rPr>
          <w:rtl/>
        </w:rPr>
        <w:t xml:space="preserve"> </w:t>
      </w:r>
      <w:bookmarkStart w:id="25682" w:name="_ETM_Q62_516520"/>
      <w:bookmarkEnd w:id="25682"/>
      <w:r>
        <w:rPr>
          <w:rtl/>
        </w:rPr>
        <w:t xml:space="preserve">אז </w:t>
      </w:r>
      <w:bookmarkStart w:id="25683" w:name="_ETM_Q62_516879"/>
      <w:bookmarkEnd w:id="25683"/>
      <w:r>
        <w:rPr>
          <w:rtl/>
        </w:rPr>
        <w:t xml:space="preserve">תראו </w:t>
      </w:r>
      <w:bookmarkStart w:id="25684" w:name="_ETM_Q62_517149"/>
      <w:bookmarkEnd w:id="25684"/>
      <w:r>
        <w:rPr>
          <w:rtl/>
        </w:rPr>
        <w:t>צמיחה</w:t>
      </w:r>
      <w:r>
        <w:rPr>
          <w:rFonts w:hint="cs"/>
          <w:rtl/>
        </w:rPr>
        <w:t>:</w:t>
      </w:r>
      <w:r>
        <w:rPr>
          <w:rtl/>
        </w:rPr>
        <w:t xml:space="preserve"> </w:t>
      </w:r>
      <w:bookmarkStart w:id="25685" w:name="_ETM_Q62_518739"/>
      <w:bookmarkEnd w:id="25685"/>
      <w:r>
        <w:rPr>
          <w:rtl/>
        </w:rPr>
        <w:t xml:space="preserve">רכבת </w:t>
      </w:r>
      <w:bookmarkStart w:id="25686" w:name="_ETM_Q62_519219"/>
      <w:bookmarkEnd w:id="25686"/>
      <w:r>
        <w:rPr>
          <w:rtl/>
        </w:rPr>
        <w:t>לאילת</w:t>
      </w:r>
      <w:r>
        <w:rPr>
          <w:rFonts w:hint="cs"/>
          <w:rtl/>
        </w:rPr>
        <w:t>;</w:t>
      </w:r>
      <w:r>
        <w:rPr>
          <w:rtl/>
        </w:rPr>
        <w:t xml:space="preserve"> </w:t>
      </w:r>
      <w:bookmarkStart w:id="25687" w:name="_ETM_Q62_519670"/>
      <w:bookmarkEnd w:id="25687"/>
      <w:r>
        <w:rPr>
          <w:rtl/>
        </w:rPr>
        <w:t xml:space="preserve">רכבת </w:t>
      </w:r>
      <w:bookmarkStart w:id="25688" w:name="_ETM_Q62_520089"/>
      <w:bookmarkEnd w:id="25688"/>
      <w:r>
        <w:rPr>
          <w:rtl/>
        </w:rPr>
        <w:t>לערד</w:t>
      </w:r>
      <w:r>
        <w:rPr>
          <w:rFonts w:hint="cs"/>
          <w:rtl/>
        </w:rPr>
        <w:t>;</w:t>
      </w:r>
      <w:r>
        <w:rPr>
          <w:rtl/>
        </w:rPr>
        <w:t xml:space="preserve"> </w:t>
      </w:r>
      <w:bookmarkStart w:id="25689" w:name="_ETM_Q62_520569"/>
      <w:bookmarkEnd w:id="25689"/>
      <w:r>
        <w:rPr>
          <w:rtl/>
        </w:rPr>
        <w:t xml:space="preserve">רכבת </w:t>
      </w:r>
      <w:bookmarkStart w:id="25690" w:name="_ETM_Q62_520989"/>
      <w:bookmarkEnd w:id="25690"/>
      <w:r>
        <w:rPr>
          <w:rtl/>
        </w:rPr>
        <w:t>לטבריה</w:t>
      </w:r>
      <w:r>
        <w:rPr>
          <w:rFonts w:hint="cs"/>
          <w:rtl/>
        </w:rPr>
        <w:t>;</w:t>
      </w:r>
      <w:r>
        <w:rPr>
          <w:rtl/>
        </w:rPr>
        <w:t xml:space="preserve"> </w:t>
      </w:r>
      <w:bookmarkStart w:id="25691" w:name="_ETM_Q62_522609"/>
      <w:bookmarkEnd w:id="25691"/>
      <w:r>
        <w:rPr>
          <w:rtl/>
        </w:rPr>
        <w:t xml:space="preserve">פרויקט </w:t>
      </w:r>
      <w:bookmarkStart w:id="25692" w:name="_ETM_Q62_523059"/>
      <w:bookmarkEnd w:id="25692"/>
      <w:r>
        <w:rPr>
          <w:rtl/>
        </w:rPr>
        <w:t xml:space="preserve">תעלת </w:t>
      </w:r>
      <w:bookmarkStart w:id="25693" w:name="_ETM_Q62_523390"/>
      <w:bookmarkEnd w:id="25693"/>
      <w:r>
        <w:rPr>
          <w:rtl/>
        </w:rPr>
        <w:t>הימים</w:t>
      </w:r>
      <w:r>
        <w:rPr>
          <w:rFonts w:hint="cs"/>
          <w:rtl/>
        </w:rPr>
        <w:t>,</w:t>
      </w:r>
      <w:r>
        <w:rPr>
          <w:rtl/>
        </w:rPr>
        <w:t xml:space="preserve"> </w:t>
      </w:r>
      <w:bookmarkStart w:id="25694" w:name="_ETM_Q62_523719"/>
      <w:bookmarkEnd w:id="25694"/>
      <w:r>
        <w:rPr>
          <w:rtl/>
        </w:rPr>
        <w:t xml:space="preserve">שתקוע </w:t>
      </w:r>
      <w:bookmarkStart w:id="25695" w:name="_ETM_Q62_524109"/>
      <w:bookmarkEnd w:id="25695"/>
      <w:r>
        <w:rPr>
          <w:rtl/>
        </w:rPr>
        <w:t xml:space="preserve">כבר </w:t>
      </w:r>
      <w:bookmarkStart w:id="25696" w:name="_ETM_Q62_524320"/>
      <w:bookmarkEnd w:id="25696"/>
      <w:r>
        <w:rPr>
          <w:rtl/>
        </w:rPr>
        <w:t xml:space="preserve">ומדברים </w:t>
      </w:r>
      <w:bookmarkStart w:id="25697" w:name="_ETM_Q62_524800"/>
      <w:bookmarkEnd w:id="25697"/>
      <w:r>
        <w:rPr>
          <w:rtl/>
        </w:rPr>
        <w:t xml:space="preserve">עליו </w:t>
      </w:r>
      <w:bookmarkStart w:id="25698" w:name="_ETM_Q62_524980"/>
      <w:bookmarkEnd w:id="25698"/>
      <w:r>
        <w:rPr>
          <w:rtl/>
        </w:rPr>
        <w:t>אני</w:t>
      </w:r>
      <w:bookmarkStart w:id="25699" w:name="_ETM_Q62_525070"/>
      <w:bookmarkEnd w:id="25699"/>
      <w:r>
        <w:rPr>
          <w:rFonts w:hint="cs"/>
          <w:rtl/>
        </w:rPr>
        <w:t>-</w:t>
      </w:r>
      <w:r>
        <w:rPr>
          <w:rtl/>
        </w:rPr>
        <w:t>לא</w:t>
      </w:r>
      <w:bookmarkStart w:id="25700" w:name="_ETM_Q62_525129"/>
      <w:bookmarkEnd w:id="25700"/>
      <w:r>
        <w:rPr>
          <w:rFonts w:hint="cs"/>
          <w:rtl/>
        </w:rPr>
        <w:t>-</w:t>
      </w:r>
      <w:r>
        <w:rPr>
          <w:rtl/>
        </w:rPr>
        <w:t>יודע</w:t>
      </w:r>
      <w:bookmarkStart w:id="25701" w:name="_ETM_Q62_525309"/>
      <w:bookmarkEnd w:id="25701"/>
      <w:r>
        <w:rPr>
          <w:rFonts w:hint="cs"/>
          <w:rtl/>
        </w:rPr>
        <w:t>-</w:t>
      </w:r>
      <w:r>
        <w:rPr>
          <w:rtl/>
        </w:rPr>
        <w:t xml:space="preserve">כמה </w:t>
      </w:r>
      <w:bookmarkStart w:id="25702" w:name="_ETM_Q62_525579"/>
      <w:bookmarkEnd w:id="25702"/>
      <w:r>
        <w:rPr>
          <w:rtl/>
        </w:rPr>
        <w:lastRenderedPageBreak/>
        <w:t xml:space="preserve">עשרות </w:t>
      </w:r>
      <w:bookmarkStart w:id="25703" w:name="_ETM_Q62_525910"/>
      <w:bookmarkEnd w:id="25703"/>
      <w:r>
        <w:rPr>
          <w:rtl/>
        </w:rPr>
        <w:t>שנים</w:t>
      </w:r>
      <w:r>
        <w:rPr>
          <w:rFonts w:hint="cs"/>
          <w:rtl/>
        </w:rPr>
        <w:t>.</w:t>
      </w:r>
      <w:r>
        <w:rPr>
          <w:rtl/>
        </w:rPr>
        <w:t xml:space="preserve"> </w:t>
      </w:r>
      <w:bookmarkStart w:id="25704" w:name="_ETM_Q62_527550"/>
      <w:bookmarkEnd w:id="25704"/>
      <w:r>
        <w:rPr>
          <w:rtl/>
        </w:rPr>
        <w:t xml:space="preserve">ותנצלו </w:t>
      </w:r>
      <w:bookmarkStart w:id="25705" w:name="_ETM_Q62_528240"/>
      <w:bookmarkEnd w:id="25705"/>
      <w:r>
        <w:rPr>
          <w:rtl/>
        </w:rPr>
        <w:t xml:space="preserve">את </w:t>
      </w:r>
      <w:bookmarkStart w:id="25706" w:name="_ETM_Q62_528390"/>
      <w:bookmarkEnd w:id="25706"/>
      <w:r>
        <w:rPr>
          <w:rtl/>
        </w:rPr>
        <w:t xml:space="preserve">הזמן </w:t>
      </w:r>
      <w:bookmarkStart w:id="25707" w:name="_ETM_Q62_528779"/>
      <w:bookmarkEnd w:id="25707"/>
      <w:r>
        <w:rPr>
          <w:rtl/>
        </w:rPr>
        <w:t xml:space="preserve">הזה </w:t>
      </w:r>
      <w:bookmarkStart w:id="25708" w:name="_ETM_Q62_529050"/>
      <w:bookmarkEnd w:id="25708"/>
      <w:r>
        <w:rPr>
          <w:rtl/>
        </w:rPr>
        <w:t>לרפורמות</w:t>
      </w:r>
      <w:r w:rsidR="00C8478E">
        <w:rPr>
          <w:rFonts w:hint="cs"/>
          <w:rtl/>
        </w:rPr>
        <w:t>:</w:t>
      </w:r>
      <w:r>
        <w:rPr>
          <w:rtl/>
        </w:rPr>
        <w:t xml:space="preserve"> </w:t>
      </w:r>
      <w:bookmarkStart w:id="25709" w:name="_ETM_Q62_531449"/>
      <w:bookmarkEnd w:id="25709"/>
      <w:r>
        <w:rPr>
          <w:rtl/>
        </w:rPr>
        <w:t xml:space="preserve">רפורמה </w:t>
      </w:r>
      <w:bookmarkStart w:id="25710" w:name="_ETM_Q62_532079"/>
      <w:bookmarkEnd w:id="25710"/>
      <w:r>
        <w:rPr>
          <w:rtl/>
        </w:rPr>
        <w:t xml:space="preserve">בחברת </w:t>
      </w:r>
      <w:bookmarkStart w:id="25711" w:name="_ETM_Q62_532559"/>
      <w:bookmarkEnd w:id="25711"/>
      <w:r>
        <w:rPr>
          <w:rtl/>
        </w:rPr>
        <w:t>החשמל</w:t>
      </w:r>
      <w:r>
        <w:rPr>
          <w:rFonts w:hint="cs"/>
          <w:rtl/>
        </w:rPr>
        <w:t xml:space="preserve"> </w:t>
      </w:r>
      <w:r>
        <w:rPr>
          <w:rtl/>
        </w:rPr>
        <w:t xml:space="preserve">– </w:t>
      </w:r>
      <w:bookmarkStart w:id="25712" w:name="_ETM_Q62_533070"/>
      <w:bookmarkEnd w:id="25712"/>
      <w:r>
        <w:rPr>
          <w:rtl/>
        </w:rPr>
        <w:t>זוכ</w:t>
      </w:r>
      <w:r>
        <w:rPr>
          <w:rFonts w:hint="cs"/>
          <w:rtl/>
        </w:rPr>
        <w:t>ר</w:t>
      </w:r>
      <w:r>
        <w:rPr>
          <w:rtl/>
        </w:rPr>
        <w:t>ים</w:t>
      </w:r>
      <w:r>
        <w:rPr>
          <w:rFonts w:hint="cs"/>
          <w:rtl/>
        </w:rPr>
        <w:t>?</w:t>
      </w:r>
      <w:r>
        <w:rPr>
          <w:rtl/>
        </w:rPr>
        <w:t xml:space="preserve"> </w:t>
      </w:r>
      <w:bookmarkStart w:id="25713" w:name="_ETM_Q62_534579"/>
      <w:bookmarkEnd w:id="25713"/>
      <w:r>
        <w:rPr>
          <w:rtl/>
        </w:rPr>
        <w:t xml:space="preserve">רפורמה </w:t>
      </w:r>
      <w:bookmarkStart w:id="25714" w:name="_ETM_Q62_535180"/>
      <w:bookmarkEnd w:id="25714"/>
      <w:r>
        <w:rPr>
          <w:rtl/>
        </w:rPr>
        <w:t>בנמלים</w:t>
      </w:r>
      <w:r>
        <w:rPr>
          <w:rFonts w:hint="cs"/>
          <w:rtl/>
        </w:rPr>
        <w:t>.</w:t>
      </w:r>
      <w:r>
        <w:rPr>
          <w:rtl/>
        </w:rPr>
        <w:t xml:space="preserve"> </w:t>
      </w:r>
      <w:bookmarkStart w:id="25715" w:name="_ETM_Q62_536379"/>
      <w:bookmarkEnd w:id="25715"/>
      <w:r>
        <w:rPr>
          <w:rtl/>
        </w:rPr>
        <w:t xml:space="preserve">כל </w:t>
      </w:r>
      <w:bookmarkStart w:id="25716" w:name="_ETM_Q62_536829"/>
      <w:bookmarkEnd w:id="25716"/>
      <w:r>
        <w:rPr>
          <w:rtl/>
        </w:rPr>
        <w:t xml:space="preserve">הפעמים </w:t>
      </w:r>
      <w:bookmarkStart w:id="25717" w:name="_ETM_Q62_537250"/>
      <w:bookmarkEnd w:id="25717"/>
      <w:r>
        <w:rPr>
          <w:rtl/>
        </w:rPr>
        <w:t>שפ</w:t>
      </w:r>
      <w:bookmarkStart w:id="25718" w:name="_ETM_Q62_537589"/>
      <w:bookmarkEnd w:id="25718"/>
      <w:r>
        <w:rPr>
          <w:rtl/>
        </w:rPr>
        <w:t xml:space="preserve">חדתם </w:t>
      </w:r>
      <w:bookmarkStart w:id="25719" w:name="_ETM_Q62_538040"/>
      <w:bookmarkEnd w:id="25719"/>
      <w:r>
        <w:rPr>
          <w:rtl/>
        </w:rPr>
        <w:t xml:space="preserve">להתמודד </w:t>
      </w:r>
      <w:bookmarkStart w:id="25720" w:name="_ETM_Q62_539269"/>
      <w:bookmarkEnd w:id="25720"/>
      <w:r>
        <w:rPr>
          <w:rtl/>
        </w:rPr>
        <w:t xml:space="preserve">עם </w:t>
      </w:r>
      <w:bookmarkStart w:id="25721" w:name="_ETM_Q62_539449"/>
      <w:bookmarkEnd w:id="25721"/>
      <w:r>
        <w:rPr>
          <w:rtl/>
        </w:rPr>
        <w:t xml:space="preserve">כל </w:t>
      </w:r>
      <w:bookmarkStart w:id="25722" w:name="_ETM_Q62_539749"/>
      <w:bookmarkEnd w:id="25722"/>
      <w:r>
        <w:rPr>
          <w:rtl/>
        </w:rPr>
        <w:t>הו</w:t>
      </w:r>
      <w:r>
        <w:rPr>
          <w:rFonts w:hint="cs"/>
          <w:rtl/>
        </w:rPr>
        <w:t>ו</w:t>
      </w:r>
      <w:r>
        <w:rPr>
          <w:rtl/>
        </w:rPr>
        <w:t xml:space="preserve">עדים </w:t>
      </w:r>
      <w:bookmarkStart w:id="25723" w:name="_ETM_Q62_540289"/>
      <w:bookmarkEnd w:id="25723"/>
      <w:r>
        <w:rPr>
          <w:rtl/>
        </w:rPr>
        <w:t>החזקים</w:t>
      </w:r>
      <w:bookmarkStart w:id="25724" w:name="_ETM_Q62_540829"/>
      <w:bookmarkEnd w:id="25724"/>
      <w:r>
        <w:rPr>
          <w:rFonts w:hint="cs"/>
          <w:rtl/>
        </w:rPr>
        <w:t xml:space="preserve"> </w:t>
      </w:r>
      <w:r>
        <w:rPr>
          <w:rFonts w:hint="eastAsia"/>
          <w:rtl/>
        </w:rPr>
        <w:t xml:space="preserve">– </w:t>
      </w:r>
      <w:r>
        <w:rPr>
          <w:rtl/>
        </w:rPr>
        <w:t xml:space="preserve">זה </w:t>
      </w:r>
      <w:bookmarkStart w:id="25725" w:name="_ETM_Q62_541010"/>
      <w:bookmarkStart w:id="25726" w:name="_ETM_Q62_541159"/>
      <w:bookmarkStart w:id="25727" w:name="_ETM_Q62_541699"/>
      <w:bookmarkEnd w:id="25725"/>
      <w:bookmarkEnd w:id="25726"/>
      <w:bookmarkEnd w:id="25727"/>
      <w:r>
        <w:rPr>
          <w:rFonts w:hint="cs"/>
          <w:rtl/>
        </w:rPr>
        <w:t xml:space="preserve">הזמן. </w:t>
      </w:r>
      <w:bookmarkStart w:id="25728" w:name="_ETM_Q62_542000"/>
      <w:bookmarkEnd w:id="25728"/>
      <w:r>
        <w:rPr>
          <w:rFonts w:hint="cs"/>
          <w:rtl/>
        </w:rPr>
        <w:t xml:space="preserve">מי יתנגד </w:t>
      </w:r>
      <w:bookmarkStart w:id="25729" w:name="_ETM_Q62_541879"/>
      <w:bookmarkStart w:id="25730" w:name="_ETM_Q62_542329"/>
      <w:bookmarkEnd w:id="25729"/>
      <w:bookmarkEnd w:id="25730"/>
      <w:r>
        <w:rPr>
          <w:rtl/>
        </w:rPr>
        <w:t xml:space="preserve">פה </w:t>
      </w:r>
      <w:bookmarkStart w:id="25731" w:name="_ETM_Q62_542510"/>
      <w:bookmarkEnd w:id="25731"/>
      <w:r>
        <w:rPr>
          <w:rtl/>
        </w:rPr>
        <w:t>היום</w:t>
      </w:r>
      <w:r>
        <w:rPr>
          <w:rFonts w:hint="cs"/>
          <w:rtl/>
        </w:rPr>
        <w:t>?</w:t>
      </w:r>
      <w:r>
        <w:rPr>
          <w:rtl/>
        </w:rPr>
        <w:t xml:space="preserve"> </w:t>
      </w:r>
      <w:bookmarkStart w:id="25732" w:name="_ETM_Q62_543360"/>
      <w:bookmarkEnd w:id="25732"/>
      <w:r>
        <w:rPr>
          <w:rtl/>
        </w:rPr>
        <w:t xml:space="preserve">בואו </w:t>
      </w:r>
      <w:bookmarkStart w:id="25733" w:name="_ETM_Q62_543719"/>
      <w:bookmarkEnd w:id="25733"/>
      <w:r>
        <w:rPr>
          <w:rtl/>
        </w:rPr>
        <w:t xml:space="preserve">ננהל </w:t>
      </w:r>
      <w:bookmarkStart w:id="25734" w:name="_ETM_Q62_544049"/>
      <w:bookmarkEnd w:id="25734"/>
      <w:r>
        <w:rPr>
          <w:rtl/>
        </w:rPr>
        <w:t xml:space="preserve">דיונים </w:t>
      </w:r>
      <w:bookmarkStart w:id="25735" w:name="_ETM_Q62_544409"/>
      <w:bookmarkEnd w:id="25735"/>
      <w:r>
        <w:rPr>
          <w:rtl/>
        </w:rPr>
        <w:t xml:space="preserve">על </w:t>
      </w:r>
      <w:bookmarkStart w:id="25736" w:name="_ETM_Q62_544500"/>
      <w:bookmarkEnd w:id="25736"/>
      <w:r>
        <w:rPr>
          <w:rtl/>
        </w:rPr>
        <w:t>זה</w:t>
      </w:r>
      <w:r>
        <w:rPr>
          <w:rFonts w:hint="cs"/>
          <w:rtl/>
        </w:rPr>
        <w:t>,</w:t>
      </w:r>
      <w:r>
        <w:rPr>
          <w:rtl/>
        </w:rPr>
        <w:t xml:space="preserve"> </w:t>
      </w:r>
      <w:bookmarkStart w:id="25737" w:name="_ETM_Q62_545990"/>
      <w:bookmarkEnd w:id="25737"/>
      <w:r>
        <w:rPr>
          <w:rtl/>
        </w:rPr>
        <w:t xml:space="preserve">לא </w:t>
      </w:r>
      <w:bookmarkStart w:id="25738" w:name="_ETM_Q62_546170"/>
      <w:bookmarkEnd w:id="25738"/>
      <w:r>
        <w:rPr>
          <w:rtl/>
        </w:rPr>
        <w:t xml:space="preserve">על </w:t>
      </w:r>
      <w:bookmarkStart w:id="25739" w:name="_ETM_Q62_546259"/>
      <w:bookmarkEnd w:id="25739"/>
      <w:r>
        <w:rPr>
          <w:rtl/>
        </w:rPr>
        <w:t xml:space="preserve">השטויות </w:t>
      </w:r>
      <w:bookmarkStart w:id="25740" w:name="_ETM_Q62_546710"/>
      <w:bookmarkEnd w:id="25740"/>
      <w:r>
        <w:rPr>
          <w:rtl/>
        </w:rPr>
        <w:t xml:space="preserve">שאתם </w:t>
      </w:r>
      <w:bookmarkStart w:id="25741" w:name="_ETM_Q62_546890"/>
      <w:bookmarkEnd w:id="25741"/>
      <w:r>
        <w:rPr>
          <w:rtl/>
        </w:rPr>
        <w:t xml:space="preserve">מביאים </w:t>
      </w:r>
      <w:bookmarkStart w:id="25742" w:name="_ETM_Q62_547159"/>
      <w:bookmarkEnd w:id="25742"/>
      <w:r>
        <w:rPr>
          <w:rtl/>
        </w:rPr>
        <w:t>פה</w:t>
      </w:r>
      <w:r>
        <w:rPr>
          <w:rFonts w:hint="cs"/>
          <w:rtl/>
        </w:rPr>
        <w:t>,</w:t>
      </w:r>
      <w:r>
        <w:rPr>
          <w:rtl/>
        </w:rPr>
        <w:t xml:space="preserve"> </w:t>
      </w:r>
      <w:bookmarkStart w:id="25743" w:name="_ETM_Q62_547279"/>
      <w:bookmarkEnd w:id="25743"/>
      <w:r>
        <w:rPr>
          <w:rtl/>
        </w:rPr>
        <w:t xml:space="preserve">כל </w:t>
      </w:r>
      <w:bookmarkStart w:id="25744" w:name="_ETM_Q62_547460"/>
      <w:bookmarkEnd w:id="25744"/>
      <w:r>
        <w:rPr>
          <w:rtl/>
        </w:rPr>
        <w:t xml:space="preserve">פעם </w:t>
      </w:r>
      <w:bookmarkStart w:id="25745" w:name="_ETM_Q62_547880"/>
      <w:bookmarkEnd w:id="25745"/>
      <w:r>
        <w:rPr>
          <w:rtl/>
        </w:rPr>
        <w:t xml:space="preserve">חוק </w:t>
      </w:r>
      <w:bookmarkStart w:id="25746" w:name="_ETM_Q62_548210"/>
      <w:bookmarkEnd w:id="25746"/>
      <w:r>
        <w:rPr>
          <w:rtl/>
        </w:rPr>
        <w:t xml:space="preserve">ועוד </w:t>
      </w:r>
      <w:bookmarkStart w:id="25747" w:name="_ETM_Q62_548540"/>
      <w:bookmarkEnd w:id="25747"/>
      <w:r>
        <w:rPr>
          <w:rtl/>
        </w:rPr>
        <w:t xml:space="preserve">חוק </w:t>
      </w:r>
      <w:bookmarkStart w:id="25748" w:name="_ETM_Q62_548720"/>
      <w:bookmarkEnd w:id="25748"/>
      <w:r>
        <w:rPr>
          <w:rtl/>
        </w:rPr>
        <w:t xml:space="preserve">שאתם </w:t>
      </w:r>
      <w:bookmarkStart w:id="25749" w:name="_ETM_Q62_548900"/>
      <w:bookmarkEnd w:id="25749"/>
      <w:r>
        <w:rPr>
          <w:rtl/>
        </w:rPr>
        <w:t xml:space="preserve">חושבים </w:t>
      </w:r>
      <w:bookmarkStart w:id="25750" w:name="_ETM_Q62_549229"/>
      <w:bookmarkEnd w:id="25750"/>
      <w:r>
        <w:rPr>
          <w:rtl/>
        </w:rPr>
        <w:t>ש</w:t>
      </w:r>
      <w:r>
        <w:rPr>
          <w:rFonts w:hint="cs"/>
          <w:rtl/>
        </w:rPr>
        <w:t>ע</w:t>
      </w:r>
      <w:r>
        <w:rPr>
          <w:rtl/>
        </w:rPr>
        <w:t xml:space="preserve">ם </w:t>
      </w:r>
      <w:bookmarkStart w:id="25751" w:name="_ETM_Q62_549409"/>
      <w:bookmarkEnd w:id="25751"/>
      <w:r>
        <w:rPr>
          <w:rtl/>
        </w:rPr>
        <w:t xml:space="preserve">החוקים </w:t>
      </w:r>
      <w:bookmarkStart w:id="25752" w:name="_ETM_Q62_549890"/>
      <w:bookmarkEnd w:id="25752"/>
      <w:r>
        <w:rPr>
          <w:rtl/>
        </w:rPr>
        <w:t xml:space="preserve">האלה </w:t>
      </w:r>
      <w:bookmarkStart w:id="25753" w:name="_ETM_Q62_550549"/>
      <w:bookmarkEnd w:id="25753"/>
      <w:r>
        <w:rPr>
          <w:rtl/>
        </w:rPr>
        <w:t xml:space="preserve">תתחילו </w:t>
      </w:r>
      <w:bookmarkStart w:id="25754" w:name="_ETM_Q62_551000"/>
      <w:bookmarkEnd w:id="25754"/>
      <w:r>
        <w:rPr>
          <w:rtl/>
        </w:rPr>
        <w:t>לנהל</w:t>
      </w:r>
      <w:r>
        <w:rPr>
          <w:rFonts w:hint="cs"/>
          <w:rtl/>
        </w:rPr>
        <w:t>.</w:t>
      </w:r>
      <w:r>
        <w:rPr>
          <w:rtl/>
        </w:rPr>
        <w:t xml:space="preserve"> </w:t>
      </w:r>
      <w:bookmarkStart w:id="25755" w:name="_ETM_Q62_551869"/>
      <w:bookmarkEnd w:id="25755"/>
    </w:p>
    <w:p w:rsidR="001116F1" w:rsidRDefault="001116F1" w:rsidP="005C589B">
      <w:pPr>
        <w:rPr>
          <w:rtl/>
        </w:rPr>
      </w:pPr>
      <w:bookmarkStart w:id="25756" w:name="_ETM_Q62_564894"/>
      <w:bookmarkStart w:id="25757" w:name="_ETM_Q62_564960"/>
      <w:bookmarkEnd w:id="25756"/>
      <w:bookmarkEnd w:id="25757"/>
    </w:p>
    <w:p w:rsidR="001116F1" w:rsidRDefault="001116F1" w:rsidP="00C8478E">
      <w:pPr>
        <w:rPr>
          <w:rtl/>
        </w:rPr>
      </w:pPr>
      <w:bookmarkStart w:id="25758" w:name="_ETM_Q62_565101"/>
      <w:bookmarkStart w:id="25759" w:name="_ETM_Q62_565149"/>
      <w:bookmarkEnd w:id="25758"/>
      <w:bookmarkEnd w:id="25759"/>
      <w:r>
        <w:rPr>
          <w:rtl/>
        </w:rPr>
        <w:t xml:space="preserve">עם </w:t>
      </w:r>
      <w:bookmarkStart w:id="25760" w:name="_ETM_Q62_552020"/>
      <w:bookmarkEnd w:id="25760"/>
      <w:r>
        <w:rPr>
          <w:rtl/>
        </w:rPr>
        <w:t xml:space="preserve">החוקים </w:t>
      </w:r>
      <w:bookmarkStart w:id="25761" w:name="_ETM_Q62_552439"/>
      <w:bookmarkEnd w:id="25761"/>
      <w:r>
        <w:rPr>
          <w:rtl/>
        </w:rPr>
        <w:t xml:space="preserve">האלה </w:t>
      </w:r>
      <w:bookmarkStart w:id="25762" w:name="_ETM_Q62_553159"/>
      <w:bookmarkEnd w:id="25762"/>
      <w:r>
        <w:rPr>
          <w:rtl/>
        </w:rPr>
        <w:t xml:space="preserve">לא </w:t>
      </w:r>
      <w:bookmarkStart w:id="25763" w:name="_ETM_Q62_553310"/>
      <w:bookmarkEnd w:id="25763"/>
      <w:r>
        <w:rPr>
          <w:rtl/>
        </w:rPr>
        <w:t xml:space="preserve">תתחילו </w:t>
      </w:r>
      <w:bookmarkStart w:id="25764" w:name="_ETM_Q62_553789"/>
      <w:bookmarkEnd w:id="25764"/>
      <w:r>
        <w:rPr>
          <w:rtl/>
        </w:rPr>
        <w:t>לנהל</w:t>
      </w:r>
      <w:r>
        <w:rPr>
          <w:rFonts w:hint="cs"/>
          <w:rtl/>
        </w:rPr>
        <w:t>.</w:t>
      </w:r>
      <w:r>
        <w:rPr>
          <w:rtl/>
        </w:rPr>
        <w:t xml:space="preserve"> </w:t>
      </w:r>
      <w:bookmarkStart w:id="25765" w:name="_ETM_Q62_555420"/>
      <w:bookmarkEnd w:id="25765"/>
      <w:r>
        <w:rPr>
          <w:rtl/>
        </w:rPr>
        <w:t xml:space="preserve">הגיע </w:t>
      </w:r>
      <w:bookmarkStart w:id="25766" w:name="_ETM_Q62_555810"/>
      <w:bookmarkEnd w:id="25766"/>
      <w:r>
        <w:rPr>
          <w:rtl/>
        </w:rPr>
        <w:t xml:space="preserve">הזמן </w:t>
      </w:r>
      <w:bookmarkStart w:id="25767" w:name="_ETM_Q62_557800"/>
      <w:bookmarkEnd w:id="25767"/>
      <w:r>
        <w:rPr>
          <w:rtl/>
        </w:rPr>
        <w:t xml:space="preserve">שבמקום </w:t>
      </w:r>
      <w:bookmarkStart w:id="25768" w:name="_ETM_Q62_558310"/>
      <w:bookmarkEnd w:id="25768"/>
      <w:r>
        <w:rPr>
          <w:rtl/>
        </w:rPr>
        <w:t xml:space="preserve">להביא </w:t>
      </w:r>
      <w:bookmarkStart w:id="25769" w:name="_ETM_Q62_558580"/>
      <w:bookmarkEnd w:id="25769"/>
      <w:r>
        <w:rPr>
          <w:rtl/>
        </w:rPr>
        <w:t xml:space="preserve">לפה </w:t>
      </w:r>
      <w:bookmarkStart w:id="25770" w:name="_ETM_Q62_558880"/>
      <w:bookmarkEnd w:id="25770"/>
      <w:r>
        <w:rPr>
          <w:rtl/>
        </w:rPr>
        <w:t xml:space="preserve">חקיקה </w:t>
      </w:r>
      <w:bookmarkStart w:id="25771" w:name="_ETM_Q62_560440"/>
      <w:bookmarkEnd w:id="25771"/>
      <w:r>
        <w:rPr>
          <w:rtl/>
        </w:rPr>
        <w:t xml:space="preserve">ובמקום </w:t>
      </w:r>
      <w:bookmarkStart w:id="25772" w:name="_ETM_Q62_561550"/>
      <w:bookmarkEnd w:id="25772"/>
      <w:r>
        <w:rPr>
          <w:rtl/>
        </w:rPr>
        <w:t xml:space="preserve">למצוא </w:t>
      </w:r>
      <w:bookmarkStart w:id="25773" w:name="_ETM_Q62_561940"/>
      <w:bookmarkEnd w:id="25773"/>
      <w:r>
        <w:rPr>
          <w:rtl/>
        </w:rPr>
        <w:t xml:space="preserve">את </w:t>
      </w:r>
      <w:bookmarkStart w:id="25774" w:name="_ETM_Q62_562000"/>
      <w:bookmarkEnd w:id="25774"/>
      <w:r>
        <w:rPr>
          <w:rtl/>
        </w:rPr>
        <w:t xml:space="preserve">הפתרונות </w:t>
      </w:r>
      <w:bookmarkStart w:id="25775" w:name="_ETM_Q62_562570"/>
      <w:bookmarkEnd w:id="25775"/>
      <w:r>
        <w:rPr>
          <w:rtl/>
        </w:rPr>
        <w:t xml:space="preserve">באמצעות </w:t>
      </w:r>
      <w:bookmarkStart w:id="25776" w:name="_ETM_Q62_563110"/>
      <w:bookmarkEnd w:id="25776"/>
      <w:r>
        <w:rPr>
          <w:rtl/>
        </w:rPr>
        <w:t xml:space="preserve">חוק </w:t>
      </w:r>
      <w:bookmarkStart w:id="25777" w:name="_ETM_Q62_564020"/>
      <w:bookmarkEnd w:id="25777"/>
      <w:r>
        <w:rPr>
          <w:rtl/>
        </w:rPr>
        <w:t xml:space="preserve">לזה </w:t>
      </w:r>
      <w:bookmarkStart w:id="25778" w:name="_ETM_Q62_564410"/>
      <w:bookmarkEnd w:id="25778"/>
      <w:r>
        <w:rPr>
          <w:rtl/>
        </w:rPr>
        <w:t xml:space="preserve">שאתם </w:t>
      </w:r>
      <w:bookmarkStart w:id="25779" w:name="_ETM_Q62_564740"/>
      <w:bookmarkEnd w:id="25779"/>
      <w:r>
        <w:rPr>
          <w:rtl/>
        </w:rPr>
        <w:t xml:space="preserve">לא </w:t>
      </w:r>
      <w:bookmarkStart w:id="25780" w:name="_ETM_Q62_564860"/>
      <w:bookmarkEnd w:id="25780"/>
      <w:r>
        <w:rPr>
          <w:rtl/>
        </w:rPr>
        <w:t xml:space="preserve">יודעים </w:t>
      </w:r>
      <w:bookmarkStart w:id="25781" w:name="_ETM_Q62_565190"/>
      <w:bookmarkEnd w:id="25781"/>
      <w:r>
        <w:rPr>
          <w:rtl/>
        </w:rPr>
        <w:t>לנהל</w:t>
      </w:r>
      <w:r>
        <w:rPr>
          <w:rFonts w:hint="cs"/>
          <w:rtl/>
        </w:rPr>
        <w:t>,</w:t>
      </w:r>
      <w:r>
        <w:rPr>
          <w:rtl/>
        </w:rPr>
        <w:t xml:space="preserve"> </w:t>
      </w:r>
      <w:bookmarkStart w:id="25782" w:name="_ETM_Q62_566029"/>
      <w:bookmarkEnd w:id="25782"/>
      <w:r>
        <w:rPr>
          <w:rtl/>
        </w:rPr>
        <w:t xml:space="preserve">תתחילו </w:t>
      </w:r>
      <w:bookmarkStart w:id="25783" w:name="_ETM_Q62_566690"/>
      <w:bookmarkEnd w:id="25783"/>
      <w:r>
        <w:rPr>
          <w:rtl/>
        </w:rPr>
        <w:t xml:space="preserve">להתייעל </w:t>
      </w:r>
      <w:bookmarkStart w:id="25784" w:name="_ETM_Q62_567710"/>
      <w:bookmarkEnd w:id="25784"/>
      <w:r>
        <w:rPr>
          <w:rtl/>
        </w:rPr>
        <w:t xml:space="preserve">ופשוט </w:t>
      </w:r>
      <w:bookmarkStart w:id="25785" w:name="_ETM_Q62_568490"/>
      <w:bookmarkEnd w:id="25785"/>
      <w:r>
        <w:rPr>
          <w:rtl/>
        </w:rPr>
        <w:t xml:space="preserve">תעשו </w:t>
      </w:r>
      <w:bookmarkStart w:id="25786" w:name="_ETM_Q62_569060"/>
      <w:bookmarkEnd w:id="25786"/>
      <w:r>
        <w:rPr>
          <w:rtl/>
        </w:rPr>
        <w:t xml:space="preserve">את </w:t>
      </w:r>
      <w:bookmarkStart w:id="25787" w:name="_ETM_Q62_569210"/>
      <w:bookmarkEnd w:id="25787"/>
      <w:r>
        <w:rPr>
          <w:rtl/>
        </w:rPr>
        <w:t xml:space="preserve">מה </w:t>
      </w:r>
      <w:bookmarkStart w:id="25788" w:name="_ETM_Q62_569480"/>
      <w:bookmarkEnd w:id="25788"/>
      <w:r>
        <w:rPr>
          <w:rtl/>
        </w:rPr>
        <w:t>שצריך</w:t>
      </w:r>
      <w:r>
        <w:rPr>
          <w:rFonts w:hint="cs"/>
          <w:rtl/>
        </w:rPr>
        <w:t>.</w:t>
      </w:r>
      <w:r>
        <w:rPr>
          <w:rtl/>
        </w:rPr>
        <w:t xml:space="preserve"> </w:t>
      </w:r>
      <w:bookmarkStart w:id="25789" w:name="_ETM_Q62_570170"/>
      <w:bookmarkEnd w:id="25789"/>
      <w:r>
        <w:rPr>
          <w:rtl/>
        </w:rPr>
        <w:t>תודה</w:t>
      </w:r>
      <w:r>
        <w:rPr>
          <w:rFonts w:hint="cs"/>
          <w:rtl/>
        </w:rPr>
        <w:t>.</w:t>
      </w:r>
    </w:p>
    <w:p w:rsidR="001116F1" w:rsidRDefault="001116F1" w:rsidP="005C589B">
      <w:pPr>
        <w:rPr>
          <w:rtl/>
        </w:rPr>
      </w:pPr>
    </w:p>
    <w:p w:rsidR="001116F1" w:rsidRDefault="001116F1" w:rsidP="005C589B">
      <w:pPr>
        <w:pStyle w:val="af7"/>
        <w:rPr>
          <w:rtl/>
        </w:rPr>
      </w:pPr>
      <w:r w:rsidRPr="007848FC">
        <w:rPr>
          <w:rStyle w:val="TagStyle"/>
          <w:rtl/>
        </w:rPr>
        <w:t xml:space="preserve"> &lt;&lt; יור &gt;&gt;</w:t>
      </w:r>
      <w:r w:rsidRPr="00E75A10">
        <w:rPr>
          <w:rStyle w:val="TagStyle"/>
          <w:rtl/>
        </w:rPr>
        <w:t xml:space="preserve"> </w:t>
      </w:r>
      <w:r>
        <w:rPr>
          <w:rtl/>
        </w:rPr>
        <w:t>היו"ר אורנה ברביבאי:</w:t>
      </w:r>
      <w:r w:rsidRPr="00E75A10">
        <w:rPr>
          <w:rStyle w:val="TagStyle"/>
          <w:rtl/>
        </w:rPr>
        <w:t xml:space="preserve"> </w:t>
      </w:r>
      <w:r w:rsidRPr="007848FC">
        <w:rPr>
          <w:rStyle w:val="TagStyle"/>
          <w:rtl/>
        </w:rPr>
        <w:t>&lt;&lt; יור &gt;&gt;</w:t>
      </w:r>
      <w:r>
        <w:rPr>
          <w:rtl/>
        </w:rPr>
        <w:t xml:space="preserve">   </w:t>
      </w:r>
    </w:p>
    <w:p w:rsidR="001116F1" w:rsidRDefault="001116F1" w:rsidP="00B972FC">
      <w:pPr>
        <w:rPr>
          <w:rtl/>
          <w:lang w:eastAsia="he-IL"/>
        </w:rPr>
      </w:pPr>
    </w:p>
    <w:p w:rsidR="001116F1" w:rsidRDefault="001116F1" w:rsidP="003C3BA7">
      <w:pPr>
        <w:rPr>
          <w:rtl/>
          <w:lang w:eastAsia="he-IL"/>
        </w:rPr>
      </w:pPr>
      <w:r>
        <w:rPr>
          <w:rFonts w:hint="cs"/>
          <w:rtl/>
          <w:lang w:eastAsia="he-IL"/>
        </w:rPr>
        <w:t xml:space="preserve">תודה רבה, חבר הכנסת פורר. </w:t>
      </w:r>
      <w:bookmarkStart w:id="25790" w:name="_ETM_Q62_573000"/>
      <w:bookmarkEnd w:id="25790"/>
      <w:r>
        <w:rPr>
          <w:rFonts w:hint="cs"/>
          <w:rtl/>
          <w:lang w:eastAsia="he-IL"/>
        </w:rPr>
        <w:t xml:space="preserve">חבר </w:t>
      </w:r>
      <w:bookmarkStart w:id="25791" w:name="_ETM_Q62_574000"/>
      <w:bookmarkEnd w:id="25791"/>
      <w:r>
        <w:rPr>
          <w:rFonts w:hint="cs"/>
          <w:rtl/>
          <w:lang w:eastAsia="he-IL"/>
        </w:rPr>
        <w:t>הכנסת יבגני סובה, בבקשה. ארבע דקות, בבקשה.</w:t>
      </w:r>
    </w:p>
    <w:p w:rsidR="001116F1" w:rsidRPr="00E75A10" w:rsidRDefault="001116F1" w:rsidP="005C589B">
      <w:pPr>
        <w:rPr>
          <w:rtl/>
          <w:lang w:eastAsia="he-IL"/>
        </w:rPr>
      </w:pPr>
      <w:bookmarkStart w:id="25792" w:name="_ETM_Q62_572000"/>
      <w:bookmarkEnd w:id="25792"/>
    </w:p>
    <w:p w:rsidR="001116F1" w:rsidRDefault="001116F1" w:rsidP="005C589B">
      <w:pPr>
        <w:pStyle w:val="a4"/>
        <w:rPr>
          <w:rtl/>
        </w:rPr>
      </w:pPr>
      <w:bookmarkStart w:id="25793" w:name="ET_speaker_5792_4"/>
      <w:r w:rsidRPr="007848FC">
        <w:rPr>
          <w:rStyle w:val="TagStyle"/>
          <w:rtl/>
        </w:rPr>
        <w:t xml:space="preserve"> &lt;&lt; דובר &gt;&gt;</w:t>
      </w:r>
      <w:r w:rsidRPr="00E75A10">
        <w:rPr>
          <w:rStyle w:val="TagStyle"/>
          <w:rtl/>
        </w:rPr>
        <w:t xml:space="preserve"> </w:t>
      </w:r>
      <w:bookmarkStart w:id="25794" w:name="_Toc46391411"/>
      <w:bookmarkStart w:id="25795" w:name="_Toc46396791"/>
      <w:bookmarkStart w:id="25796" w:name="_Toc46397387"/>
      <w:r>
        <w:rPr>
          <w:rtl/>
        </w:rPr>
        <w:t>יבגני סובה (ישראל ביתנו):</w:t>
      </w:r>
      <w:bookmarkEnd w:id="25794"/>
      <w:bookmarkEnd w:id="25795"/>
      <w:bookmarkEnd w:id="25796"/>
      <w:r w:rsidRPr="00E75A10">
        <w:rPr>
          <w:rStyle w:val="TagStyle"/>
          <w:rtl/>
        </w:rPr>
        <w:t xml:space="preserve"> </w:t>
      </w:r>
      <w:r w:rsidRPr="007848FC">
        <w:rPr>
          <w:rStyle w:val="TagStyle"/>
          <w:rtl/>
        </w:rPr>
        <w:t>&lt;&lt; דובר &gt;&gt;</w:t>
      </w:r>
      <w:r>
        <w:rPr>
          <w:rtl/>
        </w:rPr>
        <w:t xml:space="preserve">   </w:t>
      </w:r>
      <w:bookmarkEnd w:id="25793"/>
    </w:p>
    <w:p w:rsidR="001116F1" w:rsidRDefault="001116F1" w:rsidP="00B972FC">
      <w:pPr>
        <w:rPr>
          <w:rtl/>
          <w:lang w:eastAsia="he-IL"/>
        </w:rPr>
      </w:pPr>
    </w:p>
    <w:p w:rsidR="001116F1" w:rsidRDefault="001116F1" w:rsidP="005C589B">
      <w:pPr>
        <w:rPr>
          <w:rtl/>
        </w:rPr>
      </w:pPr>
      <w:bookmarkStart w:id="25797" w:name="_ETM_Q62_575000"/>
      <w:bookmarkStart w:id="25798" w:name="_ETM_Q62_570920"/>
      <w:bookmarkStart w:id="25799" w:name="_ETM_Q62_602070"/>
      <w:bookmarkStart w:id="25800" w:name="_ETM_Q62_602400"/>
      <w:bookmarkStart w:id="25801" w:name="_ETM_Q62_602730"/>
      <w:bookmarkStart w:id="25802" w:name="_ETM_Q62_603000"/>
      <w:bookmarkStart w:id="25803" w:name="_ETM_Q62_604139"/>
      <w:bookmarkStart w:id="25804" w:name="_ETM_Q62_604529"/>
      <w:bookmarkStart w:id="25805" w:name="_ETM_Q62_604799"/>
      <w:bookmarkStart w:id="25806" w:name="_ETM_Q62_605159"/>
      <w:bookmarkStart w:id="25807" w:name="_ETM_Q62_606539"/>
      <w:bookmarkStart w:id="25808" w:name="_ETM_Q62_607560"/>
      <w:bookmarkStart w:id="25809" w:name="_ETM_Q62_607799"/>
      <w:bookmarkStart w:id="25810" w:name="_ETM_Q62_608160"/>
      <w:bookmarkStart w:id="25811" w:name="_ETM_Q62_608670"/>
      <w:bookmarkStart w:id="25812" w:name="_ETM_Q62_609000"/>
      <w:bookmarkStart w:id="25813" w:name="_ETM_Q62_609239"/>
      <w:bookmarkStart w:id="25814" w:name="_ETM_Q62_609420"/>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r>
        <w:rPr>
          <w:rFonts w:hint="cs"/>
          <w:rtl/>
        </w:rPr>
        <w:t xml:space="preserve">גברתי היושבת-ראש, </w:t>
      </w:r>
      <w:r>
        <w:rPr>
          <w:rtl/>
        </w:rPr>
        <w:t>חברי</w:t>
      </w:r>
      <w:r>
        <w:rPr>
          <w:rFonts w:hint="cs"/>
          <w:rtl/>
        </w:rPr>
        <w:t xml:space="preserve">י </w:t>
      </w:r>
      <w:bookmarkStart w:id="25815" w:name="_ETM_Q62_598000"/>
      <w:bookmarkEnd w:id="25815"/>
      <w:r>
        <w:rPr>
          <w:rFonts w:hint="cs"/>
          <w:rtl/>
        </w:rPr>
        <w:t>חברי</w:t>
      </w:r>
      <w:r>
        <w:rPr>
          <w:rtl/>
        </w:rPr>
        <w:t xml:space="preserve"> </w:t>
      </w:r>
      <w:bookmarkStart w:id="25816" w:name="_ETM_Q62_609720"/>
      <w:bookmarkEnd w:id="25816"/>
      <w:r>
        <w:rPr>
          <w:rtl/>
        </w:rPr>
        <w:t>הכנסת</w:t>
      </w:r>
      <w:r>
        <w:rPr>
          <w:rFonts w:hint="cs"/>
          <w:rtl/>
        </w:rPr>
        <w:t xml:space="preserve">, לפני שנה וארבעה חודשים נכנסנו בפעם הראשונה לאולם </w:t>
      </w:r>
      <w:bookmarkStart w:id="25817" w:name="_ETM_Q62_608000"/>
      <w:bookmarkEnd w:id="25817"/>
      <w:r>
        <w:rPr>
          <w:rFonts w:hint="cs"/>
          <w:rtl/>
        </w:rPr>
        <w:t xml:space="preserve">הזה כחברי הכנסת. עשו לנו, לח"כים החדשים, יום עיון </w:t>
      </w:r>
      <w:bookmarkStart w:id="25818" w:name="_ETM_Q62_610970"/>
      <w:bookmarkStart w:id="25819" w:name="_ETM_Q62_611300"/>
      <w:bookmarkStart w:id="25820" w:name="_ETM_Q62_611480"/>
      <w:bookmarkStart w:id="25821" w:name="_ETM_Q62_611930"/>
      <w:bookmarkStart w:id="25822" w:name="_ETM_Q62_612650"/>
      <w:bookmarkStart w:id="25823" w:name="_ETM_Q62_612920"/>
      <w:bookmarkStart w:id="25824" w:name="_ETM_Q62_614140"/>
      <w:bookmarkEnd w:id="25818"/>
      <w:bookmarkEnd w:id="25819"/>
      <w:bookmarkEnd w:id="25820"/>
      <w:bookmarkEnd w:id="25821"/>
      <w:bookmarkEnd w:id="25822"/>
      <w:bookmarkEnd w:id="25823"/>
      <w:bookmarkEnd w:id="25824"/>
      <w:r>
        <w:rPr>
          <w:rFonts w:hint="eastAsia"/>
          <w:rtl/>
        </w:rPr>
        <w:t xml:space="preserve">– </w:t>
      </w:r>
      <w:r>
        <w:rPr>
          <w:rtl/>
        </w:rPr>
        <w:t xml:space="preserve">ידידי </w:t>
      </w:r>
      <w:bookmarkStart w:id="25825" w:name="_ETM_Q62_614620"/>
      <w:bookmarkEnd w:id="25825"/>
      <w:r>
        <w:rPr>
          <w:rtl/>
        </w:rPr>
        <w:t xml:space="preserve">אלי </w:t>
      </w:r>
      <w:bookmarkStart w:id="25826" w:name="_ETM_Q62_614890"/>
      <w:bookmarkEnd w:id="25826"/>
      <w:r>
        <w:rPr>
          <w:rtl/>
        </w:rPr>
        <w:t>אבידר</w:t>
      </w:r>
      <w:r>
        <w:rPr>
          <w:rFonts w:hint="cs"/>
          <w:rtl/>
        </w:rPr>
        <w:t>,</w:t>
      </w:r>
      <w:r>
        <w:rPr>
          <w:rtl/>
        </w:rPr>
        <w:t xml:space="preserve"> </w:t>
      </w:r>
      <w:bookmarkStart w:id="25827" w:name="_ETM_Q62_615880"/>
      <w:bookmarkEnd w:id="25827"/>
      <w:r>
        <w:rPr>
          <w:rtl/>
        </w:rPr>
        <w:t xml:space="preserve">ידידי </w:t>
      </w:r>
      <w:bookmarkStart w:id="25828" w:name="_ETM_Q62_616300"/>
      <w:bookmarkEnd w:id="25828"/>
      <w:r>
        <w:rPr>
          <w:rtl/>
        </w:rPr>
        <w:t xml:space="preserve">אלכס </w:t>
      </w:r>
      <w:bookmarkStart w:id="25829" w:name="_ETM_Q62_616630"/>
      <w:bookmarkEnd w:id="25829"/>
      <w:r>
        <w:rPr>
          <w:rtl/>
        </w:rPr>
        <w:t>קושניר</w:t>
      </w:r>
      <w:r>
        <w:rPr>
          <w:rFonts w:hint="cs"/>
          <w:rtl/>
        </w:rPr>
        <w:t>;</w:t>
      </w:r>
      <w:r>
        <w:rPr>
          <w:rtl/>
        </w:rPr>
        <w:t xml:space="preserve"> </w:t>
      </w:r>
      <w:bookmarkStart w:id="25830" w:name="_ETM_Q62_617800"/>
      <w:bookmarkEnd w:id="25830"/>
      <w:r>
        <w:rPr>
          <w:rtl/>
        </w:rPr>
        <w:t xml:space="preserve">עודד </w:t>
      </w:r>
      <w:bookmarkStart w:id="25831" w:name="_ETM_Q62_618099"/>
      <w:bookmarkEnd w:id="25831"/>
      <w:r>
        <w:rPr>
          <w:rtl/>
        </w:rPr>
        <w:t xml:space="preserve">כבר </w:t>
      </w:r>
      <w:bookmarkStart w:id="25832" w:name="_ETM_Q62_618340"/>
      <w:bookmarkEnd w:id="25832"/>
      <w:r>
        <w:rPr>
          <w:rtl/>
        </w:rPr>
        <w:t xml:space="preserve">היה </w:t>
      </w:r>
      <w:bookmarkStart w:id="25833" w:name="_ETM_Q62_618610"/>
      <w:bookmarkEnd w:id="25833"/>
      <w:r>
        <w:rPr>
          <w:rtl/>
        </w:rPr>
        <w:t xml:space="preserve">עם </w:t>
      </w:r>
      <w:bookmarkStart w:id="25834" w:name="_ETM_Q62_618730"/>
      <w:bookmarkEnd w:id="25834"/>
      <w:r>
        <w:rPr>
          <w:rtl/>
        </w:rPr>
        <w:t>ניסיון</w:t>
      </w:r>
      <w:r>
        <w:rPr>
          <w:rFonts w:hint="cs"/>
          <w:rtl/>
        </w:rPr>
        <w:t>.</w:t>
      </w:r>
      <w:r>
        <w:rPr>
          <w:rtl/>
        </w:rPr>
        <w:t xml:space="preserve"> </w:t>
      </w:r>
      <w:bookmarkStart w:id="25835" w:name="_ETM_Q62_619420"/>
      <w:bookmarkEnd w:id="25835"/>
      <w:r>
        <w:rPr>
          <w:rtl/>
        </w:rPr>
        <w:t xml:space="preserve">נכנסנו </w:t>
      </w:r>
      <w:bookmarkStart w:id="25836" w:name="_ETM_Q62_619990"/>
      <w:bookmarkEnd w:id="25836"/>
      <w:r>
        <w:rPr>
          <w:rtl/>
        </w:rPr>
        <w:t>ל</w:t>
      </w:r>
      <w:r>
        <w:rPr>
          <w:rFonts w:hint="cs"/>
          <w:rtl/>
        </w:rPr>
        <w:t>א</w:t>
      </w:r>
      <w:r>
        <w:rPr>
          <w:rtl/>
        </w:rPr>
        <w:t xml:space="preserve">ולם </w:t>
      </w:r>
      <w:bookmarkStart w:id="25837" w:name="_ETM_Q62_620349"/>
      <w:bookmarkEnd w:id="25837"/>
      <w:r>
        <w:rPr>
          <w:rtl/>
        </w:rPr>
        <w:t xml:space="preserve">הזה </w:t>
      </w:r>
      <w:bookmarkStart w:id="25838" w:name="_ETM_Q62_621400"/>
      <w:bookmarkEnd w:id="25838"/>
      <w:r>
        <w:rPr>
          <w:rtl/>
        </w:rPr>
        <w:t xml:space="preserve">ואמרו </w:t>
      </w:r>
      <w:bookmarkStart w:id="25839" w:name="_ETM_Q62_622030"/>
      <w:bookmarkEnd w:id="25839"/>
      <w:r>
        <w:rPr>
          <w:rtl/>
        </w:rPr>
        <w:t xml:space="preserve">לנו </w:t>
      </w:r>
      <w:bookmarkStart w:id="25840" w:name="_ETM_Q62_622270"/>
      <w:bookmarkEnd w:id="25840"/>
      <w:r>
        <w:rPr>
          <w:rtl/>
        </w:rPr>
        <w:t xml:space="preserve">משפט </w:t>
      </w:r>
      <w:bookmarkStart w:id="25841" w:name="_ETM_Q62_622750"/>
      <w:bookmarkEnd w:id="25841"/>
      <w:r>
        <w:rPr>
          <w:rtl/>
        </w:rPr>
        <w:t xml:space="preserve">שאני </w:t>
      </w:r>
      <w:bookmarkStart w:id="25842" w:name="_ETM_Q62_623020"/>
      <w:bookmarkEnd w:id="25842"/>
      <w:r>
        <w:rPr>
          <w:rtl/>
        </w:rPr>
        <w:t xml:space="preserve">לעולם </w:t>
      </w:r>
      <w:bookmarkStart w:id="25843" w:name="_ETM_Q62_623590"/>
      <w:bookmarkEnd w:id="25843"/>
      <w:r>
        <w:rPr>
          <w:rtl/>
        </w:rPr>
        <w:t xml:space="preserve">לא </w:t>
      </w:r>
      <w:bookmarkStart w:id="25844" w:name="_ETM_Q62_623710"/>
      <w:bookmarkEnd w:id="25844"/>
      <w:r>
        <w:rPr>
          <w:rtl/>
        </w:rPr>
        <w:t>אשכח</w:t>
      </w:r>
      <w:r>
        <w:rPr>
          <w:rFonts w:hint="cs"/>
          <w:rtl/>
        </w:rPr>
        <w:t xml:space="preserve">: </w:t>
      </w:r>
      <w:bookmarkStart w:id="25845" w:name="_ETM_Q62_626000"/>
      <w:bookmarkStart w:id="25846" w:name="_ETM_Q62_625520"/>
      <w:bookmarkEnd w:id="25845"/>
      <w:bookmarkEnd w:id="25846"/>
      <w:r>
        <w:rPr>
          <w:rtl/>
        </w:rPr>
        <w:t xml:space="preserve">אתם </w:t>
      </w:r>
      <w:bookmarkStart w:id="25847" w:name="_ETM_Q62_626270"/>
      <w:bookmarkEnd w:id="25847"/>
      <w:r>
        <w:rPr>
          <w:rtl/>
        </w:rPr>
        <w:t xml:space="preserve">נכנסתם </w:t>
      </w:r>
      <w:bookmarkStart w:id="25848" w:name="_ETM_Q62_627110"/>
      <w:bookmarkEnd w:id="25848"/>
      <w:r>
        <w:rPr>
          <w:rtl/>
        </w:rPr>
        <w:t xml:space="preserve">למועדון </w:t>
      </w:r>
      <w:bookmarkStart w:id="25849" w:name="_ETM_Q62_629010"/>
      <w:bookmarkEnd w:id="25849"/>
      <w:r>
        <w:rPr>
          <w:rtl/>
        </w:rPr>
        <w:t xml:space="preserve">שבהיסטוריה </w:t>
      </w:r>
      <w:bookmarkStart w:id="25850" w:name="_ETM_Q62_630390"/>
      <w:bookmarkEnd w:id="25850"/>
      <w:r>
        <w:rPr>
          <w:rtl/>
        </w:rPr>
        <w:t xml:space="preserve">של </w:t>
      </w:r>
      <w:bookmarkStart w:id="25851" w:name="_ETM_Q62_630569"/>
      <w:bookmarkEnd w:id="25851"/>
      <w:r>
        <w:rPr>
          <w:rtl/>
        </w:rPr>
        <w:t xml:space="preserve">71 </w:t>
      </w:r>
      <w:bookmarkStart w:id="25852" w:name="_ETM_Q62_631319"/>
      <w:bookmarkEnd w:id="25852"/>
      <w:r>
        <w:rPr>
          <w:rtl/>
        </w:rPr>
        <w:t xml:space="preserve">שנה </w:t>
      </w:r>
      <w:bookmarkStart w:id="25853" w:name="_ETM_Q62_631590"/>
      <w:bookmarkEnd w:id="25853"/>
      <w:r>
        <w:rPr>
          <w:rtl/>
        </w:rPr>
        <w:t xml:space="preserve">של </w:t>
      </w:r>
      <w:bookmarkStart w:id="25854" w:name="_ETM_Q62_631799"/>
      <w:bookmarkEnd w:id="25854"/>
      <w:r>
        <w:rPr>
          <w:rtl/>
        </w:rPr>
        <w:t>הכנסת</w:t>
      </w:r>
      <w:r>
        <w:rPr>
          <w:rFonts w:hint="cs"/>
          <w:rtl/>
        </w:rPr>
        <w:t>,</w:t>
      </w:r>
      <w:r>
        <w:rPr>
          <w:rtl/>
        </w:rPr>
        <w:t xml:space="preserve"> </w:t>
      </w:r>
      <w:bookmarkStart w:id="25855" w:name="_ETM_Q62_632430"/>
      <w:bookmarkEnd w:id="25855"/>
      <w:r>
        <w:rPr>
          <w:rtl/>
        </w:rPr>
        <w:t xml:space="preserve">רק </w:t>
      </w:r>
      <w:bookmarkStart w:id="25856" w:name="_ETM_Q62_632730"/>
      <w:bookmarkEnd w:id="25856"/>
      <w:r>
        <w:rPr>
          <w:rtl/>
        </w:rPr>
        <w:t xml:space="preserve">945 </w:t>
      </w:r>
      <w:bookmarkStart w:id="25857" w:name="_ETM_Q62_634200"/>
      <w:bookmarkEnd w:id="25857"/>
      <w:r>
        <w:rPr>
          <w:rtl/>
        </w:rPr>
        <w:t xml:space="preserve">אנשים </w:t>
      </w:r>
      <w:bookmarkStart w:id="25858" w:name="_ETM_Q62_634620"/>
      <w:bookmarkEnd w:id="25858"/>
      <w:r>
        <w:rPr>
          <w:rtl/>
        </w:rPr>
        <w:t xml:space="preserve">זכו </w:t>
      </w:r>
      <w:bookmarkStart w:id="25859" w:name="_ETM_Q62_634980"/>
      <w:bookmarkEnd w:id="25859"/>
      <w:r>
        <w:rPr>
          <w:rtl/>
        </w:rPr>
        <w:t xml:space="preserve">להיות </w:t>
      </w:r>
      <w:bookmarkStart w:id="25860" w:name="_ETM_Q62_635280"/>
      <w:bookmarkEnd w:id="25860"/>
      <w:r>
        <w:rPr>
          <w:rtl/>
        </w:rPr>
        <w:t>ב</w:t>
      </w:r>
      <w:r>
        <w:rPr>
          <w:rFonts w:hint="cs"/>
          <w:rtl/>
        </w:rPr>
        <w:t>ו.</w:t>
      </w:r>
      <w:r>
        <w:rPr>
          <w:rtl/>
        </w:rPr>
        <w:t xml:space="preserve"> </w:t>
      </w:r>
      <w:bookmarkStart w:id="25861" w:name="_ETM_Q62_636779"/>
      <w:bookmarkEnd w:id="25861"/>
      <w:r>
        <w:rPr>
          <w:rtl/>
        </w:rPr>
        <w:t xml:space="preserve">ואז </w:t>
      </w:r>
      <w:bookmarkStart w:id="25862" w:name="_ETM_Q62_637169"/>
      <w:bookmarkEnd w:id="25862"/>
      <w:r>
        <w:rPr>
          <w:rtl/>
        </w:rPr>
        <w:t>אמרתי</w:t>
      </w:r>
      <w:r w:rsidR="00C8478E">
        <w:rPr>
          <w:rFonts w:hint="cs"/>
          <w:rtl/>
        </w:rPr>
        <w:t>:</w:t>
      </w:r>
      <w:r>
        <w:rPr>
          <w:rtl/>
        </w:rPr>
        <w:t xml:space="preserve"> </w:t>
      </w:r>
      <w:bookmarkStart w:id="25863" w:name="_ETM_Q62_638690"/>
      <w:bookmarkEnd w:id="25863"/>
      <w:r>
        <w:rPr>
          <w:rtl/>
        </w:rPr>
        <w:t xml:space="preserve">יש </w:t>
      </w:r>
      <w:bookmarkStart w:id="25864" w:name="_ETM_Q62_638870"/>
      <w:bookmarkEnd w:id="25864"/>
      <w:r>
        <w:rPr>
          <w:rtl/>
        </w:rPr>
        <w:t xml:space="preserve">לנו </w:t>
      </w:r>
      <w:bookmarkStart w:id="25865" w:name="_ETM_Q62_639110"/>
      <w:bookmarkEnd w:id="25865"/>
      <w:r>
        <w:rPr>
          <w:rtl/>
        </w:rPr>
        <w:t xml:space="preserve">אוכלוסייה </w:t>
      </w:r>
      <w:bookmarkStart w:id="25866" w:name="_ETM_Q62_639560"/>
      <w:bookmarkEnd w:id="25866"/>
      <w:r>
        <w:rPr>
          <w:rtl/>
        </w:rPr>
        <w:t>של</w:t>
      </w:r>
      <w:r>
        <w:rPr>
          <w:rFonts w:hint="cs"/>
          <w:rtl/>
        </w:rPr>
        <w:t xml:space="preserve"> תשעה מיליון איש; </w:t>
      </w:r>
      <w:bookmarkStart w:id="25867" w:name="_ETM_Q62_639740"/>
      <w:bookmarkStart w:id="25868" w:name="_ETM_Q62_640400"/>
      <w:bookmarkStart w:id="25869" w:name="_ETM_Q62_641670"/>
      <w:bookmarkEnd w:id="25867"/>
      <w:bookmarkEnd w:id="25868"/>
      <w:bookmarkEnd w:id="25869"/>
      <w:r>
        <w:rPr>
          <w:rtl/>
        </w:rPr>
        <w:t xml:space="preserve">יש </w:t>
      </w:r>
      <w:bookmarkStart w:id="25870" w:name="_ETM_Q62_641880"/>
      <w:bookmarkEnd w:id="25870"/>
      <w:r>
        <w:rPr>
          <w:rtl/>
        </w:rPr>
        <w:t xml:space="preserve">לנו </w:t>
      </w:r>
      <w:bookmarkStart w:id="25871" w:name="_ETM_Q62_642060"/>
      <w:bookmarkEnd w:id="25871"/>
      <w:r>
        <w:rPr>
          <w:rtl/>
        </w:rPr>
        <w:t xml:space="preserve">אנשים </w:t>
      </w:r>
      <w:bookmarkStart w:id="25872" w:name="_ETM_Q62_642450"/>
      <w:bookmarkEnd w:id="25872"/>
      <w:r>
        <w:rPr>
          <w:rtl/>
        </w:rPr>
        <w:t xml:space="preserve">שבהחלט </w:t>
      </w:r>
      <w:bookmarkStart w:id="25873" w:name="_ETM_Q62_643230"/>
      <w:bookmarkEnd w:id="25873"/>
      <w:r>
        <w:rPr>
          <w:rtl/>
        </w:rPr>
        <w:t xml:space="preserve">ראויים </w:t>
      </w:r>
      <w:bookmarkStart w:id="25874" w:name="_ETM_Q62_643620"/>
      <w:bookmarkEnd w:id="25874"/>
      <w:r>
        <w:rPr>
          <w:rtl/>
        </w:rPr>
        <w:t xml:space="preserve">להיות </w:t>
      </w:r>
      <w:bookmarkStart w:id="25875" w:name="_ETM_Q62_643950"/>
      <w:bookmarkEnd w:id="25875"/>
      <w:r>
        <w:rPr>
          <w:rtl/>
        </w:rPr>
        <w:t>פה</w:t>
      </w:r>
      <w:r>
        <w:rPr>
          <w:rFonts w:hint="cs"/>
          <w:rtl/>
        </w:rPr>
        <w:t>,</w:t>
      </w:r>
      <w:r>
        <w:rPr>
          <w:rtl/>
        </w:rPr>
        <w:t xml:space="preserve"> </w:t>
      </w:r>
      <w:bookmarkStart w:id="25876" w:name="_ETM_Q62_644099"/>
      <w:bookmarkEnd w:id="25876"/>
      <w:r>
        <w:rPr>
          <w:rtl/>
        </w:rPr>
        <w:t xml:space="preserve">באולם </w:t>
      </w:r>
      <w:bookmarkStart w:id="25877" w:name="_ETM_Q62_644580"/>
      <w:bookmarkEnd w:id="25877"/>
      <w:r>
        <w:rPr>
          <w:rtl/>
        </w:rPr>
        <w:t>הזה</w:t>
      </w:r>
      <w:r>
        <w:rPr>
          <w:rFonts w:hint="cs"/>
          <w:rtl/>
        </w:rPr>
        <w:t>,</w:t>
      </w:r>
      <w:r>
        <w:rPr>
          <w:rtl/>
        </w:rPr>
        <w:t xml:space="preserve"> </w:t>
      </w:r>
      <w:bookmarkStart w:id="25878" w:name="_ETM_Q62_644819"/>
      <w:bookmarkEnd w:id="25878"/>
      <w:r>
        <w:rPr>
          <w:rtl/>
        </w:rPr>
        <w:t xml:space="preserve">ולייצג </w:t>
      </w:r>
      <w:bookmarkStart w:id="25879" w:name="_ETM_Q62_645330"/>
      <w:bookmarkEnd w:id="25879"/>
      <w:r>
        <w:rPr>
          <w:rtl/>
        </w:rPr>
        <w:t xml:space="preserve">את </w:t>
      </w:r>
      <w:bookmarkStart w:id="25880" w:name="_ETM_Q62_645480"/>
      <w:bookmarkEnd w:id="25880"/>
      <w:r>
        <w:rPr>
          <w:rtl/>
        </w:rPr>
        <w:t>האנשים</w:t>
      </w:r>
      <w:r>
        <w:rPr>
          <w:rFonts w:hint="cs"/>
          <w:rtl/>
        </w:rPr>
        <w:t>.</w:t>
      </w:r>
      <w:r>
        <w:rPr>
          <w:rtl/>
        </w:rPr>
        <w:t xml:space="preserve"> </w:t>
      </w:r>
      <w:bookmarkStart w:id="25881" w:name="_ETM_Q62_646020"/>
      <w:bookmarkStart w:id="25882" w:name="_ETM_Q62_646290"/>
      <w:bookmarkEnd w:id="25881"/>
      <w:bookmarkEnd w:id="25882"/>
      <w:r>
        <w:rPr>
          <w:rtl/>
        </w:rPr>
        <w:t xml:space="preserve">איך </w:t>
      </w:r>
      <w:bookmarkStart w:id="25883" w:name="_ETM_Q62_646470"/>
      <w:bookmarkEnd w:id="25883"/>
      <w:r>
        <w:rPr>
          <w:rtl/>
        </w:rPr>
        <w:t xml:space="preserve">זה </w:t>
      </w:r>
      <w:bookmarkStart w:id="25884" w:name="_ETM_Q62_646620"/>
      <w:bookmarkEnd w:id="25884"/>
      <w:r>
        <w:rPr>
          <w:rtl/>
        </w:rPr>
        <w:t xml:space="preserve">ייתכן </w:t>
      </w:r>
      <w:bookmarkStart w:id="25885" w:name="_ETM_Q62_647040"/>
      <w:bookmarkEnd w:id="25885"/>
      <w:r>
        <w:rPr>
          <w:rtl/>
        </w:rPr>
        <w:t xml:space="preserve">שבהיסטוריה </w:t>
      </w:r>
      <w:bookmarkStart w:id="25886" w:name="_ETM_Q62_647790"/>
      <w:bookmarkEnd w:id="25886"/>
      <w:r>
        <w:rPr>
          <w:rtl/>
        </w:rPr>
        <w:t xml:space="preserve">של </w:t>
      </w:r>
      <w:bookmarkStart w:id="25887" w:name="_ETM_Q62_648000"/>
      <w:bookmarkEnd w:id="25887"/>
      <w:r>
        <w:rPr>
          <w:rtl/>
        </w:rPr>
        <w:t xml:space="preserve">ישראל </w:t>
      </w:r>
      <w:bookmarkStart w:id="25888" w:name="_ETM_Q62_648420"/>
      <w:bookmarkEnd w:id="25888"/>
      <w:r>
        <w:rPr>
          <w:rtl/>
        </w:rPr>
        <w:t xml:space="preserve">רק </w:t>
      </w:r>
      <w:bookmarkStart w:id="25889" w:name="_ETM_Q62_648660"/>
      <w:bookmarkEnd w:id="25889"/>
      <w:r>
        <w:rPr>
          <w:rtl/>
        </w:rPr>
        <w:t xml:space="preserve">945 </w:t>
      </w:r>
      <w:bookmarkStart w:id="25890" w:name="_ETM_Q62_650190"/>
      <w:bookmarkEnd w:id="25890"/>
      <w:r>
        <w:rPr>
          <w:rtl/>
        </w:rPr>
        <w:t xml:space="preserve">אנשים </w:t>
      </w:r>
      <w:bookmarkStart w:id="25891" w:name="_ETM_Q62_651750"/>
      <w:bookmarkEnd w:id="25891"/>
      <w:r>
        <w:rPr>
          <w:rtl/>
        </w:rPr>
        <w:t xml:space="preserve">זכו </w:t>
      </w:r>
      <w:bookmarkStart w:id="25892" w:name="_ETM_Q62_652110"/>
      <w:bookmarkEnd w:id="25892"/>
      <w:r>
        <w:rPr>
          <w:rtl/>
        </w:rPr>
        <w:t xml:space="preserve">לשבת </w:t>
      </w:r>
      <w:bookmarkStart w:id="25893" w:name="_ETM_Q62_652560"/>
      <w:bookmarkEnd w:id="25893"/>
      <w:r>
        <w:rPr>
          <w:rtl/>
        </w:rPr>
        <w:t>פה</w:t>
      </w:r>
      <w:r>
        <w:rPr>
          <w:rFonts w:hint="cs"/>
          <w:rtl/>
        </w:rPr>
        <w:t>,</w:t>
      </w:r>
      <w:r>
        <w:rPr>
          <w:rtl/>
        </w:rPr>
        <w:t xml:space="preserve"> </w:t>
      </w:r>
      <w:bookmarkStart w:id="25894" w:name="_ETM_Q62_653380"/>
      <w:bookmarkEnd w:id="25894"/>
      <w:r>
        <w:rPr>
          <w:rtl/>
        </w:rPr>
        <w:t xml:space="preserve">לנהל </w:t>
      </w:r>
      <w:bookmarkStart w:id="25895" w:name="_ETM_Q62_653920"/>
      <w:bookmarkEnd w:id="25895"/>
      <w:r>
        <w:rPr>
          <w:rtl/>
        </w:rPr>
        <w:t xml:space="preserve">את </w:t>
      </w:r>
      <w:bookmarkStart w:id="25896" w:name="_ETM_Q62_654070"/>
      <w:bookmarkEnd w:id="25896"/>
      <w:r>
        <w:rPr>
          <w:rtl/>
        </w:rPr>
        <w:t xml:space="preserve">החיים </w:t>
      </w:r>
      <w:bookmarkStart w:id="25897" w:name="_ETM_Q62_654430"/>
      <w:bookmarkEnd w:id="25897"/>
      <w:r>
        <w:rPr>
          <w:rtl/>
        </w:rPr>
        <w:t>שלנו</w:t>
      </w:r>
      <w:r>
        <w:rPr>
          <w:rFonts w:hint="cs"/>
          <w:rtl/>
        </w:rPr>
        <w:t>,</w:t>
      </w:r>
      <w:r>
        <w:rPr>
          <w:rtl/>
        </w:rPr>
        <w:t xml:space="preserve"> </w:t>
      </w:r>
      <w:bookmarkStart w:id="25898" w:name="_ETM_Q62_654910"/>
      <w:bookmarkEnd w:id="25898"/>
      <w:r>
        <w:rPr>
          <w:rtl/>
        </w:rPr>
        <w:t>לנ</w:t>
      </w:r>
      <w:r>
        <w:rPr>
          <w:rFonts w:hint="cs"/>
          <w:rtl/>
        </w:rPr>
        <w:t>הל</w:t>
      </w:r>
      <w:r>
        <w:rPr>
          <w:rtl/>
        </w:rPr>
        <w:t xml:space="preserve"> </w:t>
      </w:r>
      <w:bookmarkStart w:id="25899" w:name="_ETM_Q62_655270"/>
      <w:bookmarkEnd w:id="25899"/>
      <w:r>
        <w:rPr>
          <w:rFonts w:hint="cs"/>
          <w:rtl/>
        </w:rPr>
        <w:t xml:space="preserve">את </w:t>
      </w:r>
      <w:r>
        <w:rPr>
          <w:rtl/>
        </w:rPr>
        <w:t xml:space="preserve">חיי </w:t>
      </w:r>
      <w:bookmarkStart w:id="25900" w:name="_ETM_Q62_655570"/>
      <w:bookmarkEnd w:id="25900"/>
      <w:r>
        <w:rPr>
          <w:rtl/>
        </w:rPr>
        <w:t>המדינה</w:t>
      </w:r>
      <w:r>
        <w:rPr>
          <w:rFonts w:hint="cs"/>
          <w:rtl/>
        </w:rPr>
        <w:t>,</w:t>
      </w:r>
      <w:r>
        <w:rPr>
          <w:rtl/>
        </w:rPr>
        <w:t xml:space="preserve"> </w:t>
      </w:r>
      <w:bookmarkStart w:id="25901" w:name="_ETM_Q62_656560"/>
      <w:bookmarkEnd w:id="25901"/>
      <w:r>
        <w:rPr>
          <w:rtl/>
        </w:rPr>
        <w:t xml:space="preserve">לחוקק </w:t>
      </w:r>
      <w:bookmarkStart w:id="25902" w:name="_ETM_Q62_657160"/>
      <w:bookmarkEnd w:id="25902"/>
      <w:r>
        <w:rPr>
          <w:rtl/>
        </w:rPr>
        <w:t xml:space="preserve">חוקים </w:t>
      </w:r>
      <w:bookmarkStart w:id="25903" w:name="_ETM_Q62_657940"/>
      <w:bookmarkEnd w:id="25903"/>
      <w:r>
        <w:rPr>
          <w:rtl/>
        </w:rPr>
        <w:t xml:space="preserve">ובכך </w:t>
      </w:r>
      <w:bookmarkStart w:id="25904" w:name="_ETM_Q62_658510"/>
      <w:bookmarkEnd w:id="25904"/>
      <w:r>
        <w:rPr>
          <w:rtl/>
        </w:rPr>
        <w:t xml:space="preserve">להיכנס </w:t>
      </w:r>
      <w:bookmarkStart w:id="25905" w:name="_ETM_Q62_658960"/>
      <w:bookmarkEnd w:id="25905"/>
      <w:r>
        <w:rPr>
          <w:rtl/>
        </w:rPr>
        <w:t>להיסטוריה</w:t>
      </w:r>
      <w:r>
        <w:rPr>
          <w:rFonts w:hint="cs"/>
          <w:rtl/>
        </w:rPr>
        <w:t>?</w:t>
      </w:r>
    </w:p>
    <w:p w:rsidR="001116F1" w:rsidRDefault="001116F1" w:rsidP="005C589B">
      <w:pPr>
        <w:rPr>
          <w:rtl/>
        </w:rPr>
      </w:pPr>
      <w:bookmarkStart w:id="25906" w:name="_ETM_Q62_662000"/>
      <w:bookmarkEnd w:id="25906"/>
    </w:p>
    <w:p w:rsidR="001116F1" w:rsidRDefault="001116F1" w:rsidP="005C589B">
      <w:pPr>
        <w:rPr>
          <w:rtl/>
        </w:rPr>
      </w:pPr>
      <w:bookmarkStart w:id="25907" w:name="_ETM_Q62_663000"/>
      <w:bookmarkStart w:id="25908" w:name="_ETM_Q62_660879"/>
      <w:bookmarkEnd w:id="25907"/>
      <w:bookmarkEnd w:id="25908"/>
      <w:r>
        <w:rPr>
          <w:rtl/>
        </w:rPr>
        <w:t xml:space="preserve">כל </w:t>
      </w:r>
      <w:bookmarkStart w:id="25909" w:name="_ETM_Q62_661120"/>
      <w:bookmarkEnd w:id="25909"/>
      <w:r>
        <w:rPr>
          <w:rtl/>
        </w:rPr>
        <w:t xml:space="preserve">מי </w:t>
      </w:r>
      <w:bookmarkStart w:id="25910" w:name="_ETM_Q62_661239"/>
      <w:bookmarkEnd w:id="25910"/>
      <w:r>
        <w:rPr>
          <w:rtl/>
        </w:rPr>
        <w:t xml:space="preserve">שמכיר </w:t>
      </w:r>
      <w:bookmarkStart w:id="25911" w:name="_ETM_Q62_661689"/>
      <w:bookmarkEnd w:id="25911"/>
      <w:r>
        <w:rPr>
          <w:rtl/>
        </w:rPr>
        <w:t xml:space="preserve">את </w:t>
      </w:r>
      <w:bookmarkStart w:id="25912" w:name="_ETM_Q62_661840"/>
      <w:bookmarkEnd w:id="25912"/>
      <w:r>
        <w:rPr>
          <w:rtl/>
        </w:rPr>
        <w:t>המסדרו</w:t>
      </w:r>
      <w:r>
        <w:rPr>
          <w:rFonts w:hint="cs"/>
          <w:rtl/>
        </w:rPr>
        <w:t>נות</w:t>
      </w:r>
      <w:r>
        <w:rPr>
          <w:rtl/>
        </w:rPr>
        <w:t xml:space="preserve"> </w:t>
      </w:r>
      <w:bookmarkStart w:id="25913" w:name="_ETM_Q62_662319"/>
      <w:bookmarkEnd w:id="25913"/>
      <w:r>
        <w:rPr>
          <w:rtl/>
        </w:rPr>
        <w:t xml:space="preserve">של </w:t>
      </w:r>
      <w:bookmarkStart w:id="25914" w:name="_ETM_Q62_662470"/>
      <w:bookmarkEnd w:id="25914"/>
      <w:r>
        <w:rPr>
          <w:rtl/>
        </w:rPr>
        <w:t xml:space="preserve">הכנסת </w:t>
      </w:r>
      <w:bookmarkStart w:id="25915" w:name="_ETM_Q62_662950"/>
      <w:bookmarkEnd w:id="25915"/>
      <w:r>
        <w:rPr>
          <w:rtl/>
        </w:rPr>
        <w:t xml:space="preserve">יודע </w:t>
      </w:r>
      <w:bookmarkStart w:id="25916" w:name="_ETM_Q62_664140"/>
      <w:bookmarkEnd w:id="25916"/>
      <w:r>
        <w:rPr>
          <w:rtl/>
        </w:rPr>
        <w:t xml:space="preserve">שיש </w:t>
      </w:r>
      <w:bookmarkStart w:id="25917" w:name="_ETM_Q62_665340"/>
      <w:bookmarkEnd w:id="25917"/>
      <w:r>
        <w:rPr>
          <w:rtl/>
        </w:rPr>
        <w:t xml:space="preserve">את </w:t>
      </w:r>
      <w:bookmarkStart w:id="25918" w:name="_ETM_Q62_665550"/>
      <w:bookmarkEnd w:id="25918"/>
      <w:r>
        <w:rPr>
          <w:rtl/>
        </w:rPr>
        <w:t xml:space="preserve">התמונות </w:t>
      </w:r>
      <w:bookmarkStart w:id="25919" w:name="_ETM_Q62_666180"/>
      <w:bookmarkEnd w:id="25919"/>
      <w:r>
        <w:rPr>
          <w:rtl/>
        </w:rPr>
        <w:t xml:space="preserve">עם </w:t>
      </w:r>
      <w:bookmarkStart w:id="25920" w:name="_ETM_Q62_666300"/>
      <w:bookmarkEnd w:id="25920"/>
      <w:r>
        <w:rPr>
          <w:rtl/>
        </w:rPr>
        <w:t xml:space="preserve">הח"כים </w:t>
      </w:r>
      <w:bookmarkStart w:id="25921" w:name="_ETM_Q62_666840"/>
      <w:bookmarkEnd w:id="25921"/>
      <w:r>
        <w:rPr>
          <w:rtl/>
        </w:rPr>
        <w:t>לשעבר</w:t>
      </w:r>
      <w:r>
        <w:rPr>
          <w:rFonts w:hint="cs"/>
          <w:rtl/>
        </w:rPr>
        <w:t>.</w:t>
      </w:r>
      <w:bookmarkStart w:id="25922" w:name="_ETM_Q62_668280"/>
      <w:bookmarkEnd w:id="25922"/>
      <w:r>
        <w:rPr>
          <w:rFonts w:hint="cs"/>
          <w:rtl/>
        </w:rPr>
        <w:t xml:space="preserve"> </w:t>
      </w:r>
      <w:r>
        <w:rPr>
          <w:rtl/>
        </w:rPr>
        <w:t xml:space="preserve">איזה </w:t>
      </w:r>
      <w:bookmarkStart w:id="25923" w:name="_ETM_Q62_668640"/>
      <w:bookmarkEnd w:id="25923"/>
      <w:r>
        <w:rPr>
          <w:rtl/>
        </w:rPr>
        <w:t xml:space="preserve">שמות </w:t>
      </w:r>
      <w:bookmarkStart w:id="25924" w:name="_ETM_Q62_669150"/>
      <w:bookmarkEnd w:id="25924"/>
      <w:r>
        <w:rPr>
          <w:rtl/>
        </w:rPr>
        <w:t>שם</w:t>
      </w:r>
      <w:r>
        <w:rPr>
          <w:rFonts w:hint="cs"/>
          <w:rtl/>
        </w:rPr>
        <w:t xml:space="preserve"> </w:t>
      </w:r>
      <w:r>
        <w:rPr>
          <w:rFonts w:hint="eastAsia"/>
        </w:rPr>
        <w:t>–</w:t>
      </w:r>
      <w:r>
        <w:rPr>
          <w:rtl/>
        </w:rPr>
        <w:t xml:space="preserve"> </w:t>
      </w:r>
      <w:bookmarkStart w:id="25925" w:name="_ETM_Q62_669480"/>
      <w:bookmarkEnd w:id="25925"/>
      <w:r>
        <w:rPr>
          <w:rtl/>
        </w:rPr>
        <w:t xml:space="preserve">גדולי </w:t>
      </w:r>
      <w:bookmarkStart w:id="25926" w:name="_ETM_Q62_670049"/>
      <w:bookmarkEnd w:id="25926"/>
      <w:r>
        <w:rPr>
          <w:rFonts w:hint="cs"/>
          <w:rtl/>
        </w:rPr>
        <w:t>ה</w:t>
      </w:r>
      <w:r>
        <w:rPr>
          <w:rtl/>
        </w:rPr>
        <w:t>אומה</w:t>
      </w:r>
      <w:r>
        <w:rPr>
          <w:rFonts w:hint="cs"/>
          <w:rtl/>
        </w:rPr>
        <w:t>;</w:t>
      </w:r>
      <w:r>
        <w:rPr>
          <w:rtl/>
        </w:rPr>
        <w:t xml:space="preserve"> </w:t>
      </w:r>
      <w:bookmarkStart w:id="25927" w:name="_ETM_Q62_671060"/>
      <w:bookmarkEnd w:id="25927"/>
      <w:r>
        <w:rPr>
          <w:rtl/>
        </w:rPr>
        <w:t xml:space="preserve">אנשים </w:t>
      </w:r>
      <w:bookmarkStart w:id="25928" w:name="_ETM_Q62_671659"/>
      <w:bookmarkEnd w:id="25928"/>
      <w:r>
        <w:rPr>
          <w:rtl/>
        </w:rPr>
        <w:t xml:space="preserve">שידעו </w:t>
      </w:r>
      <w:bookmarkStart w:id="25929" w:name="_ETM_Q62_672140"/>
      <w:bookmarkEnd w:id="25929"/>
      <w:r>
        <w:rPr>
          <w:rtl/>
        </w:rPr>
        <w:t xml:space="preserve">להתווכח </w:t>
      </w:r>
      <w:bookmarkStart w:id="25930" w:name="_ETM_Q62_672769"/>
      <w:bookmarkEnd w:id="25930"/>
      <w:r>
        <w:rPr>
          <w:rtl/>
        </w:rPr>
        <w:t xml:space="preserve">באולם </w:t>
      </w:r>
      <w:bookmarkStart w:id="25931" w:name="_ETM_Q62_673280"/>
      <w:bookmarkEnd w:id="25931"/>
      <w:r>
        <w:rPr>
          <w:rtl/>
        </w:rPr>
        <w:t>הזה</w:t>
      </w:r>
      <w:r>
        <w:rPr>
          <w:rFonts w:hint="cs"/>
          <w:rtl/>
        </w:rPr>
        <w:t>;</w:t>
      </w:r>
      <w:r>
        <w:rPr>
          <w:rtl/>
        </w:rPr>
        <w:t xml:space="preserve"> </w:t>
      </w:r>
      <w:bookmarkStart w:id="25932" w:name="_ETM_Q62_674090"/>
      <w:bookmarkEnd w:id="25932"/>
      <w:r>
        <w:rPr>
          <w:rtl/>
        </w:rPr>
        <w:t xml:space="preserve">אנשים </w:t>
      </w:r>
      <w:bookmarkStart w:id="25933" w:name="_ETM_Q62_674599"/>
      <w:bookmarkEnd w:id="25933"/>
      <w:r>
        <w:rPr>
          <w:rtl/>
        </w:rPr>
        <w:t xml:space="preserve">שידעו </w:t>
      </w:r>
      <w:bookmarkStart w:id="25934" w:name="_ETM_Q62_675049"/>
      <w:bookmarkEnd w:id="25934"/>
      <w:r>
        <w:rPr>
          <w:rtl/>
        </w:rPr>
        <w:t>לכבד</w:t>
      </w:r>
      <w:r>
        <w:rPr>
          <w:rFonts w:hint="cs"/>
          <w:rtl/>
        </w:rPr>
        <w:t xml:space="preserve"> אחד</w:t>
      </w:r>
      <w:bookmarkStart w:id="25935" w:name="_ETM_Q62_675680"/>
      <w:bookmarkEnd w:id="25935"/>
      <w:r>
        <w:rPr>
          <w:rtl/>
        </w:rPr>
        <w:t xml:space="preserve"> </w:t>
      </w:r>
      <w:bookmarkStart w:id="25936" w:name="_ETM_Q62_675980"/>
      <w:bookmarkEnd w:id="25936"/>
      <w:r>
        <w:rPr>
          <w:rtl/>
        </w:rPr>
        <w:t xml:space="preserve">את </w:t>
      </w:r>
      <w:bookmarkStart w:id="25937" w:name="_ETM_Q62_676099"/>
      <w:bookmarkEnd w:id="25937"/>
      <w:r>
        <w:rPr>
          <w:rtl/>
        </w:rPr>
        <w:t>השני</w:t>
      </w:r>
      <w:r>
        <w:rPr>
          <w:rFonts w:hint="cs"/>
          <w:rtl/>
        </w:rPr>
        <w:t>;</w:t>
      </w:r>
      <w:r>
        <w:rPr>
          <w:rtl/>
        </w:rPr>
        <w:t xml:space="preserve"> </w:t>
      </w:r>
      <w:bookmarkStart w:id="25938" w:name="_ETM_Q62_676909"/>
      <w:bookmarkEnd w:id="25938"/>
      <w:r>
        <w:rPr>
          <w:rtl/>
        </w:rPr>
        <w:t xml:space="preserve">אנשים </w:t>
      </w:r>
      <w:bookmarkStart w:id="25939" w:name="_ETM_Q62_677420"/>
      <w:bookmarkEnd w:id="25939"/>
      <w:r>
        <w:rPr>
          <w:rtl/>
        </w:rPr>
        <w:t xml:space="preserve">שגם </w:t>
      </w:r>
      <w:bookmarkStart w:id="25940" w:name="_ETM_Q62_677840"/>
      <w:bookmarkEnd w:id="25940"/>
      <w:r>
        <w:rPr>
          <w:rtl/>
        </w:rPr>
        <w:t xml:space="preserve">הגיעו </w:t>
      </w:r>
      <w:bookmarkStart w:id="25941" w:name="_ETM_Q62_678379"/>
      <w:bookmarkEnd w:id="25941"/>
      <w:r>
        <w:rPr>
          <w:rtl/>
        </w:rPr>
        <w:t xml:space="preserve">לסיכומים </w:t>
      </w:r>
      <w:bookmarkStart w:id="25942" w:name="_ETM_Q62_679280"/>
      <w:bookmarkEnd w:id="25942"/>
      <w:r>
        <w:rPr>
          <w:rtl/>
        </w:rPr>
        <w:t xml:space="preserve">באולם </w:t>
      </w:r>
      <w:bookmarkStart w:id="25943" w:name="_ETM_Q62_679879"/>
      <w:bookmarkEnd w:id="25943"/>
      <w:r>
        <w:rPr>
          <w:rtl/>
        </w:rPr>
        <w:t>הזה</w:t>
      </w:r>
      <w:r>
        <w:rPr>
          <w:rFonts w:hint="cs"/>
          <w:rtl/>
        </w:rPr>
        <w:t>,</w:t>
      </w:r>
      <w:r>
        <w:rPr>
          <w:rtl/>
        </w:rPr>
        <w:t xml:space="preserve"> </w:t>
      </w:r>
      <w:bookmarkStart w:id="25944" w:name="_ETM_Q62_680420"/>
      <w:bookmarkEnd w:id="25944"/>
      <w:r>
        <w:rPr>
          <w:rtl/>
        </w:rPr>
        <w:t>פה</w:t>
      </w:r>
      <w:r>
        <w:rPr>
          <w:rFonts w:hint="cs"/>
          <w:rtl/>
        </w:rPr>
        <w:t>,</w:t>
      </w:r>
      <w:r>
        <w:rPr>
          <w:rtl/>
        </w:rPr>
        <w:t xml:space="preserve"> </w:t>
      </w:r>
      <w:bookmarkStart w:id="25945" w:name="_ETM_Q62_680959"/>
      <w:bookmarkEnd w:id="25945"/>
      <w:r>
        <w:rPr>
          <w:rtl/>
        </w:rPr>
        <w:t xml:space="preserve">בשורות </w:t>
      </w:r>
      <w:bookmarkStart w:id="25946" w:name="_ETM_Q62_681650"/>
      <w:bookmarkEnd w:id="25946"/>
      <w:r>
        <w:rPr>
          <w:rtl/>
        </w:rPr>
        <w:t>האלה</w:t>
      </w:r>
      <w:r>
        <w:rPr>
          <w:rFonts w:hint="cs"/>
          <w:rtl/>
        </w:rPr>
        <w:t>;</w:t>
      </w:r>
      <w:r>
        <w:rPr>
          <w:rtl/>
        </w:rPr>
        <w:t xml:space="preserve"> </w:t>
      </w:r>
      <w:bookmarkStart w:id="25947" w:name="_ETM_Q62_682900"/>
      <w:bookmarkEnd w:id="25947"/>
      <w:r>
        <w:rPr>
          <w:rtl/>
        </w:rPr>
        <w:t xml:space="preserve">ראשי </w:t>
      </w:r>
      <w:bookmarkStart w:id="25948" w:name="_ETM_Q62_683319"/>
      <w:bookmarkEnd w:id="25948"/>
      <w:r>
        <w:rPr>
          <w:rtl/>
        </w:rPr>
        <w:t>ממשלה</w:t>
      </w:r>
      <w:r>
        <w:rPr>
          <w:rFonts w:hint="cs"/>
          <w:rtl/>
        </w:rPr>
        <w:t>;</w:t>
      </w:r>
      <w:r>
        <w:rPr>
          <w:rtl/>
        </w:rPr>
        <w:t xml:space="preserve"> </w:t>
      </w:r>
      <w:bookmarkStart w:id="25949" w:name="_ETM_Q62_684400"/>
      <w:bookmarkEnd w:id="25949"/>
      <w:r>
        <w:rPr>
          <w:rtl/>
        </w:rPr>
        <w:t xml:space="preserve">ראשי </w:t>
      </w:r>
      <w:bookmarkStart w:id="25950" w:name="_ETM_Q62_684790"/>
      <w:bookmarkEnd w:id="25950"/>
      <w:r>
        <w:rPr>
          <w:rtl/>
        </w:rPr>
        <w:t>אופוזיציה</w:t>
      </w:r>
      <w:r>
        <w:rPr>
          <w:rFonts w:hint="cs"/>
          <w:rtl/>
        </w:rPr>
        <w:t>;</w:t>
      </w:r>
      <w:r>
        <w:rPr>
          <w:rtl/>
        </w:rPr>
        <w:t xml:space="preserve"> </w:t>
      </w:r>
      <w:bookmarkStart w:id="25951" w:name="_ETM_Q62_686049"/>
      <w:bookmarkEnd w:id="25951"/>
      <w:r>
        <w:rPr>
          <w:rtl/>
        </w:rPr>
        <w:t xml:space="preserve">אנשים </w:t>
      </w:r>
      <w:bookmarkStart w:id="25952" w:name="_ETM_Q62_686680"/>
      <w:bookmarkEnd w:id="25952"/>
      <w:r>
        <w:rPr>
          <w:rtl/>
        </w:rPr>
        <w:t xml:space="preserve">שהובילו </w:t>
      </w:r>
      <w:bookmarkStart w:id="25953" w:name="_ETM_Q62_687459"/>
      <w:bookmarkEnd w:id="25953"/>
      <w:r>
        <w:rPr>
          <w:rtl/>
        </w:rPr>
        <w:t xml:space="preserve">את </w:t>
      </w:r>
      <w:bookmarkStart w:id="25954" w:name="_ETM_Q62_687579"/>
      <w:bookmarkEnd w:id="25954"/>
      <w:r>
        <w:rPr>
          <w:rtl/>
        </w:rPr>
        <w:t xml:space="preserve">מדינת </w:t>
      </w:r>
      <w:bookmarkStart w:id="25955" w:name="_ETM_Q62_688150"/>
      <w:bookmarkEnd w:id="25955"/>
      <w:r>
        <w:rPr>
          <w:rtl/>
        </w:rPr>
        <w:t xml:space="preserve">ישראל </w:t>
      </w:r>
      <w:bookmarkStart w:id="25956" w:name="_ETM_Q62_688689"/>
      <w:bookmarkEnd w:id="25956"/>
      <w:r>
        <w:rPr>
          <w:rtl/>
        </w:rPr>
        <w:t xml:space="preserve">למקום </w:t>
      </w:r>
      <w:bookmarkStart w:id="25957" w:name="_ETM_Q62_689199"/>
      <w:bookmarkEnd w:id="25957"/>
      <w:r>
        <w:rPr>
          <w:rtl/>
        </w:rPr>
        <w:t xml:space="preserve">שבו </w:t>
      </w:r>
      <w:bookmarkStart w:id="25958" w:name="_ETM_Q62_689499"/>
      <w:bookmarkEnd w:id="25958"/>
      <w:r>
        <w:rPr>
          <w:rtl/>
        </w:rPr>
        <w:t xml:space="preserve">אנחנו </w:t>
      </w:r>
      <w:bookmarkStart w:id="25959" w:name="_ETM_Q62_690040"/>
      <w:bookmarkEnd w:id="25959"/>
      <w:r>
        <w:rPr>
          <w:rtl/>
        </w:rPr>
        <w:t xml:space="preserve">נמצאים </w:t>
      </w:r>
      <w:bookmarkStart w:id="25960" w:name="_ETM_Q62_690609"/>
      <w:bookmarkEnd w:id="25960"/>
      <w:r>
        <w:rPr>
          <w:rtl/>
        </w:rPr>
        <w:t>היום</w:t>
      </w:r>
      <w:r>
        <w:rPr>
          <w:rFonts w:hint="cs"/>
          <w:rtl/>
        </w:rPr>
        <w:t>.</w:t>
      </w:r>
      <w:r>
        <w:rPr>
          <w:rtl/>
        </w:rPr>
        <w:t xml:space="preserve"> </w:t>
      </w:r>
      <w:bookmarkStart w:id="25961" w:name="_ETM_Q62_692430"/>
      <w:bookmarkEnd w:id="25961"/>
      <w:r>
        <w:rPr>
          <w:rtl/>
        </w:rPr>
        <w:t xml:space="preserve">למה </w:t>
      </w:r>
      <w:bookmarkStart w:id="25962" w:name="_ETM_Q62_692730"/>
      <w:bookmarkEnd w:id="25962"/>
      <w:r>
        <w:rPr>
          <w:rtl/>
        </w:rPr>
        <w:t xml:space="preserve">אני </w:t>
      </w:r>
      <w:bookmarkStart w:id="25963" w:name="_ETM_Q62_692850"/>
      <w:bookmarkEnd w:id="25963"/>
      <w:r>
        <w:rPr>
          <w:rtl/>
        </w:rPr>
        <w:t xml:space="preserve">מספר </w:t>
      </w:r>
      <w:bookmarkStart w:id="25964" w:name="_ETM_Q62_693330"/>
      <w:bookmarkEnd w:id="25964"/>
      <w:r>
        <w:rPr>
          <w:rtl/>
        </w:rPr>
        <w:t xml:space="preserve">את </w:t>
      </w:r>
      <w:bookmarkStart w:id="25965" w:name="_ETM_Q62_693480"/>
      <w:bookmarkEnd w:id="25965"/>
      <w:r>
        <w:rPr>
          <w:rtl/>
        </w:rPr>
        <w:t>זה</w:t>
      </w:r>
      <w:r>
        <w:rPr>
          <w:rFonts w:hint="cs"/>
          <w:rtl/>
        </w:rPr>
        <w:t>?</w:t>
      </w:r>
      <w:r>
        <w:rPr>
          <w:rtl/>
        </w:rPr>
        <w:t xml:space="preserve"> </w:t>
      </w:r>
      <w:bookmarkStart w:id="25966" w:name="_ETM_Q62_694750"/>
      <w:bookmarkEnd w:id="25966"/>
      <w:r>
        <w:rPr>
          <w:rtl/>
        </w:rPr>
        <w:t xml:space="preserve">כי </w:t>
      </w:r>
      <w:bookmarkStart w:id="25967" w:name="_ETM_Q62_695799"/>
      <w:bookmarkEnd w:id="25967"/>
      <w:r>
        <w:rPr>
          <w:rtl/>
        </w:rPr>
        <w:t xml:space="preserve">בשבועות </w:t>
      </w:r>
      <w:bookmarkStart w:id="25968" w:name="_ETM_Q62_697059"/>
      <w:bookmarkEnd w:id="25968"/>
      <w:r>
        <w:rPr>
          <w:rtl/>
        </w:rPr>
        <w:t>האחרונים</w:t>
      </w:r>
      <w:bookmarkStart w:id="25969" w:name="_ETM_Q62_697720"/>
      <w:bookmarkEnd w:id="25969"/>
      <w:r>
        <w:rPr>
          <w:rFonts w:hint="cs"/>
          <w:rtl/>
        </w:rPr>
        <w:t xml:space="preserve"> </w:t>
      </w:r>
      <w:r>
        <w:rPr>
          <w:rtl/>
        </w:rPr>
        <w:t xml:space="preserve">מתקיימים </w:t>
      </w:r>
      <w:bookmarkStart w:id="25970" w:name="_ETM_Q62_698439"/>
      <w:bookmarkEnd w:id="25970"/>
      <w:r>
        <w:rPr>
          <w:rtl/>
        </w:rPr>
        <w:t xml:space="preserve">פה </w:t>
      </w:r>
      <w:bookmarkStart w:id="25971" w:name="_ETM_Q62_698559"/>
      <w:bookmarkEnd w:id="25971"/>
      <w:r>
        <w:rPr>
          <w:rtl/>
        </w:rPr>
        <w:t xml:space="preserve">דיונים </w:t>
      </w:r>
      <w:bookmarkStart w:id="25972" w:name="_ETM_Q62_698950"/>
      <w:bookmarkEnd w:id="25972"/>
      <w:r>
        <w:rPr>
          <w:rtl/>
        </w:rPr>
        <w:t xml:space="preserve">חשובים </w:t>
      </w:r>
      <w:bookmarkStart w:id="25973" w:name="_ETM_Q62_699610"/>
      <w:bookmarkEnd w:id="25973"/>
      <w:r>
        <w:rPr>
          <w:rtl/>
        </w:rPr>
        <w:t>ביותר</w:t>
      </w:r>
      <w:r>
        <w:rPr>
          <w:rFonts w:hint="cs"/>
          <w:rtl/>
        </w:rPr>
        <w:t>,</w:t>
      </w:r>
      <w:r>
        <w:rPr>
          <w:rtl/>
        </w:rPr>
        <w:t xml:space="preserve"> </w:t>
      </w:r>
      <w:bookmarkStart w:id="25974" w:name="_ETM_Q62_700599"/>
      <w:bookmarkEnd w:id="25974"/>
      <w:r>
        <w:rPr>
          <w:rtl/>
        </w:rPr>
        <w:t xml:space="preserve">והדיונים </w:t>
      </w:r>
      <w:bookmarkStart w:id="25975" w:name="_ETM_Q62_701260"/>
      <w:bookmarkEnd w:id="25975"/>
      <w:r>
        <w:rPr>
          <w:rtl/>
        </w:rPr>
        <w:t xml:space="preserve">האלה </w:t>
      </w:r>
      <w:bookmarkStart w:id="25976" w:name="_ETM_Q62_701470"/>
      <w:bookmarkEnd w:id="25976"/>
      <w:r>
        <w:rPr>
          <w:rtl/>
        </w:rPr>
        <w:t xml:space="preserve">והחוקים </w:t>
      </w:r>
      <w:bookmarkStart w:id="25977" w:name="_ETM_Q62_702099"/>
      <w:bookmarkEnd w:id="25977"/>
      <w:r>
        <w:rPr>
          <w:rtl/>
        </w:rPr>
        <w:t xml:space="preserve">שכרגע </w:t>
      </w:r>
      <w:bookmarkStart w:id="25978" w:name="_ETM_Q62_702879"/>
      <w:bookmarkEnd w:id="25978"/>
      <w:r>
        <w:rPr>
          <w:rFonts w:hint="cs"/>
          <w:rtl/>
        </w:rPr>
        <w:t>ה</w:t>
      </w:r>
      <w:r>
        <w:rPr>
          <w:rtl/>
        </w:rPr>
        <w:t xml:space="preserve">קואליציה </w:t>
      </w:r>
      <w:bookmarkStart w:id="25979" w:name="_ETM_Q62_703390"/>
      <w:bookmarkEnd w:id="25979"/>
      <w:r>
        <w:rPr>
          <w:rtl/>
        </w:rPr>
        <w:t xml:space="preserve">מנסה </w:t>
      </w:r>
      <w:bookmarkStart w:id="25980" w:name="_ETM_Q62_703809"/>
      <w:bookmarkEnd w:id="25980"/>
      <w:r>
        <w:rPr>
          <w:rtl/>
        </w:rPr>
        <w:t>לקדם</w:t>
      </w:r>
      <w:r>
        <w:rPr>
          <w:rFonts w:hint="cs"/>
          <w:rtl/>
        </w:rPr>
        <w:t xml:space="preserve"> </w:t>
      </w:r>
      <w:r>
        <w:rPr>
          <w:rtl/>
        </w:rPr>
        <w:t xml:space="preserve">– </w:t>
      </w:r>
      <w:bookmarkStart w:id="25981" w:name="_ETM_Q62_705050"/>
      <w:bookmarkEnd w:id="25981"/>
      <w:r>
        <w:rPr>
          <w:rFonts w:hint="cs"/>
          <w:rtl/>
        </w:rPr>
        <w:t xml:space="preserve">הם יעצבו </w:t>
      </w:r>
      <w:bookmarkStart w:id="25982" w:name="_ETM_Q62_703000"/>
      <w:bookmarkStart w:id="25983" w:name="_ETM_Q62_705920"/>
      <w:bookmarkStart w:id="25984" w:name="_ETM_Q62_706550"/>
      <w:bookmarkEnd w:id="25982"/>
      <w:bookmarkEnd w:id="25983"/>
      <w:bookmarkEnd w:id="25984"/>
      <w:r>
        <w:rPr>
          <w:rtl/>
        </w:rPr>
        <w:t xml:space="preserve">את </w:t>
      </w:r>
      <w:bookmarkStart w:id="25985" w:name="_ETM_Q62_706640"/>
      <w:bookmarkEnd w:id="25985"/>
      <w:r>
        <w:rPr>
          <w:rtl/>
        </w:rPr>
        <w:t xml:space="preserve">פניה </w:t>
      </w:r>
      <w:bookmarkStart w:id="25986" w:name="_ETM_Q62_707120"/>
      <w:bookmarkEnd w:id="25986"/>
      <w:r>
        <w:rPr>
          <w:rtl/>
        </w:rPr>
        <w:t xml:space="preserve">של </w:t>
      </w:r>
      <w:bookmarkStart w:id="25987" w:name="_ETM_Q62_707360"/>
      <w:bookmarkEnd w:id="25987"/>
      <w:r>
        <w:rPr>
          <w:rtl/>
        </w:rPr>
        <w:t xml:space="preserve">מדינת </w:t>
      </w:r>
      <w:bookmarkStart w:id="25988" w:name="_ETM_Q62_707809"/>
      <w:bookmarkEnd w:id="25988"/>
      <w:r>
        <w:rPr>
          <w:rtl/>
        </w:rPr>
        <w:t>ישראל</w:t>
      </w:r>
      <w:r w:rsidRPr="00B21320">
        <w:rPr>
          <w:rtl/>
        </w:rPr>
        <w:t xml:space="preserve"> </w:t>
      </w:r>
      <w:r>
        <w:rPr>
          <w:rtl/>
        </w:rPr>
        <w:t xml:space="preserve">בחודשים </w:t>
      </w:r>
      <w:bookmarkStart w:id="25989" w:name="_ETM_Q62_711059"/>
      <w:bookmarkEnd w:id="25989"/>
      <w:r>
        <w:rPr>
          <w:rtl/>
        </w:rPr>
        <w:t xml:space="preserve">ובשנים </w:t>
      </w:r>
      <w:bookmarkStart w:id="25990" w:name="_ETM_Q62_711720"/>
      <w:bookmarkEnd w:id="25990"/>
      <w:r>
        <w:rPr>
          <w:rtl/>
        </w:rPr>
        <w:t>הבאות</w:t>
      </w:r>
      <w:r>
        <w:rPr>
          <w:rFonts w:hint="cs"/>
          <w:rtl/>
        </w:rPr>
        <w:t>,</w:t>
      </w:r>
      <w:r>
        <w:rPr>
          <w:rtl/>
        </w:rPr>
        <w:t xml:space="preserve"> </w:t>
      </w:r>
      <w:bookmarkStart w:id="25991" w:name="_ETM_Q62_708290"/>
      <w:bookmarkEnd w:id="25991"/>
      <w:r>
        <w:rPr>
          <w:rtl/>
        </w:rPr>
        <w:t xml:space="preserve">לא </w:t>
      </w:r>
      <w:bookmarkStart w:id="25992" w:name="_ETM_Q62_708410"/>
      <w:bookmarkEnd w:id="25992"/>
      <w:r>
        <w:rPr>
          <w:rtl/>
        </w:rPr>
        <w:t xml:space="preserve">משבר </w:t>
      </w:r>
      <w:bookmarkStart w:id="25993" w:name="_ETM_Q62_709010"/>
      <w:bookmarkStart w:id="25994" w:name="_ETM_Q62_709190"/>
      <w:bookmarkEnd w:id="25993"/>
      <w:bookmarkEnd w:id="25994"/>
      <w:r>
        <w:rPr>
          <w:rFonts w:hint="cs"/>
          <w:rtl/>
        </w:rPr>
        <w:t>ה</w:t>
      </w:r>
      <w:r>
        <w:rPr>
          <w:rtl/>
        </w:rPr>
        <w:t>קורונה</w:t>
      </w:r>
      <w:r>
        <w:rPr>
          <w:rFonts w:hint="cs"/>
          <w:rtl/>
        </w:rPr>
        <w:t>.</w:t>
      </w:r>
    </w:p>
    <w:p w:rsidR="001116F1" w:rsidRDefault="001116F1" w:rsidP="005C589B">
      <w:pPr>
        <w:rPr>
          <w:rtl/>
        </w:rPr>
      </w:pPr>
      <w:bookmarkStart w:id="25995" w:name="_ETM_Q62_715000"/>
      <w:bookmarkEnd w:id="25995"/>
    </w:p>
    <w:p w:rsidR="001116F1" w:rsidRDefault="001116F1" w:rsidP="005C589B">
      <w:pPr>
        <w:rPr>
          <w:rtl/>
        </w:rPr>
      </w:pPr>
      <w:bookmarkStart w:id="25996" w:name="_ETM_Q62_716000"/>
      <w:bookmarkStart w:id="25997" w:name="_ETM_Q62_713569"/>
      <w:bookmarkEnd w:id="25996"/>
      <w:bookmarkEnd w:id="25997"/>
      <w:r>
        <w:rPr>
          <w:rtl/>
        </w:rPr>
        <w:t xml:space="preserve">וראש </w:t>
      </w:r>
      <w:bookmarkStart w:id="25998" w:name="_ETM_Q62_713959"/>
      <w:bookmarkEnd w:id="25998"/>
      <w:r>
        <w:rPr>
          <w:rtl/>
        </w:rPr>
        <w:t xml:space="preserve">הממשלה </w:t>
      </w:r>
      <w:bookmarkStart w:id="25999" w:name="_ETM_Q62_714380"/>
      <w:bookmarkEnd w:id="25999"/>
      <w:r>
        <w:rPr>
          <w:rtl/>
        </w:rPr>
        <w:t xml:space="preserve">אפילו </w:t>
      </w:r>
      <w:bookmarkStart w:id="26000" w:name="_ETM_Q62_714679"/>
      <w:bookmarkEnd w:id="26000"/>
      <w:r>
        <w:rPr>
          <w:rtl/>
        </w:rPr>
        <w:t xml:space="preserve">לא </w:t>
      </w:r>
      <w:bookmarkStart w:id="26001" w:name="_ETM_Q62_714890"/>
      <w:bookmarkEnd w:id="26001"/>
      <w:r>
        <w:rPr>
          <w:rtl/>
        </w:rPr>
        <w:t xml:space="preserve">נמצא </w:t>
      </w:r>
      <w:bookmarkStart w:id="26002" w:name="_ETM_Q62_715459"/>
      <w:bookmarkEnd w:id="26002"/>
      <w:r>
        <w:rPr>
          <w:rtl/>
        </w:rPr>
        <w:t xml:space="preserve">בכנסת </w:t>
      </w:r>
      <w:bookmarkStart w:id="26003" w:name="_ETM_Q62_716239"/>
      <w:bookmarkEnd w:id="26003"/>
      <w:r>
        <w:rPr>
          <w:rtl/>
        </w:rPr>
        <w:t>ישראל</w:t>
      </w:r>
      <w:r>
        <w:rPr>
          <w:rFonts w:hint="cs"/>
          <w:rtl/>
        </w:rPr>
        <w:t>.</w:t>
      </w:r>
      <w:r>
        <w:rPr>
          <w:rtl/>
        </w:rPr>
        <w:t xml:space="preserve"> </w:t>
      </w:r>
      <w:bookmarkStart w:id="26004" w:name="_ETM_Q62_717260"/>
      <w:bookmarkEnd w:id="26004"/>
      <w:r>
        <w:rPr>
          <w:rtl/>
        </w:rPr>
        <w:t xml:space="preserve">תסתכלו </w:t>
      </w:r>
      <w:bookmarkStart w:id="26005" w:name="_ETM_Q62_717830"/>
      <w:bookmarkEnd w:id="26005"/>
      <w:r>
        <w:rPr>
          <w:rtl/>
        </w:rPr>
        <w:t xml:space="preserve">על </w:t>
      </w:r>
      <w:bookmarkStart w:id="26006" w:name="_ETM_Q62_717950"/>
      <w:bookmarkEnd w:id="26006"/>
      <w:r>
        <w:rPr>
          <w:rtl/>
        </w:rPr>
        <w:t xml:space="preserve">הלוח </w:t>
      </w:r>
      <w:bookmarkStart w:id="26007" w:name="_ETM_Q62_718370"/>
      <w:bookmarkEnd w:id="26007"/>
      <w:r>
        <w:rPr>
          <w:rtl/>
        </w:rPr>
        <w:t xml:space="preserve">הזה </w:t>
      </w:r>
      <w:bookmarkStart w:id="26008" w:name="_ETM_Q62_718580"/>
      <w:bookmarkEnd w:id="26008"/>
      <w:r>
        <w:rPr>
          <w:rtl/>
        </w:rPr>
        <w:t xml:space="preserve">שבכניסה </w:t>
      </w:r>
      <w:bookmarkStart w:id="26009" w:name="_ETM_Q62_719209"/>
      <w:bookmarkEnd w:id="26009"/>
      <w:r>
        <w:rPr>
          <w:rtl/>
        </w:rPr>
        <w:t xml:space="preserve">לכנסת </w:t>
      </w:r>
      <w:bookmarkStart w:id="26010" w:name="_ETM_Q62_719780"/>
      <w:bookmarkEnd w:id="26010"/>
      <w:r>
        <w:rPr>
          <w:rtl/>
        </w:rPr>
        <w:t xml:space="preserve">מי </w:t>
      </w:r>
      <w:bookmarkStart w:id="26011" w:name="_ETM_Q62_719959"/>
      <w:bookmarkEnd w:id="26011"/>
      <w:r>
        <w:rPr>
          <w:rtl/>
        </w:rPr>
        <w:t xml:space="preserve">מגיע </w:t>
      </w:r>
      <w:bookmarkStart w:id="26012" w:name="_ETM_Q62_720410"/>
      <w:bookmarkEnd w:id="26012"/>
      <w:r>
        <w:rPr>
          <w:rtl/>
        </w:rPr>
        <w:t xml:space="preserve">ומי </w:t>
      </w:r>
      <w:bookmarkStart w:id="26013" w:name="_ETM_Q62_721190"/>
      <w:bookmarkStart w:id="26014" w:name="_ETM_Q62_721340"/>
      <w:bookmarkEnd w:id="26013"/>
      <w:bookmarkEnd w:id="26014"/>
      <w:r>
        <w:rPr>
          <w:rtl/>
        </w:rPr>
        <w:t xml:space="preserve">נמצא </w:t>
      </w:r>
      <w:bookmarkStart w:id="26015" w:name="_ETM_Q62_721700"/>
      <w:bookmarkEnd w:id="26015"/>
      <w:r>
        <w:rPr>
          <w:rtl/>
        </w:rPr>
        <w:t xml:space="preserve">כרגע </w:t>
      </w:r>
      <w:bookmarkStart w:id="26016" w:name="_ETM_Q62_722030"/>
      <w:bookmarkEnd w:id="26016"/>
      <w:r>
        <w:rPr>
          <w:rtl/>
        </w:rPr>
        <w:t>במשכן</w:t>
      </w:r>
      <w:r>
        <w:rPr>
          <w:rFonts w:hint="cs"/>
          <w:rtl/>
        </w:rPr>
        <w:t>,</w:t>
      </w:r>
      <w:r>
        <w:rPr>
          <w:rtl/>
        </w:rPr>
        <w:t xml:space="preserve"> </w:t>
      </w:r>
      <w:bookmarkStart w:id="26017" w:name="_ETM_Q62_722510"/>
      <w:bookmarkEnd w:id="26017"/>
      <w:r>
        <w:rPr>
          <w:rtl/>
        </w:rPr>
        <w:t xml:space="preserve">וראש </w:t>
      </w:r>
      <w:bookmarkStart w:id="26018" w:name="_ETM_Q62_722809"/>
      <w:bookmarkEnd w:id="26018"/>
      <w:r>
        <w:rPr>
          <w:rtl/>
        </w:rPr>
        <w:t xml:space="preserve">ממשלה </w:t>
      </w:r>
      <w:bookmarkStart w:id="26019" w:name="_ETM_Q62_723200"/>
      <w:bookmarkEnd w:id="26019"/>
      <w:r>
        <w:rPr>
          <w:rtl/>
        </w:rPr>
        <w:t xml:space="preserve">כמעט </w:t>
      </w:r>
      <w:bookmarkStart w:id="26020" w:name="_ETM_Q62_723530"/>
      <w:bookmarkEnd w:id="26020"/>
      <w:r>
        <w:rPr>
          <w:rtl/>
        </w:rPr>
        <w:t xml:space="preserve">לא </w:t>
      </w:r>
      <w:bookmarkStart w:id="26021" w:name="_ETM_Q62_723709"/>
      <w:bookmarkEnd w:id="26021"/>
      <w:r>
        <w:rPr>
          <w:rtl/>
        </w:rPr>
        <w:t>נמצא</w:t>
      </w:r>
      <w:r>
        <w:rPr>
          <w:rFonts w:hint="cs"/>
          <w:rtl/>
        </w:rPr>
        <w:t>.</w:t>
      </w:r>
      <w:r>
        <w:rPr>
          <w:rtl/>
        </w:rPr>
        <w:t xml:space="preserve"> </w:t>
      </w:r>
      <w:bookmarkStart w:id="26022" w:name="_ETM_Q62_725209"/>
      <w:bookmarkEnd w:id="26022"/>
      <w:r>
        <w:rPr>
          <w:rtl/>
        </w:rPr>
        <w:t xml:space="preserve">גם </w:t>
      </w:r>
      <w:bookmarkStart w:id="26023" w:name="_ETM_Q62_725659"/>
      <w:bookmarkEnd w:id="26023"/>
      <w:r>
        <w:rPr>
          <w:rtl/>
        </w:rPr>
        <w:t xml:space="preserve">את </w:t>
      </w:r>
      <w:bookmarkStart w:id="26024" w:name="_ETM_Q62_725809"/>
      <w:bookmarkEnd w:id="26024"/>
      <w:r>
        <w:rPr>
          <w:rtl/>
        </w:rPr>
        <w:t xml:space="preserve">החוק </w:t>
      </w:r>
      <w:bookmarkStart w:id="26025" w:name="_ETM_Q62_726200"/>
      <w:bookmarkEnd w:id="26025"/>
      <w:r>
        <w:rPr>
          <w:rtl/>
        </w:rPr>
        <w:t>הזה</w:t>
      </w:r>
      <w:r>
        <w:rPr>
          <w:rFonts w:hint="cs"/>
          <w:rtl/>
        </w:rPr>
        <w:t>,</w:t>
      </w:r>
      <w:r>
        <w:rPr>
          <w:rtl/>
        </w:rPr>
        <w:t xml:space="preserve"> </w:t>
      </w:r>
      <w:bookmarkStart w:id="26026" w:name="_ETM_Q62_727040"/>
      <w:bookmarkEnd w:id="26026"/>
      <w:r>
        <w:rPr>
          <w:rtl/>
        </w:rPr>
        <w:t>כש</w:t>
      </w:r>
      <w:r>
        <w:rPr>
          <w:rFonts w:hint="cs"/>
          <w:rtl/>
        </w:rPr>
        <w:t>ה</w:t>
      </w:r>
      <w:r>
        <w:rPr>
          <w:rtl/>
        </w:rPr>
        <w:t xml:space="preserve">קואליציה </w:t>
      </w:r>
      <w:bookmarkStart w:id="26027" w:name="_ETM_Q62_727849"/>
      <w:bookmarkEnd w:id="26027"/>
      <w:r>
        <w:rPr>
          <w:rtl/>
        </w:rPr>
        <w:t xml:space="preserve">מפעילה </w:t>
      </w:r>
      <w:bookmarkStart w:id="26028" w:name="_ETM_Q62_728299"/>
      <w:bookmarkEnd w:id="26028"/>
      <w:r>
        <w:rPr>
          <w:rFonts w:hint="cs"/>
          <w:rtl/>
        </w:rPr>
        <w:t xml:space="preserve">את </w:t>
      </w:r>
      <w:r>
        <w:rPr>
          <w:rtl/>
        </w:rPr>
        <w:t xml:space="preserve">סעיף </w:t>
      </w:r>
      <w:bookmarkStart w:id="26029" w:name="_ETM_Q62_728599"/>
      <w:bookmarkEnd w:id="26029"/>
      <w:r>
        <w:rPr>
          <w:rtl/>
        </w:rPr>
        <w:t>98</w:t>
      </w:r>
      <w:r>
        <w:rPr>
          <w:rFonts w:hint="cs"/>
          <w:rtl/>
        </w:rPr>
        <w:t>,</w:t>
      </w:r>
      <w:r>
        <w:rPr>
          <w:rtl/>
        </w:rPr>
        <w:t xml:space="preserve"> </w:t>
      </w:r>
      <w:bookmarkStart w:id="26030" w:name="_ETM_Q62_729379"/>
      <w:bookmarkEnd w:id="26030"/>
      <w:r>
        <w:rPr>
          <w:rtl/>
        </w:rPr>
        <w:t xml:space="preserve">שזה </w:t>
      </w:r>
      <w:bookmarkStart w:id="26031" w:name="_ETM_Q62_729679"/>
      <w:bookmarkEnd w:id="26031"/>
      <w:r>
        <w:rPr>
          <w:rtl/>
        </w:rPr>
        <w:t xml:space="preserve">דבר </w:t>
      </w:r>
      <w:bookmarkStart w:id="26032" w:name="_ETM_Q62_730069"/>
      <w:bookmarkEnd w:id="26032"/>
      <w:r>
        <w:rPr>
          <w:rtl/>
        </w:rPr>
        <w:t xml:space="preserve">נדיר </w:t>
      </w:r>
      <w:bookmarkStart w:id="26033" w:name="_ETM_Q62_730670"/>
      <w:bookmarkEnd w:id="26033"/>
      <w:r>
        <w:rPr>
          <w:rtl/>
        </w:rPr>
        <w:t xml:space="preserve">וחריג </w:t>
      </w:r>
      <w:bookmarkStart w:id="26034" w:name="_ETM_Q62_731150"/>
      <w:bookmarkEnd w:id="26034"/>
      <w:r>
        <w:rPr>
          <w:rtl/>
        </w:rPr>
        <w:t xml:space="preserve">ביותר </w:t>
      </w:r>
      <w:bookmarkStart w:id="26035" w:name="_ETM_Q62_732019"/>
      <w:bookmarkEnd w:id="26035"/>
      <w:r>
        <w:rPr>
          <w:rFonts w:hint="eastAsia"/>
          <w:rtl/>
        </w:rPr>
        <w:t>–</w:t>
      </w:r>
      <w:r>
        <w:rPr>
          <w:rFonts w:hint="cs"/>
          <w:rtl/>
        </w:rPr>
        <w:t xml:space="preserve"> </w:t>
      </w:r>
      <w:r>
        <w:rPr>
          <w:rtl/>
        </w:rPr>
        <w:t xml:space="preserve">גם </w:t>
      </w:r>
      <w:bookmarkStart w:id="26036" w:name="_ETM_Q62_732409"/>
      <w:bookmarkEnd w:id="26036"/>
      <w:r>
        <w:rPr>
          <w:rtl/>
        </w:rPr>
        <w:t xml:space="preserve">את </w:t>
      </w:r>
      <w:bookmarkStart w:id="26037" w:name="_ETM_Q62_732530"/>
      <w:bookmarkEnd w:id="26037"/>
      <w:r>
        <w:rPr>
          <w:rtl/>
        </w:rPr>
        <w:t xml:space="preserve">זה </w:t>
      </w:r>
      <w:bookmarkStart w:id="26038" w:name="_ETM_Q62_732769"/>
      <w:bookmarkEnd w:id="26038"/>
      <w:r>
        <w:rPr>
          <w:rtl/>
        </w:rPr>
        <w:t>מעבירים</w:t>
      </w:r>
      <w:r>
        <w:rPr>
          <w:rFonts w:hint="cs"/>
          <w:rtl/>
        </w:rPr>
        <w:t>.</w:t>
      </w:r>
      <w:r>
        <w:rPr>
          <w:rtl/>
        </w:rPr>
        <w:t xml:space="preserve"> </w:t>
      </w:r>
      <w:bookmarkStart w:id="26039" w:name="_ETM_Q62_734030"/>
      <w:bookmarkEnd w:id="26039"/>
      <w:r>
        <w:rPr>
          <w:rtl/>
        </w:rPr>
        <w:t xml:space="preserve">אני </w:t>
      </w:r>
      <w:bookmarkStart w:id="26040" w:name="_ETM_Q62_734150"/>
      <w:bookmarkEnd w:id="26040"/>
      <w:r>
        <w:rPr>
          <w:rtl/>
        </w:rPr>
        <w:t xml:space="preserve">לא </w:t>
      </w:r>
      <w:bookmarkStart w:id="26041" w:name="_ETM_Q62_734209"/>
      <w:bookmarkEnd w:id="26041"/>
      <w:r>
        <w:rPr>
          <w:rtl/>
        </w:rPr>
        <w:t xml:space="preserve">יודע </w:t>
      </w:r>
      <w:bookmarkStart w:id="26042" w:name="_ETM_Q62_734359"/>
      <w:bookmarkEnd w:id="26042"/>
      <w:r>
        <w:rPr>
          <w:rtl/>
        </w:rPr>
        <w:t xml:space="preserve">אם </w:t>
      </w:r>
      <w:bookmarkStart w:id="26043" w:name="_ETM_Q62_734420"/>
      <w:bookmarkEnd w:id="26043"/>
      <w:r>
        <w:rPr>
          <w:rtl/>
        </w:rPr>
        <w:t xml:space="preserve">בכלל </w:t>
      </w:r>
      <w:bookmarkStart w:id="26044" w:name="_ETM_Q62_734719"/>
      <w:bookmarkEnd w:id="26044"/>
      <w:r>
        <w:rPr>
          <w:rtl/>
        </w:rPr>
        <w:t xml:space="preserve">ראש </w:t>
      </w:r>
      <w:bookmarkStart w:id="26045" w:name="_ETM_Q62_734929"/>
      <w:bookmarkEnd w:id="26045"/>
      <w:r>
        <w:rPr>
          <w:rtl/>
        </w:rPr>
        <w:t xml:space="preserve">הממשלה </w:t>
      </w:r>
      <w:bookmarkStart w:id="26046" w:name="_ETM_Q62_735290"/>
      <w:bookmarkEnd w:id="26046"/>
      <w:r>
        <w:rPr>
          <w:rFonts w:hint="cs"/>
          <w:rtl/>
        </w:rPr>
        <w:t>י</w:t>
      </w:r>
      <w:r>
        <w:rPr>
          <w:rtl/>
        </w:rPr>
        <w:t xml:space="preserve">גיע </w:t>
      </w:r>
      <w:bookmarkStart w:id="26047" w:name="_ETM_Q62_735559"/>
      <w:bookmarkEnd w:id="26047"/>
      <w:r>
        <w:rPr>
          <w:rtl/>
        </w:rPr>
        <w:t xml:space="preserve">להצביע </w:t>
      </w:r>
      <w:bookmarkStart w:id="26048" w:name="_ETM_Q62_736220"/>
      <w:bookmarkEnd w:id="26048"/>
      <w:r>
        <w:rPr>
          <w:rtl/>
        </w:rPr>
        <w:t xml:space="preserve">לכמה </w:t>
      </w:r>
      <w:bookmarkStart w:id="26049" w:name="_ETM_Q62_736639"/>
      <w:bookmarkEnd w:id="26049"/>
      <w:r>
        <w:rPr>
          <w:rtl/>
        </w:rPr>
        <w:t xml:space="preserve">שניות </w:t>
      </w:r>
      <w:bookmarkStart w:id="26050" w:name="_ETM_Q62_737090"/>
      <w:bookmarkEnd w:id="26050"/>
      <w:r>
        <w:rPr>
          <w:rtl/>
        </w:rPr>
        <w:t xml:space="preserve">ויצא </w:t>
      </w:r>
      <w:bookmarkStart w:id="26051" w:name="_ETM_Q62_737449"/>
      <w:bookmarkEnd w:id="26051"/>
      <w:r>
        <w:rPr>
          <w:rtl/>
        </w:rPr>
        <w:t>מה</w:t>
      </w:r>
      <w:r>
        <w:rPr>
          <w:rFonts w:hint="cs"/>
          <w:rtl/>
        </w:rPr>
        <w:t>א</w:t>
      </w:r>
      <w:r>
        <w:rPr>
          <w:rtl/>
        </w:rPr>
        <w:t>ולם</w:t>
      </w:r>
      <w:r>
        <w:rPr>
          <w:rFonts w:hint="cs"/>
          <w:rtl/>
        </w:rPr>
        <w:t>.</w:t>
      </w:r>
    </w:p>
    <w:p w:rsidR="001116F1" w:rsidRDefault="001116F1" w:rsidP="005C589B">
      <w:pPr>
        <w:rPr>
          <w:rtl/>
        </w:rPr>
      </w:pPr>
    </w:p>
    <w:p w:rsidR="001116F1" w:rsidRDefault="001116F1" w:rsidP="00C8478E">
      <w:pPr>
        <w:rPr>
          <w:rtl/>
        </w:rPr>
      </w:pPr>
      <w:bookmarkStart w:id="26052" w:name="_ETM_Q62_737000"/>
      <w:bookmarkStart w:id="26053" w:name="_ETM_Q62_739920"/>
      <w:bookmarkEnd w:id="26052"/>
      <w:bookmarkEnd w:id="26053"/>
      <w:r>
        <w:rPr>
          <w:rtl/>
        </w:rPr>
        <w:lastRenderedPageBreak/>
        <w:t xml:space="preserve">קודם </w:t>
      </w:r>
      <w:bookmarkStart w:id="26054" w:name="_ETM_Q62_740160"/>
      <w:bookmarkEnd w:id="26054"/>
      <w:r>
        <w:rPr>
          <w:rtl/>
        </w:rPr>
        <w:t>כ</w:t>
      </w:r>
      <w:r>
        <w:rPr>
          <w:rFonts w:hint="cs"/>
          <w:rtl/>
        </w:rPr>
        <w:t>ו</w:t>
      </w:r>
      <w:r>
        <w:rPr>
          <w:rtl/>
        </w:rPr>
        <w:t xml:space="preserve">ל </w:t>
      </w:r>
      <w:bookmarkStart w:id="26055" w:name="_ETM_Q62_740340"/>
      <w:bookmarkEnd w:id="26055"/>
      <w:r>
        <w:rPr>
          <w:rtl/>
        </w:rPr>
        <w:t>ז</w:t>
      </w:r>
      <w:r>
        <w:rPr>
          <w:rFonts w:hint="cs"/>
          <w:rtl/>
        </w:rPr>
        <w:t>ו</w:t>
      </w:r>
      <w:r>
        <w:rPr>
          <w:rtl/>
        </w:rPr>
        <w:t xml:space="preserve"> </w:t>
      </w:r>
      <w:bookmarkStart w:id="26056" w:name="_ETM_Q62_740490"/>
      <w:bookmarkEnd w:id="26056"/>
      <w:r>
        <w:rPr>
          <w:rtl/>
        </w:rPr>
        <w:t>בושה</w:t>
      </w:r>
      <w:r>
        <w:rPr>
          <w:rFonts w:hint="cs"/>
          <w:rtl/>
        </w:rPr>
        <w:t>,</w:t>
      </w:r>
      <w:r>
        <w:rPr>
          <w:rtl/>
        </w:rPr>
        <w:t xml:space="preserve"> </w:t>
      </w:r>
      <w:bookmarkStart w:id="26057" w:name="_ETM_Q62_741710"/>
      <w:bookmarkEnd w:id="26057"/>
      <w:r>
        <w:rPr>
          <w:rtl/>
        </w:rPr>
        <w:t xml:space="preserve">משום </w:t>
      </w:r>
      <w:bookmarkStart w:id="26058" w:name="_ETM_Q62_742070"/>
      <w:bookmarkEnd w:id="26058"/>
      <w:r>
        <w:rPr>
          <w:rtl/>
        </w:rPr>
        <w:t xml:space="preserve">שאם </w:t>
      </w:r>
      <w:bookmarkStart w:id="26059" w:name="_ETM_Q62_742520"/>
      <w:bookmarkEnd w:id="26059"/>
      <w:r>
        <w:rPr>
          <w:rtl/>
        </w:rPr>
        <w:t>אנחנו</w:t>
      </w:r>
      <w:r>
        <w:rPr>
          <w:rFonts w:hint="cs"/>
          <w:rtl/>
        </w:rPr>
        <w:t xml:space="preserve"> </w:t>
      </w:r>
      <w:r>
        <w:rPr>
          <w:rFonts w:hint="eastAsia"/>
          <w:rtl/>
        </w:rPr>
        <w:t>–</w:t>
      </w:r>
      <w:r>
        <w:rPr>
          <w:rtl/>
        </w:rPr>
        <w:t xml:space="preserve"> </w:t>
      </w:r>
      <w:bookmarkStart w:id="26060" w:name="_ETM_Q62_743420"/>
      <w:bookmarkEnd w:id="26060"/>
      <w:r>
        <w:rPr>
          <w:rFonts w:hint="cs"/>
          <w:rtl/>
        </w:rPr>
        <w:t>א</w:t>
      </w:r>
      <w:r>
        <w:rPr>
          <w:rtl/>
        </w:rPr>
        <w:t xml:space="preserve">ם </w:t>
      </w:r>
      <w:bookmarkStart w:id="26061" w:name="_ETM_Q62_743570"/>
      <w:bookmarkEnd w:id="26061"/>
      <w:r>
        <w:rPr>
          <w:rtl/>
        </w:rPr>
        <w:t xml:space="preserve">הקואליציה </w:t>
      </w:r>
      <w:bookmarkStart w:id="26062" w:name="_ETM_Q62_744620"/>
      <w:bookmarkEnd w:id="26062"/>
      <w:r>
        <w:rPr>
          <w:rtl/>
        </w:rPr>
        <w:t>ו</w:t>
      </w:r>
      <w:r>
        <w:rPr>
          <w:rFonts w:hint="cs"/>
          <w:rtl/>
        </w:rPr>
        <w:t>א</w:t>
      </w:r>
      <w:r>
        <w:rPr>
          <w:rtl/>
        </w:rPr>
        <w:t xml:space="preserve">ם </w:t>
      </w:r>
      <w:bookmarkStart w:id="26063" w:name="_ETM_Q62_744920"/>
      <w:bookmarkEnd w:id="26063"/>
      <w:r>
        <w:rPr>
          <w:rtl/>
        </w:rPr>
        <w:t xml:space="preserve">ראשי </w:t>
      </w:r>
      <w:bookmarkStart w:id="26064" w:name="_ETM_Q62_745370"/>
      <w:bookmarkEnd w:id="26064"/>
      <w:r>
        <w:rPr>
          <w:rtl/>
        </w:rPr>
        <w:t xml:space="preserve">המדינה </w:t>
      </w:r>
      <w:bookmarkStart w:id="26065" w:name="_ETM_Q62_746330"/>
      <w:bookmarkEnd w:id="26065"/>
      <w:r>
        <w:rPr>
          <w:rtl/>
        </w:rPr>
        <w:t xml:space="preserve">רוצים </w:t>
      </w:r>
      <w:bookmarkStart w:id="26066" w:name="_ETM_Q62_746750"/>
      <w:bookmarkEnd w:id="26066"/>
      <w:r>
        <w:rPr>
          <w:rtl/>
        </w:rPr>
        <w:t xml:space="preserve">להיכנס </w:t>
      </w:r>
      <w:bookmarkStart w:id="26067" w:name="_ETM_Q62_747200"/>
      <w:bookmarkEnd w:id="26067"/>
      <w:r>
        <w:rPr>
          <w:rtl/>
        </w:rPr>
        <w:t>להיסטוריה</w:t>
      </w:r>
      <w:r>
        <w:rPr>
          <w:rFonts w:hint="cs"/>
          <w:rtl/>
        </w:rPr>
        <w:t xml:space="preserve">, </w:t>
      </w:r>
      <w:r>
        <w:rPr>
          <w:rtl/>
        </w:rPr>
        <w:t xml:space="preserve">ככה </w:t>
      </w:r>
      <w:bookmarkStart w:id="26068" w:name="_ETM_Q62_749219"/>
      <w:bookmarkEnd w:id="26068"/>
      <w:r>
        <w:rPr>
          <w:rtl/>
        </w:rPr>
        <w:t xml:space="preserve">לא </w:t>
      </w:r>
      <w:bookmarkStart w:id="26069" w:name="_ETM_Q62_749400"/>
      <w:bookmarkEnd w:id="26069"/>
      <w:r>
        <w:rPr>
          <w:rtl/>
        </w:rPr>
        <w:t xml:space="preserve">מנהלים </w:t>
      </w:r>
      <w:bookmarkStart w:id="26070" w:name="_ETM_Q62_749909"/>
      <w:bookmarkEnd w:id="26070"/>
      <w:r>
        <w:rPr>
          <w:rtl/>
        </w:rPr>
        <w:t>היסטוריה</w:t>
      </w:r>
      <w:r>
        <w:rPr>
          <w:rFonts w:hint="cs"/>
          <w:rtl/>
        </w:rPr>
        <w:t>.</w:t>
      </w:r>
      <w:r>
        <w:rPr>
          <w:rtl/>
        </w:rPr>
        <w:t xml:space="preserve"> </w:t>
      </w:r>
      <w:bookmarkStart w:id="26071" w:name="_ETM_Q62_751740"/>
      <w:bookmarkEnd w:id="26071"/>
      <w:r>
        <w:rPr>
          <w:rtl/>
        </w:rPr>
        <w:t xml:space="preserve">ראש </w:t>
      </w:r>
      <w:bookmarkStart w:id="26072" w:name="_ETM_Q62_752039"/>
      <w:bookmarkEnd w:id="26072"/>
      <w:r>
        <w:rPr>
          <w:rtl/>
        </w:rPr>
        <w:t xml:space="preserve">הממשלה </w:t>
      </w:r>
      <w:bookmarkStart w:id="26073" w:name="_ETM_Q62_753179"/>
      <w:bookmarkEnd w:id="26073"/>
      <w:r>
        <w:rPr>
          <w:rtl/>
        </w:rPr>
        <w:t xml:space="preserve">בנימין </w:t>
      </w:r>
      <w:bookmarkStart w:id="26074" w:name="_ETM_Q62_753629"/>
      <w:bookmarkEnd w:id="26074"/>
      <w:r>
        <w:rPr>
          <w:rtl/>
        </w:rPr>
        <w:t>נתניהו</w:t>
      </w:r>
      <w:r>
        <w:rPr>
          <w:rFonts w:hint="cs"/>
          <w:rtl/>
        </w:rPr>
        <w:t>,</w:t>
      </w:r>
      <w:r>
        <w:rPr>
          <w:rtl/>
        </w:rPr>
        <w:t xml:space="preserve"> </w:t>
      </w:r>
      <w:bookmarkStart w:id="26075" w:name="_ETM_Q62_754949"/>
      <w:bookmarkEnd w:id="26075"/>
      <w:r>
        <w:rPr>
          <w:rtl/>
        </w:rPr>
        <w:t xml:space="preserve">לפני </w:t>
      </w:r>
      <w:bookmarkStart w:id="26076" w:name="_ETM_Q62_755550"/>
      <w:bookmarkEnd w:id="26076"/>
      <w:r>
        <w:rPr>
          <w:rtl/>
        </w:rPr>
        <w:t xml:space="preserve">כמה </w:t>
      </w:r>
      <w:bookmarkStart w:id="26077" w:name="_ETM_Q62_755789"/>
      <w:bookmarkEnd w:id="26077"/>
      <w:r>
        <w:rPr>
          <w:rtl/>
        </w:rPr>
        <w:t>חודשים</w:t>
      </w:r>
      <w:bookmarkStart w:id="26078" w:name="_ETM_Q62_756749"/>
      <w:bookmarkEnd w:id="26078"/>
      <w:r>
        <w:rPr>
          <w:rFonts w:hint="cs"/>
          <w:rtl/>
        </w:rPr>
        <w:t xml:space="preserve">, </w:t>
      </w:r>
      <w:r>
        <w:rPr>
          <w:rtl/>
        </w:rPr>
        <w:t xml:space="preserve">כשהיה </w:t>
      </w:r>
      <w:bookmarkStart w:id="26079" w:name="_ETM_Q62_757169"/>
      <w:bookmarkEnd w:id="26079"/>
      <w:r>
        <w:rPr>
          <w:rtl/>
        </w:rPr>
        <w:t xml:space="preserve">דיון </w:t>
      </w:r>
      <w:bookmarkStart w:id="26080" w:name="_ETM_Q62_757439"/>
      <w:bookmarkEnd w:id="26080"/>
      <w:r>
        <w:rPr>
          <w:rtl/>
        </w:rPr>
        <w:t xml:space="preserve">על </w:t>
      </w:r>
      <w:bookmarkStart w:id="26081" w:name="_ETM_Q62_757559"/>
      <w:bookmarkEnd w:id="26081"/>
      <w:r>
        <w:rPr>
          <w:rtl/>
        </w:rPr>
        <w:t>הממשלה</w:t>
      </w:r>
      <w:r>
        <w:rPr>
          <w:rFonts w:hint="cs"/>
          <w:rtl/>
        </w:rPr>
        <w:t>,</w:t>
      </w:r>
      <w:r>
        <w:rPr>
          <w:rtl/>
        </w:rPr>
        <w:t xml:space="preserve"> </w:t>
      </w:r>
      <w:bookmarkStart w:id="26082" w:name="_ETM_Q62_758069"/>
      <w:bookmarkEnd w:id="26082"/>
      <w:r>
        <w:rPr>
          <w:rtl/>
        </w:rPr>
        <w:t xml:space="preserve">על </w:t>
      </w:r>
      <w:bookmarkStart w:id="26083" w:name="_ETM_Q62_758159"/>
      <w:bookmarkStart w:id="26084" w:name="_ETM_Q62_758429"/>
      <w:bookmarkStart w:id="26085" w:name="_ETM_Q62_758550"/>
      <w:bookmarkStart w:id="26086" w:name="_ETM_Q62_758879"/>
      <w:bookmarkStart w:id="26087" w:name="_ETM_Q62_759029"/>
      <w:bookmarkEnd w:id="26083"/>
      <w:bookmarkEnd w:id="26084"/>
      <w:bookmarkEnd w:id="26085"/>
      <w:bookmarkEnd w:id="26086"/>
      <w:bookmarkEnd w:id="26087"/>
      <w:r>
        <w:rPr>
          <w:rtl/>
        </w:rPr>
        <w:t xml:space="preserve">הקמת </w:t>
      </w:r>
      <w:bookmarkStart w:id="26088" w:name="_ETM_Q62_759360"/>
      <w:bookmarkEnd w:id="26088"/>
      <w:r>
        <w:rPr>
          <w:rtl/>
        </w:rPr>
        <w:t xml:space="preserve">הממשלה </w:t>
      </w:r>
      <w:bookmarkStart w:id="26089" w:name="_ETM_Q62_759809"/>
      <w:bookmarkEnd w:id="26089"/>
      <w:r>
        <w:rPr>
          <w:rtl/>
        </w:rPr>
        <w:t xml:space="preserve">ושינוי </w:t>
      </w:r>
      <w:bookmarkStart w:id="26090" w:name="_ETM_Q62_760259"/>
      <w:bookmarkEnd w:id="26090"/>
      <w:r>
        <w:rPr>
          <w:rtl/>
        </w:rPr>
        <w:t>חוק</w:t>
      </w:r>
      <w:bookmarkStart w:id="26091" w:name="_ETM_Q62_760439"/>
      <w:bookmarkEnd w:id="26091"/>
      <w:r>
        <w:rPr>
          <w:rFonts w:hint="cs"/>
          <w:rtl/>
        </w:rPr>
        <w:t xml:space="preserve">-יסוד, </w:t>
      </w:r>
      <w:bookmarkStart w:id="26092" w:name="_ETM_Q62_761339"/>
      <w:bookmarkEnd w:id="26092"/>
      <w:r>
        <w:rPr>
          <w:rtl/>
        </w:rPr>
        <w:t xml:space="preserve">ישב </w:t>
      </w:r>
      <w:bookmarkStart w:id="26093" w:name="_ETM_Q62_761849"/>
      <w:bookmarkEnd w:id="26093"/>
      <w:r>
        <w:rPr>
          <w:rtl/>
        </w:rPr>
        <w:t>פה</w:t>
      </w:r>
      <w:r>
        <w:rPr>
          <w:rFonts w:hint="cs"/>
          <w:rtl/>
        </w:rPr>
        <w:t>,</w:t>
      </w:r>
      <w:r>
        <w:rPr>
          <w:rtl/>
        </w:rPr>
        <w:t xml:space="preserve"> </w:t>
      </w:r>
      <w:bookmarkStart w:id="26094" w:name="_ETM_Q62_762300"/>
      <w:bookmarkEnd w:id="26094"/>
      <w:r>
        <w:rPr>
          <w:rtl/>
        </w:rPr>
        <w:t xml:space="preserve">ומה </w:t>
      </w:r>
      <w:bookmarkStart w:id="26095" w:name="_ETM_Q62_762599"/>
      <w:bookmarkEnd w:id="26095"/>
      <w:r>
        <w:rPr>
          <w:rtl/>
        </w:rPr>
        <w:t xml:space="preserve">הוא </w:t>
      </w:r>
      <w:bookmarkStart w:id="26096" w:name="_ETM_Q62_762719"/>
      <w:bookmarkEnd w:id="26096"/>
      <w:r>
        <w:rPr>
          <w:rtl/>
        </w:rPr>
        <w:t>עשה</w:t>
      </w:r>
      <w:r>
        <w:rPr>
          <w:rFonts w:hint="cs"/>
          <w:rtl/>
        </w:rPr>
        <w:t>?</w:t>
      </w:r>
      <w:r>
        <w:rPr>
          <w:rtl/>
        </w:rPr>
        <w:t xml:space="preserve"> </w:t>
      </w:r>
      <w:bookmarkStart w:id="26097" w:name="_ETM_Q62_763620"/>
      <w:bookmarkEnd w:id="26097"/>
      <w:r>
        <w:rPr>
          <w:rtl/>
        </w:rPr>
        <w:t xml:space="preserve">הוא </w:t>
      </w:r>
      <w:bookmarkStart w:id="26098" w:name="_ETM_Q62_763740"/>
      <w:bookmarkEnd w:id="26098"/>
      <w:r>
        <w:rPr>
          <w:rtl/>
        </w:rPr>
        <w:t xml:space="preserve">קרא </w:t>
      </w:r>
      <w:bookmarkStart w:id="26099" w:name="_ETM_Q62_764099"/>
      <w:bookmarkEnd w:id="26099"/>
      <w:r>
        <w:rPr>
          <w:rtl/>
        </w:rPr>
        <w:t xml:space="preserve">ספר </w:t>
      </w:r>
      <w:bookmarkStart w:id="26100" w:name="_ETM_Q62_764550"/>
      <w:bookmarkEnd w:id="26100"/>
      <w:r>
        <w:rPr>
          <w:rtl/>
        </w:rPr>
        <w:t xml:space="preserve">של </w:t>
      </w:r>
      <w:bookmarkStart w:id="26101" w:name="_ETM_Q62_764759"/>
      <w:bookmarkEnd w:id="26101"/>
      <w:r>
        <w:rPr>
          <w:rtl/>
        </w:rPr>
        <w:t>צ'רצ'יל</w:t>
      </w:r>
      <w:r>
        <w:rPr>
          <w:rFonts w:hint="cs"/>
          <w:rtl/>
        </w:rPr>
        <w:t>.</w:t>
      </w:r>
      <w:r>
        <w:rPr>
          <w:rtl/>
        </w:rPr>
        <w:t xml:space="preserve"> </w:t>
      </w:r>
      <w:bookmarkStart w:id="26102" w:name="_ETM_Q62_765330"/>
      <w:bookmarkEnd w:id="26102"/>
      <w:r>
        <w:rPr>
          <w:rtl/>
        </w:rPr>
        <w:t xml:space="preserve">כולנו </w:t>
      </w:r>
      <w:bookmarkStart w:id="26103" w:name="_ETM_Q62_765779"/>
      <w:bookmarkEnd w:id="26103"/>
      <w:r>
        <w:rPr>
          <w:rtl/>
        </w:rPr>
        <w:t xml:space="preserve">ראינו </w:t>
      </w:r>
      <w:bookmarkStart w:id="26104" w:name="_ETM_Q62_766110"/>
      <w:bookmarkEnd w:id="26104"/>
      <w:r>
        <w:rPr>
          <w:rtl/>
        </w:rPr>
        <w:t xml:space="preserve">שם </w:t>
      </w:r>
      <w:bookmarkStart w:id="26105" w:name="_ETM_Q62_766349"/>
      <w:bookmarkEnd w:id="26105"/>
      <w:r>
        <w:rPr>
          <w:rtl/>
        </w:rPr>
        <w:t xml:space="preserve">מלמעלה </w:t>
      </w:r>
      <w:bookmarkStart w:id="26106" w:name="_ETM_Q62_766949"/>
      <w:bookmarkEnd w:id="26106"/>
      <w:r>
        <w:rPr>
          <w:rtl/>
        </w:rPr>
        <w:t xml:space="preserve">את </w:t>
      </w:r>
      <w:bookmarkStart w:id="26107" w:name="_ETM_Q62_767099"/>
      <w:bookmarkEnd w:id="26107"/>
      <w:r>
        <w:rPr>
          <w:rtl/>
        </w:rPr>
        <w:t xml:space="preserve">הספר </w:t>
      </w:r>
      <w:bookmarkStart w:id="26108" w:name="_ETM_Q62_767520"/>
      <w:bookmarkEnd w:id="26108"/>
      <w:r>
        <w:rPr>
          <w:rtl/>
        </w:rPr>
        <w:t xml:space="preserve">של </w:t>
      </w:r>
      <w:bookmarkStart w:id="26109" w:name="_ETM_Q62_767699"/>
      <w:bookmarkEnd w:id="26109"/>
      <w:r>
        <w:rPr>
          <w:rtl/>
        </w:rPr>
        <w:t>צ'רצ'יל</w:t>
      </w:r>
      <w:r>
        <w:rPr>
          <w:rFonts w:hint="cs"/>
          <w:rtl/>
        </w:rPr>
        <w:t>.</w:t>
      </w:r>
      <w:r>
        <w:rPr>
          <w:rtl/>
        </w:rPr>
        <w:t xml:space="preserve"> </w:t>
      </w:r>
      <w:bookmarkStart w:id="26110" w:name="_ETM_Q62_768150"/>
      <w:bookmarkEnd w:id="26110"/>
      <w:r>
        <w:rPr>
          <w:rtl/>
        </w:rPr>
        <w:t xml:space="preserve">הוא </w:t>
      </w:r>
      <w:bookmarkStart w:id="26111" w:name="_ETM_Q62_768210"/>
      <w:bookmarkEnd w:id="26111"/>
      <w:r>
        <w:rPr>
          <w:rtl/>
        </w:rPr>
        <w:t xml:space="preserve">גם </w:t>
      </w:r>
      <w:bookmarkStart w:id="26112" w:name="_ETM_Q62_768389"/>
      <w:bookmarkEnd w:id="26112"/>
      <w:r>
        <w:rPr>
          <w:rtl/>
        </w:rPr>
        <w:t xml:space="preserve">דאג </w:t>
      </w:r>
      <w:bookmarkStart w:id="26113" w:name="_ETM_Q62_768659"/>
      <w:bookmarkEnd w:id="26113"/>
      <w:r>
        <w:rPr>
          <w:rtl/>
        </w:rPr>
        <w:t xml:space="preserve">להראות </w:t>
      </w:r>
      <w:bookmarkStart w:id="26114" w:name="_ETM_Q62_768990"/>
      <w:bookmarkEnd w:id="26114"/>
      <w:r>
        <w:rPr>
          <w:rtl/>
        </w:rPr>
        <w:t xml:space="preserve">את </w:t>
      </w:r>
      <w:bookmarkStart w:id="26115" w:name="_ETM_Q62_769080"/>
      <w:bookmarkEnd w:id="26115"/>
      <w:r>
        <w:rPr>
          <w:rtl/>
        </w:rPr>
        <w:t xml:space="preserve">זה </w:t>
      </w:r>
      <w:bookmarkStart w:id="26116" w:name="_ETM_Q62_769169"/>
      <w:bookmarkEnd w:id="26116"/>
      <w:r>
        <w:rPr>
          <w:rtl/>
        </w:rPr>
        <w:t>לכולם</w:t>
      </w:r>
      <w:r>
        <w:rPr>
          <w:rFonts w:hint="cs"/>
          <w:rtl/>
        </w:rPr>
        <w:t>,</w:t>
      </w:r>
      <w:r>
        <w:rPr>
          <w:rtl/>
        </w:rPr>
        <w:t xml:space="preserve"> </w:t>
      </w:r>
      <w:bookmarkStart w:id="26117" w:name="_ETM_Q62_769589"/>
      <w:bookmarkEnd w:id="26117"/>
      <w:r>
        <w:rPr>
          <w:rtl/>
        </w:rPr>
        <w:t xml:space="preserve">שהוא </w:t>
      </w:r>
      <w:bookmarkStart w:id="26118" w:name="_ETM_Q62_769740"/>
      <w:bookmarkEnd w:id="26118"/>
      <w:r>
        <w:rPr>
          <w:rtl/>
        </w:rPr>
        <w:t xml:space="preserve">קורא </w:t>
      </w:r>
      <w:bookmarkStart w:id="26119" w:name="_ETM_Q62_770009"/>
      <w:bookmarkEnd w:id="26119"/>
      <w:r>
        <w:rPr>
          <w:rtl/>
        </w:rPr>
        <w:t xml:space="preserve">ספר </w:t>
      </w:r>
      <w:bookmarkStart w:id="26120" w:name="_ETM_Q62_770279"/>
      <w:bookmarkEnd w:id="26120"/>
      <w:r>
        <w:rPr>
          <w:rtl/>
        </w:rPr>
        <w:t xml:space="preserve">של </w:t>
      </w:r>
      <w:bookmarkStart w:id="26121" w:name="_ETM_Q62_770460"/>
      <w:bookmarkEnd w:id="26121"/>
      <w:r>
        <w:rPr>
          <w:rtl/>
        </w:rPr>
        <w:t>צ'רצ'יל</w:t>
      </w:r>
      <w:r>
        <w:rPr>
          <w:rFonts w:hint="cs"/>
          <w:rtl/>
        </w:rPr>
        <w:t>.</w:t>
      </w:r>
      <w:r>
        <w:rPr>
          <w:rtl/>
        </w:rPr>
        <w:t xml:space="preserve"> </w:t>
      </w:r>
      <w:bookmarkStart w:id="26122" w:name="_ETM_Q62_771889"/>
      <w:bookmarkEnd w:id="26122"/>
      <w:r>
        <w:rPr>
          <w:rtl/>
        </w:rPr>
        <w:t xml:space="preserve">הרבה </w:t>
      </w:r>
      <w:bookmarkStart w:id="26123" w:name="_ETM_Q62_772460"/>
      <w:bookmarkEnd w:id="26123"/>
      <w:r>
        <w:rPr>
          <w:rtl/>
        </w:rPr>
        <w:t xml:space="preserve">אנשים </w:t>
      </w:r>
      <w:bookmarkStart w:id="26124" w:name="_ETM_Q62_772880"/>
      <w:bookmarkEnd w:id="26124"/>
      <w:r>
        <w:rPr>
          <w:rtl/>
        </w:rPr>
        <w:t xml:space="preserve">בסביבתו </w:t>
      </w:r>
      <w:bookmarkStart w:id="26125" w:name="_ETM_Q62_773630"/>
      <w:bookmarkEnd w:id="26125"/>
      <w:r>
        <w:rPr>
          <w:rtl/>
        </w:rPr>
        <w:t xml:space="preserve">מצטטים </w:t>
      </w:r>
      <w:bookmarkStart w:id="26126" w:name="_ETM_Q62_774500"/>
      <w:bookmarkEnd w:id="26126"/>
      <w:r>
        <w:rPr>
          <w:rtl/>
        </w:rPr>
        <w:t xml:space="preserve">את </w:t>
      </w:r>
      <w:bookmarkStart w:id="26127" w:name="_ETM_Q62_774620"/>
      <w:bookmarkEnd w:id="26127"/>
      <w:r>
        <w:rPr>
          <w:rtl/>
        </w:rPr>
        <w:t>צ'רצ'יל</w:t>
      </w:r>
      <w:r>
        <w:rPr>
          <w:rFonts w:hint="cs"/>
          <w:rtl/>
        </w:rPr>
        <w:t>,</w:t>
      </w:r>
      <w:r>
        <w:rPr>
          <w:rtl/>
        </w:rPr>
        <w:t xml:space="preserve"> </w:t>
      </w:r>
      <w:bookmarkStart w:id="26128" w:name="_ETM_Q62_775160"/>
      <w:bookmarkEnd w:id="26128"/>
      <w:r>
        <w:rPr>
          <w:rtl/>
        </w:rPr>
        <w:t xml:space="preserve">כי </w:t>
      </w:r>
      <w:bookmarkStart w:id="26129" w:name="_ETM_Q62_775340"/>
      <w:bookmarkEnd w:id="26129"/>
      <w:r>
        <w:rPr>
          <w:rtl/>
        </w:rPr>
        <w:t xml:space="preserve">גדולי </w:t>
      </w:r>
      <w:bookmarkStart w:id="26130" w:name="_ETM_Q62_775820"/>
      <w:bookmarkEnd w:id="26130"/>
      <w:r>
        <w:rPr>
          <w:rtl/>
        </w:rPr>
        <w:t xml:space="preserve">ההיסטוריה </w:t>
      </w:r>
      <w:bookmarkStart w:id="26131" w:name="_ETM_Q62_776870"/>
      <w:bookmarkEnd w:id="26131"/>
      <w:r>
        <w:rPr>
          <w:rtl/>
        </w:rPr>
        <w:t>העולמית</w:t>
      </w:r>
      <w:r>
        <w:rPr>
          <w:rFonts w:hint="cs"/>
          <w:rtl/>
        </w:rPr>
        <w:t xml:space="preserve"> </w:t>
      </w:r>
      <w:r>
        <w:rPr>
          <w:rtl/>
        </w:rPr>
        <w:t>–</w:t>
      </w:r>
      <w:r>
        <w:rPr>
          <w:rFonts w:hint="cs"/>
          <w:rtl/>
        </w:rPr>
        <w:t xml:space="preserve"> אז צ'רצ'יל אמר </w:t>
      </w:r>
      <w:bookmarkStart w:id="26132" w:name="_ETM_Q62_779000"/>
      <w:bookmarkEnd w:id="26132"/>
      <w:r>
        <w:rPr>
          <w:rFonts w:hint="cs"/>
          <w:rtl/>
        </w:rPr>
        <w:t xml:space="preserve">פעם משפט </w:t>
      </w:r>
      <w:r>
        <w:rPr>
          <w:rFonts w:hint="eastAsia"/>
          <w:rtl/>
        </w:rPr>
        <w:t xml:space="preserve">– </w:t>
      </w:r>
      <w:bookmarkStart w:id="26133" w:name="_ETM_Q62_779098"/>
      <w:bookmarkEnd w:id="26133"/>
      <w:r>
        <w:rPr>
          <w:rFonts w:hint="cs"/>
          <w:rtl/>
        </w:rPr>
        <w:t xml:space="preserve">גם אני אוהב ציטוטים של צ'רצ'יל. אז </w:t>
      </w:r>
      <w:bookmarkStart w:id="26134" w:name="_ETM_Q62_783000"/>
      <w:bookmarkEnd w:id="26134"/>
      <w:r>
        <w:rPr>
          <w:rFonts w:hint="cs"/>
          <w:rtl/>
        </w:rPr>
        <w:t xml:space="preserve">הוא אמר פעם משפט: ההיסטוריה תהיה אדיבה כלפיי, מכיוון </w:t>
      </w:r>
      <w:bookmarkStart w:id="26135" w:name="_ETM_Q62_789000"/>
      <w:bookmarkEnd w:id="26135"/>
      <w:r>
        <w:rPr>
          <w:rFonts w:hint="cs"/>
          <w:rtl/>
        </w:rPr>
        <w:t xml:space="preserve">שאני הוא עומד לכתוב אותה. כך אמר צ'רצ'יל. אז רבותיי, נתניהו </w:t>
      </w:r>
      <w:bookmarkStart w:id="26136" w:name="_ETM_Q62_791000"/>
      <w:bookmarkEnd w:id="26136"/>
      <w:r>
        <w:rPr>
          <w:rFonts w:hint="cs"/>
          <w:rtl/>
        </w:rPr>
        <w:t>לא כותב שום היסטוריה</w:t>
      </w:r>
      <w:r w:rsidR="00C8478E">
        <w:rPr>
          <w:rFonts w:hint="cs"/>
          <w:rtl/>
        </w:rPr>
        <w:t>.</w:t>
      </w:r>
      <w:r>
        <w:rPr>
          <w:rFonts w:hint="cs"/>
          <w:rtl/>
        </w:rPr>
        <w:t xml:space="preserve"> נתניהו היום כותב חוקים, ההיסטוריה תשפוט </w:t>
      </w:r>
      <w:bookmarkStart w:id="26137" w:name="_ETM_Q62_803000"/>
      <w:bookmarkEnd w:id="26137"/>
      <w:r>
        <w:rPr>
          <w:rFonts w:hint="cs"/>
          <w:rtl/>
        </w:rPr>
        <w:t xml:space="preserve">את החוקים ואנחנו נתבייש בחוקים האלה. תודה רבה. </w:t>
      </w:r>
      <w:bookmarkStart w:id="26138" w:name="_ETM_Q62_778440"/>
      <w:bookmarkStart w:id="26139" w:name="_ETM_Q62_779099"/>
      <w:bookmarkStart w:id="26140" w:name="_ETM_Q62_779429"/>
      <w:bookmarkStart w:id="26141" w:name="_ETM_Q62_779669"/>
      <w:bookmarkStart w:id="26142" w:name="_ETM_Q62_780210"/>
      <w:bookmarkStart w:id="26143" w:name="_ETM_Q62_780360"/>
      <w:bookmarkStart w:id="26144" w:name="_ETM_Q62_780449"/>
      <w:bookmarkStart w:id="26145" w:name="_ETM_Q62_780690"/>
      <w:bookmarkStart w:id="26146" w:name="_ETM_Q62_780929"/>
      <w:bookmarkStart w:id="26147" w:name="_ETM_Q62_781139"/>
      <w:bookmarkEnd w:id="26138"/>
      <w:bookmarkEnd w:id="26139"/>
      <w:bookmarkEnd w:id="26140"/>
      <w:bookmarkEnd w:id="26141"/>
      <w:bookmarkEnd w:id="26142"/>
      <w:bookmarkEnd w:id="26143"/>
      <w:bookmarkEnd w:id="26144"/>
      <w:bookmarkEnd w:id="26145"/>
      <w:bookmarkEnd w:id="26146"/>
      <w:bookmarkEnd w:id="26147"/>
    </w:p>
    <w:p w:rsidR="001116F1" w:rsidRDefault="001116F1" w:rsidP="005C589B">
      <w:pPr>
        <w:rPr>
          <w:rtl/>
        </w:rPr>
      </w:pPr>
    </w:p>
    <w:p w:rsidR="001116F1" w:rsidRPr="00A776D8" w:rsidRDefault="001116F1" w:rsidP="003C3BA7">
      <w:pPr>
        <w:pStyle w:val="af7"/>
        <w:keepNext/>
        <w:rPr>
          <w:rtl/>
        </w:rPr>
      </w:pPr>
      <w:bookmarkStart w:id="26148" w:name="TOR_Q63"/>
      <w:bookmarkStart w:id="26149" w:name="ET_yor_6027_1"/>
      <w:bookmarkEnd w:id="26148"/>
      <w:r w:rsidRPr="00A776D8">
        <w:rPr>
          <w:rStyle w:val="TagStyle"/>
          <w:color w:val="auto"/>
          <w:rtl/>
        </w:rPr>
        <w:t xml:space="preserve"> &lt;&lt; יור &gt;&gt; </w:t>
      </w:r>
      <w:r w:rsidRPr="00A776D8">
        <w:rPr>
          <w:rtl/>
        </w:rPr>
        <w:t>היו"ר אורנה ברביבאי:</w:t>
      </w:r>
      <w:r w:rsidRPr="00A776D8">
        <w:rPr>
          <w:rStyle w:val="TagStyle"/>
          <w:color w:val="auto"/>
          <w:rtl/>
        </w:rPr>
        <w:t xml:space="preserve"> &lt;&lt; יור &gt;&gt;</w:t>
      </w:r>
      <w:r>
        <w:rPr>
          <w:rtl/>
        </w:rPr>
        <w:t xml:space="preserve"> </w:t>
      </w:r>
      <w:r w:rsidRPr="00A776D8">
        <w:rPr>
          <w:rtl/>
        </w:rPr>
        <w:t xml:space="preserve"> </w:t>
      </w:r>
      <w:bookmarkEnd w:id="26149"/>
    </w:p>
    <w:p w:rsidR="001116F1" w:rsidRPr="00A776D8" w:rsidRDefault="001116F1" w:rsidP="00B972FC">
      <w:pPr>
        <w:rPr>
          <w:rtl/>
          <w:lang w:eastAsia="he-IL"/>
        </w:rPr>
      </w:pPr>
    </w:p>
    <w:p w:rsidR="001116F1" w:rsidRDefault="001116F1" w:rsidP="00B972FC">
      <w:pPr>
        <w:rPr>
          <w:rtl/>
        </w:rPr>
      </w:pPr>
      <w:bookmarkStart w:id="26150" w:name="_ETM_Q63_205510"/>
      <w:bookmarkEnd w:id="26150"/>
      <w:r w:rsidRPr="00A776D8">
        <w:rPr>
          <w:rtl/>
        </w:rPr>
        <w:t xml:space="preserve">תודה </w:t>
      </w:r>
      <w:bookmarkStart w:id="26151" w:name="_ETM_Q63_205989"/>
      <w:bookmarkEnd w:id="26151"/>
      <w:r w:rsidRPr="00A776D8">
        <w:rPr>
          <w:rtl/>
        </w:rPr>
        <w:t>רבה</w:t>
      </w:r>
      <w:r>
        <w:rPr>
          <w:rFonts w:hint="cs"/>
          <w:rtl/>
        </w:rPr>
        <w:t>,</w:t>
      </w:r>
      <w:r w:rsidRPr="00A776D8">
        <w:rPr>
          <w:rtl/>
        </w:rPr>
        <w:t xml:space="preserve"> </w:t>
      </w:r>
      <w:bookmarkStart w:id="26152" w:name="_ETM_Q63_206260"/>
      <w:bookmarkEnd w:id="26152"/>
      <w:r w:rsidRPr="00A776D8">
        <w:rPr>
          <w:rtl/>
        </w:rPr>
        <w:t xml:space="preserve">חבר </w:t>
      </w:r>
      <w:bookmarkStart w:id="26153" w:name="_ETM_Q63_206530"/>
      <w:bookmarkEnd w:id="26153"/>
      <w:r w:rsidRPr="00A776D8">
        <w:rPr>
          <w:rtl/>
        </w:rPr>
        <w:t xml:space="preserve">הכנסת </w:t>
      </w:r>
      <w:bookmarkStart w:id="26154" w:name="_ETM_Q63_206950"/>
      <w:bookmarkEnd w:id="26154"/>
      <w:r>
        <w:rPr>
          <w:rFonts w:hint="cs"/>
          <w:rtl/>
        </w:rPr>
        <w:t>יבגני סובה.</w:t>
      </w:r>
      <w:bookmarkStart w:id="26155" w:name="_ETM_Q63_207640"/>
      <w:bookmarkEnd w:id="26155"/>
      <w:r>
        <w:rPr>
          <w:rFonts w:hint="cs"/>
          <w:rtl/>
        </w:rPr>
        <w:t xml:space="preserve"> </w:t>
      </w:r>
      <w:bookmarkStart w:id="26156" w:name="_ETM_Q63_208120"/>
      <w:bookmarkStart w:id="26157" w:name="_ETM_Q63_208219"/>
      <w:bookmarkStart w:id="26158" w:name="_ETM_Q63_208303"/>
      <w:bookmarkStart w:id="26159" w:name="_ETM_Q63_208345"/>
      <w:bookmarkEnd w:id="26156"/>
      <w:bookmarkEnd w:id="26157"/>
      <w:bookmarkEnd w:id="26158"/>
      <w:bookmarkEnd w:id="26159"/>
      <w:r w:rsidRPr="00A776D8">
        <w:rPr>
          <w:rtl/>
        </w:rPr>
        <w:t xml:space="preserve">חבר </w:t>
      </w:r>
      <w:bookmarkStart w:id="26160" w:name="_ETM_Q63_207880"/>
      <w:bookmarkEnd w:id="26160"/>
      <w:r w:rsidRPr="00A776D8">
        <w:rPr>
          <w:rtl/>
        </w:rPr>
        <w:t xml:space="preserve">כנסת </w:t>
      </w:r>
      <w:bookmarkStart w:id="26161" w:name="_ETM_Q63_208240"/>
      <w:bookmarkEnd w:id="26161"/>
      <w:r>
        <w:rPr>
          <w:rFonts w:hint="cs"/>
          <w:rtl/>
        </w:rPr>
        <w:t>אלכס קושניר, בבקשה.</w:t>
      </w:r>
      <w:bookmarkStart w:id="26162" w:name="_ETM_Q63_209020"/>
      <w:bookmarkEnd w:id="26162"/>
      <w:r w:rsidRPr="00A776D8">
        <w:rPr>
          <w:rtl/>
        </w:rPr>
        <w:t xml:space="preserve"> </w:t>
      </w:r>
      <w:bookmarkStart w:id="26163" w:name="_ETM_Q63_232050"/>
      <w:bookmarkEnd w:id="26163"/>
      <w:r>
        <w:rPr>
          <w:rFonts w:hint="cs"/>
          <w:rtl/>
        </w:rPr>
        <w:t>חמש</w:t>
      </w:r>
      <w:r w:rsidRPr="00A776D8">
        <w:rPr>
          <w:rtl/>
        </w:rPr>
        <w:t xml:space="preserve"> </w:t>
      </w:r>
      <w:bookmarkStart w:id="26164" w:name="_ETM_Q63_232470"/>
      <w:bookmarkEnd w:id="26164"/>
      <w:r w:rsidRPr="00A776D8">
        <w:rPr>
          <w:rtl/>
        </w:rPr>
        <w:t>דקות</w:t>
      </w:r>
      <w:r>
        <w:rPr>
          <w:rFonts w:hint="cs"/>
          <w:rtl/>
        </w:rPr>
        <w:t>,</w:t>
      </w:r>
      <w:r w:rsidRPr="00A776D8">
        <w:rPr>
          <w:rtl/>
        </w:rPr>
        <w:t xml:space="preserve"> </w:t>
      </w:r>
      <w:bookmarkStart w:id="26165" w:name="_ETM_Q63_232860"/>
      <w:bookmarkEnd w:id="26165"/>
      <w:r w:rsidRPr="00A776D8">
        <w:rPr>
          <w:rtl/>
        </w:rPr>
        <w:t>בבקשה</w:t>
      </w:r>
      <w:r>
        <w:rPr>
          <w:rFonts w:hint="cs"/>
          <w:rtl/>
        </w:rPr>
        <w:t>.</w:t>
      </w:r>
    </w:p>
    <w:p w:rsidR="001116F1" w:rsidRDefault="001116F1" w:rsidP="00B972FC">
      <w:pPr>
        <w:rPr>
          <w:rtl/>
        </w:rPr>
      </w:pPr>
      <w:bookmarkStart w:id="26166" w:name="_ETM_Q63_219615"/>
      <w:bookmarkStart w:id="26167" w:name="_ETM_Q63_219744"/>
      <w:bookmarkEnd w:id="26166"/>
      <w:bookmarkEnd w:id="26167"/>
    </w:p>
    <w:p w:rsidR="001116F1" w:rsidRDefault="001116F1" w:rsidP="003C3BA7">
      <w:pPr>
        <w:pStyle w:val="a4"/>
        <w:keepNext/>
        <w:rPr>
          <w:rtl/>
        </w:rPr>
      </w:pPr>
      <w:bookmarkStart w:id="26168" w:name="_ETM_Q63_219761"/>
      <w:bookmarkStart w:id="26169" w:name="_ETM_Q63_219894"/>
      <w:bookmarkStart w:id="26170" w:name="_ETM_Q63_222399"/>
      <w:bookmarkStart w:id="26171" w:name="ET_speaker_5857_2"/>
      <w:bookmarkEnd w:id="26168"/>
      <w:bookmarkEnd w:id="26169"/>
      <w:bookmarkEnd w:id="26170"/>
      <w:r w:rsidRPr="00A776D8">
        <w:rPr>
          <w:rStyle w:val="TagStyle"/>
          <w:rtl/>
        </w:rPr>
        <w:t xml:space="preserve"> &lt;&lt; דובר &gt;&gt; </w:t>
      </w:r>
      <w:bookmarkStart w:id="26172" w:name="_Toc46391412"/>
      <w:bookmarkStart w:id="26173" w:name="_Toc46396792"/>
      <w:bookmarkStart w:id="26174" w:name="_Toc46397388"/>
      <w:r>
        <w:rPr>
          <w:rtl/>
        </w:rPr>
        <w:t>אלכס קושניר (ישראל ביתנו):</w:t>
      </w:r>
      <w:bookmarkEnd w:id="26172"/>
      <w:bookmarkEnd w:id="26173"/>
      <w:bookmarkEnd w:id="26174"/>
      <w:r w:rsidRPr="00A776D8">
        <w:rPr>
          <w:rStyle w:val="TagStyle"/>
          <w:rtl/>
        </w:rPr>
        <w:t xml:space="preserve"> &lt;&lt; דובר &gt;&gt;</w:t>
      </w:r>
      <w:r>
        <w:rPr>
          <w:rtl/>
        </w:rPr>
        <w:t xml:space="preserve">  </w:t>
      </w:r>
      <w:bookmarkEnd w:id="26171"/>
    </w:p>
    <w:p w:rsidR="001116F1" w:rsidRDefault="001116F1" w:rsidP="00B972FC">
      <w:pPr>
        <w:rPr>
          <w:rtl/>
        </w:rPr>
      </w:pPr>
    </w:p>
    <w:p w:rsidR="001116F1" w:rsidRDefault="001116F1" w:rsidP="003C3BA7">
      <w:pPr>
        <w:rPr>
          <w:rtl/>
        </w:rPr>
      </w:pPr>
      <w:bookmarkStart w:id="26175" w:name="_ETM_Q63_223278"/>
      <w:bookmarkStart w:id="26176" w:name="_ETM_Q63_223353"/>
      <w:bookmarkStart w:id="26177" w:name="_ETM_Q63_234800"/>
      <w:bookmarkEnd w:id="26175"/>
      <w:bookmarkEnd w:id="26176"/>
      <w:bookmarkEnd w:id="26177"/>
      <w:r w:rsidRPr="00A776D8">
        <w:rPr>
          <w:rtl/>
        </w:rPr>
        <w:t xml:space="preserve">גברתי </w:t>
      </w:r>
      <w:bookmarkStart w:id="26178" w:name="_ETM_Q63_235129"/>
      <w:bookmarkEnd w:id="26178"/>
      <w:r>
        <w:rPr>
          <w:rFonts w:hint="cs"/>
          <w:rtl/>
        </w:rPr>
        <w:t>ה</w:t>
      </w:r>
      <w:r w:rsidRPr="00A776D8">
        <w:rPr>
          <w:rtl/>
        </w:rPr>
        <w:t>יושבת</w:t>
      </w:r>
      <w:bookmarkStart w:id="26179" w:name="_ETM_Q63_235489"/>
      <w:bookmarkEnd w:id="26179"/>
      <w:r>
        <w:rPr>
          <w:rFonts w:hint="cs"/>
          <w:rtl/>
        </w:rPr>
        <w:t>-</w:t>
      </w:r>
      <w:r w:rsidRPr="00A776D8">
        <w:rPr>
          <w:rtl/>
        </w:rPr>
        <w:t>ראש</w:t>
      </w:r>
      <w:r>
        <w:rPr>
          <w:rFonts w:hint="cs"/>
          <w:rtl/>
        </w:rPr>
        <w:t>,</w:t>
      </w:r>
      <w:r w:rsidRPr="00A776D8">
        <w:rPr>
          <w:rtl/>
        </w:rPr>
        <w:t xml:space="preserve"> </w:t>
      </w:r>
      <w:bookmarkStart w:id="26180" w:name="_ETM_Q63_235910"/>
      <w:bookmarkEnd w:id="26180"/>
      <w:r w:rsidRPr="00A776D8">
        <w:rPr>
          <w:rtl/>
        </w:rPr>
        <w:t xml:space="preserve">חבריי </w:t>
      </w:r>
      <w:bookmarkStart w:id="26181" w:name="_ETM_Q63_236329"/>
      <w:bookmarkEnd w:id="26181"/>
      <w:r w:rsidRPr="00A776D8">
        <w:rPr>
          <w:rtl/>
        </w:rPr>
        <w:t xml:space="preserve">חברי </w:t>
      </w:r>
      <w:bookmarkStart w:id="26182" w:name="_ETM_Q63_236660"/>
      <w:bookmarkEnd w:id="26182"/>
      <w:r w:rsidRPr="00A776D8">
        <w:rPr>
          <w:rtl/>
        </w:rPr>
        <w:t>הכנסת</w:t>
      </w:r>
      <w:r>
        <w:rPr>
          <w:rFonts w:hint="cs"/>
          <w:rtl/>
        </w:rPr>
        <w:t>,</w:t>
      </w:r>
      <w:r w:rsidRPr="00A776D8">
        <w:rPr>
          <w:rtl/>
        </w:rPr>
        <w:t xml:space="preserve"> </w:t>
      </w:r>
      <w:bookmarkStart w:id="26183" w:name="_ETM_Q63_237440"/>
      <w:bookmarkEnd w:id="26183"/>
      <w:r w:rsidRPr="00A776D8">
        <w:rPr>
          <w:rtl/>
        </w:rPr>
        <w:t xml:space="preserve">גברתי </w:t>
      </w:r>
      <w:bookmarkStart w:id="26184" w:name="_ETM_Q63_237829"/>
      <w:bookmarkEnd w:id="26184"/>
      <w:r w:rsidRPr="00A776D8">
        <w:rPr>
          <w:rtl/>
        </w:rPr>
        <w:t>השרה</w:t>
      </w:r>
      <w:r>
        <w:rPr>
          <w:rFonts w:hint="cs"/>
          <w:rtl/>
        </w:rPr>
        <w:t>,</w:t>
      </w:r>
      <w:r w:rsidRPr="00A776D8">
        <w:rPr>
          <w:rtl/>
        </w:rPr>
        <w:t xml:space="preserve"> </w:t>
      </w:r>
      <w:bookmarkStart w:id="26185" w:name="_ETM_Q63_239120"/>
      <w:bookmarkEnd w:id="26185"/>
      <w:r w:rsidRPr="00A776D8">
        <w:rPr>
          <w:rtl/>
        </w:rPr>
        <w:t xml:space="preserve">אני </w:t>
      </w:r>
      <w:bookmarkStart w:id="26186" w:name="_ETM_Q63_239420"/>
      <w:bookmarkEnd w:id="26186"/>
      <w:r w:rsidRPr="00A776D8">
        <w:rPr>
          <w:rtl/>
        </w:rPr>
        <w:t xml:space="preserve">רוצה </w:t>
      </w:r>
      <w:bookmarkStart w:id="26187" w:name="_ETM_Q63_239690"/>
      <w:bookmarkEnd w:id="26187"/>
      <w:r w:rsidRPr="00A776D8">
        <w:rPr>
          <w:rtl/>
        </w:rPr>
        <w:t xml:space="preserve">לעשות </w:t>
      </w:r>
      <w:bookmarkStart w:id="26188" w:name="_ETM_Q63_240020"/>
      <w:bookmarkEnd w:id="26188"/>
      <w:r w:rsidRPr="00A776D8">
        <w:rPr>
          <w:rtl/>
        </w:rPr>
        <w:t xml:space="preserve">קצת </w:t>
      </w:r>
      <w:bookmarkStart w:id="26189" w:name="_ETM_Q63_240230"/>
      <w:bookmarkEnd w:id="26189"/>
      <w:r w:rsidRPr="00A776D8">
        <w:rPr>
          <w:rtl/>
        </w:rPr>
        <w:t>סדר</w:t>
      </w:r>
      <w:r>
        <w:rPr>
          <w:rFonts w:hint="cs"/>
          <w:rtl/>
        </w:rPr>
        <w:t>, כי</w:t>
      </w:r>
      <w:r w:rsidRPr="00A776D8">
        <w:rPr>
          <w:rtl/>
        </w:rPr>
        <w:t xml:space="preserve"> </w:t>
      </w:r>
      <w:bookmarkStart w:id="26190" w:name="_ETM_Q63_241379"/>
      <w:bookmarkEnd w:id="26190"/>
      <w:r w:rsidRPr="00A776D8">
        <w:rPr>
          <w:rtl/>
        </w:rPr>
        <w:t xml:space="preserve">יש </w:t>
      </w:r>
      <w:bookmarkStart w:id="26191" w:name="_ETM_Q63_241710"/>
      <w:bookmarkEnd w:id="26191"/>
      <w:r w:rsidRPr="00A776D8">
        <w:rPr>
          <w:rtl/>
        </w:rPr>
        <w:t xml:space="preserve">הרבה </w:t>
      </w:r>
      <w:bookmarkStart w:id="26192" w:name="_ETM_Q63_242010"/>
      <w:bookmarkEnd w:id="26192"/>
      <w:r w:rsidRPr="00A776D8">
        <w:rPr>
          <w:rtl/>
        </w:rPr>
        <w:t xml:space="preserve">מאוד </w:t>
      </w:r>
      <w:bookmarkStart w:id="26193" w:name="_ETM_Q63_242250"/>
      <w:bookmarkEnd w:id="26193"/>
      <w:r w:rsidRPr="00A776D8">
        <w:rPr>
          <w:rtl/>
        </w:rPr>
        <w:t xml:space="preserve">תוכניות </w:t>
      </w:r>
      <w:bookmarkStart w:id="26194" w:name="_ETM_Q63_242820"/>
      <w:bookmarkEnd w:id="26194"/>
      <w:r w:rsidRPr="00A776D8">
        <w:rPr>
          <w:rtl/>
        </w:rPr>
        <w:t xml:space="preserve">כלכליות </w:t>
      </w:r>
      <w:bookmarkStart w:id="26195" w:name="_ETM_Q63_243449"/>
      <w:bookmarkEnd w:id="26195"/>
      <w:r w:rsidRPr="00A776D8">
        <w:rPr>
          <w:rtl/>
        </w:rPr>
        <w:t xml:space="preserve">לאחרונה </w:t>
      </w:r>
      <w:bookmarkStart w:id="26196" w:name="_ETM_Q63_244020"/>
      <w:bookmarkEnd w:id="26196"/>
      <w:r w:rsidRPr="00A776D8">
        <w:rPr>
          <w:rtl/>
        </w:rPr>
        <w:t xml:space="preserve">שככה </w:t>
      </w:r>
      <w:bookmarkStart w:id="26197" w:name="_ETM_Q63_244500"/>
      <w:bookmarkEnd w:id="26197"/>
      <w:r w:rsidRPr="00A776D8">
        <w:rPr>
          <w:rtl/>
        </w:rPr>
        <w:t xml:space="preserve">נולדות </w:t>
      </w:r>
      <w:bookmarkStart w:id="26198" w:name="_ETM_Q63_244950"/>
      <w:bookmarkEnd w:id="26198"/>
      <w:r w:rsidRPr="00A776D8">
        <w:rPr>
          <w:rtl/>
        </w:rPr>
        <w:t xml:space="preserve">לנו </w:t>
      </w:r>
      <w:bookmarkStart w:id="26199" w:name="_ETM_Q63_245190"/>
      <w:bookmarkEnd w:id="26199"/>
      <w:r w:rsidRPr="00A776D8">
        <w:rPr>
          <w:rtl/>
        </w:rPr>
        <w:t xml:space="preserve">לאוויר </w:t>
      </w:r>
      <w:bookmarkStart w:id="26200" w:name="_ETM_Q63_245729"/>
      <w:bookmarkEnd w:id="26200"/>
      <w:r w:rsidRPr="00A776D8">
        <w:rPr>
          <w:rtl/>
        </w:rPr>
        <w:t xml:space="preserve">העולם </w:t>
      </w:r>
      <w:bookmarkStart w:id="26201" w:name="_ETM_Q63_246720"/>
      <w:bookmarkEnd w:id="26201"/>
      <w:r w:rsidRPr="00A776D8">
        <w:rPr>
          <w:rtl/>
        </w:rPr>
        <w:t xml:space="preserve">ואנשים </w:t>
      </w:r>
      <w:bookmarkStart w:id="26202" w:name="_ETM_Q63_247140"/>
      <w:bookmarkEnd w:id="26202"/>
      <w:r w:rsidRPr="00A776D8">
        <w:rPr>
          <w:rtl/>
        </w:rPr>
        <w:t>מתבלבלים</w:t>
      </w:r>
      <w:r>
        <w:rPr>
          <w:rFonts w:hint="cs"/>
          <w:rtl/>
        </w:rPr>
        <w:t>.</w:t>
      </w:r>
      <w:r w:rsidRPr="00A776D8">
        <w:rPr>
          <w:rtl/>
        </w:rPr>
        <w:t xml:space="preserve"> </w:t>
      </w:r>
      <w:bookmarkStart w:id="26203" w:name="_ETM_Q63_248479"/>
      <w:bookmarkEnd w:id="26203"/>
      <w:r w:rsidRPr="00A776D8">
        <w:rPr>
          <w:rtl/>
        </w:rPr>
        <w:t xml:space="preserve">אז </w:t>
      </w:r>
      <w:bookmarkStart w:id="26204" w:name="_ETM_Q63_248659"/>
      <w:bookmarkEnd w:id="26204"/>
      <w:r w:rsidRPr="00A776D8">
        <w:rPr>
          <w:rtl/>
        </w:rPr>
        <w:t xml:space="preserve">לפני </w:t>
      </w:r>
      <w:bookmarkStart w:id="26205" w:name="_ETM_Q63_248990"/>
      <w:bookmarkEnd w:id="26205"/>
      <w:r w:rsidRPr="00A776D8">
        <w:rPr>
          <w:rtl/>
        </w:rPr>
        <w:t xml:space="preserve">שבועיים </w:t>
      </w:r>
      <w:bookmarkStart w:id="26206" w:name="_ETM_Q63_250530"/>
      <w:bookmarkEnd w:id="26206"/>
      <w:r w:rsidRPr="00A776D8">
        <w:rPr>
          <w:rtl/>
        </w:rPr>
        <w:t xml:space="preserve">עמד </w:t>
      </w:r>
      <w:bookmarkStart w:id="26207" w:name="_ETM_Q63_250860"/>
      <w:bookmarkEnd w:id="26207"/>
      <w:r w:rsidRPr="00A776D8">
        <w:rPr>
          <w:rtl/>
        </w:rPr>
        <w:t xml:space="preserve">ראש </w:t>
      </w:r>
      <w:bookmarkStart w:id="26208" w:name="_ETM_Q63_251040"/>
      <w:bookmarkEnd w:id="26208"/>
      <w:r w:rsidRPr="00A776D8">
        <w:rPr>
          <w:rtl/>
        </w:rPr>
        <w:t xml:space="preserve">הממשלה </w:t>
      </w:r>
      <w:bookmarkStart w:id="26209" w:name="_ETM_Q63_251549"/>
      <w:bookmarkEnd w:id="26209"/>
      <w:r w:rsidRPr="00A776D8">
        <w:rPr>
          <w:rtl/>
        </w:rPr>
        <w:t xml:space="preserve">יחד </w:t>
      </w:r>
      <w:bookmarkStart w:id="26210" w:name="_ETM_Q63_251940"/>
      <w:bookmarkEnd w:id="26210"/>
      <w:r w:rsidRPr="00A776D8">
        <w:rPr>
          <w:rtl/>
        </w:rPr>
        <w:t xml:space="preserve">עם </w:t>
      </w:r>
      <w:bookmarkStart w:id="26211" w:name="_ETM_Q63_253039"/>
      <w:bookmarkEnd w:id="26211"/>
      <w:r w:rsidRPr="00A776D8">
        <w:rPr>
          <w:rtl/>
        </w:rPr>
        <w:t xml:space="preserve">שר </w:t>
      </w:r>
      <w:bookmarkStart w:id="26212" w:name="_ETM_Q63_253369"/>
      <w:bookmarkEnd w:id="26212"/>
      <w:r w:rsidRPr="00A776D8">
        <w:rPr>
          <w:rtl/>
        </w:rPr>
        <w:t xml:space="preserve">האוצר </w:t>
      </w:r>
      <w:bookmarkStart w:id="26213" w:name="_ETM_Q63_253880"/>
      <w:bookmarkEnd w:id="26213"/>
      <w:r w:rsidRPr="00A776D8">
        <w:rPr>
          <w:rtl/>
        </w:rPr>
        <w:t>ו</w:t>
      </w:r>
      <w:r>
        <w:rPr>
          <w:rFonts w:hint="cs"/>
          <w:rtl/>
        </w:rPr>
        <w:t xml:space="preserve">הם </w:t>
      </w:r>
      <w:r w:rsidRPr="00A776D8">
        <w:rPr>
          <w:rtl/>
        </w:rPr>
        <w:t xml:space="preserve">דיברו </w:t>
      </w:r>
      <w:bookmarkStart w:id="26214" w:name="_ETM_Q63_254420"/>
      <w:bookmarkEnd w:id="26214"/>
      <w:r w:rsidRPr="00A776D8">
        <w:rPr>
          <w:rtl/>
        </w:rPr>
        <w:t xml:space="preserve">על </w:t>
      </w:r>
      <w:bookmarkStart w:id="26215" w:name="_ETM_Q63_254990"/>
      <w:bookmarkEnd w:id="26215"/>
      <w:r w:rsidRPr="00A776D8">
        <w:rPr>
          <w:rtl/>
        </w:rPr>
        <w:t xml:space="preserve">רשת </w:t>
      </w:r>
      <w:bookmarkStart w:id="26216" w:name="_ETM_Q63_255590"/>
      <w:bookmarkEnd w:id="26216"/>
      <w:r w:rsidRPr="00A776D8">
        <w:rPr>
          <w:rtl/>
        </w:rPr>
        <w:t xml:space="preserve">ביטחון </w:t>
      </w:r>
      <w:bookmarkStart w:id="26217" w:name="_ETM_Q63_256219"/>
      <w:bookmarkEnd w:id="26217"/>
      <w:r w:rsidRPr="00A776D8">
        <w:rPr>
          <w:rtl/>
        </w:rPr>
        <w:t xml:space="preserve">כלכלית </w:t>
      </w:r>
      <w:bookmarkStart w:id="26218" w:name="_ETM_Q63_256880"/>
      <w:bookmarkEnd w:id="26218"/>
      <w:r>
        <w:rPr>
          <w:rFonts w:hint="cs"/>
          <w:rtl/>
        </w:rPr>
        <w:t>מ</w:t>
      </w:r>
      <w:r w:rsidRPr="00A776D8">
        <w:rPr>
          <w:rtl/>
        </w:rPr>
        <w:t xml:space="preserve">פני </w:t>
      </w:r>
      <w:bookmarkStart w:id="26219" w:name="_ETM_Q63_257240"/>
      <w:bookmarkEnd w:id="26219"/>
      <w:r w:rsidRPr="00A776D8">
        <w:rPr>
          <w:rtl/>
        </w:rPr>
        <w:t>הקורונה</w:t>
      </w:r>
      <w:r>
        <w:rPr>
          <w:rFonts w:hint="cs"/>
          <w:rtl/>
        </w:rPr>
        <w:t>.</w:t>
      </w:r>
      <w:r w:rsidRPr="00A776D8">
        <w:rPr>
          <w:rtl/>
        </w:rPr>
        <w:t xml:space="preserve"> </w:t>
      </w:r>
      <w:bookmarkStart w:id="26220" w:name="_ETM_Q63_258500"/>
      <w:bookmarkEnd w:id="26220"/>
      <w:r w:rsidRPr="00A776D8">
        <w:rPr>
          <w:rtl/>
        </w:rPr>
        <w:t>אמרו</w:t>
      </w:r>
      <w:r>
        <w:rPr>
          <w:rFonts w:hint="cs"/>
          <w:rtl/>
        </w:rPr>
        <w:t>:</w:t>
      </w:r>
      <w:r w:rsidRPr="00A776D8">
        <w:rPr>
          <w:rtl/>
        </w:rPr>
        <w:t xml:space="preserve"> </w:t>
      </w:r>
      <w:bookmarkStart w:id="26221" w:name="_ETM_Q63_259010"/>
      <w:bookmarkEnd w:id="26221"/>
      <w:r w:rsidRPr="00A776D8">
        <w:rPr>
          <w:rtl/>
        </w:rPr>
        <w:t xml:space="preserve">80 </w:t>
      </w:r>
      <w:bookmarkStart w:id="26222" w:name="_ETM_Q63_259520"/>
      <w:bookmarkEnd w:id="26222"/>
      <w:r w:rsidRPr="00A776D8">
        <w:rPr>
          <w:rtl/>
        </w:rPr>
        <w:t xml:space="preserve">מיליארד </w:t>
      </w:r>
      <w:bookmarkStart w:id="26223" w:name="_ETM_Q63_259970"/>
      <w:bookmarkEnd w:id="26223"/>
      <w:r w:rsidRPr="00A776D8">
        <w:rPr>
          <w:rtl/>
        </w:rPr>
        <w:t xml:space="preserve">שקלים </w:t>
      </w:r>
      <w:bookmarkStart w:id="26224" w:name="_ETM_Q63_260510"/>
      <w:bookmarkEnd w:id="26224"/>
      <w:r w:rsidRPr="00A776D8">
        <w:rPr>
          <w:rtl/>
        </w:rPr>
        <w:t xml:space="preserve">עד </w:t>
      </w:r>
      <w:bookmarkStart w:id="26225" w:name="_ETM_Q63_260780"/>
      <w:bookmarkEnd w:id="26225"/>
      <w:r w:rsidRPr="00A776D8">
        <w:rPr>
          <w:rtl/>
        </w:rPr>
        <w:t xml:space="preserve">יוני </w:t>
      </w:r>
      <w:bookmarkStart w:id="26226" w:name="_ETM_Q63_261080"/>
      <w:bookmarkEnd w:id="26226"/>
      <w:r w:rsidRPr="00A776D8">
        <w:rPr>
          <w:rtl/>
        </w:rPr>
        <w:t>2021</w:t>
      </w:r>
      <w:bookmarkStart w:id="26227" w:name="_ETM_Q63_263470"/>
      <w:bookmarkEnd w:id="26227"/>
      <w:r>
        <w:rPr>
          <w:rFonts w:hint="cs"/>
          <w:rtl/>
        </w:rPr>
        <w:t xml:space="preserve">. </w:t>
      </w:r>
      <w:r w:rsidRPr="00A776D8">
        <w:rPr>
          <w:rtl/>
        </w:rPr>
        <w:t xml:space="preserve">ושלא </w:t>
      </w:r>
      <w:bookmarkStart w:id="26228" w:name="_ETM_Q63_263980"/>
      <w:bookmarkEnd w:id="26228"/>
      <w:r w:rsidRPr="00A776D8">
        <w:rPr>
          <w:rtl/>
        </w:rPr>
        <w:t>תתבלבלו</w:t>
      </w:r>
      <w:r>
        <w:rPr>
          <w:rFonts w:hint="cs"/>
          <w:rtl/>
        </w:rPr>
        <w:t>,</w:t>
      </w:r>
      <w:r w:rsidRPr="00A776D8">
        <w:rPr>
          <w:rtl/>
        </w:rPr>
        <w:t xml:space="preserve"> </w:t>
      </w:r>
      <w:bookmarkStart w:id="26229" w:name="_ETM_Q63_265350"/>
      <w:bookmarkEnd w:id="26229"/>
      <w:r w:rsidRPr="00A776D8">
        <w:rPr>
          <w:rtl/>
        </w:rPr>
        <w:t xml:space="preserve">זה </w:t>
      </w:r>
      <w:bookmarkStart w:id="26230" w:name="_ETM_Q63_265619"/>
      <w:bookmarkEnd w:id="26230"/>
      <w:r w:rsidRPr="00A776D8">
        <w:rPr>
          <w:rtl/>
        </w:rPr>
        <w:t xml:space="preserve">לא </w:t>
      </w:r>
      <w:bookmarkStart w:id="26231" w:name="_ETM_Q63_265950"/>
      <w:bookmarkEnd w:id="26231"/>
      <w:r w:rsidRPr="00A776D8">
        <w:rPr>
          <w:rtl/>
        </w:rPr>
        <w:t xml:space="preserve">אותו </w:t>
      </w:r>
      <w:bookmarkStart w:id="26232" w:name="_ETM_Q63_266250"/>
      <w:bookmarkEnd w:id="26232"/>
      <w:r w:rsidRPr="00A776D8">
        <w:rPr>
          <w:rtl/>
        </w:rPr>
        <w:t xml:space="preserve">מענק </w:t>
      </w:r>
      <w:bookmarkStart w:id="26233" w:name="_ETM_Q63_266729"/>
      <w:bookmarkEnd w:id="26233"/>
      <w:r w:rsidRPr="00A776D8">
        <w:rPr>
          <w:rtl/>
        </w:rPr>
        <w:t xml:space="preserve">מגוחך </w:t>
      </w:r>
      <w:bookmarkStart w:id="26234" w:name="_ETM_Q63_267420"/>
      <w:bookmarkStart w:id="26235" w:name="_ETM_Q63_267780"/>
      <w:bookmarkEnd w:id="26234"/>
      <w:bookmarkEnd w:id="26235"/>
      <w:r>
        <w:rPr>
          <w:rFonts w:hint="cs"/>
          <w:rtl/>
        </w:rPr>
        <w:t xml:space="preserve">שעלה </w:t>
      </w:r>
      <w:r w:rsidRPr="00A776D8">
        <w:rPr>
          <w:rtl/>
        </w:rPr>
        <w:t xml:space="preserve">6 </w:t>
      </w:r>
      <w:bookmarkStart w:id="26236" w:name="_ETM_Q63_268140"/>
      <w:bookmarkEnd w:id="26236"/>
      <w:r w:rsidRPr="00A776D8">
        <w:rPr>
          <w:rtl/>
        </w:rPr>
        <w:t xml:space="preserve">מיליארד </w:t>
      </w:r>
      <w:bookmarkStart w:id="26237" w:name="_ETM_Q63_268530"/>
      <w:bookmarkStart w:id="26238" w:name="_ETM_Q63_268860"/>
      <w:bookmarkEnd w:id="26237"/>
      <w:bookmarkEnd w:id="26238"/>
      <w:r w:rsidRPr="00A776D8">
        <w:rPr>
          <w:rtl/>
        </w:rPr>
        <w:t>שקלים</w:t>
      </w:r>
      <w:r>
        <w:rPr>
          <w:rFonts w:hint="cs"/>
          <w:rtl/>
        </w:rPr>
        <w:t>,</w:t>
      </w:r>
      <w:r w:rsidRPr="00A776D8">
        <w:rPr>
          <w:rtl/>
        </w:rPr>
        <w:t xml:space="preserve"> </w:t>
      </w:r>
      <w:bookmarkStart w:id="26239" w:name="_ETM_Q63_269459"/>
      <w:bookmarkEnd w:id="26239"/>
      <w:r w:rsidRPr="00A776D8">
        <w:rPr>
          <w:rtl/>
        </w:rPr>
        <w:t>שאגב</w:t>
      </w:r>
      <w:r>
        <w:rPr>
          <w:rFonts w:hint="cs"/>
          <w:rtl/>
        </w:rPr>
        <w:t>,</w:t>
      </w:r>
      <w:r w:rsidRPr="00A776D8">
        <w:rPr>
          <w:rtl/>
        </w:rPr>
        <w:t xml:space="preserve"> </w:t>
      </w:r>
      <w:bookmarkStart w:id="26240" w:name="_ETM_Q63_269880"/>
      <w:bookmarkEnd w:id="26240"/>
      <w:r w:rsidRPr="00A776D8">
        <w:rPr>
          <w:rtl/>
        </w:rPr>
        <w:t xml:space="preserve">בינתיים </w:t>
      </w:r>
      <w:bookmarkStart w:id="26241" w:name="_ETM_Q63_270360"/>
      <w:bookmarkEnd w:id="26241"/>
      <w:r w:rsidRPr="00A776D8">
        <w:rPr>
          <w:rtl/>
        </w:rPr>
        <w:t xml:space="preserve">נמוג </w:t>
      </w:r>
      <w:bookmarkStart w:id="26242" w:name="_ETM_Q63_270689"/>
      <w:bookmarkEnd w:id="26242"/>
      <w:r w:rsidRPr="00A776D8">
        <w:rPr>
          <w:rtl/>
        </w:rPr>
        <w:t>ונעלם</w:t>
      </w:r>
      <w:r>
        <w:rPr>
          <w:rFonts w:hint="cs"/>
          <w:rtl/>
        </w:rPr>
        <w:t>.</w:t>
      </w:r>
      <w:r w:rsidRPr="00A776D8">
        <w:rPr>
          <w:rtl/>
        </w:rPr>
        <w:t xml:space="preserve"> </w:t>
      </w:r>
      <w:bookmarkStart w:id="26243" w:name="_ETM_Q63_271229"/>
      <w:bookmarkEnd w:id="26243"/>
      <w:r w:rsidRPr="00A776D8">
        <w:rPr>
          <w:rtl/>
        </w:rPr>
        <w:t xml:space="preserve">אנשים </w:t>
      </w:r>
      <w:bookmarkStart w:id="26244" w:name="_ETM_Q63_271530"/>
      <w:bookmarkEnd w:id="26244"/>
      <w:r w:rsidRPr="00A776D8">
        <w:rPr>
          <w:rtl/>
        </w:rPr>
        <w:t>מתבלבלים</w:t>
      </w:r>
      <w:r>
        <w:rPr>
          <w:rFonts w:hint="cs"/>
          <w:rtl/>
        </w:rPr>
        <w:t>.</w:t>
      </w:r>
      <w:bookmarkStart w:id="26245" w:name="_ETM_Q63_272819"/>
      <w:bookmarkEnd w:id="26245"/>
    </w:p>
    <w:p w:rsidR="001116F1" w:rsidRDefault="001116F1" w:rsidP="003C3BA7">
      <w:pPr>
        <w:rPr>
          <w:rtl/>
        </w:rPr>
      </w:pPr>
      <w:bookmarkStart w:id="26246" w:name="_ETM_Q63_272072"/>
      <w:bookmarkEnd w:id="26246"/>
    </w:p>
    <w:p w:rsidR="001116F1" w:rsidRDefault="001116F1" w:rsidP="00C8478E">
      <w:pPr>
        <w:rPr>
          <w:rtl/>
        </w:rPr>
      </w:pPr>
      <w:bookmarkStart w:id="26247" w:name="_ETM_Q63_272193"/>
      <w:bookmarkStart w:id="26248" w:name="_ETM_Q63_272269"/>
      <w:bookmarkStart w:id="26249" w:name="_ETM_Q63_272296"/>
      <w:bookmarkEnd w:id="26247"/>
      <w:bookmarkEnd w:id="26248"/>
      <w:bookmarkEnd w:id="26249"/>
      <w:r>
        <w:rPr>
          <w:rFonts w:hint="cs"/>
          <w:rtl/>
        </w:rPr>
        <w:t xml:space="preserve">אז </w:t>
      </w:r>
      <w:r w:rsidRPr="00A776D8">
        <w:rPr>
          <w:rtl/>
        </w:rPr>
        <w:t xml:space="preserve">אני </w:t>
      </w:r>
      <w:bookmarkStart w:id="26250" w:name="_ETM_Q63_273030"/>
      <w:bookmarkEnd w:id="26250"/>
      <w:r w:rsidRPr="00A776D8">
        <w:rPr>
          <w:rtl/>
        </w:rPr>
        <w:t xml:space="preserve">רוצה </w:t>
      </w:r>
      <w:bookmarkStart w:id="26251" w:name="_ETM_Q63_273240"/>
      <w:bookmarkEnd w:id="26251"/>
      <w:r w:rsidRPr="00A776D8">
        <w:rPr>
          <w:rtl/>
        </w:rPr>
        <w:t xml:space="preserve">לדבר </w:t>
      </w:r>
      <w:bookmarkStart w:id="26252" w:name="_ETM_Q63_273600"/>
      <w:bookmarkEnd w:id="26252"/>
      <w:r w:rsidRPr="00A776D8">
        <w:rPr>
          <w:rtl/>
        </w:rPr>
        <w:t xml:space="preserve">על </w:t>
      </w:r>
      <w:bookmarkStart w:id="26253" w:name="_ETM_Q63_273689"/>
      <w:bookmarkEnd w:id="26253"/>
      <w:r w:rsidRPr="00A776D8">
        <w:rPr>
          <w:rtl/>
        </w:rPr>
        <w:t xml:space="preserve">הרשת </w:t>
      </w:r>
      <w:bookmarkStart w:id="26254" w:name="_ETM_Q63_274439"/>
      <w:bookmarkEnd w:id="26254"/>
      <w:r w:rsidRPr="00A776D8">
        <w:rPr>
          <w:rtl/>
        </w:rPr>
        <w:t>הזאת</w:t>
      </w:r>
      <w:r>
        <w:rPr>
          <w:rFonts w:hint="cs"/>
          <w:rtl/>
        </w:rPr>
        <w:t>.</w:t>
      </w:r>
      <w:r w:rsidRPr="00A776D8">
        <w:rPr>
          <w:rtl/>
        </w:rPr>
        <w:t xml:space="preserve"> </w:t>
      </w:r>
      <w:bookmarkStart w:id="26255" w:name="_ETM_Q63_275499"/>
      <w:bookmarkEnd w:id="26255"/>
      <w:r w:rsidRPr="00A776D8">
        <w:rPr>
          <w:rtl/>
        </w:rPr>
        <w:t xml:space="preserve">ברשת </w:t>
      </w:r>
      <w:bookmarkStart w:id="26256" w:name="_ETM_Q63_276009"/>
      <w:bookmarkEnd w:id="26256"/>
      <w:r w:rsidRPr="00A776D8">
        <w:rPr>
          <w:rtl/>
        </w:rPr>
        <w:t xml:space="preserve">הזאת </w:t>
      </w:r>
      <w:bookmarkStart w:id="26257" w:name="_ETM_Q63_277160"/>
      <w:bookmarkEnd w:id="26257"/>
      <w:r w:rsidRPr="00A776D8">
        <w:rPr>
          <w:rtl/>
        </w:rPr>
        <w:t xml:space="preserve">יש </w:t>
      </w:r>
      <w:bookmarkStart w:id="26258" w:name="_ETM_Q63_277430"/>
      <w:bookmarkEnd w:id="26258"/>
      <w:r w:rsidRPr="00A776D8">
        <w:rPr>
          <w:rtl/>
        </w:rPr>
        <w:t xml:space="preserve">בעיקר </w:t>
      </w:r>
      <w:bookmarkStart w:id="26259" w:name="_ETM_Q63_278030"/>
      <w:bookmarkEnd w:id="26259"/>
      <w:r w:rsidRPr="00A776D8">
        <w:rPr>
          <w:rtl/>
        </w:rPr>
        <w:t>חורים</w:t>
      </w:r>
      <w:r>
        <w:rPr>
          <w:rFonts w:hint="cs"/>
          <w:rtl/>
        </w:rPr>
        <w:t>.</w:t>
      </w:r>
      <w:r w:rsidRPr="00A776D8">
        <w:rPr>
          <w:rtl/>
        </w:rPr>
        <w:t xml:space="preserve"> </w:t>
      </w:r>
      <w:bookmarkStart w:id="26260" w:name="_ETM_Q63_279690"/>
      <w:bookmarkEnd w:id="26260"/>
      <w:r w:rsidRPr="00A776D8">
        <w:rPr>
          <w:rtl/>
        </w:rPr>
        <w:t>למה</w:t>
      </w:r>
      <w:r>
        <w:rPr>
          <w:rFonts w:hint="cs"/>
          <w:rtl/>
        </w:rPr>
        <w:t>?</w:t>
      </w:r>
      <w:r w:rsidRPr="00A776D8">
        <w:rPr>
          <w:rtl/>
        </w:rPr>
        <w:t xml:space="preserve"> </w:t>
      </w:r>
      <w:bookmarkStart w:id="26261" w:name="_ETM_Q63_280659"/>
      <w:bookmarkEnd w:id="26261"/>
      <w:r w:rsidRPr="00A776D8">
        <w:rPr>
          <w:rtl/>
        </w:rPr>
        <w:t xml:space="preserve">כי </w:t>
      </w:r>
      <w:bookmarkStart w:id="26262" w:name="_ETM_Q63_280840"/>
      <w:bookmarkEnd w:id="26262"/>
      <w:r w:rsidRPr="00A776D8">
        <w:rPr>
          <w:rtl/>
        </w:rPr>
        <w:t xml:space="preserve">הרשת </w:t>
      </w:r>
      <w:bookmarkStart w:id="26263" w:name="_ETM_Q63_281200"/>
      <w:bookmarkEnd w:id="26263"/>
      <w:r w:rsidRPr="00A776D8">
        <w:rPr>
          <w:rtl/>
        </w:rPr>
        <w:t xml:space="preserve">הזאת </w:t>
      </w:r>
      <w:bookmarkStart w:id="26264" w:name="_ETM_Q63_281740"/>
      <w:bookmarkEnd w:id="26264"/>
      <w:r w:rsidRPr="00A776D8">
        <w:rPr>
          <w:rtl/>
        </w:rPr>
        <w:t xml:space="preserve">פשוט </w:t>
      </w:r>
      <w:bookmarkStart w:id="26265" w:name="_ETM_Q63_282130"/>
      <w:bookmarkEnd w:id="26265"/>
      <w:r w:rsidRPr="00A776D8">
        <w:rPr>
          <w:rtl/>
        </w:rPr>
        <w:t xml:space="preserve">שוכחת </w:t>
      </w:r>
      <w:bookmarkStart w:id="26266" w:name="_ETM_Q63_283270"/>
      <w:bookmarkEnd w:id="26266"/>
      <w:r w:rsidRPr="00A776D8">
        <w:rPr>
          <w:rtl/>
        </w:rPr>
        <w:t xml:space="preserve">ציבורים </w:t>
      </w:r>
      <w:bookmarkStart w:id="26267" w:name="_ETM_Q63_283930"/>
      <w:bookmarkEnd w:id="26267"/>
      <w:r w:rsidRPr="00A776D8">
        <w:rPr>
          <w:rtl/>
        </w:rPr>
        <w:t>שלמים</w:t>
      </w:r>
      <w:r>
        <w:rPr>
          <w:rFonts w:hint="cs"/>
          <w:rtl/>
        </w:rPr>
        <w:t>.</w:t>
      </w:r>
      <w:r w:rsidRPr="00A776D8">
        <w:rPr>
          <w:rtl/>
        </w:rPr>
        <w:t xml:space="preserve"> </w:t>
      </w:r>
      <w:bookmarkStart w:id="26268" w:name="_ETM_Q63_285970"/>
      <w:bookmarkEnd w:id="26268"/>
      <w:r w:rsidRPr="00A776D8">
        <w:rPr>
          <w:rtl/>
        </w:rPr>
        <w:t xml:space="preserve">צעירים </w:t>
      </w:r>
      <w:bookmarkStart w:id="26269" w:name="_ETM_Q63_286510"/>
      <w:bookmarkEnd w:id="26269"/>
      <w:r w:rsidRPr="00A776D8">
        <w:rPr>
          <w:rtl/>
        </w:rPr>
        <w:t xml:space="preserve">עד </w:t>
      </w:r>
      <w:bookmarkStart w:id="26270" w:name="_ETM_Q63_286720"/>
      <w:bookmarkEnd w:id="26270"/>
      <w:r w:rsidRPr="00A776D8">
        <w:rPr>
          <w:rtl/>
        </w:rPr>
        <w:t xml:space="preserve">גיל </w:t>
      </w:r>
      <w:bookmarkStart w:id="26271" w:name="_ETM_Q63_286930"/>
      <w:bookmarkEnd w:id="26271"/>
      <w:r w:rsidRPr="00A776D8">
        <w:rPr>
          <w:rtl/>
        </w:rPr>
        <w:t xml:space="preserve">28 </w:t>
      </w:r>
      <w:bookmarkStart w:id="26272" w:name="_ETM_Q63_287770"/>
      <w:bookmarkStart w:id="26273" w:name="_ETM_Q63_288580"/>
      <w:bookmarkEnd w:id="26272"/>
      <w:bookmarkEnd w:id="26273"/>
      <w:r w:rsidRPr="00A776D8">
        <w:rPr>
          <w:rtl/>
        </w:rPr>
        <w:t>נופלים</w:t>
      </w:r>
      <w:r w:rsidRPr="00742213">
        <w:rPr>
          <w:rtl/>
        </w:rPr>
        <w:t xml:space="preserve"> ברשת </w:t>
      </w:r>
      <w:bookmarkStart w:id="26274" w:name="_ETM_Q63_288250"/>
      <w:bookmarkEnd w:id="26274"/>
      <w:r w:rsidRPr="00742213">
        <w:rPr>
          <w:rtl/>
        </w:rPr>
        <w:t>הזאת</w:t>
      </w:r>
      <w:r w:rsidR="00C8478E">
        <w:rPr>
          <w:rFonts w:hint="cs"/>
          <w:rtl/>
        </w:rPr>
        <w:t>,</w:t>
      </w:r>
      <w:r w:rsidRPr="00742213">
        <w:rPr>
          <w:rtl/>
        </w:rPr>
        <w:t xml:space="preserve"> </w:t>
      </w:r>
      <w:bookmarkStart w:id="26275" w:name="_ETM_Q63_290110"/>
      <w:bookmarkEnd w:id="26275"/>
      <w:r w:rsidRPr="00A776D8">
        <w:rPr>
          <w:rtl/>
        </w:rPr>
        <w:t xml:space="preserve">כי </w:t>
      </w:r>
      <w:bookmarkStart w:id="26276" w:name="_ETM_Q63_290380"/>
      <w:bookmarkEnd w:id="26276"/>
      <w:r w:rsidRPr="00A776D8">
        <w:rPr>
          <w:rtl/>
        </w:rPr>
        <w:t xml:space="preserve">הם </w:t>
      </w:r>
      <w:bookmarkStart w:id="26277" w:name="_ETM_Q63_290530"/>
      <w:bookmarkEnd w:id="26277"/>
      <w:r w:rsidRPr="00A776D8">
        <w:rPr>
          <w:rtl/>
        </w:rPr>
        <w:t xml:space="preserve">מקבלים </w:t>
      </w:r>
      <w:bookmarkStart w:id="26278" w:name="_ETM_Q63_291070"/>
      <w:bookmarkEnd w:id="26278"/>
      <w:r w:rsidRPr="00A776D8">
        <w:rPr>
          <w:rtl/>
        </w:rPr>
        <w:t xml:space="preserve">אבטלה </w:t>
      </w:r>
      <w:bookmarkStart w:id="26279" w:name="_ETM_Q63_291490"/>
      <w:bookmarkEnd w:id="26279"/>
      <w:r w:rsidRPr="00A776D8">
        <w:rPr>
          <w:rtl/>
        </w:rPr>
        <w:t xml:space="preserve">20% </w:t>
      </w:r>
      <w:bookmarkStart w:id="26280" w:name="_ETM_Q63_292090"/>
      <w:bookmarkEnd w:id="26280"/>
      <w:r>
        <w:rPr>
          <w:rFonts w:hint="cs"/>
          <w:rtl/>
        </w:rPr>
        <w:t>פחות</w:t>
      </w:r>
      <w:r w:rsidRPr="00A776D8">
        <w:rPr>
          <w:rtl/>
        </w:rPr>
        <w:t xml:space="preserve"> </w:t>
      </w:r>
      <w:bookmarkStart w:id="26281" w:name="_ETM_Q63_292450"/>
      <w:bookmarkEnd w:id="26281"/>
      <w:r w:rsidRPr="00A776D8">
        <w:rPr>
          <w:rtl/>
        </w:rPr>
        <w:t xml:space="preserve">מכל </w:t>
      </w:r>
      <w:bookmarkStart w:id="26282" w:name="_ETM_Q63_292720"/>
      <w:bookmarkEnd w:id="26282"/>
      <w:r w:rsidRPr="00A776D8">
        <w:rPr>
          <w:rtl/>
        </w:rPr>
        <w:t>השאר</w:t>
      </w:r>
      <w:r>
        <w:rPr>
          <w:rFonts w:hint="cs"/>
          <w:rtl/>
        </w:rPr>
        <w:t>.</w:t>
      </w:r>
      <w:r w:rsidRPr="00A776D8">
        <w:rPr>
          <w:rtl/>
        </w:rPr>
        <w:t xml:space="preserve"> </w:t>
      </w:r>
      <w:bookmarkStart w:id="26283" w:name="_ETM_Q63_293630"/>
      <w:bookmarkEnd w:id="26283"/>
      <w:r w:rsidRPr="00A776D8">
        <w:rPr>
          <w:rtl/>
        </w:rPr>
        <w:t>ואז</w:t>
      </w:r>
      <w:r w:rsidR="00C8478E">
        <w:rPr>
          <w:rFonts w:hint="cs"/>
          <w:rtl/>
        </w:rPr>
        <w:t>,</w:t>
      </w:r>
      <w:r w:rsidRPr="00A776D8">
        <w:rPr>
          <w:rtl/>
        </w:rPr>
        <w:t xml:space="preserve"> </w:t>
      </w:r>
      <w:bookmarkStart w:id="26284" w:name="_ETM_Q63_293990"/>
      <w:bookmarkEnd w:id="26284"/>
      <w:r>
        <w:rPr>
          <w:rFonts w:hint="cs"/>
          <w:rtl/>
        </w:rPr>
        <w:t>כש</w:t>
      </w:r>
      <w:bookmarkStart w:id="26285" w:name="_ETM_Q63_294770"/>
      <w:bookmarkEnd w:id="26285"/>
      <w:r w:rsidRPr="00A776D8">
        <w:rPr>
          <w:rtl/>
        </w:rPr>
        <w:t xml:space="preserve">דנו </w:t>
      </w:r>
      <w:bookmarkStart w:id="26286" w:name="_ETM_Q63_295039"/>
      <w:bookmarkEnd w:id="26286"/>
      <w:r w:rsidRPr="00A776D8">
        <w:rPr>
          <w:rtl/>
        </w:rPr>
        <w:t xml:space="preserve">על </w:t>
      </w:r>
      <w:bookmarkStart w:id="26287" w:name="_ETM_Q63_295130"/>
      <w:bookmarkEnd w:id="26287"/>
      <w:r w:rsidRPr="00A776D8">
        <w:rPr>
          <w:rtl/>
        </w:rPr>
        <w:t xml:space="preserve">זה </w:t>
      </w:r>
      <w:bookmarkStart w:id="26288" w:name="_ETM_Q63_295219"/>
      <w:bookmarkEnd w:id="26288"/>
      <w:r w:rsidRPr="00A776D8">
        <w:rPr>
          <w:rtl/>
        </w:rPr>
        <w:t xml:space="preserve">בוועדת </w:t>
      </w:r>
      <w:bookmarkStart w:id="26289" w:name="_ETM_Q63_295640"/>
      <w:bookmarkEnd w:id="26289"/>
      <w:r w:rsidRPr="00A776D8">
        <w:rPr>
          <w:rtl/>
        </w:rPr>
        <w:t>הכספים</w:t>
      </w:r>
      <w:r>
        <w:rPr>
          <w:rFonts w:hint="cs"/>
          <w:rtl/>
        </w:rPr>
        <w:t>,</w:t>
      </w:r>
      <w:r w:rsidRPr="00A776D8">
        <w:rPr>
          <w:rtl/>
        </w:rPr>
        <w:t xml:space="preserve"> </w:t>
      </w:r>
      <w:bookmarkStart w:id="26290" w:name="_ETM_Q63_296569"/>
      <w:bookmarkEnd w:id="26290"/>
      <w:r w:rsidRPr="00A776D8">
        <w:rPr>
          <w:rtl/>
        </w:rPr>
        <w:t>של</w:t>
      </w:r>
      <w:r>
        <w:rPr>
          <w:rFonts w:hint="cs"/>
          <w:rtl/>
        </w:rPr>
        <w:t>ף</w:t>
      </w:r>
      <w:r w:rsidRPr="00A776D8">
        <w:rPr>
          <w:rtl/>
        </w:rPr>
        <w:t xml:space="preserve"> </w:t>
      </w:r>
      <w:bookmarkStart w:id="26291" w:name="_ETM_Q63_296990"/>
      <w:bookmarkEnd w:id="26291"/>
      <w:r w:rsidRPr="00A776D8">
        <w:rPr>
          <w:rtl/>
        </w:rPr>
        <w:t xml:space="preserve">שר </w:t>
      </w:r>
      <w:bookmarkStart w:id="26292" w:name="_ETM_Q63_297259"/>
      <w:bookmarkEnd w:id="26292"/>
      <w:r w:rsidRPr="00A776D8">
        <w:rPr>
          <w:rtl/>
        </w:rPr>
        <w:t xml:space="preserve">האוצר </w:t>
      </w:r>
      <w:bookmarkStart w:id="26293" w:name="_ETM_Q63_298159"/>
      <w:bookmarkEnd w:id="26293"/>
      <w:r w:rsidRPr="00A776D8">
        <w:rPr>
          <w:rtl/>
        </w:rPr>
        <w:t xml:space="preserve">שמי </w:t>
      </w:r>
      <w:bookmarkStart w:id="26294" w:name="_ETM_Q63_298490"/>
      <w:bookmarkEnd w:id="26294"/>
      <w:r w:rsidRPr="00A776D8">
        <w:rPr>
          <w:rtl/>
        </w:rPr>
        <w:t xml:space="preserve">שיש </w:t>
      </w:r>
      <w:bookmarkStart w:id="26295" w:name="_ETM_Q63_298759"/>
      <w:bookmarkEnd w:id="26295"/>
      <w:r w:rsidRPr="00A776D8">
        <w:rPr>
          <w:rtl/>
        </w:rPr>
        <w:t xml:space="preserve">לו </w:t>
      </w:r>
      <w:bookmarkStart w:id="26296" w:name="_ETM_Q63_298880"/>
      <w:bookmarkEnd w:id="26296"/>
      <w:r w:rsidRPr="00A776D8">
        <w:rPr>
          <w:rtl/>
        </w:rPr>
        <w:t>ילד</w:t>
      </w:r>
      <w:bookmarkStart w:id="26297" w:name="_ETM_Q63_299210"/>
      <w:bookmarkEnd w:id="26297"/>
      <w:r>
        <w:rPr>
          <w:rFonts w:hint="cs"/>
          <w:rtl/>
        </w:rPr>
        <w:t xml:space="preserve"> אחד</w:t>
      </w:r>
      <w:r w:rsidRPr="00A776D8">
        <w:rPr>
          <w:rtl/>
        </w:rPr>
        <w:t xml:space="preserve"> </w:t>
      </w:r>
      <w:bookmarkStart w:id="26298" w:name="_ETM_Q63_301119"/>
      <w:bookmarkStart w:id="26299" w:name="_ETM_Q63_301270"/>
      <w:bookmarkEnd w:id="26298"/>
      <w:bookmarkEnd w:id="26299"/>
      <w:r w:rsidRPr="00A776D8">
        <w:rPr>
          <w:rtl/>
        </w:rPr>
        <w:t xml:space="preserve">יקבל </w:t>
      </w:r>
      <w:bookmarkStart w:id="26300" w:name="_ETM_Q63_301659"/>
      <w:bookmarkStart w:id="26301" w:name="_ETM_Q63_301749"/>
      <w:bookmarkEnd w:id="26300"/>
      <w:bookmarkEnd w:id="26301"/>
      <w:r w:rsidRPr="00A776D8">
        <w:rPr>
          <w:rtl/>
        </w:rPr>
        <w:t xml:space="preserve">תוספת </w:t>
      </w:r>
      <w:bookmarkStart w:id="26302" w:name="_ETM_Q63_302229"/>
      <w:bookmarkEnd w:id="26302"/>
      <w:r w:rsidRPr="00A776D8">
        <w:rPr>
          <w:rtl/>
        </w:rPr>
        <w:t>של</w:t>
      </w:r>
      <w:bookmarkStart w:id="26303" w:name="_ETM_Q63_301598"/>
      <w:bookmarkEnd w:id="26303"/>
      <w:r w:rsidRPr="00A776D8">
        <w:rPr>
          <w:rtl/>
        </w:rPr>
        <w:t xml:space="preserve"> </w:t>
      </w:r>
      <w:bookmarkStart w:id="26304" w:name="_ETM_Q63_302319"/>
      <w:bookmarkEnd w:id="26304"/>
      <w:r w:rsidRPr="00A776D8">
        <w:rPr>
          <w:rtl/>
        </w:rPr>
        <w:t>20%</w:t>
      </w:r>
      <w:bookmarkStart w:id="26305" w:name="_ETM_Q63_303279"/>
      <w:bookmarkEnd w:id="26305"/>
      <w:r w:rsidR="00C8478E">
        <w:rPr>
          <w:rFonts w:hint="cs"/>
          <w:rtl/>
        </w:rPr>
        <w:t>.</w:t>
      </w:r>
      <w:r>
        <w:rPr>
          <w:rFonts w:hint="cs"/>
          <w:rtl/>
        </w:rPr>
        <w:t xml:space="preserve"> </w:t>
      </w:r>
      <w:r w:rsidRPr="00A776D8">
        <w:rPr>
          <w:rtl/>
        </w:rPr>
        <w:t xml:space="preserve">מה </w:t>
      </w:r>
      <w:bookmarkStart w:id="26306" w:name="_ETM_Q63_303429"/>
      <w:bookmarkEnd w:id="26306"/>
      <w:r w:rsidRPr="00A776D8">
        <w:rPr>
          <w:rtl/>
        </w:rPr>
        <w:t xml:space="preserve">עם </w:t>
      </w:r>
      <w:bookmarkStart w:id="26307" w:name="_ETM_Q63_303549"/>
      <w:bookmarkEnd w:id="26307"/>
      <w:r w:rsidRPr="00A776D8">
        <w:rPr>
          <w:rtl/>
        </w:rPr>
        <w:t xml:space="preserve">כל </w:t>
      </w:r>
      <w:bookmarkStart w:id="26308" w:name="_ETM_Q63_303759"/>
      <w:bookmarkEnd w:id="26308"/>
      <w:r w:rsidRPr="00A776D8">
        <w:rPr>
          <w:rtl/>
        </w:rPr>
        <w:t>השאר</w:t>
      </w:r>
      <w:r>
        <w:rPr>
          <w:rFonts w:hint="cs"/>
          <w:rtl/>
        </w:rPr>
        <w:t>?</w:t>
      </w:r>
      <w:r w:rsidRPr="00A776D8">
        <w:rPr>
          <w:rtl/>
        </w:rPr>
        <w:t xml:space="preserve"> </w:t>
      </w:r>
      <w:bookmarkStart w:id="26309" w:name="_ETM_Q63_304909"/>
      <w:bookmarkEnd w:id="26309"/>
      <w:r w:rsidRPr="00A776D8">
        <w:rPr>
          <w:rtl/>
        </w:rPr>
        <w:t xml:space="preserve">מה </w:t>
      </w:r>
      <w:bookmarkStart w:id="26310" w:name="_ETM_Q63_305209"/>
      <w:bookmarkEnd w:id="26310"/>
      <w:r w:rsidRPr="00A776D8">
        <w:rPr>
          <w:rtl/>
        </w:rPr>
        <w:t xml:space="preserve">עם </w:t>
      </w:r>
      <w:bookmarkStart w:id="26311" w:name="_ETM_Q63_305389"/>
      <w:bookmarkEnd w:id="26311"/>
      <w:r w:rsidRPr="00A776D8">
        <w:rPr>
          <w:rtl/>
        </w:rPr>
        <w:t xml:space="preserve">אלה </w:t>
      </w:r>
      <w:bookmarkStart w:id="26312" w:name="_ETM_Q63_305599"/>
      <w:bookmarkEnd w:id="26312"/>
      <w:r w:rsidRPr="00A776D8">
        <w:rPr>
          <w:rtl/>
        </w:rPr>
        <w:t xml:space="preserve">ששירתו </w:t>
      </w:r>
      <w:bookmarkStart w:id="26313" w:name="_ETM_Q63_306079"/>
      <w:bookmarkEnd w:id="26313"/>
      <w:r w:rsidRPr="00A776D8">
        <w:rPr>
          <w:rtl/>
        </w:rPr>
        <w:t>בצבא</w:t>
      </w:r>
      <w:r>
        <w:rPr>
          <w:rFonts w:hint="cs"/>
          <w:rtl/>
        </w:rPr>
        <w:t>,</w:t>
      </w:r>
      <w:r w:rsidRPr="00A776D8">
        <w:rPr>
          <w:rtl/>
        </w:rPr>
        <w:t xml:space="preserve"> </w:t>
      </w:r>
      <w:bookmarkStart w:id="26314" w:name="_ETM_Q63_306649"/>
      <w:bookmarkEnd w:id="26314"/>
      <w:r w:rsidRPr="00A776D8">
        <w:rPr>
          <w:rtl/>
        </w:rPr>
        <w:t xml:space="preserve">הלכו </w:t>
      </w:r>
      <w:bookmarkStart w:id="26315" w:name="_ETM_Q63_306889"/>
      <w:bookmarkEnd w:id="26315"/>
      <w:r w:rsidRPr="00A776D8">
        <w:rPr>
          <w:rtl/>
        </w:rPr>
        <w:t>ללמוד</w:t>
      </w:r>
      <w:r>
        <w:rPr>
          <w:rFonts w:hint="cs"/>
          <w:rtl/>
        </w:rPr>
        <w:t>,</w:t>
      </w:r>
      <w:r w:rsidRPr="00A776D8">
        <w:rPr>
          <w:rtl/>
        </w:rPr>
        <w:t xml:space="preserve"> </w:t>
      </w:r>
      <w:bookmarkStart w:id="26316" w:name="_ETM_Q63_307520"/>
      <w:bookmarkEnd w:id="26316"/>
      <w:r w:rsidRPr="00A776D8">
        <w:rPr>
          <w:rtl/>
        </w:rPr>
        <w:t xml:space="preserve">עוד </w:t>
      </w:r>
      <w:bookmarkStart w:id="26317" w:name="_ETM_Q63_307729"/>
      <w:bookmarkEnd w:id="26317"/>
      <w:r w:rsidRPr="00A776D8">
        <w:rPr>
          <w:rtl/>
        </w:rPr>
        <w:t xml:space="preserve">לא </w:t>
      </w:r>
      <w:bookmarkStart w:id="26318" w:name="_ETM_Q63_307909"/>
      <w:bookmarkEnd w:id="26318"/>
      <w:r w:rsidRPr="00A776D8">
        <w:rPr>
          <w:rtl/>
        </w:rPr>
        <w:t xml:space="preserve">הספיקו </w:t>
      </w:r>
      <w:bookmarkStart w:id="26319" w:name="_ETM_Q63_308389"/>
      <w:bookmarkEnd w:id="26319"/>
      <w:r w:rsidRPr="00A776D8">
        <w:rPr>
          <w:rtl/>
        </w:rPr>
        <w:t>להתחתן</w:t>
      </w:r>
      <w:r>
        <w:rPr>
          <w:rFonts w:hint="cs"/>
          <w:rtl/>
        </w:rPr>
        <w:t>?</w:t>
      </w:r>
      <w:r w:rsidRPr="00A776D8">
        <w:rPr>
          <w:rtl/>
        </w:rPr>
        <w:t xml:space="preserve"> </w:t>
      </w:r>
      <w:bookmarkStart w:id="26320" w:name="_ETM_Q63_309110"/>
      <w:bookmarkEnd w:id="26320"/>
      <w:r w:rsidRPr="00A776D8">
        <w:rPr>
          <w:rtl/>
        </w:rPr>
        <w:t xml:space="preserve">זה </w:t>
      </w:r>
      <w:bookmarkStart w:id="26321" w:name="_ETM_Q63_309379"/>
      <w:bookmarkEnd w:id="26321"/>
      <w:r w:rsidRPr="00A776D8">
        <w:rPr>
          <w:rtl/>
        </w:rPr>
        <w:t xml:space="preserve">החטא </w:t>
      </w:r>
      <w:bookmarkStart w:id="26322" w:name="_ETM_Q63_309650"/>
      <w:bookmarkEnd w:id="26322"/>
      <w:r w:rsidRPr="00A776D8">
        <w:rPr>
          <w:rtl/>
        </w:rPr>
        <w:t>שלהם</w:t>
      </w:r>
      <w:r>
        <w:rPr>
          <w:rFonts w:hint="cs"/>
          <w:rtl/>
        </w:rPr>
        <w:t>?</w:t>
      </w:r>
      <w:r w:rsidRPr="00A776D8">
        <w:rPr>
          <w:rtl/>
        </w:rPr>
        <w:t xml:space="preserve"> </w:t>
      </w:r>
      <w:bookmarkStart w:id="26323" w:name="_ETM_Q63_311680"/>
      <w:bookmarkEnd w:id="26323"/>
      <w:r w:rsidRPr="00A776D8">
        <w:rPr>
          <w:rtl/>
        </w:rPr>
        <w:t xml:space="preserve">אין </w:t>
      </w:r>
      <w:bookmarkStart w:id="26324" w:name="_ETM_Q63_311889"/>
      <w:bookmarkEnd w:id="26324"/>
      <w:r w:rsidRPr="00A776D8">
        <w:rPr>
          <w:rtl/>
        </w:rPr>
        <w:t xml:space="preserve">להם </w:t>
      </w:r>
      <w:bookmarkStart w:id="26325" w:name="_ETM_Q63_312070"/>
      <w:bookmarkEnd w:id="26325"/>
      <w:r w:rsidRPr="00A776D8">
        <w:rPr>
          <w:rtl/>
        </w:rPr>
        <w:t>התחייבויות</w:t>
      </w:r>
      <w:r>
        <w:rPr>
          <w:rFonts w:hint="cs"/>
          <w:rtl/>
        </w:rPr>
        <w:t>?</w:t>
      </w:r>
      <w:r w:rsidRPr="00A776D8">
        <w:rPr>
          <w:rtl/>
        </w:rPr>
        <w:t xml:space="preserve"> </w:t>
      </w:r>
      <w:bookmarkStart w:id="26326" w:name="_ETM_Q63_312910"/>
      <w:bookmarkEnd w:id="26326"/>
      <w:r w:rsidRPr="00A776D8">
        <w:rPr>
          <w:rtl/>
        </w:rPr>
        <w:t xml:space="preserve">אין </w:t>
      </w:r>
      <w:bookmarkStart w:id="26327" w:name="_ETM_Q63_313060"/>
      <w:bookmarkEnd w:id="26327"/>
      <w:r w:rsidRPr="00A776D8">
        <w:rPr>
          <w:rtl/>
        </w:rPr>
        <w:t xml:space="preserve">להם </w:t>
      </w:r>
      <w:bookmarkStart w:id="26328" w:name="_ETM_Q63_313600"/>
      <w:bookmarkStart w:id="26329" w:name="_ETM_Q63_314780"/>
      <w:bookmarkEnd w:id="26328"/>
      <w:bookmarkEnd w:id="26329"/>
      <w:r w:rsidRPr="00A776D8">
        <w:rPr>
          <w:rtl/>
        </w:rPr>
        <w:t xml:space="preserve">דברים </w:t>
      </w:r>
      <w:bookmarkStart w:id="26330" w:name="_ETM_Q63_315169"/>
      <w:bookmarkEnd w:id="26330"/>
      <w:r w:rsidRPr="00A776D8">
        <w:rPr>
          <w:rtl/>
        </w:rPr>
        <w:t xml:space="preserve">שהם </w:t>
      </w:r>
      <w:bookmarkStart w:id="26331" w:name="_ETM_Q63_315319"/>
      <w:bookmarkEnd w:id="26331"/>
      <w:r w:rsidRPr="00A776D8">
        <w:rPr>
          <w:rtl/>
        </w:rPr>
        <w:t xml:space="preserve">צריכים </w:t>
      </w:r>
      <w:bookmarkStart w:id="26332" w:name="_ETM_Q63_315739"/>
      <w:bookmarkEnd w:id="26332"/>
      <w:r w:rsidRPr="00A776D8">
        <w:rPr>
          <w:rtl/>
        </w:rPr>
        <w:t xml:space="preserve">את </w:t>
      </w:r>
      <w:bookmarkStart w:id="26333" w:name="_ETM_Q63_315829"/>
      <w:bookmarkEnd w:id="26333"/>
      <w:r w:rsidRPr="00A776D8">
        <w:rPr>
          <w:rtl/>
        </w:rPr>
        <w:t xml:space="preserve">הכסף </w:t>
      </w:r>
      <w:bookmarkStart w:id="26334" w:name="_ETM_Q63_316220"/>
      <w:bookmarkEnd w:id="26334"/>
      <w:r w:rsidRPr="00A776D8">
        <w:rPr>
          <w:rtl/>
        </w:rPr>
        <w:t>בשביל</w:t>
      </w:r>
      <w:r>
        <w:rPr>
          <w:rFonts w:hint="cs"/>
          <w:rtl/>
        </w:rPr>
        <w:t>ם?</w:t>
      </w:r>
    </w:p>
    <w:p w:rsidR="001116F1" w:rsidRDefault="001116F1" w:rsidP="003C3BA7">
      <w:pPr>
        <w:rPr>
          <w:rtl/>
        </w:rPr>
      </w:pPr>
    </w:p>
    <w:p w:rsidR="001116F1" w:rsidRDefault="001116F1" w:rsidP="003C3BA7">
      <w:pPr>
        <w:pStyle w:val="af6"/>
        <w:keepNext/>
        <w:rPr>
          <w:rtl/>
        </w:rPr>
      </w:pPr>
      <w:bookmarkStart w:id="26335" w:name="ET_interruption_5520_3"/>
      <w:r w:rsidRPr="00A776D8">
        <w:rPr>
          <w:rStyle w:val="TagStyle"/>
          <w:rtl/>
        </w:rPr>
        <w:t xml:space="preserve"> &lt;&lt; קריאה &gt;&gt; </w:t>
      </w:r>
      <w:r>
        <w:rPr>
          <w:rtl/>
        </w:rPr>
        <w:t>עודד פורר (ישראל ביתנו):</w:t>
      </w:r>
      <w:r w:rsidRPr="00A776D8">
        <w:rPr>
          <w:rStyle w:val="TagStyle"/>
          <w:rtl/>
        </w:rPr>
        <w:t xml:space="preserve"> &lt;&lt; קריאה &gt;&gt;</w:t>
      </w:r>
      <w:r>
        <w:rPr>
          <w:rtl/>
        </w:rPr>
        <w:t xml:space="preserve">  </w:t>
      </w:r>
      <w:bookmarkEnd w:id="26335"/>
    </w:p>
    <w:p w:rsidR="001116F1" w:rsidRDefault="001116F1" w:rsidP="00B972FC">
      <w:pPr>
        <w:rPr>
          <w:rtl/>
          <w:lang w:eastAsia="he-IL"/>
        </w:rPr>
      </w:pPr>
    </w:p>
    <w:p w:rsidR="001116F1" w:rsidRDefault="001116F1" w:rsidP="003C3BA7">
      <w:pPr>
        <w:rPr>
          <w:rtl/>
          <w:lang w:eastAsia="he-IL"/>
        </w:rPr>
      </w:pPr>
      <w:r>
        <w:rPr>
          <w:rFonts w:hint="cs"/>
          <w:rtl/>
          <w:lang w:eastAsia="he-IL"/>
        </w:rPr>
        <w:t>אין להם גם קצבה.</w:t>
      </w:r>
    </w:p>
    <w:p w:rsidR="001116F1" w:rsidRDefault="001116F1" w:rsidP="003C3BA7">
      <w:pPr>
        <w:rPr>
          <w:rtl/>
          <w:lang w:eastAsia="he-IL"/>
        </w:rPr>
      </w:pPr>
    </w:p>
    <w:p w:rsidR="001116F1" w:rsidRDefault="001116F1" w:rsidP="003C3BA7">
      <w:pPr>
        <w:pStyle w:val="-"/>
        <w:keepNext/>
        <w:rPr>
          <w:rtl/>
        </w:rPr>
      </w:pPr>
      <w:bookmarkStart w:id="26336" w:name="ET_speakercontinue_5857_4"/>
      <w:r w:rsidRPr="00A776D8">
        <w:rPr>
          <w:rStyle w:val="TagStyle"/>
          <w:rtl/>
        </w:rPr>
        <w:t xml:space="preserve"> &lt;&lt; דובר_המשך &gt;&gt; </w:t>
      </w:r>
      <w:r>
        <w:rPr>
          <w:rtl/>
        </w:rPr>
        <w:t>אלכס קושניר (ישראל ביתנו):</w:t>
      </w:r>
      <w:r w:rsidRPr="00A776D8">
        <w:rPr>
          <w:rStyle w:val="TagStyle"/>
          <w:rtl/>
        </w:rPr>
        <w:t xml:space="preserve"> &lt;&lt; דובר_המשך &gt;&gt;</w:t>
      </w:r>
      <w:r>
        <w:rPr>
          <w:rtl/>
        </w:rPr>
        <w:t xml:space="preserve">  </w:t>
      </w:r>
      <w:bookmarkEnd w:id="26336"/>
    </w:p>
    <w:p w:rsidR="001116F1" w:rsidRDefault="001116F1" w:rsidP="00B972FC">
      <w:pPr>
        <w:rPr>
          <w:rtl/>
          <w:lang w:eastAsia="he-IL"/>
        </w:rPr>
      </w:pPr>
    </w:p>
    <w:p w:rsidR="001116F1" w:rsidRDefault="001116F1" w:rsidP="00C8478E">
      <w:pPr>
        <w:rPr>
          <w:rtl/>
        </w:rPr>
      </w:pPr>
      <w:bookmarkStart w:id="26337" w:name="_ETM_Q63_319430"/>
      <w:bookmarkEnd w:id="26337"/>
      <w:r w:rsidRPr="00A776D8">
        <w:rPr>
          <w:rtl/>
        </w:rPr>
        <w:lastRenderedPageBreak/>
        <w:t xml:space="preserve">וגם </w:t>
      </w:r>
      <w:bookmarkStart w:id="26338" w:name="_ETM_Q63_319730"/>
      <w:bookmarkEnd w:id="26338"/>
      <w:r w:rsidRPr="00A776D8">
        <w:rPr>
          <w:rtl/>
        </w:rPr>
        <w:t>קצבה</w:t>
      </w:r>
      <w:r>
        <w:rPr>
          <w:rFonts w:hint="cs"/>
          <w:rtl/>
        </w:rPr>
        <w:t xml:space="preserve"> אין.</w:t>
      </w:r>
      <w:bookmarkStart w:id="26339" w:name="_ETM_Q63_321969"/>
      <w:bookmarkEnd w:id="26339"/>
      <w:r>
        <w:rPr>
          <w:rFonts w:hint="cs"/>
          <w:rtl/>
        </w:rPr>
        <w:t xml:space="preserve"> </w:t>
      </w:r>
      <w:bookmarkStart w:id="26340" w:name="_ETM_Q63_324317"/>
      <w:bookmarkStart w:id="26341" w:name="_ETM_Q63_324386"/>
      <w:bookmarkStart w:id="26342" w:name="_ETM_Q63_324445"/>
      <w:bookmarkStart w:id="26343" w:name="_ETM_Q63_324493"/>
      <w:bookmarkEnd w:id="26340"/>
      <w:bookmarkEnd w:id="26341"/>
      <w:bookmarkEnd w:id="26342"/>
      <w:bookmarkEnd w:id="26343"/>
      <w:r w:rsidRPr="00A776D8">
        <w:rPr>
          <w:rtl/>
        </w:rPr>
        <w:t xml:space="preserve">אבל </w:t>
      </w:r>
      <w:bookmarkStart w:id="26344" w:name="_ETM_Q63_322269"/>
      <w:bookmarkEnd w:id="26344"/>
      <w:r w:rsidRPr="00A776D8">
        <w:rPr>
          <w:rtl/>
        </w:rPr>
        <w:t>לא</w:t>
      </w:r>
      <w:r>
        <w:rPr>
          <w:rFonts w:hint="cs"/>
          <w:rtl/>
        </w:rPr>
        <w:t>.</w:t>
      </w:r>
      <w:r w:rsidRPr="00A776D8">
        <w:rPr>
          <w:rtl/>
        </w:rPr>
        <w:t xml:space="preserve"> </w:t>
      </w:r>
      <w:bookmarkStart w:id="26345" w:name="_ETM_Q63_323760"/>
      <w:bookmarkEnd w:id="26345"/>
      <w:r w:rsidRPr="00A776D8">
        <w:rPr>
          <w:rtl/>
        </w:rPr>
        <w:t xml:space="preserve">המפלגות </w:t>
      </w:r>
      <w:bookmarkStart w:id="26346" w:name="_ETM_Q63_324330"/>
      <w:bookmarkEnd w:id="26346"/>
      <w:r w:rsidRPr="00A776D8">
        <w:rPr>
          <w:rtl/>
        </w:rPr>
        <w:t xml:space="preserve">החרדיות </w:t>
      </w:r>
      <w:bookmarkStart w:id="26347" w:name="_ETM_Q63_325350"/>
      <w:bookmarkEnd w:id="26347"/>
      <w:r w:rsidRPr="00A776D8">
        <w:rPr>
          <w:rtl/>
        </w:rPr>
        <w:t xml:space="preserve">לחצו </w:t>
      </w:r>
      <w:bookmarkStart w:id="26348" w:name="_ETM_Q63_326070"/>
      <w:bookmarkEnd w:id="26348"/>
      <w:r w:rsidRPr="00A776D8">
        <w:rPr>
          <w:rtl/>
        </w:rPr>
        <w:t xml:space="preserve">על </w:t>
      </w:r>
      <w:bookmarkStart w:id="26349" w:name="_ETM_Q63_326160"/>
      <w:bookmarkEnd w:id="26349"/>
      <w:r w:rsidRPr="00A776D8">
        <w:rPr>
          <w:rtl/>
        </w:rPr>
        <w:t xml:space="preserve">שר </w:t>
      </w:r>
      <w:bookmarkStart w:id="26350" w:name="_ETM_Q63_326400"/>
      <w:bookmarkEnd w:id="26350"/>
      <w:r w:rsidRPr="00A776D8">
        <w:rPr>
          <w:rtl/>
        </w:rPr>
        <w:t>אוצר</w:t>
      </w:r>
      <w:r>
        <w:rPr>
          <w:rFonts w:hint="cs"/>
          <w:rtl/>
        </w:rPr>
        <w:t xml:space="preserve"> </w:t>
      </w:r>
      <w:bookmarkStart w:id="26351" w:name="_ETM_Q63_329163"/>
      <w:bookmarkStart w:id="26352" w:name="_ETM_Q63_329313"/>
      <w:bookmarkEnd w:id="26351"/>
      <w:bookmarkEnd w:id="26352"/>
      <w:r>
        <w:rPr>
          <w:rFonts w:hint="cs"/>
          <w:rtl/>
        </w:rPr>
        <w:t>והוא</w:t>
      </w:r>
      <w:r w:rsidRPr="00A776D8">
        <w:rPr>
          <w:rtl/>
        </w:rPr>
        <w:t xml:space="preserve"> </w:t>
      </w:r>
      <w:bookmarkStart w:id="26353" w:name="_ETM_Q63_327200"/>
      <w:bookmarkEnd w:id="26353"/>
      <w:r w:rsidRPr="00A776D8">
        <w:rPr>
          <w:rtl/>
        </w:rPr>
        <w:t xml:space="preserve">החליט </w:t>
      </w:r>
      <w:bookmarkStart w:id="26354" w:name="_ETM_Q63_328069"/>
      <w:bookmarkEnd w:id="26354"/>
      <w:r w:rsidRPr="00A776D8">
        <w:rPr>
          <w:rtl/>
        </w:rPr>
        <w:t xml:space="preserve">שילד </w:t>
      </w:r>
      <w:bookmarkStart w:id="26355" w:name="_ETM_Q63_329150"/>
      <w:bookmarkStart w:id="26356" w:name="_ETM_Q63_329480"/>
      <w:bookmarkEnd w:id="26355"/>
      <w:bookmarkEnd w:id="26356"/>
      <w:r>
        <w:rPr>
          <w:rFonts w:hint="cs"/>
          <w:rtl/>
        </w:rPr>
        <w:t>זה התנאי.</w:t>
      </w:r>
      <w:r w:rsidRPr="00A776D8">
        <w:rPr>
          <w:rtl/>
        </w:rPr>
        <w:t xml:space="preserve"> </w:t>
      </w:r>
      <w:bookmarkStart w:id="26357" w:name="_ETM_Q63_330880"/>
      <w:bookmarkEnd w:id="26357"/>
      <w:r w:rsidRPr="00A776D8">
        <w:rPr>
          <w:rtl/>
        </w:rPr>
        <w:t>הסטודנטים</w:t>
      </w:r>
      <w:r>
        <w:rPr>
          <w:rFonts w:hint="cs"/>
          <w:rtl/>
        </w:rPr>
        <w:t>,</w:t>
      </w:r>
      <w:r w:rsidRPr="00A776D8">
        <w:rPr>
          <w:rtl/>
        </w:rPr>
        <w:t xml:space="preserve"> </w:t>
      </w:r>
      <w:bookmarkStart w:id="26358" w:name="_ETM_Q63_332760"/>
      <w:bookmarkEnd w:id="26358"/>
      <w:r w:rsidRPr="00A776D8">
        <w:rPr>
          <w:rtl/>
        </w:rPr>
        <w:t xml:space="preserve">אותם </w:t>
      </w:r>
      <w:bookmarkStart w:id="26359" w:name="_ETM_Q63_333239"/>
      <w:bookmarkEnd w:id="26359"/>
      <w:r w:rsidRPr="00A776D8">
        <w:rPr>
          <w:rtl/>
        </w:rPr>
        <w:t xml:space="preserve">סטודנטים </w:t>
      </w:r>
      <w:bookmarkStart w:id="26360" w:name="_ETM_Q63_333810"/>
      <w:bookmarkEnd w:id="26360"/>
      <w:r w:rsidRPr="00A776D8">
        <w:rPr>
          <w:rtl/>
        </w:rPr>
        <w:t xml:space="preserve">שעבדו </w:t>
      </w:r>
      <w:bookmarkStart w:id="26361" w:name="_ETM_Q63_334290"/>
      <w:bookmarkEnd w:id="26361"/>
      <w:r>
        <w:rPr>
          <w:rFonts w:hint="cs"/>
          <w:rtl/>
        </w:rPr>
        <w:t>ב</w:t>
      </w:r>
      <w:r w:rsidRPr="00A776D8">
        <w:rPr>
          <w:rtl/>
        </w:rPr>
        <w:t xml:space="preserve">משרות </w:t>
      </w:r>
      <w:bookmarkStart w:id="26362" w:name="_ETM_Q63_334709"/>
      <w:bookmarkEnd w:id="26362"/>
      <w:r w:rsidRPr="00A776D8">
        <w:rPr>
          <w:rtl/>
        </w:rPr>
        <w:t xml:space="preserve">חלקיות </w:t>
      </w:r>
      <w:bookmarkStart w:id="26363" w:name="_ETM_Q63_335860"/>
      <w:bookmarkEnd w:id="26363"/>
      <w:r w:rsidRPr="00A776D8">
        <w:rPr>
          <w:rtl/>
        </w:rPr>
        <w:t xml:space="preserve">במהלך </w:t>
      </w:r>
      <w:bookmarkStart w:id="26364" w:name="_ETM_Q63_336370"/>
      <w:bookmarkEnd w:id="26364"/>
      <w:r w:rsidRPr="00A776D8">
        <w:rPr>
          <w:rtl/>
        </w:rPr>
        <w:t xml:space="preserve">הלימודים </w:t>
      </w:r>
      <w:bookmarkStart w:id="26365" w:name="_ETM_Q63_336849"/>
      <w:bookmarkEnd w:id="26365"/>
      <w:r w:rsidRPr="00A776D8">
        <w:rPr>
          <w:rtl/>
        </w:rPr>
        <w:t>שלהם</w:t>
      </w:r>
      <w:r>
        <w:rPr>
          <w:rFonts w:hint="cs"/>
          <w:rtl/>
        </w:rPr>
        <w:t xml:space="preserve"> </w:t>
      </w:r>
      <w:r>
        <w:rPr>
          <w:rFonts w:hint="eastAsia"/>
        </w:rPr>
        <w:t>–</w:t>
      </w:r>
      <w:r w:rsidRPr="00A776D8">
        <w:rPr>
          <w:rtl/>
        </w:rPr>
        <w:t xml:space="preserve"> </w:t>
      </w:r>
      <w:bookmarkStart w:id="26366" w:name="_ETM_Q63_337180"/>
      <w:bookmarkEnd w:id="26366"/>
      <w:r w:rsidRPr="00A776D8">
        <w:rPr>
          <w:rtl/>
        </w:rPr>
        <w:t xml:space="preserve">גם </w:t>
      </w:r>
      <w:bookmarkStart w:id="26367" w:name="_ETM_Q63_337480"/>
      <w:bookmarkEnd w:id="26367"/>
      <w:r w:rsidRPr="00A776D8">
        <w:rPr>
          <w:rtl/>
        </w:rPr>
        <w:t xml:space="preserve">הם </w:t>
      </w:r>
      <w:bookmarkStart w:id="26368" w:name="_ETM_Q63_337720"/>
      <w:bookmarkEnd w:id="26368"/>
      <w:r w:rsidRPr="00A776D8">
        <w:rPr>
          <w:rtl/>
        </w:rPr>
        <w:t xml:space="preserve">נופלים </w:t>
      </w:r>
      <w:bookmarkStart w:id="26369" w:name="_ETM_Q63_338489"/>
      <w:bookmarkEnd w:id="26369"/>
      <w:r w:rsidRPr="00A776D8">
        <w:rPr>
          <w:rtl/>
        </w:rPr>
        <w:t xml:space="preserve">בחור </w:t>
      </w:r>
      <w:bookmarkStart w:id="26370" w:name="_ETM_Q63_339120"/>
      <w:bookmarkEnd w:id="26370"/>
      <w:r w:rsidRPr="00A776D8">
        <w:rPr>
          <w:rtl/>
        </w:rPr>
        <w:t xml:space="preserve">של </w:t>
      </w:r>
      <w:bookmarkStart w:id="26371" w:name="_ETM_Q63_339299"/>
      <w:bookmarkEnd w:id="26371"/>
      <w:r w:rsidRPr="00A776D8">
        <w:rPr>
          <w:rtl/>
        </w:rPr>
        <w:t>הרשת</w:t>
      </w:r>
      <w:r>
        <w:rPr>
          <w:rFonts w:hint="cs"/>
          <w:rtl/>
        </w:rPr>
        <w:t>.</w:t>
      </w:r>
      <w:r w:rsidRPr="00A776D8">
        <w:rPr>
          <w:rtl/>
        </w:rPr>
        <w:t xml:space="preserve"> </w:t>
      </w:r>
      <w:bookmarkStart w:id="26372" w:name="_ETM_Q63_339750"/>
      <w:bookmarkEnd w:id="26372"/>
      <w:r w:rsidRPr="00A776D8">
        <w:rPr>
          <w:rtl/>
        </w:rPr>
        <w:t>למה</w:t>
      </w:r>
      <w:r>
        <w:rPr>
          <w:rFonts w:hint="cs"/>
          <w:rtl/>
        </w:rPr>
        <w:t>?</w:t>
      </w:r>
      <w:r w:rsidRPr="00A776D8">
        <w:rPr>
          <w:rtl/>
        </w:rPr>
        <w:t xml:space="preserve"> </w:t>
      </w:r>
      <w:bookmarkStart w:id="26373" w:name="_ETM_Q63_340700"/>
      <w:bookmarkEnd w:id="26373"/>
      <w:r w:rsidRPr="00A776D8">
        <w:rPr>
          <w:rtl/>
        </w:rPr>
        <w:t xml:space="preserve">כי </w:t>
      </w:r>
      <w:bookmarkStart w:id="26374" w:name="_ETM_Q63_340940"/>
      <w:bookmarkEnd w:id="26374"/>
      <w:r w:rsidRPr="00A776D8">
        <w:rPr>
          <w:rtl/>
        </w:rPr>
        <w:t xml:space="preserve">הם </w:t>
      </w:r>
      <w:bookmarkStart w:id="26375" w:name="_ETM_Q63_341060"/>
      <w:bookmarkEnd w:id="26375"/>
      <w:r w:rsidRPr="00A776D8">
        <w:rPr>
          <w:rtl/>
        </w:rPr>
        <w:t xml:space="preserve">לא </w:t>
      </w:r>
      <w:bookmarkStart w:id="26376" w:name="_ETM_Q63_341180"/>
      <w:bookmarkEnd w:id="26376"/>
      <w:r w:rsidRPr="00A776D8">
        <w:rPr>
          <w:rtl/>
        </w:rPr>
        <w:t xml:space="preserve">זכאים </w:t>
      </w:r>
      <w:bookmarkStart w:id="26377" w:name="_ETM_Q63_341540"/>
      <w:bookmarkEnd w:id="26377"/>
      <w:r w:rsidRPr="00A776D8">
        <w:rPr>
          <w:rtl/>
        </w:rPr>
        <w:t xml:space="preserve">לשום </w:t>
      </w:r>
      <w:bookmarkStart w:id="26378" w:name="_ETM_Q63_341810"/>
      <w:bookmarkEnd w:id="26378"/>
      <w:r w:rsidRPr="00A776D8">
        <w:rPr>
          <w:rtl/>
        </w:rPr>
        <w:t>אבטלה</w:t>
      </w:r>
      <w:r>
        <w:rPr>
          <w:rFonts w:hint="cs"/>
          <w:rtl/>
        </w:rPr>
        <w:t>.</w:t>
      </w:r>
      <w:r w:rsidRPr="00A776D8">
        <w:rPr>
          <w:rtl/>
        </w:rPr>
        <w:t xml:space="preserve"> </w:t>
      </w:r>
      <w:bookmarkStart w:id="26379" w:name="_ETM_Q63_342200"/>
      <w:bookmarkStart w:id="26380" w:name="_ETM_Q63_342260"/>
      <w:bookmarkEnd w:id="26379"/>
      <w:bookmarkEnd w:id="26380"/>
      <w:r w:rsidRPr="00A776D8">
        <w:rPr>
          <w:rtl/>
        </w:rPr>
        <w:t>כלום</w:t>
      </w:r>
      <w:r>
        <w:rPr>
          <w:rFonts w:hint="cs"/>
          <w:rtl/>
        </w:rPr>
        <w:t>. אפס.</w:t>
      </w:r>
      <w:bookmarkStart w:id="26381" w:name="_ETM_Q63_342970"/>
      <w:bookmarkEnd w:id="26381"/>
      <w:r w:rsidRPr="00A776D8">
        <w:rPr>
          <w:rtl/>
        </w:rPr>
        <w:t xml:space="preserve"> </w:t>
      </w:r>
      <w:bookmarkStart w:id="26382" w:name="_ETM_Q63_345660"/>
      <w:bookmarkEnd w:id="26382"/>
      <w:r w:rsidRPr="00A776D8">
        <w:rPr>
          <w:rtl/>
        </w:rPr>
        <w:t xml:space="preserve">חיילים </w:t>
      </w:r>
      <w:bookmarkStart w:id="26383" w:name="_ETM_Q63_346020"/>
      <w:bookmarkEnd w:id="26383"/>
      <w:r w:rsidRPr="00A776D8">
        <w:rPr>
          <w:rtl/>
        </w:rPr>
        <w:t xml:space="preserve">משוחררים </w:t>
      </w:r>
      <w:bookmarkStart w:id="26384" w:name="_ETM_Q63_347160"/>
      <w:bookmarkEnd w:id="26384"/>
      <w:r w:rsidRPr="00A776D8">
        <w:rPr>
          <w:rtl/>
        </w:rPr>
        <w:t xml:space="preserve">וחיילים </w:t>
      </w:r>
      <w:bookmarkStart w:id="26385" w:name="_ETM_Q63_347669"/>
      <w:bookmarkEnd w:id="26385"/>
      <w:r w:rsidRPr="00A776D8">
        <w:rPr>
          <w:rtl/>
        </w:rPr>
        <w:t xml:space="preserve">בודדים </w:t>
      </w:r>
      <w:bookmarkStart w:id="26386" w:name="_ETM_Q63_349000"/>
      <w:bookmarkEnd w:id="26386"/>
      <w:r w:rsidRPr="00A776D8">
        <w:rPr>
          <w:rtl/>
        </w:rPr>
        <w:t xml:space="preserve">זה </w:t>
      </w:r>
      <w:bookmarkStart w:id="26387" w:name="_ETM_Q63_349150"/>
      <w:bookmarkEnd w:id="26387"/>
      <w:r w:rsidRPr="00A776D8">
        <w:rPr>
          <w:rtl/>
        </w:rPr>
        <w:t xml:space="preserve">באמת </w:t>
      </w:r>
      <w:bookmarkStart w:id="26388" w:name="_ETM_Q63_349569"/>
      <w:bookmarkEnd w:id="26388"/>
      <w:r w:rsidRPr="00A776D8">
        <w:rPr>
          <w:rtl/>
        </w:rPr>
        <w:t xml:space="preserve">נושא </w:t>
      </w:r>
      <w:bookmarkStart w:id="26389" w:name="_ETM_Q63_349840"/>
      <w:bookmarkEnd w:id="26389"/>
      <w:r w:rsidRPr="00A776D8">
        <w:rPr>
          <w:rtl/>
        </w:rPr>
        <w:t>כואב</w:t>
      </w:r>
      <w:r>
        <w:rPr>
          <w:rFonts w:hint="cs"/>
          <w:rtl/>
        </w:rPr>
        <w:t>,</w:t>
      </w:r>
      <w:r w:rsidRPr="00A776D8">
        <w:rPr>
          <w:rtl/>
        </w:rPr>
        <w:t xml:space="preserve"> </w:t>
      </w:r>
      <w:bookmarkStart w:id="26390" w:name="_ETM_Q63_351590"/>
      <w:bookmarkEnd w:id="26390"/>
      <w:r w:rsidRPr="00A776D8">
        <w:rPr>
          <w:rtl/>
        </w:rPr>
        <w:t xml:space="preserve">כי </w:t>
      </w:r>
      <w:bookmarkStart w:id="26391" w:name="_ETM_Q63_351769"/>
      <w:bookmarkEnd w:id="26391"/>
      <w:r w:rsidRPr="00A776D8">
        <w:rPr>
          <w:rtl/>
        </w:rPr>
        <w:t>הרי</w:t>
      </w:r>
      <w:r w:rsidR="00C8478E">
        <w:rPr>
          <w:rFonts w:hint="cs"/>
          <w:rtl/>
        </w:rPr>
        <w:t>,</w:t>
      </w:r>
      <w:r>
        <w:rPr>
          <w:rFonts w:hint="cs"/>
          <w:rtl/>
        </w:rPr>
        <w:t xml:space="preserve"> </w:t>
      </w:r>
      <w:bookmarkStart w:id="26392" w:name="_ETM_Q63_352454"/>
      <w:bookmarkStart w:id="26393" w:name="_ETM_Q63_353209"/>
      <w:bookmarkStart w:id="26394" w:name="_ETM_Q63_353389"/>
      <w:bookmarkEnd w:id="26392"/>
      <w:bookmarkEnd w:id="26393"/>
      <w:bookmarkEnd w:id="26394"/>
      <w:r>
        <w:rPr>
          <w:rFonts w:hint="cs"/>
          <w:rtl/>
        </w:rPr>
        <w:t>עזבו</w:t>
      </w:r>
      <w:r w:rsidRPr="00A776D8">
        <w:rPr>
          <w:rtl/>
        </w:rPr>
        <w:t xml:space="preserve"> </w:t>
      </w:r>
      <w:bookmarkStart w:id="26395" w:name="_ETM_Q63_353510"/>
      <w:bookmarkEnd w:id="26395"/>
      <w:r w:rsidRPr="00A776D8">
        <w:rPr>
          <w:rtl/>
        </w:rPr>
        <w:t xml:space="preserve">שלא </w:t>
      </w:r>
      <w:bookmarkStart w:id="26396" w:name="_ETM_Q63_353780"/>
      <w:bookmarkEnd w:id="26396"/>
      <w:r w:rsidRPr="00A776D8">
        <w:rPr>
          <w:rtl/>
        </w:rPr>
        <w:t xml:space="preserve">עוזרים </w:t>
      </w:r>
      <w:bookmarkStart w:id="26397" w:name="_ETM_Q63_354230"/>
      <w:bookmarkEnd w:id="26397"/>
      <w:r w:rsidRPr="00A776D8">
        <w:rPr>
          <w:rtl/>
        </w:rPr>
        <w:t>להם</w:t>
      </w:r>
      <w:r>
        <w:rPr>
          <w:rFonts w:hint="cs"/>
          <w:rtl/>
        </w:rPr>
        <w:t xml:space="preserve"> </w:t>
      </w:r>
      <w:r>
        <w:rPr>
          <w:rFonts w:hint="eastAsia"/>
        </w:rPr>
        <w:t>–</w:t>
      </w:r>
      <w:r w:rsidRPr="00A776D8">
        <w:rPr>
          <w:rtl/>
        </w:rPr>
        <w:t xml:space="preserve"> </w:t>
      </w:r>
      <w:bookmarkStart w:id="26398" w:name="_ETM_Q63_355230"/>
      <w:bookmarkEnd w:id="26398"/>
      <w:r w:rsidRPr="00A776D8">
        <w:rPr>
          <w:rtl/>
        </w:rPr>
        <w:t xml:space="preserve">עוזרים </w:t>
      </w:r>
      <w:bookmarkStart w:id="26399" w:name="_ETM_Q63_355769"/>
      <w:bookmarkEnd w:id="26399"/>
      <w:r w:rsidRPr="00A776D8">
        <w:rPr>
          <w:rtl/>
        </w:rPr>
        <w:t xml:space="preserve">להם </w:t>
      </w:r>
      <w:bookmarkStart w:id="26400" w:name="_ETM_Q63_356099"/>
      <w:bookmarkEnd w:id="26400"/>
      <w:r w:rsidRPr="00A776D8">
        <w:rPr>
          <w:rtl/>
        </w:rPr>
        <w:t xml:space="preserve">באמצעות </w:t>
      </w:r>
      <w:bookmarkStart w:id="26401" w:name="_ETM_Q63_356700"/>
      <w:bookmarkEnd w:id="26401"/>
      <w:r w:rsidRPr="00A776D8">
        <w:rPr>
          <w:rtl/>
        </w:rPr>
        <w:t xml:space="preserve">הכסף </w:t>
      </w:r>
      <w:bookmarkStart w:id="26402" w:name="_ETM_Q63_357209"/>
      <w:bookmarkEnd w:id="26402"/>
      <w:r w:rsidRPr="00A776D8">
        <w:rPr>
          <w:rtl/>
        </w:rPr>
        <w:t>שלהם</w:t>
      </w:r>
      <w:r>
        <w:rPr>
          <w:rFonts w:hint="cs"/>
          <w:rtl/>
        </w:rPr>
        <w:t>,</w:t>
      </w:r>
      <w:r w:rsidRPr="00A776D8">
        <w:rPr>
          <w:rtl/>
        </w:rPr>
        <w:t xml:space="preserve"> </w:t>
      </w:r>
      <w:bookmarkStart w:id="26403" w:name="_ETM_Q63_357810"/>
      <w:bookmarkEnd w:id="26403"/>
      <w:r w:rsidRPr="00A776D8">
        <w:rPr>
          <w:rtl/>
        </w:rPr>
        <w:t xml:space="preserve">אותו </w:t>
      </w:r>
      <w:bookmarkStart w:id="26404" w:name="_ETM_Q63_358080"/>
      <w:bookmarkEnd w:id="26404"/>
      <w:r w:rsidRPr="00A776D8">
        <w:rPr>
          <w:rtl/>
        </w:rPr>
        <w:t>פיקדון</w:t>
      </w:r>
      <w:r>
        <w:rPr>
          <w:rFonts w:hint="cs"/>
          <w:rtl/>
        </w:rPr>
        <w:t>.</w:t>
      </w:r>
      <w:r w:rsidRPr="00A776D8">
        <w:rPr>
          <w:rtl/>
        </w:rPr>
        <w:t xml:space="preserve"> </w:t>
      </w:r>
      <w:bookmarkStart w:id="26405" w:name="_ETM_Q63_359580"/>
      <w:bookmarkEnd w:id="26405"/>
      <w:r w:rsidRPr="00A776D8">
        <w:rPr>
          <w:rtl/>
        </w:rPr>
        <w:t>עכשיו</w:t>
      </w:r>
      <w:r>
        <w:rPr>
          <w:rFonts w:hint="cs"/>
          <w:rtl/>
        </w:rPr>
        <w:t>,</w:t>
      </w:r>
      <w:r w:rsidRPr="00A776D8">
        <w:rPr>
          <w:rtl/>
        </w:rPr>
        <w:t xml:space="preserve"> </w:t>
      </w:r>
      <w:bookmarkStart w:id="26406" w:name="_ETM_Q63_359940"/>
      <w:bookmarkEnd w:id="26406"/>
      <w:r w:rsidRPr="00A776D8">
        <w:rPr>
          <w:rtl/>
        </w:rPr>
        <w:t>במקביל</w:t>
      </w:r>
      <w:r>
        <w:rPr>
          <w:rFonts w:hint="cs"/>
          <w:rtl/>
        </w:rPr>
        <w:t>,</w:t>
      </w:r>
      <w:r w:rsidRPr="00A776D8">
        <w:rPr>
          <w:rtl/>
        </w:rPr>
        <w:t xml:space="preserve"> </w:t>
      </w:r>
      <w:bookmarkStart w:id="26407" w:name="_ETM_Q63_361080"/>
      <w:bookmarkEnd w:id="26407"/>
      <w:r w:rsidRPr="00A776D8">
        <w:rPr>
          <w:rtl/>
        </w:rPr>
        <w:t xml:space="preserve">משרד </w:t>
      </w:r>
      <w:bookmarkStart w:id="26408" w:name="_ETM_Q63_361470"/>
      <w:bookmarkEnd w:id="26408"/>
      <w:r w:rsidRPr="00A776D8">
        <w:rPr>
          <w:rtl/>
        </w:rPr>
        <w:t xml:space="preserve">הביטחון </w:t>
      </w:r>
      <w:bookmarkStart w:id="26409" w:name="_ETM_Q63_362160"/>
      <w:bookmarkEnd w:id="26409"/>
      <w:r w:rsidRPr="00A776D8">
        <w:rPr>
          <w:rtl/>
        </w:rPr>
        <w:t xml:space="preserve">מבטל </w:t>
      </w:r>
      <w:bookmarkStart w:id="26410" w:name="_ETM_Q63_363180"/>
      <w:bookmarkEnd w:id="26410"/>
      <w:r w:rsidR="00C8478E">
        <w:rPr>
          <w:rFonts w:hint="cs"/>
          <w:rtl/>
        </w:rPr>
        <w:t>את ה</w:t>
      </w:r>
      <w:r w:rsidRPr="00A776D8">
        <w:rPr>
          <w:rtl/>
        </w:rPr>
        <w:t xml:space="preserve">תוכנית </w:t>
      </w:r>
      <w:bookmarkStart w:id="26411" w:name="_ETM_Q63_363660"/>
      <w:bookmarkEnd w:id="26411"/>
      <w:r w:rsidRPr="00A776D8">
        <w:rPr>
          <w:rtl/>
        </w:rPr>
        <w:t xml:space="preserve">ממדים </w:t>
      </w:r>
      <w:bookmarkStart w:id="26412" w:name="_ETM_Q63_364050"/>
      <w:bookmarkEnd w:id="26412"/>
      <w:r w:rsidRPr="00A776D8">
        <w:rPr>
          <w:rtl/>
        </w:rPr>
        <w:t>ללימודים</w:t>
      </w:r>
      <w:r w:rsidR="00C8478E">
        <w:rPr>
          <w:rFonts w:hint="cs"/>
          <w:rtl/>
        </w:rPr>
        <w:t>,</w:t>
      </w:r>
      <w:r w:rsidRPr="00A776D8">
        <w:rPr>
          <w:rtl/>
        </w:rPr>
        <w:t xml:space="preserve"> </w:t>
      </w:r>
      <w:bookmarkStart w:id="26413" w:name="_ETM_Q63_364560"/>
      <w:bookmarkEnd w:id="26413"/>
      <w:r w:rsidRPr="00A776D8">
        <w:rPr>
          <w:rtl/>
        </w:rPr>
        <w:t xml:space="preserve">שאמורה </w:t>
      </w:r>
      <w:bookmarkStart w:id="26414" w:name="_ETM_Q63_364950"/>
      <w:bookmarkEnd w:id="26414"/>
      <w:r w:rsidRPr="00A776D8">
        <w:rPr>
          <w:rtl/>
        </w:rPr>
        <w:t xml:space="preserve">לממן </w:t>
      </w:r>
      <w:bookmarkStart w:id="26415" w:name="_ETM_Q63_365520"/>
      <w:bookmarkEnd w:id="26415"/>
      <w:r w:rsidRPr="00A776D8">
        <w:rPr>
          <w:rtl/>
        </w:rPr>
        <w:t xml:space="preserve">את </w:t>
      </w:r>
      <w:bookmarkStart w:id="26416" w:name="_ETM_Q63_365639"/>
      <w:bookmarkEnd w:id="26416"/>
      <w:r w:rsidRPr="00A776D8">
        <w:rPr>
          <w:rtl/>
        </w:rPr>
        <w:t>הלימודים</w:t>
      </w:r>
      <w:r>
        <w:rPr>
          <w:rFonts w:hint="cs"/>
          <w:rtl/>
        </w:rPr>
        <w:t>.</w:t>
      </w:r>
      <w:r w:rsidRPr="00A776D8">
        <w:rPr>
          <w:rtl/>
        </w:rPr>
        <w:t xml:space="preserve"> </w:t>
      </w:r>
      <w:bookmarkStart w:id="26417" w:name="_ETM_Q63_366419"/>
      <w:bookmarkEnd w:id="26417"/>
      <w:r w:rsidRPr="00A776D8">
        <w:rPr>
          <w:rtl/>
        </w:rPr>
        <w:t xml:space="preserve">אז </w:t>
      </w:r>
      <w:bookmarkStart w:id="26418" w:name="_ETM_Q63_366630"/>
      <w:bookmarkEnd w:id="26418"/>
      <w:r w:rsidRPr="00A776D8">
        <w:rPr>
          <w:rtl/>
        </w:rPr>
        <w:t xml:space="preserve">גם </w:t>
      </w:r>
      <w:bookmarkStart w:id="26419" w:name="_ETM_Q63_366870"/>
      <w:bookmarkEnd w:id="26419"/>
      <w:r w:rsidRPr="00A776D8">
        <w:rPr>
          <w:rtl/>
        </w:rPr>
        <w:t xml:space="preserve">לא </w:t>
      </w:r>
      <w:bookmarkStart w:id="26420" w:name="_ETM_Q63_366990"/>
      <w:bookmarkEnd w:id="26420"/>
      <w:r w:rsidRPr="00A776D8">
        <w:rPr>
          <w:rtl/>
        </w:rPr>
        <w:t xml:space="preserve">מממנים </w:t>
      </w:r>
      <w:bookmarkStart w:id="26421" w:name="_ETM_Q63_367410"/>
      <w:bookmarkEnd w:id="26421"/>
      <w:r>
        <w:rPr>
          <w:rFonts w:hint="cs"/>
          <w:rtl/>
        </w:rPr>
        <w:t>להם</w:t>
      </w:r>
      <w:r w:rsidRPr="00A776D8">
        <w:rPr>
          <w:rtl/>
        </w:rPr>
        <w:t xml:space="preserve"> </w:t>
      </w:r>
      <w:bookmarkStart w:id="26422" w:name="_ETM_Q63_367860"/>
      <w:bookmarkEnd w:id="26422"/>
      <w:r w:rsidRPr="00A776D8">
        <w:rPr>
          <w:rtl/>
        </w:rPr>
        <w:t xml:space="preserve">את </w:t>
      </w:r>
      <w:bookmarkStart w:id="26423" w:name="_ETM_Q63_367950"/>
      <w:bookmarkEnd w:id="26423"/>
      <w:r w:rsidRPr="00A776D8">
        <w:rPr>
          <w:rtl/>
        </w:rPr>
        <w:t xml:space="preserve">הלימודים </w:t>
      </w:r>
      <w:bookmarkStart w:id="26424" w:name="_ETM_Q63_368790"/>
      <w:bookmarkEnd w:id="26424"/>
      <w:r w:rsidRPr="00A776D8">
        <w:rPr>
          <w:rtl/>
        </w:rPr>
        <w:t xml:space="preserve">וגם </w:t>
      </w:r>
      <w:bookmarkStart w:id="26425" w:name="_ETM_Q63_369120"/>
      <w:bookmarkEnd w:id="26425"/>
      <w:r w:rsidRPr="00A776D8">
        <w:rPr>
          <w:rtl/>
        </w:rPr>
        <w:t xml:space="preserve">הדרך </w:t>
      </w:r>
      <w:bookmarkStart w:id="26426" w:name="_ETM_Q63_369450"/>
      <w:bookmarkEnd w:id="26426"/>
      <w:r w:rsidRPr="00A776D8">
        <w:rPr>
          <w:rtl/>
        </w:rPr>
        <w:t xml:space="preserve">היחידה </w:t>
      </w:r>
      <w:bookmarkStart w:id="26427" w:name="_ETM_Q63_369810"/>
      <w:bookmarkEnd w:id="26427"/>
      <w:r w:rsidRPr="00A776D8">
        <w:rPr>
          <w:rtl/>
        </w:rPr>
        <w:t xml:space="preserve">שהייתה </w:t>
      </w:r>
      <w:bookmarkStart w:id="26428" w:name="_ETM_Q63_370319"/>
      <w:bookmarkEnd w:id="26428"/>
      <w:r w:rsidRPr="00A776D8">
        <w:rPr>
          <w:rtl/>
        </w:rPr>
        <w:t xml:space="preserve">להם </w:t>
      </w:r>
      <w:bookmarkStart w:id="26429" w:name="_ETM_Q63_370889"/>
      <w:bookmarkEnd w:id="26429"/>
      <w:r w:rsidRPr="00A776D8">
        <w:rPr>
          <w:rtl/>
        </w:rPr>
        <w:t xml:space="preserve">לממן </w:t>
      </w:r>
      <w:bookmarkStart w:id="26430" w:name="_ETM_Q63_371310"/>
      <w:bookmarkEnd w:id="26430"/>
      <w:r w:rsidRPr="00A776D8">
        <w:rPr>
          <w:rtl/>
        </w:rPr>
        <w:t xml:space="preserve">את </w:t>
      </w:r>
      <w:bookmarkStart w:id="26431" w:name="_ETM_Q63_371400"/>
      <w:bookmarkEnd w:id="26431"/>
      <w:r w:rsidRPr="00A776D8">
        <w:rPr>
          <w:rtl/>
        </w:rPr>
        <w:t>הלימודים</w:t>
      </w:r>
      <w:r w:rsidR="00C8478E">
        <w:rPr>
          <w:rFonts w:hint="cs"/>
          <w:rtl/>
        </w:rPr>
        <w:t>,</w:t>
      </w:r>
      <w:r w:rsidRPr="00A776D8">
        <w:rPr>
          <w:rtl/>
        </w:rPr>
        <w:t xml:space="preserve"> </w:t>
      </w:r>
      <w:bookmarkStart w:id="26432" w:name="_ETM_Q63_371790"/>
      <w:bookmarkEnd w:id="26432"/>
      <w:r w:rsidRPr="00A776D8">
        <w:rPr>
          <w:rtl/>
        </w:rPr>
        <w:t xml:space="preserve">באמצעות </w:t>
      </w:r>
      <w:bookmarkStart w:id="26433" w:name="_ETM_Q63_372120"/>
      <w:bookmarkEnd w:id="26433"/>
      <w:r w:rsidRPr="00A776D8">
        <w:rPr>
          <w:rtl/>
        </w:rPr>
        <w:t>הפיקדון</w:t>
      </w:r>
      <w:r>
        <w:rPr>
          <w:rFonts w:hint="cs"/>
          <w:rtl/>
        </w:rPr>
        <w:t xml:space="preserve"> </w:t>
      </w:r>
      <w:r>
        <w:rPr>
          <w:rFonts w:hint="eastAsia"/>
        </w:rPr>
        <w:t>–</w:t>
      </w:r>
      <w:r w:rsidRPr="00A776D8">
        <w:rPr>
          <w:rtl/>
        </w:rPr>
        <w:t xml:space="preserve"> </w:t>
      </w:r>
      <w:bookmarkStart w:id="26434" w:name="_ETM_Q63_372810"/>
      <w:bookmarkEnd w:id="26434"/>
      <w:r w:rsidRPr="00A776D8">
        <w:rPr>
          <w:rtl/>
        </w:rPr>
        <w:t xml:space="preserve">גם </w:t>
      </w:r>
      <w:bookmarkStart w:id="26435" w:name="_ETM_Q63_373109"/>
      <w:bookmarkEnd w:id="26435"/>
      <w:r w:rsidRPr="00A776D8">
        <w:rPr>
          <w:rtl/>
        </w:rPr>
        <w:t xml:space="preserve">את </w:t>
      </w:r>
      <w:bookmarkStart w:id="26436" w:name="_ETM_Q63_373230"/>
      <w:bookmarkEnd w:id="26436"/>
      <w:r w:rsidRPr="00A776D8">
        <w:rPr>
          <w:rtl/>
        </w:rPr>
        <w:t xml:space="preserve">זה </w:t>
      </w:r>
      <w:bookmarkStart w:id="26437" w:name="_ETM_Q63_373439"/>
      <w:bookmarkEnd w:id="26437"/>
      <w:r w:rsidRPr="00A776D8">
        <w:rPr>
          <w:rtl/>
        </w:rPr>
        <w:t>הורגים</w:t>
      </w:r>
      <w:r>
        <w:rPr>
          <w:rFonts w:hint="cs"/>
          <w:rtl/>
        </w:rPr>
        <w:t>,</w:t>
      </w:r>
      <w:r w:rsidRPr="00A776D8">
        <w:rPr>
          <w:rtl/>
        </w:rPr>
        <w:t xml:space="preserve"> </w:t>
      </w:r>
      <w:bookmarkStart w:id="26438" w:name="_ETM_Q63_373829"/>
      <w:bookmarkEnd w:id="26438"/>
      <w:r w:rsidRPr="00A776D8">
        <w:rPr>
          <w:rtl/>
        </w:rPr>
        <w:t xml:space="preserve">כי </w:t>
      </w:r>
      <w:bookmarkStart w:id="26439" w:name="_ETM_Q63_373919"/>
      <w:bookmarkEnd w:id="26439"/>
      <w:r w:rsidRPr="00A776D8">
        <w:rPr>
          <w:rtl/>
        </w:rPr>
        <w:t xml:space="preserve">הם </w:t>
      </w:r>
      <w:bookmarkStart w:id="26440" w:name="_ETM_Q63_374010"/>
      <w:bookmarkEnd w:id="26440"/>
      <w:r w:rsidRPr="00A776D8">
        <w:rPr>
          <w:rtl/>
        </w:rPr>
        <w:t xml:space="preserve">צריכים </w:t>
      </w:r>
      <w:bookmarkStart w:id="26441" w:name="_ETM_Q63_374250"/>
      <w:bookmarkEnd w:id="26441"/>
      <w:r w:rsidRPr="00A776D8">
        <w:rPr>
          <w:rtl/>
        </w:rPr>
        <w:t xml:space="preserve">לאכול </w:t>
      </w:r>
      <w:bookmarkStart w:id="26442" w:name="_ETM_Q63_374609"/>
      <w:bookmarkEnd w:id="26442"/>
      <w:r w:rsidRPr="00A776D8">
        <w:rPr>
          <w:rtl/>
        </w:rPr>
        <w:t>משהו</w:t>
      </w:r>
      <w:r>
        <w:rPr>
          <w:rFonts w:hint="cs"/>
          <w:rtl/>
        </w:rPr>
        <w:t>,</w:t>
      </w:r>
      <w:r w:rsidRPr="00A776D8">
        <w:rPr>
          <w:rtl/>
        </w:rPr>
        <w:t xml:space="preserve"> </w:t>
      </w:r>
      <w:bookmarkStart w:id="26443" w:name="_ETM_Q63_375120"/>
      <w:bookmarkEnd w:id="26443"/>
      <w:r w:rsidRPr="00A776D8">
        <w:rPr>
          <w:rtl/>
        </w:rPr>
        <w:t xml:space="preserve">אז </w:t>
      </w:r>
      <w:bookmarkStart w:id="26444" w:name="_ETM_Q63_375299"/>
      <w:bookmarkEnd w:id="26444"/>
      <w:r w:rsidRPr="00A776D8">
        <w:rPr>
          <w:rtl/>
        </w:rPr>
        <w:t xml:space="preserve">הם </w:t>
      </w:r>
      <w:bookmarkStart w:id="26445" w:name="_ETM_Q63_375419"/>
      <w:bookmarkEnd w:id="26445"/>
      <w:r w:rsidRPr="00A776D8">
        <w:rPr>
          <w:rtl/>
        </w:rPr>
        <w:t xml:space="preserve">בטוח </w:t>
      </w:r>
      <w:bookmarkStart w:id="26446" w:name="_ETM_Q63_375780"/>
      <w:bookmarkEnd w:id="26446"/>
      <w:r w:rsidRPr="00A776D8">
        <w:rPr>
          <w:rtl/>
        </w:rPr>
        <w:t xml:space="preserve">ימשכו </w:t>
      </w:r>
      <w:bookmarkStart w:id="26447" w:name="_ETM_Q63_376109"/>
      <w:bookmarkEnd w:id="26447"/>
      <w:r w:rsidRPr="00A776D8">
        <w:rPr>
          <w:rtl/>
        </w:rPr>
        <w:t xml:space="preserve">את </w:t>
      </w:r>
      <w:bookmarkStart w:id="26448" w:name="_ETM_Q63_376169"/>
      <w:bookmarkEnd w:id="26448"/>
      <w:r w:rsidRPr="00A776D8">
        <w:rPr>
          <w:rtl/>
        </w:rPr>
        <w:t>הכסף</w:t>
      </w:r>
      <w:r>
        <w:rPr>
          <w:rFonts w:hint="cs"/>
          <w:rtl/>
        </w:rPr>
        <w:t>.</w:t>
      </w:r>
      <w:bookmarkStart w:id="26449" w:name="_ETM_Q63_378349"/>
      <w:bookmarkEnd w:id="26449"/>
    </w:p>
    <w:p w:rsidR="001116F1" w:rsidRDefault="001116F1" w:rsidP="003C3BA7">
      <w:pPr>
        <w:rPr>
          <w:rtl/>
        </w:rPr>
      </w:pPr>
      <w:bookmarkStart w:id="26450" w:name="_ETM_Q63_376912"/>
      <w:bookmarkStart w:id="26451" w:name="_ETM_Q63_377111"/>
      <w:bookmarkEnd w:id="26450"/>
      <w:bookmarkEnd w:id="26451"/>
    </w:p>
    <w:p w:rsidR="001116F1" w:rsidRDefault="001116F1" w:rsidP="00C8478E">
      <w:pPr>
        <w:rPr>
          <w:rtl/>
        </w:rPr>
      </w:pPr>
      <w:r w:rsidRPr="00A776D8">
        <w:rPr>
          <w:rtl/>
        </w:rPr>
        <w:t xml:space="preserve">העולים </w:t>
      </w:r>
      <w:bookmarkStart w:id="26452" w:name="_ETM_Q63_378680"/>
      <w:bookmarkEnd w:id="26452"/>
      <w:r w:rsidRPr="00A776D8">
        <w:rPr>
          <w:rtl/>
        </w:rPr>
        <w:t xml:space="preserve">החדשים </w:t>
      </w:r>
      <w:bookmarkStart w:id="26453" w:name="_ETM_Q63_380129"/>
      <w:bookmarkEnd w:id="26453"/>
      <w:r>
        <w:rPr>
          <w:rFonts w:hint="cs"/>
          <w:rtl/>
        </w:rPr>
        <w:t xml:space="preserve">– </w:t>
      </w:r>
      <w:r>
        <w:rPr>
          <w:rtl/>
        </w:rPr>
        <w:t>ו</w:t>
      </w:r>
      <w:r w:rsidRPr="00A776D8">
        <w:rPr>
          <w:rtl/>
        </w:rPr>
        <w:t>אל</w:t>
      </w:r>
      <w:r>
        <w:rPr>
          <w:rFonts w:hint="cs"/>
          <w:rtl/>
        </w:rPr>
        <w:t>ל</w:t>
      </w:r>
      <w:r w:rsidRPr="00A776D8">
        <w:rPr>
          <w:rtl/>
        </w:rPr>
        <w:t>ה</w:t>
      </w:r>
      <w:r>
        <w:rPr>
          <w:rFonts w:hint="cs"/>
          <w:rtl/>
        </w:rPr>
        <w:t>,</w:t>
      </w:r>
      <w:r w:rsidRPr="00A776D8">
        <w:rPr>
          <w:rtl/>
        </w:rPr>
        <w:t xml:space="preserve"> </w:t>
      </w:r>
      <w:bookmarkStart w:id="26454" w:name="_ETM_Q63_380579"/>
      <w:bookmarkEnd w:id="26454"/>
      <w:r w:rsidRPr="00A776D8">
        <w:rPr>
          <w:rtl/>
        </w:rPr>
        <w:t xml:space="preserve">לא </w:t>
      </w:r>
      <w:bookmarkStart w:id="26455" w:name="_ETM_Q63_380790"/>
      <w:bookmarkEnd w:id="26455"/>
      <w:r>
        <w:rPr>
          <w:rFonts w:hint="cs"/>
          <w:rtl/>
        </w:rPr>
        <w:t>היה להם ס</w:t>
      </w:r>
      <w:bookmarkStart w:id="26456" w:name="_ETM_Q63_380999"/>
      <w:bookmarkStart w:id="26457" w:name="_ETM_Q63_381090"/>
      <w:bookmarkEnd w:id="26456"/>
      <w:bookmarkEnd w:id="26457"/>
      <w:r>
        <w:rPr>
          <w:rFonts w:hint="cs"/>
          <w:rtl/>
        </w:rPr>
        <w:t>יכ</w:t>
      </w:r>
      <w:r w:rsidRPr="00A776D8">
        <w:rPr>
          <w:rtl/>
        </w:rPr>
        <w:t xml:space="preserve">וי </w:t>
      </w:r>
      <w:bookmarkStart w:id="26458" w:name="_ETM_Q63_381950"/>
      <w:bookmarkEnd w:id="26458"/>
      <w:r w:rsidRPr="00A776D8">
        <w:rPr>
          <w:rtl/>
        </w:rPr>
        <w:t>ל</w:t>
      </w:r>
      <w:r>
        <w:rPr>
          <w:rFonts w:hint="cs"/>
          <w:rtl/>
        </w:rPr>
        <w:t>צבור</w:t>
      </w:r>
      <w:r w:rsidRPr="00A776D8">
        <w:rPr>
          <w:rtl/>
        </w:rPr>
        <w:t xml:space="preserve"> </w:t>
      </w:r>
      <w:bookmarkStart w:id="26459" w:name="_ETM_Q63_382370"/>
      <w:bookmarkEnd w:id="26459"/>
      <w:r w:rsidRPr="00A776D8">
        <w:rPr>
          <w:rtl/>
        </w:rPr>
        <w:t xml:space="preserve">תקופת </w:t>
      </w:r>
      <w:bookmarkStart w:id="26460" w:name="_ETM_Q63_382730"/>
      <w:bookmarkEnd w:id="26460"/>
      <w:r w:rsidR="00C8478E">
        <w:rPr>
          <w:rFonts w:hint="cs"/>
          <w:rtl/>
        </w:rPr>
        <w:t>א</w:t>
      </w:r>
      <w:r w:rsidRPr="00A776D8">
        <w:rPr>
          <w:rtl/>
        </w:rPr>
        <w:t>כשרה</w:t>
      </w:r>
      <w:r>
        <w:rPr>
          <w:rFonts w:hint="cs"/>
          <w:rtl/>
        </w:rPr>
        <w:t>;</w:t>
      </w:r>
      <w:r w:rsidRPr="00A776D8">
        <w:rPr>
          <w:rtl/>
        </w:rPr>
        <w:t xml:space="preserve"> </w:t>
      </w:r>
      <w:bookmarkStart w:id="26461" w:name="_ETM_Q63_383090"/>
      <w:bookmarkEnd w:id="26461"/>
      <w:r w:rsidRPr="00A776D8">
        <w:rPr>
          <w:rtl/>
        </w:rPr>
        <w:t xml:space="preserve">הם </w:t>
      </w:r>
      <w:bookmarkStart w:id="26462" w:name="_ETM_Q63_383209"/>
      <w:bookmarkEnd w:id="26462"/>
      <w:r w:rsidRPr="00A776D8">
        <w:rPr>
          <w:rtl/>
        </w:rPr>
        <w:t xml:space="preserve">היו </w:t>
      </w:r>
      <w:bookmarkStart w:id="26463" w:name="_ETM_Q63_383389"/>
      <w:bookmarkEnd w:id="26463"/>
      <w:r w:rsidRPr="00A776D8">
        <w:rPr>
          <w:rtl/>
        </w:rPr>
        <w:t>בחו"ל</w:t>
      </w:r>
      <w:r>
        <w:rPr>
          <w:rFonts w:hint="cs"/>
          <w:rtl/>
        </w:rPr>
        <w:t>,</w:t>
      </w:r>
      <w:r w:rsidRPr="00A776D8">
        <w:rPr>
          <w:rtl/>
        </w:rPr>
        <w:t xml:space="preserve"> </w:t>
      </w:r>
      <w:bookmarkStart w:id="26464" w:name="_ETM_Q63_383749"/>
      <w:bookmarkEnd w:id="26464"/>
      <w:r w:rsidRPr="00A776D8">
        <w:rPr>
          <w:rtl/>
        </w:rPr>
        <w:t xml:space="preserve">מה </w:t>
      </w:r>
      <w:bookmarkStart w:id="26465" w:name="_ETM_Q63_383870"/>
      <w:bookmarkEnd w:id="26465"/>
      <w:r w:rsidRPr="00A776D8">
        <w:rPr>
          <w:rtl/>
        </w:rPr>
        <w:t>לעשות</w:t>
      </w:r>
      <w:r>
        <w:rPr>
          <w:rFonts w:hint="cs"/>
          <w:rtl/>
        </w:rPr>
        <w:t>?</w:t>
      </w:r>
      <w:r w:rsidRPr="00A776D8">
        <w:rPr>
          <w:rtl/>
        </w:rPr>
        <w:t xml:space="preserve"> </w:t>
      </w:r>
      <w:bookmarkStart w:id="26466" w:name="_ETM_Q63_386200"/>
      <w:bookmarkEnd w:id="26466"/>
      <w:r w:rsidRPr="00A776D8">
        <w:rPr>
          <w:rtl/>
        </w:rPr>
        <w:t xml:space="preserve">ואני </w:t>
      </w:r>
      <w:bookmarkStart w:id="26467" w:name="_ETM_Q63_386440"/>
      <w:bookmarkEnd w:id="26467"/>
      <w:r w:rsidRPr="00A776D8">
        <w:rPr>
          <w:rtl/>
        </w:rPr>
        <w:t xml:space="preserve">שמעתי </w:t>
      </w:r>
      <w:bookmarkStart w:id="26468" w:name="_ETM_Q63_386860"/>
      <w:bookmarkEnd w:id="26468"/>
      <w:r w:rsidRPr="00A776D8">
        <w:rPr>
          <w:rtl/>
        </w:rPr>
        <w:t xml:space="preserve">הבטחות </w:t>
      </w:r>
      <w:bookmarkStart w:id="26469" w:name="_ETM_Q63_387340"/>
      <w:bookmarkEnd w:id="26469"/>
      <w:r w:rsidRPr="00A776D8">
        <w:rPr>
          <w:rtl/>
        </w:rPr>
        <w:t xml:space="preserve">על </w:t>
      </w:r>
      <w:bookmarkStart w:id="26470" w:name="_ETM_Q63_387459"/>
      <w:bookmarkEnd w:id="26470"/>
      <w:r>
        <w:rPr>
          <w:rFonts w:hint="cs"/>
          <w:rtl/>
        </w:rPr>
        <w:t>80 מיליון</w:t>
      </w:r>
      <w:r w:rsidRPr="00A776D8">
        <w:rPr>
          <w:rtl/>
        </w:rPr>
        <w:t xml:space="preserve"> </w:t>
      </w:r>
      <w:bookmarkStart w:id="26471" w:name="_ETM_Q63_388150"/>
      <w:bookmarkEnd w:id="26471"/>
      <w:r w:rsidRPr="00A776D8">
        <w:rPr>
          <w:rtl/>
        </w:rPr>
        <w:t xml:space="preserve">שקלים </w:t>
      </w:r>
      <w:bookmarkStart w:id="26472" w:name="_ETM_Q63_388599"/>
      <w:bookmarkEnd w:id="26472"/>
      <w:r w:rsidRPr="00A776D8">
        <w:rPr>
          <w:rtl/>
        </w:rPr>
        <w:t xml:space="preserve">בתוך </w:t>
      </w:r>
      <w:bookmarkStart w:id="26473" w:name="_ETM_Q63_388900"/>
      <w:bookmarkEnd w:id="26473"/>
      <w:r w:rsidRPr="00A776D8">
        <w:rPr>
          <w:rtl/>
        </w:rPr>
        <w:t xml:space="preserve">החוק </w:t>
      </w:r>
      <w:bookmarkStart w:id="26474" w:name="_ETM_Q63_389260"/>
      <w:bookmarkEnd w:id="26474"/>
      <w:r w:rsidRPr="00A776D8">
        <w:rPr>
          <w:rtl/>
        </w:rPr>
        <w:t>הזה</w:t>
      </w:r>
      <w:r>
        <w:rPr>
          <w:rFonts w:hint="cs"/>
          <w:rtl/>
        </w:rPr>
        <w:t>.</w:t>
      </w:r>
      <w:r w:rsidRPr="00A776D8">
        <w:rPr>
          <w:rtl/>
        </w:rPr>
        <w:t xml:space="preserve"> </w:t>
      </w:r>
      <w:bookmarkStart w:id="26475" w:name="_ETM_Q63_389889"/>
      <w:bookmarkEnd w:id="26475"/>
      <w:r w:rsidRPr="00A776D8">
        <w:rPr>
          <w:rtl/>
        </w:rPr>
        <w:t xml:space="preserve">אני </w:t>
      </w:r>
      <w:bookmarkStart w:id="26476" w:name="_ETM_Q63_390130"/>
      <w:bookmarkEnd w:id="26476"/>
      <w:r w:rsidRPr="00A776D8">
        <w:rPr>
          <w:rtl/>
        </w:rPr>
        <w:t xml:space="preserve">חבר </w:t>
      </w:r>
      <w:bookmarkStart w:id="26477" w:name="_ETM_Q63_390430"/>
      <w:bookmarkEnd w:id="26477"/>
      <w:r>
        <w:rPr>
          <w:rFonts w:hint="cs"/>
          <w:rtl/>
        </w:rPr>
        <w:t>בו</w:t>
      </w:r>
      <w:r w:rsidRPr="00A776D8">
        <w:rPr>
          <w:rtl/>
        </w:rPr>
        <w:t xml:space="preserve">ועדת </w:t>
      </w:r>
      <w:bookmarkStart w:id="26478" w:name="_ETM_Q63_390790"/>
      <w:bookmarkEnd w:id="26478"/>
      <w:r w:rsidRPr="00A776D8">
        <w:rPr>
          <w:rtl/>
        </w:rPr>
        <w:t>הכספים</w:t>
      </w:r>
      <w:r>
        <w:rPr>
          <w:rFonts w:hint="cs"/>
          <w:rtl/>
        </w:rPr>
        <w:t>,</w:t>
      </w:r>
      <w:r w:rsidRPr="00A776D8">
        <w:rPr>
          <w:rtl/>
        </w:rPr>
        <w:t xml:space="preserve"> </w:t>
      </w:r>
      <w:bookmarkStart w:id="26479" w:name="_ETM_Q63_391270"/>
      <w:bookmarkEnd w:id="26479"/>
      <w:r w:rsidRPr="00A776D8">
        <w:rPr>
          <w:rtl/>
        </w:rPr>
        <w:t xml:space="preserve">עברתי </w:t>
      </w:r>
      <w:bookmarkStart w:id="26480" w:name="_ETM_Q63_391660"/>
      <w:bookmarkEnd w:id="26480"/>
      <w:r w:rsidRPr="00A776D8">
        <w:rPr>
          <w:rtl/>
        </w:rPr>
        <w:t xml:space="preserve">על </w:t>
      </w:r>
      <w:bookmarkStart w:id="26481" w:name="_ETM_Q63_391750"/>
      <w:bookmarkEnd w:id="26481"/>
      <w:r w:rsidRPr="00A776D8">
        <w:rPr>
          <w:rtl/>
        </w:rPr>
        <w:t>החוק</w:t>
      </w:r>
      <w:r>
        <w:rPr>
          <w:rFonts w:hint="cs"/>
          <w:rtl/>
        </w:rPr>
        <w:t xml:space="preserve"> </w:t>
      </w:r>
      <w:r>
        <w:rPr>
          <w:rFonts w:hint="eastAsia"/>
        </w:rPr>
        <w:t>–</w:t>
      </w:r>
      <w:r w:rsidRPr="00A776D8">
        <w:rPr>
          <w:rtl/>
        </w:rPr>
        <w:t xml:space="preserve"> </w:t>
      </w:r>
      <w:bookmarkStart w:id="26482" w:name="_ETM_Q63_392410"/>
      <w:bookmarkEnd w:id="26482"/>
      <w:r w:rsidRPr="00A776D8">
        <w:rPr>
          <w:rtl/>
        </w:rPr>
        <w:t xml:space="preserve">לא </w:t>
      </w:r>
      <w:bookmarkStart w:id="26483" w:name="_ETM_Q63_392620"/>
      <w:bookmarkEnd w:id="26483"/>
      <w:r w:rsidRPr="00A776D8">
        <w:rPr>
          <w:rtl/>
        </w:rPr>
        <w:t xml:space="preserve">ראיתי </w:t>
      </w:r>
      <w:bookmarkStart w:id="26484" w:name="_ETM_Q63_393069"/>
      <w:bookmarkEnd w:id="26484"/>
      <w:r>
        <w:rPr>
          <w:rFonts w:hint="cs"/>
          <w:rtl/>
        </w:rPr>
        <w:t xml:space="preserve">את המילה </w:t>
      </w:r>
      <w:bookmarkStart w:id="26485" w:name="_ETM_Q63_393400"/>
      <w:bookmarkEnd w:id="26485"/>
      <w:r>
        <w:rPr>
          <w:rFonts w:hint="cs"/>
          <w:rtl/>
        </w:rPr>
        <w:t>"</w:t>
      </w:r>
      <w:r w:rsidRPr="00A776D8">
        <w:rPr>
          <w:rtl/>
        </w:rPr>
        <w:t>עולה</w:t>
      </w:r>
      <w:r>
        <w:rPr>
          <w:rFonts w:hint="cs"/>
          <w:rtl/>
        </w:rPr>
        <w:t>"</w:t>
      </w:r>
      <w:r w:rsidRPr="00A776D8">
        <w:rPr>
          <w:rtl/>
        </w:rPr>
        <w:t xml:space="preserve"> </w:t>
      </w:r>
      <w:bookmarkStart w:id="26486" w:name="_ETM_Q63_393700"/>
      <w:bookmarkEnd w:id="26486"/>
      <w:r w:rsidRPr="00A776D8">
        <w:rPr>
          <w:rtl/>
        </w:rPr>
        <w:t>בחוק</w:t>
      </w:r>
      <w:r>
        <w:rPr>
          <w:rFonts w:hint="cs"/>
          <w:rtl/>
        </w:rPr>
        <w:t>.</w:t>
      </w:r>
      <w:r w:rsidRPr="00A776D8">
        <w:rPr>
          <w:rtl/>
        </w:rPr>
        <w:t xml:space="preserve"> </w:t>
      </w:r>
      <w:bookmarkStart w:id="26487" w:name="_ETM_Q63_394120"/>
      <w:bookmarkEnd w:id="26487"/>
      <w:r>
        <w:rPr>
          <w:rFonts w:hint="cs"/>
          <w:rtl/>
        </w:rPr>
        <w:t>אי</w:t>
      </w:r>
      <w:r w:rsidRPr="00A776D8">
        <w:rPr>
          <w:rtl/>
        </w:rPr>
        <w:t>ן</w:t>
      </w:r>
      <w:r>
        <w:rPr>
          <w:rFonts w:hint="cs"/>
          <w:rtl/>
        </w:rPr>
        <w:t>,</w:t>
      </w:r>
      <w:r w:rsidRPr="00A776D8">
        <w:rPr>
          <w:rtl/>
        </w:rPr>
        <w:t xml:space="preserve"> </w:t>
      </w:r>
      <w:bookmarkStart w:id="26488" w:name="_ETM_Q63_394330"/>
      <w:bookmarkEnd w:id="26488"/>
      <w:r w:rsidRPr="00A776D8">
        <w:rPr>
          <w:rtl/>
        </w:rPr>
        <w:t xml:space="preserve">לא </w:t>
      </w:r>
      <w:bookmarkStart w:id="26489" w:name="_ETM_Q63_394419"/>
      <w:bookmarkEnd w:id="26489"/>
      <w:r w:rsidRPr="00A776D8">
        <w:rPr>
          <w:rtl/>
        </w:rPr>
        <w:t>קיים</w:t>
      </w:r>
      <w:r>
        <w:rPr>
          <w:rFonts w:hint="cs"/>
          <w:rtl/>
        </w:rPr>
        <w:t>.</w:t>
      </w:r>
      <w:r w:rsidRPr="00A776D8">
        <w:rPr>
          <w:rtl/>
        </w:rPr>
        <w:t xml:space="preserve"> </w:t>
      </w:r>
      <w:bookmarkStart w:id="26490" w:name="_ETM_Q63_397080"/>
      <w:bookmarkEnd w:id="26490"/>
      <w:r w:rsidRPr="00A776D8">
        <w:rPr>
          <w:rtl/>
        </w:rPr>
        <w:t xml:space="preserve">קשישים </w:t>
      </w:r>
      <w:bookmarkStart w:id="26491" w:name="_ETM_Q63_397650"/>
      <w:bookmarkEnd w:id="26491"/>
      <w:r w:rsidRPr="00A776D8">
        <w:rPr>
          <w:rtl/>
        </w:rPr>
        <w:t xml:space="preserve">מעל </w:t>
      </w:r>
      <w:bookmarkStart w:id="26492" w:name="_ETM_Q63_397860"/>
      <w:bookmarkEnd w:id="26492"/>
      <w:r w:rsidRPr="00A776D8">
        <w:rPr>
          <w:rtl/>
        </w:rPr>
        <w:t xml:space="preserve">גיל </w:t>
      </w:r>
      <w:bookmarkStart w:id="26493" w:name="_ETM_Q63_398069"/>
      <w:bookmarkEnd w:id="26493"/>
      <w:r w:rsidRPr="00A776D8">
        <w:rPr>
          <w:rtl/>
        </w:rPr>
        <w:t xml:space="preserve">67 </w:t>
      </w:r>
      <w:bookmarkStart w:id="26494" w:name="_ETM_Q63_398909"/>
      <w:bookmarkEnd w:id="26494"/>
      <w:r w:rsidRPr="00A776D8">
        <w:rPr>
          <w:rtl/>
        </w:rPr>
        <w:t xml:space="preserve">יקבלו </w:t>
      </w:r>
      <w:bookmarkStart w:id="26495" w:name="_ETM_Q63_399329"/>
      <w:bookmarkEnd w:id="26495"/>
      <w:r w:rsidRPr="00A776D8">
        <w:rPr>
          <w:rtl/>
        </w:rPr>
        <w:t>מענק</w:t>
      </w:r>
      <w:r>
        <w:rPr>
          <w:rFonts w:hint="cs"/>
          <w:rtl/>
        </w:rPr>
        <w:t>.</w:t>
      </w:r>
      <w:r w:rsidRPr="00A776D8">
        <w:rPr>
          <w:rtl/>
        </w:rPr>
        <w:t xml:space="preserve"> </w:t>
      </w:r>
      <w:bookmarkStart w:id="26496" w:name="_ETM_Q63_401560"/>
      <w:bookmarkEnd w:id="26496"/>
      <w:r w:rsidRPr="00A776D8">
        <w:rPr>
          <w:rtl/>
        </w:rPr>
        <w:t xml:space="preserve">מה </w:t>
      </w:r>
      <w:bookmarkStart w:id="26497" w:name="_ETM_Q63_401860"/>
      <w:bookmarkEnd w:id="26497"/>
      <w:r w:rsidRPr="00A776D8">
        <w:rPr>
          <w:rtl/>
        </w:rPr>
        <w:t xml:space="preserve">עם </w:t>
      </w:r>
      <w:bookmarkStart w:id="26498" w:name="_ETM_Q63_402040"/>
      <w:bookmarkEnd w:id="26498"/>
      <w:r w:rsidRPr="00A776D8">
        <w:rPr>
          <w:rtl/>
        </w:rPr>
        <w:t xml:space="preserve">נשים </w:t>
      </w:r>
      <w:bookmarkStart w:id="26499" w:name="_ETM_Q63_403799"/>
      <w:bookmarkEnd w:id="26499"/>
      <w:r w:rsidRPr="00A776D8">
        <w:rPr>
          <w:rtl/>
        </w:rPr>
        <w:t>ש</w:t>
      </w:r>
      <w:bookmarkStart w:id="26500" w:name="_ETM_Q63_404129"/>
      <w:bookmarkEnd w:id="26500"/>
      <w:r>
        <w:rPr>
          <w:rFonts w:hint="cs"/>
          <w:rtl/>
        </w:rPr>
        <w:t>מ</w:t>
      </w:r>
      <w:r w:rsidRPr="00A776D8">
        <w:rPr>
          <w:rtl/>
        </w:rPr>
        <w:t xml:space="preserve">גיל </w:t>
      </w:r>
      <w:bookmarkStart w:id="26501" w:name="_ETM_Q63_404340"/>
      <w:bookmarkEnd w:id="26501"/>
      <w:r w:rsidRPr="00A776D8">
        <w:rPr>
          <w:rtl/>
        </w:rPr>
        <w:t xml:space="preserve">62 </w:t>
      </w:r>
      <w:bookmarkStart w:id="26502" w:name="_ETM_Q63_405060"/>
      <w:bookmarkEnd w:id="26502"/>
      <w:r w:rsidRPr="00A776D8">
        <w:rPr>
          <w:rtl/>
        </w:rPr>
        <w:t xml:space="preserve">כבר </w:t>
      </w:r>
      <w:bookmarkStart w:id="26503" w:name="_ETM_Q63_405269"/>
      <w:bookmarkStart w:id="26504" w:name="_ETM_Q63_405719"/>
      <w:bookmarkEnd w:id="26503"/>
      <w:bookmarkEnd w:id="26504"/>
      <w:r w:rsidRPr="00A776D8">
        <w:rPr>
          <w:rtl/>
        </w:rPr>
        <w:t xml:space="preserve">זכאיות </w:t>
      </w:r>
      <w:bookmarkStart w:id="26505" w:name="_ETM_Q63_406139"/>
      <w:bookmarkEnd w:id="26505"/>
      <w:r w:rsidRPr="00A776D8">
        <w:rPr>
          <w:rtl/>
        </w:rPr>
        <w:t xml:space="preserve">לקצבת </w:t>
      </w:r>
      <w:bookmarkStart w:id="26506" w:name="_ETM_Q63_406650"/>
      <w:bookmarkEnd w:id="26506"/>
      <w:r>
        <w:rPr>
          <w:rtl/>
        </w:rPr>
        <w:t>ז</w:t>
      </w:r>
      <w:r w:rsidRPr="00A776D8">
        <w:rPr>
          <w:rtl/>
        </w:rPr>
        <w:t>קנה</w:t>
      </w:r>
      <w:r>
        <w:rPr>
          <w:rFonts w:hint="cs"/>
          <w:rtl/>
        </w:rPr>
        <w:t>?</w:t>
      </w:r>
      <w:r w:rsidRPr="00A776D8">
        <w:rPr>
          <w:rtl/>
        </w:rPr>
        <w:t xml:space="preserve"> </w:t>
      </w:r>
      <w:bookmarkStart w:id="26507" w:name="_ETM_Q63_407950"/>
      <w:bookmarkEnd w:id="26507"/>
      <w:r w:rsidRPr="00A776D8">
        <w:rPr>
          <w:rtl/>
        </w:rPr>
        <w:t xml:space="preserve">או </w:t>
      </w:r>
      <w:bookmarkStart w:id="26508" w:name="_ETM_Q63_408040"/>
      <w:bookmarkEnd w:id="26508"/>
      <w:r w:rsidRPr="00A776D8">
        <w:rPr>
          <w:rtl/>
        </w:rPr>
        <w:t xml:space="preserve">שמישהו </w:t>
      </w:r>
      <w:bookmarkStart w:id="26509" w:name="_ETM_Q63_408459"/>
      <w:bookmarkEnd w:id="26509"/>
      <w:r w:rsidRPr="00A776D8">
        <w:rPr>
          <w:rtl/>
        </w:rPr>
        <w:t xml:space="preserve">פה </w:t>
      </w:r>
      <w:bookmarkStart w:id="26510" w:name="_ETM_Q63_408580"/>
      <w:bookmarkEnd w:id="26510"/>
      <w:r w:rsidRPr="00A776D8">
        <w:rPr>
          <w:rtl/>
        </w:rPr>
        <w:t xml:space="preserve">חושב </w:t>
      </w:r>
      <w:bookmarkStart w:id="26511" w:name="_ETM_Q63_409390"/>
      <w:bookmarkEnd w:id="26511"/>
      <w:r w:rsidRPr="00A776D8">
        <w:rPr>
          <w:rtl/>
        </w:rPr>
        <w:t xml:space="preserve">שבמצב </w:t>
      </w:r>
      <w:bookmarkStart w:id="26512" w:name="_ETM_Q63_410080"/>
      <w:bookmarkEnd w:id="26512"/>
      <w:r w:rsidRPr="00A776D8">
        <w:rPr>
          <w:rtl/>
        </w:rPr>
        <w:t xml:space="preserve">המשק </w:t>
      </w:r>
      <w:bookmarkStart w:id="26513" w:name="_ETM_Q63_410470"/>
      <w:bookmarkEnd w:id="26513"/>
      <w:r w:rsidRPr="00A776D8">
        <w:rPr>
          <w:rtl/>
        </w:rPr>
        <w:t xml:space="preserve">הנוכחי </w:t>
      </w:r>
      <w:bookmarkStart w:id="26514" w:name="_ETM_Q63_410980"/>
      <w:bookmarkEnd w:id="26514"/>
      <w:r w:rsidRPr="00A776D8">
        <w:rPr>
          <w:rtl/>
        </w:rPr>
        <w:t xml:space="preserve">אישה </w:t>
      </w:r>
      <w:bookmarkStart w:id="26515" w:name="_ETM_Q63_411280"/>
      <w:bookmarkEnd w:id="26515"/>
      <w:r w:rsidRPr="00A776D8">
        <w:rPr>
          <w:rtl/>
        </w:rPr>
        <w:t xml:space="preserve">בת </w:t>
      </w:r>
      <w:bookmarkStart w:id="26516" w:name="_ETM_Q63_411519"/>
      <w:bookmarkEnd w:id="26516"/>
      <w:r w:rsidRPr="00A776D8">
        <w:rPr>
          <w:rtl/>
        </w:rPr>
        <w:t>63</w:t>
      </w:r>
      <w:bookmarkStart w:id="26517" w:name="_ETM_Q63_412599"/>
      <w:bookmarkStart w:id="26518" w:name="_ETM_Q63_414730"/>
      <w:bookmarkEnd w:id="26517"/>
      <w:bookmarkEnd w:id="26518"/>
      <w:r>
        <w:rPr>
          <w:rFonts w:hint="cs"/>
          <w:rtl/>
        </w:rPr>
        <w:t xml:space="preserve">, 64, 65, </w:t>
      </w:r>
      <w:bookmarkStart w:id="26519" w:name="_ETM_Q63_412307"/>
      <w:bookmarkEnd w:id="26519"/>
      <w:r>
        <w:rPr>
          <w:rFonts w:hint="cs"/>
          <w:rtl/>
        </w:rPr>
        <w:t xml:space="preserve">67, </w:t>
      </w:r>
      <w:r w:rsidRPr="00A776D8">
        <w:rPr>
          <w:rtl/>
        </w:rPr>
        <w:t xml:space="preserve">יכולה </w:t>
      </w:r>
      <w:bookmarkStart w:id="26520" w:name="_ETM_Q63_415180"/>
      <w:bookmarkEnd w:id="26520"/>
      <w:r w:rsidRPr="00A776D8">
        <w:rPr>
          <w:rtl/>
        </w:rPr>
        <w:t xml:space="preserve">למצוא </w:t>
      </w:r>
      <w:bookmarkStart w:id="26521" w:name="_ETM_Q63_415540"/>
      <w:bookmarkEnd w:id="26521"/>
      <w:r w:rsidRPr="00A776D8">
        <w:rPr>
          <w:rtl/>
        </w:rPr>
        <w:t>עבודה</w:t>
      </w:r>
      <w:r>
        <w:rPr>
          <w:rFonts w:hint="cs"/>
          <w:rtl/>
        </w:rPr>
        <w:t>?</w:t>
      </w:r>
      <w:r w:rsidRPr="00A776D8">
        <w:rPr>
          <w:rtl/>
        </w:rPr>
        <w:t xml:space="preserve"> </w:t>
      </w:r>
      <w:bookmarkStart w:id="26522" w:name="_ETM_Q63_417060"/>
      <w:bookmarkEnd w:id="26522"/>
      <w:r w:rsidRPr="00A776D8">
        <w:rPr>
          <w:rtl/>
        </w:rPr>
        <w:t xml:space="preserve">כל </w:t>
      </w:r>
      <w:bookmarkStart w:id="26523" w:name="_ETM_Q63_417420"/>
      <w:bookmarkEnd w:id="26523"/>
      <w:r w:rsidRPr="00A776D8">
        <w:rPr>
          <w:rtl/>
        </w:rPr>
        <w:t xml:space="preserve">האנשים </w:t>
      </w:r>
      <w:bookmarkStart w:id="26524" w:name="_ETM_Q63_417870"/>
      <w:bookmarkEnd w:id="26524"/>
      <w:r w:rsidRPr="00A776D8">
        <w:rPr>
          <w:rtl/>
        </w:rPr>
        <w:t xml:space="preserve">האלה </w:t>
      </w:r>
      <w:bookmarkStart w:id="26525" w:name="_ETM_Q63_418810"/>
      <w:bookmarkEnd w:id="26525"/>
      <w:r w:rsidRPr="00A776D8">
        <w:rPr>
          <w:rtl/>
        </w:rPr>
        <w:t xml:space="preserve">לא </w:t>
      </w:r>
      <w:bookmarkStart w:id="26526" w:name="_ETM_Q63_419109"/>
      <w:bookmarkEnd w:id="26526"/>
      <w:r w:rsidRPr="00A776D8">
        <w:rPr>
          <w:rtl/>
        </w:rPr>
        <w:t xml:space="preserve">מעניינים </w:t>
      </w:r>
      <w:bookmarkStart w:id="26527" w:name="_ETM_Q63_419560"/>
      <w:bookmarkEnd w:id="26527"/>
      <w:r w:rsidRPr="00A776D8">
        <w:rPr>
          <w:rtl/>
        </w:rPr>
        <w:t xml:space="preserve">את </w:t>
      </w:r>
      <w:bookmarkStart w:id="26528" w:name="_ETM_Q63_419650"/>
      <w:bookmarkEnd w:id="26528"/>
      <w:r w:rsidRPr="00A776D8">
        <w:rPr>
          <w:rtl/>
        </w:rPr>
        <w:t>הממשלה</w:t>
      </w:r>
      <w:r>
        <w:rPr>
          <w:rFonts w:hint="cs"/>
          <w:rtl/>
        </w:rPr>
        <w:t>,</w:t>
      </w:r>
      <w:r w:rsidRPr="00A776D8">
        <w:rPr>
          <w:rtl/>
        </w:rPr>
        <w:t xml:space="preserve"> </w:t>
      </w:r>
      <w:bookmarkStart w:id="26529" w:name="_ETM_Q63_420849"/>
      <w:bookmarkEnd w:id="26529"/>
      <w:r w:rsidRPr="00A776D8">
        <w:rPr>
          <w:rtl/>
        </w:rPr>
        <w:t xml:space="preserve">לא </w:t>
      </w:r>
      <w:bookmarkStart w:id="26530" w:name="_ETM_Q63_421059"/>
      <w:bookmarkEnd w:id="26530"/>
      <w:r w:rsidRPr="00A776D8">
        <w:rPr>
          <w:rtl/>
        </w:rPr>
        <w:t xml:space="preserve">מעניינים </w:t>
      </w:r>
      <w:bookmarkStart w:id="26531" w:name="_ETM_Q63_421659"/>
      <w:bookmarkEnd w:id="26531"/>
      <w:r w:rsidRPr="00A776D8">
        <w:rPr>
          <w:rtl/>
        </w:rPr>
        <w:t xml:space="preserve">את </w:t>
      </w:r>
      <w:bookmarkStart w:id="26532" w:name="_ETM_Q63_421749"/>
      <w:bookmarkEnd w:id="26532"/>
      <w:r>
        <w:rPr>
          <w:rFonts w:hint="cs"/>
          <w:rtl/>
        </w:rPr>
        <w:t>ראש הממשלה</w:t>
      </w:r>
      <w:r w:rsidRPr="00A776D8">
        <w:rPr>
          <w:rtl/>
        </w:rPr>
        <w:t xml:space="preserve"> </w:t>
      </w:r>
      <w:bookmarkStart w:id="26533" w:name="_ETM_Q63_422469"/>
      <w:bookmarkEnd w:id="26533"/>
      <w:r w:rsidRPr="00A776D8">
        <w:rPr>
          <w:rtl/>
        </w:rPr>
        <w:t xml:space="preserve">ולא </w:t>
      </w:r>
      <w:bookmarkStart w:id="26534" w:name="_ETM_Q63_422709"/>
      <w:bookmarkEnd w:id="26534"/>
      <w:r w:rsidR="00C8478E">
        <w:rPr>
          <w:rFonts w:hint="cs"/>
          <w:rtl/>
        </w:rPr>
        <w:t xml:space="preserve">את </w:t>
      </w:r>
      <w:r>
        <w:rPr>
          <w:rFonts w:hint="cs"/>
          <w:rtl/>
        </w:rPr>
        <w:t>שר האוצר.</w:t>
      </w:r>
      <w:bookmarkStart w:id="26535" w:name="_ETM_Q63_424700"/>
      <w:bookmarkEnd w:id="26535"/>
    </w:p>
    <w:p w:rsidR="001116F1" w:rsidRDefault="001116F1" w:rsidP="003C3BA7">
      <w:pPr>
        <w:rPr>
          <w:rtl/>
        </w:rPr>
      </w:pPr>
      <w:bookmarkStart w:id="26536" w:name="_ETM_Q63_424666"/>
      <w:bookmarkStart w:id="26537" w:name="_ETM_Q63_424734"/>
      <w:bookmarkEnd w:id="26536"/>
      <w:bookmarkEnd w:id="26537"/>
    </w:p>
    <w:p w:rsidR="001116F1" w:rsidRDefault="001116F1" w:rsidP="00C8478E">
      <w:pPr>
        <w:rPr>
          <w:rtl/>
        </w:rPr>
      </w:pPr>
      <w:bookmarkStart w:id="26538" w:name="_ETM_Q63_424794"/>
      <w:bookmarkStart w:id="26539" w:name="_ETM_Q63_424847"/>
      <w:bookmarkEnd w:id="26538"/>
      <w:bookmarkEnd w:id="26539"/>
      <w:r w:rsidRPr="00A776D8">
        <w:rPr>
          <w:rtl/>
        </w:rPr>
        <w:t xml:space="preserve">חדרי </w:t>
      </w:r>
      <w:bookmarkStart w:id="26540" w:name="_ETM_Q63_425120"/>
      <w:bookmarkEnd w:id="26540"/>
      <w:r w:rsidRPr="00A776D8">
        <w:rPr>
          <w:rtl/>
        </w:rPr>
        <w:t>כושר</w:t>
      </w:r>
      <w:r>
        <w:rPr>
          <w:rFonts w:hint="cs"/>
          <w:rtl/>
        </w:rPr>
        <w:t>,</w:t>
      </w:r>
      <w:r w:rsidRPr="00A776D8">
        <w:rPr>
          <w:rtl/>
        </w:rPr>
        <w:t xml:space="preserve"> </w:t>
      </w:r>
      <w:bookmarkStart w:id="26541" w:name="_ETM_Q63_426020"/>
      <w:bookmarkEnd w:id="26541"/>
      <w:r w:rsidRPr="00A776D8">
        <w:rPr>
          <w:rtl/>
        </w:rPr>
        <w:t>מסעדנים</w:t>
      </w:r>
      <w:r>
        <w:rPr>
          <w:rFonts w:hint="cs"/>
          <w:rtl/>
        </w:rPr>
        <w:t>,</w:t>
      </w:r>
      <w:r w:rsidRPr="00A776D8">
        <w:rPr>
          <w:rtl/>
        </w:rPr>
        <w:t xml:space="preserve"> </w:t>
      </w:r>
      <w:bookmarkStart w:id="26542" w:name="_ETM_Q63_426800"/>
      <w:bookmarkEnd w:id="26542"/>
      <w:r w:rsidRPr="00A776D8">
        <w:rPr>
          <w:rtl/>
        </w:rPr>
        <w:t xml:space="preserve">אולמות </w:t>
      </w:r>
      <w:bookmarkStart w:id="26543" w:name="_ETM_Q63_427190"/>
      <w:bookmarkEnd w:id="26543"/>
      <w:r w:rsidRPr="00A776D8">
        <w:rPr>
          <w:rtl/>
        </w:rPr>
        <w:t>אירועים</w:t>
      </w:r>
      <w:r>
        <w:rPr>
          <w:rFonts w:hint="cs"/>
          <w:rtl/>
        </w:rPr>
        <w:t>,</w:t>
      </w:r>
      <w:r w:rsidRPr="00A776D8">
        <w:rPr>
          <w:rtl/>
        </w:rPr>
        <w:t xml:space="preserve"> </w:t>
      </w:r>
      <w:bookmarkStart w:id="26544" w:name="_ETM_Q63_427670"/>
      <w:bookmarkEnd w:id="26544"/>
      <w:r w:rsidRPr="00A776D8">
        <w:rPr>
          <w:rtl/>
        </w:rPr>
        <w:t xml:space="preserve">סוכנויות </w:t>
      </w:r>
      <w:bookmarkStart w:id="26545" w:name="_ETM_Q63_428270"/>
      <w:bookmarkEnd w:id="26545"/>
      <w:r w:rsidRPr="00A776D8">
        <w:rPr>
          <w:rtl/>
        </w:rPr>
        <w:t>תיירות</w:t>
      </w:r>
      <w:r>
        <w:rPr>
          <w:rFonts w:hint="cs"/>
          <w:rtl/>
        </w:rPr>
        <w:t xml:space="preserve"> </w:t>
      </w:r>
      <w:r>
        <w:rPr>
          <w:rFonts w:hint="eastAsia"/>
        </w:rPr>
        <w:t>–</w:t>
      </w:r>
      <w:r w:rsidRPr="00A776D8">
        <w:rPr>
          <w:rtl/>
        </w:rPr>
        <w:t xml:space="preserve"> </w:t>
      </w:r>
      <w:bookmarkStart w:id="26546" w:name="_ETM_Q63_429390"/>
      <w:bookmarkEnd w:id="26546"/>
      <w:r w:rsidRPr="00A776D8">
        <w:rPr>
          <w:rtl/>
        </w:rPr>
        <w:t xml:space="preserve">מספרים </w:t>
      </w:r>
      <w:bookmarkStart w:id="26547" w:name="_ETM_Q63_430140"/>
      <w:bookmarkEnd w:id="26547"/>
      <w:r w:rsidRPr="00A776D8">
        <w:rPr>
          <w:rtl/>
        </w:rPr>
        <w:t xml:space="preserve">להם </w:t>
      </w:r>
      <w:bookmarkStart w:id="26548" w:name="_ETM_Q63_430409"/>
      <w:bookmarkEnd w:id="26548"/>
      <w:r w:rsidRPr="00A776D8">
        <w:rPr>
          <w:rtl/>
        </w:rPr>
        <w:t xml:space="preserve">על </w:t>
      </w:r>
      <w:bookmarkStart w:id="26549" w:name="_ETM_Q63_430530"/>
      <w:bookmarkStart w:id="26550" w:name="_ETM_Q63_430860"/>
      <w:bookmarkStart w:id="26551" w:name="_ETM_Q63_431370"/>
      <w:bookmarkEnd w:id="26549"/>
      <w:bookmarkEnd w:id="26550"/>
      <w:bookmarkEnd w:id="26551"/>
      <w:r w:rsidRPr="00A776D8">
        <w:rPr>
          <w:rtl/>
        </w:rPr>
        <w:t>מקדמים</w:t>
      </w:r>
      <w:r w:rsidR="00C8478E">
        <w:rPr>
          <w:rFonts w:hint="cs"/>
          <w:rtl/>
        </w:rPr>
        <w:t>.</w:t>
      </w:r>
      <w:r w:rsidRPr="00A776D8">
        <w:rPr>
          <w:rtl/>
        </w:rPr>
        <w:t xml:space="preserve"> </w:t>
      </w:r>
      <w:bookmarkStart w:id="26552" w:name="_ETM_Q63_432060"/>
      <w:bookmarkEnd w:id="26552"/>
      <w:r w:rsidRPr="00A776D8">
        <w:rPr>
          <w:rtl/>
        </w:rPr>
        <w:t xml:space="preserve">יש </w:t>
      </w:r>
      <w:bookmarkStart w:id="26553" w:name="_ETM_Q63_432209"/>
      <w:bookmarkEnd w:id="26553"/>
      <w:r w:rsidRPr="00A776D8">
        <w:rPr>
          <w:rtl/>
        </w:rPr>
        <w:t xml:space="preserve">בחוק </w:t>
      </w:r>
      <w:bookmarkStart w:id="26554" w:name="_ETM_Q63_432569"/>
      <w:bookmarkEnd w:id="26554"/>
      <w:r w:rsidRPr="00A776D8">
        <w:rPr>
          <w:rtl/>
        </w:rPr>
        <w:t xml:space="preserve">הזה </w:t>
      </w:r>
      <w:bookmarkStart w:id="26555" w:name="_ETM_Q63_433230"/>
      <w:bookmarkEnd w:id="26555"/>
      <w:r w:rsidRPr="00A776D8">
        <w:rPr>
          <w:rtl/>
        </w:rPr>
        <w:t xml:space="preserve">נוסחה </w:t>
      </w:r>
      <w:bookmarkStart w:id="26556" w:name="_ETM_Q63_433590"/>
      <w:bookmarkEnd w:id="26556"/>
      <w:r w:rsidRPr="00A776D8">
        <w:rPr>
          <w:rtl/>
        </w:rPr>
        <w:t xml:space="preserve">מאוד </w:t>
      </w:r>
      <w:bookmarkStart w:id="26557" w:name="_ETM_Q63_433830"/>
      <w:bookmarkEnd w:id="26557"/>
      <w:r w:rsidRPr="00A776D8">
        <w:rPr>
          <w:rtl/>
        </w:rPr>
        <w:t>מסובכת</w:t>
      </w:r>
      <w:r>
        <w:rPr>
          <w:rFonts w:hint="cs"/>
          <w:rtl/>
        </w:rPr>
        <w:t>.</w:t>
      </w:r>
      <w:r w:rsidRPr="00A776D8">
        <w:rPr>
          <w:rtl/>
        </w:rPr>
        <w:t xml:space="preserve"> </w:t>
      </w:r>
      <w:bookmarkStart w:id="26558" w:name="_ETM_Q63_434400"/>
      <w:bookmarkEnd w:id="26558"/>
      <w:r w:rsidRPr="00A776D8">
        <w:rPr>
          <w:rtl/>
        </w:rPr>
        <w:t xml:space="preserve">מדברים </w:t>
      </w:r>
      <w:bookmarkStart w:id="26559" w:name="_ETM_Q63_434849"/>
      <w:bookmarkEnd w:id="26559"/>
      <w:r w:rsidRPr="00A776D8">
        <w:rPr>
          <w:rtl/>
        </w:rPr>
        <w:t xml:space="preserve">על </w:t>
      </w:r>
      <w:bookmarkStart w:id="26560" w:name="_ETM_Q63_434940"/>
      <w:bookmarkEnd w:id="26560"/>
      <w:r w:rsidRPr="00A776D8">
        <w:rPr>
          <w:rtl/>
        </w:rPr>
        <w:t>מקדמים</w:t>
      </w:r>
      <w:r w:rsidR="00C8478E">
        <w:rPr>
          <w:rFonts w:hint="cs"/>
          <w:rtl/>
        </w:rPr>
        <w:t>:</w:t>
      </w:r>
      <w:r w:rsidRPr="00A776D8">
        <w:rPr>
          <w:rtl/>
        </w:rPr>
        <w:t xml:space="preserve"> </w:t>
      </w:r>
      <w:bookmarkStart w:id="26561" w:name="_ETM_Q63_435829"/>
      <w:bookmarkEnd w:id="26561"/>
      <w:r w:rsidRPr="00A776D8">
        <w:rPr>
          <w:rtl/>
        </w:rPr>
        <w:t xml:space="preserve">נעלה </w:t>
      </w:r>
      <w:bookmarkStart w:id="26562" w:name="_ETM_Q63_436190"/>
      <w:bookmarkEnd w:id="26562"/>
      <w:r w:rsidRPr="00A776D8">
        <w:rPr>
          <w:rtl/>
        </w:rPr>
        <w:t xml:space="preserve">את </w:t>
      </w:r>
      <w:bookmarkStart w:id="26563" w:name="_ETM_Q63_436250"/>
      <w:bookmarkEnd w:id="26563"/>
      <w:r w:rsidRPr="00A776D8">
        <w:rPr>
          <w:rtl/>
        </w:rPr>
        <w:t>המקדם</w:t>
      </w:r>
      <w:r>
        <w:rPr>
          <w:rFonts w:hint="cs"/>
          <w:rtl/>
        </w:rPr>
        <w:t>,</w:t>
      </w:r>
      <w:r w:rsidRPr="00A776D8">
        <w:rPr>
          <w:rtl/>
        </w:rPr>
        <w:t xml:space="preserve"> </w:t>
      </w:r>
      <w:bookmarkStart w:id="26564" w:name="_ETM_Q63_436759"/>
      <w:bookmarkEnd w:id="26564"/>
      <w:r w:rsidRPr="00A776D8">
        <w:rPr>
          <w:rtl/>
        </w:rPr>
        <w:t xml:space="preserve">לא </w:t>
      </w:r>
      <w:bookmarkStart w:id="26565" w:name="_ETM_Q63_436880"/>
      <w:bookmarkEnd w:id="26565"/>
      <w:r w:rsidRPr="00A776D8">
        <w:rPr>
          <w:rtl/>
        </w:rPr>
        <w:t xml:space="preserve">נעלה </w:t>
      </w:r>
      <w:bookmarkStart w:id="26566" w:name="_ETM_Q63_437120"/>
      <w:bookmarkEnd w:id="26566"/>
      <w:r w:rsidRPr="00A776D8">
        <w:rPr>
          <w:rtl/>
        </w:rPr>
        <w:t xml:space="preserve">את </w:t>
      </w:r>
      <w:bookmarkStart w:id="26567" w:name="_ETM_Q63_437180"/>
      <w:bookmarkEnd w:id="26567"/>
      <w:r w:rsidRPr="00A776D8">
        <w:rPr>
          <w:rtl/>
        </w:rPr>
        <w:t>המקדם</w:t>
      </w:r>
      <w:r w:rsidR="00C8478E">
        <w:rPr>
          <w:rFonts w:hint="cs"/>
          <w:rtl/>
        </w:rPr>
        <w:t>.</w:t>
      </w:r>
      <w:r w:rsidRPr="00A776D8">
        <w:rPr>
          <w:rtl/>
        </w:rPr>
        <w:t xml:space="preserve"> </w:t>
      </w:r>
      <w:bookmarkStart w:id="26568" w:name="_ETM_Q63_437960"/>
      <w:bookmarkEnd w:id="26568"/>
      <w:r w:rsidRPr="00A776D8">
        <w:rPr>
          <w:rtl/>
        </w:rPr>
        <w:t xml:space="preserve">בינתיים </w:t>
      </w:r>
      <w:bookmarkStart w:id="26569" w:name="_ETM_Q63_438680"/>
      <w:bookmarkEnd w:id="26569"/>
      <w:r w:rsidRPr="00A776D8">
        <w:rPr>
          <w:rtl/>
        </w:rPr>
        <w:t xml:space="preserve">האנשים </w:t>
      </w:r>
      <w:bookmarkStart w:id="26570" w:name="_ETM_Q63_439339"/>
      <w:bookmarkEnd w:id="26570"/>
      <w:r w:rsidRPr="00A776D8">
        <w:rPr>
          <w:rtl/>
        </w:rPr>
        <w:t>נחנקים</w:t>
      </w:r>
      <w:r>
        <w:rPr>
          <w:rFonts w:hint="cs"/>
          <w:rtl/>
        </w:rPr>
        <w:t>.</w:t>
      </w:r>
      <w:r w:rsidRPr="00A776D8">
        <w:rPr>
          <w:rtl/>
        </w:rPr>
        <w:t xml:space="preserve"> </w:t>
      </w:r>
      <w:bookmarkStart w:id="26571" w:name="_ETM_Q63_440529"/>
      <w:bookmarkEnd w:id="26571"/>
      <w:r w:rsidRPr="00A776D8">
        <w:rPr>
          <w:rtl/>
        </w:rPr>
        <w:t xml:space="preserve">אין </w:t>
      </w:r>
      <w:bookmarkStart w:id="26572" w:name="_ETM_Q63_441040"/>
      <w:bookmarkEnd w:id="26572"/>
      <w:r w:rsidRPr="00A776D8">
        <w:rPr>
          <w:rtl/>
        </w:rPr>
        <w:t xml:space="preserve">לאף </w:t>
      </w:r>
      <w:bookmarkStart w:id="26573" w:name="_ETM_Q63_441430"/>
      <w:bookmarkEnd w:id="26573"/>
      <w:r>
        <w:rPr>
          <w:rFonts w:hint="cs"/>
          <w:rtl/>
        </w:rPr>
        <w:t>אחד</w:t>
      </w:r>
      <w:r w:rsidRPr="00A776D8">
        <w:rPr>
          <w:rtl/>
        </w:rPr>
        <w:t xml:space="preserve"> </w:t>
      </w:r>
      <w:bookmarkStart w:id="26574" w:name="_ETM_Q63_442460"/>
      <w:bookmarkEnd w:id="26574"/>
      <w:r w:rsidRPr="00A776D8">
        <w:rPr>
          <w:rtl/>
        </w:rPr>
        <w:t xml:space="preserve">איך </w:t>
      </w:r>
      <w:bookmarkStart w:id="26575" w:name="_ETM_Q63_442729"/>
      <w:bookmarkEnd w:id="26575"/>
      <w:r w:rsidRPr="00A776D8">
        <w:rPr>
          <w:rtl/>
        </w:rPr>
        <w:t>להתפרנס</w:t>
      </w:r>
      <w:r>
        <w:rPr>
          <w:rFonts w:hint="cs"/>
          <w:rtl/>
        </w:rPr>
        <w:t>.</w:t>
      </w:r>
      <w:bookmarkStart w:id="26576" w:name="_ETM_Q63_444910"/>
      <w:bookmarkEnd w:id="26576"/>
    </w:p>
    <w:p w:rsidR="001116F1" w:rsidRDefault="001116F1" w:rsidP="003C3BA7">
      <w:pPr>
        <w:rPr>
          <w:rtl/>
        </w:rPr>
      </w:pPr>
      <w:bookmarkStart w:id="26577" w:name="_ETM_Q63_446096"/>
      <w:bookmarkStart w:id="26578" w:name="_ETM_Q63_446160"/>
      <w:bookmarkEnd w:id="26577"/>
      <w:bookmarkEnd w:id="26578"/>
    </w:p>
    <w:p w:rsidR="001116F1" w:rsidRDefault="001116F1" w:rsidP="00C8478E">
      <w:pPr>
        <w:rPr>
          <w:rtl/>
        </w:rPr>
      </w:pPr>
      <w:bookmarkStart w:id="26579" w:name="_ETM_Q63_446222"/>
      <w:bookmarkStart w:id="26580" w:name="_ETM_Q63_446271"/>
      <w:bookmarkEnd w:id="26579"/>
      <w:bookmarkEnd w:id="26580"/>
      <w:r w:rsidRPr="00A776D8">
        <w:rPr>
          <w:rtl/>
        </w:rPr>
        <w:t xml:space="preserve">ודבר </w:t>
      </w:r>
      <w:bookmarkStart w:id="26581" w:name="_ETM_Q63_445539"/>
      <w:bookmarkEnd w:id="26581"/>
      <w:r w:rsidRPr="00A776D8">
        <w:rPr>
          <w:rtl/>
        </w:rPr>
        <w:t xml:space="preserve">נוסף </w:t>
      </w:r>
      <w:bookmarkStart w:id="26582" w:name="_ETM_Q63_445990"/>
      <w:bookmarkEnd w:id="26582"/>
      <w:r w:rsidR="00C8478E">
        <w:rPr>
          <w:rFonts w:hint="cs"/>
          <w:rtl/>
        </w:rPr>
        <w:t xml:space="preserve">– </w:t>
      </w:r>
      <w:r w:rsidRPr="00A776D8">
        <w:rPr>
          <w:rtl/>
        </w:rPr>
        <w:t>העמותות</w:t>
      </w:r>
      <w:r>
        <w:rPr>
          <w:rFonts w:hint="cs"/>
          <w:rtl/>
        </w:rPr>
        <w:t>.</w:t>
      </w:r>
      <w:r w:rsidRPr="00A776D8">
        <w:rPr>
          <w:rtl/>
        </w:rPr>
        <w:t xml:space="preserve"> </w:t>
      </w:r>
      <w:bookmarkStart w:id="26583" w:name="_ETM_Q63_448500"/>
      <w:bookmarkEnd w:id="26583"/>
      <w:r w:rsidRPr="00A776D8">
        <w:rPr>
          <w:rtl/>
        </w:rPr>
        <w:t xml:space="preserve">המדינה </w:t>
      </w:r>
      <w:bookmarkStart w:id="26584" w:name="_ETM_Q63_448949"/>
      <w:bookmarkEnd w:id="26584"/>
      <w:r w:rsidRPr="00A776D8">
        <w:rPr>
          <w:rtl/>
        </w:rPr>
        <w:t xml:space="preserve">החליטה </w:t>
      </w:r>
      <w:bookmarkStart w:id="26585" w:name="_ETM_Q63_449610"/>
      <w:bookmarkEnd w:id="26585"/>
      <w:r w:rsidRPr="00A776D8">
        <w:rPr>
          <w:rtl/>
        </w:rPr>
        <w:t xml:space="preserve">שזה </w:t>
      </w:r>
      <w:bookmarkStart w:id="26586" w:name="_ETM_Q63_450000"/>
      <w:bookmarkEnd w:id="26586"/>
      <w:r w:rsidRPr="00A776D8">
        <w:rPr>
          <w:rtl/>
        </w:rPr>
        <w:t xml:space="preserve">הזמן </w:t>
      </w:r>
      <w:bookmarkStart w:id="26587" w:name="_ETM_Q63_450569"/>
      <w:bookmarkEnd w:id="26587"/>
      <w:r w:rsidRPr="00A776D8">
        <w:rPr>
          <w:rtl/>
        </w:rPr>
        <w:t xml:space="preserve">להרוג </w:t>
      </w:r>
      <w:bookmarkStart w:id="26588" w:name="_ETM_Q63_451110"/>
      <w:bookmarkEnd w:id="26588"/>
      <w:r w:rsidRPr="00A776D8">
        <w:rPr>
          <w:rtl/>
        </w:rPr>
        <w:t xml:space="preserve">את </w:t>
      </w:r>
      <w:bookmarkStart w:id="26589" w:name="_ETM_Q63_451259"/>
      <w:bookmarkEnd w:id="26589"/>
      <w:r w:rsidRPr="00A776D8">
        <w:rPr>
          <w:rtl/>
        </w:rPr>
        <w:t xml:space="preserve">המגזר </w:t>
      </w:r>
      <w:bookmarkStart w:id="26590" w:name="_ETM_Q63_451710"/>
      <w:bookmarkEnd w:id="26590"/>
      <w:r w:rsidRPr="00A776D8">
        <w:rPr>
          <w:rtl/>
        </w:rPr>
        <w:t>השלישי</w:t>
      </w:r>
      <w:r w:rsidR="00C8478E">
        <w:rPr>
          <w:rFonts w:hint="cs"/>
          <w:rtl/>
        </w:rPr>
        <w:t>,</w:t>
      </w:r>
      <w:r w:rsidRPr="00A776D8">
        <w:rPr>
          <w:rtl/>
        </w:rPr>
        <w:t xml:space="preserve"> </w:t>
      </w:r>
      <w:bookmarkStart w:id="26591" w:name="_ETM_Q63_452650"/>
      <w:bookmarkEnd w:id="26591"/>
      <w:r w:rsidRPr="00A776D8">
        <w:rPr>
          <w:rtl/>
        </w:rPr>
        <w:t xml:space="preserve">אותו </w:t>
      </w:r>
      <w:bookmarkStart w:id="26592" w:name="_ETM_Q63_453009"/>
      <w:bookmarkEnd w:id="26592"/>
      <w:r w:rsidRPr="00A776D8">
        <w:rPr>
          <w:rtl/>
        </w:rPr>
        <w:t xml:space="preserve">מגזר </w:t>
      </w:r>
      <w:bookmarkStart w:id="26593" w:name="_ETM_Q63_453430"/>
      <w:bookmarkEnd w:id="26593"/>
      <w:r w:rsidRPr="00A776D8">
        <w:rPr>
          <w:rtl/>
        </w:rPr>
        <w:t xml:space="preserve">שלישי </w:t>
      </w:r>
      <w:bookmarkStart w:id="26594" w:name="_ETM_Q63_454270"/>
      <w:bookmarkEnd w:id="26594"/>
      <w:r w:rsidRPr="00A776D8">
        <w:rPr>
          <w:rtl/>
        </w:rPr>
        <w:t xml:space="preserve">שהרבה </w:t>
      </w:r>
      <w:bookmarkStart w:id="26595" w:name="_ETM_Q63_454720"/>
      <w:bookmarkEnd w:id="26595"/>
      <w:r w:rsidRPr="00A776D8">
        <w:rPr>
          <w:rtl/>
        </w:rPr>
        <w:t xml:space="preserve">פעמים </w:t>
      </w:r>
      <w:bookmarkStart w:id="26596" w:name="_ETM_Q63_455080"/>
      <w:bookmarkEnd w:id="26596"/>
      <w:r w:rsidRPr="00A776D8">
        <w:rPr>
          <w:rtl/>
        </w:rPr>
        <w:t xml:space="preserve">נכנס </w:t>
      </w:r>
      <w:bookmarkStart w:id="26597" w:name="_ETM_Q63_455500"/>
      <w:bookmarkEnd w:id="26597"/>
      <w:r w:rsidRPr="00A776D8">
        <w:rPr>
          <w:rtl/>
        </w:rPr>
        <w:t xml:space="preserve">בנעליים </w:t>
      </w:r>
      <w:bookmarkStart w:id="26598" w:name="_ETM_Q63_456099"/>
      <w:bookmarkEnd w:id="26598"/>
      <w:r w:rsidRPr="00A776D8">
        <w:rPr>
          <w:rtl/>
        </w:rPr>
        <w:t xml:space="preserve">של </w:t>
      </w:r>
      <w:bookmarkStart w:id="26599" w:name="_ETM_Q63_456310"/>
      <w:bookmarkEnd w:id="26599"/>
      <w:r w:rsidRPr="00A776D8">
        <w:rPr>
          <w:rtl/>
        </w:rPr>
        <w:t xml:space="preserve">הממשלה </w:t>
      </w:r>
      <w:bookmarkStart w:id="26600" w:name="_ETM_Q63_457629"/>
      <w:bookmarkEnd w:id="26600"/>
      <w:r w:rsidRPr="00A776D8">
        <w:rPr>
          <w:rtl/>
        </w:rPr>
        <w:t xml:space="preserve">כדי </w:t>
      </w:r>
      <w:bookmarkStart w:id="26601" w:name="_ETM_Q63_458950"/>
      <w:bookmarkEnd w:id="26601"/>
      <w:r w:rsidRPr="00A776D8">
        <w:rPr>
          <w:rtl/>
        </w:rPr>
        <w:t xml:space="preserve">להחליף </w:t>
      </w:r>
      <w:bookmarkStart w:id="26602" w:name="_ETM_Q63_459550"/>
      <w:bookmarkEnd w:id="26602"/>
      <w:r w:rsidRPr="00A776D8">
        <w:rPr>
          <w:rtl/>
        </w:rPr>
        <w:t xml:space="preserve">אותה </w:t>
      </w:r>
      <w:bookmarkStart w:id="26603" w:name="_ETM_Q63_460380"/>
      <w:bookmarkEnd w:id="26603"/>
      <w:r w:rsidRPr="00A776D8">
        <w:rPr>
          <w:rtl/>
        </w:rPr>
        <w:t xml:space="preserve">ולעזור </w:t>
      </w:r>
      <w:bookmarkStart w:id="26604" w:name="_ETM_Q63_461130"/>
      <w:bookmarkEnd w:id="26604"/>
      <w:r w:rsidRPr="00A776D8">
        <w:rPr>
          <w:rtl/>
        </w:rPr>
        <w:t>לאנשים</w:t>
      </w:r>
      <w:r>
        <w:rPr>
          <w:rFonts w:hint="cs"/>
          <w:rtl/>
        </w:rPr>
        <w:t>.</w:t>
      </w:r>
      <w:r w:rsidRPr="00A776D8">
        <w:rPr>
          <w:rtl/>
        </w:rPr>
        <w:t xml:space="preserve"> </w:t>
      </w:r>
      <w:bookmarkStart w:id="26605" w:name="_ETM_Q63_462150"/>
      <w:bookmarkEnd w:id="26605"/>
      <w:r w:rsidRPr="00A776D8">
        <w:rPr>
          <w:rtl/>
        </w:rPr>
        <w:t xml:space="preserve">העמותות </w:t>
      </w:r>
      <w:bookmarkStart w:id="26606" w:name="_ETM_Q63_462779"/>
      <w:bookmarkEnd w:id="26606"/>
      <w:r w:rsidRPr="00A776D8">
        <w:rPr>
          <w:rtl/>
        </w:rPr>
        <w:t xml:space="preserve">לא </w:t>
      </w:r>
      <w:bookmarkStart w:id="26607" w:name="_ETM_Q63_462900"/>
      <w:bookmarkEnd w:id="26607"/>
      <w:r w:rsidRPr="00A776D8">
        <w:rPr>
          <w:rtl/>
        </w:rPr>
        <w:t xml:space="preserve">מקבלות </w:t>
      </w:r>
      <w:bookmarkStart w:id="26608" w:name="_ETM_Q63_463350"/>
      <w:bookmarkEnd w:id="26608"/>
      <w:r w:rsidRPr="00A776D8">
        <w:rPr>
          <w:rtl/>
        </w:rPr>
        <w:t xml:space="preserve">שום </w:t>
      </w:r>
      <w:bookmarkStart w:id="26609" w:name="_ETM_Q63_463620"/>
      <w:bookmarkEnd w:id="26609"/>
      <w:r w:rsidRPr="00A776D8">
        <w:rPr>
          <w:rtl/>
        </w:rPr>
        <w:t>סיוע</w:t>
      </w:r>
      <w:r>
        <w:rPr>
          <w:rFonts w:hint="cs"/>
          <w:rtl/>
        </w:rPr>
        <w:t>.</w:t>
      </w:r>
      <w:r w:rsidRPr="00A776D8">
        <w:rPr>
          <w:rtl/>
        </w:rPr>
        <w:t xml:space="preserve"> </w:t>
      </w:r>
      <w:bookmarkStart w:id="26610" w:name="_ETM_Q63_464910"/>
      <w:bookmarkEnd w:id="26610"/>
      <w:r w:rsidRPr="00A776D8">
        <w:rPr>
          <w:rtl/>
        </w:rPr>
        <w:t xml:space="preserve">באותה </w:t>
      </w:r>
      <w:bookmarkStart w:id="26611" w:name="_ETM_Q63_465660"/>
      <w:bookmarkEnd w:id="26611"/>
      <w:r w:rsidRPr="00A776D8">
        <w:rPr>
          <w:rtl/>
        </w:rPr>
        <w:t xml:space="preserve">רשת </w:t>
      </w:r>
      <w:bookmarkStart w:id="26612" w:name="_ETM_Q63_466050"/>
      <w:bookmarkEnd w:id="26612"/>
      <w:r w:rsidRPr="00A776D8">
        <w:rPr>
          <w:rtl/>
        </w:rPr>
        <w:t xml:space="preserve">הביטחון </w:t>
      </w:r>
      <w:bookmarkStart w:id="26613" w:name="_ETM_Q63_466710"/>
      <w:bookmarkEnd w:id="26613"/>
      <w:r w:rsidRPr="00A776D8">
        <w:rPr>
          <w:rtl/>
        </w:rPr>
        <w:t xml:space="preserve">לא </w:t>
      </w:r>
      <w:bookmarkStart w:id="26614" w:name="_ETM_Q63_466889"/>
      <w:bookmarkEnd w:id="26614"/>
      <w:r w:rsidRPr="00A776D8">
        <w:rPr>
          <w:rtl/>
        </w:rPr>
        <w:t xml:space="preserve">נמצא </w:t>
      </w:r>
      <w:bookmarkStart w:id="26615" w:name="_ETM_Q63_467339"/>
      <w:bookmarkEnd w:id="26615"/>
      <w:r w:rsidRPr="00A776D8">
        <w:rPr>
          <w:rtl/>
        </w:rPr>
        <w:t xml:space="preserve">מקום </w:t>
      </w:r>
      <w:bookmarkStart w:id="26616" w:name="_ETM_Q63_467900"/>
      <w:bookmarkEnd w:id="26616"/>
      <w:r w:rsidRPr="00A776D8">
        <w:rPr>
          <w:rtl/>
        </w:rPr>
        <w:t>לעמותות</w:t>
      </w:r>
      <w:r>
        <w:rPr>
          <w:rFonts w:hint="cs"/>
          <w:rtl/>
        </w:rPr>
        <w:t>.</w:t>
      </w:r>
      <w:bookmarkStart w:id="26617" w:name="_ETM_Q63_469620"/>
      <w:bookmarkEnd w:id="26617"/>
    </w:p>
    <w:p w:rsidR="001116F1" w:rsidRDefault="001116F1" w:rsidP="003C3BA7">
      <w:pPr>
        <w:rPr>
          <w:rtl/>
        </w:rPr>
      </w:pPr>
      <w:bookmarkStart w:id="26618" w:name="_ETM_Q63_477416"/>
      <w:bookmarkStart w:id="26619" w:name="_ETM_Q63_477483"/>
      <w:bookmarkEnd w:id="26618"/>
      <w:bookmarkEnd w:id="26619"/>
    </w:p>
    <w:p w:rsidR="001116F1" w:rsidRDefault="001116F1" w:rsidP="00C8478E">
      <w:pPr>
        <w:rPr>
          <w:rtl/>
        </w:rPr>
      </w:pPr>
      <w:bookmarkStart w:id="26620" w:name="_ETM_Q63_477560"/>
      <w:bookmarkStart w:id="26621" w:name="_ETM_Q63_477610"/>
      <w:bookmarkEnd w:id="26620"/>
      <w:bookmarkEnd w:id="26621"/>
      <w:r w:rsidRPr="00A776D8">
        <w:rPr>
          <w:rtl/>
        </w:rPr>
        <w:t xml:space="preserve">אז </w:t>
      </w:r>
      <w:bookmarkStart w:id="26622" w:name="_ETM_Q63_469800"/>
      <w:bookmarkEnd w:id="26622"/>
      <w:r w:rsidRPr="00A776D8">
        <w:rPr>
          <w:rtl/>
        </w:rPr>
        <w:t xml:space="preserve">אני </w:t>
      </w:r>
      <w:bookmarkStart w:id="26623" w:name="_ETM_Q63_469949"/>
      <w:bookmarkEnd w:id="26623"/>
      <w:r w:rsidRPr="00A776D8">
        <w:rPr>
          <w:rtl/>
        </w:rPr>
        <w:t xml:space="preserve">רוצה </w:t>
      </w:r>
      <w:bookmarkStart w:id="26624" w:name="_ETM_Q63_470580"/>
      <w:bookmarkEnd w:id="26624"/>
      <w:r w:rsidRPr="00A776D8">
        <w:rPr>
          <w:rtl/>
        </w:rPr>
        <w:t xml:space="preserve">להגיד </w:t>
      </w:r>
      <w:bookmarkStart w:id="26625" w:name="_ETM_Q63_471029"/>
      <w:bookmarkEnd w:id="26625"/>
      <w:r w:rsidRPr="00A776D8">
        <w:rPr>
          <w:rtl/>
        </w:rPr>
        <w:t xml:space="preserve">לכם </w:t>
      </w:r>
      <w:bookmarkStart w:id="26626" w:name="_ETM_Q63_472100"/>
      <w:bookmarkEnd w:id="26626"/>
      <w:r w:rsidRPr="00A776D8">
        <w:rPr>
          <w:rtl/>
        </w:rPr>
        <w:t xml:space="preserve">שבוועדת </w:t>
      </w:r>
      <w:bookmarkStart w:id="26627" w:name="_ETM_Q63_472850"/>
      <w:bookmarkEnd w:id="26627"/>
      <w:r w:rsidRPr="00A776D8">
        <w:rPr>
          <w:rtl/>
        </w:rPr>
        <w:t xml:space="preserve">הכספים </w:t>
      </w:r>
      <w:bookmarkStart w:id="26628" w:name="_ETM_Q63_474110"/>
      <w:bookmarkEnd w:id="26628"/>
      <w:r w:rsidRPr="00A776D8">
        <w:rPr>
          <w:rtl/>
        </w:rPr>
        <w:t xml:space="preserve">אנחנו </w:t>
      </w:r>
      <w:bookmarkStart w:id="26629" w:name="_ETM_Q63_474529"/>
      <w:bookmarkEnd w:id="26629"/>
      <w:r w:rsidRPr="00A776D8">
        <w:rPr>
          <w:rtl/>
        </w:rPr>
        <w:t xml:space="preserve">נגיש </w:t>
      </w:r>
      <w:bookmarkStart w:id="26630" w:name="_ETM_Q63_476020"/>
      <w:bookmarkEnd w:id="26630"/>
      <w:r w:rsidRPr="00A776D8">
        <w:rPr>
          <w:rtl/>
        </w:rPr>
        <w:t xml:space="preserve">מאות </w:t>
      </w:r>
      <w:bookmarkStart w:id="26631" w:name="_ETM_Q63_476500"/>
      <w:bookmarkEnd w:id="26631"/>
      <w:r w:rsidRPr="00A776D8">
        <w:rPr>
          <w:rtl/>
        </w:rPr>
        <w:t>הסתייגויות</w:t>
      </w:r>
      <w:r w:rsidR="00C8478E">
        <w:rPr>
          <w:rFonts w:hint="cs"/>
          <w:rtl/>
        </w:rPr>
        <w:t>.</w:t>
      </w:r>
      <w:r w:rsidRPr="00A776D8">
        <w:rPr>
          <w:rtl/>
        </w:rPr>
        <w:t xml:space="preserve"> </w:t>
      </w:r>
      <w:bookmarkStart w:id="26632" w:name="_ETM_Q63_477890"/>
      <w:bookmarkEnd w:id="26632"/>
      <w:r w:rsidRPr="00A776D8">
        <w:rPr>
          <w:rtl/>
        </w:rPr>
        <w:t xml:space="preserve">אנחנו </w:t>
      </w:r>
      <w:bookmarkStart w:id="26633" w:name="_ETM_Q63_478279"/>
      <w:bookmarkEnd w:id="26633"/>
      <w:r>
        <w:rPr>
          <w:rFonts w:hint="cs"/>
          <w:rtl/>
        </w:rPr>
        <w:t>נתיש</w:t>
      </w:r>
      <w:r w:rsidRPr="00A776D8">
        <w:rPr>
          <w:rtl/>
        </w:rPr>
        <w:t xml:space="preserve"> </w:t>
      </w:r>
      <w:bookmarkStart w:id="26634" w:name="_ETM_Q63_478640"/>
      <w:bookmarkEnd w:id="26634"/>
      <w:r w:rsidRPr="00A776D8">
        <w:rPr>
          <w:rtl/>
        </w:rPr>
        <w:t xml:space="preserve">אתכם </w:t>
      </w:r>
      <w:bookmarkStart w:id="26635" w:name="_ETM_Q63_478940"/>
      <w:bookmarkEnd w:id="26635"/>
      <w:r w:rsidRPr="00A776D8">
        <w:rPr>
          <w:rtl/>
        </w:rPr>
        <w:t>בדיונים</w:t>
      </w:r>
      <w:r>
        <w:rPr>
          <w:rFonts w:hint="cs"/>
          <w:rtl/>
        </w:rPr>
        <w:t>,</w:t>
      </w:r>
      <w:r w:rsidRPr="00A776D8">
        <w:rPr>
          <w:rtl/>
        </w:rPr>
        <w:t xml:space="preserve"> </w:t>
      </w:r>
      <w:bookmarkStart w:id="26636" w:name="_ETM_Q63_480379"/>
      <w:bookmarkEnd w:id="26636"/>
      <w:r w:rsidRPr="00A776D8">
        <w:rPr>
          <w:rtl/>
        </w:rPr>
        <w:t xml:space="preserve">אנחנו </w:t>
      </w:r>
      <w:bookmarkStart w:id="26637" w:name="_ETM_Q63_480860"/>
      <w:bookmarkEnd w:id="26637"/>
      <w:r>
        <w:rPr>
          <w:rFonts w:hint="cs"/>
          <w:rtl/>
        </w:rPr>
        <w:t>נתיש</w:t>
      </w:r>
      <w:r w:rsidRPr="00A776D8">
        <w:rPr>
          <w:rtl/>
        </w:rPr>
        <w:t xml:space="preserve"> </w:t>
      </w:r>
      <w:bookmarkStart w:id="26638" w:name="_ETM_Q63_480930"/>
      <w:bookmarkEnd w:id="26638"/>
      <w:r w:rsidRPr="00A776D8">
        <w:rPr>
          <w:rtl/>
        </w:rPr>
        <w:t xml:space="preserve">אתכם </w:t>
      </w:r>
      <w:bookmarkStart w:id="26639" w:name="_ETM_Q63_481230"/>
      <w:bookmarkEnd w:id="26639"/>
      <w:r w:rsidRPr="00A776D8">
        <w:rPr>
          <w:rtl/>
        </w:rPr>
        <w:t>בהצבעות</w:t>
      </w:r>
      <w:r>
        <w:rPr>
          <w:rFonts w:hint="cs"/>
          <w:rtl/>
        </w:rPr>
        <w:t>.</w:t>
      </w:r>
      <w:r w:rsidRPr="00A776D8">
        <w:rPr>
          <w:rtl/>
        </w:rPr>
        <w:t xml:space="preserve"> </w:t>
      </w:r>
      <w:bookmarkStart w:id="26640" w:name="_ETM_Q63_482399"/>
      <w:bookmarkEnd w:id="26640"/>
      <w:r w:rsidRPr="00A776D8">
        <w:rPr>
          <w:rtl/>
        </w:rPr>
        <w:t xml:space="preserve">אנחנו </w:t>
      </w:r>
      <w:bookmarkStart w:id="26641" w:name="_ETM_Q63_482790"/>
      <w:bookmarkEnd w:id="26641"/>
      <w:r w:rsidRPr="00A776D8">
        <w:rPr>
          <w:rtl/>
        </w:rPr>
        <w:t xml:space="preserve">לא </w:t>
      </w:r>
      <w:bookmarkStart w:id="26642" w:name="_ETM_Q63_483029"/>
      <w:bookmarkEnd w:id="26642"/>
      <w:r w:rsidRPr="00A776D8">
        <w:rPr>
          <w:rtl/>
        </w:rPr>
        <w:t xml:space="preserve">ניתן </w:t>
      </w:r>
      <w:bookmarkStart w:id="26643" w:name="_ETM_Q63_483480"/>
      <w:bookmarkEnd w:id="26643"/>
      <w:r w:rsidRPr="00A776D8">
        <w:rPr>
          <w:rtl/>
        </w:rPr>
        <w:t xml:space="preserve">לכם </w:t>
      </w:r>
      <w:bookmarkStart w:id="26644" w:name="_ETM_Q63_483810"/>
      <w:bookmarkEnd w:id="26644"/>
      <w:r w:rsidRPr="00A776D8">
        <w:rPr>
          <w:rtl/>
        </w:rPr>
        <w:t xml:space="preserve">מנוח </w:t>
      </w:r>
      <w:bookmarkStart w:id="26645" w:name="_ETM_Q63_484979"/>
      <w:bookmarkEnd w:id="26645"/>
      <w:r w:rsidRPr="00A776D8">
        <w:rPr>
          <w:rtl/>
        </w:rPr>
        <w:t xml:space="preserve">עד </w:t>
      </w:r>
      <w:bookmarkStart w:id="26646" w:name="_ETM_Q63_485160"/>
      <w:bookmarkEnd w:id="26646"/>
      <w:r w:rsidRPr="00A776D8">
        <w:rPr>
          <w:rtl/>
        </w:rPr>
        <w:t xml:space="preserve">שהאנשים </w:t>
      </w:r>
      <w:bookmarkStart w:id="26647" w:name="_ETM_Q63_485790"/>
      <w:bookmarkEnd w:id="26647"/>
      <w:r w:rsidRPr="00A776D8">
        <w:rPr>
          <w:rtl/>
        </w:rPr>
        <w:t xml:space="preserve">האלה </w:t>
      </w:r>
      <w:bookmarkStart w:id="26648" w:name="_ETM_Q63_486569"/>
      <w:bookmarkStart w:id="26649" w:name="_ETM_Q63_487020"/>
      <w:bookmarkEnd w:id="26648"/>
      <w:bookmarkEnd w:id="26649"/>
      <w:r w:rsidRPr="00A776D8">
        <w:rPr>
          <w:rtl/>
        </w:rPr>
        <w:t xml:space="preserve">יקבלו </w:t>
      </w:r>
      <w:bookmarkStart w:id="26650" w:name="_ETM_Q63_487890"/>
      <w:bookmarkEnd w:id="26650"/>
      <w:r w:rsidRPr="00A776D8">
        <w:rPr>
          <w:rtl/>
        </w:rPr>
        <w:t xml:space="preserve">את </w:t>
      </w:r>
      <w:bookmarkStart w:id="26651" w:name="_ETM_Q63_488070"/>
      <w:bookmarkEnd w:id="26651"/>
      <w:r w:rsidRPr="00A776D8">
        <w:rPr>
          <w:rtl/>
        </w:rPr>
        <w:t xml:space="preserve">מה </w:t>
      </w:r>
      <w:bookmarkStart w:id="26652" w:name="_ETM_Q63_488219"/>
      <w:bookmarkEnd w:id="26652"/>
      <w:r w:rsidRPr="00A776D8">
        <w:rPr>
          <w:rtl/>
        </w:rPr>
        <w:t xml:space="preserve">שמגיע </w:t>
      </w:r>
      <w:bookmarkStart w:id="26653" w:name="_ETM_Q63_488850"/>
      <w:bookmarkEnd w:id="26653"/>
      <w:r w:rsidRPr="00A776D8">
        <w:rPr>
          <w:rtl/>
        </w:rPr>
        <w:t>להם</w:t>
      </w:r>
      <w:r>
        <w:rPr>
          <w:rFonts w:hint="cs"/>
          <w:rtl/>
        </w:rPr>
        <w:t>,</w:t>
      </w:r>
      <w:r w:rsidRPr="00A776D8">
        <w:rPr>
          <w:rtl/>
        </w:rPr>
        <w:t xml:space="preserve"> </w:t>
      </w:r>
      <w:bookmarkStart w:id="26654" w:name="_ETM_Q63_489550"/>
      <w:bookmarkEnd w:id="26654"/>
      <w:r w:rsidRPr="00A776D8">
        <w:rPr>
          <w:rtl/>
        </w:rPr>
        <w:t xml:space="preserve">כי </w:t>
      </w:r>
      <w:bookmarkStart w:id="26655" w:name="_ETM_Q63_489730"/>
      <w:bookmarkEnd w:id="26655"/>
      <w:r w:rsidRPr="00A776D8">
        <w:rPr>
          <w:rtl/>
        </w:rPr>
        <w:t xml:space="preserve">האנשים </w:t>
      </w:r>
      <w:bookmarkStart w:id="26656" w:name="_ETM_Q63_490240"/>
      <w:bookmarkEnd w:id="26656"/>
      <w:r w:rsidRPr="00A776D8">
        <w:rPr>
          <w:rtl/>
        </w:rPr>
        <w:t xml:space="preserve">האלה </w:t>
      </w:r>
      <w:bookmarkStart w:id="26657" w:name="_ETM_Q63_490600"/>
      <w:bookmarkEnd w:id="26657"/>
      <w:r w:rsidRPr="00A776D8">
        <w:rPr>
          <w:rtl/>
        </w:rPr>
        <w:t xml:space="preserve">הם </w:t>
      </w:r>
      <w:bookmarkStart w:id="26658" w:name="_ETM_Q63_490839"/>
      <w:bookmarkStart w:id="26659" w:name="_ETM_Q63_491740"/>
      <w:bookmarkEnd w:id="26658"/>
      <w:bookmarkEnd w:id="26659"/>
      <w:r w:rsidRPr="00A776D8">
        <w:rPr>
          <w:rtl/>
        </w:rPr>
        <w:t xml:space="preserve">שמחזיקים </w:t>
      </w:r>
      <w:bookmarkStart w:id="26660" w:name="_ETM_Q63_492760"/>
      <w:bookmarkEnd w:id="26660"/>
      <w:r w:rsidRPr="00A776D8">
        <w:rPr>
          <w:rtl/>
        </w:rPr>
        <w:t xml:space="preserve">את </w:t>
      </w:r>
      <w:bookmarkStart w:id="26661" w:name="_ETM_Q63_492820"/>
      <w:bookmarkEnd w:id="26661"/>
      <w:r w:rsidRPr="00A776D8">
        <w:rPr>
          <w:rtl/>
        </w:rPr>
        <w:t xml:space="preserve">הכלכלה </w:t>
      </w:r>
      <w:bookmarkStart w:id="26662" w:name="_ETM_Q63_493360"/>
      <w:bookmarkEnd w:id="26662"/>
      <w:r w:rsidRPr="00A776D8">
        <w:rPr>
          <w:rtl/>
        </w:rPr>
        <w:t xml:space="preserve">הזאת </w:t>
      </w:r>
      <w:bookmarkStart w:id="26663" w:name="_ETM_Q63_493990"/>
      <w:bookmarkEnd w:id="26663"/>
      <w:r w:rsidRPr="00A776D8">
        <w:rPr>
          <w:rtl/>
        </w:rPr>
        <w:t xml:space="preserve">והאנשים </w:t>
      </w:r>
      <w:bookmarkStart w:id="26664" w:name="_ETM_Q63_494620"/>
      <w:bookmarkEnd w:id="26664"/>
      <w:r w:rsidRPr="00A776D8">
        <w:rPr>
          <w:rtl/>
        </w:rPr>
        <w:t xml:space="preserve">האלה </w:t>
      </w:r>
      <w:bookmarkStart w:id="26665" w:name="_ETM_Q63_495190"/>
      <w:bookmarkEnd w:id="26665"/>
      <w:r w:rsidRPr="00A776D8">
        <w:rPr>
          <w:rtl/>
        </w:rPr>
        <w:t xml:space="preserve">הם </w:t>
      </w:r>
      <w:bookmarkStart w:id="26666" w:name="_ETM_Q63_495490"/>
      <w:bookmarkStart w:id="26667" w:name="_ETM_Q63_496200"/>
      <w:bookmarkEnd w:id="26666"/>
      <w:bookmarkEnd w:id="26667"/>
      <w:r w:rsidRPr="00A776D8">
        <w:rPr>
          <w:rtl/>
        </w:rPr>
        <w:t xml:space="preserve">שמשלמים </w:t>
      </w:r>
      <w:bookmarkStart w:id="26668" w:name="_ETM_Q63_497190"/>
      <w:bookmarkEnd w:id="26668"/>
      <w:r w:rsidRPr="00A776D8">
        <w:rPr>
          <w:rtl/>
        </w:rPr>
        <w:t xml:space="preserve">לכם </w:t>
      </w:r>
      <w:bookmarkStart w:id="26669" w:name="_ETM_Q63_497610"/>
      <w:bookmarkEnd w:id="26669"/>
      <w:r w:rsidRPr="00A776D8">
        <w:rPr>
          <w:rtl/>
        </w:rPr>
        <w:t xml:space="preserve">את </w:t>
      </w:r>
      <w:bookmarkStart w:id="26670" w:name="_ETM_Q63_497730"/>
      <w:bookmarkEnd w:id="26670"/>
      <w:r w:rsidRPr="00A776D8">
        <w:rPr>
          <w:rtl/>
        </w:rPr>
        <w:t>השכר</w:t>
      </w:r>
      <w:r>
        <w:rPr>
          <w:rFonts w:hint="cs"/>
          <w:rtl/>
        </w:rPr>
        <w:t>.</w:t>
      </w:r>
      <w:bookmarkStart w:id="26671" w:name="_ETM_Q63_499070"/>
      <w:bookmarkStart w:id="26672" w:name="_ETM_Q63_501843"/>
      <w:bookmarkStart w:id="26673" w:name="_ETM_Q63_501908"/>
      <w:bookmarkStart w:id="26674" w:name="_ETM_Q63_501971"/>
      <w:bookmarkStart w:id="26675" w:name="_ETM_Q63_502016"/>
      <w:bookmarkEnd w:id="26671"/>
      <w:bookmarkEnd w:id="26672"/>
      <w:bookmarkEnd w:id="26673"/>
      <w:bookmarkEnd w:id="26674"/>
      <w:bookmarkEnd w:id="26675"/>
      <w:r w:rsidR="00C8478E">
        <w:rPr>
          <w:rFonts w:hint="cs"/>
          <w:rtl/>
        </w:rPr>
        <w:t xml:space="preserve"> </w:t>
      </w:r>
      <w:r w:rsidRPr="00A776D8">
        <w:rPr>
          <w:rtl/>
        </w:rPr>
        <w:t>לכן</w:t>
      </w:r>
      <w:r>
        <w:rPr>
          <w:rFonts w:hint="cs"/>
          <w:rtl/>
        </w:rPr>
        <w:t>,</w:t>
      </w:r>
      <w:r w:rsidRPr="00A776D8">
        <w:rPr>
          <w:rtl/>
        </w:rPr>
        <w:t xml:space="preserve"> </w:t>
      </w:r>
      <w:bookmarkStart w:id="26676" w:name="_ETM_Q63_500519"/>
      <w:bookmarkEnd w:id="26676"/>
      <w:r w:rsidRPr="00A776D8">
        <w:rPr>
          <w:rtl/>
        </w:rPr>
        <w:t xml:space="preserve">בשבוע </w:t>
      </w:r>
      <w:bookmarkStart w:id="26677" w:name="_ETM_Q63_501300"/>
      <w:bookmarkEnd w:id="26677"/>
      <w:r w:rsidRPr="00A776D8">
        <w:rPr>
          <w:rtl/>
        </w:rPr>
        <w:t xml:space="preserve">הבא </w:t>
      </w:r>
      <w:bookmarkStart w:id="26678" w:name="_ETM_Q63_502079"/>
      <w:bookmarkEnd w:id="26678"/>
      <w:r w:rsidRPr="00A776D8">
        <w:rPr>
          <w:rtl/>
        </w:rPr>
        <w:t xml:space="preserve">אתם </w:t>
      </w:r>
      <w:bookmarkStart w:id="26679" w:name="_ETM_Q63_502289"/>
      <w:bookmarkEnd w:id="26679"/>
      <w:r w:rsidRPr="00A776D8">
        <w:rPr>
          <w:rtl/>
        </w:rPr>
        <w:t xml:space="preserve">הולכים </w:t>
      </w:r>
      <w:bookmarkStart w:id="26680" w:name="_ETM_Q63_502529"/>
      <w:bookmarkEnd w:id="26680"/>
      <w:r w:rsidRPr="00A776D8">
        <w:rPr>
          <w:rtl/>
        </w:rPr>
        <w:t xml:space="preserve">לשבת </w:t>
      </w:r>
      <w:bookmarkStart w:id="26681" w:name="_ETM_Q63_503009"/>
      <w:bookmarkEnd w:id="26681"/>
      <w:r w:rsidRPr="00A776D8">
        <w:rPr>
          <w:rtl/>
        </w:rPr>
        <w:t xml:space="preserve">פה </w:t>
      </w:r>
      <w:bookmarkStart w:id="26682" w:name="_ETM_Q63_503730"/>
      <w:bookmarkEnd w:id="26682"/>
      <w:r w:rsidRPr="00A776D8">
        <w:rPr>
          <w:rtl/>
        </w:rPr>
        <w:t xml:space="preserve">24 </w:t>
      </w:r>
      <w:bookmarkStart w:id="26683" w:name="_ETM_Q63_504480"/>
      <w:bookmarkEnd w:id="26683"/>
      <w:r w:rsidRPr="00A776D8">
        <w:rPr>
          <w:rtl/>
        </w:rPr>
        <w:t>שעות</w:t>
      </w:r>
      <w:r>
        <w:rPr>
          <w:rFonts w:hint="cs"/>
          <w:rtl/>
        </w:rPr>
        <w:t>,</w:t>
      </w:r>
      <w:r w:rsidRPr="00A776D8">
        <w:rPr>
          <w:rtl/>
        </w:rPr>
        <w:t xml:space="preserve"> </w:t>
      </w:r>
      <w:bookmarkStart w:id="26684" w:name="_ETM_Q63_505259"/>
      <w:bookmarkEnd w:id="26684"/>
      <w:r w:rsidRPr="00A776D8">
        <w:rPr>
          <w:rtl/>
        </w:rPr>
        <w:t xml:space="preserve">כל </w:t>
      </w:r>
      <w:bookmarkStart w:id="26685" w:name="_ETM_Q63_505589"/>
      <w:bookmarkEnd w:id="26685"/>
      <w:r w:rsidRPr="00A776D8">
        <w:rPr>
          <w:rtl/>
        </w:rPr>
        <w:t>השבוע</w:t>
      </w:r>
      <w:r>
        <w:rPr>
          <w:rFonts w:hint="cs"/>
          <w:rtl/>
        </w:rPr>
        <w:t>,</w:t>
      </w:r>
      <w:r w:rsidRPr="00A776D8">
        <w:rPr>
          <w:rtl/>
        </w:rPr>
        <w:t xml:space="preserve"> </w:t>
      </w:r>
      <w:bookmarkStart w:id="26686" w:name="_ETM_Q63_506369"/>
      <w:bookmarkEnd w:id="26686"/>
      <w:r w:rsidRPr="00A776D8">
        <w:rPr>
          <w:rtl/>
        </w:rPr>
        <w:t xml:space="preserve">עד </w:t>
      </w:r>
      <w:bookmarkStart w:id="26687" w:name="_ETM_Q63_506579"/>
      <w:bookmarkEnd w:id="26687"/>
      <w:r w:rsidRPr="00A776D8">
        <w:rPr>
          <w:rtl/>
        </w:rPr>
        <w:t xml:space="preserve">שהחוק </w:t>
      </w:r>
      <w:bookmarkStart w:id="26688" w:name="_ETM_Q63_506999"/>
      <w:bookmarkEnd w:id="26688"/>
      <w:r w:rsidRPr="00A776D8">
        <w:rPr>
          <w:rtl/>
        </w:rPr>
        <w:t xml:space="preserve">הזה </w:t>
      </w:r>
      <w:bookmarkStart w:id="26689" w:name="_ETM_Q63_507599"/>
      <w:bookmarkEnd w:id="26689"/>
      <w:r w:rsidRPr="00A776D8">
        <w:rPr>
          <w:rtl/>
        </w:rPr>
        <w:t xml:space="preserve">יקבל </w:t>
      </w:r>
      <w:bookmarkStart w:id="26690" w:name="_ETM_Q63_508050"/>
      <w:bookmarkEnd w:id="26690"/>
      <w:r w:rsidRPr="00A776D8">
        <w:rPr>
          <w:rtl/>
        </w:rPr>
        <w:t xml:space="preserve">את </w:t>
      </w:r>
      <w:bookmarkStart w:id="26691" w:name="_ETM_Q63_508169"/>
      <w:bookmarkEnd w:id="26691"/>
      <w:r w:rsidRPr="00A776D8">
        <w:rPr>
          <w:rtl/>
        </w:rPr>
        <w:t xml:space="preserve">הצורה </w:t>
      </w:r>
      <w:bookmarkStart w:id="26692" w:name="_ETM_Q63_508789"/>
      <w:bookmarkEnd w:id="26692"/>
      <w:r w:rsidRPr="00A776D8">
        <w:rPr>
          <w:rtl/>
        </w:rPr>
        <w:t xml:space="preserve">שהוא </w:t>
      </w:r>
      <w:bookmarkStart w:id="26693" w:name="_ETM_Q63_509089"/>
      <w:bookmarkStart w:id="26694" w:name="_ETM_Q63_509449"/>
      <w:bookmarkStart w:id="26695" w:name="_ETM_Q63_509509"/>
      <w:bookmarkEnd w:id="26693"/>
      <w:bookmarkEnd w:id="26694"/>
      <w:bookmarkEnd w:id="26695"/>
      <w:r w:rsidRPr="00A776D8">
        <w:rPr>
          <w:rtl/>
        </w:rPr>
        <w:t xml:space="preserve">צריך </w:t>
      </w:r>
      <w:bookmarkStart w:id="26696" w:name="_ETM_Q63_509839"/>
      <w:bookmarkEnd w:id="26696"/>
      <w:r w:rsidRPr="00A776D8">
        <w:rPr>
          <w:rtl/>
        </w:rPr>
        <w:t>לקבל</w:t>
      </w:r>
      <w:r w:rsidR="00C8478E">
        <w:rPr>
          <w:rFonts w:hint="cs"/>
          <w:rtl/>
        </w:rPr>
        <w:t>,</w:t>
      </w:r>
      <w:r w:rsidRPr="00A776D8">
        <w:rPr>
          <w:rtl/>
        </w:rPr>
        <w:t xml:space="preserve"> </w:t>
      </w:r>
      <w:bookmarkStart w:id="26697" w:name="_ETM_Q63_510289"/>
      <w:bookmarkEnd w:id="26697"/>
      <w:r w:rsidRPr="00A776D8">
        <w:rPr>
          <w:rtl/>
        </w:rPr>
        <w:t>והצעירים</w:t>
      </w:r>
      <w:r>
        <w:rPr>
          <w:rFonts w:hint="cs"/>
          <w:rtl/>
        </w:rPr>
        <w:t>,</w:t>
      </w:r>
      <w:r w:rsidRPr="00A776D8">
        <w:rPr>
          <w:rtl/>
        </w:rPr>
        <w:t xml:space="preserve"> </w:t>
      </w:r>
      <w:bookmarkStart w:id="26698" w:name="_ETM_Q63_511250"/>
      <w:bookmarkEnd w:id="26698"/>
      <w:r w:rsidRPr="00A776D8">
        <w:rPr>
          <w:rtl/>
        </w:rPr>
        <w:t xml:space="preserve">החיילים </w:t>
      </w:r>
      <w:bookmarkStart w:id="26699" w:name="_ETM_Q63_512149"/>
      <w:bookmarkEnd w:id="26699"/>
      <w:r w:rsidRPr="00A776D8">
        <w:rPr>
          <w:rtl/>
        </w:rPr>
        <w:t>והסטודנטים</w:t>
      </w:r>
      <w:r>
        <w:rPr>
          <w:rFonts w:hint="cs"/>
          <w:rtl/>
        </w:rPr>
        <w:t>,</w:t>
      </w:r>
      <w:r w:rsidRPr="00A776D8">
        <w:rPr>
          <w:rtl/>
        </w:rPr>
        <w:t xml:space="preserve"> </w:t>
      </w:r>
      <w:bookmarkStart w:id="26700" w:name="_ETM_Q63_513230"/>
      <w:bookmarkEnd w:id="26700"/>
      <w:r w:rsidRPr="00A776D8">
        <w:rPr>
          <w:rtl/>
        </w:rPr>
        <w:t xml:space="preserve">הקשישים </w:t>
      </w:r>
      <w:bookmarkStart w:id="26701" w:name="_ETM_Q63_514040"/>
      <w:bookmarkEnd w:id="26701"/>
      <w:r w:rsidRPr="00A776D8">
        <w:rPr>
          <w:rtl/>
        </w:rPr>
        <w:t>והקשישות</w:t>
      </w:r>
      <w:r w:rsidR="00C8478E">
        <w:rPr>
          <w:rFonts w:hint="cs"/>
          <w:rtl/>
        </w:rPr>
        <w:t>,</w:t>
      </w:r>
      <w:r w:rsidRPr="00A776D8">
        <w:rPr>
          <w:rtl/>
        </w:rPr>
        <w:t xml:space="preserve"> </w:t>
      </w:r>
      <w:bookmarkStart w:id="26702" w:name="_ETM_Q63_516079"/>
      <w:bookmarkEnd w:id="26702"/>
      <w:r w:rsidRPr="00A776D8">
        <w:rPr>
          <w:rtl/>
        </w:rPr>
        <w:t xml:space="preserve">עמותות </w:t>
      </w:r>
      <w:bookmarkStart w:id="26703" w:name="_ETM_Q63_517270"/>
      <w:bookmarkEnd w:id="26703"/>
      <w:r w:rsidRPr="00A776D8">
        <w:rPr>
          <w:rtl/>
        </w:rPr>
        <w:t xml:space="preserve">ובעלי </w:t>
      </w:r>
      <w:bookmarkStart w:id="26704" w:name="_ETM_Q63_517960"/>
      <w:bookmarkEnd w:id="26704"/>
      <w:r w:rsidR="00C8478E">
        <w:rPr>
          <w:rFonts w:hint="cs"/>
          <w:rtl/>
        </w:rPr>
        <w:t xml:space="preserve">אולמות </w:t>
      </w:r>
      <w:r w:rsidRPr="00A776D8">
        <w:rPr>
          <w:rtl/>
        </w:rPr>
        <w:t>אירועים</w:t>
      </w:r>
      <w:r w:rsidR="00C8478E">
        <w:rPr>
          <w:rFonts w:hint="cs"/>
          <w:rtl/>
        </w:rPr>
        <w:t>,</w:t>
      </w:r>
      <w:r w:rsidRPr="00A776D8">
        <w:rPr>
          <w:rtl/>
        </w:rPr>
        <w:t xml:space="preserve"> </w:t>
      </w:r>
      <w:bookmarkStart w:id="26705" w:name="_ETM_Q63_519269"/>
      <w:bookmarkEnd w:id="26705"/>
      <w:r w:rsidRPr="00A776D8">
        <w:rPr>
          <w:rtl/>
        </w:rPr>
        <w:t xml:space="preserve">ומסעדנים </w:t>
      </w:r>
      <w:bookmarkStart w:id="26706" w:name="_ETM_Q63_521089"/>
      <w:bookmarkEnd w:id="26706"/>
      <w:r>
        <w:rPr>
          <w:rFonts w:hint="cs"/>
          <w:rtl/>
        </w:rPr>
        <w:t>ו</w:t>
      </w:r>
      <w:r w:rsidRPr="00A776D8">
        <w:rPr>
          <w:rtl/>
        </w:rPr>
        <w:t xml:space="preserve">חדרי </w:t>
      </w:r>
      <w:bookmarkStart w:id="26707" w:name="_ETM_Q63_521660"/>
      <w:bookmarkEnd w:id="26707"/>
      <w:r w:rsidRPr="00A776D8">
        <w:rPr>
          <w:rtl/>
        </w:rPr>
        <w:t>הכושר</w:t>
      </w:r>
      <w:r w:rsidR="00C8478E">
        <w:rPr>
          <w:rFonts w:hint="cs"/>
          <w:rtl/>
        </w:rPr>
        <w:t xml:space="preserve"> –</w:t>
      </w:r>
      <w:bookmarkStart w:id="26708" w:name="_ETM_Q63_523730"/>
      <w:bookmarkEnd w:id="26708"/>
      <w:r w:rsidR="00C8478E">
        <w:rPr>
          <w:rFonts w:hint="cs"/>
          <w:rtl/>
        </w:rPr>
        <w:t xml:space="preserve"> </w:t>
      </w:r>
      <w:r w:rsidRPr="00A776D8">
        <w:rPr>
          <w:rtl/>
        </w:rPr>
        <w:t xml:space="preserve">כל </w:t>
      </w:r>
      <w:bookmarkStart w:id="26709" w:name="_ETM_Q63_524000"/>
      <w:bookmarkEnd w:id="26709"/>
      <w:r w:rsidRPr="00A776D8">
        <w:rPr>
          <w:rtl/>
        </w:rPr>
        <w:t xml:space="preserve">האנשים </w:t>
      </w:r>
      <w:bookmarkStart w:id="26710" w:name="_ETM_Q63_524510"/>
      <w:bookmarkEnd w:id="26710"/>
      <w:r>
        <w:rPr>
          <w:rFonts w:hint="cs"/>
          <w:rtl/>
        </w:rPr>
        <w:t>ה</w:t>
      </w:r>
      <w:r w:rsidRPr="00A776D8">
        <w:rPr>
          <w:rtl/>
        </w:rPr>
        <w:t xml:space="preserve">אלה </w:t>
      </w:r>
      <w:bookmarkStart w:id="26711" w:name="_ETM_Q63_525079"/>
      <w:bookmarkEnd w:id="26711"/>
      <w:r w:rsidRPr="00A776D8">
        <w:rPr>
          <w:rtl/>
        </w:rPr>
        <w:t xml:space="preserve">יקבלו </w:t>
      </w:r>
      <w:bookmarkStart w:id="26712" w:name="_ETM_Q63_525890"/>
      <w:bookmarkEnd w:id="26712"/>
      <w:r w:rsidRPr="00A776D8">
        <w:rPr>
          <w:rtl/>
        </w:rPr>
        <w:t>מענה</w:t>
      </w:r>
      <w:r>
        <w:rPr>
          <w:rFonts w:hint="cs"/>
          <w:rtl/>
        </w:rPr>
        <w:t>.</w:t>
      </w:r>
      <w:r w:rsidRPr="00A776D8">
        <w:rPr>
          <w:rtl/>
        </w:rPr>
        <w:t xml:space="preserve"> </w:t>
      </w:r>
      <w:bookmarkStart w:id="26713" w:name="_ETM_Q63_526730"/>
      <w:bookmarkEnd w:id="26713"/>
      <w:r w:rsidRPr="00A776D8">
        <w:rPr>
          <w:rtl/>
        </w:rPr>
        <w:t xml:space="preserve">אני </w:t>
      </w:r>
      <w:bookmarkStart w:id="26714" w:name="_ETM_Q63_526940"/>
      <w:bookmarkEnd w:id="26714"/>
      <w:r w:rsidRPr="00A776D8">
        <w:rPr>
          <w:rtl/>
        </w:rPr>
        <w:t xml:space="preserve">מבטיח </w:t>
      </w:r>
      <w:bookmarkStart w:id="26715" w:name="_ETM_Q63_527329"/>
      <w:bookmarkEnd w:id="26715"/>
      <w:r w:rsidRPr="00A776D8">
        <w:rPr>
          <w:rtl/>
        </w:rPr>
        <w:t xml:space="preserve">לכם </w:t>
      </w:r>
      <w:bookmarkStart w:id="26716" w:name="_ETM_Q63_527980"/>
      <w:bookmarkEnd w:id="26716"/>
      <w:r>
        <w:rPr>
          <w:rFonts w:hint="cs"/>
          <w:rtl/>
        </w:rPr>
        <w:t>ש</w:t>
      </w:r>
      <w:r w:rsidRPr="00A776D8">
        <w:rPr>
          <w:rtl/>
        </w:rPr>
        <w:t xml:space="preserve">ככה </w:t>
      </w:r>
      <w:bookmarkStart w:id="26717" w:name="_ETM_Q63_528279"/>
      <w:bookmarkEnd w:id="26717"/>
      <w:r w:rsidRPr="00A776D8">
        <w:rPr>
          <w:rtl/>
        </w:rPr>
        <w:t xml:space="preserve">זה </w:t>
      </w:r>
      <w:bookmarkStart w:id="26718" w:name="_ETM_Q63_528460"/>
      <w:bookmarkEnd w:id="26718"/>
      <w:r w:rsidRPr="00A776D8">
        <w:rPr>
          <w:rtl/>
        </w:rPr>
        <w:t>יהיה</w:t>
      </w:r>
      <w:r>
        <w:rPr>
          <w:rFonts w:hint="cs"/>
          <w:rtl/>
        </w:rPr>
        <w:t>.</w:t>
      </w:r>
      <w:bookmarkStart w:id="26719" w:name="_ETM_Q63_530320"/>
      <w:bookmarkEnd w:id="26719"/>
    </w:p>
    <w:p w:rsidR="001116F1" w:rsidRDefault="001116F1" w:rsidP="003C3BA7">
      <w:pPr>
        <w:rPr>
          <w:rtl/>
        </w:rPr>
      </w:pPr>
      <w:bookmarkStart w:id="26720" w:name="_ETM_Q63_529592"/>
      <w:bookmarkStart w:id="26721" w:name="_ETM_Q63_529673"/>
      <w:bookmarkEnd w:id="26720"/>
      <w:bookmarkEnd w:id="26721"/>
    </w:p>
    <w:p w:rsidR="001116F1" w:rsidRDefault="001116F1" w:rsidP="003C3BA7">
      <w:pPr>
        <w:pStyle w:val="af7"/>
        <w:keepNext/>
        <w:rPr>
          <w:rtl/>
        </w:rPr>
      </w:pPr>
      <w:bookmarkStart w:id="26722" w:name="_ETM_Q63_529734"/>
      <w:bookmarkStart w:id="26723" w:name="_ETM_Q63_529780"/>
      <w:bookmarkStart w:id="26724" w:name="ET_yor_6027_5"/>
      <w:bookmarkEnd w:id="26722"/>
      <w:bookmarkEnd w:id="26723"/>
      <w:r w:rsidRPr="00642910">
        <w:rPr>
          <w:rStyle w:val="TagStyle"/>
          <w:rtl/>
        </w:rPr>
        <w:t xml:space="preserve"> &lt;&lt; יור &gt;&gt; </w:t>
      </w:r>
      <w:r>
        <w:rPr>
          <w:rtl/>
        </w:rPr>
        <w:t>היו"ר אורנה ברביבאי:</w:t>
      </w:r>
      <w:r w:rsidRPr="00642910">
        <w:rPr>
          <w:rStyle w:val="TagStyle"/>
          <w:rtl/>
        </w:rPr>
        <w:t xml:space="preserve"> &lt;&lt; יור &gt;&gt;</w:t>
      </w:r>
      <w:r>
        <w:rPr>
          <w:rtl/>
        </w:rPr>
        <w:t xml:space="preserve">  </w:t>
      </w:r>
      <w:bookmarkEnd w:id="26724"/>
    </w:p>
    <w:p w:rsidR="001116F1" w:rsidRDefault="001116F1" w:rsidP="00B972FC">
      <w:pPr>
        <w:rPr>
          <w:rtl/>
          <w:lang w:eastAsia="he-IL"/>
        </w:rPr>
      </w:pPr>
    </w:p>
    <w:p w:rsidR="001116F1" w:rsidRDefault="001116F1" w:rsidP="003C3BA7">
      <w:pPr>
        <w:rPr>
          <w:rtl/>
        </w:rPr>
      </w:pPr>
      <w:bookmarkStart w:id="26725" w:name="_ETM_Q63_530070"/>
      <w:bookmarkStart w:id="26726" w:name="_ETM_Q63_529878"/>
      <w:bookmarkStart w:id="26727" w:name="_ETM_Q63_529923"/>
      <w:bookmarkEnd w:id="26725"/>
      <w:bookmarkEnd w:id="26726"/>
      <w:bookmarkEnd w:id="26727"/>
      <w:r w:rsidRPr="00A776D8">
        <w:rPr>
          <w:rtl/>
        </w:rPr>
        <w:t xml:space="preserve">תודה </w:t>
      </w:r>
      <w:bookmarkStart w:id="26728" w:name="_ETM_Q63_530800"/>
      <w:bookmarkEnd w:id="26728"/>
      <w:r w:rsidRPr="00A776D8">
        <w:rPr>
          <w:rtl/>
        </w:rPr>
        <w:t>רבה</w:t>
      </w:r>
      <w:r>
        <w:rPr>
          <w:rFonts w:hint="cs"/>
          <w:rtl/>
        </w:rPr>
        <w:t>,</w:t>
      </w:r>
      <w:r w:rsidRPr="00A776D8">
        <w:rPr>
          <w:rtl/>
        </w:rPr>
        <w:t xml:space="preserve"> </w:t>
      </w:r>
      <w:bookmarkStart w:id="26729" w:name="_ETM_Q63_531070"/>
      <w:bookmarkEnd w:id="26729"/>
      <w:r w:rsidRPr="00A776D8">
        <w:rPr>
          <w:rtl/>
        </w:rPr>
        <w:t xml:space="preserve">חבר </w:t>
      </w:r>
      <w:bookmarkStart w:id="26730" w:name="_ETM_Q63_531309"/>
      <w:bookmarkEnd w:id="26730"/>
      <w:r w:rsidRPr="00A776D8">
        <w:rPr>
          <w:rtl/>
        </w:rPr>
        <w:t xml:space="preserve">הכנסת </w:t>
      </w:r>
      <w:bookmarkStart w:id="26731" w:name="_ETM_Q63_531789"/>
      <w:bookmarkEnd w:id="26731"/>
      <w:r w:rsidRPr="00A776D8">
        <w:rPr>
          <w:rtl/>
        </w:rPr>
        <w:t xml:space="preserve">אלכס </w:t>
      </w:r>
      <w:bookmarkStart w:id="26732" w:name="_ETM_Q63_532120"/>
      <w:bookmarkEnd w:id="26732"/>
      <w:r w:rsidRPr="00A776D8">
        <w:rPr>
          <w:rtl/>
        </w:rPr>
        <w:t>קושניר</w:t>
      </w:r>
      <w:r>
        <w:rPr>
          <w:rFonts w:hint="cs"/>
          <w:rtl/>
        </w:rPr>
        <w:t>.</w:t>
      </w:r>
      <w:bookmarkStart w:id="26733" w:name="_ETM_Q63_532809"/>
      <w:bookmarkEnd w:id="26733"/>
      <w:r>
        <w:rPr>
          <w:rFonts w:hint="cs"/>
          <w:rtl/>
        </w:rPr>
        <w:t xml:space="preserve"> </w:t>
      </w:r>
      <w:bookmarkStart w:id="26734" w:name="_ETM_Q63_532512"/>
      <w:bookmarkStart w:id="26735" w:name="_ETM_Q63_532565"/>
      <w:bookmarkStart w:id="26736" w:name="_ETM_Q63_532624"/>
      <w:bookmarkStart w:id="26737" w:name="_ETM_Q63_532671"/>
      <w:bookmarkEnd w:id="26734"/>
      <w:bookmarkEnd w:id="26735"/>
      <w:bookmarkEnd w:id="26736"/>
      <w:bookmarkEnd w:id="26737"/>
      <w:r w:rsidRPr="00A776D8">
        <w:rPr>
          <w:rtl/>
        </w:rPr>
        <w:t xml:space="preserve">חבר </w:t>
      </w:r>
      <w:bookmarkStart w:id="26738" w:name="_ETM_Q63_533109"/>
      <w:bookmarkEnd w:id="26738"/>
      <w:r w:rsidRPr="00A776D8">
        <w:rPr>
          <w:rtl/>
        </w:rPr>
        <w:t xml:space="preserve">הכנסת </w:t>
      </w:r>
      <w:bookmarkStart w:id="26739" w:name="_ETM_Q63_533500"/>
      <w:bookmarkEnd w:id="26739"/>
      <w:r w:rsidRPr="00A776D8">
        <w:rPr>
          <w:rtl/>
        </w:rPr>
        <w:t xml:space="preserve">ג'אבר </w:t>
      </w:r>
      <w:bookmarkStart w:id="26740" w:name="_ETM_Q63_533829"/>
      <w:bookmarkEnd w:id="26740"/>
      <w:r>
        <w:rPr>
          <w:rFonts w:hint="cs"/>
          <w:rtl/>
        </w:rPr>
        <w:t>עסאקלה, בבקשה.</w:t>
      </w:r>
      <w:r w:rsidRPr="00A776D8">
        <w:rPr>
          <w:rtl/>
        </w:rPr>
        <w:t xml:space="preserve"> </w:t>
      </w:r>
      <w:bookmarkStart w:id="26741" w:name="_ETM_Q63_556649"/>
      <w:bookmarkEnd w:id="26741"/>
      <w:r>
        <w:rPr>
          <w:rFonts w:hint="cs"/>
          <w:rtl/>
        </w:rPr>
        <w:t>חמש</w:t>
      </w:r>
      <w:r w:rsidRPr="00A776D8">
        <w:rPr>
          <w:rtl/>
        </w:rPr>
        <w:t xml:space="preserve"> </w:t>
      </w:r>
      <w:bookmarkStart w:id="26742" w:name="_ETM_Q63_556979"/>
      <w:bookmarkEnd w:id="26742"/>
      <w:r w:rsidRPr="00A776D8">
        <w:rPr>
          <w:rtl/>
        </w:rPr>
        <w:t>דקות</w:t>
      </w:r>
      <w:r>
        <w:rPr>
          <w:rFonts w:hint="cs"/>
          <w:rtl/>
        </w:rPr>
        <w:t>,</w:t>
      </w:r>
      <w:r w:rsidRPr="00A776D8">
        <w:rPr>
          <w:rtl/>
        </w:rPr>
        <w:t xml:space="preserve"> </w:t>
      </w:r>
      <w:bookmarkStart w:id="26743" w:name="_ETM_Q63_557369"/>
      <w:bookmarkEnd w:id="26743"/>
      <w:r w:rsidRPr="00A776D8">
        <w:rPr>
          <w:rtl/>
        </w:rPr>
        <w:t>בבקשה</w:t>
      </w:r>
      <w:r>
        <w:rPr>
          <w:rFonts w:hint="cs"/>
          <w:rtl/>
        </w:rPr>
        <w:t>.</w:t>
      </w:r>
    </w:p>
    <w:p w:rsidR="001116F1" w:rsidRDefault="001116F1" w:rsidP="003C3BA7">
      <w:pPr>
        <w:rPr>
          <w:rtl/>
        </w:rPr>
      </w:pPr>
    </w:p>
    <w:p w:rsidR="001116F1" w:rsidRDefault="001116F1" w:rsidP="003C3BA7">
      <w:pPr>
        <w:pStyle w:val="a4"/>
        <w:keepNext/>
        <w:rPr>
          <w:rtl/>
        </w:rPr>
      </w:pPr>
      <w:bookmarkStart w:id="26744" w:name="_ETM_Q63_541329"/>
      <w:bookmarkStart w:id="26745" w:name="ET_speaker_5856_6"/>
      <w:bookmarkEnd w:id="26744"/>
      <w:r w:rsidRPr="00642910">
        <w:rPr>
          <w:rStyle w:val="TagStyle"/>
          <w:rtl/>
        </w:rPr>
        <w:t xml:space="preserve"> &lt;&lt; דובר &gt;&gt; </w:t>
      </w:r>
      <w:bookmarkStart w:id="26746" w:name="_Toc46391413"/>
      <w:bookmarkStart w:id="26747" w:name="_Toc46396793"/>
      <w:bookmarkStart w:id="26748" w:name="_Toc46397389"/>
      <w:r>
        <w:rPr>
          <w:rtl/>
        </w:rPr>
        <w:t>ג'אבר עסאקלה (הרשימה המשותפת):</w:t>
      </w:r>
      <w:bookmarkEnd w:id="26746"/>
      <w:bookmarkEnd w:id="26747"/>
      <w:bookmarkEnd w:id="26748"/>
      <w:r w:rsidRPr="00642910">
        <w:rPr>
          <w:rStyle w:val="TagStyle"/>
          <w:rtl/>
        </w:rPr>
        <w:t xml:space="preserve"> &lt;&lt; דובר &gt;&gt;</w:t>
      </w:r>
      <w:r>
        <w:rPr>
          <w:rtl/>
        </w:rPr>
        <w:t xml:space="preserve">  </w:t>
      </w:r>
      <w:bookmarkEnd w:id="26745"/>
    </w:p>
    <w:p w:rsidR="001116F1" w:rsidRDefault="001116F1" w:rsidP="00B972FC">
      <w:pPr>
        <w:rPr>
          <w:rtl/>
          <w:lang w:eastAsia="he-IL"/>
        </w:rPr>
      </w:pPr>
    </w:p>
    <w:p w:rsidR="001116F1" w:rsidRDefault="001116F1" w:rsidP="00C8478E">
      <w:pPr>
        <w:rPr>
          <w:rtl/>
        </w:rPr>
      </w:pPr>
      <w:bookmarkStart w:id="26749" w:name="_ETM_Q63_541817"/>
      <w:bookmarkStart w:id="26750" w:name="_ETM_Q63_541887"/>
      <w:bookmarkStart w:id="26751" w:name="_ETM_Q63_536417"/>
      <w:bookmarkStart w:id="26752" w:name="_ETM_Q63_536481"/>
      <w:bookmarkStart w:id="26753" w:name="_ETM_Q63_562119"/>
      <w:bookmarkEnd w:id="26749"/>
      <w:bookmarkEnd w:id="26750"/>
      <w:bookmarkEnd w:id="26751"/>
      <w:bookmarkEnd w:id="26752"/>
      <w:bookmarkEnd w:id="26753"/>
      <w:r w:rsidRPr="00A776D8">
        <w:rPr>
          <w:rtl/>
        </w:rPr>
        <w:t xml:space="preserve">גברתי </w:t>
      </w:r>
      <w:bookmarkStart w:id="26754" w:name="_ETM_Q63_562810"/>
      <w:bookmarkEnd w:id="26754"/>
      <w:r>
        <w:rPr>
          <w:rFonts w:hint="cs"/>
          <w:rtl/>
        </w:rPr>
        <w:t>ה</w:t>
      </w:r>
      <w:r w:rsidRPr="00A776D8">
        <w:rPr>
          <w:rtl/>
        </w:rPr>
        <w:t>יושבת</w:t>
      </w:r>
      <w:bookmarkStart w:id="26755" w:name="_ETM_Q63_563320"/>
      <w:bookmarkEnd w:id="26755"/>
      <w:r>
        <w:rPr>
          <w:rFonts w:hint="cs"/>
          <w:rtl/>
        </w:rPr>
        <w:t>-</w:t>
      </w:r>
      <w:r w:rsidRPr="00A776D8">
        <w:rPr>
          <w:rtl/>
        </w:rPr>
        <w:t>ראש</w:t>
      </w:r>
      <w:r>
        <w:rPr>
          <w:rFonts w:hint="cs"/>
          <w:rtl/>
        </w:rPr>
        <w:t>,</w:t>
      </w:r>
      <w:r w:rsidRPr="00A776D8">
        <w:rPr>
          <w:rtl/>
        </w:rPr>
        <w:t xml:space="preserve"> </w:t>
      </w:r>
      <w:bookmarkStart w:id="26756" w:name="_ETM_Q63_564210"/>
      <w:bookmarkEnd w:id="26756"/>
      <w:r w:rsidRPr="00A776D8">
        <w:rPr>
          <w:rtl/>
        </w:rPr>
        <w:t xml:space="preserve">חבריי </w:t>
      </w:r>
      <w:bookmarkStart w:id="26757" w:name="_ETM_Q63_564960"/>
      <w:bookmarkEnd w:id="26757"/>
      <w:r w:rsidRPr="00A776D8">
        <w:rPr>
          <w:rtl/>
        </w:rPr>
        <w:t xml:space="preserve">חברי </w:t>
      </w:r>
      <w:bookmarkStart w:id="26758" w:name="_ETM_Q63_565259"/>
      <w:bookmarkEnd w:id="26758"/>
      <w:r w:rsidRPr="00A776D8">
        <w:rPr>
          <w:rtl/>
        </w:rPr>
        <w:t>הכנסת</w:t>
      </w:r>
      <w:r>
        <w:rPr>
          <w:rFonts w:hint="cs"/>
          <w:rtl/>
        </w:rPr>
        <w:t>,</w:t>
      </w:r>
      <w:r w:rsidRPr="00A776D8">
        <w:rPr>
          <w:rtl/>
        </w:rPr>
        <w:t xml:space="preserve"> </w:t>
      </w:r>
      <w:bookmarkStart w:id="26759" w:name="_ETM_Q63_566600"/>
      <w:bookmarkEnd w:id="26759"/>
      <w:r w:rsidRPr="00A776D8">
        <w:rPr>
          <w:rtl/>
        </w:rPr>
        <w:t xml:space="preserve">אני </w:t>
      </w:r>
      <w:bookmarkStart w:id="26760" w:name="_ETM_Q63_567170"/>
      <w:bookmarkEnd w:id="26760"/>
      <w:r w:rsidRPr="00A776D8">
        <w:rPr>
          <w:rtl/>
        </w:rPr>
        <w:t xml:space="preserve">לא </w:t>
      </w:r>
      <w:bookmarkStart w:id="26761" w:name="_ETM_Q63_567380"/>
      <w:bookmarkEnd w:id="26761"/>
      <w:r>
        <w:rPr>
          <w:rFonts w:hint="cs"/>
          <w:rtl/>
        </w:rPr>
        <w:t>א</w:t>
      </w:r>
      <w:r w:rsidRPr="00A776D8">
        <w:rPr>
          <w:rtl/>
        </w:rPr>
        <w:t xml:space="preserve">רבה </w:t>
      </w:r>
      <w:bookmarkStart w:id="26762" w:name="_ETM_Q63_567829"/>
      <w:bookmarkEnd w:id="26762"/>
      <w:r w:rsidRPr="00A776D8">
        <w:rPr>
          <w:rtl/>
        </w:rPr>
        <w:t xml:space="preserve">במילים </w:t>
      </w:r>
      <w:bookmarkStart w:id="26763" w:name="_ETM_Q63_568939"/>
      <w:bookmarkEnd w:id="26763"/>
      <w:r w:rsidRPr="00A776D8">
        <w:rPr>
          <w:rtl/>
        </w:rPr>
        <w:t xml:space="preserve">על </w:t>
      </w:r>
      <w:bookmarkStart w:id="26764" w:name="_ETM_Q63_569149"/>
      <w:bookmarkEnd w:id="26764"/>
      <w:r w:rsidRPr="00A776D8">
        <w:rPr>
          <w:rtl/>
        </w:rPr>
        <w:t xml:space="preserve">החוק </w:t>
      </w:r>
      <w:bookmarkStart w:id="26765" w:name="_ETM_Q63_569600"/>
      <w:bookmarkEnd w:id="26765"/>
      <w:r w:rsidRPr="00A776D8">
        <w:rPr>
          <w:rtl/>
        </w:rPr>
        <w:t>המוצע</w:t>
      </w:r>
      <w:r>
        <w:rPr>
          <w:rFonts w:hint="cs"/>
          <w:rtl/>
        </w:rPr>
        <w:t>.</w:t>
      </w:r>
      <w:r w:rsidRPr="00A776D8">
        <w:rPr>
          <w:rtl/>
        </w:rPr>
        <w:t xml:space="preserve"> </w:t>
      </w:r>
      <w:bookmarkStart w:id="26766" w:name="_ETM_Q63_571329"/>
      <w:bookmarkEnd w:id="26766"/>
      <w:r w:rsidRPr="00A776D8">
        <w:rPr>
          <w:rtl/>
        </w:rPr>
        <w:t xml:space="preserve">החוק </w:t>
      </w:r>
      <w:bookmarkStart w:id="26767" w:name="_ETM_Q63_571659"/>
      <w:bookmarkEnd w:id="26767"/>
      <w:r w:rsidRPr="00A776D8">
        <w:rPr>
          <w:rtl/>
        </w:rPr>
        <w:t xml:space="preserve">המוצע </w:t>
      </w:r>
      <w:bookmarkStart w:id="26768" w:name="_ETM_Q63_572229"/>
      <w:bookmarkEnd w:id="26768"/>
      <w:r w:rsidRPr="00A776D8">
        <w:rPr>
          <w:rtl/>
        </w:rPr>
        <w:t xml:space="preserve">הוא </w:t>
      </w:r>
      <w:bookmarkStart w:id="26769" w:name="_ETM_Q63_572619"/>
      <w:bookmarkEnd w:id="26769"/>
      <w:r w:rsidRPr="00A776D8">
        <w:rPr>
          <w:rtl/>
        </w:rPr>
        <w:t xml:space="preserve">כמובן </w:t>
      </w:r>
      <w:bookmarkStart w:id="26770" w:name="_ETM_Q63_573279"/>
      <w:bookmarkEnd w:id="26770"/>
      <w:r w:rsidRPr="00A776D8">
        <w:rPr>
          <w:rtl/>
        </w:rPr>
        <w:t xml:space="preserve">עוד </w:t>
      </w:r>
      <w:bookmarkStart w:id="26771" w:name="_ETM_Q63_573460"/>
      <w:bookmarkEnd w:id="26771"/>
      <w:r w:rsidRPr="00A776D8">
        <w:rPr>
          <w:rtl/>
        </w:rPr>
        <w:t xml:space="preserve">סימן </w:t>
      </w:r>
      <w:bookmarkStart w:id="26772" w:name="_ETM_Q63_574600"/>
      <w:bookmarkEnd w:id="26772"/>
      <w:r w:rsidRPr="00A776D8">
        <w:rPr>
          <w:rtl/>
        </w:rPr>
        <w:t xml:space="preserve">מסימני </w:t>
      </w:r>
      <w:bookmarkStart w:id="26773" w:name="_ETM_Q63_575709"/>
      <w:bookmarkEnd w:id="26773"/>
      <w:r w:rsidRPr="00A776D8">
        <w:rPr>
          <w:rtl/>
        </w:rPr>
        <w:t xml:space="preserve">הכישלון </w:t>
      </w:r>
      <w:bookmarkStart w:id="26774" w:name="_ETM_Q63_576670"/>
      <w:bookmarkEnd w:id="26774"/>
      <w:r w:rsidRPr="00A776D8">
        <w:rPr>
          <w:rtl/>
        </w:rPr>
        <w:t xml:space="preserve">של </w:t>
      </w:r>
      <w:bookmarkStart w:id="26775" w:name="_ETM_Q63_576909"/>
      <w:bookmarkEnd w:id="26775"/>
      <w:r w:rsidRPr="00A776D8">
        <w:rPr>
          <w:rtl/>
        </w:rPr>
        <w:t xml:space="preserve">ניהול </w:t>
      </w:r>
      <w:bookmarkStart w:id="26776" w:name="_ETM_Q63_577240"/>
      <w:bookmarkEnd w:id="26776"/>
      <w:r w:rsidRPr="00A776D8">
        <w:rPr>
          <w:rtl/>
        </w:rPr>
        <w:t>המשבר</w:t>
      </w:r>
      <w:r>
        <w:rPr>
          <w:rFonts w:hint="cs"/>
          <w:rtl/>
        </w:rPr>
        <w:t>.</w:t>
      </w:r>
      <w:r w:rsidRPr="00A776D8">
        <w:rPr>
          <w:rtl/>
        </w:rPr>
        <w:t xml:space="preserve"> </w:t>
      </w:r>
      <w:bookmarkStart w:id="26777" w:name="_ETM_Q63_579119"/>
      <w:bookmarkEnd w:id="26777"/>
      <w:r w:rsidRPr="00A776D8">
        <w:rPr>
          <w:rtl/>
        </w:rPr>
        <w:t xml:space="preserve">הם </w:t>
      </w:r>
      <w:bookmarkStart w:id="26778" w:name="_ETM_Q63_579299"/>
      <w:bookmarkEnd w:id="26778"/>
      <w:r w:rsidRPr="00A776D8">
        <w:rPr>
          <w:rtl/>
        </w:rPr>
        <w:t xml:space="preserve">רוצים </w:t>
      </w:r>
      <w:bookmarkStart w:id="26779" w:name="_ETM_Q63_579689"/>
      <w:bookmarkEnd w:id="26779"/>
      <w:r w:rsidRPr="00A776D8">
        <w:rPr>
          <w:rtl/>
        </w:rPr>
        <w:t xml:space="preserve">לקחת </w:t>
      </w:r>
      <w:bookmarkStart w:id="26780" w:name="_ETM_Q63_580049"/>
      <w:bookmarkEnd w:id="26780"/>
      <w:r w:rsidRPr="00A776D8">
        <w:rPr>
          <w:rtl/>
        </w:rPr>
        <w:t xml:space="preserve">את </w:t>
      </w:r>
      <w:bookmarkStart w:id="26781" w:name="_ETM_Q63_580170"/>
      <w:bookmarkEnd w:id="26781"/>
      <w:r w:rsidRPr="00A776D8">
        <w:rPr>
          <w:rtl/>
        </w:rPr>
        <w:t xml:space="preserve">הסמכויות </w:t>
      </w:r>
      <w:bookmarkStart w:id="26782" w:name="_ETM_Q63_581899"/>
      <w:bookmarkEnd w:id="26782"/>
      <w:r w:rsidRPr="00A776D8">
        <w:rPr>
          <w:rtl/>
        </w:rPr>
        <w:t>לידיהם</w:t>
      </w:r>
      <w:r>
        <w:rPr>
          <w:rFonts w:hint="cs"/>
          <w:rtl/>
        </w:rPr>
        <w:t>,</w:t>
      </w:r>
      <w:r w:rsidRPr="00A776D8">
        <w:rPr>
          <w:rtl/>
        </w:rPr>
        <w:t xml:space="preserve"> </w:t>
      </w:r>
      <w:bookmarkStart w:id="26783" w:name="_ETM_Q63_582890"/>
      <w:bookmarkEnd w:id="26783"/>
      <w:r w:rsidRPr="00A776D8">
        <w:rPr>
          <w:rtl/>
        </w:rPr>
        <w:t xml:space="preserve">ולמעשה </w:t>
      </w:r>
      <w:bookmarkStart w:id="26784" w:name="_ETM_Q63_584889"/>
      <w:bookmarkEnd w:id="26784"/>
      <w:r w:rsidRPr="00A776D8">
        <w:rPr>
          <w:rtl/>
        </w:rPr>
        <w:t xml:space="preserve">זה </w:t>
      </w:r>
      <w:bookmarkStart w:id="26785" w:name="_ETM_Q63_585100"/>
      <w:bookmarkEnd w:id="26785"/>
      <w:r w:rsidRPr="00A776D8">
        <w:rPr>
          <w:rtl/>
        </w:rPr>
        <w:t xml:space="preserve">מייתר </w:t>
      </w:r>
      <w:bookmarkStart w:id="26786" w:name="_ETM_Q63_585759"/>
      <w:bookmarkStart w:id="26787" w:name="_ETM_Q63_586299"/>
      <w:bookmarkEnd w:id="26786"/>
      <w:bookmarkEnd w:id="26787"/>
      <w:r w:rsidRPr="00A776D8">
        <w:rPr>
          <w:rtl/>
        </w:rPr>
        <w:t>אותנו</w:t>
      </w:r>
      <w:r>
        <w:rPr>
          <w:rFonts w:hint="cs"/>
          <w:rtl/>
        </w:rPr>
        <w:t xml:space="preserve"> לגמרי,</w:t>
      </w:r>
      <w:r w:rsidRPr="00A776D8">
        <w:rPr>
          <w:rtl/>
        </w:rPr>
        <w:t xml:space="preserve"> </w:t>
      </w:r>
      <w:bookmarkStart w:id="26788" w:name="_ETM_Q63_587109"/>
      <w:bookmarkEnd w:id="26788"/>
      <w:r w:rsidRPr="00A776D8">
        <w:rPr>
          <w:rtl/>
        </w:rPr>
        <w:t xml:space="preserve">את </w:t>
      </w:r>
      <w:bookmarkStart w:id="26789" w:name="_ETM_Q63_587259"/>
      <w:bookmarkEnd w:id="26789"/>
      <w:r w:rsidRPr="00A776D8">
        <w:rPr>
          <w:rtl/>
        </w:rPr>
        <w:t xml:space="preserve">המשכן </w:t>
      </w:r>
      <w:bookmarkStart w:id="26790" w:name="_ETM_Q63_587770"/>
      <w:bookmarkEnd w:id="26790"/>
      <w:r w:rsidRPr="00A776D8">
        <w:rPr>
          <w:rtl/>
        </w:rPr>
        <w:t>הזה</w:t>
      </w:r>
      <w:r>
        <w:rPr>
          <w:rFonts w:hint="cs"/>
          <w:rtl/>
        </w:rPr>
        <w:t>,</w:t>
      </w:r>
      <w:r w:rsidRPr="00A776D8">
        <w:rPr>
          <w:rtl/>
        </w:rPr>
        <w:t xml:space="preserve"> </w:t>
      </w:r>
      <w:bookmarkStart w:id="26791" w:name="_ETM_Q63_588219"/>
      <w:bookmarkEnd w:id="26791"/>
      <w:r w:rsidRPr="00A776D8">
        <w:rPr>
          <w:rtl/>
        </w:rPr>
        <w:t xml:space="preserve">את </w:t>
      </w:r>
      <w:bookmarkStart w:id="26792" w:name="_ETM_Q63_588339"/>
      <w:bookmarkEnd w:id="26792"/>
      <w:r w:rsidRPr="00A776D8">
        <w:rPr>
          <w:rtl/>
        </w:rPr>
        <w:t xml:space="preserve">החברים </w:t>
      </w:r>
      <w:bookmarkStart w:id="26793" w:name="_ETM_Q63_588849"/>
      <w:bookmarkEnd w:id="26793"/>
      <w:r w:rsidRPr="00A776D8">
        <w:rPr>
          <w:rtl/>
        </w:rPr>
        <w:t>בו</w:t>
      </w:r>
      <w:r>
        <w:rPr>
          <w:rFonts w:hint="cs"/>
          <w:rtl/>
        </w:rPr>
        <w:t>.</w:t>
      </w:r>
      <w:bookmarkStart w:id="26794" w:name="_ETM_Q63_589939"/>
      <w:bookmarkEnd w:id="26794"/>
    </w:p>
    <w:p w:rsidR="00C8478E" w:rsidRDefault="00C8478E" w:rsidP="00C8478E">
      <w:pPr>
        <w:rPr>
          <w:rtl/>
        </w:rPr>
      </w:pPr>
    </w:p>
    <w:p w:rsidR="001116F1" w:rsidRDefault="001116F1" w:rsidP="003C3BA7">
      <w:pPr>
        <w:rPr>
          <w:rtl/>
        </w:rPr>
      </w:pPr>
      <w:bookmarkStart w:id="26795" w:name="_ETM_Q63_590806"/>
      <w:bookmarkStart w:id="26796" w:name="_ETM_Q63_590892"/>
      <w:bookmarkStart w:id="26797" w:name="_ETM_Q63_590918"/>
      <w:bookmarkStart w:id="26798" w:name="_ETM_Q63_590972"/>
      <w:bookmarkEnd w:id="26795"/>
      <w:bookmarkEnd w:id="26796"/>
      <w:bookmarkEnd w:id="26797"/>
      <w:bookmarkEnd w:id="26798"/>
      <w:r w:rsidRPr="00A776D8">
        <w:rPr>
          <w:rtl/>
        </w:rPr>
        <w:t xml:space="preserve">אבל </w:t>
      </w:r>
      <w:bookmarkStart w:id="26799" w:name="_ETM_Q63_590240"/>
      <w:bookmarkEnd w:id="26799"/>
      <w:r w:rsidRPr="00A776D8">
        <w:rPr>
          <w:rtl/>
        </w:rPr>
        <w:t xml:space="preserve">אני </w:t>
      </w:r>
      <w:bookmarkStart w:id="26800" w:name="_ETM_Q63_590450"/>
      <w:bookmarkEnd w:id="26800"/>
      <w:r w:rsidRPr="00A776D8">
        <w:rPr>
          <w:rtl/>
        </w:rPr>
        <w:t xml:space="preserve">רוצה </w:t>
      </w:r>
      <w:bookmarkStart w:id="26801" w:name="_ETM_Q63_590750"/>
      <w:bookmarkStart w:id="26802" w:name="_ETM_Q63_591110"/>
      <w:bookmarkEnd w:id="26801"/>
      <w:bookmarkEnd w:id="26802"/>
      <w:r w:rsidRPr="00A776D8">
        <w:rPr>
          <w:rtl/>
        </w:rPr>
        <w:t xml:space="preserve">לדבר </w:t>
      </w:r>
      <w:bookmarkStart w:id="26803" w:name="_ETM_Q63_591680"/>
      <w:bookmarkEnd w:id="26803"/>
      <w:r>
        <w:rPr>
          <w:rFonts w:hint="cs"/>
          <w:rtl/>
        </w:rPr>
        <w:t>על</w:t>
      </w:r>
      <w:r w:rsidRPr="00A776D8">
        <w:rPr>
          <w:rtl/>
        </w:rPr>
        <w:t xml:space="preserve"> </w:t>
      </w:r>
      <w:bookmarkStart w:id="26804" w:name="_ETM_Q63_592310"/>
      <w:bookmarkEnd w:id="26804"/>
      <w:r w:rsidRPr="00A776D8">
        <w:rPr>
          <w:rtl/>
        </w:rPr>
        <w:t xml:space="preserve">מה </w:t>
      </w:r>
      <w:bookmarkStart w:id="26805" w:name="_ETM_Q63_592490"/>
      <w:bookmarkEnd w:id="26805"/>
      <w:r>
        <w:rPr>
          <w:rFonts w:hint="cs"/>
          <w:rtl/>
        </w:rPr>
        <w:t>ש</w:t>
      </w:r>
      <w:r w:rsidRPr="00A776D8">
        <w:rPr>
          <w:rtl/>
        </w:rPr>
        <w:t xml:space="preserve">קורה </w:t>
      </w:r>
      <w:bookmarkStart w:id="26806" w:name="_ETM_Q63_592790"/>
      <w:bookmarkEnd w:id="26806"/>
      <w:r w:rsidRPr="00A776D8">
        <w:rPr>
          <w:rtl/>
        </w:rPr>
        <w:t>בשטח</w:t>
      </w:r>
      <w:r>
        <w:rPr>
          <w:rFonts w:hint="cs"/>
          <w:rtl/>
        </w:rPr>
        <w:t>.</w:t>
      </w:r>
      <w:r w:rsidRPr="00A776D8">
        <w:rPr>
          <w:rtl/>
        </w:rPr>
        <w:t xml:space="preserve"> </w:t>
      </w:r>
      <w:bookmarkStart w:id="26807" w:name="_ETM_Q63_595210"/>
      <w:bookmarkStart w:id="26808" w:name="_ETM_Q63_595450"/>
      <w:bookmarkEnd w:id="26807"/>
      <w:bookmarkEnd w:id="26808"/>
      <w:r w:rsidRPr="00A776D8">
        <w:rPr>
          <w:rtl/>
        </w:rPr>
        <w:t xml:space="preserve">דיברתי </w:t>
      </w:r>
      <w:bookmarkStart w:id="26809" w:name="_ETM_Q63_595990"/>
      <w:bookmarkEnd w:id="26809"/>
      <w:r w:rsidRPr="00A776D8">
        <w:rPr>
          <w:rtl/>
        </w:rPr>
        <w:t xml:space="preserve">לפני </w:t>
      </w:r>
      <w:bookmarkStart w:id="26810" w:name="_ETM_Q63_596650"/>
      <w:bookmarkEnd w:id="26810"/>
      <w:r w:rsidRPr="00A776D8">
        <w:rPr>
          <w:rtl/>
        </w:rPr>
        <w:t xml:space="preserve">כמה </w:t>
      </w:r>
      <w:bookmarkStart w:id="26811" w:name="_ETM_Q63_596980"/>
      <w:bookmarkEnd w:id="26811"/>
      <w:r w:rsidRPr="00A776D8">
        <w:rPr>
          <w:rtl/>
        </w:rPr>
        <w:t xml:space="preserve">ימים </w:t>
      </w:r>
      <w:bookmarkStart w:id="26812" w:name="_ETM_Q63_597430"/>
      <w:bookmarkEnd w:id="26812"/>
      <w:r>
        <w:rPr>
          <w:rFonts w:hint="cs"/>
          <w:rtl/>
        </w:rPr>
        <w:t>ע</w:t>
      </w:r>
      <w:r w:rsidRPr="00A776D8">
        <w:rPr>
          <w:rtl/>
        </w:rPr>
        <w:t xml:space="preserve">ם </w:t>
      </w:r>
      <w:bookmarkStart w:id="26813" w:name="_ETM_Q63_597850"/>
      <w:bookmarkEnd w:id="26813"/>
      <w:r w:rsidRPr="00A776D8">
        <w:rPr>
          <w:rtl/>
        </w:rPr>
        <w:t xml:space="preserve">סגן </w:t>
      </w:r>
      <w:bookmarkStart w:id="26814" w:name="_ETM_Q63_598390"/>
      <w:bookmarkEnd w:id="26814"/>
      <w:r w:rsidRPr="00A776D8">
        <w:rPr>
          <w:rtl/>
        </w:rPr>
        <w:t xml:space="preserve">שר </w:t>
      </w:r>
      <w:bookmarkStart w:id="26815" w:name="_ETM_Q63_598600"/>
      <w:bookmarkEnd w:id="26815"/>
      <w:r w:rsidRPr="00A776D8">
        <w:rPr>
          <w:rtl/>
        </w:rPr>
        <w:t xml:space="preserve">הבריאות </w:t>
      </w:r>
      <w:bookmarkStart w:id="26816" w:name="_ETM_Q63_600409"/>
      <w:bookmarkEnd w:id="26816"/>
      <w:r w:rsidRPr="00A776D8">
        <w:rPr>
          <w:rtl/>
        </w:rPr>
        <w:t xml:space="preserve">ושאלתי </w:t>
      </w:r>
      <w:bookmarkStart w:id="26817" w:name="_ETM_Q63_601640"/>
      <w:bookmarkEnd w:id="26817"/>
      <w:r w:rsidRPr="00A776D8">
        <w:rPr>
          <w:rtl/>
        </w:rPr>
        <w:t>אותו</w:t>
      </w:r>
      <w:r>
        <w:rPr>
          <w:rFonts w:hint="cs"/>
          <w:rtl/>
        </w:rPr>
        <w:t>:</w:t>
      </w:r>
      <w:r w:rsidRPr="00A776D8">
        <w:rPr>
          <w:rtl/>
        </w:rPr>
        <w:t xml:space="preserve"> </w:t>
      </w:r>
      <w:bookmarkStart w:id="26818" w:name="_ETM_Q63_601969"/>
      <w:bookmarkEnd w:id="26818"/>
      <w:r>
        <w:rPr>
          <w:rFonts w:hint="cs"/>
          <w:rtl/>
        </w:rPr>
        <w:t>כ</w:t>
      </w:r>
      <w:r w:rsidRPr="00A776D8">
        <w:rPr>
          <w:rtl/>
        </w:rPr>
        <w:t xml:space="preserve">שאתם </w:t>
      </w:r>
      <w:bookmarkStart w:id="26819" w:name="_ETM_Q63_602420"/>
      <w:bookmarkEnd w:id="26819"/>
      <w:r w:rsidRPr="00A776D8">
        <w:rPr>
          <w:rtl/>
        </w:rPr>
        <w:t xml:space="preserve">יושבים </w:t>
      </w:r>
      <w:bookmarkStart w:id="26820" w:name="_ETM_Q63_603339"/>
      <w:bookmarkEnd w:id="26820"/>
      <w:r w:rsidRPr="00A776D8">
        <w:rPr>
          <w:rtl/>
        </w:rPr>
        <w:t xml:space="preserve">וחושבים </w:t>
      </w:r>
      <w:bookmarkStart w:id="26821" w:name="_ETM_Q63_604300"/>
      <w:bookmarkEnd w:id="26821"/>
      <w:r w:rsidRPr="00A776D8">
        <w:rPr>
          <w:rtl/>
        </w:rPr>
        <w:t xml:space="preserve">מה </w:t>
      </w:r>
      <w:bookmarkStart w:id="26822" w:name="_ETM_Q63_604510"/>
      <w:bookmarkEnd w:id="26822"/>
      <w:r w:rsidRPr="00A776D8">
        <w:rPr>
          <w:rtl/>
        </w:rPr>
        <w:t>לעשות</w:t>
      </w:r>
      <w:bookmarkStart w:id="26823" w:name="_ETM_Q63_605789"/>
      <w:bookmarkEnd w:id="26823"/>
      <w:r>
        <w:rPr>
          <w:rFonts w:hint="cs"/>
          <w:rtl/>
        </w:rPr>
        <w:t xml:space="preserve">, </w:t>
      </w:r>
      <w:r w:rsidRPr="00A776D8">
        <w:rPr>
          <w:rtl/>
        </w:rPr>
        <w:t xml:space="preserve">האם </w:t>
      </w:r>
      <w:bookmarkStart w:id="26824" w:name="_ETM_Q63_606270"/>
      <w:bookmarkEnd w:id="26824"/>
      <w:r w:rsidRPr="00A776D8">
        <w:rPr>
          <w:rtl/>
        </w:rPr>
        <w:t xml:space="preserve">אתם </w:t>
      </w:r>
      <w:bookmarkStart w:id="26825" w:name="_ETM_Q63_606570"/>
      <w:bookmarkEnd w:id="26825"/>
      <w:r w:rsidRPr="00A776D8">
        <w:rPr>
          <w:rtl/>
        </w:rPr>
        <w:t xml:space="preserve">חושבים </w:t>
      </w:r>
      <w:bookmarkStart w:id="26826" w:name="_ETM_Q63_607720"/>
      <w:bookmarkEnd w:id="26826"/>
      <w:r w:rsidRPr="00A776D8">
        <w:rPr>
          <w:rtl/>
        </w:rPr>
        <w:t xml:space="preserve">גם </w:t>
      </w:r>
      <w:bookmarkStart w:id="26827" w:name="_ETM_Q63_608170"/>
      <w:bookmarkEnd w:id="26827"/>
      <w:r w:rsidRPr="00A776D8">
        <w:rPr>
          <w:rtl/>
        </w:rPr>
        <w:t xml:space="preserve">על </w:t>
      </w:r>
      <w:bookmarkStart w:id="26828" w:name="_ETM_Q63_608349"/>
      <w:bookmarkEnd w:id="26828"/>
      <w:r w:rsidRPr="00A776D8">
        <w:rPr>
          <w:rtl/>
        </w:rPr>
        <w:t>הי</w:t>
      </w:r>
      <w:r>
        <w:rPr>
          <w:rFonts w:hint="cs"/>
          <w:rtl/>
        </w:rPr>
        <w:t>י</w:t>
      </w:r>
      <w:r w:rsidRPr="00A776D8">
        <w:rPr>
          <w:rtl/>
        </w:rPr>
        <w:t xml:space="preserve">שובים </w:t>
      </w:r>
      <w:bookmarkStart w:id="26829" w:name="_ETM_Q63_609069"/>
      <w:bookmarkEnd w:id="26829"/>
      <w:r w:rsidRPr="00A776D8">
        <w:rPr>
          <w:rtl/>
        </w:rPr>
        <w:t>הערביים</w:t>
      </w:r>
      <w:r>
        <w:rPr>
          <w:rFonts w:hint="cs"/>
          <w:rtl/>
        </w:rPr>
        <w:t>,</w:t>
      </w:r>
      <w:r w:rsidRPr="00A776D8">
        <w:rPr>
          <w:rtl/>
        </w:rPr>
        <w:t xml:space="preserve"> </w:t>
      </w:r>
      <w:bookmarkStart w:id="26830" w:name="_ETM_Q63_609550"/>
      <w:bookmarkEnd w:id="26830"/>
      <w:r w:rsidRPr="00A776D8">
        <w:rPr>
          <w:rtl/>
        </w:rPr>
        <w:t xml:space="preserve">על </w:t>
      </w:r>
      <w:bookmarkStart w:id="26831" w:name="_ETM_Q63_609700"/>
      <w:bookmarkEnd w:id="26831"/>
      <w:r w:rsidRPr="00A776D8">
        <w:rPr>
          <w:rtl/>
        </w:rPr>
        <w:t xml:space="preserve">החברה </w:t>
      </w:r>
      <w:bookmarkStart w:id="26832" w:name="_ETM_Q63_610120"/>
      <w:bookmarkEnd w:id="26832"/>
      <w:r w:rsidRPr="00A776D8">
        <w:rPr>
          <w:rtl/>
        </w:rPr>
        <w:t>הערבית</w:t>
      </w:r>
      <w:r>
        <w:rPr>
          <w:rFonts w:hint="cs"/>
          <w:rtl/>
        </w:rPr>
        <w:t>?</w:t>
      </w:r>
      <w:r w:rsidRPr="00A776D8">
        <w:rPr>
          <w:rtl/>
        </w:rPr>
        <w:t xml:space="preserve"> </w:t>
      </w:r>
      <w:bookmarkStart w:id="26833" w:name="_ETM_Q63_611190"/>
      <w:bookmarkEnd w:id="26833"/>
      <w:r w:rsidRPr="00A776D8">
        <w:rPr>
          <w:rtl/>
        </w:rPr>
        <w:t xml:space="preserve">האם </w:t>
      </w:r>
      <w:bookmarkStart w:id="26834" w:name="_ETM_Q63_611940"/>
      <w:bookmarkEnd w:id="26834"/>
      <w:r>
        <w:rPr>
          <w:rFonts w:hint="cs"/>
          <w:rtl/>
        </w:rPr>
        <w:t>כש</w:t>
      </w:r>
      <w:r w:rsidRPr="00A776D8">
        <w:rPr>
          <w:rtl/>
        </w:rPr>
        <w:t xml:space="preserve">החלטתם </w:t>
      </w:r>
      <w:bookmarkStart w:id="26835" w:name="_ETM_Q63_612390"/>
      <w:bookmarkEnd w:id="26835"/>
      <w:r w:rsidRPr="00A776D8">
        <w:rPr>
          <w:rtl/>
        </w:rPr>
        <w:t xml:space="preserve">על </w:t>
      </w:r>
      <w:bookmarkStart w:id="26836" w:name="_ETM_Q63_612540"/>
      <w:bookmarkEnd w:id="26836"/>
      <w:r w:rsidRPr="00A776D8">
        <w:rPr>
          <w:rtl/>
        </w:rPr>
        <w:t xml:space="preserve">סגר </w:t>
      </w:r>
      <w:bookmarkStart w:id="26837" w:name="_ETM_Q63_613080"/>
      <w:bookmarkEnd w:id="26837"/>
      <w:r w:rsidRPr="00A776D8">
        <w:rPr>
          <w:rtl/>
        </w:rPr>
        <w:t xml:space="preserve">בסוף </w:t>
      </w:r>
      <w:bookmarkStart w:id="26838" w:name="_ETM_Q63_613440"/>
      <w:bookmarkEnd w:id="26838"/>
      <w:r w:rsidRPr="00A776D8">
        <w:rPr>
          <w:rtl/>
        </w:rPr>
        <w:t xml:space="preserve">השבוע </w:t>
      </w:r>
      <w:bookmarkStart w:id="26839" w:name="_ETM_Q63_615269"/>
      <w:bookmarkEnd w:id="26839"/>
      <w:r w:rsidRPr="00A776D8">
        <w:rPr>
          <w:rtl/>
        </w:rPr>
        <w:t>חשבת</w:t>
      </w:r>
      <w:r>
        <w:rPr>
          <w:rFonts w:hint="cs"/>
          <w:rtl/>
        </w:rPr>
        <w:t xml:space="preserve">ם </w:t>
      </w:r>
      <w:bookmarkStart w:id="26840" w:name="_ETM_Q63_616019"/>
      <w:bookmarkEnd w:id="26840"/>
      <w:r>
        <w:rPr>
          <w:rFonts w:hint="cs"/>
          <w:rtl/>
        </w:rPr>
        <w:t>על ה</w:t>
      </w:r>
      <w:bookmarkStart w:id="26841" w:name="_ETM_Q63_615840"/>
      <w:bookmarkStart w:id="26842" w:name="_ETM_Q63_615959"/>
      <w:bookmarkEnd w:id="26841"/>
      <w:bookmarkEnd w:id="26842"/>
      <w:r w:rsidR="00C8478E">
        <w:rPr>
          <w:rFonts w:hint="cs"/>
          <w:rtl/>
        </w:rPr>
        <w:t>י</w:t>
      </w:r>
      <w:r w:rsidRPr="00A776D8">
        <w:rPr>
          <w:rtl/>
        </w:rPr>
        <w:t xml:space="preserve">ישובים </w:t>
      </w:r>
      <w:bookmarkStart w:id="26843" w:name="_ETM_Q63_616620"/>
      <w:bookmarkEnd w:id="26843"/>
      <w:r w:rsidRPr="00A776D8">
        <w:rPr>
          <w:rtl/>
        </w:rPr>
        <w:t>הערביים</w:t>
      </w:r>
      <w:r>
        <w:rPr>
          <w:rFonts w:hint="cs"/>
          <w:rtl/>
        </w:rPr>
        <w:t>?</w:t>
      </w:r>
      <w:r w:rsidRPr="00A776D8">
        <w:rPr>
          <w:rtl/>
        </w:rPr>
        <w:t xml:space="preserve"> </w:t>
      </w:r>
      <w:bookmarkStart w:id="26844" w:name="_ETM_Q63_617430"/>
      <w:bookmarkEnd w:id="26844"/>
      <w:r w:rsidRPr="00A776D8">
        <w:rPr>
          <w:rtl/>
        </w:rPr>
        <w:t xml:space="preserve">האם </w:t>
      </w:r>
      <w:bookmarkStart w:id="26845" w:name="_ETM_Q63_617849"/>
      <w:bookmarkEnd w:id="26845"/>
      <w:r>
        <w:rPr>
          <w:rFonts w:hint="cs"/>
          <w:rtl/>
        </w:rPr>
        <w:t>ד</w:t>
      </w:r>
      <w:r w:rsidRPr="00A776D8">
        <w:rPr>
          <w:rtl/>
        </w:rPr>
        <w:t xml:space="preserve">ינה </w:t>
      </w:r>
      <w:bookmarkStart w:id="26846" w:name="_ETM_Q63_618359"/>
      <w:bookmarkEnd w:id="26846"/>
      <w:r w:rsidRPr="00A776D8">
        <w:rPr>
          <w:rtl/>
        </w:rPr>
        <w:t xml:space="preserve">של </w:t>
      </w:r>
      <w:bookmarkStart w:id="26847" w:name="_ETM_Q63_618719"/>
      <w:bookmarkEnd w:id="26847"/>
      <w:r w:rsidRPr="00A776D8">
        <w:rPr>
          <w:rtl/>
        </w:rPr>
        <w:t xml:space="preserve">נצרת </w:t>
      </w:r>
      <w:bookmarkStart w:id="26848" w:name="_ETM_Q63_619959"/>
      <w:bookmarkEnd w:id="26848"/>
      <w:r w:rsidRPr="00A776D8">
        <w:rPr>
          <w:rtl/>
        </w:rPr>
        <w:t xml:space="preserve">הוא </w:t>
      </w:r>
      <w:bookmarkStart w:id="26849" w:name="_ETM_Q63_620349"/>
      <w:bookmarkStart w:id="26850" w:name="_ETM_Q63_620799"/>
      <w:bookmarkStart w:id="26851" w:name="_ETM_Q63_621400"/>
      <w:bookmarkEnd w:id="26849"/>
      <w:bookmarkEnd w:id="26850"/>
      <w:bookmarkEnd w:id="26851"/>
      <w:r w:rsidRPr="00A776D8">
        <w:rPr>
          <w:rtl/>
        </w:rPr>
        <w:t xml:space="preserve">כמו </w:t>
      </w:r>
      <w:bookmarkStart w:id="26852" w:name="_ETM_Q63_621640"/>
      <w:bookmarkEnd w:id="26852"/>
      <w:r w:rsidRPr="00A776D8">
        <w:rPr>
          <w:rtl/>
        </w:rPr>
        <w:t xml:space="preserve">דינה </w:t>
      </w:r>
      <w:bookmarkStart w:id="26853" w:name="_ETM_Q63_622000"/>
      <w:bookmarkEnd w:id="26853"/>
      <w:r w:rsidRPr="00A776D8">
        <w:rPr>
          <w:rtl/>
        </w:rPr>
        <w:t xml:space="preserve">של </w:t>
      </w:r>
      <w:bookmarkStart w:id="26854" w:name="_ETM_Q63_622269"/>
      <w:bookmarkEnd w:id="26854"/>
      <w:r w:rsidRPr="00A776D8">
        <w:rPr>
          <w:rtl/>
        </w:rPr>
        <w:t xml:space="preserve">בני </w:t>
      </w:r>
      <w:bookmarkStart w:id="26855" w:name="_ETM_Q63_622510"/>
      <w:bookmarkEnd w:id="26855"/>
      <w:r w:rsidRPr="00A776D8">
        <w:rPr>
          <w:rtl/>
        </w:rPr>
        <w:t>ברק</w:t>
      </w:r>
      <w:r>
        <w:rPr>
          <w:rFonts w:hint="cs"/>
          <w:rtl/>
        </w:rPr>
        <w:t>,</w:t>
      </w:r>
      <w:r w:rsidRPr="00A776D8">
        <w:rPr>
          <w:rtl/>
        </w:rPr>
        <w:t xml:space="preserve"> </w:t>
      </w:r>
      <w:bookmarkStart w:id="26856" w:name="_ETM_Q63_622840"/>
      <w:bookmarkEnd w:id="26856"/>
      <w:r w:rsidRPr="00A776D8">
        <w:rPr>
          <w:rtl/>
        </w:rPr>
        <w:t>למשל</w:t>
      </w:r>
      <w:r>
        <w:rPr>
          <w:rFonts w:hint="cs"/>
          <w:rtl/>
        </w:rPr>
        <w:t>?</w:t>
      </w:r>
      <w:r w:rsidRPr="00A776D8">
        <w:rPr>
          <w:rtl/>
        </w:rPr>
        <w:t xml:space="preserve"> </w:t>
      </w:r>
      <w:bookmarkStart w:id="26857" w:name="_ETM_Q63_623780"/>
      <w:bookmarkEnd w:id="26857"/>
      <w:r w:rsidRPr="00A776D8">
        <w:rPr>
          <w:rtl/>
        </w:rPr>
        <w:t xml:space="preserve">האם </w:t>
      </w:r>
      <w:bookmarkStart w:id="26858" w:name="_ETM_Q63_624290"/>
      <w:bookmarkEnd w:id="26858"/>
      <w:r w:rsidRPr="00A776D8">
        <w:rPr>
          <w:rtl/>
        </w:rPr>
        <w:t xml:space="preserve">סגירת </w:t>
      </w:r>
      <w:bookmarkStart w:id="26859" w:name="_ETM_Q63_625100"/>
      <w:bookmarkEnd w:id="26859"/>
      <w:r w:rsidRPr="00A776D8">
        <w:rPr>
          <w:rtl/>
        </w:rPr>
        <w:t xml:space="preserve">עכו </w:t>
      </w:r>
      <w:bookmarkStart w:id="26860" w:name="_ETM_Q63_626080"/>
      <w:bookmarkEnd w:id="26860"/>
      <w:r w:rsidRPr="00A776D8">
        <w:rPr>
          <w:rtl/>
        </w:rPr>
        <w:t xml:space="preserve">היא </w:t>
      </w:r>
      <w:bookmarkStart w:id="26861" w:name="_ETM_Q63_626260"/>
      <w:bookmarkEnd w:id="26861"/>
      <w:r w:rsidRPr="00A776D8">
        <w:rPr>
          <w:rtl/>
        </w:rPr>
        <w:t xml:space="preserve">בדיוק </w:t>
      </w:r>
      <w:bookmarkStart w:id="26862" w:name="_ETM_Q63_626740"/>
      <w:bookmarkEnd w:id="26862"/>
      <w:r w:rsidRPr="00A776D8">
        <w:rPr>
          <w:rtl/>
        </w:rPr>
        <w:t xml:space="preserve">כמו </w:t>
      </w:r>
      <w:bookmarkStart w:id="26863" w:name="_ETM_Q63_626950"/>
      <w:bookmarkEnd w:id="26863"/>
      <w:r w:rsidRPr="00A776D8">
        <w:rPr>
          <w:rtl/>
        </w:rPr>
        <w:t xml:space="preserve">סגירת </w:t>
      </w:r>
      <w:bookmarkStart w:id="26864" w:name="_ETM_Q63_627730"/>
      <w:bookmarkEnd w:id="26864"/>
      <w:r w:rsidRPr="00A776D8">
        <w:rPr>
          <w:rtl/>
        </w:rPr>
        <w:t xml:space="preserve">ירושלים </w:t>
      </w:r>
      <w:bookmarkStart w:id="26865" w:name="_ETM_Q63_628480"/>
      <w:bookmarkEnd w:id="26865"/>
      <w:r w:rsidRPr="00A776D8">
        <w:rPr>
          <w:rtl/>
        </w:rPr>
        <w:t xml:space="preserve">או </w:t>
      </w:r>
      <w:bookmarkStart w:id="26866" w:name="_ETM_Q63_628599"/>
      <w:bookmarkEnd w:id="26866"/>
      <w:r w:rsidRPr="00A776D8">
        <w:rPr>
          <w:rtl/>
        </w:rPr>
        <w:t xml:space="preserve">תל </w:t>
      </w:r>
      <w:bookmarkStart w:id="26867" w:name="_ETM_Q63_628810"/>
      <w:bookmarkEnd w:id="26867"/>
      <w:r w:rsidRPr="00A776D8">
        <w:rPr>
          <w:rtl/>
        </w:rPr>
        <w:t>אביב</w:t>
      </w:r>
      <w:r>
        <w:rPr>
          <w:rFonts w:hint="cs"/>
          <w:rtl/>
        </w:rPr>
        <w:t>?</w:t>
      </w:r>
      <w:r w:rsidRPr="00A776D8">
        <w:rPr>
          <w:rtl/>
        </w:rPr>
        <w:t xml:space="preserve"> </w:t>
      </w:r>
      <w:bookmarkStart w:id="26868" w:name="_ETM_Q63_629830"/>
      <w:bookmarkEnd w:id="26868"/>
      <w:r w:rsidRPr="00A776D8">
        <w:rPr>
          <w:rtl/>
        </w:rPr>
        <w:t xml:space="preserve">והוא </w:t>
      </w:r>
      <w:bookmarkStart w:id="26869" w:name="_ETM_Q63_630010"/>
      <w:bookmarkEnd w:id="26869"/>
      <w:r w:rsidRPr="00A776D8">
        <w:rPr>
          <w:rtl/>
        </w:rPr>
        <w:t>אמר</w:t>
      </w:r>
      <w:r>
        <w:rPr>
          <w:rFonts w:hint="cs"/>
          <w:rtl/>
        </w:rPr>
        <w:t>:</w:t>
      </w:r>
      <w:r w:rsidRPr="00A776D8">
        <w:rPr>
          <w:rtl/>
        </w:rPr>
        <w:t xml:space="preserve"> </w:t>
      </w:r>
      <w:bookmarkStart w:id="26870" w:name="_ETM_Q63_630340"/>
      <w:bookmarkEnd w:id="26870"/>
      <w:r w:rsidRPr="00A776D8">
        <w:rPr>
          <w:rtl/>
        </w:rPr>
        <w:t>האמת</w:t>
      </w:r>
      <w:r>
        <w:rPr>
          <w:rFonts w:hint="cs"/>
          <w:rtl/>
        </w:rPr>
        <w:t>,</w:t>
      </w:r>
      <w:r w:rsidRPr="00A776D8">
        <w:rPr>
          <w:rtl/>
        </w:rPr>
        <w:t xml:space="preserve"> </w:t>
      </w:r>
      <w:bookmarkStart w:id="26871" w:name="_ETM_Q63_631180"/>
      <w:bookmarkEnd w:id="26871"/>
      <w:r w:rsidRPr="00A776D8">
        <w:rPr>
          <w:rtl/>
        </w:rPr>
        <w:t>לא</w:t>
      </w:r>
      <w:r>
        <w:rPr>
          <w:rFonts w:hint="cs"/>
          <w:rtl/>
        </w:rPr>
        <w:t>.</w:t>
      </w:r>
      <w:r w:rsidRPr="00A776D8">
        <w:rPr>
          <w:rtl/>
        </w:rPr>
        <w:t xml:space="preserve"> </w:t>
      </w:r>
      <w:bookmarkStart w:id="26872" w:name="_ETM_Q63_631510"/>
      <w:bookmarkEnd w:id="26872"/>
      <w:r w:rsidRPr="00A776D8">
        <w:rPr>
          <w:rtl/>
        </w:rPr>
        <w:t xml:space="preserve">לא </w:t>
      </w:r>
      <w:bookmarkStart w:id="26873" w:name="_ETM_Q63_631690"/>
      <w:bookmarkEnd w:id="26873"/>
      <w:r w:rsidRPr="00A776D8">
        <w:rPr>
          <w:rtl/>
        </w:rPr>
        <w:t xml:space="preserve">חשבנו </w:t>
      </w:r>
      <w:bookmarkStart w:id="26874" w:name="_ETM_Q63_632230"/>
      <w:bookmarkEnd w:id="26874"/>
      <w:r w:rsidRPr="00A776D8">
        <w:rPr>
          <w:rtl/>
        </w:rPr>
        <w:t xml:space="preserve">על </w:t>
      </w:r>
      <w:bookmarkStart w:id="26875" w:name="_ETM_Q63_632380"/>
      <w:bookmarkEnd w:id="26875"/>
      <w:r w:rsidRPr="00A776D8">
        <w:rPr>
          <w:rtl/>
        </w:rPr>
        <w:t>זה</w:t>
      </w:r>
      <w:r>
        <w:rPr>
          <w:rFonts w:hint="cs"/>
          <w:rtl/>
        </w:rPr>
        <w:t>.</w:t>
      </w:r>
      <w:r w:rsidRPr="00A776D8">
        <w:rPr>
          <w:rtl/>
        </w:rPr>
        <w:t xml:space="preserve"> </w:t>
      </w:r>
      <w:bookmarkStart w:id="26876" w:name="_ETM_Q63_632980"/>
      <w:bookmarkEnd w:id="26876"/>
      <w:r w:rsidRPr="00A776D8">
        <w:rPr>
          <w:rtl/>
        </w:rPr>
        <w:t xml:space="preserve">לא </w:t>
      </w:r>
      <w:bookmarkStart w:id="26877" w:name="_ETM_Q63_633160"/>
      <w:bookmarkEnd w:id="26877"/>
      <w:r w:rsidRPr="00A776D8">
        <w:rPr>
          <w:rtl/>
        </w:rPr>
        <w:t xml:space="preserve">חשבנו </w:t>
      </w:r>
      <w:bookmarkStart w:id="26878" w:name="_ETM_Q63_633730"/>
      <w:bookmarkEnd w:id="26878"/>
      <w:r w:rsidRPr="00A776D8">
        <w:rPr>
          <w:rtl/>
        </w:rPr>
        <w:t xml:space="preserve">על </w:t>
      </w:r>
      <w:bookmarkStart w:id="26879" w:name="_ETM_Q63_633850"/>
      <w:bookmarkEnd w:id="26879"/>
      <w:r w:rsidRPr="00A776D8">
        <w:rPr>
          <w:rtl/>
        </w:rPr>
        <w:t>זה</w:t>
      </w:r>
      <w:r>
        <w:rPr>
          <w:rFonts w:hint="cs"/>
          <w:rtl/>
        </w:rPr>
        <w:t>.</w:t>
      </w:r>
      <w:bookmarkStart w:id="26880" w:name="_ETM_Q63_634409"/>
      <w:bookmarkEnd w:id="26880"/>
    </w:p>
    <w:p w:rsidR="001116F1" w:rsidRDefault="001116F1" w:rsidP="003C3BA7">
      <w:pPr>
        <w:rPr>
          <w:rtl/>
        </w:rPr>
      </w:pPr>
      <w:bookmarkStart w:id="26881" w:name="_ETM_Q63_633950"/>
      <w:bookmarkStart w:id="26882" w:name="_ETM_Q63_634019"/>
      <w:bookmarkEnd w:id="26881"/>
      <w:bookmarkEnd w:id="26882"/>
    </w:p>
    <w:p w:rsidR="001116F1" w:rsidRDefault="001116F1" w:rsidP="00C8478E">
      <w:pPr>
        <w:rPr>
          <w:rtl/>
        </w:rPr>
      </w:pPr>
      <w:bookmarkStart w:id="26883" w:name="_ETM_Q63_634078"/>
      <w:bookmarkStart w:id="26884" w:name="_ETM_Q63_634133"/>
      <w:bookmarkEnd w:id="26883"/>
      <w:bookmarkEnd w:id="26884"/>
      <w:r w:rsidRPr="00A776D8">
        <w:rPr>
          <w:rtl/>
        </w:rPr>
        <w:t xml:space="preserve">אני </w:t>
      </w:r>
      <w:bookmarkStart w:id="26885" w:name="_ETM_Q63_634769"/>
      <w:bookmarkEnd w:id="26885"/>
      <w:r w:rsidRPr="00A776D8">
        <w:rPr>
          <w:rtl/>
        </w:rPr>
        <w:t xml:space="preserve">אומר </w:t>
      </w:r>
      <w:bookmarkStart w:id="26886" w:name="_ETM_Q63_634980"/>
      <w:bookmarkEnd w:id="26886"/>
      <w:r w:rsidRPr="00A776D8">
        <w:rPr>
          <w:rtl/>
        </w:rPr>
        <w:t>לכם</w:t>
      </w:r>
      <w:r>
        <w:rPr>
          <w:rFonts w:hint="cs"/>
          <w:rtl/>
        </w:rPr>
        <w:t>,</w:t>
      </w:r>
      <w:r w:rsidRPr="00A776D8">
        <w:rPr>
          <w:rtl/>
        </w:rPr>
        <w:t xml:space="preserve"> </w:t>
      </w:r>
      <w:bookmarkStart w:id="26887" w:name="_ETM_Q63_635340"/>
      <w:bookmarkEnd w:id="26887"/>
      <w:r w:rsidRPr="00A776D8">
        <w:rPr>
          <w:rtl/>
        </w:rPr>
        <w:t xml:space="preserve">החברה </w:t>
      </w:r>
      <w:bookmarkStart w:id="26888" w:name="_ETM_Q63_635819"/>
      <w:bookmarkEnd w:id="26888"/>
      <w:r w:rsidRPr="00A776D8">
        <w:rPr>
          <w:rtl/>
        </w:rPr>
        <w:t>שלנו</w:t>
      </w:r>
      <w:r>
        <w:rPr>
          <w:rFonts w:hint="cs"/>
          <w:rtl/>
        </w:rPr>
        <w:t xml:space="preserve"> </w:t>
      </w:r>
      <w:r>
        <w:rPr>
          <w:rFonts w:hint="eastAsia"/>
        </w:rPr>
        <w:t>–</w:t>
      </w:r>
      <w:r w:rsidRPr="00A776D8">
        <w:rPr>
          <w:rtl/>
        </w:rPr>
        <w:t xml:space="preserve"> </w:t>
      </w:r>
      <w:bookmarkStart w:id="26889" w:name="_ETM_Q63_637159"/>
      <w:bookmarkEnd w:id="26889"/>
      <w:r w:rsidRPr="00A776D8">
        <w:rPr>
          <w:rtl/>
        </w:rPr>
        <w:t xml:space="preserve">בשבוע </w:t>
      </w:r>
      <w:bookmarkStart w:id="26890" w:name="_ETM_Q63_637669"/>
      <w:bookmarkEnd w:id="26890"/>
      <w:r w:rsidRPr="00A776D8">
        <w:rPr>
          <w:rtl/>
        </w:rPr>
        <w:t xml:space="preserve">הבא </w:t>
      </w:r>
      <w:bookmarkStart w:id="26891" w:name="_ETM_Q63_637909"/>
      <w:bookmarkEnd w:id="26891"/>
      <w:r w:rsidRPr="00A776D8">
        <w:rPr>
          <w:rtl/>
        </w:rPr>
        <w:t xml:space="preserve">כולנו </w:t>
      </w:r>
      <w:bookmarkStart w:id="26892" w:name="_ETM_Q63_638629"/>
      <w:bookmarkEnd w:id="26892"/>
      <w:r w:rsidRPr="00A776D8">
        <w:rPr>
          <w:rtl/>
        </w:rPr>
        <w:t xml:space="preserve">חוגגים </w:t>
      </w:r>
      <w:bookmarkStart w:id="26893" w:name="_ETM_Q63_639230"/>
      <w:bookmarkEnd w:id="26893"/>
      <w:r w:rsidRPr="00A776D8">
        <w:rPr>
          <w:rtl/>
        </w:rPr>
        <w:t xml:space="preserve">את </w:t>
      </w:r>
      <w:bookmarkStart w:id="26894" w:name="_ETM_Q63_639379"/>
      <w:bookmarkEnd w:id="26894"/>
      <w:r w:rsidRPr="00A776D8">
        <w:rPr>
          <w:rtl/>
        </w:rPr>
        <w:t xml:space="preserve">חג </w:t>
      </w:r>
      <w:bookmarkStart w:id="26895" w:name="_ETM_Q63_639620"/>
      <w:bookmarkEnd w:id="26895"/>
      <w:r w:rsidRPr="00A776D8">
        <w:rPr>
          <w:rtl/>
        </w:rPr>
        <w:t>הקורבן</w:t>
      </w:r>
      <w:r w:rsidR="00C8478E">
        <w:rPr>
          <w:rFonts w:hint="cs"/>
          <w:rtl/>
        </w:rPr>
        <w:t>.</w:t>
      </w:r>
      <w:r w:rsidRPr="00A776D8">
        <w:rPr>
          <w:rtl/>
        </w:rPr>
        <w:t xml:space="preserve"> </w:t>
      </w:r>
      <w:bookmarkStart w:id="26896" w:name="_ETM_Q63_640340"/>
      <w:bookmarkEnd w:id="26896"/>
      <w:r w:rsidRPr="00A776D8">
        <w:rPr>
          <w:rtl/>
        </w:rPr>
        <w:t xml:space="preserve">זה </w:t>
      </w:r>
      <w:bookmarkStart w:id="26897" w:name="_ETM_Q63_640489"/>
      <w:bookmarkEnd w:id="26897"/>
      <w:r w:rsidRPr="00A776D8">
        <w:rPr>
          <w:rtl/>
        </w:rPr>
        <w:t xml:space="preserve">החג </w:t>
      </w:r>
      <w:bookmarkStart w:id="26898" w:name="_ETM_Q63_640819"/>
      <w:bookmarkEnd w:id="26898"/>
      <w:r w:rsidRPr="00A776D8">
        <w:rPr>
          <w:rtl/>
        </w:rPr>
        <w:t xml:space="preserve">הכי </w:t>
      </w:r>
      <w:bookmarkStart w:id="26899" w:name="_ETM_Q63_641090"/>
      <w:bookmarkEnd w:id="26899"/>
      <w:r w:rsidRPr="00A776D8">
        <w:rPr>
          <w:rtl/>
        </w:rPr>
        <w:t xml:space="preserve">משמעותי </w:t>
      </w:r>
      <w:bookmarkStart w:id="26900" w:name="_ETM_Q63_642319"/>
      <w:bookmarkEnd w:id="26900"/>
      <w:r w:rsidRPr="00A776D8">
        <w:rPr>
          <w:rtl/>
        </w:rPr>
        <w:t>בשנה</w:t>
      </w:r>
      <w:r w:rsidR="00C8478E">
        <w:rPr>
          <w:rFonts w:hint="cs"/>
          <w:rtl/>
        </w:rPr>
        <w:t>,</w:t>
      </w:r>
      <w:r w:rsidRPr="00A776D8">
        <w:rPr>
          <w:rtl/>
        </w:rPr>
        <w:t xml:space="preserve"> </w:t>
      </w:r>
      <w:bookmarkStart w:id="26901" w:name="_ETM_Q63_642709"/>
      <w:bookmarkStart w:id="26902" w:name="_ETM_Q63_644239"/>
      <w:bookmarkEnd w:id="26901"/>
      <w:bookmarkEnd w:id="26902"/>
      <w:r w:rsidRPr="00A776D8">
        <w:rPr>
          <w:rtl/>
        </w:rPr>
        <w:t xml:space="preserve">ואנשים </w:t>
      </w:r>
      <w:bookmarkStart w:id="26903" w:name="_ETM_Q63_645410"/>
      <w:bookmarkEnd w:id="26903"/>
      <w:r>
        <w:rPr>
          <w:rFonts w:hint="cs"/>
          <w:rtl/>
        </w:rPr>
        <w:t>א</w:t>
      </w:r>
      <w:r w:rsidRPr="00A776D8">
        <w:rPr>
          <w:rtl/>
        </w:rPr>
        <w:t xml:space="preserve">מורים </w:t>
      </w:r>
      <w:bookmarkStart w:id="26904" w:name="_ETM_Q63_645950"/>
      <w:bookmarkEnd w:id="26904"/>
      <w:r w:rsidRPr="00A776D8">
        <w:rPr>
          <w:rtl/>
        </w:rPr>
        <w:t xml:space="preserve">להצטייד </w:t>
      </w:r>
      <w:bookmarkStart w:id="26905" w:name="_ETM_Q63_647360"/>
      <w:bookmarkEnd w:id="26905"/>
      <w:r w:rsidRPr="00A776D8">
        <w:rPr>
          <w:rtl/>
        </w:rPr>
        <w:t xml:space="preserve">גם </w:t>
      </w:r>
      <w:bookmarkStart w:id="26906" w:name="_ETM_Q63_647720"/>
      <w:bookmarkEnd w:id="26906"/>
      <w:r>
        <w:rPr>
          <w:rFonts w:hint="cs"/>
          <w:rtl/>
        </w:rPr>
        <w:t>ב</w:t>
      </w:r>
      <w:r w:rsidRPr="00A776D8">
        <w:rPr>
          <w:rtl/>
        </w:rPr>
        <w:t>בגדים</w:t>
      </w:r>
      <w:r>
        <w:rPr>
          <w:rFonts w:hint="cs"/>
          <w:rtl/>
        </w:rPr>
        <w:t>,</w:t>
      </w:r>
      <w:r w:rsidRPr="00A776D8">
        <w:rPr>
          <w:rtl/>
        </w:rPr>
        <w:t xml:space="preserve"> </w:t>
      </w:r>
      <w:bookmarkStart w:id="26907" w:name="_ETM_Q63_648769"/>
      <w:bookmarkEnd w:id="26907"/>
      <w:r w:rsidRPr="00A776D8">
        <w:rPr>
          <w:rtl/>
        </w:rPr>
        <w:t xml:space="preserve">גם </w:t>
      </w:r>
      <w:bookmarkStart w:id="26908" w:name="_ETM_Q63_649580"/>
      <w:bookmarkEnd w:id="26908"/>
      <w:r>
        <w:rPr>
          <w:rFonts w:hint="cs"/>
          <w:rtl/>
        </w:rPr>
        <w:t>ב</w:t>
      </w:r>
      <w:r w:rsidRPr="00A776D8">
        <w:rPr>
          <w:rtl/>
        </w:rPr>
        <w:t xml:space="preserve">מזון </w:t>
      </w:r>
      <w:bookmarkStart w:id="26909" w:name="_ETM_Q63_650420"/>
      <w:bookmarkEnd w:id="26909"/>
      <w:r w:rsidRPr="00A776D8">
        <w:rPr>
          <w:rtl/>
        </w:rPr>
        <w:t>ו</w:t>
      </w:r>
      <w:r>
        <w:rPr>
          <w:rFonts w:hint="cs"/>
          <w:rtl/>
        </w:rPr>
        <w:t>ב</w:t>
      </w:r>
      <w:r w:rsidRPr="00A776D8">
        <w:rPr>
          <w:rtl/>
        </w:rPr>
        <w:t xml:space="preserve">כל </w:t>
      </w:r>
      <w:bookmarkStart w:id="26910" w:name="_ETM_Q63_650810"/>
      <w:bookmarkEnd w:id="26910"/>
      <w:r w:rsidRPr="00A776D8">
        <w:rPr>
          <w:rtl/>
        </w:rPr>
        <w:t xml:space="preserve">מיני </w:t>
      </w:r>
      <w:bookmarkStart w:id="26911" w:name="_ETM_Q63_651049"/>
      <w:bookmarkEnd w:id="26911"/>
      <w:r w:rsidRPr="00A776D8">
        <w:rPr>
          <w:rtl/>
        </w:rPr>
        <w:t>דברים</w:t>
      </w:r>
      <w:r>
        <w:rPr>
          <w:rFonts w:hint="cs"/>
          <w:rtl/>
        </w:rPr>
        <w:t>.</w:t>
      </w:r>
      <w:bookmarkStart w:id="26912" w:name="_ETM_Q63_652370"/>
      <w:bookmarkEnd w:id="26912"/>
      <w:r>
        <w:rPr>
          <w:rFonts w:hint="cs"/>
          <w:rtl/>
        </w:rPr>
        <w:t xml:space="preserve"> כש</w:t>
      </w:r>
      <w:bookmarkStart w:id="26913" w:name="_ETM_Q63_652610"/>
      <w:bookmarkEnd w:id="26913"/>
      <w:r w:rsidRPr="00A776D8">
        <w:rPr>
          <w:rtl/>
        </w:rPr>
        <w:t xml:space="preserve">סוגרים </w:t>
      </w:r>
      <w:bookmarkStart w:id="26914" w:name="_ETM_Q63_653060"/>
      <w:bookmarkEnd w:id="26914"/>
      <w:r w:rsidRPr="00A776D8">
        <w:rPr>
          <w:rtl/>
        </w:rPr>
        <w:t>שישי</w:t>
      </w:r>
      <w:bookmarkStart w:id="26915" w:name="_ETM_Q63_653360"/>
      <w:bookmarkEnd w:id="26915"/>
      <w:r w:rsidR="00C8478E">
        <w:rPr>
          <w:rFonts w:hint="cs"/>
          <w:rtl/>
        </w:rPr>
        <w:t>-</w:t>
      </w:r>
      <w:r w:rsidRPr="00A776D8">
        <w:rPr>
          <w:rtl/>
        </w:rPr>
        <w:t>שבת</w:t>
      </w:r>
      <w:r>
        <w:rPr>
          <w:rFonts w:hint="cs"/>
          <w:rtl/>
        </w:rPr>
        <w:t>,</w:t>
      </w:r>
      <w:r w:rsidRPr="00A776D8">
        <w:rPr>
          <w:rtl/>
        </w:rPr>
        <w:t xml:space="preserve"> </w:t>
      </w:r>
      <w:bookmarkStart w:id="26916" w:name="_ETM_Q63_653780"/>
      <w:bookmarkEnd w:id="26916"/>
      <w:r w:rsidRPr="00A776D8">
        <w:rPr>
          <w:rtl/>
        </w:rPr>
        <w:t xml:space="preserve">מה </w:t>
      </w:r>
      <w:bookmarkStart w:id="26917" w:name="_ETM_Q63_653900"/>
      <w:bookmarkEnd w:id="26917"/>
      <w:r w:rsidRPr="00A776D8">
        <w:rPr>
          <w:rtl/>
        </w:rPr>
        <w:t xml:space="preserve">יכול </w:t>
      </w:r>
      <w:bookmarkStart w:id="26918" w:name="_ETM_Q63_654260"/>
      <w:bookmarkEnd w:id="26918"/>
      <w:r w:rsidRPr="00A776D8">
        <w:rPr>
          <w:rtl/>
        </w:rPr>
        <w:t>לקרות</w:t>
      </w:r>
      <w:r>
        <w:rPr>
          <w:rFonts w:hint="cs"/>
          <w:rtl/>
        </w:rPr>
        <w:t>?</w:t>
      </w:r>
      <w:r w:rsidRPr="00A776D8">
        <w:rPr>
          <w:rtl/>
        </w:rPr>
        <w:t xml:space="preserve"> </w:t>
      </w:r>
      <w:bookmarkStart w:id="26919" w:name="_ETM_Q63_655650"/>
      <w:bookmarkEnd w:id="26919"/>
      <w:r w:rsidRPr="00A776D8">
        <w:rPr>
          <w:rtl/>
        </w:rPr>
        <w:t xml:space="preserve">ביום </w:t>
      </w:r>
      <w:bookmarkStart w:id="26920" w:name="_ETM_Q63_656040"/>
      <w:bookmarkEnd w:id="26920"/>
      <w:r w:rsidRPr="00A776D8">
        <w:rPr>
          <w:rtl/>
        </w:rPr>
        <w:t>רביעי</w:t>
      </w:r>
      <w:bookmarkStart w:id="26921" w:name="_ETM_Q63_656370"/>
      <w:bookmarkEnd w:id="26921"/>
      <w:r>
        <w:rPr>
          <w:rFonts w:hint="cs"/>
          <w:rtl/>
        </w:rPr>
        <w:t>-</w:t>
      </w:r>
      <w:r w:rsidRPr="00A776D8">
        <w:rPr>
          <w:rtl/>
        </w:rPr>
        <w:t xml:space="preserve">חמישי </w:t>
      </w:r>
      <w:bookmarkStart w:id="26922" w:name="_ETM_Q63_658040"/>
      <w:bookmarkEnd w:id="26922"/>
      <w:r w:rsidRPr="00A776D8">
        <w:rPr>
          <w:rtl/>
        </w:rPr>
        <w:t>יבוא</w:t>
      </w:r>
      <w:r>
        <w:rPr>
          <w:rFonts w:hint="cs"/>
          <w:rtl/>
        </w:rPr>
        <w:t>ו</w:t>
      </w:r>
      <w:r w:rsidRPr="00A776D8">
        <w:rPr>
          <w:rtl/>
        </w:rPr>
        <w:t xml:space="preserve"> </w:t>
      </w:r>
      <w:bookmarkStart w:id="26923" w:name="_ETM_Q63_658430"/>
      <w:bookmarkEnd w:id="26923"/>
      <w:r w:rsidRPr="00A776D8">
        <w:rPr>
          <w:rtl/>
        </w:rPr>
        <w:t xml:space="preserve">אנשים </w:t>
      </w:r>
      <w:bookmarkStart w:id="26924" w:name="_ETM_Q63_659190"/>
      <w:bookmarkEnd w:id="26924"/>
      <w:r>
        <w:rPr>
          <w:rFonts w:hint="cs"/>
          <w:rtl/>
        </w:rPr>
        <w:t>להצטייד,</w:t>
      </w:r>
      <w:r w:rsidRPr="00A776D8">
        <w:rPr>
          <w:rtl/>
        </w:rPr>
        <w:t xml:space="preserve"> </w:t>
      </w:r>
      <w:bookmarkStart w:id="26925" w:name="_ETM_Q63_660160"/>
      <w:bookmarkEnd w:id="26925"/>
      <w:r w:rsidRPr="00A776D8">
        <w:rPr>
          <w:rtl/>
        </w:rPr>
        <w:t xml:space="preserve">ובמקום </w:t>
      </w:r>
      <w:bookmarkStart w:id="26926" w:name="_ETM_Q63_660880"/>
      <w:bookmarkEnd w:id="26926"/>
      <w:r w:rsidRPr="00A776D8">
        <w:rPr>
          <w:rtl/>
        </w:rPr>
        <w:t xml:space="preserve">שהדוחק </w:t>
      </w:r>
      <w:bookmarkStart w:id="26927" w:name="_ETM_Q63_662340"/>
      <w:bookmarkEnd w:id="26927"/>
      <w:r w:rsidRPr="00A776D8">
        <w:rPr>
          <w:rtl/>
        </w:rPr>
        <w:t xml:space="preserve">וההתקהלות </w:t>
      </w:r>
      <w:bookmarkStart w:id="26928" w:name="_ETM_Q63_663360"/>
      <w:bookmarkEnd w:id="26928"/>
      <w:r w:rsidRPr="00A776D8">
        <w:rPr>
          <w:rtl/>
        </w:rPr>
        <w:t xml:space="preserve">בחנויות </w:t>
      </w:r>
      <w:bookmarkStart w:id="26929" w:name="_ETM_Q63_664590"/>
      <w:bookmarkEnd w:id="26929"/>
      <w:r>
        <w:rPr>
          <w:rFonts w:hint="cs"/>
          <w:rtl/>
        </w:rPr>
        <w:t>יהיו</w:t>
      </w:r>
      <w:r w:rsidRPr="00A776D8">
        <w:rPr>
          <w:rtl/>
        </w:rPr>
        <w:t xml:space="preserve"> </w:t>
      </w:r>
      <w:bookmarkStart w:id="26930" w:name="_ETM_Q63_664890"/>
      <w:bookmarkEnd w:id="26930"/>
      <w:r w:rsidRPr="00A776D8">
        <w:rPr>
          <w:rtl/>
        </w:rPr>
        <w:t>בשישי</w:t>
      </w:r>
      <w:bookmarkStart w:id="26931" w:name="_ETM_Q63_665370"/>
      <w:bookmarkEnd w:id="26931"/>
      <w:r>
        <w:rPr>
          <w:rFonts w:hint="cs"/>
          <w:rtl/>
        </w:rPr>
        <w:t>-</w:t>
      </w:r>
      <w:r w:rsidRPr="00A776D8">
        <w:rPr>
          <w:rtl/>
        </w:rPr>
        <w:t>שבת</w:t>
      </w:r>
      <w:r>
        <w:rPr>
          <w:rFonts w:hint="cs"/>
          <w:rtl/>
        </w:rPr>
        <w:t>,</w:t>
      </w:r>
      <w:r w:rsidRPr="00A776D8">
        <w:rPr>
          <w:rtl/>
        </w:rPr>
        <w:t xml:space="preserve"> </w:t>
      </w:r>
      <w:bookmarkStart w:id="26932" w:name="_ETM_Q63_666099"/>
      <w:bookmarkEnd w:id="26932"/>
      <w:r w:rsidRPr="00A776D8">
        <w:rPr>
          <w:rtl/>
        </w:rPr>
        <w:t xml:space="preserve">אז </w:t>
      </w:r>
      <w:bookmarkStart w:id="26933" w:name="_ETM_Q63_666459"/>
      <w:bookmarkEnd w:id="26933"/>
      <w:r>
        <w:rPr>
          <w:rFonts w:hint="cs"/>
          <w:rtl/>
        </w:rPr>
        <w:t>הם יהיו</w:t>
      </w:r>
      <w:r w:rsidRPr="00A776D8">
        <w:rPr>
          <w:rtl/>
        </w:rPr>
        <w:t xml:space="preserve"> </w:t>
      </w:r>
      <w:bookmarkStart w:id="26934" w:name="_ETM_Q63_667329"/>
      <w:bookmarkEnd w:id="26934"/>
      <w:r w:rsidRPr="00A776D8">
        <w:rPr>
          <w:rtl/>
        </w:rPr>
        <w:t xml:space="preserve">ביום </w:t>
      </w:r>
      <w:bookmarkStart w:id="26935" w:name="_ETM_Q63_667629"/>
      <w:bookmarkEnd w:id="26935"/>
      <w:r w:rsidRPr="00A776D8">
        <w:rPr>
          <w:rtl/>
        </w:rPr>
        <w:t xml:space="preserve">חמישי </w:t>
      </w:r>
      <w:bookmarkStart w:id="26936" w:name="_ETM_Q63_668409"/>
      <w:bookmarkEnd w:id="26936"/>
      <w:r w:rsidRPr="00A776D8">
        <w:rPr>
          <w:rtl/>
        </w:rPr>
        <w:t xml:space="preserve">וביום </w:t>
      </w:r>
      <w:bookmarkStart w:id="26937" w:name="_ETM_Q63_668829"/>
      <w:bookmarkEnd w:id="26937"/>
      <w:r w:rsidRPr="00A776D8">
        <w:rPr>
          <w:rtl/>
        </w:rPr>
        <w:t>רביעי</w:t>
      </w:r>
      <w:r>
        <w:rPr>
          <w:rFonts w:hint="cs"/>
          <w:rtl/>
        </w:rPr>
        <w:t>,</w:t>
      </w:r>
      <w:r w:rsidRPr="00A776D8">
        <w:rPr>
          <w:rtl/>
        </w:rPr>
        <w:t xml:space="preserve"> </w:t>
      </w:r>
      <w:bookmarkStart w:id="26938" w:name="_ETM_Q63_669280"/>
      <w:bookmarkEnd w:id="26938"/>
      <w:r w:rsidRPr="00A776D8">
        <w:rPr>
          <w:rtl/>
        </w:rPr>
        <w:t xml:space="preserve">אולי </w:t>
      </w:r>
      <w:bookmarkStart w:id="26939" w:name="_ETM_Q63_669640"/>
      <w:bookmarkEnd w:id="26939"/>
      <w:r w:rsidRPr="00A776D8">
        <w:rPr>
          <w:rtl/>
        </w:rPr>
        <w:t xml:space="preserve">גם </w:t>
      </w:r>
      <w:bookmarkStart w:id="26940" w:name="_ETM_Q63_669849"/>
      <w:bookmarkEnd w:id="26940"/>
      <w:r w:rsidRPr="00A776D8">
        <w:rPr>
          <w:rtl/>
        </w:rPr>
        <w:t xml:space="preserve">בשישי </w:t>
      </w:r>
      <w:bookmarkStart w:id="26941" w:name="_ETM_Q63_670299"/>
      <w:bookmarkEnd w:id="26941"/>
      <w:r w:rsidRPr="00A776D8">
        <w:rPr>
          <w:rtl/>
        </w:rPr>
        <w:t>בבוקר</w:t>
      </w:r>
      <w:r>
        <w:rPr>
          <w:rFonts w:hint="cs"/>
          <w:rtl/>
        </w:rPr>
        <w:t>.</w:t>
      </w:r>
      <w:bookmarkStart w:id="26942" w:name="_ETM_Q63_671430"/>
      <w:bookmarkStart w:id="26943" w:name="_ETM_Q63_670651"/>
      <w:bookmarkStart w:id="26944" w:name="_ETM_Q63_670709"/>
      <w:bookmarkStart w:id="26945" w:name="_ETM_Q63_670795"/>
      <w:bookmarkStart w:id="26946" w:name="_ETM_Q63_670841"/>
      <w:bookmarkEnd w:id="26942"/>
      <w:bookmarkEnd w:id="26943"/>
      <w:bookmarkEnd w:id="26944"/>
      <w:bookmarkEnd w:id="26945"/>
      <w:bookmarkEnd w:id="26946"/>
      <w:r w:rsidR="00C8478E">
        <w:rPr>
          <w:rFonts w:hint="cs"/>
          <w:rtl/>
        </w:rPr>
        <w:t xml:space="preserve"> </w:t>
      </w:r>
      <w:r w:rsidRPr="00A776D8">
        <w:rPr>
          <w:rtl/>
        </w:rPr>
        <w:t xml:space="preserve">מישהו </w:t>
      </w:r>
      <w:bookmarkStart w:id="26947" w:name="_ETM_Q63_671790"/>
      <w:bookmarkEnd w:id="26947"/>
      <w:r w:rsidRPr="00A776D8">
        <w:rPr>
          <w:rtl/>
        </w:rPr>
        <w:t xml:space="preserve">בכלל </w:t>
      </w:r>
      <w:bookmarkStart w:id="26948" w:name="_ETM_Q63_672239"/>
      <w:bookmarkEnd w:id="26948"/>
      <w:r w:rsidRPr="00A776D8">
        <w:rPr>
          <w:rtl/>
        </w:rPr>
        <w:t xml:space="preserve">מקפיד </w:t>
      </w:r>
      <w:bookmarkStart w:id="26949" w:name="_ETM_Q63_673349"/>
      <w:bookmarkEnd w:id="26949"/>
      <w:r w:rsidRPr="00A776D8">
        <w:rPr>
          <w:rtl/>
        </w:rPr>
        <w:t>לחשוב</w:t>
      </w:r>
      <w:r>
        <w:rPr>
          <w:rFonts w:hint="cs"/>
          <w:rtl/>
        </w:rPr>
        <w:t xml:space="preserve"> </w:t>
      </w:r>
      <w:r>
        <w:rPr>
          <w:rFonts w:hint="eastAsia"/>
        </w:rPr>
        <w:t>–</w:t>
      </w:r>
      <w:bookmarkStart w:id="26950" w:name="_ETM_Q63_674280"/>
      <w:bookmarkEnd w:id="26950"/>
      <w:r w:rsidR="00C8478E">
        <w:rPr>
          <w:rFonts w:hint="cs"/>
          <w:rtl/>
        </w:rPr>
        <w:t xml:space="preserve"> </w:t>
      </w:r>
      <w:r w:rsidRPr="00A776D8">
        <w:rPr>
          <w:rtl/>
        </w:rPr>
        <w:t xml:space="preserve">מקפיד </w:t>
      </w:r>
      <w:bookmarkStart w:id="26951" w:name="_ETM_Q63_674670"/>
      <w:bookmarkEnd w:id="26951"/>
      <w:r>
        <w:rPr>
          <w:rtl/>
        </w:rPr>
        <w:t>על</w:t>
      </w:r>
      <w:r>
        <w:rPr>
          <w:rFonts w:hint="cs"/>
          <w:rtl/>
        </w:rPr>
        <w:t xml:space="preserve"> </w:t>
      </w:r>
      <w:r w:rsidRPr="00A776D8">
        <w:rPr>
          <w:rtl/>
        </w:rPr>
        <w:t xml:space="preserve">כך </w:t>
      </w:r>
      <w:bookmarkStart w:id="26952" w:name="_ETM_Q63_675030"/>
      <w:bookmarkEnd w:id="26952"/>
      <w:r w:rsidRPr="00A776D8">
        <w:rPr>
          <w:rtl/>
        </w:rPr>
        <w:t xml:space="preserve">שבאמת </w:t>
      </w:r>
      <w:bookmarkStart w:id="26953" w:name="_ETM_Q63_675930"/>
      <w:bookmarkEnd w:id="26953"/>
      <w:r w:rsidRPr="00A776D8">
        <w:rPr>
          <w:rtl/>
        </w:rPr>
        <w:t xml:space="preserve">לא </w:t>
      </w:r>
      <w:bookmarkStart w:id="26954" w:name="_ETM_Q63_676019"/>
      <w:bookmarkEnd w:id="26954"/>
      <w:r w:rsidRPr="00A776D8">
        <w:rPr>
          <w:rtl/>
        </w:rPr>
        <w:t xml:space="preserve">תהיה </w:t>
      </w:r>
      <w:bookmarkStart w:id="26955" w:name="_ETM_Q63_676379"/>
      <w:bookmarkEnd w:id="26955"/>
      <w:r>
        <w:rPr>
          <w:rFonts w:hint="cs"/>
          <w:rtl/>
        </w:rPr>
        <w:t>התקהלות?</w:t>
      </w:r>
      <w:r w:rsidRPr="00A776D8">
        <w:rPr>
          <w:rtl/>
        </w:rPr>
        <w:t xml:space="preserve"> </w:t>
      </w:r>
      <w:bookmarkStart w:id="26956" w:name="_ETM_Q63_676889"/>
      <w:bookmarkEnd w:id="26956"/>
      <w:r w:rsidRPr="00A776D8">
        <w:rPr>
          <w:rtl/>
        </w:rPr>
        <w:t xml:space="preserve">אף </w:t>
      </w:r>
      <w:bookmarkStart w:id="26957" w:name="_ETM_Q63_677099"/>
      <w:bookmarkEnd w:id="26957"/>
      <w:r>
        <w:rPr>
          <w:rFonts w:hint="cs"/>
          <w:rtl/>
        </w:rPr>
        <w:t>אחד.</w:t>
      </w:r>
      <w:r w:rsidRPr="00A776D8">
        <w:rPr>
          <w:rtl/>
        </w:rPr>
        <w:t xml:space="preserve"> </w:t>
      </w:r>
      <w:bookmarkStart w:id="26958" w:name="_ETM_Q63_677730"/>
      <w:bookmarkEnd w:id="26958"/>
      <w:r w:rsidRPr="00A776D8">
        <w:rPr>
          <w:rtl/>
        </w:rPr>
        <w:t xml:space="preserve">הרי </w:t>
      </w:r>
      <w:bookmarkStart w:id="26959" w:name="_ETM_Q63_677969"/>
      <w:bookmarkEnd w:id="26959"/>
      <w:r w:rsidRPr="00A776D8">
        <w:rPr>
          <w:rtl/>
        </w:rPr>
        <w:t xml:space="preserve">גם </w:t>
      </w:r>
      <w:bookmarkStart w:id="26960" w:name="_ETM_Q63_678180"/>
      <w:bookmarkEnd w:id="26960"/>
      <w:r w:rsidRPr="00A776D8">
        <w:rPr>
          <w:rtl/>
        </w:rPr>
        <w:t xml:space="preserve">לרשויות </w:t>
      </w:r>
      <w:bookmarkStart w:id="26961" w:name="_ETM_Q63_678689"/>
      <w:bookmarkEnd w:id="26961"/>
      <w:r w:rsidRPr="00A776D8">
        <w:rPr>
          <w:rtl/>
        </w:rPr>
        <w:t xml:space="preserve">המקומיות </w:t>
      </w:r>
      <w:bookmarkStart w:id="26962" w:name="_ETM_Q63_679680"/>
      <w:bookmarkEnd w:id="26962"/>
      <w:r w:rsidRPr="00A776D8">
        <w:rPr>
          <w:rtl/>
        </w:rPr>
        <w:t xml:space="preserve">לא </w:t>
      </w:r>
      <w:bookmarkStart w:id="26963" w:name="_ETM_Q63_679920"/>
      <w:bookmarkEnd w:id="26963"/>
      <w:r w:rsidRPr="00A776D8">
        <w:rPr>
          <w:rtl/>
        </w:rPr>
        <w:t xml:space="preserve">נתנו </w:t>
      </w:r>
      <w:bookmarkStart w:id="26964" w:name="_ETM_Q63_680249"/>
      <w:bookmarkEnd w:id="26964"/>
      <w:r w:rsidRPr="00A776D8">
        <w:rPr>
          <w:rtl/>
        </w:rPr>
        <w:t xml:space="preserve">משאבים </w:t>
      </w:r>
      <w:bookmarkStart w:id="26965" w:name="_ETM_Q63_681060"/>
      <w:bookmarkEnd w:id="26965"/>
      <w:r w:rsidRPr="00A776D8">
        <w:rPr>
          <w:rtl/>
        </w:rPr>
        <w:t xml:space="preserve">כדי </w:t>
      </w:r>
      <w:bookmarkStart w:id="26966" w:name="_ETM_Q63_681389"/>
      <w:bookmarkEnd w:id="26966"/>
      <w:r w:rsidRPr="00A776D8">
        <w:rPr>
          <w:rtl/>
        </w:rPr>
        <w:t xml:space="preserve">שיוכלו </w:t>
      </w:r>
      <w:bookmarkStart w:id="26967" w:name="_ETM_Q63_683260"/>
      <w:bookmarkEnd w:id="26967"/>
      <w:r w:rsidRPr="00A776D8">
        <w:rPr>
          <w:rtl/>
        </w:rPr>
        <w:t xml:space="preserve">לפקח </w:t>
      </w:r>
      <w:bookmarkStart w:id="26968" w:name="_ETM_Q63_684219"/>
      <w:bookmarkEnd w:id="26968"/>
      <w:r w:rsidRPr="00A776D8">
        <w:rPr>
          <w:rtl/>
        </w:rPr>
        <w:t xml:space="preserve">או </w:t>
      </w:r>
      <w:bookmarkStart w:id="26969" w:name="_ETM_Q63_684400"/>
      <w:bookmarkEnd w:id="26969"/>
      <w:r w:rsidRPr="00A776D8">
        <w:rPr>
          <w:rtl/>
        </w:rPr>
        <w:t xml:space="preserve">לאכוף </w:t>
      </w:r>
      <w:bookmarkStart w:id="26970" w:name="_ETM_Q63_684939"/>
      <w:bookmarkEnd w:id="26970"/>
      <w:r w:rsidRPr="00A776D8">
        <w:rPr>
          <w:rtl/>
        </w:rPr>
        <w:t>חוקים</w:t>
      </w:r>
      <w:r w:rsidR="00C8478E">
        <w:rPr>
          <w:rFonts w:hint="cs"/>
          <w:rtl/>
        </w:rPr>
        <w:t>,</w:t>
      </w:r>
      <w:r w:rsidRPr="00A776D8">
        <w:rPr>
          <w:rtl/>
        </w:rPr>
        <w:t xml:space="preserve"> </w:t>
      </w:r>
      <w:bookmarkStart w:id="26971" w:name="_ETM_Q63_685779"/>
      <w:bookmarkEnd w:id="26971"/>
      <w:r w:rsidRPr="00A776D8">
        <w:rPr>
          <w:rtl/>
        </w:rPr>
        <w:t xml:space="preserve">ולכן </w:t>
      </w:r>
      <w:bookmarkStart w:id="26972" w:name="_ETM_Q63_686680"/>
      <w:bookmarkEnd w:id="26972"/>
      <w:r w:rsidRPr="00A776D8">
        <w:rPr>
          <w:rtl/>
        </w:rPr>
        <w:t xml:space="preserve">המצב </w:t>
      </w:r>
      <w:bookmarkStart w:id="26973" w:name="_ETM_Q63_687249"/>
      <w:bookmarkEnd w:id="26973"/>
      <w:r w:rsidRPr="00A776D8">
        <w:rPr>
          <w:rtl/>
        </w:rPr>
        <w:t xml:space="preserve">הוא </w:t>
      </w:r>
      <w:bookmarkStart w:id="26974" w:name="_ETM_Q63_687370"/>
      <w:bookmarkEnd w:id="26974"/>
      <w:r w:rsidRPr="00A776D8">
        <w:rPr>
          <w:rtl/>
        </w:rPr>
        <w:t xml:space="preserve">מצב </w:t>
      </w:r>
      <w:bookmarkStart w:id="26975" w:name="_ETM_Q63_688120"/>
      <w:bookmarkEnd w:id="26975"/>
      <w:r w:rsidRPr="00A776D8">
        <w:rPr>
          <w:rtl/>
        </w:rPr>
        <w:t xml:space="preserve">של </w:t>
      </w:r>
      <w:bookmarkStart w:id="26976" w:name="_ETM_Q63_688420"/>
      <w:bookmarkEnd w:id="26976"/>
      <w:r w:rsidRPr="00A776D8">
        <w:rPr>
          <w:rtl/>
        </w:rPr>
        <w:t>קטסטרופה</w:t>
      </w:r>
      <w:r>
        <w:rPr>
          <w:rFonts w:hint="cs"/>
          <w:rtl/>
        </w:rPr>
        <w:t>,</w:t>
      </w:r>
      <w:r w:rsidRPr="00A776D8">
        <w:rPr>
          <w:rtl/>
        </w:rPr>
        <w:t xml:space="preserve"> </w:t>
      </w:r>
      <w:bookmarkStart w:id="26977" w:name="_ETM_Q63_689170"/>
      <w:bookmarkEnd w:id="26977"/>
      <w:r w:rsidRPr="00A776D8">
        <w:rPr>
          <w:rtl/>
        </w:rPr>
        <w:t xml:space="preserve">מצב </w:t>
      </w:r>
      <w:bookmarkStart w:id="26978" w:name="_ETM_Q63_689740"/>
      <w:bookmarkEnd w:id="26978"/>
      <w:r w:rsidRPr="00A776D8">
        <w:rPr>
          <w:rtl/>
        </w:rPr>
        <w:t xml:space="preserve">של </w:t>
      </w:r>
      <w:bookmarkStart w:id="26979" w:name="_ETM_Q63_690280"/>
      <w:bookmarkEnd w:id="26979"/>
      <w:r w:rsidRPr="00A776D8">
        <w:rPr>
          <w:rtl/>
        </w:rPr>
        <w:t xml:space="preserve">אין </w:t>
      </w:r>
      <w:bookmarkStart w:id="26980" w:name="_ETM_Q63_690550"/>
      <w:bookmarkEnd w:id="26980"/>
      <w:r w:rsidRPr="00A776D8">
        <w:rPr>
          <w:rtl/>
        </w:rPr>
        <w:t>שליטה</w:t>
      </w:r>
      <w:r>
        <w:rPr>
          <w:rFonts w:hint="cs"/>
          <w:rtl/>
        </w:rPr>
        <w:t>.</w:t>
      </w:r>
      <w:bookmarkStart w:id="26981" w:name="_ETM_Q63_691700"/>
      <w:bookmarkEnd w:id="26981"/>
    </w:p>
    <w:p w:rsidR="001116F1" w:rsidRDefault="001116F1" w:rsidP="003C3BA7">
      <w:pPr>
        <w:rPr>
          <w:rtl/>
        </w:rPr>
      </w:pPr>
      <w:bookmarkStart w:id="26982" w:name="_ETM_Q63_691053"/>
      <w:bookmarkStart w:id="26983" w:name="_ETM_Q63_691102"/>
      <w:bookmarkEnd w:id="26982"/>
      <w:bookmarkEnd w:id="26983"/>
    </w:p>
    <w:p w:rsidR="00C8478E" w:rsidRDefault="001116F1" w:rsidP="00C8478E">
      <w:pPr>
        <w:rPr>
          <w:rtl/>
        </w:rPr>
      </w:pPr>
      <w:bookmarkStart w:id="26984" w:name="_ETM_Q63_691181"/>
      <w:bookmarkStart w:id="26985" w:name="_ETM_Q63_691220"/>
      <w:bookmarkEnd w:id="26984"/>
      <w:bookmarkEnd w:id="26985"/>
      <w:r w:rsidRPr="00A776D8">
        <w:rPr>
          <w:rtl/>
        </w:rPr>
        <w:t xml:space="preserve">גם </w:t>
      </w:r>
      <w:bookmarkStart w:id="26986" w:name="_ETM_Q63_692000"/>
      <w:bookmarkEnd w:id="26986"/>
      <w:r>
        <w:rPr>
          <w:rFonts w:hint="cs"/>
          <w:rtl/>
        </w:rPr>
        <w:t>כ</w:t>
      </w:r>
      <w:r w:rsidRPr="00A776D8">
        <w:rPr>
          <w:rtl/>
        </w:rPr>
        <w:t xml:space="preserve">שחשבו </w:t>
      </w:r>
      <w:bookmarkStart w:id="26987" w:name="_ETM_Q63_693159"/>
      <w:bookmarkEnd w:id="26987"/>
      <w:r w:rsidRPr="00A776D8">
        <w:rPr>
          <w:rtl/>
        </w:rPr>
        <w:t xml:space="preserve">שסוגרים </w:t>
      </w:r>
      <w:bookmarkStart w:id="26988" w:name="_ETM_Q63_694059"/>
      <w:bookmarkEnd w:id="26988"/>
      <w:r w:rsidRPr="00A776D8">
        <w:rPr>
          <w:rtl/>
        </w:rPr>
        <w:t xml:space="preserve">את </w:t>
      </w:r>
      <w:bookmarkStart w:id="26989" w:name="_ETM_Q63_694239"/>
      <w:bookmarkEnd w:id="26989"/>
      <w:r>
        <w:rPr>
          <w:rFonts w:hint="cs"/>
          <w:rtl/>
        </w:rPr>
        <w:t>ה</w:t>
      </w:r>
      <w:r w:rsidRPr="00A776D8">
        <w:rPr>
          <w:rtl/>
        </w:rPr>
        <w:t xml:space="preserve">אולמות </w:t>
      </w:r>
      <w:bookmarkStart w:id="26990" w:name="_ETM_Q63_695209"/>
      <w:bookmarkEnd w:id="26990"/>
      <w:r w:rsidRPr="00A776D8">
        <w:rPr>
          <w:rtl/>
        </w:rPr>
        <w:t xml:space="preserve">וגני </w:t>
      </w:r>
      <w:bookmarkStart w:id="26991" w:name="_ETM_Q63_696080"/>
      <w:bookmarkEnd w:id="26991"/>
      <w:r w:rsidRPr="00A776D8">
        <w:rPr>
          <w:rtl/>
        </w:rPr>
        <w:t>האירועים</w:t>
      </w:r>
      <w:r>
        <w:rPr>
          <w:rFonts w:hint="cs"/>
          <w:rtl/>
        </w:rPr>
        <w:t>,</w:t>
      </w:r>
      <w:r w:rsidRPr="00A776D8">
        <w:rPr>
          <w:rtl/>
        </w:rPr>
        <w:t xml:space="preserve"> </w:t>
      </w:r>
      <w:bookmarkStart w:id="26992" w:name="_ETM_Q63_697309"/>
      <w:bookmarkEnd w:id="26992"/>
      <w:r w:rsidRPr="00A776D8">
        <w:rPr>
          <w:rtl/>
        </w:rPr>
        <w:t xml:space="preserve">אז </w:t>
      </w:r>
      <w:bookmarkStart w:id="26993" w:name="_ETM_Q63_697549"/>
      <w:bookmarkEnd w:id="26993"/>
      <w:r w:rsidRPr="00A776D8">
        <w:rPr>
          <w:rtl/>
        </w:rPr>
        <w:t>סגרו</w:t>
      </w:r>
      <w:r w:rsidR="00C8478E">
        <w:rPr>
          <w:rFonts w:hint="cs"/>
          <w:rtl/>
        </w:rPr>
        <w:t>.</w:t>
      </w:r>
      <w:r w:rsidRPr="00A776D8">
        <w:rPr>
          <w:rtl/>
        </w:rPr>
        <w:t xml:space="preserve"> </w:t>
      </w:r>
      <w:bookmarkStart w:id="26994" w:name="_ETM_Q63_698959"/>
      <w:bookmarkEnd w:id="26994"/>
      <w:r w:rsidRPr="00A776D8">
        <w:rPr>
          <w:rtl/>
        </w:rPr>
        <w:t xml:space="preserve">מה </w:t>
      </w:r>
      <w:bookmarkStart w:id="26995" w:name="_ETM_Q63_699409"/>
      <w:bookmarkEnd w:id="26995"/>
      <w:r w:rsidRPr="00A776D8">
        <w:rPr>
          <w:rtl/>
        </w:rPr>
        <w:t xml:space="preserve">קורה </w:t>
      </w:r>
      <w:bookmarkStart w:id="26996" w:name="_ETM_Q63_699709"/>
      <w:bookmarkEnd w:id="26996"/>
      <w:r w:rsidRPr="00A776D8">
        <w:rPr>
          <w:rtl/>
        </w:rPr>
        <w:t>בשטח</w:t>
      </w:r>
      <w:r w:rsidR="00C8478E">
        <w:rPr>
          <w:rFonts w:hint="cs"/>
          <w:rtl/>
        </w:rPr>
        <w:t>,</w:t>
      </w:r>
      <w:r w:rsidRPr="00A776D8">
        <w:rPr>
          <w:rtl/>
        </w:rPr>
        <w:t xml:space="preserve"> </w:t>
      </w:r>
      <w:bookmarkStart w:id="26997" w:name="_ETM_Q63_700159"/>
      <w:bookmarkEnd w:id="26997"/>
      <w:r w:rsidRPr="00A776D8">
        <w:rPr>
          <w:rtl/>
        </w:rPr>
        <w:t>בפועל</w:t>
      </w:r>
      <w:r>
        <w:rPr>
          <w:rFonts w:hint="cs"/>
          <w:rtl/>
        </w:rPr>
        <w:t>?</w:t>
      </w:r>
      <w:r w:rsidRPr="00A776D8">
        <w:rPr>
          <w:rtl/>
        </w:rPr>
        <w:t xml:space="preserve"> </w:t>
      </w:r>
      <w:bookmarkStart w:id="26998" w:name="_ETM_Q63_700909"/>
      <w:bookmarkStart w:id="26999" w:name="_ETM_Q63_701150"/>
      <w:bookmarkEnd w:id="26998"/>
      <w:bookmarkEnd w:id="26999"/>
      <w:r>
        <w:rPr>
          <w:rFonts w:hint="cs"/>
          <w:rtl/>
        </w:rPr>
        <w:t>ה</w:t>
      </w:r>
      <w:r w:rsidRPr="00A776D8">
        <w:rPr>
          <w:rtl/>
        </w:rPr>
        <w:t xml:space="preserve">תפתח </w:t>
      </w:r>
      <w:bookmarkStart w:id="27000" w:name="_ETM_Q63_701719"/>
      <w:bookmarkStart w:id="27001" w:name="_ETM_Q63_702109"/>
      <w:bookmarkStart w:id="27002" w:name="_ETM_Q63_702319"/>
      <w:bookmarkEnd w:id="27000"/>
      <w:bookmarkEnd w:id="27001"/>
      <w:bookmarkEnd w:id="27002"/>
      <w:r w:rsidRPr="00A776D8">
        <w:rPr>
          <w:rtl/>
        </w:rPr>
        <w:t xml:space="preserve">מה </w:t>
      </w:r>
      <w:bookmarkStart w:id="27003" w:name="_ETM_Q63_702439"/>
      <w:bookmarkEnd w:id="27003"/>
      <w:r w:rsidRPr="00A776D8">
        <w:rPr>
          <w:rtl/>
        </w:rPr>
        <w:t xml:space="preserve">שנקרא </w:t>
      </w:r>
      <w:bookmarkStart w:id="27004" w:name="_ETM_Q63_703219"/>
      <w:bookmarkEnd w:id="27004"/>
      <w:r>
        <w:rPr>
          <w:rFonts w:hint="cs"/>
          <w:rtl/>
        </w:rPr>
        <w:t>"</w:t>
      </w:r>
      <w:r w:rsidRPr="00A776D8">
        <w:rPr>
          <w:rtl/>
        </w:rPr>
        <w:t xml:space="preserve">שוק </w:t>
      </w:r>
      <w:bookmarkStart w:id="27005" w:name="_ETM_Q63_703549"/>
      <w:bookmarkEnd w:id="27005"/>
      <w:r w:rsidRPr="00A776D8">
        <w:rPr>
          <w:rtl/>
        </w:rPr>
        <w:t>אפור</w:t>
      </w:r>
      <w:r>
        <w:rPr>
          <w:rFonts w:hint="cs"/>
          <w:rtl/>
        </w:rPr>
        <w:t>"</w:t>
      </w:r>
      <w:r w:rsidRPr="00A776D8">
        <w:rPr>
          <w:rtl/>
        </w:rPr>
        <w:t xml:space="preserve"> </w:t>
      </w:r>
      <w:bookmarkStart w:id="27006" w:name="_ETM_Q63_704200"/>
      <w:bookmarkEnd w:id="27006"/>
      <w:r w:rsidRPr="00A776D8">
        <w:rPr>
          <w:rtl/>
        </w:rPr>
        <w:t xml:space="preserve">של </w:t>
      </w:r>
      <w:bookmarkStart w:id="27007" w:name="_ETM_Q63_704620"/>
      <w:bookmarkEnd w:id="27007"/>
      <w:r w:rsidRPr="00A776D8">
        <w:rPr>
          <w:rtl/>
        </w:rPr>
        <w:t>חתונות</w:t>
      </w:r>
      <w:r>
        <w:rPr>
          <w:rFonts w:hint="cs"/>
          <w:rtl/>
        </w:rPr>
        <w:t xml:space="preserve">. </w:t>
      </w:r>
      <w:bookmarkStart w:id="27008" w:name="_ETM_Q63_706049"/>
      <w:bookmarkStart w:id="27009" w:name="_ETM_Q63_706260"/>
      <w:bookmarkStart w:id="27010" w:name="_ETM_Q63_706409"/>
      <w:bookmarkEnd w:id="27008"/>
      <w:bookmarkEnd w:id="27009"/>
      <w:bookmarkEnd w:id="27010"/>
      <w:r>
        <w:rPr>
          <w:rFonts w:hint="cs"/>
          <w:rtl/>
        </w:rPr>
        <w:t>החפלות</w:t>
      </w:r>
      <w:r w:rsidRPr="00A776D8">
        <w:rPr>
          <w:rtl/>
        </w:rPr>
        <w:t xml:space="preserve"> </w:t>
      </w:r>
      <w:bookmarkStart w:id="27011" w:name="_ETM_Q63_706590"/>
      <w:bookmarkEnd w:id="27011"/>
      <w:r w:rsidRPr="00A776D8">
        <w:rPr>
          <w:rtl/>
        </w:rPr>
        <w:t>קיימות</w:t>
      </w:r>
      <w:r>
        <w:rPr>
          <w:rFonts w:hint="cs"/>
          <w:rtl/>
        </w:rPr>
        <w:t>.</w:t>
      </w:r>
      <w:r w:rsidRPr="00A776D8">
        <w:rPr>
          <w:rtl/>
        </w:rPr>
        <w:t xml:space="preserve"> </w:t>
      </w:r>
      <w:bookmarkStart w:id="27012" w:name="_ETM_Q63_707400"/>
      <w:bookmarkEnd w:id="27012"/>
      <w:r w:rsidRPr="00A776D8">
        <w:rPr>
          <w:rtl/>
        </w:rPr>
        <w:t xml:space="preserve">כל </w:t>
      </w:r>
      <w:bookmarkStart w:id="27013" w:name="_ETM_Q63_707940"/>
      <w:bookmarkEnd w:id="27013"/>
      <w:r w:rsidRPr="00A776D8">
        <w:rPr>
          <w:rtl/>
        </w:rPr>
        <w:t xml:space="preserve">יום </w:t>
      </w:r>
      <w:bookmarkStart w:id="27014" w:name="_ETM_Q63_708569"/>
      <w:bookmarkEnd w:id="27014"/>
      <w:r w:rsidRPr="00A776D8">
        <w:rPr>
          <w:rtl/>
        </w:rPr>
        <w:t xml:space="preserve">אני </w:t>
      </w:r>
      <w:bookmarkStart w:id="27015" w:name="_ETM_Q63_708870"/>
      <w:bookmarkEnd w:id="27015"/>
      <w:r w:rsidRPr="00A776D8">
        <w:rPr>
          <w:rtl/>
        </w:rPr>
        <w:t>בפייסבוק</w:t>
      </w:r>
      <w:r>
        <w:rPr>
          <w:rFonts w:hint="cs"/>
          <w:rtl/>
        </w:rPr>
        <w:t xml:space="preserve"> </w:t>
      </w:r>
      <w:r>
        <w:rPr>
          <w:rFonts w:hint="eastAsia"/>
        </w:rPr>
        <w:t>–</w:t>
      </w:r>
      <w:r w:rsidRPr="00A776D8">
        <w:rPr>
          <w:rtl/>
        </w:rPr>
        <w:t xml:space="preserve"> </w:t>
      </w:r>
      <w:bookmarkStart w:id="27016" w:name="_ETM_Q63_709950"/>
      <w:bookmarkEnd w:id="27016"/>
      <w:r w:rsidRPr="00A776D8">
        <w:rPr>
          <w:rtl/>
        </w:rPr>
        <w:t xml:space="preserve">חברים </w:t>
      </w:r>
      <w:bookmarkStart w:id="27017" w:name="_ETM_Q63_710400"/>
      <w:bookmarkEnd w:id="27017"/>
      <w:r w:rsidRPr="00A776D8">
        <w:rPr>
          <w:rtl/>
        </w:rPr>
        <w:t xml:space="preserve">שלי </w:t>
      </w:r>
      <w:bookmarkStart w:id="27018" w:name="_ETM_Q63_711059"/>
      <w:bookmarkEnd w:id="27018"/>
      <w:r w:rsidRPr="00A776D8">
        <w:rPr>
          <w:rtl/>
        </w:rPr>
        <w:t xml:space="preserve">מכל </w:t>
      </w:r>
      <w:bookmarkStart w:id="27019" w:name="_ETM_Q63_711450"/>
      <w:bookmarkEnd w:id="27019"/>
      <w:r w:rsidRPr="00A776D8">
        <w:rPr>
          <w:rtl/>
        </w:rPr>
        <w:t xml:space="preserve">רחבי </w:t>
      </w:r>
      <w:bookmarkStart w:id="27020" w:name="_ETM_Q63_711840"/>
      <w:bookmarkEnd w:id="27020"/>
      <w:r w:rsidRPr="00A776D8">
        <w:rPr>
          <w:rtl/>
        </w:rPr>
        <w:t>הארץ</w:t>
      </w:r>
      <w:r>
        <w:rPr>
          <w:rFonts w:hint="cs"/>
          <w:rtl/>
        </w:rPr>
        <w:t>,</w:t>
      </w:r>
      <w:r w:rsidRPr="00A776D8">
        <w:rPr>
          <w:rtl/>
        </w:rPr>
        <w:t xml:space="preserve"> </w:t>
      </w:r>
      <w:bookmarkStart w:id="27021" w:name="_ETM_Q63_712200"/>
      <w:bookmarkEnd w:id="27021"/>
      <w:r w:rsidRPr="00A776D8">
        <w:rPr>
          <w:rtl/>
        </w:rPr>
        <w:t xml:space="preserve">אני </w:t>
      </w:r>
      <w:bookmarkStart w:id="27022" w:name="_ETM_Q63_712440"/>
      <w:bookmarkEnd w:id="27022"/>
      <w:r w:rsidRPr="00A776D8">
        <w:rPr>
          <w:rtl/>
        </w:rPr>
        <w:t xml:space="preserve">רואה </w:t>
      </w:r>
      <w:bookmarkStart w:id="27023" w:name="_ETM_Q63_713129"/>
      <w:bookmarkEnd w:id="27023"/>
      <w:r w:rsidRPr="00A776D8">
        <w:rPr>
          <w:rtl/>
        </w:rPr>
        <w:t xml:space="preserve">את </w:t>
      </w:r>
      <w:bookmarkStart w:id="27024" w:name="_ETM_Q63_713309"/>
      <w:bookmarkEnd w:id="27024"/>
      <w:r w:rsidRPr="00A776D8">
        <w:rPr>
          <w:rtl/>
        </w:rPr>
        <w:t xml:space="preserve">המסיבות </w:t>
      </w:r>
      <w:bookmarkStart w:id="27025" w:name="_ETM_Q63_713909"/>
      <w:bookmarkEnd w:id="27025"/>
      <w:r w:rsidRPr="00A776D8">
        <w:rPr>
          <w:rtl/>
        </w:rPr>
        <w:t xml:space="preserve">ואת </w:t>
      </w:r>
      <w:bookmarkStart w:id="27026" w:name="_ETM_Q63_714090"/>
      <w:bookmarkEnd w:id="27026"/>
      <w:r w:rsidRPr="00A776D8">
        <w:rPr>
          <w:rtl/>
        </w:rPr>
        <w:t>החתונות</w:t>
      </w:r>
      <w:r>
        <w:rPr>
          <w:rFonts w:hint="cs"/>
          <w:rtl/>
        </w:rPr>
        <w:t>.</w:t>
      </w:r>
      <w:r w:rsidRPr="00A776D8">
        <w:rPr>
          <w:rtl/>
        </w:rPr>
        <w:t xml:space="preserve"> </w:t>
      </w:r>
      <w:bookmarkStart w:id="27027" w:name="_ETM_Q63_714959"/>
      <w:bookmarkEnd w:id="27027"/>
      <w:r w:rsidRPr="00A776D8">
        <w:rPr>
          <w:rtl/>
        </w:rPr>
        <w:t xml:space="preserve">במקום </w:t>
      </w:r>
      <w:bookmarkStart w:id="27028" w:name="_ETM_Q63_715409"/>
      <w:bookmarkEnd w:id="27028"/>
      <w:r w:rsidRPr="00A776D8">
        <w:rPr>
          <w:rtl/>
        </w:rPr>
        <w:t xml:space="preserve">שזה </w:t>
      </w:r>
      <w:bookmarkStart w:id="27029" w:name="_ETM_Q63_715709"/>
      <w:bookmarkEnd w:id="27029"/>
      <w:r w:rsidRPr="00A776D8">
        <w:rPr>
          <w:rtl/>
        </w:rPr>
        <w:t xml:space="preserve">יקרה </w:t>
      </w:r>
      <w:bookmarkStart w:id="27030" w:name="_ETM_Q63_716099"/>
      <w:bookmarkEnd w:id="27030"/>
      <w:r w:rsidRPr="00A776D8">
        <w:rPr>
          <w:rtl/>
        </w:rPr>
        <w:t>ב</w:t>
      </w:r>
      <w:r>
        <w:rPr>
          <w:rFonts w:hint="cs"/>
          <w:rtl/>
        </w:rPr>
        <w:t>א</w:t>
      </w:r>
      <w:r w:rsidRPr="00A776D8">
        <w:rPr>
          <w:rtl/>
        </w:rPr>
        <w:t xml:space="preserve">ולם </w:t>
      </w:r>
      <w:bookmarkStart w:id="27031" w:name="_ETM_Q63_716969"/>
      <w:bookmarkEnd w:id="27031"/>
      <w:r w:rsidRPr="00A776D8">
        <w:rPr>
          <w:rtl/>
        </w:rPr>
        <w:t xml:space="preserve">מסודר </w:t>
      </w:r>
      <w:bookmarkStart w:id="27032" w:name="_ETM_Q63_718019"/>
      <w:bookmarkStart w:id="27033" w:name="_ETM_Q63_718170"/>
      <w:bookmarkEnd w:id="27032"/>
      <w:bookmarkEnd w:id="27033"/>
      <w:r>
        <w:rPr>
          <w:rFonts w:hint="cs"/>
          <w:rtl/>
        </w:rPr>
        <w:t xml:space="preserve">עם </w:t>
      </w:r>
      <w:r w:rsidRPr="00A776D8">
        <w:rPr>
          <w:rtl/>
        </w:rPr>
        <w:t>פיקוח</w:t>
      </w:r>
      <w:r>
        <w:rPr>
          <w:rFonts w:hint="cs"/>
          <w:rtl/>
        </w:rPr>
        <w:t>,</w:t>
      </w:r>
      <w:r w:rsidRPr="00A776D8">
        <w:rPr>
          <w:rtl/>
        </w:rPr>
        <w:t xml:space="preserve"> </w:t>
      </w:r>
      <w:bookmarkStart w:id="27034" w:name="_ETM_Q63_719099"/>
      <w:bookmarkEnd w:id="27034"/>
      <w:r>
        <w:rPr>
          <w:rFonts w:hint="cs"/>
          <w:rtl/>
        </w:rPr>
        <w:t>עם</w:t>
      </w:r>
      <w:r w:rsidRPr="00A776D8">
        <w:rPr>
          <w:rtl/>
        </w:rPr>
        <w:t xml:space="preserve"> </w:t>
      </w:r>
      <w:bookmarkStart w:id="27035" w:name="_ETM_Q63_719280"/>
      <w:bookmarkEnd w:id="27035"/>
      <w:r w:rsidRPr="00A776D8">
        <w:rPr>
          <w:rtl/>
        </w:rPr>
        <w:t xml:space="preserve">אחריות </w:t>
      </w:r>
      <w:bookmarkStart w:id="27036" w:name="_ETM_Q63_719849"/>
      <w:bookmarkEnd w:id="27036"/>
      <w:r w:rsidRPr="00A776D8">
        <w:rPr>
          <w:rtl/>
        </w:rPr>
        <w:t xml:space="preserve">של </w:t>
      </w:r>
      <w:bookmarkStart w:id="27037" w:name="_ETM_Q63_720059"/>
      <w:bookmarkEnd w:id="27037"/>
      <w:r w:rsidRPr="00A776D8">
        <w:rPr>
          <w:rtl/>
        </w:rPr>
        <w:t xml:space="preserve">בעל </w:t>
      </w:r>
      <w:bookmarkStart w:id="27038" w:name="_ETM_Q63_720360"/>
      <w:bookmarkEnd w:id="27038"/>
      <w:r w:rsidRPr="00A776D8">
        <w:rPr>
          <w:rtl/>
        </w:rPr>
        <w:t>המקום</w:t>
      </w:r>
      <w:r w:rsidR="00B972FC">
        <w:rPr>
          <w:rtl/>
        </w:rPr>
        <w:t xml:space="preserve"> </w:t>
      </w:r>
      <w:r>
        <w:rPr>
          <w:rFonts w:hint="eastAsia"/>
          <w:rtl/>
        </w:rPr>
        <w:t>–</w:t>
      </w:r>
      <w:r>
        <w:rPr>
          <w:rFonts w:hint="cs"/>
          <w:rtl/>
        </w:rPr>
        <w:t xml:space="preserve"> </w:t>
      </w:r>
      <w:r w:rsidRPr="00A776D8">
        <w:rPr>
          <w:rtl/>
        </w:rPr>
        <w:t xml:space="preserve">זה </w:t>
      </w:r>
      <w:bookmarkStart w:id="27039" w:name="_ETM_Q63_721409"/>
      <w:bookmarkEnd w:id="27039"/>
      <w:r w:rsidRPr="00A776D8">
        <w:rPr>
          <w:rtl/>
        </w:rPr>
        <w:t xml:space="preserve">קורה </w:t>
      </w:r>
      <w:bookmarkStart w:id="27040" w:name="_ETM_Q63_721739"/>
      <w:bookmarkEnd w:id="27040"/>
      <w:r w:rsidRPr="00A776D8">
        <w:rPr>
          <w:rtl/>
        </w:rPr>
        <w:t xml:space="preserve">בחצרות </w:t>
      </w:r>
      <w:bookmarkStart w:id="27041" w:name="_ETM_Q63_722309"/>
      <w:bookmarkEnd w:id="27041"/>
      <w:r w:rsidRPr="00A776D8">
        <w:rPr>
          <w:rtl/>
        </w:rPr>
        <w:t>הבתים</w:t>
      </w:r>
      <w:r>
        <w:rPr>
          <w:rFonts w:hint="cs"/>
          <w:rtl/>
        </w:rPr>
        <w:t>,</w:t>
      </w:r>
      <w:r w:rsidRPr="00A776D8">
        <w:rPr>
          <w:rtl/>
        </w:rPr>
        <w:t xml:space="preserve"> </w:t>
      </w:r>
      <w:bookmarkStart w:id="27042" w:name="_ETM_Q63_723090"/>
      <w:bookmarkEnd w:id="27042"/>
      <w:r w:rsidRPr="00A776D8">
        <w:rPr>
          <w:rtl/>
        </w:rPr>
        <w:t xml:space="preserve">זה </w:t>
      </w:r>
      <w:bookmarkStart w:id="27043" w:name="_ETM_Q63_723269"/>
      <w:bookmarkEnd w:id="27043"/>
      <w:r w:rsidRPr="00A776D8">
        <w:rPr>
          <w:rtl/>
        </w:rPr>
        <w:t xml:space="preserve">קורה </w:t>
      </w:r>
      <w:bookmarkStart w:id="27044" w:name="_ETM_Q63_724019"/>
      <w:bookmarkEnd w:id="27044"/>
      <w:r w:rsidRPr="00A776D8">
        <w:rPr>
          <w:rtl/>
        </w:rPr>
        <w:t>בכביש</w:t>
      </w:r>
      <w:r>
        <w:rPr>
          <w:rFonts w:hint="cs"/>
          <w:rtl/>
        </w:rPr>
        <w:t>,</w:t>
      </w:r>
      <w:r w:rsidRPr="00A776D8">
        <w:rPr>
          <w:rtl/>
        </w:rPr>
        <w:t xml:space="preserve"> </w:t>
      </w:r>
      <w:bookmarkStart w:id="27045" w:name="_ETM_Q63_724709"/>
      <w:bookmarkEnd w:id="27045"/>
      <w:r w:rsidRPr="00A776D8">
        <w:rPr>
          <w:rtl/>
        </w:rPr>
        <w:t xml:space="preserve">זה </w:t>
      </w:r>
      <w:bookmarkStart w:id="27046" w:name="_ETM_Q63_724890"/>
      <w:bookmarkEnd w:id="27046"/>
      <w:r w:rsidRPr="00A776D8">
        <w:rPr>
          <w:rtl/>
        </w:rPr>
        <w:t xml:space="preserve">קורה </w:t>
      </w:r>
      <w:bookmarkStart w:id="27047" w:name="_ETM_Q63_725640"/>
      <w:bookmarkEnd w:id="27047"/>
      <w:r w:rsidRPr="00A776D8">
        <w:rPr>
          <w:rtl/>
        </w:rPr>
        <w:t xml:space="preserve">בשדות </w:t>
      </w:r>
      <w:bookmarkStart w:id="27048" w:name="_ETM_Q63_726290"/>
      <w:bookmarkEnd w:id="27048"/>
      <w:r>
        <w:rPr>
          <w:rFonts w:hint="cs"/>
          <w:rtl/>
        </w:rPr>
        <w:t>הפתוחים.</w:t>
      </w:r>
      <w:bookmarkStart w:id="27049" w:name="_ETM_Q63_727510"/>
      <w:bookmarkStart w:id="27050" w:name="_ETM_Q63_727803"/>
      <w:bookmarkStart w:id="27051" w:name="_ETM_Q63_727848"/>
      <w:bookmarkStart w:id="27052" w:name="_ETM_Q63_727930"/>
      <w:bookmarkStart w:id="27053" w:name="_ETM_Q63_727966"/>
      <w:bookmarkEnd w:id="27049"/>
      <w:bookmarkEnd w:id="27050"/>
      <w:bookmarkEnd w:id="27051"/>
      <w:bookmarkEnd w:id="27052"/>
      <w:bookmarkEnd w:id="27053"/>
      <w:r w:rsidR="00C8478E">
        <w:rPr>
          <w:rFonts w:hint="cs"/>
          <w:rtl/>
        </w:rPr>
        <w:t xml:space="preserve"> </w:t>
      </w:r>
      <w:r w:rsidRPr="00A776D8">
        <w:rPr>
          <w:rtl/>
        </w:rPr>
        <w:t>למעשה</w:t>
      </w:r>
      <w:r>
        <w:rPr>
          <w:rFonts w:hint="cs"/>
          <w:rtl/>
        </w:rPr>
        <w:t>,</w:t>
      </w:r>
      <w:r w:rsidRPr="00A776D8">
        <w:rPr>
          <w:rtl/>
        </w:rPr>
        <w:t xml:space="preserve"> </w:t>
      </w:r>
      <w:bookmarkStart w:id="27054" w:name="_ETM_Q63_728609"/>
      <w:bookmarkEnd w:id="27054"/>
      <w:r w:rsidRPr="00A776D8">
        <w:rPr>
          <w:rtl/>
        </w:rPr>
        <w:t xml:space="preserve">אנחנו </w:t>
      </w:r>
      <w:bookmarkStart w:id="27055" w:name="_ETM_Q63_729590"/>
      <w:bookmarkEnd w:id="27055"/>
      <w:r w:rsidRPr="00A776D8">
        <w:rPr>
          <w:rtl/>
        </w:rPr>
        <w:t xml:space="preserve">כאילו </w:t>
      </w:r>
      <w:bookmarkStart w:id="27056" w:name="_ETM_Q63_730309"/>
      <w:bookmarkEnd w:id="27056"/>
      <w:r w:rsidRPr="00A776D8">
        <w:rPr>
          <w:rtl/>
        </w:rPr>
        <w:t xml:space="preserve">מקבלים </w:t>
      </w:r>
      <w:bookmarkStart w:id="27057" w:name="_ETM_Q63_731540"/>
      <w:bookmarkEnd w:id="27057"/>
      <w:r w:rsidRPr="00A776D8">
        <w:rPr>
          <w:rtl/>
        </w:rPr>
        <w:t xml:space="preserve">בממשלה </w:t>
      </w:r>
      <w:bookmarkStart w:id="27058" w:name="_ETM_Q63_732080"/>
      <w:bookmarkEnd w:id="27058"/>
      <w:r w:rsidRPr="00A776D8">
        <w:rPr>
          <w:rtl/>
        </w:rPr>
        <w:t xml:space="preserve">הזאת </w:t>
      </w:r>
      <w:bookmarkStart w:id="27059" w:name="_ETM_Q63_732349"/>
      <w:bookmarkEnd w:id="27059"/>
      <w:r w:rsidRPr="00A776D8">
        <w:rPr>
          <w:rtl/>
        </w:rPr>
        <w:t>החלטות</w:t>
      </w:r>
      <w:r>
        <w:rPr>
          <w:rFonts w:hint="cs"/>
          <w:rtl/>
        </w:rPr>
        <w:t>,</w:t>
      </w:r>
      <w:r w:rsidRPr="00A776D8">
        <w:rPr>
          <w:rtl/>
        </w:rPr>
        <w:t xml:space="preserve"> </w:t>
      </w:r>
      <w:bookmarkStart w:id="27060" w:name="_ETM_Q63_733280"/>
      <w:bookmarkEnd w:id="27060"/>
      <w:r w:rsidRPr="00A776D8">
        <w:rPr>
          <w:rtl/>
        </w:rPr>
        <w:t xml:space="preserve">והם </w:t>
      </w:r>
      <w:bookmarkStart w:id="27061" w:name="_ETM_Q63_733519"/>
      <w:bookmarkEnd w:id="27061"/>
      <w:r w:rsidRPr="00A776D8">
        <w:rPr>
          <w:rtl/>
        </w:rPr>
        <w:t xml:space="preserve">לא </w:t>
      </w:r>
      <w:bookmarkStart w:id="27062" w:name="_ETM_Q63_733640"/>
      <w:bookmarkEnd w:id="27062"/>
      <w:r w:rsidRPr="00A776D8">
        <w:rPr>
          <w:rtl/>
        </w:rPr>
        <w:t xml:space="preserve">יודעים </w:t>
      </w:r>
      <w:bookmarkStart w:id="27063" w:name="_ETM_Q63_734480"/>
      <w:bookmarkEnd w:id="27063"/>
      <w:r w:rsidRPr="00A776D8">
        <w:rPr>
          <w:rtl/>
        </w:rPr>
        <w:t>שאי</w:t>
      </w:r>
      <w:bookmarkStart w:id="27064" w:name="_ETM_Q63_734959"/>
      <w:bookmarkEnd w:id="27064"/>
      <w:r>
        <w:rPr>
          <w:rFonts w:hint="cs"/>
          <w:rtl/>
        </w:rPr>
        <w:t>-</w:t>
      </w:r>
      <w:r w:rsidRPr="00A776D8">
        <w:rPr>
          <w:rtl/>
        </w:rPr>
        <w:t xml:space="preserve">אפשר </w:t>
      </w:r>
      <w:bookmarkStart w:id="27065" w:name="_ETM_Q63_735410"/>
      <w:bookmarkEnd w:id="27065"/>
      <w:r w:rsidRPr="00A776D8">
        <w:rPr>
          <w:rtl/>
        </w:rPr>
        <w:t xml:space="preserve">לאכוף </w:t>
      </w:r>
      <w:bookmarkStart w:id="27066" w:name="_ETM_Q63_735920"/>
      <w:bookmarkEnd w:id="27066"/>
      <w:r w:rsidRPr="00A776D8">
        <w:rPr>
          <w:rtl/>
        </w:rPr>
        <w:t xml:space="preserve">אותן </w:t>
      </w:r>
      <w:bookmarkStart w:id="27067" w:name="_ETM_Q63_736309"/>
      <w:bookmarkEnd w:id="27067"/>
      <w:r w:rsidRPr="00A776D8">
        <w:rPr>
          <w:rtl/>
        </w:rPr>
        <w:t>בשטח</w:t>
      </w:r>
      <w:r w:rsidR="00C8478E">
        <w:rPr>
          <w:rFonts w:hint="cs"/>
          <w:rtl/>
        </w:rPr>
        <w:t>,</w:t>
      </w:r>
      <w:r w:rsidRPr="00A776D8">
        <w:rPr>
          <w:rtl/>
        </w:rPr>
        <w:t xml:space="preserve"> </w:t>
      </w:r>
      <w:bookmarkStart w:id="27068" w:name="_ETM_Q63_736760"/>
      <w:bookmarkEnd w:id="27068"/>
      <w:r w:rsidRPr="00A776D8">
        <w:rPr>
          <w:rtl/>
        </w:rPr>
        <w:t xml:space="preserve">כלומר </w:t>
      </w:r>
      <w:bookmarkStart w:id="27069" w:name="_ETM_Q63_737090"/>
      <w:bookmarkEnd w:id="27069"/>
      <w:r w:rsidRPr="00A776D8">
        <w:rPr>
          <w:rtl/>
        </w:rPr>
        <w:t xml:space="preserve">הם </w:t>
      </w:r>
      <w:bookmarkStart w:id="27070" w:name="_ETM_Q63_737300"/>
      <w:bookmarkEnd w:id="27070"/>
      <w:r w:rsidRPr="00A776D8">
        <w:rPr>
          <w:rtl/>
        </w:rPr>
        <w:t xml:space="preserve">מקבלים </w:t>
      </w:r>
      <w:bookmarkStart w:id="27071" w:name="_ETM_Q63_738229"/>
      <w:bookmarkEnd w:id="27071"/>
      <w:r w:rsidRPr="00A776D8">
        <w:rPr>
          <w:rtl/>
        </w:rPr>
        <w:t xml:space="preserve">או </w:t>
      </w:r>
      <w:bookmarkStart w:id="27072" w:name="_ETM_Q63_738380"/>
      <w:bookmarkEnd w:id="27072"/>
      <w:r w:rsidRPr="00A776D8">
        <w:rPr>
          <w:rtl/>
        </w:rPr>
        <w:t xml:space="preserve">גוזרים </w:t>
      </w:r>
      <w:bookmarkStart w:id="27073" w:name="_ETM_Q63_738919"/>
      <w:bookmarkEnd w:id="27073"/>
      <w:r>
        <w:rPr>
          <w:rtl/>
        </w:rPr>
        <w:t>גז</w:t>
      </w:r>
      <w:r w:rsidRPr="00A776D8">
        <w:rPr>
          <w:rtl/>
        </w:rPr>
        <w:t xml:space="preserve">רות </w:t>
      </w:r>
      <w:bookmarkStart w:id="27074" w:name="_ETM_Q63_739700"/>
      <w:bookmarkEnd w:id="27074"/>
      <w:r w:rsidRPr="00A776D8">
        <w:rPr>
          <w:rtl/>
        </w:rPr>
        <w:t xml:space="preserve">שהציבור </w:t>
      </w:r>
      <w:bookmarkStart w:id="27075" w:name="_ETM_Q63_740840"/>
      <w:bookmarkEnd w:id="27075"/>
      <w:r w:rsidRPr="00A776D8">
        <w:rPr>
          <w:rtl/>
        </w:rPr>
        <w:t xml:space="preserve">לא </w:t>
      </w:r>
      <w:bookmarkStart w:id="27076" w:name="_ETM_Q63_741470"/>
      <w:bookmarkEnd w:id="27076"/>
      <w:r w:rsidRPr="00A776D8">
        <w:rPr>
          <w:rtl/>
        </w:rPr>
        <w:t xml:space="preserve">עומד </w:t>
      </w:r>
      <w:bookmarkStart w:id="27077" w:name="_ETM_Q63_741890"/>
      <w:bookmarkEnd w:id="27077"/>
      <w:r w:rsidRPr="00A776D8">
        <w:rPr>
          <w:rtl/>
        </w:rPr>
        <w:t>בה</w:t>
      </w:r>
      <w:r>
        <w:rPr>
          <w:rFonts w:hint="cs"/>
          <w:rtl/>
        </w:rPr>
        <w:t>ן</w:t>
      </w:r>
      <w:r w:rsidRPr="00A776D8">
        <w:rPr>
          <w:rtl/>
        </w:rPr>
        <w:t xml:space="preserve"> </w:t>
      </w:r>
      <w:bookmarkStart w:id="27078" w:name="_ETM_Q63_742250"/>
      <w:bookmarkEnd w:id="27078"/>
      <w:r w:rsidRPr="00A776D8">
        <w:rPr>
          <w:rtl/>
        </w:rPr>
        <w:t xml:space="preserve">ולא </w:t>
      </w:r>
      <w:bookmarkStart w:id="27079" w:name="_ETM_Q63_742520"/>
      <w:bookmarkEnd w:id="27079"/>
      <w:r w:rsidRPr="00A776D8">
        <w:rPr>
          <w:rtl/>
        </w:rPr>
        <w:t xml:space="preserve">יכול </w:t>
      </w:r>
      <w:bookmarkStart w:id="27080" w:name="_ETM_Q63_743210"/>
      <w:bookmarkEnd w:id="27080"/>
      <w:r w:rsidRPr="00A776D8">
        <w:rPr>
          <w:rtl/>
        </w:rPr>
        <w:t xml:space="preserve">לעמוד </w:t>
      </w:r>
      <w:bookmarkStart w:id="27081" w:name="_ETM_Q63_743690"/>
      <w:bookmarkEnd w:id="27081"/>
      <w:r w:rsidRPr="00A776D8">
        <w:rPr>
          <w:rtl/>
        </w:rPr>
        <w:t>בה</w:t>
      </w:r>
      <w:r>
        <w:rPr>
          <w:rFonts w:hint="cs"/>
          <w:rtl/>
        </w:rPr>
        <w:t>ן.</w:t>
      </w:r>
      <w:r w:rsidRPr="00A776D8">
        <w:rPr>
          <w:rtl/>
        </w:rPr>
        <w:t xml:space="preserve"> </w:t>
      </w:r>
      <w:bookmarkStart w:id="27082" w:name="_ETM_Q63_744380"/>
      <w:bookmarkEnd w:id="27082"/>
      <w:r w:rsidRPr="00A776D8">
        <w:rPr>
          <w:rtl/>
        </w:rPr>
        <w:t xml:space="preserve">ולכן </w:t>
      </w:r>
      <w:bookmarkStart w:id="27083" w:name="_ETM_Q63_744830"/>
      <w:bookmarkEnd w:id="27083"/>
      <w:r w:rsidRPr="00A776D8">
        <w:rPr>
          <w:rtl/>
        </w:rPr>
        <w:t xml:space="preserve">אני </w:t>
      </w:r>
      <w:bookmarkStart w:id="27084" w:name="_ETM_Q63_744980"/>
      <w:bookmarkEnd w:id="27084"/>
      <w:r w:rsidRPr="00A776D8">
        <w:rPr>
          <w:rtl/>
        </w:rPr>
        <w:t xml:space="preserve">חושב </w:t>
      </w:r>
      <w:bookmarkStart w:id="27085" w:name="_ETM_Q63_745590"/>
      <w:bookmarkEnd w:id="27085"/>
      <w:r w:rsidRPr="00A776D8">
        <w:rPr>
          <w:rtl/>
        </w:rPr>
        <w:t xml:space="preserve">שהגיע </w:t>
      </w:r>
      <w:bookmarkStart w:id="27086" w:name="_ETM_Q63_746309"/>
      <w:bookmarkEnd w:id="27086"/>
      <w:r w:rsidRPr="00A776D8">
        <w:rPr>
          <w:rtl/>
        </w:rPr>
        <w:t xml:space="preserve">הזמן </w:t>
      </w:r>
      <w:bookmarkStart w:id="27087" w:name="_ETM_Q63_747270"/>
      <w:bookmarkStart w:id="27088" w:name="_ETM_Q63_748110"/>
      <w:bookmarkEnd w:id="27087"/>
      <w:bookmarkEnd w:id="27088"/>
      <w:r w:rsidRPr="00A776D8">
        <w:rPr>
          <w:rtl/>
        </w:rPr>
        <w:t xml:space="preserve">שבמקום </w:t>
      </w:r>
      <w:bookmarkStart w:id="27089" w:name="_ETM_Q63_750730"/>
      <w:bookmarkEnd w:id="27089"/>
      <w:r w:rsidRPr="00A776D8">
        <w:rPr>
          <w:rtl/>
        </w:rPr>
        <w:t xml:space="preserve">לקבל </w:t>
      </w:r>
      <w:bookmarkStart w:id="27090" w:name="_ETM_Q63_751179"/>
      <w:bookmarkEnd w:id="27090"/>
      <w:r w:rsidRPr="00A776D8">
        <w:rPr>
          <w:rtl/>
        </w:rPr>
        <w:t xml:space="preserve">החלטות </w:t>
      </w:r>
      <w:bookmarkStart w:id="27091" w:name="_ETM_Q63_751960"/>
      <w:bookmarkEnd w:id="27091"/>
      <w:r w:rsidRPr="00A776D8">
        <w:rPr>
          <w:rtl/>
        </w:rPr>
        <w:t xml:space="preserve">מתוך </w:t>
      </w:r>
      <w:bookmarkStart w:id="27092" w:name="_ETM_Q63_752470"/>
      <w:bookmarkEnd w:id="27092"/>
      <w:r w:rsidRPr="00A776D8">
        <w:rPr>
          <w:rtl/>
        </w:rPr>
        <w:t>פחד</w:t>
      </w:r>
      <w:bookmarkStart w:id="27093" w:name="_ETM_Q63_753309"/>
      <w:bookmarkEnd w:id="27093"/>
      <w:r>
        <w:rPr>
          <w:rFonts w:hint="cs"/>
          <w:rtl/>
        </w:rPr>
        <w:t xml:space="preserve"> ו</w:t>
      </w:r>
      <w:r w:rsidRPr="00A776D8">
        <w:rPr>
          <w:rtl/>
        </w:rPr>
        <w:t>פניקה</w:t>
      </w:r>
      <w:r>
        <w:rPr>
          <w:rFonts w:hint="cs"/>
          <w:rtl/>
        </w:rPr>
        <w:t>,</w:t>
      </w:r>
      <w:r w:rsidRPr="00A776D8">
        <w:rPr>
          <w:rtl/>
        </w:rPr>
        <w:t xml:space="preserve"> </w:t>
      </w:r>
      <w:bookmarkStart w:id="27094" w:name="_ETM_Q63_754420"/>
      <w:bookmarkStart w:id="27095" w:name="_ETM_Q63_754840"/>
      <w:bookmarkEnd w:id="27094"/>
      <w:bookmarkEnd w:id="27095"/>
      <w:r w:rsidRPr="00A776D8">
        <w:rPr>
          <w:rtl/>
        </w:rPr>
        <w:t xml:space="preserve">שתהיה </w:t>
      </w:r>
      <w:bookmarkStart w:id="27096" w:name="_ETM_Q63_755260"/>
      <w:bookmarkEnd w:id="27096"/>
      <w:r w:rsidRPr="00A776D8">
        <w:rPr>
          <w:rtl/>
        </w:rPr>
        <w:t>תוכנית</w:t>
      </w:r>
      <w:r>
        <w:rPr>
          <w:rFonts w:hint="cs"/>
          <w:rtl/>
        </w:rPr>
        <w:t>.</w:t>
      </w:r>
      <w:r w:rsidRPr="00A776D8">
        <w:rPr>
          <w:rtl/>
        </w:rPr>
        <w:t xml:space="preserve"> </w:t>
      </w:r>
      <w:bookmarkStart w:id="27097" w:name="_ETM_Q63_756370"/>
      <w:bookmarkEnd w:id="27097"/>
      <w:r w:rsidRPr="00A776D8">
        <w:rPr>
          <w:rtl/>
        </w:rPr>
        <w:t xml:space="preserve">תהיה </w:t>
      </w:r>
      <w:bookmarkStart w:id="27098" w:name="_ETM_Q63_756610"/>
      <w:bookmarkEnd w:id="27098"/>
      <w:r w:rsidRPr="00A776D8">
        <w:rPr>
          <w:rtl/>
        </w:rPr>
        <w:t>תוכנית</w:t>
      </w:r>
      <w:r>
        <w:rPr>
          <w:rFonts w:hint="cs"/>
          <w:rtl/>
        </w:rPr>
        <w:t>.</w:t>
      </w:r>
      <w:r w:rsidRPr="00A776D8">
        <w:rPr>
          <w:rtl/>
        </w:rPr>
        <w:t xml:space="preserve"> </w:t>
      </w:r>
      <w:bookmarkStart w:id="27099" w:name="_ETM_Q63_757240"/>
      <w:bookmarkEnd w:id="27099"/>
      <w:r w:rsidRPr="00A776D8">
        <w:rPr>
          <w:rtl/>
        </w:rPr>
        <w:t xml:space="preserve">בואו </w:t>
      </w:r>
      <w:bookmarkStart w:id="27100" w:name="_ETM_Q63_757480"/>
      <w:bookmarkEnd w:id="27100"/>
      <w:r w:rsidRPr="00A776D8">
        <w:rPr>
          <w:rtl/>
        </w:rPr>
        <w:t xml:space="preserve">נראה </w:t>
      </w:r>
      <w:bookmarkStart w:id="27101" w:name="_ETM_Q63_758220"/>
      <w:bookmarkEnd w:id="27101"/>
      <w:r w:rsidRPr="00A776D8">
        <w:rPr>
          <w:rtl/>
        </w:rPr>
        <w:t xml:space="preserve">מה </w:t>
      </w:r>
      <w:bookmarkStart w:id="27102" w:name="_ETM_Q63_758760"/>
      <w:bookmarkEnd w:id="27102"/>
      <w:r w:rsidRPr="00A776D8">
        <w:rPr>
          <w:rtl/>
        </w:rPr>
        <w:t xml:space="preserve">הממשלה </w:t>
      </w:r>
      <w:bookmarkStart w:id="27103" w:name="_ETM_Q63_759240"/>
      <w:bookmarkEnd w:id="27103"/>
      <w:r w:rsidRPr="00A776D8">
        <w:rPr>
          <w:rtl/>
        </w:rPr>
        <w:t>מתכננת</w:t>
      </w:r>
      <w:r>
        <w:rPr>
          <w:rFonts w:hint="cs"/>
          <w:rtl/>
        </w:rPr>
        <w:t>,</w:t>
      </w:r>
      <w:r w:rsidRPr="00A776D8">
        <w:rPr>
          <w:rtl/>
        </w:rPr>
        <w:t xml:space="preserve"> </w:t>
      </w:r>
      <w:bookmarkStart w:id="27104" w:name="_ETM_Q63_760380"/>
      <w:bookmarkEnd w:id="27104"/>
      <w:r w:rsidRPr="00A776D8">
        <w:rPr>
          <w:rtl/>
        </w:rPr>
        <w:t xml:space="preserve">איך </w:t>
      </w:r>
      <w:bookmarkStart w:id="27105" w:name="_ETM_Q63_760620"/>
      <w:bookmarkEnd w:id="27105"/>
      <w:r>
        <w:rPr>
          <w:rFonts w:hint="cs"/>
          <w:rtl/>
        </w:rPr>
        <w:t xml:space="preserve">היא </w:t>
      </w:r>
      <w:r w:rsidRPr="00A776D8">
        <w:rPr>
          <w:rtl/>
        </w:rPr>
        <w:t xml:space="preserve">מתמודדת </w:t>
      </w:r>
      <w:bookmarkStart w:id="27106" w:name="_ETM_Q63_761370"/>
      <w:bookmarkEnd w:id="27106"/>
      <w:r w:rsidRPr="00A776D8">
        <w:rPr>
          <w:rtl/>
        </w:rPr>
        <w:t xml:space="preserve">עם </w:t>
      </w:r>
      <w:bookmarkStart w:id="27107" w:name="_ETM_Q63_761550"/>
      <w:bookmarkEnd w:id="27107"/>
      <w:r w:rsidRPr="00A776D8">
        <w:rPr>
          <w:rtl/>
        </w:rPr>
        <w:t xml:space="preserve">התפשטות </w:t>
      </w:r>
      <w:bookmarkStart w:id="27108" w:name="_ETM_Q63_762030"/>
      <w:bookmarkEnd w:id="27108"/>
      <w:r w:rsidRPr="00A776D8">
        <w:rPr>
          <w:rtl/>
        </w:rPr>
        <w:t xml:space="preserve">הנגיף </w:t>
      </w:r>
      <w:bookmarkStart w:id="27109" w:name="_ETM_Q63_762450"/>
      <w:bookmarkEnd w:id="27109"/>
      <w:r w:rsidRPr="00A776D8">
        <w:rPr>
          <w:rtl/>
        </w:rPr>
        <w:t>הזה</w:t>
      </w:r>
      <w:r>
        <w:rPr>
          <w:rFonts w:hint="cs"/>
          <w:rtl/>
        </w:rPr>
        <w:t>.</w:t>
      </w:r>
      <w:r w:rsidRPr="00A776D8">
        <w:rPr>
          <w:rtl/>
        </w:rPr>
        <w:t xml:space="preserve"> </w:t>
      </w:r>
      <w:bookmarkStart w:id="27110" w:name="_ETM_Q63_763900"/>
      <w:bookmarkEnd w:id="27110"/>
    </w:p>
    <w:p w:rsidR="00C8478E" w:rsidRDefault="00C8478E" w:rsidP="00C8478E">
      <w:pPr>
        <w:rPr>
          <w:rtl/>
        </w:rPr>
      </w:pPr>
    </w:p>
    <w:p w:rsidR="001116F1" w:rsidRDefault="001116F1" w:rsidP="00C8478E">
      <w:pPr>
        <w:rPr>
          <w:rtl/>
        </w:rPr>
      </w:pPr>
      <w:r w:rsidRPr="00A776D8">
        <w:rPr>
          <w:rtl/>
        </w:rPr>
        <w:t>והאמת</w:t>
      </w:r>
      <w:r>
        <w:rPr>
          <w:rFonts w:hint="cs"/>
          <w:rtl/>
        </w:rPr>
        <w:t>,</w:t>
      </w:r>
      <w:r w:rsidRPr="00A776D8">
        <w:rPr>
          <w:rtl/>
        </w:rPr>
        <w:t xml:space="preserve"> </w:t>
      </w:r>
      <w:bookmarkStart w:id="27111" w:name="_ETM_Q63_764349"/>
      <w:bookmarkEnd w:id="27111"/>
      <w:r w:rsidRPr="00A776D8">
        <w:rPr>
          <w:rtl/>
        </w:rPr>
        <w:t>אף</w:t>
      </w:r>
      <w:bookmarkStart w:id="27112" w:name="_ETM_Q63_764500"/>
      <w:bookmarkEnd w:id="27112"/>
      <w:r>
        <w:rPr>
          <w:rFonts w:hint="cs"/>
          <w:rtl/>
        </w:rPr>
        <w:t xml:space="preserve"> </w:t>
      </w:r>
      <w:bookmarkStart w:id="27113" w:name="_ETM_Q63_763765"/>
      <w:bookmarkEnd w:id="27113"/>
      <w:r>
        <w:rPr>
          <w:rFonts w:hint="cs"/>
          <w:rtl/>
        </w:rPr>
        <w:t>אחד</w:t>
      </w:r>
      <w:r w:rsidRPr="00A776D8">
        <w:rPr>
          <w:rtl/>
        </w:rPr>
        <w:t xml:space="preserve"> </w:t>
      </w:r>
      <w:bookmarkStart w:id="27114" w:name="_ETM_Q63_764800"/>
      <w:bookmarkEnd w:id="27114"/>
      <w:r w:rsidRPr="00A776D8">
        <w:rPr>
          <w:rtl/>
        </w:rPr>
        <w:t xml:space="preserve">לא </w:t>
      </w:r>
      <w:bookmarkStart w:id="27115" w:name="_ETM_Q63_764889"/>
      <w:bookmarkEnd w:id="27115"/>
      <w:r w:rsidRPr="00A776D8">
        <w:rPr>
          <w:rtl/>
        </w:rPr>
        <w:t>יודע</w:t>
      </w:r>
      <w:r>
        <w:rPr>
          <w:rFonts w:hint="cs"/>
          <w:rtl/>
        </w:rPr>
        <w:t>.</w:t>
      </w:r>
      <w:r w:rsidRPr="00A776D8">
        <w:rPr>
          <w:rtl/>
        </w:rPr>
        <w:t xml:space="preserve"> </w:t>
      </w:r>
      <w:bookmarkStart w:id="27116" w:name="_ETM_Q63_765820"/>
      <w:bookmarkEnd w:id="27116"/>
      <w:r w:rsidRPr="00A776D8">
        <w:rPr>
          <w:rtl/>
        </w:rPr>
        <w:t xml:space="preserve">אני </w:t>
      </w:r>
      <w:bookmarkStart w:id="27117" w:name="_ETM_Q63_766120"/>
      <w:bookmarkEnd w:id="27117"/>
      <w:r w:rsidRPr="00A776D8">
        <w:rPr>
          <w:rtl/>
        </w:rPr>
        <w:t xml:space="preserve">יושב </w:t>
      </w:r>
      <w:bookmarkStart w:id="27118" w:name="_ETM_Q63_766420"/>
      <w:bookmarkEnd w:id="27118"/>
      <w:r w:rsidRPr="00A776D8">
        <w:rPr>
          <w:rtl/>
        </w:rPr>
        <w:t xml:space="preserve">בוועדת </w:t>
      </w:r>
      <w:bookmarkStart w:id="27119" w:name="_ETM_Q63_766809"/>
      <w:bookmarkEnd w:id="27119"/>
      <w:r w:rsidRPr="00A776D8">
        <w:rPr>
          <w:rtl/>
        </w:rPr>
        <w:t xml:space="preserve">הקורונה </w:t>
      </w:r>
      <w:bookmarkStart w:id="27120" w:name="_ETM_Q63_767900"/>
      <w:bookmarkStart w:id="27121" w:name="_ETM_Q63_768529"/>
      <w:bookmarkEnd w:id="27120"/>
      <w:bookmarkEnd w:id="27121"/>
      <w:r>
        <w:rPr>
          <w:rFonts w:hint="cs"/>
          <w:rtl/>
        </w:rPr>
        <w:t>ו</w:t>
      </w:r>
      <w:r w:rsidRPr="00A776D8">
        <w:rPr>
          <w:rtl/>
        </w:rPr>
        <w:t>א</w:t>
      </w:r>
      <w:r>
        <w:rPr>
          <w:rFonts w:hint="cs"/>
          <w:rtl/>
        </w:rPr>
        <w:t>נח</w:t>
      </w:r>
      <w:r w:rsidRPr="00A776D8">
        <w:rPr>
          <w:rtl/>
        </w:rPr>
        <w:t xml:space="preserve">נו </w:t>
      </w:r>
      <w:bookmarkStart w:id="27122" w:name="_ETM_Q63_768740"/>
      <w:bookmarkEnd w:id="27122"/>
      <w:r w:rsidRPr="00A776D8">
        <w:rPr>
          <w:rtl/>
        </w:rPr>
        <w:t xml:space="preserve">מקבלים </w:t>
      </w:r>
      <w:bookmarkStart w:id="27123" w:name="_ETM_Q63_769520"/>
      <w:bookmarkEnd w:id="27123"/>
      <w:r w:rsidRPr="00A776D8">
        <w:rPr>
          <w:rtl/>
        </w:rPr>
        <w:t xml:space="preserve">כל </w:t>
      </w:r>
      <w:bookmarkStart w:id="27124" w:name="_ETM_Q63_769999"/>
      <w:bookmarkEnd w:id="27124"/>
      <w:r w:rsidRPr="00A776D8">
        <w:rPr>
          <w:rtl/>
        </w:rPr>
        <w:t xml:space="preserve">יום </w:t>
      </w:r>
      <w:bookmarkStart w:id="27125" w:name="_ETM_Q63_770389"/>
      <w:bookmarkEnd w:id="27125"/>
      <w:r w:rsidRPr="00A776D8">
        <w:rPr>
          <w:rtl/>
        </w:rPr>
        <w:t xml:space="preserve">שליפות </w:t>
      </w:r>
      <w:bookmarkStart w:id="27126" w:name="_ETM_Q63_770900"/>
      <w:bookmarkEnd w:id="27126"/>
      <w:r w:rsidRPr="00A776D8">
        <w:rPr>
          <w:rtl/>
        </w:rPr>
        <w:t>חדשות</w:t>
      </w:r>
      <w:r w:rsidR="00C8478E">
        <w:rPr>
          <w:rFonts w:hint="cs"/>
          <w:rtl/>
        </w:rPr>
        <w:t>.</w:t>
      </w:r>
      <w:r w:rsidRPr="00A776D8">
        <w:rPr>
          <w:rtl/>
        </w:rPr>
        <w:t xml:space="preserve"> </w:t>
      </w:r>
      <w:bookmarkStart w:id="27127" w:name="_ETM_Q63_771800"/>
      <w:bookmarkStart w:id="27128" w:name="_ETM_Q63_772460"/>
      <w:bookmarkEnd w:id="27127"/>
      <w:bookmarkEnd w:id="27128"/>
      <w:r w:rsidRPr="00A776D8">
        <w:rPr>
          <w:rtl/>
        </w:rPr>
        <w:t xml:space="preserve">עכשיו </w:t>
      </w:r>
      <w:bookmarkStart w:id="27129" w:name="_ETM_Q63_772789"/>
      <w:bookmarkEnd w:id="27129"/>
      <w:r w:rsidRPr="00A776D8">
        <w:rPr>
          <w:rtl/>
        </w:rPr>
        <w:t xml:space="preserve">קיבלנו </w:t>
      </w:r>
      <w:bookmarkStart w:id="27130" w:name="_ETM_Q63_773270"/>
      <w:bookmarkEnd w:id="27130"/>
      <w:r w:rsidRPr="00A776D8">
        <w:rPr>
          <w:rtl/>
        </w:rPr>
        <w:t xml:space="preserve">הודעה </w:t>
      </w:r>
      <w:bookmarkStart w:id="27131" w:name="_ETM_Q63_773929"/>
      <w:bookmarkEnd w:id="27131"/>
      <w:r w:rsidRPr="00A776D8">
        <w:rPr>
          <w:rtl/>
        </w:rPr>
        <w:t xml:space="preserve">שמחר </w:t>
      </w:r>
      <w:bookmarkStart w:id="27132" w:name="_ETM_Q63_774499"/>
      <w:bookmarkEnd w:id="27132"/>
      <w:r w:rsidRPr="00A776D8">
        <w:rPr>
          <w:rtl/>
        </w:rPr>
        <w:t xml:space="preserve">מתכנסת </w:t>
      </w:r>
      <w:bookmarkStart w:id="27133" w:name="_ETM_Q63_775099"/>
      <w:bookmarkEnd w:id="27133"/>
      <w:r w:rsidRPr="00A776D8">
        <w:rPr>
          <w:rtl/>
        </w:rPr>
        <w:t xml:space="preserve">ועדת </w:t>
      </w:r>
      <w:bookmarkStart w:id="27134" w:name="_ETM_Q63_775429"/>
      <w:bookmarkEnd w:id="27134"/>
      <w:r w:rsidRPr="00A776D8">
        <w:rPr>
          <w:rtl/>
        </w:rPr>
        <w:t xml:space="preserve">קורונה </w:t>
      </w:r>
      <w:bookmarkStart w:id="27135" w:name="_ETM_Q63_776179"/>
      <w:bookmarkEnd w:id="27135"/>
      <w:r w:rsidRPr="00A776D8">
        <w:rPr>
          <w:rtl/>
        </w:rPr>
        <w:t xml:space="preserve">לדון </w:t>
      </w:r>
      <w:bookmarkStart w:id="27136" w:name="_ETM_Q63_776539"/>
      <w:bookmarkEnd w:id="27136"/>
      <w:r w:rsidRPr="00A776D8">
        <w:rPr>
          <w:rtl/>
        </w:rPr>
        <w:t xml:space="preserve">בצווים </w:t>
      </w:r>
      <w:bookmarkStart w:id="27137" w:name="_ETM_Q63_776990"/>
      <w:bookmarkEnd w:id="27137"/>
      <w:r w:rsidRPr="00A776D8">
        <w:rPr>
          <w:rtl/>
        </w:rPr>
        <w:t>החדשים</w:t>
      </w:r>
      <w:r w:rsidR="00C8478E">
        <w:rPr>
          <w:rFonts w:hint="cs"/>
          <w:rtl/>
        </w:rPr>
        <w:t>,</w:t>
      </w:r>
      <w:r>
        <w:rPr>
          <w:rFonts w:hint="cs"/>
          <w:rtl/>
        </w:rPr>
        <w:t xml:space="preserve"> </w:t>
      </w:r>
      <w:bookmarkStart w:id="27138" w:name="TOR_Q64"/>
      <w:bookmarkStart w:id="27139" w:name="_ETM_Q64_180000"/>
      <w:bookmarkEnd w:id="27138"/>
      <w:bookmarkEnd w:id="27139"/>
      <w:r w:rsidRPr="00307725">
        <w:rPr>
          <w:rFonts w:hint="cs"/>
          <w:rtl/>
        </w:rPr>
        <w:t xml:space="preserve">והצווים החדשים אלו שליפות חדשות, </w:t>
      </w:r>
      <w:r>
        <w:rPr>
          <w:rtl/>
        </w:rPr>
        <w:t xml:space="preserve">בלי </w:t>
      </w:r>
      <w:r w:rsidRPr="0080486A">
        <w:rPr>
          <w:rtl/>
        </w:rPr>
        <w:t>תכנון</w:t>
      </w:r>
      <w:r>
        <w:rPr>
          <w:rFonts w:hint="cs"/>
          <w:rtl/>
        </w:rPr>
        <w:t>,</w:t>
      </w:r>
      <w:r w:rsidRPr="0080486A">
        <w:rPr>
          <w:rtl/>
        </w:rPr>
        <w:t xml:space="preserve"> בלי מחשבה</w:t>
      </w:r>
      <w:r>
        <w:rPr>
          <w:rFonts w:hint="cs"/>
          <w:rtl/>
        </w:rPr>
        <w:t>.</w:t>
      </w:r>
      <w:r w:rsidRPr="0080486A">
        <w:rPr>
          <w:rtl/>
        </w:rPr>
        <w:t xml:space="preserve"> קצת </w:t>
      </w:r>
      <w:r>
        <w:rPr>
          <w:rFonts w:hint="cs"/>
          <w:rtl/>
        </w:rPr>
        <w:t xml:space="preserve">לחץ, קצת </w:t>
      </w:r>
      <w:r w:rsidRPr="0080486A">
        <w:rPr>
          <w:rtl/>
        </w:rPr>
        <w:t>הפגנה ישנו אותם</w:t>
      </w:r>
      <w:r>
        <w:rPr>
          <w:rFonts w:hint="cs"/>
          <w:rtl/>
        </w:rPr>
        <w:t>.</w:t>
      </w:r>
      <w:r w:rsidRPr="0080486A">
        <w:rPr>
          <w:rtl/>
        </w:rPr>
        <w:t xml:space="preserve"> גם בוועדת הקורונה </w:t>
      </w:r>
      <w:r>
        <w:rPr>
          <w:rFonts w:hint="cs"/>
          <w:rtl/>
        </w:rPr>
        <w:t>נ</w:t>
      </w:r>
      <w:r>
        <w:rPr>
          <w:rtl/>
        </w:rPr>
        <w:t>ש</w:t>
      </w:r>
      <w:r>
        <w:rPr>
          <w:rFonts w:hint="cs"/>
          <w:rtl/>
        </w:rPr>
        <w:t>נ</w:t>
      </w:r>
      <w:r w:rsidRPr="0080486A">
        <w:rPr>
          <w:rtl/>
        </w:rPr>
        <w:t>ה אותם</w:t>
      </w:r>
      <w:r>
        <w:rPr>
          <w:rFonts w:hint="cs"/>
          <w:rtl/>
        </w:rPr>
        <w:t>.</w:t>
      </w:r>
      <w:r w:rsidRPr="0080486A">
        <w:rPr>
          <w:rtl/>
        </w:rPr>
        <w:t xml:space="preserve"> אז מה הדבר הזה</w:t>
      </w:r>
      <w:r>
        <w:rPr>
          <w:rFonts w:hint="cs"/>
          <w:rtl/>
        </w:rPr>
        <w:t>?</w:t>
      </w:r>
      <w:r w:rsidRPr="0080486A">
        <w:rPr>
          <w:rtl/>
        </w:rPr>
        <w:t xml:space="preserve"> הבלבול</w:t>
      </w:r>
      <w:r>
        <w:rPr>
          <w:rFonts w:hint="cs"/>
          <w:rtl/>
        </w:rPr>
        <w:t xml:space="preserve"> </w:t>
      </w:r>
      <w:r>
        <w:rPr>
          <w:rFonts w:hint="eastAsia"/>
        </w:rPr>
        <w:t>–</w:t>
      </w:r>
      <w:r w:rsidRPr="0080486A">
        <w:rPr>
          <w:rtl/>
        </w:rPr>
        <w:t xml:space="preserve"> ואני אמרתי הבוקר ברדיו </w:t>
      </w:r>
      <w:r>
        <w:rPr>
          <w:rFonts w:hint="cs"/>
          <w:rtl/>
        </w:rPr>
        <w:t>ש</w:t>
      </w:r>
      <w:r>
        <w:rPr>
          <w:rtl/>
        </w:rPr>
        <w:t>באמת אני מאמין ש</w:t>
      </w:r>
      <w:r>
        <w:rPr>
          <w:rFonts w:hint="cs"/>
          <w:rtl/>
        </w:rPr>
        <w:t>ל</w:t>
      </w:r>
      <w:r w:rsidRPr="0080486A">
        <w:rPr>
          <w:rtl/>
        </w:rPr>
        <w:t>ממשלה אין כוונה לבלבל את הציבור</w:t>
      </w:r>
      <w:r>
        <w:rPr>
          <w:rFonts w:hint="cs"/>
          <w:rtl/>
        </w:rPr>
        <w:t>.</w:t>
      </w:r>
      <w:r w:rsidRPr="0080486A">
        <w:rPr>
          <w:rtl/>
        </w:rPr>
        <w:t xml:space="preserve"> באמת</w:t>
      </w:r>
      <w:r>
        <w:rPr>
          <w:rFonts w:hint="cs"/>
          <w:rtl/>
        </w:rPr>
        <w:t>,</w:t>
      </w:r>
      <w:r w:rsidRPr="0080486A">
        <w:rPr>
          <w:rtl/>
        </w:rPr>
        <w:t xml:space="preserve"> היא לא מתכוונת לבלבל אותנו</w:t>
      </w:r>
      <w:r>
        <w:rPr>
          <w:rFonts w:hint="cs"/>
          <w:rtl/>
        </w:rPr>
        <w:t>.</w:t>
      </w:r>
      <w:r w:rsidRPr="0080486A">
        <w:rPr>
          <w:rtl/>
        </w:rPr>
        <w:t xml:space="preserve"> היא בעצמה מבולבלת </w:t>
      </w:r>
      <w:r w:rsidR="00C8478E">
        <w:rPr>
          <w:rFonts w:hint="cs"/>
          <w:rtl/>
        </w:rPr>
        <w:t xml:space="preserve">– </w:t>
      </w:r>
      <w:r w:rsidRPr="0080486A">
        <w:rPr>
          <w:rtl/>
        </w:rPr>
        <w:t xml:space="preserve">היא בעצמה מבולבלת </w:t>
      </w:r>
      <w:r>
        <w:rPr>
          <w:rFonts w:hint="cs"/>
          <w:rtl/>
        </w:rPr>
        <w:t>ו</w:t>
      </w:r>
      <w:r w:rsidRPr="0080486A">
        <w:rPr>
          <w:rtl/>
        </w:rPr>
        <w:t>לא יודעת מה כן לעשות ומה לא לעשות</w:t>
      </w:r>
      <w:r>
        <w:rPr>
          <w:rFonts w:hint="cs"/>
          <w:rtl/>
        </w:rPr>
        <w:t>.</w:t>
      </w:r>
      <w:r w:rsidRPr="0080486A">
        <w:rPr>
          <w:rtl/>
        </w:rPr>
        <w:t xml:space="preserve"> </w:t>
      </w:r>
    </w:p>
    <w:p w:rsidR="001116F1" w:rsidRDefault="001116F1" w:rsidP="003C3BA7">
      <w:pPr>
        <w:rPr>
          <w:rtl/>
        </w:rPr>
      </w:pPr>
      <w:bookmarkStart w:id="27140" w:name="_ETM_Q64_210174"/>
      <w:bookmarkStart w:id="27141" w:name="_ETM_Q64_210272"/>
      <w:bookmarkEnd w:id="27140"/>
      <w:bookmarkEnd w:id="27141"/>
    </w:p>
    <w:p w:rsidR="001116F1" w:rsidRDefault="001116F1" w:rsidP="00C8478E">
      <w:pPr>
        <w:rPr>
          <w:rtl/>
        </w:rPr>
      </w:pPr>
      <w:bookmarkStart w:id="27142" w:name="_ETM_Q64_210486"/>
      <w:bookmarkStart w:id="27143" w:name="_ETM_Q64_210577"/>
      <w:bookmarkEnd w:id="27142"/>
      <w:bookmarkEnd w:id="27143"/>
      <w:r>
        <w:rPr>
          <w:rFonts w:hint="cs"/>
          <w:rtl/>
        </w:rPr>
        <w:t>בואו תחשבו על</w:t>
      </w:r>
      <w:r>
        <w:rPr>
          <w:rtl/>
        </w:rPr>
        <w:t xml:space="preserve"> </w:t>
      </w:r>
      <w:r>
        <w:rPr>
          <w:rFonts w:hint="cs"/>
          <w:rtl/>
        </w:rPr>
        <w:t>ה</w:t>
      </w:r>
      <w:r w:rsidRPr="0080486A">
        <w:rPr>
          <w:rtl/>
        </w:rPr>
        <w:t>מסעדות</w:t>
      </w:r>
      <w:r>
        <w:rPr>
          <w:rFonts w:hint="cs"/>
          <w:rtl/>
        </w:rPr>
        <w:t>.</w:t>
      </w:r>
      <w:r w:rsidRPr="0080486A">
        <w:rPr>
          <w:rtl/>
        </w:rPr>
        <w:t xml:space="preserve"> א</w:t>
      </w:r>
      <w:r>
        <w:rPr>
          <w:rFonts w:hint="cs"/>
          <w:rtl/>
        </w:rPr>
        <w:t>ו</w:t>
      </w:r>
      <w:r w:rsidRPr="0080486A">
        <w:rPr>
          <w:rtl/>
        </w:rPr>
        <w:t xml:space="preserve">מנם פתחנו את </w:t>
      </w:r>
      <w:r>
        <w:rPr>
          <w:rFonts w:hint="cs"/>
          <w:rtl/>
        </w:rPr>
        <w:t>המסעדות</w:t>
      </w:r>
      <w:r w:rsidRPr="0080486A">
        <w:rPr>
          <w:rtl/>
        </w:rPr>
        <w:t xml:space="preserve"> בכוח הסמכות שלנו כוועדת קורונה </w:t>
      </w:r>
      <w:r w:rsidR="00C8478E">
        <w:rPr>
          <w:rFonts w:hint="cs"/>
          <w:rtl/>
        </w:rPr>
        <w:t>– ו</w:t>
      </w:r>
      <w:r w:rsidRPr="0080486A">
        <w:rPr>
          <w:rtl/>
        </w:rPr>
        <w:t xml:space="preserve">עכשיו </w:t>
      </w:r>
      <w:r>
        <w:rPr>
          <w:rFonts w:hint="cs"/>
          <w:rtl/>
        </w:rPr>
        <w:t>ע</w:t>
      </w:r>
      <w:r w:rsidRPr="0080486A">
        <w:rPr>
          <w:rtl/>
        </w:rPr>
        <w:t>ם החוק הזה כמובן מושכים את השטיח מתחת הרגליים של הוועדה</w:t>
      </w:r>
      <w:r>
        <w:rPr>
          <w:rFonts w:hint="cs"/>
          <w:rtl/>
        </w:rPr>
        <w:t>.</w:t>
      </w:r>
      <w:r w:rsidRPr="0080486A">
        <w:rPr>
          <w:rtl/>
        </w:rPr>
        <w:t xml:space="preserve"> הם החליטו</w:t>
      </w:r>
      <w:r w:rsidR="00C8478E">
        <w:rPr>
          <w:rFonts w:hint="cs"/>
          <w:rtl/>
        </w:rPr>
        <w:t>,</w:t>
      </w:r>
      <w:r>
        <w:rPr>
          <w:rtl/>
        </w:rPr>
        <w:t xml:space="preserve"> </w:t>
      </w:r>
      <w:r w:rsidRPr="0080486A">
        <w:rPr>
          <w:rtl/>
        </w:rPr>
        <w:t>החליטו לפתוח את המסעדות</w:t>
      </w:r>
      <w:r>
        <w:rPr>
          <w:rFonts w:hint="cs"/>
          <w:rtl/>
        </w:rPr>
        <w:t>.</w:t>
      </w:r>
      <w:r w:rsidRPr="0080486A">
        <w:rPr>
          <w:rtl/>
        </w:rPr>
        <w:t xml:space="preserve"> המסעדות נפתחו </w:t>
      </w:r>
      <w:r>
        <w:rPr>
          <w:rFonts w:hint="cs"/>
          <w:rtl/>
        </w:rPr>
        <w:t>ע</w:t>
      </w:r>
      <w:r w:rsidRPr="0080486A">
        <w:rPr>
          <w:rtl/>
        </w:rPr>
        <w:t xml:space="preserve">ם כל ההגבלות </w:t>
      </w:r>
      <w:r>
        <w:rPr>
          <w:rFonts w:hint="cs"/>
          <w:rtl/>
        </w:rPr>
        <w:t>ועם</w:t>
      </w:r>
      <w:r w:rsidRPr="0080486A">
        <w:rPr>
          <w:rtl/>
        </w:rPr>
        <w:t xml:space="preserve"> כל ההנחיות</w:t>
      </w:r>
      <w:r>
        <w:rPr>
          <w:rFonts w:hint="cs"/>
          <w:rtl/>
        </w:rPr>
        <w:t>,</w:t>
      </w:r>
      <w:r w:rsidRPr="0080486A">
        <w:rPr>
          <w:rtl/>
        </w:rPr>
        <w:t xml:space="preserve"> אבל </w:t>
      </w:r>
      <w:r>
        <w:rPr>
          <w:rFonts w:hint="cs"/>
          <w:rtl/>
        </w:rPr>
        <w:t>ל</w:t>
      </w:r>
      <w:r w:rsidRPr="0080486A">
        <w:rPr>
          <w:rtl/>
        </w:rPr>
        <w:t>בעלי המסעדות לא ברור מה יקרה מחר</w:t>
      </w:r>
      <w:r>
        <w:rPr>
          <w:rFonts w:hint="cs"/>
          <w:rtl/>
        </w:rPr>
        <w:t>,</w:t>
      </w:r>
      <w:r w:rsidRPr="0080486A">
        <w:rPr>
          <w:rtl/>
        </w:rPr>
        <w:t xml:space="preserve"> מה יקרה מ</w:t>
      </w:r>
      <w:r>
        <w:rPr>
          <w:rFonts w:hint="cs"/>
          <w:rtl/>
        </w:rPr>
        <w:t>ו</w:t>
      </w:r>
      <w:r w:rsidRPr="0080486A">
        <w:rPr>
          <w:rtl/>
        </w:rPr>
        <w:t>חרתיים</w:t>
      </w:r>
      <w:r>
        <w:rPr>
          <w:rFonts w:hint="cs"/>
          <w:rtl/>
        </w:rPr>
        <w:t>.</w:t>
      </w:r>
      <w:r w:rsidRPr="0080486A">
        <w:rPr>
          <w:rtl/>
        </w:rPr>
        <w:t xml:space="preserve"> ברור שהממשלה יכולה</w:t>
      </w:r>
      <w:r>
        <w:rPr>
          <w:rFonts w:hint="cs"/>
          <w:rtl/>
        </w:rPr>
        <w:t xml:space="preserve"> ככה</w:t>
      </w:r>
      <w:r w:rsidRPr="0080486A">
        <w:rPr>
          <w:rtl/>
        </w:rPr>
        <w:t xml:space="preserve"> לסגור אותם שוב</w:t>
      </w:r>
      <w:r>
        <w:rPr>
          <w:rFonts w:hint="cs"/>
          <w:rtl/>
        </w:rPr>
        <w:t>.</w:t>
      </w:r>
      <w:r w:rsidRPr="0080486A">
        <w:rPr>
          <w:rtl/>
        </w:rPr>
        <w:t xml:space="preserve"> אני חושב </w:t>
      </w:r>
      <w:r>
        <w:rPr>
          <w:rFonts w:hint="cs"/>
          <w:rtl/>
        </w:rPr>
        <w:t>ש</w:t>
      </w:r>
      <w:r w:rsidRPr="0080486A">
        <w:rPr>
          <w:rtl/>
        </w:rPr>
        <w:t>הממשלה מפקירה למעשה את כל בעלי העסקים</w:t>
      </w:r>
      <w:r>
        <w:rPr>
          <w:rFonts w:hint="cs"/>
          <w:rtl/>
        </w:rPr>
        <w:t>,</w:t>
      </w:r>
      <w:r w:rsidRPr="0080486A">
        <w:rPr>
          <w:rtl/>
        </w:rPr>
        <w:t xml:space="preserve"> את כל העצמאי</w:t>
      </w:r>
      <w:r>
        <w:rPr>
          <w:rFonts w:hint="cs"/>
          <w:rtl/>
        </w:rPr>
        <w:t>ם,</w:t>
      </w:r>
      <w:r w:rsidRPr="0080486A">
        <w:rPr>
          <w:rtl/>
        </w:rPr>
        <w:t xml:space="preserve"> נוסף </w:t>
      </w:r>
      <w:r>
        <w:rPr>
          <w:rFonts w:hint="cs"/>
          <w:rtl/>
        </w:rPr>
        <w:t>להפקרה</w:t>
      </w:r>
      <w:r w:rsidRPr="0080486A">
        <w:rPr>
          <w:rtl/>
        </w:rPr>
        <w:t xml:space="preserve"> של מאות אלפי עובדים שהוצאו </w:t>
      </w:r>
      <w:r>
        <w:rPr>
          <w:rFonts w:hint="cs"/>
          <w:rtl/>
        </w:rPr>
        <w:t>לחל"ת</w:t>
      </w:r>
      <w:r w:rsidRPr="0080486A">
        <w:rPr>
          <w:rtl/>
        </w:rPr>
        <w:t xml:space="preserve"> או יצאו לאבטלה</w:t>
      </w:r>
      <w:r>
        <w:rPr>
          <w:rFonts w:hint="cs"/>
          <w:rtl/>
        </w:rPr>
        <w:t>.</w:t>
      </w:r>
      <w:r w:rsidRPr="0080486A">
        <w:rPr>
          <w:rtl/>
        </w:rPr>
        <w:t xml:space="preserve"> </w:t>
      </w:r>
    </w:p>
    <w:p w:rsidR="001116F1" w:rsidRDefault="001116F1" w:rsidP="003C3BA7">
      <w:pPr>
        <w:rPr>
          <w:rtl/>
        </w:rPr>
      </w:pPr>
      <w:bookmarkStart w:id="27144" w:name="_ETM_Q64_261378"/>
      <w:bookmarkStart w:id="27145" w:name="_ETM_Q64_261472"/>
      <w:bookmarkEnd w:id="27144"/>
      <w:bookmarkEnd w:id="27145"/>
    </w:p>
    <w:p w:rsidR="001116F1" w:rsidRDefault="001116F1" w:rsidP="00825603">
      <w:pPr>
        <w:rPr>
          <w:rtl/>
        </w:rPr>
      </w:pPr>
      <w:bookmarkStart w:id="27146" w:name="_ETM_Q64_261570"/>
      <w:bookmarkStart w:id="27147" w:name="_ETM_Q64_261665"/>
      <w:bookmarkEnd w:id="27146"/>
      <w:bookmarkEnd w:id="27147"/>
      <w:r>
        <w:rPr>
          <w:rtl/>
        </w:rPr>
        <w:t>אתמול השתתפתי בהפגנה של בעל</w:t>
      </w:r>
      <w:r>
        <w:rPr>
          <w:rFonts w:hint="cs"/>
          <w:rtl/>
        </w:rPr>
        <w:t>י</w:t>
      </w:r>
      <w:r>
        <w:rPr>
          <w:rtl/>
        </w:rPr>
        <w:t xml:space="preserve"> המסעדות ועובדי </w:t>
      </w:r>
      <w:r>
        <w:rPr>
          <w:rFonts w:hint="cs"/>
          <w:rtl/>
        </w:rPr>
        <w:t>ה</w:t>
      </w:r>
      <w:r w:rsidRPr="0080486A">
        <w:rPr>
          <w:rtl/>
        </w:rPr>
        <w:t>מסעדות בחיפה</w:t>
      </w:r>
      <w:r w:rsidR="00C8478E">
        <w:rPr>
          <w:rFonts w:hint="cs"/>
          <w:rtl/>
        </w:rPr>
        <w:t>,</w:t>
      </w:r>
      <w:r w:rsidRPr="0080486A">
        <w:rPr>
          <w:rtl/>
        </w:rPr>
        <w:t xml:space="preserve"> הפגנה מאוד מאוד מאורגנת ומסודרת ויפה</w:t>
      </w:r>
      <w:r>
        <w:rPr>
          <w:rFonts w:hint="cs"/>
          <w:rtl/>
        </w:rPr>
        <w:t>.</w:t>
      </w:r>
      <w:r w:rsidRPr="0080486A">
        <w:rPr>
          <w:rtl/>
        </w:rPr>
        <w:t xml:space="preserve"> </w:t>
      </w:r>
      <w:r w:rsidR="00C8478E">
        <w:rPr>
          <w:rFonts w:hint="cs"/>
          <w:rtl/>
        </w:rPr>
        <w:t xml:space="preserve">חבר'ה, </w:t>
      </w:r>
      <w:r w:rsidRPr="0080486A">
        <w:rPr>
          <w:rtl/>
        </w:rPr>
        <w:t xml:space="preserve">האנשים </w:t>
      </w:r>
      <w:r>
        <w:rPr>
          <w:rFonts w:hint="cs"/>
          <w:rtl/>
        </w:rPr>
        <w:t>משוועים</w:t>
      </w:r>
      <w:r w:rsidR="00C8478E">
        <w:rPr>
          <w:rFonts w:hint="cs"/>
          <w:rtl/>
        </w:rPr>
        <w:t xml:space="preserve"> </w:t>
      </w:r>
      <w:r w:rsidRPr="0080486A">
        <w:rPr>
          <w:rtl/>
        </w:rPr>
        <w:t>לתמיכה</w:t>
      </w:r>
      <w:r w:rsidR="00C8478E">
        <w:rPr>
          <w:rFonts w:hint="cs"/>
          <w:rtl/>
        </w:rPr>
        <w:t>;</w:t>
      </w:r>
      <w:r w:rsidRPr="0080486A">
        <w:rPr>
          <w:rtl/>
        </w:rPr>
        <w:t xml:space="preserve"> התמיכה לא מגיע</w:t>
      </w:r>
      <w:r>
        <w:rPr>
          <w:rFonts w:hint="cs"/>
          <w:rtl/>
        </w:rPr>
        <w:t>ה.</w:t>
      </w:r>
      <w:r w:rsidRPr="0080486A">
        <w:rPr>
          <w:rtl/>
        </w:rPr>
        <w:t xml:space="preserve"> הם משוועים לפיצויים</w:t>
      </w:r>
      <w:r w:rsidR="00C8478E">
        <w:rPr>
          <w:rFonts w:hint="cs"/>
          <w:rtl/>
        </w:rPr>
        <w:t>;</w:t>
      </w:r>
      <w:r w:rsidRPr="0080486A">
        <w:rPr>
          <w:rtl/>
        </w:rPr>
        <w:t xml:space="preserve"> הפיצויים לא מגיעים</w:t>
      </w:r>
      <w:r>
        <w:rPr>
          <w:rFonts w:hint="cs"/>
          <w:rtl/>
        </w:rPr>
        <w:t>.</w:t>
      </w:r>
      <w:r w:rsidRPr="0080486A">
        <w:rPr>
          <w:rtl/>
        </w:rPr>
        <w:t xml:space="preserve"> אני אומר לכם</w:t>
      </w:r>
      <w:r>
        <w:rPr>
          <w:rFonts w:hint="cs"/>
          <w:rtl/>
        </w:rPr>
        <w:t>,</w:t>
      </w:r>
      <w:r w:rsidRPr="0080486A">
        <w:rPr>
          <w:rtl/>
        </w:rPr>
        <w:t xml:space="preserve"> יש לי חבר שיש לו מסעדה</w:t>
      </w:r>
      <w:r w:rsidR="00C8478E">
        <w:rPr>
          <w:rFonts w:hint="cs"/>
          <w:rtl/>
        </w:rPr>
        <w:t>.</w:t>
      </w:r>
      <w:r>
        <w:rPr>
          <w:rtl/>
        </w:rPr>
        <w:t xml:space="preserve"> </w:t>
      </w:r>
      <w:r w:rsidRPr="0080486A">
        <w:rPr>
          <w:rtl/>
        </w:rPr>
        <w:t>ניצלתי את ההזדמנות בשבוע שעבר</w:t>
      </w:r>
      <w:r>
        <w:rPr>
          <w:rFonts w:hint="cs"/>
          <w:rtl/>
        </w:rPr>
        <w:t>,</w:t>
      </w:r>
      <w:r w:rsidRPr="0080486A">
        <w:rPr>
          <w:rtl/>
        </w:rPr>
        <w:t xml:space="preserve"> </w:t>
      </w:r>
      <w:r>
        <w:rPr>
          <w:rFonts w:hint="cs"/>
          <w:rtl/>
        </w:rPr>
        <w:t>כ</w:t>
      </w:r>
      <w:r w:rsidRPr="0080486A">
        <w:rPr>
          <w:rtl/>
        </w:rPr>
        <w:t>שפתח</w:t>
      </w:r>
      <w:r>
        <w:rPr>
          <w:rFonts w:hint="cs"/>
          <w:rtl/>
        </w:rPr>
        <w:t>,</w:t>
      </w:r>
      <w:r w:rsidRPr="0080486A">
        <w:rPr>
          <w:rtl/>
        </w:rPr>
        <w:t xml:space="preserve"> והלכתי אליו</w:t>
      </w:r>
      <w:r>
        <w:rPr>
          <w:rFonts w:hint="cs"/>
          <w:rtl/>
        </w:rPr>
        <w:t>.</w:t>
      </w:r>
      <w:r>
        <w:rPr>
          <w:rtl/>
        </w:rPr>
        <w:t xml:space="preserve"> הוא א</w:t>
      </w:r>
      <w:r w:rsidRPr="0080486A">
        <w:rPr>
          <w:rtl/>
        </w:rPr>
        <w:t>מר לי</w:t>
      </w:r>
      <w:r w:rsidR="00C8478E">
        <w:rPr>
          <w:rFonts w:hint="cs"/>
          <w:rtl/>
        </w:rPr>
        <w:t>:</w:t>
      </w:r>
      <w:r w:rsidRPr="0080486A">
        <w:rPr>
          <w:rtl/>
        </w:rPr>
        <w:t xml:space="preserve"> </w:t>
      </w:r>
      <w:r>
        <w:rPr>
          <w:rFonts w:hint="cs"/>
          <w:rtl/>
        </w:rPr>
        <w:t>(</w:t>
      </w:r>
      <w:r w:rsidR="00C8478E">
        <w:rPr>
          <w:rFonts w:hint="cs"/>
          <w:rtl/>
        </w:rPr>
        <w:t xml:space="preserve">אומר </w:t>
      </w:r>
      <w:r w:rsidRPr="0080486A">
        <w:rPr>
          <w:rtl/>
        </w:rPr>
        <w:t>בערבית</w:t>
      </w:r>
      <w:r w:rsidR="00C8478E">
        <w:rPr>
          <w:rFonts w:hint="cs"/>
          <w:rtl/>
        </w:rPr>
        <w:t xml:space="preserve"> ומתרגם:</w:t>
      </w:r>
      <w:r>
        <w:rPr>
          <w:rFonts w:hint="cs"/>
          <w:rtl/>
        </w:rPr>
        <w:t xml:space="preserve">) </w:t>
      </w:r>
      <w:r w:rsidR="00825603">
        <w:rPr>
          <w:rFonts w:hint="cs"/>
          <w:rtl/>
        </w:rPr>
        <w:t>ב</w:t>
      </w:r>
      <w:r>
        <w:rPr>
          <w:rFonts w:hint="cs"/>
          <w:rtl/>
        </w:rPr>
        <w:t>יתי</w:t>
      </w:r>
      <w:r w:rsidRPr="0080486A">
        <w:rPr>
          <w:rtl/>
        </w:rPr>
        <w:t xml:space="preserve"> חרב עליי</w:t>
      </w:r>
      <w:r>
        <w:rPr>
          <w:rFonts w:hint="cs"/>
          <w:rtl/>
        </w:rPr>
        <w:t>.</w:t>
      </w:r>
      <w:r w:rsidRPr="0080486A">
        <w:rPr>
          <w:rtl/>
        </w:rPr>
        <w:t xml:space="preserve"> ב</w:t>
      </w:r>
      <w:r>
        <w:rPr>
          <w:rFonts w:hint="cs"/>
          <w:rtl/>
        </w:rPr>
        <w:t>י</w:t>
      </w:r>
      <w:r>
        <w:rPr>
          <w:rtl/>
        </w:rPr>
        <w:t xml:space="preserve">תי </w:t>
      </w:r>
      <w:r>
        <w:rPr>
          <w:rFonts w:hint="cs"/>
          <w:rtl/>
        </w:rPr>
        <w:t>ח</w:t>
      </w:r>
      <w:r w:rsidRPr="0080486A">
        <w:rPr>
          <w:rtl/>
        </w:rPr>
        <w:t>רב עליי</w:t>
      </w:r>
      <w:r>
        <w:rPr>
          <w:rFonts w:hint="cs"/>
          <w:rtl/>
        </w:rPr>
        <w:t>.</w:t>
      </w:r>
      <w:r w:rsidRPr="0080486A">
        <w:rPr>
          <w:rtl/>
        </w:rPr>
        <w:t xml:space="preserve"> </w:t>
      </w:r>
      <w:r>
        <w:rPr>
          <w:rFonts w:hint="cs"/>
          <w:rtl/>
        </w:rPr>
        <w:t xml:space="preserve">אני </w:t>
      </w:r>
      <w:r w:rsidRPr="0080486A">
        <w:rPr>
          <w:rtl/>
        </w:rPr>
        <w:t xml:space="preserve">אומר </w:t>
      </w:r>
      <w:r>
        <w:rPr>
          <w:rFonts w:hint="cs"/>
          <w:rtl/>
        </w:rPr>
        <w:t xml:space="preserve">לו: </w:t>
      </w:r>
      <w:bookmarkStart w:id="27148" w:name="_ETM_Q64_300136"/>
      <w:bookmarkEnd w:id="27148"/>
      <w:r w:rsidRPr="0080486A">
        <w:rPr>
          <w:rtl/>
        </w:rPr>
        <w:t>רגע</w:t>
      </w:r>
      <w:r>
        <w:rPr>
          <w:rFonts w:hint="cs"/>
          <w:rtl/>
        </w:rPr>
        <w:t>,</w:t>
      </w:r>
      <w:r w:rsidRPr="0080486A">
        <w:rPr>
          <w:rtl/>
        </w:rPr>
        <w:t xml:space="preserve"> קיבלת </w:t>
      </w:r>
      <w:r>
        <w:rPr>
          <w:rFonts w:hint="cs"/>
          <w:rtl/>
        </w:rPr>
        <w:t>פיצויים, לא? הוא אומר לי: כן, קיבלתי 7,500</w:t>
      </w:r>
      <w:r w:rsidRPr="0080486A">
        <w:rPr>
          <w:rtl/>
        </w:rPr>
        <w:t xml:space="preserve"> שקל</w:t>
      </w:r>
      <w:r>
        <w:rPr>
          <w:rFonts w:hint="cs"/>
          <w:rtl/>
        </w:rPr>
        <w:t xml:space="preserve">. 7,500 שקל </w:t>
      </w:r>
      <w:bookmarkStart w:id="27149" w:name="_ETM_Q64_308843"/>
      <w:bookmarkEnd w:id="27149"/>
      <w:r w:rsidRPr="0080486A">
        <w:rPr>
          <w:rtl/>
        </w:rPr>
        <w:t>זה בקושי שכר הדירה שאני משלם למסעדה</w:t>
      </w:r>
      <w:r>
        <w:rPr>
          <w:rFonts w:hint="cs"/>
          <w:rtl/>
        </w:rPr>
        <w:t>.</w:t>
      </w:r>
      <w:r w:rsidRPr="0080486A">
        <w:rPr>
          <w:rtl/>
        </w:rPr>
        <w:t xml:space="preserve"> תחשוב על כל </w:t>
      </w:r>
      <w:r>
        <w:rPr>
          <w:rFonts w:hint="cs"/>
          <w:rtl/>
        </w:rPr>
        <w:t>ההוצאות</w:t>
      </w:r>
      <w:r w:rsidRPr="0080486A">
        <w:rPr>
          <w:rtl/>
        </w:rPr>
        <w:t xml:space="preserve"> האחרות שלי</w:t>
      </w:r>
      <w:r>
        <w:rPr>
          <w:rFonts w:hint="cs"/>
          <w:rtl/>
        </w:rPr>
        <w:t>.</w:t>
      </w:r>
      <w:r w:rsidRPr="0080486A">
        <w:rPr>
          <w:rtl/>
        </w:rPr>
        <w:t xml:space="preserve"> </w:t>
      </w:r>
    </w:p>
    <w:p w:rsidR="001116F1" w:rsidRDefault="001116F1" w:rsidP="003C3BA7">
      <w:pPr>
        <w:rPr>
          <w:rtl/>
        </w:rPr>
      </w:pPr>
      <w:bookmarkStart w:id="27150" w:name="_ETM_Q64_313647"/>
      <w:bookmarkStart w:id="27151" w:name="_ETM_Q64_313673"/>
      <w:bookmarkEnd w:id="27150"/>
      <w:bookmarkEnd w:id="27151"/>
    </w:p>
    <w:p w:rsidR="001116F1" w:rsidRDefault="001116F1" w:rsidP="003C3BA7">
      <w:pPr>
        <w:rPr>
          <w:rtl/>
        </w:rPr>
      </w:pPr>
      <w:bookmarkStart w:id="27152" w:name="_ETM_Q64_313769"/>
      <w:bookmarkStart w:id="27153" w:name="_ETM_Q64_313853"/>
      <w:bookmarkEnd w:id="27152"/>
      <w:bookmarkEnd w:id="27153"/>
      <w:r w:rsidRPr="0080486A">
        <w:rPr>
          <w:rtl/>
        </w:rPr>
        <w:t>הגיע הזמן שהממשלה תיקח אחריות</w:t>
      </w:r>
      <w:r>
        <w:rPr>
          <w:rFonts w:hint="cs"/>
          <w:rtl/>
        </w:rPr>
        <w:t>,</w:t>
      </w:r>
      <w:r w:rsidRPr="0080486A">
        <w:rPr>
          <w:rtl/>
        </w:rPr>
        <w:t xml:space="preserve"> תפצה את האנשים ותעזור להם</w:t>
      </w:r>
      <w:r>
        <w:rPr>
          <w:rFonts w:hint="cs"/>
          <w:rtl/>
        </w:rPr>
        <w:t>,</w:t>
      </w:r>
      <w:r>
        <w:rPr>
          <w:rtl/>
        </w:rPr>
        <w:t xml:space="preserve"> וש</w:t>
      </w:r>
      <w:r>
        <w:rPr>
          <w:rFonts w:hint="cs"/>
          <w:rtl/>
        </w:rPr>
        <w:t>ת</w:t>
      </w:r>
      <w:r w:rsidRPr="0080486A">
        <w:rPr>
          <w:rtl/>
        </w:rPr>
        <w:t>היה ל</w:t>
      </w:r>
      <w:r>
        <w:rPr>
          <w:rFonts w:hint="cs"/>
          <w:rtl/>
        </w:rPr>
        <w:t xml:space="preserve">ה </w:t>
      </w:r>
      <w:r w:rsidRPr="0080486A">
        <w:rPr>
          <w:rtl/>
        </w:rPr>
        <w:t xml:space="preserve">תוכנית להתמודד </w:t>
      </w:r>
      <w:r>
        <w:rPr>
          <w:rFonts w:hint="cs"/>
          <w:rtl/>
        </w:rPr>
        <w:t xml:space="preserve">עם </w:t>
      </w:r>
      <w:r w:rsidRPr="0080486A">
        <w:rPr>
          <w:rtl/>
        </w:rPr>
        <w:t>משבר הקורונה</w:t>
      </w:r>
      <w:r>
        <w:rPr>
          <w:rFonts w:hint="cs"/>
          <w:rtl/>
        </w:rPr>
        <w:t>.</w:t>
      </w:r>
      <w:r w:rsidRPr="0080486A">
        <w:rPr>
          <w:rtl/>
        </w:rPr>
        <w:t xml:space="preserve"> תודה רבה</w:t>
      </w:r>
      <w:r>
        <w:rPr>
          <w:rFonts w:hint="cs"/>
          <w:rtl/>
        </w:rPr>
        <w:t>.</w:t>
      </w:r>
      <w:r>
        <w:rPr>
          <w:rtl/>
        </w:rPr>
        <w:t xml:space="preserve"> </w:t>
      </w:r>
    </w:p>
    <w:p w:rsidR="001116F1" w:rsidRDefault="001116F1" w:rsidP="003C3BA7">
      <w:pPr>
        <w:rPr>
          <w:rtl/>
        </w:rPr>
      </w:pPr>
    </w:p>
    <w:p w:rsidR="001116F1" w:rsidRDefault="001116F1" w:rsidP="003C3BA7">
      <w:pPr>
        <w:pStyle w:val="af7"/>
        <w:keepNext/>
        <w:rPr>
          <w:rtl/>
        </w:rPr>
      </w:pPr>
      <w:r w:rsidRPr="00514091">
        <w:rPr>
          <w:rStyle w:val="TagStyle"/>
          <w:rtl/>
        </w:rPr>
        <w:t xml:space="preserve"> &lt;&lt; יור &gt;&gt; </w:t>
      </w:r>
      <w:r>
        <w:rPr>
          <w:rtl/>
        </w:rPr>
        <w:t>היו"ר אורנה ברביבאי:</w:t>
      </w:r>
      <w:r w:rsidRPr="00514091">
        <w:rPr>
          <w:rStyle w:val="TagStyle"/>
          <w:rtl/>
        </w:rPr>
        <w:t xml:space="preserve"> &lt;&lt; יור &gt;&gt;</w:t>
      </w:r>
      <w:r>
        <w:rPr>
          <w:rtl/>
        </w:rPr>
        <w:t xml:space="preserve"> </w:t>
      </w:r>
    </w:p>
    <w:p w:rsidR="001116F1" w:rsidRDefault="001116F1" w:rsidP="00B972FC">
      <w:pPr>
        <w:rPr>
          <w:rtl/>
        </w:rPr>
      </w:pPr>
    </w:p>
    <w:p w:rsidR="001116F1" w:rsidRDefault="001116F1" w:rsidP="00B972FC">
      <w:pPr>
        <w:rPr>
          <w:rtl/>
        </w:rPr>
      </w:pPr>
      <w:r>
        <w:rPr>
          <w:rFonts w:hint="cs"/>
          <w:rtl/>
        </w:rPr>
        <w:t>תודה רבה, חבר הכנסת עסאקלה. חברת הכנסת סונדוס סאלח, בבקשה. חמש דקות, בבקשה.</w:t>
      </w:r>
    </w:p>
    <w:p w:rsidR="001116F1" w:rsidRDefault="001116F1" w:rsidP="003C3BA7">
      <w:pPr>
        <w:ind w:firstLine="0"/>
        <w:rPr>
          <w:rtl/>
        </w:rPr>
      </w:pPr>
    </w:p>
    <w:p w:rsidR="001116F1" w:rsidRDefault="001116F1" w:rsidP="003C3BA7">
      <w:pPr>
        <w:pStyle w:val="-"/>
        <w:keepNext/>
        <w:rPr>
          <w:rtl/>
        </w:rPr>
      </w:pPr>
      <w:bookmarkStart w:id="27154" w:name="ET_speakercontinue_5919_8"/>
      <w:r w:rsidRPr="007C28D4">
        <w:rPr>
          <w:rStyle w:val="TagStyle"/>
          <w:rtl/>
        </w:rPr>
        <w:t xml:space="preserve"> &lt;&lt; דובר_המשך &gt;&gt; </w:t>
      </w:r>
      <w:r>
        <w:rPr>
          <w:rtl/>
        </w:rPr>
        <w:t>סונדוס סאלח (הרשימה המשותפת):</w:t>
      </w:r>
      <w:r w:rsidRPr="007C28D4">
        <w:rPr>
          <w:rStyle w:val="TagStyle"/>
          <w:rtl/>
        </w:rPr>
        <w:t xml:space="preserve"> &lt;&lt; דובר_המשך &gt;&gt;</w:t>
      </w:r>
      <w:r>
        <w:rPr>
          <w:rtl/>
        </w:rPr>
        <w:t xml:space="preserve"> </w:t>
      </w:r>
      <w:bookmarkEnd w:id="27154"/>
    </w:p>
    <w:p w:rsidR="001116F1" w:rsidRDefault="001116F1" w:rsidP="00B972FC">
      <w:pPr>
        <w:rPr>
          <w:rtl/>
        </w:rPr>
      </w:pPr>
    </w:p>
    <w:p w:rsidR="001116F1" w:rsidRDefault="001116F1" w:rsidP="00C8478E">
      <w:pPr>
        <w:rPr>
          <w:rtl/>
        </w:rPr>
      </w:pPr>
      <w:r w:rsidRPr="00292CE5">
        <w:rPr>
          <w:rtl/>
        </w:rPr>
        <w:t>תודה רבה לך</w:t>
      </w:r>
      <w:r w:rsidR="00C8478E">
        <w:rPr>
          <w:rFonts w:hint="cs"/>
          <w:rtl/>
        </w:rPr>
        <w:t>,</w:t>
      </w:r>
      <w:r w:rsidRPr="00292CE5">
        <w:rPr>
          <w:rtl/>
        </w:rPr>
        <w:t xml:space="preserve"> כבוד היושבת-ראש</w:t>
      </w:r>
      <w:r w:rsidR="00C8478E">
        <w:rPr>
          <w:rFonts w:hint="cs"/>
          <w:rtl/>
        </w:rPr>
        <w:t>.</w:t>
      </w:r>
      <w:r w:rsidRPr="00292CE5">
        <w:rPr>
          <w:rtl/>
        </w:rPr>
        <w:t xml:space="preserve"> חברי וחברות הכנסת</w:t>
      </w:r>
      <w:r>
        <w:rPr>
          <w:rFonts w:hint="cs"/>
          <w:rtl/>
        </w:rPr>
        <w:t>,</w:t>
      </w:r>
      <w:r w:rsidRPr="00292CE5">
        <w:rPr>
          <w:rtl/>
        </w:rPr>
        <w:t xml:space="preserve"> חוק סמכויות מיוחדות</w:t>
      </w:r>
      <w:r>
        <w:rPr>
          <w:rFonts w:hint="cs"/>
          <w:rtl/>
        </w:rPr>
        <w:t>,</w:t>
      </w:r>
      <w:r w:rsidRPr="00292CE5">
        <w:rPr>
          <w:rtl/>
        </w:rPr>
        <w:t xml:space="preserve"> </w:t>
      </w:r>
      <w:r>
        <w:rPr>
          <w:rFonts w:hint="cs"/>
          <w:rtl/>
        </w:rPr>
        <w:t>ש</w:t>
      </w:r>
      <w:r w:rsidRPr="00292CE5">
        <w:rPr>
          <w:rtl/>
        </w:rPr>
        <w:t>קוראים לו בעברית מדוברת</w:t>
      </w:r>
      <w:r>
        <w:rPr>
          <w:rFonts w:hint="cs"/>
          <w:rtl/>
        </w:rPr>
        <w:t xml:space="preserve"> חוק </w:t>
      </w:r>
      <w:r w:rsidRPr="00292CE5">
        <w:rPr>
          <w:rtl/>
        </w:rPr>
        <w:t>לביטול הכנסת</w:t>
      </w:r>
      <w:r>
        <w:rPr>
          <w:rFonts w:hint="cs"/>
          <w:rtl/>
        </w:rPr>
        <w:t xml:space="preserve"> </w:t>
      </w:r>
      <w:r>
        <w:rPr>
          <w:rFonts w:hint="eastAsia"/>
        </w:rPr>
        <w:t>–</w:t>
      </w:r>
      <w:r w:rsidRPr="00292CE5">
        <w:rPr>
          <w:rtl/>
        </w:rPr>
        <w:t xml:space="preserve"> אותה כנסת</w:t>
      </w:r>
      <w:r>
        <w:rPr>
          <w:rFonts w:hint="cs"/>
          <w:rtl/>
        </w:rPr>
        <w:t>,</w:t>
      </w:r>
      <w:r w:rsidRPr="00292CE5">
        <w:rPr>
          <w:rtl/>
        </w:rPr>
        <w:t xml:space="preserve"> הבית של המחוקקים</w:t>
      </w:r>
      <w:r>
        <w:rPr>
          <w:rFonts w:hint="cs"/>
          <w:rtl/>
        </w:rPr>
        <w:t>,</w:t>
      </w:r>
      <w:r>
        <w:rPr>
          <w:rtl/>
        </w:rPr>
        <w:t xml:space="preserve"> המקום שהציבור שלח אותנו אליו </w:t>
      </w:r>
      <w:r w:rsidRPr="00292CE5">
        <w:rPr>
          <w:rtl/>
        </w:rPr>
        <w:t>כדי לייצג אותו נאמנה</w:t>
      </w:r>
      <w:r>
        <w:rPr>
          <w:rFonts w:hint="cs"/>
          <w:rtl/>
        </w:rPr>
        <w:t>;</w:t>
      </w:r>
      <w:r w:rsidRPr="00292CE5">
        <w:rPr>
          <w:rtl/>
        </w:rPr>
        <w:t xml:space="preserve"> לייצג את האתגרים שהוא חי </w:t>
      </w:r>
      <w:r>
        <w:rPr>
          <w:rFonts w:hint="cs"/>
          <w:rtl/>
        </w:rPr>
        <w:t>בהם</w:t>
      </w:r>
      <w:r w:rsidRPr="00292CE5">
        <w:rPr>
          <w:rtl/>
        </w:rPr>
        <w:t xml:space="preserve"> ביו</w:t>
      </w:r>
      <w:r>
        <w:rPr>
          <w:rFonts w:hint="cs"/>
          <w:rtl/>
        </w:rPr>
        <w:t>ם-</w:t>
      </w:r>
      <w:r w:rsidRPr="00292CE5">
        <w:rPr>
          <w:rtl/>
        </w:rPr>
        <w:t>יום</w:t>
      </w:r>
      <w:r>
        <w:rPr>
          <w:rFonts w:hint="cs"/>
          <w:rtl/>
        </w:rPr>
        <w:t>,</w:t>
      </w:r>
      <w:r w:rsidRPr="00292CE5">
        <w:rPr>
          <w:rtl/>
        </w:rPr>
        <w:t xml:space="preserve"> במיוחד בצל המשבר הבריאותי</w:t>
      </w:r>
      <w:r>
        <w:rPr>
          <w:rFonts w:hint="cs"/>
          <w:rtl/>
        </w:rPr>
        <w:t>,</w:t>
      </w:r>
      <w:r w:rsidRPr="00292CE5">
        <w:rPr>
          <w:rtl/>
        </w:rPr>
        <w:t xml:space="preserve"> הכלכלי</w:t>
      </w:r>
      <w:r w:rsidR="00C8478E">
        <w:rPr>
          <w:rFonts w:hint="cs"/>
          <w:rtl/>
        </w:rPr>
        <w:t xml:space="preserve"> ו</w:t>
      </w:r>
      <w:r w:rsidRPr="00292CE5">
        <w:rPr>
          <w:rtl/>
        </w:rPr>
        <w:t>החברתי</w:t>
      </w:r>
      <w:r>
        <w:rPr>
          <w:rFonts w:hint="cs"/>
          <w:rtl/>
        </w:rPr>
        <w:t xml:space="preserve"> הקשה;</w:t>
      </w:r>
      <w:r w:rsidRPr="00292CE5">
        <w:rPr>
          <w:rtl/>
        </w:rPr>
        <w:t xml:space="preserve"> שלח אותנו לייצג את הקשישה שיושבת בב</w:t>
      </w:r>
      <w:r>
        <w:rPr>
          <w:rFonts w:hint="cs"/>
          <w:rtl/>
        </w:rPr>
        <w:t>י</w:t>
      </w:r>
      <w:r w:rsidRPr="00292CE5">
        <w:rPr>
          <w:rtl/>
        </w:rPr>
        <w:t>תה ולא יודעת</w:t>
      </w:r>
      <w:r>
        <w:rPr>
          <w:rFonts w:hint="cs"/>
          <w:rtl/>
        </w:rPr>
        <w:t>,</w:t>
      </w:r>
      <w:r w:rsidRPr="00292CE5">
        <w:rPr>
          <w:rtl/>
        </w:rPr>
        <w:t xml:space="preserve"> וחוששת</w:t>
      </w:r>
      <w:r>
        <w:rPr>
          <w:rFonts w:hint="cs"/>
          <w:rtl/>
        </w:rPr>
        <w:t>,</w:t>
      </w:r>
      <w:r w:rsidRPr="00292CE5">
        <w:rPr>
          <w:rtl/>
        </w:rPr>
        <w:t xml:space="preserve"> ואין לה כסף לקנות תרופות</w:t>
      </w:r>
      <w:r>
        <w:rPr>
          <w:rFonts w:hint="cs"/>
          <w:rtl/>
        </w:rPr>
        <w:t>;</w:t>
      </w:r>
      <w:r w:rsidRPr="00292CE5">
        <w:rPr>
          <w:rtl/>
        </w:rPr>
        <w:t xml:space="preserve"> לייצג את העובדות הסוציאליות</w:t>
      </w:r>
      <w:r w:rsidR="00C8478E">
        <w:rPr>
          <w:rFonts w:hint="cs"/>
          <w:rtl/>
        </w:rPr>
        <w:t>,</w:t>
      </w:r>
      <w:r w:rsidRPr="00292CE5">
        <w:rPr>
          <w:rtl/>
        </w:rPr>
        <w:t xml:space="preserve"> שכמעט קרסו תחת התנאים הקשים במסגרת העבודה</w:t>
      </w:r>
      <w:r>
        <w:rPr>
          <w:rFonts w:hint="cs"/>
          <w:rtl/>
        </w:rPr>
        <w:t>;</w:t>
      </w:r>
      <w:r w:rsidRPr="00292CE5">
        <w:rPr>
          <w:rtl/>
        </w:rPr>
        <w:t xml:space="preserve"> לייצג את האחים והאחיות</w:t>
      </w:r>
      <w:r>
        <w:rPr>
          <w:rFonts w:hint="cs"/>
          <w:rtl/>
        </w:rPr>
        <w:t>;</w:t>
      </w:r>
      <w:r>
        <w:rPr>
          <w:rtl/>
        </w:rPr>
        <w:t xml:space="preserve"> לייצג את הערבים</w:t>
      </w:r>
      <w:r>
        <w:rPr>
          <w:rFonts w:hint="cs"/>
          <w:rtl/>
        </w:rPr>
        <w:t xml:space="preserve">; </w:t>
      </w:r>
      <w:r w:rsidRPr="00292CE5">
        <w:rPr>
          <w:rtl/>
        </w:rPr>
        <w:t>לייצג את האוכלוסיות המוחלשות</w:t>
      </w:r>
      <w:r>
        <w:rPr>
          <w:rFonts w:hint="cs"/>
          <w:rtl/>
        </w:rPr>
        <w:t>.</w:t>
      </w:r>
      <w:r w:rsidRPr="00292CE5">
        <w:rPr>
          <w:rtl/>
        </w:rPr>
        <w:t xml:space="preserve"> </w:t>
      </w:r>
    </w:p>
    <w:p w:rsidR="001116F1" w:rsidRDefault="001116F1" w:rsidP="003C3BA7">
      <w:pPr>
        <w:rPr>
          <w:rtl/>
        </w:rPr>
      </w:pPr>
      <w:bookmarkStart w:id="27155" w:name="_ETM_Q64_412950"/>
      <w:bookmarkStart w:id="27156" w:name="_ETM_Q64_413053"/>
      <w:bookmarkEnd w:id="27155"/>
      <w:bookmarkEnd w:id="27156"/>
    </w:p>
    <w:p w:rsidR="001116F1" w:rsidRDefault="001116F1" w:rsidP="006B64C4">
      <w:pPr>
        <w:rPr>
          <w:rtl/>
        </w:rPr>
      </w:pPr>
      <w:bookmarkStart w:id="27157" w:name="_ETM_Q64_413094"/>
      <w:bookmarkStart w:id="27158" w:name="_ETM_Q64_413171"/>
      <w:bookmarkEnd w:id="27157"/>
      <w:bookmarkEnd w:id="27158"/>
      <w:r w:rsidRPr="00292CE5">
        <w:rPr>
          <w:rtl/>
        </w:rPr>
        <w:t>הממשלה הזאת</w:t>
      </w:r>
      <w:r>
        <w:rPr>
          <w:rFonts w:hint="cs"/>
          <w:rtl/>
        </w:rPr>
        <w:t>,</w:t>
      </w:r>
      <w:r w:rsidRPr="00292CE5">
        <w:rPr>
          <w:rtl/>
        </w:rPr>
        <w:t xml:space="preserve"> שמהרגע הראשון לא מנהלת את המשבר הבריאותי</w:t>
      </w:r>
      <w:r>
        <w:rPr>
          <w:rFonts w:hint="cs"/>
          <w:rtl/>
        </w:rPr>
        <w:t>,</w:t>
      </w:r>
      <w:r w:rsidRPr="00292CE5">
        <w:rPr>
          <w:rtl/>
        </w:rPr>
        <w:t xml:space="preserve"> </w:t>
      </w:r>
      <w:r>
        <w:rPr>
          <w:rFonts w:hint="cs"/>
          <w:rtl/>
        </w:rPr>
        <w:t>ה</w:t>
      </w:r>
      <w:r w:rsidRPr="00292CE5">
        <w:rPr>
          <w:rtl/>
        </w:rPr>
        <w:t>כלכלי</w:t>
      </w:r>
      <w:r w:rsidR="00C8478E">
        <w:rPr>
          <w:rFonts w:hint="cs"/>
          <w:rtl/>
        </w:rPr>
        <w:t xml:space="preserve"> ו</w:t>
      </w:r>
      <w:r>
        <w:rPr>
          <w:rFonts w:hint="cs"/>
          <w:rtl/>
        </w:rPr>
        <w:t>ה</w:t>
      </w:r>
      <w:r w:rsidRPr="00292CE5">
        <w:rPr>
          <w:rtl/>
        </w:rPr>
        <w:t>חברתי הקשה הזה</w:t>
      </w:r>
      <w:r w:rsidR="00C8478E">
        <w:rPr>
          <w:rFonts w:hint="cs"/>
          <w:rtl/>
        </w:rPr>
        <w:t>,</w:t>
      </w:r>
      <w:r w:rsidRPr="00292CE5">
        <w:rPr>
          <w:rtl/>
        </w:rPr>
        <w:t xml:space="preserve"> כאילו מנהלת מלחמה נגד אויב</w:t>
      </w:r>
      <w:r>
        <w:rPr>
          <w:rFonts w:hint="cs"/>
          <w:rtl/>
        </w:rPr>
        <w:t>.</w:t>
      </w:r>
      <w:r w:rsidRPr="00292CE5">
        <w:rPr>
          <w:rtl/>
        </w:rPr>
        <w:t xml:space="preserve"> במקרה הזה זה האזרחים של המדינה הז</w:t>
      </w:r>
      <w:r w:rsidR="00C8478E">
        <w:rPr>
          <w:rFonts w:hint="cs"/>
          <w:rtl/>
        </w:rPr>
        <w:t>את</w:t>
      </w:r>
      <w:r>
        <w:rPr>
          <w:rtl/>
        </w:rPr>
        <w:t xml:space="preserve"> </w:t>
      </w:r>
      <w:r w:rsidR="006B64C4">
        <w:rPr>
          <w:rtl/>
        </w:rPr>
        <w:t>–</w:t>
      </w:r>
      <w:r w:rsidR="00C8478E">
        <w:rPr>
          <w:rFonts w:hint="cs"/>
          <w:rtl/>
        </w:rPr>
        <w:t xml:space="preserve"> </w:t>
      </w:r>
      <w:r>
        <w:rPr>
          <w:rtl/>
        </w:rPr>
        <w:t xml:space="preserve">ממש </w:t>
      </w:r>
      <w:r w:rsidRPr="00292CE5">
        <w:rPr>
          <w:rtl/>
        </w:rPr>
        <w:t>התייחסות כאל אויב</w:t>
      </w:r>
      <w:r w:rsidR="00C8478E">
        <w:rPr>
          <w:rFonts w:hint="cs"/>
          <w:rtl/>
        </w:rPr>
        <w:t>,</w:t>
      </w:r>
      <w:r w:rsidRPr="00292CE5">
        <w:rPr>
          <w:rtl/>
        </w:rPr>
        <w:t xml:space="preserve"> ומנצלת את המצב לרכז בידיים שלה יותר כוח ושליטה על מי</w:t>
      </w:r>
      <w:r>
        <w:rPr>
          <w:rFonts w:hint="cs"/>
          <w:rtl/>
        </w:rPr>
        <w:t xml:space="preserve"> </w:t>
      </w:r>
      <w:r w:rsidRPr="00292CE5">
        <w:rPr>
          <w:rtl/>
        </w:rPr>
        <w:t>שהי</w:t>
      </w:r>
      <w:r>
        <w:rPr>
          <w:rFonts w:hint="cs"/>
          <w:rtl/>
        </w:rPr>
        <w:t>א</w:t>
      </w:r>
      <w:r>
        <w:rPr>
          <w:rtl/>
        </w:rPr>
        <w:t xml:space="preserve"> רואה כנתיני</w:t>
      </w:r>
      <w:r w:rsidRPr="00292CE5">
        <w:rPr>
          <w:rtl/>
        </w:rPr>
        <w:t xml:space="preserve"> </w:t>
      </w:r>
      <w:r w:rsidRPr="00292CE5">
        <w:rPr>
          <w:rtl/>
        </w:rPr>
        <w:lastRenderedPageBreak/>
        <w:t>המשטר</w:t>
      </w:r>
      <w:r>
        <w:rPr>
          <w:rFonts w:hint="cs"/>
          <w:rtl/>
        </w:rPr>
        <w:t>,</w:t>
      </w:r>
      <w:r w:rsidRPr="00292CE5">
        <w:rPr>
          <w:rtl/>
        </w:rPr>
        <w:t xml:space="preserve"> ולא אזרחים שווי זכויות שיש לה</w:t>
      </w:r>
      <w:r>
        <w:rPr>
          <w:rFonts w:hint="cs"/>
          <w:rtl/>
        </w:rPr>
        <w:t>,</w:t>
      </w:r>
      <w:r w:rsidRPr="00292CE5">
        <w:rPr>
          <w:rtl/>
        </w:rPr>
        <w:t xml:space="preserve"> לממשלה</w:t>
      </w:r>
      <w:r>
        <w:rPr>
          <w:rFonts w:hint="cs"/>
          <w:rtl/>
        </w:rPr>
        <w:t>,</w:t>
      </w:r>
      <w:r w:rsidRPr="00292CE5">
        <w:rPr>
          <w:rtl/>
        </w:rPr>
        <w:t xml:space="preserve"> חובות כלפיהם</w:t>
      </w:r>
      <w:r>
        <w:rPr>
          <w:rFonts w:hint="cs"/>
          <w:rtl/>
        </w:rPr>
        <w:t>,</w:t>
      </w:r>
      <w:r>
        <w:rPr>
          <w:rtl/>
        </w:rPr>
        <w:t xml:space="preserve"> ו</w:t>
      </w:r>
      <w:r w:rsidRPr="00292CE5">
        <w:rPr>
          <w:rtl/>
        </w:rPr>
        <w:t>אחריות לחיים</w:t>
      </w:r>
      <w:r>
        <w:rPr>
          <w:rFonts w:hint="cs"/>
          <w:rtl/>
        </w:rPr>
        <w:t>,</w:t>
      </w:r>
      <w:r w:rsidRPr="00292CE5">
        <w:rPr>
          <w:rtl/>
        </w:rPr>
        <w:t xml:space="preserve"> לבריאות ולקיום שלהם</w:t>
      </w:r>
      <w:r w:rsidR="006B64C4">
        <w:rPr>
          <w:rFonts w:hint="cs"/>
          <w:rtl/>
        </w:rPr>
        <w:t>,</w:t>
      </w:r>
      <w:r w:rsidRPr="00292CE5">
        <w:rPr>
          <w:rtl/>
        </w:rPr>
        <w:t xml:space="preserve"> הכלכלי</w:t>
      </w:r>
      <w:r>
        <w:rPr>
          <w:rFonts w:hint="cs"/>
          <w:rtl/>
        </w:rPr>
        <w:t>,</w:t>
      </w:r>
      <w:r>
        <w:rPr>
          <w:rtl/>
        </w:rPr>
        <w:t xml:space="preserve"> </w:t>
      </w:r>
      <w:r w:rsidRPr="00292CE5">
        <w:rPr>
          <w:rtl/>
        </w:rPr>
        <w:t>החברתי והבריאותי</w:t>
      </w:r>
      <w:r>
        <w:rPr>
          <w:rFonts w:hint="cs"/>
          <w:rtl/>
        </w:rPr>
        <w:t>.</w:t>
      </w:r>
      <w:r w:rsidRPr="00292CE5">
        <w:rPr>
          <w:rtl/>
        </w:rPr>
        <w:t xml:space="preserve"> </w:t>
      </w:r>
    </w:p>
    <w:p w:rsidR="001116F1" w:rsidRDefault="001116F1" w:rsidP="003C3BA7">
      <w:pPr>
        <w:rPr>
          <w:rtl/>
        </w:rPr>
      </w:pPr>
      <w:bookmarkStart w:id="27159" w:name="_ETM_Q64_458334"/>
      <w:bookmarkStart w:id="27160" w:name="_ETM_Q64_458437"/>
      <w:bookmarkEnd w:id="27159"/>
      <w:bookmarkEnd w:id="27160"/>
    </w:p>
    <w:p w:rsidR="001116F1" w:rsidRDefault="001116F1" w:rsidP="006B64C4">
      <w:pPr>
        <w:rPr>
          <w:rtl/>
        </w:rPr>
      </w:pPr>
      <w:bookmarkStart w:id="27161" w:name="_ETM_Q64_458478"/>
      <w:bookmarkStart w:id="27162" w:name="_ETM_Q64_458554"/>
      <w:bookmarkEnd w:id="27161"/>
      <w:bookmarkEnd w:id="27162"/>
      <w:r w:rsidRPr="00292CE5">
        <w:rPr>
          <w:rtl/>
        </w:rPr>
        <w:t>הלילה</w:t>
      </w:r>
      <w:r>
        <w:rPr>
          <w:rFonts w:hint="cs"/>
          <w:rtl/>
        </w:rPr>
        <w:t>,</w:t>
      </w:r>
      <w:r w:rsidRPr="00292CE5">
        <w:rPr>
          <w:rtl/>
        </w:rPr>
        <w:t xml:space="preserve"> שוב כמו גנבים</w:t>
      </w:r>
      <w:r>
        <w:rPr>
          <w:rFonts w:hint="cs"/>
          <w:rtl/>
        </w:rPr>
        <w:t>,</w:t>
      </w:r>
      <w:r w:rsidRPr="00292CE5">
        <w:rPr>
          <w:rtl/>
        </w:rPr>
        <w:t xml:space="preserve"> בחסות החשכה</w:t>
      </w:r>
      <w:r>
        <w:rPr>
          <w:rFonts w:hint="cs"/>
          <w:rtl/>
        </w:rPr>
        <w:t>,</w:t>
      </w:r>
      <w:r w:rsidRPr="00292CE5">
        <w:rPr>
          <w:rtl/>
        </w:rPr>
        <w:t xml:space="preserve"> מבקשת הממשלה להעביר את חוק ביטול הכנסת</w:t>
      </w:r>
      <w:r w:rsidR="006B64C4">
        <w:rPr>
          <w:rFonts w:hint="cs"/>
          <w:rtl/>
        </w:rPr>
        <w:t>;</w:t>
      </w:r>
      <w:r w:rsidRPr="00292CE5">
        <w:rPr>
          <w:rtl/>
        </w:rPr>
        <w:t xml:space="preserve"> ממש </w:t>
      </w:r>
      <w:r>
        <w:rPr>
          <w:rFonts w:hint="cs"/>
          <w:rtl/>
        </w:rPr>
        <w:t>חוק</w:t>
      </w:r>
      <w:r w:rsidRPr="00292CE5">
        <w:rPr>
          <w:rtl/>
        </w:rPr>
        <w:t xml:space="preserve"> ביטול </w:t>
      </w:r>
      <w:r>
        <w:rPr>
          <w:rFonts w:hint="cs"/>
          <w:rtl/>
        </w:rPr>
        <w:t>ה</w:t>
      </w:r>
      <w:r w:rsidRPr="00292CE5">
        <w:rPr>
          <w:rtl/>
        </w:rPr>
        <w:t>כנסת</w:t>
      </w:r>
      <w:r w:rsidR="006B64C4">
        <w:rPr>
          <w:rFonts w:hint="cs"/>
          <w:rtl/>
        </w:rPr>
        <w:t>;</w:t>
      </w:r>
      <w:r w:rsidRPr="00292CE5">
        <w:rPr>
          <w:rtl/>
        </w:rPr>
        <w:t xml:space="preserve"> לשנות את מאזן הכוחות בין הממשלה</w:t>
      </w:r>
      <w:r w:rsidR="006B64C4">
        <w:rPr>
          <w:rFonts w:hint="cs"/>
          <w:rtl/>
        </w:rPr>
        <w:t>,</w:t>
      </w:r>
      <w:r w:rsidRPr="00292CE5">
        <w:rPr>
          <w:rtl/>
        </w:rPr>
        <w:t xml:space="preserve"> המבצעת מדיניות</w:t>
      </w:r>
      <w:r w:rsidR="006B64C4">
        <w:rPr>
          <w:rFonts w:hint="cs"/>
          <w:rtl/>
        </w:rPr>
        <w:t>,</w:t>
      </w:r>
      <w:r w:rsidRPr="00292CE5">
        <w:rPr>
          <w:rtl/>
        </w:rPr>
        <w:t xml:space="preserve"> לכנסת</w:t>
      </w:r>
      <w:r w:rsidR="006B64C4">
        <w:rPr>
          <w:rFonts w:hint="cs"/>
          <w:rtl/>
        </w:rPr>
        <w:t>,</w:t>
      </w:r>
      <w:r w:rsidRPr="00292CE5">
        <w:rPr>
          <w:rtl/>
        </w:rPr>
        <w:t xml:space="preserve"> שמפקחת עליה</w:t>
      </w:r>
      <w:r>
        <w:rPr>
          <w:rFonts w:hint="cs"/>
          <w:rtl/>
        </w:rPr>
        <w:t>.</w:t>
      </w:r>
      <w:r w:rsidRPr="00292CE5">
        <w:rPr>
          <w:rtl/>
        </w:rPr>
        <w:t xml:space="preserve"> התבלבלו הקלפים</w:t>
      </w:r>
      <w:r>
        <w:rPr>
          <w:rFonts w:hint="cs"/>
          <w:rtl/>
        </w:rPr>
        <w:t>.</w:t>
      </w:r>
      <w:r w:rsidRPr="00292CE5">
        <w:rPr>
          <w:rtl/>
        </w:rPr>
        <w:t xml:space="preserve"> לפני פחות משבוע</w:t>
      </w:r>
      <w:r>
        <w:rPr>
          <w:rFonts w:hint="cs"/>
          <w:rtl/>
        </w:rPr>
        <w:t>,</w:t>
      </w:r>
      <w:r w:rsidRPr="00292CE5">
        <w:rPr>
          <w:rtl/>
        </w:rPr>
        <w:t xml:space="preserve"> </w:t>
      </w:r>
      <w:r>
        <w:rPr>
          <w:rFonts w:hint="cs"/>
          <w:rtl/>
        </w:rPr>
        <w:t>באחת</w:t>
      </w:r>
      <w:r>
        <w:rPr>
          <w:rtl/>
        </w:rPr>
        <w:t xml:space="preserve"> מ</w:t>
      </w:r>
      <w:r w:rsidRPr="00292CE5">
        <w:rPr>
          <w:rtl/>
        </w:rPr>
        <w:t>הצהרות הנאשם נתניהו לתקשורת</w:t>
      </w:r>
      <w:r w:rsidR="006B64C4">
        <w:rPr>
          <w:rFonts w:hint="cs"/>
          <w:rtl/>
        </w:rPr>
        <w:t>,</w:t>
      </w:r>
      <w:r w:rsidRPr="00292CE5">
        <w:rPr>
          <w:rtl/>
        </w:rPr>
        <w:t xml:space="preserve"> הוא </w:t>
      </w:r>
      <w:r>
        <w:rPr>
          <w:rFonts w:hint="cs"/>
          <w:rtl/>
        </w:rPr>
        <w:t>אמר</w:t>
      </w:r>
      <w:r w:rsidRPr="00292CE5">
        <w:rPr>
          <w:rtl/>
        </w:rPr>
        <w:t xml:space="preserve"> בבירור שתהליכי החקיקה מפריעים לו להתנהל</w:t>
      </w:r>
      <w:r>
        <w:rPr>
          <w:rFonts w:hint="cs"/>
          <w:rtl/>
        </w:rPr>
        <w:t xml:space="preserve"> </w:t>
      </w:r>
      <w:r>
        <w:rPr>
          <w:rFonts w:hint="eastAsia"/>
        </w:rPr>
        <w:t>–</w:t>
      </w:r>
      <w:r w:rsidRPr="00292CE5">
        <w:rPr>
          <w:rtl/>
        </w:rPr>
        <w:t xml:space="preserve"> מפריעים לדיקטטור לקבל החלטות שמשרתות את האינטרסים הפוליטיים האישיים הצרים שלו</w:t>
      </w:r>
      <w:r>
        <w:rPr>
          <w:rFonts w:hint="cs"/>
          <w:rtl/>
        </w:rPr>
        <w:t>.</w:t>
      </w:r>
      <w:r w:rsidRPr="00292CE5">
        <w:rPr>
          <w:rtl/>
        </w:rPr>
        <w:t xml:space="preserve"> כמעט כמו שהאזרחיות והאזרחים </w:t>
      </w:r>
      <w:r>
        <w:rPr>
          <w:rFonts w:hint="cs"/>
          <w:rtl/>
        </w:rPr>
        <w:t>פה</w:t>
      </w:r>
      <w:r w:rsidRPr="00292CE5">
        <w:rPr>
          <w:rtl/>
        </w:rPr>
        <w:t xml:space="preserve"> </w:t>
      </w:r>
      <w:r>
        <w:rPr>
          <w:rFonts w:hint="cs"/>
          <w:rtl/>
        </w:rPr>
        <w:t>משעממות</w:t>
      </w:r>
      <w:r>
        <w:rPr>
          <w:rtl/>
        </w:rPr>
        <w:t xml:space="preserve"> אותו</w:t>
      </w:r>
      <w:r>
        <w:rPr>
          <w:rFonts w:hint="cs"/>
          <w:rtl/>
        </w:rPr>
        <w:t xml:space="preserve">, </w:t>
      </w:r>
      <w:r w:rsidRPr="00292CE5">
        <w:rPr>
          <w:rtl/>
        </w:rPr>
        <w:t>במקרה הטוב</w:t>
      </w:r>
      <w:r w:rsidR="006B64C4">
        <w:rPr>
          <w:rFonts w:hint="cs"/>
          <w:rtl/>
        </w:rPr>
        <w:t>,</w:t>
      </w:r>
      <w:r w:rsidRPr="00292CE5">
        <w:rPr>
          <w:rtl/>
        </w:rPr>
        <w:t xml:space="preserve"> החקיקה מקשה עליו לבסס החלטות על נתונים מיותרים בעיני</w:t>
      </w:r>
      <w:r>
        <w:rPr>
          <w:rFonts w:hint="cs"/>
          <w:rtl/>
        </w:rPr>
        <w:t>ו.</w:t>
      </w:r>
      <w:r w:rsidRPr="00292CE5">
        <w:rPr>
          <w:rtl/>
        </w:rPr>
        <w:t xml:space="preserve"> </w:t>
      </w:r>
    </w:p>
    <w:p w:rsidR="001116F1" w:rsidRDefault="001116F1" w:rsidP="003C3BA7">
      <w:pPr>
        <w:rPr>
          <w:rtl/>
        </w:rPr>
      </w:pPr>
      <w:bookmarkStart w:id="27163" w:name="_ETM_Q64_511930"/>
      <w:bookmarkStart w:id="27164" w:name="_ETM_Q64_512037"/>
      <w:bookmarkEnd w:id="27163"/>
      <w:bookmarkEnd w:id="27164"/>
    </w:p>
    <w:p w:rsidR="001116F1" w:rsidRDefault="001116F1" w:rsidP="006B64C4">
      <w:pPr>
        <w:rPr>
          <w:rtl/>
        </w:rPr>
      </w:pPr>
      <w:bookmarkStart w:id="27165" w:name="_ETM_Q64_512074"/>
      <w:bookmarkStart w:id="27166" w:name="_ETM_Q64_512149"/>
      <w:bookmarkEnd w:id="27165"/>
      <w:bookmarkEnd w:id="27166"/>
      <w:r w:rsidRPr="00292CE5">
        <w:rPr>
          <w:rtl/>
        </w:rPr>
        <w:t>וה</w:t>
      </w:r>
      <w:r>
        <w:rPr>
          <w:rFonts w:hint="cs"/>
          <w:rtl/>
        </w:rPr>
        <w:t>י</w:t>
      </w:r>
      <w:r w:rsidRPr="00292CE5">
        <w:rPr>
          <w:rtl/>
        </w:rPr>
        <w:t>נה</w:t>
      </w:r>
      <w:r>
        <w:rPr>
          <w:rFonts w:hint="cs"/>
          <w:rtl/>
        </w:rPr>
        <w:t>,</w:t>
      </w:r>
      <w:r>
        <w:rPr>
          <w:rtl/>
        </w:rPr>
        <w:t xml:space="preserve"> כמה ימים אחרי</w:t>
      </w:r>
      <w:r>
        <w:rPr>
          <w:rFonts w:hint="cs"/>
          <w:rtl/>
        </w:rPr>
        <w:t>,</w:t>
      </w:r>
      <w:r>
        <w:rPr>
          <w:rtl/>
        </w:rPr>
        <w:t xml:space="preserve"> נמצא הפתרון</w:t>
      </w:r>
      <w:r>
        <w:rPr>
          <w:rFonts w:hint="cs"/>
          <w:rtl/>
        </w:rPr>
        <w:t xml:space="preserve"> </w:t>
      </w:r>
      <w:r>
        <w:rPr>
          <w:rFonts w:hint="eastAsia"/>
        </w:rPr>
        <w:t>–</w:t>
      </w:r>
      <w:r>
        <w:rPr>
          <w:rFonts w:hint="cs"/>
          <w:rtl/>
        </w:rPr>
        <w:t xml:space="preserve"> </w:t>
      </w:r>
      <w:bookmarkStart w:id="27167" w:name="_ETM_Q64_515458"/>
      <w:bookmarkEnd w:id="27167"/>
      <w:r>
        <w:rPr>
          <w:rFonts w:hint="cs"/>
          <w:rtl/>
        </w:rPr>
        <w:t xml:space="preserve">לא עוד </w:t>
      </w:r>
      <w:r w:rsidRPr="00292CE5">
        <w:rPr>
          <w:rtl/>
        </w:rPr>
        <w:t>תהליכ</w:t>
      </w:r>
      <w:r>
        <w:rPr>
          <w:rtl/>
        </w:rPr>
        <w:t xml:space="preserve">י </w:t>
      </w:r>
      <w:r w:rsidRPr="00292CE5">
        <w:rPr>
          <w:rtl/>
        </w:rPr>
        <w:t>חקיקה וביקורת על ניהול הממשלה אלא חותמת גומי</w:t>
      </w:r>
      <w:r w:rsidR="006B64C4">
        <w:rPr>
          <w:rFonts w:hint="cs"/>
          <w:rtl/>
        </w:rPr>
        <w:t>,</w:t>
      </w:r>
      <w:r w:rsidRPr="00292CE5">
        <w:rPr>
          <w:rtl/>
        </w:rPr>
        <w:t xml:space="preserve"> ממש חותמת גומי</w:t>
      </w:r>
      <w:r>
        <w:rPr>
          <w:rFonts w:hint="cs"/>
          <w:rtl/>
        </w:rPr>
        <w:t>.</w:t>
      </w:r>
      <w:r w:rsidRPr="00292CE5">
        <w:rPr>
          <w:rtl/>
        </w:rPr>
        <w:t xml:space="preserve"> זהו צעד נוסף</w:t>
      </w:r>
      <w:r>
        <w:rPr>
          <w:rFonts w:hint="cs"/>
          <w:rtl/>
        </w:rPr>
        <w:t>,</w:t>
      </w:r>
      <w:r w:rsidRPr="00292CE5">
        <w:rPr>
          <w:rtl/>
        </w:rPr>
        <w:t xml:space="preserve"> שלב בתהליך ריקון הכנסת מתוכן</w:t>
      </w:r>
      <w:r w:rsidR="006B64C4">
        <w:rPr>
          <w:rFonts w:hint="cs"/>
          <w:rtl/>
        </w:rPr>
        <w:t>,</w:t>
      </w:r>
      <w:r w:rsidRPr="00292CE5">
        <w:rPr>
          <w:rtl/>
        </w:rPr>
        <w:t xml:space="preserve"> וזה לא הניסיון הראשון</w:t>
      </w:r>
      <w:r>
        <w:rPr>
          <w:rFonts w:hint="cs"/>
          <w:rtl/>
        </w:rPr>
        <w:t>,</w:t>
      </w:r>
      <w:r w:rsidRPr="00292CE5">
        <w:rPr>
          <w:rtl/>
        </w:rPr>
        <w:t xml:space="preserve"> אבל תחת חסות ממשלת האחדות זה מצליח </w:t>
      </w:r>
      <w:r>
        <w:rPr>
          <w:rFonts w:hint="cs"/>
          <w:rtl/>
        </w:rPr>
        <w:t>הפעם,</w:t>
      </w:r>
      <w:r w:rsidRPr="00292CE5">
        <w:rPr>
          <w:rtl/>
        </w:rPr>
        <w:t xml:space="preserve"> ובגדול</w:t>
      </w:r>
      <w:r>
        <w:rPr>
          <w:rFonts w:hint="cs"/>
          <w:rtl/>
        </w:rPr>
        <w:t>.</w:t>
      </w:r>
      <w:r w:rsidRPr="00292CE5">
        <w:rPr>
          <w:rtl/>
        </w:rPr>
        <w:t xml:space="preserve"> </w:t>
      </w:r>
      <w:bookmarkStart w:id="27168" w:name="_ETM_Q64_535572"/>
      <w:bookmarkStart w:id="27169" w:name="_ETM_Q64_535664"/>
      <w:bookmarkStart w:id="27170" w:name="_ETM_Q64_535691"/>
      <w:bookmarkStart w:id="27171" w:name="_ETM_Q64_535781"/>
      <w:bookmarkEnd w:id="27168"/>
      <w:bookmarkEnd w:id="27169"/>
      <w:bookmarkEnd w:id="27170"/>
      <w:bookmarkEnd w:id="27171"/>
      <w:r w:rsidRPr="00292CE5">
        <w:rPr>
          <w:rtl/>
        </w:rPr>
        <w:t>היום צריך היה להביא סרט אדום ולציין את סלילת מסלול עוקף כנסת</w:t>
      </w:r>
      <w:r>
        <w:rPr>
          <w:rFonts w:hint="cs"/>
          <w:rtl/>
        </w:rPr>
        <w:t xml:space="preserve"> </w:t>
      </w:r>
      <w:r>
        <w:rPr>
          <w:rFonts w:hint="eastAsia"/>
        </w:rPr>
        <w:t>–</w:t>
      </w:r>
      <w:r w:rsidRPr="00292CE5">
        <w:rPr>
          <w:rtl/>
        </w:rPr>
        <w:t xml:space="preserve"> נתיב מהיר לריכוזיות יתר ודיקטטורה </w:t>
      </w:r>
      <w:r>
        <w:rPr>
          <w:rFonts w:hint="cs"/>
          <w:rtl/>
        </w:rPr>
        <w:t>ש</w:t>
      </w:r>
      <w:r w:rsidRPr="00292CE5">
        <w:rPr>
          <w:rtl/>
        </w:rPr>
        <w:t>ב</w:t>
      </w:r>
      <w:r>
        <w:rPr>
          <w:rFonts w:hint="cs"/>
          <w:rtl/>
        </w:rPr>
        <w:t>ו</w:t>
      </w:r>
      <w:r w:rsidRPr="00292CE5">
        <w:rPr>
          <w:rtl/>
        </w:rPr>
        <w:t xml:space="preserve"> השליט היחיד והמנהל בפועל הוא </w:t>
      </w:r>
      <w:r>
        <w:rPr>
          <w:rFonts w:hint="cs"/>
          <w:rtl/>
        </w:rPr>
        <w:t>אחד</w:t>
      </w:r>
      <w:r w:rsidRPr="00292CE5">
        <w:rPr>
          <w:rtl/>
        </w:rPr>
        <w:t xml:space="preserve"> ויחיד ואין אחר מלבדו</w:t>
      </w:r>
      <w:r>
        <w:rPr>
          <w:rFonts w:hint="cs"/>
          <w:rtl/>
        </w:rPr>
        <w:t>,</w:t>
      </w:r>
      <w:r>
        <w:rPr>
          <w:rtl/>
        </w:rPr>
        <w:t xml:space="preserve"> נתניהו</w:t>
      </w:r>
      <w:r>
        <w:rPr>
          <w:rFonts w:hint="cs"/>
          <w:rtl/>
        </w:rPr>
        <w:t xml:space="preserve">. </w:t>
      </w:r>
    </w:p>
    <w:p w:rsidR="001116F1" w:rsidRDefault="001116F1" w:rsidP="003C3BA7">
      <w:pPr>
        <w:rPr>
          <w:rtl/>
        </w:rPr>
      </w:pPr>
      <w:bookmarkStart w:id="27172" w:name="_ETM_Q64_555669"/>
      <w:bookmarkStart w:id="27173" w:name="_ETM_Q64_555768"/>
      <w:bookmarkEnd w:id="27172"/>
      <w:bookmarkEnd w:id="27173"/>
    </w:p>
    <w:p w:rsidR="001116F1" w:rsidRDefault="001116F1" w:rsidP="006B64C4">
      <w:pPr>
        <w:rPr>
          <w:rtl/>
        </w:rPr>
      </w:pPr>
      <w:bookmarkStart w:id="27174" w:name="_ETM_Q64_555813"/>
      <w:bookmarkStart w:id="27175" w:name="_ETM_Q64_555891"/>
      <w:bookmarkEnd w:id="27174"/>
      <w:bookmarkEnd w:id="27175"/>
      <w:r w:rsidRPr="00292CE5">
        <w:rPr>
          <w:rtl/>
        </w:rPr>
        <w:t>הבוקר חסמו פעילות</w:t>
      </w:r>
      <w:r>
        <w:rPr>
          <w:rtl/>
        </w:rPr>
        <w:t xml:space="preserve"> ופעילים בגופם את הכניסות למשכן</w:t>
      </w:r>
      <w:r>
        <w:rPr>
          <w:rFonts w:hint="cs"/>
          <w:rtl/>
        </w:rPr>
        <w:t xml:space="preserve">, </w:t>
      </w:r>
      <w:r w:rsidRPr="00292CE5">
        <w:rPr>
          <w:rtl/>
        </w:rPr>
        <w:t>נשכבו על הכביש</w:t>
      </w:r>
      <w:r>
        <w:rPr>
          <w:rFonts w:hint="cs"/>
          <w:rtl/>
        </w:rPr>
        <w:t>,</w:t>
      </w:r>
      <w:r w:rsidRPr="00292CE5">
        <w:rPr>
          <w:rtl/>
        </w:rPr>
        <w:t xml:space="preserve"> נעצרו</w:t>
      </w:r>
      <w:r>
        <w:rPr>
          <w:rFonts w:hint="cs"/>
          <w:rtl/>
        </w:rPr>
        <w:t>,</w:t>
      </w:r>
      <w:r w:rsidRPr="00292CE5">
        <w:rPr>
          <w:rtl/>
        </w:rPr>
        <w:t xml:space="preserve"> שיבשו את ההתחלה הרגילה של כולנו</w:t>
      </w:r>
      <w:r>
        <w:rPr>
          <w:rFonts w:hint="cs"/>
          <w:rtl/>
        </w:rPr>
        <w:t>.</w:t>
      </w:r>
      <w:r w:rsidRPr="00292CE5">
        <w:rPr>
          <w:rtl/>
        </w:rPr>
        <w:t xml:space="preserve"> כשהיינו צריכות וצריכים לחפש דרכים חלופיות</w:t>
      </w:r>
      <w:r>
        <w:rPr>
          <w:rFonts w:hint="cs"/>
          <w:rtl/>
        </w:rPr>
        <w:t>,</w:t>
      </w:r>
      <w:r w:rsidRPr="00292CE5">
        <w:rPr>
          <w:rtl/>
        </w:rPr>
        <w:t xml:space="preserve"> שונות ויצירתיות להיכנס לכאן ולעשות </w:t>
      </w:r>
      <w:r>
        <w:rPr>
          <w:rtl/>
        </w:rPr>
        <w:t>את העבודה שנבחרנו לעשות</w:t>
      </w:r>
      <w:r>
        <w:rPr>
          <w:rFonts w:hint="cs"/>
          <w:rtl/>
        </w:rPr>
        <w:t xml:space="preserve"> אותה </w:t>
      </w:r>
      <w:r>
        <w:rPr>
          <w:rFonts w:hint="eastAsia"/>
        </w:rPr>
        <w:t>–</w:t>
      </w:r>
      <w:r>
        <w:rPr>
          <w:rFonts w:hint="cs"/>
          <w:rtl/>
        </w:rPr>
        <w:t xml:space="preserve"> </w:t>
      </w:r>
      <w:r>
        <w:rPr>
          <w:rtl/>
        </w:rPr>
        <w:t xml:space="preserve">אותם </w:t>
      </w:r>
      <w:r w:rsidRPr="00292CE5">
        <w:rPr>
          <w:rtl/>
        </w:rPr>
        <w:t>אנשים ששלחו אותנו לכאן</w:t>
      </w:r>
      <w:r>
        <w:rPr>
          <w:rFonts w:hint="cs"/>
          <w:rtl/>
        </w:rPr>
        <w:t>,</w:t>
      </w:r>
      <w:r w:rsidRPr="00292CE5">
        <w:rPr>
          <w:rtl/>
        </w:rPr>
        <w:t xml:space="preserve"> אותם אנשים שעכשיו </w:t>
      </w:r>
      <w:r>
        <w:rPr>
          <w:rFonts w:hint="cs"/>
          <w:rtl/>
        </w:rPr>
        <w:t>הם</w:t>
      </w:r>
      <w:r w:rsidRPr="00292CE5">
        <w:rPr>
          <w:rtl/>
        </w:rPr>
        <w:t xml:space="preserve"> במצוקות רבות מחוץ לבניין הזה</w:t>
      </w:r>
      <w:r>
        <w:rPr>
          <w:rFonts w:hint="cs"/>
          <w:rtl/>
        </w:rPr>
        <w:t xml:space="preserve"> </w:t>
      </w:r>
      <w:r>
        <w:rPr>
          <w:rFonts w:hint="eastAsia"/>
        </w:rPr>
        <w:t>–</w:t>
      </w:r>
      <w:r w:rsidRPr="00292CE5">
        <w:rPr>
          <w:rtl/>
        </w:rPr>
        <w:t xml:space="preserve"> לעשות את הלא</w:t>
      </w:r>
      <w:r w:rsidR="00400D48">
        <w:rPr>
          <w:rFonts w:hint="cs"/>
          <w:rtl/>
        </w:rPr>
        <w:t>-</w:t>
      </w:r>
      <w:r w:rsidRPr="00292CE5">
        <w:rPr>
          <w:rtl/>
        </w:rPr>
        <w:t>אפשרי לאפשרי ו</w:t>
      </w:r>
      <w:r>
        <w:rPr>
          <w:rFonts w:hint="cs"/>
          <w:rtl/>
        </w:rPr>
        <w:t>ל</w:t>
      </w:r>
      <w:r w:rsidRPr="00292CE5">
        <w:rPr>
          <w:rtl/>
        </w:rPr>
        <w:t>חוקים</w:t>
      </w:r>
      <w:r w:rsidR="006B64C4">
        <w:rPr>
          <w:rFonts w:hint="cs"/>
          <w:rtl/>
        </w:rPr>
        <w:t>,</w:t>
      </w:r>
      <w:r w:rsidRPr="00292CE5">
        <w:rPr>
          <w:rtl/>
        </w:rPr>
        <w:t xml:space="preserve"> הבוקר הזכירו לי המפגינים שאנחנו</w:t>
      </w:r>
      <w:r>
        <w:rPr>
          <w:rFonts w:hint="cs"/>
          <w:rtl/>
        </w:rPr>
        <w:t>,</w:t>
      </w:r>
      <w:r w:rsidRPr="00292CE5">
        <w:rPr>
          <w:rtl/>
        </w:rPr>
        <w:t xml:space="preserve"> נבחרות ונבחרי הציבור</w:t>
      </w:r>
      <w:r>
        <w:rPr>
          <w:rFonts w:hint="cs"/>
          <w:rtl/>
        </w:rPr>
        <w:t>,</w:t>
      </w:r>
      <w:r w:rsidRPr="00292CE5">
        <w:rPr>
          <w:rtl/>
        </w:rPr>
        <w:t xml:space="preserve"> </w:t>
      </w:r>
      <w:r>
        <w:rPr>
          <w:rFonts w:hint="cs"/>
          <w:rtl/>
        </w:rPr>
        <w:t>פה</w:t>
      </w:r>
      <w:r w:rsidRPr="00292CE5">
        <w:rPr>
          <w:rtl/>
        </w:rPr>
        <w:t xml:space="preserve"> בשבילם</w:t>
      </w:r>
      <w:r>
        <w:rPr>
          <w:rFonts w:hint="cs"/>
          <w:rtl/>
        </w:rPr>
        <w:t>,</w:t>
      </w:r>
      <w:r w:rsidRPr="00292CE5">
        <w:rPr>
          <w:rtl/>
        </w:rPr>
        <w:t xml:space="preserve"> בזכותם ולמענם</w:t>
      </w:r>
      <w:r>
        <w:rPr>
          <w:rFonts w:hint="cs"/>
          <w:rtl/>
        </w:rPr>
        <w:t>.</w:t>
      </w:r>
      <w:r w:rsidRPr="00292CE5">
        <w:rPr>
          <w:rtl/>
        </w:rPr>
        <w:t xml:space="preserve"> </w:t>
      </w:r>
    </w:p>
    <w:p w:rsidR="001116F1" w:rsidRDefault="001116F1" w:rsidP="003C3BA7">
      <w:pPr>
        <w:rPr>
          <w:rtl/>
        </w:rPr>
      </w:pPr>
      <w:bookmarkStart w:id="27176" w:name="_ETM_Q64_606933"/>
      <w:bookmarkStart w:id="27177" w:name="_ETM_Q64_607042"/>
      <w:bookmarkEnd w:id="27176"/>
      <w:bookmarkEnd w:id="27177"/>
    </w:p>
    <w:p w:rsidR="001116F1" w:rsidRDefault="001116F1" w:rsidP="006B64C4">
      <w:pPr>
        <w:rPr>
          <w:rtl/>
        </w:rPr>
      </w:pPr>
      <w:bookmarkStart w:id="27178" w:name="_ETM_Q64_607076"/>
      <w:bookmarkStart w:id="27179" w:name="_ETM_Q64_607168"/>
      <w:bookmarkEnd w:id="27178"/>
      <w:bookmarkEnd w:id="27179"/>
      <w:r>
        <w:rPr>
          <w:rtl/>
        </w:rPr>
        <w:t>עכשיו</w:t>
      </w:r>
      <w:r>
        <w:rPr>
          <w:rFonts w:hint="cs"/>
          <w:rtl/>
        </w:rPr>
        <w:t xml:space="preserve">, </w:t>
      </w:r>
      <w:r w:rsidRPr="00292CE5">
        <w:rPr>
          <w:rtl/>
        </w:rPr>
        <w:t>הערב</w:t>
      </w:r>
      <w:r>
        <w:rPr>
          <w:rFonts w:hint="cs"/>
          <w:rtl/>
        </w:rPr>
        <w:t>,</w:t>
      </w:r>
      <w:r w:rsidRPr="00292CE5">
        <w:rPr>
          <w:rtl/>
        </w:rPr>
        <w:t xml:space="preserve"> מזכיר לנו ראש הממשלה</w:t>
      </w:r>
      <w:r w:rsidR="006B64C4">
        <w:rPr>
          <w:rFonts w:hint="cs"/>
          <w:rtl/>
        </w:rPr>
        <w:t>,</w:t>
      </w:r>
      <w:r w:rsidRPr="00292CE5">
        <w:rPr>
          <w:rtl/>
        </w:rPr>
        <w:t xml:space="preserve"> </w:t>
      </w:r>
      <w:r w:rsidR="006B64C4">
        <w:rPr>
          <w:rtl/>
        </w:rPr>
        <w:t>זה הקבוע וגם החל</w:t>
      </w:r>
      <w:r w:rsidR="006B64C4">
        <w:rPr>
          <w:rFonts w:hint="cs"/>
          <w:rtl/>
        </w:rPr>
        <w:t>י</w:t>
      </w:r>
      <w:r w:rsidR="006B64C4" w:rsidRPr="00292CE5">
        <w:rPr>
          <w:rtl/>
        </w:rPr>
        <w:t>פי</w:t>
      </w:r>
      <w:r w:rsidR="006B64C4">
        <w:rPr>
          <w:rFonts w:hint="cs"/>
          <w:rtl/>
        </w:rPr>
        <w:t>,</w:t>
      </w:r>
      <w:r w:rsidR="006B64C4" w:rsidRPr="00292CE5">
        <w:rPr>
          <w:rtl/>
        </w:rPr>
        <w:t xml:space="preserve"> לכאורה</w:t>
      </w:r>
      <w:r w:rsidR="006B64C4">
        <w:rPr>
          <w:rFonts w:hint="cs"/>
          <w:rtl/>
        </w:rPr>
        <w:t>,</w:t>
      </w:r>
      <w:r w:rsidR="006B64C4" w:rsidRPr="00292CE5">
        <w:rPr>
          <w:rtl/>
        </w:rPr>
        <w:t xml:space="preserve"> </w:t>
      </w:r>
      <w:r w:rsidRPr="00292CE5">
        <w:rPr>
          <w:rtl/>
        </w:rPr>
        <w:t>והממשלה בר</w:t>
      </w:r>
      <w:r>
        <w:rPr>
          <w:rFonts w:hint="cs"/>
          <w:rtl/>
        </w:rPr>
        <w:t>א</w:t>
      </w:r>
      <w:r>
        <w:rPr>
          <w:rtl/>
        </w:rPr>
        <w:t>שות</w:t>
      </w:r>
      <w:r>
        <w:rPr>
          <w:rFonts w:hint="cs"/>
          <w:rtl/>
        </w:rPr>
        <w:t>ו,</w:t>
      </w:r>
      <w:r>
        <w:rPr>
          <w:rtl/>
        </w:rPr>
        <w:t xml:space="preserve"> </w:t>
      </w:r>
      <w:r w:rsidRPr="00292CE5">
        <w:rPr>
          <w:rtl/>
        </w:rPr>
        <w:t xml:space="preserve">שמבחינתם כולנו </w:t>
      </w:r>
      <w:r>
        <w:rPr>
          <w:rFonts w:hint="cs"/>
          <w:rtl/>
        </w:rPr>
        <w:t>פה</w:t>
      </w:r>
      <w:r w:rsidRPr="00292CE5">
        <w:rPr>
          <w:rtl/>
        </w:rPr>
        <w:t xml:space="preserve"> </w:t>
      </w:r>
      <w:r w:rsidR="006B64C4">
        <w:rPr>
          <w:rFonts w:hint="cs"/>
          <w:rtl/>
        </w:rPr>
        <w:t xml:space="preserve">– </w:t>
      </w:r>
      <w:r w:rsidRPr="00292CE5">
        <w:rPr>
          <w:rtl/>
        </w:rPr>
        <w:t>תושבים</w:t>
      </w:r>
      <w:r>
        <w:rPr>
          <w:rFonts w:hint="cs"/>
          <w:rtl/>
        </w:rPr>
        <w:t>,</w:t>
      </w:r>
      <w:r w:rsidRPr="00292CE5">
        <w:rPr>
          <w:rtl/>
        </w:rPr>
        <w:t xml:space="preserve"> תושבות</w:t>
      </w:r>
      <w:r>
        <w:rPr>
          <w:rFonts w:hint="cs"/>
          <w:rtl/>
        </w:rPr>
        <w:t>,</w:t>
      </w:r>
      <w:r w:rsidRPr="00292CE5">
        <w:rPr>
          <w:rtl/>
        </w:rPr>
        <w:t xml:space="preserve"> אזרחי</w:t>
      </w:r>
      <w:r>
        <w:rPr>
          <w:rFonts w:hint="cs"/>
          <w:rtl/>
        </w:rPr>
        <w:t>ם ואזרחיות</w:t>
      </w:r>
      <w:r w:rsidRPr="00292CE5">
        <w:rPr>
          <w:rtl/>
        </w:rPr>
        <w:t xml:space="preserve"> וחברות וחברי הכנסת </w:t>
      </w:r>
      <w:r w:rsidR="006B64C4">
        <w:rPr>
          <w:rFonts w:hint="cs"/>
          <w:rtl/>
        </w:rPr>
        <w:t xml:space="preserve">– </w:t>
      </w:r>
      <w:r>
        <w:rPr>
          <w:rFonts w:hint="cs"/>
          <w:rtl/>
        </w:rPr>
        <w:t>פה</w:t>
      </w:r>
      <w:r w:rsidRPr="00292CE5">
        <w:rPr>
          <w:rtl/>
        </w:rPr>
        <w:t xml:space="preserve"> בשבילם</w:t>
      </w:r>
      <w:r>
        <w:rPr>
          <w:rFonts w:hint="cs"/>
          <w:rtl/>
        </w:rPr>
        <w:t>,</w:t>
      </w:r>
      <w:r w:rsidRPr="00292CE5">
        <w:rPr>
          <w:rtl/>
        </w:rPr>
        <w:t xml:space="preserve"> </w:t>
      </w:r>
      <w:r>
        <w:rPr>
          <w:rFonts w:hint="cs"/>
          <w:rtl/>
        </w:rPr>
        <w:t>ו</w:t>
      </w:r>
      <w:r w:rsidRPr="00292CE5">
        <w:rPr>
          <w:rtl/>
        </w:rPr>
        <w:t>בפרט בשבילו</w:t>
      </w:r>
      <w:r>
        <w:rPr>
          <w:rFonts w:hint="cs"/>
          <w:rtl/>
        </w:rPr>
        <w:t>.</w:t>
      </w:r>
      <w:r w:rsidRPr="00292CE5">
        <w:rPr>
          <w:rtl/>
        </w:rPr>
        <w:t xml:space="preserve"> כולנו שבויים ומשרתים את המשך כהונתו </w:t>
      </w:r>
      <w:r>
        <w:rPr>
          <w:rFonts w:hint="cs"/>
          <w:rtl/>
        </w:rPr>
        <w:t>ו</w:t>
      </w:r>
      <w:r w:rsidRPr="00292CE5">
        <w:rPr>
          <w:rtl/>
        </w:rPr>
        <w:t>הישרדותו הפוליטית של הנאשם בפלילים</w:t>
      </w:r>
      <w:r>
        <w:rPr>
          <w:rFonts w:hint="cs"/>
          <w:rtl/>
        </w:rPr>
        <w:t xml:space="preserve"> </w:t>
      </w:r>
      <w:r>
        <w:rPr>
          <w:rFonts w:hint="eastAsia"/>
        </w:rPr>
        <w:t>–</w:t>
      </w:r>
      <w:r w:rsidRPr="00292CE5">
        <w:rPr>
          <w:rtl/>
        </w:rPr>
        <w:t xml:space="preserve"> </w:t>
      </w:r>
      <w:bookmarkStart w:id="27180" w:name="_ETM_Q64_638845"/>
      <w:bookmarkEnd w:id="27180"/>
      <w:r w:rsidRPr="00292CE5">
        <w:rPr>
          <w:rtl/>
        </w:rPr>
        <w:t xml:space="preserve">מי שמזמן </w:t>
      </w:r>
      <w:r>
        <w:rPr>
          <w:rFonts w:hint="cs"/>
          <w:rtl/>
        </w:rPr>
        <w:t>ה</w:t>
      </w:r>
      <w:r w:rsidRPr="00292CE5">
        <w:rPr>
          <w:rtl/>
        </w:rPr>
        <w:t xml:space="preserve">תעוור ולא רואה </w:t>
      </w:r>
      <w:r>
        <w:rPr>
          <w:rFonts w:hint="cs"/>
          <w:rtl/>
        </w:rPr>
        <w:t>את</w:t>
      </w:r>
      <w:r w:rsidRPr="00292CE5">
        <w:rPr>
          <w:rtl/>
        </w:rPr>
        <w:t xml:space="preserve"> טובת הציבור אל מול עיניו</w:t>
      </w:r>
      <w:r>
        <w:rPr>
          <w:rFonts w:hint="cs"/>
          <w:rtl/>
        </w:rPr>
        <w:t>.</w:t>
      </w:r>
      <w:r w:rsidRPr="00292CE5">
        <w:rPr>
          <w:rtl/>
        </w:rPr>
        <w:t xml:space="preserve"> עבורו</w:t>
      </w:r>
      <w:r>
        <w:rPr>
          <w:rFonts w:hint="cs"/>
          <w:rtl/>
        </w:rPr>
        <w:t>,</w:t>
      </w:r>
      <w:r w:rsidRPr="00292CE5">
        <w:rPr>
          <w:rtl/>
        </w:rPr>
        <w:t xml:space="preserve"> הכנסת</w:t>
      </w:r>
      <w:r>
        <w:rPr>
          <w:rFonts w:hint="cs"/>
          <w:rtl/>
        </w:rPr>
        <w:t>,</w:t>
      </w:r>
      <w:r w:rsidRPr="00292CE5">
        <w:rPr>
          <w:rtl/>
        </w:rPr>
        <w:t xml:space="preserve"> הוועדות השונות</w:t>
      </w:r>
      <w:r>
        <w:rPr>
          <w:rtl/>
        </w:rPr>
        <w:t xml:space="preserve"> וחברות הכנסת רק מאשרות את </w:t>
      </w:r>
      <w:r w:rsidRPr="00292CE5">
        <w:rPr>
          <w:rtl/>
        </w:rPr>
        <w:t>החלטות והצהרות הממשלה</w:t>
      </w:r>
      <w:r w:rsidR="006B64C4">
        <w:rPr>
          <w:rFonts w:hint="cs"/>
          <w:rtl/>
        </w:rPr>
        <w:t>,</w:t>
      </w:r>
      <w:r w:rsidRPr="00292CE5">
        <w:rPr>
          <w:rtl/>
        </w:rPr>
        <w:t xml:space="preserve"> </w:t>
      </w:r>
      <w:r w:rsidR="006B64C4">
        <w:rPr>
          <w:rFonts w:hint="cs"/>
          <w:rtl/>
        </w:rPr>
        <w:t>ו</w:t>
      </w:r>
      <w:r w:rsidRPr="00292CE5">
        <w:rPr>
          <w:rtl/>
        </w:rPr>
        <w:t>בעצם רק את ההצהרות של בן</w:t>
      </w:r>
      <w:r>
        <w:rPr>
          <w:rFonts w:hint="cs"/>
          <w:rtl/>
        </w:rPr>
        <w:t xml:space="preserve"> </w:t>
      </w:r>
      <w:r w:rsidRPr="00292CE5">
        <w:rPr>
          <w:rtl/>
        </w:rPr>
        <w:t xml:space="preserve">אדם </w:t>
      </w:r>
      <w:r>
        <w:rPr>
          <w:rFonts w:hint="cs"/>
          <w:rtl/>
        </w:rPr>
        <w:t>אחד,</w:t>
      </w:r>
      <w:r w:rsidRPr="00292CE5">
        <w:rPr>
          <w:rtl/>
        </w:rPr>
        <w:t xml:space="preserve"> במקרה הזה נתניהו</w:t>
      </w:r>
      <w:r w:rsidR="006B64C4">
        <w:rPr>
          <w:rFonts w:hint="cs"/>
          <w:rtl/>
        </w:rPr>
        <w:t>,</w:t>
      </w:r>
      <w:r w:rsidRPr="00292CE5">
        <w:rPr>
          <w:rtl/>
        </w:rPr>
        <w:t xml:space="preserve"> בלי פיקוח מראש</w:t>
      </w:r>
      <w:r>
        <w:rPr>
          <w:rFonts w:hint="cs"/>
          <w:rtl/>
        </w:rPr>
        <w:t>,</w:t>
      </w:r>
      <w:r w:rsidRPr="00292CE5">
        <w:rPr>
          <w:rtl/>
        </w:rPr>
        <w:t xml:space="preserve"> בלי מידתיות</w:t>
      </w:r>
      <w:r>
        <w:rPr>
          <w:rFonts w:hint="cs"/>
          <w:rtl/>
        </w:rPr>
        <w:t>,</w:t>
      </w:r>
      <w:r w:rsidRPr="00292CE5">
        <w:rPr>
          <w:rtl/>
        </w:rPr>
        <w:t xml:space="preserve"> בלי שאלות</w:t>
      </w:r>
      <w:r>
        <w:rPr>
          <w:rFonts w:hint="cs"/>
          <w:rtl/>
        </w:rPr>
        <w:t>,</w:t>
      </w:r>
      <w:r w:rsidRPr="00292CE5">
        <w:rPr>
          <w:rtl/>
        </w:rPr>
        <w:t xml:space="preserve"> פשוט ככה</w:t>
      </w:r>
      <w:r>
        <w:rPr>
          <w:rFonts w:hint="cs"/>
          <w:rtl/>
        </w:rPr>
        <w:t>.</w:t>
      </w:r>
    </w:p>
    <w:p w:rsidR="001116F1" w:rsidRDefault="001116F1" w:rsidP="003C3BA7">
      <w:pPr>
        <w:rPr>
          <w:rtl/>
        </w:rPr>
      </w:pPr>
      <w:bookmarkStart w:id="27181" w:name="_ETM_Q64_669299"/>
      <w:bookmarkStart w:id="27182" w:name="_ETM_Q64_669417"/>
      <w:bookmarkEnd w:id="27181"/>
      <w:bookmarkEnd w:id="27182"/>
    </w:p>
    <w:p w:rsidR="001116F1" w:rsidRDefault="001116F1" w:rsidP="006B64C4">
      <w:pPr>
        <w:rPr>
          <w:rtl/>
        </w:rPr>
      </w:pPr>
      <w:bookmarkStart w:id="27183" w:name="_ETM_Q64_669492"/>
      <w:bookmarkStart w:id="27184" w:name="_ETM_Q64_669633"/>
      <w:bookmarkEnd w:id="27183"/>
      <w:bookmarkEnd w:id="27184"/>
      <w:r w:rsidRPr="00292CE5">
        <w:rPr>
          <w:rtl/>
        </w:rPr>
        <w:t>ועכשיו</w:t>
      </w:r>
      <w:r>
        <w:rPr>
          <w:rFonts w:hint="cs"/>
          <w:rtl/>
        </w:rPr>
        <w:t>,</w:t>
      </w:r>
      <w:r w:rsidRPr="00292CE5">
        <w:rPr>
          <w:rtl/>
        </w:rPr>
        <w:t xml:space="preserve"> גם הלילה אני </w:t>
      </w:r>
      <w:r>
        <w:rPr>
          <w:rFonts w:hint="cs"/>
          <w:rtl/>
        </w:rPr>
        <w:t>פה</w:t>
      </w:r>
      <w:r w:rsidRPr="00292CE5">
        <w:rPr>
          <w:rtl/>
        </w:rPr>
        <w:t xml:space="preserve"> </w:t>
      </w:r>
      <w:r w:rsidR="006B64C4">
        <w:rPr>
          <w:rFonts w:hint="cs"/>
          <w:rtl/>
        </w:rPr>
        <w:t xml:space="preserve">כדי </w:t>
      </w:r>
      <w:r w:rsidRPr="00292CE5">
        <w:rPr>
          <w:rtl/>
        </w:rPr>
        <w:t>להתנגד מכאן</w:t>
      </w:r>
      <w:r>
        <w:rPr>
          <w:rFonts w:hint="cs"/>
          <w:rtl/>
        </w:rPr>
        <w:t>,</w:t>
      </w:r>
      <w:r w:rsidRPr="00292CE5">
        <w:rPr>
          <w:rtl/>
        </w:rPr>
        <w:t xml:space="preserve"> למרות הכול</w:t>
      </w:r>
      <w:r>
        <w:rPr>
          <w:rFonts w:hint="cs"/>
          <w:rtl/>
        </w:rPr>
        <w:t>, כל עוד אפשר לפחות את זה,</w:t>
      </w:r>
      <w:r>
        <w:rPr>
          <w:rtl/>
        </w:rPr>
        <w:t xml:space="preserve"> </w:t>
      </w:r>
      <w:r w:rsidRPr="00292CE5">
        <w:rPr>
          <w:rtl/>
        </w:rPr>
        <w:t>לעמוד לצד האנשים שחיים את ההשלכות של חוסר ההתנהלות הז</w:t>
      </w:r>
      <w:r w:rsidR="006B64C4">
        <w:rPr>
          <w:rFonts w:hint="cs"/>
          <w:rtl/>
        </w:rPr>
        <w:t>ה</w:t>
      </w:r>
      <w:r>
        <w:rPr>
          <w:rFonts w:hint="cs"/>
          <w:rtl/>
        </w:rPr>
        <w:t>,</w:t>
      </w:r>
      <w:r w:rsidRPr="00292CE5">
        <w:rPr>
          <w:rtl/>
        </w:rPr>
        <w:t xml:space="preserve"> את חוסר האחריות הז</w:t>
      </w:r>
      <w:r w:rsidR="006B64C4">
        <w:rPr>
          <w:rFonts w:hint="cs"/>
          <w:rtl/>
        </w:rPr>
        <w:t>ה</w:t>
      </w:r>
      <w:r>
        <w:rPr>
          <w:rFonts w:hint="cs"/>
          <w:rtl/>
        </w:rPr>
        <w:t>,</w:t>
      </w:r>
      <w:r w:rsidRPr="00292CE5">
        <w:rPr>
          <w:rtl/>
        </w:rPr>
        <w:t xml:space="preserve"> שאין להם איך לשלם חשבונות בסוף החודש</w:t>
      </w:r>
      <w:r>
        <w:rPr>
          <w:rFonts w:hint="cs"/>
          <w:rtl/>
        </w:rPr>
        <w:t xml:space="preserve"> </w:t>
      </w:r>
      <w:r w:rsidR="006073FE">
        <w:rPr>
          <w:rFonts w:hint="cs"/>
          <w:rtl/>
        </w:rPr>
        <w:t>– –</w:t>
      </w:r>
    </w:p>
    <w:p w:rsidR="001116F1" w:rsidRDefault="001116F1" w:rsidP="003C3BA7">
      <w:pPr>
        <w:rPr>
          <w:rtl/>
        </w:rPr>
      </w:pPr>
      <w:bookmarkStart w:id="27185" w:name="_ETM_Q64_683999"/>
      <w:bookmarkStart w:id="27186" w:name="_ETM_Q64_684138"/>
      <w:bookmarkEnd w:id="27185"/>
      <w:bookmarkEnd w:id="27186"/>
    </w:p>
    <w:p w:rsidR="001116F1" w:rsidRDefault="001116F1" w:rsidP="003C3BA7">
      <w:pPr>
        <w:pStyle w:val="af7"/>
        <w:keepNext/>
        <w:rPr>
          <w:rtl/>
        </w:rPr>
      </w:pPr>
      <w:bookmarkStart w:id="27187" w:name="_ETM_Q64_684166"/>
      <w:bookmarkStart w:id="27188" w:name="_ETM_Q64_684266"/>
      <w:bookmarkEnd w:id="27187"/>
      <w:bookmarkEnd w:id="27188"/>
      <w:r w:rsidRPr="003B1545">
        <w:rPr>
          <w:rStyle w:val="TagStyle"/>
          <w:rtl/>
        </w:rPr>
        <w:t xml:space="preserve"> &lt;&lt; יור &gt;&gt; </w:t>
      </w:r>
      <w:r>
        <w:rPr>
          <w:rtl/>
        </w:rPr>
        <w:t>היו"ר אורנה ברביבאי:</w:t>
      </w:r>
      <w:r w:rsidRPr="003B1545">
        <w:rPr>
          <w:rStyle w:val="TagStyle"/>
          <w:rtl/>
        </w:rPr>
        <w:t xml:space="preserve"> &lt;&lt; יור &gt;&gt;</w:t>
      </w:r>
      <w:r>
        <w:rPr>
          <w:rtl/>
        </w:rPr>
        <w:t xml:space="preserve"> </w:t>
      </w:r>
    </w:p>
    <w:p w:rsidR="001116F1" w:rsidRDefault="001116F1" w:rsidP="00B972FC">
      <w:pPr>
        <w:rPr>
          <w:rtl/>
          <w:lang w:eastAsia="he-IL"/>
        </w:rPr>
      </w:pPr>
    </w:p>
    <w:p w:rsidR="001116F1" w:rsidRDefault="001116F1" w:rsidP="003C3BA7">
      <w:pPr>
        <w:rPr>
          <w:rtl/>
          <w:lang w:eastAsia="he-IL"/>
        </w:rPr>
      </w:pPr>
      <w:bookmarkStart w:id="27189" w:name="_ETM_Q64_682705"/>
      <w:bookmarkEnd w:id="27189"/>
      <w:r>
        <w:rPr>
          <w:rFonts w:hint="cs"/>
          <w:rtl/>
          <w:lang w:eastAsia="he-IL"/>
        </w:rPr>
        <w:t>חברת הכנסת סונדוס.</w:t>
      </w:r>
    </w:p>
    <w:p w:rsidR="001116F1" w:rsidRDefault="001116F1" w:rsidP="00B972FC">
      <w:pPr>
        <w:rPr>
          <w:rtl/>
          <w:lang w:eastAsia="he-IL"/>
        </w:rPr>
      </w:pPr>
      <w:bookmarkStart w:id="27190" w:name="_ETM_Q64_680451"/>
      <w:bookmarkStart w:id="27191" w:name="_ETM_Q64_680595"/>
      <w:bookmarkStart w:id="27192" w:name="_ETM_Q64_680764"/>
      <w:bookmarkStart w:id="27193" w:name="_ETM_Q64_680876"/>
      <w:bookmarkStart w:id="27194" w:name="_ETM_Q64_687381"/>
      <w:bookmarkEnd w:id="27190"/>
      <w:bookmarkEnd w:id="27191"/>
      <w:bookmarkEnd w:id="27192"/>
      <w:bookmarkEnd w:id="27193"/>
      <w:bookmarkEnd w:id="27194"/>
    </w:p>
    <w:p w:rsidR="001116F1" w:rsidRDefault="001116F1" w:rsidP="003C3BA7">
      <w:pPr>
        <w:pStyle w:val="-"/>
        <w:keepNext/>
        <w:rPr>
          <w:rtl/>
        </w:rPr>
      </w:pPr>
      <w:bookmarkStart w:id="27195" w:name="_ETM_Q64_688001"/>
      <w:bookmarkStart w:id="27196" w:name="_ETM_Q64_688038"/>
      <w:bookmarkStart w:id="27197" w:name="ET_speakercontinue_5919_14"/>
      <w:bookmarkEnd w:id="27195"/>
      <w:bookmarkEnd w:id="27196"/>
      <w:r w:rsidRPr="003B1545">
        <w:rPr>
          <w:rStyle w:val="TagStyle"/>
          <w:rtl/>
        </w:rPr>
        <w:t xml:space="preserve"> &lt;&lt; דובר_המשך &gt;&gt; </w:t>
      </w:r>
      <w:r>
        <w:rPr>
          <w:rtl/>
        </w:rPr>
        <w:t>סונדוס סאלח (הרשימה המשותפת):</w:t>
      </w:r>
      <w:r w:rsidRPr="003B1545">
        <w:rPr>
          <w:rStyle w:val="TagStyle"/>
          <w:rtl/>
        </w:rPr>
        <w:t xml:space="preserve"> &lt;&lt; דובר_המשך &gt;&gt;</w:t>
      </w:r>
      <w:r>
        <w:rPr>
          <w:rtl/>
        </w:rPr>
        <w:t xml:space="preserve"> </w:t>
      </w:r>
      <w:bookmarkEnd w:id="27197"/>
    </w:p>
    <w:p w:rsidR="001116F1" w:rsidRDefault="001116F1" w:rsidP="003C3BA7">
      <w:pPr>
        <w:rPr>
          <w:rtl/>
        </w:rPr>
      </w:pPr>
    </w:p>
    <w:p w:rsidR="001116F1" w:rsidRDefault="006073FE" w:rsidP="006B64C4">
      <w:pPr>
        <w:rPr>
          <w:rtl/>
        </w:rPr>
      </w:pPr>
      <w:bookmarkStart w:id="27198" w:name="_ETM_Q64_684544"/>
      <w:bookmarkStart w:id="27199" w:name="_ETM_Q64_684632"/>
      <w:bookmarkEnd w:id="27198"/>
      <w:bookmarkEnd w:id="27199"/>
      <w:r>
        <w:rPr>
          <w:rFonts w:hint="cs"/>
          <w:rtl/>
        </w:rPr>
        <w:t>– –</w:t>
      </w:r>
      <w:r w:rsidR="001116F1">
        <w:rPr>
          <w:rFonts w:hint="cs"/>
          <w:rtl/>
        </w:rPr>
        <w:t xml:space="preserve"> </w:t>
      </w:r>
      <w:r w:rsidR="001116F1" w:rsidRPr="00292CE5">
        <w:rPr>
          <w:rtl/>
        </w:rPr>
        <w:t>איך למלא את המקרר</w:t>
      </w:r>
      <w:r w:rsidR="001116F1">
        <w:rPr>
          <w:rFonts w:hint="cs"/>
          <w:rtl/>
        </w:rPr>
        <w:t>,</w:t>
      </w:r>
      <w:r w:rsidR="001116F1" w:rsidRPr="00292CE5">
        <w:rPr>
          <w:rtl/>
        </w:rPr>
        <w:t xml:space="preserve"> איך לעבוד</w:t>
      </w:r>
      <w:r w:rsidR="001116F1">
        <w:rPr>
          <w:rFonts w:hint="cs"/>
          <w:rtl/>
        </w:rPr>
        <w:t>,</w:t>
      </w:r>
      <w:r w:rsidR="001116F1" w:rsidRPr="00292CE5">
        <w:rPr>
          <w:rtl/>
        </w:rPr>
        <w:t xml:space="preserve"> לחיות בביטחון ובבריאות</w:t>
      </w:r>
      <w:r w:rsidR="006B64C4">
        <w:rPr>
          <w:rFonts w:hint="cs"/>
          <w:rtl/>
        </w:rPr>
        <w:t>,</w:t>
      </w:r>
      <w:r w:rsidR="001116F1" w:rsidRPr="00292CE5">
        <w:rPr>
          <w:rtl/>
        </w:rPr>
        <w:t xml:space="preserve"> והם סובלים מקבלת ההחלטות </w:t>
      </w:r>
      <w:r w:rsidR="001116F1">
        <w:rPr>
          <w:rFonts w:hint="cs"/>
          <w:rtl/>
        </w:rPr>
        <w:t>השרירותיות</w:t>
      </w:r>
      <w:r w:rsidR="001116F1">
        <w:rPr>
          <w:rtl/>
        </w:rPr>
        <w:t xml:space="preserve"> ו</w:t>
      </w:r>
      <w:r w:rsidR="001116F1" w:rsidRPr="00292CE5">
        <w:rPr>
          <w:rtl/>
        </w:rPr>
        <w:t xml:space="preserve">מסכנות </w:t>
      </w:r>
      <w:r w:rsidR="001116F1">
        <w:rPr>
          <w:rFonts w:hint="cs"/>
          <w:rtl/>
        </w:rPr>
        <w:t>ה</w:t>
      </w:r>
      <w:r w:rsidR="001116F1" w:rsidRPr="00292CE5">
        <w:rPr>
          <w:rtl/>
        </w:rPr>
        <w:t>חיים</w:t>
      </w:r>
      <w:r w:rsidR="001116F1">
        <w:rPr>
          <w:rFonts w:hint="cs"/>
          <w:rtl/>
        </w:rPr>
        <w:t>.</w:t>
      </w:r>
      <w:r w:rsidR="001116F1" w:rsidRPr="00292CE5">
        <w:rPr>
          <w:rtl/>
        </w:rPr>
        <w:t xml:space="preserve"> תודה רבה</w:t>
      </w:r>
      <w:r w:rsidR="001116F1">
        <w:rPr>
          <w:rFonts w:hint="cs"/>
          <w:rtl/>
        </w:rPr>
        <w:t>.</w:t>
      </w:r>
      <w:r w:rsidR="001116F1" w:rsidRPr="00292CE5">
        <w:rPr>
          <w:rtl/>
        </w:rPr>
        <w:t xml:space="preserve"> </w:t>
      </w:r>
    </w:p>
    <w:p w:rsidR="001116F1" w:rsidRDefault="001116F1" w:rsidP="003C3BA7">
      <w:pPr>
        <w:ind w:firstLine="0"/>
        <w:rPr>
          <w:rtl/>
        </w:rPr>
      </w:pPr>
    </w:p>
    <w:p w:rsidR="001116F1" w:rsidRDefault="001116F1" w:rsidP="003C3BA7">
      <w:pPr>
        <w:pStyle w:val="af7"/>
        <w:keepNext/>
        <w:rPr>
          <w:rtl/>
        </w:rPr>
      </w:pPr>
      <w:r w:rsidRPr="007C28D4">
        <w:rPr>
          <w:rStyle w:val="TagStyle"/>
          <w:rtl/>
        </w:rPr>
        <w:t xml:space="preserve"> &lt;&lt; יור &gt;&gt; </w:t>
      </w:r>
      <w:r>
        <w:rPr>
          <w:rtl/>
        </w:rPr>
        <w:t>היו"ר אורנה ברביבאי:</w:t>
      </w:r>
      <w:r w:rsidRPr="007C28D4">
        <w:rPr>
          <w:rStyle w:val="TagStyle"/>
          <w:rtl/>
        </w:rPr>
        <w:t xml:space="preserve"> &lt;&lt; יור &gt;&gt;</w:t>
      </w:r>
      <w:r>
        <w:rPr>
          <w:rtl/>
        </w:rPr>
        <w:t xml:space="preserve"> </w:t>
      </w:r>
    </w:p>
    <w:p w:rsidR="001116F1" w:rsidRDefault="001116F1" w:rsidP="00B972FC">
      <w:pPr>
        <w:rPr>
          <w:rtl/>
        </w:rPr>
      </w:pPr>
    </w:p>
    <w:p w:rsidR="001116F1" w:rsidRDefault="001116F1" w:rsidP="006B64C4">
      <w:pPr>
        <w:rPr>
          <w:rtl/>
        </w:rPr>
      </w:pPr>
      <w:r>
        <w:rPr>
          <w:rFonts w:hint="cs"/>
          <w:rtl/>
        </w:rPr>
        <w:t>תודה רבה, חברת הכנסת סונדוס. חבר הכנסת סמי אבו שחאדה, בבקשה. שלום לך</w:t>
      </w:r>
      <w:r w:rsidR="006B64C4">
        <w:rPr>
          <w:rFonts w:hint="cs"/>
          <w:rtl/>
        </w:rPr>
        <w:t>.</w:t>
      </w:r>
      <w:r>
        <w:rPr>
          <w:rFonts w:hint="cs"/>
          <w:rtl/>
        </w:rPr>
        <w:t xml:space="preserve"> מה שלומך?</w:t>
      </w:r>
    </w:p>
    <w:p w:rsidR="001116F1" w:rsidRDefault="001116F1" w:rsidP="003C3BA7">
      <w:pPr>
        <w:rPr>
          <w:rtl/>
        </w:rPr>
      </w:pPr>
    </w:p>
    <w:p w:rsidR="001116F1" w:rsidRDefault="001116F1" w:rsidP="003C3BA7">
      <w:pPr>
        <w:pStyle w:val="a4"/>
        <w:keepNext/>
        <w:rPr>
          <w:rtl/>
        </w:rPr>
      </w:pPr>
      <w:bookmarkStart w:id="27200" w:name="ET_speaker_5850_10"/>
      <w:r w:rsidRPr="00AC04F2">
        <w:rPr>
          <w:rStyle w:val="TagStyle"/>
          <w:rtl/>
        </w:rPr>
        <w:t xml:space="preserve">&lt;&lt; דובר &gt;&gt; </w:t>
      </w:r>
      <w:bookmarkStart w:id="27201" w:name="_Toc46391414"/>
      <w:bookmarkStart w:id="27202" w:name="_Toc46396794"/>
      <w:bookmarkStart w:id="27203" w:name="_Toc46397390"/>
      <w:r>
        <w:rPr>
          <w:rtl/>
        </w:rPr>
        <w:t>סמי אבו שחאדה (הרשימה המשותפת):</w:t>
      </w:r>
      <w:bookmarkEnd w:id="27201"/>
      <w:bookmarkEnd w:id="27202"/>
      <w:bookmarkEnd w:id="27203"/>
      <w:r w:rsidRPr="00AC04F2">
        <w:rPr>
          <w:rStyle w:val="TagStyle"/>
          <w:rtl/>
        </w:rPr>
        <w:t xml:space="preserve"> &lt;&lt; דובר &gt;&gt;</w:t>
      </w:r>
      <w:r>
        <w:rPr>
          <w:rtl/>
        </w:rPr>
        <w:t xml:space="preserve"> </w:t>
      </w:r>
      <w:bookmarkEnd w:id="27200"/>
    </w:p>
    <w:p w:rsidR="001116F1" w:rsidRDefault="001116F1" w:rsidP="00B972FC">
      <w:pPr>
        <w:rPr>
          <w:rtl/>
        </w:rPr>
      </w:pPr>
    </w:p>
    <w:p w:rsidR="001116F1" w:rsidRDefault="001116F1" w:rsidP="003C3BA7">
      <w:pPr>
        <w:rPr>
          <w:rtl/>
        </w:rPr>
      </w:pPr>
      <w:r>
        <w:rPr>
          <w:rFonts w:hint="cs"/>
          <w:rtl/>
        </w:rPr>
        <w:t xml:space="preserve">מצוין, </w:t>
      </w:r>
      <w:bookmarkStart w:id="27204" w:name="_ETM_Q64_732251"/>
      <w:bookmarkEnd w:id="27204"/>
      <w:r>
        <w:rPr>
          <w:rFonts w:hint="cs"/>
          <w:rtl/>
        </w:rPr>
        <w:t>ברוך השם.</w:t>
      </w:r>
    </w:p>
    <w:p w:rsidR="001116F1" w:rsidRDefault="001116F1" w:rsidP="003C3BA7">
      <w:pPr>
        <w:rPr>
          <w:rtl/>
        </w:rPr>
      </w:pPr>
    </w:p>
    <w:p w:rsidR="001116F1" w:rsidRDefault="001116F1" w:rsidP="003C3BA7">
      <w:pPr>
        <w:pStyle w:val="af7"/>
        <w:keepNext/>
        <w:rPr>
          <w:rtl/>
        </w:rPr>
      </w:pPr>
      <w:r w:rsidRPr="0075410E">
        <w:rPr>
          <w:rStyle w:val="TagStyle"/>
          <w:rtl/>
        </w:rPr>
        <w:t xml:space="preserve"> &lt;&lt; יור &gt;&gt; </w:t>
      </w:r>
      <w:r>
        <w:rPr>
          <w:rtl/>
        </w:rPr>
        <w:t>היו"ר אורנה ברביבאי:</w:t>
      </w:r>
      <w:r w:rsidRPr="0075410E">
        <w:rPr>
          <w:rStyle w:val="TagStyle"/>
          <w:rtl/>
        </w:rPr>
        <w:t xml:space="preserve"> &lt;&lt; יור &gt;&gt;</w:t>
      </w:r>
      <w:r>
        <w:rPr>
          <w:rtl/>
        </w:rPr>
        <w:t xml:space="preserve"> </w:t>
      </w:r>
    </w:p>
    <w:p w:rsidR="001116F1" w:rsidRDefault="001116F1" w:rsidP="00B972FC">
      <w:pPr>
        <w:rPr>
          <w:rtl/>
        </w:rPr>
      </w:pPr>
    </w:p>
    <w:p w:rsidR="001116F1" w:rsidRDefault="001116F1" w:rsidP="003C3BA7">
      <w:pPr>
        <w:rPr>
          <w:rtl/>
        </w:rPr>
      </w:pPr>
      <w:r>
        <w:rPr>
          <w:rFonts w:hint="cs"/>
          <w:rtl/>
        </w:rPr>
        <w:t>חמש דקות.</w:t>
      </w:r>
    </w:p>
    <w:p w:rsidR="001116F1" w:rsidRDefault="001116F1" w:rsidP="003C3BA7">
      <w:pPr>
        <w:rPr>
          <w:rtl/>
        </w:rPr>
      </w:pPr>
    </w:p>
    <w:p w:rsidR="001116F1" w:rsidRDefault="001116F1" w:rsidP="003C3BA7">
      <w:pPr>
        <w:pStyle w:val="-"/>
        <w:keepNext/>
        <w:rPr>
          <w:rtl/>
        </w:rPr>
      </w:pPr>
      <w:r w:rsidRPr="0075410E">
        <w:rPr>
          <w:rStyle w:val="TagStyle"/>
          <w:rtl/>
        </w:rPr>
        <w:t xml:space="preserve"> &lt;&lt; דובר_המשך &gt;&gt; </w:t>
      </w:r>
      <w:r>
        <w:rPr>
          <w:rtl/>
        </w:rPr>
        <w:t>סמי אבו שחאדה (הרשימה המשותפת):</w:t>
      </w:r>
      <w:r w:rsidRPr="0075410E">
        <w:rPr>
          <w:rStyle w:val="TagStyle"/>
          <w:rtl/>
        </w:rPr>
        <w:t xml:space="preserve"> &lt;&lt; דובר_המשך &gt;&gt;</w:t>
      </w:r>
      <w:r>
        <w:rPr>
          <w:rtl/>
        </w:rPr>
        <w:t xml:space="preserve"> </w:t>
      </w:r>
    </w:p>
    <w:p w:rsidR="001116F1" w:rsidRDefault="001116F1" w:rsidP="00B972FC">
      <w:pPr>
        <w:rPr>
          <w:rtl/>
        </w:rPr>
      </w:pPr>
    </w:p>
    <w:p w:rsidR="001116F1" w:rsidRDefault="001116F1" w:rsidP="003C3BA7">
      <w:pPr>
        <w:rPr>
          <w:rtl/>
        </w:rPr>
      </w:pPr>
      <w:r>
        <w:rPr>
          <w:rFonts w:hint="cs"/>
          <w:rtl/>
        </w:rPr>
        <w:t xml:space="preserve">חמש דקות. גברתי היושבת-ראש, חברות וחברי הכנסת, ערב טוב. עוד חוק בעייתי, אבל עם שם מדהים. בממשלה הזאת אין הרבה הצלחות שבהן אפשר באמת להגיד: כל הכבוד </w:t>
      </w:r>
      <w:bookmarkStart w:id="27205" w:name="_ETM_Q64_757122"/>
      <w:bookmarkEnd w:id="27205"/>
      <w:r>
        <w:rPr>
          <w:rFonts w:hint="cs"/>
          <w:rtl/>
        </w:rPr>
        <w:t xml:space="preserve">על העשייה, אבל ללא ספק לקופירייטר של הממשלה הזאת מגיע שאפו. החוק הנורווגי, חוק הקורונה הגדול, ראש ממשלה חליפי </w:t>
      </w:r>
      <w:r>
        <w:rPr>
          <w:rFonts w:hint="eastAsia"/>
        </w:rPr>
        <w:t>–</w:t>
      </w:r>
      <w:r>
        <w:rPr>
          <w:rFonts w:hint="cs"/>
          <w:rtl/>
        </w:rPr>
        <w:t xml:space="preserve"> כל מיני שמות כדי להכשיר את השרץ.</w:t>
      </w:r>
    </w:p>
    <w:p w:rsidR="001116F1" w:rsidRDefault="001116F1" w:rsidP="003C3BA7">
      <w:pPr>
        <w:ind w:firstLine="0"/>
        <w:rPr>
          <w:rtl/>
        </w:rPr>
      </w:pPr>
    </w:p>
    <w:p w:rsidR="001116F1" w:rsidRDefault="001116F1" w:rsidP="006B64C4">
      <w:pPr>
        <w:rPr>
          <w:rtl/>
        </w:rPr>
      </w:pPr>
      <w:bookmarkStart w:id="27206" w:name="TOR_Q65"/>
      <w:bookmarkEnd w:id="27206"/>
      <w:r>
        <w:rPr>
          <w:rFonts w:hint="cs"/>
          <w:rtl/>
          <w:lang w:eastAsia="he-IL"/>
        </w:rPr>
        <w:t>ואנחנו פה, יש לנו חוק חדש</w:t>
      </w:r>
      <w:bookmarkStart w:id="27207" w:name="_ETM_Q65_157000"/>
      <w:bookmarkStart w:id="27208" w:name="_ETM_Q65_160000"/>
      <w:bookmarkStart w:id="27209" w:name="_ETM_Q65_181319"/>
      <w:bookmarkEnd w:id="27207"/>
      <w:bookmarkEnd w:id="27208"/>
      <w:bookmarkEnd w:id="27209"/>
      <w:r>
        <w:rPr>
          <w:rFonts w:hint="cs"/>
          <w:rtl/>
          <w:lang w:eastAsia="he-IL"/>
        </w:rPr>
        <w:t xml:space="preserve"> </w:t>
      </w:r>
      <w:r>
        <w:rPr>
          <w:rtl/>
        </w:rPr>
        <w:t>ש</w:t>
      </w:r>
      <w:bookmarkStart w:id="27210" w:name="_ETM_Q65_181530"/>
      <w:bookmarkEnd w:id="27210"/>
      <w:r>
        <w:rPr>
          <w:rtl/>
        </w:rPr>
        <w:t xml:space="preserve">נקרא </w:t>
      </w:r>
      <w:bookmarkStart w:id="27211" w:name="_ETM_Q65_181889"/>
      <w:bookmarkEnd w:id="27211"/>
      <w:r>
        <w:rPr>
          <w:rtl/>
        </w:rPr>
        <w:t xml:space="preserve">חוק </w:t>
      </w:r>
      <w:bookmarkStart w:id="27212" w:name="_ETM_Q65_182129"/>
      <w:bookmarkEnd w:id="27212"/>
      <w:r>
        <w:rPr>
          <w:rtl/>
        </w:rPr>
        <w:t xml:space="preserve">ביטול </w:t>
      </w:r>
      <w:bookmarkStart w:id="27213" w:name="_ETM_Q65_182430"/>
      <w:bookmarkEnd w:id="27213"/>
      <w:r>
        <w:rPr>
          <w:rFonts w:hint="cs"/>
          <w:rtl/>
        </w:rPr>
        <w:t>ה</w:t>
      </w:r>
      <w:r>
        <w:rPr>
          <w:rtl/>
        </w:rPr>
        <w:t>כנסת</w:t>
      </w:r>
      <w:r>
        <w:rPr>
          <w:rFonts w:hint="cs"/>
          <w:rtl/>
        </w:rPr>
        <w:t>,</w:t>
      </w:r>
      <w:r>
        <w:rPr>
          <w:rtl/>
        </w:rPr>
        <w:t xml:space="preserve"> </w:t>
      </w:r>
      <w:bookmarkStart w:id="27214" w:name="_ETM_Q65_183699"/>
      <w:bookmarkEnd w:id="27214"/>
      <w:r>
        <w:rPr>
          <w:rtl/>
        </w:rPr>
        <w:t xml:space="preserve">או </w:t>
      </w:r>
      <w:bookmarkStart w:id="27215" w:name="_ETM_Q65_183879"/>
      <w:bookmarkEnd w:id="27215"/>
      <w:r>
        <w:rPr>
          <w:rtl/>
        </w:rPr>
        <w:t>ש</w:t>
      </w:r>
      <w:bookmarkStart w:id="27216" w:name="_ETM_Q65_184330"/>
      <w:bookmarkEnd w:id="27216"/>
      <w:r>
        <w:rPr>
          <w:rtl/>
        </w:rPr>
        <w:t xml:space="preserve">תפקידו </w:t>
      </w:r>
      <w:bookmarkStart w:id="27217" w:name="_ETM_Q65_184960"/>
      <w:bookmarkEnd w:id="27217"/>
      <w:r>
        <w:rPr>
          <w:rtl/>
        </w:rPr>
        <w:t xml:space="preserve">בעצם </w:t>
      </w:r>
      <w:bookmarkStart w:id="27218" w:name="_ETM_Q65_185979"/>
      <w:bookmarkEnd w:id="27218"/>
      <w:r>
        <w:rPr>
          <w:rtl/>
        </w:rPr>
        <w:t xml:space="preserve">חוק </w:t>
      </w:r>
      <w:bookmarkStart w:id="27219" w:name="_ETM_Q65_186250"/>
      <w:bookmarkEnd w:id="27219"/>
      <w:r>
        <w:rPr>
          <w:rtl/>
        </w:rPr>
        <w:t xml:space="preserve">ביטול </w:t>
      </w:r>
      <w:bookmarkStart w:id="27220" w:name="_ETM_Q65_186609"/>
      <w:bookmarkEnd w:id="27220"/>
      <w:r>
        <w:rPr>
          <w:rtl/>
        </w:rPr>
        <w:t>הכנסת</w:t>
      </w:r>
      <w:r w:rsidR="006B64C4">
        <w:rPr>
          <w:rFonts w:hint="cs"/>
          <w:rtl/>
        </w:rPr>
        <w:t>;</w:t>
      </w:r>
      <w:r>
        <w:rPr>
          <w:rtl/>
        </w:rPr>
        <w:t xml:space="preserve"> </w:t>
      </w:r>
      <w:bookmarkStart w:id="27221" w:name="_ETM_Q65_187029"/>
      <w:bookmarkEnd w:id="27221"/>
      <w:r>
        <w:rPr>
          <w:rFonts w:hint="cs"/>
          <w:rtl/>
        </w:rPr>
        <w:t>י</w:t>
      </w:r>
      <w:r>
        <w:rPr>
          <w:rtl/>
        </w:rPr>
        <w:t xml:space="preserve">קראו </w:t>
      </w:r>
      <w:bookmarkStart w:id="27222" w:name="_ETM_Q65_187359"/>
      <w:bookmarkEnd w:id="27222"/>
      <w:r>
        <w:rPr>
          <w:rtl/>
        </w:rPr>
        <w:t>ל</w:t>
      </w:r>
      <w:r>
        <w:rPr>
          <w:rFonts w:hint="cs"/>
          <w:rtl/>
        </w:rPr>
        <w:t>ו ב</w:t>
      </w:r>
      <w:r>
        <w:rPr>
          <w:rtl/>
        </w:rPr>
        <w:t xml:space="preserve">שם </w:t>
      </w:r>
      <w:bookmarkStart w:id="27223" w:name="_ETM_Q65_187779"/>
      <w:bookmarkEnd w:id="27223"/>
      <w:r>
        <w:rPr>
          <w:rtl/>
        </w:rPr>
        <w:t xml:space="preserve">יפה </w:t>
      </w:r>
      <w:bookmarkStart w:id="27224" w:name="_ETM_Q65_188800"/>
      <w:bookmarkEnd w:id="27224"/>
      <w:r>
        <w:rPr>
          <w:rtl/>
        </w:rPr>
        <w:t xml:space="preserve">כדי </w:t>
      </w:r>
      <w:bookmarkStart w:id="27225" w:name="_ETM_Q65_189100"/>
      <w:bookmarkEnd w:id="27225"/>
      <w:r>
        <w:rPr>
          <w:rtl/>
        </w:rPr>
        <w:t xml:space="preserve">לשכנע </w:t>
      </w:r>
      <w:bookmarkStart w:id="27226" w:name="_ETM_Q65_189700"/>
      <w:bookmarkEnd w:id="27226"/>
      <w:r>
        <w:rPr>
          <w:rtl/>
        </w:rPr>
        <w:t xml:space="preserve">את </w:t>
      </w:r>
      <w:bookmarkStart w:id="27227" w:name="_ETM_Q65_189820"/>
      <w:bookmarkEnd w:id="27227"/>
      <w:r>
        <w:rPr>
          <w:rtl/>
        </w:rPr>
        <w:t>הציבור</w:t>
      </w:r>
      <w:r>
        <w:rPr>
          <w:rFonts w:hint="cs"/>
          <w:rtl/>
        </w:rPr>
        <w:t>,</w:t>
      </w:r>
      <w:r>
        <w:rPr>
          <w:rtl/>
        </w:rPr>
        <w:t xml:space="preserve"> </w:t>
      </w:r>
      <w:bookmarkStart w:id="27228" w:name="_ETM_Q65_191050"/>
      <w:bookmarkEnd w:id="27228"/>
      <w:r>
        <w:rPr>
          <w:rtl/>
        </w:rPr>
        <w:t xml:space="preserve">ינסו </w:t>
      </w:r>
      <w:bookmarkStart w:id="27229" w:name="_ETM_Q65_191470"/>
      <w:bookmarkEnd w:id="27229"/>
      <w:r>
        <w:rPr>
          <w:rtl/>
        </w:rPr>
        <w:t xml:space="preserve">לתת </w:t>
      </w:r>
      <w:bookmarkStart w:id="27230" w:name="_ETM_Q65_191800"/>
      <w:bookmarkEnd w:id="27230"/>
      <w:r>
        <w:rPr>
          <w:rtl/>
        </w:rPr>
        <w:t xml:space="preserve">לו </w:t>
      </w:r>
      <w:bookmarkStart w:id="27231" w:name="_ETM_Q65_191920"/>
      <w:bookmarkEnd w:id="27231"/>
      <w:r>
        <w:rPr>
          <w:rtl/>
        </w:rPr>
        <w:t xml:space="preserve">שם </w:t>
      </w:r>
      <w:bookmarkStart w:id="27232" w:name="_ETM_Q65_192160"/>
      <w:bookmarkEnd w:id="27232"/>
      <w:r>
        <w:rPr>
          <w:rtl/>
        </w:rPr>
        <w:t>אחר</w:t>
      </w:r>
      <w:r w:rsidR="006B64C4">
        <w:rPr>
          <w:rFonts w:hint="cs"/>
          <w:rtl/>
        </w:rPr>
        <w:t>,</w:t>
      </w:r>
      <w:r>
        <w:rPr>
          <w:rtl/>
        </w:rPr>
        <w:t xml:space="preserve"> </w:t>
      </w:r>
      <w:bookmarkStart w:id="27233" w:name="_ETM_Q65_193800"/>
      <w:bookmarkEnd w:id="27233"/>
      <w:r>
        <w:rPr>
          <w:rtl/>
        </w:rPr>
        <w:t xml:space="preserve">אבל </w:t>
      </w:r>
      <w:bookmarkStart w:id="27234" w:name="_ETM_Q65_194190"/>
      <w:bookmarkEnd w:id="27234"/>
      <w:r>
        <w:rPr>
          <w:rtl/>
        </w:rPr>
        <w:t xml:space="preserve">מה </w:t>
      </w:r>
      <w:bookmarkStart w:id="27235" w:name="_ETM_Q65_194340"/>
      <w:bookmarkEnd w:id="27235"/>
      <w:r>
        <w:rPr>
          <w:rtl/>
        </w:rPr>
        <w:t xml:space="preserve">שברור </w:t>
      </w:r>
      <w:bookmarkStart w:id="27236" w:name="_ETM_Q65_194850"/>
      <w:bookmarkEnd w:id="27236"/>
      <w:r>
        <w:rPr>
          <w:rtl/>
        </w:rPr>
        <w:t xml:space="preserve">פה </w:t>
      </w:r>
      <w:bookmarkStart w:id="27237" w:name="_ETM_Q65_195749"/>
      <w:bookmarkEnd w:id="27237"/>
      <w:r>
        <w:rPr>
          <w:rtl/>
        </w:rPr>
        <w:t xml:space="preserve">זה </w:t>
      </w:r>
      <w:bookmarkStart w:id="27238" w:name="_ETM_Q65_196199"/>
      <w:bookmarkEnd w:id="27238"/>
      <w:r>
        <w:rPr>
          <w:rtl/>
        </w:rPr>
        <w:t xml:space="preserve">המשך </w:t>
      </w:r>
      <w:bookmarkStart w:id="27239" w:name="_ETM_Q65_196529"/>
      <w:bookmarkEnd w:id="27239"/>
      <w:r>
        <w:rPr>
          <w:rtl/>
        </w:rPr>
        <w:t xml:space="preserve">התהליך </w:t>
      </w:r>
      <w:bookmarkStart w:id="27240" w:name="_ETM_Q65_196980"/>
      <w:bookmarkEnd w:id="27240"/>
      <w:r>
        <w:rPr>
          <w:rtl/>
        </w:rPr>
        <w:t xml:space="preserve">שקורה </w:t>
      </w:r>
      <w:bookmarkStart w:id="27241" w:name="_ETM_Q65_197400"/>
      <w:bookmarkEnd w:id="27241"/>
      <w:r>
        <w:rPr>
          <w:rtl/>
        </w:rPr>
        <w:t>כבר</w:t>
      </w:r>
      <w:r>
        <w:rPr>
          <w:rFonts w:hint="cs"/>
          <w:rtl/>
        </w:rPr>
        <w:t>,</w:t>
      </w:r>
      <w:r>
        <w:rPr>
          <w:rtl/>
        </w:rPr>
        <w:t xml:space="preserve"> </w:t>
      </w:r>
      <w:bookmarkStart w:id="27242" w:name="_ETM_Q65_197759"/>
      <w:bookmarkEnd w:id="27242"/>
      <w:r>
        <w:rPr>
          <w:rFonts w:hint="cs"/>
          <w:rtl/>
        </w:rPr>
        <w:t>שהזהר</w:t>
      </w:r>
      <w:r>
        <w:rPr>
          <w:rtl/>
        </w:rPr>
        <w:t xml:space="preserve">נו </w:t>
      </w:r>
      <w:bookmarkStart w:id="27243" w:name="_ETM_Q65_198269"/>
      <w:bookmarkEnd w:id="27243"/>
      <w:r>
        <w:rPr>
          <w:rtl/>
        </w:rPr>
        <w:t xml:space="preserve">ממנו </w:t>
      </w:r>
      <w:bookmarkStart w:id="27244" w:name="_ETM_Q65_198599"/>
      <w:bookmarkEnd w:id="27244"/>
      <w:r>
        <w:rPr>
          <w:rtl/>
        </w:rPr>
        <w:t xml:space="preserve">כמה </w:t>
      </w:r>
      <w:bookmarkStart w:id="27245" w:name="_ETM_Q65_198900"/>
      <w:bookmarkEnd w:id="27245"/>
      <w:r>
        <w:rPr>
          <w:rtl/>
        </w:rPr>
        <w:t>פעמים</w:t>
      </w:r>
      <w:r>
        <w:rPr>
          <w:rFonts w:hint="cs"/>
          <w:rtl/>
        </w:rPr>
        <w:t>.</w:t>
      </w:r>
      <w:r>
        <w:rPr>
          <w:rtl/>
        </w:rPr>
        <w:t xml:space="preserve"> </w:t>
      </w:r>
      <w:bookmarkStart w:id="27246" w:name="_ETM_Q65_200100"/>
      <w:bookmarkEnd w:id="27246"/>
      <w:r>
        <w:rPr>
          <w:rtl/>
        </w:rPr>
        <w:t xml:space="preserve">זה </w:t>
      </w:r>
      <w:bookmarkStart w:id="27247" w:name="_ETM_Q65_200370"/>
      <w:bookmarkEnd w:id="27247"/>
      <w:r>
        <w:rPr>
          <w:rtl/>
        </w:rPr>
        <w:t xml:space="preserve">אותו </w:t>
      </w:r>
      <w:bookmarkStart w:id="27248" w:name="_ETM_Q65_200880"/>
      <w:bookmarkEnd w:id="27248"/>
      <w:r>
        <w:rPr>
          <w:rtl/>
        </w:rPr>
        <w:t>המש</w:t>
      </w:r>
      <w:bookmarkStart w:id="27249" w:name="_ETM_Q65_201450"/>
      <w:bookmarkEnd w:id="27249"/>
      <w:r>
        <w:rPr>
          <w:rFonts w:hint="cs"/>
          <w:rtl/>
        </w:rPr>
        <w:t xml:space="preserve">ך של </w:t>
      </w:r>
      <w:r>
        <w:rPr>
          <w:rtl/>
        </w:rPr>
        <w:t xml:space="preserve">תהליך </w:t>
      </w:r>
      <w:bookmarkStart w:id="27250" w:name="_ETM_Q65_201960"/>
      <w:bookmarkStart w:id="27251" w:name="_ETM_Q65_202260"/>
      <w:bookmarkEnd w:id="27250"/>
      <w:bookmarkEnd w:id="27251"/>
      <w:r>
        <w:rPr>
          <w:rtl/>
        </w:rPr>
        <w:t xml:space="preserve">העברת </w:t>
      </w:r>
      <w:bookmarkStart w:id="27252" w:name="_ETM_Q65_202920"/>
      <w:bookmarkEnd w:id="27252"/>
      <w:r>
        <w:rPr>
          <w:rtl/>
        </w:rPr>
        <w:t xml:space="preserve">כל </w:t>
      </w:r>
      <w:bookmarkStart w:id="27253" w:name="_ETM_Q65_203160"/>
      <w:bookmarkEnd w:id="27253"/>
      <w:r>
        <w:rPr>
          <w:rtl/>
        </w:rPr>
        <w:t xml:space="preserve">הסמכויות </w:t>
      </w:r>
      <w:bookmarkStart w:id="27254" w:name="_ETM_Q65_204210"/>
      <w:bookmarkEnd w:id="27254"/>
      <w:r>
        <w:rPr>
          <w:rtl/>
        </w:rPr>
        <w:t>לממשלה</w:t>
      </w:r>
      <w:r>
        <w:rPr>
          <w:rFonts w:hint="cs"/>
          <w:rtl/>
        </w:rPr>
        <w:t>,</w:t>
      </w:r>
      <w:r>
        <w:rPr>
          <w:rtl/>
        </w:rPr>
        <w:t xml:space="preserve"> </w:t>
      </w:r>
      <w:bookmarkStart w:id="27255" w:name="_ETM_Q65_206160"/>
      <w:bookmarkEnd w:id="27255"/>
      <w:r>
        <w:rPr>
          <w:rtl/>
        </w:rPr>
        <w:t xml:space="preserve">רק </w:t>
      </w:r>
      <w:bookmarkStart w:id="27256" w:name="_ETM_Q65_206400"/>
      <w:bookmarkEnd w:id="27256"/>
      <w:r>
        <w:rPr>
          <w:rtl/>
        </w:rPr>
        <w:t xml:space="preserve">שאין </w:t>
      </w:r>
      <w:bookmarkStart w:id="27257" w:name="_ETM_Q65_206699"/>
      <w:bookmarkEnd w:id="27257"/>
      <w:r>
        <w:rPr>
          <w:rtl/>
        </w:rPr>
        <w:t xml:space="preserve">ממשלה </w:t>
      </w:r>
      <w:bookmarkStart w:id="27258" w:name="_ETM_Q65_207090"/>
      <w:bookmarkEnd w:id="27258"/>
      <w:r>
        <w:rPr>
          <w:rtl/>
        </w:rPr>
        <w:t>מתפקדת</w:t>
      </w:r>
      <w:r>
        <w:rPr>
          <w:rFonts w:hint="cs"/>
          <w:rtl/>
        </w:rPr>
        <w:t>.</w:t>
      </w:r>
      <w:r>
        <w:rPr>
          <w:rtl/>
        </w:rPr>
        <w:t xml:space="preserve"> </w:t>
      </w:r>
      <w:bookmarkStart w:id="27259" w:name="_ETM_Q65_207720"/>
      <w:bookmarkEnd w:id="27259"/>
      <w:r>
        <w:rPr>
          <w:rtl/>
        </w:rPr>
        <w:t xml:space="preserve">ראינו </w:t>
      </w:r>
      <w:bookmarkStart w:id="27260" w:name="_ETM_Q65_208020"/>
      <w:bookmarkEnd w:id="27260"/>
      <w:r>
        <w:rPr>
          <w:rtl/>
        </w:rPr>
        <w:t xml:space="preserve">היום </w:t>
      </w:r>
      <w:bookmarkStart w:id="27261" w:name="_ETM_Q65_208289"/>
      <w:bookmarkEnd w:id="27261"/>
      <w:r>
        <w:rPr>
          <w:rtl/>
        </w:rPr>
        <w:t xml:space="preserve">את </w:t>
      </w:r>
      <w:bookmarkStart w:id="27262" w:name="_ETM_Q65_208410"/>
      <w:bookmarkEnd w:id="27262"/>
      <w:r>
        <w:rPr>
          <w:rtl/>
        </w:rPr>
        <w:t xml:space="preserve">המצב </w:t>
      </w:r>
      <w:bookmarkStart w:id="27263" w:name="_ETM_Q65_209509"/>
      <w:bookmarkEnd w:id="27263"/>
      <w:r>
        <w:rPr>
          <w:rtl/>
        </w:rPr>
        <w:t xml:space="preserve">של </w:t>
      </w:r>
      <w:bookmarkStart w:id="27264" w:name="_ETM_Q65_209929"/>
      <w:bookmarkEnd w:id="27264"/>
      <w:r>
        <w:rPr>
          <w:rtl/>
        </w:rPr>
        <w:t xml:space="preserve">הממשלה </w:t>
      </w:r>
      <w:bookmarkStart w:id="27265" w:name="_ETM_Q65_210559"/>
      <w:bookmarkEnd w:id="27265"/>
      <w:r>
        <w:rPr>
          <w:rtl/>
        </w:rPr>
        <w:t xml:space="preserve">והיחסים </w:t>
      </w:r>
      <w:bookmarkStart w:id="27266" w:name="_ETM_Q65_211249"/>
      <w:bookmarkEnd w:id="27266"/>
      <w:r>
        <w:rPr>
          <w:rtl/>
        </w:rPr>
        <w:t xml:space="preserve">בתוך </w:t>
      </w:r>
      <w:bookmarkStart w:id="27267" w:name="_ETM_Q65_211579"/>
      <w:bookmarkEnd w:id="27267"/>
      <w:r>
        <w:rPr>
          <w:rtl/>
        </w:rPr>
        <w:t>הממשלה</w:t>
      </w:r>
      <w:bookmarkStart w:id="27268" w:name="_ETM_Q65_212210"/>
      <w:bookmarkEnd w:id="27268"/>
      <w:r>
        <w:rPr>
          <w:rFonts w:hint="cs"/>
          <w:rtl/>
        </w:rPr>
        <w:t xml:space="preserve"> </w:t>
      </w:r>
      <w:r>
        <w:rPr>
          <w:rtl/>
        </w:rPr>
        <w:t xml:space="preserve">וחילוקי </w:t>
      </w:r>
      <w:bookmarkStart w:id="27269" w:name="_ETM_Q65_212780"/>
      <w:bookmarkEnd w:id="27269"/>
      <w:r>
        <w:rPr>
          <w:rtl/>
        </w:rPr>
        <w:t>הדעות</w:t>
      </w:r>
      <w:r>
        <w:rPr>
          <w:rFonts w:hint="cs"/>
          <w:rtl/>
        </w:rPr>
        <w:t>.</w:t>
      </w:r>
      <w:r>
        <w:rPr>
          <w:rtl/>
        </w:rPr>
        <w:t xml:space="preserve"> </w:t>
      </w:r>
      <w:bookmarkStart w:id="27270" w:name="_ETM_Q65_214010"/>
      <w:bookmarkStart w:id="27271" w:name="_ETM_Q65_214130"/>
      <w:bookmarkEnd w:id="27270"/>
      <w:bookmarkEnd w:id="27271"/>
      <w:r>
        <w:rPr>
          <w:rFonts w:hint="cs"/>
          <w:rtl/>
        </w:rPr>
        <w:t xml:space="preserve">אז ראש </w:t>
      </w:r>
      <w:bookmarkStart w:id="27272" w:name="_ETM_Q65_214220"/>
      <w:bookmarkEnd w:id="27272"/>
      <w:r>
        <w:rPr>
          <w:rtl/>
        </w:rPr>
        <w:t xml:space="preserve">הממשלה </w:t>
      </w:r>
      <w:bookmarkStart w:id="27273" w:name="_ETM_Q65_214790"/>
      <w:bookmarkEnd w:id="27273"/>
      <w:r>
        <w:rPr>
          <w:rtl/>
        </w:rPr>
        <w:t xml:space="preserve">לא </w:t>
      </w:r>
      <w:bookmarkStart w:id="27274" w:name="_ETM_Q65_214940"/>
      <w:bookmarkEnd w:id="27274"/>
      <w:r>
        <w:rPr>
          <w:rtl/>
        </w:rPr>
        <w:t xml:space="preserve">רוצה </w:t>
      </w:r>
      <w:bookmarkStart w:id="27275" w:name="_ETM_Q65_215210"/>
      <w:bookmarkEnd w:id="27275"/>
      <w:r>
        <w:rPr>
          <w:rtl/>
        </w:rPr>
        <w:t xml:space="preserve">להסתכן </w:t>
      </w:r>
      <w:bookmarkStart w:id="27276" w:name="_ETM_Q65_216989"/>
      <w:bookmarkEnd w:id="27276"/>
      <w:r>
        <w:rPr>
          <w:rtl/>
        </w:rPr>
        <w:t xml:space="preserve">וגם </w:t>
      </w:r>
      <w:bookmarkStart w:id="27277" w:name="_ETM_Q65_217289"/>
      <w:bookmarkEnd w:id="27277"/>
      <w:r>
        <w:rPr>
          <w:rtl/>
        </w:rPr>
        <w:t xml:space="preserve">לא </w:t>
      </w:r>
      <w:bookmarkStart w:id="27278" w:name="_ETM_Q65_217409"/>
      <w:bookmarkEnd w:id="27278"/>
      <w:r>
        <w:rPr>
          <w:rtl/>
        </w:rPr>
        <w:t xml:space="preserve">רוצה </w:t>
      </w:r>
      <w:bookmarkStart w:id="27279" w:name="_ETM_Q65_217710"/>
      <w:bookmarkEnd w:id="27279"/>
      <w:r>
        <w:rPr>
          <w:rtl/>
        </w:rPr>
        <w:t>ממשלה</w:t>
      </w:r>
      <w:r>
        <w:rPr>
          <w:rFonts w:hint="cs"/>
          <w:rtl/>
        </w:rPr>
        <w:t>.</w:t>
      </w:r>
      <w:bookmarkStart w:id="27280" w:name="_ETM_Q65_219190"/>
      <w:bookmarkEnd w:id="27280"/>
      <w:r>
        <w:rPr>
          <w:rFonts w:hint="cs"/>
          <w:rtl/>
        </w:rPr>
        <w:t xml:space="preserve"> </w:t>
      </w:r>
      <w:r>
        <w:rPr>
          <w:rtl/>
        </w:rPr>
        <w:t xml:space="preserve">כל </w:t>
      </w:r>
      <w:bookmarkStart w:id="27281" w:name="_ETM_Q65_219640"/>
      <w:bookmarkEnd w:id="27281"/>
      <w:r>
        <w:rPr>
          <w:rtl/>
        </w:rPr>
        <w:t xml:space="preserve">היחס </w:t>
      </w:r>
      <w:bookmarkStart w:id="27282" w:name="_ETM_Q65_220479"/>
      <w:bookmarkEnd w:id="27282"/>
      <w:r>
        <w:rPr>
          <w:rtl/>
        </w:rPr>
        <w:t xml:space="preserve">שלו </w:t>
      </w:r>
      <w:bookmarkStart w:id="27283" w:name="_ETM_Q65_220750"/>
      <w:bookmarkEnd w:id="27283"/>
      <w:r>
        <w:rPr>
          <w:rtl/>
        </w:rPr>
        <w:t xml:space="preserve">לכנסת </w:t>
      </w:r>
      <w:bookmarkStart w:id="27284" w:name="_ETM_Q65_221409"/>
      <w:bookmarkEnd w:id="27284"/>
      <w:r>
        <w:rPr>
          <w:rtl/>
        </w:rPr>
        <w:t xml:space="preserve">ולממשלה </w:t>
      </w:r>
      <w:bookmarkStart w:id="27285" w:name="_ETM_Q65_222130"/>
      <w:bookmarkEnd w:id="27285"/>
      <w:r w:rsidR="006B64C4">
        <w:rPr>
          <w:rFonts w:hint="cs"/>
          <w:rtl/>
        </w:rPr>
        <w:t xml:space="preserve">– </w:t>
      </w:r>
      <w:r>
        <w:rPr>
          <w:rtl/>
        </w:rPr>
        <w:t>ז</w:t>
      </w:r>
      <w:r>
        <w:rPr>
          <w:rFonts w:hint="cs"/>
          <w:rtl/>
        </w:rPr>
        <w:t>ה</w:t>
      </w:r>
      <w:r>
        <w:rPr>
          <w:rtl/>
        </w:rPr>
        <w:t xml:space="preserve"> </w:t>
      </w:r>
      <w:bookmarkStart w:id="27286" w:name="_ETM_Q65_222520"/>
      <w:bookmarkEnd w:id="27286"/>
      <w:r>
        <w:rPr>
          <w:rtl/>
        </w:rPr>
        <w:t>תפאורה</w:t>
      </w:r>
      <w:r>
        <w:rPr>
          <w:rFonts w:hint="cs"/>
          <w:rtl/>
        </w:rPr>
        <w:t>.</w:t>
      </w:r>
      <w:bookmarkStart w:id="27287" w:name="_ETM_Q65_224409"/>
      <w:bookmarkEnd w:id="27287"/>
      <w:r>
        <w:rPr>
          <w:rFonts w:hint="cs"/>
          <w:rtl/>
        </w:rPr>
        <w:t xml:space="preserve"> </w:t>
      </w:r>
      <w:bookmarkStart w:id="27288" w:name="_ETM_Q65_226000"/>
      <w:bookmarkEnd w:id="27288"/>
    </w:p>
    <w:p w:rsidR="001116F1" w:rsidRDefault="001116F1" w:rsidP="00B972FC">
      <w:pPr>
        <w:rPr>
          <w:rtl/>
        </w:rPr>
      </w:pPr>
    </w:p>
    <w:p w:rsidR="001116F1" w:rsidRDefault="001116F1" w:rsidP="00B972FC">
      <w:pPr>
        <w:rPr>
          <w:rtl/>
        </w:rPr>
      </w:pPr>
      <w:r>
        <w:rPr>
          <w:rtl/>
        </w:rPr>
        <w:t xml:space="preserve">עכשיו </w:t>
      </w:r>
      <w:bookmarkStart w:id="27289" w:name="_ETM_Q65_224920"/>
      <w:bookmarkEnd w:id="27289"/>
      <w:r>
        <w:rPr>
          <w:rtl/>
        </w:rPr>
        <w:t xml:space="preserve">הוא </w:t>
      </w:r>
      <w:bookmarkStart w:id="27290" w:name="_ETM_Q65_225070"/>
      <w:bookmarkEnd w:id="27290"/>
      <w:r>
        <w:rPr>
          <w:rtl/>
        </w:rPr>
        <w:t xml:space="preserve">רוצה </w:t>
      </w:r>
      <w:bookmarkStart w:id="27291" w:name="_ETM_Q65_225399"/>
      <w:bookmarkEnd w:id="27291"/>
      <w:r>
        <w:rPr>
          <w:rtl/>
        </w:rPr>
        <w:t xml:space="preserve">את </w:t>
      </w:r>
      <w:bookmarkStart w:id="27292" w:name="_ETM_Q65_225489"/>
      <w:bookmarkEnd w:id="27292"/>
      <w:r>
        <w:rPr>
          <w:rtl/>
        </w:rPr>
        <w:t xml:space="preserve">כל </w:t>
      </w:r>
      <w:bookmarkStart w:id="27293" w:name="_ETM_Q65_225670"/>
      <w:bookmarkEnd w:id="27293"/>
      <w:r>
        <w:rPr>
          <w:rtl/>
        </w:rPr>
        <w:t>הסמכויות</w:t>
      </w:r>
      <w:r>
        <w:rPr>
          <w:rFonts w:hint="cs"/>
          <w:rtl/>
        </w:rPr>
        <w:t>.</w:t>
      </w:r>
      <w:bookmarkStart w:id="27294" w:name="_ETM_Q65_226940"/>
      <w:bookmarkStart w:id="27295" w:name="_ETM_Q65_229000"/>
      <w:bookmarkEnd w:id="27294"/>
      <w:bookmarkEnd w:id="27295"/>
      <w:r>
        <w:rPr>
          <w:rFonts w:hint="cs"/>
          <w:rtl/>
        </w:rPr>
        <w:t xml:space="preserve"> </w:t>
      </w:r>
      <w:r>
        <w:rPr>
          <w:rtl/>
        </w:rPr>
        <w:t xml:space="preserve">היינו </w:t>
      </w:r>
      <w:bookmarkStart w:id="27296" w:name="_ETM_Q65_227659"/>
      <w:bookmarkStart w:id="27297" w:name="_ETM_Q65_227900"/>
      <w:bookmarkEnd w:id="27296"/>
      <w:bookmarkEnd w:id="27297"/>
      <w:r>
        <w:rPr>
          <w:rtl/>
        </w:rPr>
        <w:t xml:space="preserve">נותנים </w:t>
      </w:r>
      <w:bookmarkStart w:id="27298" w:name="_ETM_Q65_228170"/>
      <w:bookmarkEnd w:id="27298"/>
      <w:r>
        <w:rPr>
          <w:rtl/>
        </w:rPr>
        <w:t xml:space="preserve">לו </w:t>
      </w:r>
      <w:bookmarkStart w:id="27299" w:name="_ETM_Q65_228290"/>
      <w:bookmarkEnd w:id="27299"/>
      <w:r>
        <w:rPr>
          <w:rtl/>
        </w:rPr>
        <w:t xml:space="preserve">את </w:t>
      </w:r>
      <w:bookmarkStart w:id="27300" w:name="_ETM_Q65_228350"/>
      <w:bookmarkEnd w:id="27300"/>
      <w:r>
        <w:rPr>
          <w:rtl/>
        </w:rPr>
        <w:t xml:space="preserve">כל </w:t>
      </w:r>
      <w:bookmarkStart w:id="27301" w:name="_ETM_Q65_228530"/>
      <w:bookmarkEnd w:id="27301"/>
      <w:r>
        <w:rPr>
          <w:rtl/>
        </w:rPr>
        <w:t xml:space="preserve">הסמכויות </w:t>
      </w:r>
      <w:bookmarkStart w:id="27302" w:name="_ETM_Q65_229340"/>
      <w:bookmarkEnd w:id="27302"/>
      <w:r>
        <w:rPr>
          <w:rtl/>
        </w:rPr>
        <w:t xml:space="preserve">אם </w:t>
      </w:r>
      <w:bookmarkStart w:id="27303" w:name="_ETM_Q65_229490"/>
      <w:bookmarkEnd w:id="27303"/>
      <w:r>
        <w:rPr>
          <w:rtl/>
        </w:rPr>
        <w:t xml:space="preserve">הוא </w:t>
      </w:r>
      <w:bookmarkStart w:id="27304" w:name="_ETM_Q65_229610"/>
      <w:bookmarkEnd w:id="27304"/>
      <w:r>
        <w:rPr>
          <w:rtl/>
        </w:rPr>
        <w:t xml:space="preserve">היה </w:t>
      </w:r>
      <w:bookmarkStart w:id="27305" w:name="_ETM_Q65_229880"/>
      <w:bookmarkEnd w:id="27305"/>
      <w:r>
        <w:rPr>
          <w:rtl/>
        </w:rPr>
        <w:t xml:space="preserve">באמת </w:t>
      </w:r>
      <w:bookmarkStart w:id="27306" w:name="_ETM_Q65_230300"/>
      <w:bookmarkEnd w:id="27306"/>
      <w:r>
        <w:rPr>
          <w:rtl/>
        </w:rPr>
        <w:t xml:space="preserve">מנהל </w:t>
      </w:r>
      <w:bookmarkStart w:id="27307" w:name="_ETM_Q65_230780"/>
      <w:bookmarkEnd w:id="27307"/>
      <w:r>
        <w:rPr>
          <w:rtl/>
        </w:rPr>
        <w:t xml:space="preserve">את </w:t>
      </w:r>
      <w:bookmarkStart w:id="27308" w:name="_ETM_Q65_230930"/>
      <w:bookmarkEnd w:id="27308"/>
      <w:r>
        <w:rPr>
          <w:rtl/>
        </w:rPr>
        <w:t>ה</w:t>
      </w:r>
      <w:bookmarkStart w:id="27309" w:name="_ETM_Q65_231809"/>
      <w:bookmarkStart w:id="27310" w:name="_ETM_Q65_231989"/>
      <w:bookmarkEnd w:id="27309"/>
      <w:bookmarkEnd w:id="27310"/>
      <w:r>
        <w:rPr>
          <w:rtl/>
        </w:rPr>
        <w:t xml:space="preserve">מאבק </w:t>
      </w:r>
      <w:bookmarkStart w:id="27311" w:name="_ETM_Q65_232499"/>
      <w:bookmarkEnd w:id="27311"/>
      <w:r>
        <w:rPr>
          <w:rtl/>
        </w:rPr>
        <w:t xml:space="preserve">בקורונה </w:t>
      </w:r>
      <w:bookmarkStart w:id="27312" w:name="_ETM_Q65_233100"/>
      <w:bookmarkEnd w:id="27312"/>
      <w:r>
        <w:rPr>
          <w:rtl/>
        </w:rPr>
        <w:t xml:space="preserve">בצורה </w:t>
      </w:r>
      <w:bookmarkStart w:id="27313" w:name="_ETM_Q65_233519"/>
      <w:bookmarkEnd w:id="27313"/>
      <w:r>
        <w:rPr>
          <w:rtl/>
        </w:rPr>
        <w:t xml:space="preserve">לפחות </w:t>
      </w:r>
      <w:bookmarkStart w:id="27314" w:name="_ETM_Q65_233969"/>
      <w:bookmarkEnd w:id="27314"/>
      <w:r>
        <w:rPr>
          <w:rtl/>
        </w:rPr>
        <w:t>סבירה</w:t>
      </w:r>
      <w:r>
        <w:rPr>
          <w:rFonts w:hint="cs"/>
          <w:rtl/>
        </w:rPr>
        <w:t>,</w:t>
      </w:r>
      <w:r>
        <w:rPr>
          <w:rtl/>
        </w:rPr>
        <w:t xml:space="preserve"> </w:t>
      </w:r>
      <w:bookmarkStart w:id="27315" w:name="_ETM_Q65_235379"/>
      <w:bookmarkEnd w:id="27315"/>
      <w:r>
        <w:rPr>
          <w:rtl/>
        </w:rPr>
        <w:t xml:space="preserve">אם </w:t>
      </w:r>
      <w:bookmarkStart w:id="27316" w:name="_ETM_Q65_235530"/>
      <w:bookmarkEnd w:id="27316"/>
      <w:r>
        <w:rPr>
          <w:rtl/>
        </w:rPr>
        <w:t xml:space="preserve">הוא </w:t>
      </w:r>
      <w:bookmarkStart w:id="27317" w:name="_ETM_Q65_235620"/>
      <w:bookmarkEnd w:id="27317"/>
      <w:r>
        <w:rPr>
          <w:rtl/>
        </w:rPr>
        <w:t xml:space="preserve">היה </w:t>
      </w:r>
      <w:bookmarkStart w:id="27318" w:name="_ETM_Q65_235800"/>
      <w:bookmarkEnd w:id="27318"/>
      <w:r>
        <w:rPr>
          <w:rtl/>
        </w:rPr>
        <w:t xml:space="preserve">קצת </w:t>
      </w:r>
      <w:bookmarkStart w:id="27319" w:name="_ETM_Q65_236219"/>
      <w:bookmarkEnd w:id="27319"/>
      <w:r>
        <w:rPr>
          <w:rtl/>
        </w:rPr>
        <w:t>מצליח</w:t>
      </w:r>
      <w:r>
        <w:rPr>
          <w:rFonts w:hint="cs"/>
          <w:rtl/>
        </w:rPr>
        <w:t>,</w:t>
      </w:r>
      <w:r>
        <w:rPr>
          <w:rtl/>
        </w:rPr>
        <w:t xml:space="preserve"> </w:t>
      </w:r>
      <w:bookmarkStart w:id="27320" w:name="_ETM_Q65_237750"/>
      <w:bookmarkEnd w:id="27320"/>
      <w:r>
        <w:rPr>
          <w:rtl/>
        </w:rPr>
        <w:t xml:space="preserve">אם </w:t>
      </w:r>
      <w:bookmarkStart w:id="27321" w:name="_ETM_Q65_237930"/>
      <w:bookmarkEnd w:id="27321"/>
      <w:r>
        <w:rPr>
          <w:rtl/>
        </w:rPr>
        <w:t xml:space="preserve">האנשים </w:t>
      </w:r>
      <w:bookmarkStart w:id="27322" w:name="_ETM_Q65_238440"/>
      <w:bookmarkEnd w:id="27322"/>
      <w:r>
        <w:rPr>
          <w:rtl/>
        </w:rPr>
        <w:t xml:space="preserve">היו </w:t>
      </w:r>
      <w:bookmarkStart w:id="27323" w:name="_ETM_Q65_238590"/>
      <w:bookmarkEnd w:id="27323"/>
      <w:r>
        <w:rPr>
          <w:rtl/>
        </w:rPr>
        <w:t xml:space="preserve">רואים </w:t>
      </w:r>
      <w:bookmarkStart w:id="27324" w:name="_ETM_Q65_238829"/>
      <w:bookmarkEnd w:id="27324"/>
      <w:r>
        <w:rPr>
          <w:rtl/>
        </w:rPr>
        <w:t xml:space="preserve">קצת </w:t>
      </w:r>
      <w:bookmarkStart w:id="27325" w:name="_ETM_Q65_239160"/>
      <w:bookmarkEnd w:id="27325"/>
      <w:r>
        <w:rPr>
          <w:rtl/>
        </w:rPr>
        <w:t>תקווה</w:t>
      </w:r>
      <w:r>
        <w:rPr>
          <w:rFonts w:hint="cs"/>
          <w:rtl/>
        </w:rPr>
        <w:t>.</w:t>
      </w:r>
      <w:r>
        <w:rPr>
          <w:rtl/>
        </w:rPr>
        <w:t xml:space="preserve"> </w:t>
      </w:r>
      <w:bookmarkStart w:id="27326" w:name="_ETM_Q65_240350"/>
      <w:bookmarkEnd w:id="27326"/>
      <w:r>
        <w:rPr>
          <w:rtl/>
        </w:rPr>
        <w:t xml:space="preserve">היינו </w:t>
      </w:r>
      <w:bookmarkStart w:id="27327" w:name="_ETM_Q65_240740"/>
      <w:bookmarkEnd w:id="27327"/>
      <w:r>
        <w:rPr>
          <w:rtl/>
        </w:rPr>
        <w:t xml:space="preserve">אומרים </w:t>
      </w:r>
      <w:bookmarkStart w:id="27328" w:name="_ETM_Q65_241070"/>
      <w:bookmarkEnd w:id="27328"/>
      <w:r>
        <w:rPr>
          <w:rtl/>
        </w:rPr>
        <w:t xml:space="preserve">שזה </w:t>
      </w:r>
      <w:bookmarkStart w:id="27329" w:name="_ETM_Q65_241340"/>
      <w:bookmarkEnd w:id="27329"/>
      <w:r>
        <w:rPr>
          <w:rtl/>
        </w:rPr>
        <w:t>משבר</w:t>
      </w:r>
      <w:r>
        <w:rPr>
          <w:rFonts w:hint="cs"/>
          <w:rtl/>
        </w:rPr>
        <w:t>,</w:t>
      </w:r>
      <w:r>
        <w:rPr>
          <w:rtl/>
        </w:rPr>
        <w:t xml:space="preserve"> </w:t>
      </w:r>
      <w:bookmarkStart w:id="27330" w:name="_ETM_Q65_242600"/>
      <w:bookmarkEnd w:id="27330"/>
      <w:r>
        <w:rPr>
          <w:rtl/>
        </w:rPr>
        <w:t xml:space="preserve">שזה </w:t>
      </w:r>
      <w:bookmarkStart w:id="27331" w:name="_ETM_Q65_242900"/>
      <w:bookmarkEnd w:id="27331"/>
      <w:r>
        <w:rPr>
          <w:rtl/>
        </w:rPr>
        <w:t xml:space="preserve">מצב </w:t>
      </w:r>
      <w:bookmarkStart w:id="27332" w:name="_ETM_Q65_243260"/>
      <w:bookmarkEnd w:id="27332"/>
      <w:r>
        <w:rPr>
          <w:rtl/>
        </w:rPr>
        <w:t>חירום</w:t>
      </w:r>
      <w:r>
        <w:rPr>
          <w:rFonts w:hint="cs"/>
          <w:rtl/>
        </w:rPr>
        <w:t>.</w:t>
      </w:r>
      <w:r>
        <w:rPr>
          <w:rtl/>
        </w:rPr>
        <w:t xml:space="preserve"> </w:t>
      </w:r>
      <w:bookmarkStart w:id="27333" w:name="_ETM_Q65_244410"/>
      <w:bookmarkEnd w:id="27333"/>
      <w:r>
        <w:rPr>
          <w:rtl/>
        </w:rPr>
        <w:t>עזוב</w:t>
      </w:r>
      <w:r>
        <w:rPr>
          <w:rFonts w:hint="cs"/>
          <w:rtl/>
        </w:rPr>
        <w:t xml:space="preserve"> את</w:t>
      </w:r>
      <w:r>
        <w:rPr>
          <w:rtl/>
        </w:rPr>
        <w:t xml:space="preserve"> </w:t>
      </w:r>
      <w:bookmarkStart w:id="27334" w:name="_ETM_Q65_245130"/>
      <w:bookmarkEnd w:id="27334"/>
      <w:r>
        <w:rPr>
          <w:rtl/>
        </w:rPr>
        <w:t xml:space="preserve">זה </w:t>
      </w:r>
      <w:bookmarkStart w:id="27335" w:name="_ETM_Q65_245340"/>
      <w:bookmarkEnd w:id="27335"/>
      <w:r>
        <w:rPr>
          <w:rtl/>
        </w:rPr>
        <w:t xml:space="preserve">שהוא </w:t>
      </w:r>
      <w:bookmarkStart w:id="27336" w:name="_ETM_Q65_245640"/>
      <w:bookmarkEnd w:id="27336"/>
      <w:r>
        <w:rPr>
          <w:rtl/>
        </w:rPr>
        <w:t xml:space="preserve">מושחת </w:t>
      </w:r>
      <w:bookmarkStart w:id="27337" w:name="_ETM_Q65_246240"/>
      <w:bookmarkEnd w:id="27337"/>
      <w:r>
        <w:rPr>
          <w:rFonts w:hint="cs"/>
          <w:rtl/>
        </w:rPr>
        <w:t>ו</w:t>
      </w:r>
      <w:r>
        <w:rPr>
          <w:rtl/>
        </w:rPr>
        <w:t xml:space="preserve">תיקים </w:t>
      </w:r>
      <w:bookmarkStart w:id="27338" w:name="_ETM_Q65_246750"/>
      <w:bookmarkEnd w:id="27338"/>
      <w:r>
        <w:rPr>
          <w:rtl/>
        </w:rPr>
        <w:t xml:space="preserve">פליליים </w:t>
      </w:r>
      <w:bookmarkStart w:id="27339" w:name="_ETM_Q65_247260"/>
      <w:bookmarkEnd w:id="27339"/>
      <w:r>
        <w:rPr>
          <w:rtl/>
        </w:rPr>
        <w:lastRenderedPageBreak/>
        <w:t>וכו</w:t>
      </w:r>
      <w:r>
        <w:rPr>
          <w:rFonts w:hint="cs"/>
          <w:rtl/>
        </w:rPr>
        <w:t>'</w:t>
      </w:r>
      <w:r w:rsidR="006B64C4">
        <w:rPr>
          <w:rFonts w:hint="cs"/>
          <w:rtl/>
        </w:rPr>
        <w:t>;</w:t>
      </w:r>
      <w:bookmarkStart w:id="27340" w:name="_ETM_Q65_254000"/>
      <w:bookmarkEnd w:id="27340"/>
      <w:r>
        <w:rPr>
          <w:rtl/>
        </w:rPr>
        <w:t xml:space="preserve"> </w:t>
      </w:r>
      <w:bookmarkStart w:id="27341" w:name="_ETM_Q65_248220"/>
      <w:bookmarkEnd w:id="27341"/>
      <w:r>
        <w:rPr>
          <w:rtl/>
        </w:rPr>
        <w:t xml:space="preserve">אולי </w:t>
      </w:r>
      <w:bookmarkStart w:id="27342" w:name="_ETM_Q65_248610"/>
      <w:bookmarkEnd w:id="27342"/>
      <w:r>
        <w:rPr>
          <w:rtl/>
        </w:rPr>
        <w:t xml:space="preserve">בתקופה </w:t>
      </w:r>
      <w:bookmarkStart w:id="27343" w:name="_ETM_Q65_249209"/>
      <w:bookmarkEnd w:id="27343"/>
      <w:r>
        <w:rPr>
          <w:rtl/>
        </w:rPr>
        <w:t xml:space="preserve">הזאת </w:t>
      </w:r>
      <w:bookmarkStart w:id="27344" w:name="_ETM_Q65_249990"/>
      <w:bookmarkEnd w:id="27344"/>
      <w:r>
        <w:rPr>
          <w:rtl/>
        </w:rPr>
        <w:t xml:space="preserve">הוא </w:t>
      </w:r>
      <w:bookmarkStart w:id="27345" w:name="_ETM_Q65_250200"/>
      <w:bookmarkEnd w:id="27345"/>
      <w:r>
        <w:rPr>
          <w:rtl/>
        </w:rPr>
        <w:t xml:space="preserve">ראוי </w:t>
      </w:r>
      <w:bookmarkStart w:id="27346" w:name="_ETM_Q65_250530"/>
      <w:bookmarkEnd w:id="27346"/>
      <w:r>
        <w:rPr>
          <w:rtl/>
        </w:rPr>
        <w:t>לנהל</w:t>
      </w:r>
      <w:r>
        <w:rPr>
          <w:rFonts w:hint="cs"/>
          <w:rtl/>
        </w:rPr>
        <w:t>.</w:t>
      </w:r>
      <w:r>
        <w:rPr>
          <w:rtl/>
        </w:rPr>
        <w:t xml:space="preserve"> </w:t>
      </w:r>
      <w:bookmarkStart w:id="27347" w:name="_ETM_Q65_252120"/>
      <w:bookmarkEnd w:id="27347"/>
      <w:r>
        <w:rPr>
          <w:rtl/>
        </w:rPr>
        <w:t xml:space="preserve">אבל </w:t>
      </w:r>
      <w:bookmarkStart w:id="27348" w:name="_ETM_Q65_252600"/>
      <w:bookmarkEnd w:id="27348"/>
      <w:r>
        <w:rPr>
          <w:rtl/>
        </w:rPr>
        <w:t xml:space="preserve">כנראה </w:t>
      </w:r>
      <w:bookmarkStart w:id="27349" w:name="_ETM_Q65_252990"/>
      <w:bookmarkEnd w:id="27349"/>
      <w:r>
        <w:rPr>
          <w:rtl/>
        </w:rPr>
        <w:t xml:space="preserve">שהקורס </w:t>
      </w:r>
      <w:bookmarkStart w:id="27350" w:name="_ETM_Q65_253530"/>
      <w:bookmarkEnd w:id="27350"/>
      <w:r>
        <w:rPr>
          <w:rtl/>
        </w:rPr>
        <w:t>ב-</w:t>
      </w:r>
      <w:r>
        <w:t>MIT</w:t>
      </w:r>
      <w:r>
        <w:rPr>
          <w:rtl/>
        </w:rPr>
        <w:t xml:space="preserve"> </w:t>
      </w:r>
      <w:bookmarkStart w:id="27351" w:name="_ETM_Q65_254190"/>
      <w:bookmarkEnd w:id="27351"/>
      <w:r>
        <w:rPr>
          <w:rtl/>
        </w:rPr>
        <w:t xml:space="preserve">לא </w:t>
      </w:r>
      <w:bookmarkStart w:id="27352" w:name="_ETM_Q65_254340"/>
      <w:bookmarkEnd w:id="27352"/>
      <w:r>
        <w:rPr>
          <w:rtl/>
        </w:rPr>
        <w:t xml:space="preserve">עזר </w:t>
      </w:r>
      <w:bookmarkStart w:id="27353" w:name="_ETM_Q65_254670"/>
      <w:bookmarkEnd w:id="27353"/>
      <w:r>
        <w:rPr>
          <w:rtl/>
        </w:rPr>
        <w:t xml:space="preserve">לו </w:t>
      </w:r>
      <w:bookmarkStart w:id="27354" w:name="_ETM_Q65_254790"/>
      <w:bookmarkEnd w:id="27354"/>
      <w:r>
        <w:rPr>
          <w:rtl/>
        </w:rPr>
        <w:t xml:space="preserve">יותר </w:t>
      </w:r>
      <w:bookmarkStart w:id="27355" w:name="_ETM_Q65_255120"/>
      <w:bookmarkEnd w:id="27355"/>
      <w:r>
        <w:rPr>
          <w:rtl/>
        </w:rPr>
        <w:t>מדי</w:t>
      </w:r>
      <w:r>
        <w:rPr>
          <w:rFonts w:hint="cs"/>
          <w:rtl/>
        </w:rPr>
        <w:t>,</w:t>
      </w:r>
      <w:r>
        <w:rPr>
          <w:rtl/>
        </w:rPr>
        <w:t xml:space="preserve"> </w:t>
      </w:r>
      <w:bookmarkStart w:id="27356" w:name="_ETM_Q65_256159"/>
      <w:bookmarkEnd w:id="27356"/>
      <w:r>
        <w:rPr>
          <w:rtl/>
        </w:rPr>
        <w:t xml:space="preserve">או </w:t>
      </w:r>
      <w:bookmarkStart w:id="27357" w:name="_ETM_Q65_256429"/>
      <w:bookmarkEnd w:id="27357"/>
      <w:r>
        <w:rPr>
          <w:rtl/>
        </w:rPr>
        <w:t xml:space="preserve">שכנראה </w:t>
      </w:r>
      <w:bookmarkStart w:id="27358" w:name="_ETM_Q65_257119"/>
      <w:bookmarkEnd w:id="27358"/>
      <w:r>
        <w:rPr>
          <w:rtl/>
        </w:rPr>
        <w:t xml:space="preserve">הקורס </w:t>
      </w:r>
      <w:bookmarkStart w:id="27359" w:name="_ETM_Q65_257509"/>
      <w:bookmarkEnd w:id="27359"/>
      <w:r>
        <w:rPr>
          <w:rtl/>
        </w:rPr>
        <w:t>ב-</w:t>
      </w:r>
      <w:r>
        <w:t>MIT</w:t>
      </w:r>
      <w:r>
        <w:rPr>
          <w:rtl/>
        </w:rPr>
        <w:t xml:space="preserve"> </w:t>
      </w:r>
      <w:bookmarkStart w:id="27360" w:name="_ETM_Q65_258200"/>
      <w:bookmarkEnd w:id="27360"/>
      <w:r>
        <w:rPr>
          <w:rtl/>
        </w:rPr>
        <w:t xml:space="preserve">לא </w:t>
      </w:r>
      <w:bookmarkStart w:id="27361" w:name="_ETM_Q65_258380"/>
      <w:bookmarkEnd w:id="27361"/>
      <w:r>
        <w:rPr>
          <w:rtl/>
        </w:rPr>
        <w:t>הספיק</w:t>
      </w:r>
      <w:r>
        <w:rPr>
          <w:rFonts w:hint="cs"/>
          <w:rtl/>
        </w:rPr>
        <w:t>.</w:t>
      </w:r>
      <w:bookmarkStart w:id="27362" w:name="_ETM_Q65_259799"/>
      <w:bookmarkEnd w:id="27362"/>
      <w:r>
        <w:rPr>
          <w:rFonts w:hint="cs"/>
          <w:rtl/>
        </w:rPr>
        <w:t xml:space="preserve"> </w:t>
      </w:r>
      <w:r>
        <w:rPr>
          <w:rtl/>
        </w:rPr>
        <w:t xml:space="preserve">ואנחנו </w:t>
      </w:r>
      <w:bookmarkStart w:id="27363" w:name="_ETM_Q65_260549"/>
      <w:bookmarkEnd w:id="27363"/>
      <w:r>
        <w:rPr>
          <w:rtl/>
        </w:rPr>
        <w:t xml:space="preserve">רואים </w:t>
      </w:r>
      <w:bookmarkStart w:id="27364" w:name="_ETM_Q65_260790"/>
      <w:bookmarkEnd w:id="27364"/>
      <w:r>
        <w:rPr>
          <w:rtl/>
        </w:rPr>
        <w:t xml:space="preserve">התנהלות </w:t>
      </w:r>
      <w:bookmarkStart w:id="27365" w:name="_ETM_Q65_261740"/>
      <w:bookmarkEnd w:id="27365"/>
      <w:r>
        <w:rPr>
          <w:rtl/>
        </w:rPr>
        <w:t xml:space="preserve">בעייתית </w:t>
      </w:r>
      <w:bookmarkStart w:id="27366" w:name="_ETM_Q65_262550"/>
      <w:bookmarkEnd w:id="27366"/>
      <w:r>
        <w:rPr>
          <w:rtl/>
        </w:rPr>
        <w:t xml:space="preserve">בכל </w:t>
      </w:r>
      <w:bookmarkStart w:id="27367" w:name="_ETM_Q65_262880"/>
      <w:bookmarkEnd w:id="27367"/>
      <w:r>
        <w:rPr>
          <w:rtl/>
        </w:rPr>
        <w:t>תחום</w:t>
      </w:r>
      <w:bookmarkStart w:id="27368" w:name="_ETM_Q65_264799"/>
      <w:bookmarkEnd w:id="27368"/>
      <w:r>
        <w:rPr>
          <w:rFonts w:hint="cs"/>
          <w:rtl/>
        </w:rPr>
        <w:t xml:space="preserve">: </w:t>
      </w:r>
      <w:bookmarkStart w:id="27369" w:name="_ETM_Q65_266000"/>
      <w:bookmarkEnd w:id="27369"/>
      <w:r>
        <w:rPr>
          <w:rtl/>
        </w:rPr>
        <w:t xml:space="preserve">תחום </w:t>
      </w:r>
      <w:bookmarkStart w:id="27370" w:name="_ETM_Q65_265219"/>
      <w:bookmarkStart w:id="27371" w:name="_ETM_Q65_265610"/>
      <w:bookmarkStart w:id="27372" w:name="_ETM_Q65_266880"/>
      <w:bookmarkEnd w:id="27370"/>
      <w:bookmarkEnd w:id="27371"/>
      <w:bookmarkEnd w:id="27372"/>
      <w:r>
        <w:rPr>
          <w:rFonts w:hint="cs"/>
          <w:rtl/>
        </w:rPr>
        <w:t>המסעדנות</w:t>
      </w:r>
      <w:r w:rsidR="006B64C4">
        <w:rPr>
          <w:rFonts w:hint="cs"/>
          <w:rtl/>
        </w:rPr>
        <w:t>;</w:t>
      </w:r>
      <w:r>
        <w:rPr>
          <w:rFonts w:hint="cs"/>
          <w:rtl/>
        </w:rPr>
        <w:t xml:space="preserve"> כל</w:t>
      </w:r>
      <w:r>
        <w:rPr>
          <w:rtl/>
        </w:rPr>
        <w:t xml:space="preserve"> </w:t>
      </w:r>
      <w:bookmarkStart w:id="27373" w:name="_ETM_Q65_267360"/>
      <w:bookmarkEnd w:id="27373"/>
      <w:r>
        <w:rPr>
          <w:rtl/>
        </w:rPr>
        <w:t xml:space="preserve">מי </w:t>
      </w:r>
      <w:bookmarkStart w:id="27374" w:name="_ETM_Q65_267509"/>
      <w:bookmarkEnd w:id="27374"/>
      <w:r>
        <w:rPr>
          <w:rtl/>
        </w:rPr>
        <w:t xml:space="preserve">שעוסק </w:t>
      </w:r>
      <w:bookmarkStart w:id="27375" w:name="_ETM_Q65_268049"/>
      <w:bookmarkEnd w:id="27375"/>
      <w:r>
        <w:rPr>
          <w:rtl/>
        </w:rPr>
        <w:t xml:space="preserve">במלונאות </w:t>
      </w:r>
      <w:bookmarkStart w:id="27376" w:name="_ETM_Q65_268709"/>
      <w:bookmarkEnd w:id="27376"/>
      <w:r>
        <w:rPr>
          <w:rtl/>
        </w:rPr>
        <w:t>ותיירות</w:t>
      </w:r>
      <w:bookmarkStart w:id="27377" w:name="_ETM_Q65_269969"/>
      <w:bookmarkEnd w:id="27377"/>
      <w:r>
        <w:rPr>
          <w:rFonts w:hint="cs"/>
          <w:rtl/>
        </w:rPr>
        <w:t xml:space="preserve">; </w:t>
      </w:r>
      <w:r>
        <w:rPr>
          <w:rtl/>
        </w:rPr>
        <w:t xml:space="preserve">ראינו </w:t>
      </w:r>
      <w:bookmarkStart w:id="27378" w:name="_ETM_Q65_270359"/>
      <w:bookmarkEnd w:id="27378"/>
      <w:r>
        <w:rPr>
          <w:rtl/>
        </w:rPr>
        <w:t xml:space="preserve">מה </w:t>
      </w:r>
      <w:bookmarkStart w:id="27379" w:name="_ETM_Q65_270509"/>
      <w:bookmarkEnd w:id="27379"/>
      <w:r>
        <w:rPr>
          <w:rtl/>
        </w:rPr>
        <w:t xml:space="preserve">היה </w:t>
      </w:r>
      <w:bookmarkStart w:id="27380" w:name="_ETM_Q65_270719"/>
      <w:bookmarkEnd w:id="27380"/>
      <w:r>
        <w:rPr>
          <w:rtl/>
        </w:rPr>
        <w:t xml:space="preserve">עם </w:t>
      </w:r>
      <w:bookmarkStart w:id="27381" w:name="_ETM_Q65_270840"/>
      <w:bookmarkEnd w:id="27381"/>
      <w:r>
        <w:rPr>
          <w:rtl/>
        </w:rPr>
        <w:t xml:space="preserve">העובדים </w:t>
      </w:r>
      <w:bookmarkStart w:id="27382" w:name="_ETM_Q65_271200"/>
      <w:bookmarkEnd w:id="27382"/>
      <w:r>
        <w:rPr>
          <w:rtl/>
        </w:rPr>
        <w:t>הסוציאליים</w:t>
      </w:r>
      <w:r>
        <w:rPr>
          <w:rFonts w:hint="cs"/>
          <w:rtl/>
        </w:rPr>
        <w:t>;</w:t>
      </w:r>
      <w:r>
        <w:rPr>
          <w:rtl/>
        </w:rPr>
        <w:t xml:space="preserve"> </w:t>
      </w:r>
      <w:bookmarkStart w:id="27383" w:name="_ETM_Q65_272009"/>
      <w:bookmarkEnd w:id="27383"/>
      <w:r>
        <w:rPr>
          <w:rtl/>
        </w:rPr>
        <w:t xml:space="preserve">מה </w:t>
      </w:r>
      <w:bookmarkStart w:id="27384" w:name="_ETM_Q65_272189"/>
      <w:bookmarkEnd w:id="27384"/>
      <w:r>
        <w:rPr>
          <w:rtl/>
        </w:rPr>
        <w:t xml:space="preserve">היה </w:t>
      </w:r>
      <w:bookmarkStart w:id="27385" w:name="_ETM_Q65_272399"/>
      <w:bookmarkEnd w:id="27385"/>
      <w:r>
        <w:rPr>
          <w:rtl/>
        </w:rPr>
        <w:t xml:space="preserve">עם </w:t>
      </w:r>
      <w:bookmarkStart w:id="27386" w:name="_ETM_Q65_272549"/>
      <w:bookmarkEnd w:id="27386"/>
      <w:r>
        <w:rPr>
          <w:rtl/>
        </w:rPr>
        <w:t xml:space="preserve">האחים </w:t>
      </w:r>
      <w:bookmarkStart w:id="27387" w:name="_ETM_Q65_272789"/>
      <w:bookmarkEnd w:id="27387"/>
      <w:r>
        <w:rPr>
          <w:rtl/>
        </w:rPr>
        <w:t>והאחיות</w:t>
      </w:r>
      <w:r>
        <w:rPr>
          <w:rFonts w:hint="cs"/>
          <w:rtl/>
        </w:rPr>
        <w:t>.</w:t>
      </w:r>
      <w:r>
        <w:rPr>
          <w:rtl/>
        </w:rPr>
        <w:t xml:space="preserve"> </w:t>
      </w:r>
      <w:bookmarkStart w:id="27388" w:name="_ETM_Q65_273929"/>
      <w:bookmarkEnd w:id="27388"/>
      <w:r>
        <w:rPr>
          <w:rtl/>
        </w:rPr>
        <w:t xml:space="preserve">יש </w:t>
      </w:r>
      <w:bookmarkStart w:id="27389" w:name="_ETM_Q65_274530"/>
      <w:bookmarkEnd w:id="27389"/>
      <w:r>
        <w:rPr>
          <w:rtl/>
        </w:rPr>
        <w:t xml:space="preserve">חוסר </w:t>
      </w:r>
      <w:bookmarkStart w:id="27390" w:name="_ETM_Q65_274950"/>
      <w:bookmarkEnd w:id="27390"/>
      <w:r>
        <w:rPr>
          <w:rtl/>
        </w:rPr>
        <w:t xml:space="preserve">שביעות </w:t>
      </w:r>
      <w:bookmarkStart w:id="27391" w:name="_ETM_Q65_275340"/>
      <w:bookmarkEnd w:id="27391"/>
      <w:r>
        <w:rPr>
          <w:rtl/>
        </w:rPr>
        <w:t xml:space="preserve">רצון </w:t>
      </w:r>
      <w:bookmarkStart w:id="27392" w:name="_ETM_Q65_276119"/>
      <w:bookmarkEnd w:id="27392"/>
      <w:r>
        <w:rPr>
          <w:rtl/>
        </w:rPr>
        <w:t xml:space="preserve">אצל </w:t>
      </w:r>
      <w:bookmarkStart w:id="27393" w:name="_ETM_Q65_276689"/>
      <w:bookmarkEnd w:id="27393"/>
      <w:r>
        <w:rPr>
          <w:rtl/>
        </w:rPr>
        <w:t xml:space="preserve">כל </w:t>
      </w:r>
      <w:bookmarkStart w:id="27394" w:name="_ETM_Q65_277020"/>
      <w:bookmarkEnd w:id="27394"/>
      <w:r>
        <w:rPr>
          <w:rtl/>
        </w:rPr>
        <w:t>האוכלוסייה</w:t>
      </w:r>
      <w:r>
        <w:rPr>
          <w:rFonts w:hint="cs"/>
          <w:rtl/>
        </w:rPr>
        <w:t>.</w:t>
      </w:r>
      <w:bookmarkStart w:id="27395" w:name="_ETM_Q65_278280"/>
      <w:bookmarkEnd w:id="27395"/>
    </w:p>
    <w:p w:rsidR="001116F1" w:rsidRDefault="001116F1" w:rsidP="00B972FC">
      <w:pPr>
        <w:rPr>
          <w:rtl/>
        </w:rPr>
      </w:pPr>
    </w:p>
    <w:p w:rsidR="001116F1" w:rsidRDefault="001116F1" w:rsidP="00B972FC">
      <w:pPr>
        <w:rPr>
          <w:rtl/>
        </w:rPr>
      </w:pPr>
      <w:bookmarkStart w:id="27396" w:name="_ETM_Q65_282000"/>
      <w:bookmarkStart w:id="27397" w:name="_ETM_Q65_278700"/>
      <w:bookmarkEnd w:id="27396"/>
      <w:bookmarkEnd w:id="27397"/>
      <w:r>
        <w:rPr>
          <w:rFonts w:hint="cs"/>
          <w:rtl/>
        </w:rPr>
        <w:t xml:space="preserve">עכשיו, </w:t>
      </w:r>
      <w:r>
        <w:rPr>
          <w:rtl/>
        </w:rPr>
        <w:t xml:space="preserve">בהתחלה </w:t>
      </w:r>
      <w:bookmarkStart w:id="27398" w:name="_ETM_Q65_280650"/>
      <w:bookmarkStart w:id="27399" w:name="_ETM_Q65_281370"/>
      <w:bookmarkEnd w:id="27398"/>
      <w:bookmarkEnd w:id="27399"/>
      <w:r>
        <w:rPr>
          <w:rtl/>
        </w:rPr>
        <w:t xml:space="preserve">הקופירייטרים </w:t>
      </w:r>
      <w:bookmarkStart w:id="27400" w:name="_ETM_Q65_282180"/>
      <w:bookmarkEnd w:id="27400"/>
      <w:r>
        <w:rPr>
          <w:rtl/>
        </w:rPr>
        <w:t xml:space="preserve">שלו </w:t>
      </w:r>
      <w:bookmarkStart w:id="27401" w:name="_ETM_Q65_283219"/>
      <w:bookmarkEnd w:id="27401"/>
      <w:r>
        <w:rPr>
          <w:rtl/>
        </w:rPr>
        <w:t xml:space="preserve">ניסו </w:t>
      </w:r>
      <w:bookmarkStart w:id="27402" w:name="_ETM_Q65_279150"/>
      <w:bookmarkStart w:id="27403" w:name="_ETM_Q65_279959"/>
      <w:bookmarkEnd w:id="27402"/>
      <w:bookmarkEnd w:id="27403"/>
      <w:r>
        <w:rPr>
          <w:rtl/>
        </w:rPr>
        <w:t xml:space="preserve">לצבוע את </w:t>
      </w:r>
      <w:bookmarkStart w:id="27404" w:name="_ETM_Q65_283520"/>
      <w:bookmarkEnd w:id="27404"/>
      <w:r>
        <w:rPr>
          <w:rtl/>
        </w:rPr>
        <w:t xml:space="preserve">המפגינים </w:t>
      </w:r>
      <w:bookmarkStart w:id="27405" w:name="_ETM_Q65_285350"/>
      <w:bookmarkEnd w:id="27405"/>
      <w:r>
        <w:rPr>
          <w:rFonts w:hint="cs"/>
          <w:rtl/>
        </w:rPr>
        <w:t xml:space="preserve">– </w:t>
      </w:r>
      <w:r>
        <w:rPr>
          <w:rtl/>
        </w:rPr>
        <w:t xml:space="preserve">שמאל </w:t>
      </w:r>
      <w:bookmarkStart w:id="27406" w:name="_ETM_Q65_285770"/>
      <w:bookmarkEnd w:id="27406"/>
      <w:r>
        <w:rPr>
          <w:rtl/>
        </w:rPr>
        <w:t>קיצוני</w:t>
      </w:r>
      <w:r>
        <w:rPr>
          <w:rFonts w:hint="cs"/>
          <w:rtl/>
        </w:rPr>
        <w:t>,</w:t>
      </w:r>
      <w:r>
        <w:rPr>
          <w:rtl/>
        </w:rPr>
        <w:t xml:space="preserve"> </w:t>
      </w:r>
      <w:bookmarkStart w:id="27407" w:name="_ETM_Q65_287229"/>
      <w:bookmarkEnd w:id="27407"/>
      <w:r>
        <w:rPr>
          <w:rtl/>
        </w:rPr>
        <w:t>אנרכיסטים</w:t>
      </w:r>
      <w:r>
        <w:rPr>
          <w:rFonts w:hint="cs"/>
          <w:rtl/>
        </w:rPr>
        <w:t>,</w:t>
      </w:r>
      <w:r>
        <w:rPr>
          <w:rtl/>
        </w:rPr>
        <w:t xml:space="preserve"> </w:t>
      </w:r>
      <w:bookmarkStart w:id="27408" w:name="_ETM_Q65_289270"/>
      <w:bookmarkEnd w:id="27408"/>
      <w:r>
        <w:rPr>
          <w:rtl/>
        </w:rPr>
        <w:t xml:space="preserve">דגל </w:t>
      </w:r>
      <w:bookmarkStart w:id="27409" w:name="_ETM_Q65_289719"/>
      <w:bookmarkEnd w:id="27409"/>
      <w:r>
        <w:rPr>
          <w:rtl/>
        </w:rPr>
        <w:t>פלסטין</w:t>
      </w:r>
      <w:r>
        <w:rPr>
          <w:rFonts w:hint="cs"/>
          <w:rtl/>
        </w:rPr>
        <w:t>.</w:t>
      </w:r>
      <w:r>
        <w:rPr>
          <w:rtl/>
        </w:rPr>
        <w:t xml:space="preserve"> </w:t>
      </w:r>
      <w:bookmarkStart w:id="27410" w:name="_ETM_Q65_291229"/>
      <w:bookmarkEnd w:id="27410"/>
      <w:r>
        <w:rPr>
          <w:rFonts w:hint="cs"/>
          <w:rtl/>
        </w:rPr>
        <w:t>ו</w:t>
      </w:r>
      <w:r>
        <w:rPr>
          <w:rtl/>
        </w:rPr>
        <w:t>בכלל</w:t>
      </w:r>
      <w:r>
        <w:rPr>
          <w:rFonts w:hint="cs"/>
          <w:rtl/>
        </w:rPr>
        <w:t>,</w:t>
      </w:r>
      <w:r>
        <w:rPr>
          <w:rtl/>
        </w:rPr>
        <w:t xml:space="preserve"> </w:t>
      </w:r>
      <w:bookmarkStart w:id="27411" w:name="_ETM_Q65_291799"/>
      <w:bookmarkEnd w:id="27411"/>
      <w:r>
        <w:rPr>
          <w:rtl/>
        </w:rPr>
        <w:t xml:space="preserve">צריך </w:t>
      </w:r>
      <w:bookmarkStart w:id="27412" w:name="_ETM_Q65_292009"/>
      <w:bookmarkEnd w:id="27412"/>
      <w:r>
        <w:rPr>
          <w:rtl/>
        </w:rPr>
        <w:t xml:space="preserve">לכבד </w:t>
      </w:r>
      <w:bookmarkStart w:id="27413" w:name="_ETM_Q65_292399"/>
      <w:bookmarkEnd w:id="27413"/>
      <w:r>
        <w:rPr>
          <w:rtl/>
        </w:rPr>
        <w:t xml:space="preserve">את </w:t>
      </w:r>
      <w:bookmarkStart w:id="27414" w:name="_ETM_Q65_292520"/>
      <w:bookmarkEnd w:id="27414"/>
      <w:r>
        <w:rPr>
          <w:rtl/>
        </w:rPr>
        <w:t>כולם</w:t>
      </w:r>
      <w:r w:rsidR="006B64C4">
        <w:rPr>
          <w:rFonts w:hint="cs"/>
          <w:rtl/>
        </w:rPr>
        <w:t>.</w:t>
      </w:r>
      <w:r>
        <w:rPr>
          <w:rtl/>
        </w:rPr>
        <w:t xml:space="preserve"> </w:t>
      </w:r>
      <w:bookmarkStart w:id="27415" w:name="_ETM_Q65_292909"/>
      <w:bookmarkEnd w:id="27415"/>
      <w:r>
        <w:rPr>
          <w:rtl/>
        </w:rPr>
        <w:t xml:space="preserve">זה </w:t>
      </w:r>
      <w:bookmarkStart w:id="27416" w:name="_ETM_Q65_293029"/>
      <w:bookmarkEnd w:id="27416"/>
      <w:r>
        <w:rPr>
          <w:rtl/>
        </w:rPr>
        <w:t>ש</w:t>
      </w:r>
      <w:bookmarkStart w:id="27417" w:name="_ETM_Q65_293659"/>
      <w:bookmarkEnd w:id="27417"/>
      <w:r>
        <w:rPr>
          <w:rtl/>
        </w:rPr>
        <w:t xml:space="preserve">יש </w:t>
      </w:r>
      <w:bookmarkStart w:id="27418" w:name="_ETM_Q65_294109"/>
      <w:bookmarkEnd w:id="27418"/>
      <w:r>
        <w:rPr>
          <w:rtl/>
        </w:rPr>
        <w:t xml:space="preserve">שם </w:t>
      </w:r>
      <w:bookmarkStart w:id="27419" w:name="_ETM_Q65_294259"/>
      <w:bookmarkEnd w:id="27419"/>
      <w:r>
        <w:rPr>
          <w:rtl/>
        </w:rPr>
        <w:t xml:space="preserve">דגל </w:t>
      </w:r>
      <w:bookmarkStart w:id="27420" w:name="_ETM_Q65_294560"/>
      <w:bookmarkEnd w:id="27420"/>
      <w:r>
        <w:rPr>
          <w:rtl/>
        </w:rPr>
        <w:t>פלסטין</w:t>
      </w:r>
      <w:r>
        <w:rPr>
          <w:rFonts w:hint="cs"/>
          <w:rtl/>
        </w:rPr>
        <w:t xml:space="preserve"> </w:t>
      </w:r>
      <w:r>
        <w:rPr>
          <w:rFonts w:hint="eastAsia"/>
          <w:rtl/>
        </w:rPr>
        <w:t>–</w:t>
      </w:r>
      <w:r>
        <w:rPr>
          <w:rtl/>
        </w:rPr>
        <w:t xml:space="preserve"> </w:t>
      </w:r>
      <w:bookmarkStart w:id="27421" w:name="_ETM_Q65_295799"/>
      <w:bookmarkEnd w:id="27421"/>
      <w:r>
        <w:rPr>
          <w:rtl/>
        </w:rPr>
        <w:t xml:space="preserve">אבל </w:t>
      </w:r>
      <w:bookmarkStart w:id="27422" w:name="_ETM_Q65_296280"/>
      <w:bookmarkEnd w:id="27422"/>
      <w:r>
        <w:rPr>
          <w:rtl/>
        </w:rPr>
        <w:t xml:space="preserve">ניסו </w:t>
      </w:r>
      <w:bookmarkStart w:id="27423" w:name="_ETM_Q65_296520"/>
      <w:bookmarkEnd w:id="27423"/>
      <w:r>
        <w:rPr>
          <w:rtl/>
        </w:rPr>
        <w:t xml:space="preserve">לצבוע </w:t>
      </w:r>
      <w:bookmarkStart w:id="27424" w:name="_ETM_Q65_297119"/>
      <w:bookmarkEnd w:id="27424"/>
      <w:r>
        <w:rPr>
          <w:rtl/>
        </w:rPr>
        <w:t>אותם</w:t>
      </w:r>
      <w:r w:rsidR="006B64C4">
        <w:rPr>
          <w:rFonts w:hint="cs"/>
          <w:rtl/>
        </w:rPr>
        <w:t>;</w:t>
      </w:r>
      <w:r>
        <w:rPr>
          <w:rtl/>
        </w:rPr>
        <w:t xml:space="preserve"> </w:t>
      </w:r>
      <w:bookmarkStart w:id="27425" w:name="_ETM_Q65_297750"/>
      <w:bookmarkEnd w:id="27425"/>
      <w:r>
        <w:rPr>
          <w:rtl/>
        </w:rPr>
        <w:t xml:space="preserve">לא </w:t>
      </w:r>
      <w:bookmarkStart w:id="27426" w:name="_ETM_Q65_297930"/>
      <w:bookmarkEnd w:id="27426"/>
      <w:r>
        <w:rPr>
          <w:rtl/>
        </w:rPr>
        <w:t>הצליח</w:t>
      </w:r>
      <w:r>
        <w:rPr>
          <w:rFonts w:hint="cs"/>
          <w:rtl/>
        </w:rPr>
        <w:t>,</w:t>
      </w:r>
      <w:r>
        <w:rPr>
          <w:rtl/>
        </w:rPr>
        <w:t xml:space="preserve"> </w:t>
      </w:r>
      <w:bookmarkStart w:id="27427" w:name="_ETM_Q65_299779"/>
      <w:bookmarkEnd w:id="27427"/>
      <w:r>
        <w:rPr>
          <w:rtl/>
        </w:rPr>
        <w:t xml:space="preserve">כי </w:t>
      </w:r>
      <w:bookmarkStart w:id="27428" w:name="_ETM_Q65_299989"/>
      <w:bookmarkEnd w:id="27428"/>
      <w:r>
        <w:rPr>
          <w:rtl/>
        </w:rPr>
        <w:t xml:space="preserve">ברור </w:t>
      </w:r>
      <w:bookmarkStart w:id="27429" w:name="_ETM_Q65_301140"/>
      <w:bookmarkEnd w:id="27429"/>
      <w:r>
        <w:rPr>
          <w:rtl/>
        </w:rPr>
        <w:t>ש</w:t>
      </w:r>
      <w:r>
        <w:rPr>
          <w:rFonts w:hint="cs"/>
          <w:rtl/>
        </w:rPr>
        <w:t>זה</w:t>
      </w:r>
      <w:r>
        <w:rPr>
          <w:rtl/>
        </w:rPr>
        <w:t xml:space="preserve"> </w:t>
      </w:r>
      <w:bookmarkStart w:id="27430" w:name="_ETM_Q65_301829"/>
      <w:bookmarkEnd w:id="27430"/>
      <w:r>
        <w:rPr>
          <w:rtl/>
        </w:rPr>
        <w:t xml:space="preserve">כל </w:t>
      </w:r>
      <w:bookmarkStart w:id="27431" w:name="_ETM_Q65_302069"/>
      <w:bookmarkEnd w:id="27431"/>
      <w:r>
        <w:rPr>
          <w:rtl/>
        </w:rPr>
        <w:t>העם</w:t>
      </w:r>
      <w:r w:rsidR="006B64C4">
        <w:rPr>
          <w:rFonts w:hint="cs"/>
          <w:rtl/>
        </w:rPr>
        <w:t>,</w:t>
      </w:r>
      <w:r>
        <w:rPr>
          <w:rtl/>
        </w:rPr>
        <w:t xml:space="preserve"> </w:t>
      </w:r>
      <w:bookmarkStart w:id="27432" w:name="_ETM_Q65_302369"/>
      <w:bookmarkStart w:id="27433" w:name="_ETM_Q65_302460"/>
      <w:bookmarkEnd w:id="27432"/>
      <w:bookmarkEnd w:id="27433"/>
      <w:r>
        <w:rPr>
          <w:rFonts w:hint="cs"/>
          <w:rtl/>
        </w:rPr>
        <w:t xml:space="preserve">מי </w:t>
      </w:r>
      <w:bookmarkStart w:id="27434" w:name="_ETM_Q65_302000"/>
      <w:bookmarkEnd w:id="27434"/>
      <w:r>
        <w:rPr>
          <w:rtl/>
        </w:rPr>
        <w:t xml:space="preserve">שנמצא </w:t>
      </w:r>
      <w:bookmarkStart w:id="27435" w:name="_ETM_Q65_302909"/>
      <w:bookmarkEnd w:id="27435"/>
      <w:r>
        <w:rPr>
          <w:rtl/>
        </w:rPr>
        <w:t xml:space="preserve">שם </w:t>
      </w:r>
      <w:bookmarkStart w:id="27436" w:name="_ETM_Q65_303149"/>
      <w:bookmarkEnd w:id="27436"/>
      <w:r>
        <w:rPr>
          <w:rtl/>
        </w:rPr>
        <w:t>ברחובות</w:t>
      </w:r>
      <w:r>
        <w:rPr>
          <w:rFonts w:hint="cs"/>
          <w:rtl/>
        </w:rPr>
        <w:t>.</w:t>
      </w:r>
      <w:r>
        <w:rPr>
          <w:rtl/>
        </w:rPr>
        <w:t xml:space="preserve"> </w:t>
      </w:r>
      <w:bookmarkStart w:id="27437" w:name="_ETM_Q65_303630"/>
      <w:bookmarkEnd w:id="27437"/>
      <w:r>
        <w:rPr>
          <w:rtl/>
        </w:rPr>
        <w:t>האנשים</w:t>
      </w:r>
      <w:r>
        <w:rPr>
          <w:rFonts w:hint="cs"/>
          <w:rtl/>
        </w:rPr>
        <w:t>,</w:t>
      </w:r>
      <w:r>
        <w:rPr>
          <w:rtl/>
        </w:rPr>
        <w:t xml:space="preserve"> </w:t>
      </w:r>
      <w:bookmarkStart w:id="27438" w:name="_ETM_Q65_304319"/>
      <w:bookmarkEnd w:id="27438"/>
      <w:r>
        <w:rPr>
          <w:rtl/>
        </w:rPr>
        <w:t xml:space="preserve">לא </w:t>
      </w:r>
      <w:bookmarkStart w:id="27439" w:name="_ETM_Q65_304590"/>
      <w:bookmarkEnd w:id="27439"/>
      <w:r>
        <w:rPr>
          <w:rtl/>
        </w:rPr>
        <w:t xml:space="preserve">טוב </w:t>
      </w:r>
      <w:bookmarkStart w:id="27440" w:name="_ETM_Q65_304950"/>
      <w:bookmarkEnd w:id="27440"/>
      <w:r>
        <w:rPr>
          <w:rtl/>
        </w:rPr>
        <w:t xml:space="preserve">להם </w:t>
      </w:r>
      <w:bookmarkStart w:id="27441" w:name="_ETM_Q65_305280"/>
      <w:bookmarkEnd w:id="27441"/>
      <w:r>
        <w:rPr>
          <w:rFonts w:hint="cs"/>
          <w:rtl/>
        </w:rPr>
        <w:t>מ</w:t>
      </w:r>
      <w:r>
        <w:rPr>
          <w:rtl/>
        </w:rPr>
        <w:t xml:space="preserve">הניהול </w:t>
      </w:r>
      <w:bookmarkStart w:id="27442" w:name="_ETM_Q65_305700"/>
      <w:bookmarkEnd w:id="27442"/>
      <w:r>
        <w:rPr>
          <w:rtl/>
        </w:rPr>
        <w:t xml:space="preserve">הזה </w:t>
      </w:r>
      <w:bookmarkStart w:id="27443" w:name="_ETM_Q65_305880"/>
      <w:bookmarkEnd w:id="27443"/>
      <w:r>
        <w:rPr>
          <w:rtl/>
        </w:rPr>
        <w:t xml:space="preserve">של </w:t>
      </w:r>
      <w:bookmarkStart w:id="27444" w:name="_ETM_Q65_306090"/>
      <w:bookmarkEnd w:id="27444"/>
      <w:r>
        <w:rPr>
          <w:rtl/>
        </w:rPr>
        <w:t>המשבר</w:t>
      </w:r>
      <w:r>
        <w:rPr>
          <w:rFonts w:hint="cs"/>
          <w:rtl/>
        </w:rPr>
        <w:t>.</w:t>
      </w:r>
      <w:r>
        <w:rPr>
          <w:rtl/>
        </w:rPr>
        <w:t xml:space="preserve"> </w:t>
      </w:r>
      <w:bookmarkStart w:id="27445" w:name="_ETM_Q65_307549"/>
      <w:bookmarkEnd w:id="27445"/>
      <w:r>
        <w:rPr>
          <w:rtl/>
        </w:rPr>
        <w:t xml:space="preserve">במקום </w:t>
      </w:r>
      <w:bookmarkStart w:id="27446" w:name="_ETM_Q65_307969"/>
      <w:bookmarkEnd w:id="27446"/>
      <w:r>
        <w:rPr>
          <w:rtl/>
        </w:rPr>
        <w:t>ש</w:t>
      </w:r>
      <w:r>
        <w:rPr>
          <w:rFonts w:hint="cs"/>
          <w:rtl/>
        </w:rPr>
        <w:t>י</w:t>
      </w:r>
      <w:r>
        <w:rPr>
          <w:rtl/>
        </w:rPr>
        <w:t>תפטר</w:t>
      </w:r>
      <w:r>
        <w:rPr>
          <w:rFonts w:hint="cs"/>
          <w:rtl/>
        </w:rPr>
        <w:t>,</w:t>
      </w:r>
      <w:r>
        <w:rPr>
          <w:rtl/>
        </w:rPr>
        <w:t xml:space="preserve"> </w:t>
      </w:r>
      <w:bookmarkStart w:id="27447" w:name="_ETM_Q65_309470"/>
      <w:bookmarkEnd w:id="27447"/>
      <w:r>
        <w:rPr>
          <w:rtl/>
        </w:rPr>
        <w:t xml:space="preserve">במקום </w:t>
      </w:r>
      <w:bookmarkStart w:id="27448" w:name="_ETM_Q65_309919"/>
      <w:bookmarkEnd w:id="27448"/>
      <w:r>
        <w:rPr>
          <w:rtl/>
        </w:rPr>
        <w:t>ש</w:t>
      </w:r>
      <w:r>
        <w:rPr>
          <w:rFonts w:hint="cs"/>
          <w:rtl/>
        </w:rPr>
        <w:t>י</w:t>
      </w:r>
      <w:r>
        <w:rPr>
          <w:rtl/>
        </w:rPr>
        <w:t>תעורר</w:t>
      </w:r>
      <w:r>
        <w:rPr>
          <w:rFonts w:hint="cs"/>
          <w:rtl/>
        </w:rPr>
        <w:t>,</w:t>
      </w:r>
      <w:r>
        <w:rPr>
          <w:rtl/>
        </w:rPr>
        <w:t xml:space="preserve"> </w:t>
      </w:r>
      <w:bookmarkStart w:id="27449" w:name="_ETM_Q65_310610"/>
      <w:bookmarkEnd w:id="27449"/>
      <w:r>
        <w:rPr>
          <w:rtl/>
        </w:rPr>
        <w:t>יגיד</w:t>
      </w:r>
      <w:r>
        <w:rPr>
          <w:rFonts w:hint="cs"/>
          <w:rtl/>
        </w:rPr>
        <w:t>:</w:t>
      </w:r>
      <w:r>
        <w:rPr>
          <w:rtl/>
        </w:rPr>
        <w:t xml:space="preserve"> </w:t>
      </w:r>
      <w:bookmarkStart w:id="27450" w:name="_ETM_Q65_311060"/>
      <w:bookmarkEnd w:id="27450"/>
      <w:r>
        <w:rPr>
          <w:rtl/>
        </w:rPr>
        <w:t>טוב</w:t>
      </w:r>
      <w:r>
        <w:rPr>
          <w:rFonts w:hint="cs"/>
          <w:rtl/>
        </w:rPr>
        <w:t>,</w:t>
      </w:r>
      <w:r>
        <w:rPr>
          <w:rtl/>
        </w:rPr>
        <w:t xml:space="preserve"> </w:t>
      </w:r>
      <w:bookmarkStart w:id="27451" w:name="_ETM_Q65_311330"/>
      <w:bookmarkEnd w:id="27451"/>
      <w:r>
        <w:rPr>
          <w:rtl/>
        </w:rPr>
        <w:t>טעיתי</w:t>
      </w:r>
      <w:r>
        <w:rPr>
          <w:rFonts w:hint="cs"/>
          <w:rtl/>
        </w:rPr>
        <w:t>,</w:t>
      </w:r>
      <w:r>
        <w:rPr>
          <w:rtl/>
        </w:rPr>
        <w:t xml:space="preserve"> </w:t>
      </w:r>
      <w:bookmarkStart w:id="27452" w:name="_ETM_Q65_312020"/>
      <w:bookmarkEnd w:id="27452"/>
      <w:r>
        <w:rPr>
          <w:rtl/>
        </w:rPr>
        <w:t xml:space="preserve">אני </w:t>
      </w:r>
      <w:bookmarkStart w:id="27453" w:name="_ETM_Q65_312319"/>
      <w:bookmarkEnd w:id="27453"/>
      <w:r>
        <w:rPr>
          <w:rtl/>
        </w:rPr>
        <w:t xml:space="preserve">אתן </w:t>
      </w:r>
      <w:bookmarkStart w:id="27454" w:name="_ETM_Q65_312770"/>
      <w:bookmarkEnd w:id="27454"/>
      <w:r>
        <w:rPr>
          <w:rtl/>
        </w:rPr>
        <w:t xml:space="preserve">למישהו </w:t>
      </w:r>
      <w:bookmarkStart w:id="27455" w:name="_ETM_Q65_313400"/>
      <w:bookmarkEnd w:id="27455"/>
      <w:r>
        <w:rPr>
          <w:rtl/>
        </w:rPr>
        <w:t xml:space="preserve">אחר </w:t>
      </w:r>
      <w:bookmarkStart w:id="27456" w:name="_ETM_Q65_314389"/>
      <w:bookmarkEnd w:id="27456"/>
      <w:r>
        <w:rPr>
          <w:rtl/>
        </w:rPr>
        <w:t>מה</w:t>
      </w:r>
      <w:bookmarkStart w:id="27457" w:name="_ETM_Q65_314659"/>
      <w:bookmarkEnd w:id="27457"/>
      <w:r>
        <w:rPr>
          <w:rtl/>
        </w:rPr>
        <w:t xml:space="preserve">קרובים </w:t>
      </w:r>
      <w:bookmarkStart w:id="27458" w:name="_ETM_Q65_315169"/>
      <w:bookmarkEnd w:id="27458"/>
      <w:r>
        <w:rPr>
          <w:rtl/>
        </w:rPr>
        <w:t>אל</w:t>
      </w:r>
      <w:r>
        <w:rPr>
          <w:rFonts w:hint="cs"/>
          <w:rtl/>
        </w:rPr>
        <w:t>י</w:t>
      </w:r>
      <w:r>
        <w:rPr>
          <w:rtl/>
        </w:rPr>
        <w:t xml:space="preserve">י </w:t>
      </w:r>
      <w:bookmarkStart w:id="27459" w:name="_ETM_Q65_315409"/>
      <w:bookmarkEnd w:id="27459"/>
      <w:r>
        <w:rPr>
          <w:rtl/>
        </w:rPr>
        <w:t>לנהל</w:t>
      </w:r>
      <w:r>
        <w:rPr>
          <w:rFonts w:hint="cs"/>
          <w:rtl/>
        </w:rPr>
        <w:t xml:space="preserve"> </w:t>
      </w:r>
      <w:r>
        <w:rPr>
          <w:rFonts w:hint="eastAsia"/>
          <w:rtl/>
        </w:rPr>
        <w:t>–</w:t>
      </w:r>
      <w:r>
        <w:rPr>
          <w:rtl/>
        </w:rPr>
        <w:t xml:space="preserve"> </w:t>
      </w:r>
      <w:bookmarkStart w:id="27460" w:name="_ETM_Q65_316069"/>
      <w:bookmarkEnd w:id="27460"/>
      <w:r>
        <w:rPr>
          <w:rtl/>
        </w:rPr>
        <w:t>אוקיי</w:t>
      </w:r>
      <w:r>
        <w:rPr>
          <w:rFonts w:hint="cs"/>
          <w:rtl/>
        </w:rPr>
        <w:t>,</w:t>
      </w:r>
      <w:r>
        <w:rPr>
          <w:rtl/>
        </w:rPr>
        <w:t xml:space="preserve"> </w:t>
      </w:r>
      <w:bookmarkStart w:id="27461" w:name="_ETM_Q65_316400"/>
      <w:bookmarkEnd w:id="27461"/>
      <w:r>
        <w:rPr>
          <w:rtl/>
        </w:rPr>
        <w:t xml:space="preserve">לא </w:t>
      </w:r>
      <w:bookmarkStart w:id="27462" w:name="_ETM_Q65_316550"/>
      <w:bookmarkEnd w:id="27462"/>
      <w:r>
        <w:rPr>
          <w:rtl/>
        </w:rPr>
        <w:t>יתפטר</w:t>
      </w:r>
      <w:r>
        <w:rPr>
          <w:rFonts w:hint="cs"/>
          <w:rtl/>
        </w:rPr>
        <w:t xml:space="preserve">, </w:t>
      </w:r>
      <w:r w:rsidR="006B64C4">
        <w:rPr>
          <w:rFonts w:hint="cs"/>
          <w:rtl/>
        </w:rPr>
        <w:t>ל</w:t>
      </w:r>
      <w:r>
        <w:rPr>
          <w:rFonts w:hint="cs"/>
          <w:rtl/>
        </w:rPr>
        <w:t>זה</w:t>
      </w:r>
      <w:r>
        <w:rPr>
          <w:rtl/>
        </w:rPr>
        <w:t xml:space="preserve"> </w:t>
      </w:r>
      <w:bookmarkStart w:id="27463" w:name="_ETM_Q65_317120"/>
      <w:bookmarkEnd w:id="27463"/>
      <w:r>
        <w:rPr>
          <w:rtl/>
        </w:rPr>
        <w:t>אי</w:t>
      </w:r>
      <w:bookmarkStart w:id="27464" w:name="_ETM_Q65_317510"/>
      <w:bookmarkEnd w:id="27464"/>
      <w:r>
        <w:rPr>
          <w:rFonts w:hint="cs"/>
          <w:rtl/>
        </w:rPr>
        <w:t>-</w:t>
      </w:r>
      <w:r>
        <w:rPr>
          <w:rtl/>
        </w:rPr>
        <w:t xml:space="preserve">אפשר </w:t>
      </w:r>
      <w:bookmarkStart w:id="27465" w:name="_ETM_Q65_317750"/>
      <w:bookmarkEnd w:id="27465"/>
      <w:r>
        <w:rPr>
          <w:rtl/>
        </w:rPr>
        <w:t xml:space="preserve">לצפות </w:t>
      </w:r>
      <w:bookmarkStart w:id="27466" w:name="_ETM_Q65_318230"/>
      <w:bookmarkEnd w:id="27466"/>
      <w:r>
        <w:rPr>
          <w:rtl/>
        </w:rPr>
        <w:t>ממנו</w:t>
      </w:r>
      <w:r>
        <w:rPr>
          <w:rFonts w:hint="cs"/>
          <w:rtl/>
        </w:rPr>
        <w:t>,</w:t>
      </w:r>
      <w:r>
        <w:rPr>
          <w:rtl/>
        </w:rPr>
        <w:t xml:space="preserve"> </w:t>
      </w:r>
      <w:bookmarkStart w:id="27467" w:name="_ETM_Q65_319490"/>
      <w:bookmarkEnd w:id="27467"/>
      <w:r>
        <w:rPr>
          <w:rtl/>
        </w:rPr>
        <w:t xml:space="preserve">אין </w:t>
      </w:r>
      <w:bookmarkStart w:id="27468" w:name="_ETM_Q65_319700"/>
      <w:bookmarkEnd w:id="27468"/>
      <w:r>
        <w:rPr>
          <w:rtl/>
        </w:rPr>
        <w:t xml:space="preserve">מה </w:t>
      </w:r>
      <w:bookmarkStart w:id="27469" w:name="_ETM_Q65_319819"/>
      <w:bookmarkEnd w:id="27469"/>
      <w:r>
        <w:rPr>
          <w:rtl/>
        </w:rPr>
        <w:t>לעשות</w:t>
      </w:r>
      <w:r w:rsidR="006B64C4">
        <w:rPr>
          <w:rFonts w:hint="cs"/>
          <w:rtl/>
        </w:rPr>
        <w:t>,</w:t>
      </w:r>
      <w:r>
        <w:rPr>
          <w:rtl/>
        </w:rPr>
        <w:t xml:space="preserve"> </w:t>
      </w:r>
      <w:bookmarkStart w:id="27470" w:name="_ETM_Q65_320540"/>
      <w:bookmarkEnd w:id="27470"/>
      <w:r>
        <w:rPr>
          <w:rtl/>
        </w:rPr>
        <w:t xml:space="preserve">אבל </w:t>
      </w:r>
      <w:bookmarkStart w:id="27471" w:name="_ETM_Q65_320840"/>
      <w:bookmarkEnd w:id="27471"/>
      <w:r>
        <w:rPr>
          <w:rtl/>
        </w:rPr>
        <w:t xml:space="preserve">לפחות </w:t>
      </w:r>
      <w:bookmarkStart w:id="27472" w:name="_ETM_Q65_321350"/>
      <w:bookmarkEnd w:id="27472"/>
      <w:r>
        <w:rPr>
          <w:rtl/>
        </w:rPr>
        <w:t xml:space="preserve">יגיד </w:t>
      </w:r>
      <w:bookmarkStart w:id="27473" w:name="_ETM_Q65_321650"/>
      <w:bookmarkEnd w:id="27473"/>
      <w:r>
        <w:rPr>
          <w:rtl/>
        </w:rPr>
        <w:t xml:space="preserve">שהוא </w:t>
      </w:r>
      <w:bookmarkStart w:id="27474" w:name="_ETM_Q65_321860"/>
      <w:bookmarkEnd w:id="27474"/>
      <w:r>
        <w:rPr>
          <w:rtl/>
        </w:rPr>
        <w:t xml:space="preserve">מסמיך </w:t>
      </w:r>
      <w:bookmarkStart w:id="27475" w:name="_ETM_Q65_322280"/>
      <w:bookmarkEnd w:id="27475"/>
      <w:r>
        <w:rPr>
          <w:rtl/>
        </w:rPr>
        <w:t xml:space="preserve">מישהו </w:t>
      </w:r>
      <w:bookmarkStart w:id="27476" w:name="_ETM_Q65_322610"/>
      <w:bookmarkEnd w:id="27476"/>
      <w:r>
        <w:rPr>
          <w:rtl/>
        </w:rPr>
        <w:t>אחר</w:t>
      </w:r>
      <w:r w:rsidR="006B64C4">
        <w:rPr>
          <w:rFonts w:hint="cs"/>
          <w:rtl/>
        </w:rPr>
        <w:t>,</w:t>
      </w:r>
      <w:r>
        <w:rPr>
          <w:rtl/>
        </w:rPr>
        <w:t xml:space="preserve"> </w:t>
      </w:r>
      <w:bookmarkStart w:id="27477" w:name="_ETM_Q65_322970"/>
      <w:bookmarkEnd w:id="27477"/>
      <w:r>
        <w:rPr>
          <w:rtl/>
        </w:rPr>
        <w:t xml:space="preserve">שאולי </w:t>
      </w:r>
      <w:bookmarkStart w:id="27478" w:name="_ETM_Q65_324290"/>
      <w:bookmarkEnd w:id="27478"/>
      <w:r>
        <w:rPr>
          <w:rtl/>
        </w:rPr>
        <w:t xml:space="preserve">יביא </w:t>
      </w:r>
      <w:bookmarkStart w:id="27479" w:name="_ETM_Q65_324860"/>
      <w:bookmarkStart w:id="27480" w:name="_ETM_Q65_324980"/>
      <w:bookmarkEnd w:id="27479"/>
      <w:bookmarkEnd w:id="27480"/>
      <w:r w:rsidR="006B64C4">
        <w:rPr>
          <w:rFonts w:hint="cs"/>
          <w:rtl/>
        </w:rPr>
        <w:t>מב</w:t>
      </w:r>
      <w:r>
        <w:rPr>
          <w:rFonts w:hint="cs"/>
          <w:rtl/>
        </w:rPr>
        <w:t>ט</w:t>
      </w:r>
      <w:r>
        <w:rPr>
          <w:rtl/>
        </w:rPr>
        <w:t xml:space="preserve"> </w:t>
      </w:r>
      <w:bookmarkStart w:id="27481" w:name="_ETM_Q65_325220"/>
      <w:bookmarkEnd w:id="27481"/>
      <w:r>
        <w:rPr>
          <w:rtl/>
        </w:rPr>
        <w:t>אחר</w:t>
      </w:r>
      <w:r>
        <w:rPr>
          <w:rFonts w:hint="cs"/>
          <w:rtl/>
        </w:rPr>
        <w:t>,</w:t>
      </w:r>
      <w:r>
        <w:rPr>
          <w:rtl/>
        </w:rPr>
        <w:t xml:space="preserve"> </w:t>
      </w:r>
      <w:bookmarkStart w:id="27482" w:name="_ETM_Q65_325550"/>
      <w:bookmarkEnd w:id="27482"/>
      <w:r>
        <w:rPr>
          <w:rtl/>
        </w:rPr>
        <w:t xml:space="preserve">מחשבות </w:t>
      </w:r>
      <w:bookmarkStart w:id="27483" w:name="_ETM_Q65_326060"/>
      <w:bookmarkEnd w:id="27483"/>
      <w:r>
        <w:rPr>
          <w:rtl/>
        </w:rPr>
        <w:t>אחרות</w:t>
      </w:r>
      <w:r>
        <w:rPr>
          <w:rFonts w:hint="cs"/>
          <w:rtl/>
        </w:rPr>
        <w:t>,</w:t>
      </w:r>
      <w:r>
        <w:rPr>
          <w:rtl/>
        </w:rPr>
        <w:t xml:space="preserve"> </w:t>
      </w:r>
      <w:bookmarkStart w:id="27484" w:name="_ETM_Q65_327050"/>
      <w:bookmarkEnd w:id="27484"/>
      <w:r>
        <w:rPr>
          <w:rtl/>
        </w:rPr>
        <w:t xml:space="preserve">דרך </w:t>
      </w:r>
      <w:bookmarkStart w:id="27485" w:name="_ETM_Q65_327440"/>
      <w:bookmarkEnd w:id="27485"/>
      <w:r>
        <w:rPr>
          <w:rtl/>
        </w:rPr>
        <w:t xml:space="preserve">אחרת </w:t>
      </w:r>
      <w:bookmarkStart w:id="27486" w:name="_ETM_Q65_327919"/>
      <w:bookmarkEnd w:id="27486"/>
      <w:r>
        <w:rPr>
          <w:rtl/>
        </w:rPr>
        <w:t xml:space="preserve">לנהל </w:t>
      </w:r>
      <w:bookmarkStart w:id="27487" w:name="_ETM_Q65_328280"/>
      <w:bookmarkEnd w:id="27487"/>
      <w:r>
        <w:rPr>
          <w:rtl/>
        </w:rPr>
        <w:t xml:space="preserve">את </w:t>
      </w:r>
      <w:bookmarkStart w:id="27488" w:name="_ETM_Q65_328400"/>
      <w:bookmarkEnd w:id="27488"/>
      <w:r>
        <w:rPr>
          <w:rtl/>
        </w:rPr>
        <w:t>המשבר</w:t>
      </w:r>
      <w:r>
        <w:rPr>
          <w:rFonts w:hint="cs"/>
          <w:rtl/>
        </w:rPr>
        <w:t>.</w:t>
      </w:r>
      <w:bookmarkStart w:id="27489" w:name="_ETM_Q65_330060"/>
      <w:bookmarkEnd w:id="27489"/>
    </w:p>
    <w:p w:rsidR="001116F1" w:rsidRDefault="001116F1" w:rsidP="00B972FC">
      <w:pPr>
        <w:rPr>
          <w:rtl/>
        </w:rPr>
      </w:pPr>
    </w:p>
    <w:p w:rsidR="001116F1" w:rsidRDefault="001116F1" w:rsidP="00B972FC">
      <w:pPr>
        <w:rPr>
          <w:rtl/>
        </w:rPr>
      </w:pPr>
      <w:bookmarkStart w:id="27490" w:name="_ETM_Q65_331000"/>
      <w:bookmarkEnd w:id="27490"/>
      <w:r>
        <w:rPr>
          <w:rtl/>
        </w:rPr>
        <w:t xml:space="preserve">הוא </w:t>
      </w:r>
      <w:bookmarkStart w:id="27491" w:name="_ETM_Q65_330180"/>
      <w:bookmarkEnd w:id="27491"/>
      <w:r>
        <w:rPr>
          <w:rtl/>
        </w:rPr>
        <w:t>אומר</w:t>
      </w:r>
      <w:r>
        <w:rPr>
          <w:rFonts w:hint="cs"/>
          <w:rtl/>
        </w:rPr>
        <w:t>:</w:t>
      </w:r>
      <w:r>
        <w:rPr>
          <w:rtl/>
        </w:rPr>
        <w:t xml:space="preserve"> </w:t>
      </w:r>
      <w:bookmarkStart w:id="27492" w:name="_ETM_Q65_330510"/>
      <w:bookmarkEnd w:id="27492"/>
      <w:r>
        <w:rPr>
          <w:rtl/>
        </w:rPr>
        <w:t>לא</w:t>
      </w:r>
      <w:r>
        <w:rPr>
          <w:rFonts w:hint="cs"/>
          <w:rtl/>
        </w:rPr>
        <w:t>,</w:t>
      </w:r>
      <w:r>
        <w:rPr>
          <w:rtl/>
        </w:rPr>
        <w:t xml:space="preserve"> </w:t>
      </w:r>
      <w:bookmarkStart w:id="27493" w:name="_ETM_Q65_330630"/>
      <w:bookmarkEnd w:id="27493"/>
      <w:r>
        <w:rPr>
          <w:rtl/>
        </w:rPr>
        <w:t>לא</w:t>
      </w:r>
      <w:r>
        <w:rPr>
          <w:rFonts w:hint="cs"/>
          <w:rtl/>
        </w:rPr>
        <w:t>,</w:t>
      </w:r>
      <w:r>
        <w:rPr>
          <w:rtl/>
        </w:rPr>
        <w:t xml:space="preserve"> </w:t>
      </w:r>
      <w:bookmarkStart w:id="27494" w:name="_ETM_Q65_330840"/>
      <w:bookmarkEnd w:id="27494"/>
      <w:r>
        <w:rPr>
          <w:rFonts w:hint="cs"/>
          <w:rtl/>
        </w:rPr>
        <w:t>ע</w:t>
      </w:r>
      <w:r>
        <w:rPr>
          <w:rtl/>
        </w:rPr>
        <w:t>ז</w:t>
      </w:r>
      <w:bookmarkStart w:id="27495" w:name="_ETM_Q65_331050"/>
      <w:bookmarkEnd w:id="27495"/>
      <w:r>
        <w:rPr>
          <w:rFonts w:hint="cs"/>
          <w:rtl/>
        </w:rPr>
        <w:t>בו,</w:t>
      </w:r>
      <w:r>
        <w:rPr>
          <w:rtl/>
        </w:rPr>
        <w:t xml:space="preserve"> </w:t>
      </w:r>
      <w:bookmarkStart w:id="27496" w:name="_ETM_Q65_331200"/>
      <w:bookmarkEnd w:id="27496"/>
      <w:r>
        <w:rPr>
          <w:rtl/>
        </w:rPr>
        <w:t xml:space="preserve">אני </w:t>
      </w:r>
      <w:bookmarkStart w:id="27497" w:name="_ETM_Q65_331380"/>
      <w:bookmarkEnd w:id="27497"/>
      <w:r>
        <w:rPr>
          <w:rtl/>
        </w:rPr>
        <w:t>הר</w:t>
      </w:r>
      <w:r>
        <w:rPr>
          <w:rFonts w:hint="cs"/>
          <w:rtl/>
        </w:rPr>
        <w:t>ס</w:t>
      </w:r>
      <w:r>
        <w:rPr>
          <w:rtl/>
        </w:rPr>
        <w:t xml:space="preserve">תי </w:t>
      </w:r>
      <w:bookmarkStart w:id="27498" w:name="_ETM_Q65_332430"/>
      <w:bookmarkEnd w:id="27498"/>
      <w:r w:rsidR="006B64C4">
        <w:rPr>
          <w:rFonts w:hint="cs"/>
          <w:rtl/>
        </w:rPr>
        <w:t xml:space="preserve">– </w:t>
      </w:r>
      <w:r>
        <w:rPr>
          <w:rtl/>
        </w:rPr>
        <w:t xml:space="preserve">תנו </w:t>
      </w:r>
      <w:bookmarkStart w:id="27499" w:name="_ETM_Q65_332580"/>
      <w:bookmarkEnd w:id="27499"/>
      <w:r>
        <w:rPr>
          <w:rtl/>
        </w:rPr>
        <w:t xml:space="preserve">לי </w:t>
      </w:r>
      <w:bookmarkStart w:id="27500" w:name="_ETM_Q65_332730"/>
      <w:bookmarkEnd w:id="27500"/>
      <w:r>
        <w:rPr>
          <w:rtl/>
        </w:rPr>
        <w:t xml:space="preserve">להרוס </w:t>
      </w:r>
      <w:bookmarkStart w:id="27501" w:name="_ETM_Q65_333090"/>
      <w:bookmarkEnd w:id="27501"/>
      <w:r>
        <w:rPr>
          <w:rtl/>
        </w:rPr>
        <w:t xml:space="preserve">את </w:t>
      </w:r>
      <w:bookmarkStart w:id="27502" w:name="_ETM_Q65_333240"/>
      <w:bookmarkEnd w:id="27502"/>
      <w:r>
        <w:rPr>
          <w:rtl/>
        </w:rPr>
        <w:t>הכול</w:t>
      </w:r>
      <w:r>
        <w:rPr>
          <w:rFonts w:hint="cs"/>
          <w:rtl/>
        </w:rPr>
        <w:t>.</w:t>
      </w:r>
      <w:r>
        <w:rPr>
          <w:rtl/>
        </w:rPr>
        <w:t xml:space="preserve"> </w:t>
      </w:r>
      <w:bookmarkStart w:id="27503" w:name="_ETM_Q65_334400"/>
      <w:bookmarkEnd w:id="27503"/>
      <w:r>
        <w:rPr>
          <w:rtl/>
        </w:rPr>
        <w:t xml:space="preserve">איך </w:t>
      </w:r>
      <w:bookmarkStart w:id="27504" w:name="_ETM_Q65_334819"/>
      <w:bookmarkEnd w:id="27504"/>
      <w:r>
        <w:rPr>
          <w:rtl/>
        </w:rPr>
        <w:t xml:space="preserve">אנחנו </w:t>
      </w:r>
      <w:bookmarkStart w:id="27505" w:name="_ETM_Q65_335090"/>
      <w:bookmarkEnd w:id="27505"/>
      <w:r>
        <w:rPr>
          <w:rtl/>
        </w:rPr>
        <w:t xml:space="preserve">יכולים </w:t>
      </w:r>
      <w:bookmarkStart w:id="27506" w:name="_ETM_Q65_335389"/>
      <w:bookmarkEnd w:id="27506"/>
      <w:r>
        <w:rPr>
          <w:rtl/>
        </w:rPr>
        <w:t xml:space="preserve">להסכים </w:t>
      </w:r>
      <w:bookmarkStart w:id="27507" w:name="_ETM_Q65_335779"/>
      <w:bookmarkEnd w:id="27507"/>
      <w:r>
        <w:rPr>
          <w:rtl/>
        </w:rPr>
        <w:t>ל</w:t>
      </w:r>
      <w:bookmarkStart w:id="27508" w:name="_ETM_Q65_335900"/>
      <w:bookmarkEnd w:id="27508"/>
      <w:r>
        <w:rPr>
          <w:rtl/>
        </w:rPr>
        <w:t xml:space="preserve">משהו </w:t>
      </w:r>
      <w:bookmarkStart w:id="27509" w:name="_ETM_Q65_336139"/>
      <w:bookmarkEnd w:id="27509"/>
      <w:r>
        <w:rPr>
          <w:rtl/>
        </w:rPr>
        <w:t>כזה</w:t>
      </w:r>
      <w:r>
        <w:rPr>
          <w:rFonts w:hint="cs"/>
          <w:rtl/>
        </w:rPr>
        <w:t>?</w:t>
      </w:r>
      <w:r>
        <w:rPr>
          <w:rtl/>
        </w:rPr>
        <w:t xml:space="preserve"> </w:t>
      </w:r>
      <w:bookmarkStart w:id="27510" w:name="_ETM_Q65_337349"/>
      <w:bookmarkEnd w:id="27510"/>
      <w:r>
        <w:rPr>
          <w:rtl/>
        </w:rPr>
        <w:t>איך</w:t>
      </w:r>
      <w:bookmarkStart w:id="27511" w:name="_ETM_Q65_337590"/>
      <w:bookmarkStart w:id="27512" w:name="_ETM_Q65_338219"/>
      <w:bookmarkEnd w:id="27511"/>
      <w:bookmarkEnd w:id="27512"/>
      <w:r>
        <w:rPr>
          <w:rtl/>
        </w:rPr>
        <w:t xml:space="preserve"> </w:t>
      </w:r>
      <w:bookmarkStart w:id="27513" w:name="_ETM_Q65_338489"/>
      <w:bookmarkEnd w:id="27513"/>
      <w:r>
        <w:rPr>
          <w:rtl/>
        </w:rPr>
        <w:t xml:space="preserve">הכנסת </w:t>
      </w:r>
      <w:bookmarkStart w:id="27514" w:name="_ETM_Q65_339030"/>
      <w:bookmarkEnd w:id="27514"/>
      <w:r>
        <w:rPr>
          <w:rtl/>
        </w:rPr>
        <w:t xml:space="preserve">יכולה </w:t>
      </w:r>
      <w:bookmarkStart w:id="27515" w:name="_ETM_Q65_339419"/>
      <w:bookmarkEnd w:id="27515"/>
      <w:r>
        <w:rPr>
          <w:rtl/>
        </w:rPr>
        <w:t xml:space="preserve">לקבל </w:t>
      </w:r>
      <w:bookmarkStart w:id="27516" w:name="_ETM_Q65_339930"/>
      <w:bookmarkEnd w:id="27516"/>
      <w:r>
        <w:rPr>
          <w:rtl/>
        </w:rPr>
        <w:t xml:space="preserve">חוק </w:t>
      </w:r>
      <w:bookmarkStart w:id="27517" w:name="_ETM_Q65_340169"/>
      <w:bookmarkEnd w:id="27517"/>
      <w:r>
        <w:rPr>
          <w:rtl/>
        </w:rPr>
        <w:t xml:space="preserve">שמבטל </w:t>
      </w:r>
      <w:bookmarkStart w:id="27518" w:name="_ETM_Q65_340709"/>
      <w:bookmarkEnd w:id="27518"/>
      <w:r>
        <w:rPr>
          <w:rtl/>
        </w:rPr>
        <w:t xml:space="preserve">את </w:t>
      </w:r>
      <w:bookmarkStart w:id="27519" w:name="_ETM_Q65_340829"/>
      <w:bookmarkEnd w:id="27519"/>
      <w:r>
        <w:rPr>
          <w:rtl/>
        </w:rPr>
        <w:t>הכנסת</w:t>
      </w:r>
      <w:r>
        <w:rPr>
          <w:rFonts w:hint="cs"/>
          <w:rtl/>
        </w:rPr>
        <w:t>?</w:t>
      </w:r>
      <w:r>
        <w:rPr>
          <w:rtl/>
        </w:rPr>
        <w:t xml:space="preserve"> </w:t>
      </w:r>
      <w:bookmarkStart w:id="27520" w:name="_ETM_Q65_342319"/>
      <w:bookmarkEnd w:id="27520"/>
      <w:r>
        <w:rPr>
          <w:rtl/>
        </w:rPr>
        <w:t>מה</w:t>
      </w:r>
      <w:r>
        <w:rPr>
          <w:rFonts w:hint="cs"/>
          <w:rtl/>
        </w:rPr>
        <w:t>,</w:t>
      </w:r>
      <w:r>
        <w:rPr>
          <w:rtl/>
        </w:rPr>
        <w:t xml:space="preserve"> </w:t>
      </w:r>
      <w:bookmarkStart w:id="27521" w:name="_ETM_Q65_342590"/>
      <w:bookmarkEnd w:id="27521"/>
      <w:r>
        <w:rPr>
          <w:rtl/>
        </w:rPr>
        <w:t xml:space="preserve">אנשים </w:t>
      </w:r>
      <w:bookmarkStart w:id="27522" w:name="_ETM_Q65_342980"/>
      <w:bookmarkEnd w:id="27522"/>
      <w:r>
        <w:rPr>
          <w:rtl/>
        </w:rPr>
        <w:t xml:space="preserve">פה </w:t>
      </w:r>
      <w:bookmarkStart w:id="27523" w:name="_ETM_Q65_343129"/>
      <w:bookmarkEnd w:id="27523"/>
      <w:r>
        <w:rPr>
          <w:rtl/>
        </w:rPr>
        <w:t xml:space="preserve">בכנסת </w:t>
      </w:r>
      <w:bookmarkStart w:id="27524" w:name="_ETM_Q65_343669"/>
      <w:bookmarkEnd w:id="27524"/>
      <w:r>
        <w:rPr>
          <w:rtl/>
        </w:rPr>
        <w:t xml:space="preserve">לא </w:t>
      </w:r>
      <w:bookmarkStart w:id="27525" w:name="_ETM_Q65_344599"/>
      <w:bookmarkStart w:id="27526" w:name="_ETM_Q65_345079"/>
      <w:bookmarkStart w:id="27527" w:name="_ETM_Q65_345260"/>
      <w:bookmarkEnd w:id="27525"/>
      <w:bookmarkEnd w:id="27526"/>
      <w:bookmarkEnd w:id="27527"/>
      <w:r>
        <w:rPr>
          <w:rtl/>
        </w:rPr>
        <w:t xml:space="preserve">נשלחו </w:t>
      </w:r>
      <w:bookmarkStart w:id="27528" w:name="_ETM_Q65_345859"/>
      <w:bookmarkEnd w:id="27528"/>
      <w:r>
        <w:rPr>
          <w:rtl/>
        </w:rPr>
        <w:t xml:space="preserve">כדי </w:t>
      </w:r>
      <w:bookmarkStart w:id="27529" w:name="_ETM_Q65_346799"/>
      <w:bookmarkEnd w:id="27529"/>
      <w:r>
        <w:rPr>
          <w:rtl/>
        </w:rPr>
        <w:t xml:space="preserve">לשרת </w:t>
      </w:r>
      <w:bookmarkStart w:id="27530" w:name="_ETM_Q65_347400"/>
      <w:bookmarkEnd w:id="27530"/>
      <w:r>
        <w:rPr>
          <w:rtl/>
        </w:rPr>
        <w:t xml:space="preserve">פה </w:t>
      </w:r>
      <w:bookmarkStart w:id="27531" w:name="_ETM_Q65_347549"/>
      <w:bookmarkEnd w:id="27531"/>
      <w:r>
        <w:rPr>
          <w:rtl/>
        </w:rPr>
        <w:t xml:space="preserve">את </w:t>
      </w:r>
      <w:bookmarkStart w:id="27532" w:name="_ETM_Q65_347669"/>
      <w:bookmarkEnd w:id="27532"/>
      <w:r>
        <w:rPr>
          <w:rtl/>
        </w:rPr>
        <w:t>הציבור</w:t>
      </w:r>
      <w:r>
        <w:rPr>
          <w:rFonts w:hint="cs"/>
          <w:rtl/>
        </w:rPr>
        <w:t>?</w:t>
      </w:r>
      <w:r>
        <w:rPr>
          <w:rtl/>
        </w:rPr>
        <w:t xml:space="preserve"> </w:t>
      </w:r>
      <w:bookmarkStart w:id="27533" w:name="_ETM_Q65_348239"/>
      <w:bookmarkEnd w:id="27533"/>
      <w:r>
        <w:rPr>
          <w:rtl/>
        </w:rPr>
        <w:t xml:space="preserve">גם </w:t>
      </w:r>
      <w:bookmarkStart w:id="27534" w:name="_ETM_Q65_348569"/>
      <w:bookmarkEnd w:id="27534"/>
      <w:r>
        <w:rPr>
          <w:rtl/>
        </w:rPr>
        <w:t xml:space="preserve">לא </w:t>
      </w:r>
      <w:bookmarkStart w:id="27535" w:name="_ETM_Q65_348750"/>
      <w:bookmarkEnd w:id="27535"/>
      <w:r>
        <w:rPr>
          <w:rtl/>
        </w:rPr>
        <w:t xml:space="preserve">האנשים </w:t>
      </w:r>
      <w:bookmarkStart w:id="27536" w:name="_ETM_Q65_349290"/>
      <w:bookmarkEnd w:id="27536"/>
      <w:r>
        <w:rPr>
          <w:rtl/>
        </w:rPr>
        <w:t>בקואליציה</w:t>
      </w:r>
      <w:r>
        <w:rPr>
          <w:rFonts w:hint="cs"/>
          <w:rtl/>
        </w:rPr>
        <w:t>?</w:t>
      </w:r>
      <w:r>
        <w:rPr>
          <w:rtl/>
        </w:rPr>
        <w:t xml:space="preserve"> </w:t>
      </w:r>
      <w:bookmarkStart w:id="27537" w:name="_ETM_Q65_350919"/>
      <w:bookmarkEnd w:id="27537"/>
      <w:r>
        <w:rPr>
          <w:rFonts w:hint="cs"/>
          <w:rtl/>
        </w:rPr>
        <w:t>ה</w:t>
      </w:r>
      <w:r>
        <w:rPr>
          <w:rtl/>
        </w:rPr>
        <w:t xml:space="preserve">תפקיד </w:t>
      </w:r>
      <w:bookmarkStart w:id="27538" w:name="_ETM_Q65_351549"/>
      <w:bookmarkEnd w:id="27538"/>
      <w:r>
        <w:rPr>
          <w:rtl/>
        </w:rPr>
        <w:t xml:space="preserve">שלהם </w:t>
      </w:r>
      <w:bookmarkStart w:id="27539" w:name="_ETM_Q65_351790"/>
      <w:bookmarkEnd w:id="27539"/>
      <w:r w:rsidR="006B64C4">
        <w:rPr>
          <w:rFonts w:hint="cs"/>
          <w:rtl/>
        </w:rPr>
        <w:t xml:space="preserve">הוא </w:t>
      </w:r>
      <w:r>
        <w:rPr>
          <w:rFonts w:hint="cs"/>
          <w:rtl/>
        </w:rPr>
        <w:t>ל</w:t>
      </w:r>
      <w:r>
        <w:rPr>
          <w:rtl/>
        </w:rPr>
        <w:t xml:space="preserve">שרת </w:t>
      </w:r>
      <w:bookmarkStart w:id="27540" w:name="_ETM_Q65_352239"/>
      <w:bookmarkEnd w:id="27540"/>
      <w:r>
        <w:rPr>
          <w:rtl/>
        </w:rPr>
        <w:t xml:space="preserve">רק </w:t>
      </w:r>
      <w:bookmarkStart w:id="27541" w:name="_ETM_Q65_352510"/>
      <w:bookmarkEnd w:id="27541"/>
      <w:r>
        <w:rPr>
          <w:rtl/>
        </w:rPr>
        <w:t xml:space="preserve">את </w:t>
      </w:r>
      <w:bookmarkStart w:id="27542" w:name="_ETM_Q65_352659"/>
      <w:bookmarkEnd w:id="27542"/>
      <w:r>
        <w:rPr>
          <w:rFonts w:hint="cs"/>
          <w:rtl/>
        </w:rPr>
        <w:t>א</w:t>
      </w:r>
      <w:r>
        <w:rPr>
          <w:rtl/>
        </w:rPr>
        <w:t xml:space="preserve">דונם </w:t>
      </w:r>
      <w:bookmarkStart w:id="27543" w:name="_ETM_Q65_353079"/>
      <w:bookmarkEnd w:id="27543"/>
      <w:r>
        <w:rPr>
          <w:rtl/>
        </w:rPr>
        <w:t>נתניהו</w:t>
      </w:r>
      <w:r>
        <w:rPr>
          <w:rFonts w:hint="cs"/>
          <w:rtl/>
        </w:rPr>
        <w:t>?</w:t>
      </w:r>
      <w:r>
        <w:rPr>
          <w:rtl/>
        </w:rPr>
        <w:t xml:space="preserve"> </w:t>
      </w:r>
      <w:bookmarkStart w:id="27544" w:name="_ETM_Q65_354840"/>
      <w:bookmarkEnd w:id="27544"/>
      <w:r>
        <w:rPr>
          <w:rtl/>
        </w:rPr>
        <w:t xml:space="preserve">הם </w:t>
      </w:r>
      <w:bookmarkStart w:id="27545" w:name="_ETM_Q65_355020"/>
      <w:bookmarkEnd w:id="27545"/>
      <w:r>
        <w:rPr>
          <w:rtl/>
        </w:rPr>
        <w:t xml:space="preserve">לא </w:t>
      </w:r>
      <w:bookmarkStart w:id="27546" w:name="_ETM_Q65_355139"/>
      <w:bookmarkEnd w:id="27546"/>
      <w:r>
        <w:rPr>
          <w:rtl/>
        </w:rPr>
        <w:t xml:space="preserve">חושבים </w:t>
      </w:r>
      <w:bookmarkStart w:id="27547" w:name="_ETM_Q65_355560"/>
      <w:bookmarkEnd w:id="27547"/>
      <w:r>
        <w:rPr>
          <w:rtl/>
        </w:rPr>
        <w:t xml:space="preserve">שיש </w:t>
      </w:r>
      <w:bookmarkStart w:id="27548" w:name="_ETM_Q65_355830"/>
      <w:bookmarkEnd w:id="27548"/>
      <w:r>
        <w:rPr>
          <w:rtl/>
        </w:rPr>
        <w:t xml:space="preserve">להם </w:t>
      </w:r>
      <w:bookmarkStart w:id="27549" w:name="_ETM_Q65_356069"/>
      <w:bookmarkEnd w:id="27549"/>
      <w:r>
        <w:rPr>
          <w:rtl/>
        </w:rPr>
        <w:t xml:space="preserve">ציבור </w:t>
      </w:r>
      <w:bookmarkStart w:id="27550" w:name="_ETM_Q65_356430"/>
      <w:bookmarkEnd w:id="27550"/>
      <w:r>
        <w:rPr>
          <w:rtl/>
        </w:rPr>
        <w:t xml:space="preserve">שצריך </w:t>
      </w:r>
      <w:bookmarkStart w:id="27551" w:name="_ETM_Q65_356730"/>
      <w:bookmarkEnd w:id="27551"/>
      <w:r>
        <w:rPr>
          <w:rtl/>
        </w:rPr>
        <w:t xml:space="preserve">לחזור </w:t>
      </w:r>
      <w:bookmarkStart w:id="27552" w:name="_ETM_Q65_357060"/>
      <w:bookmarkEnd w:id="27552"/>
      <w:r>
        <w:rPr>
          <w:rtl/>
        </w:rPr>
        <w:t xml:space="preserve">אליו </w:t>
      </w:r>
      <w:bookmarkStart w:id="27553" w:name="_ETM_Q65_357270"/>
      <w:bookmarkEnd w:id="27553"/>
      <w:r>
        <w:rPr>
          <w:rtl/>
        </w:rPr>
        <w:t>בסוף</w:t>
      </w:r>
      <w:r>
        <w:rPr>
          <w:rFonts w:hint="cs"/>
          <w:rtl/>
        </w:rPr>
        <w:t>?</w:t>
      </w:r>
      <w:r>
        <w:rPr>
          <w:rtl/>
        </w:rPr>
        <w:t xml:space="preserve"> </w:t>
      </w:r>
      <w:bookmarkStart w:id="27554" w:name="_ETM_Q65_358859"/>
      <w:bookmarkEnd w:id="27554"/>
      <w:r>
        <w:rPr>
          <w:rtl/>
        </w:rPr>
        <w:t xml:space="preserve">האמת </w:t>
      </w:r>
      <w:bookmarkStart w:id="27555" w:name="_ETM_Q65_359340"/>
      <w:bookmarkEnd w:id="27555"/>
      <w:r w:rsidR="006B64C4">
        <w:rPr>
          <w:rFonts w:hint="cs"/>
          <w:rtl/>
        </w:rPr>
        <w:t xml:space="preserve">היא </w:t>
      </w:r>
      <w:r>
        <w:rPr>
          <w:rtl/>
        </w:rPr>
        <w:t>ש</w:t>
      </w:r>
      <w:r>
        <w:rPr>
          <w:rFonts w:hint="cs"/>
          <w:rtl/>
        </w:rPr>
        <w:t>אם</w:t>
      </w:r>
      <w:r>
        <w:rPr>
          <w:rtl/>
        </w:rPr>
        <w:t xml:space="preserve"> </w:t>
      </w:r>
      <w:bookmarkStart w:id="27556" w:name="_ETM_Q65_359489"/>
      <w:bookmarkEnd w:id="27556"/>
      <w:r>
        <w:rPr>
          <w:rtl/>
        </w:rPr>
        <w:t xml:space="preserve">אנחנו </w:t>
      </w:r>
      <w:bookmarkStart w:id="27557" w:name="_ETM_Q65_359819"/>
      <w:bookmarkEnd w:id="27557"/>
      <w:r>
        <w:rPr>
          <w:rtl/>
        </w:rPr>
        <w:t xml:space="preserve">ממשיכים </w:t>
      </w:r>
      <w:bookmarkStart w:id="27558" w:name="_ETM_Q65_360269"/>
      <w:bookmarkEnd w:id="27558"/>
      <w:r>
        <w:rPr>
          <w:rtl/>
        </w:rPr>
        <w:t xml:space="preserve">באותו </w:t>
      </w:r>
      <w:bookmarkStart w:id="27559" w:name="_ETM_Q65_360569"/>
      <w:bookmarkEnd w:id="27559"/>
      <w:r>
        <w:rPr>
          <w:rtl/>
        </w:rPr>
        <w:t>קצב</w:t>
      </w:r>
      <w:r>
        <w:rPr>
          <w:rFonts w:hint="cs"/>
          <w:rtl/>
        </w:rPr>
        <w:t>,</w:t>
      </w:r>
      <w:r>
        <w:rPr>
          <w:rtl/>
        </w:rPr>
        <w:t xml:space="preserve"> </w:t>
      </w:r>
      <w:bookmarkStart w:id="27560" w:name="_ETM_Q65_361019"/>
      <w:bookmarkEnd w:id="27560"/>
      <w:r>
        <w:rPr>
          <w:rtl/>
        </w:rPr>
        <w:t xml:space="preserve">באותה </w:t>
      </w:r>
      <w:bookmarkStart w:id="27561" w:name="_ETM_Q65_361319"/>
      <w:bookmarkEnd w:id="27561"/>
      <w:r>
        <w:rPr>
          <w:rtl/>
        </w:rPr>
        <w:t>דרך</w:t>
      </w:r>
      <w:r>
        <w:rPr>
          <w:rFonts w:hint="cs"/>
          <w:rtl/>
        </w:rPr>
        <w:t>,</w:t>
      </w:r>
      <w:r>
        <w:rPr>
          <w:rtl/>
        </w:rPr>
        <w:t xml:space="preserve"> </w:t>
      </w:r>
      <w:bookmarkStart w:id="27562" w:name="_ETM_Q65_362379"/>
      <w:bookmarkEnd w:id="27562"/>
      <w:r>
        <w:rPr>
          <w:rtl/>
        </w:rPr>
        <w:t xml:space="preserve">כנראה </w:t>
      </w:r>
      <w:bookmarkStart w:id="27563" w:name="_ETM_Q65_362830"/>
      <w:bookmarkEnd w:id="27563"/>
      <w:r>
        <w:rPr>
          <w:rtl/>
        </w:rPr>
        <w:t>ש</w:t>
      </w:r>
      <w:r>
        <w:rPr>
          <w:rFonts w:hint="cs"/>
          <w:rtl/>
        </w:rPr>
        <w:t xml:space="preserve">גם </w:t>
      </w:r>
      <w:r>
        <w:rPr>
          <w:rtl/>
        </w:rPr>
        <w:t xml:space="preserve">לא </w:t>
      </w:r>
      <w:bookmarkStart w:id="27564" w:name="_ETM_Q65_363159"/>
      <w:bookmarkEnd w:id="27564"/>
      <w:r>
        <w:rPr>
          <w:rtl/>
        </w:rPr>
        <w:t>יהיה</w:t>
      </w:r>
      <w:bookmarkStart w:id="27565" w:name="_ETM_Q65_363400"/>
      <w:bookmarkStart w:id="27566" w:name="_ETM_Q65_363639"/>
      <w:bookmarkStart w:id="27567" w:name="_ETM_Q65_363760"/>
      <w:bookmarkEnd w:id="27565"/>
      <w:bookmarkEnd w:id="27566"/>
      <w:bookmarkEnd w:id="27567"/>
      <w:r>
        <w:rPr>
          <w:rtl/>
        </w:rPr>
        <w:t xml:space="preserve"> </w:t>
      </w:r>
      <w:bookmarkStart w:id="27568" w:name="_ETM_Q65_363940"/>
      <w:bookmarkEnd w:id="27568"/>
      <w:r>
        <w:rPr>
          <w:rtl/>
        </w:rPr>
        <w:t xml:space="preserve">צורך </w:t>
      </w:r>
      <w:bookmarkStart w:id="27569" w:name="_ETM_Q65_364419"/>
      <w:bookmarkEnd w:id="27569"/>
      <w:r>
        <w:rPr>
          <w:rtl/>
        </w:rPr>
        <w:t>בפרלמנט</w:t>
      </w:r>
      <w:bookmarkStart w:id="27570" w:name="_ETM_Q65_365080"/>
      <w:bookmarkEnd w:id="27570"/>
      <w:r w:rsidR="006B64C4">
        <w:rPr>
          <w:rFonts w:hint="cs"/>
          <w:rtl/>
        </w:rPr>
        <w:t>,</w:t>
      </w:r>
      <w:r>
        <w:rPr>
          <w:rFonts w:hint="cs"/>
          <w:rtl/>
        </w:rPr>
        <w:t xml:space="preserve"> ו</w:t>
      </w:r>
      <w:r>
        <w:rPr>
          <w:rtl/>
        </w:rPr>
        <w:t xml:space="preserve">בפעם </w:t>
      </w:r>
      <w:bookmarkStart w:id="27571" w:name="_ETM_Q65_365440"/>
      <w:bookmarkEnd w:id="27571"/>
      <w:r>
        <w:rPr>
          <w:rtl/>
        </w:rPr>
        <w:t xml:space="preserve">הבאה </w:t>
      </w:r>
      <w:bookmarkStart w:id="27572" w:name="_ETM_Q65_365680"/>
      <w:bookmarkEnd w:id="27572"/>
      <w:r>
        <w:rPr>
          <w:rtl/>
        </w:rPr>
        <w:t xml:space="preserve">לא </w:t>
      </w:r>
      <w:bookmarkStart w:id="27573" w:name="_ETM_Q65_365830"/>
      <w:bookmarkEnd w:id="27573"/>
      <w:r>
        <w:rPr>
          <w:rtl/>
        </w:rPr>
        <w:t xml:space="preserve">יהיה </w:t>
      </w:r>
      <w:bookmarkStart w:id="27574" w:name="_ETM_Q65_366129"/>
      <w:bookmarkEnd w:id="27574"/>
      <w:r>
        <w:rPr>
          <w:rtl/>
        </w:rPr>
        <w:t xml:space="preserve">צורך </w:t>
      </w:r>
      <w:bookmarkStart w:id="27575" w:name="_ETM_Q65_366459"/>
      <w:bookmarkEnd w:id="27575"/>
      <w:r>
        <w:rPr>
          <w:rtl/>
        </w:rPr>
        <w:t>בבחירות</w:t>
      </w:r>
      <w:r>
        <w:rPr>
          <w:rFonts w:hint="cs"/>
          <w:rtl/>
        </w:rPr>
        <w:t>.</w:t>
      </w:r>
      <w:r>
        <w:rPr>
          <w:rtl/>
        </w:rPr>
        <w:t xml:space="preserve"> </w:t>
      </w:r>
      <w:bookmarkStart w:id="27576" w:name="_ETM_Q65_367610"/>
      <w:bookmarkEnd w:id="27576"/>
      <w:r>
        <w:rPr>
          <w:rtl/>
        </w:rPr>
        <w:t xml:space="preserve">יהיה </w:t>
      </w:r>
      <w:bookmarkStart w:id="27577" w:name="_ETM_Q65_367970"/>
      <w:bookmarkEnd w:id="27577"/>
      <w:r>
        <w:rPr>
          <w:rtl/>
        </w:rPr>
        <w:t>מלך</w:t>
      </w:r>
      <w:r>
        <w:rPr>
          <w:rFonts w:hint="cs"/>
          <w:rtl/>
        </w:rPr>
        <w:t>.</w:t>
      </w:r>
      <w:r>
        <w:rPr>
          <w:rtl/>
        </w:rPr>
        <w:t xml:space="preserve"> </w:t>
      </w:r>
      <w:bookmarkStart w:id="27578" w:name="_ETM_Q65_368980"/>
      <w:bookmarkEnd w:id="27578"/>
      <w:r>
        <w:rPr>
          <w:rtl/>
        </w:rPr>
        <w:t xml:space="preserve">המלך </w:t>
      </w:r>
      <w:bookmarkStart w:id="27579" w:name="_ETM_Q65_369489"/>
      <w:bookmarkEnd w:id="27579"/>
      <w:r>
        <w:rPr>
          <w:rtl/>
        </w:rPr>
        <w:t xml:space="preserve">הזה </w:t>
      </w:r>
      <w:bookmarkStart w:id="27580" w:name="_ETM_Q65_370709"/>
      <w:bookmarkEnd w:id="27580"/>
      <w:r>
        <w:rPr>
          <w:rtl/>
        </w:rPr>
        <w:t xml:space="preserve">יישאר </w:t>
      </w:r>
      <w:bookmarkStart w:id="27581" w:name="_ETM_Q65_371189"/>
      <w:bookmarkEnd w:id="27581"/>
      <w:r>
        <w:rPr>
          <w:rtl/>
        </w:rPr>
        <w:t xml:space="preserve">פה </w:t>
      </w:r>
      <w:bookmarkStart w:id="27582" w:name="_ETM_Q65_371370"/>
      <w:bookmarkEnd w:id="27582"/>
      <w:r>
        <w:rPr>
          <w:rtl/>
        </w:rPr>
        <w:t xml:space="preserve">עד </w:t>
      </w:r>
      <w:bookmarkStart w:id="27583" w:name="_ETM_Q65_371579"/>
      <w:bookmarkEnd w:id="27583"/>
      <w:r>
        <w:rPr>
          <w:rtl/>
        </w:rPr>
        <w:t>ש</w:t>
      </w:r>
      <w:bookmarkStart w:id="27584" w:name="_ETM_Q65_371909"/>
      <w:bookmarkStart w:id="27585" w:name="_ETM_Q65_372150"/>
      <w:bookmarkEnd w:id="27584"/>
      <w:bookmarkEnd w:id="27585"/>
      <w:r>
        <w:rPr>
          <w:rtl/>
        </w:rPr>
        <w:t xml:space="preserve">הוא </w:t>
      </w:r>
      <w:bookmarkStart w:id="27586" w:name="_ETM_Q65_372389"/>
      <w:bookmarkEnd w:id="27586"/>
      <w:r>
        <w:rPr>
          <w:rtl/>
        </w:rPr>
        <w:t xml:space="preserve">יחליט </w:t>
      </w:r>
      <w:bookmarkStart w:id="27587" w:name="_ETM_Q65_372749"/>
      <w:bookmarkEnd w:id="27587"/>
      <w:r>
        <w:rPr>
          <w:rtl/>
        </w:rPr>
        <w:t xml:space="preserve">אחרת </w:t>
      </w:r>
      <w:bookmarkStart w:id="27588" w:name="_ETM_Q65_373379"/>
      <w:bookmarkEnd w:id="27588"/>
      <w:r>
        <w:rPr>
          <w:rFonts w:hint="cs"/>
          <w:rtl/>
        </w:rPr>
        <w:t xml:space="preserve">או </w:t>
      </w:r>
      <w:r>
        <w:rPr>
          <w:rtl/>
        </w:rPr>
        <w:t xml:space="preserve">עד </w:t>
      </w:r>
      <w:bookmarkStart w:id="27589" w:name="_ETM_Q65_373620"/>
      <w:bookmarkEnd w:id="27589"/>
      <w:r>
        <w:rPr>
          <w:rtl/>
        </w:rPr>
        <w:t>ש</w:t>
      </w:r>
      <w:bookmarkStart w:id="27590" w:name="_ETM_Q65_373889"/>
      <w:bookmarkEnd w:id="27590"/>
      <w:r w:rsidR="006B64C4">
        <w:rPr>
          <w:rFonts w:hint="cs"/>
          <w:rtl/>
        </w:rPr>
        <w:t>ה'</w:t>
      </w:r>
      <w:r>
        <w:rPr>
          <w:rtl/>
        </w:rPr>
        <w:t xml:space="preserve"> </w:t>
      </w:r>
      <w:bookmarkStart w:id="27591" w:name="_ETM_Q65_374310"/>
      <w:bookmarkEnd w:id="27591"/>
      <w:r>
        <w:rPr>
          <w:rtl/>
        </w:rPr>
        <w:t xml:space="preserve">יחליט </w:t>
      </w:r>
      <w:bookmarkStart w:id="27592" w:name="_ETM_Q65_374639"/>
      <w:bookmarkEnd w:id="27592"/>
      <w:r>
        <w:rPr>
          <w:rtl/>
        </w:rPr>
        <w:t>אחרת</w:t>
      </w:r>
      <w:r>
        <w:rPr>
          <w:rFonts w:hint="cs"/>
          <w:rtl/>
        </w:rPr>
        <w:t>.</w:t>
      </w:r>
      <w:bookmarkStart w:id="27593" w:name="_ETM_Q65_375800"/>
      <w:bookmarkEnd w:id="27593"/>
    </w:p>
    <w:p w:rsidR="001116F1" w:rsidRDefault="001116F1" w:rsidP="00B972FC">
      <w:pPr>
        <w:rPr>
          <w:rtl/>
        </w:rPr>
      </w:pPr>
    </w:p>
    <w:p w:rsidR="001116F1" w:rsidRDefault="001116F1" w:rsidP="00B972FC">
      <w:pPr>
        <w:rPr>
          <w:rtl/>
        </w:rPr>
      </w:pPr>
      <w:bookmarkStart w:id="27594" w:name="_ETM_Q65_367000"/>
      <w:bookmarkEnd w:id="27594"/>
      <w:r>
        <w:rPr>
          <w:rtl/>
        </w:rPr>
        <w:t xml:space="preserve">אני </w:t>
      </w:r>
      <w:bookmarkStart w:id="27595" w:name="_ETM_Q65_376040"/>
      <w:bookmarkEnd w:id="27595"/>
      <w:r>
        <w:rPr>
          <w:rtl/>
        </w:rPr>
        <w:t xml:space="preserve">חושב </w:t>
      </w:r>
      <w:bookmarkStart w:id="27596" w:name="_ETM_Q65_376400"/>
      <w:bookmarkEnd w:id="27596"/>
      <w:r>
        <w:rPr>
          <w:rtl/>
        </w:rPr>
        <w:t xml:space="preserve">שהחוק </w:t>
      </w:r>
      <w:bookmarkStart w:id="27597" w:name="_ETM_Q65_376820"/>
      <w:bookmarkEnd w:id="27597"/>
      <w:r>
        <w:rPr>
          <w:rtl/>
        </w:rPr>
        <w:t xml:space="preserve">הזה </w:t>
      </w:r>
      <w:bookmarkStart w:id="27598" w:name="_ETM_Q65_377960"/>
      <w:bookmarkEnd w:id="27598"/>
      <w:r>
        <w:rPr>
          <w:rtl/>
        </w:rPr>
        <w:t xml:space="preserve">הוא </w:t>
      </w:r>
      <w:bookmarkStart w:id="27599" w:name="_ETM_Q65_378500"/>
      <w:bookmarkEnd w:id="27599"/>
      <w:r>
        <w:rPr>
          <w:rtl/>
        </w:rPr>
        <w:t xml:space="preserve">המשך </w:t>
      </w:r>
      <w:bookmarkStart w:id="27600" w:name="_ETM_Q65_379790"/>
      <w:bookmarkEnd w:id="27600"/>
      <w:r>
        <w:rPr>
          <w:rtl/>
        </w:rPr>
        <w:t xml:space="preserve">ההידרדרות </w:t>
      </w:r>
      <w:bookmarkStart w:id="27601" w:name="_ETM_Q65_380659"/>
      <w:bookmarkEnd w:id="27601"/>
      <w:r>
        <w:rPr>
          <w:rtl/>
        </w:rPr>
        <w:t xml:space="preserve">של </w:t>
      </w:r>
      <w:bookmarkStart w:id="27602" w:name="_ETM_Q65_380900"/>
      <w:bookmarkEnd w:id="27602"/>
      <w:r>
        <w:rPr>
          <w:rtl/>
        </w:rPr>
        <w:t xml:space="preserve">החברה </w:t>
      </w:r>
      <w:bookmarkStart w:id="27603" w:name="_ETM_Q65_381230"/>
      <w:bookmarkEnd w:id="27603"/>
      <w:r>
        <w:rPr>
          <w:rtl/>
        </w:rPr>
        <w:t xml:space="preserve">והמדינה </w:t>
      </w:r>
      <w:bookmarkStart w:id="27604" w:name="_ETM_Q65_381889"/>
      <w:bookmarkEnd w:id="27604"/>
      <w:r>
        <w:rPr>
          <w:rtl/>
        </w:rPr>
        <w:t xml:space="preserve">והמשטר </w:t>
      </w:r>
      <w:bookmarkStart w:id="27605" w:name="_ETM_Q65_382549"/>
      <w:bookmarkEnd w:id="27605"/>
      <w:r>
        <w:rPr>
          <w:rtl/>
        </w:rPr>
        <w:t xml:space="preserve">בישראל </w:t>
      </w:r>
      <w:bookmarkStart w:id="27606" w:name="_ETM_Q65_383770"/>
      <w:bookmarkEnd w:id="27606"/>
      <w:r>
        <w:rPr>
          <w:rtl/>
        </w:rPr>
        <w:t xml:space="preserve">להיות </w:t>
      </w:r>
      <w:bookmarkStart w:id="27607" w:name="_ETM_Q65_384099"/>
      <w:bookmarkEnd w:id="27607"/>
      <w:r>
        <w:rPr>
          <w:rtl/>
        </w:rPr>
        <w:t xml:space="preserve">חברה </w:t>
      </w:r>
      <w:bookmarkStart w:id="27608" w:name="_ETM_Q65_384489"/>
      <w:bookmarkEnd w:id="27608"/>
      <w:r>
        <w:rPr>
          <w:rtl/>
        </w:rPr>
        <w:t xml:space="preserve">יותר </w:t>
      </w:r>
      <w:bookmarkStart w:id="27609" w:name="_ETM_Q65_385710"/>
      <w:bookmarkEnd w:id="27609"/>
      <w:r>
        <w:rPr>
          <w:rtl/>
        </w:rPr>
        <w:t>או</w:t>
      </w:r>
      <w:bookmarkStart w:id="27610" w:name="_ETM_Q65_386040"/>
      <w:bookmarkEnd w:id="27610"/>
      <w:r>
        <w:rPr>
          <w:rFonts w:hint="cs"/>
          <w:rtl/>
        </w:rPr>
        <w:t>טוקרט</w:t>
      </w:r>
      <w:r>
        <w:rPr>
          <w:rtl/>
        </w:rPr>
        <w:t xml:space="preserve">ית </w:t>
      </w:r>
      <w:bookmarkStart w:id="27611" w:name="_ETM_Q65_386610"/>
      <w:bookmarkEnd w:id="27611"/>
      <w:r>
        <w:rPr>
          <w:rtl/>
        </w:rPr>
        <w:t xml:space="preserve">ויותר </w:t>
      </w:r>
      <w:bookmarkStart w:id="27612" w:name="_ETM_Q65_387270"/>
      <w:bookmarkEnd w:id="27612"/>
      <w:r>
        <w:rPr>
          <w:rtl/>
        </w:rPr>
        <w:t>דיקטטורה</w:t>
      </w:r>
      <w:r w:rsidR="006B64C4">
        <w:rPr>
          <w:rFonts w:hint="cs"/>
          <w:rtl/>
        </w:rPr>
        <w:t>,</w:t>
      </w:r>
      <w:r>
        <w:rPr>
          <w:rtl/>
        </w:rPr>
        <w:t xml:space="preserve"> </w:t>
      </w:r>
      <w:bookmarkStart w:id="27613" w:name="_ETM_Q65_388430"/>
      <w:bookmarkEnd w:id="27613"/>
      <w:r>
        <w:rPr>
          <w:rtl/>
        </w:rPr>
        <w:t xml:space="preserve">ולכן </w:t>
      </w:r>
      <w:bookmarkStart w:id="27614" w:name="_ETM_Q65_388879"/>
      <w:bookmarkEnd w:id="27614"/>
      <w:r>
        <w:rPr>
          <w:rtl/>
        </w:rPr>
        <w:t xml:space="preserve">אנחנו </w:t>
      </w:r>
      <w:bookmarkStart w:id="27615" w:name="_ETM_Q65_389389"/>
      <w:bookmarkEnd w:id="27615"/>
      <w:r>
        <w:rPr>
          <w:rtl/>
        </w:rPr>
        <w:t xml:space="preserve">נצביע </w:t>
      </w:r>
      <w:bookmarkStart w:id="27616" w:name="_ETM_Q65_389930"/>
      <w:bookmarkEnd w:id="27616"/>
      <w:r>
        <w:rPr>
          <w:rtl/>
        </w:rPr>
        <w:t xml:space="preserve">נגד </w:t>
      </w:r>
      <w:bookmarkStart w:id="27617" w:name="_ETM_Q65_390260"/>
      <w:bookmarkEnd w:id="27617"/>
      <w:r>
        <w:rPr>
          <w:rtl/>
        </w:rPr>
        <w:t xml:space="preserve">החוק </w:t>
      </w:r>
      <w:bookmarkStart w:id="27618" w:name="_ETM_Q65_390590"/>
      <w:bookmarkEnd w:id="27618"/>
      <w:r>
        <w:rPr>
          <w:rtl/>
        </w:rPr>
        <w:t>הזה</w:t>
      </w:r>
      <w:r>
        <w:rPr>
          <w:rFonts w:hint="cs"/>
          <w:rtl/>
        </w:rPr>
        <w:t>.</w:t>
      </w:r>
      <w:r>
        <w:rPr>
          <w:rtl/>
        </w:rPr>
        <w:t xml:space="preserve"> </w:t>
      </w:r>
      <w:bookmarkStart w:id="27619" w:name="_ETM_Q65_390889"/>
      <w:bookmarkEnd w:id="27619"/>
      <w:r>
        <w:rPr>
          <w:rtl/>
        </w:rPr>
        <w:t xml:space="preserve">אני </w:t>
      </w:r>
      <w:bookmarkStart w:id="27620" w:name="_ETM_Q65_391099"/>
      <w:bookmarkEnd w:id="27620"/>
      <w:r>
        <w:rPr>
          <w:rtl/>
        </w:rPr>
        <w:t xml:space="preserve">מקווה </w:t>
      </w:r>
      <w:bookmarkStart w:id="27621" w:name="_ETM_Q65_391489"/>
      <w:bookmarkEnd w:id="27621"/>
      <w:r>
        <w:rPr>
          <w:rtl/>
        </w:rPr>
        <w:t xml:space="preserve">שכל </w:t>
      </w:r>
      <w:bookmarkStart w:id="27622" w:name="_ETM_Q65_391969"/>
      <w:bookmarkEnd w:id="27622"/>
      <w:r>
        <w:rPr>
          <w:rtl/>
        </w:rPr>
        <w:t xml:space="preserve">מי </w:t>
      </w:r>
      <w:bookmarkStart w:id="27623" w:name="_ETM_Q65_392090"/>
      <w:bookmarkEnd w:id="27623"/>
      <w:r>
        <w:rPr>
          <w:rtl/>
        </w:rPr>
        <w:t xml:space="preserve">שאכפת </w:t>
      </w:r>
      <w:bookmarkStart w:id="27624" w:name="_ETM_Q65_392659"/>
      <w:bookmarkEnd w:id="27624"/>
      <w:r>
        <w:rPr>
          <w:rtl/>
        </w:rPr>
        <w:t xml:space="preserve">לו </w:t>
      </w:r>
      <w:bookmarkStart w:id="27625" w:name="_ETM_Q65_393689"/>
      <w:bookmarkEnd w:id="27625"/>
      <w:r>
        <w:rPr>
          <w:rtl/>
        </w:rPr>
        <w:t>מהמעט</w:t>
      </w:r>
      <w:r>
        <w:rPr>
          <w:rFonts w:hint="cs"/>
          <w:rtl/>
        </w:rPr>
        <w:t xml:space="preserve"> </w:t>
      </w:r>
      <w:r>
        <w:rPr>
          <w:rFonts w:hint="eastAsia"/>
          <w:rtl/>
        </w:rPr>
        <w:t>–</w:t>
      </w:r>
      <w:r>
        <w:rPr>
          <w:rtl/>
        </w:rPr>
        <w:t xml:space="preserve"> </w:t>
      </w:r>
      <w:bookmarkStart w:id="27626" w:name="_ETM_Q65_394439"/>
      <w:bookmarkEnd w:id="27626"/>
      <w:r>
        <w:rPr>
          <w:rtl/>
        </w:rPr>
        <w:t xml:space="preserve">אני </w:t>
      </w:r>
      <w:bookmarkStart w:id="27627" w:name="_ETM_Q65_394620"/>
      <w:bookmarkEnd w:id="27627"/>
      <w:r>
        <w:rPr>
          <w:rtl/>
        </w:rPr>
        <w:t xml:space="preserve">לא </w:t>
      </w:r>
      <w:bookmarkStart w:id="27628" w:name="_ETM_Q65_394739"/>
      <w:bookmarkEnd w:id="27628"/>
      <w:r>
        <w:rPr>
          <w:rtl/>
        </w:rPr>
        <w:t xml:space="preserve">חושב </w:t>
      </w:r>
      <w:bookmarkStart w:id="27629" w:name="_ETM_Q65_395069"/>
      <w:bookmarkEnd w:id="27629"/>
      <w:r>
        <w:rPr>
          <w:rtl/>
        </w:rPr>
        <w:t xml:space="preserve">שישראל </w:t>
      </w:r>
      <w:bookmarkStart w:id="27630" w:name="_ETM_Q65_395609"/>
      <w:bookmarkEnd w:id="27630"/>
      <w:r>
        <w:rPr>
          <w:rtl/>
        </w:rPr>
        <w:t xml:space="preserve">היא </w:t>
      </w:r>
      <w:bookmarkStart w:id="27631" w:name="_ETM_Q65_395760"/>
      <w:bookmarkEnd w:id="27631"/>
      <w:r>
        <w:rPr>
          <w:rtl/>
        </w:rPr>
        <w:t xml:space="preserve">מדינה </w:t>
      </w:r>
      <w:bookmarkStart w:id="27632" w:name="_ETM_Q65_396150"/>
      <w:bookmarkEnd w:id="27632"/>
      <w:r>
        <w:rPr>
          <w:rtl/>
        </w:rPr>
        <w:t xml:space="preserve">דמוקרטית </w:t>
      </w:r>
      <w:bookmarkStart w:id="27633" w:name="_ETM_Q65_396779"/>
      <w:bookmarkEnd w:id="27633"/>
      <w:r>
        <w:rPr>
          <w:rtl/>
        </w:rPr>
        <w:t>למופת</w:t>
      </w:r>
      <w:r>
        <w:rPr>
          <w:rFonts w:hint="cs"/>
          <w:rtl/>
        </w:rPr>
        <w:t>,</w:t>
      </w:r>
      <w:r>
        <w:rPr>
          <w:rtl/>
        </w:rPr>
        <w:t xml:space="preserve"> </w:t>
      </w:r>
      <w:bookmarkStart w:id="27634" w:name="_ETM_Q65_398040"/>
      <w:bookmarkEnd w:id="27634"/>
      <w:r>
        <w:rPr>
          <w:rtl/>
        </w:rPr>
        <w:t xml:space="preserve">בלשון </w:t>
      </w:r>
      <w:bookmarkStart w:id="27635" w:name="_ETM_Q65_398430"/>
      <w:bookmarkEnd w:id="27635"/>
      <w:r>
        <w:rPr>
          <w:rtl/>
        </w:rPr>
        <w:t>המעטה</w:t>
      </w:r>
      <w:r w:rsidR="006B64C4">
        <w:rPr>
          <w:rFonts w:hint="cs"/>
          <w:rtl/>
        </w:rPr>
        <w:t>;</w:t>
      </w:r>
      <w:r>
        <w:rPr>
          <w:rtl/>
        </w:rPr>
        <w:t xml:space="preserve"> </w:t>
      </w:r>
      <w:bookmarkStart w:id="27636" w:name="_ETM_Q65_399090"/>
      <w:bookmarkEnd w:id="27636"/>
      <w:r>
        <w:rPr>
          <w:rtl/>
        </w:rPr>
        <w:t xml:space="preserve">אני </w:t>
      </w:r>
      <w:bookmarkStart w:id="27637" w:name="_ETM_Q65_399299"/>
      <w:bookmarkEnd w:id="27637"/>
      <w:r>
        <w:rPr>
          <w:rtl/>
        </w:rPr>
        <w:t xml:space="preserve">לא </w:t>
      </w:r>
      <w:bookmarkStart w:id="27638" w:name="_ETM_Q65_399389"/>
      <w:bookmarkEnd w:id="27638"/>
      <w:r>
        <w:rPr>
          <w:rtl/>
        </w:rPr>
        <w:t xml:space="preserve">חושב </w:t>
      </w:r>
      <w:bookmarkStart w:id="27639" w:name="_ETM_Q65_399599"/>
      <w:bookmarkEnd w:id="27639"/>
      <w:r>
        <w:rPr>
          <w:rtl/>
        </w:rPr>
        <w:t xml:space="preserve">שהיא </w:t>
      </w:r>
      <w:bookmarkStart w:id="27640" w:name="_ETM_Q65_399749"/>
      <w:bookmarkEnd w:id="27640"/>
      <w:r>
        <w:rPr>
          <w:rtl/>
        </w:rPr>
        <w:t xml:space="preserve">דמוקרטית </w:t>
      </w:r>
      <w:bookmarkStart w:id="27641" w:name="_ETM_Q65_400290"/>
      <w:bookmarkEnd w:id="27641"/>
      <w:r>
        <w:rPr>
          <w:rtl/>
        </w:rPr>
        <w:t>בכלל</w:t>
      </w:r>
      <w:r w:rsidR="006B64C4">
        <w:rPr>
          <w:rFonts w:hint="cs"/>
          <w:rtl/>
        </w:rPr>
        <w:t>.</w:t>
      </w:r>
      <w:r>
        <w:rPr>
          <w:rtl/>
        </w:rPr>
        <w:t xml:space="preserve"> </w:t>
      </w:r>
      <w:bookmarkStart w:id="27642" w:name="_ETM_Q65_401260"/>
      <w:bookmarkEnd w:id="27642"/>
      <w:r>
        <w:rPr>
          <w:rtl/>
        </w:rPr>
        <w:t xml:space="preserve">אבל </w:t>
      </w:r>
      <w:bookmarkStart w:id="27643" w:name="_ETM_Q65_401650"/>
      <w:bookmarkEnd w:id="27643"/>
      <w:r>
        <w:rPr>
          <w:rtl/>
        </w:rPr>
        <w:t xml:space="preserve">לפחות </w:t>
      </w:r>
      <w:bookmarkStart w:id="27644" w:name="_ETM_Q65_402129"/>
      <w:bookmarkEnd w:id="27644"/>
      <w:r>
        <w:rPr>
          <w:rtl/>
        </w:rPr>
        <w:t>מה</w:t>
      </w:r>
      <w:bookmarkStart w:id="27645" w:name="_ETM_Q65_402909"/>
      <w:bookmarkEnd w:id="27645"/>
      <w:r>
        <w:rPr>
          <w:rtl/>
        </w:rPr>
        <w:t xml:space="preserve">מעט </w:t>
      </w:r>
      <w:bookmarkStart w:id="27646" w:name="_ETM_Q65_403420"/>
      <w:bookmarkEnd w:id="27646"/>
      <w:r>
        <w:rPr>
          <w:rtl/>
        </w:rPr>
        <w:t xml:space="preserve">שיש </w:t>
      </w:r>
      <w:bookmarkStart w:id="27647" w:name="_ETM_Q65_403989"/>
      <w:bookmarkEnd w:id="27647"/>
      <w:r>
        <w:rPr>
          <w:rFonts w:hint="cs"/>
          <w:rtl/>
        </w:rPr>
        <w:t>מ</w:t>
      </w:r>
      <w:r>
        <w:rPr>
          <w:rtl/>
        </w:rPr>
        <w:t>המשטר</w:t>
      </w:r>
      <w:r>
        <w:rPr>
          <w:rFonts w:hint="cs"/>
          <w:rtl/>
        </w:rPr>
        <w:t xml:space="preserve"> </w:t>
      </w:r>
      <w:bookmarkStart w:id="27648" w:name="_ETM_Q65_405459"/>
      <w:bookmarkStart w:id="27649" w:name="_ETM_Q65_406120"/>
      <w:bookmarkEnd w:id="27648"/>
      <w:bookmarkEnd w:id="27649"/>
      <w:r>
        <w:rPr>
          <w:rFonts w:hint="cs"/>
          <w:rtl/>
        </w:rPr>
        <w:t>הסמי-</w:t>
      </w:r>
      <w:r>
        <w:rPr>
          <w:rtl/>
        </w:rPr>
        <w:t>דמוקרטי</w:t>
      </w:r>
      <w:r>
        <w:rPr>
          <w:rFonts w:hint="cs"/>
          <w:rtl/>
        </w:rPr>
        <w:t>,</w:t>
      </w:r>
      <w:r>
        <w:rPr>
          <w:rtl/>
        </w:rPr>
        <w:t xml:space="preserve"> </w:t>
      </w:r>
      <w:bookmarkStart w:id="27650" w:name="_ETM_Q65_406900"/>
      <w:bookmarkEnd w:id="27650"/>
      <w:r>
        <w:rPr>
          <w:rtl/>
        </w:rPr>
        <w:t xml:space="preserve">משהו </w:t>
      </w:r>
      <w:bookmarkStart w:id="27651" w:name="_ETM_Q65_407230"/>
      <w:bookmarkEnd w:id="27651"/>
      <w:r>
        <w:rPr>
          <w:rtl/>
        </w:rPr>
        <w:t>כזה</w:t>
      </w:r>
      <w:r>
        <w:rPr>
          <w:rFonts w:hint="cs"/>
          <w:rtl/>
        </w:rPr>
        <w:t>,</w:t>
      </w:r>
      <w:bookmarkStart w:id="27652" w:name="_ETM_Q65_408010"/>
      <w:bookmarkEnd w:id="27652"/>
      <w:r>
        <w:rPr>
          <w:rFonts w:hint="cs"/>
          <w:rtl/>
        </w:rPr>
        <w:t xml:space="preserve"> </w:t>
      </w:r>
      <w:r>
        <w:rPr>
          <w:rtl/>
        </w:rPr>
        <w:t xml:space="preserve">שאפשר </w:t>
      </w:r>
      <w:bookmarkStart w:id="27653" w:name="_ETM_Q65_408730"/>
      <w:bookmarkEnd w:id="27653"/>
      <w:r>
        <w:rPr>
          <w:rtl/>
        </w:rPr>
        <w:t xml:space="preserve">אולי </w:t>
      </w:r>
      <w:bookmarkStart w:id="27654" w:name="_ETM_Q65_409690"/>
      <w:bookmarkEnd w:id="27654"/>
      <w:r>
        <w:rPr>
          <w:rtl/>
        </w:rPr>
        <w:t xml:space="preserve">להציל </w:t>
      </w:r>
      <w:bookmarkStart w:id="27655" w:name="_ETM_Q65_410200"/>
      <w:bookmarkEnd w:id="27655"/>
      <w:r>
        <w:rPr>
          <w:rtl/>
        </w:rPr>
        <w:t xml:space="preserve">חלק </w:t>
      </w:r>
      <w:bookmarkStart w:id="27656" w:name="_ETM_Q65_410560"/>
      <w:bookmarkEnd w:id="27656"/>
      <w:r>
        <w:rPr>
          <w:rtl/>
        </w:rPr>
        <w:t xml:space="preserve">ממנו </w:t>
      </w:r>
      <w:bookmarkStart w:id="27657" w:name="_ETM_Q65_410920"/>
      <w:bookmarkEnd w:id="27657"/>
      <w:r>
        <w:rPr>
          <w:rtl/>
        </w:rPr>
        <w:t xml:space="preserve">כדי </w:t>
      </w:r>
      <w:bookmarkStart w:id="27658" w:name="_ETM_Q65_411459"/>
      <w:bookmarkEnd w:id="27658"/>
      <w:r>
        <w:rPr>
          <w:rtl/>
        </w:rPr>
        <w:t xml:space="preserve">לנהל </w:t>
      </w:r>
      <w:bookmarkStart w:id="27659" w:name="_ETM_Q65_412180"/>
      <w:bookmarkEnd w:id="27659"/>
      <w:r>
        <w:rPr>
          <w:rtl/>
        </w:rPr>
        <w:t xml:space="preserve">איזושהי </w:t>
      </w:r>
      <w:bookmarkStart w:id="27660" w:name="_ETM_Q65_413470"/>
      <w:bookmarkEnd w:id="27660"/>
      <w:r>
        <w:rPr>
          <w:rtl/>
        </w:rPr>
        <w:t>מערכת</w:t>
      </w:r>
      <w:r>
        <w:rPr>
          <w:rFonts w:hint="cs"/>
          <w:rtl/>
        </w:rPr>
        <w:t>,</w:t>
      </w:r>
      <w:r>
        <w:rPr>
          <w:rtl/>
        </w:rPr>
        <w:t xml:space="preserve"> </w:t>
      </w:r>
      <w:bookmarkStart w:id="27661" w:name="_ETM_Q65_414919"/>
      <w:bookmarkEnd w:id="27661"/>
      <w:r>
        <w:rPr>
          <w:rtl/>
        </w:rPr>
        <w:t xml:space="preserve">כדאי </w:t>
      </w:r>
      <w:bookmarkStart w:id="27662" w:name="_ETM_Q65_415489"/>
      <w:bookmarkEnd w:id="27662"/>
      <w:r>
        <w:rPr>
          <w:rtl/>
        </w:rPr>
        <w:t xml:space="preserve">שגם </w:t>
      </w:r>
      <w:bookmarkStart w:id="27663" w:name="_ETM_Q65_416059"/>
      <w:bookmarkEnd w:id="27663"/>
      <w:r>
        <w:rPr>
          <w:rtl/>
        </w:rPr>
        <w:t xml:space="preserve">הם </w:t>
      </w:r>
      <w:bookmarkStart w:id="27664" w:name="_ETM_Q65_416209"/>
      <w:bookmarkEnd w:id="27664"/>
      <w:r>
        <w:rPr>
          <w:rtl/>
        </w:rPr>
        <w:t xml:space="preserve">יצביעו </w:t>
      </w:r>
      <w:bookmarkStart w:id="27665" w:name="_ETM_Q65_416719"/>
      <w:bookmarkEnd w:id="27665"/>
      <w:r>
        <w:rPr>
          <w:rtl/>
        </w:rPr>
        <w:t>נגד</w:t>
      </w:r>
      <w:r>
        <w:rPr>
          <w:rFonts w:hint="cs"/>
          <w:rtl/>
        </w:rPr>
        <w:t>,</w:t>
      </w:r>
      <w:r>
        <w:rPr>
          <w:rtl/>
        </w:rPr>
        <w:t xml:space="preserve"> </w:t>
      </w:r>
      <w:bookmarkStart w:id="27666" w:name="_ETM_Q65_417909"/>
      <w:bookmarkEnd w:id="27666"/>
      <w:r>
        <w:rPr>
          <w:rtl/>
        </w:rPr>
        <w:t xml:space="preserve">ונראה </w:t>
      </w:r>
      <w:bookmarkStart w:id="27667" w:name="_ETM_Q65_418569"/>
      <w:bookmarkEnd w:id="27667"/>
      <w:r>
        <w:rPr>
          <w:rtl/>
        </w:rPr>
        <w:t xml:space="preserve">את </w:t>
      </w:r>
      <w:bookmarkStart w:id="27668" w:name="_ETM_Q65_418629"/>
      <w:bookmarkEnd w:id="27668"/>
      <w:r>
        <w:rPr>
          <w:rtl/>
        </w:rPr>
        <w:t>התוצאות</w:t>
      </w:r>
      <w:r>
        <w:rPr>
          <w:rFonts w:hint="cs"/>
          <w:rtl/>
        </w:rPr>
        <w:t>.</w:t>
      </w:r>
      <w:r>
        <w:rPr>
          <w:rtl/>
        </w:rPr>
        <w:t xml:space="preserve"> </w:t>
      </w:r>
      <w:bookmarkStart w:id="27669" w:name="_ETM_Q65_419349"/>
      <w:bookmarkEnd w:id="27669"/>
      <w:r>
        <w:rPr>
          <w:rtl/>
        </w:rPr>
        <w:t>תודה</w:t>
      </w:r>
      <w:r>
        <w:rPr>
          <w:rFonts w:hint="cs"/>
          <w:rtl/>
        </w:rPr>
        <w:t>.</w:t>
      </w:r>
      <w:bookmarkStart w:id="27670" w:name="_ETM_Q65_420590"/>
      <w:bookmarkEnd w:id="27670"/>
    </w:p>
    <w:p w:rsidR="001116F1" w:rsidRDefault="001116F1" w:rsidP="00B972FC">
      <w:pPr>
        <w:rPr>
          <w:rtl/>
        </w:rPr>
      </w:pPr>
    </w:p>
    <w:p w:rsidR="001116F1" w:rsidRDefault="001116F1" w:rsidP="003C3BA7">
      <w:pPr>
        <w:pStyle w:val="af7"/>
        <w:keepNext/>
        <w:rPr>
          <w:rtl/>
        </w:rPr>
      </w:pPr>
      <w:r w:rsidRPr="003D4F3A">
        <w:rPr>
          <w:rStyle w:val="TagStyle"/>
          <w:rtl/>
        </w:rPr>
        <w:t xml:space="preserve"> &lt;&lt; יור &gt;&gt; </w:t>
      </w:r>
      <w:r>
        <w:rPr>
          <w:rtl/>
        </w:rPr>
        <w:t>היו"ר אורנה ברביבאי:</w:t>
      </w:r>
      <w:r w:rsidRPr="003D4F3A">
        <w:rPr>
          <w:rStyle w:val="TagStyle"/>
          <w:rtl/>
        </w:rPr>
        <w:t xml:space="preserve"> &lt;&lt; יור &gt;&gt;</w:t>
      </w:r>
      <w:r>
        <w:rPr>
          <w:rtl/>
        </w:rPr>
        <w:t xml:space="preserve">   </w:t>
      </w:r>
    </w:p>
    <w:p w:rsidR="001116F1" w:rsidRDefault="001116F1" w:rsidP="00B972FC">
      <w:pPr>
        <w:rPr>
          <w:rtl/>
          <w:lang w:eastAsia="he-IL"/>
        </w:rPr>
      </w:pPr>
    </w:p>
    <w:p w:rsidR="001116F1" w:rsidRDefault="001116F1" w:rsidP="003C3BA7">
      <w:pPr>
        <w:rPr>
          <w:rtl/>
        </w:rPr>
      </w:pPr>
      <w:bookmarkStart w:id="27671" w:name="_ETM_Q65_420000"/>
      <w:bookmarkStart w:id="27672" w:name="_ETM_Q65_418000"/>
      <w:bookmarkEnd w:id="27671"/>
      <w:bookmarkEnd w:id="27672"/>
      <w:r>
        <w:rPr>
          <w:rtl/>
        </w:rPr>
        <w:t xml:space="preserve">תודה </w:t>
      </w:r>
      <w:bookmarkStart w:id="27673" w:name="_ETM_Q65_421099"/>
      <w:bookmarkEnd w:id="27673"/>
      <w:r>
        <w:rPr>
          <w:rtl/>
        </w:rPr>
        <w:t>רבה</w:t>
      </w:r>
      <w:r>
        <w:rPr>
          <w:rFonts w:hint="cs"/>
          <w:rtl/>
        </w:rPr>
        <w:t>,</w:t>
      </w:r>
      <w:r>
        <w:rPr>
          <w:rtl/>
        </w:rPr>
        <w:t xml:space="preserve"> </w:t>
      </w:r>
      <w:bookmarkStart w:id="27674" w:name="_ETM_Q65_421370"/>
      <w:bookmarkEnd w:id="27674"/>
      <w:r>
        <w:rPr>
          <w:rtl/>
        </w:rPr>
        <w:t xml:space="preserve">חבר </w:t>
      </w:r>
      <w:bookmarkStart w:id="27675" w:name="_ETM_Q65_421639"/>
      <w:bookmarkEnd w:id="27675"/>
      <w:r>
        <w:rPr>
          <w:rtl/>
        </w:rPr>
        <w:t xml:space="preserve">הכנסת </w:t>
      </w:r>
      <w:bookmarkStart w:id="27676" w:name="_ETM_Q65_422029"/>
      <w:bookmarkEnd w:id="27676"/>
      <w:r>
        <w:rPr>
          <w:rtl/>
        </w:rPr>
        <w:t xml:space="preserve">סמי </w:t>
      </w:r>
      <w:bookmarkStart w:id="27677" w:name="_ETM_Q65_422299"/>
      <w:bookmarkEnd w:id="27677"/>
      <w:r>
        <w:rPr>
          <w:rtl/>
        </w:rPr>
        <w:t xml:space="preserve">אבו </w:t>
      </w:r>
      <w:bookmarkStart w:id="27678" w:name="_ETM_Q65_422480"/>
      <w:bookmarkEnd w:id="27678"/>
      <w:r>
        <w:rPr>
          <w:rtl/>
        </w:rPr>
        <w:t>שחאדה</w:t>
      </w:r>
      <w:r>
        <w:rPr>
          <w:rFonts w:hint="cs"/>
          <w:rtl/>
        </w:rPr>
        <w:t>.</w:t>
      </w:r>
      <w:r>
        <w:rPr>
          <w:rtl/>
        </w:rPr>
        <w:t xml:space="preserve"> </w:t>
      </w:r>
      <w:bookmarkStart w:id="27679" w:name="_ETM_Q65_423139"/>
      <w:bookmarkStart w:id="27680" w:name="_ETM_Q65_423469"/>
      <w:bookmarkStart w:id="27681" w:name="_ETM_Q65_423980"/>
      <w:bookmarkEnd w:id="27679"/>
      <w:bookmarkEnd w:id="27680"/>
      <w:bookmarkEnd w:id="27681"/>
      <w:r>
        <w:rPr>
          <w:rtl/>
        </w:rPr>
        <w:t xml:space="preserve">חברת </w:t>
      </w:r>
      <w:bookmarkStart w:id="27682" w:name="_ETM_Q65_424310"/>
      <w:bookmarkEnd w:id="27682"/>
      <w:r>
        <w:rPr>
          <w:rtl/>
        </w:rPr>
        <w:t xml:space="preserve">הכנסת </w:t>
      </w:r>
      <w:bookmarkStart w:id="27683" w:name="_ETM_Q65_424760"/>
      <w:bookmarkEnd w:id="27683"/>
      <w:r>
        <w:rPr>
          <w:rtl/>
        </w:rPr>
        <w:t>א</w:t>
      </w:r>
      <w:r>
        <w:rPr>
          <w:rFonts w:hint="cs"/>
          <w:rtl/>
        </w:rPr>
        <w:t>י</w:t>
      </w:r>
      <w:r>
        <w:rPr>
          <w:rtl/>
        </w:rPr>
        <w:t>מ</w:t>
      </w:r>
      <w:r>
        <w:rPr>
          <w:rFonts w:hint="cs"/>
          <w:rtl/>
        </w:rPr>
        <w:t>א</w:t>
      </w:r>
      <w:r>
        <w:rPr>
          <w:rtl/>
        </w:rPr>
        <w:t xml:space="preserve">ן </w:t>
      </w:r>
      <w:bookmarkStart w:id="27684" w:name="_ETM_Q65_425060"/>
      <w:bookmarkEnd w:id="27684"/>
      <w:r>
        <w:rPr>
          <w:rtl/>
        </w:rPr>
        <w:t>ח</w:t>
      </w:r>
      <w:r>
        <w:rPr>
          <w:rFonts w:hint="cs"/>
          <w:rtl/>
        </w:rPr>
        <w:t>'</w:t>
      </w:r>
      <w:r>
        <w:rPr>
          <w:rtl/>
        </w:rPr>
        <w:t xml:space="preserve">טיב </w:t>
      </w:r>
      <w:bookmarkStart w:id="27685" w:name="_ETM_Q65_425389"/>
      <w:bookmarkEnd w:id="27685"/>
      <w:r>
        <w:rPr>
          <w:rtl/>
        </w:rPr>
        <w:t>יאסין</w:t>
      </w:r>
      <w:r>
        <w:rPr>
          <w:rFonts w:hint="cs"/>
          <w:rtl/>
        </w:rPr>
        <w:t>,</w:t>
      </w:r>
      <w:r>
        <w:rPr>
          <w:rtl/>
        </w:rPr>
        <w:t xml:space="preserve"> </w:t>
      </w:r>
      <w:bookmarkStart w:id="27686" w:name="_ETM_Q65_425749"/>
      <w:bookmarkEnd w:id="27686"/>
      <w:r>
        <w:rPr>
          <w:rtl/>
        </w:rPr>
        <w:t>בבקשה</w:t>
      </w:r>
      <w:r>
        <w:rPr>
          <w:rFonts w:hint="cs"/>
          <w:rtl/>
        </w:rPr>
        <w:t>.</w:t>
      </w:r>
      <w:bookmarkStart w:id="27687" w:name="_ETM_Q65_449520"/>
      <w:bookmarkEnd w:id="27687"/>
    </w:p>
    <w:p w:rsidR="001116F1" w:rsidRDefault="001116F1" w:rsidP="003C3BA7">
      <w:pPr>
        <w:rPr>
          <w:rtl/>
        </w:rPr>
      </w:pPr>
    </w:p>
    <w:p w:rsidR="001116F1" w:rsidRDefault="001116F1" w:rsidP="003C3BA7">
      <w:pPr>
        <w:pStyle w:val="a4"/>
        <w:keepNext/>
        <w:rPr>
          <w:rtl/>
        </w:rPr>
      </w:pPr>
      <w:bookmarkStart w:id="27688" w:name="ET_speaker_5918_6"/>
      <w:r w:rsidRPr="00B9353D">
        <w:rPr>
          <w:rStyle w:val="TagStyle"/>
          <w:rtl/>
        </w:rPr>
        <w:t xml:space="preserve"> &lt;&lt; דובר &gt;&gt; </w:t>
      </w:r>
      <w:bookmarkStart w:id="27689" w:name="_Toc46391415"/>
      <w:bookmarkStart w:id="27690" w:name="_Toc46396795"/>
      <w:bookmarkStart w:id="27691" w:name="_Toc46397391"/>
      <w:r>
        <w:rPr>
          <w:rtl/>
        </w:rPr>
        <w:t>אימאן ח'טיב יאסין (הרשימה המשותפת):</w:t>
      </w:r>
      <w:bookmarkEnd w:id="27689"/>
      <w:bookmarkEnd w:id="27690"/>
      <w:bookmarkEnd w:id="27691"/>
      <w:r w:rsidRPr="00B9353D">
        <w:rPr>
          <w:rStyle w:val="TagStyle"/>
          <w:rtl/>
        </w:rPr>
        <w:t xml:space="preserve"> &lt;&lt; דובר &gt;&gt;</w:t>
      </w:r>
      <w:r>
        <w:rPr>
          <w:rtl/>
        </w:rPr>
        <w:t xml:space="preserve">   </w:t>
      </w:r>
      <w:bookmarkEnd w:id="27688"/>
    </w:p>
    <w:p w:rsidR="001116F1" w:rsidRDefault="001116F1" w:rsidP="003C3BA7">
      <w:pPr>
        <w:rPr>
          <w:rtl/>
          <w:lang w:eastAsia="he-IL"/>
        </w:rPr>
      </w:pPr>
    </w:p>
    <w:p w:rsidR="001116F1" w:rsidRDefault="001116F1" w:rsidP="00B972FC">
      <w:pPr>
        <w:rPr>
          <w:rtl/>
        </w:rPr>
      </w:pPr>
      <w:bookmarkStart w:id="27692" w:name="_ETM_Q65_433000"/>
      <w:bookmarkStart w:id="27693" w:name="_ETM_Q65_430000"/>
      <w:bookmarkEnd w:id="27692"/>
      <w:bookmarkEnd w:id="27693"/>
      <w:r>
        <w:rPr>
          <w:rtl/>
        </w:rPr>
        <w:t>יו</w:t>
      </w:r>
      <w:r>
        <w:rPr>
          <w:rFonts w:hint="cs"/>
          <w:rtl/>
        </w:rPr>
        <w:t>"רית</w:t>
      </w:r>
      <w:r>
        <w:rPr>
          <w:rtl/>
        </w:rPr>
        <w:t xml:space="preserve"> </w:t>
      </w:r>
      <w:bookmarkStart w:id="27694" w:name="_ETM_Q65_450120"/>
      <w:bookmarkEnd w:id="27694"/>
      <w:r>
        <w:rPr>
          <w:rtl/>
        </w:rPr>
        <w:t>נכבדה</w:t>
      </w:r>
      <w:r>
        <w:rPr>
          <w:rFonts w:hint="cs"/>
          <w:rtl/>
        </w:rPr>
        <w:t>,</w:t>
      </w:r>
      <w:r>
        <w:rPr>
          <w:rtl/>
        </w:rPr>
        <w:t xml:space="preserve"> </w:t>
      </w:r>
      <w:bookmarkStart w:id="27695" w:name="_ETM_Q65_451410"/>
      <w:bookmarkEnd w:id="27695"/>
      <w:r>
        <w:rPr>
          <w:rtl/>
        </w:rPr>
        <w:t xml:space="preserve">חברות </w:t>
      </w:r>
      <w:bookmarkStart w:id="27696" w:name="_ETM_Q65_452400"/>
      <w:bookmarkEnd w:id="27696"/>
      <w:r>
        <w:rPr>
          <w:rtl/>
        </w:rPr>
        <w:t>וחברים</w:t>
      </w:r>
      <w:r>
        <w:rPr>
          <w:rFonts w:hint="cs"/>
          <w:rtl/>
        </w:rPr>
        <w:t>,</w:t>
      </w:r>
      <w:r>
        <w:rPr>
          <w:rtl/>
        </w:rPr>
        <w:t xml:space="preserve"> </w:t>
      </w:r>
      <w:bookmarkStart w:id="27697" w:name="_ETM_Q65_456330"/>
      <w:bookmarkEnd w:id="27697"/>
      <w:r>
        <w:rPr>
          <w:rtl/>
        </w:rPr>
        <w:t xml:space="preserve">כואב </w:t>
      </w:r>
      <w:bookmarkStart w:id="27698" w:name="_ETM_Q65_456720"/>
      <w:bookmarkEnd w:id="27698"/>
      <w:r>
        <w:rPr>
          <w:rtl/>
        </w:rPr>
        <w:t>הלב</w:t>
      </w:r>
      <w:r>
        <w:rPr>
          <w:rFonts w:hint="cs"/>
          <w:rtl/>
        </w:rPr>
        <w:t>.</w:t>
      </w:r>
      <w:r>
        <w:rPr>
          <w:rtl/>
        </w:rPr>
        <w:t xml:space="preserve"> </w:t>
      </w:r>
      <w:bookmarkStart w:id="27699" w:name="_ETM_Q65_458070"/>
      <w:bookmarkEnd w:id="27699"/>
      <w:r>
        <w:rPr>
          <w:rtl/>
        </w:rPr>
        <w:t xml:space="preserve">אני </w:t>
      </w:r>
      <w:bookmarkStart w:id="27700" w:name="_ETM_Q65_458339"/>
      <w:bookmarkEnd w:id="27700"/>
      <w:r>
        <w:rPr>
          <w:rtl/>
        </w:rPr>
        <w:t xml:space="preserve">עומדת </w:t>
      </w:r>
      <w:bookmarkStart w:id="27701" w:name="_ETM_Q65_458790"/>
      <w:bookmarkEnd w:id="27701"/>
      <w:r>
        <w:rPr>
          <w:rtl/>
        </w:rPr>
        <w:t xml:space="preserve">כאן </w:t>
      </w:r>
      <w:bookmarkStart w:id="27702" w:name="_ETM_Q65_459210"/>
      <w:bookmarkEnd w:id="27702"/>
      <w:r>
        <w:rPr>
          <w:rtl/>
        </w:rPr>
        <w:t xml:space="preserve">וחושבת </w:t>
      </w:r>
      <w:bookmarkStart w:id="27703" w:name="_ETM_Q65_460110"/>
      <w:bookmarkEnd w:id="27703"/>
      <w:r>
        <w:rPr>
          <w:rtl/>
        </w:rPr>
        <w:t xml:space="preserve">על </w:t>
      </w:r>
      <w:bookmarkStart w:id="27704" w:name="_ETM_Q65_460560"/>
      <w:bookmarkEnd w:id="27704"/>
      <w:r>
        <w:rPr>
          <w:rtl/>
        </w:rPr>
        <w:t xml:space="preserve">חוק </w:t>
      </w:r>
      <w:bookmarkStart w:id="27705" w:name="_ETM_Q65_460890"/>
      <w:bookmarkEnd w:id="27705"/>
      <w:r>
        <w:rPr>
          <w:rtl/>
        </w:rPr>
        <w:t xml:space="preserve">הסמכויות </w:t>
      </w:r>
      <w:bookmarkStart w:id="27706" w:name="_ETM_Q65_461580"/>
      <w:bookmarkEnd w:id="27706"/>
      <w:r>
        <w:rPr>
          <w:rtl/>
        </w:rPr>
        <w:t>המיוחדות</w:t>
      </w:r>
      <w:r w:rsidR="006B64C4">
        <w:rPr>
          <w:rFonts w:hint="cs"/>
          <w:rtl/>
        </w:rPr>
        <w:t>,</w:t>
      </w:r>
      <w:r>
        <w:rPr>
          <w:rtl/>
        </w:rPr>
        <w:t xml:space="preserve"> </w:t>
      </w:r>
      <w:bookmarkStart w:id="27707" w:name="_ETM_Q65_463900"/>
      <w:bookmarkEnd w:id="27707"/>
      <w:r>
        <w:rPr>
          <w:rtl/>
        </w:rPr>
        <w:t xml:space="preserve">ואני </w:t>
      </w:r>
      <w:bookmarkStart w:id="27708" w:name="_ETM_Q65_464259"/>
      <w:bookmarkEnd w:id="27708"/>
      <w:r>
        <w:rPr>
          <w:rtl/>
        </w:rPr>
        <w:t xml:space="preserve">מנסה </w:t>
      </w:r>
      <w:bookmarkStart w:id="27709" w:name="_ETM_Q65_465279"/>
      <w:bookmarkEnd w:id="27709"/>
      <w:r>
        <w:rPr>
          <w:rtl/>
        </w:rPr>
        <w:t xml:space="preserve">לחשוב </w:t>
      </w:r>
      <w:bookmarkStart w:id="27710" w:name="_ETM_Q65_469139"/>
      <w:bookmarkEnd w:id="27710"/>
      <w:r>
        <w:rPr>
          <w:rtl/>
        </w:rPr>
        <w:t xml:space="preserve">על </w:t>
      </w:r>
      <w:bookmarkStart w:id="27711" w:name="_ETM_Q65_469319"/>
      <w:bookmarkEnd w:id="27711"/>
      <w:r>
        <w:rPr>
          <w:rtl/>
        </w:rPr>
        <w:t xml:space="preserve">איזה </w:t>
      </w:r>
      <w:bookmarkStart w:id="27712" w:name="_ETM_Q65_469560"/>
      <w:bookmarkEnd w:id="27712"/>
      <w:r>
        <w:rPr>
          <w:rtl/>
        </w:rPr>
        <w:t xml:space="preserve">סמכויות </w:t>
      </w:r>
      <w:bookmarkStart w:id="27713" w:name="_ETM_Q65_470130"/>
      <w:bookmarkEnd w:id="27713"/>
      <w:r>
        <w:rPr>
          <w:rtl/>
        </w:rPr>
        <w:t xml:space="preserve">אנחנו </w:t>
      </w:r>
      <w:bookmarkStart w:id="27714" w:name="_ETM_Q65_470880"/>
      <w:bookmarkEnd w:id="27714"/>
      <w:r>
        <w:rPr>
          <w:rtl/>
        </w:rPr>
        <w:t xml:space="preserve">מדברים </w:t>
      </w:r>
      <w:bookmarkStart w:id="27715" w:name="_ETM_Q65_471600"/>
      <w:bookmarkEnd w:id="27715"/>
      <w:r>
        <w:rPr>
          <w:rtl/>
        </w:rPr>
        <w:t xml:space="preserve">בדיוק </w:t>
      </w:r>
      <w:bookmarkStart w:id="27716" w:name="_ETM_Q65_473330"/>
      <w:bookmarkEnd w:id="27716"/>
      <w:r>
        <w:rPr>
          <w:rtl/>
        </w:rPr>
        <w:t xml:space="preserve">ומה </w:t>
      </w:r>
      <w:bookmarkStart w:id="27717" w:name="_ETM_Q65_474750"/>
      <w:bookmarkEnd w:id="27717"/>
      <w:r>
        <w:rPr>
          <w:rtl/>
        </w:rPr>
        <w:t xml:space="preserve">כאילו </w:t>
      </w:r>
      <w:bookmarkStart w:id="27718" w:name="_ETM_Q65_475110"/>
      <w:bookmarkEnd w:id="27718"/>
      <w:r>
        <w:rPr>
          <w:rtl/>
        </w:rPr>
        <w:t xml:space="preserve">המיוחד </w:t>
      </w:r>
      <w:bookmarkStart w:id="27719" w:name="_ETM_Q65_476750"/>
      <w:bookmarkEnd w:id="27719"/>
      <w:r>
        <w:rPr>
          <w:rtl/>
        </w:rPr>
        <w:t xml:space="preserve">שאנחנו </w:t>
      </w:r>
      <w:bookmarkStart w:id="27720" w:name="_ETM_Q65_477350"/>
      <w:bookmarkEnd w:id="27720"/>
      <w:r>
        <w:rPr>
          <w:rtl/>
        </w:rPr>
        <w:t xml:space="preserve">הולכים </w:t>
      </w:r>
      <w:bookmarkStart w:id="27721" w:name="_ETM_Q65_478990"/>
      <w:bookmarkEnd w:id="27721"/>
      <w:r>
        <w:rPr>
          <w:rtl/>
        </w:rPr>
        <w:t>לקראתו</w:t>
      </w:r>
      <w:r>
        <w:rPr>
          <w:rFonts w:hint="cs"/>
          <w:rtl/>
        </w:rPr>
        <w:t>.</w:t>
      </w:r>
      <w:bookmarkStart w:id="27722" w:name="_ETM_Q65_480000"/>
      <w:bookmarkEnd w:id="27722"/>
      <w:r>
        <w:rPr>
          <w:rtl/>
        </w:rPr>
        <w:t xml:space="preserve"> </w:t>
      </w:r>
      <w:bookmarkStart w:id="27723" w:name="_ETM_Q65_484610"/>
      <w:bookmarkEnd w:id="27723"/>
      <w:r>
        <w:rPr>
          <w:rtl/>
        </w:rPr>
        <w:t xml:space="preserve">במקום </w:t>
      </w:r>
      <w:bookmarkStart w:id="27724" w:name="_ETM_Q65_485240"/>
      <w:bookmarkEnd w:id="27724"/>
      <w:r>
        <w:rPr>
          <w:rtl/>
        </w:rPr>
        <w:t xml:space="preserve">שראש </w:t>
      </w:r>
      <w:bookmarkStart w:id="27725" w:name="_ETM_Q65_485630"/>
      <w:bookmarkEnd w:id="27725"/>
      <w:r>
        <w:rPr>
          <w:rtl/>
        </w:rPr>
        <w:t xml:space="preserve">הממשלה </w:t>
      </w:r>
      <w:bookmarkStart w:id="27726" w:name="_ETM_Q65_487269"/>
      <w:bookmarkEnd w:id="27726"/>
      <w:r>
        <w:rPr>
          <w:rtl/>
        </w:rPr>
        <w:t xml:space="preserve">יחשוב </w:t>
      </w:r>
      <w:bookmarkStart w:id="27727" w:name="_ETM_Q65_490190"/>
      <w:bookmarkEnd w:id="27727"/>
      <w:r>
        <w:rPr>
          <w:rtl/>
        </w:rPr>
        <w:t xml:space="preserve">איך </w:t>
      </w:r>
      <w:bookmarkStart w:id="27728" w:name="_ETM_Q65_492060"/>
      <w:bookmarkEnd w:id="27728"/>
      <w:r>
        <w:rPr>
          <w:rtl/>
        </w:rPr>
        <w:t xml:space="preserve">לנצל </w:t>
      </w:r>
      <w:bookmarkStart w:id="27729" w:name="_ETM_Q65_493380"/>
      <w:bookmarkEnd w:id="27729"/>
      <w:r>
        <w:rPr>
          <w:rtl/>
        </w:rPr>
        <w:t xml:space="preserve">את </w:t>
      </w:r>
      <w:bookmarkStart w:id="27730" w:name="_ETM_Q65_493530"/>
      <w:bookmarkEnd w:id="27730"/>
      <w:r>
        <w:rPr>
          <w:rtl/>
        </w:rPr>
        <w:t xml:space="preserve">הסמכויות </w:t>
      </w:r>
      <w:bookmarkStart w:id="27731" w:name="_ETM_Q65_494310"/>
      <w:bookmarkEnd w:id="27731"/>
      <w:r>
        <w:rPr>
          <w:rtl/>
        </w:rPr>
        <w:t xml:space="preserve">המיוחדות </w:t>
      </w:r>
      <w:bookmarkStart w:id="27732" w:name="_ETM_Q65_496630"/>
      <w:bookmarkEnd w:id="27732"/>
      <w:r>
        <w:rPr>
          <w:rtl/>
        </w:rPr>
        <w:t xml:space="preserve">כדי </w:t>
      </w:r>
      <w:bookmarkStart w:id="27733" w:name="_ETM_Q65_497170"/>
      <w:bookmarkEnd w:id="27733"/>
      <w:r>
        <w:rPr>
          <w:rtl/>
        </w:rPr>
        <w:t xml:space="preserve">להיטיב </w:t>
      </w:r>
      <w:bookmarkStart w:id="27734" w:name="_ETM_Q65_499359"/>
      <w:bookmarkEnd w:id="27734"/>
      <w:r>
        <w:rPr>
          <w:rFonts w:hint="cs"/>
          <w:rtl/>
        </w:rPr>
        <w:t>עם</w:t>
      </w:r>
      <w:r>
        <w:rPr>
          <w:rtl/>
        </w:rPr>
        <w:t xml:space="preserve"> </w:t>
      </w:r>
      <w:bookmarkStart w:id="27735" w:name="_ETM_Q65_499599"/>
      <w:bookmarkEnd w:id="27735"/>
      <w:r>
        <w:rPr>
          <w:rtl/>
        </w:rPr>
        <w:lastRenderedPageBreak/>
        <w:t>האזרחים</w:t>
      </w:r>
      <w:r>
        <w:rPr>
          <w:rFonts w:hint="cs"/>
          <w:rtl/>
        </w:rPr>
        <w:t>,</w:t>
      </w:r>
      <w:r>
        <w:rPr>
          <w:rtl/>
        </w:rPr>
        <w:t xml:space="preserve"> </w:t>
      </w:r>
      <w:bookmarkStart w:id="27736" w:name="_ETM_Q65_502199"/>
      <w:bookmarkEnd w:id="27736"/>
      <w:r>
        <w:rPr>
          <w:rtl/>
        </w:rPr>
        <w:t xml:space="preserve">כדי </w:t>
      </w:r>
      <w:bookmarkStart w:id="27737" w:name="_ETM_Q65_502560"/>
      <w:bookmarkEnd w:id="27737"/>
      <w:r>
        <w:rPr>
          <w:rtl/>
        </w:rPr>
        <w:t xml:space="preserve">לאפשר </w:t>
      </w:r>
      <w:bookmarkStart w:id="27738" w:name="_ETM_Q65_503070"/>
      <w:bookmarkEnd w:id="27738"/>
      <w:r>
        <w:rPr>
          <w:rtl/>
        </w:rPr>
        <w:t xml:space="preserve">ולו </w:t>
      </w:r>
      <w:bookmarkStart w:id="27739" w:name="_ETM_Q65_503400"/>
      <w:bookmarkEnd w:id="27739"/>
      <w:r>
        <w:rPr>
          <w:rtl/>
        </w:rPr>
        <w:t xml:space="preserve">במעט </w:t>
      </w:r>
      <w:bookmarkStart w:id="27740" w:name="_ETM_Q65_504390"/>
      <w:bookmarkEnd w:id="27740"/>
      <w:r>
        <w:rPr>
          <w:rtl/>
        </w:rPr>
        <w:t xml:space="preserve">שיהיה </w:t>
      </w:r>
      <w:bookmarkStart w:id="27741" w:name="_ETM_Q65_504930"/>
      <w:bookmarkEnd w:id="27741"/>
      <w:r>
        <w:rPr>
          <w:rtl/>
        </w:rPr>
        <w:t xml:space="preserve">להם </w:t>
      </w:r>
      <w:bookmarkStart w:id="27742" w:name="_ETM_Q65_505199"/>
      <w:bookmarkEnd w:id="27742"/>
      <w:r>
        <w:rPr>
          <w:rtl/>
        </w:rPr>
        <w:t xml:space="preserve">יותר </w:t>
      </w:r>
      <w:bookmarkStart w:id="27743" w:name="_ETM_Q65_505619"/>
      <w:bookmarkEnd w:id="27743"/>
      <w:r>
        <w:rPr>
          <w:rtl/>
        </w:rPr>
        <w:t>קל</w:t>
      </w:r>
      <w:r>
        <w:rPr>
          <w:rFonts w:hint="cs"/>
          <w:rtl/>
        </w:rPr>
        <w:t xml:space="preserve"> </w:t>
      </w:r>
      <w:r>
        <w:rPr>
          <w:rFonts w:hint="eastAsia"/>
          <w:rtl/>
        </w:rPr>
        <w:t>–</w:t>
      </w:r>
      <w:r>
        <w:rPr>
          <w:rtl/>
        </w:rPr>
        <w:t xml:space="preserve"> </w:t>
      </w:r>
      <w:bookmarkStart w:id="27744" w:name="_ETM_Q65_507479"/>
      <w:bookmarkEnd w:id="27744"/>
      <w:r>
        <w:rPr>
          <w:rtl/>
        </w:rPr>
        <w:t xml:space="preserve">זאת </w:t>
      </w:r>
      <w:bookmarkStart w:id="27745" w:name="_ETM_Q65_507720"/>
      <w:bookmarkEnd w:id="27745"/>
      <w:r>
        <w:rPr>
          <w:rtl/>
        </w:rPr>
        <w:t xml:space="preserve">המחשבה </w:t>
      </w:r>
      <w:bookmarkStart w:id="27746" w:name="_ETM_Q65_508349"/>
      <w:bookmarkEnd w:id="27746"/>
      <w:r>
        <w:rPr>
          <w:rtl/>
        </w:rPr>
        <w:t>הנורמטיבית</w:t>
      </w:r>
      <w:r w:rsidR="006B64C4">
        <w:rPr>
          <w:rFonts w:hint="cs"/>
          <w:rtl/>
        </w:rPr>
        <w:t>,</w:t>
      </w:r>
      <w:r>
        <w:rPr>
          <w:rtl/>
        </w:rPr>
        <w:t xml:space="preserve"> </w:t>
      </w:r>
      <w:bookmarkStart w:id="27747" w:name="_ETM_Q65_510720"/>
      <w:bookmarkEnd w:id="27747"/>
      <w:r>
        <w:rPr>
          <w:rtl/>
        </w:rPr>
        <w:t xml:space="preserve">אבל </w:t>
      </w:r>
      <w:bookmarkStart w:id="27748" w:name="_ETM_Q65_511199"/>
      <w:bookmarkEnd w:id="27748"/>
      <w:r>
        <w:rPr>
          <w:rtl/>
        </w:rPr>
        <w:t xml:space="preserve">לצערנו </w:t>
      </w:r>
      <w:bookmarkStart w:id="27749" w:name="_ETM_Q65_511800"/>
      <w:bookmarkEnd w:id="27749"/>
      <w:r>
        <w:rPr>
          <w:rtl/>
        </w:rPr>
        <w:t>הרב</w:t>
      </w:r>
      <w:r>
        <w:rPr>
          <w:rFonts w:hint="cs"/>
          <w:rtl/>
        </w:rPr>
        <w:t>,</w:t>
      </w:r>
      <w:r>
        <w:rPr>
          <w:rtl/>
        </w:rPr>
        <w:t xml:space="preserve"> </w:t>
      </w:r>
      <w:bookmarkStart w:id="27750" w:name="_ETM_Q65_512070"/>
      <w:bookmarkEnd w:id="27750"/>
      <w:r>
        <w:rPr>
          <w:rtl/>
        </w:rPr>
        <w:t xml:space="preserve">זה </w:t>
      </w:r>
      <w:bookmarkStart w:id="27751" w:name="_ETM_Q65_512250"/>
      <w:bookmarkEnd w:id="27751"/>
      <w:r>
        <w:rPr>
          <w:rtl/>
        </w:rPr>
        <w:t xml:space="preserve">לא </w:t>
      </w:r>
      <w:bookmarkStart w:id="27752" w:name="_ETM_Q65_512399"/>
      <w:bookmarkEnd w:id="27752"/>
      <w:r>
        <w:rPr>
          <w:rtl/>
        </w:rPr>
        <w:t>קורה</w:t>
      </w:r>
      <w:r>
        <w:rPr>
          <w:rFonts w:hint="cs"/>
          <w:rtl/>
        </w:rPr>
        <w:t>.</w:t>
      </w:r>
      <w:bookmarkStart w:id="27753" w:name="_ETM_Q65_514449"/>
      <w:bookmarkEnd w:id="27753"/>
    </w:p>
    <w:p w:rsidR="001116F1" w:rsidRDefault="001116F1" w:rsidP="003C3BA7">
      <w:pPr>
        <w:rPr>
          <w:rtl/>
        </w:rPr>
      </w:pPr>
    </w:p>
    <w:p w:rsidR="001116F1" w:rsidRDefault="001116F1" w:rsidP="00B972FC">
      <w:pPr>
        <w:rPr>
          <w:rtl/>
        </w:rPr>
      </w:pPr>
      <w:bookmarkStart w:id="27754" w:name="_ETM_Q65_514000"/>
      <w:bookmarkEnd w:id="27754"/>
      <w:r>
        <w:rPr>
          <w:rtl/>
        </w:rPr>
        <w:t xml:space="preserve">אתמול </w:t>
      </w:r>
      <w:bookmarkStart w:id="27755" w:name="_ETM_Q65_514899"/>
      <w:bookmarkEnd w:id="27755"/>
      <w:r>
        <w:rPr>
          <w:rtl/>
        </w:rPr>
        <w:t xml:space="preserve">כל </w:t>
      </w:r>
      <w:bookmarkStart w:id="27756" w:name="_ETM_Q65_515170"/>
      <w:bookmarkEnd w:id="27756"/>
      <w:r>
        <w:rPr>
          <w:rtl/>
        </w:rPr>
        <w:t>הלילה</w:t>
      </w:r>
      <w:r>
        <w:rPr>
          <w:rFonts w:hint="cs"/>
          <w:rtl/>
        </w:rPr>
        <w:t>,</w:t>
      </w:r>
      <w:r>
        <w:rPr>
          <w:rtl/>
        </w:rPr>
        <w:t xml:space="preserve"> </w:t>
      </w:r>
      <w:bookmarkStart w:id="27757" w:name="_ETM_Q65_516320"/>
      <w:bookmarkEnd w:id="27757"/>
      <w:r>
        <w:rPr>
          <w:rtl/>
        </w:rPr>
        <w:t xml:space="preserve">כמעט </w:t>
      </w:r>
      <w:bookmarkStart w:id="27758" w:name="_ETM_Q65_517070"/>
      <w:bookmarkEnd w:id="27758"/>
      <w:r>
        <w:rPr>
          <w:rtl/>
        </w:rPr>
        <w:t xml:space="preserve">עד </w:t>
      </w:r>
      <w:bookmarkStart w:id="27759" w:name="_ETM_Q65_517250"/>
      <w:bookmarkEnd w:id="27759"/>
      <w:r>
        <w:rPr>
          <w:rtl/>
        </w:rPr>
        <w:t xml:space="preserve">לשעות </w:t>
      </w:r>
      <w:bookmarkStart w:id="27760" w:name="_ETM_Q65_517610"/>
      <w:bookmarkEnd w:id="27760"/>
      <w:r>
        <w:rPr>
          <w:rtl/>
        </w:rPr>
        <w:t xml:space="preserve">הבוקר </w:t>
      </w:r>
      <w:bookmarkStart w:id="27761" w:name="_ETM_Q65_518059"/>
      <w:bookmarkEnd w:id="27761"/>
      <w:r>
        <w:rPr>
          <w:rtl/>
        </w:rPr>
        <w:t>המוקדמות</w:t>
      </w:r>
      <w:r>
        <w:rPr>
          <w:rFonts w:hint="cs"/>
          <w:rtl/>
        </w:rPr>
        <w:t>,</w:t>
      </w:r>
      <w:r>
        <w:rPr>
          <w:rtl/>
        </w:rPr>
        <w:t xml:space="preserve"> </w:t>
      </w:r>
      <w:bookmarkStart w:id="27762" w:name="_ETM_Q65_520210"/>
      <w:bookmarkEnd w:id="27762"/>
      <w:r>
        <w:rPr>
          <w:rtl/>
        </w:rPr>
        <w:t>הרעשים</w:t>
      </w:r>
      <w:r>
        <w:rPr>
          <w:rFonts w:hint="cs"/>
          <w:rtl/>
        </w:rPr>
        <w:t>,</w:t>
      </w:r>
      <w:r>
        <w:rPr>
          <w:rtl/>
        </w:rPr>
        <w:t xml:space="preserve"> </w:t>
      </w:r>
      <w:bookmarkStart w:id="27763" w:name="_ETM_Q65_521870"/>
      <w:bookmarkEnd w:id="27763"/>
      <w:r>
        <w:rPr>
          <w:rtl/>
        </w:rPr>
        <w:t xml:space="preserve">המפגינים </w:t>
      </w:r>
      <w:bookmarkStart w:id="27764" w:name="_ETM_Q65_522589"/>
      <w:bookmarkEnd w:id="27764"/>
      <w:r>
        <w:rPr>
          <w:rtl/>
        </w:rPr>
        <w:t xml:space="preserve">והמפגינות </w:t>
      </w:r>
      <w:bookmarkStart w:id="27765" w:name="_ETM_Q65_523400"/>
      <w:bookmarkEnd w:id="27765"/>
      <w:r>
        <w:rPr>
          <w:rtl/>
        </w:rPr>
        <w:t xml:space="preserve">ברחובות </w:t>
      </w:r>
      <w:bookmarkStart w:id="27766" w:name="_ETM_Q65_523880"/>
      <w:bookmarkEnd w:id="27766"/>
      <w:r>
        <w:rPr>
          <w:rtl/>
        </w:rPr>
        <w:t xml:space="preserve">ירושלים </w:t>
      </w:r>
      <w:bookmarkStart w:id="27767" w:name="_ETM_Q65_525380"/>
      <w:bookmarkEnd w:id="27767"/>
      <w:r>
        <w:rPr>
          <w:rtl/>
        </w:rPr>
        <w:t xml:space="preserve">לא </w:t>
      </w:r>
      <w:bookmarkStart w:id="27768" w:name="_ETM_Q65_525620"/>
      <w:bookmarkEnd w:id="27768"/>
      <w:r>
        <w:rPr>
          <w:rtl/>
        </w:rPr>
        <w:t>עצרו</w:t>
      </w:r>
      <w:r>
        <w:rPr>
          <w:rFonts w:hint="cs"/>
          <w:rtl/>
        </w:rPr>
        <w:t>,</w:t>
      </w:r>
      <w:r>
        <w:rPr>
          <w:rtl/>
        </w:rPr>
        <w:t xml:space="preserve"> </w:t>
      </w:r>
      <w:bookmarkStart w:id="27769" w:name="_ETM_Q65_527279"/>
      <w:bookmarkEnd w:id="27769"/>
      <w:r>
        <w:rPr>
          <w:rtl/>
        </w:rPr>
        <w:t xml:space="preserve">זעקו </w:t>
      </w:r>
      <w:bookmarkStart w:id="27770" w:name="_ETM_Q65_527880"/>
      <w:bookmarkEnd w:id="27770"/>
      <w:r>
        <w:rPr>
          <w:rtl/>
        </w:rPr>
        <w:t>וזעקו</w:t>
      </w:r>
      <w:r>
        <w:rPr>
          <w:rFonts w:hint="cs"/>
          <w:rtl/>
        </w:rPr>
        <w:t>.</w:t>
      </w:r>
      <w:r>
        <w:rPr>
          <w:rtl/>
        </w:rPr>
        <w:t xml:space="preserve"> </w:t>
      </w:r>
      <w:bookmarkStart w:id="27771" w:name="_ETM_Q65_529430"/>
      <w:bookmarkEnd w:id="27771"/>
      <w:r>
        <w:rPr>
          <w:rtl/>
        </w:rPr>
        <w:t>ז</w:t>
      </w:r>
      <w:bookmarkStart w:id="27772" w:name="_ETM_Q65_529640"/>
      <w:bookmarkEnd w:id="27772"/>
      <w:r>
        <w:rPr>
          <w:rFonts w:hint="cs"/>
          <w:rtl/>
        </w:rPr>
        <w:t>עקתם</w:t>
      </w:r>
      <w:r>
        <w:rPr>
          <w:rtl/>
        </w:rPr>
        <w:t xml:space="preserve"> </w:t>
      </w:r>
      <w:bookmarkStart w:id="27773" w:name="_ETM_Q65_530300"/>
      <w:bookmarkEnd w:id="27773"/>
      <w:r>
        <w:rPr>
          <w:rtl/>
        </w:rPr>
        <w:t>הגיע</w:t>
      </w:r>
      <w:r>
        <w:rPr>
          <w:rFonts w:hint="cs"/>
          <w:rtl/>
        </w:rPr>
        <w:t>ה</w:t>
      </w:r>
      <w:r>
        <w:rPr>
          <w:rtl/>
        </w:rPr>
        <w:t xml:space="preserve"> </w:t>
      </w:r>
      <w:bookmarkStart w:id="27774" w:name="_ETM_Q65_530660"/>
      <w:bookmarkStart w:id="27775" w:name="_ETM_Q65_530809"/>
      <w:bookmarkEnd w:id="27774"/>
      <w:bookmarkEnd w:id="27775"/>
      <w:r>
        <w:rPr>
          <w:rtl/>
        </w:rPr>
        <w:t>ל</w:t>
      </w:r>
      <w:r w:rsidR="006B64C4">
        <w:rPr>
          <w:rFonts w:hint="cs"/>
          <w:rtl/>
        </w:rPr>
        <w:t>מ</w:t>
      </w:r>
      <w:r>
        <w:rPr>
          <w:rtl/>
        </w:rPr>
        <w:t>רחוק</w:t>
      </w:r>
      <w:r>
        <w:rPr>
          <w:rFonts w:hint="cs"/>
          <w:rtl/>
        </w:rPr>
        <w:t>,</w:t>
      </w:r>
      <w:r>
        <w:rPr>
          <w:rtl/>
        </w:rPr>
        <w:t xml:space="preserve"> </w:t>
      </w:r>
      <w:bookmarkStart w:id="27776" w:name="_ETM_Q65_531800"/>
      <w:bookmarkEnd w:id="27776"/>
      <w:r>
        <w:rPr>
          <w:rtl/>
        </w:rPr>
        <w:t xml:space="preserve">אבל </w:t>
      </w:r>
      <w:bookmarkStart w:id="27777" w:name="_ETM_Q65_532129"/>
      <w:bookmarkEnd w:id="27777"/>
      <w:r>
        <w:rPr>
          <w:rtl/>
        </w:rPr>
        <w:t xml:space="preserve">כנראה </w:t>
      </w:r>
      <w:bookmarkStart w:id="27778" w:name="_ETM_Q65_533699"/>
      <w:bookmarkEnd w:id="27778"/>
      <w:r>
        <w:rPr>
          <w:rtl/>
        </w:rPr>
        <w:t xml:space="preserve">לא </w:t>
      </w:r>
      <w:bookmarkStart w:id="27779" w:name="_ETM_Q65_534059"/>
      <w:bookmarkEnd w:id="27779"/>
      <w:r>
        <w:rPr>
          <w:rtl/>
        </w:rPr>
        <w:t xml:space="preserve">לאוזנו </w:t>
      </w:r>
      <w:bookmarkStart w:id="27780" w:name="_ETM_Q65_534750"/>
      <w:bookmarkEnd w:id="27780"/>
      <w:r>
        <w:rPr>
          <w:rtl/>
        </w:rPr>
        <w:t xml:space="preserve">של </w:t>
      </w:r>
      <w:bookmarkStart w:id="27781" w:name="_ETM_Q65_534960"/>
      <w:bookmarkEnd w:id="27781"/>
      <w:r>
        <w:rPr>
          <w:rtl/>
        </w:rPr>
        <w:t>ר</w:t>
      </w:r>
      <w:r>
        <w:rPr>
          <w:rFonts w:hint="cs"/>
          <w:rtl/>
        </w:rPr>
        <w:t>אש הממשלה,</w:t>
      </w:r>
      <w:r>
        <w:rPr>
          <w:rtl/>
        </w:rPr>
        <w:t xml:space="preserve"> </w:t>
      </w:r>
      <w:bookmarkStart w:id="27782" w:name="_ETM_Q65_536250"/>
      <w:bookmarkEnd w:id="27782"/>
      <w:r>
        <w:rPr>
          <w:rtl/>
        </w:rPr>
        <w:t xml:space="preserve">שהפגינו </w:t>
      </w:r>
      <w:bookmarkStart w:id="27783" w:name="_ETM_Q65_536910"/>
      <w:bookmarkEnd w:id="27783"/>
      <w:r>
        <w:rPr>
          <w:rtl/>
        </w:rPr>
        <w:t>ל</w:t>
      </w:r>
      <w:r>
        <w:rPr>
          <w:rFonts w:hint="cs"/>
          <w:rtl/>
        </w:rPr>
        <w:t>יד</w:t>
      </w:r>
      <w:r>
        <w:rPr>
          <w:rtl/>
        </w:rPr>
        <w:t xml:space="preserve"> </w:t>
      </w:r>
      <w:bookmarkStart w:id="27784" w:name="_ETM_Q65_537269"/>
      <w:bookmarkEnd w:id="27784"/>
      <w:r>
        <w:rPr>
          <w:rtl/>
        </w:rPr>
        <w:t>ב</w:t>
      </w:r>
      <w:r>
        <w:rPr>
          <w:rFonts w:hint="cs"/>
          <w:rtl/>
        </w:rPr>
        <w:t>י</w:t>
      </w:r>
      <w:r>
        <w:rPr>
          <w:rtl/>
        </w:rPr>
        <w:t>תו</w:t>
      </w:r>
      <w:r>
        <w:rPr>
          <w:rFonts w:hint="cs"/>
          <w:rtl/>
        </w:rPr>
        <w:t>.</w:t>
      </w:r>
      <w:bookmarkStart w:id="27785" w:name="_ETM_Q65_540609"/>
      <w:bookmarkEnd w:id="27785"/>
      <w:r>
        <w:rPr>
          <w:rFonts w:hint="cs"/>
          <w:rtl/>
        </w:rPr>
        <w:t xml:space="preserve"> </w:t>
      </w:r>
      <w:bookmarkStart w:id="27786" w:name="_ETM_Q65_574000"/>
      <w:bookmarkStart w:id="27787" w:name="_ETM_Q65_538000"/>
      <w:bookmarkEnd w:id="27786"/>
      <w:bookmarkEnd w:id="27787"/>
      <w:r>
        <w:rPr>
          <w:rtl/>
        </w:rPr>
        <w:t xml:space="preserve">אני </w:t>
      </w:r>
      <w:bookmarkStart w:id="27788" w:name="_ETM_Q65_540879"/>
      <w:bookmarkEnd w:id="27788"/>
      <w:r>
        <w:rPr>
          <w:rtl/>
        </w:rPr>
        <w:t xml:space="preserve">אומרת </w:t>
      </w:r>
      <w:bookmarkStart w:id="27789" w:name="_ETM_Q65_541210"/>
      <w:bookmarkEnd w:id="27789"/>
      <w:r>
        <w:rPr>
          <w:rtl/>
        </w:rPr>
        <w:t xml:space="preserve">בכאב </w:t>
      </w:r>
      <w:bookmarkStart w:id="27790" w:name="_ETM_Q65_541750"/>
      <w:bookmarkEnd w:id="27790"/>
      <w:r>
        <w:rPr>
          <w:rtl/>
        </w:rPr>
        <w:t xml:space="preserve">רב </w:t>
      </w:r>
      <w:bookmarkStart w:id="27791" w:name="_ETM_Q65_543140"/>
      <w:bookmarkEnd w:id="27791"/>
      <w:r>
        <w:rPr>
          <w:rtl/>
        </w:rPr>
        <w:t xml:space="preserve">שאם </w:t>
      </w:r>
      <w:bookmarkStart w:id="27792" w:name="_ETM_Q65_543529"/>
      <w:bookmarkEnd w:id="27792"/>
      <w:r>
        <w:rPr>
          <w:rtl/>
        </w:rPr>
        <w:t xml:space="preserve">אנחנו </w:t>
      </w:r>
      <w:bookmarkStart w:id="27793" w:name="_ETM_Q65_543890"/>
      <w:bookmarkEnd w:id="27793"/>
      <w:r>
        <w:rPr>
          <w:rtl/>
        </w:rPr>
        <w:t xml:space="preserve">נמשיך </w:t>
      </w:r>
      <w:bookmarkStart w:id="27794" w:name="_ETM_Q65_544910"/>
      <w:bookmarkEnd w:id="27794"/>
      <w:r>
        <w:rPr>
          <w:rtl/>
        </w:rPr>
        <w:t xml:space="preserve">בהתנהלות </w:t>
      </w:r>
      <w:bookmarkStart w:id="27795" w:name="_ETM_Q65_545540"/>
      <w:bookmarkEnd w:id="27795"/>
      <w:r>
        <w:rPr>
          <w:rtl/>
        </w:rPr>
        <w:t>הזאת</w:t>
      </w:r>
      <w:r>
        <w:rPr>
          <w:rFonts w:hint="cs"/>
          <w:rtl/>
        </w:rPr>
        <w:t>,</w:t>
      </w:r>
      <w:r>
        <w:rPr>
          <w:rtl/>
        </w:rPr>
        <w:t xml:space="preserve"> </w:t>
      </w:r>
      <w:bookmarkStart w:id="27796" w:name="_ETM_Q65_547520"/>
      <w:bookmarkEnd w:id="27796"/>
      <w:r>
        <w:rPr>
          <w:rtl/>
        </w:rPr>
        <w:t xml:space="preserve">אנחנו </w:t>
      </w:r>
      <w:bookmarkStart w:id="27797" w:name="_ETM_Q65_548779"/>
      <w:bookmarkEnd w:id="27797"/>
      <w:r>
        <w:rPr>
          <w:rtl/>
        </w:rPr>
        <w:t xml:space="preserve">עוד </w:t>
      </w:r>
      <w:bookmarkStart w:id="27798" w:name="_ETM_Q65_549020"/>
      <w:bookmarkEnd w:id="27798"/>
      <w:r>
        <w:rPr>
          <w:rtl/>
        </w:rPr>
        <w:t xml:space="preserve">מעט </w:t>
      </w:r>
      <w:bookmarkStart w:id="27799" w:name="_ETM_Q65_549350"/>
      <w:bookmarkEnd w:id="27799"/>
      <w:r>
        <w:rPr>
          <w:rtl/>
        </w:rPr>
        <w:t xml:space="preserve">נמצא </w:t>
      </w:r>
      <w:bookmarkStart w:id="27800" w:name="_ETM_Q65_549740"/>
      <w:bookmarkEnd w:id="27800"/>
      <w:r>
        <w:rPr>
          <w:rtl/>
        </w:rPr>
        <w:t xml:space="preserve">את </w:t>
      </w:r>
      <w:bookmarkStart w:id="27801" w:name="_ETM_Q65_549860"/>
      <w:bookmarkEnd w:id="27801"/>
      <w:r>
        <w:rPr>
          <w:rtl/>
        </w:rPr>
        <w:t xml:space="preserve">עצמנו </w:t>
      </w:r>
      <w:bookmarkStart w:id="27802" w:name="_ETM_Q65_552580"/>
      <w:bookmarkEnd w:id="27802"/>
      <w:r>
        <w:rPr>
          <w:rFonts w:hint="cs"/>
          <w:rtl/>
        </w:rPr>
        <w:t>כ</w:t>
      </w:r>
      <w:r>
        <w:rPr>
          <w:rtl/>
        </w:rPr>
        <w:t xml:space="preserve">שאנחנו </w:t>
      </w:r>
      <w:bookmarkStart w:id="27803" w:name="_ETM_Q65_553150"/>
      <w:bookmarkEnd w:id="27803"/>
      <w:r>
        <w:rPr>
          <w:rtl/>
        </w:rPr>
        <w:t xml:space="preserve">בשביתה </w:t>
      </w:r>
      <w:bookmarkStart w:id="27804" w:name="_ETM_Q65_553600"/>
      <w:bookmarkEnd w:id="27804"/>
      <w:r>
        <w:rPr>
          <w:rtl/>
        </w:rPr>
        <w:t>כללית</w:t>
      </w:r>
      <w:r>
        <w:rPr>
          <w:rFonts w:hint="cs"/>
          <w:rtl/>
        </w:rPr>
        <w:t>,</w:t>
      </w:r>
      <w:r>
        <w:rPr>
          <w:rtl/>
        </w:rPr>
        <w:t xml:space="preserve"> </w:t>
      </w:r>
      <w:bookmarkStart w:id="27805" w:name="_ETM_Q65_555960"/>
      <w:bookmarkEnd w:id="27805"/>
      <w:r>
        <w:rPr>
          <w:rtl/>
        </w:rPr>
        <w:t xml:space="preserve">ואנשים </w:t>
      </w:r>
      <w:bookmarkStart w:id="27806" w:name="_ETM_Q65_556740"/>
      <w:bookmarkEnd w:id="27806"/>
      <w:r>
        <w:rPr>
          <w:rtl/>
        </w:rPr>
        <w:t xml:space="preserve">יצאו </w:t>
      </w:r>
      <w:bookmarkStart w:id="27807" w:name="_ETM_Q65_557130"/>
      <w:bookmarkEnd w:id="27807"/>
      <w:r>
        <w:rPr>
          <w:rtl/>
        </w:rPr>
        <w:t xml:space="preserve">בהמוניהם </w:t>
      </w:r>
      <w:bookmarkStart w:id="27808" w:name="_ETM_Q65_557790"/>
      <w:bookmarkEnd w:id="27808"/>
      <w:r>
        <w:rPr>
          <w:rtl/>
        </w:rPr>
        <w:t>לרחובות</w:t>
      </w:r>
      <w:r>
        <w:rPr>
          <w:rFonts w:hint="cs"/>
          <w:rtl/>
        </w:rPr>
        <w:t>,</w:t>
      </w:r>
      <w:r>
        <w:rPr>
          <w:rtl/>
        </w:rPr>
        <w:t xml:space="preserve"> </w:t>
      </w:r>
      <w:bookmarkStart w:id="27809" w:name="_ETM_Q65_559830"/>
      <w:bookmarkEnd w:id="27809"/>
      <w:r>
        <w:rPr>
          <w:rtl/>
        </w:rPr>
        <w:t xml:space="preserve">ונביא </w:t>
      </w:r>
      <w:bookmarkStart w:id="27810" w:name="_ETM_Q65_560430"/>
      <w:bookmarkEnd w:id="27810"/>
      <w:r>
        <w:rPr>
          <w:rtl/>
        </w:rPr>
        <w:t xml:space="preserve">עוד </w:t>
      </w:r>
      <w:bookmarkStart w:id="27811" w:name="_ETM_Q65_560670"/>
      <w:bookmarkEnd w:id="27811"/>
      <w:r>
        <w:rPr>
          <w:rtl/>
        </w:rPr>
        <w:t xml:space="preserve">חורבן </w:t>
      </w:r>
      <w:bookmarkStart w:id="27812" w:name="_ETM_Q65_562140"/>
      <w:bookmarkEnd w:id="27812"/>
      <w:r>
        <w:rPr>
          <w:rtl/>
        </w:rPr>
        <w:t>לקצת</w:t>
      </w:r>
      <w:r>
        <w:rPr>
          <w:rFonts w:hint="cs"/>
          <w:rtl/>
        </w:rPr>
        <w:t>,</w:t>
      </w:r>
      <w:r>
        <w:rPr>
          <w:rtl/>
        </w:rPr>
        <w:t xml:space="preserve"> </w:t>
      </w:r>
      <w:bookmarkStart w:id="27813" w:name="_ETM_Q65_563010"/>
      <w:bookmarkEnd w:id="27813"/>
      <w:r>
        <w:rPr>
          <w:rtl/>
        </w:rPr>
        <w:t xml:space="preserve">למעט </w:t>
      </w:r>
      <w:bookmarkStart w:id="27814" w:name="_ETM_Q65_563730"/>
      <w:bookmarkEnd w:id="27814"/>
      <w:r>
        <w:rPr>
          <w:rtl/>
        </w:rPr>
        <w:t xml:space="preserve">שעדיין </w:t>
      </w:r>
      <w:bookmarkStart w:id="27815" w:name="_ETM_Q65_564690"/>
      <w:bookmarkEnd w:id="27815"/>
      <w:r>
        <w:rPr>
          <w:rtl/>
        </w:rPr>
        <w:t xml:space="preserve">קיים </w:t>
      </w:r>
      <w:bookmarkStart w:id="27816" w:name="_ETM_Q65_565760"/>
      <w:bookmarkEnd w:id="27816"/>
      <w:r>
        <w:rPr>
          <w:rtl/>
        </w:rPr>
        <w:t xml:space="preserve">ופועל </w:t>
      </w:r>
      <w:bookmarkStart w:id="27817" w:name="_ETM_Q65_566660"/>
      <w:bookmarkEnd w:id="27817"/>
      <w:r>
        <w:rPr>
          <w:rtl/>
        </w:rPr>
        <w:t>ועובד</w:t>
      </w:r>
      <w:r>
        <w:rPr>
          <w:rFonts w:hint="cs"/>
          <w:rtl/>
        </w:rPr>
        <w:t>.</w:t>
      </w:r>
      <w:bookmarkStart w:id="27818" w:name="_ETM_Q65_570469"/>
      <w:bookmarkEnd w:id="27818"/>
      <w:r>
        <w:rPr>
          <w:rFonts w:hint="cs"/>
          <w:rtl/>
        </w:rPr>
        <w:t xml:space="preserve"> </w:t>
      </w:r>
      <w:bookmarkStart w:id="27819" w:name="_ETM_Q65_596274"/>
      <w:bookmarkStart w:id="27820" w:name="_ETM_Q65_569000"/>
      <w:bookmarkEnd w:id="27819"/>
      <w:bookmarkEnd w:id="27820"/>
      <w:r>
        <w:rPr>
          <w:rtl/>
        </w:rPr>
        <w:t xml:space="preserve">לא </w:t>
      </w:r>
      <w:bookmarkStart w:id="27821" w:name="_ETM_Q65_570619"/>
      <w:bookmarkEnd w:id="27821"/>
      <w:r>
        <w:rPr>
          <w:rtl/>
        </w:rPr>
        <w:t xml:space="preserve">יודעת </w:t>
      </w:r>
      <w:bookmarkStart w:id="27822" w:name="_ETM_Q65_570950"/>
      <w:bookmarkEnd w:id="27822"/>
      <w:r>
        <w:rPr>
          <w:rtl/>
        </w:rPr>
        <w:t xml:space="preserve">כמה </w:t>
      </w:r>
      <w:bookmarkStart w:id="27823" w:name="_ETM_Q65_571219"/>
      <w:bookmarkEnd w:id="27823"/>
      <w:r>
        <w:rPr>
          <w:rtl/>
        </w:rPr>
        <w:t xml:space="preserve">זה </w:t>
      </w:r>
      <w:bookmarkStart w:id="27824" w:name="_ETM_Q65_571579"/>
      <w:bookmarkEnd w:id="27824"/>
      <w:r>
        <w:rPr>
          <w:rtl/>
        </w:rPr>
        <w:t>הזוי</w:t>
      </w:r>
      <w:r>
        <w:rPr>
          <w:rFonts w:hint="cs"/>
          <w:rtl/>
        </w:rPr>
        <w:t>,</w:t>
      </w:r>
      <w:r>
        <w:rPr>
          <w:rtl/>
        </w:rPr>
        <w:t xml:space="preserve"> </w:t>
      </w:r>
      <w:bookmarkStart w:id="27825" w:name="_ETM_Q65_573089"/>
      <w:bookmarkEnd w:id="27825"/>
      <w:r>
        <w:rPr>
          <w:rtl/>
        </w:rPr>
        <w:t xml:space="preserve">אבל </w:t>
      </w:r>
      <w:bookmarkStart w:id="27826" w:name="_ETM_Q65_573479"/>
      <w:bookmarkEnd w:id="27826"/>
      <w:r>
        <w:rPr>
          <w:rtl/>
        </w:rPr>
        <w:t xml:space="preserve">עדיין </w:t>
      </w:r>
      <w:bookmarkStart w:id="27827" w:name="_ETM_Q65_574079"/>
      <w:bookmarkEnd w:id="27827"/>
      <w:r>
        <w:rPr>
          <w:rtl/>
        </w:rPr>
        <w:t xml:space="preserve">יש </w:t>
      </w:r>
      <w:bookmarkStart w:id="27828" w:name="_ETM_Q65_574319"/>
      <w:bookmarkEnd w:id="27828"/>
      <w:r>
        <w:rPr>
          <w:rtl/>
        </w:rPr>
        <w:t xml:space="preserve">לי </w:t>
      </w:r>
      <w:bookmarkStart w:id="27829" w:name="_ETM_Q65_574469"/>
      <w:bookmarkEnd w:id="27829"/>
      <w:r>
        <w:rPr>
          <w:rtl/>
        </w:rPr>
        <w:t xml:space="preserve">ציפייה </w:t>
      </w:r>
      <w:bookmarkStart w:id="27830" w:name="_ETM_Q65_575069"/>
      <w:bookmarkEnd w:id="27830"/>
      <w:r>
        <w:rPr>
          <w:rtl/>
        </w:rPr>
        <w:t xml:space="preserve">כאילו </w:t>
      </w:r>
      <w:bookmarkStart w:id="27831" w:name="_ETM_Q65_575459"/>
      <w:bookmarkEnd w:id="27831"/>
      <w:r>
        <w:rPr>
          <w:rtl/>
        </w:rPr>
        <w:t xml:space="preserve">שהקול </w:t>
      </w:r>
      <w:bookmarkStart w:id="27832" w:name="_ETM_Q65_576630"/>
      <w:bookmarkEnd w:id="27832"/>
      <w:r>
        <w:rPr>
          <w:rtl/>
        </w:rPr>
        <w:t xml:space="preserve">הזה </w:t>
      </w:r>
      <w:bookmarkStart w:id="27833" w:name="_ETM_Q65_578299"/>
      <w:bookmarkEnd w:id="27833"/>
      <w:r>
        <w:rPr>
          <w:rtl/>
        </w:rPr>
        <w:t xml:space="preserve">של </w:t>
      </w:r>
      <w:bookmarkStart w:id="27834" w:name="_ETM_Q65_579909"/>
      <w:bookmarkEnd w:id="27834"/>
      <w:r>
        <w:rPr>
          <w:rtl/>
        </w:rPr>
        <w:t xml:space="preserve">ההיגיון </w:t>
      </w:r>
      <w:bookmarkStart w:id="27835" w:name="_ETM_Q65_581920"/>
      <w:bookmarkEnd w:id="27835"/>
      <w:r>
        <w:rPr>
          <w:rtl/>
        </w:rPr>
        <w:t xml:space="preserve">הוא </w:t>
      </w:r>
      <w:bookmarkStart w:id="27836" w:name="_ETM_Q65_582130"/>
      <w:bookmarkEnd w:id="27836"/>
      <w:r>
        <w:rPr>
          <w:rtl/>
        </w:rPr>
        <w:t>שינצח</w:t>
      </w:r>
      <w:r>
        <w:rPr>
          <w:rFonts w:hint="cs"/>
          <w:rtl/>
        </w:rPr>
        <w:t>.</w:t>
      </w:r>
      <w:bookmarkStart w:id="27837" w:name="_ETM_Q65_584130"/>
      <w:bookmarkEnd w:id="27837"/>
      <w:r>
        <w:rPr>
          <w:rFonts w:hint="cs"/>
          <w:rtl/>
        </w:rPr>
        <w:t xml:space="preserve"> </w:t>
      </w:r>
      <w:r>
        <w:rPr>
          <w:rtl/>
        </w:rPr>
        <w:t xml:space="preserve">אבל </w:t>
      </w:r>
      <w:bookmarkStart w:id="27838" w:name="_ETM_Q65_584430"/>
      <w:bookmarkEnd w:id="27838"/>
      <w:r>
        <w:rPr>
          <w:rtl/>
        </w:rPr>
        <w:t xml:space="preserve">כשאני </w:t>
      </w:r>
      <w:bookmarkStart w:id="27839" w:name="_ETM_Q65_584760"/>
      <w:bookmarkEnd w:id="27839"/>
      <w:r>
        <w:rPr>
          <w:rtl/>
        </w:rPr>
        <w:t xml:space="preserve">מסתכלת </w:t>
      </w:r>
      <w:bookmarkStart w:id="27840" w:name="_ETM_Q65_585420"/>
      <w:bookmarkEnd w:id="27840"/>
      <w:r>
        <w:rPr>
          <w:rtl/>
        </w:rPr>
        <w:t xml:space="preserve">גם </w:t>
      </w:r>
      <w:bookmarkStart w:id="27841" w:name="_ETM_Q65_585630"/>
      <w:bookmarkEnd w:id="27841"/>
      <w:r>
        <w:rPr>
          <w:rtl/>
        </w:rPr>
        <w:t xml:space="preserve">על </w:t>
      </w:r>
      <w:bookmarkStart w:id="27842" w:name="_ETM_Q65_585779"/>
      <w:bookmarkEnd w:id="27842"/>
      <w:r>
        <w:rPr>
          <w:rtl/>
        </w:rPr>
        <w:t xml:space="preserve">הכנסת </w:t>
      </w:r>
      <w:bookmarkStart w:id="27843" w:name="_ETM_Q65_586320"/>
      <w:bookmarkEnd w:id="27843"/>
      <w:r>
        <w:rPr>
          <w:rtl/>
        </w:rPr>
        <w:t>הריקה</w:t>
      </w:r>
      <w:r>
        <w:rPr>
          <w:rFonts w:hint="cs"/>
          <w:rtl/>
        </w:rPr>
        <w:t>,</w:t>
      </w:r>
      <w:r>
        <w:rPr>
          <w:rtl/>
        </w:rPr>
        <w:t xml:space="preserve"> </w:t>
      </w:r>
      <w:bookmarkStart w:id="27844" w:name="_ETM_Q65_587940"/>
      <w:bookmarkEnd w:id="27844"/>
      <w:r>
        <w:rPr>
          <w:rtl/>
        </w:rPr>
        <w:t xml:space="preserve">אני </w:t>
      </w:r>
      <w:bookmarkStart w:id="27845" w:name="_ETM_Q65_589340"/>
      <w:bookmarkEnd w:id="27845"/>
      <w:r>
        <w:rPr>
          <w:rtl/>
        </w:rPr>
        <w:t xml:space="preserve">יותר </w:t>
      </w:r>
      <w:bookmarkStart w:id="27846" w:name="_ETM_Q65_589850"/>
      <w:bookmarkEnd w:id="27846"/>
      <w:r>
        <w:rPr>
          <w:rtl/>
        </w:rPr>
        <w:t xml:space="preserve">ויותר </w:t>
      </w:r>
      <w:bookmarkStart w:id="27847" w:name="_ETM_Q65_590779"/>
      <w:bookmarkEnd w:id="27847"/>
      <w:r>
        <w:rPr>
          <w:rtl/>
        </w:rPr>
        <w:t>ב</w:t>
      </w:r>
      <w:r>
        <w:rPr>
          <w:rFonts w:hint="cs"/>
          <w:rtl/>
        </w:rPr>
        <w:t>טוח</w:t>
      </w:r>
      <w:r>
        <w:rPr>
          <w:rtl/>
        </w:rPr>
        <w:t xml:space="preserve">ה </w:t>
      </w:r>
      <w:bookmarkStart w:id="27848" w:name="_ETM_Q65_592089"/>
      <w:bookmarkEnd w:id="27848"/>
      <w:r>
        <w:rPr>
          <w:rtl/>
        </w:rPr>
        <w:t xml:space="preserve">שאנחנו </w:t>
      </w:r>
      <w:bookmarkStart w:id="27849" w:name="_ETM_Q65_592600"/>
      <w:bookmarkEnd w:id="27849"/>
      <w:r>
        <w:rPr>
          <w:rtl/>
        </w:rPr>
        <w:t xml:space="preserve">בכלל </w:t>
      </w:r>
      <w:bookmarkStart w:id="27850" w:name="_ETM_Q65_593020"/>
      <w:bookmarkEnd w:id="27850"/>
      <w:r>
        <w:rPr>
          <w:rtl/>
        </w:rPr>
        <w:t xml:space="preserve">לא </w:t>
      </w:r>
      <w:bookmarkStart w:id="27851" w:name="_ETM_Q65_593109"/>
      <w:bookmarkEnd w:id="27851"/>
      <w:r>
        <w:rPr>
          <w:rtl/>
        </w:rPr>
        <w:t xml:space="preserve">בכיוון </w:t>
      </w:r>
      <w:bookmarkStart w:id="27852" w:name="_ETM_Q65_593679"/>
      <w:bookmarkEnd w:id="27852"/>
      <w:r>
        <w:rPr>
          <w:rtl/>
        </w:rPr>
        <w:t>הזה</w:t>
      </w:r>
      <w:r>
        <w:rPr>
          <w:rFonts w:hint="cs"/>
          <w:rtl/>
        </w:rPr>
        <w:t>.</w:t>
      </w:r>
      <w:r>
        <w:rPr>
          <w:rtl/>
        </w:rPr>
        <w:t xml:space="preserve"> </w:t>
      </w:r>
      <w:bookmarkStart w:id="27853" w:name="_ETM_Q65_595579"/>
      <w:bookmarkEnd w:id="27853"/>
      <w:r>
        <w:rPr>
          <w:rtl/>
        </w:rPr>
        <w:t xml:space="preserve">כל </w:t>
      </w:r>
      <w:bookmarkStart w:id="27854" w:name="_ETM_Q65_595909"/>
      <w:bookmarkEnd w:id="27854"/>
      <w:r>
        <w:rPr>
          <w:rtl/>
        </w:rPr>
        <w:t xml:space="preserve">עוד </w:t>
      </w:r>
      <w:bookmarkStart w:id="27855" w:name="_ETM_Q65_597090"/>
      <w:bookmarkEnd w:id="27855"/>
      <w:r>
        <w:rPr>
          <w:rtl/>
        </w:rPr>
        <w:t xml:space="preserve">יש </w:t>
      </w:r>
      <w:bookmarkStart w:id="27856" w:name="_ETM_Q65_597360"/>
      <w:bookmarkEnd w:id="27856"/>
      <w:r>
        <w:rPr>
          <w:rtl/>
        </w:rPr>
        <w:t xml:space="preserve">ממשלה </w:t>
      </w:r>
      <w:bookmarkStart w:id="27857" w:name="_ETM_Q65_598730"/>
      <w:bookmarkEnd w:id="27857"/>
      <w:r>
        <w:rPr>
          <w:rtl/>
        </w:rPr>
        <w:t xml:space="preserve">ומי </w:t>
      </w:r>
      <w:bookmarkStart w:id="27858" w:name="_ETM_Q65_599000"/>
      <w:bookmarkEnd w:id="27858"/>
      <w:r>
        <w:rPr>
          <w:rtl/>
        </w:rPr>
        <w:t xml:space="preserve">שעומד </w:t>
      </w:r>
      <w:bookmarkStart w:id="27859" w:name="_ETM_Q65_599480"/>
      <w:bookmarkEnd w:id="27859"/>
      <w:r>
        <w:rPr>
          <w:rtl/>
        </w:rPr>
        <w:t xml:space="preserve">בראשה </w:t>
      </w:r>
      <w:bookmarkStart w:id="27860" w:name="_ETM_Q65_601020"/>
      <w:bookmarkEnd w:id="27860"/>
      <w:r>
        <w:rPr>
          <w:rtl/>
        </w:rPr>
        <w:t xml:space="preserve">יכול </w:t>
      </w:r>
      <w:bookmarkStart w:id="27861" w:name="_ETM_Q65_601409"/>
      <w:bookmarkEnd w:id="27861"/>
      <w:r>
        <w:rPr>
          <w:rtl/>
        </w:rPr>
        <w:t xml:space="preserve">לקבל </w:t>
      </w:r>
      <w:bookmarkStart w:id="27862" w:name="_ETM_Q65_601799"/>
      <w:bookmarkEnd w:id="27862"/>
      <w:r>
        <w:rPr>
          <w:rtl/>
        </w:rPr>
        <w:t xml:space="preserve">את </w:t>
      </w:r>
      <w:bookmarkStart w:id="27863" w:name="_ETM_Q65_601920"/>
      <w:bookmarkEnd w:id="27863"/>
      <w:r>
        <w:rPr>
          <w:rtl/>
        </w:rPr>
        <w:t xml:space="preserve">ההחלטות </w:t>
      </w:r>
      <w:bookmarkStart w:id="27864" w:name="_ETM_Q65_602939"/>
      <w:bookmarkEnd w:id="27864"/>
      <w:r>
        <w:rPr>
          <w:rtl/>
        </w:rPr>
        <w:t xml:space="preserve">רק </w:t>
      </w:r>
      <w:bookmarkStart w:id="27865" w:name="_ETM_Q65_603359"/>
      <w:bookmarkEnd w:id="27865"/>
      <w:r>
        <w:rPr>
          <w:rtl/>
        </w:rPr>
        <w:t>הוא</w:t>
      </w:r>
      <w:r w:rsidR="006B64C4">
        <w:rPr>
          <w:rFonts w:hint="cs"/>
          <w:rtl/>
        </w:rPr>
        <w:t>,</w:t>
      </w:r>
      <w:r>
        <w:rPr>
          <w:rtl/>
        </w:rPr>
        <w:t xml:space="preserve"> </w:t>
      </w:r>
      <w:bookmarkStart w:id="27866" w:name="_ETM_Q65_603600"/>
      <w:bookmarkEnd w:id="27866"/>
      <w:r>
        <w:rPr>
          <w:rtl/>
        </w:rPr>
        <w:t xml:space="preserve">על </w:t>
      </w:r>
      <w:bookmarkStart w:id="27867" w:name="_ETM_Q65_603899"/>
      <w:bookmarkEnd w:id="27867"/>
      <w:r>
        <w:rPr>
          <w:rtl/>
        </w:rPr>
        <w:t xml:space="preserve">דעת </w:t>
      </w:r>
      <w:bookmarkStart w:id="27868" w:name="_ETM_Q65_604229"/>
      <w:bookmarkEnd w:id="27868"/>
      <w:r>
        <w:rPr>
          <w:rtl/>
        </w:rPr>
        <w:t>עצמו</w:t>
      </w:r>
      <w:r w:rsidR="006B64C4">
        <w:rPr>
          <w:rFonts w:hint="cs"/>
          <w:rtl/>
        </w:rPr>
        <w:t>,</w:t>
      </w:r>
      <w:r>
        <w:rPr>
          <w:rtl/>
        </w:rPr>
        <w:t xml:space="preserve"> </w:t>
      </w:r>
      <w:bookmarkStart w:id="27869" w:name="_ETM_Q65_605439"/>
      <w:bookmarkEnd w:id="27869"/>
      <w:r>
        <w:rPr>
          <w:rtl/>
        </w:rPr>
        <w:t xml:space="preserve">ולעשות </w:t>
      </w:r>
      <w:bookmarkStart w:id="27870" w:name="_ETM_Q65_606069"/>
      <w:bookmarkEnd w:id="27870"/>
      <w:r>
        <w:rPr>
          <w:rtl/>
        </w:rPr>
        <w:t>כרצונו</w:t>
      </w:r>
      <w:r>
        <w:rPr>
          <w:rFonts w:hint="cs"/>
          <w:rtl/>
        </w:rPr>
        <w:t>,</w:t>
      </w:r>
      <w:r>
        <w:rPr>
          <w:rtl/>
        </w:rPr>
        <w:t xml:space="preserve"> </w:t>
      </w:r>
      <w:bookmarkStart w:id="27871" w:name="_ETM_Q65_607880"/>
      <w:bookmarkEnd w:id="27871"/>
      <w:r>
        <w:rPr>
          <w:rtl/>
        </w:rPr>
        <w:t xml:space="preserve">אל </w:t>
      </w:r>
      <w:bookmarkStart w:id="27872" w:name="_ETM_Q65_608089"/>
      <w:bookmarkEnd w:id="27872"/>
      <w:r>
        <w:rPr>
          <w:rtl/>
        </w:rPr>
        <w:t xml:space="preserve">לנו </w:t>
      </w:r>
      <w:bookmarkStart w:id="27873" w:name="_ETM_Q65_608360"/>
      <w:bookmarkEnd w:id="27873"/>
      <w:r>
        <w:rPr>
          <w:rtl/>
        </w:rPr>
        <w:t xml:space="preserve">לצפות </w:t>
      </w:r>
      <w:bookmarkStart w:id="27874" w:name="_ETM_Q65_608989"/>
      <w:bookmarkEnd w:id="27874"/>
      <w:r>
        <w:rPr>
          <w:rtl/>
        </w:rPr>
        <w:t xml:space="preserve">לדברים </w:t>
      </w:r>
      <w:bookmarkStart w:id="27875" w:name="_ETM_Q65_609470"/>
      <w:bookmarkEnd w:id="27875"/>
      <w:r>
        <w:rPr>
          <w:rtl/>
        </w:rPr>
        <w:t>אחרים</w:t>
      </w:r>
      <w:r>
        <w:rPr>
          <w:rFonts w:hint="cs"/>
          <w:rtl/>
        </w:rPr>
        <w:t>.</w:t>
      </w:r>
      <w:bookmarkStart w:id="27876" w:name="_ETM_Q65_612000"/>
      <w:bookmarkEnd w:id="27876"/>
    </w:p>
    <w:p w:rsidR="001116F1" w:rsidRDefault="001116F1" w:rsidP="003C3BA7">
      <w:pPr>
        <w:rPr>
          <w:rtl/>
        </w:rPr>
      </w:pPr>
      <w:bookmarkStart w:id="27877" w:name="_ETM_Q65_610000"/>
      <w:bookmarkEnd w:id="27877"/>
    </w:p>
    <w:p w:rsidR="001116F1" w:rsidRDefault="001116F1" w:rsidP="00B972FC">
      <w:pPr>
        <w:rPr>
          <w:rtl/>
        </w:rPr>
      </w:pPr>
      <w:bookmarkStart w:id="27878" w:name="_ETM_Q65_611000"/>
      <w:bookmarkEnd w:id="27878"/>
      <w:r>
        <w:rPr>
          <w:rtl/>
        </w:rPr>
        <w:t xml:space="preserve">בזמנים </w:t>
      </w:r>
      <w:bookmarkStart w:id="27879" w:name="_ETM_Q65_612540"/>
      <w:bookmarkEnd w:id="27879"/>
      <w:r>
        <w:rPr>
          <w:rtl/>
        </w:rPr>
        <w:t xml:space="preserve">קשים </w:t>
      </w:r>
      <w:bookmarkStart w:id="27880" w:name="_ETM_Q65_613890"/>
      <w:bookmarkEnd w:id="27880"/>
      <w:r>
        <w:rPr>
          <w:rtl/>
        </w:rPr>
        <w:t xml:space="preserve">כמו </w:t>
      </w:r>
      <w:bookmarkStart w:id="27881" w:name="_ETM_Q65_614250"/>
      <w:bookmarkEnd w:id="27881"/>
      <w:r>
        <w:rPr>
          <w:rtl/>
        </w:rPr>
        <w:t xml:space="preserve">הימים </w:t>
      </w:r>
      <w:bookmarkStart w:id="27882" w:name="_ETM_Q65_614730"/>
      <w:bookmarkEnd w:id="27882"/>
      <w:r>
        <w:rPr>
          <w:rtl/>
        </w:rPr>
        <w:t xml:space="preserve">האלה </w:t>
      </w:r>
      <w:bookmarkStart w:id="27883" w:name="_ETM_Q65_615000"/>
      <w:bookmarkEnd w:id="27883"/>
      <w:r>
        <w:rPr>
          <w:rtl/>
        </w:rPr>
        <w:t xml:space="preserve">שאנחנו </w:t>
      </w:r>
      <w:bookmarkStart w:id="27884" w:name="_ETM_Q65_615570"/>
      <w:bookmarkEnd w:id="27884"/>
      <w:r>
        <w:rPr>
          <w:rtl/>
        </w:rPr>
        <w:t>עוברים</w:t>
      </w:r>
      <w:r>
        <w:rPr>
          <w:rFonts w:hint="cs"/>
          <w:rtl/>
        </w:rPr>
        <w:t>,</w:t>
      </w:r>
      <w:r>
        <w:rPr>
          <w:rtl/>
        </w:rPr>
        <w:t xml:space="preserve"> </w:t>
      </w:r>
      <w:bookmarkStart w:id="27885" w:name="_ETM_Q65_617570"/>
      <w:bookmarkEnd w:id="27885"/>
      <w:r>
        <w:rPr>
          <w:rtl/>
        </w:rPr>
        <w:t xml:space="preserve">כאשר </w:t>
      </w:r>
      <w:bookmarkStart w:id="27886" w:name="_ETM_Q65_618230"/>
      <w:bookmarkEnd w:id="27886"/>
      <w:r>
        <w:rPr>
          <w:rtl/>
        </w:rPr>
        <w:t xml:space="preserve">אחוזי </w:t>
      </w:r>
      <w:bookmarkStart w:id="27887" w:name="_ETM_Q65_618680"/>
      <w:bookmarkEnd w:id="27887"/>
      <w:r>
        <w:rPr>
          <w:rtl/>
        </w:rPr>
        <w:t xml:space="preserve">האבטלה </w:t>
      </w:r>
      <w:bookmarkStart w:id="27888" w:name="_ETM_Q65_620650"/>
      <w:bookmarkEnd w:id="27888"/>
      <w:r>
        <w:rPr>
          <w:rtl/>
        </w:rPr>
        <w:t xml:space="preserve">רק </w:t>
      </w:r>
      <w:bookmarkStart w:id="27889" w:name="_ETM_Q65_621320"/>
      <w:bookmarkEnd w:id="27889"/>
      <w:r>
        <w:rPr>
          <w:rtl/>
        </w:rPr>
        <w:t>עולים</w:t>
      </w:r>
      <w:r>
        <w:rPr>
          <w:rFonts w:hint="cs"/>
          <w:rtl/>
        </w:rPr>
        <w:t>,</w:t>
      </w:r>
      <w:r>
        <w:rPr>
          <w:rtl/>
        </w:rPr>
        <w:t xml:space="preserve"> </w:t>
      </w:r>
      <w:bookmarkStart w:id="27890" w:name="_ETM_Q65_623560"/>
      <w:bookmarkEnd w:id="27890"/>
      <w:r>
        <w:rPr>
          <w:rtl/>
        </w:rPr>
        <w:t xml:space="preserve">כאשר </w:t>
      </w:r>
      <w:bookmarkStart w:id="27891" w:name="_ETM_Q65_624099"/>
      <w:bookmarkEnd w:id="27891"/>
      <w:r>
        <w:rPr>
          <w:rtl/>
        </w:rPr>
        <w:t xml:space="preserve">הסטודנטים </w:t>
      </w:r>
      <w:bookmarkStart w:id="27892" w:name="_ETM_Q65_624880"/>
      <w:bookmarkEnd w:id="27892"/>
      <w:r>
        <w:rPr>
          <w:rtl/>
        </w:rPr>
        <w:t xml:space="preserve">והוריהם </w:t>
      </w:r>
      <w:bookmarkStart w:id="27893" w:name="_ETM_Q65_626719"/>
      <w:bookmarkEnd w:id="27893"/>
      <w:r w:rsidRPr="000534E6">
        <w:rPr>
          <w:rFonts w:hint="cs"/>
          <w:rtl/>
        </w:rPr>
        <w:t>קורסי</w:t>
      </w:r>
      <w:r w:rsidRPr="000534E6">
        <w:rPr>
          <w:rtl/>
        </w:rPr>
        <w:t>ם</w:t>
      </w:r>
      <w:r>
        <w:rPr>
          <w:rtl/>
        </w:rPr>
        <w:t xml:space="preserve"> </w:t>
      </w:r>
      <w:bookmarkStart w:id="27894" w:name="_ETM_Q65_627079"/>
      <w:bookmarkEnd w:id="27894"/>
      <w:r>
        <w:rPr>
          <w:rtl/>
        </w:rPr>
        <w:t xml:space="preserve">תחת </w:t>
      </w:r>
      <w:bookmarkStart w:id="27895" w:name="_ETM_Q65_627409"/>
      <w:bookmarkEnd w:id="27895"/>
      <w:r>
        <w:rPr>
          <w:rtl/>
        </w:rPr>
        <w:t>הנטל</w:t>
      </w:r>
      <w:r>
        <w:rPr>
          <w:rFonts w:hint="cs"/>
          <w:rtl/>
        </w:rPr>
        <w:t>,</w:t>
      </w:r>
      <w:r>
        <w:rPr>
          <w:rtl/>
        </w:rPr>
        <w:t xml:space="preserve"> </w:t>
      </w:r>
      <w:bookmarkStart w:id="27896" w:name="_ETM_Q65_629720"/>
      <w:bookmarkEnd w:id="27896"/>
      <w:r>
        <w:rPr>
          <w:rtl/>
        </w:rPr>
        <w:t xml:space="preserve">כאשר </w:t>
      </w:r>
      <w:bookmarkStart w:id="27897" w:name="_ETM_Q65_631540"/>
      <w:bookmarkEnd w:id="27897"/>
      <w:r>
        <w:rPr>
          <w:rtl/>
        </w:rPr>
        <w:t xml:space="preserve">יותר </w:t>
      </w:r>
      <w:bookmarkStart w:id="27898" w:name="_ETM_Q65_631900"/>
      <w:bookmarkEnd w:id="27898"/>
      <w:r>
        <w:rPr>
          <w:rtl/>
        </w:rPr>
        <w:t xml:space="preserve">מ-30% </w:t>
      </w:r>
      <w:bookmarkStart w:id="27899" w:name="_ETM_Q65_632830"/>
      <w:bookmarkEnd w:id="27899"/>
      <w:r>
        <w:rPr>
          <w:rtl/>
        </w:rPr>
        <w:t xml:space="preserve">ממשקי </w:t>
      </w:r>
      <w:bookmarkStart w:id="27900" w:name="_ETM_Q65_633310"/>
      <w:bookmarkEnd w:id="27900"/>
      <w:r>
        <w:rPr>
          <w:rtl/>
        </w:rPr>
        <w:t xml:space="preserve">הבית </w:t>
      </w:r>
      <w:bookmarkStart w:id="27901" w:name="_ETM_Q65_634760"/>
      <w:bookmarkEnd w:id="27901"/>
      <w:r>
        <w:rPr>
          <w:rtl/>
        </w:rPr>
        <w:t xml:space="preserve">יש </w:t>
      </w:r>
      <w:bookmarkStart w:id="27902" w:name="_ETM_Q65_634999"/>
      <w:bookmarkEnd w:id="27902"/>
      <w:r>
        <w:rPr>
          <w:rtl/>
        </w:rPr>
        <w:t xml:space="preserve">בהם </w:t>
      </w:r>
      <w:bookmarkStart w:id="27903" w:name="_ETM_Q65_635900"/>
      <w:bookmarkEnd w:id="27903"/>
      <w:r>
        <w:rPr>
          <w:rtl/>
        </w:rPr>
        <w:t xml:space="preserve">לפחות </w:t>
      </w:r>
      <w:bookmarkStart w:id="27904" w:name="_ETM_Q65_636409"/>
      <w:bookmarkEnd w:id="27904"/>
      <w:r>
        <w:rPr>
          <w:rtl/>
        </w:rPr>
        <w:t>מובטל</w:t>
      </w:r>
      <w:r>
        <w:rPr>
          <w:rFonts w:hint="cs"/>
          <w:rtl/>
        </w:rPr>
        <w:t xml:space="preserve"> אחד</w:t>
      </w:r>
      <w:bookmarkStart w:id="27905" w:name="_ETM_Q65_636799"/>
      <w:bookmarkEnd w:id="27905"/>
      <w:r w:rsidR="006B64C4">
        <w:rPr>
          <w:rFonts w:hint="cs"/>
          <w:rtl/>
        </w:rPr>
        <w:t>,</w:t>
      </w:r>
      <w:r>
        <w:rPr>
          <w:rtl/>
        </w:rPr>
        <w:t xml:space="preserve"> </w:t>
      </w:r>
      <w:bookmarkStart w:id="27906" w:name="_ETM_Q65_639760"/>
      <w:bookmarkEnd w:id="27906"/>
      <w:r>
        <w:rPr>
          <w:rtl/>
        </w:rPr>
        <w:t xml:space="preserve">ועוד </w:t>
      </w:r>
      <w:bookmarkStart w:id="27907" w:name="_ETM_Q65_640660"/>
      <w:bookmarkEnd w:id="27907"/>
      <w:r>
        <w:rPr>
          <w:rtl/>
        </w:rPr>
        <w:t xml:space="preserve">הגרוע </w:t>
      </w:r>
      <w:bookmarkStart w:id="27908" w:name="_ETM_Q65_641170"/>
      <w:bookmarkEnd w:id="27908"/>
      <w:r>
        <w:rPr>
          <w:rtl/>
        </w:rPr>
        <w:t>מכ</w:t>
      </w:r>
      <w:r>
        <w:rPr>
          <w:rFonts w:hint="cs"/>
          <w:rtl/>
        </w:rPr>
        <w:t>ו</w:t>
      </w:r>
      <w:r>
        <w:rPr>
          <w:rtl/>
        </w:rPr>
        <w:t xml:space="preserve">ל </w:t>
      </w:r>
      <w:bookmarkStart w:id="27909" w:name="_ETM_Q65_644000"/>
      <w:bookmarkEnd w:id="27909"/>
      <w:r w:rsidR="006B64C4">
        <w:rPr>
          <w:rFonts w:hint="cs"/>
          <w:rtl/>
        </w:rPr>
        <w:t xml:space="preserve">– </w:t>
      </w:r>
      <w:r>
        <w:rPr>
          <w:rtl/>
        </w:rPr>
        <w:t xml:space="preserve">גם </w:t>
      </w:r>
      <w:bookmarkStart w:id="27910" w:name="_ETM_Q65_644390"/>
      <w:bookmarkEnd w:id="27910"/>
      <w:r>
        <w:rPr>
          <w:rtl/>
        </w:rPr>
        <w:t>של</w:t>
      </w:r>
      <w:r>
        <w:rPr>
          <w:rFonts w:hint="cs"/>
          <w:rtl/>
        </w:rPr>
        <w:t>א</w:t>
      </w:r>
      <w:r>
        <w:rPr>
          <w:rtl/>
        </w:rPr>
        <w:t xml:space="preserve"> </w:t>
      </w:r>
      <w:bookmarkStart w:id="27911" w:name="_ETM_Q65_645959"/>
      <w:bookmarkStart w:id="27912" w:name="_ETM_Q65_646390"/>
      <w:bookmarkStart w:id="27913" w:name="_ETM_Q65_646540"/>
      <w:bookmarkEnd w:id="27911"/>
      <w:bookmarkEnd w:id="27912"/>
      <w:bookmarkEnd w:id="27913"/>
      <w:r>
        <w:rPr>
          <w:rFonts w:hint="cs"/>
          <w:rtl/>
        </w:rPr>
        <w:t>השכיל</w:t>
      </w:r>
      <w:r>
        <w:rPr>
          <w:rtl/>
        </w:rPr>
        <w:t xml:space="preserve"> </w:t>
      </w:r>
      <w:bookmarkStart w:id="27914" w:name="_ETM_Q65_647200"/>
      <w:bookmarkEnd w:id="27914"/>
      <w:r>
        <w:rPr>
          <w:rtl/>
        </w:rPr>
        <w:t xml:space="preserve">לקבל </w:t>
      </w:r>
      <w:bookmarkStart w:id="27915" w:name="_ETM_Q65_647950"/>
      <w:bookmarkEnd w:id="27915"/>
      <w:r>
        <w:rPr>
          <w:rtl/>
        </w:rPr>
        <w:t xml:space="preserve">החלטות </w:t>
      </w:r>
      <w:bookmarkStart w:id="27916" w:name="_ETM_Q65_648550"/>
      <w:bookmarkEnd w:id="27916"/>
      <w:r>
        <w:rPr>
          <w:rtl/>
        </w:rPr>
        <w:t xml:space="preserve">נכונות </w:t>
      </w:r>
      <w:bookmarkStart w:id="27917" w:name="_ETM_Q65_649210"/>
      <w:bookmarkEnd w:id="27917"/>
      <w:r>
        <w:rPr>
          <w:rtl/>
        </w:rPr>
        <w:t xml:space="preserve">לגבי </w:t>
      </w:r>
      <w:bookmarkStart w:id="27918" w:name="_ETM_Q65_649630"/>
      <w:bookmarkEnd w:id="27918"/>
      <w:r>
        <w:rPr>
          <w:rtl/>
        </w:rPr>
        <w:t xml:space="preserve">ההתנהלות </w:t>
      </w:r>
      <w:bookmarkStart w:id="27919" w:name="_ETM_Q65_651049"/>
      <w:bookmarkEnd w:id="27919"/>
      <w:r>
        <w:rPr>
          <w:rtl/>
        </w:rPr>
        <w:t xml:space="preserve">של </w:t>
      </w:r>
      <w:bookmarkStart w:id="27920" w:name="_ETM_Q65_651409"/>
      <w:bookmarkEnd w:id="27920"/>
      <w:r>
        <w:rPr>
          <w:rtl/>
        </w:rPr>
        <w:t xml:space="preserve">ההתמודדות </w:t>
      </w:r>
      <w:bookmarkStart w:id="27921" w:name="_ETM_Q65_653080"/>
      <w:bookmarkEnd w:id="27921"/>
      <w:r>
        <w:rPr>
          <w:rFonts w:hint="cs"/>
          <w:rtl/>
        </w:rPr>
        <w:t>ע</w:t>
      </w:r>
      <w:r>
        <w:rPr>
          <w:rtl/>
        </w:rPr>
        <w:t xml:space="preserve">ם </w:t>
      </w:r>
      <w:bookmarkStart w:id="27922" w:name="_ETM_Q65_653860"/>
      <w:bookmarkEnd w:id="27922"/>
      <w:r>
        <w:rPr>
          <w:rtl/>
        </w:rPr>
        <w:t xml:space="preserve">המשבר </w:t>
      </w:r>
      <w:bookmarkStart w:id="27923" w:name="_ETM_Q65_654400"/>
      <w:bookmarkEnd w:id="27923"/>
      <w:r>
        <w:rPr>
          <w:rtl/>
        </w:rPr>
        <w:t xml:space="preserve">הבריאותי </w:t>
      </w:r>
      <w:bookmarkStart w:id="27924" w:name="_ETM_Q65_656620"/>
      <w:bookmarkEnd w:id="27924"/>
      <w:r w:rsidR="006B64C4">
        <w:rPr>
          <w:rFonts w:hint="cs"/>
          <w:rtl/>
        </w:rPr>
        <w:t xml:space="preserve">– </w:t>
      </w:r>
      <w:r>
        <w:rPr>
          <w:rtl/>
        </w:rPr>
        <w:t xml:space="preserve">שוב </w:t>
      </w:r>
      <w:bookmarkStart w:id="27925" w:name="_ETM_Q65_656950"/>
      <w:bookmarkStart w:id="27926" w:name="_ETM_Q65_657579"/>
      <w:bookmarkEnd w:id="27925"/>
      <w:bookmarkEnd w:id="27926"/>
      <w:r>
        <w:rPr>
          <w:rtl/>
        </w:rPr>
        <w:t xml:space="preserve">אנחנו </w:t>
      </w:r>
      <w:bookmarkStart w:id="27927" w:name="_ETM_Q65_658029"/>
      <w:bookmarkEnd w:id="27927"/>
      <w:r>
        <w:rPr>
          <w:rtl/>
        </w:rPr>
        <w:t xml:space="preserve">בתוך </w:t>
      </w:r>
      <w:bookmarkStart w:id="27928" w:name="_ETM_Q65_659749"/>
      <w:bookmarkEnd w:id="27928"/>
      <w:r>
        <w:rPr>
          <w:rtl/>
        </w:rPr>
        <w:t xml:space="preserve">אוקיינוס </w:t>
      </w:r>
      <w:bookmarkStart w:id="27929" w:name="_ETM_Q65_660859"/>
      <w:bookmarkEnd w:id="27929"/>
      <w:r>
        <w:rPr>
          <w:rtl/>
        </w:rPr>
        <w:t xml:space="preserve">שלא </w:t>
      </w:r>
      <w:bookmarkStart w:id="27930" w:name="_ETM_Q65_661159"/>
      <w:bookmarkEnd w:id="27930"/>
      <w:r>
        <w:rPr>
          <w:rtl/>
        </w:rPr>
        <w:t xml:space="preserve">יודעים </w:t>
      </w:r>
      <w:bookmarkStart w:id="27931" w:name="_ETM_Q65_661549"/>
      <w:bookmarkEnd w:id="27931"/>
      <w:r>
        <w:rPr>
          <w:rtl/>
        </w:rPr>
        <w:t xml:space="preserve">איפה </w:t>
      </w:r>
      <w:bookmarkStart w:id="27932" w:name="_ETM_Q65_661819"/>
      <w:bookmarkEnd w:id="27932"/>
      <w:r w:rsidR="006B64C4">
        <w:rPr>
          <w:rFonts w:hint="cs"/>
          <w:rtl/>
        </w:rPr>
        <w:t xml:space="preserve">הוא </w:t>
      </w:r>
      <w:r>
        <w:rPr>
          <w:rtl/>
        </w:rPr>
        <w:t>מתחיל</w:t>
      </w:r>
      <w:r>
        <w:rPr>
          <w:rFonts w:hint="cs"/>
          <w:rtl/>
        </w:rPr>
        <w:t>,</w:t>
      </w:r>
      <w:r>
        <w:rPr>
          <w:rtl/>
        </w:rPr>
        <w:t xml:space="preserve"> </w:t>
      </w:r>
      <w:bookmarkStart w:id="27933" w:name="_ETM_Q65_662209"/>
      <w:bookmarkEnd w:id="27933"/>
      <w:r>
        <w:rPr>
          <w:rtl/>
        </w:rPr>
        <w:t xml:space="preserve">איפה </w:t>
      </w:r>
      <w:bookmarkStart w:id="27934" w:name="_ETM_Q65_662449"/>
      <w:bookmarkEnd w:id="27934"/>
      <w:r w:rsidR="006B64C4">
        <w:rPr>
          <w:rFonts w:hint="cs"/>
          <w:rtl/>
        </w:rPr>
        <w:t xml:space="preserve">הוא </w:t>
      </w:r>
      <w:r>
        <w:rPr>
          <w:rtl/>
        </w:rPr>
        <w:t>מסתיים</w:t>
      </w:r>
      <w:r w:rsidR="006B64C4">
        <w:rPr>
          <w:rFonts w:hint="cs"/>
          <w:rtl/>
        </w:rPr>
        <w:t>.</w:t>
      </w:r>
      <w:r>
        <w:rPr>
          <w:rtl/>
        </w:rPr>
        <w:t xml:space="preserve"> </w:t>
      </w:r>
      <w:bookmarkStart w:id="27935" w:name="_ETM_Q65_663079"/>
      <w:bookmarkEnd w:id="27935"/>
      <w:r>
        <w:rPr>
          <w:rtl/>
        </w:rPr>
        <w:t>סוער</w:t>
      </w:r>
      <w:r>
        <w:rPr>
          <w:rFonts w:hint="cs"/>
          <w:rtl/>
        </w:rPr>
        <w:t>.</w:t>
      </w:r>
      <w:r>
        <w:rPr>
          <w:rtl/>
        </w:rPr>
        <w:t xml:space="preserve"> </w:t>
      </w:r>
      <w:bookmarkStart w:id="27936" w:name="_ETM_Q65_665740"/>
      <w:bookmarkEnd w:id="27936"/>
      <w:r>
        <w:rPr>
          <w:rtl/>
        </w:rPr>
        <w:t xml:space="preserve">כל </w:t>
      </w:r>
      <w:bookmarkStart w:id="27937" w:name="_ETM_Q65_667220"/>
      <w:bookmarkEnd w:id="27937"/>
      <w:r>
        <w:rPr>
          <w:rtl/>
        </w:rPr>
        <w:t xml:space="preserve">מה </w:t>
      </w:r>
      <w:bookmarkStart w:id="27938" w:name="_ETM_Q65_667460"/>
      <w:bookmarkEnd w:id="27938"/>
      <w:r>
        <w:rPr>
          <w:rtl/>
        </w:rPr>
        <w:t xml:space="preserve">שטוב </w:t>
      </w:r>
      <w:bookmarkStart w:id="27939" w:name="_ETM_Q65_668120"/>
      <w:bookmarkEnd w:id="27939"/>
      <w:r>
        <w:rPr>
          <w:rtl/>
        </w:rPr>
        <w:t xml:space="preserve">משתבש </w:t>
      </w:r>
      <w:bookmarkStart w:id="27940" w:name="_ETM_Q65_668900"/>
      <w:bookmarkEnd w:id="27940"/>
      <w:r>
        <w:rPr>
          <w:rtl/>
        </w:rPr>
        <w:t xml:space="preserve">ומושתק </w:t>
      </w:r>
      <w:bookmarkStart w:id="27941" w:name="_ETM_Q65_671610"/>
      <w:bookmarkEnd w:id="27941"/>
      <w:r w:rsidR="006B64C4">
        <w:rPr>
          <w:rFonts w:hint="cs"/>
          <w:rtl/>
        </w:rPr>
        <w:t xml:space="preserve">– </w:t>
      </w:r>
      <w:r>
        <w:rPr>
          <w:rtl/>
        </w:rPr>
        <w:t xml:space="preserve">גם </w:t>
      </w:r>
      <w:bookmarkStart w:id="27942" w:name="_ETM_Q65_671910"/>
      <w:bookmarkEnd w:id="27942"/>
      <w:r>
        <w:rPr>
          <w:rtl/>
        </w:rPr>
        <w:t>ה</w:t>
      </w:r>
      <w:r>
        <w:rPr>
          <w:rFonts w:hint="cs"/>
          <w:rtl/>
        </w:rPr>
        <w:t>שמח</w:t>
      </w:r>
      <w:r>
        <w:rPr>
          <w:rtl/>
        </w:rPr>
        <w:t xml:space="preserve">ות </w:t>
      </w:r>
      <w:bookmarkStart w:id="27943" w:name="_ETM_Q65_674069"/>
      <w:bookmarkEnd w:id="27943"/>
      <w:r>
        <w:rPr>
          <w:rtl/>
        </w:rPr>
        <w:t xml:space="preserve">וגם </w:t>
      </w:r>
      <w:bookmarkStart w:id="27944" w:name="_ETM_Q65_674430"/>
      <w:bookmarkStart w:id="27945" w:name="_ETM_Q65_674680"/>
      <w:bookmarkEnd w:id="27944"/>
      <w:bookmarkEnd w:id="27945"/>
      <w:r>
        <w:rPr>
          <w:rFonts w:hint="cs"/>
          <w:rtl/>
        </w:rPr>
        <w:t>החג</w:t>
      </w:r>
      <w:r>
        <w:rPr>
          <w:rtl/>
        </w:rPr>
        <w:t xml:space="preserve"> </w:t>
      </w:r>
      <w:bookmarkStart w:id="27946" w:name="_ETM_Q65_676170"/>
      <w:bookmarkEnd w:id="27946"/>
      <w:r>
        <w:rPr>
          <w:rtl/>
        </w:rPr>
        <w:t>ש</w:t>
      </w:r>
      <w:r>
        <w:rPr>
          <w:rFonts w:hint="cs"/>
          <w:rtl/>
        </w:rPr>
        <w:t>מתקרב ו</w:t>
      </w:r>
      <w:r>
        <w:rPr>
          <w:rtl/>
        </w:rPr>
        <w:t>בא</w:t>
      </w:r>
      <w:bookmarkStart w:id="27947" w:name="_ETM_Q65_676560"/>
      <w:bookmarkEnd w:id="27947"/>
      <w:r>
        <w:rPr>
          <w:rFonts w:hint="cs"/>
          <w:rtl/>
        </w:rPr>
        <w:t>.</w:t>
      </w:r>
      <w:r>
        <w:rPr>
          <w:rtl/>
        </w:rPr>
        <w:t xml:space="preserve"> </w:t>
      </w:r>
      <w:bookmarkStart w:id="27948" w:name="_ETM_Q65_678099"/>
      <w:bookmarkEnd w:id="27948"/>
      <w:r>
        <w:rPr>
          <w:rtl/>
        </w:rPr>
        <w:t xml:space="preserve">ואנחנו </w:t>
      </w:r>
      <w:bookmarkStart w:id="27949" w:name="_ETM_Q65_678819"/>
      <w:bookmarkEnd w:id="27949"/>
      <w:r>
        <w:rPr>
          <w:rtl/>
        </w:rPr>
        <w:t xml:space="preserve">בתקופה </w:t>
      </w:r>
      <w:bookmarkStart w:id="27950" w:name="_ETM_Q65_679270"/>
      <w:bookmarkEnd w:id="27950"/>
      <w:r>
        <w:rPr>
          <w:rtl/>
        </w:rPr>
        <w:t>כז</w:t>
      </w:r>
      <w:r w:rsidR="006B64C4">
        <w:rPr>
          <w:rFonts w:hint="cs"/>
          <w:rtl/>
        </w:rPr>
        <w:t>את</w:t>
      </w:r>
      <w:r>
        <w:rPr>
          <w:rtl/>
        </w:rPr>
        <w:t xml:space="preserve"> </w:t>
      </w:r>
      <w:bookmarkStart w:id="27951" w:name="_ETM_Q65_679690"/>
      <w:bookmarkEnd w:id="27951"/>
      <w:r>
        <w:rPr>
          <w:rtl/>
        </w:rPr>
        <w:t xml:space="preserve">של </w:t>
      </w:r>
      <w:bookmarkStart w:id="27952" w:name="_ETM_Q65_679989"/>
      <w:bookmarkEnd w:id="27952"/>
      <w:r>
        <w:rPr>
          <w:rtl/>
        </w:rPr>
        <w:t>השנה</w:t>
      </w:r>
      <w:r>
        <w:rPr>
          <w:rFonts w:hint="cs"/>
          <w:rtl/>
        </w:rPr>
        <w:t>,</w:t>
      </w:r>
      <w:r>
        <w:rPr>
          <w:rtl/>
        </w:rPr>
        <w:t xml:space="preserve"> </w:t>
      </w:r>
      <w:bookmarkStart w:id="27953" w:name="_ETM_Q65_681590"/>
      <w:bookmarkEnd w:id="27953"/>
      <w:r>
        <w:rPr>
          <w:rtl/>
        </w:rPr>
        <w:t xml:space="preserve">חלקנו </w:t>
      </w:r>
      <w:bookmarkStart w:id="27954" w:name="_ETM_Q65_682159"/>
      <w:bookmarkEnd w:id="27954"/>
      <w:r>
        <w:rPr>
          <w:rtl/>
        </w:rPr>
        <w:t xml:space="preserve">בצום </w:t>
      </w:r>
      <w:bookmarkStart w:id="27955" w:name="_ETM_Q65_683540"/>
      <w:bookmarkEnd w:id="27955"/>
      <w:r>
        <w:rPr>
          <w:rtl/>
        </w:rPr>
        <w:t xml:space="preserve">ומחכים </w:t>
      </w:r>
      <w:bookmarkStart w:id="27956" w:name="_ETM_Q65_685260"/>
      <w:bookmarkStart w:id="27957" w:name="_ETM_Q65_685590"/>
      <w:bookmarkEnd w:id="27956"/>
      <w:bookmarkEnd w:id="27957"/>
      <w:r>
        <w:rPr>
          <w:rtl/>
        </w:rPr>
        <w:t xml:space="preserve">לשמחה </w:t>
      </w:r>
      <w:bookmarkStart w:id="27958" w:name="_ETM_Q65_686099"/>
      <w:bookmarkEnd w:id="27958"/>
      <w:r>
        <w:rPr>
          <w:rtl/>
        </w:rPr>
        <w:t xml:space="preserve">של </w:t>
      </w:r>
      <w:bookmarkStart w:id="27959" w:name="_ETM_Q65_686400"/>
      <w:bookmarkEnd w:id="27959"/>
      <w:r>
        <w:rPr>
          <w:rtl/>
        </w:rPr>
        <w:t>החג</w:t>
      </w:r>
      <w:r>
        <w:rPr>
          <w:rFonts w:hint="cs"/>
          <w:rtl/>
        </w:rPr>
        <w:t>,</w:t>
      </w:r>
      <w:r>
        <w:rPr>
          <w:rtl/>
        </w:rPr>
        <w:t xml:space="preserve"> </w:t>
      </w:r>
      <w:bookmarkStart w:id="27960" w:name="_ETM_Q65_687819"/>
      <w:bookmarkEnd w:id="27960"/>
      <w:r>
        <w:rPr>
          <w:rtl/>
        </w:rPr>
        <w:t xml:space="preserve">מחכים </w:t>
      </w:r>
      <w:bookmarkStart w:id="27961" w:name="_ETM_Q65_689930"/>
      <w:bookmarkEnd w:id="27961"/>
      <w:r>
        <w:rPr>
          <w:rtl/>
        </w:rPr>
        <w:t xml:space="preserve">ומנסים </w:t>
      </w:r>
      <w:bookmarkStart w:id="27962" w:name="_ETM_Q65_690549"/>
      <w:bookmarkStart w:id="27963" w:name="_ETM_Q65_691120"/>
      <w:bookmarkEnd w:id="27962"/>
      <w:bookmarkEnd w:id="27963"/>
      <w:r>
        <w:rPr>
          <w:rtl/>
        </w:rPr>
        <w:t xml:space="preserve">גם </w:t>
      </w:r>
      <w:bookmarkStart w:id="27964" w:name="_ETM_Q65_691449"/>
      <w:bookmarkEnd w:id="27964"/>
      <w:r>
        <w:rPr>
          <w:rtl/>
        </w:rPr>
        <w:t>להתייח</w:t>
      </w:r>
      <w:r>
        <w:rPr>
          <w:rFonts w:hint="cs"/>
          <w:rtl/>
        </w:rPr>
        <w:t>ד</w:t>
      </w:r>
      <w:r>
        <w:rPr>
          <w:rtl/>
        </w:rPr>
        <w:t xml:space="preserve"> </w:t>
      </w:r>
      <w:bookmarkStart w:id="27965" w:name="_ETM_Q65_692120"/>
      <w:bookmarkEnd w:id="27965"/>
      <w:r>
        <w:rPr>
          <w:rtl/>
        </w:rPr>
        <w:t>ע</w:t>
      </w:r>
      <w:bookmarkStart w:id="27966" w:name="_ETM_Q65_693230"/>
      <w:bookmarkEnd w:id="27966"/>
      <w:r>
        <w:rPr>
          <w:rFonts w:hint="cs"/>
          <w:rtl/>
        </w:rPr>
        <w:t>ם</w:t>
      </w:r>
      <w:r>
        <w:rPr>
          <w:rtl/>
        </w:rPr>
        <w:t xml:space="preserve"> </w:t>
      </w:r>
      <w:bookmarkStart w:id="27967" w:name="_ETM_Q65_694569"/>
      <w:bookmarkEnd w:id="27967"/>
      <w:r>
        <w:rPr>
          <w:rFonts w:hint="cs"/>
          <w:rtl/>
        </w:rPr>
        <w:t>ה</w:t>
      </w:r>
      <w:r>
        <w:rPr>
          <w:rtl/>
        </w:rPr>
        <w:t xml:space="preserve">מטרה </w:t>
      </w:r>
      <w:bookmarkStart w:id="27968" w:name="_ETM_Q65_695290"/>
      <w:bookmarkEnd w:id="27968"/>
      <w:r>
        <w:rPr>
          <w:rtl/>
        </w:rPr>
        <w:t>ו</w:t>
      </w:r>
      <w:r>
        <w:rPr>
          <w:rFonts w:hint="cs"/>
          <w:rtl/>
        </w:rPr>
        <w:t>ע</w:t>
      </w:r>
      <w:r>
        <w:rPr>
          <w:rtl/>
        </w:rPr>
        <w:t xml:space="preserve">ם </w:t>
      </w:r>
      <w:bookmarkStart w:id="27969" w:name="_ETM_Q65_695589"/>
      <w:bookmarkEnd w:id="27969"/>
      <w:r>
        <w:rPr>
          <w:rtl/>
        </w:rPr>
        <w:t xml:space="preserve">הרעיון </w:t>
      </w:r>
      <w:bookmarkStart w:id="27970" w:name="_ETM_Q65_696309"/>
      <w:bookmarkEnd w:id="27970"/>
      <w:r>
        <w:rPr>
          <w:rtl/>
        </w:rPr>
        <w:t xml:space="preserve">של </w:t>
      </w:r>
      <w:bookmarkStart w:id="27971" w:name="_ETM_Q65_696639"/>
      <w:bookmarkEnd w:id="27971"/>
      <w:r>
        <w:rPr>
          <w:rtl/>
        </w:rPr>
        <w:t xml:space="preserve">החג </w:t>
      </w:r>
      <w:bookmarkStart w:id="27972" w:name="_ETM_Q65_696969"/>
      <w:bookmarkEnd w:id="27972"/>
      <w:r>
        <w:rPr>
          <w:rtl/>
        </w:rPr>
        <w:t xml:space="preserve">הזה </w:t>
      </w:r>
      <w:bookmarkStart w:id="27973" w:name="_ETM_Q65_697299"/>
      <w:bookmarkEnd w:id="27973"/>
      <w:r>
        <w:rPr>
          <w:rtl/>
        </w:rPr>
        <w:t xml:space="preserve">באופן </w:t>
      </w:r>
      <w:bookmarkStart w:id="27974" w:name="_ETM_Q65_697749"/>
      <w:bookmarkEnd w:id="27974"/>
      <w:r>
        <w:rPr>
          <w:rtl/>
        </w:rPr>
        <w:t>ספציפי</w:t>
      </w:r>
      <w:bookmarkStart w:id="27975" w:name="_ETM_Q65_699319"/>
      <w:bookmarkEnd w:id="27975"/>
      <w:r>
        <w:rPr>
          <w:rFonts w:hint="cs"/>
          <w:rtl/>
        </w:rPr>
        <w:t xml:space="preserve"> </w:t>
      </w:r>
      <w:bookmarkStart w:id="27976" w:name="_ETM_Q65_699000"/>
      <w:bookmarkEnd w:id="27976"/>
      <w:r w:rsidR="006B64C4">
        <w:rPr>
          <w:rFonts w:hint="eastAsia"/>
          <w:rtl/>
        </w:rPr>
        <w:t>–</w:t>
      </w:r>
      <w:r w:rsidR="006B64C4">
        <w:rPr>
          <w:rFonts w:hint="cs"/>
          <w:rtl/>
        </w:rPr>
        <w:t xml:space="preserve"> </w:t>
      </w:r>
      <w:r>
        <w:rPr>
          <w:rtl/>
        </w:rPr>
        <w:t xml:space="preserve">חג </w:t>
      </w:r>
      <w:bookmarkStart w:id="27977" w:name="_ETM_Q65_699769"/>
      <w:bookmarkEnd w:id="27977"/>
      <w:r>
        <w:rPr>
          <w:rtl/>
        </w:rPr>
        <w:t>הקורבן</w:t>
      </w:r>
      <w:r>
        <w:rPr>
          <w:rFonts w:hint="cs"/>
          <w:rtl/>
        </w:rPr>
        <w:t>,</w:t>
      </w:r>
      <w:r>
        <w:rPr>
          <w:rtl/>
        </w:rPr>
        <w:t xml:space="preserve"> </w:t>
      </w:r>
      <w:bookmarkStart w:id="27978" w:name="_ETM_Q65_700709"/>
      <w:bookmarkEnd w:id="27978"/>
      <w:r>
        <w:rPr>
          <w:rtl/>
        </w:rPr>
        <w:t xml:space="preserve">שהוא </w:t>
      </w:r>
      <w:bookmarkStart w:id="27979" w:name="_ETM_Q65_701040"/>
      <w:bookmarkEnd w:id="27979"/>
      <w:r>
        <w:rPr>
          <w:rtl/>
        </w:rPr>
        <w:t xml:space="preserve">חג </w:t>
      </w:r>
      <w:bookmarkStart w:id="27980" w:name="_ETM_Q65_701309"/>
      <w:bookmarkEnd w:id="27980"/>
      <w:r>
        <w:rPr>
          <w:rtl/>
        </w:rPr>
        <w:t xml:space="preserve">של </w:t>
      </w:r>
      <w:bookmarkStart w:id="27981" w:name="_ETM_Q65_701549"/>
      <w:bookmarkEnd w:id="27981"/>
      <w:r>
        <w:rPr>
          <w:rtl/>
        </w:rPr>
        <w:t>הקרבה</w:t>
      </w:r>
      <w:r>
        <w:rPr>
          <w:rFonts w:hint="cs"/>
          <w:rtl/>
        </w:rPr>
        <w:t>,</w:t>
      </w:r>
      <w:r>
        <w:rPr>
          <w:rtl/>
        </w:rPr>
        <w:t xml:space="preserve"> </w:t>
      </w:r>
      <w:bookmarkStart w:id="27982" w:name="_ETM_Q65_702950"/>
      <w:bookmarkEnd w:id="27982"/>
      <w:r>
        <w:rPr>
          <w:rtl/>
        </w:rPr>
        <w:t xml:space="preserve">שהוא </w:t>
      </w:r>
      <w:bookmarkStart w:id="27983" w:name="_ETM_Q65_703280"/>
      <w:bookmarkEnd w:id="27983"/>
      <w:r>
        <w:rPr>
          <w:rtl/>
        </w:rPr>
        <w:t xml:space="preserve">חג </w:t>
      </w:r>
      <w:bookmarkStart w:id="27984" w:name="_ETM_Q65_704270"/>
      <w:bookmarkEnd w:id="27984"/>
      <w:r>
        <w:rPr>
          <w:rtl/>
        </w:rPr>
        <w:t xml:space="preserve">של </w:t>
      </w:r>
      <w:bookmarkStart w:id="27985" w:name="_ETM_Q65_704900"/>
      <w:bookmarkEnd w:id="27985"/>
      <w:r>
        <w:rPr>
          <w:rtl/>
        </w:rPr>
        <w:t xml:space="preserve">להרגיש </w:t>
      </w:r>
      <w:bookmarkStart w:id="27986" w:name="_ETM_Q65_705410"/>
      <w:bookmarkEnd w:id="27986"/>
      <w:r>
        <w:rPr>
          <w:rtl/>
        </w:rPr>
        <w:t xml:space="preserve">את </w:t>
      </w:r>
      <w:bookmarkStart w:id="27987" w:name="_ETM_Q65_705559"/>
      <w:bookmarkEnd w:id="27987"/>
      <w:r>
        <w:rPr>
          <w:rtl/>
        </w:rPr>
        <w:t>האחר</w:t>
      </w:r>
      <w:r>
        <w:rPr>
          <w:rFonts w:hint="cs"/>
          <w:rtl/>
        </w:rPr>
        <w:t>,</w:t>
      </w:r>
      <w:r>
        <w:rPr>
          <w:rtl/>
        </w:rPr>
        <w:t xml:space="preserve"> </w:t>
      </w:r>
      <w:bookmarkStart w:id="27988" w:name="_ETM_Q65_706829"/>
      <w:bookmarkEnd w:id="27988"/>
      <w:r>
        <w:rPr>
          <w:rtl/>
        </w:rPr>
        <w:t xml:space="preserve">שהוא </w:t>
      </w:r>
      <w:bookmarkStart w:id="27989" w:name="_ETM_Q65_707340"/>
      <w:bookmarkEnd w:id="27989"/>
      <w:r>
        <w:rPr>
          <w:rtl/>
        </w:rPr>
        <w:t xml:space="preserve">חג </w:t>
      </w:r>
      <w:bookmarkStart w:id="27990" w:name="_ETM_Q65_707819"/>
      <w:bookmarkEnd w:id="27990"/>
      <w:r>
        <w:rPr>
          <w:rtl/>
        </w:rPr>
        <w:t xml:space="preserve">של </w:t>
      </w:r>
      <w:bookmarkStart w:id="27991" w:name="_ETM_Q65_708090"/>
      <w:bookmarkEnd w:id="27991"/>
      <w:r>
        <w:rPr>
          <w:rtl/>
        </w:rPr>
        <w:t xml:space="preserve">לעשות </w:t>
      </w:r>
      <w:bookmarkStart w:id="27992" w:name="_ETM_Q65_708510"/>
      <w:bookmarkEnd w:id="27992"/>
      <w:r>
        <w:rPr>
          <w:rtl/>
        </w:rPr>
        <w:t>טוב</w:t>
      </w:r>
      <w:r>
        <w:rPr>
          <w:rFonts w:hint="cs"/>
          <w:rtl/>
        </w:rPr>
        <w:t>,</w:t>
      </w:r>
      <w:r>
        <w:rPr>
          <w:rtl/>
        </w:rPr>
        <w:t xml:space="preserve"> </w:t>
      </w:r>
      <w:bookmarkStart w:id="27993" w:name="_ETM_Q65_709689"/>
      <w:bookmarkEnd w:id="27993"/>
      <w:r>
        <w:rPr>
          <w:rtl/>
        </w:rPr>
        <w:t xml:space="preserve">אבל </w:t>
      </w:r>
      <w:bookmarkStart w:id="27994" w:name="_ETM_Q65_710139"/>
      <w:bookmarkEnd w:id="27994"/>
      <w:r>
        <w:rPr>
          <w:rtl/>
        </w:rPr>
        <w:t xml:space="preserve">פה </w:t>
      </w:r>
      <w:bookmarkStart w:id="27995" w:name="_ETM_Q65_710889"/>
      <w:bookmarkEnd w:id="27995"/>
      <w:r>
        <w:rPr>
          <w:rtl/>
        </w:rPr>
        <w:t xml:space="preserve">אנחנו </w:t>
      </w:r>
      <w:bookmarkStart w:id="27996" w:name="_ETM_Q65_711339"/>
      <w:bookmarkEnd w:id="27996"/>
      <w:r>
        <w:rPr>
          <w:rtl/>
        </w:rPr>
        <w:t xml:space="preserve">רק </w:t>
      </w:r>
      <w:bookmarkStart w:id="27997" w:name="_ETM_Q65_711579"/>
      <w:bookmarkEnd w:id="27997"/>
      <w:r>
        <w:rPr>
          <w:rtl/>
        </w:rPr>
        <w:t>מ</w:t>
      </w:r>
      <w:r>
        <w:rPr>
          <w:rFonts w:hint="cs"/>
          <w:rtl/>
        </w:rPr>
        <w:t>ק</w:t>
      </w:r>
      <w:r>
        <w:rPr>
          <w:rtl/>
        </w:rPr>
        <w:t xml:space="preserve">שים </w:t>
      </w:r>
      <w:bookmarkStart w:id="27998" w:name="_ETM_Q65_712150"/>
      <w:bookmarkEnd w:id="27998"/>
      <w:r>
        <w:rPr>
          <w:rtl/>
        </w:rPr>
        <w:t>ומ</w:t>
      </w:r>
      <w:r>
        <w:rPr>
          <w:rFonts w:hint="cs"/>
          <w:rtl/>
        </w:rPr>
        <w:t>ק</w:t>
      </w:r>
      <w:r>
        <w:rPr>
          <w:rtl/>
        </w:rPr>
        <w:t xml:space="preserve">שים </w:t>
      </w:r>
      <w:bookmarkStart w:id="27999" w:name="_ETM_Q65_712779"/>
      <w:bookmarkEnd w:id="27999"/>
      <w:r>
        <w:rPr>
          <w:rtl/>
        </w:rPr>
        <w:t>ומ</w:t>
      </w:r>
      <w:r>
        <w:rPr>
          <w:rFonts w:hint="cs"/>
          <w:rtl/>
        </w:rPr>
        <w:t>ק</w:t>
      </w:r>
      <w:r>
        <w:rPr>
          <w:rtl/>
        </w:rPr>
        <w:t xml:space="preserve">שים </w:t>
      </w:r>
      <w:bookmarkStart w:id="28000" w:name="_ETM_Q65_713379"/>
      <w:bookmarkEnd w:id="28000"/>
      <w:r>
        <w:rPr>
          <w:rtl/>
        </w:rPr>
        <w:t xml:space="preserve">ומערימים </w:t>
      </w:r>
      <w:bookmarkStart w:id="28001" w:name="_ETM_Q65_713949"/>
      <w:bookmarkEnd w:id="28001"/>
      <w:r>
        <w:rPr>
          <w:rtl/>
        </w:rPr>
        <w:t xml:space="preserve">קשיים </w:t>
      </w:r>
      <w:bookmarkStart w:id="28002" w:name="_ETM_Q65_714819"/>
      <w:bookmarkEnd w:id="28002"/>
      <w:r>
        <w:rPr>
          <w:rtl/>
        </w:rPr>
        <w:t xml:space="preserve">על </w:t>
      </w:r>
      <w:bookmarkStart w:id="28003" w:name="_ETM_Q65_715029"/>
      <w:bookmarkEnd w:id="28003"/>
      <w:r>
        <w:rPr>
          <w:rtl/>
        </w:rPr>
        <w:t xml:space="preserve">כלל </w:t>
      </w:r>
      <w:bookmarkStart w:id="28004" w:name="_ETM_Q65_715540"/>
      <w:bookmarkEnd w:id="28004"/>
      <w:r>
        <w:rPr>
          <w:rtl/>
        </w:rPr>
        <w:t xml:space="preserve">האזרחים </w:t>
      </w:r>
      <w:bookmarkStart w:id="28005" w:name="_ETM_Q65_716169"/>
      <w:bookmarkEnd w:id="28005"/>
      <w:r>
        <w:rPr>
          <w:rtl/>
        </w:rPr>
        <w:t xml:space="preserve">במדינה </w:t>
      </w:r>
      <w:bookmarkStart w:id="28006" w:name="_ETM_Q65_716650"/>
      <w:bookmarkEnd w:id="28006"/>
      <w:r>
        <w:rPr>
          <w:rtl/>
        </w:rPr>
        <w:t>הזאת</w:t>
      </w:r>
      <w:r>
        <w:rPr>
          <w:rFonts w:hint="cs"/>
          <w:rtl/>
        </w:rPr>
        <w:t>,</w:t>
      </w:r>
      <w:r>
        <w:rPr>
          <w:rtl/>
        </w:rPr>
        <w:t xml:space="preserve"> </w:t>
      </w:r>
      <w:bookmarkStart w:id="28007" w:name="_ETM_Q65_717309"/>
      <w:bookmarkEnd w:id="28007"/>
      <w:r>
        <w:rPr>
          <w:rtl/>
        </w:rPr>
        <w:t>וב</w:t>
      </w:r>
      <w:r w:rsidR="006B64C4">
        <w:rPr>
          <w:rFonts w:hint="cs"/>
          <w:rtl/>
        </w:rPr>
        <w:t>ייחוד</w:t>
      </w:r>
      <w:r>
        <w:rPr>
          <w:rtl/>
        </w:rPr>
        <w:t xml:space="preserve"> </w:t>
      </w:r>
      <w:bookmarkStart w:id="28008" w:name="_ETM_Q65_718700"/>
      <w:bookmarkEnd w:id="28008"/>
      <w:r>
        <w:rPr>
          <w:rtl/>
        </w:rPr>
        <w:t xml:space="preserve">על </w:t>
      </w:r>
      <w:bookmarkStart w:id="28009" w:name="_ETM_Q65_719000"/>
      <w:bookmarkEnd w:id="28009"/>
      <w:r>
        <w:rPr>
          <w:rtl/>
        </w:rPr>
        <w:t xml:space="preserve">האנשים </w:t>
      </w:r>
      <w:bookmarkStart w:id="28010" w:name="_ETM_Q65_719599"/>
      <w:bookmarkEnd w:id="28010"/>
      <w:r>
        <w:rPr>
          <w:rtl/>
        </w:rPr>
        <w:t xml:space="preserve">בחברה </w:t>
      </w:r>
      <w:bookmarkStart w:id="28011" w:name="_ETM_Q65_720050"/>
      <w:bookmarkEnd w:id="28011"/>
      <w:r>
        <w:rPr>
          <w:rtl/>
        </w:rPr>
        <w:t>הערבית</w:t>
      </w:r>
      <w:r>
        <w:rPr>
          <w:rFonts w:hint="cs"/>
          <w:rtl/>
        </w:rPr>
        <w:t>.</w:t>
      </w:r>
      <w:bookmarkStart w:id="28012" w:name="_ETM_Q65_721200"/>
      <w:bookmarkEnd w:id="28012"/>
    </w:p>
    <w:p w:rsidR="001116F1" w:rsidRDefault="001116F1" w:rsidP="003C3BA7">
      <w:pPr>
        <w:rPr>
          <w:rtl/>
        </w:rPr>
      </w:pPr>
      <w:bookmarkStart w:id="28013" w:name="_ETM_Q65_726000"/>
      <w:bookmarkEnd w:id="28013"/>
    </w:p>
    <w:p w:rsidR="001116F1" w:rsidRDefault="001116F1" w:rsidP="00B972FC">
      <w:pPr>
        <w:rPr>
          <w:rtl/>
        </w:rPr>
      </w:pPr>
      <w:bookmarkStart w:id="28014" w:name="_ETM_Q65_727000"/>
      <w:bookmarkEnd w:id="28014"/>
      <w:r>
        <w:rPr>
          <w:rtl/>
        </w:rPr>
        <w:t xml:space="preserve">לא </w:t>
      </w:r>
      <w:bookmarkStart w:id="28015" w:name="_ETM_Q65_721380"/>
      <w:bookmarkEnd w:id="28015"/>
      <w:r>
        <w:rPr>
          <w:rtl/>
        </w:rPr>
        <w:t xml:space="preserve">יכול </w:t>
      </w:r>
      <w:bookmarkStart w:id="28016" w:name="_ETM_Q65_721770"/>
      <w:bookmarkEnd w:id="28016"/>
      <w:r>
        <w:rPr>
          <w:rtl/>
        </w:rPr>
        <w:t xml:space="preserve">להיות </w:t>
      </w:r>
      <w:bookmarkStart w:id="28017" w:name="_ETM_Q65_724019"/>
      <w:bookmarkEnd w:id="28017"/>
      <w:r>
        <w:rPr>
          <w:rtl/>
        </w:rPr>
        <w:t xml:space="preserve">שגם </w:t>
      </w:r>
      <w:bookmarkStart w:id="28018" w:name="_ETM_Q65_724589"/>
      <w:bookmarkEnd w:id="28018"/>
      <w:r>
        <w:rPr>
          <w:rtl/>
        </w:rPr>
        <w:t xml:space="preserve">בתקופה </w:t>
      </w:r>
      <w:bookmarkStart w:id="28019" w:name="_ETM_Q65_725099"/>
      <w:bookmarkEnd w:id="28019"/>
      <w:r>
        <w:rPr>
          <w:rtl/>
        </w:rPr>
        <w:t>כז</w:t>
      </w:r>
      <w:r w:rsidR="006B64C4">
        <w:rPr>
          <w:rFonts w:hint="cs"/>
          <w:rtl/>
        </w:rPr>
        <w:t>את</w:t>
      </w:r>
      <w:r>
        <w:rPr>
          <w:rtl/>
        </w:rPr>
        <w:t xml:space="preserve"> </w:t>
      </w:r>
      <w:bookmarkStart w:id="28020" w:name="_ETM_Q65_725730"/>
      <w:bookmarkEnd w:id="28020"/>
      <w:r>
        <w:rPr>
          <w:rtl/>
        </w:rPr>
        <w:t xml:space="preserve">בסופי </w:t>
      </w:r>
      <w:bookmarkStart w:id="28021" w:name="_ETM_Q65_726269"/>
      <w:bookmarkEnd w:id="28021"/>
      <w:r>
        <w:rPr>
          <w:rtl/>
        </w:rPr>
        <w:t xml:space="preserve">שבוע </w:t>
      </w:r>
      <w:bookmarkStart w:id="28022" w:name="_ETM_Q65_726929"/>
      <w:bookmarkStart w:id="28023" w:name="_ETM_Q65_727199"/>
      <w:bookmarkEnd w:id="28022"/>
      <w:bookmarkEnd w:id="28023"/>
      <w:r>
        <w:rPr>
          <w:rFonts w:hint="cs"/>
          <w:rtl/>
        </w:rPr>
        <w:t>החנוי</w:t>
      </w:r>
      <w:r>
        <w:rPr>
          <w:rtl/>
        </w:rPr>
        <w:t xml:space="preserve">ות </w:t>
      </w:r>
      <w:bookmarkStart w:id="28024" w:name="_ETM_Q65_727529"/>
      <w:bookmarkEnd w:id="28024"/>
      <w:r>
        <w:rPr>
          <w:rtl/>
        </w:rPr>
        <w:t xml:space="preserve">ייסגרו </w:t>
      </w:r>
      <w:bookmarkStart w:id="28025" w:name="_ETM_Q65_728099"/>
      <w:bookmarkEnd w:id="28025"/>
      <w:r>
        <w:rPr>
          <w:rtl/>
        </w:rPr>
        <w:t xml:space="preserve">והמסעדות </w:t>
      </w:r>
      <w:bookmarkStart w:id="28026" w:name="_ETM_Q65_728849"/>
      <w:bookmarkEnd w:id="28026"/>
      <w:r>
        <w:rPr>
          <w:rtl/>
        </w:rPr>
        <w:t xml:space="preserve">ייסגרו </w:t>
      </w:r>
      <w:bookmarkStart w:id="28027" w:name="_ETM_Q65_729299"/>
      <w:bookmarkEnd w:id="28027"/>
      <w:r>
        <w:rPr>
          <w:rtl/>
        </w:rPr>
        <w:t>והכ</w:t>
      </w:r>
      <w:r w:rsidR="006B64C4">
        <w:rPr>
          <w:rFonts w:hint="cs"/>
          <w:rtl/>
        </w:rPr>
        <w:t>ו</w:t>
      </w:r>
      <w:r>
        <w:rPr>
          <w:rtl/>
        </w:rPr>
        <w:t xml:space="preserve">ל </w:t>
      </w:r>
      <w:bookmarkStart w:id="28028" w:name="_ETM_Q65_729809"/>
      <w:bookmarkEnd w:id="28028"/>
      <w:r>
        <w:rPr>
          <w:rtl/>
        </w:rPr>
        <w:t>ייסגר</w:t>
      </w:r>
      <w:r>
        <w:rPr>
          <w:rFonts w:hint="cs"/>
          <w:rtl/>
        </w:rPr>
        <w:t>,</w:t>
      </w:r>
      <w:r>
        <w:rPr>
          <w:rtl/>
        </w:rPr>
        <w:t xml:space="preserve"> </w:t>
      </w:r>
      <w:bookmarkStart w:id="28029" w:name="_ETM_Q65_730989"/>
      <w:bookmarkEnd w:id="28029"/>
      <w:r>
        <w:rPr>
          <w:rtl/>
        </w:rPr>
        <w:t>וב</w:t>
      </w:r>
      <w:r>
        <w:rPr>
          <w:rFonts w:hint="cs"/>
          <w:rtl/>
        </w:rPr>
        <w:t>טוחה</w:t>
      </w:r>
      <w:r>
        <w:rPr>
          <w:rtl/>
        </w:rPr>
        <w:t xml:space="preserve"> </w:t>
      </w:r>
      <w:bookmarkStart w:id="28030" w:name="_ETM_Q65_731709"/>
      <w:bookmarkEnd w:id="28030"/>
      <w:r>
        <w:rPr>
          <w:rtl/>
        </w:rPr>
        <w:t xml:space="preserve">אני </w:t>
      </w:r>
      <w:bookmarkStart w:id="28031" w:name="_ETM_Q65_731980"/>
      <w:bookmarkEnd w:id="28031"/>
      <w:r>
        <w:rPr>
          <w:rtl/>
        </w:rPr>
        <w:t xml:space="preserve">שגם </w:t>
      </w:r>
      <w:bookmarkStart w:id="28032" w:name="_ETM_Q65_732370"/>
      <w:bookmarkEnd w:id="28032"/>
      <w:r>
        <w:rPr>
          <w:rtl/>
        </w:rPr>
        <w:t xml:space="preserve">לקראת </w:t>
      </w:r>
      <w:bookmarkStart w:id="28033" w:name="_ETM_Q65_732819"/>
      <w:bookmarkEnd w:id="28033"/>
      <w:r>
        <w:rPr>
          <w:rtl/>
        </w:rPr>
        <w:t xml:space="preserve">החג </w:t>
      </w:r>
      <w:bookmarkStart w:id="28034" w:name="_ETM_Q65_733209"/>
      <w:bookmarkEnd w:id="28034"/>
      <w:r>
        <w:rPr>
          <w:rtl/>
        </w:rPr>
        <w:t xml:space="preserve">גם </w:t>
      </w:r>
      <w:bookmarkStart w:id="28035" w:name="_ETM_Q65_733419"/>
      <w:bookmarkEnd w:id="28035"/>
      <w:r>
        <w:rPr>
          <w:rtl/>
        </w:rPr>
        <w:t xml:space="preserve">אנחנו </w:t>
      </w:r>
      <w:bookmarkStart w:id="28036" w:name="_ETM_Q65_733779"/>
      <w:bookmarkEnd w:id="28036"/>
      <w:r>
        <w:rPr>
          <w:rtl/>
        </w:rPr>
        <w:t>נ</w:t>
      </w:r>
      <w:r>
        <w:rPr>
          <w:rFonts w:hint="cs"/>
          <w:rtl/>
        </w:rPr>
        <w:t>יסג</w:t>
      </w:r>
      <w:r>
        <w:rPr>
          <w:rtl/>
        </w:rPr>
        <w:t xml:space="preserve">ר </w:t>
      </w:r>
      <w:bookmarkStart w:id="28037" w:name="_ETM_Q65_734319"/>
      <w:bookmarkEnd w:id="28037"/>
      <w:r>
        <w:rPr>
          <w:rtl/>
        </w:rPr>
        <w:t>בבתים</w:t>
      </w:r>
      <w:r>
        <w:rPr>
          <w:rFonts w:hint="cs"/>
          <w:rtl/>
        </w:rPr>
        <w:t>.</w:t>
      </w:r>
      <w:r>
        <w:rPr>
          <w:rtl/>
        </w:rPr>
        <w:t xml:space="preserve"> </w:t>
      </w:r>
      <w:bookmarkStart w:id="28038" w:name="_ETM_Q65_735359"/>
      <w:bookmarkEnd w:id="28038"/>
      <w:r>
        <w:rPr>
          <w:rtl/>
        </w:rPr>
        <w:t xml:space="preserve">אתם </w:t>
      </w:r>
      <w:bookmarkStart w:id="28039" w:name="_ETM_Q65_735749"/>
      <w:bookmarkEnd w:id="28039"/>
      <w:r>
        <w:rPr>
          <w:rtl/>
        </w:rPr>
        <w:t xml:space="preserve">יודעים </w:t>
      </w:r>
      <w:bookmarkStart w:id="28040" w:name="_ETM_Q65_736139"/>
      <w:bookmarkEnd w:id="28040"/>
      <w:r>
        <w:rPr>
          <w:rtl/>
        </w:rPr>
        <w:t>מה</w:t>
      </w:r>
      <w:r>
        <w:rPr>
          <w:rFonts w:hint="cs"/>
          <w:rtl/>
        </w:rPr>
        <w:t>?</w:t>
      </w:r>
      <w:r>
        <w:rPr>
          <w:rtl/>
        </w:rPr>
        <w:t xml:space="preserve"> </w:t>
      </w:r>
      <w:bookmarkStart w:id="28041" w:name="_ETM_Q65_736440"/>
      <w:bookmarkEnd w:id="28041"/>
      <w:r>
        <w:rPr>
          <w:rtl/>
        </w:rPr>
        <w:t xml:space="preserve">אישית </w:t>
      </w:r>
      <w:bookmarkStart w:id="28042" w:name="_ETM_Q65_737330"/>
      <w:bookmarkEnd w:id="28042"/>
      <w:r>
        <w:rPr>
          <w:rtl/>
        </w:rPr>
        <w:t xml:space="preserve">הייתי </w:t>
      </w:r>
      <w:bookmarkStart w:id="28043" w:name="_ETM_Q65_737719"/>
      <w:bookmarkEnd w:id="28043"/>
      <w:r>
        <w:rPr>
          <w:rtl/>
        </w:rPr>
        <w:t xml:space="preserve">מוכנה </w:t>
      </w:r>
      <w:bookmarkStart w:id="28044" w:name="_ETM_Q65_738679"/>
      <w:bookmarkEnd w:id="28044"/>
      <w:r>
        <w:rPr>
          <w:rtl/>
        </w:rPr>
        <w:t xml:space="preserve">שנשב </w:t>
      </w:r>
      <w:bookmarkStart w:id="28045" w:name="_ETM_Q65_739280"/>
      <w:bookmarkEnd w:id="28045"/>
      <w:r>
        <w:rPr>
          <w:rtl/>
        </w:rPr>
        <w:t xml:space="preserve">שבועיים </w:t>
      </w:r>
      <w:bookmarkStart w:id="28046" w:name="_ETM_Q65_739970"/>
      <w:bookmarkEnd w:id="28046"/>
      <w:r>
        <w:rPr>
          <w:rtl/>
        </w:rPr>
        <w:t xml:space="preserve">שלמים </w:t>
      </w:r>
      <w:bookmarkStart w:id="28047" w:name="_ETM_Q65_740449"/>
      <w:bookmarkEnd w:id="28047"/>
      <w:r>
        <w:rPr>
          <w:rtl/>
        </w:rPr>
        <w:t>בבית</w:t>
      </w:r>
      <w:r>
        <w:rPr>
          <w:rFonts w:hint="cs"/>
          <w:rtl/>
        </w:rPr>
        <w:t>,</w:t>
      </w:r>
      <w:r>
        <w:rPr>
          <w:rtl/>
        </w:rPr>
        <w:t xml:space="preserve"> </w:t>
      </w:r>
      <w:bookmarkStart w:id="28048" w:name="_ETM_Q65_740929"/>
      <w:bookmarkEnd w:id="28048"/>
      <w:r>
        <w:rPr>
          <w:rtl/>
        </w:rPr>
        <w:t xml:space="preserve">רק </w:t>
      </w:r>
      <w:bookmarkStart w:id="28049" w:name="_ETM_Q65_741110"/>
      <w:bookmarkEnd w:id="28049"/>
      <w:r>
        <w:rPr>
          <w:rtl/>
        </w:rPr>
        <w:t xml:space="preserve">שנצא </w:t>
      </w:r>
      <w:bookmarkStart w:id="28050" w:name="_ETM_Q65_741559"/>
      <w:bookmarkEnd w:id="28050"/>
      <w:r>
        <w:rPr>
          <w:rtl/>
        </w:rPr>
        <w:t xml:space="preserve">מכל </w:t>
      </w:r>
      <w:bookmarkStart w:id="28051" w:name="_ETM_Q65_741949"/>
      <w:bookmarkEnd w:id="28051"/>
      <w:r>
        <w:rPr>
          <w:rtl/>
        </w:rPr>
        <w:t xml:space="preserve">התוהו </w:t>
      </w:r>
      <w:bookmarkStart w:id="28052" w:name="_ETM_Q65_742280"/>
      <w:bookmarkEnd w:id="28052"/>
      <w:r>
        <w:rPr>
          <w:rtl/>
        </w:rPr>
        <w:t xml:space="preserve">ובוהו </w:t>
      </w:r>
      <w:bookmarkStart w:id="28053" w:name="_ETM_Q65_742789"/>
      <w:bookmarkEnd w:id="28053"/>
      <w:r>
        <w:rPr>
          <w:rtl/>
        </w:rPr>
        <w:t>הזה</w:t>
      </w:r>
      <w:r w:rsidR="006B64C4">
        <w:rPr>
          <w:rFonts w:hint="cs"/>
          <w:rtl/>
        </w:rPr>
        <w:t>,</w:t>
      </w:r>
      <w:r>
        <w:rPr>
          <w:rtl/>
        </w:rPr>
        <w:t xml:space="preserve"> </w:t>
      </w:r>
      <w:bookmarkStart w:id="28054" w:name="_ETM_Q65_743539"/>
      <w:bookmarkEnd w:id="28054"/>
      <w:r>
        <w:rPr>
          <w:rtl/>
        </w:rPr>
        <w:t xml:space="preserve">אבל </w:t>
      </w:r>
      <w:bookmarkStart w:id="28055" w:name="_ETM_Q65_743900"/>
      <w:bookmarkEnd w:id="28055"/>
      <w:r>
        <w:rPr>
          <w:rtl/>
        </w:rPr>
        <w:t>מה</w:t>
      </w:r>
      <w:r>
        <w:rPr>
          <w:rFonts w:hint="cs"/>
          <w:rtl/>
        </w:rPr>
        <w:t>,</w:t>
      </w:r>
      <w:r>
        <w:rPr>
          <w:rtl/>
        </w:rPr>
        <w:t xml:space="preserve"> </w:t>
      </w:r>
      <w:bookmarkStart w:id="28056" w:name="_ETM_Q65_745240"/>
      <w:bookmarkEnd w:id="28056"/>
      <w:r>
        <w:rPr>
          <w:rtl/>
        </w:rPr>
        <w:t>שב</w:t>
      </w:r>
      <w:r>
        <w:rPr>
          <w:rFonts w:hint="cs"/>
          <w:rtl/>
        </w:rPr>
        <w:t>על</w:t>
      </w:r>
      <w:r>
        <w:rPr>
          <w:rtl/>
        </w:rPr>
        <w:t xml:space="preserve"> </w:t>
      </w:r>
      <w:bookmarkStart w:id="28057" w:name="_ETM_Q65_745720"/>
      <w:bookmarkEnd w:id="28057"/>
      <w:r>
        <w:rPr>
          <w:rFonts w:hint="cs"/>
          <w:rtl/>
        </w:rPr>
        <w:t>ה</w:t>
      </w:r>
      <w:r>
        <w:rPr>
          <w:rtl/>
        </w:rPr>
        <w:t xml:space="preserve">סמכויות </w:t>
      </w:r>
      <w:bookmarkStart w:id="28058" w:name="_ETM_Q65_746470"/>
      <w:bookmarkEnd w:id="28058"/>
      <w:r>
        <w:rPr>
          <w:rtl/>
        </w:rPr>
        <w:t xml:space="preserve">המיוחדות </w:t>
      </w:r>
      <w:bookmarkStart w:id="28059" w:name="_ETM_Q65_747250"/>
      <w:bookmarkEnd w:id="28059"/>
      <w:r>
        <w:rPr>
          <w:rtl/>
        </w:rPr>
        <w:t xml:space="preserve">ייקח </w:t>
      </w:r>
      <w:bookmarkStart w:id="28060" w:name="_ETM_Q65_747639"/>
      <w:bookmarkEnd w:id="28060"/>
      <w:r>
        <w:rPr>
          <w:rtl/>
        </w:rPr>
        <w:t xml:space="preserve">את </w:t>
      </w:r>
      <w:bookmarkStart w:id="28061" w:name="_ETM_Q65_747789"/>
      <w:bookmarkEnd w:id="28061"/>
      <w:r>
        <w:rPr>
          <w:rtl/>
        </w:rPr>
        <w:t xml:space="preserve">הדברים </w:t>
      </w:r>
      <w:bookmarkStart w:id="28062" w:name="_ETM_Q65_748960"/>
      <w:bookmarkEnd w:id="28062"/>
      <w:r>
        <w:rPr>
          <w:rtl/>
        </w:rPr>
        <w:t>לידיים</w:t>
      </w:r>
      <w:r>
        <w:rPr>
          <w:rFonts w:hint="cs"/>
          <w:rtl/>
        </w:rPr>
        <w:t>,</w:t>
      </w:r>
      <w:r>
        <w:rPr>
          <w:rtl/>
        </w:rPr>
        <w:t xml:space="preserve"> </w:t>
      </w:r>
      <w:bookmarkStart w:id="28063" w:name="_ETM_Q65_749710"/>
      <w:bookmarkEnd w:id="28063"/>
      <w:r>
        <w:rPr>
          <w:rFonts w:hint="cs"/>
          <w:rtl/>
        </w:rPr>
        <w:t>י</w:t>
      </w:r>
      <w:r>
        <w:rPr>
          <w:rtl/>
        </w:rPr>
        <w:t xml:space="preserve">קבל </w:t>
      </w:r>
      <w:bookmarkStart w:id="28064" w:name="_ETM_Q65_750130"/>
      <w:bookmarkEnd w:id="28064"/>
      <w:r>
        <w:rPr>
          <w:rtl/>
        </w:rPr>
        <w:t xml:space="preserve">החלטה </w:t>
      </w:r>
      <w:bookmarkStart w:id="28065" w:name="_ETM_Q65_750610"/>
      <w:bookmarkEnd w:id="28065"/>
      <w:r>
        <w:rPr>
          <w:rtl/>
        </w:rPr>
        <w:t>נכונה</w:t>
      </w:r>
      <w:r>
        <w:rPr>
          <w:rFonts w:hint="cs"/>
          <w:rtl/>
        </w:rPr>
        <w:t>, ונצא</w:t>
      </w:r>
      <w:r>
        <w:rPr>
          <w:rtl/>
        </w:rPr>
        <w:t xml:space="preserve"> </w:t>
      </w:r>
      <w:bookmarkStart w:id="28066" w:name="_ETM_Q65_752330"/>
      <w:bookmarkEnd w:id="28066"/>
      <w:r>
        <w:rPr>
          <w:rtl/>
        </w:rPr>
        <w:t xml:space="preserve">אחר </w:t>
      </w:r>
      <w:bookmarkStart w:id="28067" w:name="_ETM_Q65_752600"/>
      <w:bookmarkEnd w:id="28067"/>
      <w:r>
        <w:rPr>
          <w:rtl/>
        </w:rPr>
        <w:t xml:space="preserve">כך </w:t>
      </w:r>
      <w:bookmarkStart w:id="28068" w:name="_ETM_Q65_752900"/>
      <w:bookmarkEnd w:id="28068"/>
      <w:r>
        <w:rPr>
          <w:rtl/>
        </w:rPr>
        <w:t xml:space="preserve">לדרך </w:t>
      </w:r>
      <w:bookmarkStart w:id="28069" w:name="_ETM_Q65_753620"/>
      <w:bookmarkEnd w:id="28069"/>
      <w:r>
        <w:rPr>
          <w:rtl/>
        </w:rPr>
        <w:t>הנכונה</w:t>
      </w:r>
      <w:r>
        <w:rPr>
          <w:rFonts w:hint="cs"/>
          <w:rtl/>
        </w:rPr>
        <w:t>.</w:t>
      </w:r>
      <w:r>
        <w:rPr>
          <w:rtl/>
        </w:rPr>
        <w:t xml:space="preserve"> </w:t>
      </w:r>
      <w:bookmarkStart w:id="28070" w:name="_ETM_Q65_754670"/>
      <w:bookmarkEnd w:id="28070"/>
      <w:r>
        <w:rPr>
          <w:rtl/>
        </w:rPr>
        <w:t>תודה</w:t>
      </w:r>
      <w:r>
        <w:rPr>
          <w:rFonts w:hint="cs"/>
          <w:rtl/>
        </w:rPr>
        <w:t>.</w:t>
      </w:r>
      <w:bookmarkStart w:id="28071" w:name="_ETM_Q65_755590"/>
      <w:bookmarkEnd w:id="28071"/>
    </w:p>
    <w:p w:rsidR="001116F1" w:rsidRDefault="001116F1" w:rsidP="003C3BA7">
      <w:pPr>
        <w:rPr>
          <w:rtl/>
        </w:rPr>
      </w:pPr>
    </w:p>
    <w:p w:rsidR="001116F1" w:rsidRDefault="001116F1" w:rsidP="003C3BA7">
      <w:pPr>
        <w:pStyle w:val="af7"/>
        <w:keepNext/>
        <w:rPr>
          <w:rtl/>
        </w:rPr>
      </w:pPr>
      <w:r w:rsidRPr="009E21FE">
        <w:rPr>
          <w:rStyle w:val="TagStyle"/>
          <w:rtl/>
        </w:rPr>
        <w:t xml:space="preserve"> &lt;&lt; יור &gt;&gt; </w:t>
      </w:r>
      <w:r>
        <w:rPr>
          <w:rtl/>
        </w:rPr>
        <w:t>היו"ר אורנה ברביבאי:</w:t>
      </w:r>
      <w:r w:rsidRPr="009E21FE">
        <w:rPr>
          <w:rStyle w:val="TagStyle"/>
          <w:rtl/>
        </w:rPr>
        <w:t xml:space="preserve"> &lt;&lt; יור &gt;&gt;</w:t>
      </w:r>
      <w:r>
        <w:rPr>
          <w:rtl/>
        </w:rPr>
        <w:t xml:space="preserve">   </w:t>
      </w:r>
    </w:p>
    <w:p w:rsidR="001116F1" w:rsidRDefault="001116F1" w:rsidP="003C3BA7">
      <w:pPr>
        <w:rPr>
          <w:rtl/>
          <w:lang w:eastAsia="he-IL"/>
        </w:rPr>
      </w:pPr>
    </w:p>
    <w:p w:rsidR="001116F1" w:rsidRDefault="001116F1" w:rsidP="00B972FC">
      <w:pPr>
        <w:rPr>
          <w:rtl/>
        </w:rPr>
      </w:pPr>
      <w:r>
        <w:rPr>
          <w:rtl/>
        </w:rPr>
        <w:t xml:space="preserve">תודה </w:t>
      </w:r>
      <w:bookmarkStart w:id="28072" w:name="_ETM_Q65_756100"/>
      <w:bookmarkEnd w:id="28072"/>
      <w:r>
        <w:rPr>
          <w:rtl/>
        </w:rPr>
        <w:t xml:space="preserve">רבה </w:t>
      </w:r>
      <w:bookmarkStart w:id="28073" w:name="_ETM_Q65_756400"/>
      <w:bookmarkEnd w:id="28073"/>
      <w:r>
        <w:rPr>
          <w:rtl/>
        </w:rPr>
        <w:t>לך</w:t>
      </w:r>
      <w:r>
        <w:rPr>
          <w:rFonts w:hint="cs"/>
          <w:rtl/>
        </w:rPr>
        <w:t>.</w:t>
      </w:r>
      <w:r>
        <w:rPr>
          <w:rtl/>
        </w:rPr>
        <w:t xml:space="preserve"> </w:t>
      </w:r>
      <w:bookmarkStart w:id="28074" w:name="_ETM_Q65_757240"/>
      <w:bookmarkEnd w:id="28074"/>
      <w:r>
        <w:rPr>
          <w:rtl/>
        </w:rPr>
        <w:t xml:space="preserve">חבר </w:t>
      </w:r>
      <w:bookmarkStart w:id="28075" w:name="_ETM_Q65_757479"/>
      <w:bookmarkEnd w:id="28075"/>
      <w:r>
        <w:rPr>
          <w:rtl/>
        </w:rPr>
        <w:t xml:space="preserve">הכנסת </w:t>
      </w:r>
      <w:bookmarkStart w:id="28076" w:name="_ETM_Q65_757929"/>
      <w:bookmarkEnd w:id="28076"/>
      <w:r>
        <w:rPr>
          <w:rtl/>
        </w:rPr>
        <w:t>ע</w:t>
      </w:r>
      <w:r>
        <w:rPr>
          <w:rFonts w:hint="cs"/>
          <w:rtl/>
        </w:rPr>
        <w:t>ו</w:t>
      </w:r>
      <w:r>
        <w:rPr>
          <w:rtl/>
        </w:rPr>
        <w:t xml:space="preserve">פר </w:t>
      </w:r>
      <w:bookmarkStart w:id="28077" w:name="_ETM_Q65_758199"/>
      <w:bookmarkEnd w:id="28077"/>
      <w:r>
        <w:rPr>
          <w:rtl/>
        </w:rPr>
        <w:t>כסיף</w:t>
      </w:r>
      <w:r>
        <w:rPr>
          <w:rFonts w:hint="cs"/>
          <w:rtl/>
        </w:rPr>
        <w:t>,</w:t>
      </w:r>
      <w:r>
        <w:rPr>
          <w:rtl/>
        </w:rPr>
        <w:t xml:space="preserve"> </w:t>
      </w:r>
      <w:bookmarkStart w:id="28078" w:name="_ETM_Q65_758590"/>
      <w:bookmarkEnd w:id="28078"/>
      <w:r>
        <w:rPr>
          <w:rtl/>
        </w:rPr>
        <w:t>ב</w:t>
      </w:r>
      <w:r>
        <w:rPr>
          <w:rFonts w:hint="cs"/>
          <w:rtl/>
        </w:rPr>
        <w:t>ב</w:t>
      </w:r>
      <w:r>
        <w:rPr>
          <w:rtl/>
        </w:rPr>
        <w:t>קשה</w:t>
      </w:r>
      <w:bookmarkStart w:id="28079" w:name="_ETM_Q65_770510"/>
      <w:bookmarkStart w:id="28080" w:name="_ETM_Q65_780610"/>
      <w:bookmarkStart w:id="28081" w:name="_ETM_Q65_780940"/>
      <w:bookmarkEnd w:id="28079"/>
      <w:bookmarkEnd w:id="28080"/>
      <w:bookmarkEnd w:id="28081"/>
      <w:r>
        <w:rPr>
          <w:rFonts w:hint="cs"/>
          <w:rtl/>
        </w:rPr>
        <w:t>. בבקשה, חמש דקות.</w:t>
      </w:r>
    </w:p>
    <w:p w:rsidR="001116F1" w:rsidRDefault="001116F1" w:rsidP="00B972FC">
      <w:pPr>
        <w:rPr>
          <w:rtl/>
        </w:rPr>
      </w:pPr>
      <w:bookmarkStart w:id="28082" w:name="_ETM_Q65_761000"/>
      <w:bookmarkEnd w:id="28082"/>
    </w:p>
    <w:p w:rsidR="001116F1" w:rsidRDefault="001116F1" w:rsidP="003C3BA7">
      <w:pPr>
        <w:pStyle w:val="a4"/>
        <w:rPr>
          <w:rtl/>
        </w:rPr>
      </w:pPr>
      <w:bookmarkStart w:id="28083" w:name="ET_speaker_5785_2"/>
      <w:r w:rsidRPr="0078038D">
        <w:rPr>
          <w:rStyle w:val="TagStyle"/>
          <w:rtl/>
        </w:rPr>
        <w:t>&lt;&lt; דובר &gt;&gt;</w:t>
      </w:r>
      <w:r w:rsidRPr="008C1A63">
        <w:rPr>
          <w:rStyle w:val="TagStyle"/>
          <w:rtl/>
        </w:rPr>
        <w:t xml:space="preserve"> </w:t>
      </w:r>
      <w:bookmarkStart w:id="28084" w:name="_Toc46391416"/>
      <w:bookmarkStart w:id="28085" w:name="_Toc46396796"/>
      <w:bookmarkStart w:id="28086" w:name="_Toc46397392"/>
      <w:r>
        <w:rPr>
          <w:rtl/>
        </w:rPr>
        <w:t>עופר כסיף (הרשימה המשותפת):</w:t>
      </w:r>
      <w:bookmarkEnd w:id="28084"/>
      <w:bookmarkEnd w:id="28085"/>
      <w:bookmarkEnd w:id="28086"/>
      <w:r w:rsidRPr="008C1A63">
        <w:rPr>
          <w:rStyle w:val="TagStyle"/>
          <w:rtl/>
        </w:rPr>
        <w:t xml:space="preserve"> </w:t>
      </w:r>
      <w:r w:rsidRPr="0078038D">
        <w:rPr>
          <w:rStyle w:val="TagStyle"/>
          <w:rtl/>
        </w:rPr>
        <w:t>&lt;&lt; דובר &gt;&gt;</w:t>
      </w:r>
      <w:r>
        <w:rPr>
          <w:rtl/>
        </w:rPr>
        <w:t xml:space="preserve"> </w:t>
      </w:r>
      <w:bookmarkEnd w:id="28083"/>
    </w:p>
    <w:p w:rsidR="001116F1" w:rsidRDefault="001116F1" w:rsidP="00B972FC">
      <w:pPr>
        <w:rPr>
          <w:rtl/>
          <w:lang w:eastAsia="he-IL"/>
        </w:rPr>
      </w:pPr>
    </w:p>
    <w:p w:rsidR="001116F1" w:rsidRDefault="001116F1" w:rsidP="006B64C4">
      <w:pPr>
        <w:rPr>
          <w:rtl/>
          <w:lang w:eastAsia="he-IL"/>
        </w:rPr>
      </w:pPr>
      <w:r>
        <w:rPr>
          <w:rFonts w:hint="cs"/>
          <w:rtl/>
          <w:lang w:eastAsia="he-IL"/>
        </w:rPr>
        <w:t xml:space="preserve">גברתי היושבת-ראש, חברי הכנסת, אפשר לכנות את החקיקה היום בשם </w:t>
      </w:r>
      <w:bookmarkStart w:id="28087" w:name="_ETM_Q66_187000"/>
      <w:bookmarkEnd w:id="28087"/>
      <w:r>
        <w:rPr>
          <w:rFonts w:hint="cs"/>
          <w:rtl/>
          <w:lang w:eastAsia="he-IL"/>
        </w:rPr>
        <w:t xml:space="preserve">אפילוג, לא רק משום שמדובר בסוף דבר </w:t>
      </w:r>
      <w:r>
        <w:rPr>
          <w:rtl/>
          <w:lang w:eastAsia="he-IL"/>
        </w:rPr>
        <w:t>–</w:t>
      </w:r>
      <w:r>
        <w:rPr>
          <w:rFonts w:hint="cs"/>
          <w:rtl/>
          <w:lang w:eastAsia="he-IL"/>
        </w:rPr>
        <w:t xml:space="preserve"> סופה </w:t>
      </w:r>
      <w:bookmarkStart w:id="28088" w:name="_ETM_Q66_194000"/>
      <w:bookmarkEnd w:id="28088"/>
      <w:r>
        <w:rPr>
          <w:rFonts w:hint="cs"/>
          <w:rtl/>
          <w:lang w:eastAsia="he-IL"/>
        </w:rPr>
        <w:t xml:space="preserve">של הכנסת כריבונית וכקובעת </w:t>
      </w:r>
      <w:r>
        <w:rPr>
          <w:rtl/>
          <w:lang w:eastAsia="he-IL"/>
        </w:rPr>
        <w:t>–</w:t>
      </w:r>
      <w:r>
        <w:rPr>
          <w:rFonts w:hint="cs"/>
          <w:rtl/>
          <w:lang w:eastAsia="he-IL"/>
        </w:rPr>
        <w:t xml:space="preserve"> אלא גם משום שבדרמה היוונית </w:t>
      </w:r>
      <w:bookmarkStart w:id="28089" w:name="_ETM_Q66_200000"/>
      <w:bookmarkEnd w:id="28089"/>
      <w:r>
        <w:rPr>
          <w:rFonts w:hint="cs"/>
          <w:rtl/>
          <w:lang w:eastAsia="he-IL"/>
        </w:rPr>
        <w:lastRenderedPageBreak/>
        <w:t xml:space="preserve">היה נהוג שבסוף המחזה היה עולה על הבימה שחקן שמגלם </w:t>
      </w:r>
      <w:bookmarkStart w:id="28090" w:name="_ETM_Q66_207000"/>
      <w:bookmarkEnd w:id="28090"/>
      <w:r>
        <w:rPr>
          <w:rFonts w:hint="cs"/>
          <w:rtl/>
          <w:lang w:eastAsia="he-IL"/>
        </w:rPr>
        <w:t xml:space="preserve">אל </w:t>
      </w:r>
      <w:r w:rsidR="006B64C4">
        <w:rPr>
          <w:rFonts w:hint="cs"/>
          <w:rtl/>
          <w:lang w:eastAsia="he-IL"/>
        </w:rPr>
        <w:t>ו</w:t>
      </w:r>
      <w:r>
        <w:rPr>
          <w:rFonts w:hint="cs"/>
          <w:rtl/>
          <w:lang w:eastAsia="he-IL"/>
        </w:rPr>
        <w:t>כביכול פותר את כל התסבוכות שהתפתחו במהלך ההצגה.</w:t>
      </w:r>
    </w:p>
    <w:p w:rsidR="001116F1" w:rsidRDefault="001116F1" w:rsidP="003C3BA7">
      <w:pPr>
        <w:rPr>
          <w:rtl/>
          <w:lang w:eastAsia="he-IL"/>
        </w:rPr>
      </w:pPr>
    </w:p>
    <w:p w:rsidR="001116F1" w:rsidRPr="008C1A63" w:rsidRDefault="001116F1" w:rsidP="006B64C4">
      <w:pPr>
        <w:rPr>
          <w:rtl/>
          <w:lang w:eastAsia="he-IL"/>
        </w:rPr>
      </w:pPr>
      <w:r>
        <w:rPr>
          <w:rFonts w:hint="cs"/>
          <w:rtl/>
          <w:lang w:eastAsia="he-IL"/>
        </w:rPr>
        <w:t xml:space="preserve">חוק </w:t>
      </w:r>
      <w:bookmarkStart w:id="28091" w:name="_ETM_Q66_210000"/>
      <w:bookmarkEnd w:id="28091"/>
      <w:r>
        <w:rPr>
          <w:rFonts w:hint="cs"/>
          <w:rtl/>
          <w:lang w:eastAsia="he-IL"/>
        </w:rPr>
        <w:t xml:space="preserve">ההסמכה הישראלי הוא החוק שמסמיך את ראש הממשלה נתניהו </w:t>
      </w:r>
      <w:bookmarkStart w:id="28092" w:name="_ETM_Q66_218000"/>
      <w:bookmarkEnd w:id="28092"/>
      <w:r>
        <w:rPr>
          <w:rFonts w:hint="cs"/>
          <w:rtl/>
          <w:lang w:eastAsia="he-IL"/>
        </w:rPr>
        <w:t xml:space="preserve">להכריז על מצב חירום, לחוקק, לגזור גזרות, להטיל מגבלות ולקבוע </w:t>
      </w:r>
      <w:bookmarkStart w:id="28093" w:name="_ETM_Q66_224000"/>
      <w:bookmarkEnd w:id="28093"/>
      <w:r>
        <w:rPr>
          <w:rFonts w:hint="cs"/>
          <w:rtl/>
          <w:lang w:eastAsia="he-IL"/>
        </w:rPr>
        <w:t xml:space="preserve">עונשים ככל העולה על רוחו, ללא כל פיקוח פרלמנטרי. כל </w:t>
      </w:r>
      <w:bookmarkStart w:id="28094" w:name="_ETM_Q66_228000"/>
      <w:bookmarkEnd w:id="28094"/>
      <w:r>
        <w:rPr>
          <w:rFonts w:hint="cs"/>
          <w:rtl/>
          <w:lang w:eastAsia="he-IL"/>
        </w:rPr>
        <w:t xml:space="preserve">שירצה הדיקטטור המושחת </w:t>
      </w:r>
      <w:r>
        <w:rPr>
          <w:rtl/>
          <w:lang w:eastAsia="he-IL"/>
        </w:rPr>
        <w:t>–</w:t>
      </w:r>
      <w:r>
        <w:rPr>
          <w:rFonts w:hint="cs"/>
          <w:rtl/>
          <w:lang w:eastAsia="he-IL"/>
        </w:rPr>
        <w:t xml:space="preserve"> יהיה; כל הוראה שייתן </w:t>
      </w:r>
      <w:r>
        <w:rPr>
          <w:rtl/>
          <w:lang w:eastAsia="he-IL"/>
        </w:rPr>
        <w:t>–</w:t>
      </w:r>
      <w:bookmarkStart w:id="28095" w:name="_ETM_Q66_229000"/>
      <w:bookmarkEnd w:id="28095"/>
      <w:r>
        <w:rPr>
          <w:rFonts w:hint="cs"/>
          <w:rtl/>
          <w:lang w:eastAsia="he-IL"/>
        </w:rPr>
        <w:t xml:space="preserve"> המשטרה הברוטלית תבצע. </w:t>
      </w:r>
      <w:bookmarkStart w:id="28096" w:name="_ETM_Q66_235000"/>
      <w:bookmarkEnd w:id="28096"/>
      <w:r>
        <w:rPr>
          <w:rFonts w:hint="cs"/>
          <w:rtl/>
          <w:lang w:eastAsia="he-IL"/>
        </w:rPr>
        <w:t xml:space="preserve">הינה, על בימת הפוליטיקה הישראלית באפילוג </w:t>
      </w:r>
      <w:bookmarkStart w:id="28097" w:name="_ETM_Q66_239000"/>
      <w:bookmarkEnd w:id="28097"/>
      <w:r>
        <w:rPr>
          <w:rFonts w:hint="cs"/>
          <w:rtl/>
          <w:lang w:eastAsia="he-IL"/>
        </w:rPr>
        <w:t>של הכנסת עולה האל נתניהו, האפותיאוזיס</w:t>
      </w:r>
      <w:r w:rsidR="006B64C4">
        <w:rPr>
          <w:rFonts w:hint="cs"/>
          <w:rtl/>
          <w:lang w:eastAsia="he-IL"/>
        </w:rPr>
        <w:t>;</w:t>
      </w:r>
      <w:r>
        <w:rPr>
          <w:rFonts w:hint="cs"/>
          <w:rtl/>
          <w:lang w:eastAsia="he-IL"/>
        </w:rPr>
        <w:t xml:space="preserve"> כפי שכינו את מוסוליני</w:t>
      </w:r>
      <w:r w:rsidR="006B64C4">
        <w:rPr>
          <w:rFonts w:hint="cs"/>
          <w:rtl/>
          <w:lang w:eastAsia="he-IL"/>
        </w:rPr>
        <w:t>,</w:t>
      </w:r>
      <w:r>
        <w:rPr>
          <w:rFonts w:hint="cs"/>
          <w:rtl/>
          <w:lang w:eastAsia="he-IL"/>
        </w:rPr>
        <w:t xml:space="preserve"> </w:t>
      </w:r>
      <w:bookmarkStart w:id="28098" w:name="_ETM_Q66_250000"/>
      <w:bookmarkEnd w:id="28098"/>
      <w:r>
        <w:rPr>
          <w:rFonts w:hint="cs"/>
          <w:rtl/>
          <w:lang w:eastAsia="he-IL"/>
        </w:rPr>
        <w:t>האיש שנשלח מטעם ההשגחה העליונה.</w:t>
      </w:r>
    </w:p>
    <w:p w:rsidR="001116F1" w:rsidRDefault="001116F1" w:rsidP="003C3BA7">
      <w:pPr>
        <w:rPr>
          <w:rtl/>
        </w:rPr>
      </w:pPr>
    </w:p>
    <w:p w:rsidR="001116F1" w:rsidRDefault="001116F1" w:rsidP="006B64C4">
      <w:pPr>
        <w:rPr>
          <w:rtl/>
        </w:rPr>
      </w:pPr>
      <w:bookmarkStart w:id="28099" w:name="_ETM_Q66_251000"/>
      <w:bookmarkEnd w:id="28099"/>
      <w:r>
        <w:rPr>
          <w:rFonts w:hint="cs"/>
          <w:rtl/>
        </w:rPr>
        <w:t>החוק הזה</w:t>
      </w:r>
      <w:bookmarkStart w:id="28100" w:name="_ETM_Q66_253000"/>
      <w:bookmarkEnd w:id="28100"/>
      <w:r>
        <w:rPr>
          <w:rFonts w:hint="cs"/>
          <w:rtl/>
        </w:rPr>
        <w:t xml:space="preserve"> שצפוי להיות מאושר כאן היום הוא שינוי משטרי קיצוני </w:t>
      </w:r>
      <w:bookmarkStart w:id="28101" w:name="_ETM_Q66_259000"/>
      <w:bookmarkEnd w:id="28101"/>
      <w:r>
        <w:rPr>
          <w:rFonts w:hint="cs"/>
          <w:rtl/>
        </w:rPr>
        <w:t xml:space="preserve">שטרם נראה כמותו מקום המדינה. אם עד כה הייתה מעין </w:t>
      </w:r>
      <w:bookmarkStart w:id="28102" w:name="_ETM_Q66_266000"/>
      <w:bookmarkEnd w:id="28102"/>
      <w:r>
        <w:rPr>
          <w:rFonts w:hint="cs"/>
          <w:rtl/>
        </w:rPr>
        <w:t xml:space="preserve">הפרדת רשויות בין הרשות המחוקקת, המבצעת והשופטת, </w:t>
      </w:r>
      <w:bookmarkStart w:id="28103" w:name="_ETM_Q66_267000"/>
      <w:bookmarkEnd w:id="28103"/>
      <w:r>
        <w:rPr>
          <w:rFonts w:hint="cs"/>
          <w:rtl/>
        </w:rPr>
        <w:t xml:space="preserve">תכף הרשות המחוקקת תהיה לא יותר מאשר סרח עודף בתהליך </w:t>
      </w:r>
      <w:bookmarkStart w:id="28104" w:name="_ETM_Q66_277000"/>
      <w:bookmarkEnd w:id="28104"/>
      <w:r>
        <w:rPr>
          <w:rFonts w:hint="cs"/>
          <w:rtl/>
        </w:rPr>
        <w:t>קבלת ההחלטות</w:t>
      </w:r>
      <w:r w:rsidR="006B64C4">
        <w:rPr>
          <w:rFonts w:hint="cs"/>
          <w:rtl/>
        </w:rPr>
        <w:t>,</w:t>
      </w:r>
      <w:r>
        <w:rPr>
          <w:rFonts w:hint="cs"/>
          <w:rtl/>
        </w:rPr>
        <w:t xml:space="preserve"> גוף משקיף בלבד "במקרה הטוב", במירכאות,</w:t>
      </w:r>
      <w:r>
        <w:rPr>
          <w:rFonts w:hint="eastAsia"/>
          <w:rtl/>
        </w:rPr>
        <w:t xml:space="preserve"> </w:t>
      </w:r>
      <w:r>
        <w:rPr>
          <w:rFonts w:hint="cs"/>
          <w:rtl/>
        </w:rPr>
        <w:t xml:space="preserve">שהשפעתו על ניהול המדינה מוגבלת מאוד ותחומה לדיון בחלק מהחלטות </w:t>
      </w:r>
      <w:bookmarkStart w:id="28105" w:name="_ETM_Q66_287000"/>
      <w:bookmarkEnd w:id="28105"/>
      <w:r>
        <w:rPr>
          <w:rFonts w:hint="cs"/>
          <w:rtl/>
        </w:rPr>
        <w:t>הממשלה. זהו חוק הס</w:t>
      </w:r>
      <w:r w:rsidR="006B64C4">
        <w:rPr>
          <w:rFonts w:hint="cs"/>
          <w:rtl/>
        </w:rPr>
        <w:t>מ</w:t>
      </w:r>
      <w:r>
        <w:rPr>
          <w:rFonts w:hint="cs"/>
          <w:rtl/>
        </w:rPr>
        <w:t>כה מובהק, חוק שבו הכנסת מסמיכה</w:t>
      </w:r>
      <w:bookmarkStart w:id="28106" w:name="_ETM_Q66_294000"/>
      <w:bookmarkEnd w:id="28106"/>
      <w:r>
        <w:rPr>
          <w:rFonts w:hint="cs"/>
          <w:rtl/>
        </w:rPr>
        <w:t xml:space="preserve"> את הממשלה, ובעיקר</w:t>
      </w:r>
      <w:r w:rsidR="006B64C4">
        <w:rPr>
          <w:rFonts w:hint="cs"/>
          <w:rtl/>
        </w:rPr>
        <w:t>,</w:t>
      </w:r>
      <w:r>
        <w:rPr>
          <w:rFonts w:hint="cs"/>
          <w:rtl/>
        </w:rPr>
        <w:t xml:space="preserve"> כפי שנאמר קודם</w:t>
      </w:r>
      <w:r w:rsidR="006B64C4">
        <w:rPr>
          <w:rFonts w:hint="cs"/>
          <w:rtl/>
        </w:rPr>
        <w:t>,</w:t>
      </w:r>
      <w:r>
        <w:rPr>
          <w:rFonts w:hint="cs"/>
          <w:rtl/>
        </w:rPr>
        <w:t xml:space="preserve"> בסעיף 38 </w:t>
      </w:r>
      <w:r>
        <w:rPr>
          <w:rFonts w:hint="eastAsia"/>
        </w:rPr>
        <w:t>–</w:t>
      </w:r>
      <w:r>
        <w:rPr>
          <w:rFonts w:hint="cs"/>
          <w:rtl/>
        </w:rPr>
        <w:t xml:space="preserve"> את ראש הממשלה להיות כל</w:t>
      </w:r>
      <w:r w:rsidR="006B64C4">
        <w:rPr>
          <w:rFonts w:hint="cs"/>
          <w:rtl/>
        </w:rPr>
        <w:t>-</w:t>
      </w:r>
      <w:r>
        <w:rPr>
          <w:rFonts w:hint="cs"/>
          <w:rtl/>
        </w:rPr>
        <w:t>יכול</w:t>
      </w:r>
      <w:r w:rsidR="006B64C4">
        <w:rPr>
          <w:rFonts w:hint="cs"/>
          <w:rtl/>
        </w:rPr>
        <w:t>,</w:t>
      </w:r>
      <w:r>
        <w:rPr>
          <w:rFonts w:hint="cs"/>
          <w:rtl/>
        </w:rPr>
        <w:t xml:space="preserve"> להחליף את הכנסת.</w:t>
      </w:r>
    </w:p>
    <w:p w:rsidR="001116F1" w:rsidRDefault="001116F1" w:rsidP="003C3BA7">
      <w:pPr>
        <w:rPr>
          <w:rtl/>
        </w:rPr>
      </w:pPr>
    </w:p>
    <w:p w:rsidR="001116F1" w:rsidRDefault="001116F1" w:rsidP="006B64C4">
      <w:pPr>
        <w:rPr>
          <w:rtl/>
        </w:rPr>
      </w:pPr>
      <w:bookmarkStart w:id="28107" w:name="_ETM_Q66_302000"/>
      <w:bookmarkEnd w:id="28107"/>
      <w:r>
        <w:rPr>
          <w:rFonts w:hint="cs"/>
          <w:rtl/>
        </w:rPr>
        <w:t xml:space="preserve">החוק הזה </w:t>
      </w:r>
      <w:bookmarkStart w:id="28108" w:name="_ETM_Q66_303000"/>
      <w:bookmarkEnd w:id="28108"/>
      <w:r>
        <w:rPr>
          <w:rFonts w:hint="cs"/>
          <w:rtl/>
        </w:rPr>
        <w:t xml:space="preserve">הוא חוק דיקטטורה בתחפושת של קורונה. העמדת הפנים היא כאילו </w:t>
      </w:r>
      <w:bookmarkStart w:id="28109" w:name="_ETM_Q66_308000"/>
      <w:bookmarkEnd w:id="28109"/>
      <w:r>
        <w:rPr>
          <w:rFonts w:hint="cs"/>
          <w:rtl/>
        </w:rPr>
        <w:t xml:space="preserve">שהחוק נועד לסייע לממשלה ליישם החלטות מהירות ולטפל בקורונה, אבל </w:t>
      </w:r>
      <w:bookmarkStart w:id="28110" w:name="_ETM_Q66_319000"/>
      <w:bookmarkEnd w:id="28110"/>
      <w:r>
        <w:rPr>
          <w:rFonts w:hint="cs"/>
          <w:rtl/>
        </w:rPr>
        <w:t xml:space="preserve">עד כה הממשלה </w:t>
      </w:r>
      <w:r w:rsidRPr="00FF3806">
        <w:rPr>
          <w:rFonts w:hint="cs"/>
          <w:rtl/>
        </w:rPr>
        <w:t>הסתבכה</w:t>
      </w:r>
      <w:r>
        <w:rPr>
          <w:rFonts w:hint="cs"/>
          <w:rtl/>
        </w:rPr>
        <w:t xml:space="preserve"> </w:t>
      </w:r>
      <w:r w:rsidR="006B64C4">
        <w:rPr>
          <w:rFonts w:hint="cs"/>
          <w:rtl/>
        </w:rPr>
        <w:t xml:space="preserve">לא </w:t>
      </w:r>
      <w:r>
        <w:rPr>
          <w:rFonts w:hint="cs"/>
          <w:rtl/>
        </w:rPr>
        <w:t xml:space="preserve">רק ביישום ההחלטות אלא </w:t>
      </w:r>
      <w:bookmarkStart w:id="28111" w:name="_ETM_Q66_323000"/>
      <w:bookmarkEnd w:id="28111"/>
      <w:r>
        <w:rPr>
          <w:rFonts w:hint="cs"/>
          <w:rtl/>
        </w:rPr>
        <w:t xml:space="preserve">בעיקר בקבלת ההחלטות. זו לא הייתה הכנסת שעיכבה את עבודת </w:t>
      </w:r>
      <w:bookmarkStart w:id="28112" w:name="_ETM_Q66_324000"/>
      <w:bookmarkEnd w:id="28112"/>
      <w:r>
        <w:rPr>
          <w:rFonts w:hint="cs"/>
          <w:rtl/>
        </w:rPr>
        <w:t xml:space="preserve">הממשלה; זו עבודת הממשלה שהייתה רשלנית "במקרה הטוב" </w:t>
      </w:r>
      <w:r>
        <w:rPr>
          <w:rFonts w:hint="eastAsia"/>
        </w:rPr>
        <w:t>–</w:t>
      </w:r>
      <w:r>
        <w:rPr>
          <w:rFonts w:hint="cs"/>
          <w:rtl/>
        </w:rPr>
        <w:t xml:space="preserve"> </w:t>
      </w:r>
      <w:bookmarkStart w:id="28113" w:name="_ETM_Q66_333000"/>
      <w:bookmarkEnd w:id="28113"/>
      <w:r>
        <w:rPr>
          <w:rFonts w:hint="cs"/>
          <w:rtl/>
        </w:rPr>
        <w:t xml:space="preserve">במירכאות שוב </w:t>
      </w:r>
      <w:r>
        <w:rPr>
          <w:rFonts w:hint="eastAsia"/>
        </w:rPr>
        <w:t>–</w:t>
      </w:r>
      <w:r>
        <w:rPr>
          <w:rFonts w:hint="cs"/>
          <w:rtl/>
        </w:rPr>
        <w:t xml:space="preserve"> ומונעת מאינטרסים חשוכים במקרה הרע. זה שוב ושוב </w:t>
      </w:r>
      <w:bookmarkStart w:id="28114" w:name="_ETM_Q66_343000"/>
      <w:bookmarkEnd w:id="28114"/>
      <w:r>
        <w:rPr>
          <w:rFonts w:hint="cs"/>
          <w:rtl/>
        </w:rPr>
        <w:t xml:space="preserve">הממשלה שנתפסת בקלקלתה, מקבלת החלטות על סמך מידע חלקי או </w:t>
      </w:r>
      <w:bookmarkStart w:id="28115" w:name="_ETM_Q66_349000"/>
      <w:bookmarkEnd w:id="28115"/>
      <w:r>
        <w:rPr>
          <w:rFonts w:hint="cs"/>
          <w:rtl/>
        </w:rPr>
        <w:t xml:space="preserve">לא קיים. הממשלה לא זקוקה לשום סמכות מיוחדת </w:t>
      </w:r>
      <w:bookmarkStart w:id="28116" w:name="_ETM_Q66_351000"/>
      <w:bookmarkEnd w:id="28116"/>
      <w:r>
        <w:rPr>
          <w:rFonts w:hint="cs"/>
          <w:rtl/>
        </w:rPr>
        <w:t xml:space="preserve">כדי לגייס עוד אלפי חוקרים אפידמיולוגים, כדי לקצר תורים לבדיקות או כדי לקצר את משך הבדיקות. על שלושת הצעדים </w:t>
      </w:r>
      <w:bookmarkStart w:id="28117" w:name="_ETM_Q66_358000"/>
      <w:bookmarkEnd w:id="28117"/>
      <w:r>
        <w:rPr>
          <w:rFonts w:hint="cs"/>
          <w:rtl/>
        </w:rPr>
        <w:t>הללו כל המומחים מסכימים מזה חודשים, והממשלה בכלל לא</w:t>
      </w:r>
      <w:bookmarkStart w:id="28118" w:name="_ETM_Q66_364000"/>
      <w:bookmarkEnd w:id="28118"/>
      <w:r>
        <w:rPr>
          <w:rFonts w:hint="cs"/>
          <w:rtl/>
        </w:rPr>
        <w:t xml:space="preserve"> שוקלת לקדם אותם. זה לא מעניין אותה.</w:t>
      </w:r>
    </w:p>
    <w:p w:rsidR="001116F1" w:rsidRDefault="001116F1" w:rsidP="003C3BA7">
      <w:pPr>
        <w:rPr>
          <w:rtl/>
        </w:rPr>
      </w:pPr>
    </w:p>
    <w:p w:rsidR="001116F1" w:rsidRDefault="001116F1" w:rsidP="006B64C4">
      <w:pPr>
        <w:rPr>
          <w:rtl/>
        </w:rPr>
      </w:pPr>
      <w:bookmarkStart w:id="28119" w:name="_ETM_Q66_366000"/>
      <w:bookmarkEnd w:id="28119"/>
      <w:r>
        <w:rPr>
          <w:rFonts w:hint="cs"/>
          <w:rtl/>
        </w:rPr>
        <w:t xml:space="preserve">ועכשיו, כשהחוק הזה </w:t>
      </w:r>
      <w:bookmarkStart w:id="28120" w:name="_ETM_Q66_372000"/>
      <w:bookmarkEnd w:id="28120"/>
      <w:r>
        <w:rPr>
          <w:rFonts w:hint="cs"/>
          <w:rtl/>
        </w:rPr>
        <w:t xml:space="preserve">יעבור </w:t>
      </w:r>
      <w:r>
        <w:rPr>
          <w:rFonts w:hint="eastAsia"/>
        </w:rPr>
        <w:t>–</w:t>
      </w:r>
      <w:r>
        <w:rPr>
          <w:rFonts w:hint="cs"/>
          <w:rtl/>
        </w:rPr>
        <w:t xml:space="preserve"> זהו. אפילוג, כפי שאמרתי. הממשלה, אבל</w:t>
      </w:r>
      <w:bookmarkStart w:id="28121" w:name="_ETM_Q66_379000"/>
      <w:bookmarkEnd w:id="28121"/>
      <w:r>
        <w:rPr>
          <w:rFonts w:hint="cs"/>
          <w:rtl/>
        </w:rPr>
        <w:t xml:space="preserve"> למעשה העבריין העומד בראשה הוא שיוכל לעשות במדינה ובמערכת </w:t>
      </w:r>
      <w:bookmarkStart w:id="28122" w:name="_ETM_Q66_383000"/>
      <w:bookmarkEnd w:id="28122"/>
      <w:r>
        <w:rPr>
          <w:rFonts w:hint="cs"/>
          <w:rtl/>
        </w:rPr>
        <w:t xml:space="preserve">אכיפת החוק ככל העולה על רוחו. הוא יכריז על </w:t>
      </w:r>
      <w:bookmarkStart w:id="28123" w:name="_ETM_Q66_385000"/>
      <w:bookmarkEnd w:id="28123"/>
      <w:r>
        <w:rPr>
          <w:rFonts w:hint="cs"/>
          <w:rtl/>
        </w:rPr>
        <w:t>מצב חירום</w:t>
      </w:r>
      <w:r w:rsidR="006B64C4">
        <w:rPr>
          <w:rFonts w:hint="cs"/>
          <w:rtl/>
        </w:rPr>
        <w:t>,</w:t>
      </w:r>
      <w:r>
        <w:rPr>
          <w:rFonts w:hint="cs"/>
          <w:rtl/>
        </w:rPr>
        <w:t xml:space="preserve"> יקבע עבירות פליליות ואת הסנקציות </w:t>
      </w:r>
      <w:bookmarkStart w:id="28124" w:name="_ETM_Q66_389000"/>
      <w:bookmarkEnd w:id="28124"/>
      <w:r>
        <w:rPr>
          <w:rFonts w:hint="cs"/>
          <w:rtl/>
        </w:rPr>
        <w:t>על הפרתן</w:t>
      </w:r>
      <w:r w:rsidR="006B64C4">
        <w:rPr>
          <w:rFonts w:hint="cs"/>
          <w:rtl/>
        </w:rPr>
        <w:t>,</w:t>
      </w:r>
      <w:r>
        <w:rPr>
          <w:rFonts w:hint="cs"/>
          <w:rtl/>
        </w:rPr>
        <w:t xml:space="preserve"> יחליט כיצד ייאכפו</w:t>
      </w:r>
      <w:r w:rsidR="006B64C4">
        <w:rPr>
          <w:rFonts w:hint="cs"/>
          <w:rtl/>
        </w:rPr>
        <w:t>,</w:t>
      </w:r>
      <w:r>
        <w:rPr>
          <w:rFonts w:hint="cs"/>
          <w:rtl/>
        </w:rPr>
        <w:t xml:space="preserve"> והכנסת תוכל רק להתבונן מהצד</w:t>
      </w:r>
      <w:bookmarkStart w:id="28125" w:name="_ETM_Q66_394000"/>
      <w:bookmarkEnd w:id="28125"/>
      <w:r>
        <w:rPr>
          <w:rFonts w:hint="cs"/>
          <w:rtl/>
        </w:rPr>
        <w:t xml:space="preserve"> ולא לעשות דבר. כל הדיווחים כאילו הוכנס פיקוח פרלמנטרי בחוק </w:t>
      </w:r>
      <w:bookmarkStart w:id="28126" w:name="_ETM_Q66_403000"/>
      <w:bookmarkEnd w:id="28126"/>
      <w:r>
        <w:rPr>
          <w:rFonts w:hint="cs"/>
          <w:rtl/>
        </w:rPr>
        <w:t>הם שקריים.</w:t>
      </w:r>
      <w:r w:rsidR="006B64C4">
        <w:rPr>
          <w:rFonts w:hint="cs"/>
          <w:rtl/>
        </w:rPr>
        <w:t xml:space="preserve"> </w:t>
      </w:r>
      <w:r>
        <w:rPr>
          <w:rFonts w:hint="cs"/>
          <w:rtl/>
        </w:rPr>
        <w:t xml:space="preserve">בוועדת החוקה הוכנס שינוי בחוק כך שכביכול התקנות </w:t>
      </w:r>
      <w:bookmarkStart w:id="28127" w:name="_ETM_Q66_411000"/>
      <w:bookmarkEnd w:id="28127"/>
      <w:r>
        <w:rPr>
          <w:rFonts w:hint="cs"/>
          <w:rtl/>
        </w:rPr>
        <w:t xml:space="preserve">שמתקינה הממשלה לא ייכנסו לתוקף אלא לאחר 24 </w:t>
      </w:r>
      <w:bookmarkStart w:id="28128" w:name="_ETM_Q66_415000"/>
      <w:bookmarkEnd w:id="28128"/>
      <w:r>
        <w:rPr>
          <w:rFonts w:hint="cs"/>
          <w:rtl/>
        </w:rPr>
        <w:t xml:space="preserve">שעות, </w:t>
      </w:r>
      <w:r w:rsidR="006B64C4">
        <w:rPr>
          <w:rFonts w:hint="cs"/>
          <w:rtl/>
        </w:rPr>
        <w:t>ו</w:t>
      </w:r>
      <w:r>
        <w:rPr>
          <w:rFonts w:hint="cs"/>
          <w:rtl/>
        </w:rPr>
        <w:t xml:space="preserve">בהן הוועדה תתכנס ותאשר או תדחה אותן. הסעיף </w:t>
      </w:r>
      <w:bookmarkStart w:id="28129" w:name="_ETM_Q66_414000"/>
      <w:bookmarkEnd w:id="28129"/>
      <w:r>
        <w:rPr>
          <w:rFonts w:hint="cs"/>
          <w:rtl/>
        </w:rPr>
        <w:t xml:space="preserve">הזה הוא פייק ניוז, שקר מוחלט ובוטה. הסעיף אחריו קובע </w:t>
      </w:r>
      <w:bookmarkStart w:id="28130" w:name="_ETM_Q66_424000"/>
      <w:bookmarkEnd w:id="28130"/>
      <w:r>
        <w:rPr>
          <w:rFonts w:hint="cs"/>
          <w:rtl/>
        </w:rPr>
        <w:t xml:space="preserve">כי הממשלה, כלומר ראש הממשלה, יכולה להתקין תקנות "דחופות", במירכאות, </w:t>
      </w:r>
      <w:bookmarkStart w:id="28131" w:name="_ETM_Q66_431000"/>
      <w:bookmarkEnd w:id="28131"/>
      <w:r>
        <w:rPr>
          <w:rFonts w:hint="cs"/>
          <w:rtl/>
        </w:rPr>
        <w:t>גם ללא תקופת שיהוי.</w:t>
      </w:r>
    </w:p>
    <w:p w:rsidR="001116F1" w:rsidRDefault="001116F1" w:rsidP="003C3BA7">
      <w:pPr>
        <w:rPr>
          <w:rtl/>
        </w:rPr>
      </w:pPr>
    </w:p>
    <w:p w:rsidR="001116F1" w:rsidRDefault="001116F1" w:rsidP="00934AEC">
      <w:pPr>
        <w:rPr>
          <w:rtl/>
        </w:rPr>
      </w:pPr>
      <w:bookmarkStart w:id="28132" w:name="_ETM_Q66_437000"/>
      <w:bookmarkEnd w:id="28132"/>
      <w:r>
        <w:rPr>
          <w:rFonts w:hint="cs"/>
          <w:rtl/>
        </w:rPr>
        <w:t xml:space="preserve">עד כה כל החלטות הממשלה בתקופת הקורונה הוגדרו </w:t>
      </w:r>
      <w:bookmarkStart w:id="28133" w:name="_ETM_Q66_442000"/>
      <w:bookmarkEnd w:id="28133"/>
      <w:r>
        <w:rPr>
          <w:rFonts w:hint="cs"/>
          <w:rtl/>
        </w:rPr>
        <w:t xml:space="preserve">כדחופות. הם לא יעבירו דבר אחד במסלול הפיקוח של 24 </w:t>
      </w:r>
      <w:bookmarkStart w:id="28134" w:name="_ETM_Q66_444000"/>
      <w:bookmarkEnd w:id="28134"/>
      <w:r>
        <w:rPr>
          <w:rFonts w:hint="cs"/>
          <w:rtl/>
        </w:rPr>
        <w:t xml:space="preserve">שעות. זה כמו שהם משתמשים בסעיף 98 שוב ושוב כדי </w:t>
      </w:r>
      <w:bookmarkStart w:id="28135" w:name="_ETM_Q66_452000"/>
      <w:bookmarkEnd w:id="28135"/>
      <w:r>
        <w:rPr>
          <w:rFonts w:hint="cs"/>
          <w:rtl/>
        </w:rPr>
        <w:t xml:space="preserve">למנוע דיונים </w:t>
      </w:r>
      <w:r>
        <w:rPr>
          <w:rFonts w:hint="cs"/>
          <w:rtl/>
        </w:rPr>
        <w:lastRenderedPageBreak/>
        <w:t xml:space="preserve">בכנסת. ה"דחוף" </w:t>
      </w:r>
      <w:r>
        <w:rPr>
          <w:rFonts w:hint="eastAsia"/>
        </w:rPr>
        <w:t>–</w:t>
      </w:r>
      <w:r>
        <w:rPr>
          <w:rFonts w:hint="cs"/>
          <w:rtl/>
        </w:rPr>
        <w:t xml:space="preserve"> זה הרגיל שלהם. הכול חירום. ד</w:t>
      </w:r>
      <w:bookmarkStart w:id="28136" w:name="_ETM_Q66_460000"/>
      <w:bookmarkEnd w:id="28136"/>
      <w:r>
        <w:rPr>
          <w:rFonts w:hint="cs"/>
          <w:rtl/>
        </w:rPr>
        <w:t>יון זה מיותר. הצדיעו למשטר.</w:t>
      </w:r>
      <w:bookmarkStart w:id="28137" w:name="_ETM_Q66_461000"/>
      <w:bookmarkEnd w:id="28137"/>
      <w:r w:rsidR="00934AEC">
        <w:rPr>
          <w:rFonts w:hint="cs"/>
          <w:rtl/>
        </w:rPr>
        <w:t xml:space="preserve"> </w:t>
      </w:r>
      <w:r>
        <w:rPr>
          <w:rFonts w:hint="cs"/>
          <w:rtl/>
        </w:rPr>
        <w:t xml:space="preserve">תזכרו מה אני אומר כאן, חברי </w:t>
      </w:r>
      <w:bookmarkStart w:id="28138" w:name="_ETM_Q66_464000"/>
      <w:bookmarkEnd w:id="28138"/>
      <w:r>
        <w:rPr>
          <w:rFonts w:hint="cs"/>
          <w:rtl/>
        </w:rPr>
        <w:t>הכנסת</w:t>
      </w:r>
      <w:r w:rsidR="00934AEC">
        <w:rPr>
          <w:rFonts w:hint="cs"/>
          <w:rtl/>
        </w:rPr>
        <w:t>:</w:t>
      </w:r>
      <w:r>
        <w:rPr>
          <w:rFonts w:hint="cs"/>
          <w:rtl/>
        </w:rPr>
        <w:t xml:space="preserve"> הממשלה האוטוריטרית הזאת לא מתכוונת לרגע אחד, לשנייה אחת, </w:t>
      </w:r>
      <w:bookmarkStart w:id="28139" w:name="_ETM_Q66_468000"/>
      <w:bookmarkEnd w:id="28139"/>
      <w:r>
        <w:rPr>
          <w:rFonts w:hint="cs"/>
          <w:rtl/>
        </w:rPr>
        <w:t xml:space="preserve">להעביר משהו דרך הוועדה. קודם כול, הם יקבלו </w:t>
      </w:r>
      <w:bookmarkStart w:id="28140" w:name="_ETM_Q66_470000"/>
      <w:bookmarkEnd w:id="28140"/>
      <w:r>
        <w:rPr>
          <w:rFonts w:hint="cs"/>
          <w:rtl/>
        </w:rPr>
        <w:t xml:space="preserve">החלטות בדיונים סודיים שלא חשופים לציבור, ואז יישמו אותן, </w:t>
      </w:r>
      <w:bookmarkStart w:id="28141" w:name="_ETM_Q66_477000"/>
      <w:bookmarkEnd w:id="28141"/>
      <w:r>
        <w:rPr>
          <w:rFonts w:hint="cs"/>
          <w:rtl/>
        </w:rPr>
        <w:t xml:space="preserve">ואז יעשו כאילו הכנסת מפקחת עליהם. אם ועדה כלשהי תעז </w:t>
      </w:r>
      <w:bookmarkStart w:id="28142" w:name="_ETM_Q66_479000"/>
      <w:bookmarkEnd w:id="28142"/>
      <w:r>
        <w:rPr>
          <w:rFonts w:hint="cs"/>
          <w:rtl/>
        </w:rPr>
        <w:t xml:space="preserve">להרים את הראש ולבטל תקנה בדיעבד, אז יתקינו אותה שוב </w:t>
      </w:r>
      <w:bookmarkStart w:id="28143" w:name="_ETM_Q66_482000"/>
      <w:bookmarkEnd w:id="28143"/>
      <w:r>
        <w:rPr>
          <w:rFonts w:hint="cs"/>
          <w:rtl/>
        </w:rPr>
        <w:t xml:space="preserve">באותה דקה, ואולי יפטרו את ראש הוועדה. אין דין ואין </w:t>
      </w:r>
      <w:bookmarkStart w:id="28144" w:name="_ETM_Q66_488000"/>
      <w:bookmarkEnd w:id="28144"/>
      <w:r>
        <w:rPr>
          <w:rFonts w:hint="cs"/>
          <w:rtl/>
        </w:rPr>
        <w:t>דיין, רק ראש ממשלה דיקטטור עבריין.</w:t>
      </w:r>
    </w:p>
    <w:p w:rsidR="001116F1" w:rsidRDefault="001116F1" w:rsidP="003C3BA7">
      <w:pPr>
        <w:rPr>
          <w:rtl/>
        </w:rPr>
      </w:pPr>
    </w:p>
    <w:p w:rsidR="001116F1" w:rsidRDefault="001116F1" w:rsidP="00934AEC">
      <w:pPr>
        <w:rPr>
          <w:rtl/>
        </w:rPr>
      </w:pPr>
      <w:bookmarkStart w:id="28145" w:name="_ETM_Q66_490000"/>
      <w:bookmarkEnd w:id="28145"/>
      <w:r>
        <w:rPr>
          <w:rFonts w:hint="cs"/>
          <w:rtl/>
        </w:rPr>
        <w:t xml:space="preserve">אני חושב </w:t>
      </w:r>
      <w:bookmarkStart w:id="28146" w:name="_ETM_Q66_495000"/>
      <w:bookmarkEnd w:id="28146"/>
      <w:r>
        <w:rPr>
          <w:rFonts w:hint="cs"/>
          <w:rtl/>
        </w:rPr>
        <w:t xml:space="preserve">שעל הבמה הזאת אמרתי כבר הכול. הגיע הרגע לתת את </w:t>
      </w:r>
      <w:bookmarkStart w:id="28147" w:name="_ETM_Q66_493000"/>
      <w:bookmarkEnd w:id="28147"/>
      <w:r>
        <w:rPr>
          <w:rFonts w:hint="cs"/>
          <w:rtl/>
        </w:rPr>
        <w:t xml:space="preserve">הבמה לחברות ולחברים הנפלאים שנמצאים בקבוצות הפעילות המרשימות בשטח. </w:t>
      </w:r>
      <w:bookmarkStart w:id="28148" w:name="_ETM_Q66_506000"/>
      <w:bookmarkEnd w:id="28148"/>
      <w:r>
        <w:rPr>
          <w:rFonts w:hint="cs"/>
          <w:rtl/>
        </w:rPr>
        <w:t>אני מדבר למשל על פעילי תנועת חד"ש ברחבי הארץ</w:t>
      </w:r>
      <w:r w:rsidR="00934AEC">
        <w:rPr>
          <w:rFonts w:hint="cs"/>
          <w:rtl/>
        </w:rPr>
        <w:t xml:space="preserve">, </w:t>
      </w:r>
      <w:r>
        <w:rPr>
          <w:rFonts w:hint="cs"/>
          <w:rtl/>
        </w:rPr>
        <w:t xml:space="preserve">והפעילים </w:t>
      </w:r>
      <w:bookmarkStart w:id="28149" w:name="_ETM_Q66_509000"/>
      <w:bookmarkEnd w:id="28149"/>
      <w:r>
        <w:rPr>
          <w:rFonts w:hint="cs"/>
          <w:rtl/>
        </w:rPr>
        <w:t>המסורים של קריים</w:t>
      </w:r>
      <w:r w:rsidR="00934AEC">
        <w:rPr>
          <w:rFonts w:hint="cs"/>
          <w:rtl/>
        </w:rPr>
        <w:t xml:space="preserve"> </w:t>
      </w:r>
      <w:r>
        <w:rPr>
          <w:rFonts w:hint="cs"/>
          <w:rtl/>
        </w:rPr>
        <w:t>מיניסטר</w:t>
      </w:r>
      <w:r w:rsidR="00934AEC">
        <w:rPr>
          <w:rFonts w:hint="cs"/>
          <w:rtl/>
        </w:rPr>
        <w:t>,</w:t>
      </w:r>
      <w:r>
        <w:rPr>
          <w:rFonts w:hint="cs"/>
          <w:rtl/>
        </w:rPr>
        <w:t xml:space="preserve"> שרודפים את המושחת כמו שצריך לרדוף מושחתים</w:t>
      </w:r>
      <w:r w:rsidR="00934AEC">
        <w:rPr>
          <w:rFonts w:hint="cs"/>
          <w:rtl/>
        </w:rPr>
        <w:t>,</w:t>
      </w:r>
      <w:r>
        <w:rPr>
          <w:rFonts w:hint="cs"/>
          <w:rtl/>
        </w:rPr>
        <w:t xml:space="preserve"> וכל הפעילים הצרים על בלפור יום וליל</w:t>
      </w:r>
      <w:r w:rsidR="00934AEC">
        <w:rPr>
          <w:rFonts w:hint="cs"/>
          <w:rtl/>
        </w:rPr>
        <w:t>,</w:t>
      </w:r>
      <w:r>
        <w:rPr>
          <w:rFonts w:hint="cs"/>
          <w:rtl/>
        </w:rPr>
        <w:t xml:space="preserve"> ואנשי המועצות </w:t>
      </w:r>
      <w:bookmarkStart w:id="28150" w:name="_ETM_Q66_520000"/>
      <w:bookmarkEnd w:id="28150"/>
      <w:r>
        <w:rPr>
          <w:rFonts w:hint="cs"/>
          <w:rtl/>
        </w:rPr>
        <w:t xml:space="preserve">המקומיות הערביות, וארגוני העובדים של העובדים הסוציאליים והאחיות והעצמאים </w:t>
      </w:r>
      <w:r w:rsidR="006073FE">
        <w:rPr>
          <w:rFonts w:hint="cs"/>
          <w:rtl/>
        </w:rPr>
        <w:t>– –</w:t>
      </w:r>
    </w:p>
    <w:p w:rsidR="001116F1" w:rsidRDefault="001116F1" w:rsidP="003C3BA7">
      <w:pPr>
        <w:rPr>
          <w:rtl/>
        </w:rPr>
      </w:pPr>
      <w:bookmarkStart w:id="28151" w:name="_ETM_Q66_519000"/>
      <w:bookmarkEnd w:id="28151"/>
    </w:p>
    <w:p w:rsidR="001116F1" w:rsidRDefault="001116F1" w:rsidP="003C3BA7">
      <w:pPr>
        <w:pStyle w:val="af7"/>
        <w:rPr>
          <w:rtl/>
        </w:rPr>
      </w:pPr>
      <w:bookmarkStart w:id="28152" w:name="_ETM_Q66_525000"/>
      <w:bookmarkEnd w:id="28152"/>
      <w:r w:rsidRPr="0078038D">
        <w:rPr>
          <w:rStyle w:val="TagStyle"/>
          <w:rtl/>
        </w:rPr>
        <w:t xml:space="preserve"> &lt;&lt; יור &gt;&gt;</w:t>
      </w:r>
      <w:r w:rsidRPr="00076989">
        <w:rPr>
          <w:rStyle w:val="TagStyle"/>
          <w:rtl/>
        </w:rPr>
        <w:t xml:space="preserve"> </w:t>
      </w:r>
      <w:r>
        <w:rPr>
          <w:rtl/>
        </w:rPr>
        <w:t>היו"ר אורנה ברביבאי:</w:t>
      </w:r>
      <w:r w:rsidRPr="00076989">
        <w:rPr>
          <w:rStyle w:val="TagStyle"/>
          <w:rtl/>
        </w:rPr>
        <w:t xml:space="preserve"> </w:t>
      </w:r>
      <w:r w:rsidRPr="0078038D">
        <w:rPr>
          <w:rStyle w:val="TagStyle"/>
          <w:rtl/>
        </w:rPr>
        <w:t>&lt;&lt; יור &gt;&gt;</w:t>
      </w:r>
      <w:r>
        <w:rPr>
          <w:rtl/>
        </w:rPr>
        <w:t xml:space="preserve"> </w:t>
      </w:r>
    </w:p>
    <w:p w:rsidR="001116F1" w:rsidRDefault="001116F1" w:rsidP="00B972FC">
      <w:pPr>
        <w:rPr>
          <w:rtl/>
          <w:lang w:eastAsia="he-IL"/>
        </w:rPr>
      </w:pPr>
    </w:p>
    <w:p w:rsidR="001116F1" w:rsidRDefault="001116F1" w:rsidP="003C3BA7">
      <w:pPr>
        <w:rPr>
          <w:rtl/>
          <w:lang w:eastAsia="he-IL"/>
        </w:rPr>
      </w:pPr>
      <w:bookmarkStart w:id="28153" w:name="_ETM_Q66_526000"/>
      <w:bookmarkEnd w:id="28153"/>
      <w:r>
        <w:rPr>
          <w:rFonts w:hint="cs"/>
          <w:rtl/>
          <w:lang w:eastAsia="he-IL"/>
        </w:rPr>
        <w:t>חבר הכנסת כסיף.</w:t>
      </w:r>
    </w:p>
    <w:p w:rsidR="001116F1" w:rsidRDefault="001116F1" w:rsidP="003C3BA7">
      <w:pPr>
        <w:rPr>
          <w:rtl/>
          <w:lang w:eastAsia="he-IL"/>
        </w:rPr>
      </w:pPr>
      <w:bookmarkStart w:id="28154" w:name="_ETM_Q66_521000"/>
      <w:bookmarkEnd w:id="28154"/>
    </w:p>
    <w:p w:rsidR="001116F1" w:rsidRDefault="001116F1" w:rsidP="003C3BA7">
      <w:pPr>
        <w:pStyle w:val="-"/>
        <w:rPr>
          <w:rtl/>
        </w:rPr>
      </w:pPr>
      <w:bookmarkStart w:id="28155" w:name="_ETM_Q66_522000"/>
      <w:bookmarkStart w:id="28156" w:name="ET_speakercontinue_5785_4"/>
      <w:bookmarkEnd w:id="28155"/>
      <w:r w:rsidRPr="0078038D">
        <w:rPr>
          <w:rStyle w:val="TagStyle"/>
          <w:rtl/>
        </w:rPr>
        <w:t xml:space="preserve"> &lt;&lt; דובר_המשך &gt;&gt;</w:t>
      </w:r>
      <w:r w:rsidRPr="00076989">
        <w:rPr>
          <w:rStyle w:val="TagStyle"/>
          <w:rtl/>
        </w:rPr>
        <w:t xml:space="preserve"> </w:t>
      </w:r>
      <w:r>
        <w:rPr>
          <w:rtl/>
        </w:rPr>
        <w:t>עופר כסיף (הרשימה המשותפת):</w:t>
      </w:r>
      <w:r w:rsidRPr="00076989">
        <w:rPr>
          <w:rStyle w:val="TagStyle"/>
          <w:rtl/>
        </w:rPr>
        <w:t xml:space="preserve"> </w:t>
      </w:r>
      <w:r w:rsidRPr="0078038D">
        <w:rPr>
          <w:rStyle w:val="TagStyle"/>
          <w:rtl/>
        </w:rPr>
        <w:t>&lt;&lt; דובר_המשך &gt;&gt;</w:t>
      </w:r>
      <w:r>
        <w:rPr>
          <w:rtl/>
        </w:rPr>
        <w:t xml:space="preserve"> </w:t>
      </w:r>
      <w:bookmarkEnd w:id="28156"/>
    </w:p>
    <w:p w:rsidR="001116F1" w:rsidRDefault="001116F1" w:rsidP="00B972FC">
      <w:pPr>
        <w:rPr>
          <w:rtl/>
          <w:lang w:eastAsia="he-IL"/>
        </w:rPr>
      </w:pPr>
    </w:p>
    <w:p w:rsidR="001116F1" w:rsidRDefault="001116F1" w:rsidP="00934AEC">
      <w:pPr>
        <w:rPr>
          <w:rtl/>
          <w:lang w:eastAsia="he-IL"/>
        </w:rPr>
      </w:pPr>
      <w:bookmarkStart w:id="28157" w:name="_ETM_Q66_523000"/>
      <w:bookmarkEnd w:id="28157"/>
      <w:r>
        <w:rPr>
          <w:rFonts w:hint="cs"/>
          <w:rtl/>
          <w:lang w:eastAsia="he-IL"/>
        </w:rPr>
        <w:t xml:space="preserve">אני מסיים מייד. </w:t>
      </w:r>
      <w:bookmarkStart w:id="28158" w:name="_ETM_Q66_528000"/>
      <w:bookmarkEnd w:id="28158"/>
      <w:r w:rsidR="006073FE">
        <w:rPr>
          <w:rFonts w:hint="cs"/>
          <w:rtl/>
          <w:lang w:eastAsia="he-IL"/>
        </w:rPr>
        <w:t>– –</w:t>
      </w:r>
      <w:r>
        <w:rPr>
          <w:rFonts w:hint="cs"/>
          <w:rtl/>
          <w:lang w:eastAsia="he-IL"/>
        </w:rPr>
        <w:t xml:space="preserve"> ומורי הדרך</w:t>
      </w:r>
      <w:bookmarkStart w:id="28159" w:name="_ETM_Q66_531000"/>
      <w:bookmarkEnd w:id="28159"/>
      <w:r>
        <w:rPr>
          <w:rFonts w:hint="cs"/>
          <w:rtl/>
          <w:lang w:eastAsia="he-IL"/>
        </w:rPr>
        <w:t>, בעלי המסעדות ואולמות האירועים וחדרי הכושר, הא</w:t>
      </w:r>
      <w:r w:rsidR="00934AEC">
        <w:rPr>
          <w:rFonts w:hint="cs"/>
          <w:rtl/>
          <w:lang w:eastAsia="he-IL"/>
        </w:rPr>
        <w:t>ו</w:t>
      </w:r>
      <w:r>
        <w:rPr>
          <w:rFonts w:hint="cs"/>
          <w:rtl/>
          <w:lang w:eastAsia="he-IL"/>
        </w:rPr>
        <w:t xml:space="preserve">מנים ועובדי תעשיית </w:t>
      </w:r>
      <w:bookmarkStart w:id="28160" w:name="_ETM_Q66_536000"/>
      <w:bookmarkEnd w:id="28160"/>
      <w:r>
        <w:rPr>
          <w:rFonts w:hint="cs"/>
          <w:rtl/>
          <w:lang w:eastAsia="he-IL"/>
        </w:rPr>
        <w:t xml:space="preserve">התרבות, תנועות הנוער, ארגוני הנכים. אני מצדיע ומוריד כל כובע </w:t>
      </w:r>
      <w:bookmarkStart w:id="28161" w:name="_ETM_Q66_538000"/>
      <w:bookmarkEnd w:id="28161"/>
      <w:r>
        <w:rPr>
          <w:rFonts w:hint="cs"/>
          <w:rtl/>
          <w:lang w:eastAsia="he-IL"/>
        </w:rPr>
        <w:t xml:space="preserve">בפני האלפים שיוצאים לרחובות למען כולנו ולמען החברה </w:t>
      </w:r>
      <w:bookmarkStart w:id="28162" w:name="_ETM_Q66_545000"/>
      <w:bookmarkEnd w:id="28162"/>
      <w:r>
        <w:rPr>
          <w:rFonts w:hint="cs"/>
          <w:rtl/>
          <w:lang w:eastAsia="he-IL"/>
        </w:rPr>
        <w:t>כולה</w:t>
      </w:r>
      <w:r w:rsidR="00934AEC">
        <w:rPr>
          <w:rFonts w:hint="cs"/>
          <w:rtl/>
          <w:lang w:eastAsia="he-IL"/>
        </w:rPr>
        <w:t>,</w:t>
      </w:r>
      <w:r>
        <w:rPr>
          <w:rFonts w:hint="cs"/>
          <w:rtl/>
          <w:lang w:eastAsia="he-IL"/>
        </w:rPr>
        <w:t xml:space="preserve"> לצדק ולדמוקרטיה. אני קורא להם להמשיך</w:t>
      </w:r>
      <w:bookmarkStart w:id="28163" w:name="_ETM_Q66_551000"/>
      <w:bookmarkEnd w:id="28163"/>
      <w:r>
        <w:rPr>
          <w:rFonts w:hint="cs"/>
          <w:rtl/>
          <w:lang w:eastAsia="he-IL"/>
        </w:rPr>
        <w:t xml:space="preserve"> ביתר שאת לצאת ולמחות בהמוניהם ולא </w:t>
      </w:r>
      <w:bookmarkStart w:id="28164" w:name="_ETM_Q66_557000"/>
      <w:bookmarkEnd w:id="28164"/>
      <w:r>
        <w:rPr>
          <w:rFonts w:hint="cs"/>
          <w:rtl/>
          <w:lang w:eastAsia="he-IL"/>
        </w:rPr>
        <w:t>לוותר. זה יאפשר גם לנו להמשיך את המאבק למען צדק</w:t>
      </w:r>
      <w:bookmarkStart w:id="28165" w:name="_ETM_Q66_564000"/>
      <w:bookmarkEnd w:id="28165"/>
      <w:r>
        <w:rPr>
          <w:rFonts w:hint="cs"/>
          <w:rtl/>
          <w:lang w:eastAsia="he-IL"/>
        </w:rPr>
        <w:t xml:space="preserve"> ודמוקרטיה. אנחנו צריכים אתכם, המפגינים המוחים בחוץ. צאו לרחובות. תודה.</w:t>
      </w:r>
    </w:p>
    <w:p w:rsidR="001116F1" w:rsidRDefault="001116F1" w:rsidP="003C3BA7">
      <w:pPr>
        <w:rPr>
          <w:rtl/>
          <w:lang w:eastAsia="he-IL"/>
        </w:rPr>
      </w:pPr>
      <w:bookmarkStart w:id="28166" w:name="_ETM_Q66_570000"/>
      <w:bookmarkEnd w:id="28166"/>
    </w:p>
    <w:p w:rsidR="001116F1" w:rsidRDefault="001116F1" w:rsidP="003C3BA7">
      <w:pPr>
        <w:pStyle w:val="af7"/>
        <w:rPr>
          <w:rtl/>
        </w:rPr>
      </w:pPr>
      <w:bookmarkStart w:id="28167" w:name="_ETM_Q66_571000"/>
      <w:bookmarkEnd w:id="28167"/>
      <w:r w:rsidRPr="0078038D">
        <w:rPr>
          <w:rStyle w:val="TagStyle"/>
          <w:rtl/>
        </w:rPr>
        <w:t xml:space="preserve"> &lt;&lt; יור &gt;&gt;</w:t>
      </w:r>
      <w:r w:rsidRPr="00867E93">
        <w:rPr>
          <w:rStyle w:val="TagStyle"/>
          <w:rtl/>
        </w:rPr>
        <w:t xml:space="preserve"> </w:t>
      </w:r>
      <w:r>
        <w:rPr>
          <w:rtl/>
        </w:rPr>
        <w:t>היו"ר אורנה ברביבאי:</w:t>
      </w:r>
      <w:r w:rsidRPr="00867E93">
        <w:rPr>
          <w:rStyle w:val="TagStyle"/>
          <w:rtl/>
        </w:rPr>
        <w:t xml:space="preserve"> </w:t>
      </w:r>
      <w:r w:rsidRPr="0078038D">
        <w:rPr>
          <w:rStyle w:val="TagStyle"/>
          <w:rtl/>
        </w:rPr>
        <w:t>&lt;&lt; יור &gt;&gt;</w:t>
      </w:r>
      <w:r>
        <w:rPr>
          <w:rtl/>
        </w:rPr>
        <w:t xml:space="preserve"> </w:t>
      </w:r>
    </w:p>
    <w:p w:rsidR="001116F1" w:rsidRDefault="001116F1" w:rsidP="00B972FC">
      <w:pPr>
        <w:rPr>
          <w:rtl/>
          <w:lang w:eastAsia="he-IL"/>
        </w:rPr>
      </w:pPr>
    </w:p>
    <w:p w:rsidR="001116F1" w:rsidRDefault="001116F1" w:rsidP="003C3BA7">
      <w:pPr>
        <w:rPr>
          <w:rtl/>
          <w:lang w:eastAsia="he-IL"/>
        </w:rPr>
      </w:pPr>
      <w:bookmarkStart w:id="28168" w:name="_ETM_Q66_572000"/>
      <w:bookmarkEnd w:id="28168"/>
      <w:r>
        <w:rPr>
          <w:rFonts w:hint="cs"/>
          <w:rtl/>
          <w:lang w:eastAsia="he-IL"/>
        </w:rPr>
        <w:t>תודה רבה. חברת היבה יזבק, בבקשה.</w:t>
      </w:r>
    </w:p>
    <w:p w:rsidR="001116F1" w:rsidRDefault="001116F1" w:rsidP="003C3BA7">
      <w:pPr>
        <w:rPr>
          <w:rtl/>
          <w:lang w:eastAsia="he-IL"/>
        </w:rPr>
      </w:pPr>
    </w:p>
    <w:p w:rsidR="001116F1" w:rsidRDefault="001116F1" w:rsidP="003C3BA7">
      <w:pPr>
        <w:rPr>
          <w:rtl/>
          <w:lang w:eastAsia="he-IL"/>
        </w:rPr>
      </w:pPr>
      <w:bookmarkStart w:id="28169" w:name="_ETM_Q66_583000"/>
      <w:bookmarkEnd w:id="28169"/>
      <w:r>
        <w:rPr>
          <w:rFonts w:hint="cs"/>
          <w:rtl/>
          <w:lang w:eastAsia="he-IL"/>
        </w:rPr>
        <w:t>עליזה.</w:t>
      </w:r>
    </w:p>
    <w:p w:rsidR="001116F1" w:rsidRDefault="001116F1" w:rsidP="003C3BA7">
      <w:pPr>
        <w:rPr>
          <w:rtl/>
          <w:lang w:eastAsia="he-IL"/>
        </w:rPr>
      </w:pPr>
      <w:bookmarkStart w:id="28170" w:name="_ETM_Q66_575000"/>
      <w:bookmarkEnd w:id="28170"/>
    </w:p>
    <w:p w:rsidR="001116F1" w:rsidRDefault="001116F1" w:rsidP="003C3BA7">
      <w:pPr>
        <w:pStyle w:val="af6"/>
        <w:rPr>
          <w:rtl/>
        </w:rPr>
      </w:pPr>
      <w:bookmarkStart w:id="28171" w:name="_ETM_Q66_576000"/>
      <w:bookmarkStart w:id="28172" w:name="ET_interruption_5787_7"/>
      <w:bookmarkEnd w:id="28171"/>
      <w:r w:rsidRPr="0078038D">
        <w:rPr>
          <w:rStyle w:val="TagStyle"/>
          <w:rtl/>
        </w:rPr>
        <w:t xml:space="preserve"> &lt;&lt; קריאה &gt;&gt;</w:t>
      </w:r>
      <w:r w:rsidRPr="00867E93">
        <w:rPr>
          <w:rStyle w:val="TagStyle"/>
          <w:rtl/>
        </w:rPr>
        <w:t xml:space="preserve"> </w:t>
      </w:r>
      <w:r>
        <w:rPr>
          <w:rtl/>
        </w:rPr>
        <w:t>יוראי להב הרצנו (יש עתיד-תל"ם):</w:t>
      </w:r>
      <w:r w:rsidRPr="00867E93">
        <w:rPr>
          <w:rStyle w:val="TagStyle"/>
          <w:rtl/>
        </w:rPr>
        <w:t xml:space="preserve"> </w:t>
      </w:r>
      <w:r w:rsidRPr="0078038D">
        <w:rPr>
          <w:rStyle w:val="TagStyle"/>
          <w:rtl/>
        </w:rPr>
        <w:t>&lt;&lt; קריאה &gt;&gt;</w:t>
      </w:r>
      <w:r>
        <w:rPr>
          <w:rtl/>
        </w:rPr>
        <w:t xml:space="preserve"> </w:t>
      </w:r>
      <w:bookmarkEnd w:id="28172"/>
    </w:p>
    <w:p w:rsidR="001116F1" w:rsidRDefault="001116F1" w:rsidP="00B972FC">
      <w:pPr>
        <w:rPr>
          <w:rtl/>
          <w:lang w:eastAsia="he-IL"/>
        </w:rPr>
      </w:pPr>
      <w:bookmarkStart w:id="28173" w:name="_ETM_Q66_574000"/>
      <w:bookmarkEnd w:id="28173"/>
    </w:p>
    <w:p w:rsidR="001116F1" w:rsidRDefault="006073FE" w:rsidP="003C3BA7">
      <w:pPr>
        <w:rPr>
          <w:rtl/>
          <w:lang w:eastAsia="he-IL"/>
        </w:rPr>
      </w:pPr>
      <w:r>
        <w:rPr>
          <w:rFonts w:hint="cs"/>
          <w:rtl/>
          <w:lang w:eastAsia="he-IL"/>
        </w:rPr>
        <w:t>– – –</w:t>
      </w:r>
      <w:r w:rsidR="001116F1">
        <w:rPr>
          <w:rFonts w:hint="cs"/>
          <w:rtl/>
          <w:lang w:eastAsia="he-IL"/>
        </w:rPr>
        <w:t xml:space="preserve"> מאוד </w:t>
      </w:r>
      <w:bookmarkStart w:id="28174" w:name="_ETM_Q66_581000"/>
      <w:bookmarkEnd w:id="28174"/>
      <w:r w:rsidR="001116F1">
        <w:rPr>
          <w:rFonts w:hint="cs"/>
          <w:rtl/>
          <w:lang w:eastAsia="he-IL"/>
        </w:rPr>
        <w:t>מעניין.</w:t>
      </w:r>
    </w:p>
    <w:p w:rsidR="001116F1" w:rsidRDefault="001116F1" w:rsidP="003C3BA7">
      <w:pPr>
        <w:rPr>
          <w:rtl/>
          <w:lang w:eastAsia="he-IL"/>
        </w:rPr>
      </w:pPr>
      <w:bookmarkStart w:id="28175" w:name="_ETM_Q66_586000"/>
      <w:bookmarkEnd w:id="28175"/>
    </w:p>
    <w:p w:rsidR="001116F1" w:rsidRDefault="001116F1" w:rsidP="003C3BA7">
      <w:pPr>
        <w:pStyle w:val="af6"/>
        <w:rPr>
          <w:rtl/>
        </w:rPr>
      </w:pPr>
      <w:bookmarkStart w:id="28176" w:name="_ETM_Q66_587000"/>
      <w:bookmarkStart w:id="28177" w:name="ET_interruption_5848_8"/>
      <w:bookmarkEnd w:id="28176"/>
      <w:r w:rsidRPr="0078038D">
        <w:rPr>
          <w:rStyle w:val="TagStyle"/>
          <w:rtl/>
        </w:rPr>
        <w:t xml:space="preserve"> &lt;&lt; קריאה &gt;&gt;</w:t>
      </w:r>
      <w:r w:rsidRPr="00867E93">
        <w:rPr>
          <w:rStyle w:val="TagStyle"/>
          <w:rtl/>
        </w:rPr>
        <w:t xml:space="preserve"> </w:t>
      </w:r>
      <w:r>
        <w:rPr>
          <w:rtl/>
        </w:rPr>
        <w:t>היבה יזבק (הרשימה המשותפת):</w:t>
      </w:r>
      <w:r w:rsidRPr="00867E93">
        <w:rPr>
          <w:rStyle w:val="TagStyle"/>
          <w:rtl/>
        </w:rPr>
        <w:t xml:space="preserve"> </w:t>
      </w:r>
      <w:r w:rsidRPr="0078038D">
        <w:rPr>
          <w:rStyle w:val="TagStyle"/>
          <w:rtl/>
        </w:rPr>
        <w:t>&lt;&lt; קריאה &gt;&gt;</w:t>
      </w:r>
      <w:r>
        <w:rPr>
          <w:rtl/>
        </w:rPr>
        <w:t xml:space="preserve"> </w:t>
      </w:r>
      <w:bookmarkEnd w:id="28177"/>
    </w:p>
    <w:p w:rsidR="001116F1" w:rsidRDefault="001116F1" w:rsidP="00B972FC">
      <w:pPr>
        <w:rPr>
          <w:rtl/>
          <w:lang w:eastAsia="he-IL"/>
        </w:rPr>
      </w:pPr>
    </w:p>
    <w:p w:rsidR="001116F1" w:rsidRDefault="001116F1" w:rsidP="003C3BA7">
      <w:pPr>
        <w:rPr>
          <w:rtl/>
          <w:lang w:eastAsia="he-IL"/>
        </w:rPr>
      </w:pPr>
      <w:bookmarkStart w:id="28178" w:name="_ETM_Q66_588000"/>
      <w:bookmarkStart w:id="28179" w:name="_ETM_Q66_589000"/>
      <w:bookmarkEnd w:id="28178"/>
      <w:bookmarkEnd w:id="28179"/>
      <w:r>
        <w:rPr>
          <w:rFonts w:hint="cs"/>
          <w:rtl/>
          <w:lang w:eastAsia="he-IL"/>
        </w:rPr>
        <w:t>על מה?</w:t>
      </w:r>
    </w:p>
    <w:p w:rsidR="001116F1" w:rsidRDefault="001116F1" w:rsidP="003C3BA7">
      <w:pPr>
        <w:rPr>
          <w:rtl/>
          <w:lang w:eastAsia="he-IL"/>
        </w:rPr>
      </w:pPr>
      <w:bookmarkStart w:id="28180" w:name="_ETM_Q66_593000"/>
      <w:bookmarkEnd w:id="28180"/>
    </w:p>
    <w:p w:rsidR="001116F1" w:rsidRDefault="001116F1" w:rsidP="003C3BA7">
      <w:pPr>
        <w:pStyle w:val="af7"/>
        <w:rPr>
          <w:rtl/>
        </w:rPr>
      </w:pPr>
      <w:r w:rsidRPr="0078038D">
        <w:rPr>
          <w:rStyle w:val="TagStyle"/>
          <w:rtl/>
        </w:rPr>
        <w:t xml:space="preserve"> &lt;&lt; יור &gt;&gt;</w:t>
      </w:r>
      <w:r w:rsidRPr="00867E93">
        <w:rPr>
          <w:rStyle w:val="TagStyle"/>
          <w:rtl/>
        </w:rPr>
        <w:t xml:space="preserve"> </w:t>
      </w:r>
      <w:r>
        <w:rPr>
          <w:rtl/>
        </w:rPr>
        <w:t>היו"ר אורנה ברביבאי:</w:t>
      </w:r>
      <w:r w:rsidRPr="00867E93">
        <w:rPr>
          <w:rStyle w:val="TagStyle"/>
          <w:rtl/>
        </w:rPr>
        <w:t xml:space="preserve"> </w:t>
      </w:r>
      <w:r w:rsidRPr="0078038D">
        <w:rPr>
          <w:rStyle w:val="TagStyle"/>
          <w:rtl/>
        </w:rPr>
        <w:t>&lt;&lt; יור &gt;&gt;</w:t>
      </w:r>
      <w:r>
        <w:rPr>
          <w:rtl/>
        </w:rPr>
        <w:t xml:space="preserve"> </w:t>
      </w:r>
    </w:p>
    <w:p w:rsidR="001116F1" w:rsidRDefault="001116F1" w:rsidP="00B972FC">
      <w:pPr>
        <w:rPr>
          <w:rtl/>
          <w:lang w:eastAsia="he-IL"/>
        </w:rPr>
      </w:pPr>
    </w:p>
    <w:p w:rsidR="001116F1" w:rsidRPr="00867E93" w:rsidRDefault="001116F1" w:rsidP="003C3BA7">
      <w:pPr>
        <w:rPr>
          <w:rtl/>
          <w:lang w:eastAsia="he-IL"/>
        </w:rPr>
      </w:pPr>
      <w:bookmarkStart w:id="28181" w:name="_ETM_Q66_591000"/>
      <w:bookmarkEnd w:id="28181"/>
      <w:r>
        <w:rPr>
          <w:rFonts w:hint="cs"/>
          <w:rtl/>
          <w:lang w:eastAsia="he-IL"/>
        </w:rPr>
        <w:t>חמש דקות, בבקשה.</w:t>
      </w:r>
    </w:p>
    <w:p w:rsidR="001116F1" w:rsidRDefault="001116F1" w:rsidP="003C3BA7">
      <w:pPr>
        <w:rPr>
          <w:rtl/>
          <w:lang w:eastAsia="he-IL"/>
        </w:rPr>
      </w:pPr>
    </w:p>
    <w:p w:rsidR="001116F1" w:rsidRDefault="001116F1" w:rsidP="003C3BA7">
      <w:pPr>
        <w:pStyle w:val="a4"/>
        <w:rPr>
          <w:rtl/>
        </w:rPr>
      </w:pPr>
      <w:bookmarkStart w:id="28182" w:name="_ETM_Q66_568000"/>
      <w:bookmarkStart w:id="28183" w:name="ET_speaker_5848_6"/>
      <w:bookmarkEnd w:id="28182"/>
      <w:r w:rsidRPr="0078038D">
        <w:rPr>
          <w:rStyle w:val="TagStyle"/>
          <w:rtl/>
        </w:rPr>
        <w:t xml:space="preserve"> &lt;&lt; דובר &gt;&gt;</w:t>
      </w:r>
      <w:r w:rsidRPr="00867E93">
        <w:rPr>
          <w:rStyle w:val="TagStyle"/>
          <w:rtl/>
        </w:rPr>
        <w:t xml:space="preserve"> </w:t>
      </w:r>
      <w:bookmarkStart w:id="28184" w:name="_Toc46391417"/>
      <w:bookmarkStart w:id="28185" w:name="_Toc46396797"/>
      <w:bookmarkStart w:id="28186" w:name="_Toc46397393"/>
      <w:r>
        <w:rPr>
          <w:rtl/>
        </w:rPr>
        <w:t>היבה יזבק (הרשימה המשותפת):</w:t>
      </w:r>
      <w:bookmarkEnd w:id="28184"/>
      <w:bookmarkEnd w:id="28185"/>
      <w:bookmarkEnd w:id="28186"/>
      <w:r w:rsidRPr="00867E93">
        <w:rPr>
          <w:rStyle w:val="TagStyle"/>
          <w:rtl/>
        </w:rPr>
        <w:t xml:space="preserve"> </w:t>
      </w:r>
      <w:r w:rsidRPr="0078038D">
        <w:rPr>
          <w:rStyle w:val="TagStyle"/>
          <w:rtl/>
        </w:rPr>
        <w:t>&lt;&lt; דובר &gt;&gt;</w:t>
      </w:r>
      <w:r>
        <w:rPr>
          <w:rtl/>
        </w:rPr>
        <w:t xml:space="preserve"> </w:t>
      </w:r>
      <w:bookmarkEnd w:id="28183"/>
    </w:p>
    <w:p w:rsidR="001116F1" w:rsidRDefault="001116F1" w:rsidP="00B972FC">
      <w:pPr>
        <w:rPr>
          <w:rtl/>
          <w:lang w:eastAsia="he-IL"/>
        </w:rPr>
      </w:pPr>
    </w:p>
    <w:p w:rsidR="001116F1" w:rsidRDefault="001116F1" w:rsidP="00934AEC">
      <w:pPr>
        <w:rPr>
          <w:rtl/>
          <w:lang w:eastAsia="he-IL"/>
        </w:rPr>
      </w:pPr>
      <w:bookmarkStart w:id="28187" w:name="_ETM_Q66_565000"/>
      <w:bookmarkEnd w:id="28187"/>
      <w:r>
        <w:rPr>
          <w:rFonts w:hint="cs"/>
          <w:rtl/>
          <w:lang w:eastAsia="he-IL"/>
        </w:rPr>
        <w:t xml:space="preserve">תודה. כבוד היושבת-ראש, חברות וחברי הכנסת, אנחנו </w:t>
      </w:r>
      <w:bookmarkStart w:id="28188" w:name="_ETM_Q66_605000"/>
      <w:bookmarkEnd w:id="28188"/>
      <w:r>
        <w:rPr>
          <w:rFonts w:hint="cs"/>
          <w:rtl/>
          <w:lang w:eastAsia="he-IL"/>
        </w:rPr>
        <w:t xml:space="preserve">עומדים כאן היום כדי להצביע על חוק – שיעבור, לצערי הרב </w:t>
      </w:r>
      <w:r w:rsidR="00934AEC">
        <w:rPr>
          <w:rFonts w:hint="eastAsia"/>
          <w:rtl/>
          <w:lang w:eastAsia="he-IL"/>
        </w:rPr>
        <w:t>–</w:t>
      </w:r>
      <w:r w:rsidR="00934AEC">
        <w:rPr>
          <w:rFonts w:hint="cs"/>
          <w:rtl/>
          <w:lang w:eastAsia="he-IL"/>
        </w:rPr>
        <w:t xml:space="preserve"> </w:t>
      </w:r>
      <w:r>
        <w:rPr>
          <w:rFonts w:hint="cs"/>
          <w:rtl/>
          <w:lang w:eastAsia="he-IL"/>
        </w:rPr>
        <w:t>חוק מחפיר</w:t>
      </w:r>
      <w:r w:rsidR="00934AEC">
        <w:rPr>
          <w:rFonts w:hint="cs"/>
          <w:rtl/>
          <w:lang w:eastAsia="he-IL"/>
        </w:rPr>
        <w:t>,</w:t>
      </w:r>
      <w:r>
        <w:rPr>
          <w:rFonts w:hint="cs"/>
          <w:rtl/>
          <w:lang w:eastAsia="he-IL"/>
        </w:rPr>
        <w:t xml:space="preserve"> שמבייש כל מדינה, כל מדינה. </w:t>
      </w:r>
      <w:bookmarkStart w:id="28189" w:name="_ETM_Q66_615000"/>
      <w:bookmarkEnd w:id="28189"/>
      <w:r>
        <w:rPr>
          <w:rFonts w:hint="cs"/>
          <w:rtl/>
          <w:lang w:eastAsia="he-IL"/>
        </w:rPr>
        <w:t>האמת</w:t>
      </w:r>
      <w:r w:rsidR="00934AEC">
        <w:rPr>
          <w:rFonts w:hint="cs"/>
          <w:rtl/>
          <w:lang w:eastAsia="he-IL"/>
        </w:rPr>
        <w:t>,</w:t>
      </w:r>
      <w:r>
        <w:rPr>
          <w:rFonts w:hint="cs"/>
          <w:rtl/>
          <w:lang w:eastAsia="he-IL"/>
        </w:rPr>
        <w:t xml:space="preserve"> אותי זה לא מפתיע. לאורך כל המשבר הזה כל </w:t>
      </w:r>
      <w:bookmarkStart w:id="28190" w:name="_ETM_Q66_621000"/>
      <w:bookmarkEnd w:id="28190"/>
      <w:r>
        <w:rPr>
          <w:rFonts w:hint="cs"/>
          <w:rtl/>
          <w:lang w:eastAsia="he-IL"/>
        </w:rPr>
        <w:t xml:space="preserve">מה שאנחנו רואים מצד הממשלה זה עוד ועוד ועוד ניסיונות </w:t>
      </w:r>
      <w:bookmarkStart w:id="28191" w:name="_ETM_Q66_623000"/>
      <w:bookmarkEnd w:id="28191"/>
      <w:r>
        <w:rPr>
          <w:rFonts w:hint="cs"/>
          <w:rtl/>
          <w:lang w:eastAsia="he-IL"/>
        </w:rPr>
        <w:t xml:space="preserve">לנצל את הקורונה כדי לרמוס זכויות אדם, זכויות אזרח </w:t>
      </w:r>
      <w:bookmarkStart w:id="28192" w:name="_ETM_Q66_631000"/>
      <w:bookmarkEnd w:id="28192"/>
      <w:r>
        <w:rPr>
          <w:rFonts w:hint="cs"/>
          <w:rtl/>
          <w:lang w:eastAsia="he-IL"/>
        </w:rPr>
        <w:t>וזכויות פרט ולהכפיף את כל נבחרי הציבור כאן לרצונות שלהם.</w:t>
      </w:r>
    </w:p>
    <w:p w:rsidR="001116F1" w:rsidRDefault="001116F1" w:rsidP="003C3BA7">
      <w:pPr>
        <w:rPr>
          <w:rtl/>
          <w:lang w:eastAsia="he-IL"/>
        </w:rPr>
      </w:pPr>
    </w:p>
    <w:p w:rsidR="001116F1" w:rsidRDefault="001116F1" w:rsidP="00934AEC">
      <w:pPr>
        <w:rPr>
          <w:rtl/>
          <w:lang w:eastAsia="he-IL"/>
        </w:rPr>
      </w:pPr>
      <w:bookmarkStart w:id="28193" w:name="_ETM_Q66_639000"/>
      <w:bookmarkEnd w:id="28193"/>
      <w:r>
        <w:rPr>
          <w:rFonts w:hint="cs"/>
          <w:rtl/>
          <w:lang w:eastAsia="he-IL"/>
        </w:rPr>
        <w:t>תראו</w:t>
      </w:r>
      <w:bookmarkStart w:id="28194" w:name="_ETM_Q66_640000"/>
      <w:bookmarkEnd w:id="28194"/>
      <w:r>
        <w:rPr>
          <w:rFonts w:hint="cs"/>
          <w:rtl/>
          <w:lang w:eastAsia="he-IL"/>
        </w:rPr>
        <w:t xml:space="preserve"> איזה אבסורד זה. אנחנו כאן במליאה, חברי הכנסת, מצביעים </w:t>
      </w:r>
      <w:bookmarkStart w:id="28195" w:name="_ETM_Q66_645000"/>
      <w:bookmarkEnd w:id="28195"/>
      <w:r>
        <w:rPr>
          <w:rFonts w:hint="cs"/>
          <w:rtl/>
          <w:lang w:eastAsia="he-IL"/>
        </w:rPr>
        <w:t>על חוק שבאמצעותו הממשלה בעצם יכולה לעקוף אותנו, אנחנו</w:t>
      </w:r>
      <w:r w:rsidR="00934AEC">
        <w:rPr>
          <w:rFonts w:hint="cs"/>
          <w:rtl/>
          <w:lang w:eastAsia="he-IL"/>
        </w:rPr>
        <w:t>,</w:t>
      </w:r>
      <w:r>
        <w:rPr>
          <w:rFonts w:hint="cs"/>
          <w:rtl/>
          <w:lang w:eastAsia="he-IL"/>
        </w:rPr>
        <w:t xml:space="preserve"> נבחרי </w:t>
      </w:r>
      <w:bookmarkStart w:id="28196" w:name="_ETM_Q66_655000"/>
      <w:bookmarkEnd w:id="28196"/>
      <w:r>
        <w:rPr>
          <w:rFonts w:hint="cs"/>
          <w:rtl/>
          <w:lang w:eastAsia="he-IL"/>
        </w:rPr>
        <w:t>הציבור הלגיטימיים</w:t>
      </w:r>
      <w:r w:rsidR="00934AEC">
        <w:rPr>
          <w:rFonts w:hint="cs"/>
          <w:rtl/>
          <w:lang w:eastAsia="he-IL"/>
        </w:rPr>
        <w:t>,</w:t>
      </w:r>
      <w:r>
        <w:rPr>
          <w:rFonts w:hint="cs"/>
          <w:rtl/>
          <w:lang w:eastAsia="he-IL"/>
        </w:rPr>
        <w:t xml:space="preserve"> להגביל את יכולותינו לבקר את הפעילות שלה. </w:t>
      </w:r>
      <w:bookmarkStart w:id="28197" w:name="_ETM_Q66_661000"/>
      <w:bookmarkEnd w:id="28197"/>
      <w:r>
        <w:rPr>
          <w:rFonts w:hint="cs"/>
          <w:rtl/>
          <w:lang w:eastAsia="he-IL"/>
        </w:rPr>
        <w:t>למה לכל הרוחות שנצביע בעד חוק כזה</w:t>
      </w:r>
      <w:r w:rsidR="00934AEC">
        <w:rPr>
          <w:rFonts w:hint="cs"/>
          <w:rtl/>
          <w:lang w:eastAsia="he-IL"/>
        </w:rPr>
        <w:t>,</w:t>
      </w:r>
      <w:r>
        <w:rPr>
          <w:rFonts w:hint="cs"/>
          <w:rtl/>
          <w:lang w:eastAsia="he-IL"/>
        </w:rPr>
        <w:t xml:space="preserve"> חוק ששולל </w:t>
      </w:r>
      <w:bookmarkStart w:id="28198" w:name="_ETM_Q66_662000"/>
      <w:bookmarkEnd w:id="28198"/>
      <w:r>
        <w:rPr>
          <w:rFonts w:hint="cs"/>
          <w:rtl/>
          <w:lang w:eastAsia="he-IL"/>
        </w:rPr>
        <w:t>מאיתנו סמכויות שניתנו לנו על</w:t>
      </w:r>
      <w:r w:rsidR="00881B24">
        <w:rPr>
          <w:rFonts w:hint="cs"/>
          <w:rtl/>
          <w:lang w:eastAsia="he-IL"/>
        </w:rPr>
        <w:t xml:space="preserve"> </w:t>
      </w:r>
      <w:r>
        <w:rPr>
          <w:rFonts w:hint="cs"/>
          <w:rtl/>
          <w:lang w:eastAsia="he-IL"/>
        </w:rPr>
        <w:t xml:space="preserve">ידי ציבור שלם </w:t>
      </w:r>
      <w:bookmarkStart w:id="28199" w:name="_ETM_Q66_673000"/>
      <w:bookmarkEnd w:id="28199"/>
      <w:r>
        <w:rPr>
          <w:rFonts w:hint="cs"/>
          <w:rtl/>
          <w:lang w:eastAsia="he-IL"/>
        </w:rPr>
        <w:t xml:space="preserve">שבחר בנו כדי לייצג אותו כאן, לשמור ולשמר את הזכויות </w:t>
      </w:r>
      <w:bookmarkStart w:id="28200" w:name="_ETM_Q66_680000"/>
      <w:bookmarkEnd w:id="28200"/>
      <w:r>
        <w:rPr>
          <w:rFonts w:hint="cs"/>
          <w:rtl/>
          <w:lang w:eastAsia="he-IL"/>
        </w:rPr>
        <w:t>שלו</w:t>
      </w:r>
      <w:r w:rsidR="00934AEC">
        <w:rPr>
          <w:rFonts w:hint="cs"/>
          <w:rtl/>
          <w:lang w:eastAsia="he-IL"/>
        </w:rPr>
        <w:t>?</w:t>
      </w:r>
      <w:r>
        <w:rPr>
          <w:rFonts w:hint="cs"/>
          <w:rtl/>
          <w:lang w:eastAsia="he-IL"/>
        </w:rPr>
        <w:t xml:space="preserve"> אף מצב חירום לא מצדיק דיקטטורה. אף מצב חירום </w:t>
      </w:r>
      <w:bookmarkStart w:id="28201" w:name="_ETM_Q66_686000"/>
      <w:bookmarkEnd w:id="28201"/>
      <w:r>
        <w:rPr>
          <w:rFonts w:hint="cs"/>
          <w:rtl/>
          <w:lang w:eastAsia="he-IL"/>
        </w:rPr>
        <w:t xml:space="preserve">לא מצדיק חקיקה המשנה את כל המערכת הפוליטית בבת </w:t>
      </w:r>
      <w:bookmarkStart w:id="28202" w:name="_ETM_Q66_690000"/>
      <w:bookmarkEnd w:id="28202"/>
      <w:r>
        <w:rPr>
          <w:rFonts w:hint="cs"/>
          <w:rtl/>
          <w:lang w:eastAsia="he-IL"/>
        </w:rPr>
        <w:t>אחת, גם אם מדובר בחקיקה שלכאורה היא זמנית.</w:t>
      </w:r>
    </w:p>
    <w:p w:rsidR="001116F1" w:rsidRDefault="001116F1" w:rsidP="003C3BA7">
      <w:pPr>
        <w:rPr>
          <w:rtl/>
          <w:lang w:eastAsia="he-IL"/>
        </w:rPr>
      </w:pPr>
      <w:bookmarkStart w:id="28203" w:name="_ETM_Q66_699000"/>
      <w:bookmarkEnd w:id="28203"/>
    </w:p>
    <w:p w:rsidR="001116F1" w:rsidRDefault="001116F1" w:rsidP="00934AEC">
      <w:pPr>
        <w:rPr>
          <w:rtl/>
          <w:lang w:eastAsia="he-IL"/>
        </w:rPr>
      </w:pPr>
      <w:bookmarkStart w:id="28204" w:name="_ETM_Q66_700000"/>
      <w:bookmarkEnd w:id="28204"/>
      <w:r>
        <w:rPr>
          <w:rFonts w:hint="cs"/>
          <w:rtl/>
          <w:lang w:eastAsia="he-IL"/>
        </w:rPr>
        <w:t xml:space="preserve">זה מקומם </w:t>
      </w:r>
      <w:bookmarkStart w:id="28205" w:name="_ETM_Q66_695000"/>
      <w:bookmarkEnd w:id="28205"/>
      <w:r>
        <w:rPr>
          <w:rFonts w:hint="cs"/>
          <w:rtl/>
          <w:lang w:eastAsia="he-IL"/>
        </w:rPr>
        <w:t>שיש כאן קואליציה שלמה שהיא שבויה של הדבר הזה</w:t>
      </w:r>
      <w:r w:rsidR="00934AEC">
        <w:rPr>
          <w:rFonts w:hint="cs"/>
          <w:rtl/>
          <w:lang w:eastAsia="he-IL"/>
        </w:rPr>
        <w:t>,</w:t>
      </w:r>
      <w:r>
        <w:rPr>
          <w:rFonts w:hint="cs"/>
          <w:rtl/>
          <w:lang w:eastAsia="he-IL"/>
        </w:rPr>
        <w:t xml:space="preserve"> שבויה </w:t>
      </w:r>
      <w:bookmarkStart w:id="28206" w:name="_ETM_Q66_706000"/>
      <w:bookmarkEnd w:id="28206"/>
      <w:r>
        <w:rPr>
          <w:rFonts w:hint="cs"/>
          <w:rtl/>
          <w:lang w:eastAsia="he-IL"/>
        </w:rPr>
        <w:t>של מי שיש להם אינטרס לשמר את כל הכוח בידיהם.</w:t>
      </w:r>
      <w:bookmarkStart w:id="28207" w:name="_ETM_Q66_711000"/>
      <w:bookmarkEnd w:id="28207"/>
      <w:r>
        <w:rPr>
          <w:rFonts w:hint="cs"/>
          <w:rtl/>
          <w:lang w:eastAsia="he-IL"/>
        </w:rPr>
        <w:t xml:space="preserve"> </w:t>
      </w:r>
      <w:bookmarkStart w:id="28208" w:name="_ETM_Q66_710000"/>
      <w:bookmarkEnd w:id="28208"/>
      <w:r>
        <w:rPr>
          <w:rFonts w:hint="cs"/>
          <w:rtl/>
          <w:lang w:eastAsia="he-IL"/>
        </w:rPr>
        <w:t>הצעת החוק הזאת מנוגדת ליסודות החוקתיים הבסיסיים ו</w:t>
      </w:r>
      <w:r w:rsidR="00934AEC">
        <w:rPr>
          <w:rFonts w:hint="cs"/>
          <w:rtl/>
          <w:lang w:eastAsia="he-IL"/>
        </w:rPr>
        <w:t>ל</w:t>
      </w:r>
      <w:r>
        <w:rPr>
          <w:rFonts w:hint="cs"/>
          <w:rtl/>
          <w:lang w:eastAsia="he-IL"/>
        </w:rPr>
        <w:t xml:space="preserve">עקרונות של </w:t>
      </w:r>
      <w:bookmarkStart w:id="28209" w:name="_ETM_Q66_719000"/>
      <w:bookmarkEnd w:id="28209"/>
      <w:r>
        <w:rPr>
          <w:rFonts w:hint="cs"/>
          <w:rtl/>
          <w:lang w:eastAsia="he-IL"/>
        </w:rPr>
        <w:t xml:space="preserve">הפרדת הרשויות שאתם כאן, במשכן הזה, </w:t>
      </w:r>
      <w:r w:rsidR="00934AEC">
        <w:rPr>
          <w:rFonts w:hint="cs"/>
          <w:rtl/>
          <w:lang w:eastAsia="he-IL"/>
        </w:rPr>
        <w:t>א</w:t>
      </w:r>
      <w:r>
        <w:rPr>
          <w:rFonts w:hint="cs"/>
          <w:rtl/>
          <w:lang w:eastAsia="he-IL"/>
        </w:rPr>
        <w:t>מונים בין היתר</w:t>
      </w:r>
      <w:r w:rsidR="00934AEC">
        <w:rPr>
          <w:rFonts w:hint="cs"/>
          <w:rtl/>
          <w:lang w:eastAsia="he-IL"/>
        </w:rPr>
        <w:t xml:space="preserve"> על ההגנה </w:t>
      </w:r>
      <w:bookmarkStart w:id="28210" w:name="_ETM_Q66_725000"/>
      <w:bookmarkEnd w:id="28210"/>
      <w:r>
        <w:rPr>
          <w:rFonts w:hint="cs"/>
          <w:rtl/>
          <w:lang w:eastAsia="he-IL"/>
        </w:rPr>
        <w:t xml:space="preserve">עליהם. זו האחריות של כולם כאן. אתם מאפשרים </w:t>
      </w:r>
      <w:bookmarkStart w:id="28211" w:name="_ETM_Q66_727000"/>
      <w:bookmarkEnd w:id="28211"/>
      <w:r>
        <w:rPr>
          <w:rFonts w:hint="cs"/>
          <w:rtl/>
          <w:lang w:eastAsia="he-IL"/>
        </w:rPr>
        <w:t xml:space="preserve">כאן בחוק פגיעה בלתי מידתית בזכויות יסוד ובחירויות הפרט ללא </w:t>
      </w:r>
      <w:bookmarkStart w:id="28212" w:name="_ETM_Q66_737000"/>
      <w:bookmarkEnd w:id="28212"/>
      <w:r>
        <w:rPr>
          <w:rFonts w:hint="cs"/>
          <w:rtl/>
          <w:lang w:eastAsia="he-IL"/>
        </w:rPr>
        <w:t xml:space="preserve">קריטריונים ברורים. אתם רוצים להגביל בצורה עוד יותר מופרכת </w:t>
      </w:r>
      <w:bookmarkStart w:id="28213" w:name="_ETM_Q66_743000"/>
      <w:bookmarkEnd w:id="28213"/>
      <w:r>
        <w:rPr>
          <w:rFonts w:hint="cs"/>
          <w:rtl/>
          <w:lang w:eastAsia="he-IL"/>
        </w:rPr>
        <w:t>את היכולת שלנו לפיקוח פרלמנטרי.</w:t>
      </w:r>
    </w:p>
    <w:p w:rsidR="001116F1" w:rsidRDefault="001116F1" w:rsidP="003C3BA7">
      <w:pPr>
        <w:rPr>
          <w:rtl/>
          <w:lang w:eastAsia="he-IL"/>
        </w:rPr>
      </w:pPr>
    </w:p>
    <w:p w:rsidR="001116F1" w:rsidRDefault="001116F1" w:rsidP="00934AEC">
      <w:pPr>
        <w:rPr>
          <w:rtl/>
          <w:lang w:eastAsia="he-IL"/>
        </w:rPr>
      </w:pPr>
      <w:bookmarkStart w:id="28214" w:name="_ETM_Q66_747000"/>
      <w:bookmarkEnd w:id="28214"/>
      <w:r>
        <w:rPr>
          <w:rFonts w:hint="cs"/>
          <w:rtl/>
          <w:lang w:eastAsia="he-IL"/>
        </w:rPr>
        <w:t xml:space="preserve">אכן, אנחנו נמצאים במצב חירום מתמשך </w:t>
      </w:r>
      <w:bookmarkStart w:id="28215" w:name="_ETM_Q66_751000"/>
      <w:bookmarkEnd w:id="28215"/>
      <w:r>
        <w:rPr>
          <w:rFonts w:hint="cs"/>
          <w:rtl/>
          <w:lang w:eastAsia="he-IL"/>
        </w:rPr>
        <w:t xml:space="preserve">מאז חודש מרץ, אך בעוד חלקנו כאן, במשכן הזה, מנסים </w:t>
      </w:r>
      <w:bookmarkStart w:id="28216" w:name="_ETM_Q66_753000"/>
      <w:bookmarkEnd w:id="28216"/>
      <w:r>
        <w:rPr>
          <w:rFonts w:hint="cs"/>
          <w:rtl/>
          <w:lang w:eastAsia="he-IL"/>
        </w:rPr>
        <w:t xml:space="preserve">לפעול למען האזרחים </w:t>
      </w:r>
      <w:r>
        <w:rPr>
          <w:rtl/>
          <w:lang w:eastAsia="he-IL"/>
        </w:rPr>
        <w:t>–</w:t>
      </w:r>
      <w:r>
        <w:rPr>
          <w:rFonts w:hint="cs"/>
          <w:rtl/>
          <w:lang w:eastAsia="he-IL"/>
        </w:rPr>
        <w:t xml:space="preserve"> כן, למען כלל האזרחים בתוך </w:t>
      </w:r>
      <w:bookmarkStart w:id="28217" w:name="_ETM_Q66_763000"/>
      <w:bookmarkEnd w:id="28217"/>
      <w:r>
        <w:rPr>
          <w:rFonts w:hint="cs"/>
          <w:rtl/>
          <w:lang w:eastAsia="he-IL"/>
        </w:rPr>
        <w:t xml:space="preserve">המדינה </w:t>
      </w:r>
      <w:r>
        <w:rPr>
          <w:rtl/>
          <w:lang w:eastAsia="he-IL"/>
        </w:rPr>
        <w:t>–</w:t>
      </w:r>
      <w:r>
        <w:rPr>
          <w:rFonts w:hint="cs"/>
          <w:rtl/>
          <w:lang w:eastAsia="he-IL"/>
        </w:rPr>
        <w:t xml:space="preserve"> יש ממשלה שפועלת בחוסר סמכות</w:t>
      </w:r>
      <w:r w:rsidR="00934AEC">
        <w:rPr>
          <w:rFonts w:hint="cs"/>
          <w:rtl/>
          <w:lang w:eastAsia="he-IL"/>
        </w:rPr>
        <w:t>,</w:t>
      </w:r>
      <w:r>
        <w:rPr>
          <w:rFonts w:hint="cs"/>
          <w:rtl/>
          <w:lang w:eastAsia="he-IL"/>
        </w:rPr>
        <w:t xml:space="preserve"> מטילה </w:t>
      </w:r>
      <w:r w:rsidR="00934AEC">
        <w:rPr>
          <w:rFonts w:hint="cs"/>
          <w:rtl/>
          <w:lang w:eastAsia="he-IL"/>
        </w:rPr>
        <w:t>ה</w:t>
      </w:r>
      <w:r>
        <w:rPr>
          <w:rFonts w:hint="cs"/>
          <w:rtl/>
          <w:lang w:eastAsia="he-IL"/>
        </w:rPr>
        <w:t xml:space="preserve">גבלות על </w:t>
      </w:r>
      <w:bookmarkStart w:id="28218" w:name="_ETM_Q66_768000"/>
      <w:bookmarkEnd w:id="28218"/>
      <w:r>
        <w:rPr>
          <w:rFonts w:hint="cs"/>
          <w:rtl/>
          <w:lang w:eastAsia="he-IL"/>
        </w:rPr>
        <w:t>ימין ועל שמאל</w:t>
      </w:r>
      <w:r w:rsidR="00934AEC">
        <w:rPr>
          <w:rFonts w:hint="cs"/>
          <w:rtl/>
          <w:lang w:eastAsia="he-IL"/>
        </w:rPr>
        <w:t>,</w:t>
      </w:r>
      <w:r>
        <w:rPr>
          <w:rFonts w:hint="cs"/>
          <w:rtl/>
          <w:lang w:eastAsia="he-IL"/>
        </w:rPr>
        <w:t xml:space="preserve"> עושה מה שהיא רוצה</w:t>
      </w:r>
      <w:r w:rsidR="00934AEC">
        <w:rPr>
          <w:rFonts w:hint="cs"/>
          <w:rtl/>
          <w:lang w:eastAsia="he-IL"/>
        </w:rPr>
        <w:t>,</w:t>
      </w:r>
      <w:r>
        <w:rPr>
          <w:rFonts w:hint="cs"/>
          <w:rtl/>
          <w:lang w:eastAsia="he-IL"/>
        </w:rPr>
        <w:t xml:space="preserve"> פוגעת בפרטיות של </w:t>
      </w:r>
      <w:bookmarkStart w:id="28219" w:name="_ETM_Q66_775000"/>
      <w:bookmarkEnd w:id="28219"/>
      <w:r>
        <w:rPr>
          <w:rFonts w:hint="cs"/>
          <w:rtl/>
          <w:lang w:eastAsia="he-IL"/>
        </w:rPr>
        <w:t>אנשים</w:t>
      </w:r>
      <w:r w:rsidR="00934AEC">
        <w:rPr>
          <w:rFonts w:hint="cs"/>
          <w:rtl/>
          <w:lang w:eastAsia="he-IL"/>
        </w:rPr>
        <w:t>,</w:t>
      </w:r>
      <w:r>
        <w:rPr>
          <w:rFonts w:hint="cs"/>
          <w:rtl/>
          <w:lang w:eastAsia="he-IL"/>
        </w:rPr>
        <w:t xml:space="preserve"> פוגעת בזכויות אדם</w:t>
      </w:r>
      <w:r w:rsidR="00934AEC">
        <w:rPr>
          <w:rFonts w:hint="cs"/>
          <w:rtl/>
          <w:lang w:eastAsia="he-IL"/>
        </w:rPr>
        <w:t>,</w:t>
      </w:r>
      <w:r>
        <w:rPr>
          <w:rFonts w:hint="cs"/>
          <w:rtl/>
          <w:lang w:eastAsia="he-IL"/>
        </w:rPr>
        <w:t xml:space="preserve"> שוללת את זכותם של עצורים ושל </w:t>
      </w:r>
      <w:bookmarkStart w:id="28220" w:name="_ETM_Q66_779000"/>
      <w:bookmarkEnd w:id="28220"/>
      <w:r>
        <w:rPr>
          <w:rFonts w:hint="cs"/>
          <w:rtl/>
          <w:lang w:eastAsia="he-IL"/>
        </w:rPr>
        <w:t>אסירים להליך הוגן</w:t>
      </w:r>
      <w:r w:rsidR="00934AEC">
        <w:rPr>
          <w:rFonts w:hint="cs"/>
          <w:rtl/>
          <w:lang w:eastAsia="he-IL"/>
        </w:rPr>
        <w:t>,</w:t>
      </w:r>
      <w:r>
        <w:rPr>
          <w:rFonts w:hint="cs"/>
          <w:rtl/>
          <w:lang w:eastAsia="he-IL"/>
        </w:rPr>
        <w:t xml:space="preserve"> פועלת לדכא הפגנות ומחאות ומכניסה אותנו </w:t>
      </w:r>
      <w:bookmarkStart w:id="28221" w:name="_ETM_Q66_780000"/>
      <w:bookmarkEnd w:id="28221"/>
      <w:r>
        <w:rPr>
          <w:rFonts w:hint="cs"/>
          <w:rtl/>
          <w:lang w:eastAsia="he-IL"/>
        </w:rPr>
        <w:t>רק עמוק יותר למצוקה כלכלי ולעוני קשה.</w:t>
      </w:r>
    </w:p>
    <w:p w:rsidR="001116F1" w:rsidRDefault="001116F1" w:rsidP="003C3BA7">
      <w:pPr>
        <w:rPr>
          <w:rtl/>
          <w:lang w:eastAsia="he-IL"/>
        </w:rPr>
      </w:pPr>
    </w:p>
    <w:p w:rsidR="001116F1" w:rsidRDefault="001116F1" w:rsidP="00934AEC">
      <w:pPr>
        <w:rPr>
          <w:rtl/>
        </w:rPr>
      </w:pPr>
      <w:bookmarkStart w:id="28222" w:name="TOR_Q67"/>
      <w:bookmarkEnd w:id="28222"/>
      <w:r>
        <w:rPr>
          <w:rFonts w:hint="cs"/>
          <w:rtl/>
        </w:rPr>
        <w:lastRenderedPageBreak/>
        <w:t xml:space="preserve">אנחנו בחברה הערבית יודעים מה זה עוני. עוד לפני </w:t>
      </w:r>
      <w:bookmarkStart w:id="28223" w:name="_ETM_Q67_194000"/>
      <w:bookmarkEnd w:id="28223"/>
      <w:r>
        <w:rPr>
          <w:rFonts w:hint="cs"/>
          <w:rtl/>
        </w:rPr>
        <w:t>הקורונה היו כ-50%</w:t>
      </w:r>
      <w:r>
        <w:rPr>
          <w:rFonts w:hint="cs"/>
        </w:rPr>
        <w:t xml:space="preserve"> </w:t>
      </w:r>
      <w:r>
        <w:rPr>
          <w:rFonts w:hint="cs"/>
          <w:rtl/>
        </w:rPr>
        <w:t xml:space="preserve">מהערבים מתחת לקו העוני. אנחנו </w:t>
      </w:r>
      <w:bookmarkStart w:id="28224" w:name="_ETM_Q67_198000"/>
      <w:bookmarkEnd w:id="28224"/>
      <w:r>
        <w:rPr>
          <w:rFonts w:hint="cs"/>
          <w:rtl/>
        </w:rPr>
        <w:t xml:space="preserve">גם יודעים טוב מאוד מה זה דיכוי אלים של מחאה </w:t>
      </w:r>
      <w:bookmarkStart w:id="28225" w:name="_ETM_Q67_202000"/>
      <w:bookmarkEnd w:id="28225"/>
      <w:r>
        <w:rPr>
          <w:rFonts w:hint="cs"/>
          <w:rtl/>
        </w:rPr>
        <w:t>ומה</w:t>
      </w:r>
      <w:r w:rsidR="00934AEC">
        <w:rPr>
          <w:rFonts w:hint="cs"/>
          <w:rtl/>
        </w:rPr>
        <w:t xml:space="preserve"> ה</w:t>
      </w:r>
      <w:r>
        <w:rPr>
          <w:rFonts w:hint="cs"/>
          <w:rtl/>
        </w:rPr>
        <w:t xml:space="preserve">ם מעקבי השב"כ. </w:t>
      </w:r>
      <w:bookmarkStart w:id="28226" w:name="_ETM_Q67_219000"/>
      <w:bookmarkEnd w:id="28226"/>
      <w:r>
        <w:rPr>
          <w:rFonts w:hint="cs"/>
          <w:rtl/>
        </w:rPr>
        <w:t xml:space="preserve">אתם לא מחדשים לנו כלום, אבל </w:t>
      </w:r>
      <w:bookmarkStart w:id="28227" w:name="_ETM_Q67_214000"/>
      <w:bookmarkEnd w:id="28227"/>
      <w:r>
        <w:rPr>
          <w:rFonts w:hint="cs"/>
          <w:rtl/>
        </w:rPr>
        <w:t>עכשיו גם את המינימום הזה שיש לנו כאן</w:t>
      </w:r>
      <w:bookmarkStart w:id="28228" w:name="_ETM_Q67_217000"/>
      <w:bookmarkEnd w:id="28228"/>
      <w:r w:rsidR="00934AEC">
        <w:rPr>
          <w:rFonts w:hint="cs"/>
          <w:rtl/>
        </w:rPr>
        <w:t>,</w:t>
      </w:r>
      <w:r>
        <w:rPr>
          <w:rFonts w:hint="cs"/>
          <w:rtl/>
        </w:rPr>
        <w:t xml:space="preserve"> הכוח הפוליטי שיש לנו כנבחרי ציבור </w:t>
      </w:r>
      <w:r w:rsidR="00934AEC">
        <w:rPr>
          <w:rFonts w:hint="eastAsia"/>
          <w:rtl/>
        </w:rPr>
        <w:t xml:space="preserve">– </w:t>
      </w:r>
      <w:r>
        <w:rPr>
          <w:rFonts w:hint="cs"/>
          <w:rtl/>
        </w:rPr>
        <w:t xml:space="preserve">גם את זה אתם </w:t>
      </w:r>
      <w:bookmarkStart w:id="28229" w:name="_ETM_Q67_222000"/>
      <w:bookmarkEnd w:id="28229"/>
      <w:r>
        <w:rPr>
          <w:rFonts w:hint="cs"/>
          <w:rtl/>
        </w:rPr>
        <w:t xml:space="preserve">מבקשים להפקיע. </w:t>
      </w:r>
      <w:bookmarkStart w:id="28230" w:name="_ETM_Q67_225000"/>
      <w:bookmarkStart w:id="28231" w:name="_ETM_Q67_226000"/>
      <w:bookmarkEnd w:id="28230"/>
      <w:bookmarkEnd w:id="28231"/>
      <w:r>
        <w:rPr>
          <w:rFonts w:hint="cs"/>
          <w:rtl/>
        </w:rPr>
        <w:t xml:space="preserve">אתם רוצים לקבוע סדר חדש שבו אתם </w:t>
      </w:r>
      <w:bookmarkStart w:id="28232" w:name="_ETM_Q67_230000"/>
      <w:bookmarkEnd w:id="28232"/>
      <w:r>
        <w:rPr>
          <w:rFonts w:hint="cs"/>
          <w:rtl/>
        </w:rPr>
        <w:t xml:space="preserve">מחליטים ואז אנחנו צריכים לבטל שוב ושוב ושוב. סדר כזה </w:t>
      </w:r>
      <w:bookmarkStart w:id="28233" w:name="_ETM_Q67_233000"/>
      <w:bookmarkEnd w:id="28233"/>
      <w:r>
        <w:rPr>
          <w:rFonts w:hint="cs"/>
          <w:rtl/>
        </w:rPr>
        <w:t xml:space="preserve">לא מקובל עלינו. </w:t>
      </w:r>
    </w:p>
    <w:p w:rsidR="001116F1" w:rsidRDefault="001116F1" w:rsidP="003C3BA7">
      <w:pPr>
        <w:rPr>
          <w:rtl/>
        </w:rPr>
      </w:pPr>
    </w:p>
    <w:p w:rsidR="001116F1" w:rsidRDefault="001116F1" w:rsidP="003C3BA7">
      <w:pPr>
        <w:rPr>
          <w:rtl/>
        </w:rPr>
      </w:pPr>
      <w:bookmarkStart w:id="28234" w:name="_ETM_Q67_238000"/>
      <w:bookmarkEnd w:id="28234"/>
      <w:r>
        <w:rPr>
          <w:rFonts w:hint="cs"/>
          <w:rtl/>
        </w:rPr>
        <w:t xml:space="preserve">אני קוראת לכל מי שנשארה טיפת </w:t>
      </w:r>
      <w:bookmarkStart w:id="28235" w:name="_ETM_Q67_241000"/>
      <w:bookmarkEnd w:id="28235"/>
      <w:r>
        <w:rPr>
          <w:rFonts w:hint="cs"/>
          <w:rtl/>
        </w:rPr>
        <w:t xml:space="preserve">שפיות בנפשו להתנגד לביזיון שמתרחש כאן בשם הקורונה. תודה. </w:t>
      </w:r>
    </w:p>
    <w:p w:rsidR="001116F1" w:rsidRDefault="001116F1" w:rsidP="003C3BA7">
      <w:pPr>
        <w:rPr>
          <w:rtl/>
        </w:rPr>
      </w:pPr>
    </w:p>
    <w:p w:rsidR="001116F1" w:rsidRDefault="001116F1" w:rsidP="003C3BA7">
      <w:pPr>
        <w:pStyle w:val="af7"/>
        <w:rPr>
          <w:rtl/>
        </w:rPr>
      </w:pPr>
      <w:r w:rsidRPr="00801D64">
        <w:rPr>
          <w:rStyle w:val="TagStyle"/>
          <w:rtl/>
        </w:rPr>
        <w:t xml:space="preserve"> &lt;&lt; יור &gt;&gt;</w:t>
      </w:r>
      <w:r w:rsidRPr="00AE5154">
        <w:rPr>
          <w:rStyle w:val="TagStyle"/>
          <w:rtl/>
        </w:rPr>
        <w:t xml:space="preserve"> </w:t>
      </w:r>
      <w:r>
        <w:rPr>
          <w:rtl/>
        </w:rPr>
        <w:t>היו"ר אורנה ברביבאי:</w:t>
      </w:r>
      <w:r w:rsidRPr="00AE5154">
        <w:rPr>
          <w:rStyle w:val="TagStyle"/>
          <w:rtl/>
        </w:rPr>
        <w:t xml:space="preserve"> </w:t>
      </w:r>
      <w:r w:rsidRPr="00801D64">
        <w:rPr>
          <w:rStyle w:val="TagStyle"/>
          <w:rtl/>
        </w:rPr>
        <w:t>&lt;&lt; יור &gt;&gt;</w:t>
      </w:r>
      <w:r>
        <w:rPr>
          <w:rtl/>
        </w:rPr>
        <w:t xml:space="preserve"> </w:t>
      </w:r>
    </w:p>
    <w:p w:rsidR="001116F1" w:rsidRDefault="001116F1" w:rsidP="00B972FC">
      <w:pPr>
        <w:rPr>
          <w:rtl/>
          <w:lang w:eastAsia="he-IL"/>
        </w:rPr>
      </w:pPr>
    </w:p>
    <w:p w:rsidR="001116F1" w:rsidRDefault="001116F1" w:rsidP="003C3BA7">
      <w:pPr>
        <w:rPr>
          <w:rtl/>
          <w:lang w:eastAsia="he-IL"/>
        </w:rPr>
      </w:pPr>
      <w:bookmarkStart w:id="28236" w:name="_ETM_Q67_245000"/>
      <w:bookmarkEnd w:id="28236"/>
      <w:r>
        <w:rPr>
          <w:rFonts w:hint="cs"/>
          <w:rtl/>
          <w:lang w:eastAsia="he-IL"/>
        </w:rPr>
        <w:t xml:space="preserve">תודה </w:t>
      </w:r>
      <w:bookmarkStart w:id="28237" w:name="_ETM_Q67_248000"/>
      <w:bookmarkEnd w:id="28237"/>
      <w:r>
        <w:rPr>
          <w:rFonts w:hint="cs"/>
          <w:rtl/>
          <w:lang w:eastAsia="he-IL"/>
        </w:rPr>
        <w:t>רבה. חבר הכנסת יוסף ג'בארין, בבקשה.</w:t>
      </w:r>
    </w:p>
    <w:p w:rsidR="001116F1" w:rsidRDefault="001116F1" w:rsidP="003C3BA7">
      <w:pPr>
        <w:rPr>
          <w:rtl/>
          <w:lang w:eastAsia="he-IL"/>
        </w:rPr>
      </w:pPr>
    </w:p>
    <w:p w:rsidR="001116F1" w:rsidRDefault="001116F1" w:rsidP="003C3BA7">
      <w:pPr>
        <w:pStyle w:val="af7"/>
        <w:rPr>
          <w:rtl/>
        </w:rPr>
      </w:pPr>
      <w:bookmarkStart w:id="28238" w:name="ET_yor_6032_6"/>
      <w:r w:rsidRPr="00801D64">
        <w:rPr>
          <w:rStyle w:val="TagStyle"/>
          <w:rtl/>
        </w:rPr>
        <w:t xml:space="preserve"> &lt;&lt; יור &gt;&gt;</w:t>
      </w:r>
      <w:r w:rsidRPr="002C67E2">
        <w:rPr>
          <w:rStyle w:val="TagStyle"/>
          <w:rtl/>
        </w:rPr>
        <w:t xml:space="preserve"> </w:t>
      </w:r>
      <w:r>
        <w:rPr>
          <w:rtl/>
        </w:rPr>
        <w:t>היו"ר מנסור עבאס:</w:t>
      </w:r>
      <w:r w:rsidRPr="002C67E2">
        <w:rPr>
          <w:rStyle w:val="TagStyle"/>
          <w:rtl/>
        </w:rPr>
        <w:t xml:space="preserve"> </w:t>
      </w:r>
      <w:r w:rsidRPr="00801D64">
        <w:rPr>
          <w:rStyle w:val="TagStyle"/>
          <w:rtl/>
        </w:rPr>
        <w:t>&lt;&lt; יור &gt;&gt;</w:t>
      </w:r>
      <w:r>
        <w:rPr>
          <w:rtl/>
        </w:rPr>
        <w:t xml:space="preserve"> </w:t>
      </w:r>
      <w:bookmarkEnd w:id="28238"/>
    </w:p>
    <w:p w:rsidR="001116F1" w:rsidRDefault="001116F1" w:rsidP="00B972FC">
      <w:pPr>
        <w:rPr>
          <w:rtl/>
          <w:lang w:eastAsia="he-IL"/>
        </w:rPr>
      </w:pPr>
    </w:p>
    <w:p w:rsidR="001116F1" w:rsidRPr="002C67E2" w:rsidRDefault="001116F1" w:rsidP="003C3BA7">
      <w:pPr>
        <w:rPr>
          <w:rtl/>
          <w:lang w:eastAsia="he-IL"/>
        </w:rPr>
      </w:pPr>
      <w:r>
        <w:rPr>
          <w:rFonts w:hint="cs"/>
          <w:rtl/>
          <w:lang w:eastAsia="he-IL"/>
        </w:rPr>
        <w:t xml:space="preserve">בבקשה, חבר הכנסת יוסף </w:t>
      </w:r>
      <w:bookmarkStart w:id="28239" w:name="_ETM_Q67_273000"/>
      <w:bookmarkEnd w:id="28239"/>
      <w:r>
        <w:rPr>
          <w:rFonts w:hint="cs"/>
          <w:rtl/>
          <w:lang w:eastAsia="he-IL"/>
        </w:rPr>
        <w:t xml:space="preserve">ג'בארין, חמש דקות. </w:t>
      </w:r>
    </w:p>
    <w:p w:rsidR="001116F1" w:rsidRDefault="001116F1" w:rsidP="00B972FC">
      <w:pPr>
        <w:rPr>
          <w:rtl/>
          <w:lang w:eastAsia="he-IL"/>
        </w:rPr>
      </w:pPr>
    </w:p>
    <w:p w:rsidR="001116F1" w:rsidRDefault="001116F1" w:rsidP="003C3BA7">
      <w:pPr>
        <w:pStyle w:val="a4"/>
        <w:rPr>
          <w:rtl/>
        </w:rPr>
      </w:pPr>
      <w:bookmarkStart w:id="28240" w:name="ET_speaker_5278_5"/>
      <w:r w:rsidRPr="00801D64">
        <w:rPr>
          <w:rStyle w:val="TagStyle"/>
          <w:rtl/>
        </w:rPr>
        <w:t xml:space="preserve"> &lt;&lt; דובר &gt;&gt;</w:t>
      </w:r>
      <w:r w:rsidRPr="00AE5154">
        <w:rPr>
          <w:rStyle w:val="TagStyle"/>
          <w:rtl/>
        </w:rPr>
        <w:t xml:space="preserve"> </w:t>
      </w:r>
      <w:bookmarkStart w:id="28241" w:name="_Toc46391418"/>
      <w:bookmarkStart w:id="28242" w:name="_Toc46396798"/>
      <w:bookmarkStart w:id="28243" w:name="_Toc46397394"/>
      <w:r>
        <w:rPr>
          <w:rtl/>
        </w:rPr>
        <w:t>יוסף ג'בארין (הרשימה המשותפת):</w:t>
      </w:r>
      <w:bookmarkEnd w:id="28241"/>
      <w:bookmarkEnd w:id="28242"/>
      <w:bookmarkEnd w:id="28243"/>
      <w:r w:rsidRPr="00AE5154">
        <w:rPr>
          <w:rStyle w:val="TagStyle"/>
          <w:rtl/>
        </w:rPr>
        <w:t xml:space="preserve"> </w:t>
      </w:r>
      <w:r w:rsidRPr="00801D64">
        <w:rPr>
          <w:rStyle w:val="TagStyle"/>
          <w:rtl/>
        </w:rPr>
        <w:t>&lt;&lt; דובר &gt;&gt;</w:t>
      </w:r>
      <w:r>
        <w:rPr>
          <w:rtl/>
        </w:rPr>
        <w:t xml:space="preserve"> </w:t>
      </w:r>
      <w:bookmarkEnd w:id="28240"/>
    </w:p>
    <w:p w:rsidR="001116F1" w:rsidRDefault="001116F1" w:rsidP="00B972FC">
      <w:pPr>
        <w:rPr>
          <w:rtl/>
          <w:lang w:eastAsia="he-IL"/>
        </w:rPr>
      </w:pPr>
    </w:p>
    <w:p w:rsidR="001116F1" w:rsidRDefault="001116F1" w:rsidP="003C3BA7">
      <w:pPr>
        <w:rPr>
          <w:rtl/>
          <w:lang w:eastAsia="he-IL"/>
        </w:rPr>
      </w:pPr>
      <w:bookmarkStart w:id="28244" w:name="_ETM_Q67_271000"/>
      <w:bookmarkEnd w:id="28244"/>
      <w:r>
        <w:rPr>
          <w:rFonts w:hint="cs"/>
          <w:rtl/>
          <w:lang w:eastAsia="he-IL"/>
        </w:rPr>
        <w:t xml:space="preserve">סלאם עליכום. </w:t>
      </w:r>
    </w:p>
    <w:p w:rsidR="001116F1" w:rsidRDefault="001116F1" w:rsidP="003C3BA7">
      <w:pPr>
        <w:rPr>
          <w:rtl/>
          <w:lang w:eastAsia="he-IL"/>
        </w:rPr>
      </w:pPr>
    </w:p>
    <w:p w:rsidR="001116F1" w:rsidRDefault="001116F1" w:rsidP="003C3BA7">
      <w:pPr>
        <w:pStyle w:val="af7"/>
        <w:rPr>
          <w:rtl/>
        </w:rPr>
      </w:pPr>
      <w:bookmarkStart w:id="28245" w:name="ET_yor_6032_7"/>
      <w:r w:rsidRPr="00801D64">
        <w:rPr>
          <w:rStyle w:val="TagStyle"/>
          <w:rtl/>
        </w:rPr>
        <w:t xml:space="preserve"> &lt;&lt; יור &gt;&gt;</w:t>
      </w:r>
      <w:r w:rsidRPr="002C67E2">
        <w:rPr>
          <w:rStyle w:val="TagStyle"/>
          <w:rtl/>
        </w:rPr>
        <w:t xml:space="preserve"> </w:t>
      </w:r>
      <w:r>
        <w:rPr>
          <w:rtl/>
        </w:rPr>
        <w:t>היו"ר מנסור עבאס:</w:t>
      </w:r>
      <w:r w:rsidRPr="002C67E2">
        <w:rPr>
          <w:rStyle w:val="TagStyle"/>
          <w:rtl/>
        </w:rPr>
        <w:t xml:space="preserve"> </w:t>
      </w:r>
      <w:r w:rsidRPr="00801D64">
        <w:rPr>
          <w:rStyle w:val="TagStyle"/>
          <w:rtl/>
        </w:rPr>
        <w:t>&lt;&lt; יור &gt;&gt;</w:t>
      </w:r>
      <w:r>
        <w:rPr>
          <w:rtl/>
        </w:rPr>
        <w:t xml:space="preserve"> </w:t>
      </w:r>
      <w:bookmarkEnd w:id="28245"/>
    </w:p>
    <w:p w:rsidR="001116F1" w:rsidRDefault="001116F1" w:rsidP="00B972FC">
      <w:pPr>
        <w:rPr>
          <w:rtl/>
          <w:lang w:eastAsia="he-IL"/>
        </w:rPr>
      </w:pPr>
    </w:p>
    <w:p w:rsidR="001116F1" w:rsidRDefault="001116F1" w:rsidP="00934AEC">
      <w:pPr>
        <w:rPr>
          <w:rtl/>
          <w:lang w:eastAsia="he-IL"/>
        </w:rPr>
      </w:pPr>
      <w:r>
        <w:rPr>
          <w:rFonts w:hint="cs"/>
          <w:rtl/>
          <w:lang w:eastAsia="he-IL"/>
        </w:rPr>
        <w:t>עליכום א-סלאם.</w:t>
      </w:r>
    </w:p>
    <w:p w:rsidR="001116F1" w:rsidRDefault="001116F1" w:rsidP="003C3BA7">
      <w:pPr>
        <w:rPr>
          <w:rtl/>
          <w:lang w:eastAsia="he-IL"/>
        </w:rPr>
      </w:pPr>
    </w:p>
    <w:p w:rsidR="001116F1" w:rsidRDefault="001116F1" w:rsidP="003C3BA7">
      <w:pPr>
        <w:pStyle w:val="-"/>
        <w:rPr>
          <w:rtl/>
        </w:rPr>
      </w:pPr>
      <w:bookmarkStart w:id="28246" w:name="ET_speakercontinue_5278_8"/>
      <w:r w:rsidRPr="00801D64">
        <w:rPr>
          <w:rStyle w:val="TagStyle"/>
          <w:rtl/>
        </w:rPr>
        <w:t xml:space="preserve"> &lt;&lt; דובר_המשך &gt;&gt;</w:t>
      </w:r>
      <w:r w:rsidRPr="002C67E2">
        <w:rPr>
          <w:rStyle w:val="TagStyle"/>
          <w:rtl/>
        </w:rPr>
        <w:t xml:space="preserve"> </w:t>
      </w:r>
      <w:r>
        <w:rPr>
          <w:rtl/>
        </w:rPr>
        <w:t>יוסף ג'בארין (הרשימה המשותפת):</w:t>
      </w:r>
      <w:r w:rsidRPr="002C67E2">
        <w:rPr>
          <w:rStyle w:val="TagStyle"/>
          <w:rtl/>
        </w:rPr>
        <w:t xml:space="preserve"> </w:t>
      </w:r>
      <w:r w:rsidRPr="00801D64">
        <w:rPr>
          <w:rStyle w:val="TagStyle"/>
          <w:rtl/>
        </w:rPr>
        <w:t>&lt;&lt; דובר_המשך &gt;&gt;</w:t>
      </w:r>
      <w:r>
        <w:rPr>
          <w:rtl/>
        </w:rPr>
        <w:t xml:space="preserve"> </w:t>
      </w:r>
      <w:bookmarkEnd w:id="28246"/>
    </w:p>
    <w:p w:rsidR="001116F1" w:rsidRDefault="001116F1" w:rsidP="00B972FC">
      <w:pPr>
        <w:rPr>
          <w:rtl/>
          <w:lang w:eastAsia="he-IL"/>
        </w:rPr>
      </w:pPr>
    </w:p>
    <w:p w:rsidR="001116F1" w:rsidRDefault="001116F1" w:rsidP="00934AEC">
      <w:pPr>
        <w:rPr>
          <w:rtl/>
          <w:lang w:eastAsia="he-IL"/>
        </w:rPr>
      </w:pPr>
      <w:bookmarkStart w:id="28247" w:name="_ETM_Q67_281000"/>
      <w:bookmarkEnd w:id="28247"/>
      <w:r>
        <w:rPr>
          <w:rFonts w:hint="cs"/>
          <w:rtl/>
          <w:lang w:eastAsia="he-IL"/>
        </w:rPr>
        <w:t xml:space="preserve">כבוד היושב-ראש, </w:t>
      </w:r>
      <w:bookmarkStart w:id="28248" w:name="_ETM_Q67_285000"/>
      <w:bookmarkEnd w:id="28248"/>
      <w:r>
        <w:rPr>
          <w:rFonts w:hint="cs"/>
          <w:rtl/>
          <w:lang w:eastAsia="he-IL"/>
        </w:rPr>
        <w:t>(</w:t>
      </w:r>
      <w:r w:rsidR="00934AEC">
        <w:rPr>
          <w:rFonts w:hint="cs"/>
          <w:rtl/>
          <w:lang w:eastAsia="he-IL"/>
        </w:rPr>
        <w:t>חוזר על הדברים בערבית,</w:t>
      </w:r>
      <w:r>
        <w:rPr>
          <w:rFonts w:hint="cs"/>
          <w:rtl/>
          <w:lang w:eastAsia="he-IL"/>
        </w:rPr>
        <w:t xml:space="preserve">) חבריי חברי הכנסת, אני רוצה לפתוח </w:t>
      </w:r>
      <w:bookmarkStart w:id="28249" w:name="_ETM_Q67_294000"/>
      <w:bookmarkEnd w:id="28249"/>
      <w:r>
        <w:rPr>
          <w:rFonts w:hint="cs"/>
          <w:rtl/>
          <w:lang w:eastAsia="he-IL"/>
        </w:rPr>
        <w:t xml:space="preserve">את דבריי בלברך את העובדות והעובדים הסוציאליים על ההישג החשוב </w:t>
      </w:r>
      <w:bookmarkStart w:id="28250" w:name="_ETM_Q67_306000"/>
      <w:bookmarkEnd w:id="28250"/>
      <w:r>
        <w:rPr>
          <w:rFonts w:hint="cs"/>
          <w:rtl/>
          <w:lang w:eastAsia="he-IL"/>
        </w:rPr>
        <w:t>שהיה להם בעקבות המאבק שפתחו בו בשבועיים האחרונים והשביתה</w:t>
      </w:r>
      <w:r w:rsidR="00934AEC">
        <w:rPr>
          <w:rFonts w:hint="cs"/>
          <w:rtl/>
          <w:lang w:eastAsia="he-IL"/>
        </w:rPr>
        <w:t>,</w:t>
      </w:r>
      <w:r>
        <w:rPr>
          <w:rFonts w:hint="cs"/>
          <w:rtl/>
          <w:lang w:eastAsia="he-IL"/>
        </w:rPr>
        <w:t xml:space="preserve"> שהסתיימה </w:t>
      </w:r>
      <w:bookmarkStart w:id="28251" w:name="_ETM_Q67_320000"/>
      <w:bookmarkEnd w:id="28251"/>
      <w:r>
        <w:rPr>
          <w:rFonts w:hint="cs"/>
          <w:rtl/>
          <w:lang w:eastAsia="he-IL"/>
        </w:rPr>
        <w:t xml:space="preserve">בהישג בהחלט מכובד, מרשים. הוא מרשים במיוחד כשהוא מגיע </w:t>
      </w:r>
      <w:bookmarkStart w:id="28252" w:name="_ETM_Q67_327000"/>
      <w:bookmarkEnd w:id="28252"/>
      <w:r>
        <w:rPr>
          <w:rFonts w:hint="cs"/>
          <w:rtl/>
          <w:lang w:eastAsia="he-IL"/>
        </w:rPr>
        <w:t>אחרי מאבק ציבורי עממי</w:t>
      </w:r>
      <w:r w:rsidR="00934AEC">
        <w:rPr>
          <w:rFonts w:hint="cs"/>
          <w:rtl/>
          <w:lang w:eastAsia="he-IL"/>
        </w:rPr>
        <w:t>,</w:t>
      </w:r>
      <w:r>
        <w:rPr>
          <w:rFonts w:hint="cs"/>
          <w:rtl/>
          <w:lang w:eastAsia="he-IL"/>
        </w:rPr>
        <w:t xml:space="preserve"> אחרי הפגנות ברחובות.</w:t>
      </w:r>
      <w:r w:rsidR="00934AEC">
        <w:rPr>
          <w:rFonts w:hint="cs"/>
          <w:rtl/>
          <w:lang w:eastAsia="he-IL"/>
        </w:rPr>
        <w:t xml:space="preserve"> </w:t>
      </w:r>
      <w:bookmarkStart w:id="28253" w:name="_ETM_Q67_338000"/>
      <w:bookmarkEnd w:id="28253"/>
      <w:r>
        <w:rPr>
          <w:rFonts w:hint="cs"/>
          <w:rtl/>
          <w:lang w:eastAsia="he-IL"/>
        </w:rPr>
        <w:t xml:space="preserve">לכן, אני מברך את </w:t>
      </w:r>
      <w:bookmarkStart w:id="28254" w:name="_ETM_Q67_341000"/>
      <w:bookmarkEnd w:id="28254"/>
      <w:r>
        <w:rPr>
          <w:rFonts w:hint="cs"/>
          <w:rtl/>
          <w:lang w:eastAsia="he-IL"/>
        </w:rPr>
        <w:t>האיגוד ואת כל העושים במלאכה החשובה הז</w:t>
      </w:r>
      <w:r w:rsidR="00934AEC">
        <w:rPr>
          <w:rFonts w:hint="cs"/>
          <w:rtl/>
          <w:lang w:eastAsia="he-IL"/>
        </w:rPr>
        <w:t>את</w:t>
      </w:r>
      <w:r>
        <w:rPr>
          <w:rFonts w:hint="cs"/>
          <w:rtl/>
          <w:lang w:eastAsia="he-IL"/>
        </w:rPr>
        <w:t xml:space="preserve">, ואני אומר </w:t>
      </w:r>
      <w:bookmarkStart w:id="28255" w:name="_ETM_Q67_343000"/>
      <w:bookmarkEnd w:id="28255"/>
      <w:r>
        <w:rPr>
          <w:rFonts w:hint="cs"/>
          <w:rtl/>
          <w:lang w:eastAsia="he-IL"/>
        </w:rPr>
        <w:t xml:space="preserve">להם שההצלחה שלהם היא לא רק הצלחה של העובדות והעובדים </w:t>
      </w:r>
      <w:bookmarkStart w:id="28256" w:name="_ETM_Q67_353000"/>
      <w:bookmarkEnd w:id="28256"/>
      <w:r>
        <w:rPr>
          <w:rFonts w:hint="cs"/>
          <w:rtl/>
          <w:lang w:eastAsia="he-IL"/>
        </w:rPr>
        <w:t xml:space="preserve">הסוציאליים אלא הצלחה של כל הציבור, שחרד לגורלם של </w:t>
      </w:r>
      <w:bookmarkStart w:id="28257" w:name="_ETM_Q67_365000"/>
      <w:bookmarkEnd w:id="28257"/>
      <w:r>
        <w:rPr>
          <w:rFonts w:hint="cs"/>
          <w:rtl/>
          <w:lang w:eastAsia="he-IL"/>
        </w:rPr>
        <w:t xml:space="preserve">השירותים החברתיים ורוצה לקדם את השירותים הללו, למען כלל הציבור, </w:t>
      </w:r>
      <w:bookmarkStart w:id="28258" w:name="_ETM_Q67_373000"/>
      <w:bookmarkEnd w:id="28258"/>
      <w:r>
        <w:rPr>
          <w:rFonts w:hint="cs"/>
          <w:rtl/>
          <w:lang w:eastAsia="he-IL"/>
        </w:rPr>
        <w:t xml:space="preserve">אבל במיוחד למען האוכלוסיות המוחלשות. </w:t>
      </w:r>
    </w:p>
    <w:p w:rsidR="001116F1" w:rsidRDefault="001116F1" w:rsidP="003C3BA7">
      <w:pPr>
        <w:rPr>
          <w:rtl/>
          <w:lang w:eastAsia="he-IL"/>
        </w:rPr>
      </w:pPr>
    </w:p>
    <w:p w:rsidR="001116F1" w:rsidRDefault="001116F1" w:rsidP="000B6090">
      <w:pPr>
        <w:rPr>
          <w:rtl/>
          <w:lang w:eastAsia="he-IL"/>
        </w:rPr>
      </w:pPr>
      <w:bookmarkStart w:id="28259" w:name="_ETM_Q67_375000"/>
      <w:bookmarkEnd w:id="28259"/>
      <w:r>
        <w:rPr>
          <w:rFonts w:hint="cs"/>
          <w:rtl/>
          <w:lang w:eastAsia="he-IL"/>
        </w:rPr>
        <w:lastRenderedPageBreak/>
        <w:t xml:space="preserve">החוק שנחקק היום ולצערי הכנסת </w:t>
      </w:r>
      <w:bookmarkStart w:id="28260" w:name="_ETM_Q67_384000"/>
      <w:bookmarkEnd w:id="28260"/>
      <w:r>
        <w:rPr>
          <w:rFonts w:hint="cs"/>
          <w:rtl/>
          <w:lang w:eastAsia="he-IL"/>
        </w:rPr>
        <w:t xml:space="preserve">הולכת לאשרר הלילה הוא חוק מסוכן מאוד, כי הוא </w:t>
      </w:r>
      <w:bookmarkStart w:id="28261" w:name="_ETM_Q67_395000"/>
      <w:bookmarkEnd w:id="28261"/>
      <w:r>
        <w:rPr>
          <w:rFonts w:hint="cs"/>
          <w:rtl/>
          <w:lang w:eastAsia="he-IL"/>
        </w:rPr>
        <w:t xml:space="preserve">מהווה פגיעה קשה – והייתי אומר: אנושה – ביכולת של הכנסת כפרלמנט, שאמור לפקח ולבקר את הרשות המבצעת, את הממשלה </w:t>
      </w:r>
      <w:r w:rsidR="000B6090">
        <w:rPr>
          <w:rFonts w:hint="eastAsia"/>
          <w:rtl/>
          <w:lang w:eastAsia="he-IL"/>
        </w:rPr>
        <w:t xml:space="preserve">– </w:t>
      </w:r>
      <w:r>
        <w:rPr>
          <w:rFonts w:hint="cs"/>
          <w:rtl/>
          <w:lang w:eastAsia="he-IL"/>
        </w:rPr>
        <w:t xml:space="preserve">פגיעה </w:t>
      </w:r>
      <w:bookmarkStart w:id="28262" w:name="_ETM_Q67_411000"/>
      <w:bookmarkEnd w:id="28262"/>
      <w:r>
        <w:rPr>
          <w:rFonts w:hint="cs"/>
          <w:rtl/>
          <w:lang w:eastAsia="he-IL"/>
        </w:rPr>
        <w:t>אנושה ביכולת הז</w:t>
      </w:r>
      <w:r w:rsidR="000B6090">
        <w:rPr>
          <w:rFonts w:hint="cs"/>
          <w:rtl/>
          <w:lang w:eastAsia="he-IL"/>
        </w:rPr>
        <w:t>את</w:t>
      </w:r>
      <w:r>
        <w:rPr>
          <w:rFonts w:hint="cs"/>
          <w:rtl/>
          <w:lang w:eastAsia="he-IL"/>
        </w:rPr>
        <w:t xml:space="preserve"> על ידי קביעת סמכויות, כמעט באופן בלעדי, בידיו של הדיקטטור בממשלה הז</w:t>
      </w:r>
      <w:r w:rsidR="000B6090">
        <w:rPr>
          <w:rFonts w:hint="cs"/>
          <w:rtl/>
          <w:lang w:eastAsia="he-IL"/>
        </w:rPr>
        <w:t>את</w:t>
      </w:r>
      <w:r>
        <w:rPr>
          <w:rFonts w:hint="cs"/>
          <w:rtl/>
          <w:lang w:eastAsia="he-IL"/>
        </w:rPr>
        <w:t xml:space="preserve">. </w:t>
      </w:r>
      <w:r w:rsidR="000B6090">
        <w:rPr>
          <w:rFonts w:hint="cs"/>
          <w:rtl/>
          <w:lang w:eastAsia="he-IL"/>
        </w:rPr>
        <w:t xml:space="preserve">זה </w:t>
      </w:r>
      <w:r>
        <w:rPr>
          <w:rFonts w:hint="cs"/>
          <w:rtl/>
          <w:lang w:eastAsia="he-IL"/>
        </w:rPr>
        <w:t xml:space="preserve">חוק שפוגע בכנסת כדי </w:t>
      </w:r>
      <w:bookmarkStart w:id="28263" w:name="_ETM_Q67_432000"/>
      <w:bookmarkEnd w:id="28263"/>
      <w:r>
        <w:rPr>
          <w:rFonts w:hint="cs"/>
          <w:rtl/>
          <w:lang w:eastAsia="he-IL"/>
        </w:rPr>
        <w:t xml:space="preserve">לחזק בעצם את מעמדו של ראש הממשלה כשולט יחיד בכל </w:t>
      </w:r>
      <w:bookmarkStart w:id="28264" w:name="_ETM_Q67_444000"/>
      <w:bookmarkEnd w:id="28264"/>
      <w:r>
        <w:rPr>
          <w:rFonts w:hint="cs"/>
          <w:rtl/>
          <w:lang w:eastAsia="he-IL"/>
        </w:rPr>
        <w:t>מה שקשור למשבר הקורונה.</w:t>
      </w:r>
    </w:p>
    <w:p w:rsidR="001116F1" w:rsidRDefault="001116F1" w:rsidP="003C3BA7">
      <w:pPr>
        <w:rPr>
          <w:rtl/>
          <w:lang w:eastAsia="he-IL"/>
        </w:rPr>
      </w:pPr>
    </w:p>
    <w:p w:rsidR="001116F1" w:rsidRDefault="001116F1" w:rsidP="000B6090">
      <w:pPr>
        <w:rPr>
          <w:rtl/>
          <w:lang w:eastAsia="he-IL"/>
        </w:rPr>
      </w:pPr>
      <w:bookmarkStart w:id="28265" w:name="_ETM_Q67_448000"/>
      <w:bookmarkEnd w:id="28265"/>
      <w:r>
        <w:rPr>
          <w:rFonts w:hint="cs"/>
          <w:rtl/>
          <w:lang w:eastAsia="he-IL"/>
        </w:rPr>
        <w:t xml:space="preserve">אני חושב שאלפי ועשרות אלפי המפגינים </w:t>
      </w:r>
      <w:bookmarkStart w:id="28266" w:name="_ETM_Q67_453000"/>
      <w:bookmarkEnd w:id="28266"/>
      <w:r>
        <w:rPr>
          <w:rFonts w:hint="cs"/>
          <w:rtl/>
          <w:lang w:eastAsia="he-IL"/>
        </w:rPr>
        <w:t>בשבועות האחרונים</w:t>
      </w:r>
      <w:r w:rsidR="000B6090">
        <w:rPr>
          <w:rFonts w:hint="cs"/>
          <w:rtl/>
          <w:lang w:eastAsia="he-IL"/>
        </w:rPr>
        <w:t>,</w:t>
      </w:r>
      <w:r>
        <w:rPr>
          <w:rFonts w:hint="cs"/>
          <w:rtl/>
          <w:lang w:eastAsia="he-IL"/>
        </w:rPr>
        <w:t xml:space="preserve"> כאן מול משרד ראש הממשלה, בתל אביב ובנגב </w:t>
      </w:r>
      <w:bookmarkStart w:id="28267" w:name="_ETM_Q67_464000"/>
      <w:bookmarkEnd w:id="28267"/>
      <w:r>
        <w:rPr>
          <w:rFonts w:hint="cs"/>
          <w:rtl/>
          <w:lang w:eastAsia="he-IL"/>
        </w:rPr>
        <w:t xml:space="preserve">ובגליל, הם הקול הכי מפורש נגד ההתנהלות של הממשלה ונגד </w:t>
      </w:r>
      <w:bookmarkStart w:id="28268" w:name="_ETM_Q67_474000"/>
      <w:bookmarkEnd w:id="28268"/>
      <w:r>
        <w:rPr>
          <w:rFonts w:hint="cs"/>
          <w:rtl/>
          <w:lang w:eastAsia="he-IL"/>
        </w:rPr>
        <w:t xml:space="preserve">המדיניות של הממשלה ונגד הכאוס שהציבור מרגיש בהתמודדות עם </w:t>
      </w:r>
      <w:bookmarkStart w:id="28269" w:name="_ETM_Q67_486000"/>
      <w:bookmarkEnd w:id="28269"/>
      <w:r>
        <w:rPr>
          <w:rFonts w:hint="cs"/>
          <w:rtl/>
          <w:lang w:eastAsia="he-IL"/>
        </w:rPr>
        <w:t xml:space="preserve">המשבר. אזרחים ותושבים שאין להם מה לאכול בבית אחרי תקופה ממושכת </w:t>
      </w:r>
      <w:bookmarkStart w:id="28270" w:name="_ETM_Q67_496000"/>
      <w:bookmarkEnd w:id="28270"/>
      <w:r>
        <w:rPr>
          <w:rFonts w:hint="cs"/>
          <w:rtl/>
          <w:lang w:eastAsia="he-IL"/>
        </w:rPr>
        <w:t xml:space="preserve">של פגיעה כלכלית – אזרחים ותושבים שאין להם מה לאכול בבית </w:t>
      </w:r>
      <w:bookmarkStart w:id="28271" w:name="_ETM_Q67_507000"/>
      <w:bookmarkEnd w:id="28271"/>
      <w:r>
        <w:rPr>
          <w:rFonts w:hint="cs"/>
          <w:rtl/>
          <w:lang w:eastAsia="he-IL"/>
        </w:rPr>
        <w:t xml:space="preserve">לא יאכלו עכשיו את השקרים של הממשלה ושל מי שעומד </w:t>
      </w:r>
      <w:bookmarkStart w:id="28272" w:name="_ETM_Q67_510000"/>
      <w:bookmarkEnd w:id="28272"/>
      <w:r>
        <w:rPr>
          <w:rFonts w:hint="cs"/>
          <w:rtl/>
          <w:lang w:eastAsia="he-IL"/>
        </w:rPr>
        <w:t xml:space="preserve">בראשה. </w:t>
      </w:r>
      <w:bookmarkStart w:id="28273" w:name="_ETM_Q67_513000"/>
      <w:bookmarkEnd w:id="28273"/>
      <w:r>
        <w:rPr>
          <w:rFonts w:hint="cs"/>
          <w:rtl/>
          <w:lang w:eastAsia="he-IL"/>
        </w:rPr>
        <w:t>במובן הזה החוק הזה</w:t>
      </w:r>
      <w:r w:rsidR="000B6090">
        <w:rPr>
          <w:rFonts w:hint="cs"/>
          <w:rtl/>
          <w:lang w:eastAsia="he-IL"/>
        </w:rPr>
        <w:t xml:space="preserve">, </w:t>
      </w:r>
      <w:r>
        <w:rPr>
          <w:rFonts w:hint="cs"/>
          <w:rtl/>
          <w:lang w:eastAsia="he-IL"/>
        </w:rPr>
        <w:t>החוק שנקרא,</w:t>
      </w:r>
      <w:bookmarkStart w:id="28274" w:name="_ETM_Q67_519000"/>
      <w:bookmarkEnd w:id="28274"/>
      <w:r>
        <w:rPr>
          <w:rFonts w:hint="cs"/>
          <w:rtl/>
          <w:lang w:eastAsia="he-IL"/>
        </w:rPr>
        <w:t xml:space="preserve"> חבר הכנסת יעקב אשר, חוק הקורונה הגדול </w:t>
      </w:r>
      <w:bookmarkStart w:id="28275" w:name="_ETM_Q67_523000"/>
      <w:bookmarkEnd w:id="28275"/>
      <w:r w:rsidR="000B6090">
        <w:rPr>
          <w:rFonts w:hint="eastAsia"/>
          <w:rtl/>
          <w:lang w:eastAsia="he-IL"/>
        </w:rPr>
        <w:t xml:space="preserve">– </w:t>
      </w:r>
      <w:r>
        <w:rPr>
          <w:rFonts w:hint="cs"/>
          <w:rtl/>
          <w:lang w:eastAsia="he-IL"/>
        </w:rPr>
        <w:t xml:space="preserve">קוראים לו על המסך </w:t>
      </w:r>
      <w:r w:rsidR="000B6090">
        <w:rPr>
          <w:rFonts w:hint="cs"/>
          <w:rtl/>
          <w:lang w:eastAsia="he-IL"/>
        </w:rPr>
        <w:t>"</w:t>
      </w:r>
      <w:r>
        <w:rPr>
          <w:rFonts w:hint="cs"/>
          <w:rtl/>
          <w:lang w:eastAsia="he-IL"/>
        </w:rPr>
        <w:t>חוק הקורונה הגדול</w:t>
      </w:r>
      <w:r w:rsidR="000B6090">
        <w:rPr>
          <w:rFonts w:hint="cs"/>
          <w:rtl/>
          <w:lang w:eastAsia="he-IL"/>
        </w:rPr>
        <w:t>"</w:t>
      </w:r>
      <w:r>
        <w:rPr>
          <w:rFonts w:hint="cs"/>
          <w:rtl/>
          <w:lang w:eastAsia="he-IL"/>
        </w:rPr>
        <w:t xml:space="preserve"> </w:t>
      </w:r>
      <w:r w:rsidR="000B6090">
        <w:rPr>
          <w:rFonts w:hint="eastAsia"/>
          <w:rtl/>
          <w:lang w:eastAsia="he-IL"/>
        </w:rPr>
        <w:t xml:space="preserve">– </w:t>
      </w:r>
      <w:r>
        <w:rPr>
          <w:rFonts w:hint="cs"/>
          <w:rtl/>
          <w:lang w:eastAsia="he-IL"/>
        </w:rPr>
        <w:t xml:space="preserve">הוא כל </w:t>
      </w:r>
      <w:bookmarkStart w:id="28276" w:name="_ETM_Q67_528000"/>
      <w:bookmarkEnd w:id="28276"/>
      <w:r>
        <w:rPr>
          <w:rFonts w:hint="cs"/>
          <w:rtl/>
          <w:lang w:eastAsia="he-IL"/>
        </w:rPr>
        <w:t xml:space="preserve">כך קטן וכל כך נבזי בפגיעה ברשות השלטון שהייתה </w:t>
      </w:r>
      <w:bookmarkStart w:id="28277" w:name="_ETM_Q67_531000"/>
      <w:bookmarkEnd w:id="28277"/>
      <w:r>
        <w:rPr>
          <w:rFonts w:hint="cs"/>
          <w:rtl/>
          <w:lang w:eastAsia="he-IL"/>
        </w:rPr>
        <w:t xml:space="preserve">אמורה להיות המרכזית, שזה הפרלמנט והכנסת. </w:t>
      </w:r>
    </w:p>
    <w:p w:rsidR="001116F1" w:rsidRDefault="001116F1" w:rsidP="003C3BA7">
      <w:pPr>
        <w:rPr>
          <w:rtl/>
          <w:lang w:eastAsia="he-IL"/>
        </w:rPr>
      </w:pPr>
    </w:p>
    <w:p w:rsidR="001116F1" w:rsidRDefault="001116F1" w:rsidP="000B6090">
      <w:pPr>
        <w:rPr>
          <w:rtl/>
          <w:lang w:eastAsia="he-IL"/>
        </w:rPr>
      </w:pPr>
      <w:r>
        <w:rPr>
          <w:rFonts w:hint="cs"/>
          <w:rtl/>
          <w:lang w:eastAsia="he-IL"/>
        </w:rPr>
        <w:t>הציבור שיוצא להפגי</w:t>
      </w:r>
      <w:r w:rsidR="000B6090">
        <w:rPr>
          <w:rFonts w:hint="cs"/>
          <w:rtl/>
          <w:lang w:eastAsia="he-IL"/>
        </w:rPr>
        <w:t>ן</w:t>
      </w:r>
      <w:r>
        <w:rPr>
          <w:rFonts w:hint="cs"/>
          <w:rtl/>
          <w:lang w:eastAsia="he-IL"/>
        </w:rPr>
        <w:t xml:space="preserve"> </w:t>
      </w:r>
      <w:bookmarkStart w:id="28278" w:name="_ETM_Q67_538000"/>
      <w:bookmarkEnd w:id="28278"/>
      <w:r>
        <w:rPr>
          <w:rFonts w:hint="cs"/>
          <w:rtl/>
          <w:lang w:eastAsia="he-IL"/>
        </w:rPr>
        <w:t xml:space="preserve">מביע חוסר אמון בהחלטות הדיקטטוריות, באותו שלטון יחיד של </w:t>
      </w:r>
      <w:bookmarkStart w:id="28279" w:name="_ETM_Q67_551000"/>
      <w:bookmarkEnd w:id="28279"/>
      <w:r>
        <w:rPr>
          <w:rFonts w:hint="cs"/>
          <w:rtl/>
          <w:lang w:eastAsia="he-IL"/>
        </w:rPr>
        <w:t xml:space="preserve">ראש הממשלה. </w:t>
      </w:r>
      <w:bookmarkStart w:id="28280" w:name="_ETM_Q67_557000"/>
      <w:bookmarkStart w:id="28281" w:name="_ETM_Q67_558000"/>
      <w:bookmarkEnd w:id="28280"/>
      <w:bookmarkEnd w:id="28281"/>
      <w:r>
        <w:rPr>
          <w:rFonts w:hint="cs"/>
          <w:rtl/>
          <w:lang w:eastAsia="he-IL"/>
        </w:rPr>
        <w:t xml:space="preserve">לכן אני אומר לכם שהניסיון הזה לייתר את </w:t>
      </w:r>
      <w:bookmarkStart w:id="28282" w:name="_ETM_Q67_564000"/>
      <w:bookmarkEnd w:id="28282"/>
      <w:r>
        <w:rPr>
          <w:rFonts w:hint="cs"/>
          <w:rtl/>
          <w:lang w:eastAsia="he-IL"/>
        </w:rPr>
        <w:t xml:space="preserve">תפקידה של הכנסת, הניסיון הזה לסרס את הכנסת, הוא </w:t>
      </w:r>
      <w:bookmarkStart w:id="28283" w:name="_ETM_Q67_569000"/>
      <w:bookmarkEnd w:id="28283"/>
      <w:r>
        <w:rPr>
          <w:rFonts w:hint="cs"/>
          <w:rtl/>
          <w:lang w:eastAsia="he-IL"/>
        </w:rPr>
        <w:t>ניסיון שרק יחמיר את הפגיעה באזרחים ובתושבים</w:t>
      </w:r>
      <w:r w:rsidR="000B6090">
        <w:rPr>
          <w:rFonts w:hint="cs"/>
          <w:rtl/>
          <w:lang w:eastAsia="he-IL"/>
        </w:rPr>
        <w:t>,</w:t>
      </w:r>
      <w:r>
        <w:rPr>
          <w:rFonts w:hint="cs"/>
          <w:rtl/>
          <w:lang w:eastAsia="he-IL"/>
        </w:rPr>
        <w:t xml:space="preserve"> הוא ניסיון </w:t>
      </w:r>
      <w:bookmarkStart w:id="28284" w:name="_ETM_Q67_572000"/>
      <w:bookmarkEnd w:id="28284"/>
      <w:r>
        <w:rPr>
          <w:rFonts w:hint="cs"/>
          <w:rtl/>
          <w:lang w:eastAsia="he-IL"/>
        </w:rPr>
        <w:t xml:space="preserve">שרק יעמיק את המשבר. </w:t>
      </w:r>
    </w:p>
    <w:p w:rsidR="001116F1" w:rsidRDefault="001116F1" w:rsidP="003C3BA7">
      <w:pPr>
        <w:rPr>
          <w:rtl/>
          <w:lang w:eastAsia="he-IL"/>
        </w:rPr>
      </w:pPr>
    </w:p>
    <w:p w:rsidR="001116F1" w:rsidRDefault="001116F1" w:rsidP="000B6090">
      <w:pPr>
        <w:rPr>
          <w:rtl/>
          <w:lang w:eastAsia="he-IL"/>
        </w:rPr>
      </w:pPr>
      <w:bookmarkStart w:id="28285" w:name="_ETM_Q67_580000"/>
      <w:bookmarkEnd w:id="28285"/>
      <w:r>
        <w:rPr>
          <w:rFonts w:hint="cs"/>
          <w:rtl/>
          <w:lang w:eastAsia="he-IL"/>
        </w:rPr>
        <w:t xml:space="preserve">לכן, אני מקווה שחברי כנסת מהקואליציה </w:t>
      </w:r>
      <w:bookmarkStart w:id="28286" w:name="_ETM_Q67_584000"/>
      <w:bookmarkEnd w:id="28286"/>
      <w:r>
        <w:rPr>
          <w:rFonts w:hint="cs"/>
          <w:rtl/>
          <w:lang w:eastAsia="he-IL"/>
        </w:rPr>
        <w:t xml:space="preserve">יתעשתו וידחו את החוק הזה, כדי באמת לאפשר לכנסת למלא </w:t>
      </w:r>
      <w:bookmarkStart w:id="28287" w:name="_ETM_Q67_589000"/>
      <w:bookmarkEnd w:id="28287"/>
      <w:r>
        <w:rPr>
          <w:rFonts w:hint="cs"/>
          <w:rtl/>
          <w:lang w:eastAsia="he-IL"/>
        </w:rPr>
        <w:t>את התפקיד שלה – את מה שהיה אמור להיות התפקיד שלה</w:t>
      </w:r>
      <w:bookmarkStart w:id="28288" w:name="_ETM_Q67_593000"/>
      <w:bookmarkEnd w:id="28288"/>
      <w:r w:rsidR="000B6090">
        <w:rPr>
          <w:rFonts w:hint="cs"/>
          <w:rtl/>
          <w:lang w:eastAsia="he-IL"/>
        </w:rPr>
        <w:t>:</w:t>
      </w:r>
      <w:r>
        <w:rPr>
          <w:rFonts w:hint="cs"/>
          <w:rtl/>
          <w:lang w:eastAsia="he-IL"/>
        </w:rPr>
        <w:t xml:space="preserve"> לפקח ולבקר, לאשר מראש פעילות </w:t>
      </w:r>
      <w:bookmarkStart w:id="28289" w:name="_ETM_Q67_599000"/>
      <w:bookmarkEnd w:id="28289"/>
      <w:r>
        <w:rPr>
          <w:rFonts w:hint="cs"/>
          <w:rtl/>
          <w:lang w:eastAsia="he-IL"/>
        </w:rPr>
        <w:t>ממשלתית והחלטות של ראש הממשלה, ולא אישורים בדיעבד</w:t>
      </w:r>
      <w:r w:rsidR="000B6090">
        <w:rPr>
          <w:rFonts w:hint="cs"/>
          <w:rtl/>
          <w:lang w:eastAsia="he-IL"/>
        </w:rPr>
        <w:t>,</w:t>
      </w:r>
      <w:r>
        <w:rPr>
          <w:rFonts w:hint="cs"/>
          <w:rtl/>
          <w:lang w:eastAsia="he-IL"/>
        </w:rPr>
        <w:t xml:space="preserve"> אחרי </w:t>
      </w:r>
      <w:bookmarkStart w:id="28290" w:name="_ETM_Q67_605000"/>
      <w:bookmarkEnd w:id="28290"/>
      <w:r>
        <w:rPr>
          <w:rFonts w:hint="cs"/>
          <w:rtl/>
          <w:lang w:eastAsia="he-IL"/>
        </w:rPr>
        <w:t xml:space="preserve">שהם נכנסים לתוקף. </w:t>
      </w:r>
      <w:bookmarkStart w:id="28291" w:name="_ETM_Q67_610000"/>
      <w:bookmarkEnd w:id="28291"/>
      <w:r>
        <w:rPr>
          <w:rFonts w:hint="cs"/>
          <w:rtl/>
          <w:lang w:eastAsia="he-IL"/>
        </w:rPr>
        <w:t xml:space="preserve">אני קורא לחבריי בקואליציה להתעשת, וטובה שעה </w:t>
      </w:r>
      <w:bookmarkStart w:id="28292" w:name="_ETM_Q67_613000"/>
      <w:bookmarkEnd w:id="28292"/>
      <w:r>
        <w:rPr>
          <w:rFonts w:hint="cs"/>
          <w:rtl/>
          <w:lang w:eastAsia="he-IL"/>
        </w:rPr>
        <w:t>אחת קודם. תודה רבה.</w:t>
      </w:r>
    </w:p>
    <w:p w:rsidR="001116F1" w:rsidRDefault="001116F1" w:rsidP="003C3BA7">
      <w:pPr>
        <w:rPr>
          <w:rtl/>
          <w:lang w:eastAsia="he-IL"/>
        </w:rPr>
      </w:pPr>
    </w:p>
    <w:p w:rsidR="001116F1" w:rsidRDefault="001116F1" w:rsidP="003C3BA7">
      <w:pPr>
        <w:pStyle w:val="af7"/>
        <w:rPr>
          <w:rtl/>
        </w:rPr>
      </w:pPr>
      <w:bookmarkStart w:id="28293" w:name="ET_yor_6032_9"/>
      <w:r w:rsidRPr="00801D64">
        <w:rPr>
          <w:rStyle w:val="TagStyle"/>
          <w:rtl/>
        </w:rPr>
        <w:t xml:space="preserve"> &lt;&lt; יור &gt;&gt;</w:t>
      </w:r>
      <w:r w:rsidRPr="005C29E8">
        <w:rPr>
          <w:rStyle w:val="TagStyle"/>
          <w:rtl/>
        </w:rPr>
        <w:t xml:space="preserve"> </w:t>
      </w:r>
      <w:r>
        <w:rPr>
          <w:rtl/>
        </w:rPr>
        <w:t>היו"ר מנסור עבאס:</w:t>
      </w:r>
      <w:r w:rsidRPr="005C29E8">
        <w:rPr>
          <w:rStyle w:val="TagStyle"/>
          <w:rtl/>
        </w:rPr>
        <w:t xml:space="preserve"> </w:t>
      </w:r>
      <w:r w:rsidRPr="00801D64">
        <w:rPr>
          <w:rStyle w:val="TagStyle"/>
          <w:rtl/>
        </w:rPr>
        <w:t>&lt;&lt; יור &gt;&gt;</w:t>
      </w:r>
      <w:r>
        <w:rPr>
          <w:rtl/>
        </w:rPr>
        <w:t xml:space="preserve"> </w:t>
      </w:r>
      <w:bookmarkEnd w:id="28293"/>
    </w:p>
    <w:p w:rsidR="001116F1" w:rsidRDefault="001116F1" w:rsidP="00B972FC">
      <w:pPr>
        <w:rPr>
          <w:rtl/>
          <w:lang w:eastAsia="he-IL"/>
        </w:rPr>
      </w:pPr>
    </w:p>
    <w:p w:rsidR="001116F1" w:rsidRDefault="001116F1" w:rsidP="003C3BA7">
      <w:pPr>
        <w:rPr>
          <w:rtl/>
          <w:lang w:eastAsia="he-IL"/>
        </w:rPr>
      </w:pPr>
      <w:bookmarkStart w:id="28294" w:name="_ETM_Q67_618000"/>
      <w:bookmarkEnd w:id="28294"/>
      <w:r>
        <w:rPr>
          <w:rFonts w:hint="cs"/>
          <w:rtl/>
          <w:lang w:eastAsia="he-IL"/>
        </w:rPr>
        <w:t xml:space="preserve">תודה, חבר הכנסת יוסף ג'בארין. יעלה </w:t>
      </w:r>
      <w:bookmarkStart w:id="28295" w:name="_ETM_Q67_623000"/>
      <w:bookmarkEnd w:id="28295"/>
      <w:r>
        <w:rPr>
          <w:rFonts w:hint="cs"/>
          <w:rtl/>
          <w:lang w:eastAsia="he-IL"/>
        </w:rPr>
        <w:t xml:space="preserve">ויבוא חבר הכנסת סעיד אלחרומי, בבקשה </w:t>
      </w:r>
      <w:r>
        <w:rPr>
          <w:rtl/>
          <w:lang w:eastAsia="he-IL"/>
        </w:rPr>
        <w:t>–</w:t>
      </w:r>
      <w:r>
        <w:rPr>
          <w:rFonts w:hint="cs"/>
          <w:rtl/>
          <w:lang w:eastAsia="he-IL"/>
        </w:rPr>
        <w:t xml:space="preserve"> לא נמצא. חברת הכנסת עאידה תומא סלימאן, בבקשה, חמש דקות.</w:t>
      </w:r>
    </w:p>
    <w:p w:rsidR="001116F1" w:rsidRDefault="001116F1" w:rsidP="003C3BA7">
      <w:pPr>
        <w:rPr>
          <w:rtl/>
          <w:lang w:eastAsia="he-IL"/>
        </w:rPr>
      </w:pPr>
      <w:bookmarkStart w:id="28296" w:name="_ETM_Q67_634000"/>
      <w:bookmarkEnd w:id="28296"/>
    </w:p>
    <w:p w:rsidR="001116F1" w:rsidRDefault="001116F1" w:rsidP="003C3BA7">
      <w:pPr>
        <w:pStyle w:val="a4"/>
        <w:rPr>
          <w:rtl/>
        </w:rPr>
      </w:pPr>
      <w:bookmarkStart w:id="28297" w:name="ET_speaker_5761_10"/>
      <w:r w:rsidRPr="00801D64">
        <w:rPr>
          <w:rStyle w:val="TagStyle"/>
          <w:rtl/>
        </w:rPr>
        <w:t xml:space="preserve"> &lt;&lt; דובר &gt;&gt;</w:t>
      </w:r>
      <w:r w:rsidRPr="005C29E8">
        <w:rPr>
          <w:rStyle w:val="TagStyle"/>
          <w:rtl/>
        </w:rPr>
        <w:t xml:space="preserve"> </w:t>
      </w:r>
      <w:bookmarkStart w:id="28298" w:name="_Toc46391419"/>
      <w:bookmarkStart w:id="28299" w:name="_Toc46396799"/>
      <w:bookmarkStart w:id="28300" w:name="_Toc46397395"/>
      <w:r>
        <w:rPr>
          <w:rtl/>
        </w:rPr>
        <w:t>עאידה תומא סלימאן (הרשימה המשותפת):</w:t>
      </w:r>
      <w:bookmarkEnd w:id="28298"/>
      <w:bookmarkEnd w:id="28299"/>
      <w:bookmarkEnd w:id="28300"/>
      <w:r w:rsidRPr="005C29E8">
        <w:rPr>
          <w:rStyle w:val="TagStyle"/>
          <w:rtl/>
        </w:rPr>
        <w:t xml:space="preserve"> </w:t>
      </w:r>
      <w:r w:rsidRPr="00801D64">
        <w:rPr>
          <w:rStyle w:val="TagStyle"/>
          <w:rtl/>
        </w:rPr>
        <w:t>&lt;&lt; דובר &gt;&gt;</w:t>
      </w:r>
      <w:r>
        <w:rPr>
          <w:rtl/>
        </w:rPr>
        <w:t xml:space="preserve"> </w:t>
      </w:r>
      <w:bookmarkEnd w:id="28297"/>
    </w:p>
    <w:p w:rsidR="001116F1" w:rsidRDefault="001116F1" w:rsidP="00B972FC">
      <w:pPr>
        <w:rPr>
          <w:rtl/>
          <w:lang w:eastAsia="he-IL"/>
        </w:rPr>
      </w:pPr>
    </w:p>
    <w:p w:rsidR="001116F1" w:rsidRDefault="001116F1" w:rsidP="000B6090">
      <w:pPr>
        <w:rPr>
          <w:rtl/>
          <w:lang w:eastAsia="he-IL"/>
        </w:rPr>
      </w:pPr>
      <w:bookmarkStart w:id="28301" w:name="_ETM_Q67_640000"/>
      <w:bookmarkEnd w:id="28301"/>
      <w:r>
        <w:rPr>
          <w:rFonts w:hint="cs"/>
          <w:rtl/>
          <w:lang w:eastAsia="he-IL"/>
        </w:rPr>
        <w:t xml:space="preserve">ערב טוב, </w:t>
      </w:r>
      <w:bookmarkStart w:id="28302" w:name="_ETM_Q67_652000"/>
      <w:bookmarkEnd w:id="28302"/>
      <w:r>
        <w:rPr>
          <w:rFonts w:hint="cs"/>
          <w:rtl/>
          <w:lang w:eastAsia="he-IL"/>
        </w:rPr>
        <w:t xml:space="preserve">וזה אכן ערב טוב. ערב טוב כי היום העובדים והעובדות </w:t>
      </w:r>
      <w:bookmarkStart w:id="28303" w:name="_ETM_Q67_658000"/>
      <w:bookmarkEnd w:id="28303"/>
      <w:r>
        <w:rPr>
          <w:rFonts w:hint="cs"/>
          <w:rtl/>
          <w:lang w:eastAsia="he-IL"/>
        </w:rPr>
        <w:t xml:space="preserve">הסוציאליות הוכיחו שוב שרק מאבק עיקש, רק יציאה למאבק שהוא כל כך צודק והתעקשות על הזכויות, הם </w:t>
      </w:r>
      <w:bookmarkStart w:id="28304" w:name="_ETM_Q67_677000"/>
      <w:bookmarkEnd w:id="28304"/>
      <w:r>
        <w:rPr>
          <w:rFonts w:hint="cs"/>
          <w:rtl/>
          <w:lang w:eastAsia="he-IL"/>
        </w:rPr>
        <w:t xml:space="preserve">שיביאו את הפתרונות. </w:t>
      </w:r>
    </w:p>
    <w:p w:rsidR="001116F1" w:rsidRDefault="001116F1" w:rsidP="003C3BA7">
      <w:pPr>
        <w:rPr>
          <w:rtl/>
          <w:lang w:eastAsia="he-IL"/>
        </w:rPr>
      </w:pPr>
    </w:p>
    <w:p w:rsidR="001116F1" w:rsidRDefault="001116F1" w:rsidP="000B6090">
      <w:pPr>
        <w:rPr>
          <w:rtl/>
          <w:lang w:eastAsia="he-IL"/>
        </w:rPr>
      </w:pPr>
      <w:bookmarkStart w:id="28305" w:name="_ETM_Q67_679000"/>
      <w:bookmarkEnd w:id="28305"/>
      <w:r>
        <w:rPr>
          <w:rFonts w:hint="cs"/>
          <w:rtl/>
          <w:lang w:eastAsia="he-IL"/>
        </w:rPr>
        <w:lastRenderedPageBreak/>
        <w:t>העובדות הסוציאליות, בהנהגתה של יו"רית</w:t>
      </w:r>
      <w:bookmarkStart w:id="28306" w:name="_ETM_Q67_682000"/>
      <w:bookmarkEnd w:id="28306"/>
      <w:r>
        <w:rPr>
          <w:rFonts w:hint="cs"/>
          <w:rtl/>
          <w:lang w:eastAsia="he-IL"/>
        </w:rPr>
        <w:t xml:space="preserve"> האיגוד ענבל חרמוני </w:t>
      </w:r>
      <w:bookmarkStart w:id="28307" w:name="_ETM_Q67_665225"/>
      <w:bookmarkEnd w:id="28307"/>
      <w:r>
        <w:rPr>
          <w:rFonts w:hint="eastAsia"/>
          <w:rtl/>
          <w:lang w:eastAsia="he-IL"/>
        </w:rPr>
        <w:t>–</w:t>
      </w:r>
      <w:r>
        <w:rPr>
          <w:rFonts w:hint="cs"/>
          <w:rtl/>
          <w:lang w:eastAsia="he-IL"/>
        </w:rPr>
        <w:t xml:space="preserve"> שאני מנצלת את ההזדמנות הז</w:t>
      </w:r>
      <w:r w:rsidR="000B6090">
        <w:rPr>
          <w:rFonts w:hint="cs"/>
          <w:rtl/>
          <w:lang w:eastAsia="he-IL"/>
        </w:rPr>
        <w:t>את</w:t>
      </w:r>
      <w:r>
        <w:rPr>
          <w:rFonts w:hint="cs"/>
          <w:rtl/>
          <w:lang w:eastAsia="he-IL"/>
        </w:rPr>
        <w:t xml:space="preserve"> </w:t>
      </w:r>
      <w:bookmarkStart w:id="28308" w:name="_ETM_Q67_689000"/>
      <w:bookmarkEnd w:id="28308"/>
      <w:r>
        <w:rPr>
          <w:rFonts w:hint="cs"/>
          <w:rtl/>
          <w:lang w:eastAsia="he-IL"/>
        </w:rPr>
        <w:t>להגיד לה: נתת דוגמה לכל הקבוצות שמנ</w:t>
      </w:r>
      <w:bookmarkStart w:id="28309" w:name="_ETM_Q67_698000"/>
      <w:bookmarkEnd w:id="28309"/>
      <w:r>
        <w:rPr>
          <w:rFonts w:hint="cs"/>
          <w:rtl/>
          <w:lang w:eastAsia="he-IL"/>
        </w:rPr>
        <w:t xml:space="preserve">סים להחליש אותן, שמנסים לדכא אותן, איך מנהלים מערכה </w:t>
      </w:r>
      <w:bookmarkStart w:id="28310" w:name="_ETM_Q67_704000"/>
      <w:bookmarkEnd w:id="28310"/>
      <w:r w:rsidR="000B6090">
        <w:rPr>
          <w:rFonts w:hint="eastAsia"/>
          <w:rtl/>
          <w:lang w:eastAsia="he-IL"/>
        </w:rPr>
        <w:t xml:space="preserve">– </w:t>
      </w:r>
      <w:r>
        <w:rPr>
          <w:rFonts w:hint="cs"/>
          <w:rtl/>
          <w:lang w:eastAsia="he-IL"/>
        </w:rPr>
        <w:t xml:space="preserve">עם גב זקוף, עם אמונה בלב שאפשר לנצח מערכת שכולה </w:t>
      </w:r>
      <w:bookmarkStart w:id="28311" w:name="_ETM_Q67_714000"/>
      <w:bookmarkEnd w:id="28311"/>
      <w:r>
        <w:rPr>
          <w:rFonts w:hint="cs"/>
          <w:rtl/>
          <w:lang w:eastAsia="he-IL"/>
        </w:rPr>
        <w:t>מבפנים רקובה</w:t>
      </w:r>
      <w:r w:rsidR="000B6090">
        <w:rPr>
          <w:rFonts w:hint="cs"/>
          <w:rtl/>
          <w:lang w:eastAsia="he-IL"/>
        </w:rPr>
        <w:t>,</w:t>
      </w:r>
      <w:r>
        <w:rPr>
          <w:rFonts w:hint="cs"/>
          <w:rtl/>
          <w:lang w:eastAsia="he-IL"/>
        </w:rPr>
        <w:t xml:space="preserve"> מסריחה כבר מרוב ריקבון.</w:t>
      </w:r>
      <w:r w:rsidR="000B6090">
        <w:rPr>
          <w:rFonts w:hint="cs"/>
          <w:rtl/>
          <w:lang w:eastAsia="he-IL"/>
        </w:rPr>
        <w:t xml:space="preserve"> </w:t>
      </w:r>
      <w:bookmarkStart w:id="28312" w:name="_ETM_Q67_720000"/>
      <w:bookmarkStart w:id="28313" w:name="_ETM_Q67_721000"/>
      <w:bookmarkEnd w:id="28312"/>
      <w:bookmarkEnd w:id="28313"/>
      <w:r>
        <w:rPr>
          <w:rFonts w:hint="cs"/>
          <w:rtl/>
          <w:lang w:eastAsia="he-IL"/>
        </w:rPr>
        <w:t xml:space="preserve">16 ימים שבתו </w:t>
      </w:r>
      <w:bookmarkStart w:id="28314" w:name="_ETM_Q67_723000"/>
      <w:bookmarkEnd w:id="28314"/>
      <w:r>
        <w:rPr>
          <w:rFonts w:hint="cs"/>
          <w:rtl/>
          <w:lang w:eastAsia="he-IL"/>
        </w:rPr>
        <w:t>העובדות הסוציאליות. מה הייתה התוכנית של הממשלה הז</w:t>
      </w:r>
      <w:r w:rsidR="000B6090">
        <w:rPr>
          <w:rFonts w:hint="cs"/>
          <w:rtl/>
          <w:lang w:eastAsia="he-IL"/>
        </w:rPr>
        <w:t>את</w:t>
      </w:r>
      <w:r>
        <w:rPr>
          <w:rFonts w:hint="cs"/>
          <w:rtl/>
          <w:lang w:eastAsia="he-IL"/>
        </w:rPr>
        <w:t xml:space="preserve"> כדי </w:t>
      </w:r>
      <w:bookmarkStart w:id="28315" w:name="_ETM_Q67_730000"/>
      <w:bookmarkEnd w:id="28315"/>
      <w:r>
        <w:rPr>
          <w:rFonts w:hint="cs"/>
          <w:rtl/>
          <w:lang w:eastAsia="he-IL"/>
        </w:rPr>
        <w:t>לתמוך באלה שעומדות בפני התפרצות של משבר כלכלי-חברתי ש</w:t>
      </w:r>
      <w:bookmarkStart w:id="28316" w:name="_ETM_Q67_740000"/>
      <w:bookmarkEnd w:id="28316"/>
      <w:r>
        <w:rPr>
          <w:rFonts w:hint="cs"/>
          <w:rtl/>
          <w:lang w:eastAsia="he-IL"/>
        </w:rPr>
        <w:t xml:space="preserve">סובלים ממנו לא רק אלה שסבלו לפני משבר הקורונה, אלא </w:t>
      </w:r>
      <w:bookmarkStart w:id="28317" w:name="_ETM_Q67_742000"/>
      <w:bookmarkEnd w:id="28317"/>
      <w:r>
        <w:rPr>
          <w:rFonts w:hint="cs"/>
          <w:rtl/>
          <w:lang w:eastAsia="he-IL"/>
        </w:rPr>
        <w:t xml:space="preserve">התווספו עוד ועוד? </w:t>
      </w:r>
    </w:p>
    <w:p w:rsidR="001116F1" w:rsidRDefault="001116F1" w:rsidP="003C3BA7">
      <w:pPr>
        <w:rPr>
          <w:rtl/>
          <w:lang w:eastAsia="he-IL"/>
        </w:rPr>
      </w:pPr>
    </w:p>
    <w:p w:rsidR="001116F1" w:rsidRDefault="001116F1" w:rsidP="000B6090">
      <w:pPr>
        <w:rPr>
          <w:rtl/>
        </w:rPr>
      </w:pPr>
      <w:bookmarkStart w:id="28318" w:name="_ETM_Q67_752000"/>
      <w:bookmarkEnd w:id="28318"/>
      <w:r>
        <w:rPr>
          <w:rFonts w:hint="cs"/>
          <w:rtl/>
          <w:lang w:eastAsia="he-IL"/>
        </w:rPr>
        <w:t>ביום אחד הממשלה כבר נכנעה לשביתה</w:t>
      </w:r>
      <w:bookmarkStart w:id="28319" w:name="_ETM_Q67_754000"/>
      <w:bookmarkEnd w:id="28319"/>
      <w:r>
        <w:rPr>
          <w:rFonts w:hint="cs"/>
          <w:rtl/>
          <w:lang w:eastAsia="he-IL"/>
        </w:rPr>
        <w:t xml:space="preserve"> של האחיות – וטוב שהיא עשתה את זה. </w:t>
      </w:r>
      <w:r w:rsidR="000B6090">
        <w:rPr>
          <w:rFonts w:hint="cs"/>
          <w:rtl/>
          <w:lang w:eastAsia="he-IL"/>
        </w:rPr>
        <w:t xml:space="preserve">גם </w:t>
      </w:r>
      <w:r>
        <w:rPr>
          <w:rFonts w:hint="cs"/>
          <w:rtl/>
          <w:lang w:eastAsia="he-IL"/>
        </w:rPr>
        <w:t xml:space="preserve">זה </w:t>
      </w:r>
      <w:bookmarkStart w:id="28320" w:name="_ETM_Q67_756000"/>
      <w:bookmarkEnd w:id="28320"/>
      <w:r>
        <w:rPr>
          <w:rFonts w:hint="cs"/>
          <w:rtl/>
          <w:lang w:eastAsia="he-IL"/>
        </w:rPr>
        <w:t>היה מאבק צודק, אבל כנראה מה שהבהיל את הממשלה הז</w:t>
      </w:r>
      <w:r w:rsidR="000B6090">
        <w:rPr>
          <w:rFonts w:hint="cs"/>
          <w:rtl/>
          <w:lang w:eastAsia="he-IL"/>
        </w:rPr>
        <w:t>את</w:t>
      </w:r>
      <w:r>
        <w:rPr>
          <w:rFonts w:hint="cs"/>
          <w:rtl/>
          <w:lang w:eastAsia="he-IL"/>
        </w:rPr>
        <w:t xml:space="preserve"> </w:t>
      </w:r>
      <w:bookmarkStart w:id="28321" w:name="_ETM_Q67_764000"/>
      <w:bookmarkEnd w:id="28321"/>
      <w:r>
        <w:rPr>
          <w:rFonts w:hint="cs"/>
          <w:rtl/>
          <w:lang w:eastAsia="he-IL"/>
        </w:rPr>
        <w:t>זה התמונות שעלולות להתפרסם על אנשים במיטות, על חולים בזמן</w:t>
      </w:r>
      <w:bookmarkStart w:id="28322" w:name="_ETM_Q67_770000"/>
      <w:bookmarkEnd w:id="28322"/>
      <w:r>
        <w:rPr>
          <w:rFonts w:hint="cs"/>
          <w:rtl/>
          <w:lang w:eastAsia="he-IL"/>
        </w:rPr>
        <w:t xml:space="preserve"> מגפה </w:t>
      </w:r>
      <w:r w:rsidR="000B6090">
        <w:rPr>
          <w:rFonts w:hint="cs"/>
          <w:rtl/>
          <w:lang w:eastAsia="he-IL"/>
        </w:rPr>
        <w:t>ש</w:t>
      </w:r>
      <w:r>
        <w:rPr>
          <w:rFonts w:hint="cs"/>
          <w:rtl/>
          <w:lang w:eastAsia="he-IL"/>
        </w:rPr>
        <w:t xml:space="preserve">אין מי שיטפל בהם. </w:t>
      </w:r>
      <w:bookmarkStart w:id="28323" w:name="TOR_Q68"/>
      <w:bookmarkEnd w:id="28323"/>
      <w:r>
        <w:rPr>
          <w:rFonts w:hint="cs"/>
          <w:rtl/>
        </w:rPr>
        <w:t>אבל אלה שצריכים להיות מטופלים על ידי העובדים הסוציאליים, אף אחד לא מוצא אותם ומצלם אותם, אז היה אפשר להתעלם מהעובדות הסוציאליות ו</w:t>
      </w:r>
      <w:r w:rsidR="000B6090">
        <w:rPr>
          <w:rFonts w:hint="cs"/>
          <w:rtl/>
        </w:rPr>
        <w:t xml:space="preserve">היה </w:t>
      </w:r>
      <w:r>
        <w:rPr>
          <w:rFonts w:hint="cs"/>
          <w:rtl/>
        </w:rPr>
        <w:t>אפשר לעצום עיניים, כי אין תוכנית לממשלה הז</w:t>
      </w:r>
      <w:r w:rsidR="000B6090">
        <w:rPr>
          <w:rFonts w:hint="cs"/>
          <w:rtl/>
        </w:rPr>
        <w:t>את</w:t>
      </w:r>
      <w:r>
        <w:rPr>
          <w:rFonts w:hint="cs"/>
          <w:rtl/>
        </w:rPr>
        <w:t xml:space="preserve">. </w:t>
      </w:r>
    </w:p>
    <w:p w:rsidR="001116F1" w:rsidRDefault="001116F1" w:rsidP="003C3BA7">
      <w:pPr>
        <w:ind w:firstLine="0"/>
        <w:rPr>
          <w:rtl/>
        </w:rPr>
      </w:pPr>
      <w:bookmarkStart w:id="28324" w:name="_ETM_Q68_140882"/>
      <w:bookmarkEnd w:id="28324"/>
    </w:p>
    <w:p w:rsidR="001116F1" w:rsidRDefault="001116F1" w:rsidP="000B6090">
      <w:pPr>
        <w:rPr>
          <w:rtl/>
        </w:rPr>
      </w:pPr>
      <w:bookmarkStart w:id="28325" w:name="_ETM_Q68_140968"/>
      <w:bookmarkStart w:id="28326" w:name="_ETM_Q68_140984"/>
      <w:bookmarkStart w:id="28327" w:name="_ETM_Q68_141012"/>
      <w:bookmarkEnd w:id="28325"/>
      <w:bookmarkEnd w:id="28326"/>
      <w:bookmarkEnd w:id="28327"/>
      <w:r>
        <w:rPr>
          <w:rFonts w:hint="cs"/>
          <w:rtl/>
        </w:rPr>
        <w:t xml:space="preserve">מי </w:t>
      </w:r>
      <w:bookmarkStart w:id="28328" w:name="_ETM_Q68_191808"/>
      <w:bookmarkEnd w:id="28328"/>
      <w:r>
        <w:rPr>
          <w:rFonts w:hint="cs"/>
          <w:rtl/>
        </w:rPr>
        <w:t>שרוצה להטעות אותנו שבמשבר הזה יש לממשלה</w:t>
      </w:r>
      <w:r w:rsidRPr="005656CA">
        <w:rPr>
          <w:rFonts w:hint="cs"/>
          <w:rtl/>
        </w:rPr>
        <w:t xml:space="preserve"> </w:t>
      </w:r>
      <w:r>
        <w:rPr>
          <w:rFonts w:hint="cs"/>
          <w:rtl/>
        </w:rPr>
        <w:t xml:space="preserve">תוכנית איך לנהל </w:t>
      </w:r>
      <w:bookmarkStart w:id="28329" w:name="_ETM_Q68_196346"/>
      <w:bookmarkEnd w:id="28329"/>
      <w:r>
        <w:rPr>
          <w:rFonts w:hint="cs"/>
          <w:rtl/>
        </w:rPr>
        <w:t>אותו טועה בגדול. אין תוכנית; יש שליפות</w:t>
      </w:r>
      <w:r w:rsidR="000B6090">
        <w:rPr>
          <w:rFonts w:hint="cs"/>
          <w:rtl/>
        </w:rPr>
        <w:t>,</w:t>
      </w:r>
      <w:r>
        <w:rPr>
          <w:rFonts w:hint="cs"/>
          <w:rtl/>
        </w:rPr>
        <w:t xml:space="preserve"> יש כניעה, כאשר מבינים שההפגנות מגיעות עד הבית הזה, כאשר </w:t>
      </w:r>
      <w:bookmarkStart w:id="28330" w:name="_ETM_Q68_209034"/>
      <w:bookmarkEnd w:id="28330"/>
      <w:r>
        <w:rPr>
          <w:rFonts w:hint="cs"/>
          <w:rtl/>
        </w:rPr>
        <w:t xml:space="preserve">רואים את הכעס ואת ההתפרצות של האנשים </w:t>
      </w:r>
      <w:bookmarkStart w:id="28331" w:name="_ETM_Q68_216350"/>
      <w:bookmarkEnd w:id="28331"/>
      <w:r>
        <w:rPr>
          <w:rFonts w:hint="eastAsia"/>
        </w:rPr>
        <w:t>–</w:t>
      </w:r>
      <w:r>
        <w:rPr>
          <w:rFonts w:hint="cs"/>
          <w:rtl/>
        </w:rPr>
        <w:t xml:space="preserve"> ואלה לא שמאלנים. יש ביניהם שמאלנים </w:t>
      </w:r>
      <w:r>
        <w:rPr>
          <w:rFonts w:hint="eastAsia"/>
        </w:rPr>
        <w:t>–</w:t>
      </w:r>
      <w:r>
        <w:rPr>
          <w:rFonts w:hint="cs"/>
          <w:rtl/>
        </w:rPr>
        <w:t xml:space="preserve"> ואני גאה שיש ביניהם שמאלנים </w:t>
      </w:r>
      <w:r>
        <w:rPr>
          <w:rFonts w:hint="eastAsia"/>
        </w:rPr>
        <w:t>–</w:t>
      </w:r>
      <w:r>
        <w:rPr>
          <w:rFonts w:hint="cs"/>
          <w:rtl/>
        </w:rPr>
        <w:t xml:space="preserve"> אבל </w:t>
      </w:r>
      <w:bookmarkStart w:id="28332" w:name="_ETM_Q68_224385"/>
      <w:bookmarkEnd w:id="28332"/>
      <w:r>
        <w:rPr>
          <w:rFonts w:hint="cs"/>
          <w:rtl/>
        </w:rPr>
        <w:t xml:space="preserve">הם בדיוק האזרחים הפשוטים שלקחתם להם את הלחם מתוך הבית; </w:t>
      </w:r>
      <w:bookmarkStart w:id="28333" w:name="_ETM_Q68_227249"/>
      <w:bookmarkEnd w:id="28333"/>
      <w:r>
        <w:rPr>
          <w:rFonts w:hint="cs"/>
          <w:rtl/>
        </w:rPr>
        <w:t xml:space="preserve">אלה בדיוק האנשים שמוטטתם את העולם שלהם, כי אתם לא </w:t>
      </w:r>
      <w:bookmarkStart w:id="28334" w:name="_ETM_Q68_237545"/>
      <w:bookmarkEnd w:id="28334"/>
      <w:r>
        <w:rPr>
          <w:rFonts w:hint="cs"/>
          <w:rtl/>
        </w:rPr>
        <w:t xml:space="preserve">יודעים להנהיג. אתם רק הולכים כמו עיוורים אחרי המנהיג. </w:t>
      </w:r>
    </w:p>
    <w:p w:rsidR="001116F1" w:rsidRDefault="001116F1" w:rsidP="003C3BA7">
      <w:pPr>
        <w:rPr>
          <w:rtl/>
        </w:rPr>
      </w:pPr>
      <w:bookmarkStart w:id="28335" w:name="_ETM_Q68_210284"/>
      <w:bookmarkStart w:id="28336" w:name="_ETM_Q68_210348"/>
      <w:bookmarkEnd w:id="28335"/>
      <w:bookmarkEnd w:id="28336"/>
    </w:p>
    <w:p w:rsidR="001116F1" w:rsidRDefault="001116F1" w:rsidP="000B6090">
      <w:pPr>
        <w:rPr>
          <w:rtl/>
        </w:rPr>
      </w:pPr>
      <w:bookmarkStart w:id="28337" w:name="_ETM_Q68_210420"/>
      <w:bookmarkStart w:id="28338" w:name="_ETM_Q68_210467"/>
      <w:bookmarkEnd w:id="28337"/>
      <w:bookmarkEnd w:id="28338"/>
      <w:r>
        <w:rPr>
          <w:rFonts w:hint="cs"/>
          <w:rtl/>
        </w:rPr>
        <w:t>התוכנית היחידה שיש למר ביבי נתניהו</w:t>
      </w:r>
      <w:r w:rsidR="000B6090">
        <w:rPr>
          <w:rFonts w:hint="cs"/>
          <w:rtl/>
        </w:rPr>
        <w:t>,</w:t>
      </w:r>
      <w:r>
        <w:rPr>
          <w:rFonts w:hint="cs"/>
          <w:rtl/>
        </w:rPr>
        <w:t xml:space="preserve"> בנימין נתניהו</w:t>
      </w:r>
      <w:r w:rsidR="000B6090">
        <w:rPr>
          <w:rFonts w:hint="cs"/>
          <w:rtl/>
        </w:rPr>
        <w:t>,</w:t>
      </w:r>
      <w:r>
        <w:rPr>
          <w:rFonts w:hint="cs"/>
          <w:rtl/>
        </w:rPr>
        <w:t xml:space="preserve"> </w:t>
      </w:r>
      <w:bookmarkStart w:id="28339" w:name="_ETM_Q68_248256"/>
      <w:bookmarkEnd w:id="28339"/>
      <w:r>
        <w:rPr>
          <w:rFonts w:hint="cs"/>
          <w:rtl/>
        </w:rPr>
        <w:t>זה להפוך את המדינה הז</w:t>
      </w:r>
      <w:r w:rsidR="000B6090">
        <w:rPr>
          <w:rFonts w:hint="cs"/>
          <w:rtl/>
        </w:rPr>
        <w:t>את</w:t>
      </w:r>
      <w:r>
        <w:rPr>
          <w:rFonts w:hint="cs"/>
          <w:rtl/>
        </w:rPr>
        <w:t xml:space="preserve"> ממדינה אתנוקרטית </w:t>
      </w:r>
      <w:r>
        <w:rPr>
          <w:rtl/>
        </w:rPr>
        <w:t>–</w:t>
      </w:r>
      <w:r>
        <w:rPr>
          <w:rFonts w:hint="cs"/>
          <w:rtl/>
        </w:rPr>
        <w:t xml:space="preserve"> </w:t>
      </w:r>
      <w:bookmarkStart w:id="28340" w:name="_ETM_Q68_258480"/>
      <w:bookmarkEnd w:id="28340"/>
      <w:r>
        <w:rPr>
          <w:rFonts w:hint="cs"/>
          <w:rtl/>
        </w:rPr>
        <w:t xml:space="preserve">ושיתעוררו מי ששמחו והיו גאים שחוקקו חוק להפוך את המדינה </w:t>
      </w:r>
      <w:bookmarkStart w:id="28341" w:name="_ETM_Q68_265111"/>
      <w:bookmarkEnd w:id="28341"/>
      <w:r>
        <w:rPr>
          <w:rFonts w:hint="cs"/>
          <w:rtl/>
        </w:rPr>
        <w:t xml:space="preserve">למדינה אתנוקרטית </w:t>
      </w:r>
      <w:r>
        <w:rPr>
          <w:rFonts w:hint="eastAsia"/>
        </w:rPr>
        <w:t>–</w:t>
      </w:r>
      <w:r>
        <w:rPr>
          <w:rFonts w:hint="cs"/>
          <w:rtl/>
        </w:rPr>
        <w:t xml:space="preserve"> לוקח לכם את המדינה האתנוקרטית שאהבתם </w:t>
      </w:r>
      <w:bookmarkStart w:id="28342" w:name="_ETM_Q68_270943"/>
      <w:bookmarkEnd w:id="28342"/>
      <w:r>
        <w:rPr>
          <w:rFonts w:hint="cs"/>
          <w:rtl/>
        </w:rPr>
        <w:t>והופך אותה למדינה אוטוקרטית</w:t>
      </w:r>
      <w:r w:rsidR="000B6090">
        <w:rPr>
          <w:rFonts w:hint="cs"/>
          <w:rtl/>
        </w:rPr>
        <w:t>,</w:t>
      </w:r>
      <w:r>
        <w:rPr>
          <w:rFonts w:hint="cs"/>
          <w:rtl/>
        </w:rPr>
        <w:t xml:space="preserve"> המדינה של המנהיג</w:t>
      </w:r>
      <w:r w:rsidR="000B6090">
        <w:rPr>
          <w:rFonts w:hint="cs"/>
          <w:rtl/>
        </w:rPr>
        <w:t>,</w:t>
      </w:r>
      <w:r>
        <w:rPr>
          <w:rFonts w:hint="cs"/>
          <w:rtl/>
        </w:rPr>
        <w:t xml:space="preserve"> המדינה שדורסת </w:t>
      </w:r>
      <w:bookmarkStart w:id="28343" w:name="_ETM_Q68_282678"/>
      <w:bookmarkEnd w:id="28343"/>
      <w:r>
        <w:rPr>
          <w:rFonts w:hint="cs"/>
          <w:rtl/>
        </w:rPr>
        <w:t>את זכויות האדם וזכויות האזרח</w:t>
      </w:r>
      <w:r w:rsidR="000B6090">
        <w:rPr>
          <w:rFonts w:hint="cs"/>
          <w:rtl/>
        </w:rPr>
        <w:t>,</w:t>
      </w:r>
      <w:r>
        <w:rPr>
          <w:rFonts w:hint="cs"/>
          <w:rtl/>
        </w:rPr>
        <w:t xml:space="preserve"> שדורסת את מה שנשאר משולי הדמוקרטיה </w:t>
      </w:r>
      <w:bookmarkStart w:id="28344" w:name="_ETM_Q68_292041"/>
      <w:bookmarkEnd w:id="28344"/>
      <w:r>
        <w:rPr>
          <w:rFonts w:hint="cs"/>
          <w:rtl/>
        </w:rPr>
        <w:t xml:space="preserve">כדי להגן על המנהיג. </w:t>
      </w:r>
    </w:p>
    <w:p w:rsidR="001116F1" w:rsidRDefault="001116F1" w:rsidP="003C3BA7">
      <w:pPr>
        <w:ind w:firstLine="0"/>
        <w:rPr>
          <w:rtl/>
        </w:rPr>
      </w:pPr>
      <w:bookmarkStart w:id="28345" w:name="_ETM_Q68_180000"/>
      <w:bookmarkStart w:id="28346" w:name="_ETM_Q68_302320"/>
      <w:bookmarkEnd w:id="28345"/>
      <w:bookmarkEnd w:id="28346"/>
    </w:p>
    <w:p w:rsidR="001116F1" w:rsidRDefault="001116F1" w:rsidP="000C4C38">
      <w:pPr>
        <w:rPr>
          <w:rtl/>
        </w:rPr>
      </w:pPr>
      <w:r>
        <w:rPr>
          <w:rFonts w:hint="cs"/>
          <w:rtl/>
        </w:rPr>
        <w:t xml:space="preserve">לניהול הכושל הזה אפשר למצוא הוכחה </w:t>
      </w:r>
      <w:bookmarkStart w:id="28347" w:name="_ETM_Q68_301809"/>
      <w:bookmarkEnd w:id="28347"/>
      <w:r>
        <w:rPr>
          <w:rFonts w:hint="cs"/>
          <w:rtl/>
        </w:rPr>
        <w:t>כאשר מסתכלים על המדינות שהתגברו על המשבר</w:t>
      </w:r>
      <w:r w:rsidR="000C4C38">
        <w:rPr>
          <w:rFonts w:hint="cs"/>
          <w:rtl/>
        </w:rPr>
        <w:t>,</w:t>
      </w:r>
      <w:r>
        <w:rPr>
          <w:rFonts w:hint="cs"/>
          <w:rtl/>
        </w:rPr>
        <w:t xml:space="preserve"> משבר הקורונה</w:t>
      </w:r>
      <w:r w:rsidR="000C4C38">
        <w:rPr>
          <w:rFonts w:hint="cs"/>
          <w:rtl/>
        </w:rPr>
        <w:t>,</w:t>
      </w:r>
      <w:r>
        <w:rPr>
          <w:rFonts w:hint="cs"/>
          <w:rtl/>
        </w:rPr>
        <w:t xml:space="preserve"> או </w:t>
      </w:r>
      <w:bookmarkStart w:id="28348" w:name="_ETM_Q68_308518"/>
      <w:bookmarkEnd w:id="28348"/>
      <w:r>
        <w:rPr>
          <w:rFonts w:hint="cs"/>
          <w:rtl/>
        </w:rPr>
        <w:t>לפחות מצליח</w:t>
      </w:r>
      <w:r w:rsidR="000C4C38">
        <w:rPr>
          <w:rFonts w:hint="cs"/>
          <w:rtl/>
        </w:rPr>
        <w:t>ות</w:t>
      </w:r>
      <w:r>
        <w:rPr>
          <w:rFonts w:hint="cs"/>
          <w:rtl/>
        </w:rPr>
        <w:t xml:space="preserve"> להתגבר ולצלוח אותו</w:t>
      </w:r>
      <w:r w:rsidR="000C4C38">
        <w:rPr>
          <w:rFonts w:hint="cs"/>
          <w:rtl/>
        </w:rPr>
        <w:t>,</w:t>
      </w:r>
      <w:r>
        <w:rPr>
          <w:rFonts w:hint="cs"/>
          <w:rtl/>
        </w:rPr>
        <w:t xml:space="preserve"> כאשר אנחנו מסתכלים ורואים שהם </w:t>
      </w:r>
      <w:bookmarkStart w:id="28349" w:name="_ETM_Q68_315074"/>
      <w:bookmarkEnd w:id="28349"/>
      <w:r>
        <w:rPr>
          <w:rFonts w:hint="cs"/>
          <w:rtl/>
        </w:rPr>
        <w:t xml:space="preserve">לא דרסו זכויות אדם. להפך </w:t>
      </w:r>
      <w:r w:rsidR="000C4C38">
        <w:rPr>
          <w:rFonts w:hint="eastAsia"/>
          <w:rtl/>
        </w:rPr>
        <w:t xml:space="preserve">– </w:t>
      </w:r>
      <w:r>
        <w:rPr>
          <w:rFonts w:hint="cs"/>
          <w:rtl/>
        </w:rPr>
        <w:t xml:space="preserve">הזרימו תקציבים, תמכו באזרחים שלהם, </w:t>
      </w:r>
      <w:bookmarkStart w:id="28350" w:name="_ETM_Q68_324999"/>
      <w:bookmarkEnd w:id="28350"/>
      <w:r>
        <w:rPr>
          <w:rFonts w:hint="cs"/>
          <w:rtl/>
        </w:rPr>
        <w:t xml:space="preserve">טיפלו באזרחים שלהם. </w:t>
      </w:r>
    </w:p>
    <w:p w:rsidR="001116F1" w:rsidRDefault="001116F1" w:rsidP="003C3BA7">
      <w:pPr>
        <w:rPr>
          <w:rtl/>
        </w:rPr>
      </w:pPr>
      <w:bookmarkStart w:id="28351" w:name="_ETM_Q68_327093"/>
      <w:bookmarkStart w:id="28352" w:name="_ETM_Q68_327149"/>
      <w:bookmarkEnd w:id="28351"/>
      <w:bookmarkEnd w:id="28352"/>
    </w:p>
    <w:p w:rsidR="001116F1" w:rsidRDefault="001116F1" w:rsidP="000C4C38">
      <w:pPr>
        <w:rPr>
          <w:rtl/>
        </w:rPr>
      </w:pPr>
      <w:bookmarkStart w:id="28353" w:name="_ETM_Q68_327228"/>
      <w:bookmarkStart w:id="28354" w:name="_ETM_Q68_327274"/>
      <w:bookmarkEnd w:id="28353"/>
      <w:bookmarkEnd w:id="28354"/>
      <w:r>
        <w:rPr>
          <w:rFonts w:hint="cs"/>
          <w:rtl/>
        </w:rPr>
        <w:t xml:space="preserve">המהלך הזה הוא הגשמה של האידיאולוגיה והמדיניות </w:t>
      </w:r>
      <w:bookmarkStart w:id="28355" w:name="_ETM_Q68_331710"/>
      <w:bookmarkEnd w:id="28355"/>
      <w:r>
        <w:rPr>
          <w:rFonts w:hint="cs"/>
          <w:rtl/>
        </w:rPr>
        <w:t>של נתניהו. העולם שהוא רוצה לבנות</w:t>
      </w:r>
      <w:r w:rsidR="000C4C38">
        <w:rPr>
          <w:rFonts w:hint="cs"/>
          <w:rtl/>
        </w:rPr>
        <w:t>,</w:t>
      </w:r>
      <w:r>
        <w:rPr>
          <w:rFonts w:hint="cs"/>
          <w:rtl/>
        </w:rPr>
        <w:t xml:space="preserve"> המדינה שהוא רוצה </w:t>
      </w:r>
      <w:bookmarkStart w:id="28356" w:name="_ETM_Q68_337307"/>
      <w:bookmarkEnd w:id="28356"/>
      <w:r>
        <w:rPr>
          <w:rFonts w:hint="cs"/>
          <w:rtl/>
        </w:rPr>
        <w:t xml:space="preserve">לבנות היא </w:t>
      </w:r>
      <w:r w:rsidR="000C4C38">
        <w:rPr>
          <w:rFonts w:hint="cs"/>
          <w:rtl/>
        </w:rPr>
        <w:t xml:space="preserve">מדינה </w:t>
      </w:r>
      <w:r>
        <w:rPr>
          <w:rFonts w:hint="cs"/>
          <w:rtl/>
        </w:rPr>
        <w:t xml:space="preserve">שאין בה מערכת בתי משפט, אין בה כנסת, אין </w:t>
      </w:r>
      <w:bookmarkStart w:id="28357" w:name="_ETM_Q68_343140"/>
      <w:bookmarkEnd w:id="28357"/>
      <w:r>
        <w:rPr>
          <w:rFonts w:hint="cs"/>
          <w:rtl/>
        </w:rPr>
        <w:t xml:space="preserve">גם ממשלה </w:t>
      </w:r>
      <w:r w:rsidR="000C4C38">
        <w:rPr>
          <w:rFonts w:hint="eastAsia"/>
          <w:rtl/>
        </w:rPr>
        <w:t xml:space="preserve">– </w:t>
      </w:r>
      <w:r>
        <w:rPr>
          <w:rFonts w:hint="cs"/>
          <w:rtl/>
        </w:rPr>
        <w:t xml:space="preserve">יש רק את המנהיג. המדינה היא המפלגה השלטת; </w:t>
      </w:r>
      <w:bookmarkStart w:id="28358" w:name="_ETM_Q68_346420"/>
      <w:bookmarkEnd w:id="28358"/>
      <w:r>
        <w:rPr>
          <w:rFonts w:hint="cs"/>
          <w:rtl/>
        </w:rPr>
        <w:t>המפלגה השלטת היא המנהיג; המנהיג, ככה יוצא, הוא המדינה. זו</w:t>
      </w:r>
      <w:bookmarkStart w:id="28359" w:name="_ETM_Q68_357382"/>
      <w:bookmarkEnd w:id="28359"/>
      <w:r>
        <w:rPr>
          <w:rFonts w:hint="cs"/>
          <w:rtl/>
        </w:rPr>
        <w:t xml:space="preserve">הי המשוואה להקמת דיקטטורה פשיסטית במיטבה, או עם כל </w:t>
      </w:r>
      <w:bookmarkStart w:id="28360" w:name="_ETM_Q68_365403"/>
      <w:bookmarkEnd w:id="28360"/>
      <w:r>
        <w:rPr>
          <w:rFonts w:hint="cs"/>
          <w:rtl/>
        </w:rPr>
        <w:t xml:space="preserve">מגרעותיה. </w:t>
      </w:r>
    </w:p>
    <w:p w:rsidR="001116F1" w:rsidRDefault="001116F1" w:rsidP="003C3BA7">
      <w:pPr>
        <w:rPr>
          <w:rtl/>
        </w:rPr>
      </w:pPr>
      <w:bookmarkStart w:id="28361" w:name="_ETM_Q68_380845"/>
      <w:bookmarkStart w:id="28362" w:name="_ETM_Q68_380916"/>
      <w:bookmarkEnd w:id="28361"/>
      <w:bookmarkEnd w:id="28362"/>
    </w:p>
    <w:p w:rsidR="001116F1" w:rsidRDefault="001116F1" w:rsidP="000C4C38">
      <w:pPr>
        <w:rPr>
          <w:rtl/>
        </w:rPr>
      </w:pPr>
      <w:bookmarkStart w:id="28363" w:name="_ETM_Q68_381389"/>
      <w:bookmarkStart w:id="28364" w:name="_ETM_Q68_381447"/>
      <w:bookmarkEnd w:id="28363"/>
      <w:bookmarkEnd w:id="28364"/>
      <w:r>
        <w:rPr>
          <w:rFonts w:hint="cs"/>
          <w:rtl/>
        </w:rPr>
        <w:t xml:space="preserve">אתם, כאשר </w:t>
      </w:r>
      <w:bookmarkStart w:id="28365" w:name="_ETM_Q68_371976"/>
      <w:bookmarkEnd w:id="28365"/>
      <w:r>
        <w:rPr>
          <w:rFonts w:hint="cs"/>
          <w:rtl/>
        </w:rPr>
        <w:t>אתם מצביעים עם החוק הזה וע</w:t>
      </w:r>
      <w:r w:rsidR="000C4C38">
        <w:rPr>
          <w:rFonts w:hint="cs"/>
          <w:rtl/>
        </w:rPr>
        <w:t>ל</w:t>
      </w:r>
      <w:r>
        <w:rPr>
          <w:rFonts w:hint="cs"/>
          <w:rtl/>
        </w:rPr>
        <w:t xml:space="preserve"> כלל החוקים שמובאים בלילה </w:t>
      </w:r>
      <w:r w:rsidR="000C4C38">
        <w:rPr>
          <w:rFonts w:hint="eastAsia"/>
          <w:rtl/>
        </w:rPr>
        <w:t xml:space="preserve">– </w:t>
      </w:r>
      <w:r>
        <w:rPr>
          <w:rFonts w:hint="cs"/>
          <w:rtl/>
        </w:rPr>
        <w:t xml:space="preserve">בסתר, </w:t>
      </w:r>
      <w:bookmarkStart w:id="28366" w:name="_ETM_Q68_386336"/>
      <w:bookmarkEnd w:id="28366"/>
      <w:r>
        <w:rPr>
          <w:rFonts w:hint="cs"/>
          <w:rtl/>
        </w:rPr>
        <w:t xml:space="preserve">כדי שאף אחד לא ידע על מה מדברים </w:t>
      </w:r>
      <w:r w:rsidR="000C4C38">
        <w:rPr>
          <w:rFonts w:hint="eastAsia"/>
          <w:rtl/>
        </w:rPr>
        <w:t xml:space="preserve">– </w:t>
      </w:r>
      <w:r>
        <w:rPr>
          <w:rFonts w:hint="cs"/>
          <w:rtl/>
        </w:rPr>
        <w:t>כאשר מרימים יד ומצביעים על החוקים האלה, אתם בעצמכם אלו שתומכים בחוקים האלה</w:t>
      </w:r>
      <w:r w:rsidR="000C4C38">
        <w:rPr>
          <w:rFonts w:hint="cs"/>
          <w:rtl/>
        </w:rPr>
        <w:t>, בונים את הדיקטטורה הפשיסט</w:t>
      </w:r>
      <w:r>
        <w:rPr>
          <w:rFonts w:hint="cs"/>
          <w:rtl/>
        </w:rPr>
        <w:t>ית.</w:t>
      </w:r>
    </w:p>
    <w:p w:rsidR="001116F1" w:rsidRDefault="001116F1" w:rsidP="00B972FC">
      <w:pPr>
        <w:rPr>
          <w:rtl/>
        </w:rPr>
      </w:pPr>
      <w:bookmarkStart w:id="28367" w:name="_ETM_Q68_310150"/>
      <w:bookmarkEnd w:id="28367"/>
    </w:p>
    <w:p w:rsidR="001116F1" w:rsidRDefault="001116F1" w:rsidP="003C3BA7">
      <w:pPr>
        <w:pStyle w:val="af7"/>
        <w:keepNext/>
        <w:rPr>
          <w:rtl/>
        </w:rPr>
      </w:pPr>
      <w:bookmarkStart w:id="28368" w:name="ET_yor_6032_2"/>
      <w:r w:rsidRPr="00104916">
        <w:rPr>
          <w:rStyle w:val="TagStyle"/>
          <w:rtl/>
        </w:rPr>
        <w:t xml:space="preserve"> &lt;&lt; יור &gt;&gt; </w:t>
      </w:r>
      <w:r>
        <w:rPr>
          <w:rtl/>
        </w:rPr>
        <w:t>היו"ר מנסור עבאס:</w:t>
      </w:r>
      <w:r w:rsidRPr="00104916">
        <w:rPr>
          <w:rStyle w:val="TagStyle"/>
          <w:rtl/>
        </w:rPr>
        <w:t xml:space="preserve"> &lt;&lt; יור &gt;&gt;</w:t>
      </w:r>
      <w:r>
        <w:rPr>
          <w:rtl/>
        </w:rPr>
        <w:t xml:space="preserve">   </w:t>
      </w:r>
      <w:bookmarkEnd w:id="28368"/>
    </w:p>
    <w:p w:rsidR="001116F1" w:rsidRDefault="001116F1" w:rsidP="00B972FC">
      <w:pPr>
        <w:rPr>
          <w:rtl/>
        </w:rPr>
      </w:pPr>
    </w:p>
    <w:p w:rsidR="001116F1" w:rsidRDefault="001116F1" w:rsidP="00B972FC">
      <w:pPr>
        <w:rPr>
          <w:rtl/>
        </w:rPr>
      </w:pPr>
      <w:bookmarkStart w:id="28369" w:name="_ETM_Q68_391559"/>
      <w:bookmarkEnd w:id="28369"/>
      <w:r w:rsidRPr="00104916">
        <w:rPr>
          <w:rtl/>
        </w:rPr>
        <w:t>תודה</w:t>
      </w:r>
      <w:r>
        <w:rPr>
          <w:rFonts w:hint="cs"/>
          <w:rtl/>
        </w:rPr>
        <w:t>,</w:t>
      </w:r>
      <w:r w:rsidRPr="00104916">
        <w:rPr>
          <w:rtl/>
        </w:rPr>
        <w:t xml:space="preserve"> </w:t>
      </w:r>
      <w:bookmarkStart w:id="28370" w:name="_ETM_Q68_392010"/>
      <w:bookmarkEnd w:id="28370"/>
      <w:r w:rsidRPr="00104916">
        <w:rPr>
          <w:rtl/>
        </w:rPr>
        <w:t xml:space="preserve">חברת </w:t>
      </w:r>
      <w:bookmarkStart w:id="28371" w:name="_ETM_Q68_392400"/>
      <w:bookmarkEnd w:id="28371"/>
      <w:r w:rsidRPr="00104916">
        <w:rPr>
          <w:rtl/>
        </w:rPr>
        <w:t xml:space="preserve">הכנסת </w:t>
      </w:r>
      <w:bookmarkStart w:id="28372" w:name="_ETM_Q68_392909"/>
      <w:bookmarkEnd w:id="28372"/>
      <w:r w:rsidRPr="00104916">
        <w:rPr>
          <w:rtl/>
        </w:rPr>
        <w:t xml:space="preserve">עאידה </w:t>
      </w:r>
      <w:bookmarkStart w:id="28373" w:name="_ETM_Q68_393269"/>
      <w:bookmarkEnd w:id="28373"/>
      <w:r w:rsidRPr="00104916">
        <w:rPr>
          <w:rtl/>
        </w:rPr>
        <w:t xml:space="preserve">תומא </w:t>
      </w:r>
      <w:bookmarkStart w:id="28374" w:name="_ETM_Q68_393629"/>
      <w:bookmarkEnd w:id="28374"/>
      <w:r w:rsidRPr="00104916">
        <w:rPr>
          <w:rtl/>
        </w:rPr>
        <w:t>סלימאן</w:t>
      </w:r>
      <w:r>
        <w:rPr>
          <w:rFonts w:hint="cs"/>
          <w:rtl/>
        </w:rPr>
        <w:t>.</w:t>
      </w:r>
      <w:r w:rsidRPr="00104916">
        <w:rPr>
          <w:rtl/>
        </w:rPr>
        <w:t xml:space="preserve"> </w:t>
      </w:r>
      <w:bookmarkStart w:id="28375" w:name="_ETM_Q68_394260"/>
      <w:bookmarkEnd w:id="28375"/>
      <w:r w:rsidRPr="00104916">
        <w:rPr>
          <w:rtl/>
        </w:rPr>
        <w:t xml:space="preserve">יעלה </w:t>
      </w:r>
      <w:bookmarkStart w:id="28376" w:name="_ETM_Q68_394559"/>
      <w:bookmarkEnd w:id="28376"/>
      <w:r w:rsidRPr="00104916">
        <w:rPr>
          <w:rtl/>
        </w:rPr>
        <w:t xml:space="preserve">ויבוא </w:t>
      </w:r>
      <w:bookmarkStart w:id="28377" w:name="_ETM_Q68_394949"/>
      <w:bookmarkEnd w:id="28377"/>
      <w:r w:rsidRPr="00104916">
        <w:rPr>
          <w:rtl/>
        </w:rPr>
        <w:t xml:space="preserve">חבר </w:t>
      </w:r>
      <w:bookmarkStart w:id="28378" w:name="_ETM_Q68_395219"/>
      <w:bookmarkEnd w:id="28378"/>
      <w:r w:rsidRPr="00104916">
        <w:rPr>
          <w:rtl/>
        </w:rPr>
        <w:t xml:space="preserve">הכנסת </w:t>
      </w:r>
      <w:bookmarkStart w:id="28379" w:name="_ETM_Q68_395760"/>
      <w:bookmarkEnd w:id="28379"/>
      <w:r>
        <w:rPr>
          <w:rFonts w:hint="cs"/>
          <w:rtl/>
        </w:rPr>
        <w:t xml:space="preserve">אנטאנס </w:t>
      </w:r>
      <w:bookmarkStart w:id="28380" w:name="_ETM_Q68_399425"/>
      <w:bookmarkEnd w:id="28380"/>
      <w:r>
        <w:rPr>
          <w:rFonts w:hint="cs"/>
          <w:rtl/>
        </w:rPr>
        <w:t xml:space="preserve">שחאדה. חמש דקות, חבר הכנסת אנטאנס שחאדה. </w:t>
      </w:r>
    </w:p>
    <w:p w:rsidR="001116F1" w:rsidRDefault="001116F1" w:rsidP="00B972FC">
      <w:pPr>
        <w:rPr>
          <w:rtl/>
        </w:rPr>
      </w:pPr>
      <w:bookmarkStart w:id="28381" w:name="_ETM_Q68_419491"/>
      <w:bookmarkStart w:id="28382" w:name="_ETM_Q68_419576"/>
      <w:bookmarkEnd w:id="28381"/>
      <w:bookmarkEnd w:id="28382"/>
    </w:p>
    <w:p w:rsidR="001116F1" w:rsidRDefault="001116F1" w:rsidP="003C3BA7">
      <w:pPr>
        <w:pStyle w:val="a4"/>
        <w:keepNext/>
        <w:rPr>
          <w:rtl/>
        </w:rPr>
      </w:pPr>
      <w:bookmarkStart w:id="28383" w:name="_ETM_Q68_421361"/>
      <w:bookmarkStart w:id="28384" w:name="_ETM_Q68_421450"/>
      <w:bookmarkEnd w:id="28383"/>
      <w:bookmarkEnd w:id="28384"/>
      <w:r w:rsidRPr="00104916">
        <w:rPr>
          <w:rStyle w:val="TagStyle"/>
          <w:rtl/>
        </w:rPr>
        <w:t xml:space="preserve"> &lt;&lt; דובר &gt;&gt; </w:t>
      </w:r>
      <w:bookmarkStart w:id="28385" w:name="_Toc46391420"/>
      <w:bookmarkStart w:id="28386" w:name="_Toc46396800"/>
      <w:bookmarkStart w:id="28387" w:name="_Toc46397396"/>
      <w:r>
        <w:rPr>
          <w:rtl/>
        </w:rPr>
        <w:t>אנטאנס שחאדה (הרשימה המשותפת):</w:t>
      </w:r>
      <w:bookmarkEnd w:id="28385"/>
      <w:bookmarkEnd w:id="28386"/>
      <w:bookmarkEnd w:id="28387"/>
      <w:r w:rsidRPr="00104916">
        <w:rPr>
          <w:rStyle w:val="TagStyle"/>
          <w:rtl/>
        </w:rPr>
        <w:t xml:space="preserve"> &lt;&lt; דובר &gt;&gt;</w:t>
      </w:r>
      <w:r>
        <w:rPr>
          <w:rtl/>
        </w:rPr>
        <w:t xml:space="preserve">   </w:t>
      </w:r>
    </w:p>
    <w:p w:rsidR="001116F1" w:rsidRDefault="001116F1" w:rsidP="00B972FC">
      <w:pPr>
        <w:rPr>
          <w:rtl/>
        </w:rPr>
      </w:pPr>
      <w:bookmarkStart w:id="28388" w:name="_ETM_Q68_419896"/>
      <w:bookmarkStart w:id="28389" w:name="_ETM_Q68_419976"/>
      <w:bookmarkEnd w:id="28388"/>
      <w:bookmarkEnd w:id="28389"/>
    </w:p>
    <w:p w:rsidR="001116F1" w:rsidRDefault="001116F1" w:rsidP="00B972FC">
      <w:pPr>
        <w:rPr>
          <w:rtl/>
        </w:rPr>
      </w:pPr>
      <w:bookmarkStart w:id="28390" w:name="_ETM_Q68_395879"/>
      <w:bookmarkStart w:id="28391" w:name="_ETM_Q68_396029"/>
      <w:bookmarkStart w:id="28392" w:name="_ETM_Q68_396239"/>
      <w:bookmarkStart w:id="28393" w:name="_ETM_Q68_396419"/>
      <w:bookmarkStart w:id="28394" w:name="_ETM_Q68_420940"/>
      <w:bookmarkStart w:id="28395" w:name="_ETM_Q68_421239"/>
      <w:bookmarkStart w:id="28396" w:name="_ETM_Q68_421629"/>
      <w:bookmarkStart w:id="28397" w:name="_ETM_Q68_421900"/>
      <w:bookmarkStart w:id="28398" w:name="_ETM_Q68_422319"/>
      <w:bookmarkStart w:id="28399" w:name="_ETM_Q68_422739"/>
      <w:bookmarkEnd w:id="28390"/>
      <w:bookmarkEnd w:id="28391"/>
      <w:bookmarkEnd w:id="28392"/>
      <w:bookmarkEnd w:id="28393"/>
      <w:bookmarkEnd w:id="28394"/>
      <w:bookmarkEnd w:id="28395"/>
      <w:bookmarkEnd w:id="28396"/>
      <w:bookmarkEnd w:id="28397"/>
      <w:bookmarkEnd w:id="28398"/>
      <w:bookmarkEnd w:id="28399"/>
      <w:r>
        <w:rPr>
          <w:rFonts w:hint="cs"/>
          <w:rtl/>
        </w:rPr>
        <w:t>התכוננתי לעשר</w:t>
      </w:r>
      <w:bookmarkStart w:id="28400" w:name="_ETM_Q68_423670"/>
      <w:bookmarkEnd w:id="28400"/>
      <w:r w:rsidRPr="00104916">
        <w:rPr>
          <w:rtl/>
        </w:rPr>
        <w:t xml:space="preserve"> </w:t>
      </w:r>
      <w:bookmarkStart w:id="28401" w:name="_ETM_Q68_424090"/>
      <w:bookmarkEnd w:id="28401"/>
      <w:r w:rsidRPr="00104916">
        <w:rPr>
          <w:rtl/>
        </w:rPr>
        <w:t>דקות</w:t>
      </w:r>
      <w:r>
        <w:rPr>
          <w:rFonts w:hint="cs"/>
          <w:rtl/>
        </w:rPr>
        <w:t>,</w:t>
      </w:r>
      <w:r w:rsidRPr="00104916">
        <w:rPr>
          <w:rtl/>
        </w:rPr>
        <w:t xml:space="preserve"> </w:t>
      </w:r>
      <w:bookmarkStart w:id="28402" w:name="_ETM_Q68_424569"/>
      <w:bookmarkEnd w:id="28402"/>
      <w:r w:rsidRPr="00104916">
        <w:rPr>
          <w:rtl/>
        </w:rPr>
        <w:t xml:space="preserve">למען </w:t>
      </w:r>
      <w:bookmarkStart w:id="28403" w:name="_ETM_Q68_424900"/>
      <w:bookmarkEnd w:id="28403"/>
      <w:r w:rsidRPr="00104916">
        <w:rPr>
          <w:rtl/>
        </w:rPr>
        <w:t>האמת</w:t>
      </w:r>
      <w:r>
        <w:rPr>
          <w:rFonts w:hint="cs"/>
          <w:rtl/>
        </w:rPr>
        <w:t xml:space="preserve">. אה, </w:t>
      </w:r>
      <w:bookmarkStart w:id="28404" w:name="_ETM_Q68_429175"/>
      <w:bookmarkEnd w:id="28404"/>
      <w:r>
        <w:rPr>
          <w:rFonts w:hint="cs"/>
          <w:rtl/>
        </w:rPr>
        <w:t xml:space="preserve">חמש? טייב. </w:t>
      </w:r>
      <w:bookmarkStart w:id="28405" w:name="_ETM_Q68_426650"/>
      <w:bookmarkStart w:id="28406" w:name="_ETM_Q68_429439"/>
      <w:bookmarkStart w:id="28407" w:name="_ETM_Q68_429829"/>
      <w:bookmarkEnd w:id="28405"/>
      <w:bookmarkEnd w:id="28406"/>
      <w:bookmarkEnd w:id="28407"/>
      <w:r>
        <w:rPr>
          <w:rFonts w:hint="cs"/>
          <w:rtl/>
        </w:rPr>
        <w:t xml:space="preserve"> </w:t>
      </w:r>
    </w:p>
    <w:p w:rsidR="001116F1" w:rsidRDefault="001116F1" w:rsidP="00B972FC">
      <w:pPr>
        <w:rPr>
          <w:rtl/>
        </w:rPr>
      </w:pPr>
      <w:bookmarkStart w:id="28408" w:name="_ETM_Q68_433133"/>
      <w:bookmarkStart w:id="28409" w:name="_ETM_Q68_433182"/>
      <w:bookmarkEnd w:id="28408"/>
      <w:bookmarkEnd w:id="28409"/>
    </w:p>
    <w:p w:rsidR="001116F1" w:rsidRDefault="001116F1" w:rsidP="00B972FC">
      <w:pPr>
        <w:rPr>
          <w:rtl/>
        </w:rPr>
      </w:pPr>
      <w:bookmarkStart w:id="28410" w:name="_ETM_Q68_433636"/>
      <w:bookmarkStart w:id="28411" w:name="_ETM_Q68_433702"/>
      <w:bookmarkEnd w:id="28410"/>
      <w:bookmarkEnd w:id="28411"/>
      <w:r w:rsidRPr="00104916">
        <w:rPr>
          <w:rtl/>
        </w:rPr>
        <w:t xml:space="preserve">אדוני </w:t>
      </w:r>
      <w:bookmarkStart w:id="28412" w:name="_ETM_Q68_430159"/>
      <w:bookmarkEnd w:id="28412"/>
      <w:r w:rsidRPr="00104916">
        <w:rPr>
          <w:rtl/>
        </w:rPr>
        <w:t>היושב-ראש</w:t>
      </w:r>
      <w:r>
        <w:rPr>
          <w:rFonts w:hint="cs"/>
          <w:rtl/>
        </w:rPr>
        <w:t>,</w:t>
      </w:r>
      <w:r w:rsidRPr="00104916">
        <w:rPr>
          <w:rtl/>
        </w:rPr>
        <w:t xml:space="preserve"> </w:t>
      </w:r>
      <w:bookmarkStart w:id="28413" w:name="_ETM_Q68_430999"/>
      <w:bookmarkEnd w:id="28413"/>
      <w:r w:rsidRPr="00104916">
        <w:rPr>
          <w:rtl/>
        </w:rPr>
        <w:t xml:space="preserve">חבריי </w:t>
      </w:r>
      <w:bookmarkStart w:id="28414" w:name="_ETM_Q68_431479"/>
      <w:bookmarkEnd w:id="28414"/>
      <w:r w:rsidRPr="00104916">
        <w:rPr>
          <w:rtl/>
        </w:rPr>
        <w:t xml:space="preserve">חברי </w:t>
      </w:r>
      <w:bookmarkStart w:id="28415" w:name="_ETM_Q68_431809"/>
      <w:bookmarkEnd w:id="28415"/>
      <w:r w:rsidRPr="00104916">
        <w:rPr>
          <w:rtl/>
        </w:rPr>
        <w:t>הכנסת</w:t>
      </w:r>
      <w:r>
        <w:rPr>
          <w:rFonts w:hint="cs"/>
          <w:rtl/>
        </w:rPr>
        <w:t>,</w:t>
      </w:r>
      <w:r w:rsidRPr="00104916">
        <w:rPr>
          <w:rtl/>
        </w:rPr>
        <w:t xml:space="preserve"> </w:t>
      </w:r>
      <w:bookmarkStart w:id="28416" w:name="_ETM_Q68_433609"/>
      <w:bookmarkEnd w:id="28416"/>
      <w:r w:rsidRPr="00104916">
        <w:rPr>
          <w:rtl/>
        </w:rPr>
        <w:t xml:space="preserve">בשעת </w:t>
      </w:r>
      <w:bookmarkStart w:id="28417" w:name="_ETM_Q68_434119"/>
      <w:bookmarkEnd w:id="28417"/>
      <w:r w:rsidRPr="00104916">
        <w:rPr>
          <w:rtl/>
        </w:rPr>
        <w:t xml:space="preserve">לילה </w:t>
      </w:r>
      <w:bookmarkStart w:id="28418" w:name="_ETM_Q68_434569"/>
      <w:bookmarkEnd w:id="28418"/>
      <w:r w:rsidRPr="00104916">
        <w:rPr>
          <w:rtl/>
        </w:rPr>
        <w:t xml:space="preserve">מאוחרת </w:t>
      </w:r>
      <w:bookmarkStart w:id="28419" w:name="_ETM_Q68_435439"/>
      <w:bookmarkEnd w:id="28419"/>
      <w:r w:rsidRPr="00104916">
        <w:rPr>
          <w:rtl/>
        </w:rPr>
        <w:t>כז</w:t>
      </w:r>
      <w:r w:rsidR="000C4C38">
        <w:rPr>
          <w:rFonts w:hint="cs"/>
          <w:rtl/>
        </w:rPr>
        <w:t>את</w:t>
      </w:r>
      <w:r w:rsidRPr="00104916">
        <w:rPr>
          <w:rtl/>
        </w:rPr>
        <w:t xml:space="preserve"> </w:t>
      </w:r>
      <w:bookmarkStart w:id="28420" w:name="_ETM_Q68_436600"/>
      <w:bookmarkEnd w:id="28420"/>
      <w:r w:rsidRPr="00104916">
        <w:rPr>
          <w:rtl/>
        </w:rPr>
        <w:t xml:space="preserve">אנחנו </w:t>
      </w:r>
      <w:bookmarkStart w:id="28421" w:name="_ETM_Q68_437890"/>
      <w:bookmarkEnd w:id="28421"/>
      <w:r w:rsidRPr="00104916">
        <w:rPr>
          <w:rtl/>
        </w:rPr>
        <w:t xml:space="preserve">באים </w:t>
      </w:r>
      <w:bookmarkStart w:id="28422" w:name="_ETM_Q68_438430"/>
      <w:bookmarkEnd w:id="28422"/>
      <w:r w:rsidRPr="00104916">
        <w:rPr>
          <w:rtl/>
        </w:rPr>
        <w:t xml:space="preserve">לדון </w:t>
      </w:r>
      <w:bookmarkStart w:id="28423" w:name="_ETM_Q68_438940"/>
      <w:bookmarkEnd w:id="28423"/>
      <w:r w:rsidRPr="00104916">
        <w:rPr>
          <w:rtl/>
        </w:rPr>
        <w:t xml:space="preserve">בנושא </w:t>
      </w:r>
      <w:bookmarkStart w:id="28424" w:name="_ETM_Q68_440419"/>
      <w:bookmarkEnd w:id="28424"/>
      <w:r w:rsidRPr="00104916">
        <w:rPr>
          <w:rtl/>
        </w:rPr>
        <w:t xml:space="preserve">שעלול </w:t>
      </w:r>
      <w:bookmarkStart w:id="28425" w:name="_ETM_Q68_441290"/>
      <w:bookmarkEnd w:id="28425"/>
      <w:r w:rsidRPr="00104916">
        <w:rPr>
          <w:rtl/>
        </w:rPr>
        <w:t xml:space="preserve">לשנות </w:t>
      </w:r>
      <w:bookmarkStart w:id="28426" w:name="_ETM_Q68_442010"/>
      <w:bookmarkEnd w:id="28426"/>
      <w:r w:rsidRPr="00104916">
        <w:rPr>
          <w:rtl/>
        </w:rPr>
        <w:t xml:space="preserve">את </w:t>
      </w:r>
      <w:bookmarkStart w:id="28427" w:name="_ETM_Q68_442130"/>
      <w:bookmarkEnd w:id="28427"/>
      <w:r w:rsidRPr="00104916">
        <w:rPr>
          <w:rtl/>
        </w:rPr>
        <w:t xml:space="preserve">המציאות </w:t>
      </w:r>
      <w:bookmarkStart w:id="28428" w:name="_ETM_Q68_442610"/>
      <w:bookmarkEnd w:id="28428"/>
      <w:r w:rsidRPr="00104916">
        <w:rPr>
          <w:rtl/>
        </w:rPr>
        <w:t xml:space="preserve">הפוליטית </w:t>
      </w:r>
      <w:bookmarkStart w:id="28429" w:name="_ETM_Q68_443870"/>
      <w:bookmarkEnd w:id="28429"/>
      <w:r w:rsidRPr="00104916">
        <w:rPr>
          <w:rtl/>
        </w:rPr>
        <w:t xml:space="preserve">של </w:t>
      </w:r>
      <w:bookmarkStart w:id="28430" w:name="_ETM_Q68_444139"/>
      <w:bookmarkEnd w:id="28430"/>
      <w:r w:rsidRPr="00104916">
        <w:rPr>
          <w:rtl/>
        </w:rPr>
        <w:t>כולנו</w:t>
      </w:r>
      <w:r w:rsidR="000C4C38">
        <w:rPr>
          <w:rFonts w:hint="cs"/>
          <w:rtl/>
        </w:rPr>
        <w:t>,</w:t>
      </w:r>
      <w:r w:rsidRPr="00104916">
        <w:rPr>
          <w:rtl/>
        </w:rPr>
        <w:t xml:space="preserve"> </w:t>
      </w:r>
      <w:bookmarkStart w:id="28431" w:name="_ETM_Q68_444529"/>
      <w:bookmarkEnd w:id="28431"/>
      <w:r w:rsidRPr="00104916">
        <w:rPr>
          <w:rtl/>
        </w:rPr>
        <w:t>בעצם</w:t>
      </w:r>
      <w:r>
        <w:rPr>
          <w:rFonts w:hint="cs"/>
          <w:rtl/>
        </w:rPr>
        <w:t>.</w:t>
      </w:r>
      <w:r w:rsidRPr="00104916">
        <w:rPr>
          <w:rtl/>
        </w:rPr>
        <w:t xml:space="preserve"> </w:t>
      </w:r>
      <w:bookmarkStart w:id="28432" w:name="_ETM_Q68_446140"/>
      <w:bookmarkEnd w:id="28432"/>
      <w:r w:rsidRPr="00104916">
        <w:rPr>
          <w:rtl/>
        </w:rPr>
        <w:t xml:space="preserve">אנחנו </w:t>
      </w:r>
      <w:bookmarkStart w:id="28433" w:name="_ETM_Q68_446770"/>
      <w:bookmarkEnd w:id="28433"/>
      <w:r w:rsidRPr="00104916">
        <w:rPr>
          <w:rtl/>
        </w:rPr>
        <w:t xml:space="preserve">כאוכלוסייה </w:t>
      </w:r>
      <w:bookmarkStart w:id="28434" w:name="_ETM_Q68_447400"/>
      <w:bookmarkEnd w:id="28434"/>
      <w:r w:rsidRPr="00104916">
        <w:rPr>
          <w:rtl/>
        </w:rPr>
        <w:t xml:space="preserve">הערבית </w:t>
      </w:r>
      <w:bookmarkStart w:id="28435" w:name="_ETM_Q68_448060"/>
      <w:bookmarkEnd w:id="28435"/>
      <w:r w:rsidRPr="00104916">
        <w:rPr>
          <w:rtl/>
        </w:rPr>
        <w:t xml:space="preserve">למודי </w:t>
      </w:r>
      <w:bookmarkStart w:id="28436" w:name="_ETM_Q68_448540"/>
      <w:bookmarkEnd w:id="28436"/>
      <w:r w:rsidRPr="00104916">
        <w:rPr>
          <w:rtl/>
        </w:rPr>
        <w:t xml:space="preserve">ניסיון </w:t>
      </w:r>
      <w:bookmarkStart w:id="28437" w:name="_ETM_Q68_449440"/>
      <w:bookmarkEnd w:id="28437"/>
      <w:r w:rsidRPr="00104916">
        <w:rPr>
          <w:rtl/>
        </w:rPr>
        <w:t xml:space="preserve">במאבקים </w:t>
      </w:r>
      <w:bookmarkStart w:id="28438" w:name="_ETM_Q68_450130"/>
      <w:bookmarkEnd w:id="28438"/>
      <w:r w:rsidRPr="00104916">
        <w:rPr>
          <w:rtl/>
        </w:rPr>
        <w:t>פוליטיים</w:t>
      </w:r>
      <w:r>
        <w:rPr>
          <w:rFonts w:hint="cs"/>
          <w:rtl/>
        </w:rPr>
        <w:t>.</w:t>
      </w:r>
      <w:r w:rsidRPr="00104916">
        <w:rPr>
          <w:rtl/>
        </w:rPr>
        <w:t xml:space="preserve"> </w:t>
      </w:r>
      <w:bookmarkStart w:id="28439" w:name="_ETM_Q68_450730"/>
      <w:bookmarkEnd w:id="28439"/>
      <w:r w:rsidRPr="00104916">
        <w:rPr>
          <w:rtl/>
        </w:rPr>
        <w:t xml:space="preserve">זה </w:t>
      </w:r>
      <w:bookmarkStart w:id="28440" w:name="_ETM_Q68_450910"/>
      <w:bookmarkEnd w:id="28440"/>
      <w:r w:rsidRPr="00104916">
        <w:rPr>
          <w:rtl/>
        </w:rPr>
        <w:t xml:space="preserve">לא </w:t>
      </w:r>
      <w:bookmarkStart w:id="28441" w:name="_ETM_Q68_451029"/>
      <w:bookmarkEnd w:id="28441"/>
      <w:r w:rsidRPr="00104916">
        <w:rPr>
          <w:rtl/>
        </w:rPr>
        <w:t>חדש</w:t>
      </w:r>
      <w:r>
        <w:rPr>
          <w:rFonts w:hint="cs"/>
          <w:rtl/>
        </w:rPr>
        <w:t>.</w:t>
      </w:r>
      <w:r w:rsidRPr="00104916">
        <w:rPr>
          <w:rtl/>
        </w:rPr>
        <w:t xml:space="preserve"> </w:t>
      </w:r>
      <w:bookmarkStart w:id="28442" w:name="_ETM_Q68_453979"/>
      <w:bookmarkEnd w:id="28442"/>
      <w:r w:rsidRPr="00104916">
        <w:rPr>
          <w:rtl/>
        </w:rPr>
        <w:t xml:space="preserve">כמעט </w:t>
      </w:r>
      <w:bookmarkStart w:id="28443" w:name="_ETM_Q68_454430"/>
      <w:bookmarkEnd w:id="28443"/>
      <w:r w:rsidRPr="00104916">
        <w:rPr>
          <w:rtl/>
        </w:rPr>
        <w:t xml:space="preserve">מאז </w:t>
      </w:r>
      <w:bookmarkStart w:id="28444" w:name="_ETM_Q68_454910"/>
      <w:bookmarkEnd w:id="28444"/>
      <w:r w:rsidRPr="00104916">
        <w:rPr>
          <w:rtl/>
        </w:rPr>
        <w:t xml:space="preserve">קום </w:t>
      </w:r>
      <w:bookmarkStart w:id="28445" w:name="_ETM_Q68_455210"/>
      <w:bookmarkEnd w:id="28445"/>
      <w:r w:rsidRPr="00104916">
        <w:rPr>
          <w:rtl/>
        </w:rPr>
        <w:t xml:space="preserve">המדינה </w:t>
      </w:r>
      <w:bookmarkStart w:id="28446" w:name="_ETM_Q68_455660"/>
      <w:bookmarkEnd w:id="28446"/>
      <w:r w:rsidRPr="00104916">
        <w:rPr>
          <w:rtl/>
        </w:rPr>
        <w:t xml:space="preserve">אנחנו מנהלים </w:t>
      </w:r>
      <w:bookmarkStart w:id="28447" w:name="_ETM_Q68_456169"/>
      <w:bookmarkEnd w:id="28447"/>
      <w:r w:rsidRPr="00104916">
        <w:rPr>
          <w:rtl/>
        </w:rPr>
        <w:t xml:space="preserve">מאבק </w:t>
      </w:r>
      <w:bookmarkStart w:id="28448" w:name="_ETM_Q68_456560"/>
      <w:bookmarkEnd w:id="28448"/>
      <w:r w:rsidRPr="00104916">
        <w:rPr>
          <w:rtl/>
        </w:rPr>
        <w:t xml:space="preserve">פוליטי </w:t>
      </w:r>
      <w:bookmarkStart w:id="28449" w:name="_ETM_Q68_456919"/>
      <w:bookmarkEnd w:id="28449"/>
      <w:r w:rsidRPr="00104916">
        <w:rPr>
          <w:rtl/>
        </w:rPr>
        <w:t xml:space="preserve">לשינוי </w:t>
      </w:r>
      <w:bookmarkStart w:id="28450" w:name="_ETM_Q68_457370"/>
      <w:bookmarkEnd w:id="28450"/>
      <w:r w:rsidRPr="00104916">
        <w:rPr>
          <w:rtl/>
        </w:rPr>
        <w:t>אמיתי</w:t>
      </w:r>
      <w:r w:rsidR="000C4C38">
        <w:rPr>
          <w:rFonts w:hint="cs"/>
          <w:rtl/>
        </w:rPr>
        <w:t>,</w:t>
      </w:r>
      <w:r w:rsidRPr="00104916">
        <w:rPr>
          <w:rtl/>
        </w:rPr>
        <w:t xml:space="preserve"> </w:t>
      </w:r>
      <w:bookmarkStart w:id="28451" w:name="_ETM_Q68_458529"/>
      <w:bookmarkEnd w:id="28451"/>
      <w:r w:rsidRPr="00104916">
        <w:rPr>
          <w:rtl/>
        </w:rPr>
        <w:t xml:space="preserve">לשינוי </w:t>
      </w:r>
      <w:bookmarkStart w:id="28452" w:name="_ETM_Q68_459159"/>
      <w:bookmarkEnd w:id="28452"/>
      <w:r w:rsidRPr="00104916">
        <w:rPr>
          <w:rtl/>
        </w:rPr>
        <w:t xml:space="preserve">פוליטי </w:t>
      </w:r>
      <w:bookmarkStart w:id="28453" w:name="_ETM_Q68_459759"/>
      <w:bookmarkEnd w:id="28453"/>
      <w:r w:rsidRPr="00104916">
        <w:rPr>
          <w:rtl/>
        </w:rPr>
        <w:t>אמיתי</w:t>
      </w:r>
      <w:r w:rsidR="000C4C38">
        <w:rPr>
          <w:rFonts w:hint="cs"/>
          <w:rtl/>
        </w:rPr>
        <w:t>,</w:t>
      </w:r>
      <w:r w:rsidRPr="00104916">
        <w:rPr>
          <w:rtl/>
        </w:rPr>
        <w:t xml:space="preserve"> </w:t>
      </w:r>
      <w:bookmarkStart w:id="28454" w:name="_ETM_Q68_460990"/>
      <w:bookmarkEnd w:id="28454"/>
      <w:r w:rsidRPr="00104916">
        <w:rPr>
          <w:rtl/>
        </w:rPr>
        <w:t xml:space="preserve">ומתוך </w:t>
      </w:r>
      <w:bookmarkStart w:id="28455" w:name="_ETM_Q68_461470"/>
      <w:bookmarkEnd w:id="28455"/>
      <w:r w:rsidRPr="00104916">
        <w:rPr>
          <w:rtl/>
        </w:rPr>
        <w:t xml:space="preserve">הניסיון </w:t>
      </w:r>
      <w:bookmarkStart w:id="28456" w:name="_ETM_Q68_461980"/>
      <w:bookmarkEnd w:id="28456"/>
      <w:r w:rsidRPr="00104916">
        <w:rPr>
          <w:rtl/>
        </w:rPr>
        <w:t xml:space="preserve">שלנו </w:t>
      </w:r>
      <w:bookmarkStart w:id="28457" w:name="_ETM_Q68_462400"/>
      <w:bookmarkEnd w:id="28457"/>
      <w:r>
        <w:rPr>
          <w:rFonts w:hint="cs"/>
          <w:rtl/>
        </w:rPr>
        <w:t xml:space="preserve">– </w:t>
      </w:r>
      <w:r w:rsidRPr="00104916">
        <w:rPr>
          <w:rtl/>
        </w:rPr>
        <w:t xml:space="preserve">ואני </w:t>
      </w:r>
      <w:bookmarkStart w:id="28458" w:name="_ETM_Q68_462640"/>
      <w:bookmarkEnd w:id="28458"/>
      <w:r w:rsidRPr="00104916">
        <w:rPr>
          <w:rtl/>
        </w:rPr>
        <w:t xml:space="preserve">אתן </w:t>
      </w:r>
      <w:bookmarkStart w:id="28459" w:name="_ETM_Q68_462850"/>
      <w:bookmarkEnd w:id="28459"/>
      <w:r w:rsidRPr="00104916">
        <w:rPr>
          <w:rtl/>
        </w:rPr>
        <w:t xml:space="preserve">כמה </w:t>
      </w:r>
      <w:bookmarkStart w:id="28460" w:name="_ETM_Q68_463120"/>
      <w:bookmarkEnd w:id="28460"/>
      <w:r w:rsidRPr="00104916">
        <w:rPr>
          <w:rtl/>
        </w:rPr>
        <w:t xml:space="preserve">דוגמאות </w:t>
      </w:r>
      <w:bookmarkStart w:id="28461" w:name="_ETM_Q68_463660"/>
      <w:bookmarkEnd w:id="28461"/>
      <w:r w:rsidRPr="00104916">
        <w:rPr>
          <w:rtl/>
        </w:rPr>
        <w:t xml:space="preserve">עוד </w:t>
      </w:r>
      <w:bookmarkStart w:id="28462" w:name="_ETM_Q68_463810"/>
      <w:bookmarkEnd w:id="28462"/>
      <w:r w:rsidRPr="00104916">
        <w:rPr>
          <w:rtl/>
        </w:rPr>
        <w:t xml:space="preserve">מעט </w:t>
      </w:r>
      <w:bookmarkStart w:id="28463" w:name="_ETM_Q68_464990"/>
      <w:bookmarkEnd w:id="28463"/>
      <w:r>
        <w:rPr>
          <w:rFonts w:hint="cs"/>
          <w:rtl/>
        </w:rPr>
        <w:t xml:space="preserve">– </w:t>
      </w:r>
      <w:r w:rsidRPr="00104916">
        <w:rPr>
          <w:rtl/>
        </w:rPr>
        <w:t xml:space="preserve">אני </w:t>
      </w:r>
      <w:bookmarkStart w:id="28464" w:name="_ETM_Q68_465200"/>
      <w:bookmarkEnd w:id="28464"/>
      <w:r w:rsidRPr="00104916">
        <w:rPr>
          <w:rtl/>
        </w:rPr>
        <w:t xml:space="preserve">ממליץ </w:t>
      </w:r>
      <w:bookmarkStart w:id="28465" w:name="_ETM_Q68_466509"/>
      <w:bookmarkEnd w:id="28465"/>
      <w:r w:rsidRPr="00104916">
        <w:rPr>
          <w:rtl/>
        </w:rPr>
        <w:t xml:space="preserve">לכל </w:t>
      </w:r>
      <w:bookmarkStart w:id="28466" w:name="_ETM_Q68_467139"/>
      <w:bookmarkEnd w:id="28466"/>
      <w:r w:rsidRPr="00104916">
        <w:rPr>
          <w:rtl/>
        </w:rPr>
        <w:t xml:space="preserve">אלה </w:t>
      </w:r>
      <w:bookmarkStart w:id="28467" w:name="_ETM_Q68_467650"/>
      <w:bookmarkEnd w:id="28467"/>
      <w:r w:rsidRPr="00104916">
        <w:rPr>
          <w:rtl/>
        </w:rPr>
        <w:t xml:space="preserve">שאינם </w:t>
      </w:r>
      <w:bookmarkStart w:id="28468" w:name="_ETM_Q68_468460"/>
      <w:bookmarkEnd w:id="28468"/>
      <w:r w:rsidRPr="00104916">
        <w:rPr>
          <w:rtl/>
        </w:rPr>
        <w:t xml:space="preserve">מרוצים </w:t>
      </w:r>
      <w:bookmarkStart w:id="28469" w:name="_ETM_Q68_469639"/>
      <w:bookmarkEnd w:id="28469"/>
      <w:r w:rsidRPr="00104916">
        <w:rPr>
          <w:rtl/>
        </w:rPr>
        <w:t xml:space="preserve">מהמציאות </w:t>
      </w:r>
      <w:bookmarkStart w:id="28470" w:name="_ETM_Q68_470330"/>
      <w:bookmarkEnd w:id="28470"/>
      <w:r w:rsidRPr="00104916">
        <w:rPr>
          <w:rtl/>
        </w:rPr>
        <w:t>הפוליטית</w:t>
      </w:r>
      <w:r>
        <w:rPr>
          <w:rFonts w:hint="cs"/>
          <w:rtl/>
        </w:rPr>
        <w:t>,</w:t>
      </w:r>
      <w:r w:rsidRPr="00104916">
        <w:rPr>
          <w:rtl/>
        </w:rPr>
        <w:t xml:space="preserve"> </w:t>
      </w:r>
      <w:bookmarkStart w:id="28471" w:name="_ETM_Q68_471460"/>
      <w:bookmarkEnd w:id="28471"/>
      <w:r w:rsidRPr="00104916">
        <w:rPr>
          <w:rtl/>
        </w:rPr>
        <w:t xml:space="preserve">שיוצאים </w:t>
      </w:r>
      <w:bookmarkStart w:id="28472" w:name="_ETM_Q68_472150"/>
      <w:bookmarkEnd w:id="28472"/>
      <w:r w:rsidRPr="00104916">
        <w:rPr>
          <w:rtl/>
        </w:rPr>
        <w:t xml:space="preserve">לרחובות </w:t>
      </w:r>
      <w:bookmarkStart w:id="28473" w:name="_ETM_Q68_472960"/>
      <w:bookmarkEnd w:id="28473"/>
      <w:r w:rsidRPr="00104916">
        <w:rPr>
          <w:rtl/>
        </w:rPr>
        <w:t xml:space="preserve">בימים </w:t>
      </w:r>
      <w:bookmarkStart w:id="28474" w:name="_ETM_Q68_473350"/>
      <w:bookmarkEnd w:id="28474"/>
      <w:r w:rsidRPr="00104916">
        <w:rPr>
          <w:rtl/>
        </w:rPr>
        <w:t xml:space="preserve">האלה </w:t>
      </w:r>
      <w:bookmarkStart w:id="28475" w:name="_ETM_Q68_474740"/>
      <w:bookmarkEnd w:id="28475"/>
      <w:r w:rsidRPr="00104916">
        <w:rPr>
          <w:rtl/>
        </w:rPr>
        <w:t xml:space="preserve">ורוצים </w:t>
      </w:r>
      <w:bookmarkStart w:id="28476" w:name="_ETM_Q68_475699"/>
      <w:bookmarkEnd w:id="28476"/>
      <w:r w:rsidRPr="00104916">
        <w:rPr>
          <w:rtl/>
        </w:rPr>
        <w:t xml:space="preserve">לכאורה </w:t>
      </w:r>
      <w:bookmarkStart w:id="28477" w:name="_ETM_Q68_476150"/>
      <w:bookmarkEnd w:id="28477"/>
      <w:r w:rsidRPr="00104916">
        <w:rPr>
          <w:rtl/>
        </w:rPr>
        <w:t>שינוי</w:t>
      </w:r>
      <w:r>
        <w:rPr>
          <w:rFonts w:hint="cs"/>
          <w:rtl/>
        </w:rPr>
        <w:t>,</w:t>
      </w:r>
      <w:r w:rsidRPr="00104916">
        <w:rPr>
          <w:rtl/>
        </w:rPr>
        <w:t xml:space="preserve"> </w:t>
      </w:r>
      <w:bookmarkStart w:id="28478" w:name="_ETM_Q68_477669"/>
      <w:bookmarkEnd w:id="28478"/>
      <w:r w:rsidRPr="00104916">
        <w:rPr>
          <w:rtl/>
        </w:rPr>
        <w:t xml:space="preserve">לדרוש </w:t>
      </w:r>
      <w:bookmarkStart w:id="28479" w:name="_ETM_Q68_478300"/>
      <w:bookmarkEnd w:id="28479"/>
      <w:r w:rsidRPr="00104916">
        <w:rPr>
          <w:rtl/>
        </w:rPr>
        <w:t xml:space="preserve">את </w:t>
      </w:r>
      <w:bookmarkStart w:id="28480" w:name="_ETM_Q68_478419"/>
      <w:bookmarkEnd w:id="28480"/>
      <w:r w:rsidRPr="00104916">
        <w:rPr>
          <w:rtl/>
        </w:rPr>
        <w:t xml:space="preserve">השינוי </w:t>
      </w:r>
      <w:bookmarkStart w:id="28481" w:name="_ETM_Q68_478900"/>
      <w:bookmarkEnd w:id="28481"/>
      <w:r w:rsidRPr="00104916">
        <w:rPr>
          <w:rtl/>
        </w:rPr>
        <w:t>האמיתי</w:t>
      </w:r>
      <w:r w:rsidR="000C4C38">
        <w:rPr>
          <w:rFonts w:hint="cs"/>
          <w:rtl/>
        </w:rPr>
        <w:t>,</w:t>
      </w:r>
      <w:r w:rsidRPr="00104916">
        <w:rPr>
          <w:rtl/>
        </w:rPr>
        <w:t xml:space="preserve"> </w:t>
      </w:r>
      <w:bookmarkStart w:id="28482" w:name="_ETM_Q68_480370"/>
      <w:bookmarkEnd w:id="28482"/>
      <w:r w:rsidRPr="00104916">
        <w:rPr>
          <w:rtl/>
        </w:rPr>
        <w:t xml:space="preserve">לא </w:t>
      </w:r>
      <w:bookmarkStart w:id="28483" w:name="_ETM_Q68_480700"/>
      <w:bookmarkEnd w:id="28483"/>
      <w:r w:rsidRPr="00104916">
        <w:rPr>
          <w:rtl/>
        </w:rPr>
        <w:t xml:space="preserve">לוותר </w:t>
      </w:r>
      <w:bookmarkStart w:id="28484" w:name="_ETM_Q68_481390"/>
      <w:bookmarkEnd w:id="28484"/>
      <w:r w:rsidRPr="00104916">
        <w:rPr>
          <w:rtl/>
        </w:rPr>
        <w:t xml:space="preserve">על </w:t>
      </w:r>
      <w:bookmarkStart w:id="28485" w:name="_ETM_Q68_480810"/>
      <w:bookmarkStart w:id="28486" w:name="_ETM_Q68_481140"/>
      <w:bookmarkStart w:id="28487" w:name="_ETM_Q68_481800"/>
      <w:bookmarkEnd w:id="28485"/>
      <w:bookmarkEnd w:id="28486"/>
      <w:bookmarkEnd w:id="28487"/>
      <w:r w:rsidRPr="00104916">
        <w:rPr>
          <w:rtl/>
        </w:rPr>
        <w:t xml:space="preserve"> </w:t>
      </w:r>
      <w:bookmarkStart w:id="28488" w:name="_ETM_Q68_481949"/>
      <w:bookmarkEnd w:id="28488"/>
      <w:r w:rsidRPr="00104916">
        <w:rPr>
          <w:rtl/>
        </w:rPr>
        <w:t xml:space="preserve">השינוי </w:t>
      </w:r>
      <w:bookmarkStart w:id="28489" w:name="_ETM_Q68_482310"/>
      <w:bookmarkEnd w:id="28489"/>
      <w:r w:rsidRPr="00104916">
        <w:rPr>
          <w:rtl/>
        </w:rPr>
        <w:t>האמיתי</w:t>
      </w:r>
      <w:r>
        <w:rPr>
          <w:rFonts w:hint="cs"/>
          <w:rtl/>
        </w:rPr>
        <w:t>.</w:t>
      </w:r>
      <w:r w:rsidRPr="00104916">
        <w:rPr>
          <w:rtl/>
        </w:rPr>
        <w:t xml:space="preserve"> </w:t>
      </w:r>
      <w:bookmarkStart w:id="28490" w:name="_ETM_Q68_483650"/>
      <w:bookmarkEnd w:id="28490"/>
      <w:r w:rsidRPr="00104916">
        <w:rPr>
          <w:rtl/>
        </w:rPr>
        <w:t xml:space="preserve">דרישות </w:t>
      </w:r>
      <w:bookmarkStart w:id="28491" w:name="_ETM_Q68_484160"/>
      <w:bookmarkEnd w:id="28491"/>
      <w:r w:rsidRPr="00104916">
        <w:rPr>
          <w:rtl/>
        </w:rPr>
        <w:t>כלכליות</w:t>
      </w:r>
      <w:r>
        <w:rPr>
          <w:rFonts w:hint="cs"/>
          <w:rtl/>
        </w:rPr>
        <w:t>,</w:t>
      </w:r>
      <w:r w:rsidRPr="00104916">
        <w:rPr>
          <w:rtl/>
        </w:rPr>
        <w:t xml:space="preserve"> </w:t>
      </w:r>
      <w:bookmarkStart w:id="28492" w:name="_ETM_Q68_484910"/>
      <w:bookmarkEnd w:id="28492"/>
      <w:r w:rsidRPr="00104916">
        <w:rPr>
          <w:rtl/>
        </w:rPr>
        <w:t>חברתיות</w:t>
      </w:r>
      <w:r w:rsidR="000C4C38">
        <w:rPr>
          <w:rFonts w:hint="cs"/>
          <w:rtl/>
        </w:rPr>
        <w:t>,</w:t>
      </w:r>
      <w:r w:rsidRPr="00104916">
        <w:rPr>
          <w:rtl/>
        </w:rPr>
        <w:t xml:space="preserve"> </w:t>
      </w:r>
      <w:bookmarkStart w:id="28493" w:name="_ETM_Q68_486019"/>
      <w:bookmarkEnd w:id="28493"/>
      <w:r>
        <w:rPr>
          <w:rFonts w:hint="cs"/>
          <w:rtl/>
        </w:rPr>
        <w:t xml:space="preserve">הן </w:t>
      </w:r>
      <w:r w:rsidRPr="00104916">
        <w:rPr>
          <w:rtl/>
        </w:rPr>
        <w:t xml:space="preserve">חשובות </w:t>
      </w:r>
      <w:bookmarkStart w:id="28494" w:name="_ETM_Q68_486919"/>
      <w:bookmarkEnd w:id="28494"/>
      <w:r w:rsidRPr="00104916">
        <w:rPr>
          <w:rtl/>
        </w:rPr>
        <w:t>מאוד</w:t>
      </w:r>
      <w:r>
        <w:rPr>
          <w:rFonts w:hint="cs"/>
          <w:rtl/>
        </w:rPr>
        <w:t>,</w:t>
      </w:r>
      <w:r w:rsidRPr="00104916">
        <w:rPr>
          <w:rtl/>
        </w:rPr>
        <w:t xml:space="preserve"> </w:t>
      </w:r>
      <w:bookmarkStart w:id="28495" w:name="_ETM_Q68_488029"/>
      <w:bookmarkEnd w:id="28495"/>
      <w:r w:rsidRPr="00104916">
        <w:rPr>
          <w:rtl/>
        </w:rPr>
        <w:t xml:space="preserve">אבל </w:t>
      </w:r>
      <w:bookmarkStart w:id="28496" w:name="_ETM_Q68_488809"/>
      <w:bookmarkEnd w:id="28496"/>
      <w:r w:rsidRPr="00104916">
        <w:rPr>
          <w:rtl/>
        </w:rPr>
        <w:t xml:space="preserve">מתוך </w:t>
      </w:r>
      <w:bookmarkStart w:id="28497" w:name="_ETM_Q68_489230"/>
      <w:bookmarkEnd w:id="28497"/>
      <w:r w:rsidRPr="00104916">
        <w:rPr>
          <w:rtl/>
        </w:rPr>
        <w:t xml:space="preserve">הניסיון </w:t>
      </w:r>
      <w:bookmarkStart w:id="28498" w:name="_ETM_Q68_489740"/>
      <w:bookmarkEnd w:id="28498"/>
      <w:r w:rsidRPr="00104916">
        <w:rPr>
          <w:rtl/>
        </w:rPr>
        <w:t>שלנו</w:t>
      </w:r>
      <w:r>
        <w:rPr>
          <w:rFonts w:hint="cs"/>
          <w:rtl/>
        </w:rPr>
        <w:t xml:space="preserve"> </w:t>
      </w:r>
      <w:r>
        <w:rPr>
          <w:rFonts w:hint="eastAsia"/>
          <w:rtl/>
        </w:rPr>
        <w:t>–</w:t>
      </w:r>
      <w:r w:rsidRPr="00104916">
        <w:rPr>
          <w:rtl/>
        </w:rPr>
        <w:t xml:space="preserve"> </w:t>
      </w:r>
      <w:bookmarkStart w:id="28499" w:name="_ETM_Q68_490730"/>
      <w:bookmarkEnd w:id="28499"/>
      <w:r w:rsidRPr="00104916">
        <w:rPr>
          <w:rtl/>
        </w:rPr>
        <w:t>ו</w:t>
      </w:r>
      <w:r w:rsidR="000C4C38">
        <w:rPr>
          <w:rFonts w:hint="cs"/>
          <w:rtl/>
        </w:rPr>
        <w:t xml:space="preserve">גם </w:t>
      </w:r>
      <w:r w:rsidRPr="00104916">
        <w:rPr>
          <w:rtl/>
        </w:rPr>
        <w:t>של</w:t>
      </w:r>
      <w:bookmarkStart w:id="28500" w:name="_ETM_Q68_491089"/>
      <w:bookmarkEnd w:id="28500"/>
      <w:r w:rsidRPr="00104916">
        <w:rPr>
          <w:rtl/>
        </w:rPr>
        <w:t>כם</w:t>
      </w:r>
      <w:r>
        <w:rPr>
          <w:rFonts w:hint="cs"/>
          <w:rtl/>
        </w:rPr>
        <w:t>,</w:t>
      </w:r>
      <w:r w:rsidRPr="00104916">
        <w:rPr>
          <w:rtl/>
        </w:rPr>
        <w:t xml:space="preserve"> </w:t>
      </w:r>
      <w:bookmarkStart w:id="28501" w:name="_ETM_Q68_491959"/>
      <w:bookmarkEnd w:id="28501"/>
      <w:r w:rsidRPr="00104916">
        <w:rPr>
          <w:rtl/>
        </w:rPr>
        <w:t xml:space="preserve">של </w:t>
      </w:r>
      <w:bookmarkStart w:id="28502" w:name="_ETM_Q68_492230"/>
      <w:bookmarkEnd w:id="28502"/>
      <w:r w:rsidRPr="00104916">
        <w:rPr>
          <w:rtl/>
        </w:rPr>
        <w:t>האחרים</w:t>
      </w:r>
      <w:r>
        <w:rPr>
          <w:rFonts w:hint="cs"/>
          <w:rtl/>
        </w:rPr>
        <w:t xml:space="preserve"> </w:t>
      </w:r>
      <w:r>
        <w:rPr>
          <w:rFonts w:hint="eastAsia"/>
          <w:rtl/>
        </w:rPr>
        <w:t>–</w:t>
      </w:r>
      <w:r w:rsidRPr="00104916">
        <w:rPr>
          <w:rtl/>
        </w:rPr>
        <w:t xml:space="preserve"> </w:t>
      </w:r>
      <w:bookmarkStart w:id="28503" w:name="_ETM_Q68_493349"/>
      <w:bookmarkEnd w:id="28503"/>
      <w:r w:rsidRPr="00104916">
        <w:rPr>
          <w:rtl/>
        </w:rPr>
        <w:t xml:space="preserve">זה </w:t>
      </w:r>
      <w:bookmarkStart w:id="28504" w:name="_ETM_Q68_493650"/>
      <w:bookmarkEnd w:id="28504"/>
      <w:r w:rsidRPr="00104916">
        <w:rPr>
          <w:rtl/>
        </w:rPr>
        <w:t xml:space="preserve">לא </w:t>
      </w:r>
      <w:bookmarkStart w:id="28505" w:name="_ETM_Q68_494099"/>
      <w:bookmarkEnd w:id="28505"/>
      <w:r w:rsidRPr="00104916">
        <w:rPr>
          <w:rtl/>
        </w:rPr>
        <w:t xml:space="preserve">יחולל </w:t>
      </w:r>
      <w:bookmarkStart w:id="28506" w:name="_ETM_Q68_494820"/>
      <w:bookmarkEnd w:id="28506"/>
      <w:r w:rsidRPr="00104916">
        <w:rPr>
          <w:rtl/>
        </w:rPr>
        <w:t>שינוי</w:t>
      </w:r>
      <w:r w:rsidR="000C4C38">
        <w:rPr>
          <w:rFonts w:hint="cs"/>
          <w:rtl/>
        </w:rPr>
        <w:t>,</w:t>
      </w:r>
      <w:r w:rsidRPr="00104916">
        <w:rPr>
          <w:rtl/>
        </w:rPr>
        <w:t xml:space="preserve"> </w:t>
      </w:r>
      <w:bookmarkStart w:id="28507" w:name="_ETM_Q68_495449"/>
      <w:bookmarkEnd w:id="28507"/>
      <w:r w:rsidRPr="00104916">
        <w:rPr>
          <w:rtl/>
        </w:rPr>
        <w:t xml:space="preserve">זה </w:t>
      </w:r>
      <w:bookmarkStart w:id="28508" w:name="_ETM_Q68_495719"/>
      <w:bookmarkEnd w:id="28508"/>
      <w:r w:rsidRPr="00104916">
        <w:rPr>
          <w:rtl/>
        </w:rPr>
        <w:t xml:space="preserve">לא </w:t>
      </w:r>
      <w:bookmarkStart w:id="28509" w:name="_ETM_Q68_495959"/>
      <w:bookmarkEnd w:id="28509"/>
      <w:r w:rsidRPr="00104916">
        <w:rPr>
          <w:rtl/>
        </w:rPr>
        <w:t xml:space="preserve">ישיג </w:t>
      </w:r>
      <w:bookmarkStart w:id="28510" w:name="_ETM_Q68_496410"/>
      <w:bookmarkEnd w:id="28510"/>
      <w:r w:rsidRPr="00104916">
        <w:rPr>
          <w:rtl/>
        </w:rPr>
        <w:t xml:space="preserve">את </w:t>
      </w:r>
      <w:bookmarkStart w:id="28511" w:name="_ETM_Q68_496560"/>
      <w:bookmarkEnd w:id="28511"/>
      <w:r w:rsidRPr="00104916">
        <w:rPr>
          <w:rtl/>
        </w:rPr>
        <w:t>המטרות</w:t>
      </w:r>
      <w:r w:rsidR="000C4C38">
        <w:rPr>
          <w:rFonts w:hint="cs"/>
          <w:rtl/>
        </w:rPr>
        <w:t>,</w:t>
      </w:r>
      <w:r w:rsidRPr="00104916">
        <w:rPr>
          <w:rtl/>
        </w:rPr>
        <w:t xml:space="preserve"> </w:t>
      </w:r>
      <w:bookmarkStart w:id="28512" w:name="_ETM_Q68_497839"/>
      <w:bookmarkEnd w:id="28512"/>
      <w:r w:rsidRPr="00104916">
        <w:rPr>
          <w:rtl/>
        </w:rPr>
        <w:t xml:space="preserve">כל </w:t>
      </w:r>
      <w:bookmarkStart w:id="28513" w:name="_ETM_Q68_498230"/>
      <w:bookmarkEnd w:id="28513"/>
      <w:r w:rsidRPr="00104916">
        <w:rPr>
          <w:rtl/>
        </w:rPr>
        <w:t xml:space="preserve">עוד </w:t>
      </w:r>
      <w:bookmarkStart w:id="28514" w:name="_ETM_Q68_498710"/>
      <w:bookmarkEnd w:id="28514"/>
      <w:r w:rsidRPr="00104916">
        <w:rPr>
          <w:rtl/>
        </w:rPr>
        <w:t xml:space="preserve">לא </w:t>
      </w:r>
      <w:bookmarkStart w:id="28515" w:name="_ETM_Q68_498980"/>
      <w:bookmarkEnd w:id="28515"/>
      <w:r w:rsidRPr="00104916">
        <w:rPr>
          <w:rtl/>
        </w:rPr>
        <w:t xml:space="preserve">נגדיר </w:t>
      </w:r>
      <w:bookmarkStart w:id="28516" w:name="_ETM_Q68_499609"/>
      <w:bookmarkEnd w:id="28516"/>
      <w:r w:rsidRPr="00104916">
        <w:rPr>
          <w:rtl/>
        </w:rPr>
        <w:t xml:space="preserve">את </w:t>
      </w:r>
      <w:bookmarkStart w:id="28517" w:name="_ETM_Q68_499789"/>
      <w:bookmarkEnd w:id="28517"/>
      <w:r w:rsidRPr="00104916">
        <w:rPr>
          <w:rtl/>
        </w:rPr>
        <w:t xml:space="preserve">הבעיה </w:t>
      </w:r>
      <w:bookmarkStart w:id="28518" w:name="_ETM_Q68_500599"/>
      <w:bookmarkEnd w:id="28518"/>
      <w:r w:rsidRPr="00104916">
        <w:rPr>
          <w:rtl/>
        </w:rPr>
        <w:t xml:space="preserve">בצורה </w:t>
      </w:r>
      <w:bookmarkStart w:id="28519" w:name="_ETM_Q68_501140"/>
      <w:bookmarkEnd w:id="28519"/>
      <w:r w:rsidRPr="00104916">
        <w:rPr>
          <w:rtl/>
        </w:rPr>
        <w:t>נכונה</w:t>
      </w:r>
      <w:r>
        <w:rPr>
          <w:rFonts w:hint="cs"/>
          <w:rtl/>
        </w:rPr>
        <w:t>.</w:t>
      </w:r>
    </w:p>
    <w:p w:rsidR="001116F1" w:rsidRDefault="001116F1" w:rsidP="00B972FC">
      <w:pPr>
        <w:rPr>
          <w:rtl/>
        </w:rPr>
      </w:pPr>
      <w:bookmarkStart w:id="28520" w:name="_ETM_Q68_504680"/>
      <w:bookmarkStart w:id="28521" w:name="_ETM_Q68_504820"/>
      <w:bookmarkStart w:id="28522" w:name="_ETM_Q68_502870"/>
      <w:bookmarkEnd w:id="28520"/>
      <w:bookmarkEnd w:id="28521"/>
      <w:bookmarkEnd w:id="28522"/>
    </w:p>
    <w:p w:rsidR="001116F1" w:rsidRDefault="001116F1" w:rsidP="00B972FC">
      <w:pPr>
        <w:rPr>
          <w:rtl/>
        </w:rPr>
      </w:pPr>
      <w:r w:rsidRPr="00104916">
        <w:rPr>
          <w:rtl/>
        </w:rPr>
        <w:t xml:space="preserve">אנחנו </w:t>
      </w:r>
      <w:bookmarkStart w:id="28523" w:name="_ETM_Q68_504920"/>
      <w:bookmarkEnd w:id="28523"/>
      <w:r w:rsidRPr="00104916">
        <w:rPr>
          <w:rtl/>
        </w:rPr>
        <w:t xml:space="preserve">כולנו </w:t>
      </w:r>
      <w:bookmarkStart w:id="28524" w:name="_ETM_Q68_505490"/>
      <w:bookmarkEnd w:id="28524"/>
      <w:r w:rsidRPr="00104916">
        <w:rPr>
          <w:rtl/>
        </w:rPr>
        <w:t xml:space="preserve">עכשיו </w:t>
      </w:r>
      <w:bookmarkStart w:id="28525" w:name="_ETM_Q68_506180"/>
      <w:bookmarkEnd w:id="28525"/>
      <w:r w:rsidRPr="00104916">
        <w:rPr>
          <w:rtl/>
        </w:rPr>
        <w:t xml:space="preserve">מתפלאים </w:t>
      </w:r>
      <w:bookmarkStart w:id="28526" w:name="_ETM_Q68_506960"/>
      <w:bookmarkEnd w:id="28526"/>
      <w:r w:rsidRPr="00104916">
        <w:rPr>
          <w:rtl/>
        </w:rPr>
        <w:t>ושואלים</w:t>
      </w:r>
      <w:r w:rsidR="000C4C38">
        <w:rPr>
          <w:rFonts w:hint="cs"/>
          <w:rtl/>
        </w:rPr>
        <w:t>,</w:t>
      </w:r>
      <w:r w:rsidRPr="00104916">
        <w:rPr>
          <w:rtl/>
        </w:rPr>
        <w:t xml:space="preserve"> </w:t>
      </w:r>
      <w:bookmarkStart w:id="28527" w:name="_ETM_Q68_508529"/>
      <w:bookmarkEnd w:id="28527"/>
      <w:r w:rsidRPr="00104916">
        <w:rPr>
          <w:rtl/>
        </w:rPr>
        <w:t xml:space="preserve">ורואים </w:t>
      </w:r>
      <w:bookmarkStart w:id="28528" w:name="_ETM_Q68_509310"/>
      <w:bookmarkEnd w:id="28528"/>
      <w:r w:rsidRPr="00104916">
        <w:rPr>
          <w:rtl/>
        </w:rPr>
        <w:t xml:space="preserve">שאנחנו </w:t>
      </w:r>
      <w:bookmarkStart w:id="28529" w:name="_ETM_Q68_509970"/>
      <w:bookmarkEnd w:id="28529"/>
      <w:r w:rsidRPr="00104916">
        <w:rPr>
          <w:rtl/>
        </w:rPr>
        <w:t xml:space="preserve">הולכים </w:t>
      </w:r>
      <w:bookmarkStart w:id="28530" w:name="_ETM_Q68_510390"/>
      <w:bookmarkEnd w:id="28530"/>
      <w:r w:rsidRPr="00104916">
        <w:rPr>
          <w:rtl/>
        </w:rPr>
        <w:t xml:space="preserve">לקראת </w:t>
      </w:r>
      <w:bookmarkStart w:id="28531" w:name="_ETM_Q68_511020"/>
      <w:bookmarkEnd w:id="28531"/>
      <w:r w:rsidRPr="00104916">
        <w:rPr>
          <w:rtl/>
        </w:rPr>
        <w:t xml:space="preserve">משטר </w:t>
      </w:r>
      <w:bookmarkStart w:id="28532" w:name="_ETM_Q68_511529"/>
      <w:bookmarkEnd w:id="28532"/>
      <w:r w:rsidRPr="00104916">
        <w:rPr>
          <w:rtl/>
        </w:rPr>
        <w:t xml:space="preserve">דיקטטורי </w:t>
      </w:r>
      <w:bookmarkStart w:id="28533" w:name="_ETM_Q68_512899"/>
      <w:bookmarkEnd w:id="28533"/>
      <w:r w:rsidRPr="00104916">
        <w:rPr>
          <w:rtl/>
        </w:rPr>
        <w:t xml:space="preserve">תחת </w:t>
      </w:r>
      <w:bookmarkStart w:id="28534" w:name="_ETM_Q68_514710"/>
      <w:bookmarkEnd w:id="28534"/>
      <w:r w:rsidRPr="00104916">
        <w:rPr>
          <w:rtl/>
        </w:rPr>
        <w:t xml:space="preserve">אילוץ </w:t>
      </w:r>
      <w:bookmarkStart w:id="28535" w:name="_ETM_Q68_515250"/>
      <w:bookmarkEnd w:id="28535"/>
      <w:r w:rsidRPr="00104916">
        <w:rPr>
          <w:rtl/>
        </w:rPr>
        <w:t>ה</w:t>
      </w:r>
      <w:r>
        <w:rPr>
          <w:rFonts w:hint="cs"/>
          <w:rtl/>
        </w:rPr>
        <w:t xml:space="preserve">קורונה, </w:t>
      </w:r>
      <w:bookmarkStart w:id="28536" w:name="_ETM_Q68_516120"/>
      <w:bookmarkEnd w:id="28536"/>
      <w:r w:rsidRPr="00104916">
        <w:rPr>
          <w:rtl/>
        </w:rPr>
        <w:t xml:space="preserve">תחת </w:t>
      </w:r>
      <w:bookmarkStart w:id="28537" w:name="_ETM_Q68_516480"/>
      <w:bookmarkEnd w:id="28537"/>
      <w:r w:rsidRPr="00104916">
        <w:rPr>
          <w:rtl/>
        </w:rPr>
        <w:t xml:space="preserve">אילוץ </w:t>
      </w:r>
      <w:bookmarkStart w:id="28538" w:name="_ETM_Q68_516899"/>
      <w:bookmarkEnd w:id="28538"/>
      <w:r w:rsidRPr="00104916">
        <w:rPr>
          <w:rtl/>
        </w:rPr>
        <w:t>המצב</w:t>
      </w:r>
      <w:r w:rsidR="000C4C38">
        <w:rPr>
          <w:rFonts w:hint="cs"/>
          <w:rtl/>
        </w:rPr>
        <w:t>,</w:t>
      </w:r>
      <w:r w:rsidRPr="00104916">
        <w:rPr>
          <w:rtl/>
        </w:rPr>
        <w:t xml:space="preserve"> </w:t>
      </w:r>
      <w:bookmarkStart w:id="28539" w:name="_ETM_Q68_517890"/>
      <w:bookmarkStart w:id="28540" w:name="_ETM_Q68_517980"/>
      <w:bookmarkEnd w:id="28539"/>
      <w:bookmarkEnd w:id="28540"/>
      <w:r w:rsidRPr="00104916">
        <w:rPr>
          <w:rtl/>
        </w:rPr>
        <w:t xml:space="preserve">מצב </w:t>
      </w:r>
      <w:bookmarkStart w:id="28541" w:name="_ETM_Q68_518399"/>
      <w:bookmarkEnd w:id="28541"/>
      <w:r w:rsidRPr="00104916">
        <w:rPr>
          <w:rtl/>
        </w:rPr>
        <w:t xml:space="preserve">החירום </w:t>
      </w:r>
      <w:bookmarkStart w:id="28542" w:name="_ETM_Q68_518730"/>
      <w:bookmarkEnd w:id="28542"/>
      <w:r w:rsidRPr="00104916">
        <w:rPr>
          <w:rtl/>
        </w:rPr>
        <w:t xml:space="preserve">הבריאותי </w:t>
      </w:r>
      <w:bookmarkStart w:id="28543" w:name="_ETM_Q68_519420"/>
      <w:bookmarkEnd w:id="28543"/>
      <w:r w:rsidRPr="00104916">
        <w:rPr>
          <w:rtl/>
        </w:rPr>
        <w:t>והכלכלי</w:t>
      </w:r>
      <w:r>
        <w:rPr>
          <w:rFonts w:hint="cs"/>
          <w:rtl/>
        </w:rPr>
        <w:t>.</w:t>
      </w:r>
      <w:r w:rsidRPr="00104916">
        <w:rPr>
          <w:rtl/>
        </w:rPr>
        <w:t xml:space="preserve"> </w:t>
      </w:r>
      <w:bookmarkStart w:id="28544" w:name="_ETM_Q68_520829"/>
      <w:bookmarkEnd w:id="28544"/>
      <w:r w:rsidRPr="00104916">
        <w:rPr>
          <w:rtl/>
        </w:rPr>
        <w:t xml:space="preserve">אנחנו </w:t>
      </w:r>
      <w:bookmarkStart w:id="28545" w:name="_ETM_Q68_521730"/>
      <w:bookmarkEnd w:id="28545"/>
      <w:r w:rsidRPr="00104916">
        <w:rPr>
          <w:rtl/>
        </w:rPr>
        <w:t xml:space="preserve">לקראת </w:t>
      </w:r>
      <w:bookmarkStart w:id="28546" w:name="_ETM_Q68_522660"/>
      <w:bookmarkEnd w:id="28546"/>
      <w:r w:rsidRPr="00104916">
        <w:rPr>
          <w:rtl/>
        </w:rPr>
        <w:t xml:space="preserve">משהו </w:t>
      </w:r>
      <w:bookmarkStart w:id="28547" w:name="_ETM_Q68_523289"/>
      <w:bookmarkEnd w:id="28547"/>
      <w:r w:rsidRPr="00104916">
        <w:rPr>
          <w:rtl/>
        </w:rPr>
        <w:t>חדש</w:t>
      </w:r>
      <w:r>
        <w:rPr>
          <w:rFonts w:hint="cs"/>
          <w:rtl/>
        </w:rPr>
        <w:t>,</w:t>
      </w:r>
      <w:r w:rsidRPr="00104916">
        <w:rPr>
          <w:rtl/>
        </w:rPr>
        <w:t xml:space="preserve"> </w:t>
      </w:r>
      <w:bookmarkStart w:id="28548" w:name="_ETM_Q68_524070"/>
      <w:bookmarkEnd w:id="28548"/>
      <w:r w:rsidRPr="00104916">
        <w:rPr>
          <w:rtl/>
        </w:rPr>
        <w:t>אחר</w:t>
      </w:r>
      <w:r>
        <w:rPr>
          <w:rFonts w:hint="cs"/>
          <w:rtl/>
        </w:rPr>
        <w:t>,</w:t>
      </w:r>
      <w:r w:rsidRPr="00104916">
        <w:rPr>
          <w:rtl/>
        </w:rPr>
        <w:t xml:space="preserve"> </w:t>
      </w:r>
      <w:bookmarkStart w:id="28549" w:name="_ETM_Q68_525170"/>
      <w:bookmarkEnd w:id="28549"/>
      <w:r w:rsidRPr="00104916">
        <w:rPr>
          <w:rtl/>
        </w:rPr>
        <w:t xml:space="preserve">שאתם </w:t>
      </w:r>
      <w:bookmarkStart w:id="28550" w:name="_ETM_Q68_525859"/>
      <w:bookmarkEnd w:id="28550"/>
      <w:r w:rsidRPr="00104916">
        <w:rPr>
          <w:rtl/>
        </w:rPr>
        <w:t xml:space="preserve">לא </w:t>
      </w:r>
      <w:bookmarkStart w:id="28551" w:name="_ETM_Q68_525979"/>
      <w:bookmarkEnd w:id="28551"/>
      <w:r w:rsidRPr="00104916">
        <w:rPr>
          <w:rtl/>
        </w:rPr>
        <w:t>ידעתם</w:t>
      </w:r>
      <w:r>
        <w:rPr>
          <w:rFonts w:hint="cs"/>
          <w:rtl/>
        </w:rPr>
        <w:t>.</w:t>
      </w:r>
      <w:r w:rsidRPr="00104916">
        <w:rPr>
          <w:rtl/>
        </w:rPr>
        <w:t xml:space="preserve"> </w:t>
      </w:r>
      <w:bookmarkStart w:id="28552" w:name="_ETM_Q68_526489"/>
      <w:bookmarkEnd w:id="28552"/>
      <w:r w:rsidRPr="00104916">
        <w:rPr>
          <w:rtl/>
        </w:rPr>
        <w:t xml:space="preserve">אנחנו </w:t>
      </w:r>
      <w:bookmarkStart w:id="28553" w:name="_ETM_Q68_527679"/>
      <w:bookmarkEnd w:id="28553"/>
      <w:r w:rsidRPr="00104916">
        <w:rPr>
          <w:rtl/>
        </w:rPr>
        <w:t xml:space="preserve">מכירים </w:t>
      </w:r>
      <w:bookmarkStart w:id="28554" w:name="_ETM_Q68_528160"/>
      <w:bookmarkEnd w:id="28554"/>
      <w:r w:rsidRPr="00104916">
        <w:rPr>
          <w:rtl/>
        </w:rPr>
        <w:t xml:space="preserve">את </w:t>
      </w:r>
      <w:bookmarkStart w:id="28555" w:name="_ETM_Q68_528249"/>
      <w:bookmarkEnd w:id="28555"/>
      <w:r w:rsidRPr="00104916">
        <w:rPr>
          <w:rtl/>
        </w:rPr>
        <w:t xml:space="preserve">זה </w:t>
      </w:r>
      <w:bookmarkStart w:id="28556" w:name="_ETM_Q68_528370"/>
      <w:bookmarkEnd w:id="28556"/>
      <w:r w:rsidRPr="00104916">
        <w:rPr>
          <w:rtl/>
        </w:rPr>
        <w:t xml:space="preserve">טוב </w:t>
      </w:r>
      <w:bookmarkStart w:id="28557" w:name="_ETM_Q68_528579"/>
      <w:bookmarkEnd w:id="28557"/>
      <w:r w:rsidRPr="00104916">
        <w:rPr>
          <w:rtl/>
        </w:rPr>
        <w:t>מאוד</w:t>
      </w:r>
      <w:bookmarkStart w:id="28558" w:name="_ETM_Q68_529870"/>
      <w:bookmarkEnd w:id="28558"/>
      <w:r w:rsidR="000C4C38">
        <w:rPr>
          <w:rFonts w:hint="cs"/>
          <w:rtl/>
        </w:rPr>
        <w:t xml:space="preserve"> </w:t>
      </w:r>
      <w:r w:rsidR="00C205C5">
        <w:rPr>
          <w:rFonts w:hint="eastAsia"/>
          <w:rtl/>
        </w:rPr>
        <w:t xml:space="preserve">– </w:t>
      </w:r>
      <w:r w:rsidRPr="00104916">
        <w:rPr>
          <w:rtl/>
        </w:rPr>
        <w:t xml:space="preserve">אנחנו </w:t>
      </w:r>
      <w:bookmarkStart w:id="28559" w:name="_ETM_Q68_530230"/>
      <w:bookmarkEnd w:id="28559"/>
      <w:r w:rsidRPr="00104916">
        <w:rPr>
          <w:rtl/>
        </w:rPr>
        <w:t xml:space="preserve">מכירים </w:t>
      </w:r>
      <w:bookmarkStart w:id="28560" w:name="_ETM_Q68_530589"/>
      <w:bookmarkEnd w:id="28560"/>
      <w:r w:rsidRPr="00104916">
        <w:rPr>
          <w:rtl/>
        </w:rPr>
        <w:t xml:space="preserve">את </w:t>
      </w:r>
      <w:bookmarkStart w:id="28561" w:name="_ETM_Q68_530680"/>
      <w:bookmarkEnd w:id="28561"/>
      <w:r w:rsidRPr="00104916">
        <w:rPr>
          <w:rtl/>
        </w:rPr>
        <w:t xml:space="preserve">זה </w:t>
      </w:r>
      <w:bookmarkStart w:id="28562" w:name="_ETM_Q68_530890"/>
      <w:bookmarkStart w:id="28563" w:name="_ETM_Q68_531010"/>
      <w:bookmarkEnd w:id="28562"/>
      <w:bookmarkEnd w:id="28563"/>
      <w:r>
        <w:rPr>
          <w:rFonts w:hint="cs"/>
          <w:rtl/>
        </w:rPr>
        <w:t>מ</w:t>
      </w:r>
      <w:r w:rsidRPr="00104916">
        <w:rPr>
          <w:rtl/>
        </w:rPr>
        <w:t xml:space="preserve">יום </w:t>
      </w:r>
      <w:bookmarkStart w:id="28564" w:name="_ETM_Q68_531190"/>
      <w:bookmarkEnd w:id="28564"/>
      <w:r w:rsidRPr="00104916">
        <w:rPr>
          <w:rtl/>
        </w:rPr>
        <w:t>האדמה</w:t>
      </w:r>
      <w:r>
        <w:rPr>
          <w:rFonts w:hint="cs"/>
          <w:rtl/>
        </w:rPr>
        <w:t>,</w:t>
      </w:r>
      <w:r w:rsidRPr="00104916">
        <w:rPr>
          <w:rtl/>
        </w:rPr>
        <w:t xml:space="preserve"> </w:t>
      </w:r>
      <w:bookmarkStart w:id="28565" w:name="_ETM_Q68_532420"/>
      <w:bookmarkEnd w:id="28565"/>
      <w:r w:rsidRPr="00104916">
        <w:rPr>
          <w:rtl/>
        </w:rPr>
        <w:t xml:space="preserve">חבריי </w:t>
      </w:r>
      <w:bookmarkStart w:id="28566" w:name="_ETM_Q68_532899"/>
      <w:bookmarkEnd w:id="28566"/>
      <w:r w:rsidRPr="00104916">
        <w:rPr>
          <w:rtl/>
        </w:rPr>
        <w:t xml:space="preserve">חברי </w:t>
      </w:r>
      <w:bookmarkStart w:id="28567" w:name="_ETM_Q68_533260"/>
      <w:bookmarkEnd w:id="28567"/>
      <w:r w:rsidRPr="00104916">
        <w:rPr>
          <w:rtl/>
        </w:rPr>
        <w:t xml:space="preserve">הכנסת </w:t>
      </w:r>
      <w:bookmarkStart w:id="28568" w:name="_ETM_Q68_534129"/>
      <w:bookmarkEnd w:id="28568"/>
      <w:r w:rsidRPr="00104916">
        <w:rPr>
          <w:rtl/>
        </w:rPr>
        <w:t>והאזרחים</w:t>
      </w:r>
      <w:r>
        <w:rPr>
          <w:rFonts w:hint="cs"/>
          <w:rtl/>
        </w:rPr>
        <w:t>.</w:t>
      </w:r>
      <w:r w:rsidRPr="00104916">
        <w:rPr>
          <w:rtl/>
        </w:rPr>
        <w:t xml:space="preserve"> </w:t>
      </w:r>
      <w:bookmarkStart w:id="28569" w:name="_ETM_Q68_535620"/>
      <w:bookmarkEnd w:id="28569"/>
      <w:r w:rsidRPr="00104916">
        <w:rPr>
          <w:rtl/>
        </w:rPr>
        <w:t xml:space="preserve">ביום </w:t>
      </w:r>
      <w:bookmarkStart w:id="28570" w:name="_ETM_Q68_535980"/>
      <w:bookmarkEnd w:id="28570"/>
      <w:r w:rsidRPr="00104916">
        <w:rPr>
          <w:rtl/>
        </w:rPr>
        <w:t xml:space="preserve">האדמה </w:t>
      </w:r>
      <w:bookmarkStart w:id="28571" w:name="_ETM_Q68_536429"/>
      <w:bookmarkEnd w:id="28571"/>
      <w:r w:rsidRPr="00104916">
        <w:rPr>
          <w:rtl/>
        </w:rPr>
        <w:t xml:space="preserve">האוכלוסייה </w:t>
      </w:r>
      <w:bookmarkStart w:id="28572" w:name="_ETM_Q68_536910"/>
      <w:bookmarkEnd w:id="28572"/>
      <w:r w:rsidRPr="00104916">
        <w:rPr>
          <w:rtl/>
        </w:rPr>
        <w:t xml:space="preserve">הערבית </w:t>
      </w:r>
      <w:bookmarkStart w:id="28573" w:name="_ETM_Q68_537300"/>
      <w:bookmarkEnd w:id="28573"/>
      <w:r w:rsidRPr="00104916">
        <w:rPr>
          <w:rtl/>
        </w:rPr>
        <w:t>יצא</w:t>
      </w:r>
      <w:r>
        <w:rPr>
          <w:rFonts w:hint="cs"/>
          <w:rtl/>
        </w:rPr>
        <w:t>ה</w:t>
      </w:r>
      <w:r w:rsidRPr="00104916">
        <w:rPr>
          <w:rtl/>
        </w:rPr>
        <w:t xml:space="preserve"> </w:t>
      </w:r>
      <w:bookmarkStart w:id="28574" w:name="_ETM_Q68_539790"/>
      <w:bookmarkEnd w:id="28574"/>
      <w:r w:rsidRPr="00104916">
        <w:rPr>
          <w:rtl/>
        </w:rPr>
        <w:t xml:space="preserve">במחאה </w:t>
      </w:r>
      <w:bookmarkStart w:id="28575" w:name="_ETM_Q68_540450"/>
      <w:bookmarkEnd w:id="28575"/>
      <w:r w:rsidRPr="00104916">
        <w:rPr>
          <w:rtl/>
        </w:rPr>
        <w:t>פוליטית</w:t>
      </w:r>
      <w:bookmarkStart w:id="28576" w:name="_ETM_Q68_542279"/>
      <w:bookmarkEnd w:id="28576"/>
      <w:r w:rsidR="00C205C5">
        <w:rPr>
          <w:rFonts w:hint="cs"/>
          <w:rtl/>
        </w:rPr>
        <w:t xml:space="preserve">, </w:t>
      </w:r>
      <w:r w:rsidRPr="00104916">
        <w:rPr>
          <w:rtl/>
        </w:rPr>
        <w:t>לאומית</w:t>
      </w:r>
      <w:r>
        <w:rPr>
          <w:rFonts w:hint="cs"/>
          <w:rtl/>
        </w:rPr>
        <w:t xml:space="preserve"> </w:t>
      </w:r>
      <w:bookmarkStart w:id="28577" w:name="_ETM_Q68_543089"/>
      <w:bookmarkEnd w:id="28577"/>
      <w:r w:rsidRPr="00412800">
        <w:rPr>
          <w:rtl/>
        </w:rPr>
        <w:t xml:space="preserve">בראש </w:t>
      </w:r>
      <w:bookmarkStart w:id="28578" w:name="_ETM_Q68_543480"/>
      <w:bookmarkEnd w:id="28578"/>
      <w:r w:rsidRPr="00412800">
        <w:rPr>
          <w:rtl/>
        </w:rPr>
        <w:t>ובראשונה</w:t>
      </w:r>
      <w:r>
        <w:rPr>
          <w:rFonts w:hint="cs"/>
          <w:rtl/>
        </w:rPr>
        <w:t>,</w:t>
      </w:r>
      <w:r w:rsidRPr="00412800">
        <w:rPr>
          <w:rtl/>
        </w:rPr>
        <w:t xml:space="preserve"> </w:t>
      </w:r>
      <w:bookmarkStart w:id="28579" w:name="_ETM_Q68_544740"/>
      <w:bookmarkEnd w:id="28579"/>
      <w:r w:rsidRPr="00412800">
        <w:rPr>
          <w:rtl/>
        </w:rPr>
        <w:t>ש</w:t>
      </w:r>
      <w:bookmarkStart w:id="28580" w:name="_ETM_Q68_544979"/>
      <w:bookmarkEnd w:id="28580"/>
      <w:r w:rsidRPr="00412800">
        <w:rPr>
          <w:rtl/>
        </w:rPr>
        <w:t xml:space="preserve">הייתה </w:t>
      </w:r>
      <w:bookmarkStart w:id="28581" w:name="_ETM_Q68_545159"/>
      <w:bookmarkEnd w:id="28581"/>
      <w:r w:rsidRPr="00412800">
        <w:rPr>
          <w:rtl/>
        </w:rPr>
        <w:t xml:space="preserve">קשורה </w:t>
      </w:r>
      <w:bookmarkStart w:id="28582" w:name="_ETM_Q68_545490"/>
      <w:bookmarkEnd w:id="28582"/>
      <w:r w:rsidRPr="00412800">
        <w:rPr>
          <w:rtl/>
        </w:rPr>
        <w:t>לאדמות</w:t>
      </w:r>
      <w:r>
        <w:rPr>
          <w:rFonts w:hint="cs"/>
          <w:rtl/>
        </w:rPr>
        <w:t>,</w:t>
      </w:r>
      <w:r w:rsidRPr="00412800">
        <w:rPr>
          <w:rtl/>
        </w:rPr>
        <w:t xml:space="preserve"> </w:t>
      </w:r>
      <w:bookmarkStart w:id="28583" w:name="_ETM_Q68_546119"/>
      <w:bookmarkEnd w:id="28583"/>
      <w:r w:rsidRPr="00412800">
        <w:rPr>
          <w:rtl/>
        </w:rPr>
        <w:t>לקרקע</w:t>
      </w:r>
      <w:r>
        <w:rPr>
          <w:rFonts w:hint="cs"/>
          <w:rtl/>
        </w:rPr>
        <w:t xml:space="preserve"> </w:t>
      </w:r>
      <w:r>
        <w:rPr>
          <w:rFonts w:hint="eastAsia"/>
          <w:rtl/>
        </w:rPr>
        <w:t>–</w:t>
      </w:r>
      <w:r w:rsidRPr="00412800">
        <w:rPr>
          <w:rtl/>
        </w:rPr>
        <w:t xml:space="preserve"> </w:t>
      </w:r>
      <w:bookmarkStart w:id="28584" w:name="_ETM_Q68_547140"/>
      <w:bookmarkEnd w:id="28584"/>
      <w:r w:rsidRPr="00412800">
        <w:rPr>
          <w:rtl/>
        </w:rPr>
        <w:t xml:space="preserve">כי </w:t>
      </w:r>
      <w:bookmarkStart w:id="28585" w:name="_ETM_Q68_547320"/>
      <w:bookmarkEnd w:id="28585"/>
      <w:r w:rsidRPr="00412800">
        <w:rPr>
          <w:rtl/>
        </w:rPr>
        <w:t xml:space="preserve">סוגיית </w:t>
      </w:r>
      <w:bookmarkStart w:id="28586" w:name="_ETM_Q68_547920"/>
      <w:bookmarkEnd w:id="28586"/>
      <w:r w:rsidRPr="00412800">
        <w:rPr>
          <w:rtl/>
        </w:rPr>
        <w:t xml:space="preserve">הקרקע </w:t>
      </w:r>
      <w:bookmarkStart w:id="28587" w:name="_ETM_Q68_548490"/>
      <w:bookmarkEnd w:id="28587"/>
      <w:r w:rsidRPr="00412800">
        <w:rPr>
          <w:rtl/>
        </w:rPr>
        <w:t xml:space="preserve">נתפסת </w:t>
      </w:r>
      <w:bookmarkStart w:id="28588" w:name="_ETM_Q68_549090"/>
      <w:bookmarkEnd w:id="28588"/>
      <w:r w:rsidRPr="00412800">
        <w:rPr>
          <w:rtl/>
        </w:rPr>
        <w:t xml:space="preserve">אצלנו </w:t>
      </w:r>
      <w:bookmarkStart w:id="28589" w:name="_ETM_Q68_549840"/>
      <w:bookmarkEnd w:id="28589"/>
      <w:r w:rsidRPr="00412800">
        <w:rPr>
          <w:rtl/>
        </w:rPr>
        <w:t xml:space="preserve">כסוגיה </w:t>
      </w:r>
      <w:bookmarkStart w:id="28590" w:name="_ETM_Q68_550830"/>
      <w:bookmarkStart w:id="28591" w:name="_ETM_Q68_551250"/>
      <w:bookmarkEnd w:id="28590"/>
      <w:bookmarkEnd w:id="28591"/>
      <w:r w:rsidRPr="00412800">
        <w:rPr>
          <w:rtl/>
        </w:rPr>
        <w:t>לאומית</w:t>
      </w:r>
      <w:r w:rsidR="00C205C5">
        <w:rPr>
          <w:rFonts w:hint="cs"/>
          <w:rtl/>
        </w:rPr>
        <w:t>,</w:t>
      </w:r>
      <w:r w:rsidRPr="00412800">
        <w:rPr>
          <w:rtl/>
        </w:rPr>
        <w:t xml:space="preserve"> </w:t>
      </w:r>
      <w:bookmarkStart w:id="28592" w:name="_ETM_Q68_552180"/>
      <w:bookmarkEnd w:id="28592"/>
      <w:r w:rsidRPr="00412800">
        <w:rPr>
          <w:rtl/>
        </w:rPr>
        <w:t xml:space="preserve">זכות </w:t>
      </w:r>
      <w:bookmarkStart w:id="28593" w:name="_ETM_Q68_552779"/>
      <w:bookmarkEnd w:id="28593"/>
      <w:r w:rsidRPr="00412800">
        <w:rPr>
          <w:rtl/>
        </w:rPr>
        <w:t xml:space="preserve">לאומית </w:t>
      </w:r>
      <w:bookmarkStart w:id="28594" w:name="_ETM_Q68_553350"/>
      <w:bookmarkEnd w:id="28594"/>
      <w:r w:rsidRPr="00412800">
        <w:rPr>
          <w:rtl/>
        </w:rPr>
        <w:t xml:space="preserve">ולא </w:t>
      </w:r>
      <w:bookmarkStart w:id="28595" w:name="_ETM_Q68_553650"/>
      <w:bookmarkEnd w:id="28595"/>
      <w:r w:rsidRPr="00412800">
        <w:rPr>
          <w:rtl/>
        </w:rPr>
        <w:t xml:space="preserve">רק </w:t>
      </w:r>
      <w:bookmarkStart w:id="28596" w:name="_ETM_Q68_553830"/>
      <w:bookmarkEnd w:id="28596"/>
      <w:r w:rsidRPr="00412800">
        <w:rPr>
          <w:rtl/>
        </w:rPr>
        <w:t xml:space="preserve">זכות </w:t>
      </w:r>
      <w:bookmarkStart w:id="28597" w:name="_ETM_Q68_554130"/>
      <w:bookmarkEnd w:id="28597"/>
      <w:r w:rsidRPr="00412800">
        <w:rPr>
          <w:rtl/>
        </w:rPr>
        <w:t>אזרחית</w:t>
      </w:r>
      <w:r>
        <w:rPr>
          <w:rFonts w:hint="cs"/>
          <w:rtl/>
        </w:rPr>
        <w:t>.</w:t>
      </w:r>
    </w:p>
    <w:p w:rsidR="001116F1" w:rsidRDefault="001116F1" w:rsidP="00B972FC">
      <w:pPr>
        <w:rPr>
          <w:rtl/>
        </w:rPr>
      </w:pPr>
    </w:p>
    <w:p w:rsidR="001116F1" w:rsidRDefault="001116F1" w:rsidP="003C3BA7">
      <w:pPr>
        <w:pStyle w:val="af7"/>
        <w:keepNext/>
        <w:rPr>
          <w:rtl/>
        </w:rPr>
      </w:pPr>
      <w:bookmarkStart w:id="28598" w:name="ET_yor_6032_4"/>
      <w:r w:rsidRPr="00412800">
        <w:rPr>
          <w:rStyle w:val="TagStyle"/>
          <w:rtl/>
        </w:rPr>
        <w:t xml:space="preserve"> &lt;&lt; יור &gt;&gt; </w:t>
      </w:r>
      <w:r>
        <w:rPr>
          <w:rtl/>
        </w:rPr>
        <w:t>היו"ר מנסור עבאס:</w:t>
      </w:r>
      <w:r w:rsidRPr="00412800">
        <w:rPr>
          <w:rStyle w:val="TagStyle"/>
          <w:rtl/>
        </w:rPr>
        <w:t xml:space="preserve"> &lt;&lt; יור &gt;&gt;</w:t>
      </w:r>
      <w:r>
        <w:rPr>
          <w:rtl/>
        </w:rPr>
        <w:t xml:space="preserve">   </w:t>
      </w:r>
      <w:bookmarkEnd w:id="28598"/>
    </w:p>
    <w:p w:rsidR="001116F1" w:rsidRDefault="001116F1" w:rsidP="00B972FC">
      <w:pPr>
        <w:rPr>
          <w:rtl/>
          <w:lang w:eastAsia="he-IL"/>
        </w:rPr>
      </w:pPr>
    </w:p>
    <w:p w:rsidR="001116F1" w:rsidRDefault="001116F1" w:rsidP="00B972FC">
      <w:pPr>
        <w:rPr>
          <w:rtl/>
        </w:rPr>
      </w:pPr>
      <w:bookmarkStart w:id="28599" w:name="_ETM_Q68_554730"/>
      <w:bookmarkEnd w:id="28599"/>
      <w:r w:rsidRPr="00412800">
        <w:rPr>
          <w:rtl/>
        </w:rPr>
        <w:t xml:space="preserve">חבר </w:t>
      </w:r>
      <w:bookmarkStart w:id="28600" w:name="_ETM_Q68_555060"/>
      <w:bookmarkEnd w:id="28600"/>
      <w:r w:rsidRPr="00412800">
        <w:rPr>
          <w:rtl/>
        </w:rPr>
        <w:t xml:space="preserve">הכנסת </w:t>
      </w:r>
      <w:bookmarkStart w:id="28601" w:name="_ETM_Q68_555660"/>
      <w:bookmarkEnd w:id="28601"/>
      <w:r>
        <w:rPr>
          <w:rFonts w:hint="cs"/>
          <w:rtl/>
        </w:rPr>
        <w:t xml:space="preserve">אנטאנס שחדה, </w:t>
      </w:r>
      <w:bookmarkStart w:id="28602" w:name="_ETM_Q68_555779"/>
      <w:bookmarkStart w:id="28603" w:name="_ETM_Q68_556140"/>
      <w:bookmarkStart w:id="28604" w:name="_ETM_Q68_556350"/>
      <w:bookmarkStart w:id="28605" w:name="_ETM_Q68_556529"/>
      <w:bookmarkEnd w:id="28602"/>
      <w:bookmarkEnd w:id="28603"/>
      <w:bookmarkEnd w:id="28604"/>
      <w:bookmarkEnd w:id="28605"/>
      <w:r w:rsidRPr="00412800">
        <w:rPr>
          <w:rtl/>
        </w:rPr>
        <w:t xml:space="preserve">אתה </w:t>
      </w:r>
      <w:bookmarkStart w:id="28606" w:name="_ETM_Q68_556650"/>
      <w:bookmarkEnd w:id="28606"/>
      <w:r w:rsidRPr="00412800">
        <w:rPr>
          <w:rtl/>
        </w:rPr>
        <w:t xml:space="preserve">יכול </w:t>
      </w:r>
      <w:bookmarkStart w:id="28607" w:name="_ETM_Q68_556950"/>
      <w:bookmarkEnd w:id="28607"/>
      <w:r w:rsidRPr="00412800">
        <w:rPr>
          <w:rtl/>
        </w:rPr>
        <w:t xml:space="preserve">להמתין </w:t>
      </w:r>
      <w:bookmarkStart w:id="28608" w:name="_ETM_Q68_557310"/>
      <w:bookmarkEnd w:id="28608"/>
      <w:r w:rsidRPr="00412800">
        <w:rPr>
          <w:rtl/>
        </w:rPr>
        <w:t>קצ</w:t>
      </w:r>
      <w:r>
        <w:rPr>
          <w:rFonts w:hint="cs"/>
          <w:rtl/>
        </w:rPr>
        <w:t>ת</w:t>
      </w:r>
      <w:r w:rsidRPr="00412800">
        <w:rPr>
          <w:rtl/>
        </w:rPr>
        <w:t xml:space="preserve"> </w:t>
      </w:r>
      <w:bookmarkStart w:id="28609" w:name="_ETM_Q68_558380"/>
      <w:bookmarkEnd w:id="28609"/>
      <w:r w:rsidRPr="00412800">
        <w:rPr>
          <w:rtl/>
        </w:rPr>
        <w:t xml:space="preserve">עד </w:t>
      </w:r>
      <w:bookmarkStart w:id="28610" w:name="_ETM_Q68_558619"/>
      <w:bookmarkEnd w:id="28610"/>
      <w:r w:rsidRPr="00412800">
        <w:rPr>
          <w:rtl/>
        </w:rPr>
        <w:t xml:space="preserve">שיחזור </w:t>
      </w:r>
      <w:bookmarkStart w:id="28611" w:name="_ETM_Q68_559159"/>
      <w:bookmarkEnd w:id="28611"/>
      <w:r w:rsidRPr="00412800">
        <w:rPr>
          <w:rtl/>
        </w:rPr>
        <w:t xml:space="preserve">שר </w:t>
      </w:r>
      <w:bookmarkStart w:id="28612" w:name="_ETM_Q68_559610"/>
      <w:bookmarkEnd w:id="28612"/>
      <w:r w:rsidRPr="00412800">
        <w:rPr>
          <w:rtl/>
        </w:rPr>
        <w:t>למליאה</w:t>
      </w:r>
      <w:r>
        <w:rPr>
          <w:rFonts w:hint="cs"/>
          <w:rtl/>
        </w:rPr>
        <w:t>.</w:t>
      </w:r>
      <w:bookmarkStart w:id="28613" w:name="_ETM_Q68_560450"/>
      <w:bookmarkEnd w:id="28613"/>
    </w:p>
    <w:p w:rsidR="001116F1" w:rsidRDefault="001116F1" w:rsidP="00B972FC">
      <w:pPr>
        <w:rPr>
          <w:rtl/>
        </w:rPr>
      </w:pPr>
      <w:bookmarkStart w:id="28614" w:name="_ETM_Q68_560549"/>
      <w:bookmarkEnd w:id="28614"/>
    </w:p>
    <w:p w:rsidR="001116F1" w:rsidRDefault="001116F1" w:rsidP="003C3BA7">
      <w:pPr>
        <w:pStyle w:val="-"/>
        <w:keepNext/>
        <w:rPr>
          <w:rtl/>
        </w:rPr>
      </w:pPr>
      <w:bookmarkStart w:id="28615" w:name="_ETM_Q68_561627"/>
      <w:bookmarkStart w:id="28616" w:name="_ETM_Q68_561703"/>
      <w:bookmarkStart w:id="28617" w:name="ET_speakercontinue_5806_5"/>
      <w:bookmarkEnd w:id="28615"/>
      <w:bookmarkEnd w:id="28616"/>
      <w:r w:rsidRPr="00412800">
        <w:rPr>
          <w:rStyle w:val="TagStyle"/>
          <w:rtl/>
        </w:rPr>
        <w:t xml:space="preserve"> &lt;&lt; דובר_המשך &gt;&gt; </w:t>
      </w:r>
      <w:r>
        <w:rPr>
          <w:rtl/>
        </w:rPr>
        <w:t>אנטאנס שחאדה (הרשימה המשותפת):</w:t>
      </w:r>
      <w:r w:rsidRPr="00412800">
        <w:rPr>
          <w:rStyle w:val="TagStyle"/>
          <w:rtl/>
        </w:rPr>
        <w:t xml:space="preserve"> &lt;&lt; דובר_המשך &gt;&gt;</w:t>
      </w:r>
      <w:r>
        <w:rPr>
          <w:rtl/>
        </w:rPr>
        <w:t xml:space="preserve">   </w:t>
      </w:r>
      <w:bookmarkEnd w:id="28617"/>
    </w:p>
    <w:p w:rsidR="001116F1" w:rsidRDefault="001116F1" w:rsidP="00B972FC">
      <w:pPr>
        <w:rPr>
          <w:rtl/>
          <w:lang w:eastAsia="he-IL"/>
        </w:rPr>
      </w:pPr>
    </w:p>
    <w:p w:rsidR="001116F1" w:rsidRDefault="001116F1" w:rsidP="00B972FC">
      <w:pPr>
        <w:rPr>
          <w:rtl/>
        </w:rPr>
      </w:pPr>
      <w:bookmarkStart w:id="28618" w:name="_ETM_Q68_562815"/>
      <w:bookmarkStart w:id="28619" w:name="_ETM_Q68_560666"/>
      <w:bookmarkStart w:id="28620" w:name="_ETM_Q68_560754"/>
      <w:bookmarkStart w:id="28621" w:name="_ETM_Q68_561200"/>
      <w:bookmarkEnd w:id="28618"/>
      <w:bookmarkEnd w:id="28619"/>
      <w:bookmarkEnd w:id="28620"/>
      <w:bookmarkEnd w:id="28621"/>
      <w:r w:rsidRPr="00412800">
        <w:rPr>
          <w:rtl/>
        </w:rPr>
        <w:lastRenderedPageBreak/>
        <w:t xml:space="preserve">היא </w:t>
      </w:r>
      <w:bookmarkStart w:id="28622" w:name="_ETM_Q68_561350"/>
      <w:bookmarkEnd w:id="28622"/>
      <w:r w:rsidRPr="00412800">
        <w:rPr>
          <w:rtl/>
        </w:rPr>
        <w:t>הייתה</w:t>
      </w:r>
      <w:r>
        <w:rPr>
          <w:rFonts w:hint="cs"/>
          <w:rtl/>
        </w:rPr>
        <w:t xml:space="preserve">. </w:t>
      </w:r>
      <w:bookmarkStart w:id="28623" w:name="_ETM_Q68_561445"/>
      <w:bookmarkStart w:id="28624" w:name="_ETM_Q68_561535"/>
      <w:bookmarkStart w:id="28625" w:name="_ETM_Q68_561757"/>
      <w:bookmarkStart w:id="28626" w:name="_ETM_Q68_561868"/>
      <w:bookmarkStart w:id="28627" w:name="_ETM_Q68_562190"/>
      <w:bookmarkEnd w:id="28623"/>
      <w:bookmarkEnd w:id="28624"/>
      <w:bookmarkEnd w:id="28625"/>
      <w:bookmarkEnd w:id="28626"/>
      <w:bookmarkEnd w:id="28627"/>
      <w:r w:rsidRPr="00412800">
        <w:rPr>
          <w:rtl/>
        </w:rPr>
        <w:t>אוקיי</w:t>
      </w:r>
      <w:r>
        <w:rPr>
          <w:rFonts w:hint="cs"/>
          <w:rtl/>
        </w:rPr>
        <w:t>.</w:t>
      </w:r>
    </w:p>
    <w:p w:rsidR="001116F1" w:rsidRDefault="001116F1" w:rsidP="00B972FC">
      <w:pPr>
        <w:rPr>
          <w:rtl/>
        </w:rPr>
      </w:pPr>
    </w:p>
    <w:p w:rsidR="001116F1" w:rsidRDefault="001116F1" w:rsidP="003C3BA7">
      <w:pPr>
        <w:pStyle w:val="af7"/>
        <w:keepNext/>
        <w:rPr>
          <w:rtl/>
        </w:rPr>
      </w:pPr>
      <w:r w:rsidRPr="00412800">
        <w:rPr>
          <w:rStyle w:val="TagStyle"/>
          <w:rtl/>
        </w:rPr>
        <w:t xml:space="preserve"> &lt;&lt; יור &gt;&gt; </w:t>
      </w:r>
      <w:r>
        <w:rPr>
          <w:rtl/>
        </w:rPr>
        <w:t>היו"ר מנסור עבאס:</w:t>
      </w:r>
      <w:r w:rsidRPr="00412800">
        <w:rPr>
          <w:rStyle w:val="TagStyle"/>
          <w:rtl/>
        </w:rPr>
        <w:t xml:space="preserve"> &lt;&lt; יור &gt;&gt;</w:t>
      </w:r>
      <w:r>
        <w:rPr>
          <w:rtl/>
        </w:rPr>
        <w:t xml:space="preserve">   </w:t>
      </w:r>
    </w:p>
    <w:p w:rsidR="001116F1" w:rsidRDefault="001116F1" w:rsidP="00B972FC">
      <w:pPr>
        <w:rPr>
          <w:rtl/>
          <w:lang w:eastAsia="he-IL"/>
        </w:rPr>
      </w:pPr>
    </w:p>
    <w:p w:rsidR="001116F1" w:rsidRDefault="001116F1" w:rsidP="00B972FC">
      <w:pPr>
        <w:rPr>
          <w:rtl/>
        </w:rPr>
      </w:pPr>
      <w:bookmarkStart w:id="28628" w:name="_ETM_Q68_562490"/>
      <w:bookmarkEnd w:id="28628"/>
      <w:r w:rsidRPr="00412800">
        <w:rPr>
          <w:rtl/>
        </w:rPr>
        <w:t xml:space="preserve">איפה </w:t>
      </w:r>
      <w:bookmarkStart w:id="28629" w:name="_ETM_Q68_562910"/>
      <w:bookmarkEnd w:id="28629"/>
      <w:r w:rsidRPr="00412800">
        <w:rPr>
          <w:rtl/>
        </w:rPr>
        <w:t>היא</w:t>
      </w:r>
      <w:r>
        <w:rPr>
          <w:rFonts w:hint="cs"/>
          <w:rtl/>
        </w:rPr>
        <w:t>?</w:t>
      </w:r>
    </w:p>
    <w:p w:rsidR="001116F1" w:rsidRDefault="001116F1" w:rsidP="00B972FC">
      <w:pPr>
        <w:rPr>
          <w:rtl/>
        </w:rPr>
      </w:pPr>
      <w:bookmarkStart w:id="28630" w:name="_ETM_Q68_562213"/>
      <w:bookmarkStart w:id="28631" w:name="_ETM_Q68_562320"/>
      <w:bookmarkStart w:id="28632" w:name="_ETM_Q68_564300"/>
      <w:bookmarkEnd w:id="28630"/>
      <w:bookmarkEnd w:id="28631"/>
      <w:bookmarkEnd w:id="28632"/>
    </w:p>
    <w:p w:rsidR="001116F1" w:rsidRDefault="001116F1" w:rsidP="003C3BA7">
      <w:pPr>
        <w:pStyle w:val="-"/>
        <w:keepNext/>
        <w:rPr>
          <w:rtl/>
        </w:rPr>
      </w:pPr>
      <w:bookmarkStart w:id="28633" w:name="_ETM_Q68_564373"/>
      <w:bookmarkStart w:id="28634" w:name="ET_speakercontinue_5806_7"/>
      <w:bookmarkEnd w:id="28633"/>
      <w:r w:rsidRPr="00412800">
        <w:rPr>
          <w:rStyle w:val="TagStyle"/>
          <w:rtl/>
        </w:rPr>
        <w:t xml:space="preserve"> &lt;&lt; דובר_המשך &gt;&gt; </w:t>
      </w:r>
      <w:r>
        <w:rPr>
          <w:rtl/>
        </w:rPr>
        <w:t>אנטאנס שחאדה (הרשימה המשותפת):</w:t>
      </w:r>
      <w:r w:rsidRPr="00412800">
        <w:rPr>
          <w:rStyle w:val="TagStyle"/>
          <w:rtl/>
        </w:rPr>
        <w:t xml:space="preserve"> &lt;&lt; דובר_המשך &gt;&gt;</w:t>
      </w:r>
      <w:r>
        <w:rPr>
          <w:rtl/>
        </w:rPr>
        <w:t xml:space="preserve">   </w:t>
      </w:r>
      <w:bookmarkEnd w:id="28634"/>
    </w:p>
    <w:p w:rsidR="001116F1" w:rsidRDefault="001116F1" w:rsidP="00B972FC">
      <w:pPr>
        <w:rPr>
          <w:rtl/>
          <w:lang w:eastAsia="he-IL"/>
        </w:rPr>
      </w:pPr>
    </w:p>
    <w:p w:rsidR="001116F1" w:rsidRDefault="001116F1" w:rsidP="003C3BA7">
      <w:pPr>
        <w:rPr>
          <w:rtl/>
        </w:rPr>
      </w:pPr>
      <w:bookmarkStart w:id="28635" w:name="_ETM_Q68_565460"/>
      <w:bookmarkEnd w:id="28635"/>
      <w:r>
        <w:rPr>
          <w:rFonts w:hint="cs"/>
          <w:rtl/>
          <w:lang w:eastAsia="he-IL"/>
        </w:rPr>
        <w:t xml:space="preserve">כן, כן, היא </w:t>
      </w:r>
      <w:bookmarkStart w:id="28636" w:name="_ETM_Q68_562405"/>
      <w:bookmarkStart w:id="28637" w:name="_ETM_Q68_562504"/>
      <w:bookmarkStart w:id="28638" w:name="_ETM_Q68_563120"/>
      <w:bookmarkStart w:id="28639" w:name="_ETM_Q68_563540"/>
      <w:bookmarkEnd w:id="28636"/>
      <w:bookmarkEnd w:id="28637"/>
      <w:bookmarkEnd w:id="28638"/>
      <w:bookmarkEnd w:id="28639"/>
      <w:r w:rsidRPr="00412800">
        <w:rPr>
          <w:rtl/>
        </w:rPr>
        <w:t>יצא</w:t>
      </w:r>
      <w:r>
        <w:rPr>
          <w:rFonts w:hint="cs"/>
          <w:rtl/>
        </w:rPr>
        <w:t>ה</w:t>
      </w:r>
      <w:r w:rsidR="00C205C5">
        <w:rPr>
          <w:rFonts w:hint="cs"/>
          <w:rtl/>
        </w:rPr>
        <w:t>,</w:t>
      </w:r>
      <w:r w:rsidRPr="00412800">
        <w:rPr>
          <w:rtl/>
        </w:rPr>
        <w:t xml:space="preserve"> </w:t>
      </w:r>
      <w:bookmarkStart w:id="28640" w:name="_ETM_Q68_563900"/>
      <w:bookmarkEnd w:id="28640"/>
      <w:r w:rsidRPr="00412800">
        <w:rPr>
          <w:rtl/>
        </w:rPr>
        <w:t>כנראה</w:t>
      </w:r>
      <w:r>
        <w:rPr>
          <w:rFonts w:hint="cs"/>
          <w:rtl/>
        </w:rPr>
        <w:t>. אני</w:t>
      </w:r>
      <w:bookmarkStart w:id="28641" w:name="_ETM_Q68_565430"/>
      <w:bookmarkEnd w:id="28641"/>
      <w:r w:rsidRPr="00412800">
        <w:rPr>
          <w:rtl/>
        </w:rPr>
        <w:t xml:space="preserve"> </w:t>
      </w:r>
      <w:bookmarkStart w:id="28642" w:name="_ETM_Q68_565700"/>
      <w:bookmarkEnd w:id="28642"/>
      <w:r w:rsidRPr="00412800">
        <w:rPr>
          <w:rtl/>
        </w:rPr>
        <w:t>ראית</w:t>
      </w:r>
      <w:r>
        <w:rPr>
          <w:rFonts w:hint="cs"/>
          <w:rtl/>
        </w:rPr>
        <w:t>י</w:t>
      </w:r>
      <w:r w:rsidRPr="00412800">
        <w:rPr>
          <w:rtl/>
        </w:rPr>
        <w:t xml:space="preserve"> </w:t>
      </w:r>
      <w:bookmarkStart w:id="28643" w:name="_ETM_Q68_566000"/>
      <w:bookmarkEnd w:id="28643"/>
      <w:r w:rsidRPr="00412800">
        <w:rPr>
          <w:rtl/>
        </w:rPr>
        <w:t>אותה</w:t>
      </w:r>
      <w:r>
        <w:rPr>
          <w:rFonts w:hint="cs"/>
          <w:rtl/>
        </w:rPr>
        <w:t>.</w:t>
      </w:r>
    </w:p>
    <w:p w:rsidR="001116F1" w:rsidRDefault="001116F1" w:rsidP="003C3BA7">
      <w:pPr>
        <w:rPr>
          <w:rtl/>
        </w:rPr>
      </w:pPr>
      <w:bookmarkStart w:id="28644" w:name="_ETM_Q68_578915"/>
      <w:bookmarkStart w:id="28645" w:name="_ETM_Q68_579021"/>
      <w:bookmarkEnd w:id="28644"/>
      <w:bookmarkEnd w:id="28645"/>
    </w:p>
    <w:p w:rsidR="001116F1" w:rsidRDefault="001116F1" w:rsidP="003C3BA7">
      <w:pPr>
        <w:pStyle w:val="af7"/>
        <w:keepNext/>
        <w:rPr>
          <w:rtl/>
        </w:rPr>
      </w:pPr>
      <w:bookmarkStart w:id="28646" w:name="ET_yor_6032_8"/>
      <w:r w:rsidRPr="00412800">
        <w:rPr>
          <w:rStyle w:val="TagStyle"/>
          <w:rtl/>
        </w:rPr>
        <w:t xml:space="preserve"> &lt;&lt; יור &gt;&gt; </w:t>
      </w:r>
      <w:r>
        <w:rPr>
          <w:rtl/>
        </w:rPr>
        <w:t>היו"ר מנסור עבאס:</w:t>
      </w:r>
      <w:r w:rsidRPr="00412800">
        <w:rPr>
          <w:rStyle w:val="TagStyle"/>
          <w:rtl/>
        </w:rPr>
        <w:t xml:space="preserve"> &lt;&lt; יור &gt;&gt;</w:t>
      </w:r>
      <w:r>
        <w:rPr>
          <w:rtl/>
        </w:rPr>
        <w:t xml:space="preserve">   </w:t>
      </w:r>
      <w:bookmarkEnd w:id="28646"/>
    </w:p>
    <w:p w:rsidR="001116F1" w:rsidRDefault="001116F1" w:rsidP="00B972FC">
      <w:pPr>
        <w:rPr>
          <w:rtl/>
          <w:lang w:eastAsia="he-IL"/>
        </w:rPr>
      </w:pPr>
    </w:p>
    <w:p w:rsidR="001116F1" w:rsidRDefault="001116F1" w:rsidP="003C3BA7">
      <w:pPr>
        <w:rPr>
          <w:rtl/>
        </w:rPr>
      </w:pPr>
      <w:bookmarkStart w:id="28647" w:name="_ETM_Q68_579251"/>
      <w:bookmarkStart w:id="28648" w:name="_ETM_Q68_579345"/>
      <w:bookmarkStart w:id="28649" w:name="_ETM_Q68_571790"/>
      <w:bookmarkStart w:id="28650" w:name="_ETM_Q68_577270"/>
      <w:bookmarkStart w:id="28651" w:name="_ETM_Q68_577450"/>
      <w:bookmarkEnd w:id="28647"/>
      <w:bookmarkEnd w:id="28648"/>
      <w:bookmarkEnd w:id="28649"/>
      <w:bookmarkEnd w:id="28650"/>
      <w:bookmarkEnd w:id="28651"/>
      <w:r w:rsidRPr="00412800">
        <w:rPr>
          <w:rtl/>
        </w:rPr>
        <w:t xml:space="preserve">חובה </w:t>
      </w:r>
      <w:bookmarkStart w:id="28652" w:name="_ETM_Q68_577900"/>
      <w:bookmarkEnd w:id="28652"/>
      <w:r w:rsidRPr="00412800">
        <w:rPr>
          <w:rtl/>
        </w:rPr>
        <w:t xml:space="preserve">שיהיה </w:t>
      </w:r>
      <w:bookmarkStart w:id="28653" w:name="_ETM_Q68_578260"/>
      <w:bookmarkStart w:id="28654" w:name="_ETM_Q68_578680"/>
      <w:bookmarkEnd w:id="28653"/>
      <w:bookmarkEnd w:id="28654"/>
      <w:r>
        <w:rPr>
          <w:rFonts w:hint="cs"/>
          <w:rtl/>
        </w:rPr>
        <w:t>שר ב</w:t>
      </w:r>
      <w:r w:rsidRPr="00412800">
        <w:rPr>
          <w:rtl/>
        </w:rPr>
        <w:t>מל</w:t>
      </w:r>
      <w:r>
        <w:rPr>
          <w:rFonts w:hint="cs"/>
          <w:rtl/>
        </w:rPr>
        <w:t>י</w:t>
      </w:r>
      <w:r w:rsidRPr="00412800">
        <w:rPr>
          <w:rtl/>
        </w:rPr>
        <w:t>אה</w:t>
      </w:r>
      <w:r>
        <w:rPr>
          <w:rFonts w:hint="cs"/>
          <w:rtl/>
        </w:rPr>
        <w:t>.</w:t>
      </w:r>
    </w:p>
    <w:p w:rsidR="001116F1" w:rsidRDefault="001116F1" w:rsidP="003C3BA7">
      <w:pPr>
        <w:rPr>
          <w:rtl/>
        </w:rPr>
      </w:pPr>
      <w:bookmarkStart w:id="28655" w:name="_ETM_Q68_579062"/>
      <w:bookmarkStart w:id="28656" w:name="_ETM_Q68_579153"/>
      <w:bookmarkEnd w:id="28655"/>
      <w:bookmarkEnd w:id="28656"/>
    </w:p>
    <w:p w:rsidR="001116F1" w:rsidRDefault="001116F1" w:rsidP="003C3BA7">
      <w:pPr>
        <w:pStyle w:val="af6"/>
        <w:keepNext/>
        <w:rPr>
          <w:rtl/>
        </w:rPr>
      </w:pPr>
      <w:bookmarkStart w:id="28657" w:name="_ETM_Q68_580166"/>
      <w:bookmarkStart w:id="28658" w:name="_ETM_Q68_580240"/>
      <w:bookmarkStart w:id="28659" w:name="_ETM_Q68_576302"/>
      <w:bookmarkStart w:id="28660" w:name="ET_interruption_5761_15"/>
      <w:bookmarkEnd w:id="28657"/>
      <w:bookmarkEnd w:id="28658"/>
      <w:bookmarkEnd w:id="28659"/>
      <w:r w:rsidRPr="006519B2">
        <w:rPr>
          <w:rStyle w:val="TagStyle"/>
          <w:rtl/>
        </w:rPr>
        <w:t xml:space="preserve"> &lt;&lt; קריאה &gt;&gt; </w:t>
      </w:r>
      <w:r>
        <w:rPr>
          <w:rtl/>
        </w:rPr>
        <w:t>עאידה תומא סלימאן (הרשימה המשותפת):</w:t>
      </w:r>
      <w:r w:rsidRPr="006519B2">
        <w:rPr>
          <w:rStyle w:val="TagStyle"/>
          <w:rtl/>
        </w:rPr>
        <w:t xml:space="preserve"> &lt;&lt; קריאה &gt;&gt;</w:t>
      </w:r>
      <w:r>
        <w:rPr>
          <w:rtl/>
        </w:rPr>
        <w:t xml:space="preserve">   </w:t>
      </w:r>
      <w:bookmarkEnd w:id="28660"/>
    </w:p>
    <w:p w:rsidR="001116F1" w:rsidRDefault="001116F1" w:rsidP="00B972FC">
      <w:pPr>
        <w:rPr>
          <w:rtl/>
          <w:lang w:eastAsia="he-IL"/>
        </w:rPr>
      </w:pPr>
    </w:p>
    <w:p w:rsidR="001116F1" w:rsidRDefault="001116F1" w:rsidP="003C3BA7">
      <w:pPr>
        <w:rPr>
          <w:rtl/>
          <w:lang w:eastAsia="he-IL"/>
        </w:rPr>
      </w:pPr>
      <w:bookmarkStart w:id="28661" w:name="_ETM_Q68_577166"/>
      <w:bookmarkStart w:id="28662" w:name="_ETM_Q68_577272"/>
      <w:bookmarkEnd w:id="28661"/>
      <w:bookmarkEnd w:id="28662"/>
      <w:r>
        <w:rPr>
          <w:rFonts w:hint="cs"/>
          <w:rtl/>
          <w:lang w:eastAsia="he-IL"/>
        </w:rPr>
        <w:t xml:space="preserve">הלכו לישון. </w:t>
      </w:r>
    </w:p>
    <w:p w:rsidR="001116F1" w:rsidRDefault="001116F1" w:rsidP="003C3BA7">
      <w:pPr>
        <w:rPr>
          <w:rtl/>
          <w:lang w:eastAsia="he-IL"/>
        </w:rPr>
      </w:pPr>
    </w:p>
    <w:p w:rsidR="001116F1" w:rsidRDefault="001116F1" w:rsidP="003C3BA7">
      <w:pPr>
        <w:pStyle w:val="af6"/>
        <w:keepNext/>
        <w:rPr>
          <w:rtl/>
        </w:rPr>
      </w:pPr>
      <w:r w:rsidRPr="00D206EB">
        <w:rPr>
          <w:rStyle w:val="TagStyle"/>
          <w:rtl/>
        </w:rPr>
        <w:t xml:space="preserve"> &lt;&lt; קריאה &gt;&gt; </w:t>
      </w:r>
      <w:r>
        <w:rPr>
          <w:rtl/>
        </w:rPr>
        <w:t>קריאה:</w:t>
      </w:r>
      <w:r w:rsidRPr="00D206EB">
        <w:rPr>
          <w:rStyle w:val="TagStyle"/>
          <w:rtl/>
        </w:rPr>
        <w:t xml:space="preserve"> &lt;&lt; קריאה &gt;&gt;</w:t>
      </w:r>
      <w:r>
        <w:rPr>
          <w:rtl/>
        </w:rPr>
        <w:t xml:space="preserve">   </w:t>
      </w:r>
    </w:p>
    <w:p w:rsidR="001116F1" w:rsidRDefault="001116F1" w:rsidP="00B972FC">
      <w:pPr>
        <w:rPr>
          <w:rtl/>
          <w:lang w:eastAsia="he-IL"/>
        </w:rPr>
      </w:pPr>
    </w:p>
    <w:p w:rsidR="001116F1" w:rsidRDefault="001116F1" w:rsidP="003C3BA7">
      <w:pPr>
        <w:rPr>
          <w:rtl/>
          <w:lang w:eastAsia="he-IL"/>
        </w:rPr>
      </w:pPr>
      <w:r>
        <w:rPr>
          <w:rFonts w:hint="cs"/>
          <w:rtl/>
          <w:lang w:eastAsia="he-IL"/>
        </w:rPr>
        <w:t>הלכה שנייה לשירותים.</w:t>
      </w:r>
    </w:p>
    <w:p w:rsidR="001116F1" w:rsidRDefault="001116F1" w:rsidP="003C3BA7">
      <w:pPr>
        <w:rPr>
          <w:rtl/>
          <w:lang w:eastAsia="he-IL"/>
        </w:rPr>
      </w:pPr>
    </w:p>
    <w:p w:rsidR="001116F1" w:rsidRDefault="001116F1" w:rsidP="003C3BA7">
      <w:pPr>
        <w:pStyle w:val="af7"/>
        <w:keepNext/>
        <w:rPr>
          <w:rtl/>
        </w:rPr>
      </w:pPr>
      <w:bookmarkStart w:id="28663" w:name="ET_yor_6032_12"/>
      <w:r w:rsidRPr="00D206EB">
        <w:rPr>
          <w:rStyle w:val="TagStyle"/>
          <w:rtl/>
        </w:rPr>
        <w:t xml:space="preserve"> &lt;&lt; יור &gt;&gt; </w:t>
      </w:r>
      <w:r>
        <w:rPr>
          <w:rtl/>
        </w:rPr>
        <w:t>היו"ר מנסור עבאס:</w:t>
      </w:r>
      <w:r w:rsidRPr="00D206EB">
        <w:rPr>
          <w:rStyle w:val="TagStyle"/>
          <w:rtl/>
        </w:rPr>
        <w:t xml:space="preserve"> &lt;&lt; יור &gt;&gt;</w:t>
      </w:r>
      <w:r>
        <w:rPr>
          <w:rtl/>
        </w:rPr>
        <w:t xml:space="preserve">   </w:t>
      </w:r>
      <w:bookmarkEnd w:id="28663"/>
    </w:p>
    <w:p w:rsidR="001116F1" w:rsidRDefault="001116F1" w:rsidP="00B972FC">
      <w:pPr>
        <w:rPr>
          <w:rtl/>
          <w:lang w:eastAsia="he-IL"/>
        </w:rPr>
      </w:pPr>
    </w:p>
    <w:p w:rsidR="001116F1" w:rsidRPr="00D206EB" w:rsidRDefault="001116F1" w:rsidP="003C3BA7">
      <w:pPr>
        <w:rPr>
          <w:rtl/>
          <w:lang w:eastAsia="he-IL"/>
        </w:rPr>
      </w:pPr>
      <w:r>
        <w:rPr>
          <w:rFonts w:hint="cs"/>
          <w:rtl/>
          <w:lang w:eastAsia="he-IL"/>
        </w:rPr>
        <w:t>אוקיי.</w:t>
      </w:r>
    </w:p>
    <w:p w:rsidR="001116F1" w:rsidRDefault="001116F1" w:rsidP="003C3BA7">
      <w:pPr>
        <w:rPr>
          <w:rtl/>
          <w:lang w:eastAsia="he-IL"/>
        </w:rPr>
      </w:pPr>
      <w:bookmarkStart w:id="28664" w:name="_ETM_Q68_579526"/>
      <w:bookmarkStart w:id="28665" w:name="_ETM_Q68_579611"/>
      <w:bookmarkEnd w:id="28664"/>
      <w:bookmarkEnd w:id="28665"/>
    </w:p>
    <w:p w:rsidR="001116F1" w:rsidRDefault="001116F1" w:rsidP="003C3BA7">
      <w:pPr>
        <w:pStyle w:val="-"/>
        <w:keepNext/>
        <w:rPr>
          <w:rtl/>
        </w:rPr>
      </w:pPr>
      <w:bookmarkStart w:id="28666" w:name="_ETM_Q68_580078"/>
      <w:bookmarkStart w:id="28667" w:name="_ETM_Q68_580159"/>
      <w:bookmarkEnd w:id="28666"/>
      <w:bookmarkEnd w:id="28667"/>
      <w:r w:rsidRPr="00412800">
        <w:rPr>
          <w:rStyle w:val="TagStyle"/>
          <w:rtl/>
        </w:rPr>
        <w:t xml:space="preserve">&lt;&lt; דובר_המשך &gt;&gt; </w:t>
      </w:r>
      <w:r>
        <w:rPr>
          <w:rtl/>
        </w:rPr>
        <w:t>אנטאנס שחאדה (הרשימה המשותפת):</w:t>
      </w:r>
      <w:r w:rsidRPr="00412800">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C205C5">
      <w:pPr>
        <w:rPr>
          <w:rtl/>
        </w:rPr>
      </w:pPr>
      <w:bookmarkStart w:id="28668" w:name="_ETM_Q68_582520"/>
      <w:bookmarkStart w:id="28669" w:name="_ETM_Q68_579254"/>
      <w:bookmarkStart w:id="28670" w:name="_ETM_Q68_579361"/>
      <w:bookmarkStart w:id="28671" w:name="_ETM_Q68_581290"/>
      <w:bookmarkStart w:id="28672" w:name="_ETM_Q68_584840"/>
      <w:bookmarkStart w:id="28673" w:name="_ETM_Q68_585140"/>
      <w:bookmarkEnd w:id="28668"/>
      <w:bookmarkEnd w:id="28669"/>
      <w:bookmarkEnd w:id="28670"/>
      <w:bookmarkEnd w:id="28671"/>
      <w:bookmarkEnd w:id="28672"/>
      <w:bookmarkEnd w:id="28673"/>
      <w:r w:rsidRPr="00412800">
        <w:rPr>
          <w:rtl/>
        </w:rPr>
        <w:t xml:space="preserve">לא </w:t>
      </w:r>
      <w:bookmarkStart w:id="28674" w:name="_ETM_Q68_585260"/>
      <w:bookmarkEnd w:id="28674"/>
      <w:r w:rsidRPr="00412800">
        <w:rPr>
          <w:rtl/>
        </w:rPr>
        <w:t xml:space="preserve">אכפת </w:t>
      </w:r>
      <w:bookmarkStart w:id="28675" w:name="_ETM_Q68_585560"/>
      <w:bookmarkEnd w:id="28675"/>
      <w:r w:rsidRPr="00412800">
        <w:rPr>
          <w:rtl/>
        </w:rPr>
        <w:t xml:space="preserve">לי </w:t>
      </w:r>
      <w:bookmarkStart w:id="28676" w:name="_ETM_Q68_585620"/>
      <w:bookmarkEnd w:id="28676"/>
      <w:r w:rsidRPr="00412800">
        <w:rPr>
          <w:rtl/>
        </w:rPr>
        <w:t>להמשיך</w:t>
      </w:r>
      <w:r>
        <w:rPr>
          <w:rFonts w:hint="cs"/>
          <w:rtl/>
        </w:rPr>
        <w:t>.</w:t>
      </w:r>
      <w:bookmarkStart w:id="28677" w:name="_ETM_Q68_590854"/>
      <w:bookmarkEnd w:id="28677"/>
      <w:r>
        <w:rPr>
          <w:rFonts w:hint="cs"/>
          <w:rtl/>
        </w:rPr>
        <w:t xml:space="preserve"> </w:t>
      </w:r>
      <w:r w:rsidRPr="00412800">
        <w:rPr>
          <w:rtl/>
        </w:rPr>
        <w:t>לא אכפת לי להמשיך</w:t>
      </w:r>
      <w:r>
        <w:rPr>
          <w:rFonts w:hint="cs"/>
          <w:rtl/>
        </w:rPr>
        <w:t xml:space="preserve">. את הזמן הזה תחזיר לי, אדוני היושב-ראש. </w:t>
      </w:r>
      <w:bookmarkStart w:id="28678" w:name="_ETM_Q68_586220"/>
      <w:bookmarkStart w:id="28679" w:name="_ETM_Q68_586460"/>
      <w:bookmarkStart w:id="28680" w:name="_ETM_Q68_586610"/>
      <w:bookmarkStart w:id="28681" w:name="_ETM_Q68_586910"/>
      <w:bookmarkStart w:id="28682" w:name="_ETM_Q68_586970"/>
      <w:bookmarkStart w:id="28683" w:name="_ETM_Q68_587480"/>
      <w:bookmarkStart w:id="28684" w:name="_ETM_Q68_588159"/>
      <w:bookmarkStart w:id="28685" w:name="_ETM_Q68_588789"/>
      <w:bookmarkStart w:id="28686" w:name="_ETM_Q68_589209"/>
      <w:bookmarkStart w:id="28687" w:name="_ETM_Q68_589270"/>
      <w:bookmarkStart w:id="28688" w:name="_ETM_Q68_589630"/>
      <w:bookmarkStart w:id="28689" w:name="_ETM_Q68_589869"/>
      <w:bookmarkStart w:id="28690" w:name="_ETM_Q68_590259"/>
      <w:bookmarkStart w:id="28691" w:name="_ETM_Q68_590679"/>
      <w:bookmarkStart w:id="28692" w:name="_ETM_Q68_592479"/>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r w:rsidRPr="00412800">
        <w:rPr>
          <w:rtl/>
        </w:rPr>
        <w:t xml:space="preserve">המאבק </w:t>
      </w:r>
      <w:bookmarkStart w:id="28693" w:name="_ETM_Q68_593259"/>
      <w:bookmarkEnd w:id="28693"/>
      <w:r w:rsidRPr="00412800">
        <w:rPr>
          <w:rtl/>
        </w:rPr>
        <w:t xml:space="preserve">על </w:t>
      </w:r>
      <w:bookmarkStart w:id="28694" w:name="_ETM_Q68_593409"/>
      <w:bookmarkEnd w:id="28694"/>
      <w:r w:rsidRPr="00412800">
        <w:rPr>
          <w:rtl/>
        </w:rPr>
        <w:t>האדמה</w:t>
      </w:r>
      <w:r>
        <w:rPr>
          <w:rFonts w:hint="cs"/>
          <w:rtl/>
        </w:rPr>
        <w:t>,</w:t>
      </w:r>
      <w:r w:rsidRPr="00412800">
        <w:rPr>
          <w:rtl/>
        </w:rPr>
        <w:t xml:space="preserve"> </w:t>
      </w:r>
      <w:bookmarkStart w:id="28695" w:name="_ETM_Q68_595079"/>
      <w:bookmarkEnd w:id="28695"/>
      <w:r w:rsidRPr="00412800">
        <w:rPr>
          <w:rtl/>
        </w:rPr>
        <w:t xml:space="preserve">כאשר </w:t>
      </w:r>
      <w:bookmarkStart w:id="28696" w:name="_ETM_Q68_595919"/>
      <w:bookmarkStart w:id="28697" w:name="_ETM_Q68_596459"/>
      <w:bookmarkEnd w:id="28696"/>
      <w:bookmarkEnd w:id="28697"/>
      <w:r w:rsidRPr="00412800">
        <w:rPr>
          <w:rtl/>
        </w:rPr>
        <w:t>הי</w:t>
      </w:r>
      <w:r>
        <w:rPr>
          <w:rFonts w:hint="cs"/>
          <w:rtl/>
        </w:rPr>
        <w:t>י</w:t>
      </w:r>
      <w:r w:rsidRPr="00412800">
        <w:rPr>
          <w:rtl/>
        </w:rPr>
        <w:t xml:space="preserve">שובים </w:t>
      </w:r>
      <w:bookmarkStart w:id="28698" w:name="_ETM_Q68_597270"/>
      <w:bookmarkEnd w:id="28698"/>
      <w:r w:rsidRPr="00412800">
        <w:rPr>
          <w:rtl/>
        </w:rPr>
        <w:t xml:space="preserve">הערביים </w:t>
      </w:r>
      <w:bookmarkStart w:id="28699" w:name="_ETM_Q68_598229"/>
      <w:bookmarkEnd w:id="28699"/>
      <w:r w:rsidRPr="00412800">
        <w:rPr>
          <w:rtl/>
        </w:rPr>
        <w:t xml:space="preserve">הכריזו </w:t>
      </w:r>
      <w:bookmarkStart w:id="28700" w:name="_ETM_Q68_598859"/>
      <w:bookmarkEnd w:id="28700"/>
      <w:r w:rsidRPr="00412800">
        <w:rPr>
          <w:rtl/>
        </w:rPr>
        <w:t xml:space="preserve">על </w:t>
      </w:r>
      <w:bookmarkStart w:id="28701" w:name="_ETM_Q68_598979"/>
      <w:bookmarkEnd w:id="28701"/>
      <w:r w:rsidRPr="00412800">
        <w:rPr>
          <w:rtl/>
        </w:rPr>
        <w:t>השביתה</w:t>
      </w:r>
      <w:r>
        <w:rPr>
          <w:rFonts w:hint="cs"/>
          <w:rtl/>
        </w:rPr>
        <w:t xml:space="preserve"> </w:t>
      </w:r>
      <w:r>
        <w:rPr>
          <w:rFonts w:hint="eastAsia"/>
        </w:rPr>
        <w:t>–</w:t>
      </w:r>
      <w:r w:rsidRPr="00412800">
        <w:rPr>
          <w:rtl/>
        </w:rPr>
        <w:t xml:space="preserve"> </w:t>
      </w:r>
      <w:bookmarkStart w:id="28702" w:name="_ETM_Q68_601089"/>
      <w:bookmarkEnd w:id="28702"/>
      <w:r w:rsidRPr="00412800">
        <w:rPr>
          <w:rtl/>
        </w:rPr>
        <w:t xml:space="preserve">כי </w:t>
      </w:r>
      <w:bookmarkStart w:id="28703" w:name="_ETM_Q68_601270"/>
      <w:bookmarkEnd w:id="28703"/>
      <w:r w:rsidRPr="00412800">
        <w:rPr>
          <w:rtl/>
        </w:rPr>
        <w:t xml:space="preserve">זה </w:t>
      </w:r>
      <w:bookmarkStart w:id="28704" w:name="_ETM_Q68_601479"/>
      <w:bookmarkEnd w:id="28704"/>
      <w:r w:rsidRPr="00412800">
        <w:rPr>
          <w:rtl/>
        </w:rPr>
        <w:t xml:space="preserve">היה </w:t>
      </w:r>
      <w:bookmarkStart w:id="28705" w:name="_ETM_Q68_601689"/>
      <w:bookmarkEnd w:id="28705"/>
      <w:r w:rsidRPr="00412800">
        <w:rPr>
          <w:rtl/>
        </w:rPr>
        <w:t xml:space="preserve">נושא </w:t>
      </w:r>
      <w:bookmarkStart w:id="28706" w:name="_ETM_Q68_602079"/>
      <w:bookmarkEnd w:id="28706"/>
      <w:r w:rsidRPr="00412800">
        <w:rPr>
          <w:rtl/>
        </w:rPr>
        <w:t xml:space="preserve">כאוב </w:t>
      </w:r>
      <w:bookmarkStart w:id="28707" w:name="_ETM_Q68_602619"/>
      <w:bookmarkEnd w:id="28707"/>
      <w:r w:rsidRPr="00412800">
        <w:rPr>
          <w:rtl/>
        </w:rPr>
        <w:t>וכואב</w:t>
      </w:r>
      <w:r>
        <w:rPr>
          <w:rFonts w:hint="cs"/>
          <w:rtl/>
        </w:rPr>
        <w:t>,</w:t>
      </w:r>
      <w:r w:rsidRPr="00412800">
        <w:rPr>
          <w:rtl/>
        </w:rPr>
        <w:t xml:space="preserve"> </w:t>
      </w:r>
      <w:bookmarkStart w:id="28708" w:name="_ETM_Q68_603339"/>
      <w:bookmarkEnd w:id="28708"/>
      <w:r w:rsidRPr="00412800">
        <w:rPr>
          <w:rtl/>
        </w:rPr>
        <w:t xml:space="preserve">ונושא </w:t>
      </w:r>
      <w:bookmarkStart w:id="28709" w:name="_ETM_Q68_603819"/>
      <w:bookmarkEnd w:id="28709"/>
      <w:r w:rsidRPr="00412800">
        <w:rPr>
          <w:rtl/>
        </w:rPr>
        <w:t xml:space="preserve">לאומי </w:t>
      </w:r>
      <w:bookmarkStart w:id="28710" w:name="_ETM_Q68_604389"/>
      <w:bookmarkEnd w:id="28710"/>
      <w:r w:rsidRPr="00412800">
        <w:rPr>
          <w:rtl/>
        </w:rPr>
        <w:t xml:space="preserve">ולא </w:t>
      </w:r>
      <w:bookmarkStart w:id="28711" w:name="_ETM_Q68_604659"/>
      <w:bookmarkEnd w:id="28711"/>
      <w:r w:rsidRPr="00412800">
        <w:rPr>
          <w:rtl/>
        </w:rPr>
        <w:t xml:space="preserve">רק </w:t>
      </w:r>
      <w:bookmarkStart w:id="28712" w:name="_ETM_Q68_604869"/>
      <w:bookmarkEnd w:id="28712"/>
      <w:r w:rsidRPr="00412800">
        <w:rPr>
          <w:rtl/>
        </w:rPr>
        <w:t xml:space="preserve">אזרחי </w:t>
      </w:r>
      <w:bookmarkStart w:id="28713" w:name="_ETM_Q68_606249"/>
      <w:bookmarkEnd w:id="28713"/>
      <w:r>
        <w:rPr>
          <w:rFonts w:hint="cs"/>
          <w:rtl/>
        </w:rPr>
        <w:t>–</w:t>
      </w:r>
      <w:bookmarkStart w:id="28714" w:name="_ETM_Q68_607179"/>
      <w:bookmarkEnd w:id="28714"/>
      <w:r w:rsidR="00C205C5">
        <w:rPr>
          <w:rFonts w:hint="cs"/>
          <w:rtl/>
        </w:rPr>
        <w:t xml:space="preserve"> </w:t>
      </w:r>
      <w:r w:rsidRPr="00412800">
        <w:rPr>
          <w:rtl/>
        </w:rPr>
        <w:t xml:space="preserve">אחרי </w:t>
      </w:r>
      <w:bookmarkStart w:id="28715" w:name="_ETM_Q68_607509"/>
      <w:bookmarkEnd w:id="28715"/>
      <w:r w:rsidRPr="00412800">
        <w:rPr>
          <w:rtl/>
        </w:rPr>
        <w:t xml:space="preserve">יום </w:t>
      </w:r>
      <w:bookmarkStart w:id="28716" w:name="_ETM_Q68_607659"/>
      <w:bookmarkEnd w:id="28716"/>
      <w:r w:rsidRPr="00412800">
        <w:rPr>
          <w:rtl/>
        </w:rPr>
        <w:t>האדמה</w:t>
      </w:r>
      <w:r>
        <w:rPr>
          <w:rFonts w:hint="cs"/>
          <w:rtl/>
        </w:rPr>
        <w:t>,</w:t>
      </w:r>
      <w:r w:rsidRPr="00412800">
        <w:rPr>
          <w:rtl/>
        </w:rPr>
        <w:t xml:space="preserve"> </w:t>
      </w:r>
      <w:bookmarkStart w:id="28717" w:name="_ETM_Q68_608410"/>
      <w:bookmarkEnd w:id="28717"/>
      <w:r w:rsidRPr="00412800">
        <w:rPr>
          <w:rtl/>
        </w:rPr>
        <w:t xml:space="preserve">בדוח </w:t>
      </w:r>
      <w:bookmarkStart w:id="28718" w:name="_ETM_Q68_608860"/>
      <w:bookmarkEnd w:id="28718"/>
      <w:r w:rsidRPr="00412800">
        <w:rPr>
          <w:rtl/>
        </w:rPr>
        <w:t>קנ</w:t>
      </w:r>
      <w:r w:rsidR="00C205C5">
        <w:rPr>
          <w:rFonts w:hint="cs"/>
          <w:rtl/>
        </w:rPr>
        <w:t>י</w:t>
      </w:r>
      <w:r w:rsidRPr="00412800">
        <w:rPr>
          <w:rtl/>
        </w:rPr>
        <w:t>ג</w:t>
      </w:r>
      <w:r>
        <w:rPr>
          <w:rFonts w:hint="cs"/>
          <w:rtl/>
        </w:rPr>
        <w:t>,</w:t>
      </w:r>
      <w:r w:rsidRPr="00412800">
        <w:rPr>
          <w:rtl/>
        </w:rPr>
        <w:t xml:space="preserve"> </w:t>
      </w:r>
      <w:bookmarkStart w:id="28719" w:name="_ETM_Q68_609580"/>
      <w:bookmarkEnd w:id="28719"/>
      <w:r w:rsidR="00C205C5">
        <w:rPr>
          <w:rFonts w:hint="cs"/>
          <w:rtl/>
        </w:rPr>
        <w:t xml:space="preserve">הממשלה </w:t>
      </w:r>
      <w:r w:rsidRPr="00412800">
        <w:rPr>
          <w:rtl/>
        </w:rPr>
        <w:t xml:space="preserve">ניסתה </w:t>
      </w:r>
      <w:bookmarkStart w:id="28720" w:name="_ETM_Q68_610090"/>
      <w:bookmarkEnd w:id="28720"/>
      <w:r w:rsidRPr="00412800">
        <w:rPr>
          <w:rtl/>
        </w:rPr>
        <w:t xml:space="preserve">לעוות </w:t>
      </w:r>
      <w:bookmarkStart w:id="28721" w:name="_ETM_Q68_611130"/>
      <w:bookmarkEnd w:id="28721"/>
      <w:r w:rsidRPr="00412800">
        <w:rPr>
          <w:rtl/>
        </w:rPr>
        <w:t xml:space="preserve">את </w:t>
      </w:r>
      <w:bookmarkStart w:id="28722" w:name="_ETM_Q68_611370"/>
      <w:bookmarkEnd w:id="28722"/>
      <w:r w:rsidRPr="00412800">
        <w:rPr>
          <w:rtl/>
        </w:rPr>
        <w:t xml:space="preserve">המאבק </w:t>
      </w:r>
      <w:bookmarkStart w:id="28723" w:name="_ETM_Q68_611880"/>
      <w:bookmarkEnd w:id="28723"/>
      <w:r w:rsidRPr="00412800">
        <w:rPr>
          <w:rtl/>
        </w:rPr>
        <w:t xml:space="preserve">והמציאות </w:t>
      </w:r>
      <w:bookmarkStart w:id="28724" w:name="_ETM_Q68_613120"/>
      <w:bookmarkEnd w:id="28724"/>
      <w:r w:rsidRPr="00412800">
        <w:rPr>
          <w:rtl/>
        </w:rPr>
        <w:t xml:space="preserve">ולטעון </w:t>
      </w:r>
      <w:bookmarkStart w:id="28725" w:name="_ETM_Q68_614079"/>
      <w:bookmarkEnd w:id="28725"/>
      <w:r w:rsidRPr="00412800">
        <w:rPr>
          <w:rtl/>
        </w:rPr>
        <w:t xml:space="preserve">שכאילו </w:t>
      </w:r>
      <w:bookmarkStart w:id="28726" w:name="_ETM_Q68_615069"/>
      <w:bookmarkEnd w:id="28726"/>
      <w:r w:rsidRPr="00412800">
        <w:rPr>
          <w:rtl/>
        </w:rPr>
        <w:t xml:space="preserve">בעיות </w:t>
      </w:r>
      <w:bookmarkStart w:id="28727" w:name="_ETM_Q68_615609"/>
      <w:bookmarkEnd w:id="28727"/>
      <w:r w:rsidRPr="00412800">
        <w:rPr>
          <w:rtl/>
        </w:rPr>
        <w:t>הכלכלה</w:t>
      </w:r>
      <w:r>
        <w:rPr>
          <w:rFonts w:hint="cs"/>
          <w:rtl/>
        </w:rPr>
        <w:t>,</w:t>
      </w:r>
      <w:r w:rsidRPr="00412800">
        <w:rPr>
          <w:rtl/>
        </w:rPr>
        <w:t xml:space="preserve"> </w:t>
      </w:r>
      <w:bookmarkStart w:id="28728" w:name="_ETM_Q68_616299"/>
      <w:bookmarkEnd w:id="28728"/>
      <w:r w:rsidRPr="00412800">
        <w:rPr>
          <w:rtl/>
        </w:rPr>
        <w:t>המחיה</w:t>
      </w:r>
      <w:r>
        <w:rPr>
          <w:rFonts w:hint="cs"/>
          <w:rtl/>
        </w:rPr>
        <w:t>,</w:t>
      </w:r>
      <w:r w:rsidRPr="00412800">
        <w:rPr>
          <w:rtl/>
        </w:rPr>
        <w:t xml:space="preserve"> </w:t>
      </w:r>
      <w:bookmarkStart w:id="28729" w:name="_ETM_Q68_617049"/>
      <w:bookmarkEnd w:id="28729"/>
      <w:r w:rsidRPr="00412800">
        <w:rPr>
          <w:rtl/>
        </w:rPr>
        <w:t>היו</w:t>
      </w:r>
      <w:r>
        <w:rPr>
          <w:rFonts w:hint="cs"/>
          <w:rtl/>
        </w:rPr>
        <w:t>ם-</w:t>
      </w:r>
      <w:r w:rsidRPr="00412800">
        <w:rPr>
          <w:rtl/>
        </w:rPr>
        <w:t>יום</w:t>
      </w:r>
      <w:r>
        <w:rPr>
          <w:rFonts w:hint="cs"/>
          <w:rtl/>
        </w:rPr>
        <w:t>,</w:t>
      </w:r>
      <w:r w:rsidRPr="00412800">
        <w:rPr>
          <w:rtl/>
        </w:rPr>
        <w:t xml:space="preserve"> </w:t>
      </w:r>
      <w:bookmarkStart w:id="28730" w:name="_ETM_Q68_617919"/>
      <w:bookmarkEnd w:id="28730"/>
      <w:r w:rsidRPr="00412800">
        <w:rPr>
          <w:rtl/>
        </w:rPr>
        <w:t>ה</w:t>
      </w:r>
      <w:r>
        <w:rPr>
          <w:rFonts w:hint="cs"/>
          <w:rtl/>
        </w:rPr>
        <w:t>ן</w:t>
      </w:r>
      <w:r w:rsidRPr="00412800">
        <w:rPr>
          <w:rtl/>
        </w:rPr>
        <w:t xml:space="preserve"> </w:t>
      </w:r>
      <w:bookmarkStart w:id="28731" w:name="_ETM_Q68_618189"/>
      <w:bookmarkEnd w:id="28731"/>
      <w:r w:rsidRPr="00412800">
        <w:rPr>
          <w:rtl/>
        </w:rPr>
        <w:t>שהוציאו</w:t>
      </w:r>
      <w:r>
        <w:rPr>
          <w:rFonts w:hint="cs"/>
          <w:rtl/>
        </w:rPr>
        <w:t xml:space="preserve"> א</w:t>
      </w:r>
      <w:r w:rsidRPr="00412800">
        <w:rPr>
          <w:rtl/>
        </w:rPr>
        <w:t>ו</w:t>
      </w:r>
      <w:r>
        <w:rPr>
          <w:rFonts w:hint="cs"/>
          <w:rtl/>
        </w:rPr>
        <w:t xml:space="preserve"> </w:t>
      </w:r>
      <w:bookmarkStart w:id="28732" w:name="_ETM_Q68_618935"/>
      <w:bookmarkEnd w:id="28732"/>
      <w:r w:rsidRPr="00412800">
        <w:rPr>
          <w:rtl/>
        </w:rPr>
        <w:t>דחפו</w:t>
      </w:r>
      <w:bookmarkStart w:id="28733" w:name="_ETM_Q68_619659"/>
      <w:bookmarkEnd w:id="28733"/>
      <w:r>
        <w:rPr>
          <w:rFonts w:hint="cs"/>
          <w:rtl/>
        </w:rPr>
        <w:t xml:space="preserve"> </w:t>
      </w:r>
      <w:r w:rsidRPr="00412800">
        <w:rPr>
          <w:rtl/>
        </w:rPr>
        <w:t xml:space="preserve">את </w:t>
      </w:r>
      <w:bookmarkStart w:id="28734" w:name="_ETM_Q68_619900"/>
      <w:bookmarkEnd w:id="28734"/>
      <w:r w:rsidRPr="00412800">
        <w:rPr>
          <w:rtl/>
        </w:rPr>
        <w:t xml:space="preserve">האוכלוסייה </w:t>
      </w:r>
      <w:bookmarkStart w:id="28735" w:name="_ETM_Q68_620560"/>
      <w:bookmarkEnd w:id="28735"/>
      <w:r w:rsidRPr="00412800">
        <w:rPr>
          <w:rtl/>
        </w:rPr>
        <w:t xml:space="preserve">הערבית </w:t>
      </w:r>
      <w:bookmarkStart w:id="28736" w:name="_ETM_Q68_621069"/>
      <w:bookmarkEnd w:id="28736"/>
      <w:r>
        <w:rPr>
          <w:rFonts w:hint="cs"/>
          <w:rtl/>
        </w:rPr>
        <w:t>ל</w:t>
      </w:r>
      <w:r w:rsidRPr="00412800">
        <w:rPr>
          <w:rtl/>
        </w:rPr>
        <w:t>מחאה</w:t>
      </w:r>
      <w:r>
        <w:rPr>
          <w:rFonts w:hint="cs"/>
          <w:rtl/>
        </w:rPr>
        <w:t>,</w:t>
      </w:r>
      <w:r w:rsidRPr="00412800">
        <w:rPr>
          <w:rtl/>
        </w:rPr>
        <w:t xml:space="preserve"> </w:t>
      </w:r>
      <w:bookmarkStart w:id="28737" w:name="_ETM_Q68_621969"/>
      <w:bookmarkEnd w:id="28737"/>
      <w:r w:rsidRPr="00412800">
        <w:rPr>
          <w:rtl/>
        </w:rPr>
        <w:t xml:space="preserve">ששילמנו </w:t>
      </w:r>
      <w:bookmarkStart w:id="28738" w:name="_ETM_Q68_622719"/>
      <w:bookmarkEnd w:id="28738"/>
      <w:r w:rsidRPr="00412800">
        <w:rPr>
          <w:rtl/>
        </w:rPr>
        <w:t xml:space="preserve">עבורה </w:t>
      </w:r>
      <w:bookmarkStart w:id="28739" w:name="_ETM_Q68_623470"/>
      <w:bookmarkEnd w:id="28739"/>
      <w:r w:rsidR="00C205C5">
        <w:rPr>
          <w:rFonts w:hint="cs"/>
          <w:rtl/>
        </w:rPr>
        <w:t>ב</w:t>
      </w:r>
      <w:r w:rsidRPr="00412800">
        <w:rPr>
          <w:rtl/>
        </w:rPr>
        <w:t xml:space="preserve">הרוגים </w:t>
      </w:r>
      <w:bookmarkStart w:id="28740" w:name="_ETM_Q68_624370"/>
      <w:bookmarkEnd w:id="28740"/>
      <w:r w:rsidRPr="00412800">
        <w:rPr>
          <w:rtl/>
        </w:rPr>
        <w:t>ופצועים</w:t>
      </w:r>
      <w:r>
        <w:rPr>
          <w:rFonts w:hint="cs"/>
          <w:rtl/>
        </w:rPr>
        <w:t>,</w:t>
      </w:r>
      <w:r w:rsidRPr="00412800">
        <w:rPr>
          <w:rtl/>
        </w:rPr>
        <w:t xml:space="preserve"> </w:t>
      </w:r>
      <w:bookmarkStart w:id="28741" w:name="_ETM_Q68_626069"/>
      <w:bookmarkEnd w:id="28741"/>
      <w:r w:rsidRPr="00412800">
        <w:rPr>
          <w:rtl/>
        </w:rPr>
        <w:t xml:space="preserve">אבל </w:t>
      </w:r>
      <w:bookmarkStart w:id="28742" w:name="_ETM_Q68_626400"/>
      <w:bookmarkEnd w:id="28742"/>
      <w:r w:rsidRPr="00412800">
        <w:rPr>
          <w:rtl/>
        </w:rPr>
        <w:t xml:space="preserve">הצלחנו </w:t>
      </w:r>
      <w:bookmarkStart w:id="28743" w:name="_ETM_Q68_627510"/>
      <w:bookmarkEnd w:id="28743"/>
      <w:r w:rsidRPr="00412800">
        <w:rPr>
          <w:rtl/>
        </w:rPr>
        <w:t xml:space="preserve">להפסיק </w:t>
      </w:r>
      <w:bookmarkStart w:id="28744" w:name="_ETM_Q68_629480"/>
      <w:bookmarkEnd w:id="28744"/>
      <w:r>
        <w:rPr>
          <w:rFonts w:hint="cs"/>
          <w:rtl/>
        </w:rPr>
        <w:t xml:space="preserve">את </w:t>
      </w:r>
      <w:r w:rsidR="00C205C5">
        <w:rPr>
          <w:rFonts w:hint="cs"/>
          <w:rtl/>
        </w:rPr>
        <w:t>ה</w:t>
      </w:r>
      <w:r w:rsidRPr="00412800">
        <w:rPr>
          <w:rtl/>
        </w:rPr>
        <w:t xml:space="preserve">גזל </w:t>
      </w:r>
      <w:bookmarkStart w:id="28745" w:name="_ETM_Q68_630290"/>
      <w:bookmarkEnd w:id="28745"/>
      <w:r w:rsidRPr="00412800">
        <w:rPr>
          <w:rtl/>
        </w:rPr>
        <w:t>וגנב</w:t>
      </w:r>
      <w:r>
        <w:rPr>
          <w:rFonts w:hint="cs"/>
          <w:rtl/>
        </w:rPr>
        <w:t>ת</w:t>
      </w:r>
      <w:r w:rsidRPr="00412800">
        <w:rPr>
          <w:rtl/>
        </w:rPr>
        <w:t xml:space="preserve"> </w:t>
      </w:r>
      <w:bookmarkStart w:id="28746" w:name="_ETM_Q68_630860"/>
      <w:bookmarkStart w:id="28747" w:name="_ETM_Q68_630980"/>
      <w:bookmarkEnd w:id="28746"/>
      <w:bookmarkEnd w:id="28747"/>
      <w:r w:rsidRPr="00412800">
        <w:rPr>
          <w:rtl/>
        </w:rPr>
        <w:t xml:space="preserve">הקרקעות </w:t>
      </w:r>
      <w:bookmarkStart w:id="28748" w:name="_ETM_Q68_632000"/>
      <w:bookmarkEnd w:id="28748"/>
      <w:r w:rsidRPr="00412800">
        <w:rPr>
          <w:rtl/>
        </w:rPr>
        <w:t>דאז</w:t>
      </w:r>
      <w:r>
        <w:rPr>
          <w:rFonts w:hint="cs"/>
          <w:rtl/>
        </w:rPr>
        <w:t>,</w:t>
      </w:r>
      <w:r w:rsidRPr="00412800">
        <w:rPr>
          <w:rtl/>
        </w:rPr>
        <w:t xml:space="preserve"> </w:t>
      </w:r>
      <w:bookmarkStart w:id="28749" w:name="_ETM_Q68_632450"/>
      <w:bookmarkEnd w:id="28749"/>
      <w:r w:rsidRPr="00412800">
        <w:rPr>
          <w:rtl/>
        </w:rPr>
        <w:t xml:space="preserve">בשנות </w:t>
      </w:r>
      <w:bookmarkStart w:id="28750" w:name="_ETM_Q68_632810"/>
      <w:bookmarkEnd w:id="28750"/>
      <w:r w:rsidRPr="00412800">
        <w:rPr>
          <w:rtl/>
        </w:rPr>
        <w:t>ה</w:t>
      </w:r>
      <w:r>
        <w:rPr>
          <w:rFonts w:hint="cs"/>
          <w:rtl/>
        </w:rPr>
        <w:t>שבעים.</w:t>
      </w:r>
      <w:r w:rsidRPr="00412800">
        <w:rPr>
          <w:rtl/>
        </w:rPr>
        <w:t xml:space="preserve"> </w:t>
      </w:r>
      <w:bookmarkStart w:id="28751" w:name="_ETM_Q68_634160"/>
      <w:bookmarkEnd w:id="28751"/>
    </w:p>
    <w:p w:rsidR="001116F1" w:rsidRDefault="001116F1" w:rsidP="003C3BA7">
      <w:pPr>
        <w:rPr>
          <w:rtl/>
        </w:rPr>
      </w:pPr>
    </w:p>
    <w:p w:rsidR="001116F1" w:rsidRDefault="001116F1" w:rsidP="00733613">
      <w:pPr>
        <w:rPr>
          <w:rtl/>
        </w:rPr>
      </w:pPr>
      <w:r w:rsidRPr="00412800">
        <w:rPr>
          <w:rtl/>
        </w:rPr>
        <w:lastRenderedPageBreak/>
        <w:t xml:space="preserve">עוד </w:t>
      </w:r>
      <w:bookmarkStart w:id="28752" w:name="_ETM_Q68_634400"/>
      <w:bookmarkEnd w:id="28752"/>
      <w:r w:rsidRPr="00412800">
        <w:rPr>
          <w:rtl/>
        </w:rPr>
        <w:t xml:space="preserve">פעם </w:t>
      </w:r>
      <w:bookmarkStart w:id="28753" w:name="_ETM_Q68_634820"/>
      <w:bookmarkEnd w:id="28753"/>
      <w:r w:rsidRPr="00412800">
        <w:rPr>
          <w:rtl/>
        </w:rPr>
        <w:t xml:space="preserve">בשנות </w:t>
      </w:r>
      <w:bookmarkStart w:id="28754" w:name="_ETM_Q68_635300"/>
      <w:bookmarkEnd w:id="28754"/>
      <w:r>
        <w:rPr>
          <w:rFonts w:hint="cs"/>
          <w:rtl/>
        </w:rPr>
        <w:t>האלפיים,</w:t>
      </w:r>
      <w:r w:rsidRPr="00412800">
        <w:rPr>
          <w:rtl/>
        </w:rPr>
        <w:t xml:space="preserve"> </w:t>
      </w:r>
      <w:bookmarkStart w:id="28755" w:name="_ETM_Q68_635870"/>
      <w:bookmarkEnd w:id="28755"/>
      <w:r w:rsidRPr="00412800">
        <w:rPr>
          <w:rtl/>
        </w:rPr>
        <w:t xml:space="preserve">כאשר </w:t>
      </w:r>
      <w:bookmarkStart w:id="28756" w:name="_ETM_Q68_636290"/>
      <w:bookmarkEnd w:id="28756"/>
      <w:r w:rsidRPr="00412800">
        <w:rPr>
          <w:rtl/>
        </w:rPr>
        <w:t xml:space="preserve">יצאנו </w:t>
      </w:r>
      <w:bookmarkStart w:id="28757" w:name="_ETM_Q68_637470"/>
      <w:bookmarkEnd w:id="28757"/>
      <w:r w:rsidRPr="00412800">
        <w:rPr>
          <w:rtl/>
        </w:rPr>
        <w:t xml:space="preserve">למחות </w:t>
      </w:r>
      <w:bookmarkStart w:id="28758" w:name="_ETM_Q68_639379"/>
      <w:bookmarkEnd w:id="28758"/>
      <w:r w:rsidRPr="00412800">
        <w:rPr>
          <w:rtl/>
        </w:rPr>
        <w:t xml:space="preserve">על </w:t>
      </w:r>
      <w:bookmarkStart w:id="28759" w:name="_ETM_Q68_639560"/>
      <w:bookmarkEnd w:id="28759"/>
      <w:r w:rsidRPr="00412800">
        <w:rPr>
          <w:rtl/>
        </w:rPr>
        <w:t xml:space="preserve">הדיכוי </w:t>
      </w:r>
      <w:bookmarkStart w:id="28760" w:name="_ETM_Q68_640069"/>
      <w:bookmarkEnd w:id="28760"/>
      <w:r w:rsidRPr="00412800">
        <w:rPr>
          <w:rtl/>
        </w:rPr>
        <w:t xml:space="preserve">של </w:t>
      </w:r>
      <w:bookmarkStart w:id="28761" w:name="_ETM_Q68_640310"/>
      <w:bookmarkEnd w:id="28761"/>
      <w:r w:rsidRPr="00412800">
        <w:rPr>
          <w:rtl/>
        </w:rPr>
        <w:t xml:space="preserve">בני </w:t>
      </w:r>
      <w:bookmarkStart w:id="28762" w:name="_ETM_Q68_640549"/>
      <w:bookmarkEnd w:id="28762"/>
      <w:r w:rsidRPr="00412800">
        <w:rPr>
          <w:rtl/>
        </w:rPr>
        <w:t xml:space="preserve">העם </w:t>
      </w:r>
      <w:bookmarkStart w:id="28763" w:name="_ETM_Q68_640939"/>
      <w:bookmarkEnd w:id="28763"/>
      <w:r w:rsidRPr="00412800">
        <w:rPr>
          <w:rtl/>
        </w:rPr>
        <w:t>שלנו</w:t>
      </w:r>
      <w:r>
        <w:rPr>
          <w:rFonts w:hint="cs"/>
          <w:rtl/>
        </w:rPr>
        <w:t>,</w:t>
      </w:r>
      <w:r w:rsidRPr="00412800">
        <w:rPr>
          <w:rtl/>
        </w:rPr>
        <w:t xml:space="preserve"> </w:t>
      </w:r>
      <w:bookmarkStart w:id="28764" w:name="_ETM_Q68_641900"/>
      <w:bookmarkEnd w:id="28764"/>
      <w:r>
        <w:rPr>
          <w:rFonts w:hint="cs"/>
          <w:rtl/>
        </w:rPr>
        <w:t xml:space="preserve">על </w:t>
      </w:r>
      <w:r w:rsidRPr="00412800">
        <w:rPr>
          <w:rtl/>
        </w:rPr>
        <w:t xml:space="preserve">רצח </w:t>
      </w:r>
      <w:bookmarkStart w:id="28765" w:name="_ETM_Q68_643250"/>
      <w:bookmarkEnd w:id="28765"/>
      <w:r w:rsidRPr="00412800">
        <w:rPr>
          <w:rtl/>
        </w:rPr>
        <w:t xml:space="preserve">האוכלוסייה </w:t>
      </w:r>
      <w:bookmarkStart w:id="28766" w:name="_ETM_Q68_643849"/>
      <w:bookmarkEnd w:id="28766"/>
      <w:r w:rsidRPr="00412800">
        <w:rPr>
          <w:rtl/>
        </w:rPr>
        <w:t>הפל</w:t>
      </w:r>
      <w:r>
        <w:rPr>
          <w:rFonts w:hint="cs"/>
          <w:rtl/>
        </w:rPr>
        <w:t>סט</w:t>
      </w:r>
      <w:r w:rsidRPr="00412800">
        <w:rPr>
          <w:rtl/>
        </w:rPr>
        <w:t xml:space="preserve">ינית </w:t>
      </w:r>
      <w:bookmarkStart w:id="28767" w:name="_ETM_Q68_644480"/>
      <w:bookmarkEnd w:id="28767"/>
      <w:r w:rsidRPr="00412800">
        <w:rPr>
          <w:rtl/>
        </w:rPr>
        <w:t xml:space="preserve">בשנת </w:t>
      </w:r>
      <w:bookmarkStart w:id="28768" w:name="_ETM_Q68_644840"/>
      <w:bookmarkEnd w:id="28768"/>
      <w:r w:rsidRPr="00412800">
        <w:rPr>
          <w:rtl/>
        </w:rPr>
        <w:t>2000</w:t>
      </w:r>
      <w:r>
        <w:rPr>
          <w:rFonts w:hint="cs"/>
          <w:rtl/>
        </w:rPr>
        <w:t>,</w:t>
      </w:r>
      <w:r w:rsidRPr="00412800">
        <w:rPr>
          <w:rtl/>
        </w:rPr>
        <w:t xml:space="preserve"> </w:t>
      </w:r>
      <w:bookmarkStart w:id="28769" w:name="_ETM_Q68_645770"/>
      <w:bookmarkEnd w:id="28769"/>
      <w:r w:rsidRPr="00412800">
        <w:rPr>
          <w:rtl/>
        </w:rPr>
        <w:t xml:space="preserve">זאת </w:t>
      </w:r>
      <w:bookmarkStart w:id="28770" w:name="_ETM_Q68_646340"/>
      <w:bookmarkEnd w:id="28770"/>
      <w:r w:rsidRPr="00412800">
        <w:rPr>
          <w:rtl/>
        </w:rPr>
        <w:t xml:space="preserve">הייתה </w:t>
      </w:r>
      <w:bookmarkStart w:id="28771" w:name="_ETM_Q68_646790"/>
      <w:bookmarkEnd w:id="28771"/>
      <w:r w:rsidRPr="00412800">
        <w:rPr>
          <w:rtl/>
        </w:rPr>
        <w:t xml:space="preserve">עמדה </w:t>
      </w:r>
      <w:bookmarkStart w:id="28772" w:name="_ETM_Q68_647270"/>
      <w:bookmarkEnd w:id="28772"/>
      <w:r w:rsidRPr="00412800">
        <w:rPr>
          <w:rtl/>
        </w:rPr>
        <w:t>פוליטית</w:t>
      </w:r>
      <w:bookmarkStart w:id="28773" w:name="_ETM_Q68_647840"/>
      <w:bookmarkEnd w:id="28773"/>
      <w:r>
        <w:rPr>
          <w:rFonts w:hint="cs"/>
          <w:rtl/>
        </w:rPr>
        <w:t>-</w:t>
      </w:r>
      <w:r w:rsidRPr="00412800">
        <w:rPr>
          <w:rtl/>
        </w:rPr>
        <w:t xml:space="preserve">לאומית </w:t>
      </w:r>
      <w:bookmarkStart w:id="28774" w:name="_ETM_Q68_648709"/>
      <w:bookmarkEnd w:id="28774"/>
      <w:r w:rsidRPr="00412800">
        <w:rPr>
          <w:rtl/>
        </w:rPr>
        <w:t xml:space="preserve">ממדרגה </w:t>
      </w:r>
      <w:bookmarkStart w:id="28775" w:name="_ETM_Q68_649310"/>
      <w:bookmarkEnd w:id="28775"/>
      <w:r w:rsidRPr="00412800">
        <w:rPr>
          <w:rtl/>
        </w:rPr>
        <w:t>ראשונה</w:t>
      </w:r>
      <w:r w:rsidR="00733613">
        <w:rPr>
          <w:rFonts w:hint="cs"/>
          <w:rtl/>
        </w:rPr>
        <w:t>,</w:t>
      </w:r>
      <w:r w:rsidRPr="00412800">
        <w:rPr>
          <w:rtl/>
        </w:rPr>
        <w:t xml:space="preserve"> </w:t>
      </w:r>
      <w:bookmarkStart w:id="28776" w:name="_ETM_Q68_650099"/>
      <w:bookmarkEnd w:id="28776"/>
      <w:r w:rsidRPr="00412800">
        <w:rPr>
          <w:rtl/>
        </w:rPr>
        <w:t xml:space="preserve">אבל </w:t>
      </w:r>
      <w:bookmarkStart w:id="28777" w:name="_ETM_Q68_650640"/>
      <w:bookmarkStart w:id="28778" w:name="_ETM_Q68_651239"/>
      <w:bookmarkEnd w:id="28777"/>
      <w:bookmarkEnd w:id="28778"/>
      <w:r w:rsidRPr="00412800">
        <w:rPr>
          <w:rtl/>
        </w:rPr>
        <w:t xml:space="preserve">אחרי </w:t>
      </w:r>
      <w:bookmarkStart w:id="28779" w:name="_ETM_Q68_652520"/>
      <w:bookmarkEnd w:id="28779"/>
      <w:r w:rsidRPr="00412800">
        <w:rPr>
          <w:rtl/>
        </w:rPr>
        <w:t xml:space="preserve">העימות </w:t>
      </w:r>
      <w:bookmarkStart w:id="28780" w:name="_ETM_Q68_653450"/>
      <w:bookmarkEnd w:id="28780"/>
      <w:r w:rsidRPr="00412800">
        <w:rPr>
          <w:rtl/>
        </w:rPr>
        <w:t xml:space="preserve">ואחרי </w:t>
      </w:r>
      <w:bookmarkStart w:id="28781" w:name="_ETM_Q68_655209"/>
      <w:bookmarkStart w:id="28782" w:name="_ETM_Q68_655690"/>
      <w:bookmarkEnd w:id="28781"/>
      <w:bookmarkEnd w:id="28782"/>
      <w:r>
        <w:rPr>
          <w:rFonts w:hint="cs"/>
          <w:rtl/>
        </w:rPr>
        <w:t xml:space="preserve">המחאה </w:t>
      </w:r>
      <w:bookmarkStart w:id="28783" w:name="_ETM_Q68_656349"/>
      <w:bookmarkStart w:id="28784" w:name="_ETM_Q68_656920"/>
      <w:bookmarkEnd w:id="28783"/>
      <w:bookmarkEnd w:id="28784"/>
      <w:r w:rsidRPr="00412800">
        <w:rPr>
          <w:rtl/>
        </w:rPr>
        <w:t xml:space="preserve">הממשלה </w:t>
      </w:r>
      <w:bookmarkStart w:id="28785" w:name="_ETM_Q68_657790"/>
      <w:bookmarkEnd w:id="28785"/>
      <w:r w:rsidRPr="00412800">
        <w:rPr>
          <w:rtl/>
        </w:rPr>
        <w:t xml:space="preserve">ניסתה עוד </w:t>
      </w:r>
      <w:bookmarkStart w:id="28786" w:name="_ETM_Q68_658120"/>
      <w:bookmarkEnd w:id="28786"/>
      <w:r w:rsidRPr="00412800">
        <w:rPr>
          <w:rtl/>
        </w:rPr>
        <w:t xml:space="preserve">פעם </w:t>
      </w:r>
      <w:bookmarkStart w:id="28787" w:name="_ETM_Q68_659280"/>
      <w:bookmarkEnd w:id="28787"/>
      <w:r w:rsidRPr="00412800">
        <w:rPr>
          <w:rtl/>
        </w:rPr>
        <w:t xml:space="preserve">לתאר </w:t>
      </w:r>
      <w:bookmarkStart w:id="28788" w:name="_ETM_Q68_659880"/>
      <w:bookmarkEnd w:id="28788"/>
      <w:r w:rsidRPr="00412800">
        <w:rPr>
          <w:rtl/>
        </w:rPr>
        <w:t xml:space="preserve">את </w:t>
      </w:r>
      <w:bookmarkStart w:id="28789" w:name="_ETM_Q68_660000"/>
      <w:bookmarkEnd w:id="28789"/>
      <w:r w:rsidRPr="00412800">
        <w:rPr>
          <w:rtl/>
        </w:rPr>
        <w:t xml:space="preserve">זה </w:t>
      </w:r>
      <w:bookmarkStart w:id="28790" w:name="_ETM_Q68_660240"/>
      <w:bookmarkEnd w:id="28790"/>
      <w:r w:rsidRPr="00412800">
        <w:rPr>
          <w:rtl/>
        </w:rPr>
        <w:t xml:space="preserve">כאילו </w:t>
      </w:r>
      <w:bookmarkStart w:id="28791" w:name="_ETM_Q68_660810"/>
      <w:bookmarkEnd w:id="28791"/>
      <w:r w:rsidRPr="00412800">
        <w:rPr>
          <w:rtl/>
        </w:rPr>
        <w:t xml:space="preserve">הייתה </w:t>
      </w:r>
      <w:bookmarkStart w:id="28792" w:name="_ETM_Q68_661170"/>
      <w:bookmarkEnd w:id="28792"/>
      <w:r w:rsidRPr="00412800">
        <w:rPr>
          <w:rtl/>
        </w:rPr>
        <w:t xml:space="preserve">מחאה </w:t>
      </w:r>
      <w:bookmarkStart w:id="28793" w:name="_ETM_Q68_661920"/>
      <w:bookmarkEnd w:id="28793"/>
      <w:r w:rsidRPr="00412800">
        <w:rPr>
          <w:rtl/>
        </w:rPr>
        <w:t xml:space="preserve">כלכלית </w:t>
      </w:r>
      <w:bookmarkStart w:id="28794" w:name="_ETM_Q68_662909"/>
      <w:bookmarkEnd w:id="28794"/>
      <w:r>
        <w:rPr>
          <w:rFonts w:hint="cs"/>
          <w:rtl/>
        </w:rPr>
        <w:t xml:space="preserve">– </w:t>
      </w:r>
      <w:r w:rsidRPr="00412800">
        <w:rPr>
          <w:rtl/>
        </w:rPr>
        <w:t xml:space="preserve">בעיות </w:t>
      </w:r>
      <w:bookmarkStart w:id="28795" w:name="_ETM_Q68_663569"/>
      <w:bookmarkEnd w:id="28795"/>
      <w:r w:rsidRPr="00412800">
        <w:rPr>
          <w:rtl/>
        </w:rPr>
        <w:t>יו</w:t>
      </w:r>
      <w:r>
        <w:rPr>
          <w:rFonts w:hint="cs"/>
          <w:rtl/>
        </w:rPr>
        <w:t>ם-</w:t>
      </w:r>
      <w:r w:rsidRPr="00412800">
        <w:rPr>
          <w:rtl/>
        </w:rPr>
        <w:t>יום</w:t>
      </w:r>
      <w:r>
        <w:rPr>
          <w:rFonts w:hint="cs"/>
          <w:rtl/>
        </w:rPr>
        <w:t>,</w:t>
      </w:r>
      <w:r w:rsidRPr="00412800">
        <w:rPr>
          <w:rtl/>
        </w:rPr>
        <w:t xml:space="preserve"> </w:t>
      </w:r>
      <w:bookmarkStart w:id="28796" w:name="_ETM_Q68_664139"/>
      <w:bookmarkEnd w:id="28796"/>
      <w:r w:rsidRPr="00412800">
        <w:rPr>
          <w:rtl/>
        </w:rPr>
        <w:t>תקציבים</w:t>
      </w:r>
      <w:r>
        <w:rPr>
          <w:rFonts w:hint="cs"/>
          <w:rtl/>
        </w:rPr>
        <w:t>,</w:t>
      </w:r>
      <w:r w:rsidRPr="00412800">
        <w:rPr>
          <w:rtl/>
        </w:rPr>
        <w:t xml:space="preserve"> </w:t>
      </w:r>
      <w:bookmarkStart w:id="28797" w:name="_ETM_Q68_665099"/>
      <w:bookmarkEnd w:id="28797"/>
      <w:r w:rsidRPr="00412800">
        <w:rPr>
          <w:rtl/>
        </w:rPr>
        <w:t>אפליה</w:t>
      </w:r>
      <w:r>
        <w:rPr>
          <w:rFonts w:hint="cs"/>
          <w:rtl/>
        </w:rPr>
        <w:t>.</w:t>
      </w:r>
      <w:r w:rsidRPr="00412800">
        <w:rPr>
          <w:rtl/>
        </w:rPr>
        <w:t xml:space="preserve"> </w:t>
      </w:r>
      <w:bookmarkStart w:id="28798" w:name="_ETM_Q68_665609"/>
      <w:bookmarkEnd w:id="28798"/>
      <w:r w:rsidRPr="00412800">
        <w:rPr>
          <w:rtl/>
        </w:rPr>
        <w:t xml:space="preserve">זה </w:t>
      </w:r>
      <w:bookmarkStart w:id="28799" w:name="_ETM_Q68_665790"/>
      <w:bookmarkEnd w:id="28799"/>
      <w:r w:rsidRPr="00412800">
        <w:rPr>
          <w:rtl/>
        </w:rPr>
        <w:t>חשוב</w:t>
      </w:r>
      <w:r>
        <w:rPr>
          <w:rFonts w:hint="cs"/>
          <w:rtl/>
        </w:rPr>
        <w:t>,</w:t>
      </w:r>
      <w:r w:rsidRPr="00412800">
        <w:rPr>
          <w:rtl/>
        </w:rPr>
        <w:t xml:space="preserve"> </w:t>
      </w:r>
      <w:bookmarkStart w:id="28800" w:name="_ETM_Q68_666180"/>
      <w:bookmarkEnd w:id="28800"/>
      <w:r w:rsidRPr="00412800">
        <w:rPr>
          <w:rtl/>
        </w:rPr>
        <w:t xml:space="preserve">זה </w:t>
      </w:r>
      <w:bookmarkStart w:id="28801" w:name="_ETM_Q68_666329"/>
      <w:bookmarkEnd w:id="28801"/>
      <w:r w:rsidRPr="00412800">
        <w:rPr>
          <w:rtl/>
        </w:rPr>
        <w:t xml:space="preserve">קיים </w:t>
      </w:r>
      <w:bookmarkStart w:id="28802" w:name="_ETM_Q68_666930"/>
      <w:bookmarkEnd w:id="28802"/>
      <w:r w:rsidRPr="00412800">
        <w:rPr>
          <w:rtl/>
        </w:rPr>
        <w:t xml:space="preserve">וזה </w:t>
      </w:r>
      <w:bookmarkStart w:id="28803" w:name="_ETM_Q68_667200"/>
      <w:bookmarkEnd w:id="28803"/>
      <w:r w:rsidRPr="00412800">
        <w:rPr>
          <w:rtl/>
        </w:rPr>
        <w:t>נכון</w:t>
      </w:r>
      <w:r>
        <w:rPr>
          <w:rFonts w:hint="cs"/>
          <w:rtl/>
        </w:rPr>
        <w:t>,</w:t>
      </w:r>
      <w:r w:rsidRPr="00412800">
        <w:rPr>
          <w:rtl/>
        </w:rPr>
        <w:t xml:space="preserve"> </w:t>
      </w:r>
      <w:bookmarkStart w:id="28804" w:name="_ETM_Q68_667859"/>
      <w:bookmarkEnd w:id="28804"/>
      <w:r w:rsidRPr="00412800">
        <w:rPr>
          <w:rtl/>
        </w:rPr>
        <w:t xml:space="preserve">אבל </w:t>
      </w:r>
      <w:bookmarkStart w:id="28805" w:name="_ETM_Q68_668069"/>
      <w:bookmarkEnd w:id="28805"/>
      <w:r w:rsidRPr="00412800">
        <w:rPr>
          <w:rtl/>
        </w:rPr>
        <w:t xml:space="preserve">זה </w:t>
      </w:r>
      <w:bookmarkStart w:id="28806" w:name="_ETM_Q68_668249"/>
      <w:bookmarkEnd w:id="28806"/>
      <w:r w:rsidRPr="00412800">
        <w:rPr>
          <w:rtl/>
        </w:rPr>
        <w:t xml:space="preserve">לא </w:t>
      </w:r>
      <w:bookmarkStart w:id="28807" w:name="_ETM_Q68_668489"/>
      <w:bookmarkEnd w:id="28807"/>
      <w:r w:rsidRPr="00412800">
        <w:rPr>
          <w:rtl/>
        </w:rPr>
        <w:t>הטריגר</w:t>
      </w:r>
      <w:r>
        <w:rPr>
          <w:rFonts w:hint="cs"/>
          <w:rtl/>
        </w:rPr>
        <w:t>.</w:t>
      </w:r>
      <w:r w:rsidRPr="00412800">
        <w:rPr>
          <w:rtl/>
        </w:rPr>
        <w:t xml:space="preserve"> </w:t>
      </w:r>
      <w:bookmarkStart w:id="28808" w:name="_ETM_Q68_669900"/>
      <w:bookmarkEnd w:id="28808"/>
      <w:r w:rsidRPr="00412800">
        <w:rPr>
          <w:rtl/>
        </w:rPr>
        <w:t xml:space="preserve">זאת </w:t>
      </w:r>
      <w:bookmarkStart w:id="28809" w:name="_ETM_Q68_670379"/>
      <w:bookmarkEnd w:id="28809"/>
      <w:r w:rsidRPr="00412800">
        <w:rPr>
          <w:rtl/>
        </w:rPr>
        <w:t xml:space="preserve">לא </w:t>
      </w:r>
      <w:bookmarkStart w:id="28810" w:name="_ETM_Q68_671010"/>
      <w:bookmarkEnd w:id="28810"/>
      <w:r>
        <w:rPr>
          <w:rFonts w:hint="cs"/>
          <w:rtl/>
        </w:rPr>
        <w:t xml:space="preserve">הייתה </w:t>
      </w:r>
      <w:r w:rsidRPr="00412800">
        <w:rPr>
          <w:rtl/>
        </w:rPr>
        <w:t xml:space="preserve">השאלה </w:t>
      </w:r>
      <w:bookmarkStart w:id="28811" w:name="_ETM_Q68_671670"/>
      <w:bookmarkEnd w:id="28811"/>
      <w:r w:rsidRPr="00412800">
        <w:rPr>
          <w:rtl/>
        </w:rPr>
        <w:t>שהו</w:t>
      </w:r>
      <w:r>
        <w:rPr>
          <w:rFonts w:hint="cs"/>
          <w:rtl/>
        </w:rPr>
        <w:t>ציאה</w:t>
      </w:r>
      <w:bookmarkStart w:id="28812" w:name="_ETM_Q68_671939"/>
      <w:bookmarkEnd w:id="28812"/>
      <w:r w:rsidRPr="00412800">
        <w:rPr>
          <w:rtl/>
        </w:rPr>
        <w:t xml:space="preserve"> </w:t>
      </w:r>
      <w:bookmarkStart w:id="28813" w:name="_ETM_Q68_672749"/>
      <w:bookmarkEnd w:id="28813"/>
      <w:r w:rsidRPr="00412800">
        <w:rPr>
          <w:rtl/>
        </w:rPr>
        <w:t xml:space="preserve">את </w:t>
      </w:r>
      <w:bookmarkStart w:id="28814" w:name="_ETM_Q68_672930"/>
      <w:bookmarkEnd w:id="28814"/>
      <w:r w:rsidRPr="00412800">
        <w:rPr>
          <w:rtl/>
        </w:rPr>
        <w:t xml:space="preserve">האנשים </w:t>
      </w:r>
      <w:bookmarkStart w:id="28815" w:name="_ETM_Q68_673409"/>
      <w:bookmarkEnd w:id="28815"/>
      <w:r w:rsidRPr="00412800">
        <w:rPr>
          <w:rtl/>
        </w:rPr>
        <w:t>למחות</w:t>
      </w:r>
      <w:r>
        <w:rPr>
          <w:rFonts w:hint="cs"/>
          <w:rtl/>
        </w:rPr>
        <w:t>.</w:t>
      </w:r>
      <w:r w:rsidRPr="00412800">
        <w:rPr>
          <w:rtl/>
        </w:rPr>
        <w:t xml:space="preserve"> </w:t>
      </w:r>
      <w:bookmarkStart w:id="28816" w:name="_ETM_Q68_675060"/>
      <w:bookmarkEnd w:id="28816"/>
    </w:p>
    <w:p w:rsidR="001116F1" w:rsidRDefault="001116F1" w:rsidP="003C3BA7">
      <w:pPr>
        <w:rPr>
          <w:rtl/>
        </w:rPr>
      </w:pPr>
      <w:bookmarkStart w:id="28817" w:name="_ETM_Q68_680698"/>
      <w:bookmarkStart w:id="28818" w:name="_ETM_Q68_680744"/>
      <w:bookmarkEnd w:id="28817"/>
      <w:bookmarkEnd w:id="28818"/>
    </w:p>
    <w:p w:rsidR="001116F1" w:rsidRDefault="001116F1" w:rsidP="00733613">
      <w:pPr>
        <w:rPr>
          <w:rtl/>
        </w:rPr>
      </w:pPr>
      <w:bookmarkStart w:id="28819" w:name="_ETM_Q68_681593"/>
      <w:bookmarkStart w:id="28820" w:name="_ETM_Q68_681641"/>
      <w:bookmarkEnd w:id="28819"/>
      <w:bookmarkEnd w:id="28820"/>
      <w:r w:rsidRPr="00412800">
        <w:rPr>
          <w:rtl/>
        </w:rPr>
        <w:t xml:space="preserve">כל </w:t>
      </w:r>
      <w:bookmarkStart w:id="28821" w:name="_ETM_Q68_675569"/>
      <w:bookmarkEnd w:id="28821"/>
      <w:r w:rsidRPr="00412800">
        <w:rPr>
          <w:rtl/>
        </w:rPr>
        <w:t xml:space="preserve">פעם </w:t>
      </w:r>
      <w:bookmarkStart w:id="28822" w:name="_ETM_Q68_676439"/>
      <w:bookmarkStart w:id="28823" w:name="_ETM_Q68_676889"/>
      <w:bookmarkEnd w:id="28822"/>
      <w:bookmarkEnd w:id="28823"/>
      <w:r w:rsidRPr="00412800">
        <w:rPr>
          <w:rtl/>
        </w:rPr>
        <w:t xml:space="preserve">הממשלה </w:t>
      </w:r>
      <w:bookmarkStart w:id="28824" w:name="_ETM_Q68_678620"/>
      <w:bookmarkEnd w:id="28824"/>
      <w:r w:rsidRPr="00412800">
        <w:rPr>
          <w:rtl/>
        </w:rPr>
        <w:t xml:space="preserve">ניסתה לעקוף </w:t>
      </w:r>
      <w:bookmarkStart w:id="28825" w:name="_ETM_Q68_679950"/>
      <w:bookmarkEnd w:id="28825"/>
      <w:r w:rsidRPr="00412800">
        <w:rPr>
          <w:rtl/>
        </w:rPr>
        <w:t xml:space="preserve">את </w:t>
      </w:r>
      <w:bookmarkStart w:id="28826" w:name="_ETM_Q68_680159"/>
      <w:bookmarkEnd w:id="28826"/>
      <w:r w:rsidRPr="00412800">
        <w:rPr>
          <w:rtl/>
        </w:rPr>
        <w:t xml:space="preserve">המנהיגות </w:t>
      </w:r>
      <w:bookmarkStart w:id="28827" w:name="_ETM_Q68_680790"/>
      <w:bookmarkEnd w:id="28827"/>
      <w:r w:rsidRPr="00412800">
        <w:rPr>
          <w:rtl/>
        </w:rPr>
        <w:t>הפוליטית</w:t>
      </w:r>
      <w:r w:rsidR="00733613">
        <w:rPr>
          <w:rFonts w:hint="cs"/>
          <w:rtl/>
        </w:rPr>
        <w:t>,</w:t>
      </w:r>
      <w:r w:rsidRPr="00412800">
        <w:rPr>
          <w:rtl/>
        </w:rPr>
        <w:t xml:space="preserve"> </w:t>
      </w:r>
      <w:bookmarkStart w:id="28828" w:name="_ETM_Q68_681709"/>
      <w:bookmarkEnd w:id="28828"/>
      <w:r w:rsidRPr="00412800">
        <w:rPr>
          <w:rtl/>
        </w:rPr>
        <w:t xml:space="preserve">לעקוף </w:t>
      </w:r>
      <w:bookmarkStart w:id="28829" w:name="_ETM_Q68_682459"/>
      <w:bookmarkEnd w:id="28829"/>
      <w:r w:rsidRPr="00412800">
        <w:rPr>
          <w:rtl/>
        </w:rPr>
        <w:t xml:space="preserve">את </w:t>
      </w:r>
      <w:bookmarkStart w:id="28830" w:name="_ETM_Q68_682580"/>
      <w:bookmarkEnd w:id="28830"/>
      <w:r w:rsidRPr="00412800">
        <w:rPr>
          <w:rtl/>
        </w:rPr>
        <w:t xml:space="preserve">הדרישות </w:t>
      </w:r>
      <w:bookmarkStart w:id="28831" w:name="_ETM_Q68_684269"/>
      <w:bookmarkEnd w:id="28831"/>
      <w:r w:rsidRPr="00412800">
        <w:rPr>
          <w:rtl/>
        </w:rPr>
        <w:t xml:space="preserve">ולהקטין </w:t>
      </w:r>
      <w:bookmarkStart w:id="28832" w:name="_ETM_Q68_685200"/>
      <w:bookmarkEnd w:id="28832"/>
      <w:r w:rsidRPr="00412800">
        <w:rPr>
          <w:rtl/>
        </w:rPr>
        <w:t xml:space="preserve">או </w:t>
      </w:r>
      <w:bookmarkStart w:id="28833" w:name="_ETM_Q68_685290"/>
      <w:bookmarkEnd w:id="28833"/>
      <w:r w:rsidRPr="00412800">
        <w:rPr>
          <w:rtl/>
        </w:rPr>
        <w:t>להצניע</w:t>
      </w:r>
      <w:r>
        <w:rPr>
          <w:rFonts w:hint="cs"/>
          <w:rtl/>
        </w:rPr>
        <w:t>,</w:t>
      </w:r>
      <w:r w:rsidRPr="00412800">
        <w:rPr>
          <w:rtl/>
        </w:rPr>
        <w:t xml:space="preserve"> </w:t>
      </w:r>
      <w:bookmarkStart w:id="28834" w:name="_ETM_Q68_685829"/>
      <w:bookmarkEnd w:id="28834"/>
      <w:r w:rsidRPr="00412800">
        <w:rPr>
          <w:rtl/>
        </w:rPr>
        <w:t>לצמצם</w:t>
      </w:r>
      <w:r>
        <w:rPr>
          <w:rFonts w:hint="cs"/>
          <w:rtl/>
        </w:rPr>
        <w:t>,</w:t>
      </w:r>
      <w:r w:rsidRPr="00412800">
        <w:rPr>
          <w:rtl/>
        </w:rPr>
        <w:t xml:space="preserve"> </w:t>
      </w:r>
      <w:bookmarkStart w:id="28835" w:name="_ETM_Q68_686489"/>
      <w:bookmarkEnd w:id="28835"/>
      <w:r w:rsidRPr="00412800">
        <w:rPr>
          <w:rtl/>
        </w:rPr>
        <w:t>למזער</w:t>
      </w:r>
      <w:r w:rsidR="00733613">
        <w:rPr>
          <w:rFonts w:hint="cs"/>
          <w:rtl/>
        </w:rPr>
        <w:t>,</w:t>
      </w:r>
      <w:r w:rsidRPr="00412800">
        <w:rPr>
          <w:rtl/>
        </w:rPr>
        <w:t xml:space="preserve"> </w:t>
      </w:r>
      <w:bookmarkStart w:id="28836" w:name="_ETM_Q68_688389"/>
      <w:bookmarkEnd w:id="28836"/>
      <w:r w:rsidRPr="00412800">
        <w:rPr>
          <w:rtl/>
        </w:rPr>
        <w:t xml:space="preserve">את </w:t>
      </w:r>
      <w:bookmarkStart w:id="28837" w:name="_ETM_Q68_688599"/>
      <w:bookmarkEnd w:id="28837"/>
      <w:r w:rsidRPr="00412800">
        <w:rPr>
          <w:rtl/>
        </w:rPr>
        <w:t xml:space="preserve">הדרישות </w:t>
      </w:r>
      <w:bookmarkStart w:id="28838" w:name="_ETM_Q68_689109"/>
      <w:bookmarkEnd w:id="28838"/>
      <w:r w:rsidRPr="00412800">
        <w:rPr>
          <w:rtl/>
        </w:rPr>
        <w:t xml:space="preserve">שלנו </w:t>
      </w:r>
      <w:bookmarkStart w:id="28839" w:name="_ETM_Q68_689620"/>
      <w:bookmarkEnd w:id="28839"/>
      <w:r w:rsidRPr="00412800">
        <w:rPr>
          <w:rtl/>
        </w:rPr>
        <w:t>ל</w:t>
      </w:r>
      <w:r>
        <w:rPr>
          <w:rFonts w:hint="cs"/>
          <w:rtl/>
        </w:rPr>
        <w:t xml:space="preserve">תביעות </w:t>
      </w:r>
      <w:bookmarkStart w:id="28840" w:name="_ETM_Q68_690249"/>
      <w:bookmarkEnd w:id="28840"/>
      <w:r w:rsidRPr="00412800">
        <w:rPr>
          <w:rtl/>
        </w:rPr>
        <w:t>כלכליות</w:t>
      </w:r>
      <w:r>
        <w:rPr>
          <w:rFonts w:hint="cs"/>
          <w:rtl/>
        </w:rPr>
        <w:t>.</w:t>
      </w:r>
      <w:r w:rsidRPr="00412800">
        <w:rPr>
          <w:rtl/>
        </w:rPr>
        <w:t xml:space="preserve"> </w:t>
      </w:r>
      <w:bookmarkStart w:id="28841" w:name="_ETM_Q68_691650"/>
      <w:bookmarkEnd w:id="28841"/>
      <w:r w:rsidRPr="00412800">
        <w:rPr>
          <w:rtl/>
        </w:rPr>
        <w:t xml:space="preserve">גם </w:t>
      </w:r>
      <w:bookmarkStart w:id="28842" w:name="_ETM_Q68_692069"/>
      <w:bookmarkEnd w:id="28842"/>
      <w:r w:rsidRPr="00412800">
        <w:rPr>
          <w:rtl/>
        </w:rPr>
        <w:t>דוח</w:t>
      </w:r>
      <w:r>
        <w:rPr>
          <w:rFonts w:hint="cs"/>
          <w:rtl/>
        </w:rPr>
        <w:t xml:space="preserve"> </w:t>
      </w:r>
      <w:r w:rsidR="00733613" w:rsidRPr="00412800">
        <w:rPr>
          <w:rtl/>
        </w:rPr>
        <w:t xml:space="preserve">אמנון </w:t>
      </w:r>
      <w:bookmarkStart w:id="28843" w:name="_ETM_Q68_695620"/>
      <w:bookmarkEnd w:id="28843"/>
      <w:r w:rsidR="00733613" w:rsidRPr="00412800">
        <w:rPr>
          <w:rtl/>
        </w:rPr>
        <w:t>לין</w:t>
      </w:r>
      <w:r w:rsidR="00733613">
        <w:rPr>
          <w:rFonts w:hint="cs"/>
          <w:rtl/>
        </w:rPr>
        <w:t>,</w:t>
      </w:r>
      <w:r w:rsidRPr="00412800">
        <w:rPr>
          <w:rtl/>
        </w:rPr>
        <w:t xml:space="preserve"> </w:t>
      </w:r>
      <w:bookmarkStart w:id="28844" w:name="_ETM_Q68_694000"/>
      <w:bookmarkEnd w:id="28844"/>
      <w:r w:rsidRPr="00412800">
        <w:rPr>
          <w:rtl/>
        </w:rPr>
        <w:t xml:space="preserve">אם </w:t>
      </w:r>
      <w:bookmarkStart w:id="28845" w:name="_ETM_Q68_694179"/>
      <w:bookmarkEnd w:id="28845"/>
      <w:r w:rsidRPr="00412800">
        <w:rPr>
          <w:rtl/>
        </w:rPr>
        <w:t xml:space="preserve">אני </w:t>
      </w:r>
      <w:bookmarkStart w:id="28846" w:name="_ETM_Q68_694540"/>
      <w:bookmarkEnd w:id="28846"/>
      <w:r w:rsidRPr="00412800">
        <w:rPr>
          <w:rtl/>
        </w:rPr>
        <w:t xml:space="preserve">לא </w:t>
      </w:r>
      <w:bookmarkStart w:id="28847" w:name="_ETM_Q68_694720"/>
      <w:bookmarkEnd w:id="28847"/>
      <w:r w:rsidRPr="00412800">
        <w:rPr>
          <w:rtl/>
        </w:rPr>
        <w:t>טועה</w:t>
      </w:r>
      <w:bookmarkStart w:id="28848" w:name="_ETM_Q68_697059"/>
      <w:bookmarkEnd w:id="28848"/>
      <w:r w:rsidR="00733613">
        <w:rPr>
          <w:rFonts w:hint="cs"/>
          <w:rtl/>
        </w:rPr>
        <w:t xml:space="preserve">, </w:t>
      </w:r>
      <w:r w:rsidRPr="00412800">
        <w:rPr>
          <w:rtl/>
        </w:rPr>
        <w:t xml:space="preserve">משנות </w:t>
      </w:r>
      <w:bookmarkStart w:id="28849" w:name="_ETM_Q68_697570"/>
      <w:bookmarkEnd w:id="28849"/>
      <w:r>
        <w:rPr>
          <w:rFonts w:hint="cs"/>
          <w:rtl/>
        </w:rPr>
        <w:t>השמונים,</w:t>
      </w:r>
      <w:r w:rsidRPr="00412800">
        <w:rPr>
          <w:rtl/>
        </w:rPr>
        <w:t xml:space="preserve"> </w:t>
      </w:r>
      <w:bookmarkStart w:id="28850" w:name="_ETM_Q68_698919"/>
      <w:bookmarkEnd w:id="28850"/>
      <w:r w:rsidRPr="00412800">
        <w:rPr>
          <w:rtl/>
        </w:rPr>
        <w:t xml:space="preserve">שהיה </w:t>
      </w:r>
      <w:bookmarkStart w:id="28851" w:name="_ETM_Q68_699639"/>
      <w:bookmarkEnd w:id="28851"/>
      <w:r w:rsidRPr="00412800">
        <w:rPr>
          <w:rtl/>
        </w:rPr>
        <w:t xml:space="preserve">שר </w:t>
      </w:r>
      <w:bookmarkStart w:id="28852" w:name="_ETM_Q68_700090"/>
      <w:bookmarkEnd w:id="28852"/>
      <w:r w:rsidRPr="00412800">
        <w:rPr>
          <w:rtl/>
        </w:rPr>
        <w:t xml:space="preserve">וחבר </w:t>
      </w:r>
      <w:bookmarkStart w:id="28853" w:name="_ETM_Q68_700719"/>
      <w:bookmarkEnd w:id="28853"/>
      <w:r w:rsidRPr="00412800">
        <w:rPr>
          <w:rtl/>
        </w:rPr>
        <w:t xml:space="preserve">ועדת </w:t>
      </w:r>
      <w:bookmarkStart w:id="28854" w:name="_ETM_Q68_701109"/>
      <w:bookmarkEnd w:id="28854"/>
      <w:r w:rsidRPr="00412800">
        <w:rPr>
          <w:rtl/>
        </w:rPr>
        <w:t xml:space="preserve">חוץ </w:t>
      </w:r>
      <w:bookmarkStart w:id="28855" w:name="_ETM_Q68_701290"/>
      <w:bookmarkEnd w:id="28855"/>
      <w:r w:rsidRPr="00412800">
        <w:rPr>
          <w:rtl/>
        </w:rPr>
        <w:t xml:space="preserve">וביטחון </w:t>
      </w:r>
      <w:bookmarkStart w:id="28856" w:name="_ETM_Q68_702040"/>
      <w:bookmarkEnd w:id="28856"/>
      <w:r w:rsidRPr="00412800">
        <w:rPr>
          <w:rtl/>
        </w:rPr>
        <w:t xml:space="preserve">וכתב </w:t>
      </w:r>
      <w:bookmarkStart w:id="28857" w:name="_ETM_Q68_702549"/>
      <w:bookmarkEnd w:id="28857"/>
      <w:r w:rsidRPr="00412800">
        <w:rPr>
          <w:rtl/>
        </w:rPr>
        <w:t xml:space="preserve">דוח </w:t>
      </w:r>
      <w:bookmarkStart w:id="28858" w:name="_ETM_Q68_702849"/>
      <w:bookmarkEnd w:id="28858"/>
      <w:r w:rsidRPr="00412800">
        <w:rPr>
          <w:rtl/>
        </w:rPr>
        <w:t>מיוחד</w:t>
      </w:r>
      <w:r>
        <w:rPr>
          <w:rFonts w:hint="cs"/>
          <w:rtl/>
        </w:rPr>
        <w:t>,</w:t>
      </w:r>
      <w:r w:rsidRPr="00412800">
        <w:rPr>
          <w:rtl/>
        </w:rPr>
        <w:t xml:space="preserve"> </w:t>
      </w:r>
      <w:bookmarkStart w:id="28859" w:name="_ETM_Q68_704710"/>
      <w:bookmarkEnd w:id="28859"/>
      <w:r w:rsidRPr="00412800">
        <w:rPr>
          <w:rtl/>
        </w:rPr>
        <w:t xml:space="preserve">הדריך </w:t>
      </w:r>
      <w:bookmarkStart w:id="28860" w:name="_ETM_Q68_705309"/>
      <w:bookmarkEnd w:id="28860"/>
      <w:r w:rsidRPr="00412800">
        <w:rPr>
          <w:rtl/>
        </w:rPr>
        <w:t xml:space="preserve">את </w:t>
      </w:r>
      <w:bookmarkStart w:id="28861" w:name="_ETM_Q68_705460"/>
      <w:bookmarkEnd w:id="28861"/>
      <w:r w:rsidRPr="00412800">
        <w:rPr>
          <w:rtl/>
        </w:rPr>
        <w:t xml:space="preserve">הממשלה </w:t>
      </w:r>
      <w:bookmarkStart w:id="28862" w:name="_ETM_Q68_706390"/>
      <w:bookmarkEnd w:id="28862"/>
      <w:r w:rsidRPr="00412800">
        <w:rPr>
          <w:rtl/>
        </w:rPr>
        <w:t xml:space="preserve">איך </w:t>
      </w:r>
      <w:bookmarkStart w:id="28863" w:name="_ETM_Q68_706690"/>
      <w:bookmarkEnd w:id="28863"/>
      <w:r w:rsidRPr="00412800">
        <w:rPr>
          <w:rtl/>
        </w:rPr>
        <w:t xml:space="preserve">להתנהג </w:t>
      </w:r>
      <w:bookmarkStart w:id="28864" w:name="_ETM_Q68_707260"/>
      <w:bookmarkEnd w:id="28864"/>
      <w:r w:rsidR="00733613">
        <w:rPr>
          <w:rFonts w:hint="cs"/>
          <w:rtl/>
        </w:rPr>
        <w:t>א</w:t>
      </w:r>
      <w:r w:rsidRPr="00412800">
        <w:rPr>
          <w:rtl/>
        </w:rPr>
        <w:t>ל</w:t>
      </w:r>
      <w:r w:rsidR="00733613">
        <w:rPr>
          <w:rFonts w:hint="cs"/>
          <w:rtl/>
        </w:rPr>
        <w:t xml:space="preserve"> ה</w:t>
      </w:r>
      <w:r w:rsidRPr="00412800">
        <w:rPr>
          <w:rtl/>
        </w:rPr>
        <w:t xml:space="preserve">אוכלוסייה </w:t>
      </w:r>
      <w:bookmarkStart w:id="28865" w:name="_ETM_Q68_707710"/>
      <w:bookmarkEnd w:id="28865"/>
      <w:r w:rsidRPr="00412800">
        <w:rPr>
          <w:rtl/>
        </w:rPr>
        <w:t>הערבית</w:t>
      </w:r>
      <w:r w:rsidR="00733613">
        <w:rPr>
          <w:rFonts w:hint="cs"/>
          <w:rtl/>
        </w:rPr>
        <w:t>,</w:t>
      </w:r>
      <w:r w:rsidRPr="00412800">
        <w:rPr>
          <w:rtl/>
        </w:rPr>
        <w:t xml:space="preserve"> </w:t>
      </w:r>
      <w:bookmarkStart w:id="28866" w:name="_ETM_Q68_709099"/>
      <w:bookmarkEnd w:id="28866"/>
      <w:r w:rsidRPr="00412800">
        <w:rPr>
          <w:rtl/>
        </w:rPr>
        <w:t xml:space="preserve">איך </w:t>
      </w:r>
      <w:bookmarkStart w:id="28867" w:name="_ETM_Q68_709370"/>
      <w:bookmarkEnd w:id="28867"/>
      <w:r w:rsidRPr="00412800">
        <w:rPr>
          <w:rtl/>
        </w:rPr>
        <w:t xml:space="preserve">לפעול </w:t>
      </w:r>
      <w:bookmarkStart w:id="28868" w:name="_ETM_Q68_709849"/>
      <w:bookmarkEnd w:id="28868"/>
      <w:r w:rsidRPr="00412800">
        <w:rPr>
          <w:rtl/>
        </w:rPr>
        <w:t xml:space="preserve">בצד </w:t>
      </w:r>
      <w:bookmarkStart w:id="28869" w:name="_ETM_Q68_710209"/>
      <w:bookmarkEnd w:id="28869"/>
      <w:r w:rsidRPr="00412800">
        <w:rPr>
          <w:rtl/>
        </w:rPr>
        <w:t>הכ</w:t>
      </w:r>
      <w:r>
        <w:rPr>
          <w:rtl/>
        </w:rPr>
        <w:t>לכלי</w:t>
      </w:r>
      <w:r>
        <w:rPr>
          <w:rFonts w:hint="cs"/>
          <w:rtl/>
        </w:rPr>
        <w:t xml:space="preserve"> </w:t>
      </w:r>
      <w:r>
        <w:rPr>
          <w:rFonts w:hint="eastAsia"/>
        </w:rPr>
        <w:t>–</w:t>
      </w:r>
      <w:r>
        <w:rPr>
          <w:rtl/>
        </w:rPr>
        <w:t xml:space="preserve"> </w:t>
      </w:r>
      <w:bookmarkStart w:id="28870" w:name="_ETM_Q68_711610"/>
      <w:bookmarkEnd w:id="28870"/>
      <w:r>
        <w:rPr>
          <w:rtl/>
        </w:rPr>
        <w:t>כ</w:t>
      </w:r>
      <w:bookmarkStart w:id="28871" w:name="_ETM_Q68_711970"/>
      <w:bookmarkEnd w:id="28871"/>
      <w:r>
        <w:rPr>
          <w:rFonts w:hint="cs"/>
          <w:rtl/>
        </w:rPr>
        <w:t>אילו</w:t>
      </w:r>
      <w:bookmarkStart w:id="28872" w:name="_ETM_Q68_712239"/>
      <w:bookmarkEnd w:id="28872"/>
      <w:r>
        <w:rPr>
          <w:rtl/>
        </w:rPr>
        <w:t xml:space="preserve"> </w:t>
      </w:r>
      <w:bookmarkStart w:id="28873" w:name="_ETM_Q68_712299"/>
      <w:bookmarkEnd w:id="28873"/>
      <w:r>
        <w:rPr>
          <w:rtl/>
        </w:rPr>
        <w:t xml:space="preserve">שיפור </w:t>
      </w:r>
      <w:bookmarkStart w:id="28874" w:name="_ETM_Q68_712659"/>
      <w:bookmarkEnd w:id="28874"/>
      <w:r>
        <w:rPr>
          <w:rtl/>
        </w:rPr>
        <w:t>כלכלי</w:t>
      </w:r>
      <w:r>
        <w:rPr>
          <w:rFonts w:hint="cs"/>
          <w:rtl/>
        </w:rPr>
        <w:t xml:space="preserve"> </w:t>
      </w:r>
      <w:r>
        <w:rPr>
          <w:rFonts w:hint="eastAsia"/>
        </w:rPr>
        <w:t>–</w:t>
      </w:r>
      <w:r>
        <w:rPr>
          <w:rtl/>
        </w:rPr>
        <w:t xml:space="preserve"> </w:t>
      </w:r>
      <w:bookmarkStart w:id="28875" w:name="_ETM_Q68_713590"/>
      <w:bookmarkEnd w:id="28875"/>
      <w:r>
        <w:rPr>
          <w:rtl/>
        </w:rPr>
        <w:t xml:space="preserve">כדי </w:t>
      </w:r>
      <w:bookmarkStart w:id="28876" w:name="_ETM_Q68_713950"/>
      <w:bookmarkEnd w:id="28876"/>
      <w:r>
        <w:rPr>
          <w:rtl/>
        </w:rPr>
        <w:t xml:space="preserve">לדכא </w:t>
      </w:r>
      <w:bookmarkStart w:id="28877" w:name="_ETM_Q68_714370"/>
      <w:bookmarkEnd w:id="28877"/>
      <w:r>
        <w:rPr>
          <w:rtl/>
        </w:rPr>
        <w:t xml:space="preserve">את </w:t>
      </w:r>
      <w:bookmarkStart w:id="28878" w:name="_ETM_Q68_714429"/>
      <w:bookmarkEnd w:id="28878"/>
      <w:r>
        <w:rPr>
          <w:rtl/>
        </w:rPr>
        <w:t xml:space="preserve">התביעות </w:t>
      </w:r>
      <w:bookmarkStart w:id="28879" w:name="_ETM_Q68_714819"/>
      <w:bookmarkEnd w:id="28879"/>
      <w:r>
        <w:rPr>
          <w:rtl/>
        </w:rPr>
        <w:t xml:space="preserve">הלאומיות </w:t>
      </w:r>
      <w:bookmarkStart w:id="28880" w:name="_ETM_Q68_715599"/>
      <w:bookmarkEnd w:id="28880"/>
      <w:r>
        <w:rPr>
          <w:rtl/>
        </w:rPr>
        <w:t xml:space="preserve">והפוליטיות </w:t>
      </w:r>
      <w:bookmarkStart w:id="28881" w:name="_ETM_Q68_716349"/>
      <w:bookmarkEnd w:id="28881"/>
      <w:r>
        <w:rPr>
          <w:rtl/>
        </w:rPr>
        <w:t xml:space="preserve">של </w:t>
      </w:r>
      <w:bookmarkStart w:id="28882" w:name="_ETM_Q68_716500"/>
      <w:bookmarkEnd w:id="28882"/>
      <w:r>
        <w:rPr>
          <w:rtl/>
        </w:rPr>
        <w:t xml:space="preserve">האוכלוסייה </w:t>
      </w:r>
      <w:bookmarkStart w:id="28883" w:name="_ETM_Q68_716890"/>
      <w:bookmarkEnd w:id="28883"/>
      <w:r>
        <w:rPr>
          <w:rtl/>
        </w:rPr>
        <w:t>הערבית</w:t>
      </w:r>
      <w:r>
        <w:rPr>
          <w:rFonts w:hint="cs"/>
          <w:rtl/>
        </w:rPr>
        <w:t>.</w:t>
      </w:r>
    </w:p>
    <w:p w:rsidR="001116F1" w:rsidRDefault="001116F1" w:rsidP="003C3BA7">
      <w:pPr>
        <w:rPr>
          <w:rtl/>
        </w:rPr>
      </w:pPr>
      <w:bookmarkStart w:id="28884" w:name="_ETM_Q68_717069"/>
      <w:bookmarkStart w:id="28885" w:name="_ETM_Q68_717179"/>
      <w:bookmarkEnd w:id="28884"/>
      <w:bookmarkEnd w:id="28885"/>
    </w:p>
    <w:p w:rsidR="001116F1" w:rsidRDefault="001116F1" w:rsidP="003C3BA7">
      <w:pPr>
        <w:rPr>
          <w:rtl/>
        </w:rPr>
      </w:pPr>
      <w:bookmarkStart w:id="28886" w:name="_ETM_Q68_717260"/>
      <w:bookmarkStart w:id="28887" w:name="_ETM_Q68_717361"/>
      <w:bookmarkStart w:id="28888" w:name="_ETM_Q68_717809"/>
      <w:bookmarkEnd w:id="28886"/>
      <w:bookmarkEnd w:id="28887"/>
      <w:bookmarkEnd w:id="28888"/>
      <w:r>
        <w:rPr>
          <w:rtl/>
        </w:rPr>
        <w:t xml:space="preserve">היום </w:t>
      </w:r>
      <w:bookmarkStart w:id="28889" w:name="_ETM_Q68_718980"/>
      <w:bookmarkEnd w:id="28889"/>
      <w:r>
        <w:rPr>
          <w:rtl/>
        </w:rPr>
        <w:t xml:space="preserve">קורה </w:t>
      </w:r>
      <w:bookmarkStart w:id="28890" w:name="_ETM_Q68_719489"/>
      <w:bookmarkEnd w:id="28890"/>
      <w:r>
        <w:rPr>
          <w:rtl/>
        </w:rPr>
        <w:t xml:space="preserve">דבר </w:t>
      </w:r>
      <w:bookmarkStart w:id="28891" w:name="_ETM_Q68_719939"/>
      <w:bookmarkEnd w:id="28891"/>
      <w:r>
        <w:rPr>
          <w:rtl/>
        </w:rPr>
        <w:t>הפוך</w:t>
      </w:r>
      <w:r>
        <w:rPr>
          <w:rFonts w:hint="cs"/>
          <w:rtl/>
        </w:rPr>
        <w:t>:</w:t>
      </w:r>
      <w:r>
        <w:rPr>
          <w:rtl/>
        </w:rPr>
        <w:t xml:space="preserve"> </w:t>
      </w:r>
      <w:bookmarkStart w:id="28892" w:name="_ETM_Q68_721410"/>
      <w:bookmarkEnd w:id="28892"/>
      <w:r>
        <w:rPr>
          <w:rtl/>
        </w:rPr>
        <w:t xml:space="preserve">כאשר </w:t>
      </w:r>
      <w:bookmarkStart w:id="28893" w:name="_ETM_Q68_722340"/>
      <w:bookmarkEnd w:id="28893"/>
      <w:r>
        <w:rPr>
          <w:rtl/>
        </w:rPr>
        <w:t xml:space="preserve">יש </w:t>
      </w:r>
      <w:bookmarkStart w:id="28894" w:name="_ETM_Q68_722640"/>
      <w:bookmarkEnd w:id="28894"/>
      <w:r>
        <w:rPr>
          <w:rtl/>
        </w:rPr>
        <w:t xml:space="preserve">לנו </w:t>
      </w:r>
      <w:bookmarkStart w:id="28895" w:name="_ETM_Q68_722910"/>
      <w:bookmarkEnd w:id="28895"/>
      <w:r>
        <w:rPr>
          <w:rtl/>
        </w:rPr>
        <w:t>תב</w:t>
      </w:r>
      <w:r>
        <w:rPr>
          <w:rFonts w:hint="cs"/>
          <w:rtl/>
        </w:rPr>
        <w:t>יע</w:t>
      </w:r>
      <w:r>
        <w:rPr>
          <w:rtl/>
        </w:rPr>
        <w:t xml:space="preserve">ות </w:t>
      </w:r>
      <w:bookmarkStart w:id="28896" w:name="_ETM_Q68_723270"/>
      <w:bookmarkEnd w:id="28896"/>
      <w:r>
        <w:rPr>
          <w:rtl/>
        </w:rPr>
        <w:t>כלכליות</w:t>
      </w:r>
      <w:r>
        <w:rPr>
          <w:rFonts w:hint="cs"/>
          <w:rtl/>
        </w:rPr>
        <w:t>,</w:t>
      </w:r>
      <w:r>
        <w:rPr>
          <w:rtl/>
        </w:rPr>
        <w:t xml:space="preserve"> </w:t>
      </w:r>
      <w:bookmarkStart w:id="28897" w:name="_ETM_Q68_724290"/>
      <w:bookmarkEnd w:id="28897"/>
      <w:r>
        <w:rPr>
          <w:rtl/>
        </w:rPr>
        <w:t xml:space="preserve">כאשר </w:t>
      </w:r>
      <w:bookmarkStart w:id="28898" w:name="_ETM_Q68_724830"/>
      <w:bookmarkEnd w:id="28898"/>
      <w:r>
        <w:rPr>
          <w:rtl/>
        </w:rPr>
        <w:t xml:space="preserve">יש </w:t>
      </w:r>
      <w:bookmarkStart w:id="28899" w:name="_ETM_Q68_725040"/>
      <w:bookmarkEnd w:id="28899"/>
      <w:r>
        <w:rPr>
          <w:rtl/>
        </w:rPr>
        <w:t xml:space="preserve">לנו </w:t>
      </w:r>
      <w:bookmarkStart w:id="28900" w:name="_ETM_Q68_725280"/>
      <w:bookmarkEnd w:id="28900"/>
      <w:r>
        <w:rPr>
          <w:rtl/>
        </w:rPr>
        <w:t xml:space="preserve">תביעות </w:t>
      </w:r>
      <w:bookmarkStart w:id="28901" w:name="_ETM_Q68_725610"/>
      <w:bookmarkEnd w:id="28901"/>
      <w:r>
        <w:rPr>
          <w:rtl/>
        </w:rPr>
        <w:t>אזרחיות</w:t>
      </w:r>
      <w:r>
        <w:rPr>
          <w:rFonts w:hint="cs"/>
          <w:rtl/>
        </w:rPr>
        <w:t>,</w:t>
      </w:r>
      <w:r>
        <w:rPr>
          <w:rtl/>
        </w:rPr>
        <w:t xml:space="preserve"> </w:t>
      </w:r>
      <w:bookmarkStart w:id="28902" w:name="_ETM_Q68_726390"/>
      <w:bookmarkEnd w:id="28902"/>
      <w:r>
        <w:rPr>
          <w:rtl/>
        </w:rPr>
        <w:t xml:space="preserve">כאשר </w:t>
      </w:r>
      <w:bookmarkStart w:id="28903" w:name="_ETM_Q68_727020"/>
      <w:bookmarkEnd w:id="28903"/>
      <w:r>
        <w:rPr>
          <w:rtl/>
        </w:rPr>
        <w:t xml:space="preserve">יש </w:t>
      </w:r>
      <w:bookmarkStart w:id="28904" w:name="_ETM_Q68_727170"/>
      <w:bookmarkEnd w:id="28904"/>
      <w:r>
        <w:rPr>
          <w:rtl/>
        </w:rPr>
        <w:t xml:space="preserve">לנו </w:t>
      </w:r>
      <w:bookmarkStart w:id="28905" w:name="_ETM_Q68_727410"/>
      <w:bookmarkEnd w:id="28905"/>
      <w:r>
        <w:rPr>
          <w:rtl/>
        </w:rPr>
        <w:t xml:space="preserve">זכויות </w:t>
      </w:r>
      <w:bookmarkStart w:id="28906" w:name="_ETM_Q68_729489"/>
      <w:bookmarkEnd w:id="28906"/>
      <w:r>
        <w:rPr>
          <w:rtl/>
        </w:rPr>
        <w:t xml:space="preserve">שהממשלה </w:t>
      </w:r>
      <w:bookmarkStart w:id="28907" w:name="_ETM_Q68_730540"/>
      <w:bookmarkEnd w:id="28907"/>
      <w:r>
        <w:rPr>
          <w:rtl/>
        </w:rPr>
        <w:t xml:space="preserve">מפקירה </w:t>
      </w:r>
      <w:bookmarkStart w:id="28908" w:name="_ETM_Q68_731590"/>
      <w:bookmarkEnd w:id="28908"/>
      <w:r>
        <w:rPr>
          <w:rtl/>
        </w:rPr>
        <w:t xml:space="preserve">באופן </w:t>
      </w:r>
      <w:bookmarkStart w:id="28909" w:name="_ETM_Q68_732069"/>
      <w:bookmarkEnd w:id="28909"/>
      <w:r>
        <w:rPr>
          <w:rtl/>
        </w:rPr>
        <w:t xml:space="preserve">דורסני </w:t>
      </w:r>
      <w:bookmarkStart w:id="28910" w:name="_ETM_Q68_732550"/>
      <w:bookmarkEnd w:id="28910"/>
      <w:r>
        <w:rPr>
          <w:rtl/>
        </w:rPr>
        <w:t>ביותר</w:t>
      </w:r>
      <w:r>
        <w:rPr>
          <w:rFonts w:hint="cs"/>
          <w:rtl/>
        </w:rPr>
        <w:t>,</w:t>
      </w:r>
      <w:r>
        <w:rPr>
          <w:rtl/>
        </w:rPr>
        <w:t xml:space="preserve"> </w:t>
      </w:r>
      <w:bookmarkStart w:id="28911" w:name="_ETM_Q68_734589"/>
      <w:bookmarkEnd w:id="28911"/>
      <w:r>
        <w:rPr>
          <w:rtl/>
        </w:rPr>
        <w:t xml:space="preserve">יש </w:t>
      </w:r>
      <w:bookmarkStart w:id="28912" w:name="_ETM_Q68_735429"/>
      <w:bookmarkEnd w:id="28912"/>
      <w:r>
        <w:rPr>
          <w:rtl/>
        </w:rPr>
        <w:t xml:space="preserve">שמתרצים </w:t>
      </w:r>
      <w:bookmarkStart w:id="28913" w:name="_ETM_Q68_736300"/>
      <w:bookmarkEnd w:id="28913"/>
      <w:r>
        <w:rPr>
          <w:rtl/>
        </w:rPr>
        <w:t xml:space="preserve">את </w:t>
      </w:r>
      <w:bookmarkStart w:id="28914" w:name="_ETM_Q68_736389"/>
      <w:bookmarkEnd w:id="28914"/>
      <w:r>
        <w:rPr>
          <w:rtl/>
        </w:rPr>
        <w:t xml:space="preserve">זה </w:t>
      </w:r>
      <w:bookmarkStart w:id="28915" w:name="_ETM_Q68_736900"/>
      <w:bookmarkEnd w:id="28915"/>
      <w:r>
        <w:rPr>
          <w:rtl/>
        </w:rPr>
        <w:t xml:space="preserve">בתירוצים </w:t>
      </w:r>
      <w:bookmarkStart w:id="28916" w:name="_ETM_Q68_738230"/>
      <w:bookmarkEnd w:id="28916"/>
      <w:r>
        <w:rPr>
          <w:rtl/>
        </w:rPr>
        <w:t>לאומ</w:t>
      </w:r>
      <w:r>
        <w:rPr>
          <w:rFonts w:hint="cs"/>
          <w:rtl/>
        </w:rPr>
        <w:t>י</w:t>
      </w:r>
      <w:r>
        <w:rPr>
          <w:rtl/>
        </w:rPr>
        <w:t>ים</w:t>
      </w:r>
      <w:r>
        <w:rPr>
          <w:rFonts w:hint="cs"/>
          <w:rtl/>
        </w:rPr>
        <w:t>.</w:t>
      </w:r>
      <w:r>
        <w:rPr>
          <w:rtl/>
        </w:rPr>
        <w:t xml:space="preserve"> </w:t>
      </w:r>
      <w:bookmarkStart w:id="28917" w:name="_ETM_Q68_740190"/>
      <w:bookmarkEnd w:id="28917"/>
      <w:r>
        <w:rPr>
          <w:rtl/>
        </w:rPr>
        <w:t>לכן</w:t>
      </w:r>
      <w:r>
        <w:rPr>
          <w:rFonts w:hint="cs"/>
          <w:rtl/>
        </w:rPr>
        <w:t>,</w:t>
      </w:r>
      <w:r>
        <w:rPr>
          <w:rtl/>
        </w:rPr>
        <w:t xml:space="preserve"> </w:t>
      </w:r>
      <w:bookmarkStart w:id="28918" w:name="_ETM_Q68_740940"/>
      <w:bookmarkEnd w:id="28918"/>
      <w:r>
        <w:rPr>
          <w:rtl/>
        </w:rPr>
        <w:t xml:space="preserve">המסקנה </w:t>
      </w:r>
      <w:bookmarkStart w:id="28919" w:name="_ETM_Q68_741600"/>
      <w:bookmarkEnd w:id="28919"/>
      <w:r w:rsidR="00733613">
        <w:rPr>
          <w:rFonts w:hint="cs"/>
          <w:rtl/>
        </w:rPr>
        <w:t xml:space="preserve">– </w:t>
      </w:r>
      <w:r>
        <w:rPr>
          <w:rtl/>
        </w:rPr>
        <w:t xml:space="preserve">שאנחנו </w:t>
      </w:r>
      <w:bookmarkStart w:id="28920" w:name="_ETM_Q68_742380"/>
      <w:bookmarkEnd w:id="28920"/>
      <w:r>
        <w:rPr>
          <w:rtl/>
        </w:rPr>
        <w:t>צודקים</w:t>
      </w:r>
      <w:r>
        <w:rPr>
          <w:rFonts w:hint="cs"/>
          <w:rtl/>
        </w:rPr>
        <w:t>.</w:t>
      </w:r>
      <w:r>
        <w:rPr>
          <w:rtl/>
        </w:rPr>
        <w:t xml:space="preserve"> </w:t>
      </w:r>
      <w:bookmarkStart w:id="28921" w:name="_ETM_Q68_744189"/>
      <w:bookmarkEnd w:id="28921"/>
      <w:r>
        <w:rPr>
          <w:rtl/>
        </w:rPr>
        <w:t xml:space="preserve">הדרישות </w:t>
      </w:r>
      <w:bookmarkStart w:id="28922" w:name="_ETM_Q68_744969"/>
      <w:bookmarkEnd w:id="28922"/>
      <w:r>
        <w:rPr>
          <w:rtl/>
        </w:rPr>
        <w:t xml:space="preserve">שלנו </w:t>
      </w:r>
      <w:bookmarkStart w:id="28923" w:name="_ETM_Q68_745839"/>
      <w:bookmarkEnd w:id="28923"/>
      <w:r>
        <w:rPr>
          <w:rtl/>
        </w:rPr>
        <w:t>לאומיות</w:t>
      </w:r>
      <w:r>
        <w:rPr>
          <w:rFonts w:hint="cs"/>
          <w:rtl/>
        </w:rPr>
        <w:t>,</w:t>
      </w:r>
      <w:r>
        <w:rPr>
          <w:rtl/>
        </w:rPr>
        <w:t xml:space="preserve"> </w:t>
      </w:r>
      <w:bookmarkStart w:id="28924" w:name="_ETM_Q68_746529"/>
      <w:bookmarkEnd w:id="28924"/>
      <w:r>
        <w:rPr>
          <w:rtl/>
        </w:rPr>
        <w:t>כלכליות</w:t>
      </w:r>
      <w:r>
        <w:rPr>
          <w:rFonts w:hint="cs"/>
          <w:rtl/>
        </w:rPr>
        <w:t>,</w:t>
      </w:r>
      <w:r>
        <w:rPr>
          <w:rtl/>
        </w:rPr>
        <w:t xml:space="preserve"> </w:t>
      </w:r>
      <w:bookmarkStart w:id="28925" w:name="_ETM_Q68_747219"/>
      <w:bookmarkEnd w:id="28925"/>
      <w:r>
        <w:rPr>
          <w:rtl/>
        </w:rPr>
        <w:t>חברתיות</w:t>
      </w:r>
      <w:r>
        <w:rPr>
          <w:rFonts w:hint="cs"/>
          <w:rtl/>
        </w:rPr>
        <w:t>,</w:t>
      </w:r>
      <w:r>
        <w:rPr>
          <w:rtl/>
        </w:rPr>
        <w:t xml:space="preserve"> </w:t>
      </w:r>
      <w:bookmarkStart w:id="28926" w:name="_ETM_Q68_747819"/>
      <w:bookmarkEnd w:id="28926"/>
      <w:r>
        <w:rPr>
          <w:rtl/>
        </w:rPr>
        <w:t>אזרח</w:t>
      </w:r>
      <w:r>
        <w:rPr>
          <w:rFonts w:hint="cs"/>
          <w:rtl/>
        </w:rPr>
        <w:t>י</w:t>
      </w:r>
      <w:r>
        <w:rPr>
          <w:rtl/>
        </w:rPr>
        <w:t>ות</w:t>
      </w:r>
      <w:r>
        <w:rPr>
          <w:rFonts w:hint="cs"/>
          <w:rtl/>
        </w:rPr>
        <w:t>.</w:t>
      </w:r>
      <w:r>
        <w:rPr>
          <w:rtl/>
        </w:rPr>
        <w:t xml:space="preserve"> </w:t>
      </w:r>
      <w:bookmarkStart w:id="28927" w:name="_ETM_Q68_748539"/>
      <w:bookmarkEnd w:id="28927"/>
      <w:r>
        <w:rPr>
          <w:rtl/>
        </w:rPr>
        <w:t>אי</w:t>
      </w:r>
      <w:r>
        <w:rPr>
          <w:rFonts w:hint="cs"/>
          <w:rtl/>
        </w:rPr>
        <w:t>-</w:t>
      </w:r>
      <w:bookmarkStart w:id="28928" w:name="_ETM_Q68_748749"/>
      <w:bookmarkEnd w:id="28928"/>
      <w:r>
        <w:rPr>
          <w:rtl/>
        </w:rPr>
        <w:t xml:space="preserve">אפשר </w:t>
      </w:r>
      <w:bookmarkStart w:id="28929" w:name="_ETM_Q68_750020"/>
      <w:bookmarkEnd w:id="28929"/>
      <w:r>
        <w:rPr>
          <w:rtl/>
        </w:rPr>
        <w:t xml:space="preserve">להפריד </w:t>
      </w:r>
      <w:bookmarkStart w:id="28930" w:name="_ETM_Q68_750650"/>
      <w:bookmarkEnd w:id="28930"/>
      <w:r>
        <w:rPr>
          <w:rtl/>
        </w:rPr>
        <w:t>אות</w:t>
      </w:r>
      <w:r>
        <w:rPr>
          <w:rFonts w:hint="cs"/>
          <w:rtl/>
        </w:rPr>
        <w:t>ן.</w:t>
      </w:r>
    </w:p>
    <w:p w:rsidR="001116F1" w:rsidRDefault="001116F1" w:rsidP="003C3BA7">
      <w:pPr>
        <w:rPr>
          <w:rtl/>
        </w:rPr>
      </w:pPr>
    </w:p>
    <w:p w:rsidR="001116F1" w:rsidRDefault="001116F1" w:rsidP="003C3BA7">
      <w:pPr>
        <w:pStyle w:val="af7"/>
        <w:keepNext/>
        <w:rPr>
          <w:rtl/>
        </w:rPr>
      </w:pPr>
      <w:bookmarkStart w:id="28931" w:name="ET_yor_6032_11"/>
      <w:r w:rsidRPr="006519B2">
        <w:rPr>
          <w:rStyle w:val="TagStyle"/>
          <w:rtl/>
        </w:rPr>
        <w:t xml:space="preserve"> &lt;&lt; יור &gt;&gt; </w:t>
      </w:r>
      <w:r>
        <w:rPr>
          <w:rtl/>
        </w:rPr>
        <w:t>היו"ר מנסור עבאס:</w:t>
      </w:r>
      <w:r w:rsidRPr="006519B2">
        <w:rPr>
          <w:rStyle w:val="TagStyle"/>
          <w:rtl/>
        </w:rPr>
        <w:t xml:space="preserve"> &lt;&lt; יור &gt;&gt;</w:t>
      </w:r>
      <w:r>
        <w:rPr>
          <w:rtl/>
        </w:rPr>
        <w:t xml:space="preserve">   </w:t>
      </w:r>
      <w:bookmarkEnd w:id="28931"/>
    </w:p>
    <w:p w:rsidR="001116F1" w:rsidRDefault="001116F1" w:rsidP="00B972FC">
      <w:pPr>
        <w:rPr>
          <w:rtl/>
          <w:lang w:eastAsia="he-IL"/>
        </w:rPr>
      </w:pPr>
    </w:p>
    <w:p w:rsidR="001116F1" w:rsidRDefault="006073FE" w:rsidP="003C3BA7">
      <w:pPr>
        <w:rPr>
          <w:rtl/>
          <w:lang w:eastAsia="he-IL"/>
        </w:rPr>
      </w:pPr>
      <w:r>
        <w:rPr>
          <w:rFonts w:hint="cs"/>
          <w:rtl/>
          <w:lang w:eastAsia="he-IL"/>
        </w:rPr>
        <w:t>– – –</w:t>
      </w:r>
    </w:p>
    <w:p w:rsidR="001116F1" w:rsidRDefault="001116F1" w:rsidP="003C3BA7">
      <w:pPr>
        <w:rPr>
          <w:rtl/>
          <w:lang w:eastAsia="he-IL"/>
        </w:rPr>
      </w:pPr>
      <w:bookmarkStart w:id="28932" w:name="_ETM_Q68_751914"/>
      <w:bookmarkStart w:id="28933" w:name="_ETM_Q68_751994"/>
      <w:bookmarkEnd w:id="28932"/>
      <w:bookmarkEnd w:id="28933"/>
    </w:p>
    <w:p w:rsidR="001116F1" w:rsidRDefault="001116F1" w:rsidP="003C3BA7">
      <w:pPr>
        <w:pStyle w:val="-"/>
        <w:keepNext/>
        <w:rPr>
          <w:rtl/>
        </w:rPr>
      </w:pPr>
      <w:r w:rsidRPr="00412800">
        <w:rPr>
          <w:rStyle w:val="TagStyle"/>
          <w:rtl/>
        </w:rPr>
        <w:t xml:space="preserve">&lt;&lt; דובר_המשך &gt;&gt; </w:t>
      </w:r>
      <w:r>
        <w:rPr>
          <w:rtl/>
        </w:rPr>
        <w:t>אנטאנס שחאדה (הרשימה המשותפת):</w:t>
      </w:r>
      <w:r w:rsidRPr="00412800">
        <w:rPr>
          <w:rStyle w:val="TagStyle"/>
          <w:rtl/>
        </w:rPr>
        <w:t xml:space="preserve"> &lt;&lt; דובר_המשך &gt;&gt;</w:t>
      </w:r>
      <w:r>
        <w:rPr>
          <w:rtl/>
        </w:rPr>
        <w:t xml:space="preserve">   </w:t>
      </w:r>
    </w:p>
    <w:p w:rsidR="001116F1" w:rsidRDefault="001116F1" w:rsidP="00B972FC">
      <w:pPr>
        <w:rPr>
          <w:rtl/>
          <w:lang w:eastAsia="he-IL"/>
        </w:rPr>
      </w:pPr>
    </w:p>
    <w:p w:rsidR="001116F1" w:rsidRDefault="001116F1" w:rsidP="00733613">
      <w:pPr>
        <w:rPr>
          <w:rtl/>
        </w:rPr>
      </w:pPr>
      <w:bookmarkStart w:id="28934" w:name="_ETM_Q68_751370"/>
      <w:bookmarkEnd w:id="28934"/>
      <w:r>
        <w:rPr>
          <w:rtl/>
        </w:rPr>
        <w:t xml:space="preserve">ולכן </w:t>
      </w:r>
      <w:bookmarkStart w:id="28935" w:name="_ETM_Q68_751940"/>
      <w:bookmarkEnd w:id="28935"/>
      <w:r>
        <w:rPr>
          <w:rtl/>
        </w:rPr>
        <w:t xml:space="preserve">לאלה </w:t>
      </w:r>
      <w:bookmarkStart w:id="28936" w:name="_ETM_Q68_752630"/>
      <w:bookmarkEnd w:id="28936"/>
      <w:r>
        <w:rPr>
          <w:rFonts w:hint="cs"/>
          <w:rtl/>
        </w:rPr>
        <w:t xml:space="preserve">– </w:t>
      </w:r>
      <w:r>
        <w:rPr>
          <w:rtl/>
        </w:rPr>
        <w:t xml:space="preserve">יש </w:t>
      </w:r>
      <w:bookmarkStart w:id="28937" w:name="_ETM_Q68_752840"/>
      <w:bookmarkEnd w:id="28937"/>
      <w:r>
        <w:rPr>
          <w:rtl/>
        </w:rPr>
        <w:t>ל</w:t>
      </w:r>
      <w:r>
        <w:rPr>
          <w:rFonts w:hint="cs"/>
          <w:rtl/>
        </w:rPr>
        <w:t>י</w:t>
      </w:r>
      <w:bookmarkStart w:id="28938" w:name="_ETM_Q68_752990"/>
      <w:bookmarkEnd w:id="28938"/>
      <w:r>
        <w:rPr>
          <w:rFonts w:hint="cs"/>
          <w:rtl/>
        </w:rPr>
        <w:t xml:space="preserve"> </w:t>
      </w:r>
      <w:r>
        <w:rPr>
          <w:rtl/>
        </w:rPr>
        <w:t xml:space="preserve">שתי </w:t>
      </w:r>
      <w:bookmarkStart w:id="28939" w:name="_ETM_Q68_753200"/>
      <w:bookmarkEnd w:id="28939"/>
      <w:r>
        <w:rPr>
          <w:rtl/>
        </w:rPr>
        <w:t>דקות</w:t>
      </w:r>
      <w:r w:rsidR="00733613">
        <w:rPr>
          <w:rFonts w:hint="cs"/>
          <w:rtl/>
        </w:rPr>
        <w:t>,</w:t>
      </w:r>
      <w:r>
        <w:rPr>
          <w:rtl/>
        </w:rPr>
        <w:t xml:space="preserve"> </w:t>
      </w:r>
      <w:bookmarkStart w:id="28940" w:name="_ETM_Q68_753559"/>
      <w:bookmarkEnd w:id="28940"/>
      <w:r>
        <w:rPr>
          <w:rtl/>
        </w:rPr>
        <w:t xml:space="preserve">אתה </w:t>
      </w:r>
      <w:bookmarkStart w:id="28941" w:name="_ETM_Q68_753740"/>
      <w:bookmarkEnd w:id="28941"/>
      <w:r>
        <w:rPr>
          <w:rtl/>
        </w:rPr>
        <w:t xml:space="preserve">חייב </w:t>
      </w:r>
      <w:bookmarkStart w:id="28942" w:name="_ETM_Q68_754040"/>
      <w:bookmarkEnd w:id="28942"/>
      <w:r>
        <w:rPr>
          <w:rtl/>
        </w:rPr>
        <w:t>ל</w:t>
      </w:r>
      <w:r>
        <w:rPr>
          <w:rFonts w:hint="cs"/>
          <w:rtl/>
        </w:rPr>
        <w:t xml:space="preserve">י, </w:t>
      </w:r>
      <w:bookmarkStart w:id="28943" w:name="_ETM_Q68_753351"/>
      <w:bookmarkEnd w:id="28943"/>
      <w:r>
        <w:rPr>
          <w:rtl/>
        </w:rPr>
        <w:t>אדוני</w:t>
      </w:r>
      <w:r>
        <w:rPr>
          <w:rFonts w:hint="cs"/>
          <w:rtl/>
        </w:rPr>
        <w:t>.</w:t>
      </w:r>
      <w:r>
        <w:rPr>
          <w:rtl/>
        </w:rPr>
        <w:t xml:space="preserve"> </w:t>
      </w:r>
      <w:bookmarkStart w:id="28944" w:name="_ETM_Q68_755220"/>
      <w:bookmarkEnd w:id="28944"/>
      <w:r>
        <w:rPr>
          <w:rtl/>
        </w:rPr>
        <w:t xml:space="preserve">לכן </w:t>
      </w:r>
      <w:bookmarkStart w:id="28945" w:name="_ETM_Q68_755880"/>
      <w:bookmarkEnd w:id="28945"/>
      <w:r>
        <w:rPr>
          <w:rtl/>
        </w:rPr>
        <w:t xml:space="preserve">אני </w:t>
      </w:r>
      <w:bookmarkStart w:id="28946" w:name="_ETM_Q68_756330"/>
      <w:bookmarkEnd w:id="28946"/>
      <w:r>
        <w:rPr>
          <w:rtl/>
        </w:rPr>
        <w:t xml:space="preserve">אומר </w:t>
      </w:r>
      <w:bookmarkStart w:id="28947" w:name="_ETM_Q68_756720"/>
      <w:bookmarkEnd w:id="28947"/>
      <w:r>
        <w:rPr>
          <w:rtl/>
        </w:rPr>
        <w:t xml:space="preserve">לכל </w:t>
      </w:r>
      <w:bookmarkStart w:id="28948" w:name="_ETM_Q68_757139"/>
      <w:bookmarkEnd w:id="28948"/>
      <w:r>
        <w:rPr>
          <w:rtl/>
        </w:rPr>
        <w:t xml:space="preserve">אלה </w:t>
      </w:r>
      <w:bookmarkStart w:id="28949" w:name="_ETM_Q68_757380"/>
      <w:bookmarkEnd w:id="28949"/>
      <w:r>
        <w:rPr>
          <w:rtl/>
        </w:rPr>
        <w:t xml:space="preserve">שיוצאים </w:t>
      </w:r>
      <w:bookmarkStart w:id="28950" w:name="_ETM_Q68_757860"/>
      <w:bookmarkEnd w:id="28950"/>
      <w:r>
        <w:rPr>
          <w:rtl/>
        </w:rPr>
        <w:t xml:space="preserve">עכשיו </w:t>
      </w:r>
      <w:bookmarkStart w:id="28951" w:name="_ETM_Q68_758389"/>
      <w:bookmarkEnd w:id="28951"/>
      <w:r>
        <w:rPr>
          <w:rtl/>
        </w:rPr>
        <w:t xml:space="preserve">ותוהים </w:t>
      </w:r>
      <w:bookmarkStart w:id="28952" w:name="_ETM_Q68_760289"/>
      <w:bookmarkEnd w:id="28952"/>
      <w:r>
        <w:rPr>
          <w:rtl/>
        </w:rPr>
        <w:t xml:space="preserve">או </w:t>
      </w:r>
      <w:bookmarkStart w:id="28953" w:name="_ETM_Q68_760559"/>
      <w:bookmarkEnd w:id="28953"/>
      <w:r>
        <w:rPr>
          <w:rtl/>
        </w:rPr>
        <w:t xml:space="preserve">מוחים </w:t>
      </w:r>
      <w:bookmarkStart w:id="28954" w:name="_ETM_Q68_761569"/>
      <w:bookmarkEnd w:id="28954"/>
      <w:r>
        <w:rPr>
          <w:rFonts w:hint="cs"/>
          <w:rtl/>
        </w:rPr>
        <w:t>ע</w:t>
      </w:r>
      <w:r>
        <w:rPr>
          <w:rtl/>
        </w:rPr>
        <w:t xml:space="preserve">ל </w:t>
      </w:r>
      <w:bookmarkStart w:id="28955" w:name="_ETM_Q68_761960"/>
      <w:bookmarkEnd w:id="28955"/>
      <w:r>
        <w:rPr>
          <w:rtl/>
        </w:rPr>
        <w:t xml:space="preserve">המציאות </w:t>
      </w:r>
      <w:bookmarkStart w:id="28956" w:name="_ETM_Q68_762559"/>
      <w:bookmarkEnd w:id="28956"/>
      <w:r>
        <w:rPr>
          <w:rtl/>
        </w:rPr>
        <w:t>הפוליטית</w:t>
      </w:r>
      <w:r>
        <w:rPr>
          <w:rFonts w:hint="cs"/>
          <w:rtl/>
        </w:rPr>
        <w:t>,</w:t>
      </w:r>
      <w:r>
        <w:rPr>
          <w:rtl/>
        </w:rPr>
        <w:t xml:space="preserve"> </w:t>
      </w:r>
      <w:bookmarkStart w:id="28957" w:name="_ETM_Q68_763189"/>
      <w:bookmarkEnd w:id="28957"/>
      <w:r>
        <w:rPr>
          <w:rtl/>
        </w:rPr>
        <w:t xml:space="preserve">על </w:t>
      </w:r>
      <w:bookmarkStart w:id="28958" w:name="_ETM_Q68_763309"/>
      <w:bookmarkEnd w:id="28958"/>
      <w:r>
        <w:rPr>
          <w:rtl/>
        </w:rPr>
        <w:t xml:space="preserve">המציאות </w:t>
      </w:r>
      <w:bookmarkStart w:id="28959" w:name="_ETM_Q68_763819"/>
      <w:bookmarkEnd w:id="28959"/>
      <w:r>
        <w:rPr>
          <w:rtl/>
        </w:rPr>
        <w:t>הכלכלית</w:t>
      </w:r>
      <w:r>
        <w:rPr>
          <w:rFonts w:hint="cs"/>
          <w:rtl/>
        </w:rPr>
        <w:t>,</w:t>
      </w:r>
      <w:r>
        <w:rPr>
          <w:rtl/>
        </w:rPr>
        <w:t xml:space="preserve"> </w:t>
      </w:r>
      <w:bookmarkStart w:id="28960" w:name="_ETM_Q68_764659"/>
      <w:bookmarkEnd w:id="28960"/>
      <w:r>
        <w:rPr>
          <w:rtl/>
        </w:rPr>
        <w:t xml:space="preserve">על </w:t>
      </w:r>
      <w:bookmarkStart w:id="28961" w:name="_ETM_Q68_764870"/>
      <w:bookmarkEnd w:id="28961"/>
      <w:r>
        <w:rPr>
          <w:rtl/>
        </w:rPr>
        <w:t xml:space="preserve">המציאות </w:t>
      </w:r>
      <w:bookmarkStart w:id="28962" w:name="_ETM_Q68_765379"/>
      <w:bookmarkEnd w:id="28962"/>
      <w:r>
        <w:rPr>
          <w:rtl/>
        </w:rPr>
        <w:t>החברתית</w:t>
      </w:r>
      <w:r>
        <w:rPr>
          <w:rFonts w:hint="cs"/>
          <w:rtl/>
        </w:rPr>
        <w:t>,</w:t>
      </w:r>
      <w:r>
        <w:rPr>
          <w:rtl/>
        </w:rPr>
        <w:t xml:space="preserve"> </w:t>
      </w:r>
      <w:bookmarkStart w:id="28963" w:name="_ETM_Q68_765919"/>
      <w:bookmarkEnd w:id="28963"/>
      <w:r>
        <w:rPr>
          <w:rtl/>
        </w:rPr>
        <w:t xml:space="preserve">על </w:t>
      </w:r>
      <w:bookmarkStart w:id="28964" w:name="_ETM_Q68_766069"/>
      <w:bookmarkEnd w:id="28964"/>
      <w:r>
        <w:rPr>
          <w:rtl/>
        </w:rPr>
        <w:t xml:space="preserve">הקריסה </w:t>
      </w:r>
      <w:bookmarkStart w:id="28965" w:name="_ETM_Q68_766939"/>
      <w:bookmarkEnd w:id="28965"/>
      <w:r>
        <w:rPr>
          <w:rtl/>
        </w:rPr>
        <w:t xml:space="preserve">הטוטלית </w:t>
      </w:r>
      <w:bookmarkStart w:id="28966" w:name="_ETM_Q68_767539"/>
      <w:bookmarkEnd w:id="28966"/>
      <w:r>
        <w:rPr>
          <w:rtl/>
        </w:rPr>
        <w:t>שקיימת</w:t>
      </w:r>
      <w:r>
        <w:rPr>
          <w:rFonts w:hint="cs"/>
          <w:rtl/>
        </w:rPr>
        <w:t>,</w:t>
      </w:r>
      <w:r>
        <w:rPr>
          <w:rtl/>
        </w:rPr>
        <w:t xml:space="preserve"> </w:t>
      </w:r>
      <w:bookmarkStart w:id="28967" w:name="_ETM_Q68_768199"/>
      <w:bookmarkEnd w:id="28967"/>
      <w:r w:rsidR="00733613">
        <w:rPr>
          <w:rFonts w:hint="cs"/>
          <w:rtl/>
        </w:rPr>
        <w:t>ש</w:t>
      </w:r>
      <w:r>
        <w:rPr>
          <w:rtl/>
        </w:rPr>
        <w:t xml:space="preserve">לא </w:t>
      </w:r>
      <w:bookmarkStart w:id="28968" w:name="_ETM_Q68_768469"/>
      <w:bookmarkEnd w:id="28968"/>
      <w:r>
        <w:rPr>
          <w:rtl/>
        </w:rPr>
        <w:t xml:space="preserve">להסתפק </w:t>
      </w:r>
      <w:bookmarkStart w:id="28969" w:name="_ETM_Q68_769069"/>
      <w:bookmarkEnd w:id="28969"/>
      <w:r>
        <w:rPr>
          <w:rtl/>
        </w:rPr>
        <w:t xml:space="preserve">בדרישות </w:t>
      </w:r>
      <w:bookmarkStart w:id="28970" w:name="_ETM_Q68_769610"/>
      <w:bookmarkEnd w:id="28970"/>
      <w:r>
        <w:rPr>
          <w:rtl/>
        </w:rPr>
        <w:t>כלכל</w:t>
      </w:r>
      <w:r>
        <w:rPr>
          <w:rFonts w:hint="cs"/>
          <w:rtl/>
        </w:rPr>
        <w:t>י</w:t>
      </w:r>
      <w:r>
        <w:rPr>
          <w:rtl/>
        </w:rPr>
        <w:t xml:space="preserve">ות </w:t>
      </w:r>
      <w:bookmarkStart w:id="28971" w:name="_ETM_Q68_770090"/>
      <w:bookmarkEnd w:id="28971"/>
      <w:r>
        <w:rPr>
          <w:rtl/>
        </w:rPr>
        <w:t xml:space="preserve">ולדרוש </w:t>
      </w:r>
      <w:bookmarkStart w:id="28972" w:name="_ETM_Q68_770900"/>
      <w:bookmarkEnd w:id="28972"/>
      <w:r>
        <w:rPr>
          <w:rtl/>
        </w:rPr>
        <w:t xml:space="preserve">שינוי </w:t>
      </w:r>
      <w:bookmarkStart w:id="28973" w:name="_ETM_Q68_771379"/>
      <w:bookmarkEnd w:id="28973"/>
      <w:r>
        <w:rPr>
          <w:rtl/>
        </w:rPr>
        <w:t>אמיתי</w:t>
      </w:r>
      <w:r>
        <w:rPr>
          <w:rFonts w:hint="cs"/>
          <w:rtl/>
        </w:rPr>
        <w:t>.</w:t>
      </w:r>
      <w:r>
        <w:rPr>
          <w:rtl/>
        </w:rPr>
        <w:t xml:space="preserve"> </w:t>
      </w:r>
      <w:bookmarkStart w:id="28974" w:name="_ETM_Q68_772790"/>
      <w:bookmarkEnd w:id="28974"/>
      <w:r>
        <w:rPr>
          <w:rtl/>
        </w:rPr>
        <w:t xml:space="preserve">דמוקרטיה </w:t>
      </w:r>
      <w:bookmarkStart w:id="28975" w:name="_ETM_Q68_773540"/>
      <w:bookmarkEnd w:id="28975"/>
      <w:r>
        <w:rPr>
          <w:rtl/>
        </w:rPr>
        <w:t xml:space="preserve">אמיתית </w:t>
      </w:r>
      <w:bookmarkStart w:id="28976" w:name="_ETM_Q68_774110"/>
      <w:bookmarkEnd w:id="28976"/>
      <w:r>
        <w:rPr>
          <w:rtl/>
        </w:rPr>
        <w:t xml:space="preserve">לא </w:t>
      </w:r>
      <w:bookmarkStart w:id="28977" w:name="_ETM_Q68_774320"/>
      <w:bookmarkEnd w:id="28977"/>
      <w:r>
        <w:rPr>
          <w:rtl/>
        </w:rPr>
        <w:t xml:space="preserve">משיגים </w:t>
      </w:r>
      <w:bookmarkStart w:id="28978" w:name="_ETM_Q68_774740"/>
      <w:bookmarkEnd w:id="28978"/>
      <w:r>
        <w:rPr>
          <w:rtl/>
        </w:rPr>
        <w:t xml:space="preserve">רק </w:t>
      </w:r>
      <w:bookmarkStart w:id="28979" w:name="_ETM_Q68_774979"/>
      <w:bookmarkEnd w:id="28979"/>
      <w:r>
        <w:rPr>
          <w:rtl/>
        </w:rPr>
        <w:t xml:space="preserve">בדיבור </w:t>
      </w:r>
      <w:bookmarkStart w:id="28980" w:name="_ETM_Q68_775550"/>
      <w:bookmarkEnd w:id="28980"/>
      <w:r>
        <w:rPr>
          <w:rtl/>
        </w:rPr>
        <w:t xml:space="preserve">או </w:t>
      </w:r>
      <w:bookmarkStart w:id="28981" w:name="_ETM_Q68_775669"/>
      <w:bookmarkEnd w:id="28981"/>
      <w:r>
        <w:rPr>
          <w:rtl/>
        </w:rPr>
        <w:t xml:space="preserve">בדרישות </w:t>
      </w:r>
      <w:bookmarkStart w:id="28982" w:name="_ETM_Q68_776090"/>
      <w:bookmarkEnd w:id="28982"/>
      <w:r>
        <w:rPr>
          <w:rtl/>
        </w:rPr>
        <w:t>כלכליות</w:t>
      </w:r>
      <w:bookmarkStart w:id="28983" w:name="_ETM_Q68_777080"/>
      <w:bookmarkEnd w:id="28983"/>
      <w:r>
        <w:rPr>
          <w:rFonts w:hint="cs"/>
          <w:rtl/>
        </w:rPr>
        <w:t xml:space="preserve">. </w:t>
      </w:r>
      <w:bookmarkStart w:id="28984" w:name="_ETM_Q68_794089"/>
      <w:bookmarkStart w:id="28985" w:name="_ETM_Q68_794180"/>
      <w:bookmarkStart w:id="28986" w:name="_ETM_Q68_794640"/>
      <w:bookmarkStart w:id="28987" w:name="_ETM_Q68_794744"/>
      <w:bookmarkStart w:id="28988" w:name="TOR_Q69"/>
      <w:bookmarkStart w:id="28989" w:name="_ETM_Q69_180000"/>
      <w:bookmarkEnd w:id="28984"/>
      <w:bookmarkEnd w:id="28985"/>
      <w:bookmarkEnd w:id="28986"/>
      <w:bookmarkEnd w:id="28987"/>
      <w:bookmarkEnd w:id="28988"/>
      <w:bookmarkEnd w:id="28989"/>
      <w:r>
        <w:rPr>
          <w:rFonts w:hint="cs"/>
          <w:rtl/>
        </w:rPr>
        <w:t xml:space="preserve">דמוקרטיה ושוויון אמיתי </w:t>
      </w:r>
      <w:r>
        <w:rPr>
          <w:rFonts w:hint="eastAsia"/>
          <w:rtl/>
        </w:rPr>
        <w:t xml:space="preserve">– </w:t>
      </w:r>
      <w:r>
        <w:rPr>
          <w:rFonts w:hint="cs"/>
          <w:rtl/>
        </w:rPr>
        <w:t xml:space="preserve">וחברי איימן עודה </w:t>
      </w:r>
      <w:bookmarkStart w:id="28990" w:name="_ETM_Q69_180450"/>
      <w:bookmarkEnd w:id="28990"/>
      <w:r>
        <w:rPr>
          <w:rtl/>
        </w:rPr>
        <w:t xml:space="preserve">דיבר </w:t>
      </w:r>
      <w:bookmarkStart w:id="28991" w:name="_ETM_Q69_181439"/>
      <w:bookmarkStart w:id="28992" w:name="_ETM_Q69_181709"/>
      <w:bookmarkEnd w:id="28991"/>
      <w:bookmarkEnd w:id="28992"/>
      <w:r>
        <w:rPr>
          <w:rtl/>
        </w:rPr>
        <w:t xml:space="preserve">היום </w:t>
      </w:r>
      <w:bookmarkStart w:id="28993" w:name="_ETM_Q69_181920"/>
      <w:bookmarkEnd w:id="28993"/>
      <w:r>
        <w:rPr>
          <w:rtl/>
        </w:rPr>
        <w:t xml:space="preserve">בנושא </w:t>
      </w:r>
      <w:bookmarkStart w:id="28994" w:name="_ETM_Q69_182340"/>
      <w:bookmarkEnd w:id="28994"/>
      <w:r>
        <w:rPr>
          <w:rtl/>
        </w:rPr>
        <w:t>הזה</w:t>
      </w:r>
      <w:r>
        <w:rPr>
          <w:rFonts w:hint="cs"/>
          <w:rtl/>
        </w:rPr>
        <w:t>,</w:t>
      </w:r>
      <w:r>
        <w:rPr>
          <w:rtl/>
        </w:rPr>
        <w:t xml:space="preserve"> </w:t>
      </w:r>
      <w:bookmarkStart w:id="28995" w:name="_ETM_Q69_182879"/>
      <w:bookmarkEnd w:id="28995"/>
      <w:r>
        <w:rPr>
          <w:rtl/>
        </w:rPr>
        <w:t xml:space="preserve">שיהיה </w:t>
      </w:r>
      <w:bookmarkStart w:id="28996" w:name="_ETM_Q69_183300"/>
      <w:bookmarkEnd w:id="28996"/>
      <w:r>
        <w:rPr>
          <w:rtl/>
        </w:rPr>
        <w:t>מאבק</w:t>
      </w:r>
      <w:r w:rsidR="00733613">
        <w:rPr>
          <w:rFonts w:hint="cs"/>
          <w:rtl/>
        </w:rPr>
        <w:t>,</w:t>
      </w:r>
      <w:r>
        <w:rPr>
          <w:rtl/>
        </w:rPr>
        <w:t xml:space="preserve"> </w:t>
      </w:r>
      <w:bookmarkStart w:id="28997" w:name="_ETM_Q69_183750"/>
      <w:bookmarkEnd w:id="28997"/>
      <w:r>
        <w:rPr>
          <w:rtl/>
        </w:rPr>
        <w:t xml:space="preserve">אבל </w:t>
      </w:r>
      <w:bookmarkStart w:id="28998" w:name="_ETM_Q69_183990"/>
      <w:bookmarkEnd w:id="28998"/>
      <w:r>
        <w:rPr>
          <w:rtl/>
        </w:rPr>
        <w:t xml:space="preserve">יהיה </w:t>
      </w:r>
      <w:bookmarkStart w:id="28999" w:name="_ETM_Q69_184319"/>
      <w:bookmarkEnd w:id="28999"/>
      <w:r>
        <w:rPr>
          <w:rtl/>
        </w:rPr>
        <w:t xml:space="preserve">מאבק </w:t>
      </w:r>
      <w:bookmarkStart w:id="29000" w:name="_ETM_Q69_184769"/>
      <w:bookmarkEnd w:id="29000"/>
      <w:r>
        <w:rPr>
          <w:rtl/>
        </w:rPr>
        <w:t>אמיתי</w:t>
      </w:r>
      <w:r>
        <w:rPr>
          <w:rFonts w:hint="cs"/>
          <w:rtl/>
        </w:rPr>
        <w:t>,</w:t>
      </w:r>
      <w:r>
        <w:rPr>
          <w:rtl/>
        </w:rPr>
        <w:t xml:space="preserve"> </w:t>
      </w:r>
      <w:bookmarkStart w:id="29001" w:name="_ETM_Q69_185549"/>
      <w:bookmarkEnd w:id="29001"/>
      <w:r>
        <w:rPr>
          <w:rtl/>
        </w:rPr>
        <w:t xml:space="preserve">על </w:t>
      </w:r>
      <w:bookmarkStart w:id="29002" w:name="_ETM_Q69_185790"/>
      <w:bookmarkEnd w:id="29002"/>
      <w:r>
        <w:rPr>
          <w:rtl/>
        </w:rPr>
        <w:t xml:space="preserve">שינוי </w:t>
      </w:r>
      <w:bookmarkStart w:id="29003" w:name="_ETM_Q69_186150"/>
      <w:bookmarkEnd w:id="29003"/>
      <w:r>
        <w:rPr>
          <w:rtl/>
        </w:rPr>
        <w:t>מהותי</w:t>
      </w:r>
      <w:r>
        <w:rPr>
          <w:rFonts w:hint="cs"/>
          <w:rtl/>
        </w:rPr>
        <w:t>,</w:t>
      </w:r>
      <w:r>
        <w:rPr>
          <w:rtl/>
        </w:rPr>
        <w:t xml:space="preserve"> </w:t>
      </w:r>
      <w:bookmarkStart w:id="29004" w:name="_ETM_Q69_187140"/>
      <w:bookmarkEnd w:id="29004"/>
      <w:r>
        <w:rPr>
          <w:rtl/>
        </w:rPr>
        <w:t xml:space="preserve">לא </w:t>
      </w:r>
      <w:bookmarkStart w:id="29005" w:name="_ETM_Q69_187350"/>
      <w:bookmarkEnd w:id="29005"/>
      <w:r>
        <w:rPr>
          <w:rtl/>
        </w:rPr>
        <w:t xml:space="preserve">בגלל </w:t>
      </w:r>
      <w:bookmarkStart w:id="29006" w:name="_ETM_Q69_187740"/>
      <w:bookmarkEnd w:id="29006"/>
      <w:r>
        <w:rPr>
          <w:rtl/>
        </w:rPr>
        <w:t>שי</w:t>
      </w:r>
      <w:r w:rsidRPr="00F555FE">
        <w:rPr>
          <w:rtl/>
        </w:rPr>
        <w:t>ש</w:t>
      </w:r>
      <w:r>
        <w:rPr>
          <w:rtl/>
        </w:rPr>
        <w:t xml:space="preserve"> </w:t>
      </w:r>
      <w:bookmarkStart w:id="29007" w:name="_ETM_Q69_187980"/>
      <w:bookmarkStart w:id="29008" w:name="_ETM_Q69_188130"/>
      <w:bookmarkEnd w:id="29007"/>
      <w:bookmarkEnd w:id="29008"/>
      <w:r>
        <w:rPr>
          <w:rtl/>
        </w:rPr>
        <w:t xml:space="preserve">בעיות </w:t>
      </w:r>
      <w:bookmarkStart w:id="29009" w:name="_ETM_Q69_188460"/>
      <w:bookmarkEnd w:id="29009"/>
      <w:r>
        <w:rPr>
          <w:rtl/>
        </w:rPr>
        <w:t>כלכליות</w:t>
      </w:r>
      <w:r>
        <w:rPr>
          <w:rFonts w:hint="cs"/>
          <w:rtl/>
        </w:rPr>
        <w:t>.</w:t>
      </w:r>
      <w:r>
        <w:rPr>
          <w:rtl/>
        </w:rPr>
        <w:t xml:space="preserve"> </w:t>
      </w:r>
      <w:bookmarkStart w:id="29010" w:name="_ETM_Q69_189670"/>
      <w:bookmarkEnd w:id="29010"/>
      <w:r>
        <w:rPr>
          <w:rtl/>
        </w:rPr>
        <w:t xml:space="preserve">אומנם </w:t>
      </w:r>
      <w:bookmarkStart w:id="29011" w:name="_ETM_Q69_190150"/>
      <w:bookmarkEnd w:id="29011"/>
      <w:r>
        <w:rPr>
          <w:rtl/>
        </w:rPr>
        <w:t>ז</w:t>
      </w:r>
      <w:r>
        <w:rPr>
          <w:rFonts w:hint="cs"/>
          <w:rtl/>
        </w:rPr>
        <w:t>את</w:t>
      </w:r>
      <w:r>
        <w:rPr>
          <w:rtl/>
        </w:rPr>
        <w:t xml:space="preserve"> </w:t>
      </w:r>
      <w:bookmarkStart w:id="29012" w:name="_ETM_Q69_190269"/>
      <w:bookmarkEnd w:id="29012"/>
      <w:r>
        <w:rPr>
          <w:rtl/>
        </w:rPr>
        <w:t xml:space="preserve">סוגיה </w:t>
      </w:r>
      <w:bookmarkStart w:id="29013" w:name="_ETM_Q69_190600"/>
      <w:bookmarkEnd w:id="29013"/>
      <w:r>
        <w:rPr>
          <w:rtl/>
        </w:rPr>
        <w:t>חשובה</w:t>
      </w:r>
      <w:r w:rsidR="00733613">
        <w:rPr>
          <w:rFonts w:hint="cs"/>
          <w:rtl/>
        </w:rPr>
        <w:t>,</w:t>
      </w:r>
      <w:r>
        <w:rPr>
          <w:rtl/>
        </w:rPr>
        <w:t xml:space="preserve"> </w:t>
      </w:r>
      <w:bookmarkStart w:id="29014" w:name="_ETM_Q69_191260"/>
      <w:bookmarkEnd w:id="29014"/>
      <w:r>
        <w:rPr>
          <w:rtl/>
        </w:rPr>
        <w:t xml:space="preserve">אבל </w:t>
      </w:r>
      <w:bookmarkStart w:id="29015" w:name="_ETM_Q69_191530"/>
      <w:bookmarkEnd w:id="29015"/>
      <w:r>
        <w:rPr>
          <w:rtl/>
        </w:rPr>
        <w:t xml:space="preserve">יש </w:t>
      </w:r>
      <w:bookmarkStart w:id="29016" w:name="_ETM_Q69_191800"/>
      <w:bookmarkEnd w:id="29016"/>
      <w:r>
        <w:rPr>
          <w:rtl/>
        </w:rPr>
        <w:t xml:space="preserve">לנו </w:t>
      </w:r>
      <w:bookmarkStart w:id="29017" w:name="_ETM_Q69_192280"/>
      <w:bookmarkEnd w:id="29017"/>
      <w:r>
        <w:rPr>
          <w:rtl/>
        </w:rPr>
        <w:t xml:space="preserve">סוגיות </w:t>
      </w:r>
      <w:bookmarkStart w:id="29018" w:name="_ETM_Q69_192910"/>
      <w:bookmarkEnd w:id="29018"/>
      <w:r>
        <w:rPr>
          <w:rtl/>
        </w:rPr>
        <w:t>יותר</w:t>
      </w:r>
      <w:r>
        <w:rPr>
          <w:rFonts w:hint="cs"/>
          <w:rtl/>
        </w:rPr>
        <w:t xml:space="preserve"> </w:t>
      </w:r>
      <w:r w:rsidR="006073FE">
        <w:rPr>
          <w:rFonts w:hint="cs"/>
          <w:rtl/>
        </w:rPr>
        <w:t>– –</w:t>
      </w:r>
    </w:p>
    <w:p w:rsidR="001116F1" w:rsidRDefault="001116F1" w:rsidP="003C3BA7">
      <w:pPr>
        <w:rPr>
          <w:rtl/>
        </w:rPr>
      </w:pPr>
    </w:p>
    <w:p w:rsidR="001116F1" w:rsidRDefault="001116F1" w:rsidP="003C3BA7">
      <w:pPr>
        <w:pStyle w:val="af7"/>
        <w:keepNext/>
        <w:rPr>
          <w:rtl/>
        </w:rPr>
      </w:pPr>
      <w:bookmarkStart w:id="29019" w:name="ET_yor_6032_1"/>
      <w:r w:rsidRPr="00F555FE">
        <w:rPr>
          <w:rStyle w:val="TagStyle"/>
          <w:rtl/>
        </w:rPr>
        <w:t xml:space="preserve"> &lt;&lt; יור &gt;&gt; </w:t>
      </w:r>
      <w:r>
        <w:rPr>
          <w:rtl/>
        </w:rPr>
        <w:t>היו"ר מנסור עבאס:</w:t>
      </w:r>
      <w:r w:rsidRPr="00F555FE">
        <w:rPr>
          <w:rStyle w:val="TagStyle"/>
          <w:rtl/>
        </w:rPr>
        <w:t xml:space="preserve"> &lt;&lt; יור &gt;&gt;</w:t>
      </w:r>
      <w:r>
        <w:rPr>
          <w:rtl/>
        </w:rPr>
        <w:t xml:space="preserve">   </w:t>
      </w:r>
      <w:bookmarkEnd w:id="29019"/>
    </w:p>
    <w:p w:rsidR="001116F1" w:rsidRDefault="001116F1" w:rsidP="00B972FC">
      <w:pPr>
        <w:rPr>
          <w:rtl/>
          <w:lang w:eastAsia="he-IL"/>
        </w:rPr>
      </w:pPr>
    </w:p>
    <w:p w:rsidR="001116F1" w:rsidRDefault="001116F1" w:rsidP="003C3BA7">
      <w:pPr>
        <w:rPr>
          <w:rtl/>
          <w:lang w:eastAsia="he-IL"/>
        </w:rPr>
      </w:pPr>
      <w:r>
        <w:rPr>
          <w:rFonts w:hint="cs"/>
          <w:rtl/>
          <w:lang w:eastAsia="he-IL"/>
        </w:rPr>
        <w:t xml:space="preserve">אוקיי, תודה. </w:t>
      </w:r>
    </w:p>
    <w:p w:rsidR="001116F1" w:rsidRDefault="001116F1" w:rsidP="003C3BA7">
      <w:pPr>
        <w:rPr>
          <w:rtl/>
          <w:lang w:eastAsia="he-IL"/>
        </w:rPr>
      </w:pPr>
    </w:p>
    <w:p w:rsidR="001116F1" w:rsidRDefault="001116F1" w:rsidP="003C3BA7">
      <w:pPr>
        <w:pStyle w:val="-"/>
        <w:keepNext/>
        <w:rPr>
          <w:rtl/>
        </w:rPr>
      </w:pPr>
      <w:bookmarkStart w:id="29020" w:name="ET_speakercontinue_5806_2"/>
      <w:r w:rsidRPr="00F555FE">
        <w:rPr>
          <w:rStyle w:val="TagStyle"/>
          <w:rtl/>
        </w:rPr>
        <w:t xml:space="preserve"> &lt;&lt; דובר_המשך &gt;&gt; </w:t>
      </w:r>
      <w:r>
        <w:rPr>
          <w:rtl/>
        </w:rPr>
        <w:t>אנטאנס שחאדה (הרשימה המשותפת):</w:t>
      </w:r>
      <w:r w:rsidRPr="00F555FE">
        <w:rPr>
          <w:rStyle w:val="TagStyle"/>
          <w:rtl/>
        </w:rPr>
        <w:t xml:space="preserve"> &lt;&lt; דובר_המשך &gt;&gt;</w:t>
      </w:r>
      <w:r>
        <w:rPr>
          <w:rtl/>
        </w:rPr>
        <w:t xml:space="preserve">   </w:t>
      </w:r>
      <w:bookmarkEnd w:id="29020"/>
    </w:p>
    <w:p w:rsidR="001116F1" w:rsidRPr="00F555FE" w:rsidRDefault="001116F1" w:rsidP="003C3BA7">
      <w:pPr>
        <w:rPr>
          <w:rtl/>
          <w:lang w:eastAsia="he-IL"/>
        </w:rPr>
      </w:pPr>
    </w:p>
    <w:p w:rsidR="001116F1" w:rsidRDefault="006073FE" w:rsidP="003C3BA7">
      <w:pPr>
        <w:rPr>
          <w:rtl/>
        </w:rPr>
      </w:pPr>
      <w:bookmarkStart w:id="29021" w:name="_ETM_Q69_194839"/>
      <w:bookmarkStart w:id="29022" w:name="_ETM_Q69_195199"/>
      <w:bookmarkEnd w:id="29021"/>
      <w:bookmarkEnd w:id="29022"/>
      <w:r>
        <w:rPr>
          <w:rFonts w:hint="cs"/>
          <w:rtl/>
        </w:rPr>
        <w:lastRenderedPageBreak/>
        <w:t>– –</w:t>
      </w:r>
      <w:r w:rsidR="00733613">
        <w:rPr>
          <w:rFonts w:hint="cs"/>
          <w:rtl/>
        </w:rPr>
        <w:t xml:space="preserve"> </w:t>
      </w:r>
      <w:r w:rsidR="001116F1">
        <w:rPr>
          <w:rtl/>
        </w:rPr>
        <w:t xml:space="preserve">מבחינת </w:t>
      </w:r>
      <w:bookmarkStart w:id="29023" w:name="_ETM_Q69_196310"/>
      <w:bookmarkEnd w:id="29023"/>
      <w:r w:rsidR="001116F1">
        <w:rPr>
          <w:rtl/>
        </w:rPr>
        <w:t>נחיצות</w:t>
      </w:r>
      <w:r w:rsidR="001116F1">
        <w:rPr>
          <w:rFonts w:hint="cs"/>
          <w:rtl/>
        </w:rPr>
        <w:t>.</w:t>
      </w:r>
      <w:r w:rsidR="001116F1">
        <w:rPr>
          <w:rtl/>
        </w:rPr>
        <w:t xml:space="preserve"> </w:t>
      </w:r>
      <w:bookmarkStart w:id="29024" w:name="_ETM_Q69_197060"/>
      <w:bookmarkEnd w:id="29024"/>
    </w:p>
    <w:p w:rsidR="001116F1" w:rsidRDefault="001116F1" w:rsidP="003C3BA7">
      <w:pPr>
        <w:rPr>
          <w:rtl/>
        </w:rPr>
      </w:pPr>
    </w:p>
    <w:p w:rsidR="001116F1" w:rsidRDefault="001116F1" w:rsidP="00733613">
      <w:pPr>
        <w:rPr>
          <w:rtl/>
        </w:rPr>
      </w:pPr>
      <w:r>
        <w:rPr>
          <w:rtl/>
        </w:rPr>
        <w:t xml:space="preserve">ודבר </w:t>
      </w:r>
      <w:bookmarkStart w:id="29025" w:name="_ETM_Q69_198289"/>
      <w:bookmarkEnd w:id="29025"/>
      <w:r>
        <w:rPr>
          <w:rtl/>
        </w:rPr>
        <w:t>אחרון</w:t>
      </w:r>
      <w:r>
        <w:rPr>
          <w:rFonts w:hint="cs"/>
          <w:rtl/>
        </w:rPr>
        <w:t>,</w:t>
      </w:r>
      <w:r>
        <w:rPr>
          <w:rtl/>
        </w:rPr>
        <w:t xml:space="preserve"> </w:t>
      </w:r>
      <w:bookmarkStart w:id="29026" w:name="_ETM_Q69_198829"/>
      <w:bookmarkEnd w:id="29026"/>
      <w:r>
        <w:rPr>
          <w:rtl/>
        </w:rPr>
        <w:t xml:space="preserve">אדוני </w:t>
      </w:r>
      <w:bookmarkStart w:id="29027" w:name="_ETM_Q69_199130"/>
      <w:bookmarkEnd w:id="29027"/>
      <w:r>
        <w:rPr>
          <w:rtl/>
        </w:rPr>
        <w:t>היושב-ראש</w:t>
      </w:r>
      <w:r>
        <w:rPr>
          <w:rFonts w:hint="cs"/>
          <w:rtl/>
        </w:rPr>
        <w:t>,</w:t>
      </w:r>
      <w:r>
        <w:rPr>
          <w:rtl/>
        </w:rPr>
        <w:t xml:space="preserve"> </w:t>
      </w:r>
      <w:bookmarkStart w:id="29028" w:name="_ETM_Q69_200000"/>
      <w:bookmarkEnd w:id="29028"/>
      <w:r>
        <w:rPr>
          <w:rtl/>
        </w:rPr>
        <w:t xml:space="preserve">אנחנו </w:t>
      </w:r>
      <w:bookmarkStart w:id="29029" w:name="_ETM_Q69_200989"/>
      <w:bookmarkEnd w:id="29029"/>
      <w:r w:rsidR="00733613">
        <w:rPr>
          <w:rFonts w:hint="cs"/>
          <w:rtl/>
        </w:rPr>
        <w:t>ב</w:t>
      </w:r>
      <w:r>
        <w:rPr>
          <w:rtl/>
        </w:rPr>
        <w:t xml:space="preserve">אוכלוסייה </w:t>
      </w:r>
      <w:bookmarkStart w:id="29030" w:name="_ETM_Q69_201619"/>
      <w:bookmarkEnd w:id="29030"/>
      <w:r w:rsidR="00733613">
        <w:rPr>
          <w:rFonts w:hint="cs"/>
          <w:rtl/>
        </w:rPr>
        <w:t>ה</w:t>
      </w:r>
      <w:r>
        <w:rPr>
          <w:rtl/>
        </w:rPr>
        <w:t xml:space="preserve">ערבית </w:t>
      </w:r>
      <w:bookmarkStart w:id="29031" w:name="_ETM_Q69_202630"/>
      <w:bookmarkEnd w:id="29031"/>
      <w:r>
        <w:rPr>
          <w:rtl/>
        </w:rPr>
        <w:t xml:space="preserve">יש </w:t>
      </w:r>
      <w:bookmarkStart w:id="29032" w:name="_ETM_Q69_203019"/>
      <w:bookmarkEnd w:id="29032"/>
      <w:r>
        <w:rPr>
          <w:rtl/>
        </w:rPr>
        <w:t xml:space="preserve">לנו </w:t>
      </w:r>
      <w:bookmarkStart w:id="29033" w:name="_ETM_Q69_203349"/>
      <w:bookmarkEnd w:id="29033"/>
      <w:r>
        <w:rPr>
          <w:rtl/>
        </w:rPr>
        <w:t xml:space="preserve">מאבק </w:t>
      </w:r>
      <w:bookmarkStart w:id="29034" w:name="_ETM_Q69_204010"/>
      <w:bookmarkEnd w:id="29034"/>
      <w:r>
        <w:rPr>
          <w:rtl/>
        </w:rPr>
        <w:t>מרכזי</w:t>
      </w:r>
      <w:r>
        <w:rPr>
          <w:rFonts w:hint="cs"/>
          <w:rtl/>
        </w:rPr>
        <w:t>,</w:t>
      </w:r>
      <w:r>
        <w:rPr>
          <w:rtl/>
        </w:rPr>
        <w:t xml:space="preserve"> </w:t>
      </w:r>
      <w:bookmarkStart w:id="29035" w:name="_ETM_Q69_204970"/>
      <w:bookmarkEnd w:id="29035"/>
      <w:r>
        <w:rPr>
          <w:rtl/>
        </w:rPr>
        <w:t xml:space="preserve">מאבק </w:t>
      </w:r>
      <w:bookmarkStart w:id="29036" w:name="_ETM_Q69_205660"/>
      <w:bookmarkEnd w:id="29036"/>
      <w:r>
        <w:rPr>
          <w:rtl/>
        </w:rPr>
        <w:t>עקרוני</w:t>
      </w:r>
      <w:r>
        <w:rPr>
          <w:rFonts w:hint="cs"/>
          <w:rtl/>
        </w:rPr>
        <w:t>,</w:t>
      </w:r>
      <w:r>
        <w:rPr>
          <w:rtl/>
        </w:rPr>
        <w:t xml:space="preserve"> </w:t>
      </w:r>
      <w:bookmarkStart w:id="29037" w:name="_ETM_Q69_206410"/>
      <w:bookmarkEnd w:id="29037"/>
      <w:r>
        <w:rPr>
          <w:rtl/>
        </w:rPr>
        <w:t xml:space="preserve">לשינוי </w:t>
      </w:r>
      <w:bookmarkStart w:id="29038" w:name="_ETM_Q69_207130"/>
      <w:bookmarkEnd w:id="29038"/>
      <w:r>
        <w:rPr>
          <w:rtl/>
        </w:rPr>
        <w:t xml:space="preserve">המשטר </w:t>
      </w:r>
      <w:bookmarkStart w:id="29039" w:name="_ETM_Q69_207939"/>
      <w:bookmarkEnd w:id="29039"/>
      <w:r>
        <w:rPr>
          <w:rtl/>
        </w:rPr>
        <w:t xml:space="preserve">לדמוקרטיה </w:t>
      </w:r>
      <w:bookmarkStart w:id="29040" w:name="_ETM_Q69_209140"/>
      <w:bookmarkEnd w:id="29040"/>
      <w:r>
        <w:rPr>
          <w:rtl/>
        </w:rPr>
        <w:t>אמיתית</w:t>
      </w:r>
      <w:r>
        <w:rPr>
          <w:rFonts w:hint="cs"/>
          <w:rtl/>
        </w:rPr>
        <w:t>,</w:t>
      </w:r>
      <w:r>
        <w:rPr>
          <w:rtl/>
        </w:rPr>
        <w:t xml:space="preserve"> </w:t>
      </w:r>
      <w:bookmarkStart w:id="29041" w:name="_ETM_Q69_210009"/>
      <w:bookmarkEnd w:id="29041"/>
      <w:r>
        <w:rPr>
          <w:rtl/>
        </w:rPr>
        <w:t xml:space="preserve">ואף </w:t>
      </w:r>
      <w:bookmarkStart w:id="29042" w:name="_ETM_Q69_210699"/>
      <w:bookmarkEnd w:id="29042"/>
      <w:r>
        <w:rPr>
          <w:rFonts w:hint="cs"/>
          <w:rtl/>
        </w:rPr>
        <w:t>אחד</w:t>
      </w:r>
      <w:r>
        <w:rPr>
          <w:rtl/>
        </w:rPr>
        <w:t xml:space="preserve"> </w:t>
      </w:r>
      <w:bookmarkStart w:id="29043" w:name="_ETM_Q69_211210"/>
      <w:bookmarkEnd w:id="29043"/>
      <w:r>
        <w:rPr>
          <w:rtl/>
        </w:rPr>
        <w:t xml:space="preserve">לא </w:t>
      </w:r>
      <w:bookmarkStart w:id="29044" w:name="_ETM_Q69_211360"/>
      <w:bookmarkEnd w:id="29044"/>
      <w:r>
        <w:rPr>
          <w:rFonts w:hint="cs"/>
          <w:rtl/>
        </w:rPr>
        <w:t xml:space="preserve">יסיט אותנו </w:t>
      </w:r>
      <w:r w:rsidR="006073FE">
        <w:rPr>
          <w:rFonts w:hint="cs"/>
          <w:rtl/>
        </w:rPr>
        <w:t>– –</w:t>
      </w:r>
    </w:p>
    <w:p w:rsidR="001116F1" w:rsidRDefault="001116F1" w:rsidP="003C3BA7">
      <w:pPr>
        <w:rPr>
          <w:rtl/>
        </w:rPr>
      </w:pPr>
    </w:p>
    <w:p w:rsidR="001116F1" w:rsidRDefault="001116F1" w:rsidP="003C3BA7">
      <w:pPr>
        <w:pStyle w:val="af7"/>
        <w:keepNext/>
        <w:rPr>
          <w:rtl/>
        </w:rPr>
      </w:pPr>
      <w:bookmarkStart w:id="29045" w:name="ET_yor_6032_3"/>
      <w:r w:rsidRPr="00F555FE">
        <w:rPr>
          <w:rStyle w:val="TagStyle"/>
          <w:rtl/>
        </w:rPr>
        <w:t xml:space="preserve"> &lt;&lt; יור &gt;&gt; </w:t>
      </w:r>
      <w:r>
        <w:rPr>
          <w:rtl/>
        </w:rPr>
        <w:t>היו"ר מנסור עבאס:</w:t>
      </w:r>
      <w:r w:rsidRPr="00F555FE">
        <w:rPr>
          <w:rStyle w:val="TagStyle"/>
          <w:rtl/>
        </w:rPr>
        <w:t xml:space="preserve"> &lt;&lt; יור &gt;&gt;</w:t>
      </w:r>
      <w:r>
        <w:rPr>
          <w:rtl/>
        </w:rPr>
        <w:t xml:space="preserve">   </w:t>
      </w:r>
      <w:bookmarkEnd w:id="29045"/>
    </w:p>
    <w:p w:rsidR="001116F1" w:rsidRDefault="001116F1" w:rsidP="00B972FC">
      <w:pPr>
        <w:rPr>
          <w:rtl/>
          <w:lang w:eastAsia="he-IL"/>
        </w:rPr>
      </w:pPr>
    </w:p>
    <w:p w:rsidR="001116F1" w:rsidRDefault="001116F1" w:rsidP="003C3BA7">
      <w:pPr>
        <w:rPr>
          <w:rtl/>
          <w:lang w:eastAsia="he-IL"/>
        </w:rPr>
      </w:pPr>
      <w:r>
        <w:rPr>
          <w:rFonts w:hint="cs"/>
          <w:rtl/>
          <w:lang w:eastAsia="he-IL"/>
        </w:rPr>
        <w:t>תודה.</w:t>
      </w:r>
    </w:p>
    <w:p w:rsidR="001116F1" w:rsidRDefault="001116F1" w:rsidP="003C3BA7">
      <w:pPr>
        <w:rPr>
          <w:rtl/>
          <w:lang w:eastAsia="he-IL"/>
        </w:rPr>
      </w:pPr>
    </w:p>
    <w:p w:rsidR="001116F1" w:rsidRDefault="001116F1" w:rsidP="003C3BA7">
      <w:pPr>
        <w:pStyle w:val="-"/>
        <w:keepNext/>
        <w:rPr>
          <w:rtl/>
        </w:rPr>
      </w:pPr>
      <w:bookmarkStart w:id="29046" w:name="ET_speakercontinue_5806_4"/>
      <w:r w:rsidRPr="00F555FE">
        <w:rPr>
          <w:rStyle w:val="TagStyle"/>
          <w:rtl/>
        </w:rPr>
        <w:t xml:space="preserve"> &lt;&lt; דובר_המשך &gt;&gt; </w:t>
      </w:r>
      <w:r>
        <w:rPr>
          <w:rtl/>
        </w:rPr>
        <w:t>אנטאנס שחאדה (הרשימה המשותפת):</w:t>
      </w:r>
      <w:r w:rsidRPr="00F555FE">
        <w:rPr>
          <w:rStyle w:val="TagStyle"/>
          <w:rtl/>
        </w:rPr>
        <w:t xml:space="preserve"> &lt;&lt; דובר_המשך &gt;&gt;</w:t>
      </w:r>
      <w:r>
        <w:rPr>
          <w:rtl/>
        </w:rPr>
        <w:t xml:space="preserve">   </w:t>
      </w:r>
      <w:bookmarkEnd w:id="29046"/>
    </w:p>
    <w:p w:rsidR="001116F1" w:rsidRPr="00F555FE" w:rsidRDefault="001116F1" w:rsidP="003C3BA7">
      <w:pPr>
        <w:rPr>
          <w:rtl/>
          <w:lang w:eastAsia="he-IL"/>
        </w:rPr>
      </w:pPr>
    </w:p>
    <w:p w:rsidR="001116F1" w:rsidRDefault="006073FE" w:rsidP="003C3BA7">
      <w:pPr>
        <w:rPr>
          <w:rtl/>
        </w:rPr>
      </w:pPr>
      <w:r>
        <w:rPr>
          <w:rFonts w:hint="cs"/>
          <w:rtl/>
        </w:rPr>
        <w:t>– –</w:t>
      </w:r>
      <w:r w:rsidR="001116F1">
        <w:rPr>
          <w:rtl/>
        </w:rPr>
        <w:t xml:space="preserve"> </w:t>
      </w:r>
      <w:bookmarkStart w:id="29047" w:name="_ETM_Q69_213309"/>
      <w:bookmarkEnd w:id="29047"/>
      <w:r w:rsidR="001116F1">
        <w:rPr>
          <w:rtl/>
        </w:rPr>
        <w:t xml:space="preserve">למאבקים </w:t>
      </w:r>
      <w:bookmarkStart w:id="29048" w:name="_ETM_Q69_214090"/>
      <w:bookmarkEnd w:id="29048"/>
      <w:r w:rsidR="001116F1">
        <w:rPr>
          <w:rtl/>
        </w:rPr>
        <w:t>צדדי</w:t>
      </w:r>
      <w:r w:rsidR="001116F1">
        <w:rPr>
          <w:rFonts w:hint="cs"/>
          <w:rtl/>
        </w:rPr>
        <w:t>י</w:t>
      </w:r>
      <w:r w:rsidR="001116F1">
        <w:rPr>
          <w:rtl/>
        </w:rPr>
        <w:t xml:space="preserve">ם </w:t>
      </w:r>
      <w:bookmarkStart w:id="29049" w:name="_ETM_Q69_214629"/>
      <w:bookmarkEnd w:id="29049"/>
      <w:r w:rsidR="001116F1">
        <w:rPr>
          <w:rtl/>
        </w:rPr>
        <w:t>אחרים</w:t>
      </w:r>
      <w:r w:rsidR="001116F1">
        <w:rPr>
          <w:rFonts w:hint="cs"/>
          <w:rtl/>
        </w:rPr>
        <w:t>.</w:t>
      </w:r>
      <w:r w:rsidR="001116F1">
        <w:rPr>
          <w:rtl/>
        </w:rPr>
        <w:t xml:space="preserve"> </w:t>
      </w:r>
      <w:bookmarkStart w:id="29050" w:name="_ETM_Q69_215350"/>
      <w:bookmarkEnd w:id="29050"/>
      <w:r w:rsidR="001116F1">
        <w:rPr>
          <w:rtl/>
        </w:rPr>
        <w:t xml:space="preserve">תודה </w:t>
      </w:r>
      <w:bookmarkStart w:id="29051" w:name="_ETM_Q69_215649"/>
      <w:bookmarkEnd w:id="29051"/>
      <w:r w:rsidR="001116F1">
        <w:rPr>
          <w:rtl/>
        </w:rPr>
        <w:t>רבה</w:t>
      </w:r>
      <w:r w:rsidR="001116F1">
        <w:rPr>
          <w:rFonts w:hint="cs"/>
          <w:rtl/>
        </w:rPr>
        <w:t>.</w:t>
      </w:r>
    </w:p>
    <w:p w:rsidR="001116F1" w:rsidRDefault="001116F1" w:rsidP="003C3BA7">
      <w:pPr>
        <w:rPr>
          <w:rtl/>
        </w:rPr>
      </w:pPr>
    </w:p>
    <w:p w:rsidR="001116F1" w:rsidRDefault="001116F1" w:rsidP="003C3BA7">
      <w:pPr>
        <w:pStyle w:val="af7"/>
        <w:keepNext/>
        <w:rPr>
          <w:rtl/>
        </w:rPr>
      </w:pPr>
      <w:bookmarkStart w:id="29052" w:name="ET_yor_6032_5"/>
      <w:r w:rsidRPr="00F555FE">
        <w:rPr>
          <w:rStyle w:val="TagStyle"/>
          <w:rtl/>
        </w:rPr>
        <w:t xml:space="preserve"> &lt;&lt; יור &gt;&gt; </w:t>
      </w:r>
      <w:r>
        <w:rPr>
          <w:rtl/>
        </w:rPr>
        <w:t>היו"ר מנסור עבאס:</w:t>
      </w:r>
      <w:r w:rsidRPr="00F555FE">
        <w:rPr>
          <w:rStyle w:val="TagStyle"/>
          <w:rtl/>
        </w:rPr>
        <w:t xml:space="preserve"> &lt;&lt; יור &gt;&gt;</w:t>
      </w:r>
      <w:r>
        <w:rPr>
          <w:rtl/>
        </w:rPr>
        <w:t xml:space="preserve">   </w:t>
      </w:r>
      <w:bookmarkEnd w:id="29052"/>
    </w:p>
    <w:p w:rsidR="001116F1" w:rsidRPr="00F555FE" w:rsidRDefault="001116F1" w:rsidP="003C3BA7">
      <w:pPr>
        <w:rPr>
          <w:rtl/>
          <w:lang w:eastAsia="he-IL"/>
        </w:rPr>
      </w:pPr>
    </w:p>
    <w:p w:rsidR="001116F1" w:rsidRDefault="001116F1" w:rsidP="003C3BA7">
      <w:pPr>
        <w:rPr>
          <w:rtl/>
        </w:rPr>
      </w:pPr>
      <w:bookmarkStart w:id="29053" w:name="_ETM_Q69_215979"/>
      <w:bookmarkEnd w:id="29053"/>
      <w:r>
        <w:rPr>
          <w:rtl/>
        </w:rPr>
        <w:t>תודה</w:t>
      </w:r>
      <w:r>
        <w:rPr>
          <w:rFonts w:hint="cs"/>
          <w:rtl/>
        </w:rPr>
        <w:t>,</w:t>
      </w:r>
      <w:r>
        <w:rPr>
          <w:rtl/>
        </w:rPr>
        <w:t xml:space="preserve"> </w:t>
      </w:r>
      <w:bookmarkStart w:id="29054" w:name="_ETM_Q69_216399"/>
      <w:bookmarkEnd w:id="29054"/>
      <w:r>
        <w:rPr>
          <w:rtl/>
        </w:rPr>
        <w:t xml:space="preserve">חבר </w:t>
      </w:r>
      <w:bookmarkStart w:id="29055" w:name="_ETM_Q69_216699"/>
      <w:bookmarkEnd w:id="29055"/>
      <w:r>
        <w:rPr>
          <w:rtl/>
        </w:rPr>
        <w:t xml:space="preserve">הכנסת </w:t>
      </w:r>
      <w:bookmarkStart w:id="29056" w:name="_ETM_Q69_217030"/>
      <w:bookmarkEnd w:id="29056"/>
      <w:r>
        <w:rPr>
          <w:rFonts w:hint="cs"/>
          <w:rtl/>
        </w:rPr>
        <w:t xml:space="preserve">אנטאנס </w:t>
      </w:r>
      <w:bookmarkStart w:id="29057" w:name="_ETM_Q69_219053"/>
      <w:bookmarkEnd w:id="29057"/>
      <w:r>
        <w:rPr>
          <w:rFonts w:hint="cs"/>
          <w:rtl/>
        </w:rPr>
        <w:t>שחאדה.</w:t>
      </w:r>
      <w:r>
        <w:rPr>
          <w:rtl/>
        </w:rPr>
        <w:t xml:space="preserve"> </w:t>
      </w:r>
      <w:bookmarkStart w:id="29058" w:name="_ETM_Q69_218140"/>
      <w:bookmarkEnd w:id="29058"/>
      <w:r>
        <w:rPr>
          <w:rtl/>
        </w:rPr>
        <w:t xml:space="preserve">חבר </w:t>
      </w:r>
      <w:bookmarkStart w:id="29059" w:name="_ETM_Q69_218409"/>
      <w:bookmarkEnd w:id="29059"/>
      <w:r>
        <w:rPr>
          <w:rtl/>
        </w:rPr>
        <w:t xml:space="preserve">הכנסת </w:t>
      </w:r>
      <w:bookmarkStart w:id="29060" w:name="_ETM_Q69_218830"/>
      <w:bookmarkEnd w:id="29060"/>
      <w:r>
        <w:rPr>
          <w:rtl/>
        </w:rPr>
        <w:t xml:space="preserve">אחמד </w:t>
      </w:r>
      <w:bookmarkStart w:id="29061" w:name="_ETM_Q69_219129"/>
      <w:bookmarkEnd w:id="29061"/>
      <w:r>
        <w:rPr>
          <w:rtl/>
        </w:rPr>
        <w:t>טיבי</w:t>
      </w:r>
      <w:r>
        <w:rPr>
          <w:rFonts w:hint="cs"/>
          <w:rtl/>
        </w:rPr>
        <w:t>,</w:t>
      </w:r>
      <w:r>
        <w:rPr>
          <w:rtl/>
        </w:rPr>
        <w:t xml:space="preserve"> </w:t>
      </w:r>
      <w:bookmarkStart w:id="29062" w:name="_ETM_Q69_229199"/>
      <w:bookmarkEnd w:id="29062"/>
      <w:r>
        <w:rPr>
          <w:rFonts w:hint="cs"/>
          <w:rtl/>
        </w:rPr>
        <w:t>חמש</w:t>
      </w:r>
      <w:r>
        <w:rPr>
          <w:rtl/>
        </w:rPr>
        <w:t xml:space="preserve"> </w:t>
      </w:r>
      <w:bookmarkStart w:id="29063" w:name="_ETM_Q69_229530"/>
      <w:bookmarkEnd w:id="29063"/>
      <w:r>
        <w:rPr>
          <w:rtl/>
        </w:rPr>
        <w:t>דקות</w:t>
      </w:r>
      <w:r>
        <w:rPr>
          <w:rFonts w:hint="cs"/>
          <w:rtl/>
        </w:rPr>
        <w:t>.</w:t>
      </w:r>
    </w:p>
    <w:p w:rsidR="001116F1" w:rsidRDefault="001116F1" w:rsidP="003C3BA7">
      <w:pPr>
        <w:rPr>
          <w:rtl/>
        </w:rPr>
      </w:pPr>
    </w:p>
    <w:p w:rsidR="001116F1" w:rsidRDefault="001116F1" w:rsidP="003C3BA7">
      <w:pPr>
        <w:pStyle w:val="a4"/>
        <w:keepNext/>
        <w:rPr>
          <w:rtl/>
        </w:rPr>
      </w:pPr>
      <w:bookmarkStart w:id="29064" w:name="_ETM_Q69_235611"/>
      <w:bookmarkStart w:id="29065" w:name="_ETM_Q69_235772"/>
      <w:bookmarkStart w:id="29066" w:name="_ETM_Q69_240652"/>
      <w:bookmarkStart w:id="29067" w:name="ET_speaker_5264_6"/>
      <w:bookmarkEnd w:id="29064"/>
      <w:bookmarkEnd w:id="29065"/>
      <w:bookmarkEnd w:id="29066"/>
      <w:r w:rsidRPr="00F555FE">
        <w:rPr>
          <w:rStyle w:val="TagStyle"/>
          <w:rtl/>
        </w:rPr>
        <w:t xml:space="preserve"> &lt;&lt; דובר &gt;&gt; </w:t>
      </w:r>
      <w:bookmarkStart w:id="29068" w:name="_Toc46391421"/>
      <w:bookmarkStart w:id="29069" w:name="_Toc46396801"/>
      <w:bookmarkStart w:id="29070" w:name="_Toc46397397"/>
      <w:r>
        <w:rPr>
          <w:rtl/>
        </w:rPr>
        <w:t>אחמד טיבי (הרשימה המשותפת):</w:t>
      </w:r>
      <w:bookmarkEnd w:id="29068"/>
      <w:bookmarkEnd w:id="29069"/>
      <w:bookmarkEnd w:id="29070"/>
      <w:r w:rsidRPr="00F555FE">
        <w:rPr>
          <w:rStyle w:val="TagStyle"/>
          <w:rtl/>
        </w:rPr>
        <w:t xml:space="preserve"> &lt;&lt; דובר &gt;&gt;</w:t>
      </w:r>
      <w:r>
        <w:rPr>
          <w:rtl/>
        </w:rPr>
        <w:t xml:space="preserve">   </w:t>
      </w:r>
      <w:bookmarkEnd w:id="29067"/>
    </w:p>
    <w:p w:rsidR="001116F1" w:rsidRPr="00F555FE" w:rsidRDefault="001116F1" w:rsidP="003C3BA7">
      <w:pPr>
        <w:rPr>
          <w:rtl/>
          <w:lang w:eastAsia="he-IL"/>
        </w:rPr>
      </w:pPr>
      <w:bookmarkStart w:id="29071" w:name="_ETM_Q69_241216"/>
      <w:bookmarkStart w:id="29072" w:name="_ETM_Q69_241270"/>
      <w:bookmarkEnd w:id="29071"/>
      <w:bookmarkEnd w:id="29072"/>
    </w:p>
    <w:p w:rsidR="001116F1" w:rsidRDefault="001116F1" w:rsidP="00733613">
      <w:pPr>
        <w:rPr>
          <w:rtl/>
        </w:rPr>
      </w:pPr>
      <w:bookmarkStart w:id="29073" w:name="_ETM_Q69_235804"/>
      <w:bookmarkStart w:id="29074" w:name="_ETM_Q69_235917"/>
      <w:bookmarkStart w:id="29075" w:name="_ETM_Q69_241410"/>
      <w:bookmarkEnd w:id="29073"/>
      <w:bookmarkEnd w:id="29074"/>
      <w:bookmarkEnd w:id="29075"/>
      <w:r>
        <w:rPr>
          <w:rtl/>
        </w:rPr>
        <w:t xml:space="preserve">מכובדי </w:t>
      </w:r>
      <w:bookmarkStart w:id="29076" w:name="_ETM_Q69_241770"/>
      <w:bookmarkEnd w:id="29076"/>
      <w:r>
        <w:rPr>
          <w:rtl/>
        </w:rPr>
        <w:t>היושב-ראש</w:t>
      </w:r>
      <w:r>
        <w:rPr>
          <w:rFonts w:hint="cs"/>
          <w:rtl/>
        </w:rPr>
        <w:t>,</w:t>
      </w:r>
      <w:r>
        <w:rPr>
          <w:rtl/>
        </w:rPr>
        <w:t xml:space="preserve"> </w:t>
      </w:r>
      <w:bookmarkStart w:id="29077" w:name="_ETM_Q69_243120"/>
      <w:bookmarkEnd w:id="29077"/>
      <w:r>
        <w:rPr>
          <w:rtl/>
        </w:rPr>
        <w:t>עמית</w:t>
      </w:r>
      <w:r>
        <w:rPr>
          <w:rFonts w:hint="cs"/>
          <w:rtl/>
        </w:rPr>
        <w:t>י</w:t>
      </w:r>
      <w:r>
        <w:rPr>
          <w:rtl/>
        </w:rPr>
        <w:t xml:space="preserve">י </w:t>
      </w:r>
      <w:bookmarkStart w:id="29078" w:name="_ETM_Q69_243540"/>
      <w:bookmarkEnd w:id="29078"/>
      <w:r>
        <w:rPr>
          <w:rtl/>
        </w:rPr>
        <w:t xml:space="preserve">חברי </w:t>
      </w:r>
      <w:bookmarkStart w:id="29079" w:name="_ETM_Q69_243870"/>
      <w:bookmarkEnd w:id="29079"/>
      <w:r>
        <w:rPr>
          <w:rtl/>
        </w:rPr>
        <w:t>הכנסת</w:t>
      </w:r>
      <w:r>
        <w:rPr>
          <w:rFonts w:hint="cs"/>
          <w:rtl/>
        </w:rPr>
        <w:t>,</w:t>
      </w:r>
      <w:r>
        <w:rPr>
          <w:rtl/>
        </w:rPr>
        <w:t xml:space="preserve"> </w:t>
      </w:r>
      <w:bookmarkStart w:id="29080" w:name="_ETM_Q69_247819"/>
      <w:bookmarkEnd w:id="29080"/>
      <w:r>
        <w:rPr>
          <w:rtl/>
        </w:rPr>
        <w:t xml:space="preserve">למרות </w:t>
      </w:r>
      <w:bookmarkStart w:id="29081" w:name="_ETM_Q69_248939"/>
      <w:bookmarkEnd w:id="29081"/>
      <w:r>
        <w:rPr>
          <w:rtl/>
        </w:rPr>
        <w:t xml:space="preserve">שמדובר </w:t>
      </w:r>
      <w:bookmarkStart w:id="29082" w:name="_ETM_Q69_249899"/>
      <w:bookmarkEnd w:id="29082"/>
      <w:r>
        <w:rPr>
          <w:rtl/>
        </w:rPr>
        <w:t xml:space="preserve">בתקופת </w:t>
      </w:r>
      <w:bookmarkStart w:id="29083" w:name="_ETM_Q69_252340"/>
      <w:bookmarkEnd w:id="29083"/>
      <w:r>
        <w:rPr>
          <w:rtl/>
        </w:rPr>
        <w:t>קורונה</w:t>
      </w:r>
      <w:r>
        <w:rPr>
          <w:rFonts w:hint="cs"/>
          <w:rtl/>
        </w:rPr>
        <w:t>,</w:t>
      </w:r>
      <w:r>
        <w:rPr>
          <w:rtl/>
        </w:rPr>
        <w:t xml:space="preserve"> </w:t>
      </w:r>
      <w:bookmarkStart w:id="29084" w:name="_ETM_Q69_252729"/>
      <w:bookmarkEnd w:id="29084"/>
      <w:r>
        <w:rPr>
          <w:rtl/>
        </w:rPr>
        <w:t xml:space="preserve">תקופה </w:t>
      </w:r>
      <w:bookmarkStart w:id="29085" w:name="_ETM_Q69_253240"/>
      <w:bookmarkEnd w:id="29085"/>
      <w:r>
        <w:rPr>
          <w:rtl/>
        </w:rPr>
        <w:t>קשה</w:t>
      </w:r>
      <w:r>
        <w:rPr>
          <w:rFonts w:hint="cs"/>
          <w:rtl/>
        </w:rPr>
        <w:t>,</w:t>
      </w:r>
      <w:r>
        <w:rPr>
          <w:rtl/>
        </w:rPr>
        <w:t xml:space="preserve"> </w:t>
      </w:r>
      <w:bookmarkStart w:id="29086" w:name="_ETM_Q69_253690"/>
      <w:bookmarkEnd w:id="29086"/>
      <w:r>
        <w:rPr>
          <w:rtl/>
        </w:rPr>
        <w:t xml:space="preserve">ובשל </w:t>
      </w:r>
      <w:bookmarkStart w:id="29087" w:name="_ETM_Q69_254350"/>
      <w:bookmarkEnd w:id="29087"/>
      <w:r>
        <w:rPr>
          <w:rtl/>
        </w:rPr>
        <w:t xml:space="preserve">העובדה </w:t>
      </w:r>
      <w:bookmarkStart w:id="29088" w:name="_ETM_Q69_254830"/>
      <w:bookmarkEnd w:id="29088"/>
      <w:r>
        <w:rPr>
          <w:rtl/>
        </w:rPr>
        <w:t xml:space="preserve">שמדובר </w:t>
      </w:r>
      <w:bookmarkStart w:id="29089" w:name="_ETM_Q69_255370"/>
      <w:bookmarkEnd w:id="29089"/>
      <w:r>
        <w:rPr>
          <w:rtl/>
        </w:rPr>
        <w:t xml:space="preserve">בתקופה </w:t>
      </w:r>
      <w:bookmarkStart w:id="29090" w:name="_ETM_Q69_255790"/>
      <w:bookmarkEnd w:id="29090"/>
      <w:r>
        <w:rPr>
          <w:rtl/>
        </w:rPr>
        <w:t>קשה</w:t>
      </w:r>
      <w:r>
        <w:rPr>
          <w:rFonts w:hint="cs"/>
          <w:rtl/>
        </w:rPr>
        <w:t>,</w:t>
      </w:r>
      <w:r>
        <w:rPr>
          <w:rtl/>
        </w:rPr>
        <w:t xml:space="preserve"> </w:t>
      </w:r>
      <w:bookmarkStart w:id="29091" w:name="_ETM_Q69_256120"/>
      <w:bookmarkEnd w:id="29091"/>
      <w:r>
        <w:rPr>
          <w:rtl/>
        </w:rPr>
        <w:t>שב</w:t>
      </w:r>
      <w:r>
        <w:rPr>
          <w:rFonts w:hint="cs"/>
          <w:rtl/>
        </w:rPr>
        <w:t>עטייה</w:t>
      </w:r>
      <w:r>
        <w:rPr>
          <w:rtl/>
        </w:rPr>
        <w:t xml:space="preserve"> </w:t>
      </w:r>
      <w:bookmarkStart w:id="29092" w:name="_ETM_Q69_257399"/>
      <w:bookmarkEnd w:id="29092"/>
      <w:r>
        <w:rPr>
          <w:rtl/>
        </w:rPr>
        <w:t xml:space="preserve">אנשים </w:t>
      </w:r>
      <w:bookmarkStart w:id="29093" w:name="_ETM_Q69_258090"/>
      <w:bookmarkEnd w:id="29093"/>
      <w:r>
        <w:rPr>
          <w:rtl/>
        </w:rPr>
        <w:t xml:space="preserve">מאבדים </w:t>
      </w:r>
      <w:bookmarkStart w:id="29094" w:name="_ETM_Q69_259770"/>
      <w:bookmarkEnd w:id="29094"/>
      <w:r>
        <w:rPr>
          <w:rtl/>
        </w:rPr>
        <w:t xml:space="preserve">את </w:t>
      </w:r>
      <w:bookmarkStart w:id="29095" w:name="_ETM_Q69_259950"/>
      <w:bookmarkEnd w:id="29095"/>
      <w:r>
        <w:rPr>
          <w:rtl/>
        </w:rPr>
        <w:t xml:space="preserve">מקומות </w:t>
      </w:r>
      <w:bookmarkStart w:id="29096" w:name="_ETM_Q69_260430"/>
      <w:bookmarkEnd w:id="29096"/>
      <w:r>
        <w:rPr>
          <w:rtl/>
        </w:rPr>
        <w:t xml:space="preserve">העבודה </w:t>
      </w:r>
      <w:bookmarkStart w:id="29097" w:name="_ETM_Q69_260819"/>
      <w:bookmarkEnd w:id="29097"/>
      <w:r>
        <w:rPr>
          <w:rtl/>
        </w:rPr>
        <w:t xml:space="preserve">שלהם </w:t>
      </w:r>
      <w:bookmarkStart w:id="29098" w:name="_ETM_Q69_261330"/>
      <w:bookmarkEnd w:id="29098"/>
      <w:r>
        <w:rPr>
          <w:rtl/>
        </w:rPr>
        <w:t xml:space="preserve">ונכנסים </w:t>
      </w:r>
      <w:bookmarkStart w:id="29099" w:name="_ETM_Q69_262140"/>
      <w:bookmarkEnd w:id="29099"/>
      <w:r>
        <w:rPr>
          <w:rtl/>
        </w:rPr>
        <w:t xml:space="preserve">למצוקה </w:t>
      </w:r>
      <w:bookmarkStart w:id="29100" w:name="_ETM_Q69_263490"/>
      <w:bookmarkEnd w:id="29100"/>
      <w:r>
        <w:rPr>
          <w:rtl/>
        </w:rPr>
        <w:t>אישית</w:t>
      </w:r>
      <w:r>
        <w:rPr>
          <w:rFonts w:hint="cs"/>
          <w:rtl/>
        </w:rPr>
        <w:t>,</w:t>
      </w:r>
      <w:r>
        <w:rPr>
          <w:rtl/>
        </w:rPr>
        <w:t xml:space="preserve"> </w:t>
      </w:r>
      <w:bookmarkStart w:id="29101" w:name="_ETM_Q69_264149"/>
      <w:bookmarkEnd w:id="29101"/>
      <w:r>
        <w:rPr>
          <w:rtl/>
        </w:rPr>
        <w:t>כלכלית</w:t>
      </w:r>
      <w:r>
        <w:rPr>
          <w:rFonts w:hint="cs"/>
          <w:rtl/>
        </w:rPr>
        <w:t>,</w:t>
      </w:r>
      <w:r>
        <w:rPr>
          <w:rtl/>
        </w:rPr>
        <w:t xml:space="preserve"> </w:t>
      </w:r>
      <w:bookmarkStart w:id="29102" w:name="_ETM_Q69_264750"/>
      <w:bookmarkEnd w:id="29102"/>
      <w:r>
        <w:rPr>
          <w:rtl/>
        </w:rPr>
        <w:t>משפחתית</w:t>
      </w:r>
      <w:r>
        <w:rPr>
          <w:rFonts w:hint="cs"/>
          <w:rtl/>
        </w:rPr>
        <w:t>,</w:t>
      </w:r>
      <w:r>
        <w:rPr>
          <w:rtl/>
        </w:rPr>
        <w:t xml:space="preserve"> </w:t>
      </w:r>
      <w:bookmarkStart w:id="29103" w:name="_ETM_Q69_266279"/>
      <w:bookmarkEnd w:id="29103"/>
      <w:r>
        <w:rPr>
          <w:rtl/>
        </w:rPr>
        <w:t xml:space="preserve">יש </w:t>
      </w:r>
      <w:bookmarkStart w:id="29104" w:name="_ETM_Q69_266520"/>
      <w:bookmarkEnd w:id="29104"/>
      <w:r>
        <w:rPr>
          <w:rtl/>
        </w:rPr>
        <w:t xml:space="preserve">תמיד </w:t>
      </w:r>
      <w:bookmarkStart w:id="29105" w:name="_ETM_Q69_266850"/>
      <w:bookmarkEnd w:id="29105"/>
      <w:r>
        <w:rPr>
          <w:rtl/>
        </w:rPr>
        <w:t xml:space="preserve">מקום </w:t>
      </w:r>
      <w:bookmarkStart w:id="29106" w:name="_ETM_Q69_267659"/>
      <w:bookmarkEnd w:id="29106"/>
      <w:r>
        <w:rPr>
          <w:rtl/>
        </w:rPr>
        <w:t xml:space="preserve">לדבר </w:t>
      </w:r>
      <w:bookmarkStart w:id="29107" w:name="_ETM_Q69_268349"/>
      <w:bookmarkEnd w:id="29107"/>
      <w:r>
        <w:rPr>
          <w:rtl/>
        </w:rPr>
        <w:t xml:space="preserve">על </w:t>
      </w:r>
      <w:bookmarkStart w:id="29108" w:name="_ETM_Q69_268889"/>
      <w:bookmarkEnd w:id="29108"/>
      <w:r>
        <w:rPr>
          <w:rtl/>
        </w:rPr>
        <w:t xml:space="preserve">תמריצי </w:t>
      </w:r>
      <w:bookmarkStart w:id="29109" w:name="_ETM_Q69_269670"/>
      <w:bookmarkEnd w:id="29109"/>
      <w:r>
        <w:rPr>
          <w:rtl/>
        </w:rPr>
        <w:t xml:space="preserve">קליטה </w:t>
      </w:r>
      <w:bookmarkStart w:id="29110" w:name="_ETM_Q69_270149"/>
      <w:bookmarkEnd w:id="29110"/>
      <w:r>
        <w:rPr>
          <w:rtl/>
        </w:rPr>
        <w:t xml:space="preserve">לעבודה </w:t>
      </w:r>
      <w:bookmarkStart w:id="29111" w:name="_ETM_Q69_271840"/>
      <w:bookmarkEnd w:id="29111"/>
      <w:r>
        <w:rPr>
          <w:rtl/>
        </w:rPr>
        <w:t xml:space="preserve">של </w:t>
      </w:r>
      <w:bookmarkStart w:id="29112" w:name="_ETM_Q69_272079"/>
      <w:bookmarkEnd w:id="29112"/>
      <w:r>
        <w:rPr>
          <w:rtl/>
        </w:rPr>
        <w:t xml:space="preserve">קבוצות </w:t>
      </w:r>
      <w:bookmarkStart w:id="29113" w:name="_ETM_Q69_272529"/>
      <w:bookmarkEnd w:id="29113"/>
      <w:r>
        <w:rPr>
          <w:rtl/>
        </w:rPr>
        <w:t>מוחלשות</w:t>
      </w:r>
      <w:r>
        <w:rPr>
          <w:rFonts w:hint="cs"/>
          <w:rtl/>
        </w:rPr>
        <w:t>.</w:t>
      </w:r>
    </w:p>
    <w:p w:rsidR="001116F1" w:rsidRDefault="001116F1" w:rsidP="003C3BA7">
      <w:pPr>
        <w:rPr>
          <w:rtl/>
        </w:rPr>
      </w:pPr>
    </w:p>
    <w:p w:rsidR="00733613" w:rsidRDefault="001116F1" w:rsidP="00733613">
      <w:pPr>
        <w:rPr>
          <w:rtl/>
        </w:rPr>
      </w:pPr>
      <w:bookmarkStart w:id="29114" w:name="_ETM_Q69_274500"/>
      <w:bookmarkEnd w:id="29114"/>
      <w:r>
        <w:rPr>
          <w:rtl/>
        </w:rPr>
        <w:t xml:space="preserve">היום </w:t>
      </w:r>
      <w:bookmarkStart w:id="29115" w:name="_ETM_Q69_274979"/>
      <w:bookmarkEnd w:id="29115"/>
      <w:r>
        <w:rPr>
          <w:rtl/>
        </w:rPr>
        <w:t xml:space="preserve">דנו </w:t>
      </w:r>
      <w:bookmarkStart w:id="29116" w:name="_ETM_Q69_275280"/>
      <w:bookmarkEnd w:id="29116"/>
      <w:r>
        <w:rPr>
          <w:rtl/>
        </w:rPr>
        <w:t xml:space="preserve">בוועדת </w:t>
      </w:r>
      <w:bookmarkStart w:id="29117" w:name="_ETM_Q69_275790"/>
      <w:bookmarkEnd w:id="29117"/>
      <w:r>
        <w:rPr>
          <w:rtl/>
        </w:rPr>
        <w:t xml:space="preserve">הכלכלה </w:t>
      </w:r>
      <w:bookmarkStart w:id="29118" w:name="_ETM_Q69_277760"/>
      <w:bookmarkEnd w:id="29118"/>
      <w:r>
        <w:rPr>
          <w:rtl/>
        </w:rPr>
        <w:t xml:space="preserve">בנושא </w:t>
      </w:r>
      <w:bookmarkStart w:id="29119" w:name="_ETM_Q69_280610"/>
      <w:bookmarkEnd w:id="29119"/>
      <w:r>
        <w:rPr>
          <w:rtl/>
        </w:rPr>
        <w:t xml:space="preserve">קליטת </w:t>
      </w:r>
      <w:bookmarkStart w:id="29120" w:name="_ETM_Q69_281810"/>
      <w:bookmarkEnd w:id="29120"/>
      <w:r>
        <w:rPr>
          <w:rtl/>
        </w:rPr>
        <w:t xml:space="preserve">ערבים </w:t>
      </w:r>
      <w:bookmarkStart w:id="29121" w:name="_ETM_Q69_282259"/>
      <w:bookmarkEnd w:id="29121"/>
      <w:r>
        <w:rPr>
          <w:rFonts w:hint="cs"/>
          <w:rtl/>
        </w:rPr>
        <w:t>ו</w:t>
      </w:r>
      <w:r>
        <w:rPr>
          <w:rtl/>
        </w:rPr>
        <w:t xml:space="preserve">תעסוקת </w:t>
      </w:r>
      <w:bookmarkStart w:id="29122" w:name="_ETM_Q69_282829"/>
      <w:bookmarkEnd w:id="29122"/>
      <w:r>
        <w:rPr>
          <w:rtl/>
        </w:rPr>
        <w:t>ערבים</w:t>
      </w:r>
      <w:r>
        <w:rPr>
          <w:rFonts w:hint="cs"/>
          <w:rtl/>
        </w:rPr>
        <w:t>,</w:t>
      </w:r>
      <w:r>
        <w:rPr>
          <w:rtl/>
        </w:rPr>
        <w:t xml:space="preserve"> </w:t>
      </w:r>
      <w:bookmarkStart w:id="29123" w:name="_ETM_Q69_283280"/>
      <w:bookmarkEnd w:id="29123"/>
      <w:r>
        <w:rPr>
          <w:rtl/>
        </w:rPr>
        <w:t xml:space="preserve">בתעסוקת </w:t>
      </w:r>
      <w:bookmarkStart w:id="29124" w:name="_ETM_Q69_284420"/>
      <w:bookmarkEnd w:id="29124"/>
      <w:r>
        <w:rPr>
          <w:rtl/>
        </w:rPr>
        <w:t xml:space="preserve">כלל </w:t>
      </w:r>
      <w:bookmarkStart w:id="29125" w:name="_ETM_Q69_284750"/>
      <w:bookmarkEnd w:id="29125"/>
      <w:r>
        <w:rPr>
          <w:rtl/>
        </w:rPr>
        <w:t>האוכלוסי</w:t>
      </w:r>
      <w:r>
        <w:rPr>
          <w:rFonts w:hint="cs"/>
          <w:rtl/>
        </w:rPr>
        <w:t xml:space="preserve">ות. </w:t>
      </w:r>
      <w:bookmarkStart w:id="29126" w:name="_ETM_Q69_287170"/>
      <w:bookmarkEnd w:id="29126"/>
      <w:r>
        <w:rPr>
          <w:rtl/>
        </w:rPr>
        <w:t xml:space="preserve">שיעור </w:t>
      </w:r>
      <w:bookmarkStart w:id="29127" w:name="_ETM_Q69_287679"/>
      <w:bookmarkEnd w:id="29127"/>
      <w:r>
        <w:rPr>
          <w:rtl/>
        </w:rPr>
        <w:t xml:space="preserve">הערבים </w:t>
      </w:r>
      <w:bookmarkStart w:id="29128" w:name="_ETM_Q69_288219"/>
      <w:bookmarkEnd w:id="29128"/>
      <w:r>
        <w:rPr>
          <w:rtl/>
        </w:rPr>
        <w:t xml:space="preserve">באוכלוסייה </w:t>
      </w:r>
      <w:bookmarkStart w:id="29129" w:name="_ETM_Q69_289030"/>
      <w:bookmarkEnd w:id="29129"/>
      <w:r>
        <w:rPr>
          <w:rtl/>
        </w:rPr>
        <w:t xml:space="preserve">הוא </w:t>
      </w:r>
      <w:bookmarkStart w:id="29130" w:name="_ETM_Q69_289209"/>
      <w:bookmarkEnd w:id="29130"/>
      <w:r>
        <w:rPr>
          <w:rtl/>
        </w:rPr>
        <w:t>כ-20%</w:t>
      </w:r>
      <w:bookmarkStart w:id="29131" w:name="_ETM_Q69_290859"/>
      <w:bookmarkEnd w:id="29131"/>
      <w:r>
        <w:rPr>
          <w:rFonts w:hint="cs"/>
          <w:rtl/>
        </w:rPr>
        <w:t>, ו</w:t>
      </w:r>
      <w:r>
        <w:rPr>
          <w:rtl/>
        </w:rPr>
        <w:t xml:space="preserve">כיום </w:t>
      </w:r>
      <w:bookmarkStart w:id="29132" w:name="_ETM_Q69_291280"/>
      <w:bookmarkEnd w:id="29132"/>
      <w:r>
        <w:rPr>
          <w:rtl/>
        </w:rPr>
        <w:t xml:space="preserve">שיעור </w:t>
      </w:r>
      <w:bookmarkStart w:id="29133" w:name="_ETM_Q69_291609"/>
      <w:bookmarkEnd w:id="29133"/>
      <w:r>
        <w:rPr>
          <w:rtl/>
        </w:rPr>
        <w:t xml:space="preserve">הערבים </w:t>
      </w:r>
      <w:bookmarkStart w:id="29134" w:name="_ETM_Q69_292179"/>
      <w:bookmarkEnd w:id="29134"/>
      <w:r>
        <w:rPr>
          <w:rtl/>
        </w:rPr>
        <w:t xml:space="preserve">בשירות </w:t>
      </w:r>
      <w:bookmarkStart w:id="29135" w:name="_ETM_Q69_292689"/>
      <w:bookmarkEnd w:id="29135"/>
      <w:r>
        <w:rPr>
          <w:rtl/>
        </w:rPr>
        <w:t xml:space="preserve">הציבורי </w:t>
      </w:r>
      <w:bookmarkStart w:id="29136" w:name="_ETM_Q69_293740"/>
      <w:bookmarkEnd w:id="29136"/>
      <w:r>
        <w:rPr>
          <w:rtl/>
        </w:rPr>
        <w:t xml:space="preserve">הוא </w:t>
      </w:r>
      <w:bookmarkStart w:id="29137" w:name="_ETM_Q69_294100"/>
      <w:bookmarkEnd w:id="29137"/>
      <w:r>
        <w:rPr>
          <w:rtl/>
        </w:rPr>
        <w:t>כ-12%</w:t>
      </w:r>
      <w:bookmarkStart w:id="29138" w:name="_ETM_Q69_296570"/>
      <w:bookmarkEnd w:id="29138"/>
      <w:r>
        <w:rPr>
          <w:rFonts w:hint="cs"/>
          <w:rtl/>
        </w:rPr>
        <w:t xml:space="preserve">. </w:t>
      </w:r>
      <w:r>
        <w:rPr>
          <w:rtl/>
        </w:rPr>
        <w:t xml:space="preserve">בזמנו </w:t>
      </w:r>
      <w:bookmarkStart w:id="29139" w:name="_ETM_Q69_297020"/>
      <w:bookmarkEnd w:id="29139"/>
      <w:r>
        <w:rPr>
          <w:rtl/>
        </w:rPr>
        <w:t xml:space="preserve">עמדתי </w:t>
      </w:r>
      <w:bookmarkStart w:id="29140" w:name="_ETM_Q69_297440"/>
      <w:bookmarkEnd w:id="29140"/>
      <w:r>
        <w:rPr>
          <w:rtl/>
        </w:rPr>
        <w:t xml:space="preserve">בראש </w:t>
      </w:r>
      <w:bookmarkStart w:id="29141" w:name="_ETM_Q69_297740"/>
      <w:bookmarkEnd w:id="29141"/>
      <w:r>
        <w:rPr>
          <w:rtl/>
        </w:rPr>
        <w:t xml:space="preserve">ועדת </w:t>
      </w:r>
      <w:bookmarkStart w:id="29142" w:name="_ETM_Q69_298310"/>
      <w:bookmarkEnd w:id="29142"/>
      <w:r>
        <w:rPr>
          <w:rtl/>
        </w:rPr>
        <w:t xml:space="preserve">חקירה </w:t>
      </w:r>
      <w:bookmarkStart w:id="29143" w:name="_ETM_Q69_298700"/>
      <w:bookmarkEnd w:id="29143"/>
      <w:r>
        <w:rPr>
          <w:rtl/>
        </w:rPr>
        <w:t>פרלמנטרית</w:t>
      </w:r>
      <w:r w:rsidR="00733613">
        <w:rPr>
          <w:rFonts w:hint="cs"/>
          <w:rtl/>
        </w:rPr>
        <w:t>.</w:t>
      </w:r>
      <w:r>
        <w:rPr>
          <w:rtl/>
        </w:rPr>
        <w:t xml:space="preserve"> </w:t>
      </w:r>
      <w:bookmarkStart w:id="29144" w:name="_ETM_Q69_300909"/>
      <w:bookmarkEnd w:id="29144"/>
      <w:r>
        <w:rPr>
          <w:rtl/>
        </w:rPr>
        <w:t xml:space="preserve">כשהתחלנו </w:t>
      </w:r>
      <w:bookmarkStart w:id="29145" w:name="_ETM_Q69_301720"/>
      <w:bookmarkEnd w:id="29145"/>
      <w:r>
        <w:rPr>
          <w:rFonts w:hint="cs"/>
          <w:rtl/>
        </w:rPr>
        <w:t>השיעור היה 4%</w:t>
      </w:r>
      <w:r w:rsidR="00733613">
        <w:rPr>
          <w:rFonts w:hint="cs"/>
          <w:rtl/>
        </w:rPr>
        <w:t>-</w:t>
      </w:r>
      <w:r>
        <w:rPr>
          <w:rFonts w:hint="eastAsia"/>
          <w:rtl/>
        </w:rPr>
        <w:t>5</w:t>
      </w:r>
      <w:r w:rsidR="00733613">
        <w:rPr>
          <w:rFonts w:hint="cs"/>
          <w:rtl/>
        </w:rPr>
        <w:t>%;</w:t>
      </w:r>
      <w:r>
        <w:rPr>
          <w:rtl/>
        </w:rPr>
        <w:t xml:space="preserve"> </w:t>
      </w:r>
      <w:bookmarkStart w:id="29146" w:name="_ETM_Q69_304450"/>
      <w:bookmarkEnd w:id="29146"/>
      <w:r>
        <w:rPr>
          <w:rtl/>
        </w:rPr>
        <w:t>סיימנו</w:t>
      </w:r>
      <w:r>
        <w:rPr>
          <w:rFonts w:hint="cs"/>
          <w:rtl/>
        </w:rPr>
        <w:t xml:space="preserve"> ב-</w:t>
      </w:r>
      <w:bookmarkStart w:id="29147" w:name="_ETM_Q69_304840"/>
      <w:bookmarkStart w:id="29148" w:name="_ETM_Q69_305439"/>
      <w:bookmarkEnd w:id="29147"/>
      <w:bookmarkEnd w:id="29148"/>
      <w:r>
        <w:rPr>
          <w:rtl/>
        </w:rPr>
        <w:t>8%</w:t>
      </w:r>
      <w:bookmarkStart w:id="29149" w:name="_ETM_Q69_308190"/>
      <w:bookmarkEnd w:id="29149"/>
      <w:r>
        <w:rPr>
          <w:rFonts w:hint="cs"/>
          <w:rtl/>
        </w:rPr>
        <w:t xml:space="preserve">. </w:t>
      </w:r>
      <w:r>
        <w:rPr>
          <w:rtl/>
        </w:rPr>
        <w:t xml:space="preserve">בזמנו </w:t>
      </w:r>
      <w:bookmarkStart w:id="29150" w:name="_ETM_Q69_309180"/>
      <w:bookmarkEnd w:id="29150"/>
      <w:r>
        <w:rPr>
          <w:rtl/>
        </w:rPr>
        <w:t xml:space="preserve">החלטת </w:t>
      </w:r>
      <w:bookmarkStart w:id="29151" w:name="_ETM_Q69_309690"/>
      <w:bookmarkEnd w:id="29151"/>
      <w:r>
        <w:rPr>
          <w:rtl/>
        </w:rPr>
        <w:t xml:space="preserve">הממשלה </w:t>
      </w:r>
      <w:bookmarkStart w:id="29152" w:name="_ETM_Q69_310110"/>
      <w:bookmarkEnd w:id="29152"/>
      <w:r>
        <w:rPr>
          <w:rtl/>
        </w:rPr>
        <w:t xml:space="preserve">דיברה </w:t>
      </w:r>
      <w:bookmarkStart w:id="29153" w:name="_ETM_Q69_310470"/>
      <w:bookmarkEnd w:id="29153"/>
      <w:r>
        <w:rPr>
          <w:rFonts w:hint="cs"/>
          <w:rtl/>
        </w:rPr>
        <w:t>על יעד</w:t>
      </w:r>
      <w:r>
        <w:rPr>
          <w:rtl/>
        </w:rPr>
        <w:t xml:space="preserve"> </w:t>
      </w:r>
      <w:bookmarkStart w:id="29154" w:name="_ETM_Q69_310919"/>
      <w:bookmarkEnd w:id="29154"/>
      <w:r>
        <w:rPr>
          <w:rtl/>
        </w:rPr>
        <w:t xml:space="preserve">של </w:t>
      </w:r>
      <w:bookmarkStart w:id="29155" w:name="_ETM_Q69_311069"/>
      <w:bookmarkEnd w:id="29155"/>
      <w:r>
        <w:rPr>
          <w:rtl/>
        </w:rPr>
        <w:t>10%</w:t>
      </w:r>
      <w:r>
        <w:rPr>
          <w:rFonts w:hint="cs"/>
          <w:rtl/>
        </w:rPr>
        <w:t>.</w:t>
      </w:r>
      <w:r>
        <w:rPr>
          <w:rtl/>
        </w:rPr>
        <w:t xml:space="preserve"> </w:t>
      </w:r>
      <w:bookmarkStart w:id="29156" w:name="_ETM_Q69_312720"/>
      <w:bookmarkEnd w:id="29156"/>
      <w:r>
        <w:rPr>
          <w:rtl/>
        </w:rPr>
        <w:t>הי</w:t>
      </w:r>
      <w:bookmarkStart w:id="29157" w:name="_ETM_Q69_313200"/>
      <w:bookmarkEnd w:id="29157"/>
      <w:r>
        <w:rPr>
          <w:rtl/>
        </w:rPr>
        <w:t xml:space="preserve">עד </w:t>
      </w:r>
      <w:bookmarkStart w:id="29158" w:name="_ETM_Q69_313379"/>
      <w:bookmarkEnd w:id="29158"/>
      <w:r>
        <w:rPr>
          <w:rtl/>
        </w:rPr>
        <w:t>הושג</w:t>
      </w:r>
      <w:r w:rsidR="00733613">
        <w:rPr>
          <w:rFonts w:hint="cs"/>
          <w:rtl/>
        </w:rPr>
        <w:t>,</w:t>
      </w:r>
      <w:r>
        <w:rPr>
          <w:rtl/>
        </w:rPr>
        <w:t xml:space="preserve"> </w:t>
      </w:r>
      <w:bookmarkStart w:id="29159" w:name="_ETM_Q69_313919"/>
      <w:bookmarkEnd w:id="29159"/>
      <w:r>
        <w:rPr>
          <w:rtl/>
        </w:rPr>
        <w:t xml:space="preserve">אבל </w:t>
      </w:r>
      <w:bookmarkStart w:id="29160" w:name="_ETM_Q69_314280"/>
      <w:bookmarkEnd w:id="29160"/>
      <w:r>
        <w:rPr>
          <w:rtl/>
        </w:rPr>
        <w:t xml:space="preserve">עדיין </w:t>
      </w:r>
      <w:bookmarkStart w:id="29161" w:name="_ETM_Q69_314790"/>
      <w:bookmarkEnd w:id="29161"/>
      <w:r>
        <w:rPr>
          <w:rtl/>
        </w:rPr>
        <w:t xml:space="preserve">אין </w:t>
      </w:r>
      <w:bookmarkStart w:id="29162" w:name="_ETM_Q69_315000"/>
      <w:bookmarkEnd w:id="29162"/>
      <w:r>
        <w:rPr>
          <w:rtl/>
        </w:rPr>
        <w:t xml:space="preserve">החלטת </w:t>
      </w:r>
      <w:bookmarkStart w:id="29163" w:name="_ETM_Q69_315450"/>
      <w:bookmarkEnd w:id="29163"/>
      <w:r>
        <w:rPr>
          <w:rtl/>
        </w:rPr>
        <w:t xml:space="preserve">ממשלה </w:t>
      </w:r>
      <w:bookmarkStart w:id="29164" w:name="_ETM_Q69_315840"/>
      <w:bookmarkEnd w:id="29164"/>
      <w:r>
        <w:rPr>
          <w:rtl/>
        </w:rPr>
        <w:t>חדשה</w:t>
      </w:r>
      <w:r>
        <w:rPr>
          <w:rFonts w:hint="cs"/>
          <w:rtl/>
        </w:rPr>
        <w:t xml:space="preserve">. </w:t>
      </w:r>
      <w:bookmarkStart w:id="29165" w:name="_ETM_Q69_316880"/>
      <w:bookmarkEnd w:id="29165"/>
      <w:r>
        <w:rPr>
          <w:rtl/>
        </w:rPr>
        <w:t xml:space="preserve">זה </w:t>
      </w:r>
      <w:bookmarkStart w:id="29166" w:name="_ETM_Q69_317090"/>
      <w:bookmarkEnd w:id="29166"/>
      <w:r>
        <w:rPr>
          <w:rtl/>
        </w:rPr>
        <w:t xml:space="preserve">מחייב </w:t>
      </w:r>
      <w:bookmarkStart w:id="29167" w:name="_ETM_Q69_317690"/>
      <w:bookmarkEnd w:id="29167"/>
      <w:r>
        <w:rPr>
          <w:rtl/>
        </w:rPr>
        <w:t xml:space="preserve">החלטת </w:t>
      </w:r>
      <w:bookmarkStart w:id="29168" w:name="_ETM_Q69_318139"/>
      <w:bookmarkEnd w:id="29168"/>
      <w:r>
        <w:rPr>
          <w:rtl/>
        </w:rPr>
        <w:t xml:space="preserve">ממשלה </w:t>
      </w:r>
      <w:bookmarkStart w:id="29169" w:name="_ETM_Q69_318530"/>
      <w:bookmarkEnd w:id="29169"/>
      <w:r>
        <w:rPr>
          <w:rtl/>
        </w:rPr>
        <w:t>חדשה</w:t>
      </w:r>
      <w:r>
        <w:rPr>
          <w:rFonts w:hint="cs"/>
          <w:rtl/>
        </w:rPr>
        <w:t>.</w:t>
      </w:r>
      <w:r>
        <w:rPr>
          <w:rtl/>
        </w:rPr>
        <w:t xml:space="preserve"> </w:t>
      </w:r>
      <w:bookmarkStart w:id="29170" w:name="_ETM_Q69_319980"/>
      <w:bookmarkEnd w:id="29170"/>
      <w:r>
        <w:rPr>
          <w:rtl/>
        </w:rPr>
        <w:t xml:space="preserve">נציב </w:t>
      </w:r>
      <w:bookmarkStart w:id="29171" w:name="_ETM_Q69_320340"/>
      <w:bookmarkEnd w:id="29171"/>
      <w:r>
        <w:rPr>
          <w:rtl/>
        </w:rPr>
        <w:t xml:space="preserve">שירות </w:t>
      </w:r>
      <w:bookmarkStart w:id="29172" w:name="_ETM_Q69_320639"/>
      <w:bookmarkEnd w:id="29172"/>
      <w:r>
        <w:rPr>
          <w:rtl/>
        </w:rPr>
        <w:t xml:space="preserve">המדינה </w:t>
      </w:r>
      <w:bookmarkStart w:id="29173" w:name="_ETM_Q69_321000"/>
      <w:bookmarkEnd w:id="29173"/>
      <w:r>
        <w:rPr>
          <w:rtl/>
        </w:rPr>
        <w:t xml:space="preserve">חושב </w:t>
      </w:r>
      <w:bookmarkStart w:id="29174" w:name="_ETM_Q69_321419"/>
      <w:bookmarkEnd w:id="29174"/>
      <w:r>
        <w:rPr>
          <w:rtl/>
        </w:rPr>
        <w:t xml:space="preserve">על </w:t>
      </w:r>
      <w:bookmarkStart w:id="29175" w:name="_ETM_Q69_321960"/>
      <w:bookmarkEnd w:id="29175"/>
      <w:r>
        <w:rPr>
          <w:rtl/>
        </w:rPr>
        <w:t xml:space="preserve">יעד </w:t>
      </w:r>
      <w:bookmarkStart w:id="29176" w:name="_ETM_Q69_322380"/>
      <w:bookmarkEnd w:id="29176"/>
      <w:r>
        <w:rPr>
          <w:rtl/>
        </w:rPr>
        <w:t xml:space="preserve">של </w:t>
      </w:r>
      <w:bookmarkStart w:id="29177" w:name="_ETM_Q69_322530"/>
      <w:bookmarkEnd w:id="29177"/>
      <w:r>
        <w:rPr>
          <w:rFonts w:hint="cs"/>
          <w:rtl/>
        </w:rPr>
        <w:t>15%</w:t>
      </w:r>
      <w:r>
        <w:rPr>
          <w:rtl/>
        </w:rPr>
        <w:t xml:space="preserve"> </w:t>
      </w:r>
      <w:bookmarkStart w:id="29178" w:name="_ETM_Q69_324020"/>
      <w:bookmarkEnd w:id="29178"/>
      <w:r>
        <w:rPr>
          <w:rtl/>
        </w:rPr>
        <w:t xml:space="preserve">לכמה </w:t>
      </w:r>
      <w:bookmarkStart w:id="29179" w:name="_ETM_Q69_324740"/>
      <w:bookmarkEnd w:id="29179"/>
      <w:r>
        <w:rPr>
          <w:rtl/>
        </w:rPr>
        <w:t>שנים</w:t>
      </w:r>
      <w:r>
        <w:rPr>
          <w:rFonts w:hint="cs"/>
          <w:rtl/>
        </w:rPr>
        <w:t>,</w:t>
      </w:r>
      <w:r>
        <w:rPr>
          <w:rtl/>
        </w:rPr>
        <w:t xml:space="preserve"> </w:t>
      </w:r>
      <w:bookmarkStart w:id="29180" w:name="_ETM_Q69_325160"/>
      <w:bookmarkEnd w:id="29180"/>
      <w:r>
        <w:rPr>
          <w:rFonts w:hint="cs"/>
          <w:rtl/>
        </w:rPr>
        <w:t>לעוד</w:t>
      </w:r>
      <w:r>
        <w:rPr>
          <w:rtl/>
        </w:rPr>
        <w:t xml:space="preserve"> </w:t>
      </w:r>
      <w:bookmarkStart w:id="29181" w:name="_ETM_Q69_325400"/>
      <w:bookmarkStart w:id="29182" w:name="_ETM_Q69_325730"/>
      <w:bookmarkEnd w:id="29181"/>
      <w:bookmarkEnd w:id="29182"/>
      <w:r>
        <w:rPr>
          <w:rFonts w:hint="cs"/>
          <w:rtl/>
        </w:rPr>
        <w:t xml:space="preserve">שלוש </w:t>
      </w:r>
      <w:r>
        <w:rPr>
          <w:rtl/>
        </w:rPr>
        <w:t>שנים</w:t>
      </w:r>
      <w:r>
        <w:rPr>
          <w:rFonts w:hint="cs"/>
          <w:rtl/>
        </w:rPr>
        <w:t>.</w:t>
      </w:r>
      <w:r>
        <w:rPr>
          <w:rtl/>
        </w:rPr>
        <w:t xml:space="preserve"> </w:t>
      </w:r>
      <w:bookmarkStart w:id="29183" w:name="_ETM_Q69_327370"/>
      <w:bookmarkEnd w:id="29183"/>
      <w:r>
        <w:rPr>
          <w:rtl/>
        </w:rPr>
        <w:t xml:space="preserve">אני </w:t>
      </w:r>
      <w:bookmarkStart w:id="29184" w:name="_ETM_Q69_327580"/>
      <w:bookmarkEnd w:id="29184"/>
      <w:r>
        <w:rPr>
          <w:rtl/>
        </w:rPr>
        <w:t xml:space="preserve">חושב </w:t>
      </w:r>
      <w:bookmarkStart w:id="29185" w:name="_ETM_Q69_327880"/>
      <w:bookmarkEnd w:id="29185"/>
      <w:r>
        <w:rPr>
          <w:rtl/>
        </w:rPr>
        <w:t xml:space="preserve">שזה </w:t>
      </w:r>
      <w:bookmarkStart w:id="29186" w:name="_ETM_Q69_328150"/>
      <w:bookmarkEnd w:id="29186"/>
      <w:r>
        <w:rPr>
          <w:rtl/>
        </w:rPr>
        <w:t xml:space="preserve">יעד </w:t>
      </w:r>
      <w:bookmarkStart w:id="29187" w:name="_ETM_Q69_328840"/>
      <w:bookmarkEnd w:id="29187"/>
      <w:r>
        <w:rPr>
          <w:rtl/>
        </w:rPr>
        <w:t xml:space="preserve">צנוע </w:t>
      </w:r>
      <w:bookmarkStart w:id="29188" w:name="_ETM_Q69_329410"/>
      <w:bookmarkEnd w:id="29188"/>
      <w:r>
        <w:rPr>
          <w:rtl/>
        </w:rPr>
        <w:t xml:space="preserve">מדי </w:t>
      </w:r>
      <w:bookmarkStart w:id="29189" w:name="_ETM_Q69_330130"/>
      <w:bookmarkEnd w:id="29189"/>
      <w:r>
        <w:rPr>
          <w:rtl/>
        </w:rPr>
        <w:t>ו</w:t>
      </w:r>
      <w:r>
        <w:rPr>
          <w:rFonts w:hint="cs"/>
          <w:rtl/>
        </w:rPr>
        <w:t>רחוק</w:t>
      </w:r>
      <w:r>
        <w:rPr>
          <w:rtl/>
        </w:rPr>
        <w:t xml:space="preserve"> </w:t>
      </w:r>
      <w:bookmarkStart w:id="29190" w:name="_ETM_Q69_330700"/>
      <w:bookmarkEnd w:id="29190"/>
      <w:r>
        <w:rPr>
          <w:rtl/>
        </w:rPr>
        <w:t>מדי</w:t>
      </w:r>
      <w:r w:rsidR="00733613">
        <w:rPr>
          <w:rFonts w:hint="cs"/>
          <w:rtl/>
        </w:rPr>
        <w:t>,</w:t>
      </w:r>
      <w:r>
        <w:rPr>
          <w:rtl/>
        </w:rPr>
        <w:t xml:space="preserve"> </w:t>
      </w:r>
      <w:bookmarkStart w:id="29191" w:name="_ETM_Q69_332120"/>
      <w:bookmarkEnd w:id="29191"/>
      <w:r>
        <w:rPr>
          <w:rtl/>
        </w:rPr>
        <w:t xml:space="preserve">ולכן </w:t>
      </w:r>
      <w:bookmarkStart w:id="29192" w:name="_ETM_Q69_332689"/>
      <w:bookmarkEnd w:id="29192"/>
      <w:r>
        <w:rPr>
          <w:rtl/>
        </w:rPr>
        <w:t xml:space="preserve">צריך </w:t>
      </w:r>
      <w:bookmarkStart w:id="29193" w:name="_ETM_Q69_332989"/>
      <w:bookmarkEnd w:id="29193"/>
      <w:r>
        <w:rPr>
          <w:rtl/>
        </w:rPr>
        <w:t xml:space="preserve">להגדיל </w:t>
      </w:r>
      <w:bookmarkStart w:id="29194" w:name="_ETM_Q69_333769"/>
      <w:bookmarkEnd w:id="29194"/>
      <w:r>
        <w:rPr>
          <w:rFonts w:hint="cs"/>
          <w:rtl/>
        </w:rPr>
        <w:t>ו</w:t>
      </w:r>
      <w:r>
        <w:rPr>
          <w:rtl/>
        </w:rPr>
        <w:t xml:space="preserve">להעלות </w:t>
      </w:r>
      <w:bookmarkStart w:id="29195" w:name="_ETM_Q69_334370"/>
      <w:bookmarkEnd w:id="29195"/>
      <w:r>
        <w:rPr>
          <w:rtl/>
        </w:rPr>
        <w:t xml:space="preserve">את </w:t>
      </w:r>
      <w:bookmarkStart w:id="29196" w:name="_ETM_Q69_334489"/>
      <w:bookmarkEnd w:id="29196"/>
      <w:r>
        <w:rPr>
          <w:rtl/>
        </w:rPr>
        <w:t xml:space="preserve">השיעור </w:t>
      </w:r>
      <w:bookmarkStart w:id="29197" w:name="_ETM_Q69_335239"/>
      <w:bookmarkEnd w:id="29197"/>
      <w:r w:rsidR="00733613">
        <w:rPr>
          <w:rFonts w:hint="cs"/>
          <w:rtl/>
        </w:rPr>
        <w:t>ב</w:t>
      </w:r>
      <w:r>
        <w:rPr>
          <w:rtl/>
        </w:rPr>
        <w:t xml:space="preserve">יעד </w:t>
      </w:r>
      <w:bookmarkStart w:id="29198" w:name="_ETM_Q69_336290"/>
      <w:bookmarkEnd w:id="29198"/>
      <w:r>
        <w:rPr>
          <w:rtl/>
        </w:rPr>
        <w:t xml:space="preserve">ולצמצם </w:t>
      </w:r>
      <w:bookmarkStart w:id="29199" w:name="_ETM_Q69_337159"/>
      <w:bookmarkEnd w:id="29199"/>
      <w:r>
        <w:rPr>
          <w:rtl/>
        </w:rPr>
        <w:t xml:space="preserve">את </w:t>
      </w:r>
      <w:bookmarkStart w:id="29200" w:name="_ETM_Q69_337370"/>
      <w:bookmarkEnd w:id="29200"/>
      <w:r>
        <w:rPr>
          <w:rtl/>
        </w:rPr>
        <w:t>הזמן</w:t>
      </w:r>
      <w:r>
        <w:rPr>
          <w:rFonts w:hint="cs"/>
          <w:rtl/>
        </w:rPr>
        <w:t>,</w:t>
      </w:r>
      <w:r>
        <w:rPr>
          <w:rtl/>
        </w:rPr>
        <w:t xml:space="preserve"> </w:t>
      </w:r>
      <w:bookmarkStart w:id="29201" w:name="_ETM_Q69_337849"/>
      <w:bookmarkEnd w:id="29201"/>
      <w:r>
        <w:rPr>
          <w:rtl/>
        </w:rPr>
        <w:t xml:space="preserve">תוך </w:t>
      </w:r>
      <w:bookmarkStart w:id="29202" w:name="_ETM_Q69_338269"/>
      <w:bookmarkEnd w:id="29202"/>
      <w:r>
        <w:rPr>
          <w:rtl/>
        </w:rPr>
        <w:t xml:space="preserve">הקצאת </w:t>
      </w:r>
      <w:bookmarkStart w:id="29203" w:name="_ETM_Q69_339280"/>
      <w:bookmarkEnd w:id="29203"/>
      <w:r>
        <w:rPr>
          <w:rtl/>
        </w:rPr>
        <w:t>משאבים</w:t>
      </w:r>
      <w:r>
        <w:rPr>
          <w:rFonts w:hint="cs"/>
          <w:rtl/>
        </w:rPr>
        <w:t xml:space="preserve">. </w:t>
      </w:r>
      <w:bookmarkStart w:id="29204" w:name="_ETM_Q69_338935"/>
      <w:bookmarkStart w:id="29205" w:name="_ETM_Q69_339044"/>
      <w:bookmarkStart w:id="29206" w:name="_ETM_Q69_339318"/>
      <w:bookmarkStart w:id="29207" w:name="_ETM_Q69_339434"/>
      <w:bookmarkStart w:id="29208" w:name="_ETM_Q69_342070"/>
      <w:bookmarkEnd w:id="29204"/>
      <w:bookmarkEnd w:id="29205"/>
      <w:bookmarkEnd w:id="29206"/>
      <w:bookmarkEnd w:id="29207"/>
      <w:bookmarkEnd w:id="29208"/>
    </w:p>
    <w:p w:rsidR="00733613" w:rsidRDefault="00733613" w:rsidP="00733613">
      <w:pPr>
        <w:rPr>
          <w:rtl/>
        </w:rPr>
      </w:pPr>
    </w:p>
    <w:p w:rsidR="001116F1" w:rsidRDefault="001116F1" w:rsidP="00733613">
      <w:pPr>
        <w:rPr>
          <w:rtl/>
        </w:rPr>
      </w:pPr>
      <w:r>
        <w:rPr>
          <w:rtl/>
        </w:rPr>
        <w:t xml:space="preserve">בעיקר </w:t>
      </w:r>
      <w:bookmarkStart w:id="29209" w:name="_ETM_Q69_342760"/>
      <w:bookmarkEnd w:id="29209"/>
      <w:r>
        <w:rPr>
          <w:rtl/>
        </w:rPr>
        <w:t xml:space="preserve">חשוב </w:t>
      </w:r>
      <w:bookmarkStart w:id="29210" w:name="_ETM_Q69_343240"/>
      <w:bookmarkEnd w:id="29210"/>
      <w:r>
        <w:rPr>
          <w:rtl/>
        </w:rPr>
        <w:t xml:space="preserve">לדבר </w:t>
      </w:r>
      <w:bookmarkStart w:id="29211" w:name="_ETM_Q69_343630"/>
      <w:bookmarkEnd w:id="29211"/>
      <w:r>
        <w:rPr>
          <w:rtl/>
        </w:rPr>
        <w:t xml:space="preserve">על </w:t>
      </w:r>
      <w:bookmarkStart w:id="29212" w:name="_ETM_Q69_343720"/>
      <w:bookmarkEnd w:id="29212"/>
      <w:r>
        <w:rPr>
          <w:rtl/>
        </w:rPr>
        <w:t xml:space="preserve">תעסוקת </w:t>
      </w:r>
      <w:bookmarkStart w:id="29213" w:name="_ETM_Q69_344260"/>
      <w:bookmarkEnd w:id="29213"/>
      <w:r>
        <w:rPr>
          <w:rtl/>
        </w:rPr>
        <w:t>נשים</w:t>
      </w:r>
      <w:r w:rsidR="00733613">
        <w:rPr>
          <w:rFonts w:hint="cs"/>
          <w:rtl/>
        </w:rPr>
        <w:t>.</w:t>
      </w:r>
      <w:r>
        <w:rPr>
          <w:rtl/>
        </w:rPr>
        <w:t xml:space="preserve"> </w:t>
      </w:r>
      <w:bookmarkStart w:id="29214" w:name="_ETM_Q69_347379"/>
      <w:bookmarkEnd w:id="29214"/>
      <w:r>
        <w:rPr>
          <w:rtl/>
        </w:rPr>
        <w:t xml:space="preserve">האישה </w:t>
      </w:r>
      <w:bookmarkStart w:id="29215" w:name="_ETM_Q69_348489"/>
      <w:bookmarkEnd w:id="29215"/>
      <w:r>
        <w:rPr>
          <w:rtl/>
        </w:rPr>
        <w:t xml:space="preserve">הערבייה </w:t>
      </w:r>
      <w:bookmarkStart w:id="29216" w:name="_ETM_Q69_348819"/>
      <w:bookmarkEnd w:id="29216"/>
      <w:r>
        <w:rPr>
          <w:rtl/>
        </w:rPr>
        <w:t xml:space="preserve">מופלית </w:t>
      </w:r>
      <w:bookmarkStart w:id="29217" w:name="_ETM_Q69_349239"/>
      <w:bookmarkEnd w:id="29217"/>
      <w:r>
        <w:rPr>
          <w:rtl/>
        </w:rPr>
        <w:t xml:space="preserve">פעמיים </w:t>
      </w:r>
      <w:bookmarkStart w:id="29218" w:name="_ETM_Q69_349810"/>
      <w:bookmarkEnd w:id="29218"/>
      <w:r w:rsidR="00733613">
        <w:rPr>
          <w:rFonts w:hint="cs"/>
          <w:rtl/>
        </w:rPr>
        <w:t xml:space="preserve">– </w:t>
      </w:r>
      <w:r>
        <w:rPr>
          <w:rtl/>
        </w:rPr>
        <w:t xml:space="preserve">גם </w:t>
      </w:r>
      <w:bookmarkStart w:id="29219" w:name="_ETM_Q69_350049"/>
      <w:bookmarkEnd w:id="29219"/>
      <w:r>
        <w:rPr>
          <w:rtl/>
        </w:rPr>
        <w:t xml:space="preserve">בגלל </w:t>
      </w:r>
      <w:bookmarkStart w:id="29220" w:name="_ETM_Q69_350469"/>
      <w:bookmarkEnd w:id="29220"/>
      <w:r>
        <w:rPr>
          <w:rtl/>
        </w:rPr>
        <w:t xml:space="preserve">שהיא </w:t>
      </w:r>
      <w:bookmarkStart w:id="29221" w:name="_ETM_Q69_350650"/>
      <w:bookmarkEnd w:id="29221"/>
      <w:r>
        <w:rPr>
          <w:rtl/>
        </w:rPr>
        <w:t xml:space="preserve">ערבייה </w:t>
      </w:r>
      <w:bookmarkStart w:id="29222" w:name="_ETM_Q69_351099"/>
      <w:bookmarkEnd w:id="29222"/>
      <w:r>
        <w:rPr>
          <w:rtl/>
        </w:rPr>
        <w:t xml:space="preserve">וגם </w:t>
      </w:r>
      <w:bookmarkStart w:id="29223" w:name="_ETM_Q69_351430"/>
      <w:bookmarkEnd w:id="29223"/>
      <w:r>
        <w:rPr>
          <w:rtl/>
        </w:rPr>
        <w:t xml:space="preserve">בגלל </w:t>
      </w:r>
      <w:bookmarkStart w:id="29224" w:name="_ETM_Q69_351760"/>
      <w:bookmarkEnd w:id="29224"/>
      <w:r>
        <w:rPr>
          <w:rtl/>
        </w:rPr>
        <w:t xml:space="preserve">שהיא </w:t>
      </w:r>
      <w:bookmarkStart w:id="29225" w:name="_ETM_Q69_352029"/>
      <w:bookmarkEnd w:id="29225"/>
      <w:r>
        <w:rPr>
          <w:rtl/>
        </w:rPr>
        <w:t>אישה</w:t>
      </w:r>
      <w:r>
        <w:rPr>
          <w:rFonts w:hint="cs"/>
          <w:rtl/>
        </w:rPr>
        <w:t>.</w:t>
      </w:r>
      <w:r>
        <w:rPr>
          <w:rtl/>
        </w:rPr>
        <w:t xml:space="preserve"> </w:t>
      </w:r>
      <w:bookmarkStart w:id="29226" w:name="_ETM_Q69_354210"/>
      <w:bookmarkEnd w:id="29226"/>
      <w:r>
        <w:rPr>
          <w:rtl/>
        </w:rPr>
        <w:t>ובכלל</w:t>
      </w:r>
      <w:r>
        <w:rPr>
          <w:rFonts w:hint="cs"/>
          <w:rtl/>
        </w:rPr>
        <w:t>,</w:t>
      </w:r>
      <w:r>
        <w:rPr>
          <w:rtl/>
        </w:rPr>
        <w:t xml:space="preserve"> </w:t>
      </w:r>
      <w:bookmarkStart w:id="29227" w:name="_ETM_Q69_355080"/>
      <w:bookmarkEnd w:id="29227"/>
      <w:r>
        <w:rPr>
          <w:rtl/>
        </w:rPr>
        <w:t xml:space="preserve">שלושת </w:t>
      </w:r>
      <w:bookmarkStart w:id="29228" w:name="_ETM_Q69_355740"/>
      <w:bookmarkEnd w:id="29228"/>
      <w:r>
        <w:rPr>
          <w:rtl/>
        </w:rPr>
        <w:t xml:space="preserve">הדרגים </w:t>
      </w:r>
      <w:bookmarkStart w:id="29229" w:name="_ETM_Q69_356220"/>
      <w:bookmarkEnd w:id="29229"/>
      <w:r>
        <w:rPr>
          <w:rtl/>
        </w:rPr>
        <w:t xml:space="preserve">הבכירים </w:t>
      </w:r>
      <w:bookmarkStart w:id="29230" w:name="_ETM_Q69_356790"/>
      <w:bookmarkEnd w:id="29230"/>
      <w:r>
        <w:rPr>
          <w:rtl/>
        </w:rPr>
        <w:t xml:space="preserve">בשירות </w:t>
      </w:r>
      <w:bookmarkStart w:id="29231" w:name="_ETM_Q69_357150"/>
      <w:bookmarkEnd w:id="29231"/>
      <w:r>
        <w:rPr>
          <w:rtl/>
        </w:rPr>
        <w:t xml:space="preserve">הציבורי </w:t>
      </w:r>
      <w:bookmarkStart w:id="29232" w:name="_ETM_Q69_358249"/>
      <w:bookmarkEnd w:id="29232"/>
      <w:r>
        <w:rPr>
          <w:rtl/>
        </w:rPr>
        <w:t xml:space="preserve">הם </w:t>
      </w:r>
      <w:bookmarkStart w:id="29233" w:name="_ETM_Q69_358639"/>
      <w:bookmarkEnd w:id="29233"/>
      <w:r>
        <w:rPr>
          <w:rtl/>
        </w:rPr>
        <w:t xml:space="preserve">נעדרי </w:t>
      </w:r>
      <w:bookmarkStart w:id="29234" w:name="_ETM_Q69_359180"/>
      <w:bookmarkEnd w:id="29234"/>
      <w:r>
        <w:rPr>
          <w:rtl/>
        </w:rPr>
        <w:t>ערבים</w:t>
      </w:r>
      <w:r w:rsidR="00733613">
        <w:rPr>
          <w:rFonts w:hint="cs"/>
          <w:rtl/>
        </w:rPr>
        <w:t>,</w:t>
      </w:r>
      <w:r>
        <w:rPr>
          <w:rFonts w:hint="cs"/>
          <w:rtl/>
        </w:rPr>
        <w:t xml:space="preserve"> </w:t>
      </w:r>
      <w:bookmarkStart w:id="29235" w:name="_ETM_Q69_360723"/>
      <w:bookmarkEnd w:id="29235"/>
      <w:r>
        <w:rPr>
          <w:rtl/>
        </w:rPr>
        <w:t xml:space="preserve">כמעט </w:t>
      </w:r>
      <w:bookmarkStart w:id="29236" w:name="_ETM_Q69_359930"/>
      <w:bookmarkEnd w:id="29236"/>
      <w:r>
        <w:rPr>
          <w:rtl/>
        </w:rPr>
        <w:t xml:space="preserve">ולא </w:t>
      </w:r>
      <w:bookmarkStart w:id="29237" w:name="_ETM_Q69_360109"/>
      <w:bookmarkEnd w:id="29237"/>
      <w:r>
        <w:rPr>
          <w:rtl/>
        </w:rPr>
        <w:t xml:space="preserve">קיימים </w:t>
      </w:r>
      <w:bookmarkStart w:id="29238" w:name="_ETM_Q69_360499"/>
      <w:bookmarkEnd w:id="29238"/>
      <w:r>
        <w:rPr>
          <w:rtl/>
        </w:rPr>
        <w:t>ערבים</w:t>
      </w:r>
      <w:r w:rsidR="00733613">
        <w:rPr>
          <w:rFonts w:hint="cs"/>
          <w:rtl/>
        </w:rPr>
        <w:t>;</w:t>
      </w:r>
      <w:r>
        <w:rPr>
          <w:rFonts w:hint="cs"/>
          <w:rtl/>
        </w:rPr>
        <w:t xml:space="preserve"> </w:t>
      </w:r>
      <w:bookmarkStart w:id="29239" w:name="_ETM_Q69_361370"/>
      <w:bookmarkEnd w:id="29239"/>
      <w:r>
        <w:rPr>
          <w:rtl/>
        </w:rPr>
        <w:t xml:space="preserve">כך </w:t>
      </w:r>
      <w:bookmarkStart w:id="29240" w:name="_ETM_Q69_361700"/>
      <w:bookmarkEnd w:id="29240"/>
      <w:r>
        <w:rPr>
          <w:rtl/>
        </w:rPr>
        <w:t xml:space="preserve">גם </w:t>
      </w:r>
      <w:bookmarkStart w:id="29241" w:name="_ETM_Q69_362000"/>
      <w:bookmarkEnd w:id="29241"/>
      <w:r>
        <w:rPr>
          <w:rtl/>
        </w:rPr>
        <w:t>חרדים</w:t>
      </w:r>
      <w:r>
        <w:rPr>
          <w:rFonts w:hint="cs"/>
          <w:rtl/>
        </w:rPr>
        <w:t>,</w:t>
      </w:r>
      <w:r>
        <w:rPr>
          <w:rtl/>
        </w:rPr>
        <w:t xml:space="preserve"> </w:t>
      </w:r>
      <w:bookmarkStart w:id="29242" w:name="_ETM_Q69_362720"/>
      <w:bookmarkEnd w:id="29242"/>
      <w:r>
        <w:rPr>
          <w:rtl/>
        </w:rPr>
        <w:t xml:space="preserve">חבר </w:t>
      </w:r>
      <w:bookmarkStart w:id="29243" w:name="_ETM_Q69_362960"/>
      <w:bookmarkEnd w:id="29243"/>
      <w:r>
        <w:rPr>
          <w:rtl/>
        </w:rPr>
        <w:t xml:space="preserve">הכנסת </w:t>
      </w:r>
      <w:bookmarkStart w:id="29244" w:name="_ETM_Q69_363320"/>
      <w:bookmarkEnd w:id="29244"/>
      <w:r>
        <w:rPr>
          <w:rtl/>
        </w:rPr>
        <w:t xml:space="preserve">יעקב </w:t>
      </w:r>
      <w:bookmarkStart w:id="29245" w:name="_ETM_Q69_363710"/>
      <w:bookmarkEnd w:id="29245"/>
      <w:r>
        <w:rPr>
          <w:rtl/>
        </w:rPr>
        <w:t>אשר</w:t>
      </w:r>
      <w:r>
        <w:rPr>
          <w:rFonts w:hint="cs"/>
          <w:rtl/>
        </w:rPr>
        <w:t>.</w:t>
      </w:r>
      <w:r>
        <w:rPr>
          <w:rtl/>
        </w:rPr>
        <w:t xml:space="preserve"> </w:t>
      </w:r>
      <w:bookmarkStart w:id="29246" w:name="_ETM_Q69_366200"/>
      <w:bookmarkEnd w:id="29246"/>
      <w:r>
        <w:rPr>
          <w:rtl/>
        </w:rPr>
        <w:t>ולכן</w:t>
      </w:r>
      <w:r>
        <w:rPr>
          <w:rFonts w:hint="cs"/>
          <w:rtl/>
        </w:rPr>
        <w:t>,</w:t>
      </w:r>
      <w:r>
        <w:rPr>
          <w:rtl/>
        </w:rPr>
        <w:t xml:space="preserve"> </w:t>
      </w:r>
      <w:bookmarkStart w:id="29247" w:name="_ETM_Q69_368519"/>
      <w:bookmarkEnd w:id="29247"/>
      <w:r>
        <w:rPr>
          <w:rtl/>
        </w:rPr>
        <w:t xml:space="preserve">האחר </w:t>
      </w:r>
      <w:bookmarkStart w:id="29248" w:name="_ETM_Q69_369629"/>
      <w:bookmarkEnd w:id="29248"/>
      <w:r>
        <w:rPr>
          <w:rtl/>
        </w:rPr>
        <w:t xml:space="preserve">צריך </w:t>
      </w:r>
      <w:bookmarkStart w:id="29249" w:name="_ETM_Q69_370080"/>
      <w:bookmarkEnd w:id="29249"/>
      <w:r>
        <w:rPr>
          <w:rtl/>
        </w:rPr>
        <w:t xml:space="preserve">לקבל </w:t>
      </w:r>
      <w:bookmarkStart w:id="29250" w:name="_ETM_Q69_370620"/>
      <w:bookmarkEnd w:id="29250"/>
      <w:r>
        <w:rPr>
          <w:rtl/>
        </w:rPr>
        <w:t xml:space="preserve">ביטוי </w:t>
      </w:r>
      <w:bookmarkStart w:id="29251" w:name="_ETM_Q69_372069"/>
      <w:bookmarkStart w:id="29252" w:name="_ETM_Q69_372819"/>
      <w:bookmarkEnd w:id="29251"/>
      <w:bookmarkEnd w:id="29252"/>
      <w:r>
        <w:rPr>
          <w:rtl/>
        </w:rPr>
        <w:t xml:space="preserve">במדיניות </w:t>
      </w:r>
      <w:bookmarkStart w:id="29253" w:name="_ETM_Q69_373629"/>
      <w:bookmarkEnd w:id="29253"/>
      <w:r>
        <w:rPr>
          <w:rtl/>
        </w:rPr>
        <w:t xml:space="preserve">הממשלה </w:t>
      </w:r>
      <w:bookmarkStart w:id="29254" w:name="_ETM_Q69_374230"/>
      <w:bookmarkEnd w:id="29254"/>
      <w:r>
        <w:rPr>
          <w:rtl/>
        </w:rPr>
        <w:t xml:space="preserve">או </w:t>
      </w:r>
      <w:bookmarkStart w:id="29255" w:name="_ETM_Q69_374349"/>
      <w:bookmarkEnd w:id="29255"/>
      <w:r>
        <w:rPr>
          <w:rtl/>
        </w:rPr>
        <w:t xml:space="preserve">בתקציב </w:t>
      </w:r>
      <w:bookmarkStart w:id="29256" w:name="_ETM_Q69_374889"/>
      <w:bookmarkEnd w:id="29256"/>
      <w:r>
        <w:rPr>
          <w:rtl/>
        </w:rPr>
        <w:t xml:space="preserve">המדינה </w:t>
      </w:r>
      <w:bookmarkStart w:id="29257" w:name="_ETM_Q69_375249"/>
      <w:bookmarkEnd w:id="29257"/>
      <w:r>
        <w:rPr>
          <w:rtl/>
        </w:rPr>
        <w:t xml:space="preserve">כאשר </w:t>
      </w:r>
      <w:bookmarkStart w:id="29258" w:name="_ETM_Q69_375579"/>
      <w:bookmarkEnd w:id="29258"/>
      <w:r>
        <w:rPr>
          <w:rtl/>
        </w:rPr>
        <w:t xml:space="preserve">אנחנו </w:t>
      </w:r>
      <w:bookmarkStart w:id="29259" w:name="_ETM_Q69_376029"/>
      <w:bookmarkEnd w:id="29259"/>
      <w:r>
        <w:rPr>
          <w:rtl/>
        </w:rPr>
        <w:t xml:space="preserve">ערב </w:t>
      </w:r>
      <w:bookmarkStart w:id="29260" w:name="_ETM_Q69_376510"/>
      <w:bookmarkEnd w:id="29260"/>
      <w:r>
        <w:rPr>
          <w:rtl/>
        </w:rPr>
        <w:t xml:space="preserve">הגשת </w:t>
      </w:r>
      <w:bookmarkStart w:id="29261" w:name="_ETM_Q69_377650"/>
      <w:bookmarkEnd w:id="29261"/>
      <w:r>
        <w:rPr>
          <w:rtl/>
        </w:rPr>
        <w:t xml:space="preserve">תקציב </w:t>
      </w:r>
      <w:bookmarkStart w:id="29262" w:name="_ETM_Q69_378250"/>
      <w:bookmarkEnd w:id="29262"/>
      <w:r>
        <w:rPr>
          <w:rtl/>
        </w:rPr>
        <w:t>המדינה</w:t>
      </w:r>
      <w:r>
        <w:rPr>
          <w:rFonts w:hint="cs"/>
          <w:rtl/>
        </w:rPr>
        <w:t>.</w:t>
      </w:r>
    </w:p>
    <w:p w:rsidR="001116F1" w:rsidRDefault="001116F1" w:rsidP="003C3BA7">
      <w:pPr>
        <w:rPr>
          <w:rtl/>
        </w:rPr>
      </w:pPr>
      <w:bookmarkStart w:id="29263" w:name="_ETM_Q69_383623"/>
      <w:bookmarkStart w:id="29264" w:name="_ETM_Q69_383743"/>
      <w:bookmarkEnd w:id="29263"/>
      <w:bookmarkEnd w:id="29264"/>
    </w:p>
    <w:p w:rsidR="00733613" w:rsidRDefault="001116F1" w:rsidP="00733613">
      <w:pPr>
        <w:rPr>
          <w:rtl/>
        </w:rPr>
      </w:pPr>
      <w:bookmarkStart w:id="29265" w:name="_ETM_Q69_384087"/>
      <w:bookmarkStart w:id="29266" w:name="_ETM_Q69_384189"/>
      <w:bookmarkStart w:id="29267" w:name="_ETM_Q69_383419"/>
      <w:bookmarkEnd w:id="29265"/>
      <w:bookmarkEnd w:id="29266"/>
      <w:bookmarkEnd w:id="29267"/>
      <w:r>
        <w:rPr>
          <w:rtl/>
        </w:rPr>
        <w:t xml:space="preserve">מלבד </w:t>
      </w:r>
      <w:bookmarkStart w:id="29268" w:name="_ETM_Q69_385590"/>
      <w:bookmarkEnd w:id="29268"/>
      <w:r>
        <w:rPr>
          <w:rFonts w:hint="cs"/>
          <w:rtl/>
        </w:rPr>
        <w:t>היציאה לחל"ת</w:t>
      </w:r>
      <w:r>
        <w:rPr>
          <w:rtl/>
        </w:rPr>
        <w:t xml:space="preserve"> </w:t>
      </w:r>
      <w:bookmarkStart w:id="29269" w:name="_ETM_Q69_387280"/>
      <w:bookmarkEnd w:id="29269"/>
      <w:r>
        <w:rPr>
          <w:rFonts w:hint="cs"/>
          <w:rtl/>
        </w:rPr>
        <w:t>ו</w:t>
      </w:r>
      <w:r>
        <w:rPr>
          <w:rtl/>
        </w:rPr>
        <w:t xml:space="preserve">קריסה </w:t>
      </w:r>
      <w:bookmarkStart w:id="29270" w:name="_ETM_Q69_387669"/>
      <w:bookmarkEnd w:id="29270"/>
      <w:r>
        <w:rPr>
          <w:rtl/>
        </w:rPr>
        <w:t>כלכלית</w:t>
      </w:r>
      <w:r>
        <w:rPr>
          <w:rFonts w:hint="cs"/>
          <w:rtl/>
        </w:rPr>
        <w:t>,</w:t>
      </w:r>
      <w:r>
        <w:rPr>
          <w:rtl/>
        </w:rPr>
        <w:t xml:space="preserve"> </w:t>
      </w:r>
      <w:bookmarkStart w:id="29271" w:name="_ETM_Q69_391419"/>
      <w:bookmarkEnd w:id="29271"/>
      <w:r>
        <w:rPr>
          <w:rtl/>
        </w:rPr>
        <w:t xml:space="preserve">יש </w:t>
      </w:r>
      <w:bookmarkStart w:id="29272" w:name="_ETM_Q69_392599"/>
      <w:bookmarkEnd w:id="29272"/>
      <w:r>
        <w:rPr>
          <w:rtl/>
        </w:rPr>
        <w:t xml:space="preserve">צורך </w:t>
      </w:r>
      <w:bookmarkStart w:id="29273" w:name="_ETM_Q69_393919"/>
      <w:bookmarkEnd w:id="29273"/>
      <w:r>
        <w:rPr>
          <w:rtl/>
        </w:rPr>
        <w:t xml:space="preserve">לומר </w:t>
      </w:r>
      <w:bookmarkStart w:id="29274" w:name="_ETM_Q69_394400"/>
      <w:bookmarkEnd w:id="29274"/>
      <w:r>
        <w:rPr>
          <w:rtl/>
        </w:rPr>
        <w:t xml:space="preserve">את </w:t>
      </w:r>
      <w:bookmarkStart w:id="29275" w:name="_ETM_Q69_394519"/>
      <w:bookmarkEnd w:id="29275"/>
      <w:r>
        <w:rPr>
          <w:rtl/>
        </w:rPr>
        <w:t xml:space="preserve">הדברים </w:t>
      </w:r>
      <w:bookmarkStart w:id="29276" w:name="_ETM_Q69_394939"/>
      <w:bookmarkEnd w:id="29276"/>
      <w:r>
        <w:rPr>
          <w:rtl/>
        </w:rPr>
        <w:t xml:space="preserve">בצורה </w:t>
      </w:r>
      <w:bookmarkStart w:id="29277" w:name="_ETM_Q69_395299"/>
      <w:bookmarkEnd w:id="29277"/>
      <w:r>
        <w:rPr>
          <w:rtl/>
        </w:rPr>
        <w:t>ברורה</w:t>
      </w:r>
      <w:r>
        <w:rPr>
          <w:rFonts w:hint="cs"/>
          <w:rtl/>
        </w:rPr>
        <w:t>:</w:t>
      </w:r>
      <w:r>
        <w:rPr>
          <w:rtl/>
        </w:rPr>
        <w:t xml:space="preserve"> </w:t>
      </w:r>
      <w:bookmarkStart w:id="29278" w:name="_ETM_Q69_396860"/>
      <w:bookmarkEnd w:id="29278"/>
      <w:r>
        <w:rPr>
          <w:rtl/>
        </w:rPr>
        <w:t xml:space="preserve">יש </w:t>
      </w:r>
      <w:bookmarkStart w:id="29279" w:name="_ETM_Q69_397220"/>
      <w:bookmarkEnd w:id="29279"/>
      <w:r>
        <w:rPr>
          <w:rtl/>
        </w:rPr>
        <w:t xml:space="preserve">התרופפות </w:t>
      </w:r>
      <w:bookmarkStart w:id="29280" w:name="_ETM_Q69_398530"/>
      <w:bookmarkEnd w:id="29280"/>
      <w:r>
        <w:rPr>
          <w:rtl/>
        </w:rPr>
        <w:t xml:space="preserve">בחודשים </w:t>
      </w:r>
      <w:bookmarkStart w:id="29281" w:name="_ETM_Q69_399549"/>
      <w:bookmarkEnd w:id="29281"/>
      <w:r>
        <w:rPr>
          <w:rtl/>
        </w:rPr>
        <w:t>האחרונים</w:t>
      </w:r>
      <w:r>
        <w:rPr>
          <w:rFonts w:hint="cs"/>
          <w:rtl/>
        </w:rPr>
        <w:t>,</w:t>
      </w:r>
      <w:r>
        <w:rPr>
          <w:rtl/>
        </w:rPr>
        <w:t xml:space="preserve"> </w:t>
      </w:r>
      <w:bookmarkStart w:id="29282" w:name="_ETM_Q69_400060"/>
      <w:bookmarkEnd w:id="29282"/>
      <w:r>
        <w:rPr>
          <w:rtl/>
        </w:rPr>
        <w:t xml:space="preserve">לא </w:t>
      </w:r>
      <w:bookmarkStart w:id="29283" w:name="_ETM_Q69_400209"/>
      <w:bookmarkEnd w:id="29283"/>
      <w:r>
        <w:rPr>
          <w:rtl/>
        </w:rPr>
        <w:t xml:space="preserve">רק </w:t>
      </w:r>
      <w:bookmarkStart w:id="29284" w:name="_ETM_Q69_400389"/>
      <w:bookmarkEnd w:id="29284"/>
      <w:r>
        <w:rPr>
          <w:rtl/>
        </w:rPr>
        <w:t xml:space="preserve">בשבועות </w:t>
      </w:r>
      <w:bookmarkStart w:id="29285" w:name="_ETM_Q69_400900"/>
      <w:bookmarkEnd w:id="29285"/>
      <w:r>
        <w:rPr>
          <w:rtl/>
        </w:rPr>
        <w:t>האחרונים</w:t>
      </w:r>
      <w:r>
        <w:rPr>
          <w:rFonts w:hint="cs"/>
          <w:rtl/>
        </w:rPr>
        <w:t>,</w:t>
      </w:r>
      <w:r>
        <w:rPr>
          <w:rtl/>
        </w:rPr>
        <w:t xml:space="preserve"> </w:t>
      </w:r>
      <w:bookmarkStart w:id="29286" w:name="_ETM_Q69_401819"/>
      <w:bookmarkEnd w:id="29286"/>
      <w:r>
        <w:rPr>
          <w:rtl/>
        </w:rPr>
        <w:t xml:space="preserve">בכל </w:t>
      </w:r>
      <w:bookmarkStart w:id="29287" w:name="_ETM_Q69_402180"/>
      <w:bookmarkEnd w:id="29287"/>
      <w:r>
        <w:rPr>
          <w:rtl/>
        </w:rPr>
        <w:t xml:space="preserve">מה </w:t>
      </w:r>
      <w:bookmarkStart w:id="29288" w:name="_ETM_Q69_402329"/>
      <w:bookmarkEnd w:id="29288"/>
      <w:r>
        <w:rPr>
          <w:rtl/>
        </w:rPr>
        <w:t xml:space="preserve">שקשור </w:t>
      </w:r>
      <w:bookmarkStart w:id="29289" w:name="_ETM_Q69_403199"/>
      <w:bookmarkEnd w:id="29289"/>
      <w:r>
        <w:rPr>
          <w:rtl/>
        </w:rPr>
        <w:t xml:space="preserve">לשמירה </w:t>
      </w:r>
      <w:bookmarkStart w:id="29290" w:name="_ETM_Q69_403650"/>
      <w:bookmarkEnd w:id="29290"/>
      <w:r>
        <w:rPr>
          <w:rtl/>
        </w:rPr>
        <w:t xml:space="preserve">על </w:t>
      </w:r>
      <w:bookmarkStart w:id="29291" w:name="_ETM_Q69_403799"/>
      <w:bookmarkEnd w:id="29291"/>
      <w:r>
        <w:rPr>
          <w:rtl/>
        </w:rPr>
        <w:t xml:space="preserve">ההוראות </w:t>
      </w:r>
      <w:bookmarkStart w:id="29292" w:name="_ETM_Q69_404159"/>
      <w:bookmarkEnd w:id="29292"/>
      <w:r>
        <w:rPr>
          <w:rtl/>
        </w:rPr>
        <w:t xml:space="preserve">של </w:t>
      </w:r>
      <w:bookmarkStart w:id="29293" w:name="_ETM_Q69_404279"/>
      <w:bookmarkEnd w:id="29293"/>
      <w:r>
        <w:rPr>
          <w:rtl/>
        </w:rPr>
        <w:t xml:space="preserve">משרד </w:t>
      </w:r>
      <w:bookmarkStart w:id="29294" w:name="_ETM_Q69_404579"/>
      <w:bookmarkEnd w:id="29294"/>
      <w:r>
        <w:rPr>
          <w:rtl/>
        </w:rPr>
        <w:t>הבריאות</w:t>
      </w:r>
      <w:r w:rsidR="00733613">
        <w:rPr>
          <w:rFonts w:hint="cs"/>
          <w:rtl/>
        </w:rPr>
        <w:t>,</w:t>
      </w:r>
      <w:r>
        <w:rPr>
          <w:rtl/>
        </w:rPr>
        <w:t xml:space="preserve"> </w:t>
      </w:r>
      <w:bookmarkStart w:id="29295" w:name="_ETM_Q69_406270"/>
      <w:bookmarkEnd w:id="29295"/>
      <w:r>
        <w:rPr>
          <w:rtl/>
        </w:rPr>
        <w:t xml:space="preserve">במיוחד </w:t>
      </w:r>
      <w:bookmarkStart w:id="29296" w:name="_ETM_Q69_406810"/>
      <w:bookmarkEnd w:id="29296"/>
      <w:r>
        <w:rPr>
          <w:rtl/>
        </w:rPr>
        <w:t>בחתונות</w:t>
      </w:r>
      <w:r>
        <w:rPr>
          <w:rFonts w:hint="cs"/>
          <w:rtl/>
        </w:rPr>
        <w:t>,</w:t>
      </w:r>
      <w:r>
        <w:rPr>
          <w:rtl/>
        </w:rPr>
        <w:t xml:space="preserve"> </w:t>
      </w:r>
      <w:bookmarkStart w:id="29297" w:name="_ETM_Q69_408250"/>
      <w:bookmarkEnd w:id="29297"/>
      <w:r>
        <w:rPr>
          <w:rtl/>
        </w:rPr>
        <w:t xml:space="preserve">אצל </w:t>
      </w:r>
      <w:bookmarkStart w:id="29298" w:name="_ETM_Q69_408520"/>
      <w:bookmarkEnd w:id="29298"/>
      <w:r>
        <w:rPr>
          <w:rtl/>
        </w:rPr>
        <w:t xml:space="preserve">יהודים </w:t>
      </w:r>
      <w:bookmarkStart w:id="29299" w:name="_ETM_Q69_408940"/>
      <w:bookmarkEnd w:id="29299"/>
      <w:r>
        <w:rPr>
          <w:rtl/>
        </w:rPr>
        <w:t xml:space="preserve">ואצל </w:t>
      </w:r>
      <w:bookmarkStart w:id="29300" w:name="_ETM_Q69_409240"/>
      <w:bookmarkEnd w:id="29300"/>
      <w:r>
        <w:rPr>
          <w:rtl/>
        </w:rPr>
        <w:t>ערבים</w:t>
      </w:r>
      <w:r>
        <w:rPr>
          <w:rFonts w:hint="cs"/>
          <w:rtl/>
        </w:rPr>
        <w:t>,</w:t>
      </w:r>
      <w:r>
        <w:rPr>
          <w:rtl/>
        </w:rPr>
        <w:t xml:space="preserve"> </w:t>
      </w:r>
      <w:bookmarkStart w:id="29301" w:name="_ETM_Q69_411020"/>
      <w:bookmarkEnd w:id="29301"/>
      <w:r>
        <w:rPr>
          <w:rtl/>
        </w:rPr>
        <w:t>וה</w:t>
      </w:r>
      <w:r>
        <w:rPr>
          <w:rFonts w:hint="cs"/>
          <w:rtl/>
        </w:rPr>
        <w:t>ן</w:t>
      </w:r>
      <w:r>
        <w:rPr>
          <w:rtl/>
        </w:rPr>
        <w:t xml:space="preserve"> </w:t>
      </w:r>
      <w:bookmarkStart w:id="29302" w:name="_ETM_Q69_411410"/>
      <w:bookmarkEnd w:id="29302"/>
      <w:r>
        <w:rPr>
          <w:rtl/>
        </w:rPr>
        <w:t xml:space="preserve">הפכו </w:t>
      </w:r>
      <w:bookmarkStart w:id="29303" w:name="_ETM_Q69_411830"/>
      <w:bookmarkEnd w:id="29303"/>
      <w:r>
        <w:rPr>
          <w:rtl/>
        </w:rPr>
        <w:t xml:space="preserve">למקום </w:t>
      </w:r>
      <w:bookmarkStart w:id="29304" w:name="_ETM_Q69_412370"/>
      <w:bookmarkEnd w:id="29304"/>
      <w:r>
        <w:rPr>
          <w:rtl/>
        </w:rPr>
        <w:t xml:space="preserve">התפרצות </w:t>
      </w:r>
      <w:bookmarkStart w:id="29305" w:name="_ETM_Q69_413480"/>
      <w:bookmarkEnd w:id="29305"/>
      <w:r>
        <w:rPr>
          <w:rtl/>
        </w:rPr>
        <w:t xml:space="preserve">של </w:t>
      </w:r>
      <w:bookmarkStart w:id="29306" w:name="_ETM_Q69_413660"/>
      <w:bookmarkEnd w:id="29306"/>
      <w:r>
        <w:rPr>
          <w:rtl/>
        </w:rPr>
        <w:t xml:space="preserve">הנגיף </w:t>
      </w:r>
      <w:bookmarkStart w:id="29307" w:name="_ETM_Q69_414740"/>
      <w:bookmarkEnd w:id="29307"/>
      <w:r>
        <w:rPr>
          <w:rtl/>
        </w:rPr>
        <w:t xml:space="preserve">בשל </w:t>
      </w:r>
      <w:bookmarkStart w:id="29308" w:name="_ETM_Q69_415069"/>
      <w:bookmarkStart w:id="29309" w:name="_ETM_Q69_415940"/>
      <w:bookmarkEnd w:id="29308"/>
      <w:bookmarkEnd w:id="29309"/>
      <w:r>
        <w:rPr>
          <w:rtl/>
        </w:rPr>
        <w:t xml:space="preserve">העובדה </w:t>
      </w:r>
      <w:bookmarkStart w:id="29310" w:name="_ETM_Q69_416420"/>
      <w:bookmarkEnd w:id="29310"/>
      <w:r>
        <w:rPr>
          <w:rtl/>
        </w:rPr>
        <w:t xml:space="preserve">שמדובר </w:t>
      </w:r>
      <w:bookmarkStart w:id="29311" w:name="_ETM_Q69_416959"/>
      <w:bookmarkEnd w:id="29311"/>
      <w:r>
        <w:rPr>
          <w:rtl/>
        </w:rPr>
        <w:t>בהתקהלות</w:t>
      </w:r>
      <w:r>
        <w:rPr>
          <w:rFonts w:hint="cs"/>
          <w:rtl/>
        </w:rPr>
        <w:t>.</w:t>
      </w:r>
      <w:bookmarkStart w:id="29312" w:name="_ETM_Q69_423553"/>
      <w:bookmarkStart w:id="29313" w:name="_ETM_Q69_423662"/>
      <w:bookmarkStart w:id="29314" w:name="_ETM_Q69_424063"/>
      <w:bookmarkStart w:id="29315" w:name="_ETM_Q69_424155"/>
      <w:bookmarkStart w:id="29316" w:name="_ETM_Q69_420360"/>
      <w:bookmarkEnd w:id="29312"/>
      <w:bookmarkEnd w:id="29313"/>
      <w:bookmarkEnd w:id="29314"/>
      <w:bookmarkEnd w:id="29315"/>
      <w:bookmarkEnd w:id="29316"/>
      <w:r>
        <w:rPr>
          <w:rFonts w:hint="cs"/>
          <w:rtl/>
        </w:rPr>
        <w:t xml:space="preserve"> </w:t>
      </w:r>
      <w:bookmarkStart w:id="29317" w:name="_ETM_Q69_407529"/>
      <w:bookmarkEnd w:id="29317"/>
      <w:r>
        <w:rPr>
          <w:rtl/>
        </w:rPr>
        <w:t xml:space="preserve">תוך </w:t>
      </w:r>
      <w:bookmarkStart w:id="29318" w:name="_ETM_Q69_420600"/>
      <w:bookmarkEnd w:id="29318"/>
      <w:r>
        <w:rPr>
          <w:rtl/>
        </w:rPr>
        <w:t xml:space="preserve">כדי </w:t>
      </w:r>
      <w:bookmarkStart w:id="29319" w:name="_ETM_Q69_420900"/>
      <w:bookmarkEnd w:id="29319"/>
      <w:r>
        <w:rPr>
          <w:rtl/>
        </w:rPr>
        <w:t xml:space="preserve">כך </w:t>
      </w:r>
      <w:bookmarkStart w:id="29320" w:name="_ETM_Q69_421350"/>
      <w:bookmarkEnd w:id="29320"/>
      <w:r>
        <w:rPr>
          <w:rtl/>
        </w:rPr>
        <w:t xml:space="preserve">הממשלה </w:t>
      </w:r>
      <w:bookmarkStart w:id="29321" w:name="_ETM_Q69_422010"/>
      <w:bookmarkEnd w:id="29321"/>
      <w:r>
        <w:rPr>
          <w:rtl/>
        </w:rPr>
        <w:t xml:space="preserve">מנסה </w:t>
      </w:r>
      <w:bookmarkStart w:id="29322" w:name="_ETM_Q69_422910"/>
      <w:bookmarkEnd w:id="29322"/>
      <w:r>
        <w:rPr>
          <w:rtl/>
        </w:rPr>
        <w:t xml:space="preserve">לנצל </w:t>
      </w:r>
      <w:bookmarkStart w:id="29323" w:name="_ETM_Q69_423720"/>
      <w:bookmarkEnd w:id="29323"/>
      <w:r>
        <w:rPr>
          <w:rtl/>
        </w:rPr>
        <w:t xml:space="preserve">את </w:t>
      </w:r>
      <w:bookmarkStart w:id="29324" w:name="_ETM_Q69_423930"/>
      <w:bookmarkEnd w:id="29324"/>
      <w:r>
        <w:rPr>
          <w:rtl/>
        </w:rPr>
        <w:t xml:space="preserve">המשבר </w:t>
      </w:r>
      <w:bookmarkStart w:id="29325" w:name="_ETM_Q69_425459"/>
      <w:bookmarkEnd w:id="29325"/>
      <w:r>
        <w:rPr>
          <w:rtl/>
        </w:rPr>
        <w:t xml:space="preserve">כדי </w:t>
      </w:r>
      <w:bookmarkStart w:id="29326" w:name="_ETM_Q69_425790"/>
      <w:bookmarkEnd w:id="29326"/>
      <w:r>
        <w:rPr>
          <w:rtl/>
        </w:rPr>
        <w:t xml:space="preserve">להעביר </w:t>
      </w:r>
      <w:bookmarkStart w:id="29327" w:name="_ETM_Q69_427739"/>
      <w:bookmarkEnd w:id="29327"/>
      <w:r>
        <w:rPr>
          <w:rtl/>
        </w:rPr>
        <w:t xml:space="preserve">חוקי </w:t>
      </w:r>
      <w:bookmarkStart w:id="29328" w:name="_ETM_Q69_428160"/>
      <w:bookmarkEnd w:id="29328"/>
      <w:r>
        <w:rPr>
          <w:rtl/>
        </w:rPr>
        <w:t>חירום</w:t>
      </w:r>
      <w:r>
        <w:rPr>
          <w:rFonts w:hint="cs"/>
          <w:rtl/>
        </w:rPr>
        <w:t>,</w:t>
      </w:r>
      <w:r>
        <w:rPr>
          <w:rtl/>
        </w:rPr>
        <w:t xml:space="preserve"> </w:t>
      </w:r>
      <w:bookmarkStart w:id="29329" w:name="_ETM_Q69_429340"/>
      <w:bookmarkEnd w:id="29329"/>
      <w:r>
        <w:rPr>
          <w:rtl/>
        </w:rPr>
        <w:t xml:space="preserve">לפגוע </w:t>
      </w:r>
      <w:bookmarkStart w:id="29330" w:name="_ETM_Q69_429819"/>
      <w:bookmarkStart w:id="29331" w:name="_ETM_Q69_431730"/>
      <w:bookmarkEnd w:id="29330"/>
      <w:bookmarkEnd w:id="29331"/>
      <w:r>
        <w:rPr>
          <w:rFonts w:hint="cs"/>
          <w:rtl/>
        </w:rPr>
        <w:t>בחירויות</w:t>
      </w:r>
      <w:r w:rsidR="00733613">
        <w:rPr>
          <w:rFonts w:hint="cs"/>
          <w:rtl/>
        </w:rPr>
        <w:t>;</w:t>
      </w:r>
      <w:r>
        <w:rPr>
          <w:rFonts w:hint="cs"/>
          <w:rtl/>
        </w:rPr>
        <w:t xml:space="preserve"> </w:t>
      </w:r>
      <w:r>
        <w:rPr>
          <w:rtl/>
        </w:rPr>
        <w:t xml:space="preserve">חוק </w:t>
      </w:r>
      <w:bookmarkStart w:id="29332" w:name="_ETM_Q69_433319"/>
      <w:bookmarkEnd w:id="29332"/>
      <w:r>
        <w:rPr>
          <w:rtl/>
        </w:rPr>
        <w:t xml:space="preserve">הסמכה </w:t>
      </w:r>
      <w:bookmarkStart w:id="29333" w:name="_ETM_Q69_434489"/>
      <w:bookmarkEnd w:id="29333"/>
      <w:r>
        <w:rPr>
          <w:rtl/>
        </w:rPr>
        <w:t>דרקוני</w:t>
      </w:r>
      <w:r>
        <w:rPr>
          <w:rFonts w:hint="cs"/>
          <w:rtl/>
        </w:rPr>
        <w:t>.</w:t>
      </w:r>
      <w:bookmarkStart w:id="29334" w:name="_ETM_Q69_408541"/>
      <w:bookmarkStart w:id="29335" w:name="_ETM_Q69_408577"/>
      <w:bookmarkStart w:id="29336" w:name="_ETM_Q69_408663"/>
      <w:bookmarkStart w:id="29337" w:name="_ETM_Q69_437029"/>
      <w:bookmarkEnd w:id="29334"/>
      <w:bookmarkEnd w:id="29335"/>
      <w:bookmarkEnd w:id="29336"/>
      <w:bookmarkEnd w:id="29337"/>
      <w:r>
        <w:rPr>
          <w:rFonts w:hint="cs"/>
          <w:rtl/>
        </w:rPr>
        <w:t xml:space="preserve"> </w:t>
      </w:r>
    </w:p>
    <w:p w:rsidR="00733613" w:rsidRDefault="00733613" w:rsidP="00733613">
      <w:pPr>
        <w:rPr>
          <w:rtl/>
        </w:rPr>
      </w:pPr>
    </w:p>
    <w:p w:rsidR="001116F1" w:rsidRDefault="001116F1" w:rsidP="009A6C74">
      <w:pPr>
        <w:rPr>
          <w:rtl/>
        </w:rPr>
      </w:pPr>
      <w:r>
        <w:rPr>
          <w:rtl/>
        </w:rPr>
        <w:t xml:space="preserve">מכאן </w:t>
      </w:r>
      <w:bookmarkStart w:id="29338" w:name="_ETM_Q69_437479"/>
      <w:bookmarkEnd w:id="29338"/>
      <w:r>
        <w:rPr>
          <w:rtl/>
        </w:rPr>
        <w:t xml:space="preserve">אני </w:t>
      </w:r>
      <w:bookmarkStart w:id="29339" w:name="_ETM_Q69_437660"/>
      <w:bookmarkEnd w:id="29339"/>
      <w:r>
        <w:rPr>
          <w:rtl/>
        </w:rPr>
        <w:t xml:space="preserve">רוצה </w:t>
      </w:r>
      <w:bookmarkStart w:id="29340" w:name="_ETM_Q69_438680"/>
      <w:bookmarkEnd w:id="29340"/>
      <w:r>
        <w:rPr>
          <w:rtl/>
        </w:rPr>
        <w:t xml:space="preserve">לשלוח </w:t>
      </w:r>
      <w:bookmarkStart w:id="29341" w:name="_ETM_Q69_440639"/>
      <w:bookmarkEnd w:id="29341"/>
      <w:r>
        <w:rPr>
          <w:rtl/>
        </w:rPr>
        <w:t>ברכות</w:t>
      </w:r>
      <w:r>
        <w:rPr>
          <w:rFonts w:hint="cs"/>
          <w:rtl/>
        </w:rPr>
        <w:t>,</w:t>
      </w:r>
      <w:r>
        <w:rPr>
          <w:rtl/>
        </w:rPr>
        <w:t xml:space="preserve"> </w:t>
      </w:r>
      <w:bookmarkStart w:id="29342" w:name="_ETM_Q69_443180"/>
      <w:bookmarkEnd w:id="29342"/>
      <w:r>
        <w:rPr>
          <w:rtl/>
        </w:rPr>
        <w:t xml:space="preserve">שאפו </w:t>
      </w:r>
      <w:bookmarkStart w:id="29343" w:name="_ETM_Q69_443839"/>
      <w:bookmarkEnd w:id="29343"/>
      <w:r>
        <w:rPr>
          <w:rtl/>
        </w:rPr>
        <w:t>גדול</w:t>
      </w:r>
      <w:r w:rsidR="009A6C74">
        <w:rPr>
          <w:rFonts w:hint="cs"/>
          <w:rtl/>
        </w:rPr>
        <w:t>,</w:t>
      </w:r>
      <w:r>
        <w:rPr>
          <w:rtl/>
        </w:rPr>
        <w:t xml:space="preserve"> </w:t>
      </w:r>
      <w:bookmarkStart w:id="29344" w:name="_ETM_Q69_444710"/>
      <w:bookmarkEnd w:id="29344"/>
      <w:r>
        <w:rPr>
          <w:rtl/>
        </w:rPr>
        <w:t xml:space="preserve">למפגינים </w:t>
      </w:r>
      <w:bookmarkStart w:id="29345" w:name="_ETM_Q69_445460"/>
      <w:bookmarkEnd w:id="29345"/>
      <w:r>
        <w:rPr>
          <w:rtl/>
        </w:rPr>
        <w:t xml:space="preserve">בכל </w:t>
      </w:r>
      <w:bookmarkStart w:id="29346" w:name="_ETM_Q69_445759"/>
      <w:bookmarkEnd w:id="29346"/>
      <w:r>
        <w:rPr>
          <w:rtl/>
        </w:rPr>
        <w:t xml:space="preserve">מקום </w:t>
      </w:r>
      <w:bookmarkStart w:id="29347" w:name="_ETM_Q69_447520"/>
      <w:bookmarkStart w:id="29348" w:name="_ETM_Q69_448029"/>
      <w:bookmarkEnd w:id="29347"/>
      <w:bookmarkEnd w:id="29348"/>
      <w:r>
        <w:rPr>
          <w:rFonts w:hint="cs"/>
          <w:rtl/>
        </w:rPr>
        <w:t>ש</w:t>
      </w:r>
      <w:r>
        <w:rPr>
          <w:rtl/>
        </w:rPr>
        <w:t>מג</w:t>
      </w:r>
      <w:r>
        <w:rPr>
          <w:rFonts w:hint="cs"/>
          <w:rtl/>
        </w:rPr>
        <w:t>י</w:t>
      </w:r>
      <w:r>
        <w:rPr>
          <w:rtl/>
        </w:rPr>
        <w:t xml:space="preserve">נים </w:t>
      </w:r>
      <w:bookmarkStart w:id="29349" w:name="_ETM_Q69_448569"/>
      <w:bookmarkEnd w:id="29349"/>
      <w:r>
        <w:rPr>
          <w:rtl/>
        </w:rPr>
        <w:t xml:space="preserve">על </w:t>
      </w:r>
      <w:bookmarkStart w:id="29350" w:name="_ETM_Q69_448720"/>
      <w:bookmarkEnd w:id="29350"/>
      <w:r>
        <w:rPr>
          <w:rtl/>
        </w:rPr>
        <w:t xml:space="preserve">זכותם </w:t>
      </w:r>
      <w:bookmarkStart w:id="29351" w:name="_ETM_Q69_449199"/>
      <w:bookmarkEnd w:id="29351"/>
      <w:r>
        <w:rPr>
          <w:rtl/>
        </w:rPr>
        <w:t xml:space="preserve">לחיות </w:t>
      </w:r>
      <w:bookmarkStart w:id="29352" w:name="_ETM_Q69_449589"/>
      <w:bookmarkEnd w:id="29352"/>
      <w:r>
        <w:rPr>
          <w:rtl/>
        </w:rPr>
        <w:t>בכבוד</w:t>
      </w:r>
      <w:r>
        <w:rPr>
          <w:rFonts w:hint="cs"/>
          <w:rtl/>
        </w:rPr>
        <w:t>,</w:t>
      </w:r>
      <w:r>
        <w:rPr>
          <w:rtl/>
        </w:rPr>
        <w:t xml:space="preserve"> </w:t>
      </w:r>
      <w:bookmarkStart w:id="29353" w:name="_ETM_Q69_451089"/>
      <w:bookmarkEnd w:id="29353"/>
      <w:r>
        <w:rPr>
          <w:rtl/>
        </w:rPr>
        <w:t xml:space="preserve">נגד </w:t>
      </w:r>
      <w:bookmarkStart w:id="29354" w:name="_ETM_Q69_451750"/>
      <w:bookmarkEnd w:id="29354"/>
      <w:r>
        <w:rPr>
          <w:rtl/>
        </w:rPr>
        <w:t xml:space="preserve">המדיניות </w:t>
      </w:r>
      <w:bookmarkStart w:id="29355" w:name="_ETM_Q69_452650"/>
      <w:bookmarkEnd w:id="29355"/>
      <w:r>
        <w:rPr>
          <w:rtl/>
        </w:rPr>
        <w:t xml:space="preserve">ההרסנית </w:t>
      </w:r>
      <w:bookmarkStart w:id="29356" w:name="_ETM_Q69_453220"/>
      <w:bookmarkEnd w:id="29356"/>
      <w:r>
        <w:rPr>
          <w:rtl/>
        </w:rPr>
        <w:t xml:space="preserve">של </w:t>
      </w:r>
      <w:bookmarkStart w:id="29357" w:name="_ETM_Q69_453339"/>
      <w:bookmarkEnd w:id="29357"/>
      <w:r>
        <w:rPr>
          <w:rtl/>
        </w:rPr>
        <w:t>ה</w:t>
      </w:r>
      <w:bookmarkStart w:id="29358" w:name="_ETM_Q69_453820"/>
      <w:bookmarkEnd w:id="29358"/>
      <w:r>
        <w:rPr>
          <w:rtl/>
        </w:rPr>
        <w:t xml:space="preserve">ממשלה </w:t>
      </w:r>
      <w:bookmarkStart w:id="29359" w:name="_ETM_Q69_455220"/>
      <w:bookmarkEnd w:id="29359"/>
      <w:r>
        <w:rPr>
          <w:rtl/>
        </w:rPr>
        <w:t xml:space="preserve">והאטימות </w:t>
      </w:r>
      <w:bookmarkStart w:id="29360" w:name="_ETM_Q69_456630"/>
      <w:bookmarkEnd w:id="29360"/>
      <w:r>
        <w:rPr>
          <w:rtl/>
        </w:rPr>
        <w:t xml:space="preserve">של </w:t>
      </w:r>
      <w:bookmarkStart w:id="29361" w:name="_ETM_Q69_456870"/>
      <w:bookmarkEnd w:id="29361"/>
      <w:r>
        <w:rPr>
          <w:rtl/>
        </w:rPr>
        <w:t xml:space="preserve">מי </w:t>
      </w:r>
      <w:bookmarkStart w:id="29362" w:name="_ETM_Q69_457020"/>
      <w:bookmarkEnd w:id="29362"/>
      <w:r>
        <w:rPr>
          <w:rtl/>
        </w:rPr>
        <w:t xml:space="preserve">שעומד </w:t>
      </w:r>
      <w:bookmarkStart w:id="29363" w:name="_ETM_Q69_457500"/>
      <w:bookmarkEnd w:id="29363"/>
      <w:r>
        <w:rPr>
          <w:rtl/>
        </w:rPr>
        <w:t xml:space="preserve">בראש </w:t>
      </w:r>
      <w:bookmarkStart w:id="29364" w:name="_ETM_Q69_457800"/>
      <w:bookmarkEnd w:id="29364"/>
      <w:r>
        <w:rPr>
          <w:rtl/>
        </w:rPr>
        <w:t>הממשלה</w:t>
      </w:r>
      <w:r>
        <w:rPr>
          <w:rFonts w:hint="cs"/>
          <w:rtl/>
        </w:rPr>
        <w:t>,</w:t>
      </w:r>
      <w:r>
        <w:rPr>
          <w:rtl/>
        </w:rPr>
        <w:t xml:space="preserve"> </w:t>
      </w:r>
      <w:bookmarkStart w:id="29365" w:name="_ETM_Q69_461259"/>
      <w:bookmarkEnd w:id="29365"/>
      <w:r>
        <w:rPr>
          <w:rtl/>
        </w:rPr>
        <w:t xml:space="preserve">האטימות </w:t>
      </w:r>
      <w:bookmarkStart w:id="29366" w:name="_ETM_Q69_461889"/>
      <w:bookmarkEnd w:id="29366"/>
      <w:r>
        <w:rPr>
          <w:rtl/>
        </w:rPr>
        <w:t xml:space="preserve">של </w:t>
      </w:r>
      <w:bookmarkStart w:id="29367" w:name="_ETM_Q69_462039"/>
      <w:bookmarkEnd w:id="29367"/>
      <w:r>
        <w:rPr>
          <w:rtl/>
        </w:rPr>
        <w:t xml:space="preserve">מי </w:t>
      </w:r>
      <w:bookmarkStart w:id="29368" w:name="_ETM_Q69_462159"/>
      <w:bookmarkEnd w:id="29368"/>
      <w:r>
        <w:rPr>
          <w:rtl/>
        </w:rPr>
        <w:t xml:space="preserve">שעומד </w:t>
      </w:r>
      <w:bookmarkStart w:id="29369" w:name="_ETM_Q69_462550"/>
      <w:bookmarkEnd w:id="29369"/>
      <w:r>
        <w:rPr>
          <w:rtl/>
        </w:rPr>
        <w:t xml:space="preserve">בראש </w:t>
      </w:r>
      <w:bookmarkStart w:id="29370" w:name="_ETM_Q69_462819"/>
      <w:bookmarkEnd w:id="29370"/>
      <w:r>
        <w:rPr>
          <w:rtl/>
        </w:rPr>
        <w:t>הממשלה</w:t>
      </w:r>
      <w:r w:rsidR="00733613">
        <w:rPr>
          <w:rFonts w:hint="cs"/>
          <w:rtl/>
        </w:rPr>
        <w:t>,</w:t>
      </w:r>
      <w:r>
        <w:rPr>
          <w:rtl/>
        </w:rPr>
        <w:t xml:space="preserve"> </w:t>
      </w:r>
      <w:bookmarkStart w:id="29371" w:name="_ETM_Q69_464949"/>
      <w:bookmarkEnd w:id="29371"/>
      <w:r>
        <w:rPr>
          <w:rtl/>
        </w:rPr>
        <w:t xml:space="preserve">והצורה </w:t>
      </w:r>
      <w:bookmarkStart w:id="29372" w:name="_ETM_Q69_465939"/>
      <w:bookmarkEnd w:id="29372"/>
      <w:r>
        <w:rPr>
          <w:rtl/>
        </w:rPr>
        <w:t xml:space="preserve">שבה </w:t>
      </w:r>
      <w:bookmarkStart w:id="29373" w:name="_ETM_Q69_466330"/>
      <w:bookmarkEnd w:id="29373"/>
      <w:r>
        <w:rPr>
          <w:rtl/>
        </w:rPr>
        <w:t xml:space="preserve">מדברים </w:t>
      </w:r>
      <w:bookmarkStart w:id="29374" w:name="_ETM_Q69_466990"/>
      <w:bookmarkEnd w:id="29374"/>
      <w:r>
        <w:rPr>
          <w:rtl/>
        </w:rPr>
        <w:t>כנגדם</w:t>
      </w:r>
      <w:r w:rsidR="00733613">
        <w:rPr>
          <w:rFonts w:hint="cs"/>
          <w:rtl/>
        </w:rPr>
        <w:t>,</w:t>
      </w:r>
      <w:r>
        <w:rPr>
          <w:rtl/>
        </w:rPr>
        <w:t xml:space="preserve"> </w:t>
      </w:r>
      <w:bookmarkStart w:id="29375" w:name="_ETM_Q69_467650"/>
      <w:bookmarkEnd w:id="29375"/>
      <w:r>
        <w:rPr>
          <w:rtl/>
        </w:rPr>
        <w:t xml:space="preserve">נגד </w:t>
      </w:r>
      <w:bookmarkStart w:id="29376" w:name="_ETM_Q69_467979"/>
      <w:bookmarkEnd w:id="29376"/>
      <w:r>
        <w:rPr>
          <w:rtl/>
        </w:rPr>
        <w:t>הצעירים</w:t>
      </w:r>
      <w:r>
        <w:rPr>
          <w:rFonts w:hint="cs"/>
          <w:rtl/>
        </w:rPr>
        <w:t xml:space="preserve"> האלה</w:t>
      </w:r>
      <w:r>
        <w:rPr>
          <w:rtl/>
        </w:rPr>
        <w:t xml:space="preserve"> </w:t>
      </w:r>
      <w:bookmarkStart w:id="29377" w:name="_ETM_Q69_468789"/>
      <w:bookmarkEnd w:id="29377"/>
      <w:r>
        <w:rPr>
          <w:rtl/>
        </w:rPr>
        <w:t xml:space="preserve">שיוצאים </w:t>
      </w:r>
      <w:bookmarkStart w:id="29378" w:name="_ETM_Q69_469330"/>
      <w:bookmarkEnd w:id="29378"/>
      <w:r>
        <w:rPr>
          <w:rtl/>
        </w:rPr>
        <w:t>להפגין</w:t>
      </w:r>
      <w:r w:rsidR="00733613">
        <w:rPr>
          <w:rFonts w:hint="cs"/>
          <w:rtl/>
        </w:rPr>
        <w:t>,</w:t>
      </w:r>
      <w:r>
        <w:rPr>
          <w:rtl/>
        </w:rPr>
        <w:t xml:space="preserve"> </w:t>
      </w:r>
      <w:bookmarkStart w:id="29379" w:name="_ETM_Q69_471430"/>
      <w:bookmarkEnd w:id="29379"/>
      <w:r>
        <w:rPr>
          <w:rtl/>
        </w:rPr>
        <w:t xml:space="preserve">בכירי </w:t>
      </w:r>
      <w:bookmarkStart w:id="29380" w:name="_ETM_Q69_471850"/>
      <w:bookmarkEnd w:id="29380"/>
      <w:r>
        <w:rPr>
          <w:rtl/>
        </w:rPr>
        <w:t xml:space="preserve">הליכוד </w:t>
      </w:r>
      <w:bookmarkStart w:id="29381" w:name="_ETM_Q69_472960"/>
      <w:bookmarkEnd w:id="29381"/>
      <w:r>
        <w:rPr>
          <w:rFonts w:hint="cs"/>
          <w:rtl/>
        </w:rPr>
        <w:t>ו</w:t>
      </w:r>
      <w:r>
        <w:rPr>
          <w:rtl/>
        </w:rPr>
        <w:t xml:space="preserve">הנהגת </w:t>
      </w:r>
      <w:bookmarkStart w:id="29382" w:name="_ETM_Q69_473589"/>
      <w:bookmarkEnd w:id="29382"/>
      <w:r>
        <w:rPr>
          <w:rtl/>
        </w:rPr>
        <w:t>המדינה</w:t>
      </w:r>
      <w:r>
        <w:rPr>
          <w:rFonts w:hint="cs"/>
          <w:rtl/>
        </w:rPr>
        <w:t>,</w:t>
      </w:r>
      <w:r>
        <w:rPr>
          <w:rtl/>
        </w:rPr>
        <w:t xml:space="preserve"> </w:t>
      </w:r>
      <w:bookmarkStart w:id="29383" w:name="_ETM_Q69_474979"/>
      <w:bookmarkEnd w:id="29383"/>
      <w:r>
        <w:rPr>
          <w:rtl/>
        </w:rPr>
        <w:t xml:space="preserve">והשימוש </w:t>
      </w:r>
      <w:bookmarkStart w:id="29384" w:name="_ETM_Q69_475910"/>
      <w:bookmarkEnd w:id="29384"/>
      <w:r>
        <w:rPr>
          <w:rtl/>
        </w:rPr>
        <w:t>בת</w:t>
      </w:r>
      <w:r>
        <w:rPr>
          <w:rFonts w:hint="cs"/>
          <w:rtl/>
        </w:rPr>
        <w:t>ו</w:t>
      </w:r>
      <w:r>
        <w:rPr>
          <w:rtl/>
        </w:rPr>
        <w:t xml:space="preserve">ארי </w:t>
      </w:r>
      <w:bookmarkStart w:id="29385" w:name="_ETM_Q69_479060"/>
      <w:bookmarkEnd w:id="29385"/>
      <w:r>
        <w:rPr>
          <w:rtl/>
        </w:rPr>
        <w:t xml:space="preserve">גנאי </w:t>
      </w:r>
      <w:bookmarkStart w:id="29386" w:name="_ETM_Q69_479540"/>
      <w:bookmarkEnd w:id="29386"/>
      <w:r>
        <w:rPr>
          <w:rtl/>
        </w:rPr>
        <w:t xml:space="preserve">או </w:t>
      </w:r>
      <w:bookmarkStart w:id="29387" w:name="_ETM_Q69_479660"/>
      <w:bookmarkEnd w:id="29387"/>
      <w:r>
        <w:rPr>
          <w:rtl/>
        </w:rPr>
        <w:t xml:space="preserve">מילות </w:t>
      </w:r>
      <w:bookmarkStart w:id="29388" w:name="_ETM_Q69_480050"/>
      <w:bookmarkEnd w:id="29388"/>
      <w:r>
        <w:rPr>
          <w:rtl/>
        </w:rPr>
        <w:t xml:space="preserve">גנאי </w:t>
      </w:r>
      <w:bookmarkStart w:id="29389" w:name="_ETM_Q69_480350"/>
      <w:bookmarkEnd w:id="29389"/>
      <w:r>
        <w:rPr>
          <w:rtl/>
        </w:rPr>
        <w:t>נגדם</w:t>
      </w:r>
      <w:r>
        <w:rPr>
          <w:rFonts w:hint="cs"/>
          <w:rtl/>
        </w:rPr>
        <w:t>.</w:t>
      </w:r>
      <w:bookmarkStart w:id="29390" w:name="_ETM_Q69_485956"/>
      <w:bookmarkStart w:id="29391" w:name="_ETM_Q69_486075"/>
      <w:bookmarkStart w:id="29392" w:name="_ETM_Q69_480000"/>
      <w:bookmarkStart w:id="29393" w:name="_ETM_Q69_484240"/>
      <w:bookmarkEnd w:id="29390"/>
      <w:bookmarkEnd w:id="29391"/>
      <w:bookmarkEnd w:id="29392"/>
      <w:bookmarkEnd w:id="29393"/>
      <w:r>
        <w:rPr>
          <w:rFonts w:hint="cs"/>
          <w:rtl/>
        </w:rPr>
        <w:t xml:space="preserve"> </w:t>
      </w:r>
      <w:r>
        <w:rPr>
          <w:rtl/>
        </w:rPr>
        <w:t xml:space="preserve">ראש </w:t>
      </w:r>
      <w:bookmarkStart w:id="29394" w:name="_ETM_Q69_484510"/>
      <w:bookmarkEnd w:id="29394"/>
      <w:r>
        <w:rPr>
          <w:rtl/>
        </w:rPr>
        <w:t xml:space="preserve">הממשלה </w:t>
      </w:r>
      <w:bookmarkStart w:id="29395" w:name="_ETM_Q69_485020"/>
      <w:bookmarkEnd w:id="29395"/>
      <w:r>
        <w:rPr>
          <w:rtl/>
        </w:rPr>
        <w:t xml:space="preserve">יושב </w:t>
      </w:r>
      <w:bookmarkStart w:id="29396" w:name="_ETM_Q69_485439"/>
      <w:bookmarkEnd w:id="29396"/>
      <w:r>
        <w:rPr>
          <w:rtl/>
        </w:rPr>
        <w:t xml:space="preserve">בבית </w:t>
      </w:r>
      <w:bookmarkStart w:id="29397" w:name="_ETM_Q69_485890"/>
      <w:bookmarkEnd w:id="29397"/>
      <w:r>
        <w:rPr>
          <w:rFonts w:hint="cs"/>
          <w:rtl/>
        </w:rPr>
        <w:t>ובכל</w:t>
      </w:r>
      <w:r>
        <w:rPr>
          <w:rtl/>
        </w:rPr>
        <w:t xml:space="preserve"> </w:t>
      </w:r>
      <w:bookmarkStart w:id="29398" w:name="_ETM_Q69_486370"/>
      <w:bookmarkEnd w:id="29398"/>
      <w:r>
        <w:rPr>
          <w:rtl/>
        </w:rPr>
        <w:t xml:space="preserve">הפגנה </w:t>
      </w:r>
      <w:bookmarkStart w:id="29399" w:name="_ETM_Q69_486879"/>
      <w:bookmarkEnd w:id="29399"/>
      <w:r>
        <w:rPr>
          <w:rtl/>
        </w:rPr>
        <w:t xml:space="preserve">מחפש </w:t>
      </w:r>
      <w:bookmarkStart w:id="29400" w:name="_ETM_Q69_487569"/>
      <w:bookmarkEnd w:id="29400"/>
      <w:r>
        <w:rPr>
          <w:rtl/>
        </w:rPr>
        <w:t xml:space="preserve">איפה </w:t>
      </w:r>
      <w:bookmarkStart w:id="29401" w:name="_ETM_Q69_487870"/>
      <w:bookmarkEnd w:id="29401"/>
      <w:r>
        <w:rPr>
          <w:rtl/>
        </w:rPr>
        <w:t xml:space="preserve">נמצא </w:t>
      </w:r>
      <w:bookmarkStart w:id="29402" w:name="_ETM_Q69_488200"/>
      <w:bookmarkEnd w:id="29402"/>
      <w:r>
        <w:rPr>
          <w:rtl/>
        </w:rPr>
        <w:t xml:space="preserve">דגל </w:t>
      </w:r>
      <w:bookmarkStart w:id="29403" w:name="_ETM_Q69_488529"/>
      <w:bookmarkEnd w:id="29403"/>
      <w:r>
        <w:rPr>
          <w:rtl/>
        </w:rPr>
        <w:t xml:space="preserve">פלסטין </w:t>
      </w:r>
      <w:bookmarkStart w:id="29404" w:name="_ETM_Q69_489759"/>
      <w:bookmarkEnd w:id="29404"/>
      <w:r>
        <w:rPr>
          <w:rtl/>
        </w:rPr>
        <w:t xml:space="preserve">כדי </w:t>
      </w:r>
      <w:bookmarkStart w:id="29405" w:name="_ETM_Q69_490059"/>
      <w:bookmarkEnd w:id="29405"/>
      <w:r>
        <w:rPr>
          <w:rtl/>
        </w:rPr>
        <w:t xml:space="preserve">לצייץ </w:t>
      </w:r>
      <w:bookmarkStart w:id="29406" w:name="_ETM_Q69_490719"/>
      <w:bookmarkEnd w:id="29406"/>
      <w:r>
        <w:rPr>
          <w:rtl/>
        </w:rPr>
        <w:t xml:space="preserve">ולעשות </w:t>
      </w:r>
      <w:bookmarkStart w:id="29407" w:name="_ETM_Q69_491259"/>
      <w:bookmarkEnd w:id="29407"/>
      <w:r>
        <w:rPr>
          <w:rtl/>
        </w:rPr>
        <w:t>עיגול</w:t>
      </w:r>
      <w:r>
        <w:rPr>
          <w:rFonts w:hint="cs"/>
          <w:rtl/>
        </w:rPr>
        <w:t>.</w:t>
      </w:r>
      <w:r>
        <w:rPr>
          <w:rtl/>
        </w:rPr>
        <w:t xml:space="preserve"> </w:t>
      </w:r>
      <w:bookmarkStart w:id="29408" w:name="_ETM_Q69_492690"/>
      <w:bookmarkEnd w:id="29408"/>
      <w:r>
        <w:rPr>
          <w:rtl/>
        </w:rPr>
        <w:t>איזה</w:t>
      </w:r>
      <w:bookmarkStart w:id="29409" w:name="_ETM_Q69_493019"/>
      <w:bookmarkEnd w:id="29409"/>
      <w:r>
        <w:rPr>
          <w:rFonts w:hint="cs"/>
          <w:rtl/>
        </w:rPr>
        <w:t xml:space="preserve"> </w:t>
      </w:r>
      <w:r>
        <w:rPr>
          <w:rtl/>
        </w:rPr>
        <w:t xml:space="preserve">עיסוק </w:t>
      </w:r>
      <w:bookmarkStart w:id="29410" w:name="_ETM_Q69_495019"/>
      <w:bookmarkEnd w:id="29410"/>
      <w:r>
        <w:rPr>
          <w:rtl/>
        </w:rPr>
        <w:t xml:space="preserve">הזוי </w:t>
      </w:r>
      <w:bookmarkStart w:id="29411" w:name="_ETM_Q69_495769"/>
      <w:bookmarkEnd w:id="29411"/>
      <w:r>
        <w:rPr>
          <w:rtl/>
        </w:rPr>
        <w:t xml:space="preserve">של </w:t>
      </w:r>
      <w:bookmarkStart w:id="29412" w:name="_ETM_Q69_495980"/>
      <w:bookmarkEnd w:id="29412"/>
      <w:r>
        <w:rPr>
          <w:rtl/>
        </w:rPr>
        <w:t xml:space="preserve">ראש </w:t>
      </w:r>
      <w:bookmarkStart w:id="29413" w:name="_ETM_Q69_496160"/>
      <w:bookmarkEnd w:id="29413"/>
      <w:r>
        <w:rPr>
          <w:rtl/>
        </w:rPr>
        <w:t xml:space="preserve">ממשלת </w:t>
      </w:r>
      <w:bookmarkStart w:id="29414" w:name="_ETM_Q69_496550"/>
      <w:bookmarkEnd w:id="29414"/>
      <w:r>
        <w:rPr>
          <w:rtl/>
        </w:rPr>
        <w:t>ישרא</w:t>
      </w:r>
      <w:bookmarkStart w:id="29415" w:name="_ETM_Q69_497949"/>
      <w:bookmarkStart w:id="29416" w:name="_ETM_Q69_498339"/>
      <w:bookmarkEnd w:id="29415"/>
      <w:bookmarkEnd w:id="29416"/>
      <w:r>
        <w:rPr>
          <w:rFonts w:hint="cs"/>
          <w:rtl/>
        </w:rPr>
        <w:t>ל במקום לה</w:t>
      </w:r>
      <w:r>
        <w:rPr>
          <w:rtl/>
        </w:rPr>
        <w:t xml:space="preserve">קשיב </w:t>
      </w:r>
      <w:bookmarkStart w:id="29417" w:name="_ETM_Q69_500199"/>
      <w:bookmarkEnd w:id="29417"/>
      <w:r>
        <w:rPr>
          <w:rtl/>
        </w:rPr>
        <w:t xml:space="preserve">למפגינים </w:t>
      </w:r>
      <w:bookmarkStart w:id="29418" w:name="_ETM_Q69_501640"/>
      <w:bookmarkEnd w:id="29418"/>
      <w:r>
        <w:rPr>
          <w:rtl/>
        </w:rPr>
        <w:t xml:space="preserve">ולהיענות </w:t>
      </w:r>
      <w:bookmarkStart w:id="29419" w:name="_ETM_Q69_504730"/>
      <w:bookmarkEnd w:id="29419"/>
      <w:r>
        <w:rPr>
          <w:rtl/>
        </w:rPr>
        <w:t xml:space="preserve">לדרישות </w:t>
      </w:r>
      <w:bookmarkStart w:id="29420" w:name="_ETM_Q69_505540"/>
      <w:bookmarkEnd w:id="29420"/>
      <w:r>
        <w:rPr>
          <w:rtl/>
        </w:rPr>
        <w:t>שלהם</w:t>
      </w:r>
      <w:r>
        <w:rPr>
          <w:rFonts w:hint="cs"/>
          <w:rtl/>
        </w:rPr>
        <w:t>.</w:t>
      </w:r>
      <w:r>
        <w:rPr>
          <w:rtl/>
        </w:rPr>
        <w:t xml:space="preserve"> </w:t>
      </w:r>
      <w:bookmarkStart w:id="29421" w:name="_ETM_Q69_506630"/>
      <w:bookmarkEnd w:id="29421"/>
    </w:p>
    <w:p w:rsidR="001116F1" w:rsidRDefault="001116F1" w:rsidP="003C3BA7">
      <w:pPr>
        <w:rPr>
          <w:rtl/>
        </w:rPr>
      </w:pPr>
    </w:p>
    <w:p w:rsidR="001116F1" w:rsidRDefault="001116F1" w:rsidP="009A6C74">
      <w:pPr>
        <w:rPr>
          <w:rtl/>
        </w:rPr>
      </w:pPr>
      <w:r>
        <w:rPr>
          <w:rtl/>
        </w:rPr>
        <w:t xml:space="preserve">דבר </w:t>
      </w:r>
      <w:bookmarkStart w:id="29422" w:name="_ETM_Q69_506960"/>
      <w:bookmarkEnd w:id="29422"/>
      <w:r>
        <w:rPr>
          <w:rtl/>
        </w:rPr>
        <w:t xml:space="preserve">חשוב </w:t>
      </w:r>
      <w:bookmarkStart w:id="29423" w:name="_ETM_Q69_507320"/>
      <w:bookmarkEnd w:id="29423"/>
      <w:r>
        <w:rPr>
          <w:rtl/>
        </w:rPr>
        <w:t xml:space="preserve">קרה </w:t>
      </w:r>
      <w:bookmarkStart w:id="29424" w:name="_ETM_Q69_507589"/>
      <w:bookmarkEnd w:id="29424"/>
      <w:r>
        <w:rPr>
          <w:rtl/>
        </w:rPr>
        <w:t xml:space="preserve">היום </w:t>
      </w:r>
      <w:bookmarkStart w:id="29425" w:name="_ETM_Q69_507920"/>
      <w:bookmarkEnd w:id="29425"/>
      <w:r>
        <w:rPr>
          <w:rtl/>
        </w:rPr>
        <w:t xml:space="preserve">כאשר </w:t>
      </w:r>
      <w:bookmarkStart w:id="29426" w:name="_ETM_Q69_508310"/>
      <w:bookmarkEnd w:id="29426"/>
      <w:r>
        <w:rPr>
          <w:rtl/>
        </w:rPr>
        <w:t xml:space="preserve">שביתת </w:t>
      </w:r>
      <w:bookmarkStart w:id="29427" w:name="_ETM_Q69_508730"/>
      <w:bookmarkEnd w:id="29427"/>
      <w:r>
        <w:rPr>
          <w:rtl/>
        </w:rPr>
        <w:t xml:space="preserve">העובדים </w:t>
      </w:r>
      <w:bookmarkStart w:id="29428" w:name="_ETM_Q69_509240"/>
      <w:bookmarkEnd w:id="29428"/>
      <w:r>
        <w:rPr>
          <w:rtl/>
        </w:rPr>
        <w:t xml:space="preserve">והעובדות </w:t>
      </w:r>
      <w:bookmarkStart w:id="29429" w:name="_ETM_Q69_509720"/>
      <w:bookmarkEnd w:id="29429"/>
      <w:r>
        <w:rPr>
          <w:rtl/>
        </w:rPr>
        <w:t xml:space="preserve">הסוציאליות </w:t>
      </w:r>
      <w:bookmarkStart w:id="29430" w:name="_ETM_Q69_510589"/>
      <w:bookmarkEnd w:id="29430"/>
      <w:r>
        <w:rPr>
          <w:rtl/>
        </w:rPr>
        <w:t>הסתיימה</w:t>
      </w:r>
      <w:r>
        <w:rPr>
          <w:rFonts w:hint="cs"/>
          <w:rtl/>
        </w:rPr>
        <w:t>.</w:t>
      </w:r>
      <w:r>
        <w:rPr>
          <w:rtl/>
        </w:rPr>
        <w:t xml:space="preserve"> </w:t>
      </w:r>
      <w:bookmarkStart w:id="29431" w:name="_ETM_Q69_511930"/>
      <w:bookmarkEnd w:id="29431"/>
      <w:r>
        <w:rPr>
          <w:rtl/>
        </w:rPr>
        <w:t xml:space="preserve">כל </w:t>
      </w:r>
      <w:bookmarkStart w:id="29432" w:name="_ETM_Q69_512260"/>
      <w:bookmarkEnd w:id="29432"/>
      <w:r>
        <w:rPr>
          <w:rtl/>
        </w:rPr>
        <w:t xml:space="preserve">הכבוד </w:t>
      </w:r>
      <w:bookmarkStart w:id="29433" w:name="_ETM_Q69_512800"/>
      <w:bookmarkEnd w:id="29433"/>
      <w:r>
        <w:rPr>
          <w:rtl/>
        </w:rPr>
        <w:t xml:space="preserve">להם </w:t>
      </w:r>
      <w:bookmarkStart w:id="29434" w:name="_ETM_Q69_514620"/>
      <w:bookmarkEnd w:id="29434"/>
      <w:r>
        <w:rPr>
          <w:rtl/>
        </w:rPr>
        <w:t xml:space="preserve">על </w:t>
      </w:r>
      <w:bookmarkStart w:id="29435" w:name="_ETM_Q69_514859"/>
      <w:bookmarkEnd w:id="29435"/>
      <w:r>
        <w:rPr>
          <w:rtl/>
        </w:rPr>
        <w:t xml:space="preserve">העשייה </w:t>
      </w:r>
      <w:bookmarkStart w:id="29436" w:name="_ETM_Q69_516989"/>
      <w:bookmarkEnd w:id="29436"/>
      <w:r>
        <w:rPr>
          <w:rtl/>
        </w:rPr>
        <w:t>מבורכת</w:t>
      </w:r>
      <w:r>
        <w:rPr>
          <w:rFonts w:hint="cs"/>
          <w:rtl/>
        </w:rPr>
        <w:t>.</w:t>
      </w:r>
      <w:r>
        <w:rPr>
          <w:rtl/>
        </w:rPr>
        <w:t xml:space="preserve"> </w:t>
      </w:r>
      <w:bookmarkStart w:id="29437" w:name="_ETM_Q69_519430"/>
      <w:bookmarkEnd w:id="29437"/>
      <w:r>
        <w:rPr>
          <w:rtl/>
        </w:rPr>
        <w:t xml:space="preserve">כך </w:t>
      </w:r>
      <w:bookmarkStart w:id="29438" w:name="_ETM_Q69_519760"/>
      <w:bookmarkEnd w:id="29438"/>
      <w:r>
        <w:rPr>
          <w:rtl/>
        </w:rPr>
        <w:t xml:space="preserve">גם </w:t>
      </w:r>
      <w:bookmarkStart w:id="29439" w:name="_ETM_Q69_520029"/>
      <w:bookmarkEnd w:id="29439"/>
      <w:r>
        <w:rPr>
          <w:rtl/>
        </w:rPr>
        <w:t xml:space="preserve">לאחים </w:t>
      </w:r>
      <w:bookmarkStart w:id="29440" w:name="_ETM_Q69_520450"/>
      <w:bookmarkEnd w:id="29440"/>
      <w:r>
        <w:rPr>
          <w:rtl/>
        </w:rPr>
        <w:t>ו</w:t>
      </w:r>
      <w:r>
        <w:rPr>
          <w:rFonts w:hint="cs"/>
          <w:rtl/>
        </w:rPr>
        <w:t>ה</w:t>
      </w:r>
      <w:r>
        <w:rPr>
          <w:rtl/>
        </w:rPr>
        <w:t>אחיות</w:t>
      </w:r>
      <w:r>
        <w:rPr>
          <w:rFonts w:hint="cs"/>
          <w:rtl/>
        </w:rPr>
        <w:t>,</w:t>
      </w:r>
      <w:r>
        <w:rPr>
          <w:rtl/>
        </w:rPr>
        <w:t xml:space="preserve"> </w:t>
      </w:r>
      <w:bookmarkStart w:id="29441" w:name="_ETM_Q69_521260"/>
      <w:bookmarkEnd w:id="29441"/>
      <w:r>
        <w:rPr>
          <w:rtl/>
        </w:rPr>
        <w:t xml:space="preserve">שאחרי </w:t>
      </w:r>
      <w:bookmarkStart w:id="29442" w:name="_ETM_Q69_522129"/>
      <w:bookmarkEnd w:id="29442"/>
      <w:r>
        <w:rPr>
          <w:rtl/>
        </w:rPr>
        <w:t xml:space="preserve">יממה </w:t>
      </w:r>
      <w:bookmarkStart w:id="29443" w:name="_ETM_Q69_523469"/>
      <w:bookmarkEnd w:id="29443"/>
      <w:r>
        <w:rPr>
          <w:rtl/>
        </w:rPr>
        <w:t xml:space="preserve">של </w:t>
      </w:r>
      <w:bookmarkStart w:id="29444" w:name="_ETM_Q69_523679"/>
      <w:bookmarkEnd w:id="29444"/>
      <w:r>
        <w:rPr>
          <w:rtl/>
        </w:rPr>
        <w:t xml:space="preserve">הכרזת </w:t>
      </w:r>
      <w:bookmarkStart w:id="29445" w:name="_ETM_Q69_524129"/>
      <w:bookmarkEnd w:id="29445"/>
      <w:r>
        <w:rPr>
          <w:rtl/>
        </w:rPr>
        <w:t>שביתה</w:t>
      </w:r>
      <w:r>
        <w:rPr>
          <w:rFonts w:hint="cs"/>
          <w:rtl/>
        </w:rPr>
        <w:t>,</w:t>
      </w:r>
      <w:r>
        <w:rPr>
          <w:rtl/>
        </w:rPr>
        <w:t xml:space="preserve"> </w:t>
      </w:r>
      <w:bookmarkStart w:id="29446" w:name="_ETM_Q69_524640"/>
      <w:bookmarkEnd w:id="29446"/>
      <w:r>
        <w:rPr>
          <w:rtl/>
        </w:rPr>
        <w:t xml:space="preserve">תוך </w:t>
      </w:r>
      <w:bookmarkStart w:id="29447" w:name="_ETM_Q69_524940"/>
      <w:bookmarkEnd w:id="29447"/>
      <w:r>
        <w:rPr>
          <w:rtl/>
        </w:rPr>
        <w:t xml:space="preserve">כדי </w:t>
      </w:r>
      <w:bookmarkStart w:id="29448" w:name="_ETM_Q69_525690"/>
      <w:bookmarkEnd w:id="29448"/>
      <w:r>
        <w:rPr>
          <w:rtl/>
        </w:rPr>
        <w:t>היממה</w:t>
      </w:r>
      <w:r w:rsidR="009A6C74">
        <w:rPr>
          <w:rFonts w:hint="cs"/>
          <w:rtl/>
        </w:rPr>
        <w:t>,</w:t>
      </w:r>
      <w:r>
        <w:rPr>
          <w:rtl/>
        </w:rPr>
        <w:t xml:space="preserve"> </w:t>
      </w:r>
      <w:bookmarkStart w:id="29449" w:name="_ETM_Q69_527839"/>
      <w:bookmarkEnd w:id="29449"/>
      <w:r>
        <w:rPr>
          <w:rFonts w:hint="cs"/>
          <w:rtl/>
        </w:rPr>
        <w:t xml:space="preserve">היא </w:t>
      </w:r>
      <w:r>
        <w:rPr>
          <w:rtl/>
        </w:rPr>
        <w:t>הסתיימה</w:t>
      </w:r>
      <w:r>
        <w:rPr>
          <w:rFonts w:hint="cs"/>
          <w:rtl/>
        </w:rPr>
        <w:t>.</w:t>
      </w:r>
      <w:r>
        <w:rPr>
          <w:rtl/>
        </w:rPr>
        <w:t xml:space="preserve"> </w:t>
      </w:r>
      <w:bookmarkStart w:id="29450" w:name="_ETM_Q69_530170"/>
      <w:bookmarkEnd w:id="29450"/>
      <w:r>
        <w:rPr>
          <w:rtl/>
        </w:rPr>
        <w:t xml:space="preserve">טוב </w:t>
      </w:r>
      <w:bookmarkStart w:id="29451" w:name="_ETM_Q69_531040"/>
      <w:bookmarkStart w:id="29452" w:name="_ETM_Q69_531339"/>
      <w:bookmarkEnd w:id="29451"/>
      <w:bookmarkEnd w:id="29452"/>
      <w:r>
        <w:rPr>
          <w:rFonts w:hint="cs"/>
          <w:rtl/>
        </w:rPr>
        <w:t xml:space="preserve">עשה </w:t>
      </w:r>
      <w:r>
        <w:rPr>
          <w:rtl/>
        </w:rPr>
        <w:t xml:space="preserve">משרד </w:t>
      </w:r>
      <w:bookmarkStart w:id="29453" w:name="_ETM_Q69_531640"/>
      <w:bookmarkEnd w:id="29453"/>
      <w:r>
        <w:rPr>
          <w:rtl/>
        </w:rPr>
        <w:t xml:space="preserve">האוצר </w:t>
      </w:r>
      <w:bookmarkStart w:id="29454" w:name="_ETM_Q69_532000"/>
      <w:bookmarkEnd w:id="29454"/>
      <w:r>
        <w:rPr>
          <w:rtl/>
        </w:rPr>
        <w:t xml:space="preserve">שסיים </w:t>
      </w:r>
      <w:bookmarkStart w:id="29455" w:name="_ETM_Q69_532450"/>
      <w:bookmarkEnd w:id="29455"/>
      <w:r>
        <w:rPr>
          <w:rtl/>
        </w:rPr>
        <w:t xml:space="preserve">אותה </w:t>
      </w:r>
      <w:bookmarkStart w:id="29456" w:name="_ETM_Q69_532660"/>
      <w:bookmarkEnd w:id="29456"/>
      <w:r>
        <w:rPr>
          <w:rtl/>
        </w:rPr>
        <w:t>במהירות</w:t>
      </w:r>
      <w:r>
        <w:rPr>
          <w:rFonts w:hint="cs"/>
          <w:rtl/>
        </w:rPr>
        <w:t>,</w:t>
      </w:r>
      <w:r>
        <w:rPr>
          <w:rtl/>
        </w:rPr>
        <w:t xml:space="preserve"> </w:t>
      </w:r>
      <w:bookmarkStart w:id="29457" w:name="_ETM_Q69_533960"/>
      <w:bookmarkEnd w:id="29457"/>
      <w:r>
        <w:rPr>
          <w:rtl/>
        </w:rPr>
        <w:t xml:space="preserve">כי </w:t>
      </w:r>
      <w:bookmarkStart w:id="29458" w:name="_ETM_Q69_534740"/>
      <w:bookmarkEnd w:id="29458"/>
      <w:r>
        <w:rPr>
          <w:rtl/>
        </w:rPr>
        <w:t xml:space="preserve">המשק </w:t>
      </w:r>
      <w:bookmarkStart w:id="29459" w:name="_ETM_Q69_535339"/>
      <w:bookmarkEnd w:id="29459"/>
      <w:r>
        <w:rPr>
          <w:rtl/>
        </w:rPr>
        <w:t xml:space="preserve">זקוק </w:t>
      </w:r>
      <w:bookmarkStart w:id="29460" w:name="_ETM_Q69_535820"/>
      <w:bookmarkEnd w:id="29460"/>
      <w:r>
        <w:rPr>
          <w:rtl/>
        </w:rPr>
        <w:t xml:space="preserve">גם </w:t>
      </w:r>
      <w:bookmarkStart w:id="29461" w:name="_ETM_Q69_536120"/>
      <w:bookmarkEnd w:id="29461"/>
      <w:r>
        <w:rPr>
          <w:rtl/>
        </w:rPr>
        <w:t xml:space="preserve">לאלה </w:t>
      </w:r>
      <w:bookmarkStart w:id="29462" w:name="_ETM_Q69_536570"/>
      <w:bookmarkEnd w:id="29462"/>
      <w:r>
        <w:rPr>
          <w:rtl/>
        </w:rPr>
        <w:t xml:space="preserve">וגם </w:t>
      </w:r>
      <w:bookmarkStart w:id="29463" w:name="_ETM_Q69_536960"/>
      <w:bookmarkEnd w:id="29463"/>
      <w:r>
        <w:rPr>
          <w:rtl/>
        </w:rPr>
        <w:t xml:space="preserve">לאלה </w:t>
      </w:r>
      <w:bookmarkStart w:id="29464" w:name="_ETM_Q69_537290"/>
      <w:bookmarkEnd w:id="29464"/>
      <w:r w:rsidR="009A6C74">
        <w:rPr>
          <w:rFonts w:hint="cs"/>
          <w:rtl/>
        </w:rPr>
        <w:t xml:space="preserve">– </w:t>
      </w:r>
      <w:r>
        <w:rPr>
          <w:rtl/>
        </w:rPr>
        <w:t xml:space="preserve">גם </w:t>
      </w:r>
      <w:bookmarkStart w:id="29465" w:name="_ETM_Q69_537560"/>
      <w:bookmarkEnd w:id="29465"/>
      <w:r>
        <w:rPr>
          <w:rtl/>
        </w:rPr>
        <w:t xml:space="preserve">לאחיות </w:t>
      </w:r>
      <w:bookmarkStart w:id="29466" w:name="_ETM_Q69_538710"/>
      <w:bookmarkEnd w:id="29466"/>
      <w:r>
        <w:rPr>
          <w:rtl/>
        </w:rPr>
        <w:t xml:space="preserve">וגם </w:t>
      </w:r>
      <w:bookmarkStart w:id="29467" w:name="_ETM_Q69_539070"/>
      <w:bookmarkEnd w:id="29467"/>
      <w:r>
        <w:rPr>
          <w:rtl/>
        </w:rPr>
        <w:t xml:space="preserve">לעובדים </w:t>
      </w:r>
      <w:bookmarkStart w:id="29468" w:name="_ETM_Q69_539520"/>
      <w:bookmarkEnd w:id="29468"/>
      <w:r>
        <w:rPr>
          <w:rtl/>
        </w:rPr>
        <w:t>ו</w:t>
      </w:r>
      <w:r>
        <w:rPr>
          <w:rFonts w:hint="cs"/>
          <w:rtl/>
        </w:rPr>
        <w:t>ל</w:t>
      </w:r>
      <w:r>
        <w:rPr>
          <w:rtl/>
        </w:rPr>
        <w:t xml:space="preserve">עובדות </w:t>
      </w:r>
      <w:bookmarkStart w:id="29469" w:name="_ETM_Q69_540029"/>
      <w:bookmarkEnd w:id="29469"/>
      <w:r>
        <w:rPr>
          <w:rtl/>
        </w:rPr>
        <w:t>הסוציאלי</w:t>
      </w:r>
      <w:r>
        <w:rPr>
          <w:rFonts w:hint="cs"/>
          <w:rtl/>
        </w:rPr>
        <w:t>ים</w:t>
      </w:r>
      <w:r>
        <w:rPr>
          <w:rtl/>
        </w:rPr>
        <w:t xml:space="preserve"> </w:t>
      </w:r>
      <w:bookmarkStart w:id="29470" w:name="_ETM_Q69_540660"/>
      <w:bookmarkEnd w:id="29470"/>
      <w:r>
        <w:rPr>
          <w:rtl/>
        </w:rPr>
        <w:t>ו</w:t>
      </w:r>
      <w:r w:rsidR="009A6C74">
        <w:rPr>
          <w:rFonts w:hint="cs"/>
          <w:rtl/>
        </w:rPr>
        <w:t>ל</w:t>
      </w:r>
      <w:r>
        <w:rPr>
          <w:rtl/>
        </w:rPr>
        <w:t>אחים</w:t>
      </w:r>
      <w:r w:rsidR="009A6C74">
        <w:rPr>
          <w:rFonts w:hint="cs"/>
          <w:rtl/>
        </w:rPr>
        <w:t>.</w:t>
      </w:r>
      <w:r>
        <w:rPr>
          <w:rtl/>
        </w:rPr>
        <w:t xml:space="preserve"> </w:t>
      </w:r>
      <w:bookmarkStart w:id="29471" w:name="_ETM_Q69_541810"/>
      <w:bookmarkEnd w:id="29471"/>
      <w:r>
        <w:rPr>
          <w:rtl/>
        </w:rPr>
        <w:t xml:space="preserve">תודה </w:t>
      </w:r>
      <w:bookmarkStart w:id="29472" w:name="_ETM_Q69_542230"/>
      <w:bookmarkEnd w:id="29472"/>
      <w:r>
        <w:rPr>
          <w:rtl/>
        </w:rPr>
        <w:t>רבה</w:t>
      </w:r>
      <w:r>
        <w:rPr>
          <w:rFonts w:hint="cs"/>
          <w:rtl/>
        </w:rPr>
        <w:t>.</w:t>
      </w:r>
    </w:p>
    <w:p w:rsidR="001116F1" w:rsidRDefault="001116F1" w:rsidP="003C3BA7">
      <w:pPr>
        <w:rPr>
          <w:rtl/>
        </w:rPr>
      </w:pPr>
    </w:p>
    <w:p w:rsidR="001116F1" w:rsidRDefault="001116F1" w:rsidP="003C3BA7">
      <w:pPr>
        <w:pStyle w:val="af7"/>
        <w:keepNext/>
        <w:rPr>
          <w:rtl/>
        </w:rPr>
      </w:pPr>
      <w:r w:rsidRPr="003122BB">
        <w:rPr>
          <w:rStyle w:val="TagStyle"/>
          <w:rtl/>
        </w:rPr>
        <w:t xml:space="preserve"> &lt;&lt; יור &gt;&gt; </w:t>
      </w:r>
      <w:r>
        <w:rPr>
          <w:rtl/>
        </w:rPr>
        <w:t>היו"ר מנסור עבאס:</w:t>
      </w:r>
      <w:r w:rsidRPr="003122BB">
        <w:rPr>
          <w:rStyle w:val="TagStyle"/>
          <w:rtl/>
        </w:rPr>
        <w:t xml:space="preserve"> &lt;&lt; יור &gt;&gt;</w:t>
      </w:r>
      <w:r>
        <w:rPr>
          <w:rtl/>
        </w:rPr>
        <w:t xml:space="preserve">   </w:t>
      </w:r>
    </w:p>
    <w:p w:rsidR="001116F1" w:rsidRDefault="001116F1" w:rsidP="00B972FC">
      <w:pPr>
        <w:rPr>
          <w:rtl/>
          <w:lang w:eastAsia="he-IL"/>
        </w:rPr>
      </w:pPr>
    </w:p>
    <w:p w:rsidR="001116F1" w:rsidRDefault="001116F1" w:rsidP="003C3BA7">
      <w:pPr>
        <w:rPr>
          <w:rtl/>
        </w:rPr>
      </w:pPr>
      <w:r>
        <w:rPr>
          <w:rFonts w:hint="cs"/>
          <w:rtl/>
          <w:lang w:eastAsia="he-IL"/>
        </w:rPr>
        <w:t xml:space="preserve">תודה, </w:t>
      </w:r>
      <w:bookmarkStart w:id="29473" w:name="_ETM_Q69_544150"/>
      <w:bookmarkEnd w:id="29473"/>
      <w:r>
        <w:rPr>
          <w:rtl/>
        </w:rPr>
        <w:t xml:space="preserve">חבר </w:t>
      </w:r>
      <w:bookmarkStart w:id="29474" w:name="_ETM_Q69_544420"/>
      <w:bookmarkEnd w:id="29474"/>
      <w:r>
        <w:rPr>
          <w:rtl/>
        </w:rPr>
        <w:t xml:space="preserve">הכנסת </w:t>
      </w:r>
      <w:bookmarkStart w:id="29475" w:name="_ETM_Q69_544960"/>
      <w:bookmarkEnd w:id="29475"/>
      <w:r>
        <w:rPr>
          <w:rtl/>
        </w:rPr>
        <w:t xml:space="preserve">אחמד </w:t>
      </w:r>
      <w:bookmarkStart w:id="29476" w:name="_ETM_Q69_545260"/>
      <w:bookmarkEnd w:id="29476"/>
      <w:r>
        <w:rPr>
          <w:rtl/>
        </w:rPr>
        <w:t>טיבי</w:t>
      </w:r>
      <w:r>
        <w:rPr>
          <w:rFonts w:hint="cs"/>
          <w:rtl/>
        </w:rPr>
        <w:t>.</w:t>
      </w:r>
      <w:r>
        <w:rPr>
          <w:rtl/>
        </w:rPr>
        <w:t xml:space="preserve"> </w:t>
      </w:r>
      <w:bookmarkStart w:id="29477" w:name="_ETM_Q69_545680"/>
      <w:bookmarkEnd w:id="29477"/>
      <w:r>
        <w:rPr>
          <w:rtl/>
        </w:rPr>
        <w:t xml:space="preserve">חבר </w:t>
      </w:r>
      <w:bookmarkStart w:id="29478" w:name="_ETM_Q69_545979"/>
      <w:bookmarkEnd w:id="29478"/>
      <w:r>
        <w:rPr>
          <w:rtl/>
        </w:rPr>
        <w:t xml:space="preserve">הכנסת </w:t>
      </w:r>
      <w:bookmarkStart w:id="29479" w:name="_ETM_Q69_546430"/>
      <w:bookmarkEnd w:id="29479"/>
      <w:r>
        <w:rPr>
          <w:rtl/>
        </w:rPr>
        <w:t xml:space="preserve">יאיר </w:t>
      </w:r>
      <w:bookmarkStart w:id="29480" w:name="_ETM_Q69_546700"/>
      <w:bookmarkEnd w:id="29480"/>
      <w:r>
        <w:rPr>
          <w:rtl/>
        </w:rPr>
        <w:t>גולן</w:t>
      </w:r>
      <w:r>
        <w:rPr>
          <w:rFonts w:hint="cs"/>
          <w:rtl/>
        </w:rPr>
        <w:t>,</w:t>
      </w:r>
      <w:r>
        <w:rPr>
          <w:rtl/>
        </w:rPr>
        <w:t xml:space="preserve"> </w:t>
      </w:r>
      <w:bookmarkStart w:id="29481" w:name="_ETM_Q69_568820"/>
      <w:bookmarkEnd w:id="29481"/>
      <w:r>
        <w:rPr>
          <w:rtl/>
        </w:rPr>
        <w:t>בבקשה</w:t>
      </w:r>
      <w:r>
        <w:rPr>
          <w:rFonts w:hint="cs"/>
          <w:rtl/>
        </w:rPr>
        <w:t>, חמש דקות.</w:t>
      </w:r>
    </w:p>
    <w:p w:rsidR="001116F1" w:rsidRDefault="001116F1" w:rsidP="003C3BA7">
      <w:pPr>
        <w:rPr>
          <w:rtl/>
        </w:rPr>
      </w:pPr>
      <w:bookmarkStart w:id="29482" w:name="_ETM_Q69_549662"/>
      <w:bookmarkStart w:id="29483" w:name="_ETM_Q69_549758"/>
      <w:bookmarkEnd w:id="29482"/>
      <w:bookmarkEnd w:id="29483"/>
    </w:p>
    <w:p w:rsidR="001116F1" w:rsidRDefault="001116F1" w:rsidP="003C3BA7">
      <w:pPr>
        <w:pStyle w:val="a4"/>
        <w:keepNext/>
        <w:rPr>
          <w:rtl/>
        </w:rPr>
      </w:pPr>
      <w:bookmarkStart w:id="29484" w:name="_ETM_Q69_549933"/>
      <w:bookmarkStart w:id="29485" w:name="_ETM_Q69_550049"/>
      <w:bookmarkStart w:id="29486" w:name="ET_speaker_5947_8"/>
      <w:bookmarkEnd w:id="29484"/>
      <w:bookmarkEnd w:id="29485"/>
      <w:r w:rsidRPr="003122BB">
        <w:rPr>
          <w:rStyle w:val="TagStyle"/>
          <w:rtl/>
        </w:rPr>
        <w:t xml:space="preserve">&lt;&lt; דובר &gt;&gt; </w:t>
      </w:r>
      <w:bookmarkStart w:id="29487" w:name="_Toc46391422"/>
      <w:bookmarkStart w:id="29488" w:name="_Toc46396802"/>
      <w:bookmarkStart w:id="29489" w:name="_Toc46397398"/>
      <w:r>
        <w:rPr>
          <w:rtl/>
        </w:rPr>
        <w:t>יאיר גולן (מרצ):</w:t>
      </w:r>
      <w:bookmarkEnd w:id="29487"/>
      <w:bookmarkEnd w:id="29488"/>
      <w:bookmarkEnd w:id="29489"/>
      <w:r w:rsidRPr="003122BB">
        <w:rPr>
          <w:rStyle w:val="TagStyle"/>
          <w:rtl/>
        </w:rPr>
        <w:t xml:space="preserve"> &lt;&lt; דובר &gt;&gt;</w:t>
      </w:r>
      <w:r>
        <w:rPr>
          <w:rtl/>
        </w:rPr>
        <w:t xml:space="preserve">   </w:t>
      </w:r>
      <w:bookmarkEnd w:id="29486"/>
    </w:p>
    <w:p w:rsidR="001116F1" w:rsidRPr="003122BB" w:rsidRDefault="001116F1" w:rsidP="003C3BA7">
      <w:pPr>
        <w:rPr>
          <w:rtl/>
          <w:lang w:eastAsia="he-IL"/>
        </w:rPr>
      </w:pPr>
      <w:bookmarkStart w:id="29490" w:name="_ETM_Q69_562914"/>
      <w:bookmarkStart w:id="29491" w:name="_ETM_Q69_562984"/>
      <w:bookmarkEnd w:id="29490"/>
      <w:bookmarkEnd w:id="29491"/>
    </w:p>
    <w:p w:rsidR="001116F1" w:rsidRDefault="001116F1" w:rsidP="009A6C74">
      <w:pPr>
        <w:rPr>
          <w:rtl/>
        </w:rPr>
      </w:pPr>
      <w:bookmarkStart w:id="29492" w:name="_ETM_Q69_556197"/>
      <w:bookmarkStart w:id="29493" w:name="_ETM_Q69_556284"/>
      <w:bookmarkStart w:id="29494" w:name="_ETM_Q69_571619"/>
      <w:bookmarkEnd w:id="29492"/>
      <w:bookmarkEnd w:id="29493"/>
      <w:bookmarkEnd w:id="29494"/>
      <w:r>
        <w:rPr>
          <w:rtl/>
        </w:rPr>
        <w:t xml:space="preserve">אדוני </w:t>
      </w:r>
      <w:bookmarkStart w:id="29495" w:name="_ETM_Q69_571829"/>
      <w:bookmarkEnd w:id="29495"/>
      <w:r>
        <w:rPr>
          <w:rtl/>
        </w:rPr>
        <w:t>היושב-ראש</w:t>
      </w:r>
      <w:r>
        <w:rPr>
          <w:rFonts w:hint="cs"/>
          <w:rtl/>
        </w:rPr>
        <w:t>,</w:t>
      </w:r>
      <w:r>
        <w:rPr>
          <w:rtl/>
        </w:rPr>
        <w:t xml:space="preserve"> </w:t>
      </w:r>
      <w:bookmarkStart w:id="29496" w:name="_ETM_Q69_572639"/>
      <w:bookmarkEnd w:id="29496"/>
      <w:r>
        <w:rPr>
          <w:rtl/>
        </w:rPr>
        <w:t xml:space="preserve">כנסת </w:t>
      </w:r>
      <w:bookmarkStart w:id="29497" w:name="_ETM_Q69_572999"/>
      <w:bookmarkEnd w:id="29497"/>
      <w:r>
        <w:rPr>
          <w:rtl/>
        </w:rPr>
        <w:t>נכבדה</w:t>
      </w:r>
      <w:r>
        <w:rPr>
          <w:rFonts w:hint="cs"/>
          <w:rtl/>
        </w:rPr>
        <w:t>,</w:t>
      </w:r>
      <w:r>
        <w:rPr>
          <w:rtl/>
        </w:rPr>
        <w:t xml:space="preserve"> </w:t>
      </w:r>
      <w:bookmarkStart w:id="29498" w:name="_ETM_Q69_575390"/>
      <w:bookmarkEnd w:id="29498"/>
      <w:r>
        <w:rPr>
          <w:rtl/>
        </w:rPr>
        <w:t xml:space="preserve">האזנתי </w:t>
      </w:r>
      <w:bookmarkStart w:id="29499" w:name="_ETM_Q69_576020"/>
      <w:bookmarkEnd w:id="29499"/>
      <w:r w:rsidR="009A6C74">
        <w:rPr>
          <w:rFonts w:hint="cs"/>
          <w:rtl/>
        </w:rPr>
        <w:t>ב</w:t>
      </w:r>
      <w:r>
        <w:rPr>
          <w:rtl/>
        </w:rPr>
        <w:t xml:space="preserve">רוב </w:t>
      </w:r>
      <w:bookmarkStart w:id="29500" w:name="_ETM_Q69_576290"/>
      <w:bookmarkEnd w:id="29500"/>
      <w:r>
        <w:rPr>
          <w:rtl/>
        </w:rPr>
        <w:t xml:space="preserve">קשב </w:t>
      </w:r>
      <w:bookmarkStart w:id="29501" w:name="_ETM_Q69_577250"/>
      <w:bookmarkEnd w:id="29501"/>
      <w:r>
        <w:rPr>
          <w:rtl/>
        </w:rPr>
        <w:t xml:space="preserve">לחלק </w:t>
      </w:r>
      <w:bookmarkStart w:id="29502" w:name="_ETM_Q69_577790"/>
      <w:bookmarkEnd w:id="29502"/>
      <w:r>
        <w:rPr>
          <w:rtl/>
        </w:rPr>
        <w:t>מהדוברים</w:t>
      </w:r>
      <w:r>
        <w:rPr>
          <w:rFonts w:hint="cs"/>
          <w:rtl/>
        </w:rPr>
        <w:t>.</w:t>
      </w:r>
      <w:r>
        <w:rPr>
          <w:rtl/>
        </w:rPr>
        <w:t xml:space="preserve"> </w:t>
      </w:r>
      <w:bookmarkStart w:id="29503" w:name="_ETM_Q69_580459"/>
      <w:bookmarkEnd w:id="29503"/>
      <w:r>
        <w:rPr>
          <w:rtl/>
        </w:rPr>
        <w:t xml:space="preserve">איני </w:t>
      </w:r>
      <w:bookmarkStart w:id="29504" w:name="_ETM_Q69_580700"/>
      <w:bookmarkEnd w:id="29504"/>
      <w:r>
        <w:rPr>
          <w:rtl/>
        </w:rPr>
        <w:t xml:space="preserve">יודע </w:t>
      </w:r>
      <w:bookmarkStart w:id="29505" w:name="_ETM_Q69_580969"/>
      <w:bookmarkEnd w:id="29505"/>
      <w:r>
        <w:rPr>
          <w:rFonts w:hint="cs"/>
          <w:rtl/>
        </w:rPr>
        <w:t>אם</w:t>
      </w:r>
      <w:r>
        <w:rPr>
          <w:rtl/>
        </w:rPr>
        <w:t xml:space="preserve"> </w:t>
      </w:r>
      <w:bookmarkStart w:id="29506" w:name="_ETM_Q69_581060"/>
      <w:bookmarkEnd w:id="29506"/>
      <w:r>
        <w:rPr>
          <w:rtl/>
        </w:rPr>
        <w:t xml:space="preserve">אני </w:t>
      </w:r>
      <w:bookmarkStart w:id="29507" w:name="_ETM_Q69_581179"/>
      <w:bookmarkEnd w:id="29507"/>
      <w:r>
        <w:rPr>
          <w:rtl/>
        </w:rPr>
        <w:t xml:space="preserve">יכול </w:t>
      </w:r>
      <w:bookmarkStart w:id="29508" w:name="_ETM_Q69_581420"/>
      <w:bookmarkEnd w:id="29508"/>
      <w:r>
        <w:rPr>
          <w:rtl/>
        </w:rPr>
        <w:t xml:space="preserve">לחדש </w:t>
      </w:r>
      <w:bookmarkStart w:id="29509" w:name="_ETM_Q69_583799"/>
      <w:bookmarkEnd w:id="29509"/>
      <w:r>
        <w:rPr>
          <w:rtl/>
        </w:rPr>
        <w:t xml:space="preserve">במידת </w:t>
      </w:r>
      <w:bookmarkStart w:id="29510" w:name="_ETM_Q69_584279"/>
      <w:bookmarkEnd w:id="29510"/>
      <w:r>
        <w:rPr>
          <w:rtl/>
        </w:rPr>
        <w:t xml:space="preserve">הסכנה </w:t>
      </w:r>
      <w:bookmarkStart w:id="29511" w:name="_ETM_Q69_585179"/>
      <w:bookmarkEnd w:id="29511"/>
      <w:r>
        <w:rPr>
          <w:rtl/>
        </w:rPr>
        <w:t xml:space="preserve">לדמוקרטיה </w:t>
      </w:r>
      <w:bookmarkStart w:id="29512" w:name="_ETM_Q69_585959"/>
      <w:bookmarkEnd w:id="29512"/>
      <w:r>
        <w:rPr>
          <w:rtl/>
        </w:rPr>
        <w:t>הישראלית</w:t>
      </w:r>
      <w:r>
        <w:rPr>
          <w:rFonts w:hint="cs"/>
          <w:rtl/>
        </w:rPr>
        <w:t>,</w:t>
      </w:r>
      <w:r>
        <w:rPr>
          <w:rtl/>
        </w:rPr>
        <w:t xml:space="preserve"> </w:t>
      </w:r>
      <w:bookmarkStart w:id="29513" w:name="_ETM_Q69_588140"/>
      <w:bookmarkEnd w:id="29513"/>
      <w:r>
        <w:rPr>
          <w:rtl/>
        </w:rPr>
        <w:t xml:space="preserve">אבל </w:t>
      </w:r>
      <w:bookmarkStart w:id="29514" w:name="_ETM_Q69_588500"/>
      <w:bookmarkEnd w:id="29514"/>
      <w:r>
        <w:rPr>
          <w:rtl/>
        </w:rPr>
        <w:t xml:space="preserve">אני </w:t>
      </w:r>
      <w:bookmarkStart w:id="29515" w:name="_ETM_Q69_588650"/>
      <w:bookmarkEnd w:id="29515"/>
      <w:r>
        <w:rPr>
          <w:rtl/>
        </w:rPr>
        <w:t xml:space="preserve">רוצה </w:t>
      </w:r>
      <w:bookmarkStart w:id="29516" w:name="_ETM_Q69_588920"/>
      <w:bookmarkEnd w:id="29516"/>
      <w:r>
        <w:rPr>
          <w:rtl/>
        </w:rPr>
        <w:t xml:space="preserve">בכל </w:t>
      </w:r>
      <w:bookmarkStart w:id="29517" w:name="_ETM_Q69_589220"/>
      <w:bookmarkEnd w:id="29517"/>
      <w:r>
        <w:rPr>
          <w:rtl/>
        </w:rPr>
        <w:t xml:space="preserve">אופן </w:t>
      </w:r>
      <w:bookmarkStart w:id="29518" w:name="_ETM_Q69_589460"/>
      <w:bookmarkEnd w:id="29518"/>
      <w:r>
        <w:rPr>
          <w:rtl/>
        </w:rPr>
        <w:t xml:space="preserve">לומר </w:t>
      </w:r>
      <w:bookmarkStart w:id="29519" w:name="_ETM_Q69_589909"/>
      <w:bookmarkEnd w:id="29519"/>
      <w:r>
        <w:rPr>
          <w:rtl/>
        </w:rPr>
        <w:t xml:space="preserve">שהחוק </w:t>
      </w:r>
      <w:bookmarkStart w:id="29520" w:name="_ETM_Q69_590360"/>
      <w:bookmarkEnd w:id="29520"/>
      <w:r>
        <w:rPr>
          <w:rtl/>
        </w:rPr>
        <w:t xml:space="preserve">הזה </w:t>
      </w:r>
      <w:bookmarkStart w:id="29521" w:name="_ETM_Q69_591770"/>
      <w:bookmarkEnd w:id="29521"/>
      <w:r>
        <w:rPr>
          <w:rtl/>
        </w:rPr>
        <w:t xml:space="preserve">הוא </w:t>
      </w:r>
      <w:bookmarkStart w:id="29522" w:name="_ETM_Q69_591890"/>
      <w:bookmarkEnd w:id="29522"/>
      <w:r>
        <w:rPr>
          <w:rtl/>
        </w:rPr>
        <w:t xml:space="preserve">חוק </w:t>
      </w:r>
      <w:bookmarkStart w:id="29523" w:name="_ETM_Q69_592370"/>
      <w:bookmarkEnd w:id="29523"/>
      <w:r>
        <w:rPr>
          <w:rtl/>
        </w:rPr>
        <w:t xml:space="preserve">מסוכן </w:t>
      </w:r>
      <w:bookmarkStart w:id="29524" w:name="_ETM_Q69_594210"/>
      <w:bookmarkEnd w:id="29524"/>
      <w:r>
        <w:rPr>
          <w:rFonts w:hint="cs"/>
          <w:rtl/>
        </w:rPr>
        <w:t>ורע</w:t>
      </w:r>
      <w:r w:rsidR="009A6C74">
        <w:rPr>
          <w:rFonts w:hint="cs"/>
          <w:rtl/>
        </w:rPr>
        <w:t>,</w:t>
      </w:r>
      <w:r>
        <w:rPr>
          <w:rtl/>
        </w:rPr>
        <w:t xml:space="preserve"> </w:t>
      </w:r>
      <w:bookmarkStart w:id="29525" w:name="_ETM_Q69_598029"/>
      <w:bookmarkEnd w:id="29525"/>
      <w:r>
        <w:rPr>
          <w:rtl/>
        </w:rPr>
        <w:t xml:space="preserve">ואני </w:t>
      </w:r>
      <w:bookmarkStart w:id="29526" w:name="_ETM_Q69_598419"/>
      <w:bookmarkEnd w:id="29526"/>
      <w:r>
        <w:rPr>
          <w:rtl/>
        </w:rPr>
        <w:t xml:space="preserve">מתפלא </w:t>
      </w:r>
      <w:bookmarkStart w:id="29527" w:name="_ETM_Q69_600710"/>
      <w:bookmarkEnd w:id="29527"/>
      <w:r>
        <w:rPr>
          <w:rtl/>
        </w:rPr>
        <w:t xml:space="preserve">איך </w:t>
      </w:r>
      <w:bookmarkStart w:id="29528" w:name="_ETM_Q69_601329"/>
      <w:bookmarkEnd w:id="29528"/>
      <w:r>
        <w:rPr>
          <w:rtl/>
        </w:rPr>
        <w:t xml:space="preserve">בני </w:t>
      </w:r>
      <w:bookmarkStart w:id="29529" w:name="_ETM_Q69_601839"/>
      <w:bookmarkEnd w:id="29529"/>
      <w:r>
        <w:rPr>
          <w:rtl/>
        </w:rPr>
        <w:t>גנץ</w:t>
      </w:r>
      <w:r>
        <w:rPr>
          <w:rFonts w:hint="cs"/>
          <w:rtl/>
        </w:rPr>
        <w:t>,</w:t>
      </w:r>
      <w:r>
        <w:rPr>
          <w:rtl/>
        </w:rPr>
        <w:t xml:space="preserve"> </w:t>
      </w:r>
      <w:bookmarkStart w:id="29530" w:name="_ETM_Q69_603930"/>
      <w:bookmarkEnd w:id="29530"/>
      <w:r>
        <w:rPr>
          <w:rtl/>
        </w:rPr>
        <w:t xml:space="preserve">גבי </w:t>
      </w:r>
      <w:bookmarkStart w:id="29531" w:name="_ETM_Q69_604320"/>
      <w:bookmarkEnd w:id="29531"/>
      <w:r>
        <w:rPr>
          <w:rtl/>
        </w:rPr>
        <w:t>אשכנזי</w:t>
      </w:r>
      <w:r>
        <w:rPr>
          <w:rFonts w:hint="cs"/>
          <w:rtl/>
        </w:rPr>
        <w:t xml:space="preserve"> </w:t>
      </w:r>
      <w:r>
        <w:rPr>
          <w:rFonts w:hint="eastAsia"/>
          <w:rtl/>
        </w:rPr>
        <w:t>–</w:t>
      </w:r>
      <w:r>
        <w:rPr>
          <w:rtl/>
        </w:rPr>
        <w:t xml:space="preserve"> </w:t>
      </w:r>
      <w:bookmarkStart w:id="29532" w:name="_ETM_Q69_605339"/>
      <w:bookmarkEnd w:id="29532"/>
      <w:r>
        <w:rPr>
          <w:rtl/>
        </w:rPr>
        <w:t xml:space="preserve">רמטכ"לים </w:t>
      </w:r>
      <w:bookmarkStart w:id="29533" w:name="_ETM_Q69_606089"/>
      <w:bookmarkEnd w:id="29533"/>
      <w:r>
        <w:rPr>
          <w:rtl/>
        </w:rPr>
        <w:t xml:space="preserve">לשעבר </w:t>
      </w:r>
      <w:bookmarkStart w:id="29534" w:name="_ETM_Q69_608220"/>
      <w:bookmarkEnd w:id="29534"/>
      <w:r>
        <w:rPr>
          <w:rFonts w:hint="cs"/>
          <w:rtl/>
        </w:rPr>
        <w:t xml:space="preserve">– </w:t>
      </w:r>
      <w:r>
        <w:rPr>
          <w:rtl/>
        </w:rPr>
        <w:t xml:space="preserve">מאמצים </w:t>
      </w:r>
      <w:bookmarkStart w:id="29535" w:name="_ETM_Q69_608849"/>
      <w:bookmarkEnd w:id="29535"/>
      <w:r>
        <w:rPr>
          <w:rtl/>
        </w:rPr>
        <w:t xml:space="preserve">אל </w:t>
      </w:r>
      <w:bookmarkStart w:id="29536" w:name="_ETM_Q69_608970"/>
      <w:bookmarkEnd w:id="29536"/>
      <w:r>
        <w:rPr>
          <w:rtl/>
        </w:rPr>
        <w:t xml:space="preserve">ליבם </w:t>
      </w:r>
      <w:bookmarkStart w:id="29537" w:name="_ETM_Q69_609420"/>
      <w:bookmarkEnd w:id="29537"/>
      <w:r>
        <w:rPr>
          <w:rtl/>
        </w:rPr>
        <w:t xml:space="preserve">חוק </w:t>
      </w:r>
      <w:bookmarkStart w:id="29538" w:name="_ETM_Q69_609720"/>
      <w:bookmarkEnd w:id="29538"/>
      <w:r>
        <w:rPr>
          <w:rtl/>
        </w:rPr>
        <w:t>שכזה</w:t>
      </w:r>
      <w:r>
        <w:rPr>
          <w:rFonts w:hint="cs"/>
          <w:rtl/>
        </w:rPr>
        <w:t>.</w:t>
      </w:r>
      <w:r>
        <w:rPr>
          <w:rtl/>
        </w:rPr>
        <w:t xml:space="preserve"> </w:t>
      </w:r>
      <w:bookmarkStart w:id="29539" w:name="_ETM_Q69_611510"/>
      <w:bookmarkEnd w:id="29539"/>
      <w:r>
        <w:rPr>
          <w:rtl/>
        </w:rPr>
        <w:t xml:space="preserve">הרי </w:t>
      </w:r>
      <w:bookmarkStart w:id="29540" w:name="_ETM_Q69_611749"/>
      <w:bookmarkEnd w:id="29540"/>
      <w:r>
        <w:rPr>
          <w:rtl/>
        </w:rPr>
        <w:t xml:space="preserve">אתם </w:t>
      </w:r>
      <w:bookmarkStart w:id="29541" w:name="_ETM_Q69_612019"/>
      <w:bookmarkEnd w:id="29541"/>
      <w:r>
        <w:rPr>
          <w:rtl/>
        </w:rPr>
        <w:t>יודעים</w:t>
      </w:r>
      <w:r>
        <w:rPr>
          <w:rFonts w:hint="cs"/>
          <w:rtl/>
        </w:rPr>
        <w:t>,</w:t>
      </w:r>
      <w:r>
        <w:rPr>
          <w:rtl/>
        </w:rPr>
        <w:t xml:space="preserve"> </w:t>
      </w:r>
      <w:bookmarkStart w:id="29542" w:name="_ETM_Q69_612739"/>
      <w:bookmarkEnd w:id="29542"/>
      <w:r>
        <w:rPr>
          <w:rtl/>
        </w:rPr>
        <w:t xml:space="preserve">בני </w:t>
      </w:r>
      <w:bookmarkStart w:id="29543" w:name="_ETM_Q69_613099"/>
      <w:bookmarkEnd w:id="29543"/>
      <w:r>
        <w:rPr>
          <w:rtl/>
        </w:rPr>
        <w:t>וגבי</w:t>
      </w:r>
      <w:r>
        <w:rPr>
          <w:rFonts w:hint="cs"/>
          <w:rtl/>
        </w:rPr>
        <w:t>,</w:t>
      </w:r>
      <w:r>
        <w:rPr>
          <w:rtl/>
        </w:rPr>
        <w:t xml:space="preserve"> </w:t>
      </w:r>
      <w:bookmarkStart w:id="29544" w:name="_ETM_Q69_615609"/>
      <w:bookmarkEnd w:id="29544"/>
      <w:r>
        <w:rPr>
          <w:rtl/>
        </w:rPr>
        <w:t xml:space="preserve">שבשעת </w:t>
      </w:r>
      <w:bookmarkStart w:id="29545" w:name="_ETM_Q69_616239"/>
      <w:bookmarkEnd w:id="29545"/>
      <w:r>
        <w:rPr>
          <w:rtl/>
        </w:rPr>
        <w:t xml:space="preserve">התקפה </w:t>
      </w:r>
      <w:bookmarkStart w:id="29546" w:name="_ETM_Q69_616750"/>
      <w:bookmarkEnd w:id="29546"/>
      <w:r>
        <w:rPr>
          <w:rtl/>
        </w:rPr>
        <w:t xml:space="preserve">על </w:t>
      </w:r>
      <w:bookmarkStart w:id="29547" w:name="_ETM_Q69_616810"/>
      <w:bookmarkEnd w:id="29547"/>
      <w:r>
        <w:rPr>
          <w:rtl/>
        </w:rPr>
        <w:t xml:space="preserve">מדינת </w:t>
      </w:r>
      <w:bookmarkStart w:id="29548" w:name="_ETM_Q69_617260"/>
      <w:bookmarkEnd w:id="29548"/>
      <w:r>
        <w:rPr>
          <w:rtl/>
        </w:rPr>
        <w:t>ישראל</w:t>
      </w:r>
      <w:r>
        <w:rPr>
          <w:rFonts w:hint="cs"/>
          <w:rtl/>
        </w:rPr>
        <w:t>,</w:t>
      </w:r>
      <w:r>
        <w:rPr>
          <w:rtl/>
        </w:rPr>
        <w:t xml:space="preserve"> </w:t>
      </w:r>
      <w:bookmarkStart w:id="29549" w:name="_ETM_Q69_618650"/>
      <w:bookmarkEnd w:id="29549"/>
      <w:r>
        <w:rPr>
          <w:rtl/>
        </w:rPr>
        <w:t xml:space="preserve">במצב </w:t>
      </w:r>
      <w:bookmarkStart w:id="29550" w:name="_ETM_Q69_619129"/>
      <w:bookmarkEnd w:id="29550"/>
      <w:r>
        <w:rPr>
          <w:rtl/>
        </w:rPr>
        <w:t xml:space="preserve">הכי </w:t>
      </w:r>
      <w:bookmarkStart w:id="29551" w:name="_ETM_Q69_619370"/>
      <w:bookmarkEnd w:id="29551"/>
      <w:r>
        <w:rPr>
          <w:rtl/>
        </w:rPr>
        <w:t>חמור</w:t>
      </w:r>
      <w:r>
        <w:rPr>
          <w:rFonts w:hint="cs"/>
          <w:rtl/>
        </w:rPr>
        <w:t>,</w:t>
      </w:r>
      <w:r>
        <w:rPr>
          <w:rtl/>
        </w:rPr>
        <w:t xml:space="preserve"> </w:t>
      </w:r>
      <w:bookmarkStart w:id="29552" w:name="_ETM_Q69_621200"/>
      <w:bookmarkEnd w:id="29552"/>
      <w:r>
        <w:rPr>
          <w:rtl/>
        </w:rPr>
        <w:t xml:space="preserve">התקפת </w:t>
      </w:r>
      <w:bookmarkStart w:id="29553" w:name="_ETM_Q69_621800"/>
      <w:bookmarkEnd w:id="29553"/>
      <w:r>
        <w:rPr>
          <w:rtl/>
        </w:rPr>
        <w:t>פתע</w:t>
      </w:r>
      <w:r>
        <w:rPr>
          <w:rFonts w:hint="cs"/>
          <w:rtl/>
        </w:rPr>
        <w:t>,</w:t>
      </w:r>
      <w:r>
        <w:rPr>
          <w:rtl/>
        </w:rPr>
        <w:t xml:space="preserve"> </w:t>
      </w:r>
      <w:bookmarkStart w:id="29554" w:name="_ETM_Q69_623940"/>
      <w:bookmarkEnd w:id="29554"/>
      <w:r>
        <w:rPr>
          <w:rtl/>
        </w:rPr>
        <w:t xml:space="preserve">כדי </w:t>
      </w:r>
      <w:bookmarkStart w:id="29555" w:name="_ETM_Q69_624420"/>
      <w:bookmarkEnd w:id="29555"/>
      <w:r>
        <w:rPr>
          <w:rtl/>
        </w:rPr>
        <w:t xml:space="preserve">להכריז </w:t>
      </w:r>
      <w:bookmarkStart w:id="29556" w:name="_ETM_Q69_624990"/>
      <w:bookmarkEnd w:id="29556"/>
      <w:r>
        <w:rPr>
          <w:rtl/>
        </w:rPr>
        <w:t xml:space="preserve">מצב </w:t>
      </w:r>
      <w:bookmarkStart w:id="29557" w:name="_ETM_Q69_625470"/>
      <w:bookmarkEnd w:id="29557"/>
      <w:r>
        <w:rPr>
          <w:rtl/>
        </w:rPr>
        <w:t xml:space="preserve">מיוחד </w:t>
      </w:r>
      <w:bookmarkStart w:id="29558" w:name="_ETM_Q69_625920"/>
      <w:bookmarkEnd w:id="29558"/>
      <w:r>
        <w:rPr>
          <w:rtl/>
        </w:rPr>
        <w:t xml:space="preserve">בעורף </w:t>
      </w:r>
      <w:bookmarkStart w:id="29559" w:name="_ETM_Q69_629530"/>
      <w:bookmarkEnd w:id="29559"/>
      <w:r>
        <w:rPr>
          <w:rtl/>
        </w:rPr>
        <w:t xml:space="preserve">נדרש </w:t>
      </w:r>
      <w:bookmarkStart w:id="29560" w:name="_ETM_Q69_630190"/>
      <w:bookmarkEnd w:id="29560"/>
      <w:r>
        <w:rPr>
          <w:rtl/>
        </w:rPr>
        <w:t xml:space="preserve">להביא </w:t>
      </w:r>
      <w:bookmarkStart w:id="29561" w:name="_ETM_Q69_630640"/>
      <w:bookmarkEnd w:id="29561"/>
      <w:r>
        <w:rPr>
          <w:rtl/>
        </w:rPr>
        <w:t xml:space="preserve">את </w:t>
      </w:r>
      <w:bookmarkStart w:id="29562" w:name="_ETM_Q69_630730"/>
      <w:bookmarkEnd w:id="29562"/>
      <w:r>
        <w:rPr>
          <w:rtl/>
        </w:rPr>
        <w:t xml:space="preserve">המצב </w:t>
      </w:r>
      <w:bookmarkStart w:id="29563" w:name="_ETM_Q69_631209"/>
      <w:bookmarkEnd w:id="29563"/>
      <w:r>
        <w:rPr>
          <w:rtl/>
        </w:rPr>
        <w:t xml:space="preserve">הזה </w:t>
      </w:r>
      <w:bookmarkStart w:id="29564" w:name="_ETM_Q69_632080"/>
      <w:bookmarkEnd w:id="29564"/>
      <w:r>
        <w:rPr>
          <w:rtl/>
        </w:rPr>
        <w:t xml:space="preserve">לוועדת </w:t>
      </w:r>
      <w:bookmarkStart w:id="29565" w:name="_ETM_Q69_632560"/>
      <w:bookmarkEnd w:id="29565"/>
      <w:r>
        <w:rPr>
          <w:rtl/>
        </w:rPr>
        <w:t xml:space="preserve">החוץ </w:t>
      </w:r>
      <w:bookmarkStart w:id="29566" w:name="_ETM_Q69_632860"/>
      <w:bookmarkEnd w:id="29566"/>
      <w:r>
        <w:rPr>
          <w:rtl/>
        </w:rPr>
        <w:t xml:space="preserve">והביטחון </w:t>
      </w:r>
      <w:bookmarkStart w:id="29567" w:name="_ETM_Q69_633400"/>
      <w:bookmarkEnd w:id="29567"/>
      <w:r>
        <w:rPr>
          <w:rtl/>
        </w:rPr>
        <w:t xml:space="preserve">אחרי </w:t>
      </w:r>
      <w:bookmarkStart w:id="29568" w:name="_ETM_Q69_633580"/>
      <w:bookmarkEnd w:id="29568"/>
      <w:r>
        <w:rPr>
          <w:rtl/>
        </w:rPr>
        <w:t xml:space="preserve">48 </w:t>
      </w:r>
      <w:bookmarkStart w:id="29569" w:name="_ETM_Q69_634600"/>
      <w:bookmarkEnd w:id="29569"/>
      <w:r>
        <w:rPr>
          <w:rtl/>
        </w:rPr>
        <w:t>שעות</w:t>
      </w:r>
      <w:r>
        <w:rPr>
          <w:rFonts w:hint="cs"/>
          <w:rtl/>
        </w:rPr>
        <w:t>,</w:t>
      </w:r>
      <w:r>
        <w:rPr>
          <w:rtl/>
        </w:rPr>
        <w:t xml:space="preserve"> </w:t>
      </w:r>
      <w:bookmarkStart w:id="29570" w:name="_ETM_Q69_636520"/>
      <w:bookmarkEnd w:id="29570"/>
      <w:r>
        <w:rPr>
          <w:rtl/>
        </w:rPr>
        <w:t xml:space="preserve">וניתן </w:t>
      </w:r>
      <w:bookmarkStart w:id="29571" w:name="_ETM_Q69_637030"/>
      <w:bookmarkEnd w:id="29571"/>
      <w:r>
        <w:rPr>
          <w:rtl/>
        </w:rPr>
        <w:t xml:space="preserve">למתוח </w:t>
      </w:r>
      <w:bookmarkStart w:id="29572" w:name="_ETM_Q69_637600"/>
      <w:bookmarkEnd w:id="29572"/>
      <w:r>
        <w:rPr>
          <w:rtl/>
        </w:rPr>
        <w:t xml:space="preserve">את </w:t>
      </w:r>
      <w:bookmarkStart w:id="29573" w:name="_ETM_Q69_637720"/>
      <w:bookmarkEnd w:id="29573"/>
      <w:r>
        <w:rPr>
          <w:rtl/>
        </w:rPr>
        <w:t xml:space="preserve">זה </w:t>
      </w:r>
      <w:bookmarkStart w:id="29574" w:name="_ETM_Q69_638290"/>
      <w:bookmarkEnd w:id="29574"/>
      <w:r>
        <w:rPr>
          <w:rtl/>
        </w:rPr>
        <w:t xml:space="preserve">עד </w:t>
      </w:r>
      <w:bookmarkStart w:id="29575" w:name="_ETM_Q69_638530"/>
      <w:bookmarkEnd w:id="29575"/>
      <w:r>
        <w:rPr>
          <w:rFonts w:hint="cs"/>
          <w:rtl/>
        </w:rPr>
        <w:t>חמש</w:t>
      </w:r>
      <w:r>
        <w:rPr>
          <w:rtl/>
        </w:rPr>
        <w:t xml:space="preserve"> </w:t>
      </w:r>
      <w:bookmarkStart w:id="29576" w:name="_ETM_Q69_639010"/>
      <w:bookmarkEnd w:id="29576"/>
      <w:r>
        <w:rPr>
          <w:rtl/>
        </w:rPr>
        <w:t xml:space="preserve">יממות </w:t>
      </w:r>
      <w:bookmarkStart w:id="29577" w:name="_ETM_Q69_639459"/>
      <w:bookmarkEnd w:id="29577"/>
      <w:r>
        <w:rPr>
          <w:rtl/>
        </w:rPr>
        <w:t>בלבד</w:t>
      </w:r>
      <w:r>
        <w:rPr>
          <w:rFonts w:hint="cs"/>
          <w:rtl/>
        </w:rPr>
        <w:t>,</w:t>
      </w:r>
      <w:r>
        <w:rPr>
          <w:rtl/>
        </w:rPr>
        <w:t xml:space="preserve"> </w:t>
      </w:r>
      <w:bookmarkStart w:id="29578" w:name="_ETM_Q69_642100"/>
      <w:bookmarkEnd w:id="29578"/>
      <w:r>
        <w:rPr>
          <w:rtl/>
        </w:rPr>
        <w:t xml:space="preserve">ואם </w:t>
      </w:r>
      <w:bookmarkStart w:id="29579" w:name="_ETM_Q69_642520"/>
      <w:bookmarkEnd w:id="29579"/>
      <w:r>
        <w:rPr>
          <w:rtl/>
        </w:rPr>
        <w:t xml:space="preserve">אחרי </w:t>
      </w:r>
      <w:bookmarkStart w:id="29580" w:name="_ETM_Q69_642760"/>
      <w:bookmarkEnd w:id="29580"/>
      <w:r>
        <w:rPr>
          <w:rFonts w:hint="cs"/>
          <w:rtl/>
        </w:rPr>
        <w:t>חמש</w:t>
      </w:r>
      <w:r>
        <w:rPr>
          <w:rtl/>
        </w:rPr>
        <w:t xml:space="preserve"> </w:t>
      </w:r>
      <w:bookmarkStart w:id="29581" w:name="_ETM_Q69_643150"/>
      <w:bookmarkEnd w:id="29581"/>
      <w:r>
        <w:rPr>
          <w:rtl/>
        </w:rPr>
        <w:t xml:space="preserve">יממות </w:t>
      </w:r>
      <w:bookmarkStart w:id="29582" w:name="_ETM_Q69_644700"/>
      <w:bookmarkEnd w:id="29582"/>
      <w:r>
        <w:rPr>
          <w:rtl/>
        </w:rPr>
        <w:t xml:space="preserve">ועדת </w:t>
      </w:r>
      <w:bookmarkStart w:id="29583" w:name="_ETM_Q69_645090"/>
      <w:bookmarkEnd w:id="29583"/>
      <w:r>
        <w:rPr>
          <w:rtl/>
        </w:rPr>
        <w:t xml:space="preserve">הכנסת </w:t>
      </w:r>
      <w:bookmarkStart w:id="29584" w:name="_ETM_Q69_645540"/>
      <w:bookmarkEnd w:id="29584"/>
      <w:r>
        <w:rPr>
          <w:rtl/>
        </w:rPr>
        <w:t xml:space="preserve">לא </w:t>
      </w:r>
      <w:bookmarkStart w:id="29585" w:name="_ETM_Q69_645659"/>
      <w:bookmarkEnd w:id="29585"/>
      <w:r>
        <w:rPr>
          <w:rtl/>
        </w:rPr>
        <w:t xml:space="preserve">אישרה </w:t>
      </w:r>
      <w:bookmarkStart w:id="29586" w:name="_ETM_Q69_646019"/>
      <w:bookmarkEnd w:id="29586"/>
      <w:r>
        <w:rPr>
          <w:rtl/>
        </w:rPr>
        <w:t xml:space="preserve">את </w:t>
      </w:r>
      <w:bookmarkStart w:id="29587" w:name="_ETM_Q69_646170"/>
      <w:bookmarkEnd w:id="29587"/>
      <w:r>
        <w:rPr>
          <w:rtl/>
        </w:rPr>
        <w:t>החוק</w:t>
      </w:r>
      <w:r>
        <w:rPr>
          <w:rFonts w:hint="cs"/>
          <w:rtl/>
        </w:rPr>
        <w:t>,</w:t>
      </w:r>
      <w:r>
        <w:rPr>
          <w:rtl/>
        </w:rPr>
        <w:t xml:space="preserve"> </w:t>
      </w:r>
      <w:bookmarkStart w:id="29588" w:name="_ETM_Q69_647480"/>
      <w:bookmarkEnd w:id="29588"/>
      <w:r>
        <w:rPr>
          <w:rtl/>
        </w:rPr>
        <w:t xml:space="preserve">הבית </w:t>
      </w:r>
      <w:bookmarkStart w:id="29589" w:name="_ETM_Q69_648080"/>
      <w:bookmarkEnd w:id="29589"/>
      <w:r>
        <w:rPr>
          <w:rtl/>
        </w:rPr>
        <w:t xml:space="preserve">הזה </w:t>
      </w:r>
      <w:bookmarkStart w:id="29590" w:name="_ETM_Q69_648319"/>
      <w:bookmarkEnd w:id="29590"/>
      <w:r>
        <w:rPr>
          <w:rtl/>
        </w:rPr>
        <w:t xml:space="preserve">לא </w:t>
      </w:r>
      <w:bookmarkStart w:id="29591" w:name="_ETM_Q69_648500"/>
      <w:bookmarkEnd w:id="29591"/>
      <w:r>
        <w:rPr>
          <w:rtl/>
        </w:rPr>
        <w:t xml:space="preserve">אישר </w:t>
      </w:r>
      <w:bookmarkStart w:id="29592" w:name="_ETM_Q69_648799"/>
      <w:bookmarkEnd w:id="29592"/>
      <w:r>
        <w:rPr>
          <w:rtl/>
        </w:rPr>
        <w:t xml:space="preserve">את </w:t>
      </w:r>
      <w:bookmarkStart w:id="29593" w:name="_ETM_Q69_648950"/>
      <w:bookmarkEnd w:id="29593"/>
      <w:r>
        <w:rPr>
          <w:rtl/>
        </w:rPr>
        <w:t>החוק</w:t>
      </w:r>
      <w:r>
        <w:rPr>
          <w:rFonts w:hint="cs"/>
          <w:rtl/>
        </w:rPr>
        <w:t>,</w:t>
      </w:r>
      <w:r>
        <w:rPr>
          <w:rtl/>
        </w:rPr>
        <w:t xml:space="preserve"> </w:t>
      </w:r>
      <w:bookmarkStart w:id="29594" w:name="_ETM_Q69_651030"/>
      <w:bookmarkStart w:id="29595" w:name="_ETM_Q69_651569"/>
      <w:bookmarkEnd w:id="29594"/>
      <w:bookmarkEnd w:id="29595"/>
      <w:r>
        <w:rPr>
          <w:rtl/>
        </w:rPr>
        <w:t xml:space="preserve">החוק </w:t>
      </w:r>
      <w:bookmarkStart w:id="29596" w:name="_ETM_Q69_651989"/>
      <w:bookmarkEnd w:id="29596"/>
      <w:r>
        <w:rPr>
          <w:rtl/>
        </w:rPr>
        <w:t xml:space="preserve">הזה </w:t>
      </w:r>
      <w:bookmarkStart w:id="29597" w:name="_ETM_Q69_652290"/>
      <w:bookmarkEnd w:id="29597"/>
      <w:r>
        <w:rPr>
          <w:rtl/>
        </w:rPr>
        <w:t xml:space="preserve">בטל </w:t>
      </w:r>
      <w:bookmarkStart w:id="29598" w:name="_ETM_Q69_653010"/>
      <w:bookmarkEnd w:id="29598"/>
      <w:r>
        <w:rPr>
          <w:rtl/>
        </w:rPr>
        <w:t>ומבוטל</w:t>
      </w:r>
      <w:r>
        <w:rPr>
          <w:rFonts w:hint="cs"/>
          <w:rtl/>
        </w:rPr>
        <w:t>,</w:t>
      </w:r>
      <w:r>
        <w:rPr>
          <w:rtl/>
        </w:rPr>
        <w:t xml:space="preserve"> </w:t>
      </w:r>
      <w:bookmarkStart w:id="29599" w:name="_ETM_Q69_653940"/>
      <w:bookmarkEnd w:id="29599"/>
      <w:r>
        <w:rPr>
          <w:rtl/>
        </w:rPr>
        <w:t>הכרז</w:t>
      </w:r>
      <w:r w:rsidR="009A6C74">
        <w:rPr>
          <w:rFonts w:hint="cs"/>
          <w:rtl/>
        </w:rPr>
        <w:t>ת</w:t>
      </w:r>
      <w:r>
        <w:rPr>
          <w:rtl/>
        </w:rPr>
        <w:t xml:space="preserve"> </w:t>
      </w:r>
      <w:bookmarkStart w:id="29600" w:name="_ETM_Q69_654569"/>
      <w:bookmarkEnd w:id="29600"/>
      <w:r>
        <w:rPr>
          <w:rtl/>
        </w:rPr>
        <w:t xml:space="preserve">החירום </w:t>
      </w:r>
      <w:bookmarkStart w:id="29601" w:name="_ETM_Q69_655080"/>
      <w:bookmarkStart w:id="29602" w:name="_ETM_Q69_655590"/>
      <w:bookmarkEnd w:id="29601"/>
      <w:bookmarkEnd w:id="29602"/>
      <w:r>
        <w:rPr>
          <w:rtl/>
        </w:rPr>
        <w:t xml:space="preserve">בעורף </w:t>
      </w:r>
      <w:bookmarkStart w:id="29603" w:name="_ETM_Q69_656500"/>
      <w:bookmarkEnd w:id="29603"/>
      <w:r>
        <w:rPr>
          <w:rFonts w:hint="cs"/>
          <w:rtl/>
        </w:rPr>
        <w:t>בטלה</w:t>
      </w:r>
      <w:r>
        <w:rPr>
          <w:rtl/>
        </w:rPr>
        <w:t xml:space="preserve"> </w:t>
      </w:r>
      <w:bookmarkStart w:id="29604" w:name="_ETM_Q69_657370"/>
      <w:bookmarkEnd w:id="29604"/>
      <w:r>
        <w:rPr>
          <w:rtl/>
        </w:rPr>
        <w:t>ומבוטלת</w:t>
      </w:r>
      <w:r>
        <w:rPr>
          <w:rFonts w:hint="cs"/>
          <w:rtl/>
        </w:rPr>
        <w:t>.</w:t>
      </w:r>
      <w:r>
        <w:rPr>
          <w:rtl/>
        </w:rPr>
        <w:t xml:space="preserve"> </w:t>
      </w:r>
      <w:bookmarkStart w:id="29605" w:name="_ETM_Q69_659609"/>
      <w:bookmarkEnd w:id="29605"/>
      <w:r>
        <w:rPr>
          <w:rtl/>
        </w:rPr>
        <w:t xml:space="preserve">זה </w:t>
      </w:r>
      <w:bookmarkStart w:id="29606" w:name="_ETM_Q69_659849"/>
      <w:bookmarkEnd w:id="29606"/>
      <w:r w:rsidR="009A6C74">
        <w:rPr>
          <w:rFonts w:hint="cs"/>
          <w:rtl/>
        </w:rPr>
        <w:t xml:space="preserve">– </w:t>
      </w:r>
      <w:r>
        <w:rPr>
          <w:rtl/>
        </w:rPr>
        <w:t xml:space="preserve">נוכח </w:t>
      </w:r>
      <w:bookmarkStart w:id="29607" w:name="_ETM_Q69_660239"/>
      <w:bookmarkEnd w:id="29607"/>
      <w:r>
        <w:rPr>
          <w:rtl/>
        </w:rPr>
        <w:t xml:space="preserve">התרחיש </w:t>
      </w:r>
      <w:bookmarkStart w:id="29608" w:name="_ETM_Q69_660780"/>
      <w:bookmarkEnd w:id="29608"/>
      <w:r>
        <w:rPr>
          <w:rtl/>
        </w:rPr>
        <w:t xml:space="preserve">החמור </w:t>
      </w:r>
      <w:bookmarkStart w:id="29609" w:name="_ETM_Q69_661260"/>
      <w:bookmarkEnd w:id="29609"/>
      <w:r>
        <w:rPr>
          <w:rtl/>
        </w:rPr>
        <w:t>ביותר</w:t>
      </w:r>
      <w:r>
        <w:rPr>
          <w:rFonts w:hint="cs"/>
          <w:rtl/>
        </w:rPr>
        <w:t>,</w:t>
      </w:r>
      <w:r>
        <w:rPr>
          <w:rtl/>
        </w:rPr>
        <w:t xml:space="preserve"> </w:t>
      </w:r>
      <w:bookmarkStart w:id="29610" w:name="_ETM_Q69_663590"/>
      <w:bookmarkEnd w:id="29610"/>
      <w:r>
        <w:rPr>
          <w:rtl/>
        </w:rPr>
        <w:t xml:space="preserve">חירום </w:t>
      </w:r>
      <w:bookmarkStart w:id="29611" w:name="_ETM_Q69_664069"/>
      <w:bookmarkEnd w:id="29611"/>
      <w:r>
        <w:rPr>
          <w:rtl/>
        </w:rPr>
        <w:t>אמיתי</w:t>
      </w:r>
      <w:r>
        <w:rPr>
          <w:rFonts w:hint="cs"/>
          <w:rtl/>
        </w:rPr>
        <w:t>.</w:t>
      </w:r>
    </w:p>
    <w:p w:rsidR="001116F1" w:rsidRDefault="001116F1" w:rsidP="003C3BA7">
      <w:pPr>
        <w:rPr>
          <w:rtl/>
        </w:rPr>
      </w:pPr>
      <w:bookmarkStart w:id="29612" w:name="_ETM_Q69_668017"/>
      <w:bookmarkStart w:id="29613" w:name="_ETM_Q69_668137"/>
      <w:bookmarkStart w:id="29614" w:name="_ETM_Q69_668392"/>
      <w:bookmarkEnd w:id="29612"/>
      <w:bookmarkEnd w:id="29613"/>
      <w:bookmarkEnd w:id="29614"/>
    </w:p>
    <w:p w:rsidR="001116F1" w:rsidRDefault="001116F1" w:rsidP="009A6C74">
      <w:pPr>
        <w:rPr>
          <w:rtl/>
        </w:rPr>
      </w:pPr>
      <w:bookmarkStart w:id="29615" w:name="_ETM_Q69_668469"/>
      <w:bookmarkStart w:id="29616" w:name="_ETM_Q69_664760"/>
      <w:bookmarkEnd w:id="29615"/>
      <w:bookmarkEnd w:id="29616"/>
      <w:r>
        <w:rPr>
          <w:rtl/>
        </w:rPr>
        <w:t xml:space="preserve">מה </w:t>
      </w:r>
      <w:bookmarkStart w:id="29617" w:name="_ETM_Q69_664970"/>
      <w:bookmarkEnd w:id="29617"/>
      <w:r>
        <w:rPr>
          <w:rtl/>
        </w:rPr>
        <w:t xml:space="preserve">יש </w:t>
      </w:r>
      <w:bookmarkStart w:id="29618" w:name="_ETM_Q69_665120"/>
      <w:bookmarkEnd w:id="29618"/>
      <w:r>
        <w:rPr>
          <w:rtl/>
        </w:rPr>
        <w:t xml:space="preserve">לנו </w:t>
      </w:r>
      <w:bookmarkStart w:id="29619" w:name="_ETM_Q69_665360"/>
      <w:bookmarkEnd w:id="29619"/>
      <w:r>
        <w:rPr>
          <w:rtl/>
        </w:rPr>
        <w:t>כאן</w:t>
      </w:r>
      <w:r>
        <w:rPr>
          <w:rFonts w:hint="cs"/>
          <w:rtl/>
        </w:rPr>
        <w:t>?</w:t>
      </w:r>
      <w:r>
        <w:rPr>
          <w:rtl/>
        </w:rPr>
        <w:t xml:space="preserve"> </w:t>
      </w:r>
      <w:bookmarkStart w:id="29620" w:name="_ETM_Q69_667519"/>
      <w:bookmarkEnd w:id="29620"/>
      <w:r>
        <w:rPr>
          <w:rtl/>
        </w:rPr>
        <w:t xml:space="preserve">אין </w:t>
      </w:r>
      <w:bookmarkStart w:id="29621" w:name="_ETM_Q69_667700"/>
      <w:bookmarkEnd w:id="29621"/>
      <w:r>
        <w:rPr>
          <w:rtl/>
        </w:rPr>
        <w:t xml:space="preserve">לנו </w:t>
      </w:r>
      <w:bookmarkStart w:id="29622" w:name="_ETM_Q69_667879"/>
      <w:bookmarkEnd w:id="29622"/>
      <w:r>
        <w:rPr>
          <w:rtl/>
        </w:rPr>
        <w:t xml:space="preserve">פה </w:t>
      </w:r>
      <w:bookmarkStart w:id="29623" w:name="_ETM_Q69_668060"/>
      <w:bookmarkEnd w:id="29623"/>
      <w:r>
        <w:rPr>
          <w:rtl/>
        </w:rPr>
        <w:t>חירום</w:t>
      </w:r>
      <w:r w:rsidR="009A6C74">
        <w:rPr>
          <w:rFonts w:hint="cs"/>
          <w:rtl/>
        </w:rPr>
        <w:t>,</w:t>
      </w:r>
      <w:r>
        <w:rPr>
          <w:rtl/>
        </w:rPr>
        <w:t xml:space="preserve"> </w:t>
      </w:r>
      <w:bookmarkStart w:id="29624" w:name="_ETM_Q69_668790"/>
      <w:bookmarkEnd w:id="29624"/>
      <w:r>
        <w:rPr>
          <w:rtl/>
        </w:rPr>
        <w:t xml:space="preserve">יש </w:t>
      </w:r>
      <w:bookmarkStart w:id="29625" w:name="_ETM_Q69_668939"/>
      <w:bookmarkEnd w:id="29625"/>
      <w:r>
        <w:rPr>
          <w:rtl/>
        </w:rPr>
        <w:t xml:space="preserve">לנו </w:t>
      </w:r>
      <w:bookmarkStart w:id="29626" w:name="_ETM_Q69_669120"/>
      <w:bookmarkEnd w:id="29626"/>
      <w:r>
        <w:rPr>
          <w:rtl/>
        </w:rPr>
        <w:t xml:space="preserve">פה </w:t>
      </w:r>
      <w:bookmarkStart w:id="29627" w:name="_ETM_Q69_669299"/>
      <w:bookmarkEnd w:id="29627"/>
      <w:r>
        <w:rPr>
          <w:rtl/>
        </w:rPr>
        <w:t xml:space="preserve">אולי </w:t>
      </w:r>
      <w:bookmarkStart w:id="29628" w:name="_ETM_Q69_669659"/>
      <w:bookmarkEnd w:id="29628"/>
      <w:r>
        <w:rPr>
          <w:rtl/>
        </w:rPr>
        <w:t xml:space="preserve">שגרת </w:t>
      </w:r>
      <w:bookmarkStart w:id="29629" w:name="_ETM_Q69_670200"/>
      <w:bookmarkEnd w:id="29629"/>
      <w:r>
        <w:rPr>
          <w:rtl/>
        </w:rPr>
        <w:t>חירום</w:t>
      </w:r>
      <w:r>
        <w:rPr>
          <w:rFonts w:hint="cs"/>
          <w:rtl/>
        </w:rPr>
        <w:t>.</w:t>
      </w:r>
      <w:r>
        <w:rPr>
          <w:rtl/>
        </w:rPr>
        <w:t xml:space="preserve"> </w:t>
      </w:r>
      <w:bookmarkStart w:id="29630" w:name="_ETM_Q69_672120"/>
      <w:bookmarkEnd w:id="29630"/>
      <w:r>
        <w:rPr>
          <w:rtl/>
        </w:rPr>
        <w:t xml:space="preserve">איזה </w:t>
      </w:r>
      <w:bookmarkStart w:id="29631" w:name="_ETM_Q69_672540"/>
      <w:bookmarkEnd w:id="29631"/>
      <w:r>
        <w:rPr>
          <w:rtl/>
        </w:rPr>
        <w:t>מה</w:t>
      </w:r>
      <w:bookmarkStart w:id="29632" w:name="_ETM_Q69_672720"/>
      <w:bookmarkEnd w:id="29632"/>
      <w:r>
        <w:rPr>
          <w:rtl/>
        </w:rPr>
        <w:t xml:space="preserve">חוקים </w:t>
      </w:r>
      <w:bookmarkStart w:id="29633" w:name="_ETM_Q69_673260"/>
      <w:bookmarkEnd w:id="29633"/>
      <w:r>
        <w:rPr>
          <w:rtl/>
        </w:rPr>
        <w:t xml:space="preserve">והתקנות </w:t>
      </w:r>
      <w:bookmarkStart w:id="29634" w:name="_ETM_Q69_675440"/>
      <w:bookmarkEnd w:id="29634"/>
      <w:r>
        <w:rPr>
          <w:rtl/>
        </w:rPr>
        <w:t xml:space="preserve">שממשלת </w:t>
      </w:r>
      <w:bookmarkStart w:id="29635" w:name="_ETM_Q69_676069"/>
      <w:bookmarkEnd w:id="29635"/>
      <w:r>
        <w:rPr>
          <w:rtl/>
        </w:rPr>
        <w:t xml:space="preserve">ישראל </w:t>
      </w:r>
      <w:bookmarkStart w:id="29636" w:name="_ETM_Q69_676459"/>
      <w:bookmarkEnd w:id="29636"/>
      <w:r>
        <w:rPr>
          <w:rtl/>
        </w:rPr>
        <w:t xml:space="preserve">נדרשת </w:t>
      </w:r>
      <w:bookmarkStart w:id="29637" w:name="_ETM_Q69_677030"/>
      <w:bookmarkEnd w:id="29637"/>
      <w:r>
        <w:rPr>
          <w:rtl/>
        </w:rPr>
        <w:t xml:space="preserve">להם </w:t>
      </w:r>
      <w:bookmarkStart w:id="29638" w:name="_ETM_Q69_677810"/>
      <w:bookmarkEnd w:id="29638"/>
      <w:r>
        <w:rPr>
          <w:rFonts w:hint="cs"/>
          <w:rtl/>
        </w:rPr>
        <w:t>אי-אפשר</w:t>
      </w:r>
      <w:r>
        <w:rPr>
          <w:rtl/>
        </w:rPr>
        <w:t xml:space="preserve"> </w:t>
      </w:r>
      <w:bookmarkStart w:id="29639" w:name="_ETM_Q69_678350"/>
      <w:bookmarkEnd w:id="29639"/>
      <w:r>
        <w:rPr>
          <w:rtl/>
        </w:rPr>
        <w:t xml:space="preserve">להביא </w:t>
      </w:r>
      <w:bookmarkStart w:id="29640" w:name="_ETM_Q69_678650"/>
      <w:bookmarkEnd w:id="29640"/>
      <w:r>
        <w:rPr>
          <w:rtl/>
        </w:rPr>
        <w:t xml:space="preserve">למשכן </w:t>
      </w:r>
      <w:bookmarkStart w:id="29641" w:name="_ETM_Q69_679280"/>
      <w:bookmarkEnd w:id="29641"/>
      <w:r>
        <w:rPr>
          <w:rtl/>
        </w:rPr>
        <w:t xml:space="preserve">הזה </w:t>
      </w:r>
      <w:bookmarkStart w:id="29642" w:name="_ETM_Q69_679970"/>
      <w:bookmarkEnd w:id="29642"/>
      <w:r>
        <w:rPr>
          <w:rtl/>
        </w:rPr>
        <w:t xml:space="preserve">בנוהל </w:t>
      </w:r>
      <w:bookmarkStart w:id="29643" w:name="_ETM_Q69_680420"/>
      <w:bookmarkEnd w:id="29643"/>
      <w:r>
        <w:rPr>
          <w:rtl/>
        </w:rPr>
        <w:t xml:space="preserve">כזה </w:t>
      </w:r>
      <w:bookmarkStart w:id="29644" w:name="_ETM_Q69_680990"/>
      <w:bookmarkEnd w:id="29644"/>
      <w:r>
        <w:rPr>
          <w:rtl/>
        </w:rPr>
        <w:t xml:space="preserve">או </w:t>
      </w:r>
      <w:bookmarkStart w:id="29645" w:name="_ETM_Q69_681110"/>
      <w:bookmarkEnd w:id="29645"/>
      <w:r>
        <w:rPr>
          <w:rtl/>
        </w:rPr>
        <w:t xml:space="preserve">בנוהל </w:t>
      </w:r>
      <w:bookmarkStart w:id="29646" w:name="_ETM_Q69_681560"/>
      <w:bookmarkEnd w:id="29646"/>
      <w:r>
        <w:rPr>
          <w:rtl/>
        </w:rPr>
        <w:t xml:space="preserve">אחר </w:t>
      </w:r>
      <w:bookmarkStart w:id="29647" w:name="_ETM_Q69_682209"/>
      <w:bookmarkEnd w:id="29647"/>
      <w:r>
        <w:rPr>
          <w:rtl/>
        </w:rPr>
        <w:t xml:space="preserve">ולשמור </w:t>
      </w:r>
      <w:bookmarkStart w:id="29648" w:name="_ETM_Q69_684519"/>
      <w:bookmarkEnd w:id="29648"/>
      <w:r>
        <w:rPr>
          <w:rtl/>
        </w:rPr>
        <w:t>על</w:t>
      </w:r>
      <w:r>
        <w:rPr>
          <w:rFonts w:hint="cs"/>
          <w:rtl/>
        </w:rPr>
        <w:t xml:space="preserve"> </w:t>
      </w:r>
      <w:bookmarkStart w:id="29649" w:name="_ETM_Q69_686436"/>
      <w:bookmarkEnd w:id="29649"/>
      <w:r>
        <w:rPr>
          <w:rtl/>
        </w:rPr>
        <w:t xml:space="preserve">כך </w:t>
      </w:r>
      <w:bookmarkStart w:id="29650" w:name="_ETM_Q69_685120"/>
      <w:bookmarkEnd w:id="29650"/>
      <w:r>
        <w:rPr>
          <w:rtl/>
        </w:rPr>
        <w:lastRenderedPageBreak/>
        <w:t xml:space="preserve">שכנסת </w:t>
      </w:r>
      <w:bookmarkStart w:id="29651" w:name="_ETM_Q69_685930"/>
      <w:bookmarkEnd w:id="29651"/>
      <w:r>
        <w:rPr>
          <w:rtl/>
        </w:rPr>
        <w:t xml:space="preserve">ישראל </w:t>
      </w:r>
      <w:bookmarkStart w:id="29652" w:name="_ETM_Q69_686680"/>
      <w:bookmarkEnd w:id="29652"/>
      <w:r>
        <w:rPr>
          <w:rtl/>
        </w:rPr>
        <w:t xml:space="preserve">תפקח </w:t>
      </w:r>
      <w:bookmarkStart w:id="29653" w:name="_ETM_Q69_687790"/>
      <w:bookmarkEnd w:id="29653"/>
      <w:r>
        <w:rPr>
          <w:rtl/>
        </w:rPr>
        <w:t xml:space="preserve">על </w:t>
      </w:r>
      <w:bookmarkStart w:id="29654" w:name="_ETM_Q69_687969"/>
      <w:bookmarkEnd w:id="29654"/>
      <w:r>
        <w:rPr>
          <w:rtl/>
        </w:rPr>
        <w:t xml:space="preserve">פעולות </w:t>
      </w:r>
      <w:bookmarkStart w:id="29655" w:name="_ETM_Q69_688359"/>
      <w:bookmarkEnd w:id="29655"/>
      <w:r>
        <w:rPr>
          <w:rtl/>
        </w:rPr>
        <w:t>הממשלה</w:t>
      </w:r>
      <w:r>
        <w:rPr>
          <w:rFonts w:hint="cs"/>
          <w:rtl/>
        </w:rPr>
        <w:t>?</w:t>
      </w:r>
      <w:r>
        <w:rPr>
          <w:rtl/>
        </w:rPr>
        <w:t xml:space="preserve"> </w:t>
      </w:r>
      <w:bookmarkStart w:id="29656" w:name="_ETM_Q69_691440"/>
      <w:bookmarkEnd w:id="29656"/>
      <w:r>
        <w:rPr>
          <w:rtl/>
        </w:rPr>
        <w:t xml:space="preserve">החוק </w:t>
      </w:r>
      <w:bookmarkStart w:id="29657" w:name="_ETM_Q69_691920"/>
      <w:bookmarkEnd w:id="29657"/>
      <w:r>
        <w:rPr>
          <w:rtl/>
        </w:rPr>
        <w:t>הזה</w:t>
      </w:r>
      <w:r>
        <w:rPr>
          <w:rFonts w:hint="cs"/>
          <w:rtl/>
        </w:rPr>
        <w:t>,</w:t>
      </w:r>
      <w:r>
        <w:rPr>
          <w:rtl/>
        </w:rPr>
        <w:t xml:space="preserve"> </w:t>
      </w:r>
      <w:bookmarkStart w:id="29658" w:name="_ETM_Q69_693000"/>
      <w:bookmarkEnd w:id="29658"/>
      <w:r>
        <w:rPr>
          <w:rtl/>
        </w:rPr>
        <w:t xml:space="preserve">כשנותנים </w:t>
      </w:r>
      <w:bookmarkStart w:id="29659" w:name="_ETM_Q69_693780"/>
      <w:bookmarkEnd w:id="29659"/>
      <w:r>
        <w:rPr>
          <w:rtl/>
        </w:rPr>
        <w:t xml:space="preserve">אותו </w:t>
      </w:r>
      <w:bookmarkStart w:id="29660" w:name="_ETM_Q69_694050"/>
      <w:bookmarkEnd w:id="29660"/>
      <w:r>
        <w:rPr>
          <w:rtl/>
        </w:rPr>
        <w:t xml:space="preserve">לראש </w:t>
      </w:r>
      <w:bookmarkStart w:id="29661" w:name="_ETM_Q69_694380"/>
      <w:bookmarkEnd w:id="29661"/>
      <w:r>
        <w:rPr>
          <w:rtl/>
        </w:rPr>
        <w:t xml:space="preserve">ממשלה </w:t>
      </w:r>
      <w:bookmarkStart w:id="29662" w:name="_ETM_Q69_694830"/>
      <w:bookmarkEnd w:id="29662"/>
      <w:r>
        <w:rPr>
          <w:rtl/>
        </w:rPr>
        <w:t xml:space="preserve">נאשם </w:t>
      </w:r>
      <w:bookmarkStart w:id="29663" w:name="_ETM_Q69_695220"/>
      <w:bookmarkEnd w:id="29663"/>
      <w:r>
        <w:rPr>
          <w:rtl/>
        </w:rPr>
        <w:t>בפלילים</w:t>
      </w:r>
      <w:r>
        <w:rPr>
          <w:rFonts w:hint="cs"/>
          <w:rtl/>
        </w:rPr>
        <w:t>,</w:t>
      </w:r>
      <w:r>
        <w:rPr>
          <w:rtl/>
        </w:rPr>
        <w:t xml:space="preserve"> </w:t>
      </w:r>
      <w:bookmarkStart w:id="29664" w:name="_ETM_Q69_696209"/>
      <w:bookmarkEnd w:id="29664"/>
      <w:r>
        <w:rPr>
          <w:rtl/>
        </w:rPr>
        <w:t xml:space="preserve">לראש </w:t>
      </w:r>
      <w:bookmarkStart w:id="29665" w:name="_ETM_Q69_696720"/>
      <w:bookmarkEnd w:id="29665"/>
      <w:r>
        <w:rPr>
          <w:rtl/>
        </w:rPr>
        <w:t xml:space="preserve">ממשלה </w:t>
      </w:r>
      <w:bookmarkStart w:id="29666" w:name="_ETM_Q69_697260"/>
      <w:bookmarkEnd w:id="29666"/>
      <w:r>
        <w:rPr>
          <w:rtl/>
        </w:rPr>
        <w:t xml:space="preserve">שלא </w:t>
      </w:r>
      <w:bookmarkStart w:id="29667" w:name="_ETM_Q69_697500"/>
      <w:bookmarkEnd w:id="29667"/>
      <w:r>
        <w:rPr>
          <w:rtl/>
        </w:rPr>
        <w:t xml:space="preserve">היסס </w:t>
      </w:r>
      <w:bookmarkStart w:id="29668" w:name="_ETM_Q69_699129"/>
      <w:bookmarkEnd w:id="29668"/>
      <w:r>
        <w:rPr>
          <w:rtl/>
        </w:rPr>
        <w:t xml:space="preserve">לגרור </w:t>
      </w:r>
      <w:bookmarkStart w:id="29669" w:name="_ETM_Q69_699609"/>
      <w:bookmarkEnd w:id="29669"/>
      <w:r>
        <w:rPr>
          <w:rtl/>
        </w:rPr>
        <w:t xml:space="preserve">את </w:t>
      </w:r>
      <w:bookmarkStart w:id="29670" w:name="_ETM_Q69_699730"/>
      <w:bookmarkEnd w:id="29670"/>
      <w:r>
        <w:rPr>
          <w:rtl/>
        </w:rPr>
        <w:t xml:space="preserve">ישראל </w:t>
      </w:r>
      <w:bookmarkStart w:id="29671" w:name="_ETM_Q69_700239"/>
      <w:bookmarkEnd w:id="29671"/>
      <w:r>
        <w:rPr>
          <w:rFonts w:hint="cs"/>
          <w:rtl/>
        </w:rPr>
        <w:t>ל</w:t>
      </w:r>
      <w:r>
        <w:rPr>
          <w:rtl/>
        </w:rPr>
        <w:t xml:space="preserve">שתי </w:t>
      </w:r>
      <w:bookmarkStart w:id="29672" w:name="_ETM_Q69_700629"/>
      <w:bookmarkEnd w:id="29672"/>
      <w:r>
        <w:rPr>
          <w:rtl/>
        </w:rPr>
        <w:t xml:space="preserve">מערכות </w:t>
      </w:r>
      <w:bookmarkStart w:id="29673" w:name="_ETM_Q69_701139"/>
      <w:bookmarkEnd w:id="29673"/>
      <w:r>
        <w:rPr>
          <w:rtl/>
        </w:rPr>
        <w:t xml:space="preserve">בחירות </w:t>
      </w:r>
      <w:bookmarkStart w:id="29674" w:name="_ETM_Q69_701590"/>
      <w:bookmarkEnd w:id="29674"/>
      <w:r>
        <w:rPr>
          <w:rtl/>
        </w:rPr>
        <w:t xml:space="preserve">מיותרות </w:t>
      </w:r>
      <w:bookmarkStart w:id="29675" w:name="_ETM_Q69_702370"/>
      <w:bookmarkEnd w:id="29675"/>
      <w:r>
        <w:rPr>
          <w:rtl/>
        </w:rPr>
        <w:t>לחלוטין</w:t>
      </w:r>
      <w:r>
        <w:rPr>
          <w:rFonts w:hint="cs"/>
          <w:rtl/>
        </w:rPr>
        <w:t>,</w:t>
      </w:r>
      <w:r>
        <w:rPr>
          <w:rtl/>
        </w:rPr>
        <w:t xml:space="preserve"> </w:t>
      </w:r>
      <w:bookmarkStart w:id="29676" w:name="_ETM_Q69_704650"/>
      <w:bookmarkEnd w:id="29676"/>
      <w:r>
        <w:rPr>
          <w:rtl/>
        </w:rPr>
        <w:t xml:space="preserve">מה </w:t>
      </w:r>
      <w:bookmarkStart w:id="29677" w:name="_ETM_Q69_704889"/>
      <w:bookmarkEnd w:id="29677"/>
      <w:r>
        <w:rPr>
          <w:rtl/>
        </w:rPr>
        <w:t xml:space="preserve">אתם </w:t>
      </w:r>
      <w:bookmarkStart w:id="29678" w:name="_ETM_Q69_705129"/>
      <w:bookmarkEnd w:id="29678"/>
      <w:r>
        <w:rPr>
          <w:rtl/>
        </w:rPr>
        <w:t xml:space="preserve">חושבים </w:t>
      </w:r>
      <w:bookmarkStart w:id="29679" w:name="_ETM_Q69_705489"/>
      <w:bookmarkEnd w:id="29679"/>
      <w:r>
        <w:rPr>
          <w:rtl/>
        </w:rPr>
        <w:t xml:space="preserve">שהוא </w:t>
      </w:r>
      <w:bookmarkStart w:id="29680" w:name="_ETM_Q69_705639"/>
      <w:bookmarkEnd w:id="29680"/>
      <w:r>
        <w:rPr>
          <w:rtl/>
        </w:rPr>
        <w:t xml:space="preserve">יעשה </w:t>
      </w:r>
      <w:bookmarkStart w:id="29681" w:name="_ETM_Q69_705999"/>
      <w:bookmarkEnd w:id="29681"/>
      <w:r>
        <w:rPr>
          <w:rtl/>
        </w:rPr>
        <w:t>איתו</w:t>
      </w:r>
      <w:r>
        <w:rPr>
          <w:rFonts w:hint="cs"/>
          <w:rtl/>
        </w:rPr>
        <w:t xml:space="preserve">? </w:t>
      </w:r>
      <w:bookmarkStart w:id="29682" w:name="_ETM_Q69_708549"/>
      <w:bookmarkEnd w:id="29682"/>
      <w:r>
        <w:rPr>
          <w:rtl/>
        </w:rPr>
        <w:t xml:space="preserve">החוק </w:t>
      </w:r>
      <w:bookmarkStart w:id="29683" w:name="_ETM_Q69_708939"/>
      <w:bookmarkEnd w:id="29683"/>
      <w:r>
        <w:rPr>
          <w:rtl/>
        </w:rPr>
        <w:t xml:space="preserve">הזה </w:t>
      </w:r>
      <w:bookmarkStart w:id="29684" w:name="_ETM_Q69_709150"/>
      <w:bookmarkEnd w:id="29684"/>
      <w:r>
        <w:rPr>
          <w:rtl/>
        </w:rPr>
        <w:t xml:space="preserve">מאפשר </w:t>
      </w:r>
      <w:bookmarkStart w:id="29685" w:name="_ETM_Q69_709750"/>
      <w:bookmarkEnd w:id="29685"/>
      <w:r>
        <w:rPr>
          <w:rtl/>
        </w:rPr>
        <w:t xml:space="preserve">חופש </w:t>
      </w:r>
      <w:bookmarkStart w:id="29686" w:name="_ETM_Q69_710170"/>
      <w:bookmarkEnd w:id="29686"/>
      <w:r>
        <w:rPr>
          <w:rtl/>
        </w:rPr>
        <w:t xml:space="preserve">פעולה </w:t>
      </w:r>
      <w:bookmarkStart w:id="29687" w:name="_ETM_Q69_710590"/>
      <w:bookmarkEnd w:id="29687"/>
      <w:r>
        <w:rPr>
          <w:rtl/>
        </w:rPr>
        <w:t xml:space="preserve">מפליג </w:t>
      </w:r>
      <w:bookmarkStart w:id="29688" w:name="_ETM_Q69_711879"/>
      <w:bookmarkEnd w:id="29688"/>
      <w:r>
        <w:rPr>
          <w:rtl/>
        </w:rPr>
        <w:t xml:space="preserve">לממשלה </w:t>
      </w:r>
      <w:bookmarkStart w:id="29689" w:name="_ETM_Q69_712780"/>
      <w:bookmarkStart w:id="29690" w:name="_ETM_Q69_714340"/>
      <w:bookmarkEnd w:id="29689"/>
      <w:bookmarkEnd w:id="29690"/>
      <w:r>
        <w:rPr>
          <w:rFonts w:hint="cs"/>
          <w:rtl/>
        </w:rPr>
        <w:t>בין 12</w:t>
      </w:r>
      <w:r>
        <w:rPr>
          <w:rFonts w:hint="eastAsia"/>
        </w:rPr>
        <w:t>–</w:t>
      </w:r>
      <w:r>
        <w:rPr>
          <w:rFonts w:hint="cs"/>
          <w:rtl/>
        </w:rPr>
        <w:t xml:space="preserve">28 ימים, </w:t>
      </w:r>
      <w:bookmarkStart w:id="29691" w:name="_ETM_Q69_715630"/>
      <w:bookmarkEnd w:id="29691"/>
      <w:r>
        <w:rPr>
          <w:rtl/>
        </w:rPr>
        <w:t xml:space="preserve">ואחרי </w:t>
      </w:r>
      <w:bookmarkStart w:id="29692" w:name="_ETM_Q69_716170"/>
      <w:bookmarkEnd w:id="29692"/>
      <w:r>
        <w:rPr>
          <w:rtl/>
        </w:rPr>
        <w:t xml:space="preserve">זה </w:t>
      </w:r>
      <w:bookmarkStart w:id="29693" w:name="_ETM_Q69_716440"/>
      <w:bookmarkEnd w:id="29693"/>
      <w:r>
        <w:rPr>
          <w:rtl/>
        </w:rPr>
        <w:t xml:space="preserve">נותן </w:t>
      </w:r>
      <w:bookmarkStart w:id="29694" w:name="_ETM_Q69_716790"/>
      <w:bookmarkStart w:id="29695" w:name="_ETM_Q69_716909"/>
      <w:bookmarkEnd w:id="29694"/>
      <w:bookmarkEnd w:id="29695"/>
      <w:r>
        <w:rPr>
          <w:rtl/>
        </w:rPr>
        <w:t xml:space="preserve">זמני </w:t>
      </w:r>
      <w:bookmarkStart w:id="29696" w:name="_ETM_Q69_717420"/>
      <w:bookmarkEnd w:id="29696"/>
      <w:r>
        <w:rPr>
          <w:rFonts w:hint="cs"/>
          <w:rtl/>
        </w:rPr>
        <w:t>הא</w:t>
      </w:r>
      <w:r>
        <w:rPr>
          <w:rtl/>
        </w:rPr>
        <w:t xml:space="preserve">רכה </w:t>
      </w:r>
      <w:bookmarkStart w:id="29697" w:name="_ETM_Q69_718860"/>
      <w:bookmarkEnd w:id="29697"/>
      <w:r>
        <w:rPr>
          <w:rtl/>
        </w:rPr>
        <w:t xml:space="preserve">יוצאי </w:t>
      </w:r>
      <w:bookmarkStart w:id="29698" w:name="_ETM_Q69_719280"/>
      <w:bookmarkEnd w:id="29698"/>
      <w:r>
        <w:rPr>
          <w:rtl/>
        </w:rPr>
        <w:t xml:space="preserve">דופן </w:t>
      </w:r>
      <w:bookmarkStart w:id="29699" w:name="_ETM_Q69_719760"/>
      <w:bookmarkEnd w:id="29699"/>
      <w:r>
        <w:rPr>
          <w:rtl/>
        </w:rPr>
        <w:t xml:space="preserve">של </w:t>
      </w:r>
      <w:bookmarkStart w:id="29700" w:name="_ETM_Q69_719909"/>
      <w:bookmarkEnd w:id="29700"/>
      <w:r>
        <w:rPr>
          <w:rtl/>
        </w:rPr>
        <w:t xml:space="preserve">עד </w:t>
      </w:r>
      <w:bookmarkStart w:id="29701" w:name="_ETM_Q69_720059"/>
      <w:bookmarkEnd w:id="29701"/>
      <w:r>
        <w:rPr>
          <w:rtl/>
        </w:rPr>
        <w:t xml:space="preserve">60 </w:t>
      </w:r>
      <w:bookmarkStart w:id="29702" w:name="_ETM_Q69_720540"/>
      <w:bookmarkEnd w:id="29702"/>
      <w:r>
        <w:rPr>
          <w:rtl/>
        </w:rPr>
        <w:t xml:space="preserve">יום </w:t>
      </w:r>
      <w:bookmarkStart w:id="29703" w:name="_ETM_Q69_720840"/>
      <w:bookmarkEnd w:id="29703"/>
      <w:r>
        <w:rPr>
          <w:rtl/>
        </w:rPr>
        <w:t xml:space="preserve">בכל </w:t>
      </w:r>
      <w:bookmarkStart w:id="29704" w:name="_ETM_Q69_721140"/>
      <w:bookmarkEnd w:id="29704"/>
      <w:r>
        <w:rPr>
          <w:rtl/>
        </w:rPr>
        <w:t>פעם</w:t>
      </w:r>
      <w:r>
        <w:rPr>
          <w:rFonts w:hint="cs"/>
          <w:rtl/>
        </w:rPr>
        <w:t>.</w:t>
      </w:r>
      <w:r>
        <w:rPr>
          <w:rtl/>
        </w:rPr>
        <w:t xml:space="preserve"> </w:t>
      </w:r>
      <w:bookmarkStart w:id="29705" w:name="_ETM_Q69_724120"/>
      <w:bookmarkEnd w:id="29705"/>
      <w:r>
        <w:rPr>
          <w:rtl/>
        </w:rPr>
        <w:t xml:space="preserve">הבית </w:t>
      </w:r>
      <w:bookmarkStart w:id="29706" w:name="_ETM_Q69_724599"/>
      <w:bookmarkEnd w:id="29706"/>
      <w:r>
        <w:rPr>
          <w:rtl/>
        </w:rPr>
        <w:t xml:space="preserve">הזה </w:t>
      </w:r>
      <w:bookmarkStart w:id="29707" w:name="_ETM_Q69_724779"/>
      <w:bookmarkEnd w:id="29707"/>
      <w:r>
        <w:rPr>
          <w:rtl/>
        </w:rPr>
        <w:t xml:space="preserve">צריך </w:t>
      </w:r>
      <w:bookmarkStart w:id="29708" w:name="_ETM_Q69_724989"/>
      <w:bookmarkEnd w:id="29708"/>
      <w:r>
        <w:rPr>
          <w:rtl/>
        </w:rPr>
        <w:t>להתקומם</w:t>
      </w:r>
      <w:r>
        <w:rPr>
          <w:rFonts w:hint="cs"/>
          <w:rtl/>
        </w:rPr>
        <w:t>.</w:t>
      </w:r>
      <w:r>
        <w:rPr>
          <w:rtl/>
        </w:rPr>
        <w:t xml:space="preserve"> </w:t>
      </w:r>
      <w:bookmarkStart w:id="29709" w:name="_ETM_Q69_727250"/>
      <w:bookmarkEnd w:id="29709"/>
      <w:r>
        <w:rPr>
          <w:rtl/>
        </w:rPr>
        <w:t xml:space="preserve">איך </w:t>
      </w:r>
      <w:bookmarkStart w:id="29710" w:name="_ETM_Q69_727580"/>
      <w:bookmarkEnd w:id="29710"/>
      <w:r>
        <w:rPr>
          <w:rtl/>
        </w:rPr>
        <w:t xml:space="preserve">כנסת </w:t>
      </w:r>
      <w:bookmarkStart w:id="29711" w:name="_ETM_Q69_728000"/>
      <w:bookmarkEnd w:id="29711"/>
      <w:r>
        <w:rPr>
          <w:rtl/>
        </w:rPr>
        <w:t xml:space="preserve">ישראל </w:t>
      </w:r>
      <w:bookmarkStart w:id="29712" w:name="_ETM_Q69_728540"/>
      <w:bookmarkEnd w:id="29712"/>
      <w:r>
        <w:rPr>
          <w:rtl/>
        </w:rPr>
        <w:t xml:space="preserve">מוכנה </w:t>
      </w:r>
      <w:bookmarkStart w:id="29713" w:name="_ETM_Q69_729929"/>
      <w:bookmarkEnd w:id="29713"/>
      <w:r>
        <w:rPr>
          <w:rtl/>
        </w:rPr>
        <w:t xml:space="preserve">להתפרק </w:t>
      </w:r>
      <w:bookmarkStart w:id="29714" w:name="_ETM_Q69_730769"/>
      <w:bookmarkEnd w:id="29714"/>
      <w:r>
        <w:rPr>
          <w:rtl/>
        </w:rPr>
        <w:t>מכוחה</w:t>
      </w:r>
      <w:r>
        <w:rPr>
          <w:rFonts w:hint="cs"/>
          <w:rtl/>
        </w:rPr>
        <w:t>,</w:t>
      </w:r>
      <w:r>
        <w:rPr>
          <w:rtl/>
        </w:rPr>
        <w:t xml:space="preserve"> </w:t>
      </w:r>
      <w:bookmarkStart w:id="29715" w:name="_ETM_Q69_731489"/>
      <w:bookmarkEnd w:id="29715"/>
      <w:r>
        <w:rPr>
          <w:rtl/>
        </w:rPr>
        <w:t xml:space="preserve">להיכנע </w:t>
      </w:r>
      <w:bookmarkStart w:id="29716" w:name="_ETM_Q69_732120"/>
      <w:bookmarkEnd w:id="29716"/>
      <w:r>
        <w:rPr>
          <w:rtl/>
        </w:rPr>
        <w:t xml:space="preserve">ללא </w:t>
      </w:r>
      <w:bookmarkStart w:id="29717" w:name="_ETM_Q69_732420"/>
      <w:bookmarkEnd w:id="29717"/>
      <w:r>
        <w:rPr>
          <w:rtl/>
        </w:rPr>
        <w:t xml:space="preserve">קרב </w:t>
      </w:r>
      <w:bookmarkStart w:id="29718" w:name="_ETM_Q69_734059"/>
      <w:bookmarkEnd w:id="29718"/>
      <w:r>
        <w:rPr>
          <w:rtl/>
        </w:rPr>
        <w:t xml:space="preserve">ולמסור </w:t>
      </w:r>
      <w:bookmarkStart w:id="29719" w:name="_ETM_Q69_734689"/>
      <w:bookmarkEnd w:id="29719"/>
      <w:r>
        <w:rPr>
          <w:rtl/>
        </w:rPr>
        <w:t xml:space="preserve">את </w:t>
      </w:r>
      <w:bookmarkStart w:id="29720" w:name="_ETM_Q69_734809"/>
      <w:bookmarkEnd w:id="29720"/>
      <w:r>
        <w:rPr>
          <w:rtl/>
        </w:rPr>
        <w:t xml:space="preserve">כל </w:t>
      </w:r>
      <w:bookmarkStart w:id="29721" w:name="_ETM_Q69_735169"/>
      <w:bookmarkEnd w:id="29721"/>
      <w:r>
        <w:rPr>
          <w:rtl/>
        </w:rPr>
        <w:t xml:space="preserve">הסמכויות </w:t>
      </w:r>
      <w:bookmarkStart w:id="29722" w:name="_ETM_Q69_736330"/>
      <w:bookmarkEnd w:id="29722"/>
      <w:r>
        <w:rPr>
          <w:rtl/>
        </w:rPr>
        <w:t xml:space="preserve">לממשלה </w:t>
      </w:r>
      <w:bookmarkStart w:id="29723" w:name="_ETM_Q69_738500"/>
      <w:bookmarkEnd w:id="29723"/>
      <w:r>
        <w:rPr>
          <w:rtl/>
        </w:rPr>
        <w:t>מסוכנת</w:t>
      </w:r>
      <w:r>
        <w:rPr>
          <w:rFonts w:hint="cs"/>
          <w:rtl/>
        </w:rPr>
        <w:t>,</w:t>
      </w:r>
      <w:r>
        <w:rPr>
          <w:rtl/>
        </w:rPr>
        <w:t xml:space="preserve"> </w:t>
      </w:r>
      <w:bookmarkStart w:id="29724" w:name="_ETM_Q69_739110"/>
      <w:bookmarkStart w:id="29725" w:name="_ETM_Q69_739889"/>
      <w:bookmarkEnd w:id="29724"/>
      <w:bookmarkEnd w:id="29725"/>
      <w:r>
        <w:rPr>
          <w:rtl/>
        </w:rPr>
        <w:t xml:space="preserve">פשוט </w:t>
      </w:r>
      <w:bookmarkStart w:id="29726" w:name="_ETM_Q69_740280"/>
      <w:bookmarkEnd w:id="29726"/>
      <w:r>
        <w:rPr>
          <w:rtl/>
        </w:rPr>
        <w:t>מסוכנת</w:t>
      </w:r>
      <w:r>
        <w:rPr>
          <w:rFonts w:hint="cs"/>
          <w:rtl/>
        </w:rPr>
        <w:t>?</w:t>
      </w:r>
    </w:p>
    <w:p w:rsidR="001116F1" w:rsidRDefault="001116F1" w:rsidP="003C3BA7">
      <w:pPr>
        <w:rPr>
          <w:rtl/>
        </w:rPr>
      </w:pPr>
      <w:bookmarkStart w:id="29727" w:name="_ETM_Q69_743819"/>
      <w:bookmarkStart w:id="29728" w:name="_ETM_Q69_743903"/>
      <w:bookmarkEnd w:id="29727"/>
      <w:bookmarkEnd w:id="29728"/>
    </w:p>
    <w:p w:rsidR="001116F1" w:rsidRDefault="001116F1" w:rsidP="009A6C74">
      <w:pPr>
        <w:rPr>
          <w:rtl/>
        </w:rPr>
      </w:pPr>
      <w:bookmarkStart w:id="29729" w:name="_ETM_Q69_744227"/>
      <w:bookmarkStart w:id="29730" w:name="_ETM_Q69_744302"/>
      <w:bookmarkStart w:id="29731" w:name="_ETM_Q69_748949"/>
      <w:bookmarkEnd w:id="29729"/>
      <w:bookmarkEnd w:id="29730"/>
      <w:bookmarkEnd w:id="29731"/>
      <w:r>
        <w:rPr>
          <w:rtl/>
        </w:rPr>
        <w:t xml:space="preserve">החוק </w:t>
      </w:r>
      <w:bookmarkStart w:id="29732" w:name="_ETM_Q69_749340"/>
      <w:bookmarkEnd w:id="29732"/>
      <w:r>
        <w:rPr>
          <w:rtl/>
        </w:rPr>
        <w:t>הזה</w:t>
      </w:r>
      <w:r>
        <w:rPr>
          <w:rFonts w:hint="cs"/>
          <w:rtl/>
        </w:rPr>
        <w:t xml:space="preserve"> הוא</w:t>
      </w:r>
      <w:r>
        <w:rPr>
          <w:rtl/>
        </w:rPr>
        <w:t xml:space="preserve"> </w:t>
      </w:r>
      <w:bookmarkStart w:id="29733" w:name="_ETM_Q69_749819"/>
      <w:bookmarkEnd w:id="29733"/>
      <w:r>
        <w:rPr>
          <w:rtl/>
        </w:rPr>
        <w:t xml:space="preserve">גם </w:t>
      </w:r>
      <w:bookmarkStart w:id="29734" w:name="_ETM_Q69_750059"/>
      <w:bookmarkEnd w:id="29734"/>
      <w:r>
        <w:rPr>
          <w:rtl/>
        </w:rPr>
        <w:t xml:space="preserve">חוק </w:t>
      </w:r>
      <w:bookmarkStart w:id="29735" w:name="_ETM_Q69_750330"/>
      <w:bookmarkEnd w:id="29735"/>
      <w:r>
        <w:rPr>
          <w:rtl/>
        </w:rPr>
        <w:t>רע</w:t>
      </w:r>
      <w:r>
        <w:rPr>
          <w:rFonts w:hint="cs"/>
          <w:rtl/>
        </w:rPr>
        <w:t>.</w:t>
      </w:r>
      <w:r>
        <w:rPr>
          <w:rtl/>
        </w:rPr>
        <w:t xml:space="preserve"> </w:t>
      </w:r>
      <w:bookmarkStart w:id="29736" w:name="_ETM_Q69_752300"/>
      <w:bookmarkEnd w:id="29736"/>
      <w:r>
        <w:rPr>
          <w:rtl/>
        </w:rPr>
        <w:t xml:space="preserve">למה </w:t>
      </w:r>
      <w:bookmarkStart w:id="29737" w:name="_ETM_Q69_752599"/>
      <w:bookmarkEnd w:id="29737"/>
      <w:r>
        <w:rPr>
          <w:rtl/>
        </w:rPr>
        <w:t xml:space="preserve">הוא </w:t>
      </w:r>
      <w:bookmarkStart w:id="29738" w:name="_ETM_Q69_752659"/>
      <w:bookmarkEnd w:id="29738"/>
      <w:r>
        <w:rPr>
          <w:rtl/>
        </w:rPr>
        <w:t xml:space="preserve">חוק </w:t>
      </w:r>
      <w:bookmarkStart w:id="29739" w:name="_ETM_Q69_752929"/>
      <w:bookmarkEnd w:id="29739"/>
      <w:r>
        <w:rPr>
          <w:rtl/>
        </w:rPr>
        <w:t>רע</w:t>
      </w:r>
      <w:r>
        <w:rPr>
          <w:rFonts w:hint="cs"/>
          <w:rtl/>
        </w:rPr>
        <w:t>?</w:t>
      </w:r>
      <w:r>
        <w:rPr>
          <w:rtl/>
        </w:rPr>
        <w:t xml:space="preserve"> </w:t>
      </w:r>
      <w:bookmarkStart w:id="29740" w:name="_ETM_Q69_753020"/>
      <w:bookmarkEnd w:id="29740"/>
      <w:r>
        <w:rPr>
          <w:rtl/>
        </w:rPr>
        <w:t xml:space="preserve">הוא </w:t>
      </w:r>
      <w:bookmarkStart w:id="29741" w:name="_ETM_Q69_753110"/>
      <w:bookmarkEnd w:id="29741"/>
      <w:r>
        <w:rPr>
          <w:rtl/>
        </w:rPr>
        <w:t xml:space="preserve">חוק </w:t>
      </w:r>
      <w:bookmarkStart w:id="29742" w:name="_ETM_Q69_753379"/>
      <w:bookmarkEnd w:id="29742"/>
      <w:r>
        <w:rPr>
          <w:rtl/>
        </w:rPr>
        <w:t xml:space="preserve">לא </w:t>
      </w:r>
      <w:bookmarkStart w:id="29743" w:name="_ETM_Q69_753500"/>
      <w:bookmarkEnd w:id="29743"/>
      <w:r>
        <w:rPr>
          <w:rtl/>
        </w:rPr>
        <w:t>מקצועי</w:t>
      </w:r>
      <w:r>
        <w:rPr>
          <w:rFonts w:hint="cs"/>
          <w:rtl/>
        </w:rPr>
        <w:t>.</w:t>
      </w:r>
      <w:r>
        <w:rPr>
          <w:rtl/>
        </w:rPr>
        <w:t xml:space="preserve"> </w:t>
      </w:r>
      <w:bookmarkStart w:id="29744" w:name="_ETM_Q69_755679"/>
      <w:bookmarkEnd w:id="29744"/>
      <w:r>
        <w:rPr>
          <w:rtl/>
        </w:rPr>
        <w:t xml:space="preserve">מי </w:t>
      </w:r>
      <w:bookmarkStart w:id="29745" w:name="_ETM_Q69_755950"/>
      <w:bookmarkEnd w:id="29745"/>
      <w:r>
        <w:rPr>
          <w:rtl/>
        </w:rPr>
        <w:t xml:space="preserve">שרוצה </w:t>
      </w:r>
      <w:bookmarkStart w:id="29746" w:name="_ETM_Q69_756520"/>
      <w:bookmarkEnd w:id="29746"/>
      <w:r>
        <w:rPr>
          <w:rtl/>
        </w:rPr>
        <w:t xml:space="preserve">לנהל </w:t>
      </w:r>
      <w:bookmarkStart w:id="29747" w:name="_ETM_Q69_756910"/>
      <w:bookmarkEnd w:id="29747"/>
      <w:r>
        <w:rPr>
          <w:rtl/>
        </w:rPr>
        <w:t xml:space="preserve">חירום </w:t>
      </w:r>
      <w:bookmarkStart w:id="29748" w:name="_ETM_Q69_757270"/>
      <w:bookmarkEnd w:id="29748"/>
      <w:r>
        <w:rPr>
          <w:rtl/>
        </w:rPr>
        <w:t xml:space="preserve">בעורף </w:t>
      </w:r>
      <w:bookmarkStart w:id="29749" w:name="_ETM_Q69_758779"/>
      <w:bookmarkEnd w:id="29749"/>
      <w:r>
        <w:rPr>
          <w:rtl/>
        </w:rPr>
        <w:t xml:space="preserve">צריך </w:t>
      </w:r>
      <w:bookmarkStart w:id="29750" w:name="_ETM_Q69_759229"/>
      <w:bookmarkEnd w:id="29750"/>
      <w:r>
        <w:rPr>
          <w:rtl/>
        </w:rPr>
        <w:t xml:space="preserve">לעבוד </w:t>
      </w:r>
      <w:bookmarkStart w:id="29751" w:name="_ETM_Q69_759800"/>
      <w:bookmarkEnd w:id="29751"/>
      <w:r>
        <w:rPr>
          <w:rtl/>
        </w:rPr>
        <w:t xml:space="preserve">עם </w:t>
      </w:r>
      <w:bookmarkStart w:id="29752" w:name="_ETM_Q69_759979"/>
      <w:bookmarkEnd w:id="29752"/>
      <w:r>
        <w:rPr>
          <w:rtl/>
        </w:rPr>
        <w:t>האזרחים</w:t>
      </w:r>
      <w:r w:rsidR="009A6C74">
        <w:rPr>
          <w:rFonts w:hint="cs"/>
          <w:rtl/>
        </w:rPr>
        <w:t>,</w:t>
      </w:r>
      <w:r>
        <w:rPr>
          <w:rtl/>
        </w:rPr>
        <w:t xml:space="preserve"> </w:t>
      </w:r>
      <w:bookmarkStart w:id="29753" w:name="_ETM_Q69_760939"/>
      <w:bookmarkEnd w:id="29753"/>
      <w:r>
        <w:rPr>
          <w:rtl/>
        </w:rPr>
        <w:t xml:space="preserve">ולא </w:t>
      </w:r>
      <w:bookmarkStart w:id="29754" w:name="_ETM_Q69_761330"/>
      <w:bookmarkEnd w:id="29754"/>
      <w:r>
        <w:rPr>
          <w:rtl/>
        </w:rPr>
        <w:t xml:space="preserve">לעסוק </w:t>
      </w:r>
      <w:bookmarkStart w:id="29755" w:name="_ETM_Q69_762110"/>
      <w:bookmarkEnd w:id="29755"/>
      <w:r>
        <w:rPr>
          <w:rtl/>
        </w:rPr>
        <w:t xml:space="preserve">כל </w:t>
      </w:r>
      <w:bookmarkStart w:id="29756" w:name="_ETM_Q69_762469"/>
      <w:bookmarkEnd w:id="29756"/>
      <w:r>
        <w:rPr>
          <w:rtl/>
        </w:rPr>
        <w:t xml:space="preserve">הזמן </w:t>
      </w:r>
      <w:bookmarkStart w:id="29757" w:name="_ETM_Q69_762889"/>
      <w:bookmarkEnd w:id="29757"/>
      <w:r>
        <w:rPr>
          <w:rtl/>
        </w:rPr>
        <w:t>באכיפה</w:t>
      </w:r>
      <w:r>
        <w:rPr>
          <w:rFonts w:hint="cs"/>
          <w:rtl/>
        </w:rPr>
        <w:t>.</w:t>
      </w:r>
      <w:r>
        <w:rPr>
          <w:rtl/>
        </w:rPr>
        <w:t xml:space="preserve"> </w:t>
      </w:r>
      <w:bookmarkStart w:id="29758" w:name="_ETM_Q69_767150"/>
      <w:bookmarkEnd w:id="29758"/>
      <w:r>
        <w:rPr>
          <w:rtl/>
        </w:rPr>
        <w:t xml:space="preserve">החוק </w:t>
      </w:r>
      <w:bookmarkStart w:id="29759" w:name="_ETM_Q69_767570"/>
      <w:bookmarkEnd w:id="29759"/>
      <w:r>
        <w:rPr>
          <w:rtl/>
        </w:rPr>
        <w:t xml:space="preserve">הזה </w:t>
      </w:r>
      <w:bookmarkStart w:id="29760" w:name="_ETM_Q69_767870"/>
      <w:bookmarkEnd w:id="29760"/>
      <w:r>
        <w:rPr>
          <w:rtl/>
        </w:rPr>
        <w:t xml:space="preserve">קודם </w:t>
      </w:r>
      <w:bookmarkStart w:id="29761" w:name="_ETM_Q69_768139"/>
      <w:bookmarkEnd w:id="29761"/>
      <w:r>
        <w:rPr>
          <w:rtl/>
        </w:rPr>
        <w:t>כ</w:t>
      </w:r>
      <w:r>
        <w:rPr>
          <w:rFonts w:hint="cs"/>
          <w:rtl/>
        </w:rPr>
        <w:t>ו</w:t>
      </w:r>
      <w:r>
        <w:rPr>
          <w:rtl/>
        </w:rPr>
        <w:t xml:space="preserve">ל </w:t>
      </w:r>
      <w:bookmarkStart w:id="29762" w:name="_ETM_Q69_768289"/>
      <w:bookmarkEnd w:id="29762"/>
      <w:r>
        <w:rPr>
          <w:rtl/>
        </w:rPr>
        <w:t xml:space="preserve">צריך </w:t>
      </w:r>
      <w:bookmarkStart w:id="29763" w:name="_ETM_Q69_768530"/>
      <w:bookmarkEnd w:id="29763"/>
      <w:r>
        <w:rPr>
          <w:rtl/>
        </w:rPr>
        <w:t xml:space="preserve">להגדיר </w:t>
      </w:r>
      <w:bookmarkStart w:id="29764" w:name="_ETM_Q69_769490"/>
      <w:bookmarkEnd w:id="29764"/>
      <w:r>
        <w:rPr>
          <w:rtl/>
        </w:rPr>
        <w:t xml:space="preserve">את </w:t>
      </w:r>
      <w:bookmarkStart w:id="29765" w:name="_ETM_Q69_769699"/>
      <w:bookmarkEnd w:id="29765"/>
      <w:r>
        <w:rPr>
          <w:rFonts w:hint="cs"/>
          <w:rtl/>
        </w:rPr>
        <w:t>האלף-בית</w:t>
      </w:r>
      <w:r>
        <w:rPr>
          <w:rtl/>
        </w:rPr>
        <w:t xml:space="preserve"> </w:t>
      </w:r>
      <w:bookmarkStart w:id="29766" w:name="_ETM_Q69_771559"/>
      <w:bookmarkEnd w:id="29766"/>
      <w:r>
        <w:rPr>
          <w:rtl/>
        </w:rPr>
        <w:t xml:space="preserve">של </w:t>
      </w:r>
      <w:bookmarkStart w:id="29767" w:name="_ETM_Q69_771770"/>
      <w:bookmarkEnd w:id="29767"/>
      <w:r>
        <w:rPr>
          <w:rtl/>
        </w:rPr>
        <w:t xml:space="preserve">מצב </w:t>
      </w:r>
      <w:bookmarkStart w:id="29768" w:name="_ETM_Q69_772130"/>
      <w:bookmarkEnd w:id="29768"/>
      <w:r>
        <w:rPr>
          <w:rtl/>
        </w:rPr>
        <w:t>חירום</w:t>
      </w:r>
      <w:r>
        <w:rPr>
          <w:rFonts w:hint="cs"/>
          <w:rtl/>
        </w:rPr>
        <w:t>,</w:t>
      </w:r>
      <w:r>
        <w:rPr>
          <w:rtl/>
        </w:rPr>
        <w:t xml:space="preserve"> </w:t>
      </w:r>
      <w:bookmarkStart w:id="29769" w:name="_ETM_Q69_772960"/>
      <w:bookmarkEnd w:id="29769"/>
      <w:r>
        <w:rPr>
          <w:rtl/>
        </w:rPr>
        <w:t xml:space="preserve">וזה </w:t>
      </w:r>
      <w:bookmarkStart w:id="29770" w:name="_ETM_Q69_773469"/>
      <w:bookmarkEnd w:id="29770"/>
      <w:r>
        <w:rPr>
          <w:rtl/>
        </w:rPr>
        <w:t xml:space="preserve">סדרי </w:t>
      </w:r>
      <w:bookmarkStart w:id="29771" w:name="_ETM_Q69_774389"/>
      <w:bookmarkEnd w:id="29771"/>
      <w:r>
        <w:rPr>
          <w:rFonts w:hint="cs"/>
          <w:rtl/>
        </w:rPr>
        <w:t>מינהל</w:t>
      </w:r>
      <w:r>
        <w:rPr>
          <w:rtl/>
        </w:rPr>
        <w:t xml:space="preserve"> </w:t>
      </w:r>
      <w:bookmarkStart w:id="29772" w:name="_ETM_Q69_775379"/>
      <w:bookmarkEnd w:id="29772"/>
      <w:r>
        <w:rPr>
          <w:rtl/>
        </w:rPr>
        <w:t xml:space="preserve">תקינים </w:t>
      </w:r>
      <w:bookmarkStart w:id="29773" w:name="_ETM_Q69_776099"/>
      <w:bookmarkEnd w:id="29773"/>
      <w:r>
        <w:rPr>
          <w:rtl/>
        </w:rPr>
        <w:t xml:space="preserve">בשעת </w:t>
      </w:r>
      <w:bookmarkStart w:id="29774" w:name="_ETM_Q69_776639"/>
      <w:bookmarkEnd w:id="29774"/>
      <w:r>
        <w:rPr>
          <w:rtl/>
        </w:rPr>
        <w:t>חירום</w:t>
      </w:r>
      <w:r>
        <w:rPr>
          <w:rFonts w:hint="cs"/>
          <w:rtl/>
        </w:rPr>
        <w:t>.</w:t>
      </w:r>
      <w:r>
        <w:rPr>
          <w:rtl/>
        </w:rPr>
        <w:t xml:space="preserve"> </w:t>
      </w:r>
      <w:bookmarkStart w:id="29775" w:name="_ETM_Q69_779530"/>
      <w:bookmarkEnd w:id="29775"/>
      <w:r>
        <w:rPr>
          <w:rtl/>
        </w:rPr>
        <w:t xml:space="preserve">אין </w:t>
      </w:r>
      <w:bookmarkStart w:id="29776" w:name="_ETM_Q69_779740"/>
      <w:bookmarkEnd w:id="29776"/>
      <w:r>
        <w:rPr>
          <w:rtl/>
        </w:rPr>
        <w:t xml:space="preserve">את </w:t>
      </w:r>
      <w:bookmarkStart w:id="29777" w:name="_ETM_Q69_779830"/>
      <w:bookmarkEnd w:id="29777"/>
      <w:r>
        <w:rPr>
          <w:rtl/>
        </w:rPr>
        <w:t xml:space="preserve">זה </w:t>
      </w:r>
      <w:bookmarkStart w:id="29778" w:name="_ETM_Q69_779949"/>
      <w:bookmarkEnd w:id="29778"/>
      <w:r>
        <w:rPr>
          <w:rtl/>
        </w:rPr>
        <w:t>בחוק</w:t>
      </w:r>
      <w:r>
        <w:rPr>
          <w:rFonts w:hint="cs"/>
          <w:rtl/>
        </w:rPr>
        <w:t xml:space="preserve">. </w:t>
      </w:r>
    </w:p>
    <w:p w:rsidR="001116F1" w:rsidRDefault="001116F1" w:rsidP="003C3BA7">
      <w:pPr>
        <w:rPr>
          <w:rtl/>
        </w:rPr>
      </w:pPr>
    </w:p>
    <w:p w:rsidR="001116F1" w:rsidRPr="00F13C15" w:rsidRDefault="001116F1" w:rsidP="009A6C74">
      <w:pPr>
        <w:rPr>
          <w:rtl/>
        </w:rPr>
      </w:pPr>
      <w:bookmarkStart w:id="29779" w:name="TOR_Q70"/>
      <w:bookmarkEnd w:id="29779"/>
      <w:r>
        <w:rPr>
          <w:rFonts w:hint="cs"/>
          <w:rtl/>
        </w:rPr>
        <w:t xml:space="preserve">אדוני היושב-ראש, תקרא את החוק </w:t>
      </w:r>
      <w:r w:rsidR="009A6C74">
        <w:rPr>
          <w:rFonts w:hint="eastAsia"/>
          <w:rtl/>
        </w:rPr>
        <w:t xml:space="preserve">– </w:t>
      </w:r>
      <w:r>
        <w:rPr>
          <w:rFonts w:hint="cs"/>
          <w:rtl/>
        </w:rPr>
        <w:t>תשים לב לדבר ה</w:t>
      </w:r>
      <w:r w:rsidR="009A6C74">
        <w:rPr>
          <w:rFonts w:hint="cs"/>
          <w:rtl/>
        </w:rPr>
        <w:t>זה</w:t>
      </w:r>
      <w:r>
        <w:rPr>
          <w:rFonts w:hint="cs"/>
          <w:rtl/>
        </w:rPr>
        <w:t>: אנחנו הולכים למנות בקרוב</w:t>
      </w:r>
      <w:r w:rsidR="009A6C74">
        <w:rPr>
          <w:rFonts w:hint="cs"/>
          <w:rtl/>
        </w:rPr>
        <w:t>,</w:t>
      </w:r>
      <w:r>
        <w:rPr>
          <w:rFonts w:hint="cs"/>
          <w:rtl/>
        </w:rPr>
        <w:t xml:space="preserve"> ככה נאמר</w:t>
      </w:r>
      <w:r w:rsidR="009A6C74">
        <w:rPr>
          <w:rFonts w:hint="cs"/>
          <w:rtl/>
        </w:rPr>
        <w:t>,</w:t>
      </w:r>
      <w:r>
        <w:rPr>
          <w:rtl/>
        </w:rPr>
        <w:t xml:space="preserve"> </w:t>
      </w:r>
      <w:r>
        <w:rPr>
          <w:rFonts w:hint="cs"/>
          <w:rtl/>
        </w:rPr>
        <w:t xml:space="preserve">מנהל מיוחד למצב הקורונה, שר הקורונה. מדוע סמכויותיו </w:t>
      </w:r>
      <w:bookmarkStart w:id="29780" w:name="_ETM_Q70_202732"/>
      <w:bookmarkEnd w:id="29780"/>
      <w:r>
        <w:rPr>
          <w:rFonts w:hint="cs"/>
          <w:rtl/>
        </w:rPr>
        <w:t xml:space="preserve">לא מוגדרות בחוק? אם הוא כל כך נדרש וזה כל </w:t>
      </w:r>
      <w:bookmarkStart w:id="29781" w:name="_ETM_Q70_203568"/>
      <w:bookmarkEnd w:id="29781"/>
      <w:r>
        <w:rPr>
          <w:rFonts w:hint="cs"/>
          <w:rtl/>
        </w:rPr>
        <w:t xml:space="preserve">כך חשוב, מן הדין שהחוק יעסוק באיש הזה ובסמכויותיו. </w:t>
      </w:r>
    </w:p>
    <w:p w:rsidR="001116F1" w:rsidRDefault="001116F1" w:rsidP="003C3BA7">
      <w:pPr>
        <w:rPr>
          <w:rtl/>
        </w:rPr>
      </w:pPr>
    </w:p>
    <w:p w:rsidR="001116F1" w:rsidRDefault="001116F1" w:rsidP="00B972FC">
      <w:pPr>
        <w:rPr>
          <w:rtl/>
        </w:rPr>
      </w:pPr>
      <w:r>
        <w:rPr>
          <w:rFonts w:hint="cs"/>
          <w:rtl/>
        </w:rPr>
        <w:t>אני רוצה להקריא לכם מה החליטה ממשלת ישראל בשנת 2007, כשהחליטה על הקמת רח"ל</w:t>
      </w:r>
      <w:bookmarkStart w:id="29782" w:name="_ETM_Q70_224208"/>
      <w:bookmarkEnd w:id="29782"/>
      <w:r>
        <w:rPr>
          <w:rFonts w:hint="cs"/>
          <w:rtl/>
        </w:rPr>
        <w:t xml:space="preserve">, רשות החירום הלאומית. כתוב כך: "ייעודה של רשות </w:t>
      </w:r>
      <w:bookmarkStart w:id="29783" w:name="_ETM_Q70_230455"/>
      <w:bookmarkEnd w:id="29783"/>
      <w:r>
        <w:rPr>
          <w:rFonts w:hint="cs"/>
          <w:rtl/>
        </w:rPr>
        <w:t xml:space="preserve">החירום הלאומית לשמש רשות ממלכתית לחירום, ליד שר הביטחון, למימוש אחריותו הכוללת לכלל מצבי החירום </w:t>
      </w:r>
      <w:bookmarkStart w:id="29784" w:name="_ETM_Q70_236989"/>
      <w:bookmarkEnd w:id="29784"/>
      <w:r>
        <w:rPr>
          <w:rFonts w:hint="cs"/>
          <w:rtl/>
        </w:rPr>
        <w:t>במרחב האזרחי"</w:t>
      </w:r>
      <w:r w:rsidR="008711FB">
        <w:rPr>
          <w:rFonts w:hint="cs"/>
          <w:rtl/>
        </w:rPr>
        <w:t>.</w:t>
      </w:r>
      <w:r>
        <w:rPr>
          <w:rFonts w:hint="cs"/>
          <w:rtl/>
        </w:rPr>
        <w:t xml:space="preserve"> לכלל מצבי החירום במרחב האזרחי זה כולל מגפה. </w:t>
      </w:r>
      <w:bookmarkStart w:id="29785" w:name="_ETM_Q70_243871"/>
      <w:bookmarkEnd w:id="29785"/>
      <w:r>
        <w:rPr>
          <w:rFonts w:hint="cs"/>
          <w:rtl/>
        </w:rPr>
        <w:t>כאלוף פיקוד העורף עשיתי תרגיל עם משרד הבריאות על תרחיש של מגפה</w:t>
      </w:r>
      <w:r w:rsidR="00B972FC">
        <w:rPr>
          <w:rFonts w:hint="cs"/>
          <w:rtl/>
        </w:rPr>
        <w:t xml:space="preserve"> </w:t>
      </w:r>
      <w:r w:rsidR="00B972FC">
        <w:rPr>
          <w:rFonts w:hint="eastAsia"/>
          <w:rtl/>
        </w:rPr>
        <w:t>–</w:t>
      </w:r>
      <w:r w:rsidR="00B972FC">
        <w:rPr>
          <w:rFonts w:hint="cs"/>
          <w:rtl/>
        </w:rPr>
        <w:t xml:space="preserve"> </w:t>
      </w:r>
      <w:r>
        <w:rPr>
          <w:rFonts w:hint="cs"/>
          <w:rtl/>
        </w:rPr>
        <w:t xml:space="preserve">"זאת באמצעות תכנון, תיאום, הנחיה, הכוונה ובקרה של כלל המשרדים" </w:t>
      </w:r>
      <w:r w:rsidR="00597268">
        <w:rPr>
          <w:rFonts w:hint="eastAsia"/>
          <w:rtl/>
        </w:rPr>
        <w:t xml:space="preserve">– </w:t>
      </w:r>
      <w:r>
        <w:rPr>
          <w:rFonts w:hint="cs"/>
          <w:rtl/>
        </w:rPr>
        <w:t xml:space="preserve">מי עושה את זה היום? וכן "הגופים הייעודיים, המערכות הלאומיות והרשויות המקומיות העוסקות במוכנות </w:t>
      </w:r>
      <w:bookmarkStart w:id="29786" w:name="_ETM_Q70_270910"/>
      <w:bookmarkEnd w:id="29786"/>
      <w:r>
        <w:rPr>
          <w:rFonts w:hint="cs"/>
          <w:rtl/>
        </w:rPr>
        <w:t>והכנת המרחב האזרחי".</w:t>
      </w:r>
      <w:bookmarkStart w:id="29787" w:name="_ETM_Q70_274543"/>
      <w:bookmarkStart w:id="29788" w:name="_ETM_Q70_274629"/>
      <w:bookmarkEnd w:id="29787"/>
      <w:bookmarkEnd w:id="29788"/>
      <w:r>
        <w:rPr>
          <w:rFonts w:hint="cs"/>
          <w:rtl/>
        </w:rPr>
        <w:t xml:space="preserve"> </w:t>
      </w:r>
      <w:bookmarkStart w:id="29789" w:name="_ETM_Q70_274759"/>
      <w:bookmarkStart w:id="29790" w:name="_ETM_Q70_274812"/>
      <w:bookmarkEnd w:id="29789"/>
      <w:bookmarkEnd w:id="29790"/>
      <w:r>
        <w:rPr>
          <w:rFonts w:hint="cs"/>
          <w:rtl/>
        </w:rPr>
        <w:t xml:space="preserve">כמו כן, תפקידה של רח"ל "להביא למיצוי מרבי של המשאבים הלאומיים להבטחת החוסן והרציפות התפקודית במצבי </w:t>
      </w:r>
      <w:bookmarkStart w:id="29791" w:name="_ETM_Q70_282076"/>
      <w:bookmarkEnd w:id="29791"/>
      <w:r>
        <w:rPr>
          <w:rFonts w:hint="cs"/>
          <w:rtl/>
        </w:rPr>
        <w:t xml:space="preserve">משבר וחירום שונים". </w:t>
      </w:r>
    </w:p>
    <w:p w:rsidR="001116F1" w:rsidRDefault="001116F1" w:rsidP="003C3BA7">
      <w:pPr>
        <w:rPr>
          <w:rtl/>
        </w:rPr>
      </w:pPr>
    </w:p>
    <w:p w:rsidR="001116F1" w:rsidRDefault="001116F1" w:rsidP="00625350">
      <w:pPr>
        <w:rPr>
          <w:rtl/>
        </w:rPr>
      </w:pPr>
      <w:r>
        <w:rPr>
          <w:rFonts w:hint="cs"/>
          <w:rtl/>
        </w:rPr>
        <w:t>ממשלת ישראל פועלת לא לפי חוק, מנהלת מצב חירום מתמשך לא לפי חוק</w:t>
      </w:r>
      <w:r w:rsidR="00625350">
        <w:rPr>
          <w:rFonts w:hint="cs"/>
          <w:rtl/>
        </w:rPr>
        <w:t>,</w:t>
      </w:r>
      <w:r>
        <w:rPr>
          <w:rFonts w:hint="cs"/>
          <w:rtl/>
        </w:rPr>
        <w:t xml:space="preserve"> ולא רק שהיא לא מתנהלת לפי חוק, היא מביאה בפנינו חוק שהוא בלתי מתקבל על הדעת </w:t>
      </w:r>
      <w:r w:rsidR="00625350">
        <w:rPr>
          <w:rFonts w:hint="eastAsia"/>
          <w:rtl/>
        </w:rPr>
        <w:t xml:space="preserve">– </w:t>
      </w:r>
      <w:r>
        <w:rPr>
          <w:rFonts w:hint="cs"/>
          <w:rtl/>
        </w:rPr>
        <w:t>הוא חוק של הרס הדמוקרטיה</w:t>
      </w:r>
      <w:r w:rsidR="00625350">
        <w:rPr>
          <w:rFonts w:hint="cs"/>
          <w:rtl/>
        </w:rPr>
        <w:t>;</w:t>
      </w:r>
      <w:r>
        <w:rPr>
          <w:rFonts w:hint="cs"/>
          <w:rtl/>
        </w:rPr>
        <w:t xml:space="preserve"> הוא חוק של חופש פעולה נפשע לראש ממשלה החשוד בפלילים. </w:t>
      </w:r>
    </w:p>
    <w:p w:rsidR="001116F1" w:rsidRDefault="001116F1" w:rsidP="003C3BA7">
      <w:pPr>
        <w:rPr>
          <w:rtl/>
        </w:rPr>
      </w:pPr>
    </w:p>
    <w:p w:rsidR="001116F1" w:rsidRDefault="001116F1" w:rsidP="003C3BA7">
      <w:pPr>
        <w:pStyle w:val="af7"/>
        <w:rPr>
          <w:rtl/>
        </w:rPr>
      </w:pPr>
      <w:r w:rsidRPr="000D70C1">
        <w:rPr>
          <w:rStyle w:val="TagStyle"/>
          <w:rtl/>
        </w:rPr>
        <w:t xml:space="preserve"> &lt;&lt; יור &gt;&gt;</w:t>
      </w:r>
      <w:r w:rsidRPr="00F13C15">
        <w:rPr>
          <w:rStyle w:val="TagStyle"/>
          <w:rtl/>
        </w:rPr>
        <w:t xml:space="preserve"> </w:t>
      </w:r>
      <w:r>
        <w:rPr>
          <w:rtl/>
        </w:rPr>
        <w:t>היו"ר מנסור עבאס:</w:t>
      </w:r>
      <w:r w:rsidRPr="00F13C15">
        <w:rPr>
          <w:rStyle w:val="TagStyle"/>
          <w:rtl/>
        </w:rPr>
        <w:t xml:space="preserve"> </w:t>
      </w:r>
      <w:r w:rsidRPr="000D70C1">
        <w:rPr>
          <w:rStyle w:val="TagStyle"/>
          <w:rtl/>
        </w:rPr>
        <w:t>&lt;&lt; יור &gt;&gt;</w:t>
      </w:r>
      <w:r>
        <w:rPr>
          <w:rtl/>
        </w:rPr>
        <w:t xml:space="preserve"> </w:t>
      </w:r>
    </w:p>
    <w:p w:rsidR="001116F1" w:rsidRDefault="001116F1" w:rsidP="00B972FC">
      <w:pPr>
        <w:rPr>
          <w:rtl/>
        </w:rPr>
      </w:pPr>
    </w:p>
    <w:p w:rsidR="001116F1" w:rsidRDefault="001116F1" w:rsidP="003C3BA7">
      <w:pPr>
        <w:rPr>
          <w:rtl/>
        </w:rPr>
      </w:pPr>
      <w:r>
        <w:rPr>
          <w:rFonts w:hint="cs"/>
          <w:rtl/>
        </w:rPr>
        <w:t xml:space="preserve">תודה, חבר הכנסת. </w:t>
      </w:r>
    </w:p>
    <w:p w:rsidR="001116F1" w:rsidRDefault="001116F1" w:rsidP="003C3BA7">
      <w:pPr>
        <w:rPr>
          <w:rtl/>
        </w:rPr>
      </w:pPr>
    </w:p>
    <w:p w:rsidR="001116F1" w:rsidRDefault="001116F1" w:rsidP="003C3BA7">
      <w:pPr>
        <w:pStyle w:val="-"/>
        <w:rPr>
          <w:rtl/>
        </w:rPr>
      </w:pPr>
      <w:bookmarkStart w:id="29792" w:name="ET_speakercontinue_5947_4"/>
      <w:r w:rsidRPr="000D70C1">
        <w:rPr>
          <w:rStyle w:val="TagStyle"/>
          <w:rtl/>
        </w:rPr>
        <w:t xml:space="preserve"> &lt;&lt; דובר_המשך &gt;&gt;</w:t>
      </w:r>
      <w:r w:rsidRPr="00F13C15">
        <w:rPr>
          <w:rStyle w:val="TagStyle"/>
          <w:rtl/>
        </w:rPr>
        <w:t xml:space="preserve"> </w:t>
      </w:r>
      <w:r>
        <w:rPr>
          <w:rtl/>
        </w:rPr>
        <w:t>יאיר גולן (מרצ):</w:t>
      </w:r>
      <w:r w:rsidRPr="00F13C15">
        <w:rPr>
          <w:rStyle w:val="TagStyle"/>
          <w:rtl/>
        </w:rPr>
        <w:t xml:space="preserve"> </w:t>
      </w:r>
      <w:r w:rsidRPr="000D70C1">
        <w:rPr>
          <w:rStyle w:val="TagStyle"/>
          <w:rtl/>
        </w:rPr>
        <w:t>&lt;&lt; דובר_המשך &gt;&gt;</w:t>
      </w:r>
      <w:r>
        <w:rPr>
          <w:rtl/>
        </w:rPr>
        <w:t xml:space="preserve"> </w:t>
      </w:r>
      <w:bookmarkEnd w:id="29792"/>
    </w:p>
    <w:p w:rsidR="001116F1" w:rsidRDefault="001116F1" w:rsidP="00B972FC">
      <w:pPr>
        <w:rPr>
          <w:rtl/>
        </w:rPr>
      </w:pPr>
    </w:p>
    <w:p w:rsidR="001116F1" w:rsidRDefault="001116F1" w:rsidP="00625350">
      <w:pPr>
        <w:rPr>
          <w:rtl/>
        </w:rPr>
      </w:pPr>
      <w:r>
        <w:rPr>
          <w:rFonts w:hint="cs"/>
          <w:rtl/>
        </w:rPr>
        <w:t xml:space="preserve">אני מייד מסיים. כלל היסוד בניהול מצב חירום הוא רכישת לב הציבור ואמון העם. אם הבית הזה אחראי בעיני עצמו, הוא צריך לדאוג לכך שממשלת ישראל תעסוק בראש וראשונה ברכישת </w:t>
      </w:r>
      <w:r>
        <w:rPr>
          <w:rFonts w:hint="cs"/>
          <w:rtl/>
        </w:rPr>
        <w:lastRenderedPageBreak/>
        <w:t>אמון העם</w:t>
      </w:r>
      <w:r w:rsidR="00625350">
        <w:rPr>
          <w:rFonts w:hint="cs"/>
          <w:rtl/>
        </w:rPr>
        <w:t>,</w:t>
      </w:r>
      <w:r>
        <w:rPr>
          <w:rFonts w:hint="cs"/>
          <w:rtl/>
        </w:rPr>
        <w:t xml:space="preserve"> </w:t>
      </w:r>
      <w:bookmarkStart w:id="29793" w:name="_ETM_Q70_341727"/>
      <w:bookmarkEnd w:id="29793"/>
      <w:r>
        <w:rPr>
          <w:rFonts w:hint="cs"/>
          <w:rtl/>
        </w:rPr>
        <w:t xml:space="preserve">וזה נעשה בכבוד לעם, לא בהשתת חוקי </w:t>
      </w:r>
      <w:r>
        <w:rPr>
          <w:rtl/>
        </w:rPr>
        <w:t>–</w:t>
      </w:r>
      <w:r>
        <w:rPr>
          <w:rFonts w:hint="cs"/>
          <w:rtl/>
        </w:rPr>
        <w:t xml:space="preserve"> אני לא יודע אפילו איך לתאר אותם </w:t>
      </w:r>
      <w:r>
        <w:rPr>
          <w:rtl/>
        </w:rPr>
        <w:t>–</w:t>
      </w:r>
      <w:r>
        <w:rPr>
          <w:rFonts w:hint="cs"/>
          <w:rtl/>
        </w:rPr>
        <w:t xml:space="preserve"> חוקים ששוללים כל זכויות אזרח </w:t>
      </w:r>
      <w:bookmarkStart w:id="29794" w:name="_ETM_Q70_353328"/>
      <w:bookmarkEnd w:id="29794"/>
      <w:r>
        <w:rPr>
          <w:rFonts w:hint="cs"/>
          <w:rtl/>
        </w:rPr>
        <w:t xml:space="preserve">באופן גס ומיותר. </w:t>
      </w:r>
    </w:p>
    <w:p w:rsidR="001116F1" w:rsidRDefault="001116F1" w:rsidP="003C3BA7">
      <w:pPr>
        <w:rPr>
          <w:rtl/>
        </w:rPr>
      </w:pPr>
    </w:p>
    <w:p w:rsidR="001116F1" w:rsidRDefault="001116F1" w:rsidP="003C3BA7">
      <w:pPr>
        <w:pStyle w:val="af7"/>
        <w:rPr>
          <w:rtl/>
        </w:rPr>
      </w:pPr>
      <w:r w:rsidRPr="000D70C1">
        <w:rPr>
          <w:rStyle w:val="TagStyle"/>
          <w:rtl/>
        </w:rPr>
        <w:t xml:space="preserve"> &lt;&lt; יור &gt;&gt;</w:t>
      </w:r>
      <w:r w:rsidRPr="00F13C15">
        <w:rPr>
          <w:rStyle w:val="TagStyle"/>
          <w:rtl/>
        </w:rPr>
        <w:t xml:space="preserve"> </w:t>
      </w:r>
      <w:r>
        <w:rPr>
          <w:rtl/>
        </w:rPr>
        <w:t>היו"ר מנסור עבאס:</w:t>
      </w:r>
      <w:r w:rsidRPr="00F13C15">
        <w:rPr>
          <w:rStyle w:val="TagStyle"/>
          <w:rtl/>
        </w:rPr>
        <w:t xml:space="preserve"> </w:t>
      </w:r>
      <w:r w:rsidRPr="000D70C1">
        <w:rPr>
          <w:rStyle w:val="TagStyle"/>
          <w:rtl/>
        </w:rPr>
        <w:t>&lt;&lt; יור &gt;&gt;</w:t>
      </w:r>
      <w:r>
        <w:rPr>
          <w:rtl/>
        </w:rPr>
        <w:t xml:space="preserve"> </w:t>
      </w:r>
    </w:p>
    <w:p w:rsidR="001116F1" w:rsidRDefault="001116F1" w:rsidP="00B972FC">
      <w:pPr>
        <w:rPr>
          <w:rtl/>
        </w:rPr>
      </w:pPr>
    </w:p>
    <w:p w:rsidR="001116F1" w:rsidRDefault="001116F1" w:rsidP="003C3BA7">
      <w:pPr>
        <w:rPr>
          <w:rtl/>
        </w:rPr>
      </w:pPr>
      <w:r>
        <w:rPr>
          <w:rFonts w:hint="cs"/>
          <w:rtl/>
        </w:rPr>
        <w:t xml:space="preserve">תודה, חבר הכנסת גולן. </w:t>
      </w:r>
    </w:p>
    <w:p w:rsidR="001116F1" w:rsidRDefault="001116F1" w:rsidP="003C3BA7">
      <w:pPr>
        <w:rPr>
          <w:rtl/>
        </w:rPr>
      </w:pPr>
      <w:bookmarkStart w:id="29795" w:name="_ETM_Q70_358342"/>
      <w:bookmarkStart w:id="29796" w:name="_ETM_Q70_358413"/>
      <w:bookmarkEnd w:id="29795"/>
      <w:bookmarkEnd w:id="29796"/>
    </w:p>
    <w:p w:rsidR="001116F1" w:rsidRDefault="001116F1" w:rsidP="003C3BA7">
      <w:pPr>
        <w:pStyle w:val="-"/>
        <w:rPr>
          <w:rtl/>
        </w:rPr>
      </w:pPr>
      <w:bookmarkStart w:id="29797" w:name="ET_speakercontinue_5947_6"/>
      <w:r w:rsidRPr="000D70C1">
        <w:rPr>
          <w:rStyle w:val="TagStyle"/>
          <w:rtl/>
        </w:rPr>
        <w:t xml:space="preserve"> &lt;&lt; דובר_המשך &gt;&gt;</w:t>
      </w:r>
      <w:r w:rsidRPr="00F13C15">
        <w:rPr>
          <w:rStyle w:val="TagStyle"/>
          <w:rtl/>
        </w:rPr>
        <w:t xml:space="preserve"> </w:t>
      </w:r>
      <w:r>
        <w:rPr>
          <w:rtl/>
        </w:rPr>
        <w:t>יאיר גולן (מרצ):</w:t>
      </w:r>
      <w:r w:rsidRPr="00F13C15">
        <w:rPr>
          <w:rStyle w:val="TagStyle"/>
          <w:rtl/>
        </w:rPr>
        <w:t xml:space="preserve"> </w:t>
      </w:r>
      <w:r w:rsidRPr="000D70C1">
        <w:rPr>
          <w:rStyle w:val="TagStyle"/>
          <w:rtl/>
        </w:rPr>
        <w:t>&lt;&lt; דובר_המשך &gt;&gt;</w:t>
      </w:r>
      <w:r>
        <w:rPr>
          <w:rtl/>
        </w:rPr>
        <w:t xml:space="preserve"> </w:t>
      </w:r>
      <w:bookmarkEnd w:id="29797"/>
    </w:p>
    <w:p w:rsidR="001116F1" w:rsidRDefault="001116F1" w:rsidP="00B972FC">
      <w:pPr>
        <w:rPr>
          <w:rtl/>
        </w:rPr>
      </w:pPr>
    </w:p>
    <w:p w:rsidR="001116F1" w:rsidRDefault="001116F1" w:rsidP="00625350">
      <w:pPr>
        <w:rPr>
          <w:rtl/>
        </w:rPr>
      </w:pPr>
      <w:r>
        <w:rPr>
          <w:rFonts w:hint="cs"/>
          <w:rtl/>
        </w:rPr>
        <w:t>מצב החירום האמיתי הוא האיום על הדמוקרטיה הישראלית</w:t>
      </w:r>
      <w:bookmarkStart w:id="29798" w:name="_ETM_Q70_363293"/>
      <w:bookmarkEnd w:id="29798"/>
      <w:r w:rsidR="00625350">
        <w:rPr>
          <w:rFonts w:hint="cs"/>
          <w:rtl/>
        </w:rPr>
        <w:t>,</w:t>
      </w:r>
      <w:r>
        <w:rPr>
          <w:rFonts w:hint="cs"/>
          <w:rtl/>
        </w:rPr>
        <w:t xml:space="preserve"> לא מצב הקורונה. עם הקורונה נדע להתמודד; עם מה שנעשה פה לסדרי </w:t>
      </w:r>
      <w:bookmarkStart w:id="29799" w:name="_ETM_Q70_369299"/>
      <w:bookmarkEnd w:id="29799"/>
      <w:r>
        <w:rPr>
          <w:rFonts w:hint="cs"/>
          <w:rtl/>
        </w:rPr>
        <w:t xml:space="preserve">משטר </w:t>
      </w:r>
      <w:r>
        <w:rPr>
          <w:rFonts w:hint="eastAsia"/>
        </w:rPr>
        <w:t>–</w:t>
      </w:r>
      <w:r>
        <w:rPr>
          <w:rFonts w:hint="cs"/>
          <w:rtl/>
        </w:rPr>
        <w:t xml:space="preserve"> איני יודע. זו הסכנה האמיתית. תודה רבה. </w:t>
      </w:r>
    </w:p>
    <w:p w:rsidR="001116F1" w:rsidRDefault="001116F1" w:rsidP="003C3BA7">
      <w:pPr>
        <w:rPr>
          <w:rtl/>
        </w:rPr>
      </w:pPr>
    </w:p>
    <w:p w:rsidR="001116F1" w:rsidRDefault="001116F1" w:rsidP="003C3BA7">
      <w:pPr>
        <w:pStyle w:val="af7"/>
        <w:rPr>
          <w:rtl/>
        </w:rPr>
      </w:pPr>
      <w:r w:rsidRPr="000D70C1">
        <w:rPr>
          <w:rStyle w:val="TagStyle"/>
          <w:rtl/>
        </w:rPr>
        <w:t xml:space="preserve"> &lt;&lt; יור &gt;&gt;</w:t>
      </w:r>
      <w:r w:rsidRPr="00F13C15">
        <w:rPr>
          <w:rStyle w:val="TagStyle"/>
          <w:rtl/>
        </w:rPr>
        <w:t xml:space="preserve"> </w:t>
      </w:r>
      <w:r>
        <w:rPr>
          <w:rtl/>
        </w:rPr>
        <w:t>היו"ר מנסור עבאס:</w:t>
      </w:r>
      <w:r w:rsidRPr="00F13C15">
        <w:rPr>
          <w:rStyle w:val="TagStyle"/>
          <w:rtl/>
        </w:rPr>
        <w:t xml:space="preserve"> </w:t>
      </w:r>
      <w:r w:rsidRPr="000D70C1">
        <w:rPr>
          <w:rStyle w:val="TagStyle"/>
          <w:rtl/>
        </w:rPr>
        <w:t>&lt;&lt; יור &gt;&gt;</w:t>
      </w:r>
      <w:r>
        <w:rPr>
          <w:rtl/>
        </w:rPr>
        <w:t xml:space="preserve"> </w:t>
      </w:r>
    </w:p>
    <w:p w:rsidR="001116F1" w:rsidRDefault="001116F1" w:rsidP="00B972FC">
      <w:pPr>
        <w:rPr>
          <w:rtl/>
        </w:rPr>
      </w:pPr>
    </w:p>
    <w:p w:rsidR="001116F1" w:rsidRDefault="001116F1" w:rsidP="00625350">
      <w:pPr>
        <w:rPr>
          <w:rtl/>
        </w:rPr>
      </w:pPr>
      <w:r>
        <w:rPr>
          <w:rFonts w:hint="cs"/>
          <w:rtl/>
        </w:rPr>
        <w:t xml:space="preserve">תודה רבה, </w:t>
      </w:r>
      <w:bookmarkStart w:id="29800" w:name="_ETM_Q70_376124"/>
      <w:bookmarkEnd w:id="29800"/>
      <w:r>
        <w:rPr>
          <w:rFonts w:hint="cs"/>
          <w:rtl/>
        </w:rPr>
        <w:t xml:space="preserve">חבר הכנסת יאיר גולן. יעלה ויבוא חבר הכנסת יוראי </w:t>
      </w:r>
      <w:bookmarkStart w:id="29801" w:name="_ETM_Q70_379985"/>
      <w:bookmarkEnd w:id="29801"/>
      <w:r>
        <w:rPr>
          <w:rFonts w:hint="cs"/>
          <w:rtl/>
        </w:rPr>
        <w:t>להב הרצנו</w:t>
      </w:r>
      <w:bookmarkStart w:id="29802" w:name="_ETM_Q70_382801"/>
      <w:bookmarkEnd w:id="29802"/>
      <w:r w:rsidR="00625350">
        <w:rPr>
          <w:rFonts w:hint="cs"/>
          <w:rtl/>
        </w:rPr>
        <w:t>.</w:t>
      </w:r>
      <w:r>
        <w:rPr>
          <w:rFonts w:hint="cs"/>
          <w:rtl/>
        </w:rPr>
        <w:t xml:space="preserve"> חמש דקות. </w:t>
      </w:r>
    </w:p>
    <w:p w:rsidR="001116F1" w:rsidRDefault="001116F1" w:rsidP="003C3BA7">
      <w:pPr>
        <w:rPr>
          <w:rtl/>
        </w:rPr>
      </w:pPr>
      <w:bookmarkStart w:id="29803" w:name="_ETM_Q70_382899"/>
      <w:bookmarkEnd w:id="29803"/>
    </w:p>
    <w:p w:rsidR="001116F1" w:rsidRDefault="001116F1" w:rsidP="003C3BA7">
      <w:pPr>
        <w:pStyle w:val="a4"/>
        <w:rPr>
          <w:rtl/>
        </w:rPr>
      </w:pPr>
      <w:bookmarkStart w:id="29804" w:name="ET_speaker_5787_8"/>
      <w:r w:rsidRPr="000D70C1">
        <w:rPr>
          <w:rStyle w:val="TagStyle"/>
          <w:rtl/>
        </w:rPr>
        <w:t xml:space="preserve"> &lt;&lt; דובר &gt;&gt;</w:t>
      </w:r>
      <w:r w:rsidRPr="00F13C15">
        <w:rPr>
          <w:rStyle w:val="TagStyle"/>
          <w:rtl/>
        </w:rPr>
        <w:t xml:space="preserve"> </w:t>
      </w:r>
      <w:bookmarkStart w:id="29805" w:name="_Toc46391423"/>
      <w:bookmarkStart w:id="29806" w:name="_Toc46396803"/>
      <w:bookmarkStart w:id="29807" w:name="_Toc46397399"/>
      <w:r>
        <w:rPr>
          <w:rtl/>
        </w:rPr>
        <w:t>יוראי להב הרצנו (יש עתיד-תל"ם):</w:t>
      </w:r>
      <w:bookmarkEnd w:id="29805"/>
      <w:bookmarkEnd w:id="29806"/>
      <w:bookmarkEnd w:id="29807"/>
      <w:r w:rsidRPr="00F13C15">
        <w:rPr>
          <w:rStyle w:val="TagStyle"/>
          <w:rtl/>
        </w:rPr>
        <w:t xml:space="preserve"> </w:t>
      </w:r>
      <w:r w:rsidRPr="000D70C1">
        <w:rPr>
          <w:rStyle w:val="TagStyle"/>
          <w:rtl/>
        </w:rPr>
        <w:t>&lt;&lt; דובר &gt;&gt;</w:t>
      </w:r>
      <w:r>
        <w:rPr>
          <w:rtl/>
        </w:rPr>
        <w:t xml:space="preserve"> </w:t>
      </w:r>
      <w:bookmarkEnd w:id="29804"/>
    </w:p>
    <w:p w:rsidR="001116F1" w:rsidRDefault="001116F1" w:rsidP="00B972FC">
      <w:pPr>
        <w:rPr>
          <w:rtl/>
        </w:rPr>
      </w:pPr>
    </w:p>
    <w:p w:rsidR="001116F1" w:rsidRDefault="001116F1" w:rsidP="00625350">
      <w:pPr>
        <w:rPr>
          <w:rtl/>
        </w:rPr>
      </w:pPr>
      <w:r>
        <w:rPr>
          <w:rFonts w:hint="cs"/>
          <w:rtl/>
        </w:rPr>
        <w:t>אדוני היושב-ראש, כשבוחנים את הצעת החוק הזאת קשה שלא לפספס את המסר העיקרי שהממשלה רוצה להעביר לנו ולציבור</w:t>
      </w:r>
      <w:bookmarkStart w:id="29808" w:name="_ETM_Q70_413095"/>
      <w:bookmarkEnd w:id="29808"/>
      <w:r>
        <w:rPr>
          <w:rFonts w:hint="cs"/>
          <w:rtl/>
        </w:rPr>
        <w:t>: שהכנסת מפריעה לממשלה, שנבחרי העם מפריעים לממשלה, שאנחנו מפריעים לממשלה.</w:t>
      </w:r>
      <w:bookmarkStart w:id="29809" w:name="_ETM_Q70_424750"/>
      <w:bookmarkStart w:id="29810" w:name="_ETM_Q70_424803"/>
      <w:bookmarkStart w:id="29811" w:name="_ETM_Q70_424943"/>
      <w:bookmarkStart w:id="29812" w:name="_ETM_Q70_424998"/>
      <w:bookmarkEnd w:id="29809"/>
      <w:bookmarkEnd w:id="29810"/>
      <w:bookmarkEnd w:id="29811"/>
      <w:bookmarkEnd w:id="29812"/>
      <w:r>
        <w:rPr>
          <w:rFonts w:hint="cs"/>
          <w:rtl/>
        </w:rPr>
        <w:t xml:space="preserve"> הצעת החוק הזאת, אדוני היושב-ראש, מתייחסת לכנסת כאל מטרד, כאל איום שצריך להסיר אותו, אותנו. אחרת, קשה להבין למה היא הגיעה לעולם </w:t>
      </w:r>
      <w:r w:rsidR="00625350">
        <w:rPr>
          <w:rFonts w:hint="eastAsia"/>
          <w:rtl/>
        </w:rPr>
        <w:t xml:space="preserve">– </w:t>
      </w:r>
      <w:r>
        <w:rPr>
          <w:rFonts w:hint="cs"/>
          <w:rtl/>
        </w:rPr>
        <w:t xml:space="preserve">הצעת חוק כל כך דרקונית, </w:t>
      </w:r>
      <w:bookmarkStart w:id="29813" w:name="_ETM_Q70_437586"/>
      <w:bookmarkEnd w:id="29813"/>
      <w:r>
        <w:rPr>
          <w:rFonts w:hint="cs"/>
          <w:rtl/>
        </w:rPr>
        <w:t xml:space="preserve">כל כך מבטלת, כל כך מזלזלת בחברי הכנסת, בפעילות של ועדות הכנסת, במעמד של כנסת ישראל. </w:t>
      </w:r>
    </w:p>
    <w:p w:rsidR="001116F1" w:rsidRDefault="001116F1" w:rsidP="003C3BA7">
      <w:pPr>
        <w:rPr>
          <w:rtl/>
        </w:rPr>
      </w:pPr>
    </w:p>
    <w:p w:rsidR="001116F1" w:rsidRDefault="001116F1" w:rsidP="00625350">
      <w:pPr>
        <w:rPr>
          <w:rtl/>
        </w:rPr>
      </w:pPr>
      <w:r>
        <w:rPr>
          <w:rFonts w:hint="cs"/>
          <w:rtl/>
        </w:rPr>
        <w:t>אדוני היושב-ראש, אני צעיר חברי הכנסת</w:t>
      </w:r>
      <w:r w:rsidR="00625350">
        <w:rPr>
          <w:rFonts w:hint="cs"/>
          <w:rtl/>
        </w:rPr>
        <w:t>,</w:t>
      </w:r>
      <w:r>
        <w:rPr>
          <w:rFonts w:hint="cs"/>
          <w:rtl/>
        </w:rPr>
        <w:t xml:space="preserve"> ולימודי האזרחות עדיין טריים בראש שלי. חקוק </w:t>
      </w:r>
      <w:bookmarkStart w:id="29814" w:name="_ETM_Q70_457029"/>
      <w:bookmarkEnd w:id="29814"/>
      <w:r>
        <w:rPr>
          <w:rFonts w:hint="cs"/>
          <w:rtl/>
        </w:rPr>
        <w:t xml:space="preserve">בראשי מה שלימדו אותנו בבית הספר </w:t>
      </w:r>
      <w:r w:rsidR="00625350">
        <w:rPr>
          <w:rFonts w:hint="eastAsia"/>
          <w:rtl/>
        </w:rPr>
        <w:t xml:space="preserve">– </w:t>
      </w:r>
      <w:r>
        <w:rPr>
          <w:rFonts w:hint="cs"/>
          <w:rtl/>
        </w:rPr>
        <w:t>שהממשלה יונקת את אמונה מהכנסת ולא ההפך</w:t>
      </w:r>
      <w:r w:rsidR="00625350">
        <w:rPr>
          <w:rFonts w:hint="cs"/>
          <w:rtl/>
        </w:rPr>
        <w:t>;</w:t>
      </w:r>
      <w:r>
        <w:rPr>
          <w:rFonts w:hint="cs"/>
          <w:rtl/>
        </w:rPr>
        <w:t xml:space="preserve"> שהכנסת </w:t>
      </w:r>
      <w:bookmarkStart w:id="29815" w:name="_ETM_Q70_465747"/>
      <w:bookmarkEnd w:id="29815"/>
      <w:r w:rsidR="00625350">
        <w:rPr>
          <w:rFonts w:hint="cs"/>
          <w:rtl/>
        </w:rPr>
        <w:t>היא-</w:t>
      </w:r>
      <w:r>
        <w:rPr>
          <w:rFonts w:hint="cs"/>
          <w:rtl/>
        </w:rPr>
        <w:t>היא אסופת הנציגים שנבחרו באופן ישיר על ידי העם. אנחנו מייצגים את הריבון, את העם, ולא את הממשלה. אנחנו בוחרים את הממשלה, לא העם. אנחנו מייצגים את הצרכים של העם, את הצרכים של כל חלקי העם</w:t>
      </w:r>
      <w:r w:rsidR="00625350">
        <w:rPr>
          <w:rFonts w:hint="cs"/>
          <w:rtl/>
        </w:rPr>
        <w:t>;</w:t>
      </w:r>
      <w:r>
        <w:rPr>
          <w:rFonts w:hint="cs"/>
          <w:rtl/>
        </w:rPr>
        <w:t xml:space="preserve"> אנחנו מייצגים את המצוקות ואת התקוות של העם, של כל חלקי העם.</w:t>
      </w:r>
      <w:bookmarkStart w:id="29816" w:name="_ETM_Q70_493299"/>
      <w:bookmarkEnd w:id="29816"/>
      <w:r>
        <w:rPr>
          <w:rFonts w:hint="cs"/>
          <w:rtl/>
        </w:rPr>
        <w:t xml:space="preserve"> </w:t>
      </w:r>
    </w:p>
    <w:p w:rsidR="001116F1" w:rsidRDefault="001116F1" w:rsidP="003C3BA7">
      <w:pPr>
        <w:rPr>
          <w:rtl/>
        </w:rPr>
      </w:pPr>
    </w:p>
    <w:p w:rsidR="001116F1" w:rsidRDefault="001116F1" w:rsidP="00625350">
      <w:pPr>
        <w:rPr>
          <w:rtl/>
        </w:rPr>
      </w:pPr>
      <w:r>
        <w:rPr>
          <w:rFonts w:hint="cs"/>
          <w:rtl/>
        </w:rPr>
        <w:t xml:space="preserve">אני מבין שאנחנו נמצאים בתקופת חירום ושיש לנקוט צעדים מיידיים. מקובל בעיניי, </w:t>
      </w:r>
      <w:bookmarkStart w:id="29817" w:name="_ETM_Q70_499800"/>
      <w:bookmarkEnd w:id="29817"/>
      <w:r>
        <w:rPr>
          <w:rFonts w:hint="cs"/>
          <w:rtl/>
        </w:rPr>
        <w:t xml:space="preserve">חבריי חברי הכנסת, לקבוע מרחב פעולה שבמסגרתו הממשלה תוכל לפעול בלי אישור </w:t>
      </w:r>
      <w:bookmarkStart w:id="29818" w:name="_ETM_Q70_507493"/>
      <w:bookmarkEnd w:id="29818"/>
      <w:r>
        <w:rPr>
          <w:rFonts w:hint="cs"/>
          <w:rtl/>
        </w:rPr>
        <w:t>הכנסת על כל דבר וחצי דבר. אבל פה לא מדובר בעניין הזה</w:t>
      </w:r>
      <w:r w:rsidR="00625350">
        <w:rPr>
          <w:rFonts w:hint="cs"/>
          <w:rtl/>
        </w:rPr>
        <w:t>.</w:t>
      </w:r>
      <w:r>
        <w:rPr>
          <w:rFonts w:hint="cs"/>
          <w:rtl/>
        </w:rPr>
        <w:t xml:space="preserve"> פה אתם מבטלים את הכנסת, אתם מייתרים את עבודת הוועדות, אתם נוטלים את הפיקוח הפרלמנטרי שלנו על עבודת הממשלה, אתם מונעים מנציגי העם להביע </w:t>
      </w:r>
      <w:bookmarkStart w:id="29819" w:name="_ETM_Q70_529657"/>
      <w:bookmarkEnd w:id="29819"/>
      <w:r>
        <w:rPr>
          <w:rFonts w:hint="cs"/>
          <w:rtl/>
        </w:rPr>
        <w:t xml:space="preserve">את הרצון של העם. </w:t>
      </w:r>
    </w:p>
    <w:p w:rsidR="001116F1" w:rsidRDefault="001116F1" w:rsidP="003C3BA7">
      <w:pPr>
        <w:rPr>
          <w:rtl/>
        </w:rPr>
      </w:pPr>
    </w:p>
    <w:p w:rsidR="001116F1" w:rsidRDefault="001116F1" w:rsidP="00625350">
      <w:pPr>
        <w:rPr>
          <w:rtl/>
        </w:rPr>
      </w:pPr>
      <w:r>
        <w:rPr>
          <w:rFonts w:hint="cs"/>
          <w:rtl/>
        </w:rPr>
        <w:t xml:space="preserve">אני שואל את עצמי ואז שואל אתכם, חבריי חברי הכנסת </w:t>
      </w:r>
      <w:r>
        <w:rPr>
          <w:rFonts w:hint="eastAsia"/>
          <w:rtl/>
        </w:rPr>
        <w:t xml:space="preserve">– </w:t>
      </w:r>
      <w:r>
        <w:rPr>
          <w:rFonts w:hint="cs"/>
          <w:rtl/>
        </w:rPr>
        <w:t>מלבד שני נציגים מהקואליציה אין פה אף אחד</w:t>
      </w:r>
      <w:r w:rsidR="00625350">
        <w:rPr>
          <w:rFonts w:hint="cs"/>
          <w:rtl/>
        </w:rPr>
        <w:t>.</w:t>
      </w:r>
      <w:r>
        <w:rPr>
          <w:rFonts w:hint="cs"/>
          <w:rtl/>
        </w:rPr>
        <w:t xml:space="preserve"> כנראה </w:t>
      </w:r>
      <w:bookmarkStart w:id="29820" w:name="_ETM_Q70_542830"/>
      <w:bookmarkEnd w:id="29820"/>
      <w:r>
        <w:rPr>
          <w:rFonts w:hint="cs"/>
          <w:rtl/>
        </w:rPr>
        <w:t xml:space="preserve">שהדיון הזה לא מספיק חשוב, כנראה שהדיונים בכנסת לא מספיק חשובים מהשלב </w:t>
      </w:r>
      <w:bookmarkStart w:id="29821" w:name="_ETM_Q70_546630"/>
      <w:bookmarkEnd w:id="29821"/>
      <w:r>
        <w:rPr>
          <w:rFonts w:hint="cs"/>
          <w:rtl/>
        </w:rPr>
        <w:t>הזה והלאה. אני שואל אתכם, חברי הקואליציה הבודדים שיש כאן</w:t>
      </w:r>
      <w:r w:rsidR="00625350">
        <w:rPr>
          <w:rFonts w:hint="cs"/>
          <w:rtl/>
        </w:rPr>
        <w:t>:</w:t>
      </w:r>
      <w:r>
        <w:rPr>
          <w:rFonts w:hint="cs"/>
          <w:rtl/>
        </w:rPr>
        <w:t xml:space="preserve"> </w:t>
      </w:r>
      <w:bookmarkStart w:id="29822" w:name="_ETM_Q70_553170"/>
      <w:bookmarkEnd w:id="29822"/>
      <w:r>
        <w:rPr>
          <w:rFonts w:hint="cs"/>
          <w:rtl/>
        </w:rPr>
        <w:t xml:space="preserve">מתי נבחן חוסנה </w:t>
      </w:r>
      <w:r w:rsidR="006073FE">
        <w:rPr>
          <w:rFonts w:hint="cs"/>
          <w:rtl/>
        </w:rPr>
        <w:t>– – –</w:t>
      </w:r>
      <w:r>
        <w:rPr>
          <w:rFonts w:hint="cs"/>
          <w:rtl/>
        </w:rPr>
        <w:t xml:space="preserve"> </w:t>
      </w:r>
    </w:p>
    <w:p w:rsidR="001116F1" w:rsidRDefault="001116F1" w:rsidP="003C3BA7">
      <w:pPr>
        <w:rPr>
          <w:rtl/>
        </w:rPr>
      </w:pPr>
    </w:p>
    <w:p w:rsidR="001116F1" w:rsidRDefault="001116F1" w:rsidP="003C3BA7">
      <w:pPr>
        <w:pStyle w:val="af6"/>
        <w:rPr>
          <w:rtl/>
        </w:rPr>
      </w:pPr>
      <w:bookmarkStart w:id="29823" w:name="ET_interruption_6001_9"/>
      <w:r w:rsidRPr="000D70C1">
        <w:rPr>
          <w:rStyle w:val="TagStyle"/>
          <w:rtl/>
        </w:rPr>
        <w:t xml:space="preserve"> &lt;&lt; קריאה &gt;&gt;</w:t>
      </w:r>
      <w:r w:rsidRPr="00F13C15">
        <w:rPr>
          <w:rStyle w:val="TagStyle"/>
          <w:rtl/>
        </w:rPr>
        <w:t xml:space="preserve"> </w:t>
      </w:r>
      <w:r>
        <w:rPr>
          <w:rtl/>
        </w:rPr>
        <w:t>שרת העלייה והקליטה פנינה תמנו:</w:t>
      </w:r>
      <w:r w:rsidRPr="00F13C15">
        <w:rPr>
          <w:rStyle w:val="TagStyle"/>
          <w:rtl/>
        </w:rPr>
        <w:t xml:space="preserve"> </w:t>
      </w:r>
      <w:r w:rsidRPr="000D70C1">
        <w:rPr>
          <w:rStyle w:val="TagStyle"/>
          <w:rtl/>
        </w:rPr>
        <w:t>&lt;&lt; קריאה &gt;&gt;</w:t>
      </w:r>
      <w:r>
        <w:rPr>
          <w:rtl/>
        </w:rPr>
        <w:t xml:space="preserve"> </w:t>
      </w:r>
      <w:bookmarkEnd w:id="29823"/>
    </w:p>
    <w:p w:rsidR="001116F1" w:rsidRDefault="001116F1" w:rsidP="00B972FC">
      <w:pPr>
        <w:rPr>
          <w:rtl/>
        </w:rPr>
      </w:pPr>
    </w:p>
    <w:p w:rsidR="001116F1" w:rsidRDefault="001116F1" w:rsidP="003C3BA7">
      <w:pPr>
        <w:rPr>
          <w:rtl/>
        </w:rPr>
      </w:pPr>
      <w:r>
        <w:rPr>
          <w:rFonts w:hint="cs"/>
          <w:rtl/>
        </w:rPr>
        <w:t xml:space="preserve">אנחנו לא בודדים. </w:t>
      </w:r>
    </w:p>
    <w:p w:rsidR="001116F1" w:rsidRDefault="001116F1" w:rsidP="003C3BA7">
      <w:pPr>
        <w:rPr>
          <w:rtl/>
        </w:rPr>
      </w:pPr>
    </w:p>
    <w:p w:rsidR="001116F1" w:rsidRDefault="001116F1" w:rsidP="003C3BA7">
      <w:pPr>
        <w:pStyle w:val="-"/>
        <w:rPr>
          <w:rtl/>
        </w:rPr>
      </w:pPr>
      <w:bookmarkStart w:id="29824" w:name="ET_speakercontinue_5787_14"/>
      <w:r w:rsidRPr="000D70C1">
        <w:rPr>
          <w:rStyle w:val="TagStyle"/>
          <w:rtl/>
        </w:rPr>
        <w:t xml:space="preserve"> &lt;&lt; דובר_המשך &gt;&gt;</w:t>
      </w:r>
      <w:r w:rsidRPr="003E2CA5">
        <w:rPr>
          <w:rStyle w:val="TagStyle"/>
          <w:rtl/>
        </w:rPr>
        <w:t xml:space="preserve"> </w:t>
      </w:r>
      <w:r>
        <w:rPr>
          <w:rtl/>
        </w:rPr>
        <w:t>יוראי להב הרצנו (יש עתיד-תל"ם):</w:t>
      </w:r>
      <w:r w:rsidRPr="003E2CA5">
        <w:rPr>
          <w:rStyle w:val="TagStyle"/>
          <w:rtl/>
        </w:rPr>
        <w:t xml:space="preserve"> </w:t>
      </w:r>
      <w:r w:rsidRPr="000D70C1">
        <w:rPr>
          <w:rStyle w:val="TagStyle"/>
          <w:rtl/>
        </w:rPr>
        <w:t>&lt;&lt; דובר_המשך &gt;&gt;</w:t>
      </w:r>
      <w:r>
        <w:rPr>
          <w:rtl/>
        </w:rPr>
        <w:t xml:space="preserve">  </w:t>
      </w:r>
      <w:bookmarkEnd w:id="29824"/>
    </w:p>
    <w:p w:rsidR="001116F1" w:rsidRDefault="001116F1" w:rsidP="00B972FC">
      <w:pPr>
        <w:rPr>
          <w:rtl/>
          <w:lang w:eastAsia="he-IL"/>
        </w:rPr>
      </w:pPr>
    </w:p>
    <w:p w:rsidR="001116F1" w:rsidRDefault="001116F1" w:rsidP="003C3BA7">
      <w:pPr>
        <w:rPr>
          <w:rtl/>
          <w:lang w:eastAsia="he-IL"/>
        </w:rPr>
      </w:pPr>
      <w:bookmarkStart w:id="29825" w:name="_ETM_Q70_559131"/>
      <w:bookmarkEnd w:id="29825"/>
      <w:r>
        <w:rPr>
          <w:rFonts w:hint="cs"/>
          <w:rtl/>
          <w:lang w:eastAsia="he-IL"/>
        </w:rPr>
        <w:t>השרה תמנו ש</w:t>
      </w:r>
      <w:bookmarkStart w:id="29826" w:name="_ETM_Q70_562179"/>
      <w:bookmarkEnd w:id="29826"/>
      <w:r>
        <w:rPr>
          <w:rFonts w:hint="cs"/>
          <w:rtl/>
          <w:lang w:eastAsia="he-IL"/>
        </w:rPr>
        <w:t>טה, אולי שווה שתיקחי אחריות על ה</w:t>
      </w:r>
      <w:bookmarkStart w:id="29827" w:name="_ETM_Q70_562765"/>
      <w:bookmarkEnd w:id="29827"/>
      <w:r>
        <w:rPr>
          <w:rFonts w:hint="cs"/>
          <w:rtl/>
          <w:lang w:eastAsia="he-IL"/>
        </w:rPr>
        <w:t xml:space="preserve">מחדלים של הממשלה ולא תאשימי שוב את חברי האופוזיציה, </w:t>
      </w:r>
      <w:bookmarkStart w:id="29828" w:name="_ETM_Q70_565855"/>
      <w:bookmarkEnd w:id="29828"/>
      <w:r>
        <w:rPr>
          <w:rFonts w:hint="cs"/>
          <w:rtl/>
          <w:lang w:eastAsia="he-IL"/>
        </w:rPr>
        <w:t xml:space="preserve">שעומדים פה אחד אחרי השני ונואמים ומביעים את רצון העם. </w:t>
      </w:r>
      <w:bookmarkStart w:id="29829" w:name="_ETM_Q70_571669"/>
      <w:bookmarkEnd w:id="29829"/>
    </w:p>
    <w:p w:rsidR="001116F1" w:rsidRDefault="001116F1" w:rsidP="003C3BA7">
      <w:pPr>
        <w:rPr>
          <w:rtl/>
          <w:lang w:eastAsia="he-IL"/>
        </w:rPr>
      </w:pPr>
      <w:bookmarkStart w:id="29830" w:name="_ETM_Q70_569819"/>
      <w:bookmarkStart w:id="29831" w:name="_ETM_Q70_569874"/>
      <w:bookmarkStart w:id="29832" w:name="_ETM_Q70_570435"/>
      <w:bookmarkEnd w:id="29830"/>
      <w:bookmarkEnd w:id="29831"/>
      <w:bookmarkEnd w:id="29832"/>
    </w:p>
    <w:p w:rsidR="001116F1" w:rsidRDefault="001116F1" w:rsidP="003C3BA7">
      <w:pPr>
        <w:pStyle w:val="af6"/>
        <w:rPr>
          <w:rtl/>
        </w:rPr>
      </w:pPr>
      <w:bookmarkStart w:id="29833" w:name="_ETM_Q70_570517"/>
      <w:bookmarkStart w:id="29834" w:name="ET_interruption_6001_15"/>
      <w:bookmarkEnd w:id="29833"/>
      <w:r w:rsidRPr="000D70C1">
        <w:rPr>
          <w:rStyle w:val="TagStyle"/>
          <w:rtl/>
        </w:rPr>
        <w:t xml:space="preserve"> &lt;&lt; קריאה &gt;&gt;</w:t>
      </w:r>
      <w:r w:rsidRPr="003E2CA5">
        <w:rPr>
          <w:rStyle w:val="TagStyle"/>
          <w:rtl/>
        </w:rPr>
        <w:t xml:space="preserve"> </w:t>
      </w:r>
      <w:r>
        <w:rPr>
          <w:rtl/>
        </w:rPr>
        <w:t>שרת העלייה והקליטה פנינה תמנו:</w:t>
      </w:r>
      <w:r w:rsidRPr="003E2CA5">
        <w:rPr>
          <w:rStyle w:val="TagStyle"/>
          <w:rtl/>
        </w:rPr>
        <w:t xml:space="preserve"> </w:t>
      </w:r>
      <w:r w:rsidRPr="000D70C1">
        <w:rPr>
          <w:rStyle w:val="TagStyle"/>
          <w:rtl/>
        </w:rPr>
        <w:t>&lt;&lt; קריאה &gt;&gt;</w:t>
      </w:r>
      <w:r>
        <w:rPr>
          <w:rtl/>
        </w:rPr>
        <w:t xml:space="preserve">  </w:t>
      </w:r>
      <w:bookmarkEnd w:id="29834"/>
    </w:p>
    <w:p w:rsidR="001116F1" w:rsidRDefault="001116F1" w:rsidP="00B972FC">
      <w:pPr>
        <w:rPr>
          <w:rtl/>
          <w:lang w:eastAsia="he-IL"/>
        </w:rPr>
      </w:pPr>
    </w:p>
    <w:p w:rsidR="001116F1" w:rsidRDefault="001116F1" w:rsidP="003C3BA7">
      <w:pPr>
        <w:rPr>
          <w:rtl/>
        </w:rPr>
      </w:pPr>
      <w:bookmarkStart w:id="29835" w:name="_ETM_Q70_571422"/>
      <w:bookmarkStart w:id="29836" w:name="_ETM_Q70_571680"/>
      <w:bookmarkStart w:id="29837" w:name="_ETM_Q70_571730"/>
      <w:bookmarkEnd w:id="29835"/>
      <w:bookmarkEnd w:id="29836"/>
      <w:bookmarkEnd w:id="29837"/>
      <w:r>
        <w:rPr>
          <w:rFonts w:hint="cs"/>
          <w:rtl/>
        </w:rPr>
        <w:t xml:space="preserve">התכוונת </w:t>
      </w:r>
      <w:r w:rsidR="006073FE">
        <w:rPr>
          <w:rFonts w:hint="cs"/>
          <w:rtl/>
        </w:rPr>
        <w:t>– – –</w:t>
      </w:r>
      <w:r>
        <w:rPr>
          <w:rFonts w:hint="cs"/>
          <w:rtl/>
        </w:rPr>
        <w:t xml:space="preserve"> </w:t>
      </w:r>
    </w:p>
    <w:p w:rsidR="001116F1" w:rsidRDefault="001116F1" w:rsidP="003C3BA7">
      <w:pPr>
        <w:rPr>
          <w:rtl/>
        </w:rPr>
      </w:pPr>
    </w:p>
    <w:p w:rsidR="001116F1" w:rsidRDefault="001116F1" w:rsidP="003C3BA7">
      <w:pPr>
        <w:pStyle w:val="-"/>
        <w:rPr>
          <w:rtl/>
        </w:rPr>
      </w:pPr>
      <w:bookmarkStart w:id="29838" w:name="ET_speakercontinue_5787_10"/>
      <w:r w:rsidRPr="000D70C1">
        <w:rPr>
          <w:rStyle w:val="TagStyle"/>
          <w:rtl/>
        </w:rPr>
        <w:t xml:space="preserve"> &lt;&lt; דובר_המשך &gt;&gt;</w:t>
      </w:r>
      <w:r w:rsidRPr="00F13C15">
        <w:rPr>
          <w:rStyle w:val="TagStyle"/>
          <w:rtl/>
        </w:rPr>
        <w:t xml:space="preserve"> </w:t>
      </w:r>
      <w:r>
        <w:rPr>
          <w:rtl/>
        </w:rPr>
        <w:t>יוראי להב הרצנו (יש עתיד-תל"ם):</w:t>
      </w:r>
      <w:r w:rsidRPr="00F13C15">
        <w:rPr>
          <w:rStyle w:val="TagStyle"/>
          <w:rtl/>
        </w:rPr>
        <w:t xml:space="preserve"> </w:t>
      </w:r>
      <w:r w:rsidRPr="000D70C1">
        <w:rPr>
          <w:rStyle w:val="TagStyle"/>
          <w:rtl/>
        </w:rPr>
        <w:t>&lt;&lt; דובר_המשך &gt;&gt;</w:t>
      </w:r>
      <w:r>
        <w:rPr>
          <w:rtl/>
        </w:rPr>
        <w:t xml:space="preserve"> </w:t>
      </w:r>
      <w:bookmarkEnd w:id="29838"/>
    </w:p>
    <w:p w:rsidR="001116F1" w:rsidRDefault="001116F1" w:rsidP="00B972FC">
      <w:pPr>
        <w:rPr>
          <w:rtl/>
        </w:rPr>
      </w:pPr>
    </w:p>
    <w:p w:rsidR="001116F1" w:rsidRDefault="001116F1" w:rsidP="00625350">
      <w:pPr>
        <w:rPr>
          <w:rtl/>
        </w:rPr>
      </w:pPr>
      <w:r>
        <w:rPr>
          <w:rFonts w:hint="cs"/>
          <w:rtl/>
        </w:rPr>
        <w:t>אני שואל אותך, גברתי השרה</w:t>
      </w:r>
      <w:r w:rsidR="00625350">
        <w:rPr>
          <w:rFonts w:hint="cs"/>
          <w:rtl/>
        </w:rPr>
        <w:t>:</w:t>
      </w:r>
      <w:r>
        <w:rPr>
          <w:rFonts w:hint="cs"/>
          <w:rtl/>
        </w:rPr>
        <w:t xml:space="preserve"> מתי נבחן חוסנה </w:t>
      </w:r>
      <w:bookmarkStart w:id="29839" w:name="_ETM_Q70_575373"/>
      <w:bookmarkEnd w:id="29839"/>
      <w:r>
        <w:rPr>
          <w:rFonts w:hint="cs"/>
          <w:rtl/>
        </w:rPr>
        <w:t xml:space="preserve">של הדמוקרטיה </w:t>
      </w:r>
      <w:r>
        <w:rPr>
          <w:rtl/>
        </w:rPr>
        <w:t>–</w:t>
      </w:r>
      <w:r>
        <w:rPr>
          <w:rFonts w:hint="cs"/>
          <w:rtl/>
        </w:rPr>
        <w:t xml:space="preserve"> כשהכלכלה משגשגת, כשהבלונים פורחים באוויר וכשאין שום איום משברי </w:t>
      </w:r>
      <w:bookmarkStart w:id="29840" w:name="_ETM_Q70_580266"/>
      <w:bookmarkEnd w:id="29840"/>
      <w:r>
        <w:rPr>
          <w:rFonts w:hint="cs"/>
          <w:rtl/>
        </w:rPr>
        <w:t>עלינו? לא. אנחנו נמדדים דווקא בעיתות משבר. החוסן שלנו נבחן דווקא עכשיו. לי יש אמון מלא בעם ישראל, בחוסן שלו וביכולת שלו</w:t>
      </w:r>
      <w:bookmarkStart w:id="29841" w:name="_ETM_Q70_596304"/>
      <w:bookmarkEnd w:id="29841"/>
      <w:r>
        <w:rPr>
          <w:rFonts w:hint="cs"/>
          <w:rtl/>
        </w:rPr>
        <w:t xml:space="preserve"> </w:t>
      </w:r>
      <w:r w:rsidR="006073FE">
        <w:rPr>
          <w:rFonts w:hint="cs"/>
          <w:rtl/>
        </w:rPr>
        <w:t>– –</w:t>
      </w:r>
    </w:p>
    <w:p w:rsidR="001116F1" w:rsidRDefault="001116F1" w:rsidP="003C3BA7">
      <w:pPr>
        <w:rPr>
          <w:rtl/>
        </w:rPr>
      </w:pPr>
    </w:p>
    <w:p w:rsidR="001116F1" w:rsidRDefault="001116F1" w:rsidP="003C3BA7">
      <w:pPr>
        <w:pStyle w:val="af6"/>
        <w:rPr>
          <w:rtl/>
        </w:rPr>
      </w:pPr>
      <w:bookmarkStart w:id="29842" w:name="ET_interruption_5359_11"/>
      <w:r w:rsidRPr="000D70C1">
        <w:rPr>
          <w:rStyle w:val="TagStyle"/>
          <w:rtl/>
        </w:rPr>
        <w:t xml:space="preserve"> &lt;&lt; קריאה &gt;&gt;</w:t>
      </w:r>
      <w:r w:rsidRPr="00F13C15">
        <w:rPr>
          <w:rStyle w:val="TagStyle"/>
          <w:rtl/>
        </w:rPr>
        <w:t xml:space="preserve"> </w:t>
      </w:r>
      <w:r>
        <w:rPr>
          <w:rtl/>
        </w:rPr>
        <w:t>יעקב מרגי (ש"ס):</w:t>
      </w:r>
      <w:r w:rsidRPr="00F13C15">
        <w:rPr>
          <w:rStyle w:val="TagStyle"/>
          <w:rtl/>
        </w:rPr>
        <w:t xml:space="preserve"> </w:t>
      </w:r>
      <w:r w:rsidRPr="000D70C1">
        <w:rPr>
          <w:rStyle w:val="TagStyle"/>
          <w:rtl/>
        </w:rPr>
        <w:t>&lt;&lt; קריאה &gt;&gt;</w:t>
      </w:r>
      <w:r>
        <w:rPr>
          <w:rtl/>
        </w:rPr>
        <w:t xml:space="preserve"> </w:t>
      </w:r>
      <w:bookmarkEnd w:id="29842"/>
    </w:p>
    <w:p w:rsidR="001116F1" w:rsidRDefault="001116F1" w:rsidP="00B972FC">
      <w:pPr>
        <w:rPr>
          <w:rtl/>
        </w:rPr>
      </w:pPr>
    </w:p>
    <w:p w:rsidR="001116F1" w:rsidRDefault="006073FE" w:rsidP="003C3BA7">
      <w:pPr>
        <w:rPr>
          <w:rtl/>
        </w:rPr>
      </w:pPr>
      <w:r>
        <w:rPr>
          <w:rFonts w:hint="cs"/>
          <w:rtl/>
        </w:rPr>
        <w:t>– – –</w:t>
      </w:r>
      <w:r w:rsidR="001116F1">
        <w:rPr>
          <w:rFonts w:hint="cs"/>
          <w:rtl/>
        </w:rPr>
        <w:t xml:space="preserve"> </w:t>
      </w:r>
      <w:bookmarkStart w:id="29843" w:name="_ETM_Q70_595285"/>
      <w:bookmarkEnd w:id="29843"/>
    </w:p>
    <w:p w:rsidR="001116F1" w:rsidRDefault="001116F1" w:rsidP="003C3BA7">
      <w:pPr>
        <w:rPr>
          <w:rtl/>
        </w:rPr>
      </w:pPr>
      <w:bookmarkStart w:id="29844" w:name="_ETM_Q70_595338"/>
      <w:bookmarkEnd w:id="29844"/>
    </w:p>
    <w:p w:rsidR="001116F1" w:rsidRDefault="001116F1" w:rsidP="003C3BA7">
      <w:pPr>
        <w:pStyle w:val="-"/>
        <w:rPr>
          <w:rtl/>
        </w:rPr>
      </w:pPr>
      <w:bookmarkStart w:id="29845" w:name="ET_speakercontinue_5787_12"/>
      <w:r w:rsidRPr="000D70C1">
        <w:rPr>
          <w:rStyle w:val="TagStyle"/>
          <w:rtl/>
        </w:rPr>
        <w:t xml:space="preserve"> &lt;&lt; דובר_המשך &gt;&gt;</w:t>
      </w:r>
      <w:r w:rsidRPr="00F13C15">
        <w:rPr>
          <w:rStyle w:val="TagStyle"/>
          <w:rtl/>
        </w:rPr>
        <w:t xml:space="preserve"> </w:t>
      </w:r>
      <w:r>
        <w:rPr>
          <w:rtl/>
        </w:rPr>
        <w:t>יוראי להב הרצנו (יש עתיד-תל"ם):</w:t>
      </w:r>
      <w:r w:rsidRPr="00F13C15">
        <w:rPr>
          <w:rStyle w:val="TagStyle"/>
          <w:rtl/>
        </w:rPr>
        <w:t xml:space="preserve"> </w:t>
      </w:r>
      <w:r w:rsidRPr="000D70C1">
        <w:rPr>
          <w:rStyle w:val="TagStyle"/>
          <w:rtl/>
        </w:rPr>
        <w:t>&lt;&lt; דובר_המשך &gt;&gt;</w:t>
      </w:r>
      <w:r>
        <w:rPr>
          <w:rtl/>
        </w:rPr>
        <w:t xml:space="preserve"> </w:t>
      </w:r>
      <w:bookmarkEnd w:id="29845"/>
    </w:p>
    <w:p w:rsidR="001116F1" w:rsidRDefault="001116F1" w:rsidP="00B972FC">
      <w:pPr>
        <w:rPr>
          <w:rtl/>
        </w:rPr>
      </w:pPr>
    </w:p>
    <w:p w:rsidR="001116F1" w:rsidRDefault="001116F1" w:rsidP="00625350">
      <w:pPr>
        <w:rPr>
          <w:rtl/>
        </w:rPr>
      </w:pPr>
      <w:r>
        <w:rPr>
          <w:rFonts w:hint="cs"/>
          <w:rtl/>
        </w:rPr>
        <w:t xml:space="preserve">חבר </w:t>
      </w:r>
      <w:bookmarkStart w:id="29846" w:name="_ETM_Q70_596244"/>
      <w:bookmarkEnd w:id="29846"/>
      <w:r>
        <w:rPr>
          <w:rFonts w:hint="cs"/>
          <w:rtl/>
        </w:rPr>
        <w:t>הכנסת מרגי</w:t>
      </w:r>
      <w:r w:rsidR="00625350">
        <w:rPr>
          <w:rFonts w:hint="cs"/>
          <w:rtl/>
        </w:rPr>
        <w:t>.</w:t>
      </w:r>
      <w:r>
        <w:rPr>
          <w:rFonts w:hint="cs"/>
          <w:rtl/>
        </w:rPr>
        <w:t xml:space="preserve"> </w:t>
      </w:r>
      <w:r w:rsidR="006073FE">
        <w:rPr>
          <w:rFonts w:hint="cs"/>
          <w:rtl/>
        </w:rPr>
        <w:t>– –</w:t>
      </w:r>
      <w:r w:rsidR="00625350">
        <w:rPr>
          <w:rFonts w:hint="cs"/>
          <w:rtl/>
        </w:rPr>
        <w:t xml:space="preserve"> </w:t>
      </w:r>
      <w:r>
        <w:rPr>
          <w:rFonts w:hint="cs"/>
          <w:rtl/>
        </w:rPr>
        <w:t>ביכולת שלנו לעמוד בכל משבר, ודאי שבמשבר</w:t>
      </w:r>
      <w:bookmarkStart w:id="29847" w:name="_ETM_Q70_599964"/>
      <w:bookmarkEnd w:id="29847"/>
      <w:r>
        <w:rPr>
          <w:rFonts w:hint="cs"/>
          <w:rtl/>
        </w:rPr>
        <w:t xml:space="preserve"> הזה. על מה שאני מצטער, חבר הכנסת מרגי</w:t>
      </w:r>
      <w:r w:rsidR="00625350">
        <w:rPr>
          <w:rFonts w:hint="cs"/>
          <w:rtl/>
        </w:rPr>
        <w:t>,</w:t>
      </w:r>
      <w:r>
        <w:rPr>
          <w:rFonts w:hint="cs"/>
          <w:rtl/>
        </w:rPr>
        <w:t xml:space="preserve"> </w:t>
      </w:r>
      <w:bookmarkStart w:id="29848" w:name="_ETM_Q70_611094"/>
      <w:bookmarkEnd w:id="29848"/>
      <w:r>
        <w:rPr>
          <w:rFonts w:hint="cs"/>
          <w:rtl/>
        </w:rPr>
        <w:t xml:space="preserve">הוא שאין לממשלה אמון בעם ישראל או בנציגיו כאן בכנסת, אחרת אני לא מצליח להבין למה אתם מבקשים לא רק לבטל אותנו </w:t>
      </w:r>
      <w:r>
        <w:rPr>
          <w:rFonts w:hint="eastAsia"/>
          <w:rtl/>
        </w:rPr>
        <w:t xml:space="preserve">– </w:t>
      </w:r>
      <w:r>
        <w:rPr>
          <w:rFonts w:hint="cs"/>
          <w:rtl/>
        </w:rPr>
        <w:t xml:space="preserve">לצמצם אותנו </w:t>
      </w:r>
      <w:bookmarkStart w:id="29849" w:name="_ETM_Q70_615580"/>
      <w:bookmarkEnd w:id="29849"/>
      <w:r>
        <w:rPr>
          <w:rFonts w:hint="cs"/>
          <w:rtl/>
        </w:rPr>
        <w:t xml:space="preserve">ולצמצם את היכולת שלנו לקחת חלק בהחלטות שהחוק מטיל עלינו. אני מאוד </w:t>
      </w:r>
      <w:bookmarkStart w:id="29850" w:name="_ETM_Q70_625253"/>
      <w:bookmarkEnd w:id="29850"/>
      <w:r>
        <w:rPr>
          <w:rFonts w:hint="cs"/>
          <w:rtl/>
        </w:rPr>
        <w:t xml:space="preserve">מצטער להבין, חבריי חברי הכנסת, שהממשלה לא מרגישה כמוני ואין בה אמון בחוסנו של עם ישראל ובחוסן של הנציגים שלו פה בכנסת. אני רוצה </w:t>
      </w:r>
      <w:r>
        <w:rPr>
          <w:rFonts w:hint="cs"/>
          <w:rtl/>
        </w:rPr>
        <w:lastRenderedPageBreak/>
        <w:t xml:space="preserve">לשאול את ביבי: אנחנו מפריעים לך, </w:t>
      </w:r>
      <w:bookmarkStart w:id="29851" w:name="_ETM_Q70_637722"/>
      <w:bookmarkEnd w:id="29851"/>
      <w:r>
        <w:rPr>
          <w:rFonts w:hint="cs"/>
          <w:rtl/>
        </w:rPr>
        <w:t xml:space="preserve">או היעדר היכולת הכי בסיסית שלך לקבל החלטות ולנהל את </w:t>
      </w:r>
      <w:bookmarkStart w:id="29852" w:name="_ETM_Q70_640564"/>
      <w:bookmarkEnd w:id="29852"/>
      <w:r>
        <w:rPr>
          <w:rFonts w:hint="cs"/>
          <w:rtl/>
        </w:rPr>
        <w:t xml:space="preserve">המשבר הזה? אנחנו, חברי הכנסת, אשמים בכישלון המהדהד שלך בניהול משבר הקורונה? </w:t>
      </w:r>
      <w:bookmarkStart w:id="29853" w:name="_ETM_Q70_649772"/>
      <w:bookmarkStart w:id="29854" w:name="_ETM_Q70_649823"/>
      <w:bookmarkEnd w:id="29853"/>
      <w:bookmarkEnd w:id="29854"/>
    </w:p>
    <w:p w:rsidR="001116F1" w:rsidRDefault="001116F1" w:rsidP="003C3BA7">
      <w:pPr>
        <w:rPr>
          <w:rtl/>
        </w:rPr>
      </w:pPr>
      <w:bookmarkStart w:id="29855" w:name="_ETM_Q70_647762"/>
      <w:bookmarkEnd w:id="29855"/>
    </w:p>
    <w:p w:rsidR="001116F1" w:rsidRDefault="001116F1" w:rsidP="00625350">
      <w:pPr>
        <w:rPr>
          <w:rtl/>
        </w:rPr>
      </w:pPr>
      <w:bookmarkStart w:id="29856" w:name="_ETM_Q70_648051"/>
      <w:bookmarkStart w:id="29857" w:name="_ETM_Q70_648077"/>
      <w:bookmarkStart w:id="29858" w:name="_ETM_Q70_648105"/>
      <w:bookmarkEnd w:id="29856"/>
      <w:bookmarkEnd w:id="29857"/>
      <w:bookmarkEnd w:id="29858"/>
      <w:r>
        <w:rPr>
          <w:rFonts w:hint="cs"/>
          <w:rtl/>
        </w:rPr>
        <w:t xml:space="preserve">זה כל כך אירוני, כי </w:t>
      </w:r>
      <w:bookmarkStart w:id="29859" w:name="_ETM_Q70_650305"/>
      <w:bookmarkEnd w:id="29859"/>
      <w:r>
        <w:rPr>
          <w:rFonts w:hint="cs"/>
          <w:rtl/>
        </w:rPr>
        <w:t xml:space="preserve">אתמול ציינה הכנסת, ממש כאן, את יום מורשת ז'בוטינסקי, ועלו שני נציגים בולטים של תנועת הליכוד לדבר </w:t>
      </w:r>
      <w:bookmarkStart w:id="29860" w:name="_ETM_Q70_658784"/>
      <w:bookmarkEnd w:id="29860"/>
      <w:r>
        <w:rPr>
          <w:rFonts w:hint="cs"/>
          <w:rtl/>
        </w:rPr>
        <w:t xml:space="preserve">דברי שבח על מורשתו של האיש והמנהיג </w:t>
      </w:r>
      <w:r w:rsidR="00625350">
        <w:rPr>
          <w:rFonts w:hint="eastAsia"/>
          <w:rtl/>
        </w:rPr>
        <w:t xml:space="preserve">– </w:t>
      </w:r>
      <w:r>
        <w:rPr>
          <w:rFonts w:hint="cs"/>
          <w:rtl/>
        </w:rPr>
        <w:t>ובצדק</w:t>
      </w:r>
      <w:r w:rsidR="00625350">
        <w:rPr>
          <w:rFonts w:hint="cs"/>
          <w:rtl/>
        </w:rPr>
        <w:t>;</w:t>
      </w:r>
      <w:r>
        <w:rPr>
          <w:rFonts w:hint="cs"/>
          <w:rtl/>
        </w:rPr>
        <w:t xml:space="preserve"> איש גדול ומנהיג ענק. ז'בוטינסקי קבע שאחת משתי הנקודות המכריעות שקובעות את </w:t>
      </w:r>
      <w:bookmarkStart w:id="29861" w:name="_ETM_Q70_671907"/>
      <w:bookmarkEnd w:id="29861"/>
      <w:r>
        <w:rPr>
          <w:rFonts w:hint="cs"/>
          <w:rtl/>
        </w:rPr>
        <w:t xml:space="preserve">ההבחנה היסודית בין מה שאנחנו קוראים דמוקרטיה ובין </w:t>
      </w:r>
      <w:bookmarkStart w:id="29862" w:name="_ETM_Q70_675492"/>
      <w:bookmarkEnd w:id="29862"/>
      <w:r>
        <w:rPr>
          <w:rFonts w:hint="cs"/>
          <w:rtl/>
        </w:rPr>
        <w:t xml:space="preserve">עריצות היא אם במדינה הנדונה הפרט </w:t>
      </w:r>
      <w:r w:rsidR="00625350">
        <w:rPr>
          <w:rFonts w:hint="cs"/>
          <w:rtl/>
        </w:rPr>
        <w:t xml:space="preserve">נחשב </w:t>
      </w:r>
      <w:r>
        <w:rPr>
          <w:rFonts w:hint="cs"/>
          <w:rtl/>
        </w:rPr>
        <w:t xml:space="preserve">לריבון. מטרתה </w:t>
      </w:r>
      <w:bookmarkStart w:id="29863" w:name="_ETM_Q70_680949"/>
      <w:bookmarkEnd w:id="29863"/>
      <w:r>
        <w:rPr>
          <w:rFonts w:hint="cs"/>
          <w:rtl/>
        </w:rPr>
        <w:t xml:space="preserve">של הדמוקרטיה, לדידו של ז'בוטינסקי, </w:t>
      </w:r>
      <w:r w:rsidR="00625350">
        <w:rPr>
          <w:rFonts w:hint="cs"/>
          <w:rtl/>
        </w:rPr>
        <w:t xml:space="preserve">היא </w:t>
      </w:r>
      <w:r>
        <w:rPr>
          <w:rFonts w:hint="cs"/>
          <w:rtl/>
        </w:rPr>
        <w:t xml:space="preserve">להבטיח למיעוט השפעה על מהלך העניינים של המדינה. אני רוצה לשאול את השר אקוניס ואת חבר הכנסת גדעון סער, שדיברו ממש </w:t>
      </w:r>
      <w:bookmarkStart w:id="29864" w:name="_ETM_Q70_696153"/>
      <w:bookmarkEnd w:id="29864"/>
      <w:r>
        <w:rPr>
          <w:rFonts w:hint="cs"/>
          <w:rtl/>
        </w:rPr>
        <w:t xml:space="preserve">פה על הדוכן הזה אתמול: מה ז'בוטינסקי, מורכם הרוחני, היה אומר </w:t>
      </w:r>
      <w:bookmarkStart w:id="29865" w:name="_ETM_Q70_702326"/>
      <w:bookmarkEnd w:id="29865"/>
      <w:r>
        <w:rPr>
          <w:rFonts w:hint="cs"/>
          <w:rtl/>
        </w:rPr>
        <w:t xml:space="preserve">על חוק הקורונה הגדול הזה, המביש הזה, שאתם מביאים לפה בפני </w:t>
      </w:r>
      <w:bookmarkStart w:id="29866" w:name="_ETM_Q70_706199"/>
      <w:bookmarkEnd w:id="29866"/>
      <w:r>
        <w:rPr>
          <w:rFonts w:hint="cs"/>
          <w:rtl/>
        </w:rPr>
        <w:t>הכנסת?</w:t>
      </w:r>
      <w:r>
        <w:rPr>
          <w:rFonts w:hint="cs"/>
        </w:rPr>
        <w:t xml:space="preserve"> </w:t>
      </w:r>
      <w:r>
        <w:rPr>
          <w:rFonts w:hint="cs"/>
          <w:rtl/>
        </w:rPr>
        <w:t>מה הוא היה אומר על רמיסת הכנסת?</w:t>
      </w:r>
      <w:r>
        <w:rPr>
          <w:rFonts w:hint="cs"/>
        </w:rPr>
        <w:t xml:space="preserve"> </w:t>
      </w:r>
      <w:r>
        <w:rPr>
          <w:rFonts w:hint="cs"/>
          <w:rtl/>
        </w:rPr>
        <w:t xml:space="preserve">מה הוא היה אומר על ביטול היכולת של נבחרי העם להציף לדיון ענייני, ערכי, </w:t>
      </w:r>
      <w:bookmarkStart w:id="29867" w:name="_ETM_Q70_716982"/>
      <w:bookmarkEnd w:id="29867"/>
      <w:r>
        <w:rPr>
          <w:rFonts w:hint="cs"/>
          <w:rtl/>
        </w:rPr>
        <w:t xml:space="preserve">נדרש, את הצרכים, את המצוקות ואת הרצונות של אזרחי ישראל? מה הוא היה אומר על הפגיעה האנושה באמון הציבור במנהיגיו ובאמון הציבור </w:t>
      </w:r>
      <w:bookmarkStart w:id="29868" w:name="_ETM_Q70_728773"/>
      <w:bookmarkEnd w:id="29868"/>
      <w:r>
        <w:rPr>
          <w:rFonts w:hint="cs"/>
          <w:rtl/>
        </w:rPr>
        <w:t xml:space="preserve">בכנסת, על הפיכת הממשלה הזאת לריבון ואף להיותה עריצה? </w:t>
      </w:r>
    </w:p>
    <w:p w:rsidR="001116F1" w:rsidRDefault="001116F1" w:rsidP="003C3BA7">
      <w:pPr>
        <w:rPr>
          <w:rtl/>
        </w:rPr>
      </w:pPr>
    </w:p>
    <w:p w:rsidR="001116F1" w:rsidRDefault="001116F1" w:rsidP="003C3BA7">
      <w:pPr>
        <w:rPr>
          <w:rtl/>
        </w:rPr>
      </w:pPr>
      <w:r>
        <w:rPr>
          <w:rFonts w:hint="cs"/>
          <w:rtl/>
        </w:rPr>
        <w:t xml:space="preserve">אתם גונבים, חברי הממשלה המנותקת הזאת, את העתיד של הצעירים </w:t>
      </w:r>
      <w:bookmarkStart w:id="29869" w:name="_ETM_Q70_741054"/>
      <w:bookmarkEnd w:id="29869"/>
      <w:r>
        <w:rPr>
          <w:rFonts w:hint="cs"/>
          <w:rtl/>
        </w:rPr>
        <w:t xml:space="preserve">במדינת ישראל. אתם ממשכנים את העתיד שלנו. אתם מדירים אותנו באורח מכוון </w:t>
      </w:r>
      <w:bookmarkStart w:id="29870" w:name="_ETM_Q70_746046"/>
      <w:bookmarkEnd w:id="29870"/>
      <w:r>
        <w:rPr>
          <w:rFonts w:hint="cs"/>
          <w:rtl/>
        </w:rPr>
        <w:t xml:space="preserve">מכל תוכניות הסיוע הממשלתיות. </w:t>
      </w:r>
    </w:p>
    <w:p w:rsidR="001116F1" w:rsidRDefault="001116F1" w:rsidP="003C3BA7">
      <w:pPr>
        <w:rPr>
          <w:rtl/>
        </w:rPr>
      </w:pPr>
    </w:p>
    <w:p w:rsidR="001116F1" w:rsidRDefault="001116F1" w:rsidP="003C3BA7">
      <w:pPr>
        <w:pStyle w:val="af7"/>
        <w:rPr>
          <w:rtl/>
        </w:rPr>
      </w:pPr>
      <w:bookmarkStart w:id="29871" w:name="ET_yor_6032_13"/>
      <w:r w:rsidRPr="000D70C1">
        <w:rPr>
          <w:rStyle w:val="TagStyle"/>
          <w:rtl/>
        </w:rPr>
        <w:t xml:space="preserve"> &lt;&lt; יור &gt;&gt;</w:t>
      </w:r>
      <w:r w:rsidRPr="00F046BF">
        <w:rPr>
          <w:rStyle w:val="TagStyle"/>
          <w:rtl/>
        </w:rPr>
        <w:t xml:space="preserve"> </w:t>
      </w:r>
      <w:r>
        <w:rPr>
          <w:rtl/>
        </w:rPr>
        <w:t>היו"ר מנסור עבאס:</w:t>
      </w:r>
      <w:r w:rsidRPr="00F046BF">
        <w:rPr>
          <w:rStyle w:val="TagStyle"/>
          <w:rtl/>
        </w:rPr>
        <w:t xml:space="preserve"> </w:t>
      </w:r>
      <w:r w:rsidRPr="000D70C1">
        <w:rPr>
          <w:rStyle w:val="TagStyle"/>
          <w:rtl/>
        </w:rPr>
        <w:t>&lt;&lt; יור &gt;&gt;</w:t>
      </w:r>
      <w:r>
        <w:rPr>
          <w:rtl/>
        </w:rPr>
        <w:t xml:space="preserve"> </w:t>
      </w:r>
      <w:bookmarkEnd w:id="29871"/>
    </w:p>
    <w:p w:rsidR="001116F1" w:rsidRDefault="001116F1" w:rsidP="00B972FC">
      <w:pPr>
        <w:rPr>
          <w:rtl/>
        </w:rPr>
      </w:pPr>
    </w:p>
    <w:p w:rsidR="001116F1" w:rsidRDefault="001116F1" w:rsidP="00625350">
      <w:pPr>
        <w:rPr>
          <w:rtl/>
        </w:rPr>
      </w:pPr>
      <w:r>
        <w:rPr>
          <w:rFonts w:hint="cs"/>
          <w:rtl/>
        </w:rPr>
        <w:t>תודה</w:t>
      </w:r>
      <w:r w:rsidR="00625350">
        <w:rPr>
          <w:rFonts w:hint="cs"/>
          <w:rtl/>
        </w:rPr>
        <w:t>.</w:t>
      </w:r>
      <w:r>
        <w:rPr>
          <w:rFonts w:hint="cs"/>
          <w:rtl/>
        </w:rPr>
        <w:t xml:space="preserve"> תודה. </w:t>
      </w:r>
    </w:p>
    <w:p w:rsidR="001116F1" w:rsidRDefault="001116F1" w:rsidP="003C3BA7">
      <w:pPr>
        <w:rPr>
          <w:rtl/>
        </w:rPr>
      </w:pPr>
    </w:p>
    <w:p w:rsidR="001116F1" w:rsidRDefault="001116F1" w:rsidP="003C3BA7">
      <w:pPr>
        <w:pStyle w:val="-"/>
        <w:rPr>
          <w:rtl/>
        </w:rPr>
      </w:pPr>
      <w:bookmarkStart w:id="29872" w:name="ET_speakercontinue_5787_17"/>
      <w:r w:rsidRPr="000D70C1">
        <w:rPr>
          <w:rStyle w:val="TagStyle"/>
          <w:rtl/>
        </w:rPr>
        <w:t xml:space="preserve"> &lt;&lt; דובר_המשך &gt;&gt;</w:t>
      </w:r>
      <w:r w:rsidRPr="00F046BF">
        <w:rPr>
          <w:rStyle w:val="TagStyle"/>
          <w:rtl/>
        </w:rPr>
        <w:t xml:space="preserve"> </w:t>
      </w:r>
      <w:r>
        <w:rPr>
          <w:rtl/>
        </w:rPr>
        <w:t>יוראי להב הרצנו (יש עתיד-תל"ם):</w:t>
      </w:r>
      <w:r w:rsidRPr="00F046BF">
        <w:rPr>
          <w:rStyle w:val="TagStyle"/>
          <w:rtl/>
        </w:rPr>
        <w:t xml:space="preserve"> </w:t>
      </w:r>
      <w:r w:rsidRPr="000D70C1">
        <w:rPr>
          <w:rStyle w:val="TagStyle"/>
          <w:rtl/>
        </w:rPr>
        <w:t>&lt;&lt; דובר_המשך &gt;&gt;</w:t>
      </w:r>
      <w:bookmarkEnd w:id="29872"/>
      <w:r>
        <w:rPr>
          <w:rtl/>
        </w:rPr>
        <w:t xml:space="preserve"> </w:t>
      </w:r>
    </w:p>
    <w:p w:rsidR="001116F1" w:rsidRDefault="001116F1" w:rsidP="00B972FC">
      <w:pPr>
        <w:rPr>
          <w:rtl/>
        </w:rPr>
      </w:pPr>
    </w:p>
    <w:p w:rsidR="001116F1" w:rsidRDefault="001116F1" w:rsidP="00625350">
      <w:pPr>
        <w:rPr>
          <w:rtl/>
        </w:rPr>
      </w:pPr>
      <w:r>
        <w:rPr>
          <w:rFonts w:hint="cs"/>
          <w:rtl/>
        </w:rPr>
        <w:t xml:space="preserve">עוד משפט אחרון. </w:t>
      </w:r>
      <w:bookmarkStart w:id="29873" w:name="_ETM_Q70_753245"/>
      <w:bookmarkEnd w:id="29873"/>
      <w:r>
        <w:rPr>
          <w:rFonts w:hint="cs"/>
          <w:rtl/>
        </w:rPr>
        <w:t>מדובר פה בתמהיל מסוכן של חובבנות, רשלנות ושרלטנות של חברי הממשלה הזאת שמדרדר אותנו לתהום העריצות</w:t>
      </w:r>
      <w:r w:rsidR="00625350">
        <w:rPr>
          <w:rFonts w:hint="cs"/>
          <w:rtl/>
        </w:rPr>
        <w:t>,</w:t>
      </w:r>
      <w:r>
        <w:rPr>
          <w:rFonts w:hint="cs"/>
          <w:rtl/>
        </w:rPr>
        <w:t xml:space="preserve"> </w:t>
      </w:r>
      <w:bookmarkStart w:id="29874" w:name="_ETM_Q70_766202"/>
      <w:bookmarkStart w:id="29875" w:name="_ETM_Q70_766241"/>
      <w:bookmarkStart w:id="29876" w:name="_ETM_Q70_766402"/>
      <w:bookmarkStart w:id="29877" w:name="_ETM_Q70_766436"/>
      <w:bookmarkEnd w:id="29874"/>
      <w:bookmarkEnd w:id="29875"/>
      <w:bookmarkEnd w:id="29876"/>
      <w:bookmarkEnd w:id="29877"/>
      <w:r>
        <w:rPr>
          <w:rFonts w:hint="cs"/>
          <w:rtl/>
        </w:rPr>
        <w:t xml:space="preserve">ולכן אנחנו, </w:t>
      </w:r>
      <w:bookmarkStart w:id="29878" w:name="_ETM_Q70_764832"/>
      <w:bookmarkEnd w:id="29878"/>
      <w:r>
        <w:rPr>
          <w:rFonts w:hint="cs"/>
          <w:rtl/>
        </w:rPr>
        <w:t xml:space="preserve">חבריי חברי הכנסת, נתנגד לחוק המחפיר הזה. תודה רבה. </w:t>
      </w:r>
    </w:p>
    <w:p w:rsidR="001116F1" w:rsidRDefault="001116F1" w:rsidP="003C3BA7">
      <w:pPr>
        <w:rPr>
          <w:rtl/>
        </w:rPr>
      </w:pPr>
      <w:bookmarkStart w:id="29879" w:name="_ETM_Q70_775440"/>
      <w:bookmarkEnd w:id="29879"/>
    </w:p>
    <w:p w:rsidR="001116F1" w:rsidRDefault="001116F1" w:rsidP="003C3BA7">
      <w:pPr>
        <w:pStyle w:val="af7"/>
        <w:keepNext/>
        <w:rPr>
          <w:rtl/>
        </w:rPr>
      </w:pPr>
      <w:bookmarkStart w:id="29880" w:name="_ETM_Q70_775488"/>
      <w:bookmarkEnd w:id="29880"/>
      <w:r w:rsidRPr="00E359AF">
        <w:rPr>
          <w:rStyle w:val="TagStyle"/>
          <w:rtl/>
        </w:rPr>
        <w:t xml:space="preserve">&lt;&lt; יור &gt;&gt; </w:t>
      </w:r>
      <w:r>
        <w:rPr>
          <w:rtl/>
        </w:rPr>
        <w:t>היו"ר מנסור עבאס:</w:t>
      </w:r>
      <w:r w:rsidRPr="00E359AF">
        <w:rPr>
          <w:rStyle w:val="TagStyle"/>
          <w:rtl/>
        </w:rPr>
        <w:t xml:space="preserve"> &lt;&lt; יור &gt;&gt;</w:t>
      </w:r>
      <w:r>
        <w:rPr>
          <w:rtl/>
        </w:rPr>
        <w:t xml:space="preserve"> </w:t>
      </w:r>
    </w:p>
    <w:p w:rsidR="001116F1" w:rsidRDefault="001116F1" w:rsidP="00B972FC">
      <w:pPr>
        <w:rPr>
          <w:rtl/>
        </w:rPr>
      </w:pPr>
    </w:p>
    <w:p w:rsidR="001116F1" w:rsidRDefault="001116F1" w:rsidP="003C3BA7">
      <w:pPr>
        <w:rPr>
          <w:rtl/>
        </w:rPr>
      </w:pPr>
      <w:r>
        <w:rPr>
          <w:rFonts w:hint="cs"/>
          <w:rtl/>
        </w:rPr>
        <w:t>חבר הכנסת עידן רול. תודה, חבר הכנסת יוראי. היה קשה לקטוע אותו. חמש דקות.</w:t>
      </w:r>
    </w:p>
    <w:p w:rsidR="001116F1" w:rsidRDefault="001116F1" w:rsidP="003C3BA7">
      <w:pPr>
        <w:rPr>
          <w:rtl/>
        </w:rPr>
      </w:pPr>
    </w:p>
    <w:p w:rsidR="001116F1" w:rsidRDefault="001116F1" w:rsidP="003C3BA7">
      <w:pPr>
        <w:pStyle w:val="a4"/>
        <w:keepNext/>
        <w:rPr>
          <w:rtl/>
        </w:rPr>
      </w:pPr>
      <w:bookmarkStart w:id="29881" w:name="ET_speaker_5803_3"/>
      <w:r w:rsidRPr="00E359AF">
        <w:rPr>
          <w:rStyle w:val="TagStyle"/>
          <w:rtl/>
        </w:rPr>
        <w:t xml:space="preserve"> &lt;&lt; דובר &gt;&gt; </w:t>
      </w:r>
      <w:bookmarkStart w:id="29882" w:name="_Toc46391424"/>
      <w:bookmarkStart w:id="29883" w:name="_Toc46396804"/>
      <w:bookmarkStart w:id="29884" w:name="_Toc46397400"/>
      <w:r>
        <w:rPr>
          <w:rtl/>
        </w:rPr>
        <w:t>עידן רול (יש עתיד</w:t>
      </w:r>
      <w:r w:rsidR="00944C0B">
        <w:rPr>
          <w:rFonts w:hint="cs"/>
          <w:rtl/>
        </w:rPr>
        <w:t>-תל"ם</w:t>
      </w:r>
      <w:r>
        <w:rPr>
          <w:rtl/>
        </w:rPr>
        <w:t>):</w:t>
      </w:r>
      <w:bookmarkEnd w:id="29882"/>
      <w:bookmarkEnd w:id="29883"/>
      <w:bookmarkEnd w:id="29884"/>
      <w:r w:rsidRPr="00E359AF">
        <w:rPr>
          <w:rStyle w:val="TagStyle"/>
          <w:rtl/>
        </w:rPr>
        <w:t xml:space="preserve"> &lt;&lt; דובר &gt;&gt;</w:t>
      </w:r>
      <w:r>
        <w:rPr>
          <w:rtl/>
        </w:rPr>
        <w:t xml:space="preserve"> </w:t>
      </w:r>
      <w:bookmarkEnd w:id="29881"/>
    </w:p>
    <w:p w:rsidR="001116F1" w:rsidRDefault="001116F1" w:rsidP="00B972FC">
      <w:pPr>
        <w:rPr>
          <w:rtl/>
        </w:rPr>
      </w:pPr>
    </w:p>
    <w:p w:rsidR="001116F1" w:rsidRDefault="001116F1" w:rsidP="007D1420">
      <w:pPr>
        <w:rPr>
          <w:rtl/>
        </w:rPr>
      </w:pPr>
      <w:r>
        <w:rPr>
          <w:rFonts w:hint="cs"/>
          <w:rtl/>
        </w:rPr>
        <w:t xml:space="preserve">תודה, אדוני היושב-ראש. כנסת נכבדה, אתם תסלחו לי </w:t>
      </w:r>
      <w:bookmarkStart w:id="29885" w:name="_ETM_Q71_213000"/>
      <w:bookmarkEnd w:id="29885"/>
      <w:r>
        <w:rPr>
          <w:rFonts w:hint="cs"/>
          <w:rtl/>
        </w:rPr>
        <w:t xml:space="preserve">שלא אתרכז פה בחוק להנצחת כישלון הממשלה בקורונה. אני חושב שכולנו כבר ביססנו שנכשלתם בניהול הקורונה. אני חושב </w:t>
      </w:r>
      <w:r>
        <w:rPr>
          <w:rFonts w:hint="cs"/>
          <w:rtl/>
        </w:rPr>
        <w:lastRenderedPageBreak/>
        <w:t xml:space="preserve">שאפילו התומכים שלכם יודעים את זה </w:t>
      </w:r>
      <w:bookmarkStart w:id="29886" w:name="_ETM_Q71_225000"/>
      <w:bookmarkEnd w:id="29886"/>
      <w:r w:rsidR="007D1420">
        <w:rPr>
          <w:rFonts w:hint="eastAsia"/>
          <w:rtl/>
        </w:rPr>
        <w:t xml:space="preserve">– </w:t>
      </w:r>
      <w:r>
        <w:rPr>
          <w:rFonts w:hint="cs"/>
          <w:rtl/>
        </w:rPr>
        <w:t xml:space="preserve">הם יודעים את זה פשוט כי אין להם פרנסה, הם </w:t>
      </w:r>
      <w:bookmarkStart w:id="29887" w:name="_ETM_Q71_230000"/>
      <w:bookmarkEnd w:id="29887"/>
      <w:r>
        <w:rPr>
          <w:rFonts w:hint="cs"/>
          <w:rtl/>
        </w:rPr>
        <w:t>יודעים את זה כי סוגרים להם את העסק</w:t>
      </w:r>
      <w:r w:rsidR="007D1420">
        <w:rPr>
          <w:rFonts w:hint="cs"/>
          <w:rtl/>
        </w:rPr>
        <w:t>ים ב-05:00 ופותחים אותם ב-10:00.</w:t>
      </w:r>
      <w:r>
        <w:rPr>
          <w:rFonts w:hint="cs"/>
          <w:rtl/>
        </w:rPr>
        <w:t xml:space="preserve"> גם אם הצביעו ליכוד, גם אם הצביעו יש עתיד, הם יודעים שאתם מפשלים. </w:t>
      </w:r>
      <w:bookmarkStart w:id="29888" w:name="_ETM_Q71_248336"/>
      <w:bookmarkStart w:id="29889" w:name="_ETM_Q71_248402"/>
      <w:bookmarkStart w:id="29890" w:name="_ETM_Q71_248442"/>
      <w:bookmarkStart w:id="29891" w:name="_ETM_Q71_248470"/>
      <w:bookmarkEnd w:id="29888"/>
      <w:bookmarkEnd w:id="29889"/>
      <w:bookmarkEnd w:id="29890"/>
      <w:bookmarkEnd w:id="29891"/>
      <w:r>
        <w:rPr>
          <w:rFonts w:hint="cs"/>
          <w:rtl/>
        </w:rPr>
        <w:t xml:space="preserve">ומזה אתם מפחדים </w:t>
      </w:r>
      <w:bookmarkStart w:id="29892" w:name="_ETM_Q71_241000"/>
      <w:bookmarkEnd w:id="29892"/>
      <w:r w:rsidR="007D1420">
        <w:rPr>
          <w:rFonts w:hint="eastAsia"/>
          <w:rtl/>
        </w:rPr>
        <w:t xml:space="preserve">– </w:t>
      </w:r>
      <w:r>
        <w:rPr>
          <w:rFonts w:hint="cs"/>
          <w:rtl/>
        </w:rPr>
        <w:t xml:space="preserve">אתם מפחדים בגלל שמתחילים לראות את הבלוף שלכם. כולם יודעים </w:t>
      </w:r>
      <w:bookmarkStart w:id="29893" w:name="_ETM_Q71_244000"/>
      <w:bookmarkEnd w:id="29893"/>
      <w:r>
        <w:rPr>
          <w:rFonts w:hint="cs"/>
          <w:rtl/>
        </w:rPr>
        <w:t>שאין לכם מושג, כולם יודעים שבאירופה כבר מצאו פתרונות, כולם יודעים שהתירוץ "זה משבר מתגלגל שכמותו לא היה" לא תופס בשום צורה</w:t>
      </w:r>
      <w:r w:rsidR="007D1420">
        <w:rPr>
          <w:rFonts w:hint="cs"/>
          <w:rtl/>
        </w:rPr>
        <w:t>,</w:t>
      </w:r>
      <w:r>
        <w:rPr>
          <w:rFonts w:hint="cs"/>
          <w:rtl/>
        </w:rPr>
        <w:t xml:space="preserve"> כי אנחנו כבר חמישה חודשים בבוץ הזה, ואתם רק מכניסים </w:t>
      </w:r>
      <w:bookmarkStart w:id="29894" w:name="_ETM_Q71_257000"/>
      <w:bookmarkEnd w:id="29894"/>
      <w:r>
        <w:rPr>
          <w:rFonts w:hint="cs"/>
          <w:rtl/>
        </w:rPr>
        <w:t xml:space="preserve">לנו את הראש עוד יותר עמוק לתוך הבוץ. </w:t>
      </w:r>
    </w:p>
    <w:p w:rsidR="001116F1" w:rsidRDefault="001116F1" w:rsidP="003C3BA7">
      <w:pPr>
        <w:rPr>
          <w:rtl/>
        </w:rPr>
      </w:pPr>
      <w:bookmarkStart w:id="29895" w:name="_ETM_Q71_281975"/>
      <w:bookmarkStart w:id="29896" w:name="_ETM_Q71_282056"/>
      <w:bookmarkStart w:id="29897" w:name="_ETM_Q71_282135"/>
      <w:bookmarkEnd w:id="29895"/>
      <w:bookmarkEnd w:id="29896"/>
      <w:bookmarkEnd w:id="29897"/>
    </w:p>
    <w:p w:rsidR="001116F1" w:rsidRDefault="001116F1" w:rsidP="007D1420">
      <w:pPr>
        <w:rPr>
          <w:rtl/>
        </w:rPr>
      </w:pPr>
      <w:bookmarkStart w:id="29898" w:name="_ETM_Q71_282189"/>
      <w:bookmarkEnd w:id="29898"/>
      <w:r>
        <w:rPr>
          <w:rFonts w:hint="cs"/>
          <w:rtl/>
        </w:rPr>
        <w:t xml:space="preserve">כולנו רואים </w:t>
      </w:r>
      <w:bookmarkStart w:id="29899" w:name="_ETM_Q71_265000"/>
      <w:bookmarkEnd w:id="29899"/>
      <w:r>
        <w:rPr>
          <w:rFonts w:hint="cs"/>
          <w:rtl/>
        </w:rPr>
        <w:t xml:space="preserve">את זה. כולנו רואים את זה. מה שיפה בכישלון שלכם </w:t>
      </w:r>
      <w:r w:rsidR="007D1420">
        <w:rPr>
          <w:rFonts w:hint="eastAsia"/>
          <w:rtl/>
        </w:rPr>
        <w:t xml:space="preserve">– </w:t>
      </w:r>
      <w:r>
        <w:rPr>
          <w:rFonts w:hint="cs"/>
          <w:rtl/>
        </w:rPr>
        <w:t>שהוא באמת מפואר, את זה אתם עושים עד הסוף</w:t>
      </w:r>
      <w:r w:rsidR="007D1420">
        <w:rPr>
          <w:rFonts w:hint="cs"/>
          <w:rtl/>
        </w:rPr>
        <w:t>;</w:t>
      </w:r>
      <w:r>
        <w:rPr>
          <w:rFonts w:hint="cs"/>
          <w:rtl/>
        </w:rPr>
        <w:t xml:space="preserve"> שהכישלון שלכם, בניגוד למדיניות שלכם כממשלה, </w:t>
      </w:r>
      <w:bookmarkStart w:id="29900" w:name="_ETM_Q71_269000"/>
      <w:bookmarkEnd w:id="29900"/>
      <w:r>
        <w:rPr>
          <w:rFonts w:hint="cs"/>
          <w:rtl/>
        </w:rPr>
        <w:t xml:space="preserve">הוא כישלון שלא מפלה. אתם דופקים את כולם. אתם לא מפלים בין זקן לצעיר, אתם לא מפילים בין עני לעשיר, אתם לא מפלים בין מי שמצביע ימין </w:t>
      </w:r>
      <w:r w:rsidR="007D1420">
        <w:rPr>
          <w:rFonts w:hint="cs"/>
          <w:rtl/>
        </w:rPr>
        <w:t>ל</w:t>
      </w:r>
      <w:r>
        <w:rPr>
          <w:rFonts w:hint="cs"/>
          <w:rtl/>
        </w:rPr>
        <w:t xml:space="preserve">מי שמצביע שמאל. את כולם דפקתם. ובניגוד להצלחה שלכם, הלא-קיימת, כממשלה, את </w:t>
      </w:r>
      <w:bookmarkStart w:id="29901" w:name="_ETM_Q71_287000"/>
      <w:bookmarkEnd w:id="29901"/>
      <w:r>
        <w:rPr>
          <w:rFonts w:hint="cs"/>
          <w:rtl/>
        </w:rPr>
        <w:t xml:space="preserve">זה עשיתם יחסית מהר </w:t>
      </w:r>
      <w:r>
        <w:rPr>
          <w:rtl/>
        </w:rPr>
        <w:t>–</w:t>
      </w:r>
      <w:r>
        <w:rPr>
          <w:rFonts w:hint="cs"/>
          <w:rtl/>
        </w:rPr>
        <w:t xml:space="preserve"> דפקתם את המשק בכלום זמן</w:t>
      </w:r>
      <w:r w:rsidR="007D1420">
        <w:rPr>
          <w:rFonts w:hint="cs"/>
          <w:rtl/>
        </w:rPr>
        <w:t>.</w:t>
      </w:r>
      <w:r>
        <w:rPr>
          <w:rFonts w:hint="cs"/>
          <w:rtl/>
        </w:rPr>
        <w:t xml:space="preserve"> </w:t>
      </w:r>
      <w:bookmarkStart w:id="29902" w:name="_ETM_Q71_296000"/>
      <w:bookmarkEnd w:id="29902"/>
      <w:r>
        <w:rPr>
          <w:rFonts w:hint="cs"/>
          <w:rtl/>
        </w:rPr>
        <w:t xml:space="preserve">שנים של משק מפואר וציונות מפוארת רמסתם. רמסתם את כל </w:t>
      </w:r>
      <w:bookmarkStart w:id="29903" w:name="_ETM_Q71_300000"/>
      <w:bookmarkEnd w:id="29903"/>
      <w:r>
        <w:rPr>
          <w:rFonts w:hint="cs"/>
          <w:rtl/>
        </w:rPr>
        <w:t xml:space="preserve">החוקים והנהלים והנוהגים כאן, שכיבדו במשך שנים אנשים גדולים מכם </w:t>
      </w:r>
      <w:bookmarkStart w:id="29904" w:name="_ETM_Q71_307000"/>
      <w:bookmarkEnd w:id="29904"/>
      <w:r>
        <w:rPr>
          <w:rFonts w:hint="cs"/>
          <w:rtl/>
        </w:rPr>
        <w:t>כאן, בבית הזה, במשכן הזה</w:t>
      </w:r>
      <w:r w:rsidR="007D1420">
        <w:rPr>
          <w:rFonts w:hint="cs"/>
          <w:rtl/>
        </w:rPr>
        <w:t>.</w:t>
      </w:r>
      <w:r>
        <w:rPr>
          <w:rFonts w:hint="cs"/>
          <w:rtl/>
        </w:rPr>
        <w:t xml:space="preserve"> רמסתם. לא השארתם הרבה </w:t>
      </w:r>
      <w:bookmarkStart w:id="29905" w:name="_ETM_Q71_311000"/>
      <w:bookmarkEnd w:id="29905"/>
      <w:r>
        <w:rPr>
          <w:rFonts w:hint="cs"/>
          <w:rtl/>
        </w:rPr>
        <w:t>משום דבר.</w:t>
      </w:r>
    </w:p>
    <w:p w:rsidR="001116F1" w:rsidRDefault="001116F1" w:rsidP="003C3BA7">
      <w:pPr>
        <w:rPr>
          <w:rtl/>
        </w:rPr>
      </w:pPr>
    </w:p>
    <w:p w:rsidR="001116F1" w:rsidRDefault="001116F1" w:rsidP="007D1420">
      <w:pPr>
        <w:rPr>
          <w:rtl/>
        </w:rPr>
      </w:pPr>
      <w:bookmarkStart w:id="29906" w:name="_ETM_Q71_313000"/>
      <w:bookmarkEnd w:id="29906"/>
      <w:r>
        <w:rPr>
          <w:rFonts w:hint="cs"/>
          <w:rtl/>
        </w:rPr>
        <w:t xml:space="preserve">הציבור לא מאמין לכם. הציבור לא מאמין לכם ולפעמים, מבין כל השקרים, נפלט לרגע בדל של אמת, וזה קרה </w:t>
      </w:r>
      <w:bookmarkStart w:id="29907" w:name="_ETM_Q71_318000"/>
      <w:bookmarkEnd w:id="29907"/>
      <w:r>
        <w:rPr>
          <w:rFonts w:hint="cs"/>
          <w:rtl/>
        </w:rPr>
        <w:t xml:space="preserve">לכם. בשבוע שעבר זה קרה לראש הממשלה כשהוא אמר: כשאין </w:t>
      </w:r>
      <w:bookmarkStart w:id="29908" w:name="_ETM_Q71_326000"/>
      <w:bookmarkEnd w:id="29908"/>
      <w:r>
        <w:rPr>
          <w:rFonts w:hint="cs"/>
          <w:rtl/>
        </w:rPr>
        <w:t>נתונים, אנחנו מקבלים החלטות על פי שכל ישר</w:t>
      </w:r>
      <w:r w:rsidR="007D1420">
        <w:rPr>
          <w:rFonts w:hint="cs"/>
          <w:rtl/>
        </w:rPr>
        <w:t>,</w:t>
      </w:r>
      <w:r>
        <w:rPr>
          <w:rFonts w:hint="cs"/>
          <w:rtl/>
        </w:rPr>
        <w:t xml:space="preserve"> שזה כמובן אומר</w:t>
      </w:r>
      <w:r w:rsidR="007D1420">
        <w:rPr>
          <w:rFonts w:hint="cs"/>
          <w:rtl/>
        </w:rPr>
        <w:t>,</w:t>
      </w:r>
      <w:r>
        <w:rPr>
          <w:rFonts w:hint="cs"/>
          <w:rtl/>
        </w:rPr>
        <w:t xml:space="preserve"> </w:t>
      </w:r>
      <w:r w:rsidR="007D1420">
        <w:rPr>
          <w:rFonts w:hint="cs"/>
          <w:rtl/>
        </w:rPr>
        <w:t>ב</w:t>
      </w:r>
      <w:r>
        <w:rPr>
          <w:rFonts w:hint="cs"/>
          <w:rtl/>
        </w:rPr>
        <w:t xml:space="preserve">מכבסת מילים: אין לנו מושג מה אנחנו עושים, אז אנחנו מקבלים החלטות שרירותיות. העניין הוא שלא הפנמתם שהחלטות שרירותיות, יש להן מחיר </w:t>
      </w:r>
      <w:bookmarkStart w:id="29909" w:name="_ETM_Q71_336000"/>
      <w:bookmarkEnd w:id="29909"/>
      <w:r>
        <w:rPr>
          <w:rFonts w:hint="cs"/>
          <w:rtl/>
        </w:rPr>
        <w:t xml:space="preserve">אמיתי </w:t>
      </w:r>
      <w:r w:rsidR="007D1420">
        <w:rPr>
          <w:rFonts w:hint="eastAsia"/>
          <w:rtl/>
        </w:rPr>
        <w:t xml:space="preserve">– </w:t>
      </w:r>
      <w:r>
        <w:rPr>
          <w:rFonts w:hint="cs"/>
          <w:rtl/>
        </w:rPr>
        <w:t>מחיר בחיי אדם, כי אנחנו יודעים שיש עלי</w:t>
      </w:r>
      <w:bookmarkStart w:id="29910" w:name="_ETM_Q71_342000"/>
      <w:bookmarkEnd w:id="29910"/>
      <w:r>
        <w:rPr>
          <w:rFonts w:hint="cs"/>
          <w:rtl/>
        </w:rPr>
        <w:t xml:space="preserve">יה במקרי האובדנות, מחיר בפרנסה, מחיר בכבוד של אנשים, מחיר </w:t>
      </w:r>
      <w:bookmarkStart w:id="29911" w:name="_ETM_Q71_345000"/>
      <w:bookmarkEnd w:id="29911"/>
      <w:r>
        <w:rPr>
          <w:rFonts w:hint="cs"/>
          <w:rtl/>
        </w:rPr>
        <w:t xml:space="preserve">בחופש של אנשים. אתם לא יודעים לנהל שום דבר, והציבור </w:t>
      </w:r>
      <w:bookmarkStart w:id="29912" w:name="_ETM_Q71_354000"/>
      <w:bookmarkEnd w:id="29912"/>
      <w:r>
        <w:rPr>
          <w:rFonts w:hint="cs"/>
          <w:rtl/>
        </w:rPr>
        <w:t>מכיר בזה.</w:t>
      </w:r>
    </w:p>
    <w:p w:rsidR="001116F1" w:rsidRDefault="001116F1" w:rsidP="003C3BA7">
      <w:pPr>
        <w:rPr>
          <w:rtl/>
        </w:rPr>
      </w:pPr>
    </w:p>
    <w:p w:rsidR="001116F1" w:rsidRDefault="001116F1" w:rsidP="007D1420">
      <w:pPr>
        <w:rPr>
          <w:rtl/>
        </w:rPr>
      </w:pPr>
      <w:bookmarkStart w:id="29913" w:name="_ETM_Q71_353000"/>
      <w:bookmarkEnd w:id="29913"/>
      <w:r>
        <w:rPr>
          <w:rFonts w:hint="cs"/>
          <w:rtl/>
        </w:rPr>
        <w:t xml:space="preserve">מה שאתם מנסים כמוצא אחרון למנוע זה למנוע </w:t>
      </w:r>
      <w:bookmarkStart w:id="29914" w:name="_ETM_Q71_358000"/>
      <w:bookmarkEnd w:id="29914"/>
      <w:r>
        <w:rPr>
          <w:rFonts w:hint="cs"/>
          <w:rtl/>
        </w:rPr>
        <w:t xml:space="preserve">את כל השקרים והכסת"ח שלכם מלצאת, ולכן קיבלתם החלטה </w:t>
      </w:r>
      <w:r>
        <w:rPr>
          <w:rFonts w:hint="eastAsia"/>
          <w:rtl/>
        </w:rPr>
        <w:t xml:space="preserve">– </w:t>
      </w:r>
      <w:r>
        <w:rPr>
          <w:rFonts w:hint="cs"/>
          <w:rtl/>
        </w:rPr>
        <w:t xml:space="preserve">הממשלה הזאת קיבלה החלטה לפני כשבועיים לשלוח את כל הפרוטוקולים </w:t>
      </w:r>
      <w:bookmarkStart w:id="29915" w:name="_ETM_Q71_366000"/>
      <w:bookmarkEnd w:id="29915"/>
      <w:r>
        <w:rPr>
          <w:rFonts w:hint="cs"/>
          <w:rtl/>
        </w:rPr>
        <w:t xml:space="preserve">של הממשלה שנוגעים לקורונה לארכיון המדינה ל-30 שנה. אני שם שנייה בצד את ההחלטה הבזויה הזאת ואני זורם </w:t>
      </w:r>
      <w:bookmarkStart w:id="29916" w:name="_ETM_Q71_378000"/>
      <w:bookmarkEnd w:id="29916"/>
      <w:r>
        <w:rPr>
          <w:rFonts w:hint="cs"/>
          <w:rtl/>
        </w:rPr>
        <w:t xml:space="preserve">איתכם על השקרים. אתם טוענים, כן </w:t>
      </w:r>
      <w:r>
        <w:rPr>
          <w:rFonts w:hint="eastAsia"/>
          <w:rtl/>
        </w:rPr>
        <w:t xml:space="preserve">– </w:t>
      </w:r>
      <w:r>
        <w:rPr>
          <w:rFonts w:hint="cs"/>
          <w:rtl/>
        </w:rPr>
        <w:t xml:space="preserve">נתניהו אוהב </w:t>
      </w:r>
      <w:bookmarkStart w:id="29917" w:name="_ETM_Q71_379000"/>
      <w:bookmarkEnd w:id="29917"/>
      <w:r>
        <w:rPr>
          <w:rFonts w:hint="cs"/>
          <w:rtl/>
        </w:rPr>
        <w:t xml:space="preserve">להתהדר, הרי כל מדינות העולם מתקשרות על הגל הראשון, נכון, </w:t>
      </w:r>
      <w:bookmarkStart w:id="29918" w:name="_ETM_Q71_385000"/>
      <w:bookmarkEnd w:id="29918"/>
      <w:r>
        <w:rPr>
          <w:rFonts w:hint="cs"/>
          <w:rtl/>
        </w:rPr>
        <w:t xml:space="preserve">הוא עשה את זה מדהים. אם עשית עבודה כל כך טובה בגל הראשון, מה דחוף לך להסתיר? למה אתה כל כך </w:t>
      </w:r>
      <w:bookmarkStart w:id="29919" w:name="_ETM_Q71_392000"/>
      <w:bookmarkEnd w:id="29919"/>
      <w:r>
        <w:rPr>
          <w:rFonts w:hint="cs"/>
          <w:rtl/>
        </w:rPr>
        <w:t xml:space="preserve">מפחד שיקראו איך קיבלת החלטות, איזה מסמכים ראיתם, איזה נתונים </w:t>
      </w:r>
      <w:bookmarkStart w:id="29920" w:name="_ETM_Q71_394000"/>
      <w:bookmarkEnd w:id="29920"/>
      <w:r>
        <w:rPr>
          <w:rFonts w:hint="cs"/>
          <w:rtl/>
        </w:rPr>
        <w:t xml:space="preserve">היו לכם, מי הצביע איך? מה קרה, מפחדים מהפריימריז? </w:t>
      </w:r>
      <w:bookmarkStart w:id="29921" w:name="_ETM_Q71_398000"/>
      <w:bookmarkEnd w:id="29921"/>
      <w:r>
        <w:rPr>
          <w:rFonts w:hint="cs"/>
          <w:rtl/>
        </w:rPr>
        <w:t xml:space="preserve">מפחדים מהבוחר? מפחדים שאנשים יראו שאין לכם מושג מה אתם </w:t>
      </w:r>
      <w:bookmarkStart w:id="29922" w:name="_ETM_Q71_403000"/>
      <w:bookmarkEnd w:id="29922"/>
      <w:r>
        <w:rPr>
          <w:rFonts w:hint="cs"/>
          <w:rtl/>
        </w:rPr>
        <w:t>עושים חוץ מכשזה מגיע לכיס שלכם?</w:t>
      </w:r>
    </w:p>
    <w:p w:rsidR="001116F1" w:rsidRDefault="001116F1" w:rsidP="003C3BA7">
      <w:pPr>
        <w:rPr>
          <w:rtl/>
        </w:rPr>
      </w:pPr>
      <w:bookmarkStart w:id="29923" w:name="_ETM_Q71_387000"/>
      <w:bookmarkEnd w:id="29923"/>
    </w:p>
    <w:p w:rsidR="001116F1" w:rsidRDefault="001116F1" w:rsidP="006A60FC">
      <w:pPr>
        <w:rPr>
          <w:rtl/>
        </w:rPr>
      </w:pPr>
      <w:bookmarkStart w:id="29924" w:name="_ETM_Q71_401000"/>
      <w:bookmarkEnd w:id="29924"/>
      <w:r>
        <w:rPr>
          <w:rFonts w:hint="cs"/>
          <w:rtl/>
        </w:rPr>
        <w:t xml:space="preserve">אני הגשתי בשבוע שעבר הצעת חוק שתחייב אתכם, הממשלה, לחשוף לציבור את כל ההחלטות והפרוטוקולים שלכם והמסמכים שהונחו בפניכם כשקיבלתם את </w:t>
      </w:r>
      <w:bookmarkStart w:id="29925" w:name="_ETM_Q71_419000"/>
      <w:bookmarkEnd w:id="29925"/>
      <w:r>
        <w:rPr>
          <w:rFonts w:hint="cs"/>
          <w:rtl/>
        </w:rPr>
        <w:t xml:space="preserve">ההחלטות </w:t>
      </w:r>
      <w:r w:rsidR="007D1420">
        <w:rPr>
          <w:rFonts w:hint="eastAsia"/>
          <w:rtl/>
        </w:rPr>
        <w:t xml:space="preserve">– </w:t>
      </w:r>
      <w:r>
        <w:rPr>
          <w:rFonts w:hint="cs"/>
          <w:rtl/>
        </w:rPr>
        <w:t xml:space="preserve">כן, כן, שרים יקרים, גם את ההחלטות ואת </w:t>
      </w:r>
      <w:bookmarkStart w:id="29926" w:name="_ETM_Q71_421000"/>
      <w:bookmarkEnd w:id="29926"/>
      <w:r>
        <w:rPr>
          <w:rFonts w:hint="cs"/>
          <w:rtl/>
        </w:rPr>
        <w:t>האמירות שלכם בממשלה. מעכשיו זה לא יהיה רק בהדלפות שלכם לעיתונות</w:t>
      </w:r>
      <w:r w:rsidR="007D1420">
        <w:rPr>
          <w:rFonts w:hint="cs"/>
          <w:rtl/>
        </w:rPr>
        <w:t>,</w:t>
      </w:r>
      <w:r>
        <w:rPr>
          <w:rFonts w:hint="cs"/>
          <w:rtl/>
        </w:rPr>
        <w:t xml:space="preserve"> כדי שכל הציבור ידע איך אתם מקבלים החלטות, או במקרה שלכם </w:t>
      </w:r>
      <w:bookmarkStart w:id="29927" w:name="_ETM_Q71_437000"/>
      <w:bookmarkEnd w:id="29927"/>
      <w:r>
        <w:rPr>
          <w:rFonts w:hint="eastAsia"/>
          <w:rtl/>
        </w:rPr>
        <w:t>–</w:t>
      </w:r>
      <w:r>
        <w:rPr>
          <w:rFonts w:hint="cs"/>
          <w:rtl/>
        </w:rPr>
        <w:t xml:space="preserve"> לא מקבלים החלטות. </w:t>
      </w:r>
      <w:bookmarkStart w:id="29928" w:name="_ETM_Q71_438326"/>
      <w:bookmarkEnd w:id="29928"/>
      <w:r>
        <w:rPr>
          <w:rFonts w:hint="cs"/>
          <w:rtl/>
        </w:rPr>
        <w:t xml:space="preserve">אתם צריכים להבין, הגיעה שעת השין. מספיק להאשים את הציבור שהוא לא צייתן. מספיק </w:t>
      </w:r>
      <w:r>
        <w:rPr>
          <w:rFonts w:hint="cs"/>
          <w:rtl/>
        </w:rPr>
        <w:lastRenderedPageBreak/>
        <w:t xml:space="preserve">להאשים את הציבור שהוא לא רציני, שהוא אשם בגל השני. תתחילו להסתכל על עצמכם כמנהיגים, כנבחרי ציבור, </w:t>
      </w:r>
      <w:bookmarkStart w:id="29929" w:name="_ETM_Q71_455000"/>
      <w:bookmarkEnd w:id="29929"/>
      <w:r>
        <w:rPr>
          <w:rFonts w:hint="cs"/>
          <w:rtl/>
        </w:rPr>
        <w:t xml:space="preserve">ולהבין שזו אחריות שלכם לבנות את האמון הזה, שזו אחריות שלכם לספק תשובות ונתונים. אתם אלה שצריכים לספק תשובות, כי אתם השלטון. אתם לא יכולים להתבכיין ולהתחבא מאחורי תירוצים. עם </w:t>
      </w:r>
      <w:bookmarkStart w:id="29930" w:name="_ETM_Q71_470000"/>
      <w:bookmarkEnd w:id="29930"/>
      <w:r>
        <w:rPr>
          <w:rFonts w:hint="cs"/>
          <w:rtl/>
        </w:rPr>
        <w:t xml:space="preserve">הכוח שקיבלתם יש לכם גם אחריות, והאחריות הזאת מחייבת אתכם </w:t>
      </w:r>
      <w:bookmarkStart w:id="29931" w:name="_ETM_Q71_469000"/>
      <w:bookmarkEnd w:id="29931"/>
      <w:r>
        <w:rPr>
          <w:rFonts w:hint="cs"/>
          <w:rtl/>
        </w:rPr>
        <w:t>להסביר לאותה בעלת מסעדה למה אתם סוגרים לה את העסק, ולמה יכול להיות שלא יהיה לה איך להניח אוכל על השולחן בשביל הילדים שלה למרות ששנים על גבי שנים היא ניהלה עסק מצליח. אתם</w:t>
      </w:r>
      <w:bookmarkStart w:id="29932" w:name="_ETM_Q71_481000"/>
      <w:bookmarkEnd w:id="29932"/>
      <w:r>
        <w:rPr>
          <w:rFonts w:hint="cs"/>
          <w:rtl/>
        </w:rPr>
        <w:t xml:space="preserve">, ממש אתם, </w:t>
      </w:r>
      <w:bookmarkStart w:id="29933" w:name="_ETM_Q71_478000"/>
      <w:bookmarkEnd w:id="29933"/>
      <w:r>
        <w:rPr>
          <w:rFonts w:hint="cs"/>
          <w:rtl/>
        </w:rPr>
        <w:t xml:space="preserve">אלה שנהנים מכל הלשכות ומכל הפינוקים וההטבות שלכם, אתם צריכים </w:t>
      </w:r>
      <w:bookmarkStart w:id="29934" w:name="_ETM_Q71_487000"/>
      <w:bookmarkEnd w:id="29934"/>
      <w:r>
        <w:rPr>
          <w:rFonts w:hint="cs"/>
          <w:rtl/>
        </w:rPr>
        <w:t xml:space="preserve">להסביר לבעלים של אותו מועדון כושר למה הפרנסה שלו </w:t>
      </w:r>
      <w:bookmarkStart w:id="29935" w:name="_ETM_Q71_496000"/>
      <w:bookmarkEnd w:id="29935"/>
      <w:r>
        <w:rPr>
          <w:rFonts w:hint="cs"/>
          <w:rtl/>
        </w:rPr>
        <w:t xml:space="preserve">נגמרה. אתם צריכים להסביר לו למה במחי החלטה שרירותית אחת שלכם יכול להיות שהוא כבר לא יקום מזה. אתם צריכים </w:t>
      </w:r>
      <w:bookmarkStart w:id="29936" w:name="_ETM_Q71_500000"/>
      <w:bookmarkEnd w:id="29936"/>
      <w:r>
        <w:rPr>
          <w:rFonts w:hint="cs"/>
          <w:rtl/>
        </w:rPr>
        <w:t xml:space="preserve">להסביר לדור אבוד של צעירים שמסתכל הצידה, שמאל, ימין </w:t>
      </w:r>
      <w:r w:rsidR="006A60FC">
        <w:rPr>
          <w:rFonts w:hint="eastAsia"/>
          <w:rtl/>
        </w:rPr>
        <w:t xml:space="preserve">– </w:t>
      </w:r>
      <w:r>
        <w:rPr>
          <w:rFonts w:hint="cs"/>
          <w:rtl/>
        </w:rPr>
        <w:t xml:space="preserve">אין לו עבודה, אין לו למה לשאוף, אין לו איך </w:t>
      </w:r>
      <w:bookmarkStart w:id="29937" w:name="_ETM_Q71_511000"/>
      <w:bookmarkEnd w:id="29937"/>
      <w:r>
        <w:rPr>
          <w:rFonts w:hint="cs"/>
          <w:rtl/>
        </w:rPr>
        <w:t>לשלם על הלימודים</w:t>
      </w:r>
      <w:r w:rsidR="006A60FC">
        <w:rPr>
          <w:rFonts w:hint="cs"/>
          <w:rtl/>
        </w:rPr>
        <w:t>.</w:t>
      </w:r>
      <w:r>
        <w:rPr>
          <w:rFonts w:hint="cs"/>
          <w:rtl/>
        </w:rPr>
        <w:t xml:space="preserve"> ואתם, שמצפים שהם יסתמכו על ההורים שלהם, </w:t>
      </w:r>
      <w:bookmarkStart w:id="29938" w:name="_ETM_Q71_516000"/>
      <w:bookmarkEnd w:id="29938"/>
      <w:r>
        <w:rPr>
          <w:rFonts w:hint="cs"/>
          <w:rtl/>
        </w:rPr>
        <w:t>אולי הגיע הזמן שתבינו</w:t>
      </w:r>
      <w:r w:rsidR="006A60FC">
        <w:rPr>
          <w:rFonts w:hint="cs"/>
          <w:rtl/>
        </w:rPr>
        <w:t>:</w:t>
      </w:r>
      <w:r>
        <w:rPr>
          <w:rFonts w:hint="cs"/>
          <w:rtl/>
        </w:rPr>
        <w:t xml:space="preserve"> ההורים שלהם מובטלים. אין להם </w:t>
      </w:r>
      <w:bookmarkStart w:id="29939" w:name="_ETM_Q71_519000"/>
      <w:bookmarkEnd w:id="29939"/>
      <w:r>
        <w:rPr>
          <w:rFonts w:hint="cs"/>
          <w:rtl/>
        </w:rPr>
        <w:t xml:space="preserve">כסף, ואין להם כסף בגללכם. אין להם כסף כי </w:t>
      </w:r>
      <w:bookmarkStart w:id="29940" w:name="_ETM_Q71_523000"/>
      <w:bookmarkEnd w:id="29940"/>
      <w:r>
        <w:rPr>
          <w:rFonts w:hint="cs"/>
          <w:rtl/>
        </w:rPr>
        <w:t xml:space="preserve">אתם לא מקבלים אף החלטה לטובת הציבור. </w:t>
      </w:r>
    </w:p>
    <w:p w:rsidR="001116F1" w:rsidRDefault="001116F1" w:rsidP="003C3BA7">
      <w:pPr>
        <w:rPr>
          <w:rtl/>
        </w:rPr>
      </w:pPr>
      <w:bookmarkStart w:id="29941" w:name="_ETM_Q71_516965"/>
      <w:bookmarkStart w:id="29942" w:name="_ETM_Q71_517034"/>
      <w:bookmarkEnd w:id="29941"/>
      <w:bookmarkEnd w:id="29942"/>
    </w:p>
    <w:p w:rsidR="001116F1" w:rsidRDefault="001116F1" w:rsidP="006A60FC">
      <w:pPr>
        <w:rPr>
          <w:rtl/>
        </w:rPr>
      </w:pPr>
      <w:bookmarkStart w:id="29943" w:name="_ETM_Q71_517109"/>
      <w:bookmarkStart w:id="29944" w:name="_ETM_Q71_517176"/>
      <w:bookmarkEnd w:id="29943"/>
      <w:bookmarkEnd w:id="29944"/>
      <w:r>
        <w:rPr>
          <w:rFonts w:hint="cs"/>
          <w:rtl/>
        </w:rPr>
        <w:t xml:space="preserve">ומה שאתם עושים </w:t>
      </w:r>
      <w:bookmarkStart w:id="29945" w:name="_ETM_Q71_522000"/>
      <w:bookmarkEnd w:id="29945"/>
      <w:r>
        <w:rPr>
          <w:rFonts w:hint="cs"/>
          <w:rtl/>
        </w:rPr>
        <w:t xml:space="preserve">זה לעשות את הדבר היחידי שאתם יודעים לעשות: להיות פחדנים, </w:t>
      </w:r>
      <w:bookmarkStart w:id="29946" w:name="_ETM_Q71_525000"/>
      <w:bookmarkEnd w:id="29946"/>
      <w:r>
        <w:rPr>
          <w:rFonts w:hint="cs"/>
          <w:rtl/>
        </w:rPr>
        <w:t xml:space="preserve">להסתיר את כל ההחלטות שלכם ולהתחבא מאחורי האשמות לציבור. הציבור לא קונה את השקרים שלכם יותר. אם יש לכם ספק, </w:t>
      </w:r>
      <w:bookmarkStart w:id="29947" w:name="_ETM_Q71_537000"/>
      <w:bookmarkEnd w:id="29947"/>
      <w:r>
        <w:rPr>
          <w:rFonts w:hint="cs"/>
          <w:rtl/>
        </w:rPr>
        <w:t xml:space="preserve">תסתכלו מה קורה ברחוב. אנשים מבינים כשזה מגיע לפרנסה שלהם </w:t>
      </w:r>
      <w:r w:rsidR="006A60FC">
        <w:rPr>
          <w:rFonts w:hint="eastAsia"/>
          <w:rtl/>
        </w:rPr>
        <w:t xml:space="preserve">– </w:t>
      </w:r>
      <w:r>
        <w:rPr>
          <w:rFonts w:hint="cs"/>
          <w:rtl/>
        </w:rPr>
        <w:t xml:space="preserve">הם </w:t>
      </w:r>
      <w:bookmarkStart w:id="29948" w:name="_ETM_Q71_547000"/>
      <w:bookmarkEnd w:id="29948"/>
      <w:r>
        <w:rPr>
          <w:rFonts w:hint="cs"/>
          <w:rtl/>
        </w:rPr>
        <w:t xml:space="preserve">מבינים שאתם מתנכלים לפרנסה שלהם. הם מבינים מה זה אומר </w:t>
      </w:r>
      <w:bookmarkStart w:id="29949" w:name="_ETM_Q71_553000"/>
      <w:bookmarkEnd w:id="29949"/>
      <w:r>
        <w:rPr>
          <w:rFonts w:hint="cs"/>
          <w:rtl/>
        </w:rPr>
        <w:t>כשהם יודעים להרוויח כסף ואתם לא מאפשרים להם, בגלל שאי</w:t>
      </w:r>
      <w:bookmarkStart w:id="29950" w:name="_ETM_Q71_556000"/>
      <w:bookmarkEnd w:id="29950"/>
      <w:r>
        <w:rPr>
          <w:rFonts w:hint="cs"/>
          <w:rtl/>
        </w:rPr>
        <w:t xml:space="preserve">ן לכם שום נתונים ואתם משתמשים בשכל ישר. מנהל טוב </w:t>
      </w:r>
      <w:bookmarkStart w:id="29951" w:name="_ETM_Q71_560000"/>
      <w:bookmarkEnd w:id="29951"/>
      <w:r>
        <w:rPr>
          <w:rFonts w:hint="cs"/>
          <w:rtl/>
        </w:rPr>
        <w:t>לא משתמש בשכל ישר. אנחנו סטרטאפ ניישן, נכון? איפה ה-</w:t>
      </w:r>
      <w:r>
        <w:t>big data</w:t>
      </w:r>
      <w:r w:rsidR="006A60FC">
        <w:rPr>
          <w:rFonts w:hint="cs"/>
          <w:rtl/>
        </w:rPr>
        <w:t>? איפה הנתונים?</w:t>
      </w:r>
      <w:r>
        <w:rPr>
          <w:rFonts w:hint="cs"/>
          <w:rtl/>
        </w:rPr>
        <w:t xml:space="preserve"> איך אפילו </w:t>
      </w:r>
      <w:r w:rsidR="006A60FC">
        <w:rPr>
          <w:rFonts w:hint="cs"/>
          <w:rtl/>
        </w:rPr>
        <w:t xml:space="preserve">את </w:t>
      </w:r>
      <w:r>
        <w:rPr>
          <w:rFonts w:hint="cs"/>
          <w:rtl/>
        </w:rPr>
        <w:t xml:space="preserve">מספר </w:t>
      </w:r>
      <w:r w:rsidR="006A60FC">
        <w:rPr>
          <w:rFonts w:hint="cs"/>
          <w:rtl/>
        </w:rPr>
        <w:t>ה</w:t>
      </w:r>
      <w:r>
        <w:rPr>
          <w:rFonts w:hint="cs"/>
          <w:rtl/>
        </w:rPr>
        <w:t xml:space="preserve">מובטלים אתם לא יודעים? </w:t>
      </w:r>
      <w:bookmarkStart w:id="29952" w:name="_ETM_Q71_564000"/>
      <w:bookmarkEnd w:id="29952"/>
      <w:r>
        <w:rPr>
          <w:rFonts w:hint="cs"/>
          <w:rtl/>
        </w:rPr>
        <w:t xml:space="preserve">ראש הממשלה מקים צוות מיוחד כדי שיצליח לטכס עצה ולהגיע </w:t>
      </w:r>
      <w:bookmarkStart w:id="29953" w:name="_ETM_Q71_573000"/>
      <w:bookmarkEnd w:id="29953"/>
      <w:r>
        <w:rPr>
          <w:rFonts w:hint="cs"/>
          <w:rtl/>
        </w:rPr>
        <w:t>למסקנה מה מספר המובטלים במדינה</w:t>
      </w:r>
      <w:r w:rsidR="006A60FC">
        <w:rPr>
          <w:rFonts w:hint="cs"/>
          <w:rtl/>
        </w:rPr>
        <w:t>.</w:t>
      </w:r>
      <w:r>
        <w:rPr>
          <w:rFonts w:hint="cs"/>
          <w:rtl/>
        </w:rPr>
        <w:t xml:space="preserve"> אין יותר מערכות מחשוב</w:t>
      </w:r>
      <w:r w:rsidR="006A60FC">
        <w:rPr>
          <w:rFonts w:hint="cs"/>
          <w:rtl/>
        </w:rPr>
        <w:t>?</w:t>
      </w:r>
      <w:r>
        <w:rPr>
          <w:rFonts w:hint="cs"/>
          <w:rtl/>
        </w:rPr>
        <w:t xml:space="preserve"> אתם הולכים להזיז מצד לצד בחשבונייה?</w:t>
      </w:r>
    </w:p>
    <w:p w:rsidR="001116F1" w:rsidRDefault="001116F1" w:rsidP="003C3BA7">
      <w:pPr>
        <w:rPr>
          <w:rtl/>
        </w:rPr>
      </w:pPr>
      <w:bookmarkStart w:id="29954" w:name="_ETM_Q71_577000"/>
      <w:bookmarkEnd w:id="29954"/>
    </w:p>
    <w:p w:rsidR="001116F1" w:rsidRDefault="001116F1" w:rsidP="006A60FC">
      <w:pPr>
        <w:rPr>
          <w:rtl/>
        </w:rPr>
      </w:pPr>
      <w:bookmarkStart w:id="29955" w:name="_ETM_Q71_581000"/>
      <w:bookmarkEnd w:id="29955"/>
      <w:r>
        <w:rPr>
          <w:rFonts w:hint="cs"/>
          <w:rtl/>
        </w:rPr>
        <w:t>אז אני אומר לכם</w:t>
      </w:r>
      <w:r w:rsidR="006A60FC">
        <w:rPr>
          <w:rFonts w:hint="cs"/>
          <w:rtl/>
        </w:rPr>
        <w:t>,</w:t>
      </w:r>
      <w:r>
        <w:rPr>
          <w:rFonts w:hint="cs"/>
          <w:rtl/>
        </w:rPr>
        <w:t xml:space="preserve"> </w:t>
      </w:r>
      <w:bookmarkStart w:id="29956" w:name="_ETM_Q71_582000"/>
      <w:bookmarkEnd w:id="29956"/>
      <w:r>
        <w:rPr>
          <w:rFonts w:hint="cs"/>
          <w:rtl/>
        </w:rPr>
        <w:t xml:space="preserve">הצעת החוק הזאת </w:t>
      </w:r>
      <w:r>
        <w:rPr>
          <w:rFonts w:hint="eastAsia"/>
        </w:rPr>
        <w:t>–</w:t>
      </w:r>
      <w:r>
        <w:rPr>
          <w:rFonts w:hint="cs"/>
          <w:rtl/>
        </w:rPr>
        <w:t xml:space="preserve"> אולי ייקח לה זמן לעבור</w:t>
      </w:r>
      <w:r w:rsidR="006A60FC">
        <w:rPr>
          <w:rFonts w:hint="cs"/>
          <w:rtl/>
        </w:rPr>
        <w:t>,</w:t>
      </w:r>
      <w:r>
        <w:rPr>
          <w:rFonts w:hint="cs"/>
          <w:rtl/>
        </w:rPr>
        <w:t xml:space="preserve"> אבל הציבור </w:t>
      </w:r>
      <w:bookmarkStart w:id="29957" w:name="_ETM_Q71_585000"/>
      <w:bookmarkEnd w:id="29957"/>
      <w:r>
        <w:rPr>
          <w:rFonts w:hint="cs"/>
          <w:rtl/>
        </w:rPr>
        <w:t xml:space="preserve">כבר קולט אותה. אתם מחויבים לחשוף את הפרוטוקולים של הקורונה, והציבור ידרוש מכם לחשוף את הפרוטוקולים של הקורונה. אם לא </w:t>
      </w:r>
      <w:bookmarkStart w:id="29958" w:name="_ETM_Q71_592000"/>
      <w:bookmarkEnd w:id="29958"/>
      <w:r>
        <w:rPr>
          <w:rFonts w:hint="cs"/>
          <w:rtl/>
        </w:rPr>
        <w:t xml:space="preserve">תחשפו את זה מרצונכם, הוא ייאלץ אתכם לחשוף את זה </w:t>
      </w:r>
      <w:bookmarkStart w:id="29959" w:name="_ETM_Q71_600000"/>
      <w:bookmarkEnd w:id="29959"/>
      <w:r>
        <w:rPr>
          <w:rFonts w:hint="cs"/>
          <w:rtl/>
        </w:rPr>
        <w:t>בקלפי. תודה רבה.</w:t>
      </w:r>
    </w:p>
    <w:p w:rsidR="001116F1" w:rsidRDefault="001116F1" w:rsidP="003C3BA7">
      <w:pPr>
        <w:rPr>
          <w:rtl/>
        </w:rPr>
      </w:pPr>
    </w:p>
    <w:p w:rsidR="001116F1" w:rsidRDefault="001116F1" w:rsidP="003C3BA7">
      <w:pPr>
        <w:pStyle w:val="af7"/>
        <w:keepNext/>
        <w:rPr>
          <w:rtl/>
        </w:rPr>
      </w:pPr>
      <w:r w:rsidRPr="003F2077">
        <w:rPr>
          <w:rStyle w:val="TagStyle"/>
          <w:rtl/>
        </w:rPr>
        <w:t xml:space="preserve"> &lt;&lt; יור &gt;&gt; </w:t>
      </w:r>
      <w:r>
        <w:rPr>
          <w:rtl/>
        </w:rPr>
        <w:t>היו"ר מנסור עבאס:</w:t>
      </w:r>
      <w:r w:rsidRPr="003F2077">
        <w:rPr>
          <w:rStyle w:val="TagStyle"/>
          <w:rtl/>
        </w:rPr>
        <w:t xml:space="preserve"> &lt;&lt; יור &gt;&gt;</w:t>
      </w:r>
      <w:r>
        <w:rPr>
          <w:rtl/>
        </w:rPr>
        <w:t xml:space="preserve"> </w:t>
      </w:r>
    </w:p>
    <w:p w:rsidR="001116F1" w:rsidRDefault="001116F1" w:rsidP="00B972FC">
      <w:pPr>
        <w:rPr>
          <w:rtl/>
        </w:rPr>
      </w:pPr>
    </w:p>
    <w:p w:rsidR="001116F1" w:rsidRDefault="001116F1" w:rsidP="003C3BA7">
      <w:pPr>
        <w:rPr>
          <w:rtl/>
        </w:rPr>
      </w:pPr>
      <w:r>
        <w:rPr>
          <w:rFonts w:hint="cs"/>
          <w:rtl/>
        </w:rPr>
        <w:t>תודה. תודה, חבר הכנסת עידן רול. חברת הכנסת אורלי פרומן, בבקשה. חמש דקות לרשותך.</w:t>
      </w:r>
    </w:p>
    <w:p w:rsidR="001116F1" w:rsidRDefault="001116F1" w:rsidP="003C3BA7">
      <w:pPr>
        <w:rPr>
          <w:rtl/>
        </w:rPr>
      </w:pPr>
    </w:p>
    <w:p w:rsidR="001116F1" w:rsidRDefault="001116F1" w:rsidP="003C3BA7">
      <w:pPr>
        <w:pStyle w:val="a4"/>
        <w:keepNext/>
        <w:rPr>
          <w:rtl/>
        </w:rPr>
      </w:pPr>
      <w:bookmarkStart w:id="29960" w:name="ET_speaker_5943_5"/>
      <w:r w:rsidRPr="00086C26">
        <w:rPr>
          <w:rStyle w:val="TagStyle"/>
          <w:rtl/>
        </w:rPr>
        <w:t xml:space="preserve"> &lt;&lt; דובר &gt;&gt; </w:t>
      </w:r>
      <w:bookmarkStart w:id="29961" w:name="_Toc46391425"/>
      <w:bookmarkStart w:id="29962" w:name="_Toc46396805"/>
      <w:bookmarkStart w:id="29963" w:name="_Toc46397401"/>
      <w:r>
        <w:rPr>
          <w:rtl/>
        </w:rPr>
        <w:t>אורלי פרומן (יש עתיד-תל"ם):</w:t>
      </w:r>
      <w:bookmarkEnd w:id="29961"/>
      <w:bookmarkEnd w:id="29962"/>
      <w:bookmarkEnd w:id="29963"/>
      <w:r w:rsidRPr="00086C26">
        <w:rPr>
          <w:rStyle w:val="TagStyle"/>
          <w:rtl/>
        </w:rPr>
        <w:t xml:space="preserve"> &lt;&lt; דובר &gt;&gt;</w:t>
      </w:r>
      <w:r>
        <w:rPr>
          <w:rtl/>
        </w:rPr>
        <w:t xml:space="preserve">   </w:t>
      </w:r>
      <w:bookmarkEnd w:id="29960"/>
    </w:p>
    <w:p w:rsidR="001116F1" w:rsidRDefault="001116F1" w:rsidP="00B972FC">
      <w:pPr>
        <w:rPr>
          <w:rtl/>
          <w:lang w:eastAsia="he-IL"/>
        </w:rPr>
      </w:pPr>
    </w:p>
    <w:p w:rsidR="001116F1" w:rsidRDefault="001116F1" w:rsidP="006A60FC">
      <w:pPr>
        <w:rPr>
          <w:rtl/>
        </w:rPr>
      </w:pPr>
      <w:r>
        <w:rPr>
          <w:rFonts w:hint="cs"/>
          <w:rtl/>
        </w:rPr>
        <w:lastRenderedPageBreak/>
        <w:t xml:space="preserve">אדוני היושב-ראש, חבריי חברי הכנסת, היום </w:t>
      </w:r>
      <w:bookmarkStart w:id="29964" w:name="_ETM_Q71_628000"/>
      <w:bookmarkEnd w:id="29964"/>
      <w:r>
        <w:rPr>
          <w:rFonts w:hint="cs"/>
          <w:rtl/>
        </w:rPr>
        <w:t xml:space="preserve">הם כבר שכבו על הכביש. תראו עד לאן הורדתם את </w:t>
      </w:r>
      <w:bookmarkStart w:id="29965" w:name="_ETM_Q71_633000"/>
      <w:bookmarkEnd w:id="29965"/>
      <w:r>
        <w:rPr>
          <w:rFonts w:hint="cs"/>
          <w:rtl/>
        </w:rPr>
        <w:t>האזרחים</w:t>
      </w:r>
      <w:r w:rsidR="006A60FC">
        <w:rPr>
          <w:rFonts w:hint="cs"/>
          <w:rtl/>
        </w:rPr>
        <w:t>,</w:t>
      </w:r>
      <w:r>
        <w:rPr>
          <w:rFonts w:hint="cs"/>
          <w:rtl/>
        </w:rPr>
        <w:t xml:space="preserve"> שהתחילו את המחאה בזקיפות קומה. תחילה ראיתי אותם פה </w:t>
      </w:r>
      <w:bookmarkStart w:id="29966" w:name="_ETM_Q71_635000"/>
      <w:bookmarkEnd w:id="29966"/>
      <w:r>
        <w:rPr>
          <w:rFonts w:hint="cs"/>
          <w:rtl/>
        </w:rPr>
        <w:t>כועסים אך גאים ואופטימיים, זקופים. כמה ימים אחר כך ראיתי אותם דומעים, גברים חסרי אונים שלא מצליחים לעבוד ולקנות אוכל</w:t>
      </w:r>
      <w:r w:rsidR="006A60FC">
        <w:rPr>
          <w:rFonts w:hint="cs"/>
          <w:rtl/>
        </w:rPr>
        <w:t>,</w:t>
      </w:r>
      <w:r>
        <w:rPr>
          <w:rFonts w:hint="cs"/>
          <w:rtl/>
        </w:rPr>
        <w:t xml:space="preserve"> בוכים. היום הם כבר שכבו על הכביש. זה כבר ייאוש, הכי נמוך שהם יכולים. תמונה כואבת, מקוממת. </w:t>
      </w:r>
    </w:p>
    <w:p w:rsidR="001116F1" w:rsidRDefault="001116F1" w:rsidP="003C3BA7">
      <w:pPr>
        <w:rPr>
          <w:rtl/>
        </w:rPr>
      </w:pPr>
    </w:p>
    <w:p w:rsidR="001116F1" w:rsidRDefault="001116F1" w:rsidP="006A60FC">
      <w:pPr>
        <w:rPr>
          <w:rtl/>
        </w:rPr>
      </w:pPr>
      <w:bookmarkStart w:id="29967" w:name="_ETM_Q71_663000"/>
      <w:bookmarkEnd w:id="29967"/>
      <w:r>
        <w:rPr>
          <w:rFonts w:hint="cs"/>
          <w:rtl/>
        </w:rPr>
        <w:t xml:space="preserve">בעבר היו כאן ממשלות שלקחו על עצמן ליצור, להצמיח, לפתור, </w:t>
      </w:r>
      <w:bookmarkStart w:id="29968" w:name="_ETM_Q71_675000"/>
      <w:bookmarkEnd w:id="29968"/>
      <w:r>
        <w:rPr>
          <w:rFonts w:hint="cs"/>
          <w:rtl/>
        </w:rPr>
        <w:t>לתת הוראות מתוך מחשבה, שיקול דעת והתבססות על נתונים. אף פעם לא היה כאן מושלם</w:t>
      </w:r>
      <w:r w:rsidR="006A60FC">
        <w:rPr>
          <w:rFonts w:hint="cs"/>
          <w:rtl/>
        </w:rPr>
        <w:t>,</w:t>
      </w:r>
      <w:r>
        <w:rPr>
          <w:rFonts w:hint="cs"/>
          <w:rtl/>
        </w:rPr>
        <w:t xml:space="preserve"> אבל היו ימים שהאזרחים הניחו או הרגישו שיש על מי לסמוך, שמישהו למעלה יודע את העבודה. היום מבלבלים את האזרחים עם גרפים ומצגות, עם החלטות והחלטות הפוכות. </w:t>
      </w:r>
      <w:bookmarkStart w:id="29969" w:name="_ETM_Q71_707000"/>
      <w:bookmarkEnd w:id="29969"/>
      <w:r>
        <w:rPr>
          <w:rFonts w:hint="cs"/>
          <w:rtl/>
        </w:rPr>
        <w:t>ביהירות שאין כדוגמתה אמר ראש הממשלה שלנו: ראו, מכל העולם מתקשרים לקבל מאיתנו עצות. והיהירות הזאת חזרה וטפחה על פרצופנו. כמו שאומרים הילדים, "מן השוויץ יוצא מיץ"</w:t>
      </w:r>
      <w:r w:rsidR="006A60FC">
        <w:rPr>
          <w:rFonts w:hint="cs"/>
          <w:rtl/>
        </w:rPr>
        <w:t>.</w:t>
      </w:r>
      <w:r>
        <w:rPr>
          <w:rFonts w:hint="cs"/>
          <w:rtl/>
        </w:rPr>
        <w:t xml:space="preserve"> נתניהו, במיץ הזה </w:t>
      </w:r>
      <w:bookmarkStart w:id="29970" w:name="_ETM_Q71_723000"/>
      <w:bookmarkEnd w:id="29970"/>
      <w:r>
        <w:rPr>
          <w:rFonts w:hint="cs"/>
          <w:rtl/>
        </w:rPr>
        <w:t xml:space="preserve">כולנו מתבוססים היום. זה מחיר הניתוק, זה מחיר האטימות. </w:t>
      </w:r>
      <w:bookmarkStart w:id="29971" w:name="_ETM_Q71_732076"/>
      <w:bookmarkStart w:id="29972" w:name="_ETM_Q71_732122"/>
      <w:bookmarkStart w:id="29973" w:name="_ETM_Q71_732237"/>
      <w:bookmarkStart w:id="29974" w:name="_ETM_Q71_732279"/>
      <w:bookmarkEnd w:id="29971"/>
      <w:bookmarkEnd w:id="29972"/>
      <w:bookmarkEnd w:id="29973"/>
      <w:bookmarkEnd w:id="29974"/>
      <w:r>
        <w:rPr>
          <w:rFonts w:hint="cs"/>
          <w:rtl/>
        </w:rPr>
        <w:t xml:space="preserve">נתניהו, נכשלת, תתפטר. </w:t>
      </w:r>
      <w:bookmarkStart w:id="29975" w:name="_ETM_Q71_735000"/>
      <w:bookmarkEnd w:id="29975"/>
    </w:p>
    <w:p w:rsidR="001116F1" w:rsidRDefault="001116F1" w:rsidP="003C3BA7">
      <w:pPr>
        <w:rPr>
          <w:rtl/>
        </w:rPr>
      </w:pPr>
      <w:bookmarkStart w:id="29976" w:name="_ETM_Q71_739804"/>
      <w:bookmarkStart w:id="29977" w:name="_ETM_Q71_739852"/>
      <w:bookmarkEnd w:id="29976"/>
      <w:bookmarkEnd w:id="29977"/>
    </w:p>
    <w:p w:rsidR="001116F1" w:rsidRDefault="001116F1" w:rsidP="006A60FC">
      <w:pPr>
        <w:rPr>
          <w:rtl/>
        </w:rPr>
      </w:pPr>
      <w:bookmarkStart w:id="29978" w:name="_ETM_Q71_739948"/>
      <w:bookmarkStart w:id="29979" w:name="_ETM_Q71_740029"/>
      <w:bookmarkEnd w:id="29978"/>
      <w:bookmarkEnd w:id="29979"/>
      <w:r>
        <w:rPr>
          <w:rFonts w:hint="cs"/>
          <w:rtl/>
        </w:rPr>
        <w:t xml:space="preserve">צא ופגוש את המובטלים, העצמאים, הקשישים, עובדי עולם התרבות, התיירות, הסטודנטים, תנועות הנוער, מורי הדרך ועוד ועוד אזרחים מאוכזבים ומיואשים, משפחות שהגיעו לפת לחם. אולי </w:t>
      </w:r>
      <w:bookmarkStart w:id="29980" w:name="_ETM_Q71_754000"/>
      <w:bookmarkEnd w:id="29980"/>
      <w:r>
        <w:rPr>
          <w:rFonts w:hint="cs"/>
          <w:rtl/>
        </w:rPr>
        <w:t xml:space="preserve">אחרי שתבין איזה סבל הם עוברים תבין שנכשלת ותתפטר. אולי </w:t>
      </w:r>
      <w:bookmarkStart w:id="29981" w:name="_ETM_Q71_763000"/>
      <w:bookmarkEnd w:id="29981"/>
      <w:r>
        <w:rPr>
          <w:rFonts w:hint="cs"/>
          <w:rtl/>
        </w:rPr>
        <w:t xml:space="preserve">תבין שמזומן להמונים הוא לא פתרון מכובד ולא מכבד. נכון, </w:t>
      </w:r>
      <w:bookmarkStart w:id="29982" w:name="_ETM_Q71_771000"/>
      <w:bookmarkEnd w:id="29982"/>
      <w:r>
        <w:rPr>
          <w:rFonts w:hint="cs"/>
          <w:rtl/>
        </w:rPr>
        <w:t xml:space="preserve">חסר לאזרחים כסף, הם צריכים כסף, אבל הם זקוקים למנהיג, </w:t>
      </w:r>
      <w:bookmarkStart w:id="29983" w:name="_ETM_Q71_778000"/>
      <w:bookmarkEnd w:id="29983"/>
      <w:r>
        <w:rPr>
          <w:rFonts w:hint="cs"/>
          <w:rtl/>
        </w:rPr>
        <w:t xml:space="preserve">לדוגמה אישית, לתוכניות ארוכות טווח וסדורות, למישהו שיגיד להם: אכן, </w:t>
      </w:r>
      <w:bookmarkStart w:id="29984" w:name="_ETM_Q71_786000"/>
      <w:bookmarkEnd w:id="29984"/>
      <w:r>
        <w:rPr>
          <w:rFonts w:hint="cs"/>
          <w:rtl/>
        </w:rPr>
        <w:t xml:space="preserve">קשה, ואולי יהיה קשה יותר, אבל יש לי תוכנית להוציא </w:t>
      </w:r>
      <w:bookmarkStart w:id="29985" w:name="_ETM_Q71_791000"/>
      <w:bookmarkEnd w:id="29985"/>
      <w:r>
        <w:rPr>
          <w:rFonts w:hint="cs"/>
          <w:rtl/>
        </w:rPr>
        <w:t>את כולנו מהמצב הזה</w:t>
      </w:r>
      <w:bookmarkStart w:id="29986" w:name="_ETM_Q71_797000"/>
      <w:bookmarkEnd w:id="29986"/>
      <w:r>
        <w:rPr>
          <w:rFonts w:hint="cs"/>
          <w:rtl/>
        </w:rPr>
        <w:t xml:space="preserve">; </w:t>
      </w:r>
      <w:r w:rsidRPr="00086C26">
        <w:rPr>
          <w:rtl/>
        </w:rPr>
        <w:t>מישהו שיגיד להם: תמיד הכי חשוך לפני עלות השחר, אבל אני רואה את השחר מפציע.</w:t>
      </w:r>
    </w:p>
    <w:p w:rsidR="001116F1" w:rsidRDefault="001116F1" w:rsidP="003C3BA7">
      <w:pPr>
        <w:rPr>
          <w:rtl/>
        </w:rPr>
      </w:pPr>
    </w:p>
    <w:p w:rsidR="00263421" w:rsidRDefault="00263421" w:rsidP="006A60FC">
      <w:pPr>
        <w:rPr>
          <w:rtl/>
        </w:rPr>
      </w:pPr>
      <w:bookmarkStart w:id="29987" w:name="TOR_Q72"/>
      <w:bookmarkStart w:id="29988" w:name="_ETM_Q72_205000"/>
      <w:bookmarkEnd w:id="29987"/>
      <w:bookmarkEnd w:id="29988"/>
      <w:r>
        <w:rPr>
          <w:rFonts w:hint="cs"/>
          <w:rtl/>
        </w:rPr>
        <w:t xml:space="preserve">אני אתן לך דוגמה, אדוני ראש הממשלה, למחשבה על עתיד המדינה: יש 6 מיליארד בקנה? תשקיע </w:t>
      </w:r>
      <w:bookmarkStart w:id="29989" w:name="_ETM_Q72_213000"/>
      <w:bookmarkEnd w:id="29989"/>
      <w:r>
        <w:rPr>
          <w:rFonts w:hint="cs"/>
          <w:rtl/>
        </w:rPr>
        <w:t xml:space="preserve">כ-2.25 מיליארד בפעוטות בני השנתיים, שיזכו לחינוך חינם בגן ילדים ממוסד ומפוקח עם צוות מקצועי ואחראי; תפתח יחידה לגיל הרך, מלידה עד </w:t>
      </w:r>
      <w:bookmarkStart w:id="29990" w:name="_ETM_Q72_230000"/>
      <w:bookmarkEnd w:id="29990"/>
      <w:r>
        <w:rPr>
          <w:rFonts w:hint="cs"/>
          <w:rtl/>
        </w:rPr>
        <w:t xml:space="preserve">שלוש, במשרד החינוך </w:t>
      </w:r>
      <w:r>
        <w:rPr>
          <w:rtl/>
        </w:rPr>
        <w:t>–</w:t>
      </w:r>
      <w:r>
        <w:rPr>
          <w:rFonts w:hint="cs"/>
          <w:rtl/>
        </w:rPr>
        <w:t xml:space="preserve"> יחידה מקצועית, מתוקצבת, מפקחת. כך לפחות נדע שמשקיעים משמעותית בדור העתיד ובזוגות הצעירים שלנו, ולא משתיקים אותם על ידי </w:t>
      </w:r>
      <w:bookmarkStart w:id="29991" w:name="_ETM_Q72_249000"/>
      <w:bookmarkEnd w:id="29991"/>
      <w:r>
        <w:rPr>
          <w:rFonts w:hint="cs"/>
          <w:rtl/>
        </w:rPr>
        <w:t xml:space="preserve">חלוקת מזומנים. </w:t>
      </w:r>
    </w:p>
    <w:p w:rsidR="00263421" w:rsidRDefault="00263421" w:rsidP="009E302A">
      <w:pPr>
        <w:rPr>
          <w:rtl/>
        </w:rPr>
      </w:pPr>
    </w:p>
    <w:p w:rsidR="00263421" w:rsidRDefault="00263421" w:rsidP="006A60FC">
      <w:pPr>
        <w:rPr>
          <w:rtl/>
        </w:rPr>
      </w:pPr>
      <w:bookmarkStart w:id="29992" w:name="_ETM_Q72_251000"/>
      <w:bookmarkEnd w:id="29992"/>
      <w:r>
        <w:rPr>
          <w:rFonts w:hint="cs"/>
          <w:rtl/>
        </w:rPr>
        <w:t>נתניהו, התבלבלת, הגזמת. המדינה היקרה הזאת היא של כל אזרחיה, היא שלנו, של כולנו</w:t>
      </w:r>
      <w:r w:rsidR="006A60FC">
        <w:rPr>
          <w:rFonts w:hint="cs"/>
          <w:rtl/>
        </w:rPr>
        <w:t>,</w:t>
      </w:r>
      <w:r>
        <w:rPr>
          <w:rFonts w:hint="cs"/>
          <w:rtl/>
        </w:rPr>
        <w:t xml:space="preserve"> היא לא שלך. אתה אינך יכול לעשות בה ובנו כל שחפץ ליבך. החוק הזה שאתה מכריח הערב את חברי הכנסת שלך </w:t>
      </w:r>
      <w:bookmarkStart w:id="29993" w:name="_ETM_Q72_273000"/>
      <w:bookmarkEnd w:id="29993"/>
      <w:r w:rsidR="006A60FC">
        <w:rPr>
          <w:rFonts w:hint="cs"/>
          <w:rtl/>
        </w:rPr>
        <w:t>להצביע</w:t>
      </w:r>
      <w:r>
        <w:rPr>
          <w:rFonts w:hint="cs"/>
          <w:rtl/>
        </w:rPr>
        <w:t xml:space="preserve"> בעדו הוא חוק רע לאזרחי מדינת ישראל. הכנעת אותם, הכנעת את חברי הממשלה שלך. כן, כך מתנהג דיקטטור בפניקה</w:t>
      </w:r>
      <w:r w:rsidR="006A60FC">
        <w:rPr>
          <w:rFonts w:hint="cs"/>
          <w:rtl/>
        </w:rPr>
        <w:t>.</w:t>
      </w:r>
      <w:r>
        <w:rPr>
          <w:rFonts w:hint="cs"/>
          <w:rtl/>
        </w:rPr>
        <w:t xml:space="preserve"> כך מתנהג מי שמואשם בשוחד, מרמה והפרת אמונים החושב רק </w:t>
      </w:r>
      <w:bookmarkStart w:id="29994" w:name="_ETM_Q72_302000"/>
      <w:bookmarkEnd w:id="29994"/>
      <w:r>
        <w:rPr>
          <w:rFonts w:hint="cs"/>
          <w:rtl/>
        </w:rPr>
        <w:t xml:space="preserve">על הישרדותו האישית. בושה. </w:t>
      </w:r>
    </w:p>
    <w:p w:rsidR="00263421" w:rsidRDefault="00263421" w:rsidP="009635F5">
      <w:pPr>
        <w:rPr>
          <w:rtl/>
        </w:rPr>
      </w:pPr>
    </w:p>
    <w:p w:rsidR="00263421" w:rsidRDefault="00263421" w:rsidP="009E302A">
      <w:pPr>
        <w:pStyle w:val="af7"/>
        <w:rPr>
          <w:rtl/>
        </w:rPr>
      </w:pPr>
      <w:r w:rsidRPr="004C1A52">
        <w:rPr>
          <w:rStyle w:val="TagStyle"/>
          <w:rtl/>
        </w:rPr>
        <w:t xml:space="preserve"> &lt;&lt; יור &gt;&gt;</w:t>
      </w:r>
      <w:r w:rsidRPr="00634F4E">
        <w:rPr>
          <w:rStyle w:val="TagStyle"/>
          <w:rtl/>
        </w:rPr>
        <w:t xml:space="preserve"> </w:t>
      </w:r>
      <w:r>
        <w:rPr>
          <w:rtl/>
        </w:rPr>
        <w:t>היו"ר מנסור עבאס:</w:t>
      </w:r>
      <w:r w:rsidRPr="00634F4E">
        <w:rPr>
          <w:rStyle w:val="TagStyle"/>
          <w:rtl/>
        </w:rPr>
        <w:t xml:space="preserve"> </w:t>
      </w:r>
      <w:r w:rsidRPr="004C1A52">
        <w:rPr>
          <w:rStyle w:val="TagStyle"/>
          <w:rtl/>
        </w:rPr>
        <w:t>&lt;&lt; יור &gt;&gt;</w:t>
      </w:r>
      <w:r>
        <w:rPr>
          <w:rtl/>
        </w:rPr>
        <w:t xml:space="preserve"> </w:t>
      </w:r>
    </w:p>
    <w:p w:rsidR="00263421" w:rsidRDefault="00263421" w:rsidP="00B972FC">
      <w:pPr>
        <w:rPr>
          <w:rtl/>
        </w:rPr>
      </w:pPr>
    </w:p>
    <w:p w:rsidR="00263421" w:rsidRDefault="00263421" w:rsidP="009E302A">
      <w:pPr>
        <w:rPr>
          <w:rtl/>
        </w:rPr>
      </w:pPr>
      <w:r>
        <w:rPr>
          <w:rFonts w:hint="cs"/>
          <w:rtl/>
        </w:rPr>
        <w:lastRenderedPageBreak/>
        <w:t xml:space="preserve">תודה, חברת הכנסת אורלי פרומן. יעלה ויבוא חבר הכנסת </w:t>
      </w:r>
      <w:bookmarkStart w:id="29995" w:name="_ETM_Q72_307000"/>
      <w:bookmarkEnd w:id="29995"/>
      <w:r>
        <w:rPr>
          <w:rFonts w:hint="cs"/>
          <w:rtl/>
        </w:rPr>
        <w:t xml:space="preserve">בועז טופורובסקי. לשם שינוי, שלוש דקות. </w:t>
      </w:r>
    </w:p>
    <w:p w:rsidR="00263421" w:rsidRDefault="00263421" w:rsidP="009E302A">
      <w:pPr>
        <w:rPr>
          <w:rtl/>
        </w:rPr>
      </w:pPr>
      <w:bookmarkStart w:id="29996" w:name="_ETM_Q72_324000"/>
      <w:bookmarkEnd w:id="29996"/>
    </w:p>
    <w:p w:rsidR="00263421" w:rsidRDefault="00263421" w:rsidP="009E302A">
      <w:pPr>
        <w:pStyle w:val="af6"/>
        <w:rPr>
          <w:rtl/>
        </w:rPr>
      </w:pPr>
      <w:bookmarkStart w:id="29997" w:name="ET_interruption_5811_7"/>
      <w:r w:rsidRPr="004C1A52">
        <w:rPr>
          <w:rStyle w:val="TagStyle"/>
          <w:rtl/>
        </w:rPr>
        <w:t xml:space="preserve"> &lt;&lt; קריאה &gt;&gt;</w:t>
      </w:r>
      <w:r w:rsidRPr="005B19F7">
        <w:rPr>
          <w:rStyle w:val="TagStyle"/>
          <w:rtl/>
        </w:rPr>
        <w:t xml:space="preserve"> </w:t>
      </w:r>
      <w:r>
        <w:rPr>
          <w:rtl/>
        </w:rPr>
        <w:t>בועז טופורובסקי (יש עתיד-תל"ם):</w:t>
      </w:r>
      <w:r w:rsidRPr="005B19F7">
        <w:rPr>
          <w:rStyle w:val="TagStyle"/>
          <w:rtl/>
        </w:rPr>
        <w:t xml:space="preserve"> </w:t>
      </w:r>
      <w:r w:rsidRPr="004C1A52">
        <w:rPr>
          <w:rStyle w:val="TagStyle"/>
          <w:rtl/>
        </w:rPr>
        <w:t>&lt;&lt; קריאה &gt;&gt;</w:t>
      </w:r>
      <w:r>
        <w:rPr>
          <w:rtl/>
        </w:rPr>
        <w:t xml:space="preserve">  </w:t>
      </w:r>
      <w:bookmarkEnd w:id="29997"/>
    </w:p>
    <w:p w:rsidR="00263421" w:rsidRDefault="00263421" w:rsidP="00B972FC">
      <w:pPr>
        <w:rPr>
          <w:rtl/>
          <w:lang w:eastAsia="he-IL"/>
        </w:rPr>
      </w:pPr>
    </w:p>
    <w:p w:rsidR="00263421" w:rsidRDefault="006073FE" w:rsidP="009E302A">
      <w:pPr>
        <w:rPr>
          <w:rtl/>
          <w:lang w:eastAsia="he-IL"/>
        </w:rPr>
      </w:pPr>
      <w:r>
        <w:rPr>
          <w:rFonts w:hint="cs"/>
          <w:rtl/>
          <w:lang w:eastAsia="he-IL"/>
        </w:rPr>
        <w:t>– – –</w:t>
      </w:r>
    </w:p>
    <w:p w:rsidR="00263421" w:rsidRDefault="00263421" w:rsidP="009E302A">
      <w:pPr>
        <w:rPr>
          <w:rtl/>
          <w:lang w:eastAsia="he-IL"/>
        </w:rPr>
      </w:pPr>
    </w:p>
    <w:p w:rsidR="00263421" w:rsidRDefault="00263421" w:rsidP="009E302A">
      <w:pPr>
        <w:pStyle w:val="af7"/>
        <w:rPr>
          <w:rtl/>
        </w:rPr>
      </w:pPr>
      <w:r w:rsidRPr="004C1A52">
        <w:rPr>
          <w:rStyle w:val="TagStyle"/>
          <w:rtl/>
        </w:rPr>
        <w:t xml:space="preserve"> &lt;&lt; יור &gt;&gt;</w:t>
      </w:r>
      <w:r w:rsidRPr="005B19F7">
        <w:rPr>
          <w:rStyle w:val="TagStyle"/>
          <w:rtl/>
        </w:rPr>
        <w:t xml:space="preserve"> </w:t>
      </w:r>
      <w:r>
        <w:rPr>
          <w:rtl/>
        </w:rPr>
        <w:t>היו"ר מנסור עבאס:</w:t>
      </w:r>
      <w:r w:rsidRPr="005B19F7">
        <w:rPr>
          <w:rStyle w:val="TagStyle"/>
          <w:rtl/>
        </w:rPr>
        <w:t xml:space="preserve"> </w:t>
      </w:r>
      <w:r w:rsidRPr="004C1A52">
        <w:rPr>
          <w:rStyle w:val="TagStyle"/>
          <w:rtl/>
        </w:rPr>
        <w:t>&lt;&lt; יור &gt;&gt;</w:t>
      </w:r>
      <w:r>
        <w:rPr>
          <w:rtl/>
        </w:rPr>
        <w:t xml:space="preserve">  </w:t>
      </w:r>
    </w:p>
    <w:p w:rsidR="00263421" w:rsidRDefault="00263421" w:rsidP="00B972FC">
      <w:pPr>
        <w:rPr>
          <w:rtl/>
          <w:lang w:eastAsia="he-IL"/>
        </w:rPr>
      </w:pPr>
    </w:p>
    <w:p w:rsidR="00263421" w:rsidRDefault="00263421" w:rsidP="006A60FC">
      <w:pPr>
        <w:rPr>
          <w:rtl/>
        </w:rPr>
      </w:pPr>
      <w:r>
        <w:rPr>
          <w:rFonts w:hint="cs"/>
          <w:rtl/>
          <w:lang w:eastAsia="he-IL"/>
        </w:rPr>
        <w:t xml:space="preserve">כן. </w:t>
      </w:r>
      <w:r>
        <w:rPr>
          <w:rFonts w:hint="cs"/>
          <w:rtl/>
        </w:rPr>
        <w:t>המדד הוא לא הזמן</w:t>
      </w:r>
      <w:r w:rsidR="006A60FC">
        <w:rPr>
          <w:rFonts w:hint="cs"/>
          <w:rtl/>
        </w:rPr>
        <w:t>;</w:t>
      </w:r>
      <w:r>
        <w:rPr>
          <w:rFonts w:hint="cs"/>
          <w:rtl/>
        </w:rPr>
        <w:t xml:space="preserve"> האיכות. </w:t>
      </w:r>
    </w:p>
    <w:p w:rsidR="00263421" w:rsidRDefault="00263421" w:rsidP="009E302A">
      <w:pPr>
        <w:rPr>
          <w:rtl/>
        </w:rPr>
      </w:pPr>
    </w:p>
    <w:p w:rsidR="00263421" w:rsidRDefault="00263421" w:rsidP="009E302A">
      <w:pPr>
        <w:pStyle w:val="a4"/>
        <w:rPr>
          <w:rtl/>
        </w:rPr>
      </w:pPr>
      <w:bookmarkStart w:id="29998" w:name="ET_speaker_5811_3"/>
      <w:r w:rsidRPr="004C1A52">
        <w:rPr>
          <w:rStyle w:val="TagStyle"/>
          <w:rtl/>
        </w:rPr>
        <w:t xml:space="preserve"> &lt;&lt; דובר &gt;&gt;</w:t>
      </w:r>
      <w:r w:rsidRPr="00634F4E">
        <w:rPr>
          <w:rStyle w:val="TagStyle"/>
          <w:rtl/>
        </w:rPr>
        <w:t xml:space="preserve"> </w:t>
      </w:r>
      <w:bookmarkStart w:id="29999" w:name="_Toc46396806"/>
      <w:bookmarkStart w:id="30000" w:name="_Toc46397402"/>
      <w:r>
        <w:rPr>
          <w:rtl/>
        </w:rPr>
        <w:t>בועז טופורובסקי (יש עתיד-תל"ם):</w:t>
      </w:r>
      <w:bookmarkEnd w:id="29999"/>
      <w:bookmarkEnd w:id="30000"/>
      <w:r w:rsidRPr="00634F4E">
        <w:rPr>
          <w:rStyle w:val="TagStyle"/>
          <w:rtl/>
        </w:rPr>
        <w:t xml:space="preserve"> </w:t>
      </w:r>
      <w:r w:rsidRPr="004C1A52">
        <w:rPr>
          <w:rStyle w:val="TagStyle"/>
          <w:rtl/>
        </w:rPr>
        <w:t>&lt;&lt; דובר &gt;&gt;</w:t>
      </w:r>
      <w:r>
        <w:rPr>
          <w:rtl/>
        </w:rPr>
        <w:t xml:space="preserve"> </w:t>
      </w:r>
      <w:bookmarkEnd w:id="29998"/>
    </w:p>
    <w:p w:rsidR="00263421" w:rsidRDefault="00263421" w:rsidP="00B972FC">
      <w:pPr>
        <w:rPr>
          <w:rtl/>
        </w:rPr>
      </w:pPr>
    </w:p>
    <w:p w:rsidR="00263421" w:rsidRDefault="00263421" w:rsidP="006A60FC">
      <w:pPr>
        <w:rPr>
          <w:rtl/>
        </w:rPr>
      </w:pPr>
      <w:r>
        <w:rPr>
          <w:rFonts w:hint="cs"/>
          <w:rtl/>
        </w:rPr>
        <w:t xml:space="preserve">נתניהו, נכשלת </w:t>
      </w:r>
      <w:r>
        <w:rPr>
          <w:rtl/>
        </w:rPr>
        <w:t>–</w:t>
      </w:r>
      <w:r>
        <w:rPr>
          <w:rFonts w:hint="cs"/>
          <w:rtl/>
        </w:rPr>
        <w:t xml:space="preserve"> תתפטר. לא הצלחת להילחם בקורונה, לא הצלחת למנוע הדבקה המונית, לא הצלחת להציל את </w:t>
      </w:r>
      <w:bookmarkStart w:id="30001" w:name="_ETM_Q72_352000"/>
      <w:bookmarkEnd w:id="30001"/>
      <w:r>
        <w:rPr>
          <w:rFonts w:hint="cs"/>
          <w:rtl/>
        </w:rPr>
        <w:t>המשק, לא עזרת לעצמאים, לא עזרת לשכירים, לא עזרת לגמלאים, לא עזרת לסטודנטים, לא עזרת לנכים. לא תצליח לפגוע בחופש ובחירות של האזרחים</w:t>
      </w:r>
      <w:r w:rsidR="006A60FC">
        <w:rPr>
          <w:rFonts w:hint="cs"/>
          <w:rtl/>
        </w:rPr>
        <w:t>.</w:t>
      </w:r>
      <w:r>
        <w:rPr>
          <w:rFonts w:hint="cs"/>
          <w:rtl/>
        </w:rPr>
        <w:t xml:space="preserve"> </w:t>
      </w:r>
      <w:bookmarkStart w:id="30002" w:name="_ETM_Q72_369000"/>
      <w:bookmarkEnd w:id="30002"/>
      <w:r>
        <w:rPr>
          <w:rFonts w:hint="cs"/>
          <w:rtl/>
        </w:rPr>
        <w:t xml:space="preserve">לא תצליח להרוס את הדמוקרטיה הישראלית. נתניהו, נכשלת </w:t>
      </w:r>
      <w:r>
        <w:rPr>
          <w:rtl/>
        </w:rPr>
        <w:t>–</w:t>
      </w:r>
      <w:r>
        <w:rPr>
          <w:rFonts w:hint="cs"/>
          <w:rtl/>
        </w:rPr>
        <w:t xml:space="preserve"> תתפטר. </w:t>
      </w:r>
    </w:p>
    <w:p w:rsidR="00263421" w:rsidRDefault="00263421" w:rsidP="009E302A">
      <w:pPr>
        <w:rPr>
          <w:rtl/>
        </w:rPr>
      </w:pPr>
    </w:p>
    <w:p w:rsidR="00263421" w:rsidRDefault="00263421" w:rsidP="009E302A">
      <w:pPr>
        <w:pStyle w:val="af7"/>
        <w:rPr>
          <w:rtl/>
        </w:rPr>
      </w:pPr>
      <w:r w:rsidRPr="004C1A52">
        <w:rPr>
          <w:rStyle w:val="TagStyle"/>
          <w:rtl/>
        </w:rPr>
        <w:t xml:space="preserve"> &lt;&lt; יור &gt;&gt;</w:t>
      </w:r>
      <w:r w:rsidRPr="006657A3">
        <w:rPr>
          <w:rStyle w:val="TagStyle"/>
          <w:rtl/>
        </w:rPr>
        <w:t xml:space="preserve"> </w:t>
      </w:r>
      <w:r>
        <w:rPr>
          <w:rtl/>
        </w:rPr>
        <w:t>היו"ר מנסור עבאס:</w:t>
      </w:r>
      <w:r w:rsidRPr="006657A3">
        <w:rPr>
          <w:rStyle w:val="TagStyle"/>
          <w:rtl/>
        </w:rPr>
        <w:t xml:space="preserve"> </w:t>
      </w:r>
      <w:r w:rsidRPr="004C1A52">
        <w:rPr>
          <w:rStyle w:val="TagStyle"/>
          <w:rtl/>
        </w:rPr>
        <w:t>&lt;&lt; יור &gt;&gt;</w:t>
      </w:r>
      <w:r>
        <w:rPr>
          <w:rtl/>
        </w:rPr>
        <w:t xml:space="preserve"> </w:t>
      </w:r>
    </w:p>
    <w:p w:rsidR="00263421" w:rsidRDefault="00263421" w:rsidP="00B972FC">
      <w:pPr>
        <w:rPr>
          <w:rtl/>
        </w:rPr>
      </w:pPr>
    </w:p>
    <w:p w:rsidR="00263421" w:rsidRDefault="00263421" w:rsidP="006A60FC">
      <w:pPr>
        <w:rPr>
          <w:rtl/>
        </w:rPr>
      </w:pPr>
      <w:r>
        <w:rPr>
          <w:rFonts w:hint="cs"/>
          <w:rtl/>
        </w:rPr>
        <w:t xml:space="preserve">תודה, חבר הכנסת בועז טופורובסקי. חבר הכנסת רם בן ברק, גם הוא שלוש דקות. </w:t>
      </w:r>
      <w:bookmarkStart w:id="30003" w:name="_ETM_Q72_397000"/>
      <w:bookmarkEnd w:id="30003"/>
      <w:r>
        <w:rPr>
          <w:rFonts w:hint="cs"/>
          <w:rtl/>
        </w:rPr>
        <w:t>אמרתי כבר</w:t>
      </w:r>
      <w:r w:rsidR="006A60FC">
        <w:rPr>
          <w:rFonts w:hint="cs"/>
          <w:rtl/>
        </w:rPr>
        <w:t>,</w:t>
      </w:r>
      <w:r>
        <w:rPr>
          <w:rFonts w:hint="cs"/>
          <w:rtl/>
        </w:rPr>
        <w:t xml:space="preserve"> העניין הוא לא הזמן. הוא יכול </w:t>
      </w:r>
      <w:bookmarkStart w:id="30004" w:name="_ETM_Q72_396000"/>
      <w:bookmarkEnd w:id="30004"/>
      <w:r>
        <w:rPr>
          <w:rFonts w:hint="cs"/>
          <w:rtl/>
        </w:rPr>
        <w:t>להעביר את המסר בדקה אחת. שלוש דקות.</w:t>
      </w:r>
    </w:p>
    <w:p w:rsidR="00263421" w:rsidRDefault="00263421" w:rsidP="009E302A">
      <w:pPr>
        <w:rPr>
          <w:rtl/>
        </w:rPr>
      </w:pPr>
    </w:p>
    <w:p w:rsidR="00263421" w:rsidRDefault="00263421" w:rsidP="009E302A">
      <w:pPr>
        <w:pStyle w:val="a4"/>
        <w:rPr>
          <w:rtl/>
        </w:rPr>
      </w:pPr>
      <w:bookmarkStart w:id="30005" w:name="ET_speaker_5937_5"/>
      <w:r w:rsidRPr="004C1A52">
        <w:rPr>
          <w:rStyle w:val="TagStyle"/>
          <w:rtl/>
        </w:rPr>
        <w:t xml:space="preserve"> &lt;&lt; דובר &gt;&gt;</w:t>
      </w:r>
      <w:r w:rsidRPr="006657A3">
        <w:rPr>
          <w:rStyle w:val="TagStyle"/>
          <w:rtl/>
        </w:rPr>
        <w:t xml:space="preserve"> </w:t>
      </w:r>
      <w:bookmarkStart w:id="30006" w:name="_Toc46396807"/>
      <w:bookmarkStart w:id="30007" w:name="_Toc46397403"/>
      <w:r>
        <w:rPr>
          <w:rtl/>
        </w:rPr>
        <w:t>רם בן ברק (יש עתיד-תל"ם):</w:t>
      </w:r>
      <w:bookmarkEnd w:id="30006"/>
      <w:bookmarkEnd w:id="30007"/>
      <w:r w:rsidRPr="006657A3">
        <w:rPr>
          <w:rStyle w:val="TagStyle"/>
          <w:rtl/>
        </w:rPr>
        <w:t xml:space="preserve"> </w:t>
      </w:r>
      <w:r w:rsidRPr="004C1A52">
        <w:rPr>
          <w:rStyle w:val="TagStyle"/>
          <w:rtl/>
        </w:rPr>
        <w:t>&lt;&lt; דובר &gt;&gt;</w:t>
      </w:r>
      <w:r>
        <w:rPr>
          <w:rtl/>
        </w:rPr>
        <w:t xml:space="preserve"> </w:t>
      </w:r>
      <w:bookmarkEnd w:id="30005"/>
    </w:p>
    <w:p w:rsidR="00263421" w:rsidRDefault="00263421" w:rsidP="00B972FC">
      <w:pPr>
        <w:rPr>
          <w:rtl/>
        </w:rPr>
      </w:pPr>
    </w:p>
    <w:p w:rsidR="00263421" w:rsidRDefault="00263421" w:rsidP="009E302A">
      <w:pPr>
        <w:rPr>
          <w:rtl/>
        </w:rPr>
      </w:pPr>
      <w:r>
        <w:rPr>
          <w:rFonts w:hint="cs"/>
          <w:rtl/>
        </w:rPr>
        <w:t xml:space="preserve">מה שלוש? אני קיבלתי מבועז שתי דקות. זה היה הסיכום בינינו. </w:t>
      </w:r>
    </w:p>
    <w:p w:rsidR="00263421" w:rsidRDefault="00263421" w:rsidP="009E302A">
      <w:pPr>
        <w:rPr>
          <w:rtl/>
        </w:rPr>
      </w:pPr>
    </w:p>
    <w:p w:rsidR="00263421" w:rsidRDefault="00263421" w:rsidP="009E302A">
      <w:pPr>
        <w:pStyle w:val="af7"/>
        <w:rPr>
          <w:rtl/>
        </w:rPr>
      </w:pPr>
      <w:bookmarkStart w:id="30008" w:name="_ETM_Q72_413000"/>
      <w:bookmarkEnd w:id="30008"/>
      <w:r w:rsidRPr="004C1A52">
        <w:rPr>
          <w:rStyle w:val="TagStyle"/>
          <w:rtl/>
        </w:rPr>
        <w:t xml:space="preserve"> &lt;&lt; יור &gt;&gt;</w:t>
      </w:r>
      <w:r w:rsidRPr="00236EBB">
        <w:rPr>
          <w:rStyle w:val="TagStyle"/>
          <w:rtl/>
        </w:rPr>
        <w:t xml:space="preserve"> </w:t>
      </w:r>
      <w:r>
        <w:rPr>
          <w:rtl/>
        </w:rPr>
        <w:t>היו"ר מנסור עבאס:</w:t>
      </w:r>
      <w:r w:rsidRPr="00236EBB">
        <w:rPr>
          <w:rStyle w:val="TagStyle"/>
          <w:rtl/>
        </w:rPr>
        <w:t xml:space="preserve"> </w:t>
      </w:r>
      <w:r w:rsidRPr="004C1A52">
        <w:rPr>
          <w:rStyle w:val="TagStyle"/>
          <w:rtl/>
        </w:rPr>
        <w:t>&lt;&lt; יור &gt;&gt;</w:t>
      </w:r>
      <w:r>
        <w:rPr>
          <w:rtl/>
        </w:rPr>
        <w:t xml:space="preserve">  </w:t>
      </w:r>
    </w:p>
    <w:p w:rsidR="00263421" w:rsidRDefault="00263421" w:rsidP="00B972FC">
      <w:pPr>
        <w:rPr>
          <w:rtl/>
          <w:lang w:eastAsia="he-IL"/>
        </w:rPr>
      </w:pPr>
    </w:p>
    <w:p w:rsidR="00263421" w:rsidRDefault="00263421" w:rsidP="009E302A">
      <w:pPr>
        <w:rPr>
          <w:rtl/>
          <w:lang w:eastAsia="he-IL"/>
        </w:rPr>
      </w:pPr>
      <w:bookmarkStart w:id="30009" w:name="_ETM_Q72_414000"/>
      <w:bookmarkEnd w:id="30009"/>
      <w:r>
        <w:rPr>
          <w:rFonts w:hint="cs"/>
          <w:rtl/>
          <w:lang w:eastAsia="he-IL"/>
        </w:rPr>
        <w:t xml:space="preserve">אי-אפשר. </w:t>
      </w:r>
    </w:p>
    <w:p w:rsidR="00263421" w:rsidRDefault="00263421" w:rsidP="009E302A">
      <w:pPr>
        <w:rPr>
          <w:rtl/>
          <w:lang w:eastAsia="he-IL"/>
        </w:rPr>
      </w:pPr>
    </w:p>
    <w:p w:rsidR="00263421" w:rsidRDefault="00263421" w:rsidP="009E302A">
      <w:pPr>
        <w:pStyle w:val="-"/>
        <w:rPr>
          <w:rtl/>
        </w:rPr>
      </w:pPr>
      <w:bookmarkStart w:id="30010" w:name="_ETM_Q72_416000"/>
      <w:bookmarkStart w:id="30011" w:name="ET_speakercontinue_5937_12"/>
      <w:bookmarkEnd w:id="30010"/>
      <w:r w:rsidRPr="004C1A52">
        <w:rPr>
          <w:rStyle w:val="TagStyle"/>
          <w:rtl/>
        </w:rPr>
        <w:t xml:space="preserve"> &lt;&lt; דובר_המשך &gt;&gt;</w:t>
      </w:r>
      <w:r w:rsidRPr="00236EBB">
        <w:rPr>
          <w:rStyle w:val="TagStyle"/>
          <w:rtl/>
        </w:rPr>
        <w:t xml:space="preserve"> </w:t>
      </w:r>
      <w:r>
        <w:rPr>
          <w:rtl/>
        </w:rPr>
        <w:t>רם בן ברק (יש עתיד-תל"ם):</w:t>
      </w:r>
      <w:r w:rsidRPr="00236EBB">
        <w:rPr>
          <w:rStyle w:val="TagStyle"/>
          <w:rtl/>
        </w:rPr>
        <w:t xml:space="preserve"> </w:t>
      </w:r>
      <w:r w:rsidRPr="004C1A52">
        <w:rPr>
          <w:rStyle w:val="TagStyle"/>
          <w:rtl/>
        </w:rPr>
        <w:t>&lt;&lt; דובר_המשך &gt;&gt;</w:t>
      </w:r>
      <w:r>
        <w:rPr>
          <w:rtl/>
        </w:rPr>
        <w:t xml:space="preserve">  </w:t>
      </w:r>
      <w:bookmarkEnd w:id="30011"/>
    </w:p>
    <w:p w:rsidR="00263421" w:rsidRDefault="00263421" w:rsidP="00B972FC">
      <w:pPr>
        <w:rPr>
          <w:rtl/>
          <w:lang w:eastAsia="he-IL"/>
        </w:rPr>
      </w:pPr>
    </w:p>
    <w:p w:rsidR="00263421" w:rsidRDefault="00263421" w:rsidP="006A60FC">
      <w:pPr>
        <w:rPr>
          <w:rtl/>
        </w:rPr>
      </w:pPr>
      <w:r>
        <w:rPr>
          <w:rFonts w:hint="cs"/>
          <w:rtl/>
          <w:lang w:eastAsia="he-IL"/>
        </w:rPr>
        <w:t xml:space="preserve">רבותיי חברי הכנסת, </w:t>
      </w:r>
      <w:bookmarkStart w:id="30012" w:name="_ETM_Q72_420000"/>
      <w:bookmarkStart w:id="30013" w:name="_ETM_Q72_418000"/>
      <w:bookmarkEnd w:id="30012"/>
      <w:bookmarkEnd w:id="30013"/>
      <w:r>
        <w:rPr>
          <w:rFonts w:hint="cs"/>
          <w:rtl/>
        </w:rPr>
        <w:t xml:space="preserve">הרעיון ההזוי שהכנסת תאשר בדיעבד, לאחר קבלת החלטה על ידי הממשלה, מזכיר לנו את מעמד הר סיני ואת האמירה "נעשה ונשמע" </w:t>
      </w:r>
      <w:r>
        <w:rPr>
          <w:rtl/>
        </w:rPr>
        <w:t>–</w:t>
      </w:r>
      <w:r>
        <w:rPr>
          <w:rFonts w:hint="cs"/>
          <w:rtl/>
        </w:rPr>
        <w:t xml:space="preserve"> קודם עושים, אחרי זה דנים. </w:t>
      </w:r>
      <w:r>
        <w:rPr>
          <w:rFonts w:hint="cs"/>
          <w:rtl/>
        </w:rPr>
        <w:lastRenderedPageBreak/>
        <w:t xml:space="preserve">האמת </w:t>
      </w:r>
      <w:bookmarkStart w:id="30014" w:name="_ETM_Q72_430000"/>
      <w:bookmarkEnd w:id="30014"/>
      <w:r w:rsidR="006A60FC">
        <w:rPr>
          <w:rFonts w:hint="cs"/>
          <w:rtl/>
        </w:rPr>
        <w:t xml:space="preserve">היא </w:t>
      </w:r>
      <w:r>
        <w:rPr>
          <w:rFonts w:hint="cs"/>
          <w:rtl/>
        </w:rPr>
        <w:t>שזה גם מאפיין מאוד את עבודת הממשלה בשבועות האחרונים: קודם מכריזים על סגירת מסעדות, אחרי זה בוחנים ואחרי זה פותחים</w:t>
      </w:r>
      <w:r w:rsidR="006A60FC">
        <w:rPr>
          <w:rFonts w:hint="cs"/>
          <w:rtl/>
        </w:rPr>
        <w:t>;</w:t>
      </w:r>
      <w:r>
        <w:rPr>
          <w:rFonts w:hint="cs"/>
          <w:rtl/>
        </w:rPr>
        <w:t xml:space="preserve"> קודם כול סוגרים בריכות ורק אחרי זה פותחים. </w:t>
      </w:r>
    </w:p>
    <w:p w:rsidR="00263421" w:rsidRDefault="00263421" w:rsidP="009E302A">
      <w:pPr>
        <w:rPr>
          <w:rtl/>
        </w:rPr>
      </w:pPr>
    </w:p>
    <w:p w:rsidR="00263421" w:rsidRDefault="00263421" w:rsidP="006A60FC">
      <w:pPr>
        <w:rPr>
          <w:rtl/>
        </w:rPr>
      </w:pPr>
      <w:r>
        <w:rPr>
          <w:rFonts w:hint="cs"/>
          <w:rtl/>
        </w:rPr>
        <w:t>יש כאן משבר כלכלי ענק. אנשים לא מקבלים את הכסף שהובטח להם במסיבות עיתונאים פומפוזיות בגלל ביורוקרטיה מסובכת</w:t>
      </w:r>
      <w:r w:rsidR="006A60FC">
        <w:rPr>
          <w:rFonts w:hint="cs"/>
          <w:rtl/>
        </w:rPr>
        <w:t>,</w:t>
      </w:r>
      <w:r>
        <w:rPr>
          <w:rFonts w:hint="cs"/>
          <w:rtl/>
        </w:rPr>
        <w:t xml:space="preserve"> ואני </w:t>
      </w:r>
      <w:bookmarkStart w:id="30015" w:name="_ETM_Q72_457000"/>
      <w:bookmarkEnd w:id="30015"/>
      <w:r>
        <w:rPr>
          <w:rFonts w:hint="cs"/>
          <w:rtl/>
        </w:rPr>
        <w:t xml:space="preserve">יודע את זה כי הלשכה שלי מוצפת בפניות </w:t>
      </w:r>
      <w:bookmarkStart w:id="30016" w:name="_ETM_Q72_458000"/>
      <w:bookmarkEnd w:id="30016"/>
      <w:r>
        <w:rPr>
          <w:rFonts w:hint="cs"/>
          <w:rtl/>
        </w:rPr>
        <w:t xml:space="preserve">כאלה יום-יום. אדוני ראש הממשלה, אתה מדבר על ביורוקרטיה? </w:t>
      </w:r>
      <w:bookmarkStart w:id="30017" w:name="_ETM_Q72_463000"/>
      <w:bookmarkEnd w:id="30017"/>
      <w:r>
        <w:rPr>
          <w:rFonts w:hint="cs"/>
          <w:rtl/>
        </w:rPr>
        <w:t xml:space="preserve">אתה בעצמך מייצר כאלה, והרבה. אתה כבר למעלה מ-11 </w:t>
      </w:r>
      <w:bookmarkStart w:id="30018" w:name="_ETM_Q72_464000"/>
      <w:bookmarkEnd w:id="30018"/>
      <w:r>
        <w:rPr>
          <w:rFonts w:hint="cs"/>
          <w:rtl/>
        </w:rPr>
        <w:t xml:space="preserve">שנה ראש ממשלה ועדיין לא הצלחת לקצץ את כיסי הביורוקרטיה. במקום </w:t>
      </w:r>
      <w:bookmarkStart w:id="30019" w:name="_ETM_Q72_471000"/>
      <w:bookmarkEnd w:id="30019"/>
      <w:r>
        <w:rPr>
          <w:rFonts w:hint="cs"/>
          <w:rtl/>
        </w:rPr>
        <w:t>לפשט תהליכים כמו שהצענו ולהפעיל את מודל צוק איתן, אתה מפתח מודלים מסובכים, מפותלים</w:t>
      </w:r>
      <w:r w:rsidR="006A60FC">
        <w:rPr>
          <w:rFonts w:hint="cs"/>
          <w:rtl/>
        </w:rPr>
        <w:t>,</w:t>
      </w:r>
      <w:r>
        <w:rPr>
          <w:rFonts w:hint="cs"/>
          <w:rtl/>
        </w:rPr>
        <w:t xml:space="preserve"> ללא חשיבה עד הסוף, שמשאירים מגזרים שלמים מחוץ למעגל ההטבות, ובסוף גם </w:t>
      </w:r>
      <w:bookmarkStart w:id="30020" w:name="_ETM_Q72_486000"/>
      <w:bookmarkEnd w:id="30020"/>
      <w:r>
        <w:rPr>
          <w:rFonts w:hint="cs"/>
          <w:rtl/>
        </w:rPr>
        <w:t xml:space="preserve">מאשים את הפקידות בכישלונות שלך. </w:t>
      </w:r>
    </w:p>
    <w:p w:rsidR="00263421" w:rsidRDefault="00263421" w:rsidP="009E302A">
      <w:pPr>
        <w:rPr>
          <w:rtl/>
        </w:rPr>
      </w:pPr>
    </w:p>
    <w:p w:rsidR="00263421" w:rsidRDefault="00263421" w:rsidP="006A60FC">
      <w:pPr>
        <w:rPr>
          <w:rtl/>
        </w:rPr>
      </w:pPr>
      <w:bookmarkStart w:id="30021" w:name="_ETM_Q72_488000"/>
      <w:bookmarkEnd w:id="30021"/>
      <w:r>
        <w:rPr>
          <w:rFonts w:hint="cs"/>
          <w:rtl/>
        </w:rPr>
        <w:t xml:space="preserve">איך זה יכול להיות שלמעצמת הסייבר והבינה המלאכותית אין את מערכות המחשוב הנדרשות לביצוע חלוקה דיפרנציאלית </w:t>
      </w:r>
      <w:r w:rsidR="006A60FC">
        <w:rPr>
          <w:rFonts w:hint="cs"/>
          <w:rtl/>
        </w:rPr>
        <w:t>ל</w:t>
      </w:r>
      <w:r>
        <w:rPr>
          <w:rFonts w:hint="cs"/>
          <w:rtl/>
        </w:rPr>
        <w:t>אלה שנזקקים לתשלומים</w:t>
      </w:r>
      <w:r w:rsidR="006A60FC">
        <w:rPr>
          <w:rFonts w:hint="cs"/>
          <w:rtl/>
        </w:rPr>
        <w:t>?</w:t>
      </w:r>
      <w:r>
        <w:rPr>
          <w:rFonts w:hint="cs"/>
          <w:rtl/>
        </w:rPr>
        <w:t xml:space="preserve"> מה, אנחנו לא יודעים מי צריך את הכסף? הרי </w:t>
      </w:r>
      <w:bookmarkStart w:id="30022" w:name="_ETM_Q72_500000"/>
      <w:bookmarkEnd w:id="30022"/>
      <w:r>
        <w:rPr>
          <w:rFonts w:hint="cs"/>
          <w:rtl/>
        </w:rPr>
        <w:t xml:space="preserve">כדי לגבות מס הכנסה אתם יודעים יופי ממי לקחת, אז פתאום אתם לא יודעים למי לתת? </w:t>
      </w:r>
    </w:p>
    <w:p w:rsidR="00263421" w:rsidRDefault="00263421" w:rsidP="009E302A">
      <w:pPr>
        <w:rPr>
          <w:rtl/>
        </w:rPr>
      </w:pPr>
    </w:p>
    <w:p w:rsidR="00263421" w:rsidRDefault="00263421" w:rsidP="006A60FC">
      <w:pPr>
        <w:rPr>
          <w:rtl/>
        </w:rPr>
      </w:pPr>
      <w:r>
        <w:rPr>
          <w:rFonts w:hint="cs"/>
          <w:rtl/>
        </w:rPr>
        <w:t xml:space="preserve">נתניהו, נכשלת </w:t>
      </w:r>
      <w:r>
        <w:rPr>
          <w:rtl/>
        </w:rPr>
        <w:t>–</w:t>
      </w:r>
      <w:r>
        <w:rPr>
          <w:rFonts w:hint="cs"/>
          <w:rtl/>
        </w:rPr>
        <w:t xml:space="preserve"> תתפטר. תסתכל </w:t>
      </w:r>
      <w:bookmarkStart w:id="30023" w:name="_ETM_Q72_509000"/>
      <w:bookmarkEnd w:id="30023"/>
      <w:r>
        <w:rPr>
          <w:rFonts w:hint="cs"/>
          <w:rtl/>
        </w:rPr>
        <w:t xml:space="preserve">בעולם </w:t>
      </w:r>
      <w:r>
        <w:rPr>
          <w:rFonts w:hint="eastAsia"/>
        </w:rPr>
        <w:t>–</w:t>
      </w:r>
      <w:r>
        <w:rPr>
          <w:rFonts w:hint="cs"/>
          <w:rtl/>
        </w:rPr>
        <w:t xml:space="preserve"> באי</w:t>
      </w:r>
      <w:r w:rsidR="006A60FC">
        <w:rPr>
          <w:rFonts w:hint="cs"/>
          <w:rtl/>
        </w:rPr>
        <w:t>לו</w:t>
      </w:r>
      <w:r>
        <w:rPr>
          <w:rFonts w:hint="cs"/>
          <w:rtl/>
        </w:rPr>
        <w:t xml:space="preserve"> עוד מדינ</w:t>
      </w:r>
      <w:r w:rsidR="006A60FC">
        <w:rPr>
          <w:rFonts w:hint="cs"/>
          <w:rtl/>
        </w:rPr>
        <w:t>ה</w:t>
      </w:r>
      <w:r>
        <w:rPr>
          <w:rFonts w:hint="cs"/>
          <w:rtl/>
        </w:rPr>
        <w:t xml:space="preserve"> למעט הונגריה חוקקו חוקים שמזכירים תקופות אפלות בהיסטוריה? באי</w:t>
      </w:r>
      <w:r w:rsidR="006A60FC">
        <w:rPr>
          <w:rFonts w:hint="cs"/>
          <w:rtl/>
        </w:rPr>
        <w:t>לו</w:t>
      </w:r>
      <w:r>
        <w:rPr>
          <w:rFonts w:hint="cs"/>
          <w:rtl/>
        </w:rPr>
        <w:t xml:space="preserve"> עוד מדינות בעולם ביטלו </w:t>
      </w:r>
      <w:bookmarkStart w:id="30024" w:name="_ETM_Q72_515000"/>
      <w:bookmarkEnd w:id="30024"/>
      <w:r>
        <w:rPr>
          <w:rFonts w:hint="cs"/>
          <w:rtl/>
        </w:rPr>
        <w:t>את עבודת הפרלמנטים לטובתה של ממשלה שיכולה להחליט ככל העולה</w:t>
      </w:r>
      <w:bookmarkStart w:id="30025" w:name="_ETM_Q72_522000"/>
      <w:bookmarkEnd w:id="30025"/>
      <w:r>
        <w:rPr>
          <w:rFonts w:hint="cs"/>
          <w:rtl/>
        </w:rPr>
        <w:t xml:space="preserve"> על רוחה? אפילו במדינות שהיו במצב יותר קשה מאיתנו לא העזו לעשות מעשים כאלה. מה הכוונה שלך, אדוני ראש הממשלה? אם באמת היית רוצה לטפל במגפה ז</w:t>
      </w:r>
      <w:bookmarkStart w:id="30026" w:name="_ETM_Q72_533000"/>
      <w:bookmarkEnd w:id="30026"/>
      <w:r>
        <w:rPr>
          <w:rFonts w:hint="cs"/>
          <w:rtl/>
        </w:rPr>
        <w:t xml:space="preserve">ה לא היה לוקח לך חמישה חודשים למנות מפקד קורונה </w:t>
      </w:r>
      <w:bookmarkStart w:id="30027" w:name="_ETM_Q72_538000"/>
      <w:bookmarkEnd w:id="30027"/>
      <w:r>
        <w:rPr>
          <w:rtl/>
        </w:rPr>
        <w:t>–</w:t>
      </w:r>
      <w:r>
        <w:rPr>
          <w:rFonts w:hint="cs"/>
          <w:rtl/>
        </w:rPr>
        <w:t xml:space="preserve"> דבר שמתבקש היה לעשות אותו מזמן. נתניהו, נכשלת </w:t>
      </w:r>
      <w:r>
        <w:rPr>
          <w:rtl/>
        </w:rPr>
        <w:t>–</w:t>
      </w:r>
      <w:r>
        <w:rPr>
          <w:rFonts w:hint="cs"/>
          <w:rtl/>
        </w:rPr>
        <w:t xml:space="preserve"> תתפטר. </w:t>
      </w:r>
    </w:p>
    <w:p w:rsidR="00263421" w:rsidRDefault="00263421" w:rsidP="009E302A">
      <w:pPr>
        <w:rPr>
          <w:rtl/>
        </w:rPr>
      </w:pPr>
      <w:bookmarkStart w:id="30028" w:name="_ETM_Q72_543000"/>
      <w:bookmarkEnd w:id="30028"/>
    </w:p>
    <w:p w:rsidR="00263421" w:rsidRDefault="00263421" w:rsidP="006A60FC">
      <w:pPr>
        <w:rPr>
          <w:rtl/>
        </w:rPr>
      </w:pPr>
      <w:bookmarkStart w:id="30029" w:name="_ETM_Q72_544000"/>
      <w:bookmarkEnd w:id="30029"/>
      <w:r>
        <w:rPr>
          <w:rFonts w:hint="cs"/>
          <w:rtl/>
        </w:rPr>
        <w:t xml:space="preserve">אני פונה לחבריי בכחול לבן: אתם באמת רוצים לתמוך בחוק הזה? האם בשביל זה נכנסתם לממשלת נתניהו החמישית? הסברתם שבאתם לשמור על הדמוקרטיה, ובפועל אתם שומרים על נאשם עם שלושה </w:t>
      </w:r>
      <w:bookmarkStart w:id="30030" w:name="_ETM_Q72_557000"/>
      <w:bookmarkEnd w:id="30030"/>
      <w:r>
        <w:rPr>
          <w:rFonts w:hint="cs"/>
          <w:rtl/>
        </w:rPr>
        <w:t xml:space="preserve">כתבי אישום. אתם באמת חושבים שמה שחסר לנו בשביל להילחם </w:t>
      </w:r>
      <w:bookmarkStart w:id="30031" w:name="_ETM_Q72_558000"/>
      <w:bookmarkEnd w:id="30031"/>
      <w:r>
        <w:rPr>
          <w:rFonts w:hint="cs"/>
          <w:rtl/>
        </w:rPr>
        <w:t>במגפה הבריאות והכלכלית זה אותו חוק קורונה מורחב</w:t>
      </w:r>
      <w:r w:rsidR="006A60FC">
        <w:rPr>
          <w:rFonts w:hint="cs"/>
          <w:rtl/>
        </w:rPr>
        <w:t>,</w:t>
      </w:r>
      <w:r>
        <w:rPr>
          <w:rFonts w:hint="cs"/>
          <w:rtl/>
        </w:rPr>
        <w:t xml:space="preserve"> שמעניק סמכויות לממשלה ולעומד בראשה, שמואשם </w:t>
      </w:r>
      <w:bookmarkStart w:id="30032" w:name="_ETM_Q72_567000"/>
      <w:bookmarkEnd w:id="30032"/>
      <w:r>
        <w:rPr>
          <w:rFonts w:hint="cs"/>
          <w:rtl/>
        </w:rPr>
        <w:t xml:space="preserve">בפלילים, להחליט מה </w:t>
      </w:r>
      <w:r w:rsidR="006A60FC">
        <w:rPr>
          <w:rFonts w:hint="cs"/>
          <w:rtl/>
        </w:rPr>
        <w:t>ש</w:t>
      </w:r>
      <w:r>
        <w:rPr>
          <w:rFonts w:hint="cs"/>
          <w:rtl/>
        </w:rPr>
        <w:t xml:space="preserve">הוא רוצה ללא פיקוח פרלמנטרי? האם לא עלה בדעתכם שהסיבה העיקרית שנתניהו </w:t>
      </w:r>
      <w:bookmarkStart w:id="30033" w:name="_ETM_Q72_575000"/>
      <w:bookmarkEnd w:id="30033"/>
      <w:r>
        <w:rPr>
          <w:rFonts w:hint="cs"/>
          <w:rtl/>
        </w:rPr>
        <w:t xml:space="preserve">כל כך לוחץ להעביר את החוק אולי לא נובעת מרצונו להילחם בנגיף אלא מרצונו לבצע את </w:t>
      </w:r>
      <w:bookmarkStart w:id="30034" w:name="_ETM_Q72_581000"/>
      <w:bookmarkEnd w:id="30034"/>
      <w:r>
        <w:rPr>
          <w:rFonts w:hint="cs"/>
          <w:rtl/>
        </w:rPr>
        <w:t xml:space="preserve">המהלכים שייטיבו איתו ועם מצבו המשפטי והפוליטי? </w:t>
      </w:r>
    </w:p>
    <w:p w:rsidR="00263421" w:rsidRDefault="00263421" w:rsidP="009E302A">
      <w:pPr>
        <w:rPr>
          <w:rtl/>
        </w:rPr>
      </w:pPr>
    </w:p>
    <w:p w:rsidR="00263421" w:rsidRDefault="00263421" w:rsidP="006A60FC">
      <w:pPr>
        <w:rPr>
          <w:rtl/>
        </w:rPr>
      </w:pPr>
      <w:r>
        <w:rPr>
          <w:rFonts w:hint="cs"/>
          <w:rtl/>
        </w:rPr>
        <w:t xml:space="preserve">אני אומר לכם, לו הייתם באופוזיציה עכשיו הייתם נזעקים בדיוק כמוני. </w:t>
      </w:r>
      <w:bookmarkStart w:id="30035" w:name="_ETM_Q72_588000"/>
      <w:bookmarkEnd w:id="30035"/>
      <w:r>
        <w:rPr>
          <w:rFonts w:hint="cs"/>
          <w:rtl/>
        </w:rPr>
        <w:t>גם אתם מבינים שמה שצריך בשביל להילחם בקורונה זה לא חוקים אלא מנהיגות, יכולות ניהול טובות וקבלת החלטות שאינן קשורות לשיקולים פוליטיים. שום חוק לא ישפר את מצבנו</w:t>
      </w:r>
      <w:r w:rsidR="006A60FC">
        <w:rPr>
          <w:rFonts w:hint="cs"/>
          <w:rtl/>
        </w:rPr>
        <w:t>,</w:t>
      </w:r>
      <w:r>
        <w:rPr>
          <w:rFonts w:hint="cs"/>
          <w:rtl/>
        </w:rPr>
        <w:t xml:space="preserve"> לא הבריאותי ולא הכלכלי. מה שכן </w:t>
      </w:r>
      <w:bookmarkStart w:id="30036" w:name="_ETM_Q72_603000"/>
      <w:bookmarkEnd w:id="30036"/>
      <w:r>
        <w:rPr>
          <w:rFonts w:hint="cs"/>
          <w:rtl/>
        </w:rPr>
        <w:t xml:space="preserve">ישפר את מצבנו זה שהמנהיגות שלנו תהיה ישרה, ערכית, שטובת הציבור והעם עומדת לנגד עיניה ולא דברים אחרים. </w:t>
      </w:r>
    </w:p>
    <w:p w:rsidR="00263421" w:rsidRDefault="00263421" w:rsidP="009E302A">
      <w:pPr>
        <w:rPr>
          <w:rtl/>
        </w:rPr>
      </w:pPr>
    </w:p>
    <w:p w:rsidR="00263421" w:rsidRDefault="00263421" w:rsidP="009E302A">
      <w:pPr>
        <w:pStyle w:val="af7"/>
        <w:rPr>
          <w:rtl/>
        </w:rPr>
      </w:pPr>
      <w:r w:rsidRPr="004C1A52">
        <w:rPr>
          <w:rStyle w:val="TagStyle"/>
          <w:rtl/>
        </w:rPr>
        <w:t xml:space="preserve"> &lt;&lt; יור &gt;&gt;</w:t>
      </w:r>
      <w:r w:rsidRPr="00C44DEA">
        <w:rPr>
          <w:rStyle w:val="TagStyle"/>
          <w:rtl/>
        </w:rPr>
        <w:t xml:space="preserve"> </w:t>
      </w:r>
      <w:r>
        <w:rPr>
          <w:rtl/>
        </w:rPr>
        <w:t>היו"ר מנסור עבאס:</w:t>
      </w:r>
      <w:r w:rsidRPr="00C44DEA">
        <w:rPr>
          <w:rStyle w:val="TagStyle"/>
          <w:rtl/>
        </w:rPr>
        <w:t xml:space="preserve"> </w:t>
      </w:r>
      <w:r w:rsidRPr="004C1A52">
        <w:rPr>
          <w:rStyle w:val="TagStyle"/>
          <w:rtl/>
        </w:rPr>
        <w:t>&lt;&lt; יור &gt;&gt;</w:t>
      </w:r>
      <w:r>
        <w:rPr>
          <w:rtl/>
        </w:rPr>
        <w:t xml:space="preserve">  </w:t>
      </w:r>
    </w:p>
    <w:p w:rsidR="00263421" w:rsidRDefault="00263421" w:rsidP="00B972FC">
      <w:pPr>
        <w:rPr>
          <w:rtl/>
          <w:lang w:eastAsia="he-IL"/>
        </w:rPr>
      </w:pPr>
    </w:p>
    <w:p w:rsidR="00263421" w:rsidRDefault="00263421" w:rsidP="009E302A">
      <w:pPr>
        <w:rPr>
          <w:rtl/>
          <w:lang w:eastAsia="he-IL"/>
        </w:rPr>
      </w:pPr>
      <w:r>
        <w:rPr>
          <w:rFonts w:hint="cs"/>
          <w:rtl/>
          <w:lang w:eastAsia="he-IL"/>
        </w:rPr>
        <w:t xml:space="preserve">תודה. </w:t>
      </w:r>
    </w:p>
    <w:p w:rsidR="00263421" w:rsidRDefault="00263421" w:rsidP="009E302A">
      <w:pPr>
        <w:rPr>
          <w:rtl/>
          <w:lang w:eastAsia="he-IL"/>
        </w:rPr>
      </w:pPr>
    </w:p>
    <w:p w:rsidR="00263421" w:rsidRDefault="00263421" w:rsidP="009E302A">
      <w:pPr>
        <w:pStyle w:val="-"/>
        <w:rPr>
          <w:rtl/>
        </w:rPr>
      </w:pPr>
      <w:bookmarkStart w:id="30037" w:name="ET_speakercontinue_5937_14"/>
      <w:r w:rsidRPr="004C1A52">
        <w:rPr>
          <w:rStyle w:val="TagStyle"/>
          <w:rtl/>
        </w:rPr>
        <w:t xml:space="preserve"> &lt;&lt; דובר_המשך &gt;&gt;</w:t>
      </w:r>
      <w:r w:rsidRPr="00C44DEA">
        <w:rPr>
          <w:rStyle w:val="TagStyle"/>
          <w:rtl/>
        </w:rPr>
        <w:t xml:space="preserve"> </w:t>
      </w:r>
      <w:r>
        <w:rPr>
          <w:rtl/>
        </w:rPr>
        <w:t>רם בן ברק (יש עתיד-תל"ם):</w:t>
      </w:r>
      <w:r w:rsidRPr="00C44DEA">
        <w:rPr>
          <w:rStyle w:val="TagStyle"/>
          <w:rtl/>
        </w:rPr>
        <w:t xml:space="preserve"> </w:t>
      </w:r>
      <w:r w:rsidRPr="004C1A52">
        <w:rPr>
          <w:rStyle w:val="TagStyle"/>
          <w:rtl/>
        </w:rPr>
        <w:t>&lt;&lt; דובר_המשך &gt;&gt;</w:t>
      </w:r>
      <w:r>
        <w:rPr>
          <w:rtl/>
        </w:rPr>
        <w:t xml:space="preserve">  </w:t>
      </w:r>
      <w:bookmarkEnd w:id="30037"/>
    </w:p>
    <w:p w:rsidR="00263421" w:rsidRDefault="00263421" w:rsidP="00B972FC">
      <w:pPr>
        <w:rPr>
          <w:rtl/>
          <w:lang w:eastAsia="he-IL"/>
        </w:rPr>
      </w:pPr>
    </w:p>
    <w:p w:rsidR="00263421" w:rsidRDefault="00263421" w:rsidP="00B436AB">
      <w:pPr>
        <w:rPr>
          <w:rtl/>
        </w:rPr>
      </w:pPr>
      <w:bookmarkStart w:id="30038" w:name="_ETM_Q72_610000"/>
      <w:bookmarkEnd w:id="30038"/>
      <w:r>
        <w:rPr>
          <w:rFonts w:hint="cs"/>
          <w:rtl/>
        </w:rPr>
        <w:t xml:space="preserve">חבריי חברי הכנסת, ההיסטוריה תשפוט בחומרה את כל מי שהרים את ידו </w:t>
      </w:r>
      <w:bookmarkStart w:id="30039" w:name="_ETM_Q72_619000"/>
      <w:bookmarkEnd w:id="30039"/>
      <w:r>
        <w:rPr>
          <w:rFonts w:hint="cs"/>
          <w:rtl/>
        </w:rPr>
        <w:t xml:space="preserve">בעד הצעת החוק הזאת. אנחנו המדינה הדמוקרטית היחידה שמנטרלת </w:t>
      </w:r>
      <w:bookmarkStart w:id="30040" w:name="_ETM_Q72_623000"/>
      <w:bookmarkEnd w:id="30040"/>
      <w:r>
        <w:rPr>
          <w:rFonts w:hint="cs"/>
          <w:rtl/>
        </w:rPr>
        <w:t>את הכנסת כדי להילחם במגפה. במקומות נורמליים בוחרים לחזק את הוועדות</w:t>
      </w:r>
      <w:r w:rsidR="00B436AB">
        <w:rPr>
          <w:rFonts w:hint="cs"/>
          <w:rtl/>
        </w:rPr>
        <w:t>,</w:t>
      </w:r>
      <w:r>
        <w:rPr>
          <w:rFonts w:hint="cs"/>
          <w:rtl/>
        </w:rPr>
        <w:t xml:space="preserve"> משום שהן יכולות לקיים דיונים </w:t>
      </w:r>
      <w:bookmarkStart w:id="30041" w:name="_ETM_Q72_630000"/>
      <w:bookmarkEnd w:id="30041"/>
      <w:r>
        <w:rPr>
          <w:rFonts w:hint="cs"/>
          <w:rtl/>
        </w:rPr>
        <w:t xml:space="preserve">רציניים שבאמת עוזרים למלחמה במגפה. לא כל השכל נמצא במקום אחד. </w:t>
      </w:r>
      <w:bookmarkStart w:id="30042" w:name="_ETM_Q72_635000"/>
      <w:bookmarkStart w:id="30043" w:name="_ETM_Q72_636000"/>
      <w:bookmarkEnd w:id="30042"/>
      <w:bookmarkEnd w:id="30043"/>
      <w:r>
        <w:rPr>
          <w:rFonts w:hint="cs"/>
          <w:rtl/>
        </w:rPr>
        <w:t xml:space="preserve">אנחנו באופוזיציה לא הכשלנו ולו תקנה אחת או חוק אחד שבאו באמת ובתמים לעזור למדינת ישראל לעבור את המשבר, וכך גם נמשיך. אבל לא ניתן את ידינו להרס האופי הדמוקרטי והמוסדות </w:t>
      </w:r>
      <w:bookmarkStart w:id="30044" w:name="_ETM_Q72_649000"/>
      <w:bookmarkEnd w:id="30044"/>
      <w:r>
        <w:rPr>
          <w:rFonts w:hint="cs"/>
          <w:rtl/>
        </w:rPr>
        <w:t xml:space="preserve">של מדינת ישראל. מי שיעשה כך מהליכוד, מכחול לבן ומהמפלגות האחרות לא ראוי לכהן כנבחר ציבור בבית הזה. </w:t>
      </w:r>
    </w:p>
    <w:p w:rsidR="00263421" w:rsidRDefault="00263421" w:rsidP="009E302A">
      <w:pPr>
        <w:ind w:firstLine="0"/>
        <w:rPr>
          <w:rtl/>
        </w:rPr>
      </w:pPr>
      <w:bookmarkStart w:id="30045" w:name="_ETM_Q72_656000"/>
      <w:bookmarkEnd w:id="30045"/>
    </w:p>
    <w:p w:rsidR="00263421" w:rsidRDefault="00263421" w:rsidP="009E302A">
      <w:pPr>
        <w:pStyle w:val="af7"/>
        <w:rPr>
          <w:rtl/>
        </w:rPr>
      </w:pPr>
      <w:bookmarkStart w:id="30046" w:name="_ETM_Q72_658000"/>
      <w:bookmarkStart w:id="30047" w:name="ET_yor_6032_15"/>
      <w:bookmarkEnd w:id="30046"/>
      <w:r w:rsidRPr="004C1A52">
        <w:rPr>
          <w:rStyle w:val="TagStyle"/>
          <w:rtl/>
        </w:rPr>
        <w:t xml:space="preserve"> &lt;&lt; יור &gt;&gt;</w:t>
      </w:r>
      <w:r w:rsidRPr="008D777D">
        <w:rPr>
          <w:rStyle w:val="TagStyle"/>
          <w:rtl/>
        </w:rPr>
        <w:t xml:space="preserve"> </w:t>
      </w:r>
      <w:r>
        <w:rPr>
          <w:rtl/>
        </w:rPr>
        <w:t>היו"ר מנסור עבאס:</w:t>
      </w:r>
      <w:r w:rsidRPr="008D777D">
        <w:rPr>
          <w:rStyle w:val="TagStyle"/>
          <w:rtl/>
        </w:rPr>
        <w:t xml:space="preserve"> </w:t>
      </w:r>
      <w:r w:rsidRPr="004C1A52">
        <w:rPr>
          <w:rStyle w:val="TagStyle"/>
          <w:rtl/>
        </w:rPr>
        <w:t>&lt;&lt; יור &gt;&gt;</w:t>
      </w:r>
      <w:r>
        <w:rPr>
          <w:rtl/>
        </w:rPr>
        <w:t xml:space="preserve">  </w:t>
      </w:r>
      <w:bookmarkEnd w:id="30047"/>
    </w:p>
    <w:p w:rsidR="00263421" w:rsidRDefault="00263421" w:rsidP="00B972FC">
      <w:pPr>
        <w:rPr>
          <w:rtl/>
          <w:lang w:eastAsia="he-IL"/>
        </w:rPr>
      </w:pPr>
    </w:p>
    <w:p w:rsidR="00263421" w:rsidRDefault="00263421" w:rsidP="009E302A">
      <w:pPr>
        <w:rPr>
          <w:rtl/>
          <w:lang w:eastAsia="he-IL"/>
        </w:rPr>
      </w:pPr>
      <w:r>
        <w:rPr>
          <w:rFonts w:hint="cs"/>
          <w:rtl/>
          <w:lang w:eastAsia="he-IL"/>
        </w:rPr>
        <w:t xml:space="preserve">תודה. </w:t>
      </w:r>
    </w:p>
    <w:p w:rsidR="00263421" w:rsidRDefault="00263421" w:rsidP="009E302A">
      <w:pPr>
        <w:rPr>
          <w:rtl/>
          <w:lang w:eastAsia="he-IL"/>
        </w:rPr>
      </w:pPr>
    </w:p>
    <w:p w:rsidR="00263421" w:rsidRDefault="00263421" w:rsidP="009E302A">
      <w:pPr>
        <w:pStyle w:val="-"/>
        <w:rPr>
          <w:rtl/>
        </w:rPr>
      </w:pPr>
      <w:bookmarkStart w:id="30048" w:name="ET_speakercontinue_5937_16"/>
      <w:r w:rsidRPr="004C1A52">
        <w:rPr>
          <w:rStyle w:val="TagStyle"/>
          <w:rtl/>
        </w:rPr>
        <w:t xml:space="preserve"> &lt;&lt; דובר_המשך &gt;&gt;</w:t>
      </w:r>
      <w:r w:rsidRPr="008D777D">
        <w:rPr>
          <w:rStyle w:val="TagStyle"/>
          <w:rtl/>
        </w:rPr>
        <w:t xml:space="preserve"> </w:t>
      </w:r>
      <w:r>
        <w:rPr>
          <w:rtl/>
        </w:rPr>
        <w:t>רם בן ברק (יש עתיד-תל"ם):</w:t>
      </w:r>
      <w:r w:rsidRPr="008D777D">
        <w:rPr>
          <w:rStyle w:val="TagStyle"/>
          <w:rtl/>
        </w:rPr>
        <w:t xml:space="preserve"> </w:t>
      </w:r>
      <w:r w:rsidRPr="004C1A52">
        <w:rPr>
          <w:rStyle w:val="TagStyle"/>
          <w:rtl/>
        </w:rPr>
        <w:t>&lt;&lt; דובר_המשך &gt;&gt;</w:t>
      </w:r>
      <w:r>
        <w:rPr>
          <w:rtl/>
        </w:rPr>
        <w:t xml:space="preserve">  </w:t>
      </w:r>
      <w:bookmarkEnd w:id="30048"/>
    </w:p>
    <w:p w:rsidR="00263421" w:rsidRDefault="00263421" w:rsidP="00B972FC">
      <w:pPr>
        <w:rPr>
          <w:rtl/>
          <w:lang w:eastAsia="he-IL"/>
        </w:rPr>
      </w:pPr>
    </w:p>
    <w:p w:rsidR="00263421" w:rsidRDefault="00263421" w:rsidP="009E302A">
      <w:pPr>
        <w:rPr>
          <w:rtl/>
        </w:rPr>
      </w:pPr>
      <w:r>
        <w:rPr>
          <w:rFonts w:hint="cs"/>
          <w:rtl/>
          <w:lang w:eastAsia="he-IL"/>
        </w:rPr>
        <w:t xml:space="preserve">את המחאה </w:t>
      </w:r>
      <w:bookmarkStart w:id="30049" w:name="_ETM_Q72_657000"/>
      <w:bookmarkEnd w:id="30049"/>
      <w:r>
        <w:rPr>
          <w:rFonts w:hint="cs"/>
          <w:rtl/>
        </w:rPr>
        <w:t xml:space="preserve">שאנחנו רואים ברחובות לא ניתן יהיה לעצור בחוקים. יהיה </w:t>
      </w:r>
      <w:bookmarkStart w:id="30050" w:name="_ETM_Q72_662000"/>
      <w:bookmarkEnd w:id="30050"/>
      <w:r>
        <w:rPr>
          <w:rFonts w:hint="cs"/>
          <w:rtl/>
        </w:rPr>
        <w:t xml:space="preserve">ניתן לעצור אותה רק בהתנהלות נכונה, תוך דאגה אמיתית וכנה לאזרחי מדינת ישראל. תודה רבה. </w:t>
      </w:r>
      <w:bookmarkStart w:id="30051" w:name="_ETM_Q72_666000"/>
      <w:bookmarkEnd w:id="30051"/>
    </w:p>
    <w:p w:rsidR="00263421" w:rsidRDefault="00263421" w:rsidP="009E302A">
      <w:pPr>
        <w:rPr>
          <w:rtl/>
        </w:rPr>
      </w:pPr>
    </w:p>
    <w:p w:rsidR="00263421" w:rsidRDefault="00263421" w:rsidP="009E302A">
      <w:pPr>
        <w:pStyle w:val="af7"/>
        <w:rPr>
          <w:rtl/>
        </w:rPr>
      </w:pPr>
      <w:r w:rsidRPr="004C1A52">
        <w:rPr>
          <w:rStyle w:val="TagStyle"/>
          <w:rtl/>
        </w:rPr>
        <w:t xml:space="preserve"> &lt;&lt; יור &gt;&gt;</w:t>
      </w:r>
      <w:r w:rsidRPr="00DA2AA7">
        <w:rPr>
          <w:rStyle w:val="TagStyle"/>
          <w:rtl/>
        </w:rPr>
        <w:t xml:space="preserve"> </w:t>
      </w:r>
      <w:r>
        <w:rPr>
          <w:rtl/>
        </w:rPr>
        <w:t>היו"ר מנסור עבאס:</w:t>
      </w:r>
      <w:r w:rsidRPr="00DA2AA7">
        <w:rPr>
          <w:rStyle w:val="TagStyle"/>
          <w:rtl/>
        </w:rPr>
        <w:t xml:space="preserve"> </w:t>
      </w:r>
      <w:r w:rsidRPr="004C1A52">
        <w:rPr>
          <w:rStyle w:val="TagStyle"/>
          <w:rtl/>
        </w:rPr>
        <w:t>&lt;&lt; יור &gt;&gt;</w:t>
      </w:r>
      <w:r>
        <w:rPr>
          <w:rtl/>
        </w:rPr>
        <w:t xml:space="preserve"> </w:t>
      </w:r>
    </w:p>
    <w:p w:rsidR="00263421" w:rsidRDefault="00263421" w:rsidP="00B972FC">
      <w:pPr>
        <w:rPr>
          <w:rtl/>
        </w:rPr>
      </w:pPr>
    </w:p>
    <w:p w:rsidR="00263421" w:rsidRDefault="00263421" w:rsidP="009E302A">
      <w:pPr>
        <w:rPr>
          <w:rtl/>
        </w:rPr>
      </w:pPr>
      <w:r>
        <w:rPr>
          <w:rFonts w:hint="cs"/>
          <w:rtl/>
        </w:rPr>
        <w:t xml:space="preserve">תודה, חבר הכנסת רם בן ברק. חברת הכנסת אורנה ברביבאי, בבקשה, </w:t>
      </w:r>
      <w:bookmarkStart w:id="30052" w:name="_ETM_Q72_674000"/>
      <w:bookmarkEnd w:id="30052"/>
      <w:r>
        <w:rPr>
          <w:rFonts w:hint="cs"/>
          <w:rtl/>
        </w:rPr>
        <w:t xml:space="preserve">חמש דקות. </w:t>
      </w:r>
    </w:p>
    <w:p w:rsidR="00263421" w:rsidRDefault="00263421" w:rsidP="009E302A">
      <w:pPr>
        <w:rPr>
          <w:rtl/>
        </w:rPr>
      </w:pPr>
    </w:p>
    <w:p w:rsidR="00263421" w:rsidRDefault="00263421" w:rsidP="009E302A">
      <w:pPr>
        <w:pStyle w:val="a4"/>
        <w:rPr>
          <w:rtl/>
        </w:rPr>
      </w:pPr>
      <w:bookmarkStart w:id="30053" w:name="ET_speaker_5767_7"/>
      <w:r w:rsidRPr="004C1A52">
        <w:rPr>
          <w:rStyle w:val="TagStyle"/>
          <w:rtl/>
        </w:rPr>
        <w:t xml:space="preserve"> &lt;&lt; דובר &gt;&gt;</w:t>
      </w:r>
      <w:r w:rsidRPr="005D0378">
        <w:rPr>
          <w:rStyle w:val="TagStyle"/>
          <w:rtl/>
        </w:rPr>
        <w:t xml:space="preserve"> </w:t>
      </w:r>
      <w:bookmarkStart w:id="30054" w:name="_Toc46396808"/>
      <w:bookmarkStart w:id="30055" w:name="_Toc46397404"/>
      <w:r>
        <w:rPr>
          <w:rtl/>
        </w:rPr>
        <w:t>אורנה ברביבאי (יש עתיד-תל"ם):</w:t>
      </w:r>
      <w:bookmarkEnd w:id="30054"/>
      <w:bookmarkEnd w:id="30055"/>
      <w:r w:rsidRPr="005D0378">
        <w:rPr>
          <w:rStyle w:val="TagStyle"/>
          <w:rtl/>
        </w:rPr>
        <w:t xml:space="preserve"> </w:t>
      </w:r>
      <w:r w:rsidRPr="004C1A52">
        <w:rPr>
          <w:rStyle w:val="TagStyle"/>
          <w:rtl/>
        </w:rPr>
        <w:t>&lt;&lt; דובר &gt;&gt;</w:t>
      </w:r>
      <w:r>
        <w:rPr>
          <w:rtl/>
        </w:rPr>
        <w:t xml:space="preserve"> </w:t>
      </w:r>
      <w:bookmarkEnd w:id="30053"/>
    </w:p>
    <w:p w:rsidR="00263421" w:rsidRDefault="00263421" w:rsidP="00B972FC">
      <w:pPr>
        <w:rPr>
          <w:rtl/>
        </w:rPr>
      </w:pPr>
    </w:p>
    <w:p w:rsidR="00263421" w:rsidRDefault="00263421" w:rsidP="00B436AB">
      <w:pPr>
        <w:rPr>
          <w:rtl/>
        </w:rPr>
      </w:pPr>
      <w:r>
        <w:rPr>
          <w:rFonts w:hint="cs"/>
          <w:rtl/>
        </w:rPr>
        <w:t>תודה רבה</w:t>
      </w:r>
      <w:bookmarkStart w:id="30056" w:name="_ETM_Q72_700000"/>
      <w:bookmarkEnd w:id="30056"/>
      <w:r>
        <w:rPr>
          <w:rFonts w:hint="cs"/>
          <w:rtl/>
        </w:rPr>
        <w:t xml:space="preserve">, כבוד היושב-ראש. חברי הכנסת, הממשלה הזאת דורסת את הכנסת </w:t>
      </w:r>
      <w:r>
        <w:rPr>
          <w:rtl/>
        </w:rPr>
        <w:t>–</w:t>
      </w:r>
      <w:r>
        <w:rPr>
          <w:rFonts w:hint="cs"/>
          <w:rtl/>
        </w:rPr>
        <w:t xml:space="preserve"> זה הסיפור. אפשר לקרוא לזה בכל מיני שמות יפים, אבל אנחנו מבינים שהחוק הזה שמובא הערב לפתחנו </w:t>
      </w:r>
      <w:r>
        <w:rPr>
          <w:rFonts w:hint="eastAsia"/>
        </w:rPr>
        <w:t>–</w:t>
      </w:r>
      <w:r>
        <w:rPr>
          <w:rFonts w:hint="cs"/>
          <w:rtl/>
        </w:rPr>
        <w:t xml:space="preserve"> שלצערי גם יעבור </w:t>
      </w:r>
      <w:bookmarkStart w:id="30057" w:name="_ETM_Q72_691558"/>
      <w:bookmarkEnd w:id="30057"/>
      <w:r>
        <w:rPr>
          <w:rFonts w:hint="eastAsia"/>
          <w:rtl/>
        </w:rPr>
        <w:t>–</w:t>
      </w:r>
      <w:r>
        <w:rPr>
          <w:rFonts w:hint="cs"/>
          <w:rtl/>
        </w:rPr>
        <w:t xml:space="preserve"> הוא בפירוש לדרוס את הכנסת. הקורונה, כולנו יודעים, </w:t>
      </w:r>
      <w:bookmarkStart w:id="30058" w:name="_ETM_Q72_718000"/>
      <w:bookmarkEnd w:id="30058"/>
      <w:r>
        <w:rPr>
          <w:rFonts w:hint="cs"/>
          <w:rtl/>
        </w:rPr>
        <w:t xml:space="preserve">היא רק תירוץ לדרוס ברגל גסה את הבית הזה ואת היכולת של חברי הכנסת לייצג </w:t>
      </w:r>
      <w:bookmarkStart w:id="30059" w:name="_ETM_Q72_726000"/>
      <w:bookmarkEnd w:id="30059"/>
      <w:r>
        <w:rPr>
          <w:rFonts w:hint="cs"/>
          <w:rtl/>
        </w:rPr>
        <w:t>את העם, שזה עיקר תפקידנו. זה נוגע לא רק לחברי הכנסת ולשרים ולמשמעות החוק</w:t>
      </w:r>
      <w:r w:rsidR="00B436AB">
        <w:rPr>
          <w:rFonts w:hint="cs"/>
          <w:rtl/>
        </w:rPr>
        <w:t>,</w:t>
      </w:r>
      <w:r>
        <w:rPr>
          <w:rFonts w:hint="cs"/>
          <w:rtl/>
        </w:rPr>
        <w:t xml:space="preserve"> אם </w:t>
      </w:r>
      <w:bookmarkStart w:id="30060" w:name="_ETM_Q72_736000"/>
      <w:bookmarkEnd w:id="30060"/>
      <w:r>
        <w:rPr>
          <w:rFonts w:hint="cs"/>
          <w:rtl/>
        </w:rPr>
        <w:t xml:space="preserve">זה יעבור או לא </w:t>
      </w:r>
      <w:r>
        <w:rPr>
          <w:rtl/>
        </w:rPr>
        <w:t>–</w:t>
      </w:r>
      <w:r>
        <w:rPr>
          <w:rFonts w:hint="cs"/>
          <w:rtl/>
        </w:rPr>
        <w:t xml:space="preserve"> זה נוגע אישית בכל אזרח שבחר בנו כדי שנייצג אותו, נייצג </w:t>
      </w:r>
      <w:bookmarkStart w:id="30061" w:name="_ETM_Q72_743000"/>
      <w:bookmarkEnd w:id="30061"/>
      <w:r>
        <w:rPr>
          <w:rFonts w:hint="cs"/>
          <w:rtl/>
        </w:rPr>
        <w:t xml:space="preserve">את הצרכים שלו. ומהיום, כשיעבור החוק, אף אחד לא יוכל </w:t>
      </w:r>
      <w:r>
        <w:rPr>
          <w:rFonts w:hint="cs"/>
          <w:rtl/>
        </w:rPr>
        <w:lastRenderedPageBreak/>
        <w:t xml:space="preserve">להבטיח את זה לאותו אזרח, שאנחנו כשליחי </w:t>
      </w:r>
      <w:bookmarkStart w:id="30062" w:name="_ETM_Q72_747000"/>
      <w:bookmarkEnd w:id="30062"/>
      <w:r>
        <w:rPr>
          <w:rFonts w:hint="cs"/>
          <w:rtl/>
        </w:rPr>
        <w:t>ציבור נייצג ונוכל לעשות את עבודתנו נאמנה</w:t>
      </w:r>
      <w:r w:rsidR="00B436AB">
        <w:rPr>
          <w:rFonts w:hint="cs"/>
          <w:rtl/>
        </w:rPr>
        <w:t>,</w:t>
      </w:r>
      <w:r>
        <w:rPr>
          <w:rFonts w:hint="cs"/>
          <w:rtl/>
        </w:rPr>
        <w:t xml:space="preserve"> משום שאם החוק מאפשר לממשלה לעשות מה שהיא רוצה, </w:t>
      </w:r>
      <w:bookmarkStart w:id="30063" w:name="_ETM_Q72_757000"/>
      <w:bookmarkEnd w:id="30063"/>
      <w:r>
        <w:rPr>
          <w:rFonts w:hint="cs"/>
          <w:rtl/>
        </w:rPr>
        <w:t>מי צריך חברי כנסת בכלל? בשביל מה?</w:t>
      </w:r>
    </w:p>
    <w:p w:rsidR="00263421" w:rsidRDefault="00263421" w:rsidP="009E302A">
      <w:pPr>
        <w:rPr>
          <w:rtl/>
        </w:rPr>
      </w:pPr>
    </w:p>
    <w:p w:rsidR="00EF36AB" w:rsidRDefault="00263421" w:rsidP="00B436AB">
      <w:pPr>
        <w:rPr>
          <w:rtl/>
        </w:rPr>
      </w:pPr>
      <w:bookmarkStart w:id="30064" w:name="_ETM_Q72_758000"/>
      <w:bookmarkEnd w:id="30064"/>
      <w:r>
        <w:rPr>
          <w:rFonts w:hint="cs"/>
          <w:rtl/>
        </w:rPr>
        <w:t xml:space="preserve">האזרחים מצפים מאיתנו כשליחי ציבור </w:t>
      </w:r>
      <w:bookmarkStart w:id="30065" w:name="_ETM_Q72_762000"/>
      <w:bookmarkEnd w:id="30065"/>
      <w:r>
        <w:rPr>
          <w:rFonts w:hint="cs"/>
          <w:rtl/>
        </w:rPr>
        <w:t xml:space="preserve">להבטיח שהממשלה עובדת עבורם ולא להפך. תסתכלו, בחודשים האחרונים אנחנו רואים בדיוק פעולה </w:t>
      </w:r>
      <w:bookmarkStart w:id="30066" w:name="_ETM_Q72_769000"/>
      <w:bookmarkEnd w:id="30066"/>
      <w:r>
        <w:rPr>
          <w:rFonts w:hint="cs"/>
          <w:rtl/>
        </w:rPr>
        <w:t>הפוכה. אזרחים שעבדו כל החיים ופרנסו ושילמו ועשו את כל מה שנדרש מאזרח הגון ומאזרחית</w:t>
      </w:r>
      <w:r w:rsidR="00B436AB">
        <w:rPr>
          <w:rFonts w:hint="cs"/>
          <w:rtl/>
        </w:rPr>
        <w:t>,</w:t>
      </w:r>
      <w:r>
        <w:rPr>
          <w:rFonts w:hint="cs"/>
          <w:rtl/>
        </w:rPr>
        <w:t xml:space="preserve"> </w:t>
      </w:r>
      <w:bookmarkStart w:id="30067" w:name="_ETM_Q72_773000"/>
      <w:bookmarkEnd w:id="30067"/>
      <w:r>
        <w:rPr>
          <w:rFonts w:hint="cs"/>
          <w:rtl/>
        </w:rPr>
        <w:t xml:space="preserve">היום, במציאות הזאת, במשבר, הם מצפים שהממשלה תעבוד עבורם, </w:t>
      </w:r>
      <w:r w:rsidR="00B436AB">
        <w:rPr>
          <w:rFonts w:hint="cs"/>
          <w:rtl/>
        </w:rPr>
        <w:t>ש</w:t>
      </w:r>
      <w:r>
        <w:rPr>
          <w:rFonts w:hint="cs"/>
          <w:rtl/>
        </w:rPr>
        <w:t>הכנסת תעבוד עבורם</w:t>
      </w:r>
      <w:r w:rsidR="00B436AB">
        <w:rPr>
          <w:rFonts w:hint="cs"/>
          <w:rtl/>
        </w:rPr>
        <w:t>,</w:t>
      </w:r>
      <w:r>
        <w:rPr>
          <w:rFonts w:hint="cs"/>
          <w:rtl/>
        </w:rPr>
        <w:t xml:space="preserve"> </w:t>
      </w:r>
      <w:bookmarkStart w:id="30068" w:name="_ETM_Q72_785000"/>
      <w:bookmarkEnd w:id="30068"/>
      <w:r>
        <w:rPr>
          <w:rFonts w:hint="cs"/>
          <w:rtl/>
        </w:rPr>
        <w:t xml:space="preserve">ואנחנו מרצון מוסרים את הסמכויות שלנו ומעבירים חוק עקום כזה שכל התכלית שלו היא </w:t>
      </w:r>
      <w:bookmarkStart w:id="30069" w:name="_ETM_Q72_790000"/>
      <w:bookmarkEnd w:id="30069"/>
      <w:r>
        <w:rPr>
          <w:rFonts w:hint="cs"/>
          <w:rtl/>
        </w:rPr>
        <w:t xml:space="preserve">לרוקן את הכנסת מהסמכויות שלה. </w:t>
      </w:r>
      <w:bookmarkStart w:id="30070" w:name="TOR_Q73"/>
      <w:bookmarkEnd w:id="30070"/>
      <w:r w:rsidR="00EF36AB">
        <w:rPr>
          <w:rFonts w:hint="cs"/>
          <w:rtl/>
        </w:rPr>
        <w:t xml:space="preserve">אני מזכירה לכולם שהאזרחים במדינה הם הריבון במדינה דמוקרטית ולא אנחנו. החוק העקום הזה שאתם מביאים להצבעה היום מלמד על </w:t>
      </w:r>
      <w:bookmarkStart w:id="30071" w:name="_ETM_Q73_200000"/>
      <w:bookmarkEnd w:id="30071"/>
      <w:r w:rsidR="00EF36AB">
        <w:rPr>
          <w:rFonts w:hint="cs"/>
          <w:rtl/>
        </w:rPr>
        <w:t xml:space="preserve">בלבול מוחלט, שלא לומר ליקוי מאורות. הרי מקור הסמכות שניתן לנו כדי שנאפשר לממשלה המנותקת הזאת להעביר איזה חוקים שהיא רוצה ניתן לנו לא </w:t>
      </w:r>
      <w:bookmarkStart w:id="30072" w:name="_ETM_Q73_211000"/>
      <w:bookmarkEnd w:id="30072"/>
      <w:r w:rsidR="00EF36AB">
        <w:rPr>
          <w:rFonts w:hint="cs"/>
          <w:rtl/>
        </w:rPr>
        <w:t xml:space="preserve">כדי לאפשר לה להעביר איזה חוקים שהיא רוצה בלי שמישהו יוכל לעצור אותה </w:t>
      </w:r>
      <w:bookmarkStart w:id="30073" w:name="_ETM_Q73_217000"/>
      <w:bookmarkEnd w:id="30073"/>
      <w:r w:rsidR="00EF36AB">
        <w:rPr>
          <w:rFonts w:hint="cs"/>
          <w:rtl/>
        </w:rPr>
        <w:t xml:space="preserve">בכלל. </w:t>
      </w:r>
    </w:p>
    <w:p w:rsidR="00EF36AB" w:rsidRDefault="00EF36AB" w:rsidP="00B972FC">
      <w:pPr>
        <w:rPr>
          <w:rtl/>
        </w:rPr>
      </w:pPr>
    </w:p>
    <w:p w:rsidR="00EF36AB" w:rsidRDefault="00EF36AB" w:rsidP="00B972FC">
      <w:pPr>
        <w:rPr>
          <w:rtl/>
        </w:rPr>
      </w:pPr>
      <w:bookmarkStart w:id="30074" w:name="_ETM_Q73_222000"/>
      <w:bookmarkEnd w:id="30074"/>
      <w:r>
        <w:rPr>
          <w:rFonts w:hint="cs"/>
          <w:rtl/>
        </w:rPr>
        <w:t>מי שייתן היום יד לחיסולה של הכנסת יצטרך להסביר כיצד נתן במו ידיו את המפתח לממשלה מסוכנת, מסוכנת וחסרת מעצורים, שאינה מוכנה לקבל את מגבלות הכוח</w:t>
      </w:r>
      <w:r w:rsidR="00B436AB">
        <w:rPr>
          <w:rFonts w:hint="cs"/>
          <w:rtl/>
        </w:rPr>
        <w:t>,</w:t>
      </w:r>
      <w:r>
        <w:rPr>
          <w:rFonts w:hint="cs"/>
          <w:rtl/>
        </w:rPr>
        <w:t xml:space="preserve"> אז היא עוקפת את מגבלות הכוח </w:t>
      </w:r>
      <w:bookmarkStart w:id="30075" w:name="_ETM_Q73_235000"/>
      <w:bookmarkEnd w:id="30075"/>
      <w:r>
        <w:rPr>
          <w:rFonts w:hint="cs"/>
          <w:rtl/>
        </w:rPr>
        <w:t xml:space="preserve">בחוקים כאלה מטורללים. </w:t>
      </w:r>
      <w:bookmarkStart w:id="30076" w:name="_ETM_Q73_238000"/>
      <w:bookmarkStart w:id="30077" w:name="_ETM_Q73_239000"/>
      <w:bookmarkEnd w:id="30076"/>
      <w:bookmarkEnd w:id="30077"/>
      <w:r>
        <w:rPr>
          <w:rFonts w:hint="cs"/>
          <w:rtl/>
        </w:rPr>
        <w:t xml:space="preserve">התפקיד שלנו כבית הנבחרים הוא לפקח על עבודת הממשלה, לא </w:t>
      </w:r>
      <w:bookmarkStart w:id="30078" w:name="_ETM_Q73_245000"/>
      <w:bookmarkEnd w:id="30078"/>
      <w:r>
        <w:rPr>
          <w:rFonts w:hint="cs"/>
          <w:rtl/>
        </w:rPr>
        <w:t xml:space="preserve">להיכנע ולהירמס על ידה מרצון. כל מי שיצביע היום כחבר כנסת מועל בתפקידו, כי הוא אומר: אני מוסר את הסמכויות שלי מרצון כדי שהממשלה תעשה שימוש לרעה כנגד האזרחים במדינה. </w:t>
      </w:r>
    </w:p>
    <w:p w:rsidR="00EF36AB" w:rsidRDefault="00EF36AB" w:rsidP="009E302A">
      <w:pPr>
        <w:rPr>
          <w:rtl/>
        </w:rPr>
      </w:pPr>
    </w:p>
    <w:p w:rsidR="00EF36AB" w:rsidRDefault="00EF36AB" w:rsidP="00B436AB">
      <w:pPr>
        <w:rPr>
          <w:rtl/>
        </w:rPr>
      </w:pPr>
      <w:r>
        <w:rPr>
          <w:rFonts w:hint="cs"/>
          <w:rtl/>
        </w:rPr>
        <w:t xml:space="preserve">החוק הזה פסול ביסודו, וכל מהותו היא לבטל את הפיקוח של הכנסת על הכשלים </w:t>
      </w:r>
      <w:bookmarkStart w:id="30079" w:name="_ETM_Q73_263000"/>
      <w:bookmarkEnd w:id="30079"/>
      <w:r>
        <w:rPr>
          <w:rFonts w:hint="cs"/>
          <w:rtl/>
        </w:rPr>
        <w:t>של הממשלה הרעה הזאת. הסמכויות שלנו נועדו קודם כול להגן על אזרחי</w:t>
      </w:r>
      <w:bookmarkStart w:id="30080" w:name="_ETM_Q73_271000"/>
      <w:bookmarkEnd w:id="30080"/>
      <w:r>
        <w:rPr>
          <w:rFonts w:hint="cs"/>
          <w:rtl/>
        </w:rPr>
        <w:t xml:space="preserve"> המדינה, לייצג את הצרכים השונים שלהם ולהבטיח איכות חיים ו</w:t>
      </w:r>
      <w:r w:rsidR="00B436AB">
        <w:rPr>
          <w:rFonts w:hint="cs"/>
          <w:rtl/>
        </w:rPr>
        <w:t xml:space="preserve">את </w:t>
      </w:r>
      <w:r>
        <w:rPr>
          <w:rFonts w:hint="cs"/>
          <w:rtl/>
        </w:rPr>
        <w:t xml:space="preserve">כבוד האדם. מצב חירום הוא לא תירוץ </w:t>
      </w:r>
      <w:bookmarkStart w:id="30081" w:name="_ETM_Q73_277000"/>
      <w:bookmarkEnd w:id="30081"/>
      <w:r>
        <w:rPr>
          <w:rFonts w:hint="cs"/>
          <w:rtl/>
        </w:rPr>
        <w:t>לפגוע במי שמצפים עכשיו יותר מתמיד שהכנסת תפעל עבורם. אנחנו עדים לשחיקה מואצת של הבית הזה, תוך קידום חוקים אנטי-דמוקרטיים הפוגעים באזרחי המדינה בעיצומו של משבר כלכלי ובריאותי כל כך קשה. אז ראש הממשלה מדבר על מלחמה בביורוקרטיה</w:t>
      </w:r>
      <w:r w:rsidR="00B436AB">
        <w:rPr>
          <w:rFonts w:hint="cs"/>
          <w:rtl/>
        </w:rPr>
        <w:t>,</w:t>
      </w:r>
      <w:r>
        <w:rPr>
          <w:rFonts w:hint="cs"/>
          <w:rtl/>
        </w:rPr>
        <w:t xml:space="preserve"> הוא </w:t>
      </w:r>
      <w:bookmarkStart w:id="30082" w:name="_ETM_Q73_301000"/>
      <w:bookmarkEnd w:id="30082"/>
      <w:r>
        <w:rPr>
          <w:rFonts w:hint="cs"/>
          <w:rtl/>
        </w:rPr>
        <w:t>מאשים את הביורוקרטיה כאילו הוא לא היה פה ב</w:t>
      </w:r>
      <w:r w:rsidR="00B436AB">
        <w:rPr>
          <w:rFonts w:hint="cs"/>
          <w:rtl/>
        </w:rPr>
        <w:t>עשר</w:t>
      </w:r>
      <w:r>
        <w:rPr>
          <w:rFonts w:hint="cs"/>
          <w:rtl/>
        </w:rPr>
        <w:t xml:space="preserve"> השנים האחרונות</w:t>
      </w:r>
      <w:r w:rsidR="00B436AB">
        <w:rPr>
          <w:rFonts w:hint="cs"/>
          <w:rtl/>
        </w:rPr>
        <w:t>,</w:t>
      </w:r>
      <w:r>
        <w:rPr>
          <w:rFonts w:hint="cs"/>
          <w:rtl/>
        </w:rPr>
        <w:t xml:space="preserve"> ואיך הוא מטפל בביורוקרטיה? הוא יוצר עוד יותר </w:t>
      </w:r>
      <w:bookmarkStart w:id="30083" w:name="_ETM_Q73_307000"/>
      <w:bookmarkEnd w:id="30083"/>
      <w:r>
        <w:rPr>
          <w:rFonts w:hint="cs"/>
          <w:rtl/>
        </w:rPr>
        <w:t xml:space="preserve">ביורוקרטיה ועוד יותר חוקים ועוד יותר קנסות ועוד יותר הפחדות ועוד יותר חוסר אמון של הציבור בביורוקרטיה נוספת שבאמצעותה הוא רוצה להילחם בביורוקרטיה. </w:t>
      </w:r>
    </w:p>
    <w:p w:rsidR="00EF36AB" w:rsidRDefault="00EF36AB" w:rsidP="009E302A">
      <w:pPr>
        <w:rPr>
          <w:rtl/>
        </w:rPr>
      </w:pPr>
    </w:p>
    <w:p w:rsidR="00B436AB" w:rsidRDefault="00EF36AB" w:rsidP="00B436AB">
      <w:pPr>
        <w:rPr>
          <w:rtl/>
        </w:rPr>
      </w:pPr>
      <w:bookmarkStart w:id="30084" w:name="_ETM_Q73_320000"/>
      <w:bookmarkEnd w:id="30084"/>
      <w:r>
        <w:rPr>
          <w:rFonts w:hint="cs"/>
          <w:rtl/>
        </w:rPr>
        <w:t xml:space="preserve">אנחנו כולנו יודעים שאם זה </w:t>
      </w:r>
      <w:bookmarkStart w:id="30085" w:name="_ETM_Q73_318000"/>
      <w:bookmarkEnd w:id="30085"/>
      <w:r>
        <w:rPr>
          <w:rFonts w:hint="cs"/>
          <w:rtl/>
        </w:rPr>
        <w:t xml:space="preserve">היה תלוי בראש הממשלה שלנו, הוא היה רוצה </w:t>
      </w:r>
      <w:r w:rsidR="00B436AB">
        <w:rPr>
          <w:rFonts w:hint="cs"/>
          <w:rtl/>
        </w:rPr>
        <w:t xml:space="preserve">את </w:t>
      </w:r>
      <w:r>
        <w:rPr>
          <w:rFonts w:hint="cs"/>
          <w:rtl/>
        </w:rPr>
        <w:t xml:space="preserve">ריכוז כל הכוח והסמכויות רק בידיו, אך ורק בידיו. אתם רוצים </w:t>
      </w:r>
      <w:bookmarkStart w:id="30086" w:name="_ETM_Q73_325000"/>
      <w:bookmarkEnd w:id="30086"/>
      <w:r>
        <w:rPr>
          <w:rFonts w:hint="cs"/>
          <w:rtl/>
        </w:rPr>
        <w:t xml:space="preserve">הוכחה? תראו עדות לכך במשנה הסדורה של יושב-ראש הקואליציה, שדיבר על שלושת </w:t>
      </w:r>
      <w:r>
        <w:rPr>
          <w:rtl/>
        </w:rPr>
        <w:t>–</w:t>
      </w:r>
      <w:r>
        <w:rPr>
          <w:rFonts w:hint="cs"/>
          <w:rtl/>
        </w:rPr>
        <w:t xml:space="preserve"> </w:t>
      </w:r>
      <w:bookmarkStart w:id="30087" w:name="_ETM_Q73_339000"/>
      <w:bookmarkEnd w:id="30087"/>
      <w:r>
        <w:rPr>
          <w:rFonts w:hint="cs"/>
          <w:rtl/>
        </w:rPr>
        <w:t>איך הוא אמר? כ"פים? אני אומרת הכאפות</w:t>
      </w:r>
      <w:r w:rsidR="00B436AB">
        <w:rPr>
          <w:rFonts w:hint="cs"/>
          <w:rtl/>
        </w:rPr>
        <w:t>:</w:t>
      </w:r>
      <w:r>
        <w:rPr>
          <w:rFonts w:hint="cs"/>
          <w:rtl/>
        </w:rPr>
        <w:t xml:space="preserve"> כוח, כבוד וכסף. נתניהו היה רוצה כמובן את כל הכוח ואת </w:t>
      </w:r>
      <w:bookmarkStart w:id="30088" w:name="_ETM_Q73_347000"/>
      <w:bookmarkEnd w:id="30088"/>
      <w:r>
        <w:rPr>
          <w:rFonts w:hint="cs"/>
          <w:rtl/>
        </w:rPr>
        <w:t xml:space="preserve">כל הסמכויות של הרשות המבצעת, המחוקקת, וכמה מפתיע, גם את הסמכויות של הרשות השופטת, שבמקרה, לגמרי במקרה, דנה עכשיו בענייניו. כך בדיוק נבנה עריץ הפוגע בחירות </w:t>
      </w:r>
      <w:bookmarkStart w:id="30089" w:name="_ETM_Q73_361000"/>
      <w:bookmarkEnd w:id="30089"/>
      <w:r>
        <w:rPr>
          <w:rFonts w:hint="cs"/>
          <w:rtl/>
        </w:rPr>
        <w:t xml:space="preserve">האזרחים </w:t>
      </w:r>
      <w:r w:rsidR="00B436AB">
        <w:rPr>
          <w:rFonts w:hint="eastAsia"/>
          <w:rtl/>
        </w:rPr>
        <w:t xml:space="preserve">– </w:t>
      </w:r>
      <w:r>
        <w:rPr>
          <w:rFonts w:hint="cs"/>
          <w:rtl/>
        </w:rPr>
        <w:t xml:space="preserve">לא ביצירת אמון, לא ביצירת ביטחון אלא בהפחדה, </w:t>
      </w:r>
      <w:r>
        <w:rPr>
          <w:rFonts w:hint="cs"/>
          <w:rtl/>
        </w:rPr>
        <w:lastRenderedPageBreak/>
        <w:t xml:space="preserve">ברדיפה, בקנסות ובתחושה שבמקום שהמדינה הזאת תייצר עבור האזרחים שלה ברגעי המשבר את </w:t>
      </w:r>
      <w:bookmarkStart w:id="30090" w:name="_ETM_Q73_375000"/>
      <w:bookmarkEnd w:id="30090"/>
      <w:r>
        <w:rPr>
          <w:rFonts w:hint="cs"/>
          <w:rtl/>
        </w:rPr>
        <w:t xml:space="preserve">הביטחון שהם כל כך זקוקים לו </w:t>
      </w:r>
      <w:r>
        <w:rPr>
          <w:rFonts w:hint="eastAsia"/>
          <w:rtl/>
        </w:rPr>
        <w:t>–</w:t>
      </w:r>
      <w:r>
        <w:rPr>
          <w:rFonts w:hint="cs"/>
          <w:rtl/>
        </w:rPr>
        <w:t xml:space="preserve"> רדיפה שלהם. </w:t>
      </w:r>
    </w:p>
    <w:p w:rsidR="00B436AB" w:rsidRDefault="00B436AB" w:rsidP="00B436AB">
      <w:pPr>
        <w:rPr>
          <w:rtl/>
        </w:rPr>
      </w:pPr>
    </w:p>
    <w:p w:rsidR="00EF36AB" w:rsidRDefault="00EF36AB" w:rsidP="00B436AB">
      <w:pPr>
        <w:rPr>
          <w:rtl/>
        </w:rPr>
      </w:pPr>
      <w:r>
        <w:rPr>
          <w:rFonts w:hint="cs"/>
          <w:rtl/>
        </w:rPr>
        <w:t>אז נתניהו, אני אגיד לך מה שכל ילד יודע להגיד</w:t>
      </w:r>
      <w:r w:rsidR="00B436AB">
        <w:rPr>
          <w:rFonts w:hint="cs"/>
          <w:rtl/>
        </w:rPr>
        <w:t>:</w:t>
      </w:r>
      <w:r>
        <w:rPr>
          <w:rFonts w:hint="cs"/>
          <w:rtl/>
        </w:rPr>
        <w:t xml:space="preserve"> המלך עירום. די להקריב </w:t>
      </w:r>
      <w:bookmarkStart w:id="30091" w:name="_ETM_Q73_383000"/>
      <w:bookmarkEnd w:id="30091"/>
      <w:r>
        <w:rPr>
          <w:rFonts w:hint="cs"/>
          <w:rtl/>
        </w:rPr>
        <w:t xml:space="preserve">את אזרחי המדינה. נכשלת </w:t>
      </w:r>
      <w:r w:rsidR="00B436AB">
        <w:rPr>
          <w:rFonts w:hint="eastAsia"/>
          <w:rtl/>
        </w:rPr>
        <w:t xml:space="preserve">– </w:t>
      </w:r>
      <w:r>
        <w:rPr>
          <w:rFonts w:hint="cs"/>
          <w:rtl/>
        </w:rPr>
        <w:t xml:space="preserve">תתפטר. </w:t>
      </w:r>
    </w:p>
    <w:p w:rsidR="00EF36AB" w:rsidRDefault="00EF36AB" w:rsidP="009E302A">
      <w:pPr>
        <w:rPr>
          <w:rtl/>
        </w:rPr>
      </w:pPr>
    </w:p>
    <w:p w:rsidR="00EF36AB" w:rsidRDefault="00EF36AB" w:rsidP="009E302A">
      <w:pPr>
        <w:pStyle w:val="af7"/>
        <w:rPr>
          <w:rtl/>
        </w:rPr>
      </w:pPr>
      <w:r w:rsidRPr="00975A13">
        <w:rPr>
          <w:rStyle w:val="TagStyle"/>
          <w:rtl/>
        </w:rPr>
        <w:t xml:space="preserve"> &lt;&lt; יור &gt;&gt;</w:t>
      </w:r>
      <w:r w:rsidRPr="008C207E">
        <w:rPr>
          <w:rStyle w:val="TagStyle"/>
          <w:rtl/>
        </w:rPr>
        <w:t xml:space="preserve"> </w:t>
      </w:r>
      <w:r>
        <w:rPr>
          <w:rtl/>
        </w:rPr>
        <w:t>היו"ר מנסור עבאס:</w:t>
      </w:r>
      <w:r w:rsidRPr="008C207E">
        <w:rPr>
          <w:rStyle w:val="TagStyle"/>
          <w:rtl/>
        </w:rPr>
        <w:t xml:space="preserve"> </w:t>
      </w:r>
      <w:r w:rsidRPr="00975A13">
        <w:rPr>
          <w:rStyle w:val="TagStyle"/>
          <w:rtl/>
        </w:rPr>
        <w:t>&lt;&lt; יור &gt;&gt;</w:t>
      </w:r>
      <w:r>
        <w:rPr>
          <w:rtl/>
        </w:rPr>
        <w:t xml:space="preserve"> </w:t>
      </w:r>
    </w:p>
    <w:p w:rsidR="00EF36AB" w:rsidRDefault="00EF36AB" w:rsidP="00B972FC">
      <w:pPr>
        <w:rPr>
          <w:rtl/>
        </w:rPr>
      </w:pPr>
    </w:p>
    <w:p w:rsidR="00EF36AB" w:rsidRDefault="00EF36AB" w:rsidP="009E302A">
      <w:pPr>
        <w:rPr>
          <w:rtl/>
        </w:rPr>
      </w:pPr>
      <w:r>
        <w:rPr>
          <w:rFonts w:hint="cs"/>
          <w:rtl/>
        </w:rPr>
        <w:t xml:space="preserve">תודה, חברת הכנסת אורנה ברביבאי. יעלה ויבוא חבר הכנסת </w:t>
      </w:r>
      <w:bookmarkStart w:id="30092" w:name="_ETM_Q73_390000"/>
      <w:bookmarkEnd w:id="30092"/>
      <w:r>
        <w:rPr>
          <w:rFonts w:hint="cs"/>
          <w:rtl/>
        </w:rPr>
        <w:t xml:space="preserve">משה יעלון. חמש דקות.  </w:t>
      </w:r>
    </w:p>
    <w:p w:rsidR="00EF36AB" w:rsidRDefault="00EF36AB" w:rsidP="009E302A">
      <w:pPr>
        <w:rPr>
          <w:rtl/>
        </w:rPr>
      </w:pPr>
    </w:p>
    <w:p w:rsidR="00EF36AB" w:rsidRDefault="00EF36AB" w:rsidP="009E302A">
      <w:pPr>
        <w:pStyle w:val="a4"/>
        <w:rPr>
          <w:rtl/>
        </w:rPr>
      </w:pPr>
      <w:bookmarkStart w:id="30093" w:name="ET_speaker_5940_4"/>
      <w:r w:rsidRPr="00975A13">
        <w:rPr>
          <w:rStyle w:val="TagStyle"/>
          <w:rtl/>
        </w:rPr>
        <w:t xml:space="preserve"> &lt;&lt; דובר &gt;&gt;</w:t>
      </w:r>
      <w:r w:rsidRPr="008C207E">
        <w:rPr>
          <w:rStyle w:val="TagStyle"/>
          <w:rtl/>
        </w:rPr>
        <w:t xml:space="preserve"> </w:t>
      </w:r>
      <w:bookmarkStart w:id="30094" w:name="_Toc46396809"/>
      <w:bookmarkStart w:id="30095" w:name="_Toc46397405"/>
      <w:r>
        <w:rPr>
          <w:rtl/>
        </w:rPr>
        <w:t>משה יעלון (יש עתיד-תל"ם):</w:t>
      </w:r>
      <w:bookmarkEnd w:id="30094"/>
      <w:bookmarkEnd w:id="30095"/>
      <w:r w:rsidRPr="008C207E">
        <w:rPr>
          <w:rStyle w:val="TagStyle"/>
          <w:rtl/>
        </w:rPr>
        <w:t xml:space="preserve"> </w:t>
      </w:r>
      <w:r w:rsidRPr="00975A13">
        <w:rPr>
          <w:rStyle w:val="TagStyle"/>
          <w:rtl/>
        </w:rPr>
        <w:t>&lt;&lt; דובר &gt;&gt;</w:t>
      </w:r>
      <w:r>
        <w:rPr>
          <w:rtl/>
        </w:rPr>
        <w:t xml:space="preserve"> </w:t>
      </w:r>
      <w:bookmarkEnd w:id="30093"/>
    </w:p>
    <w:p w:rsidR="00EF36AB" w:rsidRDefault="00EF36AB" w:rsidP="00B972FC">
      <w:pPr>
        <w:rPr>
          <w:rtl/>
        </w:rPr>
      </w:pPr>
    </w:p>
    <w:p w:rsidR="00EF36AB" w:rsidRDefault="00EF36AB" w:rsidP="00B436AB">
      <w:pPr>
        <w:rPr>
          <w:rtl/>
        </w:rPr>
      </w:pPr>
      <w:r>
        <w:rPr>
          <w:rFonts w:hint="cs"/>
          <w:rtl/>
        </w:rPr>
        <w:t xml:space="preserve">כבוד היושב-ראש, חברי הכנסת, חוק הקורונה הגדול </w:t>
      </w:r>
      <w:r>
        <w:rPr>
          <w:rtl/>
        </w:rPr>
        <w:t>–</w:t>
      </w:r>
      <w:r>
        <w:rPr>
          <w:rFonts w:hint="cs"/>
          <w:rtl/>
        </w:rPr>
        <w:t xml:space="preserve"> </w:t>
      </w:r>
      <w:bookmarkStart w:id="30096" w:name="_ETM_Q73_418000"/>
      <w:bookmarkEnd w:id="30096"/>
      <w:r>
        <w:rPr>
          <w:rFonts w:hint="cs"/>
          <w:rtl/>
        </w:rPr>
        <w:t xml:space="preserve">למה הדבר דומה? למנהל שנכשל ונכשל ושוב נכשל בגלל חוסר יכולת הניהול שלו ובגלל שהניהול לא מעניין אותו והוא עסוק יותר מדי עם עצמו. הוא בא ודורש מדירקטוריון החברה עוד סמכויות ויכולת קבלת </w:t>
      </w:r>
      <w:bookmarkStart w:id="30097" w:name="_ETM_Q73_435000"/>
      <w:bookmarkEnd w:id="30097"/>
      <w:r>
        <w:rPr>
          <w:rFonts w:hint="cs"/>
          <w:rtl/>
        </w:rPr>
        <w:t xml:space="preserve">החלטות ללא התייעצות עם מומחים, ללא פיקוח. זו משמעות החוק המובא בפנינו הערב בהיבט הניהולי.  </w:t>
      </w:r>
    </w:p>
    <w:p w:rsidR="00EF36AB" w:rsidRDefault="00EF36AB" w:rsidP="009E302A">
      <w:pPr>
        <w:rPr>
          <w:rtl/>
        </w:rPr>
      </w:pPr>
    </w:p>
    <w:p w:rsidR="00B436AB" w:rsidRDefault="00EF36AB" w:rsidP="00B436AB">
      <w:pPr>
        <w:rPr>
          <w:rtl/>
        </w:rPr>
      </w:pPr>
      <w:r>
        <w:rPr>
          <w:rFonts w:hint="cs"/>
          <w:rtl/>
        </w:rPr>
        <w:t xml:space="preserve">כבר ברור שנתניהו נכשל בניהול משבר הקורונה, קודם כול כי מה שמעניין אותו זה הוא עצמו </w:t>
      </w:r>
      <w:r w:rsidR="00B436AB">
        <w:rPr>
          <w:rFonts w:hint="eastAsia"/>
          <w:rtl/>
        </w:rPr>
        <w:t xml:space="preserve">– </w:t>
      </w:r>
      <w:r>
        <w:rPr>
          <w:rFonts w:hint="cs"/>
          <w:rtl/>
        </w:rPr>
        <w:t xml:space="preserve">איך לקבל החזר מיסים תוך </w:t>
      </w:r>
      <w:bookmarkStart w:id="30098" w:name="_ETM_Q73_454000"/>
      <w:bookmarkEnd w:id="30098"/>
      <w:r>
        <w:rPr>
          <w:rFonts w:hint="cs"/>
          <w:rtl/>
        </w:rPr>
        <w:t xml:space="preserve">כדי משבר, איך לקבל מימון להוצאות ביתו הפרטי ובעיקר איך להימלט מספסל הנאשמים. הדוגמה הבולטת קרתה בסוף </w:t>
      </w:r>
      <w:bookmarkStart w:id="30099" w:name="_ETM_Q73_465000"/>
      <w:bookmarkEnd w:id="30099"/>
      <w:r>
        <w:rPr>
          <w:rFonts w:hint="cs"/>
          <w:rtl/>
        </w:rPr>
        <w:t xml:space="preserve">השבוע האחרון. נתניהו מבין כבר שרוב הציבור איבד את האמון </w:t>
      </w:r>
      <w:bookmarkStart w:id="30100" w:name="_ETM_Q73_469000"/>
      <w:bookmarkEnd w:id="30100"/>
      <w:r>
        <w:rPr>
          <w:rFonts w:hint="cs"/>
          <w:rtl/>
        </w:rPr>
        <w:t xml:space="preserve">בו ובכושר ניהולו. חוסר האמון אינו נובע מוויכוח בין ימין לשמאל, בין אשכנזים למזרחים, בין דתיים ללא דתיים ובין יהודים לערבים. חוסר האמון נובע מהמקרר המתרוקן, מהגירעון בחשבון הבנק, מהעלייה הדרסטית במספר המובטלים, עצמאים שעסקיהם קורסים, גמלאים </w:t>
      </w:r>
      <w:bookmarkStart w:id="30101" w:name="_ETM_Q73_493000"/>
      <w:bookmarkEnd w:id="30101"/>
      <w:r>
        <w:rPr>
          <w:rFonts w:hint="cs"/>
          <w:rtl/>
        </w:rPr>
        <w:t xml:space="preserve">שזקוקים להשלמת הכנסה, אינם עובדים ואינם מקבלים דמי אבטלה, חיילים משוחררים שאינם מוצאים עבודה ואינם זכאים לדמי </w:t>
      </w:r>
      <w:bookmarkStart w:id="30102" w:name="_ETM_Q73_507000"/>
      <w:bookmarkEnd w:id="30102"/>
      <w:r>
        <w:rPr>
          <w:rFonts w:hint="cs"/>
          <w:rtl/>
        </w:rPr>
        <w:t xml:space="preserve">אבטלה. חוסר האמון של האזרחים בנתניהו נובע מתרבות השקר שהוא וסריסיו מנחילים פה. </w:t>
      </w:r>
      <w:r w:rsidR="00B436AB">
        <w:rPr>
          <w:rFonts w:hint="cs"/>
          <w:rtl/>
        </w:rPr>
        <w:t>ב</w:t>
      </w:r>
      <w:r>
        <w:rPr>
          <w:rFonts w:hint="cs"/>
          <w:rtl/>
        </w:rPr>
        <w:t xml:space="preserve">תוך שבוע נגיע ל-30,000 בדיקות, אמר לפני שלושה חודשים. הגענו? </w:t>
      </w:r>
      <w:bookmarkStart w:id="30103" w:name="_ETM_Q73_521000"/>
      <w:bookmarkEnd w:id="30103"/>
      <w:r>
        <w:rPr>
          <w:rFonts w:hint="cs"/>
          <w:rtl/>
        </w:rPr>
        <w:t xml:space="preserve">תכף תקבלו פיצוי. קיבלתם? תכף תקבלו מענק ישר לחשבון הבנק. הגיע? </w:t>
      </w:r>
    </w:p>
    <w:p w:rsidR="00B436AB" w:rsidRDefault="00B436AB" w:rsidP="00B436AB">
      <w:pPr>
        <w:rPr>
          <w:rtl/>
        </w:rPr>
      </w:pPr>
    </w:p>
    <w:p w:rsidR="00EF36AB" w:rsidRDefault="00EF36AB" w:rsidP="00B436AB">
      <w:pPr>
        <w:rPr>
          <w:rtl/>
        </w:rPr>
      </w:pPr>
      <w:r>
        <w:rPr>
          <w:rFonts w:hint="cs"/>
          <w:rtl/>
        </w:rPr>
        <w:t xml:space="preserve">מישהו כבר אמר: אי-אפשר לרמות את כל האנשים כל הזמן, אפשר לרמות את חלק מהאנשים חלק מהזמן. </w:t>
      </w:r>
      <w:bookmarkStart w:id="30104" w:name="_ETM_Q73_536000"/>
      <w:bookmarkEnd w:id="30104"/>
      <w:r>
        <w:rPr>
          <w:rFonts w:hint="cs"/>
          <w:rtl/>
        </w:rPr>
        <w:t>אבל יותר ויותר אזרחים מרגישים מרומים. אלה המוחים והמפגינים ככלל הם לא אנרכיסטים, מספיק עם השקר הזה</w:t>
      </w:r>
      <w:r w:rsidR="00B436AB">
        <w:rPr>
          <w:rFonts w:hint="cs"/>
          <w:rtl/>
        </w:rPr>
        <w:t>;</w:t>
      </w:r>
      <w:r>
        <w:rPr>
          <w:rFonts w:hint="cs"/>
          <w:rtl/>
        </w:rPr>
        <w:t xml:space="preserve"> לא שמאלנים רדיקליים, לא </w:t>
      </w:r>
      <w:bookmarkStart w:id="30105" w:name="_ETM_Q73_543000"/>
      <w:bookmarkEnd w:id="30105"/>
      <w:r>
        <w:rPr>
          <w:rFonts w:hint="cs"/>
          <w:rtl/>
        </w:rPr>
        <w:t xml:space="preserve">קרן וקסנר וכל מיני המצאות אחרות. חלקם זועקים כי אינם יכולים להתחיל את החודש. הם חשים שהממשלה פגעה להם בפרנסה, ביכולת הקיום, בכבוד. הם מתקוממים </w:t>
      </w:r>
      <w:bookmarkStart w:id="30106" w:name="_ETM_Q73_560000"/>
      <w:bookmarkEnd w:id="30106"/>
      <w:r>
        <w:rPr>
          <w:rFonts w:hint="cs"/>
          <w:rtl/>
        </w:rPr>
        <w:t>כי הם מבינים שהממשלה הז</w:t>
      </w:r>
      <w:r w:rsidR="00B436AB">
        <w:rPr>
          <w:rFonts w:hint="cs"/>
          <w:rtl/>
        </w:rPr>
        <w:t>את</w:t>
      </w:r>
      <w:r>
        <w:rPr>
          <w:rFonts w:hint="cs"/>
          <w:rtl/>
        </w:rPr>
        <w:t xml:space="preserve"> מנופחת, בזבזנית, עוסקת בתפקידי שרים, סגני שרים, לשכות, </w:t>
      </w:r>
      <w:bookmarkStart w:id="30107" w:name="_ETM_Q73_563000"/>
      <w:bookmarkEnd w:id="30107"/>
      <w:r>
        <w:rPr>
          <w:rFonts w:hint="cs"/>
          <w:rtl/>
        </w:rPr>
        <w:t xml:space="preserve">מכוניות שרד, כיבודים. נתניהו אף מעסיק את ועדת הכספים בהחזרי מס בסך מיליון ש"ח ומתכוון לדרוש החזר הוצאות לביתו </w:t>
      </w:r>
      <w:bookmarkStart w:id="30108" w:name="_ETM_Q73_573000"/>
      <w:bookmarkEnd w:id="30108"/>
      <w:r>
        <w:rPr>
          <w:rFonts w:hint="cs"/>
          <w:rtl/>
        </w:rPr>
        <w:t xml:space="preserve">הפרטי, כשאף ראש ממשלה לפניו לא דרש זאת. ולהם אין איך להתחיל את החודש. רבים מהם רואים את העסק </w:t>
      </w:r>
      <w:r>
        <w:rPr>
          <w:rFonts w:hint="cs"/>
          <w:rtl/>
        </w:rPr>
        <w:lastRenderedPageBreak/>
        <w:t xml:space="preserve">העצמאי, מפעל חייהם, יורד לטמיון. שלא יתחרפנו? שלא יצאו להפגין? לצערנו הייאוש הזה מוביל גם למעשים אובדניים. </w:t>
      </w:r>
    </w:p>
    <w:p w:rsidR="00EF36AB" w:rsidRDefault="00EF36AB" w:rsidP="009E302A">
      <w:pPr>
        <w:rPr>
          <w:rtl/>
        </w:rPr>
      </w:pPr>
    </w:p>
    <w:p w:rsidR="00AF6D8A" w:rsidRDefault="00EF36AB" w:rsidP="00AF6D8A">
      <w:pPr>
        <w:rPr>
          <w:rtl/>
        </w:rPr>
      </w:pPr>
      <w:r>
        <w:rPr>
          <w:rFonts w:hint="cs"/>
          <w:rtl/>
        </w:rPr>
        <w:t>אחרים אינם מוכנים לקבל ראש ממשלה עם שלו</w:t>
      </w:r>
      <w:bookmarkStart w:id="30109" w:name="_ETM_Q73_603000"/>
      <w:bookmarkEnd w:id="30109"/>
      <w:r>
        <w:rPr>
          <w:rFonts w:hint="cs"/>
          <w:rtl/>
        </w:rPr>
        <w:t xml:space="preserve">שה כתבי אישום חמורים, חסר דוגמה אישית, שמנסה </w:t>
      </w:r>
      <w:bookmarkStart w:id="30110" w:name="_ETM_Q73_604000"/>
      <w:bookmarkEnd w:id="30110"/>
      <w:r>
        <w:rPr>
          <w:rFonts w:hint="cs"/>
          <w:rtl/>
        </w:rPr>
        <w:t xml:space="preserve">להימלט מאימת הדין ובדרך תוקף שופטים, יועץ משפטי לממשלה, פרקליטים, מפכ"ל ועיתונאים. הם יוצאים להגן על הדמוקרטיה. הם מבינים את משמעות החרבת הדמוקרטיה. רבים מהם לחמו למען קיומה של מדינת ישראל כיהודית </w:t>
      </w:r>
      <w:bookmarkStart w:id="30111" w:name="_ETM_Q73_625000"/>
      <w:bookmarkEnd w:id="30111"/>
      <w:r>
        <w:rPr>
          <w:rFonts w:hint="cs"/>
          <w:rtl/>
        </w:rPr>
        <w:t xml:space="preserve">ודמוקרטית. שלא יתחרפנו? שלא יצאו למחות? </w:t>
      </w:r>
    </w:p>
    <w:p w:rsidR="00AF6D8A" w:rsidRDefault="00AF6D8A" w:rsidP="00AF6D8A">
      <w:pPr>
        <w:rPr>
          <w:rtl/>
        </w:rPr>
      </w:pPr>
    </w:p>
    <w:p w:rsidR="00EF36AB" w:rsidRDefault="00EF36AB" w:rsidP="00AF6D8A">
      <w:pPr>
        <w:rPr>
          <w:rtl/>
        </w:rPr>
      </w:pPr>
      <w:r>
        <w:rPr>
          <w:rFonts w:hint="cs"/>
          <w:rtl/>
        </w:rPr>
        <w:t>והמחאה הז</w:t>
      </w:r>
      <w:r w:rsidR="00AF6D8A">
        <w:rPr>
          <w:rFonts w:hint="cs"/>
          <w:rtl/>
        </w:rPr>
        <w:t>את</w:t>
      </w:r>
      <w:r>
        <w:rPr>
          <w:rFonts w:hint="cs"/>
          <w:rtl/>
        </w:rPr>
        <w:t xml:space="preserve"> מפחידה את נתניהו ומשפחתו. הכיסא שלו רועד, הבית שלו רועד. אז נתניהו ניסה בסוף השבוע האחרון לסגור </w:t>
      </w:r>
      <w:bookmarkStart w:id="30112" w:name="_ETM_Q73_636000"/>
      <w:bookmarkEnd w:id="30112"/>
      <w:r>
        <w:rPr>
          <w:rFonts w:hint="cs"/>
          <w:rtl/>
        </w:rPr>
        <w:t>את המדינה כדי למנוע את ההפגנות והמחאות ההולכות וגוברות</w:t>
      </w:r>
      <w:bookmarkStart w:id="30113" w:name="_ETM_Q73_643000"/>
      <w:bookmarkEnd w:id="30113"/>
      <w:r>
        <w:rPr>
          <w:rFonts w:hint="cs"/>
          <w:rtl/>
        </w:rPr>
        <w:t xml:space="preserve"> בבלפור, בכיכר רבין ובגן צ'</w:t>
      </w:r>
      <w:r w:rsidR="00AF6D8A">
        <w:rPr>
          <w:rFonts w:hint="cs"/>
          <w:rtl/>
        </w:rPr>
        <w:t>א</w:t>
      </w:r>
      <w:r>
        <w:rPr>
          <w:rFonts w:hint="cs"/>
          <w:rtl/>
        </w:rPr>
        <w:t xml:space="preserve">רלס קלור, בחיפה, בצמתים, על הגשרים </w:t>
      </w:r>
      <w:r w:rsidR="00AF6D8A">
        <w:rPr>
          <w:rFonts w:hint="eastAsia"/>
          <w:rtl/>
        </w:rPr>
        <w:t xml:space="preserve">– </w:t>
      </w:r>
      <w:r>
        <w:rPr>
          <w:rFonts w:hint="cs"/>
          <w:rtl/>
        </w:rPr>
        <w:t xml:space="preserve">200 מקומות שונים </w:t>
      </w:r>
      <w:bookmarkStart w:id="30114" w:name="_ETM_Q73_646000"/>
      <w:bookmarkEnd w:id="30114"/>
      <w:r>
        <w:rPr>
          <w:rFonts w:hint="cs"/>
          <w:rtl/>
        </w:rPr>
        <w:t xml:space="preserve">מאצבע הגליל ועד אילת. לכן נתניהו החליט לסגור את המדינה ללא התייעצות, לסגור את מערכת החינוך בלי לשאול את שר החינוך, לסגור את הרחצה בים בלי להתייעץ עם </w:t>
      </w:r>
      <w:bookmarkStart w:id="30115" w:name="_ETM_Q73_657000"/>
      <w:bookmarkEnd w:id="30115"/>
      <w:r>
        <w:rPr>
          <w:rFonts w:hint="cs"/>
          <w:rtl/>
        </w:rPr>
        <w:t xml:space="preserve">אנשי משרד הבריאות, לסגור את המסעדות, חדרי הכושר, הבריכות, בלי לשמוע את המומחים, ולמנוע התקהלות של לא יותר מ-20 איש בחוץ. הבנתם למה? כדי למנוע </w:t>
      </w:r>
      <w:bookmarkStart w:id="30116" w:name="_ETM_Q73_675000"/>
      <w:bookmarkEnd w:id="30116"/>
      <w:r>
        <w:rPr>
          <w:rFonts w:hint="cs"/>
          <w:rtl/>
        </w:rPr>
        <w:t xml:space="preserve">הפגנות. כאשר המטרה מסומנת מראש, אז גם לא צריך להתייעץ. ואז התערב היועץ המשפטי לממשלה והבהיר </w:t>
      </w:r>
      <w:bookmarkStart w:id="30117" w:name="_ETM_Q73_683000"/>
      <w:bookmarkEnd w:id="30117"/>
      <w:r>
        <w:rPr>
          <w:rFonts w:hint="cs"/>
          <w:rtl/>
        </w:rPr>
        <w:t xml:space="preserve">שלא ניתן למנוע את זכות וחופש המחאה וההפגנה, והסתבר שכל הסגירה מיותרת. ואז משגעים את המסעדנים, את מפעילי </w:t>
      </w:r>
      <w:bookmarkStart w:id="30118" w:name="_ETM_Q73_687000"/>
      <w:bookmarkEnd w:id="30118"/>
      <w:r>
        <w:rPr>
          <w:rFonts w:hint="cs"/>
          <w:rtl/>
        </w:rPr>
        <w:t xml:space="preserve">חדרי הכושר, את כלל האזרחים </w:t>
      </w:r>
      <w:r>
        <w:rPr>
          <w:rFonts w:hint="eastAsia"/>
          <w:rtl/>
        </w:rPr>
        <w:t>–</w:t>
      </w:r>
      <w:r>
        <w:rPr>
          <w:rFonts w:hint="cs"/>
          <w:rtl/>
        </w:rPr>
        <w:t xml:space="preserve"> סוגרים, פותחים, ושוב סוגרים, ושוב פותחים. הבנתם למה אסור לנאשם עם </w:t>
      </w:r>
      <w:bookmarkStart w:id="30119" w:name="_ETM_Q73_697000"/>
      <w:bookmarkEnd w:id="30119"/>
      <w:r>
        <w:rPr>
          <w:rFonts w:hint="cs"/>
          <w:rtl/>
        </w:rPr>
        <w:t xml:space="preserve">כתבי אישום חמורים להיות ראש ממשלה? הרי הוא מקבל החלטות בהתאם לאינטרס האישי שלו </w:t>
      </w:r>
      <w:bookmarkStart w:id="30120" w:name="_ETM_Q73_700000"/>
      <w:bookmarkEnd w:id="30120"/>
      <w:r>
        <w:rPr>
          <w:rFonts w:hint="cs"/>
          <w:rtl/>
        </w:rPr>
        <w:t>ולא האינטרס הלאומי. זוכרים את נתניהו אומר זאת לאולמרט ודורש ממנו להתפטר?</w:t>
      </w:r>
    </w:p>
    <w:p w:rsidR="00EF36AB" w:rsidRDefault="00EF36AB" w:rsidP="009E302A">
      <w:pPr>
        <w:rPr>
          <w:rtl/>
        </w:rPr>
      </w:pPr>
    </w:p>
    <w:p w:rsidR="00EF36AB" w:rsidRDefault="00EF36AB" w:rsidP="00AF6D8A">
      <w:pPr>
        <w:rPr>
          <w:rtl/>
        </w:rPr>
      </w:pPr>
      <w:r>
        <w:rPr>
          <w:rFonts w:hint="cs"/>
          <w:rtl/>
        </w:rPr>
        <w:t xml:space="preserve">הלילה, ולאחר שהוכיח עצמו כמנהל כושל </w:t>
      </w:r>
      <w:bookmarkStart w:id="30121" w:name="_ETM_Q73_714000"/>
      <w:bookmarkEnd w:id="30121"/>
      <w:r>
        <w:rPr>
          <w:rFonts w:hint="cs"/>
          <w:rtl/>
        </w:rPr>
        <w:t xml:space="preserve">בניהול המשבר, לאחר שבמשך יותר מארבעה חודשים הוכיח שבגלל </w:t>
      </w:r>
      <w:bookmarkStart w:id="30122" w:name="_ETM_Q73_715000"/>
      <w:bookmarkEnd w:id="30122"/>
      <w:r>
        <w:rPr>
          <w:rFonts w:hint="cs"/>
          <w:rtl/>
        </w:rPr>
        <w:t xml:space="preserve">שיקולים פוליטיים לא העביר את האחריות לניהול המשבר למשרד הביטחון, רח"ל, </w:t>
      </w:r>
      <w:bookmarkStart w:id="30123" w:name="_ETM_Q73_723000"/>
      <w:bookmarkEnd w:id="30123"/>
      <w:r>
        <w:rPr>
          <w:rFonts w:hint="cs"/>
          <w:rtl/>
        </w:rPr>
        <w:t xml:space="preserve">צה"ל, פיקוד העורף, לאחר שכבר נוכחנו שאנשים מתים בגלל שיקוליו הפוליטיים, הוא מבקש הסמכה בחוק לעשות מה שהוא רוצה ללא פיקוח פרלמנטרי חיוני. נתניהו, נכשלת בניהול </w:t>
      </w:r>
      <w:bookmarkStart w:id="30124" w:name="_ETM_Q73_740000"/>
      <w:bookmarkEnd w:id="30124"/>
      <w:r>
        <w:rPr>
          <w:rFonts w:hint="cs"/>
          <w:rtl/>
        </w:rPr>
        <w:t>המשבר</w:t>
      </w:r>
      <w:r w:rsidR="00AF6D8A">
        <w:rPr>
          <w:rFonts w:hint="cs"/>
          <w:rtl/>
        </w:rPr>
        <w:t>.</w:t>
      </w:r>
      <w:r>
        <w:rPr>
          <w:rFonts w:hint="cs"/>
          <w:rtl/>
        </w:rPr>
        <w:t xml:space="preserve"> אתה ממשיך להיכשל </w:t>
      </w:r>
      <w:r w:rsidR="006073FE">
        <w:rPr>
          <w:rFonts w:hint="cs"/>
          <w:rtl/>
        </w:rPr>
        <w:t>– –</w:t>
      </w:r>
      <w:r>
        <w:rPr>
          <w:rFonts w:hint="cs"/>
          <w:rtl/>
        </w:rPr>
        <w:t xml:space="preserve"> </w:t>
      </w:r>
    </w:p>
    <w:p w:rsidR="00EF36AB" w:rsidRDefault="00EF36AB" w:rsidP="009E302A">
      <w:pPr>
        <w:rPr>
          <w:rtl/>
        </w:rPr>
      </w:pPr>
    </w:p>
    <w:p w:rsidR="00EF36AB" w:rsidRDefault="00EF36AB" w:rsidP="009E302A">
      <w:pPr>
        <w:pStyle w:val="af6"/>
        <w:rPr>
          <w:rtl/>
        </w:rPr>
      </w:pPr>
      <w:bookmarkStart w:id="30125" w:name="ET_interruption_5743_13"/>
      <w:r w:rsidRPr="00975A13">
        <w:rPr>
          <w:rStyle w:val="TagStyle"/>
          <w:rtl/>
        </w:rPr>
        <w:t xml:space="preserve"> &lt;&lt; קריאה &gt;&gt;</w:t>
      </w:r>
      <w:r w:rsidRPr="008757D7">
        <w:rPr>
          <w:rStyle w:val="TagStyle"/>
          <w:rtl/>
        </w:rPr>
        <w:t xml:space="preserve"> </w:t>
      </w:r>
      <w:r>
        <w:rPr>
          <w:rtl/>
        </w:rPr>
        <w:t>אוסנת הילה מארק (הליכוד):</w:t>
      </w:r>
      <w:r w:rsidRPr="008757D7">
        <w:rPr>
          <w:rStyle w:val="TagStyle"/>
          <w:rtl/>
        </w:rPr>
        <w:t xml:space="preserve"> </w:t>
      </w:r>
      <w:r w:rsidRPr="00975A13">
        <w:rPr>
          <w:rStyle w:val="TagStyle"/>
          <w:rtl/>
        </w:rPr>
        <w:t>&lt;&lt; קריאה &gt;&gt;</w:t>
      </w:r>
      <w:r>
        <w:rPr>
          <w:rtl/>
        </w:rPr>
        <w:t xml:space="preserve">   </w:t>
      </w:r>
      <w:bookmarkEnd w:id="30125"/>
    </w:p>
    <w:p w:rsidR="00EF36AB" w:rsidRDefault="00EF36AB" w:rsidP="00B972FC">
      <w:pPr>
        <w:rPr>
          <w:rtl/>
          <w:lang w:eastAsia="he-IL"/>
        </w:rPr>
      </w:pPr>
    </w:p>
    <w:p w:rsidR="00EF36AB" w:rsidRDefault="00EF36AB" w:rsidP="009E302A">
      <w:pPr>
        <w:rPr>
          <w:rtl/>
        </w:rPr>
      </w:pPr>
      <w:r>
        <w:rPr>
          <w:rFonts w:hint="cs"/>
          <w:rtl/>
        </w:rPr>
        <w:t xml:space="preserve">אדוני היושב-ראש, כבר עבר </w:t>
      </w:r>
      <w:r w:rsidR="006073FE">
        <w:rPr>
          <w:rFonts w:hint="cs"/>
          <w:rtl/>
        </w:rPr>
        <w:t>– – –</w:t>
      </w:r>
      <w:r>
        <w:rPr>
          <w:rFonts w:hint="cs"/>
          <w:rtl/>
        </w:rPr>
        <w:t xml:space="preserve"> </w:t>
      </w:r>
    </w:p>
    <w:p w:rsidR="00EF36AB" w:rsidRDefault="00EF36AB" w:rsidP="009E302A">
      <w:pPr>
        <w:rPr>
          <w:rtl/>
        </w:rPr>
      </w:pPr>
      <w:bookmarkStart w:id="30126" w:name="_ETM_Q73_742000"/>
      <w:bookmarkEnd w:id="30126"/>
    </w:p>
    <w:p w:rsidR="00EF36AB" w:rsidRDefault="00EF36AB" w:rsidP="009E302A">
      <w:pPr>
        <w:pStyle w:val="-"/>
        <w:rPr>
          <w:rtl/>
        </w:rPr>
      </w:pPr>
      <w:bookmarkStart w:id="30127" w:name="ET_speakercontinue_5940_5"/>
      <w:r w:rsidRPr="00975A13">
        <w:rPr>
          <w:rStyle w:val="TagStyle"/>
          <w:rtl/>
        </w:rPr>
        <w:t xml:space="preserve"> &lt;&lt; דובר_המשך &gt;&gt;</w:t>
      </w:r>
      <w:r w:rsidRPr="00776BD5">
        <w:rPr>
          <w:rStyle w:val="TagStyle"/>
          <w:rtl/>
        </w:rPr>
        <w:t xml:space="preserve"> </w:t>
      </w:r>
      <w:r>
        <w:rPr>
          <w:rtl/>
        </w:rPr>
        <w:t>משה יעלון (יש עתיד-תל"ם):</w:t>
      </w:r>
      <w:r w:rsidRPr="00776BD5">
        <w:rPr>
          <w:rStyle w:val="TagStyle"/>
          <w:rtl/>
        </w:rPr>
        <w:t xml:space="preserve"> </w:t>
      </w:r>
      <w:r w:rsidRPr="00975A13">
        <w:rPr>
          <w:rStyle w:val="TagStyle"/>
          <w:rtl/>
        </w:rPr>
        <w:t>&lt;&lt; דובר_המשך &gt;&gt;</w:t>
      </w:r>
      <w:r>
        <w:rPr>
          <w:rtl/>
        </w:rPr>
        <w:t xml:space="preserve"> </w:t>
      </w:r>
      <w:bookmarkEnd w:id="30127"/>
    </w:p>
    <w:p w:rsidR="00EF36AB" w:rsidRDefault="00EF36AB" w:rsidP="00B972FC">
      <w:pPr>
        <w:rPr>
          <w:rtl/>
        </w:rPr>
      </w:pPr>
    </w:p>
    <w:p w:rsidR="00EF36AB" w:rsidRDefault="006073FE" w:rsidP="00AF6D8A">
      <w:pPr>
        <w:rPr>
          <w:rtl/>
        </w:rPr>
      </w:pPr>
      <w:r>
        <w:rPr>
          <w:rFonts w:hint="cs"/>
          <w:rtl/>
        </w:rPr>
        <w:t>– –</w:t>
      </w:r>
      <w:r w:rsidR="00EF36AB">
        <w:rPr>
          <w:rFonts w:hint="cs"/>
          <w:rtl/>
        </w:rPr>
        <w:t xml:space="preserve"> לא בגלל הפיקוח הפרלמנטרי, לא בגלל הפקידים אנשי </w:t>
      </w:r>
      <w:bookmarkStart w:id="30128" w:name="_ETM_Q73_748000"/>
      <w:bookmarkEnd w:id="30128"/>
      <w:r w:rsidR="00EF36AB">
        <w:rPr>
          <w:rFonts w:hint="cs"/>
          <w:rtl/>
        </w:rPr>
        <w:t xml:space="preserve">המקצוע, לא בגלל המשפטנים </w:t>
      </w:r>
      <w:r w:rsidR="00EF36AB">
        <w:rPr>
          <w:rFonts w:hint="eastAsia"/>
          <w:rtl/>
        </w:rPr>
        <w:t>–</w:t>
      </w:r>
      <w:r w:rsidR="00EF36AB">
        <w:rPr>
          <w:rFonts w:hint="cs"/>
          <w:rtl/>
        </w:rPr>
        <w:t xml:space="preserve"> הפסק להאשים אחרים </w:t>
      </w:r>
      <w:r w:rsidR="00EF36AB">
        <w:rPr>
          <w:rFonts w:hint="eastAsia"/>
          <w:rtl/>
        </w:rPr>
        <w:t>–</w:t>
      </w:r>
      <w:r w:rsidR="00EF36AB">
        <w:rPr>
          <w:rFonts w:hint="cs"/>
          <w:rtl/>
        </w:rPr>
        <w:t xml:space="preserve"> אלא בגלל שאתה עסוק בהישרדותך האישית </w:t>
      </w:r>
      <w:bookmarkStart w:id="30129" w:name="_ETM_Q73_749000"/>
      <w:bookmarkEnd w:id="30129"/>
      <w:r w:rsidR="00EF36AB">
        <w:rPr>
          <w:rFonts w:hint="cs"/>
          <w:rtl/>
        </w:rPr>
        <w:t xml:space="preserve">הפוליטית ובגלל שלמרות </w:t>
      </w:r>
      <w:r w:rsidR="00EF36AB">
        <w:rPr>
          <w:rFonts w:hint="cs"/>
          <w:rtl/>
        </w:rPr>
        <w:lastRenderedPageBreak/>
        <w:t xml:space="preserve">שלא ניצחת בשום מערכת בחירות מתוך השלוש שעברנו בגללך, גנץ ואשכנזי החליטו להיכנס </w:t>
      </w:r>
      <w:bookmarkStart w:id="30130" w:name="_ETM_Q73_758000"/>
      <w:bookmarkEnd w:id="30130"/>
      <w:r w:rsidR="00EF36AB">
        <w:rPr>
          <w:rFonts w:hint="cs"/>
          <w:rtl/>
        </w:rPr>
        <w:t>תחתיך ולבצר את שלטונך.</w:t>
      </w:r>
    </w:p>
    <w:p w:rsidR="00EF36AB" w:rsidRDefault="00EF36AB" w:rsidP="009E302A">
      <w:pPr>
        <w:rPr>
          <w:rtl/>
        </w:rPr>
      </w:pPr>
    </w:p>
    <w:p w:rsidR="00EF36AB" w:rsidRDefault="00EF36AB" w:rsidP="009E302A">
      <w:pPr>
        <w:pStyle w:val="af7"/>
        <w:rPr>
          <w:rtl/>
        </w:rPr>
      </w:pPr>
      <w:bookmarkStart w:id="30131" w:name="ET_yor_6032_14"/>
      <w:r w:rsidRPr="00975A13">
        <w:rPr>
          <w:rStyle w:val="TagStyle"/>
          <w:rtl/>
        </w:rPr>
        <w:t xml:space="preserve"> &lt;&lt; יור &gt;&gt;</w:t>
      </w:r>
      <w:r w:rsidRPr="00B73D6A">
        <w:rPr>
          <w:rStyle w:val="TagStyle"/>
          <w:rtl/>
        </w:rPr>
        <w:t xml:space="preserve"> </w:t>
      </w:r>
      <w:r>
        <w:rPr>
          <w:rtl/>
        </w:rPr>
        <w:t>היו"ר מנסור עבאס:</w:t>
      </w:r>
      <w:r w:rsidRPr="00B73D6A">
        <w:rPr>
          <w:rStyle w:val="TagStyle"/>
          <w:rtl/>
        </w:rPr>
        <w:t xml:space="preserve"> </w:t>
      </w:r>
      <w:r w:rsidRPr="00975A13">
        <w:rPr>
          <w:rStyle w:val="TagStyle"/>
          <w:rtl/>
        </w:rPr>
        <w:t>&lt;&lt; יור &gt;&gt;</w:t>
      </w:r>
      <w:r>
        <w:rPr>
          <w:rtl/>
        </w:rPr>
        <w:t xml:space="preserve">   </w:t>
      </w:r>
      <w:bookmarkEnd w:id="30131"/>
    </w:p>
    <w:p w:rsidR="00EF36AB" w:rsidRDefault="00EF36AB" w:rsidP="00B972FC">
      <w:pPr>
        <w:rPr>
          <w:rtl/>
          <w:lang w:eastAsia="he-IL"/>
        </w:rPr>
      </w:pPr>
    </w:p>
    <w:p w:rsidR="00EF36AB" w:rsidRDefault="00EF36AB" w:rsidP="009E302A">
      <w:pPr>
        <w:rPr>
          <w:rtl/>
          <w:lang w:eastAsia="he-IL"/>
        </w:rPr>
      </w:pPr>
      <w:r>
        <w:rPr>
          <w:rFonts w:hint="cs"/>
          <w:rtl/>
          <w:lang w:eastAsia="he-IL"/>
        </w:rPr>
        <w:t xml:space="preserve">תודה. </w:t>
      </w:r>
    </w:p>
    <w:p w:rsidR="00EF36AB" w:rsidRDefault="00EF36AB" w:rsidP="009E302A">
      <w:pPr>
        <w:rPr>
          <w:rtl/>
          <w:lang w:eastAsia="he-IL"/>
        </w:rPr>
      </w:pPr>
    </w:p>
    <w:p w:rsidR="00EF36AB" w:rsidRDefault="00EF36AB" w:rsidP="009E302A">
      <w:pPr>
        <w:pStyle w:val="-"/>
        <w:rPr>
          <w:rtl/>
        </w:rPr>
      </w:pPr>
      <w:bookmarkStart w:id="30132" w:name="ET_speakercontinue_5940_17"/>
      <w:r w:rsidRPr="00975A13">
        <w:rPr>
          <w:rStyle w:val="TagStyle"/>
          <w:rtl/>
        </w:rPr>
        <w:t xml:space="preserve"> &lt;&lt; דובר_המשך &gt;&gt;</w:t>
      </w:r>
      <w:r w:rsidRPr="00B73D6A">
        <w:rPr>
          <w:rStyle w:val="TagStyle"/>
          <w:rtl/>
        </w:rPr>
        <w:t xml:space="preserve"> </w:t>
      </w:r>
      <w:r>
        <w:rPr>
          <w:rtl/>
        </w:rPr>
        <w:t>משה יעלון (יש עתיד-תל"ם):</w:t>
      </w:r>
      <w:r w:rsidRPr="00B73D6A">
        <w:rPr>
          <w:rStyle w:val="TagStyle"/>
          <w:rtl/>
        </w:rPr>
        <w:t xml:space="preserve"> </w:t>
      </w:r>
      <w:r w:rsidRPr="00975A13">
        <w:rPr>
          <w:rStyle w:val="TagStyle"/>
          <w:rtl/>
        </w:rPr>
        <w:t>&lt;&lt; דובר_המשך &gt;&gt;</w:t>
      </w:r>
      <w:r>
        <w:rPr>
          <w:rtl/>
        </w:rPr>
        <w:t xml:space="preserve">   </w:t>
      </w:r>
      <w:bookmarkEnd w:id="30132"/>
    </w:p>
    <w:p w:rsidR="00EF36AB" w:rsidRDefault="00EF36AB" w:rsidP="00B972FC">
      <w:pPr>
        <w:rPr>
          <w:rtl/>
          <w:lang w:eastAsia="he-IL"/>
        </w:rPr>
      </w:pPr>
    </w:p>
    <w:p w:rsidR="00EF36AB" w:rsidRDefault="00EF36AB" w:rsidP="00AF6D8A">
      <w:pPr>
        <w:rPr>
          <w:rtl/>
        </w:rPr>
      </w:pPr>
      <w:r>
        <w:rPr>
          <w:rFonts w:hint="cs"/>
          <w:rtl/>
        </w:rPr>
        <w:t xml:space="preserve">המעשה שלהם </w:t>
      </w:r>
      <w:r w:rsidR="00AF6D8A">
        <w:rPr>
          <w:rFonts w:hint="eastAsia"/>
          <w:rtl/>
        </w:rPr>
        <w:t xml:space="preserve">– </w:t>
      </w:r>
      <w:r>
        <w:rPr>
          <w:rFonts w:hint="cs"/>
          <w:rtl/>
        </w:rPr>
        <w:t xml:space="preserve">בגידתם בבוחריהם </w:t>
      </w:r>
      <w:r w:rsidR="00AF6D8A">
        <w:rPr>
          <w:rFonts w:hint="eastAsia"/>
          <w:rtl/>
        </w:rPr>
        <w:t xml:space="preserve">– </w:t>
      </w:r>
      <w:r>
        <w:rPr>
          <w:rFonts w:hint="cs"/>
          <w:rtl/>
        </w:rPr>
        <w:t xml:space="preserve">ייזכר לדיראון עולם. הגיבוי שהם נותנים הלילה לחוק שמתנוסס </w:t>
      </w:r>
      <w:bookmarkStart w:id="30133" w:name="_ETM_Q73_771000"/>
      <w:bookmarkEnd w:id="30133"/>
      <w:r>
        <w:rPr>
          <w:rFonts w:hint="cs"/>
          <w:rtl/>
        </w:rPr>
        <w:t xml:space="preserve">עליו דגל שחור </w:t>
      </w:r>
      <w:r w:rsidR="006073FE">
        <w:rPr>
          <w:rFonts w:hint="cs"/>
          <w:rtl/>
        </w:rPr>
        <w:t>– –</w:t>
      </w:r>
      <w:r>
        <w:rPr>
          <w:rFonts w:hint="cs"/>
          <w:rtl/>
        </w:rPr>
        <w:t xml:space="preserve"> </w:t>
      </w:r>
    </w:p>
    <w:p w:rsidR="00EF36AB" w:rsidRDefault="00EF36AB" w:rsidP="009E302A">
      <w:pPr>
        <w:rPr>
          <w:rtl/>
        </w:rPr>
      </w:pPr>
      <w:bookmarkStart w:id="30134" w:name="_ETM_Q73_773000"/>
      <w:bookmarkEnd w:id="30134"/>
    </w:p>
    <w:p w:rsidR="00EF36AB" w:rsidRDefault="00EF36AB" w:rsidP="009E302A">
      <w:pPr>
        <w:pStyle w:val="af6"/>
        <w:rPr>
          <w:rtl/>
        </w:rPr>
      </w:pPr>
      <w:bookmarkStart w:id="30135" w:name="ET_interruption_5743_25"/>
      <w:r w:rsidRPr="00975A13">
        <w:rPr>
          <w:rStyle w:val="TagStyle"/>
          <w:rtl/>
        </w:rPr>
        <w:t>&lt;&lt; קריאה &gt;&gt;</w:t>
      </w:r>
      <w:r w:rsidRPr="008757D7">
        <w:rPr>
          <w:rStyle w:val="TagStyle"/>
          <w:rtl/>
        </w:rPr>
        <w:t xml:space="preserve"> </w:t>
      </w:r>
      <w:r>
        <w:rPr>
          <w:rtl/>
        </w:rPr>
        <w:t>אוסנת הילה מארק (הליכוד):</w:t>
      </w:r>
      <w:r w:rsidRPr="008757D7">
        <w:rPr>
          <w:rStyle w:val="TagStyle"/>
          <w:rtl/>
        </w:rPr>
        <w:t xml:space="preserve"> </w:t>
      </w:r>
      <w:r w:rsidRPr="00975A13">
        <w:rPr>
          <w:rStyle w:val="TagStyle"/>
          <w:rtl/>
        </w:rPr>
        <w:t>&lt;&lt; קריאה &gt;&gt;</w:t>
      </w:r>
      <w:bookmarkEnd w:id="30135"/>
      <w:r>
        <w:rPr>
          <w:rtl/>
        </w:rPr>
        <w:t xml:space="preserve">   </w:t>
      </w:r>
    </w:p>
    <w:p w:rsidR="00EF36AB" w:rsidRDefault="00EF36AB" w:rsidP="00B972FC">
      <w:pPr>
        <w:rPr>
          <w:rtl/>
          <w:lang w:eastAsia="he-IL"/>
        </w:rPr>
      </w:pPr>
    </w:p>
    <w:p w:rsidR="00EF36AB" w:rsidRDefault="00EF36AB" w:rsidP="009E302A">
      <w:pPr>
        <w:rPr>
          <w:rtl/>
        </w:rPr>
      </w:pPr>
      <w:r>
        <w:rPr>
          <w:rFonts w:hint="cs"/>
          <w:rtl/>
        </w:rPr>
        <w:t xml:space="preserve">סליחה, מה הולך כאן? אם הזמן עבר אז הזמן עבר. </w:t>
      </w:r>
    </w:p>
    <w:p w:rsidR="00EF36AB" w:rsidRDefault="00EF36AB" w:rsidP="009E302A">
      <w:pPr>
        <w:rPr>
          <w:rtl/>
        </w:rPr>
      </w:pPr>
    </w:p>
    <w:p w:rsidR="00EF36AB" w:rsidRDefault="00EF36AB" w:rsidP="009E302A">
      <w:pPr>
        <w:pStyle w:val="af7"/>
        <w:rPr>
          <w:rtl/>
        </w:rPr>
      </w:pPr>
      <w:bookmarkStart w:id="30136" w:name="_ETM_Q73_774000"/>
      <w:bookmarkStart w:id="30137" w:name="ET_yor_6032_18"/>
      <w:bookmarkEnd w:id="30136"/>
      <w:r w:rsidRPr="00975A13">
        <w:rPr>
          <w:rStyle w:val="TagStyle"/>
          <w:rtl/>
        </w:rPr>
        <w:t xml:space="preserve"> &lt;&lt; יור &gt;&gt;</w:t>
      </w:r>
      <w:r w:rsidRPr="00B73D6A">
        <w:rPr>
          <w:rStyle w:val="TagStyle"/>
          <w:rtl/>
        </w:rPr>
        <w:t xml:space="preserve"> </w:t>
      </w:r>
      <w:r>
        <w:rPr>
          <w:rtl/>
        </w:rPr>
        <w:t>היו"ר מנסור עבאס:</w:t>
      </w:r>
      <w:r w:rsidRPr="00B73D6A">
        <w:rPr>
          <w:rStyle w:val="TagStyle"/>
          <w:rtl/>
        </w:rPr>
        <w:t xml:space="preserve"> </w:t>
      </w:r>
      <w:r w:rsidRPr="00975A13">
        <w:rPr>
          <w:rStyle w:val="TagStyle"/>
          <w:rtl/>
        </w:rPr>
        <w:t>&lt;&lt; יור &gt;&gt;</w:t>
      </w:r>
      <w:r>
        <w:rPr>
          <w:rtl/>
        </w:rPr>
        <w:t xml:space="preserve">   </w:t>
      </w:r>
      <w:bookmarkEnd w:id="30137"/>
    </w:p>
    <w:p w:rsidR="00EF36AB" w:rsidRDefault="00EF36AB" w:rsidP="00B972FC">
      <w:pPr>
        <w:rPr>
          <w:rtl/>
          <w:lang w:eastAsia="he-IL"/>
        </w:rPr>
      </w:pPr>
    </w:p>
    <w:p w:rsidR="00EF36AB" w:rsidRPr="00B73D6A" w:rsidRDefault="00EF36AB" w:rsidP="009E302A">
      <w:pPr>
        <w:rPr>
          <w:rtl/>
          <w:lang w:eastAsia="he-IL"/>
        </w:rPr>
      </w:pPr>
      <w:bookmarkStart w:id="30138" w:name="_ETM_Q73_775000"/>
      <w:bookmarkEnd w:id="30138"/>
      <w:r>
        <w:rPr>
          <w:rFonts w:hint="cs"/>
          <w:rtl/>
          <w:lang w:eastAsia="he-IL"/>
        </w:rPr>
        <w:t xml:space="preserve">כן. </w:t>
      </w:r>
    </w:p>
    <w:p w:rsidR="00EF36AB" w:rsidRDefault="00EF36AB" w:rsidP="009E302A">
      <w:pPr>
        <w:rPr>
          <w:rtl/>
        </w:rPr>
      </w:pPr>
    </w:p>
    <w:p w:rsidR="00EF36AB" w:rsidRDefault="00EF36AB" w:rsidP="009E302A">
      <w:pPr>
        <w:pStyle w:val="-"/>
        <w:rPr>
          <w:rtl/>
        </w:rPr>
      </w:pPr>
      <w:bookmarkStart w:id="30139" w:name="ET_speakercontinue_5940_6"/>
      <w:r w:rsidRPr="00975A13">
        <w:rPr>
          <w:rStyle w:val="TagStyle"/>
          <w:rtl/>
        </w:rPr>
        <w:t xml:space="preserve"> &lt;&lt; דובר_המשך &gt;&gt;</w:t>
      </w:r>
      <w:r w:rsidRPr="00776BD5">
        <w:rPr>
          <w:rStyle w:val="TagStyle"/>
          <w:rtl/>
        </w:rPr>
        <w:t xml:space="preserve"> </w:t>
      </w:r>
      <w:r>
        <w:rPr>
          <w:rtl/>
        </w:rPr>
        <w:t>משה יעלון (יש עתיד-תל"ם):</w:t>
      </w:r>
      <w:r w:rsidRPr="00776BD5">
        <w:rPr>
          <w:rStyle w:val="TagStyle"/>
          <w:rtl/>
        </w:rPr>
        <w:t xml:space="preserve"> </w:t>
      </w:r>
      <w:r w:rsidRPr="00975A13">
        <w:rPr>
          <w:rStyle w:val="TagStyle"/>
          <w:rtl/>
        </w:rPr>
        <w:t>&lt;&lt; דובר_המשך &gt;&gt;</w:t>
      </w:r>
      <w:r>
        <w:rPr>
          <w:rtl/>
        </w:rPr>
        <w:t xml:space="preserve"> </w:t>
      </w:r>
      <w:bookmarkEnd w:id="30139"/>
    </w:p>
    <w:p w:rsidR="00EF36AB" w:rsidRDefault="00EF36AB" w:rsidP="00B972FC">
      <w:pPr>
        <w:rPr>
          <w:rtl/>
        </w:rPr>
      </w:pPr>
    </w:p>
    <w:p w:rsidR="00EF36AB" w:rsidRDefault="006073FE" w:rsidP="00AF6D8A">
      <w:pPr>
        <w:rPr>
          <w:rtl/>
        </w:rPr>
      </w:pPr>
      <w:r>
        <w:rPr>
          <w:rFonts w:hint="cs"/>
          <w:rtl/>
        </w:rPr>
        <w:t>– –</w:t>
      </w:r>
      <w:r w:rsidR="00EF36AB">
        <w:rPr>
          <w:rFonts w:hint="cs"/>
          <w:rtl/>
        </w:rPr>
        <w:t xml:space="preserve"> ייזכר לדיראון עולם. אמרו שרצו להימנע מאורגניזציה</w:t>
      </w:r>
      <w:r w:rsidR="00AF6D8A">
        <w:rPr>
          <w:rFonts w:hint="cs"/>
          <w:rtl/>
        </w:rPr>
        <w:t>.</w:t>
      </w:r>
      <w:r w:rsidR="00EF36AB">
        <w:rPr>
          <w:rFonts w:hint="cs"/>
          <w:rtl/>
        </w:rPr>
        <w:t xml:space="preserve"> נו</w:t>
      </w:r>
      <w:bookmarkStart w:id="30140" w:name="_ETM_Q73_779000"/>
      <w:bookmarkEnd w:id="30140"/>
      <w:r w:rsidR="00EF36AB">
        <w:rPr>
          <w:rFonts w:hint="cs"/>
          <w:rtl/>
        </w:rPr>
        <w:t xml:space="preserve">. אמרו שרצו להימנע </w:t>
      </w:r>
      <w:r>
        <w:rPr>
          <w:rFonts w:hint="cs"/>
          <w:rtl/>
        </w:rPr>
        <w:t>– –</w:t>
      </w:r>
      <w:r w:rsidR="00EF36AB">
        <w:rPr>
          <w:rFonts w:hint="cs"/>
          <w:rtl/>
        </w:rPr>
        <w:t xml:space="preserve"> </w:t>
      </w:r>
    </w:p>
    <w:p w:rsidR="00EF36AB" w:rsidRDefault="00EF36AB" w:rsidP="009E302A">
      <w:pPr>
        <w:rPr>
          <w:rtl/>
        </w:rPr>
      </w:pPr>
      <w:bookmarkStart w:id="30141" w:name="_ETM_Q73_781000"/>
      <w:bookmarkEnd w:id="30141"/>
    </w:p>
    <w:p w:rsidR="00EF36AB" w:rsidRDefault="00EF36AB" w:rsidP="009E302A">
      <w:pPr>
        <w:pStyle w:val="af6"/>
        <w:rPr>
          <w:rtl/>
        </w:rPr>
      </w:pPr>
      <w:bookmarkStart w:id="30142" w:name="ET_interruption_5743_26"/>
      <w:r w:rsidRPr="00975A13">
        <w:rPr>
          <w:rStyle w:val="TagStyle"/>
          <w:rtl/>
        </w:rPr>
        <w:t>&lt;&lt; קריאה &gt;&gt;</w:t>
      </w:r>
      <w:r w:rsidRPr="008757D7">
        <w:rPr>
          <w:rStyle w:val="TagStyle"/>
          <w:rtl/>
        </w:rPr>
        <w:t xml:space="preserve"> </w:t>
      </w:r>
      <w:r>
        <w:rPr>
          <w:rtl/>
        </w:rPr>
        <w:t>אוסנת הילה מארק (הליכוד):</w:t>
      </w:r>
      <w:r w:rsidRPr="008757D7">
        <w:rPr>
          <w:rStyle w:val="TagStyle"/>
          <w:rtl/>
        </w:rPr>
        <w:t xml:space="preserve"> </w:t>
      </w:r>
      <w:r w:rsidRPr="00975A13">
        <w:rPr>
          <w:rStyle w:val="TagStyle"/>
          <w:rtl/>
        </w:rPr>
        <w:t>&lt;&lt; קריאה &gt;&gt;</w:t>
      </w:r>
      <w:bookmarkEnd w:id="30142"/>
      <w:r>
        <w:rPr>
          <w:rtl/>
        </w:rPr>
        <w:t xml:space="preserve">   </w:t>
      </w:r>
    </w:p>
    <w:p w:rsidR="00EF36AB" w:rsidRDefault="00EF36AB" w:rsidP="00B972FC">
      <w:pPr>
        <w:rPr>
          <w:rtl/>
          <w:lang w:eastAsia="he-IL"/>
        </w:rPr>
      </w:pPr>
    </w:p>
    <w:p w:rsidR="00EF36AB" w:rsidRDefault="00EF36AB" w:rsidP="009E302A">
      <w:pPr>
        <w:rPr>
          <w:rtl/>
        </w:rPr>
      </w:pPr>
      <w:r>
        <w:rPr>
          <w:rFonts w:hint="cs"/>
          <w:rtl/>
        </w:rPr>
        <w:t>היושב-ראש, יש פה זמן אחר לכל אחד?</w:t>
      </w:r>
    </w:p>
    <w:p w:rsidR="00EF36AB" w:rsidRDefault="00EF36AB" w:rsidP="009E302A">
      <w:pPr>
        <w:rPr>
          <w:rtl/>
        </w:rPr>
      </w:pPr>
    </w:p>
    <w:p w:rsidR="00EF36AB" w:rsidRDefault="00EF36AB" w:rsidP="009E302A">
      <w:pPr>
        <w:pStyle w:val="-"/>
        <w:rPr>
          <w:rtl/>
        </w:rPr>
      </w:pPr>
      <w:bookmarkStart w:id="30143" w:name="ET_speakercontinue_5940_7"/>
      <w:r w:rsidRPr="00975A13">
        <w:rPr>
          <w:rStyle w:val="TagStyle"/>
          <w:rtl/>
        </w:rPr>
        <w:t xml:space="preserve"> &lt;&lt; דובר_המשך &gt;&gt;</w:t>
      </w:r>
      <w:r w:rsidRPr="00776BD5">
        <w:rPr>
          <w:rStyle w:val="TagStyle"/>
          <w:rtl/>
        </w:rPr>
        <w:t xml:space="preserve"> </w:t>
      </w:r>
      <w:r>
        <w:rPr>
          <w:rtl/>
        </w:rPr>
        <w:t>משה יעלון (יש עתיד-תל"ם):</w:t>
      </w:r>
      <w:r w:rsidRPr="00776BD5">
        <w:rPr>
          <w:rStyle w:val="TagStyle"/>
          <w:rtl/>
        </w:rPr>
        <w:t xml:space="preserve"> </w:t>
      </w:r>
      <w:r w:rsidRPr="00975A13">
        <w:rPr>
          <w:rStyle w:val="TagStyle"/>
          <w:rtl/>
        </w:rPr>
        <w:t>&lt;&lt; דובר_המשך &gt;&gt;</w:t>
      </w:r>
      <w:r>
        <w:rPr>
          <w:rtl/>
        </w:rPr>
        <w:t xml:space="preserve"> </w:t>
      </w:r>
      <w:bookmarkEnd w:id="30143"/>
    </w:p>
    <w:p w:rsidR="00EF36AB" w:rsidRDefault="00EF36AB" w:rsidP="00B972FC">
      <w:pPr>
        <w:rPr>
          <w:rtl/>
        </w:rPr>
      </w:pPr>
    </w:p>
    <w:p w:rsidR="00EF36AB" w:rsidRDefault="006073FE" w:rsidP="00AF6D8A">
      <w:pPr>
        <w:rPr>
          <w:rtl/>
        </w:rPr>
      </w:pPr>
      <w:r>
        <w:rPr>
          <w:rFonts w:hint="cs"/>
          <w:rtl/>
        </w:rPr>
        <w:t>– –</w:t>
      </w:r>
      <w:r w:rsidR="00EF36AB">
        <w:rPr>
          <w:rFonts w:hint="cs"/>
          <w:rtl/>
        </w:rPr>
        <w:t xml:space="preserve"> מבחירות רביעיות</w:t>
      </w:r>
      <w:r w:rsidR="00AF6D8A">
        <w:rPr>
          <w:rFonts w:hint="cs"/>
          <w:rtl/>
        </w:rPr>
        <w:t>.</w:t>
      </w:r>
      <w:r w:rsidR="00EF36AB">
        <w:rPr>
          <w:rFonts w:hint="cs"/>
          <w:rtl/>
        </w:rPr>
        <w:t xml:space="preserve"> נו. דווקא במצב הזה, לאחר שנתניהו הוכיח עד כמה </w:t>
      </w:r>
      <w:bookmarkStart w:id="30144" w:name="_ETM_Q73_789000"/>
      <w:bookmarkEnd w:id="30144"/>
      <w:r w:rsidR="00EF36AB">
        <w:rPr>
          <w:rFonts w:hint="cs"/>
          <w:rtl/>
        </w:rPr>
        <w:t xml:space="preserve">מסוכן להסמיך אותו ללא פיקוח ובקרה, צריכה לצאת קריאה מהבית הזה </w:t>
      </w:r>
      <w:r>
        <w:rPr>
          <w:rFonts w:hint="cs"/>
          <w:rtl/>
        </w:rPr>
        <w:t>– –</w:t>
      </w:r>
      <w:r w:rsidR="00EF36AB">
        <w:rPr>
          <w:rFonts w:hint="cs"/>
          <w:rtl/>
        </w:rPr>
        <w:t xml:space="preserve"> </w:t>
      </w:r>
    </w:p>
    <w:p w:rsidR="00EF36AB" w:rsidRDefault="00EF36AB" w:rsidP="009E302A">
      <w:pPr>
        <w:rPr>
          <w:rtl/>
        </w:rPr>
      </w:pPr>
    </w:p>
    <w:p w:rsidR="00EF36AB" w:rsidRDefault="00EF36AB" w:rsidP="009E302A">
      <w:pPr>
        <w:pStyle w:val="af7"/>
        <w:rPr>
          <w:rtl/>
        </w:rPr>
      </w:pPr>
      <w:r w:rsidRPr="00975A13">
        <w:rPr>
          <w:rStyle w:val="TagStyle"/>
          <w:rtl/>
        </w:rPr>
        <w:t xml:space="preserve"> &lt;&lt; יור &gt;&gt;</w:t>
      </w:r>
      <w:r w:rsidRPr="00776BD5">
        <w:rPr>
          <w:rStyle w:val="TagStyle"/>
          <w:rtl/>
        </w:rPr>
        <w:t xml:space="preserve"> </w:t>
      </w:r>
      <w:r>
        <w:rPr>
          <w:rtl/>
        </w:rPr>
        <w:t>היו"ר מנסור עבאס:</w:t>
      </w:r>
      <w:r w:rsidRPr="00776BD5">
        <w:rPr>
          <w:rStyle w:val="TagStyle"/>
          <w:rtl/>
        </w:rPr>
        <w:t xml:space="preserve"> </w:t>
      </w:r>
      <w:r w:rsidRPr="00975A13">
        <w:rPr>
          <w:rStyle w:val="TagStyle"/>
          <w:rtl/>
        </w:rPr>
        <w:t>&lt;&lt; יור &gt;&gt;</w:t>
      </w:r>
      <w:r>
        <w:rPr>
          <w:rtl/>
        </w:rPr>
        <w:t xml:space="preserve"> </w:t>
      </w:r>
    </w:p>
    <w:p w:rsidR="00EF36AB" w:rsidRDefault="00EF36AB" w:rsidP="00B972FC">
      <w:pPr>
        <w:rPr>
          <w:rtl/>
        </w:rPr>
      </w:pPr>
    </w:p>
    <w:p w:rsidR="00EF36AB" w:rsidRDefault="00EF36AB" w:rsidP="009E302A">
      <w:pPr>
        <w:rPr>
          <w:rtl/>
        </w:rPr>
      </w:pPr>
      <w:r>
        <w:rPr>
          <w:rFonts w:hint="cs"/>
          <w:rtl/>
        </w:rPr>
        <w:t xml:space="preserve">תודה, חבר הכנסת. </w:t>
      </w:r>
    </w:p>
    <w:p w:rsidR="00EF36AB" w:rsidRDefault="00EF36AB" w:rsidP="009E302A">
      <w:pPr>
        <w:rPr>
          <w:rtl/>
        </w:rPr>
      </w:pPr>
    </w:p>
    <w:p w:rsidR="00EF36AB" w:rsidRDefault="00EF36AB" w:rsidP="009E302A">
      <w:pPr>
        <w:pStyle w:val="-"/>
        <w:rPr>
          <w:rtl/>
        </w:rPr>
      </w:pPr>
      <w:bookmarkStart w:id="30145" w:name="ET_speakercontinue_5940_9"/>
      <w:r w:rsidRPr="00975A13">
        <w:rPr>
          <w:rStyle w:val="TagStyle"/>
          <w:rtl/>
        </w:rPr>
        <w:t xml:space="preserve"> &lt;&lt; דובר_המשך &gt;&gt;</w:t>
      </w:r>
      <w:r w:rsidRPr="00776BD5">
        <w:rPr>
          <w:rStyle w:val="TagStyle"/>
          <w:rtl/>
        </w:rPr>
        <w:t xml:space="preserve"> </w:t>
      </w:r>
      <w:r>
        <w:rPr>
          <w:rtl/>
        </w:rPr>
        <w:t>משה יעלון (יש עתיד-תל"ם):</w:t>
      </w:r>
      <w:r w:rsidRPr="00776BD5">
        <w:rPr>
          <w:rStyle w:val="TagStyle"/>
          <w:rtl/>
        </w:rPr>
        <w:t xml:space="preserve"> </w:t>
      </w:r>
      <w:r w:rsidRPr="00975A13">
        <w:rPr>
          <w:rStyle w:val="TagStyle"/>
          <w:rtl/>
        </w:rPr>
        <w:t>&lt;&lt; דובר_המשך &gt;&gt;</w:t>
      </w:r>
      <w:r>
        <w:rPr>
          <w:rtl/>
        </w:rPr>
        <w:t xml:space="preserve"> </w:t>
      </w:r>
      <w:bookmarkEnd w:id="30145"/>
    </w:p>
    <w:p w:rsidR="00EF36AB" w:rsidRDefault="00EF36AB" w:rsidP="00B972FC">
      <w:pPr>
        <w:rPr>
          <w:rtl/>
        </w:rPr>
      </w:pPr>
    </w:p>
    <w:p w:rsidR="00EF36AB" w:rsidRDefault="006073FE" w:rsidP="00AF6D8A">
      <w:pPr>
        <w:rPr>
          <w:rtl/>
        </w:rPr>
      </w:pPr>
      <w:r>
        <w:rPr>
          <w:rFonts w:hint="cs"/>
          <w:rtl/>
        </w:rPr>
        <w:t>– –</w:t>
      </w:r>
      <w:r w:rsidR="00EF36AB">
        <w:rPr>
          <w:rFonts w:hint="cs"/>
          <w:rtl/>
        </w:rPr>
        <w:t xml:space="preserve"> נתניהו, נכשלת </w:t>
      </w:r>
      <w:r w:rsidR="00AF6D8A">
        <w:rPr>
          <w:rFonts w:hint="eastAsia"/>
          <w:rtl/>
        </w:rPr>
        <w:t xml:space="preserve">– </w:t>
      </w:r>
      <w:r w:rsidR="00EF36AB">
        <w:rPr>
          <w:rFonts w:hint="cs"/>
          <w:rtl/>
        </w:rPr>
        <w:t xml:space="preserve">תתפטר. לחברי הבית הזה יש אחריות. במצב שנוצר אנחנו </w:t>
      </w:r>
      <w:bookmarkStart w:id="30146" w:name="_ETM_Q73_801000"/>
      <w:bookmarkEnd w:id="30146"/>
      <w:r w:rsidR="00EF36AB">
        <w:rPr>
          <w:rFonts w:hint="cs"/>
          <w:rtl/>
        </w:rPr>
        <w:t>צריכים למצוא דרך להחליף את נתניהו גם בלי בחירות</w:t>
      </w:r>
      <w:r w:rsidR="00AF6D8A">
        <w:rPr>
          <w:rFonts w:hint="cs"/>
          <w:rtl/>
        </w:rPr>
        <w:t>,</w:t>
      </w:r>
      <w:r w:rsidR="00EF36AB">
        <w:rPr>
          <w:rFonts w:hint="cs"/>
          <w:rtl/>
        </w:rPr>
        <w:t xml:space="preserve"> ולא לחוקק </w:t>
      </w:r>
      <w:bookmarkStart w:id="30147" w:name="_ETM_Q73_807000"/>
      <w:bookmarkEnd w:id="30147"/>
      <w:r w:rsidR="00EF36AB">
        <w:rPr>
          <w:rFonts w:hint="cs"/>
          <w:rtl/>
        </w:rPr>
        <w:t xml:space="preserve">חוקים שמבצרים את שלטונו. נתניהו, נכשלת </w:t>
      </w:r>
      <w:r w:rsidR="00AF6D8A">
        <w:rPr>
          <w:rFonts w:hint="eastAsia"/>
          <w:rtl/>
        </w:rPr>
        <w:t xml:space="preserve">– </w:t>
      </w:r>
      <w:r w:rsidR="00EF36AB">
        <w:rPr>
          <w:rFonts w:hint="cs"/>
          <w:rtl/>
        </w:rPr>
        <w:t xml:space="preserve">תתפטר. </w:t>
      </w:r>
    </w:p>
    <w:p w:rsidR="00EF36AB" w:rsidRDefault="00EF36AB" w:rsidP="009E302A">
      <w:pPr>
        <w:rPr>
          <w:rtl/>
        </w:rPr>
      </w:pPr>
    </w:p>
    <w:p w:rsidR="00EF36AB" w:rsidRDefault="00EF36AB" w:rsidP="009E302A">
      <w:pPr>
        <w:pStyle w:val="af7"/>
        <w:rPr>
          <w:rtl/>
        </w:rPr>
      </w:pPr>
      <w:bookmarkStart w:id="30148" w:name="ET_yor_6032_10"/>
      <w:r w:rsidRPr="00975A13">
        <w:rPr>
          <w:rStyle w:val="TagStyle"/>
          <w:rtl/>
        </w:rPr>
        <w:t xml:space="preserve"> &lt;&lt; יור &gt;&gt;</w:t>
      </w:r>
      <w:r w:rsidRPr="00776BD5">
        <w:rPr>
          <w:rStyle w:val="TagStyle"/>
          <w:rtl/>
        </w:rPr>
        <w:t xml:space="preserve"> </w:t>
      </w:r>
      <w:r>
        <w:rPr>
          <w:rtl/>
        </w:rPr>
        <w:t>היו"ר מנסור עבאס:</w:t>
      </w:r>
      <w:r w:rsidRPr="00776BD5">
        <w:rPr>
          <w:rStyle w:val="TagStyle"/>
          <w:rtl/>
        </w:rPr>
        <w:t xml:space="preserve"> </w:t>
      </w:r>
      <w:r w:rsidRPr="00975A13">
        <w:rPr>
          <w:rStyle w:val="TagStyle"/>
          <w:rtl/>
        </w:rPr>
        <w:t>&lt;&lt; יור &gt;&gt;</w:t>
      </w:r>
      <w:r>
        <w:rPr>
          <w:rtl/>
        </w:rPr>
        <w:t xml:space="preserve"> </w:t>
      </w:r>
      <w:bookmarkEnd w:id="30148"/>
    </w:p>
    <w:p w:rsidR="00EF36AB" w:rsidRDefault="00EF36AB" w:rsidP="00B972FC">
      <w:pPr>
        <w:rPr>
          <w:rtl/>
        </w:rPr>
      </w:pPr>
    </w:p>
    <w:p w:rsidR="00EF36AB" w:rsidRDefault="00EF36AB" w:rsidP="009E302A">
      <w:pPr>
        <w:rPr>
          <w:rtl/>
        </w:rPr>
      </w:pPr>
      <w:r>
        <w:rPr>
          <w:rFonts w:hint="cs"/>
          <w:rtl/>
        </w:rPr>
        <w:t xml:space="preserve">אוקיי. תודה לך. אנא להקפיד על הזמן, חברי הכנסת. </w:t>
      </w:r>
      <w:bookmarkStart w:id="30149" w:name="_ETM_Q73_817000"/>
      <w:bookmarkEnd w:id="30149"/>
    </w:p>
    <w:p w:rsidR="00EF36AB" w:rsidRDefault="00EF36AB" w:rsidP="009E302A">
      <w:pPr>
        <w:rPr>
          <w:rtl/>
        </w:rPr>
      </w:pPr>
    </w:p>
    <w:p w:rsidR="00EF36AB" w:rsidRDefault="00EF36AB" w:rsidP="009E302A">
      <w:pPr>
        <w:pStyle w:val="af6"/>
        <w:rPr>
          <w:rtl/>
        </w:rPr>
      </w:pPr>
      <w:bookmarkStart w:id="30150" w:name="ET_interruption_5743_27"/>
      <w:r w:rsidRPr="00975A13">
        <w:rPr>
          <w:rStyle w:val="TagStyle"/>
          <w:rtl/>
        </w:rPr>
        <w:t>&lt;&lt; קריאה &gt;&gt;</w:t>
      </w:r>
      <w:r w:rsidRPr="008757D7">
        <w:rPr>
          <w:rStyle w:val="TagStyle"/>
          <w:rtl/>
        </w:rPr>
        <w:t xml:space="preserve"> </w:t>
      </w:r>
      <w:r>
        <w:rPr>
          <w:rtl/>
        </w:rPr>
        <w:t>אוסנת הילה מארק (הליכוד):</w:t>
      </w:r>
      <w:r w:rsidRPr="008757D7">
        <w:rPr>
          <w:rStyle w:val="TagStyle"/>
          <w:rtl/>
        </w:rPr>
        <w:t xml:space="preserve"> </w:t>
      </w:r>
      <w:r w:rsidRPr="00975A13">
        <w:rPr>
          <w:rStyle w:val="TagStyle"/>
          <w:rtl/>
        </w:rPr>
        <w:t>&lt;&lt; קריאה &gt;&gt;</w:t>
      </w:r>
      <w:bookmarkEnd w:id="30150"/>
      <w:r>
        <w:rPr>
          <w:rtl/>
        </w:rPr>
        <w:t xml:space="preserve">   </w:t>
      </w:r>
    </w:p>
    <w:p w:rsidR="00EF36AB" w:rsidRDefault="00EF36AB" w:rsidP="00B972FC">
      <w:pPr>
        <w:rPr>
          <w:rtl/>
          <w:lang w:eastAsia="he-IL"/>
        </w:rPr>
      </w:pPr>
    </w:p>
    <w:p w:rsidR="00EF36AB" w:rsidRDefault="00EF36AB" w:rsidP="009E302A">
      <w:pPr>
        <w:rPr>
          <w:rtl/>
        </w:rPr>
      </w:pPr>
      <w:r>
        <w:rPr>
          <w:rFonts w:hint="cs"/>
          <w:rtl/>
        </w:rPr>
        <w:t xml:space="preserve">לא, זה היושב-ראש צריך להקפיד על הזמן, לא חברי הכנסת. זה תפקיד של היושב-ראש. </w:t>
      </w:r>
    </w:p>
    <w:p w:rsidR="00EF36AB" w:rsidRDefault="00EF36AB" w:rsidP="009E302A">
      <w:pPr>
        <w:rPr>
          <w:rtl/>
        </w:rPr>
      </w:pPr>
    </w:p>
    <w:p w:rsidR="00EF36AB" w:rsidRDefault="00EF36AB" w:rsidP="009E302A">
      <w:pPr>
        <w:pStyle w:val="af7"/>
        <w:rPr>
          <w:rtl/>
        </w:rPr>
      </w:pPr>
      <w:r w:rsidRPr="00975A13">
        <w:rPr>
          <w:rStyle w:val="TagStyle"/>
          <w:rtl/>
        </w:rPr>
        <w:t xml:space="preserve"> &lt;&lt; יור &gt;&gt;</w:t>
      </w:r>
      <w:r w:rsidRPr="00776BD5">
        <w:rPr>
          <w:rStyle w:val="TagStyle"/>
          <w:rtl/>
        </w:rPr>
        <w:t xml:space="preserve"> </w:t>
      </w:r>
      <w:r>
        <w:rPr>
          <w:rtl/>
        </w:rPr>
        <w:t>היו"ר מנסור עבאס:</w:t>
      </w:r>
      <w:r w:rsidRPr="00776BD5">
        <w:rPr>
          <w:rStyle w:val="TagStyle"/>
          <w:rtl/>
        </w:rPr>
        <w:t xml:space="preserve"> </w:t>
      </w:r>
      <w:r w:rsidRPr="00975A13">
        <w:rPr>
          <w:rStyle w:val="TagStyle"/>
          <w:rtl/>
        </w:rPr>
        <w:t>&lt;&lt; יור &gt;&gt;</w:t>
      </w:r>
      <w:r>
        <w:rPr>
          <w:rtl/>
        </w:rPr>
        <w:t xml:space="preserve"> </w:t>
      </w:r>
    </w:p>
    <w:p w:rsidR="00EF36AB" w:rsidRDefault="00EF36AB" w:rsidP="00B972FC">
      <w:pPr>
        <w:rPr>
          <w:rtl/>
        </w:rPr>
      </w:pPr>
    </w:p>
    <w:p w:rsidR="00EF36AB" w:rsidRDefault="00EF36AB" w:rsidP="009E302A">
      <w:pPr>
        <w:rPr>
          <w:rtl/>
        </w:rPr>
      </w:pPr>
      <w:r>
        <w:rPr>
          <w:rFonts w:hint="cs"/>
          <w:rtl/>
        </w:rPr>
        <w:t xml:space="preserve">אני מקפיד, אבל </w:t>
      </w:r>
      <w:r w:rsidR="006073FE">
        <w:rPr>
          <w:rFonts w:hint="cs"/>
          <w:rtl/>
        </w:rPr>
        <w:t>– – –</w:t>
      </w:r>
      <w:r>
        <w:rPr>
          <w:rFonts w:hint="cs"/>
          <w:rtl/>
        </w:rPr>
        <w:t xml:space="preserve"> </w:t>
      </w:r>
      <w:bookmarkStart w:id="30151" w:name="_ETM_Q73_824000"/>
      <w:bookmarkEnd w:id="30151"/>
    </w:p>
    <w:p w:rsidR="00EF36AB" w:rsidRDefault="00EF36AB" w:rsidP="009E302A">
      <w:pPr>
        <w:rPr>
          <w:rtl/>
        </w:rPr>
      </w:pPr>
    </w:p>
    <w:p w:rsidR="00EF36AB" w:rsidRDefault="00EF36AB" w:rsidP="009E302A">
      <w:pPr>
        <w:pStyle w:val="af6"/>
        <w:rPr>
          <w:rtl/>
        </w:rPr>
      </w:pPr>
      <w:bookmarkStart w:id="30152" w:name="ET_interruption_6056_19"/>
      <w:r w:rsidRPr="00975A13">
        <w:rPr>
          <w:rStyle w:val="TagStyle"/>
          <w:rtl/>
        </w:rPr>
        <w:t xml:space="preserve"> &lt;&lt; קריאה &gt;&gt;</w:t>
      </w:r>
      <w:r w:rsidRPr="008041E4">
        <w:rPr>
          <w:rStyle w:val="TagStyle"/>
          <w:rtl/>
        </w:rPr>
        <w:t xml:space="preserve"> </w:t>
      </w:r>
      <w:r>
        <w:rPr>
          <w:rtl/>
        </w:rPr>
        <w:t>השר לשיתוף פעולה אזורי אופיר אקוניס:</w:t>
      </w:r>
      <w:r w:rsidRPr="008041E4">
        <w:rPr>
          <w:rStyle w:val="TagStyle"/>
          <w:rtl/>
        </w:rPr>
        <w:t xml:space="preserve"> </w:t>
      </w:r>
      <w:r w:rsidRPr="00975A13">
        <w:rPr>
          <w:rStyle w:val="TagStyle"/>
          <w:rtl/>
        </w:rPr>
        <w:t>&lt;&lt; קריאה &gt;&gt;</w:t>
      </w:r>
      <w:r>
        <w:rPr>
          <w:rtl/>
        </w:rPr>
        <w:t xml:space="preserve">   </w:t>
      </w:r>
      <w:bookmarkEnd w:id="30152"/>
    </w:p>
    <w:p w:rsidR="00EF36AB" w:rsidRDefault="00EF36AB" w:rsidP="00B972FC">
      <w:pPr>
        <w:rPr>
          <w:rtl/>
          <w:lang w:eastAsia="he-IL"/>
        </w:rPr>
      </w:pPr>
    </w:p>
    <w:p w:rsidR="00EF36AB" w:rsidRPr="008041E4" w:rsidRDefault="00EF36AB" w:rsidP="009E302A">
      <w:pPr>
        <w:rPr>
          <w:rtl/>
          <w:lang w:eastAsia="he-IL"/>
        </w:rPr>
      </w:pPr>
      <w:r>
        <w:rPr>
          <w:rFonts w:hint="cs"/>
          <w:rtl/>
          <w:lang w:eastAsia="he-IL"/>
        </w:rPr>
        <w:t xml:space="preserve">אתה, אדוני היושב-ראש </w:t>
      </w:r>
      <w:r w:rsidR="006073FE">
        <w:rPr>
          <w:rFonts w:hint="cs"/>
          <w:rtl/>
          <w:lang w:eastAsia="he-IL"/>
        </w:rPr>
        <w:t>– – –</w:t>
      </w:r>
      <w:r>
        <w:rPr>
          <w:rFonts w:hint="cs"/>
          <w:rtl/>
          <w:lang w:eastAsia="he-IL"/>
        </w:rPr>
        <w:t xml:space="preserve"> </w:t>
      </w:r>
    </w:p>
    <w:p w:rsidR="00EF36AB" w:rsidRDefault="00EF36AB" w:rsidP="00B972FC">
      <w:pPr>
        <w:rPr>
          <w:rtl/>
          <w:lang w:eastAsia="he-IL"/>
        </w:rPr>
      </w:pPr>
    </w:p>
    <w:p w:rsidR="00EF36AB" w:rsidRDefault="00EF36AB" w:rsidP="009E302A">
      <w:pPr>
        <w:pStyle w:val="af6"/>
        <w:rPr>
          <w:rtl/>
        </w:rPr>
      </w:pPr>
      <w:r w:rsidRPr="00975A13">
        <w:rPr>
          <w:rStyle w:val="TagStyle"/>
          <w:rtl/>
        </w:rPr>
        <w:t xml:space="preserve"> &lt;&lt; קריאה &gt;&gt;</w:t>
      </w:r>
      <w:r w:rsidRPr="008041E4">
        <w:rPr>
          <w:rStyle w:val="TagStyle"/>
          <w:rtl/>
        </w:rPr>
        <w:t xml:space="preserve"> </w:t>
      </w:r>
      <w:r>
        <w:rPr>
          <w:rtl/>
        </w:rPr>
        <w:t>אלי אבידר (ישראל ביתנו):</w:t>
      </w:r>
      <w:r w:rsidRPr="008041E4">
        <w:rPr>
          <w:rStyle w:val="TagStyle"/>
          <w:rtl/>
        </w:rPr>
        <w:t xml:space="preserve"> </w:t>
      </w:r>
      <w:r w:rsidRPr="00975A13">
        <w:rPr>
          <w:rStyle w:val="TagStyle"/>
          <w:rtl/>
        </w:rPr>
        <w:t>&lt;&lt; קריאה &gt;&gt;</w:t>
      </w:r>
      <w:r>
        <w:rPr>
          <w:rtl/>
        </w:rPr>
        <w:t xml:space="preserve">   </w:t>
      </w:r>
    </w:p>
    <w:p w:rsidR="00EF36AB" w:rsidRDefault="00EF36AB" w:rsidP="00B972FC">
      <w:pPr>
        <w:rPr>
          <w:rtl/>
          <w:lang w:eastAsia="he-IL"/>
        </w:rPr>
      </w:pPr>
    </w:p>
    <w:p w:rsidR="00EF36AB" w:rsidRDefault="00EF36AB" w:rsidP="009E302A">
      <w:pPr>
        <w:rPr>
          <w:rtl/>
          <w:lang w:eastAsia="he-IL"/>
        </w:rPr>
      </w:pPr>
      <w:r>
        <w:rPr>
          <w:rFonts w:hint="cs"/>
          <w:rtl/>
          <w:lang w:eastAsia="he-IL"/>
        </w:rPr>
        <w:t>אתה, אדוני היושב-ראש, זה</w:t>
      </w:r>
      <w:bookmarkStart w:id="30153" w:name="_ETM_Q73_831000"/>
      <w:bookmarkEnd w:id="30153"/>
      <w:r>
        <w:rPr>
          <w:rFonts w:hint="cs"/>
          <w:rtl/>
          <w:lang w:eastAsia="he-IL"/>
        </w:rPr>
        <w:t xml:space="preserve">ב טהור. </w:t>
      </w:r>
    </w:p>
    <w:p w:rsidR="00EF36AB" w:rsidRDefault="00EF36AB" w:rsidP="009E302A">
      <w:pPr>
        <w:rPr>
          <w:rtl/>
          <w:lang w:eastAsia="he-IL"/>
        </w:rPr>
      </w:pPr>
    </w:p>
    <w:p w:rsidR="00EF36AB" w:rsidRDefault="00EF36AB" w:rsidP="009E302A">
      <w:pPr>
        <w:pStyle w:val="af6"/>
        <w:rPr>
          <w:rtl/>
        </w:rPr>
      </w:pPr>
      <w:bookmarkStart w:id="30154" w:name="ET_interruption_5743_28"/>
      <w:r w:rsidRPr="00975A13">
        <w:rPr>
          <w:rStyle w:val="TagStyle"/>
          <w:rtl/>
        </w:rPr>
        <w:t>&lt;&lt; קריאה &gt;&gt;</w:t>
      </w:r>
      <w:r w:rsidRPr="008757D7">
        <w:rPr>
          <w:rStyle w:val="TagStyle"/>
          <w:rtl/>
        </w:rPr>
        <w:t xml:space="preserve"> </w:t>
      </w:r>
      <w:r>
        <w:rPr>
          <w:rtl/>
        </w:rPr>
        <w:t>אוסנת הילה מארק (הליכוד):</w:t>
      </w:r>
      <w:r w:rsidRPr="008757D7">
        <w:rPr>
          <w:rStyle w:val="TagStyle"/>
          <w:rtl/>
        </w:rPr>
        <w:t xml:space="preserve"> </w:t>
      </w:r>
      <w:r w:rsidRPr="00975A13">
        <w:rPr>
          <w:rStyle w:val="TagStyle"/>
          <w:rtl/>
        </w:rPr>
        <w:t>&lt;&lt; קריאה &gt;&gt;</w:t>
      </w:r>
      <w:bookmarkEnd w:id="30154"/>
      <w:r>
        <w:rPr>
          <w:rtl/>
        </w:rPr>
        <w:t xml:space="preserve">   </w:t>
      </w:r>
    </w:p>
    <w:p w:rsidR="00EF36AB" w:rsidRDefault="00EF36AB" w:rsidP="00B972FC">
      <w:pPr>
        <w:rPr>
          <w:rtl/>
          <w:lang w:eastAsia="he-IL"/>
        </w:rPr>
      </w:pPr>
    </w:p>
    <w:p w:rsidR="00EF36AB" w:rsidRPr="008041E4" w:rsidRDefault="00EF36AB" w:rsidP="009E302A">
      <w:pPr>
        <w:rPr>
          <w:rtl/>
          <w:lang w:eastAsia="he-IL"/>
        </w:rPr>
      </w:pPr>
      <w:r>
        <w:rPr>
          <w:rFonts w:hint="cs"/>
          <w:rtl/>
          <w:lang w:eastAsia="he-IL"/>
        </w:rPr>
        <w:t xml:space="preserve">אם אתה לא תגיד את זה, מי יגיד </w:t>
      </w:r>
      <w:bookmarkStart w:id="30155" w:name="_ETM_Q73_828000"/>
      <w:bookmarkEnd w:id="30155"/>
      <w:r>
        <w:rPr>
          <w:rFonts w:hint="cs"/>
          <w:rtl/>
          <w:lang w:eastAsia="he-IL"/>
        </w:rPr>
        <w:t>את זה?</w:t>
      </w:r>
    </w:p>
    <w:p w:rsidR="00EF36AB" w:rsidRPr="008041E4" w:rsidRDefault="00EF36AB" w:rsidP="009E302A">
      <w:pPr>
        <w:rPr>
          <w:rtl/>
          <w:lang w:eastAsia="he-IL"/>
        </w:rPr>
      </w:pPr>
    </w:p>
    <w:p w:rsidR="00EF36AB" w:rsidRDefault="00EF36AB" w:rsidP="009E302A">
      <w:pPr>
        <w:pStyle w:val="af7"/>
        <w:rPr>
          <w:rtl/>
        </w:rPr>
      </w:pPr>
      <w:r w:rsidRPr="00975A13">
        <w:rPr>
          <w:rStyle w:val="TagStyle"/>
          <w:rtl/>
        </w:rPr>
        <w:t xml:space="preserve"> &lt;&lt; יור &gt;&gt;</w:t>
      </w:r>
      <w:r w:rsidRPr="00B83BC4">
        <w:rPr>
          <w:rStyle w:val="TagStyle"/>
          <w:rtl/>
        </w:rPr>
        <w:t xml:space="preserve"> </w:t>
      </w:r>
      <w:r>
        <w:rPr>
          <w:rtl/>
        </w:rPr>
        <w:t>היו"ר מנסור עבאס:</w:t>
      </w:r>
      <w:r w:rsidRPr="00B83BC4">
        <w:rPr>
          <w:rStyle w:val="TagStyle"/>
          <w:rtl/>
        </w:rPr>
        <w:t xml:space="preserve"> </w:t>
      </w:r>
      <w:r w:rsidRPr="00975A13">
        <w:rPr>
          <w:rStyle w:val="TagStyle"/>
          <w:rtl/>
        </w:rPr>
        <w:t>&lt;&lt; יור &gt;&gt;</w:t>
      </w:r>
      <w:r>
        <w:rPr>
          <w:rtl/>
        </w:rPr>
        <w:t xml:space="preserve"> </w:t>
      </w:r>
    </w:p>
    <w:p w:rsidR="00EF36AB" w:rsidRDefault="00EF36AB" w:rsidP="00B972FC">
      <w:pPr>
        <w:rPr>
          <w:rtl/>
        </w:rPr>
      </w:pPr>
    </w:p>
    <w:p w:rsidR="00EF36AB" w:rsidRDefault="00EF36AB" w:rsidP="009E302A">
      <w:pPr>
        <w:rPr>
          <w:rtl/>
        </w:rPr>
      </w:pPr>
      <w:r>
        <w:rPr>
          <w:rFonts w:hint="cs"/>
          <w:rtl/>
        </w:rPr>
        <w:t xml:space="preserve">יעלה ויבוא חבר הכנסת מיקי לוי. אנחנו לא קיבלנו </w:t>
      </w:r>
      <w:bookmarkStart w:id="30156" w:name="_ETM_Q73_834000"/>
      <w:bookmarkEnd w:id="30156"/>
      <w:r>
        <w:rPr>
          <w:rFonts w:hint="cs"/>
          <w:rtl/>
        </w:rPr>
        <w:t xml:space="preserve">אותו. לשם שינוי, חבר הכנסת מיקי לוי ידבר רק שלוש דקות. </w:t>
      </w:r>
      <w:bookmarkStart w:id="30157" w:name="_ETM_Q73_842000"/>
      <w:bookmarkEnd w:id="30157"/>
    </w:p>
    <w:p w:rsidR="00EF36AB" w:rsidRDefault="00EF36AB" w:rsidP="009E302A">
      <w:pPr>
        <w:rPr>
          <w:rtl/>
        </w:rPr>
      </w:pPr>
    </w:p>
    <w:p w:rsidR="00EF36AB" w:rsidRDefault="00EF36AB" w:rsidP="009E302A">
      <w:pPr>
        <w:pStyle w:val="af6"/>
        <w:rPr>
          <w:rtl/>
        </w:rPr>
      </w:pPr>
      <w:bookmarkStart w:id="30158" w:name="ET_interruption_6056_22"/>
      <w:r w:rsidRPr="00975A13">
        <w:rPr>
          <w:rStyle w:val="TagStyle"/>
          <w:rtl/>
        </w:rPr>
        <w:lastRenderedPageBreak/>
        <w:t xml:space="preserve"> &lt;&lt; קריאה &gt;&gt;</w:t>
      </w:r>
      <w:r w:rsidRPr="008041E4">
        <w:rPr>
          <w:rStyle w:val="TagStyle"/>
          <w:rtl/>
        </w:rPr>
        <w:t xml:space="preserve"> </w:t>
      </w:r>
      <w:r>
        <w:rPr>
          <w:rtl/>
        </w:rPr>
        <w:t>השר לשיתוף פעולה אזורי אופיר אקוניס:</w:t>
      </w:r>
      <w:r w:rsidRPr="008041E4">
        <w:rPr>
          <w:rStyle w:val="TagStyle"/>
          <w:rtl/>
        </w:rPr>
        <w:t xml:space="preserve"> </w:t>
      </w:r>
      <w:r w:rsidRPr="00975A13">
        <w:rPr>
          <w:rStyle w:val="TagStyle"/>
          <w:rtl/>
        </w:rPr>
        <w:t>&lt;&lt; קריאה &gt;&gt;</w:t>
      </w:r>
      <w:r>
        <w:rPr>
          <w:rtl/>
        </w:rPr>
        <w:t xml:space="preserve">   </w:t>
      </w:r>
      <w:bookmarkEnd w:id="30158"/>
    </w:p>
    <w:p w:rsidR="00EF36AB" w:rsidRDefault="00EF36AB" w:rsidP="00B972FC">
      <w:pPr>
        <w:rPr>
          <w:rtl/>
          <w:lang w:eastAsia="he-IL"/>
        </w:rPr>
      </w:pPr>
    </w:p>
    <w:p w:rsidR="00EF36AB" w:rsidRDefault="00EF36AB" w:rsidP="009E302A">
      <w:pPr>
        <w:rPr>
          <w:rtl/>
        </w:rPr>
      </w:pPr>
      <w:r>
        <w:rPr>
          <w:rFonts w:hint="cs"/>
          <w:rtl/>
        </w:rPr>
        <w:t xml:space="preserve">לא ייאמן, אין מצב. </w:t>
      </w:r>
    </w:p>
    <w:p w:rsidR="00EF36AB" w:rsidRDefault="00EF36AB" w:rsidP="009E302A">
      <w:pPr>
        <w:rPr>
          <w:rtl/>
        </w:rPr>
      </w:pPr>
    </w:p>
    <w:p w:rsidR="00EF36AB" w:rsidRDefault="00EF36AB" w:rsidP="009E302A">
      <w:pPr>
        <w:pStyle w:val="af7"/>
        <w:rPr>
          <w:rtl/>
        </w:rPr>
      </w:pPr>
      <w:bookmarkStart w:id="30159" w:name="ET_yor_6032_23"/>
      <w:r w:rsidRPr="00975A13">
        <w:rPr>
          <w:rStyle w:val="TagStyle"/>
          <w:rtl/>
        </w:rPr>
        <w:t xml:space="preserve"> &lt;&lt; יור &gt;&gt;</w:t>
      </w:r>
      <w:r w:rsidRPr="008041E4">
        <w:rPr>
          <w:rStyle w:val="TagStyle"/>
          <w:rtl/>
        </w:rPr>
        <w:t xml:space="preserve"> </w:t>
      </w:r>
      <w:r>
        <w:rPr>
          <w:rtl/>
        </w:rPr>
        <w:t>היו"ר מנסור עבאס:</w:t>
      </w:r>
      <w:r w:rsidRPr="008041E4">
        <w:rPr>
          <w:rStyle w:val="TagStyle"/>
          <w:rtl/>
        </w:rPr>
        <w:t xml:space="preserve"> </w:t>
      </w:r>
      <w:r w:rsidRPr="00975A13">
        <w:rPr>
          <w:rStyle w:val="TagStyle"/>
          <w:rtl/>
        </w:rPr>
        <w:t>&lt;&lt; יור &gt;&gt;</w:t>
      </w:r>
      <w:r>
        <w:rPr>
          <w:rtl/>
        </w:rPr>
        <w:t xml:space="preserve">   </w:t>
      </w:r>
      <w:bookmarkEnd w:id="30159"/>
    </w:p>
    <w:p w:rsidR="00EF36AB" w:rsidRDefault="00EF36AB" w:rsidP="00B972FC">
      <w:pPr>
        <w:rPr>
          <w:rtl/>
          <w:lang w:eastAsia="he-IL"/>
        </w:rPr>
      </w:pPr>
    </w:p>
    <w:p w:rsidR="00EF36AB" w:rsidRPr="008041E4" w:rsidRDefault="00EF36AB" w:rsidP="009E302A">
      <w:pPr>
        <w:rPr>
          <w:rtl/>
          <w:lang w:eastAsia="he-IL"/>
        </w:rPr>
      </w:pPr>
      <w:r>
        <w:rPr>
          <w:rFonts w:hint="cs"/>
          <w:rtl/>
          <w:lang w:eastAsia="he-IL"/>
        </w:rPr>
        <w:t xml:space="preserve">בבקשה. </w:t>
      </w:r>
    </w:p>
    <w:p w:rsidR="00EF36AB" w:rsidRDefault="00EF36AB" w:rsidP="009E302A">
      <w:pPr>
        <w:rPr>
          <w:rtl/>
        </w:rPr>
      </w:pPr>
    </w:p>
    <w:p w:rsidR="00EF36AB" w:rsidRDefault="00EF36AB" w:rsidP="009E302A">
      <w:pPr>
        <w:pStyle w:val="a4"/>
        <w:rPr>
          <w:rtl/>
        </w:rPr>
      </w:pPr>
      <w:bookmarkStart w:id="30160" w:name="ET_speaker_5935_13"/>
      <w:r w:rsidRPr="00975A13">
        <w:rPr>
          <w:rStyle w:val="TagStyle"/>
          <w:rtl/>
        </w:rPr>
        <w:t xml:space="preserve"> &lt;&lt; דובר &gt;&gt;</w:t>
      </w:r>
      <w:r w:rsidRPr="00B83BC4">
        <w:rPr>
          <w:rStyle w:val="TagStyle"/>
          <w:rtl/>
        </w:rPr>
        <w:t xml:space="preserve"> </w:t>
      </w:r>
      <w:bookmarkStart w:id="30161" w:name="_Toc46396810"/>
      <w:bookmarkStart w:id="30162" w:name="_Toc46397406"/>
      <w:r>
        <w:rPr>
          <w:rtl/>
        </w:rPr>
        <w:t>מיקי לוי (יש עתיד-תל"ם):</w:t>
      </w:r>
      <w:bookmarkEnd w:id="30161"/>
      <w:bookmarkEnd w:id="30162"/>
      <w:r w:rsidRPr="00B83BC4">
        <w:rPr>
          <w:rStyle w:val="TagStyle"/>
          <w:rtl/>
        </w:rPr>
        <w:t xml:space="preserve"> </w:t>
      </w:r>
      <w:r w:rsidRPr="00975A13">
        <w:rPr>
          <w:rStyle w:val="TagStyle"/>
          <w:rtl/>
        </w:rPr>
        <w:t>&lt;&lt; דובר &gt;&gt;</w:t>
      </w:r>
      <w:r>
        <w:rPr>
          <w:rtl/>
        </w:rPr>
        <w:t xml:space="preserve"> </w:t>
      </w:r>
      <w:bookmarkEnd w:id="30160"/>
    </w:p>
    <w:p w:rsidR="00EF36AB" w:rsidRDefault="00EF36AB" w:rsidP="00B972FC">
      <w:pPr>
        <w:rPr>
          <w:rtl/>
        </w:rPr>
      </w:pPr>
    </w:p>
    <w:p w:rsidR="00EF36AB" w:rsidRDefault="00EF36AB" w:rsidP="00AF6D8A">
      <w:pPr>
        <w:rPr>
          <w:rtl/>
        </w:rPr>
      </w:pPr>
      <w:r>
        <w:rPr>
          <w:rFonts w:hint="cs"/>
          <w:rtl/>
        </w:rPr>
        <w:t xml:space="preserve">אדוני היושב-ראש, אדוני השר, אתה ותיק ממני בכנסת. </w:t>
      </w:r>
      <w:bookmarkStart w:id="30163" w:name="_ETM_Q73_853000"/>
      <w:bookmarkEnd w:id="30163"/>
      <w:r>
        <w:rPr>
          <w:rFonts w:hint="cs"/>
          <w:rtl/>
        </w:rPr>
        <w:t>היושב-ראש יכול להעניק גם עוד</w:t>
      </w:r>
      <w:r w:rsidR="00AF6D8A">
        <w:rPr>
          <w:rFonts w:hint="cs"/>
          <w:rtl/>
        </w:rPr>
        <w:t xml:space="preserve"> עשר</w:t>
      </w:r>
      <w:r>
        <w:rPr>
          <w:rFonts w:hint="cs"/>
          <w:rtl/>
        </w:rPr>
        <w:t xml:space="preserve"> דקות לנואם. זוהי זכותו</w:t>
      </w:r>
      <w:r w:rsidR="00AF6D8A">
        <w:rPr>
          <w:rFonts w:hint="cs"/>
          <w:rtl/>
        </w:rPr>
        <w:t>.</w:t>
      </w:r>
      <w:r>
        <w:rPr>
          <w:rFonts w:hint="cs"/>
          <w:rtl/>
        </w:rPr>
        <w:t xml:space="preserve"> הוא לא שואל לא אתכם ולא אותנו. אומרת לי מזכירת הכנסת שאני טועה</w:t>
      </w:r>
      <w:r w:rsidR="00AF6D8A">
        <w:rPr>
          <w:rFonts w:hint="cs"/>
          <w:rtl/>
        </w:rPr>
        <w:t>.</w:t>
      </w:r>
      <w:r>
        <w:rPr>
          <w:rFonts w:hint="cs"/>
          <w:rtl/>
        </w:rPr>
        <w:t xml:space="preserve"> חזרתי בי. </w:t>
      </w:r>
    </w:p>
    <w:p w:rsidR="00EF36AB" w:rsidRDefault="00EF36AB" w:rsidP="009E302A">
      <w:pPr>
        <w:rPr>
          <w:rtl/>
        </w:rPr>
      </w:pPr>
    </w:p>
    <w:p w:rsidR="00EF36AB" w:rsidRDefault="00EF36AB" w:rsidP="009E302A">
      <w:pPr>
        <w:pStyle w:val="af7"/>
        <w:rPr>
          <w:rtl/>
        </w:rPr>
      </w:pPr>
      <w:bookmarkStart w:id="30164" w:name="ET_yor_6032_29"/>
      <w:r w:rsidRPr="00975A13">
        <w:rPr>
          <w:rStyle w:val="TagStyle"/>
          <w:rtl/>
        </w:rPr>
        <w:t xml:space="preserve"> &lt;&lt; יור &gt;&gt;</w:t>
      </w:r>
      <w:r w:rsidRPr="00B83BC4">
        <w:rPr>
          <w:rStyle w:val="TagStyle"/>
          <w:rtl/>
        </w:rPr>
        <w:t xml:space="preserve"> </w:t>
      </w:r>
      <w:r>
        <w:rPr>
          <w:rtl/>
        </w:rPr>
        <w:t>היו"ר מנסור עבאס:</w:t>
      </w:r>
      <w:r w:rsidRPr="00B83BC4">
        <w:rPr>
          <w:rStyle w:val="TagStyle"/>
          <w:rtl/>
        </w:rPr>
        <w:t xml:space="preserve"> </w:t>
      </w:r>
      <w:r w:rsidRPr="00975A13">
        <w:rPr>
          <w:rStyle w:val="TagStyle"/>
          <w:rtl/>
        </w:rPr>
        <w:t>&lt;&lt; יור &gt;&gt;</w:t>
      </w:r>
      <w:bookmarkEnd w:id="30164"/>
      <w:r>
        <w:rPr>
          <w:rtl/>
        </w:rPr>
        <w:t xml:space="preserve"> </w:t>
      </w:r>
    </w:p>
    <w:p w:rsidR="00EF36AB" w:rsidRDefault="00EF36AB" w:rsidP="00B972FC">
      <w:pPr>
        <w:rPr>
          <w:rtl/>
        </w:rPr>
      </w:pPr>
    </w:p>
    <w:p w:rsidR="00EF36AB" w:rsidRDefault="00EF36AB" w:rsidP="009E302A">
      <w:pPr>
        <w:rPr>
          <w:rtl/>
        </w:rPr>
      </w:pPr>
      <w:r>
        <w:rPr>
          <w:rFonts w:hint="cs"/>
          <w:rtl/>
        </w:rPr>
        <w:t xml:space="preserve">אז עזרו לי. חברי </w:t>
      </w:r>
      <w:bookmarkStart w:id="30165" w:name="_ETM_Q73_866000"/>
      <w:bookmarkEnd w:id="30165"/>
      <w:r>
        <w:rPr>
          <w:rFonts w:hint="cs"/>
          <w:rtl/>
        </w:rPr>
        <w:t>הכנסת, אנא מכם, עזרו לי</w:t>
      </w:r>
      <w:r w:rsidR="00AF6D8A">
        <w:rPr>
          <w:rFonts w:hint="cs"/>
          <w:rtl/>
        </w:rPr>
        <w:t>,</w:t>
      </w:r>
      <w:r>
        <w:rPr>
          <w:rFonts w:hint="cs"/>
          <w:rtl/>
        </w:rPr>
        <w:t xml:space="preserve"> כדי שנקיים את </w:t>
      </w:r>
      <w:bookmarkStart w:id="30166" w:name="_ETM_Q73_876113"/>
      <w:bookmarkEnd w:id="30166"/>
      <w:r>
        <w:rPr>
          <w:rFonts w:hint="cs"/>
          <w:rtl/>
        </w:rPr>
        <w:t xml:space="preserve">התקנון כמו </w:t>
      </w:r>
      <w:bookmarkStart w:id="30167" w:name="_ETM_Q73_869000"/>
      <w:bookmarkEnd w:id="30167"/>
      <w:r>
        <w:rPr>
          <w:rFonts w:hint="cs"/>
          <w:rtl/>
        </w:rPr>
        <w:t xml:space="preserve">שהוא. </w:t>
      </w:r>
    </w:p>
    <w:p w:rsidR="00EF36AB" w:rsidRDefault="00EF36AB" w:rsidP="009E302A">
      <w:pPr>
        <w:rPr>
          <w:rtl/>
        </w:rPr>
      </w:pPr>
      <w:r>
        <w:rPr>
          <w:rtl/>
        </w:rPr>
        <w:t xml:space="preserve"> </w:t>
      </w:r>
    </w:p>
    <w:p w:rsidR="00EF36AB" w:rsidRDefault="00EF36AB" w:rsidP="009E302A">
      <w:pPr>
        <w:pStyle w:val="af6"/>
        <w:keepNext/>
        <w:rPr>
          <w:rtl/>
        </w:rPr>
      </w:pPr>
      <w:bookmarkStart w:id="30168" w:name="_ETM_Q73_876895"/>
      <w:bookmarkStart w:id="30169" w:name="_ETM_Q73_876977"/>
      <w:bookmarkEnd w:id="30168"/>
      <w:bookmarkEnd w:id="30169"/>
      <w:r w:rsidRPr="000116D2">
        <w:rPr>
          <w:rStyle w:val="TagStyle"/>
          <w:rtl/>
        </w:rPr>
        <w:t xml:space="preserve"> &lt;&lt; קריאה &gt;&gt; </w:t>
      </w:r>
      <w:r>
        <w:rPr>
          <w:rtl/>
        </w:rPr>
        <w:t>קריאה:</w:t>
      </w:r>
      <w:r w:rsidRPr="000116D2">
        <w:rPr>
          <w:rStyle w:val="TagStyle"/>
          <w:rtl/>
        </w:rPr>
        <w:t xml:space="preserve"> &lt;&lt; קריאה &gt;&gt;</w:t>
      </w:r>
      <w:r>
        <w:rPr>
          <w:rtl/>
        </w:rPr>
        <w:t xml:space="preserve">   </w:t>
      </w:r>
    </w:p>
    <w:p w:rsidR="00EF36AB" w:rsidRDefault="00EF36AB" w:rsidP="00B972FC">
      <w:pPr>
        <w:rPr>
          <w:rtl/>
        </w:rPr>
      </w:pPr>
    </w:p>
    <w:p w:rsidR="00EF36AB" w:rsidRDefault="00EF36AB" w:rsidP="009E302A">
      <w:pPr>
        <w:rPr>
          <w:rtl/>
        </w:rPr>
      </w:pPr>
      <w:r>
        <w:rPr>
          <w:rFonts w:hint="cs"/>
          <w:rtl/>
        </w:rPr>
        <w:t>תאפס לו מחדש.</w:t>
      </w:r>
    </w:p>
    <w:p w:rsidR="00AF6D8A" w:rsidRDefault="00AF6D8A" w:rsidP="009E302A">
      <w:pPr>
        <w:rPr>
          <w:rtl/>
        </w:rPr>
      </w:pPr>
    </w:p>
    <w:p w:rsidR="00171050" w:rsidRDefault="00171050" w:rsidP="009E302A">
      <w:pPr>
        <w:pStyle w:val="-"/>
        <w:rPr>
          <w:rtl/>
        </w:rPr>
      </w:pPr>
      <w:bookmarkStart w:id="30170" w:name="ET_speakercontinue_5935_2"/>
      <w:r w:rsidRPr="00B91A99">
        <w:rPr>
          <w:rStyle w:val="TagStyle"/>
          <w:rtl/>
        </w:rPr>
        <w:t>&lt;&lt; דובר_המשך &gt;&gt;</w:t>
      </w:r>
      <w:r w:rsidRPr="000E7A81">
        <w:rPr>
          <w:rStyle w:val="TagStyle"/>
          <w:rtl/>
        </w:rPr>
        <w:t xml:space="preserve"> </w:t>
      </w:r>
      <w:r>
        <w:rPr>
          <w:rtl/>
        </w:rPr>
        <w:t>מיקי לוי (יש עתיד-תל"ם):</w:t>
      </w:r>
      <w:r w:rsidRPr="000E7A81">
        <w:rPr>
          <w:rStyle w:val="TagStyle"/>
          <w:rtl/>
        </w:rPr>
        <w:t xml:space="preserve"> </w:t>
      </w:r>
      <w:r w:rsidRPr="00B91A99">
        <w:rPr>
          <w:rStyle w:val="TagStyle"/>
          <w:rtl/>
        </w:rPr>
        <w:t>&lt;&lt; דובר_המשך &gt;&gt;</w:t>
      </w:r>
      <w:r>
        <w:rPr>
          <w:rtl/>
        </w:rPr>
        <w:t xml:space="preserve"> </w:t>
      </w:r>
      <w:bookmarkEnd w:id="30170"/>
    </w:p>
    <w:p w:rsidR="00171050" w:rsidRDefault="00171050" w:rsidP="00B972FC">
      <w:pPr>
        <w:rPr>
          <w:rtl/>
        </w:rPr>
      </w:pPr>
    </w:p>
    <w:p w:rsidR="00171050" w:rsidRDefault="00171050" w:rsidP="00AF6D8A">
      <w:pPr>
        <w:rPr>
          <w:rtl/>
        </w:rPr>
      </w:pPr>
      <w:r>
        <w:rPr>
          <w:rFonts w:hint="cs"/>
          <w:rtl/>
        </w:rPr>
        <w:t xml:space="preserve">אדוני היושב-ראש, החוק הזה שנמצא לפנינו הוא באמת חוק הפוך, הזוי. עכשיו, אם אני אתחיל להגיד </w:t>
      </w:r>
      <w:r w:rsidR="00AF6D8A">
        <w:rPr>
          <w:rFonts w:hint="cs"/>
          <w:rtl/>
        </w:rPr>
        <w:t>"</w:t>
      </w:r>
      <w:r>
        <w:rPr>
          <w:rFonts w:hint="cs"/>
          <w:rtl/>
        </w:rPr>
        <w:t>מכרסם בדמוקרטיה</w:t>
      </w:r>
      <w:r w:rsidR="00AF6D8A">
        <w:rPr>
          <w:rFonts w:hint="cs"/>
          <w:rtl/>
        </w:rPr>
        <w:t>"</w:t>
      </w:r>
      <w:r>
        <w:rPr>
          <w:rFonts w:hint="cs"/>
          <w:rtl/>
        </w:rPr>
        <w:t xml:space="preserve"> אז יעקמו </w:t>
      </w:r>
      <w:bookmarkStart w:id="30171" w:name="_ETM_Q74_284000"/>
      <w:bookmarkEnd w:id="30171"/>
      <w:r>
        <w:rPr>
          <w:rFonts w:hint="cs"/>
          <w:rtl/>
        </w:rPr>
        <w:t xml:space="preserve">פה את האף. כן, הוא מכרסם בדמוקרטיה. כן, הממשלה הרעה </w:t>
      </w:r>
      <w:bookmarkStart w:id="30172" w:name="_ETM_Q74_290000"/>
      <w:bookmarkEnd w:id="30172"/>
      <w:r>
        <w:rPr>
          <w:rFonts w:hint="cs"/>
          <w:rtl/>
        </w:rPr>
        <w:t>הז</w:t>
      </w:r>
      <w:r w:rsidR="00AF6D8A">
        <w:rPr>
          <w:rFonts w:hint="cs"/>
          <w:rtl/>
        </w:rPr>
        <w:t>את</w:t>
      </w:r>
      <w:r>
        <w:rPr>
          <w:rFonts w:hint="cs"/>
          <w:rtl/>
        </w:rPr>
        <w:t xml:space="preserve"> לוקחת לה סמכויות ודורסת את הכנסת. כן, ראש הממשלה </w:t>
      </w:r>
      <w:bookmarkStart w:id="30173" w:name="_ETM_Q74_299000"/>
      <w:bookmarkEnd w:id="30173"/>
      <w:r>
        <w:rPr>
          <w:rFonts w:hint="cs"/>
          <w:rtl/>
        </w:rPr>
        <w:t xml:space="preserve">כבר לא מופיע איזה שבוע וחצי בטלוויזיה, כי אין לו </w:t>
      </w:r>
      <w:bookmarkStart w:id="30174" w:name="_ETM_Q74_300000"/>
      <w:bookmarkEnd w:id="30174"/>
      <w:r>
        <w:rPr>
          <w:rFonts w:hint="cs"/>
          <w:rtl/>
        </w:rPr>
        <w:t xml:space="preserve">מה למכור לנו. הופיע בטלוויזיה לפני כשבוע, הודיע שהוא נותן </w:t>
      </w:r>
      <w:bookmarkStart w:id="30175" w:name="_ETM_Q74_307000"/>
      <w:bookmarkEnd w:id="30175"/>
      <w:r w:rsidR="00AF6D8A">
        <w:rPr>
          <w:rFonts w:hint="cs"/>
          <w:rtl/>
        </w:rPr>
        <w:t xml:space="preserve">6 </w:t>
      </w:r>
      <w:r>
        <w:rPr>
          <w:rFonts w:hint="cs"/>
          <w:rtl/>
        </w:rPr>
        <w:t>מיליארד שקלים לכל אזרחי מדינת ישראל</w:t>
      </w:r>
      <w:r w:rsidR="00AF6D8A">
        <w:rPr>
          <w:rFonts w:hint="cs"/>
          <w:rtl/>
        </w:rPr>
        <w:t>.</w:t>
      </w:r>
      <w:r>
        <w:rPr>
          <w:rFonts w:hint="cs"/>
          <w:rtl/>
        </w:rPr>
        <w:t xml:space="preserve"> התוכנית הכלכלית הרביעית </w:t>
      </w:r>
      <w:bookmarkStart w:id="30176" w:name="_ETM_Q74_316000"/>
      <w:bookmarkEnd w:id="30176"/>
      <w:r>
        <w:rPr>
          <w:rFonts w:hint="cs"/>
          <w:rtl/>
        </w:rPr>
        <w:t xml:space="preserve">במספר, מר כלכלה. למה אתה צריך לתת ל-120 חברי </w:t>
      </w:r>
      <w:r w:rsidR="00AF6D8A">
        <w:rPr>
          <w:rFonts w:hint="cs"/>
          <w:rtl/>
        </w:rPr>
        <w:t>ה</w:t>
      </w:r>
      <w:r>
        <w:rPr>
          <w:rFonts w:hint="cs"/>
          <w:rtl/>
        </w:rPr>
        <w:t xml:space="preserve">כנסת? </w:t>
      </w:r>
      <w:bookmarkStart w:id="30177" w:name="_ETM_Q74_324000"/>
      <w:bookmarkEnd w:id="30177"/>
      <w:r>
        <w:rPr>
          <w:rFonts w:hint="cs"/>
          <w:rtl/>
        </w:rPr>
        <w:t xml:space="preserve">הם לא צריכים את הכסף הזה. ואלה שעובדים בבתי החולים, </w:t>
      </w:r>
      <w:bookmarkStart w:id="30178" w:name="_ETM_Q74_327000"/>
      <w:bookmarkEnd w:id="30178"/>
      <w:r>
        <w:rPr>
          <w:rFonts w:hint="cs"/>
          <w:rtl/>
        </w:rPr>
        <w:t>ואלה שעובדים ברשות המיסים, ואלה שלא איבדו את מקום עבודתם, והבן של שרי אריסון</w:t>
      </w:r>
      <w:r w:rsidR="00AF6D8A">
        <w:rPr>
          <w:rFonts w:hint="cs"/>
          <w:rtl/>
        </w:rPr>
        <w:t>,</w:t>
      </w:r>
      <w:r>
        <w:rPr>
          <w:rFonts w:hint="cs"/>
          <w:rtl/>
        </w:rPr>
        <w:t xml:space="preserve"> שיש לו שלושה </w:t>
      </w:r>
      <w:bookmarkStart w:id="30179" w:name="_ETM_Q74_340000"/>
      <w:bookmarkEnd w:id="30179"/>
      <w:r>
        <w:rPr>
          <w:rFonts w:hint="cs"/>
          <w:rtl/>
        </w:rPr>
        <w:t>ילדים</w:t>
      </w:r>
      <w:r w:rsidR="00AF6D8A">
        <w:rPr>
          <w:rFonts w:hint="cs"/>
          <w:rtl/>
        </w:rPr>
        <w:t>,</w:t>
      </w:r>
      <w:r>
        <w:rPr>
          <w:rFonts w:hint="cs"/>
          <w:rtl/>
        </w:rPr>
        <w:t xml:space="preserve"> לא צריך ממך 3,000 שקל. קח את כל הכסף הזה, לך </w:t>
      </w:r>
      <w:bookmarkStart w:id="30180" w:name="_ETM_Q74_348000"/>
      <w:bookmarkEnd w:id="30180"/>
      <w:r>
        <w:rPr>
          <w:rFonts w:hint="cs"/>
          <w:rtl/>
        </w:rPr>
        <w:t xml:space="preserve">תוריד באקסל פשוט, לא צריך להיות חכם גדול, את כל </w:t>
      </w:r>
      <w:bookmarkStart w:id="30181" w:name="_ETM_Q74_352000"/>
      <w:bookmarkEnd w:id="30181"/>
      <w:r>
        <w:rPr>
          <w:rFonts w:hint="cs"/>
          <w:rtl/>
        </w:rPr>
        <w:t xml:space="preserve">850,000 האזרחים שאיבדו את מקום עבודתם, איבדו את כבודם </w:t>
      </w:r>
      <w:bookmarkStart w:id="30182" w:name="_ETM_Q74_361000"/>
      <w:bookmarkEnd w:id="30182"/>
      <w:r>
        <w:rPr>
          <w:rFonts w:hint="cs"/>
          <w:rtl/>
        </w:rPr>
        <w:t xml:space="preserve">והמקרר בבית שלהם ריק, ולהם תיתן את מה שרצית לתת לכולם. תן להם סכום מוגבר שיעזור להם. אנחנו, 120 חברי הכנסת, לשם הדוגמה, עובדי הכנסת, לא צריכים שתיתן לנו כסף ישירות לחשבון הבנק שלנו. חוסר תכנון, חוסר היגיון. מה אפשר להגיד על תוכנית הזויה כזאת, לחם להמונים? להרגיע את </w:t>
      </w:r>
      <w:r>
        <w:rPr>
          <w:rFonts w:hint="cs"/>
          <w:rtl/>
        </w:rPr>
        <w:lastRenderedPageBreak/>
        <w:t>השטח? לשרים? יש שרים צעירים, נכנסו בסיבוב הזה מכחול לבן, שיש להם שלושה ילדים. הם צריכים עם השכר שלהם 3,000 שקל? נכון, אין היגיון</w:t>
      </w:r>
      <w:r w:rsidR="00AF6D8A">
        <w:rPr>
          <w:rFonts w:hint="cs"/>
          <w:rtl/>
        </w:rPr>
        <w:t>.</w:t>
      </w:r>
      <w:r>
        <w:rPr>
          <w:rFonts w:hint="cs"/>
          <w:rtl/>
        </w:rPr>
        <w:t xml:space="preserve"> ההיגיון עזב אותך מזמן. אתה לחיץ</w:t>
      </w:r>
      <w:r w:rsidR="00AF6D8A">
        <w:rPr>
          <w:rFonts w:hint="cs"/>
          <w:rtl/>
        </w:rPr>
        <w:t>.</w:t>
      </w:r>
      <w:r>
        <w:rPr>
          <w:rFonts w:hint="cs"/>
          <w:rtl/>
        </w:rPr>
        <w:t xml:space="preserve"> </w:t>
      </w:r>
      <w:bookmarkStart w:id="30183" w:name="_ETM_Q74_420000"/>
      <w:bookmarkEnd w:id="30183"/>
      <w:r>
        <w:rPr>
          <w:rFonts w:hint="cs"/>
          <w:rtl/>
        </w:rPr>
        <w:t xml:space="preserve">אתה טועה.  </w:t>
      </w:r>
    </w:p>
    <w:p w:rsidR="00171050" w:rsidRDefault="00171050" w:rsidP="009E302A">
      <w:pPr>
        <w:rPr>
          <w:rtl/>
        </w:rPr>
      </w:pPr>
    </w:p>
    <w:p w:rsidR="00171050" w:rsidRDefault="00171050" w:rsidP="009E302A">
      <w:pPr>
        <w:rPr>
          <w:rtl/>
        </w:rPr>
      </w:pPr>
      <w:r>
        <w:rPr>
          <w:rFonts w:hint="cs"/>
          <w:rtl/>
        </w:rPr>
        <w:t xml:space="preserve">צפיתי, ככה, לפני שעליתי לדוכן, באיזה סרטון נחמד של שרון, ראש הממשלה </w:t>
      </w:r>
      <w:bookmarkStart w:id="30184" w:name="_ETM_Q74_432000"/>
      <w:bookmarkEnd w:id="30184"/>
      <w:r>
        <w:rPr>
          <w:rFonts w:hint="cs"/>
          <w:rtl/>
        </w:rPr>
        <w:t xml:space="preserve">שרון ז"ל </w:t>
      </w:r>
      <w:r>
        <w:rPr>
          <w:rtl/>
        </w:rPr>
        <w:t>–</w:t>
      </w:r>
      <w:r>
        <w:rPr>
          <w:rFonts w:hint="cs"/>
          <w:rtl/>
        </w:rPr>
        <w:t xml:space="preserve"> מה, גמרתי את הזמן? לא מאמין, </w:t>
      </w:r>
      <w:bookmarkStart w:id="30185" w:name="_ETM_Q74_435000"/>
      <w:bookmarkEnd w:id="30185"/>
      <w:r>
        <w:rPr>
          <w:rFonts w:hint="cs"/>
          <w:rtl/>
        </w:rPr>
        <w:t xml:space="preserve">עוד לא התחלתי. אני רק יכול להגיד לכם </w:t>
      </w:r>
      <w:r w:rsidR="006073FE">
        <w:rPr>
          <w:rFonts w:hint="cs"/>
          <w:rtl/>
        </w:rPr>
        <w:t>– – –</w:t>
      </w:r>
      <w:r>
        <w:rPr>
          <w:rFonts w:hint="cs"/>
          <w:rtl/>
        </w:rPr>
        <w:t xml:space="preserve"> </w:t>
      </w:r>
    </w:p>
    <w:p w:rsidR="00171050" w:rsidRDefault="00171050" w:rsidP="009E302A">
      <w:pPr>
        <w:rPr>
          <w:rtl/>
        </w:rPr>
      </w:pPr>
      <w:bookmarkStart w:id="30186" w:name="_ETM_Q74_439000"/>
      <w:bookmarkEnd w:id="30186"/>
    </w:p>
    <w:p w:rsidR="00171050" w:rsidRDefault="00171050" w:rsidP="009E302A">
      <w:pPr>
        <w:pStyle w:val="af6"/>
        <w:rPr>
          <w:rtl/>
        </w:rPr>
      </w:pPr>
      <w:bookmarkStart w:id="30187" w:name="ET_interruption_5931_14"/>
      <w:r w:rsidRPr="00B91A99">
        <w:rPr>
          <w:rStyle w:val="TagStyle"/>
          <w:rtl/>
        </w:rPr>
        <w:t xml:space="preserve"> &lt;&lt; קריאה &gt;&gt;</w:t>
      </w:r>
      <w:r w:rsidRPr="00154ACB">
        <w:rPr>
          <w:rStyle w:val="TagStyle"/>
          <w:rtl/>
        </w:rPr>
        <w:t xml:space="preserve"> </w:t>
      </w:r>
      <w:r>
        <w:rPr>
          <w:rtl/>
        </w:rPr>
        <w:t>עפר שלח (יש עתיד-תל"ם):</w:t>
      </w:r>
      <w:r w:rsidRPr="00154ACB">
        <w:rPr>
          <w:rStyle w:val="TagStyle"/>
          <w:rtl/>
        </w:rPr>
        <w:t xml:space="preserve"> </w:t>
      </w:r>
      <w:r w:rsidRPr="00B91A99">
        <w:rPr>
          <w:rStyle w:val="TagStyle"/>
          <w:rtl/>
        </w:rPr>
        <w:t>&lt;&lt; קריאה &gt;&gt;</w:t>
      </w:r>
      <w:r>
        <w:rPr>
          <w:rtl/>
        </w:rPr>
        <w:t xml:space="preserve">   </w:t>
      </w:r>
      <w:bookmarkEnd w:id="30187"/>
    </w:p>
    <w:p w:rsidR="00171050" w:rsidRDefault="00171050" w:rsidP="00B972FC">
      <w:pPr>
        <w:rPr>
          <w:rtl/>
          <w:lang w:eastAsia="he-IL"/>
        </w:rPr>
      </w:pPr>
    </w:p>
    <w:p w:rsidR="00171050" w:rsidRDefault="00171050" w:rsidP="009E302A">
      <w:pPr>
        <w:rPr>
          <w:rtl/>
          <w:lang w:eastAsia="he-IL"/>
        </w:rPr>
      </w:pPr>
      <w:r>
        <w:rPr>
          <w:rFonts w:hint="cs"/>
          <w:rtl/>
          <w:lang w:eastAsia="he-IL"/>
        </w:rPr>
        <w:t xml:space="preserve">אף אחד לא חשב שהזמן יספיק לך, מיקי. </w:t>
      </w:r>
    </w:p>
    <w:p w:rsidR="00171050" w:rsidRPr="00154ACB" w:rsidRDefault="00171050" w:rsidP="009E302A">
      <w:pPr>
        <w:rPr>
          <w:rtl/>
          <w:lang w:eastAsia="he-IL"/>
        </w:rPr>
      </w:pPr>
    </w:p>
    <w:p w:rsidR="00171050" w:rsidRDefault="00171050" w:rsidP="009E302A">
      <w:pPr>
        <w:pStyle w:val="-"/>
        <w:rPr>
          <w:rtl/>
        </w:rPr>
      </w:pPr>
      <w:bookmarkStart w:id="30188" w:name="_ETM_Q74_440000"/>
      <w:bookmarkStart w:id="30189" w:name="ET_speakercontinue_5935_13"/>
      <w:bookmarkEnd w:id="30188"/>
      <w:r w:rsidRPr="00B91A99">
        <w:rPr>
          <w:rStyle w:val="TagStyle"/>
          <w:rtl/>
        </w:rPr>
        <w:t xml:space="preserve"> &lt;&lt; דובר_המשך &gt;&gt;</w:t>
      </w:r>
      <w:r w:rsidRPr="00154ACB">
        <w:rPr>
          <w:rStyle w:val="TagStyle"/>
          <w:rtl/>
        </w:rPr>
        <w:t xml:space="preserve"> </w:t>
      </w:r>
      <w:r>
        <w:rPr>
          <w:rtl/>
        </w:rPr>
        <w:t>מיקי לוי (יש עתיד-תל"ם):</w:t>
      </w:r>
      <w:r w:rsidRPr="00154ACB">
        <w:rPr>
          <w:rStyle w:val="TagStyle"/>
          <w:rtl/>
        </w:rPr>
        <w:t xml:space="preserve"> </w:t>
      </w:r>
      <w:r w:rsidRPr="00B91A99">
        <w:rPr>
          <w:rStyle w:val="TagStyle"/>
          <w:rtl/>
        </w:rPr>
        <w:t>&lt;&lt; דובר_המשך &gt;&gt;</w:t>
      </w:r>
      <w:r>
        <w:rPr>
          <w:rtl/>
        </w:rPr>
        <w:t xml:space="preserve">   </w:t>
      </w:r>
      <w:bookmarkEnd w:id="30189"/>
    </w:p>
    <w:p w:rsidR="00171050" w:rsidRDefault="00171050" w:rsidP="00B972FC">
      <w:pPr>
        <w:rPr>
          <w:rtl/>
          <w:lang w:eastAsia="he-IL"/>
        </w:rPr>
      </w:pPr>
    </w:p>
    <w:p w:rsidR="00171050" w:rsidRPr="00154ACB" w:rsidRDefault="00171050" w:rsidP="009E302A">
      <w:pPr>
        <w:rPr>
          <w:rtl/>
          <w:lang w:eastAsia="he-IL"/>
        </w:rPr>
      </w:pPr>
      <w:r>
        <w:rPr>
          <w:rFonts w:hint="cs"/>
          <w:rtl/>
          <w:lang w:eastAsia="he-IL"/>
        </w:rPr>
        <w:t xml:space="preserve">אוקיי. אני יורד. מומלץ לצפות בסרטון </w:t>
      </w:r>
      <w:bookmarkStart w:id="30190" w:name="_ETM_Q74_446000"/>
      <w:bookmarkEnd w:id="30190"/>
      <w:r>
        <w:rPr>
          <w:rFonts w:hint="cs"/>
          <w:rtl/>
          <w:lang w:eastAsia="he-IL"/>
        </w:rPr>
        <w:t xml:space="preserve">הזה. תודה רבה. </w:t>
      </w:r>
    </w:p>
    <w:p w:rsidR="00171050" w:rsidRDefault="00171050" w:rsidP="009E302A">
      <w:pPr>
        <w:rPr>
          <w:rtl/>
        </w:rPr>
      </w:pPr>
    </w:p>
    <w:p w:rsidR="00171050" w:rsidRDefault="00171050" w:rsidP="009E302A">
      <w:pPr>
        <w:pStyle w:val="af7"/>
        <w:rPr>
          <w:rtl/>
        </w:rPr>
      </w:pPr>
      <w:r w:rsidRPr="00B91A99">
        <w:rPr>
          <w:rStyle w:val="TagStyle"/>
          <w:rtl/>
        </w:rPr>
        <w:t>&lt;&lt; יור &gt;&gt;</w:t>
      </w:r>
      <w:r w:rsidRPr="000E7A81">
        <w:rPr>
          <w:rStyle w:val="TagStyle"/>
          <w:rtl/>
        </w:rPr>
        <w:t xml:space="preserve"> </w:t>
      </w:r>
      <w:r>
        <w:rPr>
          <w:rtl/>
        </w:rPr>
        <w:t>היו"ר מנסור עבאס:</w:t>
      </w:r>
      <w:r w:rsidRPr="000E7A81">
        <w:rPr>
          <w:rStyle w:val="TagStyle"/>
          <w:rtl/>
        </w:rPr>
        <w:t xml:space="preserve"> </w:t>
      </w:r>
      <w:r w:rsidRPr="00B91A99">
        <w:rPr>
          <w:rStyle w:val="TagStyle"/>
          <w:rtl/>
        </w:rPr>
        <w:t>&lt;&lt; יור &gt;&gt;</w:t>
      </w:r>
      <w:r>
        <w:rPr>
          <w:rtl/>
        </w:rPr>
        <w:t xml:space="preserve"> </w:t>
      </w:r>
    </w:p>
    <w:p w:rsidR="00171050" w:rsidRDefault="00171050" w:rsidP="00B972FC">
      <w:pPr>
        <w:rPr>
          <w:rtl/>
        </w:rPr>
      </w:pPr>
    </w:p>
    <w:p w:rsidR="00171050" w:rsidRDefault="00171050" w:rsidP="009E302A">
      <w:pPr>
        <w:rPr>
          <w:rtl/>
        </w:rPr>
      </w:pPr>
      <w:r>
        <w:rPr>
          <w:rFonts w:hint="cs"/>
          <w:rtl/>
        </w:rPr>
        <w:t xml:space="preserve">תודה, חבר הכנסת מיקי לוי. יעלה ויבוא חבר </w:t>
      </w:r>
      <w:bookmarkStart w:id="30191" w:name="_ETM_Q74_450000"/>
      <w:bookmarkEnd w:id="30191"/>
      <w:r>
        <w:rPr>
          <w:rFonts w:hint="cs"/>
          <w:rtl/>
        </w:rPr>
        <w:t xml:space="preserve">הכנסת עפר שלח. חמש דקות. </w:t>
      </w:r>
    </w:p>
    <w:p w:rsidR="00171050" w:rsidRDefault="00171050" w:rsidP="009E302A">
      <w:pPr>
        <w:rPr>
          <w:rtl/>
        </w:rPr>
      </w:pPr>
    </w:p>
    <w:p w:rsidR="00171050" w:rsidRDefault="00171050" w:rsidP="009E302A">
      <w:pPr>
        <w:pStyle w:val="af6"/>
        <w:rPr>
          <w:rtl/>
        </w:rPr>
      </w:pPr>
      <w:bookmarkStart w:id="30192" w:name="ET_interruption_5935_8"/>
      <w:r w:rsidRPr="00097645">
        <w:rPr>
          <w:rStyle w:val="TagStyle"/>
          <w:rtl/>
        </w:rPr>
        <w:t xml:space="preserve"> &lt;&lt; קריאה &gt;&gt;</w:t>
      </w:r>
      <w:r w:rsidRPr="000E7A81">
        <w:rPr>
          <w:rStyle w:val="TagStyle"/>
          <w:rtl/>
        </w:rPr>
        <w:t xml:space="preserve"> </w:t>
      </w:r>
      <w:r>
        <w:rPr>
          <w:rtl/>
        </w:rPr>
        <w:t>מיקי לוי (יש עתיד-תל"ם):</w:t>
      </w:r>
      <w:r w:rsidRPr="000E7A81">
        <w:rPr>
          <w:rStyle w:val="TagStyle"/>
          <w:rtl/>
        </w:rPr>
        <w:t xml:space="preserve"> </w:t>
      </w:r>
      <w:r w:rsidRPr="00097645">
        <w:rPr>
          <w:rStyle w:val="TagStyle"/>
          <w:rtl/>
        </w:rPr>
        <w:t xml:space="preserve">&lt;&lt; קריאה &gt;&gt; </w:t>
      </w:r>
      <w:r>
        <w:rPr>
          <w:rtl/>
        </w:rPr>
        <w:t xml:space="preserve"> </w:t>
      </w:r>
      <w:bookmarkEnd w:id="30192"/>
    </w:p>
    <w:p w:rsidR="00171050" w:rsidRDefault="00171050" w:rsidP="00B972FC">
      <w:pPr>
        <w:rPr>
          <w:rtl/>
        </w:rPr>
      </w:pPr>
    </w:p>
    <w:p w:rsidR="00171050" w:rsidRDefault="00171050" w:rsidP="009E302A">
      <w:pPr>
        <w:rPr>
          <w:rtl/>
        </w:rPr>
      </w:pPr>
      <w:r>
        <w:rPr>
          <w:rFonts w:hint="cs"/>
          <w:rtl/>
        </w:rPr>
        <w:t xml:space="preserve">איך כולכם חמש דקות ואני שלוש דקות? </w:t>
      </w:r>
    </w:p>
    <w:p w:rsidR="00171050" w:rsidRDefault="00171050" w:rsidP="009E302A">
      <w:pPr>
        <w:rPr>
          <w:rtl/>
        </w:rPr>
      </w:pPr>
    </w:p>
    <w:p w:rsidR="00171050" w:rsidRDefault="00171050" w:rsidP="009E302A">
      <w:pPr>
        <w:pStyle w:val="af6"/>
        <w:rPr>
          <w:rtl/>
        </w:rPr>
      </w:pPr>
      <w:bookmarkStart w:id="30193" w:name="ET_interruption_6056_15"/>
      <w:r w:rsidRPr="00B91A99">
        <w:rPr>
          <w:rStyle w:val="TagStyle"/>
          <w:rtl/>
        </w:rPr>
        <w:t xml:space="preserve"> &lt;&lt; קריאה &gt;&gt;</w:t>
      </w:r>
      <w:r w:rsidRPr="00154ACB">
        <w:rPr>
          <w:rStyle w:val="TagStyle"/>
          <w:rtl/>
        </w:rPr>
        <w:t xml:space="preserve"> </w:t>
      </w:r>
      <w:r>
        <w:rPr>
          <w:rtl/>
        </w:rPr>
        <w:t>השר לשיתוף פעולה אזורי אופיר אקוניס:</w:t>
      </w:r>
      <w:r w:rsidRPr="00154ACB">
        <w:rPr>
          <w:rStyle w:val="TagStyle"/>
          <w:rtl/>
        </w:rPr>
        <w:t xml:space="preserve"> </w:t>
      </w:r>
      <w:r w:rsidRPr="00B91A99">
        <w:rPr>
          <w:rStyle w:val="TagStyle"/>
          <w:rtl/>
        </w:rPr>
        <w:t>&lt;&lt; קריאה &gt;&gt;</w:t>
      </w:r>
      <w:r>
        <w:rPr>
          <w:rtl/>
        </w:rPr>
        <w:t xml:space="preserve">   </w:t>
      </w:r>
      <w:bookmarkEnd w:id="30193"/>
    </w:p>
    <w:p w:rsidR="00171050" w:rsidRDefault="00171050" w:rsidP="00B972FC">
      <w:pPr>
        <w:rPr>
          <w:rtl/>
          <w:lang w:eastAsia="he-IL"/>
        </w:rPr>
      </w:pPr>
    </w:p>
    <w:p w:rsidR="00171050" w:rsidRDefault="00171050" w:rsidP="009E302A">
      <w:pPr>
        <w:rPr>
          <w:rtl/>
          <w:lang w:eastAsia="he-IL"/>
        </w:rPr>
      </w:pPr>
      <w:r>
        <w:rPr>
          <w:rFonts w:hint="cs"/>
          <w:rtl/>
          <w:lang w:eastAsia="he-IL"/>
        </w:rPr>
        <w:t xml:space="preserve">זה על חשבון שלוש השעות </w:t>
      </w:r>
      <w:bookmarkStart w:id="30194" w:name="_ETM_Q74_458000"/>
      <w:bookmarkEnd w:id="30194"/>
      <w:r>
        <w:rPr>
          <w:rFonts w:hint="cs"/>
          <w:rtl/>
          <w:lang w:eastAsia="he-IL"/>
        </w:rPr>
        <w:t xml:space="preserve">שחרגת בשבוע שעבר.  </w:t>
      </w:r>
    </w:p>
    <w:p w:rsidR="00171050" w:rsidRDefault="00171050" w:rsidP="009E302A">
      <w:pPr>
        <w:rPr>
          <w:rtl/>
          <w:lang w:eastAsia="he-IL"/>
        </w:rPr>
      </w:pPr>
      <w:bookmarkStart w:id="30195" w:name="_ETM_Q74_460000"/>
      <w:bookmarkEnd w:id="30195"/>
    </w:p>
    <w:p w:rsidR="00171050" w:rsidRDefault="00171050" w:rsidP="009E302A">
      <w:pPr>
        <w:pStyle w:val="af6"/>
        <w:rPr>
          <w:rtl/>
        </w:rPr>
      </w:pPr>
      <w:bookmarkStart w:id="30196" w:name="ET_interruption_5761_16"/>
      <w:r w:rsidRPr="00B91A99">
        <w:rPr>
          <w:rStyle w:val="TagStyle"/>
          <w:rtl/>
        </w:rPr>
        <w:t xml:space="preserve"> &lt;&lt; קריאה &gt;&gt;</w:t>
      </w:r>
      <w:r w:rsidRPr="00154ACB">
        <w:rPr>
          <w:rStyle w:val="TagStyle"/>
          <w:rtl/>
        </w:rPr>
        <w:t xml:space="preserve"> </w:t>
      </w:r>
      <w:r>
        <w:rPr>
          <w:rtl/>
        </w:rPr>
        <w:t>עאידה תומא סלימאן (הרשימה המשותפת):</w:t>
      </w:r>
      <w:r w:rsidRPr="00154ACB">
        <w:rPr>
          <w:rStyle w:val="TagStyle"/>
          <w:rtl/>
        </w:rPr>
        <w:t xml:space="preserve"> </w:t>
      </w:r>
      <w:r w:rsidRPr="00B91A99">
        <w:rPr>
          <w:rStyle w:val="TagStyle"/>
          <w:rtl/>
        </w:rPr>
        <w:t>&lt;&lt; קריאה &gt;&gt;</w:t>
      </w:r>
      <w:r>
        <w:rPr>
          <w:rtl/>
        </w:rPr>
        <w:t xml:space="preserve">   </w:t>
      </w:r>
      <w:bookmarkEnd w:id="30196"/>
    </w:p>
    <w:p w:rsidR="00171050" w:rsidRDefault="00171050" w:rsidP="00B972FC">
      <w:pPr>
        <w:rPr>
          <w:rtl/>
          <w:lang w:eastAsia="he-IL"/>
        </w:rPr>
      </w:pPr>
    </w:p>
    <w:p w:rsidR="00171050" w:rsidRDefault="00171050" w:rsidP="009E302A">
      <w:pPr>
        <w:rPr>
          <w:rtl/>
          <w:lang w:eastAsia="he-IL"/>
        </w:rPr>
      </w:pPr>
      <w:r>
        <w:rPr>
          <w:rFonts w:hint="cs"/>
          <w:rtl/>
          <w:lang w:eastAsia="he-IL"/>
        </w:rPr>
        <w:t xml:space="preserve">העדפה מתקנת. </w:t>
      </w:r>
    </w:p>
    <w:p w:rsidR="00171050" w:rsidRDefault="00171050" w:rsidP="009E302A">
      <w:pPr>
        <w:rPr>
          <w:rtl/>
          <w:lang w:eastAsia="he-IL"/>
        </w:rPr>
      </w:pPr>
      <w:bookmarkStart w:id="30197" w:name="_ETM_Q74_465000"/>
      <w:bookmarkEnd w:id="30197"/>
    </w:p>
    <w:p w:rsidR="00171050" w:rsidRDefault="00171050" w:rsidP="009E302A">
      <w:pPr>
        <w:pStyle w:val="af6"/>
        <w:rPr>
          <w:rtl/>
        </w:rPr>
      </w:pPr>
      <w:bookmarkStart w:id="30198" w:name="_ETM_Q74_466000"/>
      <w:bookmarkStart w:id="30199" w:name="ET_interruption_6056_17"/>
      <w:bookmarkEnd w:id="30198"/>
      <w:r w:rsidRPr="00B91A99">
        <w:rPr>
          <w:rStyle w:val="TagStyle"/>
          <w:rtl/>
        </w:rPr>
        <w:t xml:space="preserve"> &lt;&lt; קריאה &gt;&gt;</w:t>
      </w:r>
      <w:r w:rsidRPr="00154ACB">
        <w:rPr>
          <w:rStyle w:val="TagStyle"/>
          <w:rtl/>
        </w:rPr>
        <w:t xml:space="preserve"> </w:t>
      </w:r>
      <w:r>
        <w:rPr>
          <w:rtl/>
        </w:rPr>
        <w:t>השר לשיתוף פעולה אזורי אופיר אקוניס:</w:t>
      </w:r>
      <w:r w:rsidRPr="00154ACB">
        <w:rPr>
          <w:rStyle w:val="TagStyle"/>
          <w:rtl/>
        </w:rPr>
        <w:t xml:space="preserve"> </w:t>
      </w:r>
      <w:r w:rsidRPr="00B91A99">
        <w:rPr>
          <w:rStyle w:val="TagStyle"/>
          <w:rtl/>
        </w:rPr>
        <w:t>&lt;&lt; קריאה &gt;&gt;</w:t>
      </w:r>
      <w:r>
        <w:rPr>
          <w:rtl/>
        </w:rPr>
        <w:t xml:space="preserve">   </w:t>
      </w:r>
      <w:bookmarkEnd w:id="30199"/>
    </w:p>
    <w:p w:rsidR="00171050" w:rsidRDefault="00171050" w:rsidP="00B972FC">
      <w:pPr>
        <w:rPr>
          <w:rtl/>
          <w:lang w:eastAsia="he-IL"/>
        </w:rPr>
      </w:pPr>
    </w:p>
    <w:p w:rsidR="00171050" w:rsidRDefault="00171050" w:rsidP="009E302A">
      <w:pPr>
        <w:rPr>
          <w:rtl/>
          <w:lang w:eastAsia="he-IL"/>
        </w:rPr>
      </w:pPr>
      <w:r>
        <w:rPr>
          <w:rFonts w:hint="cs"/>
          <w:rtl/>
          <w:lang w:eastAsia="he-IL"/>
        </w:rPr>
        <w:t xml:space="preserve">בשבוע שעבר או לפני שבועיים. </w:t>
      </w:r>
    </w:p>
    <w:p w:rsidR="00171050" w:rsidRDefault="00171050" w:rsidP="009E302A">
      <w:pPr>
        <w:rPr>
          <w:rtl/>
          <w:lang w:eastAsia="he-IL"/>
        </w:rPr>
      </w:pPr>
      <w:bookmarkStart w:id="30200" w:name="_ETM_Q74_467000"/>
      <w:bookmarkEnd w:id="30200"/>
    </w:p>
    <w:p w:rsidR="00171050" w:rsidRDefault="00171050" w:rsidP="009E302A">
      <w:pPr>
        <w:pStyle w:val="af6"/>
        <w:rPr>
          <w:rtl/>
        </w:rPr>
      </w:pPr>
      <w:bookmarkStart w:id="30201" w:name="ET_interruption_5935_18"/>
      <w:r w:rsidRPr="00B91A99">
        <w:rPr>
          <w:rStyle w:val="TagStyle"/>
          <w:rtl/>
        </w:rPr>
        <w:t xml:space="preserve"> &lt;&lt; קריאה &gt;&gt;</w:t>
      </w:r>
      <w:r w:rsidRPr="00154ACB">
        <w:rPr>
          <w:rStyle w:val="TagStyle"/>
          <w:rtl/>
        </w:rPr>
        <w:t xml:space="preserve"> </w:t>
      </w:r>
      <w:r>
        <w:rPr>
          <w:rtl/>
        </w:rPr>
        <w:t>מיקי לוי (יש עתיד-תל"ם):</w:t>
      </w:r>
      <w:r w:rsidRPr="00154ACB">
        <w:rPr>
          <w:rStyle w:val="TagStyle"/>
          <w:rtl/>
        </w:rPr>
        <w:t xml:space="preserve"> </w:t>
      </w:r>
      <w:r w:rsidRPr="00B91A99">
        <w:rPr>
          <w:rStyle w:val="TagStyle"/>
          <w:rtl/>
        </w:rPr>
        <w:t>&lt;&lt; קריאה &gt;&gt;</w:t>
      </w:r>
      <w:r>
        <w:rPr>
          <w:rtl/>
        </w:rPr>
        <w:t xml:space="preserve">   </w:t>
      </w:r>
      <w:bookmarkEnd w:id="30201"/>
    </w:p>
    <w:p w:rsidR="00171050" w:rsidRDefault="00171050" w:rsidP="00B972FC">
      <w:pPr>
        <w:rPr>
          <w:rtl/>
          <w:lang w:eastAsia="he-IL"/>
        </w:rPr>
      </w:pPr>
    </w:p>
    <w:p w:rsidR="00171050" w:rsidRDefault="00171050" w:rsidP="009E302A">
      <w:pPr>
        <w:rPr>
          <w:rtl/>
          <w:lang w:eastAsia="he-IL"/>
        </w:rPr>
      </w:pPr>
      <w:r>
        <w:rPr>
          <w:rFonts w:hint="cs"/>
          <w:rtl/>
          <w:lang w:eastAsia="he-IL"/>
        </w:rPr>
        <w:t xml:space="preserve">יכול להיות. אני חייב להם. </w:t>
      </w:r>
      <w:r w:rsidR="00AF6D8A">
        <w:rPr>
          <w:rFonts w:hint="cs"/>
          <w:rtl/>
          <w:lang w:eastAsia="he-IL"/>
        </w:rPr>
        <w:t>ב</w:t>
      </w:r>
      <w:r>
        <w:rPr>
          <w:rFonts w:hint="cs"/>
          <w:rtl/>
          <w:lang w:eastAsia="he-IL"/>
        </w:rPr>
        <w:t xml:space="preserve">פעם </w:t>
      </w:r>
      <w:bookmarkStart w:id="30202" w:name="_ETM_Q74_464000"/>
      <w:bookmarkEnd w:id="30202"/>
      <w:r>
        <w:rPr>
          <w:rFonts w:hint="cs"/>
          <w:rtl/>
          <w:lang w:eastAsia="he-IL"/>
        </w:rPr>
        <w:t xml:space="preserve">הבאה עשר שעות. </w:t>
      </w:r>
    </w:p>
    <w:p w:rsidR="00171050" w:rsidRDefault="00171050" w:rsidP="009E302A">
      <w:pPr>
        <w:rPr>
          <w:rtl/>
          <w:lang w:eastAsia="he-IL"/>
        </w:rPr>
      </w:pPr>
      <w:bookmarkStart w:id="30203" w:name="_ETM_Q74_472000"/>
      <w:bookmarkEnd w:id="30203"/>
    </w:p>
    <w:p w:rsidR="00171050" w:rsidRDefault="00171050" w:rsidP="009E302A">
      <w:pPr>
        <w:pStyle w:val="af6"/>
        <w:rPr>
          <w:rtl/>
        </w:rPr>
      </w:pPr>
      <w:r w:rsidRPr="00B91A99">
        <w:rPr>
          <w:rStyle w:val="TagStyle"/>
          <w:rtl/>
        </w:rPr>
        <w:t xml:space="preserve"> &lt;&lt; קריאה &gt;&gt;</w:t>
      </w:r>
      <w:r w:rsidRPr="00154ACB">
        <w:rPr>
          <w:rStyle w:val="TagStyle"/>
          <w:rtl/>
        </w:rPr>
        <w:t xml:space="preserve"> </w:t>
      </w:r>
      <w:r>
        <w:rPr>
          <w:rtl/>
        </w:rPr>
        <w:t>השר לשיתוף פעולה אזורי אופיר אקוניס:</w:t>
      </w:r>
      <w:r w:rsidRPr="00154ACB">
        <w:rPr>
          <w:rStyle w:val="TagStyle"/>
          <w:rtl/>
        </w:rPr>
        <w:t xml:space="preserve"> </w:t>
      </w:r>
      <w:r w:rsidRPr="00B91A99">
        <w:rPr>
          <w:rStyle w:val="TagStyle"/>
          <w:rtl/>
        </w:rPr>
        <w:t>&lt;&lt; קריאה &gt;&gt;</w:t>
      </w:r>
      <w:r>
        <w:rPr>
          <w:rtl/>
        </w:rPr>
        <w:t xml:space="preserve">   </w:t>
      </w:r>
    </w:p>
    <w:p w:rsidR="00171050" w:rsidRDefault="00171050" w:rsidP="00B972FC">
      <w:pPr>
        <w:rPr>
          <w:rtl/>
          <w:lang w:eastAsia="he-IL"/>
        </w:rPr>
      </w:pPr>
    </w:p>
    <w:p w:rsidR="00171050" w:rsidRPr="00154ACB" w:rsidRDefault="00171050" w:rsidP="009E302A">
      <w:pPr>
        <w:rPr>
          <w:rtl/>
          <w:lang w:eastAsia="he-IL"/>
        </w:rPr>
      </w:pPr>
      <w:r>
        <w:rPr>
          <w:rFonts w:hint="cs"/>
          <w:rtl/>
          <w:lang w:eastAsia="he-IL"/>
        </w:rPr>
        <w:t xml:space="preserve">אין ספק. </w:t>
      </w:r>
    </w:p>
    <w:p w:rsidR="00171050" w:rsidRDefault="00171050" w:rsidP="009E302A">
      <w:pPr>
        <w:rPr>
          <w:rtl/>
        </w:rPr>
      </w:pPr>
    </w:p>
    <w:p w:rsidR="00171050" w:rsidRDefault="00171050" w:rsidP="009E302A">
      <w:pPr>
        <w:pStyle w:val="af6"/>
        <w:rPr>
          <w:rtl/>
        </w:rPr>
      </w:pPr>
      <w:bookmarkStart w:id="30204" w:name="ET_interruption_5743_20"/>
      <w:r w:rsidRPr="00B91A99">
        <w:rPr>
          <w:rStyle w:val="TagStyle"/>
          <w:rtl/>
        </w:rPr>
        <w:t xml:space="preserve"> &lt;&lt; קריאה &gt;&gt;</w:t>
      </w:r>
      <w:r w:rsidRPr="00154ACB">
        <w:rPr>
          <w:rStyle w:val="TagStyle"/>
          <w:rtl/>
        </w:rPr>
        <w:t xml:space="preserve"> </w:t>
      </w:r>
      <w:r>
        <w:rPr>
          <w:rtl/>
        </w:rPr>
        <w:t>אוסנת הילה מארק (הליכוד):</w:t>
      </w:r>
      <w:r w:rsidRPr="00154ACB">
        <w:rPr>
          <w:rStyle w:val="TagStyle"/>
          <w:rtl/>
        </w:rPr>
        <w:t xml:space="preserve"> </w:t>
      </w:r>
      <w:r w:rsidRPr="00B91A99">
        <w:rPr>
          <w:rStyle w:val="TagStyle"/>
          <w:rtl/>
        </w:rPr>
        <w:t>&lt;&lt; קריאה &gt;&gt;</w:t>
      </w:r>
      <w:r>
        <w:rPr>
          <w:rtl/>
        </w:rPr>
        <w:t xml:space="preserve">   </w:t>
      </w:r>
      <w:bookmarkEnd w:id="30204"/>
    </w:p>
    <w:p w:rsidR="00171050" w:rsidRDefault="00171050" w:rsidP="00B972FC">
      <w:pPr>
        <w:rPr>
          <w:rtl/>
          <w:lang w:eastAsia="he-IL"/>
        </w:rPr>
      </w:pPr>
    </w:p>
    <w:p w:rsidR="00171050" w:rsidRPr="00154ACB" w:rsidRDefault="00171050" w:rsidP="009E302A">
      <w:pPr>
        <w:rPr>
          <w:rtl/>
          <w:lang w:eastAsia="he-IL"/>
        </w:rPr>
      </w:pPr>
      <w:r>
        <w:rPr>
          <w:rFonts w:hint="cs"/>
          <w:rtl/>
          <w:lang w:eastAsia="he-IL"/>
        </w:rPr>
        <w:t xml:space="preserve">עשו לך הנחה פעם </w:t>
      </w:r>
      <w:bookmarkStart w:id="30205" w:name="_ETM_Q74_470000"/>
      <w:bookmarkEnd w:id="30205"/>
      <w:r>
        <w:rPr>
          <w:rFonts w:hint="cs"/>
          <w:rtl/>
          <w:lang w:eastAsia="he-IL"/>
        </w:rPr>
        <w:t>אחת, מה קרה?</w:t>
      </w:r>
    </w:p>
    <w:p w:rsidR="00171050" w:rsidRDefault="00171050" w:rsidP="009E302A">
      <w:pPr>
        <w:rPr>
          <w:rtl/>
        </w:rPr>
      </w:pPr>
    </w:p>
    <w:p w:rsidR="00171050" w:rsidRDefault="00171050" w:rsidP="009E302A">
      <w:pPr>
        <w:pStyle w:val="af7"/>
        <w:rPr>
          <w:rtl/>
        </w:rPr>
      </w:pPr>
      <w:r w:rsidRPr="00B91A99">
        <w:rPr>
          <w:rStyle w:val="TagStyle"/>
          <w:rtl/>
        </w:rPr>
        <w:t xml:space="preserve"> &lt;&lt; יור &gt;&gt;</w:t>
      </w:r>
      <w:r w:rsidRPr="000E7A81">
        <w:rPr>
          <w:rStyle w:val="TagStyle"/>
          <w:rtl/>
        </w:rPr>
        <w:t xml:space="preserve"> </w:t>
      </w:r>
      <w:r>
        <w:rPr>
          <w:rtl/>
        </w:rPr>
        <w:t>היו"ר מנסור עבאס:</w:t>
      </w:r>
      <w:r w:rsidRPr="000E7A81">
        <w:rPr>
          <w:rStyle w:val="TagStyle"/>
          <w:rtl/>
        </w:rPr>
        <w:t xml:space="preserve"> </w:t>
      </w:r>
      <w:r w:rsidRPr="00B91A99">
        <w:rPr>
          <w:rStyle w:val="TagStyle"/>
          <w:rtl/>
        </w:rPr>
        <w:t>&lt;&lt; יור &gt;&gt;</w:t>
      </w:r>
      <w:r>
        <w:rPr>
          <w:rtl/>
        </w:rPr>
        <w:t xml:space="preserve"> </w:t>
      </w:r>
    </w:p>
    <w:p w:rsidR="00171050" w:rsidRDefault="00171050" w:rsidP="00B972FC">
      <w:pPr>
        <w:rPr>
          <w:rtl/>
        </w:rPr>
      </w:pPr>
    </w:p>
    <w:p w:rsidR="00171050" w:rsidRDefault="00171050" w:rsidP="009E302A">
      <w:pPr>
        <w:rPr>
          <w:rtl/>
        </w:rPr>
      </w:pPr>
      <w:r>
        <w:rPr>
          <w:rFonts w:hint="cs"/>
          <w:rtl/>
        </w:rPr>
        <w:t>חמש דקות.</w:t>
      </w:r>
    </w:p>
    <w:p w:rsidR="00171050" w:rsidRDefault="00171050" w:rsidP="009E302A">
      <w:pPr>
        <w:rPr>
          <w:rtl/>
        </w:rPr>
      </w:pPr>
    </w:p>
    <w:p w:rsidR="00171050" w:rsidRDefault="00171050" w:rsidP="009E302A">
      <w:pPr>
        <w:pStyle w:val="a4"/>
        <w:rPr>
          <w:rtl/>
        </w:rPr>
      </w:pPr>
      <w:bookmarkStart w:id="30206" w:name="ET_speaker_5931_10"/>
      <w:r w:rsidRPr="00B91A99">
        <w:rPr>
          <w:rStyle w:val="TagStyle"/>
          <w:rtl/>
        </w:rPr>
        <w:t xml:space="preserve"> &lt;&lt; דובר &gt;&gt;</w:t>
      </w:r>
      <w:r w:rsidRPr="000E7A81">
        <w:rPr>
          <w:rStyle w:val="TagStyle"/>
          <w:rtl/>
        </w:rPr>
        <w:t xml:space="preserve"> </w:t>
      </w:r>
      <w:bookmarkStart w:id="30207" w:name="_Toc46396811"/>
      <w:bookmarkStart w:id="30208" w:name="_Toc46397407"/>
      <w:r>
        <w:rPr>
          <w:rtl/>
        </w:rPr>
        <w:t>עפר שלח (יש עתיד-תל"ם):</w:t>
      </w:r>
      <w:bookmarkEnd w:id="30207"/>
      <w:bookmarkEnd w:id="30208"/>
      <w:r w:rsidRPr="000E7A81">
        <w:rPr>
          <w:rStyle w:val="TagStyle"/>
          <w:rtl/>
        </w:rPr>
        <w:t xml:space="preserve"> </w:t>
      </w:r>
      <w:r w:rsidRPr="00B91A99">
        <w:rPr>
          <w:rStyle w:val="TagStyle"/>
          <w:rtl/>
        </w:rPr>
        <w:t>&lt;&lt; דובר &gt;&gt;</w:t>
      </w:r>
      <w:r>
        <w:rPr>
          <w:rtl/>
        </w:rPr>
        <w:t xml:space="preserve"> </w:t>
      </w:r>
      <w:bookmarkEnd w:id="30206"/>
    </w:p>
    <w:p w:rsidR="00171050" w:rsidRDefault="00171050" w:rsidP="00B972FC">
      <w:pPr>
        <w:rPr>
          <w:rtl/>
        </w:rPr>
      </w:pPr>
    </w:p>
    <w:p w:rsidR="00171050" w:rsidRDefault="00171050" w:rsidP="00990BF5">
      <w:pPr>
        <w:rPr>
          <w:rtl/>
        </w:rPr>
      </w:pPr>
      <w:bookmarkStart w:id="30209" w:name="_ETM_Q74_479000"/>
      <w:bookmarkEnd w:id="30209"/>
      <w:r>
        <w:rPr>
          <w:rFonts w:hint="cs"/>
          <w:rtl/>
        </w:rPr>
        <w:t xml:space="preserve">תודה, אדוני. בסטריפ שמופיע בערוץ הכנסת ובדיבור בחוץ </w:t>
      </w:r>
      <w:bookmarkStart w:id="30210" w:name="_ETM_Q74_483000"/>
      <w:bookmarkEnd w:id="30210"/>
      <w:r>
        <w:rPr>
          <w:rFonts w:hint="cs"/>
          <w:rtl/>
        </w:rPr>
        <w:t xml:space="preserve">החוק הזה מכונה </w:t>
      </w:r>
      <w:r w:rsidR="00AF6D8A">
        <w:rPr>
          <w:rFonts w:hint="cs"/>
          <w:rtl/>
        </w:rPr>
        <w:t>"</w:t>
      </w:r>
      <w:r>
        <w:rPr>
          <w:rFonts w:hint="cs"/>
          <w:rtl/>
        </w:rPr>
        <w:t>חוק הקורונה הגדול</w:t>
      </w:r>
      <w:r w:rsidR="00AF6D8A">
        <w:rPr>
          <w:rFonts w:hint="cs"/>
          <w:rtl/>
        </w:rPr>
        <w:t>",</w:t>
      </w:r>
      <w:r>
        <w:rPr>
          <w:rFonts w:hint="cs"/>
          <w:rtl/>
        </w:rPr>
        <w:t xml:space="preserve"> אבל אני חושב שהכינוי היותר-נאה לו זה </w:t>
      </w:r>
      <w:r w:rsidR="00AF6D8A">
        <w:rPr>
          <w:rFonts w:hint="cs"/>
          <w:rtl/>
        </w:rPr>
        <w:t>"</w:t>
      </w:r>
      <w:r>
        <w:rPr>
          <w:rFonts w:hint="cs"/>
          <w:rtl/>
        </w:rPr>
        <w:t>חוק הפחדן הקטן</w:t>
      </w:r>
      <w:r w:rsidR="00AF6D8A">
        <w:rPr>
          <w:rFonts w:hint="cs"/>
          <w:rtl/>
        </w:rPr>
        <w:t>",</w:t>
      </w:r>
      <w:r>
        <w:rPr>
          <w:rFonts w:hint="cs"/>
          <w:rtl/>
        </w:rPr>
        <w:t xml:space="preserve"> כי החוק הזה הוא לא באמת </w:t>
      </w:r>
      <w:r>
        <w:rPr>
          <w:rtl/>
        </w:rPr>
        <w:t>–</w:t>
      </w:r>
      <w:r>
        <w:rPr>
          <w:rFonts w:hint="cs"/>
          <w:rtl/>
        </w:rPr>
        <w:t xml:space="preserve"> צר לי שאני חולק עלייך, חברתי אורנה ברביבאי</w:t>
      </w:r>
      <w:r w:rsidR="00990BF5">
        <w:rPr>
          <w:rFonts w:hint="cs"/>
          <w:rtl/>
        </w:rPr>
        <w:t>;</w:t>
      </w:r>
      <w:r>
        <w:rPr>
          <w:rFonts w:hint="cs"/>
          <w:rtl/>
        </w:rPr>
        <w:t xml:space="preserve"> אני בדרך כלל מסכים </w:t>
      </w:r>
      <w:r w:rsidR="00AF6D8A">
        <w:rPr>
          <w:rFonts w:hint="cs"/>
          <w:rtl/>
        </w:rPr>
        <w:t>ל</w:t>
      </w:r>
      <w:r>
        <w:rPr>
          <w:rFonts w:hint="cs"/>
          <w:rtl/>
        </w:rPr>
        <w:t xml:space="preserve">כל מה שאת אומרת, </w:t>
      </w:r>
      <w:bookmarkStart w:id="30211" w:name="_ETM_Q74_501000"/>
      <w:bookmarkEnd w:id="30211"/>
      <w:r>
        <w:rPr>
          <w:rFonts w:hint="cs"/>
          <w:rtl/>
        </w:rPr>
        <w:t xml:space="preserve">ולו מחשש </w:t>
      </w:r>
      <w:r>
        <w:rPr>
          <w:rtl/>
        </w:rPr>
        <w:t>–</w:t>
      </w:r>
      <w:r w:rsidR="00990BF5">
        <w:rPr>
          <w:rFonts w:hint="cs"/>
          <w:rtl/>
        </w:rPr>
        <w:t xml:space="preserve"> </w:t>
      </w:r>
      <w:r>
        <w:rPr>
          <w:rFonts w:hint="cs"/>
          <w:rtl/>
        </w:rPr>
        <w:t>הוא לא כזה איום גדול על הדמוקרטיה. הוא פשוט ניסיון עלוב להעביר את האחריות מהממ</w:t>
      </w:r>
      <w:bookmarkStart w:id="30212" w:name="_ETM_Q74_508000"/>
      <w:bookmarkEnd w:id="30212"/>
      <w:r>
        <w:rPr>
          <w:rFonts w:hint="cs"/>
          <w:rtl/>
        </w:rPr>
        <w:t xml:space="preserve">שלה הזאת ומראש הממשלה הזה למקום אחר ולספר לאזרחי ישראל שמי שמפריע לפעול, מי שמפריע להיאבק במשבר הגדול הזה שבו </w:t>
      </w:r>
      <w:bookmarkStart w:id="30213" w:name="_ETM_Q74_521000"/>
      <w:bookmarkEnd w:id="30213"/>
      <w:r>
        <w:rPr>
          <w:rFonts w:hint="cs"/>
          <w:rtl/>
        </w:rPr>
        <w:t>אנחנו נמצאים, זה הכנסת, ולכן צריך לנטרל את הכנסת. אני מצרף את זה למעשה הנואל של מינוי פרוי</w:t>
      </w:r>
      <w:bookmarkStart w:id="30214" w:name="_ETM_Q74_532000"/>
      <w:bookmarkEnd w:id="30214"/>
      <w:r>
        <w:rPr>
          <w:rFonts w:hint="cs"/>
          <w:rtl/>
        </w:rPr>
        <w:t xml:space="preserve">קטור הקורונה </w:t>
      </w:r>
      <w:r>
        <w:rPr>
          <w:rFonts w:hint="eastAsia"/>
        </w:rPr>
        <w:t>–</w:t>
      </w:r>
      <w:r>
        <w:rPr>
          <w:rFonts w:hint="cs"/>
          <w:rtl/>
        </w:rPr>
        <w:t xml:space="preserve"> ואני תומך</w:t>
      </w:r>
      <w:r w:rsidR="00990BF5">
        <w:rPr>
          <w:rFonts w:hint="cs"/>
          <w:rtl/>
        </w:rPr>
        <w:t>;</w:t>
      </w:r>
      <w:r>
        <w:rPr>
          <w:rFonts w:hint="cs"/>
          <w:rtl/>
        </w:rPr>
        <w:t xml:space="preserve"> ועדת הקורונה בראשותי הניחה את הדבר</w:t>
      </w:r>
      <w:bookmarkStart w:id="30215" w:name="_ETM_Q74_542000"/>
      <w:bookmarkEnd w:id="30215"/>
      <w:r>
        <w:rPr>
          <w:rFonts w:hint="cs"/>
          <w:rtl/>
        </w:rPr>
        <w:t xml:space="preserve"> הזה </w:t>
      </w:r>
      <w:r w:rsidR="00990BF5">
        <w:rPr>
          <w:rFonts w:hint="cs"/>
          <w:rtl/>
        </w:rPr>
        <w:t xml:space="preserve">אפילו </w:t>
      </w:r>
      <w:r>
        <w:rPr>
          <w:rFonts w:hint="cs"/>
          <w:rtl/>
        </w:rPr>
        <w:t xml:space="preserve">יותר מפעם אחת על הכתב, ותמכתי </w:t>
      </w:r>
      <w:bookmarkStart w:id="30216" w:name="_ETM_Q74_540000"/>
      <w:bookmarkEnd w:id="30216"/>
      <w:r>
        <w:rPr>
          <w:rFonts w:hint="cs"/>
          <w:rtl/>
        </w:rPr>
        <w:t>מהיום הראשון בהקמת מינהלת קורונה אמיתית</w:t>
      </w:r>
      <w:r w:rsidR="00990BF5">
        <w:rPr>
          <w:rFonts w:hint="cs"/>
          <w:rtl/>
        </w:rPr>
        <w:t>,</w:t>
      </w:r>
      <w:r>
        <w:rPr>
          <w:rFonts w:hint="cs"/>
          <w:rtl/>
        </w:rPr>
        <w:t xml:space="preserve"> שבראשה באמת פרויקטור</w:t>
      </w:r>
      <w:bookmarkStart w:id="30217" w:name="_ETM_Q74_547000"/>
      <w:bookmarkEnd w:id="30217"/>
      <w:r w:rsidR="00990BF5">
        <w:rPr>
          <w:rFonts w:hint="cs"/>
          <w:rtl/>
        </w:rPr>
        <w:t>,</w:t>
      </w:r>
      <w:r>
        <w:rPr>
          <w:rFonts w:hint="cs"/>
          <w:rtl/>
        </w:rPr>
        <w:t xml:space="preserve"> אבל פרויקטור שיש לו סמכויות בכל התחומים</w:t>
      </w:r>
      <w:r w:rsidR="00990BF5">
        <w:rPr>
          <w:rFonts w:hint="cs"/>
          <w:rtl/>
        </w:rPr>
        <w:t>,</w:t>
      </w:r>
      <w:r>
        <w:rPr>
          <w:rFonts w:hint="cs"/>
          <w:rtl/>
        </w:rPr>
        <w:t xml:space="preserve"> ויושבים ליד השולחן שם </w:t>
      </w:r>
      <w:bookmarkStart w:id="30218" w:name="_ETM_Q74_549000"/>
      <w:bookmarkEnd w:id="30218"/>
      <w:r>
        <w:rPr>
          <w:rFonts w:hint="cs"/>
          <w:rtl/>
        </w:rPr>
        <w:t>נציגי כל המשרדים, ויש שם דסק הסברה נורמלי</w:t>
      </w:r>
      <w:r w:rsidR="00990BF5">
        <w:rPr>
          <w:rFonts w:hint="cs"/>
          <w:rtl/>
        </w:rPr>
        <w:t>,</w:t>
      </w:r>
      <w:r>
        <w:rPr>
          <w:rFonts w:hint="cs"/>
          <w:rtl/>
        </w:rPr>
        <w:t xml:space="preserve"> ויש שם קש</w:t>
      </w:r>
      <w:bookmarkStart w:id="30219" w:name="_ETM_Q74_554000"/>
      <w:bookmarkEnd w:id="30219"/>
      <w:r>
        <w:rPr>
          <w:rFonts w:hint="cs"/>
          <w:rtl/>
        </w:rPr>
        <w:t xml:space="preserve">ר לרשויות מקומיות ולזרועות ביצועיות. בתנאים האלה </w:t>
      </w:r>
      <w:r>
        <w:rPr>
          <w:rtl/>
        </w:rPr>
        <w:t>–</w:t>
      </w:r>
      <w:r>
        <w:rPr>
          <w:rFonts w:hint="cs"/>
          <w:rtl/>
        </w:rPr>
        <w:t xml:space="preserve"> אני חושב, חברי בוגי יעלון, שאתה </w:t>
      </w:r>
      <w:bookmarkStart w:id="30220" w:name="_ETM_Q74_563000"/>
      <w:bookmarkEnd w:id="30220"/>
      <w:r>
        <w:rPr>
          <w:rFonts w:hint="cs"/>
          <w:rtl/>
        </w:rPr>
        <w:t>תזדהה עם מה שאני אומר</w:t>
      </w:r>
      <w:r w:rsidR="00990BF5">
        <w:rPr>
          <w:rFonts w:hint="cs"/>
          <w:rtl/>
        </w:rPr>
        <w:t>;</w:t>
      </w:r>
      <w:r>
        <w:rPr>
          <w:rFonts w:hint="cs"/>
          <w:rtl/>
        </w:rPr>
        <w:t xml:space="preserve"> גם אורנה</w:t>
      </w:r>
      <w:r w:rsidR="00990BF5">
        <w:rPr>
          <w:rFonts w:hint="cs"/>
          <w:rtl/>
        </w:rPr>
        <w:t>.</w:t>
      </w:r>
      <w:r>
        <w:rPr>
          <w:rFonts w:hint="cs"/>
          <w:rtl/>
        </w:rPr>
        <w:t xml:space="preserve"> אתם תזדהו עם מה שאני אומר </w:t>
      </w:r>
      <w:bookmarkStart w:id="30221" w:name="_ETM_Q74_569000"/>
      <w:bookmarkEnd w:id="30221"/>
      <w:r>
        <w:rPr>
          <w:rFonts w:hint="cs"/>
          <w:rtl/>
        </w:rPr>
        <w:t>עכשיו</w:t>
      </w:r>
      <w:r w:rsidR="00990BF5">
        <w:rPr>
          <w:rFonts w:hint="cs"/>
          <w:rtl/>
        </w:rPr>
        <w:t>.</w:t>
      </w:r>
      <w:r>
        <w:rPr>
          <w:rFonts w:hint="cs"/>
          <w:rtl/>
        </w:rPr>
        <w:t xml:space="preserve"> אתם זוכרים את הסקרים שעשה צה"ל במהלך מלחמת לבנון </w:t>
      </w:r>
      <w:bookmarkStart w:id="30222" w:name="_ETM_Q74_574000"/>
      <w:bookmarkEnd w:id="30222"/>
      <w:r>
        <w:rPr>
          <w:rFonts w:hint="cs"/>
          <w:rtl/>
        </w:rPr>
        <w:t xml:space="preserve">השנייה? בסקרים האלה עלה שהיום שבו הבין הציבור הישראלי את הכישלון במלחמה היה היום שבו הוצנח סגן הרמטכ"ל להיות מעל </w:t>
      </w:r>
      <w:bookmarkStart w:id="30223" w:name="_ETM_Q74_584000"/>
      <w:bookmarkEnd w:id="30223"/>
      <w:r>
        <w:rPr>
          <w:rFonts w:hint="cs"/>
          <w:rtl/>
        </w:rPr>
        <w:t xml:space="preserve">אלוף פיקוד הצפון. </w:t>
      </w:r>
    </w:p>
    <w:p w:rsidR="00171050" w:rsidRDefault="00171050" w:rsidP="009E302A">
      <w:pPr>
        <w:rPr>
          <w:rtl/>
        </w:rPr>
      </w:pPr>
    </w:p>
    <w:p w:rsidR="00171050" w:rsidRDefault="00171050" w:rsidP="009E302A">
      <w:pPr>
        <w:pStyle w:val="af6"/>
        <w:rPr>
          <w:rtl/>
        </w:rPr>
      </w:pPr>
      <w:bookmarkStart w:id="30224" w:name="ET_interruption_5767_21"/>
      <w:r w:rsidRPr="00B91A99">
        <w:rPr>
          <w:rStyle w:val="TagStyle"/>
          <w:rtl/>
        </w:rPr>
        <w:t xml:space="preserve"> &lt;&lt; קריאה &gt;&gt;</w:t>
      </w:r>
      <w:r w:rsidRPr="00302E37">
        <w:rPr>
          <w:rStyle w:val="TagStyle"/>
          <w:rtl/>
        </w:rPr>
        <w:t xml:space="preserve"> </w:t>
      </w:r>
      <w:r>
        <w:rPr>
          <w:rtl/>
        </w:rPr>
        <w:t>אורנה ברביבאי (יש עתיד-תל"ם):</w:t>
      </w:r>
      <w:r w:rsidRPr="00302E37">
        <w:rPr>
          <w:rStyle w:val="TagStyle"/>
          <w:rtl/>
        </w:rPr>
        <w:t xml:space="preserve"> </w:t>
      </w:r>
      <w:r w:rsidRPr="00B91A99">
        <w:rPr>
          <w:rStyle w:val="TagStyle"/>
          <w:rtl/>
        </w:rPr>
        <w:t>&lt;&lt; קריאה &gt;&gt;</w:t>
      </w:r>
      <w:r>
        <w:rPr>
          <w:rtl/>
        </w:rPr>
        <w:t xml:space="preserve">   </w:t>
      </w:r>
      <w:bookmarkEnd w:id="30224"/>
    </w:p>
    <w:p w:rsidR="00171050" w:rsidRDefault="00171050" w:rsidP="00B972FC">
      <w:pPr>
        <w:rPr>
          <w:rtl/>
          <w:lang w:eastAsia="he-IL"/>
        </w:rPr>
      </w:pPr>
    </w:p>
    <w:p w:rsidR="00171050" w:rsidRDefault="00171050" w:rsidP="009E302A">
      <w:pPr>
        <w:rPr>
          <w:rtl/>
        </w:rPr>
      </w:pPr>
      <w:r>
        <w:rPr>
          <w:rFonts w:hint="cs"/>
          <w:rtl/>
        </w:rPr>
        <w:t xml:space="preserve">נכון. </w:t>
      </w:r>
    </w:p>
    <w:p w:rsidR="00171050" w:rsidRDefault="00171050" w:rsidP="009E302A">
      <w:pPr>
        <w:rPr>
          <w:rtl/>
        </w:rPr>
      </w:pPr>
    </w:p>
    <w:p w:rsidR="00171050" w:rsidRDefault="00171050" w:rsidP="009E302A">
      <w:pPr>
        <w:pStyle w:val="-"/>
        <w:rPr>
          <w:rtl/>
        </w:rPr>
      </w:pPr>
      <w:bookmarkStart w:id="30225" w:name="ET_speakercontinue_5931_11"/>
      <w:r w:rsidRPr="00B91A99">
        <w:rPr>
          <w:rStyle w:val="TagStyle"/>
          <w:rtl/>
        </w:rPr>
        <w:lastRenderedPageBreak/>
        <w:t xml:space="preserve"> &lt;&lt; דובר_המשך &gt;&gt;</w:t>
      </w:r>
      <w:r w:rsidRPr="000E7A81">
        <w:rPr>
          <w:rStyle w:val="TagStyle"/>
          <w:rtl/>
        </w:rPr>
        <w:t xml:space="preserve"> </w:t>
      </w:r>
      <w:r>
        <w:rPr>
          <w:rtl/>
        </w:rPr>
        <w:t>עפר שלח (יש עתיד-תל"ם):</w:t>
      </w:r>
      <w:r w:rsidRPr="000E7A81">
        <w:rPr>
          <w:rStyle w:val="TagStyle"/>
          <w:rtl/>
        </w:rPr>
        <w:t xml:space="preserve"> </w:t>
      </w:r>
      <w:r w:rsidRPr="00B91A99">
        <w:rPr>
          <w:rStyle w:val="TagStyle"/>
          <w:rtl/>
        </w:rPr>
        <w:t>&lt;&lt; דובר_המשך &gt;&gt;</w:t>
      </w:r>
      <w:r>
        <w:rPr>
          <w:rtl/>
        </w:rPr>
        <w:t xml:space="preserve"> </w:t>
      </w:r>
      <w:bookmarkEnd w:id="30225"/>
    </w:p>
    <w:p w:rsidR="00171050" w:rsidRDefault="00171050" w:rsidP="00B972FC">
      <w:pPr>
        <w:rPr>
          <w:rtl/>
        </w:rPr>
      </w:pPr>
    </w:p>
    <w:p w:rsidR="00171050" w:rsidRDefault="00171050" w:rsidP="00990BF5">
      <w:pPr>
        <w:rPr>
          <w:rtl/>
        </w:rPr>
      </w:pPr>
      <w:r>
        <w:rPr>
          <w:rFonts w:hint="cs"/>
          <w:rtl/>
        </w:rPr>
        <w:t xml:space="preserve">כי ברגע הזה הציבור הבין שאנחנו לא יודעים מה אנחנו </w:t>
      </w:r>
      <w:bookmarkStart w:id="30226" w:name="_ETM_Q74_587000"/>
      <w:bookmarkEnd w:id="30226"/>
      <w:r>
        <w:rPr>
          <w:rFonts w:hint="cs"/>
          <w:rtl/>
        </w:rPr>
        <w:t xml:space="preserve">עושים. כי לא בנו </w:t>
      </w:r>
      <w:r>
        <w:rPr>
          <w:rtl/>
        </w:rPr>
        <w:t>–</w:t>
      </w:r>
      <w:r>
        <w:rPr>
          <w:rFonts w:hint="cs"/>
          <w:rtl/>
        </w:rPr>
        <w:t xml:space="preserve"> גם במערכת הז</w:t>
      </w:r>
      <w:r w:rsidR="00990BF5">
        <w:rPr>
          <w:rFonts w:hint="cs"/>
          <w:rtl/>
        </w:rPr>
        <w:t>את</w:t>
      </w:r>
      <w:r>
        <w:rPr>
          <w:rFonts w:hint="cs"/>
          <w:rtl/>
        </w:rPr>
        <w:t xml:space="preserve"> לא בנו את המערכת </w:t>
      </w:r>
      <w:bookmarkStart w:id="30227" w:name="_ETM_Q74_591000"/>
      <w:bookmarkEnd w:id="30227"/>
      <w:r>
        <w:rPr>
          <w:rFonts w:hint="cs"/>
          <w:rtl/>
        </w:rPr>
        <w:t xml:space="preserve">האופרטיבית שהייתה צריכה לקום מהרגע הראשון. לוקחים בן אדם, מצניחים אותו </w:t>
      </w:r>
      <w:bookmarkStart w:id="30228" w:name="_ETM_Q74_599000"/>
      <w:bookmarkEnd w:id="30228"/>
      <w:r>
        <w:rPr>
          <w:rFonts w:hint="cs"/>
          <w:rtl/>
        </w:rPr>
        <w:t>לתוך מערכת קיימת ואומרים לו: תסתדר</w:t>
      </w:r>
      <w:r w:rsidR="00990BF5">
        <w:rPr>
          <w:rFonts w:hint="cs"/>
          <w:rtl/>
        </w:rPr>
        <w:t>.</w:t>
      </w:r>
      <w:r>
        <w:rPr>
          <w:rFonts w:hint="cs"/>
          <w:rtl/>
        </w:rPr>
        <w:t xml:space="preserve"> אתה תהיה מנכ"ל משרד הבריאות שתיים או מנכ"ל משרד הבריאות אחת. זה </w:t>
      </w:r>
      <w:bookmarkStart w:id="30229" w:name="_ETM_Q74_606000"/>
      <w:bookmarkEnd w:id="30229"/>
      <w:r>
        <w:rPr>
          <w:rFonts w:hint="cs"/>
          <w:rtl/>
        </w:rPr>
        <w:t>מה שעושה מי שאיבד את מכנסיו</w:t>
      </w:r>
      <w:r w:rsidR="00990BF5">
        <w:rPr>
          <w:rFonts w:hint="cs"/>
          <w:rtl/>
        </w:rPr>
        <w:t>;</w:t>
      </w:r>
      <w:r>
        <w:rPr>
          <w:rFonts w:hint="cs"/>
          <w:rtl/>
        </w:rPr>
        <w:t xml:space="preserve"> זה מה שעושה מי שאיננו יודע איך להתמודד. </w:t>
      </w:r>
    </w:p>
    <w:p w:rsidR="00171050" w:rsidRDefault="00171050" w:rsidP="009E302A">
      <w:pPr>
        <w:rPr>
          <w:rtl/>
        </w:rPr>
      </w:pPr>
      <w:bookmarkStart w:id="30230" w:name="_ETM_Q74_609000"/>
      <w:bookmarkEnd w:id="30230"/>
    </w:p>
    <w:p w:rsidR="00171050" w:rsidRDefault="00171050" w:rsidP="00990BF5">
      <w:pPr>
        <w:rPr>
          <w:rtl/>
        </w:rPr>
      </w:pPr>
      <w:bookmarkStart w:id="30231" w:name="_ETM_Q74_610000"/>
      <w:bookmarkEnd w:id="30231"/>
      <w:r>
        <w:rPr>
          <w:rFonts w:hint="cs"/>
          <w:rtl/>
        </w:rPr>
        <w:t>והדבר השני שהוא עושה</w:t>
      </w:r>
      <w:r w:rsidR="00990BF5">
        <w:rPr>
          <w:rFonts w:hint="cs"/>
          <w:rtl/>
        </w:rPr>
        <w:t xml:space="preserve">: </w:t>
      </w:r>
      <w:r>
        <w:rPr>
          <w:rFonts w:hint="cs"/>
          <w:rtl/>
        </w:rPr>
        <w:t xml:space="preserve">הוא מנסה לייצר מצב </w:t>
      </w:r>
      <w:r>
        <w:rPr>
          <w:rFonts w:hint="eastAsia"/>
        </w:rPr>
        <w:t>–</w:t>
      </w:r>
      <w:r>
        <w:rPr>
          <w:rFonts w:hint="cs"/>
          <w:rtl/>
        </w:rPr>
        <w:t xml:space="preserve"> </w:t>
      </w:r>
      <w:bookmarkStart w:id="30232" w:name="_ETM_Q74_617000"/>
      <w:bookmarkEnd w:id="30232"/>
      <w:r>
        <w:rPr>
          <w:rFonts w:hint="cs"/>
          <w:rtl/>
        </w:rPr>
        <w:t xml:space="preserve">וזה מה שעושה החוק הזה, וסליחה שוב על </w:t>
      </w:r>
      <w:bookmarkStart w:id="30233" w:name="_ETM_Q74_615000"/>
      <w:bookmarkEnd w:id="30233"/>
      <w:r>
        <w:rPr>
          <w:rFonts w:hint="cs"/>
          <w:rtl/>
        </w:rPr>
        <w:t xml:space="preserve">האנלוגיה הביטחונית </w:t>
      </w:r>
      <w:r>
        <w:rPr>
          <w:rtl/>
        </w:rPr>
        <w:t>–</w:t>
      </w:r>
      <w:r>
        <w:rPr>
          <w:rFonts w:hint="cs"/>
          <w:rtl/>
        </w:rPr>
        <w:t xml:space="preserve"> כאילו הסורים על הגדרות</w:t>
      </w:r>
      <w:r w:rsidR="00990BF5">
        <w:rPr>
          <w:rFonts w:hint="cs"/>
          <w:rtl/>
        </w:rPr>
        <w:t>;</w:t>
      </w:r>
      <w:r>
        <w:rPr>
          <w:rFonts w:hint="cs"/>
          <w:rtl/>
        </w:rPr>
        <w:t xml:space="preserve"> כאילו מה שאנחנו צריכים במשבר הזה זה לקבל </w:t>
      </w:r>
      <w:bookmarkStart w:id="30234" w:name="_ETM_Q74_622000"/>
      <w:bookmarkEnd w:id="30234"/>
      <w:r>
        <w:rPr>
          <w:rFonts w:hint="cs"/>
          <w:rtl/>
        </w:rPr>
        <w:t xml:space="preserve">החלטות כל כך מהר, שאי-אפשר להביא אותן לכנסת כדי שהכנסת תדון בהן </w:t>
      </w:r>
      <w:bookmarkStart w:id="30235" w:name="_ETM_Q74_627000"/>
      <w:bookmarkEnd w:id="30235"/>
      <w:r>
        <w:rPr>
          <w:rFonts w:hint="cs"/>
          <w:rtl/>
        </w:rPr>
        <w:t xml:space="preserve">יומיים או שלושה. אנחנו צריכים ליצור מצב בסעיף המסובך הזה שאם הכנסת לא מגיבה תוך 24 שעות הסעיף </w:t>
      </w:r>
      <w:bookmarkStart w:id="30236" w:name="_ETM_Q74_638000"/>
      <w:bookmarkEnd w:id="30236"/>
      <w:r>
        <w:rPr>
          <w:rFonts w:hint="cs"/>
          <w:rtl/>
        </w:rPr>
        <w:t xml:space="preserve">עובר, ועוד לעשות איזה סעיף שפוטר את הממשלה אפילו מזה. </w:t>
      </w:r>
    </w:p>
    <w:p w:rsidR="00171050" w:rsidRDefault="00171050" w:rsidP="009E302A">
      <w:pPr>
        <w:rPr>
          <w:rtl/>
        </w:rPr>
      </w:pPr>
    </w:p>
    <w:p w:rsidR="00990BF5" w:rsidRDefault="00171050" w:rsidP="00990BF5">
      <w:pPr>
        <w:rPr>
          <w:rtl/>
        </w:rPr>
      </w:pPr>
      <w:bookmarkStart w:id="30237" w:name="_ETM_Q74_643000"/>
      <w:bookmarkEnd w:id="30237"/>
      <w:r>
        <w:rPr>
          <w:rFonts w:hint="cs"/>
          <w:rtl/>
        </w:rPr>
        <w:t xml:space="preserve">במשבר הזה לא צריך לקבל החלטות מעכשיו לעכשיו. במשבר הזה צריך לקבל </w:t>
      </w:r>
      <w:bookmarkStart w:id="30238" w:name="_ETM_Q74_647000"/>
      <w:bookmarkEnd w:id="30238"/>
      <w:r>
        <w:rPr>
          <w:rFonts w:hint="cs"/>
          <w:rtl/>
        </w:rPr>
        <w:t>החלטות על פי נתונים</w:t>
      </w:r>
      <w:r w:rsidR="00990BF5">
        <w:rPr>
          <w:rFonts w:hint="cs"/>
          <w:rtl/>
        </w:rPr>
        <w:t>.</w:t>
      </w:r>
      <w:r>
        <w:rPr>
          <w:rFonts w:hint="cs"/>
          <w:rtl/>
        </w:rPr>
        <w:t xml:space="preserve"> צריך לבדוק אותם. לא צריך לקבל החלטה שסוגרים את המסעדות בחמישי ב-22:00, כי אז בשישי מתברר לך שהמסעדנים </w:t>
      </w:r>
      <w:bookmarkStart w:id="30239" w:name="_ETM_Q74_659000"/>
      <w:bookmarkEnd w:id="30239"/>
      <w:r>
        <w:rPr>
          <w:rFonts w:hint="cs"/>
          <w:rtl/>
        </w:rPr>
        <w:t xml:space="preserve">פשוט לא יעשו את זה, כי לא התייעצת איתם, כי לא </w:t>
      </w:r>
      <w:bookmarkStart w:id="30240" w:name="_ETM_Q74_656000"/>
      <w:bookmarkEnd w:id="30240"/>
      <w:r>
        <w:rPr>
          <w:rFonts w:hint="cs"/>
          <w:rtl/>
        </w:rPr>
        <w:t xml:space="preserve">לקחת את הזמן בשביל לבדוק את זה </w:t>
      </w:r>
      <w:r>
        <w:rPr>
          <w:rFonts w:hint="eastAsia"/>
        </w:rPr>
        <w:t>–</w:t>
      </w:r>
      <w:r>
        <w:rPr>
          <w:rFonts w:hint="cs"/>
          <w:rtl/>
        </w:rPr>
        <w:t xml:space="preserve"> מה שכל מנהל נורמלי עושה. לו היית מעביר את זה דרך המערכות הקיימות, גם </w:t>
      </w:r>
      <w:bookmarkStart w:id="30241" w:name="_ETM_Q74_665000"/>
      <w:bookmarkEnd w:id="30241"/>
      <w:r>
        <w:rPr>
          <w:rFonts w:hint="cs"/>
          <w:rtl/>
        </w:rPr>
        <w:t xml:space="preserve">דרך מערכות של קבלת החלטות וגם דרך הפריזמה של הכנסת, שבה מתקיים דיון פתוח, שבה באים נציגי ציבור, שבה שומעים </w:t>
      </w:r>
      <w:bookmarkStart w:id="30242" w:name="_ETM_Q74_674000"/>
      <w:bookmarkEnd w:id="30242"/>
      <w:r>
        <w:rPr>
          <w:rFonts w:hint="cs"/>
          <w:rtl/>
        </w:rPr>
        <w:t xml:space="preserve">את כולם, שבה מתקיים איזשהו שכל קולקטיבי ולא הבהלה הזאת, אז היית מקבל </w:t>
      </w:r>
      <w:bookmarkStart w:id="30243" w:name="_ETM_Q74_685000"/>
      <w:bookmarkEnd w:id="30243"/>
      <w:r>
        <w:rPr>
          <w:rFonts w:hint="cs"/>
          <w:rtl/>
        </w:rPr>
        <w:t>החלטות יותר טובות. אבל ראש הממשלה הזה מבוהל</w:t>
      </w:r>
      <w:r w:rsidR="00990BF5">
        <w:rPr>
          <w:rFonts w:hint="cs"/>
          <w:rtl/>
        </w:rPr>
        <w:t>.</w:t>
      </w:r>
      <w:r>
        <w:rPr>
          <w:rFonts w:hint="cs"/>
          <w:rtl/>
        </w:rPr>
        <w:t xml:space="preserve"> ראש הממשלה הזה מסתכל סביבו ומבין שכולם, תשעה </w:t>
      </w:r>
      <w:bookmarkStart w:id="30244" w:name="_ETM_Q74_689000"/>
      <w:bookmarkEnd w:id="30244"/>
      <w:r>
        <w:rPr>
          <w:rFonts w:hint="cs"/>
          <w:rtl/>
        </w:rPr>
        <w:t xml:space="preserve">מיליון ישראלים, יודעים שהוא לא יודע מה לעשות; שהפניקה שבה הוא פעל מהרגע הראשון, שגרמה לו לנוון את כל מערכות </w:t>
      </w:r>
      <w:bookmarkStart w:id="30245" w:name="_ETM_Q74_698000"/>
      <w:bookmarkEnd w:id="30245"/>
      <w:r>
        <w:rPr>
          <w:rFonts w:hint="cs"/>
          <w:rtl/>
        </w:rPr>
        <w:t xml:space="preserve">קבלת ההחלטות, את כל מערכות הביצוע, לשים על ידו שני פקידים שיגידו לו </w:t>
      </w:r>
      <w:r w:rsidR="00990BF5">
        <w:rPr>
          <w:rFonts w:hint="cs"/>
          <w:rtl/>
        </w:rPr>
        <w:t>"</w:t>
      </w:r>
      <w:r>
        <w:rPr>
          <w:rFonts w:hint="cs"/>
          <w:rtl/>
        </w:rPr>
        <w:t>כן</w:t>
      </w:r>
      <w:r w:rsidR="00990BF5">
        <w:rPr>
          <w:rFonts w:hint="cs"/>
          <w:rtl/>
        </w:rPr>
        <w:t>"</w:t>
      </w:r>
      <w:r>
        <w:rPr>
          <w:rFonts w:hint="cs"/>
          <w:rtl/>
        </w:rPr>
        <w:t xml:space="preserve"> וככה לעשות פנים </w:t>
      </w:r>
      <w:bookmarkStart w:id="30246" w:name="_ETM_Q74_704000"/>
      <w:bookmarkEnd w:id="30246"/>
      <w:r>
        <w:rPr>
          <w:rFonts w:hint="cs"/>
          <w:rtl/>
        </w:rPr>
        <w:t xml:space="preserve">במסיבות עיתונאים כאילו הוא מנהל את המשבר </w:t>
      </w:r>
      <w:r>
        <w:rPr>
          <w:rFonts w:hint="eastAsia"/>
        </w:rPr>
        <w:t>–</w:t>
      </w:r>
      <w:r>
        <w:rPr>
          <w:rFonts w:hint="cs"/>
          <w:rtl/>
        </w:rPr>
        <w:t xml:space="preserve"> הדבר הזה מתפוצץ לו מול העיניים. הוא מתפוצץ לו מול העיניים </w:t>
      </w:r>
      <w:bookmarkStart w:id="30247" w:name="_ETM_Q74_715000"/>
      <w:bookmarkEnd w:id="30247"/>
      <w:r>
        <w:rPr>
          <w:rFonts w:hint="cs"/>
          <w:rtl/>
        </w:rPr>
        <w:t xml:space="preserve">ומביא אותנו, את הציבור הישראלי, למצב האנרכיה המסוכן ביותר בתולדות מדינת ישראל. לא אנרכיה כי מישהי </w:t>
      </w:r>
      <w:bookmarkStart w:id="30248" w:name="_ETM_Q74_722000"/>
      <w:bookmarkEnd w:id="30248"/>
      <w:r>
        <w:rPr>
          <w:rFonts w:hint="cs"/>
          <w:rtl/>
        </w:rPr>
        <w:t>חשפה חזה מעל הפסל פה</w:t>
      </w:r>
      <w:r w:rsidR="00990BF5">
        <w:rPr>
          <w:rFonts w:hint="cs"/>
          <w:rtl/>
        </w:rPr>
        <w:t>,</w:t>
      </w:r>
      <w:r>
        <w:rPr>
          <w:rFonts w:hint="cs"/>
          <w:rtl/>
        </w:rPr>
        <w:t xml:space="preserve"> לא רחוק</w:t>
      </w:r>
      <w:r w:rsidR="00990BF5">
        <w:rPr>
          <w:rFonts w:hint="cs"/>
          <w:rtl/>
        </w:rPr>
        <w:t>;</w:t>
      </w:r>
      <w:r>
        <w:rPr>
          <w:rFonts w:hint="cs"/>
          <w:rtl/>
        </w:rPr>
        <w:t xml:space="preserve"> אנרכיה מפני שכל אזרח במדינת ישראל</w:t>
      </w:r>
      <w:bookmarkStart w:id="30249" w:name="_ETM_Q74_732000"/>
      <w:bookmarkEnd w:id="30249"/>
      <w:r>
        <w:rPr>
          <w:rFonts w:hint="cs"/>
          <w:rtl/>
        </w:rPr>
        <w:t xml:space="preserve"> נוהג עכשיו כישר בעיניו. אומרים לו לסגור את המסעדה שלו </w:t>
      </w:r>
      <w:r>
        <w:rPr>
          <w:rFonts w:hint="eastAsia"/>
        </w:rPr>
        <w:t>–</w:t>
      </w:r>
      <w:r>
        <w:rPr>
          <w:rFonts w:hint="cs"/>
          <w:rtl/>
        </w:rPr>
        <w:t xml:space="preserve"> הוא מנהל עם עצמו משא ומתן ומחליט </w:t>
      </w:r>
      <w:bookmarkStart w:id="30250" w:name="_ETM_Q74_733000"/>
      <w:bookmarkEnd w:id="30250"/>
      <w:r>
        <w:rPr>
          <w:rFonts w:hint="cs"/>
          <w:rtl/>
        </w:rPr>
        <w:t xml:space="preserve">אם הוא יסגור אותה. אומרים לו לסגור את חדר הכושר </w:t>
      </w:r>
      <w:r w:rsidR="00990BF5">
        <w:rPr>
          <w:rFonts w:hint="eastAsia"/>
          <w:rtl/>
        </w:rPr>
        <w:t xml:space="preserve">– </w:t>
      </w:r>
      <w:r>
        <w:rPr>
          <w:rFonts w:hint="cs"/>
          <w:rtl/>
        </w:rPr>
        <w:t xml:space="preserve">הוא אומר: אני אחכה עד שהמשטרה תבוא, אני לא אסגור. כי אין </w:t>
      </w:r>
      <w:bookmarkStart w:id="30251" w:name="_ETM_Q74_742000"/>
      <w:bookmarkEnd w:id="30251"/>
      <w:r>
        <w:rPr>
          <w:rFonts w:hint="cs"/>
          <w:rtl/>
        </w:rPr>
        <w:t xml:space="preserve">לו שום אמון בשלטון. </w:t>
      </w:r>
    </w:p>
    <w:p w:rsidR="00990BF5" w:rsidRDefault="00990BF5" w:rsidP="00990BF5">
      <w:pPr>
        <w:rPr>
          <w:rtl/>
        </w:rPr>
      </w:pPr>
    </w:p>
    <w:p w:rsidR="00171050" w:rsidRDefault="00171050" w:rsidP="00990BF5">
      <w:pPr>
        <w:rPr>
          <w:rtl/>
        </w:rPr>
      </w:pPr>
      <w:r>
        <w:rPr>
          <w:rFonts w:hint="cs"/>
          <w:rtl/>
        </w:rPr>
        <w:t xml:space="preserve">הוא מסתכל על כל זה, הפחדן הקטן, ממעונו אשר </w:t>
      </w:r>
      <w:bookmarkStart w:id="30252" w:name="_ETM_Q74_751000"/>
      <w:bookmarkEnd w:id="30252"/>
      <w:r>
        <w:rPr>
          <w:rFonts w:hint="cs"/>
          <w:rtl/>
        </w:rPr>
        <w:t>ברחוב בלפור, ואיננו יודע את נפשו</w:t>
      </w:r>
      <w:r w:rsidR="00990BF5">
        <w:rPr>
          <w:rFonts w:hint="cs"/>
          <w:rtl/>
        </w:rPr>
        <w:t>,</w:t>
      </w:r>
      <w:r>
        <w:rPr>
          <w:rFonts w:hint="cs"/>
          <w:rtl/>
        </w:rPr>
        <w:t xml:space="preserve"> ומספר לעצמו סיפורים שעוד מעט עולים על המעון הזה ועושים בו מעשה צ'אושסקו. אז זה לא יקרה במדינה הזאת. </w:t>
      </w:r>
      <w:bookmarkStart w:id="30253" w:name="_ETM_Q74_761000"/>
      <w:bookmarkEnd w:id="30253"/>
      <w:r>
        <w:rPr>
          <w:rFonts w:hint="cs"/>
          <w:rtl/>
        </w:rPr>
        <w:t xml:space="preserve">מה שצריך לקרות במדינה הזאת הוא דבר נורא פשוט: הפחדן </w:t>
      </w:r>
      <w:bookmarkStart w:id="30254" w:name="_ETM_Q74_760000"/>
      <w:bookmarkEnd w:id="30254"/>
      <w:r>
        <w:rPr>
          <w:rFonts w:hint="cs"/>
          <w:rtl/>
        </w:rPr>
        <w:t xml:space="preserve">הקטן צריך ללכת הביתה. תודה רבה.  </w:t>
      </w:r>
    </w:p>
    <w:p w:rsidR="00171050" w:rsidRDefault="00171050" w:rsidP="009E302A">
      <w:pPr>
        <w:rPr>
          <w:rtl/>
        </w:rPr>
      </w:pPr>
    </w:p>
    <w:p w:rsidR="00171050" w:rsidRDefault="00171050" w:rsidP="009E302A">
      <w:pPr>
        <w:pStyle w:val="af7"/>
        <w:rPr>
          <w:rtl/>
        </w:rPr>
      </w:pPr>
      <w:r w:rsidRPr="00B91A99">
        <w:rPr>
          <w:rStyle w:val="TagStyle"/>
          <w:rtl/>
        </w:rPr>
        <w:lastRenderedPageBreak/>
        <w:t xml:space="preserve"> &lt;&lt; יור &gt;&gt;</w:t>
      </w:r>
      <w:r w:rsidRPr="000E7A81">
        <w:rPr>
          <w:rStyle w:val="TagStyle"/>
          <w:rtl/>
        </w:rPr>
        <w:t xml:space="preserve"> </w:t>
      </w:r>
      <w:r>
        <w:rPr>
          <w:rtl/>
        </w:rPr>
        <w:t>היו"ר מנסור עבאס:</w:t>
      </w:r>
      <w:r w:rsidRPr="000E7A81">
        <w:rPr>
          <w:rStyle w:val="TagStyle"/>
          <w:rtl/>
        </w:rPr>
        <w:t xml:space="preserve"> </w:t>
      </w:r>
      <w:r w:rsidRPr="00B91A99">
        <w:rPr>
          <w:rStyle w:val="TagStyle"/>
          <w:rtl/>
        </w:rPr>
        <w:t>&lt;&lt; יור &gt;&gt;</w:t>
      </w:r>
      <w:r>
        <w:rPr>
          <w:rtl/>
        </w:rPr>
        <w:t xml:space="preserve"> </w:t>
      </w:r>
    </w:p>
    <w:p w:rsidR="00171050" w:rsidRDefault="00171050" w:rsidP="00B972FC">
      <w:pPr>
        <w:rPr>
          <w:rtl/>
        </w:rPr>
      </w:pPr>
    </w:p>
    <w:p w:rsidR="00171050" w:rsidRDefault="00171050" w:rsidP="009E302A">
      <w:pPr>
        <w:rPr>
          <w:rtl/>
        </w:rPr>
      </w:pPr>
      <w:r>
        <w:rPr>
          <w:rFonts w:hint="cs"/>
          <w:rtl/>
        </w:rPr>
        <w:t xml:space="preserve">תודה, חבר הכנסת עופר שלח. תעלה </w:t>
      </w:r>
      <w:bookmarkStart w:id="30255" w:name="_ETM_Q74_768000"/>
      <w:bookmarkEnd w:id="30255"/>
      <w:r>
        <w:rPr>
          <w:rFonts w:hint="cs"/>
          <w:rtl/>
        </w:rPr>
        <w:t xml:space="preserve">ותבוא חברת הכנסת תמר זנדברג, בבקשה. חמש דקות לגברתי. </w:t>
      </w:r>
    </w:p>
    <w:p w:rsidR="00171050" w:rsidRDefault="00171050" w:rsidP="009E302A">
      <w:pPr>
        <w:rPr>
          <w:rtl/>
        </w:rPr>
      </w:pPr>
    </w:p>
    <w:p w:rsidR="004A3BCD" w:rsidRDefault="004A3BCD" w:rsidP="009E302A">
      <w:pPr>
        <w:pStyle w:val="a4"/>
        <w:rPr>
          <w:rtl/>
        </w:rPr>
      </w:pPr>
      <w:bookmarkStart w:id="30256" w:name="ET_speaker_5949_1"/>
      <w:r w:rsidRPr="005538A7">
        <w:rPr>
          <w:rStyle w:val="TagStyle"/>
          <w:rtl/>
        </w:rPr>
        <w:t>&lt;&lt; דובר &gt;&gt;</w:t>
      </w:r>
      <w:r w:rsidRPr="00524F11">
        <w:rPr>
          <w:rStyle w:val="TagStyle"/>
          <w:rtl/>
        </w:rPr>
        <w:t xml:space="preserve"> </w:t>
      </w:r>
      <w:bookmarkStart w:id="30257" w:name="_Toc46396812"/>
      <w:bookmarkStart w:id="30258" w:name="_Toc46397408"/>
      <w:r>
        <w:rPr>
          <w:rtl/>
        </w:rPr>
        <w:t>תמר זנדברג (מרצ):</w:t>
      </w:r>
      <w:bookmarkEnd w:id="30257"/>
      <w:bookmarkEnd w:id="30258"/>
      <w:r w:rsidRPr="00524F11">
        <w:rPr>
          <w:rStyle w:val="TagStyle"/>
          <w:rtl/>
        </w:rPr>
        <w:t xml:space="preserve"> </w:t>
      </w:r>
      <w:r w:rsidRPr="005538A7">
        <w:rPr>
          <w:rStyle w:val="TagStyle"/>
          <w:rtl/>
        </w:rPr>
        <w:t>&lt;&lt; דובר &gt;&gt;</w:t>
      </w:r>
      <w:r>
        <w:rPr>
          <w:rtl/>
        </w:rPr>
        <w:t xml:space="preserve"> </w:t>
      </w:r>
      <w:bookmarkEnd w:id="30256"/>
    </w:p>
    <w:p w:rsidR="004A3BCD" w:rsidRDefault="004A3BCD" w:rsidP="00B972FC">
      <w:pPr>
        <w:rPr>
          <w:rtl/>
        </w:rPr>
      </w:pPr>
    </w:p>
    <w:p w:rsidR="00990BF5" w:rsidRDefault="004A3BCD" w:rsidP="00990BF5">
      <w:pPr>
        <w:rPr>
          <w:rtl/>
        </w:rPr>
      </w:pPr>
      <w:r>
        <w:rPr>
          <w:rFonts w:hint="cs"/>
          <w:rtl/>
        </w:rPr>
        <w:t xml:space="preserve">תודה רבה, אדוני היושב-ראש. חברות וחברים, ברגעים אלה ממש, שוב, </w:t>
      </w:r>
      <w:bookmarkStart w:id="30259" w:name="_ETM_Q75_206000"/>
      <w:bookmarkEnd w:id="30259"/>
      <w:r>
        <w:rPr>
          <w:rFonts w:hint="cs"/>
          <w:rtl/>
        </w:rPr>
        <w:t xml:space="preserve">מה שקרוי בתקשורת </w:t>
      </w:r>
      <w:r w:rsidR="00990BF5">
        <w:rPr>
          <w:rFonts w:hint="cs"/>
          <w:rtl/>
        </w:rPr>
        <w:t>"</w:t>
      </w:r>
      <w:r>
        <w:rPr>
          <w:rFonts w:hint="cs"/>
          <w:rtl/>
        </w:rPr>
        <w:t>עימותים אלימים</w:t>
      </w:r>
      <w:r w:rsidR="00990BF5">
        <w:rPr>
          <w:rFonts w:hint="cs"/>
          <w:rtl/>
        </w:rPr>
        <w:t>"</w:t>
      </w:r>
      <w:r>
        <w:rPr>
          <w:rFonts w:hint="cs"/>
          <w:rtl/>
        </w:rPr>
        <w:t xml:space="preserve"> </w:t>
      </w:r>
      <w:r>
        <w:rPr>
          <w:rtl/>
        </w:rPr>
        <w:t>–</w:t>
      </w:r>
      <w:r>
        <w:rPr>
          <w:rFonts w:hint="cs"/>
          <w:rtl/>
        </w:rPr>
        <w:t xml:space="preserve"> לפרוטוקול, אני עושה מירכאות עם הידיים </w:t>
      </w:r>
      <w:r>
        <w:rPr>
          <w:rtl/>
        </w:rPr>
        <w:t>–</w:t>
      </w:r>
      <w:r>
        <w:rPr>
          <w:rFonts w:hint="cs"/>
          <w:rtl/>
        </w:rPr>
        <w:t xml:space="preserve"> בין שוטרים למפגינים כאן בחוץ, בבלפור</w:t>
      </w:r>
      <w:r w:rsidR="00990BF5">
        <w:rPr>
          <w:rFonts w:hint="cs"/>
          <w:rtl/>
        </w:rPr>
        <w:t>,</w:t>
      </w:r>
      <w:r>
        <w:rPr>
          <w:rFonts w:hint="cs"/>
          <w:rtl/>
        </w:rPr>
        <w:t xml:space="preserve"> כמו אתמול, כמו </w:t>
      </w:r>
      <w:bookmarkStart w:id="30260" w:name="_ETM_Q75_216000"/>
      <w:bookmarkEnd w:id="30260"/>
      <w:r>
        <w:rPr>
          <w:rFonts w:hint="cs"/>
          <w:rtl/>
        </w:rPr>
        <w:t xml:space="preserve">במוצאי שבת, כמו בשבוע שעבר. זה לא עימותים אלימים, זה לא שני צדדים, </w:t>
      </w:r>
      <w:bookmarkStart w:id="30261" w:name="_ETM_Q75_218000"/>
      <w:bookmarkEnd w:id="30261"/>
      <w:r>
        <w:rPr>
          <w:rFonts w:hint="cs"/>
          <w:rtl/>
        </w:rPr>
        <w:t>זאת אלימות משטרתית שמופנית נגד מפגינים שעושים את הדבר שלא רק שהוא זכותו אלא שהוא חובתו של כל אזרח במדינה בזמנים כאלה. ואל מול המחאה הז</w:t>
      </w:r>
      <w:r w:rsidR="00990BF5">
        <w:rPr>
          <w:rFonts w:hint="cs"/>
          <w:rtl/>
        </w:rPr>
        <w:t>את</w:t>
      </w:r>
      <w:r>
        <w:rPr>
          <w:rFonts w:hint="cs"/>
          <w:rtl/>
        </w:rPr>
        <w:t xml:space="preserve">, אחרי שכבר במשך שנים למפגינים </w:t>
      </w:r>
      <w:bookmarkStart w:id="30262" w:name="_ETM_Q75_237000"/>
      <w:bookmarkEnd w:id="30262"/>
      <w:r>
        <w:rPr>
          <w:rFonts w:hint="cs"/>
          <w:rtl/>
        </w:rPr>
        <w:t xml:space="preserve">האלה קוראים בשמות הגנאי </w:t>
      </w:r>
      <w:r w:rsidR="00990BF5">
        <w:rPr>
          <w:rFonts w:hint="cs"/>
          <w:rtl/>
        </w:rPr>
        <w:t>כביכול "</w:t>
      </w:r>
      <w:r>
        <w:rPr>
          <w:rFonts w:hint="cs"/>
          <w:rtl/>
        </w:rPr>
        <w:t>שמאלנים</w:t>
      </w:r>
      <w:r w:rsidR="00990BF5">
        <w:rPr>
          <w:rFonts w:hint="cs"/>
          <w:rtl/>
        </w:rPr>
        <w:t>"</w:t>
      </w:r>
      <w:r>
        <w:rPr>
          <w:rFonts w:hint="cs"/>
          <w:rtl/>
        </w:rPr>
        <w:t xml:space="preserve"> ו</w:t>
      </w:r>
      <w:r w:rsidR="00990BF5">
        <w:rPr>
          <w:rFonts w:hint="cs"/>
          <w:rtl/>
        </w:rPr>
        <w:t>"</w:t>
      </w:r>
      <w:r>
        <w:rPr>
          <w:rFonts w:hint="cs"/>
          <w:rtl/>
        </w:rPr>
        <w:t>תומכי טרור</w:t>
      </w:r>
      <w:r w:rsidR="00990BF5">
        <w:rPr>
          <w:rFonts w:hint="cs"/>
          <w:rtl/>
        </w:rPr>
        <w:t>"</w:t>
      </w:r>
      <w:r>
        <w:rPr>
          <w:rFonts w:hint="cs"/>
          <w:rtl/>
        </w:rPr>
        <w:t xml:space="preserve"> ו</w:t>
      </w:r>
      <w:r w:rsidR="00990BF5">
        <w:rPr>
          <w:rFonts w:hint="cs"/>
          <w:rtl/>
        </w:rPr>
        <w:t>"</w:t>
      </w:r>
      <w:r>
        <w:rPr>
          <w:rFonts w:hint="cs"/>
          <w:rtl/>
        </w:rPr>
        <w:t>מניפי דגלים</w:t>
      </w:r>
      <w:r w:rsidR="00990BF5">
        <w:rPr>
          <w:rFonts w:hint="cs"/>
          <w:rtl/>
        </w:rPr>
        <w:t>"</w:t>
      </w:r>
      <w:r>
        <w:rPr>
          <w:rFonts w:hint="cs"/>
          <w:rtl/>
        </w:rPr>
        <w:t xml:space="preserve"> ואני לא יודעת מה, עכשיו יש להם שם חדש: </w:t>
      </w:r>
      <w:r w:rsidR="00990BF5">
        <w:rPr>
          <w:rFonts w:hint="cs"/>
          <w:rtl/>
        </w:rPr>
        <w:t>"</w:t>
      </w:r>
      <w:r>
        <w:rPr>
          <w:rFonts w:hint="cs"/>
          <w:rtl/>
        </w:rPr>
        <w:t>אנרכיסטים</w:t>
      </w:r>
      <w:r w:rsidR="00990BF5">
        <w:rPr>
          <w:rFonts w:hint="cs"/>
          <w:rtl/>
        </w:rPr>
        <w:t>"</w:t>
      </w:r>
      <w:r>
        <w:rPr>
          <w:rFonts w:hint="cs"/>
          <w:rtl/>
        </w:rPr>
        <w:t xml:space="preserve">. נו, טוב, בסדר, שיהיה. </w:t>
      </w:r>
    </w:p>
    <w:p w:rsidR="00990BF5" w:rsidRDefault="00990BF5" w:rsidP="00990BF5">
      <w:pPr>
        <w:rPr>
          <w:rtl/>
        </w:rPr>
      </w:pPr>
    </w:p>
    <w:p w:rsidR="00990BF5" w:rsidRDefault="004A3BCD" w:rsidP="00990BF5">
      <w:pPr>
        <w:rPr>
          <w:rtl/>
        </w:rPr>
      </w:pPr>
      <w:r>
        <w:rPr>
          <w:rFonts w:hint="cs"/>
          <w:rtl/>
        </w:rPr>
        <w:t xml:space="preserve">את האנרכיסטים האלה שואלים כל ערב בתקשורת: רגע, אתה מפגין פוליטי או </w:t>
      </w:r>
      <w:bookmarkStart w:id="30263" w:name="_ETM_Q75_253000"/>
      <w:bookmarkEnd w:id="30263"/>
      <w:r>
        <w:rPr>
          <w:rFonts w:hint="cs"/>
          <w:rtl/>
        </w:rPr>
        <w:t xml:space="preserve">שאתה מפגין לא פוליטי? אתה מפגין כלכלי או שאתה מפגין חברתי? אתה מפגין נגד השחיתות או שאתה מניף דגל שחור או דגל לבן? </w:t>
      </w:r>
      <w:bookmarkStart w:id="30264" w:name="_ETM_Q75_267000"/>
      <w:bookmarkEnd w:id="30264"/>
      <w:r>
        <w:rPr>
          <w:rFonts w:hint="cs"/>
          <w:rtl/>
        </w:rPr>
        <w:t xml:space="preserve">ובכן, חברות וחברים, למי שלא מבין </w:t>
      </w:r>
      <w:r w:rsidR="00990BF5">
        <w:rPr>
          <w:rFonts w:hint="eastAsia"/>
          <w:rtl/>
        </w:rPr>
        <w:t xml:space="preserve">– </w:t>
      </w:r>
      <w:r>
        <w:rPr>
          <w:rFonts w:hint="cs"/>
          <w:rtl/>
        </w:rPr>
        <w:t xml:space="preserve">ונדמה שיש כאן כמה </w:t>
      </w:r>
      <w:bookmarkStart w:id="30265" w:name="_ETM_Q75_269000"/>
      <w:bookmarkEnd w:id="30265"/>
      <w:r>
        <w:rPr>
          <w:rFonts w:hint="cs"/>
          <w:rtl/>
        </w:rPr>
        <w:t xml:space="preserve">שלא מבינים </w:t>
      </w:r>
      <w:r w:rsidR="00990BF5">
        <w:rPr>
          <w:rFonts w:hint="eastAsia"/>
          <w:rtl/>
        </w:rPr>
        <w:t xml:space="preserve">– </w:t>
      </w:r>
      <w:r>
        <w:rPr>
          <w:rFonts w:hint="cs"/>
          <w:rtl/>
        </w:rPr>
        <w:t>המחאות האלה קשורות אחת לשנייה, והן לא י</w:t>
      </w:r>
      <w:r w:rsidR="00990BF5">
        <w:rPr>
          <w:rFonts w:hint="cs"/>
          <w:rtl/>
        </w:rPr>
        <w:t>י</w:t>
      </w:r>
      <w:r>
        <w:rPr>
          <w:rFonts w:hint="cs"/>
          <w:rtl/>
        </w:rPr>
        <w:t xml:space="preserve">פסקו, הן רק יתגברו. כי יש כאן חטא קדמון, והחטא הקדמון הוא </w:t>
      </w:r>
      <w:bookmarkStart w:id="30266" w:name="_ETM_Q75_283000"/>
      <w:bookmarkEnd w:id="30266"/>
      <w:r>
        <w:rPr>
          <w:rFonts w:hint="cs"/>
          <w:rtl/>
        </w:rPr>
        <w:t xml:space="preserve">שעל כיסא ראש הממשלה יושב נאשם בשוחד. לפעמים אנו שוכחים </w:t>
      </w:r>
      <w:bookmarkStart w:id="30267" w:name="_ETM_Q75_286000"/>
      <w:bookmarkEnd w:id="30267"/>
      <w:r>
        <w:rPr>
          <w:rFonts w:hint="cs"/>
          <w:rtl/>
        </w:rPr>
        <w:t>את זה</w:t>
      </w:r>
      <w:r w:rsidR="00990BF5">
        <w:rPr>
          <w:rFonts w:hint="cs"/>
          <w:rtl/>
        </w:rPr>
        <w:t>,</w:t>
      </w:r>
      <w:r>
        <w:rPr>
          <w:rFonts w:hint="cs"/>
          <w:rtl/>
        </w:rPr>
        <w:t xml:space="preserve"> כבר התרגלנו</w:t>
      </w:r>
      <w:r w:rsidR="00990BF5">
        <w:rPr>
          <w:rFonts w:hint="cs"/>
          <w:rtl/>
        </w:rPr>
        <w:t>,</w:t>
      </w:r>
      <w:r>
        <w:rPr>
          <w:rFonts w:hint="cs"/>
          <w:rtl/>
        </w:rPr>
        <w:t xml:space="preserve"> אבל אם ניתן לזה רגע לחלחל </w:t>
      </w:r>
      <w:r>
        <w:rPr>
          <w:rFonts w:hint="eastAsia"/>
        </w:rPr>
        <w:t>–</w:t>
      </w:r>
      <w:r>
        <w:rPr>
          <w:rFonts w:hint="cs"/>
          <w:rtl/>
        </w:rPr>
        <w:t xml:space="preserve"> אני מחזירה אותנו שנתיים ושלוש אחורה, כשהיינו כאן </w:t>
      </w:r>
      <w:bookmarkStart w:id="30268" w:name="_ETM_Q75_297000"/>
      <w:bookmarkEnd w:id="30268"/>
      <w:r>
        <w:rPr>
          <w:rFonts w:hint="cs"/>
          <w:rtl/>
        </w:rPr>
        <w:t xml:space="preserve">עומדים במיקרופונים בצד ושואלים שאילתות: אדוני ראש הממשלה, אם יוגש נגדך כתב אישום, האם </w:t>
      </w:r>
      <w:bookmarkStart w:id="30269" w:name="_ETM_Q75_304000"/>
      <w:bookmarkEnd w:id="30269"/>
      <w:r>
        <w:rPr>
          <w:rFonts w:hint="cs"/>
          <w:rtl/>
        </w:rPr>
        <w:t xml:space="preserve">בכוונתך להתפטר? זה נראה מובן מאליו שעל כיסא ראש הממשלה לא ישב אדם שמנהל משפט. </w:t>
      </w:r>
    </w:p>
    <w:p w:rsidR="00990BF5" w:rsidRDefault="00990BF5" w:rsidP="00990BF5">
      <w:pPr>
        <w:rPr>
          <w:rtl/>
        </w:rPr>
      </w:pPr>
    </w:p>
    <w:p w:rsidR="00990BF5" w:rsidRDefault="004A3BCD" w:rsidP="00990BF5">
      <w:pPr>
        <w:rPr>
          <w:rtl/>
        </w:rPr>
      </w:pPr>
      <w:r>
        <w:rPr>
          <w:rFonts w:hint="cs"/>
          <w:rtl/>
        </w:rPr>
        <w:t>לאן הגענו? פלא שהוא לא יכול לטפל בקורונה? זה לא הקורונה, זה משבר היסטורי דרמטי בסדר גודל שאני לא יודעת</w:t>
      </w:r>
      <w:bookmarkStart w:id="30270" w:name="_ETM_Q75_328000"/>
      <w:bookmarkEnd w:id="30270"/>
      <w:r>
        <w:rPr>
          <w:rFonts w:hint="cs"/>
          <w:rtl/>
        </w:rPr>
        <w:t xml:space="preserve"> אם היה כמוהו בתולדות מדינת ישראל</w:t>
      </w:r>
      <w:r w:rsidR="00990BF5">
        <w:rPr>
          <w:rFonts w:hint="cs"/>
          <w:rtl/>
        </w:rPr>
        <w:t>,</w:t>
      </w:r>
      <w:r>
        <w:rPr>
          <w:rFonts w:hint="cs"/>
          <w:rtl/>
        </w:rPr>
        <w:t xml:space="preserve"> ודווקא המשבר הזה תופס אותנו במצב שיש ראש ממשלה שאין אזרח אחד במדינה שיכול לסמוך עליו </w:t>
      </w:r>
      <w:bookmarkStart w:id="30271" w:name="_ETM_Q75_339000"/>
      <w:bookmarkEnd w:id="30271"/>
      <w:r>
        <w:rPr>
          <w:rFonts w:hint="cs"/>
          <w:rtl/>
        </w:rPr>
        <w:t xml:space="preserve">שהוא מקבל החלטות לטובת האינטרס הלאומי ולא כדי לשרת את האינטרס הפרטי </w:t>
      </w:r>
      <w:bookmarkStart w:id="30272" w:name="_ETM_Q75_343000"/>
      <w:bookmarkEnd w:id="30272"/>
      <w:r>
        <w:rPr>
          <w:rFonts w:hint="cs"/>
          <w:rtl/>
        </w:rPr>
        <w:t xml:space="preserve">שלו. ואז המצב נהיה מטורלל יותר ויותר, ואז מחפשים את השעירים לעזאזל </w:t>
      </w:r>
      <w:r w:rsidR="00990BF5">
        <w:rPr>
          <w:rFonts w:hint="eastAsia"/>
          <w:rtl/>
        </w:rPr>
        <w:t xml:space="preserve">– </w:t>
      </w:r>
      <w:r>
        <w:rPr>
          <w:rFonts w:hint="cs"/>
          <w:rtl/>
        </w:rPr>
        <w:t xml:space="preserve">את השופטים, את השמאלנים, את האנרכיסטים, את הפרקליטות, </w:t>
      </w:r>
      <w:bookmarkStart w:id="30273" w:name="_ETM_Q75_355000"/>
      <w:bookmarkEnd w:id="30273"/>
      <w:r>
        <w:rPr>
          <w:rFonts w:hint="cs"/>
          <w:rtl/>
        </w:rPr>
        <w:t xml:space="preserve">את ההפיכה, את היועץ המשפטי, את מי לא. ואז פלא שלא מקבלים החלטות לטובת המשק? פלא שאין מענקים לעצמאים? פלא שכל עובדת סוציאלית הופכת להיות מתנגדת משטר ומועדת לאיכוני שב"כ מצד אחד ולהיות מוקעת </w:t>
      </w:r>
      <w:bookmarkStart w:id="30274" w:name="_ETM_Q75_372000"/>
      <w:bookmarkEnd w:id="30274"/>
      <w:r>
        <w:rPr>
          <w:rFonts w:hint="cs"/>
          <w:rtl/>
        </w:rPr>
        <w:t xml:space="preserve">כשמאלנית אנרכיסטית מצד שני? </w:t>
      </w:r>
    </w:p>
    <w:p w:rsidR="00990BF5" w:rsidRDefault="00990BF5" w:rsidP="00990BF5">
      <w:pPr>
        <w:rPr>
          <w:rtl/>
        </w:rPr>
      </w:pPr>
    </w:p>
    <w:p w:rsidR="004A3BCD" w:rsidRDefault="004A3BCD" w:rsidP="00990BF5">
      <w:pPr>
        <w:rPr>
          <w:rtl/>
        </w:rPr>
      </w:pPr>
      <w:r>
        <w:rPr>
          <w:rFonts w:hint="cs"/>
          <w:rtl/>
        </w:rPr>
        <w:t xml:space="preserve">זה מה שקורה כשהשדים מתחילים לרקוד בלילה. כשהפרנויה והפחד מתקרבים ומקיפים אז כבר אי-אפשר להפריד ואי-אפשר להבדיל בין המדיניות שאיננה, </w:t>
      </w:r>
      <w:bookmarkStart w:id="30275" w:name="_ETM_Q75_392000"/>
      <w:bookmarkEnd w:id="30275"/>
      <w:r w:rsidR="00990BF5">
        <w:rPr>
          <w:rFonts w:hint="cs"/>
          <w:rtl/>
        </w:rPr>
        <w:t>בין הקריסה החברתית-</w:t>
      </w:r>
      <w:r>
        <w:rPr>
          <w:rFonts w:hint="cs"/>
          <w:rtl/>
        </w:rPr>
        <w:t xml:space="preserve">כלכלית הנוראה שתהיה כאן ושתלווה אותנו עוד שנים, שנים </w:t>
      </w:r>
      <w:r>
        <w:rPr>
          <w:rtl/>
        </w:rPr>
        <w:t>–</w:t>
      </w:r>
      <w:r>
        <w:rPr>
          <w:rFonts w:hint="cs"/>
          <w:rtl/>
        </w:rPr>
        <w:t xml:space="preserve"> אנחנו עדיין לא מתחילים להבין בכלל </w:t>
      </w:r>
      <w:bookmarkStart w:id="30276" w:name="_ETM_Q75_406000"/>
      <w:bookmarkEnd w:id="30276"/>
      <w:r>
        <w:rPr>
          <w:rFonts w:hint="cs"/>
          <w:rtl/>
        </w:rPr>
        <w:t xml:space="preserve">את גודל </w:t>
      </w:r>
      <w:r>
        <w:rPr>
          <w:rFonts w:hint="cs"/>
          <w:rtl/>
        </w:rPr>
        <w:lastRenderedPageBreak/>
        <w:t xml:space="preserve">המשבר </w:t>
      </w:r>
      <w:r>
        <w:rPr>
          <w:rtl/>
        </w:rPr>
        <w:t>–</w:t>
      </w:r>
      <w:r>
        <w:rPr>
          <w:rFonts w:hint="cs"/>
          <w:rtl/>
        </w:rPr>
        <w:t xml:space="preserve"> לבין הריבים האלה שהיו פה היום על הצבעה כזאת או הצבעה אחרת, </w:t>
      </w:r>
      <w:bookmarkStart w:id="30277" w:name="_ETM_Q75_413000"/>
      <w:bookmarkEnd w:id="30277"/>
      <w:r>
        <w:rPr>
          <w:rFonts w:hint="cs"/>
          <w:rtl/>
        </w:rPr>
        <w:t xml:space="preserve">ומי הפר את המשמעת הקואליציונית. כל הדברים האלה נובעים מהחטא הקדמון שבו יש ממשלה בראשות נאשם בשוחד, ואין לה שום יכולת לטפל, לא </w:t>
      </w:r>
      <w:bookmarkStart w:id="30278" w:name="_ETM_Q75_425000"/>
      <w:bookmarkEnd w:id="30278"/>
      <w:r>
        <w:rPr>
          <w:rFonts w:hint="cs"/>
          <w:rtl/>
        </w:rPr>
        <w:t xml:space="preserve">בזמן שגרה ובוודאי ובוודאי לא בזמן משבר. </w:t>
      </w:r>
    </w:p>
    <w:p w:rsidR="004A3BCD" w:rsidRDefault="004A3BCD" w:rsidP="009E302A">
      <w:pPr>
        <w:rPr>
          <w:rtl/>
        </w:rPr>
      </w:pPr>
    </w:p>
    <w:p w:rsidR="004A3BCD" w:rsidRDefault="004A3BCD" w:rsidP="009606FE">
      <w:pPr>
        <w:rPr>
          <w:rtl/>
        </w:rPr>
      </w:pPr>
      <w:r>
        <w:rPr>
          <w:rFonts w:hint="cs"/>
          <w:rtl/>
        </w:rPr>
        <w:t xml:space="preserve">לכן, אדוני היושב-ראש, רק לפרוטוקול, כי אני בטוחה שהדברים האלה עוד </w:t>
      </w:r>
      <w:bookmarkStart w:id="30279" w:name="_ETM_Q75_435000"/>
      <w:bookmarkEnd w:id="30279"/>
      <w:r>
        <w:rPr>
          <w:rFonts w:hint="cs"/>
          <w:rtl/>
        </w:rPr>
        <w:t>ייקראו לאחר מכן בספרי ההיסטוריה</w:t>
      </w:r>
      <w:r w:rsidR="009606FE">
        <w:rPr>
          <w:rFonts w:hint="cs"/>
          <w:rtl/>
        </w:rPr>
        <w:t>: אנחנו בחודש יולי 2020.</w:t>
      </w:r>
      <w:r>
        <w:rPr>
          <w:rFonts w:hint="cs"/>
          <w:rtl/>
        </w:rPr>
        <w:t xml:space="preserve"> הממשלה קמה בחודש מאי. בחודש אוגוסט כבר מתכוונים פה לחתוך הפסדים ושתישרף המדינה, כמו שצוטטה פעם אשתו של ראש הממשלה: שתישרף המדינה, אנחנו הולכים לבחירות. לעזאזל ממשלת </w:t>
      </w:r>
      <w:bookmarkStart w:id="30280" w:name="_ETM_Q75_459000"/>
      <w:bookmarkEnd w:id="30280"/>
      <w:r>
        <w:rPr>
          <w:rFonts w:hint="cs"/>
          <w:rtl/>
        </w:rPr>
        <w:t xml:space="preserve">הקורונה, לעזאזל מצב החירום, לעזאזל מיליון מובטלים. ואתם יודעים מה, אולי יש בזה הזדמנות. אולי יש בזה הזדמנות, כי אולי באמת אנחנו כולנו </w:t>
      </w:r>
      <w:r>
        <w:rPr>
          <w:rFonts w:hint="eastAsia"/>
        </w:rPr>
        <w:t>–</w:t>
      </w:r>
      <w:r>
        <w:rPr>
          <w:rFonts w:hint="cs"/>
          <w:rtl/>
        </w:rPr>
        <w:t xml:space="preserve"> ואני מכוונת בעיקר לאגף הזה של הבית </w:t>
      </w:r>
      <w:r>
        <w:rPr>
          <w:rFonts w:hint="eastAsia"/>
          <w:rtl/>
        </w:rPr>
        <w:t>–</w:t>
      </w:r>
      <w:r>
        <w:rPr>
          <w:rFonts w:hint="cs"/>
          <w:rtl/>
        </w:rPr>
        <w:t xml:space="preserve"> אולי כולנו נלמד מהנס הקטן </w:t>
      </w:r>
      <w:bookmarkStart w:id="30281" w:name="_ETM_Q75_479000"/>
      <w:bookmarkEnd w:id="30281"/>
      <w:r>
        <w:rPr>
          <w:rFonts w:hint="cs"/>
          <w:rtl/>
        </w:rPr>
        <w:t xml:space="preserve">שקרה פה היום ונלמד שכשתומכי הליברלים, תומכי האור שבבית הזה, מתאגדים ומצביעים לפי צו מצפונם, </w:t>
      </w:r>
      <w:bookmarkStart w:id="30282" w:name="_ETM_Q75_494000"/>
      <w:bookmarkEnd w:id="30282"/>
      <w:r>
        <w:rPr>
          <w:rFonts w:hint="cs"/>
          <w:rtl/>
        </w:rPr>
        <w:t>אז הם מנצחים. זו תחושה לא כל כך מוכרת לנו, אבל אם ייגזר עלינו ללכת לבחירות אז אנחנו ניקח את התחושה הז</w:t>
      </w:r>
      <w:r w:rsidR="009606FE">
        <w:rPr>
          <w:rFonts w:hint="cs"/>
          <w:rtl/>
        </w:rPr>
        <w:t>את</w:t>
      </w:r>
      <w:r>
        <w:rPr>
          <w:rFonts w:hint="cs"/>
          <w:rtl/>
        </w:rPr>
        <w:t xml:space="preserve">, נחבק אותה, נאמץ אותה ואיתה ננצח. תודה. </w:t>
      </w:r>
    </w:p>
    <w:p w:rsidR="004A3BCD" w:rsidRDefault="004A3BCD" w:rsidP="009E302A">
      <w:pPr>
        <w:rPr>
          <w:rtl/>
        </w:rPr>
      </w:pPr>
    </w:p>
    <w:p w:rsidR="004A3BCD" w:rsidRDefault="004A3BCD" w:rsidP="009E302A">
      <w:pPr>
        <w:pStyle w:val="af7"/>
        <w:rPr>
          <w:rtl/>
        </w:rPr>
      </w:pPr>
      <w:r w:rsidRPr="005538A7">
        <w:rPr>
          <w:rStyle w:val="TagStyle"/>
          <w:rtl/>
        </w:rPr>
        <w:t xml:space="preserve"> &lt;&lt; יור &gt;&gt;</w:t>
      </w:r>
      <w:r w:rsidRPr="00524F11">
        <w:rPr>
          <w:rStyle w:val="TagStyle"/>
          <w:rtl/>
        </w:rPr>
        <w:t xml:space="preserve"> </w:t>
      </w:r>
      <w:r>
        <w:rPr>
          <w:rtl/>
        </w:rPr>
        <w:t>היו"ר מנסור עבאס:</w:t>
      </w:r>
      <w:r w:rsidRPr="00524F11">
        <w:rPr>
          <w:rStyle w:val="TagStyle"/>
          <w:rtl/>
        </w:rPr>
        <w:t xml:space="preserve"> </w:t>
      </w:r>
      <w:r w:rsidRPr="005538A7">
        <w:rPr>
          <w:rStyle w:val="TagStyle"/>
          <w:rtl/>
        </w:rPr>
        <w:t>&lt;&lt; יור &gt;&gt;</w:t>
      </w:r>
      <w:r>
        <w:rPr>
          <w:rtl/>
        </w:rPr>
        <w:t xml:space="preserve"> </w:t>
      </w:r>
    </w:p>
    <w:p w:rsidR="004A3BCD" w:rsidRDefault="004A3BCD" w:rsidP="00B972FC">
      <w:pPr>
        <w:rPr>
          <w:rtl/>
        </w:rPr>
      </w:pPr>
    </w:p>
    <w:p w:rsidR="004A3BCD" w:rsidRDefault="004A3BCD" w:rsidP="009E302A">
      <w:pPr>
        <w:rPr>
          <w:rtl/>
        </w:rPr>
      </w:pPr>
      <w:r>
        <w:rPr>
          <w:rFonts w:hint="cs"/>
          <w:rtl/>
        </w:rPr>
        <w:t>תודה, חברת הכנ</w:t>
      </w:r>
      <w:bookmarkStart w:id="30283" w:name="_ETM_Q75_508000"/>
      <w:bookmarkEnd w:id="30283"/>
      <w:r>
        <w:rPr>
          <w:rFonts w:hint="cs"/>
          <w:rtl/>
        </w:rPr>
        <w:t xml:space="preserve">סת תמר זנדברג. יעלה ויבוא חבר הכנסת איימן עודה. </w:t>
      </w:r>
      <w:bookmarkStart w:id="30284" w:name="_ETM_Q75_512000"/>
      <w:bookmarkEnd w:id="30284"/>
      <w:r>
        <w:rPr>
          <w:rFonts w:hint="cs"/>
          <w:rtl/>
        </w:rPr>
        <w:t xml:space="preserve">חמש דקות. </w:t>
      </w:r>
    </w:p>
    <w:p w:rsidR="004A3BCD" w:rsidRDefault="004A3BCD" w:rsidP="009E302A">
      <w:pPr>
        <w:rPr>
          <w:rtl/>
        </w:rPr>
      </w:pPr>
    </w:p>
    <w:p w:rsidR="004A3BCD" w:rsidRDefault="004A3BCD" w:rsidP="009E302A">
      <w:pPr>
        <w:pStyle w:val="a4"/>
        <w:rPr>
          <w:rtl/>
        </w:rPr>
      </w:pPr>
      <w:bookmarkStart w:id="30285" w:name="ET_speaker_5293_3"/>
      <w:r w:rsidRPr="005538A7">
        <w:rPr>
          <w:rStyle w:val="TagStyle"/>
          <w:rtl/>
        </w:rPr>
        <w:t xml:space="preserve"> &lt;&lt; דובר &gt;&gt;</w:t>
      </w:r>
      <w:r w:rsidRPr="00524F11">
        <w:rPr>
          <w:rStyle w:val="TagStyle"/>
          <w:rtl/>
        </w:rPr>
        <w:t xml:space="preserve"> </w:t>
      </w:r>
      <w:bookmarkStart w:id="30286" w:name="_Toc46396813"/>
      <w:bookmarkStart w:id="30287" w:name="_Toc46397409"/>
      <w:r>
        <w:rPr>
          <w:rtl/>
        </w:rPr>
        <w:t>איימן עודה (הרשימה המשותפת):</w:t>
      </w:r>
      <w:bookmarkEnd w:id="30286"/>
      <w:bookmarkEnd w:id="30287"/>
      <w:r w:rsidRPr="00524F11">
        <w:rPr>
          <w:rStyle w:val="TagStyle"/>
          <w:rtl/>
        </w:rPr>
        <w:t xml:space="preserve"> </w:t>
      </w:r>
      <w:r w:rsidRPr="005538A7">
        <w:rPr>
          <w:rStyle w:val="TagStyle"/>
          <w:rtl/>
        </w:rPr>
        <w:t>&lt;&lt; דובר &gt;&gt;</w:t>
      </w:r>
      <w:r>
        <w:rPr>
          <w:rtl/>
        </w:rPr>
        <w:t xml:space="preserve"> </w:t>
      </w:r>
      <w:bookmarkEnd w:id="30285"/>
    </w:p>
    <w:p w:rsidR="004A3BCD" w:rsidRDefault="004A3BCD" w:rsidP="00B972FC">
      <w:pPr>
        <w:rPr>
          <w:rtl/>
        </w:rPr>
      </w:pPr>
    </w:p>
    <w:p w:rsidR="004A3BCD" w:rsidRDefault="004A3BCD" w:rsidP="009606FE">
      <w:pPr>
        <w:rPr>
          <w:rtl/>
        </w:rPr>
      </w:pPr>
      <w:r>
        <w:rPr>
          <w:rFonts w:hint="cs"/>
          <w:rtl/>
        </w:rPr>
        <w:t xml:space="preserve">כבוד היושב-ראש </w:t>
      </w:r>
      <w:r w:rsidRPr="00CC10E0">
        <w:rPr>
          <w:rFonts w:hint="cs"/>
          <w:rtl/>
        </w:rPr>
        <w:t>(אומר בערבית</w:t>
      </w:r>
      <w:r>
        <w:rPr>
          <w:rFonts w:hint="cs"/>
          <w:rtl/>
        </w:rPr>
        <w:t xml:space="preserve">: </w:t>
      </w:r>
      <w:r w:rsidR="009606FE">
        <w:rPr>
          <w:rFonts w:hint="cs"/>
          <w:rtl/>
        </w:rPr>
        <w:t xml:space="preserve">חבר הכנסת ד"ר </w:t>
      </w:r>
      <w:r>
        <w:rPr>
          <w:rFonts w:hint="cs"/>
          <w:rtl/>
        </w:rPr>
        <w:t>מנסור עבאס</w:t>
      </w:r>
      <w:r w:rsidR="009606FE">
        <w:rPr>
          <w:rFonts w:hint="cs"/>
          <w:rtl/>
        </w:rPr>
        <w:t>,</w:t>
      </w:r>
      <w:r w:rsidRPr="00CC10E0">
        <w:rPr>
          <w:rFonts w:hint="cs"/>
          <w:rtl/>
        </w:rPr>
        <w:t>)</w:t>
      </w:r>
      <w:r>
        <w:rPr>
          <w:rFonts w:hint="cs"/>
          <w:rtl/>
        </w:rPr>
        <w:t xml:space="preserve"> עמיתיי חברי הכנסת, כולנו מסכימים שנתניהו מכרסם במרחב הדמוקרטי. זה די ברור, ואפילו הוא בעצמו אמר שבמדינת </w:t>
      </w:r>
      <w:bookmarkStart w:id="30288" w:name="_ETM_Q75_553000"/>
      <w:bookmarkEnd w:id="30288"/>
      <w:r>
        <w:rPr>
          <w:rFonts w:hint="cs"/>
          <w:rtl/>
        </w:rPr>
        <w:t xml:space="preserve">ישראל אין דמוקרטיה, יש </w:t>
      </w:r>
      <w:r>
        <w:t>deep</w:t>
      </w:r>
      <w:r w:rsidRPr="006B70A5">
        <w:t xml:space="preserve"> </w:t>
      </w:r>
      <w:r>
        <w:t>state</w:t>
      </w:r>
      <w:r>
        <w:rPr>
          <w:rFonts w:hint="cs"/>
          <w:rtl/>
        </w:rPr>
        <w:t>, וצריך לנצח את ה-</w:t>
      </w:r>
      <w:r>
        <w:t>deep state</w:t>
      </w:r>
      <w:r>
        <w:rPr>
          <w:rFonts w:hint="cs"/>
          <w:rtl/>
        </w:rPr>
        <w:t xml:space="preserve"> </w:t>
      </w:r>
      <w:bookmarkStart w:id="30289" w:name="_ETM_Q75_568000"/>
      <w:bookmarkEnd w:id="30289"/>
      <w:r>
        <w:rPr>
          <w:rFonts w:hint="cs"/>
          <w:rtl/>
        </w:rPr>
        <w:t xml:space="preserve">בשביל שתהיה דמוקרטיה ישירה. כולם מסכימים, לא רק מהשמאל, אפילו </w:t>
      </w:r>
      <w:bookmarkStart w:id="30290" w:name="_ETM_Q75_574000"/>
      <w:bookmarkEnd w:id="30290"/>
      <w:r>
        <w:rPr>
          <w:rFonts w:hint="cs"/>
          <w:rtl/>
        </w:rPr>
        <w:t xml:space="preserve">מהימין. זו הגישה שלו נגד בית המשפט, נגד האקדמיה, </w:t>
      </w:r>
      <w:bookmarkStart w:id="30291" w:name="_ETM_Q75_578000"/>
      <w:bookmarkEnd w:id="30291"/>
      <w:r>
        <w:rPr>
          <w:rFonts w:hint="cs"/>
          <w:rtl/>
        </w:rPr>
        <w:t>נגד העמותות, נגד האופוזיציה, נגד המרחב הדמוקרטי. הוא מתבט</w:t>
      </w:r>
      <w:bookmarkStart w:id="30292" w:name="_ETM_Q75_587000"/>
      <w:bookmarkEnd w:id="30292"/>
      <w:r>
        <w:rPr>
          <w:rFonts w:hint="cs"/>
          <w:rtl/>
        </w:rPr>
        <w:t xml:space="preserve">א בצורה הכי ברורה. אפילו דברים שנראים לא כל כך </w:t>
      </w:r>
      <w:bookmarkStart w:id="30293" w:name="_ETM_Q75_591000"/>
      <w:bookmarkEnd w:id="30293"/>
      <w:r>
        <w:rPr>
          <w:rFonts w:hint="cs"/>
          <w:rtl/>
        </w:rPr>
        <w:t xml:space="preserve">מלומדים הוא מושקע בהם, כמו למשל המענקים של 750 </w:t>
      </w:r>
      <w:bookmarkStart w:id="30294" w:name="_ETM_Q75_600000"/>
      <w:bookmarkEnd w:id="30294"/>
      <w:r>
        <w:rPr>
          <w:rFonts w:hint="cs"/>
          <w:rtl/>
        </w:rPr>
        <w:t xml:space="preserve">שקלים, או עוד יותר כסף, עד 3,000 שקל. אני </w:t>
      </w:r>
      <w:bookmarkStart w:id="30295" w:name="_ETM_Q75_606000"/>
      <w:bookmarkEnd w:id="30295"/>
      <w:r>
        <w:rPr>
          <w:rFonts w:hint="cs"/>
          <w:rtl/>
        </w:rPr>
        <w:t xml:space="preserve">חושב שגם הוא חושב לעצמו: </w:t>
      </w:r>
      <w:r w:rsidR="009606FE">
        <w:rPr>
          <w:rFonts w:hint="cs"/>
          <w:rtl/>
        </w:rPr>
        <w:t>אם המדינה העמוקה, ה</w:t>
      </w:r>
      <w:r>
        <w:rPr>
          <w:rFonts w:hint="cs"/>
          <w:rtl/>
        </w:rPr>
        <w:t xml:space="preserve">אוצר </w:t>
      </w:r>
      <w:bookmarkStart w:id="30296" w:name="_ETM_Q75_608000"/>
      <w:bookmarkEnd w:id="30296"/>
      <w:r>
        <w:rPr>
          <w:rFonts w:hint="cs"/>
          <w:rtl/>
        </w:rPr>
        <w:t>למשל או בית המשפט</w:t>
      </w:r>
      <w:r w:rsidR="009606FE">
        <w:rPr>
          <w:rFonts w:hint="cs"/>
          <w:rtl/>
        </w:rPr>
        <w:t>,</w:t>
      </w:r>
      <w:r>
        <w:rPr>
          <w:rFonts w:hint="cs"/>
          <w:rtl/>
        </w:rPr>
        <w:t xml:space="preserve"> יגידו לא, אולי הוא יכול להאשים </w:t>
      </w:r>
      <w:bookmarkStart w:id="30297" w:name="_ETM_Q75_610000"/>
      <w:bookmarkEnd w:id="30297"/>
      <w:r>
        <w:rPr>
          <w:rFonts w:hint="cs"/>
          <w:rtl/>
        </w:rPr>
        <w:t xml:space="preserve">אותם שהוא טוב, הוא רוצה להעביר כסף במיוחד לשכבות המוחלשות, </w:t>
      </w:r>
      <w:bookmarkStart w:id="30298" w:name="_ETM_Q75_616000"/>
      <w:bookmarkEnd w:id="30298"/>
      <w:r>
        <w:rPr>
          <w:rFonts w:hint="cs"/>
          <w:rtl/>
        </w:rPr>
        <w:t xml:space="preserve">אבל יש בעיה, שזו המדינה העמוקה, אותם אנשים. אני חושב </w:t>
      </w:r>
      <w:bookmarkStart w:id="30299" w:name="_ETM_Q75_622000"/>
      <w:bookmarkEnd w:id="30299"/>
      <w:r>
        <w:rPr>
          <w:rFonts w:hint="cs"/>
          <w:rtl/>
        </w:rPr>
        <w:t xml:space="preserve">שהוא עקבי והוא יודע מה הוא עושה, כמו שכל </w:t>
      </w:r>
      <w:bookmarkStart w:id="30300" w:name="_ETM_Q75_631000"/>
      <w:bookmarkEnd w:id="30300"/>
      <w:r>
        <w:rPr>
          <w:rFonts w:hint="cs"/>
          <w:rtl/>
        </w:rPr>
        <w:t>דיקטטור במאה ה</w:t>
      </w:r>
      <w:r w:rsidR="009606FE">
        <w:rPr>
          <w:rFonts w:hint="cs"/>
          <w:rtl/>
        </w:rPr>
        <w:t>עשרים</w:t>
      </w:r>
      <w:r>
        <w:rPr>
          <w:rFonts w:hint="cs"/>
          <w:rtl/>
        </w:rPr>
        <w:t xml:space="preserve"> כבר עשה את אותה דרך. </w:t>
      </w:r>
    </w:p>
    <w:p w:rsidR="004A3BCD" w:rsidRDefault="004A3BCD" w:rsidP="009E302A">
      <w:pPr>
        <w:rPr>
          <w:rtl/>
        </w:rPr>
      </w:pPr>
    </w:p>
    <w:p w:rsidR="004A3BCD" w:rsidRDefault="004A3BCD" w:rsidP="00A030B2">
      <w:pPr>
        <w:rPr>
          <w:rtl/>
        </w:rPr>
      </w:pPr>
      <w:bookmarkStart w:id="30301" w:name="_ETM_Q75_635000"/>
      <w:bookmarkEnd w:id="30301"/>
      <w:r>
        <w:rPr>
          <w:rFonts w:hint="cs"/>
          <w:rtl/>
        </w:rPr>
        <w:t xml:space="preserve">עם הימין </w:t>
      </w:r>
      <w:bookmarkStart w:id="30302" w:name="_ETM_Q75_630000"/>
      <w:bookmarkEnd w:id="30302"/>
      <w:r>
        <w:rPr>
          <w:rFonts w:hint="cs"/>
          <w:rtl/>
        </w:rPr>
        <w:t>אני לא רוצה להתווכח</w:t>
      </w:r>
      <w:r w:rsidR="009606FE">
        <w:rPr>
          <w:rFonts w:hint="cs"/>
          <w:rtl/>
        </w:rPr>
        <w:t>,</w:t>
      </w:r>
      <w:r>
        <w:rPr>
          <w:rFonts w:hint="cs"/>
          <w:rtl/>
        </w:rPr>
        <w:t xml:space="preserve"> אבל חשוב לי לדבר עם המרכז </w:t>
      </w:r>
      <w:bookmarkStart w:id="30303" w:name="_ETM_Q75_634000"/>
      <w:bookmarkEnd w:id="30303"/>
      <w:r w:rsidR="009606FE">
        <w:rPr>
          <w:rFonts w:hint="eastAsia"/>
          <w:rtl/>
        </w:rPr>
        <w:t xml:space="preserve">– </w:t>
      </w:r>
      <w:r>
        <w:rPr>
          <w:rFonts w:hint="cs"/>
          <w:rtl/>
        </w:rPr>
        <w:t xml:space="preserve">איתך, יאיר. אני חושב שאתה אוהב את השיר של אריק </w:t>
      </w:r>
      <w:bookmarkStart w:id="30304" w:name="_ETM_Q75_640000"/>
      <w:bookmarkEnd w:id="30304"/>
      <w:r>
        <w:rPr>
          <w:rFonts w:hint="cs"/>
          <w:rtl/>
        </w:rPr>
        <w:t>איינשטיין, "אומרים שהיה פה שמח לפני שנולדתי". אני חושב</w:t>
      </w:r>
      <w:bookmarkStart w:id="30305" w:name="_ETM_Q75_652000"/>
      <w:bookmarkEnd w:id="30305"/>
      <w:r>
        <w:rPr>
          <w:rFonts w:hint="cs"/>
          <w:rtl/>
        </w:rPr>
        <w:t xml:space="preserve">, להבדיל ממך, שלא הייתה דמוקרטיה אמיתית גם </w:t>
      </w:r>
      <w:bookmarkStart w:id="30306" w:name="_ETM_Q75_653000"/>
      <w:bookmarkEnd w:id="30306"/>
      <w:r>
        <w:rPr>
          <w:rFonts w:hint="cs"/>
          <w:rtl/>
        </w:rPr>
        <w:t xml:space="preserve">לפני נתניהו. למה אני אומר לך את זה? בגלל שזה </w:t>
      </w:r>
      <w:bookmarkStart w:id="30307" w:name="_ETM_Q75_656000"/>
      <w:bookmarkEnd w:id="30307"/>
      <w:r>
        <w:rPr>
          <w:rFonts w:hint="cs"/>
          <w:rtl/>
        </w:rPr>
        <w:t xml:space="preserve">מה שהרגיש אבא שלי, שחי בתקופת הממשל הצבאי. אתה </w:t>
      </w:r>
      <w:bookmarkStart w:id="30308" w:name="_ETM_Q75_661000"/>
      <w:bookmarkEnd w:id="30308"/>
      <w:r>
        <w:rPr>
          <w:rFonts w:hint="cs"/>
          <w:rtl/>
        </w:rPr>
        <w:t xml:space="preserve">יודע מה זה ממשל צבאי? זאת אומרת בית משפט ליהודים </w:t>
      </w:r>
      <w:bookmarkStart w:id="30309" w:name="_ETM_Q75_665000"/>
      <w:bookmarkEnd w:id="30309"/>
      <w:r>
        <w:rPr>
          <w:rFonts w:hint="cs"/>
          <w:rtl/>
        </w:rPr>
        <w:t>או בית דין לערבים</w:t>
      </w:r>
      <w:r w:rsidR="009606FE">
        <w:rPr>
          <w:rFonts w:hint="cs"/>
          <w:rtl/>
        </w:rPr>
        <w:t>;</w:t>
      </w:r>
      <w:r>
        <w:rPr>
          <w:rFonts w:hint="cs"/>
          <w:rtl/>
        </w:rPr>
        <w:t xml:space="preserve"> זאת אומרת שהוא לא יכול לעבור </w:t>
      </w:r>
      <w:bookmarkStart w:id="30310" w:name="_ETM_Q75_675000"/>
      <w:bookmarkEnd w:id="30310"/>
      <w:r>
        <w:rPr>
          <w:rFonts w:hint="cs"/>
          <w:rtl/>
        </w:rPr>
        <w:t xml:space="preserve">ממקום למקום בלי אישור </w:t>
      </w:r>
      <w:r>
        <w:rPr>
          <w:rFonts w:hint="cs"/>
          <w:rtl/>
        </w:rPr>
        <w:lastRenderedPageBreak/>
        <w:t>מיוחד מהמושל הצבאי</w:t>
      </w:r>
      <w:r w:rsidR="009606FE">
        <w:rPr>
          <w:rFonts w:hint="cs"/>
          <w:rtl/>
        </w:rPr>
        <w:t>;</w:t>
      </w:r>
      <w:r>
        <w:rPr>
          <w:rFonts w:hint="cs"/>
          <w:rtl/>
        </w:rPr>
        <w:t xml:space="preserve"> זאת אומרת </w:t>
      </w:r>
      <w:bookmarkStart w:id="30311" w:name="_ETM_Q75_678000"/>
      <w:bookmarkEnd w:id="30311"/>
      <w:r>
        <w:rPr>
          <w:rFonts w:hint="cs"/>
          <w:rtl/>
        </w:rPr>
        <w:t xml:space="preserve">הפקעות אדמות על שמאל ועל ימין; זאת אומרת הטבח בכפר </w:t>
      </w:r>
      <w:bookmarkStart w:id="30312" w:name="_ETM_Q75_684000"/>
      <w:bookmarkEnd w:id="30312"/>
      <w:r>
        <w:rPr>
          <w:rFonts w:hint="cs"/>
          <w:rtl/>
        </w:rPr>
        <w:t xml:space="preserve">קאסם; זאת אומרת עליונות, גזענות. אני חושב שאנחנו </w:t>
      </w:r>
      <w:bookmarkStart w:id="30313" w:name="_ETM_Q75_689000"/>
      <w:bookmarkEnd w:id="30313"/>
      <w:r>
        <w:rPr>
          <w:rFonts w:hint="cs"/>
          <w:rtl/>
        </w:rPr>
        <w:t xml:space="preserve">נמצאים בהזדמנות היסטורית שאני, עם 15 המנדטים, מבין היטב שאנחנו </w:t>
      </w:r>
      <w:bookmarkStart w:id="30314" w:name="_ETM_Q75_696000"/>
      <w:bookmarkEnd w:id="30314"/>
      <w:r>
        <w:rPr>
          <w:rFonts w:hint="cs"/>
          <w:rtl/>
        </w:rPr>
        <w:t xml:space="preserve">לבד לא יכולים. אני חושב שאתם צריכים להבין היטב </w:t>
      </w:r>
      <w:bookmarkStart w:id="30315" w:name="_ETM_Q75_698000"/>
      <w:bookmarkEnd w:id="30315"/>
      <w:r>
        <w:rPr>
          <w:rFonts w:hint="cs"/>
          <w:rtl/>
        </w:rPr>
        <w:t xml:space="preserve">שבלעדינו זה בלתי אפשרי. אם אנחנו רוצים לעבוד ביחד גם </w:t>
      </w:r>
      <w:bookmarkStart w:id="30316" w:name="_ETM_Q75_709000"/>
      <w:bookmarkEnd w:id="30316"/>
      <w:r>
        <w:rPr>
          <w:rFonts w:hint="cs"/>
          <w:rtl/>
        </w:rPr>
        <w:t>בשביל להחליף את שלטון הימין, אז חשוב לחשוב על התפיסה</w:t>
      </w:r>
      <w:bookmarkStart w:id="30317" w:name="_ETM_Q75_714000"/>
      <w:bookmarkEnd w:id="30317"/>
      <w:r>
        <w:rPr>
          <w:rFonts w:hint="cs"/>
          <w:rtl/>
        </w:rPr>
        <w:t xml:space="preserve"> הז</w:t>
      </w:r>
      <w:r w:rsidR="009606FE">
        <w:rPr>
          <w:rFonts w:hint="cs"/>
          <w:rtl/>
        </w:rPr>
        <w:t>את</w:t>
      </w:r>
      <w:r>
        <w:rPr>
          <w:rFonts w:hint="cs"/>
          <w:rtl/>
        </w:rPr>
        <w:t xml:space="preserve"> שמבחינתי לא היה שמח לפני שנולדתי, </w:t>
      </w:r>
      <w:bookmarkStart w:id="30318" w:name="_ETM_Q75_716000"/>
      <w:bookmarkEnd w:id="30318"/>
      <w:r>
        <w:rPr>
          <w:rFonts w:hint="cs"/>
          <w:rtl/>
        </w:rPr>
        <w:t xml:space="preserve">לא היה שמח לאבא שלי. אני חושב שהמחיר </w:t>
      </w:r>
      <w:r w:rsidR="00A030B2">
        <w:rPr>
          <w:rFonts w:hint="cs"/>
          <w:rtl/>
        </w:rPr>
        <w:t>ש</w:t>
      </w:r>
      <w:r>
        <w:rPr>
          <w:rFonts w:hint="cs"/>
          <w:rtl/>
        </w:rPr>
        <w:t>ל</w:t>
      </w:r>
      <w:r w:rsidR="00A030B2">
        <w:rPr>
          <w:rFonts w:hint="cs"/>
          <w:rtl/>
        </w:rPr>
        <w:t xml:space="preserve"> ה</w:t>
      </w:r>
      <w:r>
        <w:rPr>
          <w:rFonts w:hint="cs"/>
          <w:rtl/>
        </w:rPr>
        <w:t>שותפות הז</w:t>
      </w:r>
      <w:r w:rsidR="00A030B2">
        <w:rPr>
          <w:rFonts w:hint="cs"/>
          <w:rtl/>
        </w:rPr>
        <w:t>את</w:t>
      </w:r>
      <w:r>
        <w:rPr>
          <w:rFonts w:hint="cs"/>
          <w:rtl/>
        </w:rPr>
        <w:t xml:space="preserve"> </w:t>
      </w:r>
      <w:bookmarkStart w:id="30319" w:name="_ETM_Q75_726000"/>
      <w:bookmarkEnd w:id="30319"/>
      <w:r>
        <w:rPr>
          <w:rFonts w:hint="cs"/>
          <w:rtl/>
        </w:rPr>
        <w:t xml:space="preserve">זה דמוקרטיה אמיתית, זה שוויון אמיתי בין הערבים ובין </w:t>
      </w:r>
      <w:bookmarkStart w:id="30320" w:name="_ETM_Q75_728000"/>
      <w:bookmarkEnd w:id="30320"/>
      <w:r>
        <w:rPr>
          <w:rFonts w:hint="cs"/>
          <w:rtl/>
        </w:rPr>
        <w:t xml:space="preserve">יהודים במדינה. זהו המחיר: לחיות במקום שיש בו שלום </w:t>
      </w:r>
      <w:bookmarkStart w:id="30321" w:name="_ETM_Q75_732000"/>
      <w:bookmarkEnd w:id="30321"/>
      <w:r>
        <w:rPr>
          <w:rFonts w:hint="cs"/>
          <w:rtl/>
        </w:rPr>
        <w:t xml:space="preserve">אמת, שוויון, דמוקרטיה וצדק חברתי </w:t>
      </w:r>
      <w:r w:rsidR="00A030B2">
        <w:rPr>
          <w:rFonts w:hint="eastAsia"/>
          <w:rtl/>
        </w:rPr>
        <w:t xml:space="preserve">– </w:t>
      </w:r>
      <w:r>
        <w:rPr>
          <w:rFonts w:hint="cs"/>
          <w:rtl/>
        </w:rPr>
        <w:t>דברים ש</w:t>
      </w:r>
      <w:r w:rsidR="00A030B2">
        <w:rPr>
          <w:rFonts w:hint="cs"/>
          <w:rtl/>
        </w:rPr>
        <w:t xml:space="preserve">הם </w:t>
      </w:r>
      <w:r>
        <w:rPr>
          <w:rFonts w:hint="cs"/>
          <w:rtl/>
        </w:rPr>
        <w:t xml:space="preserve">אינטרס אמיתי ואסטרטגי </w:t>
      </w:r>
      <w:bookmarkStart w:id="30322" w:name="_ETM_Q75_744000"/>
      <w:bookmarkEnd w:id="30322"/>
      <w:r>
        <w:rPr>
          <w:rFonts w:hint="cs"/>
          <w:rtl/>
        </w:rPr>
        <w:t xml:space="preserve">לכל האזרחים, ממש ממש לכל האזרחים. </w:t>
      </w:r>
    </w:p>
    <w:p w:rsidR="004A3BCD" w:rsidRDefault="004A3BCD" w:rsidP="009E302A">
      <w:pPr>
        <w:rPr>
          <w:rtl/>
        </w:rPr>
      </w:pPr>
    </w:p>
    <w:p w:rsidR="008D4C2D" w:rsidRDefault="004A3BCD" w:rsidP="00A030B2">
      <w:pPr>
        <w:rPr>
          <w:rtl/>
        </w:rPr>
      </w:pPr>
      <w:r>
        <w:rPr>
          <w:rFonts w:hint="cs"/>
          <w:rtl/>
        </w:rPr>
        <w:t xml:space="preserve">אתמול השתתפתי בהפגנה </w:t>
      </w:r>
      <w:bookmarkStart w:id="30323" w:name="_ETM_Q75_748000"/>
      <w:bookmarkEnd w:id="30323"/>
      <w:r>
        <w:rPr>
          <w:rFonts w:hint="cs"/>
          <w:rtl/>
        </w:rPr>
        <w:t xml:space="preserve">מבית ראש הממשלה עד לכנסת. צעדתי עם אנשים שדיברו מדם </w:t>
      </w:r>
      <w:bookmarkStart w:id="30324" w:name="_ETM_Q75_758000"/>
      <w:bookmarkEnd w:id="30324"/>
      <w:r>
        <w:rPr>
          <w:rFonts w:hint="cs"/>
          <w:rtl/>
        </w:rPr>
        <w:t xml:space="preserve">ליבם, </w:t>
      </w:r>
      <w:r w:rsidR="00A030B2">
        <w:rPr>
          <w:rFonts w:hint="cs"/>
          <w:rtl/>
        </w:rPr>
        <w:t>ו</w:t>
      </w:r>
      <w:r>
        <w:rPr>
          <w:rFonts w:hint="cs"/>
          <w:rtl/>
        </w:rPr>
        <w:t xml:space="preserve">אני מזדהה עם כל סיסמה שהייתה שם בהפגנה. אני </w:t>
      </w:r>
      <w:bookmarkStart w:id="30325" w:name="_ETM_Q75_767000"/>
      <w:bookmarkEnd w:id="30325"/>
      <w:r>
        <w:rPr>
          <w:rFonts w:hint="cs"/>
          <w:rtl/>
        </w:rPr>
        <w:t>קורא לאחד את כל ההפגנות. אני אזרח ערבי</w:t>
      </w:r>
      <w:r w:rsidR="00A030B2">
        <w:rPr>
          <w:rFonts w:hint="cs"/>
          <w:rtl/>
        </w:rPr>
        <w:t>.</w:t>
      </w:r>
      <w:r>
        <w:rPr>
          <w:rFonts w:hint="cs"/>
          <w:rtl/>
        </w:rPr>
        <w:t xml:space="preserve"> אני חושב </w:t>
      </w:r>
      <w:bookmarkStart w:id="30326" w:name="_ETM_Q75_772000"/>
      <w:bookmarkEnd w:id="30326"/>
      <w:r>
        <w:rPr>
          <w:rFonts w:hint="cs"/>
          <w:rtl/>
        </w:rPr>
        <w:t xml:space="preserve">שזה לא נכון שיהיו הפגנות בנצרת, הפגנות בתל אביב, הפגנות </w:t>
      </w:r>
      <w:bookmarkStart w:id="30327" w:name="_ETM_Q75_776000"/>
      <w:bookmarkEnd w:id="30327"/>
      <w:r>
        <w:rPr>
          <w:rFonts w:hint="cs"/>
          <w:rtl/>
        </w:rPr>
        <w:t>בירושלים</w:t>
      </w:r>
      <w:r w:rsidR="00A030B2">
        <w:rPr>
          <w:rFonts w:hint="cs"/>
          <w:rtl/>
        </w:rPr>
        <w:t>;</w:t>
      </w:r>
      <w:r>
        <w:rPr>
          <w:rFonts w:hint="cs"/>
          <w:rtl/>
        </w:rPr>
        <w:t xml:space="preserve"> </w:t>
      </w:r>
      <w:bookmarkStart w:id="30328" w:name="TOR_Q76"/>
      <w:bookmarkEnd w:id="30328"/>
      <w:r w:rsidR="008D4C2D">
        <w:rPr>
          <w:rFonts w:hint="cs"/>
          <w:rtl/>
        </w:rPr>
        <w:t>לאחד את כל ההפגנות להפגנות ענקיות של מיליון אזרחים ביחד נגד הממשלה הז</w:t>
      </w:r>
      <w:r w:rsidR="00A030B2">
        <w:rPr>
          <w:rFonts w:hint="cs"/>
          <w:rtl/>
        </w:rPr>
        <w:t>את</w:t>
      </w:r>
      <w:r w:rsidR="008D4C2D">
        <w:rPr>
          <w:rFonts w:hint="cs"/>
          <w:rtl/>
        </w:rPr>
        <w:t>. אני בטוח באחדות שלנו</w:t>
      </w:r>
      <w:r w:rsidR="00A030B2">
        <w:rPr>
          <w:rFonts w:hint="cs"/>
          <w:rtl/>
        </w:rPr>
        <w:t>.</w:t>
      </w:r>
      <w:r w:rsidR="008D4C2D">
        <w:rPr>
          <w:rFonts w:hint="cs"/>
          <w:rtl/>
        </w:rPr>
        <w:t xml:space="preserve"> עם מטרה מאוד ברורה נגד </w:t>
      </w:r>
      <w:bookmarkStart w:id="30329" w:name="_ETM_Q76_195077"/>
      <w:bookmarkEnd w:id="30329"/>
      <w:r w:rsidR="008D4C2D">
        <w:rPr>
          <w:rFonts w:hint="cs"/>
          <w:rtl/>
        </w:rPr>
        <w:t>הממשלה הז</w:t>
      </w:r>
      <w:r w:rsidR="00A030B2">
        <w:rPr>
          <w:rFonts w:hint="cs"/>
          <w:rtl/>
        </w:rPr>
        <w:t>את</w:t>
      </w:r>
      <w:r w:rsidR="008D4C2D">
        <w:rPr>
          <w:rFonts w:hint="cs"/>
          <w:rtl/>
        </w:rPr>
        <w:t xml:space="preserve"> אני חושב שאנחנו עוד נצליח להפיל אותה ולהביא לכיוון יותר טוב ויותר נכון לכל האזרחים. תודה. </w:t>
      </w:r>
    </w:p>
    <w:p w:rsidR="008D4C2D" w:rsidRDefault="008D4C2D" w:rsidP="009E302A">
      <w:pPr>
        <w:rPr>
          <w:rtl/>
        </w:rPr>
      </w:pPr>
    </w:p>
    <w:p w:rsidR="008D4C2D" w:rsidRDefault="008D4C2D" w:rsidP="009E302A">
      <w:pPr>
        <w:pStyle w:val="af7"/>
        <w:keepNext/>
        <w:rPr>
          <w:rtl/>
        </w:rPr>
      </w:pPr>
      <w:r w:rsidRPr="00114566">
        <w:rPr>
          <w:rStyle w:val="TagStyle"/>
          <w:rtl/>
        </w:rPr>
        <w:t xml:space="preserve"> &lt;&lt; יור &gt;&gt; </w:t>
      </w:r>
      <w:r>
        <w:rPr>
          <w:rtl/>
        </w:rPr>
        <w:t>היו"ר מנסור עבאס:</w:t>
      </w:r>
      <w:r w:rsidRPr="00114566">
        <w:rPr>
          <w:rStyle w:val="TagStyle"/>
          <w:rtl/>
        </w:rPr>
        <w:t xml:space="preserve"> &lt;&lt; יור &gt;&gt;</w:t>
      </w:r>
      <w:r>
        <w:rPr>
          <w:rtl/>
        </w:rPr>
        <w:t xml:space="preserve"> </w:t>
      </w:r>
    </w:p>
    <w:p w:rsidR="008D4C2D" w:rsidRDefault="008D4C2D" w:rsidP="00B972FC">
      <w:pPr>
        <w:rPr>
          <w:rtl/>
        </w:rPr>
      </w:pPr>
    </w:p>
    <w:p w:rsidR="008D4C2D" w:rsidRDefault="008D4C2D" w:rsidP="009E302A">
      <w:pPr>
        <w:rPr>
          <w:rtl/>
        </w:rPr>
      </w:pPr>
      <w:r>
        <w:rPr>
          <w:rFonts w:hint="cs"/>
          <w:rtl/>
        </w:rPr>
        <w:t xml:space="preserve">תודה, חבר הכנסת איימן עודה. יעלה ויבוא חבר הכנסת יאיר לפיד. </w:t>
      </w:r>
    </w:p>
    <w:p w:rsidR="008D4C2D" w:rsidRDefault="008D4C2D" w:rsidP="009E302A">
      <w:pPr>
        <w:rPr>
          <w:rtl/>
        </w:rPr>
      </w:pPr>
    </w:p>
    <w:p w:rsidR="008D4C2D" w:rsidRDefault="008D4C2D" w:rsidP="009E302A">
      <w:pPr>
        <w:pStyle w:val="af6"/>
        <w:keepNext/>
        <w:rPr>
          <w:rtl/>
        </w:rPr>
      </w:pPr>
      <w:bookmarkStart w:id="30330" w:name="ET_interruption_5087_8"/>
      <w:r w:rsidRPr="00202620">
        <w:rPr>
          <w:rStyle w:val="TagStyle"/>
          <w:rtl/>
        </w:rPr>
        <w:t xml:space="preserve"> &lt;&lt; קריאה &gt;&gt; </w:t>
      </w:r>
      <w:r>
        <w:rPr>
          <w:rtl/>
        </w:rPr>
        <w:t>יאיר לפיד (יש עתיד</w:t>
      </w:r>
      <w:r w:rsidR="00944C0B">
        <w:rPr>
          <w:rFonts w:hint="cs"/>
          <w:rtl/>
        </w:rPr>
        <w:t>-תל"ם</w:t>
      </w:r>
      <w:r>
        <w:rPr>
          <w:rtl/>
        </w:rPr>
        <w:t>):</w:t>
      </w:r>
      <w:r w:rsidRPr="00202620">
        <w:rPr>
          <w:rStyle w:val="TagStyle"/>
          <w:rtl/>
        </w:rPr>
        <w:t xml:space="preserve"> &lt;&lt; קריאה &gt;&gt;</w:t>
      </w:r>
      <w:r>
        <w:rPr>
          <w:rtl/>
        </w:rPr>
        <w:t xml:space="preserve">  </w:t>
      </w:r>
      <w:bookmarkEnd w:id="30330"/>
    </w:p>
    <w:p w:rsidR="008D4C2D" w:rsidRDefault="008D4C2D" w:rsidP="00B972FC">
      <w:pPr>
        <w:rPr>
          <w:rtl/>
          <w:lang w:eastAsia="he-IL"/>
        </w:rPr>
      </w:pPr>
    </w:p>
    <w:p w:rsidR="008D4C2D" w:rsidRDefault="008D4C2D" w:rsidP="009E302A">
      <w:pPr>
        <w:rPr>
          <w:rtl/>
          <w:lang w:eastAsia="he-IL"/>
        </w:rPr>
      </w:pPr>
      <w:r>
        <w:rPr>
          <w:rFonts w:hint="cs"/>
          <w:rtl/>
          <w:lang w:eastAsia="he-IL"/>
        </w:rPr>
        <w:t>שלום, כבודו.</w:t>
      </w:r>
    </w:p>
    <w:p w:rsidR="008D4C2D" w:rsidRPr="00202620" w:rsidRDefault="008D4C2D" w:rsidP="009E302A">
      <w:pPr>
        <w:rPr>
          <w:rtl/>
          <w:lang w:eastAsia="he-IL"/>
        </w:rPr>
      </w:pPr>
      <w:bookmarkStart w:id="30331" w:name="_ETM_Q76_226301"/>
      <w:bookmarkStart w:id="30332" w:name="_ETM_Q76_226347"/>
      <w:bookmarkEnd w:id="30331"/>
      <w:bookmarkEnd w:id="30332"/>
    </w:p>
    <w:p w:rsidR="008D4C2D" w:rsidRDefault="008D4C2D" w:rsidP="009E302A">
      <w:pPr>
        <w:pStyle w:val="af7"/>
        <w:keepNext/>
        <w:rPr>
          <w:rtl/>
        </w:rPr>
      </w:pPr>
      <w:r w:rsidRPr="00202620">
        <w:rPr>
          <w:rStyle w:val="TagStyle"/>
          <w:rtl/>
        </w:rPr>
        <w:t xml:space="preserve"> &lt;&lt; יור &gt;&gt; </w:t>
      </w:r>
      <w:r>
        <w:rPr>
          <w:rtl/>
        </w:rPr>
        <w:t>היו"ר מנסור עבאס:</w:t>
      </w:r>
      <w:r w:rsidRPr="00202620">
        <w:rPr>
          <w:rStyle w:val="TagStyle"/>
          <w:rtl/>
        </w:rPr>
        <w:t xml:space="preserve"> &lt;&lt; יור &gt;&gt;</w:t>
      </w:r>
      <w:r>
        <w:rPr>
          <w:rtl/>
        </w:rPr>
        <w:t xml:space="preserve">  </w:t>
      </w:r>
    </w:p>
    <w:p w:rsidR="008D4C2D" w:rsidRDefault="008D4C2D" w:rsidP="00B972FC">
      <w:pPr>
        <w:rPr>
          <w:rtl/>
          <w:lang w:eastAsia="he-IL"/>
        </w:rPr>
      </w:pPr>
    </w:p>
    <w:p w:rsidR="008D4C2D" w:rsidRDefault="008D4C2D" w:rsidP="009E302A">
      <w:pPr>
        <w:rPr>
          <w:rtl/>
        </w:rPr>
      </w:pPr>
      <w:r>
        <w:rPr>
          <w:rFonts w:hint="cs"/>
          <w:rtl/>
          <w:lang w:eastAsia="he-IL"/>
        </w:rPr>
        <w:t xml:space="preserve">שלום לך. </w:t>
      </w:r>
      <w:r>
        <w:rPr>
          <w:rFonts w:hint="cs"/>
          <w:rtl/>
        </w:rPr>
        <w:t>חמש דקות</w:t>
      </w:r>
      <w:r w:rsidR="00A030B2">
        <w:rPr>
          <w:rFonts w:hint="cs"/>
          <w:rtl/>
        </w:rPr>
        <w:t>,</w:t>
      </w:r>
      <w:r>
        <w:rPr>
          <w:rFonts w:hint="cs"/>
          <w:rtl/>
        </w:rPr>
        <w:t xml:space="preserve"> בבקשה.</w:t>
      </w:r>
    </w:p>
    <w:p w:rsidR="008D4C2D" w:rsidRDefault="008D4C2D" w:rsidP="009E302A">
      <w:pPr>
        <w:rPr>
          <w:rtl/>
        </w:rPr>
      </w:pPr>
    </w:p>
    <w:p w:rsidR="008D4C2D" w:rsidRDefault="008D4C2D" w:rsidP="009E302A">
      <w:pPr>
        <w:pStyle w:val="a4"/>
        <w:keepNext/>
        <w:rPr>
          <w:rtl/>
        </w:rPr>
      </w:pPr>
      <w:bookmarkStart w:id="30333" w:name="ET_speaker_5929_4"/>
      <w:r w:rsidRPr="00114566">
        <w:rPr>
          <w:rStyle w:val="TagStyle"/>
          <w:rtl/>
        </w:rPr>
        <w:t xml:space="preserve"> &lt;&lt; דובר &gt;&gt; </w:t>
      </w:r>
      <w:bookmarkStart w:id="30334" w:name="_Toc46396814"/>
      <w:bookmarkStart w:id="30335" w:name="_Toc46397410"/>
      <w:r>
        <w:rPr>
          <w:rtl/>
        </w:rPr>
        <w:t>יאיר לפיד (יש עתיד-תל"ם):</w:t>
      </w:r>
      <w:bookmarkEnd w:id="30334"/>
      <w:bookmarkEnd w:id="30335"/>
      <w:r w:rsidRPr="00114566">
        <w:rPr>
          <w:rStyle w:val="TagStyle"/>
          <w:rtl/>
        </w:rPr>
        <w:t xml:space="preserve"> &lt;&lt; דובר &gt;&gt;</w:t>
      </w:r>
      <w:r>
        <w:rPr>
          <w:rtl/>
        </w:rPr>
        <w:t xml:space="preserve"> </w:t>
      </w:r>
      <w:bookmarkEnd w:id="30333"/>
    </w:p>
    <w:p w:rsidR="008D4C2D" w:rsidRDefault="008D4C2D" w:rsidP="00B972FC">
      <w:pPr>
        <w:rPr>
          <w:rtl/>
        </w:rPr>
      </w:pPr>
    </w:p>
    <w:p w:rsidR="00A030B2" w:rsidRDefault="008D4C2D" w:rsidP="00A030B2">
      <w:pPr>
        <w:rPr>
          <w:rtl/>
        </w:rPr>
      </w:pPr>
      <w:r>
        <w:rPr>
          <w:rFonts w:hint="cs"/>
          <w:rtl/>
        </w:rPr>
        <w:t xml:space="preserve">אדוני היושב-ראש, כנסת נכבדה, אני אנצל את השעה המאוחרת ואת </w:t>
      </w:r>
      <w:bookmarkStart w:id="30336" w:name="_ETM_Q76_234922"/>
      <w:bookmarkEnd w:id="30336"/>
      <w:r>
        <w:rPr>
          <w:rFonts w:hint="cs"/>
          <w:rtl/>
        </w:rPr>
        <w:t>היעדרה של התקשורת כדי לשעמם את כולכם ולהגיד את הדבר הענייני: מדי פעם גם הקואליציה הז</w:t>
      </w:r>
      <w:r w:rsidR="00A030B2">
        <w:rPr>
          <w:rFonts w:hint="cs"/>
          <w:rtl/>
        </w:rPr>
        <w:t>את</w:t>
      </w:r>
      <w:r>
        <w:rPr>
          <w:rFonts w:hint="cs"/>
          <w:rtl/>
        </w:rPr>
        <w:t xml:space="preserve"> יכולה להרשות לעצמה לעשות את הדבר הנכון. איכשהו היא הצליחה מיום הקמתה</w:t>
      </w:r>
      <w:bookmarkStart w:id="30337" w:name="_ETM_Q76_249209"/>
      <w:bookmarkEnd w:id="30337"/>
      <w:r>
        <w:rPr>
          <w:rFonts w:hint="cs"/>
          <w:rtl/>
        </w:rPr>
        <w:t xml:space="preserve">, בכל פעם שהיו לה שתי אפשרויות </w:t>
      </w:r>
      <w:r>
        <w:rPr>
          <w:rtl/>
        </w:rPr>
        <w:t>–</w:t>
      </w:r>
      <w:r>
        <w:rPr>
          <w:rFonts w:hint="cs"/>
          <w:rtl/>
        </w:rPr>
        <w:t xml:space="preserve"> לעשות את הדבר הנכון או את הדבר הלא</w:t>
      </w:r>
      <w:r w:rsidR="00400D48">
        <w:rPr>
          <w:rFonts w:hint="cs"/>
          <w:rtl/>
        </w:rPr>
        <w:t>-</w:t>
      </w:r>
      <w:r>
        <w:rPr>
          <w:rFonts w:hint="cs"/>
          <w:rtl/>
        </w:rPr>
        <w:t xml:space="preserve">נכון </w:t>
      </w:r>
      <w:r>
        <w:rPr>
          <w:rtl/>
        </w:rPr>
        <w:t>–</w:t>
      </w:r>
      <w:r>
        <w:rPr>
          <w:rFonts w:hint="cs"/>
          <w:rtl/>
        </w:rPr>
        <w:t xml:space="preserve"> מייד לבחור </w:t>
      </w:r>
      <w:bookmarkStart w:id="30338" w:name="_ETM_Q76_253635"/>
      <w:bookmarkEnd w:id="30338"/>
      <w:r>
        <w:rPr>
          <w:rFonts w:hint="cs"/>
          <w:rtl/>
        </w:rPr>
        <w:t>באפשרות הלא</w:t>
      </w:r>
      <w:r w:rsidR="00400D48">
        <w:rPr>
          <w:rFonts w:hint="cs"/>
          <w:rtl/>
        </w:rPr>
        <w:t>-</w:t>
      </w:r>
      <w:r>
        <w:rPr>
          <w:rFonts w:hint="cs"/>
          <w:rtl/>
        </w:rPr>
        <w:t xml:space="preserve">נכונה. יש לה הזדמנות הפעם לעשות את </w:t>
      </w:r>
      <w:bookmarkStart w:id="30339" w:name="_ETM_Q76_258867"/>
      <w:bookmarkEnd w:id="30339"/>
      <w:r>
        <w:rPr>
          <w:rFonts w:hint="cs"/>
          <w:rtl/>
        </w:rPr>
        <w:t>הדבר הנכון.</w:t>
      </w:r>
      <w:bookmarkStart w:id="30340" w:name="_ETM_Q76_261219"/>
      <w:bookmarkStart w:id="30341" w:name="_ETM_Q76_261257"/>
      <w:bookmarkStart w:id="30342" w:name="_ETM_Q76_261385"/>
      <w:bookmarkStart w:id="30343" w:name="_ETM_Q76_261418"/>
      <w:bookmarkEnd w:id="30340"/>
      <w:bookmarkEnd w:id="30341"/>
      <w:bookmarkEnd w:id="30342"/>
      <w:bookmarkEnd w:id="30343"/>
      <w:r w:rsidR="00A030B2">
        <w:rPr>
          <w:rFonts w:hint="cs"/>
          <w:rtl/>
        </w:rPr>
        <w:t xml:space="preserve"> </w:t>
      </w:r>
    </w:p>
    <w:p w:rsidR="00A030B2" w:rsidRDefault="00A030B2" w:rsidP="00A030B2">
      <w:pPr>
        <w:rPr>
          <w:rtl/>
        </w:rPr>
      </w:pPr>
    </w:p>
    <w:p w:rsidR="008D4C2D" w:rsidRDefault="008D4C2D" w:rsidP="00A030B2">
      <w:pPr>
        <w:rPr>
          <w:rtl/>
        </w:rPr>
      </w:pPr>
      <w:r>
        <w:rPr>
          <w:rFonts w:hint="cs"/>
          <w:rtl/>
        </w:rPr>
        <w:lastRenderedPageBreak/>
        <w:t>והדבר הנכון הוא שיהיה הליך סביר גם מול הקורונה. בסופו של דבר כנסת ישראל לא הפריעה ולא תפריע</w:t>
      </w:r>
      <w:r>
        <w:rPr>
          <w:rFonts w:hint="eastAsia"/>
          <w:rtl/>
        </w:rPr>
        <w:t xml:space="preserve"> לשום מהלך שנועד לבריאות ה</w:t>
      </w:r>
      <w:r>
        <w:rPr>
          <w:rFonts w:hint="cs"/>
          <w:rtl/>
        </w:rPr>
        <w:t xml:space="preserve">ציבור או </w:t>
      </w:r>
      <w:bookmarkStart w:id="30344" w:name="_ETM_Q76_274094"/>
      <w:bookmarkEnd w:id="30344"/>
      <w:r>
        <w:rPr>
          <w:rFonts w:hint="cs"/>
          <w:rtl/>
        </w:rPr>
        <w:t xml:space="preserve">שנועד לכלכלת הציבור. כל נושא שיובא </w:t>
      </w:r>
      <w:r>
        <w:rPr>
          <w:rFonts w:hint="eastAsia"/>
          <w:rtl/>
        </w:rPr>
        <w:t xml:space="preserve">– </w:t>
      </w:r>
      <w:r>
        <w:rPr>
          <w:rFonts w:hint="cs"/>
          <w:rtl/>
        </w:rPr>
        <w:t>אם יבקשו מאיתנו לעשות מהר, נעשה מהר</w:t>
      </w:r>
      <w:r w:rsidR="00A030B2">
        <w:rPr>
          <w:rFonts w:hint="cs"/>
          <w:rtl/>
        </w:rPr>
        <w:t>;</w:t>
      </w:r>
      <w:r>
        <w:rPr>
          <w:rFonts w:hint="cs"/>
          <w:rtl/>
        </w:rPr>
        <w:t xml:space="preserve"> אם יבקשו שיתוף פעולה של הקואליציה והאופוזיציה, יהיה שיתוף פעולה של הקואליציה והאופוזיציה. אבל אי-אפשר בלי כנסת. אני רוצה להזכיר לחברי הכנסת את מה שהם יודעים היטב: רק בכנסת יכול הציבור עצמו </w:t>
      </w:r>
      <w:bookmarkStart w:id="30345" w:name="_ETM_Q76_295648"/>
      <w:bookmarkEnd w:id="30345"/>
      <w:r>
        <w:rPr>
          <w:rFonts w:hint="cs"/>
          <w:rtl/>
        </w:rPr>
        <w:t xml:space="preserve">לבוא ולומר את דברו. סביב החוק הזה, שהוא חוק עקום ולא נכון, התנהל </w:t>
      </w:r>
      <w:bookmarkStart w:id="30346" w:name="_ETM_Q76_299793"/>
      <w:bookmarkEnd w:id="30346"/>
      <w:r>
        <w:rPr>
          <w:rFonts w:hint="cs"/>
          <w:rtl/>
        </w:rPr>
        <w:t xml:space="preserve">בוועדת החוקה </w:t>
      </w:r>
      <w:r>
        <w:rPr>
          <w:rtl/>
        </w:rPr>
        <w:t>–</w:t>
      </w:r>
      <w:r>
        <w:rPr>
          <w:rFonts w:hint="cs"/>
          <w:rtl/>
        </w:rPr>
        <w:t xml:space="preserve"> יושב פה יושב-ראש ועדת החוקה </w:t>
      </w:r>
      <w:r>
        <w:rPr>
          <w:rtl/>
        </w:rPr>
        <w:t>–</w:t>
      </w:r>
      <w:r>
        <w:rPr>
          <w:rFonts w:hint="cs"/>
          <w:rtl/>
        </w:rPr>
        <w:t xml:space="preserve"> תהליך שבו אזרחי ישראל, </w:t>
      </w:r>
      <w:bookmarkStart w:id="30347" w:name="_ETM_Q76_307692"/>
      <w:bookmarkEnd w:id="30347"/>
      <w:r>
        <w:rPr>
          <w:rFonts w:hint="cs"/>
          <w:rtl/>
        </w:rPr>
        <w:t xml:space="preserve">אנשי בריאות, אנשי כלכלה, אנשי חוק, כולם יכולים לבוא, להביע את דעתם, להביא את הידע המקצועי שלהם. </w:t>
      </w:r>
    </w:p>
    <w:p w:rsidR="008D4C2D" w:rsidRDefault="008D4C2D" w:rsidP="009E302A">
      <w:pPr>
        <w:rPr>
          <w:rtl/>
        </w:rPr>
      </w:pPr>
    </w:p>
    <w:p w:rsidR="00A030B2" w:rsidRDefault="008D4C2D" w:rsidP="00A030B2">
      <w:pPr>
        <w:rPr>
          <w:rtl/>
        </w:rPr>
      </w:pPr>
      <w:bookmarkStart w:id="30348" w:name="_ETM_Q76_318333"/>
      <w:bookmarkStart w:id="30349" w:name="_ETM_Q76_318367"/>
      <w:bookmarkEnd w:id="30348"/>
      <w:bookmarkEnd w:id="30349"/>
      <w:r>
        <w:rPr>
          <w:rFonts w:hint="cs"/>
          <w:rtl/>
        </w:rPr>
        <w:t xml:space="preserve">לישיבת ממשלה לא יכולה להיכנס עובדת סוציאלית, לישיבת ממשלה לא יכול להיכנס רופא ולישיבת ממשלה </w:t>
      </w:r>
      <w:bookmarkStart w:id="30350" w:name="_ETM_Q76_324517"/>
      <w:bookmarkEnd w:id="30350"/>
      <w:r>
        <w:rPr>
          <w:rFonts w:hint="cs"/>
          <w:rtl/>
        </w:rPr>
        <w:t xml:space="preserve">לא יכול להיכנס אדם שעבד על מחקר כלכלי על תקופות של מגפה. </w:t>
      </w:r>
      <w:bookmarkStart w:id="30351" w:name="_ETM_Q76_333469"/>
      <w:bookmarkEnd w:id="30351"/>
      <w:r>
        <w:rPr>
          <w:rFonts w:hint="cs"/>
          <w:rtl/>
        </w:rPr>
        <w:t xml:space="preserve">כל האנשים האלה יכולים להיכנס לוועדת החוקה לדיון על </w:t>
      </w:r>
      <w:bookmarkStart w:id="30352" w:name="_ETM_Q76_337408"/>
      <w:bookmarkEnd w:id="30352"/>
      <w:r>
        <w:rPr>
          <w:rFonts w:hint="cs"/>
          <w:rtl/>
        </w:rPr>
        <w:t>חוק כמו החוק הזה</w:t>
      </w:r>
      <w:r w:rsidR="00A030B2">
        <w:rPr>
          <w:rFonts w:hint="cs"/>
          <w:rtl/>
        </w:rPr>
        <w:t>,</w:t>
      </w:r>
      <w:r>
        <w:rPr>
          <w:rFonts w:hint="cs"/>
          <w:rtl/>
        </w:rPr>
        <w:t xml:space="preserve"> יכולים להיכנס לוועדת החינוך, </w:t>
      </w:r>
      <w:bookmarkStart w:id="30353" w:name="_ETM_Q76_342118"/>
      <w:bookmarkEnd w:id="30353"/>
      <w:r>
        <w:rPr>
          <w:rFonts w:hint="cs"/>
          <w:rtl/>
        </w:rPr>
        <w:t xml:space="preserve">יכולים להיכנס לוועדת הקורונה ולהביא את המידע שלהם, את השכל שלהם, את העמדה שלהם ובמקרים רבים מאוד </w:t>
      </w:r>
      <w:r w:rsidR="00A030B2">
        <w:rPr>
          <w:rFonts w:hint="eastAsia"/>
          <w:rtl/>
        </w:rPr>
        <w:t xml:space="preserve">– </w:t>
      </w:r>
      <w:r>
        <w:rPr>
          <w:rFonts w:hint="cs"/>
          <w:rtl/>
        </w:rPr>
        <w:t>את המצוקה שלהם.</w:t>
      </w:r>
      <w:r w:rsidR="00A030B2">
        <w:rPr>
          <w:rFonts w:hint="cs"/>
          <w:rtl/>
        </w:rPr>
        <w:t xml:space="preserve"> </w:t>
      </w:r>
      <w:bookmarkStart w:id="30354" w:name="_ETM_Q76_352134"/>
      <w:bookmarkStart w:id="30355" w:name="_ETM_Q76_352196"/>
      <w:bookmarkStart w:id="30356" w:name="_ETM_Q76_352278"/>
      <w:bookmarkStart w:id="30357" w:name="_ETM_Q76_352341"/>
      <w:bookmarkEnd w:id="30354"/>
      <w:bookmarkEnd w:id="30355"/>
      <w:bookmarkEnd w:id="30356"/>
      <w:bookmarkEnd w:id="30357"/>
      <w:r>
        <w:rPr>
          <w:rFonts w:hint="cs"/>
          <w:rtl/>
        </w:rPr>
        <w:t xml:space="preserve">המסעדנים, שהתעללו בהם בימים האחרונים, לא יכולים להיכנס לישיבת הממשלה. מדריכי </w:t>
      </w:r>
      <w:bookmarkStart w:id="30358" w:name="_ETM_Q76_361331"/>
      <w:bookmarkEnd w:id="30358"/>
      <w:r>
        <w:rPr>
          <w:rFonts w:hint="cs"/>
          <w:rtl/>
        </w:rPr>
        <w:t xml:space="preserve">חדרי הכושר, מפעילי הבריכות, אנשי אולמות האירועים, מורי הדרך, אנשי תיירות החוץ </w:t>
      </w:r>
      <w:r>
        <w:rPr>
          <w:rFonts w:hint="eastAsia"/>
          <w:rtl/>
        </w:rPr>
        <w:t xml:space="preserve">– </w:t>
      </w:r>
      <w:r>
        <w:rPr>
          <w:rFonts w:hint="cs"/>
          <w:rtl/>
        </w:rPr>
        <w:t xml:space="preserve">כל האנשים האלה לא יכולים להביע את דעתם בפני הממשלה, כי </w:t>
      </w:r>
      <w:bookmarkStart w:id="30359" w:name="_ETM_Q76_372503"/>
      <w:bookmarkEnd w:id="30359"/>
      <w:r>
        <w:rPr>
          <w:rFonts w:hint="cs"/>
          <w:rtl/>
        </w:rPr>
        <w:t xml:space="preserve">הנוהל לא מאפשר את זה. לכנסת הם יכולים לבוא ולהביא </w:t>
      </w:r>
      <w:bookmarkStart w:id="30360" w:name="_ETM_Q76_375948"/>
      <w:bookmarkEnd w:id="30360"/>
      <w:r>
        <w:rPr>
          <w:rFonts w:hint="cs"/>
          <w:rtl/>
        </w:rPr>
        <w:t xml:space="preserve">את מצוקתם. בגלל זה החוק הזה עקום כל כך </w:t>
      </w:r>
      <w:r w:rsidR="00A030B2">
        <w:rPr>
          <w:rFonts w:hint="eastAsia"/>
          <w:rtl/>
        </w:rPr>
        <w:t xml:space="preserve">– </w:t>
      </w:r>
      <w:r>
        <w:rPr>
          <w:rFonts w:hint="cs"/>
          <w:rtl/>
        </w:rPr>
        <w:t>מפני שהוא לא מאפשר הליך תקין,</w:t>
      </w:r>
      <w:bookmarkStart w:id="30361" w:name="_ETM_Q76_384551"/>
      <w:bookmarkEnd w:id="30361"/>
      <w:r>
        <w:rPr>
          <w:rFonts w:hint="cs"/>
          <w:rtl/>
        </w:rPr>
        <w:t xml:space="preserve"> שהוא הכרחי דווקא בתקופות כאלה. ושלא ימכרו לנו שזה בגלל מצב החירום. בזמן של מלחמות עקובות מדם הכנסת עבדה; בזמן משברים כלכליים, בזמן ההיפר-אינפלציה</w:t>
      </w:r>
      <w:r w:rsidR="00A030B2">
        <w:rPr>
          <w:rFonts w:hint="cs"/>
          <w:rtl/>
        </w:rPr>
        <w:t>,</w:t>
      </w:r>
      <w:r>
        <w:rPr>
          <w:rFonts w:hint="cs"/>
          <w:rtl/>
        </w:rPr>
        <w:t xml:space="preserve"> הכנסת תפקדה. איש לא חשב שהוא צריך את החוק הזה.</w:t>
      </w:r>
      <w:bookmarkStart w:id="30362" w:name="_ETM_Q76_403400"/>
      <w:bookmarkStart w:id="30363" w:name="_ETM_Q76_403438"/>
      <w:bookmarkEnd w:id="30362"/>
      <w:bookmarkEnd w:id="30363"/>
      <w:r w:rsidR="00A030B2">
        <w:rPr>
          <w:rFonts w:hint="cs"/>
          <w:rtl/>
        </w:rPr>
        <w:t xml:space="preserve"> </w:t>
      </w:r>
    </w:p>
    <w:p w:rsidR="00A030B2" w:rsidRDefault="00A030B2" w:rsidP="00A030B2">
      <w:pPr>
        <w:rPr>
          <w:rtl/>
        </w:rPr>
      </w:pPr>
    </w:p>
    <w:p w:rsidR="008D4C2D" w:rsidRDefault="008D4C2D" w:rsidP="00A030B2">
      <w:pPr>
        <w:rPr>
          <w:rtl/>
        </w:rPr>
      </w:pPr>
      <w:r>
        <w:rPr>
          <w:rFonts w:hint="cs"/>
          <w:rtl/>
        </w:rPr>
        <w:t>ממשלת ישראל הנוכחית וראש הממשלה</w:t>
      </w:r>
      <w:bookmarkStart w:id="30364" w:name="_ETM_Q76_403388"/>
      <w:bookmarkEnd w:id="30364"/>
      <w:r>
        <w:rPr>
          <w:rFonts w:hint="cs"/>
          <w:rtl/>
        </w:rPr>
        <w:t xml:space="preserve"> הנוכחי, עם חוק ובלי חוק, לא תפקדו בתקופה האחרונה. מה שהם עושים עכשיו זה מבקשים מא</w:t>
      </w:r>
      <w:r w:rsidR="00881B24">
        <w:rPr>
          <w:rFonts w:hint="cs"/>
          <w:rtl/>
        </w:rPr>
        <w:t>י</w:t>
      </w:r>
      <w:r>
        <w:rPr>
          <w:rFonts w:hint="cs"/>
          <w:rtl/>
        </w:rPr>
        <w:t xml:space="preserve">תנו פרס על כך שהם </w:t>
      </w:r>
      <w:bookmarkStart w:id="30365" w:name="_ETM_Q76_417831"/>
      <w:bookmarkEnd w:id="30365"/>
      <w:r>
        <w:rPr>
          <w:rFonts w:hint="cs"/>
          <w:rtl/>
        </w:rPr>
        <w:t xml:space="preserve">כשלו. הם אמרו: נכשלנו, אנחנו לא מצליחים לטפל במגפה, אז אנחנו רוצים שהכנסת תאשר לנו יותר סמכויות כדי </w:t>
      </w:r>
      <w:bookmarkStart w:id="30366" w:name="_ETM_Q76_427805"/>
      <w:bookmarkEnd w:id="30366"/>
      <w:r>
        <w:rPr>
          <w:rFonts w:hint="cs"/>
          <w:rtl/>
        </w:rPr>
        <w:t xml:space="preserve">שעוד יותר לא נצליח לטפל במגפה. מה שאנחנו אומרים היום לממשלת </w:t>
      </w:r>
      <w:bookmarkStart w:id="30367" w:name="_ETM_Q76_432048"/>
      <w:bookmarkEnd w:id="30367"/>
      <w:r>
        <w:rPr>
          <w:rFonts w:hint="cs"/>
          <w:rtl/>
        </w:rPr>
        <w:t>ישראל:</w:t>
      </w:r>
      <w:r>
        <w:rPr>
          <w:rFonts w:hint="eastAsia"/>
          <w:rtl/>
        </w:rPr>
        <w:t xml:space="preserve"> </w:t>
      </w:r>
      <w:r>
        <w:rPr>
          <w:rFonts w:hint="cs"/>
          <w:rtl/>
        </w:rPr>
        <w:t>אנחנו לא מנסים להגביל אותך</w:t>
      </w:r>
      <w:r w:rsidR="00A030B2">
        <w:rPr>
          <w:rFonts w:hint="cs"/>
          <w:rtl/>
        </w:rPr>
        <w:t>,</w:t>
      </w:r>
      <w:r>
        <w:rPr>
          <w:rFonts w:hint="cs"/>
          <w:rtl/>
        </w:rPr>
        <w:t xml:space="preserve"> אנחנו מציעים לך עזרה. אנחנו מציעים לך לעשות את הדבר הנכון בהליך תקין למען אזרחי מדינת ישראל</w:t>
      </w:r>
      <w:r w:rsidR="00A030B2">
        <w:rPr>
          <w:rFonts w:hint="cs"/>
          <w:rtl/>
        </w:rPr>
        <w:t>,</w:t>
      </w:r>
      <w:r>
        <w:rPr>
          <w:rFonts w:hint="cs"/>
          <w:rtl/>
        </w:rPr>
        <w:t xml:space="preserve"> לא </w:t>
      </w:r>
      <w:bookmarkStart w:id="30368" w:name="_ETM_Q76_447648"/>
      <w:bookmarkEnd w:id="30368"/>
      <w:r>
        <w:rPr>
          <w:rFonts w:hint="cs"/>
          <w:rtl/>
        </w:rPr>
        <w:t xml:space="preserve">מתוך היסטריה, לא מתוך בהלה ותבהלה, אלא מתוך הבנה </w:t>
      </w:r>
      <w:bookmarkStart w:id="30369" w:name="_ETM_Q76_451116"/>
      <w:bookmarkEnd w:id="30369"/>
      <w:r>
        <w:rPr>
          <w:rFonts w:hint="cs"/>
          <w:rtl/>
        </w:rPr>
        <w:t xml:space="preserve">שמדינות צריכות להתנהל תקין, בעיקר בתקופות שאינן תקינות. </w:t>
      </w:r>
    </w:p>
    <w:p w:rsidR="008D4C2D" w:rsidRDefault="008D4C2D" w:rsidP="009E302A">
      <w:pPr>
        <w:rPr>
          <w:rtl/>
        </w:rPr>
      </w:pPr>
    </w:p>
    <w:p w:rsidR="008D4C2D" w:rsidRDefault="008D4C2D" w:rsidP="009E302A">
      <w:pPr>
        <w:rPr>
          <w:rtl/>
        </w:rPr>
      </w:pPr>
      <w:r>
        <w:rPr>
          <w:rFonts w:hint="cs"/>
          <w:rtl/>
        </w:rPr>
        <w:t xml:space="preserve">אני קורא לכנסת לעשות את הדבר הנכון ולדחות </w:t>
      </w:r>
      <w:bookmarkStart w:id="30370" w:name="_ETM_Q76_461125"/>
      <w:bookmarkEnd w:id="30370"/>
      <w:r>
        <w:rPr>
          <w:rFonts w:hint="cs"/>
          <w:rtl/>
        </w:rPr>
        <w:t xml:space="preserve">את החוק הזה, שיגרום לזה שבמשבר הקורונה אזרחי ישראל יטופלו </w:t>
      </w:r>
      <w:bookmarkStart w:id="30371" w:name="_ETM_Q76_468173"/>
      <w:bookmarkEnd w:id="30371"/>
      <w:r>
        <w:rPr>
          <w:rFonts w:hint="cs"/>
          <w:rtl/>
        </w:rPr>
        <w:t>טוב הרבה פחות, ולא טוב יותר. תודה רבה.</w:t>
      </w:r>
    </w:p>
    <w:p w:rsidR="008D4C2D" w:rsidRDefault="008D4C2D" w:rsidP="009E302A">
      <w:pPr>
        <w:rPr>
          <w:rtl/>
        </w:rPr>
      </w:pPr>
    </w:p>
    <w:p w:rsidR="008D4C2D" w:rsidRDefault="008D4C2D" w:rsidP="009E302A">
      <w:pPr>
        <w:pStyle w:val="af7"/>
        <w:keepNext/>
        <w:rPr>
          <w:rtl/>
        </w:rPr>
      </w:pPr>
      <w:r w:rsidRPr="00114566">
        <w:rPr>
          <w:rStyle w:val="TagStyle"/>
          <w:rtl/>
        </w:rPr>
        <w:t xml:space="preserve"> &lt;&lt; יור &gt;&gt; </w:t>
      </w:r>
      <w:r>
        <w:rPr>
          <w:rtl/>
        </w:rPr>
        <w:t>היו"ר מנסור עבאס:</w:t>
      </w:r>
      <w:r w:rsidRPr="00114566">
        <w:rPr>
          <w:rStyle w:val="TagStyle"/>
          <w:rtl/>
        </w:rPr>
        <w:t xml:space="preserve"> &lt;&lt; יור &gt;&gt;</w:t>
      </w:r>
      <w:r>
        <w:rPr>
          <w:rtl/>
        </w:rPr>
        <w:t xml:space="preserve"> </w:t>
      </w:r>
    </w:p>
    <w:p w:rsidR="008D4C2D" w:rsidRDefault="008D4C2D" w:rsidP="00B972FC">
      <w:pPr>
        <w:rPr>
          <w:rtl/>
        </w:rPr>
      </w:pPr>
    </w:p>
    <w:p w:rsidR="008D4C2D" w:rsidRDefault="008D4C2D" w:rsidP="009E302A">
      <w:pPr>
        <w:rPr>
          <w:rtl/>
        </w:rPr>
      </w:pPr>
      <w:r>
        <w:rPr>
          <w:rFonts w:hint="cs"/>
          <w:rtl/>
        </w:rPr>
        <w:t xml:space="preserve">תודה, חבר הכנסת יאיר לפיד. חברי הכנסת, לפני שאנחנו מזמינים את חבר הכנסת יעקב אשר לסכם, האם יש מחברי </w:t>
      </w:r>
      <w:bookmarkStart w:id="30372" w:name="_ETM_Q76_484349"/>
      <w:bookmarkEnd w:id="30372"/>
      <w:r>
        <w:rPr>
          <w:rFonts w:hint="cs"/>
          <w:rtl/>
        </w:rPr>
        <w:t>הקואליציה חברים שרוצים לעלות ולנאום?</w:t>
      </w:r>
    </w:p>
    <w:p w:rsidR="008D4C2D" w:rsidRDefault="008D4C2D" w:rsidP="009E302A">
      <w:pPr>
        <w:rPr>
          <w:rtl/>
        </w:rPr>
      </w:pPr>
      <w:bookmarkStart w:id="30373" w:name="_ETM_Q76_489884"/>
      <w:bookmarkStart w:id="30374" w:name="_ETM_Q76_489923"/>
      <w:bookmarkEnd w:id="30373"/>
      <w:bookmarkEnd w:id="30374"/>
    </w:p>
    <w:p w:rsidR="008D4C2D" w:rsidRDefault="008D4C2D" w:rsidP="009E302A">
      <w:pPr>
        <w:pStyle w:val="af6"/>
        <w:keepNext/>
        <w:rPr>
          <w:rtl/>
        </w:rPr>
      </w:pPr>
      <w:bookmarkStart w:id="30375" w:name="ET_interruption_5950_10"/>
      <w:r w:rsidRPr="0042680A">
        <w:rPr>
          <w:rStyle w:val="TagStyle"/>
          <w:rtl/>
        </w:rPr>
        <w:t xml:space="preserve"> &lt;&lt; קריאה &gt;&gt; </w:t>
      </w:r>
      <w:r>
        <w:rPr>
          <w:rtl/>
        </w:rPr>
        <w:t>מרב מיכאלי (העבודה):</w:t>
      </w:r>
      <w:r w:rsidRPr="0042680A">
        <w:rPr>
          <w:rStyle w:val="TagStyle"/>
          <w:rtl/>
        </w:rPr>
        <w:t xml:space="preserve"> &lt;&lt; קריאה &gt;&gt;</w:t>
      </w:r>
      <w:r>
        <w:rPr>
          <w:rtl/>
        </w:rPr>
        <w:t xml:space="preserve">  </w:t>
      </w:r>
      <w:bookmarkEnd w:id="30375"/>
    </w:p>
    <w:p w:rsidR="008D4C2D" w:rsidRDefault="008D4C2D" w:rsidP="00B972FC">
      <w:pPr>
        <w:rPr>
          <w:rtl/>
          <w:lang w:eastAsia="he-IL"/>
        </w:rPr>
      </w:pPr>
    </w:p>
    <w:p w:rsidR="008D4C2D" w:rsidRDefault="008D4C2D" w:rsidP="009E302A">
      <w:pPr>
        <w:rPr>
          <w:rtl/>
        </w:rPr>
      </w:pPr>
      <w:r>
        <w:rPr>
          <w:rFonts w:hint="cs"/>
          <w:rtl/>
        </w:rPr>
        <w:t>כן.</w:t>
      </w:r>
    </w:p>
    <w:p w:rsidR="008D4C2D" w:rsidRDefault="008D4C2D" w:rsidP="009E302A">
      <w:pPr>
        <w:rPr>
          <w:rtl/>
        </w:rPr>
      </w:pPr>
    </w:p>
    <w:p w:rsidR="008D4C2D" w:rsidRDefault="008D4C2D" w:rsidP="009E302A">
      <w:pPr>
        <w:pStyle w:val="af7"/>
        <w:keepNext/>
        <w:rPr>
          <w:rtl/>
        </w:rPr>
      </w:pPr>
      <w:r w:rsidRPr="00114566">
        <w:rPr>
          <w:rStyle w:val="TagStyle"/>
          <w:rtl/>
        </w:rPr>
        <w:t xml:space="preserve"> &lt;&lt; יור &gt;&gt; </w:t>
      </w:r>
      <w:r>
        <w:rPr>
          <w:rtl/>
        </w:rPr>
        <w:t>היו"ר מנסור עבאס:</w:t>
      </w:r>
      <w:r w:rsidRPr="00114566">
        <w:rPr>
          <w:rStyle w:val="TagStyle"/>
          <w:rtl/>
        </w:rPr>
        <w:t xml:space="preserve"> &lt;&lt; יור &gt;&gt;</w:t>
      </w:r>
      <w:r>
        <w:rPr>
          <w:rtl/>
        </w:rPr>
        <w:t xml:space="preserve"> </w:t>
      </w:r>
    </w:p>
    <w:p w:rsidR="008D4C2D" w:rsidRDefault="008D4C2D" w:rsidP="00B972FC">
      <w:pPr>
        <w:rPr>
          <w:rtl/>
        </w:rPr>
      </w:pPr>
    </w:p>
    <w:p w:rsidR="008D4C2D" w:rsidRDefault="008D4C2D" w:rsidP="009E302A">
      <w:pPr>
        <w:rPr>
          <w:rtl/>
        </w:rPr>
      </w:pPr>
      <w:r>
        <w:rPr>
          <w:rFonts w:hint="cs"/>
          <w:rtl/>
        </w:rPr>
        <w:t>קואליציה ולא אופוזיציה.</w:t>
      </w:r>
    </w:p>
    <w:p w:rsidR="008D4C2D" w:rsidRDefault="008D4C2D" w:rsidP="009E302A">
      <w:pPr>
        <w:rPr>
          <w:rtl/>
        </w:rPr>
      </w:pPr>
    </w:p>
    <w:p w:rsidR="008D4C2D" w:rsidRDefault="008D4C2D" w:rsidP="009E302A">
      <w:pPr>
        <w:pStyle w:val="af6"/>
        <w:keepNext/>
        <w:rPr>
          <w:rtl/>
        </w:rPr>
      </w:pPr>
      <w:bookmarkStart w:id="30376" w:name="ET_interruption_5950_11"/>
      <w:r w:rsidRPr="0042680A">
        <w:rPr>
          <w:rStyle w:val="TagStyle"/>
          <w:rtl/>
        </w:rPr>
        <w:t xml:space="preserve"> &lt;&lt; קריאה &gt;&gt; </w:t>
      </w:r>
      <w:r>
        <w:rPr>
          <w:rtl/>
        </w:rPr>
        <w:t>מרב מיכאלי (העבודה):</w:t>
      </w:r>
      <w:r w:rsidRPr="0042680A">
        <w:rPr>
          <w:rStyle w:val="TagStyle"/>
          <w:rtl/>
        </w:rPr>
        <w:t xml:space="preserve"> &lt;&lt; קריאה &gt;&gt;</w:t>
      </w:r>
      <w:r>
        <w:rPr>
          <w:rtl/>
        </w:rPr>
        <w:t xml:space="preserve">  </w:t>
      </w:r>
      <w:bookmarkEnd w:id="30376"/>
    </w:p>
    <w:p w:rsidR="008D4C2D" w:rsidRDefault="008D4C2D" w:rsidP="00B972FC">
      <w:pPr>
        <w:rPr>
          <w:rtl/>
          <w:lang w:eastAsia="he-IL"/>
        </w:rPr>
      </w:pPr>
    </w:p>
    <w:p w:rsidR="008D4C2D" w:rsidRDefault="008D4C2D" w:rsidP="009E302A">
      <w:pPr>
        <w:rPr>
          <w:rtl/>
          <w:lang w:eastAsia="he-IL"/>
        </w:rPr>
      </w:pPr>
      <w:r>
        <w:rPr>
          <w:rFonts w:hint="cs"/>
          <w:rtl/>
          <w:lang w:eastAsia="he-IL"/>
        </w:rPr>
        <w:t xml:space="preserve">אני חברה בסיעת העבודה. </w:t>
      </w:r>
    </w:p>
    <w:p w:rsidR="008D4C2D" w:rsidRDefault="008D4C2D" w:rsidP="009E302A">
      <w:pPr>
        <w:rPr>
          <w:rtl/>
          <w:lang w:eastAsia="he-IL"/>
        </w:rPr>
      </w:pPr>
      <w:bookmarkStart w:id="30377" w:name="_ETM_Q76_503584"/>
      <w:bookmarkStart w:id="30378" w:name="_ETM_Q76_503631"/>
      <w:bookmarkEnd w:id="30377"/>
      <w:bookmarkEnd w:id="30378"/>
    </w:p>
    <w:p w:rsidR="008D4C2D" w:rsidRDefault="008D4C2D" w:rsidP="009E302A">
      <w:pPr>
        <w:pStyle w:val="af6"/>
        <w:keepNext/>
        <w:rPr>
          <w:rtl/>
        </w:rPr>
      </w:pPr>
      <w:bookmarkStart w:id="30379" w:name="_ETM_Q76_494065"/>
      <w:bookmarkStart w:id="30380" w:name="_ETM_Q76_494109"/>
      <w:bookmarkStart w:id="30381" w:name="ET_interruption_5935_12"/>
      <w:bookmarkEnd w:id="30379"/>
      <w:bookmarkEnd w:id="30380"/>
      <w:r w:rsidRPr="008A6F8B">
        <w:rPr>
          <w:rStyle w:val="TagStyle"/>
          <w:rtl/>
        </w:rPr>
        <w:t xml:space="preserve"> &lt;&lt; קריאה &gt;&gt; </w:t>
      </w:r>
      <w:r>
        <w:rPr>
          <w:rtl/>
        </w:rPr>
        <w:t>מיקי לוי (יש עתיד-תל"ם):</w:t>
      </w:r>
      <w:r w:rsidRPr="008A6F8B">
        <w:rPr>
          <w:rStyle w:val="TagStyle"/>
          <w:rtl/>
        </w:rPr>
        <w:t xml:space="preserve"> &lt;&lt; קריאה &gt;&gt;</w:t>
      </w:r>
      <w:r>
        <w:rPr>
          <w:rtl/>
        </w:rPr>
        <w:t xml:space="preserve">  </w:t>
      </w:r>
      <w:bookmarkEnd w:id="30381"/>
    </w:p>
    <w:p w:rsidR="008D4C2D" w:rsidRDefault="008D4C2D" w:rsidP="00B972FC">
      <w:pPr>
        <w:rPr>
          <w:rtl/>
          <w:lang w:eastAsia="he-IL"/>
        </w:rPr>
      </w:pPr>
    </w:p>
    <w:p w:rsidR="008D4C2D" w:rsidRDefault="008D4C2D" w:rsidP="00F568D5">
      <w:pPr>
        <w:rPr>
          <w:rtl/>
        </w:rPr>
      </w:pPr>
      <w:r>
        <w:rPr>
          <w:rFonts w:hint="cs"/>
          <w:rtl/>
        </w:rPr>
        <w:t xml:space="preserve">אין להם מה להגיד, אדוני היושב-ראש. אין להם. </w:t>
      </w:r>
    </w:p>
    <w:p w:rsidR="008D4C2D" w:rsidRDefault="008D4C2D" w:rsidP="009E302A">
      <w:pPr>
        <w:rPr>
          <w:rtl/>
        </w:rPr>
      </w:pPr>
    </w:p>
    <w:p w:rsidR="008D4C2D" w:rsidRDefault="008D4C2D" w:rsidP="009E302A">
      <w:pPr>
        <w:pStyle w:val="af7"/>
        <w:keepNext/>
        <w:rPr>
          <w:rtl/>
        </w:rPr>
      </w:pPr>
      <w:r w:rsidRPr="008A6F8B">
        <w:rPr>
          <w:rStyle w:val="TagStyle"/>
          <w:rtl/>
        </w:rPr>
        <w:t xml:space="preserve"> &lt;&lt; יור &gt;&gt; </w:t>
      </w:r>
      <w:r>
        <w:rPr>
          <w:rtl/>
        </w:rPr>
        <w:t>היו"ר מנסור עבאס:</w:t>
      </w:r>
      <w:r w:rsidRPr="008A6F8B">
        <w:rPr>
          <w:rStyle w:val="TagStyle"/>
          <w:rtl/>
        </w:rPr>
        <w:t xml:space="preserve"> &lt;&lt; יור &gt;&gt;</w:t>
      </w:r>
      <w:r>
        <w:rPr>
          <w:rtl/>
        </w:rPr>
        <w:t xml:space="preserve">  </w:t>
      </w:r>
    </w:p>
    <w:p w:rsidR="008D4C2D" w:rsidRDefault="008D4C2D" w:rsidP="00B972FC">
      <w:pPr>
        <w:rPr>
          <w:rtl/>
          <w:lang w:eastAsia="he-IL"/>
        </w:rPr>
      </w:pPr>
    </w:p>
    <w:p w:rsidR="008D4C2D" w:rsidRDefault="008D4C2D" w:rsidP="009E302A">
      <w:pPr>
        <w:rPr>
          <w:rtl/>
          <w:lang w:eastAsia="he-IL"/>
        </w:rPr>
      </w:pPr>
      <w:r>
        <w:rPr>
          <w:rFonts w:hint="cs"/>
          <w:rtl/>
          <w:lang w:eastAsia="he-IL"/>
        </w:rPr>
        <w:t xml:space="preserve">אז נזמין </w:t>
      </w:r>
      <w:bookmarkStart w:id="30382" w:name="_ETM_Q76_514563"/>
      <w:bookmarkEnd w:id="30382"/>
      <w:r>
        <w:rPr>
          <w:rFonts w:hint="cs"/>
          <w:rtl/>
          <w:lang w:eastAsia="he-IL"/>
        </w:rPr>
        <w:t xml:space="preserve">את חברת </w:t>
      </w:r>
      <w:r w:rsidR="006073FE">
        <w:rPr>
          <w:rFonts w:hint="cs"/>
          <w:rtl/>
          <w:lang w:eastAsia="he-IL"/>
        </w:rPr>
        <w:t>– – –</w:t>
      </w:r>
    </w:p>
    <w:p w:rsidR="008D4C2D" w:rsidRPr="00BE29CB" w:rsidRDefault="008D4C2D" w:rsidP="009E302A">
      <w:pPr>
        <w:rPr>
          <w:rtl/>
          <w:lang w:eastAsia="he-IL"/>
        </w:rPr>
      </w:pPr>
      <w:bookmarkStart w:id="30383" w:name="_ETM_Q76_519363"/>
      <w:bookmarkStart w:id="30384" w:name="_ETM_Q76_519410"/>
      <w:bookmarkEnd w:id="30383"/>
      <w:bookmarkEnd w:id="30384"/>
    </w:p>
    <w:p w:rsidR="008D4C2D" w:rsidRDefault="008D4C2D" w:rsidP="009E302A">
      <w:pPr>
        <w:pStyle w:val="af6"/>
        <w:keepNext/>
        <w:rPr>
          <w:rtl/>
        </w:rPr>
      </w:pPr>
      <w:bookmarkStart w:id="30385" w:name="ET_interruption_5950_14"/>
      <w:r w:rsidRPr="008A6F8B">
        <w:rPr>
          <w:rStyle w:val="TagStyle"/>
          <w:rtl/>
        </w:rPr>
        <w:t xml:space="preserve">&lt;&lt; קריאה &gt;&gt; </w:t>
      </w:r>
      <w:r>
        <w:rPr>
          <w:rtl/>
        </w:rPr>
        <w:t>מרב מיכאלי (העבודה):</w:t>
      </w:r>
      <w:r w:rsidRPr="008A6F8B">
        <w:rPr>
          <w:rStyle w:val="TagStyle"/>
          <w:rtl/>
        </w:rPr>
        <w:t xml:space="preserve"> &lt;&lt; קריאה &gt;&gt;</w:t>
      </w:r>
      <w:r>
        <w:rPr>
          <w:rtl/>
        </w:rPr>
        <w:t xml:space="preserve">  </w:t>
      </w:r>
      <w:bookmarkEnd w:id="30385"/>
    </w:p>
    <w:p w:rsidR="008D4C2D" w:rsidRDefault="008D4C2D" w:rsidP="00B972FC">
      <w:pPr>
        <w:rPr>
          <w:rtl/>
          <w:lang w:eastAsia="he-IL"/>
        </w:rPr>
      </w:pPr>
    </w:p>
    <w:p w:rsidR="008D4C2D" w:rsidRDefault="008D4C2D" w:rsidP="00A030B2">
      <w:pPr>
        <w:rPr>
          <w:rtl/>
          <w:lang w:eastAsia="he-IL"/>
        </w:rPr>
      </w:pPr>
      <w:r>
        <w:rPr>
          <w:rFonts w:hint="cs"/>
          <w:rtl/>
          <w:lang w:eastAsia="he-IL"/>
        </w:rPr>
        <w:t xml:space="preserve">יש לי </w:t>
      </w:r>
      <w:r w:rsidR="00A030B2">
        <w:rPr>
          <w:rFonts w:hint="cs"/>
          <w:rtl/>
          <w:lang w:eastAsia="he-IL"/>
        </w:rPr>
        <w:t xml:space="preserve">בקשת </w:t>
      </w:r>
      <w:r>
        <w:rPr>
          <w:rFonts w:hint="cs"/>
          <w:rtl/>
          <w:lang w:eastAsia="he-IL"/>
        </w:rPr>
        <w:t>רשות דיבור</w:t>
      </w:r>
      <w:bookmarkStart w:id="30386" w:name="_ETM_Q76_523417"/>
      <w:bookmarkEnd w:id="30386"/>
      <w:r w:rsidR="00A030B2">
        <w:rPr>
          <w:rFonts w:hint="cs"/>
          <w:rtl/>
          <w:lang w:eastAsia="he-IL"/>
        </w:rPr>
        <w:t>. אין לי זכות דיבור?</w:t>
      </w:r>
    </w:p>
    <w:p w:rsidR="00237653" w:rsidRDefault="00237653" w:rsidP="00A030B2">
      <w:pPr>
        <w:rPr>
          <w:rtl/>
          <w:lang w:eastAsia="he-IL"/>
        </w:rPr>
      </w:pPr>
    </w:p>
    <w:p w:rsidR="00237653" w:rsidRDefault="00237653" w:rsidP="00237653">
      <w:pPr>
        <w:pStyle w:val="af6"/>
        <w:rPr>
          <w:u w:val="none"/>
          <w:rtl/>
        </w:rPr>
      </w:pPr>
      <w:bookmarkStart w:id="30387" w:name="ET_interruption_קר_אה_964"/>
      <w:r w:rsidRPr="00237653">
        <w:rPr>
          <w:rStyle w:val="TagStyle"/>
          <w:rtl/>
        </w:rPr>
        <w:t xml:space="preserve"> &lt;&lt; קריאה &gt;&gt; </w:t>
      </w:r>
      <w:r>
        <w:rPr>
          <w:u w:val="none"/>
          <w:rtl/>
        </w:rPr>
        <w:t>קריאה:</w:t>
      </w:r>
      <w:r w:rsidRPr="00237653">
        <w:rPr>
          <w:rStyle w:val="TagStyle"/>
          <w:rtl/>
        </w:rPr>
        <w:t xml:space="preserve"> &lt;&lt; קריאה &gt;&gt;</w:t>
      </w:r>
      <w:bookmarkEnd w:id="30387"/>
      <w:r>
        <w:rPr>
          <w:u w:val="none"/>
          <w:rtl/>
        </w:rPr>
        <w:t xml:space="preserve">  </w:t>
      </w:r>
    </w:p>
    <w:p w:rsidR="00237653" w:rsidRDefault="00237653" w:rsidP="00237653">
      <w:pPr>
        <w:pStyle w:val="af6"/>
        <w:rPr>
          <w:rtl/>
        </w:rPr>
      </w:pPr>
      <w:r>
        <w:rPr>
          <w:rtl/>
        </w:rPr>
        <w:t xml:space="preserve"> </w:t>
      </w:r>
    </w:p>
    <w:p w:rsidR="00237653" w:rsidRDefault="006073FE" w:rsidP="00A030B2">
      <w:pPr>
        <w:rPr>
          <w:rtl/>
          <w:lang w:eastAsia="he-IL"/>
        </w:rPr>
      </w:pPr>
      <w:r>
        <w:rPr>
          <w:rFonts w:hint="cs"/>
          <w:rtl/>
          <w:lang w:eastAsia="he-IL"/>
        </w:rPr>
        <w:t>– – –</w:t>
      </w:r>
      <w:r w:rsidR="00237653">
        <w:rPr>
          <w:rFonts w:hint="cs"/>
          <w:rtl/>
          <w:lang w:eastAsia="he-IL"/>
        </w:rPr>
        <w:t xml:space="preserve"> </w:t>
      </w:r>
    </w:p>
    <w:p w:rsidR="008D4C2D" w:rsidRDefault="008D4C2D" w:rsidP="009E302A">
      <w:pPr>
        <w:rPr>
          <w:rtl/>
          <w:lang w:eastAsia="he-IL"/>
        </w:rPr>
      </w:pPr>
    </w:p>
    <w:p w:rsidR="00F568D5" w:rsidRDefault="00F568D5" w:rsidP="00F568D5">
      <w:pPr>
        <w:pStyle w:val="af6"/>
        <w:keepNext/>
        <w:rPr>
          <w:rtl/>
        </w:rPr>
      </w:pPr>
      <w:r w:rsidRPr="008A6F8B">
        <w:rPr>
          <w:rStyle w:val="TagStyle"/>
          <w:rtl/>
        </w:rPr>
        <w:t xml:space="preserve">&lt;&lt; קריאה &gt;&gt; </w:t>
      </w:r>
      <w:r>
        <w:rPr>
          <w:rtl/>
        </w:rPr>
        <w:t>מרב מיכאלי (העבודה):</w:t>
      </w:r>
      <w:r w:rsidRPr="008A6F8B">
        <w:rPr>
          <w:rStyle w:val="TagStyle"/>
          <w:rtl/>
        </w:rPr>
        <w:t xml:space="preserve"> &lt;&lt; קריאה &gt;&gt;</w:t>
      </w:r>
      <w:r>
        <w:rPr>
          <w:rtl/>
        </w:rPr>
        <w:t xml:space="preserve">  </w:t>
      </w:r>
    </w:p>
    <w:p w:rsidR="00F568D5" w:rsidRDefault="00F568D5" w:rsidP="00B972FC">
      <w:pPr>
        <w:rPr>
          <w:rtl/>
          <w:lang w:eastAsia="he-IL"/>
        </w:rPr>
      </w:pPr>
    </w:p>
    <w:p w:rsidR="00F568D5" w:rsidRDefault="00F568D5" w:rsidP="009E302A">
      <w:pPr>
        <w:rPr>
          <w:rtl/>
          <w:lang w:eastAsia="he-IL"/>
        </w:rPr>
      </w:pPr>
      <w:r>
        <w:rPr>
          <w:rFonts w:hint="cs"/>
          <w:rtl/>
          <w:lang w:eastAsia="he-IL"/>
        </w:rPr>
        <w:t>אני לא מתנפלת.</w:t>
      </w:r>
    </w:p>
    <w:p w:rsidR="00237653" w:rsidRDefault="00237653" w:rsidP="009E302A">
      <w:pPr>
        <w:rPr>
          <w:rtl/>
          <w:lang w:eastAsia="he-IL"/>
        </w:rPr>
      </w:pPr>
    </w:p>
    <w:p w:rsidR="00237653" w:rsidRDefault="00237653" w:rsidP="00237653">
      <w:pPr>
        <w:pStyle w:val="af6"/>
        <w:keepNext/>
        <w:rPr>
          <w:rtl/>
        </w:rPr>
      </w:pPr>
      <w:r w:rsidRPr="008A6F8B">
        <w:rPr>
          <w:rStyle w:val="TagStyle"/>
          <w:rtl/>
        </w:rPr>
        <w:t xml:space="preserve">&lt;&lt; קריאה &gt;&gt; </w:t>
      </w:r>
      <w:r>
        <w:rPr>
          <w:rtl/>
        </w:rPr>
        <w:t>מיקי לוי (יש עתיד-תל"ם):</w:t>
      </w:r>
      <w:r w:rsidRPr="008A6F8B">
        <w:rPr>
          <w:rStyle w:val="TagStyle"/>
          <w:rtl/>
        </w:rPr>
        <w:t xml:space="preserve"> &lt;&lt; קריאה &gt;&gt;</w:t>
      </w:r>
      <w:r>
        <w:rPr>
          <w:rtl/>
        </w:rPr>
        <w:t xml:space="preserve">  </w:t>
      </w:r>
    </w:p>
    <w:p w:rsidR="00237653" w:rsidRDefault="00237653" w:rsidP="00237653">
      <w:pPr>
        <w:rPr>
          <w:rtl/>
        </w:rPr>
      </w:pPr>
    </w:p>
    <w:p w:rsidR="00237653" w:rsidRDefault="00237653" w:rsidP="00237653">
      <w:pPr>
        <w:rPr>
          <w:rtl/>
        </w:rPr>
      </w:pPr>
      <w:r>
        <w:rPr>
          <w:rFonts w:hint="cs"/>
          <w:rtl/>
        </w:rPr>
        <w:t>לא מצאת צדיק אחד שיעלה ויגיד משהו.</w:t>
      </w:r>
    </w:p>
    <w:p w:rsidR="00237653" w:rsidRDefault="00237653" w:rsidP="00237653">
      <w:pPr>
        <w:rPr>
          <w:rtl/>
        </w:rPr>
      </w:pPr>
    </w:p>
    <w:p w:rsidR="00237653" w:rsidRDefault="00237653" w:rsidP="00237653">
      <w:pPr>
        <w:pStyle w:val="af6"/>
        <w:rPr>
          <w:u w:val="none"/>
          <w:rtl/>
        </w:rPr>
      </w:pPr>
      <w:bookmarkStart w:id="30388" w:name="_ETM_Q0_45327724"/>
      <w:bookmarkStart w:id="30389" w:name="_ETM_Q0_45327818"/>
      <w:bookmarkStart w:id="30390" w:name="ET_interruption_קר_אה_965"/>
      <w:bookmarkEnd w:id="30388"/>
      <w:bookmarkEnd w:id="30389"/>
      <w:r w:rsidRPr="00237653">
        <w:rPr>
          <w:rStyle w:val="TagStyle"/>
          <w:rtl/>
        </w:rPr>
        <w:t xml:space="preserve"> &lt;&lt; קריאה &gt;&gt; </w:t>
      </w:r>
      <w:r>
        <w:rPr>
          <w:u w:val="none"/>
          <w:rtl/>
        </w:rPr>
        <w:t>קריאה:</w:t>
      </w:r>
      <w:r w:rsidRPr="00237653">
        <w:rPr>
          <w:rStyle w:val="TagStyle"/>
          <w:rtl/>
        </w:rPr>
        <w:t xml:space="preserve"> &lt;&lt; קריאה &gt;&gt;</w:t>
      </w:r>
      <w:bookmarkEnd w:id="30390"/>
      <w:r>
        <w:rPr>
          <w:u w:val="none"/>
          <w:rtl/>
        </w:rPr>
        <w:t xml:space="preserve">  </w:t>
      </w:r>
    </w:p>
    <w:p w:rsidR="00F568D5" w:rsidRDefault="00237653" w:rsidP="00237653">
      <w:pPr>
        <w:rPr>
          <w:rtl/>
        </w:rPr>
      </w:pPr>
      <w:r>
        <w:rPr>
          <w:b/>
          <w:bCs/>
          <w:rtl/>
        </w:rPr>
        <w:t xml:space="preserve"> </w:t>
      </w:r>
      <w:r>
        <w:rPr>
          <w:rStyle w:val="TagStyle"/>
          <w:b/>
          <w:bCs/>
          <w:u w:val="single"/>
          <w:rtl/>
          <w:lang w:eastAsia="he-IL"/>
        </w:rPr>
        <w:t xml:space="preserve"> </w:t>
      </w:r>
      <w:r w:rsidR="00F568D5">
        <w:rPr>
          <w:rtl/>
        </w:rPr>
        <w:t xml:space="preserve"> </w:t>
      </w:r>
    </w:p>
    <w:p w:rsidR="00F568D5" w:rsidRDefault="00F568D5" w:rsidP="00F568D5">
      <w:pPr>
        <w:rPr>
          <w:rtl/>
          <w:lang w:eastAsia="he-IL"/>
        </w:rPr>
      </w:pPr>
      <w:r>
        <w:rPr>
          <w:rFonts w:hint="cs"/>
          <w:rtl/>
          <w:lang w:eastAsia="he-IL"/>
        </w:rPr>
        <w:t xml:space="preserve">סליחה, סליחה </w:t>
      </w:r>
      <w:r w:rsidR="006073FE">
        <w:rPr>
          <w:rFonts w:hint="cs"/>
          <w:rtl/>
          <w:lang w:eastAsia="he-IL"/>
        </w:rPr>
        <w:t>– – –</w:t>
      </w:r>
      <w:r>
        <w:rPr>
          <w:rFonts w:hint="cs"/>
          <w:rtl/>
          <w:lang w:eastAsia="he-IL"/>
        </w:rPr>
        <w:t xml:space="preserve"> </w:t>
      </w:r>
    </w:p>
    <w:p w:rsidR="00F568D5" w:rsidRDefault="00F568D5" w:rsidP="009E302A">
      <w:pPr>
        <w:rPr>
          <w:rtl/>
          <w:lang w:eastAsia="he-IL"/>
        </w:rPr>
      </w:pPr>
    </w:p>
    <w:p w:rsidR="00F568D5" w:rsidRDefault="00F568D5" w:rsidP="00F568D5">
      <w:pPr>
        <w:pStyle w:val="af6"/>
        <w:keepNext/>
        <w:rPr>
          <w:rtl/>
        </w:rPr>
      </w:pPr>
      <w:r w:rsidRPr="008A6F8B">
        <w:rPr>
          <w:rStyle w:val="TagStyle"/>
          <w:rtl/>
        </w:rPr>
        <w:t xml:space="preserve">&lt;&lt; קריאה &gt;&gt; </w:t>
      </w:r>
      <w:r>
        <w:rPr>
          <w:rtl/>
        </w:rPr>
        <w:t>מרב מיכאלי (העבודה):</w:t>
      </w:r>
      <w:r w:rsidRPr="008A6F8B">
        <w:rPr>
          <w:rStyle w:val="TagStyle"/>
          <w:rtl/>
        </w:rPr>
        <w:t xml:space="preserve"> &lt;&lt; קריאה &gt;&gt;</w:t>
      </w:r>
      <w:r>
        <w:rPr>
          <w:rtl/>
        </w:rPr>
        <w:t xml:space="preserve">  </w:t>
      </w:r>
    </w:p>
    <w:p w:rsidR="00F568D5" w:rsidRDefault="00F568D5" w:rsidP="009E302A">
      <w:pPr>
        <w:rPr>
          <w:rtl/>
          <w:lang w:eastAsia="he-IL"/>
        </w:rPr>
      </w:pPr>
    </w:p>
    <w:p w:rsidR="00F568D5" w:rsidRDefault="00F568D5" w:rsidP="00237653">
      <w:pPr>
        <w:rPr>
          <w:rtl/>
          <w:lang w:eastAsia="he-IL"/>
        </w:rPr>
      </w:pPr>
      <w:r>
        <w:rPr>
          <w:rFonts w:hint="cs"/>
          <w:rtl/>
          <w:lang w:eastAsia="he-IL"/>
        </w:rPr>
        <w:t xml:space="preserve">רגע, אבל אין לי </w:t>
      </w:r>
      <w:r w:rsidR="00237653">
        <w:rPr>
          <w:rFonts w:hint="cs"/>
          <w:rtl/>
          <w:lang w:eastAsia="he-IL"/>
        </w:rPr>
        <w:t>רשות</w:t>
      </w:r>
      <w:r>
        <w:rPr>
          <w:rFonts w:hint="cs"/>
          <w:rtl/>
          <w:lang w:eastAsia="he-IL"/>
        </w:rPr>
        <w:t xml:space="preserve"> דיבור?</w:t>
      </w:r>
    </w:p>
    <w:p w:rsidR="00F568D5" w:rsidRDefault="00F568D5" w:rsidP="009E302A">
      <w:pPr>
        <w:rPr>
          <w:rtl/>
          <w:lang w:eastAsia="he-IL"/>
        </w:rPr>
      </w:pPr>
    </w:p>
    <w:p w:rsidR="00F568D5" w:rsidRPr="00BE29CB" w:rsidRDefault="00F568D5" w:rsidP="00F568D5">
      <w:pPr>
        <w:pStyle w:val="af6"/>
        <w:keepNext/>
        <w:rPr>
          <w:rtl/>
        </w:rPr>
      </w:pPr>
      <w:bookmarkStart w:id="30391" w:name="ET_interruption_קריאה_16"/>
      <w:r w:rsidRPr="00BE29CB">
        <w:rPr>
          <w:rStyle w:val="TagStyle"/>
          <w:rtl/>
        </w:rPr>
        <w:t xml:space="preserve">&lt;&lt; קריאה &gt;&gt; </w:t>
      </w:r>
      <w:r w:rsidRPr="00BE29CB">
        <w:rPr>
          <w:rtl/>
        </w:rPr>
        <w:t>קריאה:</w:t>
      </w:r>
      <w:r w:rsidRPr="00BE29CB">
        <w:rPr>
          <w:rStyle w:val="TagStyle"/>
          <w:rtl/>
        </w:rPr>
        <w:t xml:space="preserve"> &lt;&lt; קריאה &gt;&gt;</w:t>
      </w:r>
      <w:r>
        <w:rPr>
          <w:rtl/>
        </w:rPr>
        <w:t xml:space="preserve"> </w:t>
      </w:r>
      <w:r w:rsidRPr="00BE29CB">
        <w:rPr>
          <w:rtl/>
        </w:rPr>
        <w:t xml:space="preserve"> </w:t>
      </w:r>
      <w:bookmarkEnd w:id="30391"/>
    </w:p>
    <w:p w:rsidR="00F568D5" w:rsidRPr="00BE29CB" w:rsidRDefault="00F568D5" w:rsidP="00B972FC">
      <w:pPr>
        <w:rPr>
          <w:rtl/>
          <w:lang w:eastAsia="he-IL"/>
        </w:rPr>
      </w:pPr>
    </w:p>
    <w:p w:rsidR="00F568D5" w:rsidRDefault="00F568D5" w:rsidP="00F568D5">
      <w:pPr>
        <w:rPr>
          <w:rtl/>
          <w:lang w:eastAsia="he-IL"/>
        </w:rPr>
      </w:pPr>
      <w:r w:rsidRPr="00BE29CB">
        <w:rPr>
          <w:rFonts w:hint="cs"/>
          <w:rtl/>
          <w:lang w:eastAsia="he-IL"/>
        </w:rPr>
        <w:t>מרב,</w:t>
      </w:r>
      <w:bookmarkStart w:id="30392" w:name="_ETM_Q76_517597"/>
      <w:bookmarkEnd w:id="30392"/>
      <w:r w:rsidRPr="00BE29CB">
        <w:rPr>
          <w:rFonts w:hint="cs"/>
          <w:rtl/>
          <w:lang w:eastAsia="he-IL"/>
        </w:rPr>
        <w:t xml:space="preserve"> לא, לא, ממש לא. סורי, לא.</w:t>
      </w:r>
    </w:p>
    <w:p w:rsidR="00237653" w:rsidRDefault="00237653" w:rsidP="00F568D5">
      <w:pPr>
        <w:rPr>
          <w:rtl/>
          <w:lang w:eastAsia="he-IL"/>
        </w:rPr>
      </w:pPr>
    </w:p>
    <w:p w:rsidR="00237653" w:rsidRDefault="00237653" w:rsidP="00237653">
      <w:pPr>
        <w:pStyle w:val="af6"/>
        <w:keepNext/>
        <w:rPr>
          <w:rtl/>
        </w:rPr>
      </w:pPr>
      <w:r w:rsidRPr="008A6F8B">
        <w:rPr>
          <w:rStyle w:val="TagStyle"/>
          <w:rtl/>
        </w:rPr>
        <w:t xml:space="preserve">&lt;&lt; קריאה &gt;&gt; </w:t>
      </w:r>
      <w:r>
        <w:rPr>
          <w:rtl/>
        </w:rPr>
        <w:t>מרב מיכאלי (העבודה):</w:t>
      </w:r>
      <w:r w:rsidRPr="008A6F8B">
        <w:rPr>
          <w:rStyle w:val="TagStyle"/>
          <w:rtl/>
        </w:rPr>
        <w:t xml:space="preserve"> &lt;&lt; קריאה &gt;&gt;</w:t>
      </w:r>
      <w:r>
        <w:rPr>
          <w:rtl/>
        </w:rPr>
        <w:t xml:space="preserve">  </w:t>
      </w:r>
    </w:p>
    <w:p w:rsidR="00237653" w:rsidRDefault="00237653" w:rsidP="00F568D5">
      <w:pPr>
        <w:rPr>
          <w:rtl/>
          <w:lang w:eastAsia="he-IL"/>
        </w:rPr>
      </w:pPr>
    </w:p>
    <w:p w:rsidR="00237653" w:rsidRDefault="00237653" w:rsidP="00F568D5">
      <w:pPr>
        <w:rPr>
          <w:rtl/>
          <w:lang w:eastAsia="he-IL"/>
        </w:rPr>
      </w:pPr>
      <w:r>
        <w:rPr>
          <w:rFonts w:hint="cs"/>
          <w:rtl/>
          <w:lang w:eastAsia="he-IL"/>
        </w:rPr>
        <w:t>יש לי רשות דיבור.</w:t>
      </w:r>
    </w:p>
    <w:p w:rsidR="00237653" w:rsidRDefault="00237653" w:rsidP="00F568D5">
      <w:pPr>
        <w:rPr>
          <w:rtl/>
          <w:lang w:eastAsia="he-IL"/>
        </w:rPr>
      </w:pPr>
    </w:p>
    <w:p w:rsidR="00237653" w:rsidRPr="00BE29CB" w:rsidRDefault="00237653" w:rsidP="00237653">
      <w:pPr>
        <w:pStyle w:val="af6"/>
        <w:keepNext/>
        <w:rPr>
          <w:rtl/>
        </w:rPr>
      </w:pPr>
      <w:r w:rsidRPr="00BE29CB">
        <w:rPr>
          <w:rStyle w:val="TagStyle"/>
          <w:rtl/>
        </w:rPr>
        <w:t xml:space="preserve">&lt;&lt; קריאה &gt;&gt; </w:t>
      </w:r>
      <w:r w:rsidRPr="00BE29CB">
        <w:rPr>
          <w:rtl/>
        </w:rPr>
        <w:t>קריאה:</w:t>
      </w:r>
      <w:r w:rsidRPr="00BE29CB">
        <w:rPr>
          <w:rStyle w:val="TagStyle"/>
          <w:rtl/>
        </w:rPr>
        <w:t xml:space="preserve"> &lt;&lt; קריאה &gt;&gt;</w:t>
      </w:r>
      <w:r>
        <w:rPr>
          <w:rtl/>
        </w:rPr>
        <w:t xml:space="preserve"> </w:t>
      </w:r>
      <w:r w:rsidRPr="00BE29CB">
        <w:rPr>
          <w:rtl/>
        </w:rPr>
        <w:t xml:space="preserve"> </w:t>
      </w:r>
    </w:p>
    <w:p w:rsidR="00237653" w:rsidRDefault="00237653" w:rsidP="00F568D5">
      <w:pPr>
        <w:rPr>
          <w:rtl/>
          <w:lang w:eastAsia="he-IL"/>
        </w:rPr>
      </w:pPr>
    </w:p>
    <w:p w:rsidR="00237653" w:rsidRDefault="00237653" w:rsidP="00F568D5">
      <w:pPr>
        <w:rPr>
          <w:rtl/>
          <w:lang w:eastAsia="he-IL"/>
        </w:rPr>
      </w:pPr>
      <w:r>
        <w:rPr>
          <w:rFonts w:hint="cs"/>
          <w:rtl/>
          <w:lang w:eastAsia="he-IL"/>
        </w:rPr>
        <w:t>לא, ממש לא.</w:t>
      </w:r>
    </w:p>
    <w:p w:rsidR="00237653" w:rsidRPr="008A6F8B" w:rsidRDefault="00237653" w:rsidP="00F568D5">
      <w:pPr>
        <w:rPr>
          <w:rtl/>
          <w:lang w:eastAsia="he-IL"/>
        </w:rPr>
      </w:pPr>
    </w:p>
    <w:p w:rsidR="00237653" w:rsidRDefault="00237653" w:rsidP="00237653">
      <w:pPr>
        <w:pStyle w:val="af6"/>
        <w:keepNext/>
        <w:rPr>
          <w:rtl/>
        </w:rPr>
      </w:pPr>
      <w:bookmarkStart w:id="30393" w:name="ET_interruption_5087_15"/>
      <w:r w:rsidRPr="008A6F8B">
        <w:rPr>
          <w:rStyle w:val="TagStyle"/>
          <w:rtl/>
        </w:rPr>
        <w:t xml:space="preserve">&lt;&lt; קריאה &gt;&gt; </w:t>
      </w:r>
      <w:r>
        <w:rPr>
          <w:rtl/>
        </w:rPr>
        <w:t>יאיר לפיד (יש עתיד</w:t>
      </w:r>
      <w:r>
        <w:rPr>
          <w:rFonts w:hint="cs"/>
          <w:rtl/>
        </w:rPr>
        <w:t>-תל"ם</w:t>
      </w:r>
      <w:r>
        <w:rPr>
          <w:rtl/>
        </w:rPr>
        <w:t>):</w:t>
      </w:r>
      <w:r w:rsidRPr="008A6F8B">
        <w:rPr>
          <w:rStyle w:val="TagStyle"/>
          <w:rtl/>
        </w:rPr>
        <w:t xml:space="preserve"> &lt;&lt; קריאה &gt;&gt;</w:t>
      </w:r>
      <w:r>
        <w:rPr>
          <w:rtl/>
        </w:rPr>
        <w:t xml:space="preserve">  </w:t>
      </w:r>
      <w:bookmarkEnd w:id="30393"/>
    </w:p>
    <w:p w:rsidR="00237653" w:rsidRDefault="00237653" w:rsidP="00B972FC">
      <w:pPr>
        <w:rPr>
          <w:rtl/>
          <w:lang w:eastAsia="he-IL"/>
        </w:rPr>
      </w:pPr>
    </w:p>
    <w:p w:rsidR="00237653" w:rsidRDefault="00237653" w:rsidP="00237653">
      <w:pPr>
        <w:rPr>
          <w:rtl/>
        </w:rPr>
      </w:pPr>
      <w:bookmarkStart w:id="30394" w:name="_ETM_Q76_523839"/>
      <w:bookmarkStart w:id="30395" w:name="_ETM_Q76_524090"/>
      <w:bookmarkStart w:id="30396" w:name="_ETM_Q76_524141"/>
      <w:bookmarkEnd w:id="30394"/>
      <w:bookmarkEnd w:id="30395"/>
      <w:bookmarkEnd w:id="30396"/>
      <w:r>
        <w:rPr>
          <w:rFonts w:hint="cs"/>
          <w:rtl/>
        </w:rPr>
        <w:t>רגע, עליזה. סליחה, עליזה, עליזה, את לא חברת כנסת.</w:t>
      </w:r>
    </w:p>
    <w:p w:rsidR="00F568D5" w:rsidRDefault="00F568D5" w:rsidP="00237653">
      <w:pPr>
        <w:rPr>
          <w:rtl/>
        </w:rPr>
      </w:pPr>
    </w:p>
    <w:p w:rsidR="00237653" w:rsidRDefault="00237653" w:rsidP="00237653">
      <w:pPr>
        <w:pStyle w:val="af6"/>
        <w:rPr>
          <w:rtl/>
        </w:rPr>
      </w:pPr>
      <w:bookmarkStart w:id="30397" w:name="_ETM_Q0_45358080"/>
      <w:bookmarkStart w:id="30398" w:name="_ETM_Q0_45358169"/>
      <w:bookmarkStart w:id="30399" w:name="_ETM_Q0_45360320"/>
      <w:bookmarkStart w:id="30400" w:name="_ETM_Q0_45366820"/>
      <w:bookmarkStart w:id="30401" w:name="ET_interruption_קריאות_966"/>
      <w:bookmarkEnd w:id="30397"/>
      <w:bookmarkEnd w:id="30398"/>
      <w:bookmarkEnd w:id="30399"/>
      <w:bookmarkEnd w:id="30400"/>
      <w:r w:rsidRPr="00237653">
        <w:rPr>
          <w:rStyle w:val="TagStyle"/>
          <w:rtl/>
        </w:rPr>
        <w:t xml:space="preserve"> &lt;&lt; קריאה &gt;&gt; </w:t>
      </w:r>
      <w:r>
        <w:rPr>
          <w:rtl/>
        </w:rPr>
        <w:t>קריאות:</w:t>
      </w:r>
      <w:r w:rsidRPr="00237653">
        <w:rPr>
          <w:rStyle w:val="TagStyle"/>
          <w:rtl/>
        </w:rPr>
        <w:t xml:space="preserve"> &lt;&lt; קריאה &gt;&gt;</w:t>
      </w:r>
      <w:r>
        <w:rPr>
          <w:rtl/>
        </w:rPr>
        <w:t xml:space="preserve">  </w:t>
      </w:r>
    </w:p>
    <w:bookmarkEnd w:id="30401"/>
    <w:p w:rsidR="00237653" w:rsidRDefault="00237653" w:rsidP="00237653">
      <w:pPr>
        <w:rPr>
          <w:rtl/>
        </w:rPr>
      </w:pPr>
      <w:r>
        <w:rPr>
          <w:rtl/>
        </w:rPr>
        <w:t xml:space="preserve"> </w:t>
      </w:r>
    </w:p>
    <w:p w:rsidR="00237653" w:rsidRDefault="006073FE" w:rsidP="00237653">
      <w:pPr>
        <w:rPr>
          <w:rtl/>
        </w:rPr>
      </w:pPr>
      <w:bookmarkStart w:id="30402" w:name="_ETM_Q0_45360607"/>
      <w:bookmarkStart w:id="30403" w:name="_ETM_Q0_45360713"/>
      <w:bookmarkEnd w:id="30402"/>
      <w:bookmarkEnd w:id="30403"/>
      <w:r>
        <w:rPr>
          <w:rFonts w:hint="cs"/>
          <w:rtl/>
        </w:rPr>
        <w:t>– – –</w:t>
      </w:r>
      <w:r w:rsidR="00237653">
        <w:rPr>
          <w:rFonts w:hint="cs"/>
          <w:rtl/>
        </w:rPr>
        <w:t xml:space="preserve"> </w:t>
      </w:r>
    </w:p>
    <w:p w:rsidR="00237653" w:rsidRDefault="00237653" w:rsidP="00237653">
      <w:pPr>
        <w:rPr>
          <w:rtl/>
        </w:rPr>
      </w:pPr>
      <w:bookmarkStart w:id="30404" w:name="_ETM_Q0_45362703"/>
      <w:bookmarkStart w:id="30405" w:name="_ETM_Q0_45362785"/>
      <w:bookmarkEnd w:id="30404"/>
      <w:bookmarkEnd w:id="30405"/>
    </w:p>
    <w:p w:rsidR="008D4C2D" w:rsidRDefault="008D4C2D" w:rsidP="009E302A">
      <w:pPr>
        <w:pStyle w:val="af7"/>
        <w:keepNext/>
        <w:rPr>
          <w:rtl/>
        </w:rPr>
      </w:pPr>
      <w:r w:rsidRPr="00B408B2">
        <w:rPr>
          <w:rStyle w:val="TagStyle"/>
          <w:rtl/>
        </w:rPr>
        <w:t xml:space="preserve"> &lt;&lt; יור &gt;&gt; </w:t>
      </w:r>
      <w:r>
        <w:rPr>
          <w:rtl/>
        </w:rPr>
        <w:t>היו"ר מנסור עבאס:</w:t>
      </w:r>
      <w:r w:rsidRPr="00B408B2">
        <w:rPr>
          <w:rStyle w:val="TagStyle"/>
          <w:rtl/>
        </w:rPr>
        <w:t xml:space="preserve"> &lt;&lt; יור &gt;&gt;</w:t>
      </w:r>
      <w:r>
        <w:rPr>
          <w:rtl/>
        </w:rPr>
        <w:t xml:space="preserve"> </w:t>
      </w:r>
    </w:p>
    <w:p w:rsidR="008D4C2D" w:rsidRDefault="008D4C2D" w:rsidP="00B972FC">
      <w:pPr>
        <w:rPr>
          <w:rtl/>
        </w:rPr>
      </w:pPr>
    </w:p>
    <w:p w:rsidR="008D4C2D" w:rsidRDefault="008D4C2D" w:rsidP="009E302A">
      <w:pPr>
        <w:rPr>
          <w:rtl/>
        </w:rPr>
      </w:pPr>
      <w:r>
        <w:rPr>
          <w:rFonts w:hint="cs"/>
          <w:rtl/>
        </w:rPr>
        <w:t>זה הזמן של הקואליציה, אז אנחנו נעבור לחבר הכנסת יעקב אשר, יושב-ראש ועדת חוקה, חוק ומשפט</w:t>
      </w:r>
      <w:r w:rsidR="00A030B2">
        <w:rPr>
          <w:rFonts w:hint="cs"/>
          <w:rtl/>
        </w:rPr>
        <w:t>,</w:t>
      </w:r>
      <w:r>
        <w:rPr>
          <w:rFonts w:hint="cs"/>
          <w:rtl/>
        </w:rPr>
        <w:t xml:space="preserve"> לסכם.</w:t>
      </w:r>
    </w:p>
    <w:p w:rsidR="008D4C2D" w:rsidRDefault="008D4C2D" w:rsidP="009E302A">
      <w:pPr>
        <w:rPr>
          <w:rtl/>
        </w:rPr>
      </w:pPr>
    </w:p>
    <w:p w:rsidR="008D4C2D" w:rsidRDefault="008D4C2D" w:rsidP="009E302A">
      <w:pPr>
        <w:pStyle w:val="a4"/>
        <w:keepNext/>
        <w:rPr>
          <w:rtl/>
        </w:rPr>
      </w:pPr>
      <w:bookmarkStart w:id="30406" w:name="ET_speaker_6017_8"/>
      <w:r w:rsidRPr="00B408B2">
        <w:rPr>
          <w:rStyle w:val="TagStyle"/>
          <w:rtl/>
        </w:rPr>
        <w:t xml:space="preserve"> &lt;&lt; דובר &gt;&gt; </w:t>
      </w:r>
      <w:bookmarkStart w:id="30407" w:name="_Toc46396815"/>
      <w:bookmarkStart w:id="30408" w:name="_Toc46397411"/>
      <w:r>
        <w:rPr>
          <w:rtl/>
        </w:rPr>
        <w:t>יעקב אשר (יו"ר ועדת החוקה, חוק ומשפט):</w:t>
      </w:r>
      <w:bookmarkEnd w:id="30407"/>
      <w:bookmarkEnd w:id="30408"/>
      <w:r w:rsidRPr="00B408B2">
        <w:rPr>
          <w:rStyle w:val="TagStyle"/>
          <w:rtl/>
        </w:rPr>
        <w:t xml:space="preserve"> &lt;&lt; דובר &gt;&gt;</w:t>
      </w:r>
      <w:r>
        <w:rPr>
          <w:rtl/>
        </w:rPr>
        <w:t xml:space="preserve"> </w:t>
      </w:r>
      <w:bookmarkEnd w:id="30406"/>
    </w:p>
    <w:p w:rsidR="008D4C2D" w:rsidRDefault="008D4C2D" w:rsidP="00B972FC">
      <w:pPr>
        <w:rPr>
          <w:rtl/>
        </w:rPr>
      </w:pPr>
    </w:p>
    <w:p w:rsidR="008D4C2D" w:rsidRDefault="008D4C2D" w:rsidP="00A030B2">
      <w:pPr>
        <w:rPr>
          <w:rtl/>
        </w:rPr>
      </w:pPr>
      <w:r>
        <w:rPr>
          <w:rFonts w:hint="cs"/>
          <w:rtl/>
        </w:rPr>
        <w:lastRenderedPageBreak/>
        <w:t xml:space="preserve">אדוני היושב-ראש, חבריי חברי הכנסת, היום אנחנו מאשרים את חוק המסגרת, שהוא בעצם חוק-היסוד של הקורונה. זה נכון שאנחנו בתקופה של שעת חירום, אבל זו שעת חירום מסוג אחר. זו לא מלחמה, זה לא טילים שנופלים, </w:t>
      </w:r>
      <w:bookmarkStart w:id="30409" w:name="_ETM_Q76_660299"/>
      <w:bookmarkEnd w:id="30409"/>
      <w:r>
        <w:rPr>
          <w:rFonts w:hint="cs"/>
          <w:rtl/>
        </w:rPr>
        <w:t xml:space="preserve">זה לא תקופות שהן יותר קצרות, לפעמים יותר כואבות בהרבה. אבל בכל זאת, יש הבדל בין שעת חירום במונח הרגיל של המילה לבין שעת חירום </w:t>
      </w:r>
      <w:bookmarkStart w:id="30410" w:name="_ETM_Q76_683136"/>
      <w:bookmarkEnd w:id="30410"/>
      <w:r w:rsidR="00A030B2">
        <w:rPr>
          <w:rFonts w:hint="cs"/>
          <w:rtl/>
        </w:rPr>
        <w:t>כמו ב</w:t>
      </w:r>
      <w:r>
        <w:rPr>
          <w:rFonts w:hint="cs"/>
          <w:rtl/>
        </w:rPr>
        <w:t>חוק הזה של הקורונה.</w:t>
      </w:r>
    </w:p>
    <w:p w:rsidR="008D4C2D" w:rsidRDefault="008D4C2D" w:rsidP="009E302A">
      <w:pPr>
        <w:rPr>
          <w:rtl/>
        </w:rPr>
      </w:pPr>
    </w:p>
    <w:p w:rsidR="008D4C2D" w:rsidRDefault="008D4C2D" w:rsidP="00A030B2">
      <w:pPr>
        <w:rPr>
          <w:rtl/>
        </w:rPr>
      </w:pPr>
      <w:bookmarkStart w:id="30411" w:name="_ETM_Q76_689352"/>
      <w:bookmarkStart w:id="30412" w:name="_ETM_Q76_689426"/>
      <w:bookmarkEnd w:id="30411"/>
      <w:bookmarkEnd w:id="30412"/>
      <w:r>
        <w:rPr>
          <w:rFonts w:hint="cs"/>
          <w:rtl/>
        </w:rPr>
        <w:t>אני רוצה לומר שהוועדה הקדישה מאות שעות</w:t>
      </w:r>
      <w:r w:rsidR="00A030B2">
        <w:rPr>
          <w:rFonts w:hint="cs"/>
          <w:rtl/>
        </w:rPr>
        <w:t>,</w:t>
      </w:r>
      <w:r>
        <w:rPr>
          <w:rFonts w:hint="cs"/>
          <w:rtl/>
        </w:rPr>
        <w:t xml:space="preserve"> מאות שעות של דיונים בוועדה ועם הצוותים המקצועיים</w:t>
      </w:r>
      <w:r w:rsidR="00A030B2">
        <w:rPr>
          <w:rFonts w:hint="cs"/>
          <w:rtl/>
        </w:rPr>
        <w:t>,</w:t>
      </w:r>
      <w:r>
        <w:rPr>
          <w:rFonts w:hint="cs"/>
          <w:rtl/>
        </w:rPr>
        <w:t xml:space="preserve"> ואני אומר כאן בצורה ברורה: אין שום סעיף שהגיע בהצעת החוק הממשלתית </w:t>
      </w:r>
      <w:r>
        <w:rPr>
          <w:rFonts w:hint="eastAsia"/>
          <w:rtl/>
        </w:rPr>
        <w:t xml:space="preserve">– </w:t>
      </w:r>
      <w:r>
        <w:rPr>
          <w:rFonts w:hint="cs"/>
          <w:rtl/>
        </w:rPr>
        <w:t xml:space="preserve">מה שאנחנו קוראים לו החוברת הכחולה, שאנחנו מקריאים </w:t>
      </w:r>
      <w:r>
        <w:rPr>
          <w:rtl/>
        </w:rPr>
        <w:t>–</w:t>
      </w:r>
      <w:r>
        <w:rPr>
          <w:rFonts w:hint="cs"/>
          <w:rtl/>
        </w:rPr>
        <w:t xml:space="preserve"> אין סעיף אחד שלא שונה. אין סעיף אחד שלא טויב. אין סעיף אחד שלא קיימנו בו דיונים עם כל החברים </w:t>
      </w:r>
      <w:r>
        <w:rPr>
          <w:rtl/>
        </w:rPr>
        <w:t>–</w:t>
      </w:r>
      <w:r>
        <w:rPr>
          <w:rFonts w:hint="cs"/>
          <w:rtl/>
        </w:rPr>
        <w:t xml:space="preserve"> עם חברי האופוזיציה, עם מומחים, </w:t>
      </w:r>
      <w:bookmarkStart w:id="30413" w:name="_ETM_Q76_736788"/>
      <w:bookmarkEnd w:id="30413"/>
      <w:r>
        <w:rPr>
          <w:rFonts w:hint="cs"/>
          <w:rtl/>
        </w:rPr>
        <w:t xml:space="preserve">כמו שאמר קודם יאיר לפיד, מומחים מבחוץ. אני אומר את זה באחריות. </w:t>
      </w:r>
    </w:p>
    <w:p w:rsidR="008D4C2D" w:rsidRDefault="008D4C2D" w:rsidP="009E302A">
      <w:pPr>
        <w:rPr>
          <w:rtl/>
        </w:rPr>
      </w:pPr>
    </w:p>
    <w:p w:rsidR="008D4C2D" w:rsidRDefault="008D4C2D" w:rsidP="001B09B7">
      <w:pPr>
        <w:rPr>
          <w:rtl/>
        </w:rPr>
      </w:pPr>
      <w:r>
        <w:rPr>
          <w:rFonts w:hint="cs"/>
          <w:rtl/>
        </w:rPr>
        <w:t xml:space="preserve">אבל רבותיי, זה לא חוק רגיל. אנחנו במצב מלחמה מול נגיף, והאחריות מחייבת את כולנו. במלחמה ידענו תמיד שאין קואליציה ואין אופוזיציה. שעת מלחמה זו שעה שכולם צריכים להיות מאוחדים. </w:t>
      </w:r>
    </w:p>
    <w:p w:rsidR="008D4C2D" w:rsidRDefault="008D4C2D" w:rsidP="009E302A">
      <w:pPr>
        <w:rPr>
          <w:rtl/>
        </w:rPr>
      </w:pPr>
    </w:p>
    <w:p w:rsidR="00CC45B1" w:rsidRDefault="00CC45B1" w:rsidP="009E302A">
      <w:pPr>
        <w:pStyle w:val="af7"/>
        <w:keepNext/>
        <w:rPr>
          <w:rtl/>
        </w:rPr>
      </w:pPr>
      <w:r w:rsidRPr="00271A44">
        <w:rPr>
          <w:rStyle w:val="TagStyle"/>
          <w:rtl/>
        </w:rPr>
        <w:t xml:space="preserve">&lt;&lt; יור &gt;&gt; </w:t>
      </w:r>
      <w:r>
        <w:rPr>
          <w:rtl/>
        </w:rPr>
        <w:t>היו"ר מנסור עבאס:</w:t>
      </w:r>
      <w:r w:rsidRPr="00271A44">
        <w:rPr>
          <w:rStyle w:val="TagStyle"/>
          <w:rtl/>
        </w:rPr>
        <w:t xml:space="preserve"> &lt;&lt; יור &gt;&gt;</w:t>
      </w:r>
      <w:r>
        <w:rPr>
          <w:rtl/>
        </w:rPr>
        <w:t xml:space="preserve"> </w:t>
      </w:r>
    </w:p>
    <w:p w:rsidR="00CC45B1" w:rsidRDefault="00CC45B1" w:rsidP="00B972FC">
      <w:pPr>
        <w:rPr>
          <w:rtl/>
        </w:rPr>
      </w:pPr>
    </w:p>
    <w:p w:rsidR="00CC45B1" w:rsidRDefault="00CC45B1" w:rsidP="001B09B7">
      <w:pPr>
        <w:rPr>
          <w:rtl/>
        </w:rPr>
      </w:pPr>
      <w:r>
        <w:rPr>
          <w:rFonts w:hint="cs"/>
          <w:rtl/>
        </w:rPr>
        <w:t xml:space="preserve">חברי הכנסת, אנא מכם, תנו לחבר הכנסת יעקב </w:t>
      </w:r>
      <w:bookmarkStart w:id="30414" w:name="_ETM_Q77_181026"/>
      <w:bookmarkEnd w:id="30414"/>
      <w:r>
        <w:rPr>
          <w:rFonts w:hint="cs"/>
          <w:rtl/>
        </w:rPr>
        <w:t>אשר להשלים. קצת שקט</w:t>
      </w:r>
      <w:r w:rsidR="001B09B7">
        <w:rPr>
          <w:rFonts w:hint="cs"/>
          <w:rtl/>
        </w:rPr>
        <w:t>,</w:t>
      </w:r>
      <w:r>
        <w:rPr>
          <w:rFonts w:hint="cs"/>
          <w:rtl/>
        </w:rPr>
        <w:t xml:space="preserve"> משני צידי האולם</w:t>
      </w:r>
      <w:r w:rsidR="001B09B7">
        <w:rPr>
          <w:rFonts w:hint="cs"/>
          <w:rtl/>
        </w:rPr>
        <w:t>.</w:t>
      </w:r>
      <w:r>
        <w:rPr>
          <w:rFonts w:hint="cs"/>
          <w:rtl/>
        </w:rPr>
        <w:t xml:space="preserve"> אני מבקש </w:t>
      </w:r>
      <w:bookmarkStart w:id="30415" w:name="_ETM_Q77_188485"/>
      <w:bookmarkEnd w:id="30415"/>
      <w:r>
        <w:rPr>
          <w:rFonts w:hint="cs"/>
          <w:rtl/>
        </w:rPr>
        <w:t>מכם שקט.</w:t>
      </w:r>
    </w:p>
    <w:p w:rsidR="00CC45B1" w:rsidRDefault="00CC45B1" w:rsidP="009E302A">
      <w:pPr>
        <w:rPr>
          <w:rtl/>
        </w:rPr>
      </w:pPr>
    </w:p>
    <w:p w:rsidR="00CC45B1" w:rsidRDefault="00CC45B1" w:rsidP="009E302A">
      <w:pPr>
        <w:pStyle w:val="-"/>
        <w:keepNext/>
        <w:rPr>
          <w:rtl/>
        </w:rPr>
      </w:pPr>
      <w:bookmarkStart w:id="30416" w:name="ET_speakercontinue_6017_5"/>
      <w:r w:rsidRPr="00271A44">
        <w:rPr>
          <w:rStyle w:val="TagStyle"/>
          <w:rtl/>
        </w:rPr>
        <w:t xml:space="preserve"> &lt;&lt; דובר_המשך &gt;&gt; </w:t>
      </w:r>
      <w:r>
        <w:rPr>
          <w:rtl/>
        </w:rPr>
        <w:t>יעקב אשר (יו"ר ועדת החוקה, חוק ומשפט):</w:t>
      </w:r>
      <w:r w:rsidRPr="00271A44">
        <w:rPr>
          <w:rStyle w:val="TagStyle"/>
          <w:rtl/>
        </w:rPr>
        <w:t xml:space="preserve"> &lt;&lt; דובר_המשך &gt;&gt;</w:t>
      </w:r>
      <w:r>
        <w:rPr>
          <w:rtl/>
        </w:rPr>
        <w:t xml:space="preserve"> </w:t>
      </w:r>
      <w:bookmarkEnd w:id="30416"/>
    </w:p>
    <w:p w:rsidR="00CC45B1" w:rsidRDefault="00CC45B1" w:rsidP="00B972FC">
      <w:pPr>
        <w:rPr>
          <w:rtl/>
        </w:rPr>
      </w:pPr>
    </w:p>
    <w:p w:rsidR="00CC45B1" w:rsidRDefault="00CC45B1" w:rsidP="001B09B7">
      <w:pPr>
        <w:rPr>
          <w:rtl/>
        </w:rPr>
      </w:pPr>
      <w:r>
        <w:rPr>
          <w:rFonts w:hint="cs"/>
          <w:rtl/>
        </w:rPr>
        <w:t xml:space="preserve">אנחנו בנינו מודל של חוק המסגרת, </w:t>
      </w:r>
      <w:r w:rsidR="001B09B7">
        <w:rPr>
          <w:rFonts w:hint="cs"/>
          <w:rtl/>
        </w:rPr>
        <w:t>ו</w:t>
      </w:r>
      <w:r>
        <w:rPr>
          <w:rFonts w:hint="cs"/>
          <w:rtl/>
        </w:rPr>
        <w:t xml:space="preserve">אנחנו בשבועות </w:t>
      </w:r>
      <w:bookmarkStart w:id="30417" w:name="_ETM_Q77_197579"/>
      <w:bookmarkEnd w:id="30417"/>
      <w:r>
        <w:rPr>
          <w:rFonts w:hint="cs"/>
          <w:rtl/>
        </w:rPr>
        <w:t xml:space="preserve">הקרובים נצרף עוד פרקים מסוימים שצריכים להיכנס לחוק המסגרת, ואז אנחנו תוך כדי תנועה נבדוק את עצמנו ונראה אם </w:t>
      </w:r>
      <w:bookmarkStart w:id="30418" w:name="_ETM_Q77_214987"/>
      <w:bookmarkEnd w:id="30418"/>
      <w:r>
        <w:rPr>
          <w:rFonts w:hint="cs"/>
          <w:rtl/>
        </w:rPr>
        <w:t xml:space="preserve">צריך שיפורים נוספים ונשפר. אנחנו צריכים כל הזמן לאזן </w:t>
      </w:r>
      <w:bookmarkStart w:id="30419" w:name="_ETM_Q77_221187"/>
      <w:bookmarkEnd w:id="30419"/>
      <w:r>
        <w:rPr>
          <w:rFonts w:hint="cs"/>
          <w:rtl/>
        </w:rPr>
        <w:t xml:space="preserve">את שתי הנקודות האלה </w:t>
      </w:r>
      <w:r>
        <w:rPr>
          <w:rtl/>
        </w:rPr>
        <w:t>–</w:t>
      </w:r>
      <w:r>
        <w:rPr>
          <w:rFonts w:hint="cs"/>
          <w:rtl/>
        </w:rPr>
        <w:t xml:space="preserve"> לתת כלי מלחמה אפקטיביים לממשלה </w:t>
      </w:r>
      <w:bookmarkStart w:id="30420" w:name="_ETM_Q77_230978"/>
      <w:bookmarkEnd w:id="30420"/>
      <w:r>
        <w:rPr>
          <w:rFonts w:hint="cs"/>
          <w:rtl/>
        </w:rPr>
        <w:t xml:space="preserve">ומצד שני להכניס בלמים, אבל בלמים שהם לצורך עלייה ולא לצורך בלימה, של פיקוח ובקרה. </w:t>
      </w:r>
    </w:p>
    <w:p w:rsidR="00CC45B1" w:rsidRDefault="00CC45B1" w:rsidP="009E302A">
      <w:pPr>
        <w:rPr>
          <w:rtl/>
        </w:rPr>
      </w:pPr>
    </w:p>
    <w:p w:rsidR="00CC45B1" w:rsidRDefault="00CC45B1" w:rsidP="001B09B7">
      <w:pPr>
        <w:rPr>
          <w:rtl/>
        </w:rPr>
      </w:pPr>
      <w:bookmarkStart w:id="30421" w:name="_ETM_Q77_242957"/>
      <w:bookmarkStart w:id="30422" w:name="_ETM_Q77_242991"/>
      <w:bookmarkEnd w:id="30421"/>
      <w:bookmarkEnd w:id="30422"/>
      <w:r>
        <w:rPr>
          <w:rFonts w:hint="cs"/>
          <w:rtl/>
        </w:rPr>
        <w:t xml:space="preserve">אני רוצה לומר, למרות כל הפרסומים שהיו ולמרות כל הדברים שנאמרו, </w:t>
      </w:r>
      <w:r w:rsidR="001B09B7">
        <w:rPr>
          <w:rFonts w:hint="cs"/>
          <w:rtl/>
        </w:rPr>
        <w:t>ש</w:t>
      </w:r>
      <w:r>
        <w:rPr>
          <w:rFonts w:hint="cs"/>
          <w:rtl/>
        </w:rPr>
        <w:t>אנחנו שמרנו על שני דברים: שמרנו על המדינה היהודית והדמוקרטית</w:t>
      </w:r>
      <w:r w:rsidR="001B09B7">
        <w:rPr>
          <w:rFonts w:hint="cs"/>
          <w:rtl/>
        </w:rPr>
        <w:t>,</w:t>
      </w:r>
      <w:r>
        <w:rPr>
          <w:rFonts w:hint="cs"/>
          <w:rtl/>
        </w:rPr>
        <w:t xml:space="preserve"> שמרנו על זכות פולחן הדת, על זכות </w:t>
      </w:r>
      <w:r w:rsidR="001B09B7">
        <w:rPr>
          <w:rFonts w:hint="cs"/>
          <w:rtl/>
        </w:rPr>
        <w:t>ה</w:t>
      </w:r>
      <w:r>
        <w:rPr>
          <w:rFonts w:hint="cs"/>
          <w:rtl/>
        </w:rPr>
        <w:t xml:space="preserve">תפילה של </w:t>
      </w:r>
      <w:bookmarkStart w:id="30423" w:name="_ETM_Q77_281407"/>
      <w:bookmarkEnd w:id="30423"/>
      <w:r>
        <w:rPr>
          <w:rFonts w:hint="cs"/>
          <w:rtl/>
        </w:rPr>
        <w:t>כל הדתות, ושמרנו גם על זכות ההפגנה, לא פגענו בה, למרות שאני חושב שבהפגנות חייבים לשמור על המרחקים. אני מתאר לעצמי כאלה הפגנות</w:t>
      </w:r>
      <w:r w:rsidR="001B09B7">
        <w:rPr>
          <w:rFonts w:hint="cs"/>
          <w:rtl/>
        </w:rPr>
        <w:t>,</w:t>
      </w:r>
      <w:r>
        <w:rPr>
          <w:rFonts w:hint="cs"/>
          <w:rtl/>
        </w:rPr>
        <w:t xml:space="preserve"> אם היו בציבור החרדי, איזה כותרות היינו מקבלים בעיתונים.</w:t>
      </w:r>
    </w:p>
    <w:p w:rsidR="00CC45B1" w:rsidRDefault="00CC45B1" w:rsidP="009E302A">
      <w:pPr>
        <w:rPr>
          <w:rtl/>
        </w:rPr>
      </w:pPr>
    </w:p>
    <w:p w:rsidR="00CC45B1" w:rsidRDefault="00CC45B1" w:rsidP="009E302A">
      <w:pPr>
        <w:pStyle w:val="af6"/>
        <w:keepNext/>
        <w:rPr>
          <w:rtl/>
        </w:rPr>
      </w:pPr>
      <w:bookmarkStart w:id="30424" w:name="_ETM_Q77_169516"/>
      <w:bookmarkStart w:id="30425" w:name="_ETM_Q77_169564"/>
      <w:bookmarkEnd w:id="30424"/>
      <w:bookmarkEnd w:id="30425"/>
      <w:r w:rsidRPr="007504B4">
        <w:rPr>
          <w:rStyle w:val="TagStyle"/>
          <w:rtl/>
        </w:rPr>
        <w:lastRenderedPageBreak/>
        <w:t xml:space="preserve"> &lt;&lt; קריאה &gt;&gt; </w:t>
      </w:r>
      <w:r>
        <w:rPr>
          <w:rtl/>
        </w:rPr>
        <w:t>אלי אבידר (ישראל ביתנו):</w:t>
      </w:r>
      <w:r w:rsidRPr="007504B4">
        <w:rPr>
          <w:rStyle w:val="TagStyle"/>
          <w:rtl/>
        </w:rPr>
        <w:t xml:space="preserve"> &lt;&lt; קריאה &gt;&gt;</w:t>
      </w:r>
      <w:r>
        <w:rPr>
          <w:rtl/>
        </w:rPr>
        <w:t xml:space="preserve">   </w:t>
      </w:r>
    </w:p>
    <w:p w:rsidR="00CC45B1" w:rsidRDefault="00CC45B1" w:rsidP="00B972FC">
      <w:pPr>
        <w:rPr>
          <w:rtl/>
          <w:lang w:eastAsia="he-IL"/>
        </w:rPr>
      </w:pPr>
    </w:p>
    <w:p w:rsidR="00CC45B1" w:rsidRDefault="00CC45B1" w:rsidP="009E302A">
      <w:pPr>
        <w:rPr>
          <w:rtl/>
        </w:rPr>
      </w:pPr>
      <w:bookmarkStart w:id="30426" w:name="_ETM_Q77_172507"/>
      <w:bookmarkStart w:id="30427" w:name="_ETM_Q77_172750"/>
      <w:bookmarkStart w:id="30428" w:name="_ETM_Q77_172788"/>
      <w:bookmarkEnd w:id="30426"/>
      <w:bookmarkEnd w:id="30427"/>
      <w:bookmarkEnd w:id="30428"/>
      <w:r>
        <w:rPr>
          <w:rFonts w:hint="cs"/>
          <w:rtl/>
        </w:rPr>
        <w:t>זו החלטת המפגינים, אדוני.</w:t>
      </w:r>
    </w:p>
    <w:p w:rsidR="00CC45B1" w:rsidRDefault="00CC45B1" w:rsidP="009E302A">
      <w:pPr>
        <w:rPr>
          <w:rtl/>
        </w:rPr>
      </w:pPr>
      <w:bookmarkStart w:id="30429" w:name="_ETM_Q77_304440"/>
      <w:bookmarkStart w:id="30430" w:name="_ETM_Q77_304497"/>
      <w:bookmarkEnd w:id="30429"/>
      <w:bookmarkEnd w:id="30430"/>
    </w:p>
    <w:p w:rsidR="00CC45B1" w:rsidRDefault="00CC45B1" w:rsidP="009E302A">
      <w:pPr>
        <w:pStyle w:val="-"/>
        <w:keepNext/>
        <w:rPr>
          <w:rtl/>
        </w:rPr>
      </w:pPr>
      <w:bookmarkStart w:id="30431" w:name="ET_speakercontinue_6017_8"/>
      <w:r w:rsidRPr="001044C9">
        <w:rPr>
          <w:rStyle w:val="TagStyle"/>
          <w:rtl/>
        </w:rPr>
        <w:t xml:space="preserve"> &lt;&lt; דובר_המשך &gt;&gt; </w:t>
      </w:r>
      <w:r>
        <w:rPr>
          <w:rtl/>
        </w:rPr>
        <w:t>יעקב אשר (יו"ר ועדת החוקה, חוק ומשפט):</w:t>
      </w:r>
      <w:r w:rsidRPr="001044C9">
        <w:rPr>
          <w:rStyle w:val="TagStyle"/>
          <w:rtl/>
        </w:rPr>
        <w:t xml:space="preserve"> &lt;&lt; דובר_המשך &gt;&gt;</w:t>
      </w:r>
      <w:r>
        <w:rPr>
          <w:rtl/>
        </w:rPr>
        <w:t xml:space="preserve">   </w:t>
      </w:r>
      <w:bookmarkEnd w:id="30431"/>
    </w:p>
    <w:p w:rsidR="00CC45B1" w:rsidRDefault="00CC45B1" w:rsidP="00B972FC">
      <w:pPr>
        <w:rPr>
          <w:rtl/>
          <w:lang w:eastAsia="he-IL"/>
        </w:rPr>
      </w:pPr>
    </w:p>
    <w:p w:rsidR="00CC45B1" w:rsidRDefault="00CC45B1" w:rsidP="009E302A">
      <w:pPr>
        <w:rPr>
          <w:rtl/>
          <w:lang w:eastAsia="he-IL"/>
        </w:rPr>
      </w:pPr>
      <w:r>
        <w:rPr>
          <w:rFonts w:hint="cs"/>
          <w:rtl/>
          <w:lang w:eastAsia="he-IL"/>
        </w:rPr>
        <w:t xml:space="preserve">זה נכון </w:t>
      </w:r>
      <w:r w:rsidR="006073FE">
        <w:rPr>
          <w:rFonts w:hint="cs"/>
          <w:rtl/>
          <w:lang w:eastAsia="he-IL"/>
        </w:rPr>
        <w:t>– – –</w:t>
      </w:r>
    </w:p>
    <w:p w:rsidR="00CC45B1" w:rsidRDefault="00CC45B1" w:rsidP="009E302A">
      <w:pPr>
        <w:rPr>
          <w:rtl/>
          <w:lang w:eastAsia="he-IL"/>
        </w:rPr>
      </w:pPr>
    </w:p>
    <w:p w:rsidR="00CC45B1" w:rsidRDefault="00CC45B1" w:rsidP="009E302A">
      <w:pPr>
        <w:pStyle w:val="af6"/>
        <w:keepNext/>
        <w:rPr>
          <w:rtl/>
        </w:rPr>
      </w:pPr>
      <w:bookmarkStart w:id="30432" w:name="ET_interruption_5762_10"/>
      <w:r w:rsidRPr="001044C9">
        <w:rPr>
          <w:rStyle w:val="TagStyle"/>
          <w:rtl/>
        </w:rPr>
        <w:t xml:space="preserve"> &lt;&lt; קריאה &gt;&gt; </w:t>
      </w:r>
      <w:r>
        <w:rPr>
          <w:rtl/>
        </w:rPr>
        <w:t>אלי אבידר (ישראל ביתנו):</w:t>
      </w:r>
      <w:r w:rsidRPr="001044C9">
        <w:rPr>
          <w:rStyle w:val="TagStyle"/>
          <w:rtl/>
        </w:rPr>
        <w:t xml:space="preserve"> &lt;&lt; קריאה &gt;&gt;</w:t>
      </w:r>
      <w:r>
        <w:rPr>
          <w:rtl/>
        </w:rPr>
        <w:t xml:space="preserve">   </w:t>
      </w:r>
      <w:bookmarkEnd w:id="30432"/>
    </w:p>
    <w:p w:rsidR="00CC45B1" w:rsidRDefault="00CC45B1" w:rsidP="00B972FC">
      <w:pPr>
        <w:rPr>
          <w:rtl/>
          <w:lang w:eastAsia="he-IL"/>
        </w:rPr>
      </w:pPr>
    </w:p>
    <w:p w:rsidR="00CC45B1" w:rsidRDefault="00CC45B1" w:rsidP="001B09B7">
      <w:pPr>
        <w:rPr>
          <w:rtl/>
        </w:rPr>
      </w:pPr>
      <w:r>
        <w:rPr>
          <w:rFonts w:hint="cs"/>
          <w:rtl/>
        </w:rPr>
        <w:t xml:space="preserve">זו החלטת המפגינים, אדוני. הם רוצים לשמור על הדמוקרטיה גם אם יש סכנה </w:t>
      </w:r>
      <w:r w:rsidR="001B09B7">
        <w:rPr>
          <w:rFonts w:hint="cs"/>
          <w:rtl/>
        </w:rPr>
        <w:t>ש</w:t>
      </w:r>
      <w:r>
        <w:rPr>
          <w:rFonts w:hint="cs"/>
          <w:rtl/>
        </w:rPr>
        <w:t>ל</w:t>
      </w:r>
      <w:r w:rsidR="001B09B7">
        <w:rPr>
          <w:rFonts w:hint="cs"/>
          <w:rtl/>
        </w:rPr>
        <w:t xml:space="preserve"> </w:t>
      </w:r>
      <w:r>
        <w:rPr>
          <w:rFonts w:hint="cs"/>
          <w:rtl/>
        </w:rPr>
        <w:t>קורונה, אדוני.</w:t>
      </w:r>
    </w:p>
    <w:p w:rsidR="00CC45B1" w:rsidRDefault="00CC45B1" w:rsidP="009E302A">
      <w:pPr>
        <w:rPr>
          <w:rtl/>
        </w:rPr>
      </w:pPr>
      <w:bookmarkStart w:id="30433" w:name="_ETM_Q77_311775"/>
      <w:bookmarkStart w:id="30434" w:name="_ETM_Q77_311828"/>
      <w:bookmarkEnd w:id="30433"/>
      <w:bookmarkEnd w:id="30434"/>
    </w:p>
    <w:p w:rsidR="00CC45B1" w:rsidRDefault="00CC45B1" w:rsidP="009E302A">
      <w:pPr>
        <w:pStyle w:val="-"/>
        <w:keepNext/>
        <w:rPr>
          <w:rtl/>
        </w:rPr>
      </w:pPr>
      <w:bookmarkStart w:id="30435" w:name="ET_speakercontinue_6017_11"/>
      <w:r w:rsidRPr="001044C9">
        <w:rPr>
          <w:rStyle w:val="TagStyle"/>
          <w:rtl/>
        </w:rPr>
        <w:t xml:space="preserve"> &lt;&lt; דובר_המשך &gt;&gt; </w:t>
      </w:r>
      <w:r>
        <w:rPr>
          <w:rtl/>
        </w:rPr>
        <w:t>יעקב אשר (יו"ר ועדת החוקה, חוק ומשפט):</w:t>
      </w:r>
      <w:r w:rsidRPr="001044C9">
        <w:rPr>
          <w:rStyle w:val="TagStyle"/>
          <w:rtl/>
        </w:rPr>
        <w:t xml:space="preserve"> &lt;&lt; דובר_המשך &gt;&gt;</w:t>
      </w:r>
      <w:r>
        <w:rPr>
          <w:rtl/>
        </w:rPr>
        <w:t xml:space="preserve">   </w:t>
      </w:r>
      <w:bookmarkEnd w:id="30435"/>
    </w:p>
    <w:p w:rsidR="00CC45B1" w:rsidRDefault="00CC45B1" w:rsidP="00B972FC">
      <w:pPr>
        <w:rPr>
          <w:rtl/>
          <w:lang w:eastAsia="he-IL"/>
        </w:rPr>
      </w:pPr>
    </w:p>
    <w:p w:rsidR="00CC45B1" w:rsidRDefault="00CC45B1" w:rsidP="009E302A">
      <w:pPr>
        <w:rPr>
          <w:rtl/>
          <w:lang w:eastAsia="he-IL"/>
        </w:rPr>
      </w:pPr>
      <w:r>
        <w:rPr>
          <w:rFonts w:hint="cs"/>
          <w:rtl/>
          <w:lang w:eastAsia="he-IL"/>
        </w:rPr>
        <w:t xml:space="preserve">אדוני הנכבד, אפשר להפגין </w:t>
      </w:r>
      <w:r w:rsidR="006073FE">
        <w:rPr>
          <w:rFonts w:hint="cs"/>
          <w:rtl/>
          <w:lang w:eastAsia="he-IL"/>
        </w:rPr>
        <w:t>– – –</w:t>
      </w:r>
    </w:p>
    <w:p w:rsidR="00CC45B1" w:rsidRDefault="00CC45B1" w:rsidP="009E302A">
      <w:pPr>
        <w:rPr>
          <w:rtl/>
          <w:lang w:eastAsia="he-IL"/>
        </w:rPr>
      </w:pPr>
    </w:p>
    <w:p w:rsidR="00CC45B1" w:rsidRDefault="00CC45B1" w:rsidP="009E302A">
      <w:pPr>
        <w:pStyle w:val="af6"/>
        <w:keepNext/>
        <w:rPr>
          <w:rtl/>
        </w:rPr>
      </w:pPr>
      <w:bookmarkStart w:id="30436" w:name="ET_interruption_5762_12"/>
      <w:r w:rsidRPr="001044C9">
        <w:rPr>
          <w:rStyle w:val="TagStyle"/>
          <w:rtl/>
        </w:rPr>
        <w:t xml:space="preserve"> &lt;&lt; קריאה &gt;&gt; </w:t>
      </w:r>
      <w:r>
        <w:rPr>
          <w:rtl/>
        </w:rPr>
        <w:t>אלי אבידר (ישראל ביתנו):</w:t>
      </w:r>
      <w:r w:rsidRPr="001044C9">
        <w:rPr>
          <w:rStyle w:val="TagStyle"/>
          <w:rtl/>
        </w:rPr>
        <w:t xml:space="preserve"> &lt;&lt; קריאה &gt;&gt;</w:t>
      </w:r>
      <w:r>
        <w:rPr>
          <w:rtl/>
        </w:rPr>
        <w:t xml:space="preserve">   </w:t>
      </w:r>
      <w:bookmarkEnd w:id="30436"/>
    </w:p>
    <w:p w:rsidR="00CC45B1" w:rsidRDefault="00CC45B1" w:rsidP="00B972FC">
      <w:pPr>
        <w:rPr>
          <w:rtl/>
          <w:lang w:eastAsia="he-IL"/>
        </w:rPr>
      </w:pPr>
    </w:p>
    <w:p w:rsidR="00CC45B1" w:rsidRDefault="00CC45B1" w:rsidP="009E302A">
      <w:pPr>
        <w:rPr>
          <w:rtl/>
        </w:rPr>
      </w:pPr>
      <w:r>
        <w:rPr>
          <w:rFonts w:hint="cs"/>
          <w:rtl/>
        </w:rPr>
        <w:t>גם אתה רוצה שאנשים ילכו ללמוד תורה.</w:t>
      </w:r>
    </w:p>
    <w:p w:rsidR="00CC45B1" w:rsidRDefault="00CC45B1" w:rsidP="009E302A">
      <w:pPr>
        <w:rPr>
          <w:rtl/>
        </w:rPr>
      </w:pPr>
    </w:p>
    <w:p w:rsidR="00CC45B1" w:rsidRDefault="00CC45B1" w:rsidP="009E302A">
      <w:pPr>
        <w:pStyle w:val="af7"/>
        <w:keepNext/>
        <w:rPr>
          <w:rtl/>
        </w:rPr>
      </w:pPr>
      <w:r w:rsidRPr="00271A44">
        <w:rPr>
          <w:rStyle w:val="TagStyle"/>
          <w:rtl/>
        </w:rPr>
        <w:t xml:space="preserve">&lt;&lt; יור &gt;&gt; </w:t>
      </w:r>
      <w:r>
        <w:rPr>
          <w:rtl/>
        </w:rPr>
        <w:t>היו"ר מנסור עבאס:</w:t>
      </w:r>
      <w:r w:rsidRPr="00271A44">
        <w:rPr>
          <w:rStyle w:val="TagStyle"/>
          <w:rtl/>
        </w:rPr>
        <w:t xml:space="preserve"> &lt;&lt; יור &gt;&gt;</w:t>
      </w:r>
      <w:r>
        <w:rPr>
          <w:rtl/>
        </w:rPr>
        <w:t xml:space="preserve"> </w:t>
      </w:r>
    </w:p>
    <w:p w:rsidR="00CC45B1" w:rsidRDefault="00CC45B1" w:rsidP="00B972FC">
      <w:pPr>
        <w:rPr>
          <w:rtl/>
        </w:rPr>
      </w:pPr>
    </w:p>
    <w:p w:rsidR="00CC45B1" w:rsidRDefault="00CC45B1" w:rsidP="009E302A">
      <w:pPr>
        <w:rPr>
          <w:rtl/>
        </w:rPr>
      </w:pPr>
      <w:r>
        <w:rPr>
          <w:rFonts w:hint="cs"/>
          <w:rtl/>
        </w:rPr>
        <w:t xml:space="preserve">חבר הכנסת אלי אבידר. </w:t>
      </w:r>
    </w:p>
    <w:p w:rsidR="00CC45B1" w:rsidRDefault="00CC45B1" w:rsidP="009E302A">
      <w:pPr>
        <w:rPr>
          <w:rtl/>
        </w:rPr>
      </w:pPr>
    </w:p>
    <w:p w:rsidR="00CC45B1" w:rsidRDefault="00CC45B1" w:rsidP="009E302A">
      <w:pPr>
        <w:pStyle w:val="-"/>
        <w:keepNext/>
        <w:rPr>
          <w:rtl/>
        </w:rPr>
      </w:pPr>
      <w:bookmarkStart w:id="30437" w:name="_ETM_Q77_317780"/>
      <w:bookmarkStart w:id="30438" w:name="_ETM_Q77_317833"/>
      <w:bookmarkStart w:id="30439" w:name="ET_speakercontinue_6017_14"/>
      <w:bookmarkEnd w:id="30437"/>
      <w:bookmarkEnd w:id="30438"/>
      <w:r w:rsidRPr="001044C9">
        <w:rPr>
          <w:rStyle w:val="TagStyle"/>
          <w:rtl/>
        </w:rPr>
        <w:t xml:space="preserve"> &lt;&lt; דובר_המשך &gt;&gt; </w:t>
      </w:r>
      <w:r>
        <w:rPr>
          <w:rtl/>
        </w:rPr>
        <w:t>יעקב אשר (יו"ר ועדת החוקה, חוק ומשפט):</w:t>
      </w:r>
      <w:r w:rsidRPr="001044C9">
        <w:rPr>
          <w:rStyle w:val="TagStyle"/>
          <w:rtl/>
        </w:rPr>
        <w:t xml:space="preserve"> &lt;&lt; דובר_המשך &gt;&gt;</w:t>
      </w:r>
      <w:r>
        <w:rPr>
          <w:rtl/>
        </w:rPr>
        <w:t xml:space="preserve">   </w:t>
      </w:r>
      <w:bookmarkEnd w:id="30439"/>
    </w:p>
    <w:p w:rsidR="00CC45B1" w:rsidRDefault="00CC45B1" w:rsidP="00B972FC">
      <w:pPr>
        <w:rPr>
          <w:rtl/>
          <w:lang w:eastAsia="he-IL"/>
        </w:rPr>
      </w:pPr>
    </w:p>
    <w:p w:rsidR="00CC45B1" w:rsidRDefault="00CC45B1" w:rsidP="009E302A">
      <w:pPr>
        <w:rPr>
          <w:rtl/>
          <w:lang w:eastAsia="he-IL"/>
        </w:rPr>
      </w:pPr>
      <w:r>
        <w:rPr>
          <w:rFonts w:hint="cs"/>
          <w:rtl/>
          <w:lang w:eastAsia="he-IL"/>
        </w:rPr>
        <w:t>אפשר להפגין גם בשני מטר. שני מטר.</w:t>
      </w:r>
    </w:p>
    <w:p w:rsidR="00CC45B1" w:rsidRDefault="00CC45B1" w:rsidP="009E302A">
      <w:pPr>
        <w:rPr>
          <w:rtl/>
          <w:lang w:eastAsia="he-IL"/>
        </w:rPr>
      </w:pPr>
      <w:bookmarkStart w:id="30440" w:name="_ETM_Q77_319196"/>
      <w:bookmarkStart w:id="30441" w:name="_ETM_Q77_319250"/>
      <w:bookmarkEnd w:id="30440"/>
      <w:bookmarkEnd w:id="30441"/>
    </w:p>
    <w:p w:rsidR="00CC45B1" w:rsidRDefault="00CC45B1" w:rsidP="009E302A">
      <w:pPr>
        <w:pStyle w:val="af6"/>
        <w:keepNext/>
        <w:rPr>
          <w:rtl/>
        </w:rPr>
      </w:pPr>
      <w:bookmarkStart w:id="30442" w:name="_ETM_Q77_319316"/>
      <w:bookmarkStart w:id="30443" w:name="_ETM_Q77_319371"/>
      <w:bookmarkStart w:id="30444" w:name="ET_interruption_5762_15"/>
      <w:bookmarkEnd w:id="30442"/>
      <w:bookmarkEnd w:id="30443"/>
      <w:r w:rsidRPr="001044C9">
        <w:rPr>
          <w:rStyle w:val="TagStyle"/>
          <w:rtl/>
        </w:rPr>
        <w:t xml:space="preserve"> &lt;&lt; קריאה &gt;&gt; </w:t>
      </w:r>
      <w:r>
        <w:rPr>
          <w:rtl/>
        </w:rPr>
        <w:t>אלי אבידר (ישראל ביתנו):</w:t>
      </w:r>
      <w:r w:rsidRPr="001044C9">
        <w:rPr>
          <w:rStyle w:val="TagStyle"/>
          <w:rtl/>
        </w:rPr>
        <w:t xml:space="preserve"> &lt;&lt; קריאה &gt;&gt;</w:t>
      </w:r>
      <w:r>
        <w:rPr>
          <w:rtl/>
        </w:rPr>
        <w:t xml:space="preserve">   </w:t>
      </w:r>
      <w:bookmarkEnd w:id="30444"/>
    </w:p>
    <w:p w:rsidR="00CC45B1" w:rsidRDefault="00CC45B1" w:rsidP="00B972FC">
      <w:pPr>
        <w:rPr>
          <w:rtl/>
          <w:lang w:eastAsia="he-IL"/>
        </w:rPr>
      </w:pPr>
    </w:p>
    <w:p w:rsidR="00CC45B1" w:rsidRDefault="00CC45B1" w:rsidP="009E302A">
      <w:pPr>
        <w:rPr>
          <w:rtl/>
        </w:rPr>
      </w:pPr>
      <w:r>
        <w:rPr>
          <w:rFonts w:hint="cs"/>
          <w:rtl/>
        </w:rPr>
        <w:t xml:space="preserve">גם אתה אומר שילכו ללמוד תורה גם אם יש סכנה של קורונה. </w:t>
      </w:r>
    </w:p>
    <w:p w:rsidR="00CC45B1" w:rsidRDefault="00CC45B1" w:rsidP="009E302A">
      <w:pPr>
        <w:rPr>
          <w:rtl/>
        </w:rPr>
      </w:pPr>
    </w:p>
    <w:p w:rsidR="00CC45B1" w:rsidRDefault="00CC45B1" w:rsidP="009E302A">
      <w:pPr>
        <w:pStyle w:val="-"/>
        <w:keepNext/>
        <w:rPr>
          <w:rtl/>
        </w:rPr>
      </w:pPr>
      <w:bookmarkStart w:id="30445" w:name="ET_speakercontinue_6017_16"/>
      <w:r w:rsidRPr="001044C9">
        <w:rPr>
          <w:rStyle w:val="TagStyle"/>
          <w:rtl/>
        </w:rPr>
        <w:t xml:space="preserve"> &lt;&lt; דובר_המשך &gt;&gt; </w:t>
      </w:r>
      <w:r>
        <w:rPr>
          <w:rtl/>
        </w:rPr>
        <w:t>יעקב אשר (יו"ר ועדת החוקה, חוק ומשפט):</w:t>
      </w:r>
      <w:r w:rsidRPr="001044C9">
        <w:rPr>
          <w:rStyle w:val="TagStyle"/>
          <w:rtl/>
        </w:rPr>
        <w:t xml:space="preserve"> &lt;&lt; דובר_המשך &gt;&gt;</w:t>
      </w:r>
      <w:r>
        <w:rPr>
          <w:rtl/>
        </w:rPr>
        <w:t xml:space="preserve">   </w:t>
      </w:r>
      <w:bookmarkEnd w:id="30445"/>
    </w:p>
    <w:p w:rsidR="00CC45B1" w:rsidRDefault="00CC45B1" w:rsidP="00B972FC">
      <w:pPr>
        <w:rPr>
          <w:rtl/>
          <w:lang w:eastAsia="he-IL"/>
        </w:rPr>
      </w:pPr>
    </w:p>
    <w:p w:rsidR="00CC45B1" w:rsidRDefault="00CC45B1" w:rsidP="001B09B7">
      <w:pPr>
        <w:rPr>
          <w:rtl/>
          <w:lang w:eastAsia="he-IL"/>
        </w:rPr>
      </w:pPr>
      <w:r>
        <w:rPr>
          <w:rFonts w:hint="cs"/>
          <w:rtl/>
          <w:lang w:eastAsia="he-IL"/>
        </w:rPr>
        <w:lastRenderedPageBreak/>
        <w:t>שני מטר. שני מטר. שני מטר, מה קרה?</w:t>
      </w:r>
      <w:bookmarkStart w:id="30446" w:name="_ETM_Q77_325113"/>
      <w:bookmarkEnd w:id="30446"/>
      <w:r>
        <w:rPr>
          <w:rFonts w:hint="cs"/>
          <w:rtl/>
          <w:lang w:eastAsia="he-IL"/>
        </w:rPr>
        <w:t xml:space="preserve"> שמרנו </w:t>
      </w:r>
      <w:bookmarkStart w:id="30447" w:name="_ETM_Q77_326681"/>
      <w:bookmarkEnd w:id="30447"/>
      <w:r>
        <w:rPr>
          <w:rFonts w:hint="cs"/>
          <w:rtl/>
          <w:lang w:eastAsia="he-IL"/>
        </w:rPr>
        <w:t>על זכות ההפגנה</w:t>
      </w:r>
      <w:r w:rsidR="001B09B7">
        <w:rPr>
          <w:rFonts w:hint="cs"/>
          <w:rtl/>
          <w:lang w:eastAsia="he-IL"/>
        </w:rPr>
        <w:t>,</w:t>
      </w:r>
      <w:r>
        <w:rPr>
          <w:rFonts w:hint="cs"/>
          <w:rtl/>
          <w:lang w:eastAsia="he-IL"/>
        </w:rPr>
        <w:t xml:space="preserve"> שמרנו על זכות הדת ושמרנו גם על </w:t>
      </w:r>
      <w:bookmarkStart w:id="30448" w:name="_ETM_Q77_334971"/>
      <w:bookmarkEnd w:id="30448"/>
      <w:r>
        <w:rPr>
          <w:rFonts w:hint="cs"/>
          <w:rtl/>
          <w:lang w:eastAsia="he-IL"/>
        </w:rPr>
        <w:t>הקדושה הזאת.</w:t>
      </w:r>
    </w:p>
    <w:p w:rsidR="00CC45B1" w:rsidRDefault="00CC45B1" w:rsidP="009E302A">
      <w:pPr>
        <w:rPr>
          <w:rtl/>
          <w:lang w:eastAsia="he-IL"/>
        </w:rPr>
      </w:pPr>
      <w:bookmarkStart w:id="30449" w:name="_ETM_Q77_325176"/>
      <w:bookmarkEnd w:id="30449"/>
    </w:p>
    <w:p w:rsidR="00CC45B1" w:rsidRDefault="00CC45B1" w:rsidP="009E302A">
      <w:pPr>
        <w:pStyle w:val="af6"/>
        <w:keepNext/>
        <w:rPr>
          <w:rtl/>
        </w:rPr>
      </w:pPr>
      <w:bookmarkStart w:id="30450" w:name="_ETM_Q77_325232"/>
      <w:bookmarkStart w:id="30451" w:name="_ETM_Q77_325283"/>
      <w:bookmarkStart w:id="30452" w:name="ET_interruption_5762_17"/>
      <w:bookmarkEnd w:id="30450"/>
      <w:bookmarkEnd w:id="30451"/>
      <w:r w:rsidRPr="001044C9">
        <w:rPr>
          <w:rStyle w:val="TagStyle"/>
          <w:rtl/>
        </w:rPr>
        <w:t xml:space="preserve"> &lt;&lt; קריאה &gt;&gt; </w:t>
      </w:r>
      <w:r>
        <w:rPr>
          <w:rtl/>
        </w:rPr>
        <w:t>אלי אבידר (ישראל ביתנו):</w:t>
      </w:r>
      <w:r w:rsidRPr="001044C9">
        <w:rPr>
          <w:rStyle w:val="TagStyle"/>
          <w:rtl/>
        </w:rPr>
        <w:t xml:space="preserve"> &lt;&lt; קריאה &gt;&gt;</w:t>
      </w:r>
      <w:r>
        <w:rPr>
          <w:rtl/>
        </w:rPr>
        <w:t xml:space="preserve">   </w:t>
      </w:r>
      <w:bookmarkEnd w:id="30452"/>
    </w:p>
    <w:p w:rsidR="00CC45B1" w:rsidRDefault="00CC45B1" w:rsidP="00B972FC">
      <w:pPr>
        <w:rPr>
          <w:rtl/>
          <w:lang w:eastAsia="he-IL"/>
        </w:rPr>
      </w:pPr>
    </w:p>
    <w:p w:rsidR="00CC45B1" w:rsidRDefault="00CC45B1" w:rsidP="009E302A">
      <w:pPr>
        <w:rPr>
          <w:rtl/>
        </w:rPr>
      </w:pPr>
      <w:bookmarkStart w:id="30453" w:name="_ETM_Q77_333455"/>
      <w:bookmarkStart w:id="30454" w:name="_ETM_Q77_333708"/>
      <w:bookmarkStart w:id="30455" w:name="_ETM_Q77_333743"/>
      <w:bookmarkEnd w:id="30453"/>
      <w:bookmarkEnd w:id="30454"/>
      <w:bookmarkEnd w:id="30455"/>
      <w:r>
        <w:rPr>
          <w:rFonts w:hint="cs"/>
          <w:rtl/>
        </w:rPr>
        <w:t xml:space="preserve">אני לא יכול, גם פינדרוס </w:t>
      </w:r>
      <w:r w:rsidR="006073FE">
        <w:rPr>
          <w:rFonts w:hint="cs"/>
          <w:rtl/>
        </w:rPr>
        <w:t>– – –</w:t>
      </w:r>
    </w:p>
    <w:p w:rsidR="00CC45B1" w:rsidRDefault="00CC45B1" w:rsidP="009E302A">
      <w:pPr>
        <w:rPr>
          <w:rtl/>
        </w:rPr>
      </w:pPr>
      <w:bookmarkStart w:id="30456" w:name="_ETM_Q77_335860"/>
      <w:bookmarkStart w:id="30457" w:name="_ETM_Q77_335911"/>
      <w:bookmarkEnd w:id="30456"/>
      <w:bookmarkEnd w:id="30457"/>
    </w:p>
    <w:p w:rsidR="00CC45B1" w:rsidRDefault="00CC45B1" w:rsidP="009E302A">
      <w:pPr>
        <w:pStyle w:val="-"/>
        <w:keepNext/>
        <w:rPr>
          <w:rtl/>
        </w:rPr>
      </w:pPr>
      <w:bookmarkStart w:id="30458" w:name="_ETM_Q77_336053"/>
      <w:bookmarkStart w:id="30459" w:name="_ETM_Q77_336110"/>
      <w:bookmarkStart w:id="30460" w:name="ET_speakercontinue_6017_18"/>
      <w:bookmarkEnd w:id="30458"/>
      <w:bookmarkEnd w:id="30459"/>
      <w:r w:rsidRPr="00AD2BA2">
        <w:rPr>
          <w:rStyle w:val="TagStyle"/>
          <w:rtl/>
        </w:rPr>
        <w:t xml:space="preserve"> &lt;&lt; דובר_המשך &gt;&gt; </w:t>
      </w:r>
      <w:r>
        <w:rPr>
          <w:rtl/>
        </w:rPr>
        <w:t>יעקב אשר (יו"ר ועדת החוקה, חוק ומשפט):</w:t>
      </w:r>
      <w:r w:rsidRPr="00AD2BA2">
        <w:rPr>
          <w:rStyle w:val="TagStyle"/>
          <w:rtl/>
        </w:rPr>
        <w:t xml:space="preserve"> &lt;&lt; דובר_המשך &gt;&gt;</w:t>
      </w:r>
      <w:r>
        <w:rPr>
          <w:rtl/>
        </w:rPr>
        <w:t xml:space="preserve">   </w:t>
      </w:r>
      <w:bookmarkEnd w:id="30460"/>
    </w:p>
    <w:p w:rsidR="00CC45B1" w:rsidRDefault="00CC45B1" w:rsidP="00B972FC">
      <w:pPr>
        <w:rPr>
          <w:rtl/>
          <w:lang w:eastAsia="he-IL"/>
        </w:rPr>
      </w:pPr>
    </w:p>
    <w:p w:rsidR="00CC45B1" w:rsidRDefault="00CC45B1" w:rsidP="009E302A">
      <w:pPr>
        <w:rPr>
          <w:rtl/>
          <w:lang w:eastAsia="he-IL"/>
        </w:rPr>
      </w:pPr>
      <w:bookmarkStart w:id="30461" w:name="_ETM_Q77_337078"/>
      <w:bookmarkEnd w:id="30461"/>
      <w:r>
        <w:rPr>
          <w:rFonts w:hint="cs"/>
          <w:rtl/>
          <w:lang w:eastAsia="he-IL"/>
        </w:rPr>
        <w:t xml:space="preserve">שלחתי אותו אליך. פינדרוס, טפל </w:t>
      </w:r>
      <w:bookmarkStart w:id="30462" w:name="_ETM_Q77_339568"/>
      <w:bookmarkEnd w:id="30462"/>
      <w:r>
        <w:rPr>
          <w:rFonts w:hint="cs"/>
          <w:rtl/>
          <w:lang w:eastAsia="he-IL"/>
        </w:rPr>
        <w:t xml:space="preserve">בו. </w:t>
      </w:r>
    </w:p>
    <w:p w:rsidR="00CC45B1" w:rsidRDefault="00CC45B1" w:rsidP="009E302A">
      <w:pPr>
        <w:rPr>
          <w:rtl/>
          <w:lang w:eastAsia="he-IL"/>
        </w:rPr>
      </w:pPr>
      <w:bookmarkStart w:id="30463" w:name="_ETM_Q77_340503"/>
      <w:bookmarkStart w:id="30464" w:name="_ETM_Q77_340562"/>
      <w:bookmarkEnd w:id="30463"/>
      <w:bookmarkEnd w:id="30464"/>
    </w:p>
    <w:p w:rsidR="00CC45B1" w:rsidRDefault="00CC45B1" w:rsidP="009E302A">
      <w:pPr>
        <w:pStyle w:val="af6"/>
        <w:keepNext/>
        <w:rPr>
          <w:rtl/>
        </w:rPr>
      </w:pPr>
      <w:r w:rsidRPr="00AD2BA2">
        <w:rPr>
          <w:rStyle w:val="TagStyle"/>
          <w:rtl/>
        </w:rPr>
        <w:t xml:space="preserve"> &lt;&lt; קריאה &gt;&gt; </w:t>
      </w:r>
      <w:r>
        <w:rPr>
          <w:rtl/>
        </w:rPr>
        <w:t>אלי אבידר (ישראל ביתנו):</w:t>
      </w:r>
      <w:r w:rsidRPr="00AD2BA2">
        <w:rPr>
          <w:rStyle w:val="TagStyle"/>
          <w:rtl/>
        </w:rPr>
        <w:t xml:space="preserve"> &lt;&lt; קריאה &gt;&gt;</w:t>
      </w:r>
      <w:r>
        <w:rPr>
          <w:rtl/>
        </w:rPr>
        <w:t xml:space="preserve">   </w:t>
      </w:r>
    </w:p>
    <w:p w:rsidR="00CC45B1" w:rsidRDefault="00CC45B1" w:rsidP="00B972FC">
      <w:pPr>
        <w:rPr>
          <w:rtl/>
          <w:lang w:eastAsia="he-IL"/>
        </w:rPr>
      </w:pPr>
    </w:p>
    <w:p w:rsidR="00CC45B1" w:rsidRDefault="00CC45B1" w:rsidP="009E302A">
      <w:pPr>
        <w:rPr>
          <w:rtl/>
        </w:rPr>
      </w:pPr>
      <w:r>
        <w:rPr>
          <w:rFonts w:hint="cs"/>
          <w:rtl/>
        </w:rPr>
        <w:t>אנחנו בעד, מה לא הבנתם?</w:t>
      </w:r>
    </w:p>
    <w:p w:rsidR="00CC45B1" w:rsidRDefault="00CC45B1" w:rsidP="009E302A">
      <w:pPr>
        <w:rPr>
          <w:rtl/>
        </w:rPr>
      </w:pPr>
    </w:p>
    <w:p w:rsidR="00CC45B1" w:rsidRDefault="00CC45B1" w:rsidP="009E302A">
      <w:pPr>
        <w:pStyle w:val="-"/>
        <w:keepNext/>
        <w:rPr>
          <w:rtl/>
        </w:rPr>
      </w:pPr>
      <w:bookmarkStart w:id="30465" w:name="ET_speakercontinue_6017_6"/>
      <w:r w:rsidRPr="00271A44">
        <w:rPr>
          <w:rStyle w:val="TagStyle"/>
          <w:rtl/>
        </w:rPr>
        <w:t xml:space="preserve"> &lt;&lt; דובר_המשך &gt;&gt; </w:t>
      </w:r>
      <w:r>
        <w:rPr>
          <w:rtl/>
        </w:rPr>
        <w:t>יעקב אשר (יו"ר ועדת החוקה, חוק ומשפט):</w:t>
      </w:r>
      <w:r w:rsidRPr="00271A44">
        <w:rPr>
          <w:rStyle w:val="TagStyle"/>
          <w:rtl/>
        </w:rPr>
        <w:t xml:space="preserve"> &lt;&lt; דובר_המשך &gt;&gt;</w:t>
      </w:r>
      <w:r>
        <w:rPr>
          <w:rtl/>
        </w:rPr>
        <w:t xml:space="preserve"> </w:t>
      </w:r>
      <w:bookmarkEnd w:id="30465"/>
    </w:p>
    <w:p w:rsidR="00CC45B1" w:rsidRDefault="00CC45B1" w:rsidP="00B972FC">
      <w:pPr>
        <w:rPr>
          <w:rtl/>
        </w:rPr>
      </w:pPr>
    </w:p>
    <w:p w:rsidR="00CC45B1" w:rsidRDefault="00CC45B1" w:rsidP="009E302A">
      <w:pPr>
        <w:rPr>
          <w:rtl/>
        </w:rPr>
      </w:pPr>
      <w:r>
        <w:rPr>
          <w:rFonts w:hint="cs"/>
          <w:rtl/>
        </w:rPr>
        <w:t>טפל בו.</w:t>
      </w:r>
    </w:p>
    <w:p w:rsidR="00CC45B1" w:rsidRDefault="00CC45B1" w:rsidP="009E302A">
      <w:pPr>
        <w:rPr>
          <w:rtl/>
        </w:rPr>
      </w:pPr>
    </w:p>
    <w:p w:rsidR="00CC45B1" w:rsidRDefault="00CC45B1" w:rsidP="009E302A">
      <w:pPr>
        <w:pStyle w:val="af6"/>
        <w:rPr>
          <w:rtl/>
        </w:rPr>
      </w:pPr>
      <w:bookmarkStart w:id="30466" w:name="_ETM_Q77_361139"/>
      <w:bookmarkStart w:id="30467" w:name="ET_interruption_5797_20"/>
      <w:bookmarkEnd w:id="30466"/>
      <w:r w:rsidRPr="00F525D3">
        <w:rPr>
          <w:rStyle w:val="TagStyle"/>
          <w:rtl/>
        </w:rPr>
        <w:t xml:space="preserve"> &lt;&lt; קריאה &gt;&gt;</w:t>
      </w:r>
      <w:r w:rsidRPr="00AD2BA2">
        <w:rPr>
          <w:rStyle w:val="TagStyle"/>
          <w:rtl/>
        </w:rPr>
        <w:t xml:space="preserve"> </w:t>
      </w:r>
      <w:r>
        <w:rPr>
          <w:rtl/>
        </w:rPr>
        <w:t>יצחק פינדרוס (יהדות התורה):</w:t>
      </w:r>
      <w:r w:rsidRPr="00AD2BA2">
        <w:rPr>
          <w:rStyle w:val="TagStyle"/>
          <w:rtl/>
        </w:rPr>
        <w:t xml:space="preserve"> </w:t>
      </w:r>
      <w:r w:rsidRPr="00F525D3">
        <w:rPr>
          <w:rStyle w:val="TagStyle"/>
          <w:rtl/>
        </w:rPr>
        <w:t xml:space="preserve">&lt;&lt; קריאה &gt;&gt; </w:t>
      </w:r>
      <w:r>
        <w:rPr>
          <w:rtl/>
        </w:rPr>
        <w:t xml:space="preserve">   </w:t>
      </w:r>
      <w:bookmarkEnd w:id="30467"/>
    </w:p>
    <w:p w:rsidR="00CC45B1" w:rsidRDefault="00CC45B1" w:rsidP="00B972FC">
      <w:pPr>
        <w:rPr>
          <w:rtl/>
          <w:lang w:eastAsia="he-IL"/>
        </w:rPr>
      </w:pPr>
    </w:p>
    <w:p w:rsidR="00CC45B1" w:rsidRDefault="00CC45B1" w:rsidP="001B09B7">
      <w:pPr>
        <w:rPr>
          <w:rtl/>
          <w:lang w:eastAsia="he-IL"/>
        </w:rPr>
      </w:pPr>
      <w:r>
        <w:rPr>
          <w:rFonts w:hint="cs"/>
          <w:rtl/>
          <w:lang w:eastAsia="he-IL"/>
        </w:rPr>
        <w:t xml:space="preserve">אתם תגידו שהדמוקרטיה היא יותר מחיים. </w:t>
      </w:r>
      <w:bookmarkStart w:id="30468" w:name="_ETM_Q77_347273"/>
      <w:bookmarkEnd w:id="30468"/>
      <w:r>
        <w:rPr>
          <w:rFonts w:hint="cs"/>
          <w:rtl/>
          <w:lang w:eastAsia="he-IL"/>
        </w:rPr>
        <w:t xml:space="preserve">יגידו הימנים: ארץ ישראל יותר מחיים </w:t>
      </w:r>
      <w:r w:rsidR="006073FE">
        <w:rPr>
          <w:rFonts w:hint="cs"/>
          <w:rtl/>
          <w:lang w:eastAsia="he-IL"/>
        </w:rPr>
        <w:t>– – –</w:t>
      </w:r>
    </w:p>
    <w:p w:rsidR="00CC45B1" w:rsidRDefault="00CC45B1" w:rsidP="009E302A">
      <w:pPr>
        <w:rPr>
          <w:rtl/>
          <w:lang w:eastAsia="he-IL"/>
        </w:rPr>
      </w:pPr>
      <w:bookmarkStart w:id="30469" w:name="_ETM_Q77_350850"/>
      <w:bookmarkStart w:id="30470" w:name="_ETM_Q77_350901"/>
      <w:bookmarkStart w:id="30471" w:name="_ETM_Q77_355482"/>
      <w:bookmarkEnd w:id="30469"/>
      <w:bookmarkEnd w:id="30470"/>
      <w:bookmarkEnd w:id="30471"/>
    </w:p>
    <w:p w:rsidR="00CC45B1" w:rsidRDefault="00CC45B1" w:rsidP="009E302A">
      <w:pPr>
        <w:pStyle w:val="-"/>
        <w:keepNext/>
        <w:rPr>
          <w:rtl/>
        </w:rPr>
      </w:pPr>
      <w:bookmarkStart w:id="30472" w:name="_ETM_Q77_355528"/>
      <w:bookmarkEnd w:id="30472"/>
      <w:r w:rsidRPr="00271A44">
        <w:rPr>
          <w:rStyle w:val="TagStyle"/>
          <w:rtl/>
        </w:rPr>
        <w:t xml:space="preserve">&lt;&lt; דובר_המשך &gt;&gt; </w:t>
      </w:r>
      <w:r>
        <w:rPr>
          <w:rtl/>
        </w:rPr>
        <w:t>יעקב אשר (יו"ר ועדת החוקה, חוק ומשפט):</w:t>
      </w:r>
      <w:r w:rsidRPr="00271A44">
        <w:rPr>
          <w:rStyle w:val="TagStyle"/>
          <w:rtl/>
        </w:rPr>
        <w:t xml:space="preserve"> &lt;&lt; דובר_המשך &gt;&gt;</w:t>
      </w:r>
      <w:r>
        <w:rPr>
          <w:rtl/>
        </w:rPr>
        <w:t xml:space="preserve"> </w:t>
      </w:r>
    </w:p>
    <w:p w:rsidR="00CC45B1" w:rsidRDefault="00CC45B1" w:rsidP="00B972FC">
      <w:pPr>
        <w:rPr>
          <w:rtl/>
          <w:lang w:eastAsia="he-IL"/>
        </w:rPr>
      </w:pPr>
    </w:p>
    <w:p w:rsidR="00CC45B1" w:rsidRDefault="00CC45B1" w:rsidP="00131EE7">
      <w:pPr>
        <w:rPr>
          <w:rtl/>
        </w:rPr>
      </w:pPr>
      <w:bookmarkStart w:id="30473" w:name="_ETM_Q77_366467"/>
      <w:bookmarkStart w:id="30474" w:name="_ETM_Q77_356336"/>
      <w:bookmarkEnd w:id="30473"/>
      <w:bookmarkEnd w:id="30474"/>
      <w:r>
        <w:rPr>
          <w:rFonts w:hint="cs"/>
          <w:rtl/>
        </w:rPr>
        <w:t>חבריי חברי הכנסת, בואו רגע נעזוב את הפופוליזם, את הפוליטיקה ואת האופוזיציה והקואליציה ובואו נדבר</w:t>
      </w:r>
      <w:r w:rsidR="001B09B7">
        <w:rPr>
          <w:rFonts w:hint="cs"/>
          <w:rtl/>
        </w:rPr>
        <w:t>.</w:t>
      </w:r>
      <w:r>
        <w:rPr>
          <w:rFonts w:hint="cs"/>
          <w:rtl/>
        </w:rPr>
        <w:t xml:space="preserve"> באמת, אנחנו צריכים לקחת את האחריות ל</w:t>
      </w:r>
      <w:bookmarkStart w:id="30475" w:name="_ETM_Q77_375694"/>
      <w:bookmarkEnd w:id="30475"/>
      <w:r>
        <w:rPr>
          <w:rFonts w:hint="cs"/>
          <w:rtl/>
        </w:rPr>
        <w:t>מערכה הזאת על הכתפיים של כולנו</w:t>
      </w:r>
      <w:r w:rsidR="00131EE7">
        <w:rPr>
          <w:rFonts w:hint="cs"/>
          <w:rtl/>
        </w:rPr>
        <w:t>,</w:t>
      </w:r>
      <w:r>
        <w:rPr>
          <w:rFonts w:hint="cs"/>
          <w:rtl/>
        </w:rPr>
        <w:t xml:space="preserve"> ויש כאן מערכה</w:t>
      </w:r>
      <w:r w:rsidR="00131EE7">
        <w:rPr>
          <w:rFonts w:hint="cs"/>
          <w:rtl/>
        </w:rPr>
        <w:t>,</w:t>
      </w:r>
      <w:r>
        <w:rPr>
          <w:rFonts w:hint="cs"/>
          <w:rtl/>
        </w:rPr>
        <w:t xml:space="preserve"> והיא צריכה להיעשות. דיבר קודם חבר הכנסת לפיד. דיברת קודם על הנושא של שעת חירום והתקנות והדברים, שמעולם לא היו כל כך הרבה התערבויות</w:t>
      </w:r>
      <w:r w:rsidR="00131EE7">
        <w:rPr>
          <w:rFonts w:hint="cs"/>
          <w:rtl/>
        </w:rPr>
        <w:t>,</w:t>
      </w:r>
      <w:r>
        <w:rPr>
          <w:rFonts w:hint="cs"/>
          <w:rtl/>
        </w:rPr>
        <w:t xml:space="preserve"> כביכול. אני רוצה לומר לך </w:t>
      </w:r>
      <w:bookmarkStart w:id="30476" w:name="_ETM_Q77_408502"/>
      <w:bookmarkEnd w:id="30476"/>
      <w:r>
        <w:rPr>
          <w:rFonts w:hint="cs"/>
          <w:rtl/>
        </w:rPr>
        <w:t xml:space="preserve">ששעת חירום של מלחמה היא בדרך כלל יותר קצרה. בדרך כלל. לצורך </w:t>
      </w:r>
      <w:r w:rsidR="00131EE7">
        <w:rPr>
          <w:rFonts w:hint="cs"/>
          <w:rtl/>
        </w:rPr>
        <w:t>זה</w:t>
      </w:r>
      <w:r>
        <w:rPr>
          <w:rFonts w:hint="cs"/>
          <w:rtl/>
        </w:rPr>
        <w:t xml:space="preserve"> נבנו אותם תקש"חים, התקנות </w:t>
      </w:r>
      <w:bookmarkStart w:id="30477" w:name="_ETM_Q77_419176"/>
      <w:bookmarkEnd w:id="30477"/>
      <w:r>
        <w:rPr>
          <w:rFonts w:hint="cs"/>
          <w:rtl/>
        </w:rPr>
        <w:t xml:space="preserve">לשעת חירום. אף אחד לא ידע ולא ציפה שאנחנו ניכנס למערכה של חצי שנה כבר. לא הייתה עוד מלחמה בסדר גודל </w:t>
      </w:r>
      <w:r w:rsidR="006073FE">
        <w:rPr>
          <w:rFonts w:hint="cs"/>
          <w:rtl/>
        </w:rPr>
        <w:t>– – –</w:t>
      </w:r>
    </w:p>
    <w:p w:rsidR="00CC45B1" w:rsidRDefault="00CC45B1" w:rsidP="009E302A">
      <w:pPr>
        <w:rPr>
          <w:rtl/>
        </w:rPr>
      </w:pPr>
    </w:p>
    <w:p w:rsidR="00CC45B1" w:rsidRDefault="00CC45B1" w:rsidP="009E302A">
      <w:pPr>
        <w:pStyle w:val="af6"/>
        <w:keepNext/>
        <w:rPr>
          <w:rtl/>
        </w:rPr>
      </w:pPr>
      <w:bookmarkStart w:id="30478" w:name="ET_interruption_5087_22"/>
      <w:r w:rsidRPr="00F83071">
        <w:rPr>
          <w:rStyle w:val="TagStyle"/>
          <w:rtl/>
        </w:rPr>
        <w:t xml:space="preserve"> &lt;&lt; קריאה &gt;&gt; </w:t>
      </w:r>
      <w:r>
        <w:rPr>
          <w:rtl/>
        </w:rPr>
        <w:t>יאיר לפיד (יש עתיד</w:t>
      </w:r>
      <w:r w:rsidR="00944C0B">
        <w:rPr>
          <w:rFonts w:hint="cs"/>
          <w:rtl/>
        </w:rPr>
        <w:t>-תל"ם</w:t>
      </w:r>
      <w:r>
        <w:rPr>
          <w:rtl/>
        </w:rPr>
        <w:t>):</w:t>
      </w:r>
      <w:r w:rsidRPr="00F83071">
        <w:rPr>
          <w:rStyle w:val="TagStyle"/>
          <w:rtl/>
        </w:rPr>
        <w:t xml:space="preserve"> &lt;&lt; קריאה &gt;&gt;</w:t>
      </w:r>
      <w:r>
        <w:rPr>
          <w:rtl/>
        </w:rPr>
        <w:t xml:space="preserve">   </w:t>
      </w:r>
      <w:bookmarkEnd w:id="30478"/>
    </w:p>
    <w:p w:rsidR="00CC45B1" w:rsidRDefault="00CC45B1" w:rsidP="00B972FC">
      <w:pPr>
        <w:rPr>
          <w:rtl/>
          <w:lang w:eastAsia="he-IL"/>
        </w:rPr>
      </w:pPr>
    </w:p>
    <w:p w:rsidR="00CC45B1" w:rsidRDefault="00CC45B1" w:rsidP="009E302A">
      <w:pPr>
        <w:rPr>
          <w:rtl/>
        </w:rPr>
      </w:pPr>
      <w:r>
        <w:rPr>
          <w:rFonts w:hint="cs"/>
          <w:rtl/>
        </w:rPr>
        <w:t>הייתה ההתשה. ההתשה הייתה יותר ארוכה.</w:t>
      </w:r>
    </w:p>
    <w:p w:rsidR="00CC45B1" w:rsidRDefault="00CC45B1" w:rsidP="009E302A">
      <w:pPr>
        <w:rPr>
          <w:rtl/>
        </w:rPr>
      </w:pPr>
    </w:p>
    <w:p w:rsidR="00CC45B1" w:rsidRDefault="00CC45B1" w:rsidP="009E302A">
      <w:pPr>
        <w:pStyle w:val="-"/>
        <w:keepNext/>
        <w:rPr>
          <w:rtl/>
        </w:rPr>
      </w:pPr>
      <w:bookmarkStart w:id="30479" w:name="ET_speakercontinue_6017_7"/>
      <w:r w:rsidRPr="00271A44">
        <w:rPr>
          <w:rStyle w:val="TagStyle"/>
          <w:rtl/>
        </w:rPr>
        <w:t xml:space="preserve"> &lt;&lt; דובר_המשך &gt;&gt; </w:t>
      </w:r>
      <w:r>
        <w:rPr>
          <w:rtl/>
        </w:rPr>
        <w:t>יעקב אשר (יו"ר ועדת החוקה, חוק ומשפט):</w:t>
      </w:r>
      <w:r w:rsidRPr="00271A44">
        <w:rPr>
          <w:rStyle w:val="TagStyle"/>
          <w:rtl/>
        </w:rPr>
        <w:t xml:space="preserve"> &lt;&lt; דובר_המשך &gt;&gt;</w:t>
      </w:r>
      <w:r>
        <w:rPr>
          <w:rtl/>
        </w:rPr>
        <w:t xml:space="preserve"> </w:t>
      </w:r>
      <w:bookmarkEnd w:id="30479"/>
    </w:p>
    <w:p w:rsidR="00CC45B1" w:rsidRDefault="00CC45B1" w:rsidP="00B972FC">
      <w:pPr>
        <w:rPr>
          <w:rtl/>
        </w:rPr>
      </w:pPr>
    </w:p>
    <w:p w:rsidR="00131EE7" w:rsidRDefault="00CC45B1" w:rsidP="00131EE7">
      <w:pPr>
        <w:rPr>
          <w:rtl/>
        </w:rPr>
      </w:pPr>
      <w:r>
        <w:rPr>
          <w:rFonts w:hint="cs"/>
          <w:rtl/>
        </w:rPr>
        <w:t xml:space="preserve">מה היה בהתשה אני </w:t>
      </w:r>
      <w:bookmarkStart w:id="30480" w:name="_ETM_Q77_432938"/>
      <w:bookmarkEnd w:id="30480"/>
      <w:r>
        <w:rPr>
          <w:rFonts w:hint="cs"/>
          <w:rtl/>
        </w:rPr>
        <w:t>לא יודע, הייתי עוד די צעיר, ואני חושב שגם אתה</w:t>
      </w:r>
      <w:r w:rsidR="00131EE7">
        <w:rPr>
          <w:rFonts w:hint="cs"/>
          <w:rtl/>
        </w:rPr>
        <w:t>,</w:t>
      </w:r>
      <w:r>
        <w:rPr>
          <w:rFonts w:hint="cs"/>
          <w:rtl/>
        </w:rPr>
        <w:t xml:space="preserve"> אבל יש התשות שלא </w:t>
      </w:r>
      <w:bookmarkStart w:id="30481" w:name="_ETM_Q77_442677"/>
      <w:bookmarkEnd w:id="30481"/>
      <w:r>
        <w:rPr>
          <w:rFonts w:hint="cs"/>
          <w:rtl/>
        </w:rPr>
        <w:t>מפחידות אותי</w:t>
      </w:r>
      <w:r w:rsidR="00131EE7">
        <w:rPr>
          <w:rFonts w:hint="cs"/>
          <w:rtl/>
        </w:rPr>
        <w:t>;</w:t>
      </w:r>
      <w:r>
        <w:rPr>
          <w:rFonts w:hint="cs"/>
          <w:rtl/>
        </w:rPr>
        <w:t xml:space="preserve"> גם בוועדה לא</w:t>
      </w:r>
      <w:r w:rsidR="00131EE7">
        <w:rPr>
          <w:rFonts w:hint="cs"/>
          <w:rtl/>
        </w:rPr>
        <w:t>,</w:t>
      </w:r>
      <w:r>
        <w:rPr>
          <w:rFonts w:hint="cs"/>
          <w:rtl/>
        </w:rPr>
        <w:t xml:space="preserve"> יש לי זמן לשמוע </w:t>
      </w:r>
      <w:bookmarkStart w:id="30482" w:name="_ETM_Q77_447215"/>
      <w:bookmarkEnd w:id="30482"/>
      <w:r>
        <w:rPr>
          <w:rFonts w:hint="cs"/>
          <w:rtl/>
        </w:rPr>
        <w:t>את כולם. אבל אני אומר דבר אחד אמיתי</w:t>
      </w:r>
      <w:r w:rsidR="00131EE7">
        <w:rPr>
          <w:rFonts w:hint="cs"/>
          <w:rtl/>
        </w:rPr>
        <w:t>:</w:t>
      </w:r>
      <w:r>
        <w:rPr>
          <w:rFonts w:hint="cs"/>
          <w:rtl/>
        </w:rPr>
        <w:t xml:space="preserve"> קשה לבנות כלי למשהו ארוך ומתמשך שמפתיע אותנו כל </w:t>
      </w:r>
      <w:bookmarkStart w:id="30483" w:name="_ETM_Q77_456539"/>
      <w:bookmarkEnd w:id="30483"/>
      <w:r>
        <w:rPr>
          <w:rFonts w:hint="cs"/>
          <w:rtl/>
        </w:rPr>
        <w:t xml:space="preserve">רגע מכיוון אחר. כי טילים </w:t>
      </w:r>
      <w:r w:rsidR="00131EE7">
        <w:rPr>
          <w:rFonts w:hint="eastAsia"/>
          <w:rtl/>
        </w:rPr>
        <w:t xml:space="preserve">– </w:t>
      </w:r>
      <w:r>
        <w:rPr>
          <w:rFonts w:hint="cs"/>
          <w:rtl/>
        </w:rPr>
        <w:t xml:space="preserve">אתה יודע מאיפה הם באים. </w:t>
      </w:r>
      <w:r w:rsidR="00131EE7">
        <w:rPr>
          <w:rFonts w:hint="cs"/>
          <w:rtl/>
        </w:rPr>
        <w:t xml:space="preserve">גם </w:t>
      </w:r>
      <w:r>
        <w:rPr>
          <w:rFonts w:hint="cs"/>
          <w:rtl/>
        </w:rPr>
        <w:t xml:space="preserve">טנקים יודעים מאיפה הם </w:t>
      </w:r>
      <w:bookmarkStart w:id="30484" w:name="_ETM_Q77_461715"/>
      <w:bookmarkEnd w:id="30484"/>
      <w:r>
        <w:rPr>
          <w:rFonts w:hint="cs"/>
          <w:rtl/>
        </w:rPr>
        <w:t>באים. הרבה דברים. פה, גם משרדים מאוד ייעודיים לא יודעים מאיפה זה בא</w:t>
      </w:r>
      <w:r w:rsidR="00131EE7">
        <w:rPr>
          <w:rFonts w:hint="cs"/>
          <w:rtl/>
        </w:rPr>
        <w:t>.</w:t>
      </w:r>
      <w:r>
        <w:rPr>
          <w:rFonts w:hint="cs"/>
          <w:rtl/>
        </w:rPr>
        <w:t xml:space="preserve"> </w:t>
      </w:r>
      <w:bookmarkStart w:id="30485" w:name="_ETM_Q77_468934"/>
      <w:bookmarkEnd w:id="30485"/>
    </w:p>
    <w:p w:rsidR="00131EE7" w:rsidRDefault="00131EE7" w:rsidP="00131EE7">
      <w:pPr>
        <w:rPr>
          <w:rtl/>
        </w:rPr>
      </w:pPr>
    </w:p>
    <w:p w:rsidR="00CC45B1" w:rsidRDefault="00CC45B1" w:rsidP="00131EE7">
      <w:pPr>
        <w:rPr>
          <w:rtl/>
        </w:rPr>
      </w:pPr>
      <w:r>
        <w:rPr>
          <w:rFonts w:hint="cs"/>
          <w:rtl/>
        </w:rPr>
        <w:t>לרדת? אני אשמח מאוד.</w:t>
      </w:r>
    </w:p>
    <w:p w:rsidR="00CC45B1" w:rsidRDefault="00CC45B1" w:rsidP="009E302A">
      <w:pPr>
        <w:rPr>
          <w:rtl/>
        </w:rPr>
      </w:pPr>
      <w:bookmarkStart w:id="30486" w:name="_ETM_Q77_470853"/>
      <w:bookmarkStart w:id="30487" w:name="_ETM_Q77_470898"/>
      <w:bookmarkEnd w:id="30486"/>
      <w:bookmarkEnd w:id="30487"/>
    </w:p>
    <w:p w:rsidR="00CC45B1" w:rsidRDefault="00CC45B1" w:rsidP="00131EE7">
      <w:pPr>
        <w:rPr>
          <w:rtl/>
        </w:rPr>
      </w:pPr>
      <w:r>
        <w:rPr>
          <w:rFonts w:hint="cs"/>
          <w:rtl/>
        </w:rPr>
        <w:t>אני אומר דבר אחד:</w:t>
      </w:r>
      <w:r>
        <w:rPr>
          <w:rFonts w:hint="eastAsia"/>
          <w:rtl/>
        </w:rPr>
        <w:t xml:space="preserve"> </w:t>
      </w:r>
      <w:r>
        <w:rPr>
          <w:rFonts w:hint="cs"/>
          <w:rtl/>
        </w:rPr>
        <w:t xml:space="preserve">אנחנו חוקקנו חקיקה מצוינת, טובה, חשובה. ליטשנו את הנושאים. אני רוצה לומר לכם </w:t>
      </w:r>
      <w:r w:rsidR="00131EE7">
        <w:rPr>
          <w:rFonts w:hint="cs"/>
          <w:rtl/>
        </w:rPr>
        <w:t>כמה</w:t>
      </w:r>
      <w:r>
        <w:rPr>
          <w:rFonts w:hint="cs"/>
          <w:rtl/>
        </w:rPr>
        <w:t xml:space="preserve"> דברים שעשינו: חייבנו את הממשלה ליצור נוהל להתמודדות ומתן סיוע לאזורים שיש בהם רמת תחלואה גבוהה ושעלולים להפוך לאזורים מוגבלים, כדי למנוע מהם להגיע לזה. הדגשנו וחיזקנו בוועדה את </w:t>
      </w:r>
      <w:bookmarkStart w:id="30488" w:name="_ETM_Q77_535695"/>
      <w:bookmarkEnd w:id="30488"/>
      <w:r>
        <w:rPr>
          <w:rFonts w:hint="cs"/>
          <w:rtl/>
        </w:rPr>
        <w:t>ההגנה הניתנת לתפילות, הפגנות וטקסים דתיים, כך שיהיה ברור שגם אם ניתן לקבוע להם תנאים, לא ניתן למנוע אותם.</w:t>
      </w:r>
    </w:p>
    <w:p w:rsidR="00CC45B1" w:rsidRDefault="00CC45B1" w:rsidP="009E302A">
      <w:pPr>
        <w:rPr>
          <w:rtl/>
        </w:rPr>
      </w:pPr>
      <w:bookmarkStart w:id="30489" w:name="_ETM_Q77_551972"/>
      <w:bookmarkStart w:id="30490" w:name="_ETM_Q77_552026"/>
      <w:bookmarkEnd w:id="30489"/>
      <w:bookmarkEnd w:id="30490"/>
    </w:p>
    <w:p w:rsidR="00CC45B1" w:rsidRDefault="00CC45B1" w:rsidP="00131EE7">
      <w:pPr>
        <w:rPr>
          <w:rtl/>
        </w:rPr>
      </w:pPr>
      <w:bookmarkStart w:id="30491" w:name="_ETM_Q77_552115"/>
      <w:bookmarkStart w:id="30492" w:name="_ETM_Q77_552177"/>
      <w:bookmarkEnd w:id="30491"/>
      <w:bookmarkEnd w:id="30492"/>
      <w:r>
        <w:rPr>
          <w:rFonts w:hint="cs"/>
          <w:rtl/>
        </w:rPr>
        <w:t>בוועדה נקבעה אפשרות להתקין את התקנות באמצעות ועדות שרים</w:t>
      </w:r>
      <w:bookmarkStart w:id="30493" w:name="_ETM_Q77_557296"/>
      <w:bookmarkEnd w:id="30493"/>
      <w:r>
        <w:rPr>
          <w:rFonts w:hint="cs"/>
          <w:rtl/>
        </w:rPr>
        <w:t xml:space="preserve">, אבל עמדנו על כך שיהיה הרכב מינימלי לוועדה. בשל החשיבות שהוועדה ייחסה לכך שהחלטות על נושא הקורונה יתקבלו </w:t>
      </w:r>
      <w:bookmarkStart w:id="30494" w:name="_ETM_Q77_569969"/>
      <w:bookmarkEnd w:id="30494"/>
      <w:r>
        <w:rPr>
          <w:rFonts w:hint="cs"/>
          <w:rtl/>
        </w:rPr>
        <w:t xml:space="preserve">בשקיפות כלפי הציבור ועל בסיס נתונים מקצועיים בדוקים, חייבנו את הממשלה להניח בפני הכנסת את התשתית העובדתית ששימשה בסיס להחלטתה, וכן לבסס את ההכרזה על מצב חירום על </w:t>
      </w:r>
      <w:bookmarkStart w:id="30495" w:name="_ETM_Q77_593525"/>
      <w:bookmarkEnd w:id="30495"/>
      <w:r>
        <w:rPr>
          <w:rFonts w:hint="cs"/>
          <w:rtl/>
        </w:rPr>
        <w:t xml:space="preserve">חוות דעת מקצועית. </w:t>
      </w:r>
      <w:bookmarkStart w:id="30496" w:name="_ETM_Q77_597125"/>
      <w:bookmarkStart w:id="30497" w:name="_ETM_Q77_597182"/>
      <w:bookmarkEnd w:id="30496"/>
      <w:bookmarkEnd w:id="30497"/>
      <w:r>
        <w:rPr>
          <w:rFonts w:hint="cs"/>
          <w:rtl/>
        </w:rPr>
        <w:t xml:space="preserve">הוועדה חייבה את הממשלה להנגיש בצורה מרוכזת וברורה את כל ההגבלות שמוטלות על הציבור, ובכלל זה הקנסות </w:t>
      </w:r>
      <w:bookmarkStart w:id="30498" w:name="_ETM_Q77_609345"/>
      <w:bookmarkEnd w:id="30498"/>
      <w:r>
        <w:rPr>
          <w:rFonts w:hint="cs"/>
          <w:rtl/>
        </w:rPr>
        <w:t xml:space="preserve">שמוטלים עליו. במהלך דיוני הוועדה נוסף הסדר מפורט שמקים מינהלת </w:t>
      </w:r>
      <w:bookmarkStart w:id="30499" w:name="_ETM_Q77_615097"/>
      <w:bookmarkEnd w:id="30499"/>
      <w:r>
        <w:rPr>
          <w:rFonts w:hint="cs"/>
          <w:rtl/>
        </w:rPr>
        <w:t xml:space="preserve">לאכיפה שתכוון ותנחה את השוטרים, הפקחים, שאוכפים קנסות מכוח החוק, כך שהאכיפה תהיה </w:t>
      </w:r>
      <w:bookmarkStart w:id="30500" w:name="_ETM_Q77_624284"/>
      <w:bookmarkEnd w:id="30500"/>
      <w:r>
        <w:rPr>
          <w:rFonts w:hint="cs"/>
          <w:rtl/>
        </w:rPr>
        <w:t xml:space="preserve">אחידה ושוויונית. </w:t>
      </w:r>
    </w:p>
    <w:p w:rsidR="00CC45B1" w:rsidRDefault="00CC45B1" w:rsidP="009E302A">
      <w:pPr>
        <w:rPr>
          <w:rtl/>
        </w:rPr>
      </w:pPr>
    </w:p>
    <w:p w:rsidR="00CC45B1" w:rsidRDefault="00CC45B1" w:rsidP="00825603">
      <w:pPr>
        <w:rPr>
          <w:rtl/>
        </w:rPr>
      </w:pPr>
      <w:r>
        <w:rPr>
          <w:rFonts w:hint="cs"/>
          <w:rtl/>
        </w:rPr>
        <w:t>נקבעה חלוקה נושאית של ועדות בכנסת ש</w:t>
      </w:r>
      <w:r w:rsidR="00131EE7">
        <w:rPr>
          <w:rFonts w:hint="cs"/>
          <w:rtl/>
        </w:rPr>
        <w:t xml:space="preserve">ידונו </w:t>
      </w:r>
      <w:r>
        <w:rPr>
          <w:rFonts w:hint="cs"/>
          <w:rtl/>
        </w:rPr>
        <w:t>בתקנות לפי חוק</w:t>
      </w:r>
      <w:r w:rsidR="00131EE7">
        <w:rPr>
          <w:rFonts w:hint="cs"/>
          <w:rtl/>
        </w:rPr>
        <w:t>:</w:t>
      </w:r>
      <w:r>
        <w:rPr>
          <w:rFonts w:hint="cs"/>
          <w:rtl/>
        </w:rPr>
        <w:t xml:space="preserve"> רוב התקנות </w:t>
      </w:r>
      <w:r w:rsidR="00825603">
        <w:rPr>
          <w:rFonts w:hint="eastAsia"/>
          <w:rtl/>
        </w:rPr>
        <w:t>–</w:t>
      </w:r>
      <w:r w:rsidR="00131EE7">
        <w:rPr>
          <w:rFonts w:hint="cs"/>
          <w:rtl/>
        </w:rPr>
        <w:t xml:space="preserve"> </w:t>
      </w:r>
      <w:r>
        <w:rPr>
          <w:rFonts w:hint="cs"/>
          <w:rtl/>
        </w:rPr>
        <w:t xml:space="preserve">בוועדת חוקה, </w:t>
      </w:r>
      <w:bookmarkStart w:id="30501" w:name="_ETM_Q77_635333"/>
      <w:bookmarkEnd w:id="30501"/>
      <w:r>
        <w:rPr>
          <w:rFonts w:hint="cs"/>
          <w:rtl/>
        </w:rPr>
        <w:t>ותקנות אחרות</w:t>
      </w:r>
      <w:r w:rsidR="00131EE7">
        <w:rPr>
          <w:rFonts w:hint="cs"/>
          <w:rtl/>
        </w:rPr>
        <w:t>,</w:t>
      </w:r>
      <w:r>
        <w:rPr>
          <w:rFonts w:hint="cs"/>
          <w:rtl/>
        </w:rPr>
        <w:t xml:space="preserve"> ייעודיות</w:t>
      </w:r>
      <w:r w:rsidR="00131EE7">
        <w:rPr>
          <w:rFonts w:hint="cs"/>
          <w:rtl/>
        </w:rPr>
        <w:t>,</w:t>
      </w:r>
      <w:r>
        <w:rPr>
          <w:rFonts w:hint="cs"/>
          <w:rtl/>
        </w:rPr>
        <w:t xml:space="preserve"> יגיעו לוועדות הרלוונטיות. במצב של ספק או כשאחת הוועדות אינה קיימת, הדבר יוכרע בוועדת הכנסת. הוועדה עמדה על כך שתתרחב משמעותית הרשימה </w:t>
      </w:r>
      <w:bookmarkStart w:id="30502" w:name="_ETM_Q77_657268"/>
      <w:bookmarkEnd w:id="30502"/>
      <w:r>
        <w:rPr>
          <w:rFonts w:hint="cs"/>
          <w:rtl/>
        </w:rPr>
        <w:t>של מוסדות רווחה וחינוך שהממשלה תהיה מחויבת לשקול להש</w:t>
      </w:r>
      <w:bookmarkStart w:id="30503" w:name="_GoBack"/>
      <w:bookmarkEnd w:id="30503"/>
      <w:r>
        <w:rPr>
          <w:rFonts w:hint="cs"/>
          <w:rtl/>
        </w:rPr>
        <w:t xml:space="preserve">איר אותם פתוחים. נקבע בדיוני הוועדה שלא יהיה כל רישום </w:t>
      </w:r>
      <w:bookmarkStart w:id="30504" w:name="_ETM_Q77_667268"/>
      <w:bookmarkEnd w:id="30504"/>
      <w:r>
        <w:rPr>
          <w:rFonts w:hint="cs"/>
          <w:rtl/>
        </w:rPr>
        <w:t xml:space="preserve">פלילי על קנס שהוטל מכוח תקנות הקורונה. בדיוני הוועדה סוכם גם </w:t>
      </w:r>
      <w:bookmarkStart w:id="30505" w:name="_ETM_Q77_674637"/>
      <w:bookmarkEnd w:id="30505"/>
      <w:r>
        <w:rPr>
          <w:rFonts w:hint="cs"/>
          <w:rtl/>
        </w:rPr>
        <w:t>על יצירת מדרג בעניין הקנסות באזור המוגבל שיבחין בין עסקים גדולים לעסקים קטנים. נוספו הוראות פרטיות לעניין הצהרת בריאות שניתנות בכניסה לבתי עסק, מוסדות חינוך ומוסדות רווחה</w:t>
      </w:r>
      <w:r w:rsidR="00131EE7">
        <w:rPr>
          <w:rFonts w:hint="cs"/>
          <w:rtl/>
        </w:rPr>
        <w:t>,</w:t>
      </w:r>
      <w:r>
        <w:rPr>
          <w:rFonts w:hint="cs"/>
          <w:rtl/>
        </w:rPr>
        <w:t xml:space="preserve"> כדי לוודא שלא נעשה שימוש לרעה </w:t>
      </w:r>
      <w:bookmarkStart w:id="30506" w:name="_ETM_Q77_698941"/>
      <w:bookmarkEnd w:id="30506"/>
      <w:r>
        <w:rPr>
          <w:rFonts w:hint="cs"/>
          <w:rtl/>
        </w:rPr>
        <w:t xml:space="preserve">בהצהרות אלה כדי לאסוף מידע על אנשים. </w:t>
      </w:r>
    </w:p>
    <w:p w:rsidR="00CC45B1" w:rsidRDefault="00CC45B1" w:rsidP="009E302A">
      <w:pPr>
        <w:rPr>
          <w:rtl/>
        </w:rPr>
      </w:pPr>
      <w:bookmarkStart w:id="30507" w:name="_ETM_Q77_707798"/>
      <w:bookmarkStart w:id="30508" w:name="_ETM_Q77_707851"/>
      <w:bookmarkEnd w:id="30507"/>
      <w:bookmarkEnd w:id="30508"/>
    </w:p>
    <w:p w:rsidR="00CC45B1" w:rsidRDefault="00CC45B1" w:rsidP="00131EE7">
      <w:pPr>
        <w:rPr>
          <w:rtl/>
        </w:rPr>
      </w:pPr>
      <w:r>
        <w:rPr>
          <w:rFonts w:hint="cs"/>
          <w:rtl/>
        </w:rPr>
        <w:lastRenderedPageBreak/>
        <w:t xml:space="preserve">הורחבו החריגים לתקנות </w:t>
      </w:r>
      <w:bookmarkStart w:id="30509" w:name="_ETM_Q77_710050"/>
      <w:bookmarkEnd w:id="30509"/>
      <w:r>
        <w:rPr>
          <w:rFonts w:hint="cs"/>
          <w:rtl/>
        </w:rPr>
        <w:t xml:space="preserve">שמטילות הגבלות על יציאה למרחב הציבורי, מה שמכונה </w:t>
      </w:r>
      <w:r w:rsidR="00131EE7">
        <w:rPr>
          <w:rFonts w:hint="cs"/>
          <w:rtl/>
        </w:rPr>
        <w:t>"</w:t>
      </w:r>
      <w:r>
        <w:rPr>
          <w:rFonts w:hint="cs"/>
          <w:rtl/>
        </w:rPr>
        <w:t>סגר</w:t>
      </w:r>
      <w:r w:rsidR="00131EE7">
        <w:rPr>
          <w:rFonts w:hint="cs"/>
          <w:rtl/>
        </w:rPr>
        <w:t>"</w:t>
      </w:r>
      <w:r>
        <w:rPr>
          <w:rFonts w:hint="cs"/>
          <w:rtl/>
        </w:rPr>
        <w:t xml:space="preserve">. נקבעה הגבלת זמן לגבי משך הסגירה </w:t>
      </w:r>
      <w:bookmarkStart w:id="30510" w:name="_ETM_Q77_722291"/>
      <w:bookmarkEnd w:id="30510"/>
      <w:r>
        <w:rPr>
          <w:rFonts w:hint="cs"/>
          <w:rtl/>
        </w:rPr>
        <w:t>של עסק או מוסד חינוך לצורך חקירה אפידמיולוגי</w:t>
      </w:r>
      <w:r>
        <w:rPr>
          <w:rFonts w:hint="eastAsia"/>
          <w:rtl/>
        </w:rPr>
        <w:t>ת</w:t>
      </w:r>
      <w:r>
        <w:rPr>
          <w:rFonts w:hint="cs"/>
          <w:rtl/>
        </w:rPr>
        <w:t xml:space="preserve">. הורחבו האפשרויות </w:t>
      </w:r>
      <w:bookmarkStart w:id="30511" w:name="_ETM_Q77_729102"/>
      <w:bookmarkEnd w:id="30511"/>
      <w:r>
        <w:rPr>
          <w:rFonts w:hint="cs"/>
          <w:rtl/>
        </w:rPr>
        <w:t>של עובדי הרווחה החיוניים לצאת מאזורים מוגבלים. נקבעו חריגים לתקנות מכוח החוק</w:t>
      </w:r>
      <w:bookmarkStart w:id="30512" w:name="_ETM_Q77_739394"/>
      <w:bookmarkEnd w:id="30512"/>
      <w:r>
        <w:rPr>
          <w:rFonts w:hint="cs"/>
          <w:rtl/>
        </w:rPr>
        <w:t xml:space="preserve"> כדי לאפשר כינוס מועצות של רשויות מקומיות </w:t>
      </w:r>
      <w:r w:rsidR="00131EE7">
        <w:rPr>
          <w:rFonts w:hint="eastAsia"/>
          <w:rtl/>
        </w:rPr>
        <w:t xml:space="preserve">– </w:t>
      </w:r>
      <w:r>
        <w:rPr>
          <w:rFonts w:hint="cs"/>
          <w:rtl/>
        </w:rPr>
        <w:t xml:space="preserve">הפכנו </w:t>
      </w:r>
      <w:bookmarkStart w:id="30513" w:name="_ETM_Q77_744895"/>
      <w:bookmarkEnd w:id="30513"/>
      <w:r>
        <w:rPr>
          <w:rFonts w:hint="cs"/>
          <w:rtl/>
        </w:rPr>
        <w:t>את הרשות המקומית ואת כינוס המועצה למיני-פרלמנט</w:t>
      </w:r>
      <w:r w:rsidR="00131EE7">
        <w:rPr>
          <w:rFonts w:hint="cs"/>
          <w:rtl/>
        </w:rPr>
        <w:t>,</w:t>
      </w:r>
      <w:r>
        <w:rPr>
          <w:rFonts w:hint="cs"/>
          <w:rtl/>
        </w:rPr>
        <w:t xml:space="preserve"> כדי שאפשר יהיה לקיים ישיבות מועצה גם בזמן הקורונה</w:t>
      </w:r>
      <w:r w:rsidR="00131EE7">
        <w:rPr>
          <w:rFonts w:hint="cs"/>
          <w:rtl/>
        </w:rPr>
        <w:t>,</w:t>
      </w:r>
      <w:r>
        <w:rPr>
          <w:rFonts w:hint="cs"/>
          <w:rtl/>
        </w:rPr>
        <w:t xml:space="preserve"> </w:t>
      </w:r>
      <w:bookmarkStart w:id="30514" w:name="_ETM_Q77_762104"/>
      <w:bookmarkEnd w:id="30514"/>
      <w:r>
        <w:rPr>
          <w:rFonts w:hint="cs"/>
          <w:rtl/>
        </w:rPr>
        <w:t>בתנאים של משרד הבריאות.</w:t>
      </w:r>
    </w:p>
    <w:p w:rsidR="00CC45B1" w:rsidRDefault="00CC45B1" w:rsidP="009E302A">
      <w:pPr>
        <w:rPr>
          <w:rtl/>
        </w:rPr>
      </w:pPr>
    </w:p>
    <w:p w:rsidR="006B1432" w:rsidRDefault="006B1432" w:rsidP="00131EE7">
      <w:pPr>
        <w:rPr>
          <w:rtl/>
        </w:rPr>
      </w:pPr>
      <w:bookmarkStart w:id="30515" w:name="TOR_Q78"/>
      <w:bookmarkEnd w:id="30515"/>
      <w:r>
        <w:rPr>
          <w:rtl/>
        </w:rPr>
        <w:t>לבסוף</w:t>
      </w:r>
      <w:r>
        <w:rPr>
          <w:rFonts w:hint="cs"/>
          <w:rtl/>
        </w:rPr>
        <w:t>,</w:t>
      </w:r>
      <w:r>
        <w:rPr>
          <w:rtl/>
        </w:rPr>
        <w:t xml:space="preserve"> אני רוצה לה</w:t>
      </w:r>
      <w:r>
        <w:rPr>
          <w:rFonts w:hint="cs"/>
          <w:rtl/>
        </w:rPr>
        <w:t>זכיר:</w:t>
      </w:r>
      <w:r>
        <w:rPr>
          <w:rtl/>
        </w:rPr>
        <w:t xml:space="preserve"> חוק המסגרת</w:t>
      </w:r>
      <w:r>
        <w:rPr>
          <w:rFonts w:hint="cs"/>
          <w:rtl/>
        </w:rPr>
        <w:t xml:space="preserve"> </w:t>
      </w:r>
      <w:r>
        <w:rPr>
          <w:rFonts w:hint="eastAsia"/>
        </w:rPr>
        <w:t>–</w:t>
      </w:r>
      <w:r>
        <w:rPr>
          <w:rFonts w:hint="cs"/>
          <w:rtl/>
        </w:rPr>
        <w:t xml:space="preserve"> המבחן של החוק הזה יבוא כשיגיעו התקנות. בסופו של דבר המבחן של החוק הזה יבוא כאשר יגיעו </w:t>
      </w:r>
      <w:bookmarkStart w:id="30516" w:name="_ETM_Q78_203486"/>
      <w:bookmarkEnd w:id="30516"/>
      <w:r>
        <w:rPr>
          <w:rFonts w:hint="cs"/>
          <w:rtl/>
        </w:rPr>
        <w:t xml:space="preserve">התקנות לאישור הכנסת. באותם דיונים חובה על ועדות הכנסת </w:t>
      </w:r>
      <w:bookmarkStart w:id="30517" w:name="_ETM_Q78_207914"/>
      <w:bookmarkEnd w:id="30517"/>
      <w:r>
        <w:rPr>
          <w:rFonts w:hint="cs"/>
          <w:rtl/>
        </w:rPr>
        <w:t xml:space="preserve">הרלוונטיות להעמיק בפרטים הקטנים שייכללו בתקנות, שתהיה להן השפעה אדירה על </w:t>
      </w:r>
      <w:bookmarkStart w:id="30518" w:name="_ETM_Q78_214471"/>
      <w:bookmarkEnd w:id="30518"/>
      <w:r>
        <w:rPr>
          <w:rFonts w:hint="cs"/>
          <w:rtl/>
        </w:rPr>
        <w:t>הציבור ועל אמון הציבור בנו.</w:t>
      </w:r>
    </w:p>
    <w:p w:rsidR="006B1432" w:rsidRDefault="006B1432" w:rsidP="009635F5">
      <w:pPr>
        <w:rPr>
          <w:rtl/>
        </w:rPr>
      </w:pPr>
    </w:p>
    <w:p w:rsidR="006B1432" w:rsidRDefault="006B1432" w:rsidP="00131EE7">
      <w:pPr>
        <w:rPr>
          <w:rtl/>
        </w:rPr>
      </w:pPr>
      <w:bookmarkStart w:id="30519" w:name="_ETM_Q78_218832"/>
      <w:bookmarkStart w:id="30520" w:name="_ETM_Q78_218874"/>
      <w:bookmarkEnd w:id="30519"/>
      <w:bookmarkEnd w:id="30520"/>
      <w:r>
        <w:rPr>
          <w:rFonts w:hint="cs"/>
          <w:rtl/>
        </w:rPr>
        <w:t>אני רוצה לומר לכם, חברי הכנסת</w:t>
      </w:r>
      <w:r w:rsidR="00131EE7">
        <w:rPr>
          <w:rFonts w:hint="cs"/>
          <w:rtl/>
        </w:rPr>
        <w:t>:</w:t>
      </w:r>
      <w:r>
        <w:rPr>
          <w:rFonts w:hint="cs"/>
          <w:rtl/>
        </w:rPr>
        <w:t xml:space="preserve"> לא מגיע</w:t>
      </w:r>
      <w:r w:rsidR="00131EE7">
        <w:rPr>
          <w:rFonts w:hint="cs"/>
          <w:rtl/>
        </w:rPr>
        <w:t>,</w:t>
      </w:r>
      <w:r>
        <w:rPr>
          <w:rFonts w:hint="cs"/>
          <w:rtl/>
        </w:rPr>
        <w:t xml:space="preserve"> היום, אחרי מה שחווינו בצוהרי היום, לא היה מגיע </w:t>
      </w:r>
      <w:bookmarkStart w:id="30521" w:name="_ETM_Q78_233640"/>
      <w:bookmarkEnd w:id="30521"/>
      <w:r>
        <w:rPr>
          <w:rFonts w:hint="cs"/>
          <w:rtl/>
        </w:rPr>
        <w:t>לממשלה שנעביר היום את החוק</w:t>
      </w:r>
      <w:r w:rsidR="00131EE7">
        <w:rPr>
          <w:rFonts w:hint="cs"/>
          <w:rtl/>
        </w:rPr>
        <w:t>,</w:t>
      </w:r>
      <w:r>
        <w:rPr>
          <w:rFonts w:hint="cs"/>
          <w:rtl/>
        </w:rPr>
        <w:t xml:space="preserve"> אדוני יושב-ראש הקואליציה. לא היה. אני מסיים. לא מגיע לממשלה הזאת שנעביר את החוק היום לאחר כל הסאגה שהייתה פה היום בתוך הקואליציה. לא היינו עושים את זה </w:t>
      </w:r>
      <w:r>
        <w:rPr>
          <w:rFonts w:hint="eastAsia"/>
        </w:rPr>
        <w:t>–</w:t>
      </w:r>
      <w:r>
        <w:rPr>
          <w:rFonts w:hint="cs"/>
          <w:rtl/>
        </w:rPr>
        <w:t xml:space="preserve"> לא אני ולא חבריי </w:t>
      </w:r>
      <w:r w:rsidR="00131EE7">
        <w:rPr>
          <w:rFonts w:hint="cs"/>
          <w:rtl/>
        </w:rPr>
        <w:t xml:space="preserve">לא </w:t>
      </w:r>
      <w:bookmarkStart w:id="30522" w:name="_ETM_Q0_46280576"/>
      <w:bookmarkEnd w:id="30522"/>
      <w:r>
        <w:rPr>
          <w:rFonts w:hint="cs"/>
          <w:rtl/>
        </w:rPr>
        <w:t>היינו מעבירים את זה. אבל אנחנו מעבירים את החוק היום בגלל שזה פיקוח נפש</w:t>
      </w:r>
      <w:r w:rsidR="00131EE7">
        <w:rPr>
          <w:rFonts w:hint="cs"/>
          <w:rtl/>
        </w:rPr>
        <w:t>,</w:t>
      </w:r>
      <w:r>
        <w:rPr>
          <w:rFonts w:hint="cs"/>
          <w:rtl/>
        </w:rPr>
        <w:t xml:space="preserve"> בגלל </w:t>
      </w:r>
      <w:bookmarkStart w:id="30523" w:name="_ETM_Q78_271185"/>
      <w:bookmarkEnd w:id="30523"/>
      <w:r>
        <w:rPr>
          <w:rFonts w:hint="cs"/>
          <w:rtl/>
        </w:rPr>
        <w:t xml:space="preserve">שאנחנו לא רוצים </w:t>
      </w:r>
      <w:r w:rsidR="00131EE7">
        <w:rPr>
          <w:rFonts w:hint="cs"/>
          <w:rtl/>
        </w:rPr>
        <w:t>ש</w:t>
      </w:r>
      <w:r>
        <w:rPr>
          <w:rFonts w:hint="cs"/>
          <w:rtl/>
        </w:rPr>
        <w:t>חלילה יחלה אדם אחד</w:t>
      </w:r>
      <w:r w:rsidR="00131EE7">
        <w:rPr>
          <w:rFonts w:hint="cs"/>
          <w:rtl/>
        </w:rPr>
        <w:t>, ו</w:t>
      </w:r>
      <w:r>
        <w:rPr>
          <w:rFonts w:hint="cs"/>
          <w:rtl/>
        </w:rPr>
        <w:t>האחריות שלנו מחייבת להביא את זה. לא מגיע לממשלה</w:t>
      </w:r>
      <w:r w:rsidR="00131EE7">
        <w:rPr>
          <w:rFonts w:hint="cs"/>
          <w:rtl/>
        </w:rPr>
        <w:t>,</w:t>
      </w:r>
      <w:r>
        <w:rPr>
          <w:rFonts w:hint="cs"/>
          <w:rtl/>
        </w:rPr>
        <w:t xml:space="preserve"> אבל זה מגיע לציבור. תודה רבה.</w:t>
      </w:r>
    </w:p>
    <w:p w:rsidR="006B1432" w:rsidRDefault="006B1432" w:rsidP="009635F5">
      <w:pPr>
        <w:rPr>
          <w:rtl/>
        </w:rPr>
      </w:pPr>
    </w:p>
    <w:p w:rsidR="006B1432" w:rsidRDefault="006B1432" w:rsidP="009E302A">
      <w:pPr>
        <w:pStyle w:val="af7"/>
        <w:keepNext/>
        <w:rPr>
          <w:rtl/>
        </w:rPr>
      </w:pPr>
      <w:r w:rsidRPr="00550CFE">
        <w:rPr>
          <w:rStyle w:val="TagStyle"/>
          <w:rtl/>
        </w:rPr>
        <w:t xml:space="preserve"> &lt;&lt; יור &gt;&gt; </w:t>
      </w:r>
      <w:r>
        <w:rPr>
          <w:rtl/>
        </w:rPr>
        <w:t>היו"ר יריב לוין:</w:t>
      </w:r>
      <w:r w:rsidRPr="00550CFE">
        <w:rPr>
          <w:rStyle w:val="TagStyle"/>
          <w:rtl/>
        </w:rPr>
        <w:t xml:space="preserve"> &lt;&lt; יור &gt;&gt;</w:t>
      </w:r>
      <w:r>
        <w:rPr>
          <w:rtl/>
        </w:rPr>
        <w:t xml:space="preserve"> </w:t>
      </w:r>
    </w:p>
    <w:p w:rsidR="006B1432" w:rsidRDefault="006B1432" w:rsidP="00B972FC">
      <w:pPr>
        <w:rPr>
          <w:rtl/>
        </w:rPr>
      </w:pPr>
    </w:p>
    <w:p w:rsidR="00131EE7" w:rsidRDefault="006B1432" w:rsidP="00131EE7">
      <w:pPr>
        <w:rPr>
          <w:rtl/>
        </w:rPr>
      </w:pPr>
      <w:r>
        <w:rPr>
          <w:rFonts w:hint="cs"/>
          <w:rtl/>
        </w:rPr>
        <w:t xml:space="preserve">תודה רבה ליושב-ראש ועדת החוקה, חוק ומשפט חבר הכנסת יעקב </w:t>
      </w:r>
      <w:bookmarkStart w:id="30524" w:name="_ETM_Q78_300056"/>
      <w:bookmarkEnd w:id="30524"/>
      <w:r>
        <w:rPr>
          <w:rFonts w:hint="cs"/>
          <w:rtl/>
        </w:rPr>
        <w:t>אשר. אני מציע שתעלה, כי יש הרבה מאוד הצבעות. אנחנו נחכה לך רגע</w:t>
      </w:r>
      <w:r w:rsidR="00131EE7">
        <w:rPr>
          <w:rFonts w:hint="cs"/>
          <w:rtl/>
        </w:rPr>
        <w:t>.</w:t>
      </w:r>
      <w:r>
        <w:rPr>
          <w:rFonts w:hint="cs"/>
          <w:rtl/>
        </w:rPr>
        <w:t xml:space="preserve"> תעלה למעל</w:t>
      </w:r>
      <w:bookmarkStart w:id="30525" w:name="_ETM_Q78_304886"/>
      <w:bookmarkEnd w:id="30525"/>
      <w:r>
        <w:rPr>
          <w:rFonts w:hint="cs"/>
          <w:rtl/>
        </w:rPr>
        <w:t>ה</w:t>
      </w:r>
      <w:r w:rsidR="00131EE7">
        <w:rPr>
          <w:rFonts w:hint="cs"/>
          <w:rtl/>
        </w:rPr>
        <w:t>,</w:t>
      </w:r>
      <w:r>
        <w:rPr>
          <w:rFonts w:hint="cs"/>
          <w:rtl/>
        </w:rPr>
        <w:t xml:space="preserve"> שלא נצטרך להוסיף כל פעם, זה יסרבל את התהליך. אז נאפשר לך</w:t>
      </w:r>
      <w:r w:rsidR="00131EE7">
        <w:rPr>
          <w:rFonts w:hint="cs"/>
          <w:rtl/>
        </w:rPr>
        <w:t>,</w:t>
      </w:r>
      <w:r>
        <w:rPr>
          <w:rFonts w:hint="cs"/>
          <w:rtl/>
        </w:rPr>
        <w:t xml:space="preserve"> </w:t>
      </w:r>
      <w:bookmarkStart w:id="30526" w:name="_ETM_Q78_313447"/>
      <w:bookmarkEnd w:id="30526"/>
      <w:r>
        <w:rPr>
          <w:rFonts w:hint="cs"/>
          <w:rtl/>
        </w:rPr>
        <w:t xml:space="preserve">נמתין רגע עד שתגיע למקומך ואז נעבור להצבעה. </w:t>
      </w:r>
    </w:p>
    <w:p w:rsidR="00131EE7" w:rsidRDefault="00131EE7" w:rsidP="00131EE7">
      <w:pPr>
        <w:rPr>
          <w:rtl/>
        </w:rPr>
      </w:pPr>
    </w:p>
    <w:p w:rsidR="006B1432" w:rsidRDefault="006B1432" w:rsidP="00131EE7">
      <w:pPr>
        <w:rPr>
          <w:rtl/>
        </w:rPr>
      </w:pPr>
      <w:r>
        <w:rPr>
          <w:rFonts w:hint="cs"/>
          <w:rtl/>
        </w:rPr>
        <w:t>בינתיים, ראשית אני רוצה לוודא,</w:t>
      </w:r>
      <w:r>
        <w:rPr>
          <w:rFonts w:hint="eastAsia"/>
          <w:rtl/>
        </w:rPr>
        <w:t xml:space="preserve"> </w:t>
      </w:r>
      <w:r>
        <w:rPr>
          <w:rFonts w:hint="cs"/>
          <w:rtl/>
        </w:rPr>
        <w:t>חבר הכנסת אבידר</w:t>
      </w:r>
      <w:r w:rsidR="00131EE7">
        <w:rPr>
          <w:rFonts w:hint="cs"/>
          <w:rtl/>
        </w:rPr>
        <w:t>,</w:t>
      </w:r>
      <w:r>
        <w:rPr>
          <w:rFonts w:hint="cs"/>
          <w:rtl/>
        </w:rPr>
        <w:t xml:space="preserve"> שיש לכם את החומר</w:t>
      </w:r>
      <w:r w:rsidR="00131EE7">
        <w:rPr>
          <w:rFonts w:hint="cs"/>
          <w:rtl/>
        </w:rPr>
        <w:t>.</w:t>
      </w:r>
      <w:r>
        <w:rPr>
          <w:rFonts w:hint="cs"/>
          <w:rtl/>
        </w:rPr>
        <w:t xml:space="preserve"> </w:t>
      </w:r>
    </w:p>
    <w:p w:rsidR="006B1432" w:rsidRDefault="006B1432" w:rsidP="009E302A">
      <w:pPr>
        <w:rPr>
          <w:rtl/>
        </w:rPr>
      </w:pPr>
      <w:bookmarkStart w:id="30527" w:name="_ETM_Q78_334786"/>
      <w:bookmarkStart w:id="30528" w:name="_ETM_Q78_334831"/>
      <w:bookmarkEnd w:id="30527"/>
      <w:bookmarkEnd w:id="30528"/>
    </w:p>
    <w:p w:rsidR="006B1432" w:rsidRDefault="006B1432" w:rsidP="009E302A">
      <w:pPr>
        <w:pStyle w:val="af6"/>
        <w:keepNext/>
        <w:rPr>
          <w:rtl/>
        </w:rPr>
      </w:pPr>
      <w:bookmarkStart w:id="30529" w:name="_ETM_Q78_334926"/>
      <w:bookmarkStart w:id="30530" w:name="_ETM_Q78_334973"/>
      <w:bookmarkEnd w:id="30529"/>
      <w:bookmarkEnd w:id="30530"/>
      <w:r w:rsidRPr="00D5613F">
        <w:rPr>
          <w:rStyle w:val="TagStyle"/>
          <w:rtl/>
        </w:rPr>
        <w:t xml:space="preserve">&lt;&lt; קריאה &gt;&gt; </w:t>
      </w:r>
      <w:r>
        <w:rPr>
          <w:rtl/>
        </w:rPr>
        <w:t>אלי אבידר (ישראל ביתנו):</w:t>
      </w:r>
      <w:r w:rsidRPr="00D5613F">
        <w:rPr>
          <w:rStyle w:val="TagStyle"/>
          <w:rtl/>
        </w:rPr>
        <w:t xml:space="preserve"> &lt;&lt; קריאה &gt;&gt;</w:t>
      </w:r>
      <w:r>
        <w:rPr>
          <w:rtl/>
        </w:rPr>
        <w:t xml:space="preserve"> </w:t>
      </w:r>
    </w:p>
    <w:p w:rsidR="006B1432" w:rsidRDefault="006B1432" w:rsidP="009E302A">
      <w:pPr>
        <w:rPr>
          <w:rtl/>
        </w:rPr>
      </w:pPr>
    </w:p>
    <w:p w:rsidR="006B1432" w:rsidRDefault="006073FE" w:rsidP="009E302A">
      <w:pPr>
        <w:rPr>
          <w:rtl/>
        </w:rPr>
      </w:pPr>
      <w:bookmarkStart w:id="30531" w:name="_ETM_Q78_343006"/>
      <w:bookmarkStart w:id="30532" w:name="_ETM_Q78_343079"/>
      <w:bookmarkEnd w:id="30531"/>
      <w:bookmarkEnd w:id="30532"/>
      <w:r>
        <w:rPr>
          <w:rFonts w:hint="cs"/>
          <w:rtl/>
        </w:rPr>
        <w:t>– – –</w:t>
      </w:r>
    </w:p>
    <w:p w:rsidR="006B1432" w:rsidRDefault="006B1432" w:rsidP="009E302A">
      <w:pPr>
        <w:rPr>
          <w:rtl/>
        </w:rPr>
      </w:pPr>
      <w:bookmarkStart w:id="30533" w:name="_ETM_Q78_335094"/>
      <w:bookmarkStart w:id="30534" w:name="_ETM_Q78_335130"/>
      <w:bookmarkEnd w:id="30533"/>
      <w:bookmarkEnd w:id="30534"/>
    </w:p>
    <w:p w:rsidR="006B1432" w:rsidRDefault="006B1432" w:rsidP="009E302A">
      <w:pPr>
        <w:pStyle w:val="af7"/>
        <w:keepNext/>
        <w:rPr>
          <w:rtl/>
        </w:rPr>
      </w:pPr>
      <w:bookmarkStart w:id="30535" w:name="_ETM_Q78_335246"/>
      <w:bookmarkStart w:id="30536" w:name="_ETM_Q78_335313"/>
      <w:bookmarkStart w:id="30537" w:name="_ETM_Q78_351662"/>
      <w:bookmarkEnd w:id="30535"/>
      <w:bookmarkEnd w:id="30536"/>
      <w:bookmarkEnd w:id="30537"/>
      <w:r w:rsidRPr="00550CFE">
        <w:rPr>
          <w:rStyle w:val="TagStyle"/>
          <w:rtl/>
        </w:rPr>
        <w:t xml:space="preserve">&lt;&lt; יור &gt;&gt; </w:t>
      </w:r>
      <w:r>
        <w:rPr>
          <w:rtl/>
        </w:rPr>
        <w:t>היו"ר יריב לוין:</w:t>
      </w:r>
      <w:r w:rsidRPr="00550CFE">
        <w:rPr>
          <w:rStyle w:val="TagStyle"/>
          <w:rtl/>
        </w:rPr>
        <w:t xml:space="preserve"> &lt;&lt; יור &gt;&gt;</w:t>
      </w:r>
      <w:r>
        <w:rPr>
          <w:rtl/>
        </w:rPr>
        <w:t xml:space="preserve"> </w:t>
      </w:r>
    </w:p>
    <w:p w:rsidR="006B1432" w:rsidRDefault="006B1432" w:rsidP="009E302A">
      <w:pPr>
        <w:rPr>
          <w:rtl/>
        </w:rPr>
      </w:pPr>
    </w:p>
    <w:p w:rsidR="006B1432" w:rsidRDefault="006B1432" w:rsidP="009E302A">
      <w:pPr>
        <w:rPr>
          <w:rtl/>
        </w:rPr>
      </w:pPr>
      <w:bookmarkStart w:id="30538" w:name="_ETM_Q78_351720"/>
      <w:bookmarkEnd w:id="30538"/>
      <w:r>
        <w:rPr>
          <w:rFonts w:hint="cs"/>
          <w:rtl/>
        </w:rPr>
        <w:t>בטוח? תסתכלו שהחומרים לא נמצאים למעלה. יש חומר? יופי.</w:t>
      </w:r>
    </w:p>
    <w:p w:rsidR="006B1432" w:rsidRDefault="006B1432" w:rsidP="009E302A">
      <w:pPr>
        <w:rPr>
          <w:rtl/>
        </w:rPr>
      </w:pPr>
      <w:bookmarkStart w:id="30539" w:name="_ETM_Q78_337430"/>
      <w:bookmarkStart w:id="30540" w:name="_ETM_Q78_337471"/>
      <w:bookmarkEnd w:id="30539"/>
      <w:bookmarkEnd w:id="30540"/>
    </w:p>
    <w:p w:rsidR="006B1432" w:rsidRDefault="006B1432" w:rsidP="009E302A">
      <w:pPr>
        <w:pStyle w:val="af6"/>
        <w:keepNext/>
        <w:rPr>
          <w:rtl/>
        </w:rPr>
      </w:pPr>
      <w:r w:rsidRPr="00D5613F">
        <w:rPr>
          <w:rStyle w:val="TagStyle"/>
          <w:rtl/>
        </w:rPr>
        <w:lastRenderedPageBreak/>
        <w:t xml:space="preserve"> &lt;&lt; קריאה &gt;&gt; </w:t>
      </w:r>
      <w:r>
        <w:rPr>
          <w:rtl/>
        </w:rPr>
        <w:t>אלי אבידר (ישראל ביתנו):</w:t>
      </w:r>
      <w:r w:rsidRPr="00D5613F">
        <w:rPr>
          <w:rStyle w:val="TagStyle"/>
          <w:rtl/>
        </w:rPr>
        <w:t xml:space="preserve"> &lt;&lt; קריאה &gt;&gt;</w:t>
      </w:r>
      <w:r>
        <w:rPr>
          <w:rtl/>
        </w:rPr>
        <w:t xml:space="preserve"> </w:t>
      </w:r>
    </w:p>
    <w:p w:rsidR="006B1432" w:rsidRDefault="006B1432" w:rsidP="00B972FC">
      <w:pPr>
        <w:rPr>
          <w:rtl/>
          <w:lang w:eastAsia="he-IL"/>
        </w:rPr>
      </w:pPr>
    </w:p>
    <w:p w:rsidR="006B1432" w:rsidRDefault="006B1432" w:rsidP="009E302A">
      <w:pPr>
        <w:rPr>
          <w:rtl/>
        </w:rPr>
      </w:pPr>
      <w:bookmarkStart w:id="30541" w:name="_ETM_Q78_337438"/>
      <w:bookmarkStart w:id="30542" w:name="_ETM_Q78_337688"/>
      <w:bookmarkEnd w:id="30541"/>
      <w:bookmarkEnd w:id="30542"/>
      <w:r>
        <w:rPr>
          <w:rFonts w:hint="cs"/>
          <w:rtl/>
        </w:rPr>
        <w:t>תודה. תודה על הדאגה.</w:t>
      </w:r>
    </w:p>
    <w:p w:rsidR="006B1432" w:rsidRDefault="006B1432" w:rsidP="009E302A">
      <w:pPr>
        <w:rPr>
          <w:rtl/>
        </w:rPr>
      </w:pPr>
    </w:p>
    <w:p w:rsidR="006B1432" w:rsidRDefault="006B1432" w:rsidP="009E302A">
      <w:pPr>
        <w:pStyle w:val="af7"/>
        <w:keepNext/>
        <w:rPr>
          <w:rtl/>
        </w:rPr>
      </w:pPr>
      <w:r w:rsidRPr="00550CFE">
        <w:rPr>
          <w:rStyle w:val="TagStyle"/>
          <w:rtl/>
        </w:rPr>
        <w:t xml:space="preserve"> &lt;&lt; יור &gt;&gt; </w:t>
      </w:r>
      <w:r>
        <w:rPr>
          <w:rtl/>
        </w:rPr>
        <w:t>היו"ר יריב לוין:</w:t>
      </w:r>
      <w:r w:rsidRPr="00550CFE">
        <w:rPr>
          <w:rStyle w:val="TagStyle"/>
          <w:rtl/>
        </w:rPr>
        <w:t xml:space="preserve"> &lt;&lt; יור &gt;&gt;</w:t>
      </w:r>
      <w:r>
        <w:rPr>
          <w:rtl/>
        </w:rPr>
        <w:t xml:space="preserve"> </w:t>
      </w:r>
    </w:p>
    <w:p w:rsidR="006B1432" w:rsidRDefault="006B1432" w:rsidP="00B972FC">
      <w:pPr>
        <w:rPr>
          <w:rtl/>
        </w:rPr>
      </w:pPr>
    </w:p>
    <w:p w:rsidR="00131EE7" w:rsidRDefault="006B1432" w:rsidP="009E302A">
      <w:pPr>
        <w:rPr>
          <w:rtl/>
        </w:rPr>
      </w:pPr>
      <w:r>
        <w:rPr>
          <w:rFonts w:hint="cs"/>
          <w:rtl/>
        </w:rPr>
        <w:t xml:space="preserve">קודם כול, </w:t>
      </w:r>
      <w:bookmarkStart w:id="30543" w:name="_ETM_Q78_343910"/>
      <w:bookmarkEnd w:id="30543"/>
      <w:r>
        <w:rPr>
          <w:rFonts w:hint="cs"/>
          <w:rtl/>
        </w:rPr>
        <w:t xml:space="preserve">שלב א' מאחורינו. </w:t>
      </w:r>
    </w:p>
    <w:p w:rsidR="00131EE7" w:rsidRDefault="00131EE7" w:rsidP="009E302A">
      <w:pPr>
        <w:rPr>
          <w:rtl/>
        </w:rPr>
      </w:pPr>
    </w:p>
    <w:p w:rsidR="009E302A" w:rsidRDefault="006B1432" w:rsidP="00131EE7">
      <w:pPr>
        <w:rPr>
          <w:rtl/>
        </w:rPr>
      </w:pPr>
      <w:r>
        <w:rPr>
          <w:rFonts w:hint="cs"/>
          <w:rtl/>
        </w:rPr>
        <w:t xml:space="preserve">שלב ב', חברות וחברי הכנסת </w:t>
      </w:r>
      <w:r w:rsidR="00131EE7">
        <w:rPr>
          <w:rFonts w:hint="eastAsia"/>
          <w:rtl/>
        </w:rPr>
        <w:t xml:space="preserve">– </w:t>
      </w:r>
      <w:r>
        <w:rPr>
          <w:rFonts w:hint="cs"/>
          <w:rtl/>
        </w:rPr>
        <w:t>אנחנו נעבור להצבעה על הצעת חוק סמכויות מיוחדות להתמודדות עם נגיף הקורונה החדש (הוראת שעה), התש"ף</w:t>
      </w:r>
      <w:r>
        <w:rPr>
          <w:rFonts w:hint="eastAsia"/>
          <w:rtl/>
        </w:rPr>
        <w:t>–</w:t>
      </w:r>
      <w:r>
        <w:rPr>
          <w:rFonts w:hint="cs"/>
          <w:rtl/>
        </w:rPr>
        <w:t xml:space="preserve">2020. נתחיל בקריאה השנייה. </w:t>
      </w:r>
    </w:p>
    <w:p w:rsidR="009E302A" w:rsidRDefault="009E302A" w:rsidP="009E302A">
      <w:pPr>
        <w:rPr>
          <w:rtl/>
        </w:rPr>
      </w:pPr>
    </w:p>
    <w:p w:rsidR="006B1432" w:rsidRDefault="006B1432" w:rsidP="00131EE7">
      <w:pPr>
        <w:rPr>
          <w:rtl/>
        </w:rPr>
      </w:pPr>
      <w:r>
        <w:rPr>
          <w:rFonts w:hint="cs"/>
          <w:rtl/>
        </w:rPr>
        <w:t>להלן שמות חברי הכנסת לפי הקבוצות שהגישו הסתייגות</w:t>
      </w:r>
      <w:bookmarkStart w:id="30544" w:name="_ETM_Q78_366988"/>
      <w:bookmarkEnd w:id="30544"/>
      <w:r>
        <w:rPr>
          <w:rFonts w:hint="cs"/>
          <w:rtl/>
        </w:rPr>
        <w:t xml:space="preserve">: קבוצת </w:t>
      </w:r>
      <w:r w:rsidR="00131EE7">
        <w:rPr>
          <w:rFonts w:hint="cs"/>
          <w:rtl/>
        </w:rPr>
        <w:t xml:space="preserve">סיעת </w:t>
      </w:r>
      <w:r>
        <w:rPr>
          <w:rFonts w:hint="cs"/>
          <w:rtl/>
        </w:rPr>
        <w:t xml:space="preserve">הרשימה המשותפת </w:t>
      </w:r>
      <w:r>
        <w:rPr>
          <w:rtl/>
        </w:rPr>
        <w:t>–</w:t>
      </w:r>
      <w:r>
        <w:rPr>
          <w:rFonts w:hint="cs"/>
          <w:rtl/>
        </w:rPr>
        <w:t xml:space="preserve"> חברי הכנסת </w:t>
      </w:r>
      <w:r w:rsidR="00131EE7">
        <w:rPr>
          <w:rFonts w:hint="cs"/>
          <w:rtl/>
        </w:rPr>
        <w:t xml:space="preserve">איימן </w:t>
      </w:r>
      <w:r>
        <w:rPr>
          <w:rFonts w:hint="cs"/>
          <w:rtl/>
        </w:rPr>
        <w:t xml:space="preserve">עודה, </w:t>
      </w:r>
      <w:r w:rsidR="00131EE7">
        <w:rPr>
          <w:rFonts w:hint="cs"/>
          <w:rtl/>
        </w:rPr>
        <w:t xml:space="preserve">אנטאנס </w:t>
      </w:r>
      <w:r>
        <w:rPr>
          <w:rFonts w:hint="cs"/>
          <w:rtl/>
        </w:rPr>
        <w:t xml:space="preserve">שחאדה, </w:t>
      </w:r>
      <w:r w:rsidR="00131EE7">
        <w:rPr>
          <w:rFonts w:hint="cs"/>
          <w:rtl/>
        </w:rPr>
        <w:t xml:space="preserve">אחמד </w:t>
      </w:r>
      <w:r>
        <w:rPr>
          <w:rFonts w:hint="cs"/>
          <w:rtl/>
        </w:rPr>
        <w:t xml:space="preserve">טיבי, </w:t>
      </w:r>
      <w:bookmarkStart w:id="30545" w:name="_ETM_Q78_374861"/>
      <w:bookmarkEnd w:id="30545"/>
      <w:r w:rsidR="00131EE7">
        <w:rPr>
          <w:rFonts w:hint="cs"/>
          <w:rtl/>
        </w:rPr>
        <w:t xml:space="preserve">מנסור </w:t>
      </w:r>
      <w:r>
        <w:rPr>
          <w:rFonts w:hint="cs"/>
          <w:rtl/>
        </w:rPr>
        <w:t xml:space="preserve">עבאס, </w:t>
      </w:r>
      <w:r w:rsidR="00131EE7">
        <w:rPr>
          <w:rFonts w:hint="cs"/>
          <w:rtl/>
        </w:rPr>
        <w:t xml:space="preserve">עאידה </w:t>
      </w:r>
      <w:r>
        <w:rPr>
          <w:rFonts w:hint="cs"/>
          <w:rtl/>
        </w:rPr>
        <w:t xml:space="preserve">תומא סלימאן, </w:t>
      </w:r>
      <w:r w:rsidR="00131EE7">
        <w:rPr>
          <w:rFonts w:hint="cs"/>
          <w:rtl/>
        </w:rPr>
        <w:t xml:space="preserve">ווליד </w:t>
      </w:r>
      <w:r>
        <w:rPr>
          <w:rFonts w:hint="cs"/>
          <w:rtl/>
        </w:rPr>
        <w:t xml:space="preserve">טאהא, </w:t>
      </w:r>
      <w:r w:rsidR="00131EE7">
        <w:rPr>
          <w:rFonts w:hint="cs"/>
          <w:rtl/>
        </w:rPr>
        <w:t xml:space="preserve">עופר </w:t>
      </w:r>
      <w:r>
        <w:rPr>
          <w:rFonts w:hint="cs"/>
          <w:rtl/>
        </w:rPr>
        <w:t xml:space="preserve">כסיף, </w:t>
      </w:r>
      <w:r w:rsidR="00131EE7">
        <w:rPr>
          <w:rFonts w:hint="cs"/>
          <w:rtl/>
        </w:rPr>
        <w:t xml:space="preserve">היבה </w:t>
      </w:r>
      <w:r>
        <w:rPr>
          <w:rFonts w:hint="cs"/>
          <w:rtl/>
        </w:rPr>
        <w:t xml:space="preserve">יזבק, </w:t>
      </w:r>
      <w:r w:rsidR="00131EE7">
        <w:rPr>
          <w:rFonts w:hint="cs"/>
          <w:rtl/>
        </w:rPr>
        <w:t xml:space="preserve">אוסאמה </w:t>
      </w:r>
      <w:r>
        <w:rPr>
          <w:rFonts w:hint="cs"/>
          <w:rtl/>
        </w:rPr>
        <w:t xml:space="preserve">סעדי, </w:t>
      </w:r>
      <w:r w:rsidR="00131EE7">
        <w:rPr>
          <w:rFonts w:hint="cs"/>
          <w:rtl/>
        </w:rPr>
        <w:t xml:space="preserve">יוסף </w:t>
      </w:r>
      <w:r>
        <w:rPr>
          <w:rFonts w:hint="cs"/>
          <w:rtl/>
        </w:rPr>
        <w:t xml:space="preserve">ג'בארין, </w:t>
      </w:r>
      <w:r w:rsidR="00131EE7">
        <w:rPr>
          <w:rFonts w:hint="cs"/>
          <w:rtl/>
        </w:rPr>
        <w:t xml:space="preserve">סעיד </w:t>
      </w:r>
      <w:r>
        <w:rPr>
          <w:rFonts w:hint="cs"/>
          <w:rtl/>
        </w:rPr>
        <w:t xml:space="preserve">אלחרומי, </w:t>
      </w:r>
      <w:r w:rsidR="00131EE7">
        <w:rPr>
          <w:rFonts w:hint="cs"/>
          <w:rtl/>
        </w:rPr>
        <w:t xml:space="preserve">ג'באר </w:t>
      </w:r>
      <w:r>
        <w:rPr>
          <w:rFonts w:hint="cs"/>
          <w:rtl/>
        </w:rPr>
        <w:t xml:space="preserve">עסאקלה, </w:t>
      </w:r>
      <w:r w:rsidR="00131EE7">
        <w:rPr>
          <w:rFonts w:hint="cs"/>
          <w:rtl/>
        </w:rPr>
        <w:t xml:space="preserve">סמי </w:t>
      </w:r>
      <w:r>
        <w:rPr>
          <w:rFonts w:hint="cs"/>
          <w:rtl/>
        </w:rPr>
        <w:t xml:space="preserve">אבו שחאדה, </w:t>
      </w:r>
      <w:r w:rsidR="00131EE7">
        <w:rPr>
          <w:rFonts w:hint="cs"/>
          <w:rtl/>
        </w:rPr>
        <w:t xml:space="preserve">סונדוס </w:t>
      </w:r>
      <w:r>
        <w:rPr>
          <w:rFonts w:hint="cs"/>
          <w:rtl/>
        </w:rPr>
        <w:t>סאלח ו</w:t>
      </w:r>
      <w:r w:rsidR="00131EE7">
        <w:rPr>
          <w:rFonts w:hint="cs"/>
          <w:rtl/>
        </w:rPr>
        <w:t xml:space="preserve">אימאן </w:t>
      </w:r>
      <w:r>
        <w:rPr>
          <w:rFonts w:hint="cs"/>
          <w:rtl/>
        </w:rPr>
        <w:t>ח'טיב יאסין.</w:t>
      </w:r>
    </w:p>
    <w:p w:rsidR="006B1432" w:rsidRDefault="006B1432" w:rsidP="009E302A">
      <w:pPr>
        <w:rPr>
          <w:rtl/>
        </w:rPr>
      </w:pPr>
      <w:bookmarkStart w:id="30546" w:name="_ETM_Q78_389774"/>
      <w:bookmarkStart w:id="30547" w:name="_ETM_Q78_389836"/>
      <w:bookmarkEnd w:id="30546"/>
      <w:bookmarkEnd w:id="30547"/>
    </w:p>
    <w:p w:rsidR="006B1432" w:rsidRDefault="006B1432" w:rsidP="00131EE7">
      <w:pPr>
        <w:rPr>
          <w:rtl/>
        </w:rPr>
      </w:pPr>
      <w:r>
        <w:rPr>
          <w:rFonts w:hint="cs"/>
          <w:rtl/>
        </w:rPr>
        <w:t>מכובדיי, אנא</w:t>
      </w:r>
      <w:r w:rsidR="00131EE7">
        <w:rPr>
          <w:rFonts w:hint="cs"/>
          <w:rtl/>
        </w:rPr>
        <w:t>,</w:t>
      </w:r>
      <w:r>
        <w:rPr>
          <w:rFonts w:hint="cs"/>
          <w:rtl/>
        </w:rPr>
        <w:t xml:space="preserve"> אתם לא </w:t>
      </w:r>
      <w:bookmarkStart w:id="30548" w:name="_ETM_Q78_392970"/>
      <w:bookmarkEnd w:id="30548"/>
      <w:r>
        <w:rPr>
          <w:rFonts w:hint="cs"/>
          <w:rtl/>
        </w:rPr>
        <w:t>שומעים. חבר הכנסת מיקי לוי</w:t>
      </w:r>
      <w:r w:rsidR="00131EE7">
        <w:rPr>
          <w:rFonts w:hint="cs"/>
          <w:rtl/>
        </w:rPr>
        <w:t>,</w:t>
      </w:r>
      <w:r>
        <w:rPr>
          <w:rFonts w:hint="cs"/>
          <w:rtl/>
        </w:rPr>
        <w:t xml:space="preserve"> חבר הכנסת לוי. חבר </w:t>
      </w:r>
      <w:bookmarkStart w:id="30549" w:name="_ETM_Q78_397823"/>
      <w:bookmarkEnd w:id="30549"/>
      <w:r>
        <w:rPr>
          <w:rFonts w:hint="cs"/>
          <w:rtl/>
        </w:rPr>
        <w:t xml:space="preserve">הכנסת מיקי לוי, אנא. </w:t>
      </w:r>
    </w:p>
    <w:p w:rsidR="006B1432" w:rsidRDefault="006B1432" w:rsidP="009E302A">
      <w:pPr>
        <w:rPr>
          <w:rtl/>
        </w:rPr>
      </w:pPr>
      <w:bookmarkStart w:id="30550" w:name="_ETM_Q78_453390"/>
      <w:bookmarkStart w:id="30551" w:name="_ETM_Q78_453460"/>
      <w:bookmarkEnd w:id="30550"/>
      <w:bookmarkEnd w:id="30551"/>
    </w:p>
    <w:p w:rsidR="006B1432" w:rsidRDefault="006B1432" w:rsidP="00131EE7">
      <w:pPr>
        <w:rPr>
          <w:rtl/>
        </w:rPr>
      </w:pPr>
      <w:bookmarkStart w:id="30552" w:name="_ETM_Q78_453774"/>
      <w:bookmarkStart w:id="30553" w:name="_ETM_Q78_453818"/>
      <w:bookmarkEnd w:id="30552"/>
      <w:bookmarkEnd w:id="30553"/>
      <w:r>
        <w:rPr>
          <w:rFonts w:hint="cs"/>
          <w:rtl/>
        </w:rPr>
        <w:t xml:space="preserve">קבוצת </w:t>
      </w:r>
      <w:r w:rsidR="00131EE7">
        <w:rPr>
          <w:rFonts w:hint="cs"/>
          <w:rtl/>
        </w:rPr>
        <w:t xml:space="preserve">סיעת </w:t>
      </w:r>
      <w:r>
        <w:rPr>
          <w:rFonts w:hint="cs"/>
          <w:rtl/>
        </w:rPr>
        <w:t xml:space="preserve">יש עתיד-תל"ם </w:t>
      </w:r>
      <w:r>
        <w:rPr>
          <w:rtl/>
        </w:rPr>
        <w:t>–</w:t>
      </w:r>
      <w:r>
        <w:rPr>
          <w:rFonts w:hint="cs"/>
          <w:rtl/>
        </w:rPr>
        <w:t xml:space="preserve"> חברי הכנסת </w:t>
      </w:r>
      <w:r w:rsidR="00371529">
        <w:rPr>
          <w:rFonts w:hint="cs"/>
          <w:rtl/>
        </w:rPr>
        <w:t xml:space="preserve">יאיר </w:t>
      </w:r>
      <w:r>
        <w:rPr>
          <w:rFonts w:hint="cs"/>
          <w:rtl/>
        </w:rPr>
        <w:t xml:space="preserve">לפיד, </w:t>
      </w:r>
      <w:r w:rsidR="00371529">
        <w:rPr>
          <w:rFonts w:hint="cs"/>
          <w:rtl/>
        </w:rPr>
        <w:t xml:space="preserve">משה </w:t>
      </w:r>
      <w:r>
        <w:rPr>
          <w:rFonts w:hint="cs"/>
          <w:rtl/>
        </w:rPr>
        <w:t xml:space="preserve">יעלון, מאיר כהן, </w:t>
      </w:r>
      <w:r w:rsidR="00371529">
        <w:rPr>
          <w:rFonts w:hint="cs"/>
          <w:rtl/>
        </w:rPr>
        <w:t xml:space="preserve">עפר </w:t>
      </w:r>
      <w:r>
        <w:rPr>
          <w:rFonts w:hint="cs"/>
          <w:rtl/>
        </w:rPr>
        <w:t xml:space="preserve">שלח, </w:t>
      </w:r>
      <w:r w:rsidR="00371529">
        <w:rPr>
          <w:rFonts w:hint="cs"/>
          <w:rtl/>
        </w:rPr>
        <w:t xml:space="preserve">אורנה </w:t>
      </w:r>
      <w:r>
        <w:rPr>
          <w:rFonts w:hint="cs"/>
          <w:rtl/>
        </w:rPr>
        <w:t xml:space="preserve">ברביבאי, </w:t>
      </w:r>
      <w:bookmarkStart w:id="30554" w:name="_ETM_Q78_403039"/>
      <w:bookmarkEnd w:id="30554"/>
      <w:r w:rsidR="00371529">
        <w:rPr>
          <w:rFonts w:hint="cs"/>
          <w:rtl/>
        </w:rPr>
        <w:t xml:space="preserve">קארין </w:t>
      </w:r>
      <w:r>
        <w:rPr>
          <w:rFonts w:hint="cs"/>
          <w:rtl/>
        </w:rPr>
        <w:t xml:space="preserve">אלהרר, </w:t>
      </w:r>
      <w:r w:rsidR="00371529">
        <w:rPr>
          <w:rFonts w:hint="cs"/>
          <w:rtl/>
        </w:rPr>
        <w:t xml:space="preserve">יואל </w:t>
      </w:r>
      <w:r>
        <w:rPr>
          <w:rFonts w:hint="cs"/>
          <w:rtl/>
        </w:rPr>
        <w:t xml:space="preserve">רזבוזוב, </w:t>
      </w:r>
      <w:r w:rsidR="00371529">
        <w:rPr>
          <w:rFonts w:hint="cs"/>
          <w:rtl/>
        </w:rPr>
        <w:t xml:space="preserve">אלעזר </w:t>
      </w:r>
      <w:r>
        <w:rPr>
          <w:rFonts w:hint="cs"/>
          <w:rtl/>
        </w:rPr>
        <w:t xml:space="preserve">שטרן, מיקי לוי, </w:t>
      </w:r>
      <w:r w:rsidR="00371529">
        <w:rPr>
          <w:rFonts w:hint="cs"/>
          <w:rtl/>
        </w:rPr>
        <w:t xml:space="preserve">ע'דיר </w:t>
      </w:r>
      <w:r>
        <w:rPr>
          <w:rFonts w:hint="cs"/>
          <w:rtl/>
        </w:rPr>
        <w:t xml:space="preserve">כמאל מריח, </w:t>
      </w:r>
      <w:r w:rsidR="00371529">
        <w:rPr>
          <w:rFonts w:hint="cs"/>
          <w:rtl/>
        </w:rPr>
        <w:t xml:space="preserve">רם </w:t>
      </w:r>
      <w:r>
        <w:rPr>
          <w:rFonts w:hint="cs"/>
          <w:rtl/>
        </w:rPr>
        <w:t xml:space="preserve">בן ברק, </w:t>
      </w:r>
      <w:bookmarkStart w:id="30555" w:name="_ETM_Q78_408507"/>
      <w:bookmarkEnd w:id="30555"/>
      <w:r w:rsidR="00371529">
        <w:rPr>
          <w:rFonts w:hint="cs"/>
          <w:rtl/>
        </w:rPr>
        <w:t xml:space="preserve">יואב </w:t>
      </w:r>
      <w:r>
        <w:rPr>
          <w:rFonts w:hint="cs"/>
          <w:rtl/>
        </w:rPr>
        <w:t xml:space="preserve">סגלוביץ', </w:t>
      </w:r>
      <w:r w:rsidR="00371529">
        <w:rPr>
          <w:rFonts w:hint="cs"/>
          <w:rtl/>
        </w:rPr>
        <w:t xml:space="preserve">בועז </w:t>
      </w:r>
      <w:r>
        <w:rPr>
          <w:rFonts w:hint="cs"/>
          <w:rtl/>
        </w:rPr>
        <w:t xml:space="preserve">טופורובסקי, </w:t>
      </w:r>
      <w:r w:rsidR="00371529">
        <w:rPr>
          <w:rFonts w:hint="cs"/>
          <w:rtl/>
        </w:rPr>
        <w:t xml:space="preserve">אורלי </w:t>
      </w:r>
      <w:r>
        <w:rPr>
          <w:rFonts w:hint="cs"/>
          <w:rtl/>
        </w:rPr>
        <w:t xml:space="preserve">פרומן, </w:t>
      </w:r>
      <w:r w:rsidR="00371529">
        <w:rPr>
          <w:rFonts w:hint="cs"/>
          <w:rtl/>
        </w:rPr>
        <w:t xml:space="preserve">אנדרי </w:t>
      </w:r>
      <w:r>
        <w:rPr>
          <w:rFonts w:hint="cs"/>
          <w:rtl/>
        </w:rPr>
        <w:t xml:space="preserve">קוז'ינוב, </w:t>
      </w:r>
      <w:r w:rsidR="00371529">
        <w:rPr>
          <w:rFonts w:hint="cs"/>
          <w:rtl/>
        </w:rPr>
        <w:t xml:space="preserve">עידן </w:t>
      </w:r>
      <w:r>
        <w:rPr>
          <w:rFonts w:hint="cs"/>
          <w:rtl/>
        </w:rPr>
        <w:t>רול ו</w:t>
      </w:r>
      <w:r w:rsidR="00371529">
        <w:rPr>
          <w:rFonts w:hint="cs"/>
          <w:rtl/>
        </w:rPr>
        <w:t xml:space="preserve">יוראי </w:t>
      </w:r>
      <w:r>
        <w:rPr>
          <w:rFonts w:hint="cs"/>
          <w:rtl/>
        </w:rPr>
        <w:t>להב הרצנו</w:t>
      </w:r>
      <w:r w:rsidR="00131EE7">
        <w:rPr>
          <w:rFonts w:hint="cs"/>
          <w:rtl/>
        </w:rPr>
        <w:t>;</w:t>
      </w:r>
      <w:r>
        <w:rPr>
          <w:rFonts w:hint="cs"/>
          <w:rtl/>
        </w:rPr>
        <w:t xml:space="preserve"> </w:t>
      </w:r>
      <w:bookmarkStart w:id="30556" w:name="_ETM_Q78_415063"/>
      <w:bookmarkStart w:id="30557" w:name="_ETM_Q78_415132"/>
      <w:bookmarkStart w:id="30558" w:name="_ETM_Q78_415254"/>
      <w:bookmarkStart w:id="30559" w:name="_ETM_Q78_415315"/>
      <w:bookmarkEnd w:id="30556"/>
      <w:bookmarkEnd w:id="30557"/>
      <w:bookmarkEnd w:id="30558"/>
      <w:bookmarkEnd w:id="30559"/>
      <w:r>
        <w:rPr>
          <w:rFonts w:hint="cs"/>
          <w:rtl/>
        </w:rPr>
        <w:t xml:space="preserve">קבוצת </w:t>
      </w:r>
      <w:r w:rsidR="00131EE7">
        <w:rPr>
          <w:rFonts w:hint="cs"/>
          <w:rtl/>
        </w:rPr>
        <w:t xml:space="preserve">סיעת </w:t>
      </w:r>
      <w:r>
        <w:rPr>
          <w:rFonts w:hint="cs"/>
          <w:rtl/>
        </w:rPr>
        <w:t xml:space="preserve">ישראל ביתנו </w:t>
      </w:r>
      <w:r>
        <w:rPr>
          <w:rtl/>
        </w:rPr>
        <w:t>–</w:t>
      </w:r>
      <w:r>
        <w:rPr>
          <w:rFonts w:hint="cs"/>
          <w:rtl/>
        </w:rPr>
        <w:t xml:space="preserve"> חברי הכנסת </w:t>
      </w:r>
      <w:r w:rsidR="00371529">
        <w:rPr>
          <w:rFonts w:hint="cs"/>
          <w:rtl/>
        </w:rPr>
        <w:t xml:space="preserve">אביגדור </w:t>
      </w:r>
      <w:r>
        <w:rPr>
          <w:rFonts w:hint="cs"/>
          <w:rtl/>
        </w:rPr>
        <w:t xml:space="preserve">ליברמן, </w:t>
      </w:r>
      <w:r w:rsidR="00371529">
        <w:rPr>
          <w:rFonts w:hint="cs"/>
          <w:rtl/>
        </w:rPr>
        <w:t xml:space="preserve">עודד </w:t>
      </w:r>
      <w:r>
        <w:rPr>
          <w:rFonts w:hint="cs"/>
          <w:rtl/>
        </w:rPr>
        <w:t xml:space="preserve">פורר, </w:t>
      </w:r>
      <w:r w:rsidR="00371529">
        <w:rPr>
          <w:rFonts w:hint="cs"/>
          <w:rtl/>
        </w:rPr>
        <w:t xml:space="preserve">יבגני </w:t>
      </w:r>
      <w:r>
        <w:rPr>
          <w:rFonts w:hint="cs"/>
          <w:rtl/>
        </w:rPr>
        <w:t xml:space="preserve">סובה, </w:t>
      </w:r>
      <w:r w:rsidR="00371529">
        <w:rPr>
          <w:rFonts w:hint="cs"/>
          <w:rtl/>
        </w:rPr>
        <w:t xml:space="preserve">אלי </w:t>
      </w:r>
      <w:r>
        <w:rPr>
          <w:rFonts w:hint="cs"/>
          <w:rtl/>
        </w:rPr>
        <w:t xml:space="preserve">אבידר, </w:t>
      </w:r>
      <w:bookmarkStart w:id="30560" w:name="_ETM_Q78_421500"/>
      <w:bookmarkEnd w:id="30560"/>
      <w:r w:rsidR="00371529">
        <w:rPr>
          <w:rFonts w:hint="cs"/>
          <w:rtl/>
        </w:rPr>
        <w:t xml:space="preserve">יוליה </w:t>
      </w:r>
      <w:r>
        <w:rPr>
          <w:rFonts w:hint="cs"/>
          <w:rtl/>
        </w:rPr>
        <w:t>מלינובסקי</w:t>
      </w:r>
      <w:r w:rsidR="00CF2300">
        <w:rPr>
          <w:rFonts w:hint="cs"/>
          <w:rtl/>
        </w:rPr>
        <w:t xml:space="preserve"> קונין</w:t>
      </w:r>
      <w:r>
        <w:rPr>
          <w:rFonts w:hint="cs"/>
          <w:rtl/>
        </w:rPr>
        <w:t xml:space="preserve">, </w:t>
      </w:r>
      <w:r w:rsidR="00371529">
        <w:rPr>
          <w:rFonts w:hint="cs"/>
          <w:rtl/>
        </w:rPr>
        <w:t xml:space="preserve">חמד </w:t>
      </w:r>
      <w:r>
        <w:rPr>
          <w:rFonts w:hint="cs"/>
          <w:rtl/>
        </w:rPr>
        <w:t>עמאר ו</w:t>
      </w:r>
      <w:r w:rsidR="00371529">
        <w:rPr>
          <w:rFonts w:hint="cs"/>
          <w:rtl/>
        </w:rPr>
        <w:t xml:space="preserve">אלכס </w:t>
      </w:r>
      <w:r>
        <w:rPr>
          <w:rFonts w:hint="cs"/>
          <w:rtl/>
        </w:rPr>
        <w:t>קושניר</w:t>
      </w:r>
      <w:r w:rsidR="00131EE7">
        <w:rPr>
          <w:rFonts w:hint="cs"/>
          <w:rtl/>
        </w:rPr>
        <w:t>;</w:t>
      </w:r>
      <w:r>
        <w:rPr>
          <w:rFonts w:hint="cs"/>
          <w:rtl/>
        </w:rPr>
        <w:t xml:space="preserve"> חברי הכנסת בנט, שקד, סמוטריץ', כהנא,</w:t>
      </w:r>
      <w:bookmarkStart w:id="30561" w:name="_ETM_Q78_428686"/>
      <w:bookmarkEnd w:id="30561"/>
      <w:r>
        <w:rPr>
          <w:rFonts w:hint="cs"/>
          <w:rtl/>
        </w:rPr>
        <w:t xml:space="preserve"> סופר וגדעון סער</w:t>
      </w:r>
      <w:r w:rsidR="00371529">
        <w:rPr>
          <w:rFonts w:hint="eastAsia"/>
          <w:rtl/>
        </w:rPr>
        <w:t xml:space="preserve"> </w:t>
      </w:r>
      <w:r>
        <w:rPr>
          <w:rFonts w:hint="cs"/>
          <w:rtl/>
        </w:rPr>
        <w:t xml:space="preserve">אינם, אז ההסתייגויות שהם הגישו כולן יורדות, אלא אם </w:t>
      </w:r>
      <w:r w:rsidR="00131EE7">
        <w:rPr>
          <w:rFonts w:hint="cs"/>
          <w:rtl/>
        </w:rPr>
        <w:t xml:space="preserve">כן </w:t>
      </w:r>
      <w:r>
        <w:rPr>
          <w:rFonts w:hint="cs"/>
          <w:rtl/>
        </w:rPr>
        <w:t xml:space="preserve">מי </w:t>
      </w:r>
      <w:bookmarkStart w:id="30562" w:name="_ETM_Q78_437519"/>
      <w:bookmarkEnd w:id="30562"/>
      <w:r>
        <w:rPr>
          <w:rFonts w:hint="cs"/>
          <w:rtl/>
        </w:rPr>
        <w:t>מהם יופיע ויהיה כאן במהלך ההצבעה</w:t>
      </w:r>
      <w:r w:rsidR="00131EE7">
        <w:rPr>
          <w:rFonts w:hint="cs"/>
          <w:rtl/>
        </w:rPr>
        <w:t>;</w:t>
      </w:r>
      <w:r w:rsidR="00371529">
        <w:rPr>
          <w:rFonts w:hint="cs"/>
          <w:rtl/>
        </w:rPr>
        <w:t xml:space="preserve"> </w:t>
      </w:r>
      <w:bookmarkStart w:id="30563" w:name="_ETM_Q78_445248"/>
      <w:bookmarkStart w:id="30564" w:name="_ETM_Q78_445287"/>
      <w:bookmarkEnd w:id="30563"/>
      <w:bookmarkEnd w:id="30564"/>
      <w:r>
        <w:rPr>
          <w:rFonts w:hint="cs"/>
          <w:rtl/>
        </w:rPr>
        <w:t xml:space="preserve">קבוצת </w:t>
      </w:r>
      <w:r w:rsidR="00131EE7">
        <w:rPr>
          <w:rFonts w:hint="cs"/>
          <w:rtl/>
        </w:rPr>
        <w:t xml:space="preserve">סיעת </w:t>
      </w:r>
      <w:r>
        <w:rPr>
          <w:rFonts w:hint="cs"/>
          <w:rtl/>
        </w:rPr>
        <w:t xml:space="preserve">מרצ </w:t>
      </w:r>
      <w:r>
        <w:rPr>
          <w:rtl/>
        </w:rPr>
        <w:t>–</w:t>
      </w:r>
      <w:r>
        <w:rPr>
          <w:rFonts w:hint="cs"/>
          <w:rtl/>
        </w:rPr>
        <w:t xml:space="preserve"> חברי הכנסת </w:t>
      </w:r>
      <w:r w:rsidR="00371529">
        <w:rPr>
          <w:rFonts w:hint="cs"/>
          <w:rtl/>
        </w:rPr>
        <w:t xml:space="preserve">ניצן </w:t>
      </w:r>
      <w:r>
        <w:rPr>
          <w:rFonts w:hint="cs"/>
          <w:rtl/>
        </w:rPr>
        <w:t xml:space="preserve">הורוביץ, </w:t>
      </w:r>
      <w:r w:rsidR="00371529">
        <w:rPr>
          <w:rFonts w:hint="cs"/>
          <w:rtl/>
        </w:rPr>
        <w:t xml:space="preserve">תמר </w:t>
      </w:r>
      <w:r>
        <w:rPr>
          <w:rFonts w:hint="cs"/>
          <w:rtl/>
        </w:rPr>
        <w:t xml:space="preserve">זנדברג ויאיר גולן. </w:t>
      </w:r>
    </w:p>
    <w:p w:rsidR="006B1432" w:rsidRDefault="006B1432" w:rsidP="009E302A">
      <w:pPr>
        <w:rPr>
          <w:rtl/>
        </w:rPr>
      </w:pPr>
    </w:p>
    <w:p w:rsidR="006B1432" w:rsidRDefault="006B1432" w:rsidP="00FC58D2">
      <w:pPr>
        <w:rPr>
          <w:rtl/>
        </w:rPr>
      </w:pPr>
      <w:r>
        <w:rPr>
          <w:rFonts w:hint="cs"/>
          <w:rtl/>
        </w:rPr>
        <w:t xml:space="preserve">אנחנו נאפשר לחבר הכנסת אשר להגיע למקומו. חבר הכנסת אשר, אנחנו יכולים לעבור להצבעה? אם כך, רבותיי </w:t>
      </w:r>
      <w:r>
        <w:rPr>
          <w:rtl/>
        </w:rPr>
        <w:t>–</w:t>
      </w:r>
      <w:r>
        <w:rPr>
          <w:rFonts w:hint="cs"/>
          <w:rtl/>
        </w:rPr>
        <w:t xml:space="preserve"> חבר הכנסת מאיר כהן. חבר הכנסת כהן, </w:t>
      </w:r>
      <w:r w:rsidR="00FC58D2">
        <w:rPr>
          <w:rFonts w:hint="cs"/>
          <w:rtl/>
        </w:rPr>
        <w:t xml:space="preserve">אם </w:t>
      </w:r>
      <w:r>
        <w:rPr>
          <w:rFonts w:hint="cs"/>
          <w:rtl/>
        </w:rPr>
        <w:t xml:space="preserve">אני טועה, תקן אותי. סימנת את הדברים בצורה </w:t>
      </w:r>
      <w:bookmarkStart w:id="30565" w:name="_ETM_Q78_484701"/>
      <w:bookmarkEnd w:id="30565"/>
      <w:r>
        <w:rPr>
          <w:rFonts w:hint="cs"/>
          <w:rtl/>
        </w:rPr>
        <w:t xml:space="preserve">מסודרת. אם יש טעות, אנא תקן אותי. </w:t>
      </w:r>
    </w:p>
    <w:p w:rsidR="006B1432" w:rsidRDefault="006B1432" w:rsidP="009E302A">
      <w:pPr>
        <w:rPr>
          <w:rtl/>
        </w:rPr>
      </w:pPr>
    </w:p>
    <w:p w:rsidR="006B1432" w:rsidRDefault="006B1432" w:rsidP="00FC58D2">
      <w:pPr>
        <w:rPr>
          <w:rtl/>
        </w:rPr>
      </w:pPr>
      <w:r>
        <w:rPr>
          <w:rFonts w:hint="cs"/>
          <w:rtl/>
        </w:rPr>
        <w:t>אם כן, אנחנו מתחילים בהסתייגות מס' 1</w:t>
      </w:r>
      <w:r w:rsidR="00FC58D2">
        <w:rPr>
          <w:rFonts w:hint="cs"/>
          <w:rtl/>
        </w:rPr>
        <w:t>,</w:t>
      </w:r>
      <w:r>
        <w:rPr>
          <w:rFonts w:hint="cs"/>
          <w:rtl/>
        </w:rPr>
        <w:t xml:space="preserve"> לשם החוק</w:t>
      </w:r>
      <w:bookmarkStart w:id="30566" w:name="_ETM_Q78_493394"/>
      <w:bookmarkEnd w:id="30566"/>
      <w:r w:rsidR="00FC58D2">
        <w:rPr>
          <w:rFonts w:hint="cs"/>
          <w:rtl/>
        </w:rPr>
        <w:t>,</w:t>
      </w:r>
      <w:r>
        <w:rPr>
          <w:rFonts w:hint="cs"/>
          <w:rtl/>
        </w:rPr>
        <w:t xml:space="preserve"> הסתייגות של קבוצת </w:t>
      </w:r>
      <w:r w:rsidR="00FC58D2">
        <w:rPr>
          <w:rFonts w:hint="cs"/>
          <w:rtl/>
        </w:rPr>
        <w:t xml:space="preserve">סיעת </w:t>
      </w:r>
      <w:r>
        <w:rPr>
          <w:rFonts w:hint="cs"/>
          <w:rtl/>
        </w:rPr>
        <w:t>הרשימה המשותפת</w:t>
      </w:r>
      <w:r w:rsidR="00FC58D2">
        <w:rPr>
          <w:rFonts w:hint="cs"/>
          <w:rtl/>
        </w:rPr>
        <w:t>,</w:t>
      </w:r>
      <w:r>
        <w:rPr>
          <w:rFonts w:hint="cs"/>
          <w:rtl/>
        </w:rPr>
        <w:t xml:space="preserve"> הצבעה על ההסתייגות. </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16</w:t>
      </w:r>
    </w:p>
    <w:p w:rsidR="006B1432" w:rsidRPr="001F3DBA" w:rsidRDefault="006B1432" w:rsidP="009E302A">
      <w:pPr>
        <w:rPr>
          <w:rtl/>
        </w:rPr>
      </w:pPr>
    </w:p>
    <w:p w:rsidR="006B1432" w:rsidRDefault="006B1432" w:rsidP="009E302A">
      <w:pPr>
        <w:pStyle w:val="--"/>
        <w:keepNext/>
        <w:rPr>
          <w:rtl/>
        </w:rPr>
      </w:pPr>
      <w:r>
        <w:rPr>
          <w:rtl/>
        </w:rPr>
        <w:lastRenderedPageBreak/>
        <w:t xml:space="preserve">בעד </w:t>
      </w:r>
      <w:r>
        <w:rPr>
          <w:rFonts w:hint="cs"/>
          <w:rtl/>
        </w:rPr>
        <w:t xml:space="preserve">ההסתייגות </w:t>
      </w:r>
      <w:r>
        <w:rPr>
          <w:rtl/>
        </w:rPr>
        <w:t xml:space="preserve">– </w:t>
      </w:r>
      <w:r>
        <w:rPr>
          <w:rFonts w:hint="cs"/>
          <w:rtl/>
        </w:rPr>
        <w:t>27</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 של קבוצת סיעת הרשימה המשותפת לשם החוק לא נתקבלה.</w:t>
      </w:r>
      <w:r>
        <w:rPr>
          <w:rtl/>
        </w:rPr>
        <w:t xml:space="preserve"> </w:t>
      </w:r>
    </w:p>
    <w:p w:rsidR="006B1432" w:rsidRDefault="006B1432" w:rsidP="009635F5">
      <w:pPr>
        <w:rPr>
          <w:rtl/>
        </w:rPr>
      </w:pPr>
    </w:p>
    <w:p w:rsidR="006B1432" w:rsidRDefault="006B1432" w:rsidP="009E302A">
      <w:pPr>
        <w:pStyle w:val="af7"/>
        <w:keepNext/>
        <w:rPr>
          <w:rtl/>
        </w:rPr>
      </w:pPr>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6B1432" w:rsidRDefault="006B1432" w:rsidP="00FC58D2">
      <w:pPr>
        <w:rPr>
          <w:rtl/>
        </w:rPr>
      </w:pPr>
      <w:r>
        <w:rPr>
          <w:rFonts w:hint="cs"/>
          <w:rtl/>
        </w:rPr>
        <w:t>27 בעד, 50 נגד</w:t>
      </w:r>
      <w:r w:rsidR="00FC58D2">
        <w:rPr>
          <w:rFonts w:hint="cs"/>
          <w:rtl/>
        </w:rPr>
        <w:t>,</w:t>
      </w:r>
      <w:r>
        <w:rPr>
          <w:rFonts w:hint="cs"/>
          <w:rtl/>
        </w:rPr>
        <w:t xml:space="preserve"> אין נמנעים. לפיכך</w:t>
      </w:r>
      <w:r w:rsidR="00FC58D2">
        <w:rPr>
          <w:rFonts w:hint="cs"/>
          <w:rtl/>
        </w:rPr>
        <w:t>,</w:t>
      </w:r>
      <w:r>
        <w:rPr>
          <w:rFonts w:hint="cs"/>
          <w:rtl/>
        </w:rPr>
        <w:t xml:space="preserve"> הסתייגות מס' </w:t>
      </w:r>
      <w:bookmarkStart w:id="30567" w:name="_ETM_Q78_521558"/>
      <w:bookmarkEnd w:id="30567"/>
      <w:r>
        <w:rPr>
          <w:rFonts w:hint="cs"/>
          <w:rtl/>
        </w:rPr>
        <w:t xml:space="preserve">1 לא התקבלה. </w:t>
      </w:r>
    </w:p>
    <w:p w:rsidR="006B1432" w:rsidRDefault="006B1432" w:rsidP="009E302A">
      <w:pPr>
        <w:rPr>
          <w:rtl/>
        </w:rPr>
      </w:pPr>
    </w:p>
    <w:p w:rsidR="006B1432" w:rsidRDefault="006B1432" w:rsidP="009E302A">
      <w:pPr>
        <w:rPr>
          <w:rtl/>
        </w:rPr>
      </w:pPr>
      <w:r>
        <w:rPr>
          <w:rFonts w:hint="cs"/>
          <w:rtl/>
        </w:rPr>
        <w:t>הסתייגויות מס' 2</w:t>
      </w:r>
      <w:r>
        <w:rPr>
          <w:rFonts w:hint="eastAsia"/>
          <w:rtl/>
        </w:rPr>
        <w:t>–8</w:t>
      </w:r>
      <w:r>
        <w:rPr>
          <w:rFonts w:hint="cs"/>
          <w:rtl/>
        </w:rPr>
        <w:t xml:space="preserve"> ירדו, ולכן אנחנו עוברים להצביע על סעיף </w:t>
      </w:r>
      <w:bookmarkStart w:id="30568" w:name="_ETM_Q78_534752"/>
      <w:bookmarkEnd w:id="30568"/>
      <w:r>
        <w:rPr>
          <w:rFonts w:hint="cs"/>
          <w:rtl/>
        </w:rPr>
        <w:t xml:space="preserve">1 </w:t>
      </w:r>
      <w:r>
        <w:rPr>
          <w:rtl/>
        </w:rPr>
        <w:t>–</w:t>
      </w:r>
      <w:r>
        <w:rPr>
          <w:rFonts w:hint="cs"/>
          <w:rtl/>
        </w:rPr>
        <w:t xml:space="preserve"> על שם החוק ועל סעיף 1 כנוסח הוועדה. הצבעה.</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17</w:t>
      </w:r>
    </w:p>
    <w:p w:rsidR="006B1432" w:rsidRPr="001F3DBA" w:rsidRDefault="006B1432" w:rsidP="009E302A">
      <w:pPr>
        <w:rPr>
          <w:rtl/>
        </w:rPr>
      </w:pPr>
    </w:p>
    <w:p w:rsidR="006B1432" w:rsidRDefault="006B1432" w:rsidP="009E302A">
      <w:pPr>
        <w:pStyle w:val="--"/>
        <w:keepNext/>
        <w:rPr>
          <w:rtl/>
        </w:rPr>
      </w:pPr>
      <w:r>
        <w:rPr>
          <w:rtl/>
        </w:rPr>
        <w:t xml:space="preserve">בעד </w:t>
      </w:r>
      <w:r>
        <w:rPr>
          <w:rFonts w:hint="cs"/>
          <w:rtl/>
        </w:rPr>
        <w:t xml:space="preserve">שם החוק וסעיף 1, כהצעת הוועדה </w:t>
      </w:r>
      <w:r>
        <w:rPr>
          <w:rtl/>
        </w:rPr>
        <w:t xml:space="preserve">– </w:t>
      </w:r>
      <w:r>
        <w:rPr>
          <w:rFonts w:hint="cs"/>
          <w:rtl/>
        </w:rPr>
        <w:t>51</w:t>
      </w:r>
    </w:p>
    <w:p w:rsidR="006B1432" w:rsidRDefault="006B1432" w:rsidP="009E302A">
      <w:pPr>
        <w:pStyle w:val="--"/>
        <w:keepNext/>
        <w:rPr>
          <w:rtl/>
        </w:rPr>
      </w:pPr>
      <w:r>
        <w:rPr>
          <w:rtl/>
        </w:rPr>
        <w:t xml:space="preserve">נגד – </w:t>
      </w:r>
      <w:r>
        <w:rPr>
          <w:rFonts w:hint="cs"/>
          <w:rtl/>
        </w:rPr>
        <w:t>34</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שם החוק וסעיף 1, כהצעת הוועדה, נתקבלו.</w:t>
      </w:r>
    </w:p>
    <w:p w:rsidR="006B1432" w:rsidRDefault="006B1432" w:rsidP="009E302A">
      <w:pPr>
        <w:rPr>
          <w:rtl/>
        </w:rPr>
      </w:pPr>
    </w:p>
    <w:p w:rsidR="006B1432" w:rsidRDefault="006B1432" w:rsidP="009E302A">
      <w:pPr>
        <w:pStyle w:val="af7"/>
        <w:keepNext/>
        <w:rPr>
          <w:rtl/>
        </w:rPr>
      </w:pPr>
      <w:r w:rsidRPr="00D14DEC">
        <w:rPr>
          <w:rStyle w:val="TagStyle"/>
          <w:rtl/>
        </w:rPr>
        <w:t xml:space="preserve">&lt;&lt; יור &gt;&gt; </w:t>
      </w:r>
      <w:r>
        <w:rPr>
          <w:rtl/>
        </w:rPr>
        <w:t>היו"ר יריב לוין:</w:t>
      </w:r>
      <w:r w:rsidRPr="00D14DEC">
        <w:rPr>
          <w:rStyle w:val="TagStyle"/>
          <w:rtl/>
        </w:rPr>
        <w:t xml:space="preserve"> &lt;&lt; יור &gt;&gt;</w:t>
      </w:r>
    </w:p>
    <w:p w:rsidR="006B1432" w:rsidRDefault="006B1432" w:rsidP="00B972FC">
      <w:pPr>
        <w:rPr>
          <w:rtl/>
        </w:rPr>
      </w:pPr>
    </w:p>
    <w:p w:rsidR="006B1432" w:rsidRDefault="006B1432" w:rsidP="00FC58D2">
      <w:pPr>
        <w:rPr>
          <w:rtl/>
        </w:rPr>
      </w:pPr>
      <w:r>
        <w:rPr>
          <w:rFonts w:hint="cs"/>
          <w:rtl/>
        </w:rPr>
        <w:t>אז אומר את זה לפרוטוקול</w:t>
      </w:r>
      <w:r w:rsidR="00FC58D2">
        <w:rPr>
          <w:rFonts w:hint="cs"/>
          <w:rtl/>
        </w:rPr>
        <w:t>:</w:t>
      </w:r>
      <w:r>
        <w:rPr>
          <w:rFonts w:hint="cs"/>
          <w:rtl/>
        </w:rPr>
        <w:t xml:space="preserve"> בעד </w:t>
      </w:r>
      <w:r>
        <w:rPr>
          <w:rtl/>
        </w:rPr>
        <w:t>–</w:t>
      </w:r>
      <w:r>
        <w:rPr>
          <w:rFonts w:hint="cs"/>
          <w:rtl/>
        </w:rPr>
        <w:t xml:space="preserve"> 51, </w:t>
      </w:r>
      <w:bookmarkStart w:id="30569" w:name="_ETM_Q78_560994"/>
      <w:bookmarkEnd w:id="30569"/>
      <w:r>
        <w:rPr>
          <w:rFonts w:hint="cs"/>
          <w:rtl/>
        </w:rPr>
        <w:t xml:space="preserve">נגד </w:t>
      </w:r>
      <w:r>
        <w:rPr>
          <w:rtl/>
        </w:rPr>
        <w:t>–</w:t>
      </w:r>
      <w:r>
        <w:rPr>
          <w:rFonts w:hint="cs"/>
          <w:rtl/>
        </w:rPr>
        <w:t xml:space="preserve"> 34, אין נמנעים. לפיכך, שם החוק וסעיף </w:t>
      </w:r>
      <w:bookmarkStart w:id="30570" w:name="_ETM_Q78_562014"/>
      <w:bookmarkEnd w:id="30570"/>
      <w:r>
        <w:rPr>
          <w:rFonts w:hint="cs"/>
          <w:rtl/>
        </w:rPr>
        <w:t xml:space="preserve">1 התקבלו כנוסח הוועדה. לפרוטוקול נאמר שחבר הכנסת להב הרצנו הצביע בטעות בעד, למרות שהתכוון להצביע נגד, אבל כמובן שזה לא משנה את תוצאות ההצבעה. </w:t>
      </w:r>
      <w:bookmarkStart w:id="30571" w:name="_ETM_Q78_576449"/>
      <w:bookmarkEnd w:id="30571"/>
    </w:p>
    <w:p w:rsidR="006B1432" w:rsidRDefault="006B1432" w:rsidP="009E302A">
      <w:pPr>
        <w:rPr>
          <w:rtl/>
        </w:rPr>
      </w:pPr>
    </w:p>
    <w:p w:rsidR="006B1432" w:rsidRDefault="006B1432" w:rsidP="009E302A">
      <w:pPr>
        <w:rPr>
          <w:rtl/>
        </w:rPr>
      </w:pPr>
      <w:r>
        <w:rPr>
          <w:rFonts w:hint="cs"/>
          <w:rtl/>
        </w:rPr>
        <w:t xml:space="preserve">אנחנו עוברים להסתייגויות לסעיף 2, הסתייגויות של קבוצת ישראל ביתנו </w:t>
      </w:r>
      <w:bookmarkStart w:id="30572" w:name="_ETM_Q78_578373"/>
      <w:bookmarkEnd w:id="30572"/>
      <w:r>
        <w:rPr>
          <w:rFonts w:hint="cs"/>
          <w:rtl/>
        </w:rPr>
        <w:t>וקבוצת יש עתיד-תל"ם, הסתייגות מס' 9. הצבעה.</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18</w:t>
      </w:r>
    </w:p>
    <w:p w:rsidR="006B1432" w:rsidRPr="001F3DBA" w:rsidRDefault="006B1432" w:rsidP="009E302A">
      <w:pPr>
        <w:rPr>
          <w:rtl/>
        </w:rPr>
      </w:pPr>
    </w:p>
    <w:p w:rsidR="006B1432" w:rsidRDefault="006B1432" w:rsidP="009E302A">
      <w:pPr>
        <w:pStyle w:val="--"/>
        <w:keepNext/>
        <w:rPr>
          <w:rtl/>
        </w:rPr>
      </w:pPr>
      <w:r>
        <w:rPr>
          <w:rtl/>
        </w:rPr>
        <w:t>בעד</w:t>
      </w:r>
      <w:r>
        <w:rPr>
          <w:rFonts w:hint="cs"/>
          <w:rtl/>
        </w:rPr>
        <w:t xml:space="preserve"> ההסתייגות</w:t>
      </w:r>
      <w:r>
        <w:rPr>
          <w:rtl/>
        </w:rPr>
        <w:t xml:space="preserve"> – </w:t>
      </w:r>
      <w:r>
        <w:rPr>
          <w:rFonts w:hint="cs"/>
          <w:rtl/>
        </w:rPr>
        <w:t>33</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(9) של קבוצת סיעת ישראל ביתנו וקבוצת סיעת יש עתיד-תל"ם לסעיף 2 לא נתקבלה.</w:t>
      </w:r>
      <w:r>
        <w:rPr>
          <w:rtl/>
        </w:rPr>
        <w:t xml:space="preserve"> </w:t>
      </w:r>
    </w:p>
    <w:p w:rsidR="006B1432" w:rsidRDefault="006B1432" w:rsidP="009E302A">
      <w:pPr>
        <w:keepNext/>
        <w:rPr>
          <w:rtl/>
        </w:rPr>
      </w:pPr>
    </w:p>
    <w:p w:rsidR="006B1432" w:rsidRDefault="006B1432" w:rsidP="009E302A">
      <w:pPr>
        <w:pStyle w:val="af7"/>
        <w:keepNext/>
        <w:rPr>
          <w:rtl/>
        </w:rPr>
      </w:pPr>
      <w:bookmarkStart w:id="30573" w:name="_ETM_Q78_584439"/>
      <w:bookmarkStart w:id="30574" w:name="_ETM_Q78_584522"/>
      <w:bookmarkEnd w:id="30573"/>
      <w:bookmarkEnd w:id="30574"/>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6B1432" w:rsidRDefault="006B1432" w:rsidP="009E302A">
      <w:pPr>
        <w:rPr>
          <w:rtl/>
        </w:rPr>
      </w:pPr>
      <w:r>
        <w:rPr>
          <w:rFonts w:hint="cs"/>
          <w:rtl/>
        </w:rPr>
        <w:t xml:space="preserve">33 בעד, 50 נגד, </w:t>
      </w:r>
      <w:bookmarkStart w:id="30575" w:name="_ETM_Q78_603237"/>
      <w:bookmarkEnd w:id="30575"/>
      <w:r>
        <w:rPr>
          <w:rFonts w:hint="cs"/>
          <w:rtl/>
        </w:rPr>
        <w:t xml:space="preserve">אין נמנעים. ההסתייגות לא התקבלה. </w:t>
      </w:r>
      <w:bookmarkStart w:id="30576" w:name="_ETM_Q78_604827"/>
      <w:bookmarkEnd w:id="30576"/>
    </w:p>
    <w:p w:rsidR="006B1432" w:rsidRDefault="006B1432" w:rsidP="009E302A">
      <w:pPr>
        <w:rPr>
          <w:rtl/>
        </w:rPr>
      </w:pPr>
    </w:p>
    <w:p w:rsidR="006B1432" w:rsidRDefault="006B1432" w:rsidP="009E302A">
      <w:pPr>
        <w:rPr>
          <w:rtl/>
        </w:rPr>
      </w:pPr>
      <w:r>
        <w:rPr>
          <w:rFonts w:hint="cs"/>
          <w:rtl/>
        </w:rPr>
        <w:t xml:space="preserve">הסתייגות מס' 10 </w:t>
      </w:r>
      <w:r>
        <w:rPr>
          <w:rtl/>
        </w:rPr>
        <w:t>–</w:t>
      </w:r>
      <w:r>
        <w:rPr>
          <w:rFonts w:hint="cs"/>
          <w:rtl/>
        </w:rPr>
        <w:t xml:space="preserve"> הצבעה. </w:t>
      </w:r>
      <w:bookmarkStart w:id="30577" w:name="_ETM_Q78_608138"/>
      <w:bookmarkEnd w:id="30577"/>
    </w:p>
    <w:p w:rsidR="006B1432" w:rsidRDefault="006B1432" w:rsidP="009E302A">
      <w:pPr>
        <w:rPr>
          <w:rtl/>
        </w:rPr>
      </w:pPr>
      <w:bookmarkStart w:id="30578" w:name="_ETM_Q78_604874"/>
      <w:bookmarkEnd w:id="30578"/>
    </w:p>
    <w:p w:rsidR="006B1432" w:rsidRDefault="006B1432" w:rsidP="009E302A">
      <w:pPr>
        <w:pStyle w:val="af2"/>
        <w:keepNext/>
        <w:rPr>
          <w:rtl/>
        </w:rPr>
      </w:pPr>
      <w:r>
        <w:rPr>
          <w:rtl/>
        </w:rPr>
        <w:t>הצבעה מס'</w:t>
      </w:r>
      <w:r>
        <w:rPr>
          <w:rFonts w:hint="cs"/>
          <w:rtl/>
        </w:rPr>
        <w:t xml:space="preserve"> 19</w:t>
      </w:r>
    </w:p>
    <w:p w:rsidR="006B1432" w:rsidRPr="001F3DBA" w:rsidRDefault="006B1432" w:rsidP="009E302A">
      <w:pPr>
        <w:rPr>
          <w:rtl/>
        </w:rPr>
      </w:pPr>
    </w:p>
    <w:p w:rsidR="006B1432" w:rsidRDefault="006B1432" w:rsidP="009E302A">
      <w:pPr>
        <w:pStyle w:val="--"/>
        <w:keepNext/>
        <w:rPr>
          <w:rtl/>
        </w:rPr>
      </w:pPr>
      <w:r>
        <w:rPr>
          <w:rtl/>
        </w:rPr>
        <w:t>בעד</w:t>
      </w:r>
      <w:r>
        <w:rPr>
          <w:rFonts w:hint="cs"/>
          <w:rtl/>
        </w:rPr>
        <w:t xml:space="preserve"> ההסתייגות</w:t>
      </w:r>
      <w:r>
        <w:rPr>
          <w:rtl/>
        </w:rPr>
        <w:t xml:space="preserve"> – </w:t>
      </w:r>
      <w:r>
        <w:rPr>
          <w:rFonts w:hint="cs"/>
          <w:rtl/>
        </w:rPr>
        <w:t>33</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(10) של קבוצת סיעת ישראל ביתנו וקבוצת סיעת יש עתיד-תל"ם לסעיף 2 לא נתקבלה.</w:t>
      </w:r>
      <w:r>
        <w:rPr>
          <w:rtl/>
        </w:rPr>
        <w:t xml:space="preserve"> </w:t>
      </w:r>
    </w:p>
    <w:p w:rsidR="006B1432" w:rsidRDefault="006B1432" w:rsidP="009E302A">
      <w:pPr>
        <w:rPr>
          <w:rtl/>
        </w:rPr>
      </w:pPr>
    </w:p>
    <w:p w:rsidR="006B1432" w:rsidRDefault="006B1432" w:rsidP="009E302A">
      <w:pPr>
        <w:pStyle w:val="af7"/>
        <w:keepNext/>
        <w:rPr>
          <w:rtl/>
        </w:rPr>
      </w:pPr>
      <w:bookmarkStart w:id="30579" w:name="ET_yor_5982_6"/>
      <w:r w:rsidRPr="00D14DEC">
        <w:rPr>
          <w:rStyle w:val="TagStyle"/>
          <w:rtl/>
        </w:rPr>
        <w:t xml:space="preserve">&lt;&lt; יור &gt;&gt; </w:t>
      </w:r>
      <w:r>
        <w:rPr>
          <w:rtl/>
        </w:rPr>
        <w:t>היו"ר יריב לוין:</w:t>
      </w:r>
      <w:r w:rsidRPr="00D14DEC">
        <w:rPr>
          <w:rStyle w:val="TagStyle"/>
          <w:rtl/>
        </w:rPr>
        <w:t xml:space="preserve"> &lt;&lt; יור &gt;&gt;</w:t>
      </w:r>
      <w:r>
        <w:rPr>
          <w:rtl/>
        </w:rPr>
        <w:t xml:space="preserve"> </w:t>
      </w:r>
      <w:bookmarkEnd w:id="30579"/>
    </w:p>
    <w:p w:rsidR="006B1432" w:rsidRDefault="006B1432" w:rsidP="00B972FC">
      <w:pPr>
        <w:rPr>
          <w:rtl/>
        </w:rPr>
      </w:pPr>
    </w:p>
    <w:p w:rsidR="006B1432" w:rsidRDefault="006B1432" w:rsidP="009E302A">
      <w:pPr>
        <w:rPr>
          <w:rtl/>
        </w:rPr>
      </w:pPr>
      <w:r>
        <w:rPr>
          <w:rFonts w:hint="cs"/>
          <w:rtl/>
        </w:rPr>
        <w:t>33 בעד, 50 נגד, אין נמנעים. ההסתייגות לא התקבלה.</w:t>
      </w:r>
    </w:p>
    <w:p w:rsidR="006B1432" w:rsidRDefault="006B1432" w:rsidP="009E302A">
      <w:pPr>
        <w:rPr>
          <w:rtl/>
        </w:rPr>
      </w:pPr>
    </w:p>
    <w:p w:rsidR="006B1432" w:rsidRDefault="006B1432" w:rsidP="009E302A">
      <w:pPr>
        <w:rPr>
          <w:rtl/>
        </w:rPr>
      </w:pPr>
      <w:r>
        <w:rPr>
          <w:rFonts w:hint="cs"/>
          <w:rtl/>
        </w:rPr>
        <w:t>אנחנו עוברים להסתייגות מס' 11. הצבעה.</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20</w:t>
      </w:r>
    </w:p>
    <w:p w:rsidR="006B1432" w:rsidRPr="001F3DBA" w:rsidRDefault="006B1432" w:rsidP="009E302A">
      <w:pPr>
        <w:rPr>
          <w:rtl/>
        </w:rPr>
      </w:pPr>
    </w:p>
    <w:p w:rsidR="006B1432" w:rsidRDefault="006B1432" w:rsidP="009E302A">
      <w:pPr>
        <w:pStyle w:val="--"/>
        <w:keepNext/>
        <w:rPr>
          <w:rtl/>
        </w:rPr>
      </w:pPr>
      <w:r>
        <w:rPr>
          <w:rtl/>
        </w:rPr>
        <w:t xml:space="preserve">בעד </w:t>
      </w:r>
      <w:r>
        <w:rPr>
          <w:rFonts w:hint="cs"/>
          <w:rtl/>
        </w:rPr>
        <w:t xml:space="preserve">ההסתייגות </w:t>
      </w:r>
      <w:r>
        <w:rPr>
          <w:rtl/>
        </w:rPr>
        <w:t xml:space="preserve">– </w:t>
      </w:r>
      <w:r>
        <w:rPr>
          <w:rFonts w:hint="cs"/>
          <w:rtl/>
        </w:rPr>
        <w:t>34</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(11) של קבוצת סיעת ישראל ביתנו וקבוצת סיעת יש עתיד-תל"ם לסעיף 2 לא נתקבלה.</w:t>
      </w:r>
      <w:r>
        <w:rPr>
          <w:rtl/>
        </w:rPr>
        <w:t xml:space="preserve"> </w:t>
      </w:r>
    </w:p>
    <w:p w:rsidR="006B1432" w:rsidRDefault="006B1432" w:rsidP="009E302A">
      <w:pPr>
        <w:rPr>
          <w:rtl/>
        </w:rPr>
      </w:pPr>
    </w:p>
    <w:p w:rsidR="006B1432" w:rsidRDefault="006B1432" w:rsidP="009E302A">
      <w:pPr>
        <w:pStyle w:val="af7"/>
        <w:keepNext/>
        <w:rPr>
          <w:rtl/>
        </w:rPr>
      </w:pPr>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6B1432" w:rsidRDefault="006B1432" w:rsidP="009E302A">
      <w:pPr>
        <w:rPr>
          <w:rtl/>
        </w:rPr>
      </w:pPr>
      <w:r>
        <w:rPr>
          <w:rFonts w:hint="cs"/>
          <w:rtl/>
        </w:rPr>
        <w:t xml:space="preserve">34 </w:t>
      </w:r>
      <w:bookmarkStart w:id="30580" w:name="_ETM_Q78_647173"/>
      <w:bookmarkEnd w:id="30580"/>
      <w:r>
        <w:rPr>
          <w:rFonts w:hint="cs"/>
          <w:rtl/>
        </w:rPr>
        <w:t xml:space="preserve">בעד, 50 נגד, אין נמנעים. ההסתייגות לא התקבלה. </w:t>
      </w:r>
    </w:p>
    <w:p w:rsidR="006B1432" w:rsidRDefault="006B1432" w:rsidP="009E302A">
      <w:pPr>
        <w:rPr>
          <w:rtl/>
        </w:rPr>
      </w:pPr>
    </w:p>
    <w:p w:rsidR="006B1432" w:rsidRDefault="006B1432" w:rsidP="009E302A">
      <w:pPr>
        <w:rPr>
          <w:rtl/>
        </w:rPr>
      </w:pPr>
      <w:r>
        <w:rPr>
          <w:rFonts w:hint="cs"/>
          <w:rtl/>
        </w:rPr>
        <w:t xml:space="preserve">אנחנו עוברים להצבעה </w:t>
      </w:r>
      <w:bookmarkStart w:id="30581" w:name="_ETM_Q78_656406"/>
      <w:bookmarkEnd w:id="30581"/>
      <w:r>
        <w:rPr>
          <w:rFonts w:hint="cs"/>
          <w:rtl/>
        </w:rPr>
        <w:t>על הסתייגות מס' 12. הצבעה.</w:t>
      </w:r>
    </w:p>
    <w:p w:rsidR="006B1432" w:rsidRDefault="006B1432" w:rsidP="009E302A">
      <w:pPr>
        <w:rPr>
          <w:rtl/>
        </w:rPr>
      </w:pPr>
      <w:bookmarkStart w:id="30582" w:name="_ETM_Q78_661836"/>
      <w:bookmarkStart w:id="30583" w:name="_ETM_Q78_661890"/>
      <w:bookmarkEnd w:id="30582"/>
      <w:bookmarkEnd w:id="30583"/>
    </w:p>
    <w:p w:rsidR="006B1432" w:rsidRDefault="006B1432" w:rsidP="009E302A">
      <w:pPr>
        <w:pStyle w:val="af2"/>
        <w:keepNext/>
        <w:rPr>
          <w:rtl/>
        </w:rPr>
      </w:pPr>
      <w:r>
        <w:rPr>
          <w:rtl/>
        </w:rPr>
        <w:lastRenderedPageBreak/>
        <w:t>הצבעה מס'</w:t>
      </w:r>
      <w:r>
        <w:rPr>
          <w:rFonts w:hint="cs"/>
          <w:rtl/>
        </w:rPr>
        <w:t xml:space="preserve"> 21</w:t>
      </w:r>
    </w:p>
    <w:p w:rsidR="006B1432" w:rsidRPr="001F3DBA" w:rsidRDefault="006B1432" w:rsidP="009E302A">
      <w:pPr>
        <w:rPr>
          <w:rtl/>
        </w:rPr>
      </w:pPr>
    </w:p>
    <w:p w:rsidR="006B1432" w:rsidRDefault="006B1432" w:rsidP="009E302A">
      <w:pPr>
        <w:pStyle w:val="--"/>
        <w:keepNext/>
        <w:rPr>
          <w:rtl/>
        </w:rPr>
      </w:pPr>
      <w:r>
        <w:rPr>
          <w:rtl/>
        </w:rPr>
        <w:t xml:space="preserve">בעד </w:t>
      </w:r>
      <w:r>
        <w:rPr>
          <w:rFonts w:hint="cs"/>
          <w:rtl/>
        </w:rPr>
        <w:t xml:space="preserve">ההסתייגות </w:t>
      </w:r>
      <w:r>
        <w:rPr>
          <w:rtl/>
        </w:rPr>
        <w:t xml:space="preserve">– </w:t>
      </w:r>
      <w:r>
        <w:rPr>
          <w:rFonts w:hint="cs"/>
          <w:rtl/>
        </w:rPr>
        <w:t>34</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(12) של קבוצת סיעת ישראל ביתנו וקבוצת סיעת יש עתיד-תל"ם לסעיף 2 לא נתקבלה.</w:t>
      </w:r>
      <w:r>
        <w:rPr>
          <w:rtl/>
        </w:rPr>
        <w:t xml:space="preserve"> </w:t>
      </w:r>
    </w:p>
    <w:p w:rsidR="006B1432" w:rsidRDefault="006B1432" w:rsidP="009E302A">
      <w:pPr>
        <w:rPr>
          <w:rtl/>
        </w:rPr>
      </w:pPr>
    </w:p>
    <w:p w:rsidR="006B1432" w:rsidRDefault="006B1432" w:rsidP="009E302A">
      <w:pPr>
        <w:pStyle w:val="af7"/>
        <w:keepNext/>
        <w:rPr>
          <w:rtl/>
        </w:rPr>
      </w:pPr>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FC58D2" w:rsidRDefault="006B1432" w:rsidP="009E302A">
      <w:pPr>
        <w:rPr>
          <w:rtl/>
        </w:rPr>
      </w:pPr>
      <w:r>
        <w:rPr>
          <w:rFonts w:hint="cs"/>
          <w:rtl/>
        </w:rPr>
        <w:t xml:space="preserve">34 בעד, 50 נגד, אין </w:t>
      </w:r>
      <w:bookmarkStart w:id="30584" w:name="_ETM_Q78_676519"/>
      <w:bookmarkEnd w:id="30584"/>
      <w:r>
        <w:rPr>
          <w:rFonts w:hint="cs"/>
          <w:rtl/>
        </w:rPr>
        <w:t xml:space="preserve">נמנעים. ההסתייגות לא התקבלה. </w:t>
      </w:r>
    </w:p>
    <w:p w:rsidR="00FC58D2" w:rsidRDefault="00FC58D2" w:rsidP="009E302A">
      <w:pPr>
        <w:rPr>
          <w:rtl/>
        </w:rPr>
      </w:pPr>
    </w:p>
    <w:p w:rsidR="006B1432" w:rsidRDefault="006B1432" w:rsidP="009E302A">
      <w:pPr>
        <w:rPr>
          <w:rtl/>
        </w:rPr>
      </w:pPr>
      <w:r>
        <w:rPr>
          <w:rFonts w:hint="cs"/>
          <w:rtl/>
        </w:rPr>
        <w:t xml:space="preserve">חברי הכנסת, נא לשמור על השקט. </w:t>
      </w:r>
    </w:p>
    <w:p w:rsidR="006B1432" w:rsidRDefault="006B1432" w:rsidP="009E302A">
      <w:pPr>
        <w:rPr>
          <w:rtl/>
        </w:rPr>
      </w:pPr>
    </w:p>
    <w:p w:rsidR="006B1432" w:rsidRDefault="006B1432" w:rsidP="009E302A">
      <w:pPr>
        <w:rPr>
          <w:rtl/>
        </w:rPr>
      </w:pPr>
      <w:r>
        <w:rPr>
          <w:rFonts w:hint="cs"/>
          <w:rtl/>
        </w:rPr>
        <w:t xml:space="preserve">אנחנו עוברים להצבעה על הסתייגות </w:t>
      </w:r>
      <w:bookmarkStart w:id="30585" w:name="_ETM_Q78_683617"/>
      <w:bookmarkEnd w:id="30585"/>
      <w:r w:rsidR="00FC58D2">
        <w:rPr>
          <w:rFonts w:hint="cs"/>
          <w:rtl/>
        </w:rPr>
        <w:t>מס' 13,</w:t>
      </w:r>
      <w:r>
        <w:rPr>
          <w:rFonts w:hint="cs"/>
          <w:rtl/>
        </w:rPr>
        <w:t xml:space="preserve"> הצבעה על </w:t>
      </w:r>
      <w:r w:rsidR="00FC58D2">
        <w:rPr>
          <w:rFonts w:hint="cs"/>
          <w:rtl/>
        </w:rPr>
        <w:t>ה</w:t>
      </w:r>
      <w:r>
        <w:rPr>
          <w:rFonts w:hint="cs"/>
          <w:rtl/>
        </w:rPr>
        <w:t>הסתייגות.</w:t>
      </w:r>
    </w:p>
    <w:p w:rsidR="006B1432" w:rsidRDefault="006B1432" w:rsidP="009E302A">
      <w:pPr>
        <w:rPr>
          <w:rtl/>
        </w:rPr>
      </w:pPr>
      <w:bookmarkStart w:id="30586" w:name="_ETM_Q78_690936"/>
      <w:bookmarkStart w:id="30587" w:name="_ETM_Q78_690980"/>
      <w:bookmarkEnd w:id="30586"/>
      <w:bookmarkEnd w:id="30587"/>
    </w:p>
    <w:p w:rsidR="006B1432" w:rsidRDefault="006B1432" w:rsidP="009E302A">
      <w:pPr>
        <w:pStyle w:val="af2"/>
        <w:keepNext/>
        <w:rPr>
          <w:rtl/>
        </w:rPr>
      </w:pPr>
      <w:r>
        <w:rPr>
          <w:rtl/>
        </w:rPr>
        <w:t>הצבעה מס'</w:t>
      </w:r>
      <w:r>
        <w:rPr>
          <w:rFonts w:hint="cs"/>
          <w:rtl/>
        </w:rPr>
        <w:t xml:space="preserve"> 22</w:t>
      </w:r>
    </w:p>
    <w:p w:rsidR="006B1432" w:rsidRPr="001F3DBA" w:rsidRDefault="006B1432" w:rsidP="009E302A">
      <w:pPr>
        <w:keepNext/>
        <w:rPr>
          <w:rtl/>
        </w:rPr>
      </w:pPr>
    </w:p>
    <w:p w:rsidR="006B1432" w:rsidRDefault="006B1432" w:rsidP="009E302A">
      <w:pPr>
        <w:pStyle w:val="--"/>
        <w:keepNext/>
        <w:rPr>
          <w:rtl/>
        </w:rPr>
      </w:pPr>
      <w:r>
        <w:rPr>
          <w:rtl/>
        </w:rPr>
        <w:t xml:space="preserve">בעד </w:t>
      </w:r>
      <w:r>
        <w:rPr>
          <w:rFonts w:hint="cs"/>
          <w:rtl/>
        </w:rPr>
        <w:t xml:space="preserve">ההסתייגות </w:t>
      </w:r>
      <w:r>
        <w:rPr>
          <w:rtl/>
        </w:rPr>
        <w:t xml:space="preserve">– </w:t>
      </w:r>
      <w:r>
        <w:rPr>
          <w:rFonts w:hint="cs"/>
          <w:rtl/>
        </w:rPr>
        <w:t>34</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(13) של קבוצת סיעת ישראל ביתנו וקבוצת סיעת יש עתיד-תל"ם לסעיף 2 לא נתקבלה.</w:t>
      </w:r>
      <w:r>
        <w:rPr>
          <w:rtl/>
        </w:rPr>
        <w:t xml:space="preserve"> </w:t>
      </w:r>
    </w:p>
    <w:p w:rsidR="006B1432" w:rsidRDefault="006B1432" w:rsidP="009E302A">
      <w:pPr>
        <w:rPr>
          <w:rtl/>
        </w:rPr>
      </w:pPr>
      <w:r>
        <w:rPr>
          <w:rtl/>
        </w:rPr>
        <w:t xml:space="preserve"> </w:t>
      </w:r>
    </w:p>
    <w:p w:rsidR="006B1432" w:rsidRDefault="006B1432" w:rsidP="009E302A">
      <w:pPr>
        <w:pStyle w:val="af7"/>
        <w:keepNext/>
        <w:rPr>
          <w:rtl/>
        </w:rPr>
      </w:pPr>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6B1432" w:rsidRDefault="006B1432" w:rsidP="009E302A">
      <w:pPr>
        <w:rPr>
          <w:rtl/>
        </w:rPr>
      </w:pPr>
      <w:r>
        <w:rPr>
          <w:rFonts w:hint="cs"/>
          <w:rtl/>
        </w:rPr>
        <w:t xml:space="preserve">34 בעד, 50 </w:t>
      </w:r>
      <w:bookmarkStart w:id="30588" w:name="_ETM_Q78_700928"/>
      <w:bookmarkEnd w:id="30588"/>
      <w:r>
        <w:rPr>
          <w:rFonts w:hint="cs"/>
          <w:rtl/>
        </w:rPr>
        <w:t xml:space="preserve">נגד, אין נמנעים. ההסתייגות לא התקבלה. </w:t>
      </w:r>
    </w:p>
    <w:p w:rsidR="006B1432" w:rsidRDefault="006B1432" w:rsidP="009E302A">
      <w:pPr>
        <w:rPr>
          <w:rtl/>
        </w:rPr>
      </w:pPr>
    </w:p>
    <w:p w:rsidR="006B1432" w:rsidRDefault="00FC58D2" w:rsidP="009E302A">
      <w:pPr>
        <w:rPr>
          <w:rtl/>
        </w:rPr>
      </w:pPr>
      <w:r>
        <w:rPr>
          <w:rFonts w:hint="cs"/>
          <w:rtl/>
        </w:rPr>
        <w:t>אנחנו עוברים להסתייגות מס' 14</w:t>
      </w:r>
      <w:r w:rsidR="006B1432">
        <w:rPr>
          <w:rFonts w:hint="cs"/>
          <w:rtl/>
        </w:rPr>
        <w:t xml:space="preserve"> </w:t>
      </w:r>
      <w:bookmarkStart w:id="30589" w:name="_ETM_Q78_712734"/>
      <w:bookmarkEnd w:id="30589"/>
      <w:r>
        <w:rPr>
          <w:rFonts w:hint="eastAsia"/>
          <w:rtl/>
        </w:rPr>
        <w:t xml:space="preserve">– </w:t>
      </w:r>
      <w:r w:rsidR="006B1432">
        <w:rPr>
          <w:rFonts w:hint="cs"/>
          <w:rtl/>
        </w:rPr>
        <w:t>הצבעה.</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23</w:t>
      </w:r>
    </w:p>
    <w:p w:rsidR="006B1432" w:rsidRPr="001F3DBA" w:rsidRDefault="006B1432" w:rsidP="009E302A">
      <w:pPr>
        <w:rPr>
          <w:rtl/>
        </w:rPr>
      </w:pPr>
    </w:p>
    <w:p w:rsidR="006B1432" w:rsidRDefault="006B1432" w:rsidP="009E302A">
      <w:pPr>
        <w:pStyle w:val="--"/>
        <w:keepNext/>
        <w:rPr>
          <w:rtl/>
        </w:rPr>
      </w:pPr>
      <w:r>
        <w:rPr>
          <w:rtl/>
        </w:rPr>
        <w:lastRenderedPageBreak/>
        <w:t xml:space="preserve">בעד </w:t>
      </w:r>
      <w:r>
        <w:rPr>
          <w:rFonts w:hint="cs"/>
          <w:rtl/>
        </w:rPr>
        <w:t xml:space="preserve">ההסתייגות </w:t>
      </w:r>
      <w:r>
        <w:rPr>
          <w:rtl/>
        </w:rPr>
        <w:t>–</w:t>
      </w:r>
      <w:r>
        <w:rPr>
          <w:rFonts w:hint="cs"/>
          <w:rtl/>
        </w:rPr>
        <w:t xml:space="preserve"> 33</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(14) של קבוצת סיעת ישראל ביתנו וקבוצת סיעת יש עתיד-תל"ם לסעיף 2 לא נתקבלה.</w:t>
      </w:r>
      <w:r>
        <w:rPr>
          <w:rtl/>
        </w:rPr>
        <w:t xml:space="preserve"> </w:t>
      </w:r>
    </w:p>
    <w:p w:rsidR="006B1432" w:rsidRDefault="006B1432" w:rsidP="009E302A">
      <w:pPr>
        <w:rPr>
          <w:rtl/>
        </w:rPr>
      </w:pPr>
    </w:p>
    <w:p w:rsidR="006B1432" w:rsidRDefault="006B1432" w:rsidP="009E302A">
      <w:pPr>
        <w:pStyle w:val="af7"/>
        <w:keepNext/>
        <w:rPr>
          <w:rtl/>
        </w:rPr>
      </w:pPr>
      <w:r w:rsidRPr="00D14DEC">
        <w:rPr>
          <w:rStyle w:val="TagStyle"/>
          <w:rtl/>
        </w:rPr>
        <w:t xml:space="preserve"> &lt;&lt; יור &gt;&gt; </w:t>
      </w:r>
      <w:r>
        <w:rPr>
          <w:rtl/>
        </w:rPr>
        <w:t>היו"ר יריב לוין:</w:t>
      </w:r>
      <w:r w:rsidRPr="00D14DEC">
        <w:rPr>
          <w:rStyle w:val="TagStyle"/>
          <w:rtl/>
        </w:rPr>
        <w:t xml:space="preserve"> &lt;&lt; יור &gt;&gt;</w:t>
      </w:r>
      <w:r>
        <w:rPr>
          <w:rtl/>
        </w:rPr>
        <w:t xml:space="preserve"> </w:t>
      </w:r>
    </w:p>
    <w:p w:rsidR="006B1432" w:rsidRDefault="006B1432" w:rsidP="00B972FC">
      <w:pPr>
        <w:rPr>
          <w:rtl/>
        </w:rPr>
      </w:pPr>
    </w:p>
    <w:p w:rsidR="00116FD7" w:rsidRDefault="006B1432" w:rsidP="00116FD7">
      <w:pPr>
        <w:rPr>
          <w:rtl/>
        </w:rPr>
      </w:pPr>
      <w:r>
        <w:rPr>
          <w:rFonts w:hint="cs"/>
          <w:rtl/>
        </w:rPr>
        <w:t xml:space="preserve">33 בעד, 50 נגד, אין נמנעים. ההסתייגות לא התקבלה. </w:t>
      </w:r>
      <w:bookmarkStart w:id="30590" w:name="_ETM_Q78_731793"/>
      <w:bookmarkEnd w:id="30590"/>
      <w:r>
        <w:rPr>
          <w:rFonts w:hint="cs"/>
          <w:rtl/>
        </w:rPr>
        <w:t>הסתייגויות 15</w:t>
      </w:r>
      <w:r>
        <w:rPr>
          <w:rFonts w:hint="eastAsia"/>
          <w:rtl/>
        </w:rPr>
        <w:t xml:space="preserve">–17 </w:t>
      </w:r>
      <w:r>
        <w:rPr>
          <w:rFonts w:hint="cs"/>
          <w:rtl/>
        </w:rPr>
        <w:t xml:space="preserve">ירדו. </w:t>
      </w:r>
    </w:p>
    <w:p w:rsidR="00116FD7" w:rsidRDefault="00116FD7" w:rsidP="00116FD7">
      <w:pPr>
        <w:rPr>
          <w:rtl/>
        </w:rPr>
      </w:pPr>
    </w:p>
    <w:p w:rsidR="006B1432" w:rsidRDefault="006B1432" w:rsidP="00116FD7">
      <w:pPr>
        <w:rPr>
          <w:rtl/>
        </w:rPr>
      </w:pPr>
      <w:r>
        <w:rPr>
          <w:rFonts w:hint="cs"/>
          <w:rtl/>
        </w:rPr>
        <w:t>אנחנו עוברים להצבעה על הסתייגות מס</w:t>
      </w:r>
      <w:r w:rsidR="00116FD7">
        <w:rPr>
          <w:rFonts w:hint="cs"/>
          <w:rtl/>
        </w:rPr>
        <w:t>'</w:t>
      </w:r>
      <w:r>
        <w:rPr>
          <w:rFonts w:hint="cs"/>
          <w:rtl/>
        </w:rPr>
        <w:t xml:space="preserve"> 18</w:t>
      </w:r>
      <w:r w:rsidR="00116FD7">
        <w:rPr>
          <w:rFonts w:hint="cs"/>
          <w:rtl/>
        </w:rPr>
        <w:t>,</w:t>
      </w:r>
      <w:r>
        <w:rPr>
          <w:rFonts w:hint="cs"/>
          <w:rtl/>
        </w:rPr>
        <w:t xml:space="preserve"> של קבוצת מרצ. הצ</w:t>
      </w:r>
      <w:r w:rsidR="00116FD7">
        <w:rPr>
          <w:rFonts w:hint="cs"/>
          <w:rtl/>
        </w:rPr>
        <w:t>ב</w:t>
      </w:r>
      <w:r>
        <w:rPr>
          <w:rFonts w:hint="cs"/>
          <w:rtl/>
        </w:rPr>
        <w:t>עה.</w:t>
      </w:r>
    </w:p>
    <w:p w:rsidR="006B1432" w:rsidRDefault="006B1432" w:rsidP="009E302A">
      <w:pPr>
        <w:rPr>
          <w:rtl/>
        </w:rPr>
      </w:pPr>
    </w:p>
    <w:p w:rsidR="006B1432" w:rsidRDefault="006B1432" w:rsidP="009E302A">
      <w:pPr>
        <w:pStyle w:val="af2"/>
        <w:keepNext/>
        <w:rPr>
          <w:rtl/>
        </w:rPr>
      </w:pPr>
      <w:r>
        <w:rPr>
          <w:rtl/>
        </w:rPr>
        <w:t>הצבעה מס'</w:t>
      </w:r>
      <w:r>
        <w:rPr>
          <w:rFonts w:hint="cs"/>
          <w:rtl/>
        </w:rPr>
        <w:t xml:space="preserve"> 24</w:t>
      </w:r>
    </w:p>
    <w:p w:rsidR="006B1432" w:rsidRPr="001F3DBA" w:rsidRDefault="006B1432" w:rsidP="009E302A">
      <w:pPr>
        <w:rPr>
          <w:rtl/>
        </w:rPr>
      </w:pPr>
    </w:p>
    <w:p w:rsidR="006B1432" w:rsidRDefault="006B1432" w:rsidP="009E302A">
      <w:pPr>
        <w:pStyle w:val="--"/>
        <w:keepNext/>
        <w:rPr>
          <w:rtl/>
        </w:rPr>
      </w:pPr>
      <w:r>
        <w:rPr>
          <w:rtl/>
        </w:rPr>
        <w:t xml:space="preserve">בעד </w:t>
      </w:r>
      <w:r>
        <w:rPr>
          <w:rFonts w:hint="cs"/>
          <w:rtl/>
        </w:rPr>
        <w:t xml:space="preserve">ההסתייגות </w:t>
      </w:r>
      <w:bookmarkStart w:id="30591" w:name="_ETM_Q78_740449"/>
      <w:bookmarkEnd w:id="30591"/>
      <w:r>
        <w:rPr>
          <w:rtl/>
        </w:rPr>
        <w:t xml:space="preserve">– </w:t>
      </w:r>
      <w:r>
        <w:rPr>
          <w:rFonts w:hint="cs"/>
          <w:rtl/>
        </w:rPr>
        <w:t>33</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(18) של קבוצת סיעת מרצ לסעיף 2 לא נתקבלה.</w:t>
      </w:r>
      <w:r>
        <w:rPr>
          <w:rtl/>
        </w:rPr>
        <w:t xml:space="preserve"> </w:t>
      </w:r>
    </w:p>
    <w:p w:rsidR="006B1432" w:rsidRDefault="006B1432" w:rsidP="009E302A">
      <w:pPr>
        <w:rPr>
          <w:rtl/>
        </w:rPr>
      </w:pPr>
    </w:p>
    <w:p w:rsidR="006B1432" w:rsidRDefault="006B1432" w:rsidP="009E302A">
      <w:pPr>
        <w:pStyle w:val="af7"/>
        <w:keepNext/>
        <w:rPr>
          <w:rtl/>
        </w:rPr>
      </w:pPr>
      <w:r w:rsidRPr="006D072C">
        <w:rPr>
          <w:rStyle w:val="TagStyle"/>
          <w:rtl/>
        </w:rPr>
        <w:t xml:space="preserve">&lt;&lt; יור &gt;&gt; </w:t>
      </w:r>
      <w:r>
        <w:rPr>
          <w:rtl/>
        </w:rPr>
        <w:t>היו"ר יריב לוין:</w:t>
      </w:r>
      <w:r w:rsidRPr="006D072C">
        <w:rPr>
          <w:rStyle w:val="TagStyle"/>
          <w:rtl/>
        </w:rPr>
        <w:t xml:space="preserve"> &lt;&lt; יור &gt;&gt;</w:t>
      </w:r>
      <w:r>
        <w:rPr>
          <w:rtl/>
        </w:rPr>
        <w:t xml:space="preserve"> </w:t>
      </w:r>
    </w:p>
    <w:p w:rsidR="006B1432" w:rsidRDefault="006B1432" w:rsidP="00B972FC">
      <w:pPr>
        <w:rPr>
          <w:rtl/>
        </w:rPr>
      </w:pPr>
    </w:p>
    <w:p w:rsidR="006B1432" w:rsidRDefault="006B1432" w:rsidP="009E302A">
      <w:pPr>
        <w:rPr>
          <w:rtl/>
        </w:rPr>
      </w:pPr>
      <w:r>
        <w:rPr>
          <w:rFonts w:hint="cs"/>
          <w:rtl/>
        </w:rPr>
        <w:t xml:space="preserve">33 בעד, 50 נגד, אין נמנעים. ההסתייגות לא התקבלה. </w:t>
      </w:r>
    </w:p>
    <w:p w:rsidR="006B1432" w:rsidRDefault="006B1432" w:rsidP="009E302A">
      <w:pPr>
        <w:rPr>
          <w:rtl/>
        </w:rPr>
      </w:pPr>
    </w:p>
    <w:p w:rsidR="006B1432" w:rsidRDefault="006B1432" w:rsidP="00FC58D2">
      <w:pPr>
        <w:rPr>
          <w:rtl/>
        </w:rPr>
      </w:pPr>
      <w:r>
        <w:rPr>
          <w:rFonts w:hint="cs"/>
          <w:rtl/>
        </w:rPr>
        <w:t xml:space="preserve">הסתייגות </w:t>
      </w:r>
      <w:bookmarkStart w:id="30592" w:name="_ETM_Q78_760188"/>
      <w:bookmarkEnd w:id="30592"/>
      <w:r>
        <w:rPr>
          <w:rFonts w:hint="cs"/>
          <w:rtl/>
        </w:rPr>
        <w:t>מס' 19</w:t>
      </w:r>
      <w:r w:rsidR="00116FD7">
        <w:rPr>
          <w:rFonts w:hint="cs"/>
          <w:rtl/>
        </w:rPr>
        <w:t>,</w:t>
      </w:r>
      <w:r>
        <w:rPr>
          <w:rFonts w:hint="cs"/>
          <w:rtl/>
        </w:rPr>
        <w:t xml:space="preserve"> של קבוצת מרצ </w:t>
      </w:r>
      <w:r w:rsidR="00FC58D2">
        <w:rPr>
          <w:rFonts w:hint="eastAsia"/>
          <w:rtl/>
        </w:rPr>
        <w:t xml:space="preserve">– </w:t>
      </w:r>
      <w:r>
        <w:rPr>
          <w:rFonts w:hint="cs"/>
          <w:rtl/>
        </w:rPr>
        <w:t xml:space="preserve">הצבעה. </w:t>
      </w:r>
    </w:p>
    <w:p w:rsidR="006B1432" w:rsidRDefault="006B1432" w:rsidP="009E302A">
      <w:pPr>
        <w:rPr>
          <w:rtl/>
        </w:rPr>
      </w:pPr>
    </w:p>
    <w:p w:rsidR="006B1432" w:rsidRDefault="006B1432" w:rsidP="009E302A">
      <w:pPr>
        <w:pStyle w:val="af2"/>
        <w:keepNext/>
        <w:rPr>
          <w:rtl/>
        </w:rPr>
      </w:pPr>
      <w:bookmarkStart w:id="30593" w:name="_ETM_Q78_762817"/>
      <w:bookmarkStart w:id="30594" w:name="_ETM_Q78_762908"/>
      <w:bookmarkStart w:id="30595" w:name="_ETM_Q78_762931"/>
      <w:bookmarkStart w:id="30596" w:name="_ETM_Q78_762988"/>
      <w:bookmarkEnd w:id="30593"/>
      <w:bookmarkEnd w:id="30594"/>
      <w:bookmarkEnd w:id="30595"/>
      <w:bookmarkEnd w:id="30596"/>
      <w:r>
        <w:rPr>
          <w:rtl/>
        </w:rPr>
        <w:t>הצבעה מס'</w:t>
      </w:r>
      <w:r>
        <w:rPr>
          <w:rFonts w:hint="cs"/>
          <w:rtl/>
        </w:rPr>
        <w:t xml:space="preserve"> 25</w:t>
      </w:r>
    </w:p>
    <w:p w:rsidR="006B1432" w:rsidRDefault="006B1432" w:rsidP="009E302A">
      <w:pPr>
        <w:pStyle w:val="--"/>
        <w:keepNext/>
        <w:rPr>
          <w:rtl/>
        </w:rPr>
      </w:pPr>
    </w:p>
    <w:p w:rsidR="006B1432" w:rsidRDefault="006B1432" w:rsidP="009E302A">
      <w:pPr>
        <w:pStyle w:val="--"/>
        <w:keepNext/>
        <w:rPr>
          <w:rtl/>
        </w:rPr>
      </w:pPr>
      <w:r>
        <w:rPr>
          <w:rtl/>
        </w:rPr>
        <w:t xml:space="preserve">בעד </w:t>
      </w:r>
      <w:r>
        <w:rPr>
          <w:rFonts w:hint="cs"/>
          <w:rtl/>
        </w:rPr>
        <w:t>ההסתייגות</w:t>
      </w:r>
      <w:r>
        <w:rPr>
          <w:rtl/>
        </w:rPr>
        <w:t xml:space="preserve"> –</w:t>
      </w:r>
      <w:r>
        <w:rPr>
          <w:rFonts w:hint="cs"/>
          <w:rtl/>
        </w:rPr>
        <w:t xml:space="preserve"> </w:t>
      </w:r>
      <w:bookmarkStart w:id="30597" w:name="_ETM_Q78_772690"/>
      <w:bookmarkEnd w:id="30597"/>
      <w:r>
        <w:rPr>
          <w:rFonts w:hint="cs"/>
          <w:rtl/>
        </w:rPr>
        <w:t>30</w:t>
      </w:r>
    </w:p>
    <w:p w:rsidR="006B1432" w:rsidRDefault="006B1432" w:rsidP="009E302A">
      <w:pPr>
        <w:pStyle w:val="--"/>
        <w:keepNext/>
        <w:rPr>
          <w:rtl/>
        </w:rPr>
      </w:pPr>
      <w:r>
        <w:rPr>
          <w:rtl/>
        </w:rPr>
        <w:t xml:space="preserve">נגד – </w:t>
      </w:r>
      <w:r>
        <w:rPr>
          <w:rFonts w:hint="cs"/>
          <w:rtl/>
        </w:rPr>
        <w:t>50</w:t>
      </w:r>
    </w:p>
    <w:p w:rsidR="006B1432" w:rsidRDefault="006B1432" w:rsidP="009E302A">
      <w:pPr>
        <w:pStyle w:val="--"/>
        <w:keepNext/>
        <w:rPr>
          <w:rtl/>
        </w:rPr>
      </w:pPr>
      <w:r>
        <w:rPr>
          <w:rtl/>
        </w:rPr>
        <w:t xml:space="preserve">נמנעים – </w:t>
      </w:r>
      <w:r>
        <w:rPr>
          <w:rFonts w:hint="cs"/>
          <w:rtl/>
        </w:rPr>
        <w:t>אין</w:t>
      </w:r>
    </w:p>
    <w:p w:rsidR="006B1432" w:rsidRDefault="006B1432" w:rsidP="009E302A">
      <w:pPr>
        <w:pStyle w:val="af3"/>
        <w:rPr>
          <w:rtl/>
        </w:rPr>
      </w:pPr>
      <w:r>
        <w:rPr>
          <w:rFonts w:hint="cs"/>
          <w:rtl/>
        </w:rPr>
        <w:t>ההסתייגות (19) של קבוצת סיעת מרצ לסעיף 2 לא נתקבלה.</w:t>
      </w:r>
    </w:p>
    <w:p w:rsidR="006B1432" w:rsidRDefault="006B1432" w:rsidP="009E302A">
      <w:pPr>
        <w:rPr>
          <w:rtl/>
        </w:rPr>
      </w:pPr>
    </w:p>
    <w:p w:rsidR="006B1432" w:rsidRDefault="006B1432" w:rsidP="009E302A">
      <w:pPr>
        <w:pStyle w:val="af7"/>
        <w:keepNext/>
        <w:rPr>
          <w:rtl/>
        </w:rPr>
      </w:pPr>
      <w:bookmarkStart w:id="30598" w:name="ET_yor_5982_14"/>
      <w:r w:rsidRPr="00B632F3">
        <w:rPr>
          <w:rStyle w:val="TagStyle"/>
          <w:rtl/>
        </w:rPr>
        <w:t xml:space="preserve"> &lt;&lt; יור &gt;&gt; </w:t>
      </w:r>
      <w:r>
        <w:rPr>
          <w:rtl/>
        </w:rPr>
        <w:t>היו"ר יריב לוין:</w:t>
      </w:r>
      <w:r w:rsidRPr="00B632F3">
        <w:rPr>
          <w:rStyle w:val="TagStyle"/>
          <w:rtl/>
        </w:rPr>
        <w:t xml:space="preserve"> &lt;&lt; יור &gt;&gt;</w:t>
      </w:r>
      <w:r>
        <w:rPr>
          <w:rtl/>
        </w:rPr>
        <w:t xml:space="preserve"> </w:t>
      </w:r>
      <w:bookmarkEnd w:id="30598"/>
    </w:p>
    <w:p w:rsidR="006B1432" w:rsidRDefault="006B1432" w:rsidP="00B972FC">
      <w:pPr>
        <w:rPr>
          <w:rtl/>
          <w:lang w:eastAsia="he-IL"/>
        </w:rPr>
      </w:pPr>
    </w:p>
    <w:p w:rsidR="00553B1A" w:rsidRDefault="006B1432" w:rsidP="00116FD7">
      <w:pPr>
        <w:rPr>
          <w:rtl/>
        </w:rPr>
      </w:pPr>
      <w:bookmarkStart w:id="30599" w:name="_ETM_Q78_779485"/>
      <w:bookmarkStart w:id="30600" w:name="_ETM_Q78_779572"/>
      <w:bookmarkEnd w:id="30599"/>
      <w:bookmarkEnd w:id="30600"/>
      <w:r>
        <w:rPr>
          <w:rFonts w:hint="cs"/>
          <w:rtl/>
          <w:lang w:eastAsia="he-IL"/>
        </w:rPr>
        <w:t>30 בעד, 50 נגד, אין נמנעים. ההסתייגות לא התקבלה.</w:t>
      </w:r>
      <w:r w:rsidR="00116FD7">
        <w:rPr>
          <w:rFonts w:hint="cs"/>
          <w:rtl/>
          <w:lang w:eastAsia="he-IL"/>
        </w:rPr>
        <w:t xml:space="preserve"> </w:t>
      </w:r>
      <w:bookmarkStart w:id="30601" w:name="_ETM_Q78_784781"/>
      <w:bookmarkStart w:id="30602" w:name="_ETM_Q78_784935"/>
      <w:bookmarkStart w:id="30603" w:name="_ETM_Q78_784966"/>
      <w:bookmarkStart w:id="30604" w:name="_ETM_Q78_785042"/>
      <w:bookmarkStart w:id="30605" w:name="_ETM_Q78_760569"/>
      <w:bookmarkStart w:id="30606" w:name="TOR_Q79"/>
      <w:bookmarkEnd w:id="30601"/>
      <w:bookmarkEnd w:id="30602"/>
      <w:bookmarkEnd w:id="30603"/>
      <w:bookmarkEnd w:id="30604"/>
      <w:bookmarkEnd w:id="30605"/>
      <w:bookmarkEnd w:id="30606"/>
      <w:r w:rsidR="00553B1A" w:rsidRPr="00012573">
        <w:rPr>
          <w:rtl/>
        </w:rPr>
        <w:t>הסתייגות מס' 20 ו-21 הוסרו.</w:t>
      </w:r>
      <w:r w:rsidR="00553B1A">
        <w:rPr>
          <w:rFonts w:hint="cs"/>
          <w:rtl/>
        </w:rPr>
        <w:t xml:space="preserve"> </w:t>
      </w:r>
      <w:bookmarkStart w:id="30607" w:name="_ETM_Q79_178598"/>
      <w:bookmarkEnd w:id="30607"/>
    </w:p>
    <w:p w:rsidR="00553B1A" w:rsidRDefault="00553B1A" w:rsidP="009E302A">
      <w:pPr>
        <w:rPr>
          <w:rtl/>
        </w:rPr>
      </w:pPr>
    </w:p>
    <w:p w:rsidR="00553B1A" w:rsidRDefault="00553B1A" w:rsidP="009E302A">
      <w:pPr>
        <w:rPr>
          <w:rtl/>
        </w:rPr>
      </w:pPr>
      <w:r>
        <w:rPr>
          <w:rFonts w:hint="cs"/>
          <w:rtl/>
        </w:rPr>
        <w:lastRenderedPageBreak/>
        <w:t>אנחנו עוברים להסתייגות 22, של קבוצת הרשימה המשותפת. הצבעה.</w:t>
      </w:r>
      <w:bookmarkStart w:id="30608" w:name="_ETM_Q79_195322"/>
      <w:bookmarkStart w:id="30609" w:name="_ETM_Q79_195424"/>
      <w:bookmarkEnd w:id="30608"/>
      <w:bookmarkEnd w:id="30609"/>
    </w:p>
    <w:p w:rsidR="00553B1A" w:rsidRDefault="00553B1A" w:rsidP="009E302A">
      <w:pPr>
        <w:rPr>
          <w:rtl/>
        </w:rPr>
      </w:pPr>
      <w:bookmarkStart w:id="30610" w:name="_ETM_Q79_205638"/>
      <w:bookmarkStart w:id="30611" w:name="_ETM_Q79_205789"/>
      <w:bookmarkEnd w:id="30610"/>
      <w:bookmarkEnd w:id="30611"/>
    </w:p>
    <w:p w:rsidR="00553B1A" w:rsidRDefault="00553B1A" w:rsidP="009E302A">
      <w:pPr>
        <w:pStyle w:val="af2"/>
        <w:keepNext/>
        <w:rPr>
          <w:rtl/>
        </w:rPr>
      </w:pPr>
      <w:bookmarkStart w:id="30612" w:name="_ETM_Q79_195514"/>
      <w:bookmarkStart w:id="30613" w:name="_ETM_Q79_195615"/>
      <w:bookmarkEnd w:id="30612"/>
      <w:bookmarkEnd w:id="30613"/>
      <w:r>
        <w:rPr>
          <w:rtl/>
        </w:rPr>
        <w:t>הצבעה מס'</w:t>
      </w:r>
      <w:r>
        <w:rPr>
          <w:rFonts w:hint="cs"/>
          <w:rtl/>
        </w:rPr>
        <w:t xml:space="preserve"> 26</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27</w:t>
      </w:r>
    </w:p>
    <w:p w:rsidR="00553B1A" w:rsidRDefault="00553B1A" w:rsidP="009E302A">
      <w:pPr>
        <w:pStyle w:val="--"/>
        <w:keepNext/>
        <w:rPr>
          <w:rtl/>
        </w:rPr>
      </w:pPr>
      <w:r>
        <w:rPr>
          <w:rtl/>
        </w:rPr>
        <w:t xml:space="preserve">נגד – </w:t>
      </w:r>
      <w:r>
        <w:rPr>
          <w:rFonts w:hint="cs"/>
          <w:rtl/>
        </w:rPr>
        <w:t>49</w:t>
      </w:r>
    </w:p>
    <w:p w:rsidR="00553B1A" w:rsidRDefault="00553B1A" w:rsidP="009E302A">
      <w:pPr>
        <w:pStyle w:val="--"/>
        <w:keepNext/>
        <w:rPr>
          <w:rtl/>
        </w:rPr>
      </w:pPr>
      <w:r>
        <w:rPr>
          <w:rtl/>
        </w:rPr>
        <w:t>נמנעים –</w:t>
      </w:r>
      <w:r>
        <w:rPr>
          <w:rFonts w:hint="cs"/>
          <w:rtl/>
        </w:rPr>
        <w:t xml:space="preserve"> אין</w:t>
      </w:r>
      <w:r>
        <w:rPr>
          <w:rtl/>
        </w:rPr>
        <w:t xml:space="preserve"> </w:t>
      </w:r>
    </w:p>
    <w:p w:rsidR="00553B1A" w:rsidRDefault="00553B1A" w:rsidP="009E302A">
      <w:pPr>
        <w:pStyle w:val="af3"/>
        <w:rPr>
          <w:rtl/>
        </w:rPr>
      </w:pPr>
      <w:r>
        <w:rPr>
          <w:rFonts w:hint="cs"/>
          <w:rtl/>
        </w:rPr>
        <w:t xml:space="preserve">ההסתייגות (22) של קבוצת סיעת הרשימה המשותפת לסעיף 2 לא נתקבלה. </w:t>
      </w:r>
    </w:p>
    <w:p w:rsidR="00553B1A" w:rsidRDefault="00553B1A" w:rsidP="009E302A">
      <w:pPr>
        <w:rPr>
          <w:rtl/>
        </w:rPr>
      </w:pPr>
      <w:bookmarkStart w:id="30614" w:name="_ETM_Q79_211299"/>
      <w:bookmarkStart w:id="30615" w:name="_ETM_Q79_211417"/>
      <w:bookmarkStart w:id="30616" w:name="_ETM_Q79_212931"/>
      <w:bookmarkEnd w:id="30614"/>
      <w:bookmarkEnd w:id="30615"/>
      <w:bookmarkEnd w:id="30616"/>
    </w:p>
    <w:p w:rsidR="00553B1A" w:rsidRDefault="00553B1A" w:rsidP="009E302A">
      <w:pPr>
        <w:pStyle w:val="af7"/>
        <w:keepNext/>
        <w:rPr>
          <w:rtl/>
        </w:rPr>
      </w:pPr>
      <w:bookmarkStart w:id="30617" w:name="_ETM_Q79_213002"/>
      <w:bookmarkEnd w:id="30617"/>
      <w:r w:rsidRPr="0080046F">
        <w:rPr>
          <w:rStyle w:val="TagStyle"/>
          <w:rtl/>
        </w:rPr>
        <w:t xml:space="preserve"> &lt;&lt; יור &gt;&gt; </w:t>
      </w:r>
      <w:r>
        <w:rPr>
          <w:rtl/>
        </w:rPr>
        <w:t>היו"ר יריב לוין:</w:t>
      </w:r>
      <w:r w:rsidRPr="0080046F">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r>
        <w:rPr>
          <w:rFonts w:hint="cs"/>
          <w:rtl/>
          <w:lang w:eastAsia="he-IL"/>
        </w:rPr>
        <w:t xml:space="preserve">27 בעד, 49 נגד, אין נמנעים. ההסתייגות לא </w:t>
      </w:r>
      <w:bookmarkStart w:id="30618" w:name="_ETM_Q79_214034"/>
      <w:bookmarkEnd w:id="30618"/>
      <w:r>
        <w:rPr>
          <w:rFonts w:hint="cs"/>
          <w:rtl/>
          <w:lang w:eastAsia="he-IL"/>
        </w:rPr>
        <w:t xml:space="preserve">התקבלה. </w:t>
      </w:r>
    </w:p>
    <w:p w:rsidR="00553B1A" w:rsidRDefault="00553B1A" w:rsidP="009E302A">
      <w:pPr>
        <w:rPr>
          <w:rtl/>
          <w:lang w:eastAsia="he-IL"/>
        </w:rPr>
      </w:pPr>
    </w:p>
    <w:p w:rsidR="00553B1A" w:rsidRPr="0080046F" w:rsidRDefault="00553B1A" w:rsidP="009E302A">
      <w:pPr>
        <w:rPr>
          <w:rtl/>
          <w:lang w:eastAsia="he-IL"/>
        </w:rPr>
      </w:pPr>
      <w:r>
        <w:rPr>
          <w:rFonts w:hint="cs"/>
          <w:rtl/>
          <w:lang w:eastAsia="he-IL"/>
        </w:rPr>
        <w:t xml:space="preserve">אנחנו עוברים להסתייגות 23, של קבוצת הרשימה המשותפת. </w:t>
      </w:r>
      <w:bookmarkStart w:id="30619" w:name="_ETM_Q79_221695"/>
      <w:bookmarkEnd w:id="30619"/>
      <w:r>
        <w:rPr>
          <w:rFonts w:hint="cs"/>
          <w:rtl/>
          <w:lang w:eastAsia="he-IL"/>
        </w:rPr>
        <w:t xml:space="preserve">הצבעה. </w:t>
      </w:r>
    </w:p>
    <w:p w:rsidR="00553B1A" w:rsidRDefault="00553B1A" w:rsidP="009E302A">
      <w:pPr>
        <w:rPr>
          <w:rtl/>
        </w:rPr>
      </w:pPr>
    </w:p>
    <w:p w:rsidR="00553B1A" w:rsidRDefault="00553B1A" w:rsidP="009E302A">
      <w:pPr>
        <w:pStyle w:val="af2"/>
        <w:keepNext/>
        <w:rPr>
          <w:rtl/>
        </w:rPr>
      </w:pPr>
      <w:r>
        <w:rPr>
          <w:rtl/>
        </w:rPr>
        <w:t>הצבעה מס'</w:t>
      </w:r>
      <w:r>
        <w:rPr>
          <w:rFonts w:hint="cs"/>
          <w:rtl/>
        </w:rPr>
        <w:t xml:space="preserve"> 27</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28</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(23) של קבוצת סיעת הרשימה המשותפת לסעיף 2 לא נתקבלה. </w:t>
      </w:r>
    </w:p>
    <w:p w:rsidR="00553B1A" w:rsidRDefault="00553B1A" w:rsidP="009E302A">
      <w:pPr>
        <w:rPr>
          <w:rtl/>
        </w:rPr>
      </w:pPr>
      <w:bookmarkStart w:id="30620" w:name="_ETM_Q79_225607"/>
      <w:bookmarkStart w:id="30621" w:name="_ETM_Q79_225714"/>
      <w:bookmarkEnd w:id="30620"/>
      <w:bookmarkEnd w:id="30621"/>
    </w:p>
    <w:p w:rsidR="00553B1A" w:rsidRDefault="00553B1A" w:rsidP="009E302A">
      <w:pPr>
        <w:pStyle w:val="af7"/>
        <w:keepNext/>
        <w:rPr>
          <w:rtl/>
        </w:rPr>
      </w:pPr>
      <w:bookmarkStart w:id="30622" w:name="_ETM_Q79_225776"/>
      <w:bookmarkStart w:id="30623" w:name="_ETM_Q79_225871"/>
      <w:bookmarkEnd w:id="30622"/>
      <w:bookmarkEnd w:id="30623"/>
      <w:r w:rsidRPr="0080046F">
        <w:rPr>
          <w:rStyle w:val="TagStyle"/>
          <w:rtl/>
        </w:rPr>
        <w:t xml:space="preserve"> &lt;&lt; יור &gt;&gt; </w:t>
      </w:r>
      <w:r>
        <w:rPr>
          <w:rtl/>
        </w:rPr>
        <w:t>היו"ר יריב לוין:</w:t>
      </w:r>
      <w:r w:rsidRPr="0080046F">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24" w:name="_ETM_Q79_227672"/>
      <w:bookmarkEnd w:id="30624"/>
      <w:r>
        <w:rPr>
          <w:rFonts w:hint="cs"/>
          <w:rtl/>
          <w:lang w:eastAsia="he-IL"/>
        </w:rPr>
        <w:t>28 בעד, 50 נגד, אין נמנעים. ההסתייגות לא התקב</w:t>
      </w:r>
      <w:bookmarkStart w:id="30625" w:name="_ETM_Q79_239480"/>
      <w:bookmarkEnd w:id="30625"/>
      <w:r>
        <w:rPr>
          <w:rFonts w:hint="cs"/>
          <w:rtl/>
          <w:lang w:eastAsia="he-IL"/>
        </w:rPr>
        <w:t xml:space="preserve">לה. הסתייגות 24 הוסרה. </w:t>
      </w:r>
    </w:p>
    <w:p w:rsidR="00553B1A" w:rsidRDefault="00553B1A" w:rsidP="009E302A">
      <w:pPr>
        <w:rPr>
          <w:rtl/>
          <w:lang w:eastAsia="he-IL"/>
        </w:rPr>
      </w:pPr>
    </w:p>
    <w:p w:rsidR="00553B1A" w:rsidRPr="0080046F" w:rsidRDefault="00553B1A" w:rsidP="00FC58D2">
      <w:pPr>
        <w:rPr>
          <w:rtl/>
          <w:lang w:eastAsia="he-IL"/>
        </w:rPr>
      </w:pPr>
      <w:r>
        <w:rPr>
          <w:rFonts w:hint="cs"/>
          <w:rtl/>
          <w:lang w:eastAsia="he-IL"/>
        </w:rPr>
        <w:t xml:space="preserve">הסתייגות 25, של הרשימה המשותפת </w:t>
      </w:r>
      <w:r w:rsidR="00FC58D2">
        <w:rPr>
          <w:rFonts w:hint="eastAsia"/>
          <w:rtl/>
          <w:lang w:eastAsia="he-IL"/>
        </w:rPr>
        <w:t xml:space="preserve">– </w:t>
      </w:r>
      <w:r>
        <w:rPr>
          <w:rFonts w:hint="cs"/>
          <w:rtl/>
          <w:lang w:eastAsia="he-IL"/>
        </w:rPr>
        <w:t xml:space="preserve">הצבעה. </w:t>
      </w:r>
    </w:p>
    <w:p w:rsidR="00553B1A" w:rsidRDefault="00553B1A" w:rsidP="00CF2300">
      <w:pPr>
        <w:rPr>
          <w:rtl/>
        </w:rPr>
      </w:pPr>
    </w:p>
    <w:p w:rsidR="00553B1A" w:rsidRDefault="00553B1A" w:rsidP="009E302A">
      <w:pPr>
        <w:pStyle w:val="af2"/>
        <w:keepNext/>
        <w:rPr>
          <w:rtl/>
        </w:rPr>
      </w:pPr>
      <w:r>
        <w:rPr>
          <w:rtl/>
        </w:rPr>
        <w:t>הצבעה מס'</w:t>
      </w:r>
      <w:r>
        <w:rPr>
          <w:rFonts w:hint="cs"/>
          <w:rtl/>
        </w:rPr>
        <w:t xml:space="preserve"> 28</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27</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נמנעים –</w:t>
      </w:r>
      <w:r>
        <w:rPr>
          <w:rFonts w:hint="cs"/>
          <w:rtl/>
        </w:rPr>
        <w:t xml:space="preserve"> אין</w:t>
      </w:r>
      <w:r>
        <w:rPr>
          <w:rtl/>
        </w:rPr>
        <w:t xml:space="preserve"> </w:t>
      </w:r>
    </w:p>
    <w:p w:rsidR="00553B1A" w:rsidRDefault="00553B1A" w:rsidP="009E302A">
      <w:pPr>
        <w:pStyle w:val="af3"/>
        <w:rPr>
          <w:rtl/>
        </w:rPr>
      </w:pPr>
      <w:r>
        <w:rPr>
          <w:rFonts w:hint="cs"/>
          <w:rtl/>
        </w:rPr>
        <w:t xml:space="preserve">ההסתייגות (25) של קבוצת סיעת הרשימה המשותפת לסעיף 2 לא נתקבלה. </w:t>
      </w:r>
    </w:p>
    <w:p w:rsidR="00553B1A" w:rsidRDefault="00553B1A" w:rsidP="009E302A">
      <w:pPr>
        <w:rPr>
          <w:rtl/>
        </w:rPr>
      </w:pPr>
      <w:bookmarkStart w:id="30626" w:name="_ETM_Q79_251847"/>
      <w:bookmarkStart w:id="30627" w:name="_ETM_Q79_251937"/>
      <w:bookmarkStart w:id="30628" w:name="_ETM_Q79_252086"/>
      <w:bookmarkEnd w:id="30626"/>
      <w:bookmarkEnd w:id="30627"/>
      <w:bookmarkEnd w:id="30628"/>
    </w:p>
    <w:p w:rsidR="00553B1A" w:rsidRDefault="00553B1A" w:rsidP="009E302A">
      <w:pPr>
        <w:pStyle w:val="af7"/>
        <w:keepNext/>
        <w:rPr>
          <w:rtl/>
        </w:rPr>
      </w:pPr>
      <w:bookmarkStart w:id="30629" w:name="_ETM_Q79_252191"/>
      <w:bookmarkEnd w:id="30629"/>
      <w:r w:rsidRPr="0080046F">
        <w:rPr>
          <w:rStyle w:val="TagStyle"/>
          <w:rtl/>
        </w:rPr>
        <w:lastRenderedPageBreak/>
        <w:t xml:space="preserve"> &lt;&lt; יור &gt;&gt; </w:t>
      </w:r>
      <w:r>
        <w:rPr>
          <w:rtl/>
        </w:rPr>
        <w:t>היו"ר יריב לוין:</w:t>
      </w:r>
      <w:r w:rsidRPr="0080046F">
        <w:rPr>
          <w:rStyle w:val="TagStyle"/>
          <w:rtl/>
        </w:rPr>
        <w:t xml:space="preserve"> &lt;&lt; יור &gt;&gt;</w:t>
      </w:r>
      <w:r>
        <w:rPr>
          <w:rtl/>
        </w:rPr>
        <w:t xml:space="preserve">   </w:t>
      </w:r>
    </w:p>
    <w:p w:rsidR="00553B1A" w:rsidRDefault="00553B1A" w:rsidP="00B972FC">
      <w:pPr>
        <w:rPr>
          <w:rtl/>
          <w:lang w:eastAsia="he-IL"/>
        </w:rPr>
      </w:pPr>
    </w:p>
    <w:p w:rsidR="00553B1A" w:rsidRDefault="00553B1A" w:rsidP="00FC58D2">
      <w:pPr>
        <w:rPr>
          <w:rtl/>
          <w:lang w:eastAsia="he-IL"/>
        </w:rPr>
      </w:pPr>
      <w:bookmarkStart w:id="30630" w:name="_ETM_Q79_253461"/>
      <w:bookmarkEnd w:id="30630"/>
      <w:r>
        <w:rPr>
          <w:rFonts w:hint="cs"/>
          <w:rtl/>
          <w:lang w:eastAsia="he-IL"/>
        </w:rPr>
        <w:t xml:space="preserve">27 בעד, 50 נגד, אין נמנעים. ההסתייגות </w:t>
      </w:r>
      <w:bookmarkStart w:id="30631" w:name="_ETM_Q79_261882"/>
      <w:bookmarkEnd w:id="30631"/>
      <w:r>
        <w:rPr>
          <w:rFonts w:hint="cs"/>
          <w:rtl/>
          <w:lang w:eastAsia="he-IL"/>
        </w:rPr>
        <w:t xml:space="preserve">לא התקבלה. הסתייגויות 26, 27, כולל לחלופין, </w:t>
      </w:r>
      <w:r w:rsidR="00116FD7">
        <w:rPr>
          <w:rFonts w:hint="cs"/>
          <w:rtl/>
          <w:lang w:eastAsia="he-IL"/>
        </w:rPr>
        <w:t>ו-</w:t>
      </w:r>
      <w:r>
        <w:rPr>
          <w:rFonts w:hint="cs"/>
          <w:rtl/>
          <w:lang w:eastAsia="he-IL"/>
        </w:rPr>
        <w:t>28</w:t>
      </w:r>
      <w:r w:rsidR="00FC58D2">
        <w:rPr>
          <w:rFonts w:hint="cs"/>
          <w:rtl/>
          <w:lang w:eastAsia="he-IL"/>
        </w:rPr>
        <w:t>,</w:t>
      </w:r>
      <w:r>
        <w:rPr>
          <w:rFonts w:hint="cs"/>
          <w:rtl/>
          <w:lang w:eastAsia="he-IL"/>
        </w:rPr>
        <w:t xml:space="preserve"> </w:t>
      </w:r>
      <w:bookmarkStart w:id="30632" w:name="_ETM_Q79_269981"/>
      <w:bookmarkEnd w:id="30632"/>
      <w:r>
        <w:rPr>
          <w:rFonts w:hint="cs"/>
          <w:rtl/>
          <w:lang w:eastAsia="he-IL"/>
        </w:rPr>
        <w:t xml:space="preserve">הוסרו. </w:t>
      </w:r>
    </w:p>
    <w:p w:rsidR="00553B1A" w:rsidRDefault="00553B1A" w:rsidP="009E302A">
      <w:pPr>
        <w:rPr>
          <w:rtl/>
          <w:lang w:eastAsia="he-IL"/>
        </w:rPr>
      </w:pPr>
    </w:p>
    <w:p w:rsidR="00553B1A" w:rsidRPr="0080046F" w:rsidRDefault="00553B1A" w:rsidP="009E302A">
      <w:pPr>
        <w:rPr>
          <w:rtl/>
          <w:lang w:eastAsia="he-IL"/>
        </w:rPr>
      </w:pPr>
      <w:r>
        <w:rPr>
          <w:rFonts w:hint="cs"/>
          <w:rtl/>
          <w:lang w:eastAsia="he-IL"/>
        </w:rPr>
        <w:t xml:space="preserve">אנחנו עוברים להצבעה על הסתייגות מס' 29. הצבעה. </w:t>
      </w:r>
    </w:p>
    <w:p w:rsidR="00553B1A" w:rsidRDefault="00553B1A" w:rsidP="009E302A">
      <w:pPr>
        <w:ind w:firstLine="0"/>
        <w:rPr>
          <w:rtl/>
        </w:rPr>
      </w:pPr>
    </w:p>
    <w:p w:rsidR="00553B1A" w:rsidRDefault="00553B1A" w:rsidP="009E302A">
      <w:pPr>
        <w:pStyle w:val="af2"/>
        <w:keepNext/>
        <w:rPr>
          <w:rtl/>
        </w:rPr>
      </w:pPr>
      <w:r>
        <w:rPr>
          <w:rtl/>
        </w:rPr>
        <w:t>הצבעה מס'</w:t>
      </w:r>
      <w:r>
        <w:rPr>
          <w:rFonts w:hint="cs"/>
          <w:rtl/>
        </w:rPr>
        <w:t xml:space="preserve"> 29</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28</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(29) של קבוצת סיעת הרשימה המשותפת לסעיף 2 לא נתקבלה. </w:t>
      </w:r>
    </w:p>
    <w:p w:rsidR="00553B1A" w:rsidRDefault="00553B1A" w:rsidP="009E302A">
      <w:pPr>
        <w:rPr>
          <w:rtl/>
        </w:rPr>
      </w:pPr>
      <w:bookmarkStart w:id="30633" w:name="_ETM_Q79_284165"/>
      <w:bookmarkStart w:id="30634" w:name="_ETM_Q79_284291"/>
      <w:bookmarkEnd w:id="30633"/>
      <w:bookmarkEnd w:id="30634"/>
    </w:p>
    <w:p w:rsidR="00553B1A" w:rsidRDefault="00553B1A" w:rsidP="009E302A">
      <w:pPr>
        <w:pStyle w:val="af7"/>
        <w:keepNext/>
        <w:rPr>
          <w:rtl/>
        </w:rPr>
      </w:pPr>
      <w:bookmarkStart w:id="30635" w:name="_ETM_Q79_284333"/>
      <w:bookmarkStart w:id="30636" w:name="_ETM_Q79_284440"/>
      <w:bookmarkEnd w:id="30635"/>
      <w:bookmarkEnd w:id="30636"/>
      <w:r w:rsidRPr="0080046F">
        <w:rPr>
          <w:rStyle w:val="TagStyle"/>
          <w:rtl/>
        </w:rPr>
        <w:t xml:space="preserve"> &lt;&lt; יור &gt;&gt; </w:t>
      </w:r>
      <w:r>
        <w:rPr>
          <w:rtl/>
        </w:rPr>
        <w:t>היו"ר יריב לוין:</w:t>
      </w:r>
      <w:r w:rsidRPr="0080046F">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37" w:name="_ETM_Q79_285621"/>
      <w:bookmarkEnd w:id="30637"/>
      <w:r>
        <w:rPr>
          <w:rFonts w:hint="cs"/>
          <w:rtl/>
          <w:lang w:eastAsia="he-IL"/>
        </w:rPr>
        <w:t xml:space="preserve">28 </w:t>
      </w:r>
      <w:bookmarkStart w:id="30638" w:name="_ETM_Q79_288533"/>
      <w:bookmarkEnd w:id="30638"/>
      <w:r>
        <w:rPr>
          <w:rFonts w:hint="cs"/>
          <w:rtl/>
          <w:lang w:eastAsia="he-IL"/>
        </w:rPr>
        <w:t>בעד, 50 נגד, אין נמנעים. ההסתייגות לא התקבלה. הסתייגו</w:t>
      </w:r>
      <w:bookmarkStart w:id="30639" w:name="_ETM_Q79_301157"/>
      <w:bookmarkEnd w:id="30639"/>
      <w:r>
        <w:rPr>
          <w:rFonts w:hint="cs"/>
          <w:rtl/>
          <w:lang w:eastAsia="he-IL"/>
        </w:rPr>
        <w:t>יות מס' 30 עד 86</w:t>
      </w:r>
      <w:r w:rsidR="00116FD7">
        <w:rPr>
          <w:rFonts w:hint="cs"/>
          <w:rtl/>
          <w:lang w:eastAsia="he-IL"/>
        </w:rPr>
        <w:t>,</w:t>
      </w:r>
      <w:r>
        <w:rPr>
          <w:rFonts w:hint="cs"/>
          <w:rtl/>
          <w:lang w:eastAsia="he-IL"/>
        </w:rPr>
        <w:t xml:space="preserve"> כולל</w:t>
      </w:r>
      <w:r w:rsidR="00116FD7">
        <w:rPr>
          <w:rFonts w:hint="cs"/>
          <w:rtl/>
          <w:lang w:eastAsia="he-IL"/>
        </w:rPr>
        <w:t>,</w:t>
      </w:r>
      <w:r>
        <w:rPr>
          <w:rFonts w:hint="cs"/>
          <w:rtl/>
          <w:lang w:eastAsia="he-IL"/>
        </w:rPr>
        <w:t xml:space="preserve"> הוסרו, כולל הלחלופין</w:t>
      </w:r>
      <w:bookmarkStart w:id="30640" w:name="_ETM_Q79_308457"/>
      <w:bookmarkEnd w:id="30640"/>
      <w:r>
        <w:rPr>
          <w:rFonts w:hint="cs"/>
          <w:rtl/>
          <w:lang w:eastAsia="he-IL"/>
        </w:rPr>
        <w:t xml:space="preserve"> שישנן.</w:t>
      </w:r>
    </w:p>
    <w:p w:rsidR="00553B1A" w:rsidRDefault="00553B1A" w:rsidP="009E302A">
      <w:pPr>
        <w:rPr>
          <w:rtl/>
          <w:lang w:eastAsia="he-IL"/>
        </w:rPr>
      </w:pPr>
    </w:p>
    <w:p w:rsidR="00553B1A" w:rsidRDefault="00553B1A" w:rsidP="00CF2300">
      <w:pPr>
        <w:rPr>
          <w:rtl/>
          <w:lang w:eastAsia="he-IL"/>
        </w:rPr>
      </w:pPr>
      <w:r>
        <w:rPr>
          <w:rFonts w:hint="cs"/>
          <w:rtl/>
          <w:lang w:eastAsia="he-IL"/>
        </w:rPr>
        <w:t xml:space="preserve">לפיכך אנחנו יכולים לעבור להצבעה על </w:t>
      </w:r>
      <w:bookmarkStart w:id="30641" w:name="_ETM_Q79_313411"/>
      <w:bookmarkEnd w:id="30641"/>
      <w:r>
        <w:rPr>
          <w:rFonts w:hint="cs"/>
          <w:rtl/>
          <w:lang w:eastAsia="he-IL"/>
        </w:rPr>
        <w:t>סעיפים 2 ו-3 כנוסח הוועדה. הצבעה על הסעיפים. חבר הכנסת פורר, אם אפשר לשבת</w:t>
      </w:r>
      <w:r w:rsidR="00FC58D2">
        <w:rPr>
          <w:rFonts w:hint="cs"/>
          <w:rtl/>
          <w:lang w:eastAsia="he-IL"/>
        </w:rPr>
        <w:t>,</w:t>
      </w:r>
      <w:r>
        <w:rPr>
          <w:rFonts w:hint="cs"/>
          <w:rtl/>
          <w:lang w:eastAsia="he-IL"/>
        </w:rPr>
        <w:t xml:space="preserve"> זה יקל </w:t>
      </w:r>
      <w:bookmarkStart w:id="30642" w:name="_ETM_Q79_332239"/>
      <w:bookmarkEnd w:id="30642"/>
      <w:r>
        <w:rPr>
          <w:rFonts w:hint="cs"/>
          <w:rtl/>
          <w:lang w:eastAsia="he-IL"/>
        </w:rPr>
        <w:t xml:space="preserve">על העניין. </w:t>
      </w:r>
    </w:p>
    <w:p w:rsidR="00553B1A" w:rsidRDefault="00553B1A" w:rsidP="009E302A">
      <w:pPr>
        <w:rPr>
          <w:rtl/>
          <w:lang w:eastAsia="he-IL"/>
        </w:rPr>
      </w:pPr>
      <w:bookmarkStart w:id="30643" w:name="_ETM_Q79_323557"/>
      <w:bookmarkStart w:id="30644" w:name="_ETM_Q79_323647"/>
      <w:bookmarkEnd w:id="30643"/>
      <w:bookmarkEnd w:id="30644"/>
    </w:p>
    <w:p w:rsidR="00553B1A" w:rsidRDefault="00553B1A" w:rsidP="009E302A">
      <w:pPr>
        <w:pStyle w:val="af2"/>
        <w:keepNext/>
        <w:rPr>
          <w:rtl/>
          <w:lang w:eastAsia="he-IL"/>
        </w:rPr>
      </w:pPr>
      <w:bookmarkStart w:id="30645" w:name="_ETM_Q79_323750"/>
      <w:bookmarkStart w:id="30646" w:name="_ETM_Q79_323856"/>
      <w:bookmarkEnd w:id="30645"/>
      <w:bookmarkEnd w:id="30646"/>
      <w:r>
        <w:rPr>
          <w:rtl/>
          <w:lang w:eastAsia="he-IL"/>
        </w:rPr>
        <w:t>הצבעה מס'</w:t>
      </w:r>
      <w:r>
        <w:rPr>
          <w:rFonts w:hint="cs"/>
          <w:rtl/>
          <w:lang w:eastAsia="he-IL"/>
        </w:rPr>
        <w:t xml:space="preserve"> 30</w:t>
      </w:r>
    </w:p>
    <w:p w:rsidR="00553B1A" w:rsidRDefault="00553B1A" w:rsidP="009E302A">
      <w:pPr>
        <w:pStyle w:val="--"/>
        <w:keepNext/>
        <w:rPr>
          <w:rtl/>
          <w:lang w:eastAsia="he-IL"/>
        </w:rPr>
      </w:pPr>
    </w:p>
    <w:p w:rsidR="00553B1A" w:rsidRDefault="00553B1A" w:rsidP="009E302A">
      <w:pPr>
        <w:pStyle w:val="--"/>
        <w:keepNext/>
        <w:rPr>
          <w:rtl/>
          <w:lang w:eastAsia="he-IL"/>
        </w:rPr>
      </w:pPr>
      <w:r>
        <w:rPr>
          <w:rtl/>
          <w:lang w:eastAsia="he-IL"/>
        </w:rPr>
        <w:t>בעד סעיפים</w:t>
      </w:r>
      <w:r>
        <w:rPr>
          <w:rFonts w:hint="cs"/>
          <w:rtl/>
          <w:lang w:eastAsia="he-IL"/>
        </w:rPr>
        <w:t xml:space="preserve"> 2</w:t>
      </w:r>
      <w:r>
        <w:rPr>
          <w:rFonts w:hint="eastAsia"/>
          <w:rtl/>
          <w:lang w:eastAsia="he-IL"/>
        </w:rPr>
        <w:t>–</w:t>
      </w:r>
      <w:r>
        <w:rPr>
          <w:rFonts w:hint="cs"/>
          <w:rtl/>
          <w:lang w:eastAsia="he-IL"/>
        </w:rPr>
        <w:t>3, כהצעת הוועדה</w:t>
      </w:r>
      <w:r>
        <w:rPr>
          <w:rtl/>
          <w:lang w:eastAsia="he-IL"/>
        </w:rPr>
        <w:t xml:space="preserve"> –</w:t>
      </w:r>
      <w:r>
        <w:rPr>
          <w:rFonts w:hint="cs"/>
          <w:rtl/>
          <w:lang w:eastAsia="he-IL"/>
        </w:rPr>
        <w:t xml:space="preserve"> 49</w:t>
      </w:r>
    </w:p>
    <w:p w:rsidR="00553B1A" w:rsidRDefault="00553B1A" w:rsidP="009E302A">
      <w:pPr>
        <w:pStyle w:val="--"/>
        <w:keepNext/>
        <w:rPr>
          <w:rtl/>
          <w:lang w:eastAsia="he-IL"/>
        </w:rPr>
      </w:pPr>
      <w:r>
        <w:rPr>
          <w:rtl/>
          <w:lang w:eastAsia="he-IL"/>
        </w:rPr>
        <w:t xml:space="preserve">נגד – </w:t>
      </w:r>
      <w:r>
        <w:rPr>
          <w:rFonts w:hint="cs"/>
          <w:rtl/>
          <w:lang w:eastAsia="he-IL"/>
        </w:rPr>
        <w:t>35</w:t>
      </w:r>
    </w:p>
    <w:p w:rsidR="00553B1A" w:rsidRDefault="00553B1A" w:rsidP="009E302A">
      <w:pPr>
        <w:pStyle w:val="--"/>
        <w:keepNext/>
        <w:rPr>
          <w:rtl/>
          <w:lang w:eastAsia="he-IL"/>
        </w:rPr>
      </w:pPr>
      <w:r>
        <w:rPr>
          <w:rtl/>
          <w:lang w:eastAsia="he-IL"/>
        </w:rPr>
        <w:t xml:space="preserve">נמנעים – </w:t>
      </w:r>
      <w:r>
        <w:rPr>
          <w:rFonts w:hint="cs"/>
          <w:rtl/>
          <w:lang w:eastAsia="he-IL"/>
        </w:rPr>
        <w:t>אין</w:t>
      </w:r>
    </w:p>
    <w:p w:rsidR="00553B1A" w:rsidRDefault="00553B1A" w:rsidP="009E302A">
      <w:pPr>
        <w:pStyle w:val="af3"/>
        <w:rPr>
          <w:rtl/>
          <w:lang w:eastAsia="he-IL"/>
        </w:rPr>
      </w:pPr>
      <w:r>
        <w:rPr>
          <w:rtl/>
          <w:lang w:eastAsia="he-IL"/>
        </w:rPr>
        <w:t>סעיפים</w:t>
      </w:r>
      <w:r>
        <w:rPr>
          <w:rFonts w:hint="cs"/>
          <w:rtl/>
          <w:lang w:eastAsia="he-IL"/>
        </w:rPr>
        <w:t xml:space="preserve"> 2</w:t>
      </w:r>
      <w:r>
        <w:rPr>
          <w:rFonts w:hint="eastAsia"/>
          <w:rtl/>
          <w:lang w:eastAsia="he-IL"/>
        </w:rPr>
        <w:t>–</w:t>
      </w:r>
      <w:r>
        <w:rPr>
          <w:rFonts w:hint="cs"/>
          <w:rtl/>
          <w:lang w:eastAsia="he-IL"/>
        </w:rPr>
        <w:t xml:space="preserve">3, כהצעת הוועדה, נתקבלו. </w:t>
      </w:r>
    </w:p>
    <w:p w:rsidR="00553B1A" w:rsidRDefault="00553B1A" w:rsidP="009E302A">
      <w:pPr>
        <w:rPr>
          <w:rtl/>
          <w:lang w:eastAsia="he-IL"/>
        </w:rPr>
      </w:pPr>
      <w:bookmarkStart w:id="30647" w:name="_ETM_Q79_330029"/>
      <w:bookmarkStart w:id="30648" w:name="_ETM_Q79_330172"/>
      <w:bookmarkEnd w:id="30647"/>
      <w:bookmarkEnd w:id="30648"/>
    </w:p>
    <w:p w:rsidR="00553B1A" w:rsidRDefault="00553B1A" w:rsidP="009E302A">
      <w:pPr>
        <w:pStyle w:val="af7"/>
        <w:keepNext/>
        <w:rPr>
          <w:rtl/>
        </w:rPr>
      </w:pPr>
      <w:bookmarkStart w:id="30649" w:name="_ETM_Q79_330485"/>
      <w:bookmarkStart w:id="30650" w:name="_ETM_Q79_330599"/>
      <w:bookmarkEnd w:id="30649"/>
      <w:bookmarkEnd w:id="30650"/>
      <w:r w:rsidRPr="0080046F">
        <w:rPr>
          <w:rStyle w:val="TagStyle"/>
          <w:rtl/>
        </w:rPr>
        <w:t xml:space="preserve"> &lt;&lt; יור &gt;&gt; </w:t>
      </w:r>
      <w:r>
        <w:rPr>
          <w:rtl/>
        </w:rPr>
        <w:t>היו"ר יריב לוין:</w:t>
      </w:r>
      <w:r w:rsidRPr="0080046F">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51" w:name="_ETM_Q79_332218"/>
      <w:bookmarkEnd w:id="30651"/>
      <w:r>
        <w:rPr>
          <w:rFonts w:hint="cs"/>
          <w:rtl/>
          <w:lang w:eastAsia="he-IL"/>
        </w:rPr>
        <w:t xml:space="preserve">בעד הצביעו 49, נגד </w:t>
      </w:r>
      <w:r>
        <w:rPr>
          <w:rtl/>
          <w:lang w:eastAsia="he-IL"/>
        </w:rPr>
        <w:t>–</w:t>
      </w:r>
      <w:r>
        <w:rPr>
          <w:rFonts w:hint="cs"/>
          <w:rtl/>
          <w:lang w:eastAsia="he-IL"/>
        </w:rPr>
        <w:t xml:space="preserve"> 35, אין נמנעים. לפיכך</w:t>
      </w:r>
      <w:r w:rsidR="00FC58D2">
        <w:rPr>
          <w:rFonts w:hint="cs"/>
          <w:rtl/>
          <w:lang w:eastAsia="he-IL"/>
        </w:rPr>
        <w:t>,</w:t>
      </w:r>
      <w:r>
        <w:rPr>
          <w:rFonts w:hint="cs"/>
          <w:rtl/>
          <w:lang w:eastAsia="he-IL"/>
        </w:rPr>
        <w:t xml:space="preserve"> סעיפים 2 ו-3 התקבלו </w:t>
      </w:r>
      <w:bookmarkStart w:id="30652" w:name="_ETM_Q79_341395"/>
      <w:bookmarkEnd w:id="30652"/>
      <w:r>
        <w:rPr>
          <w:rFonts w:hint="cs"/>
          <w:rtl/>
          <w:lang w:eastAsia="he-IL"/>
        </w:rPr>
        <w:t xml:space="preserve">כנוסח הוועדה. </w:t>
      </w:r>
    </w:p>
    <w:p w:rsidR="00553B1A" w:rsidRDefault="00553B1A" w:rsidP="009E302A">
      <w:pPr>
        <w:rPr>
          <w:rtl/>
          <w:lang w:eastAsia="he-IL"/>
        </w:rPr>
      </w:pPr>
    </w:p>
    <w:p w:rsidR="00553B1A" w:rsidRPr="0080046F" w:rsidRDefault="00553B1A" w:rsidP="009E302A">
      <w:pPr>
        <w:rPr>
          <w:rtl/>
          <w:lang w:eastAsia="he-IL"/>
        </w:rPr>
      </w:pPr>
      <w:r>
        <w:rPr>
          <w:rFonts w:hint="cs"/>
          <w:rtl/>
          <w:lang w:eastAsia="he-IL"/>
        </w:rPr>
        <w:t xml:space="preserve">אנחנו עוברים להסתייגויות לסעיף 4, הסתייגויות של קבוצת </w:t>
      </w:r>
      <w:bookmarkStart w:id="30653" w:name="_ETM_Q79_346654"/>
      <w:bookmarkEnd w:id="30653"/>
      <w:r>
        <w:rPr>
          <w:rFonts w:hint="cs"/>
          <w:rtl/>
          <w:lang w:eastAsia="he-IL"/>
        </w:rPr>
        <w:t>ישראל ביתנו וקבוצ</w:t>
      </w:r>
      <w:r w:rsidR="00FC58D2">
        <w:rPr>
          <w:rFonts w:hint="cs"/>
          <w:rtl/>
          <w:lang w:eastAsia="he-IL"/>
        </w:rPr>
        <w:t>ת יש עתיד-תל"ם. הסתייגות מס' 87</w:t>
      </w:r>
      <w:r>
        <w:rPr>
          <w:rFonts w:hint="cs"/>
          <w:rtl/>
          <w:lang w:eastAsia="he-IL"/>
        </w:rPr>
        <w:t xml:space="preserve"> </w:t>
      </w:r>
      <w:bookmarkStart w:id="30654" w:name="_ETM_Q79_353211"/>
      <w:bookmarkEnd w:id="30654"/>
      <w:r w:rsidR="00FC58D2">
        <w:rPr>
          <w:rFonts w:hint="eastAsia"/>
          <w:rtl/>
          <w:lang w:eastAsia="he-IL"/>
        </w:rPr>
        <w:t xml:space="preserve">– </w:t>
      </w:r>
      <w:r>
        <w:rPr>
          <w:rFonts w:hint="cs"/>
          <w:rtl/>
          <w:lang w:eastAsia="he-IL"/>
        </w:rPr>
        <w:t xml:space="preserve">הצבעה. </w:t>
      </w:r>
    </w:p>
    <w:p w:rsidR="00553B1A" w:rsidRDefault="00553B1A" w:rsidP="009E302A">
      <w:pPr>
        <w:ind w:firstLine="0"/>
        <w:rPr>
          <w:rtl/>
        </w:rPr>
      </w:pPr>
    </w:p>
    <w:p w:rsidR="00553B1A" w:rsidRDefault="00553B1A" w:rsidP="009E302A">
      <w:pPr>
        <w:pStyle w:val="af2"/>
        <w:keepNext/>
        <w:rPr>
          <w:rtl/>
        </w:rPr>
      </w:pPr>
      <w:r>
        <w:rPr>
          <w:rtl/>
        </w:rPr>
        <w:lastRenderedPageBreak/>
        <w:t>הצבעה מס'</w:t>
      </w:r>
      <w:r>
        <w:rPr>
          <w:rFonts w:hint="cs"/>
          <w:rtl/>
        </w:rPr>
        <w:t xml:space="preserve"> 31</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32</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(87) של קבוצת סיעת ישראל ביתנו וקבוצת סיעת יש עתיד-תל"ם לסעיף 4 לא נתקבלה. </w:t>
      </w:r>
    </w:p>
    <w:p w:rsidR="00553B1A" w:rsidRDefault="00553B1A" w:rsidP="009E302A">
      <w:pPr>
        <w:rPr>
          <w:rtl/>
        </w:rPr>
      </w:pPr>
      <w:bookmarkStart w:id="30655" w:name="_ETM_Q79_359979"/>
      <w:bookmarkStart w:id="30656" w:name="_ETM_Q79_360121"/>
      <w:bookmarkEnd w:id="30655"/>
      <w:bookmarkEnd w:id="30656"/>
    </w:p>
    <w:p w:rsidR="00553B1A" w:rsidRDefault="00553B1A" w:rsidP="009E302A">
      <w:pPr>
        <w:pStyle w:val="af7"/>
        <w:keepNext/>
        <w:rPr>
          <w:rtl/>
        </w:rPr>
      </w:pPr>
      <w:bookmarkStart w:id="30657" w:name="_ETM_Q79_360581"/>
      <w:bookmarkStart w:id="30658" w:name="_ETM_Q79_360724"/>
      <w:bookmarkEnd w:id="30657"/>
      <w:bookmarkEnd w:id="30658"/>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9E302A">
      <w:pPr>
        <w:rPr>
          <w:rtl/>
        </w:rPr>
      </w:pPr>
      <w:bookmarkStart w:id="30659" w:name="_ETM_Q79_361799"/>
      <w:bookmarkEnd w:id="30659"/>
      <w:r>
        <w:rPr>
          <w:rFonts w:hint="cs"/>
          <w:rtl/>
        </w:rPr>
        <w:t xml:space="preserve">32 בעד, 50 נגד, אין נמנעים. ההסתייגות לא התקבלה. </w:t>
      </w:r>
      <w:bookmarkStart w:id="30660" w:name="_ETM_Q79_375171"/>
      <w:bookmarkEnd w:id="30660"/>
    </w:p>
    <w:p w:rsidR="00553B1A" w:rsidRDefault="00553B1A" w:rsidP="009E302A">
      <w:pPr>
        <w:rPr>
          <w:rtl/>
        </w:rPr>
      </w:pPr>
    </w:p>
    <w:p w:rsidR="00553B1A" w:rsidRDefault="00553B1A" w:rsidP="009E302A">
      <w:pPr>
        <w:rPr>
          <w:rtl/>
        </w:rPr>
      </w:pPr>
      <w:r>
        <w:rPr>
          <w:rFonts w:hint="cs"/>
          <w:rtl/>
        </w:rPr>
        <w:t>אנחנו ע</w:t>
      </w:r>
      <w:r w:rsidR="00FC58D2">
        <w:rPr>
          <w:rFonts w:hint="cs"/>
          <w:rtl/>
        </w:rPr>
        <w:t>וברים להצבעה על הסתייגות מס' 88.</w:t>
      </w:r>
      <w:r>
        <w:rPr>
          <w:rFonts w:hint="cs"/>
          <w:rtl/>
        </w:rPr>
        <w:t xml:space="preserve"> הצבעה.  </w:t>
      </w:r>
    </w:p>
    <w:p w:rsidR="00553B1A" w:rsidRDefault="00553B1A" w:rsidP="009E302A">
      <w:pPr>
        <w:rPr>
          <w:rtl/>
        </w:rPr>
      </w:pPr>
    </w:p>
    <w:p w:rsidR="00553B1A" w:rsidRDefault="00553B1A" w:rsidP="009E302A">
      <w:pPr>
        <w:pStyle w:val="af2"/>
        <w:keepNext/>
        <w:rPr>
          <w:rtl/>
        </w:rPr>
      </w:pPr>
      <w:r>
        <w:rPr>
          <w:rtl/>
        </w:rPr>
        <w:t>הצבעה מס'</w:t>
      </w:r>
      <w:r>
        <w:rPr>
          <w:rFonts w:hint="cs"/>
          <w:rtl/>
        </w:rPr>
        <w:t xml:space="preserve"> 32</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34</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ההסתייגות (88) של קבוצת סיעת ישראל ביתנו וקבוצת סיעת יש עתיד-תל"ם לסעיף 4 לא נתקבלה.</w:t>
      </w:r>
    </w:p>
    <w:p w:rsidR="00553B1A" w:rsidRDefault="00553B1A" w:rsidP="009E302A">
      <w:pPr>
        <w:rPr>
          <w:rtl/>
        </w:rPr>
      </w:pPr>
      <w:bookmarkStart w:id="30661" w:name="_ETM_Q79_389090"/>
      <w:bookmarkStart w:id="30662" w:name="_ETM_Q79_389190"/>
      <w:bookmarkEnd w:id="30661"/>
      <w:bookmarkEnd w:id="30662"/>
    </w:p>
    <w:p w:rsidR="00553B1A" w:rsidRDefault="00553B1A" w:rsidP="009E302A">
      <w:pPr>
        <w:pStyle w:val="af7"/>
        <w:keepNext/>
        <w:rPr>
          <w:rtl/>
        </w:rPr>
      </w:pPr>
      <w:bookmarkStart w:id="30663" w:name="_ETM_Q79_389355"/>
      <w:bookmarkStart w:id="30664" w:name="_ETM_Q79_389460"/>
      <w:bookmarkEnd w:id="30663"/>
      <w:bookmarkEnd w:id="30664"/>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9E302A">
      <w:pPr>
        <w:rPr>
          <w:rtl/>
        </w:rPr>
      </w:pPr>
      <w:bookmarkStart w:id="30665" w:name="_ETM_Q79_391149"/>
      <w:bookmarkEnd w:id="30665"/>
      <w:r>
        <w:rPr>
          <w:rFonts w:hint="cs"/>
          <w:rtl/>
        </w:rPr>
        <w:t xml:space="preserve">34 בעד, </w:t>
      </w:r>
      <w:bookmarkStart w:id="30666" w:name="_ETM_Q79_393555"/>
      <w:bookmarkEnd w:id="30666"/>
      <w:r>
        <w:rPr>
          <w:rFonts w:hint="cs"/>
          <w:rtl/>
        </w:rPr>
        <w:t xml:space="preserve">50 נגד, אין נמנעים. ההסתייגות לא התקבלה. </w:t>
      </w:r>
    </w:p>
    <w:p w:rsidR="00553B1A" w:rsidRDefault="00553B1A" w:rsidP="009E302A">
      <w:pPr>
        <w:rPr>
          <w:rtl/>
        </w:rPr>
      </w:pPr>
    </w:p>
    <w:p w:rsidR="00553B1A" w:rsidRPr="00B710DA" w:rsidRDefault="00553B1A" w:rsidP="009E302A">
      <w:pPr>
        <w:rPr>
          <w:rtl/>
        </w:rPr>
      </w:pPr>
      <w:r>
        <w:rPr>
          <w:rFonts w:hint="cs"/>
          <w:rtl/>
        </w:rPr>
        <w:t xml:space="preserve">אנחנו עוברים להצבעה </w:t>
      </w:r>
      <w:bookmarkStart w:id="30667" w:name="_ETM_Q79_404211"/>
      <w:bookmarkEnd w:id="30667"/>
      <w:r>
        <w:rPr>
          <w:rFonts w:hint="cs"/>
          <w:rtl/>
        </w:rPr>
        <w:t xml:space="preserve">על הסתייגות מס' 89. הצבעה.   </w:t>
      </w:r>
    </w:p>
    <w:p w:rsidR="00553B1A" w:rsidRDefault="00553B1A" w:rsidP="009E302A">
      <w:pPr>
        <w:ind w:firstLine="0"/>
        <w:rPr>
          <w:rtl/>
        </w:rPr>
      </w:pPr>
    </w:p>
    <w:p w:rsidR="00553B1A" w:rsidRDefault="00553B1A" w:rsidP="009E302A">
      <w:pPr>
        <w:pStyle w:val="af2"/>
        <w:keepNext/>
        <w:rPr>
          <w:rtl/>
        </w:rPr>
      </w:pPr>
      <w:r>
        <w:rPr>
          <w:rtl/>
        </w:rPr>
        <w:t>הצבעה מס'</w:t>
      </w:r>
      <w:r>
        <w:rPr>
          <w:rFonts w:hint="cs"/>
          <w:rtl/>
        </w:rPr>
        <w:t xml:space="preserve"> 33</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33</w:t>
      </w:r>
    </w:p>
    <w:p w:rsidR="00553B1A" w:rsidRDefault="00553B1A" w:rsidP="009E302A">
      <w:pPr>
        <w:pStyle w:val="--"/>
        <w:keepNext/>
        <w:rPr>
          <w:rtl/>
        </w:rPr>
      </w:pPr>
      <w:r>
        <w:rPr>
          <w:rtl/>
        </w:rPr>
        <w:t xml:space="preserve">נגד – </w:t>
      </w:r>
      <w:r>
        <w:rPr>
          <w:rFonts w:hint="cs"/>
          <w:rtl/>
        </w:rPr>
        <w:t>49</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(89) של קבוצת סיעת ישראל ביתנו וקבוצת סיעת יש עתיד-תל"ם לסעיף 4 לא נתקבלה.  </w:t>
      </w:r>
    </w:p>
    <w:p w:rsidR="00553B1A" w:rsidRDefault="00553B1A" w:rsidP="009E302A">
      <w:pPr>
        <w:rPr>
          <w:rtl/>
        </w:rPr>
      </w:pPr>
      <w:bookmarkStart w:id="30668" w:name="_ETM_Q79_409756"/>
      <w:bookmarkStart w:id="30669" w:name="_ETM_Q79_409877"/>
      <w:bookmarkEnd w:id="30668"/>
      <w:bookmarkEnd w:id="30669"/>
    </w:p>
    <w:p w:rsidR="00553B1A" w:rsidRDefault="00553B1A" w:rsidP="009E302A">
      <w:pPr>
        <w:pStyle w:val="af7"/>
        <w:keepNext/>
        <w:rPr>
          <w:rtl/>
        </w:rPr>
      </w:pPr>
      <w:bookmarkStart w:id="30670" w:name="_ETM_Q79_410355"/>
      <w:bookmarkStart w:id="30671" w:name="_ETM_Q79_410468"/>
      <w:bookmarkEnd w:id="30670"/>
      <w:bookmarkEnd w:id="30671"/>
      <w:r w:rsidRPr="00780000">
        <w:rPr>
          <w:rStyle w:val="TagStyle"/>
          <w:rtl/>
        </w:rPr>
        <w:lastRenderedPageBreak/>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72" w:name="_ETM_Q79_411140"/>
      <w:bookmarkEnd w:id="30672"/>
      <w:r>
        <w:rPr>
          <w:rFonts w:hint="cs"/>
          <w:rtl/>
          <w:lang w:eastAsia="he-IL"/>
        </w:rPr>
        <w:t xml:space="preserve">33 בעד, 49 נגד, </w:t>
      </w:r>
      <w:bookmarkStart w:id="30673" w:name="_ETM_Q79_415602"/>
      <w:bookmarkEnd w:id="30673"/>
      <w:r>
        <w:rPr>
          <w:rFonts w:hint="cs"/>
          <w:rtl/>
          <w:lang w:eastAsia="he-IL"/>
        </w:rPr>
        <w:t xml:space="preserve">אין נמנעים. ההסתייגות לא התקבלה. </w:t>
      </w:r>
    </w:p>
    <w:p w:rsidR="00553B1A" w:rsidRDefault="00553B1A" w:rsidP="009E302A">
      <w:pPr>
        <w:rPr>
          <w:rtl/>
          <w:lang w:eastAsia="he-IL"/>
        </w:rPr>
      </w:pPr>
    </w:p>
    <w:p w:rsidR="00553B1A" w:rsidRPr="00780000" w:rsidRDefault="00553B1A" w:rsidP="009E302A">
      <w:pPr>
        <w:rPr>
          <w:rtl/>
          <w:lang w:eastAsia="he-IL"/>
        </w:rPr>
      </w:pPr>
      <w:r>
        <w:rPr>
          <w:rFonts w:hint="cs"/>
          <w:rtl/>
          <w:lang w:eastAsia="he-IL"/>
        </w:rPr>
        <w:t xml:space="preserve">אנחנו עוברים להסתייגות </w:t>
      </w:r>
      <w:bookmarkStart w:id="30674" w:name="_ETM_Q79_426330"/>
      <w:bookmarkEnd w:id="30674"/>
      <w:r w:rsidR="00FC58D2">
        <w:rPr>
          <w:rFonts w:hint="cs"/>
          <w:rtl/>
          <w:lang w:eastAsia="he-IL"/>
        </w:rPr>
        <w:t>מס' 90</w:t>
      </w:r>
      <w:r>
        <w:rPr>
          <w:rFonts w:hint="cs"/>
          <w:rtl/>
          <w:lang w:eastAsia="he-IL"/>
        </w:rPr>
        <w:t xml:space="preserve"> </w:t>
      </w:r>
      <w:r w:rsidR="00FC58D2">
        <w:rPr>
          <w:rFonts w:hint="eastAsia"/>
          <w:rtl/>
          <w:lang w:eastAsia="he-IL"/>
        </w:rPr>
        <w:t>–</w:t>
      </w:r>
      <w:r w:rsidR="00FC58D2">
        <w:rPr>
          <w:rFonts w:hint="cs"/>
          <w:rtl/>
        </w:rPr>
        <w:t xml:space="preserve"> </w:t>
      </w:r>
      <w:r>
        <w:rPr>
          <w:rFonts w:hint="cs"/>
          <w:rtl/>
          <w:lang w:eastAsia="he-IL"/>
        </w:rPr>
        <w:t xml:space="preserve">הצבעה. </w:t>
      </w:r>
    </w:p>
    <w:p w:rsidR="00553B1A" w:rsidRDefault="00553B1A" w:rsidP="009E302A">
      <w:pPr>
        <w:ind w:firstLine="0"/>
        <w:rPr>
          <w:rtl/>
        </w:rPr>
      </w:pPr>
    </w:p>
    <w:p w:rsidR="00553B1A" w:rsidRDefault="00553B1A" w:rsidP="009E302A">
      <w:pPr>
        <w:pStyle w:val="af2"/>
        <w:keepNext/>
        <w:rPr>
          <w:rtl/>
        </w:rPr>
      </w:pPr>
      <w:r>
        <w:rPr>
          <w:rtl/>
        </w:rPr>
        <w:t>הצבעה מס'</w:t>
      </w:r>
      <w:r>
        <w:rPr>
          <w:rFonts w:hint="cs"/>
          <w:rtl/>
        </w:rPr>
        <w:t xml:space="preserve"> 34</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33</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(90) של קבוצת סיעת ישראל ביתנו וקבוצת סיעת יש עתיד-תל"ם לסעיף 4 לא נתקבלה.  </w:t>
      </w:r>
    </w:p>
    <w:p w:rsidR="00553B1A" w:rsidRDefault="00553B1A" w:rsidP="009E302A">
      <w:pPr>
        <w:rPr>
          <w:rtl/>
        </w:rPr>
      </w:pPr>
      <w:bookmarkStart w:id="30675" w:name="_ETM_Q79_436769"/>
      <w:bookmarkStart w:id="30676" w:name="_ETM_Q79_436902"/>
      <w:bookmarkEnd w:id="30675"/>
      <w:bookmarkEnd w:id="30676"/>
    </w:p>
    <w:p w:rsidR="00553B1A" w:rsidRDefault="00553B1A" w:rsidP="009E302A">
      <w:pPr>
        <w:pStyle w:val="af7"/>
        <w:keepNext/>
        <w:rPr>
          <w:rtl/>
        </w:rPr>
      </w:pPr>
      <w:bookmarkStart w:id="30677" w:name="_ETM_Q79_437176"/>
      <w:bookmarkStart w:id="30678" w:name="_ETM_Q79_437275"/>
      <w:bookmarkEnd w:id="30677"/>
      <w:bookmarkEnd w:id="30678"/>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79" w:name="_ETM_Q79_438455"/>
      <w:bookmarkEnd w:id="30679"/>
      <w:r>
        <w:rPr>
          <w:rFonts w:hint="cs"/>
          <w:rtl/>
          <w:lang w:eastAsia="he-IL"/>
        </w:rPr>
        <w:t xml:space="preserve">33 בעד, 50 נגד, אין נמנעים. ההסתייגות </w:t>
      </w:r>
      <w:bookmarkStart w:id="30680" w:name="_ETM_Q79_447280"/>
      <w:bookmarkEnd w:id="30680"/>
      <w:r>
        <w:rPr>
          <w:rFonts w:hint="cs"/>
          <w:rtl/>
          <w:lang w:eastAsia="he-IL"/>
        </w:rPr>
        <w:t xml:space="preserve">לא התקבלה. </w:t>
      </w:r>
    </w:p>
    <w:p w:rsidR="00553B1A" w:rsidRDefault="00553B1A" w:rsidP="009E302A">
      <w:pPr>
        <w:rPr>
          <w:rtl/>
          <w:lang w:eastAsia="he-IL"/>
        </w:rPr>
      </w:pPr>
    </w:p>
    <w:p w:rsidR="00553B1A" w:rsidRPr="00780000" w:rsidRDefault="00FC58D2" w:rsidP="009E302A">
      <w:pPr>
        <w:rPr>
          <w:rtl/>
          <w:lang w:eastAsia="he-IL"/>
        </w:rPr>
      </w:pPr>
      <w:r>
        <w:rPr>
          <w:rFonts w:hint="cs"/>
          <w:rtl/>
          <w:lang w:eastAsia="he-IL"/>
        </w:rPr>
        <w:t>הסתייגות מס' 91</w:t>
      </w:r>
      <w:r w:rsidR="00553B1A">
        <w:rPr>
          <w:rFonts w:hint="cs"/>
          <w:rtl/>
          <w:lang w:eastAsia="he-IL"/>
        </w:rPr>
        <w:t xml:space="preserve"> </w:t>
      </w:r>
      <w:r>
        <w:rPr>
          <w:rFonts w:hint="eastAsia"/>
          <w:rtl/>
          <w:lang w:eastAsia="he-IL"/>
        </w:rPr>
        <w:t xml:space="preserve">– </w:t>
      </w:r>
      <w:r w:rsidR="00553B1A">
        <w:rPr>
          <w:rFonts w:hint="cs"/>
          <w:rtl/>
          <w:lang w:eastAsia="he-IL"/>
        </w:rPr>
        <w:t xml:space="preserve">הצבעה.  </w:t>
      </w:r>
    </w:p>
    <w:p w:rsidR="00553B1A" w:rsidRDefault="00553B1A" w:rsidP="009E302A">
      <w:pPr>
        <w:ind w:firstLine="0"/>
        <w:rPr>
          <w:rtl/>
        </w:rPr>
      </w:pPr>
    </w:p>
    <w:p w:rsidR="00553B1A" w:rsidRDefault="00553B1A" w:rsidP="009E302A">
      <w:pPr>
        <w:pStyle w:val="af2"/>
        <w:keepNext/>
        <w:rPr>
          <w:rtl/>
        </w:rPr>
      </w:pPr>
      <w:r>
        <w:rPr>
          <w:rtl/>
        </w:rPr>
        <w:t>הצבעה מס'</w:t>
      </w:r>
      <w:r>
        <w:rPr>
          <w:rFonts w:hint="cs"/>
          <w:rtl/>
        </w:rPr>
        <w:t xml:space="preserve"> 35</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34</w:t>
      </w:r>
    </w:p>
    <w:p w:rsidR="00553B1A" w:rsidRDefault="00553B1A" w:rsidP="009E302A">
      <w:pPr>
        <w:pStyle w:val="--"/>
        <w:keepNext/>
        <w:rPr>
          <w:rtl/>
        </w:rPr>
      </w:pPr>
      <w:r>
        <w:rPr>
          <w:rtl/>
        </w:rPr>
        <w:t>נגד –</w:t>
      </w:r>
      <w:r>
        <w:rPr>
          <w:rFonts w:hint="cs"/>
          <w:rtl/>
        </w:rPr>
        <w:t xml:space="preserve"> 50</w:t>
      </w:r>
      <w:r>
        <w:rPr>
          <w:rtl/>
        </w:rPr>
        <w:t xml:space="preserve"> </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(91) של קבוצת סיעת ישראל ביתנו וקבוצת סיעת יש עתיד-תל"ם לסעיף 4 לא נתקבלה.  </w:t>
      </w:r>
    </w:p>
    <w:p w:rsidR="00553B1A" w:rsidRDefault="00553B1A" w:rsidP="009E302A">
      <w:pPr>
        <w:rPr>
          <w:rtl/>
        </w:rPr>
      </w:pPr>
      <w:bookmarkStart w:id="30681" w:name="_ETM_Q79_459582"/>
      <w:bookmarkStart w:id="30682" w:name="_ETM_Q79_459903"/>
      <w:bookmarkEnd w:id="30681"/>
      <w:bookmarkEnd w:id="30682"/>
    </w:p>
    <w:p w:rsidR="00553B1A" w:rsidRDefault="00553B1A" w:rsidP="009E302A">
      <w:pPr>
        <w:pStyle w:val="af7"/>
        <w:keepNext/>
        <w:rPr>
          <w:rtl/>
        </w:rPr>
      </w:pPr>
      <w:bookmarkStart w:id="30683" w:name="_ETM_Q79_460021"/>
      <w:bookmarkStart w:id="30684" w:name="_ETM_Q79_460171"/>
      <w:bookmarkEnd w:id="30683"/>
      <w:bookmarkEnd w:id="30684"/>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85" w:name="_ETM_Q79_461276"/>
      <w:bookmarkEnd w:id="30685"/>
      <w:r>
        <w:rPr>
          <w:rFonts w:hint="cs"/>
          <w:rtl/>
          <w:lang w:eastAsia="he-IL"/>
        </w:rPr>
        <w:t xml:space="preserve">34 בעד, 50 </w:t>
      </w:r>
      <w:bookmarkStart w:id="30686" w:name="_ETM_Q79_465029"/>
      <w:bookmarkEnd w:id="30686"/>
      <w:r>
        <w:rPr>
          <w:rFonts w:hint="cs"/>
          <w:rtl/>
          <w:lang w:eastAsia="he-IL"/>
        </w:rPr>
        <w:t xml:space="preserve">נגד, אין נמנעים. ההסתייגות לא התקבלה. </w:t>
      </w:r>
    </w:p>
    <w:p w:rsidR="00553B1A" w:rsidRDefault="00553B1A" w:rsidP="009E302A">
      <w:pPr>
        <w:rPr>
          <w:rtl/>
          <w:lang w:eastAsia="he-IL"/>
        </w:rPr>
      </w:pPr>
    </w:p>
    <w:p w:rsidR="00553B1A" w:rsidRPr="00780000" w:rsidRDefault="00FC58D2" w:rsidP="009E302A">
      <w:pPr>
        <w:rPr>
          <w:rtl/>
          <w:lang w:eastAsia="he-IL"/>
        </w:rPr>
      </w:pPr>
      <w:r>
        <w:rPr>
          <w:rFonts w:hint="cs"/>
          <w:rtl/>
          <w:lang w:eastAsia="he-IL"/>
        </w:rPr>
        <w:t>הסתייגות מס' 92</w:t>
      </w:r>
      <w:r w:rsidR="00553B1A">
        <w:rPr>
          <w:rFonts w:hint="cs"/>
          <w:rtl/>
          <w:lang w:eastAsia="he-IL"/>
        </w:rPr>
        <w:t xml:space="preserve"> </w:t>
      </w:r>
      <w:r>
        <w:rPr>
          <w:rFonts w:hint="eastAsia"/>
          <w:rtl/>
          <w:lang w:eastAsia="he-IL"/>
        </w:rPr>
        <w:t xml:space="preserve">– </w:t>
      </w:r>
      <w:r w:rsidR="00553B1A">
        <w:rPr>
          <w:rFonts w:hint="cs"/>
          <w:rtl/>
          <w:lang w:eastAsia="he-IL"/>
        </w:rPr>
        <w:t xml:space="preserve">הצבעה. </w:t>
      </w:r>
      <w:bookmarkStart w:id="30687" w:name="_ETM_Q79_482525"/>
      <w:bookmarkEnd w:id="30687"/>
    </w:p>
    <w:p w:rsidR="00553B1A" w:rsidRDefault="00553B1A" w:rsidP="009E302A">
      <w:pPr>
        <w:rPr>
          <w:rtl/>
        </w:rPr>
      </w:pPr>
    </w:p>
    <w:p w:rsidR="00553B1A" w:rsidRDefault="00553B1A" w:rsidP="009E302A">
      <w:pPr>
        <w:pStyle w:val="af2"/>
        <w:keepNext/>
        <w:rPr>
          <w:rtl/>
        </w:rPr>
      </w:pPr>
      <w:r>
        <w:rPr>
          <w:rtl/>
        </w:rPr>
        <w:lastRenderedPageBreak/>
        <w:t>הצבעה מס'</w:t>
      </w:r>
      <w:r>
        <w:rPr>
          <w:rFonts w:hint="cs"/>
          <w:rtl/>
        </w:rPr>
        <w:t xml:space="preserve"> 36</w:t>
      </w:r>
    </w:p>
    <w:p w:rsidR="00553B1A" w:rsidRDefault="00553B1A" w:rsidP="009E302A">
      <w:pPr>
        <w:pStyle w:val="--"/>
        <w:keepNext/>
        <w:rPr>
          <w:rtl/>
        </w:rPr>
      </w:pPr>
    </w:p>
    <w:p w:rsidR="00553B1A" w:rsidRDefault="00553B1A" w:rsidP="009E302A">
      <w:pPr>
        <w:pStyle w:val="--"/>
        <w:keepNext/>
        <w:rPr>
          <w:rtl/>
        </w:rPr>
      </w:pPr>
      <w:r>
        <w:rPr>
          <w:rtl/>
        </w:rPr>
        <w:t xml:space="preserve">בעד </w:t>
      </w:r>
      <w:r>
        <w:rPr>
          <w:rFonts w:hint="cs"/>
          <w:rtl/>
        </w:rPr>
        <w:t>ההסתייגות</w:t>
      </w:r>
      <w:r>
        <w:rPr>
          <w:rtl/>
        </w:rPr>
        <w:t xml:space="preserve"> –</w:t>
      </w:r>
      <w:r>
        <w:rPr>
          <w:rFonts w:hint="cs"/>
          <w:rtl/>
        </w:rPr>
        <w:t xml:space="preserve"> 34</w:t>
      </w:r>
    </w:p>
    <w:p w:rsidR="00553B1A" w:rsidRDefault="00553B1A" w:rsidP="009E302A">
      <w:pPr>
        <w:pStyle w:val="--"/>
        <w:keepNext/>
        <w:rPr>
          <w:rtl/>
        </w:rPr>
      </w:pPr>
      <w:r>
        <w:rPr>
          <w:rtl/>
        </w:rPr>
        <w:t xml:space="preserve">נגד – </w:t>
      </w:r>
      <w:r>
        <w:rPr>
          <w:rFonts w:hint="cs"/>
          <w:rtl/>
        </w:rPr>
        <w:t>50</w:t>
      </w:r>
    </w:p>
    <w:p w:rsidR="00553B1A" w:rsidRDefault="00553B1A" w:rsidP="009E302A">
      <w:pPr>
        <w:pStyle w:val="--"/>
        <w:keepNext/>
        <w:rPr>
          <w:rtl/>
        </w:rPr>
      </w:pPr>
      <w:r>
        <w:rPr>
          <w:rtl/>
        </w:rPr>
        <w:t xml:space="preserve">נמנעים – </w:t>
      </w:r>
      <w:r>
        <w:rPr>
          <w:rFonts w:hint="cs"/>
          <w:rtl/>
        </w:rPr>
        <w:t>אין</w:t>
      </w:r>
    </w:p>
    <w:p w:rsidR="00553B1A" w:rsidRDefault="00553B1A" w:rsidP="009E302A">
      <w:pPr>
        <w:pStyle w:val="af3"/>
        <w:rPr>
          <w:rtl/>
        </w:rPr>
      </w:pPr>
      <w:r>
        <w:rPr>
          <w:rFonts w:hint="cs"/>
          <w:rtl/>
        </w:rPr>
        <w:t xml:space="preserve">ההסתייגות (92) של קבוצת סיעת ישראל ביתנו וקבוצת סיעת יש עתיד-תל"ם לסעיף 4 לא נתקבלה.  </w:t>
      </w:r>
    </w:p>
    <w:p w:rsidR="00553B1A" w:rsidRDefault="00553B1A" w:rsidP="009E302A">
      <w:pPr>
        <w:rPr>
          <w:rtl/>
        </w:rPr>
      </w:pPr>
      <w:bookmarkStart w:id="30688" w:name="_ETM_Q79_487278"/>
      <w:bookmarkStart w:id="30689" w:name="_ETM_Q79_487443"/>
      <w:bookmarkEnd w:id="30688"/>
      <w:bookmarkEnd w:id="30689"/>
    </w:p>
    <w:p w:rsidR="00553B1A" w:rsidRDefault="00553B1A" w:rsidP="009E302A">
      <w:pPr>
        <w:pStyle w:val="af7"/>
        <w:keepNext/>
        <w:rPr>
          <w:rtl/>
        </w:rPr>
      </w:pPr>
      <w:bookmarkStart w:id="30690" w:name="_ETM_Q79_487502"/>
      <w:bookmarkStart w:id="30691" w:name="_ETM_Q79_487597"/>
      <w:bookmarkEnd w:id="30690"/>
      <w:bookmarkEnd w:id="30691"/>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692" w:name="_ETM_Q79_489199"/>
      <w:bookmarkEnd w:id="30692"/>
      <w:r>
        <w:rPr>
          <w:rFonts w:hint="cs"/>
          <w:rtl/>
          <w:lang w:eastAsia="he-IL"/>
        </w:rPr>
        <w:t xml:space="preserve">34 בעד, 50 נגד, אין נמנעים. ההסתייגות לא התקבלה. </w:t>
      </w:r>
      <w:bookmarkStart w:id="30693" w:name="_ETM_Q79_503118"/>
      <w:bookmarkStart w:id="30694" w:name="_ETM_Q79_503220"/>
      <w:bookmarkStart w:id="30695" w:name="_ETM_Q79_504029"/>
      <w:bookmarkEnd w:id="30693"/>
      <w:bookmarkEnd w:id="30694"/>
      <w:bookmarkEnd w:id="30695"/>
      <w:r>
        <w:rPr>
          <w:rFonts w:hint="cs"/>
          <w:rtl/>
          <w:lang w:eastAsia="he-IL"/>
        </w:rPr>
        <w:t xml:space="preserve">חברות וחברי הכנסת, כל ההסתייגויות שנותרו לחוק, החל מהסתייגות </w:t>
      </w:r>
      <w:bookmarkStart w:id="30696" w:name="_ETM_Q79_508112"/>
      <w:bookmarkEnd w:id="30696"/>
      <w:r>
        <w:rPr>
          <w:rFonts w:hint="cs"/>
          <w:rtl/>
          <w:lang w:eastAsia="he-IL"/>
        </w:rPr>
        <w:t>מס' 93 ועד להסתייגות מס' 480</w:t>
      </w:r>
      <w:r w:rsidR="00FC58D2">
        <w:rPr>
          <w:rFonts w:hint="cs"/>
          <w:rtl/>
          <w:lang w:eastAsia="he-IL"/>
        </w:rPr>
        <w:t>,</w:t>
      </w:r>
      <w:r>
        <w:rPr>
          <w:rFonts w:hint="cs"/>
          <w:rtl/>
          <w:lang w:eastAsia="he-IL"/>
        </w:rPr>
        <w:t xml:space="preserve"> כולל</w:t>
      </w:r>
      <w:r w:rsidR="00FC58D2">
        <w:rPr>
          <w:rFonts w:hint="cs"/>
          <w:rtl/>
          <w:lang w:eastAsia="he-IL"/>
        </w:rPr>
        <w:t>,</w:t>
      </w:r>
      <w:r>
        <w:rPr>
          <w:rFonts w:hint="cs"/>
          <w:rtl/>
          <w:lang w:eastAsia="he-IL"/>
        </w:rPr>
        <w:t xml:space="preserve"> וכולל הלחלופין, כולן הוסרו. </w:t>
      </w:r>
    </w:p>
    <w:p w:rsidR="00553B1A" w:rsidRDefault="00553B1A" w:rsidP="009E302A">
      <w:pPr>
        <w:rPr>
          <w:rtl/>
          <w:lang w:eastAsia="he-IL"/>
        </w:rPr>
      </w:pPr>
    </w:p>
    <w:p w:rsidR="00553B1A" w:rsidRDefault="00553B1A" w:rsidP="00FC58D2">
      <w:pPr>
        <w:rPr>
          <w:rtl/>
          <w:lang w:eastAsia="he-IL"/>
        </w:rPr>
      </w:pPr>
      <w:r>
        <w:rPr>
          <w:rFonts w:hint="cs"/>
          <w:rtl/>
          <w:lang w:eastAsia="he-IL"/>
        </w:rPr>
        <w:t>משכך</w:t>
      </w:r>
      <w:r w:rsidR="00FC58D2">
        <w:rPr>
          <w:rFonts w:hint="cs"/>
          <w:rtl/>
          <w:lang w:eastAsia="he-IL"/>
        </w:rPr>
        <w:t>,</w:t>
      </w:r>
      <w:r>
        <w:rPr>
          <w:rFonts w:hint="cs"/>
          <w:rtl/>
          <w:lang w:eastAsia="he-IL"/>
        </w:rPr>
        <w:t xml:space="preserve"> אנחנו יכולים לעבור להצבעה על </w:t>
      </w:r>
      <w:bookmarkStart w:id="30697" w:name="_ETM_Q79_520805"/>
      <w:bookmarkEnd w:id="30697"/>
      <w:r>
        <w:rPr>
          <w:rFonts w:hint="cs"/>
          <w:rtl/>
          <w:lang w:eastAsia="he-IL"/>
        </w:rPr>
        <w:t>סעיפים 4</w:t>
      </w:r>
      <w:r w:rsidR="00FC58D2">
        <w:rPr>
          <w:rFonts w:hint="eastAsia"/>
          <w:rtl/>
          <w:lang w:eastAsia="he-IL"/>
        </w:rPr>
        <w:t>–</w:t>
      </w:r>
      <w:r>
        <w:rPr>
          <w:rFonts w:hint="cs"/>
          <w:rtl/>
          <w:lang w:eastAsia="he-IL"/>
        </w:rPr>
        <w:t>51 לחוק</w:t>
      </w:r>
      <w:r w:rsidR="00770E9B">
        <w:rPr>
          <w:rFonts w:hint="cs"/>
          <w:rtl/>
          <w:lang w:eastAsia="he-IL"/>
        </w:rPr>
        <w:t>,</w:t>
      </w:r>
      <w:r>
        <w:rPr>
          <w:rFonts w:hint="cs"/>
          <w:rtl/>
          <w:lang w:eastAsia="he-IL"/>
        </w:rPr>
        <w:t xml:space="preserve"> כולל, כנוסח הוועדה. </w:t>
      </w:r>
      <w:bookmarkStart w:id="30698" w:name="_ETM_Q79_530395"/>
      <w:bookmarkEnd w:id="30698"/>
      <w:r>
        <w:rPr>
          <w:rFonts w:hint="cs"/>
          <w:rtl/>
          <w:lang w:eastAsia="he-IL"/>
        </w:rPr>
        <w:t xml:space="preserve">הצבעה. </w:t>
      </w:r>
    </w:p>
    <w:p w:rsidR="00553B1A" w:rsidRDefault="00553B1A" w:rsidP="009E302A">
      <w:pPr>
        <w:rPr>
          <w:rtl/>
          <w:lang w:eastAsia="he-IL"/>
        </w:rPr>
      </w:pPr>
      <w:bookmarkStart w:id="30699" w:name="_ETM_Q79_531619"/>
      <w:bookmarkStart w:id="30700" w:name="_ETM_Q79_531721"/>
      <w:bookmarkEnd w:id="30699"/>
      <w:bookmarkEnd w:id="30700"/>
    </w:p>
    <w:p w:rsidR="00553B1A" w:rsidRDefault="00553B1A" w:rsidP="009E302A">
      <w:pPr>
        <w:pStyle w:val="af2"/>
        <w:keepNext/>
        <w:rPr>
          <w:rtl/>
          <w:lang w:eastAsia="he-IL"/>
        </w:rPr>
      </w:pPr>
      <w:bookmarkStart w:id="30701" w:name="_ETM_Q79_531858"/>
      <w:bookmarkStart w:id="30702" w:name="_ETM_Q79_532002"/>
      <w:bookmarkEnd w:id="30701"/>
      <w:bookmarkEnd w:id="30702"/>
      <w:r>
        <w:rPr>
          <w:rtl/>
          <w:lang w:eastAsia="he-IL"/>
        </w:rPr>
        <w:t>הצבעה מס'</w:t>
      </w:r>
      <w:r>
        <w:rPr>
          <w:rFonts w:hint="cs"/>
          <w:rtl/>
          <w:lang w:eastAsia="he-IL"/>
        </w:rPr>
        <w:t xml:space="preserve"> 37</w:t>
      </w:r>
    </w:p>
    <w:p w:rsidR="00553B1A" w:rsidRDefault="00553B1A" w:rsidP="009E302A">
      <w:pPr>
        <w:pStyle w:val="--"/>
        <w:keepNext/>
        <w:rPr>
          <w:rtl/>
          <w:lang w:eastAsia="he-IL"/>
        </w:rPr>
      </w:pPr>
    </w:p>
    <w:p w:rsidR="00553B1A" w:rsidRDefault="00553B1A" w:rsidP="009E302A">
      <w:pPr>
        <w:pStyle w:val="--"/>
        <w:keepNext/>
        <w:rPr>
          <w:rtl/>
          <w:lang w:eastAsia="he-IL"/>
        </w:rPr>
      </w:pPr>
      <w:r>
        <w:rPr>
          <w:rtl/>
          <w:lang w:eastAsia="he-IL"/>
        </w:rPr>
        <w:t>בעד סעיפים</w:t>
      </w:r>
      <w:r>
        <w:rPr>
          <w:rFonts w:hint="cs"/>
          <w:rtl/>
          <w:lang w:eastAsia="he-IL"/>
        </w:rPr>
        <w:t xml:space="preserve"> 4</w:t>
      </w:r>
      <w:r>
        <w:rPr>
          <w:rFonts w:hint="eastAsia"/>
          <w:rtl/>
          <w:lang w:eastAsia="he-IL"/>
        </w:rPr>
        <w:t>–51</w:t>
      </w:r>
      <w:r>
        <w:rPr>
          <w:rFonts w:hint="cs"/>
          <w:rtl/>
          <w:lang w:eastAsia="he-IL"/>
        </w:rPr>
        <w:t>, כהצעת הוועדה</w:t>
      </w:r>
      <w:r>
        <w:rPr>
          <w:rtl/>
          <w:lang w:eastAsia="he-IL"/>
        </w:rPr>
        <w:t xml:space="preserve"> –</w:t>
      </w:r>
      <w:r>
        <w:rPr>
          <w:rFonts w:hint="cs"/>
          <w:rtl/>
          <w:lang w:eastAsia="he-IL"/>
        </w:rPr>
        <w:t xml:space="preserve"> 49</w:t>
      </w:r>
    </w:p>
    <w:p w:rsidR="00553B1A" w:rsidRDefault="00553B1A" w:rsidP="009E302A">
      <w:pPr>
        <w:pStyle w:val="--"/>
        <w:keepNext/>
        <w:rPr>
          <w:rtl/>
          <w:lang w:eastAsia="he-IL"/>
        </w:rPr>
      </w:pPr>
      <w:r>
        <w:rPr>
          <w:rtl/>
          <w:lang w:eastAsia="he-IL"/>
        </w:rPr>
        <w:t xml:space="preserve">נגד – </w:t>
      </w:r>
      <w:r>
        <w:rPr>
          <w:rFonts w:hint="cs"/>
          <w:rtl/>
          <w:lang w:eastAsia="he-IL"/>
        </w:rPr>
        <w:t>36</w:t>
      </w:r>
    </w:p>
    <w:p w:rsidR="00553B1A" w:rsidRDefault="00553B1A" w:rsidP="009E302A">
      <w:pPr>
        <w:pStyle w:val="--"/>
        <w:keepNext/>
        <w:rPr>
          <w:rtl/>
          <w:lang w:eastAsia="he-IL"/>
        </w:rPr>
      </w:pPr>
      <w:r>
        <w:rPr>
          <w:rtl/>
          <w:lang w:eastAsia="he-IL"/>
        </w:rPr>
        <w:t xml:space="preserve">נמנעים – </w:t>
      </w:r>
      <w:r>
        <w:rPr>
          <w:rFonts w:hint="cs"/>
          <w:rtl/>
          <w:lang w:eastAsia="he-IL"/>
        </w:rPr>
        <w:t>אין</w:t>
      </w:r>
    </w:p>
    <w:p w:rsidR="00553B1A" w:rsidRDefault="00553B1A" w:rsidP="009E302A">
      <w:pPr>
        <w:pStyle w:val="af3"/>
        <w:rPr>
          <w:rtl/>
          <w:lang w:eastAsia="he-IL"/>
        </w:rPr>
      </w:pPr>
      <w:r>
        <w:rPr>
          <w:rtl/>
          <w:lang w:eastAsia="he-IL"/>
        </w:rPr>
        <w:t>סעיפים</w:t>
      </w:r>
      <w:r>
        <w:rPr>
          <w:rFonts w:hint="cs"/>
          <w:rtl/>
          <w:lang w:eastAsia="he-IL"/>
        </w:rPr>
        <w:t xml:space="preserve"> 4</w:t>
      </w:r>
      <w:r>
        <w:rPr>
          <w:rFonts w:hint="eastAsia"/>
          <w:rtl/>
          <w:lang w:eastAsia="he-IL"/>
        </w:rPr>
        <w:t>–51</w:t>
      </w:r>
      <w:r>
        <w:rPr>
          <w:rFonts w:hint="cs"/>
          <w:rtl/>
          <w:lang w:eastAsia="he-IL"/>
        </w:rPr>
        <w:t xml:space="preserve">, כהצעת הוועדה, נתקבלו. </w:t>
      </w:r>
      <w:bookmarkStart w:id="30703" w:name="_ETM_Q79_532334"/>
      <w:bookmarkEnd w:id="30703"/>
    </w:p>
    <w:p w:rsidR="00553B1A" w:rsidRDefault="00553B1A" w:rsidP="009E302A">
      <w:pPr>
        <w:rPr>
          <w:rtl/>
          <w:lang w:eastAsia="he-IL"/>
        </w:rPr>
      </w:pPr>
      <w:bookmarkStart w:id="30704" w:name="_ETM_Q79_532622"/>
      <w:bookmarkStart w:id="30705" w:name="_ETM_Q79_532780"/>
      <w:bookmarkEnd w:id="30704"/>
      <w:bookmarkEnd w:id="30705"/>
    </w:p>
    <w:p w:rsidR="00553B1A" w:rsidRDefault="00553B1A" w:rsidP="009E302A">
      <w:pPr>
        <w:pStyle w:val="af7"/>
        <w:keepNext/>
        <w:rPr>
          <w:rtl/>
        </w:rPr>
      </w:pPr>
      <w:bookmarkStart w:id="30706" w:name="_ETM_Q79_533199"/>
      <w:bookmarkStart w:id="30707" w:name="_ETM_Q79_533301"/>
      <w:bookmarkEnd w:id="30706"/>
      <w:bookmarkEnd w:id="30707"/>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FC58D2">
      <w:pPr>
        <w:rPr>
          <w:rtl/>
          <w:lang w:eastAsia="he-IL"/>
        </w:rPr>
      </w:pPr>
      <w:bookmarkStart w:id="30708" w:name="_ETM_Q79_534441"/>
      <w:bookmarkEnd w:id="30708"/>
      <w:r>
        <w:rPr>
          <w:rFonts w:hint="cs"/>
          <w:rtl/>
          <w:lang w:eastAsia="he-IL"/>
        </w:rPr>
        <w:t xml:space="preserve">בעד </w:t>
      </w:r>
      <w:r>
        <w:rPr>
          <w:rtl/>
          <w:lang w:eastAsia="he-IL"/>
        </w:rPr>
        <w:t>–</w:t>
      </w:r>
      <w:r>
        <w:rPr>
          <w:rFonts w:hint="cs"/>
          <w:rtl/>
          <w:lang w:eastAsia="he-IL"/>
        </w:rPr>
        <w:t xml:space="preserve"> 49, נגד </w:t>
      </w:r>
      <w:r>
        <w:rPr>
          <w:rtl/>
          <w:lang w:eastAsia="he-IL"/>
        </w:rPr>
        <w:t>–</w:t>
      </w:r>
      <w:r>
        <w:rPr>
          <w:rFonts w:hint="cs"/>
          <w:rtl/>
          <w:lang w:eastAsia="he-IL"/>
        </w:rPr>
        <w:t xml:space="preserve"> 36, אין נמנעים. לפיכך</w:t>
      </w:r>
      <w:r w:rsidR="00FC58D2">
        <w:rPr>
          <w:rFonts w:hint="cs"/>
          <w:rtl/>
          <w:lang w:eastAsia="he-IL"/>
        </w:rPr>
        <w:t>,</w:t>
      </w:r>
      <w:r>
        <w:rPr>
          <w:rFonts w:hint="cs"/>
          <w:rtl/>
          <w:lang w:eastAsia="he-IL"/>
        </w:rPr>
        <w:t xml:space="preserve"> אני </w:t>
      </w:r>
      <w:bookmarkStart w:id="30709" w:name="_ETM_Q79_551951"/>
      <w:bookmarkEnd w:id="30709"/>
      <w:r>
        <w:rPr>
          <w:rFonts w:hint="cs"/>
          <w:rtl/>
          <w:lang w:eastAsia="he-IL"/>
        </w:rPr>
        <w:t>קובע שסעיפים 4</w:t>
      </w:r>
      <w:r w:rsidR="00FC58D2">
        <w:rPr>
          <w:rFonts w:hint="eastAsia"/>
          <w:rtl/>
          <w:lang w:eastAsia="he-IL"/>
        </w:rPr>
        <w:t>–</w:t>
      </w:r>
      <w:r>
        <w:rPr>
          <w:rFonts w:hint="cs"/>
          <w:rtl/>
          <w:lang w:eastAsia="he-IL"/>
        </w:rPr>
        <w:t>51</w:t>
      </w:r>
      <w:r w:rsidR="00770E9B">
        <w:rPr>
          <w:rFonts w:hint="cs"/>
          <w:rtl/>
          <w:lang w:eastAsia="he-IL"/>
        </w:rPr>
        <w:t>,</w:t>
      </w:r>
      <w:r>
        <w:rPr>
          <w:rFonts w:hint="cs"/>
          <w:rtl/>
          <w:lang w:eastAsia="he-IL"/>
        </w:rPr>
        <w:t xml:space="preserve"> כולל</w:t>
      </w:r>
      <w:r w:rsidR="00770E9B">
        <w:rPr>
          <w:rFonts w:hint="cs"/>
          <w:rtl/>
          <w:lang w:eastAsia="he-IL"/>
        </w:rPr>
        <w:t>,</w:t>
      </w:r>
      <w:r>
        <w:rPr>
          <w:rFonts w:hint="cs"/>
          <w:rtl/>
          <w:lang w:eastAsia="he-IL"/>
        </w:rPr>
        <w:t xml:space="preserve"> התקבלו בקריאה השנייה </w:t>
      </w:r>
      <w:bookmarkStart w:id="30710" w:name="_ETM_Q79_557861"/>
      <w:bookmarkEnd w:id="30710"/>
      <w:r>
        <w:rPr>
          <w:rFonts w:hint="cs"/>
          <w:rtl/>
          <w:lang w:eastAsia="he-IL"/>
        </w:rPr>
        <w:t xml:space="preserve">כנוסח הוועדה, ומכאן שהחוק התקבל כנוסח הוועדה. </w:t>
      </w:r>
    </w:p>
    <w:p w:rsidR="00553B1A" w:rsidRDefault="00553B1A" w:rsidP="009E302A">
      <w:pPr>
        <w:rPr>
          <w:rtl/>
          <w:lang w:eastAsia="he-IL"/>
        </w:rPr>
      </w:pPr>
      <w:bookmarkStart w:id="30711" w:name="_ETM_Q79_566766"/>
      <w:bookmarkStart w:id="30712" w:name="_ETM_Q79_566864"/>
      <w:bookmarkEnd w:id="30711"/>
      <w:bookmarkEnd w:id="30712"/>
    </w:p>
    <w:p w:rsidR="00553B1A" w:rsidRDefault="00FC58D2" w:rsidP="00FC58D2">
      <w:pPr>
        <w:rPr>
          <w:rtl/>
          <w:lang w:eastAsia="he-IL"/>
        </w:rPr>
      </w:pPr>
      <w:bookmarkStart w:id="30713" w:name="_ETM_Q79_566932"/>
      <w:bookmarkStart w:id="30714" w:name="_ETM_Q79_567020"/>
      <w:bookmarkEnd w:id="30713"/>
      <w:bookmarkEnd w:id="30714"/>
      <w:r>
        <w:rPr>
          <w:rFonts w:hint="cs"/>
          <w:rtl/>
          <w:lang w:eastAsia="he-IL"/>
        </w:rPr>
        <w:t xml:space="preserve">לאחר שהחוק התקבל בקריאה השנייה, </w:t>
      </w:r>
      <w:r w:rsidR="00553B1A">
        <w:rPr>
          <w:rFonts w:hint="cs"/>
          <w:rtl/>
          <w:lang w:eastAsia="he-IL"/>
        </w:rPr>
        <w:t xml:space="preserve">אנחנו עוברים </w:t>
      </w:r>
      <w:bookmarkStart w:id="30715" w:name="_ETM_Q79_568229"/>
      <w:bookmarkEnd w:id="30715"/>
      <w:r w:rsidR="00553B1A">
        <w:rPr>
          <w:rFonts w:hint="cs"/>
          <w:rtl/>
          <w:lang w:eastAsia="he-IL"/>
        </w:rPr>
        <w:t xml:space="preserve">להצבעה בקריאה השלישית על הצעת חוק סמכויות מיוחדות להתמודדות </w:t>
      </w:r>
      <w:bookmarkStart w:id="30716" w:name="_ETM_Q79_572842"/>
      <w:bookmarkEnd w:id="30716"/>
      <w:r w:rsidR="00553B1A">
        <w:rPr>
          <w:rFonts w:hint="cs"/>
          <w:rtl/>
          <w:lang w:eastAsia="he-IL"/>
        </w:rPr>
        <w:t>עם נגיף הקורונה החדש (הוראת שעה), התש"ף</w:t>
      </w:r>
      <w:r w:rsidR="00553B1A">
        <w:rPr>
          <w:rFonts w:hint="eastAsia"/>
          <w:rtl/>
          <w:lang w:eastAsia="he-IL"/>
        </w:rPr>
        <w:t>–</w:t>
      </w:r>
      <w:r w:rsidR="00553B1A">
        <w:rPr>
          <w:rFonts w:hint="cs"/>
          <w:rtl/>
          <w:lang w:eastAsia="he-IL"/>
        </w:rPr>
        <w:t>2020</w:t>
      </w:r>
      <w:r>
        <w:rPr>
          <w:rFonts w:hint="cs"/>
          <w:rtl/>
          <w:lang w:eastAsia="he-IL"/>
        </w:rPr>
        <w:t>.</w:t>
      </w:r>
      <w:r w:rsidR="00553B1A">
        <w:rPr>
          <w:rFonts w:hint="cs"/>
          <w:rtl/>
          <w:lang w:eastAsia="he-IL"/>
        </w:rPr>
        <w:t xml:space="preserve"> הצבעה בקריאה השלישית. </w:t>
      </w:r>
      <w:bookmarkStart w:id="30717" w:name="_ETM_Q79_579573"/>
      <w:bookmarkEnd w:id="30717"/>
    </w:p>
    <w:p w:rsidR="00553B1A" w:rsidRDefault="00553B1A" w:rsidP="009E302A">
      <w:pPr>
        <w:rPr>
          <w:rtl/>
          <w:lang w:eastAsia="he-IL"/>
        </w:rPr>
      </w:pPr>
    </w:p>
    <w:p w:rsidR="00553B1A" w:rsidRDefault="00553B1A" w:rsidP="009E302A">
      <w:pPr>
        <w:pStyle w:val="af6"/>
        <w:keepNext/>
        <w:rPr>
          <w:rtl/>
        </w:rPr>
      </w:pPr>
      <w:bookmarkStart w:id="30718" w:name="ET_interruption_5762_14"/>
      <w:r w:rsidRPr="00780000">
        <w:rPr>
          <w:rStyle w:val="TagStyle"/>
          <w:rtl/>
        </w:rPr>
        <w:t xml:space="preserve"> &lt;&lt; קריאה &gt;&gt; </w:t>
      </w:r>
      <w:r>
        <w:rPr>
          <w:rtl/>
        </w:rPr>
        <w:t>אלי אבידר (ישראל ביתנו):</w:t>
      </w:r>
      <w:r w:rsidRPr="00780000">
        <w:rPr>
          <w:rStyle w:val="TagStyle"/>
          <w:rtl/>
        </w:rPr>
        <w:t xml:space="preserve"> &lt;&lt; קריאה &gt;&gt;</w:t>
      </w:r>
      <w:r>
        <w:rPr>
          <w:rtl/>
        </w:rPr>
        <w:t xml:space="preserve">   </w:t>
      </w:r>
      <w:bookmarkEnd w:id="30718"/>
    </w:p>
    <w:p w:rsidR="00553B1A" w:rsidRDefault="00553B1A" w:rsidP="00B972FC">
      <w:pPr>
        <w:rPr>
          <w:rtl/>
          <w:lang w:eastAsia="he-IL"/>
        </w:rPr>
      </w:pPr>
    </w:p>
    <w:p w:rsidR="00553B1A" w:rsidRDefault="00553B1A" w:rsidP="00FC58D2">
      <w:pPr>
        <w:rPr>
          <w:rtl/>
          <w:lang w:eastAsia="he-IL"/>
        </w:rPr>
      </w:pPr>
      <w:r>
        <w:rPr>
          <w:rFonts w:hint="cs"/>
          <w:rtl/>
          <w:lang w:eastAsia="he-IL"/>
        </w:rPr>
        <w:t>בוא נראה אותך עכשיו מפעיל את חוק הסמכויות</w:t>
      </w:r>
      <w:r w:rsidR="00FC58D2">
        <w:rPr>
          <w:rFonts w:hint="cs"/>
          <w:rtl/>
          <w:lang w:eastAsia="he-IL"/>
        </w:rPr>
        <w:t>.</w:t>
      </w:r>
      <w:r>
        <w:rPr>
          <w:rFonts w:hint="cs"/>
          <w:rtl/>
          <w:lang w:eastAsia="he-IL"/>
        </w:rPr>
        <w:t xml:space="preserve"> </w:t>
      </w:r>
      <w:bookmarkStart w:id="30719" w:name="_ETM_Q79_588450"/>
      <w:bookmarkEnd w:id="30719"/>
      <w:r>
        <w:rPr>
          <w:rFonts w:hint="cs"/>
          <w:rtl/>
          <w:lang w:eastAsia="he-IL"/>
        </w:rPr>
        <w:t xml:space="preserve">אנחנו מחכים לכם. </w:t>
      </w:r>
    </w:p>
    <w:p w:rsidR="00553B1A" w:rsidRDefault="00553B1A" w:rsidP="009E302A">
      <w:pPr>
        <w:rPr>
          <w:rtl/>
          <w:lang w:eastAsia="he-IL"/>
        </w:rPr>
      </w:pPr>
      <w:bookmarkStart w:id="30720" w:name="_ETM_Q79_585214"/>
      <w:bookmarkEnd w:id="30720"/>
    </w:p>
    <w:p w:rsidR="00553B1A" w:rsidRDefault="00553B1A" w:rsidP="009E302A">
      <w:pPr>
        <w:pStyle w:val="af6"/>
        <w:keepNext/>
        <w:rPr>
          <w:rtl/>
        </w:rPr>
      </w:pPr>
      <w:bookmarkStart w:id="30721" w:name="_ETM_Q79_585318"/>
      <w:bookmarkStart w:id="30722" w:name="_ETM_Q79_585349"/>
      <w:bookmarkStart w:id="30723" w:name="_ETM_Q79_585444"/>
      <w:bookmarkStart w:id="30724" w:name="ET_interruption_5786_15"/>
      <w:bookmarkEnd w:id="30721"/>
      <w:bookmarkEnd w:id="30722"/>
      <w:bookmarkEnd w:id="30723"/>
      <w:r w:rsidRPr="00780000">
        <w:rPr>
          <w:rStyle w:val="TagStyle"/>
          <w:rtl/>
        </w:rPr>
        <w:lastRenderedPageBreak/>
        <w:t xml:space="preserve"> &lt;&lt; קריאה &gt;&gt; </w:t>
      </w:r>
      <w:r>
        <w:rPr>
          <w:rtl/>
        </w:rPr>
        <w:t>אופיר כץ (הליכוד):</w:t>
      </w:r>
      <w:r w:rsidRPr="00780000">
        <w:rPr>
          <w:rStyle w:val="TagStyle"/>
          <w:rtl/>
        </w:rPr>
        <w:t xml:space="preserve"> &lt;&lt; קריאה &gt;&gt;</w:t>
      </w:r>
      <w:r>
        <w:rPr>
          <w:rtl/>
        </w:rPr>
        <w:t xml:space="preserve">   </w:t>
      </w:r>
      <w:bookmarkEnd w:id="30724"/>
    </w:p>
    <w:p w:rsidR="00553B1A" w:rsidRDefault="00553B1A" w:rsidP="00B972FC">
      <w:pPr>
        <w:rPr>
          <w:rtl/>
          <w:lang w:eastAsia="he-IL"/>
        </w:rPr>
      </w:pPr>
    </w:p>
    <w:p w:rsidR="00553B1A" w:rsidRDefault="00553B1A" w:rsidP="009E302A">
      <w:pPr>
        <w:rPr>
          <w:rtl/>
          <w:lang w:eastAsia="he-IL"/>
        </w:rPr>
      </w:pPr>
      <w:bookmarkStart w:id="30725" w:name="_ETM_Q79_588473"/>
      <w:bookmarkEnd w:id="30725"/>
      <w:r>
        <w:rPr>
          <w:rFonts w:hint="cs"/>
          <w:rtl/>
          <w:lang w:eastAsia="he-IL"/>
        </w:rPr>
        <w:t>ת</w:t>
      </w:r>
      <w:bookmarkStart w:id="30726" w:name="_ETM_Q79_588778"/>
      <w:bookmarkEnd w:id="30726"/>
      <w:r>
        <w:rPr>
          <w:rFonts w:hint="cs"/>
          <w:rtl/>
          <w:lang w:eastAsia="he-IL"/>
        </w:rPr>
        <w:t>פ</w:t>
      </w:r>
      <w:bookmarkStart w:id="30727" w:name="_ETM_Q79_588878"/>
      <w:bookmarkEnd w:id="30727"/>
      <w:r>
        <w:rPr>
          <w:rFonts w:hint="cs"/>
          <w:rtl/>
          <w:lang w:eastAsia="he-IL"/>
        </w:rPr>
        <w:t xml:space="preserve">סיקו להפריע, תנו להגיש </w:t>
      </w:r>
      <w:r w:rsidR="006073FE">
        <w:rPr>
          <w:rFonts w:hint="cs"/>
          <w:rtl/>
          <w:lang w:eastAsia="he-IL"/>
        </w:rPr>
        <w:t>– – –</w:t>
      </w:r>
    </w:p>
    <w:p w:rsidR="00553B1A" w:rsidRDefault="00553B1A" w:rsidP="009E302A">
      <w:pPr>
        <w:rPr>
          <w:rtl/>
          <w:lang w:eastAsia="he-IL"/>
        </w:rPr>
      </w:pPr>
      <w:bookmarkStart w:id="30728" w:name="_ETM_Q79_591297"/>
      <w:bookmarkStart w:id="30729" w:name="_ETM_Q79_591455"/>
      <w:bookmarkEnd w:id="30728"/>
      <w:bookmarkEnd w:id="30729"/>
    </w:p>
    <w:p w:rsidR="00553B1A" w:rsidRDefault="00553B1A" w:rsidP="009E302A">
      <w:pPr>
        <w:pStyle w:val="af6"/>
        <w:keepNext/>
        <w:rPr>
          <w:rtl/>
        </w:rPr>
      </w:pPr>
      <w:bookmarkStart w:id="30730" w:name="_ETM_Q79_591538"/>
      <w:bookmarkStart w:id="30731" w:name="_ETM_Q79_591669"/>
      <w:bookmarkStart w:id="30732" w:name="_ETM_Q79_584409"/>
      <w:bookmarkStart w:id="30733" w:name="_ETM_Q79_584492"/>
      <w:bookmarkStart w:id="30734" w:name="ET_interruption_5762_16"/>
      <w:bookmarkEnd w:id="30730"/>
      <w:bookmarkEnd w:id="30731"/>
      <w:bookmarkEnd w:id="30732"/>
      <w:bookmarkEnd w:id="30733"/>
      <w:r w:rsidRPr="00780000">
        <w:rPr>
          <w:rStyle w:val="TagStyle"/>
          <w:rtl/>
        </w:rPr>
        <w:t xml:space="preserve"> &lt;&lt; קריאה &gt;&gt; </w:t>
      </w:r>
      <w:r>
        <w:rPr>
          <w:rtl/>
        </w:rPr>
        <w:t>אלי אבידר (ישראל ביתנו):</w:t>
      </w:r>
      <w:r w:rsidRPr="00780000">
        <w:rPr>
          <w:rStyle w:val="TagStyle"/>
          <w:rtl/>
        </w:rPr>
        <w:t xml:space="preserve"> &lt;&lt; קריאה &gt;&gt;</w:t>
      </w:r>
      <w:r>
        <w:rPr>
          <w:rtl/>
        </w:rPr>
        <w:t xml:space="preserve">   </w:t>
      </w:r>
      <w:bookmarkEnd w:id="30734"/>
    </w:p>
    <w:p w:rsidR="00553B1A" w:rsidRDefault="00553B1A" w:rsidP="00B972FC">
      <w:pPr>
        <w:rPr>
          <w:rtl/>
          <w:lang w:eastAsia="he-IL"/>
        </w:rPr>
      </w:pPr>
    </w:p>
    <w:p w:rsidR="00553B1A" w:rsidRDefault="00553B1A" w:rsidP="009E302A">
      <w:pPr>
        <w:rPr>
          <w:rtl/>
          <w:lang w:eastAsia="he-IL"/>
        </w:rPr>
      </w:pPr>
      <w:bookmarkStart w:id="30735" w:name="_ETM_Q79_589518"/>
      <w:bookmarkEnd w:id="30735"/>
      <w:r>
        <w:rPr>
          <w:rFonts w:hint="cs"/>
          <w:rtl/>
          <w:lang w:eastAsia="he-IL"/>
        </w:rPr>
        <w:t xml:space="preserve">אנחנו </w:t>
      </w:r>
      <w:r w:rsidR="006073FE">
        <w:rPr>
          <w:rFonts w:hint="cs"/>
          <w:rtl/>
          <w:lang w:eastAsia="he-IL"/>
        </w:rPr>
        <w:t>– – –</w:t>
      </w:r>
    </w:p>
    <w:p w:rsidR="00553B1A" w:rsidRDefault="00553B1A" w:rsidP="009E302A">
      <w:pPr>
        <w:rPr>
          <w:rtl/>
          <w:lang w:eastAsia="he-IL"/>
        </w:rPr>
      </w:pPr>
      <w:bookmarkStart w:id="30736" w:name="_ETM_Q79_593045"/>
      <w:bookmarkStart w:id="30737" w:name="_ETM_Q79_593145"/>
      <w:bookmarkEnd w:id="30736"/>
      <w:bookmarkEnd w:id="30737"/>
    </w:p>
    <w:p w:rsidR="00553B1A" w:rsidRDefault="00553B1A" w:rsidP="009E302A">
      <w:pPr>
        <w:pStyle w:val="af6"/>
        <w:keepNext/>
        <w:rPr>
          <w:rtl/>
        </w:rPr>
      </w:pPr>
      <w:bookmarkStart w:id="30738" w:name="_ETM_Q79_593238"/>
      <w:bookmarkStart w:id="30739" w:name="_ETM_Q79_593328"/>
      <w:bookmarkStart w:id="30740" w:name="ET_interruption_5786_17"/>
      <w:bookmarkEnd w:id="30738"/>
      <w:bookmarkEnd w:id="30739"/>
      <w:r w:rsidRPr="00780000">
        <w:rPr>
          <w:rStyle w:val="TagStyle"/>
          <w:rtl/>
        </w:rPr>
        <w:t xml:space="preserve"> &lt;&lt; קריאה &gt;&gt; </w:t>
      </w:r>
      <w:r>
        <w:rPr>
          <w:rtl/>
        </w:rPr>
        <w:t>אופיר כץ (הליכוד):</w:t>
      </w:r>
      <w:r w:rsidRPr="00780000">
        <w:rPr>
          <w:rStyle w:val="TagStyle"/>
          <w:rtl/>
        </w:rPr>
        <w:t xml:space="preserve"> &lt;&lt; קריאה &gt;&gt;</w:t>
      </w:r>
      <w:r>
        <w:rPr>
          <w:rtl/>
        </w:rPr>
        <w:t xml:space="preserve">   </w:t>
      </w:r>
      <w:bookmarkEnd w:id="30740"/>
    </w:p>
    <w:p w:rsidR="00553B1A" w:rsidRDefault="00553B1A" w:rsidP="00B972FC">
      <w:pPr>
        <w:rPr>
          <w:rtl/>
          <w:lang w:eastAsia="he-IL"/>
        </w:rPr>
      </w:pPr>
    </w:p>
    <w:p w:rsidR="00553B1A" w:rsidRPr="00780000" w:rsidRDefault="00553B1A" w:rsidP="009E302A">
      <w:pPr>
        <w:rPr>
          <w:rtl/>
          <w:lang w:eastAsia="he-IL"/>
        </w:rPr>
      </w:pPr>
      <w:bookmarkStart w:id="30741" w:name="_ETM_Q79_596363"/>
      <w:bookmarkEnd w:id="30741"/>
      <w:r>
        <w:rPr>
          <w:rFonts w:hint="cs"/>
          <w:rtl/>
          <w:lang w:eastAsia="he-IL"/>
        </w:rPr>
        <w:t>ת</w:t>
      </w:r>
      <w:bookmarkStart w:id="30742" w:name="_ETM_Q79_596667"/>
      <w:bookmarkStart w:id="30743" w:name="_ETM_Q79_596781"/>
      <w:bookmarkEnd w:id="30742"/>
      <w:bookmarkEnd w:id="30743"/>
      <w:r>
        <w:rPr>
          <w:rFonts w:hint="cs"/>
          <w:rtl/>
          <w:lang w:eastAsia="he-IL"/>
        </w:rPr>
        <w:t xml:space="preserve">פסיקו להפריע. </w:t>
      </w:r>
    </w:p>
    <w:p w:rsidR="00553B1A" w:rsidRDefault="00553B1A" w:rsidP="009E302A">
      <w:pPr>
        <w:rPr>
          <w:rtl/>
          <w:lang w:eastAsia="he-IL"/>
        </w:rPr>
      </w:pPr>
      <w:bookmarkStart w:id="30744" w:name="_ETM_Q79_581997"/>
      <w:bookmarkStart w:id="30745" w:name="_ETM_Q79_582085"/>
      <w:bookmarkEnd w:id="30744"/>
      <w:bookmarkEnd w:id="30745"/>
    </w:p>
    <w:p w:rsidR="00553B1A" w:rsidRDefault="00553B1A" w:rsidP="009E302A">
      <w:pPr>
        <w:pStyle w:val="af2"/>
        <w:keepNext/>
        <w:rPr>
          <w:rtl/>
          <w:lang w:eastAsia="he-IL"/>
        </w:rPr>
      </w:pPr>
      <w:bookmarkStart w:id="30746" w:name="_ETM_Q79_582165"/>
      <w:bookmarkStart w:id="30747" w:name="_ETM_Q79_582241"/>
      <w:bookmarkEnd w:id="30746"/>
      <w:bookmarkEnd w:id="30747"/>
      <w:r>
        <w:rPr>
          <w:rtl/>
          <w:lang w:eastAsia="he-IL"/>
        </w:rPr>
        <w:t>הצבעה מס'</w:t>
      </w:r>
      <w:r>
        <w:rPr>
          <w:rFonts w:hint="cs"/>
          <w:rtl/>
          <w:lang w:eastAsia="he-IL"/>
        </w:rPr>
        <w:t xml:space="preserve"> 38</w:t>
      </w:r>
    </w:p>
    <w:p w:rsidR="00553B1A" w:rsidRDefault="00553B1A" w:rsidP="009E302A">
      <w:pPr>
        <w:pStyle w:val="--"/>
        <w:keepNext/>
        <w:rPr>
          <w:rtl/>
          <w:lang w:eastAsia="he-IL"/>
        </w:rPr>
      </w:pPr>
    </w:p>
    <w:p w:rsidR="00553B1A" w:rsidRDefault="00553B1A" w:rsidP="009E302A">
      <w:pPr>
        <w:pStyle w:val="--"/>
        <w:keepNext/>
        <w:rPr>
          <w:rtl/>
          <w:lang w:eastAsia="he-IL"/>
        </w:rPr>
      </w:pPr>
      <w:r>
        <w:rPr>
          <w:rtl/>
          <w:lang w:eastAsia="he-IL"/>
        </w:rPr>
        <w:t>בעד החוק –</w:t>
      </w:r>
      <w:r>
        <w:rPr>
          <w:rFonts w:hint="cs"/>
          <w:rtl/>
          <w:lang w:eastAsia="he-IL"/>
        </w:rPr>
        <w:t xml:space="preserve"> 48</w:t>
      </w:r>
    </w:p>
    <w:p w:rsidR="00553B1A" w:rsidRDefault="00553B1A" w:rsidP="009E302A">
      <w:pPr>
        <w:pStyle w:val="--"/>
        <w:keepNext/>
        <w:rPr>
          <w:rtl/>
          <w:lang w:eastAsia="he-IL"/>
        </w:rPr>
      </w:pPr>
      <w:r>
        <w:rPr>
          <w:rtl/>
          <w:lang w:eastAsia="he-IL"/>
        </w:rPr>
        <w:t xml:space="preserve">נגד – </w:t>
      </w:r>
      <w:r>
        <w:rPr>
          <w:rFonts w:hint="cs"/>
          <w:rtl/>
          <w:lang w:eastAsia="he-IL"/>
        </w:rPr>
        <w:t>35</w:t>
      </w:r>
    </w:p>
    <w:p w:rsidR="00553B1A" w:rsidRDefault="00553B1A" w:rsidP="009E302A">
      <w:pPr>
        <w:pStyle w:val="--"/>
        <w:keepNext/>
        <w:rPr>
          <w:rtl/>
          <w:lang w:eastAsia="he-IL"/>
        </w:rPr>
      </w:pPr>
      <w:r>
        <w:rPr>
          <w:rtl/>
          <w:lang w:eastAsia="he-IL"/>
        </w:rPr>
        <w:t xml:space="preserve">נמנעים – </w:t>
      </w:r>
      <w:r>
        <w:rPr>
          <w:rFonts w:hint="cs"/>
          <w:rtl/>
          <w:lang w:eastAsia="he-IL"/>
        </w:rPr>
        <w:t>אין</w:t>
      </w:r>
    </w:p>
    <w:p w:rsidR="00553B1A" w:rsidRDefault="00553B1A" w:rsidP="009E302A">
      <w:pPr>
        <w:pStyle w:val="af3"/>
        <w:rPr>
          <w:rtl/>
          <w:lang w:eastAsia="he-IL"/>
        </w:rPr>
      </w:pPr>
      <w:r>
        <w:rPr>
          <w:rtl/>
          <w:lang w:eastAsia="he-IL"/>
        </w:rPr>
        <w:t>חוק</w:t>
      </w:r>
      <w:r w:rsidRPr="00780000">
        <w:rPr>
          <w:rFonts w:hint="cs"/>
          <w:rtl/>
          <w:lang w:eastAsia="he-IL"/>
        </w:rPr>
        <w:t xml:space="preserve"> </w:t>
      </w:r>
      <w:r>
        <w:rPr>
          <w:rFonts w:hint="cs"/>
          <w:rtl/>
          <w:lang w:eastAsia="he-IL"/>
        </w:rPr>
        <w:t>סמכויות מיוחדות להתמודדות עם נגיף הקורונה החדש (הוראת שעה), התש"ף</w:t>
      </w:r>
      <w:r>
        <w:rPr>
          <w:rFonts w:hint="eastAsia"/>
          <w:rtl/>
          <w:lang w:eastAsia="he-IL"/>
        </w:rPr>
        <w:t>–</w:t>
      </w:r>
      <w:r>
        <w:rPr>
          <w:rFonts w:hint="cs"/>
          <w:rtl/>
          <w:lang w:eastAsia="he-IL"/>
        </w:rPr>
        <w:t>2020</w:t>
      </w:r>
      <w:r w:rsidR="00770E9B">
        <w:rPr>
          <w:rFonts w:hint="cs"/>
          <w:rtl/>
          <w:lang w:eastAsia="he-IL"/>
        </w:rPr>
        <w:t>,</w:t>
      </w:r>
      <w:r>
        <w:rPr>
          <w:rFonts w:hint="cs"/>
          <w:rtl/>
          <w:lang w:eastAsia="he-IL"/>
        </w:rPr>
        <w:t xml:space="preserve"> נתקבל. </w:t>
      </w:r>
    </w:p>
    <w:p w:rsidR="00553B1A" w:rsidRDefault="00553B1A" w:rsidP="009E302A">
      <w:pPr>
        <w:rPr>
          <w:rtl/>
          <w:lang w:eastAsia="he-IL"/>
        </w:rPr>
      </w:pPr>
    </w:p>
    <w:p w:rsidR="00553B1A" w:rsidRDefault="00553B1A" w:rsidP="009E302A">
      <w:pPr>
        <w:pStyle w:val="af7"/>
        <w:keepNext/>
        <w:rPr>
          <w:rtl/>
        </w:rPr>
      </w:pPr>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lang w:eastAsia="he-IL"/>
        </w:rPr>
      </w:pPr>
    </w:p>
    <w:p w:rsidR="00553B1A" w:rsidRDefault="00553B1A" w:rsidP="009E302A">
      <w:pPr>
        <w:rPr>
          <w:rtl/>
          <w:lang w:eastAsia="he-IL"/>
        </w:rPr>
      </w:pPr>
      <w:r>
        <w:rPr>
          <w:rFonts w:hint="cs"/>
          <w:rtl/>
          <w:lang w:eastAsia="he-IL"/>
        </w:rPr>
        <w:t>48 בעד, 35 נגד, אין נמנעים. לפיכך</w:t>
      </w:r>
      <w:r w:rsidR="00FC58D2">
        <w:rPr>
          <w:rFonts w:hint="cs"/>
          <w:rtl/>
          <w:lang w:eastAsia="he-IL"/>
        </w:rPr>
        <w:t>,</w:t>
      </w:r>
      <w:r>
        <w:rPr>
          <w:rFonts w:hint="cs"/>
          <w:rtl/>
          <w:lang w:eastAsia="he-IL"/>
        </w:rPr>
        <w:t xml:space="preserve"> אני קובע </w:t>
      </w:r>
      <w:bookmarkStart w:id="30748" w:name="_ETM_Q79_602501"/>
      <w:bookmarkEnd w:id="30748"/>
      <w:r>
        <w:rPr>
          <w:rFonts w:hint="cs"/>
          <w:rtl/>
          <w:lang w:eastAsia="he-IL"/>
        </w:rPr>
        <w:t xml:space="preserve">שהצעת חוק סמכויות מיוחדות להתמודדות עם נגיף הקורונה החדש </w:t>
      </w:r>
      <w:bookmarkStart w:id="30749" w:name="_ETM_Q79_602470"/>
      <w:bookmarkEnd w:id="30749"/>
      <w:r>
        <w:rPr>
          <w:rFonts w:hint="cs"/>
          <w:rtl/>
          <w:lang w:eastAsia="he-IL"/>
        </w:rPr>
        <w:t>(הוראת שעה), התש"ף</w:t>
      </w:r>
      <w:r>
        <w:rPr>
          <w:rFonts w:hint="eastAsia"/>
          <w:rtl/>
          <w:lang w:eastAsia="he-IL"/>
        </w:rPr>
        <w:t>–</w:t>
      </w:r>
      <w:r>
        <w:rPr>
          <w:rFonts w:hint="cs"/>
          <w:rtl/>
          <w:lang w:eastAsia="he-IL"/>
        </w:rPr>
        <w:t>2020, התקבלה בקריאה השלישית</w:t>
      </w:r>
      <w:r w:rsidR="00FC58D2">
        <w:rPr>
          <w:rFonts w:hint="cs"/>
          <w:rtl/>
          <w:lang w:eastAsia="he-IL"/>
        </w:rPr>
        <w:t>,</w:t>
      </w:r>
      <w:r>
        <w:rPr>
          <w:rFonts w:hint="cs"/>
          <w:rtl/>
          <w:lang w:eastAsia="he-IL"/>
        </w:rPr>
        <w:t xml:space="preserve"> ונכנסה לספר החוקים.</w:t>
      </w:r>
      <w:bookmarkStart w:id="30750" w:name="_ETM_Q79_610897"/>
      <w:bookmarkEnd w:id="30750"/>
    </w:p>
    <w:p w:rsidR="00553B1A" w:rsidRDefault="00553B1A" w:rsidP="009E302A">
      <w:pPr>
        <w:rPr>
          <w:rtl/>
          <w:lang w:eastAsia="he-IL"/>
        </w:rPr>
      </w:pPr>
      <w:bookmarkStart w:id="30751" w:name="_ETM_Q79_608307"/>
      <w:bookmarkStart w:id="30752" w:name="_ETM_Q79_608409"/>
      <w:bookmarkEnd w:id="30751"/>
      <w:bookmarkEnd w:id="30752"/>
    </w:p>
    <w:p w:rsidR="00553B1A" w:rsidRDefault="00553B1A" w:rsidP="009E302A">
      <w:pPr>
        <w:pStyle w:val="af6"/>
        <w:keepNext/>
        <w:rPr>
          <w:rtl/>
        </w:rPr>
      </w:pPr>
      <w:bookmarkStart w:id="30753" w:name="_ETM_Q79_608594"/>
      <w:bookmarkStart w:id="30754" w:name="_ETM_Q79_608686"/>
      <w:bookmarkEnd w:id="30753"/>
      <w:bookmarkEnd w:id="30754"/>
      <w:r w:rsidRPr="00780000">
        <w:rPr>
          <w:rStyle w:val="TagStyle"/>
          <w:rtl/>
        </w:rPr>
        <w:t xml:space="preserve"> &lt;&lt; קריאה &gt;&gt; </w:t>
      </w:r>
      <w:r>
        <w:rPr>
          <w:rtl/>
        </w:rPr>
        <w:t>אלי אבידר (ישראל ביתנו):</w:t>
      </w:r>
      <w:r w:rsidRPr="00780000">
        <w:rPr>
          <w:rStyle w:val="TagStyle"/>
          <w:rtl/>
        </w:rPr>
        <w:t xml:space="preserve"> &lt;&lt; קריאה &gt;&gt;</w:t>
      </w:r>
      <w:r>
        <w:rPr>
          <w:rtl/>
        </w:rPr>
        <w:t xml:space="preserve">   </w:t>
      </w:r>
    </w:p>
    <w:p w:rsidR="00553B1A" w:rsidRDefault="00553B1A" w:rsidP="00B972FC">
      <w:pPr>
        <w:rPr>
          <w:rtl/>
        </w:rPr>
      </w:pPr>
    </w:p>
    <w:p w:rsidR="00553B1A" w:rsidRDefault="00553B1A" w:rsidP="009E302A">
      <w:pPr>
        <w:rPr>
          <w:rtl/>
        </w:rPr>
      </w:pPr>
      <w:bookmarkStart w:id="30755" w:name="_ETM_Q79_609044"/>
      <w:bookmarkEnd w:id="30755"/>
      <w:r>
        <w:rPr>
          <w:rFonts w:hint="cs"/>
          <w:rtl/>
        </w:rPr>
        <w:t>ת</w:t>
      </w:r>
      <w:bookmarkStart w:id="30756" w:name="_ETM_Q79_609349"/>
      <w:bookmarkStart w:id="30757" w:name="_ETM_Q79_609413"/>
      <w:bookmarkEnd w:id="30756"/>
      <w:bookmarkEnd w:id="30757"/>
      <w:r>
        <w:rPr>
          <w:rFonts w:hint="cs"/>
          <w:rtl/>
        </w:rPr>
        <w:t>מסרו לבני גנץ</w:t>
      </w:r>
      <w:r w:rsidR="00770E9B">
        <w:rPr>
          <w:rFonts w:hint="cs"/>
          <w:rtl/>
        </w:rPr>
        <w:t>,</w:t>
      </w:r>
      <w:r>
        <w:rPr>
          <w:rFonts w:hint="cs"/>
          <w:rtl/>
        </w:rPr>
        <w:t xml:space="preserve"> שברח </w:t>
      </w:r>
      <w:r w:rsidR="006073FE">
        <w:rPr>
          <w:rFonts w:hint="cs"/>
          <w:rtl/>
        </w:rPr>
        <w:t>– – –</w:t>
      </w:r>
    </w:p>
    <w:p w:rsidR="00553B1A" w:rsidRDefault="00553B1A" w:rsidP="009E302A">
      <w:pPr>
        <w:rPr>
          <w:rtl/>
        </w:rPr>
      </w:pPr>
      <w:bookmarkStart w:id="30758" w:name="_ETM_Q79_612675"/>
      <w:bookmarkStart w:id="30759" w:name="_ETM_Q79_612769"/>
      <w:bookmarkEnd w:id="30758"/>
      <w:bookmarkEnd w:id="30759"/>
    </w:p>
    <w:p w:rsidR="00553B1A" w:rsidRDefault="00553B1A" w:rsidP="009E302A">
      <w:pPr>
        <w:pStyle w:val="af7"/>
        <w:keepNext/>
        <w:rPr>
          <w:rtl/>
        </w:rPr>
      </w:pPr>
      <w:bookmarkStart w:id="30760" w:name="_ETM_Q79_612860"/>
      <w:bookmarkStart w:id="30761" w:name="_ETM_Q79_612944"/>
      <w:bookmarkEnd w:id="30760"/>
      <w:bookmarkEnd w:id="30761"/>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9E302A">
      <w:pPr>
        <w:rPr>
          <w:rtl/>
        </w:rPr>
      </w:pPr>
      <w:bookmarkStart w:id="30762" w:name="_ETM_Q79_614134"/>
      <w:bookmarkEnd w:id="30762"/>
      <w:r>
        <w:rPr>
          <w:rFonts w:hint="cs"/>
          <w:rtl/>
        </w:rPr>
        <w:t xml:space="preserve">אני מזמין את יושב-ראש ועדת החוקה, חוק </w:t>
      </w:r>
      <w:bookmarkStart w:id="30763" w:name="_ETM_Q79_616679"/>
      <w:bookmarkEnd w:id="30763"/>
      <w:r>
        <w:rPr>
          <w:rFonts w:hint="cs"/>
          <w:rtl/>
        </w:rPr>
        <w:t xml:space="preserve">ומשפט חבר הכנסת יעקב אשר לומר דברי תודה. </w:t>
      </w:r>
    </w:p>
    <w:p w:rsidR="00553B1A" w:rsidRDefault="00553B1A" w:rsidP="009E302A">
      <w:pPr>
        <w:rPr>
          <w:rtl/>
        </w:rPr>
      </w:pPr>
      <w:bookmarkStart w:id="30764" w:name="_ETM_Q79_620292"/>
      <w:bookmarkStart w:id="30765" w:name="_ETM_Q79_620394"/>
      <w:bookmarkEnd w:id="30764"/>
      <w:bookmarkEnd w:id="30765"/>
    </w:p>
    <w:p w:rsidR="00553B1A" w:rsidRDefault="00553B1A" w:rsidP="009E302A">
      <w:pPr>
        <w:pStyle w:val="af6"/>
        <w:keepNext/>
        <w:rPr>
          <w:rtl/>
        </w:rPr>
      </w:pPr>
      <w:bookmarkStart w:id="30766" w:name="_ETM_Q79_620507"/>
      <w:bookmarkStart w:id="30767" w:name="_ETM_Q79_620582"/>
      <w:bookmarkEnd w:id="30766"/>
      <w:bookmarkEnd w:id="30767"/>
      <w:r w:rsidRPr="00780000">
        <w:rPr>
          <w:rStyle w:val="TagStyle"/>
          <w:rtl/>
        </w:rPr>
        <w:lastRenderedPageBreak/>
        <w:t xml:space="preserve"> &lt;&lt; קריאה &gt;&gt; </w:t>
      </w:r>
      <w:r>
        <w:rPr>
          <w:rtl/>
        </w:rPr>
        <w:t>אלי אבידר (ישראל ביתנו):</w:t>
      </w:r>
      <w:r w:rsidRPr="00780000">
        <w:rPr>
          <w:rStyle w:val="TagStyle"/>
          <w:rtl/>
        </w:rPr>
        <w:t xml:space="preserve"> &lt;&lt; קריאה &gt;&gt;</w:t>
      </w:r>
      <w:r>
        <w:rPr>
          <w:rtl/>
        </w:rPr>
        <w:t xml:space="preserve">   </w:t>
      </w:r>
    </w:p>
    <w:p w:rsidR="00553B1A" w:rsidRDefault="00553B1A" w:rsidP="00B972FC">
      <w:pPr>
        <w:rPr>
          <w:rtl/>
        </w:rPr>
      </w:pPr>
    </w:p>
    <w:p w:rsidR="00553B1A" w:rsidRDefault="00553B1A" w:rsidP="00FC58D2">
      <w:pPr>
        <w:rPr>
          <w:rtl/>
        </w:rPr>
      </w:pPr>
      <w:bookmarkStart w:id="30768" w:name="_ETM_Q79_616145"/>
      <w:bookmarkEnd w:id="30768"/>
      <w:r>
        <w:rPr>
          <w:rFonts w:hint="cs"/>
          <w:rtl/>
        </w:rPr>
        <w:t xml:space="preserve">תמסרו לבני גנץ דרישת שלום </w:t>
      </w:r>
      <w:r w:rsidR="00FC58D2">
        <w:rPr>
          <w:rFonts w:hint="eastAsia"/>
          <w:rtl/>
        </w:rPr>
        <w:t xml:space="preserve">– </w:t>
      </w:r>
      <w:r>
        <w:rPr>
          <w:rFonts w:hint="cs"/>
          <w:rtl/>
        </w:rPr>
        <w:t xml:space="preserve">שברח </w:t>
      </w:r>
      <w:r w:rsidR="006073FE">
        <w:rPr>
          <w:rFonts w:hint="cs"/>
          <w:rtl/>
        </w:rPr>
        <w:t>– – –</w:t>
      </w:r>
    </w:p>
    <w:p w:rsidR="00553B1A" w:rsidRDefault="00553B1A" w:rsidP="009E302A">
      <w:pPr>
        <w:rPr>
          <w:rtl/>
        </w:rPr>
      </w:pPr>
      <w:bookmarkStart w:id="30769" w:name="_ETM_Q79_620372"/>
      <w:bookmarkStart w:id="30770" w:name="_ETM_Q79_620476"/>
      <w:bookmarkEnd w:id="30769"/>
      <w:bookmarkEnd w:id="30770"/>
    </w:p>
    <w:p w:rsidR="00553B1A" w:rsidRDefault="00553B1A" w:rsidP="009E302A">
      <w:pPr>
        <w:pStyle w:val="af6"/>
        <w:keepNext/>
        <w:rPr>
          <w:rtl/>
        </w:rPr>
      </w:pPr>
      <w:bookmarkStart w:id="30771" w:name="_ETM_Q79_620565"/>
      <w:bookmarkStart w:id="30772" w:name="_ETM_Q79_620676"/>
      <w:bookmarkStart w:id="30773" w:name="ET_interruption_5935_22"/>
      <w:bookmarkEnd w:id="30771"/>
      <w:bookmarkEnd w:id="30772"/>
      <w:r w:rsidRPr="00780000">
        <w:rPr>
          <w:rStyle w:val="TagStyle"/>
          <w:rtl/>
        </w:rPr>
        <w:t xml:space="preserve"> &lt;&lt; קריאה &gt;&gt; </w:t>
      </w:r>
      <w:r>
        <w:rPr>
          <w:rtl/>
        </w:rPr>
        <w:t>מיקי לוי (יש עתיד-תל"ם):</w:t>
      </w:r>
      <w:r w:rsidRPr="00780000">
        <w:rPr>
          <w:rStyle w:val="TagStyle"/>
          <w:rtl/>
        </w:rPr>
        <w:t xml:space="preserve"> &lt;&lt; קריאה &gt;&gt;</w:t>
      </w:r>
      <w:r>
        <w:rPr>
          <w:rtl/>
        </w:rPr>
        <w:t xml:space="preserve">   </w:t>
      </w:r>
      <w:bookmarkEnd w:id="30773"/>
    </w:p>
    <w:p w:rsidR="00553B1A" w:rsidRDefault="00553B1A" w:rsidP="00B972FC">
      <w:pPr>
        <w:rPr>
          <w:rtl/>
        </w:rPr>
      </w:pPr>
    </w:p>
    <w:p w:rsidR="00553B1A" w:rsidRDefault="00553B1A" w:rsidP="009E302A">
      <w:pPr>
        <w:rPr>
          <w:rtl/>
        </w:rPr>
      </w:pPr>
      <w:bookmarkStart w:id="30774" w:name="_ETM_Q79_620918"/>
      <w:bookmarkEnd w:id="30774"/>
      <w:r>
        <w:rPr>
          <w:rFonts w:hint="cs"/>
          <w:rtl/>
        </w:rPr>
        <w:t xml:space="preserve">ראש הממשלה </w:t>
      </w:r>
      <w:r w:rsidR="006073FE">
        <w:rPr>
          <w:rFonts w:hint="cs"/>
          <w:rtl/>
        </w:rPr>
        <w:t>– – –</w:t>
      </w:r>
    </w:p>
    <w:p w:rsidR="00553B1A" w:rsidRDefault="00553B1A" w:rsidP="009E302A">
      <w:pPr>
        <w:rPr>
          <w:rtl/>
        </w:rPr>
      </w:pPr>
      <w:bookmarkStart w:id="30775" w:name="_ETM_Q79_620245"/>
      <w:bookmarkStart w:id="30776" w:name="_ETM_Q79_620349"/>
      <w:bookmarkEnd w:id="30775"/>
      <w:bookmarkEnd w:id="30776"/>
    </w:p>
    <w:p w:rsidR="00553B1A" w:rsidRDefault="00553B1A" w:rsidP="009E302A">
      <w:pPr>
        <w:pStyle w:val="af7"/>
        <w:keepNext/>
        <w:rPr>
          <w:rtl/>
        </w:rPr>
      </w:pPr>
      <w:bookmarkStart w:id="30777" w:name="_ETM_Q79_621157"/>
      <w:bookmarkStart w:id="30778" w:name="_ETM_Q79_621245"/>
      <w:bookmarkEnd w:id="30777"/>
      <w:bookmarkEnd w:id="30778"/>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9E302A">
      <w:pPr>
        <w:rPr>
          <w:rtl/>
        </w:rPr>
      </w:pPr>
      <w:bookmarkStart w:id="30779" w:name="_ETM_Q79_622933"/>
      <w:bookmarkEnd w:id="30779"/>
      <w:r>
        <w:rPr>
          <w:rFonts w:hint="cs"/>
          <w:rtl/>
        </w:rPr>
        <w:t xml:space="preserve">בטרם תאמר דברי </w:t>
      </w:r>
      <w:bookmarkStart w:id="30780" w:name="_ETM_Q79_626605"/>
      <w:bookmarkEnd w:id="30780"/>
      <w:r>
        <w:rPr>
          <w:rFonts w:hint="cs"/>
          <w:rtl/>
        </w:rPr>
        <w:t xml:space="preserve">תודה, אני אומר לך דברי תודה על עבודה קשה ומאומצת </w:t>
      </w:r>
      <w:bookmarkStart w:id="30781" w:name="_ETM_Q79_631213"/>
      <w:bookmarkEnd w:id="30781"/>
      <w:r>
        <w:rPr>
          <w:rFonts w:hint="cs"/>
          <w:rtl/>
        </w:rPr>
        <w:t xml:space="preserve">שלך, של חברי הוועדה, של כל צוות הוועדה. </w:t>
      </w:r>
    </w:p>
    <w:p w:rsidR="00553B1A" w:rsidRDefault="00553B1A" w:rsidP="009E302A">
      <w:pPr>
        <w:rPr>
          <w:rtl/>
        </w:rPr>
      </w:pPr>
      <w:bookmarkStart w:id="30782" w:name="_ETM_Q79_632443"/>
      <w:bookmarkStart w:id="30783" w:name="_ETM_Q79_632557"/>
      <w:bookmarkEnd w:id="30782"/>
      <w:bookmarkEnd w:id="30783"/>
    </w:p>
    <w:p w:rsidR="00553B1A" w:rsidRDefault="00FC58D2" w:rsidP="00FC58D2">
      <w:pPr>
        <w:pStyle w:val="af6"/>
        <w:rPr>
          <w:rtl/>
        </w:rPr>
      </w:pPr>
      <w:bookmarkStart w:id="30784" w:name="_ETM_Q79_632610"/>
      <w:bookmarkStart w:id="30785" w:name="_ETM_Q79_632718"/>
      <w:bookmarkStart w:id="30786" w:name="ET_interruption_6017_24"/>
      <w:bookmarkEnd w:id="30784"/>
      <w:bookmarkEnd w:id="30785"/>
      <w:r w:rsidRPr="00FC58D2">
        <w:rPr>
          <w:rStyle w:val="TagStyle"/>
          <w:rtl/>
        </w:rPr>
        <w:t xml:space="preserve"> &lt;&lt; קריאה &gt;&gt;</w:t>
      </w:r>
      <w:r w:rsidR="00553B1A" w:rsidRPr="00780000">
        <w:rPr>
          <w:rStyle w:val="TagStyle"/>
          <w:rtl/>
        </w:rPr>
        <w:t xml:space="preserve"> </w:t>
      </w:r>
      <w:bookmarkStart w:id="30787" w:name="_Toc46396816"/>
      <w:bookmarkStart w:id="30788" w:name="_Toc46397412"/>
      <w:r w:rsidR="00553B1A">
        <w:rPr>
          <w:rtl/>
        </w:rPr>
        <w:t>יעקב אשר (יו"ר ועדת החוקה, חוק ומשפט):</w:t>
      </w:r>
      <w:bookmarkEnd w:id="30787"/>
      <w:bookmarkEnd w:id="30788"/>
      <w:r w:rsidR="00553B1A" w:rsidRPr="00780000">
        <w:rPr>
          <w:rStyle w:val="TagStyle"/>
          <w:rtl/>
        </w:rPr>
        <w:t xml:space="preserve"> </w:t>
      </w:r>
      <w:r w:rsidRPr="00FC58D2">
        <w:rPr>
          <w:rStyle w:val="TagStyle"/>
          <w:rtl/>
        </w:rPr>
        <w:t xml:space="preserve">&lt;&lt; קריאה &gt;&gt; </w:t>
      </w:r>
      <w:r w:rsidR="00553B1A">
        <w:rPr>
          <w:rtl/>
        </w:rPr>
        <w:t xml:space="preserve">   </w:t>
      </w:r>
      <w:bookmarkEnd w:id="30786"/>
    </w:p>
    <w:p w:rsidR="00553B1A" w:rsidRDefault="00553B1A" w:rsidP="00B972FC">
      <w:pPr>
        <w:rPr>
          <w:rtl/>
        </w:rPr>
      </w:pPr>
    </w:p>
    <w:p w:rsidR="00553B1A" w:rsidRDefault="00553B1A" w:rsidP="009E302A">
      <w:pPr>
        <w:rPr>
          <w:rtl/>
        </w:rPr>
      </w:pPr>
      <w:r>
        <w:rPr>
          <w:rFonts w:hint="cs"/>
          <w:rtl/>
        </w:rPr>
        <w:t xml:space="preserve">תודה רבה. </w:t>
      </w:r>
    </w:p>
    <w:p w:rsidR="00553B1A" w:rsidRDefault="00553B1A" w:rsidP="009E302A">
      <w:pPr>
        <w:rPr>
          <w:rtl/>
        </w:rPr>
      </w:pPr>
      <w:bookmarkStart w:id="30789" w:name="_ETM_Q79_630429"/>
      <w:bookmarkStart w:id="30790" w:name="_ETM_Q79_630582"/>
      <w:bookmarkEnd w:id="30789"/>
      <w:bookmarkEnd w:id="30790"/>
    </w:p>
    <w:p w:rsidR="00553B1A" w:rsidRDefault="00553B1A" w:rsidP="009E302A">
      <w:pPr>
        <w:pStyle w:val="af7"/>
        <w:keepNext/>
        <w:rPr>
          <w:rtl/>
        </w:rPr>
      </w:pPr>
      <w:bookmarkStart w:id="30791" w:name="_ETM_Q79_630640"/>
      <w:bookmarkStart w:id="30792" w:name="_ETM_Q79_630766"/>
      <w:bookmarkEnd w:id="30791"/>
      <w:bookmarkEnd w:id="30792"/>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9E302A">
      <w:pPr>
        <w:rPr>
          <w:rtl/>
        </w:rPr>
      </w:pPr>
      <w:bookmarkStart w:id="30793" w:name="_ETM_Q79_631704"/>
      <w:bookmarkEnd w:id="30793"/>
      <w:r>
        <w:rPr>
          <w:rFonts w:hint="cs"/>
          <w:rtl/>
        </w:rPr>
        <w:t xml:space="preserve">אתם ראויים לברכה ולהערכה גדולה. בבקשה. </w:t>
      </w:r>
    </w:p>
    <w:p w:rsidR="00553B1A" w:rsidRDefault="00553B1A" w:rsidP="009E302A">
      <w:pPr>
        <w:rPr>
          <w:rtl/>
        </w:rPr>
      </w:pPr>
      <w:bookmarkStart w:id="30794" w:name="_ETM_Q79_636042"/>
      <w:bookmarkStart w:id="30795" w:name="_ETM_Q79_636164"/>
      <w:bookmarkEnd w:id="30794"/>
      <w:bookmarkEnd w:id="30795"/>
    </w:p>
    <w:p w:rsidR="00881B24" w:rsidRDefault="00FC58D2" w:rsidP="00FC58D2">
      <w:pPr>
        <w:pStyle w:val="a4"/>
        <w:rPr>
          <w:rtl/>
        </w:rPr>
      </w:pPr>
      <w:bookmarkStart w:id="30796" w:name="_ETM_Q79_636216"/>
      <w:bookmarkStart w:id="30797" w:name="_ETM_Q79_636335"/>
      <w:bookmarkStart w:id="30798" w:name="ET_speaker_6017_967"/>
      <w:bookmarkEnd w:id="30796"/>
      <w:bookmarkEnd w:id="30797"/>
      <w:r w:rsidRPr="00FC58D2">
        <w:rPr>
          <w:rStyle w:val="TagStyle"/>
          <w:rtl/>
        </w:rPr>
        <w:t xml:space="preserve"> &lt;&lt; דובר &gt;&gt;</w:t>
      </w:r>
      <w:r w:rsidR="00881B24" w:rsidRPr="00780000">
        <w:rPr>
          <w:rStyle w:val="TagStyle"/>
          <w:rtl/>
        </w:rPr>
        <w:t xml:space="preserve"> </w:t>
      </w:r>
      <w:r w:rsidR="00881B24">
        <w:rPr>
          <w:rtl/>
        </w:rPr>
        <w:t>יעקב אשר (יו"ר ועדת החוקה, חוק ומשפט):</w:t>
      </w:r>
      <w:r w:rsidR="00881B24" w:rsidRPr="00780000">
        <w:rPr>
          <w:rStyle w:val="TagStyle"/>
          <w:rtl/>
        </w:rPr>
        <w:t xml:space="preserve"> </w:t>
      </w:r>
      <w:r w:rsidRPr="00FC58D2">
        <w:rPr>
          <w:rStyle w:val="TagStyle"/>
          <w:rtl/>
        </w:rPr>
        <w:t>&lt;&lt; דובר &gt;&gt;</w:t>
      </w:r>
      <w:bookmarkEnd w:id="30798"/>
      <w:r w:rsidRPr="00FC58D2">
        <w:rPr>
          <w:rStyle w:val="TagStyle"/>
          <w:rtl/>
        </w:rPr>
        <w:t xml:space="preserve"> </w:t>
      </w:r>
      <w:r w:rsidR="00881B24">
        <w:rPr>
          <w:rtl/>
        </w:rPr>
        <w:t xml:space="preserve">   </w:t>
      </w:r>
    </w:p>
    <w:p w:rsidR="00553B1A" w:rsidRDefault="00553B1A" w:rsidP="00881B24">
      <w:pPr>
        <w:rPr>
          <w:rtl/>
        </w:rPr>
      </w:pPr>
    </w:p>
    <w:p w:rsidR="00553B1A" w:rsidRDefault="00553B1A" w:rsidP="00FC58D2">
      <w:pPr>
        <w:rPr>
          <w:rtl/>
        </w:rPr>
      </w:pPr>
      <w:bookmarkStart w:id="30799" w:name="_ETM_Q79_637380"/>
      <w:bookmarkEnd w:id="30799"/>
      <w:r>
        <w:rPr>
          <w:rFonts w:hint="cs"/>
          <w:rtl/>
        </w:rPr>
        <w:t xml:space="preserve">קודם כול, </w:t>
      </w:r>
      <w:bookmarkStart w:id="30800" w:name="_ETM_Q79_638906"/>
      <w:bookmarkEnd w:id="30800"/>
      <w:r w:rsidR="00FC58D2">
        <w:rPr>
          <w:rFonts w:hint="cs"/>
          <w:rtl/>
        </w:rPr>
        <w:t xml:space="preserve">אני </w:t>
      </w:r>
      <w:r>
        <w:rPr>
          <w:rFonts w:hint="cs"/>
          <w:rtl/>
        </w:rPr>
        <w:t xml:space="preserve">מודה לחברי הכנסת על אישור החוק. אני רוצה להודות </w:t>
      </w:r>
      <w:bookmarkStart w:id="30801" w:name="_ETM_Q79_642788"/>
      <w:bookmarkEnd w:id="30801"/>
      <w:r>
        <w:rPr>
          <w:rFonts w:hint="cs"/>
          <w:rtl/>
        </w:rPr>
        <w:t xml:space="preserve">להנהלת הוועדה </w:t>
      </w:r>
      <w:r>
        <w:rPr>
          <w:rtl/>
        </w:rPr>
        <w:t>–</w:t>
      </w:r>
      <w:r>
        <w:rPr>
          <w:rFonts w:hint="cs"/>
          <w:rtl/>
        </w:rPr>
        <w:t xml:space="preserve"> לאסף פרידמן, חופית כהן, שמרית בן שושן, </w:t>
      </w:r>
      <w:bookmarkStart w:id="30802" w:name="_ETM_Q79_650092"/>
      <w:bookmarkEnd w:id="30802"/>
      <w:r>
        <w:rPr>
          <w:rFonts w:hint="cs"/>
          <w:rtl/>
        </w:rPr>
        <w:t>מרינה זר גסקה</w:t>
      </w:r>
      <w:r w:rsidR="00FC58D2">
        <w:rPr>
          <w:rFonts w:hint="cs"/>
          <w:rtl/>
        </w:rPr>
        <w:t>,</w:t>
      </w:r>
      <w:r>
        <w:rPr>
          <w:rFonts w:hint="cs"/>
          <w:rtl/>
        </w:rPr>
        <w:t xml:space="preserve"> לדוברת הוועדה </w:t>
      </w:r>
      <w:r w:rsidR="006073FE">
        <w:rPr>
          <w:rFonts w:hint="cs"/>
          <w:rtl/>
        </w:rPr>
        <w:t>– – –</w:t>
      </w:r>
    </w:p>
    <w:p w:rsidR="00553B1A" w:rsidRDefault="00553B1A" w:rsidP="009E302A">
      <w:pPr>
        <w:rPr>
          <w:rtl/>
        </w:rPr>
      </w:pPr>
      <w:bookmarkStart w:id="30803" w:name="_ETM_Q79_651522"/>
      <w:bookmarkStart w:id="30804" w:name="_ETM_Q79_651614"/>
      <w:bookmarkEnd w:id="30803"/>
      <w:bookmarkEnd w:id="30804"/>
    </w:p>
    <w:p w:rsidR="00553B1A" w:rsidRDefault="00553B1A" w:rsidP="009E302A">
      <w:pPr>
        <w:pStyle w:val="af6"/>
        <w:keepNext/>
        <w:rPr>
          <w:rtl/>
        </w:rPr>
      </w:pPr>
      <w:bookmarkStart w:id="30805" w:name="_ETM_Q79_651763"/>
      <w:bookmarkStart w:id="30806" w:name="_ETM_Q79_651866"/>
      <w:bookmarkStart w:id="30807" w:name="ET_interruption_5762_27"/>
      <w:bookmarkEnd w:id="30805"/>
      <w:bookmarkEnd w:id="30806"/>
      <w:r w:rsidRPr="00780000">
        <w:rPr>
          <w:rStyle w:val="TagStyle"/>
          <w:rtl/>
        </w:rPr>
        <w:t xml:space="preserve"> &lt;&lt; קריאה &gt;&gt; </w:t>
      </w:r>
      <w:r>
        <w:rPr>
          <w:rtl/>
        </w:rPr>
        <w:t>אלי אבידר (ישראל ביתנו):</w:t>
      </w:r>
      <w:r w:rsidRPr="00780000">
        <w:rPr>
          <w:rStyle w:val="TagStyle"/>
          <w:rtl/>
        </w:rPr>
        <w:t xml:space="preserve"> &lt;&lt; קריאה &gt;&gt;</w:t>
      </w:r>
      <w:r>
        <w:rPr>
          <w:rtl/>
        </w:rPr>
        <w:t xml:space="preserve">   </w:t>
      </w:r>
      <w:bookmarkEnd w:id="30807"/>
    </w:p>
    <w:p w:rsidR="00553B1A" w:rsidRDefault="00553B1A" w:rsidP="00B972FC">
      <w:pPr>
        <w:rPr>
          <w:rtl/>
        </w:rPr>
      </w:pPr>
    </w:p>
    <w:p w:rsidR="00553B1A" w:rsidRDefault="006073FE" w:rsidP="009E302A">
      <w:pPr>
        <w:rPr>
          <w:rtl/>
        </w:rPr>
      </w:pPr>
      <w:bookmarkStart w:id="30808" w:name="_ETM_Q79_652151"/>
      <w:bookmarkStart w:id="30809" w:name="_ETM_Q79_652438"/>
      <w:bookmarkStart w:id="30810" w:name="_ETM_Q79_652516"/>
      <w:bookmarkEnd w:id="30808"/>
      <w:bookmarkEnd w:id="30809"/>
      <w:bookmarkEnd w:id="30810"/>
      <w:r>
        <w:rPr>
          <w:rFonts w:hint="cs"/>
          <w:rtl/>
        </w:rPr>
        <w:t>– – –</w:t>
      </w:r>
      <w:r w:rsidR="00553B1A">
        <w:rPr>
          <w:rFonts w:hint="cs"/>
          <w:rtl/>
        </w:rPr>
        <w:t xml:space="preserve"> המעמד פה. </w:t>
      </w:r>
    </w:p>
    <w:p w:rsidR="00553B1A" w:rsidRDefault="00553B1A" w:rsidP="009E302A">
      <w:pPr>
        <w:rPr>
          <w:rtl/>
        </w:rPr>
      </w:pPr>
      <w:bookmarkStart w:id="30811" w:name="_ETM_Q79_657246"/>
      <w:bookmarkStart w:id="30812" w:name="_ETM_Q79_657366"/>
      <w:bookmarkEnd w:id="30811"/>
      <w:bookmarkEnd w:id="30812"/>
    </w:p>
    <w:p w:rsidR="00553B1A" w:rsidRDefault="00553B1A" w:rsidP="009E302A">
      <w:pPr>
        <w:pStyle w:val="-"/>
        <w:keepNext/>
        <w:rPr>
          <w:rtl/>
        </w:rPr>
      </w:pPr>
      <w:bookmarkStart w:id="30813" w:name="_ETM_Q79_657486"/>
      <w:bookmarkStart w:id="30814" w:name="_ETM_Q79_657587"/>
      <w:bookmarkStart w:id="30815" w:name="ET_speakercontinue_6017_28"/>
      <w:bookmarkEnd w:id="30813"/>
      <w:bookmarkEnd w:id="30814"/>
      <w:r w:rsidRPr="00780000">
        <w:rPr>
          <w:rStyle w:val="TagStyle"/>
          <w:rtl/>
        </w:rPr>
        <w:t xml:space="preserve"> &lt;&lt; דובר_המשך &gt;&gt; </w:t>
      </w:r>
      <w:r>
        <w:rPr>
          <w:rtl/>
        </w:rPr>
        <w:t>יעקב אשר (יו"ר ועדת החוקה, חוק ומשפט):</w:t>
      </w:r>
      <w:r w:rsidRPr="00780000">
        <w:rPr>
          <w:rStyle w:val="TagStyle"/>
          <w:rtl/>
        </w:rPr>
        <w:t xml:space="preserve"> &lt;&lt; דובר_המשך &gt;&gt;</w:t>
      </w:r>
      <w:r>
        <w:rPr>
          <w:rtl/>
        </w:rPr>
        <w:t xml:space="preserve">   </w:t>
      </w:r>
      <w:bookmarkEnd w:id="30815"/>
    </w:p>
    <w:p w:rsidR="00553B1A" w:rsidRDefault="00553B1A" w:rsidP="00B972FC">
      <w:pPr>
        <w:rPr>
          <w:rtl/>
        </w:rPr>
      </w:pPr>
    </w:p>
    <w:p w:rsidR="00553B1A" w:rsidRDefault="00553B1A" w:rsidP="009E302A">
      <w:pPr>
        <w:rPr>
          <w:rtl/>
        </w:rPr>
      </w:pPr>
      <w:bookmarkStart w:id="30816" w:name="_ETM_Q79_658783"/>
      <w:bookmarkEnd w:id="30816"/>
      <w:r>
        <w:rPr>
          <w:rFonts w:hint="cs"/>
          <w:rtl/>
        </w:rPr>
        <w:t xml:space="preserve">רגע, אני אומר תודה לעובדים. </w:t>
      </w:r>
    </w:p>
    <w:p w:rsidR="00553B1A" w:rsidRDefault="00553B1A" w:rsidP="009E302A">
      <w:pPr>
        <w:rPr>
          <w:rtl/>
        </w:rPr>
      </w:pPr>
      <w:bookmarkStart w:id="30817" w:name="_ETM_Q79_659783"/>
      <w:bookmarkStart w:id="30818" w:name="_ETM_Q79_659876"/>
      <w:bookmarkEnd w:id="30817"/>
      <w:bookmarkEnd w:id="30818"/>
    </w:p>
    <w:p w:rsidR="00553B1A" w:rsidRDefault="00553B1A" w:rsidP="009E302A">
      <w:pPr>
        <w:pStyle w:val="af7"/>
        <w:keepNext/>
        <w:rPr>
          <w:rtl/>
        </w:rPr>
      </w:pPr>
      <w:bookmarkStart w:id="30819" w:name="_ETM_Q79_659974"/>
      <w:bookmarkStart w:id="30820" w:name="_ETM_Q79_660079"/>
      <w:bookmarkEnd w:id="30819"/>
      <w:bookmarkEnd w:id="30820"/>
      <w:r w:rsidRPr="00780000">
        <w:rPr>
          <w:rStyle w:val="TagStyle"/>
          <w:rtl/>
        </w:rPr>
        <w:t xml:space="preserve"> &lt;&lt; יור &gt;&gt; </w:t>
      </w:r>
      <w:r>
        <w:rPr>
          <w:rtl/>
        </w:rPr>
        <w:t>היו"ר יריב לוין:</w:t>
      </w:r>
      <w:r w:rsidRPr="00780000">
        <w:rPr>
          <w:rStyle w:val="TagStyle"/>
          <w:rtl/>
        </w:rPr>
        <w:t xml:space="preserve"> &lt;&lt; יור &gt;&gt;</w:t>
      </w:r>
      <w:r>
        <w:rPr>
          <w:rtl/>
        </w:rPr>
        <w:t xml:space="preserve">   </w:t>
      </w:r>
    </w:p>
    <w:p w:rsidR="00553B1A" w:rsidRDefault="00553B1A" w:rsidP="00B972FC">
      <w:pPr>
        <w:rPr>
          <w:rtl/>
        </w:rPr>
      </w:pPr>
    </w:p>
    <w:p w:rsidR="00553B1A" w:rsidRDefault="00553B1A" w:rsidP="00FC58D2">
      <w:pPr>
        <w:rPr>
          <w:rtl/>
        </w:rPr>
      </w:pPr>
      <w:bookmarkStart w:id="30821" w:name="_ETM_Q79_657771"/>
      <w:bookmarkEnd w:id="30821"/>
      <w:r>
        <w:rPr>
          <w:rFonts w:hint="cs"/>
          <w:rtl/>
        </w:rPr>
        <w:lastRenderedPageBreak/>
        <w:t xml:space="preserve">חברות וחברי </w:t>
      </w:r>
      <w:bookmarkStart w:id="30822" w:name="_ETM_Q79_659356"/>
      <w:bookmarkEnd w:id="30822"/>
      <w:r>
        <w:rPr>
          <w:rFonts w:hint="cs"/>
          <w:rtl/>
        </w:rPr>
        <w:t>הכנסת</w:t>
      </w:r>
      <w:r w:rsidR="00FC58D2">
        <w:rPr>
          <w:rFonts w:hint="cs"/>
          <w:rtl/>
        </w:rPr>
        <w:t>,</w:t>
      </w:r>
      <w:r>
        <w:rPr>
          <w:rFonts w:hint="cs"/>
          <w:rtl/>
        </w:rPr>
        <w:t xml:space="preserve"> חברי הכנסת לוי ואבידר.</w:t>
      </w:r>
    </w:p>
    <w:p w:rsidR="00553B1A" w:rsidRDefault="00553B1A" w:rsidP="009E302A">
      <w:pPr>
        <w:rPr>
          <w:rtl/>
        </w:rPr>
      </w:pPr>
      <w:bookmarkStart w:id="30823" w:name="_ETM_Q79_662008"/>
      <w:bookmarkStart w:id="30824" w:name="_ETM_Q79_662151"/>
      <w:bookmarkEnd w:id="30823"/>
      <w:bookmarkEnd w:id="30824"/>
    </w:p>
    <w:p w:rsidR="00553B1A" w:rsidRDefault="00553B1A" w:rsidP="009E302A">
      <w:pPr>
        <w:pStyle w:val="-"/>
        <w:keepNext/>
        <w:rPr>
          <w:rtl/>
        </w:rPr>
      </w:pPr>
      <w:bookmarkStart w:id="30825" w:name="_ETM_Q79_662217"/>
      <w:bookmarkStart w:id="30826" w:name="_ETM_Q79_662331"/>
      <w:bookmarkStart w:id="30827" w:name="ET_speakercontinue_6017_30"/>
      <w:bookmarkEnd w:id="30825"/>
      <w:bookmarkEnd w:id="30826"/>
      <w:r w:rsidRPr="00BA1087">
        <w:rPr>
          <w:rStyle w:val="TagStyle"/>
          <w:rtl/>
        </w:rPr>
        <w:t xml:space="preserve"> &lt;&lt; דובר_המשך &gt;&gt; </w:t>
      </w:r>
      <w:r>
        <w:rPr>
          <w:rtl/>
        </w:rPr>
        <w:t>יעקב אשר (יו"ר ועדת החוקה, חוק ומשפט):</w:t>
      </w:r>
      <w:r w:rsidRPr="00BA1087">
        <w:rPr>
          <w:rStyle w:val="TagStyle"/>
          <w:rtl/>
        </w:rPr>
        <w:t xml:space="preserve"> &lt;&lt; דובר_המשך &gt;&gt;</w:t>
      </w:r>
      <w:r>
        <w:rPr>
          <w:rtl/>
        </w:rPr>
        <w:t xml:space="preserve">   </w:t>
      </w:r>
      <w:bookmarkEnd w:id="30827"/>
    </w:p>
    <w:p w:rsidR="00553B1A" w:rsidRDefault="00553B1A" w:rsidP="00B972FC">
      <w:pPr>
        <w:rPr>
          <w:rtl/>
        </w:rPr>
      </w:pPr>
    </w:p>
    <w:p w:rsidR="00553B1A" w:rsidRDefault="00553B1A" w:rsidP="009E302A">
      <w:pPr>
        <w:rPr>
          <w:rtl/>
        </w:rPr>
      </w:pPr>
      <w:bookmarkStart w:id="30828" w:name="_ETM_Q79_662946"/>
      <w:bookmarkEnd w:id="30828"/>
      <w:r>
        <w:rPr>
          <w:rFonts w:hint="cs"/>
          <w:rtl/>
        </w:rPr>
        <w:t xml:space="preserve">אלי, אלי, אני </w:t>
      </w:r>
      <w:bookmarkStart w:id="30829" w:name="_ETM_Q79_661737"/>
      <w:bookmarkEnd w:id="30829"/>
      <w:r>
        <w:rPr>
          <w:rFonts w:hint="cs"/>
          <w:rtl/>
        </w:rPr>
        <w:t xml:space="preserve">אומר תודה. </w:t>
      </w:r>
    </w:p>
    <w:p w:rsidR="00553B1A" w:rsidRDefault="00553B1A" w:rsidP="009E302A">
      <w:pPr>
        <w:rPr>
          <w:rtl/>
        </w:rPr>
      </w:pPr>
      <w:bookmarkStart w:id="30830" w:name="_ETM_Q79_663248"/>
      <w:bookmarkStart w:id="30831" w:name="_ETM_Q79_663375"/>
      <w:bookmarkEnd w:id="30830"/>
      <w:bookmarkEnd w:id="30831"/>
    </w:p>
    <w:p w:rsidR="00553B1A" w:rsidRDefault="00553B1A" w:rsidP="009E302A">
      <w:pPr>
        <w:pStyle w:val="af6"/>
        <w:keepNext/>
        <w:rPr>
          <w:rtl/>
        </w:rPr>
      </w:pPr>
      <w:bookmarkStart w:id="30832" w:name="_ETM_Q79_663421"/>
      <w:bookmarkStart w:id="30833" w:name="_ETM_Q79_663516"/>
      <w:bookmarkStart w:id="30834" w:name="ET_interruption_5762_31"/>
      <w:bookmarkEnd w:id="30832"/>
      <w:bookmarkEnd w:id="30833"/>
      <w:r w:rsidRPr="00BA1087">
        <w:rPr>
          <w:rStyle w:val="TagStyle"/>
          <w:rtl/>
        </w:rPr>
        <w:t xml:space="preserve"> &lt;&lt; קריאה &gt;&gt; </w:t>
      </w:r>
      <w:r>
        <w:rPr>
          <w:rtl/>
        </w:rPr>
        <w:t>אלי אבידר (ישראל ביתנו):</w:t>
      </w:r>
      <w:r w:rsidRPr="00BA1087">
        <w:rPr>
          <w:rStyle w:val="TagStyle"/>
          <w:rtl/>
        </w:rPr>
        <w:t xml:space="preserve"> &lt;&lt; קריאה &gt;&gt;</w:t>
      </w:r>
      <w:r>
        <w:rPr>
          <w:rtl/>
        </w:rPr>
        <w:t xml:space="preserve">   </w:t>
      </w:r>
      <w:bookmarkEnd w:id="30834"/>
    </w:p>
    <w:p w:rsidR="00553B1A" w:rsidRDefault="00553B1A" w:rsidP="00B972FC">
      <w:pPr>
        <w:rPr>
          <w:rtl/>
        </w:rPr>
      </w:pPr>
    </w:p>
    <w:p w:rsidR="00553B1A" w:rsidRDefault="00553B1A" w:rsidP="009E302A">
      <w:pPr>
        <w:rPr>
          <w:rtl/>
        </w:rPr>
      </w:pPr>
      <w:bookmarkStart w:id="30835" w:name="_ETM_Q79_662116"/>
      <w:bookmarkEnd w:id="30835"/>
      <w:r>
        <w:rPr>
          <w:rFonts w:hint="cs"/>
          <w:rtl/>
        </w:rPr>
        <w:t xml:space="preserve">חייבים לעשות סדר באופוזיציה. </w:t>
      </w:r>
    </w:p>
    <w:p w:rsidR="00553B1A" w:rsidRDefault="00553B1A" w:rsidP="009E302A">
      <w:pPr>
        <w:rPr>
          <w:rtl/>
        </w:rPr>
      </w:pPr>
      <w:bookmarkStart w:id="30836" w:name="_ETM_Q79_662265"/>
      <w:bookmarkStart w:id="30837" w:name="_ETM_Q79_662356"/>
      <w:bookmarkEnd w:id="30836"/>
      <w:bookmarkEnd w:id="30837"/>
    </w:p>
    <w:p w:rsidR="00553B1A" w:rsidRDefault="00553B1A" w:rsidP="009E302A">
      <w:pPr>
        <w:pStyle w:val="af7"/>
        <w:keepNext/>
        <w:rPr>
          <w:rtl/>
        </w:rPr>
      </w:pPr>
      <w:bookmarkStart w:id="30838" w:name="_ETM_Q79_662504"/>
      <w:bookmarkStart w:id="30839" w:name="_ETM_Q79_662600"/>
      <w:bookmarkEnd w:id="30838"/>
      <w:bookmarkEnd w:id="30839"/>
      <w:r w:rsidRPr="00BA1087">
        <w:rPr>
          <w:rStyle w:val="TagStyle"/>
          <w:rtl/>
        </w:rPr>
        <w:t xml:space="preserve"> &lt;&lt; יור &gt;&gt; </w:t>
      </w:r>
      <w:r>
        <w:rPr>
          <w:rtl/>
        </w:rPr>
        <w:t>היו"ר יריב לוין:</w:t>
      </w:r>
      <w:r w:rsidRPr="00BA1087">
        <w:rPr>
          <w:rStyle w:val="TagStyle"/>
          <w:rtl/>
        </w:rPr>
        <w:t xml:space="preserve"> &lt;&lt; יור &gt;&gt;</w:t>
      </w:r>
      <w:r>
        <w:rPr>
          <w:rtl/>
        </w:rPr>
        <w:t xml:space="preserve">   </w:t>
      </w:r>
    </w:p>
    <w:p w:rsidR="00553B1A" w:rsidRDefault="00553B1A" w:rsidP="00B972FC">
      <w:pPr>
        <w:rPr>
          <w:rtl/>
          <w:lang w:eastAsia="he-IL"/>
        </w:rPr>
      </w:pPr>
    </w:p>
    <w:p w:rsidR="00553B1A" w:rsidRPr="00BA1087" w:rsidRDefault="00553B1A" w:rsidP="009E302A">
      <w:pPr>
        <w:rPr>
          <w:rtl/>
          <w:lang w:eastAsia="he-IL"/>
        </w:rPr>
      </w:pPr>
      <w:bookmarkStart w:id="30840" w:name="_ETM_Q79_663898"/>
      <w:bookmarkEnd w:id="30840"/>
      <w:r>
        <w:rPr>
          <w:rFonts w:hint="cs"/>
          <w:rtl/>
          <w:lang w:eastAsia="he-IL"/>
        </w:rPr>
        <w:t xml:space="preserve">אז בחוץ, בחוץ, בחוץ. </w:t>
      </w:r>
    </w:p>
    <w:p w:rsidR="00553B1A" w:rsidRDefault="00553B1A" w:rsidP="009E302A">
      <w:pPr>
        <w:rPr>
          <w:rtl/>
        </w:rPr>
      </w:pPr>
      <w:bookmarkStart w:id="30841" w:name="_ETM_Q79_661384"/>
      <w:bookmarkStart w:id="30842" w:name="_ETM_Q79_661515"/>
      <w:bookmarkEnd w:id="30841"/>
      <w:bookmarkEnd w:id="30842"/>
    </w:p>
    <w:p w:rsidR="00553B1A" w:rsidRDefault="00553B1A" w:rsidP="009E302A">
      <w:pPr>
        <w:pStyle w:val="-"/>
        <w:keepNext/>
        <w:rPr>
          <w:rtl/>
        </w:rPr>
      </w:pPr>
      <w:bookmarkStart w:id="30843" w:name="_ETM_Q79_661551"/>
      <w:bookmarkStart w:id="30844" w:name="_ETM_Q79_661661"/>
      <w:bookmarkStart w:id="30845" w:name="ET_speakercontinue_6017_32"/>
      <w:bookmarkEnd w:id="30843"/>
      <w:bookmarkEnd w:id="30844"/>
      <w:r w:rsidRPr="00BA1087">
        <w:rPr>
          <w:rStyle w:val="TagStyle"/>
          <w:rtl/>
        </w:rPr>
        <w:t xml:space="preserve"> &lt;&lt; דובר_המשך &gt;&gt; </w:t>
      </w:r>
      <w:r>
        <w:rPr>
          <w:rtl/>
        </w:rPr>
        <w:t>יעקב אשר (יו"ר ועדת החוקה, חוק ומשפט):</w:t>
      </w:r>
      <w:r w:rsidRPr="00BA1087">
        <w:rPr>
          <w:rStyle w:val="TagStyle"/>
          <w:rtl/>
        </w:rPr>
        <w:t xml:space="preserve"> &lt;&lt; דובר_המשך &gt;&gt;</w:t>
      </w:r>
      <w:r>
        <w:rPr>
          <w:rtl/>
        </w:rPr>
        <w:t xml:space="preserve">   </w:t>
      </w:r>
      <w:bookmarkEnd w:id="30845"/>
    </w:p>
    <w:p w:rsidR="00553B1A" w:rsidRDefault="00553B1A" w:rsidP="00B972FC">
      <w:pPr>
        <w:rPr>
          <w:rtl/>
        </w:rPr>
      </w:pPr>
    </w:p>
    <w:p w:rsidR="00553B1A" w:rsidRDefault="00553B1A" w:rsidP="009E302A">
      <w:pPr>
        <w:rPr>
          <w:rtl/>
        </w:rPr>
      </w:pPr>
      <w:bookmarkStart w:id="30846" w:name="_ETM_Q79_660267"/>
      <w:bookmarkEnd w:id="30846"/>
      <w:r>
        <w:rPr>
          <w:rFonts w:hint="cs"/>
          <w:rtl/>
        </w:rPr>
        <w:t xml:space="preserve">תודה, אני אומר תודה </w:t>
      </w:r>
      <w:bookmarkStart w:id="30847" w:name="_ETM_Q79_666110"/>
      <w:bookmarkEnd w:id="30847"/>
      <w:r>
        <w:rPr>
          <w:rFonts w:hint="cs"/>
          <w:rtl/>
        </w:rPr>
        <w:t xml:space="preserve">לאנשים. </w:t>
      </w:r>
    </w:p>
    <w:p w:rsidR="00553B1A" w:rsidRDefault="00553B1A" w:rsidP="009E302A">
      <w:pPr>
        <w:rPr>
          <w:rtl/>
        </w:rPr>
      </w:pPr>
      <w:bookmarkStart w:id="30848" w:name="_ETM_Q79_665518"/>
      <w:bookmarkStart w:id="30849" w:name="_ETM_Q79_665633"/>
      <w:bookmarkEnd w:id="30848"/>
      <w:bookmarkEnd w:id="30849"/>
    </w:p>
    <w:p w:rsidR="00553B1A" w:rsidRDefault="00553B1A" w:rsidP="009E302A">
      <w:pPr>
        <w:pStyle w:val="af6"/>
        <w:keepNext/>
        <w:rPr>
          <w:rtl/>
        </w:rPr>
      </w:pPr>
      <w:bookmarkStart w:id="30850" w:name="_ETM_Q79_665783"/>
      <w:bookmarkStart w:id="30851" w:name="_ETM_Q79_665893"/>
      <w:bookmarkStart w:id="30852" w:name="_ETM_Q79_668554"/>
      <w:bookmarkStart w:id="30853" w:name="_ETM_Q79_668612"/>
      <w:bookmarkEnd w:id="30850"/>
      <w:bookmarkEnd w:id="30851"/>
      <w:bookmarkEnd w:id="30852"/>
      <w:bookmarkEnd w:id="30853"/>
      <w:r w:rsidRPr="00BA1087">
        <w:rPr>
          <w:rStyle w:val="TagStyle"/>
          <w:rtl/>
        </w:rPr>
        <w:t xml:space="preserve"> &lt;&lt; קריאה &gt;&gt; </w:t>
      </w:r>
      <w:r>
        <w:rPr>
          <w:rtl/>
        </w:rPr>
        <w:t>אלי אבידר (ישראל ביתנו):</w:t>
      </w:r>
      <w:r w:rsidRPr="00BA1087">
        <w:rPr>
          <w:rStyle w:val="TagStyle"/>
          <w:rtl/>
        </w:rPr>
        <w:t xml:space="preserve"> &lt;&lt; קריאה &gt;&gt;</w:t>
      </w:r>
      <w:r>
        <w:rPr>
          <w:rtl/>
        </w:rPr>
        <w:t xml:space="preserve">   </w:t>
      </w:r>
    </w:p>
    <w:p w:rsidR="00553B1A" w:rsidRDefault="00553B1A" w:rsidP="00B972FC">
      <w:pPr>
        <w:rPr>
          <w:rtl/>
          <w:lang w:eastAsia="he-IL"/>
        </w:rPr>
      </w:pPr>
    </w:p>
    <w:p w:rsidR="00553B1A" w:rsidRDefault="00553B1A" w:rsidP="009E302A">
      <w:pPr>
        <w:rPr>
          <w:rtl/>
          <w:lang w:eastAsia="he-IL"/>
        </w:rPr>
      </w:pPr>
      <w:bookmarkStart w:id="30854" w:name="_ETM_Q79_668742"/>
      <w:bookmarkStart w:id="30855" w:name="_ETM_Q79_669053"/>
      <w:bookmarkStart w:id="30856" w:name="_ETM_Q79_669139"/>
      <w:bookmarkEnd w:id="30854"/>
      <w:bookmarkEnd w:id="30855"/>
      <w:bookmarkEnd w:id="30856"/>
      <w:r>
        <w:rPr>
          <w:rFonts w:hint="cs"/>
          <w:rtl/>
          <w:lang w:eastAsia="he-IL"/>
        </w:rPr>
        <w:t>מה ההודעה?</w:t>
      </w:r>
    </w:p>
    <w:p w:rsidR="00553B1A" w:rsidRDefault="00553B1A" w:rsidP="009E302A">
      <w:pPr>
        <w:rPr>
          <w:rtl/>
          <w:lang w:eastAsia="he-IL"/>
        </w:rPr>
      </w:pPr>
      <w:bookmarkStart w:id="30857" w:name="_ETM_Q79_669343"/>
      <w:bookmarkStart w:id="30858" w:name="_ETM_Q79_669438"/>
      <w:bookmarkEnd w:id="30857"/>
      <w:bookmarkEnd w:id="30858"/>
    </w:p>
    <w:p w:rsidR="00553B1A" w:rsidRDefault="00553B1A" w:rsidP="009E302A">
      <w:pPr>
        <w:pStyle w:val="-"/>
        <w:keepNext/>
        <w:rPr>
          <w:rtl/>
        </w:rPr>
      </w:pPr>
      <w:bookmarkStart w:id="30859" w:name="_ETM_Q79_669546"/>
      <w:bookmarkStart w:id="30860" w:name="_ETM_Q79_669638"/>
      <w:bookmarkStart w:id="30861" w:name="ET_speakercontinue_6017_35"/>
      <w:bookmarkEnd w:id="30859"/>
      <w:bookmarkEnd w:id="30860"/>
      <w:r w:rsidRPr="00BA1087">
        <w:rPr>
          <w:rStyle w:val="TagStyle"/>
          <w:rtl/>
        </w:rPr>
        <w:t xml:space="preserve"> &lt;&lt; דובר_המשך &gt;&gt; </w:t>
      </w:r>
      <w:r>
        <w:rPr>
          <w:rtl/>
        </w:rPr>
        <w:t>יעקב אשר (יו"ר ועדת החוקה, חוק ומשפט):</w:t>
      </w:r>
      <w:r w:rsidRPr="00BA1087">
        <w:rPr>
          <w:rStyle w:val="TagStyle"/>
          <w:rtl/>
        </w:rPr>
        <w:t xml:space="preserve"> &lt;&lt; דובר_המשך &gt;&gt;</w:t>
      </w:r>
      <w:r>
        <w:rPr>
          <w:rtl/>
        </w:rPr>
        <w:t xml:space="preserve">   </w:t>
      </w:r>
      <w:bookmarkEnd w:id="30861"/>
    </w:p>
    <w:p w:rsidR="00553B1A" w:rsidRDefault="00553B1A" w:rsidP="00B972FC">
      <w:pPr>
        <w:rPr>
          <w:rtl/>
          <w:lang w:eastAsia="he-IL"/>
        </w:rPr>
      </w:pPr>
    </w:p>
    <w:p w:rsidR="00553B1A" w:rsidRDefault="00553B1A" w:rsidP="009E302A">
      <w:pPr>
        <w:rPr>
          <w:rtl/>
          <w:lang w:eastAsia="he-IL"/>
        </w:rPr>
      </w:pPr>
      <w:bookmarkStart w:id="30862" w:name="_ETM_Q79_670880"/>
      <w:bookmarkEnd w:id="30862"/>
      <w:r>
        <w:rPr>
          <w:rFonts w:hint="cs"/>
          <w:rtl/>
          <w:lang w:eastAsia="he-IL"/>
        </w:rPr>
        <w:t xml:space="preserve">אני אומר </w:t>
      </w:r>
      <w:bookmarkStart w:id="30863" w:name="_ETM_Q79_668307"/>
      <w:bookmarkEnd w:id="30863"/>
      <w:r>
        <w:rPr>
          <w:rFonts w:hint="cs"/>
          <w:rtl/>
          <w:lang w:eastAsia="he-IL"/>
        </w:rPr>
        <w:t xml:space="preserve">תודה לאנשים שעבדו. </w:t>
      </w:r>
    </w:p>
    <w:p w:rsidR="00553B1A" w:rsidRDefault="00553B1A" w:rsidP="009E302A">
      <w:pPr>
        <w:rPr>
          <w:rtl/>
          <w:lang w:eastAsia="he-IL"/>
        </w:rPr>
      </w:pPr>
      <w:bookmarkStart w:id="30864" w:name="_ETM_Q79_668108"/>
      <w:bookmarkEnd w:id="30864"/>
    </w:p>
    <w:p w:rsidR="00553B1A" w:rsidRDefault="00553B1A" w:rsidP="009E302A">
      <w:pPr>
        <w:pStyle w:val="af7"/>
        <w:keepNext/>
        <w:rPr>
          <w:rtl/>
        </w:rPr>
      </w:pPr>
      <w:bookmarkStart w:id="30865" w:name="_ETM_Q79_668127"/>
      <w:bookmarkStart w:id="30866" w:name="_ETM_Q79_668161"/>
      <w:bookmarkStart w:id="30867" w:name="_ETM_Q79_668220"/>
      <w:bookmarkStart w:id="30868" w:name="ET_yor_5982_36"/>
      <w:bookmarkEnd w:id="30865"/>
      <w:bookmarkEnd w:id="30866"/>
      <w:bookmarkEnd w:id="30867"/>
      <w:r w:rsidRPr="00BA1087">
        <w:rPr>
          <w:rStyle w:val="TagStyle"/>
          <w:rtl/>
        </w:rPr>
        <w:t xml:space="preserve"> &lt;&lt; יור &gt;&gt; </w:t>
      </w:r>
      <w:r>
        <w:rPr>
          <w:rtl/>
        </w:rPr>
        <w:t>היו"ר יריב לוין:</w:t>
      </w:r>
      <w:r w:rsidRPr="00BA1087">
        <w:rPr>
          <w:rStyle w:val="TagStyle"/>
          <w:rtl/>
        </w:rPr>
        <w:t xml:space="preserve"> &lt;&lt; יור &gt;&gt;</w:t>
      </w:r>
      <w:r>
        <w:rPr>
          <w:rtl/>
        </w:rPr>
        <w:t xml:space="preserve">   </w:t>
      </w:r>
      <w:bookmarkEnd w:id="30868"/>
    </w:p>
    <w:p w:rsidR="00553B1A" w:rsidRDefault="00553B1A" w:rsidP="00B972FC">
      <w:pPr>
        <w:rPr>
          <w:rtl/>
          <w:lang w:eastAsia="he-IL"/>
        </w:rPr>
      </w:pPr>
    </w:p>
    <w:p w:rsidR="00553B1A" w:rsidRDefault="00553B1A" w:rsidP="009E302A">
      <w:pPr>
        <w:rPr>
          <w:rtl/>
          <w:lang w:eastAsia="he-IL"/>
        </w:rPr>
      </w:pPr>
      <w:bookmarkStart w:id="30869" w:name="_ETM_Q79_669278"/>
      <w:bookmarkEnd w:id="30869"/>
      <w:r>
        <w:rPr>
          <w:rFonts w:hint="cs"/>
          <w:rtl/>
          <w:lang w:eastAsia="he-IL"/>
        </w:rPr>
        <w:t xml:space="preserve">הוא אומר דברי תודה, אל תפריעו לו. </w:t>
      </w:r>
    </w:p>
    <w:p w:rsidR="00553B1A" w:rsidRDefault="00553B1A" w:rsidP="009E302A">
      <w:pPr>
        <w:rPr>
          <w:rtl/>
          <w:lang w:eastAsia="he-IL"/>
        </w:rPr>
      </w:pPr>
      <w:bookmarkStart w:id="30870" w:name="_ETM_Q79_669491"/>
      <w:bookmarkStart w:id="30871" w:name="_ETM_Q79_669562"/>
      <w:bookmarkEnd w:id="30870"/>
      <w:bookmarkEnd w:id="30871"/>
    </w:p>
    <w:p w:rsidR="00553B1A" w:rsidRDefault="00553B1A" w:rsidP="009E302A">
      <w:pPr>
        <w:pStyle w:val="af6"/>
        <w:keepNext/>
        <w:rPr>
          <w:rtl/>
        </w:rPr>
      </w:pPr>
      <w:bookmarkStart w:id="30872" w:name="_ETM_Q79_669611"/>
      <w:bookmarkStart w:id="30873" w:name="_ETM_Q79_669711"/>
      <w:bookmarkStart w:id="30874" w:name="ET_interruption_5762_37"/>
      <w:bookmarkEnd w:id="30872"/>
      <w:bookmarkEnd w:id="30873"/>
      <w:r w:rsidRPr="00BA1087">
        <w:rPr>
          <w:rStyle w:val="TagStyle"/>
          <w:rtl/>
        </w:rPr>
        <w:t xml:space="preserve"> &lt;&lt; קריאה &gt;&gt; </w:t>
      </w:r>
      <w:r>
        <w:rPr>
          <w:rtl/>
        </w:rPr>
        <w:t>אלי אבידר (ישראל ביתנו):</w:t>
      </w:r>
      <w:r w:rsidRPr="00BA1087">
        <w:rPr>
          <w:rStyle w:val="TagStyle"/>
          <w:rtl/>
        </w:rPr>
        <w:t xml:space="preserve"> &lt;&lt; קריאה &gt;&gt;</w:t>
      </w:r>
      <w:r>
        <w:rPr>
          <w:rtl/>
        </w:rPr>
        <w:t xml:space="preserve">   </w:t>
      </w:r>
      <w:bookmarkEnd w:id="30874"/>
    </w:p>
    <w:p w:rsidR="00553B1A" w:rsidRDefault="00553B1A" w:rsidP="00B972FC">
      <w:pPr>
        <w:rPr>
          <w:rtl/>
          <w:lang w:eastAsia="he-IL"/>
        </w:rPr>
      </w:pPr>
    </w:p>
    <w:p w:rsidR="00553B1A" w:rsidRDefault="00553B1A" w:rsidP="009E302A">
      <w:pPr>
        <w:rPr>
          <w:rtl/>
          <w:lang w:eastAsia="he-IL"/>
        </w:rPr>
      </w:pPr>
      <w:bookmarkStart w:id="30875" w:name="_ETM_Q79_672931"/>
      <w:bookmarkEnd w:id="30875"/>
      <w:r>
        <w:rPr>
          <w:rFonts w:hint="cs"/>
          <w:rtl/>
          <w:lang w:eastAsia="he-IL"/>
        </w:rPr>
        <w:t>מ</w:t>
      </w:r>
      <w:bookmarkStart w:id="30876" w:name="_ETM_Q79_673211"/>
      <w:bookmarkStart w:id="30877" w:name="_ETM_Q79_673288"/>
      <w:bookmarkEnd w:id="30876"/>
      <w:bookmarkEnd w:id="30877"/>
      <w:r>
        <w:rPr>
          <w:rFonts w:hint="cs"/>
          <w:rtl/>
          <w:lang w:eastAsia="he-IL"/>
        </w:rPr>
        <w:t xml:space="preserve">ה אתה אומר תודה? אתה הורג אותנו. </w:t>
      </w:r>
    </w:p>
    <w:p w:rsidR="00553B1A" w:rsidRDefault="00553B1A" w:rsidP="009E302A">
      <w:pPr>
        <w:rPr>
          <w:rtl/>
          <w:lang w:eastAsia="he-IL"/>
        </w:rPr>
      </w:pPr>
      <w:bookmarkStart w:id="30878" w:name="_ETM_Q79_672007"/>
      <w:bookmarkStart w:id="30879" w:name="_ETM_Q79_672063"/>
      <w:bookmarkEnd w:id="30878"/>
      <w:bookmarkEnd w:id="30879"/>
    </w:p>
    <w:p w:rsidR="00553B1A" w:rsidRDefault="00553B1A" w:rsidP="009E302A">
      <w:pPr>
        <w:pStyle w:val="-"/>
        <w:keepNext/>
        <w:rPr>
          <w:rtl/>
        </w:rPr>
      </w:pPr>
      <w:bookmarkStart w:id="30880" w:name="_ETM_Q79_672149"/>
      <w:bookmarkStart w:id="30881" w:name="_ETM_Q79_672263"/>
      <w:bookmarkStart w:id="30882" w:name="ET_speakercontinue_6017_38"/>
      <w:bookmarkEnd w:id="30880"/>
      <w:bookmarkEnd w:id="30881"/>
      <w:r w:rsidRPr="00BA1087">
        <w:rPr>
          <w:rStyle w:val="TagStyle"/>
          <w:rtl/>
        </w:rPr>
        <w:t xml:space="preserve"> &lt;&lt; דובר_המשך &gt;&gt; </w:t>
      </w:r>
      <w:r>
        <w:rPr>
          <w:rtl/>
        </w:rPr>
        <w:t>יעקב אשר (יו"ר ועדת החוקה, חוק ומשפט):</w:t>
      </w:r>
      <w:r w:rsidRPr="00BA1087">
        <w:rPr>
          <w:rStyle w:val="TagStyle"/>
          <w:rtl/>
        </w:rPr>
        <w:t xml:space="preserve"> &lt;&lt; דובר_המשך &gt;&gt;</w:t>
      </w:r>
      <w:r>
        <w:rPr>
          <w:rtl/>
        </w:rPr>
        <w:t xml:space="preserve">   </w:t>
      </w:r>
      <w:bookmarkEnd w:id="30882"/>
    </w:p>
    <w:p w:rsidR="00553B1A" w:rsidRDefault="00553B1A" w:rsidP="00B972FC">
      <w:pPr>
        <w:rPr>
          <w:rtl/>
          <w:lang w:eastAsia="he-IL"/>
        </w:rPr>
      </w:pPr>
    </w:p>
    <w:p w:rsidR="00553B1A" w:rsidRDefault="00553B1A" w:rsidP="009E302A">
      <w:pPr>
        <w:rPr>
          <w:rtl/>
          <w:lang w:eastAsia="he-IL"/>
        </w:rPr>
      </w:pPr>
      <w:r>
        <w:rPr>
          <w:rFonts w:hint="cs"/>
          <w:rtl/>
          <w:lang w:eastAsia="he-IL"/>
        </w:rPr>
        <w:lastRenderedPageBreak/>
        <w:t xml:space="preserve">לא </w:t>
      </w:r>
      <w:bookmarkStart w:id="30883" w:name="_ETM_Q79_673895"/>
      <w:bookmarkEnd w:id="30883"/>
      <w:r>
        <w:rPr>
          <w:rFonts w:hint="cs"/>
          <w:rtl/>
          <w:lang w:eastAsia="he-IL"/>
        </w:rPr>
        <w:t xml:space="preserve">לך. לך אמרתי כבר, עכשיו אני אומר לעובדים. </w:t>
      </w:r>
    </w:p>
    <w:p w:rsidR="00553B1A" w:rsidRDefault="00553B1A" w:rsidP="009E302A">
      <w:pPr>
        <w:rPr>
          <w:rtl/>
          <w:lang w:eastAsia="he-IL"/>
        </w:rPr>
      </w:pPr>
      <w:bookmarkStart w:id="30884" w:name="_ETM_Q79_679016"/>
      <w:bookmarkEnd w:id="30884"/>
    </w:p>
    <w:p w:rsidR="00553B1A" w:rsidRDefault="00553B1A" w:rsidP="00770E9B">
      <w:pPr>
        <w:rPr>
          <w:rtl/>
          <w:lang w:eastAsia="he-IL"/>
        </w:rPr>
      </w:pPr>
      <w:bookmarkStart w:id="30885" w:name="_ETM_Q79_679222"/>
      <w:bookmarkStart w:id="30886" w:name="_ETM_Q79_679310"/>
      <w:bookmarkStart w:id="30887" w:name="_ETM_Q79_679383"/>
      <w:bookmarkEnd w:id="30885"/>
      <w:bookmarkEnd w:id="30886"/>
      <w:bookmarkEnd w:id="30887"/>
      <w:r>
        <w:rPr>
          <w:rFonts w:hint="cs"/>
          <w:rtl/>
          <w:lang w:eastAsia="he-IL"/>
        </w:rPr>
        <w:t xml:space="preserve">לשמרית </w:t>
      </w:r>
      <w:bookmarkStart w:id="30888" w:name="_ETM_Q79_680937"/>
      <w:bookmarkEnd w:id="30888"/>
      <w:r>
        <w:rPr>
          <w:rFonts w:hint="cs"/>
          <w:rtl/>
          <w:lang w:eastAsia="he-IL"/>
        </w:rPr>
        <w:t>בן שושן, מרינה זר גסקה, לדוברת הוועדה רונית גל</w:t>
      </w:r>
      <w:bookmarkStart w:id="30889" w:name="_ETM_Q79_685839"/>
      <w:bookmarkEnd w:id="30889"/>
      <w:r>
        <w:rPr>
          <w:rFonts w:hint="cs"/>
          <w:rtl/>
          <w:lang w:eastAsia="he-IL"/>
        </w:rPr>
        <w:t xml:space="preserve">, לצוות המשפטי בראשות ד"ר גור בליי </w:t>
      </w:r>
      <w:r w:rsidR="00770E9B">
        <w:rPr>
          <w:rFonts w:hint="eastAsia"/>
          <w:rtl/>
          <w:lang w:eastAsia="he-IL"/>
        </w:rPr>
        <w:t xml:space="preserve">– </w:t>
      </w:r>
      <w:r>
        <w:rPr>
          <w:rFonts w:hint="cs"/>
          <w:rtl/>
          <w:lang w:eastAsia="he-IL"/>
        </w:rPr>
        <w:t xml:space="preserve">תמי סלע, </w:t>
      </w:r>
      <w:bookmarkStart w:id="30890" w:name="_ETM_Q79_690878"/>
      <w:bookmarkEnd w:id="30890"/>
      <w:r>
        <w:rPr>
          <w:rFonts w:hint="cs"/>
          <w:rtl/>
          <w:lang w:eastAsia="he-IL"/>
        </w:rPr>
        <w:t xml:space="preserve">אפרת חקאק, נועה ברודסקי-לוי, ניצן רוזנברג והמתמחה </w:t>
      </w:r>
      <w:bookmarkStart w:id="30891" w:name="_ETM_Q79_698517"/>
      <w:bookmarkEnd w:id="30891"/>
      <w:r>
        <w:rPr>
          <w:rFonts w:hint="cs"/>
          <w:rtl/>
          <w:lang w:eastAsia="he-IL"/>
        </w:rPr>
        <w:t xml:space="preserve">מיה אוברבאום. יישר כוח גדול בשמי, בשם הכנסת ובשם אזרחי </w:t>
      </w:r>
      <w:bookmarkStart w:id="30892" w:name="_ETM_Q79_706242"/>
      <w:bookmarkEnd w:id="30892"/>
      <w:r>
        <w:rPr>
          <w:rFonts w:hint="cs"/>
          <w:rtl/>
          <w:lang w:eastAsia="he-IL"/>
        </w:rPr>
        <w:t xml:space="preserve">מדינת ישראל. תודה רבה.  </w:t>
      </w:r>
    </w:p>
    <w:p w:rsidR="00553B1A" w:rsidRDefault="00553B1A" w:rsidP="009E302A">
      <w:pPr>
        <w:rPr>
          <w:rtl/>
          <w:lang w:eastAsia="he-IL"/>
        </w:rPr>
      </w:pPr>
      <w:bookmarkStart w:id="30893" w:name="_ETM_Q79_707772"/>
      <w:bookmarkStart w:id="30894" w:name="_ETM_Q79_707863"/>
      <w:bookmarkEnd w:id="30893"/>
      <w:bookmarkEnd w:id="30894"/>
    </w:p>
    <w:p w:rsidR="00553B1A" w:rsidRDefault="00553B1A" w:rsidP="009E302A">
      <w:pPr>
        <w:pStyle w:val="af7"/>
        <w:keepNext/>
        <w:rPr>
          <w:rtl/>
        </w:rPr>
      </w:pPr>
      <w:bookmarkStart w:id="30895" w:name="_ETM_Q79_709187"/>
      <w:bookmarkStart w:id="30896" w:name="_ETM_Q79_709296"/>
      <w:bookmarkStart w:id="30897" w:name="ET_yor_5982_39"/>
      <w:bookmarkEnd w:id="30895"/>
      <w:bookmarkEnd w:id="30896"/>
      <w:r w:rsidRPr="00BA1087">
        <w:rPr>
          <w:rStyle w:val="TagStyle"/>
          <w:rtl/>
        </w:rPr>
        <w:t xml:space="preserve"> &lt;&lt; יור &gt;&gt; </w:t>
      </w:r>
      <w:r>
        <w:rPr>
          <w:rtl/>
        </w:rPr>
        <w:t>היו"ר יריב לוין:</w:t>
      </w:r>
      <w:r w:rsidRPr="00BA1087">
        <w:rPr>
          <w:rStyle w:val="TagStyle"/>
          <w:rtl/>
        </w:rPr>
        <w:t xml:space="preserve"> &lt;&lt; יור &gt;&gt;</w:t>
      </w:r>
      <w:r>
        <w:rPr>
          <w:rtl/>
        </w:rPr>
        <w:t xml:space="preserve">   </w:t>
      </w:r>
      <w:bookmarkEnd w:id="30897"/>
    </w:p>
    <w:p w:rsidR="00553B1A" w:rsidRDefault="00553B1A" w:rsidP="00B972FC">
      <w:pPr>
        <w:rPr>
          <w:rtl/>
          <w:lang w:eastAsia="he-IL"/>
        </w:rPr>
      </w:pPr>
    </w:p>
    <w:p w:rsidR="00553B1A" w:rsidRDefault="00553B1A" w:rsidP="009E302A">
      <w:pPr>
        <w:rPr>
          <w:rtl/>
          <w:lang w:eastAsia="he-IL"/>
        </w:rPr>
      </w:pPr>
      <w:bookmarkStart w:id="30898" w:name="_ETM_Q79_709954"/>
      <w:bookmarkEnd w:id="30898"/>
      <w:r>
        <w:rPr>
          <w:rFonts w:hint="cs"/>
          <w:rtl/>
          <w:lang w:eastAsia="he-IL"/>
        </w:rPr>
        <w:t xml:space="preserve">תודה רבה לחבר הכנסת יעקב אשר. </w:t>
      </w:r>
      <w:bookmarkStart w:id="30899" w:name="_ETM_Q79_710053"/>
      <w:bookmarkEnd w:id="30899"/>
      <w:r>
        <w:rPr>
          <w:rFonts w:hint="cs"/>
          <w:rtl/>
          <w:lang w:eastAsia="he-IL"/>
        </w:rPr>
        <w:t xml:space="preserve">תודה גם לחבר הכנסת מאיר כהן, שריכז את העבודה </w:t>
      </w:r>
      <w:bookmarkStart w:id="30900" w:name="_ETM_Q79_714711"/>
      <w:bookmarkEnd w:id="30900"/>
      <w:r>
        <w:rPr>
          <w:rFonts w:hint="cs"/>
          <w:rtl/>
          <w:lang w:eastAsia="he-IL"/>
        </w:rPr>
        <w:t xml:space="preserve">כאן מטעם האופוזיציה על ההצבעות. </w:t>
      </w:r>
    </w:p>
    <w:p w:rsidR="00553B1A" w:rsidRDefault="00553B1A" w:rsidP="009E302A">
      <w:pPr>
        <w:rPr>
          <w:rtl/>
          <w:lang w:eastAsia="he-IL"/>
        </w:rPr>
      </w:pPr>
      <w:bookmarkStart w:id="30901" w:name="_ETM_Q79_719726"/>
      <w:bookmarkStart w:id="30902" w:name="_ETM_Q79_719843"/>
      <w:bookmarkEnd w:id="30901"/>
      <w:bookmarkEnd w:id="30902"/>
    </w:p>
    <w:p w:rsidR="00553B1A" w:rsidRDefault="00553B1A" w:rsidP="00770E9B">
      <w:pPr>
        <w:rPr>
          <w:rtl/>
          <w:lang w:eastAsia="he-IL"/>
        </w:rPr>
      </w:pPr>
      <w:bookmarkStart w:id="30903" w:name="_ETM_Q79_719871"/>
      <w:bookmarkStart w:id="30904" w:name="_ETM_Q79_719974"/>
      <w:bookmarkEnd w:id="30903"/>
      <w:bookmarkEnd w:id="30904"/>
      <w:r>
        <w:rPr>
          <w:rFonts w:hint="cs"/>
          <w:rtl/>
          <w:lang w:eastAsia="he-IL"/>
        </w:rPr>
        <w:t>חברות וחברי הכנסת, תם סדר-היום. הישיבה הבאה תתקיים ביום שני</w:t>
      </w:r>
      <w:r w:rsidR="00770E9B">
        <w:rPr>
          <w:rFonts w:hint="cs"/>
          <w:rtl/>
          <w:lang w:eastAsia="he-IL"/>
        </w:rPr>
        <w:t>,</w:t>
      </w:r>
      <w:r>
        <w:rPr>
          <w:rFonts w:hint="cs"/>
          <w:rtl/>
          <w:lang w:eastAsia="he-IL"/>
        </w:rPr>
        <w:t xml:space="preserve"> ו' באב התש"ף, 27 ביולי 2020, בשעה 16:00</w:t>
      </w:r>
      <w:r w:rsidR="00770E9B">
        <w:rPr>
          <w:rFonts w:hint="cs"/>
          <w:rtl/>
          <w:lang w:eastAsia="he-IL"/>
        </w:rPr>
        <w:t>.</w:t>
      </w:r>
      <w:r>
        <w:rPr>
          <w:rFonts w:hint="cs"/>
          <w:rtl/>
          <w:lang w:eastAsia="he-IL"/>
        </w:rPr>
        <w:t xml:space="preserve"> ישיבה </w:t>
      </w:r>
      <w:bookmarkStart w:id="30905" w:name="_ETM_Q79_730178"/>
      <w:bookmarkEnd w:id="30905"/>
      <w:r>
        <w:rPr>
          <w:rFonts w:hint="cs"/>
          <w:rtl/>
          <w:lang w:eastAsia="he-IL"/>
        </w:rPr>
        <w:t xml:space="preserve">זו נעולה. </w:t>
      </w:r>
      <w:bookmarkStart w:id="30906" w:name="_ETM_Q79_665037"/>
      <w:bookmarkStart w:id="30907" w:name="_ETM_Q79_665142"/>
      <w:bookmarkStart w:id="30908" w:name="_ETM_Q79_665253"/>
      <w:bookmarkStart w:id="30909" w:name="_ETM_Q79_665369"/>
      <w:bookmarkEnd w:id="30906"/>
      <w:bookmarkEnd w:id="30907"/>
      <w:bookmarkEnd w:id="30908"/>
      <w:bookmarkEnd w:id="30909"/>
    </w:p>
    <w:p w:rsidR="00553B1A" w:rsidRDefault="00553B1A" w:rsidP="009635F5">
      <w:pPr>
        <w:rPr>
          <w:rtl/>
        </w:rPr>
      </w:pPr>
      <w:bookmarkStart w:id="30910" w:name="_ETM_Q79_178816"/>
      <w:bookmarkStart w:id="30911" w:name="_ETM_Q79_178839"/>
      <w:bookmarkStart w:id="30912" w:name="_ETM_Q79_178891"/>
      <w:bookmarkStart w:id="30913" w:name="_ETM_Q79_178914"/>
      <w:bookmarkStart w:id="30914" w:name="_ETM_Q79_178966"/>
      <w:bookmarkEnd w:id="30910"/>
      <w:bookmarkEnd w:id="30911"/>
      <w:bookmarkEnd w:id="30912"/>
      <w:bookmarkEnd w:id="30913"/>
      <w:bookmarkEnd w:id="30914"/>
    </w:p>
    <w:p w:rsidR="00553B1A" w:rsidRPr="009635F5" w:rsidRDefault="00553B1A" w:rsidP="00770E9B">
      <w:pPr>
        <w:pStyle w:val="afb"/>
        <w:keepNext/>
        <w:jc w:val="center"/>
        <w:rPr>
          <w:rtl/>
        </w:rPr>
      </w:pPr>
      <w:bookmarkStart w:id="30915" w:name="ET_meetingend_1"/>
      <w:r w:rsidRPr="00873DA2">
        <w:rPr>
          <w:rStyle w:val="TagStyle"/>
          <w:rtl/>
        </w:rPr>
        <w:t xml:space="preserve">&lt;&lt; סיום &gt;&gt; </w:t>
      </w:r>
      <w:r>
        <w:rPr>
          <w:rtl/>
        </w:rPr>
        <w:t>הישיבה ננעלה בשעה 00:08.</w:t>
      </w:r>
      <w:r w:rsidRPr="00873DA2">
        <w:rPr>
          <w:rStyle w:val="TagStyle"/>
          <w:rtl/>
        </w:rPr>
        <w:t xml:space="preserve"> &lt;&lt; סיום &gt;&gt;</w:t>
      </w:r>
      <w:bookmarkEnd w:id="30915"/>
    </w:p>
    <w:p w:rsidR="00553B1A" w:rsidRPr="00553B1A" w:rsidRDefault="00553B1A" w:rsidP="001116F1">
      <w:pPr>
        <w:rPr>
          <w:rtl/>
        </w:rPr>
      </w:pPr>
    </w:p>
    <w:sectPr w:rsidR="00553B1A" w:rsidRPr="00553B1A" w:rsidSect="00815EE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EA1" w:rsidRDefault="00057EA1">
      <w:r>
        <w:separator/>
      </w:r>
    </w:p>
  </w:endnote>
  <w:endnote w:type="continuationSeparator" w:id="0">
    <w:p w:rsidR="00057EA1" w:rsidRDefault="0005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EA1" w:rsidRDefault="00057EA1">
      <w:r>
        <w:separator/>
      </w:r>
    </w:p>
  </w:footnote>
  <w:footnote w:type="continuationSeparator" w:id="0">
    <w:p w:rsidR="00057EA1" w:rsidRDefault="00057E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057EA1" w:rsidRDefault="00057EA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963FCF">
      <w:rPr>
        <w:rStyle w:val="af8"/>
        <w:noProof/>
        <w:rtl/>
      </w:rPr>
      <w:t>288</w:t>
    </w:r>
    <w:r>
      <w:rPr>
        <w:rStyle w:val="af8"/>
        <w:rtl/>
      </w:rPr>
      <w:fldChar w:fldCharType="end"/>
    </w:r>
  </w:p>
  <w:tbl>
    <w:tblPr>
      <w:bidiVisual/>
      <w:tblW w:w="0" w:type="auto"/>
      <w:tblLayout w:type="fixed"/>
      <w:tblLook w:val="0000" w:firstRow="0" w:lastRow="0" w:firstColumn="0" w:lastColumn="0" w:noHBand="0" w:noVBand="0"/>
    </w:tblPr>
    <w:tblGrid>
      <w:gridCol w:w="2840"/>
      <w:gridCol w:w="2841"/>
      <w:gridCol w:w="2841"/>
    </w:tblGrid>
    <w:tr w:rsidR="00057EA1">
      <w:tc>
        <w:tcPr>
          <w:tcW w:w="2840" w:type="dxa"/>
        </w:tcPr>
        <w:p w:rsidR="00057EA1" w:rsidRDefault="00057EA1" w:rsidP="000F00C1">
          <w:pPr>
            <w:pStyle w:val="a3"/>
            <w:ind w:firstLine="0"/>
            <w:rPr>
              <w:szCs w:val="24"/>
              <w:rtl/>
            </w:rPr>
          </w:pPr>
          <w:r>
            <w:rPr>
              <w:szCs w:val="24"/>
              <w:rtl/>
            </w:rPr>
            <w:t>דברי הכנסת</w:t>
          </w:r>
        </w:p>
      </w:tc>
      <w:tc>
        <w:tcPr>
          <w:tcW w:w="2841" w:type="dxa"/>
        </w:tcPr>
        <w:p w:rsidR="00057EA1" w:rsidRDefault="00057EA1" w:rsidP="000F00C1">
          <w:pPr>
            <w:pStyle w:val="a3"/>
            <w:ind w:firstLine="0"/>
            <w:rPr>
              <w:szCs w:val="24"/>
              <w:rtl/>
            </w:rPr>
          </w:pPr>
          <w:r>
            <w:rPr>
              <w:szCs w:val="24"/>
              <w:rtl/>
            </w:rPr>
            <w:t>ישיבה מס' 58</w:t>
          </w:r>
        </w:p>
      </w:tc>
      <w:tc>
        <w:tcPr>
          <w:tcW w:w="2841" w:type="dxa"/>
        </w:tcPr>
        <w:p w:rsidR="00057EA1" w:rsidRDefault="00057EA1" w:rsidP="000F00C1">
          <w:pPr>
            <w:pStyle w:val="a3"/>
            <w:ind w:firstLine="0"/>
            <w:rPr>
              <w:szCs w:val="24"/>
              <w:rtl/>
            </w:rPr>
          </w:pPr>
          <w:r>
            <w:rPr>
              <w:szCs w:val="24"/>
              <w:rtl/>
            </w:rPr>
            <w:t>22/07/2020</w:t>
          </w:r>
        </w:p>
      </w:tc>
    </w:tr>
  </w:tbl>
  <w:p w:rsidR="00057EA1" w:rsidRPr="000F00C1" w:rsidRDefault="00057EA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EA1" w:rsidRDefault="00057EA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E8B18EB"/>
    <w:multiLevelType w:val="hybridMultilevel"/>
    <w:tmpl w:val="EFE27728"/>
    <w:lvl w:ilvl="0" w:tplc="8320D7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E3"/>
    <w:rsid w:val="000036A1"/>
    <w:rsid w:val="00004553"/>
    <w:rsid w:val="00006916"/>
    <w:rsid w:val="00010639"/>
    <w:rsid w:val="00013AD1"/>
    <w:rsid w:val="00036B10"/>
    <w:rsid w:val="00050737"/>
    <w:rsid w:val="000559DC"/>
    <w:rsid w:val="00057EA1"/>
    <w:rsid w:val="00060E55"/>
    <w:rsid w:val="00062EF7"/>
    <w:rsid w:val="000678FD"/>
    <w:rsid w:val="00067F42"/>
    <w:rsid w:val="0008322C"/>
    <w:rsid w:val="0008749D"/>
    <w:rsid w:val="00092197"/>
    <w:rsid w:val="00093026"/>
    <w:rsid w:val="00094624"/>
    <w:rsid w:val="00097AD7"/>
    <w:rsid w:val="000A2BF7"/>
    <w:rsid w:val="000B0C68"/>
    <w:rsid w:val="000B2EE6"/>
    <w:rsid w:val="000B6090"/>
    <w:rsid w:val="000C4C38"/>
    <w:rsid w:val="000C7A99"/>
    <w:rsid w:val="000E2B67"/>
    <w:rsid w:val="000E311E"/>
    <w:rsid w:val="000E54FD"/>
    <w:rsid w:val="000E6743"/>
    <w:rsid w:val="000F00C1"/>
    <w:rsid w:val="000F6C21"/>
    <w:rsid w:val="001116F1"/>
    <w:rsid w:val="00116FD7"/>
    <w:rsid w:val="001270CE"/>
    <w:rsid w:val="00131EE7"/>
    <w:rsid w:val="001329AA"/>
    <w:rsid w:val="00137A1B"/>
    <w:rsid w:val="00146DD9"/>
    <w:rsid w:val="00150822"/>
    <w:rsid w:val="00155D84"/>
    <w:rsid w:val="001568E1"/>
    <w:rsid w:val="00167294"/>
    <w:rsid w:val="00171050"/>
    <w:rsid w:val="00171395"/>
    <w:rsid w:val="00171E7F"/>
    <w:rsid w:val="001724D1"/>
    <w:rsid w:val="00177064"/>
    <w:rsid w:val="0017779F"/>
    <w:rsid w:val="00177D16"/>
    <w:rsid w:val="00177F67"/>
    <w:rsid w:val="0018219A"/>
    <w:rsid w:val="001838D2"/>
    <w:rsid w:val="00196822"/>
    <w:rsid w:val="00197972"/>
    <w:rsid w:val="001A0BA2"/>
    <w:rsid w:val="001A47B0"/>
    <w:rsid w:val="001A749E"/>
    <w:rsid w:val="001A74E9"/>
    <w:rsid w:val="001B09B7"/>
    <w:rsid w:val="001B53A4"/>
    <w:rsid w:val="001B79C5"/>
    <w:rsid w:val="001C0EA3"/>
    <w:rsid w:val="001C44DA"/>
    <w:rsid w:val="001D440C"/>
    <w:rsid w:val="001D7FB1"/>
    <w:rsid w:val="001E02D2"/>
    <w:rsid w:val="001F663D"/>
    <w:rsid w:val="002053F2"/>
    <w:rsid w:val="00206DA6"/>
    <w:rsid w:val="00212E3F"/>
    <w:rsid w:val="002158D1"/>
    <w:rsid w:val="00237653"/>
    <w:rsid w:val="002414DC"/>
    <w:rsid w:val="00245249"/>
    <w:rsid w:val="0024645B"/>
    <w:rsid w:val="0025741E"/>
    <w:rsid w:val="00261554"/>
    <w:rsid w:val="00263421"/>
    <w:rsid w:val="002649AF"/>
    <w:rsid w:val="00272422"/>
    <w:rsid w:val="00277C2A"/>
    <w:rsid w:val="00283D7D"/>
    <w:rsid w:val="002863DC"/>
    <w:rsid w:val="00291ACD"/>
    <w:rsid w:val="00292378"/>
    <w:rsid w:val="002A67B6"/>
    <w:rsid w:val="002B2FAA"/>
    <w:rsid w:val="002B3331"/>
    <w:rsid w:val="002B410F"/>
    <w:rsid w:val="002D0384"/>
    <w:rsid w:val="002D5B7D"/>
    <w:rsid w:val="00300869"/>
    <w:rsid w:val="00302765"/>
    <w:rsid w:val="00303949"/>
    <w:rsid w:val="003047DA"/>
    <w:rsid w:val="00310572"/>
    <w:rsid w:val="003349FC"/>
    <w:rsid w:val="0033612E"/>
    <w:rsid w:val="00341660"/>
    <w:rsid w:val="003440C1"/>
    <w:rsid w:val="00344F0F"/>
    <w:rsid w:val="003475E7"/>
    <w:rsid w:val="00356BED"/>
    <w:rsid w:val="00361E6D"/>
    <w:rsid w:val="003704F2"/>
    <w:rsid w:val="00371162"/>
    <w:rsid w:val="00371529"/>
    <w:rsid w:val="003854EE"/>
    <w:rsid w:val="00390D1D"/>
    <w:rsid w:val="003B2356"/>
    <w:rsid w:val="003B23B0"/>
    <w:rsid w:val="003B431C"/>
    <w:rsid w:val="003C0AB0"/>
    <w:rsid w:val="003C279D"/>
    <w:rsid w:val="003C3BA7"/>
    <w:rsid w:val="003C3D51"/>
    <w:rsid w:val="003D275C"/>
    <w:rsid w:val="003D3853"/>
    <w:rsid w:val="003D593F"/>
    <w:rsid w:val="003D6D0C"/>
    <w:rsid w:val="003E1A78"/>
    <w:rsid w:val="003E5420"/>
    <w:rsid w:val="003F0A5F"/>
    <w:rsid w:val="00400D48"/>
    <w:rsid w:val="00400E8C"/>
    <w:rsid w:val="00404C60"/>
    <w:rsid w:val="0041097B"/>
    <w:rsid w:val="00424C94"/>
    <w:rsid w:val="0043243C"/>
    <w:rsid w:val="00436FC9"/>
    <w:rsid w:val="00440D3D"/>
    <w:rsid w:val="00444406"/>
    <w:rsid w:val="00451B3A"/>
    <w:rsid w:val="00452D9C"/>
    <w:rsid w:val="004643D3"/>
    <w:rsid w:val="00472891"/>
    <w:rsid w:val="004732EE"/>
    <w:rsid w:val="004774CE"/>
    <w:rsid w:val="00477E1F"/>
    <w:rsid w:val="0049325B"/>
    <w:rsid w:val="004964D4"/>
    <w:rsid w:val="004A0325"/>
    <w:rsid w:val="004A3BCD"/>
    <w:rsid w:val="004A4A04"/>
    <w:rsid w:val="004B0A65"/>
    <w:rsid w:val="004B1BE9"/>
    <w:rsid w:val="004B23DC"/>
    <w:rsid w:val="004B3111"/>
    <w:rsid w:val="004B406D"/>
    <w:rsid w:val="004B6C97"/>
    <w:rsid w:val="004D2026"/>
    <w:rsid w:val="004D76F4"/>
    <w:rsid w:val="004E1829"/>
    <w:rsid w:val="004E23EF"/>
    <w:rsid w:val="004F06CA"/>
    <w:rsid w:val="004F1C0A"/>
    <w:rsid w:val="00500C0C"/>
    <w:rsid w:val="00504760"/>
    <w:rsid w:val="00515A49"/>
    <w:rsid w:val="00516C2A"/>
    <w:rsid w:val="005278E4"/>
    <w:rsid w:val="0054554C"/>
    <w:rsid w:val="00551AFF"/>
    <w:rsid w:val="00553B1A"/>
    <w:rsid w:val="005704F6"/>
    <w:rsid w:val="00571A5C"/>
    <w:rsid w:val="00572B70"/>
    <w:rsid w:val="00580BF1"/>
    <w:rsid w:val="00590DE1"/>
    <w:rsid w:val="005911B3"/>
    <w:rsid w:val="00591FE2"/>
    <w:rsid w:val="00597268"/>
    <w:rsid w:val="005A342D"/>
    <w:rsid w:val="005B12A4"/>
    <w:rsid w:val="005C363E"/>
    <w:rsid w:val="005C589B"/>
    <w:rsid w:val="005C65AF"/>
    <w:rsid w:val="005D61F3"/>
    <w:rsid w:val="005E25F2"/>
    <w:rsid w:val="005E2FED"/>
    <w:rsid w:val="005E3ADA"/>
    <w:rsid w:val="005F6B10"/>
    <w:rsid w:val="00600341"/>
    <w:rsid w:val="0060197A"/>
    <w:rsid w:val="006073FE"/>
    <w:rsid w:val="00613028"/>
    <w:rsid w:val="00614BAC"/>
    <w:rsid w:val="00615F7E"/>
    <w:rsid w:val="00625350"/>
    <w:rsid w:val="00630767"/>
    <w:rsid w:val="00634BA2"/>
    <w:rsid w:val="006429B3"/>
    <w:rsid w:val="00653CF4"/>
    <w:rsid w:val="00665DD8"/>
    <w:rsid w:val="00672C7A"/>
    <w:rsid w:val="00674431"/>
    <w:rsid w:val="00675874"/>
    <w:rsid w:val="006A035F"/>
    <w:rsid w:val="006A0CB7"/>
    <w:rsid w:val="006A60FC"/>
    <w:rsid w:val="006A6CF5"/>
    <w:rsid w:val="006B1432"/>
    <w:rsid w:val="006B64C4"/>
    <w:rsid w:val="006D05E3"/>
    <w:rsid w:val="006D0CAA"/>
    <w:rsid w:val="006D268B"/>
    <w:rsid w:val="006E4E4D"/>
    <w:rsid w:val="00702755"/>
    <w:rsid w:val="007237A0"/>
    <w:rsid w:val="00726D8F"/>
    <w:rsid w:val="00733613"/>
    <w:rsid w:val="00737E7B"/>
    <w:rsid w:val="007408C3"/>
    <w:rsid w:val="0074618B"/>
    <w:rsid w:val="007504F6"/>
    <w:rsid w:val="0075124C"/>
    <w:rsid w:val="007602D2"/>
    <w:rsid w:val="00770E9B"/>
    <w:rsid w:val="007879BB"/>
    <w:rsid w:val="007A1EEC"/>
    <w:rsid w:val="007A34BC"/>
    <w:rsid w:val="007C0D8D"/>
    <w:rsid w:val="007D1420"/>
    <w:rsid w:val="007D41C9"/>
    <w:rsid w:val="007D4A5E"/>
    <w:rsid w:val="007E5B79"/>
    <w:rsid w:val="007E5FE1"/>
    <w:rsid w:val="007E6930"/>
    <w:rsid w:val="00814374"/>
    <w:rsid w:val="00815EE5"/>
    <w:rsid w:val="00825603"/>
    <w:rsid w:val="008275AD"/>
    <w:rsid w:val="008306A7"/>
    <w:rsid w:val="00831DF7"/>
    <w:rsid w:val="008339C3"/>
    <w:rsid w:val="0083406D"/>
    <w:rsid w:val="00835631"/>
    <w:rsid w:val="00836B57"/>
    <w:rsid w:val="0083748B"/>
    <w:rsid w:val="00841223"/>
    <w:rsid w:val="00846BE9"/>
    <w:rsid w:val="00850498"/>
    <w:rsid w:val="00853CEC"/>
    <w:rsid w:val="0085514C"/>
    <w:rsid w:val="00860E5B"/>
    <w:rsid w:val="0086178C"/>
    <w:rsid w:val="008641D3"/>
    <w:rsid w:val="008711FB"/>
    <w:rsid w:val="00872F66"/>
    <w:rsid w:val="0088028E"/>
    <w:rsid w:val="00881B24"/>
    <w:rsid w:val="00894E7B"/>
    <w:rsid w:val="008B1423"/>
    <w:rsid w:val="008B38BE"/>
    <w:rsid w:val="008B7A7A"/>
    <w:rsid w:val="008C315C"/>
    <w:rsid w:val="008C31D4"/>
    <w:rsid w:val="008C341C"/>
    <w:rsid w:val="008D1DFB"/>
    <w:rsid w:val="008D4C2D"/>
    <w:rsid w:val="008D73E7"/>
    <w:rsid w:val="008E236C"/>
    <w:rsid w:val="00914904"/>
    <w:rsid w:val="009216D6"/>
    <w:rsid w:val="0092207C"/>
    <w:rsid w:val="00922CCA"/>
    <w:rsid w:val="00934AEC"/>
    <w:rsid w:val="00944C0B"/>
    <w:rsid w:val="00945E6A"/>
    <w:rsid w:val="00946460"/>
    <w:rsid w:val="009476A5"/>
    <w:rsid w:val="009510A3"/>
    <w:rsid w:val="009515F0"/>
    <w:rsid w:val="0095443E"/>
    <w:rsid w:val="009606FE"/>
    <w:rsid w:val="00960796"/>
    <w:rsid w:val="009635F5"/>
    <w:rsid w:val="00963FCF"/>
    <w:rsid w:val="00970775"/>
    <w:rsid w:val="00970CE0"/>
    <w:rsid w:val="009738AF"/>
    <w:rsid w:val="00975632"/>
    <w:rsid w:val="009900BB"/>
    <w:rsid w:val="00990BF5"/>
    <w:rsid w:val="00993DA1"/>
    <w:rsid w:val="009A6193"/>
    <w:rsid w:val="009A6C74"/>
    <w:rsid w:val="009A7E42"/>
    <w:rsid w:val="009B2404"/>
    <w:rsid w:val="009B50C0"/>
    <w:rsid w:val="009C35BE"/>
    <w:rsid w:val="009D72BA"/>
    <w:rsid w:val="009E091D"/>
    <w:rsid w:val="009E302A"/>
    <w:rsid w:val="009F1518"/>
    <w:rsid w:val="009F2072"/>
    <w:rsid w:val="009F4E00"/>
    <w:rsid w:val="009F6DB1"/>
    <w:rsid w:val="00A0261F"/>
    <w:rsid w:val="00A030B2"/>
    <w:rsid w:val="00A03A47"/>
    <w:rsid w:val="00A11A5C"/>
    <w:rsid w:val="00A15971"/>
    <w:rsid w:val="00A16437"/>
    <w:rsid w:val="00A1779C"/>
    <w:rsid w:val="00A20FF3"/>
    <w:rsid w:val="00A30441"/>
    <w:rsid w:val="00A3080E"/>
    <w:rsid w:val="00A35551"/>
    <w:rsid w:val="00A3564F"/>
    <w:rsid w:val="00A42DFE"/>
    <w:rsid w:val="00A4611A"/>
    <w:rsid w:val="00A515CA"/>
    <w:rsid w:val="00A54CFF"/>
    <w:rsid w:val="00A5570F"/>
    <w:rsid w:val="00A66020"/>
    <w:rsid w:val="00A719DD"/>
    <w:rsid w:val="00A74A64"/>
    <w:rsid w:val="00A83507"/>
    <w:rsid w:val="00AB02EE"/>
    <w:rsid w:val="00AB1070"/>
    <w:rsid w:val="00AC004A"/>
    <w:rsid w:val="00AC0322"/>
    <w:rsid w:val="00AC0F31"/>
    <w:rsid w:val="00AC41C0"/>
    <w:rsid w:val="00AD2F00"/>
    <w:rsid w:val="00AE688E"/>
    <w:rsid w:val="00AF4E2C"/>
    <w:rsid w:val="00AF615E"/>
    <w:rsid w:val="00AF6784"/>
    <w:rsid w:val="00AF6D8A"/>
    <w:rsid w:val="00B04B9C"/>
    <w:rsid w:val="00B10EC8"/>
    <w:rsid w:val="00B13FE8"/>
    <w:rsid w:val="00B179E5"/>
    <w:rsid w:val="00B260E0"/>
    <w:rsid w:val="00B33081"/>
    <w:rsid w:val="00B36F42"/>
    <w:rsid w:val="00B4105F"/>
    <w:rsid w:val="00B43239"/>
    <w:rsid w:val="00B436AB"/>
    <w:rsid w:val="00B54D6F"/>
    <w:rsid w:val="00B63F8D"/>
    <w:rsid w:val="00B751FF"/>
    <w:rsid w:val="00B77510"/>
    <w:rsid w:val="00B972FC"/>
    <w:rsid w:val="00BA428D"/>
    <w:rsid w:val="00BB2F43"/>
    <w:rsid w:val="00BC4670"/>
    <w:rsid w:val="00BC508F"/>
    <w:rsid w:val="00BD0EF0"/>
    <w:rsid w:val="00BD47B7"/>
    <w:rsid w:val="00BD7D35"/>
    <w:rsid w:val="00BE0137"/>
    <w:rsid w:val="00C05807"/>
    <w:rsid w:val="00C15D9C"/>
    <w:rsid w:val="00C16F92"/>
    <w:rsid w:val="00C205C5"/>
    <w:rsid w:val="00C3598A"/>
    <w:rsid w:val="00C363A8"/>
    <w:rsid w:val="00C36A1D"/>
    <w:rsid w:val="00C46CE2"/>
    <w:rsid w:val="00C5322E"/>
    <w:rsid w:val="00C545B9"/>
    <w:rsid w:val="00C56115"/>
    <w:rsid w:val="00C740F3"/>
    <w:rsid w:val="00C80434"/>
    <w:rsid w:val="00C80C85"/>
    <w:rsid w:val="00C8478E"/>
    <w:rsid w:val="00C8624A"/>
    <w:rsid w:val="00C92A23"/>
    <w:rsid w:val="00C970E1"/>
    <w:rsid w:val="00CA5363"/>
    <w:rsid w:val="00CB6D60"/>
    <w:rsid w:val="00CC2DFC"/>
    <w:rsid w:val="00CC45B1"/>
    <w:rsid w:val="00CC6848"/>
    <w:rsid w:val="00CC6BA3"/>
    <w:rsid w:val="00CD2901"/>
    <w:rsid w:val="00CE07BA"/>
    <w:rsid w:val="00CE5849"/>
    <w:rsid w:val="00CE6CD4"/>
    <w:rsid w:val="00CF2300"/>
    <w:rsid w:val="00CF3FEA"/>
    <w:rsid w:val="00D0004F"/>
    <w:rsid w:val="00D36C8E"/>
    <w:rsid w:val="00D40261"/>
    <w:rsid w:val="00D45E9A"/>
    <w:rsid w:val="00D55E2B"/>
    <w:rsid w:val="00D64F6D"/>
    <w:rsid w:val="00D7575A"/>
    <w:rsid w:val="00D83881"/>
    <w:rsid w:val="00D94B3A"/>
    <w:rsid w:val="00D97891"/>
    <w:rsid w:val="00DB4ABF"/>
    <w:rsid w:val="00DC63CD"/>
    <w:rsid w:val="00DD5EC7"/>
    <w:rsid w:val="00DE496E"/>
    <w:rsid w:val="00DE7CEF"/>
    <w:rsid w:val="00E035CE"/>
    <w:rsid w:val="00E23F44"/>
    <w:rsid w:val="00E25E6C"/>
    <w:rsid w:val="00E30CFD"/>
    <w:rsid w:val="00E348F8"/>
    <w:rsid w:val="00E40186"/>
    <w:rsid w:val="00E51EC2"/>
    <w:rsid w:val="00E53A84"/>
    <w:rsid w:val="00E550D6"/>
    <w:rsid w:val="00E56AC8"/>
    <w:rsid w:val="00E6097E"/>
    <w:rsid w:val="00E60981"/>
    <w:rsid w:val="00E70603"/>
    <w:rsid w:val="00E7482C"/>
    <w:rsid w:val="00E849E8"/>
    <w:rsid w:val="00E91BC3"/>
    <w:rsid w:val="00E97C82"/>
    <w:rsid w:val="00EA1C29"/>
    <w:rsid w:val="00EA46D4"/>
    <w:rsid w:val="00EA5FD4"/>
    <w:rsid w:val="00EB18AB"/>
    <w:rsid w:val="00EC0160"/>
    <w:rsid w:val="00EC1894"/>
    <w:rsid w:val="00EC2B08"/>
    <w:rsid w:val="00EC3A7C"/>
    <w:rsid w:val="00ED1A98"/>
    <w:rsid w:val="00EE4331"/>
    <w:rsid w:val="00EE5F9F"/>
    <w:rsid w:val="00EE6AC0"/>
    <w:rsid w:val="00EF36AB"/>
    <w:rsid w:val="00F25729"/>
    <w:rsid w:val="00F30855"/>
    <w:rsid w:val="00F31F9E"/>
    <w:rsid w:val="00F33902"/>
    <w:rsid w:val="00F34564"/>
    <w:rsid w:val="00F37FC5"/>
    <w:rsid w:val="00F42726"/>
    <w:rsid w:val="00F45B06"/>
    <w:rsid w:val="00F506F2"/>
    <w:rsid w:val="00F51DF9"/>
    <w:rsid w:val="00F53584"/>
    <w:rsid w:val="00F568D5"/>
    <w:rsid w:val="00F63084"/>
    <w:rsid w:val="00F6698D"/>
    <w:rsid w:val="00F84EE2"/>
    <w:rsid w:val="00FB57BA"/>
    <w:rsid w:val="00FB5928"/>
    <w:rsid w:val="00FB6574"/>
    <w:rsid w:val="00FB6B6A"/>
    <w:rsid w:val="00FC0437"/>
    <w:rsid w:val="00FC46CB"/>
    <w:rsid w:val="00FC58D2"/>
    <w:rsid w:val="00FD1BF2"/>
    <w:rsid w:val="00FD225E"/>
    <w:rsid w:val="00FD2B4E"/>
    <w:rsid w:val="00FE33C7"/>
    <w:rsid w:val="00FE3474"/>
    <w:rsid w:val="00FE53BE"/>
    <w:rsid w:val="00FF263D"/>
    <w:rsid w:val="00FF2E1E"/>
    <w:rsid w:val="00FF5EC8"/>
    <w:rsid w:val="00FF7BEF"/>
    <w:rsid w:val="00FF7CD3"/>
    <w:rsid w:val="00FF7E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47F23"/>
  <w15:docId w15:val="{066CEB99-72E3-4FE7-973A-E4085B0D5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character" w:customStyle="1" w:styleId="a7">
    <w:name w:val="נושא תו"/>
    <w:basedOn w:val="30"/>
    <w:link w:val="a6"/>
    <w:rsid w:val="007879BB"/>
    <w:rPr>
      <w:rFonts w:ascii="Arial" w:eastAsia="Times New Roman" w:hAnsi="Arial" w:cs="Arial"/>
      <w:b/>
      <w:bCs/>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eastAsia="Times New Roman" w:hAnsi="Arial" w:cs="Arial"/>
      <w:b/>
      <w:bCs/>
      <w:i w:val="0"/>
      <w:iCs w:val="0"/>
      <w:vanish/>
      <w:sz w:val="32"/>
      <w:szCs w:val="32"/>
      <w:u w:val="single"/>
    </w:rPr>
  </w:style>
  <w:style w:type="character" w:customStyle="1" w:styleId="TagStyle">
    <w:name w:val="TagStyle"/>
    <w:basedOn w:val="a0"/>
    <w:rsid w:val="00815EE5"/>
    <w:rPr>
      <w:rFonts w:cs="Arial"/>
      <w:bCs w:val="0"/>
      <w:vanish/>
      <w:color w:val="010000"/>
      <w:bdr w:val="single" w:sz="4" w:space="0" w:color="FF66FF"/>
    </w:rPr>
  </w:style>
  <w:style w:type="character" w:styleId="aff">
    <w:name w:val="Strong"/>
    <w:qFormat/>
    <w:rsid w:val="00A0261F"/>
    <w:rPr>
      <w:rFonts w:ascii="Tahoma" w:hAnsi="Tahoma" w:cs="David"/>
      <w:b/>
      <w:bCs/>
    </w:rPr>
  </w:style>
  <w:style w:type="paragraph" w:styleId="aff0">
    <w:name w:val="List Paragraph"/>
    <w:basedOn w:val="a"/>
    <w:uiPriority w:val="34"/>
    <w:qFormat/>
    <w:rsid w:val="00C80C85"/>
    <w:pPr>
      <w:ind w:left="720"/>
      <w:contextualSpacing/>
    </w:pPr>
  </w:style>
  <w:style w:type="paragraph" w:customStyle="1" w:styleId="ETSpeechToText">
    <w:name w:val="ETSpeechToText"/>
    <w:basedOn w:val="a"/>
    <w:link w:val="ETSpeechToText0"/>
    <w:rsid w:val="00D40261"/>
    <w:rPr>
      <w:color w:val="999999"/>
    </w:rPr>
  </w:style>
  <w:style w:type="character" w:customStyle="1" w:styleId="ETSpeechToText0">
    <w:name w:val="ETSpeechToText תו"/>
    <w:basedOn w:val="a0"/>
    <w:link w:val="ETSpeechToText"/>
    <w:rsid w:val="00D40261"/>
    <w:rPr>
      <w:rFonts w:ascii="Arial" w:hAnsi="Arial" w:cs="Arial"/>
      <w:color w:val="999999"/>
      <w:sz w:val="22"/>
      <w:szCs w:val="22"/>
    </w:rPr>
  </w:style>
  <w:style w:type="paragraph" w:styleId="aff1">
    <w:name w:val="Balloon Text"/>
    <w:basedOn w:val="a"/>
    <w:link w:val="aff2"/>
    <w:semiHidden/>
    <w:unhideWhenUsed/>
    <w:rsid w:val="003D3853"/>
    <w:pPr>
      <w:spacing w:line="240" w:lineRule="auto"/>
    </w:pPr>
    <w:rPr>
      <w:rFonts w:ascii="Tahoma" w:hAnsi="Tahoma" w:cs="Tahoma"/>
      <w:sz w:val="18"/>
      <w:szCs w:val="18"/>
    </w:rPr>
  </w:style>
  <w:style w:type="character" w:customStyle="1" w:styleId="aff2">
    <w:name w:val="טקסט בלונים תו"/>
    <w:basedOn w:val="a0"/>
    <w:link w:val="aff1"/>
    <w:semiHidden/>
    <w:rsid w:val="003D3853"/>
    <w:rPr>
      <w:rFonts w:ascii="Tahoma" w:hAnsi="Tahoma" w:cs="Tahoma"/>
      <w:sz w:val="18"/>
      <w:szCs w:val="18"/>
    </w:rPr>
  </w:style>
  <w:style w:type="paragraph" w:styleId="TOC1">
    <w:name w:val="toc 1"/>
    <w:basedOn w:val="a"/>
    <w:next w:val="a"/>
    <w:autoRedefine/>
    <w:uiPriority w:val="39"/>
    <w:unhideWhenUsed/>
    <w:rsid w:val="00881B24"/>
    <w:pPr>
      <w:tabs>
        <w:tab w:val="right" w:leader="dot" w:pos="8296"/>
      </w:tabs>
      <w:spacing w:after="100"/>
      <w:ind w:firstLine="0"/>
    </w:pPr>
  </w:style>
  <w:style w:type="paragraph" w:styleId="TOC2">
    <w:name w:val="toc 2"/>
    <w:basedOn w:val="a"/>
    <w:next w:val="a"/>
    <w:autoRedefine/>
    <w:uiPriority w:val="39"/>
    <w:unhideWhenUsed/>
    <w:rsid w:val="003C3BA7"/>
    <w:pPr>
      <w:spacing w:after="100"/>
      <w:ind w:left="220"/>
    </w:pPr>
  </w:style>
  <w:style w:type="character" w:styleId="Hyperlink">
    <w:name w:val="Hyperlink"/>
    <w:basedOn w:val="a0"/>
    <w:uiPriority w:val="99"/>
    <w:unhideWhenUsed/>
    <w:rsid w:val="003C3BA7"/>
    <w:rPr>
      <w:color w:val="0000FF" w:themeColor="hyperlink"/>
      <w:u w:val="single"/>
    </w:rPr>
  </w:style>
  <w:style w:type="paragraph" w:customStyle="1" w:styleId="aff3">
    <w:name w:val="סגנון קריאות + לא מודגש"/>
    <w:basedOn w:val="af6"/>
    <w:rsid w:val="007A34BC"/>
    <w:rPr>
      <w:b w:val="0"/>
      <w:bCs w:val="0"/>
    </w:rPr>
  </w:style>
  <w:style w:type="paragraph" w:styleId="TOC3">
    <w:name w:val="toc 3"/>
    <w:basedOn w:val="a"/>
    <w:next w:val="a"/>
    <w:autoRedefine/>
    <w:uiPriority w:val="39"/>
    <w:unhideWhenUsed/>
    <w:rsid w:val="00770E9B"/>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770E9B"/>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770E9B"/>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770E9B"/>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770E9B"/>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770E9B"/>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770E9B"/>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E8AA8-D066-489B-AB61-6174B24E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290</Pages>
  <Words>76899</Words>
  <Characters>384498</Characters>
  <Application>Microsoft Office Word</Application>
  <DocSecurity>0</DocSecurity>
  <Lines>3204</Lines>
  <Paragraphs>920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166</cp:revision>
  <cp:lastPrinted>1899-12-31T22:00:00Z</cp:lastPrinted>
  <dcterms:created xsi:type="dcterms:W3CDTF">2018-05-03T11:21:00Z</dcterms:created>
  <dcterms:modified xsi:type="dcterms:W3CDTF">2021-02-24T12:51:00Z</dcterms:modified>
</cp:coreProperties>
</file>